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A5E5" w14:textId="77777777" w:rsidR="00776FBE" w:rsidRPr="00FB21B8" w:rsidRDefault="00776FBE" w:rsidP="00AB3C1A">
      <w:pPr>
        <w:widowControl w:val="0"/>
        <w:tabs>
          <w:tab w:val="clear" w:pos="567"/>
        </w:tabs>
        <w:spacing w:line="240" w:lineRule="auto"/>
        <w:ind w:left="567" w:hanging="567"/>
        <w:rPr>
          <w:snapToGrid/>
          <w:szCs w:val="22"/>
          <w:lang w:val="lt-LT"/>
        </w:rPr>
      </w:pPr>
    </w:p>
    <w:p w14:paraId="0F1C14FE" w14:textId="77777777" w:rsidR="00776FBE" w:rsidRPr="00FB21B8" w:rsidRDefault="00776FBE" w:rsidP="00AB3C1A">
      <w:pPr>
        <w:widowControl w:val="0"/>
        <w:tabs>
          <w:tab w:val="clear" w:pos="567"/>
        </w:tabs>
        <w:spacing w:line="240" w:lineRule="auto"/>
        <w:ind w:left="567" w:hanging="567"/>
        <w:rPr>
          <w:snapToGrid/>
          <w:szCs w:val="22"/>
          <w:lang w:val="lt-LT"/>
        </w:rPr>
      </w:pPr>
    </w:p>
    <w:p w14:paraId="435DFCBC" w14:textId="77777777" w:rsidR="00776FBE" w:rsidRPr="00FB21B8" w:rsidRDefault="00776FBE" w:rsidP="00AB3C1A">
      <w:pPr>
        <w:widowControl w:val="0"/>
        <w:tabs>
          <w:tab w:val="clear" w:pos="567"/>
        </w:tabs>
        <w:spacing w:line="240" w:lineRule="auto"/>
        <w:ind w:left="567" w:hanging="567"/>
        <w:rPr>
          <w:snapToGrid/>
          <w:szCs w:val="22"/>
          <w:lang w:val="lt-LT"/>
        </w:rPr>
      </w:pPr>
    </w:p>
    <w:p w14:paraId="07B59570" w14:textId="77777777" w:rsidR="00776FBE" w:rsidRPr="00FB21B8" w:rsidRDefault="00776FBE" w:rsidP="00AB3C1A">
      <w:pPr>
        <w:widowControl w:val="0"/>
        <w:tabs>
          <w:tab w:val="clear" w:pos="567"/>
        </w:tabs>
        <w:spacing w:line="240" w:lineRule="auto"/>
        <w:ind w:left="567" w:hanging="567"/>
        <w:rPr>
          <w:snapToGrid/>
          <w:szCs w:val="22"/>
          <w:lang w:val="lt-LT"/>
        </w:rPr>
      </w:pPr>
    </w:p>
    <w:p w14:paraId="5C3294B2" w14:textId="77777777" w:rsidR="00776FBE" w:rsidRPr="00FB21B8" w:rsidRDefault="00776FBE" w:rsidP="00AB3C1A">
      <w:pPr>
        <w:widowControl w:val="0"/>
        <w:tabs>
          <w:tab w:val="clear" w:pos="567"/>
        </w:tabs>
        <w:spacing w:line="240" w:lineRule="auto"/>
        <w:ind w:left="567" w:hanging="567"/>
        <w:rPr>
          <w:snapToGrid/>
          <w:szCs w:val="22"/>
          <w:lang w:val="lt-LT"/>
        </w:rPr>
      </w:pPr>
    </w:p>
    <w:p w14:paraId="1B7F548C" w14:textId="77777777" w:rsidR="00776FBE" w:rsidRPr="00FB21B8" w:rsidRDefault="00776FBE" w:rsidP="00AB3C1A">
      <w:pPr>
        <w:widowControl w:val="0"/>
        <w:tabs>
          <w:tab w:val="clear" w:pos="567"/>
        </w:tabs>
        <w:spacing w:line="240" w:lineRule="auto"/>
        <w:ind w:left="567" w:hanging="567"/>
        <w:rPr>
          <w:snapToGrid/>
          <w:szCs w:val="22"/>
          <w:lang w:val="lt-LT"/>
        </w:rPr>
      </w:pPr>
    </w:p>
    <w:p w14:paraId="7EDB3734" w14:textId="77777777" w:rsidR="00776FBE" w:rsidRPr="00FB21B8" w:rsidRDefault="00776FBE" w:rsidP="00AB3C1A">
      <w:pPr>
        <w:widowControl w:val="0"/>
        <w:tabs>
          <w:tab w:val="clear" w:pos="567"/>
        </w:tabs>
        <w:spacing w:line="240" w:lineRule="auto"/>
        <w:ind w:left="567" w:hanging="567"/>
        <w:rPr>
          <w:snapToGrid/>
          <w:szCs w:val="22"/>
          <w:lang w:val="lt-LT"/>
        </w:rPr>
      </w:pPr>
    </w:p>
    <w:p w14:paraId="3AE1B682" w14:textId="77777777" w:rsidR="00776FBE" w:rsidRPr="00FB21B8" w:rsidRDefault="00776FBE" w:rsidP="00AB3C1A">
      <w:pPr>
        <w:widowControl w:val="0"/>
        <w:tabs>
          <w:tab w:val="clear" w:pos="567"/>
        </w:tabs>
        <w:spacing w:line="240" w:lineRule="auto"/>
        <w:ind w:left="567" w:hanging="567"/>
        <w:rPr>
          <w:snapToGrid/>
          <w:szCs w:val="22"/>
          <w:lang w:val="lt-LT"/>
        </w:rPr>
      </w:pPr>
    </w:p>
    <w:p w14:paraId="0023735F" w14:textId="77777777" w:rsidR="00776FBE" w:rsidRPr="00FB21B8" w:rsidRDefault="00776FBE" w:rsidP="00AB3C1A">
      <w:pPr>
        <w:widowControl w:val="0"/>
        <w:tabs>
          <w:tab w:val="clear" w:pos="567"/>
        </w:tabs>
        <w:spacing w:line="240" w:lineRule="auto"/>
        <w:ind w:left="567" w:hanging="567"/>
        <w:rPr>
          <w:snapToGrid/>
          <w:szCs w:val="22"/>
          <w:lang w:val="lt-LT"/>
        </w:rPr>
      </w:pPr>
    </w:p>
    <w:p w14:paraId="6B0DA454" w14:textId="77777777" w:rsidR="00776FBE" w:rsidRPr="00FB21B8" w:rsidRDefault="00776FBE" w:rsidP="00AB3C1A">
      <w:pPr>
        <w:widowControl w:val="0"/>
        <w:tabs>
          <w:tab w:val="clear" w:pos="567"/>
        </w:tabs>
        <w:spacing w:line="240" w:lineRule="auto"/>
        <w:ind w:left="567" w:hanging="567"/>
        <w:rPr>
          <w:snapToGrid/>
          <w:szCs w:val="22"/>
          <w:lang w:val="lt-LT"/>
        </w:rPr>
      </w:pPr>
    </w:p>
    <w:p w14:paraId="056619CA" w14:textId="77777777" w:rsidR="00776FBE" w:rsidRPr="00FB21B8" w:rsidRDefault="00776FBE" w:rsidP="00AB3C1A">
      <w:pPr>
        <w:widowControl w:val="0"/>
        <w:tabs>
          <w:tab w:val="clear" w:pos="567"/>
        </w:tabs>
        <w:spacing w:line="240" w:lineRule="auto"/>
        <w:ind w:left="567" w:hanging="567"/>
        <w:rPr>
          <w:snapToGrid/>
          <w:szCs w:val="22"/>
          <w:lang w:val="lt-LT"/>
        </w:rPr>
      </w:pPr>
    </w:p>
    <w:p w14:paraId="38F81235" w14:textId="77777777" w:rsidR="00776FBE" w:rsidRPr="00FB21B8" w:rsidRDefault="00776FBE" w:rsidP="00AB3C1A">
      <w:pPr>
        <w:widowControl w:val="0"/>
        <w:tabs>
          <w:tab w:val="clear" w:pos="567"/>
        </w:tabs>
        <w:spacing w:line="240" w:lineRule="auto"/>
        <w:ind w:left="567" w:hanging="567"/>
        <w:rPr>
          <w:snapToGrid/>
          <w:szCs w:val="22"/>
          <w:lang w:val="lt-LT"/>
        </w:rPr>
      </w:pPr>
    </w:p>
    <w:p w14:paraId="1FDF3B18" w14:textId="77777777" w:rsidR="00776FBE" w:rsidRPr="00FB21B8" w:rsidRDefault="00776FBE" w:rsidP="00AB3C1A">
      <w:pPr>
        <w:widowControl w:val="0"/>
        <w:tabs>
          <w:tab w:val="clear" w:pos="567"/>
        </w:tabs>
        <w:spacing w:line="240" w:lineRule="auto"/>
        <w:ind w:left="567" w:hanging="567"/>
        <w:rPr>
          <w:snapToGrid/>
          <w:szCs w:val="22"/>
          <w:lang w:val="lt-LT"/>
        </w:rPr>
      </w:pPr>
    </w:p>
    <w:p w14:paraId="51EAD844" w14:textId="77777777" w:rsidR="00776FBE" w:rsidRPr="00FB21B8" w:rsidRDefault="00776FBE" w:rsidP="00AB3C1A">
      <w:pPr>
        <w:widowControl w:val="0"/>
        <w:tabs>
          <w:tab w:val="clear" w:pos="567"/>
        </w:tabs>
        <w:spacing w:line="240" w:lineRule="auto"/>
        <w:ind w:left="567" w:hanging="567"/>
        <w:rPr>
          <w:snapToGrid/>
          <w:szCs w:val="22"/>
          <w:lang w:val="lt-LT"/>
        </w:rPr>
      </w:pPr>
    </w:p>
    <w:p w14:paraId="39778CA8" w14:textId="77777777" w:rsidR="00776FBE" w:rsidRPr="00FB21B8" w:rsidRDefault="00776FBE" w:rsidP="00AB3C1A">
      <w:pPr>
        <w:widowControl w:val="0"/>
        <w:tabs>
          <w:tab w:val="clear" w:pos="567"/>
        </w:tabs>
        <w:spacing w:line="240" w:lineRule="auto"/>
        <w:ind w:left="567" w:hanging="567"/>
        <w:rPr>
          <w:snapToGrid/>
          <w:szCs w:val="22"/>
          <w:lang w:val="lt-LT"/>
        </w:rPr>
      </w:pPr>
    </w:p>
    <w:p w14:paraId="3A5BEEB6" w14:textId="77777777" w:rsidR="00776FBE" w:rsidRPr="00FB21B8" w:rsidRDefault="00776FBE" w:rsidP="00AB3C1A">
      <w:pPr>
        <w:widowControl w:val="0"/>
        <w:tabs>
          <w:tab w:val="clear" w:pos="567"/>
        </w:tabs>
        <w:spacing w:line="240" w:lineRule="auto"/>
        <w:ind w:left="567" w:hanging="567"/>
        <w:rPr>
          <w:snapToGrid/>
          <w:szCs w:val="22"/>
          <w:lang w:val="lt-LT"/>
        </w:rPr>
      </w:pPr>
    </w:p>
    <w:p w14:paraId="73E1823F" w14:textId="77777777" w:rsidR="00776FBE" w:rsidRPr="00FB21B8" w:rsidRDefault="00776FBE" w:rsidP="00AB3C1A">
      <w:pPr>
        <w:widowControl w:val="0"/>
        <w:tabs>
          <w:tab w:val="clear" w:pos="567"/>
        </w:tabs>
        <w:spacing w:line="240" w:lineRule="auto"/>
        <w:ind w:left="567" w:hanging="567"/>
        <w:rPr>
          <w:snapToGrid/>
          <w:szCs w:val="22"/>
          <w:lang w:val="lt-LT"/>
        </w:rPr>
      </w:pPr>
    </w:p>
    <w:p w14:paraId="2D4EABB1" w14:textId="77777777" w:rsidR="00776FBE" w:rsidRPr="00FB21B8" w:rsidRDefault="00776FBE" w:rsidP="00AB3C1A">
      <w:pPr>
        <w:widowControl w:val="0"/>
        <w:tabs>
          <w:tab w:val="clear" w:pos="567"/>
        </w:tabs>
        <w:spacing w:line="240" w:lineRule="auto"/>
        <w:ind w:left="567" w:hanging="567"/>
        <w:rPr>
          <w:snapToGrid/>
          <w:szCs w:val="22"/>
          <w:lang w:val="lt-LT"/>
        </w:rPr>
      </w:pPr>
    </w:p>
    <w:p w14:paraId="3E1D6211" w14:textId="77777777" w:rsidR="00776FBE" w:rsidRPr="00FB21B8" w:rsidRDefault="00776FBE" w:rsidP="00AB3C1A">
      <w:pPr>
        <w:widowControl w:val="0"/>
        <w:tabs>
          <w:tab w:val="clear" w:pos="567"/>
        </w:tabs>
        <w:spacing w:line="240" w:lineRule="auto"/>
        <w:ind w:left="567" w:hanging="567"/>
        <w:rPr>
          <w:snapToGrid/>
          <w:szCs w:val="22"/>
          <w:lang w:val="lt-LT"/>
        </w:rPr>
      </w:pPr>
    </w:p>
    <w:p w14:paraId="08480BEF" w14:textId="77777777" w:rsidR="00776FBE" w:rsidRPr="00FB21B8" w:rsidRDefault="00776FBE" w:rsidP="00AB3C1A">
      <w:pPr>
        <w:widowControl w:val="0"/>
        <w:tabs>
          <w:tab w:val="clear" w:pos="567"/>
        </w:tabs>
        <w:spacing w:line="240" w:lineRule="auto"/>
        <w:ind w:left="567" w:hanging="567"/>
        <w:rPr>
          <w:snapToGrid/>
          <w:szCs w:val="22"/>
          <w:lang w:val="lt-LT"/>
        </w:rPr>
      </w:pPr>
    </w:p>
    <w:p w14:paraId="4EFE7690" w14:textId="77777777" w:rsidR="00776FBE" w:rsidRPr="00FB21B8" w:rsidRDefault="00776FBE" w:rsidP="00AB3C1A">
      <w:pPr>
        <w:widowControl w:val="0"/>
        <w:tabs>
          <w:tab w:val="clear" w:pos="567"/>
        </w:tabs>
        <w:spacing w:line="240" w:lineRule="auto"/>
        <w:ind w:left="567" w:hanging="567"/>
        <w:rPr>
          <w:snapToGrid/>
          <w:szCs w:val="22"/>
          <w:lang w:val="lt-LT"/>
        </w:rPr>
      </w:pPr>
    </w:p>
    <w:p w14:paraId="131748A2" w14:textId="77777777" w:rsidR="00776FBE" w:rsidRPr="00FB21B8" w:rsidRDefault="00776FBE" w:rsidP="00AB3C1A">
      <w:pPr>
        <w:widowControl w:val="0"/>
        <w:tabs>
          <w:tab w:val="clear" w:pos="567"/>
        </w:tabs>
        <w:spacing w:line="240" w:lineRule="auto"/>
        <w:ind w:left="567" w:hanging="567"/>
        <w:rPr>
          <w:snapToGrid/>
          <w:szCs w:val="22"/>
          <w:lang w:val="lt-LT"/>
        </w:rPr>
      </w:pPr>
    </w:p>
    <w:p w14:paraId="7F4A2BEA" w14:textId="77777777" w:rsidR="00776FBE" w:rsidRPr="00FB21B8" w:rsidRDefault="00776FBE" w:rsidP="00AB3C1A">
      <w:pPr>
        <w:widowControl w:val="0"/>
        <w:tabs>
          <w:tab w:val="clear" w:pos="567"/>
        </w:tabs>
        <w:spacing w:line="240" w:lineRule="auto"/>
        <w:ind w:left="567" w:hanging="567"/>
        <w:rPr>
          <w:snapToGrid/>
          <w:szCs w:val="22"/>
          <w:lang w:val="lt-LT"/>
        </w:rPr>
      </w:pPr>
    </w:p>
    <w:p w14:paraId="5B83B1A2" w14:textId="77777777" w:rsidR="00776FBE" w:rsidRPr="00FB21B8" w:rsidRDefault="00776FBE" w:rsidP="00AB3C1A">
      <w:pPr>
        <w:widowControl w:val="0"/>
        <w:spacing w:line="240" w:lineRule="auto"/>
        <w:ind w:left="567" w:hanging="567"/>
        <w:jc w:val="center"/>
        <w:outlineLvl w:val="0"/>
        <w:rPr>
          <w:b/>
          <w:snapToGrid/>
          <w:szCs w:val="22"/>
          <w:lang w:val="lt-LT"/>
        </w:rPr>
      </w:pPr>
      <w:r w:rsidRPr="00FB21B8">
        <w:rPr>
          <w:b/>
          <w:caps/>
          <w:snapToGrid/>
          <w:szCs w:val="22"/>
          <w:lang w:val="lt-LT"/>
        </w:rPr>
        <w:t>I</w:t>
      </w:r>
      <w:r w:rsidRPr="00FB21B8">
        <w:rPr>
          <w:b/>
          <w:snapToGrid/>
          <w:szCs w:val="22"/>
          <w:lang w:val="lt-LT"/>
        </w:rPr>
        <w:t> PRIEDAS</w:t>
      </w:r>
    </w:p>
    <w:p w14:paraId="664276FB" w14:textId="77777777" w:rsidR="00776FBE" w:rsidRPr="00FB21B8" w:rsidRDefault="00776FBE" w:rsidP="00AB3C1A">
      <w:pPr>
        <w:widowControl w:val="0"/>
        <w:tabs>
          <w:tab w:val="clear" w:pos="567"/>
        </w:tabs>
        <w:spacing w:line="240" w:lineRule="auto"/>
        <w:ind w:left="567" w:hanging="567"/>
        <w:jc w:val="center"/>
        <w:rPr>
          <w:snapToGrid/>
          <w:szCs w:val="22"/>
          <w:lang w:val="lt-LT"/>
        </w:rPr>
      </w:pPr>
    </w:p>
    <w:p w14:paraId="1EDB60F0" w14:textId="77777777" w:rsidR="00776FBE" w:rsidRPr="00FB21B8" w:rsidRDefault="00776FBE" w:rsidP="00AB3C1A">
      <w:pPr>
        <w:widowControl w:val="0"/>
        <w:spacing w:line="240" w:lineRule="auto"/>
        <w:ind w:left="567" w:hanging="567"/>
        <w:jc w:val="center"/>
        <w:outlineLvl w:val="0"/>
        <w:rPr>
          <w:b/>
          <w:caps/>
          <w:snapToGrid/>
          <w:szCs w:val="22"/>
          <w:lang w:val="lt-LT"/>
        </w:rPr>
      </w:pPr>
      <w:r w:rsidRPr="00FB21B8">
        <w:rPr>
          <w:b/>
          <w:caps/>
          <w:snapToGrid/>
          <w:szCs w:val="22"/>
          <w:lang w:val="lt-LT"/>
        </w:rPr>
        <w:t>PREPARATO CHARAKTERISTIKŲ SANTRAUKA</w:t>
      </w:r>
    </w:p>
    <w:p w14:paraId="6122A449" w14:textId="77777777" w:rsidR="00776FBE" w:rsidRPr="00FB21B8" w:rsidRDefault="00776FBE" w:rsidP="00AB3C1A">
      <w:pPr>
        <w:widowControl w:val="0"/>
        <w:spacing w:line="240" w:lineRule="auto"/>
        <w:ind w:left="567" w:hanging="567"/>
        <w:outlineLvl w:val="1"/>
        <w:rPr>
          <w:b/>
          <w:snapToGrid/>
          <w:szCs w:val="22"/>
          <w:lang w:val="lt-LT"/>
        </w:rPr>
      </w:pPr>
      <w:r w:rsidRPr="00FB21B8">
        <w:rPr>
          <w:snapToGrid/>
          <w:szCs w:val="22"/>
          <w:lang w:val="lt-LT"/>
        </w:rPr>
        <w:br w:type="page"/>
      </w:r>
      <w:r w:rsidRPr="00FB21B8">
        <w:rPr>
          <w:b/>
          <w:snapToGrid/>
          <w:szCs w:val="22"/>
          <w:lang w:val="lt-LT"/>
        </w:rPr>
        <w:lastRenderedPageBreak/>
        <w:t>1.</w:t>
      </w:r>
      <w:r w:rsidRPr="00FB21B8">
        <w:rPr>
          <w:b/>
          <w:snapToGrid/>
          <w:szCs w:val="22"/>
          <w:lang w:val="lt-LT"/>
        </w:rPr>
        <w:tab/>
        <w:t>VAISTINIO PREPARATO PAVADINIMAS</w:t>
      </w:r>
    </w:p>
    <w:p w14:paraId="09058134" w14:textId="77777777" w:rsidR="00776FBE" w:rsidRPr="00FB21B8" w:rsidRDefault="00776FBE" w:rsidP="00AB3C1A">
      <w:pPr>
        <w:widowControl w:val="0"/>
        <w:tabs>
          <w:tab w:val="clear" w:pos="567"/>
        </w:tabs>
        <w:spacing w:line="240" w:lineRule="auto"/>
        <w:ind w:left="567" w:hanging="567"/>
        <w:rPr>
          <w:snapToGrid/>
          <w:szCs w:val="22"/>
          <w:lang w:val="lt-LT"/>
        </w:rPr>
      </w:pPr>
    </w:p>
    <w:p w14:paraId="333A64F5" w14:textId="77777777" w:rsidR="00776FBE" w:rsidRPr="00FB21B8" w:rsidRDefault="00263824" w:rsidP="00576E24">
      <w:pPr>
        <w:widowControl w:val="0"/>
        <w:tabs>
          <w:tab w:val="clear" w:pos="567"/>
        </w:tabs>
        <w:autoSpaceDE w:val="0"/>
        <w:autoSpaceDN w:val="0"/>
        <w:adjustRightInd w:val="0"/>
        <w:spacing w:line="240" w:lineRule="auto"/>
        <w:rPr>
          <w:snapToGrid/>
          <w:szCs w:val="22"/>
          <w:lang w:val="lt-LT"/>
        </w:rPr>
      </w:pPr>
      <w:r w:rsidRPr="00FB21B8">
        <w:rPr>
          <w:snapToGrid/>
          <w:color w:val="000000"/>
          <w:szCs w:val="22"/>
          <w:lang w:val="lt-LT"/>
        </w:rPr>
        <w:t>LEVIOFLU</w:t>
      </w:r>
      <w:r w:rsidR="00776FBE" w:rsidRPr="00FB21B8">
        <w:rPr>
          <w:snapToGrid/>
          <w:color w:val="000000"/>
          <w:szCs w:val="22"/>
          <w:lang w:val="lt-LT"/>
        </w:rPr>
        <w:t xml:space="preserve"> </w:t>
      </w:r>
      <w:r w:rsidR="00576E24" w:rsidRPr="00FB21B8">
        <w:rPr>
          <w:snapToGrid/>
          <w:color w:val="000000"/>
          <w:szCs w:val="22"/>
          <w:lang w:val="lt-LT"/>
        </w:rPr>
        <w:t>500</w:t>
      </w:r>
      <w:r w:rsidR="00AF3857" w:rsidRPr="00FB21B8">
        <w:rPr>
          <w:snapToGrid/>
          <w:color w:val="000000"/>
          <w:szCs w:val="22"/>
          <w:lang w:val="lt-LT"/>
        </w:rPr>
        <w:t> mg</w:t>
      </w:r>
      <w:r w:rsidR="00576E24" w:rsidRPr="00FB21B8">
        <w:rPr>
          <w:snapToGrid/>
          <w:color w:val="000000"/>
          <w:szCs w:val="22"/>
          <w:lang w:val="lt-LT"/>
        </w:rPr>
        <w:t>/250</w:t>
      </w:r>
      <w:r w:rsidR="00AF3857" w:rsidRPr="00FB21B8">
        <w:rPr>
          <w:snapToGrid/>
          <w:color w:val="000000"/>
          <w:szCs w:val="22"/>
          <w:lang w:val="lt-LT"/>
        </w:rPr>
        <w:t> mg</w:t>
      </w:r>
      <w:r w:rsidR="00576E24" w:rsidRPr="00FB21B8">
        <w:rPr>
          <w:snapToGrid/>
          <w:color w:val="000000"/>
          <w:szCs w:val="22"/>
          <w:lang w:val="lt-LT"/>
        </w:rPr>
        <w:t>/2</w:t>
      </w:r>
      <w:r w:rsidR="00AF3857" w:rsidRPr="00FB21B8">
        <w:rPr>
          <w:snapToGrid/>
          <w:color w:val="000000"/>
          <w:szCs w:val="22"/>
          <w:lang w:val="lt-LT"/>
        </w:rPr>
        <w:t> mg</w:t>
      </w:r>
      <w:r w:rsidR="00576E24" w:rsidRPr="00FB21B8">
        <w:rPr>
          <w:snapToGrid/>
          <w:color w:val="000000"/>
          <w:szCs w:val="22"/>
          <w:lang w:val="lt-LT"/>
        </w:rPr>
        <w:t xml:space="preserve"> </w:t>
      </w:r>
      <w:proofErr w:type="spellStart"/>
      <w:r w:rsidR="00576E24" w:rsidRPr="00FB21B8">
        <w:rPr>
          <w:snapToGrid/>
          <w:color w:val="000000"/>
          <w:szCs w:val="22"/>
          <w:lang w:val="lt-LT"/>
        </w:rPr>
        <w:t>šnypščiosios</w:t>
      </w:r>
      <w:proofErr w:type="spellEnd"/>
      <w:r w:rsidR="00576E24" w:rsidRPr="00FB21B8">
        <w:rPr>
          <w:snapToGrid/>
          <w:color w:val="000000"/>
          <w:szCs w:val="22"/>
          <w:lang w:val="lt-LT"/>
        </w:rPr>
        <w:t xml:space="preserve"> </w:t>
      </w:r>
      <w:r w:rsidR="00776FBE" w:rsidRPr="00FB21B8">
        <w:rPr>
          <w:snapToGrid/>
          <w:szCs w:val="22"/>
          <w:lang w:val="lt-LT"/>
        </w:rPr>
        <w:t>tabletės</w:t>
      </w:r>
    </w:p>
    <w:p w14:paraId="623FE644" w14:textId="77777777" w:rsidR="00776FBE" w:rsidRPr="00FB21B8" w:rsidRDefault="00776FBE" w:rsidP="00AB3C1A">
      <w:pPr>
        <w:widowControl w:val="0"/>
        <w:tabs>
          <w:tab w:val="clear" w:pos="567"/>
        </w:tabs>
        <w:spacing w:line="240" w:lineRule="auto"/>
        <w:ind w:left="567" w:hanging="567"/>
        <w:rPr>
          <w:snapToGrid/>
          <w:szCs w:val="22"/>
          <w:lang w:val="lt-LT"/>
        </w:rPr>
      </w:pPr>
    </w:p>
    <w:p w14:paraId="4871A1AF" w14:textId="77777777" w:rsidR="00776FBE" w:rsidRPr="00FB21B8" w:rsidRDefault="00776FBE" w:rsidP="00AB3C1A">
      <w:pPr>
        <w:widowControl w:val="0"/>
        <w:tabs>
          <w:tab w:val="clear" w:pos="567"/>
        </w:tabs>
        <w:spacing w:line="240" w:lineRule="auto"/>
        <w:ind w:left="567" w:hanging="567"/>
        <w:rPr>
          <w:snapToGrid/>
          <w:szCs w:val="22"/>
          <w:lang w:val="lt-LT"/>
        </w:rPr>
      </w:pPr>
    </w:p>
    <w:p w14:paraId="4A548E64" w14:textId="77777777" w:rsidR="00776FBE" w:rsidRPr="00FB21B8" w:rsidRDefault="00D44DEE" w:rsidP="00AB3C1A">
      <w:pPr>
        <w:widowControl w:val="0"/>
        <w:spacing w:line="240" w:lineRule="auto"/>
        <w:ind w:left="567" w:hanging="567"/>
        <w:outlineLvl w:val="1"/>
        <w:rPr>
          <w:b/>
          <w:caps/>
          <w:snapToGrid/>
          <w:szCs w:val="22"/>
          <w:lang w:val="lt-LT"/>
        </w:rPr>
      </w:pPr>
      <w:r w:rsidRPr="00FB21B8">
        <w:rPr>
          <w:b/>
          <w:snapToGrid/>
          <w:szCs w:val="22"/>
          <w:lang w:val="lt-LT"/>
        </w:rPr>
        <w:t>2.</w:t>
      </w:r>
      <w:r w:rsidRPr="00FB21B8">
        <w:rPr>
          <w:b/>
          <w:snapToGrid/>
          <w:szCs w:val="22"/>
          <w:lang w:val="lt-LT"/>
        </w:rPr>
        <w:tab/>
        <w:t>KOKYBINĖ IR KIEKYBINĖ SUDĖTIS</w:t>
      </w:r>
    </w:p>
    <w:p w14:paraId="28E767AC" w14:textId="77777777" w:rsidR="00776FBE" w:rsidRPr="00FB21B8" w:rsidRDefault="00776FBE" w:rsidP="00AB3C1A">
      <w:pPr>
        <w:widowControl w:val="0"/>
        <w:tabs>
          <w:tab w:val="clear" w:pos="567"/>
        </w:tabs>
        <w:spacing w:line="240" w:lineRule="auto"/>
        <w:rPr>
          <w:snapToGrid/>
          <w:szCs w:val="22"/>
          <w:lang w:val="lt-LT"/>
        </w:rPr>
      </w:pPr>
    </w:p>
    <w:p w14:paraId="5081070D" w14:textId="77777777" w:rsidR="002909E7" w:rsidRPr="00FB21B8" w:rsidRDefault="002909E7" w:rsidP="00AB3C1A">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Kiekvienoje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500</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250</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as</w:t>
      </w:r>
      <w:r w:rsidR="00306E53" w:rsidRPr="00FB21B8">
        <w:rPr>
          <w:rFonts w:eastAsia="TimesNewRoman"/>
          <w:snapToGrid/>
          <w:szCs w:val="22"/>
          <w:lang w:val="lt-LT"/>
        </w:rPr>
        <w:t>k</w:t>
      </w:r>
      <w:r w:rsidRPr="00FB21B8">
        <w:rPr>
          <w:rFonts w:eastAsia="TimesNewRoman"/>
          <w:snapToGrid/>
          <w:szCs w:val="22"/>
          <w:lang w:val="lt-LT"/>
        </w:rPr>
        <w:t>orbo</w:t>
      </w:r>
      <w:proofErr w:type="spellEnd"/>
      <w:r w:rsidRPr="00FB21B8">
        <w:rPr>
          <w:rFonts w:eastAsia="TimesNewRoman"/>
          <w:snapToGrid/>
          <w:szCs w:val="22"/>
          <w:lang w:val="lt-LT"/>
        </w:rPr>
        <w:t xml:space="preserve"> rūgšties (kaip 280</w:t>
      </w:r>
      <w:r w:rsidR="00AF3857" w:rsidRPr="00FB21B8">
        <w:rPr>
          <w:rFonts w:eastAsia="TimesNewRoman"/>
          <w:snapToGrid/>
          <w:szCs w:val="22"/>
          <w:lang w:val="lt-LT"/>
        </w:rPr>
        <w:t> mg</w:t>
      </w:r>
      <w:r w:rsidRPr="00FB21B8">
        <w:rPr>
          <w:rFonts w:eastAsia="TimesNewRoman"/>
          <w:snapToGrid/>
          <w:szCs w:val="22"/>
          <w:lang w:val="lt-LT"/>
        </w:rPr>
        <w:t xml:space="preserve"> natrio </w:t>
      </w:r>
      <w:proofErr w:type="spellStart"/>
      <w:r w:rsidRPr="00FB21B8">
        <w:rPr>
          <w:rFonts w:eastAsia="TimesNewRoman"/>
          <w:snapToGrid/>
          <w:szCs w:val="22"/>
          <w:lang w:val="lt-LT"/>
        </w:rPr>
        <w:t>askorbato</w:t>
      </w:r>
      <w:proofErr w:type="spellEnd"/>
      <w:r w:rsidRPr="00FB21B8">
        <w:rPr>
          <w:rFonts w:eastAsia="TimesNewRoman"/>
          <w:snapToGrid/>
          <w:szCs w:val="22"/>
          <w:lang w:val="lt-LT"/>
        </w:rPr>
        <w:t>) ir 2</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chlorfenamino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maleato</w:t>
      </w:r>
      <w:proofErr w:type="spellEnd"/>
      <w:r w:rsidRPr="00FB21B8">
        <w:rPr>
          <w:rFonts w:eastAsia="TimesNewRoman"/>
          <w:snapToGrid/>
          <w:szCs w:val="22"/>
          <w:lang w:val="lt-LT"/>
        </w:rPr>
        <w:t>.</w:t>
      </w:r>
    </w:p>
    <w:p w14:paraId="00F86833" w14:textId="77777777" w:rsidR="002909E7" w:rsidRPr="00FB21B8" w:rsidRDefault="002909E7" w:rsidP="00AB3C1A">
      <w:pPr>
        <w:widowControl w:val="0"/>
        <w:tabs>
          <w:tab w:val="clear" w:pos="567"/>
        </w:tabs>
        <w:spacing w:line="240" w:lineRule="auto"/>
        <w:rPr>
          <w:rFonts w:eastAsia="TimesNewRoman"/>
          <w:snapToGrid/>
          <w:szCs w:val="22"/>
          <w:lang w:val="lt-LT"/>
        </w:rPr>
      </w:pPr>
    </w:p>
    <w:p w14:paraId="54C22446" w14:textId="77777777" w:rsidR="006E14CF" w:rsidRPr="00FB21B8" w:rsidRDefault="002909E7" w:rsidP="002909E7">
      <w:pPr>
        <w:rPr>
          <w:lang w:val="lt-LT"/>
        </w:rPr>
      </w:pPr>
      <w:r w:rsidRPr="00FB21B8">
        <w:rPr>
          <w:rFonts w:eastAsia="TimesNewRoman"/>
          <w:snapToGrid/>
          <w:szCs w:val="22"/>
          <w:u w:val="single"/>
          <w:lang w:val="lt-LT"/>
        </w:rPr>
        <w:t>Pagalbinės medžiagos, kurių poveikis žinomas</w:t>
      </w:r>
    </w:p>
    <w:p w14:paraId="36F670AA" w14:textId="77777777" w:rsidR="002909E7" w:rsidRPr="00FB21B8" w:rsidRDefault="006E14CF" w:rsidP="002909E7">
      <w:pPr>
        <w:rPr>
          <w:rFonts w:eastAsia="TimesNewRoman"/>
          <w:snapToGrid/>
          <w:szCs w:val="22"/>
          <w:lang w:val="lt-LT"/>
        </w:rPr>
      </w:pPr>
      <w:r w:rsidRPr="00FB21B8">
        <w:rPr>
          <w:lang w:val="lt-LT"/>
        </w:rPr>
        <w:t>K</w:t>
      </w:r>
      <w:r w:rsidR="002909E7" w:rsidRPr="00FB21B8">
        <w:rPr>
          <w:rFonts w:eastAsia="TimesNewRoman"/>
          <w:snapToGrid/>
          <w:szCs w:val="22"/>
          <w:lang w:val="lt-LT"/>
        </w:rPr>
        <w:t xml:space="preserve">iekvienoje </w:t>
      </w:r>
      <w:proofErr w:type="spellStart"/>
      <w:r w:rsidR="002909E7" w:rsidRPr="00FB21B8">
        <w:rPr>
          <w:rFonts w:eastAsia="TimesNewRoman"/>
          <w:snapToGrid/>
          <w:szCs w:val="22"/>
          <w:lang w:val="lt-LT"/>
        </w:rPr>
        <w:t>šnypščiojoje</w:t>
      </w:r>
      <w:proofErr w:type="spellEnd"/>
      <w:r w:rsidR="002909E7" w:rsidRPr="00FB21B8">
        <w:rPr>
          <w:rFonts w:eastAsia="TimesNewRoman"/>
          <w:snapToGrid/>
          <w:szCs w:val="22"/>
          <w:lang w:val="lt-LT"/>
        </w:rPr>
        <w:t xml:space="preserve"> tabletėje yra 314</w:t>
      </w:r>
      <w:r w:rsidR="00AF3857" w:rsidRPr="00FB21B8">
        <w:rPr>
          <w:rFonts w:eastAsia="TimesNewRoman"/>
          <w:snapToGrid/>
          <w:szCs w:val="22"/>
          <w:lang w:val="lt-LT"/>
        </w:rPr>
        <w:t> mg</w:t>
      </w:r>
      <w:r w:rsidR="002909E7" w:rsidRPr="00FB21B8">
        <w:rPr>
          <w:rFonts w:eastAsia="TimesNewRoman"/>
          <w:snapToGrid/>
          <w:szCs w:val="22"/>
          <w:lang w:val="lt-LT"/>
        </w:rPr>
        <w:t xml:space="preserve"> natrio, 212</w:t>
      </w:r>
      <w:r w:rsidR="00AF3857" w:rsidRPr="00FB21B8">
        <w:rPr>
          <w:rFonts w:eastAsia="TimesNewRoman"/>
          <w:snapToGrid/>
          <w:szCs w:val="22"/>
          <w:lang w:val="lt-LT"/>
        </w:rPr>
        <w:t> mg</w:t>
      </w:r>
      <w:r w:rsidR="002909E7" w:rsidRPr="00FB21B8">
        <w:rPr>
          <w:rFonts w:eastAsia="TimesNewRoman"/>
          <w:snapToGrid/>
          <w:szCs w:val="22"/>
          <w:lang w:val="lt-LT"/>
        </w:rPr>
        <w:t xml:space="preserve"> </w:t>
      </w:r>
      <w:proofErr w:type="spellStart"/>
      <w:r w:rsidR="002909E7" w:rsidRPr="00FB21B8">
        <w:rPr>
          <w:rFonts w:eastAsia="TimesNewRoman"/>
          <w:snapToGrid/>
          <w:szCs w:val="22"/>
          <w:lang w:val="lt-LT"/>
        </w:rPr>
        <w:t>sorbitolio</w:t>
      </w:r>
      <w:proofErr w:type="spellEnd"/>
      <w:r w:rsidR="002909E7" w:rsidRPr="00FB21B8">
        <w:rPr>
          <w:rFonts w:eastAsia="TimesNewRoman"/>
          <w:snapToGrid/>
          <w:szCs w:val="22"/>
          <w:lang w:val="lt-LT"/>
        </w:rPr>
        <w:t xml:space="preserve"> ir 40</w:t>
      </w:r>
      <w:r w:rsidR="00AF3857" w:rsidRPr="00FB21B8">
        <w:rPr>
          <w:rFonts w:eastAsia="TimesNewRoman"/>
          <w:snapToGrid/>
          <w:szCs w:val="22"/>
          <w:lang w:val="lt-LT"/>
        </w:rPr>
        <w:t> mg</w:t>
      </w:r>
      <w:r w:rsidR="002909E7" w:rsidRPr="00FB21B8">
        <w:rPr>
          <w:rFonts w:eastAsia="TimesNewRoman"/>
          <w:snapToGrid/>
          <w:szCs w:val="22"/>
          <w:lang w:val="lt-LT"/>
        </w:rPr>
        <w:t xml:space="preserve"> </w:t>
      </w:r>
      <w:proofErr w:type="spellStart"/>
      <w:r w:rsidR="002909E7" w:rsidRPr="00FB21B8">
        <w:rPr>
          <w:rFonts w:eastAsia="TimesNewRoman"/>
          <w:snapToGrid/>
          <w:szCs w:val="22"/>
          <w:lang w:val="lt-LT"/>
        </w:rPr>
        <w:t>aspartamo</w:t>
      </w:r>
      <w:proofErr w:type="spellEnd"/>
      <w:r w:rsidR="002909E7" w:rsidRPr="00FB21B8">
        <w:rPr>
          <w:rFonts w:eastAsia="TimesNewRoman"/>
          <w:snapToGrid/>
          <w:szCs w:val="22"/>
          <w:lang w:val="lt-LT"/>
        </w:rPr>
        <w:t>.</w:t>
      </w:r>
    </w:p>
    <w:p w14:paraId="274D09E5" w14:textId="77777777" w:rsidR="002909E7" w:rsidRPr="00FB21B8" w:rsidRDefault="002909E7" w:rsidP="00AB3C1A">
      <w:pPr>
        <w:widowControl w:val="0"/>
        <w:tabs>
          <w:tab w:val="clear" w:pos="567"/>
        </w:tabs>
        <w:spacing w:line="240" w:lineRule="auto"/>
        <w:rPr>
          <w:rFonts w:eastAsia="TimesNewRoman"/>
          <w:snapToGrid/>
          <w:szCs w:val="22"/>
          <w:lang w:val="lt-LT"/>
        </w:rPr>
      </w:pPr>
    </w:p>
    <w:p w14:paraId="51814B64" w14:textId="77777777" w:rsidR="00776FBE" w:rsidRPr="00FB21B8" w:rsidRDefault="00776FBE" w:rsidP="00AB3C1A">
      <w:pPr>
        <w:widowControl w:val="0"/>
        <w:tabs>
          <w:tab w:val="clear" w:pos="567"/>
        </w:tabs>
        <w:spacing w:line="240" w:lineRule="auto"/>
        <w:rPr>
          <w:snapToGrid/>
          <w:szCs w:val="22"/>
          <w:lang w:val="lt-LT"/>
        </w:rPr>
      </w:pPr>
      <w:r w:rsidRPr="00FB21B8">
        <w:rPr>
          <w:snapToGrid/>
          <w:szCs w:val="22"/>
          <w:lang w:val="lt-LT"/>
        </w:rPr>
        <w:t>Visos pagalbinės medžiagos išvardytos 6.1</w:t>
      </w:r>
      <w:r w:rsidRPr="00FB21B8">
        <w:rPr>
          <w:snapToGrid/>
          <w:szCs w:val="24"/>
          <w:lang w:val="lt-LT"/>
        </w:rPr>
        <w:t> </w:t>
      </w:r>
      <w:r w:rsidRPr="00FB21B8">
        <w:rPr>
          <w:snapToGrid/>
          <w:szCs w:val="22"/>
          <w:lang w:val="lt-LT"/>
        </w:rPr>
        <w:t>skyriuje.</w:t>
      </w:r>
    </w:p>
    <w:p w14:paraId="683613D1" w14:textId="77777777" w:rsidR="00776FBE" w:rsidRPr="00FB21B8" w:rsidRDefault="00776FBE" w:rsidP="00AB3C1A">
      <w:pPr>
        <w:widowControl w:val="0"/>
        <w:tabs>
          <w:tab w:val="clear" w:pos="567"/>
        </w:tabs>
        <w:spacing w:line="240" w:lineRule="auto"/>
        <w:ind w:left="567" w:hanging="567"/>
        <w:rPr>
          <w:snapToGrid/>
          <w:szCs w:val="22"/>
          <w:lang w:val="lt-LT"/>
        </w:rPr>
      </w:pPr>
    </w:p>
    <w:p w14:paraId="7DA3269E" w14:textId="77777777" w:rsidR="00776FBE" w:rsidRPr="00FB21B8" w:rsidRDefault="00776FBE" w:rsidP="00AB3C1A">
      <w:pPr>
        <w:widowControl w:val="0"/>
        <w:tabs>
          <w:tab w:val="clear" w:pos="567"/>
        </w:tabs>
        <w:spacing w:line="240" w:lineRule="auto"/>
        <w:ind w:left="567" w:hanging="567"/>
        <w:rPr>
          <w:snapToGrid/>
          <w:szCs w:val="22"/>
          <w:lang w:val="lt-LT"/>
        </w:rPr>
      </w:pPr>
    </w:p>
    <w:p w14:paraId="770D789A" w14:textId="77777777" w:rsidR="00776FBE" w:rsidRPr="00FB21B8" w:rsidRDefault="00776FBE" w:rsidP="00AB3C1A">
      <w:pPr>
        <w:widowControl w:val="0"/>
        <w:spacing w:line="240" w:lineRule="auto"/>
        <w:ind w:left="567" w:hanging="567"/>
        <w:outlineLvl w:val="1"/>
        <w:rPr>
          <w:b/>
          <w:snapToGrid/>
          <w:szCs w:val="22"/>
          <w:lang w:val="lt-LT"/>
        </w:rPr>
      </w:pPr>
      <w:r w:rsidRPr="00FB21B8">
        <w:rPr>
          <w:b/>
          <w:snapToGrid/>
          <w:szCs w:val="22"/>
          <w:lang w:val="lt-LT"/>
        </w:rPr>
        <w:t>3.</w:t>
      </w:r>
      <w:r w:rsidRPr="00FB21B8">
        <w:rPr>
          <w:b/>
          <w:snapToGrid/>
          <w:szCs w:val="22"/>
          <w:lang w:val="lt-LT"/>
        </w:rPr>
        <w:tab/>
        <w:t xml:space="preserve">FARMACINĖ </w:t>
      </w:r>
      <w:r w:rsidR="00D44DEE" w:rsidRPr="00FB21B8">
        <w:rPr>
          <w:b/>
          <w:snapToGrid/>
          <w:szCs w:val="22"/>
          <w:lang w:val="lt-LT"/>
        </w:rPr>
        <w:t>FORMA</w:t>
      </w:r>
    </w:p>
    <w:p w14:paraId="5AD899DD" w14:textId="77777777" w:rsidR="00776FBE" w:rsidRPr="00FB21B8" w:rsidRDefault="00776FBE" w:rsidP="00AB3C1A">
      <w:pPr>
        <w:widowControl w:val="0"/>
        <w:tabs>
          <w:tab w:val="clear" w:pos="567"/>
        </w:tabs>
        <w:spacing w:line="240" w:lineRule="auto"/>
        <w:rPr>
          <w:snapToGrid/>
          <w:szCs w:val="22"/>
          <w:highlight w:val="yellow"/>
          <w:lang w:val="lt-LT"/>
        </w:rPr>
      </w:pPr>
    </w:p>
    <w:p w14:paraId="42939F1B" w14:textId="77777777" w:rsidR="00204D41" w:rsidRPr="00FB21B8" w:rsidRDefault="00DD71D6" w:rsidP="00AB3C1A">
      <w:pPr>
        <w:widowControl w:val="0"/>
        <w:tabs>
          <w:tab w:val="clear" w:pos="567"/>
        </w:tabs>
        <w:spacing w:line="240" w:lineRule="auto"/>
        <w:rPr>
          <w:snapToGrid/>
          <w:szCs w:val="22"/>
          <w:lang w:val="lt-LT"/>
        </w:rPr>
      </w:pPr>
      <w:r w:rsidRPr="00FB21B8">
        <w:rPr>
          <w:snapToGrid/>
          <w:szCs w:val="22"/>
          <w:lang w:val="lt-LT"/>
        </w:rPr>
        <w:t>Šnypščioji</w:t>
      </w:r>
      <w:r w:rsidR="00776FBE" w:rsidRPr="00FB21B8">
        <w:rPr>
          <w:snapToGrid/>
          <w:szCs w:val="22"/>
          <w:lang w:val="lt-LT"/>
        </w:rPr>
        <w:t xml:space="preserve"> tabletė</w:t>
      </w:r>
      <w:r w:rsidRPr="00FB21B8">
        <w:rPr>
          <w:snapToGrid/>
          <w:szCs w:val="22"/>
          <w:lang w:val="lt-LT"/>
        </w:rPr>
        <w:t>. Balta ar beveik balta, apvali, plokščia tabletė, kurios nominalus skersmuo yra 25 mm, nominalus storis – 4,4 mm ir nominalus svoris –</w:t>
      </w:r>
      <w:r w:rsidR="00B50FAB" w:rsidRPr="00FB21B8">
        <w:rPr>
          <w:snapToGrid/>
          <w:szCs w:val="22"/>
          <w:lang w:val="lt-LT"/>
        </w:rPr>
        <w:t xml:space="preserve"> </w:t>
      </w:r>
      <w:r w:rsidRPr="00FB21B8">
        <w:rPr>
          <w:snapToGrid/>
          <w:szCs w:val="22"/>
          <w:lang w:val="lt-LT"/>
        </w:rPr>
        <w:t>3</w:t>
      </w:r>
      <w:r w:rsidR="002141CC" w:rsidRPr="00FB21B8">
        <w:rPr>
          <w:snapToGrid/>
          <w:szCs w:val="22"/>
          <w:lang w:val="lt-LT"/>
        </w:rPr>
        <w:t>,</w:t>
      </w:r>
      <w:r w:rsidRPr="00FB21B8">
        <w:rPr>
          <w:snapToGrid/>
          <w:szCs w:val="22"/>
          <w:lang w:val="lt-LT"/>
        </w:rPr>
        <w:t>000</w:t>
      </w:r>
      <w:r w:rsidR="002141CC" w:rsidRPr="00FB21B8">
        <w:rPr>
          <w:snapToGrid/>
          <w:szCs w:val="22"/>
          <w:lang w:val="lt-LT"/>
        </w:rPr>
        <w:t> </w:t>
      </w:r>
      <w:r w:rsidRPr="00FB21B8">
        <w:rPr>
          <w:snapToGrid/>
          <w:szCs w:val="22"/>
          <w:lang w:val="lt-LT"/>
        </w:rPr>
        <w:t>gram</w:t>
      </w:r>
      <w:r w:rsidR="002141CC" w:rsidRPr="00FB21B8">
        <w:rPr>
          <w:snapToGrid/>
          <w:szCs w:val="22"/>
          <w:lang w:val="lt-LT"/>
        </w:rPr>
        <w:t>ai</w:t>
      </w:r>
      <w:r w:rsidRPr="00FB21B8">
        <w:rPr>
          <w:snapToGrid/>
          <w:szCs w:val="22"/>
          <w:lang w:val="lt-LT"/>
        </w:rPr>
        <w:t>.</w:t>
      </w:r>
    </w:p>
    <w:p w14:paraId="344BB742" w14:textId="77777777" w:rsidR="00776FBE" w:rsidRPr="00FB21B8" w:rsidRDefault="00776FBE" w:rsidP="00AB3C1A">
      <w:pPr>
        <w:widowControl w:val="0"/>
        <w:tabs>
          <w:tab w:val="clear" w:pos="567"/>
        </w:tabs>
        <w:spacing w:line="240" w:lineRule="auto"/>
        <w:ind w:left="567" w:hanging="567"/>
        <w:rPr>
          <w:snapToGrid/>
          <w:szCs w:val="22"/>
          <w:lang w:val="lt-LT"/>
        </w:rPr>
      </w:pPr>
    </w:p>
    <w:p w14:paraId="57C240C2" w14:textId="77777777" w:rsidR="00776FBE" w:rsidRPr="00FB21B8" w:rsidRDefault="00776FBE" w:rsidP="00AB3C1A">
      <w:pPr>
        <w:widowControl w:val="0"/>
        <w:tabs>
          <w:tab w:val="clear" w:pos="567"/>
        </w:tabs>
        <w:spacing w:line="240" w:lineRule="auto"/>
        <w:ind w:left="567" w:hanging="567"/>
        <w:rPr>
          <w:snapToGrid/>
          <w:szCs w:val="22"/>
          <w:lang w:val="lt-LT"/>
        </w:rPr>
      </w:pPr>
    </w:p>
    <w:p w14:paraId="523B2DE3" w14:textId="77777777" w:rsidR="00776FBE" w:rsidRPr="00FB21B8" w:rsidRDefault="00D44DEE" w:rsidP="00AB3C1A">
      <w:pPr>
        <w:widowControl w:val="0"/>
        <w:spacing w:line="240" w:lineRule="auto"/>
        <w:ind w:left="567" w:hanging="567"/>
        <w:outlineLvl w:val="1"/>
        <w:rPr>
          <w:b/>
          <w:snapToGrid/>
          <w:szCs w:val="22"/>
          <w:lang w:val="lt-LT"/>
        </w:rPr>
      </w:pPr>
      <w:r w:rsidRPr="00FB21B8">
        <w:rPr>
          <w:b/>
          <w:snapToGrid/>
          <w:szCs w:val="22"/>
          <w:lang w:val="lt-LT"/>
        </w:rPr>
        <w:t>4.</w:t>
      </w:r>
      <w:r w:rsidRPr="00FB21B8">
        <w:rPr>
          <w:b/>
          <w:snapToGrid/>
          <w:szCs w:val="22"/>
          <w:lang w:val="lt-LT"/>
        </w:rPr>
        <w:tab/>
        <w:t>KLINIKINĖ INFORMACIJA</w:t>
      </w:r>
    </w:p>
    <w:p w14:paraId="435C4E62" w14:textId="77777777" w:rsidR="00776FBE" w:rsidRPr="00FB21B8" w:rsidRDefault="00776FBE" w:rsidP="00AB3C1A">
      <w:pPr>
        <w:widowControl w:val="0"/>
        <w:tabs>
          <w:tab w:val="clear" w:pos="567"/>
        </w:tabs>
        <w:spacing w:line="240" w:lineRule="auto"/>
        <w:ind w:left="567" w:hanging="567"/>
        <w:rPr>
          <w:snapToGrid/>
          <w:szCs w:val="22"/>
          <w:lang w:val="lt-LT"/>
        </w:rPr>
      </w:pPr>
    </w:p>
    <w:p w14:paraId="4737D52D"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4.1</w:t>
      </w:r>
      <w:r w:rsidRPr="00FB21B8">
        <w:rPr>
          <w:b/>
          <w:snapToGrid/>
          <w:kern w:val="28"/>
          <w:szCs w:val="22"/>
          <w:lang w:val="lt-LT"/>
        </w:rPr>
        <w:tab/>
        <w:t>Terapinės indikacijos</w:t>
      </w:r>
    </w:p>
    <w:p w14:paraId="43F9F571" w14:textId="77777777" w:rsidR="00776FBE" w:rsidRPr="00FB21B8" w:rsidRDefault="00776FBE" w:rsidP="00AB3C1A">
      <w:pPr>
        <w:widowControl w:val="0"/>
        <w:tabs>
          <w:tab w:val="clear" w:pos="567"/>
        </w:tabs>
        <w:spacing w:line="240" w:lineRule="auto"/>
        <w:ind w:left="567" w:hanging="567"/>
        <w:rPr>
          <w:snapToGrid/>
          <w:szCs w:val="22"/>
          <w:lang w:val="lt-LT"/>
        </w:rPr>
      </w:pPr>
    </w:p>
    <w:p w14:paraId="6749BE93" w14:textId="77777777" w:rsidR="002D7114" w:rsidRPr="00FB21B8" w:rsidRDefault="00263824" w:rsidP="00613A18">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LEVIOFLU</w:t>
      </w:r>
      <w:r w:rsidR="00776FBE" w:rsidRPr="00FB21B8">
        <w:rPr>
          <w:rFonts w:eastAsia="TimesNewRoman"/>
          <w:snapToGrid/>
          <w:szCs w:val="22"/>
          <w:lang w:val="lt-LT"/>
        </w:rPr>
        <w:t xml:space="preserve"> </w:t>
      </w:r>
      <w:r w:rsidR="009A6070">
        <w:rPr>
          <w:rFonts w:eastAsia="TimesNewRoman"/>
          <w:snapToGrid/>
          <w:szCs w:val="22"/>
          <w:lang w:val="lt-LT"/>
        </w:rPr>
        <w:t>skirtas</w:t>
      </w:r>
      <w:r w:rsidR="009A6070" w:rsidRPr="00FB21B8">
        <w:rPr>
          <w:rFonts w:eastAsia="TimesNewRoman"/>
          <w:snapToGrid/>
          <w:szCs w:val="22"/>
          <w:lang w:val="lt-LT"/>
        </w:rPr>
        <w:t xml:space="preserve"> </w:t>
      </w:r>
      <w:r w:rsidR="002D7114" w:rsidRPr="00FB21B8">
        <w:rPr>
          <w:rFonts w:eastAsia="TimesNewRoman"/>
          <w:snapToGrid/>
          <w:szCs w:val="22"/>
          <w:lang w:val="lt-LT"/>
        </w:rPr>
        <w:t>peršalimo ir gripo simptomams lengvinti suaugusiesiems ir vyresniems kaip 15 metų paaugliams.</w:t>
      </w:r>
    </w:p>
    <w:p w14:paraId="1320F508" w14:textId="77777777" w:rsidR="00776FBE" w:rsidRPr="00FB21B8" w:rsidRDefault="00776FBE" w:rsidP="00AB3C1A">
      <w:pPr>
        <w:widowControl w:val="0"/>
        <w:tabs>
          <w:tab w:val="clear" w:pos="567"/>
        </w:tabs>
        <w:autoSpaceDE w:val="0"/>
        <w:autoSpaceDN w:val="0"/>
        <w:adjustRightInd w:val="0"/>
        <w:spacing w:line="240" w:lineRule="auto"/>
        <w:rPr>
          <w:snapToGrid/>
          <w:szCs w:val="22"/>
          <w:lang w:val="lt-LT"/>
        </w:rPr>
      </w:pPr>
    </w:p>
    <w:p w14:paraId="7264EF66" w14:textId="77777777" w:rsidR="00776FBE" w:rsidRPr="00FB21B8" w:rsidRDefault="00776FBE" w:rsidP="00AB3C1A">
      <w:pPr>
        <w:widowControl w:val="0"/>
        <w:spacing w:line="240" w:lineRule="auto"/>
        <w:ind w:left="567" w:hanging="567"/>
        <w:outlineLvl w:val="2"/>
        <w:rPr>
          <w:b/>
          <w:snapToGrid/>
          <w:szCs w:val="22"/>
          <w:lang w:val="lt-LT"/>
        </w:rPr>
      </w:pPr>
      <w:r w:rsidRPr="00FB21B8">
        <w:rPr>
          <w:b/>
          <w:snapToGrid/>
          <w:kern w:val="28"/>
          <w:szCs w:val="22"/>
          <w:lang w:val="lt-LT"/>
        </w:rPr>
        <w:t>4.2</w:t>
      </w:r>
      <w:r w:rsidRPr="00FB21B8">
        <w:rPr>
          <w:b/>
          <w:snapToGrid/>
          <w:kern w:val="28"/>
          <w:szCs w:val="22"/>
          <w:lang w:val="lt-LT"/>
        </w:rPr>
        <w:tab/>
        <w:t>Dozavimas ir vartojimo metodas</w:t>
      </w:r>
    </w:p>
    <w:p w14:paraId="2540FE70" w14:textId="77777777" w:rsidR="00776FBE" w:rsidRPr="00FB21B8" w:rsidRDefault="00776FBE" w:rsidP="00AB3C1A">
      <w:pPr>
        <w:widowControl w:val="0"/>
        <w:tabs>
          <w:tab w:val="clear" w:pos="567"/>
        </w:tabs>
        <w:spacing w:line="240" w:lineRule="auto"/>
        <w:ind w:left="567" w:hanging="567"/>
        <w:rPr>
          <w:bCs/>
          <w:snapToGrid/>
          <w:szCs w:val="22"/>
          <w:lang w:val="lt-LT"/>
        </w:rPr>
      </w:pPr>
    </w:p>
    <w:p w14:paraId="496DD532" w14:textId="77777777" w:rsidR="00776FBE" w:rsidRPr="00FB21B8" w:rsidRDefault="00776FBE" w:rsidP="00AB3C1A">
      <w:pPr>
        <w:widowControl w:val="0"/>
        <w:tabs>
          <w:tab w:val="clear" w:pos="567"/>
        </w:tabs>
        <w:spacing w:line="240" w:lineRule="auto"/>
        <w:rPr>
          <w:snapToGrid/>
          <w:szCs w:val="22"/>
          <w:u w:val="single"/>
          <w:lang w:val="lt-LT"/>
        </w:rPr>
      </w:pPr>
      <w:r w:rsidRPr="00FB21B8">
        <w:rPr>
          <w:snapToGrid/>
          <w:szCs w:val="22"/>
          <w:u w:val="single"/>
          <w:lang w:val="lt-LT"/>
        </w:rPr>
        <w:t>Dozavimas</w:t>
      </w:r>
    </w:p>
    <w:p w14:paraId="1598B615" w14:textId="77777777" w:rsidR="006E14CF" w:rsidRPr="00FB21B8" w:rsidRDefault="006E14CF" w:rsidP="00AB3C1A">
      <w:pPr>
        <w:widowControl w:val="0"/>
        <w:tabs>
          <w:tab w:val="clear" w:pos="567"/>
        </w:tabs>
        <w:spacing w:line="240" w:lineRule="auto"/>
        <w:rPr>
          <w:snapToGrid/>
          <w:szCs w:val="22"/>
          <w:lang w:val="lt-LT"/>
        </w:rPr>
      </w:pPr>
    </w:p>
    <w:p w14:paraId="1E8E1215" w14:textId="77777777" w:rsidR="002D7114" w:rsidRPr="00FB21B8" w:rsidRDefault="002D7114" w:rsidP="002D7114">
      <w:pPr>
        <w:widowControl w:val="0"/>
        <w:tabs>
          <w:tab w:val="clear" w:pos="567"/>
        </w:tabs>
        <w:spacing w:line="240" w:lineRule="auto"/>
        <w:rPr>
          <w:rFonts w:eastAsia="TimesNewRoman"/>
          <w:i/>
          <w:iCs/>
          <w:snapToGrid/>
          <w:szCs w:val="22"/>
          <w:lang w:val="lt-LT"/>
        </w:rPr>
      </w:pPr>
      <w:r w:rsidRPr="00FB21B8">
        <w:rPr>
          <w:rFonts w:eastAsia="TimesNewRoman"/>
          <w:i/>
          <w:iCs/>
          <w:snapToGrid/>
          <w:szCs w:val="22"/>
          <w:lang w:val="lt-LT"/>
        </w:rPr>
        <w:t>Suaugusiesiems ir vyresniems kaip 15</w:t>
      </w:r>
      <w:r w:rsidR="00B50FAB" w:rsidRPr="00FB21B8">
        <w:rPr>
          <w:rFonts w:eastAsia="TimesNewRoman"/>
          <w:i/>
          <w:iCs/>
          <w:snapToGrid/>
          <w:szCs w:val="22"/>
          <w:lang w:val="lt-LT"/>
        </w:rPr>
        <w:t> </w:t>
      </w:r>
      <w:r w:rsidRPr="00FB21B8">
        <w:rPr>
          <w:rFonts w:eastAsia="TimesNewRoman"/>
          <w:i/>
          <w:iCs/>
          <w:snapToGrid/>
          <w:szCs w:val="22"/>
          <w:lang w:val="lt-LT"/>
        </w:rPr>
        <w:t>metų paaugliams</w:t>
      </w:r>
    </w:p>
    <w:p w14:paraId="4B5869EC" w14:textId="77777777" w:rsidR="002D7114" w:rsidRPr="00FB21B8" w:rsidRDefault="002D7114"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Viena šnypščioji tabletė vartojama kas 4</w:t>
      </w:r>
      <w:r w:rsidR="00B50FAB" w:rsidRPr="00FB21B8">
        <w:rPr>
          <w:rFonts w:eastAsia="TimesNewRoman"/>
          <w:snapToGrid/>
          <w:szCs w:val="22"/>
          <w:lang w:val="lt-LT"/>
        </w:rPr>
        <w:t>–</w:t>
      </w:r>
      <w:r w:rsidRPr="00FB21B8">
        <w:rPr>
          <w:rFonts w:eastAsia="TimesNewRoman"/>
          <w:snapToGrid/>
          <w:szCs w:val="22"/>
          <w:lang w:val="lt-LT"/>
        </w:rPr>
        <w:t>6</w:t>
      </w:r>
      <w:r w:rsidR="007C36DD" w:rsidRPr="00FB21B8">
        <w:rPr>
          <w:rFonts w:eastAsia="TimesNewRoman"/>
          <w:snapToGrid/>
          <w:szCs w:val="22"/>
          <w:lang w:val="lt-LT"/>
        </w:rPr>
        <w:t> valandas</w:t>
      </w:r>
      <w:r w:rsidRPr="00FB21B8">
        <w:rPr>
          <w:rFonts w:eastAsia="TimesNewRoman"/>
          <w:snapToGrid/>
          <w:szCs w:val="22"/>
          <w:lang w:val="lt-LT"/>
        </w:rPr>
        <w:t xml:space="preserve">. </w:t>
      </w:r>
      <w:r w:rsidR="00E0341C" w:rsidRPr="00FB21B8">
        <w:rPr>
          <w:rFonts w:eastAsia="TimesNewRoman"/>
          <w:snapToGrid/>
          <w:szCs w:val="22"/>
          <w:lang w:val="lt-LT"/>
        </w:rPr>
        <w:t>Per 24 valandas galima suvartoti ne daugiau kaip</w:t>
      </w:r>
      <w:r w:rsidRPr="00FB21B8">
        <w:rPr>
          <w:rFonts w:eastAsia="TimesNewRoman"/>
          <w:snapToGrid/>
          <w:szCs w:val="22"/>
          <w:lang w:val="lt-LT"/>
        </w:rPr>
        <w:t xml:space="preserve"> 6 </w:t>
      </w:r>
      <w:proofErr w:type="spellStart"/>
      <w:r w:rsidR="00E0341C" w:rsidRPr="00FB21B8">
        <w:rPr>
          <w:rFonts w:eastAsia="TimesNewRoman"/>
          <w:snapToGrid/>
          <w:szCs w:val="22"/>
          <w:lang w:val="lt-LT"/>
        </w:rPr>
        <w:t>šnypščiąsias</w:t>
      </w:r>
      <w:proofErr w:type="spellEnd"/>
      <w:r w:rsidRPr="00FB21B8">
        <w:rPr>
          <w:rFonts w:eastAsia="TimesNewRoman"/>
          <w:snapToGrid/>
          <w:szCs w:val="22"/>
          <w:lang w:val="lt-LT"/>
        </w:rPr>
        <w:t xml:space="preserve"> tablet</w:t>
      </w:r>
      <w:r w:rsidR="00E0341C" w:rsidRPr="00FB21B8">
        <w:rPr>
          <w:rFonts w:eastAsia="TimesNewRoman"/>
          <w:snapToGrid/>
          <w:szCs w:val="22"/>
          <w:lang w:val="lt-LT"/>
        </w:rPr>
        <w:t>e</w:t>
      </w:r>
      <w:r w:rsidRPr="00FB21B8">
        <w:rPr>
          <w:rFonts w:eastAsia="TimesNewRoman"/>
          <w:snapToGrid/>
          <w:szCs w:val="22"/>
          <w:lang w:val="lt-LT"/>
        </w:rPr>
        <w:t>s.</w:t>
      </w:r>
    </w:p>
    <w:p w14:paraId="19E468B7" w14:textId="77777777" w:rsidR="002D7114" w:rsidRPr="00FB21B8" w:rsidRDefault="002D7114" w:rsidP="002D7114">
      <w:pPr>
        <w:widowControl w:val="0"/>
        <w:tabs>
          <w:tab w:val="clear" w:pos="567"/>
        </w:tabs>
        <w:spacing w:line="240" w:lineRule="auto"/>
        <w:rPr>
          <w:rFonts w:eastAsia="TimesNewRoman"/>
          <w:snapToGrid/>
          <w:szCs w:val="22"/>
          <w:lang w:val="lt-LT"/>
        </w:rPr>
      </w:pPr>
    </w:p>
    <w:p w14:paraId="6A91F01F" w14:textId="77777777" w:rsidR="002D7114" w:rsidRPr="00FB21B8" w:rsidRDefault="002D7114" w:rsidP="002D7114">
      <w:pPr>
        <w:widowControl w:val="0"/>
        <w:tabs>
          <w:tab w:val="clear" w:pos="567"/>
        </w:tabs>
        <w:spacing w:line="240" w:lineRule="auto"/>
        <w:rPr>
          <w:rFonts w:eastAsia="TimesNewRoman"/>
          <w:i/>
          <w:iCs/>
          <w:snapToGrid/>
          <w:szCs w:val="22"/>
          <w:lang w:val="lt-LT"/>
        </w:rPr>
      </w:pPr>
      <w:r w:rsidRPr="00FB21B8">
        <w:rPr>
          <w:rFonts w:eastAsia="TimesNewRoman"/>
          <w:i/>
          <w:iCs/>
          <w:snapToGrid/>
          <w:szCs w:val="22"/>
          <w:lang w:val="lt-LT"/>
        </w:rPr>
        <w:t>Senyviems pacientams</w:t>
      </w:r>
    </w:p>
    <w:p w14:paraId="7BB5C593" w14:textId="77777777" w:rsidR="00E0341C" w:rsidRPr="00FB21B8" w:rsidRDefault="00E0341C"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Senyviems žmonėms yra ypač svarbu laikytis dozavimo rekomendacijų.</w:t>
      </w:r>
    </w:p>
    <w:p w14:paraId="0769A353" w14:textId="77777777" w:rsidR="002D7114" w:rsidRPr="00FB21B8" w:rsidRDefault="002D7114" w:rsidP="002D7114">
      <w:pPr>
        <w:widowControl w:val="0"/>
        <w:tabs>
          <w:tab w:val="clear" w:pos="567"/>
        </w:tabs>
        <w:spacing w:line="240" w:lineRule="auto"/>
        <w:rPr>
          <w:rFonts w:eastAsia="TimesNewRoman"/>
          <w:snapToGrid/>
          <w:szCs w:val="22"/>
          <w:lang w:val="lt-LT"/>
        </w:rPr>
      </w:pPr>
    </w:p>
    <w:p w14:paraId="7AAB51A2" w14:textId="77777777" w:rsidR="002D7114" w:rsidRPr="00FB21B8" w:rsidRDefault="00E0341C" w:rsidP="002D7114">
      <w:pPr>
        <w:widowControl w:val="0"/>
        <w:tabs>
          <w:tab w:val="clear" w:pos="567"/>
        </w:tabs>
        <w:spacing w:line="240" w:lineRule="auto"/>
        <w:rPr>
          <w:rFonts w:eastAsia="TimesNewRoman"/>
          <w:i/>
          <w:iCs/>
          <w:snapToGrid/>
          <w:szCs w:val="22"/>
          <w:lang w:val="lt-LT"/>
        </w:rPr>
      </w:pPr>
      <w:r w:rsidRPr="00FB21B8">
        <w:rPr>
          <w:rFonts w:eastAsia="TimesNewRoman"/>
          <w:i/>
          <w:iCs/>
          <w:snapToGrid/>
          <w:szCs w:val="22"/>
          <w:lang w:val="lt-LT"/>
        </w:rPr>
        <w:t>Pacientams, kurių inkstų funkcija sutrikusi</w:t>
      </w:r>
    </w:p>
    <w:p w14:paraId="1967B3AF" w14:textId="77777777" w:rsidR="00417495" w:rsidRPr="00FB21B8" w:rsidRDefault="00417495"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Pacientams, kuriems yra vidutinio sunkumo inkstų funkcijos sutrikimas</w:t>
      </w:r>
      <w:r w:rsidR="002D7114" w:rsidRPr="00FB21B8">
        <w:rPr>
          <w:rFonts w:eastAsia="TimesNewRoman"/>
          <w:snapToGrid/>
          <w:szCs w:val="22"/>
          <w:lang w:val="lt-LT"/>
        </w:rPr>
        <w:t xml:space="preserve"> (</w:t>
      </w:r>
      <w:r w:rsidRPr="00FB21B8">
        <w:rPr>
          <w:rFonts w:eastAsia="TimesNewRoman"/>
          <w:snapToGrid/>
          <w:szCs w:val="22"/>
          <w:lang w:val="lt-LT"/>
        </w:rPr>
        <w:t>k</w:t>
      </w:r>
      <w:r w:rsidR="002D7114" w:rsidRPr="00FB21B8">
        <w:rPr>
          <w:rFonts w:eastAsia="TimesNewRoman"/>
          <w:snapToGrid/>
          <w:szCs w:val="22"/>
          <w:lang w:val="lt-LT"/>
        </w:rPr>
        <w:t>reatinin</w:t>
      </w:r>
      <w:r w:rsidRPr="00FB21B8">
        <w:rPr>
          <w:rFonts w:eastAsia="TimesNewRoman"/>
          <w:snapToGrid/>
          <w:szCs w:val="22"/>
          <w:lang w:val="lt-LT"/>
        </w:rPr>
        <w:t>o</w:t>
      </w:r>
      <w:r w:rsidR="002D7114" w:rsidRPr="00FB21B8">
        <w:rPr>
          <w:rFonts w:eastAsia="TimesNewRoman"/>
          <w:snapToGrid/>
          <w:szCs w:val="22"/>
          <w:lang w:val="lt-LT"/>
        </w:rPr>
        <w:t xml:space="preserve"> </w:t>
      </w:r>
      <w:r w:rsidRPr="00FB21B8">
        <w:rPr>
          <w:rFonts w:eastAsia="TimesNewRoman"/>
          <w:snapToGrid/>
          <w:szCs w:val="22"/>
          <w:lang w:val="lt-LT"/>
        </w:rPr>
        <w:t>klirensas</w:t>
      </w:r>
      <w:r w:rsidR="002D7114" w:rsidRPr="00FB21B8">
        <w:rPr>
          <w:rFonts w:eastAsia="TimesNewRoman"/>
          <w:snapToGrid/>
          <w:szCs w:val="22"/>
          <w:lang w:val="lt-LT"/>
        </w:rPr>
        <w:t xml:space="preserve"> 10</w:t>
      </w:r>
      <w:r w:rsidR="00B50FAB" w:rsidRPr="00FB21B8">
        <w:rPr>
          <w:rFonts w:eastAsia="TimesNewRoman"/>
          <w:snapToGrid/>
          <w:szCs w:val="22"/>
          <w:lang w:val="lt-LT"/>
        </w:rPr>
        <w:t>–</w:t>
      </w:r>
      <w:r w:rsidR="002D7114" w:rsidRPr="00FB21B8">
        <w:rPr>
          <w:rFonts w:eastAsia="TimesNewRoman"/>
          <w:snapToGrid/>
          <w:szCs w:val="22"/>
          <w:lang w:val="lt-LT"/>
        </w:rPr>
        <w:t>50</w:t>
      </w:r>
      <w:r w:rsidRPr="00FB21B8">
        <w:rPr>
          <w:rFonts w:eastAsia="TimesNewRoman"/>
          <w:snapToGrid/>
          <w:szCs w:val="22"/>
          <w:lang w:val="lt-LT"/>
        </w:rPr>
        <w:t> </w:t>
      </w:r>
      <w:r w:rsidR="002D7114" w:rsidRPr="00FB21B8">
        <w:rPr>
          <w:rFonts w:eastAsia="TimesNewRoman"/>
          <w:snapToGrid/>
          <w:szCs w:val="22"/>
          <w:lang w:val="lt-LT"/>
        </w:rPr>
        <w:t>ml/min.), interval</w:t>
      </w:r>
      <w:r w:rsidRPr="00FB21B8">
        <w:rPr>
          <w:rFonts w:eastAsia="TimesNewRoman"/>
          <w:snapToGrid/>
          <w:szCs w:val="22"/>
          <w:lang w:val="lt-LT"/>
        </w:rPr>
        <w:t>as tarp dozių vartojimo turi būti ne trumpesnis kaip 6 valandos.</w:t>
      </w:r>
    </w:p>
    <w:p w14:paraId="3A64EF8E" w14:textId="77777777" w:rsidR="00417495" w:rsidRPr="00FB21B8" w:rsidRDefault="00417495" w:rsidP="00417495">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Pacientams, kuriems yra sunkus inkstų funkcijos sutrikimas (kreatinino klirensas mažesnis kaip 10 ml/min.), intervalas tarp dozių vartojimo turi būti ne trumpesnis kaip 8 valandos.</w:t>
      </w:r>
    </w:p>
    <w:p w14:paraId="4D46F027" w14:textId="77777777" w:rsidR="002D7114" w:rsidRPr="00FB21B8" w:rsidRDefault="002D7114" w:rsidP="002D7114">
      <w:pPr>
        <w:widowControl w:val="0"/>
        <w:tabs>
          <w:tab w:val="clear" w:pos="567"/>
        </w:tabs>
        <w:spacing w:line="240" w:lineRule="auto"/>
        <w:rPr>
          <w:rFonts w:eastAsia="TimesNewRoman"/>
          <w:snapToGrid/>
          <w:szCs w:val="22"/>
          <w:lang w:val="lt-LT"/>
        </w:rPr>
      </w:pPr>
    </w:p>
    <w:p w14:paraId="3577F2A4" w14:textId="77777777" w:rsidR="00E0341C" w:rsidRPr="00FB21B8" w:rsidRDefault="00E0341C" w:rsidP="00E0341C">
      <w:pPr>
        <w:widowControl w:val="0"/>
        <w:tabs>
          <w:tab w:val="clear" w:pos="567"/>
        </w:tabs>
        <w:spacing w:line="240" w:lineRule="auto"/>
        <w:rPr>
          <w:rFonts w:eastAsia="TimesNewRoman"/>
          <w:i/>
          <w:iCs/>
          <w:snapToGrid/>
          <w:szCs w:val="22"/>
          <w:lang w:val="lt-LT"/>
        </w:rPr>
      </w:pPr>
      <w:r w:rsidRPr="00FB21B8">
        <w:rPr>
          <w:rFonts w:eastAsia="TimesNewRoman"/>
          <w:i/>
          <w:iCs/>
          <w:snapToGrid/>
          <w:szCs w:val="22"/>
          <w:lang w:val="lt-LT"/>
        </w:rPr>
        <w:t>Pacientams, kurių kepenų funkcija sutrikusi</w:t>
      </w:r>
    </w:p>
    <w:p w14:paraId="55A45BB0" w14:textId="77777777" w:rsidR="002D7114" w:rsidRPr="00FB21B8" w:rsidRDefault="00CB3AE9"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Pacientams, kurių kepenų funkcija sutrikusi, š</w:t>
      </w:r>
      <w:r w:rsidR="00DB4425">
        <w:rPr>
          <w:rFonts w:eastAsia="TimesNewRoman"/>
          <w:snapToGrid/>
          <w:szCs w:val="22"/>
          <w:lang w:val="lt-LT"/>
        </w:rPr>
        <w:t>io</w:t>
      </w:r>
      <w:r w:rsidRPr="00FB21B8">
        <w:rPr>
          <w:rFonts w:eastAsia="TimesNewRoman"/>
          <w:snapToGrid/>
          <w:szCs w:val="22"/>
          <w:lang w:val="lt-LT"/>
        </w:rPr>
        <w:t xml:space="preserve"> vaistin</w:t>
      </w:r>
      <w:r w:rsidR="00DB4425">
        <w:rPr>
          <w:rFonts w:eastAsia="TimesNewRoman"/>
          <w:snapToGrid/>
          <w:szCs w:val="22"/>
          <w:lang w:val="lt-LT"/>
        </w:rPr>
        <w:t>io</w:t>
      </w:r>
      <w:r w:rsidRPr="00FB21B8">
        <w:rPr>
          <w:rFonts w:eastAsia="TimesNewRoman"/>
          <w:snapToGrid/>
          <w:szCs w:val="22"/>
          <w:lang w:val="lt-LT"/>
        </w:rPr>
        <w:t xml:space="preserve"> preparat</w:t>
      </w:r>
      <w:r w:rsidR="00DB4425">
        <w:rPr>
          <w:rFonts w:eastAsia="TimesNewRoman"/>
          <w:snapToGrid/>
          <w:szCs w:val="22"/>
          <w:lang w:val="lt-LT"/>
        </w:rPr>
        <w:t>o</w:t>
      </w:r>
      <w:r w:rsidRPr="00FB21B8">
        <w:rPr>
          <w:rFonts w:eastAsia="TimesNewRoman"/>
          <w:snapToGrid/>
          <w:szCs w:val="22"/>
          <w:lang w:val="lt-LT"/>
        </w:rPr>
        <w:t xml:space="preserve"> būtina vartoti atsargiai. Būtina vartoti mažiausią veiksmingą paros dozę ir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paros dozė negali viršyti </w:t>
      </w:r>
      <w:r w:rsidR="002D7114" w:rsidRPr="00FB21B8">
        <w:rPr>
          <w:rFonts w:eastAsia="TimesNewRoman"/>
          <w:snapToGrid/>
          <w:szCs w:val="22"/>
          <w:lang w:val="lt-LT"/>
        </w:rPr>
        <w:t>3</w:t>
      </w:r>
      <w:r w:rsidRPr="00FB21B8">
        <w:rPr>
          <w:rFonts w:eastAsia="TimesNewRoman"/>
          <w:snapToGrid/>
          <w:szCs w:val="22"/>
          <w:lang w:val="lt-LT"/>
        </w:rPr>
        <w:t> </w:t>
      </w:r>
      <w:r w:rsidR="002D7114" w:rsidRPr="00FB21B8">
        <w:rPr>
          <w:rFonts w:eastAsia="TimesNewRoman"/>
          <w:snapToGrid/>
          <w:szCs w:val="22"/>
          <w:lang w:val="lt-LT"/>
        </w:rPr>
        <w:t>g (</w:t>
      </w:r>
      <w:r w:rsidR="00E0341C" w:rsidRPr="00FB21B8">
        <w:rPr>
          <w:rFonts w:eastAsia="TimesNewRoman"/>
          <w:snapToGrid/>
          <w:szCs w:val="22"/>
          <w:lang w:val="lt-LT"/>
        </w:rPr>
        <w:t>žr. 4.4 skyrių</w:t>
      </w:r>
      <w:r w:rsidR="002D7114" w:rsidRPr="00FB21B8">
        <w:rPr>
          <w:rFonts w:eastAsia="TimesNewRoman"/>
          <w:snapToGrid/>
          <w:szCs w:val="22"/>
          <w:lang w:val="lt-LT"/>
        </w:rPr>
        <w:t>).</w:t>
      </w:r>
    </w:p>
    <w:p w14:paraId="1D5E4E2C" w14:textId="77777777" w:rsidR="002D7114" w:rsidRPr="00FB21B8" w:rsidRDefault="002D7114" w:rsidP="002D7114">
      <w:pPr>
        <w:widowControl w:val="0"/>
        <w:tabs>
          <w:tab w:val="clear" w:pos="567"/>
        </w:tabs>
        <w:spacing w:line="240" w:lineRule="auto"/>
        <w:rPr>
          <w:rFonts w:eastAsia="TimesNewRoman"/>
          <w:snapToGrid/>
          <w:szCs w:val="22"/>
          <w:lang w:val="lt-LT"/>
        </w:rPr>
      </w:pPr>
    </w:p>
    <w:p w14:paraId="45E9C2A7" w14:textId="77777777" w:rsidR="002D7114" w:rsidRPr="00FB21B8" w:rsidRDefault="00E0341C" w:rsidP="002D7114">
      <w:pPr>
        <w:widowControl w:val="0"/>
        <w:tabs>
          <w:tab w:val="clear" w:pos="567"/>
        </w:tabs>
        <w:spacing w:line="240" w:lineRule="auto"/>
        <w:rPr>
          <w:rFonts w:eastAsia="TimesNewRoman"/>
          <w:snapToGrid/>
          <w:szCs w:val="22"/>
          <w:u w:val="single"/>
          <w:lang w:val="lt-LT"/>
        </w:rPr>
      </w:pPr>
      <w:r w:rsidRPr="00FB21B8">
        <w:rPr>
          <w:rFonts w:eastAsia="TimesNewRoman"/>
          <w:snapToGrid/>
          <w:szCs w:val="22"/>
          <w:u w:val="single"/>
          <w:lang w:val="lt-LT"/>
        </w:rPr>
        <w:t>Vartojimo trukmė</w:t>
      </w:r>
    </w:p>
    <w:p w14:paraId="33DD6440" w14:textId="77777777" w:rsidR="002D7114" w:rsidRPr="00FB21B8" w:rsidRDefault="00E0341C"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Šis vaistinis preparatas yra skirtas vartoti trumpai</w:t>
      </w:r>
      <w:r w:rsidR="002D7114" w:rsidRPr="00FB21B8">
        <w:rPr>
          <w:rFonts w:eastAsia="TimesNewRoman"/>
          <w:snapToGrid/>
          <w:szCs w:val="22"/>
          <w:lang w:val="lt-LT"/>
        </w:rPr>
        <w:t xml:space="preserve">. </w:t>
      </w:r>
      <w:r w:rsidRPr="00FB21B8">
        <w:rPr>
          <w:rFonts w:eastAsia="TimesNewRoman"/>
          <w:snapToGrid/>
          <w:szCs w:val="22"/>
          <w:lang w:val="lt-LT"/>
        </w:rPr>
        <w:t xml:space="preserve">Jei simptomai nepalengvėja po 3 gydymo </w:t>
      </w:r>
      <w:r w:rsidR="00E73485">
        <w:rPr>
          <w:rFonts w:eastAsia="TimesNewRoman"/>
          <w:snapToGrid/>
          <w:szCs w:val="22"/>
          <w:lang w:val="lt-LT"/>
        </w:rPr>
        <w:t>parų</w:t>
      </w:r>
      <w:r w:rsidRPr="00FB21B8">
        <w:rPr>
          <w:rFonts w:eastAsia="TimesNewRoman"/>
          <w:snapToGrid/>
          <w:szCs w:val="22"/>
          <w:lang w:val="lt-LT"/>
        </w:rPr>
        <w:t xml:space="preserve">, gydymą būtina įvertinti iš naujo </w:t>
      </w:r>
      <w:r w:rsidR="002D7114" w:rsidRPr="00FB21B8">
        <w:rPr>
          <w:rFonts w:eastAsia="TimesNewRoman"/>
          <w:snapToGrid/>
          <w:szCs w:val="22"/>
          <w:lang w:val="lt-LT"/>
        </w:rPr>
        <w:t>(</w:t>
      </w:r>
      <w:r w:rsidRPr="00FB21B8">
        <w:rPr>
          <w:rFonts w:eastAsia="TimesNewRoman"/>
          <w:snapToGrid/>
          <w:szCs w:val="22"/>
          <w:lang w:val="lt-LT"/>
        </w:rPr>
        <w:t>žr.</w:t>
      </w:r>
      <w:r w:rsidR="002D7114" w:rsidRPr="00FB21B8">
        <w:rPr>
          <w:rFonts w:eastAsia="TimesNewRoman"/>
          <w:snapToGrid/>
          <w:szCs w:val="22"/>
          <w:lang w:val="lt-LT"/>
        </w:rPr>
        <w:t xml:space="preserve"> 4.4</w:t>
      </w:r>
      <w:r w:rsidRPr="00FB21B8">
        <w:rPr>
          <w:rFonts w:eastAsia="TimesNewRoman"/>
          <w:snapToGrid/>
          <w:szCs w:val="22"/>
          <w:lang w:val="lt-LT"/>
        </w:rPr>
        <w:t> skyrių</w:t>
      </w:r>
      <w:r w:rsidR="002D7114" w:rsidRPr="00FB21B8">
        <w:rPr>
          <w:rFonts w:eastAsia="TimesNewRoman"/>
          <w:snapToGrid/>
          <w:szCs w:val="22"/>
          <w:lang w:val="lt-LT"/>
        </w:rPr>
        <w:t>).</w:t>
      </w:r>
    </w:p>
    <w:p w14:paraId="4F5BAE16" w14:textId="77777777" w:rsidR="002D7114" w:rsidRPr="00FB21B8" w:rsidRDefault="002D7114" w:rsidP="002D7114">
      <w:pPr>
        <w:widowControl w:val="0"/>
        <w:tabs>
          <w:tab w:val="clear" w:pos="567"/>
        </w:tabs>
        <w:spacing w:line="240" w:lineRule="auto"/>
        <w:rPr>
          <w:rFonts w:eastAsia="TimesNewRoman"/>
          <w:snapToGrid/>
          <w:szCs w:val="22"/>
          <w:lang w:val="lt-LT"/>
        </w:rPr>
      </w:pPr>
    </w:p>
    <w:p w14:paraId="0B325CBC" w14:textId="77777777" w:rsidR="002D7114" w:rsidRPr="00FB21B8" w:rsidRDefault="00E0341C" w:rsidP="002D7114">
      <w:pPr>
        <w:widowControl w:val="0"/>
        <w:tabs>
          <w:tab w:val="clear" w:pos="567"/>
        </w:tabs>
        <w:spacing w:line="240" w:lineRule="auto"/>
        <w:rPr>
          <w:rFonts w:eastAsia="TimesNewRoman"/>
          <w:snapToGrid/>
          <w:szCs w:val="22"/>
          <w:u w:val="single"/>
          <w:lang w:val="lt-LT"/>
        </w:rPr>
      </w:pPr>
      <w:r w:rsidRPr="00FB21B8">
        <w:rPr>
          <w:rFonts w:eastAsia="TimesNewRoman"/>
          <w:snapToGrid/>
          <w:szCs w:val="22"/>
          <w:u w:val="single"/>
          <w:lang w:val="lt-LT"/>
        </w:rPr>
        <w:t>Vartojimo metodas</w:t>
      </w:r>
    </w:p>
    <w:p w14:paraId="261C4A80" w14:textId="77777777" w:rsidR="006E14CF" w:rsidRPr="00FB21B8" w:rsidRDefault="006E14CF" w:rsidP="002D7114">
      <w:pPr>
        <w:widowControl w:val="0"/>
        <w:tabs>
          <w:tab w:val="clear" w:pos="567"/>
        </w:tabs>
        <w:spacing w:line="240" w:lineRule="auto"/>
        <w:rPr>
          <w:rFonts w:eastAsia="TimesNewRoman"/>
          <w:snapToGrid/>
          <w:szCs w:val="22"/>
          <w:u w:val="single"/>
          <w:lang w:val="lt-LT"/>
        </w:rPr>
      </w:pPr>
    </w:p>
    <w:p w14:paraId="2662DECD" w14:textId="77777777" w:rsidR="002D7114" w:rsidRPr="00FB21B8" w:rsidRDefault="00E0341C"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Vartoti per burną</w:t>
      </w:r>
      <w:r w:rsidR="002D7114" w:rsidRPr="00FB21B8">
        <w:rPr>
          <w:rFonts w:eastAsia="TimesNewRoman"/>
          <w:snapToGrid/>
          <w:szCs w:val="22"/>
          <w:lang w:val="lt-LT"/>
        </w:rPr>
        <w:t>.</w:t>
      </w:r>
    </w:p>
    <w:p w14:paraId="3A0A3132" w14:textId="77777777" w:rsidR="00417495" w:rsidRPr="00FB21B8" w:rsidRDefault="00263824"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lastRenderedPageBreak/>
        <w:t>LEVIOFLU</w:t>
      </w:r>
      <w:r w:rsidR="002D7114" w:rsidRPr="00FB21B8">
        <w:rPr>
          <w:rFonts w:eastAsia="TimesNewRoman"/>
          <w:snapToGrid/>
          <w:szCs w:val="22"/>
          <w:lang w:val="lt-LT"/>
        </w:rPr>
        <w:t xml:space="preserve"> </w:t>
      </w:r>
      <w:r w:rsidR="00417495" w:rsidRPr="00FB21B8">
        <w:rPr>
          <w:rFonts w:eastAsia="TimesNewRoman"/>
          <w:snapToGrid/>
          <w:szCs w:val="22"/>
          <w:lang w:val="lt-LT"/>
        </w:rPr>
        <w:t>būtina vartoti po valgio,</w:t>
      </w:r>
      <w:r w:rsidR="002D7114" w:rsidRPr="00FB21B8">
        <w:rPr>
          <w:rFonts w:eastAsia="TimesNewRoman"/>
          <w:snapToGrid/>
          <w:szCs w:val="22"/>
          <w:lang w:val="lt-LT"/>
        </w:rPr>
        <w:t xml:space="preserve"> </w:t>
      </w:r>
      <w:r w:rsidR="00417495" w:rsidRPr="00FB21B8">
        <w:rPr>
          <w:rFonts w:eastAsia="TimesNewRoman"/>
          <w:snapToGrid/>
          <w:szCs w:val="22"/>
          <w:lang w:val="lt-LT"/>
        </w:rPr>
        <w:t xml:space="preserve">taip sumažinant </w:t>
      </w:r>
      <w:proofErr w:type="spellStart"/>
      <w:r w:rsidR="00417495" w:rsidRPr="00FB21B8">
        <w:rPr>
          <w:rFonts w:eastAsia="TimesNewRoman"/>
          <w:snapToGrid/>
          <w:szCs w:val="22"/>
          <w:lang w:val="lt-LT"/>
        </w:rPr>
        <w:t>nevirškinimo</w:t>
      </w:r>
      <w:proofErr w:type="spellEnd"/>
      <w:r w:rsidR="00417495" w:rsidRPr="00FB21B8">
        <w:rPr>
          <w:rFonts w:eastAsia="TimesNewRoman"/>
          <w:snapToGrid/>
          <w:szCs w:val="22"/>
          <w:lang w:val="lt-LT"/>
        </w:rPr>
        <w:t xml:space="preserve"> pasireiškimo riziką</w:t>
      </w:r>
      <w:r w:rsidR="002D7114" w:rsidRPr="00FB21B8">
        <w:rPr>
          <w:rFonts w:eastAsia="TimesNewRoman"/>
          <w:snapToGrid/>
          <w:szCs w:val="22"/>
          <w:lang w:val="lt-LT"/>
        </w:rPr>
        <w:t xml:space="preserve">. </w:t>
      </w:r>
      <w:proofErr w:type="spellStart"/>
      <w:r w:rsidR="00417495" w:rsidRPr="00FB21B8">
        <w:rPr>
          <w:rFonts w:eastAsia="TimesNewRoman"/>
          <w:snapToGrid/>
          <w:szCs w:val="22"/>
          <w:lang w:val="lt-LT"/>
        </w:rPr>
        <w:t>Šnypščiąją</w:t>
      </w:r>
      <w:proofErr w:type="spellEnd"/>
      <w:r w:rsidR="00417495" w:rsidRPr="00FB21B8">
        <w:rPr>
          <w:rFonts w:eastAsia="TimesNewRoman"/>
          <w:snapToGrid/>
          <w:szCs w:val="22"/>
          <w:lang w:val="lt-LT"/>
        </w:rPr>
        <w:t xml:space="preserve"> tabletę reikia</w:t>
      </w:r>
      <w:r w:rsidR="002D7114" w:rsidRPr="00FB21B8">
        <w:rPr>
          <w:rFonts w:eastAsia="TimesNewRoman"/>
          <w:snapToGrid/>
          <w:szCs w:val="22"/>
          <w:lang w:val="lt-LT"/>
        </w:rPr>
        <w:t xml:space="preserve"> </w:t>
      </w:r>
      <w:r w:rsidR="00417495" w:rsidRPr="00FB21B8">
        <w:rPr>
          <w:rFonts w:eastAsia="TimesNewRoman"/>
          <w:snapToGrid/>
          <w:szCs w:val="22"/>
          <w:lang w:val="lt-LT"/>
        </w:rPr>
        <w:t>ištirpinti stiklinėje vandens</w:t>
      </w:r>
      <w:r w:rsidR="002D7114" w:rsidRPr="00FB21B8">
        <w:rPr>
          <w:rFonts w:eastAsia="TimesNewRoman"/>
          <w:snapToGrid/>
          <w:szCs w:val="22"/>
          <w:lang w:val="lt-LT"/>
        </w:rPr>
        <w:t xml:space="preserve"> (15</w:t>
      </w:r>
      <w:r w:rsidR="00B50FAB" w:rsidRPr="00FB21B8">
        <w:rPr>
          <w:rFonts w:eastAsia="TimesNewRoman"/>
          <w:snapToGrid/>
          <w:szCs w:val="22"/>
          <w:lang w:val="lt-LT"/>
        </w:rPr>
        <w:t>–</w:t>
      </w:r>
      <w:r w:rsidR="002D7114" w:rsidRPr="00FB21B8">
        <w:rPr>
          <w:rFonts w:eastAsia="TimesNewRoman"/>
          <w:snapToGrid/>
          <w:szCs w:val="22"/>
          <w:lang w:val="lt-LT"/>
        </w:rPr>
        <w:t>25</w:t>
      </w:r>
      <w:r w:rsidR="00B50FAB" w:rsidRPr="00FB21B8">
        <w:rPr>
          <w:rFonts w:eastAsia="TimesNewRoman"/>
          <w:snapToGrid/>
          <w:szCs w:val="22"/>
          <w:lang w:val="lt-LT"/>
        </w:rPr>
        <w:t> </w:t>
      </w:r>
      <w:r w:rsidR="002D7114" w:rsidRPr="00FB21B8">
        <w:rPr>
          <w:rFonts w:eastAsia="TimesNewRoman"/>
          <w:snapToGrid/>
          <w:szCs w:val="22"/>
          <w:lang w:val="lt-LT"/>
        </w:rPr>
        <w:t xml:space="preserve">°C). </w:t>
      </w:r>
      <w:r w:rsidR="00417495" w:rsidRPr="00FB21B8">
        <w:rPr>
          <w:rFonts w:eastAsia="TimesNewRoman"/>
          <w:snapToGrid/>
          <w:szCs w:val="22"/>
          <w:lang w:val="lt-LT"/>
        </w:rPr>
        <w:t>Tirpalą reikia išgerti neleidžiant jam nusistovėti.</w:t>
      </w:r>
    </w:p>
    <w:p w14:paraId="340E1305" w14:textId="77777777" w:rsidR="00776FBE" w:rsidRPr="00FB21B8" w:rsidRDefault="0092763E" w:rsidP="002D7114">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Vaistinio preparato ruošimo prieš vartojant instrukcija pateikiama 6.6 skyriuje</w:t>
      </w:r>
      <w:r w:rsidR="002D7114" w:rsidRPr="00FB21B8">
        <w:rPr>
          <w:rFonts w:eastAsia="TimesNewRoman"/>
          <w:snapToGrid/>
          <w:szCs w:val="22"/>
          <w:lang w:val="lt-LT"/>
        </w:rPr>
        <w:t>.</w:t>
      </w:r>
    </w:p>
    <w:p w14:paraId="1AFC8813" w14:textId="77777777" w:rsidR="002D7114" w:rsidRPr="00FB21B8" w:rsidRDefault="002D7114" w:rsidP="002D7114">
      <w:pPr>
        <w:widowControl w:val="0"/>
        <w:tabs>
          <w:tab w:val="clear" w:pos="567"/>
        </w:tabs>
        <w:spacing w:line="240" w:lineRule="auto"/>
        <w:ind w:left="567" w:hanging="567"/>
        <w:rPr>
          <w:snapToGrid/>
          <w:szCs w:val="22"/>
          <w:lang w:val="lt-LT"/>
        </w:rPr>
      </w:pPr>
    </w:p>
    <w:p w14:paraId="64FD11E6"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4.3</w:t>
      </w:r>
      <w:r w:rsidRPr="00FB21B8">
        <w:rPr>
          <w:b/>
          <w:snapToGrid/>
          <w:kern w:val="28"/>
          <w:szCs w:val="22"/>
          <w:lang w:val="lt-LT"/>
        </w:rPr>
        <w:tab/>
        <w:t>Kontraindikacijos</w:t>
      </w:r>
    </w:p>
    <w:p w14:paraId="5BA48BF4" w14:textId="77777777" w:rsidR="00776FBE" w:rsidRPr="00FB21B8" w:rsidRDefault="00776FBE" w:rsidP="00AB3C1A">
      <w:pPr>
        <w:widowControl w:val="0"/>
        <w:tabs>
          <w:tab w:val="clear" w:pos="567"/>
        </w:tabs>
        <w:spacing w:line="240" w:lineRule="auto"/>
        <w:ind w:left="567" w:hanging="567"/>
        <w:rPr>
          <w:snapToGrid/>
          <w:szCs w:val="22"/>
          <w:lang w:val="lt-LT"/>
        </w:rPr>
      </w:pPr>
    </w:p>
    <w:p w14:paraId="529A02F4" w14:textId="77777777" w:rsidR="001F2DEC" w:rsidRPr="00FB21B8" w:rsidRDefault="00263824" w:rsidP="00AB3C1A">
      <w:pPr>
        <w:widowControl w:val="0"/>
        <w:tabs>
          <w:tab w:val="clear" w:pos="567"/>
        </w:tabs>
        <w:autoSpaceDE w:val="0"/>
        <w:autoSpaceDN w:val="0"/>
        <w:adjustRightInd w:val="0"/>
        <w:spacing w:line="240" w:lineRule="auto"/>
        <w:rPr>
          <w:rFonts w:eastAsia="TimesNewRoman"/>
          <w:snapToGrid/>
          <w:szCs w:val="22"/>
          <w:lang w:val="lt-LT"/>
        </w:rPr>
      </w:pPr>
      <w:r w:rsidRPr="00FB21B8">
        <w:rPr>
          <w:snapToGrid/>
          <w:szCs w:val="22"/>
          <w:lang w:val="lt-LT"/>
        </w:rPr>
        <w:t>LEVIOFLU</w:t>
      </w:r>
      <w:r w:rsidR="001F2DEC" w:rsidRPr="00FB21B8">
        <w:rPr>
          <w:rFonts w:eastAsia="TimesNewRoman"/>
          <w:snapToGrid/>
          <w:szCs w:val="22"/>
          <w:lang w:val="lt-LT"/>
        </w:rPr>
        <w:t xml:space="preserve"> </w:t>
      </w:r>
      <w:proofErr w:type="spellStart"/>
      <w:r w:rsidR="00B50FAB" w:rsidRPr="00FB21B8">
        <w:rPr>
          <w:snapToGrid/>
          <w:color w:val="000000"/>
          <w:szCs w:val="22"/>
          <w:lang w:val="lt-LT"/>
        </w:rPr>
        <w:t>šnypščiąsias</w:t>
      </w:r>
      <w:proofErr w:type="spellEnd"/>
      <w:r w:rsidR="00B50FAB" w:rsidRPr="00FB21B8">
        <w:rPr>
          <w:snapToGrid/>
          <w:color w:val="000000"/>
          <w:szCs w:val="22"/>
          <w:lang w:val="lt-LT"/>
        </w:rPr>
        <w:t xml:space="preserve"> </w:t>
      </w:r>
      <w:r w:rsidR="00B50FAB" w:rsidRPr="00FB21B8">
        <w:rPr>
          <w:snapToGrid/>
          <w:szCs w:val="22"/>
          <w:lang w:val="lt-LT"/>
        </w:rPr>
        <w:t>tabletes</w:t>
      </w:r>
      <w:r w:rsidR="00B50FAB" w:rsidRPr="00FB21B8">
        <w:rPr>
          <w:rFonts w:eastAsia="TimesNewRoman"/>
          <w:snapToGrid/>
          <w:szCs w:val="22"/>
          <w:lang w:val="lt-LT"/>
        </w:rPr>
        <w:t xml:space="preserve"> </w:t>
      </w:r>
      <w:r w:rsidR="001F2DEC" w:rsidRPr="00FB21B8">
        <w:rPr>
          <w:rFonts w:eastAsia="TimesNewRoman"/>
          <w:snapToGrid/>
          <w:szCs w:val="22"/>
          <w:lang w:val="lt-LT"/>
        </w:rPr>
        <w:t>draudžiama vartoti toliau nurodytais atvejais:</w:t>
      </w:r>
    </w:p>
    <w:p w14:paraId="79703962" w14:textId="77777777" w:rsidR="00776FBE" w:rsidRPr="00FB21B8" w:rsidRDefault="006E14CF" w:rsidP="001F2DEC">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FB21B8">
        <w:rPr>
          <w:rFonts w:eastAsia="TimesNewRoman"/>
          <w:snapToGrid/>
          <w:szCs w:val="22"/>
          <w:lang w:val="lt-LT"/>
        </w:rPr>
        <w:t xml:space="preserve">jeigu yra </w:t>
      </w:r>
      <w:r w:rsidR="001F2DEC" w:rsidRPr="00FB21B8">
        <w:rPr>
          <w:rFonts w:eastAsia="TimesNewRoman"/>
          <w:snapToGrid/>
          <w:szCs w:val="22"/>
          <w:lang w:val="lt-LT"/>
        </w:rPr>
        <w:t>p</w:t>
      </w:r>
      <w:r w:rsidR="00776FBE" w:rsidRPr="00FB21B8">
        <w:rPr>
          <w:rFonts w:eastAsia="TimesNewRoman"/>
          <w:snapToGrid/>
          <w:szCs w:val="22"/>
          <w:lang w:val="lt-LT"/>
        </w:rPr>
        <w:t>adidėjęs jautrumas veikli</w:t>
      </w:r>
      <w:r w:rsidR="001F2DEC" w:rsidRPr="00FB21B8">
        <w:rPr>
          <w:rFonts w:eastAsia="TimesNewRoman"/>
          <w:snapToGrid/>
          <w:szCs w:val="22"/>
          <w:lang w:val="lt-LT"/>
        </w:rPr>
        <w:t>osioms medžiagoms</w:t>
      </w:r>
      <w:r w:rsidR="00776FBE" w:rsidRPr="00FB21B8">
        <w:rPr>
          <w:rFonts w:eastAsia="TimesNewRoman"/>
          <w:snapToGrid/>
          <w:szCs w:val="22"/>
          <w:lang w:val="lt-LT"/>
        </w:rPr>
        <w:t xml:space="preserve"> arba bet kuriai 6.1 skyriuje nurodytai pagalbinei medžiagai</w:t>
      </w:r>
      <w:r w:rsidR="00446086" w:rsidRPr="00FB21B8">
        <w:rPr>
          <w:rFonts w:eastAsia="TimesNewRoman"/>
          <w:snapToGrid/>
          <w:szCs w:val="22"/>
          <w:lang w:val="lt-LT"/>
        </w:rPr>
        <w:t>;</w:t>
      </w:r>
    </w:p>
    <w:p w14:paraId="61565046" w14:textId="77777777" w:rsidR="001F2DEC" w:rsidRPr="00FB21B8" w:rsidRDefault="006E14CF" w:rsidP="001F2DEC">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FB21B8">
        <w:rPr>
          <w:rFonts w:eastAsia="TimesNewRoman"/>
          <w:snapToGrid/>
          <w:szCs w:val="22"/>
          <w:lang w:val="lt-LT"/>
        </w:rPr>
        <w:t xml:space="preserve">jeigu yra </w:t>
      </w:r>
      <w:r w:rsidR="001F2DEC" w:rsidRPr="00FB21B8">
        <w:rPr>
          <w:rFonts w:eastAsia="TimesNewRoman"/>
          <w:snapToGrid/>
          <w:szCs w:val="22"/>
          <w:lang w:val="lt-LT"/>
        </w:rPr>
        <w:t xml:space="preserve">padidėjęs jautrumas kitoms </w:t>
      </w:r>
      <w:r w:rsidR="00684B44" w:rsidRPr="00FB21B8">
        <w:rPr>
          <w:rFonts w:eastAsia="TimesNewRoman"/>
          <w:snapToGrid/>
          <w:szCs w:val="22"/>
          <w:lang w:val="lt-LT"/>
        </w:rPr>
        <w:t>į</w:t>
      </w:r>
      <w:r w:rsidR="001F2DEC" w:rsidRPr="00FB21B8">
        <w:rPr>
          <w:rFonts w:eastAsia="TimesNewRoman"/>
          <w:snapToGrid/>
          <w:szCs w:val="22"/>
          <w:lang w:val="lt-LT"/>
        </w:rPr>
        <w:t xml:space="preserve"> veikliąją medžiagą panašios cheminės struktūros medžiagoms (</w:t>
      </w:r>
      <w:r w:rsidR="00684B44" w:rsidRPr="00FB21B8">
        <w:rPr>
          <w:rFonts w:eastAsia="TimesNewRoman"/>
          <w:snapToGrid/>
          <w:szCs w:val="22"/>
          <w:lang w:val="lt-LT"/>
        </w:rPr>
        <w:t>ypač</w:t>
      </w:r>
      <w:r w:rsidR="001F2DEC" w:rsidRPr="00FB21B8">
        <w:rPr>
          <w:rFonts w:eastAsia="TimesNewRoman"/>
          <w:snapToGrid/>
          <w:szCs w:val="22"/>
          <w:lang w:val="lt-LT"/>
        </w:rPr>
        <w:t xml:space="preserve"> </w:t>
      </w:r>
      <w:r w:rsidR="00DB4425">
        <w:rPr>
          <w:rFonts w:eastAsia="TimesNewRoman"/>
          <w:snapToGrid/>
          <w:szCs w:val="22"/>
          <w:lang w:val="lt-LT"/>
        </w:rPr>
        <w:t xml:space="preserve">esant </w:t>
      </w:r>
      <w:r w:rsidR="00684B44" w:rsidRPr="00FB21B8">
        <w:rPr>
          <w:rFonts w:eastAsia="TimesNewRoman"/>
          <w:snapToGrid/>
          <w:szCs w:val="22"/>
          <w:lang w:val="lt-LT"/>
        </w:rPr>
        <w:t>padidėj</w:t>
      </w:r>
      <w:r w:rsidR="00DB4425">
        <w:rPr>
          <w:rFonts w:eastAsia="TimesNewRoman"/>
          <w:snapToGrid/>
          <w:szCs w:val="22"/>
          <w:lang w:val="lt-LT"/>
        </w:rPr>
        <w:t>u</w:t>
      </w:r>
      <w:r w:rsidR="00684B44" w:rsidRPr="00FB21B8">
        <w:rPr>
          <w:rFonts w:eastAsia="TimesNewRoman"/>
          <w:snapToGrid/>
          <w:szCs w:val="22"/>
          <w:lang w:val="lt-LT"/>
        </w:rPr>
        <w:t>s</w:t>
      </w:r>
      <w:r w:rsidR="00DB4425">
        <w:rPr>
          <w:rFonts w:eastAsia="TimesNewRoman"/>
          <w:snapToGrid/>
          <w:szCs w:val="22"/>
          <w:lang w:val="lt-LT"/>
        </w:rPr>
        <w:t>iam</w:t>
      </w:r>
      <w:r w:rsidR="00684B44" w:rsidRPr="00FB21B8">
        <w:rPr>
          <w:rFonts w:eastAsia="TimesNewRoman"/>
          <w:snapToGrid/>
          <w:szCs w:val="22"/>
          <w:lang w:val="lt-LT"/>
        </w:rPr>
        <w:t xml:space="preserve"> jautrum</w:t>
      </w:r>
      <w:r w:rsidR="00DB4425">
        <w:rPr>
          <w:rFonts w:eastAsia="TimesNewRoman"/>
          <w:snapToGrid/>
          <w:szCs w:val="22"/>
          <w:lang w:val="lt-LT"/>
        </w:rPr>
        <w:t>ui</w:t>
      </w:r>
      <w:r w:rsidR="00684B44" w:rsidRPr="00FB21B8">
        <w:rPr>
          <w:rFonts w:eastAsia="TimesNewRoman"/>
          <w:snapToGrid/>
          <w:szCs w:val="22"/>
          <w:lang w:val="lt-LT"/>
        </w:rPr>
        <w:t xml:space="preserve"> </w:t>
      </w:r>
      <w:proofErr w:type="spellStart"/>
      <w:r w:rsidR="001F2DEC" w:rsidRPr="00FB21B8">
        <w:rPr>
          <w:rFonts w:eastAsia="TimesNewRoman"/>
          <w:snapToGrid/>
          <w:szCs w:val="22"/>
          <w:lang w:val="lt-LT"/>
        </w:rPr>
        <w:t>antihistamin</w:t>
      </w:r>
      <w:r w:rsidR="00684B44" w:rsidRPr="00FB21B8">
        <w:rPr>
          <w:rFonts w:eastAsia="TimesNewRoman"/>
          <w:snapToGrid/>
          <w:szCs w:val="22"/>
          <w:lang w:val="lt-LT"/>
        </w:rPr>
        <w:t>iniams</w:t>
      </w:r>
      <w:proofErr w:type="spellEnd"/>
      <w:r w:rsidR="00684B44" w:rsidRPr="00FB21B8">
        <w:rPr>
          <w:rFonts w:eastAsia="TimesNewRoman"/>
          <w:snapToGrid/>
          <w:szCs w:val="22"/>
          <w:lang w:val="lt-LT"/>
        </w:rPr>
        <w:t xml:space="preserve"> vaistiniams preparatams, kurių cheminė struktūra yra analogiška </w:t>
      </w:r>
      <w:proofErr w:type="spellStart"/>
      <w:r w:rsidR="001F2DEC" w:rsidRPr="00FB21B8">
        <w:rPr>
          <w:rFonts w:eastAsia="TimesNewRoman"/>
          <w:snapToGrid/>
          <w:szCs w:val="22"/>
          <w:lang w:val="lt-LT"/>
        </w:rPr>
        <w:t>chlor</w:t>
      </w:r>
      <w:r w:rsidR="00684B44" w:rsidRPr="00FB21B8">
        <w:rPr>
          <w:rFonts w:eastAsia="TimesNewRoman"/>
          <w:snapToGrid/>
          <w:szCs w:val="22"/>
          <w:lang w:val="lt-LT"/>
        </w:rPr>
        <w:t>f</w:t>
      </w:r>
      <w:r w:rsidR="001F2DEC" w:rsidRPr="00FB21B8">
        <w:rPr>
          <w:rFonts w:eastAsia="TimesNewRoman"/>
          <w:snapToGrid/>
          <w:szCs w:val="22"/>
          <w:lang w:val="lt-LT"/>
        </w:rPr>
        <w:t>enamin</w:t>
      </w:r>
      <w:r w:rsidR="00684B44" w:rsidRPr="00FB21B8">
        <w:rPr>
          <w:rFonts w:eastAsia="TimesNewRoman"/>
          <w:snapToGrid/>
          <w:szCs w:val="22"/>
          <w:lang w:val="lt-LT"/>
        </w:rPr>
        <w:t>ui</w:t>
      </w:r>
      <w:proofErr w:type="spellEnd"/>
      <w:r w:rsidR="001F2DEC" w:rsidRPr="00FB21B8">
        <w:rPr>
          <w:rFonts w:eastAsia="TimesNewRoman"/>
          <w:snapToGrid/>
          <w:szCs w:val="22"/>
          <w:lang w:val="lt-LT"/>
        </w:rPr>
        <w:t>);</w:t>
      </w:r>
    </w:p>
    <w:p w14:paraId="47526805" w14:textId="77777777" w:rsidR="001F2DEC" w:rsidRPr="00FB21B8" w:rsidRDefault="0066545B" w:rsidP="001F2DEC">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FB21B8">
        <w:rPr>
          <w:rFonts w:eastAsia="TimesNewRoman"/>
          <w:snapToGrid/>
          <w:szCs w:val="22"/>
          <w:lang w:val="lt-LT"/>
        </w:rPr>
        <w:t>nėštumo ir žindymo laikotarpi</w:t>
      </w:r>
      <w:r w:rsidR="00B50FAB" w:rsidRPr="00FB21B8">
        <w:rPr>
          <w:rFonts w:eastAsia="TimesNewRoman"/>
          <w:snapToGrid/>
          <w:szCs w:val="22"/>
          <w:lang w:val="lt-LT"/>
        </w:rPr>
        <w:t>u</w:t>
      </w:r>
      <w:r w:rsidR="001F2DEC" w:rsidRPr="00FB21B8">
        <w:rPr>
          <w:rFonts w:eastAsia="TimesNewRoman"/>
          <w:snapToGrid/>
          <w:szCs w:val="22"/>
          <w:lang w:val="lt-LT"/>
        </w:rPr>
        <w:t>;</w:t>
      </w:r>
    </w:p>
    <w:p w14:paraId="3F6D5272" w14:textId="77777777" w:rsidR="0066545B" w:rsidRPr="00FB21B8" w:rsidRDefault="006E14CF" w:rsidP="001F2DEC">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FB21B8">
        <w:rPr>
          <w:rFonts w:eastAsia="TimesNewRoman"/>
          <w:snapToGrid/>
          <w:szCs w:val="22"/>
          <w:lang w:val="lt-LT"/>
        </w:rPr>
        <w:t xml:space="preserve">jeigu yra </w:t>
      </w:r>
      <w:r w:rsidR="001F2DEC" w:rsidRPr="00FB21B8">
        <w:rPr>
          <w:rFonts w:eastAsia="TimesNewRoman"/>
          <w:snapToGrid/>
          <w:szCs w:val="22"/>
          <w:lang w:val="lt-LT"/>
        </w:rPr>
        <w:t>glau</w:t>
      </w:r>
      <w:r w:rsidR="0066545B" w:rsidRPr="00FB21B8">
        <w:rPr>
          <w:rFonts w:eastAsia="TimesNewRoman"/>
          <w:snapToGrid/>
          <w:szCs w:val="22"/>
          <w:lang w:val="lt-LT"/>
        </w:rPr>
        <w:t>k</w:t>
      </w:r>
      <w:r w:rsidR="001F2DEC" w:rsidRPr="00FB21B8">
        <w:rPr>
          <w:rFonts w:eastAsia="TimesNewRoman"/>
          <w:snapToGrid/>
          <w:szCs w:val="22"/>
          <w:lang w:val="lt-LT"/>
        </w:rPr>
        <w:t>oma, prostat</w:t>
      </w:r>
      <w:r w:rsidR="0066545B" w:rsidRPr="00FB21B8">
        <w:rPr>
          <w:rFonts w:eastAsia="TimesNewRoman"/>
          <w:snapToGrid/>
          <w:szCs w:val="22"/>
          <w:lang w:val="lt-LT"/>
        </w:rPr>
        <w:t>os</w:t>
      </w:r>
      <w:r w:rsidR="001F2DEC" w:rsidRPr="00FB21B8">
        <w:rPr>
          <w:rFonts w:eastAsia="TimesNewRoman"/>
          <w:snapToGrid/>
          <w:szCs w:val="22"/>
          <w:lang w:val="lt-LT"/>
        </w:rPr>
        <w:t xml:space="preserve"> h</w:t>
      </w:r>
      <w:r w:rsidR="0066545B" w:rsidRPr="00FB21B8">
        <w:rPr>
          <w:rFonts w:eastAsia="TimesNewRoman"/>
          <w:snapToGrid/>
          <w:szCs w:val="22"/>
          <w:lang w:val="lt-LT"/>
        </w:rPr>
        <w:t>i</w:t>
      </w:r>
      <w:r w:rsidR="001F2DEC" w:rsidRPr="00FB21B8">
        <w:rPr>
          <w:rFonts w:eastAsia="TimesNewRoman"/>
          <w:snapToGrid/>
          <w:szCs w:val="22"/>
          <w:lang w:val="lt-LT"/>
        </w:rPr>
        <w:t>pertro</w:t>
      </w:r>
      <w:r w:rsidR="0066545B" w:rsidRPr="00FB21B8">
        <w:rPr>
          <w:rFonts w:eastAsia="TimesNewRoman"/>
          <w:snapToGrid/>
          <w:szCs w:val="22"/>
          <w:lang w:val="lt-LT"/>
        </w:rPr>
        <w:t>fija</w:t>
      </w:r>
      <w:r w:rsidR="001F2DEC" w:rsidRPr="00FB21B8">
        <w:rPr>
          <w:rFonts w:eastAsia="TimesNewRoman"/>
          <w:snapToGrid/>
          <w:szCs w:val="22"/>
          <w:lang w:val="lt-LT"/>
        </w:rPr>
        <w:t xml:space="preserve">, </w:t>
      </w:r>
      <w:r w:rsidR="0066545B" w:rsidRPr="00FB21B8">
        <w:rPr>
          <w:rFonts w:eastAsia="TimesNewRoman"/>
          <w:snapToGrid/>
          <w:szCs w:val="22"/>
          <w:lang w:val="lt-LT"/>
        </w:rPr>
        <w:t>šlapimo pūslės kaklelio obstrukcija</w:t>
      </w:r>
      <w:r w:rsidR="001F2DEC" w:rsidRPr="00FB21B8">
        <w:rPr>
          <w:rFonts w:eastAsia="TimesNewRoman"/>
          <w:snapToGrid/>
          <w:szCs w:val="22"/>
          <w:lang w:val="lt-LT"/>
        </w:rPr>
        <w:t xml:space="preserve">, </w:t>
      </w:r>
      <w:proofErr w:type="spellStart"/>
      <w:r w:rsidR="0066545B" w:rsidRPr="00FB21B8">
        <w:rPr>
          <w:rFonts w:eastAsia="TimesNewRoman"/>
          <w:snapToGrid/>
          <w:szCs w:val="22"/>
          <w:lang w:val="lt-LT"/>
        </w:rPr>
        <w:t>prievarčio</w:t>
      </w:r>
      <w:proofErr w:type="spellEnd"/>
      <w:r w:rsidR="0066545B" w:rsidRPr="00FB21B8">
        <w:rPr>
          <w:rFonts w:eastAsia="TimesNewRoman"/>
          <w:snapToGrid/>
          <w:szCs w:val="22"/>
          <w:lang w:val="lt-LT"/>
        </w:rPr>
        <w:t xml:space="preserve"> ar dvylikapirštės žarnos stenozė bei kitokia virškinimo ar </w:t>
      </w:r>
      <w:proofErr w:type="spellStart"/>
      <w:r w:rsidR="0066545B" w:rsidRPr="00FB21B8">
        <w:rPr>
          <w:rFonts w:eastAsia="TimesNewRoman"/>
          <w:snapToGrid/>
          <w:szCs w:val="22"/>
          <w:lang w:val="lt-LT"/>
        </w:rPr>
        <w:t>urogenitalinio</w:t>
      </w:r>
      <w:proofErr w:type="spellEnd"/>
      <w:r w:rsidR="0066545B" w:rsidRPr="00FB21B8">
        <w:rPr>
          <w:rFonts w:eastAsia="TimesNewRoman"/>
          <w:snapToGrid/>
          <w:szCs w:val="22"/>
          <w:lang w:val="lt-LT"/>
        </w:rPr>
        <w:t xml:space="preserve"> trakto stenozė;</w:t>
      </w:r>
    </w:p>
    <w:p w14:paraId="6000B5F4" w14:textId="77777777" w:rsidR="001F2DEC" w:rsidRPr="00FB21B8" w:rsidRDefault="006E14CF" w:rsidP="001F2DEC">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FB21B8">
        <w:rPr>
          <w:rFonts w:eastAsia="TimesNewRoman"/>
          <w:snapToGrid/>
          <w:szCs w:val="22"/>
          <w:lang w:val="lt-LT"/>
        </w:rPr>
        <w:t xml:space="preserve">jeigu </w:t>
      </w:r>
      <w:r w:rsidR="0066545B" w:rsidRPr="00FB21B8">
        <w:rPr>
          <w:rFonts w:eastAsia="TimesNewRoman"/>
          <w:snapToGrid/>
          <w:szCs w:val="22"/>
          <w:lang w:val="lt-LT"/>
        </w:rPr>
        <w:t xml:space="preserve">vartojama </w:t>
      </w:r>
      <w:proofErr w:type="spellStart"/>
      <w:r w:rsidR="0066545B" w:rsidRPr="00FB21B8">
        <w:rPr>
          <w:rFonts w:eastAsia="TimesNewRoman"/>
          <w:snapToGrid/>
          <w:szCs w:val="22"/>
          <w:lang w:val="lt-LT"/>
        </w:rPr>
        <w:t>monoaminooksidazės</w:t>
      </w:r>
      <w:proofErr w:type="spellEnd"/>
      <w:r w:rsidR="0066545B" w:rsidRPr="00FB21B8">
        <w:rPr>
          <w:rFonts w:eastAsia="TimesNewRoman"/>
          <w:snapToGrid/>
          <w:szCs w:val="22"/>
          <w:lang w:val="lt-LT"/>
        </w:rPr>
        <w:t xml:space="preserve"> inhibitorių (MAO</w:t>
      </w:r>
      <w:r w:rsidR="005455EB">
        <w:rPr>
          <w:rFonts w:eastAsia="TimesNewRoman"/>
          <w:snapToGrid/>
          <w:szCs w:val="22"/>
          <w:lang w:val="lt-LT"/>
        </w:rPr>
        <w:t xml:space="preserve"> inhibitorių</w:t>
      </w:r>
      <w:r w:rsidR="0066545B" w:rsidRPr="00FB21B8">
        <w:rPr>
          <w:rFonts w:eastAsia="TimesNewRoman"/>
          <w:snapToGrid/>
          <w:szCs w:val="22"/>
          <w:lang w:val="lt-LT"/>
        </w:rPr>
        <w:t xml:space="preserve">) arba po jų vartojimo nutraukimo dar nepraėjo dvi savaitės </w:t>
      </w:r>
      <w:r w:rsidR="001F2DEC" w:rsidRPr="00FB21B8">
        <w:rPr>
          <w:rFonts w:eastAsia="TimesNewRoman"/>
          <w:snapToGrid/>
          <w:szCs w:val="22"/>
          <w:lang w:val="lt-LT"/>
        </w:rPr>
        <w:t>(</w:t>
      </w:r>
      <w:r w:rsidR="0066545B" w:rsidRPr="00FB21B8">
        <w:rPr>
          <w:rFonts w:eastAsia="TimesNewRoman"/>
          <w:snapToGrid/>
          <w:szCs w:val="22"/>
          <w:lang w:val="lt-LT"/>
        </w:rPr>
        <w:t>žr.</w:t>
      </w:r>
      <w:r w:rsidR="001F2DEC" w:rsidRPr="00FB21B8">
        <w:rPr>
          <w:rFonts w:eastAsia="TimesNewRoman"/>
          <w:snapToGrid/>
          <w:szCs w:val="22"/>
          <w:lang w:val="lt-LT"/>
        </w:rPr>
        <w:t xml:space="preserve"> 4.5</w:t>
      </w:r>
      <w:r w:rsidR="0066545B" w:rsidRPr="00FB21B8">
        <w:rPr>
          <w:rFonts w:eastAsia="TimesNewRoman"/>
          <w:snapToGrid/>
          <w:szCs w:val="22"/>
          <w:lang w:val="lt-LT"/>
        </w:rPr>
        <w:t> skyrių</w:t>
      </w:r>
      <w:r w:rsidR="001F2DEC" w:rsidRPr="00FB21B8">
        <w:rPr>
          <w:rFonts w:eastAsia="TimesNewRoman"/>
          <w:snapToGrid/>
          <w:szCs w:val="22"/>
          <w:lang w:val="lt-LT"/>
        </w:rPr>
        <w:t>);</w:t>
      </w:r>
    </w:p>
    <w:p w14:paraId="165149FA" w14:textId="77777777" w:rsidR="00776FBE" w:rsidRPr="00FB21B8" w:rsidRDefault="0066545B" w:rsidP="001F2DEC">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FB21B8">
        <w:rPr>
          <w:rFonts w:eastAsia="TimesNewRoman"/>
          <w:snapToGrid/>
          <w:szCs w:val="22"/>
          <w:lang w:val="lt-LT"/>
        </w:rPr>
        <w:t>jaunesni</w:t>
      </w:r>
      <w:r w:rsidR="00B50FAB" w:rsidRPr="00FB21B8">
        <w:rPr>
          <w:rFonts w:eastAsia="TimesNewRoman"/>
          <w:snapToGrid/>
          <w:szCs w:val="22"/>
          <w:lang w:val="lt-LT"/>
        </w:rPr>
        <w:t>em</w:t>
      </w:r>
      <w:r w:rsidRPr="00FB21B8">
        <w:rPr>
          <w:rFonts w:eastAsia="TimesNewRoman"/>
          <w:snapToGrid/>
          <w:szCs w:val="22"/>
          <w:lang w:val="lt-LT"/>
        </w:rPr>
        <w:t xml:space="preserve">s kaip </w:t>
      </w:r>
      <w:r w:rsidR="001F2DEC" w:rsidRPr="00FB21B8">
        <w:rPr>
          <w:rFonts w:eastAsia="TimesNewRoman"/>
          <w:snapToGrid/>
          <w:szCs w:val="22"/>
          <w:lang w:val="lt-LT"/>
        </w:rPr>
        <w:t>15</w:t>
      </w:r>
      <w:r w:rsidRPr="00FB21B8">
        <w:rPr>
          <w:rFonts w:eastAsia="TimesNewRoman"/>
          <w:snapToGrid/>
          <w:szCs w:val="22"/>
          <w:lang w:val="lt-LT"/>
        </w:rPr>
        <w:t> metų vaika</w:t>
      </w:r>
      <w:r w:rsidR="00B50FAB" w:rsidRPr="00FB21B8">
        <w:rPr>
          <w:rFonts w:eastAsia="TimesNewRoman"/>
          <w:snapToGrid/>
          <w:szCs w:val="22"/>
          <w:lang w:val="lt-LT"/>
        </w:rPr>
        <w:t>m</w:t>
      </w:r>
      <w:r w:rsidRPr="00FB21B8">
        <w:rPr>
          <w:rFonts w:eastAsia="TimesNewRoman"/>
          <w:snapToGrid/>
          <w:szCs w:val="22"/>
          <w:lang w:val="lt-LT"/>
        </w:rPr>
        <w:t>s</w:t>
      </w:r>
      <w:r w:rsidR="001F2DEC" w:rsidRPr="00FB21B8">
        <w:rPr>
          <w:rFonts w:eastAsia="TimesNewRoman"/>
          <w:snapToGrid/>
          <w:szCs w:val="22"/>
          <w:lang w:val="lt-LT"/>
        </w:rPr>
        <w:t>.</w:t>
      </w:r>
    </w:p>
    <w:p w14:paraId="478FCAB8" w14:textId="77777777" w:rsidR="001F2DEC" w:rsidRPr="00FB21B8" w:rsidRDefault="001F2DEC" w:rsidP="001F2DEC">
      <w:pPr>
        <w:widowControl w:val="0"/>
        <w:tabs>
          <w:tab w:val="clear" w:pos="567"/>
        </w:tabs>
        <w:autoSpaceDE w:val="0"/>
        <w:autoSpaceDN w:val="0"/>
        <w:adjustRightInd w:val="0"/>
        <w:spacing w:line="240" w:lineRule="auto"/>
        <w:rPr>
          <w:rFonts w:eastAsia="TimesNewRoman"/>
          <w:snapToGrid/>
          <w:szCs w:val="22"/>
          <w:lang w:val="lt-LT"/>
        </w:rPr>
      </w:pPr>
    </w:p>
    <w:p w14:paraId="7260D8F2" w14:textId="77777777" w:rsidR="00776FBE" w:rsidRPr="00FB21B8" w:rsidRDefault="00776FBE" w:rsidP="00AB3C1A">
      <w:pPr>
        <w:widowControl w:val="0"/>
        <w:spacing w:line="240" w:lineRule="auto"/>
        <w:ind w:left="567" w:hanging="567"/>
        <w:outlineLvl w:val="2"/>
        <w:rPr>
          <w:b/>
          <w:snapToGrid/>
          <w:szCs w:val="22"/>
          <w:lang w:val="lt-LT"/>
        </w:rPr>
      </w:pPr>
      <w:r w:rsidRPr="00FB21B8">
        <w:rPr>
          <w:b/>
          <w:snapToGrid/>
          <w:kern w:val="28"/>
          <w:szCs w:val="22"/>
          <w:lang w:val="lt-LT"/>
        </w:rPr>
        <w:t>4.4</w:t>
      </w:r>
      <w:r w:rsidRPr="00FB21B8">
        <w:rPr>
          <w:b/>
          <w:snapToGrid/>
          <w:kern w:val="28"/>
          <w:szCs w:val="22"/>
          <w:lang w:val="lt-LT"/>
        </w:rPr>
        <w:tab/>
        <w:t>Specialūs įspėjimai ir atsargumo priemonės</w:t>
      </w:r>
    </w:p>
    <w:p w14:paraId="086FAF88" w14:textId="77777777" w:rsidR="00776FBE" w:rsidRPr="00FB21B8" w:rsidRDefault="00776FBE" w:rsidP="00AB3C1A">
      <w:pPr>
        <w:widowControl w:val="0"/>
        <w:tabs>
          <w:tab w:val="clear" w:pos="567"/>
        </w:tabs>
        <w:spacing w:line="240" w:lineRule="auto"/>
        <w:ind w:left="567" w:hanging="567"/>
        <w:rPr>
          <w:bCs/>
          <w:snapToGrid/>
          <w:szCs w:val="22"/>
          <w:lang w:val="lt-LT"/>
        </w:rPr>
      </w:pPr>
    </w:p>
    <w:p w14:paraId="3FADB25F" w14:textId="77777777" w:rsidR="00C8638C" w:rsidRPr="00FB21B8" w:rsidRDefault="00C8638C" w:rsidP="00C8638C">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Šis vaistinis preparatas yra skirtas vartoti trumpai. Jei simptomai išlieka ilgiau nei 3 </w:t>
      </w:r>
      <w:r w:rsidR="00E73485">
        <w:rPr>
          <w:rFonts w:eastAsia="TimesNewRoman"/>
          <w:snapToGrid/>
          <w:szCs w:val="22"/>
          <w:lang w:val="lt-LT"/>
        </w:rPr>
        <w:t>paras</w:t>
      </w:r>
      <w:r w:rsidRPr="00FB21B8">
        <w:rPr>
          <w:rFonts w:eastAsia="TimesNewRoman"/>
          <w:snapToGrid/>
          <w:szCs w:val="22"/>
          <w:lang w:val="lt-LT"/>
        </w:rPr>
        <w:t>, gydymą būtina įvertinti iš naujo. Jei terapinė reakcija būna nepakankama (karščiavimas tęsiasi ilgiau kaip 3 </w:t>
      </w:r>
      <w:r w:rsidR="00E73485">
        <w:rPr>
          <w:rFonts w:eastAsia="TimesNewRoman"/>
          <w:snapToGrid/>
          <w:szCs w:val="22"/>
          <w:lang w:val="lt-LT"/>
        </w:rPr>
        <w:t>paras</w:t>
      </w:r>
      <w:r w:rsidRPr="00FB21B8">
        <w:rPr>
          <w:rFonts w:eastAsia="TimesNewRoman"/>
          <w:snapToGrid/>
          <w:szCs w:val="22"/>
          <w:lang w:val="lt-LT"/>
        </w:rPr>
        <w:t>, simptomai nepalengvėja, atsiranda naujų simptomų</w:t>
      </w:r>
      <w:r w:rsidR="00B614E1" w:rsidRPr="00FB21B8">
        <w:rPr>
          <w:rFonts w:eastAsia="TimesNewRoman"/>
          <w:snapToGrid/>
          <w:szCs w:val="22"/>
          <w:lang w:val="lt-LT"/>
        </w:rPr>
        <w:t>;</w:t>
      </w:r>
      <w:r w:rsidRPr="00FB21B8">
        <w:rPr>
          <w:rFonts w:eastAsia="TimesNewRoman"/>
          <w:snapToGrid/>
          <w:szCs w:val="22"/>
          <w:lang w:val="lt-LT"/>
        </w:rPr>
        <w:t xml:space="preserve"> simptomai pasireiškia kartu su karščiavimu, </w:t>
      </w:r>
      <w:proofErr w:type="spellStart"/>
      <w:r w:rsidRPr="00FB21B8">
        <w:rPr>
          <w:rFonts w:eastAsia="TimesNewRoman"/>
          <w:snapToGrid/>
          <w:szCs w:val="22"/>
          <w:lang w:val="lt-LT"/>
        </w:rPr>
        <w:t>egzantema</w:t>
      </w:r>
      <w:proofErr w:type="spellEnd"/>
      <w:r w:rsidRPr="00FB21B8">
        <w:rPr>
          <w:rFonts w:eastAsia="TimesNewRoman"/>
          <w:snapToGrid/>
          <w:szCs w:val="22"/>
          <w:lang w:val="lt-LT"/>
        </w:rPr>
        <w:t>, pagausėjusiu gleivių išsiskyrimu ar nuolatiniu kosuliu), pacientas turi kreiptis į gydytoją, kad būtų įvertinta diagnozė.</w:t>
      </w:r>
    </w:p>
    <w:p w14:paraId="05A0C8AC" w14:textId="77777777" w:rsidR="00C8638C" w:rsidRPr="00FB21B8" w:rsidRDefault="00C8638C" w:rsidP="00C8638C">
      <w:pPr>
        <w:widowControl w:val="0"/>
        <w:tabs>
          <w:tab w:val="clear" w:pos="567"/>
        </w:tabs>
        <w:spacing w:line="240" w:lineRule="auto"/>
        <w:rPr>
          <w:rFonts w:eastAsia="TimesNewRoman"/>
          <w:snapToGrid/>
          <w:szCs w:val="22"/>
          <w:lang w:val="lt-LT"/>
        </w:rPr>
      </w:pPr>
    </w:p>
    <w:p w14:paraId="043F2004" w14:textId="77777777" w:rsidR="00C8638C" w:rsidRPr="00FB21B8" w:rsidRDefault="00C8638C" w:rsidP="00C8638C">
      <w:pPr>
        <w:widowControl w:val="0"/>
        <w:tabs>
          <w:tab w:val="clear" w:pos="567"/>
        </w:tabs>
        <w:spacing w:line="240" w:lineRule="auto"/>
        <w:rPr>
          <w:rFonts w:eastAsia="TimesNewRoman"/>
          <w:snapToGrid/>
          <w:szCs w:val="22"/>
          <w:u w:val="single"/>
          <w:lang w:val="lt-LT"/>
        </w:rPr>
      </w:pPr>
      <w:proofErr w:type="spellStart"/>
      <w:r w:rsidRPr="00FB21B8">
        <w:rPr>
          <w:rFonts w:eastAsia="TimesNewRoman"/>
          <w:snapToGrid/>
          <w:szCs w:val="22"/>
          <w:u w:val="single"/>
          <w:lang w:val="lt-LT"/>
        </w:rPr>
        <w:t>Paracetamolis</w:t>
      </w:r>
      <w:proofErr w:type="spellEnd"/>
    </w:p>
    <w:p w14:paraId="04BBEF68" w14:textId="77777777" w:rsidR="00C8638C" w:rsidRPr="00FB21B8" w:rsidRDefault="00C8638C" w:rsidP="00C8638C">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Gydymo </w:t>
      </w:r>
      <w:r w:rsidR="00263824" w:rsidRPr="00FB21B8">
        <w:rPr>
          <w:rFonts w:eastAsia="TimesNewRoman"/>
          <w:snapToGrid/>
          <w:szCs w:val="22"/>
          <w:lang w:val="lt-LT"/>
        </w:rPr>
        <w:t>LEVIOFLU</w:t>
      </w:r>
      <w:r w:rsidRPr="00FB21B8">
        <w:rPr>
          <w:rFonts w:eastAsia="TimesNewRoman"/>
          <w:snapToGrid/>
          <w:szCs w:val="22"/>
          <w:lang w:val="lt-LT"/>
        </w:rPr>
        <w:t xml:space="preserve"> metu būtina užtikrinti, kad </w:t>
      </w:r>
      <w:r w:rsidR="00842C95" w:rsidRPr="00FB21B8">
        <w:rPr>
          <w:rFonts w:eastAsia="TimesNewRoman"/>
          <w:snapToGrid/>
          <w:szCs w:val="22"/>
          <w:lang w:val="lt-LT"/>
        </w:rPr>
        <w:t xml:space="preserve">tuo pat metu </w:t>
      </w:r>
      <w:r w:rsidRPr="00FB21B8">
        <w:rPr>
          <w:rFonts w:eastAsia="TimesNewRoman"/>
          <w:snapToGrid/>
          <w:szCs w:val="22"/>
          <w:lang w:val="lt-LT"/>
        </w:rPr>
        <w:t xml:space="preserve">nebūtų </w:t>
      </w:r>
      <w:r w:rsidR="00842C95" w:rsidRPr="00FB21B8">
        <w:rPr>
          <w:rFonts w:eastAsia="TimesNewRoman"/>
          <w:snapToGrid/>
          <w:szCs w:val="22"/>
          <w:lang w:val="lt-LT"/>
        </w:rPr>
        <w:t xml:space="preserve">vartojama kitų vaistinių preparatų, kurių sudėtyje yra </w:t>
      </w:r>
      <w:proofErr w:type="spellStart"/>
      <w:r w:rsidR="00842C95" w:rsidRPr="00FB21B8">
        <w:rPr>
          <w:rFonts w:eastAsia="TimesNewRoman"/>
          <w:snapToGrid/>
          <w:szCs w:val="22"/>
          <w:lang w:val="lt-LT"/>
        </w:rPr>
        <w:t>paracetamolio</w:t>
      </w:r>
      <w:proofErr w:type="spellEnd"/>
      <w:r w:rsidR="00842C95" w:rsidRPr="00FB21B8">
        <w:rPr>
          <w:rFonts w:eastAsia="TimesNewRoman"/>
          <w:snapToGrid/>
          <w:szCs w:val="22"/>
          <w:lang w:val="lt-LT"/>
        </w:rPr>
        <w:t xml:space="preserve">, kadangi didelėmis dozėmis vartojamas </w:t>
      </w:r>
      <w:proofErr w:type="spellStart"/>
      <w:r w:rsidR="00842C95" w:rsidRPr="00FB21B8">
        <w:rPr>
          <w:rFonts w:eastAsia="TimesNewRoman"/>
          <w:snapToGrid/>
          <w:szCs w:val="22"/>
          <w:lang w:val="lt-LT"/>
        </w:rPr>
        <w:t>paracetamolis</w:t>
      </w:r>
      <w:proofErr w:type="spellEnd"/>
      <w:r w:rsidR="00842C95" w:rsidRPr="00FB21B8">
        <w:rPr>
          <w:rFonts w:eastAsia="TimesNewRoman"/>
          <w:snapToGrid/>
          <w:szCs w:val="22"/>
          <w:lang w:val="lt-LT"/>
        </w:rPr>
        <w:t xml:space="preserve"> gali sukelti </w:t>
      </w:r>
      <w:r w:rsidR="00B614E1" w:rsidRPr="00FB21B8">
        <w:rPr>
          <w:rFonts w:eastAsia="TimesNewRoman"/>
          <w:snapToGrid/>
          <w:szCs w:val="22"/>
          <w:lang w:val="lt-LT"/>
        </w:rPr>
        <w:t xml:space="preserve">tam tikrų </w:t>
      </w:r>
      <w:r w:rsidR="00842C95" w:rsidRPr="00FB21B8">
        <w:rPr>
          <w:rFonts w:eastAsia="TimesNewRoman"/>
          <w:snapToGrid/>
          <w:szCs w:val="22"/>
          <w:lang w:val="lt-LT"/>
        </w:rPr>
        <w:t>sunkių nepageidaujamų reakcijų</w:t>
      </w:r>
      <w:r w:rsidRPr="00FB21B8">
        <w:rPr>
          <w:rFonts w:eastAsia="TimesNewRoman"/>
          <w:snapToGrid/>
          <w:szCs w:val="22"/>
          <w:lang w:val="lt-LT"/>
        </w:rPr>
        <w:t xml:space="preserve">. </w:t>
      </w:r>
      <w:r w:rsidR="007F2DC0" w:rsidRPr="00FB21B8">
        <w:rPr>
          <w:rFonts w:eastAsia="TimesNewRoman"/>
          <w:snapToGrid/>
          <w:szCs w:val="22"/>
          <w:lang w:val="lt-LT"/>
        </w:rPr>
        <w:t>Pacientui būtina nurodyti prieš kiekvieno kito vaistinio preparato vartojimą pasitarti su gydytoju</w:t>
      </w:r>
      <w:r w:rsidRPr="00FB21B8">
        <w:rPr>
          <w:rFonts w:eastAsia="TimesNewRoman"/>
          <w:snapToGrid/>
          <w:szCs w:val="22"/>
          <w:lang w:val="lt-LT"/>
        </w:rPr>
        <w:t xml:space="preserve">. </w:t>
      </w:r>
      <w:r w:rsidR="00842C95" w:rsidRPr="00FB21B8">
        <w:rPr>
          <w:rFonts w:eastAsia="TimesNewRoman"/>
          <w:snapToGrid/>
          <w:szCs w:val="22"/>
          <w:lang w:val="lt-LT"/>
        </w:rPr>
        <w:t>Taip pat žr.</w:t>
      </w:r>
      <w:r w:rsidRPr="00FB21B8">
        <w:rPr>
          <w:rFonts w:eastAsia="TimesNewRoman"/>
          <w:snapToGrid/>
          <w:szCs w:val="22"/>
          <w:lang w:val="lt-LT"/>
        </w:rPr>
        <w:t xml:space="preserve"> 4.5</w:t>
      </w:r>
      <w:r w:rsidR="00842C95" w:rsidRPr="00FB21B8">
        <w:rPr>
          <w:rFonts w:eastAsia="TimesNewRoman"/>
          <w:snapToGrid/>
          <w:szCs w:val="22"/>
          <w:lang w:val="lt-LT"/>
        </w:rPr>
        <w:t> skyrių</w:t>
      </w:r>
      <w:r w:rsidRPr="00FB21B8">
        <w:rPr>
          <w:rFonts w:eastAsia="TimesNewRoman"/>
          <w:snapToGrid/>
          <w:szCs w:val="22"/>
          <w:lang w:val="lt-LT"/>
        </w:rPr>
        <w:t>.</w:t>
      </w:r>
    </w:p>
    <w:p w14:paraId="38DC13DE" w14:textId="77777777" w:rsidR="00C8638C" w:rsidRPr="00FB21B8" w:rsidRDefault="00C8638C" w:rsidP="00C8638C">
      <w:pPr>
        <w:widowControl w:val="0"/>
        <w:tabs>
          <w:tab w:val="clear" w:pos="567"/>
        </w:tabs>
        <w:spacing w:line="240" w:lineRule="auto"/>
        <w:rPr>
          <w:rFonts w:eastAsia="TimesNewRoman"/>
          <w:snapToGrid/>
          <w:szCs w:val="22"/>
          <w:lang w:val="lt-LT"/>
        </w:rPr>
      </w:pPr>
    </w:p>
    <w:p w14:paraId="6DF2F021" w14:textId="77777777" w:rsidR="00F27823" w:rsidRDefault="00F27823" w:rsidP="00C8638C">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Ilgai arba didelėmis dozėmis vartojamas vaistinis preparatas gali sukelti didelės rizikos kepenų ligą</w:t>
      </w:r>
      <w:r w:rsidR="00C8638C" w:rsidRPr="00FB21B8">
        <w:rPr>
          <w:rFonts w:eastAsia="TimesNewRoman"/>
          <w:snapToGrid/>
          <w:szCs w:val="22"/>
          <w:lang w:val="lt-LT"/>
        </w:rPr>
        <w:t xml:space="preserve"> (taip pat žr. 4.9 skyrių) </w:t>
      </w:r>
      <w:r w:rsidRPr="00FB21B8">
        <w:rPr>
          <w:rFonts w:eastAsia="TimesNewRoman"/>
          <w:snapToGrid/>
          <w:szCs w:val="22"/>
          <w:lang w:val="lt-LT"/>
        </w:rPr>
        <w:t>bei sukelti inkstų ir kraujo pokyčių, kurie gali būti sunkūs.</w:t>
      </w:r>
    </w:p>
    <w:p w14:paraId="5A7F0F8F" w14:textId="23298E98" w:rsidR="0070545D" w:rsidRPr="00FB21B8" w:rsidRDefault="0070545D" w:rsidP="00C8638C">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 xml:space="preserve">Toksiškas poveikis kepenims gali pasireikšti vartojant </w:t>
      </w:r>
      <w:proofErr w:type="spellStart"/>
      <w:r w:rsidRPr="0070545D">
        <w:rPr>
          <w:rFonts w:eastAsia="TimesNewRoman"/>
          <w:snapToGrid/>
          <w:szCs w:val="22"/>
          <w:lang w:val="lt-LT"/>
        </w:rPr>
        <w:t>paracetamolį</w:t>
      </w:r>
      <w:proofErr w:type="spellEnd"/>
      <w:r w:rsidRPr="0070545D">
        <w:rPr>
          <w:rFonts w:eastAsia="TimesNewRoman"/>
          <w:snapToGrid/>
          <w:szCs w:val="22"/>
          <w:lang w:val="lt-LT"/>
        </w:rPr>
        <w:t xml:space="preserve"> net terapinėmis dozėmis, po trumpalaikio gydymo ir pacientams, kuriems anksčiau nepasireiškė kepenų funkcijos sutrikimų (žr. 4.8 skyrių).</w:t>
      </w:r>
    </w:p>
    <w:p w14:paraId="1BF322F1" w14:textId="77777777" w:rsidR="00C8638C" w:rsidRDefault="00840259" w:rsidP="00C8638C">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Jei pasireiškia ūminė padidėjusio jautrumo reakcija į </w:t>
      </w:r>
      <w:proofErr w:type="spellStart"/>
      <w:r w:rsidR="00C8638C" w:rsidRPr="00FB21B8">
        <w:rPr>
          <w:rFonts w:eastAsia="TimesNewRoman"/>
          <w:snapToGrid/>
          <w:szCs w:val="22"/>
          <w:lang w:val="lt-LT"/>
        </w:rPr>
        <w:t>paracetamol</w:t>
      </w:r>
      <w:r w:rsidRPr="00FB21B8">
        <w:rPr>
          <w:rFonts w:eastAsia="TimesNewRoman"/>
          <w:snapToGrid/>
          <w:szCs w:val="22"/>
          <w:lang w:val="lt-LT"/>
        </w:rPr>
        <w:t>į</w:t>
      </w:r>
      <w:proofErr w:type="spellEnd"/>
      <w:r w:rsidR="00B50FAB" w:rsidRPr="00FB21B8">
        <w:rPr>
          <w:rFonts w:eastAsia="TimesNewRoman"/>
          <w:snapToGrid/>
          <w:szCs w:val="22"/>
          <w:lang w:val="lt-LT"/>
        </w:rPr>
        <w:t xml:space="preserve"> (pvz., anafilaksinis šokas)</w:t>
      </w:r>
      <w:r w:rsidR="00C8638C" w:rsidRPr="00FB21B8">
        <w:rPr>
          <w:rFonts w:eastAsia="TimesNewRoman"/>
          <w:snapToGrid/>
          <w:szCs w:val="22"/>
          <w:lang w:val="lt-LT"/>
        </w:rPr>
        <w:t xml:space="preserve">, </w:t>
      </w:r>
      <w:r w:rsidRPr="00FB21B8">
        <w:rPr>
          <w:rFonts w:eastAsia="TimesNewRoman"/>
          <w:snapToGrid/>
          <w:szCs w:val="22"/>
          <w:lang w:val="lt-LT"/>
        </w:rPr>
        <w:t xml:space="preserve">būtina nutraukti </w:t>
      </w:r>
      <w:r w:rsidR="00B50FAB" w:rsidRPr="00FB21B8">
        <w:rPr>
          <w:rFonts w:eastAsia="TimesNewRoman"/>
          <w:snapToGrid/>
          <w:szCs w:val="22"/>
          <w:lang w:val="lt-LT"/>
        </w:rPr>
        <w:t xml:space="preserve">gydymą </w:t>
      </w:r>
      <w:r w:rsidR="00263824" w:rsidRPr="00FB21B8">
        <w:rPr>
          <w:rFonts w:eastAsia="TimesNewRoman"/>
          <w:snapToGrid/>
          <w:szCs w:val="22"/>
          <w:lang w:val="lt-LT"/>
        </w:rPr>
        <w:t>LEVIOFLU</w:t>
      </w:r>
      <w:r w:rsidRPr="00FB21B8">
        <w:rPr>
          <w:rFonts w:eastAsia="TimesNewRoman"/>
          <w:snapToGrid/>
          <w:szCs w:val="22"/>
          <w:lang w:val="lt-LT"/>
        </w:rPr>
        <w:t xml:space="preserve"> ir taikyti gydomąsias priemones atsižvelgiant į požymius ir simptomus</w:t>
      </w:r>
      <w:r w:rsidR="00C8638C" w:rsidRPr="00FB21B8">
        <w:rPr>
          <w:rFonts w:eastAsia="TimesNewRoman"/>
          <w:snapToGrid/>
          <w:szCs w:val="22"/>
          <w:lang w:val="lt-LT"/>
        </w:rPr>
        <w:t>.</w:t>
      </w:r>
    </w:p>
    <w:p w14:paraId="45C1A411" w14:textId="77777777" w:rsidR="0070545D" w:rsidRDefault="0070545D" w:rsidP="00C8638C">
      <w:pPr>
        <w:widowControl w:val="0"/>
        <w:tabs>
          <w:tab w:val="clear" w:pos="567"/>
        </w:tabs>
        <w:spacing w:line="240" w:lineRule="auto"/>
        <w:rPr>
          <w:rFonts w:eastAsia="TimesNewRoman"/>
          <w:snapToGrid/>
          <w:szCs w:val="22"/>
          <w:lang w:val="lt-LT"/>
        </w:rPr>
      </w:pPr>
    </w:p>
    <w:p w14:paraId="39E3D8F1" w14:textId="64173508" w:rsidR="0070545D" w:rsidRDefault="0070545D" w:rsidP="00C8638C">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Sunkios nepageidaujamos odos reakcijos (SNOR):</w:t>
      </w:r>
    </w:p>
    <w:p w14:paraId="452DED5C" w14:textId="77777777" w:rsidR="0070545D" w:rsidRDefault="0070545D" w:rsidP="00C8638C">
      <w:pPr>
        <w:widowControl w:val="0"/>
        <w:tabs>
          <w:tab w:val="clear" w:pos="567"/>
        </w:tabs>
        <w:spacing w:line="240" w:lineRule="auto"/>
        <w:rPr>
          <w:rFonts w:eastAsia="TimesNewRoman"/>
          <w:snapToGrid/>
          <w:szCs w:val="22"/>
          <w:lang w:val="lt-LT"/>
        </w:rPr>
      </w:pPr>
    </w:p>
    <w:p w14:paraId="0123C7F1" w14:textId="5D48980C" w:rsidR="0070545D" w:rsidRDefault="0070545D" w:rsidP="0070545D">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 xml:space="preserve">Vartojant </w:t>
      </w:r>
      <w:r w:rsidR="00F26021">
        <w:rPr>
          <w:rFonts w:eastAsia="TimesNewRoman"/>
          <w:snapToGrid/>
          <w:szCs w:val="22"/>
          <w:lang w:val="lt-LT"/>
        </w:rPr>
        <w:t>LEVIOFLU</w:t>
      </w:r>
      <w:r w:rsidRPr="0070545D">
        <w:rPr>
          <w:rFonts w:eastAsia="TimesNewRoman"/>
          <w:snapToGrid/>
          <w:szCs w:val="22"/>
          <w:lang w:val="lt-LT"/>
        </w:rPr>
        <w:t xml:space="preserve"> buvo pranešta apie galimai mirtinas odos reakcijas, tokias kaip </w:t>
      </w:r>
      <w:proofErr w:type="spellStart"/>
      <w:r w:rsidRPr="0070545D">
        <w:rPr>
          <w:rFonts w:eastAsia="TimesNewRoman"/>
          <w:snapToGrid/>
          <w:szCs w:val="22"/>
          <w:lang w:val="lt-LT"/>
        </w:rPr>
        <w:t>Stivenso</w:t>
      </w:r>
      <w:proofErr w:type="spellEnd"/>
      <w:r w:rsidRPr="0070545D">
        <w:rPr>
          <w:rFonts w:eastAsia="TimesNewRoman"/>
          <w:snapToGrid/>
          <w:szCs w:val="22"/>
          <w:lang w:val="lt-LT"/>
        </w:rPr>
        <w:t xml:space="preserve">-Džonsono sindromas (SDS), toksinė epidermio </w:t>
      </w:r>
      <w:proofErr w:type="spellStart"/>
      <w:r w:rsidRPr="0070545D">
        <w:rPr>
          <w:rFonts w:eastAsia="TimesNewRoman"/>
          <w:snapToGrid/>
          <w:szCs w:val="22"/>
          <w:lang w:val="lt-LT"/>
        </w:rPr>
        <w:t>nekrolizė</w:t>
      </w:r>
      <w:proofErr w:type="spellEnd"/>
      <w:r w:rsidRPr="0070545D">
        <w:rPr>
          <w:rFonts w:eastAsia="TimesNewRoman"/>
          <w:snapToGrid/>
          <w:szCs w:val="22"/>
          <w:lang w:val="lt-LT"/>
        </w:rPr>
        <w:t xml:space="preserve"> (TEN), ūminė </w:t>
      </w:r>
      <w:proofErr w:type="spellStart"/>
      <w:r w:rsidRPr="0070545D">
        <w:rPr>
          <w:rFonts w:eastAsia="TimesNewRoman"/>
          <w:snapToGrid/>
          <w:szCs w:val="22"/>
          <w:lang w:val="lt-LT"/>
        </w:rPr>
        <w:t>generalizuota</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egzanteminė</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pustuliozė</w:t>
      </w:r>
      <w:proofErr w:type="spellEnd"/>
      <w:r w:rsidRPr="0070545D">
        <w:rPr>
          <w:rFonts w:eastAsia="TimesNewRoman"/>
          <w:snapToGrid/>
          <w:szCs w:val="22"/>
          <w:lang w:val="lt-LT"/>
        </w:rPr>
        <w:t xml:space="preserve"> (AGEP), </w:t>
      </w:r>
      <w:r w:rsidR="001B2CFC">
        <w:rPr>
          <w:rFonts w:eastAsia="TimesNewRoman"/>
          <w:snapToGrid/>
          <w:szCs w:val="22"/>
          <w:lang w:val="lt-LT"/>
        </w:rPr>
        <w:t>vaistų sukeltas lokalus odos bėrimas</w:t>
      </w:r>
      <w:r w:rsidRPr="0070545D">
        <w:rPr>
          <w:rFonts w:eastAsia="TimesNewRoman"/>
          <w:snapToGrid/>
          <w:szCs w:val="22"/>
          <w:lang w:val="lt-LT"/>
        </w:rPr>
        <w:t xml:space="preserve"> ir </w:t>
      </w:r>
      <w:proofErr w:type="spellStart"/>
      <w:r w:rsidRPr="0070545D">
        <w:rPr>
          <w:rFonts w:eastAsia="TimesNewRoman"/>
          <w:snapToGrid/>
          <w:szCs w:val="22"/>
          <w:lang w:val="lt-LT"/>
        </w:rPr>
        <w:t>eksfoliacinis</w:t>
      </w:r>
      <w:proofErr w:type="spellEnd"/>
      <w:r w:rsidRPr="0070545D">
        <w:rPr>
          <w:rFonts w:eastAsia="TimesNewRoman"/>
          <w:snapToGrid/>
          <w:szCs w:val="22"/>
          <w:lang w:val="lt-LT"/>
        </w:rPr>
        <w:t xml:space="preserve"> dermatitas.</w:t>
      </w:r>
      <w:r>
        <w:rPr>
          <w:rFonts w:eastAsia="TimesNewRoman"/>
          <w:snapToGrid/>
          <w:szCs w:val="22"/>
          <w:lang w:val="lt-LT"/>
        </w:rPr>
        <w:t xml:space="preserve"> </w:t>
      </w:r>
      <w:r w:rsidRPr="0070545D">
        <w:rPr>
          <w:rFonts w:eastAsia="TimesNewRoman"/>
          <w:snapToGrid/>
          <w:szCs w:val="22"/>
          <w:lang w:val="lt-LT"/>
        </w:rPr>
        <w:t>Pacientus būtina informuoti apie požymius ir simptomus bei atidžiai stebėti, ar neatsiranda odos reakcijų.</w:t>
      </w:r>
      <w:r>
        <w:rPr>
          <w:rFonts w:eastAsia="TimesNewRoman"/>
          <w:snapToGrid/>
          <w:szCs w:val="22"/>
          <w:lang w:val="lt-LT"/>
        </w:rPr>
        <w:t xml:space="preserve"> </w:t>
      </w:r>
      <w:r w:rsidRPr="0070545D">
        <w:rPr>
          <w:rFonts w:eastAsia="TimesNewRoman"/>
          <w:snapToGrid/>
          <w:szCs w:val="22"/>
          <w:lang w:val="lt-LT"/>
        </w:rPr>
        <w:t xml:space="preserve">Jei atsiranda sunkių nepageidaujamų odos reakcijų simptomų ar požymių (pvz., progresuojantis odos išbėrimas, dažnai su pūslėmis ar gleivinės pažeidimais), pacientai turi nedelsdami nutraukti gydymą </w:t>
      </w:r>
      <w:r w:rsidR="00F26021">
        <w:rPr>
          <w:rFonts w:eastAsia="TimesNewRoman"/>
          <w:snapToGrid/>
          <w:szCs w:val="22"/>
          <w:lang w:val="lt-LT"/>
        </w:rPr>
        <w:t>LEVIOFLU</w:t>
      </w:r>
      <w:r w:rsidRPr="0070545D">
        <w:rPr>
          <w:rFonts w:eastAsia="TimesNewRoman"/>
          <w:snapToGrid/>
          <w:szCs w:val="22"/>
          <w:lang w:val="lt-LT"/>
        </w:rPr>
        <w:t xml:space="preserve"> ir kreiptis į gydytoją.</w:t>
      </w:r>
    </w:p>
    <w:p w14:paraId="174B3C0F" w14:textId="77777777" w:rsidR="0070545D" w:rsidRDefault="0070545D" w:rsidP="0070545D">
      <w:pPr>
        <w:widowControl w:val="0"/>
        <w:tabs>
          <w:tab w:val="clear" w:pos="567"/>
        </w:tabs>
        <w:spacing w:line="240" w:lineRule="auto"/>
        <w:rPr>
          <w:rFonts w:eastAsia="TimesNewRoman"/>
          <w:snapToGrid/>
          <w:szCs w:val="22"/>
          <w:lang w:val="lt-LT"/>
        </w:rPr>
      </w:pPr>
    </w:p>
    <w:p w14:paraId="4008765E" w14:textId="1B9F6924" w:rsidR="0070545D" w:rsidRDefault="0070545D" w:rsidP="0070545D">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Patartina atsargiai gydyti tuos pacientus, kurių jautrumas aspirinui ir (arba) nesteroidiniams vaistams nuo uždegimo (NVNU) yra padidėjęs.</w:t>
      </w:r>
    </w:p>
    <w:p w14:paraId="46882B12" w14:textId="77777777" w:rsidR="0070545D" w:rsidRDefault="0070545D" w:rsidP="0070545D">
      <w:pPr>
        <w:widowControl w:val="0"/>
        <w:tabs>
          <w:tab w:val="clear" w:pos="567"/>
        </w:tabs>
        <w:spacing w:line="240" w:lineRule="auto"/>
        <w:rPr>
          <w:rFonts w:eastAsia="TimesNewRoman"/>
          <w:snapToGrid/>
          <w:szCs w:val="22"/>
          <w:lang w:val="lt-LT"/>
        </w:rPr>
      </w:pPr>
    </w:p>
    <w:p w14:paraId="45D2B7B1" w14:textId="77777777" w:rsidR="0070545D" w:rsidRPr="00FB21B8" w:rsidRDefault="0070545D" w:rsidP="0070545D">
      <w:pPr>
        <w:widowControl w:val="0"/>
        <w:tabs>
          <w:tab w:val="clear" w:pos="567"/>
        </w:tabs>
        <w:spacing w:line="240" w:lineRule="auto"/>
        <w:rPr>
          <w:rFonts w:eastAsia="TimesNewRoman"/>
          <w:snapToGrid/>
          <w:szCs w:val="22"/>
          <w:lang w:val="lt-LT"/>
        </w:rPr>
      </w:pPr>
    </w:p>
    <w:p w14:paraId="59904241" w14:textId="1232C125" w:rsidR="00C8638C" w:rsidRPr="00FB21B8" w:rsidRDefault="00C8638C" w:rsidP="00C8638C">
      <w:pPr>
        <w:widowControl w:val="0"/>
        <w:tabs>
          <w:tab w:val="clear" w:pos="567"/>
        </w:tabs>
        <w:spacing w:line="240" w:lineRule="auto"/>
        <w:rPr>
          <w:rFonts w:eastAsia="TimesNewRoman"/>
          <w:snapToGrid/>
          <w:szCs w:val="22"/>
          <w:lang w:val="lt-LT"/>
        </w:rPr>
      </w:pPr>
      <w:proofErr w:type="spellStart"/>
      <w:r w:rsidRPr="00FB21B8">
        <w:rPr>
          <w:rFonts w:eastAsia="TimesNewRoman"/>
          <w:snapToGrid/>
          <w:szCs w:val="22"/>
          <w:lang w:val="lt-LT"/>
        </w:rPr>
        <w:t>Paracetamol</w:t>
      </w:r>
      <w:r w:rsidR="00EF2E98">
        <w:rPr>
          <w:rFonts w:eastAsia="TimesNewRoman"/>
          <w:snapToGrid/>
          <w:szCs w:val="22"/>
          <w:lang w:val="lt-LT"/>
        </w:rPr>
        <w:t>io</w:t>
      </w:r>
      <w:proofErr w:type="spellEnd"/>
      <w:r w:rsidR="00840259" w:rsidRPr="00FB21B8">
        <w:rPr>
          <w:rFonts w:eastAsia="TimesNewRoman"/>
          <w:snapToGrid/>
          <w:szCs w:val="22"/>
          <w:lang w:val="lt-LT"/>
        </w:rPr>
        <w:t xml:space="preserve"> būtina atsargiai vartoti pacientams, kuriems yra vidutinio sunkumo ar sunkus inkstų funkcijos sutrikimas</w:t>
      </w:r>
      <w:r w:rsidR="00690767" w:rsidRPr="00FB21B8">
        <w:rPr>
          <w:rFonts w:eastAsia="TimesNewRoman"/>
          <w:snapToGrid/>
          <w:szCs w:val="22"/>
          <w:lang w:val="lt-LT"/>
        </w:rPr>
        <w:t xml:space="preserve">, </w:t>
      </w:r>
      <w:r w:rsidR="00840259" w:rsidRPr="00FB21B8">
        <w:rPr>
          <w:rFonts w:eastAsia="TimesNewRoman"/>
          <w:snapToGrid/>
          <w:szCs w:val="22"/>
          <w:lang w:val="lt-LT"/>
        </w:rPr>
        <w:t>lengvas ar vidutinio sunkumo</w:t>
      </w:r>
      <w:r w:rsidRPr="00FB21B8">
        <w:rPr>
          <w:rFonts w:eastAsia="TimesNewRoman"/>
          <w:snapToGrid/>
          <w:szCs w:val="22"/>
          <w:lang w:val="lt-LT"/>
        </w:rPr>
        <w:t xml:space="preserve"> </w:t>
      </w:r>
      <w:proofErr w:type="spellStart"/>
      <w:r w:rsidR="00840259" w:rsidRPr="00FB21B8">
        <w:rPr>
          <w:rFonts w:eastAsia="TimesNewRoman"/>
          <w:snapToGrid/>
          <w:szCs w:val="22"/>
          <w:lang w:val="lt-LT"/>
        </w:rPr>
        <w:t>hepatoceliulinis</w:t>
      </w:r>
      <w:proofErr w:type="spellEnd"/>
      <w:r w:rsidR="00840259" w:rsidRPr="00FB21B8">
        <w:rPr>
          <w:rFonts w:eastAsia="TimesNewRoman"/>
          <w:snapToGrid/>
          <w:szCs w:val="22"/>
          <w:lang w:val="lt-LT"/>
        </w:rPr>
        <w:t xml:space="preserve"> nepakankamumas</w:t>
      </w:r>
      <w:r w:rsidRPr="00FB21B8">
        <w:rPr>
          <w:rFonts w:eastAsia="TimesNewRoman"/>
          <w:snapToGrid/>
          <w:szCs w:val="22"/>
          <w:lang w:val="lt-LT"/>
        </w:rPr>
        <w:t xml:space="preserve"> (</w:t>
      </w:r>
      <w:r w:rsidR="00840259" w:rsidRPr="00FB21B8">
        <w:rPr>
          <w:rFonts w:eastAsia="TimesNewRoman"/>
          <w:snapToGrid/>
          <w:szCs w:val="22"/>
          <w:lang w:val="lt-LT"/>
        </w:rPr>
        <w:t>įskaitant</w:t>
      </w:r>
      <w:r w:rsidRPr="00FB21B8">
        <w:rPr>
          <w:rFonts w:eastAsia="TimesNewRoman"/>
          <w:snapToGrid/>
          <w:szCs w:val="22"/>
          <w:lang w:val="lt-LT"/>
        </w:rPr>
        <w:t xml:space="preserve"> </w:t>
      </w:r>
      <w:proofErr w:type="spellStart"/>
      <w:r w:rsidR="00B50FAB" w:rsidRPr="00FB21B8">
        <w:rPr>
          <w:rFonts w:eastAsia="TimesNewRoman"/>
          <w:snapToGrid/>
          <w:szCs w:val="22"/>
          <w:lang w:val="lt-LT"/>
        </w:rPr>
        <w:lastRenderedPageBreak/>
        <w:t>Ž</w:t>
      </w:r>
      <w:r w:rsidR="00840259" w:rsidRPr="00FB21B8">
        <w:rPr>
          <w:rFonts w:eastAsia="TimesNewRoman"/>
          <w:snapToGrid/>
          <w:szCs w:val="22"/>
          <w:lang w:val="lt-LT"/>
        </w:rPr>
        <w:t>ilberto</w:t>
      </w:r>
      <w:proofErr w:type="spellEnd"/>
      <w:r w:rsidR="00840259" w:rsidRPr="00FB21B8">
        <w:rPr>
          <w:rFonts w:eastAsia="TimesNewRoman"/>
          <w:snapToGrid/>
          <w:szCs w:val="22"/>
          <w:lang w:val="lt-LT"/>
        </w:rPr>
        <w:t xml:space="preserve"> (</w:t>
      </w:r>
      <w:proofErr w:type="spellStart"/>
      <w:r w:rsidR="00840259" w:rsidRPr="00FB21B8">
        <w:rPr>
          <w:rFonts w:eastAsia="TimesNewRoman"/>
          <w:i/>
          <w:iCs/>
          <w:snapToGrid/>
          <w:szCs w:val="22"/>
          <w:lang w:val="lt-LT"/>
        </w:rPr>
        <w:t>Gilbert</w:t>
      </w:r>
      <w:proofErr w:type="spellEnd"/>
      <w:r w:rsidR="00840259" w:rsidRPr="00FB21B8">
        <w:rPr>
          <w:rFonts w:eastAsia="TimesNewRoman"/>
          <w:snapToGrid/>
          <w:szCs w:val="22"/>
          <w:lang w:val="lt-LT"/>
        </w:rPr>
        <w:t>) sindromą</w:t>
      </w:r>
      <w:r w:rsidRPr="00FB21B8">
        <w:rPr>
          <w:rFonts w:eastAsia="TimesNewRoman"/>
          <w:snapToGrid/>
          <w:szCs w:val="22"/>
          <w:lang w:val="lt-LT"/>
        </w:rPr>
        <w:t xml:space="preserve">), </w:t>
      </w:r>
      <w:r w:rsidR="00840259" w:rsidRPr="00FB21B8">
        <w:rPr>
          <w:rFonts w:eastAsia="TimesNewRoman"/>
          <w:snapToGrid/>
          <w:szCs w:val="22"/>
          <w:lang w:val="lt-LT"/>
        </w:rPr>
        <w:t>sunkus kepenų nepakankamumas</w:t>
      </w:r>
      <w:r w:rsidRPr="00FB21B8">
        <w:rPr>
          <w:rFonts w:eastAsia="TimesNewRoman"/>
          <w:snapToGrid/>
          <w:szCs w:val="22"/>
          <w:lang w:val="lt-LT"/>
        </w:rPr>
        <w:t xml:space="preserve"> (</w:t>
      </w:r>
      <w:proofErr w:type="spellStart"/>
      <w:r w:rsidRPr="00FB21B8">
        <w:rPr>
          <w:rFonts w:eastAsia="TimesNewRoman"/>
          <w:i/>
          <w:iCs/>
          <w:snapToGrid/>
          <w:szCs w:val="22"/>
          <w:lang w:val="lt-LT"/>
        </w:rPr>
        <w:t>Child-Pugh</w:t>
      </w:r>
      <w:proofErr w:type="spellEnd"/>
      <w:r w:rsidR="00840259" w:rsidRPr="00FB21B8">
        <w:rPr>
          <w:rFonts w:eastAsia="TimesNewRoman"/>
          <w:snapToGrid/>
          <w:szCs w:val="22"/>
          <w:lang w:val="lt-LT"/>
        </w:rPr>
        <w:t xml:space="preserve"> </w:t>
      </w:r>
      <w:r w:rsidRPr="00FB21B8">
        <w:rPr>
          <w:rFonts w:eastAsia="TimesNewRoman"/>
          <w:snapToGrid/>
          <w:szCs w:val="22"/>
          <w:lang w:val="lt-LT"/>
        </w:rPr>
        <w:t>&gt;</w:t>
      </w:r>
      <w:r w:rsidR="00840259" w:rsidRPr="00FB21B8">
        <w:rPr>
          <w:rFonts w:eastAsia="TimesNewRoman"/>
          <w:snapToGrid/>
          <w:szCs w:val="22"/>
          <w:lang w:val="lt-LT"/>
        </w:rPr>
        <w:t> </w:t>
      </w:r>
      <w:r w:rsidRPr="00FB21B8">
        <w:rPr>
          <w:rFonts w:eastAsia="TimesNewRoman"/>
          <w:snapToGrid/>
          <w:szCs w:val="22"/>
          <w:lang w:val="lt-LT"/>
        </w:rPr>
        <w:t xml:space="preserve">9), </w:t>
      </w:r>
      <w:r w:rsidR="0070545D" w:rsidRPr="0070545D">
        <w:rPr>
          <w:rFonts w:eastAsia="TimesNewRoman"/>
          <w:snapToGrid/>
          <w:szCs w:val="22"/>
          <w:lang w:val="lt-LT"/>
        </w:rPr>
        <w:t xml:space="preserve">esant lėtiniam alkoholizmui, per dideliam alkoholio vartojimui (3 ar daugiau alkoholinių gėrimų per dieną), anoreksijai, bulimijai ar </w:t>
      </w:r>
      <w:proofErr w:type="spellStart"/>
      <w:r w:rsidR="0070545D" w:rsidRPr="0070545D">
        <w:rPr>
          <w:rFonts w:eastAsia="TimesNewRoman"/>
          <w:snapToGrid/>
          <w:szCs w:val="22"/>
          <w:lang w:val="lt-LT"/>
        </w:rPr>
        <w:t>kacheksijai</w:t>
      </w:r>
      <w:proofErr w:type="spellEnd"/>
      <w:r w:rsidR="0070545D" w:rsidRPr="0070545D">
        <w:rPr>
          <w:rFonts w:eastAsia="TimesNewRoman"/>
          <w:snapToGrid/>
          <w:szCs w:val="22"/>
          <w:lang w:val="lt-LT"/>
        </w:rPr>
        <w:t xml:space="preserve">, chroniškai nepakankamai mitybai (maži kepenų </w:t>
      </w:r>
      <w:proofErr w:type="spellStart"/>
      <w:r w:rsidR="0070545D" w:rsidRPr="0070545D">
        <w:rPr>
          <w:rFonts w:eastAsia="TimesNewRoman"/>
          <w:snapToGrid/>
          <w:szCs w:val="22"/>
          <w:lang w:val="lt-LT"/>
        </w:rPr>
        <w:t>glutationo</w:t>
      </w:r>
      <w:proofErr w:type="spellEnd"/>
      <w:r w:rsidR="0070545D" w:rsidRPr="0070545D">
        <w:rPr>
          <w:rFonts w:eastAsia="TimesNewRoman"/>
          <w:snapToGrid/>
          <w:szCs w:val="22"/>
          <w:lang w:val="lt-LT"/>
        </w:rPr>
        <w:t xml:space="preserve"> rezervai)</w:t>
      </w:r>
      <w:r w:rsidR="000D0365">
        <w:rPr>
          <w:rFonts w:eastAsia="TimesNewRoman"/>
          <w:snapToGrid/>
          <w:szCs w:val="22"/>
          <w:lang w:val="lt-LT"/>
        </w:rPr>
        <w:t>,</w:t>
      </w:r>
      <w:r w:rsidR="0070545D" w:rsidRPr="0070545D">
        <w:rPr>
          <w:rFonts w:eastAsia="TimesNewRoman"/>
          <w:snapToGrid/>
          <w:szCs w:val="22"/>
          <w:lang w:val="lt-LT"/>
        </w:rPr>
        <w:t xml:space="preserve"> dehidratacijai, </w:t>
      </w:r>
      <w:proofErr w:type="spellStart"/>
      <w:r w:rsidR="0070545D" w:rsidRPr="0070545D">
        <w:rPr>
          <w:rFonts w:eastAsia="TimesNewRoman"/>
          <w:snapToGrid/>
          <w:szCs w:val="22"/>
          <w:lang w:val="lt-LT"/>
        </w:rPr>
        <w:t>hipovolemijai</w:t>
      </w:r>
      <w:proofErr w:type="spellEnd"/>
      <w:r w:rsidR="0070545D" w:rsidRPr="0070545D">
        <w:rPr>
          <w:rFonts w:eastAsia="TimesNewRoman"/>
          <w:snapToGrid/>
          <w:szCs w:val="22"/>
          <w:lang w:val="lt-LT"/>
        </w:rPr>
        <w:t>,</w:t>
      </w:r>
      <w:r w:rsidR="0070545D">
        <w:rPr>
          <w:rFonts w:eastAsia="TimesNewRoman"/>
          <w:snapToGrid/>
          <w:szCs w:val="22"/>
          <w:lang w:val="lt-LT"/>
        </w:rPr>
        <w:t xml:space="preserve"> </w:t>
      </w:r>
      <w:r w:rsidR="00840259" w:rsidRPr="00FB21B8">
        <w:rPr>
          <w:rFonts w:eastAsia="TimesNewRoman"/>
          <w:snapToGrid/>
          <w:szCs w:val="22"/>
          <w:lang w:val="lt-LT"/>
        </w:rPr>
        <w:t>ūminis</w:t>
      </w:r>
      <w:r w:rsidRPr="00FB21B8">
        <w:rPr>
          <w:rFonts w:eastAsia="TimesNewRoman"/>
          <w:snapToGrid/>
          <w:szCs w:val="22"/>
          <w:lang w:val="lt-LT"/>
        </w:rPr>
        <w:t xml:space="preserve"> hepatit</w:t>
      </w:r>
      <w:r w:rsidR="00840259" w:rsidRPr="00FB21B8">
        <w:rPr>
          <w:rFonts w:eastAsia="TimesNewRoman"/>
          <w:snapToGrid/>
          <w:szCs w:val="22"/>
          <w:lang w:val="lt-LT"/>
        </w:rPr>
        <w:t>a</w:t>
      </w:r>
      <w:r w:rsidRPr="00FB21B8">
        <w:rPr>
          <w:rFonts w:eastAsia="TimesNewRoman"/>
          <w:snapToGrid/>
          <w:szCs w:val="22"/>
          <w:lang w:val="lt-LT"/>
        </w:rPr>
        <w:t xml:space="preserve">s, </w:t>
      </w:r>
      <w:r w:rsidR="00840259" w:rsidRPr="00FB21B8">
        <w:rPr>
          <w:rFonts w:eastAsia="TimesNewRoman"/>
          <w:snapToGrid/>
          <w:szCs w:val="22"/>
          <w:lang w:val="lt-LT"/>
        </w:rPr>
        <w:t xml:space="preserve">kurie tuo pat metu vartoja kitų kepenų funkciją veikiančių vaistinių preparatų </w:t>
      </w:r>
      <w:r w:rsidR="00690767" w:rsidRPr="00FB21B8">
        <w:rPr>
          <w:rFonts w:eastAsia="TimesNewRoman"/>
          <w:snapToGrid/>
          <w:szCs w:val="22"/>
          <w:lang w:val="lt-LT"/>
        </w:rPr>
        <w:t>bei</w:t>
      </w:r>
      <w:r w:rsidR="00840259" w:rsidRPr="00FB21B8">
        <w:rPr>
          <w:rFonts w:eastAsia="TimesNewRoman"/>
          <w:snapToGrid/>
          <w:szCs w:val="22"/>
          <w:lang w:val="lt-LT"/>
        </w:rPr>
        <w:t xml:space="preserve"> kuriems yra gliukozės</w:t>
      </w:r>
      <w:r w:rsidRPr="00FB21B8">
        <w:rPr>
          <w:rFonts w:eastAsia="TimesNewRoman"/>
          <w:snapToGrid/>
          <w:szCs w:val="22"/>
          <w:lang w:val="lt-LT"/>
        </w:rPr>
        <w:t>-6-</w:t>
      </w:r>
      <w:r w:rsidR="00840259" w:rsidRPr="00FB21B8">
        <w:rPr>
          <w:rFonts w:eastAsia="TimesNewRoman"/>
          <w:snapToGrid/>
          <w:szCs w:val="22"/>
          <w:lang w:val="lt-LT"/>
        </w:rPr>
        <w:t>f</w:t>
      </w:r>
      <w:r w:rsidRPr="00FB21B8">
        <w:rPr>
          <w:rFonts w:eastAsia="TimesNewRoman"/>
          <w:snapToGrid/>
          <w:szCs w:val="22"/>
          <w:lang w:val="lt-LT"/>
        </w:rPr>
        <w:t>os</w:t>
      </w:r>
      <w:r w:rsidR="00840259" w:rsidRPr="00FB21B8">
        <w:rPr>
          <w:rFonts w:eastAsia="TimesNewRoman"/>
          <w:snapToGrid/>
          <w:szCs w:val="22"/>
          <w:lang w:val="lt-LT"/>
        </w:rPr>
        <w:t>f</w:t>
      </w:r>
      <w:r w:rsidRPr="00FB21B8">
        <w:rPr>
          <w:rFonts w:eastAsia="TimesNewRoman"/>
          <w:snapToGrid/>
          <w:szCs w:val="22"/>
          <w:lang w:val="lt-LT"/>
        </w:rPr>
        <w:t>at</w:t>
      </w:r>
      <w:r w:rsidR="00840259" w:rsidRPr="00FB21B8">
        <w:rPr>
          <w:rFonts w:eastAsia="TimesNewRoman"/>
          <w:snapToGrid/>
          <w:szCs w:val="22"/>
          <w:lang w:val="lt-LT"/>
        </w:rPr>
        <w:t>o</w:t>
      </w:r>
      <w:r w:rsidRPr="00FB21B8">
        <w:rPr>
          <w:rFonts w:eastAsia="TimesNewRoman"/>
          <w:snapToGrid/>
          <w:szCs w:val="22"/>
          <w:lang w:val="lt-LT"/>
        </w:rPr>
        <w:t xml:space="preserve"> </w:t>
      </w:r>
      <w:proofErr w:type="spellStart"/>
      <w:r w:rsidRPr="00FB21B8">
        <w:rPr>
          <w:rFonts w:eastAsia="TimesNewRoman"/>
          <w:snapToGrid/>
          <w:szCs w:val="22"/>
          <w:lang w:val="lt-LT"/>
        </w:rPr>
        <w:t>deh</w:t>
      </w:r>
      <w:r w:rsidR="00840259" w:rsidRPr="00FB21B8">
        <w:rPr>
          <w:rFonts w:eastAsia="TimesNewRoman"/>
          <w:snapToGrid/>
          <w:szCs w:val="22"/>
          <w:lang w:val="lt-LT"/>
        </w:rPr>
        <w:t>i</w:t>
      </w:r>
      <w:r w:rsidRPr="00FB21B8">
        <w:rPr>
          <w:rFonts w:eastAsia="TimesNewRoman"/>
          <w:snapToGrid/>
          <w:szCs w:val="22"/>
          <w:lang w:val="lt-LT"/>
        </w:rPr>
        <w:t>drogena</w:t>
      </w:r>
      <w:r w:rsidR="00840259" w:rsidRPr="00FB21B8">
        <w:rPr>
          <w:rFonts w:eastAsia="TimesNewRoman"/>
          <w:snapToGrid/>
          <w:szCs w:val="22"/>
          <w:lang w:val="lt-LT"/>
        </w:rPr>
        <w:t>zės</w:t>
      </w:r>
      <w:proofErr w:type="spellEnd"/>
      <w:r w:rsidR="00840259" w:rsidRPr="00FB21B8">
        <w:rPr>
          <w:rFonts w:eastAsia="TimesNewRoman"/>
          <w:snapToGrid/>
          <w:szCs w:val="22"/>
          <w:lang w:val="lt-LT"/>
        </w:rPr>
        <w:t xml:space="preserve"> stoka ar</w:t>
      </w:r>
      <w:r w:rsidRPr="00FB21B8">
        <w:rPr>
          <w:rFonts w:eastAsia="TimesNewRoman"/>
          <w:snapToGrid/>
          <w:szCs w:val="22"/>
          <w:lang w:val="lt-LT"/>
        </w:rPr>
        <w:t xml:space="preserve"> </w:t>
      </w:r>
      <w:r w:rsidR="00840259" w:rsidRPr="00FB21B8">
        <w:rPr>
          <w:rFonts w:eastAsia="TimesNewRoman"/>
          <w:snapToGrid/>
          <w:szCs w:val="22"/>
          <w:lang w:val="lt-LT"/>
        </w:rPr>
        <w:t>hemolizinė</w:t>
      </w:r>
      <w:r w:rsidRPr="00FB21B8">
        <w:rPr>
          <w:rFonts w:eastAsia="TimesNewRoman"/>
          <w:snapToGrid/>
          <w:szCs w:val="22"/>
          <w:lang w:val="lt-LT"/>
        </w:rPr>
        <w:t xml:space="preserve"> anemi</w:t>
      </w:r>
      <w:r w:rsidR="00840259" w:rsidRPr="00FB21B8">
        <w:rPr>
          <w:rFonts w:eastAsia="TimesNewRoman"/>
          <w:snapToGrid/>
          <w:szCs w:val="22"/>
          <w:lang w:val="lt-LT"/>
        </w:rPr>
        <w:t>j</w:t>
      </w:r>
      <w:r w:rsidRPr="00FB21B8">
        <w:rPr>
          <w:rFonts w:eastAsia="TimesNewRoman"/>
          <w:snapToGrid/>
          <w:szCs w:val="22"/>
          <w:lang w:val="lt-LT"/>
        </w:rPr>
        <w:t>a (</w:t>
      </w:r>
      <w:r w:rsidR="007F2DC0" w:rsidRPr="00FB21B8">
        <w:rPr>
          <w:rFonts w:eastAsia="TimesNewRoman"/>
          <w:snapToGrid/>
          <w:szCs w:val="22"/>
          <w:lang w:val="lt-LT"/>
        </w:rPr>
        <w:t>žr.</w:t>
      </w:r>
      <w:r w:rsidRPr="00FB21B8">
        <w:rPr>
          <w:rFonts w:eastAsia="TimesNewRoman"/>
          <w:snapToGrid/>
          <w:szCs w:val="22"/>
          <w:lang w:val="lt-LT"/>
        </w:rPr>
        <w:t xml:space="preserve"> 4.2</w:t>
      </w:r>
      <w:r w:rsidR="007F2DC0" w:rsidRPr="00FB21B8">
        <w:rPr>
          <w:rFonts w:eastAsia="TimesNewRoman"/>
          <w:snapToGrid/>
          <w:szCs w:val="22"/>
          <w:lang w:val="lt-LT"/>
        </w:rPr>
        <w:t> skyrių</w:t>
      </w:r>
      <w:r w:rsidRPr="00FB21B8">
        <w:rPr>
          <w:rFonts w:eastAsia="TimesNewRoman"/>
          <w:snapToGrid/>
          <w:szCs w:val="22"/>
          <w:lang w:val="lt-LT"/>
        </w:rPr>
        <w:t>).</w:t>
      </w:r>
    </w:p>
    <w:p w14:paraId="0E4A9521" w14:textId="77777777" w:rsidR="00C8638C" w:rsidRDefault="00C8638C" w:rsidP="00C8638C">
      <w:pPr>
        <w:widowControl w:val="0"/>
        <w:tabs>
          <w:tab w:val="clear" w:pos="567"/>
        </w:tabs>
        <w:spacing w:line="240" w:lineRule="auto"/>
        <w:rPr>
          <w:rFonts w:eastAsia="TimesNewRoman"/>
          <w:snapToGrid/>
          <w:szCs w:val="22"/>
          <w:lang w:val="lt-LT"/>
        </w:rPr>
      </w:pPr>
    </w:p>
    <w:p w14:paraId="5E47BA79" w14:textId="6B02B626" w:rsidR="00A120F2" w:rsidRPr="00FB21B8" w:rsidRDefault="00654A7D" w:rsidP="00714820">
      <w:pPr>
        <w:widowControl w:val="0"/>
        <w:tabs>
          <w:tab w:val="clear" w:pos="567"/>
        </w:tabs>
        <w:spacing w:line="240" w:lineRule="auto"/>
        <w:jc w:val="both"/>
        <w:rPr>
          <w:rFonts w:eastAsia="TimesNewRoman"/>
          <w:snapToGrid/>
          <w:szCs w:val="22"/>
          <w:lang w:val="lt-LT"/>
        </w:rPr>
      </w:pPr>
      <w:r w:rsidRPr="00E01AC4">
        <w:rPr>
          <w:lang w:val="lt-LT"/>
        </w:rPr>
        <w:t xml:space="preserve">Gauta pranešimų apie padidėjusį anijoninį tarpą esant </w:t>
      </w:r>
      <w:proofErr w:type="spellStart"/>
      <w:r w:rsidRPr="00E01AC4">
        <w:rPr>
          <w:lang w:val="lt-LT"/>
        </w:rPr>
        <w:t>metabolinei</w:t>
      </w:r>
      <w:proofErr w:type="spellEnd"/>
      <w:r w:rsidRPr="00E01AC4">
        <w:rPr>
          <w:lang w:val="lt-LT"/>
        </w:rPr>
        <w:t xml:space="preserve"> </w:t>
      </w:r>
      <w:proofErr w:type="spellStart"/>
      <w:r w:rsidRPr="00E01AC4">
        <w:rPr>
          <w:lang w:val="lt-LT"/>
        </w:rPr>
        <w:t>acidozei</w:t>
      </w:r>
      <w:proofErr w:type="spellEnd"/>
      <w:r w:rsidRPr="00E01AC4">
        <w:rPr>
          <w:lang w:val="lt-LT"/>
        </w:rPr>
        <w:t xml:space="preserve"> (PATMA) dėl </w:t>
      </w:r>
      <w:proofErr w:type="spellStart"/>
      <w:r w:rsidRPr="00E01AC4">
        <w:rPr>
          <w:lang w:val="lt-LT"/>
        </w:rPr>
        <w:t>piroglutamato</w:t>
      </w:r>
      <w:proofErr w:type="spellEnd"/>
      <w:r w:rsidRPr="00714820">
        <w:rPr>
          <w:lang w:val="lt-LT"/>
        </w:rPr>
        <w:t xml:space="preserve"> </w:t>
      </w:r>
      <w:proofErr w:type="spellStart"/>
      <w:r w:rsidRPr="00714820">
        <w:rPr>
          <w:lang w:val="lt-LT"/>
        </w:rPr>
        <w:t>acidozės</w:t>
      </w:r>
      <w:proofErr w:type="spellEnd"/>
      <w:r w:rsidR="00A120F2" w:rsidRPr="00714820">
        <w:rPr>
          <w:lang w:val="lt-LT"/>
        </w:rPr>
        <w:t xml:space="preserve"> </w:t>
      </w:r>
      <w:r w:rsidR="00A120F2" w:rsidRPr="00E01AC4">
        <w:rPr>
          <w:lang w:val="lt-LT"/>
        </w:rPr>
        <w:t>pacientams,</w:t>
      </w:r>
      <w:r w:rsidRPr="00E01AC4">
        <w:rPr>
          <w:lang w:val="lt-LT"/>
        </w:rPr>
        <w:t xml:space="preserve"> sergantiems sunkia liga, pvz.,</w:t>
      </w:r>
      <w:r w:rsidR="00A120F2" w:rsidRPr="00E01AC4">
        <w:rPr>
          <w:lang w:val="lt-LT"/>
        </w:rPr>
        <w:t xml:space="preserve"> </w:t>
      </w:r>
      <w:r w:rsidR="00A120F2" w:rsidRPr="00714820">
        <w:rPr>
          <w:lang w:val="lt-LT"/>
        </w:rPr>
        <w:t>sunk</w:t>
      </w:r>
      <w:r w:rsidR="00817D5A">
        <w:rPr>
          <w:lang w:val="lt-LT"/>
        </w:rPr>
        <w:t>iu</w:t>
      </w:r>
      <w:r w:rsidR="00A120F2" w:rsidRPr="00714820">
        <w:rPr>
          <w:lang w:val="lt-LT"/>
        </w:rPr>
        <w:t xml:space="preserve"> inkstų funkcijos sutrikim</w:t>
      </w:r>
      <w:r w:rsidR="00817D5A">
        <w:rPr>
          <w:lang w:val="lt-LT"/>
        </w:rPr>
        <w:t>u</w:t>
      </w:r>
      <w:r w:rsidRPr="00E01AC4">
        <w:rPr>
          <w:lang w:val="lt-LT"/>
        </w:rPr>
        <w:t xml:space="preserve"> ir</w:t>
      </w:r>
      <w:r w:rsidR="00A120F2" w:rsidRPr="00714820">
        <w:rPr>
          <w:lang w:val="lt-LT"/>
        </w:rPr>
        <w:t xml:space="preserve"> sepsi</w:t>
      </w:r>
      <w:r w:rsidR="00817D5A">
        <w:rPr>
          <w:lang w:val="lt-LT"/>
        </w:rPr>
        <w:t>u</w:t>
      </w:r>
      <w:r w:rsidR="005D770A" w:rsidRPr="00E01AC4">
        <w:rPr>
          <w:lang w:val="lt-LT"/>
        </w:rPr>
        <w:t xml:space="preserve"> arba</w:t>
      </w:r>
      <w:r w:rsidR="00A120F2" w:rsidRPr="00E01AC4">
        <w:rPr>
          <w:lang w:val="lt-LT"/>
        </w:rPr>
        <w:t xml:space="preserve"> </w:t>
      </w:r>
      <w:r w:rsidR="0029324C" w:rsidRPr="00E01AC4">
        <w:rPr>
          <w:lang w:val="x-none"/>
        </w:rPr>
        <w:t>pacientams,</w:t>
      </w:r>
      <w:r w:rsidR="00942728">
        <w:rPr>
          <w:lang w:val="x-none"/>
        </w:rPr>
        <w:t xml:space="preserve"> </w:t>
      </w:r>
      <w:r w:rsidR="0029324C" w:rsidRPr="00E01AC4">
        <w:rPr>
          <w:lang w:val="x-none"/>
        </w:rPr>
        <w:t xml:space="preserve">kuriems nustatytas netinkamos mitybos arba </w:t>
      </w:r>
      <w:r w:rsidR="0029324C" w:rsidRPr="00714820">
        <w:rPr>
          <w:lang w:val="x-none"/>
        </w:rPr>
        <w:t xml:space="preserve">kitų </w:t>
      </w:r>
      <w:r w:rsidR="0029324C" w:rsidRPr="00E01AC4">
        <w:rPr>
          <w:lang w:val="x-none"/>
        </w:rPr>
        <w:t xml:space="preserve">veiksnių </w:t>
      </w:r>
      <w:r w:rsidR="00A120F2" w:rsidRPr="00E01AC4">
        <w:rPr>
          <w:lang w:val="lt-LT"/>
        </w:rPr>
        <w:t xml:space="preserve">(pvz., </w:t>
      </w:r>
      <w:r w:rsidR="0029324C" w:rsidRPr="00E01AC4">
        <w:rPr>
          <w:lang w:val="x-none"/>
        </w:rPr>
        <w:t>lėtinio alkoholizmo</w:t>
      </w:r>
      <w:r w:rsidR="00A120F2" w:rsidRPr="00E01AC4">
        <w:rPr>
          <w:lang w:val="lt-LT"/>
        </w:rPr>
        <w:t>)</w:t>
      </w:r>
      <w:r w:rsidR="0029324C" w:rsidRPr="00E01AC4">
        <w:rPr>
          <w:lang w:val="lt-LT"/>
        </w:rPr>
        <w:t xml:space="preserve"> </w:t>
      </w:r>
      <w:r w:rsidR="0029324C" w:rsidRPr="00E01AC4">
        <w:rPr>
          <w:lang w:val="x-none"/>
        </w:rPr>
        <w:t>sukeltas</w:t>
      </w:r>
      <w:r w:rsidR="0029324C" w:rsidRPr="00714820">
        <w:rPr>
          <w:lang w:val="x-none"/>
        </w:rPr>
        <w:t xml:space="preserve"> </w:t>
      </w:r>
      <w:proofErr w:type="spellStart"/>
      <w:r w:rsidR="0029324C" w:rsidRPr="00714820">
        <w:rPr>
          <w:lang w:val="x-none"/>
        </w:rPr>
        <w:t>glutationo</w:t>
      </w:r>
      <w:proofErr w:type="spellEnd"/>
      <w:r w:rsidR="0029324C" w:rsidRPr="00714820">
        <w:rPr>
          <w:lang w:val="x-none"/>
        </w:rPr>
        <w:t xml:space="preserve"> </w:t>
      </w:r>
      <w:r w:rsidR="0029324C" w:rsidRPr="00E01AC4">
        <w:rPr>
          <w:lang w:val="x-none"/>
        </w:rPr>
        <w:t>trūkumas,</w:t>
      </w:r>
      <w:r w:rsidR="00A120F2" w:rsidRPr="00E01AC4">
        <w:rPr>
          <w:lang w:val="lt-LT"/>
        </w:rPr>
        <w:t xml:space="preserve"> </w:t>
      </w:r>
      <w:r w:rsidR="005D770A" w:rsidRPr="00E01AC4">
        <w:rPr>
          <w:lang w:val="lt-LT"/>
        </w:rPr>
        <w:t xml:space="preserve">kurie buvo ilgą laiką gydomi </w:t>
      </w:r>
      <w:proofErr w:type="spellStart"/>
      <w:r w:rsidR="005D770A" w:rsidRPr="00E01AC4">
        <w:rPr>
          <w:lang w:val="lt-LT"/>
        </w:rPr>
        <w:t>paracetamoliu</w:t>
      </w:r>
      <w:proofErr w:type="spellEnd"/>
      <w:r w:rsidR="005D770A" w:rsidRPr="00E01AC4">
        <w:rPr>
          <w:lang w:val="lt-LT"/>
        </w:rPr>
        <w:t xml:space="preserve"> arba</w:t>
      </w:r>
      <w:r w:rsidR="005D770A" w:rsidRPr="00714820">
        <w:rPr>
          <w:lang w:val="lt-LT"/>
        </w:rPr>
        <w:t xml:space="preserve"> </w:t>
      </w:r>
      <w:proofErr w:type="spellStart"/>
      <w:r w:rsidR="005D770A" w:rsidRPr="00714820">
        <w:rPr>
          <w:lang w:val="lt-LT"/>
        </w:rPr>
        <w:t>paracetamolio</w:t>
      </w:r>
      <w:proofErr w:type="spellEnd"/>
      <w:r w:rsidR="005D770A" w:rsidRPr="00714820">
        <w:rPr>
          <w:lang w:val="lt-LT"/>
        </w:rPr>
        <w:t xml:space="preserve"> </w:t>
      </w:r>
      <w:r w:rsidR="005D770A" w:rsidRPr="00E01AC4">
        <w:rPr>
          <w:lang w:val="lt-LT"/>
        </w:rPr>
        <w:t xml:space="preserve">ir </w:t>
      </w:r>
      <w:proofErr w:type="spellStart"/>
      <w:r w:rsidR="005D770A" w:rsidRPr="00E01AC4">
        <w:rPr>
          <w:lang w:val="lt-LT"/>
        </w:rPr>
        <w:t>flukloksacilino</w:t>
      </w:r>
      <w:proofErr w:type="spellEnd"/>
      <w:r w:rsidR="005D770A" w:rsidRPr="00E01AC4">
        <w:rPr>
          <w:lang w:val="lt-LT"/>
        </w:rPr>
        <w:t xml:space="preserve"> deriniu</w:t>
      </w:r>
      <w:r w:rsidR="00A120F2" w:rsidRPr="00E01AC4">
        <w:rPr>
          <w:lang w:val="lt-LT"/>
        </w:rPr>
        <w:t xml:space="preserve">. </w:t>
      </w:r>
      <w:r w:rsidR="00CF452F" w:rsidRPr="00E01AC4">
        <w:rPr>
          <w:lang w:val="lt-LT"/>
        </w:rPr>
        <w:t xml:space="preserve">Įtariant </w:t>
      </w:r>
      <w:proofErr w:type="spellStart"/>
      <w:r w:rsidR="00CF452F" w:rsidRPr="00E01AC4">
        <w:rPr>
          <w:lang w:val="lt-LT"/>
        </w:rPr>
        <w:t>piroglutamato</w:t>
      </w:r>
      <w:proofErr w:type="spellEnd"/>
      <w:r w:rsidR="00CF452F" w:rsidRPr="00E01AC4">
        <w:rPr>
          <w:lang w:val="lt-LT"/>
        </w:rPr>
        <w:t xml:space="preserve"> </w:t>
      </w:r>
      <w:proofErr w:type="spellStart"/>
      <w:r w:rsidR="00CF452F" w:rsidRPr="00E01AC4">
        <w:rPr>
          <w:lang w:val="lt-LT"/>
        </w:rPr>
        <w:t>acidozės</w:t>
      </w:r>
      <w:proofErr w:type="spellEnd"/>
      <w:r w:rsidR="00CF452F" w:rsidRPr="00E01AC4">
        <w:rPr>
          <w:lang w:val="lt-LT"/>
        </w:rPr>
        <w:t xml:space="preserve"> sukeltą PATMA</w:t>
      </w:r>
      <w:r w:rsidR="00B76D84" w:rsidRPr="00E01AC4">
        <w:rPr>
          <w:lang w:val="lt-LT"/>
        </w:rPr>
        <w:t>,</w:t>
      </w:r>
      <w:r w:rsidR="00CF452F" w:rsidRPr="00E01AC4">
        <w:rPr>
          <w:lang w:val="lt-LT"/>
        </w:rPr>
        <w:t xml:space="preserve"> </w:t>
      </w:r>
      <w:r w:rsidR="00B76D84" w:rsidRPr="00E01AC4">
        <w:rPr>
          <w:lang w:val="lt-LT"/>
        </w:rPr>
        <w:t>r</w:t>
      </w:r>
      <w:r w:rsidR="00A120F2" w:rsidRPr="00E01AC4">
        <w:rPr>
          <w:lang w:val="lt-LT"/>
        </w:rPr>
        <w:t xml:space="preserve">ekomenduojama </w:t>
      </w:r>
      <w:r w:rsidR="00CF452F" w:rsidRPr="00E01AC4">
        <w:rPr>
          <w:lang w:val="lt-LT"/>
        </w:rPr>
        <w:t xml:space="preserve">nedelsiant nutraukti </w:t>
      </w:r>
      <w:proofErr w:type="spellStart"/>
      <w:r w:rsidR="00CF452F" w:rsidRPr="00E01AC4">
        <w:rPr>
          <w:lang w:val="lt-LT"/>
        </w:rPr>
        <w:t>paracetamolio</w:t>
      </w:r>
      <w:proofErr w:type="spellEnd"/>
      <w:r w:rsidR="00CF452F" w:rsidRPr="00E01AC4">
        <w:rPr>
          <w:lang w:val="lt-LT"/>
        </w:rPr>
        <w:t xml:space="preserve"> vartojimą ir</w:t>
      </w:r>
      <w:r w:rsidR="00CF452F" w:rsidRPr="00714820">
        <w:rPr>
          <w:lang w:val="lt-LT"/>
        </w:rPr>
        <w:t xml:space="preserve"> </w:t>
      </w:r>
      <w:r w:rsidR="00A120F2" w:rsidRPr="00714820">
        <w:rPr>
          <w:lang w:val="lt-LT"/>
        </w:rPr>
        <w:t>atidžiai stebėti</w:t>
      </w:r>
      <w:r w:rsidR="00A120F2" w:rsidRPr="00E01AC4">
        <w:rPr>
          <w:lang w:val="lt-LT"/>
        </w:rPr>
        <w:t>.</w:t>
      </w:r>
      <w:r w:rsidR="00B76D84" w:rsidRPr="00E01AC4">
        <w:rPr>
          <w:lang w:val="lt-LT"/>
        </w:rPr>
        <w:t xml:space="preserve"> Nustatytas</w:t>
      </w:r>
      <w:r w:rsidR="00B76D84" w:rsidRPr="00714820">
        <w:rPr>
          <w:lang w:val="lt-LT"/>
        </w:rPr>
        <w:t xml:space="preserve"> 5-oksoprolino </w:t>
      </w:r>
      <w:r w:rsidR="00B76D84" w:rsidRPr="00E01AC4">
        <w:rPr>
          <w:lang w:val="lt-LT"/>
        </w:rPr>
        <w:t>kiekis</w:t>
      </w:r>
      <w:r w:rsidR="00B76D84" w:rsidRPr="00714820">
        <w:rPr>
          <w:lang w:val="lt-LT"/>
        </w:rPr>
        <w:t xml:space="preserve"> šlapime </w:t>
      </w:r>
      <w:r w:rsidR="00B76D84" w:rsidRPr="00E01AC4">
        <w:rPr>
          <w:lang w:val="lt-LT"/>
        </w:rPr>
        <w:t xml:space="preserve">gali padėti nustatyti, ar </w:t>
      </w:r>
      <w:proofErr w:type="spellStart"/>
      <w:r w:rsidR="00B76D84" w:rsidRPr="00E01AC4">
        <w:rPr>
          <w:lang w:val="lt-LT"/>
        </w:rPr>
        <w:t>piroglutamato</w:t>
      </w:r>
      <w:proofErr w:type="spellEnd"/>
      <w:r w:rsidR="00B76D84" w:rsidRPr="00E01AC4">
        <w:rPr>
          <w:lang w:val="lt-LT"/>
        </w:rPr>
        <w:t xml:space="preserve"> </w:t>
      </w:r>
      <w:proofErr w:type="spellStart"/>
      <w:r w:rsidR="00B76D84" w:rsidRPr="00E01AC4">
        <w:rPr>
          <w:lang w:val="lt-LT"/>
        </w:rPr>
        <w:t>acidozė</w:t>
      </w:r>
      <w:proofErr w:type="spellEnd"/>
      <w:r w:rsidR="00B76D84" w:rsidRPr="00E01AC4">
        <w:rPr>
          <w:lang w:val="lt-LT"/>
        </w:rPr>
        <w:t xml:space="preserve"> yra pagrindinė PATMA priežastis pacientams, kuriems nustatyti keli rizikos veiksniai</w:t>
      </w:r>
      <w:r w:rsidR="00B76D84" w:rsidRPr="00714820">
        <w:rPr>
          <w:lang w:val="lt-LT"/>
        </w:rPr>
        <w:t>.</w:t>
      </w:r>
    </w:p>
    <w:p w14:paraId="00C9A999" w14:textId="77777777" w:rsidR="00A120F2" w:rsidRPr="00FB21B8" w:rsidRDefault="00A120F2" w:rsidP="00C8638C">
      <w:pPr>
        <w:widowControl w:val="0"/>
        <w:tabs>
          <w:tab w:val="clear" w:pos="567"/>
        </w:tabs>
        <w:spacing w:line="240" w:lineRule="auto"/>
        <w:rPr>
          <w:rFonts w:eastAsia="TimesNewRoman"/>
          <w:snapToGrid/>
          <w:szCs w:val="22"/>
          <w:lang w:val="lt-LT"/>
        </w:rPr>
      </w:pPr>
    </w:p>
    <w:p w14:paraId="537C0CCD" w14:textId="77777777" w:rsidR="00C8638C" w:rsidRPr="00FB21B8" w:rsidRDefault="00C8638C" w:rsidP="00C8638C">
      <w:pPr>
        <w:widowControl w:val="0"/>
        <w:tabs>
          <w:tab w:val="clear" w:pos="567"/>
        </w:tabs>
        <w:spacing w:line="240" w:lineRule="auto"/>
        <w:rPr>
          <w:rFonts w:eastAsia="TimesNewRoman"/>
          <w:snapToGrid/>
          <w:szCs w:val="22"/>
          <w:u w:val="single"/>
          <w:lang w:val="lt-LT"/>
        </w:rPr>
      </w:pPr>
      <w:proofErr w:type="spellStart"/>
      <w:r w:rsidRPr="00FB21B8">
        <w:rPr>
          <w:rFonts w:eastAsia="TimesNewRoman"/>
          <w:snapToGrid/>
          <w:szCs w:val="22"/>
          <w:u w:val="single"/>
          <w:lang w:val="lt-LT"/>
        </w:rPr>
        <w:t>Chlor</w:t>
      </w:r>
      <w:r w:rsidR="007B3CBF" w:rsidRPr="00FB21B8">
        <w:rPr>
          <w:rFonts w:eastAsia="TimesNewRoman"/>
          <w:snapToGrid/>
          <w:szCs w:val="22"/>
          <w:u w:val="single"/>
          <w:lang w:val="lt-LT"/>
        </w:rPr>
        <w:t>f</w:t>
      </w:r>
      <w:r w:rsidRPr="00FB21B8">
        <w:rPr>
          <w:rFonts w:eastAsia="TimesNewRoman"/>
          <w:snapToGrid/>
          <w:szCs w:val="22"/>
          <w:u w:val="single"/>
          <w:lang w:val="lt-LT"/>
        </w:rPr>
        <w:t>enamin</w:t>
      </w:r>
      <w:r w:rsidR="007F2DC0" w:rsidRPr="00FB21B8">
        <w:rPr>
          <w:rFonts w:eastAsia="TimesNewRoman"/>
          <w:snapToGrid/>
          <w:szCs w:val="22"/>
          <w:u w:val="single"/>
          <w:lang w:val="lt-LT"/>
        </w:rPr>
        <w:t>o</w:t>
      </w:r>
      <w:proofErr w:type="spellEnd"/>
      <w:r w:rsidRPr="00FB21B8">
        <w:rPr>
          <w:rFonts w:eastAsia="TimesNewRoman"/>
          <w:snapToGrid/>
          <w:szCs w:val="22"/>
          <w:u w:val="single"/>
          <w:lang w:val="lt-LT"/>
        </w:rPr>
        <w:t xml:space="preserve"> </w:t>
      </w:r>
      <w:proofErr w:type="spellStart"/>
      <w:r w:rsidRPr="00FB21B8">
        <w:rPr>
          <w:rFonts w:eastAsia="TimesNewRoman"/>
          <w:snapToGrid/>
          <w:szCs w:val="22"/>
          <w:u w:val="single"/>
          <w:lang w:val="lt-LT"/>
        </w:rPr>
        <w:t>maleat</w:t>
      </w:r>
      <w:r w:rsidR="007F2DC0" w:rsidRPr="00FB21B8">
        <w:rPr>
          <w:rFonts w:eastAsia="TimesNewRoman"/>
          <w:snapToGrid/>
          <w:szCs w:val="22"/>
          <w:u w:val="single"/>
          <w:lang w:val="lt-LT"/>
        </w:rPr>
        <w:t>as</w:t>
      </w:r>
      <w:proofErr w:type="spellEnd"/>
    </w:p>
    <w:p w14:paraId="5903F37B" w14:textId="77777777" w:rsidR="00C8638C" w:rsidRDefault="007B3CBF" w:rsidP="00C8638C">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Įprastomis terapinėmis dozėmis </w:t>
      </w:r>
      <w:r w:rsidR="005E6D38" w:rsidRPr="00FB21B8">
        <w:rPr>
          <w:rFonts w:eastAsia="TimesNewRoman"/>
          <w:snapToGrid/>
          <w:szCs w:val="22"/>
          <w:lang w:val="lt-LT"/>
        </w:rPr>
        <w:t xml:space="preserve">vartojami </w:t>
      </w:r>
      <w:proofErr w:type="spellStart"/>
      <w:r w:rsidRPr="00FB21B8">
        <w:rPr>
          <w:rFonts w:eastAsia="TimesNewRoman"/>
          <w:snapToGrid/>
          <w:szCs w:val="22"/>
          <w:lang w:val="lt-LT"/>
        </w:rPr>
        <w:t>antihistamininiai</w:t>
      </w:r>
      <w:proofErr w:type="spellEnd"/>
      <w:r w:rsidRPr="00FB21B8">
        <w:rPr>
          <w:rFonts w:eastAsia="TimesNewRoman"/>
          <w:snapToGrid/>
          <w:szCs w:val="22"/>
          <w:lang w:val="lt-LT"/>
        </w:rPr>
        <w:t xml:space="preserve"> vaist</w:t>
      </w:r>
      <w:r w:rsidR="00871087" w:rsidRPr="00FB21B8">
        <w:rPr>
          <w:rFonts w:eastAsia="TimesNewRoman"/>
          <w:snapToGrid/>
          <w:szCs w:val="22"/>
          <w:lang w:val="lt-LT"/>
        </w:rPr>
        <w:t>iniai preparat</w:t>
      </w:r>
      <w:r w:rsidRPr="00FB21B8">
        <w:rPr>
          <w:rFonts w:eastAsia="TimesNewRoman"/>
          <w:snapToGrid/>
          <w:szCs w:val="22"/>
          <w:lang w:val="lt-LT"/>
        </w:rPr>
        <w:t>ai sukelia labai įvairias antrines reakcijas</w:t>
      </w:r>
      <w:r w:rsidR="008D73F8" w:rsidRPr="00FB21B8">
        <w:rPr>
          <w:rFonts w:eastAsia="TimesNewRoman"/>
          <w:snapToGrid/>
          <w:szCs w:val="22"/>
          <w:lang w:val="lt-LT"/>
        </w:rPr>
        <w:t>, kurios gali skirtis įvairiems pacientams ir įvairiems junginiams</w:t>
      </w:r>
      <w:r w:rsidRPr="00FB21B8">
        <w:rPr>
          <w:rFonts w:eastAsia="TimesNewRoman"/>
          <w:snapToGrid/>
          <w:szCs w:val="22"/>
          <w:lang w:val="lt-LT"/>
        </w:rPr>
        <w:t xml:space="preserve">. Dažniausias </w:t>
      </w:r>
      <w:r w:rsidR="00B614E1" w:rsidRPr="00FB21B8">
        <w:rPr>
          <w:rFonts w:eastAsia="TimesNewRoman"/>
          <w:snapToGrid/>
          <w:szCs w:val="22"/>
          <w:lang w:val="lt-LT"/>
        </w:rPr>
        <w:t>nepageidaujamas</w:t>
      </w:r>
      <w:r w:rsidRPr="00FB21B8">
        <w:rPr>
          <w:rFonts w:eastAsia="TimesNewRoman"/>
          <w:snapToGrid/>
          <w:szCs w:val="22"/>
          <w:lang w:val="lt-LT"/>
        </w:rPr>
        <w:t xml:space="preserve"> poveikis yra </w:t>
      </w:r>
      <w:r w:rsidR="008D73F8" w:rsidRPr="00FB21B8">
        <w:rPr>
          <w:rFonts w:eastAsia="TimesNewRoman"/>
          <w:snapToGrid/>
          <w:szCs w:val="22"/>
          <w:lang w:val="lt-LT"/>
        </w:rPr>
        <w:t>slopinimas</w:t>
      </w:r>
      <w:r w:rsidRPr="00FB21B8">
        <w:rPr>
          <w:rFonts w:eastAsia="TimesNewRoman"/>
          <w:snapToGrid/>
          <w:szCs w:val="22"/>
          <w:lang w:val="lt-LT"/>
        </w:rPr>
        <w:t>, kuri</w:t>
      </w:r>
      <w:r w:rsidR="008D73F8" w:rsidRPr="00FB21B8">
        <w:rPr>
          <w:rFonts w:eastAsia="TimesNewRoman"/>
          <w:snapToGrid/>
          <w:szCs w:val="22"/>
          <w:lang w:val="lt-LT"/>
        </w:rPr>
        <w:t>s</w:t>
      </w:r>
      <w:r w:rsidRPr="00FB21B8">
        <w:rPr>
          <w:rFonts w:eastAsia="TimesNewRoman"/>
          <w:snapToGrid/>
          <w:szCs w:val="22"/>
          <w:lang w:val="lt-LT"/>
        </w:rPr>
        <w:t xml:space="preserve"> gali pasireikšti </w:t>
      </w:r>
      <w:r w:rsidR="008D73F8" w:rsidRPr="00FB21B8">
        <w:rPr>
          <w:rFonts w:eastAsia="TimesNewRoman"/>
          <w:snapToGrid/>
          <w:szCs w:val="22"/>
          <w:lang w:val="lt-LT"/>
        </w:rPr>
        <w:t>apsnūdimu</w:t>
      </w:r>
      <w:r w:rsidRPr="00FB21B8">
        <w:rPr>
          <w:rFonts w:eastAsia="TimesNewRoman"/>
          <w:snapToGrid/>
          <w:szCs w:val="22"/>
          <w:lang w:val="lt-LT"/>
        </w:rPr>
        <w:t xml:space="preserve">; </w:t>
      </w:r>
      <w:r w:rsidR="008D73F8" w:rsidRPr="00FB21B8">
        <w:rPr>
          <w:rFonts w:eastAsia="TimesNewRoman"/>
          <w:snapToGrid/>
          <w:szCs w:val="22"/>
          <w:lang w:val="lt-LT"/>
        </w:rPr>
        <w:t>apie tai būtina įspėti pacientus</w:t>
      </w:r>
      <w:r w:rsidRPr="00FB21B8">
        <w:rPr>
          <w:rFonts w:eastAsia="TimesNewRoman"/>
          <w:snapToGrid/>
          <w:szCs w:val="22"/>
          <w:lang w:val="lt-LT"/>
        </w:rPr>
        <w:t xml:space="preserve">, kurie vairuoja transporto priemones arba atlieka </w:t>
      </w:r>
      <w:r w:rsidR="008D73F8" w:rsidRPr="00FB21B8">
        <w:rPr>
          <w:rFonts w:eastAsia="TimesNewRoman"/>
          <w:snapToGrid/>
          <w:szCs w:val="22"/>
          <w:lang w:val="lt-LT"/>
        </w:rPr>
        <w:t>užduotis</w:t>
      </w:r>
      <w:r w:rsidRPr="00FB21B8">
        <w:rPr>
          <w:rFonts w:eastAsia="TimesNewRoman"/>
          <w:snapToGrid/>
          <w:szCs w:val="22"/>
          <w:lang w:val="lt-LT"/>
        </w:rPr>
        <w:t xml:space="preserve">, kurioms reikalinga </w:t>
      </w:r>
      <w:r w:rsidR="008D73F8" w:rsidRPr="00FB21B8">
        <w:rPr>
          <w:rFonts w:eastAsia="TimesNewRoman"/>
          <w:snapToGrid/>
          <w:szCs w:val="22"/>
          <w:lang w:val="lt-LT"/>
        </w:rPr>
        <w:t>nuolatinė</w:t>
      </w:r>
      <w:r w:rsidRPr="00FB21B8">
        <w:rPr>
          <w:rFonts w:eastAsia="TimesNewRoman"/>
          <w:snapToGrid/>
          <w:szCs w:val="22"/>
          <w:lang w:val="lt-LT"/>
        </w:rPr>
        <w:t xml:space="preserve"> tam tikro lygio priežiūra (žr. 4.7 skyrių).</w:t>
      </w:r>
    </w:p>
    <w:p w14:paraId="616B2700" w14:textId="484C1B6D" w:rsidR="0070545D" w:rsidRDefault="0070545D" w:rsidP="00C8638C">
      <w:pPr>
        <w:widowControl w:val="0"/>
        <w:tabs>
          <w:tab w:val="clear" w:pos="567"/>
        </w:tabs>
        <w:spacing w:line="240" w:lineRule="auto"/>
        <w:rPr>
          <w:rFonts w:eastAsia="TimesNewRoman"/>
          <w:snapToGrid/>
          <w:szCs w:val="22"/>
          <w:lang w:val="lt-LT"/>
        </w:rPr>
      </w:pPr>
      <w:proofErr w:type="spellStart"/>
      <w:r w:rsidRPr="0070545D">
        <w:rPr>
          <w:rFonts w:eastAsia="TimesNewRoman"/>
          <w:snapToGrid/>
          <w:szCs w:val="22"/>
          <w:lang w:val="lt-LT"/>
        </w:rPr>
        <w:t>Chlorfeniraminą</w:t>
      </w:r>
      <w:proofErr w:type="spellEnd"/>
      <w:r w:rsidRPr="0070545D">
        <w:rPr>
          <w:rFonts w:eastAsia="TimesNewRoman"/>
          <w:snapToGrid/>
          <w:szCs w:val="22"/>
          <w:lang w:val="lt-LT"/>
        </w:rPr>
        <w:t xml:space="preserve">, kuris taip pat turi </w:t>
      </w:r>
      <w:proofErr w:type="spellStart"/>
      <w:r w:rsidRPr="0070545D">
        <w:rPr>
          <w:rFonts w:eastAsia="TimesNewRoman"/>
          <w:snapToGrid/>
          <w:szCs w:val="22"/>
          <w:lang w:val="lt-LT"/>
        </w:rPr>
        <w:t>anticholinerginį</w:t>
      </w:r>
      <w:proofErr w:type="spellEnd"/>
      <w:r w:rsidRPr="0070545D">
        <w:rPr>
          <w:rFonts w:eastAsia="TimesNewRoman"/>
          <w:snapToGrid/>
          <w:szCs w:val="22"/>
          <w:lang w:val="lt-LT"/>
        </w:rPr>
        <w:t xml:space="preserve"> poveikį, reikia atsargiai vartoti esant sunkiai hipertenzijai ar širdies ir kraujagyslių ligoms bei </w:t>
      </w:r>
      <w:proofErr w:type="spellStart"/>
      <w:r w:rsidRPr="0070545D">
        <w:rPr>
          <w:rFonts w:eastAsia="TimesNewRoman"/>
          <w:snapToGrid/>
          <w:szCs w:val="22"/>
          <w:lang w:val="lt-LT"/>
        </w:rPr>
        <w:t>tirotoksikozei</w:t>
      </w:r>
      <w:proofErr w:type="spellEnd"/>
      <w:r w:rsidRPr="0070545D">
        <w:rPr>
          <w:rFonts w:eastAsia="TimesNewRoman"/>
          <w:snapToGrid/>
          <w:szCs w:val="22"/>
          <w:lang w:val="lt-LT"/>
        </w:rPr>
        <w:t>.</w:t>
      </w:r>
    </w:p>
    <w:p w14:paraId="235C63CA" w14:textId="27A78F28" w:rsidR="0070545D" w:rsidRDefault="0070545D" w:rsidP="00C8638C">
      <w:pPr>
        <w:widowControl w:val="0"/>
        <w:tabs>
          <w:tab w:val="clear" w:pos="567"/>
        </w:tabs>
        <w:spacing w:line="240" w:lineRule="auto"/>
        <w:rPr>
          <w:rFonts w:eastAsia="TimesNewRoman"/>
          <w:snapToGrid/>
          <w:szCs w:val="22"/>
          <w:lang w:val="lt-LT"/>
        </w:rPr>
      </w:pPr>
      <w:proofErr w:type="spellStart"/>
      <w:r w:rsidRPr="0070545D">
        <w:rPr>
          <w:rFonts w:eastAsia="TimesNewRoman"/>
          <w:snapToGrid/>
          <w:szCs w:val="22"/>
          <w:lang w:val="lt-LT"/>
        </w:rPr>
        <w:t>Chlorfenaminas</w:t>
      </w:r>
      <w:proofErr w:type="spellEnd"/>
      <w:r w:rsidRPr="0070545D">
        <w:rPr>
          <w:rFonts w:eastAsia="TimesNewRoman"/>
          <w:snapToGrid/>
          <w:szCs w:val="22"/>
          <w:lang w:val="lt-LT"/>
        </w:rPr>
        <w:t xml:space="preserve"> gali sukelti jautrumą šviesai.</w:t>
      </w:r>
    </w:p>
    <w:p w14:paraId="27E117CA" w14:textId="77777777" w:rsidR="0070545D" w:rsidRDefault="0070545D" w:rsidP="00C8638C">
      <w:pPr>
        <w:widowControl w:val="0"/>
        <w:tabs>
          <w:tab w:val="clear" w:pos="567"/>
        </w:tabs>
        <w:spacing w:line="240" w:lineRule="auto"/>
        <w:rPr>
          <w:rFonts w:eastAsia="TimesNewRoman"/>
          <w:snapToGrid/>
          <w:szCs w:val="22"/>
          <w:lang w:val="lt-LT"/>
        </w:rPr>
      </w:pPr>
    </w:p>
    <w:p w14:paraId="4D63B974" w14:textId="24F18372" w:rsidR="0070545D" w:rsidRDefault="0070545D" w:rsidP="0070545D">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 xml:space="preserve">Vaikai ir pagyvenę žmonės dažniau patiria neurologinį </w:t>
      </w:r>
      <w:proofErr w:type="spellStart"/>
      <w:r w:rsidRPr="0070545D">
        <w:rPr>
          <w:rFonts w:eastAsia="TimesNewRoman"/>
          <w:snapToGrid/>
          <w:szCs w:val="22"/>
          <w:lang w:val="lt-LT"/>
        </w:rPr>
        <w:t>anticholinerginį</w:t>
      </w:r>
      <w:proofErr w:type="spellEnd"/>
      <w:r w:rsidRPr="0070545D">
        <w:rPr>
          <w:rFonts w:eastAsia="TimesNewRoman"/>
          <w:snapToGrid/>
          <w:szCs w:val="22"/>
          <w:lang w:val="lt-LT"/>
        </w:rPr>
        <w:t xml:space="preserve"> poveikį.</w:t>
      </w:r>
      <w:r>
        <w:rPr>
          <w:rFonts w:eastAsia="TimesNewRoman"/>
          <w:snapToGrid/>
          <w:szCs w:val="22"/>
          <w:lang w:val="lt-LT"/>
        </w:rPr>
        <w:t xml:space="preserve"> </w:t>
      </w:r>
      <w:r w:rsidRPr="0070545D">
        <w:rPr>
          <w:rFonts w:eastAsia="TimesNewRoman"/>
          <w:snapToGrid/>
          <w:szCs w:val="22"/>
          <w:lang w:val="lt-LT"/>
        </w:rPr>
        <w:t>Asmenys, vykdantys potencialiai pavojingą veiklą, kuriai reikalingas protinis budrumas ar fizinė koordinacija, turėtų būti informuoti apie galimą mieguistumą, svaig</w:t>
      </w:r>
      <w:r w:rsidR="000D0365">
        <w:rPr>
          <w:rFonts w:eastAsia="TimesNewRoman"/>
          <w:snapToGrid/>
          <w:szCs w:val="22"/>
          <w:lang w:val="lt-LT"/>
        </w:rPr>
        <w:t>ulį</w:t>
      </w:r>
      <w:r w:rsidRPr="0070545D">
        <w:rPr>
          <w:rFonts w:eastAsia="TimesNewRoman"/>
          <w:snapToGrid/>
          <w:szCs w:val="22"/>
          <w:lang w:val="lt-LT"/>
        </w:rPr>
        <w:t xml:space="preserve"> ar silpnumą</w:t>
      </w:r>
      <w:r>
        <w:rPr>
          <w:rFonts w:eastAsia="TimesNewRoman"/>
          <w:snapToGrid/>
          <w:szCs w:val="22"/>
          <w:lang w:val="lt-LT"/>
        </w:rPr>
        <w:t xml:space="preserve"> </w:t>
      </w:r>
      <w:r w:rsidRPr="0070545D">
        <w:rPr>
          <w:rFonts w:eastAsia="TimesNewRoman"/>
          <w:snapToGrid/>
          <w:szCs w:val="22"/>
          <w:lang w:val="lt-LT"/>
        </w:rPr>
        <w:t>(žr. 4.7 ir 4.8 skyrius).</w:t>
      </w:r>
    </w:p>
    <w:p w14:paraId="55D184E0" w14:textId="77777777" w:rsidR="0070545D" w:rsidRDefault="0070545D" w:rsidP="0070545D">
      <w:pPr>
        <w:widowControl w:val="0"/>
        <w:tabs>
          <w:tab w:val="clear" w:pos="567"/>
        </w:tabs>
        <w:spacing w:line="240" w:lineRule="auto"/>
        <w:rPr>
          <w:rFonts w:eastAsia="TimesNewRoman"/>
          <w:snapToGrid/>
          <w:szCs w:val="22"/>
          <w:lang w:val="lt-LT"/>
        </w:rPr>
      </w:pPr>
    </w:p>
    <w:p w14:paraId="21D066F9" w14:textId="604C76D1" w:rsidR="0070545D" w:rsidRPr="00FB21B8" w:rsidRDefault="0070545D" w:rsidP="0070545D">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 xml:space="preserve">Pacientams taip pat būtina rekomenduoti vengti alkoholinių gėrimų vartojant </w:t>
      </w:r>
      <w:proofErr w:type="spellStart"/>
      <w:r w:rsidRPr="0070545D">
        <w:rPr>
          <w:rFonts w:eastAsia="TimesNewRoman"/>
          <w:snapToGrid/>
          <w:szCs w:val="22"/>
          <w:lang w:val="lt-LT"/>
        </w:rPr>
        <w:t>antihistamininius</w:t>
      </w:r>
      <w:proofErr w:type="spellEnd"/>
      <w:r w:rsidRPr="0070545D">
        <w:rPr>
          <w:rFonts w:eastAsia="TimesNewRoman"/>
          <w:snapToGrid/>
          <w:szCs w:val="22"/>
          <w:lang w:val="lt-LT"/>
        </w:rPr>
        <w:t xml:space="preserve"> vaist</w:t>
      </w:r>
      <w:r w:rsidR="000D0365">
        <w:rPr>
          <w:rFonts w:eastAsia="TimesNewRoman"/>
          <w:snapToGrid/>
          <w:szCs w:val="22"/>
          <w:lang w:val="lt-LT"/>
        </w:rPr>
        <w:t>inius preparatus</w:t>
      </w:r>
      <w:r w:rsidRPr="0070545D">
        <w:rPr>
          <w:rFonts w:eastAsia="TimesNewRoman"/>
          <w:snapToGrid/>
          <w:szCs w:val="22"/>
          <w:lang w:val="lt-LT"/>
        </w:rPr>
        <w:t>, kadangi alkoholis gali sustiprinti CNS poveikį (žr. 4.5 skyrių).</w:t>
      </w:r>
    </w:p>
    <w:p w14:paraId="07A0A747" w14:textId="77777777" w:rsidR="007B3CBF" w:rsidRPr="00FB21B8" w:rsidRDefault="007B3CBF" w:rsidP="00C8638C">
      <w:pPr>
        <w:widowControl w:val="0"/>
        <w:tabs>
          <w:tab w:val="clear" w:pos="567"/>
        </w:tabs>
        <w:spacing w:line="240" w:lineRule="auto"/>
        <w:rPr>
          <w:rFonts w:eastAsia="TimesNewRoman"/>
          <w:snapToGrid/>
          <w:szCs w:val="22"/>
          <w:lang w:val="lt-LT"/>
        </w:rPr>
      </w:pPr>
    </w:p>
    <w:p w14:paraId="393E105B" w14:textId="77777777" w:rsidR="00C8638C" w:rsidRPr="00FB21B8" w:rsidRDefault="00C8638C" w:rsidP="00C8638C">
      <w:pPr>
        <w:widowControl w:val="0"/>
        <w:tabs>
          <w:tab w:val="clear" w:pos="567"/>
        </w:tabs>
        <w:spacing w:line="240" w:lineRule="auto"/>
        <w:rPr>
          <w:rFonts w:eastAsia="TimesNewRoman"/>
          <w:snapToGrid/>
          <w:szCs w:val="22"/>
          <w:u w:val="single"/>
          <w:lang w:val="lt-LT"/>
        </w:rPr>
      </w:pPr>
      <w:proofErr w:type="spellStart"/>
      <w:r w:rsidRPr="00FB21B8">
        <w:rPr>
          <w:rFonts w:eastAsia="TimesNewRoman"/>
          <w:snapToGrid/>
          <w:szCs w:val="22"/>
          <w:u w:val="single"/>
          <w:lang w:val="lt-LT"/>
        </w:rPr>
        <w:t>As</w:t>
      </w:r>
      <w:r w:rsidR="007B3CBF" w:rsidRPr="00FB21B8">
        <w:rPr>
          <w:rFonts w:eastAsia="TimesNewRoman"/>
          <w:snapToGrid/>
          <w:szCs w:val="22"/>
          <w:u w:val="single"/>
          <w:lang w:val="lt-LT"/>
        </w:rPr>
        <w:t>k</w:t>
      </w:r>
      <w:r w:rsidRPr="00FB21B8">
        <w:rPr>
          <w:rFonts w:eastAsia="TimesNewRoman"/>
          <w:snapToGrid/>
          <w:szCs w:val="22"/>
          <w:u w:val="single"/>
          <w:lang w:val="lt-LT"/>
        </w:rPr>
        <w:t>orb</w:t>
      </w:r>
      <w:r w:rsidR="007B3CBF" w:rsidRPr="00FB21B8">
        <w:rPr>
          <w:rFonts w:eastAsia="TimesNewRoman"/>
          <w:snapToGrid/>
          <w:szCs w:val="22"/>
          <w:u w:val="single"/>
          <w:lang w:val="lt-LT"/>
        </w:rPr>
        <w:t>o</w:t>
      </w:r>
      <w:proofErr w:type="spellEnd"/>
      <w:r w:rsidR="007B3CBF" w:rsidRPr="00FB21B8">
        <w:rPr>
          <w:rFonts w:eastAsia="TimesNewRoman"/>
          <w:snapToGrid/>
          <w:szCs w:val="22"/>
          <w:u w:val="single"/>
          <w:lang w:val="lt-LT"/>
        </w:rPr>
        <w:t xml:space="preserve"> rūgštis</w:t>
      </w:r>
    </w:p>
    <w:p w14:paraId="1D064A6D" w14:textId="77777777" w:rsidR="00C8638C" w:rsidRPr="00FB21B8" w:rsidRDefault="007B3CBF" w:rsidP="00C8638C">
      <w:pPr>
        <w:widowControl w:val="0"/>
        <w:tabs>
          <w:tab w:val="clear" w:pos="567"/>
        </w:tabs>
        <w:spacing w:line="240" w:lineRule="auto"/>
        <w:rPr>
          <w:rFonts w:eastAsia="TimesNewRoman"/>
          <w:snapToGrid/>
          <w:szCs w:val="22"/>
          <w:lang w:val="lt-LT"/>
        </w:rPr>
      </w:pPr>
      <w:proofErr w:type="spellStart"/>
      <w:r w:rsidRPr="00FB21B8">
        <w:rPr>
          <w:rFonts w:eastAsia="TimesNewRoman"/>
          <w:snapToGrid/>
          <w:szCs w:val="22"/>
          <w:lang w:val="lt-LT"/>
        </w:rPr>
        <w:t>Askorbo</w:t>
      </w:r>
      <w:proofErr w:type="spellEnd"/>
      <w:r w:rsidRPr="00FB21B8">
        <w:rPr>
          <w:rFonts w:eastAsia="TimesNewRoman"/>
          <w:snapToGrid/>
          <w:szCs w:val="22"/>
          <w:lang w:val="lt-LT"/>
        </w:rPr>
        <w:t xml:space="preserve"> rūgšt</w:t>
      </w:r>
      <w:r w:rsidR="00E73485">
        <w:rPr>
          <w:rFonts w:eastAsia="TimesNewRoman"/>
          <w:snapToGrid/>
          <w:szCs w:val="22"/>
          <w:lang w:val="lt-LT"/>
        </w:rPr>
        <w:t>ies</w:t>
      </w:r>
      <w:r w:rsidRPr="00FB21B8">
        <w:rPr>
          <w:rFonts w:eastAsia="TimesNewRoman"/>
          <w:snapToGrid/>
          <w:szCs w:val="22"/>
          <w:lang w:val="lt-LT"/>
        </w:rPr>
        <w:t xml:space="preserve"> (vitamin</w:t>
      </w:r>
      <w:r w:rsidR="00E73485">
        <w:rPr>
          <w:rFonts w:eastAsia="TimesNewRoman"/>
          <w:snapToGrid/>
          <w:szCs w:val="22"/>
          <w:lang w:val="lt-LT"/>
        </w:rPr>
        <w:t>o</w:t>
      </w:r>
      <w:r w:rsidRPr="00FB21B8">
        <w:rPr>
          <w:rFonts w:eastAsia="TimesNewRoman"/>
          <w:snapToGrid/>
          <w:szCs w:val="22"/>
          <w:lang w:val="lt-LT"/>
        </w:rPr>
        <w:t xml:space="preserve"> C) reikia </w:t>
      </w:r>
      <w:r w:rsidR="00B31254" w:rsidRPr="00FB21B8">
        <w:rPr>
          <w:rFonts w:eastAsia="TimesNewRoman"/>
          <w:snapToGrid/>
          <w:szCs w:val="22"/>
          <w:lang w:val="lt-LT"/>
        </w:rPr>
        <w:t xml:space="preserve">atsargiai </w:t>
      </w:r>
      <w:r w:rsidRPr="00FB21B8">
        <w:rPr>
          <w:rFonts w:eastAsia="TimesNewRoman"/>
          <w:snapToGrid/>
          <w:szCs w:val="22"/>
          <w:lang w:val="lt-LT"/>
        </w:rPr>
        <w:t xml:space="preserve">vartoti pacientams, kurie sirgo ar </w:t>
      </w:r>
      <w:r w:rsidR="00B31254" w:rsidRPr="00FB21B8">
        <w:rPr>
          <w:rFonts w:eastAsia="TimesNewRoman"/>
          <w:snapToGrid/>
          <w:szCs w:val="22"/>
          <w:lang w:val="lt-LT"/>
        </w:rPr>
        <w:t>serga</w:t>
      </w:r>
      <w:r w:rsidRPr="00FB21B8">
        <w:rPr>
          <w:rFonts w:eastAsia="TimesNewRoman"/>
          <w:snapToGrid/>
          <w:szCs w:val="22"/>
          <w:lang w:val="lt-LT"/>
        </w:rPr>
        <w:t xml:space="preserve"> </w:t>
      </w:r>
      <w:proofErr w:type="spellStart"/>
      <w:r w:rsidR="00A705E1" w:rsidRPr="00FB21B8">
        <w:rPr>
          <w:rFonts w:eastAsia="TimesNewRoman"/>
          <w:snapToGrid/>
          <w:szCs w:val="22"/>
          <w:lang w:val="lt-LT"/>
        </w:rPr>
        <w:t>nefrolitiaze</w:t>
      </w:r>
      <w:proofErr w:type="spellEnd"/>
      <w:r w:rsidR="00A705E1" w:rsidRPr="00FB21B8">
        <w:rPr>
          <w:rFonts w:eastAsia="TimesNewRoman"/>
          <w:snapToGrid/>
          <w:szCs w:val="22"/>
          <w:lang w:val="lt-LT"/>
        </w:rPr>
        <w:t xml:space="preserve"> (</w:t>
      </w:r>
      <w:r w:rsidRPr="00FB21B8">
        <w:rPr>
          <w:rFonts w:eastAsia="TimesNewRoman"/>
          <w:snapToGrid/>
          <w:szCs w:val="22"/>
          <w:lang w:val="lt-LT"/>
        </w:rPr>
        <w:t>inkstų akmenlig</w:t>
      </w:r>
      <w:r w:rsidR="00B31254" w:rsidRPr="00FB21B8">
        <w:rPr>
          <w:rFonts w:eastAsia="TimesNewRoman"/>
          <w:snapToGrid/>
          <w:szCs w:val="22"/>
          <w:lang w:val="lt-LT"/>
        </w:rPr>
        <w:t>e</w:t>
      </w:r>
      <w:r w:rsidRPr="00FB21B8">
        <w:rPr>
          <w:rFonts w:eastAsia="TimesNewRoman"/>
          <w:snapToGrid/>
          <w:szCs w:val="22"/>
          <w:lang w:val="lt-LT"/>
        </w:rPr>
        <w:t xml:space="preserve">), </w:t>
      </w:r>
      <w:r w:rsidR="00B31254" w:rsidRPr="00FB21B8">
        <w:rPr>
          <w:rFonts w:eastAsia="TimesNewRoman"/>
          <w:snapToGrid/>
          <w:szCs w:val="22"/>
          <w:lang w:val="lt-LT"/>
        </w:rPr>
        <w:t>kurių organizme</w:t>
      </w:r>
      <w:r w:rsidRPr="00FB21B8">
        <w:rPr>
          <w:rFonts w:eastAsia="TimesNewRoman"/>
          <w:snapToGrid/>
          <w:szCs w:val="22"/>
          <w:lang w:val="lt-LT"/>
        </w:rPr>
        <w:t xml:space="preserve"> trūksta fermento gliukozės-6-fosfato </w:t>
      </w:r>
      <w:proofErr w:type="spellStart"/>
      <w:r w:rsidRPr="00FB21B8">
        <w:rPr>
          <w:rFonts w:eastAsia="TimesNewRoman"/>
          <w:snapToGrid/>
          <w:szCs w:val="22"/>
          <w:lang w:val="lt-LT"/>
        </w:rPr>
        <w:t>dehidrogenazės</w:t>
      </w:r>
      <w:proofErr w:type="spellEnd"/>
      <w:r w:rsidR="00B31254" w:rsidRPr="00FB21B8">
        <w:rPr>
          <w:rFonts w:eastAsia="TimesNewRoman"/>
          <w:snapToGrid/>
          <w:szCs w:val="22"/>
          <w:lang w:val="lt-LT"/>
        </w:rPr>
        <w:t xml:space="preserve"> bei kurie serga </w:t>
      </w:r>
      <w:proofErr w:type="spellStart"/>
      <w:r w:rsidRPr="00FB21B8">
        <w:rPr>
          <w:rFonts w:eastAsia="TimesNewRoman"/>
          <w:snapToGrid/>
          <w:szCs w:val="22"/>
          <w:lang w:val="lt-LT"/>
        </w:rPr>
        <w:t>hemochromatoze</w:t>
      </w:r>
      <w:proofErr w:type="spellEnd"/>
      <w:r w:rsidRPr="00FB21B8">
        <w:rPr>
          <w:rFonts w:eastAsia="TimesNewRoman"/>
          <w:snapToGrid/>
          <w:szCs w:val="22"/>
          <w:lang w:val="lt-LT"/>
        </w:rPr>
        <w:t xml:space="preserve">, </w:t>
      </w:r>
      <w:r w:rsidR="00B31254" w:rsidRPr="00FB21B8">
        <w:rPr>
          <w:rFonts w:eastAsia="TimesNewRoman"/>
          <w:snapToGrid/>
          <w:szCs w:val="22"/>
          <w:lang w:val="lt-LT"/>
        </w:rPr>
        <w:t>Kuli (</w:t>
      </w:r>
      <w:proofErr w:type="spellStart"/>
      <w:r w:rsidR="00B31254" w:rsidRPr="00FB21B8">
        <w:rPr>
          <w:rFonts w:eastAsia="TimesNewRoman"/>
          <w:i/>
          <w:iCs/>
          <w:snapToGrid/>
          <w:szCs w:val="22"/>
          <w:lang w:val="lt-LT"/>
        </w:rPr>
        <w:t>Cooley</w:t>
      </w:r>
      <w:proofErr w:type="spellEnd"/>
      <w:r w:rsidR="00B31254" w:rsidRPr="00FB21B8">
        <w:rPr>
          <w:rFonts w:eastAsia="TimesNewRoman"/>
          <w:snapToGrid/>
          <w:szCs w:val="22"/>
          <w:lang w:val="lt-LT"/>
        </w:rPr>
        <w:t>) anemija</w:t>
      </w:r>
      <w:r w:rsidRPr="00FB21B8">
        <w:rPr>
          <w:rFonts w:eastAsia="TimesNewRoman"/>
          <w:snapToGrid/>
          <w:szCs w:val="22"/>
          <w:lang w:val="lt-LT"/>
        </w:rPr>
        <w:t xml:space="preserve"> (didži</w:t>
      </w:r>
      <w:r w:rsidR="00B31254" w:rsidRPr="00FB21B8">
        <w:rPr>
          <w:rFonts w:eastAsia="TimesNewRoman"/>
          <w:snapToGrid/>
          <w:szCs w:val="22"/>
          <w:lang w:val="lt-LT"/>
        </w:rPr>
        <w:t>ąja</w:t>
      </w:r>
      <w:r w:rsidRPr="00FB21B8">
        <w:rPr>
          <w:rFonts w:eastAsia="TimesNewRoman"/>
          <w:snapToGrid/>
          <w:szCs w:val="22"/>
          <w:lang w:val="lt-LT"/>
        </w:rPr>
        <w:t xml:space="preserve"> </w:t>
      </w:r>
      <w:proofErr w:type="spellStart"/>
      <w:r w:rsidRPr="00FB21B8">
        <w:rPr>
          <w:rFonts w:eastAsia="TimesNewRoman"/>
          <w:snapToGrid/>
          <w:szCs w:val="22"/>
          <w:lang w:val="lt-LT"/>
        </w:rPr>
        <w:t>talasemij</w:t>
      </w:r>
      <w:r w:rsidR="00B31254" w:rsidRPr="00FB21B8">
        <w:rPr>
          <w:rFonts w:eastAsia="TimesNewRoman"/>
          <w:snapToGrid/>
          <w:szCs w:val="22"/>
          <w:lang w:val="lt-LT"/>
        </w:rPr>
        <w:t>a</w:t>
      </w:r>
      <w:proofErr w:type="spellEnd"/>
      <w:r w:rsidRPr="00FB21B8">
        <w:rPr>
          <w:rFonts w:eastAsia="TimesNewRoman"/>
          <w:snapToGrid/>
          <w:szCs w:val="22"/>
          <w:lang w:val="lt-LT"/>
        </w:rPr>
        <w:t xml:space="preserve">) arba </w:t>
      </w:r>
      <w:proofErr w:type="spellStart"/>
      <w:r w:rsidRPr="00FB21B8">
        <w:rPr>
          <w:rFonts w:eastAsia="TimesNewRoman"/>
          <w:snapToGrid/>
          <w:szCs w:val="22"/>
          <w:lang w:val="lt-LT"/>
        </w:rPr>
        <w:t>sideroblastin</w:t>
      </w:r>
      <w:r w:rsidR="00B31254" w:rsidRPr="00FB21B8">
        <w:rPr>
          <w:rFonts w:eastAsia="TimesNewRoman"/>
          <w:snapToGrid/>
          <w:szCs w:val="22"/>
          <w:lang w:val="lt-LT"/>
        </w:rPr>
        <w:t>e</w:t>
      </w:r>
      <w:proofErr w:type="spellEnd"/>
      <w:r w:rsidRPr="00FB21B8">
        <w:rPr>
          <w:rFonts w:eastAsia="TimesNewRoman"/>
          <w:snapToGrid/>
          <w:szCs w:val="22"/>
          <w:lang w:val="lt-LT"/>
        </w:rPr>
        <w:t xml:space="preserve"> anemija.</w:t>
      </w:r>
    </w:p>
    <w:p w14:paraId="1562097F" w14:textId="77777777" w:rsidR="007B3CBF" w:rsidRPr="00FB21B8" w:rsidRDefault="007B3CBF" w:rsidP="00C8638C">
      <w:pPr>
        <w:widowControl w:val="0"/>
        <w:tabs>
          <w:tab w:val="clear" w:pos="567"/>
        </w:tabs>
        <w:spacing w:line="240" w:lineRule="auto"/>
        <w:rPr>
          <w:rFonts w:eastAsia="TimesNewRoman"/>
          <w:snapToGrid/>
          <w:szCs w:val="22"/>
          <w:lang w:val="lt-LT"/>
        </w:rPr>
      </w:pPr>
    </w:p>
    <w:p w14:paraId="6D131511" w14:textId="77777777" w:rsidR="00C8638C" w:rsidRPr="00FB21B8" w:rsidRDefault="007B3CBF" w:rsidP="00C8638C">
      <w:pPr>
        <w:widowControl w:val="0"/>
        <w:tabs>
          <w:tab w:val="clear" w:pos="567"/>
        </w:tabs>
        <w:spacing w:line="240" w:lineRule="auto"/>
        <w:rPr>
          <w:rFonts w:eastAsia="TimesNewRoman"/>
          <w:i/>
          <w:iCs/>
          <w:snapToGrid/>
          <w:szCs w:val="22"/>
          <w:lang w:val="lt-LT"/>
        </w:rPr>
      </w:pPr>
      <w:r w:rsidRPr="00FB21B8">
        <w:rPr>
          <w:rFonts w:eastAsia="TimesNewRoman"/>
          <w:i/>
          <w:iCs/>
          <w:snapToGrid/>
          <w:szCs w:val="22"/>
          <w:lang w:val="lt-LT"/>
        </w:rPr>
        <w:t xml:space="preserve">Pacientai, kurių inkstų </w:t>
      </w:r>
      <w:r w:rsidR="00B50FAB" w:rsidRPr="00FB21B8">
        <w:rPr>
          <w:rFonts w:eastAsia="TimesNewRoman"/>
          <w:i/>
          <w:iCs/>
          <w:snapToGrid/>
          <w:szCs w:val="22"/>
          <w:lang w:val="lt-LT"/>
        </w:rPr>
        <w:t>i</w:t>
      </w:r>
      <w:r w:rsidRPr="00FB21B8">
        <w:rPr>
          <w:rFonts w:eastAsia="TimesNewRoman"/>
          <w:i/>
          <w:iCs/>
          <w:snapToGrid/>
          <w:szCs w:val="22"/>
          <w:lang w:val="lt-LT"/>
        </w:rPr>
        <w:t>r kepenų funkcija sutrikusi</w:t>
      </w:r>
    </w:p>
    <w:p w14:paraId="101C1567" w14:textId="3B849E32" w:rsidR="007B3CBF" w:rsidRPr="00FB21B8" w:rsidRDefault="0070545D" w:rsidP="007B3CBF">
      <w:pPr>
        <w:widowControl w:val="0"/>
        <w:tabs>
          <w:tab w:val="clear" w:pos="567"/>
        </w:tabs>
        <w:spacing w:line="240" w:lineRule="auto"/>
        <w:rPr>
          <w:rFonts w:eastAsia="TimesNewRoman"/>
          <w:snapToGrid/>
          <w:szCs w:val="22"/>
          <w:lang w:val="lt-LT"/>
        </w:rPr>
      </w:pPr>
      <w:r w:rsidRPr="0070545D">
        <w:rPr>
          <w:rFonts w:eastAsia="TimesNewRoman"/>
          <w:snapToGrid/>
          <w:szCs w:val="22"/>
          <w:lang w:val="lt-LT"/>
        </w:rPr>
        <w:t>Asmenys, sergantys inkstų ar kepenų nepakankamumu, vaist</w:t>
      </w:r>
      <w:r w:rsidR="000D0365">
        <w:rPr>
          <w:rFonts w:eastAsia="TimesNewRoman"/>
          <w:snapToGrid/>
          <w:szCs w:val="22"/>
          <w:lang w:val="lt-LT"/>
        </w:rPr>
        <w:t>inį preparatą</w:t>
      </w:r>
      <w:r w:rsidRPr="0070545D">
        <w:rPr>
          <w:rFonts w:eastAsia="TimesNewRoman"/>
          <w:snapToGrid/>
          <w:szCs w:val="22"/>
          <w:lang w:val="lt-LT"/>
        </w:rPr>
        <w:t xml:space="preserve"> turi vartoti atsargiai.</w:t>
      </w:r>
    </w:p>
    <w:p w14:paraId="206DDD5F" w14:textId="77777777" w:rsidR="007B3CBF" w:rsidRPr="00FB21B8" w:rsidRDefault="007B3CBF" w:rsidP="007B3CBF">
      <w:pPr>
        <w:widowControl w:val="0"/>
        <w:tabs>
          <w:tab w:val="clear" w:pos="567"/>
        </w:tabs>
        <w:spacing w:line="240" w:lineRule="auto"/>
        <w:rPr>
          <w:rFonts w:eastAsia="TimesNewRoman"/>
          <w:snapToGrid/>
          <w:szCs w:val="22"/>
          <w:lang w:val="lt-LT"/>
        </w:rPr>
      </w:pPr>
    </w:p>
    <w:p w14:paraId="31D24DE5" w14:textId="77777777" w:rsidR="007B3CBF" w:rsidRPr="00FB21B8" w:rsidRDefault="007B3CBF" w:rsidP="007B3CBF">
      <w:pPr>
        <w:widowControl w:val="0"/>
        <w:tabs>
          <w:tab w:val="clear" w:pos="567"/>
        </w:tabs>
        <w:spacing w:line="240" w:lineRule="auto"/>
        <w:rPr>
          <w:rFonts w:eastAsia="TimesNewRoman"/>
          <w:i/>
          <w:iCs/>
          <w:snapToGrid/>
          <w:szCs w:val="22"/>
          <w:lang w:val="lt-LT"/>
        </w:rPr>
      </w:pPr>
      <w:r w:rsidRPr="00FB21B8">
        <w:rPr>
          <w:rFonts w:eastAsia="TimesNewRoman"/>
          <w:i/>
          <w:iCs/>
          <w:snapToGrid/>
          <w:szCs w:val="22"/>
          <w:lang w:val="lt-LT"/>
        </w:rPr>
        <w:t>Senyviems pacientams</w:t>
      </w:r>
    </w:p>
    <w:p w14:paraId="6C030F7F" w14:textId="77777777" w:rsidR="007B3CBF" w:rsidRPr="00FB21B8" w:rsidRDefault="00B31254" w:rsidP="007B3CBF">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Senyviems pacientams dozę būtina nustatyti ypač dėmesingai, </w:t>
      </w:r>
      <w:r w:rsidR="007B3CBF" w:rsidRPr="00FB21B8">
        <w:rPr>
          <w:rFonts w:eastAsia="TimesNewRoman"/>
          <w:snapToGrid/>
          <w:szCs w:val="22"/>
          <w:lang w:val="lt-LT"/>
        </w:rPr>
        <w:t xml:space="preserve">nes jie </w:t>
      </w:r>
      <w:r w:rsidRPr="00FB21B8">
        <w:rPr>
          <w:rFonts w:eastAsia="TimesNewRoman"/>
          <w:snapToGrid/>
          <w:szCs w:val="22"/>
          <w:lang w:val="lt-LT"/>
        </w:rPr>
        <w:t>būna</w:t>
      </w:r>
      <w:r w:rsidR="007B3CBF" w:rsidRPr="00FB21B8">
        <w:rPr>
          <w:rFonts w:eastAsia="TimesNewRoman"/>
          <w:snapToGrid/>
          <w:szCs w:val="22"/>
          <w:lang w:val="lt-LT"/>
        </w:rPr>
        <w:t xml:space="preserve"> jautresni vaist</w:t>
      </w:r>
      <w:r w:rsidRPr="00FB21B8">
        <w:rPr>
          <w:rFonts w:eastAsia="TimesNewRoman"/>
          <w:snapToGrid/>
          <w:szCs w:val="22"/>
          <w:lang w:val="lt-LT"/>
        </w:rPr>
        <w:t>inio preparato poveikiui</w:t>
      </w:r>
      <w:r w:rsidR="007B3CBF" w:rsidRPr="00FB21B8">
        <w:rPr>
          <w:rFonts w:eastAsia="TimesNewRoman"/>
          <w:snapToGrid/>
          <w:szCs w:val="22"/>
          <w:lang w:val="lt-LT"/>
        </w:rPr>
        <w:t>.</w:t>
      </w:r>
    </w:p>
    <w:p w14:paraId="4C767C03" w14:textId="77777777" w:rsidR="007B3CBF" w:rsidRPr="00FB21B8" w:rsidRDefault="007B3CBF" w:rsidP="007B3CBF">
      <w:pPr>
        <w:widowControl w:val="0"/>
        <w:tabs>
          <w:tab w:val="clear" w:pos="567"/>
        </w:tabs>
        <w:spacing w:line="240" w:lineRule="auto"/>
        <w:rPr>
          <w:rFonts w:eastAsia="TimesNewRoman"/>
          <w:snapToGrid/>
          <w:szCs w:val="22"/>
          <w:lang w:val="lt-LT"/>
        </w:rPr>
      </w:pPr>
    </w:p>
    <w:p w14:paraId="7880691C" w14:textId="77777777" w:rsidR="007B3CBF" w:rsidRPr="00FB21B8" w:rsidRDefault="00EA0F29" w:rsidP="007B3CBF">
      <w:pPr>
        <w:widowControl w:val="0"/>
        <w:tabs>
          <w:tab w:val="clear" w:pos="567"/>
        </w:tabs>
        <w:spacing w:line="240" w:lineRule="auto"/>
        <w:rPr>
          <w:rFonts w:eastAsia="TimesNewRoman"/>
          <w:snapToGrid/>
          <w:szCs w:val="22"/>
          <w:lang w:val="lt-LT"/>
        </w:rPr>
      </w:pPr>
      <w:proofErr w:type="spellStart"/>
      <w:r w:rsidRPr="00FB21B8">
        <w:rPr>
          <w:rFonts w:eastAsia="TimesNewRoman"/>
          <w:snapToGrid/>
          <w:szCs w:val="22"/>
          <w:lang w:val="lt-LT"/>
        </w:rPr>
        <w:t>Antihistamininiais</w:t>
      </w:r>
      <w:proofErr w:type="spellEnd"/>
      <w:r w:rsidRPr="00FB21B8">
        <w:rPr>
          <w:rFonts w:eastAsia="TimesNewRoman"/>
          <w:snapToGrid/>
          <w:szCs w:val="22"/>
          <w:lang w:val="lt-LT"/>
        </w:rPr>
        <w:t xml:space="preserve"> vaistiniais preparatais gydomiems s</w:t>
      </w:r>
      <w:r w:rsidR="007B3CBF" w:rsidRPr="00FB21B8">
        <w:rPr>
          <w:rFonts w:eastAsia="TimesNewRoman"/>
          <w:snapToGrid/>
          <w:szCs w:val="22"/>
          <w:lang w:val="lt-LT"/>
        </w:rPr>
        <w:t>enyviems pacientams</w:t>
      </w:r>
      <w:r w:rsidRPr="00FB21B8">
        <w:rPr>
          <w:rFonts w:eastAsia="TimesNewRoman"/>
          <w:snapToGrid/>
          <w:szCs w:val="22"/>
          <w:lang w:val="lt-LT"/>
        </w:rPr>
        <w:t xml:space="preserve"> </w:t>
      </w:r>
      <w:r w:rsidR="007B3CBF" w:rsidRPr="00FB21B8">
        <w:rPr>
          <w:rFonts w:eastAsia="TimesNewRoman"/>
          <w:snapToGrid/>
          <w:szCs w:val="22"/>
          <w:lang w:val="lt-LT"/>
        </w:rPr>
        <w:t xml:space="preserve">dažniau pasireiškia </w:t>
      </w:r>
      <w:r w:rsidRPr="00FB21B8">
        <w:rPr>
          <w:rFonts w:eastAsia="TimesNewRoman"/>
          <w:snapToGrid/>
          <w:szCs w:val="22"/>
          <w:lang w:val="lt-LT"/>
        </w:rPr>
        <w:t>svaigulys, slopinimas</w:t>
      </w:r>
      <w:r w:rsidR="007B3CBF" w:rsidRPr="00FB21B8">
        <w:rPr>
          <w:rFonts w:eastAsia="TimesNewRoman"/>
          <w:snapToGrid/>
          <w:szCs w:val="22"/>
          <w:lang w:val="lt-LT"/>
        </w:rPr>
        <w:t xml:space="preserve">, sumišimas ir </w:t>
      </w:r>
      <w:proofErr w:type="spellStart"/>
      <w:r w:rsidR="007B3CBF" w:rsidRPr="00FB21B8">
        <w:rPr>
          <w:rFonts w:eastAsia="TimesNewRoman"/>
          <w:snapToGrid/>
          <w:szCs w:val="22"/>
          <w:lang w:val="lt-LT"/>
        </w:rPr>
        <w:t>hipotenzija</w:t>
      </w:r>
      <w:proofErr w:type="spellEnd"/>
      <w:r w:rsidR="007B3CBF" w:rsidRPr="00FB21B8">
        <w:rPr>
          <w:rFonts w:eastAsia="TimesNewRoman"/>
          <w:snapToGrid/>
          <w:szCs w:val="22"/>
          <w:lang w:val="lt-LT"/>
        </w:rPr>
        <w:t xml:space="preserve">. Senyvi pacientai yra ypač jautrūs </w:t>
      </w:r>
      <w:proofErr w:type="spellStart"/>
      <w:r w:rsidR="007B3CBF" w:rsidRPr="00FB21B8">
        <w:rPr>
          <w:rFonts w:eastAsia="TimesNewRoman"/>
          <w:snapToGrid/>
          <w:szCs w:val="22"/>
          <w:lang w:val="lt-LT"/>
        </w:rPr>
        <w:t>anticholinerginiam</w:t>
      </w:r>
      <w:proofErr w:type="spellEnd"/>
      <w:r w:rsidR="007B3CBF" w:rsidRPr="00FB21B8">
        <w:rPr>
          <w:rFonts w:eastAsia="TimesNewRoman"/>
          <w:snapToGrid/>
          <w:szCs w:val="22"/>
          <w:lang w:val="lt-LT"/>
        </w:rPr>
        <w:t xml:space="preserve"> </w:t>
      </w:r>
      <w:r w:rsidRPr="00FB21B8">
        <w:rPr>
          <w:rFonts w:eastAsia="TimesNewRoman"/>
          <w:snapToGrid/>
          <w:szCs w:val="22"/>
          <w:lang w:val="lt-LT"/>
        </w:rPr>
        <w:t>nepageidaujama</w:t>
      </w:r>
      <w:r w:rsidR="00036494" w:rsidRPr="00FB21B8">
        <w:rPr>
          <w:rFonts w:eastAsia="TimesNewRoman"/>
          <w:snapToGrid/>
          <w:szCs w:val="22"/>
          <w:lang w:val="lt-LT"/>
        </w:rPr>
        <w:t>m</w:t>
      </w:r>
      <w:r w:rsidR="007B3CBF" w:rsidRPr="00FB21B8">
        <w:rPr>
          <w:rFonts w:eastAsia="TimesNewRoman"/>
          <w:snapToGrid/>
          <w:szCs w:val="22"/>
          <w:lang w:val="lt-LT"/>
        </w:rPr>
        <w:t xml:space="preserve"> </w:t>
      </w:r>
      <w:proofErr w:type="spellStart"/>
      <w:r w:rsidR="007B3CBF" w:rsidRPr="00FB21B8">
        <w:rPr>
          <w:rFonts w:eastAsia="TimesNewRoman"/>
          <w:snapToGrid/>
          <w:szCs w:val="22"/>
          <w:lang w:val="lt-LT"/>
        </w:rPr>
        <w:t>antihistamininių</w:t>
      </w:r>
      <w:proofErr w:type="spellEnd"/>
      <w:r w:rsidR="007B3CBF" w:rsidRPr="00FB21B8">
        <w:rPr>
          <w:rFonts w:eastAsia="TimesNewRoman"/>
          <w:snapToGrid/>
          <w:szCs w:val="22"/>
          <w:lang w:val="lt-LT"/>
        </w:rPr>
        <w:t xml:space="preserve"> vaist</w:t>
      </w:r>
      <w:r w:rsidRPr="00FB21B8">
        <w:rPr>
          <w:rFonts w:eastAsia="TimesNewRoman"/>
          <w:snapToGrid/>
          <w:szCs w:val="22"/>
          <w:lang w:val="lt-LT"/>
        </w:rPr>
        <w:t>inių preparat</w:t>
      </w:r>
      <w:r w:rsidR="007B3CBF" w:rsidRPr="00FB21B8">
        <w:rPr>
          <w:rFonts w:eastAsia="TimesNewRoman"/>
          <w:snapToGrid/>
          <w:szCs w:val="22"/>
          <w:lang w:val="lt-LT"/>
        </w:rPr>
        <w:t>ų poveikiui, pvz., burnos džiūvimui ir šlapimo susilaikymui (ypač vyrams).</w:t>
      </w:r>
    </w:p>
    <w:p w14:paraId="714D5832" w14:textId="77777777" w:rsidR="007B3CBF" w:rsidRPr="00FB21B8" w:rsidRDefault="007B3CBF" w:rsidP="007B3CBF">
      <w:pPr>
        <w:widowControl w:val="0"/>
        <w:tabs>
          <w:tab w:val="clear" w:pos="567"/>
        </w:tabs>
        <w:spacing w:line="240" w:lineRule="auto"/>
        <w:rPr>
          <w:rFonts w:eastAsia="TimesNewRoman"/>
          <w:snapToGrid/>
          <w:szCs w:val="22"/>
          <w:lang w:val="lt-LT"/>
        </w:rPr>
      </w:pPr>
    </w:p>
    <w:p w14:paraId="3F3D6E46" w14:textId="77777777" w:rsidR="007B3CBF" w:rsidRPr="00FB21B8" w:rsidRDefault="007B3CBF" w:rsidP="007B3CBF">
      <w:pPr>
        <w:widowControl w:val="0"/>
        <w:tabs>
          <w:tab w:val="clear" w:pos="567"/>
        </w:tabs>
        <w:spacing w:line="240" w:lineRule="auto"/>
        <w:rPr>
          <w:rFonts w:eastAsia="TimesNewRoman"/>
          <w:snapToGrid/>
          <w:szCs w:val="22"/>
          <w:u w:val="single"/>
          <w:lang w:val="lt-LT"/>
        </w:rPr>
      </w:pPr>
      <w:r w:rsidRPr="00FB21B8">
        <w:rPr>
          <w:rFonts w:eastAsia="TimesNewRoman"/>
          <w:snapToGrid/>
          <w:szCs w:val="22"/>
          <w:u w:val="single"/>
          <w:lang w:val="lt-LT"/>
        </w:rPr>
        <w:t>Vaikų populiacija</w:t>
      </w:r>
    </w:p>
    <w:p w14:paraId="32BC53DD" w14:textId="77777777" w:rsidR="00C8638C" w:rsidRPr="00FB21B8" w:rsidRDefault="00263824" w:rsidP="007B3CBF">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LEVIOFLU</w:t>
      </w:r>
      <w:r w:rsidR="00C8638C" w:rsidRPr="00FB21B8">
        <w:rPr>
          <w:rFonts w:eastAsia="TimesNewRoman"/>
          <w:snapToGrid/>
          <w:szCs w:val="22"/>
          <w:lang w:val="lt-LT"/>
        </w:rPr>
        <w:t xml:space="preserve"> </w:t>
      </w:r>
      <w:r w:rsidR="00E73485">
        <w:rPr>
          <w:rFonts w:eastAsia="TimesNewRoman"/>
          <w:snapToGrid/>
          <w:szCs w:val="22"/>
          <w:lang w:val="lt-LT"/>
        </w:rPr>
        <w:t>draudžiama</w:t>
      </w:r>
      <w:r w:rsidR="00E73485" w:rsidRPr="00FB21B8">
        <w:rPr>
          <w:rFonts w:eastAsia="TimesNewRoman"/>
          <w:snapToGrid/>
          <w:szCs w:val="22"/>
          <w:lang w:val="lt-LT"/>
        </w:rPr>
        <w:t xml:space="preserve"> </w:t>
      </w:r>
      <w:r w:rsidR="005E6D38" w:rsidRPr="00FB21B8">
        <w:rPr>
          <w:rFonts w:eastAsia="TimesNewRoman"/>
          <w:snapToGrid/>
          <w:szCs w:val="22"/>
          <w:lang w:val="lt-LT"/>
        </w:rPr>
        <w:t>vartoti jaunesniems kaip</w:t>
      </w:r>
      <w:r w:rsidR="00C8638C" w:rsidRPr="00FB21B8">
        <w:rPr>
          <w:rFonts w:eastAsia="TimesNewRoman"/>
          <w:snapToGrid/>
          <w:szCs w:val="22"/>
          <w:lang w:val="lt-LT"/>
        </w:rPr>
        <w:t xml:space="preserve"> 15</w:t>
      </w:r>
      <w:r w:rsidR="005E6D38" w:rsidRPr="00FB21B8">
        <w:rPr>
          <w:rFonts w:eastAsia="TimesNewRoman"/>
          <w:snapToGrid/>
          <w:szCs w:val="22"/>
          <w:lang w:val="lt-LT"/>
        </w:rPr>
        <w:t> metų vaikams</w:t>
      </w:r>
      <w:r w:rsidR="00C8638C" w:rsidRPr="00FB21B8">
        <w:rPr>
          <w:rFonts w:eastAsia="TimesNewRoman"/>
          <w:snapToGrid/>
          <w:szCs w:val="22"/>
          <w:lang w:val="lt-LT"/>
        </w:rPr>
        <w:t>.</w:t>
      </w:r>
    </w:p>
    <w:p w14:paraId="7DEA165B" w14:textId="77777777" w:rsidR="00C8638C" w:rsidRPr="00FB21B8" w:rsidRDefault="00C8638C" w:rsidP="00C8638C">
      <w:pPr>
        <w:widowControl w:val="0"/>
        <w:tabs>
          <w:tab w:val="clear" w:pos="567"/>
        </w:tabs>
        <w:spacing w:line="240" w:lineRule="auto"/>
        <w:rPr>
          <w:rFonts w:eastAsia="TimesNewRoman"/>
          <w:snapToGrid/>
          <w:szCs w:val="22"/>
          <w:lang w:val="lt-LT"/>
        </w:rPr>
      </w:pPr>
    </w:p>
    <w:p w14:paraId="18688F6E" w14:textId="77777777" w:rsidR="00C8638C" w:rsidRPr="00FB21B8" w:rsidRDefault="00EA0F29" w:rsidP="00C8638C">
      <w:pPr>
        <w:widowControl w:val="0"/>
        <w:tabs>
          <w:tab w:val="clear" w:pos="567"/>
        </w:tabs>
        <w:spacing w:line="240" w:lineRule="auto"/>
        <w:rPr>
          <w:rFonts w:eastAsia="TimesNewRoman"/>
          <w:snapToGrid/>
          <w:szCs w:val="22"/>
          <w:u w:val="single"/>
          <w:lang w:val="lt-LT"/>
        </w:rPr>
      </w:pPr>
      <w:r w:rsidRPr="00FB21B8">
        <w:rPr>
          <w:rFonts w:eastAsia="TimesNewRoman"/>
          <w:snapToGrid/>
          <w:szCs w:val="22"/>
          <w:u w:val="single"/>
          <w:lang w:val="lt-LT"/>
        </w:rPr>
        <w:t>Svarbi informacija apie kai kurias pagalbines medžiagas</w:t>
      </w:r>
    </w:p>
    <w:p w14:paraId="7E5337DD" w14:textId="77777777" w:rsidR="00413022" w:rsidRPr="00FB21B8" w:rsidRDefault="00263824" w:rsidP="00413022">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LEVIOFLU</w:t>
      </w:r>
      <w:r w:rsidR="00EA0F29" w:rsidRPr="00FB21B8">
        <w:rPr>
          <w:rFonts w:eastAsia="TimesNewRoman"/>
          <w:snapToGrid/>
          <w:szCs w:val="22"/>
          <w:lang w:val="lt-LT"/>
        </w:rPr>
        <w:t xml:space="preserve"> sudėtyje yra</w:t>
      </w:r>
      <w:r w:rsidR="00C8638C" w:rsidRPr="00FB21B8">
        <w:rPr>
          <w:rFonts w:eastAsia="TimesNewRoman"/>
          <w:snapToGrid/>
          <w:szCs w:val="22"/>
          <w:lang w:val="lt-LT"/>
        </w:rPr>
        <w:t>:</w:t>
      </w:r>
    </w:p>
    <w:p w14:paraId="59930F5F" w14:textId="77777777" w:rsidR="00C8638C" w:rsidRPr="00FB21B8" w:rsidRDefault="00C8638C" w:rsidP="00A705E1">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w:t>
      </w:r>
      <w:r w:rsidRPr="00FB21B8">
        <w:rPr>
          <w:rFonts w:eastAsia="TimesNewRoman"/>
          <w:snapToGrid/>
          <w:szCs w:val="22"/>
          <w:lang w:val="lt-LT"/>
        </w:rPr>
        <w:tab/>
      </w:r>
      <w:r w:rsidR="0089223F" w:rsidRPr="00FB21B8">
        <w:rPr>
          <w:rFonts w:eastAsia="TimesNewRoman"/>
          <w:b/>
          <w:bCs/>
          <w:snapToGrid/>
          <w:szCs w:val="22"/>
          <w:lang w:val="lt-LT"/>
        </w:rPr>
        <w:t>natrio.</w:t>
      </w:r>
      <w:r w:rsidR="00845C52">
        <w:rPr>
          <w:rFonts w:eastAsia="TimesNewRoman"/>
          <w:snapToGrid/>
          <w:szCs w:val="22"/>
          <w:lang w:val="lt-LT"/>
        </w:rPr>
        <w:t xml:space="preserve"> Š</w:t>
      </w:r>
      <w:r w:rsidR="00413022" w:rsidRPr="00FB21B8">
        <w:rPr>
          <w:rFonts w:eastAsia="TimesNewRoman"/>
          <w:snapToGrid/>
          <w:szCs w:val="22"/>
          <w:lang w:val="lt-LT"/>
        </w:rPr>
        <w:t xml:space="preserve">io vaistinio preparato </w:t>
      </w:r>
      <w:proofErr w:type="spellStart"/>
      <w:r w:rsidR="00845C52">
        <w:rPr>
          <w:rFonts w:eastAsia="TimesNewRoman"/>
          <w:snapToGrid/>
          <w:szCs w:val="22"/>
          <w:lang w:val="lt-LT"/>
        </w:rPr>
        <w:t>šnypščiojoje</w:t>
      </w:r>
      <w:proofErr w:type="spellEnd"/>
      <w:r w:rsidR="00845C52">
        <w:rPr>
          <w:rFonts w:eastAsia="TimesNewRoman"/>
          <w:snapToGrid/>
          <w:szCs w:val="22"/>
          <w:lang w:val="lt-LT"/>
        </w:rPr>
        <w:t xml:space="preserve"> </w:t>
      </w:r>
      <w:r w:rsidR="00413022" w:rsidRPr="00FB21B8">
        <w:rPr>
          <w:rFonts w:eastAsia="TimesNewRoman"/>
          <w:snapToGrid/>
          <w:szCs w:val="22"/>
          <w:lang w:val="lt-LT"/>
        </w:rPr>
        <w:t>tabletėje yra 314</w:t>
      </w:r>
      <w:r w:rsidR="00AF3857" w:rsidRPr="00FB21B8">
        <w:rPr>
          <w:rFonts w:eastAsia="TimesNewRoman"/>
          <w:snapToGrid/>
          <w:szCs w:val="22"/>
          <w:lang w:val="lt-LT"/>
        </w:rPr>
        <w:t> mg</w:t>
      </w:r>
      <w:r w:rsidR="00556CB0" w:rsidRPr="00FB21B8">
        <w:rPr>
          <w:rFonts w:eastAsia="TimesNewRoman"/>
          <w:snapToGrid/>
          <w:szCs w:val="22"/>
          <w:lang w:val="lt-LT"/>
        </w:rPr>
        <w:t xml:space="preserve"> </w:t>
      </w:r>
      <w:r w:rsidR="00413022" w:rsidRPr="00FB21B8">
        <w:rPr>
          <w:rFonts w:eastAsia="TimesNewRoman"/>
          <w:snapToGrid/>
          <w:szCs w:val="22"/>
          <w:lang w:val="lt-LT"/>
        </w:rPr>
        <w:t>natrio, tai atitinka 16 % didžiausios PSO rekomenduojamos paros normos suaugusiesiems, kuri yra 2</w:t>
      </w:r>
      <w:r w:rsidR="00A705E1" w:rsidRPr="00FB21B8">
        <w:rPr>
          <w:rFonts w:eastAsia="TimesNewRoman"/>
          <w:snapToGrid/>
          <w:szCs w:val="22"/>
          <w:lang w:val="lt-LT"/>
        </w:rPr>
        <w:t> </w:t>
      </w:r>
      <w:r w:rsidR="00413022" w:rsidRPr="00FB21B8">
        <w:rPr>
          <w:rFonts w:eastAsia="TimesNewRoman"/>
          <w:snapToGrid/>
          <w:szCs w:val="22"/>
          <w:lang w:val="lt-LT"/>
        </w:rPr>
        <w:t>g natrio;</w:t>
      </w:r>
    </w:p>
    <w:p w14:paraId="79C1938A" w14:textId="77777777" w:rsidR="00C8638C" w:rsidRPr="00FB21B8" w:rsidRDefault="00C8638C" w:rsidP="00A705E1">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lastRenderedPageBreak/>
        <w:t>-</w:t>
      </w:r>
      <w:r w:rsidRPr="00FB21B8">
        <w:rPr>
          <w:rFonts w:eastAsia="TimesNewRoman"/>
          <w:snapToGrid/>
          <w:szCs w:val="22"/>
          <w:lang w:val="lt-LT"/>
        </w:rPr>
        <w:tab/>
      </w:r>
      <w:proofErr w:type="spellStart"/>
      <w:r w:rsidRPr="00FB21B8">
        <w:rPr>
          <w:rFonts w:eastAsia="TimesNewRoman"/>
          <w:b/>
          <w:bCs/>
          <w:snapToGrid/>
          <w:szCs w:val="22"/>
          <w:lang w:val="lt-LT"/>
        </w:rPr>
        <w:t>aspartam</w:t>
      </w:r>
      <w:r w:rsidR="0089223F" w:rsidRPr="00FB21B8">
        <w:rPr>
          <w:rFonts w:eastAsia="TimesNewRoman"/>
          <w:b/>
          <w:bCs/>
          <w:snapToGrid/>
          <w:szCs w:val="22"/>
          <w:lang w:val="lt-LT"/>
        </w:rPr>
        <w:t>o</w:t>
      </w:r>
      <w:proofErr w:type="spellEnd"/>
      <w:r w:rsidR="00556CB0" w:rsidRPr="00FB21B8">
        <w:rPr>
          <w:rFonts w:eastAsia="TimesNewRoman"/>
          <w:b/>
          <w:bCs/>
          <w:snapToGrid/>
          <w:szCs w:val="22"/>
          <w:lang w:val="lt-LT"/>
        </w:rPr>
        <w:t>.</w:t>
      </w:r>
      <w:r w:rsidR="00556CB0" w:rsidRPr="00FB21B8">
        <w:rPr>
          <w:rFonts w:eastAsia="TimesNewRoman"/>
          <w:snapToGrid/>
          <w:szCs w:val="22"/>
          <w:lang w:val="lt-LT"/>
        </w:rPr>
        <w:t xml:space="preserve"> Kiekvienoje </w:t>
      </w:r>
      <w:r w:rsidR="00A705E1" w:rsidRPr="00FB21B8">
        <w:rPr>
          <w:rFonts w:eastAsia="TimesNewRoman"/>
          <w:snapToGrid/>
          <w:szCs w:val="22"/>
          <w:lang w:val="lt-LT"/>
        </w:rPr>
        <w:t xml:space="preserve">šio vaistinio preparato </w:t>
      </w:r>
      <w:proofErr w:type="spellStart"/>
      <w:r w:rsidR="00556CB0" w:rsidRPr="00FB21B8">
        <w:rPr>
          <w:rFonts w:eastAsia="TimesNewRoman"/>
          <w:snapToGrid/>
          <w:szCs w:val="22"/>
          <w:lang w:val="lt-LT"/>
        </w:rPr>
        <w:t>šnypš</w:t>
      </w:r>
      <w:r w:rsidR="007957F6" w:rsidRPr="00FB21B8">
        <w:rPr>
          <w:rFonts w:eastAsia="TimesNewRoman"/>
          <w:snapToGrid/>
          <w:szCs w:val="22"/>
          <w:lang w:val="lt-LT"/>
        </w:rPr>
        <w:t>č</w:t>
      </w:r>
      <w:r w:rsidR="00556CB0" w:rsidRPr="00FB21B8">
        <w:rPr>
          <w:rFonts w:eastAsia="TimesNewRoman"/>
          <w:snapToGrid/>
          <w:szCs w:val="22"/>
          <w:lang w:val="lt-LT"/>
        </w:rPr>
        <w:t>iojoje</w:t>
      </w:r>
      <w:proofErr w:type="spellEnd"/>
      <w:r w:rsidR="00556CB0" w:rsidRPr="00FB21B8">
        <w:rPr>
          <w:rFonts w:eastAsia="TimesNewRoman"/>
          <w:snapToGrid/>
          <w:szCs w:val="22"/>
          <w:lang w:val="lt-LT"/>
        </w:rPr>
        <w:t xml:space="preserve"> tabletėje yra </w:t>
      </w:r>
      <w:r w:rsidRPr="00FB21B8">
        <w:rPr>
          <w:rFonts w:eastAsia="TimesNewRoman"/>
          <w:snapToGrid/>
          <w:szCs w:val="22"/>
          <w:lang w:val="lt-LT"/>
        </w:rPr>
        <w:t>40</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aspartam</w:t>
      </w:r>
      <w:r w:rsidR="00C96AB8" w:rsidRPr="00FB21B8">
        <w:rPr>
          <w:rFonts w:eastAsia="TimesNewRoman"/>
          <w:snapToGrid/>
          <w:szCs w:val="22"/>
          <w:lang w:val="lt-LT"/>
        </w:rPr>
        <w:t>o</w:t>
      </w:r>
      <w:proofErr w:type="spellEnd"/>
      <w:r w:rsidRPr="00FB21B8">
        <w:rPr>
          <w:rFonts w:eastAsia="TimesNewRoman"/>
          <w:snapToGrid/>
          <w:szCs w:val="22"/>
          <w:lang w:val="lt-LT"/>
        </w:rPr>
        <w:t>.</w:t>
      </w:r>
      <w:r w:rsidR="00A705E1" w:rsidRPr="00FB21B8">
        <w:rPr>
          <w:rFonts w:eastAsia="TimesNewRoman"/>
          <w:snapToGrid/>
          <w:szCs w:val="22"/>
          <w:lang w:val="lt-LT"/>
        </w:rPr>
        <w:t xml:space="preserve"> </w:t>
      </w:r>
      <w:r w:rsidR="0035198A" w:rsidRPr="00FB21B8">
        <w:rPr>
          <w:rFonts w:eastAsia="TimesNewRoman"/>
          <w:snapToGrid/>
          <w:szCs w:val="22"/>
          <w:lang w:val="lt-LT"/>
        </w:rPr>
        <w:t xml:space="preserve">Išgertas </w:t>
      </w:r>
      <w:proofErr w:type="spellStart"/>
      <w:r w:rsidR="0035198A" w:rsidRPr="00FB21B8">
        <w:rPr>
          <w:rFonts w:eastAsia="TimesNewRoman"/>
          <w:snapToGrid/>
          <w:szCs w:val="22"/>
          <w:lang w:val="lt-LT"/>
        </w:rPr>
        <w:t>aspartamas</w:t>
      </w:r>
      <w:proofErr w:type="spellEnd"/>
      <w:r w:rsidR="0035198A" w:rsidRPr="00FB21B8">
        <w:rPr>
          <w:rFonts w:eastAsia="TimesNewRoman"/>
          <w:snapToGrid/>
          <w:szCs w:val="22"/>
          <w:lang w:val="lt-LT"/>
        </w:rPr>
        <w:t xml:space="preserve"> hidrolizuojamas virškinimo trakte. </w:t>
      </w:r>
      <w:proofErr w:type="spellStart"/>
      <w:r w:rsidR="0035198A" w:rsidRPr="00FB21B8">
        <w:rPr>
          <w:rFonts w:eastAsia="TimesNewRoman"/>
          <w:snapToGrid/>
          <w:szCs w:val="22"/>
          <w:lang w:val="lt-LT"/>
        </w:rPr>
        <w:t>Fenilalaninas</w:t>
      </w:r>
      <w:proofErr w:type="spellEnd"/>
      <w:r w:rsidR="0035198A" w:rsidRPr="00FB21B8">
        <w:rPr>
          <w:rFonts w:eastAsia="TimesNewRoman"/>
          <w:snapToGrid/>
          <w:szCs w:val="22"/>
          <w:lang w:val="lt-LT"/>
        </w:rPr>
        <w:t xml:space="preserve"> yra vienas iš pagrindinių hidrolizės produktų</w:t>
      </w:r>
      <w:r w:rsidRPr="00FB21B8">
        <w:rPr>
          <w:rFonts w:eastAsia="TimesNewRoman"/>
          <w:snapToGrid/>
          <w:szCs w:val="22"/>
          <w:lang w:val="lt-LT"/>
        </w:rPr>
        <w:t xml:space="preserve">. </w:t>
      </w:r>
      <w:r w:rsidR="0035198A" w:rsidRPr="00FB21B8">
        <w:rPr>
          <w:rFonts w:eastAsia="TimesNewRoman"/>
          <w:snapToGrid/>
          <w:szCs w:val="22"/>
          <w:lang w:val="lt-LT"/>
        </w:rPr>
        <w:t xml:space="preserve">Jis gali būti kenksmingas sergantiems </w:t>
      </w:r>
      <w:proofErr w:type="spellStart"/>
      <w:r w:rsidR="0035198A" w:rsidRPr="00FB21B8">
        <w:rPr>
          <w:rFonts w:eastAsia="TimesNewRoman"/>
          <w:snapToGrid/>
          <w:szCs w:val="22"/>
          <w:lang w:val="lt-LT"/>
        </w:rPr>
        <w:t>fenilketonurija</w:t>
      </w:r>
      <w:proofErr w:type="spellEnd"/>
      <w:r w:rsidR="0089223F" w:rsidRPr="00FB21B8">
        <w:rPr>
          <w:rFonts w:eastAsia="TimesNewRoman"/>
          <w:snapToGrid/>
          <w:szCs w:val="22"/>
          <w:lang w:val="lt-LT"/>
        </w:rPr>
        <w:t>;</w:t>
      </w:r>
    </w:p>
    <w:p w14:paraId="124601C8" w14:textId="77777777" w:rsidR="00776FBE" w:rsidRPr="00FB21B8" w:rsidRDefault="00C8638C" w:rsidP="00A705E1">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w:t>
      </w:r>
      <w:r w:rsidRPr="00FB21B8">
        <w:rPr>
          <w:rFonts w:eastAsia="TimesNewRoman"/>
          <w:snapToGrid/>
          <w:szCs w:val="22"/>
          <w:lang w:val="lt-LT"/>
        </w:rPr>
        <w:tab/>
      </w:r>
      <w:proofErr w:type="spellStart"/>
      <w:r w:rsidRPr="00FB21B8">
        <w:rPr>
          <w:rFonts w:eastAsia="TimesNewRoman"/>
          <w:b/>
          <w:bCs/>
          <w:snapToGrid/>
          <w:szCs w:val="22"/>
          <w:lang w:val="lt-LT"/>
        </w:rPr>
        <w:t>sorbitol</w:t>
      </w:r>
      <w:r w:rsidR="0089223F" w:rsidRPr="00FB21B8">
        <w:rPr>
          <w:rFonts w:eastAsia="TimesNewRoman"/>
          <w:b/>
          <w:bCs/>
          <w:snapToGrid/>
          <w:szCs w:val="22"/>
          <w:lang w:val="lt-LT"/>
        </w:rPr>
        <w:t>io</w:t>
      </w:r>
      <w:proofErr w:type="spellEnd"/>
      <w:r w:rsidR="0035198A" w:rsidRPr="00FB21B8">
        <w:rPr>
          <w:rFonts w:eastAsia="TimesNewRoman"/>
          <w:b/>
          <w:bCs/>
          <w:snapToGrid/>
          <w:szCs w:val="22"/>
          <w:lang w:val="lt-LT"/>
        </w:rPr>
        <w:t>.</w:t>
      </w:r>
      <w:r w:rsidRPr="00FB21B8">
        <w:rPr>
          <w:rFonts w:eastAsia="TimesNewRoman"/>
          <w:snapToGrid/>
          <w:szCs w:val="22"/>
          <w:lang w:val="lt-LT"/>
        </w:rPr>
        <w:t xml:space="preserve"> </w:t>
      </w:r>
      <w:r w:rsidR="0035198A" w:rsidRPr="00FB21B8">
        <w:rPr>
          <w:rFonts w:eastAsia="TimesNewRoman"/>
          <w:snapToGrid/>
          <w:szCs w:val="22"/>
          <w:lang w:val="lt-LT"/>
        </w:rPr>
        <w:t xml:space="preserve">Kiekvienoje šio vaistinio preparato </w:t>
      </w:r>
      <w:proofErr w:type="spellStart"/>
      <w:r w:rsidR="0035198A" w:rsidRPr="00FB21B8">
        <w:rPr>
          <w:rFonts w:eastAsia="TimesNewRoman"/>
          <w:snapToGrid/>
          <w:szCs w:val="22"/>
          <w:lang w:val="lt-LT"/>
        </w:rPr>
        <w:t>šnypš</w:t>
      </w:r>
      <w:r w:rsidR="007957F6" w:rsidRPr="00FB21B8">
        <w:rPr>
          <w:rFonts w:eastAsia="TimesNewRoman"/>
          <w:snapToGrid/>
          <w:szCs w:val="22"/>
          <w:lang w:val="lt-LT"/>
        </w:rPr>
        <w:t>č</w:t>
      </w:r>
      <w:r w:rsidR="0035198A" w:rsidRPr="00FB21B8">
        <w:rPr>
          <w:rFonts w:eastAsia="TimesNewRoman"/>
          <w:snapToGrid/>
          <w:szCs w:val="22"/>
          <w:lang w:val="lt-LT"/>
        </w:rPr>
        <w:t>iojoje</w:t>
      </w:r>
      <w:proofErr w:type="spellEnd"/>
      <w:r w:rsidR="0035198A" w:rsidRPr="00FB21B8">
        <w:rPr>
          <w:rFonts w:eastAsia="TimesNewRoman"/>
          <w:snapToGrid/>
          <w:szCs w:val="22"/>
          <w:lang w:val="lt-LT"/>
        </w:rPr>
        <w:t xml:space="preserve"> tabletėje yra </w:t>
      </w:r>
      <w:r w:rsidRPr="00FB21B8">
        <w:rPr>
          <w:rFonts w:eastAsia="TimesNewRoman"/>
          <w:snapToGrid/>
          <w:szCs w:val="22"/>
          <w:lang w:val="lt-LT"/>
        </w:rPr>
        <w:t>212</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sorbitol</w:t>
      </w:r>
      <w:r w:rsidR="00791F3E" w:rsidRPr="00FB21B8">
        <w:rPr>
          <w:rFonts w:eastAsia="TimesNewRoman"/>
          <w:snapToGrid/>
          <w:szCs w:val="22"/>
          <w:lang w:val="lt-LT"/>
        </w:rPr>
        <w:t>io</w:t>
      </w:r>
      <w:proofErr w:type="spellEnd"/>
      <w:r w:rsidRPr="00FB21B8">
        <w:rPr>
          <w:rFonts w:eastAsia="TimesNewRoman"/>
          <w:snapToGrid/>
          <w:szCs w:val="22"/>
          <w:lang w:val="lt-LT"/>
        </w:rPr>
        <w:t xml:space="preserve">. </w:t>
      </w:r>
      <w:r w:rsidR="00082954" w:rsidRPr="00FB21B8">
        <w:rPr>
          <w:rFonts w:eastAsia="TimesNewRoman"/>
          <w:snapToGrid/>
          <w:szCs w:val="22"/>
          <w:lang w:val="lt-LT"/>
        </w:rPr>
        <w:t>Šio vaistinio preparato negalima vartoti ar duoti pacientams, kuriems nustatytas įgimtas fruktozės netoleravimas (ĮFN)</w:t>
      </w:r>
      <w:r w:rsidRPr="00FB21B8">
        <w:rPr>
          <w:rFonts w:eastAsia="TimesNewRoman"/>
          <w:snapToGrid/>
          <w:szCs w:val="22"/>
          <w:lang w:val="lt-LT"/>
        </w:rPr>
        <w:t xml:space="preserve">. </w:t>
      </w:r>
      <w:r w:rsidR="00591768" w:rsidRPr="00FB21B8">
        <w:rPr>
          <w:rFonts w:eastAsia="TimesNewRoman"/>
          <w:snapToGrid/>
          <w:szCs w:val="22"/>
          <w:lang w:val="lt-LT"/>
        </w:rPr>
        <w:t xml:space="preserve">Reikia atsižvelgti į adityvų kartu vartojamų vaistinių preparatų, kurių sudėtyje yra </w:t>
      </w:r>
      <w:proofErr w:type="spellStart"/>
      <w:r w:rsidR="00591768" w:rsidRPr="00FB21B8">
        <w:rPr>
          <w:rFonts w:eastAsia="TimesNewRoman"/>
          <w:snapToGrid/>
          <w:szCs w:val="22"/>
          <w:lang w:val="lt-LT"/>
        </w:rPr>
        <w:t>sorbitolio</w:t>
      </w:r>
      <w:proofErr w:type="spellEnd"/>
      <w:r w:rsidR="00591768" w:rsidRPr="00FB21B8">
        <w:rPr>
          <w:rFonts w:eastAsia="TimesNewRoman"/>
          <w:snapToGrid/>
          <w:szCs w:val="22"/>
          <w:lang w:val="lt-LT"/>
        </w:rPr>
        <w:t xml:space="preserve"> (ar fruktozės), ir su maistu vartojamo </w:t>
      </w:r>
      <w:proofErr w:type="spellStart"/>
      <w:r w:rsidR="00591768" w:rsidRPr="00FB21B8">
        <w:rPr>
          <w:rFonts w:eastAsia="TimesNewRoman"/>
          <w:snapToGrid/>
          <w:szCs w:val="22"/>
          <w:lang w:val="lt-LT"/>
        </w:rPr>
        <w:t>sorbitolio</w:t>
      </w:r>
      <w:proofErr w:type="spellEnd"/>
      <w:r w:rsidR="00591768" w:rsidRPr="00FB21B8">
        <w:rPr>
          <w:rFonts w:eastAsia="TimesNewRoman"/>
          <w:snapToGrid/>
          <w:szCs w:val="22"/>
          <w:lang w:val="lt-LT"/>
        </w:rPr>
        <w:t xml:space="preserve"> (ar fruktozės) poveikį. Geriamojo vaistinio preparato sudėtyje esantis </w:t>
      </w:r>
      <w:proofErr w:type="spellStart"/>
      <w:r w:rsidR="00591768" w:rsidRPr="00FB21B8">
        <w:rPr>
          <w:rFonts w:eastAsia="TimesNewRoman"/>
          <w:snapToGrid/>
          <w:szCs w:val="22"/>
          <w:lang w:val="lt-LT"/>
        </w:rPr>
        <w:t>sorbitolis</w:t>
      </w:r>
      <w:proofErr w:type="spellEnd"/>
      <w:r w:rsidR="00591768" w:rsidRPr="00FB21B8">
        <w:rPr>
          <w:rFonts w:eastAsia="TimesNewRoman"/>
          <w:snapToGrid/>
          <w:szCs w:val="22"/>
          <w:lang w:val="lt-LT"/>
        </w:rPr>
        <w:t xml:space="preserve"> gali paveikti kitų kartu vartojamų geriamųjų vaistinių preparatų biologinį prieinamumą.</w:t>
      </w:r>
    </w:p>
    <w:p w14:paraId="22BF17D2" w14:textId="77777777" w:rsidR="00776FBE" w:rsidRPr="00FB21B8" w:rsidRDefault="00776FBE" w:rsidP="00AB3C1A">
      <w:pPr>
        <w:widowControl w:val="0"/>
        <w:tabs>
          <w:tab w:val="clear" w:pos="567"/>
        </w:tabs>
        <w:spacing w:line="240" w:lineRule="auto"/>
        <w:ind w:left="567" w:hanging="567"/>
        <w:rPr>
          <w:snapToGrid/>
          <w:szCs w:val="22"/>
          <w:lang w:val="lt-LT"/>
        </w:rPr>
      </w:pPr>
    </w:p>
    <w:p w14:paraId="180195AE"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4.5</w:t>
      </w:r>
      <w:r w:rsidRPr="00FB21B8">
        <w:rPr>
          <w:b/>
          <w:snapToGrid/>
          <w:kern w:val="28"/>
          <w:szCs w:val="22"/>
          <w:lang w:val="lt-LT"/>
        </w:rPr>
        <w:tab/>
        <w:t>Sąveika su kitais vaistiniais preparatais ir kitokia sąveika</w:t>
      </w:r>
    </w:p>
    <w:p w14:paraId="0FD7E524" w14:textId="77777777" w:rsidR="00776FBE" w:rsidRPr="00FB21B8" w:rsidRDefault="00776FBE" w:rsidP="00AB3C1A">
      <w:pPr>
        <w:widowControl w:val="0"/>
        <w:tabs>
          <w:tab w:val="clear" w:pos="567"/>
        </w:tabs>
        <w:spacing w:line="240" w:lineRule="auto"/>
        <w:ind w:left="567" w:hanging="567"/>
        <w:rPr>
          <w:bCs/>
          <w:snapToGrid/>
          <w:szCs w:val="22"/>
          <w:lang w:val="lt-LT"/>
        </w:rPr>
      </w:pPr>
    </w:p>
    <w:p w14:paraId="687E6101"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FB21B8">
        <w:rPr>
          <w:rFonts w:eastAsia="TimesNewRoman"/>
          <w:snapToGrid/>
          <w:szCs w:val="22"/>
          <w:u w:val="single"/>
          <w:lang w:val="lt-LT"/>
        </w:rPr>
        <w:t>Paracetamolis</w:t>
      </w:r>
      <w:proofErr w:type="spellEnd"/>
    </w:p>
    <w:p w14:paraId="535C55C7" w14:textId="43F9AE57" w:rsidR="00873202" w:rsidRPr="00FB21B8" w:rsidRDefault="0070545D" w:rsidP="00873202">
      <w:pPr>
        <w:widowControl w:val="0"/>
        <w:tabs>
          <w:tab w:val="clear" w:pos="567"/>
        </w:tabs>
        <w:autoSpaceDE w:val="0"/>
        <w:autoSpaceDN w:val="0"/>
        <w:adjustRightInd w:val="0"/>
        <w:spacing w:line="240" w:lineRule="auto"/>
        <w:rPr>
          <w:rFonts w:eastAsia="TimesNewRoman"/>
          <w:snapToGrid/>
          <w:szCs w:val="22"/>
          <w:lang w:val="lt-LT"/>
        </w:rPr>
      </w:pPr>
      <w:r w:rsidRPr="0070545D">
        <w:rPr>
          <w:rFonts w:eastAsia="TimesNewRoman"/>
          <w:snapToGrid/>
          <w:szCs w:val="22"/>
          <w:lang w:val="lt-LT"/>
        </w:rPr>
        <w:t xml:space="preserve">Ilgalaikio gydymo </w:t>
      </w:r>
      <w:r w:rsidR="000D0365">
        <w:rPr>
          <w:rFonts w:eastAsia="TimesNewRoman"/>
          <w:snapToGrid/>
          <w:szCs w:val="22"/>
          <w:lang w:val="lt-LT"/>
        </w:rPr>
        <w:t>toksinį poveikį kepenims darančiais vaistiniais preparatais</w:t>
      </w:r>
      <w:r w:rsidRPr="0070545D">
        <w:rPr>
          <w:rFonts w:eastAsia="TimesNewRoman"/>
          <w:snapToGrid/>
          <w:szCs w:val="22"/>
          <w:lang w:val="lt-LT"/>
        </w:rPr>
        <w:t>, vaist</w:t>
      </w:r>
      <w:r w:rsidR="000D0365">
        <w:rPr>
          <w:rFonts w:eastAsia="TimesNewRoman"/>
          <w:snapToGrid/>
          <w:szCs w:val="22"/>
          <w:lang w:val="lt-LT"/>
        </w:rPr>
        <w:t>iniais preparatais</w:t>
      </w:r>
      <w:r w:rsidRPr="0070545D">
        <w:rPr>
          <w:rFonts w:eastAsia="TimesNewRoman"/>
          <w:snapToGrid/>
          <w:szCs w:val="22"/>
          <w:lang w:val="lt-LT"/>
        </w:rPr>
        <w:t xml:space="preserve">, kurie gali lemti kepenų </w:t>
      </w:r>
      <w:proofErr w:type="spellStart"/>
      <w:r w:rsidRPr="0070545D">
        <w:rPr>
          <w:rFonts w:eastAsia="TimesNewRoman"/>
          <w:snapToGrid/>
          <w:szCs w:val="22"/>
          <w:lang w:val="lt-LT"/>
        </w:rPr>
        <w:t>monooksigenazių</w:t>
      </w:r>
      <w:proofErr w:type="spellEnd"/>
      <w:r w:rsidRPr="0070545D">
        <w:rPr>
          <w:rFonts w:eastAsia="TimesNewRoman"/>
          <w:snapToGrid/>
          <w:szCs w:val="22"/>
          <w:lang w:val="lt-LT"/>
        </w:rPr>
        <w:t xml:space="preserve"> indukciją, arba esant sąlyčiui su medžiagomis, kurios gali turėti tokį poveikį (pvz., </w:t>
      </w:r>
      <w:proofErr w:type="spellStart"/>
      <w:r w:rsidRPr="0070545D">
        <w:rPr>
          <w:rFonts w:eastAsia="TimesNewRoman"/>
          <w:snapToGrid/>
          <w:szCs w:val="22"/>
          <w:lang w:val="lt-LT"/>
        </w:rPr>
        <w:t>rifampicinu</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izoniazidu</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cimetidinu</w:t>
      </w:r>
      <w:proofErr w:type="spellEnd"/>
      <w:r w:rsidRPr="0070545D">
        <w:rPr>
          <w:rFonts w:eastAsia="TimesNewRoman"/>
          <w:snapToGrid/>
          <w:szCs w:val="22"/>
          <w:lang w:val="lt-LT"/>
        </w:rPr>
        <w:t>, vaist</w:t>
      </w:r>
      <w:r w:rsidR="000D0365">
        <w:rPr>
          <w:rFonts w:eastAsia="TimesNewRoman"/>
          <w:snapToGrid/>
          <w:szCs w:val="22"/>
          <w:lang w:val="lt-LT"/>
        </w:rPr>
        <w:t>iniais preparatais</w:t>
      </w:r>
      <w:r w:rsidRPr="0070545D">
        <w:rPr>
          <w:rFonts w:eastAsia="TimesNewRoman"/>
          <w:snapToGrid/>
          <w:szCs w:val="22"/>
          <w:lang w:val="lt-LT"/>
        </w:rPr>
        <w:t xml:space="preserve"> nuo epilepsijos, tokiais kaip </w:t>
      </w:r>
      <w:proofErr w:type="spellStart"/>
      <w:r w:rsidRPr="0070545D">
        <w:rPr>
          <w:rFonts w:eastAsia="TimesNewRoman"/>
          <w:snapToGrid/>
          <w:szCs w:val="22"/>
          <w:lang w:val="lt-LT"/>
        </w:rPr>
        <w:t>glutetimidas</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fenobarbitalis</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karbamazepinas</w:t>
      </w:r>
      <w:proofErr w:type="spellEnd"/>
      <w:r w:rsidRPr="0070545D">
        <w:rPr>
          <w:rFonts w:eastAsia="TimesNewRoman"/>
          <w:snapToGrid/>
          <w:szCs w:val="22"/>
          <w:lang w:val="lt-LT"/>
        </w:rPr>
        <w:t xml:space="preserve">, </w:t>
      </w:r>
      <w:proofErr w:type="spellStart"/>
      <w:r w:rsidRPr="0070545D">
        <w:rPr>
          <w:rFonts w:eastAsia="TimesNewRoman"/>
          <w:snapToGrid/>
          <w:szCs w:val="22"/>
          <w:lang w:val="lt-LT"/>
        </w:rPr>
        <w:t>topiramatas</w:t>
      </w:r>
      <w:proofErr w:type="spellEnd"/>
      <w:r w:rsidRPr="0070545D">
        <w:rPr>
          <w:rFonts w:eastAsia="TimesNewRoman"/>
          <w:snapToGrid/>
          <w:szCs w:val="22"/>
          <w:lang w:val="lt-LT"/>
        </w:rPr>
        <w:t xml:space="preserve">, alkoholis), metu, preparatą vartokite ypač atsargiai ir atidžiai, nes padidėja </w:t>
      </w:r>
      <w:proofErr w:type="spellStart"/>
      <w:r w:rsidRPr="0070545D">
        <w:rPr>
          <w:rFonts w:eastAsia="TimesNewRoman"/>
          <w:snapToGrid/>
          <w:szCs w:val="22"/>
          <w:lang w:val="lt-LT"/>
        </w:rPr>
        <w:t>paracetamolio</w:t>
      </w:r>
      <w:proofErr w:type="spellEnd"/>
      <w:r w:rsidRPr="0070545D">
        <w:rPr>
          <w:rFonts w:eastAsia="TimesNewRoman"/>
          <w:snapToGrid/>
          <w:szCs w:val="22"/>
          <w:lang w:val="lt-LT"/>
        </w:rPr>
        <w:t xml:space="preserve"> toksiškumo rizika.</w:t>
      </w:r>
    </w:p>
    <w:p w14:paraId="18539B25"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Paprastai nekenksmingos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dozės, vartojamos kartu su šiais </w:t>
      </w:r>
      <w:r w:rsidR="00B420EB" w:rsidRPr="00FB21B8">
        <w:rPr>
          <w:rFonts w:eastAsia="TimesNewRoman"/>
          <w:snapToGrid/>
          <w:szCs w:val="22"/>
          <w:lang w:val="lt-LT"/>
        </w:rPr>
        <w:t>vaistiniais preparatais</w:t>
      </w:r>
      <w:r w:rsidRPr="00FB21B8">
        <w:rPr>
          <w:rFonts w:eastAsia="TimesNewRoman"/>
          <w:snapToGrid/>
          <w:szCs w:val="22"/>
          <w:lang w:val="lt-LT"/>
        </w:rPr>
        <w:t>, gali sukelti kepenų pažeidimą.</w:t>
      </w:r>
    </w:p>
    <w:p w14:paraId="5A73AAD7"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226DD020" w14:textId="77777777" w:rsidR="00873202" w:rsidRPr="00FB21B8" w:rsidRDefault="00B420EB"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Toks poveikis galimas ir vartojant toksinį poveikį kepenims sukelti galinčių </w:t>
      </w:r>
      <w:r w:rsidR="00873202" w:rsidRPr="00FB21B8">
        <w:rPr>
          <w:rFonts w:eastAsia="TimesNewRoman"/>
          <w:snapToGrid/>
          <w:szCs w:val="22"/>
          <w:lang w:val="lt-LT"/>
        </w:rPr>
        <w:t>medžiag</w:t>
      </w:r>
      <w:r w:rsidRPr="00FB21B8">
        <w:rPr>
          <w:rFonts w:eastAsia="TimesNewRoman"/>
          <w:snapToGrid/>
          <w:szCs w:val="22"/>
          <w:lang w:val="lt-LT"/>
        </w:rPr>
        <w:t>ų ar</w:t>
      </w:r>
      <w:r w:rsidR="00873202" w:rsidRPr="00FB21B8">
        <w:rPr>
          <w:rFonts w:eastAsia="TimesNewRoman"/>
          <w:snapToGrid/>
          <w:szCs w:val="22"/>
          <w:lang w:val="lt-LT"/>
        </w:rPr>
        <w:t xml:space="preserve"> piktnaudžia</w:t>
      </w:r>
      <w:r w:rsidRPr="00FB21B8">
        <w:rPr>
          <w:rFonts w:eastAsia="TimesNewRoman"/>
          <w:snapToGrid/>
          <w:szCs w:val="22"/>
          <w:lang w:val="lt-LT"/>
        </w:rPr>
        <w:t>ujant</w:t>
      </w:r>
      <w:r w:rsidR="00873202" w:rsidRPr="00FB21B8">
        <w:rPr>
          <w:rFonts w:eastAsia="TimesNewRoman"/>
          <w:snapToGrid/>
          <w:szCs w:val="22"/>
          <w:lang w:val="lt-LT"/>
        </w:rPr>
        <w:t xml:space="preserve"> alkoholiu. Reguliarus vaist</w:t>
      </w:r>
      <w:r w:rsidR="000A2E2C" w:rsidRPr="00FB21B8">
        <w:rPr>
          <w:rFonts w:eastAsia="TimesNewRoman"/>
          <w:snapToGrid/>
          <w:szCs w:val="22"/>
          <w:lang w:val="lt-LT"/>
        </w:rPr>
        <w:t>inių preparat</w:t>
      </w:r>
      <w:r w:rsidR="00873202" w:rsidRPr="00FB21B8">
        <w:rPr>
          <w:rFonts w:eastAsia="TimesNewRoman"/>
          <w:snapToGrid/>
          <w:szCs w:val="22"/>
          <w:lang w:val="lt-LT"/>
        </w:rPr>
        <w:t xml:space="preserve">ų </w:t>
      </w:r>
      <w:r w:rsidR="000A2E2C" w:rsidRPr="00FB21B8">
        <w:rPr>
          <w:rFonts w:eastAsia="TimesNewRoman"/>
          <w:snapToGrid/>
          <w:szCs w:val="22"/>
          <w:lang w:val="lt-LT"/>
        </w:rPr>
        <w:t xml:space="preserve">nuo traukulių </w:t>
      </w:r>
      <w:r w:rsidR="00873202" w:rsidRPr="00FB21B8">
        <w:rPr>
          <w:rFonts w:eastAsia="TimesNewRoman"/>
          <w:snapToGrid/>
          <w:szCs w:val="22"/>
          <w:lang w:val="lt-LT"/>
        </w:rPr>
        <w:t xml:space="preserve">ar geriamųjų kontraceptikų vartojimas gali sukelti fermentų, kurie pagreitina </w:t>
      </w:r>
      <w:proofErr w:type="spellStart"/>
      <w:r w:rsidR="00873202" w:rsidRPr="00FB21B8">
        <w:rPr>
          <w:rFonts w:eastAsia="TimesNewRoman"/>
          <w:snapToGrid/>
          <w:szCs w:val="22"/>
          <w:lang w:val="lt-LT"/>
        </w:rPr>
        <w:t>paracetamolio</w:t>
      </w:r>
      <w:proofErr w:type="spellEnd"/>
      <w:r w:rsidR="00873202" w:rsidRPr="00FB21B8">
        <w:rPr>
          <w:rFonts w:eastAsia="TimesNewRoman"/>
          <w:snapToGrid/>
          <w:szCs w:val="22"/>
          <w:lang w:val="lt-LT"/>
        </w:rPr>
        <w:t xml:space="preserve"> metabolizmą, indukciją. </w:t>
      </w:r>
      <w:r w:rsidR="000A2E2C" w:rsidRPr="00FB21B8">
        <w:rPr>
          <w:rFonts w:eastAsia="TimesNewRoman"/>
          <w:snapToGrid/>
          <w:szCs w:val="22"/>
          <w:lang w:val="lt-LT"/>
        </w:rPr>
        <w:t>Šio vaistinio preparato n</w:t>
      </w:r>
      <w:r w:rsidR="00873202" w:rsidRPr="00FB21B8">
        <w:rPr>
          <w:rFonts w:eastAsia="TimesNewRoman"/>
          <w:snapToGrid/>
          <w:szCs w:val="22"/>
          <w:lang w:val="lt-LT"/>
        </w:rPr>
        <w:t>erekomenduojama vartoti pacienta</w:t>
      </w:r>
      <w:r w:rsidR="000A2E2C" w:rsidRPr="00FB21B8">
        <w:rPr>
          <w:rFonts w:eastAsia="TimesNewRoman"/>
          <w:snapToGrid/>
          <w:szCs w:val="22"/>
          <w:lang w:val="lt-LT"/>
        </w:rPr>
        <w:t xml:space="preserve">ms, kurie yra </w:t>
      </w:r>
      <w:r w:rsidR="00873202" w:rsidRPr="00FB21B8">
        <w:rPr>
          <w:rFonts w:eastAsia="TimesNewRoman"/>
          <w:snapToGrid/>
          <w:szCs w:val="22"/>
          <w:lang w:val="lt-LT"/>
        </w:rPr>
        <w:t>gydom</w:t>
      </w:r>
      <w:r w:rsidR="000A2E2C" w:rsidRPr="00FB21B8">
        <w:rPr>
          <w:rFonts w:eastAsia="TimesNewRoman"/>
          <w:snapToGrid/>
          <w:szCs w:val="22"/>
          <w:lang w:val="lt-LT"/>
        </w:rPr>
        <w:t>i</w:t>
      </w:r>
      <w:r w:rsidR="00873202" w:rsidRPr="00FB21B8">
        <w:rPr>
          <w:rFonts w:eastAsia="TimesNewRoman"/>
          <w:snapToGrid/>
          <w:szCs w:val="22"/>
          <w:lang w:val="lt-LT"/>
        </w:rPr>
        <w:t xml:space="preserve"> vaist</w:t>
      </w:r>
      <w:r w:rsidR="000A2E2C" w:rsidRPr="00FB21B8">
        <w:rPr>
          <w:rFonts w:eastAsia="TimesNewRoman"/>
          <w:snapToGrid/>
          <w:szCs w:val="22"/>
          <w:lang w:val="lt-LT"/>
        </w:rPr>
        <w:t>iniais preparat</w:t>
      </w:r>
      <w:r w:rsidR="00873202" w:rsidRPr="00FB21B8">
        <w:rPr>
          <w:rFonts w:eastAsia="TimesNewRoman"/>
          <w:snapToGrid/>
          <w:szCs w:val="22"/>
          <w:lang w:val="lt-LT"/>
        </w:rPr>
        <w:t>ais nuo uždegimo.</w:t>
      </w:r>
    </w:p>
    <w:p w14:paraId="69D6232E"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57108775"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roofErr w:type="spellStart"/>
      <w:r w:rsidRPr="00FB21B8">
        <w:rPr>
          <w:rFonts w:eastAsia="TimesNewRoman"/>
          <w:snapToGrid/>
          <w:szCs w:val="22"/>
          <w:lang w:val="lt-LT"/>
        </w:rPr>
        <w:t>Probenecid</w:t>
      </w:r>
      <w:r w:rsidR="003E117E" w:rsidRPr="00FB21B8">
        <w:rPr>
          <w:rFonts w:eastAsia="TimesNewRoman"/>
          <w:snapToGrid/>
          <w:szCs w:val="22"/>
          <w:lang w:val="lt-LT"/>
        </w:rPr>
        <w:t>as</w:t>
      </w:r>
      <w:proofErr w:type="spellEnd"/>
      <w:r w:rsidRPr="00FB21B8">
        <w:rPr>
          <w:rFonts w:eastAsia="TimesNewRoman"/>
          <w:snapToGrid/>
          <w:szCs w:val="22"/>
          <w:lang w:val="lt-LT"/>
        </w:rPr>
        <w:t xml:space="preserve"> slopina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jungimąsi su </w:t>
      </w:r>
      <w:proofErr w:type="spellStart"/>
      <w:r w:rsidRPr="00FB21B8">
        <w:rPr>
          <w:rFonts w:eastAsia="TimesNewRoman"/>
          <w:snapToGrid/>
          <w:szCs w:val="22"/>
          <w:lang w:val="lt-LT"/>
        </w:rPr>
        <w:t>gliukurono</w:t>
      </w:r>
      <w:proofErr w:type="spellEnd"/>
      <w:r w:rsidRPr="00FB21B8">
        <w:rPr>
          <w:rFonts w:eastAsia="TimesNewRoman"/>
          <w:snapToGrid/>
          <w:szCs w:val="22"/>
          <w:lang w:val="lt-LT"/>
        </w:rPr>
        <w:t xml:space="preserve"> rūgštimi, todėl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klirensas sumažėja maždaug 2</w:t>
      </w:r>
      <w:r w:rsidR="003E117E" w:rsidRPr="00FB21B8">
        <w:rPr>
          <w:rFonts w:eastAsia="TimesNewRoman"/>
          <w:snapToGrid/>
          <w:szCs w:val="22"/>
          <w:lang w:val="lt-LT"/>
        </w:rPr>
        <w:t> </w:t>
      </w:r>
      <w:r w:rsidRPr="00FB21B8">
        <w:rPr>
          <w:rFonts w:eastAsia="TimesNewRoman"/>
          <w:snapToGrid/>
          <w:szCs w:val="22"/>
          <w:lang w:val="lt-LT"/>
        </w:rPr>
        <w:t xml:space="preserve">kartus. </w:t>
      </w:r>
      <w:r w:rsidR="003E117E" w:rsidRPr="00FB21B8">
        <w:rPr>
          <w:rFonts w:eastAsia="TimesNewRoman"/>
          <w:snapToGrid/>
          <w:szCs w:val="22"/>
          <w:lang w:val="lt-LT"/>
        </w:rPr>
        <w:t>Dėl to</w:t>
      </w:r>
      <w:r w:rsidRPr="00FB21B8">
        <w:rPr>
          <w:rFonts w:eastAsia="TimesNewRoman"/>
          <w:snapToGrid/>
          <w:szCs w:val="22"/>
          <w:lang w:val="lt-LT"/>
        </w:rPr>
        <w:t xml:space="preserve"> kartu su </w:t>
      </w:r>
      <w:proofErr w:type="spellStart"/>
      <w:r w:rsidRPr="00FB21B8">
        <w:rPr>
          <w:rFonts w:eastAsia="TimesNewRoman"/>
          <w:snapToGrid/>
          <w:szCs w:val="22"/>
          <w:lang w:val="lt-LT"/>
        </w:rPr>
        <w:t>probenecidu</w:t>
      </w:r>
      <w:proofErr w:type="spellEnd"/>
      <w:r w:rsidRPr="00FB21B8">
        <w:rPr>
          <w:rFonts w:eastAsia="TimesNewRoman"/>
          <w:snapToGrid/>
          <w:szCs w:val="22"/>
          <w:lang w:val="lt-LT"/>
        </w:rPr>
        <w:t xml:space="preserve"> vartojamo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dozę reikia sumažinti.</w:t>
      </w:r>
    </w:p>
    <w:p w14:paraId="302974FD"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roofErr w:type="spellStart"/>
      <w:r w:rsidRPr="00FB21B8">
        <w:rPr>
          <w:rFonts w:eastAsia="TimesNewRoman"/>
          <w:snapToGrid/>
          <w:szCs w:val="22"/>
          <w:lang w:val="lt-LT"/>
        </w:rPr>
        <w:t>Kolestiraminas</w:t>
      </w:r>
      <w:proofErr w:type="spellEnd"/>
      <w:r w:rsidRPr="00FB21B8">
        <w:rPr>
          <w:rFonts w:eastAsia="TimesNewRoman"/>
          <w:snapToGrid/>
          <w:szCs w:val="22"/>
          <w:lang w:val="lt-LT"/>
        </w:rPr>
        <w:t xml:space="preserve"> sumažina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absorbciją, jei </w:t>
      </w:r>
      <w:r w:rsidR="003E117E" w:rsidRPr="00FB21B8">
        <w:rPr>
          <w:rFonts w:eastAsia="TimesNewRoman"/>
          <w:snapToGrid/>
          <w:szCs w:val="22"/>
          <w:lang w:val="lt-LT"/>
        </w:rPr>
        <w:t>jo</w:t>
      </w:r>
      <w:r w:rsidRPr="00FB21B8">
        <w:rPr>
          <w:rFonts w:eastAsia="TimesNewRoman"/>
          <w:snapToGrid/>
          <w:szCs w:val="22"/>
          <w:lang w:val="lt-LT"/>
        </w:rPr>
        <w:t xml:space="preserve"> vartojama 1</w:t>
      </w:r>
      <w:r w:rsidR="003E117E" w:rsidRPr="00FB21B8">
        <w:rPr>
          <w:rFonts w:eastAsia="TimesNewRoman"/>
          <w:snapToGrid/>
          <w:szCs w:val="22"/>
          <w:lang w:val="lt-LT"/>
        </w:rPr>
        <w:t> </w:t>
      </w:r>
      <w:r w:rsidRPr="00FB21B8">
        <w:rPr>
          <w:rFonts w:eastAsia="TimesNewRoman"/>
          <w:snapToGrid/>
          <w:szCs w:val="22"/>
          <w:lang w:val="lt-LT"/>
        </w:rPr>
        <w:t>valand</w:t>
      </w:r>
      <w:r w:rsidR="003E117E" w:rsidRPr="00FB21B8">
        <w:rPr>
          <w:rFonts w:eastAsia="TimesNewRoman"/>
          <w:snapToGrid/>
          <w:szCs w:val="22"/>
          <w:lang w:val="lt-LT"/>
        </w:rPr>
        <w:t>os laikotarpiu</w:t>
      </w:r>
      <w:r w:rsidRPr="00FB21B8">
        <w:rPr>
          <w:rFonts w:eastAsia="TimesNewRoman"/>
          <w:snapToGrid/>
          <w:szCs w:val="22"/>
          <w:lang w:val="lt-LT"/>
        </w:rPr>
        <w:t xml:space="preserve"> po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w:t>
      </w:r>
      <w:r w:rsidR="003E117E" w:rsidRPr="00FB21B8">
        <w:rPr>
          <w:rFonts w:eastAsia="TimesNewRoman"/>
          <w:snapToGrid/>
          <w:szCs w:val="22"/>
          <w:lang w:val="lt-LT"/>
        </w:rPr>
        <w:t>išgėrimo</w:t>
      </w:r>
      <w:r w:rsidRPr="00FB21B8">
        <w:rPr>
          <w:rFonts w:eastAsia="TimesNewRoman"/>
          <w:snapToGrid/>
          <w:szCs w:val="22"/>
          <w:lang w:val="lt-LT"/>
        </w:rPr>
        <w:t>.</w:t>
      </w:r>
    </w:p>
    <w:p w14:paraId="4179CD73" w14:textId="4BC97FD5" w:rsidR="00873202" w:rsidRPr="00FB21B8" w:rsidRDefault="0070545D" w:rsidP="00873202">
      <w:pPr>
        <w:widowControl w:val="0"/>
        <w:tabs>
          <w:tab w:val="clear" w:pos="567"/>
        </w:tabs>
        <w:autoSpaceDE w:val="0"/>
        <w:autoSpaceDN w:val="0"/>
        <w:adjustRightInd w:val="0"/>
        <w:spacing w:line="240" w:lineRule="auto"/>
        <w:rPr>
          <w:rFonts w:eastAsia="TimesNewRoman"/>
          <w:snapToGrid/>
          <w:szCs w:val="22"/>
          <w:lang w:val="lt-LT"/>
        </w:rPr>
      </w:pPr>
      <w:proofErr w:type="spellStart"/>
      <w:r w:rsidRPr="0070545D">
        <w:rPr>
          <w:rFonts w:eastAsia="TimesNewRoman"/>
          <w:snapToGrid/>
          <w:szCs w:val="22"/>
          <w:lang w:val="lt-LT"/>
        </w:rPr>
        <w:t>Paracetamolis</w:t>
      </w:r>
      <w:proofErr w:type="spellEnd"/>
      <w:r w:rsidRPr="0070545D">
        <w:rPr>
          <w:rFonts w:eastAsia="TimesNewRoman"/>
          <w:snapToGrid/>
          <w:szCs w:val="22"/>
          <w:lang w:val="lt-LT"/>
        </w:rPr>
        <w:t xml:space="preserve"> gali padidinti kraujavimo riziką pacientams, vartojantiems varfariną ir kitus vitamino K antagonistus. Pacientai, vartojantys </w:t>
      </w:r>
      <w:proofErr w:type="spellStart"/>
      <w:r w:rsidRPr="0070545D">
        <w:rPr>
          <w:rFonts w:eastAsia="TimesNewRoman"/>
          <w:snapToGrid/>
          <w:szCs w:val="22"/>
          <w:lang w:val="lt-LT"/>
        </w:rPr>
        <w:t>paracetamolį</w:t>
      </w:r>
      <w:proofErr w:type="spellEnd"/>
      <w:r w:rsidRPr="0070545D">
        <w:rPr>
          <w:rFonts w:eastAsia="TimesNewRoman"/>
          <w:snapToGrid/>
          <w:szCs w:val="22"/>
          <w:lang w:val="lt-LT"/>
        </w:rPr>
        <w:t xml:space="preserve"> ir vitamino K antagonistus, turi būti stebimi siekiant nustatyti, ar krešėjimas ir kraujavimas atitinka normas.</w:t>
      </w:r>
    </w:p>
    <w:p w14:paraId="78CB8FD0"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34591301" w14:textId="77777777" w:rsidR="00873202" w:rsidRPr="00FB21B8" w:rsidRDefault="003E117E"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Sąveika</w:t>
      </w:r>
      <w:r w:rsidR="00873202" w:rsidRPr="00FB21B8">
        <w:rPr>
          <w:rFonts w:eastAsia="TimesNewRoman"/>
          <w:snapToGrid/>
          <w:szCs w:val="22"/>
          <w:lang w:val="lt-LT"/>
        </w:rPr>
        <w:t xml:space="preserve"> tarp </w:t>
      </w:r>
      <w:proofErr w:type="spellStart"/>
      <w:r w:rsidR="00873202" w:rsidRPr="00FB21B8">
        <w:rPr>
          <w:rFonts w:eastAsia="TimesNewRoman"/>
          <w:snapToGrid/>
          <w:szCs w:val="22"/>
          <w:lang w:val="lt-LT"/>
        </w:rPr>
        <w:t>paracetamolio</w:t>
      </w:r>
      <w:proofErr w:type="spellEnd"/>
      <w:r w:rsidR="00873202" w:rsidRPr="00FB21B8">
        <w:rPr>
          <w:rFonts w:eastAsia="TimesNewRoman"/>
          <w:snapToGrid/>
          <w:szCs w:val="22"/>
          <w:lang w:val="lt-LT"/>
        </w:rPr>
        <w:t xml:space="preserve"> ir </w:t>
      </w:r>
      <w:proofErr w:type="spellStart"/>
      <w:r w:rsidR="00873202" w:rsidRPr="00FB21B8">
        <w:rPr>
          <w:rFonts w:eastAsia="TimesNewRoman"/>
          <w:snapToGrid/>
          <w:szCs w:val="22"/>
          <w:lang w:val="lt-LT"/>
        </w:rPr>
        <w:t>chloramfenikolio</w:t>
      </w:r>
      <w:proofErr w:type="spellEnd"/>
      <w:r w:rsidR="00873202" w:rsidRPr="00FB21B8">
        <w:rPr>
          <w:rFonts w:eastAsia="TimesNewRoman"/>
          <w:snapToGrid/>
          <w:szCs w:val="22"/>
          <w:lang w:val="lt-LT"/>
        </w:rPr>
        <w:t xml:space="preserve"> gali pailginti </w:t>
      </w:r>
      <w:proofErr w:type="spellStart"/>
      <w:r w:rsidR="00873202" w:rsidRPr="00FB21B8">
        <w:rPr>
          <w:rFonts w:eastAsia="TimesNewRoman"/>
          <w:snapToGrid/>
          <w:szCs w:val="22"/>
          <w:lang w:val="lt-LT"/>
        </w:rPr>
        <w:t>chloramfenikolio</w:t>
      </w:r>
      <w:proofErr w:type="spellEnd"/>
      <w:r w:rsidR="00873202" w:rsidRPr="00FB21B8">
        <w:rPr>
          <w:rFonts w:eastAsia="TimesNewRoman"/>
          <w:snapToGrid/>
          <w:szCs w:val="22"/>
          <w:lang w:val="lt-LT"/>
        </w:rPr>
        <w:t xml:space="preserve"> pusinės eliminacijos laiką ir padidinti jo toksi</w:t>
      </w:r>
      <w:r w:rsidRPr="00FB21B8">
        <w:rPr>
          <w:rFonts w:eastAsia="TimesNewRoman"/>
          <w:snapToGrid/>
          <w:szCs w:val="22"/>
          <w:lang w:val="lt-LT"/>
        </w:rPr>
        <w:t>nio poveikio</w:t>
      </w:r>
      <w:r w:rsidR="00873202" w:rsidRPr="00FB21B8">
        <w:rPr>
          <w:rFonts w:eastAsia="TimesNewRoman"/>
          <w:snapToGrid/>
          <w:szCs w:val="22"/>
          <w:lang w:val="lt-LT"/>
        </w:rPr>
        <w:t xml:space="preserve"> riziką.</w:t>
      </w:r>
    </w:p>
    <w:p w14:paraId="583ACB54"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Kartu vartojant </w:t>
      </w:r>
      <w:proofErr w:type="spellStart"/>
      <w:r w:rsidRPr="00FB21B8">
        <w:rPr>
          <w:rFonts w:eastAsia="TimesNewRoman"/>
          <w:snapToGrid/>
          <w:szCs w:val="22"/>
          <w:lang w:val="lt-LT"/>
        </w:rPr>
        <w:t>paracetamol</w:t>
      </w:r>
      <w:r w:rsidR="005455EB">
        <w:rPr>
          <w:rFonts w:eastAsia="TimesNewRoman"/>
          <w:snapToGrid/>
          <w:szCs w:val="22"/>
          <w:lang w:val="lt-LT"/>
        </w:rPr>
        <w:t>io</w:t>
      </w:r>
      <w:proofErr w:type="spellEnd"/>
      <w:r w:rsidRPr="00FB21B8">
        <w:rPr>
          <w:rFonts w:eastAsia="TimesNewRoman"/>
          <w:snapToGrid/>
          <w:szCs w:val="22"/>
          <w:lang w:val="lt-LT"/>
        </w:rPr>
        <w:t xml:space="preserve"> ir </w:t>
      </w:r>
      <w:proofErr w:type="spellStart"/>
      <w:r w:rsidRPr="00FB21B8">
        <w:rPr>
          <w:rFonts w:eastAsia="TimesNewRoman"/>
          <w:snapToGrid/>
          <w:szCs w:val="22"/>
          <w:lang w:val="lt-LT"/>
        </w:rPr>
        <w:t>zidovudin</w:t>
      </w:r>
      <w:r w:rsidR="005455EB">
        <w:rPr>
          <w:rFonts w:eastAsia="TimesNewRoman"/>
          <w:snapToGrid/>
          <w:szCs w:val="22"/>
          <w:lang w:val="lt-LT"/>
        </w:rPr>
        <w:t>o</w:t>
      </w:r>
      <w:proofErr w:type="spellEnd"/>
      <w:r w:rsidRPr="00FB21B8">
        <w:rPr>
          <w:rFonts w:eastAsia="TimesNewRoman"/>
          <w:snapToGrid/>
          <w:szCs w:val="22"/>
          <w:lang w:val="lt-LT"/>
        </w:rPr>
        <w:t xml:space="preserve">, </w:t>
      </w:r>
      <w:r w:rsidR="000E635B" w:rsidRPr="00FB21B8">
        <w:rPr>
          <w:rFonts w:eastAsia="TimesNewRoman"/>
          <w:snapToGrid/>
          <w:szCs w:val="22"/>
          <w:lang w:val="lt-LT"/>
        </w:rPr>
        <w:t>didėja</w:t>
      </w:r>
      <w:r w:rsidRPr="00FB21B8">
        <w:rPr>
          <w:rFonts w:eastAsia="TimesNewRoman"/>
          <w:snapToGrid/>
          <w:szCs w:val="22"/>
          <w:lang w:val="lt-LT"/>
        </w:rPr>
        <w:t xml:space="preserve"> </w:t>
      </w:r>
      <w:proofErr w:type="spellStart"/>
      <w:r w:rsidR="000E635B" w:rsidRPr="00FB21B8">
        <w:rPr>
          <w:rFonts w:eastAsia="TimesNewRoman"/>
          <w:snapToGrid/>
          <w:szCs w:val="22"/>
          <w:lang w:val="lt-LT"/>
        </w:rPr>
        <w:t>zidovudino</w:t>
      </w:r>
      <w:proofErr w:type="spellEnd"/>
      <w:r w:rsidRPr="00FB21B8">
        <w:rPr>
          <w:rFonts w:eastAsia="TimesNewRoman"/>
          <w:snapToGrid/>
          <w:szCs w:val="22"/>
          <w:lang w:val="lt-LT"/>
        </w:rPr>
        <w:t xml:space="preserve"> </w:t>
      </w:r>
      <w:r w:rsidR="000E635B" w:rsidRPr="00FB21B8">
        <w:rPr>
          <w:rFonts w:eastAsia="TimesNewRoman"/>
          <w:snapToGrid/>
          <w:szCs w:val="22"/>
          <w:lang w:val="lt-LT"/>
        </w:rPr>
        <w:t>sukeliamo</w:t>
      </w:r>
      <w:r w:rsidRPr="00FB21B8">
        <w:rPr>
          <w:rFonts w:eastAsia="TimesNewRoman"/>
          <w:snapToGrid/>
          <w:szCs w:val="22"/>
          <w:lang w:val="lt-LT"/>
        </w:rPr>
        <w:t xml:space="preserve"> leukocitų skaiči</w:t>
      </w:r>
      <w:r w:rsidR="000E635B" w:rsidRPr="00FB21B8">
        <w:rPr>
          <w:rFonts w:eastAsia="TimesNewRoman"/>
          <w:snapToGrid/>
          <w:szCs w:val="22"/>
          <w:lang w:val="lt-LT"/>
        </w:rPr>
        <w:t>aus sumažėjimo</w:t>
      </w:r>
      <w:r w:rsidRPr="00FB21B8">
        <w:rPr>
          <w:rFonts w:eastAsia="TimesNewRoman"/>
          <w:snapToGrid/>
          <w:szCs w:val="22"/>
          <w:lang w:val="lt-LT"/>
        </w:rPr>
        <w:t xml:space="preserve"> (</w:t>
      </w:r>
      <w:proofErr w:type="spellStart"/>
      <w:r w:rsidRPr="00FB21B8">
        <w:rPr>
          <w:rFonts w:eastAsia="TimesNewRoman"/>
          <w:snapToGrid/>
          <w:szCs w:val="22"/>
          <w:lang w:val="lt-LT"/>
        </w:rPr>
        <w:t>neutropenij</w:t>
      </w:r>
      <w:r w:rsidR="000E635B" w:rsidRPr="00FB21B8">
        <w:rPr>
          <w:rFonts w:eastAsia="TimesNewRoman"/>
          <w:snapToGrid/>
          <w:szCs w:val="22"/>
          <w:lang w:val="lt-LT"/>
        </w:rPr>
        <w:t>os</w:t>
      </w:r>
      <w:proofErr w:type="spellEnd"/>
      <w:r w:rsidRPr="00FB21B8">
        <w:rPr>
          <w:rFonts w:eastAsia="TimesNewRoman"/>
          <w:snapToGrid/>
          <w:szCs w:val="22"/>
          <w:lang w:val="lt-LT"/>
        </w:rPr>
        <w:t>)</w:t>
      </w:r>
      <w:r w:rsidR="000E635B" w:rsidRPr="00FB21B8">
        <w:rPr>
          <w:rFonts w:eastAsia="TimesNewRoman"/>
          <w:snapToGrid/>
          <w:szCs w:val="22"/>
          <w:lang w:val="lt-LT"/>
        </w:rPr>
        <w:t xml:space="preserve"> rizika</w:t>
      </w:r>
      <w:r w:rsidRPr="00FB21B8">
        <w:rPr>
          <w:rFonts w:eastAsia="TimesNewRoman"/>
          <w:snapToGrid/>
          <w:szCs w:val="22"/>
          <w:lang w:val="lt-LT"/>
        </w:rPr>
        <w:t xml:space="preserve">. </w:t>
      </w:r>
      <w:r w:rsidR="000E635B" w:rsidRPr="00FB21B8">
        <w:rPr>
          <w:rFonts w:eastAsia="TimesNewRoman"/>
          <w:snapToGrid/>
          <w:szCs w:val="22"/>
          <w:lang w:val="lt-LT"/>
        </w:rPr>
        <w:t>D</w:t>
      </w:r>
      <w:r w:rsidRPr="00FB21B8">
        <w:rPr>
          <w:rFonts w:eastAsia="TimesNewRoman"/>
          <w:snapToGrid/>
          <w:szCs w:val="22"/>
          <w:lang w:val="lt-LT"/>
        </w:rPr>
        <w:t xml:space="preserve">ėl </w:t>
      </w:r>
      <w:r w:rsidR="000E635B" w:rsidRPr="00FB21B8">
        <w:rPr>
          <w:rFonts w:eastAsia="TimesNewRoman"/>
          <w:snapToGrid/>
          <w:szCs w:val="22"/>
          <w:lang w:val="lt-LT"/>
        </w:rPr>
        <w:t xml:space="preserve">to </w:t>
      </w:r>
      <w:r w:rsidR="00263824" w:rsidRPr="00FB21B8">
        <w:rPr>
          <w:rFonts w:eastAsia="TimesNewRoman"/>
          <w:snapToGrid/>
          <w:szCs w:val="22"/>
          <w:lang w:val="lt-LT"/>
        </w:rPr>
        <w:t>LEVIOFLU</w:t>
      </w:r>
      <w:r w:rsidRPr="00FB21B8">
        <w:rPr>
          <w:rFonts w:eastAsia="TimesNewRoman"/>
          <w:snapToGrid/>
          <w:szCs w:val="22"/>
          <w:lang w:val="lt-LT"/>
        </w:rPr>
        <w:t xml:space="preserve"> kartu su </w:t>
      </w:r>
      <w:proofErr w:type="spellStart"/>
      <w:r w:rsidRPr="00FB21B8">
        <w:rPr>
          <w:rFonts w:eastAsia="TimesNewRoman"/>
          <w:snapToGrid/>
          <w:szCs w:val="22"/>
          <w:lang w:val="lt-LT"/>
        </w:rPr>
        <w:t>zidovudinu</w:t>
      </w:r>
      <w:proofErr w:type="spellEnd"/>
      <w:r w:rsidRPr="00FB21B8">
        <w:rPr>
          <w:rFonts w:eastAsia="TimesNewRoman"/>
          <w:snapToGrid/>
          <w:szCs w:val="22"/>
          <w:lang w:val="lt-LT"/>
        </w:rPr>
        <w:t xml:space="preserve"> galima vartoti tik prižiūrint </w:t>
      </w:r>
      <w:r w:rsidR="000E635B" w:rsidRPr="00FB21B8">
        <w:rPr>
          <w:rFonts w:eastAsia="TimesNewRoman"/>
          <w:snapToGrid/>
          <w:szCs w:val="22"/>
          <w:lang w:val="lt-LT"/>
        </w:rPr>
        <w:t>medikams</w:t>
      </w:r>
      <w:r w:rsidRPr="00FB21B8">
        <w:rPr>
          <w:rFonts w:eastAsia="TimesNewRoman"/>
          <w:snapToGrid/>
          <w:szCs w:val="22"/>
          <w:lang w:val="lt-LT"/>
        </w:rPr>
        <w:t>.</w:t>
      </w:r>
    </w:p>
    <w:p w14:paraId="629737AB"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5E3F9960" w14:textId="77777777" w:rsidR="00873202" w:rsidRPr="00FB21B8" w:rsidRDefault="000E635B"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Skrandžio ištuštinimą lėtinantys v</w:t>
      </w:r>
      <w:r w:rsidR="00873202" w:rsidRPr="00FB21B8">
        <w:rPr>
          <w:rFonts w:eastAsia="TimesNewRoman"/>
          <w:snapToGrid/>
          <w:szCs w:val="22"/>
          <w:lang w:val="lt-LT"/>
        </w:rPr>
        <w:t>aistiniai preparatai, p</w:t>
      </w:r>
      <w:r w:rsidRPr="00FB21B8">
        <w:rPr>
          <w:rFonts w:eastAsia="TimesNewRoman"/>
          <w:snapToGrid/>
          <w:szCs w:val="22"/>
          <w:lang w:val="lt-LT"/>
        </w:rPr>
        <w:t>vz.,</w:t>
      </w:r>
      <w:r w:rsidR="00873202" w:rsidRPr="00FB21B8">
        <w:rPr>
          <w:rFonts w:eastAsia="TimesNewRoman"/>
          <w:snapToGrid/>
          <w:szCs w:val="22"/>
          <w:lang w:val="lt-LT"/>
        </w:rPr>
        <w:t xml:space="preserve"> </w:t>
      </w:r>
      <w:proofErr w:type="spellStart"/>
      <w:r w:rsidR="00873202" w:rsidRPr="00FB21B8">
        <w:rPr>
          <w:rFonts w:eastAsia="TimesNewRoman"/>
          <w:snapToGrid/>
          <w:szCs w:val="22"/>
          <w:lang w:val="lt-LT"/>
        </w:rPr>
        <w:t>propantelinas</w:t>
      </w:r>
      <w:proofErr w:type="spellEnd"/>
      <w:r w:rsidR="00873202" w:rsidRPr="00FB21B8">
        <w:rPr>
          <w:rFonts w:eastAsia="TimesNewRoman"/>
          <w:snapToGrid/>
          <w:szCs w:val="22"/>
          <w:lang w:val="lt-LT"/>
        </w:rPr>
        <w:t xml:space="preserve">, mažina </w:t>
      </w:r>
      <w:proofErr w:type="spellStart"/>
      <w:r w:rsidR="00873202" w:rsidRPr="00FB21B8">
        <w:rPr>
          <w:rFonts w:eastAsia="TimesNewRoman"/>
          <w:snapToGrid/>
          <w:szCs w:val="22"/>
          <w:lang w:val="lt-LT"/>
        </w:rPr>
        <w:t>paracetamolio</w:t>
      </w:r>
      <w:proofErr w:type="spellEnd"/>
      <w:r w:rsidR="00873202" w:rsidRPr="00FB21B8">
        <w:rPr>
          <w:rFonts w:eastAsia="TimesNewRoman"/>
          <w:snapToGrid/>
          <w:szCs w:val="22"/>
          <w:lang w:val="lt-LT"/>
        </w:rPr>
        <w:t xml:space="preserve"> absorbcijos greitį ir </w:t>
      </w:r>
      <w:r w:rsidR="00A705E1" w:rsidRPr="00FB21B8">
        <w:rPr>
          <w:rFonts w:eastAsia="TimesNewRoman"/>
          <w:snapToGrid/>
          <w:szCs w:val="22"/>
          <w:lang w:val="lt-LT"/>
        </w:rPr>
        <w:t>vėlina</w:t>
      </w:r>
      <w:r w:rsidR="00873202" w:rsidRPr="00FB21B8">
        <w:rPr>
          <w:rFonts w:eastAsia="TimesNewRoman"/>
          <w:snapToGrid/>
          <w:szCs w:val="22"/>
          <w:lang w:val="lt-LT"/>
        </w:rPr>
        <w:t xml:space="preserve"> jo poveikio pradžią.</w:t>
      </w:r>
    </w:p>
    <w:p w14:paraId="48EBD430"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1A3806E3" w14:textId="77777777" w:rsidR="00873202" w:rsidRPr="00FB21B8" w:rsidRDefault="000E635B"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Skrandžio ištuštinimą greitinantys vaistiniai preparatai</w:t>
      </w:r>
      <w:r w:rsidR="00873202" w:rsidRPr="00FB21B8">
        <w:rPr>
          <w:rFonts w:eastAsia="TimesNewRoman"/>
          <w:snapToGrid/>
          <w:szCs w:val="22"/>
          <w:lang w:val="lt-LT"/>
        </w:rPr>
        <w:t>, p</w:t>
      </w:r>
      <w:r w:rsidRPr="00FB21B8">
        <w:rPr>
          <w:rFonts w:eastAsia="TimesNewRoman"/>
          <w:snapToGrid/>
          <w:szCs w:val="22"/>
          <w:lang w:val="lt-LT"/>
        </w:rPr>
        <w:t>vz.</w:t>
      </w:r>
      <w:r w:rsidR="00873202" w:rsidRPr="00FB21B8">
        <w:rPr>
          <w:rFonts w:eastAsia="TimesNewRoman"/>
          <w:snapToGrid/>
          <w:szCs w:val="22"/>
          <w:lang w:val="lt-LT"/>
        </w:rPr>
        <w:t xml:space="preserve">, </w:t>
      </w:r>
      <w:proofErr w:type="spellStart"/>
      <w:r w:rsidR="00873202" w:rsidRPr="00FB21B8">
        <w:rPr>
          <w:rFonts w:eastAsia="TimesNewRoman"/>
          <w:snapToGrid/>
          <w:szCs w:val="22"/>
          <w:lang w:val="lt-LT"/>
        </w:rPr>
        <w:t>metoklopramidas</w:t>
      </w:r>
      <w:proofErr w:type="spellEnd"/>
      <w:r w:rsidR="00873202" w:rsidRPr="00FB21B8">
        <w:rPr>
          <w:rFonts w:eastAsia="TimesNewRoman"/>
          <w:snapToGrid/>
          <w:szCs w:val="22"/>
          <w:lang w:val="lt-LT"/>
        </w:rPr>
        <w:t xml:space="preserve">, pagreitina </w:t>
      </w:r>
      <w:r w:rsidRPr="00FB21B8">
        <w:rPr>
          <w:rFonts w:eastAsia="TimesNewRoman"/>
          <w:snapToGrid/>
          <w:szCs w:val="22"/>
          <w:lang w:val="lt-LT"/>
        </w:rPr>
        <w:t>abso</w:t>
      </w:r>
      <w:r w:rsidR="00873202" w:rsidRPr="00FB21B8">
        <w:rPr>
          <w:rFonts w:eastAsia="TimesNewRoman"/>
          <w:snapToGrid/>
          <w:szCs w:val="22"/>
          <w:lang w:val="lt-LT"/>
        </w:rPr>
        <w:t>rbciją.</w:t>
      </w:r>
    </w:p>
    <w:p w14:paraId="726CF6F2" w14:textId="77777777" w:rsidR="00873202"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594AA2DD" w14:textId="6BCA63A5" w:rsidR="00A120F2" w:rsidRPr="00FB21B8" w:rsidRDefault="00A120F2" w:rsidP="007121C2">
      <w:pPr>
        <w:widowControl w:val="0"/>
        <w:tabs>
          <w:tab w:val="clear" w:pos="567"/>
        </w:tabs>
        <w:autoSpaceDE w:val="0"/>
        <w:autoSpaceDN w:val="0"/>
        <w:adjustRightInd w:val="0"/>
        <w:spacing w:line="240" w:lineRule="auto"/>
        <w:rPr>
          <w:rFonts w:eastAsia="TimesNewRoman"/>
          <w:snapToGrid/>
          <w:szCs w:val="22"/>
          <w:lang w:val="lt-LT"/>
        </w:rPr>
      </w:pPr>
      <w:r w:rsidRPr="00E01AC4">
        <w:rPr>
          <w:lang w:val="lt-LT"/>
        </w:rPr>
        <w:t xml:space="preserve">Reikia </w:t>
      </w:r>
      <w:r w:rsidR="007121C2" w:rsidRPr="00E01AC4">
        <w:rPr>
          <w:rFonts w:eastAsia="TimesNewRoman"/>
          <w:snapToGrid/>
          <w:szCs w:val="22"/>
          <w:lang w:val="x-none"/>
        </w:rPr>
        <w:t xml:space="preserve">imtis </w:t>
      </w:r>
      <w:r w:rsidRPr="00E01AC4">
        <w:rPr>
          <w:lang w:val="lt-LT"/>
        </w:rPr>
        <w:t xml:space="preserve"> atsargumo </w:t>
      </w:r>
      <w:r w:rsidR="007121C2" w:rsidRPr="00E01AC4">
        <w:rPr>
          <w:rFonts w:eastAsia="TimesNewRoman"/>
          <w:snapToGrid/>
          <w:szCs w:val="22"/>
          <w:lang w:val="x-none"/>
        </w:rPr>
        <w:t>priemonių, kai</w:t>
      </w:r>
      <w:r w:rsidR="007121C2" w:rsidRPr="00E01AC4">
        <w:rPr>
          <w:lang w:val="lt-LT"/>
        </w:rPr>
        <w:t xml:space="preserve"> </w:t>
      </w:r>
      <w:proofErr w:type="spellStart"/>
      <w:r w:rsidRPr="00E01AC4">
        <w:rPr>
          <w:lang w:val="lt-LT"/>
        </w:rPr>
        <w:t>paracetamol</w:t>
      </w:r>
      <w:r w:rsidR="007121C2" w:rsidRPr="00E01AC4">
        <w:rPr>
          <w:lang w:val="lt-LT"/>
        </w:rPr>
        <w:t>is</w:t>
      </w:r>
      <w:proofErr w:type="spellEnd"/>
      <w:r w:rsidRPr="00E01AC4">
        <w:rPr>
          <w:lang w:val="lt-LT"/>
        </w:rPr>
        <w:t xml:space="preserve"> vartoja</w:t>
      </w:r>
      <w:r w:rsidR="007121C2" w:rsidRPr="00E01AC4">
        <w:rPr>
          <w:lang w:val="lt-LT"/>
        </w:rPr>
        <w:t>mas</w:t>
      </w:r>
      <w:r w:rsidRPr="00E01AC4">
        <w:rPr>
          <w:lang w:val="lt-LT"/>
        </w:rPr>
        <w:t xml:space="preserve"> kartu su </w:t>
      </w:r>
      <w:proofErr w:type="spellStart"/>
      <w:r w:rsidRPr="00E01AC4">
        <w:rPr>
          <w:lang w:val="lt-LT"/>
        </w:rPr>
        <w:t>flukloksacilinu</w:t>
      </w:r>
      <w:proofErr w:type="spellEnd"/>
      <w:r w:rsidRPr="00E01AC4">
        <w:rPr>
          <w:lang w:val="lt-LT"/>
        </w:rPr>
        <w:t xml:space="preserve">, </w:t>
      </w:r>
      <w:r w:rsidR="007121C2" w:rsidRPr="00E01AC4">
        <w:rPr>
          <w:rFonts w:eastAsia="TimesNewRoman"/>
          <w:snapToGrid/>
          <w:szCs w:val="22"/>
          <w:lang w:val="x-none"/>
        </w:rPr>
        <w:t xml:space="preserve">nes vienu metu vartojant šį vaistinį </w:t>
      </w:r>
      <w:r w:rsidRPr="00E01AC4">
        <w:rPr>
          <w:lang w:val="lt-LT"/>
        </w:rPr>
        <w:t xml:space="preserve"> </w:t>
      </w:r>
      <w:proofErr w:type="spellStart"/>
      <w:r w:rsidRPr="00E01AC4">
        <w:rPr>
          <w:lang w:val="lt-LT"/>
        </w:rPr>
        <w:t>preparat</w:t>
      </w:r>
      <w:r w:rsidR="007121C2" w:rsidRPr="00E01AC4">
        <w:rPr>
          <w:lang w:val="lt-LT"/>
        </w:rPr>
        <w:t>a</w:t>
      </w:r>
      <w:proofErr w:type="spellEnd"/>
      <w:r w:rsidR="004C5C40" w:rsidRPr="00E01AC4">
        <w:rPr>
          <w:lang w:val="lt-LT"/>
        </w:rPr>
        <w:t xml:space="preserve">, </w:t>
      </w:r>
      <w:r w:rsidR="007121C2" w:rsidRPr="00E01AC4">
        <w:rPr>
          <w:lang w:val="lt-LT"/>
        </w:rPr>
        <w:t xml:space="preserve">dėl </w:t>
      </w:r>
      <w:proofErr w:type="spellStart"/>
      <w:r w:rsidR="007121C2" w:rsidRPr="00E01AC4">
        <w:rPr>
          <w:lang w:val="lt-LT"/>
        </w:rPr>
        <w:t>piroglutamato</w:t>
      </w:r>
      <w:proofErr w:type="spellEnd"/>
      <w:r w:rsidR="007121C2" w:rsidRPr="00E01AC4">
        <w:rPr>
          <w:lang w:val="lt-LT"/>
        </w:rPr>
        <w:t xml:space="preserve"> </w:t>
      </w:r>
      <w:proofErr w:type="spellStart"/>
      <w:r w:rsidR="007121C2" w:rsidRPr="00E01AC4">
        <w:rPr>
          <w:lang w:val="lt-LT"/>
        </w:rPr>
        <w:t>acidozės</w:t>
      </w:r>
      <w:proofErr w:type="spellEnd"/>
      <w:r w:rsidR="007121C2" w:rsidRPr="00E01AC4">
        <w:rPr>
          <w:lang w:val="lt-LT"/>
        </w:rPr>
        <w:t xml:space="preserve"> </w:t>
      </w:r>
      <w:r w:rsidR="007121C2" w:rsidRPr="00E01AC4">
        <w:rPr>
          <w:rFonts w:eastAsia="TimesNewRoman"/>
          <w:snapToGrid/>
          <w:szCs w:val="22"/>
          <w:lang w:val="x-none"/>
        </w:rPr>
        <w:t xml:space="preserve">susidaro didelis anijoninis tarpas </w:t>
      </w:r>
      <w:r w:rsidR="007121C2" w:rsidRPr="00714820">
        <w:rPr>
          <w:rFonts w:eastAsia="TimesNewRoman"/>
          <w:lang w:val="x-none"/>
        </w:rPr>
        <w:t xml:space="preserve">esant </w:t>
      </w:r>
      <w:r w:rsidR="00714820">
        <w:rPr>
          <w:lang w:val="lt-LT"/>
        </w:rPr>
        <w:t xml:space="preserve"> </w:t>
      </w:r>
      <w:proofErr w:type="spellStart"/>
      <w:r w:rsidR="007121C2" w:rsidRPr="00E01AC4">
        <w:rPr>
          <w:rFonts w:eastAsia="TimesNewRoman"/>
          <w:snapToGrid/>
          <w:szCs w:val="22"/>
          <w:lang w:val="x-none"/>
        </w:rPr>
        <w:t>metabolinei</w:t>
      </w:r>
      <w:proofErr w:type="spellEnd"/>
      <w:r w:rsidR="007121C2" w:rsidRPr="00E01AC4">
        <w:rPr>
          <w:rFonts w:eastAsia="TimesNewRoman"/>
          <w:snapToGrid/>
          <w:szCs w:val="22"/>
          <w:lang w:val="x-none"/>
        </w:rPr>
        <w:t xml:space="preserve"> </w:t>
      </w:r>
      <w:proofErr w:type="spellStart"/>
      <w:r w:rsidR="007121C2" w:rsidRPr="00E01AC4">
        <w:rPr>
          <w:rFonts w:eastAsia="TimesNewRoman"/>
          <w:snapToGrid/>
          <w:szCs w:val="22"/>
          <w:lang w:val="x-none"/>
        </w:rPr>
        <w:t>acidozei</w:t>
      </w:r>
      <w:proofErr w:type="spellEnd"/>
      <w:r w:rsidR="007121C2" w:rsidRPr="00714820">
        <w:rPr>
          <w:rFonts w:eastAsia="TimesNewRoman"/>
          <w:lang w:val="x-none"/>
        </w:rPr>
        <w:t xml:space="preserve">, ypač pacientams, kuriems </w:t>
      </w:r>
      <w:r w:rsidR="007121C2" w:rsidRPr="00E01AC4">
        <w:rPr>
          <w:rFonts w:eastAsia="TimesNewRoman"/>
          <w:snapToGrid/>
          <w:szCs w:val="22"/>
          <w:lang w:val="x-none"/>
        </w:rPr>
        <w:t>nustatyti</w:t>
      </w:r>
      <w:r w:rsidR="007121C2" w:rsidRPr="00714820">
        <w:rPr>
          <w:rFonts w:eastAsia="TimesNewRoman"/>
          <w:lang w:val="x-none"/>
        </w:rPr>
        <w:t xml:space="preserve"> rizikos </w:t>
      </w:r>
      <w:r w:rsidR="007121C2" w:rsidRPr="00E01AC4">
        <w:rPr>
          <w:rFonts w:eastAsia="TimesNewRoman"/>
          <w:snapToGrid/>
          <w:szCs w:val="22"/>
          <w:lang w:val="x-none"/>
        </w:rPr>
        <w:t>veiksniai</w:t>
      </w:r>
      <w:r w:rsidR="007121C2" w:rsidRPr="00714820">
        <w:rPr>
          <w:rFonts w:eastAsia="TimesNewRoman"/>
          <w:lang w:val="x-none"/>
        </w:rPr>
        <w:t xml:space="preserve"> </w:t>
      </w:r>
      <w:r w:rsidRPr="00E01AC4">
        <w:rPr>
          <w:lang w:val="lt-LT"/>
        </w:rPr>
        <w:t>(žr. 4.4 skyrių)</w:t>
      </w:r>
      <w:r w:rsidR="00924B24" w:rsidRPr="00E01AC4">
        <w:rPr>
          <w:lang w:val="lt-LT"/>
        </w:rPr>
        <w:t>.</w:t>
      </w:r>
    </w:p>
    <w:p w14:paraId="1F56E95B" w14:textId="77777777" w:rsidR="007121C2" w:rsidRPr="00FB21B8" w:rsidRDefault="007121C2" w:rsidP="00873202">
      <w:pPr>
        <w:widowControl w:val="0"/>
        <w:tabs>
          <w:tab w:val="clear" w:pos="567"/>
        </w:tabs>
        <w:autoSpaceDE w:val="0"/>
        <w:autoSpaceDN w:val="0"/>
        <w:adjustRightInd w:val="0"/>
        <w:spacing w:line="240" w:lineRule="auto"/>
        <w:rPr>
          <w:rFonts w:eastAsia="TimesNewRoman"/>
          <w:snapToGrid/>
          <w:szCs w:val="22"/>
          <w:lang w:val="lt-LT"/>
        </w:rPr>
      </w:pPr>
    </w:p>
    <w:p w14:paraId="6442FF34" w14:textId="77777777" w:rsidR="00776FBE" w:rsidRPr="00FB21B8" w:rsidRDefault="000E635B"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Sąveika su l</w:t>
      </w:r>
      <w:r w:rsidR="00873202" w:rsidRPr="00FB21B8">
        <w:rPr>
          <w:rFonts w:eastAsia="TimesNewRoman"/>
          <w:snapToGrid/>
          <w:szCs w:val="22"/>
          <w:lang w:val="lt-LT"/>
        </w:rPr>
        <w:t>aboratorini</w:t>
      </w:r>
      <w:r w:rsidRPr="00FB21B8">
        <w:rPr>
          <w:rFonts w:eastAsia="TimesNewRoman"/>
          <w:snapToGrid/>
          <w:szCs w:val="22"/>
          <w:lang w:val="lt-LT"/>
        </w:rPr>
        <w:t>ais tyrimais.</w:t>
      </w:r>
      <w:r w:rsidR="00873202" w:rsidRPr="00FB21B8">
        <w:rPr>
          <w:rFonts w:eastAsia="TimesNewRoman"/>
          <w:snapToGrid/>
          <w:szCs w:val="22"/>
          <w:lang w:val="lt-LT"/>
        </w:rPr>
        <w:t xml:space="preserve"> </w:t>
      </w:r>
      <w:proofErr w:type="spellStart"/>
      <w:r w:rsidR="00873202" w:rsidRPr="00FB21B8">
        <w:rPr>
          <w:rFonts w:eastAsia="TimesNewRoman"/>
          <w:snapToGrid/>
          <w:szCs w:val="22"/>
          <w:lang w:val="lt-LT"/>
        </w:rPr>
        <w:t>Paracetamolio</w:t>
      </w:r>
      <w:proofErr w:type="spellEnd"/>
      <w:r w:rsidR="00873202" w:rsidRPr="00FB21B8">
        <w:rPr>
          <w:rFonts w:eastAsia="TimesNewRoman"/>
          <w:snapToGrid/>
          <w:szCs w:val="22"/>
          <w:lang w:val="lt-LT"/>
        </w:rPr>
        <w:t xml:space="preserve"> vartojimas gali turėti įtakos </w:t>
      </w:r>
      <w:proofErr w:type="spellStart"/>
      <w:r w:rsidR="00873202" w:rsidRPr="00FB21B8">
        <w:rPr>
          <w:rFonts w:eastAsia="TimesNewRoman"/>
          <w:snapToGrid/>
          <w:szCs w:val="22"/>
          <w:lang w:val="lt-LT"/>
        </w:rPr>
        <w:t>urikemijos</w:t>
      </w:r>
      <w:proofErr w:type="spellEnd"/>
      <w:r w:rsidR="00873202" w:rsidRPr="00FB21B8">
        <w:rPr>
          <w:rFonts w:eastAsia="TimesNewRoman"/>
          <w:snapToGrid/>
          <w:szCs w:val="22"/>
          <w:lang w:val="lt-LT"/>
        </w:rPr>
        <w:t xml:space="preserve"> (</w:t>
      </w:r>
      <w:proofErr w:type="spellStart"/>
      <w:r w:rsidR="00873202" w:rsidRPr="00FB21B8">
        <w:rPr>
          <w:rFonts w:eastAsia="TimesNewRoman"/>
          <w:snapToGrid/>
          <w:szCs w:val="22"/>
          <w:lang w:val="lt-LT"/>
        </w:rPr>
        <w:t>fosfotungsto</w:t>
      </w:r>
      <w:proofErr w:type="spellEnd"/>
      <w:r w:rsidR="00873202" w:rsidRPr="00FB21B8">
        <w:rPr>
          <w:rFonts w:eastAsia="TimesNewRoman"/>
          <w:snapToGrid/>
          <w:szCs w:val="22"/>
          <w:lang w:val="lt-LT"/>
        </w:rPr>
        <w:t xml:space="preserve"> rūgšties metodas) ir </w:t>
      </w:r>
      <w:proofErr w:type="spellStart"/>
      <w:r w:rsidR="00873202" w:rsidRPr="00FB21B8">
        <w:rPr>
          <w:rFonts w:eastAsia="TimesNewRoman"/>
          <w:snapToGrid/>
          <w:szCs w:val="22"/>
          <w:lang w:val="lt-LT"/>
        </w:rPr>
        <w:t>glikemijos</w:t>
      </w:r>
      <w:proofErr w:type="spellEnd"/>
      <w:r w:rsidR="00873202" w:rsidRPr="00FB21B8">
        <w:rPr>
          <w:rFonts w:eastAsia="TimesNewRoman"/>
          <w:snapToGrid/>
          <w:szCs w:val="22"/>
          <w:lang w:val="lt-LT"/>
        </w:rPr>
        <w:t xml:space="preserve"> (gliukozės </w:t>
      </w:r>
      <w:proofErr w:type="spellStart"/>
      <w:r w:rsidR="00873202" w:rsidRPr="00FB21B8">
        <w:rPr>
          <w:rFonts w:eastAsia="TimesNewRoman"/>
          <w:snapToGrid/>
          <w:szCs w:val="22"/>
          <w:lang w:val="lt-LT"/>
        </w:rPr>
        <w:t>oksidazės-peroksidazės</w:t>
      </w:r>
      <w:proofErr w:type="spellEnd"/>
      <w:r w:rsidR="00873202" w:rsidRPr="00FB21B8">
        <w:rPr>
          <w:rFonts w:eastAsia="TimesNewRoman"/>
          <w:snapToGrid/>
          <w:szCs w:val="22"/>
          <w:lang w:val="lt-LT"/>
        </w:rPr>
        <w:t xml:space="preserve"> metodas) </w:t>
      </w:r>
      <w:r w:rsidRPr="00FB21B8">
        <w:rPr>
          <w:rFonts w:eastAsia="TimesNewRoman"/>
          <w:snapToGrid/>
          <w:szCs w:val="22"/>
          <w:lang w:val="lt-LT"/>
        </w:rPr>
        <w:t xml:space="preserve">rodmenų </w:t>
      </w:r>
      <w:r w:rsidR="00873202" w:rsidRPr="00FB21B8">
        <w:rPr>
          <w:rFonts w:eastAsia="TimesNewRoman"/>
          <w:snapToGrid/>
          <w:szCs w:val="22"/>
          <w:lang w:val="lt-LT"/>
        </w:rPr>
        <w:t>analizei.</w:t>
      </w:r>
    </w:p>
    <w:p w14:paraId="7945621A"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75D17514"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FB21B8">
        <w:rPr>
          <w:rFonts w:eastAsia="TimesNewRoman"/>
          <w:snapToGrid/>
          <w:szCs w:val="22"/>
          <w:u w:val="single"/>
          <w:lang w:val="lt-LT"/>
        </w:rPr>
        <w:t>Chlorfenamino</w:t>
      </w:r>
      <w:proofErr w:type="spellEnd"/>
      <w:r w:rsidRPr="00FB21B8">
        <w:rPr>
          <w:rFonts w:eastAsia="TimesNewRoman"/>
          <w:snapToGrid/>
          <w:szCs w:val="22"/>
          <w:u w:val="single"/>
          <w:lang w:val="lt-LT"/>
        </w:rPr>
        <w:t xml:space="preserve"> </w:t>
      </w:r>
      <w:proofErr w:type="spellStart"/>
      <w:r w:rsidRPr="00FB21B8">
        <w:rPr>
          <w:rFonts w:eastAsia="TimesNewRoman"/>
          <w:snapToGrid/>
          <w:szCs w:val="22"/>
          <w:u w:val="single"/>
          <w:lang w:val="lt-LT"/>
        </w:rPr>
        <w:t>maleatas</w:t>
      </w:r>
      <w:proofErr w:type="spellEnd"/>
    </w:p>
    <w:p w14:paraId="7F85875C"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Siekiant išvengti </w:t>
      </w:r>
      <w:r w:rsidR="00AF5F5C" w:rsidRPr="00FB21B8">
        <w:rPr>
          <w:rFonts w:eastAsia="TimesNewRoman"/>
          <w:snapToGrid/>
          <w:szCs w:val="22"/>
          <w:lang w:val="lt-LT"/>
        </w:rPr>
        <w:t>sunkios</w:t>
      </w:r>
      <w:r w:rsidRPr="00FB21B8">
        <w:rPr>
          <w:rFonts w:eastAsia="TimesNewRoman"/>
          <w:snapToGrid/>
          <w:szCs w:val="22"/>
          <w:lang w:val="lt-LT"/>
        </w:rPr>
        <w:t xml:space="preserve"> sąveikos, kitų </w:t>
      </w:r>
      <w:proofErr w:type="spellStart"/>
      <w:r w:rsidRPr="00FB21B8">
        <w:rPr>
          <w:rFonts w:eastAsia="TimesNewRoman"/>
          <w:snapToGrid/>
          <w:szCs w:val="22"/>
          <w:lang w:val="lt-LT"/>
        </w:rPr>
        <w:t>anticholinerginių</w:t>
      </w:r>
      <w:proofErr w:type="spellEnd"/>
      <w:r w:rsidRPr="00FB21B8">
        <w:rPr>
          <w:rFonts w:eastAsia="TimesNewRoman"/>
          <w:snapToGrid/>
          <w:szCs w:val="22"/>
          <w:lang w:val="lt-LT"/>
        </w:rPr>
        <w:t xml:space="preserve"> medžiagų negalima vartoti kartu su </w:t>
      </w:r>
      <w:r w:rsidR="00263824" w:rsidRPr="00FB21B8">
        <w:rPr>
          <w:rFonts w:eastAsia="TimesNewRoman"/>
          <w:snapToGrid/>
          <w:szCs w:val="22"/>
          <w:lang w:val="lt-LT"/>
        </w:rPr>
        <w:lastRenderedPageBreak/>
        <w:t>LEVIOFLU</w:t>
      </w:r>
      <w:r w:rsidRPr="00FB21B8">
        <w:rPr>
          <w:rFonts w:eastAsia="TimesNewRoman"/>
          <w:snapToGrid/>
          <w:szCs w:val="22"/>
          <w:lang w:val="lt-LT"/>
        </w:rPr>
        <w:t xml:space="preserve"> tol, kol jos </w:t>
      </w:r>
      <w:r w:rsidR="00712F1A" w:rsidRPr="00FB21B8">
        <w:rPr>
          <w:rFonts w:eastAsia="TimesNewRoman"/>
          <w:snapToGrid/>
          <w:szCs w:val="22"/>
          <w:lang w:val="lt-LT"/>
        </w:rPr>
        <w:t>gali sukelti sunkią</w:t>
      </w:r>
      <w:r w:rsidRPr="00FB21B8">
        <w:rPr>
          <w:rFonts w:eastAsia="TimesNewRoman"/>
          <w:snapToGrid/>
          <w:szCs w:val="22"/>
          <w:lang w:val="lt-LT"/>
        </w:rPr>
        <w:t xml:space="preserve"> sąveiką. </w:t>
      </w:r>
      <w:r w:rsidR="00712F1A" w:rsidRPr="00FB21B8">
        <w:rPr>
          <w:rFonts w:eastAsia="TimesNewRoman"/>
          <w:snapToGrid/>
          <w:szCs w:val="22"/>
          <w:lang w:val="lt-LT"/>
        </w:rPr>
        <w:t>Vais</w:t>
      </w:r>
      <w:r w:rsidR="00884A2D" w:rsidRPr="00FB21B8">
        <w:rPr>
          <w:rFonts w:eastAsia="TimesNewRoman"/>
          <w:snapToGrid/>
          <w:szCs w:val="22"/>
          <w:lang w:val="lt-LT"/>
        </w:rPr>
        <w:t>ti</w:t>
      </w:r>
      <w:r w:rsidR="00712F1A" w:rsidRPr="00FB21B8">
        <w:rPr>
          <w:rFonts w:eastAsia="TimesNewRoman"/>
          <w:snapToGrid/>
          <w:szCs w:val="22"/>
          <w:lang w:val="lt-LT"/>
        </w:rPr>
        <w:t xml:space="preserve">nio preparato </w:t>
      </w:r>
      <w:r w:rsidR="001B560C">
        <w:rPr>
          <w:rFonts w:eastAsia="TimesNewRoman"/>
          <w:snapToGrid/>
          <w:szCs w:val="22"/>
          <w:lang w:val="lt-LT"/>
        </w:rPr>
        <w:t>draudžiama</w:t>
      </w:r>
      <w:r w:rsidR="001B560C" w:rsidRPr="00FB21B8">
        <w:rPr>
          <w:rFonts w:eastAsia="TimesNewRoman"/>
          <w:snapToGrid/>
          <w:szCs w:val="22"/>
          <w:lang w:val="lt-LT"/>
        </w:rPr>
        <w:t xml:space="preserve"> </w:t>
      </w:r>
      <w:r w:rsidR="00712F1A" w:rsidRPr="00FB21B8">
        <w:rPr>
          <w:rFonts w:eastAsia="TimesNewRoman"/>
          <w:snapToGrid/>
          <w:szCs w:val="22"/>
          <w:lang w:val="lt-LT"/>
        </w:rPr>
        <w:t>vartoti</w:t>
      </w:r>
      <w:r w:rsidRPr="00FB21B8">
        <w:rPr>
          <w:rFonts w:eastAsia="TimesNewRoman"/>
          <w:snapToGrid/>
          <w:szCs w:val="22"/>
          <w:lang w:val="lt-LT"/>
        </w:rPr>
        <w:t xml:space="preserve"> pacientams, gydomiems </w:t>
      </w:r>
      <w:proofErr w:type="spellStart"/>
      <w:r w:rsidRPr="00FB21B8">
        <w:rPr>
          <w:rFonts w:eastAsia="TimesNewRoman"/>
          <w:snapToGrid/>
          <w:szCs w:val="22"/>
          <w:lang w:val="lt-LT"/>
        </w:rPr>
        <w:t>monoaminooksidazės</w:t>
      </w:r>
      <w:proofErr w:type="spellEnd"/>
      <w:r w:rsidRPr="00FB21B8">
        <w:rPr>
          <w:rFonts w:eastAsia="TimesNewRoman"/>
          <w:snapToGrid/>
          <w:szCs w:val="22"/>
          <w:lang w:val="lt-LT"/>
        </w:rPr>
        <w:t xml:space="preserve"> inhibitoriais (MAO</w:t>
      </w:r>
      <w:r w:rsidR="005455EB">
        <w:rPr>
          <w:rFonts w:eastAsia="TimesNewRoman"/>
          <w:snapToGrid/>
          <w:szCs w:val="22"/>
          <w:lang w:val="lt-LT"/>
        </w:rPr>
        <w:t xml:space="preserve"> inhibitoriais</w:t>
      </w:r>
      <w:r w:rsidRPr="00FB21B8">
        <w:rPr>
          <w:rFonts w:eastAsia="TimesNewRoman"/>
          <w:snapToGrid/>
          <w:szCs w:val="22"/>
          <w:lang w:val="lt-LT"/>
        </w:rPr>
        <w:t>)</w:t>
      </w:r>
      <w:r w:rsidR="00712F1A" w:rsidRPr="00FB21B8">
        <w:rPr>
          <w:rFonts w:eastAsia="TimesNewRoman"/>
          <w:snapToGrid/>
          <w:szCs w:val="22"/>
          <w:lang w:val="lt-LT"/>
        </w:rPr>
        <w:t>,</w:t>
      </w:r>
      <w:r w:rsidRPr="00FB21B8">
        <w:rPr>
          <w:rFonts w:eastAsia="TimesNewRoman"/>
          <w:snapToGrid/>
          <w:szCs w:val="22"/>
          <w:lang w:val="lt-LT"/>
        </w:rPr>
        <w:t xml:space="preserve"> arba dvi savaites po tokio gydymo (žr. 4.3</w:t>
      </w:r>
      <w:r w:rsidR="00AF5F5C" w:rsidRPr="00FB21B8">
        <w:rPr>
          <w:rFonts w:eastAsia="TimesNewRoman"/>
          <w:snapToGrid/>
          <w:szCs w:val="22"/>
          <w:lang w:val="lt-LT"/>
        </w:rPr>
        <w:t> </w:t>
      </w:r>
      <w:r w:rsidRPr="00FB21B8">
        <w:rPr>
          <w:rFonts w:eastAsia="TimesNewRoman"/>
          <w:snapToGrid/>
          <w:szCs w:val="22"/>
          <w:lang w:val="lt-LT"/>
        </w:rPr>
        <w:t xml:space="preserve">skyrių), nes tai gali pailginti ir sustiprinti </w:t>
      </w:r>
      <w:proofErr w:type="spellStart"/>
      <w:r w:rsidRPr="00FB21B8">
        <w:rPr>
          <w:rFonts w:eastAsia="TimesNewRoman"/>
          <w:snapToGrid/>
          <w:szCs w:val="22"/>
          <w:lang w:val="lt-LT"/>
        </w:rPr>
        <w:t>anticholinerginį</w:t>
      </w:r>
      <w:proofErr w:type="spellEnd"/>
      <w:r w:rsidRPr="00FB21B8">
        <w:rPr>
          <w:rFonts w:eastAsia="TimesNewRoman"/>
          <w:snapToGrid/>
          <w:szCs w:val="22"/>
          <w:lang w:val="lt-LT"/>
        </w:rPr>
        <w:t xml:space="preserve"> ir centrinę nervų sistemą (CNS) slopinantį </w:t>
      </w:r>
      <w:proofErr w:type="spellStart"/>
      <w:r w:rsidRPr="00FB21B8">
        <w:rPr>
          <w:rFonts w:eastAsia="TimesNewRoman"/>
          <w:snapToGrid/>
          <w:szCs w:val="22"/>
          <w:lang w:val="lt-LT"/>
        </w:rPr>
        <w:t>chlorfenamino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maleato</w:t>
      </w:r>
      <w:proofErr w:type="spellEnd"/>
      <w:r w:rsidRPr="00FB21B8">
        <w:rPr>
          <w:rFonts w:eastAsia="TimesNewRoman"/>
          <w:snapToGrid/>
          <w:szCs w:val="22"/>
          <w:lang w:val="lt-LT"/>
        </w:rPr>
        <w:t xml:space="preserve"> poveikį.</w:t>
      </w:r>
    </w:p>
    <w:p w14:paraId="40A6C171"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5857F0FA"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Dėl galimos sąveikos šio vaist</w:t>
      </w:r>
      <w:r w:rsidR="00712F1A" w:rsidRPr="00FB21B8">
        <w:rPr>
          <w:rFonts w:eastAsia="TimesNewRoman"/>
          <w:snapToGrid/>
          <w:szCs w:val="22"/>
          <w:lang w:val="lt-LT"/>
        </w:rPr>
        <w:t>inio preparat</w:t>
      </w:r>
      <w:r w:rsidRPr="00FB21B8">
        <w:rPr>
          <w:rFonts w:eastAsia="TimesNewRoman"/>
          <w:snapToGrid/>
          <w:szCs w:val="22"/>
          <w:lang w:val="lt-LT"/>
        </w:rPr>
        <w:t xml:space="preserve">o nerekomenduojama vartoti kartu su alkoholiu, </w:t>
      </w:r>
      <w:proofErr w:type="spellStart"/>
      <w:r w:rsidRPr="00FB21B8">
        <w:rPr>
          <w:rFonts w:eastAsia="TimesNewRoman"/>
          <w:snapToGrid/>
          <w:szCs w:val="22"/>
          <w:lang w:val="lt-LT"/>
        </w:rPr>
        <w:t>tricikliais</w:t>
      </w:r>
      <w:proofErr w:type="spellEnd"/>
      <w:r w:rsidRPr="00FB21B8">
        <w:rPr>
          <w:rFonts w:eastAsia="TimesNewRoman"/>
          <w:snapToGrid/>
          <w:szCs w:val="22"/>
          <w:lang w:val="lt-LT"/>
        </w:rPr>
        <w:t xml:space="preserve"> antidepresantais, </w:t>
      </w:r>
      <w:proofErr w:type="spellStart"/>
      <w:r w:rsidRPr="00FB21B8">
        <w:rPr>
          <w:rFonts w:eastAsia="TimesNewRoman"/>
          <w:snapToGrid/>
          <w:szCs w:val="22"/>
          <w:lang w:val="lt-LT"/>
        </w:rPr>
        <w:t>neuroleptikais</w:t>
      </w:r>
      <w:proofErr w:type="spellEnd"/>
      <w:r w:rsidRPr="00FB21B8">
        <w:rPr>
          <w:rFonts w:eastAsia="TimesNewRoman"/>
          <w:snapToGrid/>
          <w:szCs w:val="22"/>
          <w:lang w:val="lt-LT"/>
        </w:rPr>
        <w:t xml:space="preserve"> ir kitais centrinę nervų sistemą slopinančiais vaist</w:t>
      </w:r>
      <w:r w:rsidR="00712F1A" w:rsidRPr="00FB21B8">
        <w:rPr>
          <w:rFonts w:eastAsia="TimesNewRoman"/>
          <w:snapToGrid/>
          <w:szCs w:val="22"/>
          <w:lang w:val="lt-LT"/>
        </w:rPr>
        <w:t>iniais preparat</w:t>
      </w:r>
      <w:r w:rsidRPr="00FB21B8">
        <w:rPr>
          <w:rFonts w:eastAsia="TimesNewRoman"/>
          <w:snapToGrid/>
          <w:szCs w:val="22"/>
          <w:lang w:val="lt-LT"/>
        </w:rPr>
        <w:t>ais, tokiais kaip barbitūratai, raminamieji</w:t>
      </w:r>
      <w:r w:rsidR="00712F1A" w:rsidRPr="00FB21B8">
        <w:rPr>
          <w:rFonts w:eastAsia="TimesNewRoman"/>
          <w:snapToGrid/>
          <w:szCs w:val="22"/>
          <w:lang w:val="lt-LT"/>
        </w:rPr>
        <w:t xml:space="preserve"> vaistiniai preparatai</w:t>
      </w:r>
      <w:r w:rsidRPr="00FB21B8">
        <w:rPr>
          <w:rFonts w:eastAsia="TimesNewRoman"/>
          <w:snapToGrid/>
          <w:szCs w:val="22"/>
          <w:lang w:val="lt-LT"/>
        </w:rPr>
        <w:t xml:space="preserve">, </w:t>
      </w:r>
      <w:proofErr w:type="spellStart"/>
      <w:r w:rsidRPr="00FB21B8">
        <w:rPr>
          <w:rFonts w:eastAsia="TimesNewRoman"/>
          <w:snapToGrid/>
          <w:szCs w:val="22"/>
          <w:lang w:val="lt-LT"/>
        </w:rPr>
        <w:t>trankviliantai</w:t>
      </w:r>
      <w:proofErr w:type="spellEnd"/>
      <w:r w:rsidRPr="00FB21B8">
        <w:rPr>
          <w:rFonts w:eastAsia="TimesNewRoman"/>
          <w:snapToGrid/>
          <w:szCs w:val="22"/>
          <w:lang w:val="lt-LT"/>
        </w:rPr>
        <w:t xml:space="preserve"> ir migdomieji</w:t>
      </w:r>
      <w:r w:rsidR="00712F1A" w:rsidRPr="00FB21B8">
        <w:rPr>
          <w:rFonts w:eastAsia="TimesNewRoman"/>
          <w:snapToGrid/>
          <w:szCs w:val="22"/>
          <w:lang w:val="lt-LT"/>
        </w:rPr>
        <w:t xml:space="preserve"> vaistiniai preparatai</w:t>
      </w:r>
      <w:r w:rsidRPr="00FB21B8">
        <w:rPr>
          <w:rFonts w:eastAsia="TimesNewRoman"/>
          <w:snapToGrid/>
          <w:szCs w:val="22"/>
          <w:lang w:val="lt-LT"/>
        </w:rPr>
        <w:t>.</w:t>
      </w:r>
    </w:p>
    <w:p w14:paraId="40C49A5C" w14:textId="77777777" w:rsidR="00873202" w:rsidRPr="00FB21B8" w:rsidRDefault="00712F1A"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Tokių vaistinių preparatų</w:t>
      </w:r>
      <w:r w:rsidR="00873202" w:rsidRPr="00FB21B8">
        <w:rPr>
          <w:rFonts w:eastAsia="TimesNewRoman"/>
          <w:snapToGrid/>
          <w:szCs w:val="22"/>
          <w:lang w:val="lt-LT"/>
        </w:rPr>
        <w:t xml:space="preserve"> negalima vartoti kartu su </w:t>
      </w:r>
      <w:r w:rsidR="00263824" w:rsidRPr="00FB21B8">
        <w:rPr>
          <w:snapToGrid/>
          <w:szCs w:val="22"/>
          <w:lang w:val="lt-LT"/>
        </w:rPr>
        <w:t>LEVIOFLU</w:t>
      </w:r>
      <w:r w:rsidR="00873202" w:rsidRPr="00FB21B8">
        <w:rPr>
          <w:rFonts w:eastAsia="TimesNewRoman"/>
          <w:snapToGrid/>
          <w:szCs w:val="22"/>
          <w:lang w:val="lt-LT"/>
        </w:rPr>
        <w:t xml:space="preserve">, nes jie gali sustiprinti </w:t>
      </w:r>
      <w:r w:rsidR="00677B67" w:rsidRPr="00FB21B8">
        <w:rPr>
          <w:rFonts w:eastAsia="TimesNewRoman"/>
          <w:snapToGrid/>
          <w:szCs w:val="22"/>
          <w:lang w:val="lt-LT"/>
        </w:rPr>
        <w:t>slopinamąjį</w:t>
      </w:r>
      <w:r w:rsidR="00873202" w:rsidRPr="00FB21B8">
        <w:rPr>
          <w:rFonts w:eastAsia="TimesNewRoman"/>
          <w:snapToGrid/>
          <w:szCs w:val="22"/>
          <w:lang w:val="lt-LT"/>
        </w:rPr>
        <w:t xml:space="preserve"> </w:t>
      </w:r>
      <w:r w:rsidR="00263824" w:rsidRPr="00FB21B8">
        <w:rPr>
          <w:snapToGrid/>
          <w:szCs w:val="22"/>
          <w:lang w:val="lt-LT"/>
        </w:rPr>
        <w:t>LEVIOFLU</w:t>
      </w:r>
      <w:r w:rsidR="00677B67" w:rsidRPr="00FB21B8">
        <w:rPr>
          <w:snapToGrid/>
          <w:szCs w:val="22"/>
          <w:lang w:val="lt-LT"/>
        </w:rPr>
        <w:t xml:space="preserve"> poveikį</w:t>
      </w:r>
      <w:r w:rsidR="00873202" w:rsidRPr="00FB21B8">
        <w:rPr>
          <w:rFonts w:eastAsia="TimesNewRoman"/>
          <w:snapToGrid/>
          <w:szCs w:val="22"/>
          <w:lang w:val="lt-LT"/>
        </w:rPr>
        <w:t>.</w:t>
      </w:r>
    </w:p>
    <w:p w14:paraId="516298B5"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4E893710"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Kaip ir kiti </w:t>
      </w:r>
      <w:r w:rsidR="00677B67" w:rsidRPr="00FB21B8">
        <w:rPr>
          <w:rFonts w:eastAsia="TimesNewRoman"/>
          <w:snapToGrid/>
          <w:szCs w:val="22"/>
          <w:lang w:val="lt-LT"/>
        </w:rPr>
        <w:t>vaistiniai preparatai</w:t>
      </w:r>
      <w:r w:rsidRPr="00FB21B8">
        <w:rPr>
          <w:rFonts w:eastAsia="TimesNewRoman"/>
          <w:snapToGrid/>
          <w:szCs w:val="22"/>
          <w:lang w:val="lt-LT"/>
        </w:rPr>
        <w:t xml:space="preserve">, kurių sudėtyje yra </w:t>
      </w:r>
      <w:proofErr w:type="spellStart"/>
      <w:r w:rsidRPr="00FB21B8">
        <w:rPr>
          <w:rFonts w:eastAsia="TimesNewRoman"/>
          <w:snapToGrid/>
          <w:szCs w:val="22"/>
          <w:lang w:val="lt-LT"/>
        </w:rPr>
        <w:t>antihistamininių</w:t>
      </w:r>
      <w:proofErr w:type="spellEnd"/>
      <w:r w:rsidRPr="00FB21B8">
        <w:rPr>
          <w:rFonts w:eastAsia="TimesNewRoman"/>
          <w:snapToGrid/>
          <w:szCs w:val="22"/>
          <w:lang w:val="lt-LT"/>
        </w:rPr>
        <w:t xml:space="preserve"> </w:t>
      </w:r>
      <w:r w:rsidR="00677B67" w:rsidRPr="00FB21B8">
        <w:rPr>
          <w:rFonts w:eastAsia="TimesNewRoman"/>
          <w:snapToGrid/>
          <w:szCs w:val="22"/>
          <w:lang w:val="lt-LT"/>
        </w:rPr>
        <w:t>medžiagų</w:t>
      </w:r>
      <w:r w:rsidRPr="00FB21B8">
        <w:rPr>
          <w:rFonts w:eastAsia="TimesNewRoman"/>
          <w:snapToGrid/>
          <w:szCs w:val="22"/>
          <w:lang w:val="lt-LT"/>
        </w:rPr>
        <w:t xml:space="preserve">, </w:t>
      </w:r>
      <w:r w:rsidR="00263824" w:rsidRPr="00FB21B8">
        <w:rPr>
          <w:snapToGrid/>
          <w:szCs w:val="22"/>
          <w:lang w:val="lt-LT"/>
        </w:rPr>
        <w:t>LEVIOFLU</w:t>
      </w:r>
      <w:r w:rsidR="00677B67" w:rsidRPr="00FB21B8">
        <w:rPr>
          <w:snapToGrid/>
          <w:szCs w:val="22"/>
          <w:lang w:val="lt-LT"/>
        </w:rPr>
        <w:t xml:space="preserve"> </w:t>
      </w:r>
      <w:r w:rsidRPr="00FB21B8">
        <w:rPr>
          <w:rFonts w:eastAsia="TimesNewRoman"/>
          <w:snapToGrid/>
          <w:szCs w:val="22"/>
          <w:lang w:val="lt-LT"/>
        </w:rPr>
        <w:t xml:space="preserve">gali </w:t>
      </w:r>
      <w:r w:rsidR="008444B2" w:rsidRPr="00FB21B8">
        <w:rPr>
          <w:rFonts w:eastAsia="TimesNewRoman"/>
          <w:snapToGrid/>
          <w:szCs w:val="22"/>
          <w:lang w:val="lt-LT"/>
        </w:rPr>
        <w:t>slopinti</w:t>
      </w:r>
      <w:r w:rsidRPr="00FB21B8">
        <w:rPr>
          <w:rFonts w:eastAsia="TimesNewRoman"/>
          <w:snapToGrid/>
          <w:szCs w:val="22"/>
          <w:lang w:val="lt-LT"/>
        </w:rPr>
        <w:t xml:space="preserve"> pradinius </w:t>
      </w:r>
      <w:proofErr w:type="spellStart"/>
      <w:r w:rsidRPr="00FB21B8">
        <w:rPr>
          <w:rFonts w:eastAsia="TimesNewRoman"/>
          <w:snapToGrid/>
          <w:szCs w:val="22"/>
          <w:lang w:val="lt-LT"/>
        </w:rPr>
        <w:t>ototoksiškumo</w:t>
      </w:r>
      <w:proofErr w:type="spellEnd"/>
      <w:r w:rsidRPr="00FB21B8">
        <w:rPr>
          <w:rFonts w:eastAsia="TimesNewRoman"/>
          <w:snapToGrid/>
          <w:szCs w:val="22"/>
          <w:lang w:val="lt-LT"/>
        </w:rPr>
        <w:t xml:space="preserve"> simptomus, kuriuos sukelia tam tikri antibiotikai.</w:t>
      </w:r>
    </w:p>
    <w:p w14:paraId="01123C74"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roofErr w:type="spellStart"/>
      <w:r w:rsidRPr="00FB21B8">
        <w:rPr>
          <w:rFonts w:eastAsia="TimesNewRoman"/>
          <w:snapToGrid/>
          <w:szCs w:val="22"/>
          <w:lang w:val="lt-LT"/>
        </w:rPr>
        <w:t>Chlorfenaminas</w:t>
      </w:r>
      <w:proofErr w:type="spellEnd"/>
      <w:r w:rsidRPr="00FB21B8">
        <w:rPr>
          <w:rFonts w:eastAsia="TimesNewRoman"/>
          <w:snapToGrid/>
          <w:szCs w:val="22"/>
          <w:lang w:val="lt-LT"/>
        </w:rPr>
        <w:t xml:space="preserve"> slopina </w:t>
      </w:r>
      <w:proofErr w:type="spellStart"/>
      <w:r w:rsidRPr="00FB21B8">
        <w:rPr>
          <w:rFonts w:eastAsia="TimesNewRoman"/>
          <w:snapToGrid/>
          <w:szCs w:val="22"/>
          <w:lang w:val="lt-LT"/>
        </w:rPr>
        <w:t>fenitoino</w:t>
      </w:r>
      <w:proofErr w:type="spellEnd"/>
      <w:r w:rsidRPr="00FB21B8">
        <w:rPr>
          <w:rFonts w:eastAsia="TimesNewRoman"/>
          <w:snapToGrid/>
          <w:szCs w:val="22"/>
          <w:lang w:val="lt-LT"/>
        </w:rPr>
        <w:t xml:space="preserve"> metabolizmą ir gali sukelti </w:t>
      </w:r>
      <w:r w:rsidR="00677B67" w:rsidRPr="00FB21B8">
        <w:rPr>
          <w:rFonts w:eastAsia="TimesNewRoman"/>
          <w:snapToGrid/>
          <w:szCs w:val="22"/>
          <w:lang w:val="lt-LT"/>
        </w:rPr>
        <w:t xml:space="preserve">toksinį </w:t>
      </w:r>
      <w:proofErr w:type="spellStart"/>
      <w:r w:rsidRPr="00FB21B8">
        <w:rPr>
          <w:rFonts w:eastAsia="TimesNewRoman"/>
          <w:snapToGrid/>
          <w:szCs w:val="22"/>
          <w:lang w:val="lt-LT"/>
        </w:rPr>
        <w:t>fenitoino</w:t>
      </w:r>
      <w:proofErr w:type="spellEnd"/>
      <w:r w:rsidRPr="00FB21B8">
        <w:rPr>
          <w:rFonts w:eastAsia="TimesNewRoman"/>
          <w:snapToGrid/>
          <w:szCs w:val="22"/>
          <w:lang w:val="lt-LT"/>
        </w:rPr>
        <w:t xml:space="preserve"> </w:t>
      </w:r>
      <w:r w:rsidR="00677B67" w:rsidRPr="00FB21B8">
        <w:rPr>
          <w:rFonts w:eastAsia="TimesNewRoman"/>
          <w:snapToGrid/>
          <w:szCs w:val="22"/>
          <w:lang w:val="lt-LT"/>
        </w:rPr>
        <w:t>poveikį</w:t>
      </w:r>
      <w:r w:rsidRPr="00FB21B8">
        <w:rPr>
          <w:rFonts w:eastAsia="TimesNewRoman"/>
          <w:snapToGrid/>
          <w:szCs w:val="22"/>
          <w:lang w:val="lt-LT"/>
        </w:rPr>
        <w:t>.</w:t>
      </w:r>
    </w:p>
    <w:p w14:paraId="33A5E73D"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7EA4D25E"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FB21B8">
        <w:rPr>
          <w:rFonts w:eastAsia="TimesNewRoman"/>
          <w:snapToGrid/>
          <w:szCs w:val="22"/>
          <w:u w:val="single"/>
          <w:lang w:val="lt-LT"/>
        </w:rPr>
        <w:t>Askorbo</w:t>
      </w:r>
      <w:proofErr w:type="spellEnd"/>
      <w:r w:rsidRPr="00FB21B8">
        <w:rPr>
          <w:rFonts w:eastAsia="TimesNewRoman"/>
          <w:snapToGrid/>
          <w:szCs w:val="22"/>
          <w:u w:val="single"/>
          <w:lang w:val="lt-LT"/>
        </w:rPr>
        <w:t xml:space="preserve"> rūgštis</w:t>
      </w:r>
    </w:p>
    <w:p w14:paraId="1427693C" w14:textId="77777777" w:rsidR="00776FBE"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roofErr w:type="spellStart"/>
      <w:r w:rsidRPr="00FB21B8">
        <w:rPr>
          <w:rFonts w:eastAsia="TimesNewRoman"/>
          <w:snapToGrid/>
          <w:szCs w:val="22"/>
          <w:lang w:val="lt-LT"/>
        </w:rPr>
        <w:t>Askorbo</w:t>
      </w:r>
      <w:proofErr w:type="spellEnd"/>
      <w:r w:rsidRPr="00FB21B8">
        <w:rPr>
          <w:rFonts w:eastAsia="TimesNewRoman"/>
          <w:snapToGrid/>
          <w:szCs w:val="22"/>
          <w:lang w:val="lt-LT"/>
        </w:rPr>
        <w:t xml:space="preserve"> rūgštis (vitaminas C) mažina amfetamino </w:t>
      </w:r>
      <w:r w:rsidR="00677B67" w:rsidRPr="00FB21B8">
        <w:rPr>
          <w:rFonts w:eastAsia="TimesNewRoman"/>
          <w:snapToGrid/>
          <w:szCs w:val="22"/>
          <w:lang w:val="lt-LT"/>
        </w:rPr>
        <w:t>koncentraciją</w:t>
      </w:r>
      <w:r w:rsidRPr="00FB21B8">
        <w:rPr>
          <w:rFonts w:eastAsia="TimesNewRoman"/>
          <w:snapToGrid/>
          <w:szCs w:val="22"/>
          <w:lang w:val="lt-LT"/>
        </w:rPr>
        <w:t xml:space="preserve">, nes slopina absorbciją virškinimo trakte. Vitaminas C padidina geležies biologinį prieinamumą, sudarydamas </w:t>
      </w:r>
      <w:proofErr w:type="spellStart"/>
      <w:r w:rsidRPr="00FB21B8">
        <w:rPr>
          <w:rFonts w:eastAsia="TimesNewRoman"/>
          <w:snapToGrid/>
          <w:szCs w:val="22"/>
          <w:lang w:val="lt-LT"/>
        </w:rPr>
        <w:t>chelat</w:t>
      </w:r>
      <w:r w:rsidR="00677B67" w:rsidRPr="00FB21B8">
        <w:rPr>
          <w:rFonts w:eastAsia="TimesNewRoman"/>
          <w:snapToGrid/>
          <w:szCs w:val="22"/>
          <w:lang w:val="lt-LT"/>
        </w:rPr>
        <w:t>us</w:t>
      </w:r>
      <w:proofErr w:type="spellEnd"/>
      <w:r w:rsidRPr="00FB21B8">
        <w:rPr>
          <w:rFonts w:eastAsia="TimesNewRoman"/>
          <w:snapToGrid/>
          <w:szCs w:val="22"/>
          <w:lang w:val="lt-LT"/>
        </w:rPr>
        <w:t xml:space="preserve"> su </w:t>
      </w:r>
      <w:proofErr w:type="spellStart"/>
      <w:r w:rsidRPr="00FB21B8">
        <w:rPr>
          <w:rFonts w:eastAsia="TimesNewRoman"/>
          <w:snapToGrid/>
          <w:szCs w:val="22"/>
          <w:lang w:val="lt-LT"/>
        </w:rPr>
        <w:t>deferoksaminu</w:t>
      </w:r>
      <w:proofErr w:type="spellEnd"/>
      <w:r w:rsidRPr="00FB21B8">
        <w:rPr>
          <w:rFonts w:eastAsia="TimesNewRoman"/>
          <w:snapToGrid/>
          <w:szCs w:val="22"/>
          <w:lang w:val="lt-LT"/>
        </w:rPr>
        <w:t>. Estrogenai gali padidinti vitamino C šalinimą.</w:t>
      </w:r>
    </w:p>
    <w:p w14:paraId="46FCCF14" w14:textId="77777777" w:rsidR="00873202" w:rsidRPr="00FB21B8" w:rsidRDefault="00873202" w:rsidP="00873202">
      <w:pPr>
        <w:widowControl w:val="0"/>
        <w:tabs>
          <w:tab w:val="clear" w:pos="567"/>
        </w:tabs>
        <w:autoSpaceDE w:val="0"/>
        <w:autoSpaceDN w:val="0"/>
        <w:adjustRightInd w:val="0"/>
        <w:spacing w:line="240" w:lineRule="auto"/>
        <w:rPr>
          <w:rFonts w:eastAsia="TimesNewRoman"/>
          <w:snapToGrid/>
          <w:szCs w:val="22"/>
          <w:lang w:val="lt-LT"/>
        </w:rPr>
      </w:pPr>
    </w:p>
    <w:p w14:paraId="6BA11984" w14:textId="77777777" w:rsidR="00776FBE" w:rsidRPr="00FB21B8" w:rsidRDefault="00776FBE" w:rsidP="00AB3C1A">
      <w:pPr>
        <w:widowControl w:val="0"/>
        <w:spacing w:line="240" w:lineRule="auto"/>
        <w:ind w:left="567" w:hanging="567"/>
        <w:outlineLvl w:val="2"/>
        <w:rPr>
          <w:b/>
          <w:snapToGrid/>
          <w:szCs w:val="22"/>
          <w:lang w:val="lt-LT"/>
        </w:rPr>
      </w:pPr>
      <w:r w:rsidRPr="00FB21B8">
        <w:rPr>
          <w:b/>
          <w:snapToGrid/>
          <w:kern w:val="28"/>
          <w:szCs w:val="22"/>
          <w:lang w:val="lt-LT"/>
        </w:rPr>
        <w:t>4.6</w:t>
      </w:r>
      <w:r w:rsidRPr="00FB21B8">
        <w:rPr>
          <w:b/>
          <w:snapToGrid/>
          <w:kern w:val="28"/>
          <w:szCs w:val="22"/>
          <w:lang w:val="lt-LT"/>
        </w:rPr>
        <w:tab/>
        <w:t>Vaisingumas, nėštumo ir žindymo laikotarpis</w:t>
      </w:r>
    </w:p>
    <w:p w14:paraId="1E5CC255" w14:textId="77777777" w:rsidR="00776FBE" w:rsidRPr="00FB21B8" w:rsidRDefault="00776FBE" w:rsidP="00AB3C1A">
      <w:pPr>
        <w:widowControl w:val="0"/>
        <w:tabs>
          <w:tab w:val="clear" w:pos="567"/>
        </w:tabs>
        <w:spacing w:line="240" w:lineRule="auto"/>
        <w:rPr>
          <w:i/>
          <w:snapToGrid/>
          <w:szCs w:val="22"/>
          <w:lang w:val="lt-LT"/>
        </w:rPr>
      </w:pPr>
    </w:p>
    <w:p w14:paraId="67980793" w14:textId="77777777" w:rsidR="00776FBE" w:rsidRPr="00FB21B8"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FB21B8">
        <w:rPr>
          <w:rFonts w:eastAsia="TimesNewRoman"/>
          <w:snapToGrid/>
          <w:szCs w:val="22"/>
          <w:u w:val="single"/>
          <w:lang w:val="lt-LT"/>
        </w:rPr>
        <w:t>Nėštum</w:t>
      </w:r>
      <w:r w:rsidR="009541B4" w:rsidRPr="00FB21B8">
        <w:rPr>
          <w:rFonts w:eastAsia="TimesNewRoman"/>
          <w:snapToGrid/>
          <w:szCs w:val="22"/>
          <w:u w:val="single"/>
          <w:lang w:val="lt-LT"/>
        </w:rPr>
        <w:t>o ir žindymo laikotarpis</w:t>
      </w:r>
    </w:p>
    <w:p w14:paraId="4E67844B" w14:textId="77777777" w:rsidR="00776FBE" w:rsidRPr="00FB21B8" w:rsidRDefault="00263824" w:rsidP="00AB3C1A">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LEVIOFLU</w:t>
      </w:r>
      <w:r w:rsidR="009541B4" w:rsidRPr="00FB21B8">
        <w:rPr>
          <w:rFonts w:eastAsia="TimesNewRoman"/>
          <w:snapToGrid/>
          <w:szCs w:val="22"/>
          <w:lang w:val="lt-LT"/>
        </w:rPr>
        <w:t xml:space="preserve"> draudžiama vartoti nėštumo ir žindymo metu</w:t>
      </w:r>
      <w:r w:rsidR="00776FBE" w:rsidRPr="00FB21B8">
        <w:rPr>
          <w:rFonts w:eastAsia="TimesNewRoman"/>
          <w:snapToGrid/>
          <w:szCs w:val="22"/>
          <w:lang w:val="lt-LT"/>
        </w:rPr>
        <w:t>.</w:t>
      </w:r>
    </w:p>
    <w:p w14:paraId="744B0EAE" w14:textId="77777777" w:rsidR="009541B4" w:rsidRPr="00FB21B8" w:rsidRDefault="009541B4" w:rsidP="00AB3C1A">
      <w:pPr>
        <w:widowControl w:val="0"/>
        <w:tabs>
          <w:tab w:val="clear" w:pos="567"/>
        </w:tabs>
        <w:autoSpaceDE w:val="0"/>
        <w:autoSpaceDN w:val="0"/>
        <w:adjustRightInd w:val="0"/>
        <w:spacing w:line="240" w:lineRule="auto"/>
        <w:rPr>
          <w:rFonts w:eastAsia="TimesNewRoman"/>
          <w:snapToGrid/>
          <w:szCs w:val="22"/>
          <w:lang w:val="lt-LT"/>
        </w:rPr>
      </w:pPr>
    </w:p>
    <w:p w14:paraId="7E7F1674" w14:textId="77777777" w:rsidR="009541B4" w:rsidRPr="00FB21B8" w:rsidRDefault="009541B4"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FB21B8">
        <w:rPr>
          <w:rFonts w:eastAsia="TimesNewRoman"/>
          <w:snapToGrid/>
          <w:szCs w:val="22"/>
          <w:u w:val="single"/>
          <w:lang w:val="lt-LT"/>
        </w:rPr>
        <w:t>Vaisingumas</w:t>
      </w:r>
    </w:p>
    <w:p w14:paraId="6C8D5A0C" w14:textId="0C39FA34" w:rsidR="009541B4" w:rsidRPr="00FB21B8" w:rsidRDefault="00F26021"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LEVIOFLU</w:t>
      </w:r>
      <w:r w:rsidR="0070545D" w:rsidRPr="0070545D">
        <w:rPr>
          <w:rFonts w:eastAsia="TimesNewRoman"/>
          <w:snapToGrid/>
          <w:szCs w:val="22"/>
          <w:lang w:val="lt-LT"/>
        </w:rPr>
        <w:t xml:space="preserve"> poveikio žmonių vaisingumui tyrimų neatlikta.</w:t>
      </w:r>
    </w:p>
    <w:p w14:paraId="05C46C95" w14:textId="77777777" w:rsidR="00776FBE" w:rsidRDefault="00776FBE" w:rsidP="00AB3C1A">
      <w:pPr>
        <w:widowControl w:val="0"/>
        <w:tabs>
          <w:tab w:val="clear" w:pos="567"/>
        </w:tabs>
        <w:spacing w:line="240" w:lineRule="auto"/>
        <w:ind w:left="567" w:hanging="567"/>
        <w:rPr>
          <w:snapToGrid/>
          <w:szCs w:val="22"/>
          <w:lang w:val="lt-LT"/>
        </w:rPr>
      </w:pPr>
    </w:p>
    <w:p w14:paraId="5B864B19" w14:textId="77777777" w:rsidR="00CA5AF5" w:rsidRPr="00FB21B8" w:rsidRDefault="00CA5AF5" w:rsidP="00AB3C1A">
      <w:pPr>
        <w:widowControl w:val="0"/>
        <w:tabs>
          <w:tab w:val="clear" w:pos="567"/>
        </w:tabs>
        <w:spacing w:line="240" w:lineRule="auto"/>
        <w:ind w:left="567" w:hanging="567"/>
        <w:rPr>
          <w:snapToGrid/>
          <w:szCs w:val="22"/>
          <w:lang w:val="lt-LT"/>
        </w:rPr>
      </w:pPr>
    </w:p>
    <w:p w14:paraId="49FBD60C"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4.7</w:t>
      </w:r>
      <w:r w:rsidRPr="00FB21B8">
        <w:rPr>
          <w:b/>
          <w:snapToGrid/>
          <w:kern w:val="28"/>
          <w:szCs w:val="22"/>
          <w:lang w:val="lt-LT"/>
        </w:rPr>
        <w:tab/>
        <w:t>Poveikis gebėjimui vairuoti ir valdyti mechanizmus</w:t>
      </w:r>
    </w:p>
    <w:p w14:paraId="5D4F6DA3" w14:textId="77777777" w:rsidR="00776FBE" w:rsidRPr="00FB21B8" w:rsidRDefault="00776FBE" w:rsidP="00AB3C1A">
      <w:pPr>
        <w:widowControl w:val="0"/>
        <w:tabs>
          <w:tab w:val="clear" w:pos="567"/>
        </w:tabs>
        <w:spacing w:line="240" w:lineRule="auto"/>
        <w:ind w:left="567" w:hanging="567"/>
        <w:rPr>
          <w:snapToGrid/>
          <w:szCs w:val="22"/>
          <w:lang w:val="lt-LT"/>
        </w:rPr>
      </w:pPr>
    </w:p>
    <w:p w14:paraId="3DD8FE24" w14:textId="1A522071" w:rsidR="00776FBE" w:rsidRPr="00FB21B8" w:rsidRDefault="00F26021" w:rsidP="00AB3C1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LEVIOFLU</w:t>
      </w:r>
      <w:r w:rsidR="004E1CE8" w:rsidRPr="004E1CE8">
        <w:rPr>
          <w:rFonts w:eastAsia="TimesNewRoman"/>
          <w:snapToGrid/>
          <w:szCs w:val="22"/>
          <w:lang w:val="lt-LT"/>
        </w:rPr>
        <w:t xml:space="preserve"> poveikio gebėjimui vairuoti ir valdyti mechanizmus tyrimų nebuvo atlikta.</w:t>
      </w:r>
      <w:r w:rsidR="004E1CE8">
        <w:rPr>
          <w:rFonts w:eastAsia="TimesNewRoman"/>
          <w:snapToGrid/>
          <w:szCs w:val="22"/>
          <w:lang w:val="lt-LT"/>
        </w:rPr>
        <w:t xml:space="preserve"> </w:t>
      </w:r>
      <w:r w:rsidR="004E1CE8" w:rsidRPr="004E1CE8">
        <w:rPr>
          <w:rFonts w:eastAsia="TimesNewRoman"/>
          <w:snapToGrid/>
          <w:szCs w:val="22"/>
          <w:lang w:val="lt-LT"/>
        </w:rPr>
        <w:t xml:space="preserve">Pacientus reikia įspėti, kad </w:t>
      </w:r>
      <w:r>
        <w:rPr>
          <w:rFonts w:eastAsia="TimesNewRoman"/>
          <w:snapToGrid/>
          <w:szCs w:val="22"/>
          <w:lang w:val="lt-LT"/>
        </w:rPr>
        <w:t>LEVIOFLU</w:t>
      </w:r>
      <w:r w:rsidR="004E1CE8" w:rsidRPr="004E1CE8">
        <w:rPr>
          <w:rFonts w:eastAsia="TimesNewRoman"/>
          <w:snapToGrid/>
          <w:szCs w:val="22"/>
          <w:lang w:val="lt-LT"/>
        </w:rPr>
        <w:t xml:space="preserve"> gali sukelti mieguistumą.</w:t>
      </w:r>
      <w:r w:rsidR="004E1CE8">
        <w:rPr>
          <w:rFonts w:eastAsia="TimesNewRoman"/>
          <w:snapToGrid/>
          <w:szCs w:val="22"/>
          <w:lang w:val="lt-LT"/>
        </w:rPr>
        <w:t xml:space="preserve"> </w:t>
      </w:r>
      <w:r w:rsidR="004E1CE8" w:rsidRPr="004E1CE8">
        <w:rPr>
          <w:rFonts w:eastAsia="TimesNewRoman"/>
          <w:snapToGrid/>
          <w:szCs w:val="22"/>
          <w:lang w:val="lt-LT"/>
        </w:rPr>
        <w:t>Tie, kurie vairuoja transporto priemones arba vykdo veiklą, dėl kurio privalo išlikti budrūs, turi tai žinoti.</w:t>
      </w:r>
    </w:p>
    <w:p w14:paraId="489A8225" w14:textId="77777777" w:rsidR="00776FBE" w:rsidRPr="00FB21B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A7FA1D3"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4.8</w:t>
      </w:r>
      <w:r w:rsidRPr="00FB21B8">
        <w:rPr>
          <w:b/>
          <w:snapToGrid/>
          <w:kern w:val="28"/>
          <w:szCs w:val="22"/>
          <w:lang w:val="lt-LT"/>
        </w:rPr>
        <w:tab/>
        <w:t>Nepageidaujamas poveikis</w:t>
      </w:r>
    </w:p>
    <w:p w14:paraId="3D701A6E" w14:textId="77777777" w:rsidR="00776FBE" w:rsidRPr="00FB21B8" w:rsidRDefault="00776FBE" w:rsidP="00AB3C1A">
      <w:pPr>
        <w:widowControl w:val="0"/>
        <w:tabs>
          <w:tab w:val="clear" w:pos="567"/>
        </w:tabs>
        <w:spacing w:line="240" w:lineRule="auto"/>
        <w:rPr>
          <w:i/>
          <w:snapToGrid/>
          <w:szCs w:val="22"/>
          <w:lang w:val="lt-LT"/>
        </w:rPr>
      </w:pPr>
    </w:p>
    <w:p w14:paraId="10B2D4B1" w14:textId="77777777" w:rsidR="00DC71C8" w:rsidRDefault="00DC71C8" w:rsidP="00DC71C8">
      <w:pPr>
        <w:widowControl w:val="0"/>
        <w:tabs>
          <w:tab w:val="clear" w:pos="567"/>
        </w:tabs>
        <w:autoSpaceDE w:val="0"/>
        <w:autoSpaceDN w:val="0"/>
        <w:adjustRightInd w:val="0"/>
        <w:spacing w:line="240" w:lineRule="auto"/>
        <w:rPr>
          <w:bCs/>
          <w:snapToGrid/>
          <w:szCs w:val="22"/>
          <w:lang w:val="lt-LT"/>
        </w:rPr>
      </w:pPr>
      <w:r w:rsidRPr="00FB21B8">
        <w:rPr>
          <w:bCs/>
          <w:snapToGrid/>
          <w:szCs w:val="22"/>
          <w:lang w:val="lt-LT"/>
        </w:rPr>
        <w:t xml:space="preserve">Vartojant </w:t>
      </w:r>
      <w:r w:rsidR="00263824" w:rsidRPr="00FB21B8">
        <w:rPr>
          <w:bCs/>
          <w:snapToGrid/>
          <w:szCs w:val="22"/>
          <w:lang w:val="lt-LT"/>
        </w:rPr>
        <w:t>LEVIOFLU</w:t>
      </w:r>
      <w:r w:rsidRPr="00FB21B8">
        <w:rPr>
          <w:bCs/>
          <w:snapToGrid/>
          <w:szCs w:val="22"/>
          <w:lang w:val="lt-LT"/>
        </w:rPr>
        <w:t>, gali pasireikšti toliau nurodytas nepageidaujamas poveikis. Jis pateikiamas toliau, suskirstytas pagal sistemos klases. Šio nepageidaujamo poveikio dažnis negali būti apskaičiuotas pagal turimus duomenis.</w:t>
      </w:r>
    </w:p>
    <w:p w14:paraId="37963EE7" w14:textId="77777777" w:rsidR="00B84871" w:rsidRDefault="00B84871" w:rsidP="00DC71C8">
      <w:pPr>
        <w:widowControl w:val="0"/>
        <w:tabs>
          <w:tab w:val="clear" w:pos="567"/>
        </w:tabs>
        <w:autoSpaceDE w:val="0"/>
        <w:autoSpaceDN w:val="0"/>
        <w:adjustRightInd w:val="0"/>
        <w:spacing w:line="240" w:lineRule="auto"/>
        <w:rPr>
          <w:bCs/>
          <w:snapToGrid/>
          <w:szCs w:val="22"/>
          <w:lang w:val="lt-LT"/>
        </w:rPr>
      </w:pPr>
    </w:p>
    <w:p w14:paraId="19F7EB07" w14:textId="77777777" w:rsidR="00B84871" w:rsidRPr="00FB21B8" w:rsidRDefault="00452DCD" w:rsidP="00DC71C8">
      <w:pPr>
        <w:widowControl w:val="0"/>
        <w:tabs>
          <w:tab w:val="clear" w:pos="567"/>
        </w:tabs>
        <w:autoSpaceDE w:val="0"/>
        <w:autoSpaceDN w:val="0"/>
        <w:adjustRightInd w:val="0"/>
        <w:spacing w:line="240" w:lineRule="auto"/>
        <w:rPr>
          <w:bCs/>
          <w:snapToGrid/>
          <w:szCs w:val="22"/>
          <w:lang w:val="lt-LT"/>
        </w:rPr>
      </w:pPr>
      <w:r w:rsidRPr="00E01AC4">
        <w:rPr>
          <w:bCs/>
          <w:snapToGrid/>
          <w:szCs w:val="22"/>
          <w:lang w:val="lt-LT"/>
        </w:rPr>
        <w:t>Atrinktų nepageidaujamų reakcijų apibūdinimas</w:t>
      </w:r>
    </w:p>
    <w:p w14:paraId="57002D7B"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3CDD9B87"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Kraujo ir limfinės sistemos sutrikimai:</w:t>
      </w:r>
    </w:p>
    <w:p w14:paraId="1CA46DB3" w14:textId="15482BB3"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roofErr w:type="spellStart"/>
      <w:r w:rsidRPr="00FB21B8">
        <w:rPr>
          <w:bCs/>
          <w:snapToGrid/>
          <w:szCs w:val="22"/>
          <w:lang w:val="lt-LT"/>
        </w:rPr>
        <w:t>trombocitopenija</w:t>
      </w:r>
      <w:proofErr w:type="spellEnd"/>
      <w:r w:rsidRPr="00FB21B8">
        <w:rPr>
          <w:bCs/>
          <w:snapToGrid/>
          <w:szCs w:val="22"/>
          <w:lang w:val="lt-LT"/>
        </w:rPr>
        <w:t xml:space="preserve">, </w:t>
      </w:r>
      <w:proofErr w:type="spellStart"/>
      <w:r w:rsidRPr="00FB21B8">
        <w:rPr>
          <w:bCs/>
          <w:snapToGrid/>
          <w:szCs w:val="22"/>
          <w:lang w:val="lt-LT"/>
        </w:rPr>
        <w:t>leukopenija</w:t>
      </w:r>
      <w:proofErr w:type="spellEnd"/>
      <w:r w:rsidRPr="00FB21B8">
        <w:rPr>
          <w:bCs/>
          <w:snapToGrid/>
          <w:szCs w:val="22"/>
          <w:lang w:val="lt-LT"/>
        </w:rPr>
        <w:t>,</w:t>
      </w:r>
      <w:r w:rsidR="00453607">
        <w:rPr>
          <w:bCs/>
          <w:snapToGrid/>
          <w:szCs w:val="22"/>
          <w:lang w:val="lt-LT"/>
        </w:rPr>
        <w:t xml:space="preserve"> </w:t>
      </w:r>
      <w:proofErr w:type="spellStart"/>
      <w:r w:rsidR="00453607" w:rsidRPr="004E1CE8">
        <w:rPr>
          <w:bCs/>
          <w:snapToGrid/>
          <w:szCs w:val="22"/>
          <w:lang w:val="lt-LT"/>
        </w:rPr>
        <w:t>neutropenija</w:t>
      </w:r>
      <w:proofErr w:type="spellEnd"/>
      <w:r w:rsidR="00453607">
        <w:rPr>
          <w:bCs/>
          <w:snapToGrid/>
          <w:szCs w:val="22"/>
          <w:lang w:val="lt-LT"/>
        </w:rPr>
        <w:t xml:space="preserve">, </w:t>
      </w:r>
      <w:r w:rsidR="00453607" w:rsidRPr="004E1CE8">
        <w:rPr>
          <w:bCs/>
          <w:snapToGrid/>
          <w:szCs w:val="22"/>
          <w:lang w:val="lt-LT"/>
        </w:rPr>
        <w:t>hemolizinė</w:t>
      </w:r>
      <w:r w:rsidRPr="00FB21B8">
        <w:rPr>
          <w:bCs/>
          <w:snapToGrid/>
          <w:szCs w:val="22"/>
          <w:lang w:val="lt-LT"/>
        </w:rPr>
        <w:t xml:space="preserve"> anemija, </w:t>
      </w:r>
      <w:proofErr w:type="spellStart"/>
      <w:r w:rsidRPr="00FB21B8">
        <w:rPr>
          <w:bCs/>
          <w:snapToGrid/>
          <w:szCs w:val="22"/>
          <w:lang w:val="lt-LT"/>
        </w:rPr>
        <w:t>agranulocitozė</w:t>
      </w:r>
      <w:proofErr w:type="spellEnd"/>
      <w:r w:rsidRPr="00FB21B8">
        <w:rPr>
          <w:bCs/>
          <w:snapToGrid/>
          <w:szCs w:val="22"/>
          <w:lang w:val="lt-LT"/>
        </w:rPr>
        <w:t xml:space="preserve">, </w:t>
      </w:r>
      <w:proofErr w:type="spellStart"/>
      <w:r w:rsidRPr="00FB21B8">
        <w:rPr>
          <w:bCs/>
          <w:snapToGrid/>
          <w:szCs w:val="22"/>
          <w:lang w:val="lt-LT"/>
        </w:rPr>
        <w:t>pancitopenija</w:t>
      </w:r>
      <w:proofErr w:type="spellEnd"/>
      <w:r w:rsidRPr="00FB21B8">
        <w:rPr>
          <w:bCs/>
          <w:snapToGrid/>
          <w:szCs w:val="22"/>
          <w:lang w:val="lt-LT"/>
        </w:rPr>
        <w:t>.</w:t>
      </w:r>
    </w:p>
    <w:p w14:paraId="6B1135D4"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0E4B0300"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Imuninės sistemos sutrikimai:</w:t>
      </w:r>
    </w:p>
    <w:p w14:paraId="6EBEC993"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r w:rsidRPr="00FB21B8">
        <w:rPr>
          <w:bCs/>
          <w:snapToGrid/>
          <w:szCs w:val="22"/>
          <w:lang w:val="lt-LT"/>
        </w:rPr>
        <w:t xml:space="preserve">padidėjusio jautrumo reakcijos, tokios kaip </w:t>
      </w:r>
      <w:proofErr w:type="spellStart"/>
      <w:r w:rsidRPr="00FB21B8">
        <w:rPr>
          <w:bCs/>
          <w:snapToGrid/>
          <w:szCs w:val="22"/>
          <w:lang w:val="lt-LT"/>
        </w:rPr>
        <w:t>angioneurozinė</w:t>
      </w:r>
      <w:proofErr w:type="spellEnd"/>
      <w:r w:rsidRPr="00FB21B8">
        <w:rPr>
          <w:bCs/>
          <w:snapToGrid/>
          <w:szCs w:val="22"/>
          <w:lang w:val="lt-LT"/>
        </w:rPr>
        <w:t xml:space="preserve"> edema, gerklų edema, anafilaksinis šokas.</w:t>
      </w:r>
    </w:p>
    <w:p w14:paraId="2847FD8C"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6CD6A21F"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Nervų sistemos sutrikimai:</w:t>
      </w:r>
    </w:p>
    <w:p w14:paraId="01167D4C" w14:textId="2C41FE57" w:rsidR="00DC71C8" w:rsidRPr="00FB21B8" w:rsidRDefault="004E1CE8" w:rsidP="00DC71C8">
      <w:pPr>
        <w:widowControl w:val="0"/>
        <w:tabs>
          <w:tab w:val="clear" w:pos="567"/>
        </w:tabs>
        <w:autoSpaceDE w:val="0"/>
        <w:autoSpaceDN w:val="0"/>
        <w:adjustRightInd w:val="0"/>
        <w:spacing w:line="240" w:lineRule="auto"/>
        <w:rPr>
          <w:bCs/>
          <w:snapToGrid/>
          <w:szCs w:val="22"/>
          <w:lang w:val="lt-LT"/>
        </w:rPr>
      </w:pPr>
      <w:proofErr w:type="spellStart"/>
      <w:r w:rsidRPr="004E1CE8">
        <w:rPr>
          <w:bCs/>
          <w:snapToGrid/>
          <w:szCs w:val="22"/>
          <w:lang w:val="lt-LT"/>
        </w:rPr>
        <w:t>sedacija</w:t>
      </w:r>
      <w:proofErr w:type="spellEnd"/>
      <w:r w:rsidRPr="004E1CE8">
        <w:rPr>
          <w:bCs/>
          <w:snapToGrid/>
          <w:szCs w:val="22"/>
          <w:lang w:val="lt-LT"/>
        </w:rPr>
        <w:t xml:space="preserve">, </w:t>
      </w:r>
      <w:r w:rsidR="00DC71C8" w:rsidRPr="00FB21B8">
        <w:rPr>
          <w:bCs/>
          <w:snapToGrid/>
          <w:szCs w:val="22"/>
          <w:lang w:val="lt-LT"/>
        </w:rPr>
        <w:t xml:space="preserve">apsnūdimas, </w:t>
      </w:r>
      <w:proofErr w:type="spellStart"/>
      <w:r w:rsidR="00DC71C8" w:rsidRPr="00FB21B8">
        <w:rPr>
          <w:bCs/>
          <w:snapToGrid/>
          <w:szCs w:val="22"/>
          <w:lang w:val="lt-LT"/>
        </w:rPr>
        <w:t>astenija</w:t>
      </w:r>
      <w:proofErr w:type="spellEnd"/>
      <w:r w:rsidR="00DC71C8" w:rsidRPr="00FB21B8">
        <w:rPr>
          <w:bCs/>
          <w:snapToGrid/>
          <w:szCs w:val="22"/>
          <w:lang w:val="lt-LT"/>
        </w:rPr>
        <w:t>, svaigulys, galvos skausmas, dėmesio sutelkimo sutrikimas</w:t>
      </w:r>
      <w:r w:rsidR="00453607">
        <w:rPr>
          <w:bCs/>
          <w:snapToGrid/>
          <w:szCs w:val="22"/>
          <w:lang w:val="lt-LT"/>
        </w:rPr>
        <w:t xml:space="preserve">, </w:t>
      </w:r>
      <w:r w:rsidR="00453607" w:rsidRPr="004E1CE8">
        <w:rPr>
          <w:bCs/>
          <w:snapToGrid/>
          <w:szCs w:val="22"/>
          <w:lang w:val="lt-LT"/>
        </w:rPr>
        <w:t>sutrikusi koordinacija</w:t>
      </w:r>
      <w:r w:rsidR="00DC71C8" w:rsidRPr="00FB21B8">
        <w:rPr>
          <w:bCs/>
          <w:snapToGrid/>
          <w:szCs w:val="22"/>
          <w:lang w:val="lt-LT"/>
        </w:rPr>
        <w:t>.</w:t>
      </w:r>
    </w:p>
    <w:p w14:paraId="56D16DCD"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3B6E3D39"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Akių sutrikimai:</w:t>
      </w:r>
    </w:p>
    <w:p w14:paraId="0F2F7A4B"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r w:rsidRPr="00FB21B8">
        <w:rPr>
          <w:bCs/>
          <w:snapToGrid/>
          <w:szCs w:val="22"/>
          <w:lang w:val="lt-LT"/>
        </w:rPr>
        <w:t xml:space="preserve">matomo vaizdo </w:t>
      </w:r>
      <w:proofErr w:type="spellStart"/>
      <w:r w:rsidRPr="00FB21B8">
        <w:rPr>
          <w:bCs/>
          <w:snapToGrid/>
          <w:szCs w:val="22"/>
          <w:lang w:val="lt-LT"/>
        </w:rPr>
        <w:t>neryškumas</w:t>
      </w:r>
      <w:proofErr w:type="spellEnd"/>
      <w:r w:rsidRPr="00FB21B8">
        <w:rPr>
          <w:bCs/>
          <w:snapToGrid/>
          <w:szCs w:val="22"/>
          <w:lang w:val="lt-LT"/>
        </w:rPr>
        <w:t>.</w:t>
      </w:r>
    </w:p>
    <w:p w14:paraId="2B7346C5"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006EBDE6"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lastRenderedPageBreak/>
        <w:t>Kvėpavimo sistemos, krūtinės ląstos ir tarpuplaučio sutrikimai:</w:t>
      </w:r>
    </w:p>
    <w:p w14:paraId="3377DB3A" w14:textId="74E33E24" w:rsidR="00DC71C8" w:rsidRPr="00FB21B8" w:rsidRDefault="004E1CE8" w:rsidP="00DC71C8">
      <w:pPr>
        <w:widowControl w:val="0"/>
        <w:tabs>
          <w:tab w:val="clear" w:pos="567"/>
        </w:tabs>
        <w:autoSpaceDE w:val="0"/>
        <w:autoSpaceDN w:val="0"/>
        <w:adjustRightInd w:val="0"/>
        <w:spacing w:line="240" w:lineRule="auto"/>
        <w:rPr>
          <w:bCs/>
          <w:snapToGrid/>
          <w:szCs w:val="22"/>
          <w:lang w:val="lt-LT"/>
        </w:rPr>
      </w:pPr>
      <w:r w:rsidRPr="004E1CE8">
        <w:rPr>
          <w:bCs/>
          <w:snapToGrid/>
          <w:szCs w:val="22"/>
          <w:lang w:val="lt-LT"/>
        </w:rPr>
        <w:t xml:space="preserve">bronchų spazmas, </w:t>
      </w:r>
      <w:r w:rsidR="00DC71C8" w:rsidRPr="00FB21B8">
        <w:rPr>
          <w:bCs/>
          <w:snapToGrid/>
          <w:szCs w:val="22"/>
          <w:lang w:val="lt-LT"/>
        </w:rPr>
        <w:t>padidėjęs bronchų sekreto klampumas.</w:t>
      </w:r>
    </w:p>
    <w:p w14:paraId="1821FC2B"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6AD3B028"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Virškinimo trakto sutrikimai:</w:t>
      </w:r>
    </w:p>
    <w:p w14:paraId="5619EF5F" w14:textId="04369F4B"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r w:rsidRPr="00FB21B8">
        <w:rPr>
          <w:bCs/>
          <w:snapToGrid/>
          <w:szCs w:val="22"/>
          <w:lang w:val="lt-LT"/>
        </w:rPr>
        <w:t>burnos džiūvimas, pykinimas</w:t>
      </w:r>
      <w:r w:rsidR="00453607">
        <w:rPr>
          <w:bCs/>
          <w:snapToGrid/>
          <w:szCs w:val="22"/>
          <w:lang w:val="lt-LT"/>
        </w:rPr>
        <w:t xml:space="preserve">, </w:t>
      </w:r>
      <w:r w:rsidR="00453607" w:rsidRPr="004E1CE8">
        <w:rPr>
          <w:bCs/>
          <w:snapToGrid/>
          <w:szCs w:val="22"/>
          <w:lang w:val="lt-LT"/>
        </w:rPr>
        <w:t>virškinimo trakto sutrikimai</w:t>
      </w:r>
      <w:r w:rsidRPr="00FB21B8">
        <w:rPr>
          <w:bCs/>
          <w:snapToGrid/>
          <w:szCs w:val="22"/>
          <w:lang w:val="lt-LT"/>
        </w:rPr>
        <w:t>.</w:t>
      </w:r>
    </w:p>
    <w:p w14:paraId="3C00E2E8"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090DBE7E"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Kepenų, tulžies pūslės ir latakų sutrikimai:</w:t>
      </w:r>
    </w:p>
    <w:p w14:paraId="728B90EF" w14:textId="535C0E42" w:rsidR="004E1CE8" w:rsidRDefault="00DC71C8" w:rsidP="00DC71C8">
      <w:pPr>
        <w:widowControl w:val="0"/>
        <w:tabs>
          <w:tab w:val="clear" w:pos="567"/>
        </w:tabs>
        <w:autoSpaceDE w:val="0"/>
        <w:autoSpaceDN w:val="0"/>
        <w:adjustRightInd w:val="0"/>
        <w:spacing w:line="240" w:lineRule="auto"/>
        <w:rPr>
          <w:bCs/>
          <w:snapToGrid/>
          <w:szCs w:val="22"/>
          <w:lang w:val="lt-LT"/>
        </w:rPr>
      </w:pPr>
      <w:r w:rsidRPr="00FB21B8">
        <w:rPr>
          <w:bCs/>
          <w:snapToGrid/>
          <w:szCs w:val="22"/>
          <w:lang w:val="lt-LT"/>
        </w:rPr>
        <w:t>sutrikusi kepenų funkcija, hepatitas</w:t>
      </w:r>
      <w:r w:rsidR="004E1CE8">
        <w:rPr>
          <w:bCs/>
          <w:snapToGrid/>
          <w:szCs w:val="22"/>
          <w:lang w:val="lt-LT"/>
        </w:rPr>
        <w:t>;</w:t>
      </w:r>
    </w:p>
    <w:p w14:paraId="2187EE3E" w14:textId="21CD894D" w:rsidR="004E1CE8" w:rsidRPr="00FB21B8" w:rsidRDefault="004E1CE8" w:rsidP="00DC71C8">
      <w:pPr>
        <w:widowControl w:val="0"/>
        <w:tabs>
          <w:tab w:val="clear" w:pos="567"/>
        </w:tabs>
        <w:autoSpaceDE w:val="0"/>
        <w:autoSpaceDN w:val="0"/>
        <w:adjustRightInd w:val="0"/>
        <w:spacing w:line="240" w:lineRule="auto"/>
        <w:rPr>
          <w:bCs/>
          <w:snapToGrid/>
          <w:szCs w:val="22"/>
          <w:lang w:val="lt-LT"/>
        </w:rPr>
      </w:pPr>
      <w:proofErr w:type="spellStart"/>
      <w:r w:rsidRPr="004E1CE8">
        <w:rPr>
          <w:bCs/>
          <w:snapToGrid/>
          <w:szCs w:val="22"/>
          <w:lang w:val="lt-LT"/>
        </w:rPr>
        <w:t>citolizinis</w:t>
      </w:r>
      <w:proofErr w:type="spellEnd"/>
      <w:r w:rsidRPr="004E1CE8">
        <w:rPr>
          <w:bCs/>
          <w:snapToGrid/>
          <w:szCs w:val="22"/>
          <w:lang w:val="lt-LT"/>
        </w:rPr>
        <w:t xml:space="preserve"> hepatitas, kuris gali sukelti ūminį kepenų nepakankamumą</w:t>
      </w:r>
      <w:r w:rsidR="00DC71C8" w:rsidRPr="00FB21B8">
        <w:rPr>
          <w:bCs/>
          <w:snapToGrid/>
          <w:szCs w:val="22"/>
          <w:lang w:val="lt-LT"/>
        </w:rPr>
        <w:t>.</w:t>
      </w:r>
    </w:p>
    <w:p w14:paraId="2A0B28EC"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092DAD98"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Odos ir poodinio audinio sutrikimai:</w:t>
      </w:r>
    </w:p>
    <w:p w14:paraId="38695B1D" w14:textId="07685D23"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r w:rsidRPr="00FB21B8">
        <w:rPr>
          <w:bCs/>
          <w:snapToGrid/>
          <w:szCs w:val="22"/>
          <w:lang w:val="lt-LT"/>
        </w:rPr>
        <w:t>dilgėlin</w:t>
      </w:r>
      <w:r w:rsidR="00DC7EA5" w:rsidRPr="00FB21B8">
        <w:rPr>
          <w:bCs/>
          <w:snapToGrid/>
          <w:szCs w:val="22"/>
          <w:lang w:val="lt-LT"/>
        </w:rPr>
        <w:t>ės</w:t>
      </w:r>
      <w:r w:rsidRPr="00FB21B8">
        <w:rPr>
          <w:bCs/>
          <w:snapToGrid/>
          <w:szCs w:val="22"/>
          <w:lang w:val="lt-LT"/>
        </w:rPr>
        <w:t xml:space="preserve">, </w:t>
      </w:r>
      <w:r w:rsidR="004E1CE8" w:rsidRPr="004E1CE8">
        <w:rPr>
          <w:bCs/>
          <w:snapToGrid/>
          <w:szCs w:val="22"/>
          <w:lang w:val="lt-LT"/>
        </w:rPr>
        <w:t>bėrimas,</w:t>
      </w:r>
      <w:r w:rsidR="004E1CE8">
        <w:rPr>
          <w:bCs/>
          <w:snapToGrid/>
          <w:szCs w:val="22"/>
          <w:lang w:val="lt-LT"/>
        </w:rPr>
        <w:t xml:space="preserve"> </w:t>
      </w:r>
      <w:proofErr w:type="spellStart"/>
      <w:r w:rsidR="004E1CE8" w:rsidRPr="00FB21B8">
        <w:rPr>
          <w:snapToGrid/>
          <w:szCs w:val="22"/>
          <w:lang w:val="lt-LT"/>
        </w:rPr>
        <w:t>eritemą</w:t>
      </w:r>
      <w:proofErr w:type="spellEnd"/>
      <w:r w:rsidRPr="00FB21B8">
        <w:rPr>
          <w:bCs/>
          <w:snapToGrid/>
          <w:szCs w:val="22"/>
          <w:lang w:val="lt-LT"/>
        </w:rPr>
        <w:t xml:space="preserve">, </w:t>
      </w:r>
      <w:proofErr w:type="spellStart"/>
      <w:r w:rsidR="007D66D9" w:rsidRPr="00FB21B8">
        <w:rPr>
          <w:bCs/>
          <w:snapToGrid/>
          <w:szCs w:val="22"/>
          <w:lang w:val="lt-LT"/>
        </w:rPr>
        <w:t>Stivenso</w:t>
      </w:r>
      <w:proofErr w:type="spellEnd"/>
      <w:r w:rsidR="00DC7EA5" w:rsidRPr="00FB21B8">
        <w:rPr>
          <w:bCs/>
          <w:snapToGrid/>
          <w:szCs w:val="22"/>
          <w:lang w:val="lt-LT"/>
        </w:rPr>
        <w:t>-</w:t>
      </w:r>
      <w:r w:rsidR="007D66D9" w:rsidRPr="00FB21B8">
        <w:rPr>
          <w:bCs/>
          <w:snapToGrid/>
          <w:szCs w:val="22"/>
          <w:lang w:val="lt-LT"/>
        </w:rPr>
        <w:t>Džonsono (</w:t>
      </w:r>
      <w:proofErr w:type="spellStart"/>
      <w:r w:rsidRPr="00FB21B8">
        <w:rPr>
          <w:bCs/>
          <w:i/>
          <w:iCs/>
          <w:snapToGrid/>
          <w:szCs w:val="22"/>
          <w:lang w:val="lt-LT"/>
        </w:rPr>
        <w:t>Stevens-Johnson</w:t>
      </w:r>
      <w:proofErr w:type="spellEnd"/>
      <w:r w:rsidR="007D66D9" w:rsidRPr="00FB21B8">
        <w:rPr>
          <w:bCs/>
          <w:snapToGrid/>
          <w:szCs w:val="22"/>
          <w:lang w:val="lt-LT"/>
        </w:rPr>
        <w:t>)</w:t>
      </w:r>
      <w:r w:rsidRPr="00FB21B8">
        <w:rPr>
          <w:bCs/>
          <w:snapToGrid/>
          <w:szCs w:val="22"/>
          <w:lang w:val="lt-LT"/>
        </w:rPr>
        <w:t xml:space="preserve"> sindromą (</w:t>
      </w:r>
      <w:r w:rsidRPr="00E90C2C">
        <w:rPr>
          <w:bCs/>
          <w:i/>
          <w:iCs/>
          <w:snapToGrid/>
          <w:szCs w:val="22"/>
          <w:lang w:val="lt-LT"/>
        </w:rPr>
        <w:t>SJS</w:t>
      </w:r>
      <w:r w:rsidRPr="00FB21B8">
        <w:rPr>
          <w:bCs/>
          <w:snapToGrid/>
          <w:szCs w:val="22"/>
          <w:lang w:val="lt-LT"/>
        </w:rPr>
        <w:t xml:space="preserve">), toksinę epidermio </w:t>
      </w:r>
      <w:proofErr w:type="spellStart"/>
      <w:r w:rsidRPr="00FB21B8">
        <w:rPr>
          <w:bCs/>
          <w:snapToGrid/>
          <w:szCs w:val="22"/>
          <w:lang w:val="lt-LT"/>
        </w:rPr>
        <w:t>nekrolizę</w:t>
      </w:r>
      <w:proofErr w:type="spellEnd"/>
      <w:r w:rsidRPr="00FB21B8">
        <w:rPr>
          <w:bCs/>
          <w:snapToGrid/>
          <w:szCs w:val="22"/>
          <w:lang w:val="lt-LT"/>
        </w:rPr>
        <w:t xml:space="preserve"> (TEN) ir ūminę </w:t>
      </w:r>
      <w:proofErr w:type="spellStart"/>
      <w:r w:rsidRPr="00FB21B8">
        <w:rPr>
          <w:bCs/>
          <w:snapToGrid/>
          <w:szCs w:val="22"/>
          <w:lang w:val="lt-LT"/>
        </w:rPr>
        <w:t>generalizuot</w:t>
      </w:r>
      <w:r w:rsidR="007D66D9" w:rsidRPr="00FB21B8">
        <w:rPr>
          <w:bCs/>
          <w:snapToGrid/>
          <w:szCs w:val="22"/>
          <w:lang w:val="lt-LT"/>
        </w:rPr>
        <w:t>ą</w:t>
      </w:r>
      <w:proofErr w:type="spellEnd"/>
      <w:r w:rsidRPr="00FB21B8">
        <w:rPr>
          <w:bCs/>
          <w:snapToGrid/>
          <w:szCs w:val="22"/>
          <w:lang w:val="lt-LT"/>
        </w:rPr>
        <w:t xml:space="preserve"> </w:t>
      </w:r>
      <w:proofErr w:type="spellStart"/>
      <w:r w:rsidRPr="00FB21B8">
        <w:rPr>
          <w:bCs/>
          <w:snapToGrid/>
          <w:szCs w:val="22"/>
          <w:lang w:val="lt-LT"/>
        </w:rPr>
        <w:t>egzantemin</w:t>
      </w:r>
      <w:r w:rsidR="007D66D9" w:rsidRPr="00FB21B8">
        <w:rPr>
          <w:bCs/>
          <w:snapToGrid/>
          <w:szCs w:val="22"/>
          <w:lang w:val="lt-LT"/>
        </w:rPr>
        <w:t>ą</w:t>
      </w:r>
      <w:proofErr w:type="spellEnd"/>
      <w:r w:rsidRPr="00FB21B8">
        <w:rPr>
          <w:bCs/>
          <w:snapToGrid/>
          <w:szCs w:val="22"/>
          <w:lang w:val="lt-LT"/>
        </w:rPr>
        <w:t xml:space="preserve"> </w:t>
      </w:r>
      <w:proofErr w:type="spellStart"/>
      <w:r w:rsidRPr="00FB21B8">
        <w:rPr>
          <w:bCs/>
          <w:snapToGrid/>
          <w:szCs w:val="22"/>
          <w:lang w:val="lt-LT"/>
        </w:rPr>
        <w:t>pustulioz</w:t>
      </w:r>
      <w:r w:rsidR="007D66D9" w:rsidRPr="00FB21B8">
        <w:rPr>
          <w:bCs/>
          <w:snapToGrid/>
          <w:szCs w:val="22"/>
          <w:lang w:val="lt-LT"/>
        </w:rPr>
        <w:t>ę</w:t>
      </w:r>
      <w:proofErr w:type="spellEnd"/>
      <w:r w:rsidRPr="00FB21B8">
        <w:rPr>
          <w:bCs/>
          <w:snapToGrid/>
          <w:szCs w:val="22"/>
          <w:lang w:val="lt-LT"/>
        </w:rPr>
        <w:t xml:space="preserve"> (</w:t>
      </w:r>
      <w:r w:rsidR="007D66D9" w:rsidRPr="00FB21B8">
        <w:rPr>
          <w:bCs/>
          <w:snapToGrid/>
          <w:szCs w:val="22"/>
          <w:lang w:val="lt-LT"/>
        </w:rPr>
        <w:t xml:space="preserve">angl. </w:t>
      </w:r>
      <w:proofErr w:type="spellStart"/>
      <w:r w:rsidR="007D66D9" w:rsidRPr="00FB21B8">
        <w:rPr>
          <w:bCs/>
          <w:i/>
          <w:iCs/>
          <w:snapToGrid/>
          <w:szCs w:val="22"/>
          <w:lang w:val="lt-LT"/>
        </w:rPr>
        <w:t>acute</w:t>
      </w:r>
      <w:proofErr w:type="spellEnd"/>
      <w:r w:rsidR="007D66D9" w:rsidRPr="00FB21B8">
        <w:rPr>
          <w:bCs/>
          <w:i/>
          <w:iCs/>
          <w:snapToGrid/>
          <w:szCs w:val="22"/>
          <w:lang w:val="lt-LT"/>
        </w:rPr>
        <w:t xml:space="preserve"> </w:t>
      </w:r>
      <w:proofErr w:type="spellStart"/>
      <w:r w:rsidR="007D66D9" w:rsidRPr="00FB21B8">
        <w:rPr>
          <w:bCs/>
          <w:i/>
          <w:iCs/>
          <w:snapToGrid/>
          <w:szCs w:val="22"/>
          <w:lang w:val="lt-LT"/>
        </w:rPr>
        <w:t>generalised</w:t>
      </w:r>
      <w:proofErr w:type="spellEnd"/>
      <w:r w:rsidR="007D66D9" w:rsidRPr="00FB21B8">
        <w:rPr>
          <w:bCs/>
          <w:i/>
          <w:iCs/>
          <w:snapToGrid/>
          <w:szCs w:val="22"/>
          <w:lang w:val="lt-LT"/>
        </w:rPr>
        <w:t xml:space="preserve"> </w:t>
      </w:r>
      <w:proofErr w:type="spellStart"/>
      <w:r w:rsidR="007D66D9" w:rsidRPr="00FB21B8">
        <w:rPr>
          <w:bCs/>
          <w:i/>
          <w:iCs/>
          <w:snapToGrid/>
          <w:szCs w:val="22"/>
          <w:lang w:val="lt-LT"/>
        </w:rPr>
        <w:t>exanthematous</w:t>
      </w:r>
      <w:proofErr w:type="spellEnd"/>
      <w:r w:rsidR="007D66D9" w:rsidRPr="00FB21B8">
        <w:rPr>
          <w:bCs/>
          <w:i/>
          <w:iCs/>
          <w:snapToGrid/>
          <w:szCs w:val="22"/>
          <w:lang w:val="lt-LT"/>
        </w:rPr>
        <w:t xml:space="preserve"> </w:t>
      </w:r>
      <w:proofErr w:type="spellStart"/>
      <w:r w:rsidR="007D66D9" w:rsidRPr="00FB21B8">
        <w:rPr>
          <w:bCs/>
          <w:i/>
          <w:iCs/>
          <w:snapToGrid/>
          <w:szCs w:val="22"/>
          <w:lang w:val="lt-LT"/>
        </w:rPr>
        <w:t>pustulosis</w:t>
      </w:r>
      <w:proofErr w:type="spellEnd"/>
      <w:r w:rsidR="007D66D9" w:rsidRPr="00FB21B8">
        <w:rPr>
          <w:bCs/>
          <w:snapToGrid/>
          <w:szCs w:val="22"/>
          <w:lang w:val="lt-LT"/>
        </w:rPr>
        <w:t xml:space="preserve">, </w:t>
      </w:r>
      <w:r w:rsidRPr="00E90C2C">
        <w:rPr>
          <w:bCs/>
          <w:i/>
          <w:iCs/>
          <w:snapToGrid/>
          <w:szCs w:val="22"/>
          <w:lang w:val="lt-LT"/>
        </w:rPr>
        <w:t>AGEP</w:t>
      </w:r>
      <w:r w:rsidRPr="00FB21B8">
        <w:rPr>
          <w:bCs/>
          <w:snapToGrid/>
          <w:szCs w:val="22"/>
          <w:lang w:val="lt-LT"/>
        </w:rPr>
        <w:t>)</w:t>
      </w:r>
      <w:r w:rsidR="004E1CE8">
        <w:rPr>
          <w:bCs/>
          <w:snapToGrid/>
          <w:szCs w:val="22"/>
          <w:lang w:val="lt-LT"/>
        </w:rPr>
        <w:t>,</w:t>
      </w:r>
      <w:r w:rsidRPr="00FB21B8">
        <w:rPr>
          <w:bCs/>
          <w:snapToGrid/>
          <w:szCs w:val="22"/>
          <w:lang w:val="lt-LT"/>
        </w:rPr>
        <w:t xml:space="preserve"> </w:t>
      </w:r>
      <w:r w:rsidR="001B2CFC">
        <w:rPr>
          <w:bCs/>
          <w:snapToGrid/>
          <w:szCs w:val="22"/>
          <w:lang w:val="lt-LT"/>
        </w:rPr>
        <w:t>vaistų sukeltas lokalus odos bėrimas</w:t>
      </w:r>
      <w:r w:rsidR="004E1CE8" w:rsidRPr="004E1CE8">
        <w:rPr>
          <w:bCs/>
          <w:snapToGrid/>
          <w:szCs w:val="22"/>
          <w:lang w:val="lt-LT"/>
        </w:rPr>
        <w:t xml:space="preserve">, </w:t>
      </w:r>
      <w:proofErr w:type="spellStart"/>
      <w:r w:rsidR="004E1CE8" w:rsidRPr="004E1CE8">
        <w:rPr>
          <w:bCs/>
          <w:snapToGrid/>
          <w:szCs w:val="22"/>
          <w:lang w:val="lt-LT"/>
        </w:rPr>
        <w:t>eksfoliacinis</w:t>
      </w:r>
      <w:proofErr w:type="spellEnd"/>
      <w:r w:rsidR="004E1CE8" w:rsidRPr="004E1CE8">
        <w:rPr>
          <w:bCs/>
          <w:snapToGrid/>
          <w:szCs w:val="22"/>
          <w:lang w:val="lt-LT"/>
        </w:rPr>
        <w:t xml:space="preserve"> dermatitas, </w:t>
      </w:r>
      <w:r w:rsidR="004E1CE8">
        <w:rPr>
          <w:bCs/>
          <w:snapToGrid/>
          <w:szCs w:val="22"/>
          <w:lang w:val="lt-LT"/>
        </w:rPr>
        <w:t>j</w:t>
      </w:r>
      <w:r w:rsidRPr="00FB21B8">
        <w:rPr>
          <w:bCs/>
          <w:snapToGrid/>
          <w:szCs w:val="22"/>
          <w:lang w:val="lt-LT"/>
        </w:rPr>
        <w:t>autrumas</w:t>
      </w:r>
      <w:r w:rsidR="00024D5E" w:rsidRPr="00FB21B8">
        <w:rPr>
          <w:bCs/>
          <w:snapToGrid/>
          <w:szCs w:val="22"/>
          <w:lang w:val="lt-LT"/>
        </w:rPr>
        <w:t xml:space="preserve"> šviesai</w:t>
      </w:r>
      <w:r w:rsidRPr="00FB21B8">
        <w:rPr>
          <w:bCs/>
          <w:snapToGrid/>
          <w:szCs w:val="22"/>
          <w:lang w:val="lt-LT"/>
        </w:rPr>
        <w:t>.</w:t>
      </w:r>
    </w:p>
    <w:p w14:paraId="3CD93888"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745AA0CE" w14:textId="77777777" w:rsidR="00DC71C8" w:rsidRPr="00FB21B8" w:rsidRDefault="00DC71C8" w:rsidP="00DC71C8">
      <w:pPr>
        <w:widowControl w:val="0"/>
        <w:tabs>
          <w:tab w:val="clear" w:pos="567"/>
        </w:tabs>
        <w:autoSpaceDE w:val="0"/>
        <w:autoSpaceDN w:val="0"/>
        <w:adjustRightInd w:val="0"/>
        <w:spacing w:line="240" w:lineRule="auto"/>
        <w:rPr>
          <w:bCs/>
          <w:snapToGrid/>
          <w:szCs w:val="22"/>
          <w:u w:val="single"/>
          <w:lang w:val="lt-LT"/>
        </w:rPr>
      </w:pPr>
      <w:r w:rsidRPr="00FB21B8">
        <w:rPr>
          <w:bCs/>
          <w:snapToGrid/>
          <w:szCs w:val="22"/>
          <w:u w:val="single"/>
          <w:lang w:val="lt-LT"/>
        </w:rPr>
        <w:t>Inkstų ir šlapimo takų sutrikimai:</w:t>
      </w:r>
    </w:p>
    <w:p w14:paraId="53D7F226" w14:textId="49C9CC33" w:rsidR="00776FBE" w:rsidRDefault="004E1CE8" w:rsidP="00DC71C8">
      <w:pPr>
        <w:widowControl w:val="0"/>
        <w:tabs>
          <w:tab w:val="clear" w:pos="567"/>
        </w:tabs>
        <w:autoSpaceDE w:val="0"/>
        <w:autoSpaceDN w:val="0"/>
        <w:adjustRightInd w:val="0"/>
        <w:spacing w:line="240" w:lineRule="auto"/>
        <w:rPr>
          <w:bCs/>
          <w:snapToGrid/>
          <w:szCs w:val="22"/>
          <w:lang w:val="lt-LT"/>
        </w:rPr>
      </w:pPr>
      <w:r w:rsidRPr="004E1CE8">
        <w:rPr>
          <w:bCs/>
          <w:snapToGrid/>
          <w:szCs w:val="22"/>
          <w:lang w:val="lt-LT"/>
        </w:rPr>
        <w:t>inkstų pakitimai</w:t>
      </w:r>
      <w:r w:rsidR="00DC71C8" w:rsidRPr="00FB21B8">
        <w:rPr>
          <w:bCs/>
          <w:snapToGrid/>
          <w:szCs w:val="22"/>
          <w:lang w:val="lt-LT"/>
        </w:rPr>
        <w:t xml:space="preserve"> (ūminis inkstų nepakankamumas, </w:t>
      </w:r>
      <w:proofErr w:type="spellStart"/>
      <w:r w:rsidR="00DC71C8" w:rsidRPr="00FB21B8">
        <w:rPr>
          <w:bCs/>
          <w:snapToGrid/>
          <w:szCs w:val="22"/>
          <w:lang w:val="lt-LT"/>
        </w:rPr>
        <w:t>intersticinis</w:t>
      </w:r>
      <w:proofErr w:type="spellEnd"/>
      <w:r w:rsidR="00DC71C8" w:rsidRPr="00FB21B8">
        <w:rPr>
          <w:bCs/>
          <w:snapToGrid/>
          <w:szCs w:val="22"/>
          <w:lang w:val="lt-LT"/>
        </w:rPr>
        <w:t xml:space="preserve"> nefritas, </w:t>
      </w:r>
      <w:proofErr w:type="spellStart"/>
      <w:r w:rsidR="00DC71C8" w:rsidRPr="00FB21B8">
        <w:rPr>
          <w:bCs/>
          <w:snapToGrid/>
          <w:szCs w:val="22"/>
          <w:lang w:val="lt-LT"/>
        </w:rPr>
        <w:t>hematurija</w:t>
      </w:r>
      <w:proofErr w:type="spellEnd"/>
      <w:r w:rsidR="00DC71C8" w:rsidRPr="00FB21B8">
        <w:rPr>
          <w:bCs/>
          <w:snapToGrid/>
          <w:szCs w:val="22"/>
          <w:lang w:val="lt-LT"/>
        </w:rPr>
        <w:t xml:space="preserve">, </w:t>
      </w:r>
      <w:proofErr w:type="spellStart"/>
      <w:r w:rsidR="00DC71C8" w:rsidRPr="00FB21B8">
        <w:rPr>
          <w:bCs/>
          <w:snapToGrid/>
          <w:szCs w:val="22"/>
          <w:lang w:val="lt-LT"/>
        </w:rPr>
        <w:t>anurija</w:t>
      </w:r>
      <w:proofErr w:type="spellEnd"/>
      <w:r w:rsidR="00DC71C8" w:rsidRPr="00FB21B8">
        <w:rPr>
          <w:bCs/>
          <w:snapToGrid/>
          <w:szCs w:val="22"/>
          <w:lang w:val="lt-LT"/>
        </w:rPr>
        <w:t>), šlapimo susilaikymas.</w:t>
      </w:r>
    </w:p>
    <w:p w14:paraId="358309A0" w14:textId="77777777" w:rsidR="00EF32BF" w:rsidRDefault="00EF32BF" w:rsidP="00DC71C8">
      <w:pPr>
        <w:widowControl w:val="0"/>
        <w:tabs>
          <w:tab w:val="clear" w:pos="567"/>
        </w:tabs>
        <w:autoSpaceDE w:val="0"/>
        <w:autoSpaceDN w:val="0"/>
        <w:adjustRightInd w:val="0"/>
        <w:spacing w:line="240" w:lineRule="auto"/>
        <w:rPr>
          <w:bCs/>
          <w:snapToGrid/>
          <w:szCs w:val="22"/>
          <w:lang w:val="lt-LT"/>
        </w:rPr>
      </w:pPr>
    </w:p>
    <w:p w14:paraId="25254F07" w14:textId="623A5EE0" w:rsidR="00EF32BF" w:rsidRDefault="00EF32BF" w:rsidP="00DC71C8">
      <w:pPr>
        <w:widowControl w:val="0"/>
        <w:tabs>
          <w:tab w:val="clear" w:pos="567"/>
        </w:tabs>
        <w:autoSpaceDE w:val="0"/>
        <w:autoSpaceDN w:val="0"/>
        <w:adjustRightInd w:val="0"/>
        <w:spacing w:line="240" w:lineRule="auto"/>
        <w:rPr>
          <w:bCs/>
          <w:snapToGrid/>
          <w:szCs w:val="22"/>
          <w:u w:val="single"/>
          <w:lang w:val="lt-LT"/>
        </w:rPr>
      </w:pPr>
      <w:r w:rsidRPr="00EF32BF">
        <w:rPr>
          <w:bCs/>
          <w:snapToGrid/>
          <w:szCs w:val="22"/>
          <w:u w:val="single"/>
          <w:lang w:val="lt-LT"/>
        </w:rPr>
        <w:t>Psichikos sutrikimai:</w:t>
      </w:r>
    </w:p>
    <w:p w14:paraId="45B3EDC3" w14:textId="3828F330" w:rsidR="00EF32BF" w:rsidRDefault="00EF32BF" w:rsidP="00DC71C8">
      <w:pPr>
        <w:widowControl w:val="0"/>
        <w:tabs>
          <w:tab w:val="clear" w:pos="567"/>
        </w:tabs>
        <w:autoSpaceDE w:val="0"/>
        <w:autoSpaceDN w:val="0"/>
        <w:adjustRightInd w:val="0"/>
        <w:spacing w:line="240" w:lineRule="auto"/>
        <w:rPr>
          <w:bCs/>
          <w:snapToGrid/>
          <w:szCs w:val="22"/>
          <w:lang w:val="lt-LT"/>
        </w:rPr>
      </w:pPr>
      <w:r w:rsidRPr="00EF32BF">
        <w:rPr>
          <w:bCs/>
          <w:snapToGrid/>
          <w:szCs w:val="22"/>
          <w:lang w:val="lt-LT"/>
        </w:rPr>
        <w:t>sumišimas, košmarai, depresija.</w:t>
      </w:r>
    </w:p>
    <w:p w14:paraId="60ACA5EF" w14:textId="77777777" w:rsidR="00EF32BF" w:rsidRDefault="00EF32BF" w:rsidP="00DC71C8">
      <w:pPr>
        <w:widowControl w:val="0"/>
        <w:tabs>
          <w:tab w:val="clear" w:pos="567"/>
        </w:tabs>
        <w:autoSpaceDE w:val="0"/>
        <w:autoSpaceDN w:val="0"/>
        <w:adjustRightInd w:val="0"/>
        <w:spacing w:line="240" w:lineRule="auto"/>
        <w:rPr>
          <w:bCs/>
          <w:snapToGrid/>
          <w:szCs w:val="22"/>
          <w:lang w:val="lt-LT"/>
        </w:rPr>
      </w:pPr>
    </w:p>
    <w:p w14:paraId="7B790A24" w14:textId="5DAB9B1D" w:rsidR="00EF32BF" w:rsidRPr="00EF32BF" w:rsidRDefault="00EF32BF" w:rsidP="00DC71C8">
      <w:pPr>
        <w:widowControl w:val="0"/>
        <w:tabs>
          <w:tab w:val="clear" w:pos="567"/>
        </w:tabs>
        <w:autoSpaceDE w:val="0"/>
        <w:autoSpaceDN w:val="0"/>
        <w:adjustRightInd w:val="0"/>
        <w:spacing w:line="240" w:lineRule="auto"/>
        <w:rPr>
          <w:bCs/>
          <w:snapToGrid/>
          <w:szCs w:val="22"/>
          <w:u w:val="single"/>
          <w:lang w:val="lt-LT"/>
        </w:rPr>
      </w:pPr>
      <w:r w:rsidRPr="00EF32BF">
        <w:rPr>
          <w:bCs/>
          <w:snapToGrid/>
          <w:szCs w:val="22"/>
          <w:u w:val="single"/>
          <w:lang w:val="lt-LT"/>
        </w:rPr>
        <w:t xml:space="preserve">Kraujagyslių </w:t>
      </w:r>
      <w:r w:rsidR="000D0365">
        <w:rPr>
          <w:bCs/>
          <w:snapToGrid/>
          <w:szCs w:val="22"/>
          <w:u w:val="single"/>
          <w:lang w:val="lt-LT"/>
        </w:rPr>
        <w:t>sutrikimai</w:t>
      </w:r>
      <w:r w:rsidRPr="00EF32BF">
        <w:rPr>
          <w:bCs/>
          <w:snapToGrid/>
          <w:szCs w:val="22"/>
          <w:u w:val="single"/>
          <w:lang w:val="lt-LT"/>
        </w:rPr>
        <w:t>:</w:t>
      </w:r>
    </w:p>
    <w:p w14:paraId="19EC4794" w14:textId="5D575DB4" w:rsidR="00EF32BF" w:rsidRDefault="00EF32BF" w:rsidP="00DC71C8">
      <w:pPr>
        <w:widowControl w:val="0"/>
        <w:tabs>
          <w:tab w:val="clear" w:pos="567"/>
        </w:tabs>
        <w:autoSpaceDE w:val="0"/>
        <w:autoSpaceDN w:val="0"/>
        <w:adjustRightInd w:val="0"/>
        <w:spacing w:line="240" w:lineRule="auto"/>
        <w:rPr>
          <w:bCs/>
          <w:snapToGrid/>
          <w:szCs w:val="22"/>
          <w:lang w:val="lt-LT"/>
        </w:rPr>
      </w:pPr>
      <w:proofErr w:type="spellStart"/>
      <w:r w:rsidRPr="00EF32BF">
        <w:rPr>
          <w:bCs/>
          <w:snapToGrid/>
          <w:szCs w:val="22"/>
          <w:lang w:val="lt-LT"/>
        </w:rPr>
        <w:t>ortostatinė</w:t>
      </w:r>
      <w:proofErr w:type="spellEnd"/>
      <w:r w:rsidRPr="00EF32BF">
        <w:rPr>
          <w:bCs/>
          <w:snapToGrid/>
          <w:szCs w:val="22"/>
          <w:lang w:val="lt-LT"/>
        </w:rPr>
        <w:t xml:space="preserve"> </w:t>
      </w:r>
      <w:proofErr w:type="spellStart"/>
      <w:r w:rsidRPr="00EF32BF">
        <w:rPr>
          <w:bCs/>
          <w:snapToGrid/>
          <w:szCs w:val="22"/>
          <w:lang w:val="lt-LT"/>
        </w:rPr>
        <w:t>hipotenzija</w:t>
      </w:r>
      <w:proofErr w:type="spellEnd"/>
      <w:r w:rsidRPr="00EF32BF">
        <w:rPr>
          <w:bCs/>
          <w:snapToGrid/>
          <w:szCs w:val="22"/>
          <w:lang w:val="lt-LT"/>
        </w:rPr>
        <w:t>.</w:t>
      </w:r>
    </w:p>
    <w:p w14:paraId="460B3CBB" w14:textId="77777777" w:rsidR="00EF32BF" w:rsidRDefault="00EF32BF" w:rsidP="00DC71C8">
      <w:pPr>
        <w:widowControl w:val="0"/>
        <w:tabs>
          <w:tab w:val="clear" w:pos="567"/>
        </w:tabs>
        <w:autoSpaceDE w:val="0"/>
        <w:autoSpaceDN w:val="0"/>
        <w:adjustRightInd w:val="0"/>
        <w:spacing w:line="240" w:lineRule="auto"/>
        <w:rPr>
          <w:bCs/>
          <w:snapToGrid/>
          <w:szCs w:val="22"/>
          <w:lang w:val="lt-LT"/>
        </w:rPr>
      </w:pPr>
    </w:p>
    <w:p w14:paraId="2ECA92A7" w14:textId="1B6A9888" w:rsidR="00EF32BF" w:rsidRPr="00EF32BF" w:rsidRDefault="00EF32BF" w:rsidP="00DC71C8">
      <w:pPr>
        <w:widowControl w:val="0"/>
        <w:tabs>
          <w:tab w:val="clear" w:pos="567"/>
        </w:tabs>
        <w:autoSpaceDE w:val="0"/>
        <w:autoSpaceDN w:val="0"/>
        <w:adjustRightInd w:val="0"/>
        <w:spacing w:line="240" w:lineRule="auto"/>
        <w:rPr>
          <w:bCs/>
          <w:snapToGrid/>
          <w:szCs w:val="22"/>
          <w:u w:val="single"/>
          <w:lang w:val="lt-LT"/>
        </w:rPr>
      </w:pPr>
      <w:r w:rsidRPr="00EF32BF">
        <w:rPr>
          <w:bCs/>
          <w:snapToGrid/>
          <w:szCs w:val="22"/>
          <w:u w:val="single"/>
          <w:lang w:val="lt-LT"/>
        </w:rPr>
        <w:t>Širdies sutrikimai:</w:t>
      </w:r>
    </w:p>
    <w:p w14:paraId="39E54608" w14:textId="694A1443" w:rsidR="00EF32BF" w:rsidRDefault="00EF32BF" w:rsidP="00DC71C8">
      <w:pPr>
        <w:widowControl w:val="0"/>
        <w:tabs>
          <w:tab w:val="clear" w:pos="567"/>
        </w:tabs>
        <w:autoSpaceDE w:val="0"/>
        <w:autoSpaceDN w:val="0"/>
        <w:adjustRightInd w:val="0"/>
        <w:spacing w:line="240" w:lineRule="auto"/>
        <w:rPr>
          <w:bCs/>
          <w:snapToGrid/>
          <w:szCs w:val="22"/>
          <w:lang w:val="lt-LT"/>
        </w:rPr>
      </w:pPr>
      <w:r w:rsidRPr="00EF32BF">
        <w:rPr>
          <w:bCs/>
          <w:snapToGrid/>
          <w:szCs w:val="22"/>
          <w:lang w:val="lt-LT"/>
        </w:rPr>
        <w:t xml:space="preserve">tachikardija, </w:t>
      </w:r>
      <w:proofErr w:type="spellStart"/>
      <w:r w:rsidRPr="00EF32BF">
        <w:rPr>
          <w:bCs/>
          <w:snapToGrid/>
          <w:szCs w:val="22"/>
          <w:lang w:val="lt-LT"/>
        </w:rPr>
        <w:t>palpitacijos</w:t>
      </w:r>
      <w:proofErr w:type="spellEnd"/>
      <w:r w:rsidRPr="00EF32BF">
        <w:rPr>
          <w:bCs/>
          <w:snapToGrid/>
          <w:szCs w:val="22"/>
          <w:lang w:val="lt-LT"/>
        </w:rPr>
        <w:t>.</w:t>
      </w:r>
    </w:p>
    <w:p w14:paraId="7206E7B8" w14:textId="77777777" w:rsidR="00EF32BF" w:rsidRDefault="00EF32BF" w:rsidP="00DC71C8">
      <w:pPr>
        <w:widowControl w:val="0"/>
        <w:tabs>
          <w:tab w:val="clear" w:pos="567"/>
        </w:tabs>
        <w:autoSpaceDE w:val="0"/>
        <w:autoSpaceDN w:val="0"/>
        <w:adjustRightInd w:val="0"/>
        <w:spacing w:line="240" w:lineRule="auto"/>
        <w:rPr>
          <w:bCs/>
          <w:snapToGrid/>
          <w:szCs w:val="22"/>
          <w:lang w:val="lt-LT"/>
        </w:rPr>
      </w:pPr>
    </w:p>
    <w:p w14:paraId="5133C80F" w14:textId="7F95D176" w:rsidR="00EF32BF" w:rsidRPr="00EF32BF" w:rsidRDefault="00EF32BF" w:rsidP="00DC71C8">
      <w:pPr>
        <w:widowControl w:val="0"/>
        <w:tabs>
          <w:tab w:val="clear" w:pos="567"/>
        </w:tabs>
        <w:autoSpaceDE w:val="0"/>
        <w:autoSpaceDN w:val="0"/>
        <w:adjustRightInd w:val="0"/>
        <w:spacing w:line="240" w:lineRule="auto"/>
        <w:rPr>
          <w:bCs/>
          <w:snapToGrid/>
          <w:szCs w:val="22"/>
          <w:u w:val="single"/>
          <w:lang w:val="lt-LT"/>
        </w:rPr>
      </w:pPr>
      <w:r w:rsidRPr="00EF32BF">
        <w:rPr>
          <w:bCs/>
          <w:snapToGrid/>
          <w:szCs w:val="22"/>
          <w:u w:val="single"/>
          <w:lang w:val="lt-LT"/>
        </w:rPr>
        <w:t>Aus</w:t>
      </w:r>
      <w:r w:rsidR="000D0365">
        <w:rPr>
          <w:bCs/>
          <w:snapToGrid/>
          <w:szCs w:val="22"/>
          <w:u w:val="single"/>
          <w:lang w:val="lt-LT"/>
        </w:rPr>
        <w:t>ų</w:t>
      </w:r>
      <w:r w:rsidRPr="00EF32BF">
        <w:rPr>
          <w:bCs/>
          <w:snapToGrid/>
          <w:szCs w:val="22"/>
          <w:u w:val="single"/>
          <w:lang w:val="lt-LT"/>
        </w:rPr>
        <w:t xml:space="preserve"> ir </w:t>
      </w:r>
      <w:r w:rsidR="000D0365">
        <w:rPr>
          <w:bCs/>
          <w:snapToGrid/>
          <w:szCs w:val="22"/>
          <w:u w:val="single"/>
          <w:lang w:val="lt-LT"/>
        </w:rPr>
        <w:t>labirintų sutrikimai</w:t>
      </w:r>
      <w:r w:rsidRPr="00EF32BF">
        <w:rPr>
          <w:bCs/>
          <w:snapToGrid/>
          <w:szCs w:val="22"/>
          <w:u w:val="single"/>
          <w:lang w:val="lt-LT"/>
        </w:rPr>
        <w:t>:</w:t>
      </w:r>
    </w:p>
    <w:p w14:paraId="20F06C66" w14:textId="31919122" w:rsidR="00EF32BF" w:rsidRPr="00EF32BF" w:rsidRDefault="000D0365" w:rsidP="00DC71C8">
      <w:pPr>
        <w:widowControl w:val="0"/>
        <w:tabs>
          <w:tab w:val="clear" w:pos="567"/>
        </w:tabs>
        <w:autoSpaceDE w:val="0"/>
        <w:autoSpaceDN w:val="0"/>
        <w:adjustRightInd w:val="0"/>
        <w:spacing w:line="240" w:lineRule="auto"/>
        <w:rPr>
          <w:bCs/>
          <w:snapToGrid/>
          <w:szCs w:val="22"/>
          <w:lang w:val="lt-LT"/>
        </w:rPr>
      </w:pPr>
      <w:r>
        <w:rPr>
          <w:bCs/>
          <w:snapToGrid/>
          <w:szCs w:val="22"/>
          <w:lang w:val="lt-LT"/>
        </w:rPr>
        <w:t>ūžesys (</w:t>
      </w:r>
      <w:proofErr w:type="spellStart"/>
      <w:r w:rsidRPr="009F4AE9">
        <w:rPr>
          <w:bCs/>
          <w:i/>
          <w:snapToGrid/>
          <w:szCs w:val="22"/>
          <w:lang w:val="lt-LT"/>
        </w:rPr>
        <w:t>tinnitus</w:t>
      </w:r>
      <w:proofErr w:type="spellEnd"/>
      <w:r>
        <w:rPr>
          <w:bCs/>
          <w:snapToGrid/>
          <w:szCs w:val="22"/>
          <w:lang w:val="lt-LT"/>
        </w:rPr>
        <w:t>)</w:t>
      </w:r>
      <w:r w:rsidR="00EF32BF" w:rsidRPr="00EF32BF">
        <w:rPr>
          <w:bCs/>
          <w:snapToGrid/>
          <w:szCs w:val="22"/>
          <w:lang w:val="lt-LT"/>
        </w:rPr>
        <w:t>.</w:t>
      </w:r>
    </w:p>
    <w:p w14:paraId="1E718AA0" w14:textId="77777777" w:rsidR="00524837" w:rsidRDefault="00524837" w:rsidP="00DC71C8">
      <w:pPr>
        <w:widowControl w:val="0"/>
        <w:tabs>
          <w:tab w:val="clear" w:pos="567"/>
        </w:tabs>
        <w:autoSpaceDE w:val="0"/>
        <w:autoSpaceDN w:val="0"/>
        <w:adjustRightInd w:val="0"/>
        <w:spacing w:line="240" w:lineRule="auto"/>
        <w:rPr>
          <w:bCs/>
          <w:snapToGrid/>
          <w:szCs w:val="22"/>
          <w:lang w:val="lt-LT"/>
        </w:rPr>
      </w:pPr>
    </w:p>
    <w:p w14:paraId="04DFE868" w14:textId="670735A4" w:rsidR="00524837" w:rsidRPr="00E01AC4" w:rsidRDefault="00524837" w:rsidP="00DC71C8">
      <w:pPr>
        <w:widowControl w:val="0"/>
        <w:tabs>
          <w:tab w:val="clear" w:pos="567"/>
        </w:tabs>
        <w:autoSpaceDE w:val="0"/>
        <w:autoSpaceDN w:val="0"/>
        <w:adjustRightInd w:val="0"/>
        <w:spacing w:line="240" w:lineRule="auto"/>
        <w:rPr>
          <w:bCs/>
          <w:snapToGrid/>
          <w:szCs w:val="22"/>
          <w:u w:val="single"/>
          <w:lang w:val="lt-LT"/>
        </w:rPr>
      </w:pPr>
      <w:r w:rsidRPr="00E01AC4">
        <w:rPr>
          <w:bCs/>
          <w:snapToGrid/>
          <w:szCs w:val="22"/>
          <w:u w:val="single"/>
          <w:lang w:val="lt-LT"/>
        </w:rPr>
        <w:t>Metabolizmo ir mitybos sutrikimai</w:t>
      </w:r>
      <w:r w:rsidR="00714820">
        <w:rPr>
          <w:bCs/>
          <w:snapToGrid/>
          <w:szCs w:val="22"/>
          <w:u w:val="single"/>
          <w:lang w:val="lt-LT"/>
        </w:rPr>
        <w:t>:</w:t>
      </w:r>
    </w:p>
    <w:p w14:paraId="0B3FC415" w14:textId="5C8BABB5" w:rsidR="00817D5A" w:rsidRDefault="00524837" w:rsidP="00DC71C8">
      <w:pPr>
        <w:widowControl w:val="0"/>
        <w:tabs>
          <w:tab w:val="clear" w:pos="567"/>
        </w:tabs>
        <w:autoSpaceDE w:val="0"/>
        <w:autoSpaceDN w:val="0"/>
        <w:adjustRightInd w:val="0"/>
        <w:spacing w:line="240" w:lineRule="auto"/>
        <w:rPr>
          <w:bCs/>
          <w:snapToGrid/>
          <w:szCs w:val="22"/>
          <w:lang w:val="lt-LT"/>
        </w:rPr>
      </w:pPr>
      <w:r w:rsidRPr="00E01AC4">
        <w:rPr>
          <w:bCs/>
          <w:snapToGrid/>
          <w:szCs w:val="22"/>
          <w:lang w:val="lt-LT"/>
        </w:rPr>
        <w:t xml:space="preserve">padidėjęs anijoninis tarpas esant </w:t>
      </w:r>
      <w:proofErr w:type="spellStart"/>
      <w:r w:rsidRPr="00E01AC4">
        <w:rPr>
          <w:bCs/>
          <w:snapToGrid/>
          <w:szCs w:val="22"/>
          <w:lang w:val="lt-LT"/>
        </w:rPr>
        <w:t>metabolinei</w:t>
      </w:r>
      <w:proofErr w:type="spellEnd"/>
      <w:r w:rsidRPr="00E01AC4">
        <w:rPr>
          <w:bCs/>
          <w:snapToGrid/>
          <w:szCs w:val="22"/>
          <w:lang w:val="lt-LT"/>
        </w:rPr>
        <w:t xml:space="preserve"> </w:t>
      </w:r>
      <w:proofErr w:type="spellStart"/>
      <w:r w:rsidRPr="00E01AC4">
        <w:rPr>
          <w:bCs/>
          <w:snapToGrid/>
          <w:szCs w:val="22"/>
          <w:lang w:val="lt-LT"/>
        </w:rPr>
        <w:t>acidozei</w:t>
      </w:r>
      <w:proofErr w:type="spellEnd"/>
      <w:r w:rsidRPr="00E01AC4">
        <w:rPr>
          <w:bCs/>
          <w:snapToGrid/>
          <w:szCs w:val="22"/>
          <w:lang w:val="lt-LT"/>
        </w:rPr>
        <w:t xml:space="preserve">. </w:t>
      </w:r>
    </w:p>
    <w:p w14:paraId="1CE38DD0" w14:textId="6AA65CB7" w:rsidR="00524837" w:rsidRPr="00FB21B8" w:rsidRDefault="00524837" w:rsidP="00DC71C8">
      <w:pPr>
        <w:widowControl w:val="0"/>
        <w:tabs>
          <w:tab w:val="clear" w:pos="567"/>
        </w:tabs>
        <w:autoSpaceDE w:val="0"/>
        <w:autoSpaceDN w:val="0"/>
        <w:adjustRightInd w:val="0"/>
        <w:spacing w:line="240" w:lineRule="auto"/>
        <w:rPr>
          <w:bCs/>
          <w:snapToGrid/>
          <w:szCs w:val="22"/>
          <w:lang w:val="lt-LT"/>
        </w:rPr>
      </w:pPr>
      <w:r w:rsidRPr="00E01AC4">
        <w:rPr>
          <w:bCs/>
          <w:snapToGrid/>
          <w:szCs w:val="22"/>
          <w:lang w:val="lt-LT"/>
        </w:rPr>
        <w:t xml:space="preserve">Pacientams, kuriems nustatyta rizikos veiksnių vartojant </w:t>
      </w:r>
      <w:proofErr w:type="spellStart"/>
      <w:r w:rsidRPr="00E01AC4">
        <w:rPr>
          <w:bCs/>
          <w:snapToGrid/>
          <w:szCs w:val="22"/>
          <w:lang w:val="lt-LT"/>
        </w:rPr>
        <w:t>paracetamolį</w:t>
      </w:r>
      <w:proofErr w:type="spellEnd"/>
      <w:r w:rsidRPr="00E01AC4">
        <w:rPr>
          <w:bCs/>
          <w:snapToGrid/>
          <w:szCs w:val="22"/>
          <w:lang w:val="lt-LT"/>
        </w:rPr>
        <w:t xml:space="preserve">, nustatyta </w:t>
      </w:r>
      <w:proofErr w:type="spellStart"/>
      <w:r w:rsidRPr="00E01AC4">
        <w:rPr>
          <w:bCs/>
          <w:snapToGrid/>
          <w:szCs w:val="22"/>
          <w:lang w:val="lt-LT"/>
        </w:rPr>
        <w:t>piroglutamato</w:t>
      </w:r>
      <w:proofErr w:type="spellEnd"/>
      <w:r w:rsidRPr="00E01AC4">
        <w:rPr>
          <w:bCs/>
          <w:snapToGrid/>
          <w:szCs w:val="22"/>
          <w:lang w:val="lt-LT"/>
        </w:rPr>
        <w:t xml:space="preserve"> </w:t>
      </w:r>
      <w:proofErr w:type="spellStart"/>
      <w:r w:rsidRPr="00E01AC4">
        <w:rPr>
          <w:bCs/>
          <w:snapToGrid/>
          <w:szCs w:val="22"/>
          <w:lang w:val="lt-LT"/>
        </w:rPr>
        <w:t>acidozės</w:t>
      </w:r>
      <w:proofErr w:type="spellEnd"/>
      <w:r w:rsidRPr="00E01AC4">
        <w:rPr>
          <w:bCs/>
          <w:snapToGrid/>
          <w:szCs w:val="22"/>
          <w:lang w:val="lt-LT"/>
        </w:rPr>
        <w:t xml:space="preserve"> sukeliamo padidėjusio anijoninio tarpo esant </w:t>
      </w:r>
      <w:proofErr w:type="spellStart"/>
      <w:r w:rsidRPr="00E01AC4">
        <w:rPr>
          <w:bCs/>
          <w:snapToGrid/>
          <w:szCs w:val="22"/>
          <w:lang w:val="lt-LT"/>
        </w:rPr>
        <w:t>metabolinei</w:t>
      </w:r>
      <w:proofErr w:type="spellEnd"/>
      <w:r w:rsidRPr="00E01AC4">
        <w:rPr>
          <w:bCs/>
          <w:snapToGrid/>
          <w:szCs w:val="22"/>
          <w:lang w:val="lt-LT"/>
        </w:rPr>
        <w:t xml:space="preserve"> </w:t>
      </w:r>
      <w:proofErr w:type="spellStart"/>
      <w:r w:rsidRPr="00E01AC4">
        <w:rPr>
          <w:bCs/>
          <w:snapToGrid/>
          <w:szCs w:val="22"/>
          <w:lang w:val="lt-LT"/>
        </w:rPr>
        <w:t>acidozei</w:t>
      </w:r>
      <w:proofErr w:type="spellEnd"/>
      <w:r w:rsidRPr="00E01AC4">
        <w:rPr>
          <w:bCs/>
          <w:snapToGrid/>
          <w:szCs w:val="22"/>
          <w:lang w:val="lt-LT"/>
        </w:rPr>
        <w:t xml:space="preserve"> atvejų (žr. 4.4 skyrių). </w:t>
      </w:r>
      <w:proofErr w:type="spellStart"/>
      <w:r w:rsidRPr="00E01AC4">
        <w:rPr>
          <w:bCs/>
          <w:snapToGrid/>
          <w:szCs w:val="22"/>
          <w:lang w:val="lt-LT"/>
        </w:rPr>
        <w:t>Piroglutamato</w:t>
      </w:r>
      <w:proofErr w:type="spellEnd"/>
      <w:r w:rsidRPr="00E01AC4">
        <w:rPr>
          <w:bCs/>
          <w:snapToGrid/>
          <w:szCs w:val="22"/>
          <w:lang w:val="lt-LT"/>
        </w:rPr>
        <w:t xml:space="preserve"> </w:t>
      </w:r>
      <w:proofErr w:type="spellStart"/>
      <w:r w:rsidRPr="00E01AC4">
        <w:rPr>
          <w:bCs/>
          <w:snapToGrid/>
          <w:szCs w:val="22"/>
          <w:lang w:val="lt-LT"/>
        </w:rPr>
        <w:t>acidozė</w:t>
      </w:r>
      <w:proofErr w:type="spellEnd"/>
      <w:r w:rsidRPr="00E01AC4">
        <w:rPr>
          <w:bCs/>
          <w:snapToGrid/>
          <w:szCs w:val="22"/>
          <w:lang w:val="lt-LT"/>
        </w:rPr>
        <w:t xml:space="preserve"> šiems pacientams gali pasireikšti dėl sumažėjusio </w:t>
      </w:r>
      <w:proofErr w:type="spellStart"/>
      <w:r w:rsidRPr="00E01AC4">
        <w:rPr>
          <w:bCs/>
          <w:snapToGrid/>
          <w:szCs w:val="22"/>
          <w:lang w:val="lt-LT"/>
        </w:rPr>
        <w:t>glutationo</w:t>
      </w:r>
      <w:proofErr w:type="spellEnd"/>
      <w:r w:rsidRPr="00E01AC4">
        <w:rPr>
          <w:bCs/>
          <w:snapToGrid/>
          <w:szCs w:val="22"/>
          <w:lang w:val="lt-LT"/>
        </w:rPr>
        <w:t xml:space="preserve"> kiekio.</w:t>
      </w:r>
    </w:p>
    <w:p w14:paraId="60C42899" w14:textId="77777777" w:rsidR="00DC71C8" w:rsidRPr="00FB21B8" w:rsidRDefault="00DC71C8" w:rsidP="00DC71C8">
      <w:pPr>
        <w:widowControl w:val="0"/>
        <w:tabs>
          <w:tab w:val="clear" w:pos="567"/>
        </w:tabs>
        <w:autoSpaceDE w:val="0"/>
        <w:autoSpaceDN w:val="0"/>
        <w:adjustRightInd w:val="0"/>
        <w:spacing w:line="240" w:lineRule="auto"/>
        <w:rPr>
          <w:bCs/>
          <w:snapToGrid/>
          <w:szCs w:val="22"/>
          <w:lang w:val="lt-LT"/>
        </w:rPr>
      </w:pPr>
    </w:p>
    <w:p w14:paraId="60564CB9" w14:textId="77777777" w:rsidR="00776FBE" w:rsidRDefault="00776FBE" w:rsidP="00AB3C1A">
      <w:pPr>
        <w:widowControl w:val="0"/>
        <w:tabs>
          <w:tab w:val="clear" w:pos="567"/>
          <w:tab w:val="left" w:pos="540"/>
        </w:tabs>
        <w:spacing w:line="240" w:lineRule="auto"/>
        <w:rPr>
          <w:rFonts w:eastAsia="Calibri"/>
          <w:snapToGrid/>
          <w:szCs w:val="22"/>
          <w:u w:val="single"/>
          <w:lang w:val="lt-LT"/>
        </w:rPr>
      </w:pPr>
      <w:r w:rsidRPr="00FB21B8">
        <w:rPr>
          <w:rFonts w:eastAsia="Calibri"/>
          <w:snapToGrid/>
          <w:szCs w:val="22"/>
          <w:u w:val="single"/>
          <w:lang w:val="lt-LT"/>
        </w:rPr>
        <w:t>Pranešimas apie įtariamas nepageidaujamas reakcijas</w:t>
      </w:r>
    </w:p>
    <w:p w14:paraId="0E2DFDB1" w14:textId="4B6AF609" w:rsidR="0051496A" w:rsidRPr="00FB21B8" w:rsidRDefault="0051496A" w:rsidP="00AB3C1A">
      <w:pPr>
        <w:widowControl w:val="0"/>
        <w:tabs>
          <w:tab w:val="clear" w:pos="567"/>
          <w:tab w:val="left" w:pos="540"/>
        </w:tabs>
        <w:spacing w:line="240" w:lineRule="auto"/>
        <w:rPr>
          <w:rFonts w:eastAsia="Calibri"/>
          <w:snapToGrid/>
          <w:szCs w:val="22"/>
          <w:u w:val="single"/>
          <w:lang w:val="lt-LT"/>
        </w:rPr>
      </w:pPr>
      <w:r w:rsidRPr="0051496A">
        <w:rPr>
          <w:rFonts w:eastAsia="Calibri"/>
          <w:snapToGrid/>
          <w:szCs w:val="22"/>
          <w:u w:val="single"/>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DE8C09C" w14:textId="77777777" w:rsidR="00776FBE" w:rsidRPr="00FB21B8" w:rsidRDefault="00776FBE" w:rsidP="00AB3C1A">
      <w:pPr>
        <w:widowControl w:val="0"/>
        <w:tabs>
          <w:tab w:val="clear" w:pos="567"/>
        </w:tabs>
        <w:autoSpaceDE w:val="0"/>
        <w:autoSpaceDN w:val="0"/>
        <w:adjustRightInd w:val="0"/>
        <w:spacing w:line="240" w:lineRule="auto"/>
        <w:rPr>
          <w:bCs/>
          <w:snapToGrid/>
          <w:szCs w:val="22"/>
          <w:u w:val="single"/>
          <w:lang w:val="lt-LT"/>
        </w:rPr>
      </w:pPr>
    </w:p>
    <w:p w14:paraId="3531E169"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4.9</w:t>
      </w:r>
      <w:r w:rsidRPr="00FB21B8">
        <w:rPr>
          <w:b/>
          <w:snapToGrid/>
          <w:kern w:val="28"/>
          <w:szCs w:val="22"/>
          <w:lang w:val="lt-LT"/>
        </w:rPr>
        <w:tab/>
        <w:t>Perdozavimas</w:t>
      </w:r>
    </w:p>
    <w:p w14:paraId="55A15096" w14:textId="77777777" w:rsidR="003F4E62" w:rsidRPr="00FB21B8" w:rsidRDefault="003F4E62" w:rsidP="00AB3C1A">
      <w:pPr>
        <w:widowControl w:val="0"/>
        <w:tabs>
          <w:tab w:val="clear" w:pos="567"/>
        </w:tabs>
        <w:autoSpaceDE w:val="0"/>
        <w:autoSpaceDN w:val="0"/>
        <w:adjustRightInd w:val="0"/>
        <w:spacing w:line="240" w:lineRule="auto"/>
        <w:rPr>
          <w:bCs/>
          <w:snapToGrid/>
          <w:szCs w:val="22"/>
          <w:u w:val="single"/>
          <w:lang w:val="lt-LT"/>
        </w:rPr>
      </w:pPr>
    </w:p>
    <w:p w14:paraId="6A30E426" w14:textId="3879832B" w:rsidR="00EF32BF" w:rsidRPr="00EF32BF" w:rsidRDefault="00EF32BF" w:rsidP="00B2248D">
      <w:pPr>
        <w:widowControl w:val="0"/>
        <w:tabs>
          <w:tab w:val="clear" w:pos="567"/>
        </w:tabs>
        <w:autoSpaceDE w:val="0"/>
        <w:autoSpaceDN w:val="0"/>
        <w:adjustRightInd w:val="0"/>
        <w:spacing w:line="240" w:lineRule="auto"/>
        <w:rPr>
          <w:snapToGrid/>
          <w:szCs w:val="22"/>
          <w:lang w:val="lt-LT"/>
        </w:rPr>
      </w:pPr>
      <w:r w:rsidRPr="00EF32BF">
        <w:rPr>
          <w:snapToGrid/>
          <w:szCs w:val="22"/>
          <w:lang w:val="lt-LT"/>
        </w:rPr>
        <w:t>Vyresnio amžiaus žmonėms, mažiems vaikams, pacientams, sergantiems kepenų ligomis, nuolat vartojantiems alkoholį ar nuolat prastai besimaitinantiems, taip pat pacientams, tuo pačiu metu gydomiems fermentus indukuojančiais vaist</w:t>
      </w:r>
      <w:r w:rsidR="005C438E">
        <w:rPr>
          <w:snapToGrid/>
          <w:szCs w:val="22"/>
          <w:lang w:val="lt-LT"/>
        </w:rPr>
        <w:t>iniais preparatais</w:t>
      </w:r>
      <w:r w:rsidRPr="00EF32BF">
        <w:rPr>
          <w:snapToGrid/>
          <w:szCs w:val="22"/>
          <w:lang w:val="lt-LT"/>
        </w:rPr>
        <w:t>, gresia didesnė apsinuodijimo rizika, įskaitant mirtį.</w:t>
      </w:r>
    </w:p>
    <w:p w14:paraId="430F129F" w14:textId="77777777" w:rsidR="00EF32BF" w:rsidRDefault="00EF32BF" w:rsidP="00B2248D">
      <w:pPr>
        <w:widowControl w:val="0"/>
        <w:tabs>
          <w:tab w:val="clear" w:pos="567"/>
        </w:tabs>
        <w:autoSpaceDE w:val="0"/>
        <w:autoSpaceDN w:val="0"/>
        <w:adjustRightInd w:val="0"/>
        <w:spacing w:line="240" w:lineRule="auto"/>
        <w:rPr>
          <w:snapToGrid/>
          <w:szCs w:val="22"/>
          <w:u w:val="single"/>
          <w:lang w:val="lt-LT"/>
        </w:rPr>
      </w:pPr>
    </w:p>
    <w:p w14:paraId="289D635C" w14:textId="314F1CC2" w:rsidR="00B2248D" w:rsidRPr="00FB21B8" w:rsidRDefault="00B2248D" w:rsidP="00B2248D">
      <w:pPr>
        <w:widowControl w:val="0"/>
        <w:tabs>
          <w:tab w:val="clear" w:pos="567"/>
        </w:tabs>
        <w:autoSpaceDE w:val="0"/>
        <w:autoSpaceDN w:val="0"/>
        <w:adjustRightInd w:val="0"/>
        <w:spacing w:line="240" w:lineRule="auto"/>
        <w:rPr>
          <w:snapToGrid/>
          <w:szCs w:val="22"/>
          <w:u w:val="single"/>
          <w:lang w:val="lt-LT"/>
        </w:rPr>
      </w:pPr>
      <w:r w:rsidRPr="00FB21B8">
        <w:rPr>
          <w:snapToGrid/>
          <w:szCs w:val="22"/>
          <w:u w:val="single"/>
          <w:lang w:val="lt-LT"/>
        </w:rPr>
        <w:t>Simptomai</w:t>
      </w:r>
    </w:p>
    <w:p w14:paraId="5752B408" w14:textId="6D4AD6C2" w:rsidR="00B2248D" w:rsidRDefault="00EF32BF" w:rsidP="00B2248D">
      <w:pPr>
        <w:widowControl w:val="0"/>
        <w:tabs>
          <w:tab w:val="clear" w:pos="567"/>
        </w:tabs>
        <w:autoSpaceDE w:val="0"/>
        <w:autoSpaceDN w:val="0"/>
        <w:adjustRightInd w:val="0"/>
        <w:spacing w:line="240" w:lineRule="auto"/>
        <w:rPr>
          <w:snapToGrid/>
          <w:szCs w:val="22"/>
          <w:lang w:val="lt-LT"/>
        </w:rPr>
      </w:pPr>
      <w:r w:rsidRPr="00EF32BF">
        <w:rPr>
          <w:snapToGrid/>
          <w:szCs w:val="22"/>
          <w:lang w:val="lt-LT"/>
        </w:rPr>
        <w:t xml:space="preserve">Perdozavimo atveju </w:t>
      </w:r>
      <w:r w:rsidR="005C438E">
        <w:rPr>
          <w:snapToGrid/>
          <w:szCs w:val="22"/>
          <w:lang w:val="lt-LT"/>
        </w:rPr>
        <w:t xml:space="preserve">įprastai </w:t>
      </w:r>
      <w:r w:rsidRPr="00EF32BF">
        <w:rPr>
          <w:snapToGrid/>
          <w:szCs w:val="22"/>
          <w:lang w:val="lt-LT"/>
        </w:rPr>
        <w:t>pastebimas ryškus slopinantis ar stimuliuojantis poveikis centrinei nervų sistemai, mieguistumas, letargija, kvėpavimo slopinimas.</w:t>
      </w:r>
    </w:p>
    <w:p w14:paraId="088EDD63" w14:textId="77777777" w:rsidR="00EF32BF" w:rsidRDefault="00EF32BF" w:rsidP="00B2248D">
      <w:pPr>
        <w:widowControl w:val="0"/>
        <w:tabs>
          <w:tab w:val="clear" w:pos="567"/>
        </w:tabs>
        <w:autoSpaceDE w:val="0"/>
        <w:autoSpaceDN w:val="0"/>
        <w:adjustRightInd w:val="0"/>
        <w:spacing w:line="240" w:lineRule="auto"/>
        <w:rPr>
          <w:snapToGrid/>
          <w:szCs w:val="22"/>
          <w:lang w:val="lt-LT"/>
        </w:rPr>
      </w:pPr>
    </w:p>
    <w:p w14:paraId="785A4279" w14:textId="77777777" w:rsidR="00EF32BF" w:rsidRPr="009F4AE9" w:rsidRDefault="00EF32BF" w:rsidP="00EF32BF">
      <w:pPr>
        <w:pStyle w:val="Antrat4"/>
        <w:keepLines/>
        <w:tabs>
          <w:tab w:val="clear" w:pos="567"/>
        </w:tabs>
        <w:spacing w:before="80" w:after="40" w:line="259" w:lineRule="auto"/>
        <w:ind w:left="9"/>
        <w:jc w:val="left"/>
        <w:rPr>
          <w:rFonts w:ascii="Times New Roman" w:hAnsi="Times New Roman"/>
          <w:snapToGrid/>
          <w:szCs w:val="22"/>
          <w:lang w:val="lt-LT"/>
        </w:rPr>
      </w:pPr>
      <w:proofErr w:type="spellStart"/>
      <w:r w:rsidRPr="009F4AE9">
        <w:rPr>
          <w:rFonts w:ascii="Times New Roman" w:eastAsiaTheme="majorEastAsia" w:hAnsi="Times New Roman"/>
          <w:b w:val="0"/>
          <w:bCs w:val="0"/>
          <w:i/>
          <w:iCs/>
          <w:snapToGrid/>
          <w:color w:val="0F4761" w:themeColor="accent1" w:themeShade="BF"/>
          <w:sz w:val="22"/>
          <w:szCs w:val="22"/>
          <w:lang w:val="lt-LT" w:eastAsia="zh-TW"/>
        </w:rPr>
        <w:lastRenderedPageBreak/>
        <w:t>Paracetamolis</w:t>
      </w:r>
      <w:proofErr w:type="spellEnd"/>
    </w:p>
    <w:p w14:paraId="39B511F8" w14:textId="77777777" w:rsidR="00EF32BF" w:rsidRDefault="00EF32BF" w:rsidP="00EF32BF">
      <w:pPr>
        <w:widowControl w:val="0"/>
        <w:tabs>
          <w:tab w:val="clear" w:pos="567"/>
        </w:tabs>
        <w:autoSpaceDE w:val="0"/>
        <w:autoSpaceDN w:val="0"/>
        <w:adjustRightInd w:val="0"/>
        <w:spacing w:line="240" w:lineRule="auto"/>
        <w:rPr>
          <w:snapToGrid/>
          <w:szCs w:val="22"/>
          <w:lang w:val="lt-LT"/>
        </w:rPr>
      </w:pPr>
      <w:r w:rsidRPr="00EF32BF">
        <w:rPr>
          <w:snapToGrid/>
          <w:szCs w:val="22"/>
          <w:lang w:val="lt-LT"/>
        </w:rPr>
        <w:t xml:space="preserve">Pykinimas, vėmimas, anoreksija, blyškumas, pilvo skausmas dažniausiai pasireiškia per pirmąsias 24 </w:t>
      </w:r>
      <w:proofErr w:type="spellStart"/>
      <w:r w:rsidRPr="00EF32BF">
        <w:rPr>
          <w:snapToGrid/>
          <w:szCs w:val="22"/>
          <w:lang w:val="lt-LT"/>
        </w:rPr>
        <w:t>paracetamolio</w:t>
      </w:r>
      <w:proofErr w:type="spellEnd"/>
      <w:r w:rsidRPr="00EF32BF">
        <w:rPr>
          <w:snapToGrid/>
          <w:szCs w:val="22"/>
          <w:lang w:val="lt-LT"/>
        </w:rPr>
        <w:t xml:space="preserve"> perdozavimo valandas.</w:t>
      </w:r>
    </w:p>
    <w:p w14:paraId="5298B3B6" w14:textId="77777777" w:rsidR="00EF32BF" w:rsidRPr="00EF32BF" w:rsidRDefault="00EF32BF" w:rsidP="00EF32BF">
      <w:pPr>
        <w:widowControl w:val="0"/>
        <w:tabs>
          <w:tab w:val="clear" w:pos="567"/>
        </w:tabs>
        <w:autoSpaceDE w:val="0"/>
        <w:autoSpaceDN w:val="0"/>
        <w:adjustRightInd w:val="0"/>
        <w:spacing w:line="240" w:lineRule="auto"/>
        <w:rPr>
          <w:snapToGrid/>
          <w:szCs w:val="22"/>
          <w:lang w:val="lt-LT"/>
        </w:rPr>
      </w:pPr>
    </w:p>
    <w:p w14:paraId="727F343A" w14:textId="77777777" w:rsidR="00EF32BF" w:rsidRDefault="00EF32BF" w:rsidP="00EF32BF">
      <w:pPr>
        <w:widowControl w:val="0"/>
        <w:tabs>
          <w:tab w:val="clear" w:pos="567"/>
        </w:tabs>
        <w:autoSpaceDE w:val="0"/>
        <w:autoSpaceDN w:val="0"/>
        <w:adjustRightInd w:val="0"/>
        <w:spacing w:line="240" w:lineRule="auto"/>
        <w:rPr>
          <w:snapToGrid/>
          <w:szCs w:val="22"/>
          <w:lang w:val="lt-LT"/>
        </w:rPr>
      </w:pPr>
      <w:proofErr w:type="spellStart"/>
      <w:r w:rsidRPr="00EF32BF">
        <w:rPr>
          <w:snapToGrid/>
          <w:szCs w:val="22"/>
          <w:lang w:val="lt-LT"/>
        </w:rPr>
        <w:t>Paracetamolio</w:t>
      </w:r>
      <w:proofErr w:type="spellEnd"/>
      <w:r w:rsidRPr="00EF32BF">
        <w:rPr>
          <w:snapToGrid/>
          <w:szCs w:val="22"/>
          <w:lang w:val="lt-LT"/>
        </w:rPr>
        <w:t xml:space="preserve"> perdozavimas gali sukelti kepenų </w:t>
      </w:r>
      <w:proofErr w:type="spellStart"/>
      <w:r w:rsidRPr="00EF32BF">
        <w:rPr>
          <w:snapToGrid/>
          <w:szCs w:val="22"/>
          <w:lang w:val="lt-LT"/>
        </w:rPr>
        <w:t>citolizę</w:t>
      </w:r>
      <w:proofErr w:type="spellEnd"/>
      <w:r w:rsidRPr="00EF32BF">
        <w:rPr>
          <w:snapToGrid/>
          <w:szCs w:val="22"/>
          <w:lang w:val="lt-LT"/>
        </w:rPr>
        <w:t xml:space="preserve">, dėl kurios gali pasireikšti kepenų ląstelių nepakankamumas, kraujavimas iš virškinamojo trakto, </w:t>
      </w:r>
      <w:proofErr w:type="spellStart"/>
      <w:r w:rsidRPr="00EF32BF">
        <w:rPr>
          <w:snapToGrid/>
          <w:szCs w:val="22"/>
          <w:lang w:val="lt-LT"/>
        </w:rPr>
        <w:t>metabolinė</w:t>
      </w:r>
      <w:proofErr w:type="spellEnd"/>
      <w:r w:rsidRPr="00EF32BF">
        <w:rPr>
          <w:snapToGrid/>
          <w:szCs w:val="22"/>
          <w:lang w:val="lt-LT"/>
        </w:rPr>
        <w:t xml:space="preserve"> </w:t>
      </w:r>
      <w:proofErr w:type="spellStart"/>
      <w:r w:rsidRPr="00EF32BF">
        <w:rPr>
          <w:snapToGrid/>
          <w:szCs w:val="22"/>
          <w:lang w:val="lt-LT"/>
        </w:rPr>
        <w:t>acidozė</w:t>
      </w:r>
      <w:proofErr w:type="spellEnd"/>
      <w:r w:rsidRPr="00EF32BF">
        <w:rPr>
          <w:snapToGrid/>
          <w:szCs w:val="22"/>
          <w:lang w:val="lt-LT"/>
        </w:rPr>
        <w:t xml:space="preserve">, </w:t>
      </w:r>
      <w:proofErr w:type="spellStart"/>
      <w:r w:rsidRPr="00EF32BF">
        <w:rPr>
          <w:snapToGrid/>
          <w:szCs w:val="22"/>
          <w:lang w:val="lt-LT"/>
        </w:rPr>
        <w:t>encefalopatija</w:t>
      </w:r>
      <w:proofErr w:type="spellEnd"/>
      <w:r w:rsidRPr="00EF32BF">
        <w:rPr>
          <w:snapToGrid/>
          <w:szCs w:val="22"/>
          <w:lang w:val="lt-LT"/>
        </w:rPr>
        <w:t xml:space="preserve">, </w:t>
      </w:r>
      <w:proofErr w:type="spellStart"/>
      <w:r w:rsidRPr="00EF32BF">
        <w:rPr>
          <w:snapToGrid/>
          <w:szCs w:val="22"/>
          <w:lang w:val="lt-LT"/>
        </w:rPr>
        <w:t>diseminuota</w:t>
      </w:r>
      <w:proofErr w:type="spellEnd"/>
      <w:r w:rsidRPr="00EF32BF">
        <w:rPr>
          <w:snapToGrid/>
          <w:szCs w:val="22"/>
          <w:lang w:val="lt-LT"/>
        </w:rPr>
        <w:t xml:space="preserve"> </w:t>
      </w:r>
      <w:proofErr w:type="spellStart"/>
      <w:r w:rsidRPr="00EF32BF">
        <w:rPr>
          <w:snapToGrid/>
          <w:szCs w:val="22"/>
          <w:lang w:val="lt-LT"/>
        </w:rPr>
        <w:t>intravaskulinė</w:t>
      </w:r>
      <w:proofErr w:type="spellEnd"/>
      <w:r w:rsidRPr="00EF32BF">
        <w:rPr>
          <w:snapToGrid/>
          <w:szCs w:val="22"/>
          <w:lang w:val="lt-LT"/>
        </w:rPr>
        <w:t xml:space="preserve"> </w:t>
      </w:r>
      <w:proofErr w:type="spellStart"/>
      <w:r w:rsidRPr="00EF32BF">
        <w:rPr>
          <w:snapToGrid/>
          <w:szCs w:val="22"/>
          <w:lang w:val="lt-LT"/>
        </w:rPr>
        <w:t>koaguliacija</w:t>
      </w:r>
      <w:proofErr w:type="spellEnd"/>
      <w:r w:rsidRPr="00EF32BF">
        <w:rPr>
          <w:snapToGrid/>
          <w:szCs w:val="22"/>
          <w:lang w:val="lt-LT"/>
        </w:rPr>
        <w:t>, koma ir mirtis.</w:t>
      </w:r>
    </w:p>
    <w:p w14:paraId="6C335157" w14:textId="77777777" w:rsidR="00EF32BF" w:rsidRPr="00EF32BF" w:rsidRDefault="00EF32BF" w:rsidP="00EF32BF">
      <w:pPr>
        <w:widowControl w:val="0"/>
        <w:tabs>
          <w:tab w:val="clear" w:pos="567"/>
        </w:tabs>
        <w:autoSpaceDE w:val="0"/>
        <w:autoSpaceDN w:val="0"/>
        <w:adjustRightInd w:val="0"/>
        <w:spacing w:line="240" w:lineRule="auto"/>
        <w:rPr>
          <w:snapToGrid/>
          <w:szCs w:val="22"/>
          <w:lang w:val="lt-LT"/>
        </w:rPr>
      </w:pPr>
    </w:p>
    <w:p w14:paraId="15038CCF" w14:textId="77777777" w:rsidR="00EF32BF" w:rsidRPr="00EF32BF" w:rsidRDefault="00EF32BF" w:rsidP="00EF32BF">
      <w:pPr>
        <w:widowControl w:val="0"/>
        <w:tabs>
          <w:tab w:val="clear" w:pos="567"/>
        </w:tabs>
        <w:autoSpaceDE w:val="0"/>
        <w:autoSpaceDN w:val="0"/>
        <w:adjustRightInd w:val="0"/>
        <w:spacing w:line="240" w:lineRule="auto"/>
        <w:rPr>
          <w:snapToGrid/>
          <w:szCs w:val="22"/>
          <w:lang w:val="lt-LT"/>
        </w:rPr>
      </w:pPr>
      <w:r w:rsidRPr="00EF32BF">
        <w:rPr>
          <w:snapToGrid/>
          <w:szCs w:val="22"/>
          <w:lang w:val="lt-LT"/>
        </w:rPr>
        <w:t xml:space="preserve">Praėjus 12-48 valandoms po ūminio perdozavimo, gali padidėti kepenų </w:t>
      </w:r>
      <w:proofErr w:type="spellStart"/>
      <w:r w:rsidRPr="00EF32BF">
        <w:rPr>
          <w:snapToGrid/>
          <w:szCs w:val="22"/>
          <w:lang w:val="lt-LT"/>
        </w:rPr>
        <w:t>transaminazių</w:t>
      </w:r>
      <w:proofErr w:type="spellEnd"/>
      <w:r w:rsidRPr="00EF32BF">
        <w:rPr>
          <w:snapToGrid/>
          <w:szCs w:val="22"/>
          <w:lang w:val="lt-LT"/>
        </w:rPr>
        <w:t xml:space="preserve">, </w:t>
      </w:r>
      <w:proofErr w:type="spellStart"/>
      <w:r w:rsidRPr="00EF32BF">
        <w:rPr>
          <w:snapToGrid/>
          <w:szCs w:val="22"/>
          <w:lang w:val="lt-LT"/>
        </w:rPr>
        <w:t>laktatdehidrogenazės</w:t>
      </w:r>
      <w:proofErr w:type="spellEnd"/>
      <w:r w:rsidRPr="00EF32BF">
        <w:rPr>
          <w:snapToGrid/>
          <w:szCs w:val="22"/>
          <w:lang w:val="lt-LT"/>
        </w:rPr>
        <w:t xml:space="preserve"> ir </w:t>
      </w:r>
      <w:proofErr w:type="spellStart"/>
      <w:r w:rsidRPr="00EF32BF">
        <w:rPr>
          <w:snapToGrid/>
          <w:szCs w:val="22"/>
          <w:lang w:val="lt-LT"/>
        </w:rPr>
        <w:t>bilirubino</w:t>
      </w:r>
      <w:proofErr w:type="spellEnd"/>
      <w:r w:rsidRPr="00EF32BF">
        <w:rPr>
          <w:snapToGrid/>
          <w:szCs w:val="22"/>
          <w:lang w:val="lt-LT"/>
        </w:rPr>
        <w:t xml:space="preserve"> kiekis bei sumažėti </w:t>
      </w:r>
      <w:proofErr w:type="spellStart"/>
      <w:r w:rsidRPr="00EF32BF">
        <w:rPr>
          <w:snapToGrid/>
          <w:szCs w:val="22"/>
          <w:lang w:val="lt-LT"/>
        </w:rPr>
        <w:t>protrombino</w:t>
      </w:r>
      <w:proofErr w:type="spellEnd"/>
      <w:r w:rsidRPr="00EF32BF">
        <w:rPr>
          <w:snapToGrid/>
          <w:szCs w:val="22"/>
          <w:lang w:val="lt-LT"/>
        </w:rPr>
        <w:t xml:space="preserve"> kiekis.</w:t>
      </w:r>
    </w:p>
    <w:p w14:paraId="443D9EDE" w14:textId="77777777" w:rsidR="00EF32BF" w:rsidRDefault="00EF32BF" w:rsidP="00EF32BF">
      <w:pPr>
        <w:widowControl w:val="0"/>
        <w:tabs>
          <w:tab w:val="clear" w:pos="567"/>
        </w:tabs>
        <w:autoSpaceDE w:val="0"/>
        <w:autoSpaceDN w:val="0"/>
        <w:adjustRightInd w:val="0"/>
        <w:spacing w:line="240" w:lineRule="auto"/>
        <w:rPr>
          <w:snapToGrid/>
          <w:szCs w:val="22"/>
          <w:lang w:val="lt-LT"/>
        </w:rPr>
      </w:pPr>
      <w:r w:rsidRPr="00EF32BF">
        <w:rPr>
          <w:snapToGrid/>
          <w:szCs w:val="22"/>
          <w:lang w:val="lt-LT"/>
        </w:rPr>
        <w:t xml:space="preserve">Perdozavimas taip pat gali sukelti pankreatitą, ūminį inkstų nepakankamumą ir </w:t>
      </w:r>
      <w:proofErr w:type="spellStart"/>
      <w:r w:rsidRPr="00EF32BF">
        <w:rPr>
          <w:snapToGrid/>
          <w:szCs w:val="22"/>
          <w:lang w:val="lt-LT"/>
        </w:rPr>
        <w:t>pancitopeniją</w:t>
      </w:r>
      <w:proofErr w:type="spellEnd"/>
      <w:r w:rsidRPr="00EF32BF">
        <w:rPr>
          <w:snapToGrid/>
          <w:szCs w:val="22"/>
          <w:lang w:val="lt-LT"/>
        </w:rPr>
        <w:t>.</w:t>
      </w:r>
    </w:p>
    <w:p w14:paraId="0EA8EB54" w14:textId="77777777" w:rsidR="00EF32BF" w:rsidRPr="00EF32BF" w:rsidRDefault="00EF32BF" w:rsidP="00EF32BF">
      <w:pPr>
        <w:widowControl w:val="0"/>
        <w:tabs>
          <w:tab w:val="clear" w:pos="567"/>
        </w:tabs>
        <w:autoSpaceDE w:val="0"/>
        <w:autoSpaceDN w:val="0"/>
        <w:adjustRightInd w:val="0"/>
        <w:spacing w:line="240" w:lineRule="auto"/>
        <w:rPr>
          <w:snapToGrid/>
          <w:szCs w:val="22"/>
          <w:lang w:val="lt-LT"/>
        </w:rPr>
      </w:pPr>
    </w:p>
    <w:p w14:paraId="0B0470EF" w14:textId="77777777" w:rsidR="00EF32BF" w:rsidRPr="009F4AE9" w:rsidRDefault="00EF32BF" w:rsidP="00EF32BF">
      <w:pPr>
        <w:pStyle w:val="Antrat4"/>
        <w:keepLines/>
        <w:tabs>
          <w:tab w:val="clear" w:pos="567"/>
        </w:tabs>
        <w:spacing w:before="80" w:after="159" w:line="259" w:lineRule="auto"/>
        <w:ind w:left="9"/>
        <w:jc w:val="left"/>
        <w:rPr>
          <w:rFonts w:ascii="Times New Roman" w:hAnsi="Times New Roman"/>
          <w:snapToGrid/>
          <w:szCs w:val="22"/>
          <w:lang w:val="lt-LT"/>
        </w:rPr>
      </w:pPr>
      <w:proofErr w:type="spellStart"/>
      <w:r w:rsidRPr="009F4AE9">
        <w:rPr>
          <w:rFonts w:ascii="Times New Roman" w:eastAsiaTheme="majorEastAsia" w:hAnsi="Times New Roman"/>
          <w:b w:val="0"/>
          <w:bCs w:val="0"/>
          <w:i/>
          <w:iCs/>
          <w:snapToGrid/>
          <w:color w:val="0F4761" w:themeColor="accent1" w:themeShade="BF"/>
          <w:sz w:val="22"/>
          <w:szCs w:val="22"/>
          <w:lang w:val="lt-LT" w:eastAsia="zh-TW"/>
        </w:rPr>
        <w:t>Chlorfenaminas</w:t>
      </w:r>
      <w:proofErr w:type="spellEnd"/>
    </w:p>
    <w:p w14:paraId="3BFB94BF" w14:textId="6DF601C2" w:rsidR="00EF32BF" w:rsidRPr="00FB21B8" w:rsidRDefault="00EF32BF" w:rsidP="00EF32BF">
      <w:pPr>
        <w:widowControl w:val="0"/>
        <w:tabs>
          <w:tab w:val="clear" w:pos="567"/>
        </w:tabs>
        <w:autoSpaceDE w:val="0"/>
        <w:autoSpaceDN w:val="0"/>
        <w:adjustRightInd w:val="0"/>
        <w:spacing w:line="240" w:lineRule="auto"/>
        <w:rPr>
          <w:snapToGrid/>
          <w:szCs w:val="22"/>
          <w:lang w:val="lt-LT"/>
        </w:rPr>
      </w:pPr>
      <w:proofErr w:type="spellStart"/>
      <w:r w:rsidRPr="00EF32BF">
        <w:rPr>
          <w:snapToGrid/>
          <w:szCs w:val="22"/>
          <w:lang w:val="lt-LT"/>
        </w:rPr>
        <w:t>Chlorfenamino</w:t>
      </w:r>
      <w:proofErr w:type="spellEnd"/>
      <w:r w:rsidRPr="00EF32BF">
        <w:rPr>
          <w:snapToGrid/>
          <w:szCs w:val="22"/>
          <w:lang w:val="lt-LT"/>
        </w:rPr>
        <w:t xml:space="preserve"> perdozavimo simptomai apima </w:t>
      </w:r>
      <w:proofErr w:type="spellStart"/>
      <w:r w:rsidRPr="00EF32BF">
        <w:rPr>
          <w:snapToGrid/>
          <w:szCs w:val="22"/>
          <w:lang w:val="lt-LT"/>
        </w:rPr>
        <w:t>anticholinerginį</w:t>
      </w:r>
      <w:proofErr w:type="spellEnd"/>
      <w:r w:rsidRPr="00EF32BF">
        <w:rPr>
          <w:snapToGrid/>
          <w:szCs w:val="22"/>
          <w:lang w:val="lt-LT"/>
        </w:rPr>
        <w:t xml:space="preserve"> poveikį (sujaudinimą, sumišimą, haliucinacijas, svaig</w:t>
      </w:r>
      <w:r w:rsidR="005C438E">
        <w:rPr>
          <w:snapToGrid/>
          <w:szCs w:val="22"/>
          <w:lang w:val="lt-LT"/>
        </w:rPr>
        <w:t>ulį</w:t>
      </w:r>
      <w:r w:rsidRPr="00EF32BF">
        <w:rPr>
          <w:snapToGrid/>
          <w:szCs w:val="22"/>
          <w:lang w:val="lt-LT"/>
        </w:rPr>
        <w:t xml:space="preserve">, nekontroliuojamus judesius, mieguistumą, burnos džiūvimą, pykinimą ir vėmimą, širdies aritmijas, </w:t>
      </w:r>
      <w:proofErr w:type="spellStart"/>
      <w:r w:rsidRPr="00EF32BF">
        <w:rPr>
          <w:snapToGrid/>
          <w:szCs w:val="22"/>
          <w:lang w:val="lt-LT"/>
        </w:rPr>
        <w:t>hipotenziją</w:t>
      </w:r>
      <w:proofErr w:type="spellEnd"/>
      <w:r w:rsidRPr="00EF32BF">
        <w:rPr>
          <w:snapToGrid/>
          <w:szCs w:val="22"/>
          <w:lang w:val="lt-LT"/>
        </w:rPr>
        <w:t>).</w:t>
      </w:r>
    </w:p>
    <w:p w14:paraId="1AD186A0" w14:textId="77777777" w:rsidR="00BC35CF" w:rsidRPr="00714820" w:rsidRDefault="00BC35CF" w:rsidP="00BC35CF">
      <w:pPr>
        <w:widowControl w:val="0"/>
        <w:tabs>
          <w:tab w:val="clear" w:pos="567"/>
        </w:tabs>
        <w:autoSpaceDE w:val="0"/>
        <w:autoSpaceDN w:val="0"/>
        <w:adjustRightInd w:val="0"/>
        <w:spacing w:line="240" w:lineRule="auto"/>
        <w:rPr>
          <w:lang w:val="x-none"/>
        </w:rPr>
      </w:pPr>
    </w:p>
    <w:p w14:paraId="73267B4B" w14:textId="77777777" w:rsidR="00B2248D" w:rsidRPr="00FB21B8" w:rsidRDefault="00506901" w:rsidP="00B2248D">
      <w:pPr>
        <w:widowControl w:val="0"/>
        <w:tabs>
          <w:tab w:val="clear" w:pos="567"/>
        </w:tabs>
        <w:autoSpaceDE w:val="0"/>
        <w:autoSpaceDN w:val="0"/>
        <w:adjustRightInd w:val="0"/>
        <w:spacing w:line="240" w:lineRule="auto"/>
        <w:rPr>
          <w:snapToGrid/>
          <w:szCs w:val="22"/>
          <w:u w:val="single"/>
          <w:lang w:val="lt-LT"/>
        </w:rPr>
      </w:pPr>
      <w:r w:rsidRPr="00FB21B8">
        <w:rPr>
          <w:snapToGrid/>
          <w:szCs w:val="22"/>
          <w:u w:val="single"/>
          <w:lang w:val="lt-LT"/>
        </w:rPr>
        <w:t>Gydymas</w:t>
      </w:r>
    </w:p>
    <w:p w14:paraId="2654DDEA" w14:textId="77777777" w:rsidR="00B2248D" w:rsidRPr="00FB21B8" w:rsidRDefault="00B2248D" w:rsidP="00B2248D">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N-</w:t>
      </w:r>
      <w:proofErr w:type="spellStart"/>
      <w:r w:rsidRPr="00FB21B8">
        <w:rPr>
          <w:snapToGrid/>
          <w:szCs w:val="22"/>
          <w:lang w:val="lt-LT"/>
        </w:rPr>
        <w:t>acetilcisteinas</w:t>
      </w:r>
      <w:proofErr w:type="spellEnd"/>
      <w:r w:rsidRPr="00FB21B8">
        <w:rPr>
          <w:snapToGrid/>
          <w:szCs w:val="22"/>
          <w:lang w:val="lt-LT"/>
        </w:rPr>
        <w:t xml:space="preserve">, vartojamas pirmosiomis valandomis po </w:t>
      </w:r>
      <w:proofErr w:type="spellStart"/>
      <w:r w:rsidRPr="00FB21B8">
        <w:rPr>
          <w:snapToGrid/>
          <w:szCs w:val="22"/>
          <w:lang w:val="lt-LT"/>
        </w:rPr>
        <w:t>paracetamolio</w:t>
      </w:r>
      <w:proofErr w:type="spellEnd"/>
      <w:r w:rsidRPr="00FB21B8">
        <w:rPr>
          <w:snapToGrid/>
          <w:szCs w:val="22"/>
          <w:lang w:val="lt-LT"/>
        </w:rPr>
        <w:t xml:space="preserve"> </w:t>
      </w:r>
      <w:r w:rsidR="00506901" w:rsidRPr="00FB21B8">
        <w:rPr>
          <w:snapToGrid/>
          <w:szCs w:val="22"/>
          <w:lang w:val="lt-LT"/>
        </w:rPr>
        <w:t>išgėrimo</w:t>
      </w:r>
      <w:r w:rsidRPr="00FB21B8">
        <w:rPr>
          <w:snapToGrid/>
          <w:szCs w:val="22"/>
          <w:lang w:val="lt-LT"/>
        </w:rPr>
        <w:t xml:space="preserve">, veiksmingai apsaugo nuo kepenų pažeidimo. Pagrindinė rekomendacija, kaip pašalinti </w:t>
      </w:r>
      <w:r w:rsidR="00506901" w:rsidRPr="00FB21B8">
        <w:rPr>
          <w:snapToGrid/>
          <w:szCs w:val="22"/>
          <w:lang w:val="lt-LT"/>
        </w:rPr>
        <w:t xml:space="preserve">nurytą vaistinį preparatą </w:t>
      </w:r>
      <w:r w:rsidRPr="00FB21B8">
        <w:rPr>
          <w:snapToGrid/>
          <w:szCs w:val="22"/>
          <w:lang w:val="lt-LT"/>
        </w:rPr>
        <w:t xml:space="preserve">iš virškinamojo trakto, yra sukelti vėmimą arba išplauti skrandį; pacientas turi būti prižiūrimas </w:t>
      </w:r>
      <w:r w:rsidR="00506901" w:rsidRPr="00FB21B8">
        <w:rPr>
          <w:snapToGrid/>
          <w:szCs w:val="22"/>
          <w:lang w:val="lt-LT"/>
        </w:rPr>
        <w:t>medikų</w:t>
      </w:r>
      <w:r w:rsidRPr="00FB21B8">
        <w:rPr>
          <w:snapToGrid/>
          <w:szCs w:val="22"/>
          <w:lang w:val="lt-LT"/>
        </w:rPr>
        <w:t xml:space="preserve"> ir </w:t>
      </w:r>
      <w:r w:rsidR="00506901" w:rsidRPr="00FB21B8">
        <w:rPr>
          <w:snapToGrid/>
          <w:szCs w:val="22"/>
          <w:lang w:val="lt-LT"/>
        </w:rPr>
        <w:t>turi būti taikomas</w:t>
      </w:r>
      <w:r w:rsidRPr="00FB21B8">
        <w:rPr>
          <w:snapToGrid/>
          <w:szCs w:val="22"/>
          <w:lang w:val="lt-LT"/>
        </w:rPr>
        <w:t xml:space="preserve"> tinkam</w:t>
      </w:r>
      <w:r w:rsidR="00506901" w:rsidRPr="00FB21B8">
        <w:rPr>
          <w:snapToGrid/>
          <w:szCs w:val="22"/>
          <w:lang w:val="lt-LT"/>
        </w:rPr>
        <w:t>as</w:t>
      </w:r>
      <w:r w:rsidRPr="00FB21B8">
        <w:rPr>
          <w:snapToGrid/>
          <w:szCs w:val="22"/>
          <w:lang w:val="lt-LT"/>
        </w:rPr>
        <w:t xml:space="preserve"> palaikom</w:t>
      </w:r>
      <w:r w:rsidR="00506901" w:rsidRPr="00FB21B8">
        <w:rPr>
          <w:snapToGrid/>
          <w:szCs w:val="22"/>
          <w:lang w:val="lt-LT"/>
        </w:rPr>
        <w:t>asis</w:t>
      </w:r>
      <w:r w:rsidRPr="00FB21B8">
        <w:rPr>
          <w:snapToGrid/>
          <w:szCs w:val="22"/>
          <w:lang w:val="lt-LT"/>
        </w:rPr>
        <w:t xml:space="preserve"> gydym</w:t>
      </w:r>
      <w:r w:rsidR="00506901" w:rsidRPr="00FB21B8">
        <w:rPr>
          <w:snapToGrid/>
          <w:szCs w:val="22"/>
          <w:lang w:val="lt-LT"/>
        </w:rPr>
        <w:t>as</w:t>
      </w:r>
      <w:r w:rsidRPr="00FB21B8">
        <w:rPr>
          <w:snapToGrid/>
          <w:szCs w:val="22"/>
          <w:lang w:val="lt-LT"/>
        </w:rPr>
        <w:t>.</w:t>
      </w:r>
    </w:p>
    <w:p w14:paraId="20D2229E" w14:textId="77777777" w:rsidR="00776FBE" w:rsidRPr="00FB21B8" w:rsidRDefault="00B2248D" w:rsidP="00B2248D">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Tolesnės priemonės priklaus</w:t>
      </w:r>
      <w:r w:rsidR="00F737B9" w:rsidRPr="00FB21B8">
        <w:rPr>
          <w:snapToGrid/>
          <w:szCs w:val="22"/>
          <w:lang w:val="lt-LT"/>
        </w:rPr>
        <w:t>o</w:t>
      </w:r>
      <w:r w:rsidRPr="00FB21B8">
        <w:rPr>
          <w:snapToGrid/>
          <w:szCs w:val="22"/>
          <w:lang w:val="lt-LT"/>
        </w:rPr>
        <w:t xml:space="preserve"> nuo klinikinių simptomų sunkumo, pobūdžio ir eigos </w:t>
      </w:r>
      <w:r w:rsidR="00F737B9" w:rsidRPr="00FB21B8">
        <w:rPr>
          <w:snapToGrid/>
          <w:szCs w:val="22"/>
          <w:lang w:val="lt-LT"/>
        </w:rPr>
        <w:t>bei</w:t>
      </w:r>
      <w:r w:rsidRPr="00FB21B8">
        <w:rPr>
          <w:snapToGrid/>
          <w:szCs w:val="22"/>
          <w:lang w:val="lt-LT"/>
        </w:rPr>
        <w:t xml:space="preserve"> turi atitikti </w:t>
      </w:r>
      <w:r w:rsidR="00954467" w:rsidRPr="00FB21B8">
        <w:rPr>
          <w:snapToGrid/>
          <w:szCs w:val="22"/>
          <w:lang w:val="lt-LT"/>
        </w:rPr>
        <w:t>įprastinės</w:t>
      </w:r>
      <w:r w:rsidRPr="00FB21B8">
        <w:rPr>
          <w:snapToGrid/>
          <w:szCs w:val="22"/>
          <w:lang w:val="lt-LT"/>
        </w:rPr>
        <w:t xml:space="preserve"> intensyviosios terapijos protokolus.</w:t>
      </w:r>
    </w:p>
    <w:p w14:paraId="3886BB40" w14:textId="77777777" w:rsidR="00776FBE" w:rsidRPr="00FB21B8" w:rsidRDefault="00776FBE" w:rsidP="00AB3C1A">
      <w:pPr>
        <w:widowControl w:val="0"/>
        <w:tabs>
          <w:tab w:val="clear" w:pos="567"/>
        </w:tabs>
        <w:spacing w:line="240" w:lineRule="auto"/>
        <w:ind w:left="567" w:hanging="567"/>
        <w:rPr>
          <w:snapToGrid/>
          <w:szCs w:val="22"/>
          <w:lang w:val="lt-LT"/>
        </w:rPr>
      </w:pPr>
    </w:p>
    <w:p w14:paraId="23CA5467" w14:textId="77777777" w:rsidR="00447048" w:rsidRPr="00FB21B8" w:rsidRDefault="00447048" w:rsidP="00AB3C1A">
      <w:pPr>
        <w:widowControl w:val="0"/>
        <w:tabs>
          <w:tab w:val="clear" w:pos="567"/>
        </w:tabs>
        <w:spacing w:line="240" w:lineRule="auto"/>
        <w:ind w:left="567" w:hanging="567"/>
        <w:rPr>
          <w:snapToGrid/>
          <w:szCs w:val="22"/>
          <w:lang w:val="lt-LT"/>
        </w:rPr>
      </w:pPr>
    </w:p>
    <w:p w14:paraId="2414B834" w14:textId="77777777" w:rsidR="00776FBE" w:rsidRPr="00FB21B8" w:rsidRDefault="00447048" w:rsidP="00FB21B8">
      <w:pPr>
        <w:keepNext/>
        <w:keepLines/>
        <w:spacing w:line="240" w:lineRule="auto"/>
        <w:ind w:left="567" w:hanging="567"/>
        <w:outlineLvl w:val="1"/>
        <w:rPr>
          <w:b/>
          <w:snapToGrid/>
          <w:szCs w:val="22"/>
          <w:lang w:val="lt-LT"/>
        </w:rPr>
      </w:pPr>
      <w:r w:rsidRPr="00FB21B8">
        <w:rPr>
          <w:b/>
          <w:snapToGrid/>
          <w:szCs w:val="22"/>
          <w:lang w:val="lt-LT"/>
        </w:rPr>
        <w:t>5.</w:t>
      </w:r>
      <w:r w:rsidRPr="00FB21B8">
        <w:rPr>
          <w:b/>
          <w:snapToGrid/>
          <w:szCs w:val="22"/>
          <w:lang w:val="lt-LT"/>
        </w:rPr>
        <w:tab/>
        <w:t>FARMAKOLOGINĖS SAVYBĖS</w:t>
      </w:r>
    </w:p>
    <w:p w14:paraId="49EB72FD" w14:textId="77777777" w:rsidR="001137C8" w:rsidRPr="00FB21B8" w:rsidRDefault="001137C8" w:rsidP="00FB21B8">
      <w:pPr>
        <w:keepNext/>
        <w:keepLines/>
        <w:tabs>
          <w:tab w:val="clear" w:pos="567"/>
        </w:tabs>
        <w:spacing w:line="240" w:lineRule="auto"/>
        <w:ind w:left="567" w:hanging="567"/>
        <w:rPr>
          <w:snapToGrid/>
          <w:szCs w:val="22"/>
          <w:lang w:val="lt-LT"/>
        </w:rPr>
      </w:pPr>
    </w:p>
    <w:p w14:paraId="68A7346A" w14:textId="77777777" w:rsidR="00776FBE" w:rsidRPr="00FB21B8" w:rsidRDefault="00776FBE" w:rsidP="00FB21B8">
      <w:pPr>
        <w:keepNext/>
        <w:keepLines/>
        <w:spacing w:line="240" w:lineRule="auto"/>
        <w:ind w:left="567" w:hanging="567"/>
        <w:outlineLvl w:val="2"/>
        <w:rPr>
          <w:b/>
          <w:snapToGrid/>
          <w:kern w:val="28"/>
          <w:szCs w:val="22"/>
          <w:lang w:val="lt-LT"/>
        </w:rPr>
      </w:pPr>
      <w:r w:rsidRPr="00FB21B8">
        <w:rPr>
          <w:b/>
          <w:snapToGrid/>
          <w:kern w:val="28"/>
          <w:szCs w:val="22"/>
          <w:lang w:val="lt-LT"/>
        </w:rPr>
        <w:t>5.1</w:t>
      </w:r>
      <w:r w:rsidRPr="00FB21B8">
        <w:rPr>
          <w:b/>
          <w:snapToGrid/>
          <w:kern w:val="28"/>
          <w:szCs w:val="22"/>
          <w:lang w:val="lt-LT"/>
        </w:rPr>
        <w:tab/>
      </w:r>
      <w:proofErr w:type="spellStart"/>
      <w:r w:rsidRPr="00FB21B8">
        <w:rPr>
          <w:b/>
          <w:snapToGrid/>
          <w:kern w:val="28"/>
          <w:szCs w:val="22"/>
          <w:lang w:val="lt-LT"/>
        </w:rPr>
        <w:t>Farmakodinaminės</w:t>
      </w:r>
      <w:proofErr w:type="spellEnd"/>
      <w:r w:rsidRPr="00FB21B8">
        <w:rPr>
          <w:b/>
          <w:snapToGrid/>
          <w:kern w:val="28"/>
          <w:szCs w:val="22"/>
          <w:lang w:val="lt-LT"/>
        </w:rPr>
        <w:t xml:space="preserve"> savybės</w:t>
      </w:r>
    </w:p>
    <w:p w14:paraId="7192C4E9" w14:textId="77777777" w:rsidR="001137C8" w:rsidRPr="00FB21B8" w:rsidRDefault="001137C8" w:rsidP="00FB21B8">
      <w:pPr>
        <w:keepNext/>
        <w:keepLines/>
        <w:tabs>
          <w:tab w:val="clear" w:pos="567"/>
        </w:tabs>
        <w:spacing w:line="240" w:lineRule="auto"/>
        <w:ind w:left="567" w:hanging="567"/>
        <w:rPr>
          <w:snapToGrid/>
          <w:szCs w:val="22"/>
          <w:lang w:val="lt-LT"/>
        </w:rPr>
      </w:pPr>
    </w:p>
    <w:p w14:paraId="269908E5" w14:textId="77777777" w:rsidR="00776FBE" w:rsidRPr="00FB21B8" w:rsidRDefault="00776FBE" w:rsidP="00FB21B8">
      <w:pPr>
        <w:keepNext/>
        <w:keepLines/>
        <w:tabs>
          <w:tab w:val="clear" w:pos="567"/>
        </w:tabs>
        <w:autoSpaceDE w:val="0"/>
        <w:autoSpaceDN w:val="0"/>
        <w:adjustRightInd w:val="0"/>
        <w:spacing w:line="240" w:lineRule="auto"/>
        <w:rPr>
          <w:snapToGrid/>
          <w:szCs w:val="22"/>
          <w:lang w:val="lt-LT"/>
        </w:rPr>
      </w:pPr>
      <w:proofErr w:type="spellStart"/>
      <w:r w:rsidRPr="00FB21B8">
        <w:rPr>
          <w:snapToGrid/>
          <w:szCs w:val="22"/>
          <w:lang w:val="lt-LT"/>
        </w:rPr>
        <w:t>Farmakoterapinė</w:t>
      </w:r>
      <w:proofErr w:type="spellEnd"/>
      <w:r w:rsidRPr="00FB21B8">
        <w:rPr>
          <w:snapToGrid/>
          <w:szCs w:val="22"/>
          <w:lang w:val="lt-LT"/>
        </w:rPr>
        <w:t xml:space="preserve"> grupė – </w:t>
      </w:r>
      <w:r w:rsidR="002029B9" w:rsidRPr="00FB21B8">
        <w:rPr>
          <w:snapToGrid/>
          <w:szCs w:val="22"/>
          <w:lang w:val="lt-LT"/>
        </w:rPr>
        <w:t>analgetikai, kiti analgetikai ir antipiretikai</w:t>
      </w:r>
      <w:r w:rsidRPr="00FB21B8">
        <w:rPr>
          <w:snapToGrid/>
          <w:szCs w:val="22"/>
          <w:lang w:val="lt-LT"/>
        </w:rPr>
        <w:t xml:space="preserve">, ATC kodas – </w:t>
      </w:r>
      <w:r w:rsidR="002029B9" w:rsidRPr="00FB21B8">
        <w:rPr>
          <w:snapToGrid/>
          <w:szCs w:val="22"/>
          <w:lang w:val="lt-LT"/>
        </w:rPr>
        <w:t>N02BE51</w:t>
      </w:r>
      <w:r w:rsidRPr="00FB21B8">
        <w:rPr>
          <w:snapToGrid/>
          <w:szCs w:val="22"/>
          <w:lang w:val="lt-LT"/>
        </w:rPr>
        <w:t>.</w:t>
      </w:r>
    </w:p>
    <w:p w14:paraId="57F7028C" w14:textId="77777777" w:rsidR="00776FBE" w:rsidRPr="00FB21B8" w:rsidRDefault="00776FBE" w:rsidP="00AB3C1A">
      <w:pPr>
        <w:widowControl w:val="0"/>
        <w:tabs>
          <w:tab w:val="clear" w:pos="567"/>
        </w:tabs>
        <w:spacing w:line="240" w:lineRule="auto"/>
        <w:rPr>
          <w:snapToGrid/>
          <w:szCs w:val="22"/>
          <w:lang w:val="lt-LT"/>
        </w:rPr>
      </w:pPr>
    </w:p>
    <w:p w14:paraId="3A298808"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Šis vaistinis preparatas yra analgetiko ir </w:t>
      </w:r>
      <w:r w:rsidR="00F8016E" w:rsidRPr="00FB21B8">
        <w:rPr>
          <w:snapToGrid/>
          <w:szCs w:val="22"/>
          <w:lang w:val="lt-LT"/>
        </w:rPr>
        <w:t>antipiretiko</w:t>
      </w:r>
      <w:r w:rsidRPr="00FB21B8">
        <w:rPr>
          <w:snapToGrid/>
          <w:szCs w:val="22"/>
          <w:lang w:val="lt-LT"/>
        </w:rPr>
        <w:t xml:space="preserve"> (</w:t>
      </w:r>
      <w:proofErr w:type="spellStart"/>
      <w:r w:rsidRPr="00FB21B8">
        <w:rPr>
          <w:snapToGrid/>
          <w:szCs w:val="22"/>
          <w:lang w:val="lt-LT"/>
        </w:rPr>
        <w:t>paracetamolio</w:t>
      </w:r>
      <w:proofErr w:type="spellEnd"/>
      <w:r w:rsidRPr="00FB21B8">
        <w:rPr>
          <w:snapToGrid/>
          <w:szCs w:val="22"/>
          <w:lang w:val="lt-LT"/>
        </w:rPr>
        <w:t xml:space="preserve">) derinys </w:t>
      </w:r>
      <w:r w:rsidR="00F8016E" w:rsidRPr="00FB21B8">
        <w:rPr>
          <w:snapToGrid/>
          <w:szCs w:val="22"/>
          <w:lang w:val="lt-LT"/>
        </w:rPr>
        <w:t>kartu su</w:t>
      </w:r>
      <w:r w:rsidRPr="00FB21B8">
        <w:rPr>
          <w:snapToGrid/>
          <w:szCs w:val="22"/>
          <w:lang w:val="lt-LT"/>
        </w:rPr>
        <w:t xml:space="preserve"> mažomis </w:t>
      </w:r>
      <w:proofErr w:type="spellStart"/>
      <w:r w:rsidRPr="00FB21B8">
        <w:rPr>
          <w:snapToGrid/>
          <w:szCs w:val="22"/>
          <w:lang w:val="lt-LT"/>
        </w:rPr>
        <w:t>antihistamin</w:t>
      </w:r>
      <w:r w:rsidR="00F8016E" w:rsidRPr="00FB21B8">
        <w:rPr>
          <w:snapToGrid/>
          <w:szCs w:val="22"/>
          <w:lang w:val="lt-LT"/>
        </w:rPr>
        <w:t>inės</w:t>
      </w:r>
      <w:proofErr w:type="spellEnd"/>
      <w:r w:rsidR="00F8016E" w:rsidRPr="00FB21B8">
        <w:rPr>
          <w:snapToGrid/>
          <w:szCs w:val="22"/>
          <w:lang w:val="lt-LT"/>
        </w:rPr>
        <w:t xml:space="preserve"> medžiagos</w:t>
      </w:r>
      <w:r w:rsidRPr="00FB21B8">
        <w:rPr>
          <w:snapToGrid/>
          <w:szCs w:val="22"/>
          <w:lang w:val="lt-LT"/>
        </w:rPr>
        <w:t xml:space="preserve"> (</w:t>
      </w:r>
      <w:proofErr w:type="spellStart"/>
      <w:r w:rsidRPr="00FB21B8">
        <w:rPr>
          <w:snapToGrid/>
          <w:szCs w:val="22"/>
          <w:lang w:val="lt-LT"/>
        </w:rPr>
        <w:t>chlorfenamino</w:t>
      </w:r>
      <w:proofErr w:type="spellEnd"/>
      <w:r w:rsidRPr="00FB21B8">
        <w:rPr>
          <w:snapToGrid/>
          <w:szCs w:val="22"/>
          <w:lang w:val="lt-LT"/>
        </w:rPr>
        <w:t xml:space="preserve">) ir </w:t>
      </w:r>
      <w:proofErr w:type="spellStart"/>
      <w:r w:rsidRPr="00FB21B8">
        <w:rPr>
          <w:snapToGrid/>
          <w:szCs w:val="22"/>
          <w:lang w:val="lt-LT"/>
        </w:rPr>
        <w:t>askorbo</w:t>
      </w:r>
      <w:proofErr w:type="spellEnd"/>
      <w:r w:rsidRPr="00FB21B8">
        <w:rPr>
          <w:snapToGrid/>
          <w:szCs w:val="22"/>
          <w:lang w:val="lt-LT"/>
        </w:rPr>
        <w:t xml:space="preserve"> rūgšties (vitamino C) dozėmis.</w:t>
      </w:r>
    </w:p>
    <w:p w14:paraId="66546635"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p>
    <w:p w14:paraId="4EE1EE26"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Trijų išvardytų veikliųjų medžiagų poveikis yra </w:t>
      </w:r>
      <w:r w:rsidR="00F8016E" w:rsidRPr="00FB21B8">
        <w:rPr>
          <w:snapToGrid/>
          <w:szCs w:val="22"/>
          <w:lang w:val="lt-LT"/>
        </w:rPr>
        <w:t>nurodytas toliau.</w:t>
      </w:r>
    </w:p>
    <w:p w14:paraId="4C79FB0D" w14:textId="11AE5382" w:rsidR="002029B9" w:rsidRPr="00FB21B8" w:rsidRDefault="002029B9" w:rsidP="002029B9">
      <w:pPr>
        <w:widowControl w:val="0"/>
        <w:tabs>
          <w:tab w:val="clear" w:pos="567"/>
        </w:tabs>
        <w:autoSpaceDE w:val="0"/>
        <w:autoSpaceDN w:val="0"/>
        <w:adjustRightInd w:val="0"/>
        <w:spacing w:line="240" w:lineRule="auto"/>
        <w:rPr>
          <w:snapToGrid/>
          <w:szCs w:val="22"/>
          <w:lang w:val="lt-LT"/>
        </w:rPr>
      </w:pPr>
      <w:proofErr w:type="spellStart"/>
      <w:r w:rsidRPr="00FB21B8">
        <w:rPr>
          <w:snapToGrid/>
          <w:szCs w:val="22"/>
          <w:u w:val="single"/>
          <w:lang w:val="lt-LT"/>
        </w:rPr>
        <w:t>Paracetamolis</w:t>
      </w:r>
      <w:proofErr w:type="spellEnd"/>
      <w:r w:rsidR="00434755">
        <w:rPr>
          <w:snapToGrid/>
          <w:szCs w:val="22"/>
          <w:u w:val="single"/>
          <w:lang w:val="lt-LT"/>
        </w:rPr>
        <w:t>:</w:t>
      </w:r>
      <w:r w:rsidRPr="00FB21B8">
        <w:rPr>
          <w:snapToGrid/>
          <w:szCs w:val="22"/>
          <w:lang w:val="lt-LT"/>
        </w:rPr>
        <w:t xml:space="preserve"> </w:t>
      </w:r>
      <w:r w:rsidR="00F8016E" w:rsidRPr="00FB21B8">
        <w:rPr>
          <w:snapToGrid/>
          <w:szCs w:val="22"/>
          <w:lang w:val="lt-LT"/>
        </w:rPr>
        <w:t xml:space="preserve">Sukelia </w:t>
      </w:r>
      <w:proofErr w:type="spellStart"/>
      <w:r w:rsidR="00F8016E" w:rsidRPr="00FB21B8">
        <w:rPr>
          <w:snapToGrid/>
          <w:szCs w:val="22"/>
          <w:lang w:val="lt-LT"/>
        </w:rPr>
        <w:t>antipiretinį</w:t>
      </w:r>
      <w:proofErr w:type="spellEnd"/>
      <w:r w:rsidRPr="00FB21B8">
        <w:rPr>
          <w:snapToGrid/>
          <w:szCs w:val="22"/>
          <w:lang w:val="lt-LT"/>
        </w:rPr>
        <w:t xml:space="preserve"> ir </w:t>
      </w:r>
      <w:proofErr w:type="spellStart"/>
      <w:r w:rsidRPr="00FB21B8">
        <w:rPr>
          <w:snapToGrid/>
          <w:szCs w:val="22"/>
          <w:lang w:val="lt-LT"/>
        </w:rPr>
        <w:t>analgetinį</w:t>
      </w:r>
      <w:proofErr w:type="spellEnd"/>
      <w:r w:rsidRPr="00FB21B8">
        <w:rPr>
          <w:snapToGrid/>
          <w:szCs w:val="22"/>
          <w:lang w:val="lt-LT"/>
        </w:rPr>
        <w:t xml:space="preserve"> poveikį.</w:t>
      </w:r>
    </w:p>
    <w:p w14:paraId="7EA0F3FE"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p>
    <w:p w14:paraId="7FBD420B" w14:textId="02DA1C81" w:rsidR="002029B9" w:rsidRPr="00FB21B8" w:rsidRDefault="00434755" w:rsidP="002029B9">
      <w:pPr>
        <w:widowControl w:val="0"/>
        <w:tabs>
          <w:tab w:val="clear" w:pos="567"/>
        </w:tabs>
        <w:autoSpaceDE w:val="0"/>
        <w:autoSpaceDN w:val="0"/>
        <w:adjustRightInd w:val="0"/>
        <w:spacing w:line="240" w:lineRule="auto"/>
        <w:rPr>
          <w:snapToGrid/>
          <w:szCs w:val="22"/>
          <w:lang w:val="lt-LT"/>
        </w:rPr>
      </w:pPr>
      <w:proofErr w:type="spellStart"/>
      <w:r w:rsidRPr="00434755">
        <w:rPr>
          <w:snapToGrid/>
          <w:szCs w:val="22"/>
          <w:u w:val="single"/>
          <w:lang w:val="lt-LT"/>
        </w:rPr>
        <w:t>Chlorfenamino</w:t>
      </w:r>
      <w:proofErr w:type="spellEnd"/>
      <w:r w:rsidRPr="00434755">
        <w:rPr>
          <w:snapToGrid/>
          <w:szCs w:val="22"/>
          <w:u w:val="single"/>
          <w:lang w:val="lt-LT"/>
        </w:rPr>
        <w:t xml:space="preserve"> </w:t>
      </w:r>
      <w:proofErr w:type="spellStart"/>
      <w:r w:rsidRPr="00434755">
        <w:rPr>
          <w:snapToGrid/>
          <w:szCs w:val="22"/>
          <w:u w:val="single"/>
          <w:lang w:val="lt-LT"/>
        </w:rPr>
        <w:t>maleatas</w:t>
      </w:r>
      <w:proofErr w:type="spellEnd"/>
      <w:r w:rsidRPr="00434755">
        <w:rPr>
          <w:snapToGrid/>
          <w:szCs w:val="22"/>
          <w:u w:val="single"/>
          <w:lang w:val="lt-LT"/>
        </w:rPr>
        <w:t xml:space="preserve">: </w:t>
      </w:r>
      <w:proofErr w:type="spellStart"/>
      <w:r w:rsidRPr="00434755">
        <w:rPr>
          <w:snapToGrid/>
          <w:szCs w:val="22"/>
          <w:lang w:val="lt-LT"/>
        </w:rPr>
        <w:t>alkilamino</w:t>
      </w:r>
      <w:proofErr w:type="spellEnd"/>
      <w:r w:rsidRPr="00434755">
        <w:rPr>
          <w:snapToGrid/>
          <w:szCs w:val="22"/>
          <w:lang w:val="lt-LT"/>
        </w:rPr>
        <w:t xml:space="preserve"> </w:t>
      </w:r>
      <w:proofErr w:type="spellStart"/>
      <w:r w:rsidRPr="00434755">
        <w:rPr>
          <w:snapToGrid/>
          <w:szCs w:val="22"/>
          <w:lang w:val="lt-LT"/>
        </w:rPr>
        <w:t>antihistaminų</w:t>
      </w:r>
      <w:proofErr w:type="spellEnd"/>
      <w:r w:rsidRPr="00434755">
        <w:rPr>
          <w:snapToGrid/>
          <w:szCs w:val="22"/>
          <w:lang w:val="lt-LT"/>
        </w:rPr>
        <w:t xml:space="preserve"> prototipas yra laikomas viena iš </w:t>
      </w:r>
      <w:r w:rsidR="005C438E">
        <w:rPr>
          <w:snapToGrid/>
          <w:szCs w:val="22"/>
          <w:lang w:val="lt-LT"/>
        </w:rPr>
        <w:t>veiksmingiausių veikliųjų</w:t>
      </w:r>
      <w:r w:rsidRPr="00434755">
        <w:rPr>
          <w:snapToGrid/>
          <w:szCs w:val="22"/>
          <w:lang w:val="lt-LT"/>
        </w:rPr>
        <w:t xml:space="preserve"> medžiagų, slopinančių </w:t>
      </w:r>
      <w:proofErr w:type="spellStart"/>
      <w:r w:rsidRPr="00434755">
        <w:rPr>
          <w:snapToGrid/>
          <w:szCs w:val="22"/>
          <w:lang w:val="lt-LT"/>
        </w:rPr>
        <w:t>histamino</w:t>
      </w:r>
      <w:proofErr w:type="spellEnd"/>
      <w:r w:rsidRPr="00434755">
        <w:rPr>
          <w:snapToGrid/>
          <w:szCs w:val="22"/>
          <w:lang w:val="lt-LT"/>
        </w:rPr>
        <w:t xml:space="preserve"> poveikį, </w:t>
      </w:r>
      <w:r w:rsidR="00C134A5">
        <w:rPr>
          <w:snapToGrid/>
          <w:szCs w:val="22"/>
          <w:lang w:val="lt-LT"/>
        </w:rPr>
        <w:t>tačiau, vartojant dozėmis, kurios yra nuo peršalimo skirtuose vaistiniuose preparatuose</w:t>
      </w:r>
      <w:r w:rsidRPr="00434755">
        <w:rPr>
          <w:snapToGrid/>
          <w:szCs w:val="22"/>
          <w:lang w:val="lt-LT"/>
        </w:rPr>
        <w:t xml:space="preserve">, jis </w:t>
      </w:r>
      <w:r w:rsidR="00C134A5">
        <w:rPr>
          <w:snapToGrid/>
          <w:szCs w:val="22"/>
          <w:lang w:val="lt-LT"/>
        </w:rPr>
        <w:t>neturi</w:t>
      </w:r>
      <w:r w:rsidRPr="00434755">
        <w:rPr>
          <w:snapToGrid/>
          <w:szCs w:val="22"/>
          <w:lang w:val="lt-LT"/>
        </w:rPr>
        <w:t xml:space="preserve"> raminam</w:t>
      </w:r>
      <w:r w:rsidR="00C134A5">
        <w:rPr>
          <w:snapToGrid/>
          <w:szCs w:val="22"/>
          <w:lang w:val="lt-LT"/>
        </w:rPr>
        <w:t>ojo</w:t>
      </w:r>
      <w:r w:rsidRPr="00434755">
        <w:rPr>
          <w:snapToGrid/>
          <w:szCs w:val="22"/>
          <w:lang w:val="lt-LT"/>
        </w:rPr>
        <w:t xml:space="preserve"> poveik</w:t>
      </w:r>
      <w:r w:rsidR="00C134A5">
        <w:rPr>
          <w:snapToGrid/>
          <w:szCs w:val="22"/>
          <w:lang w:val="lt-LT"/>
        </w:rPr>
        <w:t>io</w:t>
      </w:r>
      <w:r w:rsidRPr="00434755">
        <w:rPr>
          <w:snapToGrid/>
          <w:szCs w:val="22"/>
          <w:lang w:val="lt-LT"/>
        </w:rPr>
        <w:t>, panaš</w:t>
      </w:r>
      <w:r w:rsidR="00C134A5">
        <w:rPr>
          <w:snapToGrid/>
          <w:szCs w:val="22"/>
          <w:lang w:val="lt-LT"/>
        </w:rPr>
        <w:t>aus</w:t>
      </w:r>
      <w:r w:rsidRPr="00434755">
        <w:rPr>
          <w:snapToGrid/>
          <w:szCs w:val="22"/>
          <w:lang w:val="lt-LT"/>
        </w:rPr>
        <w:t xml:space="preserve"> į kitų </w:t>
      </w:r>
      <w:proofErr w:type="spellStart"/>
      <w:r w:rsidRPr="00434755">
        <w:rPr>
          <w:snapToGrid/>
          <w:szCs w:val="22"/>
          <w:lang w:val="lt-LT"/>
        </w:rPr>
        <w:t>antihistamininių</w:t>
      </w:r>
      <w:proofErr w:type="spellEnd"/>
      <w:r w:rsidRPr="00434755">
        <w:rPr>
          <w:snapToGrid/>
          <w:szCs w:val="22"/>
          <w:lang w:val="lt-LT"/>
        </w:rPr>
        <w:t xml:space="preserve"> vaist</w:t>
      </w:r>
      <w:r w:rsidR="00C134A5">
        <w:rPr>
          <w:snapToGrid/>
          <w:szCs w:val="22"/>
          <w:lang w:val="lt-LT"/>
        </w:rPr>
        <w:t>inių preparatų</w:t>
      </w:r>
      <w:r w:rsidRPr="00434755">
        <w:rPr>
          <w:snapToGrid/>
          <w:szCs w:val="22"/>
          <w:lang w:val="lt-LT"/>
        </w:rPr>
        <w:t>.</w:t>
      </w:r>
      <w:r w:rsidR="002029B9" w:rsidRPr="00FB21B8">
        <w:rPr>
          <w:snapToGrid/>
          <w:szCs w:val="22"/>
          <w:lang w:val="lt-LT"/>
        </w:rPr>
        <w:t xml:space="preserve"> </w:t>
      </w:r>
      <w:r w:rsidR="004F24C0" w:rsidRPr="00FB21B8">
        <w:rPr>
          <w:snapToGrid/>
          <w:szCs w:val="22"/>
          <w:lang w:val="lt-LT"/>
        </w:rPr>
        <w:t>Jis p</w:t>
      </w:r>
      <w:r w:rsidR="002029B9" w:rsidRPr="00FB21B8">
        <w:rPr>
          <w:snapToGrid/>
          <w:szCs w:val="22"/>
          <w:lang w:val="lt-LT"/>
        </w:rPr>
        <w:t>alengvina tokius simptomus kaip nosies sekre</w:t>
      </w:r>
      <w:r w:rsidR="004F24C0" w:rsidRPr="00FB21B8">
        <w:rPr>
          <w:snapToGrid/>
          <w:szCs w:val="22"/>
          <w:lang w:val="lt-LT"/>
        </w:rPr>
        <w:t>cija</w:t>
      </w:r>
      <w:r w:rsidR="002029B9" w:rsidRPr="00FB21B8">
        <w:rPr>
          <w:snapToGrid/>
          <w:szCs w:val="22"/>
          <w:lang w:val="lt-LT"/>
        </w:rPr>
        <w:t>, ašarojimas ir bendras gleivinės užgulimas.</w:t>
      </w:r>
    </w:p>
    <w:p w14:paraId="1A9B9A0F"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p>
    <w:p w14:paraId="5E71E0E1" w14:textId="6F337378" w:rsidR="002029B9" w:rsidRPr="00FB21B8" w:rsidRDefault="002029B9" w:rsidP="002029B9">
      <w:pPr>
        <w:widowControl w:val="0"/>
        <w:tabs>
          <w:tab w:val="clear" w:pos="567"/>
        </w:tabs>
        <w:autoSpaceDE w:val="0"/>
        <w:autoSpaceDN w:val="0"/>
        <w:adjustRightInd w:val="0"/>
        <w:spacing w:line="240" w:lineRule="auto"/>
        <w:rPr>
          <w:snapToGrid/>
          <w:szCs w:val="22"/>
          <w:lang w:val="lt-LT"/>
        </w:rPr>
      </w:pPr>
      <w:proofErr w:type="spellStart"/>
      <w:r w:rsidRPr="00FB21B8">
        <w:rPr>
          <w:snapToGrid/>
          <w:szCs w:val="22"/>
          <w:u w:val="single"/>
          <w:lang w:val="lt-LT"/>
        </w:rPr>
        <w:t>Askorbo</w:t>
      </w:r>
      <w:proofErr w:type="spellEnd"/>
      <w:r w:rsidRPr="00FB21B8">
        <w:rPr>
          <w:snapToGrid/>
          <w:szCs w:val="22"/>
          <w:u w:val="single"/>
          <w:lang w:val="lt-LT"/>
        </w:rPr>
        <w:t xml:space="preserve"> rūgštis</w:t>
      </w:r>
      <w:r w:rsidR="00434755">
        <w:rPr>
          <w:snapToGrid/>
          <w:szCs w:val="22"/>
          <w:u w:val="single"/>
          <w:lang w:val="lt-LT"/>
        </w:rPr>
        <w:t>:</w:t>
      </w:r>
      <w:r w:rsidRPr="00FB21B8">
        <w:rPr>
          <w:snapToGrid/>
          <w:szCs w:val="22"/>
          <w:lang w:val="lt-LT"/>
        </w:rPr>
        <w:t xml:space="preserve"> </w:t>
      </w:r>
      <w:proofErr w:type="spellStart"/>
      <w:r w:rsidRPr="00FB21B8">
        <w:rPr>
          <w:snapToGrid/>
          <w:szCs w:val="22"/>
          <w:lang w:val="lt-LT"/>
        </w:rPr>
        <w:t>Askorbo</w:t>
      </w:r>
      <w:proofErr w:type="spellEnd"/>
      <w:r w:rsidRPr="00FB21B8">
        <w:rPr>
          <w:snapToGrid/>
          <w:szCs w:val="22"/>
          <w:lang w:val="lt-LT"/>
        </w:rPr>
        <w:t xml:space="preserve"> rūgštis yra </w:t>
      </w:r>
      <w:r w:rsidR="00581366" w:rsidRPr="00FB21B8">
        <w:rPr>
          <w:snapToGrid/>
          <w:szCs w:val="22"/>
          <w:lang w:val="lt-LT"/>
        </w:rPr>
        <w:t>stiprus</w:t>
      </w:r>
      <w:r w:rsidRPr="00FB21B8">
        <w:rPr>
          <w:snapToGrid/>
          <w:szCs w:val="22"/>
          <w:lang w:val="lt-LT"/>
        </w:rPr>
        <w:t xml:space="preserve"> antioksidantas. Pagrindinis jo</w:t>
      </w:r>
      <w:r w:rsidR="00581366" w:rsidRPr="00FB21B8">
        <w:rPr>
          <w:snapToGrid/>
          <w:szCs w:val="22"/>
          <w:lang w:val="lt-LT"/>
        </w:rPr>
        <w:t>s</w:t>
      </w:r>
      <w:r w:rsidRPr="00FB21B8">
        <w:rPr>
          <w:snapToGrid/>
          <w:szCs w:val="22"/>
          <w:lang w:val="lt-LT"/>
        </w:rPr>
        <w:t xml:space="preserve"> poveikis audiniuose yra susijęs su kolageno sinteze.</w:t>
      </w:r>
    </w:p>
    <w:p w14:paraId="51CCF0C1"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p>
    <w:p w14:paraId="3E3CEDDC" w14:textId="77777777" w:rsidR="002029B9" w:rsidRPr="00FB21B8" w:rsidRDefault="002029B9" w:rsidP="002029B9">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Gleivinės uždegimas yra pagrindinis daugelio viršutinių kvėpavimo takų ligų patologinis procesas</w:t>
      </w:r>
      <w:r w:rsidR="00506E94" w:rsidRPr="00FB21B8">
        <w:rPr>
          <w:snapToGrid/>
          <w:szCs w:val="22"/>
          <w:lang w:val="lt-LT"/>
        </w:rPr>
        <w:t>,</w:t>
      </w:r>
      <w:r w:rsidRPr="00FB21B8">
        <w:rPr>
          <w:snapToGrid/>
          <w:szCs w:val="22"/>
          <w:lang w:val="lt-LT"/>
        </w:rPr>
        <w:t xml:space="preserve"> </w:t>
      </w:r>
      <w:r w:rsidR="00506E94" w:rsidRPr="00FB21B8">
        <w:rPr>
          <w:snapToGrid/>
          <w:szCs w:val="22"/>
          <w:lang w:val="lt-LT"/>
        </w:rPr>
        <w:t>sukel</w:t>
      </w:r>
      <w:r w:rsidR="00AA711E" w:rsidRPr="00FB21B8">
        <w:rPr>
          <w:snapToGrid/>
          <w:szCs w:val="22"/>
          <w:lang w:val="lt-LT"/>
        </w:rPr>
        <w:t>ia</w:t>
      </w:r>
      <w:r w:rsidR="00506E94" w:rsidRPr="00FB21B8">
        <w:rPr>
          <w:snapToGrid/>
          <w:szCs w:val="22"/>
          <w:lang w:val="lt-LT"/>
        </w:rPr>
        <w:t>ntis įvairius tuo metu pasireiškiančius simptomus</w:t>
      </w:r>
      <w:r w:rsidRPr="00FB21B8">
        <w:rPr>
          <w:snapToGrid/>
          <w:szCs w:val="22"/>
          <w:lang w:val="lt-LT"/>
        </w:rPr>
        <w:t>.</w:t>
      </w:r>
    </w:p>
    <w:p w14:paraId="427DF148" w14:textId="77777777" w:rsidR="00776FBE" w:rsidRPr="00FB21B8" w:rsidRDefault="00263824" w:rsidP="002029B9">
      <w:pPr>
        <w:widowControl w:val="0"/>
        <w:tabs>
          <w:tab w:val="clear" w:pos="567"/>
        </w:tabs>
        <w:autoSpaceDE w:val="0"/>
        <w:autoSpaceDN w:val="0"/>
        <w:adjustRightInd w:val="0"/>
        <w:spacing w:line="240" w:lineRule="auto"/>
        <w:rPr>
          <w:rFonts w:eastAsia="TimesNewRoman"/>
          <w:snapToGrid/>
          <w:szCs w:val="22"/>
          <w:lang w:val="lt-LT"/>
        </w:rPr>
      </w:pPr>
      <w:r w:rsidRPr="00FB21B8">
        <w:rPr>
          <w:snapToGrid/>
          <w:szCs w:val="22"/>
          <w:lang w:val="lt-LT"/>
        </w:rPr>
        <w:t>LEVIOFLU</w:t>
      </w:r>
      <w:r w:rsidR="002029B9" w:rsidRPr="00FB21B8">
        <w:rPr>
          <w:snapToGrid/>
          <w:szCs w:val="22"/>
          <w:lang w:val="lt-LT"/>
        </w:rPr>
        <w:t xml:space="preserve"> </w:t>
      </w:r>
      <w:r w:rsidR="00506E94" w:rsidRPr="00FB21B8">
        <w:rPr>
          <w:snapToGrid/>
          <w:szCs w:val="22"/>
          <w:lang w:val="lt-LT"/>
        </w:rPr>
        <w:t>lengvina</w:t>
      </w:r>
      <w:r w:rsidR="002029B9" w:rsidRPr="00FB21B8">
        <w:rPr>
          <w:snapToGrid/>
          <w:szCs w:val="22"/>
          <w:lang w:val="lt-LT"/>
        </w:rPr>
        <w:t xml:space="preserve"> </w:t>
      </w:r>
      <w:r w:rsidR="00506E94" w:rsidRPr="00FB21B8">
        <w:rPr>
          <w:snapToGrid/>
          <w:szCs w:val="22"/>
          <w:lang w:val="lt-LT"/>
        </w:rPr>
        <w:t>tokius</w:t>
      </w:r>
      <w:r w:rsidR="002029B9" w:rsidRPr="00FB21B8">
        <w:rPr>
          <w:snapToGrid/>
          <w:szCs w:val="22"/>
          <w:lang w:val="lt-LT"/>
        </w:rPr>
        <w:t xml:space="preserve"> simptom</w:t>
      </w:r>
      <w:r w:rsidR="00506E94" w:rsidRPr="00FB21B8">
        <w:rPr>
          <w:snapToGrid/>
          <w:szCs w:val="22"/>
          <w:lang w:val="lt-LT"/>
        </w:rPr>
        <w:t>u</w:t>
      </w:r>
      <w:r w:rsidR="002029B9" w:rsidRPr="00FB21B8">
        <w:rPr>
          <w:snapToGrid/>
          <w:szCs w:val="22"/>
          <w:lang w:val="lt-LT"/>
        </w:rPr>
        <w:t>s (</w:t>
      </w:r>
      <w:proofErr w:type="spellStart"/>
      <w:r w:rsidR="002029B9" w:rsidRPr="00FB21B8">
        <w:rPr>
          <w:snapToGrid/>
          <w:szCs w:val="22"/>
          <w:lang w:val="lt-LT"/>
        </w:rPr>
        <w:t>rinorėj</w:t>
      </w:r>
      <w:r w:rsidR="00506E94" w:rsidRPr="00FB21B8">
        <w:rPr>
          <w:snapToGrid/>
          <w:szCs w:val="22"/>
          <w:lang w:val="lt-LT"/>
        </w:rPr>
        <w:t>ą</w:t>
      </w:r>
      <w:proofErr w:type="spellEnd"/>
      <w:r w:rsidR="002029B9" w:rsidRPr="00FB21B8">
        <w:rPr>
          <w:snapToGrid/>
          <w:szCs w:val="22"/>
          <w:lang w:val="lt-LT"/>
        </w:rPr>
        <w:t>, nosies niež</w:t>
      </w:r>
      <w:r w:rsidR="00D73381">
        <w:rPr>
          <w:snapToGrid/>
          <w:szCs w:val="22"/>
          <w:lang w:val="lt-LT"/>
        </w:rPr>
        <w:t>ulį</w:t>
      </w:r>
      <w:r w:rsidR="002029B9" w:rsidRPr="00FB21B8">
        <w:rPr>
          <w:snapToGrid/>
          <w:szCs w:val="22"/>
          <w:lang w:val="lt-LT"/>
        </w:rPr>
        <w:t>, ašarojim</w:t>
      </w:r>
      <w:r w:rsidR="00506E94" w:rsidRPr="00FB21B8">
        <w:rPr>
          <w:snapToGrid/>
          <w:szCs w:val="22"/>
          <w:lang w:val="lt-LT"/>
        </w:rPr>
        <w:t>ą</w:t>
      </w:r>
      <w:r w:rsidR="002029B9" w:rsidRPr="00FB21B8">
        <w:rPr>
          <w:snapToGrid/>
          <w:szCs w:val="22"/>
          <w:lang w:val="lt-LT"/>
        </w:rPr>
        <w:t>, užkimim</w:t>
      </w:r>
      <w:r w:rsidR="00506E94" w:rsidRPr="00FB21B8">
        <w:rPr>
          <w:snapToGrid/>
          <w:szCs w:val="22"/>
          <w:lang w:val="lt-LT"/>
        </w:rPr>
        <w:t>ą</w:t>
      </w:r>
      <w:r w:rsidR="002029B9" w:rsidRPr="00FB21B8">
        <w:rPr>
          <w:snapToGrid/>
          <w:szCs w:val="22"/>
          <w:lang w:val="lt-LT"/>
        </w:rPr>
        <w:t>, kosul</w:t>
      </w:r>
      <w:r w:rsidR="00506E94" w:rsidRPr="00FB21B8">
        <w:rPr>
          <w:snapToGrid/>
          <w:szCs w:val="22"/>
          <w:lang w:val="lt-LT"/>
        </w:rPr>
        <w:t>į</w:t>
      </w:r>
      <w:r w:rsidR="002029B9" w:rsidRPr="00FB21B8">
        <w:rPr>
          <w:snapToGrid/>
          <w:szCs w:val="22"/>
          <w:lang w:val="lt-LT"/>
        </w:rPr>
        <w:t>, galvos skausm</w:t>
      </w:r>
      <w:r w:rsidR="00506E94" w:rsidRPr="00FB21B8">
        <w:rPr>
          <w:snapToGrid/>
          <w:szCs w:val="22"/>
          <w:lang w:val="lt-LT"/>
        </w:rPr>
        <w:t>ą</w:t>
      </w:r>
      <w:r w:rsidR="002029B9" w:rsidRPr="00FB21B8">
        <w:rPr>
          <w:snapToGrid/>
          <w:szCs w:val="22"/>
          <w:lang w:val="lt-LT"/>
        </w:rPr>
        <w:t>, karščiavim</w:t>
      </w:r>
      <w:r w:rsidR="00506E94" w:rsidRPr="00FB21B8">
        <w:rPr>
          <w:snapToGrid/>
          <w:szCs w:val="22"/>
          <w:lang w:val="lt-LT"/>
        </w:rPr>
        <w:t>ą</w:t>
      </w:r>
      <w:r w:rsidR="002029B9" w:rsidRPr="00FB21B8">
        <w:rPr>
          <w:snapToGrid/>
          <w:szCs w:val="22"/>
          <w:lang w:val="lt-LT"/>
        </w:rPr>
        <w:t>, bendr</w:t>
      </w:r>
      <w:r w:rsidR="00506E94" w:rsidRPr="00FB21B8">
        <w:rPr>
          <w:snapToGrid/>
          <w:szCs w:val="22"/>
          <w:lang w:val="lt-LT"/>
        </w:rPr>
        <w:t>ąjį</w:t>
      </w:r>
      <w:r w:rsidR="002029B9" w:rsidRPr="00FB21B8">
        <w:rPr>
          <w:snapToGrid/>
          <w:szCs w:val="22"/>
          <w:lang w:val="lt-LT"/>
        </w:rPr>
        <w:t xml:space="preserve"> negalavim</w:t>
      </w:r>
      <w:r w:rsidR="00506E94" w:rsidRPr="00FB21B8">
        <w:rPr>
          <w:snapToGrid/>
          <w:szCs w:val="22"/>
          <w:lang w:val="lt-LT"/>
        </w:rPr>
        <w:t>ą</w:t>
      </w:r>
      <w:r w:rsidR="002029B9" w:rsidRPr="00FB21B8">
        <w:rPr>
          <w:snapToGrid/>
          <w:szCs w:val="22"/>
          <w:lang w:val="lt-LT"/>
        </w:rPr>
        <w:t xml:space="preserve">) veikiant trims veikliosioms medžiagoms: </w:t>
      </w:r>
      <w:proofErr w:type="spellStart"/>
      <w:r w:rsidR="002029B9" w:rsidRPr="00FB21B8">
        <w:rPr>
          <w:snapToGrid/>
          <w:szCs w:val="22"/>
          <w:lang w:val="lt-LT"/>
        </w:rPr>
        <w:t>paracetamoliui</w:t>
      </w:r>
      <w:proofErr w:type="spellEnd"/>
      <w:r w:rsidR="002029B9" w:rsidRPr="00FB21B8">
        <w:rPr>
          <w:snapToGrid/>
          <w:szCs w:val="22"/>
          <w:lang w:val="lt-LT"/>
        </w:rPr>
        <w:t xml:space="preserve">, </w:t>
      </w:r>
      <w:proofErr w:type="spellStart"/>
      <w:r w:rsidR="002029B9" w:rsidRPr="00FB21B8">
        <w:rPr>
          <w:snapToGrid/>
          <w:szCs w:val="22"/>
          <w:lang w:val="lt-LT"/>
        </w:rPr>
        <w:t>chlorfenaminui</w:t>
      </w:r>
      <w:proofErr w:type="spellEnd"/>
      <w:r w:rsidR="002029B9" w:rsidRPr="00FB21B8">
        <w:rPr>
          <w:snapToGrid/>
          <w:szCs w:val="22"/>
          <w:lang w:val="lt-LT"/>
        </w:rPr>
        <w:t xml:space="preserve"> ir </w:t>
      </w:r>
      <w:proofErr w:type="spellStart"/>
      <w:r w:rsidR="002029B9" w:rsidRPr="00FB21B8">
        <w:rPr>
          <w:snapToGrid/>
          <w:szCs w:val="22"/>
          <w:lang w:val="lt-LT"/>
        </w:rPr>
        <w:t>askorbo</w:t>
      </w:r>
      <w:proofErr w:type="spellEnd"/>
      <w:r w:rsidR="002029B9" w:rsidRPr="00FB21B8">
        <w:rPr>
          <w:snapToGrid/>
          <w:szCs w:val="22"/>
          <w:lang w:val="lt-LT"/>
        </w:rPr>
        <w:t xml:space="preserve"> rūgš</w:t>
      </w:r>
      <w:r w:rsidR="008444B2" w:rsidRPr="00FB21B8">
        <w:rPr>
          <w:snapToGrid/>
          <w:szCs w:val="22"/>
          <w:lang w:val="lt-LT"/>
        </w:rPr>
        <w:t>čiai</w:t>
      </w:r>
      <w:r w:rsidR="002029B9" w:rsidRPr="00FB21B8">
        <w:rPr>
          <w:snapToGrid/>
          <w:szCs w:val="22"/>
          <w:lang w:val="lt-LT"/>
        </w:rPr>
        <w:t>.</w:t>
      </w:r>
    </w:p>
    <w:p w14:paraId="749E2142" w14:textId="77777777" w:rsidR="00776FBE" w:rsidRPr="00FB21B8" w:rsidRDefault="00776FBE" w:rsidP="00AB3C1A">
      <w:pPr>
        <w:widowControl w:val="0"/>
        <w:tabs>
          <w:tab w:val="clear" w:pos="567"/>
        </w:tabs>
        <w:spacing w:line="240" w:lineRule="auto"/>
        <w:rPr>
          <w:snapToGrid/>
          <w:szCs w:val="22"/>
          <w:lang w:val="lt-LT"/>
        </w:rPr>
      </w:pPr>
    </w:p>
    <w:p w14:paraId="716ED377"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5.2</w:t>
      </w:r>
      <w:r w:rsidRPr="00FB21B8">
        <w:rPr>
          <w:b/>
          <w:snapToGrid/>
          <w:kern w:val="28"/>
          <w:szCs w:val="22"/>
          <w:lang w:val="lt-LT"/>
        </w:rPr>
        <w:tab/>
      </w:r>
      <w:proofErr w:type="spellStart"/>
      <w:r w:rsidRPr="00FB21B8">
        <w:rPr>
          <w:b/>
          <w:snapToGrid/>
          <w:kern w:val="28"/>
          <w:szCs w:val="22"/>
          <w:lang w:val="lt-LT"/>
        </w:rPr>
        <w:t>Farmakokinetinės</w:t>
      </w:r>
      <w:proofErr w:type="spellEnd"/>
      <w:r w:rsidRPr="00FB21B8">
        <w:rPr>
          <w:b/>
          <w:snapToGrid/>
          <w:kern w:val="28"/>
          <w:szCs w:val="22"/>
          <w:lang w:val="lt-LT"/>
        </w:rPr>
        <w:t xml:space="preserve"> savybės</w:t>
      </w:r>
    </w:p>
    <w:p w14:paraId="43B36B0D" w14:textId="77777777" w:rsidR="00776FBE" w:rsidRPr="00FB21B8" w:rsidRDefault="00776FBE" w:rsidP="00AB3C1A">
      <w:pPr>
        <w:widowControl w:val="0"/>
        <w:tabs>
          <w:tab w:val="clear" w:pos="567"/>
        </w:tabs>
        <w:spacing w:line="240" w:lineRule="auto"/>
        <w:ind w:left="567" w:hanging="567"/>
        <w:rPr>
          <w:bCs/>
          <w:snapToGrid/>
          <w:szCs w:val="22"/>
          <w:lang w:val="lt-LT"/>
        </w:rPr>
      </w:pPr>
    </w:p>
    <w:p w14:paraId="551E9E13"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Toliau nurodomos atskirų veikliųjų medžiagų </w:t>
      </w:r>
      <w:proofErr w:type="spellStart"/>
      <w:r w:rsidRPr="00FB21B8">
        <w:rPr>
          <w:rFonts w:eastAsia="TimesNewRoman"/>
          <w:snapToGrid/>
          <w:szCs w:val="22"/>
          <w:lang w:val="lt-LT"/>
        </w:rPr>
        <w:t>farmakokinetinės</w:t>
      </w:r>
      <w:proofErr w:type="spellEnd"/>
      <w:r w:rsidRPr="00FB21B8">
        <w:rPr>
          <w:rFonts w:eastAsia="TimesNewRoman"/>
          <w:snapToGrid/>
          <w:szCs w:val="22"/>
          <w:lang w:val="lt-LT"/>
        </w:rPr>
        <w:t xml:space="preserve"> savybės.</w:t>
      </w:r>
    </w:p>
    <w:p w14:paraId="12A31C44"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p>
    <w:p w14:paraId="16801C9F"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FB21B8">
        <w:rPr>
          <w:rFonts w:eastAsia="TimesNewRoman"/>
          <w:snapToGrid/>
          <w:szCs w:val="22"/>
          <w:u w:val="single"/>
          <w:lang w:val="lt-LT"/>
        </w:rPr>
        <w:t>Paracetamolis</w:t>
      </w:r>
      <w:proofErr w:type="spellEnd"/>
    </w:p>
    <w:p w14:paraId="4BD6B0EA"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Išgertas </w:t>
      </w:r>
      <w:proofErr w:type="spellStart"/>
      <w:r w:rsidRPr="00FB21B8">
        <w:rPr>
          <w:rFonts w:eastAsia="TimesNewRoman"/>
          <w:snapToGrid/>
          <w:szCs w:val="22"/>
          <w:lang w:val="lt-LT"/>
        </w:rPr>
        <w:t>paracetamolis</w:t>
      </w:r>
      <w:proofErr w:type="spellEnd"/>
      <w:r w:rsidRPr="00FB21B8">
        <w:rPr>
          <w:rFonts w:eastAsia="TimesNewRoman"/>
          <w:snapToGrid/>
          <w:szCs w:val="22"/>
          <w:lang w:val="lt-LT"/>
        </w:rPr>
        <w:t xml:space="preserve"> greitai ir beveik visiškai absorbuojamas iš virškinimo trakto. </w:t>
      </w:r>
      <w:r w:rsidR="008716A0" w:rsidRPr="00FB21B8">
        <w:rPr>
          <w:rFonts w:eastAsia="TimesNewRoman"/>
          <w:snapToGrid/>
          <w:szCs w:val="22"/>
          <w:lang w:val="lt-LT"/>
        </w:rPr>
        <w:t>Didžiausia k</w:t>
      </w:r>
      <w:r w:rsidRPr="00FB21B8">
        <w:rPr>
          <w:rFonts w:eastAsia="TimesNewRoman"/>
          <w:snapToGrid/>
          <w:szCs w:val="22"/>
          <w:lang w:val="lt-LT"/>
        </w:rPr>
        <w:t xml:space="preserve">oncentracija </w:t>
      </w:r>
      <w:r w:rsidR="008716A0" w:rsidRPr="00FB21B8">
        <w:rPr>
          <w:rFonts w:eastAsia="TimesNewRoman"/>
          <w:snapToGrid/>
          <w:szCs w:val="22"/>
          <w:lang w:val="lt-LT"/>
        </w:rPr>
        <w:t xml:space="preserve">kraujo </w:t>
      </w:r>
      <w:r w:rsidR="00A02175" w:rsidRPr="00FB21B8">
        <w:rPr>
          <w:rFonts w:eastAsia="TimesNewRoman"/>
          <w:snapToGrid/>
          <w:szCs w:val="22"/>
          <w:lang w:val="lt-LT"/>
        </w:rPr>
        <w:t xml:space="preserve">plazmoje </w:t>
      </w:r>
      <w:r w:rsidR="008716A0" w:rsidRPr="00FB21B8">
        <w:rPr>
          <w:rFonts w:eastAsia="TimesNewRoman"/>
          <w:snapToGrid/>
          <w:szCs w:val="22"/>
          <w:lang w:val="lt-LT"/>
        </w:rPr>
        <w:t>atsiranda per</w:t>
      </w:r>
      <w:r w:rsidRPr="00FB21B8">
        <w:rPr>
          <w:rFonts w:eastAsia="TimesNewRoman"/>
          <w:snapToGrid/>
          <w:szCs w:val="22"/>
          <w:lang w:val="lt-LT"/>
        </w:rPr>
        <w:t xml:space="preserve"> 30</w:t>
      </w:r>
      <w:r w:rsidR="00DC7EA5" w:rsidRPr="00FB21B8">
        <w:rPr>
          <w:rFonts w:eastAsia="TimesNewRoman"/>
          <w:snapToGrid/>
          <w:szCs w:val="22"/>
          <w:lang w:val="lt-LT"/>
        </w:rPr>
        <w:t>–</w:t>
      </w:r>
      <w:r w:rsidRPr="00FB21B8">
        <w:rPr>
          <w:rFonts w:eastAsia="TimesNewRoman"/>
          <w:snapToGrid/>
          <w:szCs w:val="22"/>
          <w:lang w:val="lt-LT"/>
        </w:rPr>
        <w:t>120</w:t>
      </w:r>
      <w:r w:rsidR="00260EEA" w:rsidRPr="00FB21B8">
        <w:rPr>
          <w:rFonts w:eastAsia="TimesNewRoman"/>
          <w:snapToGrid/>
          <w:szCs w:val="22"/>
          <w:lang w:val="lt-LT"/>
        </w:rPr>
        <w:t> </w:t>
      </w:r>
      <w:r w:rsidRPr="00FB21B8">
        <w:rPr>
          <w:rFonts w:eastAsia="TimesNewRoman"/>
          <w:snapToGrid/>
          <w:szCs w:val="22"/>
          <w:lang w:val="lt-LT"/>
        </w:rPr>
        <w:t xml:space="preserve">minučių po </w:t>
      </w:r>
      <w:r w:rsidR="008716A0" w:rsidRPr="00FB21B8">
        <w:rPr>
          <w:rFonts w:eastAsia="TimesNewRoman"/>
          <w:snapToGrid/>
          <w:szCs w:val="22"/>
          <w:lang w:val="lt-LT"/>
        </w:rPr>
        <w:t>pa</w:t>
      </w:r>
      <w:r w:rsidRPr="00FB21B8">
        <w:rPr>
          <w:rFonts w:eastAsia="TimesNewRoman"/>
          <w:snapToGrid/>
          <w:szCs w:val="22"/>
          <w:lang w:val="lt-LT"/>
        </w:rPr>
        <w:t xml:space="preserve">vartojimo. </w:t>
      </w:r>
      <w:proofErr w:type="spellStart"/>
      <w:r w:rsidRPr="00FB21B8">
        <w:rPr>
          <w:rFonts w:eastAsia="TimesNewRoman"/>
          <w:snapToGrid/>
          <w:szCs w:val="22"/>
          <w:lang w:val="lt-LT"/>
        </w:rPr>
        <w:t>Paracetamolis</w:t>
      </w:r>
      <w:proofErr w:type="spellEnd"/>
      <w:r w:rsidRPr="00FB21B8">
        <w:rPr>
          <w:rFonts w:eastAsia="TimesNewRoman"/>
          <w:snapToGrid/>
          <w:szCs w:val="22"/>
          <w:lang w:val="lt-LT"/>
        </w:rPr>
        <w:t xml:space="preserve"> greitai pasiskirsto audiniuose.</w:t>
      </w:r>
    </w:p>
    <w:p w14:paraId="064DE0D8" w14:textId="31AA044D"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Absoliutus biologinis prieinamumas </w:t>
      </w:r>
      <w:r w:rsidR="00E9472A" w:rsidRPr="00FB21B8">
        <w:rPr>
          <w:rFonts w:eastAsia="TimesNewRoman"/>
          <w:snapToGrid/>
          <w:szCs w:val="22"/>
          <w:lang w:val="lt-LT"/>
        </w:rPr>
        <w:t>yra</w:t>
      </w:r>
      <w:r w:rsidRPr="00FB21B8">
        <w:rPr>
          <w:rFonts w:eastAsia="TimesNewRoman"/>
          <w:snapToGrid/>
          <w:szCs w:val="22"/>
          <w:lang w:val="lt-LT"/>
        </w:rPr>
        <w:t xml:space="preserve"> 65</w:t>
      </w:r>
      <w:r w:rsidR="00DC7EA5" w:rsidRPr="00FB21B8">
        <w:rPr>
          <w:rFonts w:eastAsia="TimesNewRoman"/>
          <w:snapToGrid/>
          <w:szCs w:val="22"/>
          <w:lang w:val="lt-LT"/>
        </w:rPr>
        <w:t>–</w:t>
      </w:r>
      <w:r w:rsidRPr="00FB21B8">
        <w:rPr>
          <w:rFonts w:eastAsia="TimesNewRoman"/>
          <w:snapToGrid/>
          <w:szCs w:val="22"/>
          <w:lang w:val="lt-LT"/>
        </w:rPr>
        <w:t>89</w:t>
      </w:r>
      <w:r w:rsidR="00260EEA" w:rsidRPr="00FB21B8">
        <w:rPr>
          <w:rFonts w:eastAsia="TimesNewRoman"/>
          <w:snapToGrid/>
          <w:szCs w:val="22"/>
          <w:lang w:val="lt-LT"/>
        </w:rPr>
        <w:t> </w:t>
      </w:r>
      <w:r w:rsidRPr="00FB21B8">
        <w:rPr>
          <w:rFonts w:eastAsia="TimesNewRoman"/>
          <w:snapToGrid/>
          <w:szCs w:val="22"/>
          <w:lang w:val="lt-LT"/>
        </w:rPr>
        <w:t xml:space="preserve">%, o tai rodo pirmojo prasiskverbimo </w:t>
      </w:r>
      <w:r w:rsidR="00A02175" w:rsidRPr="00FB21B8">
        <w:rPr>
          <w:rFonts w:eastAsia="TimesNewRoman"/>
          <w:snapToGrid/>
          <w:szCs w:val="22"/>
          <w:lang w:val="lt-LT"/>
        </w:rPr>
        <w:t xml:space="preserve">per kepenis </w:t>
      </w:r>
      <w:r w:rsidRPr="00FB21B8">
        <w:rPr>
          <w:rFonts w:eastAsia="TimesNewRoman"/>
          <w:snapToGrid/>
          <w:szCs w:val="22"/>
          <w:lang w:val="lt-LT"/>
        </w:rPr>
        <w:t xml:space="preserve">metabolizmą.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vartojimas </w:t>
      </w:r>
      <w:r w:rsidR="00E9472A" w:rsidRPr="00FB21B8">
        <w:rPr>
          <w:rFonts w:eastAsia="TimesNewRoman"/>
          <w:snapToGrid/>
          <w:szCs w:val="22"/>
          <w:lang w:val="lt-LT"/>
        </w:rPr>
        <w:t>nevalgius</w:t>
      </w:r>
      <w:r w:rsidRPr="00FB21B8">
        <w:rPr>
          <w:rFonts w:eastAsia="TimesNewRoman"/>
          <w:snapToGrid/>
          <w:szCs w:val="22"/>
          <w:lang w:val="lt-LT"/>
        </w:rPr>
        <w:t xml:space="preserve"> pagreitina absorbciją, bet neturi įtakos biologiniam prieinamumui. Pavartojus į tiesiąją žarną, didžiausia koncentracija </w:t>
      </w:r>
      <w:r w:rsidR="00E9472A" w:rsidRPr="00FB21B8">
        <w:rPr>
          <w:rFonts w:eastAsia="TimesNewRoman"/>
          <w:snapToGrid/>
          <w:szCs w:val="22"/>
          <w:lang w:val="lt-LT"/>
        </w:rPr>
        <w:t xml:space="preserve">kraujo </w:t>
      </w:r>
      <w:r w:rsidRPr="00FB21B8">
        <w:rPr>
          <w:rFonts w:eastAsia="TimesNewRoman"/>
          <w:snapToGrid/>
          <w:szCs w:val="22"/>
          <w:lang w:val="lt-LT"/>
        </w:rPr>
        <w:t>plazmoje būna po 1,5</w:t>
      </w:r>
      <w:r w:rsidR="00DC7EA5" w:rsidRPr="00FB21B8">
        <w:rPr>
          <w:rFonts w:eastAsia="TimesNewRoman"/>
          <w:snapToGrid/>
          <w:szCs w:val="22"/>
          <w:lang w:val="lt-LT"/>
        </w:rPr>
        <w:t>–</w:t>
      </w:r>
      <w:r w:rsidRPr="00FB21B8">
        <w:rPr>
          <w:rFonts w:eastAsia="TimesNewRoman"/>
          <w:snapToGrid/>
          <w:szCs w:val="22"/>
          <w:lang w:val="lt-LT"/>
        </w:rPr>
        <w:t>3</w:t>
      </w:r>
      <w:r w:rsidR="00E9472A" w:rsidRPr="00FB21B8">
        <w:rPr>
          <w:rFonts w:eastAsia="TimesNewRoman"/>
          <w:snapToGrid/>
          <w:szCs w:val="22"/>
          <w:lang w:val="lt-LT"/>
        </w:rPr>
        <w:t> </w:t>
      </w:r>
      <w:r w:rsidRPr="00FB21B8">
        <w:rPr>
          <w:rFonts w:eastAsia="TimesNewRoman"/>
          <w:snapToGrid/>
          <w:szCs w:val="22"/>
          <w:lang w:val="lt-LT"/>
        </w:rPr>
        <w:t xml:space="preserve">valandų, o absoliutus biologinis prieinamumas </w:t>
      </w:r>
      <w:r w:rsidR="00E9472A" w:rsidRPr="00FB21B8">
        <w:rPr>
          <w:rFonts w:eastAsia="TimesNewRoman"/>
          <w:snapToGrid/>
          <w:szCs w:val="22"/>
          <w:lang w:val="lt-LT"/>
        </w:rPr>
        <w:t>yra</w:t>
      </w:r>
      <w:r w:rsidRPr="00FB21B8">
        <w:rPr>
          <w:rFonts w:eastAsia="TimesNewRoman"/>
          <w:snapToGrid/>
          <w:szCs w:val="22"/>
          <w:lang w:val="lt-LT"/>
        </w:rPr>
        <w:t xml:space="preserve"> 30</w:t>
      </w:r>
      <w:r w:rsidR="00DC7EA5" w:rsidRPr="00FB21B8">
        <w:rPr>
          <w:rFonts w:eastAsia="TimesNewRoman"/>
          <w:snapToGrid/>
          <w:szCs w:val="22"/>
          <w:lang w:val="lt-LT"/>
        </w:rPr>
        <w:t>–</w:t>
      </w:r>
      <w:r w:rsidRPr="00FB21B8">
        <w:rPr>
          <w:rFonts w:eastAsia="TimesNewRoman"/>
          <w:snapToGrid/>
          <w:szCs w:val="22"/>
          <w:lang w:val="lt-LT"/>
        </w:rPr>
        <w:t>40</w:t>
      </w:r>
      <w:r w:rsidR="00E9472A" w:rsidRPr="00FB21B8">
        <w:rPr>
          <w:rFonts w:eastAsia="TimesNewRoman"/>
          <w:snapToGrid/>
          <w:szCs w:val="22"/>
          <w:lang w:val="lt-LT"/>
        </w:rPr>
        <w:t> </w:t>
      </w:r>
      <w:r w:rsidRPr="00FB21B8">
        <w:rPr>
          <w:rFonts w:eastAsia="TimesNewRoman"/>
          <w:snapToGrid/>
          <w:szCs w:val="22"/>
          <w:lang w:val="lt-LT"/>
        </w:rPr>
        <w:t xml:space="preserve">%. </w:t>
      </w:r>
    </w:p>
    <w:p w14:paraId="74B77E28" w14:textId="372C6E81"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Terapinių dozių pusinės eliminacijos laikas yra 1,5</w:t>
      </w:r>
      <w:r w:rsidR="00DC7EA5" w:rsidRPr="00FB21B8">
        <w:rPr>
          <w:rFonts w:eastAsia="TimesNewRoman"/>
          <w:snapToGrid/>
          <w:szCs w:val="22"/>
          <w:lang w:val="lt-LT"/>
        </w:rPr>
        <w:t>–</w:t>
      </w:r>
      <w:r w:rsidRPr="00FB21B8">
        <w:rPr>
          <w:rFonts w:eastAsia="TimesNewRoman"/>
          <w:snapToGrid/>
          <w:szCs w:val="22"/>
          <w:lang w:val="lt-LT"/>
        </w:rPr>
        <w:t>3</w:t>
      </w:r>
      <w:r w:rsidR="0010264F" w:rsidRPr="00FB21B8">
        <w:rPr>
          <w:rFonts w:eastAsia="TimesNewRoman"/>
          <w:snapToGrid/>
          <w:szCs w:val="22"/>
          <w:lang w:val="lt-LT"/>
        </w:rPr>
        <w:t> </w:t>
      </w:r>
      <w:r w:rsidRPr="00FB21B8">
        <w:rPr>
          <w:rFonts w:eastAsia="TimesNewRoman"/>
          <w:snapToGrid/>
          <w:szCs w:val="22"/>
          <w:lang w:val="lt-LT"/>
        </w:rPr>
        <w:t xml:space="preserve">valandos. Didžioji dalis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metabolizuojama</w:t>
      </w:r>
      <w:proofErr w:type="spellEnd"/>
      <w:r w:rsidRPr="00FB21B8">
        <w:rPr>
          <w:rFonts w:eastAsia="TimesNewRoman"/>
          <w:snapToGrid/>
          <w:szCs w:val="22"/>
          <w:lang w:val="lt-LT"/>
        </w:rPr>
        <w:t xml:space="preserve"> kepenyse </w:t>
      </w:r>
      <w:r w:rsidR="0010264F" w:rsidRPr="00FB21B8">
        <w:rPr>
          <w:rFonts w:eastAsia="TimesNewRoman"/>
          <w:snapToGrid/>
          <w:szCs w:val="22"/>
          <w:lang w:val="lt-LT"/>
        </w:rPr>
        <w:t xml:space="preserve">vykstant </w:t>
      </w:r>
      <w:proofErr w:type="spellStart"/>
      <w:r w:rsidR="0010264F" w:rsidRPr="00FB21B8">
        <w:rPr>
          <w:rFonts w:eastAsia="TimesNewRoman"/>
          <w:snapToGrid/>
          <w:szCs w:val="22"/>
          <w:lang w:val="lt-LT"/>
        </w:rPr>
        <w:t>konjugacijai</w:t>
      </w:r>
      <w:proofErr w:type="spellEnd"/>
      <w:r w:rsidRPr="00FB21B8">
        <w:rPr>
          <w:rFonts w:eastAsia="TimesNewRoman"/>
          <w:snapToGrid/>
          <w:szCs w:val="22"/>
          <w:lang w:val="lt-LT"/>
        </w:rPr>
        <w:t xml:space="preserve"> su </w:t>
      </w:r>
      <w:proofErr w:type="spellStart"/>
      <w:r w:rsidRPr="00FB21B8">
        <w:rPr>
          <w:rFonts w:eastAsia="TimesNewRoman"/>
          <w:snapToGrid/>
          <w:szCs w:val="22"/>
          <w:lang w:val="lt-LT"/>
        </w:rPr>
        <w:t>gliukurono</w:t>
      </w:r>
      <w:proofErr w:type="spellEnd"/>
      <w:r w:rsidRPr="00FB21B8">
        <w:rPr>
          <w:rFonts w:eastAsia="TimesNewRoman"/>
          <w:snapToGrid/>
          <w:szCs w:val="22"/>
          <w:lang w:val="lt-LT"/>
        </w:rPr>
        <w:t xml:space="preserve"> rūgštimi (60</w:t>
      </w:r>
      <w:r w:rsidR="0010264F" w:rsidRPr="00FB21B8">
        <w:rPr>
          <w:rFonts w:eastAsia="TimesNewRoman"/>
          <w:snapToGrid/>
          <w:szCs w:val="22"/>
          <w:lang w:val="lt-LT"/>
        </w:rPr>
        <w:t> </w:t>
      </w:r>
      <w:r w:rsidRPr="00FB21B8">
        <w:rPr>
          <w:rFonts w:eastAsia="TimesNewRoman"/>
          <w:snapToGrid/>
          <w:szCs w:val="22"/>
          <w:lang w:val="lt-LT"/>
        </w:rPr>
        <w:t>%) ir sieros rūgštimi (35</w:t>
      </w:r>
      <w:r w:rsidR="0010264F" w:rsidRPr="00FB21B8">
        <w:rPr>
          <w:rFonts w:eastAsia="TimesNewRoman"/>
          <w:snapToGrid/>
          <w:szCs w:val="22"/>
          <w:lang w:val="lt-LT"/>
        </w:rPr>
        <w:t> </w:t>
      </w:r>
      <w:r w:rsidRPr="00FB21B8">
        <w:rPr>
          <w:rFonts w:eastAsia="TimesNewRoman"/>
          <w:snapToGrid/>
          <w:szCs w:val="22"/>
          <w:lang w:val="lt-LT"/>
        </w:rPr>
        <w:t>%). Šie neaktyvūs metabolitai visiškai pašalinami su šlapimu per 24</w:t>
      </w:r>
      <w:r w:rsidR="0010264F" w:rsidRPr="00FB21B8">
        <w:rPr>
          <w:rFonts w:eastAsia="TimesNewRoman"/>
          <w:snapToGrid/>
          <w:szCs w:val="22"/>
          <w:lang w:val="lt-LT"/>
        </w:rPr>
        <w:t> </w:t>
      </w:r>
      <w:r w:rsidRPr="00FB21B8">
        <w:rPr>
          <w:rFonts w:eastAsia="TimesNewRoman"/>
          <w:snapToGrid/>
          <w:szCs w:val="22"/>
          <w:lang w:val="lt-LT"/>
        </w:rPr>
        <w:t>valandas. Mažiau nei 5</w:t>
      </w:r>
      <w:r w:rsidR="0010264F" w:rsidRPr="00FB21B8">
        <w:rPr>
          <w:rFonts w:eastAsia="TimesNewRoman"/>
          <w:snapToGrid/>
          <w:szCs w:val="22"/>
          <w:lang w:val="lt-LT"/>
        </w:rPr>
        <w:t> </w:t>
      </w:r>
      <w:r w:rsidRPr="00FB21B8">
        <w:rPr>
          <w:rFonts w:eastAsia="TimesNewRoman"/>
          <w:snapToGrid/>
          <w:szCs w:val="22"/>
          <w:lang w:val="lt-LT"/>
        </w:rPr>
        <w:t xml:space="preserve">% visos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dozės išsiskiria su šlapimu nepakitusi</w:t>
      </w:r>
      <w:r w:rsidR="0010264F" w:rsidRPr="00FB21B8">
        <w:rPr>
          <w:rFonts w:eastAsia="TimesNewRoman"/>
          <w:snapToGrid/>
          <w:szCs w:val="22"/>
          <w:lang w:val="lt-LT"/>
        </w:rPr>
        <w:t>u</w:t>
      </w:r>
      <w:r w:rsidRPr="00FB21B8">
        <w:rPr>
          <w:rFonts w:eastAsia="TimesNewRoman"/>
          <w:snapToGrid/>
          <w:szCs w:val="22"/>
          <w:lang w:val="lt-LT"/>
        </w:rPr>
        <w:t xml:space="preserve"> pavidal</w:t>
      </w:r>
      <w:r w:rsidR="0010264F" w:rsidRPr="00FB21B8">
        <w:rPr>
          <w:rFonts w:eastAsia="TimesNewRoman"/>
          <w:snapToGrid/>
          <w:szCs w:val="22"/>
          <w:lang w:val="lt-LT"/>
        </w:rPr>
        <w:t>u</w:t>
      </w:r>
      <w:r w:rsidRPr="00FB21B8">
        <w:rPr>
          <w:rFonts w:eastAsia="TimesNewRoman"/>
          <w:snapToGrid/>
          <w:szCs w:val="22"/>
          <w:lang w:val="lt-LT"/>
        </w:rPr>
        <w:t xml:space="preserve">. Vaikams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pusinės eliminacijos laikas yra ilgesnis, o </w:t>
      </w:r>
      <w:proofErr w:type="spellStart"/>
      <w:r w:rsidRPr="00FB21B8">
        <w:rPr>
          <w:rFonts w:eastAsia="TimesNewRoman"/>
          <w:snapToGrid/>
          <w:szCs w:val="22"/>
          <w:lang w:val="lt-LT"/>
        </w:rPr>
        <w:t>konjugacija</w:t>
      </w:r>
      <w:proofErr w:type="spellEnd"/>
      <w:r w:rsidRPr="00FB21B8">
        <w:rPr>
          <w:rFonts w:eastAsia="TimesNewRoman"/>
          <w:snapToGrid/>
          <w:szCs w:val="22"/>
          <w:lang w:val="lt-LT"/>
        </w:rPr>
        <w:t xml:space="preserve"> su sulfatu yra pagrindinis metabolizmo </w:t>
      </w:r>
      <w:r w:rsidR="0010264F" w:rsidRPr="00FB21B8">
        <w:rPr>
          <w:rFonts w:eastAsia="TimesNewRoman"/>
          <w:snapToGrid/>
          <w:szCs w:val="22"/>
          <w:lang w:val="lt-LT"/>
        </w:rPr>
        <w:t>metodas</w:t>
      </w:r>
      <w:r w:rsidRPr="00FB21B8">
        <w:rPr>
          <w:rFonts w:eastAsia="TimesNewRoman"/>
          <w:snapToGrid/>
          <w:szCs w:val="22"/>
          <w:lang w:val="lt-LT"/>
        </w:rPr>
        <w:t xml:space="preserve">. Lėtine kepenų liga sergančių pacientų </w:t>
      </w:r>
      <w:r w:rsidR="0010264F" w:rsidRPr="00FB21B8">
        <w:rPr>
          <w:rFonts w:eastAsia="TimesNewRoman"/>
          <w:snapToGrid/>
          <w:szCs w:val="22"/>
          <w:lang w:val="lt-LT"/>
        </w:rPr>
        <w:t xml:space="preserve">organizme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pusinės eliminacijos laikas taip pat</w:t>
      </w:r>
      <w:r w:rsidR="0010264F" w:rsidRPr="00FB21B8">
        <w:rPr>
          <w:rFonts w:eastAsia="TimesNewRoman"/>
          <w:snapToGrid/>
          <w:szCs w:val="22"/>
          <w:lang w:val="lt-LT"/>
        </w:rPr>
        <w:t xml:space="preserve"> yra</w:t>
      </w:r>
      <w:r w:rsidRPr="00FB21B8">
        <w:rPr>
          <w:rFonts w:eastAsia="TimesNewRoman"/>
          <w:snapToGrid/>
          <w:szCs w:val="22"/>
          <w:lang w:val="lt-LT"/>
        </w:rPr>
        <w:t xml:space="preserve"> ilgesnis.</w:t>
      </w:r>
      <w:r w:rsidR="00434755">
        <w:rPr>
          <w:rFonts w:eastAsia="TimesNewRoman"/>
          <w:snapToGrid/>
          <w:szCs w:val="22"/>
          <w:lang w:val="lt-LT"/>
        </w:rPr>
        <w:t xml:space="preserve"> </w:t>
      </w:r>
      <w:r w:rsidR="00434755" w:rsidRPr="00434755">
        <w:rPr>
          <w:rFonts w:eastAsia="TimesNewRoman"/>
          <w:snapToGrid/>
          <w:szCs w:val="22"/>
          <w:lang w:val="lt-LT"/>
        </w:rPr>
        <w:t xml:space="preserve">Labai nedidelė procentinė dalis terapinėmis dozėmis vartojamo </w:t>
      </w:r>
      <w:proofErr w:type="spellStart"/>
      <w:r w:rsidR="00434755" w:rsidRPr="00434755">
        <w:rPr>
          <w:rFonts w:eastAsia="TimesNewRoman"/>
          <w:snapToGrid/>
          <w:szCs w:val="22"/>
          <w:lang w:val="lt-LT"/>
        </w:rPr>
        <w:t>paracetamolio</w:t>
      </w:r>
      <w:proofErr w:type="spellEnd"/>
      <w:r w:rsidR="00434755" w:rsidRPr="00434755">
        <w:rPr>
          <w:rFonts w:eastAsia="TimesNewRoman"/>
          <w:snapToGrid/>
          <w:szCs w:val="22"/>
          <w:lang w:val="lt-LT"/>
        </w:rPr>
        <w:t xml:space="preserve"> prisijungia prie kraujo plazmos baltymų. Vis dėlto, </w:t>
      </w:r>
      <w:proofErr w:type="spellStart"/>
      <w:r w:rsidR="00434755" w:rsidRPr="00434755">
        <w:rPr>
          <w:rFonts w:eastAsia="TimesNewRoman"/>
          <w:snapToGrid/>
          <w:szCs w:val="22"/>
          <w:lang w:val="lt-LT"/>
        </w:rPr>
        <w:t>paracetamolio</w:t>
      </w:r>
      <w:proofErr w:type="spellEnd"/>
      <w:r w:rsidR="00434755" w:rsidRPr="00434755">
        <w:rPr>
          <w:rFonts w:eastAsia="TimesNewRoman"/>
          <w:snapToGrid/>
          <w:szCs w:val="22"/>
          <w:lang w:val="lt-LT"/>
        </w:rPr>
        <w:t xml:space="preserve"> perdozavus, ši procentinė dalis gali būti reikšmingesnė.</w:t>
      </w:r>
    </w:p>
    <w:p w14:paraId="3E6FAD82"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p>
    <w:p w14:paraId="5D601A22" w14:textId="6273DB1B" w:rsidR="00506E94" w:rsidRPr="00FB21B8" w:rsidRDefault="00434755" w:rsidP="00506E94">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434755">
        <w:rPr>
          <w:rFonts w:eastAsia="TimesNewRoman"/>
          <w:snapToGrid/>
          <w:szCs w:val="22"/>
          <w:u w:val="single"/>
          <w:lang w:val="lt-LT"/>
        </w:rPr>
        <w:t>Chlorfenamino</w:t>
      </w:r>
      <w:proofErr w:type="spellEnd"/>
      <w:r w:rsidRPr="00434755">
        <w:rPr>
          <w:rFonts w:eastAsia="TimesNewRoman"/>
          <w:snapToGrid/>
          <w:szCs w:val="22"/>
          <w:u w:val="single"/>
          <w:lang w:val="lt-LT"/>
        </w:rPr>
        <w:t xml:space="preserve"> </w:t>
      </w:r>
      <w:proofErr w:type="spellStart"/>
      <w:r w:rsidRPr="00434755">
        <w:rPr>
          <w:rFonts w:eastAsia="TimesNewRoman"/>
          <w:snapToGrid/>
          <w:szCs w:val="22"/>
          <w:u w:val="single"/>
          <w:lang w:val="lt-LT"/>
        </w:rPr>
        <w:t>maleatas</w:t>
      </w:r>
      <w:proofErr w:type="spellEnd"/>
    </w:p>
    <w:p w14:paraId="4AD7763F"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Ši veiklioji medžiaga </w:t>
      </w:r>
      <w:r w:rsidR="00A02175" w:rsidRPr="00FB21B8">
        <w:rPr>
          <w:rFonts w:eastAsia="TimesNewRoman"/>
          <w:snapToGrid/>
          <w:szCs w:val="22"/>
          <w:lang w:val="lt-LT"/>
        </w:rPr>
        <w:t xml:space="preserve">yra </w:t>
      </w:r>
      <w:r w:rsidRPr="00FB21B8">
        <w:rPr>
          <w:rFonts w:eastAsia="TimesNewRoman"/>
          <w:snapToGrid/>
          <w:szCs w:val="22"/>
          <w:lang w:val="lt-LT"/>
        </w:rPr>
        <w:t xml:space="preserve">lėtai absorbuojama iš virškinimo </w:t>
      </w:r>
      <w:r w:rsidR="00A02175" w:rsidRPr="00FB21B8">
        <w:rPr>
          <w:rFonts w:eastAsia="TimesNewRoman"/>
          <w:snapToGrid/>
          <w:szCs w:val="22"/>
          <w:lang w:val="lt-LT"/>
        </w:rPr>
        <w:t>trakto</w:t>
      </w:r>
      <w:r w:rsidRPr="00FB21B8">
        <w:rPr>
          <w:rFonts w:eastAsia="TimesNewRoman"/>
          <w:snapToGrid/>
          <w:szCs w:val="22"/>
          <w:lang w:val="lt-LT"/>
        </w:rPr>
        <w:t>. Išgėrus</w:t>
      </w:r>
      <w:r w:rsidR="00A02175" w:rsidRPr="00FB21B8">
        <w:rPr>
          <w:rFonts w:eastAsia="TimesNewRoman"/>
          <w:snapToGrid/>
          <w:szCs w:val="22"/>
          <w:lang w:val="lt-LT"/>
        </w:rPr>
        <w:t xml:space="preserve"> dozę</w:t>
      </w:r>
      <w:r w:rsidRPr="00FB21B8">
        <w:rPr>
          <w:rFonts w:eastAsia="TimesNewRoman"/>
          <w:snapToGrid/>
          <w:szCs w:val="22"/>
          <w:lang w:val="lt-LT"/>
        </w:rPr>
        <w:t xml:space="preserve">, </w:t>
      </w:r>
      <w:r w:rsidR="00A02175" w:rsidRPr="00FB21B8">
        <w:rPr>
          <w:rFonts w:eastAsia="TimesNewRoman"/>
          <w:snapToGrid/>
          <w:szCs w:val="22"/>
          <w:lang w:val="lt-LT"/>
        </w:rPr>
        <w:t xml:space="preserve">didžiausia koncentracija kraujo plazmoje atsiranda po </w:t>
      </w:r>
      <w:r w:rsidRPr="00FB21B8">
        <w:rPr>
          <w:rFonts w:eastAsia="TimesNewRoman"/>
          <w:snapToGrid/>
          <w:szCs w:val="22"/>
          <w:lang w:val="lt-LT"/>
        </w:rPr>
        <w:t>2,5</w:t>
      </w:r>
      <w:r w:rsidR="00DC7EA5" w:rsidRPr="00FB21B8">
        <w:rPr>
          <w:rFonts w:eastAsia="TimesNewRoman"/>
          <w:snapToGrid/>
          <w:szCs w:val="22"/>
          <w:lang w:val="lt-LT"/>
        </w:rPr>
        <w:t>–</w:t>
      </w:r>
      <w:r w:rsidRPr="00FB21B8">
        <w:rPr>
          <w:rFonts w:eastAsia="TimesNewRoman"/>
          <w:snapToGrid/>
          <w:szCs w:val="22"/>
          <w:lang w:val="lt-LT"/>
        </w:rPr>
        <w:t>6</w:t>
      </w:r>
      <w:r w:rsidR="00A02175" w:rsidRPr="00FB21B8">
        <w:rPr>
          <w:rFonts w:eastAsia="TimesNewRoman"/>
          <w:snapToGrid/>
          <w:szCs w:val="22"/>
          <w:lang w:val="lt-LT"/>
        </w:rPr>
        <w:t> </w:t>
      </w:r>
      <w:r w:rsidRPr="00FB21B8">
        <w:rPr>
          <w:rFonts w:eastAsia="TimesNewRoman"/>
          <w:snapToGrid/>
          <w:szCs w:val="22"/>
          <w:lang w:val="lt-LT"/>
        </w:rPr>
        <w:t xml:space="preserve">valandų. Biologinis prieinamumas yra mažas ir </w:t>
      </w:r>
      <w:r w:rsidR="00A02175" w:rsidRPr="00FB21B8">
        <w:rPr>
          <w:rFonts w:eastAsia="TimesNewRoman"/>
          <w:snapToGrid/>
          <w:szCs w:val="22"/>
          <w:lang w:val="lt-LT"/>
        </w:rPr>
        <w:t>būna</w:t>
      </w:r>
      <w:r w:rsidRPr="00FB21B8">
        <w:rPr>
          <w:rFonts w:eastAsia="TimesNewRoman"/>
          <w:snapToGrid/>
          <w:szCs w:val="22"/>
          <w:lang w:val="lt-LT"/>
        </w:rPr>
        <w:t xml:space="preserve"> 25</w:t>
      </w:r>
      <w:r w:rsidR="00DC7EA5" w:rsidRPr="00FB21B8">
        <w:rPr>
          <w:rFonts w:eastAsia="TimesNewRoman"/>
          <w:snapToGrid/>
          <w:szCs w:val="22"/>
          <w:lang w:val="lt-LT"/>
        </w:rPr>
        <w:t>–</w:t>
      </w:r>
      <w:r w:rsidRPr="00FB21B8">
        <w:rPr>
          <w:rFonts w:eastAsia="TimesNewRoman"/>
          <w:snapToGrid/>
          <w:szCs w:val="22"/>
          <w:lang w:val="lt-LT"/>
        </w:rPr>
        <w:t>50</w:t>
      </w:r>
      <w:r w:rsidR="00A02175" w:rsidRPr="00FB21B8">
        <w:rPr>
          <w:rFonts w:eastAsia="TimesNewRoman"/>
          <w:snapToGrid/>
          <w:szCs w:val="22"/>
          <w:lang w:val="lt-LT"/>
        </w:rPr>
        <w:t> </w:t>
      </w:r>
      <w:r w:rsidRPr="00FB21B8">
        <w:rPr>
          <w:rFonts w:eastAsia="TimesNewRoman"/>
          <w:snapToGrid/>
          <w:szCs w:val="22"/>
          <w:lang w:val="lt-LT"/>
        </w:rPr>
        <w:t xml:space="preserve">%. </w:t>
      </w:r>
      <w:proofErr w:type="spellStart"/>
      <w:r w:rsidRPr="00FB21B8">
        <w:rPr>
          <w:rFonts w:eastAsia="TimesNewRoman"/>
          <w:snapToGrid/>
          <w:szCs w:val="22"/>
          <w:lang w:val="lt-LT"/>
        </w:rPr>
        <w:t>Chlorfenamin</w:t>
      </w:r>
      <w:r w:rsidR="00A02175" w:rsidRPr="00FB21B8">
        <w:rPr>
          <w:rFonts w:eastAsia="TimesNewRoman"/>
          <w:snapToGrid/>
          <w:szCs w:val="22"/>
          <w:lang w:val="lt-LT"/>
        </w:rPr>
        <w:t>ui</w:t>
      </w:r>
      <w:proofErr w:type="spellEnd"/>
      <w:r w:rsidR="00A02175" w:rsidRPr="00FB21B8">
        <w:rPr>
          <w:rFonts w:eastAsia="TimesNewRoman"/>
          <w:snapToGrid/>
          <w:szCs w:val="22"/>
          <w:lang w:val="lt-LT"/>
        </w:rPr>
        <w:t xml:space="preserve"> būdingas reikšmingas pirm</w:t>
      </w:r>
      <w:r w:rsidR="002F369F" w:rsidRPr="00FB21B8">
        <w:rPr>
          <w:rFonts w:eastAsia="TimesNewRoman"/>
          <w:snapToGrid/>
          <w:szCs w:val="22"/>
          <w:lang w:val="lt-LT"/>
        </w:rPr>
        <w:t>ojo</w:t>
      </w:r>
      <w:r w:rsidR="00A02175" w:rsidRPr="00FB21B8">
        <w:rPr>
          <w:rFonts w:eastAsia="TimesNewRoman"/>
          <w:snapToGrid/>
          <w:szCs w:val="22"/>
          <w:lang w:val="lt-LT"/>
        </w:rPr>
        <w:t xml:space="preserve"> prasiskverbim</w:t>
      </w:r>
      <w:r w:rsidR="005A368A">
        <w:rPr>
          <w:rFonts w:eastAsia="TimesNewRoman"/>
          <w:snapToGrid/>
          <w:szCs w:val="22"/>
          <w:lang w:val="lt-LT"/>
        </w:rPr>
        <w:t>o</w:t>
      </w:r>
      <w:r w:rsidR="00A02175" w:rsidRPr="00FB21B8">
        <w:rPr>
          <w:rFonts w:eastAsia="TimesNewRoman"/>
          <w:snapToGrid/>
          <w:szCs w:val="22"/>
          <w:lang w:val="lt-LT"/>
        </w:rPr>
        <w:t xml:space="preserve"> per kepenis</w:t>
      </w:r>
      <w:r w:rsidR="002F369F" w:rsidRPr="00FB21B8">
        <w:rPr>
          <w:rFonts w:eastAsia="TimesNewRoman"/>
          <w:snapToGrid/>
          <w:szCs w:val="22"/>
          <w:lang w:val="lt-LT"/>
        </w:rPr>
        <w:t xml:space="preserve"> metabolizmas</w:t>
      </w:r>
      <w:r w:rsidR="00A02175" w:rsidRPr="00FB21B8">
        <w:rPr>
          <w:rFonts w:eastAsia="TimesNewRoman"/>
          <w:snapToGrid/>
          <w:szCs w:val="22"/>
          <w:lang w:val="lt-LT"/>
        </w:rPr>
        <w:t xml:space="preserve">. </w:t>
      </w:r>
      <w:r w:rsidRPr="00FB21B8">
        <w:rPr>
          <w:rFonts w:eastAsia="TimesNewRoman"/>
          <w:snapToGrid/>
          <w:szCs w:val="22"/>
          <w:lang w:val="lt-LT"/>
        </w:rPr>
        <w:t>Maždaug 70</w:t>
      </w:r>
      <w:r w:rsidR="00A02175" w:rsidRPr="00FB21B8">
        <w:rPr>
          <w:rFonts w:eastAsia="TimesNewRoman"/>
          <w:snapToGrid/>
          <w:szCs w:val="22"/>
          <w:lang w:val="lt-LT"/>
        </w:rPr>
        <w:t> </w:t>
      </w:r>
      <w:r w:rsidRPr="00FB21B8">
        <w:rPr>
          <w:rFonts w:eastAsia="TimesNewRoman"/>
          <w:snapToGrid/>
          <w:szCs w:val="22"/>
          <w:lang w:val="lt-LT"/>
        </w:rPr>
        <w:t xml:space="preserve">% </w:t>
      </w:r>
      <w:proofErr w:type="spellStart"/>
      <w:r w:rsidRPr="00FB21B8">
        <w:rPr>
          <w:rFonts w:eastAsia="TimesNewRoman"/>
          <w:snapToGrid/>
          <w:szCs w:val="22"/>
          <w:lang w:val="lt-LT"/>
        </w:rPr>
        <w:t>chlorfenamino</w:t>
      </w:r>
      <w:proofErr w:type="spellEnd"/>
      <w:r w:rsidRPr="00FB21B8">
        <w:rPr>
          <w:rFonts w:eastAsia="TimesNewRoman"/>
          <w:snapToGrid/>
          <w:szCs w:val="22"/>
          <w:lang w:val="lt-LT"/>
        </w:rPr>
        <w:t xml:space="preserve"> prisijungia prie </w:t>
      </w:r>
      <w:r w:rsidR="00A02175" w:rsidRPr="00FB21B8">
        <w:rPr>
          <w:rFonts w:eastAsia="TimesNewRoman"/>
          <w:snapToGrid/>
          <w:szCs w:val="22"/>
          <w:lang w:val="lt-LT"/>
        </w:rPr>
        <w:t xml:space="preserve">kraujo </w:t>
      </w:r>
      <w:r w:rsidRPr="00FB21B8">
        <w:rPr>
          <w:rFonts w:eastAsia="TimesNewRoman"/>
          <w:snapToGrid/>
          <w:szCs w:val="22"/>
          <w:lang w:val="lt-LT"/>
        </w:rPr>
        <w:t xml:space="preserve">plazmos baltymų. </w:t>
      </w:r>
      <w:proofErr w:type="spellStart"/>
      <w:r w:rsidRPr="00FB21B8">
        <w:rPr>
          <w:rFonts w:eastAsia="TimesNewRoman"/>
          <w:snapToGrid/>
          <w:szCs w:val="22"/>
          <w:lang w:val="lt-LT"/>
        </w:rPr>
        <w:t>Farmakokinetinės</w:t>
      </w:r>
      <w:proofErr w:type="spellEnd"/>
      <w:r w:rsidRPr="00FB21B8">
        <w:rPr>
          <w:rFonts w:eastAsia="TimesNewRoman"/>
          <w:snapToGrid/>
          <w:szCs w:val="22"/>
          <w:lang w:val="lt-LT"/>
        </w:rPr>
        <w:t xml:space="preserve"> savybės </w:t>
      </w:r>
      <w:r w:rsidR="00A02175" w:rsidRPr="00FB21B8">
        <w:rPr>
          <w:rFonts w:eastAsia="TimesNewRoman"/>
          <w:snapToGrid/>
          <w:szCs w:val="22"/>
          <w:lang w:val="lt-LT"/>
        </w:rPr>
        <w:t>skir</w:t>
      </w:r>
      <w:r w:rsidR="00562999" w:rsidRPr="00FB21B8">
        <w:rPr>
          <w:rFonts w:eastAsia="TimesNewRoman"/>
          <w:snapToGrid/>
          <w:szCs w:val="22"/>
          <w:lang w:val="lt-LT"/>
        </w:rPr>
        <w:t>ti</w:t>
      </w:r>
      <w:r w:rsidR="00A02175" w:rsidRPr="00FB21B8">
        <w:rPr>
          <w:rFonts w:eastAsia="TimesNewRoman"/>
          <w:snapToGrid/>
          <w:szCs w:val="22"/>
          <w:lang w:val="lt-LT"/>
        </w:rPr>
        <w:t>ngų asmenų organizme skiriasi</w:t>
      </w:r>
      <w:r w:rsidRPr="00FB21B8">
        <w:rPr>
          <w:rFonts w:eastAsia="TimesNewRoman"/>
          <w:snapToGrid/>
          <w:szCs w:val="22"/>
          <w:lang w:val="lt-LT"/>
        </w:rPr>
        <w:t>.</w:t>
      </w:r>
    </w:p>
    <w:p w14:paraId="46E03E4E"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Pusinės eliminacijos laikas </w:t>
      </w:r>
      <w:r w:rsidR="00A02175" w:rsidRPr="00FB21B8">
        <w:rPr>
          <w:rFonts w:eastAsia="TimesNewRoman"/>
          <w:snapToGrid/>
          <w:szCs w:val="22"/>
          <w:lang w:val="lt-LT"/>
        </w:rPr>
        <w:t>būna</w:t>
      </w:r>
      <w:r w:rsidRPr="00FB21B8">
        <w:rPr>
          <w:rFonts w:eastAsia="TimesNewRoman"/>
          <w:snapToGrid/>
          <w:szCs w:val="22"/>
          <w:lang w:val="lt-LT"/>
        </w:rPr>
        <w:t xml:space="preserve"> 2</w:t>
      </w:r>
      <w:r w:rsidR="00DC7EA5" w:rsidRPr="00FB21B8">
        <w:rPr>
          <w:rFonts w:eastAsia="TimesNewRoman"/>
          <w:snapToGrid/>
          <w:szCs w:val="22"/>
          <w:lang w:val="lt-LT"/>
        </w:rPr>
        <w:t>–</w:t>
      </w:r>
      <w:r w:rsidRPr="00FB21B8">
        <w:rPr>
          <w:rFonts w:eastAsia="TimesNewRoman"/>
          <w:snapToGrid/>
          <w:szCs w:val="22"/>
          <w:lang w:val="lt-LT"/>
        </w:rPr>
        <w:t>43</w:t>
      </w:r>
      <w:r w:rsidR="00A02175" w:rsidRPr="00FB21B8">
        <w:rPr>
          <w:rFonts w:eastAsia="TimesNewRoman"/>
          <w:snapToGrid/>
          <w:szCs w:val="22"/>
          <w:lang w:val="lt-LT"/>
        </w:rPr>
        <w:t> </w:t>
      </w:r>
      <w:r w:rsidRPr="00FB21B8">
        <w:rPr>
          <w:rFonts w:eastAsia="TimesNewRoman"/>
          <w:snapToGrid/>
          <w:szCs w:val="22"/>
          <w:lang w:val="lt-LT"/>
        </w:rPr>
        <w:t>valand</w:t>
      </w:r>
      <w:r w:rsidR="00A02175" w:rsidRPr="00FB21B8">
        <w:rPr>
          <w:rFonts w:eastAsia="TimesNewRoman"/>
          <w:snapToGrid/>
          <w:szCs w:val="22"/>
          <w:lang w:val="lt-LT"/>
        </w:rPr>
        <w:t>os</w:t>
      </w:r>
      <w:r w:rsidRPr="00FB21B8">
        <w:rPr>
          <w:rFonts w:eastAsia="TimesNewRoman"/>
          <w:snapToGrid/>
          <w:szCs w:val="22"/>
          <w:lang w:val="lt-LT"/>
        </w:rPr>
        <w:t xml:space="preserve">. </w:t>
      </w:r>
      <w:proofErr w:type="spellStart"/>
      <w:r w:rsidRPr="00FB21B8">
        <w:rPr>
          <w:rFonts w:eastAsia="TimesNewRoman"/>
          <w:snapToGrid/>
          <w:szCs w:val="22"/>
          <w:lang w:val="lt-LT"/>
        </w:rPr>
        <w:t>Chlorfenaminas</w:t>
      </w:r>
      <w:proofErr w:type="spellEnd"/>
      <w:r w:rsidRPr="00FB21B8">
        <w:rPr>
          <w:rFonts w:eastAsia="TimesNewRoman"/>
          <w:snapToGrid/>
          <w:szCs w:val="22"/>
          <w:lang w:val="lt-LT"/>
        </w:rPr>
        <w:t xml:space="preserve"> gerai pasiskirsto įvairiuose </w:t>
      </w:r>
      <w:r w:rsidR="00E907C1" w:rsidRPr="00FB21B8">
        <w:rPr>
          <w:rFonts w:eastAsia="TimesNewRoman"/>
          <w:snapToGrid/>
          <w:szCs w:val="22"/>
          <w:lang w:val="lt-LT"/>
        </w:rPr>
        <w:t>organizmo</w:t>
      </w:r>
      <w:r w:rsidRPr="00FB21B8">
        <w:rPr>
          <w:rFonts w:eastAsia="TimesNewRoman"/>
          <w:snapToGrid/>
          <w:szCs w:val="22"/>
          <w:lang w:val="lt-LT"/>
        </w:rPr>
        <w:t xml:space="preserve"> audiniuose ir </w:t>
      </w:r>
      <w:r w:rsidR="00E907C1" w:rsidRPr="00FB21B8">
        <w:rPr>
          <w:rFonts w:eastAsia="TimesNewRoman"/>
          <w:snapToGrid/>
          <w:szCs w:val="22"/>
          <w:lang w:val="lt-LT"/>
        </w:rPr>
        <w:t>prasiskverbia p</w:t>
      </w:r>
      <w:r w:rsidR="004834F7" w:rsidRPr="00FB21B8">
        <w:rPr>
          <w:rFonts w:eastAsia="TimesNewRoman"/>
          <w:snapToGrid/>
          <w:szCs w:val="22"/>
          <w:lang w:val="lt-LT"/>
        </w:rPr>
        <w:t>r</w:t>
      </w:r>
      <w:r w:rsidR="00E907C1" w:rsidRPr="00FB21B8">
        <w:rPr>
          <w:rFonts w:eastAsia="TimesNewRoman"/>
          <w:snapToGrid/>
          <w:szCs w:val="22"/>
          <w:lang w:val="lt-LT"/>
        </w:rPr>
        <w:t>o</w:t>
      </w:r>
      <w:r w:rsidRPr="00FB21B8">
        <w:rPr>
          <w:rFonts w:eastAsia="TimesNewRoman"/>
          <w:snapToGrid/>
          <w:szCs w:val="22"/>
          <w:lang w:val="lt-LT"/>
        </w:rPr>
        <w:t xml:space="preserve"> kraujo-smegenų barjerą.</w:t>
      </w:r>
    </w:p>
    <w:p w14:paraId="23C31400"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proofErr w:type="spellStart"/>
      <w:r w:rsidRPr="00FB21B8">
        <w:rPr>
          <w:rFonts w:eastAsia="TimesNewRoman"/>
          <w:snapToGrid/>
          <w:szCs w:val="22"/>
          <w:lang w:val="lt-LT"/>
        </w:rPr>
        <w:t>Chlorfenamino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maleatas</w:t>
      </w:r>
      <w:proofErr w:type="spellEnd"/>
      <w:r w:rsidRPr="00FB21B8">
        <w:rPr>
          <w:rFonts w:eastAsia="TimesNewRoman"/>
          <w:snapToGrid/>
          <w:szCs w:val="22"/>
          <w:lang w:val="lt-LT"/>
        </w:rPr>
        <w:t xml:space="preserve"> </w:t>
      </w:r>
      <w:r w:rsidR="005C32A8" w:rsidRPr="00FB21B8">
        <w:rPr>
          <w:rFonts w:eastAsia="TimesNewRoman"/>
          <w:snapToGrid/>
          <w:szCs w:val="22"/>
          <w:lang w:val="lt-LT"/>
        </w:rPr>
        <w:t>yra ekstensyviai</w:t>
      </w:r>
      <w:r w:rsidRPr="00FB21B8">
        <w:rPr>
          <w:rFonts w:eastAsia="TimesNewRoman"/>
          <w:snapToGrid/>
          <w:szCs w:val="22"/>
          <w:lang w:val="lt-LT"/>
        </w:rPr>
        <w:t xml:space="preserve"> </w:t>
      </w:r>
      <w:proofErr w:type="spellStart"/>
      <w:r w:rsidRPr="00FB21B8">
        <w:rPr>
          <w:rFonts w:eastAsia="TimesNewRoman"/>
          <w:snapToGrid/>
          <w:szCs w:val="22"/>
          <w:lang w:val="lt-LT"/>
        </w:rPr>
        <w:t>metabolizuojamas</w:t>
      </w:r>
      <w:proofErr w:type="spellEnd"/>
      <w:r w:rsidRPr="00FB21B8">
        <w:rPr>
          <w:rFonts w:eastAsia="TimesNewRoman"/>
          <w:snapToGrid/>
          <w:szCs w:val="22"/>
          <w:lang w:val="lt-LT"/>
        </w:rPr>
        <w:t xml:space="preserve">. Jo metabolitai yra </w:t>
      </w:r>
      <w:proofErr w:type="spellStart"/>
      <w:r w:rsidRPr="00FB21B8">
        <w:rPr>
          <w:rFonts w:eastAsia="TimesNewRoman"/>
          <w:snapToGrid/>
          <w:szCs w:val="22"/>
          <w:lang w:val="lt-LT"/>
        </w:rPr>
        <w:t>desmetil</w:t>
      </w:r>
      <w:proofErr w:type="spellEnd"/>
      <w:r w:rsidRPr="00FB21B8">
        <w:rPr>
          <w:rFonts w:eastAsia="TimesNewRoman"/>
          <w:snapToGrid/>
          <w:szCs w:val="22"/>
          <w:lang w:val="lt-LT"/>
        </w:rPr>
        <w:t xml:space="preserve">- ir </w:t>
      </w:r>
      <w:proofErr w:type="spellStart"/>
      <w:r w:rsidRPr="00FB21B8">
        <w:rPr>
          <w:rFonts w:eastAsia="TimesNewRoman"/>
          <w:snapToGrid/>
          <w:szCs w:val="22"/>
          <w:lang w:val="lt-LT"/>
        </w:rPr>
        <w:t>didesmetilchlorfeniraminas</w:t>
      </w:r>
      <w:proofErr w:type="spellEnd"/>
      <w:r w:rsidRPr="00FB21B8">
        <w:rPr>
          <w:rFonts w:eastAsia="TimesNewRoman"/>
          <w:snapToGrid/>
          <w:szCs w:val="22"/>
          <w:lang w:val="lt-LT"/>
        </w:rPr>
        <w:t>.</w:t>
      </w:r>
    </w:p>
    <w:p w14:paraId="0DE2F96D" w14:textId="77777777" w:rsidR="00776FBE" w:rsidRPr="00FB21B8" w:rsidRDefault="005C32A8" w:rsidP="00506E94">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V</w:t>
      </w:r>
      <w:r w:rsidR="00506E94" w:rsidRPr="00FB21B8">
        <w:rPr>
          <w:rFonts w:eastAsia="TimesNewRoman"/>
          <w:snapToGrid/>
          <w:szCs w:val="22"/>
          <w:lang w:val="lt-LT"/>
        </w:rPr>
        <w:t xml:space="preserve">isas </w:t>
      </w:r>
      <w:proofErr w:type="spellStart"/>
      <w:r w:rsidR="00506E94" w:rsidRPr="00FB21B8">
        <w:rPr>
          <w:rFonts w:eastAsia="TimesNewRoman"/>
          <w:snapToGrid/>
          <w:szCs w:val="22"/>
          <w:lang w:val="lt-LT"/>
        </w:rPr>
        <w:t>chlorfenaminas</w:t>
      </w:r>
      <w:proofErr w:type="spellEnd"/>
      <w:r w:rsidR="00506E94" w:rsidRPr="00FB21B8">
        <w:rPr>
          <w:rFonts w:eastAsia="TimesNewRoman"/>
          <w:snapToGrid/>
          <w:szCs w:val="22"/>
          <w:lang w:val="lt-LT"/>
        </w:rPr>
        <w:t xml:space="preserve"> ir jo metabolitai išsiskiria per inkstus. </w:t>
      </w:r>
      <w:proofErr w:type="spellStart"/>
      <w:r w:rsidRPr="00FB21B8">
        <w:rPr>
          <w:rFonts w:eastAsia="TimesNewRoman"/>
          <w:snapToGrid/>
          <w:szCs w:val="22"/>
          <w:lang w:val="lt-LT"/>
        </w:rPr>
        <w:t>Ekskrecija</w:t>
      </w:r>
      <w:proofErr w:type="spellEnd"/>
      <w:r w:rsidR="00506E94" w:rsidRPr="00FB21B8">
        <w:rPr>
          <w:rFonts w:eastAsia="TimesNewRoman"/>
          <w:snapToGrid/>
          <w:szCs w:val="22"/>
          <w:lang w:val="lt-LT"/>
        </w:rPr>
        <w:t xml:space="preserve"> priklauso nuo pH ir šlapimo </w:t>
      </w:r>
      <w:r w:rsidRPr="00FB21B8">
        <w:rPr>
          <w:rFonts w:eastAsia="TimesNewRoman"/>
          <w:snapToGrid/>
          <w:szCs w:val="22"/>
          <w:lang w:val="lt-LT"/>
        </w:rPr>
        <w:t>išsiskyrimo</w:t>
      </w:r>
      <w:r w:rsidR="00506E94" w:rsidRPr="00FB21B8">
        <w:rPr>
          <w:rFonts w:eastAsia="TimesNewRoman"/>
          <w:snapToGrid/>
          <w:szCs w:val="22"/>
          <w:lang w:val="lt-LT"/>
        </w:rPr>
        <w:t xml:space="preserve">. Išmatose </w:t>
      </w:r>
      <w:r w:rsidRPr="00FB21B8">
        <w:rPr>
          <w:rFonts w:eastAsia="TimesNewRoman"/>
          <w:snapToGrid/>
          <w:szCs w:val="22"/>
          <w:lang w:val="lt-LT"/>
        </w:rPr>
        <w:t>gali būti randamas tik nedidelis kiekis</w:t>
      </w:r>
      <w:r w:rsidR="00506E94" w:rsidRPr="00FB21B8">
        <w:rPr>
          <w:rFonts w:eastAsia="TimesNewRoman"/>
          <w:snapToGrid/>
          <w:szCs w:val="22"/>
          <w:lang w:val="lt-LT"/>
        </w:rPr>
        <w:t>. Poveikio trukmė yra 4</w:t>
      </w:r>
      <w:r w:rsidR="00DC7EA5" w:rsidRPr="00FB21B8">
        <w:rPr>
          <w:rFonts w:eastAsia="TimesNewRoman"/>
          <w:snapToGrid/>
          <w:szCs w:val="22"/>
          <w:lang w:val="lt-LT"/>
        </w:rPr>
        <w:t>–</w:t>
      </w:r>
      <w:r w:rsidR="00506E94" w:rsidRPr="00FB21B8">
        <w:rPr>
          <w:rFonts w:eastAsia="TimesNewRoman"/>
          <w:snapToGrid/>
          <w:szCs w:val="22"/>
          <w:lang w:val="lt-LT"/>
        </w:rPr>
        <w:t>6</w:t>
      </w:r>
      <w:r w:rsidRPr="00FB21B8">
        <w:rPr>
          <w:rFonts w:eastAsia="TimesNewRoman"/>
          <w:snapToGrid/>
          <w:szCs w:val="22"/>
          <w:lang w:val="lt-LT"/>
        </w:rPr>
        <w:t> </w:t>
      </w:r>
      <w:r w:rsidR="00506E94" w:rsidRPr="00FB21B8">
        <w:rPr>
          <w:rFonts w:eastAsia="TimesNewRoman"/>
          <w:snapToGrid/>
          <w:szCs w:val="22"/>
          <w:lang w:val="lt-LT"/>
        </w:rPr>
        <w:t>valandos</w:t>
      </w:r>
      <w:r w:rsidRPr="00FB21B8">
        <w:rPr>
          <w:rFonts w:eastAsia="TimesNewRoman"/>
          <w:snapToGrid/>
          <w:szCs w:val="22"/>
          <w:lang w:val="lt-LT"/>
        </w:rPr>
        <w:t xml:space="preserve"> ir ji </w:t>
      </w:r>
      <w:r w:rsidR="00506E94" w:rsidRPr="00FB21B8">
        <w:rPr>
          <w:rFonts w:eastAsia="TimesNewRoman"/>
          <w:snapToGrid/>
          <w:szCs w:val="22"/>
          <w:lang w:val="lt-LT"/>
        </w:rPr>
        <w:t>yra trum</w:t>
      </w:r>
      <w:r w:rsidR="00E851EB" w:rsidRPr="00FB21B8">
        <w:rPr>
          <w:rFonts w:eastAsia="TimesNewRoman"/>
          <w:snapToGrid/>
          <w:szCs w:val="22"/>
          <w:lang w:val="lt-LT"/>
        </w:rPr>
        <w:t>p</w:t>
      </w:r>
      <w:r w:rsidRPr="00FB21B8">
        <w:rPr>
          <w:rFonts w:eastAsia="TimesNewRoman"/>
          <w:snapToGrid/>
          <w:szCs w:val="22"/>
          <w:lang w:val="lt-LT"/>
        </w:rPr>
        <w:t>esnė</w:t>
      </w:r>
      <w:r w:rsidR="00506E94" w:rsidRPr="00FB21B8">
        <w:rPr>
          <w:rFonts w:eastAsia="TimesNewRoman"/>
          <w:snapToGrid/>
          <w:szCs w:val="22"/>
          <w:lang w:val="lt-LT"/>
        </w:rPr>
        <w:t xml:space="preserve"> nei tikėt</w:t>
      </w:r>
      <w:r w:rsidRPr="00FB21B8">
        <w:rPr>
          <w:rFonts w:eastAsia="TimesNewRoman"/>
          <w:snapToGrid/>
          <w:szCs w:val="22"/>
          <w:lang w:val="lt-LT"/>
        </w:rPr>
        <w:t xml:space="preserve">ina atsižvelgiant į </w:t>
      </w:r>
      <w:proofErr w:type="spellStart"/>
      <w:r w:rsidR="00506E94" w:rsidRPr="00FB21B8">
        <w:rPr>
          <w:rFonts w:eastAsia="TimesNewRoman"/>
          <w:snapToGrid/>
          <w:szCs w:val="22"/>
          <w:lang w:val="lt-LT"/>
        </w:rPr>
        <w:t>chlorfenamino</w:t>
      </w:r>
      <w:proofErr w:type="spellEnd"/>
      <w:r w:rsidR="00506E94" w:rsidRPr="00FB21B8">
        <w:rPr>
          <w:rFonts w:eastAsia="TimesNewRoman"/>
          <w:snapToGrid/>
          <w:szCs w:val="22"/>
          <w:lang w:val="lt-LT"/>
        </w:rPr>
        <w:t xml:space="preserve"> </w:t>
      </w:r>
      <w:proofErr w:type="spellStart"/>
      <w:r w:rsidR="00506E94" w:rsidRPr="00FB21B8">
        <w:rPr>
          <w:rFonts w:eastAsia="TimesNewRoman"/>
          <w:snapToGrid/>
          <w:szCs w:val="22"/>
          <w:lang w:val="lt-LT"/>
        </w:rPr>
        <w:t>farmakokinetin</w:t>
      </w:r>
      <w:r w:rsidRPr="00FB21B8">
        <w:rPr>
          <w:rFonts w:eastAsia="TimesNewRoman"/>
          <w:snapToGrid/>
          <w:szCs w:val="22"/>
          <w:lang w:val="lt-LT"/>
        </w:rPr>
        <w:t>es</w:t>
      </w:r>
      <w:proofErr w:type="spellEnd"/>
      <w:r w:rsidR="00506E94" w:rsidRPr="00FB21B8">
        <w:rPr>
          <w:rFonts w:eastAsia="TimesNewRoman"/>
          <w:snapToGrid/>
          <w:szCs w:val="22"/>
          <w:lang w:val="lt-LT"/>
        </w:rPr>
        <w:t xml:space="preserve"> savyb</w:t>
      </w:r>
      <w:r w:rsidRPr="00FB21B8">
        <w:rPr>
          <w:rFonts w:eastAsia="TimesNewRoman"/>
          <w:snapToGrid/>
          <w:szCs w:val="22"/>
          <w:lang w:val="lt-LT"/>
        </w:rPr>
        <w:t>es</w:t>
      </w:r>
      <w:r w:rsidR="00506E94" w:rsidRPr="00FB21B8">
        <w:rPr>
          <w:rFonts w:eastAsia="TimesNewRoman"/>
          <w:snapToGrid/>
          <w:szCs w:val="22"/>
          <w:lang w:val="lt-LT"/>
        </w:rPr>
        <w:t>.</w:t>
      </w:r>
    </w:p>
    <w:p w14:paraId="578791A1"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2"/>
          <w:lang w:val="lt-LT"/>
        </w:rPr>
      </w:pPr>
    </w:p>
    <w:p w14:paraId="06EAAED3"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4"/>
          <w:u w:val="single"/>
          <w:lang w:val="lt-LT"/>
        </w:rPr>
      </w:pPr>
      <w:proofErr w:type="spellStart"/>
      <w:r w:rsidRPr="00FB21B8">
        <w:rPr>
          <w:rFonts w:eastAsia="TimesNewRoman"/>
          <w:snapToGrid/>
          <w:szCs w:val="24"/>
          <w:u w:val="single"/>
          <w:lang w:val="lt-LT"/>
        </w:rPr>
        <w:t>Askorbo</w:t>
      </w:r>
      <w:proofErr w:type="spellEnd"/>
      <w:r w:rsidRPr="00FB21B8">
        <w:rPr>
          <w:rFonts w:eastAsia="TimesNewRoman"/>
          <w:snapToGrid/>
          <w:szCs w:val="24"/>
          <w:u w:val="single"/>
          <w:lang w:val="lt-LT"/>
        </w:rPr>
        <w:t xml:space="preserve"> rūgštis</w:t>
      </w:r>
    </w:p>
    <w:p w14:paraId="74418641"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4"/>
          <w:lang w:val="lt-LT"/>
        </w:rPr>
      </w:pPr>
      <w:proofErr w:type="spellStart"/>
      <w:r w:rsidRPr="00FB21B8">
        <w:rPr>
          <w:rFonts w:eastAsia="TimesNewRoman"/>
          <w:snapToGrid/>
          <w:szCs w:val="24"/>
          <w:lang w:val="lt-LT"/>
        </w:rPr>
        <w:t>Askorbo</w:t>
      </w:r>
      <w:proofErr w:type="spellEnd"/>
      <w:r w:rsidRPr="00FB21B8">
        <w:rPr>
          <w:rFonts w:eastAsia="TimesNewRoman"/>
          <w:snapToGrid/>
          <w:szCs w:val="24"/>
          <w:lang w:val="lt-LT"/>
        </w:rPr>
        <w:t xml:space="preserve"> rūgštis </w:t>
      </w:r>
      <w:r w:rsidR="00C81CDC" w:rsidRPr="00FB21B8">
        <w:rPr>
          <w:rFonts w:eastAsia="TimesNewRoman"/>
          <w:snapToGrid/>
          <w:szCs w:val="24"/>
          <w:lang w:val="lt-LT"/>
        </w:rPr>
        <w:t xml:space="preserve">yra </w:t>
      </w:r>
      <w:r w:rsidRPr="00FB21B8">
        <w:rPr>
          <w:rFonts w:eastAsia="TimesNewRoman"/>
          <w:snapToGrid/>
          <w:szCs w:val="24"/>
          <w:lang w:val="lt-LT"/>
        </w:rPr>
        <w:t xml:space="preserve">greitai absorbuojama iš plonosios žarnos ir aktyviai </w:t>
      </w:r>
      <w:r w:rsidR="00C81CDC" w:rsidRPr="00FB21B8">
        <w:rPr>
          <w:rFonts w:eastAsia="TimesNewRoman"/>
          <w:snapToGrid/>
          <w:szCs w:val="24"/>
          <w:lang w:val="lt-LT"/>
        </w:rPr>
        <w:t>pernešama</w:t>
      </w:r>
      <w:r w:rsidRPr="00FB21B8">
        <w:rPr>
          <w:rFonts w:eastAsia="TimesNewRoman"/>
          <w:snapToGrid/>
          <w:szCs w:val="24"/>
          <w:lang w:val="lt-LT"/>
        </w:rPr>
        <w:t xml:space="preserve"> </w:t>
      </w:r>
      <w:r w:rsidR="00C035AC" w:rsidRPr="00FB21B8">
        <w:rPr>
          <w:rFonts w:eastAsia="TimesNewRoman"/>
          <w:snapToGrid/>
          <w:szCs w:val="24"/>
          <w:lang w:val="lt-LT"/>
        </w:rPr>
        <w:t xml:space="preserve">vykstant procesui, kuris yra įsotinamas </w:t>
      </w:r>
      <w:r w:rsidRPr="00FB21B8">
        <w:rPr>
          <w:rFonts w:eastAsia="TimesNewRoman"/>
          <w:snapToGrid/>
          <w:szCs w:val="24"/>
          <w:lang w:val="lt-LT"/>
        </w:rPr>
        <w:t>ir atvirkščiai proporcing</w:t>
      </w:r>
      <w:r w:rsidR="00C035AC" w:rsidRPr="00FB21B8">
        <w:rPr>
          <w:rFonts w:eastAsia="TimesNewRoman"/>
          <w:snapToGrid/>
          <w:szCs w:val="24"/>
          <w:lang w:val="lt-LT"/>
        </w:rPr>
        <w:t>as</w:t>
      </w:r>
      <w:r w:rsidRPr="00FB21B8">
        <w:rPr>
          <w:rFonts w:eastAsia="TimesNewRoman"/>
          <w:snapToGrid/>
          <w:szCs w:val="24"/>
          <w:lang w:val="lt-LT"/>
        </w:rPr>
        <w:t xml:space="preserve"> dozei. Išgėrus vienkartinę </w:t>
      </w:r>
      <w:proofErr w:type="spellStart"/>
      <w:r w:rsidRPr="00FB21B8">
        <w:rPr>
          <w:rFonts w:eastAsia="TimesNewRoman"/>
          <w:snapToGrid/>
          <w:szCs w:val="24"/>
          <w:lang w:val="lt-LT"/>
        </w:rPr>
        <w:t>askorbo</w:t>
      </w:r>
      <w:proofErr w:type="spellEnd"/>
      <w:r w:rsidRPr="00FB21B8">
        <w:rPr>
          <w:rFonts w:eastAsia="TimesNewRoman"/>
          <w:snapToGrid/>
          <w:szCs w:val="24"/>
          <w:lang w:val="lt-LT"/>
        </w:rPr>
        <w:t xml:space="preserve"> rūgšties dozę, absorbcija mažėja nuo 70</w:t>
      </w:r>
      <w:r w:rsidR="002132AA" w:rsidRPr="00FB21B8">
        <w:rPr>
          <w:rFonts w:eastAsia="TimesNewRoman"/>
          <w:snapToGrid/>
          <w:szCs w:val="24"/>
          <w:lang w:val="lt-LT"/>
        </w:rPr>
        <w:t> </w:t>
      </w:r>
      <w:r w:rsidRPr="00FB21B8">
        <w:rPr>
          <w:rFonts w:eastAsia="TimesNewRoman"/>
          <w:snapToGrid/>
          <w:szCs w:val="24"/>
          <w:lang w:val="lt-LT"/>
        </w:rPr>
        <w:t>%, kai dozė yra 100</w:t>
      </w:r>
      <w:r w:rsidR="00AF3857" w:rsidRPr="00FB21B8">
        <w:rPr>
          <w:rFonts w:eastAsia="TimesNewRoman"/>
          <w:snapToGrid/>
          <w:szCs w:val="24"/>
          <w:lang w:val="lt-LT"/>
        </w:rPr>
        <w:t> mg</w:t>
      </w:r>
      <w:r w:rsidRPr="00FB21B8">
        <w:rPr>
          <w:rFonts w:eastAsia="TimesNewRoman"/>
          <w:snapToGrid/>
          <w:szCs w:val="24"/>
          <w:lang w:val="lt-LT"/>
        </w:rPr>
        <w:t>, iki 50</w:t>
      </w:r>
      <w:r w:rsidR="002132AA" w:rsidRPr="00FB21B8">
        <w:rPr>
          <w:rFonts w:eastAsia="TimesNewRoman"/>
          <w:snapToGrid/>
          <w:szCs w:val="24"/>
          <w:lang w:val="lt-LT"/>
        </w:rPr>
        <w:t> </w:t>
      </w:r>
      <w:r w:rsidRPr="00FB21B8">
        <w:rPr>
          <w:rFonts w:eastAsia="TimesNewRoman"/>
          <w:snapToGrid/>
          <w:szCs w:val="24"/>
          <w:lang w:val="lt-LT"/>
        </w:rPr>
        <w:t>%, kai dozė yra 1,5</w:t>
      </w:r>
      <w:r w:rsidR="002132AA" w:rsidRPr="00FB21B8">
        <w:rPr>
          <w:rFonts w:eastAsia="TimesNewRoman"/>
          <w:snapToGrid/>
          <w:szCs w:val="24"/>
          <w:lang w:val="lt-LT"/>
        </w:rPr>
        <w:t> </w:t>
      </w:r>
      <w:r w:rsidRPr="00FB21B8">
        <w:rPr>
          <w:rFonts w:eastAsia="TimesNewRoman"/>
          <w:snapToGrid/>
          <w:szCs w:val="24"/>
          <w:lang w:val="lt-LT"/>
        </w:rPr>
        <w:t>g, ir 16</w:t>
      </w:r>
      <w:r w:rsidR="002132AA" w:rsidRPr="00FB21B8">
        <w:rPr>
          <w:rFonts w:eastAsia="TimesNewRoman"/>
          <w:snapToGrid/>
          <w:szCs w:val="24"/>
          <w:lang w:val="lt-LT"/>
        </w:rPr>
        <w:t> </w:t>
      </w:r>
      <w:r w:rsidRPr="00FB21B8">
        <w:rPr>
          <w:rFonts w:eastAsia="TimesNewRoman"/>
          <w:snapToGrid/>
          <w:szCs w:val="24"/>
          <w:lang w:val="lt-LT"/>
        </w:rPr>
        <w:t>%, kai dozė yra 12</w:t>
      </w:r>
      <w:r w:rsidR="002132AA" w:rsidRPr="00FB21B8">
        <w:rPr>
          <w:rFonts w:eastAsia="TimesNewRoman"/>
          <w:snapToGrid/>
          <w:szCs w:val="24"/>
          <w:lang w:val="lt-LT"/>
        </w:rPr>
        <w:t> </w:t>
      </w:r>
      <w:r w:rsidRPr="00FB21B8">
        <w:rPr>
          <w:rFonts w:eastAsia="TimesNewRoman"/>
          <w:snapToGrid/>
          <w:szCs w:val="24"/>
          <w:lang w:val="lt-LT"/>
        </w:rPr>
        <w:t xml:space="preserve">g. </w:t>
      </w:r>
      <w:proofErr w:type="spellStart"/>
      <w:r w:rsidRPr="00FB21B8">
        <w:rPr>
          <w:rFonts w:eastAsia="TimesNewRoman"/>
          <w:snapToGrid/>
          <w:szCs w:val="24"/>
          <w:lang w:val="lt-LT"/>
        </w:rPr>
        <w:t>Askorbo</w:t>
      </w:r>
      <w:proofErr w:type="spellEnd"/>
      <w:r w:rsidRPr="00FB21B8">
        <w:rPr>
          <w:rFonts w:eastAsia="TimesNewRoman"/>
          <w:snapToGrid/>
          <w:szCs w:val="24"/>
          <w:lang w:val="lt-LT"/>
        </w:rPr>
        <w:t xml:space="preserve"> rūgšties </w:t>
      </w:r>
      <w:r w:rsidR="002132AA" w:rsidRPr="00FB21B8">
        <w:rPr>
          <w:rFonts w:eastAsia="TimesNewRoman"/>
          <w:snapToGrid/>
          <w:szCs w:val="24"/>
          <w:lang w:val="lt-LT"/>
        </w:rPr>
        <w:t>būna kraujo</w:t>
      </w:r>
      <w:r w:rsidRPr="00FB21B8">
        <w:rPr>
          <w:rFonts w:eastAsia="TimesNewRoman"/>
          <w:snapToGrid/>
          <w:szCs w:val="24"/>
          <w:lang w:val="lt-LT"/>
        </w:rPr>
        <w:t xml:space="preserve"> plazmoje. </w:t>
      </w:r>
      <w:r w:rsidR="002132AA" w:rsidRPr="00FB21B8">
        <w:rPr>
          <w:rFonts w:eastAsia="TimesNewRoman"/>
          <w:snapToGrid/>
          <w:szCs w:val="24"/>
          <w:lang w:val="lt-LT"/>
        </w:rPr>
        <w:t>Y</w:t>
      </w:r>
      <w:r w:rsidRPr="00FB21B8">
        <w:rPr>
          <w:rFonts w:eastAsia="TimesNewRoman"/>
          <w:snapToGrid/>
          <w:szCs w:val="24"/>
          <w:lang w:val="lt-LT"/>
        </w:rPr>
        <w:t xml:space="preserve">pač </w:t>
      </w:r>
      <w:r w:rsidR="002132AA" w:rsidRPr="00FB21B8">
        <w:rPr>
          <w:rFonts w:eastAsia="TimesNewRoman"/>
          <w:snapToGrid/>
          <w:szCs w:val="24"/>
          <w:lang w:val="lt-LT"/>
        </w:rPr>
        <w:t>daug jos būna</w:t>
      </w:r>
      <w:r w:rsidRPr="00FB21B8">
        <w:rPr>
          <w:rFonts w:eastAsia="TimesNewRoman"/>
          <w:snapToGrid/>
          <w:szCs w:val="24"/>
          <w:lang w:val="lt-LT"/>
        </w:rPr>
        <w:t xml:space="preserve"> leukocituose</w:t>
      </w:r>
      <w:r w:rsidR="002132AA" w:rsidRPr="00FB21B8">
        <w:rPr>
          <w:rFonts w:eastAsia="TimesNewRoman"/>
          <w:snapToGrid/>
          <w:szCs w:val="24"/>
          <w:lang w:val="lt-LT"/>
        </w:rPr>
        <w:t xml:space="preserve"> (</w:t>
      </w:r>
      <w:r w:rsidRPr="00FB21B8">
        <w:rPr>
          <w:rFonts w:eastAsia="TimesNewRoman"/>
          <w:snapToGrid/>
          <w:szCs w:val="24"/>
          <w:lang w:val="lt-LT"/>
        </w:rPr>
        <w:t xml:space="preserve">koncentracija </w:t>
      </w:r>
      <w:r w:rsidR="002132AA" w:rsidRPr="00FB21B8">
        <w:rPr>
          <w:rFonts w:eastAsia="TimesNewRoman"/>
          <w:snapToGrid/>
          <w:szCs w:val="24"/>
          <w:lang w:val="lt-LT"/>
        </w:rPr>
        <w:t>būna maždaug</w:t>
      </w:r>
      <w:r w:rsidRPr="00FB21B8">
        <w:rPr>
          <w:rFonts w:eastAsia="TimesNewRoman"/>
          <w:snapToGrid/>
          <w:szCs w:val="24"/>
          <w:lang w:val="lt-LT"/>
        </w:rPr>
        <w:t xml:space="preserve"> 25</w:t>
      </w:r>
      <w:r w:rsidR="00AF3857" w:rsidRPr="00FB21B8">
        <w:rPr>
          <w:rFonts w:eastAsia="TimesNewRoman"/>
          <w:snapToGrid/>
          <w:szCs w:val="24"/>
          <w:lang w:val="lt-LT"/>
        </w:rPr>
        <w:t> mg</w:t>
      </w:r>
      <w:r w:rsidR="002132AA" w:rsidRPr="00FB21B8">
        <w:rPr>
          <w:rFonts w:eastAsia="TimesNewRoman"/>
          <w:snapToGrid/>
          <w:szCs w:val="24"/>
          <w:lang w:val="lt-LT"/>
        </w:rPr>
        <w:t>/</w:t>
      </w:r>
      <w:r w:rsidRPr="00FB21B8">
        <w:rPr>
          <w:rFonts w:eastAsia="TimesNewRoman"/>
          <w:snapToGrid/>
          <w:szCs w:val="24"/>
          <w:lang w:val="lt-LT"/>
        </w:rPr>
        <w:t>10</w:t>
      </w:r>
      <w:r w:rsidRPr="00FB21B8">
        <w:rPr>
          <w:rFonts w:eastAsia="TimesNewRoman"/>
          <w:snapToGrid/>
          <w:szCs w:val="24"/>
          <w:vertAlign w:val="superscript"/>
          <w:lang w:val="lt-LT"/>
        </w:rPr>
        <w:t>8</w:t>
      </w:r>
      <w:r w:rsidR="002132AA" w:rsidRPr="00FB21B8">
        <w:rPr>
          <w:rFonts w:eastAsia="TimesNewRoman"/>
          <w:snapToGrid/>
          <w:szCs w:val="24"/>
          <w:lang w:val="lt-LT"/>
        </w:rPr>
        <w:t> </w:t>
      </w:r>
      <w:r w:rsidRPr="00FB21B8">
        <w:rPr>
          <w:rFonts w:eastAsia="TimesNewRoman"/>
          <w:snapToGrid/>
          <w:szCs w:val="24"/>
          <w:lang w:val="lt-LT"/>
        </w:rPr>
        <w:t>ląstel</w:t>
      </w:r>
      <w:r w:rsidR="002745BC">
        <w:rPr>
          <w:rFonts w:eastAsia="TimesNewRoman"/>
          <w:snapToGrid/>
          <w:szCs w:val="24"/>
          <w:lang w:val="lt-LT"/>
        </w:rPr>
        <w:t>ių</w:t>
      </w:r>
      <w:r w:rsidR="002132AA" w:rsidRPr="00FB21B8">
        <w:rPr>
          <w:rFonts w:eastAsia="TimesNewRoman"/>
          <w:snapToGrid/>
          <w:szCs w:val="24"/>
          <w:lang w:val="lt-LT"/>
        </w:rPr>
        <w:t>)</w:t>
      </w:r>
      <w:r w:rsidRPr="00FB21B8">
        <w:rPr>
          <w:rFonts w:eastAsia="TimesNewRoman"/>
          <w:snapToGrid/>
          <w:szCs w:val="24"/>
          <w:lang w:val="lt-LT"/>
        </w:rPr>
        <w:t xml:space="preserve">. </w:t>
      </w:r>
      <w:proofErr w:type="spellStart"/>
      <w:r w:rsidRPr="00FB21B8">
        <w:rPr>
          <w:rFonts w:eastAsia="TimesNewRoman"/>
          <w:snapToGrid/>
          <w:szCs w:val="24"/>
          <w:lang w:val="lt-LT"/>
        </w:rPr>
        <w:t>Askorbo</w:t>
      </w:r>
      <w:proofErr w:type="spellEnd"/>
      <w:r w:rsidRPr="00FB21B8">
        <w:rPr>
          <w:rFonts w:eastAsia="TimesNewRoman"/>
          <w:snapToGrid/>
          <w:szCs w:val="24"/>
          <w:lang w:val="lt-LT"/>
        </w:rPr>
        <w:t xml:space="preserve"> rūgštis oksiduojama į </w:t>
      </w:r>
      <w:proofErr w:type="spellStart"/>
      <w:r w:rsidRPr="00FB21B8">
        <w:rPr>
          <w:rFonts w:eastAsia="TimesNewRoman"/>
          <w:snapToGrid/>
          <w:szCs w:val="24"/>
          <w:lang w:val="lt-LT"/>
        </w:rPr>
        <w:t>oksalatą</w:t>
      </w:r>
      <w:proofErr w:type="spellEnd"/>
      <w:r w:rsidRPr="00FB21B8">
        <w:rPr>
          <w:rFonts w:eastAsia="TimesNewRoman"/>
          <w:snapToGrid/>
          <w:szCs w:val="24"/>
          <w:lang w:val="lt-LT"/>
        </w:rPr>
        <w:t>, kuris išsiskiria su šlapimu. Vartojant didesnes nei 100</w:t>
      </w:r>
      <w:r w:rsidR="00AF3857" w:rsidRPr="00FB21B8">
        <w:rPr>
          <w:rFonts w:eastAsia="TimesNewRoman"/>
          <w:snapToGrid/>
          <w:szCs w:val="24"/>
          <w:lang w:val="lt-LT"/>
        </w:rPr>
        <w:t> mg</w:t>
      </w:r>
      <w:r w:rsidRPr="00FB21B8">
        <w:rPr>
          <w:rFonts w:eastAsia="TimesNewRoman"/>
          <w:snapToGrid/>
          <w:szCs w:val="24"/>
          <w:lang w:val="lt-LT"/>
        </w:rPr>
        <w:t xml:space="preserve"> </w:t>
      </w:r>
      <w:r w:rsidR="00DE5A95" w:rsidRPr="00FB21B8">
        <w:rPr>
          <w:rFonts w:eastAsia="TimesNewRoman"/>
          <w:snapToGrid/>
          <w:szCs w:val="24"/>
          <w:lang w:val="lt-LT"/>
        </w:rPr>
        <w:t>paros</w:t>
      </w:r>
      <w:r w:rsidRPr="00FB21B8">
        <w:rPr>
          <w:rFonts w:eastAsia="TimesNewRoman"/>
          <w:snapToGrid/>
          <w:szCs w:val="24"/>
          <w:lang w:val="lt-LT"/>
        </w:rPr>
        <w:t xml:space="preserve"> dozes, </w:t>
      </w:r>
      <w:proofErr w:type="spellStart"/>
      <w:r w:rsidRPr="00FB21B8">
        <w:rPr>
          <w:rFonts w:eastAsia="TimesNewRoman"/>
          <w:snapToGrid/>
          <w:szCs w:val="24"/>
          <w:lang w:val="lt-LT"/>
        </w:rPr>
        <w:t>askorbo</w:t>
      </w:r>
      <w:proofErr w:type="spellEnd"/>
      <w:r w:rsidRPr="00FB21B8">
        <w:rPr>
          <w:rFonts w:eastAsia="TimesNewRoman"/>
          <w:snapToGrid/>
          <w:szCs w:val="24"/>
          <w:lang w:val="lt-LT"/>
        </w:rPr>
        <w:t xml:space="preserve"> rūgštis išsiskiria su šlapimu nepakitusi</w:t>
      </w:r>
      <w:r w:rsidR="00DE5A95" w:rsidRPr="00FB21B8">
        <w:rPr>
          <w:rFonts w:eastAsia="TimesNewRoman"/>
          <w:snapToGrid/>
          <w:szCs w:val="24"/>
          <w:lang w:val="lt-LT"/>
        </w:rPr>
        <w:t>a forma</w:t>
      </w:r>
      <w:r w:rsidRPr="00FB21B8">
        <w:rPr>
          <w:rFonts w:eastAsia="TimesNewRoman"/>
          <w:snapToGrid/>
          <w:szCs w:val="24"/>
          <w:lang w:val="lt-LT"/>
        </w:rPr>
        <w:t xml:space="preserve">. Kiti </w:t>
      </w:r>
      <w:r w:rsidR="00DE5A95" w:rsidRPr="00FB21B8">
        <w:rPr>
          <w:rFonts w:eastAsia="TimesNewRoman"/>
          <w:snapToGrid/>
          <w:szCs w:val="24"/>
          <w:lang w:val="lt-LT"/>
        </w:rPr>
        <w:t xml:space="preserve">su šlapimu išsiskiriantys </w:t>
      </w:r>
      <w:r w:rsidRPr="00FB21B8">
        <w:rPr>
          <w:rFonts w:eastAsia="TimesNewRoman"/>
          <w:snapToGrid/>
          <w:szCs w:val="24"/>
          <w:lang w:val="lt-LT"/>
        </w:rPr>
        <w:t xml:space="preserve">metabolitai yra </w:t>
      </w:r>
      <w:proofErr w:type="spellStart"/>
      <w:r w:rsidRPr="00FB21B8">
        <w:rPr>
          <w:rFonts w:eastAsia="TimesNewRoman"/>
          <w:snapToGrid/>
          <w:szCs w:val="24"/>
          <w:lang w:val="lt-LT"/>
        </w:rPr>
        <w:t>dehidroaskorbo</w:t>
      </w:r>
      <w:proofErr w:type="spellEnd"/>
      <w:r w:rsidRPr="00FB21B8">
        <w:rPr>
          <w:rFonts w:eastAsia="TimesNewRoman"/>
          <w:snapToGrid/>
          <w:szCs w:val="24"/>
          <w:lang w:val="lt-LT"/>
        </w:rPr>
        <w:t xml:space="preserve"> rūgštis ir 2,3-diketo-1-glikono rūgštis. Jų pusinės eliminacijos laikas yra 13</w:t>
      </w:r>
      <w:r w:rsidR="00DC7EA5" w:rsidRPr="00FB21B8">
        <w:rPr>
          <w:rFonts w:eastAsia="TimesNewRoman"/>
          <w:snapToGrid/>
          <w:szCs w:val="24"/>
          <w:lang w:val="lt-LT"/>
        </w:rPr>
        <w:t>–</w:t>
      </w:r>
      <w:r w:rsidRPr="00FB21B8">
        <w:rPr>
          <w:rFonts w:eastAsia="TimesNewRoman"/>
          <w:snapToGrid/>
          <w:szCs w:val="24"/>
          <w:lang w:val="lt-LT"/>
        </w:rPr>
        <w:t>30</w:t>
      </w:r>
      <w:r w:rsidR="00DE5A95" w:rsidRPr="00FB21B8">
        <w:rPr>
          <w:rFonts w:eastAsia="TimesNewRoman"/>
          <w:snapToGrid/>
          <w:szCs w:val="24"/>
          <w:lang w:val="lt-LT"/>
        </w:rPr>
        <w:t> </w:t>
      </w:r>
      <w:r w:rsidRPr="00FB21B8">
        <w:rPr>
          <w:rFonts w:eastAsia="TimesNewRoman"/>
          <w:snapToGrid/>
          <w:szCs w:val="24"/>
          <w:lang w:val="lt-LT"/>
        </w:rPr>
        <w:t xml:space="preserve">dienų. Atsižvelgiant į didžiausios koncentracijos </w:t>
      </w:r>
      <w:r w:rsidR="00DE5A95" w:rsidRPr="00FB21B8">
        <w:rPr>
          <w:rFonts w:eastAsia="TimesNewRoman"/>
          <w:snapToGrid/>
          <w:szCs w:val="24"/>
          <w:lang w:val="lt-LT"/>
        </w:rPr>
        <w:t xml:space="preserve">kraujo </w:t>
      </w:r>
      <w:r w:rsidRPr="00FB21B8">
        <w:rPr>
          <w:rFonts w:eastAsia="TimesNewRoman"/>
          <w:snapToGrid/>
          <w:szCs w:val="24"/>
          <w:lang w:val="lt-LT"/>
        </w:rPr>
        <w:t xml:space="preserve">plazmoje </w:t>
      </w:r>
      <w:r w:rsidR="002F369F" w:rsidRPr="00FB21B8">
        <w:rPr>
          <w:rFonts w:eastAsia="TimesNewRoman"/>
          <w:snapToGrid/>
          <w:szCs w:val="24"/>
          <w:lang w:val="lt-LT"/>
        </w:rPr>
        <w:t>poky</w:t>
      </w:r>
      <w:r w:rsidR="00DC7EA5" w:rsidRPr="00FB21B8">
        <w:rPr>
          <w:rFonts w:eastAsia="TimesNewRoman"/>
          <w:snapToGrid/>
          <w:szCs w:val="24"/>
          <w:lang w:val="lt-LT"/>
        </w:rPr>
        <w:t>č</w:t>
      </w:r>
      <w:r w:rsidR="002F369F" w:rsidRPr="00FB21B8">
        <w:rPr>
          <w:rFonts w:eastAsia="TimesNewRoman"/>
          <w:snapToGrid/>
          <w:szCs w:val="24"/>
          <w:lang w:val="lt-LT"/>
        </w:rPr>
        <w:t>ius</w:t>
      </w:r>
      <w:r w:rsidRPr="00FB21B8">
        <w:rPr>
          <w:rFonts w:eastAsia="TimesNewRoman"/>
          <w:snapToGrid/>
          <w:szCs w:val="24"/>
          <w:lang w:val="lt-LT"/>
        </w:rPr>
        <w:t xml:space="preserve"> suleidus į veną, </w:t>
      </w:r>
      <w:r w:rsidR="00DE5A95" w:rsidRPr="00FB21B8">
        <w:rPr>
          <w:rFonts w:eastAsia="TimesNewRoman"/>
          <w:snapToGrid/>
          <w:szCs w:val="24"/>
          <w:lang w:val="lt-LT"/>
        </w:rPr>
        <w:t xml:space="preserve">apskaičiuotas </w:t>
      </w:r>
      <w:r w:rsidRPr="00FB21B8">
        <w:rPr>
          <w:rFonts w:eastAsia="TimesNewRoman"/>
          <w:snapToGrid/>
          <w:szCs w:val="24"/>
          <w:lang w:val="lt-LT"/>
        </w:rPr>
        <w:t>pusinės eliminacijos laikas yra maždaug 6</w:t>
      </w:r>
      <w:r w:rsidR="00DE5A95" w:rsidRPr="00FB21B8">
        <w:rPr>
          <w:rFonts w:eastAsia="TimesNewRoman"/>
          <w:snapToGrid/>
          <w:szCs w:val="24"/>
          <w:lang w:val="lt-LT"/>
        </w:rPr>
        <w:t> </w:t>
      </w:r>
      <w:r w:rsidRPr="00FB21B8">
        <w:rPr>
          <w:rFonts w:eastAsia="TimesNewRoman"/>
          <w:snapToGrid/>
          <w:szCs w:val="24"/>
          <w:lang w:val="lt-LT"/>
        </w:rPr>
        <w:t>valandos.</w:t>
      </w:r>
    </w:p>
    <w:p w14:paraId="10C84EE5" w14:textId="77777777" w:rsidR="00506E94" w:rsidRPr="00FB21B8" w:rsidRDefault="00506E94" w:rsidP="00506E94">
      <w:pPr>
        <w:widowControl w:val="0"/>
        <w:tabs>
          <w:tab w:val="clear" w:pos="567"/>
        </w:tabs>
        <w:autoSpaceDE w:val="0"/>
        <w:autoSpaceDN w:val="0"/>
        <w:adjustRightInd w:val="0"/>
        <w:spacing w:line="240" w:lineRule="auto"/>
        <w:rPr>
          <w:rFonts w:eastAsia="TimesNewRoman"/>
          <w:snapToGrid/>
          <w:szCs w:val="24"/>
          <w:lang w:val="lt-LT"/>
        </w:rPr>
      </w:pPr>
    </w:p>
    <w:p w14:paraId="6F877497"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5.3</w:t>
      </w:r>
      <w:r w:rsidRPr="00FB21B8">
        <w:rPr>
          <w:b/>
          <w:snapToGrid/>
          <w:kern w:val="28"/>
          <w:szCs w:val="22"/>
          <w:lang w:val="lt-LT"/>
        </w:rPr>
        <w:tab/>
      </w:r>
      <w:proofErr w:type="spellStart"/>
      <w:r w:rsidRPr="00FB21B8">
        <w:rPr>
          <w:b/>
          <w:snapToGrid/>
          <w:kern w:val="28"/>
          <w:szCs w:val="22"/>
          <w:lang w:val="lt-LT"/>
        </w:rPr>
        <w:t>Ikiklinikinių</w:t>
      </w:r>
      <w:proofErr w:type="spellEnd"/>
      <w:r w:rsidRPr="00FB21B8">
        <w:rPr>
          <w:b/>
          <w:snapToGrid/>
          <w:kern w:val="28"/>
          <w:szCs w:val="22"/>
          <w:lang w:val="lt-LT"/>
        </w:rPr>
        <w:t xml:space="preserve"> saugumo tyrimų duomenys</w:t>
      </w:r>
    </w:p>
    <w:p w14:paraId="3A90B70C" w14:textId="77777777" w:rsidR="00776FBE" w:rsidRPr="00FB21B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8675468" w14:textId="3F247913" w:rsidR="00434755" w:rsidRPr="00434755" w:rsidRDefault="00434755" w:rsidP="00434755">
      <w:pPr>
        <w:widowControl w:val="0"/>
        <w:tabs>
          <w:tab w:val="clear" w:pos="567"/>
        </w:tabs>
        <w:autoSpaceDE w:val="0"/>
        <w:autoSpaceDN w:val="0"/>
        <w:adjustRightInd w:val="0"/>
        <w:spacing w:line="240" w:lineRule="auto"/>
        <w:rPr>
          <w:rFonts w:eastAsia="TimesNewRoman"/>
          <w:snapToGrid/>
          <w:szCs w:val="22"/>
          <w:lang w:val="lt-LT"/>
        </w:rPr>
      </w:pPr>
      <w:r w:rsidRPr="00434755">
        <w:rPr>
          <w:rFonts w:eastAsia="TimesNewRoman"/>
          <w:snapToGrid/>
          <w:szCs w:val="22"/>
          <w:lang w:val="lt-LT"/>
        </w:rPr>
        <w:t xml:space="preserve">Ūminio toksinio poveikio pelėms ir žiurkėms, </w:t>
      </w:r>
      <w:proofErr w:type="spellStart"/>
      <w:r w:rsidRPr="00434755">
        <w:rPr>
          <w:rFonts w:eastAsia="TimesNewRoman"/>
          <w:snapToGrid/>
          <w:szCs w:val="22"/>
          <w:lang w:val="lt-LT"/>
        </w:rPr>
        <w:t>poūmio</w:t>
      </w:r>
      <w:proofErr w:type="spellEnd"/>
      <w:r w:rsidRPr="00434755">
        <w:rPr>
          <w:rFonts w:eastAsia="TimesNewRoman"/>
          <w:snapToGrid/>
          <w:szCs w:val="22"/>
          <w:lang w:val="lt-LT"/>
        </w:rPr>
        <w:t xml:space="preserve"> toksinio poveikio žiurkėms, lėtinio toksinio poveikio </w:t>
      </w:r>
      <w:proofErr w:type="spellStart"/>
      <w:r w:rsidRPr="00434755">
        <w:rPr>
          <w:rFonts w:eastAsia="TimesNewRoman"/>
          <w:snapToGrid/>
          <w:szCs w:val="22"/>
          <w:lang w:val="lt-LT"/>
        </w:rPr>
        <w:t>biglių</w:t>
      </w:r>
      <w:proofErr w:type="spellEnd"/>
      <w:r w:rsidRPr="00434755">
        <w:rPr>
          <w:rFonts w:eastAsia="TimesNewRoman"/>
          <w:snapToGrid/>
          <w:szCs w:val="22"/>
          <w:lang w:val="lt-LT"/>
        </w:rPr>
        <w:t xml:space="preserve"> veislės šunims ir vietinio toksinio poveikio tyrimai žiurkių tiesiosios žarnos gleivinės lygiu parodė gerą vaisto toleravimą.</w:t>
      </w:r>
      <w:r>
        <w:rPr>
          <w:rFonts w:eastAsia="TimesNewRoman"/>
          <w:snapToGrid/>
          <w:szCs w:val="22"/>
          <w:lang w:val="lt-LT"/>
        </w:rPr>
        <w:t xml:space="preserve"> </w:t>
      </w:r>
      <w:proofErr w:type="spellStart"/>
      <w:r w:rsidRPr="00434755">
        <w:rPr>
          <w:rFonts w:eastAsia="TimesNewRoman"/>
          <w:snapToGrid/>
          <w:szCs w:val="22"/>
          <w:lang w:val="lt-LT"/>
        </w:rPr>
        <w:t>Teratogeninio</w:t>
      </w:r>
      <w:proofErr w:type="spellEnd"/>
      <w:r w:rsidRPr="00434755">
        <w:rPr>
          <w:rFonts w:eastAsia="TimesNewRoman"/>
          <w:snapToGrid/>
          <w:szCs w:val="22"/>
          <w:lang w:val="lt-LT"/>
        </w:rPr>
        <w:t xml:space="preserve"> poveikio triušiams nenustatyta.</w:t>
      </w:r>
    </w:p>
    <w:p w14:paraId="6A8D08A7" w14:textId="77777777" w:rsidR="00434755" w:rsidRDefault="00434755" w:rsidP="00434755">
      <w:pPr>
        <w:widowControl w:val="0"/>
        <w:tabs>
          <w:tab w:val="clear" w:pos="567"/>
        </w:tabs>
        <w:autoSpaceDE w:val="0"/>
        <w:autoSpaceDN w:val="0"/>
        <w:adjustRightInd w:val="0"/>
        <w:spacing w:line="240" w:lineRule="auto"/>
        <w:rPr>
          <w:rFonts w:eastAsia="TimesNewRoman"/>
          <w:snapToGrid/>
          <w:szCs w:val="22"/>
          <w:lang w:val="lt-LT"/>
        </w:rPr>
      </w:pPr>
    </w:p>
    <w:p w14:paraId="4B9336FA" w14:textId="6664A139" w:rsidR="00776FBE" w:rsidRPr="00FB21B8" w:rsidRDefault="00434755" w:rsidP="000878BA">
      <w:pPr>
        <w:widowControl w:val="0"/>
        <w:tabs>
          <w:tab w:val="clear" w:pos="567"/>
        </w:tabs>
        <w:autoSpaceDE w:val="0"/>
        <w:autoSpaceDN w:val="0"/>
        <w:adjustRightInd w:val="0"/>
        <w:spacing w:line="240" w:lineRule="auto"/>
        <w:rPr>
          <w:rFonts w:eastAsia="TimesNewRoman"/>
          <w:snapToGrid/>
          <w:szCs w:val="22"/>
          <w:lang w:val="lt-LT"/>
        </w:rPr>
      </w:pPr>
      <w:proofErr w:type="spellStart"/>
      <w:r w:rsidRPr="00434755">
        <w:rPr>
          <w:rFonts w:eastAsia="TimesNewRoman"/>
          <w:snapToGrid/>
          <w:szCs w:val="22"/>
          <w:lang w:val="lt-LT"/>
        </w:rPr>
        <w:t>Askorbo</w:t>
      </w:r>
      <w:proofErr w:type="spellEnd"/>
      <w:r w:rsidRPr="00434755">
        <w:rPr>
          <w:rFonts w:eastAsia="TimesNewRoman"/>
          <w:snapToGrid/>
          <w:szCs w:val="22"/>
          <w:lang w:val="lt-LT"/>
        </w:rPr>
        <w:t xml:space="preserve"> rūgštis yra netoksiška iki 5 g/kg.</w:t>
      </w:r>
      <w:r>
        <w:rPr>
          <w:rFonts w:eastAsia="TimesNewRoman"/>
          <w:snapToGrid/>
          <w:szCs w:val="22"/>
          <w:lang w:val="lt-LT"/>
        </w:rPr>
        <w:t xml:space="preserve"> </w:t>
      </w:r>
      <w:r w:rsidRPr="00434755">
        <w:rPr>
          <w:rFonts w:eastAsia="TimesNewRoman"/>
          <w:snapToGrid/>
          <w:szCs w:val="22"/>
          <w:lang w:val="lt-LT"/>
        </w:rPr>
        <w:t xml:space="preserve">Ūmaus farmakologinio poveikio nepastebėta net vartojant dideles nefiziologinės </w:t>
      </w:r>
      <w:proofErr w:type="spellStart"/>
      <w:r w:rsidRPr="00434755">
        <w:rPr>
          <w:rFonts w:eastAsia="TimesNewRoman"/>
          <w:snapToGrid/>
          <w:szCs w:val="22"/>
          <w:lang w:val="lt-LT"/>
        </w:rPr>
        <w:t>askorbo</w:t>
      </w:r>
      <w:proofErr w:type="spellEnd"/>
      <w:r w:rsidRPr="00434755">
        <w:rPr>
          <w:rFonts w:eastAsia="TimesNewRoman"/>
          <w:snapToGrid/>
          <w:szCs w:val="22"/>
          <w:lang w:val="lt-LT"/>
        </w:rPr>
        <w:t xml:space="preserve"> rūgšties dozes.</w:t>
      </w:r>
      <w:r>
        <w:rPr>
          <w:rFonts w:eastAsia="TimesNewRoman"/>
          <w:snapToGrid/>
          <w:szCs w:val="22"/>
          <w:lang w:val="lt-LT"/>
        </w:rPr>
        <w:t xml:space="preserve"> </w:t>
      </w:r>
      <w:r w:rsidRPr="00434755">
        <w:rPr>
          <w:rFonts w:eastAsia="TimesNewRoman"/>
          <w:snapToGrid/>
          <w:szCs w:val="22"/>
          <w:lang w:val="lt-LT"/>
        </w:rPr>
        <w:t xml:space="preserve">Pranešimų apie </w:t>
      </w:r>
      <w:proofErr w:type="spellStart"/>
      <w:r w:rsidRPr="00434755">
        <w:rPr>
          <w:rFonts w:eastAsia="TimesNewRoman"/>
          <w:snapToGrid/>
          <w:szCs w:val="22"/>
          <w:lang w:val="lt-LT"/>
        </w:rPr>
        <w:t>paracetamolio</w:t>
      </w:r>
      <w:proofErr w:type="spellEnd"/>
      <w:r w:rsidRPr="00434755">
        <w:rPr>
          <w:rFonts w:eastAsia="TimesNewRoman"/>
          <w:snapToGrid/>
          <w:szCs w:val="22"/>
          <w:lang w:val="lt-LT"/>
        </w:rPr>
        <w:t xml:space="preserve"> ir </w:t>
      </w:r>
      <w:proofErr w:type="spellStart"/>
      <w:r w:rsidRPr="00434755">
        <w:rPr>
          <w:rFonts w:eastAsia="TimesNewRoman"/>
          <w:snapToGrid/>
          <w:szCs w:val="22"/>
          <w:lang w:val="lt-LT"/>
        </w:rPr>
        <w:t>askorbo</w:t>
      </w:r>
      <w:proofErr w:type="spellEnd"/>
      <w:r w:rsidRPr="00434755">
        <w:rPr>
          <w:rFonts w:eastAsia="TimesNewRoman"/>
          <w:snapToGrid/>
          <w:szCs w:val="22"/>
          <w:lang w:val="lt-LT"/>
        </w:rPr>
        <w:t xml:space="preserve"> rūgšties sukeltus apsigimimus gyvūnams ir žmonėms negauta.</w:t>
      </w:r>
    </w:p>
    <w:p w14:paraId="69B0E704" w14:textId="77777777" w:rsidR="00776FBE" w:rsidRPr="00FB21B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429B6842" w14:textId="77777777" w:rsidR="00776FBE" w:rsidRPr="00FB21B8"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EFB83B7" w14:textId="77777777" w:rsidR="00776FBE" w:rsidRPr="00FB21B8" w:rsidRDefault="00110575" w:rsidP="00AB3C1A">
      <w:pPr>
        <w:widowControl w:val="0"/>
        <w:spacing w:line="240" w:lineRule="auto"/>
        <w:ind w:left="567" w:hanging="567"/>
        <w:outlineLvl w:val="1"/>
        <w:rPr>
          <w:b/>
          <w:snapToGrid/>
          <w:szCs w:val="22"/>
          <w:lang w:val="lt-LT"/>
        </w:rPr>
      </w:pPr>
      <w:r w:rsidRPr="00FB21B8">
        <w:rPr>
          <w:b/>
          <w:snapToGrid/>
          <w:szCs w:val="22"/>
          <w:lang w:val="lt-LT"/>
        </w:rPr>
        <w:t>6.</w:t>
      </w:r>
      <w:r w:rsidRPr="00FB21B8">
        <w:rPr>
          <w:b/>
          <w:snapToGrid/>
          <w:szCs w:val="22"/>
          <w:lang w:val="lt-LT"/>
        </w:rPr>
        <w:tab/>
        <w:t>FARMACINĖ INFORMACIJA</w:t>
      </w:r>
    </w:p>
    <w:p w14:paraId="71F8F837" w14:textId="77777777" w:rsidR="00776FBE" w:rsidRPr="00FB21B8" w:rsidRDefault="00776FBE" w:rsidP="00AB3C1A">
      <w:pPr>
        <w:widowControl w:val="0"/>
        <w:tabs>
          <w:tab w:val="clear" w:pos="567"/>
        </w:tabs>
        <w:spacing w:line="240" w:lineRule="auto"/>
        <w:ind w:left="567" w:hanging="567"/>
        <w:rPr>
          <w:snapToGrid/>
          <w:szCs w:val="22"/>
          <w:lang w:val="lt-LT"/>
        </w:rPr>
      </w:pPr>
    </w:p>
    <w:p w14:paraId="77575608"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lastRenderedPageBreak/>
        <w:t>6.1</w:t>
      </w:r>
      <w:r w:rsidRPr="00FB21B8">
        <w:rPr>
          <w:b/>
          <w:snapToGrid/>
          <w:kern w:val="28"/>
          <w:szCs w:val="22"/>
          <w:lang w:val="lt-LT"/>
        </w:rPr>
        <w:tab/>
        <w:t>Pagalbinių medžiagų sąrašas</w:t>
      </w:r>
    </w:p>
    <w:p w14:paraId="6C8C5B14" w14:textId="77777777" w:rsidR="00776FBE" w:rsidRPr="00FB21B8" w:rsidRDefault="00776FBE" w:rsidP="00AB3C1A">
      <w:pPr>
        <w:widowControl w:val="0"/>
        <w:tabs>
          <w:tab w:val="clear" w:pos="567"/>
        </w:tabs>
        <w:spacing w:line="240" w:lineRule="auto"/>
        <w:rPr>
          <w:snapToGrid/>
          <w:szCs w:val="22"/>
          <w:lang w:val="lt-LT"/>
        </w:rPr>
      </w:pPr>
    </w:p>
    <w:p w14:paraId="5F8EF6F0"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Citrinų rūgštis</w:t>
      </w:r>
    </w:p>
    <w:p w14:paraId="0AA44BF4"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Natrio-vandenilio karbonatas</w:t>
      </w:r>
    </w:p>
    <w:p w14:paraId="5C027F4B"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proofErr w:type="spellStart"/>
      <w:r w:rsidRPr="00FB21B8">
        <w:rPr>
          <w:rFonts w:eastAsia="TimesNewRoman"/>
          <w:snapToGrid/>
          <w:szCs w:val="22"/>
          <w:lang w:val="lt-LT"/>
        </w:rPr>
        <w:t>Sorbitolis</w:t>
      </w:r>
      <w:proofErr w:type="spellEnd"/>
      <w:r w:rsidRPr="00FB21B8">
        <w:rPr>
          <w:rFonts w:eastAsia="TimesNewRoman"/>
          <w:snapToGrid/>
          <w:szCs w:val="22"/>
          <w:lang w:val="lt-LT"/>
        </w:rPr>
        <w:t xml:space="preserve"> (E420)</w:t>
      </w:r>
    </w:p>
    <w:p w14:paraId="66DA4E2A"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Natrio karbonatas</w:t>
      </w:r>
    </w:p>
    <w:p w14:paraId="5FF58D01"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proofErr w:type="spellStart"/>
      <w:r w:rsidRPr="00FB21B8">
        <w:rPr>
          <w:rFonts w:eastAsia="TimesNewRoman"/>
          <w:snapToGrid/>
          <w:szCs w:val="22"/>
          <w:lang w:val="lt-LT"/>
        </w:rPr>
        <w:t>Aspartamas</w:t>
      </w:r>
      <w:proofErr w:type="spellEnd"/>
      <w:r w:rsidRPr="00FB21B8">
        <w:rPr>
          <w:rFonts w:eastAsia="TimesNewRoman"/>
          <w:snapToGrid/>
          <w:szCs w:val="22"/>
          <w:lang w:val="lt-LT"/>
        </w:rPr>
        <w:t xml:space="preserve"> (E951)</w:t>
      </w:r>
    </w:p>
    <w:p w14:paraId="6A2F40D8"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Apelsinų skonio medžiaga</w:t>
      </w:r>
    </w:p>
    <w:p w14:paraId="31D7845F"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r w:rsidRPr="00FB21B8">
        <w:rPr>
          <w:rFonts w:eastAsia="TimesNewRoman"/>
          <w:snapToGrid/>
          <w:szCs w:val="22"/>
          <w:lang w:val="lt-LT"/>
        </w:rPr>
        <w:t>Citrinų skonio medžiaga</w:t>
      </w:r>
    </w:p>
    <w:p w14:paraId="33FE0B8D" w14:textId="77777777" w:rsidR="009F156F" w:rsidRPr="00FB21B8" w:rsidRDefault="009F156F" w:rsidP="009F156F">
      <w:pPr>
        <w:widowControl w:val="0"/>
        <w:tabs>
          <w:tab w:val="clear" w:pos="567"/>
        </w:tabs>
        <w:spacing w:line="240" w:lineRule="auto"/>
        <w:ind w:left="567" w:hanging="567"/>
        <w:rPr>
          <w:rFonts w:eastAsia="TimesNewRoman"/>
          <w:snapToGrid/>
          <w:szCs w:val="22"/>
          <w:lang w:val="lt-LT"/>
        </w:rPr>
      </w:pPr>
      <w:proofErr w:type="spellStart"/>
      <w:r w:rsidRPr="00FB21B8">
        <w:rPr>
          <w:rFonts w:eastAsia="TimesNewRoman"/>
          <w:snapToGrid/>
          <w:szCs w:val="22"/>
          <w:lang w:val="lt-LT"/>
        </w:rPr>
        <w:t>Povidonas</w:t>
      </w:r>
      <w:proofErr w:type="spellEnd"/>
      <w:r w:rsidRPr="00FB21B8">
        <w:rPr>
          <w:rFonts w:eastAsia="TimesNewRoman"/>
          <w:snapToGrid/>
          <w:szCs w:val="22"/>
          <w:lang w:val="lt-LT"/>
        </w:rPr>
        <w:t xml:space="preserve"> K30</w:t>
      </w:r>
    </w:p>
    <w:p w14:paraId="340DEE4D" w14:textId="77777777" w:rsidR="00776FBE" w:rsidRPr="00FB21B8" w:rsidRDefault="009F156F" w:rsidP="009F156F">
      <w:pPr>
        <w:widowControl w:val="0"/>
        <w:tabs>
          <w:tab w:val="clear" w:pos="567"/>
        </w:tabs>
        <w:spacing w:line="240" w:lineRule="auto"/>
        <w:ind w:left="567" w:hanging="567"/>
        <w:rPr>
          <w:rFonts w:eastAsia="TimesNewRoman"/>
          <w:snapToGrid/>
          <w:szCs w:val="22"/>
          <w:lang w:val="lt-LT"/>
        </w:rPr>
      </w:pPr>
      <w:proofErr w:type="spellStart"/>
      <w:r w:rsidRPr="00FB21B8">
        <w:rPr>
          <w:rFonts w:eastAsia="TimesNewRoman"/>
          <w:snapToGrid/>
          <w:szCs w:val="22"/>
          <w:lang w:val="lt-LT"/>
        </w:rPr>
        <w:t>Simetikonas</w:t>
      </w:r>
      <w:proofErr w:type="spellEnd"/>
      <w:r w:rsidRPr="00FB21B8">
        <w:rPr>
          <w:rFonts w:eastAsia="TimesNewRoman"/>
          <w:snapToGrid/>
          <w:szCs w:val="22"/>
          <w:lang w:val="lt-LT"/>
        </w:rPr>
        <w:t xml:space="preserve"> (30 % </w:t>
      </w:r>
      <w:proofErr w:type="spellStart"/>
      <w:r w:rsidRPr="00FB21B8">
        <w:rPr>
          <w:rFonts w:eastAsia="TimesNewRoman"/>
          <w:snapToGrid/>
          <w:szCs w:val="22"/>
          <w:lang w:val="lt-LT"/>
        </w:rPr>
        <w:t>simetikono</w:t>
      </w:r>
      <w:proofErr w:type="spellEnd"/>
      <w:r w:rsidRPr="00FB21B8">
        <w:rPr>
          <w:rFonts w:eastAsia="TimesNewRoman"/>
          <w:snapToGrid/>
          <w:szCs w:val="22"/>
          <w:lang w:val="lt-LT"/>
        </w:rPr>
        <w:t xml:space="preserve"> emulsijos forma)</w:t>
      </w:r>
    </w:p>
    <w:p w14:paraId="157BBDCB" w14:textId="77777777" w:rsidR="00776FBE" w:rsidRPr="00FB21B8" w:rsidRDefault="00776FBE" w:rsidP="00AB3C1A">
      <w:pPr>
        <w:widowControl w:val="0"/>
        <w:tabs>
          <w:tab w:val="clear" w:pos="567"/>
        </w:tabs>
        <w:spacing w:line="240" w:lineRule="auto"/>
        <w:ind w:left="567" w:hanging="567"/>
        <w:rPr>
          <w:snapToGrid/>
          <w:szCs w:val="22"/>
          <w:lang w:val="lt-LT"/>
        </w:rPr>
      </w:pPr>
    </w:p>
    <w:p w14:paraId="472CC29A"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6.2</w:t>
      </w:r>
      <w:r w:rsidRPr="00FB21B8">
        <w:rPr>
          <w:b/>
          <w:snapToGrid/>
          <w:kern w:val="28"/>
          <w:szCs w:val="22"/>
          <w:lang w:val="lt-LT"/>
        </w:rPr>
        <w:tab/>
        <w:t>Nesuderinamumas</w:t>
      </w:r>
    </w:p>
    <w:p w14:paraId="1B326E15" w14:textId="77777777" w:rsidR="00776FBE" w:rsidRPr="00FB21B8" w:rsidRDefault="00776FBE" w:rsidP="00AB3C1A">
      <w:pPr>
        <w:widowControl w:val="0"/>
        <w:tabs>
          <w:tab w:val="clear" w:pos="567"/>
        </w:tabs>
        <w:spacing w:line="240" w:lineRule="auto"/>
        <w:ind w:left="567" w:hanging="567"/>
        <w:rPr>
          <w:snapToGrid/>
          <w:szCs w:val="22"/>
          <w:lang w:val="lt-LT"/>
        </w:rPr>
      </w:pPr>
    </w:p>
    <w:p w14:paraId="78B5D0D3"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Duomenys nebūtini.</w:t>
      </w:r>
    </w:p>
    <w:p w14:paraId="72192D81" w14:textId="77777777" w:rsidR="00776FBE" w:rsidRPr="00FB21B8" w:rsidRDefault="00776FBE" w:rsidP="00AB3C1A">
      <w:pPr>
        <w:widowControl w:val="0"/>
        <w:tabs>
          <w:tab w:val="clear" w:pos="567"/>
        </w:tabs>
        <w:spacing w:line="240" w:lineRule="auto"/>
        <w:ind w:left="567" w:hanging="567"/>
        <w:rPr>
          <w:snapToGrid/>
          <w:szCs w:val="22"/>
          <w:lang w:val="lt-LT"/>
        </w:rPr>
      </w:pPr>
    </w:p>
    <w:p w14:paraId="4AF39BA2"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6.3</w:t>
      </w:r>
      <w:r w:rsidRPr="00FB21B8">
        <w:rPr>
          <w:b/>
          <w:snapToGrid/>
          <w:kern w:val="28"/>
          <w:szCs w:val="22"/>
          <w:lang w:val="lt-LT"/>
        </w:rPr>
        <w:tab/>
        <w:t>Tinkamumo laikas</w:t>
      </w:r>
    </w:p>
    <w:p w14:paraId="7EA673BC" w14:textId="77777777" w:rsidR="007D4EF8" w:rsidRPr="00FB21B8" w:rsidRDefault="007D4EF8" w:rsidP="00AB3C1A">
      <w:pPr>
        <w:widowControl w:val="0"/>
        <w:tabs>
          <w:tab w:val="clear" w:pos="567"/>
        </w:tabs>
        <w:spacing w:line="240" w:lineRule="auto"/>
        <w:ind w:left="567" w:hanging="567"/>
        <w:rPr>
          <w:snapToGrid/>
          <w:szCs w:val="22"/>
          <w:lang w:val="lt-LT"/>
        </w:rPr>
      </w:pPr>
    </w:p>
    <w:p w14:paraId="52B2E3FD" w14:textId="7BCEF391" w:rsidR="00776FBE" w:rsidRPr="00FB21B8" w:rsidRDefault="00B87ADC" w:rsidP="00AB3C1A">
      <w:pPr>
        <w:widowControl w:val="0"/>
        <w:tabs>
          <w:tab w:val="clear" w:pos="567"/>
        </w:tabs>
        <w:spacing w:line="240" w:lineRule="auto"/>
        <w:ind w:left="567" w:hanging="567"/>
        <w:rPr>
          <w:snapToGrid/>
          <w:szCs w:val="22"/>
          <w:lang w:val="lt-LT"/>
        </w:rPr>
      </w:pPr>
      <w:r>
        <w:rPr>
          <w:snapToGrid/>
          <w:szCs w:val="22"/>
          <w:lang w:val="lt-LT"/>
        </w:rPr>
        <w:t>36</w:t>
      </w:r>
      <w:r w:rsidR="009F156F" w:rsidRPr="00FB21B8">
        <w:rPr>
          <w:snapToGrid/>
          <w:szCs w:val="22"/>
          <w:lang w:val="lt-LT"/>
        </w:rPr>
        <w:t> mėnesi</w:t>
      </w:r>
      <w:r>
        <w:rPr>
          <w:snapToGrid/>
          <w:szCs w:val="22"/>
          <w:lang w:val="lt-LT"/>
        </w:rPr>
        <w:t>ai</w:t>
      </w:r>
      <w:r w:rsidR="009F156F" w:rsidRPr="00FB21B8">
        <w:rPr>
          <w:snapToGrid/>
          <w:szCs w:val="22"/>
          <w:lang w:val="lt-LT"/>
        </w:rPr>
        <w:t>.</w:t>
      </w:r>
    </w:p>
    <w:p w14:paraId="33E141F1" w14:textId="77777777" w:rsidR="009F156F" w:rsidRPr="00FB21B8" w:rsidRDefault="009F156F" w:rsidP="00AB3C1A">
      <w:pPr>
        <w:widowControl w:val="0"/>
        <w:tabs>
          <w:tab w:val="clear" w:pos="567"/>
        </w:tabs>
        <w:spacing w:line="240" w:lineRule="auto"/>
        <w:ind w:left="567" w:hanging="567"/>
        <w:rPr>
          <w:snapToGrid/>
          <w:szCs w:val="22"/>
          <w:lang w:val="lt-LT"/>
        </w:rPr>
      </w:pPr>
      <w:r w:rsidRPr="00FB21B8">
        <w:rPr>
          <w:snapToGrid/>
          <w:szCs w:val="22"/>
          <w:lang w:val="lt-LT"/>
        </w:rPr>
        <w:t>Tinkamumo laikas po pirmojo atidarymo: 3 mėnesiai.</w:t>
      </w:r>
    </w:p>
    <w:p w14:paraId="63AB9D01" w14:textId="77777777" w:rsidR="00776FBE" w:rsidRPr="00FB21B8" w:rsidRDefault="00776FBE" w:rsidP="00AB3C1A">
      <w:pPr>
        <w:widowControl w:val="0"/>
        <w:tabs>
          <w:tab w:val="clear" w:pos="567"/>
        </w:tabs>
        <w:spacing w:line="240" w:lineRule="auto"/>
        <w:rPr>
          <w:snapToGrid/>
          <w:szCs w:val="22"/>
          <w:lang w:val="lt-LT"/>
        </w:rPr>
      </w:pPr>
    </w:p>
    <w:p w14:paraId="49B32321" w14:textId="77777777" w:rsidR="00776FBE" w:rsidRPr="00FB21B8" w:rsidRDefault="00776FBE" w:rsidP="00FB21B8">
      <w:pPr>
        <w:keepNext/>
        <w:keepLines/>
        <w:spacing w:line="240" w:lineRule="auto"/>
        <w:ind w:left="567" w:hanging="567"/>
        <w:outlineLvl w:val="2"/>
        <w:rPr>
          <w:b/>
          <w:snapToGrid/>
          <w:kern w:val="28"/>
          <w:szCs w:val="22"/>
          <w:lang w:val="lt-LT"/>
        </w:rPr>
      </w:pPr>
      <w:r w:rsidRPr="00FB21B8">
        <w:rPr>
          <w:b/>
          <w:snapToGrid/>
          <w:kern w:val="28"/>
          <w:szCs w:val="22"/>
          <w:lang w:val="lt-LT"/>
        </w:rPr>
        <w:t>6.4</w:t>
      </w:r>
      <w:r w:rsidRPr="00FB21B8">
        <w:rPr>
          <w:b/>
          <w:snapToGrid/>
          <w:kern w:val="28"/>
          <w:szCs w:val="22"/>
          <w:lang w:val="lt-LT"/>
        </w:rPr>
        <w:tab/>
        <w:t>Specialios laikymo sąlygos</w:t>
      </w:r>
    </w:p>
    <w:p w14:paraId="785774D0" w14:textId="77777777" w:rsidR="00776FBE" w:rsidRPr="00FB21B8" w:rsidRDefault="00776FBE" w:rsidP="00FB21B8">
      <w:pPr>
        <w:keepNext/>
        <w:keepLines/>
        <w:tabs>
          <w:tab w:val="clear" w:pos="567"/>
        </w:tabs>
        <w:spacing w:line="240" w:lineRule="auto"/>
        <w:rPr>
          <w:i/>
          <w:iCs/>
          <w:snapToGrid/>
          <w:szCs w:val="22"/>
          <w:lang w:val="lt-LT"/>
        </w:rPr>
      </w:pPr>
    </w:p>
    <w:p w14:paraId="4E2948DF" w14:textId="77777777" w:rsidR="009D7BBF" w:rsidRPr="00FB21B8" w:rsidRDefault="00756AA1" w:rsidP="00FB21B8">
      <w:pPr>
        <w:keepNext/>
        <w:keepLines/>
        <w:tabs>
          <w:tab w:val="clear" w:pos="567"/>
        </w:tabs>
        <w:spacing w:line="240" w:lineRule="auto"/>
        <w:rPr>
          <w:rFonts w:eastAsia="TimesNewRoman"/>
          <w:snapToGrid/>
          <w:szCs w:val="22"/>
          <w:lang w:val="lt-LT"/>
        </w:rPr>
      </w:pPr>
      <w:r w:rsidRPr="00FB21B8">
        <w:rPr>
          <w:rFonts w:eastAsia="TimesNewRoman"/>
          <w:snapToGrid/>
          <w:szCs w:val="22"/>
          <w:lang w:val="lt-LT"/>
        </w:rPr>
        <w:t>Laikyti žemesnėje kaip 25</w:t>
      </w:r>
      <w:r w:rsidR="00DC7EA5" w:rsidRPr="00FB21B8">
        <w:rPr>
          <w:rFonts w:eastAsia="TimesNewRoman"/>
          <w:snapToGrid/>
          <w:szCs w:val="22"/>
          <w:lang w:val="lt-LT"/>
        </w:rPr>
        <w:t> </w:t>
      </w:r>
      <w:r w:rsidRPr="00FB21B8">
        <w:rPr>
          <w:szCs w:val="22"/>
          <w:lang w:val="lt-LT"/>
        </w:rPr>
        <w:sym w:font="Symbol" w:char="F0B0"/>
      </w:r>
      <w:r w:rsidRPr="00FB21B8">
        <w:rPr>
          <w:lang w:val="lt-LT"/>
        </w:rPr>
        <w:t xml:space="preserve">C </w:t>
      </w:r>
      <w:r w:rsidRPr="00FB21B8">
        <w:rPr>
          <w:rFonts w:eastAsia="TimesNewRoman"/>
          <w:snapToGrid/>
          <w:szCs w:val="22"/>
          <w:lang w:val="lt-LT"/>
        </w:rPr>
        <w:t>temperatūroje</w:t>
      </w:r>
      <w:r w:rsidR="00DD711D" w:rsidRPr="00FB21B8">
        <w:rPr>
          <w:rFonts w:eastAsia="TimesNewRoman"/>
          <w:snapToGrid/>
          <w:szCs w:val="22"/>
          <w:lang w:val="lt-LT"/>
        </w:rPr>
        <w:t>.</w:t>
      </w:r>
      <w:r w:rsidRPr="00FB21B8">
        <w:rPr>
          <w:rFonts w:eastAsia="TimesNewRoman"/>
          <w:snapToGrid/>
          <w:szCs w:val="22"/>
          <w:lang w:val="lt-LT"/>
        </w:rPr>
        <w:t xml:space="preserve"> </w:t>
      </w:r>
      <w:r w:rsidR="005B58A8" w:rsidRPr="00FB21B8">
        <w:rPr>
          <w:lang w:val="lt-LT"/>
        </w:rPr>
        <w:t>Tūbelę laikyti sandariai uždarytą</w:t>
      </w:r>
      <w:r w:rsidR="009D7BBF" w:rsidRPr="00FB21B8">
        <w:rPr>
          <w:rFonts w:eastAsia="TimesNewRoman"/>
          <w:snapToGrid/>
          <w:szCs w:val="22"/>
          <w:lang w:val="lt-LT"/>
        </w:rPr>
        <w:t xml:space="preserve">, kad vaistinis preparatas būtų apsaugotas nuo </w:t>
      </w:r>
      <w:r w:rsidRPr="00FB21B8">
        <w:rPr>
          <w:rFonts w:eastAsia="TimesNewRoman"/>
          <w:snapToGrid/>
          <w:szCs w:val="22"/>
          <w:lang w:val="lt-LT"/>
        </w:rPr>
        <w:t xml:space="preserve">šviesos </w:t>
      </w:r>
      <w:r w:rsidR="002F369F" w:rsidRPr="00FB21B8">
        <w:rPr>
          <w:rFonts w:eastAsia="TimesNewRoman"/>
          <w:snapToGrid/>
          <w:szCs w:val="22"/>
          <w:lang w:val="lt-LT"/>
        </w:rPr>
        <w:t xml:space="preserve">ir </w:t>
      </w:r>
      <w:r w:rsidR="009D7BBF" w:rsidRPr="00FB21B8">
        <w:rPr>
          <w:rFonts w:eastAsia="TimesNewRoman"/>
          <w:snapToGrid/>
          <w:szCs w:val="22"/>
          <w:lang w:val="lt-LT"/>
        </w:rPr>
        <w:t>drėgmės.</w:t>
      </w:r>
    </w:p>
    <w:p w14:paraId="20DD6FDA" w14:textId="77777777" w:rsidR="00776FBE" w:rsidRPr="00FB21B8" w:rsidRDefault="00776FBE" w:rsidP="00AB3C1A">
      <w:pPr>
        <w:widowControl w:val="0"/>
        <w:tabs>
          <w:tab w:val="clear" w:pos="567"/>
        </w:tabs>
        <w:spacing w:line="240" w:lineRule="auto"/>
        <w:ind w:left="567" w:hanging="567"/>
        <w:rPr>
          <w:snapToGrid/>
          <w:szCs w:val="22"/>
          <w:lang w:val="lt-LT"/>
        </w:rPr>
      </w:pPr>
    </w:p>
    <w:p w14:paraId="6A18B3B1" w14:textId="77777777" w:rsidR="00776FBE" w:rsidRPr="00FB21B8" w:rsidRDefault="00776FBE" w:rsidP="00AB3C1A">
      <w:pPr>
        <w:widowControl w:val="0"/>
        <w:spacing w:line="240" w:lineRule="auto"/>
        <w:ind w:left="567" w:hanging="567"/>
        <w:outlineLvl w:val="2"/>
        <w:rPr>
          <w:b/>
          <w:snapToGrid/>
          <w:kern w:val="28"/>
          <w:szCs w:val="22"/>
          <w:lang w:val="lt-LT"/>
        </w:rPr>
      </w:pPr>
      <w:r w:rsidRPr="00FB21B8">
        <w:rPr>
          <w:b/>
          <w:snapToGrid/>
          <w:kern w:val="28"/>
          <w:szCs w:val="22"/>
          <w:lang w:val="lt-LT"/>
        </w:rPr>
        <w:t>6.5</w:t>
      </w:r>
      <w:r w:rsidRPr="00FB21B8">
        <w:rPr>
          <w:b/>
          <w:snapToGrid/>
          <w:kern w:val="28"/>
          <w:szCs w:val="22"/>
          <w:lang w:val="lt-LT"/>
        </w:rPr>
        <w:tab/>
      </w:r>
      <w:proofErr w:type="spellStart"/>
      <w:r w:rsidRPr="00FB21B8">
        <w:rPr>
          <w:b/>
          <w:snapToGrid/>
          <w:kern w:val="28"/>
          <w:szCs w:val="22"/>
          <w:lang w:val="lt-LT"/>
        </w:rPr>
        <w:t>Talpyklės</w:t>
      </w:r>
      <w:proofErr w:type="spellEnd"/>
      <w:r w:rsidRPr="00FB21B8">
        <w:rPr>
          <w:b/>
          <w:snapToGrid/>
          <w:kern w:val="28"/>
          <w:szCs w:val="22"/>
          <w:lang w:val="lt-LT"/>
        </w:rPr>
        <w:t xml:space="preserve"> pobūdis ir jos turinys</w:t>
      </w:r>
    </w:p>
    <w:p w14:paraId="50B281AA" w14:textId="77777777" w:rsidR="00776FBE" w:rsidRPr="00FB21B8" w:rsidRDefault="00776FBE" w:rsidP="00AB3C1A">
      <w:pPr>
        <w:widowControl w:val="0"/>
        <w:tabs>
          <w:tab w:val="clear" w:pos="567"/>
        </w:tabs>
        <w:spacing w:line="240" w:lineRule="auto"/>
        <w:ind w:left="567" w:hanging="567"/>
        <w:rPr>
          <w:snapToGrid/>
          <w:szCs w:val="22"/>
          <w:lang w:val="lt-LT"/>
        </w:rPr>
      </w:pPr>
    </w:p>
    <w:p w14:paraId="6B2533F7" w14:textId="77777777" w:rsidR="00756AA1" w:rsidRPr="00FB21B8" w:rsidRDefault="00756AA1" w:rsidP="00756AA1">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 xml:space="preserve">Polipropileno tūbelė, užkimšta polietileniniu kamščiu, pripildytu </w:t>
      </w:r>
      <w:proofErr w:type="spellStart"/>
      <w:r w:rsidRPr="00FB21B8">
        <w:rPr>
          <w:rFonts w:eastAsia="TimesNewRoman"/>
          <w:snapToGrid/>
          <w:szCs w:val="22"/>
          <w:lang w:val="lt-LT"/>
        </w:rPr>
        <w:t>silikagelio</w:t>
      </w:r>
      <w:proofErr w:type="spellEnd"/>
      <w:r w:rsidRPr="00FB21B8">
        <w:rPr>
          <w:rFonts w:eastAsia="TimesNewRoman"/>
          <w:snapToGrid/>
          <w:szCs w:val="22"/>
          <w:lang w:val="lt-LT"/>
        </w:rPr>
        <w:t xml:space="preserve"> kaip </w:t>
      </w:r>
      <w:r w:rsidR="00946EE2" w:rsidRPr="00FB21B8">
        <w:rPr>
          <w:rFonts w:eastAsia="TimesNewRoman"/>
          <w:snapToGrid/>
          <w:szCs w:val="22"/>
          <w:lang w:val="lt-LT"/>
        </w:rPr>
        <w:t>sausinam</w:t>
      </w:r>
      <w:r w:rsidR="002F369F" w:rsidRPr="00FB21B8">
        <w:rPr>
          <w:rFonts w:eastAsia="TimesNewRoman"/>
          <w:snapToGrid/>
          <w:szCs w:val="22"/>
          <w:lang w:val="lt-LT"/>
        </w:rPr>
        <w:t>ąja</w:t>
      </w:r>
      <w:r w:rsidRPr="00FB21B8">
        <w:rPr>
          <w:rFonts w:eastAsia="TimesNewRoman"/>
          <w:snapToGrid/>
          <w:szCs w:val="22"/>
          <w:lang w:val="lt-LT"/>
        </w:rPr>
        <w:t xml:space="preserve"> </w:t>
      </w:r>
      <w:r w:rsidR="00946EE2" w:rsidRPr="00FB21B8">
        <w:rPr>
          <w:rFonts w:eastAsia="TimesNewRoman"/>
          <w:snapToGrid/>
          <w:szCs w:val="22"/>
          <w:lang w:val="lt-LT"/>
        </w:rPr>
        <w:t>medžiag</w:t>
      </w:r>
      <w:r w:rsidR="002F369F" w:rsidRPr="00FB21B8">
        <w:rPr>
          <w:rFonts w:eastAsia="TimesNewRoman"/>
          <w:snapToGrid/>
          <w:szCs w:val="22"/>
          <w:lang w:val="lt-LT"/>
        </w:rPr>
        <w:t>a</w:t>
      </w:r>
      <w:r w:rsidR="00946EE2" w:rsidRPr="00FB21B8">
        <w:rPr>
          <w:rFonts w:eastAsia="TimesNewRoman"/>
          <w:snapToGrid/>
          <w:szCs w:val="22"/>
          <w:lang w:val="lt-LT"/>
        </w:rPr>
        <w:t>. Tūbelėje</w:t>
      </w:r>
      <w:r w:rsidRPr="00FB21B8">
        <w:rPr>
          <w:rFonts w:eastAsia="TimesNewRoman"/>
          <w:snapToGrid/>
          <w:szCs w:val="22"/>
          <w:lang w:val="lt-LT"/>
        </w:rPr>
        <w:t xml:space="preserve"> yra </w:t>
      </w:r>
      <w:r w:rsidR="009F302F" w:rsidRPr="00FB21B8">
        <w:rPr>
          <w:rFonts w:eastAsia="TimesNewRoman"/>
          <w:snapToGrid/>
          <w:szCs w:val="22"/>
          <w:lang w:val="lt-LT"/>
        </w:rPr>
        <w:t>12</w:t>
      </w:r>
      <w:r w:rsidR="00946EE2" w:rsidRPr="00FB21B8">
        <w:rPr>
          <w:rFonts w:eastAsia="TimesNewRoman"/>
          <w:snapToGrid/>
          <w:szCs w:val="22"/>
          <w:lang w:val="lt-LT"/>
        </w:rPr>
        <w:t> </w:t>
      </w:r>
      <w:r w:rsidRPr="00FB21B8">
        <w:rPr>
          <w:rFonts w:eastAsia="TimesNewRoman"/>
          <w:snapToGrid/>
          <w:szCs w:val="22"/>
          <w:lang w:val="lt-LT"/>
        </w:rPr>
        <w:t>tablečių.</w:t>
      </w:r>
    </w:p>
    <w:p w14:paraId="0D478970" w14:textId="77777777" w:rsidR="008B0020" w:rsidRPr="00FB21B8" w:rsidRDefault="00756AA1" w:rsidP="00756AA1">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Karton</w:t>
      </w:r>
      <w:r w:rsidR="00DC7EA5" w:rsidRPr="00FB21B8">
        <w:rPr>
          <w:rFonts w:eastAsia="TimesNewRoman"/>
          <w:snapToGrid/>
          <w:szCs w:val="22"/>
          <w:lang w:val="lt-LT"/>
        </w:rPr>
        <w:t>o</w:t>
      </w:r>
      <w:r w:rsidRPr="00FB21B8">
        <w:rPr>
          <w:rFonts w:eastAsia="TimesNewRoman"/>
          <w:snapToGrid/>
          <w:szCs w:val="22"/>
          <w:lang w:val="lt-LT"/>
        </w:rPr>
        <w:t xml:space="preserve"> dėžutė, kurioje yra viena </w:t>
      </w:r>
      <w:r w:rsidR="00946EE2" w:rsidRPr="00FB21B8">
        <w:rPr>
          <w:lang w:val="lt-LT"/>
        </w:rPr>
        <w:t>12</w:t>
      </w:r>
      <w:r w:rsidR="00946EE2" w:rsidRPr="00FB21B8">
        <w:rPr>
          <w:rFonts w:eastAsia="TimesNewRoman"/>
          <w:lang w:val="lt-LT"/>
        </w:rPr>
        <w:t> </w:t>
      </w:r>
      <w:r w:rsidR="00946EE2" w:rsidRPr="00FB21B8">
        <w:rPr>
          <w:lang w:val="lt-LT"/>
        </w:rPr>
        <w:t>tablečių</w:t>
      </w:r>
      <w:r w:rsidR="00946EE2" w:rsidRPr="00FB21B8">
        <w:rPr>
          <w:rFonts w:eastAsia="TimesNewRoman"/>
          <w:snapToGrid/>
          <w:szCs w:val="22"/>
          <w:lang w:val="lt-LT"/>
        </w:rPr>
        <w:t xml:space="preserve"> </w:t>
      </w:r>
      <w:r w:rsidRPr="00FB21B8">
        <w:rPr>
          <w:rFonts w:eastAsia="TimesNewRoman"/>
          <w:snapToGrid/>
          <w:szCs w:val="22"/>
          <w:lang w:val="lt-LT"/>
        </w:rPr>
        <w:t>polipropileno tūbelė</w:t>
      </w:r>
      <w:r w:rsidR="00946EE2" w:rsidRPr="00FB21B8">
        <w:rPr>
          <w:rFonts w:eastAsia="TimesNewRoman"/>
          <w:snapToGrid/>
          <w:szCs w:val="22"/>
          <w:lang w:val="lt-LT"/>
        </w:rPr>
        <w:t>.</w:t>
      </w:r>
    </w:p>
    <w:p w14:paraId="0C704729" w14:textId="77777777" w:rsidR="008B0020" w:rsidRPr="00FB21B8" w:rsidRDefault="008B0020" w:rsidP="00AB3C1A">
      <w:pPr>
        <w:widowControl w:val="0"/>
        <w:tabs>
          <w:tab w:val="clear" w:pos="567"/>
        </w:tabs>
        <w:autoSpaceDE w:val="0"/>
        <w:autoSpaceDN w:val="0"/>
        <w:adjustRightInd w:val="0"/>
        <w:spacing w:line="240" w:lineRule="auto"/>
        <w:rPr>
          <w:rFonts w:eastAsia="TimesNewRoman"/>
          <w:snapToGrid/>
          <w:szCs w:val="22"/>
          <w:lang w:val="lt-LT"/>
        </w:rPr>
      </w:pPr>
    </w:p>
    <w:p w14:paraId="4A66AF95" w14:textId="77777777" w:rsidR="00776FBE" w:rsidRPr="00FB21B8" w:rsidRDefault="00776FBE" w:rsidP="00AB3C1A">
      <w:pPr>
        <w:widowControl w:val="0"/>
        <w:spacing w:line="240" w:lineRule="auto"/>
        <w:ind w:left="567" w:hanging="567"/>
        <w:outlineLvl w:val="2"/>
        <w:rPr>
          <w:snapToGrid/>
          <w:szCs w:val="22"/>
          <w:lang w:val="lt-LT"/>
        </w:rPr>
      </w:pPr>
      <w:r w:rsidRPr="00FB21B8">
        <w:rPr>
          <w:b/>
          <w:snapToGrid/>
          <w:kern w:val="28"/>
          <w:szCs w:val="22"/>
          <w:lang w:val="lt-LT"/>
        </w:rPr>
        <w:t>6.6</w:t>
      </w:r>
      <w:r w:rsidRPr="00FB21B8">
        <w:rPr>
          <w:b/>
          <w:snapToGrid/>
          <w:kern w:val="28"/>
          <w:szCs w:val="22"/>
          <w:lang w:val="lt-LT"/>
        </w:rPr>
        <w:tab/>
        <w:t>Specialūs reikalavimai atliekoms tvarkyti</w:t>
      </w:r>
    </w:p>
    <w:p w14:paraId="606AD01A" w14:textId="77777777" w:rsidR="00776FBE" w:rsidRPr="00FB21B8" w:rsidRDefault="00776FBE" w:rsidP="00AB3C1A">
      <w:pPr>
        <w:widowControl w:val="0"/>
        <w:tabs>
          <w:tab w:val="clear" w:pos="567"/>
        </w:tabs>
        <w:spacing w:line="240" w:lineRule="auto"/>
        <w:rPr>
          <w:snapToGrid/>
          <w:szCs w:val="22"/>
          <w:lang w:val="lt-LT"/>
        </w:rPr>
      </w:pPr>
    </w:p>
    <w:p w14:paraId="7CBE61A3" w14:textId="77777777" w:rsidR="00776FBE" w:rsidRPr="00FB21B8" w:rsidRDefault="00D31D1F" w:rsidP="00AB3C1A">
      <w:pPr>
        <w:widowControl w:val="0"/>
        <w:tabs>
          <w:tab w:val="clear" w:pos="567"/>
        </w:tabs>
        <w:spacing w:line="240" w:lineRule="auto"/>
        <w:ind w:left="567" w:hanging="567"/>
        <w:rPr>
          <w:snapToGrid/>
          <w:szCs w:val="22"/>
          <w:lang w:val="lt-LT"/>
        </w:rPr>
      </w:pPr>
      <w:r w:rsidRPr="00FB21B8">
        <w:rPr>
          <w:snapToGrid/>
          <w:szCs w:val="22"/>
          <w:lang w:val="lt-LT"/>
        </w:rPr>
        <w:t>Nesuvartotą vaistinį preparatą ar atliekas reikia tvarkyti laikantis vietinių reikalavimų</w:t>
      </w:r>
      <w:r w:rsidR="00776FBE" w:rsidRPr="00FB21B8">
        <w:rPr>
          <w:snapToGrid/>
          <w:szCs w:val="22"/>
          <w:lang w:val="lt-LT"/>
        </w:rPr>
        <w:t>.</w:t>
      </w:r>
    </w:p>
    <w:p w14:paraId="2EB4B582" w14:textId="77777777" w:rsidR="00776FBE" w:rsidRPr="00FB21B8" w:rsidRDefault="00776FBE" w:rsidP="00AB3C1A">
      <w:pPr>
        <w:widowControl w:val="0"/>
        <w:tabs>
          <w:tab w:val="clear" w:pos="567"/>
        </w:tabs>
        <w:spacing w:line="240" w:lineRule="auto"/>
        <w:ind w:left="567" w:hanging="567"/>
        <w:rPr>
          <w:snapToGrid/>
          <w:szCs w:val="22"/>
          <w:lang w:val="lt-LT"/>
        </w:rPr>
      </w:pPr>
    </w:p>
    <w:p w14:paraId="65A4097A" w14:textId="77777777" w:rsidR="00776FBE" w:rsidRPr="00FB21B8" w:rsidRDefault="004E2F93" w:rsidP="00AB3C1A">
      <w:pPr>
        <w:widowControl w:val="0"/>
        <w:tabs>
          <w:tab w:val="clear" w:pos="567"/>
        </w:tabs>
        <w:spacing w:line="240" w:lineRule="auto"/>
        <w:ind w:left="567" w:hanging="567"/>
        <w:rPr>
          <w:snapToGrid/>
          <w:szCs w:val="22"/>
          <w:u w:val="single"/>
          <w:lang w:val="lt-LT"/>
        </w:rPr>
      </w:pPr>
      <w:r w:rsidRPr="00FB21B8">
        <w:rPr>
          <w:snapToGrid/>
          <w:szCs w:val="22"/>
          <w:u w:val="single"/>
          <w:lang w:val="lt-LT"/>
        </w:rPr>
        <w:t>Vaistinio preparato ruošimo prieš vartojant instrukcija</w:t>
      </w:r>
    </w:p>
    <w:p w14:paraId="610C7193" w14:textId="77777777" w:rsidR="004E2F93" w:rsidRPr="00FB21B8" w:rsidRDefault="004E2F93" w:rsidP="004E2F93">
      <w:pPr>
        <w:widowControl w:val="0"/>
        <w:tabs>
          <w:tab w:val="clear" w:pos="567"/>
        </w:tabs>
        <w:spacing w:line="240" w:lineRule="auto"/>
        <w:rPr>
          <w:rFonts w:eastAsia="TimesNewRoman"/>
          <w:snapToGrid/>
          <w:szCs w:val="22"/>
          <w:lang w:val="lt-LT"/>
        </w:rPr>
      </w:pPr>
      <w:proofErr w:type="spellStart"/>
      <w:r w:rsidRPr="00FB21B8">
        <w:rPr>
          <w:rFonts w:eastAsia="TimesNewRoman"/>
          <w:snapToGrid/>
          <w:szCs w:val="22"/>
          <w:lang w:val="lt-LT"/>
        </w:rPr>
        <w:t>Šnypščiąją</w:t>
      </w:r>
      <w:proofErr w:type="spellEnd"/>
      <w:r w:rsidRPr="00FB21B8">
        <w:rPr>
          <w:rFonts w:eastAsia="TimesNewRoman"/>
          <w:snapToGrid/>
          <w:szCs w:val="22"/>
          <w:lang w:val="lt-LT"/>
        </w:rPr>
        <w:t xml:space="preserve"> tabletę reikia ištirpinti stiklinėje vandens (15</w:t>
      </w:r>
      <w:r w:rsidR="001100B5" w:rsidRPr="00FB21B8">
        <w:rPr>
          <w:rFonts w:eastAsia="TimesNewRoman"/>
          <w:snapToGrid/>
          <w:szCs w:val="22"/>
          <w:lang w:val="lt-LT"/>
        </w:rPr>
        <w:t>–</w:t>
      </w:r>
      <w:r w:rsidRPr="00FB21B8">
        <w:rPr>
          <w:rFonts w:eastAsia="TimesNewRoman"/>
          <w:snapToGrid/>
          <w:szCs w:val="22"/>
          <w:lang w:val="lt-LT"/>
        </w:rPr>
        <w:t>25</w:t>
      </w:r>
      <w:r w:rsidR="001100B5" w:rsidRPr="00FB21B8">
        <w:rPr>
          <w:rFonts w:eastAsia="TimesNewRoman"/>
          <w:snapToGrid/>
          <w:szCs w:val="22"/>
          <w:lang w:val="lt-LT"/>
        </w:rPr>
        <w:t> </w:t>
      </w:r>
      <w:r w:rsidRPr="00FB21B8">
        <w:rPr>
          <w:rFonts w:eastAsia="TimesNewRoman"/>
          <w:snapToGrid/>
          <w:szCs w:val="22"/>
          <w:lang w:val="lt-LT"/>
        </w:rPr>
        <w:t>°C). Paruoštas tirpalas yra šiek tiek opalinis, bespalvis. Tirpalą reikia išgerti neleidžiant jam nusistovėti.</w:t>
      </w:r>
    </w:p>
    <w:p w14:paraId="356DEF97" w14:textId="77777777" w:rsidR="004E2F93" w:rsidRPr="00FB21B8" w:rsidRDefault="004E2F93" w:rsidP="00AB3C1A">
      <w:pPr>
        <w:widowControl w:val="0"/>
        <w:tabs>
          <w:tab w:val="clear" w:pos="567"/>
        </w:tabs>
        <w:spacing w:line="240" w:lineRule="auto"/>
        <w:ind w:left="567" w:hanging="567"/>
        <w:rPr>
          <w:snapToGrid/>
          <w:szCs w:val="22"/>
          <w:lang w:val="lt-LT"/>
        </w:rPr>
      </w:pPr>
    </w:p>
    <w:p w14:paraId="558D4FDE" w14:textId="77777777" w:rsidR="004E2F93" w:rsidRPr="00FB21B8" w:rsidRDefault="004E2F93" w:rsidP="00AB3C1A">
      <w:pPr>
        <w:widowControl w:val="0"/>
        <w:tabs>
          <w:tab w:val="clear" w:pos="567"/>
        </w:tabs>
        <w:spacing w:line="240" w:lineRule="auto"/>
        <w:ind w:left="567" w:hanging="567"/>
        <w:rPr>
          <w:snapToGrid/>
          <w:szCs w:val="22"/>
          <w:lang w:val="lt-LT"/>
        </w:rPr>
      </w:pPr>
    </w:p>
    <w:p w14:paraId="293DD396" w14:textId="77777777" w:rsidR="00776FBE" w:rsidRPr="00FB21B8" w:rsidRDefault="00776FBE" w:rsidP="00AB3C1A">
      <w:pPr>
        <w:widowControl w:val="0"/>
        <w:spacing w:line="240" w:lineRule="auto"/>
        <w:ind w:left="567" w:hanging="567"/>
        <w:outlineLvl w:val="1"/>
        <w:rPr>
          <w:b/>
          <w:snapToGrid/>
          <w:szCs w:val="22"/>
          <w:lang w:val="lt-LT"/>
        </w:rPr>
      </w:pPr>
      <w:r w:rsidRPr="00FB21B8">
        <w:rPr>
          <w:b/>
          <w:snapToGrid/>
          <w:szCs w:val="22"/>
          <w:lang w:val="lt-LT"/>
        </w:rPr>
        <w:t>7.</w:t>
      </w:r>
      <w:r w:rsidRPr="00FB21B8">
        <w:rPr>
          <w:b/>
          <w:snapToGrid/>
          <w:szCs w:val="22"/>
          <w:lang w:val="lt-LT"/>
        </w:rPr>
        <w:tab/>
        <w:t>REGISTRUOTOJAS</w:t>
      </w:r>
    </w:p>
    <w:p w14:paraId="43EAF676" w14:textId="77777777" w:rsidR="00776FBE" w:rsidRPr="00FB21B8" w:rsidRDefault="00776FBE" w:rsidP="00AB3C1A">
      <w:pPr>
        <w:widowControl w:val="0"/>
        <w:tabs>
          <w:tab w:val="clear" w:pos="567"/>
        </w:tabs>
        <w:spacing w:line="240" w:lineRule="auto"/>
        <w:rPr>
          <w:snapToGrid/>
          <w:szCs w:val="22"/>
          <w:lang w:val="lt-LT"/>
        </w:rPr>
      </w:pPr>
    </w:p>
    <w:p w14:paraId="27FDE5F5" w14:textId="77777777" w:rsidR="008F2268" w:rsidRPr="00561A5A" w:rsidRDefault="006F5D16" w:rsidP="006F5D16">
      <w:pPr>
        <w:tabs>
          <w:tab w:val="clear" w:pos="567"/>
          <w:tab w:val="left" w:pos="708"/>
        </w:tabs>
        <w:rPr>
          <w:lang w:val="it-IT"/>
        </w:rPr>
      </w:pPr>
      <w:r w:rsidRPr="00561A5A">
        <w:rPr>
          <w:lang w:val="it-IT"/>
        </w:rPr>
        <w:t>A</w:t>
      </w:r>
      <w:r w:rsidR="00BA0C87" w:rsidRPr="00561A5A">
        <w:rPr>
          <w:lang w:val="it-IT"/>
        </w:rPr>
        <w:t>esculapius</w:t>
      </w:r>
      <w:r w:rsidRPr="00561A5A">
        <w:rPr>
          <w:lang w:val="it-IT"/>
        </w:rPr>
        <w:t xml:space="preserve"> F</w:t>
      </w:r>
      <w:r w:rsidR="00BA0C87" w:rsidRPr="00561A5A">
        <w:rPr>
          <w:lang w:val="it-IT"/>
        </w:rPr>
        <w:t>armaceutici</w:t>
      </w:r>
      <w:r w:rsidRPr="00561A5A">
        <w:rPr>
          <w:lang w:val="it-IT"/>
        </w:rPr>
        <w:t xml:space="preserve"> S.r.l. </w:t>
      </w:r>
    </w:p>
    <w:p w14:paraId="526BC0B8" w14:textId="77777777" w:rsidR="008F2268" w:rsidRPr="00561A5A" w:rsidRDefault="006F5D16" w:rsidP="006F5D16">
      <w:pPr>
        <w:tabs>
          <w:tab w:val="clear" w:pos="567"/>
          <w:tab w:val="left" w:pos="708"/>
        </w:tabs>
        <w:rPr>
          <w:lang w:val="it-IT"/>
        </w:rPr>
      </w:pPr>
      <w:r w:rsidRPr="00561A5A">
        <w:rPr>
          <w:lang w:val="it-IT"/>
        </w:rPr>
        <w:t xml:space="preserve">Via </w:t>
      </w:r>
      <w:r w:rsidR="00E90C2C" w:rsidRPr="00561A5A">
        <w:rPr>
          <w:lang w:val="it-IT"/>
        </w:rPr>
        <w:t>Cefalonia</w:t>
      </w:r>
      <w:r w:rsidRPr="00561A5A">
        <w:rPr>
          <w:lang w:val="it-IT"/>
        </w:rPr>
        <w:t xml:space="preserve"> </w:t>
      </w:r>
      <w:r w:rsidR="00F35DB3" w:rsidRPr="00561A5A">
        <w:rPr>
          <w:lang w:val="it-IT"/>
        </w:rPr>
        <w:t>70</w:t>
      </w:r>
    </w:p>
    <w:p w14:paraId="0ACD2F16" w14:textId="77777777" w:rsidR="008F2268" w:rsidRPr="00561A5A" w:rsidRDefault="006F5D16" w:rsidP="006F5D16">
      <w:pPr>
        <w:tabs>
          <w:tab w:val="clear" w:pos="567"/>
          <w:tab w:val="left" w:pos="708"/>
        </w:tabs>
        <w:rPr>
          <w:lang w:val="it-IT"/>
        </w:rPr>
      </w:pPr>
      <w:r w:rsidRPr="00561A5A">
        <w:rPr>
          <w:lang w:val="it-IT"/>
        </w:rPr>
        <w:t>2512</w:t>
      </w:r>
      <w:r w:rsidR="00F35DB3" w:rsidRPr="00561A5A">
        <w:rPr>
          <w:lang w:val="it-IT"/>
        </w:rPr>
        <w:t>4</w:t>
      </w:r>
      <w:r w:rsidRPr="00561A5A">
        <w:rPr>
          <w:lang w:val="it-IT"/>
        </w:rPr>
        <w:t xml:space="preserve"> Brescia</w:t>
      </w:r>
    </w:p>
    <w:p w14:paraId="7C94031B" w14:textId="77777777" w:rsidR="006F5D16" w:rsidRPr="00561A5A" w:rsidRDefault="006F5D16" w:rsidP="006F5D16">
      <w:pPr>
        <w:tabs>
          <w:tab w:val="clear" w:pos="567"/>
          <w:tab w:val="left" w:pos="708"/>
        </w:tabs>
        <w:rPr>
          <w:snapToGrid/>
          <w:lang w:val="it-IT"/>
        </w:rPr>
      </w:pPr>
      <w:r w:rsidRPr="00FB21B8">
        <w:rPr>
          <w:spacing w:val="-2"/>
          <w:lang w:val="lt-LT"/>
        </w:rPr>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554811C7" w14:textId="77777777" w:rsidR="00776FBE" w:rsidRPr="00FB21B8" w:rsidRDefault="00776FBE" w:rsidP="00AB3C1A">
      <w:pPr>
        <w:widowControl w:val="0"/>
        <w:tabs>
          <w:tab w:val="clear" w:pos="567"/>
        </w:tabs>
        <w:spacing w:line="240" w:lineRule="auto"/>
        <w:rPr>
          <w:snapToGrid/>
          <w:szCs w:val="22"/>
          <w:lang w:val="lt-LT"/>
        </w:rPr>
      </w:pPr>
    </w:p>
    <w:p w14:paraId="48DED995" w14:textId="77777777" w:rsidR="00776FBE" w:rsidRPr="00FB21B8" w:rsidRDefault="00776FBE" w:rsidP="00AB3C1A">
      <w:pPr>
        <w:widowControl w:val="0"/>
        <w:tabs>
          <w:tab w:val="clear" w:pos="567"/>
        </w:tabs>
        <w:spacing w:line="240" w:lineRule="auto"/>
        <w:ind w:left="567" w:hanging="567"/>
        <w:rPr>
          <w:snapToGrid/>
          <w:szCs w:val="22"/>
          <w:lang w:val="lt-LT"/>
        </w:rPr>
      </w:pPr>
    </w:p>
    <w:p w14:paraId="284DFE40" w14:textId="77777777" w:rsidR="00776FBE" w:rsidRPr="00FB21B8" w:rsidRDefault="00776FBE" w:rsidP="00AB3C1A">
      <w:pPr>
        <w:widowControl w:val="0"/>
        <w:spacing w:line="240" w:lineRule="auto"/>
        <w:ind w:left="567" w:hanging="567"/>
        <w:outlineLvl w:val="1"/>
        <w:rPr>
          <w:b/>
          <w:snapToGrid/>
          <w:szCs w:val="22"/>
          <w:lang w:val="lt-LT"/>
        </w:rPr>
      </w:pPr>
      <w:r w:rsidRPr="00FB21B8">
        <w:rPr>
          <w:b/>
          <w:snapToGrid/>
          <w:szCs w:val="22"/>
          <w:lang w:val="lt-LT"/>
        </w:rPr>
        <w:t>8.</w:t>
      </w:r>
      <w:r w:rsidRPr="00FB21B8">
        <w:rPr>
          <w:b/>
          <w:snapToGrid/>
          <w:szCs w:val="22"/>
          <w:lang w:val="lt-LT"/>
        </w:rPr>
        <w:tab/>
      </w:r>
      <w:r w:rsidR="00D31D1F" w:rsidRPr="00FB21B8">
        <w:rPr>
          <w:b/>
          <w:snapToGrid/>
          <w:szCs w:val="22"/>
          <w:lang w:val="lt-LT"/>
        </w:rPr>
        <w:t>REGISTRACIJOS PAŽYMĖJIMO NUMERIS (</w:t>
      </w:r>
      <w:r w:rsidR="00D31D1F" w:rsidRPr="00FB21B8">
        <w:rPr>
          <w:b/>
          <w:snapToGrid/>
          <w:szCs w:val="22"/>
          <w:lang w:val="lt-LT"/>
        </w:rPr>
        <w:noBreakHyphen/>
        <w:t>IAI)</w:t>
      </w:r>
    </w:p>
    <w:p w14:paraId="531F9DEA" w14:textId="77777777" w:rsidR="00A87E43" w:rsidRPr="00FB21B8" w:rsidRDefault="00A87E43" w:rsidP="00A87E43">
      <w:pPr>
        <w:widowControl w:val="0"/>
        <w:tabs>
          <w:tab w:val="clear" w:pos="567"/>
        </w:tabs>
        <w:spacing w:line="240" w:lineRule="auto"/>
        <w:rPr>
          <w:i/>
          <w:snapToGrid/>
          <w:szCs w:val="22"/>
          <w:lang w:val="lt-LT"/>
        </w:rPr>
      </w:pPr>
    </w:p>
    <w:p w14:paraId="7EF9EA7A" w14:textId="77777777" w:rsidR="00A87E43" w:rsidRDefault="00A87E43" w:rsidP="00A87E43">
      <w:pPr>
        <w:widowControl w:val="0"/>
        <w:tabs>
          <w:tab w:val="clear" w:pos="567"/>
        </w:tabs>
        <w:spacing w:line="240" w:lineRule="auto"/>
        <w:ind w:left="567" w:hanging="567"/>
        <w:rPr>
          <w:snapToGrid/>
          <w:szCs w:val="22"/>
          <w:lang w:val="lt-LT"/>
        </w:rPr>
      </w:pPr>
      <w:r w:rsidRPr="00074AA9">
        <w:rPr>
          <w:snapToGrid/>
          <w:szCs w:val="22"/>
          <w:lang w:val="lt-LT"/>
        </w:rPr>
        <w:t>LT/1/22/4923/001</w:t>
      </w:r>
    </w:p>
    <w:p w14:paraId="54A54DAB" w14:textId="77777777" w:rsidR="00A87E43" w:rsidRDefault="00A87E43" w:rsidP="00A87E43">
      <w:pPr>
        <w:widowControl w:val="0"/>
        <w:tabs>
          <w:tab w:val="clear" w:pos="567"/>
        </w:tabs>
        <w:spacing w:line="240" w:lineRule="auto"/>
        <w:ind w:left="567" w:hanging="567"/>
        <w:rPr>
          <w:snapToGrid/>
          <w:szCs w:val="22"/>
          <w:lang w:val="lt-LT"/>
        </w:rPr>
      </w:pPr>
    </w:p>
    <w:p w14:paraId="64A182FE" w14:textId="77777777" w:rsidR="00A87E43" w:rsidRPr="00FB21B8" w:rsidRDefault="00A87E43" w:rsidP="00A87E43">
      <w:pPr>
        <w:widowControl w:val="0"/>
        <w:tabs>
          <w:tab w:val="clear" w:pos="567"/>
        </w:tabs>
        <w:spacing w:line="240" w:lineRule="auto"/>
        <w:ind w:left="567" w:hanging="567"/>
        <w:rPr>
          <w:snapToGrid/>
          <w:szCs w:val="22"/>
          <w:lang w:val="lt-LT"/>
        </w:rPr>
      </w:pPr>
    </w:p>
    <w:p w14:paraId="232B3D5E" w14:textId="77777777" w:rsidR="00A87E43" w:rsidRPr="00FB21B8" w:rsidRDefault="00A87E43" w:rsidP="00A87E43">
      <w:pPr>
        <w:widowControl w:val="0"/>
        <w:spacing w:line="240" w:lineRule="auto"/>
        <w:ind w:left="567" w:hanging="567"/>
        <w:outlineLvl w:val="1"/>
        <w:rPr>
          <w:b/>
          <w:snapToGrid/>
          <w:szCs w:val="22"/>
          <w:lang w:val="lt-LT"/>
        </w:rPr>
      </w:pPr>
      <w:r w:rsidRPr="00FB21B8">
        <w:rPr>
          <w:b/>
          <w:snapToGrid/>
          <w:szCs w:val="22"/>
          <w:lang w:val="lt-LT"/>
        </w:rPr>
        <w:t>9.</w:t>
      </w:r>
      <w:r w:rsidRPr="00FB21B8">
        <w:rPr>
          <w:b/>
          <w:snapToGrid/>
          <w:szCs w:val="22"/>
          <w:lang w:val="lt-LT"/>
        </w:rPr>
        <w:tab/>
        <w:t>REGISTRAVIMO / PERREGISTRAVIMO DATA</w:t>
      </w:r>
    </w:p>
    <w:p w14:paraId="4CDDF2A0" w14:textId="77777777" w:rsidR="00A87E43" w:rsidRPr="00FB21B8" w:rsidRDefault="00A87E43" w:rsidP="00A87E43">
      <w:pPr>
        <w:widowControl w:val="0"/>
        <w:tabs>
          <w:tab w:val="clear" w:pos="567"/>
        </w:tabs>
        <w:spacing w:line="240" w:lineRule="auto"/>
        <w:ind w:left="567" w:hanging="567"/>
        <w:rPr>
          <w:bCs/>
          <w:caps/>
          <w:snapToGrid/>
          <w:szCs w:val="22"/>
          <w:lang w:val="lt-LT"/>
        </w:rPr>
      </w:pPr>
    </w:p>
    <w:p w14:paraId="79B1B5CB" w14:textId="77777777" w:rsidR="00A87E43" w:rsidRPr="00FB21B8" w:rsidRDefault="00A87E43" w:rsidP="00A87E43">
      <w:pPr>
        <w:widowControl w:val="0"/>
        <w:tabs>
          <w:tab w:val="clear" w:pos="567"/>
        </w:tabs>
        <w:spacing w:line="240" w:lineRule="auto"/>
        <w:rPr>
          <w:snapToGrid/>
          <w:szCs w:val="22"/>
          <w:lang w:val="lt-LT"/>
        </w:rPr>
      </w:pPr>
      <w:r w:rsidRPr="00FB21B8">
        <w:rPr>
          <w:szCs w:val="22"/>
          <w:lang w:val="lt-LT"/>
        </w:rPr>
        <w:t xml:space="preserve">Registravimo data </w:t>
      </w:r>
      <w:r>
        <w:rPr>
          <w:szCs w:val="22"/>
          <w:lang w:val="lt-LT"/>
        </w:rPr>
        <w:t xml:space="preserve"> 2022 m. kovo 28 d.</w:t>
      </w:r>
    </w:p>
    <w:p w14:paraId="31982C80" w14:textId="77777777" w:rsidR="00A87E43" w:rsidRPr="00FB21B8" w:rsidRDefault="00A87E43" w:rsidP="00A87E43">
      <w:pPr>
        <w:widowControl w:val="0"/>
        <w:tabs>
          <w:tab w:val="clear" w:pos="567"/>
        </w:tabs>
        <w:spacing w:line="240" w:lineRule="auto"/>
        <w:rPr>
          <w:snapToGrid/>
          <w:szCs w:val="22"/>
          <w:lang w:val="lt-LT"/>
        </w:rPr>
      </w:pPr>
    </w:p>
    <w:p w14:paraId="35EFF8CD" w14:textId="77777777" w:rsidR="00A87E43" w:rsidRPr="00FB21B8" w:rsidRDefault="00A87E43" w:rsidP="00A87E43">
      <w:pPr>
        <w:widowControl w:val="0"/>
        <w:tabs>
          <w:tab w:val="clear" w:pos="567"/>
        </w:tabs>
        <w:spacing w:line="240" w:lineRule="auto"/>
        <w:ind w:left="567" w:hanging="567"/>
        <w:rPr>
          <w:snapToGrid/>
          <w:szCs w:val="22"/>
          <w:lang w:val="lt-LT"/>
        </w:rPr>
      </w:pPr>
    </w:p>
    <w:p w14:paraId="5228A331" w14:textId="77777777" w:rsidR="00A87E43" w:rsidRPr="00FB21B8" w:rsidRDefault="00A87E43" w:rsidP="00A87E43">
      <w:pPr>
        <w:widowControl w:val="0"/>
        <w:spacing w:line="240" w:lineRule="auto"/>
        <w:ind w:left="567" w:hanging="567"/>
        <w:outlineLvl w:val="1"/>
        <w:rPr>
          <w:b/>
          <w:snapToGrid/>
          <w:szCs w:val="22"/>
          <w:lang w:val="lt-LT"/>
        </w:rPr>
      </w:pPr>
      <w:r w:rsidRPr="00FB21B8">
        <w:rPr>
          <w:b/>
          <w:snapToGrid/>
          <w:szCs w:val="22"/>
          <w:lang w:val="lt-LT"/>
        </w:rPr>
        <w:t>10.</w:t>
      </w:r>
      <w:r w:rsidRPr="00FB21B8">
        <w:rPr>
          <w:b/>
          <w:snapToGrid/>
          <w:szCs w:val="22"/>
          <w:lang w:val="lt-LT"/>
        </w:rPr>
        <w:tab/>
        <w:t>TEKSTO PERŽIŪROS DATA</w:t>
      </w:r>
    </w:p>
    <w:p w14:paraId="7C097D04" w14:textId="77777777" w:rsidR="00A87E43" w:rsidRDefault="00A87E43" w:rsidP="00A87E43">
      <w:pPr>
        <w:widowControl w:val="0"/>
        <w:tabs>
          <w:tab w:val="clear" w:pos="567"/>
        </w:tabs>
        <w:spacing w:line="240" w:lineRule="auto"/>
        <w:ind w:left="567" w:hanging="567"/>
        <w:rPr>
          <w:bCs/>
          <w:caps/>
          <w:snapToGrid/>
          <w:szCs w:val="22"/>
          <w:lang w:val="lt-LT"/>
        </w:rPr>
      </w:pPr>
    </w:p>
    <w:p w14:paraId="130E0A14" w14:textId="40278ED4" w:rsidR="000614F4" w:rsidRDefault="00AF7135" w:rsidP="00AB3C1A">
      <w:pPr>
        <w:widowControl w:val="0"/>
        <w:tabs>
          <w:tab w:val="clear" w:pos="567"/>
        </w:tabs>
        <w:spacing w:line="240" w:lineRule="auto"/>
        <w:ind w:left="567" w:hanging="567"/>
        <w:rPr>
          <w:bCs/>
          <w:snapToGrid/>
          <w:szCs w:val="22"/>
          <w:lang w:val="lt-LT"/>
        </w:rPr>
      </w:pPr>
      <w:r>
        <w:rPr>
          <w:bCs/>
          <w:snapToGrid/>
          <w:szCs w:val="22"/>
          <w:lang w:val="lt-LT"/>
        </w:rPr>
        <w:t>2025 m. lapkričio 14 d.</w:t>
      </w:r>
    </w:p>
    <w:p w14:paraId="63188541" w14:textId="77777777" w:rsidR="00AF7135" w:rsidRPr="00FB21B8" w:rsidRDefault="00AF7135" w:rsidP="00AB3C1A">
      <w:pPr>
        <w:widowControl w:val="0"/>
        <w:tabs>
          <w:tab w:val="clear" w:pos="567"/>
        </w:tabs>
        <w:spacing w:line="240" w:lineRule="auto"/>
        <w:ind w:left="567" w:hanging="567"/>
        <w:rPr>
          <w:bCs/>
          <w:caps/>
          <w:snapToGrid/>
          <w:szCs w:val="22"/>
          <w:lang w:val="lt-LT"/>
        </w:rPr>
      </w:pPr>
    </w:p>
    <w:p w14:paraId="1CA54C0D" w14:textId="475B1F3B" w:rsidR="00776FBE" w:rsidRPr="00FB21B8"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FB21B8">
        <w:rPr>
          <w:rFonts w:eastAsia="SimSun"/>
          <w:snapToGrid/>
          <w:szCs w:val="22"/>
          <w:lang w:val="lt-LT"/>
        </w:rPr>
        <w:t>Išsami informacija apie šį vaistinį preparatą pateikiama Valstybinės vaistų kontrolės tarnybos prie Lietuvos Respublikos sveikatos apsaugos ministerijos tinklalapyje</w:t>
      </w:r>
      <w:r w:rsidRPr="00FB21B8">
        <w:rPr>
          <w:rFonts w:eastAsia="SimSun"/>
          <w:i/>
          <w:snapToGrid/>
          <w:szCs w:val="22"/>
          <w:lang w:val="lt-LT"/>
        </w:rPr>
        <w:t xml:space="preserve"> </w:t>
      </w:r>
      <w:hyperlink r:id="rId8" w:history="1">
        <w:r w:rsidRPr="00FB21B8">
          <w:rPr>
            <w:rFonts w:eastAsia="SimSun"/>
            <w:snapToGrid/>
            <w:color w:val="0000FF"/>
            <w:szCs w:val="22"/>
            <w:lang w:val="lt-LT"/>
          </w:rPr>
          <w:t>http://www.vvkt.lt</w:t>
        </w:r>
      </w:hyperlink>
      <w:r w:rsidRPr="00FB21B8">
        <w:rPr>
          <w:rFonts w:eastAsia="TimesNewRoman"/>
          <w:snapToGrid/>
          <w:szCs w:val="22"/>
          <w:lang w:val="lt-LT"/>
        </w:rPr>
        <w:t>.</w:t>
      </w:r>
    </w:p>
    <w:p w14:paraId="0C635DB3" w14:textId="77777777" w:rsidR="001100B5" w:rsidRPr="00FB21B8" w:rsidRDefault="001100B5" w:rsidP="001100B5">
      <w:pPr>
        <w:rPr>
          <w:lang w:val="lt-LT"/>
        </w:rPr>
      </w:pPr>
      <w:r w:rsidRPr="00FB21B8">
        <w:rPr>
          <w:snapToGrid/>
          <w:szCs w:val="22"/>
          <w:lang w:val="lt-LT"/>
        </w:rPr>
        <w:br w:type="page"/>
      </w:r>
    </w:p>
    <w:p w14:paraId="5B0E60BC" w14:textId="77777777" w:rsidR="001100B5" w:rsidRDefault="001100B5" w:rsidP="001100B5">
      <w:pPr>
        <w:rPr>
          <w:lang w:val="lt-LT"/>
        </w:rPr>
      </w:pPr>
    </w:p>
    <w:p w14:paraId="1DB3911E" w14:textId="77777777" w:rsidR="00714820" w:rsidRDefault="00714820" w:rsidP="001100B5">
      <w:pPr>
        <w:rPr>
          <w:lang w:val="lt-LT"/>
        </w:rPr>
      </w:pPr>
    </w:p>
    <w:p w14:paraId="4FE979D3" w14:textId="77777777" w:rsidR="00714820" w:rsidRDefault="00714820" w:rsidP="001100B5">
      <w:pPr>
        <w:rPr>
          <w:lang w:val="lt-LT"/>
        </w:rPr>
      </w:pPr>
    </w:p>
    <w:p w14:paraId="7FB9C0F5" w14:textId="77777777" w:rsidR="00714820" w:rsidRDefault="00714820" w:rsidP="001100B5">
      <w:pPr>
        <w:rPr>
          <w:lang w:val="lt-LT"/>
        </w:rPr>
      </w:pPr>
    </w:p>
    <w:p w14:paraId="6638A622" w14:textId="77777777" w:rsidR="00714820" w:rsidRDefault="00714820" w:rsidP="001100B5">
      <w:pPr>
        <w:rPr>
          <w:lang w:val="lt-LT"/>
        </w:rPr>
      </w:pPr>
    </w:p>
    <w:p w14:paraId="18744EE1" w14:textId="77777777" w:rsidR="00714820" w:rsidRDefault="00714820" w:rsidP="001100B5">
      <w:pPr>
        <w:rPr>
          <w:lang w:val="lt-LT"/>
        </w:rPr>
      </w:pPr>
    </w:p>
    <w:p w14:paraId="60F82053" w14:textId="77777777" w:rsidR="00714820" w:rsidRPr="00FB21B8" w:rsidRDefault="00714820" w:rsidP="001100B5">
      <w:pPr>
        <w:rPr>
          <w:lang w:val="lt-LT"/>
        </w:rPr>
      </w:pPr>
    </w:p>
    <w:p w14:paraId="51A1FBCA" w14:textId="77777777" w:rsidR="001100B5" w:rsidRPr="00714820" w:rsidRDefault="001100B5" w:rsidP="00714820">
      <w:pPr>
        <w:rPr>
          <w:lang w:val="lt-LT"/>
        </w:rPr>
      </w:pPr>
    </w:p>
    <w:p w14:paraId="4E455903" w14:textId="77777777" w:rsidR="001100B5" w:rsidRPr="00714820" w:rsidRDefault="001100B5" w:rsidP="00714820">
      <w:pPr>
        <w:rPr>
          <w:lang w:val="lt-LT"/>
        </w:rPr>
      </w:pPr>
    </w:p>
    <w:p w14:paraId="55749FC1" w14:textId="77777777" w:rsidR="001100B5" w:rsidRPr="00714820" w:rsidRDefault="001100B5" w:rsidP="00714820">
      <w:pPr>
        <w:rPr>
          <w:lang w:val="lt-LT"/>
        </w:rPr>
      </w:pPr>
    </w:p>
    <w:p w14:paraId="76219CE1" w14:textId="77777777" w:rsidR="001100B5" w:rsidRPr="00714820" w:rsidRDefault="001100B5" w:rsidP="00714820">
      <w:pPr>
        <w:rPr>
          <w:lang w:val="lt-LT"/>
        </w:rPr>
      </w:pPr>
    </w:p>
    <w:p w14:paraId="028C67EA" w14:textId="77777777" w:rsidR="001100B5" w:rsidRPr="00714820" w:rsidRDefault="001100B5" w:rsidP="00714820">
      <w:pPr>
        <w:rPr>
          <w:lang w:val="lt-LT"/>
        </w:rPr>
      </w:pPr>
    </w:p>
    <w:p w14:paraId="5F7B3F5E" w14:textId="77777777" w:rsidR="001100B5" w:rsidRPr="00714820" w:rsidRDefault="001100B5" w:rsidP="00714820">
      <w:pPr>
        <w:rPr>
          <w:lang w:val="lt-LT"/>
        </w:rPr>
      </w:pPr>
    </w:p>
    <w:p w14:paraId="163ADE4F" w14:textId="77777777" w:rsidR="001100B5" w:rsidRPr="00714820" w:rsidRDefault="001100B5" w:rsidP="00714820">
      <w:pPr>
        <w:rPr>
          <w:lang w:val="lt-LT"/>
        </w:rPr>
      </w:pPr>
    </w:p>
    <w:p w14:paraId="6B6F290E" w14:textId="77777777" w:rsidR="001100B5" w:rsidRPr="00714820" w:rsidRDefault="001100B5" w:rsidP="00714820">
      <w:pPr>
        <w:rPr>
          <w:lang w:val="lt-LT"/>
        </w:rPr>
      </w:pPr>
    </w:p>
    <w:p w14:paraId="2286EC4F" w14:textId="77777777" w:rsidR="001100B5" w:rsidRPr="00714820" w:rsidRDefault="001100B5" w:rsidP="00714820">
      <w:pPr>
        <w:rPr>
          <w:lang w:val="lt-LT"/>
        </w:rPr>
      </w:pPr>
    </w:p>
    <w:p w14:paraId="2D244DAB" w14:textId="77777777" w:rsidR="001100B5" w:rsidRPr="00714820" w:rsidRDefault="001100B5" w:rsidP="00714820">
      <w:pPr>
        <w:rPr>
          <w:lang w:val="lt-LT"/>
        </w:rPr>
      </w:pPr>
    </w:p>
    <w:p w14:paraId="64C47116" w14:textId="77777777" w:rsidR="001100B5" w:rsidRPr="00714820" w:rsidRDefault="001100B5" w:rsidP="00714820">
      <w:pPr>
        <w:rPr>
          <w:lang w:val="lt-LT"/>
        </w:rPr>
      </w:pPr>
    </w:p>
    <w:p w14:paraId="5F333C45" w14:textId="77777777" w:rsidR="001100B5" w:rsidRPr="00FB21B8" w:rsidRDefault="001100B5" w:rsidP="001100B5">
      <w:pPr>
        <w:jc w:val="center"/>
        <w:rPr>
          <w:b/>
          <w:lang w:val="lt-LT"/>
        </w:rPr>
      </w:pPr>
      <w:r w:rsidRPr="00FB21B8">
        <w:rPr>
          <w:b/>
          <w:lang w:val="lt-LT"/>
        </w:rPr>
        <w:t>II PRIEDAS</w:t>
      </w:r>
    </w:p>
    <w:p w14:paraId="4B9C16C1" w14:textId="77777777" w:rsidR="001100B5" w:rsidRPr="00FB21B8" w:rsidRDefault="001100B5" w:rsidP="001100B5">
      <w:pPr>
        <w:ind w:left="1701" w:right="1416" w:hanging="567"/>
        <w:rPr>
          <w:lang w:val="lt-LT"/>
        </w:rPr>
      </w:pPr>
    </w:p>
    <w:p w14:paraId="3E21D556" w14:textId="77777777" w:rsidR="001100B5" w:rsidRPr="00FB21B8" w:rsidRDefault="001100B5" w:rsidP="001100B5">
      <w:pPr>
        <w:jc w:val="center"/>
        <w:rPr>
          <w:i/>
          <w:lang w:val="lt-LT"/>
        </w:rPr>
      </w:pPr>
      <w:r w:rsidRPr="00FB21B8">
        <w:rPr>
          <w:b/>
          <w:lang w:val="lt-LT"/>
        </w:rPr>
        <w:t>REGISTRACIJOS SĄLYGOS</w:t>
      </w:r>
    </w:p>
    <w:p w14:paraId="33021B4F" w14:textId="77777777" w:rsidR="001100B5" w:rsidRPr="00FB21B8" w:rsidRDefault="001100B5" w:rsidP="001100B5">
      <w:pPr>
        <w:rPr>
          <w:lang w:val="lt-LT"/>
        </w:rPr>
      </w:pPr>
    </w:p>
    <w:p w14:paraId="72DE8215" w14:textId="77777777" w:rsidR="001100B5" w:rsidRPr="00FB21B8" w:rsidRDefault="001100B5" w:rsidP="001100B5">
      <w:pPr>
        <w:tabs>
          <w:tab w:val="left" w:pos="1701"/>
        </w:tabs>
        <w:ind w:left="1701" w:right="567" w:hanging="567"/>
        <w:rPr>
          <w:b/>
          <w:lang w:val="lt-LT"/>
        </w:rPr>
      </w:pPr>
      <w:r w:rsidRPr="00FB21B8">
        <w:rPr>
          <w:b/>
          <w:lang w:val="lt-LT"/>
        </w:rPr>
        <w:t>A.</w:t>
      </w:r>
      <w:r w:rsidRPr="00FB21B8">
        <w:rPr>
          <w:b/>
          <w:lang w:val="lt-LT"/>
        </w:rPr>
        <w:tab/>
        <w:t>GAMINTOJAS (-AI), ATSAKINGAS (-I) UŽ SERIJŲ IŠLEIDIMĄ</w:t>
      </w:r>
    </w:p>
    <w:p w14:paraId="5D315E68" w14:textId="77777777" w:rsidR="001100B5" w:rsidRPr="00FB21B8" w:rsidRDefault="001100B5" w:rsidP="001100B5">
      <w:pPr>
        <w:tabs>
          <w:tab w:val="left" w:pos="1701"/>
        </w:tabs>
        <w:ind w:left="567" w:right="567" w:hanging="567"/>
        <w:rPr>
          <w:lang w:val="lt-LT"/>
        </w:rPr>
      </w:pPr>
    </w:p>
    <w:p w14:paraId="49FFA282" w14:textId="77777777" w:rsidR="001100B5" w:rsidRPr="00FB21B8" w:rsidRDefault="001100B5" w:rsidP="001100B5">
      <w:pPr>
        <w:tabs>
          <w:tab w:val="left" w:pos="1701"/>
        </w:tabs>
        <w:ind w:left="1701" w:right="567" w:hanging="567"/>
        <w:rPr>
          <w:b/>
          <w:lang w:val="lt-LT"/>
        </w:rPr>
      </w:pPr>
      <w:r w:rsidRPr="00FB21B8">
        <w:rPr>
          <w:b/>
          <w:lang w:val="lt-LT"/>
        </w:rPr>
        <w:t>B.</w:t>
      </w:r>
      <w:r w:rsidRPr="00FB21B8">
        <w:rPr>
          <w:b/>
          <w:lang w:val="lt-LT"/>
        </w:rPr>
        <w:tab/>
        <w:t>TIEKIMO IR VARTOJIMO SĄLYGOS AR APRIBOJIMAI</w:t>
      </w:r>
    </w:p>
    <w:p w14:paraId="6F0A3030" w14:textId="77777777" w:rsidR="001100B5" w:rsidRPr="00FB21B8" w:rsidRDefault="001100B5" w:rsidP="001100B5">
      <w:pPr>
        <w:ind w:left="567" w:hanging="567"/>
        <w:rPr>
          <w:b/>
          <w:lang w:val="lt-LT"/>
        </w:rPr>
      </w:pPr>
      <w:r w:rsidRPr="00FB21B8">
        <w:rPr>
          <w:snapToGrid/>
          <w:szCs w:val="22"/>
          <w:lang w:val="lt-LT"/>
        </w:rPr>
        <w:br w:type="page"/>
      </w:r>
      <w:r w:rsidRPr="00FB21B8">
        <w:rPr>
          <w:b/>
          <w:lang w:val="lt-LT"/>
        </w:rPr>
        <w:lastRenderedPageBreak/>
        <w:t>A.</w:t>
      </w:r>
      <w:r w:rsidRPr="00FB21B8">
        <w:rPr>
          <w:b/>
          <w:lang w:val="lt-LT"/>
        </w:rPr>
        <w:tab/>
        <w:t>GAMINTOJAS (-AI), ATSAKINGAS (-I) UŽ SERIJŲ IŠLEIDIMĄ</w:t>
      </w:r>
    </w:p>
    <w:p w14:paraId="74E78EE8" w14:textId="77777777" w:rsidR="001100B5" w:rsidRPr="00FB21B8" w:rsidRDefault="001100B5" w:rsidP="001100B5">
      <w:pPr>
        <w:rPr>
          <w:lang w:val="lt-LT"/>
        </w:rPr>
      </w:pPr>
    </w:p>
    <w:p w14:paraId="726242A7" w14:textId="77777777" w:rsidR="001100B5" w:rsidRPr="00FB21B8" w:rsidRDefault="001100B5" w:rsidP="001100B5">
      <w:pPr>
        <w:jc w:val="both"/>
        <w:rPr>
          <w:lang w:val="lt-LT"/>
        </w:rPr>
      </w:pPr>
      <w:r w:rsidRPr="00FB21B8">
        <w:rPr>
          <w:u w:val="single"/>
          <w:lang w:val="lt-LT"/>
        </w:rPr>
        <w:t>Gamintojo (-ų), atsakingo (-ų) už serijų išleidimą, pavadinimas (-ai) ir adresas (-ai)</w:t>
      </w:r>
    </w:p>
    <w:p w14:paraId="3EA401EB" w14:textId="77777777" w:rsidR="001100B5" w:rsidRPr="00FB21B8" w:rsidRDefault="001100B5" w:rsidP="001100B5">
      <w:pPr>
        <w:rPr>
          <w:lang w:val="lt-LT"/>
        </w:rPr>
      </w:pPr>
    </w:p>
    <w:p w14:paraId="34EA7AF3" w14:textId="77777777" w:rsidR="00BA0C87" w:rsidRDefault="001100B5" w:rsidP="001100B5">
      <w:pPr>
        <w:widowControl w:val="0"/>
        <w:tabs>
          <w:tab w:val="clear" w:pos="567"/>
        </w:tabs>
        <w:spacing w:line="240" w:lineRule="auto"/>
        <w:rPr>
          <w:lang w:val="lt-LT"/>
        </w:rPr>
      </w:pPr>
      <w:r w:rsidRPr="00FB21B8">
        <w:rPr>
          <w:lang w:val="lt-LT"/>
        </w:rPr>
        <w:t>E</w:t>
      </w:r>
      <w:r w:rsidRPr="00FB21B8">
        <w:rPr>
          <w:spacing w:val="-2"/>
          <w:lang w:val="lt-LT"/>
        </w:rPr>
        <w:t>-</w:t>
      </w:r>
      <w:r w:rsidRPr="00FB21B8">
        <w:rPr>
          <w:lang w:val="lt-LT"/>
        </w:rPr>
        <w:t>Pha</w:t>
      </w:r>
      <w:r w:rsidRPr="00FB21B8">
        <w:rPr>
          <w:spacing w:val="-2"/>
          <w:lang w:val="lt-LT"/>
        </w:rPr>
        <w:t>r</w:t>
      </w:r>
      <w:r w:rsidRPr="00FB21B8">
        <w:rPr>
          <w:spacing w:val="1"/>
          <w:lang w:val="lt-LT"/>
        </w:rPr>
        <w:t>m</w:t>
      </w:r>
      <w:r w:rsidRPr="00FB21B8">
        <w:rPr>
          <w:lang w:val="lt-LT"/>
        </w:rPr>
        <w:t xml:space="preserve">a </w:t>
      </w:r>
      <w:r w:rsidRPr="00FB21B8">
        <w:rPr>
          <w:spacing w:val="-3"/>
          <w:lang w:val="lt-LT"/>
        </w:rPr>
        <w:t>T</w:t>
      </w:r>
      <w:r w:rsidRPr="00FB21B8">
        <w:rPr>
          <w:spacing w:val="-2"/>
          <w:lang w:val="lt-LT"/>
        </w:rPr>
        <w:t>r</w:t>
      </w:r>
      <w:r w:rsidRPr="00FB21B8">
        <w:rPr>
          <w:lang w:val="lt-LT"/>
        </w:rPr>
        <w:t>en</w:t>
      </w:r>
      <w:r w:rsidRPr="00FB21B8">
        <w:rPr>
          <w:spacing w:val="1"/>
          <w:lang w:val="lt-LT"/>
        </w:rPr>
        <w:t>t</w:t>
      </w:r>
      <w:r w:rsidRPr="00FB21B8">
        <w:rPr>
          <w:lang w:val="lt-LT"/>
        </w:rPr>
        <w:t xml:space="preserve">o </w:t>
      </w:r>
      <w:proofErr w:type="spellStart"/>
      <w:r w:rsidRPr="00FB21B8">
        <w:rPr>
          <w:lang w:val="lt-LT"/>
        </w:rPr>
        <w:t>S</w:t>
      </w:r>
      <w:r w:rsidRPr="00FB21B8">
        <w:rPr>
          <w:spacing w:val="-3"/>
          <w:lang w:val="lt-LT"/>
        </w:rPr>
        <w:t>.</w:t>
      </w:r>
      <w:r w:rsidRPr="00FB21B8">
        <w:rPr>
          <w:lang w:val="lt-LT"/>
        </w:rPr>
        <w:t>p.</w:t>
      </w:r>
      <w:r w:rsidRPr="00FB21B8">
        <w:rPr>
          <w:spacing w:val="-1"/>
          <w:lang w:val="lt-LT"/>
        </w:rPr>
        <w:t>A</w:t>
      </w:r>
      <w:proofErr w:type="spellEnd"/>
      <w:r w:rsidRPr="00FB21B8">
        <w:rPr>
          <w:lang w:val="lt-LT"/>
        </w:rPr>
        <w:t>.</w:t>
      </w:r>
    </w:p>
    <w:p w14:paraId="227B894E" w14:textId="77777777" w:rsidR="00BA0C87" w:rsidRDefault="00BA0C87" w:rsidP="001100B5">
      <w:pPr>
        <w:widowControl w:val="0"/>
        <w:tabs>
          <w:tab w:val="clear" w:pos="567"/>
        </w:tabs>
        <w:spacing w:line="240" w:lineRule="auto"/>
        <w:rPr>
          <w:spacing w:val="-2"/>
          <w:lang w:val="lt-LT"/>
        </w:rPr>
      </w:pPr>
      <w:proofErr w:type="spellStart"/>
      <w:r>
        <w:rPr>
          <w:lang w:val="lt-LT"/>
        </w:rPr>
        <w:t>Frazione</w:t>
      </w:r>
      <w:proofErr w:type="spellEnd"/>
      <w:r>
        <w:rPr>
          <w:lang w:val="lt-LT"/>
        </w:rPr>
        <w:t xml:space="preserve"> </w:t>
      </w:r>
      <w:proofErr w:type="spellStart"/>
      <w:r>
        <w:rPr>
          <w:lang w:val="lt-LT"/>
        </w:rPr>
        <w:t>Ravina</w:t>
      </w:r>
      <w:proofErr w:type="spellEnd"/>
      <w:r>
        <w:rPr>
          <w:lang w:val="lt-LT"/>
        </w:rPr>
        <w:t xml:space="preserve"> V</w:t>
      </w:r>
      <w:r w:rsidR="001100B5" w:rsidRPr="00FB21B8">
        <w:rPr>
          <w:spacing w:val="-1"/>
          <w:lang w:val="lt-LT"/>
        </w:rPr>
        <w:t>i</w:t>
      </w:r>
      <w:r w:rsidR="001100B5" w:rsidRPr="00FB21B8">
        <w:rPr>
          <w:lang w:val="lt-LT"/>
        </w:rPr>
        <w:t xml:space="preserve">a </w:t>
      </w:r>
      <w:proofErr w:type="spellStart"/>
      <w:r w:rsidR="001100B5" w:rsidRPr="00FB21B8">
        <w:rPr>
          <w:lang w:val="lt-LT"/>
        </w:rPr>
        <w:t>P</w:t>
      </w:r>
      <w:r w:rsidR="001100B5" w:rsidRPr="00FB21B8">
        <w:rPr>
          <w:spacing w:val="1"/>
          <w:lang w:val="lt-LT"/>
        </w:rPr>
        <w:t>r</w:t>
      </w:r>
      <w:r w:rsidR="001100B5" w:rsidRPr="00FB21B8">
        <w:rPr>
          <w:spacing w:val="-2"/>
          <w:lang w:val="lt-LT"/>
        </w:rPr>
        <w:t>o</w:t>
      </w:r>
      <w:r w:rsidR="001100B5" w:rsidRPr="00FB21B8">
        <w:rPr>
          <w:lang w:val="lt-LT"/>
        </w:rPr>
        <w:t>v</w:t>
      </w:r>
      <w:r w:rsidR="001100B5" w:rsidRPr="00FB21B8">
        <w:rPr>
          <w:spacing w:val="1"/>
          <w:lang w:val="lt-LT"/>
        </w:rPr>
        <w:t>i</w:t>
      </w:r>
      <w:r w:rsidR="001100B5" w:rsidRPr="00FB21B8">
        <w:rPr>
          <w:spacing w:val="-2"/>
          <w:lang w:val="lt-LT"/>
        </w:rPr>
        <w:t>n</w:t>
      </w:r>
      <w:r w:rsidR="001100B5" w:rsidRPr="00FB21B8">
        <w:rPr>
          <w:lang w:val="lt-LT"/>
        </w:rPr>
        <w:t>a</w:t>
      </w:r>
      <w:proofErr w:type="spellEnd"/>
      <w:r w:rsidR="001100B5" w:rsidRPr="00FB21B8">
        <w:rPr>
          <w:lang w:val="lt-LT"/>
        </w:rPr>
        <w:t xml:space="preserve"> 2</w:t>
      </w:r>
    </w:p>
    <w:p w14:paraId="784F44AF" w14:textId="77777777" w:rsidR="00BA0C87" w:rsidRDefault="001100B5" w:rsidP="001100B5">
      <w:pPr>
        <w:widowControl w:val="0"/>
        <w:tabs>
          <w:tab w:val="clear" w:pos="567"/>
        </w:tabs>
        <w:spacing w:line="240" w:lineRule="auto"/>
        <w:rPr>
          <w:lang w:val="lt-LT"/>
        </w:rPr>
      </w:pPr>
      <w:r w:rsidRPr="00FB21B8">
        <w:rPr>
          <w:lang w:val="lt-LT"/>
        </w:rPr>
        <w:t>38123 T</w:t>
      </w:r>
      <w:r w:rsidRPr="00FB21B8">
        <w:rPr>
          <w:spacing w:val="-2"/>
          <w:lang w:val="lt-LT"/>
        </w:rPr>
        <w:t>r</w:t>
      </w:r>
      <w:r w:rsidRPr="00FB21B8">
        <w:rPr>
          <w:lang w:val="lt-LT"/>
        </w:rPr>
        <w:t>en</w:t>
      </w:r>
      <w:r w:rsidRPr="00FB21B8">
        <w:rPr>
          <w:spacing w:val="-1"/>
          <w:lang w:val="lt-LT"/>
        </w:rPr>
        <w:t>t</w:t>
      </w:r>
      <w:r w:rsidRPr="00FB21B8">
        <w:rPr>
          <w:lang w:val="lt-LT"/>
        </w:rPr>
        <w:t xml:space="preserve">o </w:t>
      </w:r>
    </w:p>
    <w:p w14:paraId="140AD521" w14:textId="77777777" w:rsidR="001100B5" w:rsidRPr="00FB21B8" w:rsidRDefault="001100B5" w:rsidP="001100B5">
      <w:pPr>
        <w:widowControl w:val="0"/>
        <w:tabs>
          <w:tab w:val="clear" w:pos="567"/>
        </w:tabs>
        <w:spacing w:line="240" w:lineRule="auto"/>
        <w:rPr>
          <w:lang w:val="lt-LT"/>
        </w:rPr>
      </w:pPr>
      <w:r w:rsidRPr="00FB21B8">
        <w:rPr>
          <w:spacing w:val="-2"/>
          <w:lang w:val="lt-LT"/>
        </w:rPr>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7E9F07A9" w14:textId="77777777" w:rsidR="001100B5" w:rsidRPr="00FB21B8" w:rsidRDefault="001100B5" w:rsidP="001100B5">
      <w:pPr>
        <w:rPr>
          <w:lang w:val="lt-LT"/>
        </w:rPr>
      </w:pPr>
    </w:p>
    <w:p w14:paraId="35F5D2D6" w14:textId="77777777" w:rsidR="001100B5" w:rsidRPr="00FB21B8" w:rsidRDefault="001100B5" w:rsidP="001100B5">
      <w:pPr>
        <w:rPr>
          <w:lang w:val="lt-LT"/>
        </w:rPr>
      </w:pPr>
    </w:p>
    <w:p w14:paraId="32A619B6" w14:textId="77777777" w:rsidR="001100B5" w:rsidRPr="00FB21B8" w:rsidRDefault="001100B5" w:rsidP="001100B5">
      <w:pPr>
        <w:ind w:left="567" w:hanging="567"/>
        <w:rPr>
          <w:lang w:val="lt-LT"/>
        </w:rPr>
      </w:pPr>
      <w:r w:rsidRPr="00FB21B8">
        <w:rPr>
          <w:b/>
          <w:lang w:val="lt-LT"/>
        </w:rPr>
        <w:t>B.</w:t>
      </w:r>
      <w:r w:rsidRPr="00FB21B8">
        <w:rPr>
          <w:b/>
          <w:lang w:val="lt-LT"/>
        </w:rPr>
        <w:tab/>
        <w:t>TIEKIMO IR VARTOJIMO SĄLYGOS AR APRIBOJIMAI</w:t>
      </w:r>
    </w:p>
    <w:p w14:paraId="293516E9" w14:textId="77777777" w:rsidR="001100B5" w:rsidRPr="00FB21B8" w:rsidRDefault="001100B5" w:rsidP="001100B5">
      <w:pPr>
        <w:rPr>
          <w:lang w:val="lt-LT"/>
        </w:rPr>
      </w:pPr>
    </w:p>
    <w:p w14:paraId="74BCC088" w14:textId="77777777" w:rsidR="001100B5" w:rsidRPr="00FB21B8" w:rsidRDefault="001100B5" w:rsidP="001100B5">
      <w:pPr>
        <w:rPr>
          <w:lang w:val="lt-LT"/>
        </w:rPr>
      </w:pPr>
      <w:r w:rsidRPr="00FB21B8">
        <w:rPr>
          <w:lang w:val="lt-LT"/>
        </w:rPr>
        <w:t>Nereceptinis vaistinis preparatas.</w:t>
      </w:r>
    </w:p>
    <w:p w14:paraId="08332416" w14:textId="77777777" w:rsidR="001100B5" w:rsidRPr="00FB21B8" w:rsidRDefault="001100B5" w:rsidP="001100B5">
      <w:pPr>
        <w:rPr>
          <w:lang w:val="lt-LT"/>
        </w:rPr>
      </w:pPr>
    </w:p>
    <w:p w14:paraId="2CFC0B14" w14:textId="77777777" w:rsidR="001100B5" w:rsidRPr="00FB21B8" w:rsidRDefault="001100B5" w:rsidP="001100B5">
      <w:pPr>
        <w:tabs>
          <w:tab w:val="left" w:pos="4962"/>
        </w:tabs>
        <w:rPr>
          <w:lang w:val="lt-LT"/>
        </w:rPr>
      </w:pPr>
      <w:r w:rsidRPr="00FB21B8">
        <w:rPr>
          <w:snapToGrid/>
          <w:szCs w:val="22"/>
          <w:lang w:val="lt-LT"/>
        </w:rPr>
        <w:br w:type="page"/>
      </w:r>
    </w:p>
    <w:p w14:paraId="5C41C2C0" w14:textId="77777777" w:rsidR="001100B5" w:rsidRPr="00FB21B8" w:rsidRDefault="001100B5" w:rsidP="001100B5">
      <w:pPr>
        <w:rPr>
          <w:lang w:val="lt-LT"/>
        </w:rPr>
      </w:pPr>
    </w:p>
    <w:p w14:paraId="61D91A56" w14:textId="77777777" w:rsidR="001100B5" w:rsidRPr="00FB21B8" w:rsidRDefault="001100B5" w:rsidP="001100B5">
      <w:pPr>
        <w:rPr>
          <w:lang w:val="lt-LT"/>
        </w:rPr>
      </w:pPr>
    </w:p>
    <w:p w14:paraId="60D4463B" w14:textId="77777777" w:rsidR="001100B5" w:rsidRPr="00FB21B8" w:rsidRDefault="001100B5" w:rsidP="001100B5">
      <w:pPr>
        <w:rPr>
          <w:lang w:val="lt-LT"/>
        </w:rPr>
      </w:pPr>
    </w:p>
    <w:p w14:paraId="4A974257" w14:textId="77777777" w:rsidR="001100B5" w:rsidRPr="00FB21B8" w:rsidRDefault="001100B5" w:rsidP="001100B5">
      <w:pPr>
        <w:rPr>
          <w:lang w:val="lt-LT"/>
        </w:rPr>
      </w:pPr>
    </w:p>
    <w:p w14:paraId="27D8D594" w14:textId="77777777" w:rsidR="001100B5" w:rsidRPr="00FB21B8" w:rsidRDefault="001100B5" w:rsidP="001100B5">
      <w:pPr>
        <w:rPr>
          <w:lang w:val="lt-LT"/>
        </w:rPr>
      </w:pPr>
    </w:p>
    <w:p w14:paraId="44865DAA" w14:textId="77777777" w:rsidR="001100B5" w:rsidRPr="00FB21B8" w:rsidRDefault="001100B5" w:rsidP="001100B5">
      <w:pPr>
        <w:rPr>
          <w:lang w:val="lt-LT"/>
        </w:rPr>
      </w:pPr>
    </w:p>
    <w:p w14:paraId="71C426DC" w14:textId="77777777" w:rsidR="001100B5" w:rsidRPr="00FB21B8" w:rsidRDefault="001100B5" w:rsidP="001100B5">
      <w:pPr>
        <w:rPr>
          <w:lang w:val="lt-LT"/>
        </w:rPr>
      </w:pPr>
    </w:p>
    <w:p w14:paraId="0D13B98A" w14:textId="77777777" w:rsidR="001100B5" w:rsidRPr="00FB21B8" w:rsidRDefault="001100B5" w:rsidP="001100B5">
      <w:pPr>
        <w:rPr>
          <w:lang w:val="lt-LT"/>
        </w:rPr>
      </w:pPr>
    </w:p>
    <w:p w14:paraId="48C1A119" w14:textId="77777777" w:rsidR="001100B5" w:rsidRPr="00FB21B8" w:rsidRDefault="001100B5" w:rsidP="001100B5">
      <w:pPr>
        <w:rPr>
          <w:lang w:val="lt-LT"/>
        </w:rPr>
      </w:pPr>
    </w:p>
    <w:p w14:paraId="474E1E3D" w14:textId="77777777" w:rsidR="001100B5" w:rsidRPr="00FB21B8" w:rsidRDefault="001100B5" w:rsidP="001100B5">
      <w:pPr>
        <w:rPr>
          <w:lang w:val="lt-LT"/>
        </w:rPr>
      </w:pPr>
    </w:p>
    <w:p w14:paraId="1AEAE20E" w14:textId="77777777" w:rsidR="001100B5" w:rsidRPr="00FB21B8" w:rsidRDefault="001100B5" w:rsidP="001100B5">
      <w:pPr>
        <w:rPr>
          <w:lang w:val="lt-LT"/>
        </w:rPr>
      </w:pPr>
    </w:p>
    <w:p w14:paraId="3FEEE909" w14:textId="77777777" w:rsidR="001100B5" w:rsidRPr="00FB21B8" w:rsidRDefault="001100B5" w:rsidP="001100B5">
      <w:pPr>
        <w:rPr>
          <w:lang w:val="lt-LT"/>
        </w:rPr>
      </w:pPr>
    </w:p>
    <w:p w14:paraId="4B6ECFB7" w14:textId="77777777" w:rsidR="001100B5" w:rsidRPr="00FB21B8" w:rsidRDefault="001100B5" w:rsidP="001100B5">
      <w:pPr>
        <w:rPr>
          <w:lang w:val="lt-LT"/>
        </w:rPr>
      </w:pPr>
    </w:p>
    <w:p w14:paraId="75238A53" w14:textId="77777777" w:rsidR="001100B5" w:rsidRPr="00FB21B8" w:rsidRDefault="001100B5" w:rsidP="001100B5">
      <w:pPr>
        <w:rPr>
          <w:lang w:val="lt-LT"/>
        </w:rPr>
      </w:pPr>
    </w:p>
    <w:p w14:paraId="6F7E931A" w14:textId="77777777" w:rsidR="001100B5" w:rsidRPr="00FB21B8" w:rsidRDefault="001100B5" w:rsidP="001100B5">
      <w:pPr>
        <w:rPr>
          <w:lang w:val="lt-LT"/>
        </w:rPr>
      </w:pPr>
    </w:p>
    <w:p w14:paraId="65DE3D83" w14:textId="77777777" w:rsidR="001100B5" w:rsidRPr="00FB21B8" w:rsidRDefault="001100B5" w:rsidP="001100B5">
      <w:pPr>
        <w:rPr>
          <w:lang w:val="lt-LT"/>
        </w:rPr>
      </w:pPr>
    </w:p>
    <w:p w14:paraId="19EAA82E" w14:textId="77777777" w:rsidR="001100B5" w:rsidRPr="00FB21B8" w:rsidRDefault="001100B5" w:rsidP="001100B5">
      <w:pPr>
        <w:rPr>
          <w:b/>
          <w:lang w:val="lt-LT"/>
        </w:rPr>
      </w:pPr>
    </w:p>
    <w:p w14:paraId="5A429B2A" w14:textId="77777777" w:rsidR="001100B5" w:rsidRPr="00FB21B8" w:rsidRDefault="001100B5" w:rsidP="001100B5">
      <w:pPr>
        <w:rPr>
          <w:b/>
          <w:lang w:val="lt-LT"/>
        </w:rPr>
      </w:pPr>
    </w:p>
    <w:p w14:paraId="48478BC6" w14:textId="77777777" w:rsidR="001100B5" w:rsidRPr="00FB21B8" w:rsidRDefault="001100B5" w:rsidP="001100B5">
      <w:pPr>
        <w:rPr>
          <w:b/>
          <w:lang w:val="lt-LT"/>
        </w:rPr>
      </w:pPr>
    </w:p>
    <w:p w14:paraId="7BCA0BE2" w14:textId="77777777" w:rsidR="001100B5" w:rsidRPr="00FB21B8" w:rsidRDefault="001100B5" w:rsidP="001100B5">
      <w:pPr>
        <w:rPr>
          <w:b/>
          <w:lang w:val="lt-LT"/>
        </w:rPr>
      </w:pPr>
    </w:p>
    <w:p w14:paraId="1136DEF5" w14:textId="77777777" w:rsidR="001100B5" w:rsidRPr="00FB21B8" w:rsidRDefault="001100B5" w:rsidP="001100B5">
      <w:pPr>
        <w:rPr>
          <w:b/>
          <w:lang w:val="lt-LT"/>
        </w:rPr>
      </w:pPr>
    </w:p>
    <w:p w14:paraId="0114083E" w14:textId="77777777" w:rsidR="001100B5" w:rsidRPr="00FB21B8" w:rsidRDefault="001100B5" w:rsidP="001100B5">
      <w:pPr>
        <w:rPr>
          <w:b/>
          <w:lang w:val="lt-LT"/>
        </w:rPr>
      </w:pPr>
    </w:p>
    <w:p w14:paraId="788CDE94" w14:textId="77777777" w:rsidR="001100B5" w:rsidRPr="00FB21B8" w:rsidRDefault="001100B5" w:rsidP="001100B5">
      <w:pPr>
        <w:keepNext/>
        <w:jc w:val="center"/>
        <w:outlineLvl w:val="1"/>
        <w:rPr>
          <w:i/>
          <w:lang w:val="lt-LT"/>
        </w:rPr>
      </w:pPr>
      <w:r w:rsidRPr="00FB21B8">
        <w:rPr>
          <w:b/>
          <w:lang w:val="lt-LT"/>
        </w:rPr>
        <w:t>III PRIEDAS</w:t>
      </w:r>
    </w:p>
    <w:p w14:paraId="4F43CC7A" w14:textId="77777777" w:rsidR="001100B5" w:rsidRPr="00FB21B8" w:rsidRDefault="001100B5" w:rsidP="001100B5">
      <w:pPr>
        <w:rPr>
          <w:lang w:val="lt-LT"/>
        </w:rPr>
      </w:pPr>
    </w:p>
    <w:p w14:paraId="77083B4F" w14:textId="77777777" w:rsidR="001100B5" w:rsidRPr="00FB21B8" w:rsidRDefault="001100B5" w:rsidP="001100B5">
      <w:pPr>
        <w:keepNext/>
        <w:jc w:val="center"/>
        <w:outlineLvl w:val="1"/>
        <w:rPr>
          <w:i/>
          <w:lang w:val="lt-LT"/>
        </w:rPr>
      </w:pPr>
      <w:r w:rsidRPr="00FB21B8">
        <w:rPr>
          <w:b/>
          <w:lang w:val="lt-LT"/>
        </w:rPr>
        <w:t>ŽENKLINIMAS IR PAKUOTĖS LAPELIS</w:t>
      </w:r>
    </w:p>
    <w:p w14:paraId="11D8417C" w14:textId="77777777" w:rsidR="001100B5" w:rsidRPr="00FB21B8" w:rsidRDefault="001100B5" w:rsidP="001100B5">
      <w:pPr>
        <w:rPr>
          <w:lang w:val="lt-LT"/>
        </w:rPr>
      </w:pPr>
      <w:r w:rsidRPr="00FB21B8">
        <w:rPr>
          <w:lang w:val="lt-LT"/>
        </w:rPr>
        <w:br w:type="page"/>
      </w:r>
    </w:p>
    <w:p w14:paraId="3054E839" w14:textId="77777777" w:rsidR="001100B5" w:rsidRPr="00FB21B8" w:rsidRDefault="001100B5" w:rsidP="001100B5">
      <w:pPr>
        <w:rPr>
          <w:lang w:val="lt-LT"/>
        </w:rPr>
      </w:pPr>
    </w:p>
    <w:p w14:paraId="445D92B2" w14:textId="77777777" w:rsidR="001100B5" w:rsidRPr="00FB21B8" w:rsidRDefault="001100B5" w:rsidP="001100B5">
      <w:pPr>
        <w:rPr>
          <w:lang w:val="lt-LT"/>
        </w:rPr>
      </w:pPr>
    </w:p>
    <w:p w14:paraId="54D19526" w14:textId="77777777" w:rsidR="001100B5" w:rsidRPr="00FB21B8" w:rsidRDefault="001100B5" w:rsidP="001100B5">
      <w:pPr>
        <w:rPr>
          <w:lang w:val="lt-LT"/>
        </w:rPr>
      </w:pPr>
    </w:p>
    <w:p w14:paraId="0753AE85" w14:textId="77777777" w:rsidR="001100B5" w:rsidRPr="00FB21B8" w:rsidRDefault="001100B5" w:rsidP="001100B5">
      <w:pPr>
        <w:rPr>
          <w:lang w:val="lt-LT"/>
        </w:rPr>
      </w:pPr>
    </w:p>
    <w:p w14:paraId="305AE462" w14:textId="77777777" w:rsidR="001100B5" w:rsidRPr="00FB21B8" w:rsidRDefault="001100B5" w:rsidP="001100B5">
      <w:pPr>
        <w:rPr>
          <w:lang w:val="lt-LT"/>
        </w:rPr>
      </w:pPr>
    </w:p>
    <w:p w14:paraId="29F842B1" w14:textId="77777777" w:rsidR="001100B5" w:rsidRPr="00FB21B8" w:rsidRDefault="001100B5" w:rsidP="001100B5">
      <w:pPr>
        <w:rPr>
          <w:lang w:val="lt-LT"/>
        </w:rPr>
      </w:pPr>
    </w:p>
    <w:p w14:paraId="342357E5" w14:textId="77777777" w:rsidR="001100B5" w:rsidRPr="00FB21B8" w:rsidRDefault="001100B5" w:rsidP="001100B5">
      <w:pPr>
        <w:rPr>
          <w:lang w:val="lt-LT"/>
        </w:rPr>
      </w:pPr>
    </w:p>
    <w:p w14:paraId="4AEFACA1" w14:textId="77777777" w:rsidR="001100B5" w:rsidRPr="00FB21B8" w:rsidRDefault="001100B5" w:rsidP="001100B5">
      <w:pPr>
        <w:rPr>
          <w:lang w:val="lt-LT"/>
        </w:rPr>
      </w:pPr>
    </w:p>
    <w:p w14:paraId="67BE7E6B" w14:textId="77777777" w:rsidR="001100B5" w:rsidRPr="00FB21B8" w:rsidRDefault="001100B5" w:rsidP="001100B5">
      <w:pPr>
        <w:rPr>
          <w:lang w:val="lt-LT"/>
        </w:rPr>
      </w:pPr>
    </w:p>
    <w:p w14:paraId="1204B839" w14:textId="77777777" w:rsidR="001100B5" w:rsidRPr="00FB21B8" w:rsidRDefault="001100B5" w:rsidP="001100B5">
      <w:pPr>
        <w:rPr>
          <w:lang w:val="lt-LT"/>
        </w:rPr>
      </w:pPr>
    </w:p>
    <w:p w14:paraId="5A1C2504" w14:textId="77777777" w:rsidR="001100B5" w:rsidRPr="00FB21B8" w:rsidRDefault="001100B5" w:rsidP="001100B5">
      <w:pPr>
        <w:rPr>
          <w:lang w:val="lt-LT"/>
        </w:rPr>
      </w:pPr>
    </w:p>
    <w:p w14:paraId="04C50125" w14:textId="77777777" w:rsidR="001100B5" w:rsidRPr="00FB21B8" w:rsidRDefault="001100B5" w:rsidP="001100B5">
      <w:pPr>
        <w:rPr>
          <w:lang w:val="lt-LT"/>
        </w:rPr>
      </w:pPr>
    </w:p>
    <w:p w14:paraId="14C99121" w14:textId="77777777" w:rsidR="001100B5" w:rsidRPr="00FB21B8" w:rsidRDefault="001100B5" w:rsidP="001100B5">
      <w:pPr>
        <w:rPr>
          <w:lang w:val="lt-LT"/>
        </w:rPr>
      </w:pPr>
    </w:p>
    <w:p w14:paraId="13D16AAB" w14:textId="77777777" w:rsidR="001100B5" w:rsidRPr="00FB21B8" w:rsidRDefault="001100B5" w:rsidP="001100B5">
      <w:pPr>
        <w:rPr>
          <w:lang w:val="lt-LT"/>
        </w:rPr>
      </w:pPr>
    </w:p>
    <w:p w14:paraId="63F5E721" w14:textId="77777777" w:rsidR="001100B5" w:rsidRPr="00FB21B8" w:rsidRDefault="001100B5" w:rsidP="001100B5">
      <w:pPr>
        <w:rPr>
          <w:lang w:val="lt-LT"/>
        </w:rPr>
      </w:pPr>
    </w:p>
    <w:p w14:paraId="6BB0C1FD" w14:textId="77777777" w:rsidR="001100B5" w:rsidRPr="00FB21B8" w:rsidRDefault="001100B5" w:rsidP="001100B5">
      <w:pPr>
        <w:rPr>
          <w:lang w:val="lt-LT"/>
        </w:rPr>
      </w:pPr>
    </w:p>
    <w:p w14:paraId="770F016A" w14:textId="77777777" w:rsidR="001100B5" w:rsidRPr="00FB21B8" w:rsidRDefault="001100B5" w:rsidP="001100B5">
      <w:pPr>
        <w:rPr>
          <w:lang w:val="lt-LT"/>
        </w:rPr>
      </w:pPr>
    </w:p>
    <w:p w14:paraId="15B63F1D" w14:textId="77777777" w:rsidR="001100B5" w:rsidRPr="00FB21B8" w:rsidRDefault="001100B5" w:rsidP="001100B5">
      <w:pPr>
        <w:rPr>
          <w:lang w:val="lt-LT"/>
        </w:rPr>
      </w:pPr>
    </w:p>
    <w:p w14:paraId="0B9FFBE7" w14:textId="77777777" w:rsidR="001100B5" w:rsidRPr="00FB21B8" w:rsidRDefault="001100B5" w:rsidP="001100B5">
      <w:pPr>
        <w:rPr>
          <w:lang w:val="lt-LT"/>
        </w:rPr>
      </w:pPr>
    </w:p>
    <w:p w14:paraId="138F8185" w14:textId="77777777" w:rsidR="001100B5" w:rsidRPr="00FB21B8" w:rsidRDefault="001100B5" w:rsidP="001100B5">
      <w:pPr>
        <w:rPr>
          <w:lang w:val="lt-LT"/>
        </w:rPr>
      </w:pPr>
    </w:p>
    <w:p w14:paraId="0368926D" w14:textId="77777777" w:rsidR="001100B5" w:rsidRPr="00FB21B8" w:rsidRDefault="001100B5" w:rsidP="001100B5">
      <w:pPr>
        <w:rPr>
          <w:lang w:val="lt-LT"/>
        </w:rPr>
      </w:pPr>
    </w:p>
    <w:p w14:paraId="5DC62188" w14:textId="77777777" w:rsidR="00BA0C87" w:rsidRDefault="00BA0C87" w:rsidP="001100B5">
      <w:pPr>
        <w:keepNext/>
        <w:jc w:val="center"/>
        <w:outlineLvl w:val="1"/>
        <w:rPr>
          <w:b/>
          <w:lang w:val="lt-LT"/>
        </w:rPr>
      </w:pPr>
    </w:p>
    <w:p w14:paraId="1501589E" w14:textId="77777777" w:rsidR="001100B5" w:rsidRPr="00FB21B8" w:rsidRDefault="001100B5" w:rsidP="001100B5">
      <w:pPr>
        <w:keepNext/>
        <w:jc w:val="center"/>
        <w:outlineLvl w:val="1"/>
        <w:rPr>
          <w:i/>
          <w:lang w:val="lt-LT"/>
        </w:rPr>
      </w:pPr>
      <w:r w:rsidRPr="00FB21B8">
        <w:rPr>
          <w:b/>
          <w:lang w:val="lt-LT"/>
        </w:rPr>
        <w:t>A. ŽENKLINIMAS</w:t>
      </w:r>
    </w:p>
    <w:p w14:paraId="6FB162B0" w14:textId="77777777" w:rsidR="00AA6CFE" w:rsidRPr="000E2FAD" w:rsidRDefault="00AA6CFE" w:rsidP="00AA6CFE">
      <w:pPr>
        <w:pBdr>
          <w:top w:val="single" w:sz="4" w:space="1" w:color="auto"/>
          <w:left w:val="single" w:sz="4" w:space="4" w:color="auto"/>
          <w:bottom w:val="single" w:sz="4" w:space="1" w:color="auto"/>
          <w:right w:val="single" w:sz="4" w:space="4" w:color="auto"/>
        </w:pBdr>
        <w:rPr>
          <w:b/>
          <w:lang w:val="lt-LT"/>
        </w:rPr>
      </w:pPr>
      <w:r>
        <w:rPr>
          <w:lang w:val="lt-LT"/>
        </w:rPr>
        <w:br w:type="page"/>
      </w:r>
      <w:r w:rsidRPr="000E2FAD">
        <w:rPr>
          <w:b/>
          <w:lang w:val="lt-LT"/>
        </w:rPr>
        <w:lastRenderedPageBreak/>
        <w:t>INFORMACIJA ANT IŠORINĖS PAKUOTĖS</w:t>
      </w:r>
    </w:p>
    <w:p w14:paraId="0323EA1C" w14:textId="77777777" w:rsidR="00AA6CFE" w:rsidRPr="000E2FAD" w:rsidRDefault="00AA6CFE" w:rsidP="00AA6CFE">
      <w:pPr>
        <w:pBdr>
          <w:top w:val="single" w:sz="4" w:space="1" w:color="auto"/>
          <w:left w:val="single" w:sz="4" w:space="4" w:color="auto"/>
          <w:bottom w:val="single" w:sz="4" w:space="1" w:color="auto"/>
          <w:right w:val="single" w:sz="4" w:space="4" w:color="auto"/>
        </w:pBdr>
        <w:ind w:left="567" w:hanging="567"/>
        <w:rPr>
          <w:b/>
          <w:lang w:val="lt-LT"/>
        </w:rPr>
      </w:pPr>
    </w:p>
    <w:p w14:paraId="13D8E481" w14:textId="77777777" w:rsidR="00AA6CFE" w:rsidRPr="00FB21B8" w:rsidRDefault="00AA6CFE" w:rsidP="00AA6CFE">
      <w:pPr>
        <w:pBdr>
          <w:top w:val="single" w:sz="4" w:space="1" w:color="auto"/>
          <w:left w:val="single" w:sz="4" w:space="4" w:color="auto"/>
          <w:bottom w:val="single" w:sz="4" w:space="1" w:color="auto"/>
          <w:right w:val="single" w:sz="4" w:space="4" w:color="auto"/>
        </w:pBdr>
        <w:rPr>
          <w:b/>
          <w:lang w:val="lt-LT"/>
        </w:rPr>
      </w:pPr>
      <w:r w:rsidRPr="000E2FAD">
        <w:rPr>
          <w:b/>
          <w:lang w:val="lt-LT"/>
        </w:rPr>
        <w:t>KARTONO DĖŽUTĖ</w:t>
      </w:r>
    </w:p>
    <w:p w14:paraId="02C2E26A" w14:textId="77777777" w:rsidR="00AA6CFE" w:rsidRPr="00FB21B8" w:rsidRDefault="00AA6CFE" w:rsidP="00AA6CFE">
      <w:pPr>
        <w:rPr>
          <w:lang w:val="lt-LT"/>
        </w:rPr>
      </w:pPr>
    </w:p>
    <w:p w14:paraId="0974B3CF" w14:textId="77777777" w:rsidR="00AA6CFE" w:rsidRPr="00FB21B8" w:rsidRDefault="00AA6CFE" w:rsidP="00AA6CFE">
      <w:pPr>
        <w:rPr>
          <w:lang w:val="lt-LT"/>
        </w:rPr>
      </w:pPr>
    </w:p>
    <w:p w14:paraId="5D22C1A0"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1.</w:t>
      </w:r>
      <w:r w:rsidRPr="00FB21B8">
        <w:rPr>
          <w:b/>
          <w:lang w:val="lt-LT"/>
        </w:rPr>
        <w:tab/>
      </w:r>
      <w:r w:rsidRPr="00FB21B8">
        <w:rPr>
          <w:b/>
          <w:caps/>
          <w:lang w:val="lt-LT"/>
        </w:rPr>
        <w:t>VAISTINIO</w:t>
      </w:r>
      <w:r w:rsidRPr="00FB21B8">
        <w:rPr>
          <w:b/>
          <w:lang w:val="lt-LT"/>
        </w:rPr>
        <w:t xml:space="preserve"> PREPARATO PAVADINIMAS</w:t>
      </w:r>
    </w:p>
    <w:p w14:paraId="196AF527" w14:textId="77777777" w:rsidR="00AA6CFE" w:rsidRPr="00FB21B8" w:rsidRDefault="00AA6CFE" w:rsidP="00AA6CFE">
      <w:pPr>
        <w:rPr>
          <w:lang w:val="lt-LT"/>
        </w:rPr>
      </w:pPr>
    </w:p>
    <w:p w14:paraId="374BA226" w14:textId="77777777" w:rsidR="00AA6CFE" w:rsidRPr="00FB21B8" w:rsidRDefault="00AA6CFE" w:rsidP="00AA6CFE">
      <w:pPr>
        <w:widowControl w:val="0"/>
        <w:tabs>
          <w:tab w:val="clear" w:pos="567"/>
        </w:tabs>
        <w:autoSpaceDE w:val="0"/>
        <w:autoSpaceDN w:val="0"/>
        <w:adjustRightInd w:val="0"/>
        <w:spacing w:line="240" w:lineRule="auto"/>
        <w:rPr>
          <w:snapToGrid/>
          <w:szCs w:val="22"/>
          <w:lang w:val="lt-LT"/>
        </w:rPr>
      </w:pPr>
      <w:r w:rsidRPr="00FB21B8">
        <w:rPr>
          <w:snapToGrid/>
          <w:color w:val="000000"/>
          <w:szCs w:val="22"/>
          <w:lang w:val="lt-LT"/>
        </w:rPr>
        <w:t xml:space="preserve">LEVIOFLU 500 mg/250 mg/2 mg </w:t>
      </w:r>
      <w:proofErr w:type="spellStart"/>
      <w:r w:rsidRPr="00FB21B8">
        <w:rPr>
          <w:snapToGrid/>
          <w:color w:val="000000"/>
          <w:szCs w:val="22"/>
          <w:lang w:val="lt-LT"/>
        </w:rPr>
        <w:t>šnypščiosios</w:t>
      </w:r>
      <w:proofErr w:type="spellEnd"/>
      <w:r w:rsidRPr="00FB21B8">
        <w:rPr>
          <w:snapToGrid/>
          <w:color w:val="000000"/>
          <w:szCs w:val="22"/>
          <w:lang w:val="lt-LT"/>
        </w:rPr>
        <w:t xml:space="preserve"> </w:t>
      </w:r>
      <w:r w:rsidRPr="00FB21B8">
        <w:rPr>
          <w:snapToGrid/>
          <w:szCs w:val="22"/>
          <w:lang w:val="lt-LT"/>
        </w:rPr>
        <w:t>tabletės</w:t>
      </w:r>
    </w:p>
    <w:p w14:paraId="6B98627F" w14:textId="77777777" w:rsidR="00AA6CFE" w:rsidRPr="00FB21B8" w:rsidRDefault="00AA6CFE" w:rsidP="00AA6CFE">
      <w:pPr>
        <w:widowControl w:val="0"/>
        <w:tabs>
          <w:tab w:val="clear" w:pos="567"/>
        </w:tabs>
        <w:spacing w:line="240" w:lineRule="auto"/>
        <w:ind w:left="567" w:hanging="567"/>
        <w:rPr>
          <w:snapToGrid/>
          <w:szCs w:val="22"/>
          <w:lang w:val="lt-LT"/>
        </w:rPr>
      </w:pPr>
      <w:proofErr w:type="spellStart"/>
      <w:r w:rsidRPr="00FB21B8">
        <w:rPr>
          <w:snapToGrid/>
          <w:szCs w:val="22"/>
          <w:lang w:val="lt-LT"/>
        </w:rPr>
        <w:t>paracetamolis</w:t>
      </w:r>
      <w:proofErr w:type="spellEnd"/>
      <w:r w:rsidRPr="00FB21B8">
        <w:rPr>
          <w:snapToGrid/>
          <w:szCs w:val="22"/>
          <w:lang w:val="lt-LT"/>
        </w:rPr>
        <w:t xml:space="preserve"> / </w:t>
      </w:r>
      <w:proofErr w:type="spellStart"/>
      <w:r w:rsidRPr="00FB21B8">
        <w:rPr>
          <w:snapToGrid/>
          <w:szCs w:val="22"/>
          <w:lang w:val="lt-LT"/>
        </w:rPr>
        <w:t>askorbo</w:t>
      </w:r>
      <w:proofErr w:type="spellEnd"/>
      <w:r w:rsidRPr="00FB21B8">
        <w:rPr>
          <w:snapToGrid/>
          <w:szCs w:val="22"/>
          <w:lang w:val="lt-LT"/>
        </w:rPr>
        <w:t xml:space="preserve"> rūgštis / </w:t>
      </w:r>
      <w:proofErr w:type="spellStart"/>
      <w:r w:rsidRPr="00FB21B8">
        <w:rPr>
          <w:snapToGrid/>
          <w:szCs w:val="22"/>
          <w:lang w:val="lt-LT"/>
        </w:rPr>
        <w:t>chlorfenamino</w:t>
      </w:r>
      <w:proofErr w:type="spellEnd"/>
      <w:r w:rsidRPr="00FB21B8">
        <w:rPr>
          <w:snapToGrid/>
          <w:szCs w:val="22"/>
          <w:lang w:val="lt-LT"/>
        </w:rPr>
        <w:t xml:space="preserve"> </w:t>
      </w:r>
      <w:proofErr w:type="spellStart"/>
      <w:r w:rsidRPr="00FB21B8">
        <w:rPr>
          <w:snapToGrid/>
          <w:szCs w:val="22"/>
          <w:lang w:val="lt-LT"/>
        </w:rPr>
        <w:t>maleatas</w:t>
      </w:r>
      <w:proofErr w:type="spellEnd"/>
    </w:p>
    <w:p w14:paraId="5007820B" w14:textId="77777777" w:rsidR="00AA6CFE" w:rsidRPr="00FB21B8" w:rsidRDefault="00AA6CFE" w:rsidP="00AA6CFE">
      <w:pPr>
        <w:rPr>
          <w:lang w:val="lt-LT"/>
        </w:rPr>
      </w:pPr>
    </w:p>
    <w:p w14:paraId="4B14CD04" w14:textId="77777777" w:rsidR="00AA6CFE" w:rsidRPr="00FB21B8" w:rsidRDefault="00AA6CFE" w:rsidP="00AA6CFE">
      <w:pPr>
        <w:rPr>
          <w:lang w:val="lt-LT"/>
        </w:rPr>
      </w:pPr>
    </w:p>
    <w:p w14:paraId="7809F74E"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b/>
          <w:lang w:val="lt-LT"/>
        </w:rPr>
      </w:pPr>
      <w:r w:rsidRPr="00FB21B8">
        <w:rPr>
          <w:b/>
          <w:lang w:val="lt-LT"/>
        </w:rPr>
        <w:t>2.</w:t>
      </w:r>
      <w:r w:rsidRPr="00FB21B8">
        <w:rPr>
          <w:b/>
          <w:lang w:val="lt-LT"/>
        </w:rPr>
        <w:tab/>
        <w:t>VEIKLIOJI (-IOS) MEDŽIAGA (-OS) IR JOS (-Ų) KIEKIS (-IAI)</w:t>
      </w:r>
    </w:p>
    <w:p w14:paraId="316157E9" w14:textId="77777777" w:rsidR="00AA6CFE" w:rsidRPr="00FB21B8" w:rsidRDefault="00AA6CFE" w:rsidP="00AA6CFE">
      <w:pPr>
        <w:rPr>
          <w:lang w:val="lt-LT"/>
        </w:rPr>
      </w:pPr>
    </w:p>
    <w:p w14:paraId="7E7640C2" w14:textId="77777777" w:rsidR="00AA6CFE" w:rsidRPr="00FB21B8" w:rsidRDefault="00AA6CFE" w:rsidP="00AA6CFE">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Kiekvienoje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500 mg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250 mg </w:t>
      </w:r>
      <w:proofErr w:type="spellStart"/>
      <w:r w:rsidRPr="00FB21B8">
        <w:rPr>
          <w:rFonts w:eastAsia="TimesNewRoman"/>
          <w:snapToGrid/>
          <w:szCs w:val="22"/>
          <w:lang w:val="lt-LT"/>
        </w:rPr>
        <w:t>askorbo</w:t>
      </w:r>
      <w:proofErr w:type="spellEnd"/>
      <w:r w:rsidRPr="00FB21B8">
        <w:rPr>
          <w:rFonts w:eastAsia="TimesNewRoman"/>
          <w:snapToGrid/>
          <w:szCs w:val="22"/>
          <w:lang w:val="lt-LT"/>
        </w:rPr>
        <w:t xml:space="preserve"> rūgšties (natrio </w:t>
      </w:r>
      <w:proofErr w:type="spellStart"/>
      <w:r w:rsidRPr="00FB21B8">
        <w:rPr>
          <w:rFonts w:eastAsia="TimesNewRoman"/>
          <w:snapToGrid/>
          <w:szCs w:val="22"/>
          <w:lang w:val="lt-LT"/>
        </w:rPr>
        <w:t>askorbato</w:t>
      </w:r>
      <w:proofErr w:type="spellEnd"/>
      <w:r w:rsidRPr="00FB21B8">
        <w:rPr>
          <w:rFonts w:eastAsia="TimesNewRoman"/>
          <w:snapToGrid/>
          <w:szCs w:val="22"/>
          <w:lang w:val="lt-LT"/>
        </w:rPr>
        <w:t xml:space="preserve"> forma) ir 2 mg </w:t>
      </w:r>
      <w:proofErr w:type="spellStart"/>
      <w:r w:rsidRPr="00FB21B8">
        <w:rPr>
          <w:rFonts w:eastAsia="TimesNewRoman"/>
          <w:snapToGrid/>
          <w:szCs w:val="22"/>
          <w:lang w:val="lt-LT"/>
        </w:rPr>
        <w:t>chlorfenamino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maleato</w:t>
      </w:r>
      <w:proofErr w:type="spellEnd"/>
      <w:r w:rsidRPr="00FB21B8">
        <w:rPr>
          <w:rFonts w:eastAsia="TimesNewRoman"/>
          <w:snapToGrid/>
          <w:szCs w:val="22"/>
          <w:lang w:val="lt-LT"/>
        </w:rPr>
        <w:t>.</w:t>
      </w:r>
    </w:p>
    <w:p w14:paraId="199F5EBF" w14:textId="77777777" w:rsidR="00AA6CFE" w:rsidRPr="00FB21B8" w:rsidRDefault="00AA6CFE" w:rsidP="00AA6CFE">
      <w:pPr>
        <w:rPr>
          <w:lang w:val="lt-LT"/>
        </w:rPr>
      </w:pPr>
    </w:p>
    <w:p w14:paraId="12027A10" w14:textId="77777777" w:rsidR="00AA6CFE" w:rsidRPr="00FB21B8" w:rsidRDefault="00AA6CFE" w:rsidP="00AA6CFE">
      <w:pPr>
        <w:rPr>
          <w:lang w:val="lt-LT"/>
        </w:rPr>
      </w:pPr>
    </w:p>
    <w:p w14:paraId="041185E4"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3.</w:t>
      </w:r>
      <w:r w:rsidRPr="00FB21B8">
        <w:rPr>
          <w:b/>
          <w:lang w:val="lt-LT"/>
        </w:rPr>
        <w:tab/>
        <w:t>PAGALBINIŲ MEDŽIAGŲ SĄRAŠAS</w:t>
      </w:r>
    </w:p>
    <w:p w14:paraId="2F4A39A5" w14:textId="77777777" w:rsidR="00AA6CFE" w:rsidRPr="00FB21B8" w:rsidRDefault="00AA6CFE" w:rsidP="00AA6CFE">
      <w:pPr>
        <w:rPr>
          <w:lang w:val="lt-LT"/>
        </w:rPr>
      </w:pPr>
    </w:p>
    <w:p w14:paraId="4D924329" w14:textId="77777777" w:rsidR="00AA6CFE" w:rsidRPr="00FB21B8" w:rsidRDefault="00AA6CFE" w:rsidP="00AA6CFE">
      <w:pPr>
        <w:rPr>
          <w:rFonts w:eastAsia="TimesNewRoman"/>
          <w:snapToGrid/>
          <w:szCs w:val="22"/>
          <w:lang w:val="lt-LT"/>
        </w:rPr>
      </w:pPr>
      <w:r w:rsidRPr="00FB21B8">
        <w:rPr>
          <w:rFonts w:eastAsia="TimesNewRoman"/>
          <w:snapToGrid/>
          <w:szCs w:val="22"/>
          <w:lang w:val="lt-LT"/>
        </w:rPr>
        <w:t xml:space="preserve">Sudėtyje yra: natrio, </w:t>
      </w:r>
      <w:proofErr w:type="spellStart"/>
      <w:r w:rsidRPr="00FB21B8">
        <w:rPr>
          <w:rFonts w:eastAsia="TimesNewRoman"/>
          <w:snapToGrid/>
          <w:szCs w:val="22"/>
          <w:lang w:val="lt-LT"/>
        </w:rPr>
        <w:t>sorbitolio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aspartamo</w:t>
      </w:r>
      <w:proofErr w:type="spellEnd"/>
      <w:r w:rsidRPr="00FB21B8">
        <w:rPr>
          <w:rFonts w:eastAsia="TimesNewRoman"/>
          <w:snapToGrid/>
          <w:szCs w:val="22"/>
          <w:lang w:val="lt-LT"/>
        </w:rPr>
        <w:t>.</w:t>
      </w:r>
    </w:p>
    <w:p w14:paraId="7F275C06" w14:textId="77777777" w:rsidR="00AA6CFE" w:rsidRPr="00FB21B8" w:rsidRDefault="00AA6CFE" w:rsidP="00AA6CFE">
      <w:pPr>
        <w:rPr>
          <w:rFonts w:eastAsia="TimesNewRoman"/>
          <w:snapToGrid/>
          <w:szCs w:val="22"/>
          <w:lang w:val="lt-LT"/>
        </w:rPr>
      </w:pPr>
      <w:r w:rsidRPr="00FB21B8">
        <w:rPr>
          <w:rFonts w:eastAsia="TimesNewRoman"/>
          <w:snapToGrid/>
          <w:szCs w:val="22"/>
          <w:lang w:val="lt-LT"/>
        </w:rPr>
        <w:t>Daugiau informacijos pateikta pakuotės lapelyje.</w:t>
      </w:r>
    </w:p>
    <w:p w14:paraId="2402541B" w14:textId="77777777" w:rsidR="00AA6CFE" w:rsidRPr="00FB21B8" w:rsidRDefault="00AA6CFE" w:rsidP="00AA6CFE">
      <w:pPr>
        <w:rPr>
          <w:lang w:val="lt-LT"/>
        </w:rPr>
      </w:pPr>
    </w:p>
    <w:p w14:paraId="08616874" w14:textId="77777777" w:rsidR="00AA6CFE" w:rsidRPr="00FB21B8" w:rsidRDefault="00AA6CFE" w:rsidP="00AA6CFE">
      <w:pPr>
        <w:rPr>
          <w:lang w:val="lt-LT"/>
        </w:rPr>
      </w:pPr>
    </w:p>
    <w:p w14:paraId="1BF0D90C"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4.</w:t>
      </w:r>
      <w:r w:rsidRPr="00FB21B8">
        <w:rPr>
          <w:b/>
          <w:lang w:val="lt-LT"/>
        </w:rPr>
        <w:tab/>
        <w:t>FARMACINĖ FORMA IR KIEKIS PAKUOTĖJE</w:t>
      </w:r>
    </w:p>
    <w:p w14:paraId="01C36FF7" w14:textId="77777777" w:rsidR="00AA6CFE" w:rsidRPr="00FB21B8" w:rsidRDefault="00AA6CFE" w:rsidP="00AA6CFE">
      <w:pPr>
        <w:rPr>
          <w:lang w:val="lt-LT"/>
        </w:rPr>
      </w:pPr>
    </w:p>
    <w:p w14:paraId="41AAF899" w14:textId="77777777" w:rsidR="00AA6CFE" w:rsidRPr="00FB21B8" w:rsidRDefault="00AA6CFE" w:rsidP="00AA6CFE">
      <w:pPr>
        <w:rPr>
          <w:snapToGrid/>
          <w:szCs w:val="22"/>
          <w:lang w:val="lt-LT"/>
        </w:rPr>
      </w:pPr>
      <w:proofErr w:type="spellStart"/>
      <w:r w:rsidRPr="00E90C2C">
        <w:rPr>
          <w:snapToGrid/>
          <w:color w:val="000000"/>
          <w:szCs w:val="22"/>
          <w:lang w:val="lt-LT"/>
        </w:rPr>
        <w:t>Šnypščiosios</w:t>
      </w:r>
      <w:proofErr w:type="spellEnd"/>
      <w:r w:rsidRPr="00E90C2C">
        <w:rPr>
          <w:snapToGrid/>
          <w:color w:val="000000"/>
          <w:szCs w:val="22"/>
          <w:lang w:val="lt-LT"/>
        </w:rPr>
        <w:t xml:space="preserve"> </w:t>
      </w:r>
      <w:r w:rsidRPr="00E90C2C">
        <w:rPr>
          <w:snapToGrid/>
          <w:szCs w:val="22"/>
          <w:lang w:val="lt-LT"/>
        </w:rPr>
        <w:t>tabletės</w:t>
      </w:r>
    </w:p>
    <w:p w14:paraId="570FE352" w14:textId="77777777" w:rsidR="00AA6CFE" w:rsidRPr="00FB21B8" w:rsidRDefault="00AA6CFE" w:rsidP="00AA6CFE">
      <w:pPr>
        <w:rPr>
          <w:snapToGrid/>
          <w:szCs w:val="22"/>
          <w:lang w:val="lt-LT"/>
        </w:rPr>
      </w:pPr>
      <w:r w:rsidRPr="00FB21B8">
        <w:rPr>
          <w:snapToGrid/>
          <w:szCs w:val="22"/>
          <w:lang w:val="lt-LT"/>
        </w:rPr>
        <w:t>12 tablečių</w:t>
      </w:r>
    </w:p>
    <w:p w14:paraId="17909430" w14:textId="77777777" w:rsidR="00AA6CFE" w:rsidRPr="00FB21B8" w:rsidRDefault="00AA6CFE" w:rsidP="00AA6CFE">
      <w:pPr>
        <w:rPr>
          <w:lang w:val="lt-LT"/>
        </w:rPr>
      </w:pPr>
    </w:p>
    <w:p w14:paraId="2091AF49" w14:textId="77777777" w:rsidR="00AA6CFE" w:rsidRPr="00FB21B8" w:rsidRDefault="00AA6CFE" w:rsidP="00AA6CFE">
      <w:pPr>
        <w:rPr>
          <w:lang w:val="lt-LT"/>
        </w:rPr>
      </w:pPr>
    </w:p>
    <w:p w14:paraId="0FFE3FB1"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5.</w:t>
      </w:r>
      <w:r w:rsidRPr="00FB21B8">
        <w:rPr>
          <w:b/>
          <w:lang w:val="lt-LT"/>
        </w:rPr>
        <w:tab/>
        <w:t>VARTOJIMO METODAS IR BŪDAS (-AI)</w:t>
      </w:r>
    </w:p>
    <w:p w14:paraId="27DE174F" w14:textId="77777777" w:rsidR="00AA6CFE" w:rsidRPr="00FB21B8" w:rsidRDefault="00AA6CFE" w:rsidP="00AA6CFE">
      <w:pPr>
        <w:rPr>
          <w:lang w:val="lt-LT"/>
        </w:rPr>
      </w:pPr>
    </w:p>
    <w:p w14:paraId="0E30F969" w14:textId="77777777" w:rsidR="00AA6CFE" w:rsidRPr="00FB21B8" w:rsidRDefault="00AA6CFE" w:rsidP="00AA6CFE">
      <w:pPr>
        <w:rPr>
          <w:lang w:val="lt-LT"/>
        </w:rPr>
      </w:pPr>
      <w:r w:rsidRPr="00FB21B8">
        <w:rPr>
          <w:rFonts w:eastAsia="TimesNewRoman"/>
          <w:snapToGrid/>
          <w:szCs w:val="22"/>
          <w:lang w:val="lt-LT"/>
        </w:rPr>
        <w:t>Vartoti per burną.</w:t>
      </w:r>
    </w:p>
    <w:p w14:paraId="07DCDE1B" w14:textId="77777777" w:rsidR="00AA6CFE" w:rsidRPr="00FB21B8" w:rsidRDefault="00AA6CFE" w:rsidP="00AA6CFE">
      <w:pPr>
        <w:rPr>
          <w:lang w:val="lt-LT"/>
        </w:rPr>
      </w:pPr>
      <w:r w:rsidRPr="00FB21B8">
        <w:rPr>
          <w:lang w:val="lt-LT"/>
        </w:rPr>
        <w:t>Prieš vartojimą perskaitykite pakuotės lapelį.</w:t>
      </w:r>
    </w:p>
    <w:p w14:paraId="3F4164AF" w14:textId="77777777" w:rsidR="00AA6CFE" w:rsidRPr="00FB21B8" w:rsidRDefault="00AA6CFE" w:rsidP="00AA6CFE">
      <w:pPr>
        <w:rPr>
          <w:lang w:val="lt-LT"/>
        </w:rPr>
      </w:pPr>
    </w:p>
    <w:p w14:paraId="4AC0743A" w14:textId="77777777" w:rsidR="00AA6CFE" w:rsidRPr="00FB21B8" w:rsidRDefault="00AA6CFE" w:rsidP="00AA6CFE">
      <w:pPr>
        <w:rPr>
          <w:lang w:val="lt-LT"/>
        </w:rPr>
      </w:pPr>
    </w:p>
    <w:p w14:paraId="5437A910"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6.</w:t>
      </w:r>
      <w:r w:rsidRPr="00FB21B8">
        <w:rPr>
          <w:b/>
          <w:lang w:val="lt-LT"/>
        </w:rPr>
        <w:tab/>
        <w:t>SPECIALUS ĮSPĖJIMAS, KAD VAISTINĮ PREPARATĄ BŪTINA LAIKYTI VAIKAMS NEPASTEBIMOJE IR NEPASIEKIAMOJE VIETOJE</w:t>
      </w:r>
    </w:p>
    <w:p w14:paraId="765DBC67" w14:textId="77777777" w:rsidR="00AA6CFE" w:rsidRPr="00FB21B8" w:rsidRDefault="00AA6CFE" w:rsidP="00AA6CFE">
      <w:pPr>
        <w:rPr>
          <w:lang w:val="lt-LT"/>
        </w:rPr>
      </w:pPr>
    </w:p>
    <w:p w14:paraId="0511A359" w14:textId="77777777" w:rsidR="00AA6CFE" w:rsidRPr="00FB21B8" w:rsidRDefault="00AA6CFE" w:rsidP="00AA6CFE">
      <w:pPr>
        <w:rPr>
          <w:lang w:val="lt-LT"/>
        </w:rPr>
      </w:pPr>
      <w:r w:rsidRPr="00FB21B8">
        <w:rPr>
          <w:lang w:val="lt-LT"/>
        </w:rPr>
        <w:t>Laikyti vaikams nepastebimoje ir nepasiekiamoje vietoje.</w:t>
      </w:r>
    </w:p>
    <w:p w14:paraId="10B43E6A" w14:textId="77777777" w:rsidR="00AA6CFE" w:rsidRPr="00FB21B8" w:rsidRDefault="00AA6CFE" w:rsidP="00AA6CFE">
      <w:pPr>
        <w:rPr>
          <w:lang w:val="lt-LT"/>
        </w:rPr>
      </w:pPr>
    </w:p>
    <w:p w14:paraId="6DCB1B02" w14:textId="77777777" w:rsidR="00AA6CFE" w:rsidRPr="00FB21B8" w:rsidRDefault="00AA6CFE" w:rsidP="00AA6CFE">
      <w:pPr>
        <w:rPr>
          <w:lang w:val="lt-LT"/>
        </w:rPr>
      </w:pPr>
    </w:p>
    <w:p w14:paraId="23D805E7"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7.</w:t>
      </w:r>
      <w:r w:rsidRPr="00FB21B8">
        <w:rPr>
          <w:b/>
          <w:lang w:val="lt-LT"/>
        </w:rPr>
        <w:tab/>
        <w:t>KITAS (-I) SPECIALUS (-ŪS) ĮSPĖJIMAS (-AI) (JEI REIKIA)</w:t>
      </w:r>
    </w:p>
    <w:p w14:paraId="3167313B" w14:textId="77777777" w:rsidR="00AA6CFE" w:rsidRPr="00FB21B8" w:rsidRDefault="00AA6CFE" w:rsidP="00AA6CFE">
      <w:pPr>
        <w:rPr>
          <w:lang w:val="lt-LT"/>
        </w:rPr>
      </w:pPr>
    </w:p>
    <w:p w14:paraId="5ED874C1" w14:textId="77777777" w:rsidR="00AA6CFE" w:rsidRPr="00FB21B8" w:rsidRDefault="00AA6CFE" w:rsidP="00AA6CFE">
      <w:pPr>
        <w:rPr>
          <w:lang w:val="lt-LT"/>
        </w:rPr>
      </w:pPr>
    </w:p>
    <w:p w14:paraId="31040587"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8.</w:t>
      </w:r>
      <w:r w:rsidRPr="00FB21B8">
        <w:rPr>
          <w:b/>
          <w:lang w:val="lt-LT"/>
        </w:rPr>
        <w:tab/>
        <w:t>TINKAMUMO LAIKAS</w:t>
      </w:r>
    </w:p>
    <w:p w14:paraId="0254D7BA" w14:textId="77777777" w:rsidR="00AA6CFE" w:rsidRPr="00FB21B8" w:rsidRDefault="00AA6CFE" w:rsidP="00AA6CFE">
      <w:pPr>
        <w:rPr>
          <w:lang w:val="lt-LT"/>
        </w:rPr>
      </w:pPr>
    </w:p>
    <w:p w14:paraId="0BE49938" w14:textId="77777777" w:rsidR="00AA6CFE" w:rsidRPr="00FB21B8" w:rsidRDefault="00AA6CFE" w:rsidP="00AA6CFE">
      <w:pPr>
        <w:rPr>
          <w:lang w:val="lt-LT"/>
        </w:rPr>
      </w:pPr>
      <w:r w:rsidRPr="00FB21B8">
        <w:rPr>
          <w:lang w:val="lt-LT"/>
        </w:rPr>
        <w:t>E</w:t>
      </w:r>
      <w:r w:rsidRPr="00FB21B8">
        <w:rPr>
          <w:spacing w:val="-2"/>
          <w:lang w:val="lt-LT"/>
        </w:rPr>
        <w:t>X</w:t>
      </w:r>
      <w:r w:rsidRPr="00FB21B8">
        <w:rPr>
          <w:lang w:val="lt-LT"/>
        </w:rPr>
        <w:t xml:space="preserve">P: </w:t>
      </w:r>
      <w:r w:rsidRPr="00007342">
        <w:rPr>
          <w:highlight w:val="lightGray"/>
          <w:lang w:val="lt-LT"/>
        </w:rPr>
        <w:t>{m</w:t>
      </w:r>
      <w:r w:rsidRPr="00007342">
        <w:rPr>
          <w:spacing w:val="-1"/>
          <w:highlight w:val="lightGray"/>
          <w:lang w:val="lt-LT"/>
        </w:rPr>
        <w:t>m</w:t>
      </w:r>
      <w:r w:rsidRPr="00007342">
        <w:rPr>
          <w:spacing w:val="1"/>
          <w:highlight w:val="lightGray"/>
          <w:lang w:val="lt-LT"/>
        </w:rPr>
        <w:t>/</w:t>
      </w:r>
      <w:r w:rsidRPr="00007342">
        <w:rPr>
          <w:highlight w:val="lightGray"/>
          <w:lang w:val="lt-LT"/>
        </w:rPr>
        <w:t>MMMM}</w:t>
      </w:r>
    </w:p>
    <w:p w14:paraId="5BD6B7FC" w14:textId="77777777" w:rsidR="00AA6CFE" w:rsidRPr="00FB21B8" w:rsidRDefault="00AA6CFE" w:rsidP="00AA6CFE">
      <w:pPr>
        <w:rPr>
          <w:lang w:val="lt-LT"/>
        </w:rPr>
      </w:pPr>
      <w:r w:rsidRPr="00FB21B8">
        <w:rPr>
          <w:lang w:val="lt-LT"/>
        </w:rPr>
        <w:t>Tinkamumo laikas po pirmojo atidarymo: 3 mėnesiai.</w:t>
      </w:r>
    </w:p>
    <w:p w14:paraId="575D29AF" w14:textId="77777777" w:rsidR="00AA6CFE" w:rsidRPr="00FB21B8" w:rsidRDefault="00AA6CFE" w:rsidP="00AA6CFE">
      <w:pPr>
        <w:rPr>
          <w:lang w:val="lt-LT"/>
        </w:rPr>
      </w:pPr>
    </w:p>
    <w:p w14:paraId="2C1505C1" w14:textId="77777777" w:rsidR="00AA6CFE" w:rsidRPr="00FB21B8" w:rsidRDefault="00AA6CFE" w:rsidP="00AA6CFE">
      <w:pPr>
        <w:rPr>
          <w:lang w:val="lt-LT"/>
        </w:rPr>
      </w:pPr>
    </w:p>
    <w:p w14:paraId="3D8A7529" w14:textId="77777777" w:rsidR="00AA6CFE" w:rsidRPr="00FB21B8" w:rsidRDefault="00AA6CFE" w:rsidP="00AA6CFE">
      <w:pPr>
        <w:keepNext/>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9.</w:t>
      </w:r>
      <w:r w:rsidRPr="00FB21B8">
        <w:rPr>
          <w:b/>
          <w:lang w:val="lt-LT"/>
        </w:rPr>
        <w:tab/>
        <w:t>SPECIALIOS LAIKYMO SĄLYGOS</w:t>
      </w:r>
    </w:p>
    <w:p w14:paraId="03BD7AA4" w14:textId="77777777" w:rsidR="00AA6CFE" w:rsidRPr="00FB21B8" w:rsidRDefault="00AA6CFE" w:rsidP="00AA6CFE">
      <w:pPr>
        <w:rPr>
          <w:lang w:val="lt-LT"/>
        </w:rPr>
      </w:pPr>
    </w:p>
    <w:p w14:paraId="1716A9C4" w14:textId="77777777" w:rsidR="00AA6CFE" w:rsidRPr="00FB21B8" w:rsidRDefault="00AA6CFE" w:rsidP="00AA6CFE">
      <w:pPr>
        <w:rPr>
          <w:lang w:val="lt-LT"/>
        </w:rPr>
      </w:pPr>
      <w:r w:rsidRPr="00FB21B8">
        <w:rPr>
          <w:lang w:val="lt-LT"/>
        </w:rPr>
        <w:t>Tūbelę laikyti sandariai uždarytą, kad vaistas būtų apsaugotas nuo šviesos ir drėgmės.</w:t>
      </w:r>
    </w:p>
    <w:p w14:paraId="5B7B82EB" w14:textId="77777777" w:rsidR="00AA6CFE" w:rsidRPr="00FB21B8" w:rsidRDefault="00AA6CFE" w:rsidP="00AA6CFE">
      <w:pPr>
        <w:rPr>
          <w:lang w:val="lt-LT"/>
        </w:rPr>
      </w:pPr>
      <w:r w:rsidRPr="00FB21B8">
        <w:rPr>
          <w:rFonts w:eastAsia="TimesNewRoman"/>
          <w:snapToGrid/>
          <w:szCs w:val="22"/>
          <w:lang w:val="lt-LT"/>
        </w:rPr>
        <w:lastRenderedPageBreak/>
        <w:t>Laikyti žemesnėje kaip 25 </w:t>
      </w:r>
      <w:r w:rsidRPr="00FB21B8">
        <w:rPr>
          <w:szCs w:val="22"/>
          <w:lang w:val="lt-LT"/>
        </w:rPr>
        <w:sym w:font="Symbol" w:char="F0B0"/>
      </w:r>
      <w:r w:rsidRPr="00FB21B8">
        <w:rPr>
          <w:lang w:val="lt-LT"/>
        </w:rPr>
        <w:t xml:space="preserve">C </w:t>
      </w:r>
      <w:r w:rsidRPr="00FB21B8">
        <w:rPr>
          <w:rFonts w:eastAsia="TimesNewRoman"/>
          <w:snapToGrid/>
          <w:szCs w:val="22"/>
          <w:lang w:val="lt-LT"/>
        </w:rPr>
        <w:t>temperatūroje.</w:t>
      </w:r>
    </w:p>
    <w:p w14:paraId="2C5A4C7C" w14:textId="77777777" w:rsidR="00AA6CFE" w:rsidRPr="00FB21B8" w:rsidRDefault="00AA6CFE" w:rsidP="00AA6CFE">
      <w:pPr>
        <w:widowControl w:val="0"/>
        <w:tabs>
          <w:tab w:val="clear" w:pos="567"/>
        </w:tabs>
        <w:spacing w:line="240" w:lineRule="auto"/>
        <w:rPr>
          <w:rFonts w:eastAsia="TimesNewRoman"/>
          <w:snapToGrid/>
          <w:szCs w:val="22"/>
          <w:lang w:val="lt-LT"/>
        </w:rPr>
      </w:pPr>
    </w:p>
    <w:p w14:paraId="1F350618" w14:textId="77777777" w:rsidR="00AA6CFE" w:rsidRPr="00FB21B8" w:rsidRDefault="00AA6CFE" w:rsidP="00AA6CFE">
      <w:pPr>
        <w:rPr>
          <w:lang w:val="lt-LT"/>
        </w:rPr>
      </w:pPr>
    </w:p>
    <w:p w14:paraId="5037806A" w14:textId="77777777" w:rsidR="00AA6CFE" w:rsidRPr="00FB21B8" w:rsidRDefault="00AA6CFE" w:rsidP="00AA6CFE">
      <w:pPr>
        <w:pBdr>
          <w:top w:val="single" w:sz="4" w:space="1" w:color="auto"/>
          <w:left w:val="single" w:sz="4" w:space="4" w:color="auto"/>
          <w:bottom w:val="single" w:sz="4" w:space="1" w:color="auto"/>
          <w:right w:val="single" w:sz="4" w:space="4" w:color="auto"/>
        </w:pBdr>
        <w:ind w:left="567" w:hanging="567"/>
        <w:rPr>
          <w:b/>
          <w:lang w:val="lt-LT"/>
        </w:rPr>
      </w:pPr>
      <w:r w:rsidRPr="00FB21B8">
        <w:rPr>
          <w:b/>
          <w:lang w:val="lt-LT"/>
        </w:rPr>
        <w:t>10.</w:t>
      </w:r>
      <w:r w:rsidRPr="00FB21B8">
        <w:rPr>
          <w:b/>
          <w:lang w:val="lt-LT"/>
        </w:rPr>
        <w:tab/>
        <w:t>SPECIALIOS ATSARGUMO PRIEMONĖS DĖL NESUVARTOTO VAISTINIO PREPARATO AR JO ATLIEKŲ TVARKYMO (JEI REIKIA)</w:t>
      </w:r>
    </w:p>
    <w:p w14:paraId="7C463719" w14:textId="77777777" w:rsidR="00AA6CFE" w:rsidRPr="00FB21B8" w:rsidRDefault="00AA6CFE" w:rsidP="00AA6CFE">
      <w:pPr>
        <w:rPr>
          <w:lang w:val="lt-LT"/>
        </w:rPr>
      </w:pPr>
    </w:p>
    <w:p w14:paraId="2CBCBD0F" w14:textId="77777777" w:rsidR="00AA6CFE" w:rsidRPr="00FB21B8" w:rsidRDefault="00AA6CFE" w:rsidP="00AA6CFE">
      <w:pPr>
        <w:rPr>
          <w:lang w:val="lt-LT"/>
        </w:rPr>
      </w:pPr>
    </w:p>
    <w:p w14:paraId="5FADAF68" w14:textId="77777777" w:rsidR="00AA6CFE" w:rsidRPr="00FB21B8" w:rsidRDefault="00AA6CFE" w:rsidP="00AA6CFE">
      <w:pPr>
        <w:pBdr>
          <w:top w:val="single" w:sz="4" w:space="1" w:color="auto"/>
          <w:left w:val="single" w:sz="4" w:space="4" w:color="auto"/>
          <w:bottom w:val="single" w:sz="4" w:space="1" w:color="auto"/>
          <w:right w:val="single" w:sz="4" w:space="4" w:color="auto"/>
        </w:pBdr>
        <w:rPr>
          <w:b/>
          <w:lang w:val="lt-LT"/>
        </w:rPr>
      </w:pPr>
      <w:r w:rsidRPr="00FB21B8">
        <w:rPr>
          <w:b/>
          <w:lang w:val="lt-LT"/>
        </w:rPr>
        <w:t>11.</w:t>
      </w:r>
      <w:r w:rsidRPr="00FB21B8">
        <w:rPr>
          <w:b/>
          <w:lang w:val="lt-LT"/>
        </w:rPr>
        <w:tab/>
      </w:r>
      <w:r w:rsidRPr="00FB21B8">
        <w:rPr>
          <w:b/>
          <w:caps/>
          <w:lang w:val="lt-LT"/>
        </w:rPr>
        <w:t>REGISTRUOTOJO PAVADINIMAS IR ADRESAS</w:t>
      </w:r>
    </w:p>
    <w:p w14:paraId="252F0326" w14:textId="77777777" w:rsidR="00AA6CFE" w:rsidRPr="00FB21B8" w:rsidRDefault="00AA6CFE" w:rsidP="00AA6CFE">
      <w:pPr>
        <w:rPr>
          <w:lang w:val="lt-LT"/>
        </w:rPr>
      </w:pPr>
    </w:p>
    <w:p w14:paraId="17987E88" w14:textId="77777777" w:rsidR="008F2268" w:rsidRPr="00561A5A" w:rsidRDefault="008F2268" w:rsidP="008F2268">
      <w:pPr>
        <w:tabs>
          <w:tab w:val="clear" w:pos="567"/>
          <w:tab w:val="left" w:pos="708"/>
        </w:tabs>
        <w:rPr>
          <w:lang w:val="it-IT"/>
        </w:rPr>
      </w:pPr>
      <w:r w:rsidRPr="00561A5A">
        <w:rPr>
          <w:lang w:val="it-IT"/>
        </w:rPr>
        <w:t>A</w:t>
      </w:r>
      <w:r w:rsidR="00C82E73" w:rsidRPr="00561A5A">
        <w:rPr>
          <w:lang w:val="it-IT"/>
        </w:rPr>
        <w:t>esculapius</w:t>
      </w:r>
      <w:r w:rsidRPr="00561A5A">
        <w:rPr>
          <w:lang w:val="it-IT"/>
        </w:rPr>
        <w:t xml:space="preserve"> F</w:t>
      </w:r>
      <w:r w:rsidR="00C82E73" w:rsidRPr="00561A5A">
        <w:rPr>
          <w:lang w:val="it-IT"/>
        </w:rPr>
        <w:t>armaceutici</w:t>
      </w:r>
      <w:r w:rsidRPr="00561A5A">
        <w:rPr>
          <w:lang w:val="it-IT"/>
        </w:rPr>
        <w:t xml:space="preserve"> S.r.l. </w:t>
      </w:r>
    </w:p>
    <w:p w14:paraId="503AE3F3" w14:textId="77777777" w:rsidR="008F2268" w:rsidRPr="00561A5A" w:rsidRDefault="008F2268" w:rsidP="008F2268">
      <w:pPr>
        <w:tabs>
          <w:tab w:val="clear" w:pos="567"/>
          <w:tab w:val="left" w:pos="708"/>
        </w:tabs>
        <w:rPr>
          <w:lang w:val="it-IT"/>
        </w:rPr>
      </w:pPr>
      <w:r w:rsidRPr="00561A5A">
        <w:rPr>
          <w:lang w:val="it-IT"/>
        </w:rPr>
        <w:t xml:space="preserve">Via </w:t>
      </w:r>
      <w:r w:rsidR="001D630F" w:rsidRPr="00561A5A">
        <w:rPr>
          <w:lang w:val="it-IT"/>
        </w:rPr>
        <w:t>Cefalonia</w:t>
      </w:r>
      <w:r w:rsidRPr="00561A5A">
        <w:rPr>
          <w:lang w:val="it-IT"/>
        </w:rPr>
        <w:t xml:space="preserve"> </w:t>
      </w:r>
      <w:r w:rsidR="00C82E73" w:rsidRPr="00561A5A">
        <w:rPr>
          <w:lang w:val="it-IT"/>
        </w:rPr>
        <w:t>70</w:t>
      </w:r>
    </w:p>
    <w:p w14:paraId="7E47B21F" w14:textId="77777777" w:rsidR="008F2268" w:rsidRPr="00561A5A" w:rsidRDefault="008F2268" w:rsidP="008F2268">
      <w:pPr>
        <w:tabs>
          <w:tab w:val="clear" w:pos="567"/>
          <w:tab w:val="left" w:pos="708"/>
        </w:tabs>
        <w:rPr>
          <w:lang w:val="it-IT"/>
        </w:rPr>
      </w:pPr>
      <w:r w:rsidRPr="00561A5A">
        <w:rPr>
          <w:lang w:val="it-IT"/>
        </w:rPr>
        <w:t>2512</w:t>
      </w:r>
      <w:r w:rsidR="00C82E73" w:rsidRPr="00561A5A">
        <w:rPr>
          <w:lang w:val="it-IT"/>
        </w:rPr>
        <w:t>4</w:t>
      </w:r>
      <w:r w:rsidRPr="00561A5A">
        <w:rPr>
          <w:lang w:val="it-IT"/>
        </w:rPr>
        <w:t xml:space="preserve"> Brescia</w:t>
      </w:r>
    </w:p>
    <w:p w14:paraId="1F894F17" w14:textId="77777777" w:rsidR="00AA6CFE" w:rsidRPr="00561A5A" w:rsidRDefault="008F2268" w:rsidP="008F2268">
      <w:pPr>
        <w:tabs>
          <w:tab w:val="clear" w:pos="567"/>
          <w:tab w:val="left" w:pos="708"/>
        </w:tabs>
        <w:rPr>
          <w:snapToGrid/>
          <w:lang w:val="it-IT"/>
        </w:rPr>
      </w:pPr>
      <w:r w:rsidRPr="00FB21B8">
        <w:rPr>
          <w:spacing w:val="-2"/>
          <w:lang w:val="lt-LT"/>
        </w:rPr>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71ABFAB2" w14:textId="77777777" w:rsidR="00AA6CFE" w:rsidRPr="00FB21B8" w:rsidRDefault="00AA6CFE" w:rsidP="00AA6CFE">
      <w:pPr>
        <w:rPr>
          <w:lang w:val="lt-LT"/>
        </w:rPr>
      </w:pPr>
    </w:p>
    <w:p w14:paraId="6DBD7A98" w14:textId="77777777" w:rsidR="00AA6CFE" w:rsidRPr="00FB21B8" w:rsidRDefault="00AA6CFE" w:rsidP="00AA6CFE">
      <w:pPr>
        <w:pBdr>
          <w:top w:val="single" w:sz="4" w:space="1" w:color="auto"/>
          <w:left w:val="single" w:sz="4" w:space="4" w:color="auto"/>
          <w:bottom w:val="single" w:sz="4" w:space="1" w:color="auto"/>
          <w:right w:val="single" w:sz="4" w:space="4" w:color="auto"/>
        </w:pBdr>
        <w:rPr>
          <w:lang w:val="lt-LT"/>
        </w:rPr>
      </w:pPr>
      <w:r w:rsidRPr="00FB21B8">
        <w:rPr>
          <w:b/>
          <w:lang w:val="lt-LT"/>
        </w:rPr>
        <w:t>12.</w:t>
      </w:r>
      <w:r w:rsidRPr="00FB21B8">
        <w:rPr>
          <w:b/>
          <w:lang w:val="lt-LT"/>
        </w:rPr>
        <w:tab/>
        <w:t xml:space="preserve">REGISTRACIJOS PAŽYMĖJIMO NUMERIS (-IAI) </w:t>
      </w:r>
    </w:p>
    <w:p w14:paraId="191503D8" w14:textId="77777777" w:rsidR="00AA6CFE" w:rsidRPr="00FB21B8" w:rsidRDefault="00AA6CFE" w:rsidP="00AA6CFE">
      <w:pPr>
        <w:rPr>
          <w:lang w:val="lt-LT"/>
        </w:rPr>
      </w:pPr>
    </w:p>
    <w:p w14:paraId="56413B3A" w14:textId="77777777" w:rsidR="00AA6CFE" w:rsidRPr="00FB21B8" w:rsidRDefault="00AA6CFE" w:rsidP="00AA6CFE">
      <w:pPr>
        <w:rPr>
          <w:lang w:val="lt-LT"/>
        </w:rPr>
      </w:pPr>
    </w:p>
    <w:p w14:paraId="1F89FE08" w14:textId="77777777" w:rsidR="00AA6CFE" w:rsidRPr="00FB21B8" w:rsidRDefault="00AA6CFE" w:rsidP="00AA6CFE">
      <w:pPr>
        <w:pBdr>
          <w:top w:val="single" w:sz="4" w:space="1" w:color="auto"/>
          <w:left w:val="single" w:sz="4" w:space="4" w:color="auto"/>
          <w:bottom w:val="single" w:sz="4" w:space="1" w:color="auto"/>
          <w:right w:val="single" w:sz="4" w:space="4" w:color="auto"/>
        </w:pBdr>
        <w:rPr>
          <w:lang w:val="lt-LT"/>
        </w:rPr>
      </w:pPr>
      <w:r w:rsidRPr="00FB21B8">
        <w:rPr>
          <w:b/>
          <w:lang w:val="lt-LT"/>
        </w:rPr>
        <w:t>13.</w:t>
      </w:r>
      <w:r w:rsidRPr="00FB21B8">
        <w:rPr>
          <w:b/>
          <w:lang w:val="lt-LT"/>
        </w:rPr>
        <w:tab/>
        <w:t xml:space="preserve">SERIJOS NUMERIS </w:t>
      </w:r>
    </w:p>
    <w:p w14:paraId="0BE34A35" w14:textId="77777777" w:rsidR="00AA6CFE" w:rsidRPr="00FB21B8" w:rsidRDefault="00AA6CFE" w:rsidP="00AA6CFE">
      <w:pPr>
        <w:rPr>
          <w:lang w:val="lt-LT"/>
        </w:rPr>
      </w:pPr>
    </w:p>
    <w:p w14:paraId="29A289CE" w14:textId="77777777" w:rsidR="00AA6CFE" w:rsidRPr="00FB21B8" w:rsidRDefault="00AA6CFE" w:rsidP="00AA6CFE">
      <w:pPr>
        <w:rPr>
          <w:lang w:val="lt-LT"/>
        </w:rPr>
      </w:pPr>
      <w:r w:rsidRPr="00FB21B8">
        <w:rPr>
          <w:lang w:val="lt-LT"/>
        </w:rPr>
        <w:t xml:space="preserve">Lot: </w:t>
      </w:r>
      <w:r w:rsidRPr="00007342">
        <w:rPr>
          <w:highlight w:val="lightGray"/>
          <w:lang w:val="lt-LT"/>
        </w:rPr>
        <w:t>{numeris}</w:t>
      </w:r>
    </w:p>
    <w:p w14:paraId="5B8D604D" w14:textId="77777777" w:rsidR="00AA6CFE" w:rsidRPr="00FB21B8" w:rsidRDefault="00AA6CFE" w:rsidP="00AA6CFE">
      <w:pPr>
        <w:rPr>
          <w:lang w:val="lt-LT"/>
        </w:rPr>
      </w:pPr>
    </w:p>
    <w:p w14:paraId="59B45A37" w14:textId="77777777" w:rsidR="00AA6CFE" w:rsidRPr="00FB21B8" w:rsidRDefault="00AA6CFE" w:rsidP="00AA6CFE">
      <w:pPr>
        <w:rPr>
          <w:lang w:val="lt-LT"/>
        </w:rPr>
      </w:pPr>
    </w:p>
    <w:p w14:paraId="76F5CD90" w14:textId="77777777" w:rsidR="00AA6CFE" w:rsidRPr="00FB21B8" w:rsidRDefault="00AA6CFE" w:rsidP="00AA6CFE">
      <w:pPr>
        <w:pBdr>
          <w:top w:val="single" w:sz="4" w:space="1" w:color="auto"/>
          <w:left w:val="single" w:sz="4" w:space="4" w:color="auto"/>
          <w:bottom w:val="single" w:sz="4" w:space="1" w:color="auto"/>
          <w:right w:val="single" w:sz="4" w:space="4" w:color="auto"/>
        </w:pBdr>
        <w:rPr>
          <w:lang w:val="lt-LT"/>
        </w:rPr>
      </w:pPr>
      <w:r w:rsidRPr="00FB21B8">
        <w:rPr>
          <w:b/>
          <w:lang w:val="lt-LT"/>
        </w:rPr>
        <w:t>14.</w:t>
      </w:r>
      <w:r w:rsidRPr="00FB21B8">
        <w:rPr>
          <w:b/>
          <w:lang w:val="lt-LT"/>
        </w:rPr>
        <w:tab/>
        <w:t>PARDAVIMO (IŠDAVIMO) TVARKA</w:t>
      </w:r>
    </w:p>
    <w:p w14:paraId="4EDC087E" w14:textId="77777777" w:rsidR="00AA6CFE" w:rsidRPr="00FB21B8" w:rsidRDefault="00AA6CFE" w:rsidP="00AA6CFE">
      <w:pPr>
        <w:rPr>
          <w:lang w:val="lt-LT"/>
        </w:rPr>
      </w:pPr>
    </w:p>
    <w:p w14:paraId="6A3EBB4A" w14:textId="77777777" w:rsidR="00AA6CFE" w:rsidRPr="00FB21B8" w:rsidRDefault="00AA6CFE" w:rsidP="00AA6CFE">
      <w:pPr>
        <w:rPr>
          <w:lang w:val="lt-LT"/>
        </w:rPr>
      </w:pPr>
      <w:r w:rsidRPr="00FB21B8">
        <w:rPr>
          <w:lang w:val="lt-LT"/>
        </w:rPr>
        <w:t>Nereceptinis vaistas.</w:t>
      </w:r>
    </w:p>
    <w:p w14:paraId="03A3E6D8" w14:textId="77777777" w:rsidR="00AA6CFE" w:rsidRPr="00FB21B8" w:rsidRDefault="00AA6CFE" w:rsidP="00AA6CFE">
      <w:pPr>
        <w:rPr>
          <w:lang w:val="lt-LT"/>
        </w:rPr>
      </w:pPr>
    </w:p>
    <w:p w14:paraId="41DBA198" w14:textId="77777777" w:rsidR="00AA6CFE" w:rsidRPr="00FB21B8" w:rsidRDefault="00AA6CFE" w:rsidP="00AA6CFE">
      <w:pPr>
        <w:rPr>
          <w:lang w:val="lt-LT"/>
        </w:rPr>
      </w:pPr>
    </w:p>
    <w:p w14:paraId="21D315BE" w14:textId="77777777" w:rsidR="00AA6CFE" w:rsidRPr="00FB21B8" w:rsidRDefault="00AA6CFE" w:rsidP="00AA6CFE">
      <w:pPr>
        <w:pBdr>
          <w:top w:val="single" w:sz="4" w:space="2" w:color="auto"/>
          <w:left w:val="single" w:sz="4" w:space="4" w:color="auto"/>
          <w:bottom w:val="single" w:sz="4" w:space="1" w:color="auto"/>
          <w:right w:val="single" w:sz="4" w:space="4" w:color="auto"/>
        </w:pBdr>
        <w:rPr>
          <w:lang w:val="lt-LT"/>
        </w:rPr>
      </w:pPr>
      <w:r w:rsidRPr="00FB21B8">
        <w:rPr>
          <w:b/>
          <w:lang w:val="lt-LT"/>
        </w:rPr>
        <w:t>15.</w:t>
      </w:r>
      <w:r w:rsidRPr="00FB21B8">
        <w:rPr>
          <w:b/>
          <w:lang w:val="lt-LT"/>
        </w:rPr>
        <w:tab/>
        <w:t>VARTOJIMO INSTRUKCIJA</w:t>
      </w:r>
    </w:p>
    <w:p w14:paraId="39F5E57A" w14:textId="77777777" w:rsidR="00AA6CFE" w:rsidRPr="00FB21B8" w:rsidRDefault="00AA6CFE" w:rsidP="00AA6CFE">
      <w:pPr>
        <w:rPr>
          <w:lang w:val="lt-LT"/>
        </w:rPr>
      </w:pPr>
    </w:p>
    <w:p w14:paraId="29714FCA" w14:textId="77777777" w:rsidR="00AA6CFE" w:rsidRPr="00FB21B8" w:rsidRDefault="00AA6CFE" w:rsidP="00AA6CFE">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LEVIOFLU vartojamas peršalimo ir gripo simptomams lengvinti suaugusiesiems ir vyresniems kaip 15 metų paaugliams.</w:t>
      </w:r>
    </w:p>
    <w:p w14:paraId="7B0EC362" w14:textId="77777777" w:rsidR="00AA6CFE" w:rsidRPr="00FB21B8" w:rsidRDefault="00AA6CFE" w:rsidP="00AA6CFE">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Viena šnypščioji tabletė vartojama kas 4</w:t>
      </w:r>
      <w:r w:rsidRPr="00FB21B8">
        <w:rPr>
          <w:rFonts w:eastAsia="TimesNewRoman"/>
          <w:snapToGrid/>
          <w:szCs w:val="22"/>
          <w:lang w:val="lt-LT"/>
        </w:rPr>
        <w:noBreakHyphen/>
        <w:t>6 valandas pagal poreikį. Per 24 valandas galima suvartoti ne daugiau kaip 6 </w:t>
      </w:r>
      <w:proofErr w:type="spellStart"/>
      <w:r w:rsidRPr="00FB21B8">
        <w:rPr>
          <w:rFonts w:eastAsia="TimesNewRoman"/>
          <w:snapToGrid/>
          <w:szCs w:val="22"/>
          <w:lang w:val="lt-LT"/>
        </w:rPr>
        <w:t>šnypščiąsias</w:t>
      </w:r>
      <w:proofErr w:type="spellEnd"/>
      <w:r w:rsidRPr="00FB21B8">
        <w:rPr>
          <w:rFonts w:eastAsia="TimesNewRoman"/>
          <w:snapToGrid/>
          <w:szCs w:val="22"/>
          <w:lang w:val="lt-LT"/>
        </w:rPr>
        <w:t xml:space="preserve"> tabletes.</w:t>
      </w:r>
    </w:p>
    <w:p w14:paraId="006A7FFD" w14:textId="77777777" w:rsidR="00AA6CFE" w:rsidRPr="00FB21B8" w:rsidRDefault="00AA6CFE" w:rsidP="00AA6CFE">
      <w:pPr>
        <w:rPr>
          <w:lang w:val="lt-LT"/>
        </w:rPr>
      </w:pPr>
    </w:p>
    <w:p w14:paraId="10BCCA48" w14:textId="77777777" w:rsidR="00AA6CFE" w:rsidRPr="00FB21B8" w:rsidRDefault="00AA6CFE" w:rsidP="00AA6CFE">
      <w:pPr>
        <w:rPr>
          <w:lang w:val="lt-LT"/>
        </w:rPr>
      </w:pPr>
    </w:p>
    <w:p w14:paraId="35A8D691" w14:textId="77777777" w:rsidR="00AA6CFE" w:rsidRPr="00FB21B8" w:rsidRDefault="00AA6CFE" w:rsidP="00AA6CFE">
      <w:pPr>
        <w:pBdr>
          <w:top w:val="single" w:sz="4" w:space="1" w:color="auto"/>
          <w:left w:val="single" w:sz="4" w:space="4" w:color="auto"/>
          <w:bottom w:val="single" w:sz="4" w:space="0" w:color="auto"/>
          <w:right w:val="single" w:sz="4" w:space="4" w:color="auto"/>
        </w:pBdr>
        <w:rPr>
          <w:lang w:val="lt-LT"/>
        </w:rPr>
      </w:pPr>
      <w:r w:rsidRPr="00FB21B8">
        <w:rPr>
          <w:b/>
          <w:lang w:val="lt-LT"/>
        </w:rPr>
        <w:t>16.</w:t>
      </w:r>
      <w:r w:rsidRPr="00FB21B8">
        <w:rPr>
          <w:b/>
          <w:lang w:val="lt-LT"/>
        </w:rPr>
        <w:tab/>
        <w:t>INFORMACIJA BRAILIO RAŠTU</w:t>
      </w:r>
    </w:p>
    <w:p w14:paraId="293C56AD" w14:textId="77777777" w:rsidR="00AA6CFE" w:rsidRPr="00FB21B8" w:rsidRDefault="00AA6CFE" w:rsidP="00AA6CFE">
      <w:pPr>
        <w:rPr>
          <w:lang w:val="lt-LT"/>
        </w:rPr>
      </w:pPr>
    </w:p>
    <w:p w14:paraId="0AD5EC7D" w14:textId="77777777" w:rsidR="00AA6CFE" w:rsidRPr="00FB21B8" w:rsidRDefault="00AA6CFE" w:rsidP="00AA6CFE">
      <w:pPr>
        <w:widowControl w:val="0"/>
        <w:tabs>
          <w:tab w:val="clear" w:pos="567"/>
        </w:tabs>
        <w:autoSpaceDE w:val="0"/>
        <w:autoSpaceDN w:val="0"/>
        <w:adjustRightInd w:val="0"/>
        <w:spacing w:line="240" w:lineRule="auto"/>
        <w:rPr>
          <w:snapToGrid/>
          <w:szCs w:val="22"/>
          <w:lang w:val="lt-LT"/>
        </w:rPr>
      </w:pPr>
      <w:r w:rsidRPr="00FB21B8">
        <w:rPr>
          <w:snapToGrid/>
          <w:color w:val="000000"/>
          <w:szCs w:val="22"/>
          <w:lang w:val="lt-LT"/>
        </w:rPr>
        <w:t xml:space="preserve">LEVIOFLU </w:t>
      </w:r>
      <w:proofErr w:type="spellStart"/>
      <w:r w:rsidRPr="00FB21B8">
        <w:rPr>
          <w:snapToGrid/>
          <w:color w:val="000000"/>
          <w:szCs w:val="22"/>
          <w:lang w:val="lt-LT"/>
        </w:rPr>
        <w:t>šnypščiosios</w:t>
      </w:r>
      <w:proofErr w:type="spellEnd"/>
      <w:r w:rsidRPr="00FB21B8">
        <w:rPr>
          <w:snapToGrid/>
          <w:color w:val="000000"/>
          <w:szCs w:val="22"/>
          <w:lang w:val="lt-LT"/>
        </w:rPr>
        <w:t xml:space="preserve"> </w:t>
      </w:r>
      <w:r w:rsidRPr="00FB21B8">
        <w:rPr>
          <w:snapToGrid/>
          <w:szCs w:val="22"/>
          <w:lang w:val="lt-LT"/>
        </w:rPr>
        <w:t>tabletės</w:t>
      </w:r>
    </w:p>
    <w:p w14:paraId="4BDE2F62" w14:textId="77777777" w:rsidR="00AA6CFE" w:rsidRPr="00FB21B8" w:rsidRDefault="00AA6CFE" w:rsidP="00AA6CFE">
      <w:pPr>
        <w:rPr>
          <w:lang w:val="lt-LT"/>
        </w:rPr>
      </w:pPr>
    </w:p>
    <w:p w14:paraId="25CC9061" w14:textId="77777777" w:rsidR="00AA6CFE" w:rsidRPr="00FB21B8" w:rsidRDefault="00AA6CFE" w:rsidP="00AA6CFE">
      <w:pPr>
        <w:rPr>
          <w:shd w:val="clear" w:color="auto" w:fill="CCCCCC"/>
          <w:lang w:val="lt-LT"/>
        </w:rPr>
      </w:pPr>
    </w:p>
    <w:p w14:paraId="33CBA18C" w14:textId="77777777" w:rsidR="00AA6CFE" w:rsidRPr="00FB21B8" w:rsidRDefault="00AA6CFE" w:rsidP="00AA6CFE">
      <w:pPr>
        <w:keepNext/>
        <w:pBdr>
          <w:top w:val="single" w:sz="4" w:space="1" w:color="auto"/>
          <w:left w:val="single" w:sz="4" w:space="4" w:color="auto"/>
          <w:bottom w:val="single" w:sz="4" w:space="1" w:color="auto"/>
          <w:right w:val="single" w:sz="4" w:space="4" w:color="auto"/>
        </w:pBdr>
        <w:tabs>
          <w:tab w:val="left" w:pos="0"/>
        </w:tabs>
        <w:rPr>
          <w:i/>
          <w:lang w:val="lt-LT"/>
        </w:rPr>
      </w:pPr>
      <w:r w:rsidRPr="00FB21B8">
        <w:rPr>
          <w:b/>
          <w:lang w:val="lt-LT"/>
        </w:rPr>
        <w:t>17.</w:t>
      </w:r>
      <w:r w:rsidRPr="00FB21B8">
        <w:rPr>
          <w:b/>
          <w:lang w:val="lt-LT"/>
        </w:rPr>
        <w:tab/>
        <w:t>UNIKALUS IDENTIFIKATORIUS – 2D BRŪKŠNINIS KODAS</w:t>
      </w:r>
    </w:p>
    <w:p w14:paraId="26013634" w14:textId="77777777" w:rsidR="00AA6CFE" w:rsidRPr="00FB21B8" w:rsidRDefault="00AA6CFE" w:rsidP="00AA6CFE">
      <w:pPr>
        <w:rPr>
          <w:lang w:val="lt-LT"/>
        </w:rPr>
      </w:pPr>
    </w:p>
    <w:p w14:paraId="1789212A" w14:textId="77777777" w:rsidR="00AA6CFE" w:rsidRPr="00007342" w:rsidRDefault="00AA6CFE" w:rsidP="00AA6CFE">
      <w:pPr>
        <w:rPr>
          <w:highlight w:val="lightGray"/>
          <w:lang w:val="lt-LT"/>
        </w:rPr>
      </w:pPr>
      <w:r w:rsidRPr="00007342">
        <w:rPr>
          <w:highlight w:val="lightGray"/>
          <w:lang w:val="lt-LT"/>
        </w:rPr>
        <w:t>Duomenys nebūtini.</w:t>
      </w:r>
    </w:p>
    <w:p w14:paraId="02CA0B8C" w14:textId="77777777" w:rsidR="00AA6CFE" w:rsidRPr="00FB21B8" w:rsidRDefault="00AA6CFE" w:rsidP="00AA6CFE">
      <w:pPr>
        <w:rPr>
          <w:lang w:val="lt-LT"/>
        </w:rPr>
      </w:pPr>
    </w:p>
    <w:p w14:paraId="1C29B1AF" w14:textId="77777777" w:rsidR="00AA6CFE" w:rsidRPr="00FB21B8" w:rsidRDefault="00AA6CFE" w:rsidP="00AA6CFE">
      <w:pPr>
        <w:rPr>
          <w:lang w:val="lt-LT"/>
        </w:rPr>
      </w:pPr>
    </w:p>
    <w:p w14:paraId="0692466B" w14:textId="77777777" w:rsidR="00AA6CFE" w:rsidRPr="00FB21B8" w:rsidRDefault="00AA6CFE" w:rsidP="00AA6CFE">
      <w:pPr>
        <w:keepNext/>
        <w:pBdr>
          <w:top w:val="single" w:sz="4" w:space="1" w:color="auto"/>
          <w:left w:val="single" w:sz="4" w:space="4" w:color="auto"/>
          <w:bottom w:val="single" w:sz="4" w:space="1" w:color="auto"/>
          <w:right w:val="single" w:sz="4" w:space="4" w:color="auto"/>
        </w:pBdr>
        <w:tabs>
          <w:tab w:val="left" w:pos="0"/>
        </w:tabs>
        <w:rPr>
          <w:i/>
          <w:lang w:val="lt-LT"/>
        </w:rPr>
      </w:pPr>
      <w:r w:rsidRPr="00FB21B8">
        <w:rPr>
          <w:b/>
          <w:lang w:val="lt-LT"/>
        </w:rPr>
        <w:t>18.</w:t>
      </w:r>
      <w:r w:rsidRPr="00FB21B8">
        <w:rPr>
          <w:b/>
          <w:lang w:val="lt-LT"/>
        </w:rPr>
        <w:tab/>
        <w:t>UNIKALUS IDENTIFIKATORIUS – ŽMONĖMS SUPRANTAMI DUOMENYS</w:t>
      </w:r>
    </w:p>
    <w:p w14:paraId="34A4380F" w14:textId="77777777" w:rsidR="00AA6CFE" w:rsidRPr="00FB21B8" w:rsidRDefault="00AA6CFE" w:rsidP="00AA6CFE">
      <w:pPr>
        <w:rPr>
          <w:lang w:val="lt-LT"/>
        </w:rPr>
      </w:pPr>
    </w:p>
    <w:p w14:paraId="1B077257" w14:textId="77777777" w:rsidR="00AA6CFE" w:rsidRPr="00FB21B8" w:rsidRDefault="00AA6CFE" w:rsidP="00AA6CFE">
      <w:pPr>
        <w:rPr>
          <w:vanish/>
          <w:lang w:val="lt-LT"/>
        </w:rPr>
      </w:pPr>
      <w:r w:rsidRPr="00007342">
        <w:rPr>
          <w:highlight w:val="lightGray"/>
          <w:shd w:val="clear" w:color="auto" w:fill="CCCCCC"/>
          <w:lang w:val="lt-LT"/>
        </w:rPr>
        <w:t>Duomenys nebūtini.</w:t>
      </w:r>
    </w:p>
    <w:p w14:paraId="07BA33BF" w14:textId="77777777" w:rsidR="00AA6CFE" w:rsidRPr="00FB21B8" w:rsidRDefault="00AA6CFE" w:rsidP="00AA6CFE">
      <w:pPr>
        <w:rPr>
          <w:vanish/>
          <w:lang w:val="lt-LT"/>
        </w:rPr>
      </w:pPr>
    </w:p>
    <w:p w14:paraId="0D5FEC73" w14:textId="77777777" w:rsidR="00AA6CFE" w:rsidRPr="00FB21B8" w:rsidRDefault="00AA6CFE" w:rsidP="00AA6CFE">
      <w:pPr>
        <w:rPr>
          <w:bCs/>
          <w:caps/>
          <w:snapToGrid/>
          <w:szCs w:val="24"/>
          <w:lang w:val="lt-LT"/>
        </w:rPr>
      </w:pPr>
    </w:p>
    <w:p w14:paraId="33FEA4E3" w14:textId="77777777" w:rsidR="001100B5" w:rsidRPr="00FB21B8" w:rsidRDefault="001100B5" w:rsidP="001100B5">
      <w:pPr>
        <w:pBdr>
          <w:top w:val="single" w:sz="4" w:space="1" w:color="auto"/>
          <w:left w:val="single" w:sz="4" w:space="4" w:color="auto"/>
          <w:bottom w:val="single" w:sz="4" w:space="1" w:color="auto"/>
          <w:right w:val="single" w:sz="4" w:space="4" w:color="auto"/>
        </w:pBdr>
        <w:rPr>
          <w:b/>
          <w:lang w:val="lt-LT"/>
        </w:rPr>
      </w:pPr>
      <w:r w:rsidRPr="00FB21B8">
        <w:rPr>
          <w:lang w:val="lt-LT"/>
        </w:rPr>
        <w:br w:type="page"/>
      </w:r>
      <w:r w:rsidRPr="00FB21B8">
        <w:rPr>
          <w:b/>
          <w:lang w:val="lt-LT"/>
        </w:rPr>
        <w:lastRenderedPageBreak/>
        <w:t>INFORMACIJA ANT VIDINĖS PAKUOTĖS</w:t>
      </w:r>
    </w:p>
    <w:p w14:paraId="4B085947"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b/>
          <w:lang w:val="lt-LT"/>
        </w:rPr>
      </w:pPr>
    </w:p>
    <w:p w14:paraId="1A55D735" w14:textId="77777777" w:rsidR="001100B5" w:rsidRPr="00FB21B8" w:rsidRDefault="001100B5" w:rsidP="001100B5">
      <w:pPr>
        <w:pBdr>
          <w:top w:val="single" w:sz="4" w:space="1" w:color="auto"/>
          <w:left w:val="single" w:sz="4" w:space="4" w:color="auto"/>
          <w:bottom w:val="single" w:sz="4" w:space="1" w:color="auto"/>
          <w:right w:val="single" w:sz="4" w:space="4" w:color="auto"/>
        </w:pBdr>
        <w:rPr>
          <w:b/>
          <w:lang w:val="lt-LT"/>
        </w:rPr>
      </w:pPr>
      <w:r w:rsidRPr="00FB21B8">
        <w:rPr>
          <w:b/>
          <w:lang w:val="lt-LT"/>
        </w:rPr>
        <w:t>TŪBELĖ</w:t>
      </w:r>
    </w:p>
    <w:p w14:paraId="6A2DBAA2" w14:textId="77777777" w:rsidR="001100B5" w:rsidRPr="00FB21B8" w:rsidRDefault="001100B5" w:rsidP="001100B5">
      <w:pPr>
        <w:rPr>
          <w:lang w:val="lt-LT"/>
        </w:rPr>
      </w:pPr>
    </w:p>
    <w:p w14:paraId="775DC366" w14:textId="77777777" w:rsidR="001100B5" w:rsidRPr="00FB21B8" w:rsidRDefault="001100B5" w:rsidP="001100B5">
      <w:pPr>
        <w:rPr>
          <w:lang w:val="lt-LT"/>
        </w:rPr>
      </w:pPr>
    </w:p>
    <w:p w14:paraId="631E0522"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1.</w:t>
      </w:r>
      <w:r w:rsidRPr="00FB21B8">
        <w:rPr>
          <w:b/>
          <w:lang w:val="lt-LT"/>
        </w:rPr>
        <w:tab/>
      </w:r>
      <w:r w:rsidRPr="00FB21B8">
        <w:rPr>
          <w:b/>
          <w:caps/>
          <w:lang w:val="lt-LT"/>
        </w:rPr>
        <w:t>VAISTINIO</w:t>
      </w:r>
      <w:r w:rsidRPr="00FB21B8">
        <w:rPr>
          <w:b/>
          <w:lang w:val="lt-LT"/>
        </w:rPr>
        <w:t xml:space="preserve"> PREPARATO PAVADINIMAS</w:t>
      </w:r>
    </w:p>
    <w:p w14:paraId="11B7C48B" w14:textId="77777777" w:rsidR="001100B5" w:rsidRPr="00FB21B8" w:rsidRDefault="001100B5" w:rsidP="001100B5">
      <w:pPr>
        <w:rPr>
          <w:lang w:val="lt-LT"/>
        </w:rPr>
      </w:pPr>
    </w:p>
    <w:p w14:paraId="51FBBE25" w14:textId="77777777" w:rsidR="001100B5" w:rsidRPr="00FB21B8" w:rsidRDefault="001100B5" w:rsidP="001100B5">
      <w:pPr>
        <w:widowControl w:val="0"/>
        <w:tabs>
          <w:tab w:val="clear" w:pos="567"/>
        </w:tabs>
        <w:autoSpaceDE w:val="0"/>
        <w:autoSpaceDN w:val="0"/>
        <w:adjustRightInd w:val="0"/>
        <w:spacing w:line="240" w:lineRule="auto"/>
        <w:rPr>
          <w:snapToGrid/>
          <w:szCs w:val="22"/>
          <w:lang w:val="lt-LT"/>
        </w:rPr>
      </w:pPr>
      <w:r w:rsidRPr="00FB21B8">
        <w:rPr>
          <w:snapToGrid/>
          <w:color w:val="000000"/>
          <w:szCs w:val="22"/>
          <w:lang w:val="lt-LT"/>
        </w:rPr>
        <w:t xml:space="preserve">LEVIOFLU 500 mg/250 mg/2 mg </w:t>
      </w:r>
      <w:proofErr w:type="spellStart"/>
      <w:r w:rsidRPr="00FB21B8">
        <w:rPr>
          <w:snapToGrid/>
          <w:color w:val="000000"/>
          <w:szCs w:val="22"/>
          <w:lang w:val="lt-LT"/>
        </w:rPr>
        <w:t>šnypščiosios</w:t>
      </w:r>
      <w:proofErr w:type="spellEnd"/>
      <w:r w:rsidRPr="00FB21B8">
        <w:rPr>
          <w:snapToGrid/>
          <w:color w:val="000000"/>
          <w:szCs w:val="22"/>
          <w:lang w:val="lt-LT"/>
        </w:rPr>
        <w:t xml:space="preserve"> </w:t>
      </w:r>
      <w:r w:rsidRPr="00FB21B8">
        <w:rPr>
          <w:snapToGrid/>
          <w:szCs w:val="22"/>
          <w:lang w:val="lt-LT"/>
        </w:rPr>
        <w:t>tabletės</w:t>
      </w:r>
    </w:p>
    <w:p w14:paraId="41BA6D61" w14:textId="77777777" w:rsidR="001100B5" w:rsidRPr="00FB21B8" w:rsidRDefault="006E14CF" w:rsidP="001100B5">
      <w:pPr>
        <w:widowControl w:val="0"/>
        <w:tabs>
          <w:tab w:val="clear" w:pos="567"/>
        </w:tabs>
        <w:spacing w:line="240" w:lineRule="auto"/>
        <w:ind w:left="567" w:hanging="567"/>
        <w:rPr>
          <w:snapToGrid/>
          <w:szCs w:val="22"/>
          <w:lang w:val="lt-LT"/>
        </w:rPr>
      </w:pPr>
      <w:proofErr w:type="spellStart"/>
      <w:r w:rsidRPr="00FB21B8">
        <w:rPr>
          <w:snapToGrid/>
          <w:szCs w:val="22"/>
          <w:lang w:val="lt-LT"/>
        </w:rPr>
        <w:t>p</w:t>
      </w:r>
      <w:r w:rsidR="001100B5" w:rsidRPr="00FB21B8">
        <w:rPr>
          <w:snapToGrid/>
          <w:szCs w:val="22"/>
          <w:lang w:val="lt-LT"/>
        </w:rPr>
        <w:t>aracetamolis</w:t>
      </w:r>
      <w:proofErr w:type="spellEnd"/>
      <w:r w:rsidR="001100B5" w:rsidRPr="00FB21B8">
        <w:rPr>
          <w:snapToGrid/>
          <w:szCs w:val="22"/>
          <w:lang w:val="lt-LT"/>
        </w:rPr>
        <w:t xml:space="preserve"> / </w:t>
      </w:r>
      <w:proofErr w:type="spellStart"/>
      <w:r w:rsidR="001100B5" w:rsidRPr="00FB21B8">
        <w:rPr>
          <w:snapToGrid/>
          <w:szCs w:val="22"/>
          <w:lang w:val="lt-LT"/>
        </w:rPr>
        <w:t>askorbo</w:t>
      </w:r>
      <w:proofErr w:type="spellEnd"/>
      <w:r w:rsidR="001100B5" w:rsidRPr="00FB21B8">
        <w:rPr>
          <w:snapToGrid/>
          <w:szCs w:val="22"/>
          <w:lang w:val="lt-LT"/>
        </w:rPr>
        <w:t xml:space="preserve"> rūgštis / </w:t>
      </w:r>
      <w:proofErr w:type="spellStart"/>
      <w:r w:rsidR="001100B5" w:rsidRPr="00FB21B8">
        <w:rPr>
          <w:snapToGrid/>
          <w:szCs w:val="22"/>
          <w:lang w:val="lt-LT"/>
        </w:rPr>
        <w:t>chlorfenamino</w:t>
      </w:r>
      <w:proofErr w:type="spellEnd"/>
      <w:r w:rsidR="001100B5" w:rsidRPr="00FB21B8">
        <w:rPr>
          <w:snapToGrid/>
          <w:szCs w:val="22"/>
          <w:lang w:val="lt-LT"/>
        </w:rPr>
        <w:t xml:space="preserve"> </w:t>
      </w:r>
      <w:proofErr w:type="spellStart"/>
      <w:r w:rsidR="001100B5" w:rsidRPr="00FB21B8">
        <w:rPr>
          <w:snapToGrid/>
          <w:szCs w:val="22"/>
          <w:lang w:val="lt-LT"/>
        </w:rPr>
        <w:t>maleatas</w:t>
      </w:r>
      <w:proofErr w:type="spellEnd"/>
    </w:p>
    <w:p w14:paraId="2802F735" w14:textId="77777777" w:rsidR="001100B5" w:rsidRPr="00FB21B8" w:rsidRDefault="001100B5" w:rsidP="001100B5">
      <w:pPr>
        <w:rPr>
          <w:lang w:val="lt-LT"/>
        </w:rPr>
      </w:pPr>
    </w:p>
    <w:p w14:paraId="14D28559" w14:textId="77777777" w:rsidR="001100B5" w:rsidRPr="00FB21B8" w:rsidRDefault="001100B5" w:rsidP="001100B5">
      <w:pPr>
        <w:rPr>
          <w:lang w:val="lt-LT"/>
        </w:rPr>
      </w:pPr>
    </w:p>
    <w:p w14:paraId="6B5259AE"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b/>
          <w:lang w:val="lt-LT"/>
        </w:rPr>
      </w:pPr>
      <w:r w:rsidRPr="00FB21B8">
        <w:rPr>
          <w:b/>
          <w:lang w:val="lt-LT"/>
        </w:rPr>
        <w:t>2.</w:t>
      </w:r>
      <w:r w:rsidRPr="00FB21B8">
        <w:rPr>
          <w:b/>
          <w:lang w:val="lt-LT"/>
        </w:rPr>
        <w:tab/>
        <w:t>VEIKLIOJI (-IOS) MEDŽIAGA (-OS) IR JOS (-Ų) KIEKIS (-IAI)</w:t>
      </w:r>
    </w:p>
    <w:p w14:paraId="51476ACF" w14:textId="77777777" w:rsidR="001100B5" w:rsidRPr="00FB21B8" w:rsidRDefault="001100B5" w:rsidP="001100B5">
      <w:pPr>
        <w:rPr>
          <w:lang w:val="lt-LT"/>
        </w:rPr>
      </w:pPr>
    </w:p>
    <w:p w14:paraId="3BD9781E" w14:textId="77777777" w:rsidR="001100B5" w:rsidRPr="00FB21B8" w:rsidRDefault="001100B5" w:rsidP="001100B5">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Kiekvienoje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500 mg </w:t>
      </w:r>
      <w:proofErr w:type="spellStart"/>
      <w:r w:rsidRPr="00FB21B8">
        <w:rPr>
          <w:rFonts w:eastAsia="TimesNewRoman"/>
          <w:snapToGrid/>
          <w:szCs w:val="22"/>
          <w:lang w:val="lt-LT"/>
        </w:rPr>
        <w:t>paracetamolio</w:t>
      </w:r>
      <w:proofErr w:type="spellEnd"/>
      <w:r w:rsidRPr="00FB21B8">
        <w:rPr>
          <w:rFonts w:eastAsia="TimesNewRoman"/>
          <w:snapToGrid/>
          <w:szCs w:val="22"/>
          <w:lang w:val="lt-LT"/>
        </w:rPr>
        <w:t xml:space="preserve">, 250 mg </w:t>
      </w:r>
      <w:proofErr w:type="spellStart"/>
      <w:r w:rsidRPr="00FB21B8">
        <w:rPr>
          <w:rFonts w:eastAsia="TimesNewRoman"/>
          <w:snapToGrid/>
          <w:szCs w:val="22"/>
          <w:lang w:val="lt-LT"/>
        </w:rPr>
        <w:t>askorbo</w:t>
      </w:r>
      <w:proofErr w:type="spellEnd"/>
      <w:r w:rsidRPr="00FB21B8">
        <w:rPr>
          <w:rFonts w:eastAsia="TimesNewRoman"/>
          <w:snapToGrid/>
          <w:szCs w:val="22"/>
          <w:lang w:val="lt-LT"/>
        </w:rPr>
        <w:t xml:space="preserve"> rūgšties (natrio </w:t>
      </w:r>
      <w:proofErr w:type="spellStart"/>
      <w:r w:rsidRPr="00FB21B8">
        <w:rPr>
          <w:rFonts w:eastAsia="TimesNewRoman"/>
          <w:snapToGrid/>
          <w:szCs w:val="22"/>
          <w:lang w:val="lt-LT"/>
        </w:rPr>
        <w:t>askorbato</w:t>
      </w:r>
      <w:proofErr w:type="spellEnd"/>
      <w:r w:rsidR="001E3F4A" w:rsidRPr="00FB21B8">
        <w:rPr>
          <w:rFonts w:eastAsia="TimesNewRoman"/>
          <w:snapToGrid/>
          <w:szCs w:val="22"/>
          <w:lang w:val="lt-LT"/>
        </w:rPr>
        <w:t xml:space="preserve"> forma</w:t>
      </w:r>
      <w:r w:rsidRPr="00FB21B8">
        <w:rPr>
          <w:rFonts w:eastAsia="TimesNewRoman"/>
          <w:snapToGrid/>
          <w:szCs w:val="22"/>
          <w:lang w:val="lt-LT"/>
        </w:rPr>
        <w:t xml:space="preserve">) ir 2 mg </w:t>
      </w:r>
      <w:proofErr w:type="spellStart"/>
      <w:r w:rsidRPr="00FB21B8">
        <w:rPr>
          <w:rFonts w:eastAsia="TimesNewRoman"/>
          <w:snapToGrid/>
          <w:szCs w:val="22"/>
          <w:lang w:val="lt-LT"/>
        </w:rPr>
        <w:t>chlorfenamino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maleato</w:t>
      </w:r>
      <w:proofErr w:type="spellEnd"/>
      <w:r w:rsidRPr="00FB21B8">
        <w:rPr>
          <w:rFonts w:eastAsia="TimesNewRoman"/>
          <w:snapToGrid/>
          <w:szCs w:val="22"/>
          <w:lang w:val="lt-LT"/>
        </w:rPr>
        <w:t>.</w:t>
      </w:r>
    </w:p>
    <w:p w14:paraId="20E1E679" w14:textId="77777777" w:rsidR="001100B5" w:rsidRPr="00FB21B8" w:rsidRDefault="001100B5" w:rsidP="001100B5">
      <w:pPr>
        <w:rPr>
          <w:lang w:val="lt-LT"/>
        </w:rPr>
      </w:pPr>
    </w:p>
    <w:p w14:paraId="1553860D" w14:textId="77777777" w:rsidR="001100B5" w:rsidRPr="00FB21B8" w:rsidRDefault="001100B5" w:rsidP="001100B5">
      <w:pPr>
        <w:rPr>
          <w:lang w:val="lt-LT"/>
        </w:rPr>
      </w:pPr>
    </w:p>
    <w:p w14:paraId="404A6F3F"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3.</w:t>
      </w:r>
      <w:r w:rsidRPr="00FB21B8">
        <w:rPr>
          <w:b/>
          <w:lang w:val="lt-LT"/>
        </w:rPr>
        <w:tab/>
        <w:t>PAGALBINIŲ MEDŽIAGŲ SĄRAŠAS</w:t>
      </w:r>
    </w:p>
    <w:p w14:paraId="029AAB84" w14:textId="77777777" w:rsidR="001100B5" w:rsidRPr="00FB21B8" w:rsidRDefault="001100B5" w:rsidP="001100B5">
      <w:pPr>
        <w:rPr>
          <w:lang w:val="lt-LT"/>
        </w:rPr>
      </w:pPr>
    </w:p>
    <w:p w14:paraId="02B2A273" w14:textId="77777777" w:rsidR="001100B5" w:rsidRPr="00FB21B8" w:rsidRDefault="001100B5" w:rsidP="001100B5">
      <w:pPr>
        <w:rPr>
          <w:rFonts w:eastAsia="TimesNewRoman"/>
          <w:snapToGrid/>
          <w:szCs w:val="22"/>
          <w:lang w:val="lt-LT"/>
        </w:rPr>
      </w:pPr>
      <w:r w:rsidRPr="00FB21B8">
        <w:rPr>
          <w:rFonts w:eastAsia="TimesNewRoman"/>
          <w:snapToGrid/>
          <w:szCs w:val="22"/>
          <w:lang w:val="lt-LT"/>
        </w:rPr>
        <w:t xml:space="preserve">Sudėtyje yra: natrio, </w:t>
      </w:r>
      <w:proofErr w:type="spellStart"/>
      <w:r w:rsidRPr="00FB21B8">
        <w:rPr>
          <w:rFonts w:eastAsia="TimesNewRoman"/>
          <w:snapToGrid/>
          <w:szCs w:val="22"/>
          <w:lang w:val="lt-LT"/>
        </w:rPr>
        <w:t>sorbitolio</w:t>
      </w:r>
      <w:proofErr w:type="spellEnd"/>
      <w:r w:rsidRPr="00FB21B8">
        <w:rPr>
          <w:rFonts w:eastAsia="TimesNewRoman"/>
          <w:snapToGrid/>
          <w:szCs w:val="22"/>
          <w:lang w:val="lt-LT"/>
        </w:rPr>
        <w:t xml:space="preserve">, </w:t>
      </w:r>
      <w:proofErr w:type="spellStart"/>
      <w:r w:rsidRPr="00FB21B8">
        <w:rPr>
          <w:rFonts w:eastAsia="TimesNewRoman"/>
          <w:snapToGrid/>
          <w:szCs w:val="22"/>
          <w:lang w:val="lt-LT"/>
        </w:rPr>
        <w:t>aspartamo</w:t>
      </w:r>
      <w:proofErr w:type="spellEnd"/>
      <w:r w:rsidRPr="00FB21B8">
        <w:rPr>
          <w:rFonts w:eastAsia="TimesNewRoman"/>
          <w:snapToGrid/>
          <w:szCs w:val="22"/>
          <w:lang w:val="lt-LT"/>
        </w:rPr>
        <w:t>.</w:t>
      </w:r>
    </w:p>
    <w:p w14:paraId="1A0ED1CD" w14:textId="77777777" w:rsidR="001100B5" w:rsidRPr="00FB21B8" w:rsidRDefault="001100B5" w:rsidP="001100B5">
      <w:pPr>
        <w:rPr>
          <w:rFonts w:eastAsia="TimesNewRoman"/>
          <w:snapToGrid/>
          <w:szCs w:val="22"/>
          <w:lang w:val="lt-LT"/>
        </w:rPr>
      </w:pPr>
      <w:r w:rsidRPr="00FB21B8">
        <w:rPr>
          <w:rFonts w:eastAsia="TimesNewRoman"/>
          <w:snapToGrid/>
          <w:szCs w:val="22"/>
          <w:lang w:val="lt-LT"/>
        </w:rPr>
        <w:t>Daugiau informacijos pateikta pakuotės lapelyje.</w:t>
      </w:r>
    </w:p>
    <w:p w14:paraId="45935C8A" w14:textId="77777777" w:rsidR="001100B5" w:rsidRPr="00FB21B8" w:rsidRDefault="001100B5" w:rsidP="001100B5">
      <w:pPr>
        <w:rPr>
          <w:lang w:val="lt-LT"/>
        </w:rPr>
      </w:pPr>
    </w:p>
    <w:p w14:paraId="4151FFC1" w14:textId="77777777" w:rsidR="001100B5" w:rsidRPr="00FB21B8" w:rsidRDefault="001100B5" w:rsidP="001100B5">
      <w:pPr>
        <w:rPr>
          <w:lang w:val="lt-LT"/>
        </w:rPr>
      </w:pPr>
    </w:p>
    <w:p w14:paraId="01CD6CC7"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4.</w:t>
      </w:r>
      <w:r w:rsidRPr="00FB21B8">
        <w:rPr>
          <w:b/>
          <w:lang w:val="lt-LT"/>
        </w:rPr>
        <w:tab/>
        <w:t>FARMACINĖ FORMA IR KIEKIS PAKUOTĖJE</w:t>
      </w:r>
    </w:p>
    <w:p w14:paraId="40D2C3B8" w14:textId="77777777" w:rsidR="001100B5" w:rsidRPr="00FB21B8" w:rsidRDefault="001100B5" w:rsidP="001100B5">
      <w:pPr>
        <w:rPr>
          <w:lang w:val="lt-LT"/>
        </w:rPr>
      </w:pPr>
    </w:p>
    <w:p w14:paraId="70AB30E0" w14:textId="77777777" w:rsidR="001100B5" w:rsidRPr="00FB21B8" w:rsidRDefault="001100B5" w:rsidP="001100B5">
      <w:pPr>
        <w:rPr>
          <w:snapToGrid/>
          <w:szCs w:val="22"/>
          <w:lang w:val="lt-LT"/>
        </w:rPr>
      </w:pPr>
      <w:proofErr w:type="spellStart"/>
      <w:r w:rsidRPr="00E90C2C">
        <w:rPr>
          <w:snapToGrid/>
          <w:color w:val="000000"/>
          <w:szCs w:val="22"/>
          <w:lang w:val="lt-LT"/>
        </w:rPr>
        <w:t>Šnypščiosios</w:t>
      </w:r>
      <w:proofErr w:type="spellEnd"/>
      <w:r w:rsidRPr="00E90C2C">
        <w:rPr>
          <w:snapToGrid/>
          <w:color w:val="000000"/>
          <w:szCs w:val="22"/>
          <w:lang w:val="lt-LT"/>
        </w:rPr>
        <w:t xml:space="preserve"> </w:t>
      </w:r>
      <w:r w:rsidRPr="00E90C2C">
        <w:rPr>
          <w:snapToGrid/>
          <w:szCs w:val="22"/>
          <w:lang w:val="lt-LT"/>
        </w:rPr>
        <w:t>tabletės</w:t>
      </w:r>
    </w:p>
    <w:p w14:paraId="727EF9B5" w14:textId="77777777" w:rsidR="001100B5" w:rsidRPr="00FB21B8" w:rsidRDefault="001100B5" w:rsidP="001100B5">
      <w:pPr>
        <w:rPr>
          <w:snapToGrid/>
          <w:szCs w:val="22"/>
          <w:lang w:val="lt-LT"/>
        </w:rPr>
      </w:pPr>
      <w:r w:rsidRPr="00FB21B8">
        <w:rPr>
          <w:snapToGrid/>
          <w:szCs w:val="22"/>
          <w:lang w:val="lt-LT"/>
        </w:rPr>
        <w:t>12 tablečių</w:t>
      </w:r>
    </w:p>
    <w:p w14:paraId="0C3E8A2C" w14:textId="77777777" w:rsidR="001100B5" w:rsidRPr="00FB21B8" w:rsidRDefault="001100B5" w:rsidP="001100B5">
      <w:pPr>
        <w:rPr>
          <w:lang w:val="lt-LT"/>
        </w:rPr>
      </w:pPr>
    </w:p>
    <w:p w14:paraId="56475F5F" w14:textId="77777777" w:rsidR="001100B5" w:rsidRPr="00FB21B8" w:rsidRDefault="001100B5" w:rsidP="001100B5">
      <w:pPr>
        <w:rPr>
          <w:lang w:val="lt-LT"/>
        </w:rPr>
      </w:pPr>
    </w:p>
    <w:p w14:paraId="0B22B1DB"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5.</w:t>
      </w:r>
      <w:r w:rsidRPr="00FB21B8">
        <w:rPr>
          <w:b/>
          <w:lang w:val="lt-LT"/>
        </w:rPr>
        <w:tab/>
        <w:t>VARTOJIMO METODAS IR BŪDAS (-AI)</w:t>
      </w:r>
    </w:p>
    <w:p w14:paraId="4D0DD914" w14:textId="77777777" w:rsidR="001100B5" w:rsidRPr="00FB21B8" w:rsidRDefault="001100B5" w:rsidP="001100B5">
      <w:pPr>
        <w:rPr>
          <w:lang w:val="lt-LT"/>
        </w:rPr>
      </w:pPr>
    </w:p>
    <w:p w14:paraId="274DA8C9" w14:textId="77777777" w:rsidR="001100B5" w:rsidRPr="00FB21B8" w:rsidRDefault="001100B5" w:rsidP="001100B5">
      <w:pPr>
        <w:rPr>
          <w:lang w:val="lt-LT"/>
        </w:rPr>
      </w:pPr>
      <w:r w:rsidRPr="00FB21B8">
        <w:rPr>
          <w:rFonts w:eastAsia="TimesNewRoman"/>
          <w:snapToGrid/>
          <w:szCs w:val="22"/>
          <w:lang w:val="lt-LT"/>
        </w:rPr>
        <w:t>Vartoti per burną.</w:t>
      </w:r>
    </w:p>
    <w:p w14:paraId="6950FCA9" w14:textId="77777777" w:rsidR="001100B5" w:rsidRPr="00FB21B8" w:rsidRDefault="001100B5" w:rsidP="001100B5">
      <w:pPr>
        <w:rPr>
          <w:lang w:val="lt-LT"/>
        </w:rPr>
      </w:pPr>
      <w:r w:rsidRPr="00FB21B8">
        <w:rPr>
          <w:lang w:val="lt-LT"/>
        </w:rPr>
        <w:t>Prieš vartojimą perskaitykite pakuotės lapelį.</w:t>
      </w:r>
    </w:p>
    <w:p w14:paraId="62F9D0D6" w14:textId="77777777" w:rsidR="001100B5" w:rsidRPr="00FB21B8" w:rsidRDefault="001100B5" w:rsidP="001100B5">
      <w:pPr>
        <w:rPr>
          <w:lang w:val="lt-LT"/>
        </w:rPr>
      </w:pPr>
    </w:p>
    <w:p w14:paraId="24CD7BBC" w14:textId="77777777" w:rsidR="001100B5" w:rsidRPr="00FB21B8" w:rsidRDefault="001100B5" w:rsidP="001100B5">
      <w:pPr>
        <w:rPr>
          <w:lang w:val="lt-LT"/>
        </w:rPr>
      </w:pPr>
    </w:p>
    <w:p w14:paraId="7A10948A"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6.</w:t>
      </w:r>
      <w:r w:rsidRPr="00FB21B8">
        <w:rPr>
          <w:b/>
          <w:lang w:val="lt-LT"/>
        </w:rPr>
        <w:tab/>
        <w:t>SPECIALUS ĮSPĖJIMAS, KAD VAISTINĮ PREPARATĄ BŪTINA LAIKYTI VAIKAMS NEPASTEBIMOJE IR NEPASIEKIAMOJE VIETOJE</w:t>
      </w:r>
    </w:p>
    <w:p w14:paraId="691F69A4" w14:textId="77777777" w:rsidR="001100B5" w:rsidRPr="00FB21B8" w:rsidRDefault="001100B5" w:rsidP="001100B5">
      <w:pPr>
        <w:rPr>
          <w:lang w:val="lt-LT"/>
        </w:rPr>
      </w:pPr>
    </w:p>
    <w:p w14:paraId="7524ADFD" w14:textId="77777777" w:rsidR="001100B5" w:rsidRPr="00FB21B8" w:rsidRDefault="001100B5" w:rsidP="001100B5">
      <w:pPr>
        <w:rPr>
          <w:lang w:val="lt-LT"/>
        </w:rPr>
      </w:pPr>
      <w:r w:rsidRPr="00FB21B8">
        <w:rPr>
          <w:lang w:val="lt-LT"/>
        </w:rPr>
        <w:t>Laikyti vaikams nepastebimoje ir nepasiekiamoje vietoje.</w:t>
      </w:r>
    </w:p>
    <w:p w14:paraId="1B33B4F4" w14:textId="77777777" w:rsidR="001100B5" w:rsidRPr="00FB21B8" w:rsidRDefault="001100B5" w:rsidP="001100B5">
      <w:pPr>
        <w:rPr>
          <w:lang w:val="lt-LT"/>
        </w:rPr>
      </w:pPr>
    </w:p>
    <w:p w14:paraId="29B1B9CD" w14:textId="77777777" w:rsidR="001100B5" w:rsidRPr="00FB21B8" w:rsidRDefault="001100B5" w:rsidP="001100B5">
      <w:pPr>
        <w:rPr>
          <w:lang w:val="lt-LT"/>
        </w:rPr>
      </w:pPr>
    </w:p>
    <w:p w14:paraId="2231BA0D"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7.</w:t>
      </w:r>
      <w:r w:rsidRPr="00FB21B8">
        <w:rPr>
          <w:b/>
          <w:lang w:val="lt-LT"/>
        </w:rPr>
        <w:tab/>
        <w:t>KITAS (-I) SPECIALUS (-ŪS) ĮSPĖJIMAS (-AI) (JEI REIKIA)</w:t>
      </w:r>
    </w:p>
    <w:p w14:paraId="68BB509F" w14:textId="77777777" w:rsidR="001100B5" w:rsidRPr="00FB21B8" w:rsidRDefault="001100B5" w:rsidP="001100B5">
      <w:pPr>
        <w:rPr>
          <w:lang w:val="lt-LT"/>
        </w:rPr>
      </w:pPr>
    </w:p>
    <w:p w14:paraId="7510E409" w14:textId="77777777" w:rsidR="001100B5" w:rsidRPr="00FB21B8" w:rsidRDefault="001100B5" w:rsidP="001100B5">
      <w:pPr>
        <w:rPr>
          <w:lang w:val="lt-LT"/>
        </w:rPr>
      </w:pPr>
    </w:p>
    <w:p w14:paraId="24092C46" w14:textId="77777777" w:rsidR="001100B5" w:rsidRPr="00FB21B8" w:rsidRDefault="001100B5" w:rsidP="001100B5">
      <w:pPr>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8.</w:t>
      </w:r>
      <w:r w:rsidRPr="00FB21B8">
        <w:rPr>
          <w:b/>
          <w:lang w:val="lt-LT"/>
        </w:rPr>
        <w:tab/>
        <w:t>TINKAMUMO LAIKAS</w:t>
      </w:r>
    </w:p>
    <w:p w14:paraId="0EF44EC7" w14:textId="77777777" w:rsidR="001100B5" w:rsidRPr="00FB21B8" w:rsidRDefault="001100B5" w:rsidP="001100B5">
      <w:pPr>
        <w:rPr>
          <w:lang w:val="lt-LT"/>
        </w:rPr>
      </w:pPr>
    </w:p>
    <w:p w14:paraId="4D7ED77F" w14:textId="77777777" w:rsidR="001100B5" w:rsidRPr="00FB21B8" w:rsidRDefault="001100B5" w:rsidP="001100B5">
      <w:pPr>
        <w:rPr>
          <w:lang w:val="lt-LT"/>
        </w:rPr>
      </w:pPr>
      <w:r w:rsidRPr="00FB21B8">
        <w:rPr>
          <w:lang w:val="lt-LT"/>
        </w:rPr>
        <w:t>E</w:t>
      </w:r>
      <w:r w:rsidRPr="00FB21B8">
        <w:rPr>
          <w:spacing w:val="-2"/>
          <w:lang w:val="lt-LT"/>
        </w:rPr>
        <w:t>X</w:t>
      </w:r>
      <w:r w:rsidRPr="00FB21B8">
        <w:rPr>
          <w:lang w:val="lt-LT"/>
        </w:rPr>
        <w:t xml:space="preserve">P: </w:t>
      </w:r>
      <w:r w:rsidRPr="00007342">
        <w:rPr>
          <w:highlight w:val="lightGray"/>
          <w:lang w:val="lt-LT"/>
        </w:rPr>
        <w:t>{m</w:t>
      </w:r>
      <w:r w:rsidRPr="00007342">
        <w:rPr>
          <w:spacing w:val="-1"/>
          <w:highlight w:val="lightGray"/>
          <w:lang w:val="lt-LT"/>
        </w:rPr>
        <w:t>m</w:t>
      </w:r>
      <w:r w:rsidRPr="00007342">
        <w:rPr>
          <w:spacing w:val="1"/>
          <w:highlight w:val="lightGray"/>
          <w:lang w:val="lt-LT"/>
        </w:rPr>
        <w:t>/</w:t>
      </w:r>
      <w:r w:rsidRPr="00007342">
        <w:rPr>
          <w:highlight w:val="lightGray"/>
          <w:lang w:val="lt-LT"/>
        </w:rPr>
        <w:t>MMMM}</w:t>
      </w:r>
    </w:p>
    <w:p w14:paraId="161E0D9D" w14:textId="77777777" w:rsidR="001100B5" w:rsidRPr="00FB21B8" w:rsidRDefault="001100B5" w:rsidP="001100B5">
      <w:pPr>
        <w:rPr>
          <w:lang w:val="lt-LT"/>
        </w:rPr>
      </w:pPr>
      <w:r w:rsidRPr="00FB21B8">
        <w:rPr>
          <w:lang w:val="lt-LT"/>
        </w:rPr>
        <w:t>Tinkamumo laikas po pirmojo atidarymo: 3 mėnesiai.</w:t>
      </w:r>
    </w:p>
    <w:p w14:paraId="19FCF7C9" w14:textId="77777777" w:rsidR="001100B5" w:rsidRPr="00FB21B8" w:rsidRDefault="001100B5" w:rsidP="001100B5">
      <w:pPr>
        <w:rPr>
          <w:lang w:val="lt-LT"/>
        </w:rPr>
      </w:pPr>
    </w:p>
    <w:p w14:paraId="18BA92E5" w14:textId="77777777" w:rsidR="001100B5" w:rsidRPr="00FB21B8" w:rsidRDefault="001100B5" w:rsidP="001100B5">
      <w:pPr>
        <w:rPr>
          <w:lang w:val="lt-LT"/>
        </w:rPr>
      </w:pPr>
    </w:p>
    <w:p w14:paraId="48A2097F" w14:textId="77777777" w:rsidR="001100B5" w:rsidRPr="00FB21B8" w:rsidRDefault="001100B5" w:rsidP="001100B5">
      <w:pPr>
        <w:keepNext/>
        <w:pBdr>
          <w:top w:val="single" w:sz="4" w:space="1" w:color="auto"/>
          <w:left w:val="single" w:sz="4" w:space="4" w:color="auto"/>
          <w:bottom w:val="single" w:sz="4" w:space="1" w:color="auto"/>
          <w:right w:val="single" w:sz="4" w:space="4" w:color="auto"/>
        </w:pBdr>
        <w:ind w:left="567" w:hanging="567"/>
        <w:rPr>
          <w:lang w:val="lt-LT"/>
        </w:rPr>
      </w:pPr>
      <w:r w:rsidRPr="00FB21B8">
        <w:rPr>
          <w:b/>
          <w:lang w:val="lt-LT"/>
        </w:rPr>
        <w:t>9.</w:t>
      </w:r>
      <w:r w:rsidRPr="00FB21B8">
        <w:rPr>
          <w:b/>
          <w:lang w:val="lt-LT"/>
        </w:rPr>
        <w:tab/>
        <w:t>SPECIALIOS LAIKYMO SĄLYGOS</w:t>
      </w:r>
    </w:p>
    <w:p w14:paraId="0B5330B8" w14:textId="77777777" w:rsidR="001100B5" w:rsidRPr="00FB21B8" w:rsidRDefault="001100B5" w:rsidP="001100B5">
      <w:pPr>
        <w:rPr>
          <w:lang w:val="lt-LT"/>
        </w:rPr>
      </w:pPr>
    </w:p>
    <w:p w14:paraId="1180C5AF" w14:textId="77777777" w:rsidR="001100B5" w:rsidRPr="00FB21B8" w:rsidRDefault="001100B5" w:rsidP="001100B5">
      <w:pPr>
        <w:rPr>
          <w:lang w:val="lt-LT"/>
        </w:rPr>
      </w:pPr>
      <w:r w:rsidRPr="00FB21B8">
        <w:rPr>
          <w:lang w:val="lt-LT"/>
        </w:rPr>
        <w:t>Tūbelę laikyti sandariai uždarytą, kad vaistas būtų apsaugotas nuo šviesos ir drėgmės.</w:t>
      </w:r>
    </w:p>
    <w:p w14:paraId="142C7EF4" w14:textId="77777777" w:rsidR="001100B5" w:rsidRPr="00FB21B8" w:rsidRDefault="001100B5" w:rsidP="001100B5">
      <w:pPr>
        <w:rPr>
          <w:lang w:val="lt-LT"/>
        </w:rPr>
      </w:pPr>
      <w:r w:rsidRPr="00FB21B8">
        <w:rPr>
          <w:rFonts w:eastAsia="TimesNewRoman"/>
          <w:snapToGrid/>
          <w:szCs w:val="22"/>
          <w:lang w:val="lt-LT"/>
        </w:rPr>
        <w:lastRenderedPageBreak/>
        <w:t>Laikyti žemesnėje kaip 25 </w:t>
      </w:r>
      <w:r w:rsidRPr="00FB21B8">
        <w:rPr>
          <w:szCs w:val="22"/>
          <w:lang w:val="lt-LT"/>
        </w:rPr>
        <w:sym w:font="Symbol" w:char="F0B0"/>
      </w:r>
      <w:r w:rsidRPr="00FB21B8">
        <w:rPr>
          <w:lang w:val="lt-LT"/>
        </w:rPr>
        <w:t xml:space="preserve">C </w:t>
      </w:r>
      <w:r w:rsidRPr="00FB21B8">
        <w:rPr>
          <w:rFonts w:eastAsia="TimesNewRoman"/>
          <w:snapToGrid/>
          <w:szCs w:val="22"/>
          <w:lang w:val="lt-LT"/>
        </w:rPr>
        <w:t>temperatūroje.</w:t>
      </w:r>
    </w:p>
    <w:p w14:paraId="0A0F08D9" w14:textId="77777777" w:rsidR="001100B5" w:rsidRPr="00FB21B8" w:rsidRDefault="001100B5" w:rsidP="001100B5">
      <w:pPr>
        <w:widowControl w:val="0"/>
        <w:tabs>
          <w:tab w:val="clear" w:pos="567"/>
        </w:tabs>
        <w:spacing w:line="240" w:lineRule="auto"/>
        <w:rPr>
          <w:rFonts w:eastAsia="TimesNewRoman"/>
          <w:snapToGrid/>
          <w:szCs w:val="22"/>
          <w:lang w:val="lt-LT"/>
        </w:rPr>
      </w:pPr>
    </w:p>
    <w:p w14:paraId="7DD314C4" w14:textId="77777777" w:rsidR="001100B5" w:rsidRPr="00FB21B8" w:rsidRDefault="001100B5" w:rsidP="001100B5">
      <w:pPr>
        <w:rPr>
          <w:lang w:val="lt-LT"/>
        </w:rPr>
      </w:pPr>
    </w:p>
    <w:p w14:paraId="25D09C4A" w14:textId="77777777" w:rsidR="001100B5" w:rsidRPr="00FB21B8" w:rsidRDefault="001100B5" w:rsidP="00FB21B8">
      <w:pPr>
        <w:pBdr>
          <w:top w:val="single" w:sz="4" w:space="1" w:color="auto"/>
          <w:left w:val="single" w:sz="4" w:space="4" w:color="auto"/>
          <w:bottom w:val="single" w:sz="4" w:space="1" w:color="auto"/>
          <w:right w:val="single" w:sz="4" w:space="4" w:color="auto"/>
        </w:pBdr>
        <w:ind w:left="567" w:hanging="567"/>
        <w:rPr>
          <w:b/>
          <w:lang w:val="lt-LT"/>
        </w:rPr>
      </w:pPr>
      <w:r w:rsidRPr="00FB21B8">
        <w:rPr>
          <w:b/>
          <w:lang w:val="lt-LT"/>
        </w:rPr>
        <w:t>10.</w:t>
      </w:r>
      <w:r w:rsidRPr="00FB21B8">
        <w:rPr>
          <w:b/>
          <w:lang w:val="lt-LT"/>
        </w:rPr>
        <w:tab/>
        <w:t>SPECIALIOS ATSARGUMO PRIEMONĖS DĖL NESUVARTOTO VAISTINIO PREPARATO AR JO ATLIEKŲ TVARKYMO (JEI REIKIA)</w:t>
      </w:r>
    </w:p>
    <w:p w14:paraId="4F088ABD" w14:textId="77777777" w:rsidR="001100B5" w:rsidRPr="00FB21B8" w:rsidRDefault="001100B5" w:rsidP="001100B5">
      <w:pPr>
        <w:rPr>
          <w:lang w:val="lt-LT"/>
        </w:rPr>
      </w:pPr>
    </w:p>
    <w:p w14:paraId="15BF55EC" w14:textId="77777777" w:rsidR="001100B5" w:rsidRPr="00FB21B8" w:rsidRDefault="001100B5" w:rsidP="001100B5">
      <w:pPr>
        <w:rPr>
          <w:lang w:val="lt-LT"/>
        </w:rPr>
      </w:pPr>
    </w:p>
    <w:p w14:paraId="684FE95E" w14:textId="77777777" w:rsidR="001100B5" w:rsidRPr="00FB21B8" w:rsidRDefault="001100B5" w:rsidP="001100B5">
      <w:pPr>
        <w:pBdr>
          <w:top w:val="single" w:sz="4" w:space="1" w:color="auto"/>
          <w:left w:val="single" w:sz="4" w:space="4" w:color="auto"/>
          <w:bottom w:val="single" w:sz="4" w:space="1" w:color="auto"/>
          <w:right w:val="single" w:sz="4" w:space="4" w:color="auto"/>
        </w:pBdr>
        <w:rPr>
          <w:b/>
          <w:lang w:val="lt-LT"/>
        </w:rPr>
      </w:pPr>
      <w:r w:rsidRPr="00FB21B8">
        <w:rPr>
          <w:b/>
          <w:lang w:val="lt-LT"/>
        </w:rPr>
        <w:t>11.</w:t>
      </w:r>
      <w:r w:rsidRPr="00FB21B8">
        <w:rPr>
          <w:b/>
          <w:lang w:val="lt-LT"/>
        </w:rPr>
        <w:tab/>
      </w:r>
      <w:r w:rsidRPr="00FB21B8">
        <w:rPr>
          <w:b/>
          <w:caps/>
          <w:lang w:val="lt-LT"/>
        </w:rPr>
        <w:t>REGISTRUOTOJO PAVADINIMAS IR ADRESAS</w:t>
      </w:r>
    </w:p>
    <w:p w14:paraId="5CB8A28C" w14:textId="77777777" w:rsidR="001100B5" w:rsidRPr="00FB21B8" w:rsidRDefault="001100B5" w:rsidP="001100B5">
      <w:pPr>
        <w:rPr>
          <w:lang w:val="lt-LT"/>
        </w:rPr>
      </w:pPr>
    </w:p>
    <w:p w14:paraId="3240C82D" w14:textId="77777777" w:rsidR="008F2268" w:rsidRPr="00561A5A" w:rsidRDefault="008F2268" w:rsidP="008F2268">
      <w:pPr>
        <w:tabs>
          <w:tab w:val="clear" w:pos="567"/>
          <w:tab w:val="left" w:pos="708"/>
        </w:tabs>
        <w:rPr>
          <w:lang w:val="it-IT"/>
        </w:rPr>
      </w:pPr>
      <w:r w:rsidRPr="00561A5A">
        <w:rPr>
          <w:lang w:val="it-IT"/>
        </w:rPr>
        <w:t>A</w:t>
      </w:r>
      <w:r w:rsidR="00C82E73" w:rsidRPr="00561A5A">
        <w:rPr>
          <w:lang w:val="it-IT"/>
        </w:rPr>
        <w:t>esculapius</w:t>
      </w:r>
      <w:r w:rsidRPr="00561A5A">
        <w:rPr>
          <w:lang w:val="it-IT"/>
        </w:rPr>
        <w:t xml:space="preserve"> F</w:t>
      </w:r>
      <w:r w:rsidR="00C82E73" w:rsidRPr="00561A5A">
        <w:rPr>
          <w:lang w:val="it-IT"/>
        </w:rPr>
        <w:t>armaceutici</w:t>
      </w:r>
      <w:r w:rsidRPr="00561A5A">
        <w:rPr>
          <w:lang w:val="it-IT"/>
        </w:rPr>
        <w:t xml:space="preserve"> S.r.l. </w:t>
      </w:r>
    </w:p>
    <w:p w14:paraId="7A4C2EBA" w14:textId="77777777" w:rsidR="008F2268" w:rsidRPr="00561A5A" w:rsidRDefault="008F2268" w:rsidP="008F2268">
      <w:pPr>
        <w:tabs>
          <w:tab w:val="clear" w:pos="567"/>
          <w:tab w:val="left" w:pos="708"/>
        </w:tabs>
        <w:rPr>
          <w:lang w:val="it-IT"/>
        </w:rPr>
      </w:pPr>
      <w:r w:rsidRPr="00561A5A">
        <w:rPr>
          <w:lang w:val="it-IT"/>
        </w:rPr>
        <w:t xml:space="preserve">Via </w:t>
      </w:r>
      <w:r w:rsidR="001D630F" w:rsidRPr="00561A5A">
        <w:rPr>
          <w:lang w:val="it-IT"/>
        </w:rPr>
        <w:t>Cefalonia</w:t>
      </w:r>
      <w:r w:rsidR="00C82E73" w:rsidRPr="00561A5A">
        <w:rPr>
          <w:lang w:val="it-IT"/>
        </w:rPr>
        <w:t xml:space="preserve"> 70</w:t>
      </w:r>
    </w:p>
    <w:p w14:paraId="57A9813E" w14:textId="77777777" w:rsidR="008F2268" w:rsidRPr="00561A5A" w:rsidRDefault="008F2268" w:rsidP="008F2268">
      <w:pPr>
        <w:tabs>
          <w:tab w:val="clear" w:pos="567"/>
          <w:tab w:val="left" w:pos="708"/>
        </w:tabs>
        <w:rPr>
          <w:lang w:val="it-IT"/>
        </w:rPr>
      </w:pPr>
      <w:r w:rsidRPr="00561A5A">
        <w:rPr>
          <w:lang w:val="it-IT"/>
        </w:rPr>
        <w:t>2512</w:t>
      </w:r>
      <w:r w:rsidR="00C82E73" w:rsidRPr="00561A5A">
        <w:rPr>
          <w:lang w:val="it-IT"/>
        </w:rPr>
        <w:t>4</w:t>
      </w:r>
      <w:r w:rsidRPr="00561A5A">
        <w:rPr>
          <w:lang w:val="it-IT"/>
        </w:rPr>
        <w:t xml:space="preserve"> Brescia</w:t>
      </w:r>
    </w:p>
    <w:p w14:paraId="1CD0021D" w14:textId="77777777" w:rsidR="001100B5" w:rsidRPr="00561A5A" w:rsidRDefault="008F2268" w:rsidP="008F2268">
      <w:pPr>
        <w:tabs>
          <w:tab w:val="clear" w:pos="567"/>
          <w:tab w:val="left" w:pos="708"/>
        </w:tabs>
        <w:rPr>
          <w:snapToGrid/>
          <w:lang w:val="it-IT"/>
        </w:rPr>
      </w:pPr>
      <w:r w:rsidRPr="00FB21B8">
        <w:rPr>
          <w:spacing w:val="-2"/>
          <w:lang w:val="lt-LT"/>
        </w:rPr>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72EDDD29" w14:textId="77777777" w:rsidR="001100B5" w:rsidRPr="00FB21B8" w:rsidRDefault="001100B5" w:rsidP="001100B5">
      <w:pPr>
        <w:rPr>
          <w:lang w:val="lt-LT"/>
        </w:rPr>
      </w:pPr>
    </w:p>
    <w:p w14:paraId="2A4A6ACD" w14:textId="77777777" w:rsidR="001100B5" w:rsidRPr="00FB21B8" w:rsidRDefault="001100B5" w:rsidP="001100B5">
      <w:pPr>
        <w:pBdr>
          <w:top w:val="single" w:sz="4" w:space="1" w:color="auto"/>
          <w:left w:val="single" w:sz="4" w:space="4" w:color="auto"/>
          <w:bottom w:val="single" w:sz="4" w:space="1" w:color="auto"/>
          <w:right w:val="single" w:sz="4" w:space="4" w:color="auto"/>
        </w:pBdr>
        <w:rPr>
          <w:lang w:val="lt-LT"/>
        </w:rPr>
      </w:pPr>
      <w:r w:rsidRPr="00FB21B8">
        <w:rPr>
          <w:b/>
          <w:lang w:val="lt-LT"/>
        </w:rPr>
        <w:t>12.</w:t>
      </w:r>
      <w:r w:rsidRPr="00FB21B8">
        <w:rPr>
          <w:b/>
          <w:lang w:val="lt-LT"/>
        </w:rPr>
        <w:tab/>
        <w:t xml:space="preserve">REGISTRACIJOS PAŽYMĖJIMO NUMERIS (-IAI) </w:t>
      </w:r>
    </w:p>
    <w:p w14:paraId="03F00C86" w14:textId="77777777" w:rsidR="001100B5" w:rsidRPr="00FB21B8" w:rsidRDefault="001100B5" w:rsidP="001100B5">
      <w:pPr>
        <w:rPr>
          <w:lang w:val="lt-LT"/>
        </w:rPr>
      </w:pPr>
    </w:p>
    <w:p w14:paraId="2B1D2030" w14:textId="77777777" w:rsidR="001100B5" w:rsidRPr="00FB21B8" w:rsidRDefault="001100B5" w:rsidP="001100B5">
      <w:pPr>
        <w:rPr>
          <w:lang w:val="lt-LT"/>
        </w:rPr>
      </w:pPr>
    </w:p>
    <w:p w14:paraId="17688B0F" w14:textId="77777777" w:rsidR="001100B5" w:rsidRPr="00FB21B8" w:rsidRDefault="001100B5" w:rsidP="001100B5">
      <w:pPr>
        <w:pBdr>
          <w:top w:val="single" w:sz="4" w:space="1" w:color="auto"/>
          <w:left w:val="single" w:sz="4" w:space="4" w:color="auto"/>
          <w:bottom w:val="single" w:sz="4" w:space="1" w:color="auto"/>
          <w:right w:val="single" w:sz="4" w:space="4" w:color="auto"/>
        </w:pBdr>
        <w:rPr>
          <w:lang w:val="lt-LT"/>
        </w:rPr>
      </w:pPr>
      <w:r w:rsidRPr="00FB21B8">
        <w:rPr>
          <w:b/>
          <w:lang w:val="lt-LT"/>
        </w:rPr>
        <w:t>13.</w:t>
      </w:r>
      <w:r w:rsidRPr="00FB21B8">
        <w:rPr>
          <w:b/>
          <w:lang w:val="lt-LT"/>
        </w:rPr>
        <w:tab/>
        <w:t xml:space="preserve">SERIJOS NUMERIS </w:t>
      </w:r>
    </w:p>
    <w:p w14:paraId="20AB8C14" w14:textId="77777777" w:rsidR="001100B5" w:rsidRPr="00FB21B8" w:rsidRDefault="001100B5" w:rsidP="001100B5">
      <w:pPr>
        <w:rPr>
          <w:lang w:val="lt-LT"/>
        </w:rPr>
      </w:pPr>
    </w:p>
    <w:p w14:paraId="702995A2" w14:textId="77777777" w:rsidR="001100B5" w:rsidRPr="00FB21B8" w:rsidRDefault="001100B5" w:rsidP="001100B5">
      <w:pPr>
        <w:rPr>
          <w:lang w:val="lt-LT"/>
        </w:rPr>
      </w:pPr>
      <w:r w:rsidRPr="00FB21B8">
        <w:rPr>
          <w:lang w:val="lt-LT"/>
        </w:rPr>
        <w:t xml:space="preserve">Lot: </w:t>
      </w:r>
      <w:r w:rsidRPr="00007342">
        <w:rPr>
          <w:highlight w:val="lightGray"/>
          <w:lang w:val="lt-LT"/>
        </w:rPr>
        <w:t>{numeris}</w:t>
      </w:r>
    </w:p>
    <w:p w14:paraId="065E54CD" w14:textId="77777777" w:rsidR="001100B5" w:rsidRPr="00FB21B8" w:rsidRDefault="001100B5" w:rsidP="001100B5">
      <w:pPr>
        <w:rPr>
          <w:lang w:val="lt-LT"/>
        </w:rPr>
      </w:pPr>
    </w:p>
    <w:p w14:paraId="6BE7F424" w14:textId="77777777" w:rsidR="001100B5" w:rsidRPr="00FB21B8" w:rsidRDefault="001100B5" w:rsidP="001100B5">
      <w:pPr>
        <w:rPr>
          <w:lang w:val="lt-LT"/>
        </w:rPr>
      </w:pPr>
    </w:p>
    <w:p w14:paraId="3C8E07B5" w14:textId="77777777" w:rsidR="001100B5" w:rsidRPr="00FB21B8" w:rsidRDefault="001100B5" w:rsidP="001100B5">
      <w:pPr>
        <w:pBdr>
          <w:top w:val="single" w:sz="4" w:space="1" w:color="auto"/>
          <w:left w:val="single" w:sz="4" w:space="4" w:color="auto"/>
          <w:bottom w:val="single" w:sz="4" w:space="1" w:color="auto"/>
          <w:right w:val="single" w:sz="4" w:space="4" w:color="auto"/>
        </w:pBdr>
        <w:rPr>
          <w:lang w:val="lt-LT"/>
        </w:rPr>
      </w:pPr>
      <w:r w:rsidRPr="00FB21B8">
        <w:rPr>
          <w:b/>
          <w:lang w:val="lt-LT"/>
        </w:rPr>
        <w:t>14.</w:t>
      </w:r>
      <w:r w:rsidRPr="00FB21B8">
        <w:rPr>
          <w:b/>
          <w:lang w:val="lt-LT"/>
        </w:rPr>
        <w:tab/>
        <w:t>PARDAVIMO (IŠDAVIMO) TVARKA</w:t>
      </w:r>
    </w:p>
    <w:p w14:paraId="2FCA83B2" w14:textId="77777777" w:rsidR="001100B5" w:rsidRPr="00FB21B8" w:rsidRDefault="001100B5" w:rsidP="001100B5">
      <w:pPr>
        <w:rPr>
          <w:lang w:val="lt-LT"/>
        </w:rPr>
      </w:pPr>
    </w:p>
    <w:p w14:paraId="072B0E72" w14:textId="77777777" w:rsidR="001100B5" w:rsidRPr="00FB21B8" w:rsidRDefault="001100B5" w:rsidP="001100B5">
      <w:pPr>
        <w:rPr>
          <w:lang w:val="lt-LT"/>
        </w:rPr>
      </w:pPr>
      <w:r w:rsidRPr="00007342">
        <w:rPr>
          <w:highlight w:val="lightGray"/>
          <w:lang w:val="lt-LT"/>
        </w:rPr>
        <w:t>Nereceptinis vaistas.</w:t>
      </w:r>
    </w:p>
    <w:p w14:paraId="19D5E988" w14:textId="77777777" w:rsidR="001100B5" w:rsidRPr="00FB21B8" w:rsidRDefault="001100B5" w:rsidP="001100B5">
      <w:pPr>
        <w:rPr>
          <w:lang w:val="lt-LT"/>
        </w:rPr>
      </w:pPr>
    </w:p>
    <w:p w14:paraId="3E6CD023" w14:textId="77777777" w:rsidR="001100B5" w:rsidRPr="00FB21B8" w:rsidRDefault="001100B5" w:rsidP="001100B5">
      <w:pPr>
        <w:rPr>
          <w:lang w:val="lt-LT"/>
        </w:rPr>
      </w:pPr>
    </w:p>
    <w:p w14:paraId="6F799E5C" w14:textId="77777777" w:rsidR="001100B5" w:rsidRPr="00FB21B8" w:rsidRDefault="001100B5" w:rsidP="001100B5">
      <w:pPr>
        <w:pBdr>
          <w:top w:val="single" w:sz="4" w:space="2" w:color="auto"/>
          <w:left w:val="single" w:sz="4" w:space="4" w:color="auto"/>
          <w:bottom w:val="single" w:sz="4" w:space="1" w:color="auto"/>
          <w:right w:val="single" w:sz="4" w:space="4" w:color="auto"/>
        </w:pBdr>
        <w:rPr>
          <w:lang w:val="lt-LT"/>
        </w:rPr>
      </w:pPr>
      <w:r w:rsidRPr="00FB21B8">
        <w:rPr>
          <w:b/>
          <w:lang w:val="lt-LT"/>
        </w:rPr>
        <w:t>15.</w:t>
      </w:r>
      <w:r w:rsidRPr="00FB21B8">
        <w:rPr>
          <w:b/>
          <w:lang w:val="lt-LT"/>
        </w:rPr>
        <w:tab/>
        <w:t>VARTOJIMO INSTRUKCIJA</w:t>
      </w:r>
    </w:p>
    <w:p w14:paraId="27BD32D9" w14:textId="77777777" w:rsidR="001100B5" w:rsidRPr="00FB21B8" w:rsidRDefault="001100B5" w:rsidP="001100B5">
      <w:pPr>
        <w:rPr>
          <w:lang w:val="lt-LT"/>
        </w:rPr>
      </w:pPr>
    </w:p>
    <w:p w14:paraId="20547963" w14:textId="77777777" w:rsidR="001100B5" w:rsidRPr="00FB21B8" w:rsidRDefault="001100B5" w:rsidP="001100B5">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LEVIOFLU vartojamas peršalimo ir gripo simptomams lengvinti suaugusiesiems ir vyresniems kaip 15 metų paaugliams.</w:t>
      </w:r>
    </w:p>
    <w:p w14:paraId="63C19A89" w14:textId="77777777" w:rsidR="00FB21B8" w:rsidRPr="00FB21B8" w:rsidRDefault="00FB21B8" w:rsidP="00FB21B8">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Viena šnypščioji tabletė vartojama kas 4</w:t>
      </w:r>
      <w:r w:rsidRPr="00FB21B8">
        <w:rPr>
          <w:rFonts w:eastAsia="TimesNewRoman"/>
          <w:snapToGrid/>
          <w:szCs w:val="22"/>
          <w:lang w:val="lt-LT"/>
        </w:rPr>
        <w:noBreakHyphen/>
        <w:t>6 valandas pagal poreikį. Per 24 valandas galima suvartoti ne daugiau kaip 6 </w:t>
      </w:r>
      <w:proofErr w:type="spellStart"/>
      <w:r w:rsidRPr="00FB21B8">
        <w:rPr>
          <w:rFonts w:eastAsia="TimesNewRoman"/>
          <w:snapToGrid/>
          <w:szCs w:val="22"/>
          <w:lang w:val="lt-LT"/>
        </w:rPr>
        <w:t>šnypščiąsias</w:t>
      </w:r>
      <w:proofErr w:type="spellEnd"/>
      <w:r w:rsidRPr="00FB21B8">
        <w:rPr>
          <w:rFonts w:eastAsia="TimesNewRoman"/>
          <w:snapToGrid/>
          <w:szCs w:val="22"/>
          <w:lang w:val="lt-LT"/>
        </w:rPr>
        <w:t xml:space="preserve"> tabletes.</w:t>
      </w:r>
    </w:p>
    <w:p w14:paraId="1552763A" w14:textId="77777777" w:rsidR="00FB21B8" w:rsidRPr="00FB21B8" w:rsidRDefault="00FB21B8" w:rsidP="001100B5">
      <w:pPr>
        <w:rPr>
          <w:lang w:val="lt-LT"/>
        </w:rPr>
      </w:pPr>
    </w:p>
    <w:p w14:paraId="178E5D99" w14:textId="77777777" w:rsidR="001100B5" w:rsidRPr="00FB21B8" w:rsidRDefault="001100B5" w:rsidP="001100B5">
      <w:pPr>
        <w:rPr>
          <w:lang w:val="lt-LT"/>
        </w:rPr>
      </w:pPr>
    </w:p>
    <w:p w14:paraId="4BA977D8" w14:textId="77777777" w:rsidR="001100B5" w:rsidRPr="00FB21B8" w:rsidRDefault="001100B5" w:rsidP="001100B5">
      <w:pPr>
        <w:pBdr>
          <w:top w:val="single" w:sz="4" w:space="1" w:color="auto"/>
          <w:left w:val="single" w:sz="4" w:space="4" w:color="auto"/>
          <w:bottom w:val="single" w:sz="4" w:space="0" w:color="auto"/>
          <w:right w:val="single" w:sz="4" w:space="4" w:color="auto"/>
        </w:pBdr>
        <w:rPr>
          <w:lang w:val="lt-LT"/>
        </w:rPr>
      </w:pPr>
      <w:r w:rsidRPr="00FB21B8">
        <w:rPr>
          <w:b/>
          <w:lang w:val="lt-LT"/>
        </w:rPr>
        <w:t>16.</w:t>
      </w:r>
      <w:r w:rsidRPr="00FB21B8">
        <w:rPr>
          <w:b/>
          <w:lang w:val="lt-LT"/>
        </w:rPr>
        <w:tab/>
        <w:t>INFORMACIJA BRAILIO RAŠTU</w:t>
      </w:r>
    </w:p>
    <w:p w14:paraId="3F677B53" w14:textId="77777777" w:rsidR="001100B5" w:rsidRPr="00FB21B8" w:rsidRDefault="001100B5" w:rsidP="001100B5">
      <w:pPr>
        <w:rPr>
          <w:lang w:val="lt-LT"/>
        </w:rPr>
      </w:pPr>
    </w:p>
    <w:p w14:paraId="7FF30188" w14:textId="77777777" w:rsidR="001100B5" w:rsidRPr="00FB21B8" w:rsidRDefault="001100B5" w:rsidP="001100B5">
      <w:pPr>
        <w:rPr>
          <w:shd w:val="clear" w:color="auto" w:fill="CCCCCC"/>
          <w:lang w:val="lt-LT"/>
        </w:rPr>
      </w:pPr>
    </w:p>
    <w:p w14:paraId="288EAB34" w14:textId="77777777" w:rsidR="001100B5" w:rsidRPr="00FB21B8" w:rsidRDefault="001100B5" w:rsidP="001100B5">
      <w:pPr>
        <w:keepNext/>
        <w:pBdr>
          <w:top w:val="single" w:sz="4" w:space="1" w:color="auto"/>
          <w:left w:val="single" w:sz="4" w:space="4" w:color="auto"/>
          <w:bottom w:val="single" w:sz="4" w:space="1" w:color="auto"/>
          <w:right w:val="single" w:sz="4" w:space="4" w:color="auto"/>
        </w:pBdr>
        <w:tabs>
          <w:tab w:val="left" w:pos="0"/>
        </w:tabs>
        <w:rPr>
          <w:i/>
          <w:lang w:val="lt-LT"/>
        </w:rPr>
      </w:pPr>
      <w:r w:rsidRPr="00FB21B8">
        <w:rPr>
          <w:b/>
          <w:lang w:val="lt-LT"/>
        </w:rPr>
        <w:t>17.</w:t>
      </w:r>
      <w:r w:rsidRPr="00FB21B8">
        <w:rPr>
          <w:b/>
          <w:lang w:val="lt-LT"/>
        </w:rPr>
        <w:tab/>
        <w:t>UNIKALUS IDENTIFIKATORIUS – 2D BRŪKŠNINIS KODAS</w:t>
      </w:r>
    </w:p>
    <w:p w14:paraId="044AB9D8" w14:textId="77777777" w:rsidR="001100B5" w:rsidRPr="00FB21B8" w:rsidRDefault="001100B5" w:rsidP="001100B5">
      <w:pPr>
        <w:rPr>
          <w:lang w:val="lt-LT"/>
        </w:rPr>
      </w:pPr>
    </w:p>
    <w:p w14:paraId="41C83FAD" w14:textId="77777777" w:rsidR="001100B5" w:rsidRPr="00007342" w:rsidRDefault="001100B5" w:rsidP="001100B5">
      <w:pPr>
        <w:rPr>
          <w:highlight w:val="lightGray"/>
          <w:lang w:val="lt-LT"/>
        </w:rPr>
      </w:pPr>
      <w:r w:rsidRPr="00007342">
        <w:rPr>
          <w:highlight w:val="lightGray"/>
          <w:lang w:val="lt-LT"/>
        </w:rPr>
        <w:t>Duomenys nebūtini.</w:t>
      </w:r>
    </w:p>
    <w:p w14:paraId="3A3FB022" w14:textId="77777777" w:rsidR="001100B5" w:rsidRPr="00FB21B8" w:rsidRDefault="001100B5" w:rsidP="001100B5">
      <w:pPr>
        <w:rPr>
          <w:lang w:val="lt-LT"/>
        </w:rPr>
      </w:pPr>
    </w:p>
    <w:p w14:paraId="3854CB7D" w14:textId="77777777" w:rsidR="001100B5" w:rsidRPr="00FB21B8" w:rsidRDefault="001100B5" w:rsidP="001100B5">
      <w:pPr>
        <w:rPr>
          <w:lang w:val="lt-LT"/>
        </w:rPr>
      </w:pPr>
    </w:p>
    <w:p w14:paraId="280F4AA9" w14:textId="77777777" w:rsidR="001100B5" w:rsidRPr="00FB21B8" w:rsidRDefault="001100B5" w:rsidP="001100B5">
      <w:pPr>
        <w:keepNext/>
        <w:pBdr>
          <w:top w:val="single" w:sz="4" w:space="1" w:color="auto"/>
          <w:left w:val="single" w:sz="4" w:space="4" w:color="auto"/>
          <w:bottom w:val="single" w:sz="4" w:space="1" w:color="auto"/>
          <w:right w:val="single" w:sz="4" w:space="4" w:color="auto"/>
        </w:pBdr>
        <w:tabs>
          <w:tab w:val="left" w:pos="0"/>
        </w:tabs>
        <w:rPr>
          <w:i/>
          <w:lang w:val="lt-LT"/>
        </w:rPr>
      </w:pPr>
      <w:r w:rsidRPr="00FB21B8">
        <w:rPr>
          <w:b/>
          <w:lang w:val="lt-LT"/>
        </w:rPr>
        <w:t>18.</w:t>
      </w:r>
      <w:r w:rsidRPr="00FB21B8">
        <w:rPr>
          <w:b/>
          <w:lang w:val="lt-LT"/>
        </w:rPr>
        <w:tab/>
        <w:t>UNIKALUS IDENTIFIKATORIUS – ŽMONĖMS SUPRANTAMI DUOMENYS</w:t>
      </w:r>
    </w:p>
    <w:p w14:paraId="6DAFFD79" w14:textId="77777777" w:rsidR="001100B5" w:rsidRPr="00FB21B8" w:rsidRDefault="001100B5" w:rsidP="001100B5">
      <w:pPr>
        <w:rPr>
          <w:lang w:val="lt-LT"/>
        </w:rPr>
      </w:pPr>
    </w:p>
    <w:p w14:paraId="139C011F" w14:textId="77777777" w:rsidR="001100B5" w:rsidRPr="00FB21B8" w:rsidRDefault="001100B5" w:rsidP="001100B5">
      <w:pPr>
        <w:rPr>
          <w:vanish/>
          <w:lang w:val="lt-LT"/>
        </w:rPr>
      </w:pPr>
      <w:r w:rsidRPr="00007342">
        <w:rPr>
          <w:highlight w:val="lightGray"/>
          <w:shd w:val="clear" w:color="auto" w:fill="CCCCCC"/>
          <w:lang w:val="lt-LT"/>
        </w:rPr>
        <w:t>Duomenys nebūtini.</w:t>
      </w:r>
    </w:p>
    <w:p w14:paraId="62E3C6F8" w14:textId="77777777" w:rsidR="001100B5" w:rsidRPr="00FB21B8" w:rsidRDefault="001100B5" w:rsidP="001100B5">
      <w:pPr>
        <w:rPr>
          <w:vanish/>
          <w:lang w:val="lt-LT"/>
        </w:rPr>
      </w:pPr>
    </w:p>
    <w:p w14:paraId="57550796" w14:textId="77777777" w:rsidR="001100B5" w:rsidRPr="00FB21B8" w:rsidRDefault="001100B5" w:rsidP="001100B5">
      <w:pPr>
        <w:rPr>
          <w:bCs/>
          <w:caps/>
          <w:snapToGrid/>
          <w:szCs w:val="24"/>
          <w:lang w:val="lt-LT"/>
        </w:rPr>
      </w:pPr>
    </w:p>
    <w:p w14:paraId="7410EA1E" w14:textId="77777777" w:rsidR="00776FBE" w:rsidRPr="00FB21B8" w:rsidRDefault="00776FBE" w:rsidP="00047E65">
      <w:pPr>
        <w:widowControl w:val="0"/>
        <w:tabs>
          <w:tab w:val="clear" w:pos="567"/>
        </w:tabs>
        <w:spacing w:line="240" w:lineRule="auto"/>
        <w:rPr>
          <w:b/>
          <w:caps/>
          <w:snapToGrid/>
          <w:szCs w:val="24"/>
          <w:lang w:val="lt-LT"/>
        </w:rPr>
      </w:pPr>
      <w:r w:rsidRPr="00FB21B8">
        <w:rPr>
          <w:snapToGrid/>
          <w:szCs w:val="22"/>
          <w:lang w:val="lt-LT"/>
        </w:rPr>
        <w:br w:type="page"/>
      </w:r>
    </w:p>
    <w:p w14:paraId="47F27EED" w14:textId="77777777" w:rsidR="00FC6A9C" w:rsidRPr="00FB21B8" w:rsidRDefault="00FC6A9C" w:rsidP="00AB3C1A">
      <w:pPr>
        <w:widowControl w:val="0"/>
        <w:tabs>
          <w:tab w:val="clear" w:pos="567"/>
        </w:tabs>
        <w:spacing w:line="240" w:lineRule="auto"/>
        <w:ind w:left="567" w:hanging="567"/>
        <w:jc w:val="center"/>
        <w:rPr>
          <w:b/>
          <w:caps/>
          <w:snapToGrid/>
          <w:szCs w:val="24"/>
          <w:lang w:val="lt-LT"/>
        </w:rPr>
      </w:pPr>
    </w:p>
    <w:p w14:paraId="3CFC3805"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32FDDD33"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501BCF02"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55E165A1"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4304AC87"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255B851F"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430EB414"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261F377D"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16A0702F"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23FC7046"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266C05EC"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192BF612"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468BC105"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7A78A44B"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0143DC64"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236AA7A5"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4DAE2B13"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2DB75DD8"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6E97F2D8" w14:textId="77777777" w:rsidR="00776FBE" w:rsidRPr="00FB21B8" w:rsidRDefault="00776FBE" w:rsidP="00AB3C1A">
      <w:pPr>
        <w:widowControl w:val="0"/>
        <w:tabs>
          <w:tab w:val="clear" w:pos="567"/>
        </w:tabs>
        <w:spacing w:line="240" w:lineRule="auto"/>
        <w:ind w:left="567" w:hanging="567"/>
        <w:jc w:val="center"/>
        <w:rPr>
          <w:b/>
          <w:caps/>
          <w:snapToGrid/>
          <w:szCs w:val="24"/>
          <w:lang w:val="lt-LT"/>
        </w:rPr>
      </w:pPr>
    </w:p>
    <w:p w14:paraId="564C3E54" w14:textId="77777777" w:rsidR="00776FBE" w:rsidRDefault="00776FBE" w:rsidP="00AB3C1A">
      <w:pPr>
        <w:widowControl w:val="0"/>
        <w:tabs>
          <w:tab w:val="clear" w:pos="567"/>
        </w:tabs>
        <w:spacing w:line="240" w:lineRule="auto"/>
        <w:ind w:left="567" w:hanging="567"/>
        <w:jc w:val="center"/>
        <w:rPr>
          <w:b/>
          <w:caps/>
          <w:snapToGrid/>
          <w:szCs w:val="24"/>
          <w:lang w:val="lt-LT"/>
        </w:rPr>
      </w:pPr>
    </w:p>
    <w:p w14:paraId="46001214" w14:textId="77777777" w:rsidR="00C82E73" w:rsidRPr="00FB21B8" w:rsidRDefault="00C82E73" w:rsidP="00AB3C1A">
      <w:pPr>
        <w:widowControl w:val="0"/>
        <w:tabs>
          <w:tab w:val="clear" w:pos="567"/>
        </w:tabs>
        <w:spacing w:line="240" w:lineRule="auto"/>
        <w:ind w:left="567" w:hanging="567"/>
        <w:jc w:val="center"/>
        <w:rPr>
          <w:b/>
          <w:caps/>
          <w:snapToGrid/>
          <w:szCs w:val="24"/>
          <w:lang w:val="lt-LT"/>
        </w:rPr>
      </w:pPr>
    </w:p>
    <w:p w14:paraId="0BC262E2" w14:textId="77777777" w:rsidR="00776FBE" w:rsidRPr="00FB21B8" w:rsidRDefault="004A3C80" w:rsidP="00AB3C1A">
      <w:pPr>
        <w:widowControl w:val="0"/>
        <w:spacing w:line="240" w:lineRule="auto"/>
        <w:ind w:left="567" w:hanging="567"/>
        <w:jc w:val="center"/>
        <w:outlineLvl w:val="0"/>
        <w:rPr>
          <w:b/>
          <w:caps/>
          <w:snapToGrid/>
          <w:szCs w:val="22"/>
          <w:lang w:val="lt-LT"/>
        </w:rPr>
      </w:pPr>
      <w:r w:rsidRPr="00FB21B8">
        <w:rPr>
          <w:b/>
          <w:snapToGrid/>
          <w:szCs w:val="22"/>
          <w:lang w:val="lt-LT"/>
        </w:rPr>
        <w:t>B. PAKUOTĖS LAPELIS</w:t>
      </w:r>
    </w:p>
    <w:p w14:paraId="3B5834DE" w14:textId="77777777" w:rsidR="00776FBE" w:rsidRPr="00FB21B8" w:rsidRDefault="00776FBE" w:rsidP="00AB3C1A">
      <w:pPr>
        <w:widowControl w:val="0"/>
        <w:tabs>
          <w:tab w:val="clear" w:pos="567"/>
        </w:tabs>
        <w:spacing w:line="240" w:lineRule="auto"/>
        <w:ind w:left="567" w:hanging="567"/>
        <w:jc w:val="center"/>
        <w:rPr>
          <w:b/>
          <w:bCs/>
          <w:snapToGrid/>
          <w:szCs w:val="22"/>
          <w:lang w:val="lt-LT"/>
        </w:rPr>
      </w:pPr>
      <w:r w:rsidRPr="00FB21B8">
        <w:rPr>
          <w:b/>
          <w:snapToGrid/>
          <w:szCs w:val="22"/>
          <w:lang w:val="lt-LT"/>
        </w:rPr>
        <w:br w:type="page"/>
      </w:r>
      <w:r w:rsidRPr="00FB21B8">
        <w:rPr>
          <w:b/>
          <w:bCs/>
          <w:snapToGrid/>
          <w:szCs w:val="22"/>
          <w:lang w:val="lt-LT"/>
        </w:rPr>
        <w:lastRenderedPageBreak/>
        <w:t xml:space="preserve">Pakuotės lapelis: informacija </w:t>
      </w:r>
      <w:r w:rsidR="003F216B" w:rsidRPr="00FB21B8">
        <w:rPr>
          <w:b/>
          <w:bCs/>
          <w:snapToGrid/>
          <w:szCs w:val="22"/>
          <w:lang w:val="lt-LT"/>
        </w:rPr>
        <w:t>vartotojui</w:t>
      </w:r>
    </w:p>
    <w:p w14:paraId="41F10E67" w14:textId="77777777" w:rsidR="00177C0B" w:rsidRPr="00FB21B8" w:rsidRDefault="00177C0B" w:rsidP="00AB3C1A">
      <w:pPr>
        <w:widowControl w:val="0"/>
        <w:tabs>
          <w:tab w:val="clear" w:pos="567"/>
        </w:tabs>
        <w:spacing w:line="240" w:lineRule="auto"/>
        <w:ind w:left="567" w:hanging="567"/>
        <w:jc w:val="center"/>
        <w:rPr>
          <w:b/>
          <w:snapToGrid/>
          <w:szCs w:val="22"/>
          <w:lang w:val="lt-LT"/>
        </w:rPr>
      </w:pPr>
    </w:p>
    <w:p w14:paraId="57C25285" w14:textId="77777777" w:rsidR="00776FBE" w:rsidRPr="00FB21B8" w:rsidRDefault="00263824" w:rsidP="00AB3C1A">
      <w:pPr>
        <w:widowControl w:val="0"/>
        <w:tabs>
          <w:tab w:val="clear" w:pos="567"/>
        </w:tabs>
        <w:spacing w:line="240" w:lineRule="auto"/>
        <w:ind w:left="567" w:hanging="567"/>
        <w:jc w:val="center"/>
        <w:rPr>
          <w:snapToGrid/>
          <w:szCs w:val="22"/>
          <w:lang w:val="lt-LT"/>
        </w:rPr>
      </w:pPr>
      <w:r w:rsidRPr="00FB21B8">
        <w:rPr>
          <w:b/>
          <w:bCs/>
          <w:snapToGrid/>
          <w:color w:val="000000"/>
          <w:szCs w:val="22"/>
          <w:lang w:val="lt-LT"/>
        </w:rPr>
        <w:t>LEVIOFLU</w:t>
      </w:r>
      <w:r w:rsidR="003A6D63" w:rsidRPr="00FB21B8">
        <w:rPr>
          <w:b/>
          <w:bCs/>
          <w:snapToGrid/>
          <w:color w:val="000000"/>
          <w:szCs w:val="22"/>
          <w:lang w:val="lt-LT"/>
        </w:rPr>
        <w:t xml:space="preserve"> 500</w:t>
      </w:r>
      <w:r w:rsidR="00AF3857" w:rsidRPr="00FB21B8">
        <w:rPr>
          <w:b/>
          <w:bCs/>
          <w:snapToGrid/>
          <w:color w:val="000000"/>
          <w:szCs w:val="22"/>
          <w:lang w:val="lt-LT"/>
        </w:rPr>
        <w:t> mg</w:t>
      </w:r>
      <w:r w:rsidR="00C56D9C" w:rsidRPr="00FB21B8">
        <w:rPr>
          <w:b/>
          <w:bCs/>
          <w:snapToGrid/>
          <w:color w:val="000000"/>
          <w:szCs w:val="22"/>
          <w:lang w:val="lt-LT"/>
        </w:rPr>
        <w:t xml:space="preserve"> </w:t>
      </w:r>
      <w:r w:rsidR="003A6D63" w:rsidRPr="00FB21B8">
        <w:rPr>
          <w:b/>
          <w:bCs/>
          <w:snapToGrid/>
          <w:color w:val="000000"/>
          <w:szCs w:val="22"/>
          <w:lang w:val="lt-LT"/>
        </w:rPr>
        <w:t>/</w:t>
      </w:r>
      <w:r w:rsidR="00C56D9C" w:rsidRPr="00FB21B8">
        <w:rPr>
          <w:b/>
          <w:bCs/>
          <w:snapToGrid/>
          <w:color w:val="000000"/>
          <w:szCs w:val="22"/>
          <w:lang w:val="lt-LT"/>
        </w:rPr>
        <w:t xml:space="preserve"> </w:t>
      </w:r>
      <w:r w:rsidR="003A6D63" w:rsidRPr="00FB21B8">
        <w:rPr>
          <w:b/>
          <w:bCs/>
          <w:snapToGrid/>
          <w:color w:val="000000"/>
          <w:szCs w:val="22"/>
          <w:lang w:val="lt-LT"/>
        </w:rPr>
        <w:t>250</w:t>
      </w:r>
      <w:r w:rsidR="00AF3857" w:rsidRPr="00FB21B8">
        <w:rPr>
          <w:b/>
          <w:bCs/>
          <w:snapToGrid/>
          <w:color w:val="000000"/>
          <w:szCs w:val="22"/>
          <w:lang w:val="lt-LT"/>
        </w:rPr>
        <w:t> mg</w:t>
      </w:r>
      <w:r w:rsidR="00C56D9C" w:rsidRPr="00FB21B8">
        <w:rPr>
          <w:b/>
          <w:bCs/>
          <w:snapToGrid/>
          <w:color w:val="000000"/>
          <w:szCs w:val="22"/>
          <w:lang w:val="lt-LT"/>
        </w:rPr>
        <w:t xml:space="preserve"> </w:t>
      </w:r>
      <w:r w:rsidR="003A6D63" w:rsidRPr="00FB21B8">
        <w:rPr>
          <w:b/>
          <w:bCs/>
          <w:snapToGrid/>
          <w:color w:val="000000"/>
          <w:szCs w:val="22"/>
          <w:lang w:val="lt-LT"/>
        </w:rPr>
        <w:t>/</w:t>
      </w:r>
      <w:r w:rsidR="00C56D9C" w:rsidRPr="00FB21B8">
        <w:rPr>
          <w:b/>
          <w:bCs/>
          <w:snapToGrid/>
          <w:color w:val="000000"/>
          <w:szCs w:val="22"/>
          <w:lang w:val="lt-LT"/>
        </w:rPr>
        <w:t xml:space="preserve"> </w:t>
      </w:r>
      <w:r w:rsidR="003A6D63" w:rsidRPr="00FB21B8">
        <w:rPr>
          <w:b/>
          <w:bCs/>
          <w:snapToGrid/>
          <w:color w:val="000000"/>
          <w:szCs w:val="22"/>
          <w:lang w:val="lt-LT"/>
        </w:rPr>
        <w:t>2</w:t>
      </w:r>
      <w:r w:rsidR="00AF3857" w:rsidRPr="00FB21B8">
        <w:rPr>
          <w:b/>
          <w:bCs/>
          <w:snapToGrid/>
          <w:color w:val="000000"/>
          <w:szCs w:val="22"/>
          <w:lang w:val="lt-LT"/>
        </w:rPr>
        <w:t> mg</w:t>
      </w:r>
      <w:r w:rsidR="003A6D63" w:rsidRPr="00FB21B8">
        <w:rPr>
          <w:b/>
          <w:bCs/>
          <w:snapToGrid/>
          <w:color w:val="000000"/>
          <w:szCs w:val="22"/>
          <w:lang w:val="lt-LT"/>
        </w:rPr>
        <w:t xml:space="preserve"> </w:t>
      </w:r>
      <w:proofErr w:type="spellStart"/>
      <w:r w:rsidR="003A6D63" w:rsidRPr="00FB21B8">
        <w:rPr>
          <w:b/>
          <w:bCs/>
          <w:snapToGrid/>
          <w:color w:val="000000"/>
          <w:szCs w:val="22"/>
          <w:lang w:val="lt-LT"/>
        </w:rPr>
        <w:t>šnypščiosios</w:t>
      </w:r>
      <w:proofErr w:type="spellEnd"/>
      <w:r w:rsidR="003A6D63" w:rsidRPr="00FB21B8">
        <w:rPr>
          <w:b/>
          <w:bCs/>
          <w:snapToGrid/>
          <w:color w:val="000000"/>
          <w:szCs w:val="22"/>
          <w:lang w:val="lt-LT"/>
        </w:rPr>
        <w:t xml:space="preserve"> tabletės</w:t>
      </w:r>
    </w:p>
    <w:p w14:paraId="54E48EA2" w14:textId="77777777" w:rsidR="00776FBE" w:rsidRPr="00FB21B8" w:rsidRDefault="003A6D63" w:rsidP="00AB3C1A">
      <w:pPr>
        <w:widowControl w:val="0"/>
        <w:tabs>
          <w:tab w:val="clear" w:pos="567"/>
        </w:tabs>
        <w:spacing w:line="240" w:lineRule="auto"/>
        <w:ind w:left="567" w:hanging="567"/>
        <w:jc w:val="center"/>
        <w:rPr>
          <w:snapToGrid/>
          <w:szCs w:val="22"/>
          <w:lang w:val="lt-LT"/>
        </w:rPr>
      </w:pPr>
      <w:proofErr w:type="spellStart"/>
      <w:r w:rsidRPr="00FB21B8">
        <w:rPr>
          <w:snapToGrid/>
          <w:szCs w:val="22"/>
          <w:lang w:val="lt-LT"/>
        </w:rPr>
        <w:t>paracetamolis</w:t>
      </w:r>
      <w:proofErr w:type="spellEnd"/>
      <w:r w:rsidRPr="00FB21B8">
        <w:rPr>
          <w:snapToGrid/>
          <w:szCs w:val="22"/>
          <w:lang w:val="lt-LT"/>
        </w:rPr>
        <w:t xml:space="preserve">, </w:t>
      </w:r>
      <w:proofErr w:type="spellStart"/>
      <w:r w:rsidRPr="00FB21B8">
        <w:rPr>
          <w:snapToGrid/>
          <w:szCs w:val="22"/>
          <w:lang w:val="lt-LT"/>
        </w:rPr>
        <w:t>askorbo</w:t>
      </w:r>
      <w:proofErr w:type="spellEnd"/>
      <w:r w:rsidRPr="00FB21B8">
        <w:rPr>
          <w:snapToGrid/>
          <w:szCs w:val="22"/>
          <w:lang w:val="lt-LT"/>
        </w:rPr>
        <w:t xml:space="preserve"> rūgštis, </w:t>
      </w:r>
      <w:proofErr w:type="spellStart"/>
      <w:r w:rsidRPr="00FB21B8">
        <w:rPr>
          <w:snapToGrid/>
          <w:szCs w:val="22"/>
          <w:lang w:val="lt-LT"/>
        </w:rPr>
        <w:t>chlorfenamino</w:t>
      </w:r>
      <w:proofErr w:type="spellEnd"/>
      <w:r w:rsidRPr="00FB21B8">
        <w:rPr>
          <w:snapToGrid/>
          <w:szCs w:val="22"/>
          <w:lang w:val="lt-LT"/>
        </w:rPr>
        <w:t xml:space="preserve"> </w:t>
      </w:r>
      <w:proofErr w:type="spellStart"/>
      <w:r w:rsidRPr="00FB21B8">
        <w:rPr>
          <w:snapToGrid/>
          <w:szCs w:val="22"/>
          <w:lang w:val="lt-LT"/>
        </w:rPr>
        <w:t>maleatas</w:t>
      </w:r>
      <w:proofErr w:type="spellEnd"/>
    </w:p>
    <w:p w14:paraId="5F40C048" w14:textId="77777777" w:rsidR="00776FBE" w:rsidRPr="00FB21B8" w:rsidRDefault="00776FBE" w:rsidP="00AB3C1A">
      <w:pPr>
        <w:widowControl w:val="0"/>
        <w:tabs>
          <w:tab w:val="clear" w:pos="567"/>
        </w:tabs>
        <w:spacing w:line="240" w:lineRule="auto"/>
        <w:rPr>
          <w:snapToGrid/>
          <w:szCs w:val="22"/>
          <w:lang w:val="lt-LT"/>
        </w:rPr>
      </w:pPr>
    </w:p>
    <w:p w14:paraId="521D656B" w14:textId="77777777" w:rsidR="00776FBE" w:rsidRPr="00FB21B8" w:rsidRDefault="00E61B03" w:rsidP="00AB3C1A">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Atidžiai perskaitykite visą šį lapelį, prieš pradėdami vartoti šį vaistą, nes jame pateikiama Jums svarbi informacija</w:t>
      </w:r>
      <w:r w:rsidR="00776FBE" w:rsidRPr="00FB21B8">
        <w:rPr>
          <w:rFonts w:eastAsia="TimesNewRoman,Bold"/>
          <w:b/>
          <w:bCs/>
          <w:snapToGrid/>
          <w:szCs w:val="22"/>
          <w:lang w:val="lt-LT"/>
        </w:rPr>
        <w:t>.</w:t>
      </w:r>
    </w:p>
    <w:p w14:paraId="4CC89CDA" w14:textId="77777777" w:rsidR="00E61B03" w:rsidRPr="00FB21B8" w:rsidRDefault="00E61B03" w:rsidP="00E61B03">
      <w:pPr>
        <w:numPr>
          <w:ilvl w:val="12"/>
          <w:numId w:val="0"/>
        </w:numPr>
        <w:tabs>
          <w:tab w:val="clear" w:pos="567"/>
        </w:tabs>
        <w:spacing w:line="240" w:lineRule="auto"/>
        <w:rPr>
          <w:szCs w:val="24"/>
          <w:lang w:val="lt-LT"/>
        </w:rPr>
      </w:pPr>
      <w:r w:rsidRPr="00FB21B8">
        <w:rPr>
          <w:szCs w:val="24"/>
          <w:lang w:val="lt-LT"/>
        </w:rPr>
        <w:t>Visada vartokite šį vaistą tiksliai kaip aprašyta šiame lapelyje arba kaip nurodė gydytojas arba vaistininkas.</w:t>
      </w:r>
    </w:p>
    <w:p w14:paraId="47362F03" w14:textId="77777777" w:rsidR="00E61B03" w:rsidRPr="00FB21B8" w:rsidRDefault="00E61B03" w:rsidP="00714820">
      <w:pPr>
        <w:numPr>
          <w:ilvl w:val="0"/>
          <w:numId w:val="3"/>
        </w:numPr>
        <w:spacing w:line="240" w:lineRule="auto"/>
        <w:ind w:left="567" w:hanging="567"/>
        <w:rPr>
          <w:szCs w:val="24"/>
          <w:lang w:val="lt-LT"/>
        </w:rPr>
      </w:pPr>
      <w:r w:rsidRPr="00FB21B8">
        <w:rPr>
          <w:szCs w:val="24"/>
          <w:lang w:val="lt-LT"/>
        </w:rPr>
        <w:t>Neišmeskite šio lapelio, nes vėl gali prireikti jį perskaityti.</w:t>
      </w:r>
    </w:p>
    <w:p w14:paraId="04B65B70" w14:textId="77777777" w:rsidR="00E61B03" w:rsidRPr="00FB21B8" w:rsidRDefault="00E61B03" w:rsidP="00714820">
      <w:pPr>
        <w:numPr>
          <w:ilvl w:val="0"/>
          <w:numId w:val="3"/>
        </w:numPr>
        <w:spacing w:line="240" w:lineRule="auto"/>
        <w:ind w:left="567" w:hanging="567"/>
        <w:rPr>
          <w:szCs w:val="24"/>
          <w:lang w:val="lt-LT"/>
        </w:rPr>
      </w:pPr>
      <w:r w:rsidRPr="00FB21B8">
        <w:rPr>
          <w:szCs w:val="24"/>
          <w:lang w:val="lt-LT"/>
        </w:rPr>
        <w:t>Jeigu norite sužinoti daugiau arba pasitarti, kreipkitės į vaistininką.</w:t>
      </w:r>
    </w:p>
    <w:p w14:paraId="62DE86E4" w14:textId="77777777" w:rsidR="00E61B03" w:rsidRPr="00FB21B8" w:rsidRDefault="00E61B03" w:rsidP="00714820">
      <w:pPr>
        <w:numPr>
          <w:ilvl w:val="0"/>
          <w:numId w:val="3"/>
        </w:numPr>
        <w:spacing w:line="240" w:lineRule="auto"/>
        <w:ind w:left="567" w:hanging="567"/>
        <w:rPr>
          <w:szCs w:val="24"/>
          <w:lang w:val="lt-LT"/>
        </w:rPr>
      </w:pPr>
      <w:r w:rsidRPr="00FB21B8">
        <w:rPr>
          <w:szCs w:val="24"/>
          <w:lang w:val="lt-LT"/>
        </w:rPr>
        <w:t>Jeigu pasireiškė šalutinis poveikis (net jeigu jis šiame lapelyje nenurodytas), kreipkitės į gydytoją arba vaistininką. Žr. 4 skyrių.</w:t>
      </w:r>
    </w:p>
    <w:p w14:paraId="0DE9C34E" w14:textId="77777777" w:rsidR="00E61B03" w:rsidRPr="00FB21B8" w:rsidRDefault="00E61B03" w:rsidP="00714820">
      <w:pPr>
        <w:numPr>
          <w:ilvl w:val="0"/>
          <w:numId w:val="3"/>
        </w:numPr>
        <w:spacing w:line="240" w:lineRule="auto"/>
        <w:ind w:left="567" w:hanging="567"/>
        <w:rPr>
          <w:szCs w:val="24"/>
          <w:lang w:val="lt-LT"/>
        </w:rPr>
      </w:pPr>
      <w:r w:rsidRPr="00FB21B8">
        <w:rPr>
          <w:szCs w:val="24"/>
          <w:lang w:val="lt-LT"/>
        </w:rPr>
        <w:t>Jeigu per 3 dienas Jūsų savijauta nepagerėjo arba net pablogėjo, kreipkitės į gydytoją.</w:t>
      </w:r>
    </w:p>
    <w:p w14:paraId="5BF63F15" w14:textId="77777777" w:rsidR="00776FBE" w:rsidRPr="00FB21B8" w:rsidRDefault="00776FBE" w:rsidP="00E61B03">
      <w:pPr>
        <w:widowControl w:val="0"/>
        <w:autoSpaceDE w:val="0"/>
        <w:autoSpaceDN w:val="0"/>
        <w:adjustRightInd w:val="0"/>
        <w:spacing w:line="240" w:lineRule="auto"/>
        <w:rPr>
          <w:bCs/>
          <w:snapToGrid/>
          <w:szCs w:val="22"/>
          <w:lang w:val="lt-LT"/>
        </w:rPr>
      </w:pPr>
    </w:p>
    <w:p w14:paraId="10DEE7DE" w14:textId="77777777" w:rsidR="00776FBE" w:rsidRPr="00FB21B8" w:rsidRDefault="00776FBE" w:rsidP="00AB3C1A">
      <w:pPr>
        <w:widowControl w:val="0"/>
        <w:tabs>
          <w:tab w:val="clear" w:pos="567"/>
        </w:tabs>
        <w:spacing w:line="240" w:lineRule="auto"/>
        <w:ind w:left="567" w:hanging="567"/>
        <w:rPr>
          <w:b/>
          <w:snapToGrid/>
          <w:szCs w:val="22"/>
          <w:lang w:val="lt-LT"/>
        </w:rPr>
      </w:pPr>
      <w:r w:rsidRPr="00FB21B8">
        <w:rPr>
          <w:b/>
          <w:snapToGrid/>
          <w:szCs w:val="22"/>
          <w:lang w:val="lt-LT"/>
        </w:rPr>
        <w:t>Apie ką rašoma šiame lapelyje?</w:t>
      </w:r>
    </w:p>
    <w:p w14:paraId="5271DDF4" w14:textId="77777777" w:rsidR="00776FBE" w:rsidRPr="00FB21B8" w:rsidRDefault="00776FBE" w:rsidP="00AB3C1A">
      <w:pPr>
        <w:widowControl w:val="0"/>
        <w:tabs>
          <w:tab w:val="clear" w:pos="567"/>
        </w:tabs>
        <w:spacing w:line="240" w:lineRule="auto"/>
        <w:rPr>
          <w:bCs/>
          <w:snapToGrid/>
          <w:szCs w:val="22"/>
          <w:lang w:val="lt-LT"/>
        </w:rPr>
      </w:pPr>
    </w:p>
    <w:p w14:paraId="755CBD38"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1.</w:t>
      </w:r>
      <w:r w:rsidRPr="00FB21B8">
        <w:rPr>
          <w:snapToGrid/>
          <w:szCs w:val="22"/>
          <w:lang w:val="lt-LT"/>
        </w:rPr>
        <w:tab/>
        <w:t xml:space="preserve">Kas yra </w:t>
      </w:r>
      <w:r w:rsidR="00263824" w:rsidRPr="00FB21B8">
        <w:rPr>
          <w:snapToGrid/>
          <w:szCs w:val="22"/>
          <w:lang w:val="lt-LT"/>
        </w:rPr>
        <w:t>LEVIOFLU</w:t>
      </w:r>
      <w:r w:rsidRPr="00FB21B8">
        <w:rPr>
          <w:snapToGrid/>
          <w:szCs w:val="22"/>
          <w:lang w:val="lt-LT"/>
        </w:rPr>
        <w:t xml:space="preserve"> ir kam jis vartojamas</w:t>
      </w:r>
    </w:p>
    <w:p w14:paraId="01D3F68C"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2.</w:t>
      </w:r>
      <w:r w:rsidRPr="00FB21B8">
        <w:rPr>
          <w:snapToGrid/>
          <w:szCs w:val="22"/>
          <w:lang w:val="lt-LT"/>
        </w:rPr>
        <w:tab/>
        <w:t xml:space="preserve">Kas žinotina prieš vartojant </w:t>
      </w:r>
      <w:r w:rsidR="00263824" w:rsidRPr="00FB21B8">
        <w:rPr>
          <w:snapToGrid/>
          <w:szCs w:val="22"/>
          <w:lang w:val="lt-LT"/>
        </w:rPr>
        <w:t>LEVIOFLU</w:t>
      </w:r>
    </w:p>
    <w:p w14:paraId="3BA60D3C"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3.</w:t>
      </w:r>
      <w:r w:rsidRPr="00FB21B8">
        <w:rPr>
          <w:snapToGrid/>
          <w:szCs w:val="22"/>
          <w:lang w:val="lt-LT"/>
        </w:rPr>
        <w:tab/>
        <w:t xml:space="preserve">Kaip vartoti </w:t>
      </w:r>
      <w:r w:rsidR="00263824" w:rsidRPr="00FB21B8">
        <w:rPr>
          <w:snapToGrid/>
          <w:szCs w:val="22"/>
          <w:lang w:val="lt-LT"/>
        </w:rPr>
        <w:t>LEVIOFLU</w:t>
      </w:r>
    </w:p>
    <w:p w14:paraId="6C568F5D"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4.</w:t>
      </w:r>
      <w:r w:rsidRPr="00FB21B8">
        <w:rPr>
          <w:snapToGrid/>
          <w:szCs w:val="22"/>
          <w:lang w:val="lt-LT"/>
        </w:rPr>
        <w:tab/>
        <w:t>Galimas šalutinis poveikis</w:t>
      </w:r>
    </w:p>
    <w:p w14:paraId="4FC6C816"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5.</w:t>
      </w:r>
      <w:r w:rsidRPr="00FB21B8">
        <w:rPr>
          <w:snapToGrid/>
          <w:szCs w:val="22"/>
          <w:lang w:val="lt-LT"/>
        </w:rPr>
        <w:tab/>
        <w:t xml:space="preserve">Kaip laikyti </w:t>
      </w:r>
      <w:r w:rsidR="00263824" w:rsidRPr="00FB21B8">
        <w:rPr>
          <w:snapToGrid/>
          <w:szCs w:val="22"/>
          <w:lang w:val="lt-LT"/>
        </w:rPr>
        <w:t>LEVIOFLU</w:t>
      </w:r>
    </w:p>
    <w:p w14:paraId="17F6E403" w14:textId="77777777" w:rsidR="00776FBE" w:rsidRPr="00FB21B8" w:rsidRDefault="00776FBE" w:rsidP="00AB3C1A">
      <w:pPr>
        <w:widowControl w:val="0"/>
        <w:tabs>
          <w:tab w:val="clear" w:pos="567"/>
        </w:tabs>
        <w:spacing w:line="240" w:lineRule="auto"/>
        <w:ind w:left="567" w:hanging="567"/>
        <w:rPr>
          <w:snapToGrid/>
          <w:szCs w:val="22"/>
          <w:lang w:val="lt-LT"/>
        </w:rPr>
      </w:pPr>
      <w:r w:rsidRPr="00FB21B8">
        <w:rPr>
          <w:snapToGrid/>
          <w:szCs w:val="22"/>
          <w:lang w:val="lt-LT"/>
        </w:rPr>
        <w:t>6.</w:t>
      </w:r>
      <w:r w:rsidRPr="00FB21B8">
        <w:rPr>
          <w:snapToGrid/>
          <w:szCs w:val="22"/>
          <w:lang w:val="lt-LT"/>
        </w:rPr>
        <w:tab/>
        <w:t>Pakuotės turinys ir kita informacija</w:t>
      </w:r>
    </w:p>
    <w:p w14:paraId="75960FC4" w14:textId="77777777" w:rsidR="00776FBE" w:rsidRPr="00FB21B8" w:rsidRDefault="00776FBE" w:rsidP="00AB3C1A">
      <w:pPr>
        <w:widowControl w:val="0"/>
        <w:numPr>
          <w:ilvl w:val="12"/>
          <w:numId w:val="0"/>
        </w:numPr>
        <w:tabs>
          <w:tab w:val="clear" w:pos="567"/>
        </w:tabs>
        <w:spacing w:line="240" w:lineRule="auto"/>
        <w:rPr>
          <w:snapToGrid/>
          <w:szCs w:val="22"/>
          <w:lang w:val="lt-LT"/>
        </w:rPr>
      </w:pPr>
    </w:p>
    <w:p w14:paraId="18E7D9C0" w14:textId="77777777" w:rsidR="00776FBE" w:rsidRPr="00FB21B8" w:rsidRDefault="00776FBE" w:rsidP="00AB3C1A">
      <w:pPr>
        <w:widowControl w:val="0"/>
        <w:numPr>
          <w:ilvl w:val="12"/>
          <w:numId w:val="0"/>
        </w:numPr>
        <w:tabs>
          <w:tab w:val="clear" w:pos="567"/>
        </w:tabs>
        <w:spacing w:line="240" w:lineRule="auto"/>
        <w:rPr>
          <w:snapToGrid/>
          <w:szCs w:val="22"/>
          <w:lang w:val="lt-LT"/>
        </w:rPr>
      </w:pPr>
    </w:p>
    <w:p w14:paraId="119964DB" w14:textId="77777777" w:rsidR="00776FBE" w:rsidRPr="00FB21B8"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1.</w:t>
      </w:r>
      <w:r w:rsidRPr="00FB21B8">
        <w:rPr>
          <w:b/>
          <w:snapToGrid/>
          <w:szCs w:val="22"/>
          <w:lang w:val="lt-LT"/>
        </w:rPr>
        <w:tab/>
        <w:t xml:space="preserve">Kas yra </w:t>
      </w:r>
      <w:r w:rsidR="00263824" w:rsidRPr="00FB21B8">
        <w:rPr>
          <w:b/>
          <w:bCs/>
          <w:snapToGrid/>
          <w:szCs w:val="22"/>
          <w:lang w:val="lt-LT"/>
        </w:rPr>
        <w:t>LEVIOFLU</w:t>
      </w:r>
      <w:r w:rsidRPr="00FB21B8">
        <w:rPr>
          <w:b/>
          <w:bCs/>
          <w:snapToGrid/>
          <w:szCs w:val="22"/>
          <w:lang w:val="lt-LT"/>
        </w:rPr>
        <w:t xml:space="preserve"> </w:t>
      </w:r>
      <w:r w:rsidRPr="00FB21B8">
        <w:rPr>
          <w:b/>
          <w:snapToGrid/>
          <w:szCs w:val="22"/>
          <w:lang w:val="lt-LT"/>
        </w:rPr>
        <w:t>ir kam jis vartojamas</w:t>
      </w:r>
    </w:p>
    <w:p w14:paraId="44BEF1B0" w14:textId="77777777" w:rsidR="00D94B81" w:rsidRPr="00FB21B8" w:rsidRDefault="00D94B81" w:rsidP="00D94B81">
      <w:pPr>
        <w:widowControl w:val="0"/>
        <w:tabs>
          <w:tab w:val="clear" w:pos="567"/>
        </w:tabs>
        <w:autoSpaceDE w:val="0"/>
        <w:autoSpaceDN w:val="0"/>
        <w:adjustRightInd w:val="0"/>
        <w:spacing w:line="240" w:lineRule="auto"/>
        <w:rPr>
          <w:rFonts w:eastAsia="TimesNewRoman"/>
          <w:snapToGrid/>
          <w:szCs w:val="22"/>
          <w:lang w:val="lt-LT"/>
        </w:rPr>
      </w:pPr>
    </w:p>
    <w:p w14:paraId="6C4AB564" w14:textId="77777777" w:rsidR="00D94B81" w:rsidRPr="00FB21B8" w:rsidRDefault="00263824" w:rsidP="00D94B81">
      <w:pPr>
        <w:widowControl w:val="0"/>
        <w:tabs>
          <w:tab w:val="clear" w:pos="567"/>
        </w:tabs>
        <w:autoSpaceDE w:val="0"/>
        <w:autoSpaceDN w:val="0"/>
        <w:adjustRightInd w:val="0"/>
        <w:spacing w:line="240" w:lineRule="auto"/>
        <w:rPr>
          <w:rFonts w:eastAsia="TimesNewRoman"/>
          <w:snapToGrid/>
          <w:szCs w:val="22"/>
          <w:lang w:val="lt-LT"/>
        </w:rPr>
      </w:pPr>
      <w:r w:rsidRPr="00FB21B8">
        <w:rPr>
          <w:rFonts w:eastAsia="TimesNewRoman"/>
          <w:snapToGrid/>
          <w:szCs w:val="22"/>
          <w:lang w:val="lt-LT"/>
        </w:rPr>
        <w:t>LEVIOFLU</w:t>
      </w:r>
      <w:r w:rsidR="00D94B81" w:rsidRPr="00FB21B8">
        <w:rPr>
          <w:rFonts w:eastAsia="TimesNewRoman"/>
          <w:snapToGrid/>
          <w:szCs w:val="22"/>
          <w:lang w:val="lt-LT"/>
        </w:rPr>
        <w:t xml:space="preserve"> vartojamas peršalimo ir gripo simptomams lengvinti suaugusiesiems ir vyresniems kaip 15 metų paaugliams.</w:t>
      </w:r>
    </w:p>
    <w:p w14:paraId="091DAFF9" w14:textId="77777777" w:rsidR="00D94B81" w:rsidRPr="00FB21B8" w:rsidRDefault="00D94B81" w:rsidP="00D94B81">
      <w:pPr>
        <w:widowControl w:val="0"/>
        <w:numPr>
          <w:ilvl w:val="12"/>
          <w:numId w:val="0"/>
        </w:numPr>
        <w:tabs>
          <w:tab w:val="clear" w:pos="567"/>
        </w:tabs>
        <w:spacing w:line="240" w:lineRule="auto"/>
        <w:rPr>
          <w:snapToGrid/>
          <w:szCs w:val="22"/>
          <w:lang w:val="lt-LT"/>
        </w:rPr>
      </w:pPr>
    </w:p>
    <w:p w14:paraId="52F493A3" w14:textId="77777777" w:rsidR="00D94B81" w:rsidRPr="00FB21B8" w:rsidRDefault="00263824" w:rsidP="00D94B81">
      <w:pPr>
        <w:widowControl w:val="0"/>
        <w:numPr>
          <w:ilvl w:val="12"/>
          <w:numId w:val="0"/>
        </w:numPr>
        <w:tabs>
          <w:tab w:val="clear" w:pos="567"/>
        </w:tabs>
        <w:spacing w:line="240" w:lineRule="auto"/>
        <w:rPr>
          <w:snapToGrid/>
          <w:szCs w:val="22"/>
          <w:lang w:val="lt-LT"/>
        </w:rPr>
      </w:pPr>
      <w:r w:rsidRPr="00FB21B8">
        <w:rPr>
          <w:snapToGrid/>
          <w:szCs w:val="22"/>
          <w:lang w:val="lt-LT"/>
        </w:rPr>
        <w:t>LEVIOFLU</w:t>
      </w:r>
      <w:r w:rsidR="00D94B81" w:rsidRPr="00FB21B8">
        <w:rPr>
          <w:snapToGrid/>
          <w:szCs w:val="22"/>
          <w:lang w:val="lt-LT"/>
        </w:rPr>
        <w:t xml:space="preserve"> sudėtyje yra trys veikliosios medžiagos, kurios sukelia skirtingą poveikį:</w:t>
      </w:r>
    </w:p>
    <w:p w14:paraId="0BD0A631" w14:textId="77777777" w:rsidR="00D94B81" w:rsidRPr="00FB21B8" w:rsidRDefault="00D94B81" w:rsidP="00D94B81">
      <w:pPr>
        <w:widowControl w:val="0"/>
        <w:numPr>
          <w:ilvl w:val="0"/>
          <w:numId w:val="15"/>
        </w:numPr>
        <w:tabs>
          <w:tab w:val="clear" w:pos="567"/>
        </w:tabs>
        <w:spacing w:line="240" w:lineRule="auto"/>
        <w:ind w:left="567" w:hanging="567"/>
        <w:rPr>
          <w:snapToGrid/>
          <w:szCs w:val="22"/>
          <w:lang w:val="lt-LT"/>
        </w:rPr>
      </w:pPr>
      <w:proofErr w:type="spellStart"/>
      <w:r w:rsidRPr="00FB21B8">
        <w:rPr>
          <w:b/>
          <w:bCs/>
          <w:snapToGrid/>
          <w:szCs w:val="22"/>
          <w:lang w:val="lt-LT"/>
        </w:rPr>
        <w:t>paracetamolis</w:t>
      </w:r>
      <w:proofErr w:type="spellEnd"/>
      <w:r w:rsidRPr="00FB21B8">
        <w:rPr>
          <w:snapToGrid/>
          <w:szCs w:val="22"/>
          <w:lang w:val="lt-LT"/>
        </w:rPr>
        <w:t xml:space="preserve"> malšina skausmą ir mažina karščiavimą;</w:t>
      </w:r>
    </w:p>
    <w:p w14:paraId="5E844E56" w14:textId="77777777" w:rsidR="00D94B81" w:rsidRPr="00FB21B8" w:rsidRDefault="00D94B81" w:rsidP="00D94B81">
      <w:pPr>
        <w:widowControl w:val="0"/>
        <w:numPr>
          <w:ilvl w:val="0"/>
          <w:numId w:val="15"/>
        </w:numPr>
        <w:tabs>
          <w:tab w:val="clear" w:pos="567"/>
        </w:tabs>
        <w:spacing w:line="240" w:lineRule="auto"/>
        <w:ind w:left="567" w:hanging="567"/>
        <w:rPr>
          <w:snapToGrid/>
          <w:szCs w:val="22"/>
          <w:lang w:val="lt-LT"/>
        </w:rPr>
      </w:pPr>
      <w:proofErr w:type="spellStart"/>
      <w:r w:rsidRPr="00FB21B8">
        <w:rPr>
          <w:b/>
          <w:bCs/>
          <w:snapToGrid/>
          <w:szCs w:val="22"/>
          <w:lang w:val="lt-LT"/>
        </w:rPr>
        <w:t>chlorfenaminas</w:t>
      </w:r>
      <w:proofErr w:type="spellEnd"/>
      <w:r w:rsidRPr="00FB21B8">
        <w:rPr>
          <w:snapToGrid/>
          <w:szCs w:val="22"/>
          <w:lang w:val="lt-LT"/>
        </w:rPr>
        <w:t xml:space="preserve"> mažina nosies užgulimą, palengvina slogos ir akių ašaroji</w:t>
      </w:r>
      <w:r w:rsidR="004149C7" w:rsidRPr="00FB21B8">
        <w:rPr>
          <w:snapToGrid/>
          <w:szCs w:val="22"/>
          <w:lang w:val="lt-LT"/>
        </w:rPr>
        <w:t>m</w:t>
      </w:r>
      <w:r w:rsidRPr="00FB21B8">
        <w:rPr>
          <w:snapToGrid/>
          <w:szCs w:val="22"/>
          <w:lang w:val="lt-LT"/>
        </w:rPr>
        <w:t>o simptomus;</w:t>
      </w:r>
    </w:p>
    <w:p w14:paraId="14BE1D59" w14:textId="77777777" w:rsidR="00D94B81" w:rsidRPr="00FB21B8" w:rsidRDefault="00D94B81" w:rsidP="00D94B81">
      <w:pPr>
        <w:widowControl w:val="0"/>
        <w:numPr>
          <w:ilvl w:val="0"/>
          <w:numId w:val="15"/>
        </w:numPr>
        <w:tabs>
          <w:tab w:val="clear" w:pos="567"/>
        </w:tabs>
        <w:spacing w:line="240" w:lineRule="auto"/>
        <w:ind w:left="567" w:hanging="567"/>
        <w:rPr>
          <w:snapToGrid/>
          <w:szCs w:val="22"/>
          <w:lang w:val="lt-LT"/>
        </w:rPr>
      </w:pPr>
      <w:proofErr w:type="spellStart"/>
      <w:r w:rsidRPr="00FB21B8">
        <w:rPr>
          <w:b/>
          <w:bCs/>
          <w:snapToGrid/>
          <w:szCs w:val="22"/>
          <w:lang w:val="lt-LT"/>
        </w:rPr>
        <w:t>askorbo</w:t>
      </w:r>
      <w:proofErr w:type="spellEnd"/>
      <w:r w:rsidRPr="00FB21B8">
        <w:rPr>
          <w:b/>
          <w:bCs/>
          <w:snapToGrid/>
          <w:szCs w:val="22"/>
          <w:lang w:val="lt-LT"/>
        </w:rPr>
        <w:t xml:space="preserve"> rūgštis</w:t>
      </w:r>
      <w:r w:rsidRPr="00FB21B8">
        <w:rPr>
          <w:snapToGrid/>
          <w:szCs w:val="22"/>
          <w:lang w:val="lt-LT"/>
        </w:rPr>
        <w:t xml:space="preserve"> (vitaminas C) kompensuoja padidėjusį šio vitamino poreikį esant ūminei virusinei infekcijai.</w:t>
      </w:r>
    </w:p>
    <w:p w14:paraId="5C78AC95" w14:textId="77777777" w:rsidR="00D94B81" w:rsidRPr="00FB21B8" w:rsidRDefault="00D94B81" w:rsidP="00D94B81">
      <w:pPr>
        <w:widowControl w:val="0"/>
        <w:numPr>
          <w:ilvl w:val="12"/>
          <w:numId w:val="0"/>
        </w:numPr>
        <w:tabs>
          <w:tab w:val="clear" w:pos="567"/>
        </w:tabs>
        <w:spacing w:line="240" w:lineRule="auto"/>
        <w:rPr>
          <w:snapToGrid/>
          <w:szCs w:val="22"/>
          <w:lang w:val="lt-LT"/>
        </w:rPr>
      </w:pPr>
    </w:p>
    <w:p w14:paraId="1C81B463" w14:textId="77777777" w:rsidR="00776FBE" w:rsidRPr="00FB21B8" w:rsidRDefault="00D94B81" w:rsidP="00D94B81">
      <w:pPr>
        <w:widowControl w:val="0"/>
        <w:numPr>
          <w:ilvl w:val="12"/>
          <w:numId w:val="0"/>
        </w:numPr>
        <w:tabs>
          <w:tab w:val="clear" w:pos="567"/>
        </w:tabs>
        <w:spacing w:line="240" w:lineRule="auto"/>
        <w:rPr>
          <w:snapToGrid/>
          <w:szCs w:val="22"/>
          <w:lang w:val="lt-LT"/>
        </w:rPr>
      </w:pPr>
      <w:r w:rsidRPr="00FB21B8">
        <w:rPr>
          <w:snapToGrid/>
          <w:szCs w:val="22"/>
          <w:lang w:val="lt-LT"/>
        </w:rPr>
        <w:t>Turite pasitarti su gydytoju, jei</w:t>
      </w:r>
      <w:r w:rsidR="003F216B" w:rsidRPr="00FB21B8">
        <w:rPr>
          <w:snapToGrid/>
          <w:szCs w:val="22"/>
          <w:lang w:val="lt-LT"/>
        </w:rPr>
        <w:t>gu</w:t>
      </w:r>
      <w:r w:rsidRPr="00FB21B8">
        <w:rPr>
          <w:snapToGrid/>
          <w:szCs w:val="22"/>
          <w:lang w:val="lt-LT"/>
        </w:rPr>
        <w:t xml:space="preserve"> karščiavimas ar skausmas išlieka ilgiau nei 3</w:t>
      </w:r>
      <w:r w:rsidR="004149C7" w:rsidRPr="00FB21B8">
        <w:rPr>
          <w:snapToGrid/>
          <w:szCs w:val="22"/>
          <w:lang w:val="lt-LT"/>
        </w:rPr>
        <w:t> </w:t>
      </w:r>
      <w:r w:rsidRPr="00FB21B8">
        <w:rPr>
          <w:snapToGrid/>
          <w:szCs w:val="22"/>
          <w:lang w:val="lt-LT"/>
        </w:rPr>
        <w:t>dienas arba simptomai nepalengvėja po 3</w:t>
      </w:r>
      <w:r w:rsidR="004149C7" w:rsidRPr="00FB21B8">
        <w:rPr>
          <w:snapToGrid/>
          <w:szCs w:val="22"/>
          <w:lang w:val="lt-LT"/>
        </w:rPr>
        <w:t> </w:t>
      </w:r>
      <w:r w:rsidRPr="00FB21B8">
        <w:rPr>
          <w:snapToGrid/>
          <w:szCs w:val="22"/>
          <w:lang w:val="lt-LT"/>
        </w:rPr>
        <w:t>gydymo dienų.</w:t>
      </w:r>
    </w:p>
    <w:p w14:paraId="36F1EECA" w14:textId="77777777" w:rsidR="004149C7" w:rsidRPr="00FB21B8" w:rsidRDefault="004149C7" w:rsidP="00D94B81">
      <w:pPr>
        <w:widowControl w:val="0"/>
        <w:numPr>
          <w:ilvl w:val="12"/>
          <w:numId w:val="0"/>
        </w:numPr>
        <w:tabs>
          <w:tab w:val="clear" w:pos="567"/>
        </w:tabs>
        <w:spacing w:line="240" w:lineRule="auto"/>
        <w:rPr>
          <w:snapToGrid/>
          <w:szCs w:val="22"/>
          <w:lang w:val="lt-LT"/>
        </w:rPr>
      </w:pPr>
    </w:p>
    <w:p w14:paraId="7A629764" w14:textId="77777777" w:rsidR="00776FBE" w:rsidRPr="00FB21B8" w:rsidRDefault="00776FBE" w:rsidP="00AB3C1A">
      <w:pPr>
        <w:widowControl w:val="0"/>
        <w:numPr>
          <w:ilvl w:val="12"/>
          <w:numId w:val="0"/>
        </w:numPr>
        <w:tabs>
          <w:tab w:val="clear" w:pos="567"/>
        </w:tabs>
        <w:spacing w:line="240" w:lineRule="auto"/>
        <w:rPr>
          <w:snapToGrid/>
          <w:szCs w:val="22"/>
          <w:lang w:val="lt-LT"/>
        </w:rPr>
      </w:pPr>
    </w:p>
    <w:p w14:paraId="3356D9A1" w14:textId="77777777" w:rsidR="00776FBE" w:rsidRPr="00FB21B8"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2.</w:t>
      </w:r>
      <w:r w:rsidRPr="00FB21B8">
        <w:rPr>
          <w:b/>
          <w:snapToGrid/>
          <w:szCs w:val="22"/>
          <w:lang w:val="lt-LT"/>
        </w:rPr>
        <w:tab/>
        <w:t xml:space="preserve">Kas žinotina prieš vartojant </w:t>
      </w:r>
      <w:r w:rsidR="00263824" w:rsidRPr="00FB21B8">
        <w:rPr>
          <w:b/>
          <w:bCs/>
          <w:snapToGrid/>
          <w:szCs w:val="22"/>
          <w:lang w:val="lt-LT"/>
        </w:rPr>
        <w:t>LEVIOFLU</w:t>
      </w:r>
    </w:p>
    <w:p w14:paraId="25E7CA89" w14:textId="77777777" w:rsidR="00776FBE" w:rsidRPr="00FB21B8" w:rsidRDefault="00776FBE" w:rsidP="00AB3C1A">
      <w:pPr>
        <w:widowControl w:val="0"/>
        <w:tabs>
          <w:tab w:val="clear" w:pos="567"/>
        </w:tabs>
        <w:spacing w:line="240" w:lineRule="auto"/>
        <w:ind w:left="567" w:hanging="567"/>
        <w:rPr>
          <w:snapToGrid/>
          <w:szCs w:val="22"/>
          <w:lang w:val="lt-LT"/>
        </w:rPr>
      </w:pPr>
    </w:p>
    <w:p w14:paraId="4851A377" w14:textId="77777777" w:rsidR="00776FBE" w:rsidRPr="00FB21B8" w:rsidRDefault="00263824" w:rsidP="00AB3C1A">
      <w:pPr>
        <w:widowControl w:val="0"/>
        <w:tabs>
          <w:tab w:val="clear" w:pos="567"/>
        </w:tabs>
        <w:spacing w:line="240" w:lineRule="auto"/>
        <w:ind w:left="567" w:hanging="567"/>
        <w:rPr>
          <w:b/>
          <w:bCs/>
          <w:caps/>
          <w:snapToGrid/>
          <w:szCs w:val="22"/>
          <w:lang w:val="lt-LT"/>
        </w:rPr>
      </w:pPr>
      <w:r w:rsidRPr="00FB21B8">
        <w:rPr>
          <w:b/>
          <w:bCs/>
          <w:snapToGrid/>
          <w:szCs w:val="22"/>
          <w:lang w:val="lt-LT"/>
        </w:rPr>
        <w:t>LEVIOFLU</w:t>
      </w:r>
      <w:r w:rsidR="00776FBE" w:rsidRPr="00FB21B8">
        <w:rPr>
          <w:b/>
          <w:bCs/>
          <w:snapToGrid/>
          <w:szCs w:val="22"/>
          <w:lang w:val="lt-LT"/>
        </w:rPr>
        <w:t xml:space="preserve"> vartoti </w:t>
      </w:r>
      <w:r w:rsidR="002E7535" w:rsidRPr="00FB21B8">
        <w:rPr>
          <w:b/>
          <w:bCs/>
          <w:snapToGrid/>
          <w:szCs w:val="22"/>
          <w:lang w:val="lt-LT"/>
        </w:rPr>
        <w:t>draudžiama</w:t>
      </w:r>
      <w:r w:rsidR="00776FBE" w:rsidRPr="00FB21B8">
        <w:rPr>
          <w:b/>
          <w:bCs/>
          <w:snapToGrid/>
          <w:szCs w:val="22"/>
          <w:lang w:val="lt-LT"/>
        </w:rPr>
        <w:t>:</w:t>
      </w:r>
    </w:p>
    <w:p w14:paraId="7EF8E0D2" w14:textId="77777777" w:rsidR="00637718" w:rsidRPr="00FB21B8" w:rsidRDefault="00776FBE" w:rsidP="002906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yra alergija </w:t>
      </w:r>
      <w:r w:rsidR="00637718" w:rsidRPr="00FB21B8">
        <w:rPr>
          <w:snapToGrid/>
          <w:szCs w:val="22"/>
          <w:lang w:val="lt-LT"/>
        </w:rPr>
        <w:t>veikliosioms medžiagoms (</w:t>
      </w:r>
      <w:proofErr w:type="spellStart"/>
      <w:r w:rsidR="00637718" w:rsidRPr="00FB21B8">
        <w:rPr>
          <w:snapToGrid/>
          <w:szCs w:val="22"/>
          <w:lang w:val="lt-LT"/>
        </w:rPr>
        <w:t>paracetamoliui</w:t>
      </w:r>
      <w:proofErr w:type="spellEnd"/>
      <w:r w:rsidR="00637718" w:rsidRPr="00FB21B8">
        <w:rPr>
          <w:snapToGrid/>
          <w:szCs w:val="22"/>
          <w:lang w:val="lt-LT"/>
        </w:rPr>
        <w:t xml:space="preserve">, </w:t>
      </w:r>
      <w:proofErr w:type="spellStart"/>
      <w:r w:rsidR="00637718" w:rsidRPr="00FB21B8">
        <w:rPr>
          <w:snapToGrid/>
          <w:szCs w:val="22"/>
          <w:lang w:val="lt-LT"/>
        </w:rPr>
        <w:t>chlorfenaminui</w:t>
      </w:r>
      <w:proofErr w:type="spellEnd"/>
      <w:r w:rsidR="00637718" w:rsidRPr="00FB21B8">
        <w:rPr>
          <w:snapToGrid/>
          <w:szCs w:val="22"/>
          <w:lang w:val="lt-LT"/>
        </w:rPr>
        <w:t xml:space="preserve"> arba </w:t>
      </w:r>
      <w:proofErr w:type="spellStart"/>
      <w:r w:rsidR="00637718" w:rsidRPr="00FB21B8">
        <w:rPr>
          <w:snapToGrid/>
          <w:szCs w:val="22"/>
          <w:lang w:val="lt-LT"/>
        </w:rPr>
        <w:t>askorbo</w:t>
      </w:r>
      <w:proofErr w:type="spellEnd"/>
      <w:r w:rsidR="00637718" w:rsidRPr="00FB21B8">
        <w:rPr>
          <w:snapToGrid/>
          <w:szCs w:val="22"/>
          <w:lang w:val="lt-LT"/>
        </w:rPr>
        <w:t xml:space="preserve"> rūgščiai) </w:t>
      </w:r>
      <w:r w:rsidRPr="00FB21B8">
        <w:rPr>
          <w:snapToGrid/>
          <w:szCs w:val="22"/>
          <w:lang w:val="lt-LT"/>
        </w:rPr>
        <w:t>arba bet kuriai pagalbinei šio vaisto medžiagai (jos išvardytos 6 skyriuje</w:t>
      </w:r>
      <w:r w:rsidR="00637718" w:rsidRPr="00FB21B8">
        <w:rPr>
          <w:snapToGrid/>
          <w:szCs w:val="22"/>
          <w:lang w:val="lt-LT"/>
        </w:rPr>
        <w:t>);</w:t>
      </w:r>
    </w:p>
    <w:p w14:paraId="2CD5DB44" w14:textId="77777777" w:rsidR="00637718" w:rsidRPr="00FB21B8" w:rsidRDefault="00637718" w:rsidP="0063771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yra alergija bet kuriam kitam panašiam vaistui (pvz., </w:t>
      </w:r>
      <w:proofErr w:type="spellStart"/>
      <w:r w:rsidRPr="00FB21B8">
        <w:rPr>
          <w:snapToGrid/>
          <w:szCs w:val="22"/>
          <w:lang w:val="lt-LT"/>
        </w:rPr>
        <w:t>antihistamininiams</w:t>
      </w:r>
      <w:proofErr w:type="spellEnd"/>
      <w:r w:rsidRPr="00FB21B8">
        <w:rPr>
          <w:snapToGrid/>
          <w:szCs w:val="22"/>
          <w:lang w:val="lt-LT"/>
        </w:rPr>
        <w:t xml:space="preserve"> vaistams, vartojamiems įvairioms alergijoms gydyti);</w:t>
      </w:r>
    </w:p>
    <w:p w14:paraId="234986AA" w14:textId="77777777" w:rsidR="00637718" w:rsidRPr="00FB21B8" w:rsidRDefault="00637718" w:rsidP="0063771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jeigu esate nėščia arba žindote kūdikį (žr. skyrių „Nėštumas, žindymo laikotarpis ir vaisingumas“);</w:t>
      </w:r>
    </w:p>
    <w:p w14:paraId="56BFDBC2" w14:textId="77777777" w:rsidR="00637718" w:rsidRPr="00FB21B8" w:rsidRDefault="00637718" w:rsidP="0063771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jeigu sergate glaukoma (yra padidėjęs akispūdis);</w:t>
      </w:r>
    </w:p>
    <w:p w14:paraId="195E7D91" w14:textId="77777777" w:rsidR="00637718" w:rsidRPr="00FB21B8" w:rsidRDefault="00637718" w:rsidP="0063771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yra prostatos hipertrofija (padidėjimas), šlapimo pūslės kaklelio obstrukcija (susiaurėjimas), </w:t>
      </w:r>
      <w:r w:rsidR="0025001B" w:rsidRPr="00FB21B8">
        <w:rPr>
          <w:snapToGrid/>
          <w:szCs w:val="22"/>
          <w:lang w:val="lt-LT"/>
        </w:rPr>
        <w:t xml:space="preserve">skrandžio </w:t>
      </w:r>
      <w:proofErr w:type="spellStart"/>
      <w:r w:rsidRPr="00FB21B8">
        <w:rPr>
          <w:snapToGrid/>
          <w:szCs w:val="22"/>
          <w:lang w:val="lt-LT"/>
        </w:rPr>
        <w:t>prievarčio</w:t>
      </w:r>
      <w:proofErr w:type="spellEnd"/>
      <w:r w:rsidRPr="00FB21B8">
        <w:rPr>
          <w:snapToGrid/>
          <w:szCs w:val="22"/>
          <w:lang w:val="lt-LT"/>
        </w:rPr>
        <w:t xml:space="preserve"> arba dvylikapirštės žarnos stenozė (skrandžio ar dvylikapirštės žarnos susiaurėjimas) arba bet koks kitoks virškinimo sistemos ar šlapimo ir lytinių takų susiaurėjimas;</w:t>
      </w:r>
    </w:p>
    <w:p w14:paraId="5903E037" w14:textId="77777777" w:rsidR="00637718" w:rsidRPr="00FB21B8" w:rsidRDefault="00637718" w:rsidP="0063771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jeigu vartojate arba pastarąsias dvi savaites vartojote </w:t>
      </w:r>
      <w:proofErr w:type="spellStart"/>
      <w:r w:rsidRPr="00FB21B8">
        <w:rPr>
          <w:snapToGrid/>
          <w:szCs w:val="22"/>
          <w:lang w:val="lt-LT"/>
        </w:rPr>
        <w:t>monoaminooksidazės</w:t>
      </w:r>
      <w:proofErr w:type="spellEnd"/>
      <w:r w:rsidRPr="00FB21B8">
        <w:rPr>
          <w:snapToGrid/>
          <w:szCs w:val="22"/>
          <w:lang w:val="lt-LT"/>
        </w:rPr>
        <w:t xml:space="preserve"> inhibitorių (žr. poskyrį „Kiti vaistai ir </w:t>
      </w:r>
      <w:r w:rsidR="00263824" w:rsidRPr="00FB21B8">
        <w:rPr>
          <w:snapToGrid/>
          <w:szCs w:val="22"/>
          <w:lang w:val="lt-LT"/>
        </w:rPr>
        <w:t>LEVIOFLU</w:t>
      </w:r>
      <w:r w:rsidRPr="00FB21B8">
        <w:rPr>
          <w:snapToGrid/>
          <w:szCs w:val="22"/>
          <w:lang w:val="lt-LT"/>
        </w:rPr>
        <w:t>“)</w:t>
      </w:r>
      <w:r w:rsidR="00051C69" w:rsidRPr="00FB21B8">
        <w:rPr>
          <w:snapToGrid/>
          <w:szCs w:val="22"/>
          <w:lang w:val="lt-LT"/>
        </w:rPr>
        <w:t>.</w:t>
      </w:r>
    </w:p>
    <w:p w14:paraId="04BD9532" w14:textId="77777777" w:rsidR="00637718" w:rsidRPr="00FB21B8" w:rsidRDefault="00637718" w:rsidP="00637718">
      <w:pPr>
        <w:widowControl w:val="0"/>
        <w:tabs>
          <w:tab w:val="clear" w:pos="567"/>
        </w:tabs>
        <w:autoSpaceDE w:val="0"/>
        <w:autoSpaceDN w:val="0"/>
        <w:adjustRightInd w:val="0"/>
        <w:spacing w:line="240" w:lineRule="auto"/>
        <w:rPr>
          <w:snapToGrid/>
          <w:szCs w:val="22"/>
          <w:lang w:val="lt-LT"/>
        </w:rPr>
      </w:pPr>
    </w:p>
    <w:p w14:paraId="78115243" w14:textId="77777777" w:rsidR="00776FBE" w:rsidRPr="00FB21B8" w:rsidRDefault="00263824" w:rsidP="00637718">
      <w:pPr>
        <w:widowControl w:val="0"/>
        <w:tabs>
          <w:tab w:val="clear" w:pos="567"/>
        </w:tabs>
        <w:autoSpaceDE w:val="0"/>
        <w:autoSpaceDN w:val="0"/>
        <w:adjustRightInd w:val="0"/>
        <w:spacing w:line="240" w:lineRule="auto"/>
        <w:rPr>
          <w:snapToGrid/>
          <w:szCs w:val="22"/>
          <w:lang w:val="lt-LT"/>
        </w:rPr>
      </w:pPr>
      <w:r w:rsidRPr="00FB21B8">
        <w:rPr>
          <w:snapToGrid/>
          <w:szCs w:val="22"/>
          <w:lang w:val="lt-LT"/>
        </w:rPr>
        <w:lastRenderedPageBreak/>
        <w:t>LEVIOFLU</w:t>
      </w:r>
      <w:r w:rsidR="00637718" w:rsidRPr="00FB21B8">
        <w:rPr>
          <w:snapToGrid/>
          <w:szCs w:val="22"/>
          <w:lang w:val="lt-LT"/>
        </w:rPr>
        <w:t xml:space="preserve"> </w:t>
      </w:r>
      <w:r w:rsidR="002745BC">
        <w:rPr>
          <w:snapToGrid/>
          <w:szCs w:val="22"/>
          <w:lang w:val="lt-LT"/>
        </w:rPr>
        <w:t>draudžiama</w:t>
      </w:r>
      <w:r w:rsidR="002745BC" w:rsidRPr="00FB21B8">
        <w:rPr>
          <w:snapToGrid/>
          <w:szCs w:val="22"/>
          <w:lang w:val="lt-LT"/>
        </w:rPr>
        <w:t xml:space="preserve"> </w:t>
      </w:r>
      <w:r w:rsidR="00637718" w:rsidRPr="00FB21B8">
        <w:rPr>
          <w:snapToGrid/>
          <w:szCs w:val="22"/>
          <w:lang w:val="lt-LT"/>
        </w:rPr>
        <w:t>vartoti jaunesniems nei 15 metų vaikams.</w:t>
      </w:r>
    </w:p>
    <w:p w14:paraId="4B8DCFE5" w14:textId="77777777" w:rsidR="00637718" w:rsidRPr="00FB21B8" w:rsidRDefault="00637718" w:rsidP="00637718">
      <w:pPr>
        <w:widowControl w:val="0"/>
        <w:tabs>
          <w:tab w:val="clear" w:pos="567"/>
        </w:tabs>
        <w:autoSpaceDE w:val="0"/>
        <w:autoSpaceDN w:val="0"/>
        <w:adjustRightInd w:val="0"/>
        <w:spacing w:line="240" w:lineRule="auto"/>
        <w:rPr>
          <w:snapToGrid/>
          <w:szCs w:val="22"/>
          <w:lang w:val="lt-LT"/>
        </w:rPr>
      </w:pPr>
    </w:p>
    <w:p w14:paraId="1A6D7244" w14:textId="77777777" w:rsidR="00776FBE" w:rsidRPr="00FB21B8" w:rsidRDefault="00776FBE" w:rsidP="00AB3C1A">
      <w:pPr>
        <w:widowControl w:val="0"/>
        <w:tabs>
          <w:tab w:val="clear" w:pos="567"/>
        </w:tabs>
        <w:spacing w:line="240" w:lineRule="auto"/>
        <w:ind w:left="567" w:hanging="567"/>
        <w:rPr>
          <w:b/>
          <w:snapToGrid/>
          <w:szCs w:val="22"/>
          <w:lang w:val="lt-LT"/>
        </w:rPr>
      </w:pPr>
      <w:r w:rsidRPr="00FB21B8">
        <w:rPr>
          <w:b/>
          <w:snapToGrid/>
          <w:szCs w:val="22"/>
          <w:lang w:val="lt-LT"/>
        </w:rPr>
        <w:t>Įspėjimai ir atsargumo priemonės</w:t>
      </w:r>
    </w:p>
    <w:p w14:paraId="73C547A8" w14:textId="77777777" w:rsidR="00637718" w:rsidRPr="00FB21B8" w:rsidRDefault="00637718" w:rsidP="00AB3C1A">
      <w:pPr>
        <w:widowControl w:val="0"/>
        <w:numPr>
          <w:ilvl w:val="12"/>
          <w:numId w:val="0"/>
        </w:numPr>
        <w:tabs>
          <w:tab w:val="clear" w:pos="567"/>
        </w:tabs>
        <w:spacing w:line="240" w:lineRule="auto"/>
        <w:rPr>
          <w:snapToGrid/>
          <w:szCs w:val="22"/>
          <w:lang w:val="lt-LT"/>
        </w:rPr>
      </w:pPr>
    </w:p>
    <w:p w14:paraId="725AF7A2" w14:textId="77777777" w:rsidR="00637718" w:rsidRPr="00FB21B8" w:rsidRDefault="00637718" w:rsidP="00831547">
      <w:pPr>
        <w:numPr>
          <w:ilvl w:val="12"/>
          <w:numId w:val="0"/>
        </w:numPr>
        <w:tabs>
          <w:tab w:val="clear" w:pos="567"/>
        </w:tabs>
        <w:spacing w:line="240" w:lineRule="auto"/>
        <w:ind w:right="-2"/>
        <w:rPr>
          <w:b/>
          <w:bCs/>
          <w:snapToGrid/>
          <w:szCs w:val="22"/>
          <w:lang w:val="lt-LT"/>
        </w:rPr>
      </w:pPr>
      <w:r w:rsidRPr="00FB21B8">
        <w:rPr>
          <w:b/>
          <w:bCs/>
          <w:szCs w:val="24"/>
          <w:lang w:val="lt-LT"/>
        </w:rPr>
        <w:t xml:space="preserve">Pasitarkite su gydytoju, prieš pradėdami vartoti </w:t>
      </w:r>
      <w:r w:rsidR="00263824" w:rsidRPr="00FB21B8">
        <w:rPr>
          <w:b/>
          <w:bCs/>
          <w:snapToGrid/>
          <w:szCs w:val="22"/>
          <w:lang w:val="lt-LT"/>
        </w:rPr>
        <w:t>LEVIOFLU</w:t>
      </w:r>
      <w:r w:rsidR="00831547" w:rsidRPr="00FB21B8">
        <w:rPr>
          <w:b/>
          <w:bCs/>
          <w:snapToGrid/>
          <w:szCs w:val="22"/>
          <w:lang w:val="lt-LT"/>
        </w:rPr>
        <w:t>, jeigu</w:t>
      </w:r>
      <w:r w:rsidR="00276244" w:rsidRPr="00FB21B8">
        <w:rPr>
          <w:b/>
          <w:bCs/>
          <w:snapToGrid/>
          <w:szCs w:val="22"/>
          <w:lang w:val="lt-LT"/>
        </w:rPr>
        <w:t xml:space="preserve"> yra</w:t>
      </w:r>
      <w:r w:rsidR="00831547" w:rsidRPr="00FB21B8">
        <w:rPr>
          <w:b/>
          <w:bCs/>
          <w:snapToGrid/>
          <w:szCs w:val="22"/>
          <w:lang w:val="lt-LT"/>
        </w:rPr>
        <w:t>:</w:t>
      </w:r>
    </w:p>
    <w:p w14:paraId="26DAE895" w14:textId="77777777" w:rsidR="00637718" w:rsidRPr="00FB21B8" w:rsidRDefault="00637718" w:rsidP="00831547">
      <w:pPr>
        <w:widowControl w:val="0"/>
        <w:numPr>
          <w:ilvl w:val="0"/>
          <w:numId w:val="9"/>
        </w:numPr>
        <w:tabs>
          <w:tab w:val="clear" w:pos="567"/>
        </w:tabs>
        <w:spacing w:line="240" w:lineRule="auto"/>
        <w:ind w:left="567" w:right="-2" w:hanging="567"/>
        <w:rPr>
          <w:snapToGrid/>
          <w:szCs w:val="22"/>
          <w:lang w:val="lt-LT"/>
        </w:rPr>
      </w:pPr>
      <w:r w:rsidRPr="00FB21B8">
        <w:rPr>
          <w:snapToGrid/>
          <w:szCs w:val="22"/>
          <w:lang w:val="lt-LT"/>
        </w:rPr>
        <w:t>lengvas arba vidutinio sunkumo kepenų funkcijos sutrikimas (</w:t>
      </w:r>
      <w:r w:rsidR="00831547" w:rsidRPr="00FB21B8">
        <w:rPr>
          <w:rFonts w:eastAsia="TimesNewRoman"/>
          <w:snapToGrid/>
          <w:szCs w:val="22"/>
          <w:lang w:val="lt-LT"/>
        </w:rPr>
        <w:t xml:space="preserve">įskaitant </w:t>
      </w:r>
      <w:proofErr w:type="spellStart"/>
      <w:r w:rsidR="002745BC">
        <w:rPr>
          <w:rFonts w:eastAsia="TimesNewRoman"/>
          <w:snapToGrid/>
          <w:szCs w:val="22"/>
          <w:lang w:val="lt-LT"/>
        </w:rPr>
        <w:t>Ž</w:t>
      </w:r>
      <w:r w:rsidR="00831547" w:rsidRPr="00FB21B8">
        <w:rPr>
          <w:rFonts w:eastAsia="TimesNewRoman"/>
          <w:snapToGrid/>
          <w:szCs w:val="22"/>
          <w:lang w:val="lt-LT"/>
        </w:rPr>
        <w:t>ilberto</w:t>
      </w:r>
      <w:proofErr w:type="spellEnd"/>
      <w:r w:rsidR="00831547" w:rsidRPr="00FB21B8">
        <w:rPr>
          <w:rFonts w:eastAsia="TimesNewRoman"/>
          <w:snapToGrid/>
          <w:szCs w:val="22"/>
          <w:lang w:val="lt-LT"/>
        </w:rPr>
        <w:t xml:space="preserve"> (</w:t>
      </w:r>
      <w:proofErr w:type="spellStart"/>
      <w:r w:rsidR="00831547" w:rsidRPr="00FB21B8">
        <w:rPr>
          <w:rFonts w:eastAsia="TimesNewRoman"/>
          <w:i/>
          <w:iCs/>
          <w:snapToGrid/>
          <w:szCs w:val="22"/>
          <w:lang w:val="lt-LT"/>
        </w:rPr>
        <w:t>Gilbert</w:t>
      </w:r>
      <w:proofErr w:type="spellEnd"/>
      <w:r w:rsidR="00831547" w:rsidRPr="00FB21B8">
        <w:rPr>
          <w:rFonts w:eastAsia="TimesNewRoman"/>
          <w:snapToGrid/>
          <w:szCs w:val="22"/>
          <w:lang w:val="lt-LT"/>
        </w:rPr>
        <w:t>) sindromą</w:t>
      </w:r>
      <w:r w:rsidRPr="00FB21B8">
        <w:rPr>
          <w:snapToGrid/>
          <w:szCs w:val="22"/>
          <w:lang w:val="lt-LT"/>
        </w:rPr>
        <w:t xml:space="preserve">, </w:t>
      </w:r>
      <w:r w:rsidR="00831547" w:rsidRPr="00FB21B8">
        <w:rPr>
          <w:snapToGrid/>
          <w:szCs w:val="22"/>
          <w:lang w:val="lt-LT"/>
        </w:rPr>
        <w:t xml:space="preserve">t. y. </w:t>
      </w:r>
      <w:r w:rsidRPr="00FB21B8">
        <w:rPr>
          <w:snapToGrid/>
          <w:szCs w:val="22"/>
          <w:lang w:val="lt-LT"/>
        </w:rPr>
        <w:t>ligą, kuria</w:t>
      </w:r>
      <w:r w:rsidR="00831547" w:rsidRPr="00FB21B8">
        <w:rPr>
          <w:snapToGrid/>
          <w:szCs w:val="22"/>
          <w:lang w:val="lt-LT"/>
        </w:rPr>
        <w:t xml:space="preserve"> sergant susidaro per daug </w:t>
      </w:r>
      <w:proofErr w:type="spellStart"/>
      <w:r w:rsidRPr="00FB21B8">
        <w:rPr>
          <w:snapToGrid/>
          <w:szCs w:val="22"/>
          <w:lang w:val="lt-LT"/>
        </w:rPr>
        <w:t>bilirubino</w:t>
      </w:r>
      <w:proofErr w:type="spellEnd"/>
      <w:r w:rsidR="00831547" w:rsidRPr="00FB21B8">
        <w:rPr>
          <w:snapToGrid/>
          <w:szCs w:val="22"/>
          <w:lang w:val="lt-LT"/>
        </w:rPr>
        <w:t xml:space="preserve"> −</w:t>
      </w:r>
      <w:r w:rsidRPr="00FB21B8">
        <w:rPr>
          <w:snapToGrid/>
          <w:szCs w:val="22"/>
          <w:lang w:val="lt-LT"/>
        </w:rPr>
        <w:t xml:space="preserve"> medžiagos, dėl kurios oda ir akys tampa gelsvos spalvos)</w:t>
      </w:r>
      <w:r w:rsidR="00831547" w:rsidRPr="00FB21B8">
        <w:rPr>
          <w:snapToGrid/>
          <w:szCs w:val="22"/>
          <w:lang w:val="lt-LT"/>
        </w:rPr>
        <w:t>;</w:t>
      </w:r>
    </w:p>
    <w:p w14:paraId="371950CE" w14:textId="77777777" w:rsidR="00637718" w:rsidRPr="00FB21B8" w:rsidRDefault="00637718" w:rsidP="00831547">
      <w:pPr>
        <w:widowControl w:val="0"/>
        <w:numPr>
          <w:ilvl w:val="0"/>
          <w:numId w:val="9"/>
        </w:numPr>
        <w:tabs>
          <w:tab w:val="clear" w:pos="567"/>
        </w:tabs>
        <w:spacing w:line="240" w:lineRule="auto"/>
        <w:ind w:left="567" w:right="-2" w:hanging="567"/>
        <w:rPr>
          <w:snapToGrid/>
          <w:szCs w:val="22"/>
          <w:lang w:val="lt-LT"/>
        </w:rPr>
      </w:pPr>
      <w:r w:rsidRPr="00FB21B8">
        <w:rPr>
          <w:snapToGrid/>
          <w:szCs w:val="22"/>
          <w:lang w:val="lt-LT"/>
        </w:rPr>
        <w:t>sunk</w:t>
      </w:r>
      <w:r w:rsidR="002745BC">
        <w:rPr>
          <w:snapToGrid/>
          <w:szCs w:val="22"/>
          <w:lang w:val="lt-LT"/>
        </w:rPr>
        <w:t>ių</w:t>
      </w:r>
      <w:r w:rsidRPr="00FB21B8">
        <w:rPr>
          <w:snapToGrid/>
          <w:szCs w:val="22"/>
          <w:lang w:val="lt-LT"/>
        </w:rPr>
        <w:t xml:space="preserve"> kepenų sutrikim</w:t>
      </w:r>
      <w:r w:rsidR="002745BC">
        <w:rPr>
          <w:snapToGrid/>
          <w:szCs w:val="22"/>
          <w:lang w:val="lt-LT"/>
        </w:rPr>
        <w:t>ų</w:t>
      </w:r>
      <w:r w:rsidR="00831547" w:rsidRPr="00FB21B8">
        <w:rPr>
          <w:snapToGrid/>
          <w:szCs w:val="22"/>
          <w:lang w:val="lt-LT"/>
        </w:rPr>
        <w:t>;</w:t>
      </w:r>
    </w:p>
    <w:p w14:paraId="613DBCE9" w14:textId="77777777" w:rsidR="00637718" w:rsidRPr="00FB21B8" w:rsidRDefault="00637718" w:rsidP="00831547">
      <w:pPr>
        <w:widowControl w:val="0"/>
        <w:numPr>
          <w:ilvl w:val="0"/>
          <w:numId w:val="9"/>
        </w:numPr>
        <w:tabs>
          <w:tab w:val="clear" w:pos="567"/>
        </w:tabs>
        <w:spacing w:line="240" w:lineRule="auto"/>
        <w:ind w:left="567" w:right="-2" w:hanging="567"/>
        <w:rPr>
          <w:snapToGrid/>
          <w:szCs w:val="22"/>
          <w:lang w:val="lt-LT"/>
        </w:rPr>
      </w:pPr>
      <w:r w:rsidRPr="00FB21B8">
        <w:rPr>
          <w:snapToGrid/>
          <w:szCs w:val="22"/>
          <w:lang w:val="lt-LT"/>
        </w:rPr>
        <w:t>ūminis hepatitas (ūminis kepenų uždegimas);</w:t>
      </w:r>
    </w:p>
    <w:p w14:paraId="18851AD4" w14:textId="4D2509E8" w:rsidR="00637718" w:rsidRPr="00FB21B8" w:rsidRDefault="00FD41D7" w:rsidP="00831547">
      <w:pPr>
        <w:widowControl w:val="0"/>
        <w:numPr>
          <w:ilvl w:val="0"/>
          <w:numId w:val="9"/>
        </w:numPr>
        <w:tabs>
          <w:tab w:val="clear" w:pos="567"/>
        </w:tabs>
        <w:spacing w:line="240" w:lineRule="auto"/>
        <w:ind w:left="567" w:right="-2" w:hanging="567"/>
        <w:rPr>
          <w:snapToGrid/>
          <w:szCs w:val="22"/>
          <w:lang w:val="lt-LT"/>
        </w:rPr>
      </w:pPr>
      <w:r w:rsidRPr="00FD41D7">
        <w:rPr>
          <w:snapToGrid/>
          <w:szCs w:val="22"/>
          <w:lang w:val="lt-LT"/>
        </w:rPr>
        <w:t>gydymas kartu su vaistais, kurie trikdo kepenų veiklą;</w:t>
      </w:r>
    </w:p>
    <w:p w14:paraId="106E2FE1" w14:textId="41069724" w:rsidR="00FD41D7" w:rsidRDefault="00FD41D7" w:rsidP="00831547">
      <w:pPr>
        <w:widowControl w:val="0"/>
        <w:numPr>
          <w:ilvl w:val="0"/>
          <w:numId w:val="9"/>
        </w:numPr>
        <w:tabs>
          <w:tab w:val="clear" w:pos="567"/>
        </w:tabs>
        <w:spacing w:line="240" w:lineRule="auto"/>
        <w:ind w:left="567" w:right="-2" w:hanging="567"/>
        <w:rPr>
          <w:snapToGrid/>
          <w:szCs w:val="22"/>
          <w:lang w:val="lt-LT"/>
        </w:rPr>
      </w:pPr>
      <w:r w:rsidRPr="00FD41D7">
        <w:rPr>
          <w:snapToGrid/>
          <w:szCs w:val="22"/>
          <w:lang w:val="lt-LT"/>
        </w:rPr>
        <w:t xml:space="preserve">lėtinis alkoholizmas, per didelis alkoholio vartojimas (3 ir daugiau alkoholinių gėrimų per dieną), valgymo sutrikimai (anoreksija, bulimija, </w:t>
      </w:r>
      <w:proofErr w:type="spellStart"/>
      <w:r w:rsidRPr="00FD41D7">
        <w:rPr>
          <w:snapToGrid/>
          <w:szCs w:val="22"/>
          <w:lang w:val="lt-LT"/>
        </w:rPr>
        <w:t>kacheksija</w:t>
      </w:r>
      <w:proofErr w:type="spellEnd"/>
      <w:r w:rsidRPr="00FD41D7">
        <w:rPr>
          <w:snapToGrid/>
          <w:szCs w:val="22"/>
          <w:lang w:val="lt-LT"/>
        </w:rPr>
        <w:t>, chroniška nepakankama mityba), dehidratacija, sumažėjęs cirkuliuojančio kraujo tūris (</w:t>
      </w:r>
      <w:proofErr w:type="spellStart"/>
      <w:r w:rsidRPr="00FD41D7">
        <w:rPr>
          <w:snapToGrid/>
          <w:szCs w:val="22"/>
          <w:lang w:val="lt-LT"/>
        </w:rPr>
        <w:t>hipovolemija</w:t>
      </w:r>
      <w:proofErr w:type="spellEnd"/>
      <w:r w:rsidRPr="00FD41D7">
        <w:rPr>
          <w:snapToGrid/>
          <w:szCs w:val="22"/>
          <w:lang w:val="lt-LT"/>
        </w:rPr>
        <w:t>);</w:t>
      </w:r>
    </w:p>
    <w:p w14:paraId="4562E4DF" w14:textId="22B838F7" w:rsidR="00637718" w:rsidRPr="00FB21B8" w:rsidRDefault="00637718" w:rsidP="00831547">
      <w:pPr>
        <w:widowControl w:val="0"/>
        <w:numPr>
          <w:ilvl w:val="0"/>
          <w:numId w:val="9"/>
        </w:numPr>
        <w:tabs>
          <w:tab w:val="clear" w:pos="567"/>
        </w:tabs>
        <w:spacing w:line="240" w:lineRule="auto"/>
        <w:ind w:left="567" w:right="-2" w:hanging="567"/>
        <w:rPr>
          <w:snapToGrid/>
          <w:szCs w:val="22"/>
          <w:lang w:val="lt-LT"/>
        </w:rPr>
      </w:pPr>
      <w:r w:rsidRPr="00FB21B8">
        <w:rPr>
          <w:snapToGrid/>
          <w:szCs w:val="22"/>
          <w:lang w:val="lt-LT"/>
        </w:rPr>
        <w:t xml:space="preserve">gliukozės-6-fosfato </w:t>
      </w:r>
      <w:proofErr w:type="spellStart"/>
      <w:r w:rsidRPr="00FB21B8">
        <w:rPr>
          <w:snapToGrid/>
          <w:szCs w:val="22"/>
          <w:lang w:val="lt-LT"/>
        </w:rPr>
        <w:t>dehidrogenazės</w:t>
      </w:r>
      <w:proofErr w:type="spellEnd"/>
      <w:r w:rsidRPr="00FB21B8">
        <w:rPr>
          <w:snapToGrid/>
          <w:szCs w:val="22"/>
          <w:lang w:val="lt-LT"/>
        </w:rPr>
        <w:t xml:space="preserve"> (medžiag</w:t>
      </w:r>
      <w:r w:rsidR="00831547" w:rsidRPr="00FB21B8">
        <w:rPr>
          <w:snapToGrid/>
          <w:szCs w:val="22"/>
          <w:lang w:val="lt-LT"/>
        </w:rPr>
        <w:t>os</w:t>
      </w:r>
      <w:r w:rsidRPr="00FB21B8">
        <w:rPr>
          <w:snapToGrid/>
          <w:szCs w:val="22"/>
          <w:lang w:val="lt-LT"/>
        </w:rPr>
        <w:t>, kuri</w:t>
      </w:r>
      <w:r w:rsidR="00831547" w:rsidRPr="00FB21B8">
        <w:rPr>
          <w:snapToGrid/>
          <w:szCs w:val="22"/>
          <w:lang w:val="lt-LT"/>
        </w:rPr>
        <w:t>os</w:t>
      </w:r>
      <w:r w:rsidRPr="00FB21B8">
        <w:rPr>
          <w:snapToGrid/>
          <w:szCs w:val="22"/>
          <w:lang w:val="lt-LT"/>
        </w:rPr>
        <w:t xml:space="preserve"> paprastai būna žmogaus organizme</w:t>
      </w:r>
      <w:r w:rsidR="00831547" w:rsidRPr="00FB21B8">
        <w:rPr>
          <w:snapToGrid/>
          <w:szCs w:val="22"/>
          <w:lang w:val="lt-LT"/>
        </w:rPr>
        <w:t xml:space="preserve"> ir</w:t>
      </w:r>
      <w:r w:rsidRPr="00FB21B8">
        <w:rPr>
          <w:snapToGrid/>
          <w:szCs w:val="22"/>
          <w:lang w:val="lt-LT"/>
        </w:rPr>
        <w:t xml:space="preserve"> kurios trūkumas gali sukelti hemolizinę anemiją)</w:t>
      </w:r>
      <w:r w:rsidR="00831547" w:rsidRPr="00FB21B8">
        <w:rPr>
          <w:snapToGrid/>
          <w:szCs w:val="22"/>
          <w:lang w:val="lt-LT"/>
        </w:rPr>
        <w:t xml:space="preserve"> trūkumas;</w:t>
      </w:r>
    </w:p>
    <w:p w14:paraId="7DF31F24" w14:textId="77777777" w:rsidR="00637718" w:rsidRPr="00FB21B8" w:rsidRDefault="00637718" w:rsidP="00831547">
      <w:pPr>
        <w:widowControl w:val="0"/>
        <w:numPr>
          <w:ilvl w:val="0"/>
          <w:numId w:val="9"/>
        </w:numPr>
        <w:tabs>
          <w:tab w:val="clear" w:pos="567"/>
        </w:tabs>
        <w:spacing w:line="240" w:lineRule="auto"/>
        <w:ind w:left="567" w:right="-2" w:hanging="567"/>
        <w:rPr>
          <w:snapToGrid/>
          <w:szCs w:val="22"/>
          <w:lang w:val="lt-LT"/>
        </w:rPr>
      </w:pPr>
      <w:r w:rsidRPr="00FB21B8">
        <w:rPr>
          <w:snapToGrid/>
          <w:szCs w:val="22"/>
          <w:lang w:val="lt-LT"/>
        </w:rPr>
        <w:t xml:space="preserve">hemolizinė anemija (liga, kurią sukelia tam tikrų kraujo </w:t>
      </w:r>
      <w:r w:rsidR="00831547" w:rsidRPr="00FB21B8">
        <w:rPr>
          <w:snapToGrid/>
          <w:szCs w:val="22"/>
          <w:lang w:val="lt-LT"/>
        </w:rPr>
        <w:t>ląstelių, vadinamų</w:t>
      </w:r>
      <w:r w:rsidRPr="00FB21B8">
        <w:rPr>
          <w:snapToGrid/>
          <w:szCs w:val="22"/>
          <w:lang w:val="lt-LT"/>
        </w:rPr>
        <w:t xml:space="preserve"> raudon</w:t>
      </w:r>
      <w:r w:rsidR="00831547" w:rsidRPr="00FB21B8">
        <w:rPr>
          <w:snapToGrid/>
          <w:szCs w:val="22"/>
          <w:lang w:val="lt-LT"/>
        </w:rPr>
        <w:t>osiomis</w:t>
      </w:r>
      <w:r w:rsidRPr="00FB21B8">
        <w:rPr>
          <w:snapToGrid/>
          <w:szCs w:val="22"/>
          <w:lang w:val="lt-LT"/>
        </w:rPr>
        <w:t xml:space="preserve"> kraujo </w:t>
      </w:r>
      <w:r w:rsidR="00831547" w:rsidRPr="00FB21B8">
        <w:rPr>
          <w:snapToGrid/>
          <w:szCs w:val="22"/>
          <w:lang w:val="lt-LT"/>
        </w:rPr>
        <w:t>ląstelėmis,</w:t>
      </w:r>
      <w:r w:rsidRPr="00FB21B8">
        <w:rPr>
          <w:snapToGrid/>
          <w:szCs w:val="22"/>
          <w:lang w:val="lt-LT"/>
        </w:rPr>
        <w:t xml:space="preserve"> </w:t>
      </w:r>
      <w:r w:rsidR="00831547" w:rsidRPr="00FB21B8">
        <w:rPr>
          <w:snapToGrid/>
          <w:szCs w:val="22"/>
          <w:lang w:val="lt-LT"/>
        </w:rPr>
        <w:t>suirimas</w:t>
      </w:r>
      <w:r w:rsidRPr="00FB21B8">
        <w:rPr>
          <w:snapToGrid/>
          <w:szCs w:val="22"/>
          <w:lang w:val="lt-LT"/>
        </w:rPr>
        <w:t>)</w:t>
      </w:r>
      <w:r w:rsidR="00831547" w:rsidRPr="00FB21B8">
        <w:rPr>
          <w:snapToGrid/>
          <w:szCs w:val="22"/>
          <w:lang w:val="lt-LT"/>
        </w:rPr>
        <w:t>;</w:t>
      </w:r>
    </w:p>
    <w:p w14:paraId="72FEAA00" w14:textId="77777777" w:rsidR="00524837" w:rsidRPr="00524837" w:rsidRDefault="00637718" w:rsidP="00524837">
      <w:pPr>
        <w:widowControl w:val="0"/>
        <w:numPr>
          <w:ilvl w:val="0"/>
          <w:numId w:val="9"/>
        </w:numPr>
        <w:tabs>
          <w:tab w:val="clear" w:pos="567"/>
        </w:tabs>
        <w:spacing w:line="240" w:lineRule="auto"/>
        <w:ind w:left="567" w:right="-2" w:hanging="567"/>
        <w:rPr>
          <w:snapToGrid/>
          <w:szCs w:val="22"/>
          <w:lang w:val="lt-LT"/>
        </w:rPr>
      </w:pPr>
      <w:r w:rsidRPr="00FB21B8">
        <w:rPr>
          <w:snapToGrid/>
          <w:szCs w:val="22"/>
          <w:lang w:val="lt-LT"/>
        </w:rPr>
        <w:t>inkstų nepakankamumas (inkstų liga).</w:t>
      </w:r>
    </w:p>
    <w:p w14:paraId="2ECCC101" w14:textId="77777777" w:rsidR="00637718" w:rsidRDefault="00637718" w:rsidP="00637718">
      <w:pPr>
        <w:widowControl w:val="0"/>
        <w:numPr>
          <w:ilvl w:val="12"/>
          <w:numId w:val="0"/>
        </w:numPr>
        <w:tabs>
          <w:tab w:val="clear" w:pos="567"/>
        </w:tabs>
        <w:spacing w:line="240" w:lineRule="auto"/>
        <w:ind w:right="-2"/>
        <w:rPr>
          <w:snapToGrid/>
          <w:szCs w:val="22"/>
          <w:lang w:val="lt-LT"/>
        </w:rPr>
      </w:pPr>
    </w:p>
    <w:p w14:paraId="001518B6" w14:textId="77777777" w:rsidR="00524837" w:rsidRPr="00CA5AF5" w:rsidRDefault="00524837" w:rsidP="00524837">
      <w:pPr>
        <w:widowControl w:val="0"/>
        <w:numPr>
          <w:ilvl w:val="12"/>
          <w:numId w:val="0"/>
        </w:numPr>
        <w:tabs>
          <w:tab w:val="clear" w:pos="567"/>
        </w:tabs>
        <w:spacing w:line="240" w:lineRule="auto"/>
        <w:ind w:right="-2"/>
        <w:rPr>
          <w:snapToGrid/>
          <w:szCs w:val="22"/>
          <w:lang w:val="lt-LT"/>
        </w:rPr>
      </w:pPr>
      <w:r w:rsidRPr="007711FF">
        <w:rPr>
          <w:snapToGrid/>
          <w:szCs w:val="22"/>
          <w:lang w:val="lt-LT"/>
        </w:rPr>
        <w:t xml:space="preserve">Gydymo </w:t>
      </w:r>
      <w:r w:rsidR="00445C29" w:rsidRPr="007711FF">
        <w:rPr>
          <w:snapToGrid/>
          <w:szCs w:val="22"/>
          <w:lang w:val="lt-LT"/>
        </w:rPr>
        <w:t>LEVIOFLU</w:t>
      </w:r>
      <w:r w:rsidRPr="00CA5AF5">
        <w:rPr>
          <w:snapToGrid/>
          <w:szCs w:val="22"/>
          <w:lang w:val="lt-LT"/>
        </w:rPr>
        <w:t xml:space="preserve"> laikotarpiu nedelsdami pasakykite gydytojui, jeigu:</w:t>
      </w:r>
    </w:p>
    <w:p w14:paraId="4461AD52" w14:textId="77777777" w:rsidR="00524837" w:rsidRDefault="00524837" w:rsidP="00524837">
      <w:pPr>
        <w:widowControl w:val="0"/>
        <w:numPr>
          <w:ilvl w:val="12"/>
          <w:numId w:val="0"/>
        </w:numPr>
        <w:tabs>
          <w:tab w:val="clear" w:pos="567"/>
        </w:tabs>
        <w:spacing w:line="240" w:lineRule="auto"/>
        <w:ind w:right="-2"/>
        <w:rPr>
          <w:snapToGrid/>
          <w:szCs w:val="22"/>
          <w:lang w:val="lt-LT"/>
        </w:rPr>
      </w:pPr>
      <w:r w:rsidRPr="00CA5AF5">
        <w:rPr>
          <w:snapToGrid/>
          <w:szCs w:val="22"/>
          <w:lang w:val="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CA5AF5">
        <w:rPr>
          <w:snapToGrid/>
          <w:szCs w:val="22"/>
          <w:lang w:val="lt-LT"/>
        </w:rPr>
        <w:t>flukloksaciliną</w:t>
      </w:r>
      <w:proofErr w:type="spellEnd"/>
      <w:r w:rsidRPr="00CA5AF5">
        <w:rPr>
          <w:snapToGrid/>
          <w:szCs w:val="22"/>
          <w:lang w:val="lt-LT"/>
        </w:rPr>
        <w:t xml:space="preserve"> (antibiotiką). Gauta pranešimų apie sunkų sveikatos sutrikimą, vadinamą </w:t>
      </w:r>
      <w:proofErr w:type="spellStart"/>
      <w:r w:rsidRPr="00CA5AF5">
        <w:rPr>
          <w:snapToGrid/>
          <w:szCs w:val="22"/>
          <w:lang w:val="lt-LT"/>
        </w:rPr>
        <w:t>metaboline</w:t>
      </w:r>
      <w:proofErr w:type="spellEnd"/>
      <w:r w:rsidRPr="00CA5AF5">
        <w:rPr>
          <w:snapToGrid/>
          <w:szCs w:val="22"/>
          <w:lang w:val="lt-LT"/>
        </w:rPr>
        <w:t xml:space="preserve"> </w:t>
      </w:r>
      <w:proofErr w:type="spellStart"/>
      <w:r w:rsidRPr="00CA5AF5">
        <w:rPr>
          <w:snapToGrid/>
          <w:szCs w:val="22"/>
          <w:lang w:val="lt-LT"/>
        </w:rPr>
        <w:t>acidoze</w:t>
      </w:r>
      <w:proofErr w:type="spellEnd"/>
      <w:r w:rsidRPr="00CA5AF5">
        <w:rPr>
          <w:snapToGrid/>
          <w:szCs w:val="22"/>
          <w:lang w:val="lt-LT"/>
        </w:rPr>
        <w:t xml:space="preserve"> (nenormalių kraujo ir skysčių tyrimų rodiklių), pasireiškusį pacientams, vartojantiems </w:t>
      </w:r>
      <w:proofErr w:type="spellStart"/>
      <w:r w:rsidRPr="00CA5AF5">
        <w:rPr>
          <w:snapToGrid/>
          <w:szCs w:val="22"/>
          <w:lang w:val="lt-LT"/>
        </w:rPr>
        <w:t>paracetamolį</w:t>
      </w:r>
      <w:proofErr w:type="spellEnd"/>
      <w:r w:rsidRPr="00CA5AF5">
        <w:rPr>
          <w:snapToGrid/>
          <w:szCs w:val="22"/>
          <w:lang w:val="lt-LT"/>
        </w:rPr>
        <w:t xml:space="preserve"> įprastinėmis dozėmis ilgą laiką arba kai </w:t>
      </w:r>
      <w:proofErr w:type="spellStart"/>
      <w:r w:rsidRPr="00CA5AF5">
        <w:rPr>
          <w:snapToGrid/>
          <w:szCs w:val="22"/>
          <w:lang w:val="lt-LT"/>
        </w:rPr>
        <w:t>paracetamolis</w:t>
      </w:r>
      <w:proofErr w:type="spellEnd"/>
      <w:r w:rsidRPr="00CA5AF5">
        <w:rPr>
          <w:snapToGrid/>
          <w:szCs w:val="22"/>
          <w:lang w:val="lt-LT"/>
        </w:rPr>
        <w:t xml:space="preserve"> vartojamas kartu su </w:t>
      </w:r>
      <w:proofErr w:type="spellStart"/>
      <w:r w:rsidRPr="00CA5AF5">
        <w:rPr>
          <w:snapToGrid/>
          <w:szCs w:val="22"/>
          <w:lang w:val="lt-LT"/>
        </w:rPr>
        <w:t>flukloksacilinu</w:t>
      </w:r>
      <w:proofErr w:type="spellEnd"/>
      <w:r w:rsidRPr="00CA5AF5">
        <w:rPr>
          <w:snapToGrid/>
          <w:szCs w:val="22"/>
          <w:lang w:val="lt-LT"/>
        </w:rPr>
        <w:t xml:space="preserve">. </w:t>
      </w:r>
      <w:proofErr w:type="spellStart"/>
      <w:r w:rsidRPr="00CA5AF5">
        <w:rPr>
          <w:snapToGrid/>
          <w:szCs w:val="22"/>
          <w:lang w:val="lt-LT"/>
        </w:rPr>
        <w:t>Metabolinės</w:t>
      </w:r>
      <w:proofErr w:type="spellEnd"/>
      <w:r w:rsidRPr="00CA5AF5">
        <w:rPr>
          <w:snapToGrid/>
          <w:szCs w:val="22"/>
          <w:lang w:val="lt-LT"/>
        </w:rPr>
        <w:t xml:space="preserve"> </w:t>
      </w:r>
      <w:proofErr w:type="spellStart"/>
      <w:r w:rsidRPr="00CA5AF5">
        <w:rPr>
          <w:snapToGrid/>
          <w:szCs w:val="22"/>
          <w:lang w:val="lt-LT"/>
        </w:rPr>
        <w:t>acidozės</w:t>
      </w:r>
      <w:proofErr w:type="spellEnd"/>
      <w:r w:rsidRPr="00CA5AF5">
        <w:rPr>
          <w:snapToGrid/>
          <w:szCs w:val="22"/>
          <w:lang w:val="lt-LT"/>
        </w:rPr>
        <w:t xml:space="preserve"> simptomai gali būti šie: labai pasunkėjęs kvėpavimas – pagreitėjęs kvėpavimas, mieguistumas, pykinimas ir vėmimas.</w:t>
      </w:r>
    </w:p>
    <w:p w14:paraId="72430D43" w14:textId="77777777" w:rsidR="00524837" w:rsidRPr="00FB21B8" w:rsidRDefault="00524837" w:rsidP="00637718">
      <w:pPr>
        <w:widowControl w:val="0"/>
        <w:numPr>
          <w:ilvl w:val="12"/>
          <w:numId w:val="0"/>
        </w:numPr>
        <w:tabs>
          <w:tab w:val="clear" w:pos="567"/>
        </w:tabs>
        <w:spacing w:line="240" w:lineRule="auto"/>
        <w:ind w:right="-2"/>
        <w:rPr>
          <w:snapToGrid/>
          <w:szCs w:val="22"/>
          <w:lang w:val="lt-LT"/>
        </w:rPr>
      </w:pPr>
    </w:p>
    <w:p w14:paraId="65CE06AA" w14:textId="496675B4" w:rsidR="00FD41D7" w:rsidRDefault="00FD41D7" w:rsidP="00637718">
      <w:pPr>
        <w:widowControl w:val="0"/>
        <w:numPr>
          <w:ilvl w:val="12"/>
          <w:numId w:val="0"/>
        </w:numPr>
        <w:tabs>
          <w:tab w:val="clear" w:pos="567"/>
        </w:tabs>
        <w:spacing w:line="240" w:lineRule="auto"/>
        <w:ind w:right="-2"/>
        <w:rPr>
          <w:snapToGrid/>
          <w:szCs w:val="22"/>
          <w:lang w:val="lt-LT"/>
        </w:rPr>
      </w:pPr>
      <w:r w:rsidRPr="00FD41D7">
        <w:rPr>
          <w:snapToGrid/>
          <w:szCs w:val="22"/>
          <w:lang w:val="lt-LT"/>
        </w:rPr>
        <w:t>Šio vaisto negalima vartoti ilgiau kaip 3 dienas iš eilės nepasitarus su gydytoju.</w:t>
      </w:r>
    </w:p>
    <w:p w14:paraId="1160AF17" w14:textId="2BEE08A2" w:rsidR="00637718" w:rsidRPr="00FB21B8" w:rsidRDefault="00831547" w:rsidP="00637718">
      <w:pPr>
        <w:widowControl w:val="0"/>
        <w:numPr>
          <w:ilvl w:val="12"/>
          <w:numId w:val="0"/>
        </w:numPr>
        <w:tabs>
          <w:tab w:val="clear" w:pos="567"/>
        </w:tabs>
        <w:spacing w:line="240" w:lineRule="auto"/>
        <w:ind w:right="-2"/>
        <w:rPr>
          <w:snapToGrid/>
          <w:szCs w:val="22"/>
          <w:lang w:val="lt-LT"/>
        </w:rPr>
      </w:pPr>
      <w:r w:rsidRPr="00FB21B8">
        <w:rPr>
          <w:snapToGrid/>
          <w:szCs w:val="22"/>
          <w:lang w:val="lt-LT"/>
        </w:rPr>
        <w:t>Jei</w:t>
      </w:r>
      <w:r w:rsidR="00360788" w:rsidRPr="00FB21B8">
        <w:rPr>
          <w:snapToGrid/>
          <w:szCs w:val="22"/>
          <w:lang w:val="lt-LT"/>
        </w:rPr>
        <w:t>gu</w:t>
      </w:r>
      <w:r w:rsidRPr="00FB21B8">
        <w:rPr>
          <w:snapToGrid/>
          <w:szCs w:val="22"/>
          <w:lang w:val="lt-LT"/>
        </w:rPr>
        <w:t xml:space="preserve"> p</w:t>
      </w:r>
      <w:r w:rsidR="00637718" w:rsidRPr="00FB21B8">
        <w:rPr>
          <w:snapToGrid/>
          <w:szCs w:val="22"/>
          <w:lang w:val="lt-LT"/>
        </w:rPr>
        <w:t xml:space="preserve">o trumpo gydymo laikotarpio </w:t>
      </w:r>
      <w:r w:rsidRPr="00FB21B8">
        <w:rPr>
          <w:snapToGrid/>
          <w:szCs w:val="22"/>
          <w:lang w:val="lt-LT"/>
        </w:rPr>
        <w:t>nebūna</w:t>
      </w:r>
      <w:r w:rsidR="00637718" w:rsidRPr="00FB21B8">
        <w:rPr>
          <w:snapToGrid/>
          <w:szCs w:val="22"/>
          <w:lang w:val="lt-LT"/>
        </w:rPr>
        <w:t xml:space="preserve"> pastebimų rezultatų</w:t>
      </w:r>
      <w:r w:rsidRPr="00FB21B8">
        <w:rPr>
          <w:snapToGrid/>
          <w:szCs w:val="22"/>
          <w:lang w:val="lt-LT"/>
        </w:rPr>
        <w:t>, reikia</w:t>
      </w:r>
      <w:r w:rsidR="00637718" w:rsidRPr="00FB21B8">
        <w:rPr>
          <w:snapToGrid/>
          <w:szCs w:val="22"/>
          <w:lang w:val="lt-LT"/>
        </w:rPr>
        <w:t xml:space="preserve"> kreip</w:t>
      </w:r>
      <w:r w:rsidRPr="00FB21B8">
        <w:rPr>
          <w:snapToGrid/>
          <w:szCs w:val="22"/>
          <w:lang w:val="lt-LT"/>
        </w:rPr>
        <w:t>tis</w:t>
      </w:r>
      <w:r w:rsidR="00637718" w:rsidRPr="00FB21B8">
        <w:rPr>
          <w:snapToGrid/>
          <w:szCs w:val="22"/>
          <w:lang w:val="lt-LT"/>
        </w:rPr>
        <w:t xml:space="preserve"> į gydytoją. Jei</w:t>
      </w:r>
      <w:r w:rsidR="00360788" w:rsidRPr="00FB21B8">
        <w:rPr>
          <w:snapToGrid/>
          <w:szCs w:val="22"/>
          <w:lang w:val="lt-LT"/>
        </w:rPr>
        <w:t>gu</w:t>
      </w:r>
      <w:r w:rsidR="00637718" w:rsidRPr="00FB21B8">
        <w:rPr>
          <w:snapToGrid/>
          <w:szCs w:val="22"/>
          <w:lang w:val="lt-LT"/>
        </w:rPr>
        <w:t xml:space="preserve"> karščiavimas ar skausmas tęsiasi ilgiau nei tris </w:t>
      </w:r>
      <w:r w:rsidR="002745BC">
        <w:rPr>
          <w:snapToGrid/>
          <w:szCs w:val="22"/>
          <w:lang w:val="lt-LT"/>
        </w:rPr>
        <w:t>paras</w:t>
      </w:r>
      <w:r w:rsidRPr="00FB21B8">
        <w:rPr>
          <w:snapToGrid/>
          <w:szCs w:val="22"/>
          <w:lang w:val="lt-LT"/>
        </w:rPr>
        <w:t>,</w:t>
      </w:r>
      <w:r w:rsidR="00637718" w:rsidRPr="00FB21B8">
        <w:rPr>
          <w:snapToGrid/>
          <w:szCs w:val="22"/>
          <w:lang w:val="lt-LT"/>
        </w:rPr>
        <w:t xml:space="preserve"> simptomai nepalengvėja per 3</w:t>
      </w:r>
      <w:r w:rsidRPr="00FB21B8">
        <w:rPr>
          <w:snapToGrid/>
          <w:szCs w:val="22"/>
          <w:lang w:val="lt-LT"/>
        </w:rPr>
        <w:t> </w:t>
      </w:r>
      <w:r w:rsidR="002745BC">
        <w:rPr>
          <w:snapToGrid/>
          <w:szCs w:val="22"/>
          <w:lang w:val="lt-LT"/>
        </w:rPr>
        <w:t>paras</w:t>
      </w:r>
      <w:r w:rsidRPr="00FB21B8">
        <w:rPr>
          <w:snapToGrid/>
          <w:szCs w:val="22"/>
          <w:lang w:val="lt-LT"/>
        </w:rPr>
        <w:t>,</w:t>
      </w:r>
      <w:r w:rsidR="00637718" w:rsidRPr="00FB21B8">
        <w:rPr>
          <w:snapToGrid/>
          <w:szCs w:val="22"/>
          <w:lang w:val="lt-LT"/>
        </w:rPr>
        <w:t xml:space="preserve"> atsiranda kitų simptomų arba kartu </w:t>
      </w:r>
      <w:r w:rsidRPr="00FB21B8">
        <w:rPr>
          <w:snapToGrid/>
          <w:szCs w:val="22"/>
          <w:lang w:val="lt-LT"/>
        </w:rPr>
        <w:t xml:space="preserve">pasireiškia sunkus </w:t>
      </w:r>
      <w:r w:rsidR="00637718" w:rsidRPr="00FB21B8">
        <w:rPr>
          <w:snapToGrid/>
          <w:szCs w:val="22"/>
          <w:lang w:val="lt-LT"/>
        </w:rPr>
        <w:t>karščiavim</w:t>
      </w:r>
      <w:r w:rsidRPr="00FB21B8">
        <w:rPr>
          <w:snapToGrid/>
          <w:szCs w:val="22"/>
          <w:lang w:val="lt-LT"/>
        </w:rPr>
        <w:t>as</w:t>
      </w:r>
      <w:r w:rsidR="00637718" w:rsidRPr="00FB21B8">
        <w:rPr>
          <w:snapToGrid/>
          <w:szCs w:val="22"/>
          <w:lang w:val="lt-LT"/>
        </w:rPr>
        <w:t xml:space="preserve">, </w:t>
      </w:r>
      <w:proofErr w:type="spellStart"/>
      <w:r w:rsidR="00637718" w:rsidRPr="00FB21B8">
        <w:rPr>
          <w:snapToGrid/>
          <w:szCs w:val="22"/>
          <w:lang w:val="lt-LT"/>
        </w:rPr>
        <w:t>egzantema</w:t>
      </w:r>
      <w:proofErr w:type="spellEnd"/>
      <w:r w:rsidR="00637718" w:rsidRPr="00FB21B8">
        <w:rPr>
          <w:snapToGrid/>
          <w:szCs w:val="22"/>
          <w:lang w:val="lt-LT"/>
        </w:rPr>
        <w:t xml:space="preserve"> (odos </w:t>
      </w:r>
      <w:r w:rsidRPr="00FB21B8">
        <w:rPr>
          <w:snapToGrid/>
          <w:szCs w:val="22"/>
          <w:lang w:val="lt-LT"/>
        </w:rPr>
        <w:t>raudonė kartu su</w:t>
      </w:r>
      <w:r w:rsidR="00637718" w:rsidRPr="00FB21B8">
        <w:rPr>
          <w:snapToGrid/>
          <w:szCs w:val="22"/>
          <w:lang w:val="lt-LT"/>
        </w:rPr>
        <w:t xml:space="preserve"> odos paraudim</w:t>
      </w:r>
      <w:r w:rsidRPr="00FB21B8">
        <w:rPr>
          <w:snapToGrid/>
          <w:szCs w:val="22"/>
          <w:lang w:val="lt-LT"/>
        </w:rPr>
        <w:t>u</w:t>
      </w:r>
      <w:r w:rsidR="00637718" w:rsidRPr="00FB21B8">
        <w:rPr>
          <w:snapToGrid/>
          <w:szCs w:val="22"/>
          <w:lang w:val="lt-LT"/>
        </w:rPr>
        <w:t xml:space="preserve">), per didelis kvėpavimo takų </w:t>
      </w:r>
      <w:r w:rsidRPr="00FB21B8">
        <w:rPr>
          <w:snapToGrid/>
          <w:szCs w:val="22"/>
          <w:lang w:val="lt-LT"/>
        </w:rPr>
        <w:t xml:space="preserve">išskyrų </w:t>
      </w:r>
      <w:r w:rsidR="00637718" w:rsidRPr="00FB21B8">
        <w:rPr>
          <w:snapToGrid/>
          <w:szCs w:val="22"/>
          <w:lang w:val="lt-LT"/>
        </w:rPr>
        <w:t>kiekis ir nuolatinis kosulys, kreipkitės į gydytoją, kuris nustatys teisingą diagnozę.</w:t>
      </w:r>
    </w:p>
    <w:p w14:paraId="4529C0A0" w14:textId="77777777" w:rsidR="00637718" w:rsidRPr="00FB21B8" w:rsidRDefault="00637718" w:rsidP="00637718">
      <w:pPr>
        <w:widowControl w:val="0"/>
        <w:numPr>
          <w:ilvl w:val="12"/>
          <w:numId w:val="0"/>
        </w:numPr>
        <w:tabs>
          <w:tab w:val="clear" w:pos="567"/>
        </w:tabs>
        <w:spacing w:line="240" w:lineRule="auto"/>
        <w:ind w:right="-2"/>
        <w:rPr>
          <w:snapToGrid/>
          <w:szCs w:val="22"/>
          <w:lang w:val="lt-LT"/>
        </w:rPr>
      </w:pPr>
    </w:p>
    <w:p w14:paraId="6DCF8799" w14:textId="77777777" w:rsidR="00637718" w:rsidRPr="00FB21B8" w:rsidRDefault="00637718" w:rsidP="00637718">
      <w:pPr>
        <w:widowControl w:val="0"/>
        <w:numPr>
          <w:ilvl w:val="12"/>
          <w:numId w:val="0"/>
        </w:numPr>
        <w:tabs>
          <w:tab w:val="clear" w:pos="567"/>
        </w:tabs>
        <w:spacing w:line="240" w:lineRule="auto"/>
        <w:ind w:right="-2"/>
        <w:rPr>
          <w:b/>
          <w:bCs/>
          <w:snapToGrid/>
          <w:szCs w:val="22"/>
          <w:lang w:val="lt-LT"/>
        </w:rPr>
      </w:pPr>
      <w:proofErr w:type="spellStart"/>
      <w:r w:rsidRPr="00FB21B8">
        <w:rPr>
          <w:b/>
          <w:bCs/>
          <w:snapToGrid/>
          <w:szCs w:val="22"/>
          <w:lang w:val="lt-LT"/>
        </w:rPr>
        <w:t>Paracetamolis</w:t>
      </w:r>
      <w:proofErr w:type="spellEnd"/>
    </w:p>
    <w:p w14:paraId="4D91F1BE" w14:textId="77777777" w:rsidR="00637718" w:rsidRPr="00FB21B8" w:rsidRDefault="00637718" w:rsidP="00637718">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Gydymo </w:t>
      </w:r>
      <w:proofErr w:type="spellStart"/>
      <w:r w:rsidRPr="00FB21B8">
        <w:rPr>
          <w:snapToGrid/>
          <w:szCs w:val="22"/>
          <w:lang w:val="lt-LT"/>
        </w:rPr>
        <w:t>paracetamoliu</w:t>
      </w:r>
      <w:proofErr w:type="spellEnd"/>
      <w:r w:rsidRPr="00FB21B8">
        <w:rPr>
          <w:snapToGrid/>
          <w:szCs w:val="22"/>
          <w:lang w:val="lt-LT"/>
        </w:rPr>
        <w:t xml:space="preserve"> metu</w:t>
      </w:r>
      <w:r w:rsidR="00160B96">
        <w:rPr>
          <w:snapToGrid/>
          <w:szCs w:val="22"/>
          <w:lang w:val="lt-LT"/>
        </w:rPr>
        <w:t>,</w:t>
      </w:r>
      <w:r w:rsidR="002906D2" w:rsidRPr="00FB21B8">
        <w:rPr>
          <w:snapToGrid/>
          <w:szCs w:val="22"/>
          <w:lang w:val="lt-LT"/>
        </w:rPr>
        <w:t xml:space="preserve"> </w:t>
      </w:r>
      <w:r w:rsidRPr="00FB21B8">
        <w:rPr>
          <w:snapToGrid/>
          <w:szCs w:val="22"/>
          <w:lang w:val="lt-LT"/>
        </w:rPr>
        <w:t>prieš pradėdami vartoti kit</w:t>
      </w:r>
      <w:r w:rsidR="00160B96">
        <w:rPr>
          <w:snapToGrid/>
          <w:szCs w:val="22"/>
          <w:lang w:val="lt-LT"/>
        </w:rPr>
        <w:t>ų</w:t>
      </w:r>
      <w:r w:rsidRPr="00FB21B8">
        <w:rPr>
          <w:snapToGrid/>
          <w:szCs w:val="22"/>
          <w:lang w:val="lt-LT"/>
        </w:rPr>
        <w:t xml:space="preserve"> vaist</w:t>
      </w:r>
      <w:r w:rsidR="00160B96">
        <w:rPr>
          <w:snapToGrid/>
          <w:szCs w:val="22"/>
          <w:lang w:val="lt-LT"/>
        </w:rPr>
        <w:t>ų,</w:t>
      </w:r>
      <w:r w:rsidRPr="00FB21B8">
        <w:rPr>
          <w:snapToGrid/>
          <w:szCs w:val="22"/>
          <w:lang w:val="lt-LT"/>
        </w:rPr>
        <w:t xml:space="preserve"> turite patikrinti, ar </w:t>
      </w:r>
      <w:r w:rsidR="002906D2" w:rsidRPr="00FB21B8">
        <w:rPr>
          <w:snapToGrid/>
          <w:szCs w:val="22"/>
          <w:lang w:val="lt-LT"/>
        </w:rPr>
        <w:t>jų sudėtyje</w:t>
      </w:r>
      <w:r w:rsidRPr="00FB21B8">
        <w:rPr>
          <w:snapToGrid/>
          <w:szCs w:val="22"/>
          <w:lang w:val="lt-LT"/>
        </w:rPr>
        <w:t xml:space="preserve"> nėra </w:t>
      </w:r>
      <w:proofErr w:type="spellStart"/>
      <w:r w:rsidRPr="00FB21B8">
        <w:rPr>
          <w:snapToGrid/>
          <w:szCs w:val="22"/>
          <w:lang w:val="lt-LT"/>
        </w:rPr>
        <w:t>paracetamolio</w:t>
      </w:r>
      <w:proofErr w:type="spellEnd"/>
      <w:r w:rsidRPr="00FB21B8">
        <w:rPr>
          <w:snapToGrid/>
          <w:szCs w:val="22"/>
          <w:lang w:val="lt-LT"/>
        </w:rPr>
        <w:t xml:space="preserve">, nes vartojant dideles </w:t>
      </w:r>
      <w:proofErr w:type="spellStart"/>
      <w:r w:rsidRPr="00FB21B8">
        <w:rPr>
          <w:snapToGrid/>
          <w:szCs w:val="22"/>
          <w:lang w:val="lt-LT"/>
        </w:rPr>
        <w:t>paracetamolio</w:t>
      </w:r>
      <w:proofErr w:type="spellEnd"/>
      <w:r w:rsidRPr="00FB21B8">
        <w:rPr>
          <w:snapToGrid/>
          <w:szCs w:val="22"/>
          <w:lang w:val="lt-LT"/>
        </w:rPr>
        <w:t xml:space="preserve"> dozes gali pasireikšti sunkus šalutinis poveikis (taip pat žr. </w:t>
      </w:r>
      <w:r w:rsidR="002906D2" w:rsidRPr="00FB21B8">
        <w:rPr>
          <w:snapToGrid/>
          <w:szCs w:val="22"/>
          <w:lang w:val="lt-LT"/>
        </w:rPr>
        <w:t>poskyrį</w:t>
      </w:r>
      <w:r w:rsidRPr="00FB21B8">
        <w:rPr>
          <w:snapToGrid/>
          <w:szCs w:val="22"/>
          <w:lang w:val="lt-LT"/>
        </w:rPr>
        <w:t xml:space="preserve"> „</w:t>
      </w:r>
      <w:r w:rsidR="002906D2" w:rsidRPr="00FB21B8">
        <w:rPr>
          <w:snapToGrid/>
          <w:szCs w:val="22"/>
          <w:lang w:val="lt-LT"/>
        </w:rPr>
        <w:t xml:space="preserve">Ką daryti pavartojus per didelę </w:t>
      </w:r>
      <w:r w:rsidR="00263824" w:rsidRPr="00FB21B8">
        <w:rPr>
          <w:snapToGrid/>
          <w:szCs w:val="22"/>
          <w:lang w:val="lt-LT"/>
        </w:rPr>
        <w:t>LEVIOFLU</w:t>
      </w:r>
      <w:r w:rsidR="002906D2" w:rsidRPr="00FB21B8">
        <w:rPr>
          <w:snapToGrid/>
          <w:szCs w:val="22"/>
          <w:lang w:val="lt-LT"/>
        </w:rPr>
        <w:t xml:space="preserve"> dozę</w:t>
      </w:r>
      <w:r w:rsidRPr="00FB21B8">
        <w:rPr>
          <w:snapToGrid/>
          <w:szCs w:val="22"/>
          <w:lang w:val="lt-LT"/>
        </w:rPr>
        <w:t>“).</w:t>
      </w:r>
    </w:p>
    <w:p w14:paraId="72F3D4EC" w14:textId="77777777" w:rsidR="00637718" w:rsidRPr="00FB21B8" w:rsidRDefault="00637718" w:rsidP="00637718">
      <w:pPr>
        <w:widowControl w:val="0"/>
        <w:numPr>
          <w:ilvl w:val="12"/>
          <w:numId w:val="0"/>
        </w:numPr>
        <w:tabs>
          <w:tab w:val="clear" w:pos="567"/>
        </w:tabs>
        <w:spacing w:line="240" w:lineRule="auto"/>
        <w:ind w:right="-2"/>
        <w:rPr>
          <w:snapToGrid/>
          <w:szCs w:val="22"/>
          <w:lang w:val="lt-LT"/>
        </w:rPr>
      </w:pPr>
      <w:r w:rsidRPr="00FB21B8">
        <w:rPr>
          <w:snapToGrid/>
          <w:szCs w:val="22"/>
          <w:lang w:val="lt-LT"/>
        </w:rPr>
        <w:t>Taip pat, prieš pradėdami vartoti bet koki</w:t>
      </w:r>
      <w:r w:rsidR="002745BC">
        <w:rPr>
          <w:snapToGrid/>
          <w:szCs w:val="22"/>
          <w:lang w:val="lt-LT"/>
        </w:rPr>
        <w:t>ų</w:t>
      </w:r>
      <w:r w:rsidRPr="00FB21B8">
        <w:rPr>
          <w:snapToGrid/>
          <w:szCs w:val="22"/>
          <w:lang w:val="lt-LT"/>
        </w:rPr>
        <w:t xml:space="preserve"> kit</w:t>
      </w:r>
      <w:r w:rsidR="002745BC">
        <w:rPr>
          <w:snapToGrid/>
          <w:szCs w:val="22"/>
          <w:lang w:val="lt-LT"/>
        </w:rPr>
        <w:t>ų</w:t>
      </w:r>
      <w:r w:rsidRPr="00FB21B8">
        <w:rPr>
          <w:snapToGrid/>
          <w:szCs w:val="22"/>
          <w:lang w:val="lt-LT"/>
        </w:rPr>
        <w:t xml:space="preserve"> vaist</w:t>
      </w:r>
      <w:r w:rsidR="002745BC">
        <w:rPr>
          <w:snapToGrid/>
          <w:szCs w:val="22"/>
          <w:lang w:val="lt-LT"/>
        </w:rPr>
        <w:t>ų</w:t>
      </w:r>
      <w:r w:rsidRPr="00FB21B8">
        <w:rPr>
          <w:snapToGrid/>
          <w:szCs w:val="22"/>
          <w:lang w:val="lt-LT"/>
        </w:rPr>
        <w:t xml:space="preserve">, </w:t>
      </w:r>
      <w:r w:rsidR="002906D2" w:rsidRPr="00FB21B8">
        <w:rPr>
          <w:snapToGrid/>
          <w:szCs w:val="22"/>
          <w:lang w:val="lt-LT"/>
        </w:rPr>
        <w:t xml:space="preserve">pasitarkite su </w:t>
      </w:r>
      <w:r w:rsidRPr="00FB21B8">
        <w:rPr>
          <w:snapToGrid/>
          <w:szCs w:val="22"/>
          <w:lang w:val="lt-LT"/>
        </w:rPr>
        <w:t>gydytoj</w:t>
      </w:r>
      <w:r w:rsidR="002906D2" w:rsidRPr="00FB21B8">
        <w:rPr>
          <w:snapToGrid/>
          <w:szCs w:val="22"/>
          <w:lang w:val="lt-LT"/>
        </w:rPr>
        <w:t>u</w:t>
      </w:r>
      <w:r w:rsidRPr="00FB21B8">
        <w:rPr>
          <w:snapToGrid/>
          <w:szCs w:val="22"/>
          <w:lang w:val="lt-LT"/>
        </w:rPr>
        <w:t xml:space="preserve"> (taip pat žr. </w:t>
      </w:r>
      <w:r w:rsidR="002906D2" w:rsidRPr="00FB21B8">
        <w:rPr>
          <w:snapToGrid/>
          <w:szCs w:val="22"/>
          <w:lang w:val="lt-LT"/>
        </w:rPr>
        <w:t>poskyrį</w:t>
      </w:r>
      <w:r w:rsidRPr="00FB21B8">
        <w:rPr>
          <w:snapToGrid/>
          <w:szCs w:val="22"/>
          <w:lang w:val="lt-LT"/>
        </w:rPr>
        <w:t xml:space="preserve"> „Kiti vaistai ir </w:t>
      </w:r>
      <w:r w:rsidR="00263824" w:rsidRPr="00FB21B8">
        <w:rPr>
          <w:snapToGrid/>
          <w:szCs w:val="22"/>
          <w:lang w:val="lt-LT"/>
        </w:rPr>
        <w:t>LEVIOFLU</w:t>
      </w:r>
      <w:r w:rsidRPr="00FB21B8">
        <w:rPr>
          <w:snapToGrid/>
          <w:szCs w:val="22"/>
          <w:lang w:val="lt-LT"/>
        </w:rPr>
        <w:t>“).</w:t>
      </w:r>
    </w:p>
    <w:p w14:paraId="0F3C45D8" w14:textId="77777777" w:rsidR="00637718" w:rsidRPr="00FB21B8" w:rsidRDefault="00637718" w:rsidP="00637718">
      <w:pPr>
        <w:widowControl w:val="0"/>
        <w:numPr>
          <w:ilvl w:val="12"/>
          <w:numId w:val="0"/>
        </w:numPr>
        <w:tabs>
          <w:tab w:val="clear" w:pos="567"/>
        </w:tabs>
        <w:spacing w:line="240" w:lineRule="auto"/>
        <w:ind w:right="-2"/>
        <w:rPr>
          <w:snapToGrid/>
          <w:szCs w:val="22"/>
          <w:lang w:val="lt-LT"/>
        </w:rPr>
      </w:pPr>
      <w:r w:rsidRPr="00FB21B8">
        <w:rPr>
          <w:snapToGrid/>
          <w:szCs w:val="22"/>
          <w:lang w:val="lt-LT"/>
        </w:rPr>
        <w:t>Didelė</w:t>
      </w:r>
      <w:r w:rsidR="002906D2" w:rsidRPr="00FB21B8">
        <w:rPr>
          <w:snapToGrid/>
          <w:szCs w:val="22"/>
          <w:lang w:val="lt-LT"/>
        </w:rPr>
        <w:t>mis</w:t>
      </w:r>
      <w:r w:rsidRPr="00FB21B8">
        <w:rPr>
          <w:snapToGrid/>
          <w:szCs w:val="22"/>
          <w:lang w:val="lt-LT"/>
        </w:rPr>
        <w:t xml:space="preserve"> </w:t>
      </w:r>
      <w:r w:rsidR="002906D2" w:rsidRPr="00FB21B8">
        <w:rPr>
          <w:snapToGrid/>
          <w:szCs w:val="22"/>
          <w:lang w:val="lt-LT"/>
        </w:rPr>
        <w:t xml:space="preserve">dozėmis </w:t>
      </w:r>
      <w:r w:rsidRPr="00FB21B8">
        <w:rPr>
          <w:snapToGrid/>
          <w:szCs w:val="22"/>
          <w:lang w:val="lt-LT"/>
        </w:rPr>
        <w:t>arba ilga</w:t>
      </w:r>
      <w:r w:rsidR="002906D2" w:rsidRPr="00FB21B8">
        <w:rPr>
          <w:snapToGrid/>
          <w:szCs w:val="22"/>
          <w:lang w:val="lt-LT"/>
        </w:rPr>
        <w:t>i</w:t>
      </w:r>
      <w:r w:rsidRPr="00FB21B8">
        <w:rPr>
          <w:snapToGrid/>
          <w:szCs w:val="22"/>
          <w:lang w:val="lt-LT"/>
        </w:rPr>
        <w:t xml:space="preserve"> </w:t>
      </w:r>
      <w:r w:rsidR="002906D2" w:rsidRPr="00FB21B8">
        <w:rPr>
          <w:snapToGrid/>
          <w:szCs w:val="22"/>
          <w:lang w:val="lt-LT"/>
        </w:rPr>
        <w:t>vartoj</w:t>
      </w:r>
      <w:r w:rsidR="00FA4653" w:rsidRPr="00FB21B8">
        <w:rPr>
          <w:snapToGrid/>
          <w:szCs w:val="22"/>
          <w:lang w:val="lt-LT"/>
        </w:rPr>
        <w:t>a</w:t>
      </w:r>
      <w:r w:rsidR="002906D2" w:rsidRPr="00FB21B8">
        <w:rPr>
          <w:snapToGrid/>
          <w:szCs w:val="22"/>
          <w:lang w:val="lt-LT"/>
        </w:rPr>
        <w:t>mas</w:t>
      </w:r>
      <w:r w:rsidRPr="00FB21B8">
        <w:rPr>
          <w:snapToGrid/>
          <w:szCs w:val="22"/>
          <w:lang w:val="lt-LT"/>
        </w:rPr>
        <w:t xml:space="preserve"> </w:t>
      </w:r>
      <w:r w:rsidR="002906D2" w:rsidRPr="00FB21B8">
        <w:rPr>
          <w:snapToGrid/>
          <w:szCs w:val="22"/>
          <w:lang w:val="lt-LT"/>
        </w:rPr>
        <w:t xml:space="preserve">vaistas </w:t>
      </w:r>
      <w:r w:rsidRPr="00FB21B8">
        <w:rPr>
          <w:snapToGrid/>
          <w:szCs w:val="22"/>
          <w:lang w:val="lt-LT"/>
        </w:rPr>
        <w:t xml:space="preserve">gali sukelti </w:t>
      </w:r>
      <w:proofErr w:type="spellStart"/>
      <w:r w:rsidRPr="00FB21B8">
        <w:rPr>
          <w:snapToGrid/>
          <w:szCs w:val="22"/>
          <w:lang w:val="lt-LT"/>
        </w:rPr>
        <w:t>hepatopatiją</w:t>
      </w:r>
      <w:proofErr w:type="spellEnd"/>
      <w:r w:rsidRPr="00FB21B8">
        <w:rPr>
          <w:snapToGrid/>
          <w:szCs w:val="22"/>
          <w:lang w:val="lt-LT"/>
        </w:rPr>
        <w:t xml:space="preserve"> (kepenų ligą)</w:t>
      </w:r>
      <w:r w:rsidR="002906D2" w:rsidRPr="00FB21B8">
        <w:rPr>
          <w:snapToGrid/>
          <w:szCs w:val="22"/>
          <w:lang w:val="lt-LT"/>
        </w:rPr>
        <w:t>, kuri Jums gali būti pavojinga</w:t>
      </w:r>
      <w:r w:rsidRPr="00FB21B8">
        <w:rPr>
          <w:snapToGrid/>
          <w:szCs w:val="22"/>
          <w:lang w:val="lt-LT"/>
        </w:rPr>
        <w:t xml:space="preserve"> (taip pat žr. </w:t>
      </w:r>
      <w:r w:rsidR="0037275C" w:rsidRPr="00FB21B8">
        <w:rPr>
          <w:snapToGrid/>
          <w:szCs w:val="22"/>
          <w:lang w:val="lt-LT"/>
        </w:rPr>
        <w:t>poskyrį</w:t>
      </w:r>
      <w:r w:rsidRPr="00FB21B8">
        <w:rPr>
          <w:snapToGrid/>
          <w:szCs w:val="22"/>
          <w:lang w:val="lt-LT"/>
        </w:rPr>
        <w:t xml:space="preserve"> „</w:t>
      </w:r>
      <w:r w:rsidR="002906D2" w:rsidRPr="00FB21B8">
        <w:rPr>
          <w:snapToGrid/>
          <w:szCs w:val="22"/>
          <w:lang w:val="lt-LT"/>
        </w:rPr>
        <w:t xml:space="preserve">Ką daryti pavartojus per didelę </w:t>
      </w:r>
      <w:r w:rsidR="00263824" w:rsidRPr="00FB21B8">
        <w:rPr>
          <w:snapToGrid/>
          <w:szCs w:val="22"/>
          <w:lang w:val="lt-LT"/>
        </w:rPr>
        <w:t>LEVIOFLU</w:t>
      </w:r>
      <w:r w:rsidR="002906D2" w:rsidRPr="00FB21B8">
        <w:rPr>
          <w:snapToGrid/>
          <w:szCs w:val="22"/>
          <w:lang w:val="lt-LT"/>
        </w:rPr>
        <w:t xml:space="preserve"> dozę“</w:t>
      </w:r>
      <w:r w:rsidRPr="00FB21B8">
        <w:rPr>
          <w:snapToGrid/>
          <w:szCs w:val="22"/>
          <w:lang w:val="lt-LT"/>
        </w:rPr>
        <w:t xml:space="preserve">), </w:t>
      </w:r>
      <w:r w:rsidR="002906D2" w:rsidRPr="00FB21B8">
        <w:rPr>
          <w:snapToGrid/>
          <w:szCs w:val="22"/>
          <w:lang w:val="lt-LT"/>
        </w:rPr>
        <w:t>bei</w:t>
      </w:r>
      <w:r w:rsidRPr="00FB21B8">
        <w:rPr>
          <w:snapToGrid/>
          <w:szCs w:val="22"/>
          <w:lang w:val="lt-LT"/>
        </w:rPr>
        <w:t xml:space="preserve"> sunki</w:t>
      </w:r>
      <w:r w:rsidR="002906D2" w:rsidRPr="00FB21B8">
        <w:rPr>
          <w:snapToGrid/>
          <w:szCs w:val="22"/>
          <w:lang w:val="lt-LT"/>
        </w:rPr>
        <w:t>ų</w:t>
      </w:r>
      <w:r w:rsidRPr="00FB21B8">
        <w:rPr>
          <w:snapToGrid/>
          <w:szCs w:val="22"/>
          <w:lang w:val="lt-LT"/>
        </w:rPr>
        <w:t xml:space="preserve"> inkstų ir kraujo pokyči</w:t>
      </w:r>
      <w:r w:rsidR="002906D2" w:rsidRPr="00FB21B8">
        <w:rPr>
          <w:snapToGrid/>
          <w:szCs w:val="22"/>
          <w:lang w:val="lt-LT"/>
        </w:rPr>
        <w:t>ų</w:t>
      </w:r>
      <w:r w:rsidRPr="00FB21B8">
        <w:rPr>
          <w:snapToGrid/>
          <w:szCs w:val="22"/>
          <w:lang w:val="lt-LT"/>
        </w:rPr>
        <w:t>.</w:t>
      </w:r>
    </w:p>
    <w:p w14:paraId="2B766DB6" w14:textId="77777777" w:rsidR="00FD41D7" w:rsidRDefault="00FD41D7" w:rsidP="00637718">
      <w:pPr>
        <w:widowControl w:val="0"/>
        <w:numPr>
          <w:ilvl w:val="12"/>
          <w:numId w:val="0"/>
        </w:numPr>
        <w:tabs>
          <w:tab w:val="clear" w:pos="567"/>
        </w:tabs>
        <w:spacing w:line="240" w:lineRule="auto"/>
        <w:ind w:right="-2"/>
        <w:rPr>
          <w:snapToGrid/>
          <w:szCs w:val="22"/>
          <w:lang w:val="lt-LT"/>
        </w:rPr>
      </w:pPr>
    </w:p>
    <w:p w14:paraId="77A96E05" w14:textId="3D20561A" w:rsidR="00FD41D7" w:rsidRPr="00FD41D7" w:rsidRDefault="00FD41D7" w:rsidP="00FD41D7">
      <w:pPr>
        <w:widowControl w:val="0"/>
        <w:numPr>
          <w:ilvl w:val="12"/>
          <w:numId w:val="0"/>
        </w:numPr>
        <w:tabs>
          <w:tab w:val="clear" w:pos="567"/>
        </w:tabs>
        <w:spacing w:line="240" w:lineRule="auto"/>
        <w:ind w:right="-2"/>
        <w:rPr>
          <w:snapToGrid/>
          <w:szCs w:val="22"/>
          <w:lang w:val="lt-LT"/>
        </w:rPr>
      </w:pPr>
      <w:r w:rsidRPr="00FD41D7">
        <w:rPr>
          <w:b/>
          <w:bCs/>
          <w:snapToGrid/>
          <w:szCs w:val="22"/>
          <w:lang w:val="lt-LT"/>
        </w:rPr>
        <w:t>Sunkios odos reakcijos</w:t>
      </w:r>
      <w:r w:rsidRPr="00FD41D7">
        <w:rPr>
          <w:snapToGrid/>
          <w:szCs w:val="22"/>
          <w:lang w:val="lt-LT"/>
        </w:rPr>
        <w:t xml:space="preserve">: vartojant </w:t>
      </w:r>
      <w:proofErr w:type="spellStart"/>
      <w:r w:rsidRPr="00FD41D7">
        <w:rPr>
          <w:snapToGrid/>
          <w:szCs w:val="22"/>
          <w:lang w:val="lt-LT"/>
        </w:rPr>
        <w:t>paracetamolį</w:t>
      </w:r>
      <w:proofErr w:type="spellEnd"/>
      <w:r w:rsidRPr="00FD41D7">
        <w:rPr>
          <w:snapToGrid/>
          <w:szCs w:val="22"/>
          <w:lang w:val="lt-LT"/>
        </w:rPr>
        <w:t xml:space="preserve"> buvo pranešta apie gyvybei pavojingas odos reakcijas,</w:t>
      </w:r>
      <w:r w:rsidR="005829C6">
        <w:rPr>
          <w:snapToGrid/>
          <w:szCs w:val="22"/>
          <w:lang w:val="lt-LT"/>
        </w:rPr>
        <w:t xml:space="preserve"> </w:t>
      </w:r>
      <w:r w:rsidRPr="00FD41D7">
        <w:rPr>
          <w:snapToGrid/>
          <w:szCs w:val="22"/>
          <w:lang w:val="lt-LT"/>
        </w:rPr>
        <w:t xml:space="preserve">pvz., </w:t>
      </w:r>
      <w:proofErr w:type="spellStart"/>
      <w:r w:rsidRPr="00FD41D7">
        <w:rPr>
          <w:snapToGrid/>
          <w:szCs w:val="22"/>
          <w:lang w:val="lt-LT"/>
        </w:rPr>
        <w:t>Stivenso</w:t>
      </w:r>
      <w:proofErr w:type="spellEnd"/>
      <w:r w:rsidRPr="00FD41D7">
        <w:rPr>
          <w:snapToGrid/>
          <w:szCs w:val="22"/>
          <w:lang w:val="lt-LT"/>
        </w:rPr>
        <w:t xml:space="preserve">-Džonsono sindromas (SDS), toksinė epidermio </w:t>
      </w:r>
      <w:proofErr w:type="spellStart"/>
      <w:r w:rsidRPr="00FD41D7">
        <w:rPr>
          <w:snapToGrid/>
          <w:szCs w:val="22"/>
          <w:lang w:val="lt-LT"/>
        </w:rPr>
        <w:t>nekrolizė</w:t>
      </w:r>
      <w:proofErr w:type="spellEnd"/>
      <w:r w:rsidR="005829C6">
        <w:rPr>
          <w:snapToGrid/>
          <w:szCs w:val="22"/>
          <w:lang w:val="lt-LT"/>
        </w:rPr>
        <w:t xml:space="preserve"> </w:t>
      </w:r>
      <w:r w:rsidRPr="00FD41D7">
        <w:rPr>
          <w:snapToGrid/>
          <w:szCs w:val="22"/>
          <w:lang w:val="lt-LT"/>
        </w:rPr>
        <w:t xml:space="preserve">(TEN), ūminė </w:t>
      </w:r>
      <w:proofErr w:type="spellStart"/>
      <w:r w:rsidRPr="00FD41D7">
        <w:rPr>
          <w:snapToGrid/>
          <w:szCs w:val="22"/>
          <w:lang w:val="lt-LT"/>
        </w:rPr>
        <w:t>generalizuota</w:t>
      </w:r>
      <w:proofErr w:type="spellEnd"/>
      <w:r w:rsidRPr="00FD41D7">
        <w:rPr>
          <w:snapToGrid/>
          <w:szCs w:val="22"/>
          <w:lang w:val="lt-LT"/>
        </w:rPr>
        <w:t xml:space="preserve"> </w:t>
      </w:r>
      <w:proofErr w:type="spellStart"/>
      <w:r w:rsidRPr="00FD41D7">
        <w:rPr>
          <w:snapToGrid/>
          <w:szCs w:val="22"/>
          <w:lang w:val="lt-LT"/>
        </w:rPr>
        <w:t>egzanteminė</w:t>
      </w:r>
      <w:proofErr w:type="spellEnd"/>
      <w:r w:rsidRPr="00FD41D7">
        <w:rPr>
          <w:snapToGrid/>
          <w:szCs w:val="22"/>
          <w:lang w:val="lt-LT"/>
        </w:rPr>
        <w:t xml:space="preserve"> </w:t>
      </w:r>
      <w:proofErr w:type="spellStart"/>
      <w:r w:rsidRPr="00FD41D7">
        <w:rPr>
          <w:snapToGrid/>
          <w:szCs w:val="22"/>
          <w:lang w:val="lt-LT"/>
        </w:rPr>
        <w:t>pustuliozė</w:t>
      </w:r>
      <w:proofErr w:type="spellEnd"/>
      <w:r w:rsidRPr="00FD41D7">
        <w:rPr>
          <w:snapToGrid/>
          <w:szCs w:val="22"/>
          <w:lang w:val="lt-LT"/>
        </w:rPr>
        <w:t xml:space="preserve"> (AGEP), </w:t>
      </w:r>
      <w:r w:rsidR="001B2CFC">
        <w:rPr>
          <w:snapToGrid/>
          <w:szCs w:val="22"/>
          <w:lang w:val="lt-LT"/>
        </w:rPr>
        <w:t>vaistų sukeltas lokalus odos bėrimas</w:t>
      </w:r>
      <w:r w:rsidRPr="00FD41D7">
        <w:rPr>
          <w:snapToGrid/>
          <w:szCs w:val="22"/>
          <w:lang w:val="lt-LT"/>
        </w:rPr>
        <w:t xml:space="preserve"> ir </w:t>
      </w:r>
      <w:proofErr w:type="spellStart"/>
      <w:r w:rsidRPr="00FD41D7">
        <w:rPr>
          <w:snapToGrid/>
          <w:szCs w:val="22"/>
          <w:lang w:val="lt-LT"/>
        </w:rPr>
        <w:t>eksfoliacinis</w:t>
      </w:r>
      <w:proofErr w:type="spellEnd"/>
      <w:r w:rsidR="005829C6">
        <w:rPr>
          <w:snapToGrid/>
          <w:szCs w:val="22"/>
          <w:lang w:val="lt-LT"/>
        </w:rPr>
        <w:t xml:space="preserve"> </w:t>
      </w:r>
      <w:r w:rsidRPr="00FD41D7">
        <w:rPr>
          <w:snapToGrid/>
          <w:szCs w:val="22"/>
          <w:lang w:val="lt-LT"/>
        </w:rPr>
        <w:t>dermatitas.</w:t>
      </w:r>
    </w:p>
    <w:p w14:paraId="11A3BDBC" w14:textId="6CD86870" w:rsidR="00FD41D7" w:rsidRDefault="00FD41D7" w:rsidP="00FD41D7">
      <w:pPr>
        <w:widowControl w:val="0"/>
        <w:numPr>
          <w:ilvl w:val="12"/>
          <w:numId w:val="0"/>
        </w:numPr>
        <w:tabs>
          <w:tab w:val="clear" w:pos="567"/>
        </w:tabs>
        <w:spacing w:line="240" w:lineRule="auto"/>
        <w:ind w:right="-2"/>
        <w:rPr>
          <w:snapToGrid/>
          <w:szCs w:val="22"/>
          <w:lang w:val="lt-LT"/>
        </w:rPr>
      </w:pPr>
      <w:r w:rsidRPr="00FD41D7">
        <w:rPr>
          <w:snapToGrid/>
          <w:szCs w:val="22"/>
          <w:lang w:val="lt-LT"/>
        </w:rPr>
        <w:t>Jei pasireiškia šių sunkių odos reakcijų simptomai ar požymiai (pvz.,</w:t>
      </w:r>
      <w:r w:rsidR="005829C6">
        <w:rPr>
          <w:snapToGrid/>
          <w:szCs w:val="22"/>
          <w:lang w:val="lt-LT"/>
        </w:rPr>
        <w:t xml:space="preserve"> </w:t>
      </w:r>
      <w:r w:rsidRPr="00FD41D7">
        <w:rPr>
          <w:snapToGrid/>
          <w:szCs w:val="22"/>
          <w:lang w:val="lt-LT"/>
        </w:rPr>
        <w:t>progresuojantis odos paraudimas, susijęs su pūslėmis ar gleivinės pažeidimais), nedelsdami nutraukite</w:t>
      </w:r>
      <w:r w:rsidR="005829C6">
        <w:rPr>
          <w:snapToGrid/>
          <w:szCs w:val="22"/>
          <w:lang w:val="lt-LT"/>
        </w:rPr>
        <w:t xml:space="preserve"> </w:t>
      </w:r>
      <w:r w:rsidRPr="00FD41D7">
        <w:rPr>
          <w:snapToGrid/>
          <w:szCs w:val="22"/>
          <w:lang w:val="lt-LT"/>
        </w:rPr>
        <w:t xml:space="preserve">gydymą </w:t>
      </w:r>
      <w:r w:rsidR="00531D86">
        <w:rPr>
          <w:snapToGrid/>
          <w:szCs w:val="22"/>
          <w:lang w:val="lt-LT"/>
        </w:rPr>
        <w:t>LEVIOFLU</w:t>
      </w:r>
      <w:r w:rsidRPr="00FD41D7">
        <w:rPr>
          <w:snapToGrid/>
          <w:szCs w:val="22"/>
          <w:lang w:val="lt-LT"/>
        </w:rPr>
        <w:t xml:space="preserve"> vaistais ir kreipkitės į artimiausią ligoninę.</w:t>
      </w:r>
    </w:p>
    <w:p w14:paraId="53D60AF5" w14:textId="77777777" w:rsidR="005829C6" w:rsidRDefault="005829C6" w:rsidP="00FD41D7">
      <w:pPr>
        <w:widowControl w:val="0"/>
        <w:numPr>
          <w:ilvl w:val="12"/>
          <w:numId w:val="0"/>
        </w:numPr>
        <w:tabs>
          <w:tab w:val="clear" w:pos="567"/>
        </w:tabs>
        <w:spacing w:line="240" w:lineRule="auto"/>
        <w:ind w:right="-2"/>
        <w:rPr>
          <w:snapToGrid/>
          <w:szCs w:val="22"/>
          <w:lang w:val="lt-LT"/>
        </w:rPr>
      </w:pPr>
    </w:p>
    <w:p w14:paraId="6218CE88" w14:textId="765396C5" w:rsidR="005829C6" w:rsidRDefault="005829C6" w:rsidP="00FD41D7">
      <w:pPr>
        <w:widowControl w:val="0"/>
        <w:numPr>
          <w:ilvl w:val="12"/>
          <w:numId w:val="0"/>
        </w:numPr>
        <w:tabs>
          <w:tab w:val="clear" w:pos="567"/>
        </w:tabs>
        <w:spacing w:line="240" w:lineRule="auto"/>
        <w:ind w:right="-2"/>
        <w:rPr>
          <w:snapToGrid/>
          <w:szCs w:val="22"/>
          <w:lang w:val="lt-LT"/>
        </w:rPr>
      </w:pPr>
      <w:r w:rsidRPr="005829C6">
        <w:rPr>
          <w:snapToGrid/>
          <w:szCs w:val="22"/>
          <w:lang w:val="lt-LT"/>
        </w:rPr>
        <w:t xml:space="preserve">Būkite atsargūs gydyti </w:t>
      </w:r>
      <w:r w:rsidR="004C1585">
        <w:rPr>
          <w:snapToGrid/>
          <w:szCs w:val="22"/>
          <w:lang w:val="lt-LT"/>
        </w:rPr>
        <w:t>LEVIOFLU</w:t>
      </w:r>
      <w:r w:rsidRPr="005829C6">
        <w:rPr>
          <w:snapToGrid/>
          <w:szCs w:val="22"/>
          <w:lang w:val="lt-LT"/>
        </w:rPr>
        <w:t>, jei esate alergiški aspirinui ir (arba) nesteroidiniams vaistams nuo uždegimo (NVNU).</w:t>
      </w:r>
    </w:p>
    <w:p w14:paraId="17E8A8FD" w14:textId="77777777" w:rsidR="00305D0F" w:rsidRDefault="00305D0F" w:rsidP="00FD41D7">
      <w:pPr>
        <w:widowControl w:val="0"/>
        <w:numPr>
          <w:ilvl w:val="12"/>
          <w:numId w:val="0"/>
        </w:numPr>
        <w:tabs>
          <w:tab w:val="clear" w:pos="567"/>
        </w:tabs>
        <w:spacing w:line="240" w:lineRule="auto"/>
        <w:ind w:right="-2"/>
        <w:rPr>
          <w:snapToGrid/>
          <w:szCs w:val="22"/>
          <w:lang w:val="lt-LT"/>
        </w:rPr>
      </w:pPr>
    </w:p>
    <w:p w14:paraId="29F28742" w14:textId="77777777" w:rsidR="00305D0F" w:rsidRDefault="00305D0F" w:rsidP="00305D0F">
      <w:pPr>
        <w:widowControl w:val="0"/>
        <w:numPr>
          <w:ilvl w:val="12"/>
          <w:numId w:val="0"/>
        </w:numPr>
        <w:tabs>
          <w:tab w:val="clear" w:pos="567"/>
        </w:tabs>
        <w:spacing w:line="240" w:lineRule="auto"/>
        <w:ind w:right="-2"/>
        <w:rPr>
          <w:snapToGrid/>
          <w:szCs w:val="22"/>
          <w:lang w:val="lt-LT"/>
        </w:rPr>
      </w:pPr>
      <w:r w:rsidRPr="00FB21B8">
        <w:rPr>
          <w:snapToGrid/>
          <w:szCs w:val="22"/>
          <w:lang w:val="lt-LT"/>
        </w:rPr>
        <w:t xml:space="preserve">Jeigu vartojant LEVIOFLU atsiranda alergijos požymių, nutraukite gydymą ir nedelsdami kreipkitės į </w:t>
      </w:r>
      <w:r w:rsidRPr="00FB21B8">
        <w:rPr>
          <w:snapToGrid/>
          <w:szCs w:val="22"/>
          <w:lang w:val="lt-LT"/>
        </w:rPr>
        <w:lastRenderedPageBreak/>
        <w:t xml:space="preserve">gydytoją, kadangi buvo sunkios alerginės reakcijos į </w:t>
      </w:r>
      <w:proofErr w:type="spellStart"/>
      <w:r w:rsidRPr="00FB21B8">
        <w:rPr>
          <w:snapToGrid/>
          <w:szCs w:val="22"/>
          <w:lang w:val="lt-LT"/>
        </w:rPr>
        <w:t>paracetamolį</w:t>
      </w:r>
      <w:proofErr w:type="spellEnd"/>
      <w:r w:rsidRPr="00FB21B8">
        <w:rPr>
          <w:snapToGrid/>
          <w:szCs w:val="22"/>
          <w:lang w:val="lt-LT"/>
        </w:rPr>
        <w:t xml:space="preserve"> (pvz., anafilaksinio šoko, taip pat žr. poskyrį „Galimas šalutinis poveikis“) atvejų.</w:t>
      </w:r>
    </w:p>
    <w:p w14:paraId="19768551" w14:textId="77777777" w:rsidR="00637718" w:rsidRPr="00FB21B8" w:rsidRDefault="00637718" w:rsidP="00637718">
      <w:pPr>
        <w:widowControl w:val="0"/>
        <w:numPr>
          <w:ilvl w:val="12"/>
          <w:numId w:val="0"/>
        </w:numPr>
        <w:tabs>
          <w:tab w:val="clear" w:pos="567"/>
        </w:tabs>
        <w:spacing w:line="240" w:lineRule="auto"/>
        <w:ind w:right="-2"/>
        <w:rPr>
          <w:snapToGrid/>
          <w:szCs w:val="22"/>
          <w:lang w:val="lt-LT"/>
        </w:rPr>
      </w:pPr>
    </w:p>
    <w:p w14:paraId="72E5293F" w14:textId="77777777" w:rsidR="00637718" w:rsidRPr="00FB21B8" w:rsidRDefault="00637718" w:rsidP="00637718">
      <w:pPr>
        <w:widowControl w:val="0"/>
        <w:numPr>
          <w:ilvl w:val="12"/>
          <w:numId w:val="0"/>
        </w:numPr>
        <w:tabs>
          <w:tab w:val="clear" w:pos="567"/>
        </w:tabs>
        <w:spacing w:line="240" w:lineRule="auto"/>
        <w:ind w:right="-2"/>
        <w:rPr>
          <w:b/>
          <w:bCs/>
          <w:snapToGrid/>
          <w:szCs w:val="22"/>
          <w:lang w:val="lt-LT"/>
        </w:rPr>
      </w:pPr>
      <w:proofErr w:type="spellStart"/>
      <w:r w:rsidRPr="00FB21B8">
        <w:rPr>
          <w:b/>
          <w:bCs/>
          <w:snapToGrid/>
          <w:szCs w:val="22"/>
          <w:lang w:val="lt-LT"/>
        </w:rPr>
        <w:t>Chlorfenamino</w:t>
      </w:r>
      <w:proofErr w:type="spellEnd"/>
      <w:r w:rsidRPr="00FB21B8">
        <w:rPr>
          <w:b/>
          <w:bCs/>
          <w:snapToGrid/>
          <w:szCs w:val="22"/>
          <w:lang w:val="lt-LT"/>
        </w:rPr>
        <w:t xml:space="preserve"> </w:t>
      </w:r>
      <w:proofErr w:type="spellStart"/>
      <w:r w:rsidRPr="00FB21B8">
        <w:rPr>
          <w:b/>
          <w:bCs/>
          <w:snapToGrid/>
          <w:szCs w:val="22"/>
          <w:lang w:val="lt-LT"/>
        </w:rPr>
        <w:t>maleatas</w:t>
      </w:r>
      <w:proofErr w:type="spellEnd"/>
    </w:p>
    <w:p w14:paraId="5C6C5843" w14:textId="590A7538" w:rsidR="00776FBE" w:rsidRPr="00FB21B8" w:rsidRDefault="00263824" w:rsidP="00637718">
      <w:pPr>
        <w:widowControl w:val="0"/>
        <w:numPr>
          <w:ilvl w:val="12"/>
          <w:numId w:val="0"/>
        </w:numPr>
        <w:tabs>
          <w:tab w:val="clear" w:pos="567"/>
        </w:tabs>
        <w:spacing w:line="240" w:lineRule="auto"/>
        <w:ind w:right="-2"/>
        <w:rPr>
          <w:snapToGrid/>
          <w:szCs w:val="22"/>
          <w:lang w:val="lt-LT"/>
        </w:rPr>
      </w:pPr>
      <w:r w:rsidRPr="00FB21B8">
        <w:rPr>
          <w:snapToGrid/>
          <w:szCs w:val="22"/>
          <w:lang w:val="lt-LT"/>
        </w:rPr>
        <w:t>LEVIOFLU</w:t>
      </w:r>
      <w:r w:rsidR="00637718" w:rsidRPr="00FB21B8">
        <w:rPr>
          <w:snapToGrid/>
          <w:szCs w:val="22"/>
          <w:lang w:val="lt-LT"/>
        </w:rPr>
        <w:t xml:space="preserve"> sudėtyje yra </w:t>
      </w:r>
      <w:proofErr w:type="spellStart"/>
      <w:r w:rsidR="00637718" w:rsidRPr="00FB21B8">
        <w:rPr>
          <w:snapToGrid/>
          <w:szCs w:val="22"/>
          <w:lang w:val="lt-LT"/>
        </w:rPr>
        <w:t>antihistamin</w:t>
      </w:r>
      <w:r w:rsidR="00703079" w:rsidRPr="00FB21B8">
        <w:rPr>
          <w:snapToGrid/>
          <w:szCs w:val="22"/>
          <w:lang w:val="lt-LT"/>
        </w:rPr>
        <w:t>inės</w:t>
      </w:r>
      <w:proofErr w:type="spellEnd"/>
      <w:r w:rsidR="00703079" w:rsidRPr="00FB21B8">
        <w:rPr>
          <w:snapToGrid/>
          <w:szCs w:val="22"/>
          <w:lang w:val="lt-LT"/>
        </w:rPr>
        <w:t xml:space="preserve"> medžiagos</w:t>
      </w:r>
      <w:r w:rsidR="00637718" w:rsidRPr="00FB21B8">
        <w:rPr>
          <w:snapToGrid/>
          <w:szCs w:val="22"/>
          <w:lang w:val="lt-LT"/>
        </w:rPr>
        <w:t xml:space="preserve"> (</w:t>
      </w:r>
      <w:proofErr w:type="spellStart"/>
      <w:r w:rsidR="00637718" w:rsidRPr="00FB21B8">
        <w:rPr>
          <w:snapToGrid/>
          <w:szCs w:val="22"/>
          <w:lang w:val="lt-LT"/>
        </w:rPr>
        <w:t>chlorfenamino</w:t>
      </w:r>
      <w:proofErr w:type="spellEnd"/>
      <w:r w:rsidR="00637718" w:rsidRPr="00FB21B8">
        <w:rPr>
          <w:snapToGrid/>
          <w:szCs w:val="22"/>
          <w:lang w:val="lt-LT"/>
        </w:rPr>
        <w:t xml:space="preserve">). </w:t>
      </w:r>
      <w:r w:rsidR="005829C6" w:rsidRPr="005829C6">
        <w:rPr>
          <w:rFonts w:eastAsia="TimesNewRoman"/>
          <w:snapToGrid/>
          <w:szCs w:val="22"/>
          <w:lang w:val="lt-LT"/>
        </w:rPr>
        <w:t xml:space="preserve">Paprastai vartojami </w:t>
      </w:r>
      <w:proofErr w:type="spellStart"/>
      <w:r w:rsidR="005829C6" w:rsidRPr="005829C6">
        <w:rPr>
          <w:rFonts w:eastAsia="TimesNewRoman"/>
          <w:snapToGrid/>
          <w:szCs w:val="22"/>
          <w:lang w:val="lt-LT"/>
        </w:rPr>
        <w:t>antihistamininiai</w:t>
      </w:r>
      <w:proofErr w:type="spellEnd"/>
      <w:r w:rsidR="005829C6" w:rsidRPr="005829C6">
        <w:rPr>
          <w:rFonts w:eastAsia="TimesNewRoman"/>
          <w:snapToGrid/>
          <w:szCs w:val="22"/>
          <w:lang w:val="lt-LT"/>
        </w:rPr>
        <w:t xml:space="preserve"> preparatai turi šalutinį poveikį, kuris labai skiriasi nuo priklausomai nuo paciento ir skirtingų vaistų, todėl asmenys, kenčiantys nuo aukšto kraujospūdžio, širdies ligų ar skydliaukės ligų, vaistą turi vartoti atsargiai.</w:t>
      </w:r>
      <w:r w:rsidR="00637718" w:rsidRPr="00FB21B8">
        <w:rPr>
          <w:snapToGrid/>
          <w:szCs w:val="22"/>
          <w:lang w:val="lt-LT"/>
        </w:rPr>
        <w:t xml:space="preserve"> Dažniausias šalutinis poveikis yra </w:t>
      </w:r>
      <w:r w:rsidR="0037275C" w:rsidRPr="00FB21B8">
        <w:rPr>
          <w:snapToGrid/>
          <w:szCs w:val="22"/>
          <w:lang w:val="lt-LT"/>
        </w:rPr>
        <w:t>slopinimas</w:t>
      </w:r>
      <w:r w:rsidR="00637718" w:rsidRPr="00FB21B8">
        <w:rPr>
          <w:snapToGrid/>
          <w:szCs w:val="22"/>
          <w:lang w:val="lt-LT"/>
        </w:rPr>
        <w:t xml:space="preserve"> (fizinis ir psichinis atsipalaidavimas), kuris gali pasireikšti </w:t>
      </w:r>
      <w:r w:rsidR="00871087" w:rsidRPr="00FB21B8">
        <w:rPr>
          <w:snapToGrid/>
          <w:szCs w:val="22"/>
          <w:lang w:val="lt-LT"/>
        </w:rPr>
        <w:t>apsnūdimu</w:t>
      </w:r>
      <w:r w:rsidR="00637718" w:rsidRPr="00FB21B8">
        <w:rPr>
          <w:snapToGrid/>
          <w:szCs w:val="22"/>
          <w:lang w:val="lt-LT"/>
        </w:rPr>
        <w:t xml:space="preserve"> (taip pat žr. </w:t>
      </w:r>
      <w:r w:rsidR="0037275C" w:rsidRPr="00FB21B8">
        <w:rPr>
          <w:snapToGrid/>
          <w:szCs w:val="22"/>
          <w:lang w:val="lt-LT"/>
        </w:rPr>
        <w:t>poskyrius</w:t>
      </w:r>
      <w:r w:rsidR="00637718" w:rsidRPr="00FB21B8">
        <w:rPr>
          <w:snapToGrid/>
          <w:szCs w:val="22"/>
          <w:lang w:val="lt-LT"/>
        </w:rPr>
        <w:t xml:space="preserve"> „Vairavimas ir mechanizmų valdymas“ ir „Šalutinis poveikis“).</w:t>
      </w:r>
      <w:r w:rsidR="005829C6">
        <w:rPr>
          <w:snapToGrid/>
          <w:szCs w:val="22"/>
          <w:lang w:val="lt-LT"/>
        </w:rPr>
        <w:t xml:space="preserve"> </w:t>
      </w:r>
      <w:proofErr w:type="spellStart"/>
      <w:r w:rsidR="005829C6" w:rsidRPr="005829C6">
        <w:rPr>
          <w:snapToGrid/>
          <w:szCs w:val="22"/>
          <w:lang w:val="lt-LT"/>
        </w:rPr>
        <w:t>Chlorfenaminas</w:t>
      </w:r>
      <w:proofErr w:type="spellEnd"/>
      <w:r w:rsidR="005829C6" w:rsidRPr="005829C6">
        <w:rPr>
          <w:snapToGrid/>
          <w:szCs w:val="22"/>
          <w:lang w:val="lt-LT"/>
        </w:rPr>
        <w:t xml:space="preserve"> gali sukelti jautrumą šviesai (alerginę odos reakciją po šviesos poveikio).</w:t>
      </w:r>
    </w:p>
    <w:p w14:paraId="4382DE47" w14:textId="77777777" w:rsidR="00637718" w:rsidRPr="00FB21B8" w:rsidRDefault="00637718" w:rsidP="00637718">
      <w:pPr>
        <w:widowControl w:val="0"/>
        <w:numPr>
          <w:ilvl w:val="12"/>
          <w:numId w:val="0"/>
        </w:numPr>
        <w:tabs>
          <w:tab w:val="clear" w:pos="567"/>
        </w:tabs>
        <w:spacing w:line="240" w:lineRule="auto"/>
        <w:ind w:right="-2"/>
        <w:rPr>
          <w:bCs/>
          <w:snapToGrid/>
          <w:szCs w:val="22"/>
          <w:lang w:val="lt-LT"/>
        </w:rPr>
      </w:pPr>
    </w:p>
    <w:p w14:paraId="0E961EC4" w14:textId="77777777" w:rsidR="00637718" w:rsidRPr="00FB21B8" w:rsidRDefault="00637718" w:rsidP="00637718">
      <w:pPr>
        <w:widowControl w:val="0"/>
        <w:numPr>
          <w:ilvl w:val="12"/>
          <w:numId w:val="0"/>
        </w:numPr>
        <w:tabs>
          <w:tab w:val="clear" w:pos="567"/>
        </w:tabs>
        <w:spacing w:line="240" w:lineRule="auto"/>
        <w:ind w:right="-2"/>
        <w:rPr>
          <w:b/>
          <w:snapToGrid/>
          <w:szCs w:val="22"/>
          <w:lang w:val="lt-LT"/>
        </w:rPr>
      </w:pPr>
      <w:proofErr w:type="spellStart"/>
      <w:r w:rsidRPr="00FB21B8">
        <w:rPr>
          <w:b/>
          <w:snapToGrid/>
          <w:szCs w:val="22"/>
          <w:lang w:val="lt-LT"/>
        </w:rPr>
        <w:t>Askorbo</w:t>
      </w:r>
      <w:proofErr w:type="spellEnd"/>
      <w:r w:rsidRPr="00FB21B8">
        <w:rPr>
          <w:b/>
          <w:snapToGrid/>
          <w:szCs w:val="22"/>
          <w:lang w:val="lt-LT"/>
        </w:rPr>
        <w:t xml:space="preserve"> rūgštis</w:t>
      </w:r>
    </w:p>
    <w:p w14:paraId="3026F7EE" w14:textId="77777777" w:rsidR="00637718" w:rsidRPr="00FB21B8" w:rsidRDefault="00637718" w:rsidP="00637718">
      <w:pPr>
        <w:widowControl w:val="0"/>
        <w:numPr>
          <w:ilvl w:val="12"/>
          <w:numId w:val="0"/>
        </w:numPr>
        <w:tabs>
          <w:tab w:val="clear" w:pos="567"/>
        </w:tabs>
        <w:spacing w:line="240" w:lineRule="auto"/>
        <w:ind w:right="-2"/>
        <w:rPr>
          <w:bCs/>
          <w:snapToGrid/>
          <w:szCs w:val="22"/>
          <w:lang w:val="lt-LT"/>
        </w:rPr>
      </w:pPr>
      <w:proofErr w:type="spellStart"/>
      <w:r w:rsidRPr="00FB21B8">
        <w:rPr>
          <w:bCs/>
          <w:snapToGrid/>
          <w:szCs w:val="22"/>
          <w:lang w:val="lt-LT"/>
        </w:rPr>
        <w:t>Askorbo</w:t>
      </w:r>
      <w:proofErr w:type="spellEnd"/>
      <w:r w:rsidRPr="00FB21B8">
        <w:rPr>
          <w:bCs/>
          <w:snapToGrid/>
          <w:szCs w:val="22"/>
          <w:lang w:val="lt-LT"/>
        </w:rPr>
        <w:t xml:space="preserve"> rūgšt</w:t>
      </w:r>
      <w:r w:rsidR="002745BC">
        <w:rPr>
          <w:bCs/>
          <w:snapToGrid/>
          <w:szCs w:val="22"/>
          <w:lang w:val="lt-LT"/>
        </w:rPr>
        <w:t>ies</w:t>
      </w:r>
      <w:r w:rsidRPr="00FB21B8">
        <w:rPr>
          <w:bCs/>
          <w:snapToGrid/>
          <w:szCs w:val="22"/>
          <w:lang w:val="lt-LT"/>
        </w:rPr>
        <w:t xml:space="preserve"> (vitamin</w:t>
      </w:r>
      <w:r w:rsidR="002745BC">
        <w:rPr>
          <w:bCs/>
          <w:snapToGrid/>
          <w:szCs w:val="22"/>
          <w:lang w:val="lt-LT"/>
        </w:rPr>
        <w:t>o</w:t>
      </w:r>
      <w:r w:rsidRPr="00FB21B8">
        <w:rPr>
          <w:bCs/>
          <w:snapToGrid/>
          <w:szCs w:val="22"/>
          <w:lang w:val="lt-LT"/>
        </w:rPr>
        <w:t xml:space="preserve"> C) reikia vartoti atsargiai, jei</w:t>
      </w:r>
      <w:r w:rsidR="00360788" w:rsidRPr="00FB21B8">
        <w:rPr>
          <w:bCs/>
          <w:snapToGrid/>
          <w:szCs w:val="22"/>
          <w:lang w:val="lt-LT"/>
        </w:rPr>
        <w:t>gu</w:t>
      </w:r>
      <w:r w:rsidRPr="00FB21B8">
        <w:rPr>
          <w:bCs/>
          <w:snapToGrid/>
          <w:szCs w:val="22"/>
          <w:lang w:val="lt-LT"/>
        </w:rPr>
        <w:t xml:space="preserve"> sergate arba anksčiau sirgote inkstų akmenlige (</w:t>
      </w:r>
      <w:r w:rsidR="00FB53CD" w:rsidRPr="00FB21B8">
        <w:rPr>
          <w:bCs/>
          <w:snapToGrid/>
          <w:szCs w:val="22"/>
          <w:lang w:val="lt-LT"/>
        </w:rPr>
        <w:t>inkstuose yra arba anksčiau buvo akmenų</w:t>
      </w:r>
      <w:r w:rsidRPr="00FB21B8">
        <w:rPr>
          <w:bCs/>
          <w:snapToGrid/>
          <w:szCs w:val="22"/>
          <w:lang w:val="lt-LT"/>
        </w:rPr>
        <w:t>)</w:t>
      </w:r>
      <w:r w:rsidR="00FB53CD" w:rsidRPr="00FB21B8">
        <w:rPr>
          <w:bCs/>
          <w:snapToGrid/>
          <w:szCs w:val="22"/>
          <w:lang w:val="lt-LT"/>
        </w:rPr>
        <w:t>,</w:t>
      </w:r>
      <w:r w:rsidRPr="00FB21B8">
        <w:rPr>
          <w:bCs/>
          <w:snapToGrid/>
          <w:szCs w:val="22"/>
          <w:lang w:val="lt-LT"/>
        </w:rPr>
        <w:t xml:space="preserve"> </w:t>
      </w:r>
      <w:r w:rsidR="00FB53CD" w:rsidRPr="00FB21B8">
        <w:rPr>
          <w:bCs/>
          <w:snapToGrid/>
          <w:szCs w:val="22"/>
          <w:lang w:val="lt-LT"/>
        </w:rPr>
        <w:t>Jūsų organizme</w:t>
      </w:r>
      <w:r w:rsidRPr="00FB21B8">
        <w:rPr>
          <w:bCs/>
          <w:snapToGrid/>
          <w:szCs w:val="22"/>
          <w:lang w:val="lt-LT"/>
        </w:rPr>
        <w:t xml:space="preserve"> trūksta gliukozės-6-fosfato </w:t>
      </w:r>
      <w:proofErr w:type="spellStart"/>
      <w:r w:rsidRPr="00FB21B8">
        <w:rPr>
          <w:bCs/>
          <w:snapToGrid/>
          <w:szCs w:val="22"/>
          <w:lang w:val="lt-LT"/>
        </w:rPr>
        <w:t>dehidrogenazės</w:t>
      </w:r>
      <w:proofErr w:type="spellEnd"/>
      <w:r w:rsidRPr="00FB21B8">
        <w:rPr>
          <w:bCs/>
          <w:snapToGrid/>
          <w:szCs w:val="22"/>
          <w:lang w:val="lt-LT"/>
        </w:rPr>
        <w:t xml:space="preserve"> arba sergate tokiomis ligomis kaip </w:t>
      </w:r>
      <w:proofErr w:type="spellStart"/>
      <w:r w:rsidRPr="00FB21B8">
        <w:rPr>
          <w:bCs/>
          <w:snapToGrid/>
          <w:szCs w:val="22"/>
          <w:lang w:val="lt-LT"/>
        </w:rPr>
        <w:t>hemochromatozė</w:t>
      </w:r>
      <w:proofErr w:type="spellEnd"/>
      <w:r w:rsidRPr="00FB21B8">
        <w:rPr>
          <w:bCs/>
          <w:snapToGrid/>
          <w:szCs w:val="22"/>
          <w:lang w:val="lt-LT"/>
        </w:rPr>
        <w:t xml:space="preserve"> (</w:t>
      </w:r>
      <w:r w:rsidR="00FB53CD" w:rsidRPr="00FB21B8">
        <w:rPr>
          <w:bCs/>
          <w:snapToGrid/>
          <w:szCs w:val="22"/>
          <w:lang w:val="lt-LT"/>
        </w:rPr>
        <w:t xml:space="preserve">kepenyse ir kituose organuose kaupiasi </w:t>
      </w:r>
      <w:r w:rsidRPr="00FB21B8">
        <w:rPr>
          <w:bCs/>
          <w:snapToGrid/>
          <w:szCs w:val="22"/>
          <w:lang w:val="lt-LT"/>
        </w:rPr>
        <w:t xml:space="preserve">per </w:t>
      </w:r>
      <w:r w:rsidR="00FB53CD" w:rsidRPr="00FB21B8">
        <w:rPr>
          <w:bCs/>
          <w:snapToGrid/>
          <w:szCs w:val="22"/>
          <w:lang w:val="lt-LT"/>
        </w:rPr>
        <w:t>daug</w:t>
      </w:r>
      <w:r w:rsidRPr="00FB21B8">
        <w:rPr>
          <w:bCs/>
          <w:snapToGrid/>
          <w:szCs w:val="22"/>
          <w:lang w:val="lt-LT"/>
        </w:rPr>
        <w:t xml:space="preserve"> geležies), didžioji </w:t>
      </w:r>
      <w:proofErr w:type="spellStart"/>
      <w:r w:rsidRPr="00FB21B8">
        <w:rPr>
          <w:bCs/>
          <w:snapToGrid/>
          <w:szCs w:val="22"/>
          <w:lang w:val="lt-LT"/>
        </w:rPr>
        <w:t>talasemija</w:t>
      </w:r>
      <w:proofErr w:type="spellEnd"/>
      <w:r w:rsidR="00FB53CD" w:rsidRPr="00FB21B8">
        <w:rPr>
          <w:bCs/>
          <w:snapToGrid/>
          <w:szCs w:val="22"/>
          <w:lang w:val="lt-LT"/>
        </w:rPr>
        <w:t xml:space="preserve"> ar</w:t>
      </w:r>
      <w:r w:rsidRPr="00FB21B8">
        <w:rPr>
          <w:bCs/>
          <w:snapToGrid/>
          <w:szCs w:val="22"/>
          <w:lang w:val="lt-LT"/>
        </w:rPr>
        <w:t xml:space="preserve"> </w:t>
      </w:r>
      <w:proofErr w:type="spellStart"/>
      <w:r w:rsidRPr="00FB21B8">
        <w:rPr>
          <w:bCs/>
          <w:snapToGrid/>
          <w:szCs w:val="22"/>
          <w:lang w:val="lt-LT"/>
        </w:rPr>
        <w:t>sideroblastinė</w:t>
      </w:r>
      <w:proofErr w:type="spellEnd"/>
      <w:r w:rsidRPr="00FB21B8">
        <w:rPr>
          <w:bCs/>
          <w:snapToGrid/>
          <w:szCs w:val="22"/>
          <w:lang w:val="lt-LT"/>
        </w:rPr>
        <w:t xml:space="preserve"> anemija (kraujo ląstelių </w:t>
      </w:r>
      <w:r w:rsidR="00FB53CD" w:rsidRPr="00FB21B8">
        <w:rPr>
          <w:bCs/>
          <w:snapToGrid/>
          <w:szCs w:val="22"/>
          <w:lang w:val="lt-LT"/>
        </w:rPr>
        <w:t>susidarymo</w:t>
      </w:r>
      <w:r w:rsidRPr="00FB21B8">
        <w:rPr>
          <w:bCs/>
          <w:snapToGrid/>
          <w:szCs w:val="22"/>
          <w:lang w:val="lt-LT"/>
        </w:rPr>
        <w:t xml:space="preserve"> sutrikimas).</w:t>
      </w:r>
    </w:p>
    <w:p w14:paraId="62023E2D" w14:textId="77777777" w:rsidR="00637718" w:rsidRPr="00FB21B8" w:rsidRDefault="00637718" w:rsidP="00637718">
      <w:pPr>
        <w:widowControl w:val="0"/>
        <w:numPr>
          <w:ilvl w:val="12"/>
          <w:numId w:val="0"/>
        </w:numPr>
        <w:tabs>
          <w:tab w:val="clear" w:pos="567"/>
        </w:tabs>
        <w:spacing w:line="240" w:lineRule="auto"/>
        <w:ind w:right="-2"/>
        <w:rPr>
          <w:bCs/>
          <w:snapToGrid/>
          <w:szCs w:val="22"/>
          <w:lang w:val="lt-LT"/>
        </w:rPr>
      </w:pPr>
    </w:p>
    <w:p w14:paraId="0B182097" w14:textId="7D81C348" w:rsidR="00637718" w:rsidRPr="00FB21B8" w:rsidRDefault="00637718" w:rsidP="00637718">
      <w:pPr>
        <w:widowControl w:val="0"/>
        <w:numPr>
          <w:ilvl w:val="12"/>
          <w:numId w:val="0"/>
        </w:numPr>
        <w:tabs>
          <w:tab w:val="clear" w:pos="567"/>
        </w:tabs>
        <w:spacing w:line="240" w:lineRule="auto"/>
        <w:ind w:right="-2"/>
        <w:rPr>
          <w:bCs/>
          <w:snapToGrid/>
          <w:szCs w:val="22"/>
          <w:lang w:val="lt-LT"/>
        </w:rPr>
      </w:pPr>
      <w:r w:rsidRPr="00FB21B8">
        <w:rPr>
          <w:b/>
          <w:snapToGrid/>
          <w:szCs w:val="22"/>
          <w:lang w:val="lt-LT"/>
        </w:rPr>
        <w:t>Pacientai, sergantys inkstų arba kepenų nepakankamumu</w:t>
      </w:r>
      <w:r w:rsidRPr="00FB21B8">
        <w:rPr>
          <w:bCs/>
          <w:snapToGrid/>
          <w:szCs w:val="22"/>
          <w:lang w:val="lt-LT"/>
        </w:rPr>
        <w:t xml:space="preserve">: </w:t>
      </w:r>
      <w:r w:rsidR="005829C6" w:rsidRPr="005829C6">
        <w:rPr>
          <w:bCs/>
          <w:snapToGrid/>
          <w:szCs w:val="22"/>
          <w:lang w:val="lt-LT"/>
        </w:rPr>
        <w:t>jei sergate inkstų ar kepenų nepakankamumu, šį vaistą vartokite atsargiai.</w:t>
      </w:r>
    </w:p>
    <w:p w14:paraId="37A6E4F9" w14:textId="77777777" w:rsidR="00637718" w:rsidRPr="00FB21B8" w:rsidRDefault="00637718" w:rsidP="00637718">
      <w:pPr>
        <w:widowControl w:val="0"/>
        <w:numPr>
          <w:ilvl w:val="12"/>
          <w:numId w:val="0"/>
        </w:numPr>
        <w:tabs>
          <w:tab w:val="clear" w:pos="567"/>
        </w:tabs>
        <w:spacing w:line="240" w:lineRule="auto"/>
        <w:ind w:right="-2"/>
        <w:rPr>
          <w:bCs/>
          <w:snapToGrid/>
          <w:szCs w:val="22"/>
          <w:lang w:val="lt-LT"/>
        </w:rPr>
      </w:pPr>
    </w:p>
    <w:p w14:paraId="18AAED11" w14:textId="77777777" w:rsidR="00637718" w:rsidRPr="00FB21B8" w:rsidRDefault="00637718" w:rsidP="00637718">
      <w:pPr>
        <w:widowControl w:val="0"/>
        <w:numPr>
          <w:ilvl w:val="12"/>
          <w:numId w:val="0"/>
        </w:numPr>
        <w:tabs>
          <w:tab w:val="clear" w:pos="567"/>
        </w:tabs>
        <w:spacing w:line="240" w:lineRule="auto"/>
        <w:ind w:right="-2"/>
        <w:rPr>
          <w:bCs/>
          <w:snapToGrid/>
          <w:szCs w:val="22"/>
          <w:lang w:val="lt-LT"/>
        </w:rPr>
      </w:pPr>
      <w:r w:rsidRPr="00FB21B8">
        <w:rPr>
          <w:b/>
          <w:snapToGrid/>
          <w:szCs w:val="22"/>
          <w:lang w:val="lt-LT"/>
        </w:rPr>
        <w:t>Senyvi žmonės</w:t>
      </w:r>
      <w:r w:rsidRPr="00FB21B8">
        <w:rPr>
          <w:bCs/>
          <w:snapToGrid/>
          <w:szCs w:val="22"/>
          <w:lang w:val="lt-LT"/>
        </w:rPr>
        <w:t xml:space="preserve">: dėl didesnio jautrumo vaistui senyvo amžiaus žmonės turi </w:t>
      </w:r>
      <w:r w:rsidR="005E25B3" w:rsidRPr="00FB21B8">
        <w:rPr>
          <w:bCs/>
          <w:snapToGrid/>
          <w:szCs w:val="22"/>
          <w:lang w:val="lt-LT"/>
        </w:rPr>
        <w:t>atidžiai laikytis dozavimo nurodymų</w:t>
      </w:r>
      <w:r w:rsidRPr="00FB21B8">
        <w:rPr>
          <w:bCs/>
          <w:snapToGrid/>
          <w:szCs w:val="22"/>
          <w:lang w:val="lt-LT"/>
        </w:rPr>
        <w:t xml:space="preserve">. </w:t>
      </w:r>
      <w:proofErr w:type="spellStart"/>
      <w:r w:rsidR="005E25B3" w:rsidRPr="00FB21B8">
        <w:rPr>
          <w:bCs/>
          <w:snapToGrid/>
          <w:szCs w:val="22"/>
          <w:lang w:val="lt-LT"/>
        </w:rPr>
        <w:t>Antihistamininiais</w:t>
      </w:r>
      <w:proofErr w:type="spellEnd"/>
      <w:r w:rsidR="005E25B3" w:rsidRPr="00FB21B8">
        <w:rPr>
          <w:bCs/>
          <w:snapToGrid/>
          <w:szCs w:val="22"/>
          <w:lang w:val="lt-LT"/>
        </w:rPr>
        <w:t xml:space="preserve"> vaistais gydomiems s</w:t>
      </w:r>
      <w:r w:rsidRPr="00FB21B8">
        <w:rPr>
          <w:bCs/>
          <w:snapToGrid/>
          <w:szCs w:val="22"/>
          <w:lang w:val="lt-LT"/>
        </w:rPr>
        <w:t>enyviems pacientams gali pasireikšti ši</w:t>
      </w:r>
      <w:r w:rsidR="003657D6">
        <w:rPr>
          <w:bCs/>
          <w:snapToGrid/>
          <w:szCs w:val="22"/>
          <w:lang w:val="lt-LT"/>
        </w:rPr>
        <w:t>ų</w:t>
      </w:r>
      <w:r w:rsidRPr="00FB21B8">
        <w:rPr>
          <w:bCs/>
          <w:snapToGrid/>
          <w:szCs w:val="22"/>
          <w:lang w:val="lt-LT"/>
        </w:rPr>
        <w:t xml:space="preserve"> simptom</w:t>
      </w:r>
      <w:r w:rsidR="003657D6">
        <w:rPr>
          <w:bCs/>
          <w:snapToGrid/>
          <w:szCs w:val="22"/>
          <w:lang w:val="lt-LT"/>
        </w:rPr>
        <w:t>ų</w:t>
      </w:r>
      <w:r w:rsidRPr="00FB21B8">
        <w:rPr>
          <w:bCs/>
          <w:snapToGrid/>
          <w:szCs w:val="22"/>
          <w:lang w:val="lt-LT"/>
        </w:rPr>
        <w:t xml:space="preserve">: </w:t>
      </w:r>
      <w:r w:rsidR="005E25B3" w:rsidRPr="00FB21B8">
        <w:rPr>
          <w:bCs/>
          <w:snapToGrid/>
          <w:szCs w:val="22"/>
          <w:lang w:val="lt-LT"/>
        </w:rPr>
        <w:t>svaigulys, slopinimas</w:t>
      </w:r>
      <w:r w:rsidRPr="00FB21B8">
        <w:rPr>
          <w:bCs/>
          <w:snapToGrid/>
          <w:szCs w:val="22"/>
          <w:lang w:val="lt-LT"/>
        </w:rPr>
        <w:t xml:space="preserve">, </w:t>
      </w:r>
      <w:r w:rsidR="005E25B3" w:rsidRPr="00FB21B8">
        <w:rPr>
          <w:bCs/>
          <w:snapToGrid/>
          <w:szCs w:val="22"/>
          <w:lang w:val="lt-LT"/>
        </w:rPr>
        <w:t>minčių susipainiojimas ir mažas kraujospūdis</w:t>
      </w:r>
      <w:r w:rsidRPr="00FB21B8">
        <w:rPr>
          <w:bCs/>
          <w:snapToGrid/>
          <w:szCs w:val="22"/>
          <w:lang w:val="lt-LT"/>
        </w:rPr>
        <w:t xml:space="preserve">. Senyvi pacientai yra ypač jautrūs </w:t>
      </w:r>
      <w:r w:rsidR="005E25B3" w:rsidRPr="00FB21B8">
        <w:rPr>
          <w:bCs/>
          <w:snapToGrid/>
          <w:szCs w:val="22"/>
          <w:lang w:val="lt-LT"/>
        </w:rPr>
        <w:t xml:space="preserve">šalutiniam </w:t>
      </w:r>
      <w:proofErr w:type="spellStart"/>
      <w:r w:rsidRPr="00FB21B8">
        <w:rPr>
          <w:bCs/>
          <w:snapToGrid/>
          <w:szCs w:val="22"/>
          <w:lang w:val="lt-LT"/>
        </w:rPr>
        <w:t>anticholinerginiam</w:t>
      </w:r>
      <w:proofErr w:type="spellEnd"/>
      <w:r w:rsidRPr="00FB21B8">
        <w:rPr>
          <w:bCs/>
          <w:snapToGrid/>
          <w:szCs w:val="22"/>
          <w:lang w:val="lt-LT"/>
        </w:rPr>
        <w:t xml:space="preserve"> </w:t>
      </w:r>
      <w:proofErr w:type="spellStart"/>
      <w:r w:rsidRPr="00FB21B8">
        <w:rPr>
          <w:bCs/>
          <w:snapToGrid/>
          <w:szCs w:val="22"/>
          <w:lang w:val="lt-LT"/>
        </w:rPr>
        <w:t>antihistamininių</w:t>
      </w:r>
      <w:proofErr w:type="spellEnd"/>
      <w:r w:rsidRPr="00FB21B8">
        <w:rPr>
          <w:bCs/>
          <w:snapToGrid/>
          <w:szCs w:val="22"/>
          <w:lang w:val="lt-LT"/>
        </w:rPr>
        <w:t xml:space="preserve"> vaistų poveikiui, pavyzdžiui, burnos džiūvimui ir šlapimo susilaikymui (ypač vyrams).</w:t>
      </w:r>
    </w:p>
    <w:p w14:paraId="70555906" w14:textId="77777777" w:rsidR="00637718" w:rsidRPr="00FB21B8" w:rsidRDefault="00637718" w:rsidP="00637718">
      <w:pPr>
        <w:widowControl w:val="0"/>
        <w:numPr>
          <w:ilvl w:val="12"/>
          <w:numId w:val="0"/>
        </w:numPr>
        <w:tabs>
          <w:tab w:val="clear" w:pos="567"/>
        </w:tabs>
        <w:spacing w:line="240" w:lineRule="auto"/>
        <w:ind w:right="-2"/>
        <w:rPr>
          <w:bCs/>
          <w:snapToGrid/>
          <w:szCs w:val="22"/>
          <w:lang w:val="lt-LT"/>
        </w:rPr>
      </w:pPr>
    </w:p>
    <w:p w14:paraId="15452FB2" w14:textId="77777777" w:rsidR="00776FBE" w:rsidRPr="00FB21B8" w:rsidRDefault="00776FBE" w:rsidP="00AB3C1A">
      <w:pPr>
        <w:widowControl w:val="0"/>
        <w:numPr>
          <w:ilvl w:val="12"/>
          <w:numId w:val="0"/>
        </w:numPr>
        <w:tabs>
          <w:tab w:val="clear" w:pos="567"/>
        </w:tabs>
        <w:spacing w:line="240" w:lineRule="auto"/>
        <w:rPr>
          <w:snapToGrid/>
          <w:szCs w:val="22"/>
          <w:lang w:val="lt-LT"/>
        </w:rPr>
      </w:pPr>
      <w:r w:rsidRPr="00FB21B8">
        <w:rPr>
          <w:b/>
          <w:snapToGrid/>
          <w:szCs w:val="22"/>
          <w:lang w:val="lt-LT"/>
        </w:rPr>
        <w:t xml:space="preserve">Kiti vaistai ir </w:t>
      </w:r>
      <w:r w:rsidR="00263824" w:rsidRPr="00FB21B8">
        <w:rPr>
          <w:b/>
          <w:snapToGrid/>
          <w:szCs w:val="22"/>
          <w:lang w:val="lt-LT"/>
        </w:rPr>
        <w:t>LEVIOFLU</w:t>
      </w:r>
    </w:p>
    <w:p w14:paraId="1A438487" w14:textId="77777777" w:rsidR="00776FBE" w:rsidRPr="00FB21B8" w:rsidRDefault="00776FBE" w:rsidP="00AB3C1A">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Jeigu vartojate ar neseniai vartojote kitų vaistų arba nesate dėl to tikri, apie tai pasakykite gydytojui arba vaistininkui.</w:t>
      </w:r>
    </w:p>
    <w:p w14:paraId="2B3FDFBF" w14:textId="77777777" w:rsidR="00776FBE" w:rsidRPr="00FB21B8" w:rsidRDefault="00776FBE" w:rsidP="00AB3C1A">
      <w:pPr>
        <w:widowControl w:val="0"/>
        <w:tabs>
          <w:tab w:val="clear" w:pos="567"/>
        </w:tabs>
        <w:autoSpaceDE w:val="0"/>
        <w:autoSpaceDN w:val="0"/>
        <w:adjustRightInd w:val="0"/>
        <w:spacing w:line="240" w:lineRule="auto"/>
        <w:rPr>
          <w:snapToGrid/>
          <w:szCs w:val="22"/>
          <w:lang w:val="lt-LT"/>
        </w:rPr>
      </w:pPr>
    </w:p>
    <w:p w14:paraId="4C777EC6"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Pasakykite gydytojui, jei</w:t>
      </w:r>
      <w:r w:rsidR="00EE0BFB" w:rsidRPr="00FB21B8">
        <w:rPr>
          <w:snapToGrid/>
          <w:szCs w:val="22"/>
          <w:lang w:val="lt-LT"/>
        </w:rPr>
        <w:t>gu</w:t>
      </w:r>
      <w:r w:rsidRPr="00FB21B8">
        <w:rPr>
          <w:snapToGrid/>
          <w:szCs w:val="22"/>
          <w:lang w:val="lt-LT"/>
        </w:rPr>
        <w:t xml:space="preserve"> vartojate:</w:t>
      </w:r>
    </w:p>
    <w:p w14:paraId="1F474A59" w14:textId="77777777" w:rsidR="00B03D60" w:rsidRPr="00FB21B8" w:rsidRDefault="00B03D60" w:rsidP="00B03D60">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rifampicin</w:t>
      </w:r>
      <w:r w:rsidR="00EE0BFB" w:rsidRPr="00FB21B8">
        <w:rPr>
          <w:snapToGrid/>
          <w:szCs w:val="22"/>
          <w:lang w:val="lt-LT"/>
        </w:rPr>
        <w:t>o</w:t>
      </w:r>
      <w:proofErr w:type="spellEnd"/>
      <w:r w:rsidRPr="00FB21B8">
        <w:rPr>
          <w:snapToGrid/>
          <w:szCs w:val="22"/>
          <w:lang w:val="lt-LT"/>
        </w:rPr>
        <w:t xml:space="preserve"> (antibiotik</w:t>
      </w:r>
      <w:r w:rsidR="00EE0BFB" w:rsidRPr="00FB21B8">
        <w:rPr>
          <w:snapToGrid/>
          <w:szCs w:val="22"/>
          <w:lang w:val="lt-LT"/>
        </w:rPr>
        <w:t>o</w:t>
      </w:r>
      <w:r w:rsidRPr="00FB21B8">
        <w:rPr>
          <w:snapToGrid/>
          <w:szCs w:val="22"/>
          <w:lang w:val="lt-LT"/>
        </w:rPr>
        <w:t>);</w:t>
      </w:r>
    </w:p>
    <w:p w14:paraId="0CFBF8B3" w14:textId="77777777" w:rsidR="00B03D60" w:rsidRPr="00FB21B8" w:rsidRDefault="00B03D60" w:rsidP="00B03D60">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izoniazid</w:t>
      </w:r>
      <w:r w:rsidR="00EE0BFB" w:rsidRPr="00FB21B8">
        <w:rPr>
          <w:snapToGrid/>
          <w:szCs w:val="22"/>
          <w:lang w:val="lt-LT"/>
        </w:rPr>
        <w:t>o</w:t>
      </w:r>
      <w:proofErr w:type="spellEnd"/>
      <w:r w:rsidRPr="00FB21B8">
        <w:rPr>
          <w:snapToGrid/>
          <w:szCs w:val="22"/>
          <w:lang w:val="lt-LT"/>
        </w:rPr>
        <w:t xml:space="preserve"> (vaist</w:t>
      </w:r>
      <w:r w:rsidR="00EE0BFB" w:rsidRPr="00FB21B8">
        <w:rPr>
          <w:snapToGrid/>
          <w:szCs w:val="22"/>
          <w:lang w:val="lt-LT"/>
        </w:rPr>
        <w:t>o</w:t>
      </w:r>
      <w:r w:rsidRPr="00FB21B8">
        <w:rPr>
          <w:snapToGrid/>
          <w:szCs w:val="22"/>
          <w:lang w:val="lt-LT"/>
        </w:rPr>
        <w:t xml:space="preserve"> tuberkuliozei gydyti);</w:t>
      </w:r>
    </w:p>
    <w:p w14:paraId="39809FA1" w14:textId="77777777" w:rsidR="00B03D60" w:rsidRPr="00FB21B8" w:rsidRDefault="00B03D60" w:rsidP="00B03D60">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cimetidin</w:t>
      </w:r>
      <w:r w:rsidR="00EE0BFB" w:rsidRPr="00FB21B8">
        <w:rPr>
          <w:snapToGrid/>
          <w:szCs w:val="22"/>
          <w:lang w:val="lt-LT"/>
        </w:rPr>
        <w:t>o</w:t>
      </w:r>
      <w:proofErr w:type="spellEnd"/>
      <w:r w:rsidRPr="00FB21B8">
        <w:rPr>
          <w:snapToGrid/>
          <w:szCs w:val="22"/>
          <w:lang w:val="lt-LT"/>
        </w:rPr>
        <w:t xml:space="preserve"> (vaist</w:t>
      </w:r>
      <w:r w:rsidR="00EE0BFB" w:rsidRPr="00FB21B8">
        <w:rPr>
          <w:snapToGrid/>
          <w:szCs w:val="22"/>
          <w:lang w:val="lt-LT"/>
        </w:rPr>
        <w:t>o</w:t>
      </w:r>
      <w:r w:rsidRPr="00FB21B8">
        <w:rPr>
          <w:snapToGrid/>
          <w:szCs w:val="22"/>
          <w:lang w:val="lt-LT"/>
        </w:rPr>
        <w:t xml:space="preserve"> skrandžio opai gydyti);</w:t>
      </w:r>
    </w:p>
    <w:p w14:paraId="1678AA99" w14:textId="0A81EFC3" w:rsidR="00944A48" w:rsidRDefault="00B03D60" w:rsidP="00B03D60">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antiepilepsini</w:t>
      </w:r>
      <w:r w:rsidR="00EE0BFB" w:rsidRPr="00FB21B8">
        <w:rPr>
          <w:snapToGrid/>
          <w:szCs w:val="22"/>
          <w:lang w:val="lt-LT"/>
        </w:rPr>
        <w:t>ų</w:t>
      </w:r>
      <w:proofErr w:type="spellEnd"/>
      <w:r w:rsidRPr="00FB21B8">
        <w:rPr>
          <w:snapToGrid/>
          <w:szCs w:val="22"/>
          <w:lang w:val="lt-LT"/>
        </w:rPr>
        <w:t xml:space="preserve"> vaist</w:t>
      </w:r>
      <w:r w:rsidR="00EE0BFB" w:rsidRPr="00FB21B8">
        <w:rPr>
          <w:snapToGrid/>
          <w:szCs w:val="22"/>
          <w:lang w:val="lt-LT"/>
        </w:rPr>
        <w:t>ų</w:t>
      </w:r>
      <w:r w:rsidRPr="00FB21B8">
        <w:rPr>
          <w:snapToGrid/>
          <w:szCs w:val="22"/>
          <w:lang w:val="lt-LT"/>
        </w:rPr>
        <w:t xml:space="preserve"> (vaist</w:t>
      </w:r>
      <w:r w:rsidR="00EE0BFB" w:rsidRPr="00FB21B8">
        <w:rPr>
          <w:snapToGrid/>
          <w:szCs w:val="22"/>
          <w:lang w:val="lt-LT"/>
        </w:rPr>
        <w:t>ų</w:t>
      </w:r>
      <w:r w:rsidRPr="00FB21B8">
        <w:rPr>
          <w:snapToGrid/>
          <w:szCs w:val="22"/>
          <w:lang w:val="lt-LT"/>
        </w:rPr>
        <w:t xml:space="preserve"> epilepsijai gydyti, pvz., </w:t>
      </w:r>
      <w:proofErr w:type="spellStart"/>
      <w:r w:rsidRPr="00FB21B8">
        <w:rPr>
          <w:snapToGrid/>
          <w:szCs w:val="22"/>
          <w:lang w:val="lt-LT"/>
        </w:rPr>
        <w:t>glutetimid</w:t>
      </w:r>
      <w:r w:rsidR="00EE0BFB" w:rsidRPr="00FB21B8">
        <w:rPr>
          <w:snapToGrid/>
          <w:szCs w:val="22"/>
          <w:lang w:val="lt-LT"/>
        </w:rPr>
        <w:t>o</w:t>
      </w:r>
      <w:proofErr w:type="spellEnd"/>
      <w:r w:rsidRPr="00FB21B8">
        <w:rPr>
          <w:snapToGrid/>
          <w:szCs w:val="22"/>
          <w:lang w:val="lt-LT"/>
        </w:rPr>
        <w:t xml:space="preserve">, </w:t>
      </w:r>
      <w:proofErr w:type="spellStart"/>
      <w:r w:rsidRPr="00FB21B8">
        <w:rPr>
          <w:snapToGrid/>
          <w:szCs w:val="22"/>
          <w:lang w:val="lt-LT"/>
        </w:rPr>
        <w:t>fenobarbiton</w:t>
      </w:r>
      <w:r w:rsidR="00EE0BFB" w:rsidRPr="00FB21B8">
        <w:rPr>
          <w:snapToGrid/>
          <w:szCs w:val="22"/>
          <w:lang w:val="lt-LT"/>
        </w:rPr>
        <w:t>o</w:t>
      </w:r>
      <w:proofErr w:type="spellEnd"/>
      <w:r w:rsidRPr="00FB21B8">
        <w:rPr>
          <w:snapToGrid/>
          <w:szCs w:val="22"/>
          <w:lang w:val="lt-LT"/>
        </w:rPr>
        <w:t xml:space="preserve">, </w:t>
      </w:r>
      <w:proofErr w:type="spellStart"/>
      <w:r w:rsidRPr="00FB21B8">
        <w:rPr>
          <w:snapToGrid/>
          <w:szCs w:val="22"/>
          <w:lang w:val="lt-LT"/>
        </w:rPr>
        <w:t>karbamazepin</w:t>
      </w:r>
      <w:r w:rsidR="00EE0BFB" w:rsidRPr="00FB21B8">
        <w:rPr>
          <w:snapToGrid/>
          <w:szCs w:val="22"/>
          <w:lang w:val="lt-LT"/>
        </w:rPr>
        <w:t>o</w:t>
      </w:r>
      <w:proofErr w:type="spellEnd"/>
      <w:r w:rsidR="005829C6" w:rsidRPr="005829C6">
        <w:rPr>
          <w:snapToGrid/>
          <w:szCs w:val="22"/>
          <w:lang w:val="lt-LT"/>
        </w:rPr>
        <w:t xml:space="preserve">, </w:t>
      </w:r>
      <w:proofErr w:type="spellStart"/>
      <w:r w:rsidR="005829C6" w:rsidRPr="005829C6">
        <w:rPr>
          <w:snapToGrid/>
          <w:szCs w:val="22"/>
          <w:lang w:val="lt-LT"/>
        </w:rPr>
        <w:t>topiramatas</w:t>
      </w:r>
      <w:proofErr w:type="spellEnd"/>
      <w:r w:rsidRPr="00FB21B8">
        <w:rPr>
          <w:snapToGrid/>
          <w:szCs w:val="22"/>
          <w:lang w:val="lt-LT"/>
        </w:rPr>
        <w:t>)</w:t>
      </w:r>
      <w:r w:rsidR="00944A48">
        <w:rPr>
          <w:snapToGrid/>
          <w:szCs w:val="22"/>
          <w:lang w:val="lt-LT"/>
        </w:rPr>
        <w:t>;</w:t>
      </w:r>
    </w:p>
    <w:p w14:paraId="2E357185" w14:textId="58D836FC" w:rsidR="00B03D60" w:rsidRPr="007711FF" w:rsidRDefault="00944A48" w:rsidP="00944A48">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944A48">
        <w:rPr>
          <w:lang w:val="lt-LT"/>
        </w:rPr>
        <w:t>flukloksaciliną</w:t>
      </w:r>
      <w:proofErr w:type="spellEnd"/>
      <w:r w:rsidRPr="00944A48">
        <w:rPr>
          <w:lang w:val="lt-LT"/>
        </w:rPr>
        <w:t xml:space="preserve"> (antibiotiką)</w:t>
      </w:r>
      <w:r w:rsidR="00CA7FAD">
        <w:rPr>
          <w:lang w:val="lt-LT"/>
        </w:rPr>
        <w:t xml:space="preserve"> </w:t>
      </w:r>
      <w:r w:rsidR="00CA7FAD" w:rsidRPr="00CA7FAD">
        <w:rPr>
          <w:lang w:val="lt-LT"/>
        </w:rPr>
        <w:t>dėl didelės kraujo ir skysčių tyrimų nenormalių rodiklių</w:t>
      </w:r>
      <w:r w:rsidRPr="007711FF">
        <w:rPr>
          <w:lang w:val="lt-LT"/>
        </w:rPr>
        <w:t xml:space="preserve"> (</w:t>
      </w:r>
      <w:r w:rsidR="004F291E" w:rsidRPr="007711FF">
        <w:rPr>
          <w:lang w:val="lt-LT"/>
        </w:rPr>
        <w:t xml:space="preserve">vadinamos </w:t>
      </w:r>
      <w:proofErr w:type="spellStart"/>
      <w:r w:rsidR="00CA7FAD" w:rsidRPr="007711FF">
        <w:rPr>
          <w:lang w:val="x-none"/>
        </w:rPr>
        <w:t>metabolinės</w:t>
      </w:r>
      <w:proofErr w:type="spellEnd"/>
      <w:r w:rsidR="00CA7FAD" w:rsidRPr="007711FF">
        <w:rPr>
          <w:lang w:val="x-none"/>
        </w:rPr>
        <w:t xml:space="preserve"> </w:t>
      </w:r>
      <w:proofErr w:type="spellStart"/>
      <w:r w:rsidR="00CA7FAD" w:rsidRPr="007711FF">
        <w:rPr>
          <w:lang w:val="x-none"/>
        </w:rPr>
        <w:t>acidozės</w:t>
      </w:r>
      <w:proofErr w:type="spellEnd"/>
      <w:r w:rsidRPr="00CA5AF5">
        <w:rPr>
          <w:lang w:val="lt-LT"/>
        </w:rPr>
        <w:t xml:space="preserve">), </w:t>
      </w:r>
      <w:r w:rsidR="00CA7FAD" w:rsidRPr="007711FF">
        <w:rPr>
          <w:lang w:val="x-none"/>
        </w:rPr>
        <w:t xml:space="preserve">rizikos (žr. 2 skyrių), </w:t>
      </w:r>
      <w:r w:rsidRPr="007711FF">
        <w:rPr>
          <w:lang w:val="lt-LT"/>
        </w:rPr>
        <w:t>kur</w:t>
      </w:r>
      <w:proofErr w:type="spellStart"/>
      <w:r w:rsidR="00CA7FAD" w:rsidRPr="007711FF">
        <w:rPr>
          <w:lang w:val="x-none"/>
        </w:rPr>
        <w:t>ią</w:t>
      </w:r>
      <w:proofErr w:type="spellEnd"/>
      <w:r w:rsidRPr="00CA5AF5">
        <w:rPr>
          <w:lang w:val="lt-LT"/>
        </w:rPr>
        <w:t xml:space="preserve"> reikia skubiai gydyti</w:t>
      </w:r>
      <w:r w:rsidR="00B03D60" w:rsidRPr="00CA5AF5">
        <w:rPr>
          <w:snapToGrid/>
          <w:szCs w:val="22"/>
          <w:lang w:val="lt-LT"/>
        </w:rPr>
        <w:t>.</w:t>
      </w:r>
    </w:p>
    <w:p w14:paraId="5350CF29"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p>
    <w:p w14:paraId="18302FDB" w14:textId="12F9E84D" w:rsidR="00EB50E7" w:rsidRDefault="00EB50E7" w:rsidP="00B03D60">
      <w:pPr>
        <w:widowControl w:val="0"/>
        <w:tabs>
          <w:tab w:val="clear" w:pos="567"/>
        </w:tabs>
        <w:autoSpaceDE w:val="0"/>
        <w:autoSpaceDN w:val="0"/>
        <w:adjustRightInd w:val="0"/>
        <w:spacing w:line="240" w:lineRule="auto"/>
        <w:rPr>
          <w:snapToGrid/>
          <w:szCs w:val="22"/>
          <w:lang w:val="lt-LT"/>
        </w:rPr>
      </w:pPr>
      <w:r w:rsidRPr="00EB50E7">
        <w:rPr>
          <w:snapToGrid/>
          <w:szCs w:val="22"/>
          <w:lang w:val="lt-LT"/>
        </w:rPr>
        <w:t xml:space="preserve">Toksiško </w:t>
      </w:r>
      <w:proofErr w:type="spellStart"/>
      <w:r w:rsidRPr="00EB50E7">
        <w:rPr>
          <w:snapToGrid/>
          <w:szCs w:val="22"/>
          <w:lang w:val="lt-LT"/>
        </w:rPr>
        <w:t>paracetamolio</w:t>
      </w:r>
      <w:proofErr w:type="spellEnd"/>
      <w:r w:rsidRPr="00EB50E7">
        <w:rPr>
          <w:snapToGrid/>
          <w:szCs w:val="22"/>
          <w:lang w:val="lt-LT"/>
        </w:rPr>
        <w:t xml:space="preserve"> poveikio rizika gali padidėti.</w:t>
      </w:r>
    </w:p>
    <w:p w14:paraId="672344C6" w14:textId="77777777" w:rsidR="00EB50E7" w:rsidRDefault="00EB50E7" w:rsidP="00B03D60">
      <w:pPr>
        <w:widowControl w:val="0"/>
        <w:tabs>
          <w:tab w:val="clear" w:pos="567"/>
        </w:tabs>
        <w:autoSpaceDE w:val="0"/>
        <w:autoSpaceDN w:val="0"/>
        <w:adjustRightInd w:val="0"/>
        <w:spacing w:line="240" w:lineRule="auto"/>
        <w:rPr>
          <w:snapToGrid/>
          <w:szCs w:val="22"/>
          <w:lang w:val="lt-LT"/>
        </w:rPr>
      </w:pPr>
    </w:p>
    <w:p w14:paraId="5E283B8C" w14:textId="44EA2F3E" w:rsidR="00B03D60" w:rsidRPr="00FB21B8" w:rsidRDefault="003657D6" w:rsidP="00B03D60">
      <w:pPr>
        <w:widowControl w:val="0"/>
        <w:tabs>
          <w:tab w:val="clear" w:pos="567"/>
        </w:tabs>
        <w:autoSpaceDE w:val="0"/>
        <w:autoSpaceDN w:val="0"/>
        <w:adjustRightInd w:val="0"/>
        <w:spacing w:line="240" w:lineRule="auto"/>
        <w:rPr>
          <w:snapToGrid/>
          <w:szCs w:val="22"/>
          <w:lang w:val="lt-LT"/>
        </w:rPr>
      </w:pPr>
      <w:r>
        <w:rPr>
          <w:snapToGrid/>
          <w:szCs w:val="22"/>
          <w:lang w:val="lt-LT"/>
        </w:rPr>
        <w:t>Į</w:t>
      </w:r>
      <w:r w:rsidR="00B03D60" w:rsidRPr="00FB21B8">
        <w:rPr>
          <w:snapToGrid/>
          <w:szCs w:val="22"/>
          <w:lang w:val="lt-LT"/>
        </w:rPr>
        <w:t xml:space="preserve">prastai nekenksmingos </w:t>
      </w:r>
      <w:proofErr w:type="spellStart"/>
      <w:r w:rsidR="00B03D60" w:rsidRPr="00FB21B8">
        <w:rPr>
          <w:snapToGrid/>
          <w:szCs w:val="22"/>
          <w:lang w:val="lt-LT"/>
        </w:rPr>
        <w:t>paracetamolio</w:t>
      </w:r>
      <w:proofErr w:type="spellEnd"/>
      <w:r w:rsidR="00B03D60" w:rsidRPr="00FB21B8">
        <w:rPr>
          <w:snapToGrid/>
          <w:szCs w:val="22"/>
          <w:lang w:val="lt-LT"/>
        </w:rPr>
        <w:t xml:space="preserve"> dozės, vartojamos kartu su </w:t>
      </w:r>
      <w:r w:rsidR="00C93158" w:rsidRPr="00FB21B8">
        <w:rPr>
          <w:snapToGrid/>
          <w:szCs w:val="22"/>
          <w:lang w:val="lt-LT"/>
        </w:rPr>
        <w:t>paminėtais</w:t>
      </w:r>
      <w:r w:rsidR="00B03D60" w:rsidRPr="00FB21B8">
        <w:rPr>
          <w:snapToGrid/>
          <w:szCs w:val="22"/>
          <w:lang w:val="lt-LT"/>
        </w:rPr>
        <w:t xml:space="preserve"> vaistais, gali sukelti kepenų pažeidimą. </w:t>
      </w:r>
      <w:r w:rsidR="00C93158" w:rsidRPr="00FB21B8">
        <w:rPr>
          <w:rFonts w:eastAsia="TimesNewRoman"/>
          <w:snapToGrid/>
          <w:szCs w:val="22"/>
          <w:lang w:val="lt-LT"/>
        </w:rPr>
        <w:t xml:space="preserve">Toks poveikis galimas ir </w:t>
      </w:r>
      <w:r w:rsidRPr="00FB21B8">
        <w:rPr>
          <w:rFonts w:eastAsia="TimesNewRoman"/>
          <w:snapToGrid/>
          <w:szCs w:val="22"/>
          <w:lang w:val="lt-LT"/>
        </w:rPr>
        <w:t xml:space="preserve">piktnaudžiaujant alkoholiu ar </w:t>
      </w:r>
      <w:r w:rsidR="00C93158" w:rsidRPr="00FB21B8">
        <w:rPr>
          <w:rFonts w:eastAsia="TimesNewRoman"/>
          <w:snapToGrid/>
          <w:szCs w:val="22"/>
          <w:lang w:val="lt-LT"/>
        </w:rPr>
        <w:t>vartojant toksinį poveikį kepenims sukelti galinčių medžiagų</w:t>
      </w:r>
      <w:r w:rsidR="00482AA8" w:rsidRPr="00FB21B8">
        <w:rPr>
          <w:rFonts w:eastAsia="TimesNewRoman"/>
          <w:snapToGrid/>
          <w:szCs w:val="22"/>
          <w:lang w:val="lt-LT"/>
        </w:rPr>
        <w:t>:</w:t>
      </w:r>
    </w:p>
    <w:p w14:paraId="48815A07" w14:textId="77777777" w:rsidR="00B03D60" w:rsidRPr="00FB21B8" w:rsidRDefault="00482AA8" w:rsidP="00C93158">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p</w:t>
      </w:r>
      <w:r w:rsidR="00B03D60" w:rsidRPr="00FB21B8">
        <w:rPr>
          <w:snapToGrid/>
          <w:szCs w:val="22"/>
          <w:lang w:val="lt-LT"/>
        </w:rPr>
        <w:t>robenecid</w:t>
      </w:r>
      <w:r w:rsidRPr="00FB21B8">
        <w:rPr>
          <w:snapToGrid/>
          <w:szCs w:val="22"/>
          <w:lang w:val="lt-LT"/>
        </w:rPr>
        <w:t>o</w:t>
      </w:r>
      <w:proofErr w:type="spellEnd"/>
      <w:r w:rsidR="00B03D60" w:rsidRPr="00FB21B8">
        <w:rPr>
          <w:snapToGrid/>
          <w:szCs w:val="22"/>
          <w:lang w:val="lt-LT"/>
        </w:rPr>
        <w:t xml:space="preserve"> (vaist</w:t>
      </w:r>
      <w:r w:rsidRPr="00FB21B8">
        <w:rPr>
          <w:snapToGrid/>
          <w:szCs w:val="22"/>
          <w:lang w:val="lt-LT"/>
        </w:rPr>
        <w:t>o</w:t>
      </w:r>
      <w:r w:rsidR="00B03D60" w:rsidRPr="00FB21B8">
        <w:rPr>
          <w:snapToGrid/>
          <w:szCs w:val="22"/>
          <w:lang w:val="lt-LT"/>
        </w:rPr>
        <w:t xml:space="preserve"> podagrai gydyti)</w:t>
      </w:r>
      <w:r w:rsidRPr="00FB21B8">
        <w:rPr>
          <w:snapToGrid/>
          <w:szCs w:val="22"/>
          <w:lang w:val="lt-LT"/>
        </w:rPr>
        <w:t>;</w:t>
      </w:r>
    </w:p>
    <w:p w14:paraId="25679529" w14:textId="02768F8A" w:rsidR="00B03D60" w:rsidRPr="00FB21B8" w:rsidRDefault="00482AA8" w:rsidP="00C9315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w:t>
      </w:r>
      <w:r w:rsidR="00B03D60" w:rsidRPr="00FB21B8">
        <w:rPr>
          <w:snapToGrid/>
          <w:szCs w:val="22"/>
          <w:lang w:val="lt-LT"/>
        </w:rPr>
        <w:t>eriam</w:t>
      </w:r>
      <w:r w:rsidRPr="00FB21B8">
        <w:rPr>
          <w:snapToGrid/>
          <w:szCs w:val="22"/>
          <w:lang w:val="lt-LT"/>
        </w:rPr>
        <w:t xml:space="preserve">ųjų </w:t>
      </w:r>
      <w:r w:rsidR="00B03D60" w:rsidRPr="00FB21B8">
        <w:rPr>
          <w:snapToGrid/>
          <w:szCs w:val="22"/>
          <w:lang w:val="lt-LT"/>
        </w:rPr>
        <w:t>antikoaguliant</w:t>
      </w:r>
      <w:r w:rsidRPr="00FB21B8">
        <w:rPr>
          <w:snapToGrid/>
          <w:szCs w:val="22"/>
          <w:lang w:val="lt-LT"/>
        </w:rPr>
        <w:t>ų</w:t>
      </w:r>
      <w:r w:rsidR="00B03D60" w:rsidRPr="00FB21B8">
        <w:rPr>
          <w:snapToGrid/>
          <w:szCs w:val="22"/>
          <w:lang w:val="lt-LT"/>
        </w:rPr>
        <w:t xml:space="preserve"> (vaist</w:t>
      </w:r>
      <w:r w:rsidRPr="00FB21B8">
        <w:rPr>
          <w:snapToGrid/>
          <w:szCs w:val="22"/>
          <w:lang w:val="lt-LT"/>
        </w:rPr>
        <w:t>ų</w:t>
      </w:r>
      <w:r w:rsidR="00B03D60" w:rsidRPr="00FB21B8">
        <w:rPr>
          <w:snapToGrid/>
          <w:szCs w:val="22"/>
          <w:lang w:val="lt-LT"/>
        </w:rPr>
        <w:t xml:space="preserve">, </w:t>
      </w:r>
      <w:r w:rsidR="00AE60AD" w:rsidRPr="00FB21B8">
        <w:rPr>
          <w:snapToGrid/>
          <w:szCs w:val="22"/>
          <w:lang w:val="lt-LT"/>
        </w:rPr>
        <w:t>slopinan</w:t>
      </w:r>
      <w:r w:rsidRPr="00FB21B8">
        <w:rPr>
          <w:snapToGrid/>
          <w:szCs w:val="22"/>
          <w:lang w:val="lt-LT"/>
        </w:rPr>
        <w:t xml:space="preserve">čių </w:t>
      </w:r>
      <w:r w:rsidR="00B03D60" w:rsidRPr="00FB21B8">
        <w:rPr>
          <w:snapToGrid/>
          <w:szCs w:val="22"/>
          <w:lang w:val="lt-LT"/>
        </w:rPr>
        <w:t>arba stabdan</w:t>
      </w:r>
      <w:r w:rsidRPr="00FB21B8">
        <w:rPr>
          <w:snapToGrid/>
          <w:szCs w:val="22"/>
          <w:lang w:val="lt-LT"/>
        </w:rPr>
        <w:t xml:space="preserve">čių </w:t>
      </w:r>
      <w:r w:rsidR="00B03D60" w:rsidRPr="00FB21B8">
        <w:rPr>
          <w:snapToGrid/>
          <w:szCs w:val="22"/>
          <w:lang w:val="lt-LT"/>
        </w:rPr>
        <w:t>kraujo krešulių susidarymą)</w:t>
      </w:r>
      <w:r w:rsidR="00EB50E7" w:rsidRPr="00EB50E7">
        <w:rPr>
          <w:snapToGrid/>
          <w:szCs w:val="22"/>
          <w:lang w:val="lt-LT"/>
        </w:rPr>
        <w:t xml:space="preserve">, pvz., varfariną ir panašius vaistus (vitamino K antagonistus), kadangi </w:t>
      </w:r>
      <w:proofErr w:type="spellStart"/>
      <w:r w:rsidR="00EB50E7" w:rsidRPr="00EB50E7">
        <w:rPr>
          <w:snapToGrid/>
          <w:szCs w:val="22"/>
          <w:lang w:val="lt-LT"/>
        </w:rPr>
        <w:t>paracetamolis</w:t>
      </w:r>
      <w:proofErr w:type="spellEnd"/>
      <w:r w:rsidR="00EB50E7" w:rsidRPr="00EB50E7">
        <w:rPr>
          <w:snapToGrid/>
          <w:szCs w:val="22"/>
          <w:lang w:val="lt-LT"/>
        </w:rPr>
        <w:t xml:space="preserve"> gali didinti kraujavimo riziką; jeigu pastebėjote kraujavimą, praneškite apie tai gydytojui</w:t>
      </w:r>
      <w:r w:rsidRPr="00FB21B8">
        <w:rPr>
          <w:snapToGrid/>
          <w:szCs w:val="22"/>
          <w:lang w:val="lt-LT"/>
        </w:rPr>
        <w:t>;</w:t>
      </w:r>
    </w:p>
    <w:p w14:paraId="11D21ED6" w14:textId="77777777" w:rsidR="00B03D60" w:rsidRPr="00FB21B8" w:rsidRDefault="00482AA8" w:rsidP="00C93158">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c</w:t>
      </w:r>
      <w:r w:rsidR="00B03D60" w:rsidRPr="00FB21B8">
        <w:rPr>
          <w:snapToGrid/>
          <w:szCs w:val="22"/>
          <w:lang w:val="lt-LT"/>
        </w:rPr>
        <w:t>hloramfenikoli</w:t>
      </w:r>
      <w:r w:rsidRPr="00FB21B8">
        <w:rPr>
          <w:snapToGrid/>
          <w:szCs w:val="22"/>
          <w:lang w:val="lt-LT"/>
        </w:rPr>
        <w:t>o</w:t>
      </w:r>
      <w:proofErr w:type="spellEnd"/>
      <w:r w:rsidR="00B03D60" w:rsidRPr="00FB21B8">
        <w:rPr>
          <w:snapToGrid/>
          <w:szCs w:val="22"/>
          <w:lang w:val="lt-LT"/>
        </w:rPr>
        <w:t xml:space="preserve"> (antibiotik</w:t>
      </w:r>
      <w:r w:rsidRPr="00FB21B8">
        <w:rPr>
          <w:snapToGrid/>
          <w:szCs w:val="22"/>
          <w:lang w:val="lt-LT"/>
        </w:rPr>
        <w:t>o</w:t>
      </w:r>
      <w:r w:rsidR="00B03D60" w:rsidRPr="00FB21B8">
        <w:rPr>
          <w:snapToGrid/>
          <w:szCs w:val="22"/>
          <w:lang w:val="lt-LT"/>
        </w:rPr>
        <w:t>)</w:t>
      </w:r>
      <w:r w:rsidRPr="00FB21B8">
        <w:rPr>
          <w:snapToGrid/>
          <w:szCs w:val="22"/>
          <w:lang w:val="lt-LT"/>
        </w:rPr>
        <w:t>;</w:t>
      </w:r>
    </w:p>
    <w:p w14:paraId="44F5C285" w14:textId="77777777" w:rsidR="00B03D60" w:rsidRPr="00FB21B8" w:rsidRDefault="00482AA8" w:rsidP="00C93158">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z</w:t>
      </w:r>
      <w:r w:rsidR="00B03D60" w:rsidRPr="00FB21B8">
        <w:rPr>
          <w:snapToGrid/>
          <w:szCs w:val="22"/>
          <w:lang w:val="lt-LT"/>
        </w:rPr>
        <w:t>idovudin</w:t>
      </w:r>
      <w:r w:rsidRPr="00FB21B8">
        <w:rPr>
          <w:snapToGrid/>
          <w:szCs w:val="22"/>
          <w:lang w:val="lt-LT"/>
        </w:rPr>
        <w:t>o</w:t>
      </w:r>
      <w:proofErr w:type="spellEnd"/>
      <w:r w:rsidR="00B03D60" w:rsidRPr="00FB21B8">
        <w:rPr>
          <w:snapToGrid/>
          <w:szCs w:val="22"/>
          <w:lang w:val="lt-LT"/>
        </w:rPr>
        <w:t xml:space="preserve"> (vaist</w:t>
      </w:r>
      <w:r w:rsidRPr="00FB21B8">
        <w:rPr>
          <w:snapToGrid/>
          <w:szCs w:val="22"/>
          <w:lang w:val="lt-LT"/>
        </w:rPr>
        <w:t>o</w:t>
      </w:r>
      <w:r w:rsidR="00B03D60" w:rsidRPr="00FB21B8">
        <w:rPr>
          <w:snapToGrid/>
          <w:szCs w:val="22"/>
          <w:lang w:val="lt-LT"/>
        </w:rPr>
        <w:t>, vartojam</w:t>
      </w:r>
      <w:r w:rsidRPr="00FB21B8">
        <w:rPr>
          <w:snapToGrid/>
          <w:szCs w:val="22"/>
          <w:lang w:val="lt-LT"/>
        </w:rPr>
        <w:t>o</w:t>
      </w:r>
      <w:r w:rsidR="00B03D60" w:rsidRPr="00FB21B8">
        <w:rPr>
          <w:snapToGrid/>
          <w:szCs w:val="22"/>
          <w:lang w:val="lt-LT"/>
        </w:rPr>
        <w:t xml:space="preserve"> ŽIV </w:t>
      </w:r>
      <w:r w:rsidR="00AE60AD" w:rsidRPr="00FB21B8">
        <w:rPr>
          <w:snapToGrid/>
          <w:szCs w:val="22"/>
          <w:lang w:val="lt-LT"/>
        </w:rPr>
        <w:t>infekuotiems</w:t>
      </w:r>
      <w:r w:rsidR="00B03D60" w:rsidRPr="00FB21B8">
        <w:rPr>
          <w:snapToGrid/>
          <w:szCs w:val="22"/>
          <w:lang w:val="lt-LT"/>
        </w:rPr>
        <w:t xml:space="preserve"> pacientams gydyti)</w:t>
      </w:r>
      <w:r w:rsidRPr="00FB21B8">
        <w:rPr>
          <w:snapToGrid/>
          <w:szCs w:val="22"/>
          <w:lang w:val="lt-LT"/>
        </w:rPr>
        <w:t>;</w:t>
      </w:r>
    </w:p>
    <w:p w14:paraId="23344CCC" w14:textId="77777777" w:rsidR="00B03D60" w:rsidRPr="00FB21B8" w:rsidRDefault="00482AA8" w:rsidP="00C93158">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k</w:t>
      </w:r>
      <w:r w:rsidR="00B03D60" w:rsidRPr="00FB21B8">
        <w:rPr>
          <w:snapToGrid/>
          <w:szCs w:val="22"/>
          <w:lang w:val="lt-LT"/>
        </w:rPr>
        <w:t>it</w:t>
      </w:r>
      <w:r w:rsidRPr="00FB21B8">
        <w:rPr>
          <w:snapToGrid/>
          <w:szCs w:val="22"/>
          <w:lang w:val="lt-LT"/>
        </w:rPr>
        <w:t>ų</w:t>
      </w:r>
      <w:r w:rsidR="00AE60AD" w:rsidRPr="00FB21B8">
        <w:rPr>
          <w:snapToGrid/>
          <w:szCs w:val="22"/>
          <w:lang w:val="lt-LT"/>
        </w:rPr>
        <w:t xml:space="preserve"> </w:t>
      </w:r>
      <w:proofErr w:type="spellStart"/>
      <w:r w:rsidR="00B03D60" w:rsidRPr="00FB21B8">
        <w:rPr>
          <w:snapToGrid/>
          <w:szCs w:val="22"/>
          <w:lang w:val="lt-LT"/>
        </w:rPr>
        <w:t>anticholinergin</w:t>
      </w:r>
      <w:r w:rsidR="00AE60AD" w:rsidRPr="00FB21B8">
        <w:rPr>
          <w:snapToGrid/>
          <w:szCs w:val="22"/>
          <w:lang w:val="lt-LT"/>
        </w:rPr>
        <w:t>į</w:t>
      </w:r>
      <w:proofErr w:type="spellEnd"/>
      <w:r w:rsidR="00B03D60" w:rsidRPr="00FB21B8">
        <w:rPr>
          <w:snapToGrid/>
          <w:szCs w:val="22"/>
          <w:lang w:val="lt-LT"/>
        </w:rPr>
        <w:t xml:space="preserve"> poveik</w:t>
      </w:r>
      <w:r w:rsidR="00AE60AD" w:rsidRPr="00FB21B8">
        <w:rPr>
          <w:snapToGrid/>
          <w:szCs w:val="22"/>
          <w:lang w:val="lt-LT"/>
        </w:rPr>
        <w:t>į sukelianči</w:t>
      </w:r>
      <w:r w:rsidRPr="00FB21B8">
        <w:rPr>
          <w:snapToGrid/>
          <w:szCs w:val="22"/>
          <w:lang w:val="lt-LT"/>
        </w:rPr>
        <w:t>ų</w:t>
      </w:r>
      <w:r w:rsidR="00B03D60" w:rsidRPr="00FB21B8">
        <w:rPr>
          <w:snapToGrid/>
          <w:szCs w:val="22"/>
          <w:lang w:val="lt-LT"/>
        </w:rPr>
        <w:t xml:space="preserve"> medžiag</w:t>
      </w:r>
      <w:r w:rsidRPr="00FB21B8">
        <w:rPr>
          <w:snapToGrid/>
          <w:szCs w:val="22"/>
          <w:lang w:val="lt-LT"/>
        </w:rPr>
        <w:t>ų</w:t>
      </w:r>
      <w:r w:rsidR="00B03D60" w:rsidRPr="00FB21B8">
        <w:rPr>
          <w:snapToGrid/>
          <w:szCs w:val="22"/>
          <w:lang w:val="lt-LT"/>
        </w:rPr>
        <w:t xml:space="preserve"> (vaist</w:t>
      </w:r>
      <w:r w:rsidRPr="00FB21B8">
        <w:rPr>
          <w:snapToGrid/>
          <w:szCs w:val="22"/>
          <w:lang w:val="lt-LT"/>
        </w:rPr>
        <w:t>ų,</w:t>
      </w:r>
      <w:r w:rsidR="00B03D60" w:rsidRPr="00FB21B8">
        <w:rPr>
          <w:snapToGrid/>
          <w:szCs w:val="22"/>
          <w:lang w:val="lt-LT"/>
        </w:rPr>
        <w:t xml:space="preserve"> blokuojan</w:t>
      </w:r>
      <w:r w:rsidRPr="00FB21B8">
        <w:rPr>
          <w:snapToGrid/>
          <w:szCs w:val="22"/>
          <w:lang w:val="lt-LT"/>
        </w:rPr>
        <w:t>čių</w:t>
      </w:r>
      <w:r w:rsidR="00B03D60" w:rsidRPr="00FB21B8">
        <w:rPr>
          <w:snapToGrid/>
          <w:szCs w:val="22"/>
          <w:lang w:val="lt-LT"/>
        </w:rPr>
        <w:t xml:space="preserve"> </w:t>
      </w:r>
      <w:proofErr w:type="spellStart"/>
      <w:r w:rsidR="00B03D60" w:rsidRPr="00FB21B8">
        <w:rPr>
          <w:snapToGrid/>
          <w:szCs w:val="22"/>
          <w:lang w:val="lt-LT"/>
        </w:rPr>
        <w:t>acetilcholino</w:t>
      </w:r>
      <w:proofErr w:type="spellEnd"/>
      <w:r w:rsidR="00B03D60" w:rsidRPr="00FB21B8">
        <w:rPr>
          <w:snapToGrid/>
          <w:szCs w:val="22"/>
          <w:lang w:val="lt-LT"/>
        </w:rPr>
        <w:t xml:space="preserve">, </w:t>
      </w:r>
      <w:r w:rsidR="00AE60AD" w:rsidRPr="00FB21B8">
        <w:rPr>
          <w:snapToGrid/>
          <w:szCs w:val="22"/>
          <w:lang w:val="lt-LT"/>
        </w:rPr>
        <w:t xml:space="preserve">t. y. </w:t>
      </w:r>
      <w:r w:rsidR="00B03D60" w:rsidRPr="00FB21B8">
        <w:rPr>
          <w:snapToGrid/>
          <w:szCs w:val="22"/>
          <w:lang w:val="lt-LT"/>
        </w:rPr>
        <w:t>medžiagos, dalyvaujančios nervinių impulsų perdavim</w:t>
      </w:r>
      <w:r w:rsidR="00AE60AD" w:rsidRPr="00FB21B8">
        <w:rPr>
          <w:snapToGrid/>
          <w:szCs w:val="22"/>
          <w:lang w:val="lt-LT"/>
        </w:rPr>
        <w:t>e</w:t>
      </w:r>
      <w:r w:rsidR="00B03D60" w:rsidRPr="00FB21B8">
        <w:rPr>
          <w:snapToGrid/>
          <w:szCs w:val="22"/>
          <w:lang w:val="lt-LT"/>
        </w:rPr>
        <w:t>, poveikį)</w:t>
      </w:r>
      <w:r w:rsidRPr="00FB21B8">
        <w:rPr>
          <w:snapToGrid/>
          <w:szCs w:val="22"/>
          <w:lang w:val="lt-LT"/>
        </w:rPr>
        <w:t>;</w:t>
      </w:r>
    </w:p>
    <w:p w14:paraId="2872F7D7" w14:textId="77777777" w:rsidR="00B03D60" w:rsidRPr="00FB21B8" w:rsidRDefault="00EE0BFB" w:rsidP="00C93158">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f</w:t>
      </w:r>
      <w:r w:rsidR="00B03D60" w:rsidRPr="00FB21B8">
        <w:rPr>
          <w:snapToGrid/>
          <w:szCs w:val="22"/>
          <w:lang w:val="lt-LT"/>
        </w:rPr>
        <w:t>enitoin</w:t>
      </w:r>
      <w:r w:rsidRPr="00FB21B8">
        <w:rPr>
          <w:snapToGrid/>
          <w:szCs w:val="22"/>
          <w:lang w:val="lt-LT"/>
        </w:rPr>
        <w:t>o</w:t>
      </w:r>
      <w:proofErr w:type="spellEnd"/>
      <w:r w:rsidR="00B03D60" w:rsidRPr="00FB21B8">
        <w:rPr>
          <w:snapToGrid/>
          <w:szCs w:val="22"/>
          <w:lang w:val="lt-LT"/>
        </w:rPr>
        <w:t xml:space="preserve"> (vaist</w:t>
      </w:r>
      <w:r w:rsidRPr="00FB21B8">
        <w:rPr>
          <w:snapToGrid/>
          <w:szCs w:val="22"/>
          <w:lang w:val="lt-LT"/>
        </w:rPr>
        <w:t>o</w:t>
      </w:r>
      <w:r w:rsidR="00B03D60" w:rsidRPr="00FB21B8">
        <w:rPr>
          <w:snapToGrid/>
          <w:szCs w:val="22"/>
          <w:lang w:val="lt-LT"/>
        </w:rPr>
        <w:t>, vartojam</w:t>
      </w:r>
      <w:r w:rsidRPr="00FB21B8">
        <w:rPr>
          <w:snapToGrid/>
          <w:szCs w:val="22"/>
          <w:lang w:val="lt-LT"/>
        </w:rPr>
        <w:t>o</w:t>
      </w:r>
      <w:r w:rsidR="00B03D60" w:rsidRPr="00FB21B8">
        <w:rPr>
          <w:snapToGrid/>
          <w:szCs w:val="22"/>
          <w:lang w:val="lt-LT"/>
        </w:rPr>
        <w:t xml:space="preserve"> traukuliams gydyti).</w:t>
      </w:r>
    </w:p>
    <w:p w14:paraId="5D9AC2C1"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p>
    <w:p w14:paraId="152E432D" w14:textId="77777777" w:rsidR="00B03D60" w:rsidRPr="00FB21B8" w:rsidRDefault="00263824"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LEVIOFLU</w:t>
      </w:r>
      <w:r w:rsidR="00B03D60" w:rsidRPr="00FB21B8">
        <w:rPr>
          <w:snapToGrid/>
          <w:szCs w:val="22"/>
          <w:lang w:val="lt-LT"/>
        </w:rPr>
        <w:t xml:space="preserve"> veiksmingumas mažėja reguliariai vartojant:</w:t>
      </w:r>
    </w:p>
    <w:p w14:paraId="2AD3DFC1" w14:textId="77777777" w:rsidR="00B03D60" w:rsidRPr="00FB21B8" w:rsidRDefault="00B03D60" w:rsidP="00AE60AD">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lastRenderedPageBreak/>
        <w:t>vaist</w:t>
      </w:r>
      <w:r w:rsidR="00EF3F81" w:rsidRPr="00FB21B8">
        <w:rPr>
          <w:snapToGrid/>
          <w:szCs w:val="22"/>
          <w:lang w:val="lt-LT"/>
        </w:rPr>
        <w:t>ų</w:t>
      </w:r>
      <w:r w:rsidRPr="00FB21B8">
        <w:rPr>
          <w:snapToGrid/>
          <w:szCs w:val="22"/>
          <w:lang w:val="lt-LT"/>
        </w:rPr>
        <w:t xml:space="preserve"> nuo traukulių (vaist</w:t>
      </w:r>
      <w:r w:rsidR="00EF3F81" w:rsidRPr="00FB21B8">
        <w:rPr>
          <w:snapToGrid/>
          <w:szCs w:val="22"/>
          <w:lang w:val="lt-LT"/>
        </w:rPr>
        <w:t>ų</w:t>
      </w:r>
      <w:r w:rsidRPr="00FB21B8">
        <w:rPr>
          <w:snapToGrid/>
          <w:szCs w:val="22"/>
          <w:lang w:val="lt-LT"/>
        </w:rPr>
        <w:t>, vartojam</w:t>
      </w:r>
      <w:r w:rsidR="00EF3F81" w:rsidRPr="00FB21B8">
        <w:rPr>
          <w:snapToGrid/>
          <w:szCs w:val="22"/>
          <w:lang w:val="lt-LT"/>
        </w:rPr>
        <w:t>ų</w:t>
      </w:r>
      <w:r w:rsidRPr="00FB21B8">
        <w:rPr>
          <w:snapToGrid/>
          <w:szCs w:val="22"/>
          <w:lang w:val="lt-LT"/>
        </w:rPr>
        <w:t xml:space="preserve"> </w:t>
      </w:r>
      <w:r w:rsidR="008A2C01" w:rsidRPr="00FB21B8">
        <w:rPr>
          <w:snapToGrid/>
          <w:szCs w:val="22"/>
          <w:lang w:val="lt-LT"/>
        </w:rPr>
        <w:t xml:space="preserve">traukulių </w:t>
      </w:r>
      <w:r w:rsidRPr="00FB21B8">
        <w:rPr>
          <w:snapToGrid/>
          <w:szCs w:val="22"/>
          <w:lang w:val="lt-LT"/>
        </w:rPr>
        <w:t>priepuoliams, pvz., epilepsijai</w:t>
      </w:r>
      <w:r w:rsidR="00AE60AD" w:rsidRPr="00FB21B8">
        <w:rPr>
          <w:snapToGrid/>
          <w:szCs w:val="22"/>
          <w:lang w:val="lt-LT"/>
        </w:rPr>
        <w:t>,</w:t>
      </w:r>
      <w:r w:rsidRPr="00FB21B8">
        <w:rPr>
          <w:snapToGrid/>
          <w:szCs w:val="22"/>
          <w:lang w:val="lt-LT"/>
        </w:rPr>
        <w:t xml:space="preserve"> gydyti);</w:t>
      </w:r>
    </w:p>
    <w:p w14:paraId="1D3BB0C1" w14:textId="77777777" w:rsidR="00B03D60" w:rsidRPr="00FB21B8" w:rsidRDefault="00B03D60" w:rsidP="00AE60AD">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geriam</w:t>
      </w:r>
      <w:r w:rsidR="00EF3F81" w:rsidRPr="00FB21B8">
        <w:rPr>
          <w:snapToGrid/>
          <w:szCs w:val="22"/>
          <w:lang w:val="lt-LT"/>
        </w:rPr>
        <w:t>ųjų</w:t>
      </w:r>
      <w:r w:rsidRPr="00FB21B8">
        <w:rPr>
          <w:snapToGrid/>
          <w:szCs w:val="22"/>
          <w:lang w:val="lt-LT"/>
        </w:rPr>
        <w:t xml:space="preserve"> kontraceptik</w:t>
      </w:r>
      <w:r w:rsidR="00EF3F81" w:rsidRPr="00FB21B8">
        <w:rPr>
          <w:snapToGrid/>
          <w:szCs w:val="22"/>
          <w:lang w:val="lt-LT"/>
        </w:rPr>
        <w:t>ų</w:t>
      </w:r>
      <w:r w:rsidRPr="00FB21B8">
        <w:rPr>
          <w:snapToGrid/>
          <w:szCs w:val="22"/>
          <w:lang w:val="lt-LT"/>
        </w:rPr>
        <w:t xml:space="preserve"> (</w:t>
      </w:r>
      <w:r w:rsidR="00AE60AD" w:rsidRPr="00FB21B8">
        <w:rPr>
          <w:snapToGrid/>
          <w:szCs w:val="22"/>
          <w:lang w:val="lt-LT"/>
        </w:rPr>
        <w:t>kontraceptin</w:t>
      </w:r>
      <w:r w:rsidR="00EF3F81" w:rsidRPr="00FB21B8">
        <w:rPr>
          <w:snapToGrid/>
          <w:szCs w:val="22"/>
          <w:lang w:val="lt-LT"/>
        </w:rPr>
        <w:t>ių</w:t>
      </w:r>
      <w:r w:rsidR="00AE60AD" w:rsidRPr="00FB21B8">
        <w:rPr>
          <w:snapToGrid/>
          <w:szCs w:val="22"/>
          <w:lang w:val="lt-LT"/>
        </w:rPr>
        <w:t xml:space="preserve"> </w:t>
      </w:r>
      <w:r w:rsidRPr="00FB21B8">
        <w:rPr>
          <w:snapToGrid/>
          <w:szCs w:val="22"/>
          <w:lang w:val="lt-LT"/>
        </w:rPr>
        <w:t>table</w:t>
      </w:r>
      <w:r w:rsidR="00EF3F81" w:rsidRPr="00FB21B8">
        <w:rPr>
          <w:snapToGrid/>
          <w:szCs w:val="22"/>
          <w:lang w:val="lt-LT"/>
        </w:rPr>
        <w:t>čių</w:t>
      </w:r>
      <w:r w:rsidRPr="00FB21B8">
        <w:rPr>
          <w:snapToGrid/>
          <w:szCs w:val="22"/>
          <w:lang w:val="lt-LT"/>
        </w:rPr>
        <w:t>);</w:t>
      </w:r>
    </w:p>
    <w:p w14:paraId="15F89416" w14:textId="77777777" w:rsidR="00B03D60" w:rsidRPr="00FB21B8" w:rsidRDefault="00B03D60" w:rsidP="00AE60AD">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kolestiramin</w:t>
      </w:r>
      <w:r w:rsidR="00EE0BFB" w:rsidRPr="00FB21B8">
        <w:rPr>
          <w:snapToGrid/>
          <w:szCs w:val="22"/>
          <w:lang w:val="lt-LT"/>
        </w:rPr>
        <w:t>o</w:t>
      </w:r>
      <w:proofErr w:type="spellEnd"/>
      <w:r w:rsidRPr="00FB21B8">
        <w:rPr>
          <w:snapToGrid/>
          <w:szCs w:val="22"/>
          <w:lang w:val="lt-LT"/>
        </w:rPr>
        <w:t xml:space="preserve"> (vaist</w:t>
      </w:r>
      <w:r w:rsidR="00EE0BFB" w:rsidRPr="00FB21B8">
        <w:rPr>
          <w:snapToGrid/>
          <w:szCs w:val="22"/>
          <w:lang w:val="lt-LT"/>
        </w:rPr>
        <w:t>o</w:t>
      </w:r>
      <w:r w:rsidRPr="00FB21B8">
        <w:rPr>
          <w:snapToGrid/>
          <w:szCs w:val="22"/>
          <w:lang w:val="lt-LT"/>
        </w:rPr>
        <w:t xml:space="preserve"> padidėjusiam cholesterolio kiekiui </w:t>
      </w:r>
      <w:r w:rsidR="00AE60AD" w:rsidRPr="00FB21B8">
        <w:rPr>
          <w:snapToGrid/>
          <w:szCs w:val="22"/>
          <w:lang w:val="lt-LT"/>
        </w:rPr>
        <w:t>mažinti</w:t>
      </w:r>
      <w:r w:rsidRPr="00FB21B8">
        <w:rPr>
          <w:snapToGrid/>
          <w:szCs w:val="22"/>
          <w:lang w:val="lt-LT"/>
        </w:rPr>
        <w:t>);</w:t>
      </w:r>
    </w:p>
    <w:p w14:paraId="7C55DDC4" w14:textId="77777777" w:rsidR="00B03D60" w:rsidRPr="00FB21B8" w:rsidRDefault="00AE60AD" w:rsidP="00AE60AD">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skrandžio ištuštinimą lėtinan</w:t>
      </w:r>
      <w:r w:rsidR="00EF3F81" w:rsidRPr="00FB21B8">
        <w:rPr>
          <w:snapToGrid/>
          <w:szCs w:val="22"/>
          <w:lang w:val="lt-LT"/>
        </w:rPr>
        <w:t>čių</w:t>
      </w:r>
      <w:r w:rsidRPr="00FB21B8">
        <w:rPr>
          <w:snapToGrid/>
          <w:szCs w:val="22"/>
          <w:lang w:val="lt-LT"/>
        </w:rPr>
        <w:t xml:space="preserve"> </w:t>
      </w:r>
      <w:r w:rsidR="00B03D60" w:rsidRPr="00FB21B8">
        <w:rPr>
          <w:snapToGrid/>
          <w:szCs w:val="22"/>
          <w:lang w:val="lt-LT"/>
        </w:rPr>
        <w:t>vaist</w:t>
      </w:r>
      <w:r w:rsidR="00EF3F81" w:rsidRPr="00FB21B8">
        <w:rPr>
          <w:snapToGrid/>
          <w:szCs w:val="22"/>
          <w:lang w:val="lt-LT"/>
        </w:rPr>
        <w:t>ų</w:t>
      </w:r>
      <w:r w:rsidR="00B03D60" w:rsidRPr="00FB21B8">
        <w:rPr>
          <w:snapToGrid/>
          <w:szCs w:val="22"/>
          <w:lang w:val="lt-LT"/>
        </w:rPr>
        <w:t xml:space="preserve">, pvz., </w:t>
      </w:r>
      <w:proofErr w:type="spellStart"/>
      <w:r w:rsidR="00B03D60" w:rsidRPr="00FB21B8">
        <w:rPr>
          <w:snapToGrid/>
          <w:szCs w:val="22"/>
          <w:lang w:val="lt-LT"/>
        </w:rPr>
        <w:t>propantelin</w:t>
      </w:r>
      <w:r w:rsidR="00EF3F81" w:rsidRPr="00FB21B8">
        <w:rPr>
          <w:snapToGrid/>
          <w:szCs w:val="22"/>
          <w:lang w:val="lt-LT"/>
        </w:rPr>
        <w:t>o</w:t>
      </w:r>
      <w:proofErr w:type="spellEnd"/>
      <w:r w:rsidR="00B03D60" w:rsidRPr="00FB21B8">
        <w:rPr>
          <w:snapToGrid/>
          <w:szCs w:val="22"/>
          <w:lang w:val="lt-LT"/>
        </w:rPr>
        <w:t xml:space="preserve">, nes jie mažina </w:t>
      </w:r>
      <w:proofErr w:type="spellStart"/>
      <w:r w:rsidR="00B03D60" w:rsidRPr="00FB21B8">
        <w:rPr>
          <w:snapToGrid/>
          <w:szCs w:val="22"/>
          <w:lang w:val="lt-LT"/>
        </w:rPr>
        <w:t>paracetamolio</w:t>
      </w:r>
      <w:proofErr w:type="spellEnd"/>
      <w:r w:rsidR="00B03D60" w:rsidRPr="00FB21B8">
        <w:rPr>
          <w:snapToGrid/>
          <w:szCs w:val="22"/>
          <w:lang w:val="lt-LT"/>
        </w:rPr>
        <w:t xml:space="preserve"> absorbcijos greitį ir </w:t>
      </w:r>
      <w:r w:rsidRPr="00FB21B8">
        <w:rPr>
          <w:snapToGrid/>
          <w:szCs w:val="22"/>
          <w:lang w:val="lt-LT"/>
        </w:rPr>
        <w:t>atitolina</w:t>
      </w:r>
      <w:r w:rsidR="00B03D60" w:rsidRPr="00FB21B8">
        <w:rPr>
          <w:snapToGrid/>
          <w:szCs w:val="22"/>
          <w:lang w:val="lt-LT"/>
        </w:rPr>
        <w:t xml:space="preserve"> jo poveikio pradžią.</w:t>
      </w:r>
    </w:p>
    <w:p w14:paraId="052996E0"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p>
    <w:p w14:paraId="278DCDCB"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Nevartokite </w:t>
      </w:r>
      <w:r w:rsidR="00263824" w:rsidRPr="00FB21B8">
        <w:rPr>
          <w:snapToGrid/>
          <w:szCs w:val="22"/>
          <w:lang w:val="lt-LT"/>
        </w:rPr>
        <w:t>LEVIOFLU</w:t>
      </w:r>
      <w:r w:rsidRPr="00FB21B8">
        <w:rPr>
          <w:snapToGrid/>
          <w:szCs w:val="22"/>
          <w:lang w:val="lt-LT"/>
        </w:rPr>
        <w:t>, jei</w:t>
      </w:r>
      <w:r w:rsidR="00EE0BFB" w:rsidRPr="00FB21B8">
        <w:rPr>
          <w:snapToGrid/>
          <w:szCs w:val="22"/>
          <w:lang w:val="lt-LT"/>
        </w:rPr>
        <w:t>gu</w:t>
      </w:r>
      <w:r w:rsidRPr="00FB21B8">
        <w:rPr>
          <w:snapToGrid/>
          <w:szCs w:val="22"/>
          <w:lang w:val="lt-LT"/>
        </w:rPr>
        <w:t xml:space="preserve"> </w:t>
      </w:r>
      <w:r w:rsidR="008626F5" w:rsidRPr="00FB21B8">
        <w:rPr>
          <w:snapToGrid/>
          <w:szCs w:val="22"/>
          <w:lang w:val="lt-LT"/>
        </w:rPr>
        <w:t>vartojate</w:t>
      </w:r>
      <w:r w:rsidRPr="00FB21B8">
        <w:rPr>
          <w:snapToGrid/>
          <w:szCs w:val="22"/>
          <w:lang w:val="lt-LT"/>
        </w:rPr>
        <w:t>:</w:t>
      </w:r>
    </w:p>
    <w:p w14:paraId="061CA3FD" w14:textId="77777777" w:rsidR="00B03D60" w:rsidRPr="00FB21B8" w:rsidRDefault="00B03D60" w:rsidP="008626F5">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tricikli</w:t>
      </w:r>
      <w:r w:rsidR="008626F5" w:rsidRPr="00FB21B8">
        <w:rPr>
          <w:snapToGrid/>
          <w:szCs w:val="22"/>
          <w:lang w:val="lt-LT"/>
        </w:rPr>
        <w:t>ų</w:t>
      </w:r>
      <w:proofErr w:type="spellEnd"/>
      <w:r w:rsidRPr="00FB21B8">
        <w:rPr>
          <w:snapToGrid/>
          <w:szCs w:val="22"/>
          <w:lang w:val="lt-LT"/>
        </w:rPr>
        <w:t xml:space="preserve"> antidepresant</w:t>
      </w:r>
      <w:r w:rsidR="008626F5" w:rsidRPr="00FB21B8">
        <w:rPr>
          <w:snapToGrid/>
          <w:szCs w:val="22"/>
          <w:lang w:val="lt-LT"/>
        </w:rPr>
        <w:t>ų</w:t>
      </w:r>
      <w:r w:rsidRPr="00FB21B8">
        <w:rPr>
          <w:snapToGrid/>
          <w:szCs w:val="22"/>
          <w:lang w:val="lt-LT"/>
        </w:rPr>
        <w:t xml:space="preserve"> (vaist</w:t>
      </w:r>
      <w:r w:rsidR="008626F5" w:rsidRPr="00FB21B8">
        <w:rPr>
          <w:snapToGrid/>
          <w:szCs w:val="22"/>
          <w:lang w:val="lt-LT"/>
        </w:rPr>
        <w:t>ų</w:t>
      </w:r>
      <w:r w:rsidRPr="00FB21B8">
        <w:rPr>
          <w:snapToGrid/>
          <w:szCs w:val="22"/>
          <w:lang w:val="lt-LT"/>
        </w:rPr>
        <w:t xml:space="preserve"> depresijai gydyti);</w:t>
      </w:r>
    </w:p>
    <w:p w14:paraId="13CBE014" w14:textId="77777777" w:rsidR="00B03D60" w:rsidRPr="00FB21B8" w:rsidRDefault="00B03D60" w:rsidP="008626F5">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monoaminooksidazės</w:t>
      </w:r>
      <w:proofErr w:type="spellEnd"/>
      <w:r w:rsidRPr="00FB21B8">
        <w:rPr>
          <w:snapToGrid/>
          <w:szCs w:val="22"/>
          <w:lang w:val="lt-LT"/>
        </w:rPr>
        <w:t xml:space="preserve"> inhibitorių (kitos klasės antidepresantų, tokių kaip </w:t>
      </w:r>
      <w:proofErr w:type="spellStart"/>
      <w:r w:rsidRPr="00FB21B8">
        <w:rPr>
          <w:snapToGrid/>
          <w:szCs w:val="22"/>
          <w:lang w:val="lt-LT"/>
        </w:rPr>
        <w:t>izokarboksazidas</w:t>
      </w:r>
      <w:proofErr w:type="spellEnd"/>
      <w:r w:rsidRPr="00FB21B8">
        <w:rPr>
          <w:snapToGrid/>
          <w:szCs w:val="22"/>
          <w:lang w:val="lt-LT"/>
        </w:rPr>
        <w:t xml:space="preserve">, </w:t>
      </w:r>
      <w:proofErr w:type="spellStart"/>
      <w:r w:rsidRPr="00FB21B8">
        <w:rPr>
          <w:snapToGrid/>
          <w:szCs w:val="22"/>
          <w:lang w:val="lt-LT"/>
        </w:rPr>
        <w:t>fenelzinas</w:t>
      </w:r>
      <w:proofErr w:type="spellEnd"/>
      <w:r w:rsidRPr="00FB21B8">
        <w:rPr>
          <w:snapToGrid/>
          <w:szCs w:val="22"/>
          <w:lang w:val="lt-LT"/>
        </w:rPr>
        <w:t xml:space="preserve"> ir </w:t>
      </w:r>
      <w:proofErr w:type="spellStart"/>
      <w:r w:rsidRPr="00FB21B8">
        <w:rPr>
          <w:snapToGrid/>
          <w:szCs w:val="22"/>
          <w:lang w:val="lt-LT"/>
        </w:rPr>
        <w:t>tranilciprominas</w:t>
      </w:r>
      <w:proofErr w:type="spellEnd"/>
      <w:r w:rsidRPr="00FB21B8">
        <w:rPr>
          <w:snapToGrid/>
          <w:szCs w:val="22"/>
          <w:lang w:val="lt-LT"/>
        </w:rPr>
        <w:t>) arba po tokio gydymo</w:t>
      </w:r>
      <w:r w:rsidR="008626F5" w:rsidRPr="00FB21B8">
        <w:rPr>
          <w:snapToGrid/>
          <w:szCs w:val="22"/>
          <w:lang w:val="lt-LT"/>
        </w:rPr>
        <w:t xml:space="preserve"> dar nepraėjo dvi savaitės</w:t>
      </w:r>
      <w:r w:rsidRPr="00FB21B8">
        <w:rPr>
          <w:snapToGrid/>
          <w:szCs w:val="22"/>
          <w:lang w:val="lt-LT"/>
        </w:rPr>
        <w:t>;</w:t>
      </w:r>
    </w:p>
    <w:p w14:paraId="0F601777" w14:textId="77777777" w:rsidR="00B03D60" w:rsidRPr="00FB21B8" w:rsidRDefault="00B03D60" w:rsidP="008626F5">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neuroleptik</w:t>
      </w:r>
      <w:r w:rsidR="008626F5" w:rsidRPr="00FB21B8">
        <w:rPr>
          <w:snapToGrid/>
          <w:szCs w:val="22"/>
          <w:lang w:val="lt-LT"/>
        </w:rPr>
        <w:t>ų</w:t>
      </w:r>
      <w:proofErr w:type="spellEnd"/>
      <w:r w:rsidRPr="00FB21B8">
        <w:rPr>
          <w:snapToGrid/>
          <w:szCs w:val="22"/>
          <w:lang w:val="lt-LT"/>
        </w:rPr>
        <w:t xml:space="preserve"> (vaist</w:t>
      </w:r>
      <w:r w:rsidR="008626F5" w:rsidRPr="00FB21B8">
        <w:rPr>
          <w:snapToGrid/>
          <w:szCs w:val="22"/>
          <w:lang w:val="lt-LT"/>
        </w:rPr>
        <w:t>ų</w:t>
      </w:r>
      <w:r w:rsidRPr="00FB21B8">
        <w:rPr>
          <w:snapToGrid/>
          <w:szCs w:val="22"/>
          <w:lang w:val="lt-LT"/>
        </w:rPr>
        <w:t>, vartojam</w:t>
      </w:r>
      <w:r w:rsidR="008626F5" w:rsidRPr="00FB21B8">
        <w:rPr>
          <w:snapToGrid/>
          <w:szCs w:val="22"/>
          <w:lang w:val="lt-LT"/>
        </w:rPr>
        <w:t>ų</w:t>
      </w:r>
      <w:r w:rsidR="00EF3F81" w:rsidRPr="00FB21B8">
        <w:rPr>
          <w:snapToGrid/>
          <w:szCs w:val="22"/>
          <w:lang w:val="lt-LT"/>
        </w:rPr>
        <w:t xml:space="preserve"> </w:t>
      </w:r>
      <w:r w:rsidRPr="00FB21B8">
        <w:rPr>
          <w:snapToGrid/>
          <w:szCs w:val="22"/>
          <w:lang w:val="lt-LT"/>
        </w:rPr>
        <w:t>psichikos sutrikimams, pvz., psichozei</w:t>
      </w:r>
      <w:r w:rsidR="008626F5" w:rsidRPr="00FB21B8">
        <w:rPr>
          <w:snapToGrid/>
          <w:szCs w:val="22"/>
          <w:lang w:val="lt-LT"/>
        </w:rPr>
        <w:t>,</w:t>
      </w:r>
      <w:r w:rsidRPr="00FB21B8">
        <w:rPr>
          <w:snapToGrid/>
          <w:szCs w:val="22"/>
          <w:lang w:val="lt-LT"/>
        </w:rPr>
        <w:t xml:space="preserve"> gydyti);</w:t>
      </w:r>
    </w:p>
    <w:p w14:paraId="7470EC8B" w14:textId="77777777" w:rsidR="00B03D60" w:rsidRPr="00FB21B8" w:rsidRDefault="00B03D60" w:rsidP="008626F5">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kit</w:t>
      </w:r>
      <w:r w:rsidR="008626F5" w:rsidRPr="00FB21B8">
        <w:rPr>
          <w:snapToGrid/>
          <w:szCs w:val="22"/>
          <w:lang w:val="lt-LT"/>
        </w:rPr>
        <w:t>ų</w:t>
      </w:r>
      <w:r w:rsidRPr="00FB21B8">
        <w:rPr>
          <w:snapToGrid/>
          <w:szCs w:val="22"/>
          <w:lang w:val="lt-LT"/>
        </w:rPr>
        <w:t xml:space="preserve"> </w:t>
      </w:r>
      <w:r w:rsidR="008626F5" w:rsidRPr="00FB21B8">
        <w:rPr>
          <w:snapToGrid/>
          <w:szCs w:val="22"/>
          <w:lang w:val="lt-LT"/>
        </w:rPr>
        <w:t xml:space="preserve">centrinę nervų sistemą slopinančių </w:t>
      </w:r>
      <w:r w:rsidRPr="00FB21B8">
        <w:rPr>
          <w:snapToGrid/>
          <w:szCs w:val="22"/>
          <w:lang w:val="lt-LT"/>
        </w:rPr>
        <w:t>vaist</w:t>
      </w:r>
      <w:r w:rsidR="008626F5" w:rsidRPr="00FB21B8">
        <w:rPr>
          <w:snapToGrid/>
          <w:szCs w:val="22"/>
          <w:lang w:val="lt-LT"/>
        </w:rPr>
        <w:t>ų</w:t>
      </w:r>
      <w:r w:rsidRPr="00FB21B8">
        <w:rPr>
          <w:snapToGrid/>
          <w:szCs w:val="22"/>
          <w:lang w:val="lt-LT"/>
        </w:rPr>
        <w:t xml:space="preserve"> (</w:t>
      </w:r>
      <w:r w:rsidR="008626F5" w:rsidRPr="00FB21B8">
        <w:rPr>
          <w:snapToGrid/>
          <w:szCs w:val="22"/>
          <w:lang w:val="lt-LT"/>
        </w:rPr>
        <w:t xml:space="preserve">raminamąjį poveikį centrinei nervų sistemai sukeliančių </w:t>
      </w:r>
      <w:r w:rsidRPr="00FB21B8">
        <w:rPr>
          <w:snapToGrid/>
          <w:szCs w:val="22"/>
          <w:lang w:val="lt-LT"/>
        </w:rPr>
        <w:t>vaist</w:t>
      </w:r>
      <w:r w:rsidR="008626F5" w:rsidRPr="00FB21B8">
        <w:rPr>
          <w:snapToGrid/>
          <w:szCs w:val="22"/>
          <w:lang w:val="lt-LT"/>
        </w:rPr>
        <w:t>ų</w:t>
      </w:r>
      <w:r w:rsidRPr="00FB21B8">
        <w:rPr>
          <w:snapToGrid/>
          <w:szCs w:val="22"/>
          <w:lang w:val="lt-LT"/>
        </w:rPr>
        <w:t xml:space="preserve">, </w:t>
      </w:r>
      <w:r w:rsidR="008626F5" w:rsidRPr="00FB21B8">
        <w:rPr>
          <w:snapToGrid/>
          <w:szCs w:val="22"/>
          <w:lang w:val="lt-LT"/>
        </w:rPr>
        <w:t xml:space="preserve">tokių kaip </w:t>
      </w:r>
      <w:r w:rsidRPr="00FB21B8">
        <w:rPr>
          <w:snapToGrid/>
          <w:szCs w:val="22"/>
          <w:lang w:val="lt-LT"/>
        </w:rPr>
        <w:t xml:space="preserve">barbitūratai, raminamieji, </w:t>
      </w:r>
      <w:proofErr w:type="spellStart"/>
      <w:r w:rsidRPr="00FB21B8">
        <w:rPr>
          <w:snapToGrid/>
          <w:szCs w:val="22"/>
          <w:lang w:val="lt-LT"/>
        </w:rPr>
        <w:t>trankviliantai</w:t>
      </w:r>
      <w:proofErr w:type="spellEnd"/>
      <w:r w:rsidRPr="00FB21B8">
        <w:rPr>
          <w:snapToGrid/>
          <w:szCs w:val="22"/>
          <w:lang w:val="lt-LT"/>
        </w:rPr>
        <w:t>, migdomieji vaistai);</w:t>
      </w:r>
    </w:p>
    <w:p w14:paraId="2B2F992B" w14:textId="77777777" w:rsidR="00B03D60" w:rsidRPr="00FB21B8" w:rsidRDefault="00B03D60" w:rsidP="008626F5">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metoklopramid</w:t>
      </w:r>
      <w:r w:rsidR="00EE0BFB" w:rsidRPr="00FB21B8">
        <w:rPr>
          <w:snapToGrid/>
          <w:szCs w:val="22"/>
          <w:lang w:val="lt-LT"/>
        </w:rPr>
        <w:t>o</w:t>
      </w:r>
      <w:proofErr w:type="spellEnd"/>
      <w:r w:rsidRPr="00FB21B8">
        <w:rPr>
          <w:snapToGrid/>
          <w:szCs w:val="22"/>
          <w:lang w:val="lt-LT"/>
        </w:rPr>
        <w:t xml:space="preserve"> (vaist</w:t>
      </w:r>
      <w:r w:rsidR="00EE0BFB" w:rsidRPr="00FB21B8">
        <w:rPr>
          <w:snapToGrid/>
          <w:szCs w:val="22"/>
          <w:lang w:val="lt-LT"/>
        </w:rPr>
        <w:t>o</w:t>
      </w:r>
      <w:r w:rsidR="008626F5" w:rsidRPr="00FB21B8">
        <w:rPr>
          <w:snapToGrid/>
          <w:szCs w:val="22"/>
          <w:lang w:val="lt-LT"/>
        </w:rPr>
        <w:t xml:space="preserve"> nuo vėmimo</w:t>
      </w:r>
      <w:r w:rsidRPr="00FB21B8">
        <w:rPr>
          <w:snapToGrid/>
          <w:szCs w:val="22"/>
          <w:lang w:val="lt-LT"/>
        </w:rPr>
        <w:t>).</w:t>
      </w:r>
    </w:p>
    <w:p w14:paraId="5C13C615"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p>
    <w:p w14:paraId="7DA30E0F" w14:textId="77777777" w:rsidR="00B03D60" w:rsidRPr="00FB21B8" w:rsidRDefault="008626F5"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Šio vaisto n</w:t>
      </w:r>
      <w:r w:rsidR="00B03D60" w:rsidRPr="00FB21B8">
        <w:rPr>
          <w:snapToGrid/>
          <w:szCs w:val="22"/>
          <w:lang w:val="lt-LT"/>
        </w:rPr>
        <w:t xml:space="preserve">erekomenduojama </w:t>
      </w:r>
      <w:r w:rsidRPr="00FB21B8">
        <w:rPr>
          <w:snapToGrid/>
          <w:szCs w:val="22"/>
          <w:lang w:val="lt-LT"/>
        </w:rPr>
        <w:t>vartoti</w:t>
      </w:r>
      <w:r w:rsidR="00B03D60" w:rsidRPr="00FB21B8">
        <w:rPr>
          <w:snapToGrid/>
          <w:szCs w:val="22"/>
          <w:lang w:val="lt-LT"/>
        </w:rPr>
        <w:t>, jei</w:t>
      </w:r>
      <w:r w:rsidR="00EE0BFB" w:rsidRPr="00FB21B8">
        <w:rPr>
          <w:snapToGrid/>
          <w:szCs w:val="22"/>
          <w:lang w:val="lt-LT"/>
        </w:rPr>
        <w:t>gu</w:t>
      </w:r>
      <w:r w:rsidR="00B03D60" w:rsidRPr="00FB21B8">
        <w:rPr>
          <w:snapToGrid/>
          <w:szCs w:val="22"/>
          <w:lang w:val="lt-LT"/>
        </w:rPr>
        <w:t xml:space="preserve"> esate gydomi vaistais nuo uždegimo.</w:t>
      </w:r>
    </w:p>
    <w:p w14:paraId="735F4E02"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p>
    <w:p w14:paraId="2A40869C"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Kaip ir visi </w:t>
      </w:r>
      <w:r w:rsidR="008626F5" w:rsidRPr="00FB21B8">
        <w:rPr>
          <w:snapToGrid/>
          <w:szCs w:val="22"/>
          <w:lang w:val="lt-LT"/>
        </w:rPr>
        <w:t>vaistai</w:t>
      </w:r>
      <w:r w:rsidRPr="00FB21B8">
        <w:rPr>
          <w:snapToGrid/>
          <w:szCs w:val="22"/>
          <w:lang w:val="lt-LT"/>
        </w:rPr>
        <w:t xml:space="preserve">, kurių sudėtyje yra </w:t>
      </w:r>
      <w:proofErr w:type="spellStart"/>
      <w:r w:rsidRPr="00FB21B8">
        <w:rPr>
          <w:snapToGrid/>
          <w:szCs w:val="22"/>
          <w:lang w:val="lt-LT"/>
        </w:rPr>
        <w:t>antihistamininių</w:t>
      </w:r>
      <w:proofErr w:type="spellEnd"/>
      <w:r w:rsidRPr="00FB21B8">
        <w:rPr>
          <w:snapToGrid/>
          <w:szCs w:val="22"/>
          <w:lang w:val="lt-LT"/>
        </w:rPr>
        <w:t xml:space="preserve"> </w:t>
      </w:r>
      <w:r w:rsidR="008626F5" w:rsidRPr="00FB21B8">
        <w:rPr>
          <w:snapToGrid/>
          <w:szCs w:val="22"/>
          <w:lang w:val="lt-LT"/>
        </w:rPr>
        <w:t>medžiagų</w:t>
      </w:r>
      <w:r w:rsidRPr="00FB21B8">
        <w:rPr>
          <w:snapToGrid/>
          <w:szCs w:val="22"/>
          <w:lang w:val="lt-LT"/>
        </w:rPr>
        <w:t xml:space="preserve">, </w:t>
      </w:r>
      <w:r w:rsidR="00263824" w:rsidRPr="00FB21B8">
        <w:rPr>
          <w:snapToGrid/>
          <w:szCs w:val="22"/>
          <w:lang w:val="lt-LT"/>
        </w:rPr>
        <w:t>LEVIOFLU</w:t>
      </w:r>
      <w:r w:rsidRPr="00FB21B8">
        <w:rPr>
          <w:snapToGrid/>
          <w:szCs w:val="22"/>
          <w:lang w:val="lt-LT"/>
        </w:rPr>
        <w:t xml:space="preserve"> gali </w:t>
      </w:r>
      <w:r w:rsidR="00237AFF" w:rsidRPr="00FB21B8">
        <w:rPr>
          <w:snapToGrid/>
          <w:szCs w:val="22"/>
          <w:lang w:val="lt-LT"/>
        </w:rPr>
        <w:t>slopinti</w:t>
      </w:r>
      <w:r w:rsidRPr="00FB21B8">
        <w:rPr>
          <w:snapToGrid/>
          <w:szCs w:val="22"/>
          <w:lang w:val="lt-LT"/>
        </w:rPr>
        <w:t xml:space="preserve"> pirmuosius tam tikrų antibiotikų </w:t>
      </w:r>
      <w:proofErr w:type="spellStart"/>
      <w:r w:rsidRPr="00FB21B8">
        <w:rPr>
          <w:snapToGrid/>
          <w:szCs w:val="22"/>
          <w:lang w:val="lt-LT"/>
        </w:rPr>
        <w:t>ototoksiškumo</w:t>
      </w:r>
      <w:proofErr w:type="spellEnd"/>
      <w:r w:rsidRPr="00FB21B8">
        <w:rPr>
          <w:snapToGrid/>
          <w:szCs w:val="22"/>
          <w:lang w:val="lt-LT"/>
        </w:rPr>
        <w:t xml:space="preserve"> (žalingo poveikio </w:t>
      </w:r>
      <w:r w:rsidR="008626F5" w:rsidRPr="00FB21B8">
        <w:rPr>
          <w:snapToGrid/>
          <w:szCs w:val="22"/>
          <w:lang w:val="lt-LT"/>
        </w:rPr>
        <w:t>ausims</w:t>
      </w:r>
      <w:r w:rsidRPr="00FB21B8">
        <w:rPr>
          <w:snapToGrid/>
          <w:szCs w:val="22"/>
          <w:lang w:val="lt-LT"/>
        </w:rPr>
        <w:t>) požymius.</w:t>
      </w:r>
    </w:p>
    <w:p w14:paraId="0878C719"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p>
    <w:p w14:paraId="1C7AB4F2" w14:textId="77777777" w:rsidR="00B03D60" w:rsidRPr="00FB21B8" w:rsidRDefault="00E8203D" w:rsidP="00B03D60">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Poveikis l</w:t>
      </w:r>
      <w:r w:rsidR="00B03D60" w:rsidRPr="00FB21B8">
        <w:rPr>
          <w:b/>
          <w:bCs/>
          <w:snapToGrid/>
          <w:szCs w:val="22"/>
          <w:lang w:val="lt-LT"/>
        </w:rPr>
        <w:t>aboratorini</w:t>
      </w:r>
      <w:r w:rsidRPr="00FB21B8">
        <w:rPr>
          <w:b/>
          <w:bCs/>
          <w:snapToGrid/>
          <w:szCs w:val="22"/>
          <w:lang w:val="lt-LT"/>
        </w:rPr>
        <w:t>ams</w:t>
      </w:r>
      <w:r w:rsidR="00B03D60" w:rsidRPr="00FB21B8">
        <w:rPr>
          <w:b/>
          <w:bCs/>
          <w:snapToGrid/>
          <w:szCs w:val="22"/>
          <w:lang w:val="lt-LT"/>
        </w:rPr>
        <w:t xml:space="preserve"> tyri</w:t>
      </w:r>
      <w:r w:rsidRPr="00FB21B8">
        <w:rPr>
          <w:b/>
          <w:bCs/>
          <w:snapToGrid/>
          <w:szCs w:val="22"/>
          <w:lang w:val="lt-LT"/>
        </w:rPr>
        <w:t>mams</w:t>
      </w:r>
    </w:p>
    <w:p w14:paraId="2A7C577F" w14:textId="77777777" w:rsidR="00B03D60" w:rsidRPr="00FB21B8" w:rsidRDefault="00B03D60"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Jei</w:t>
      </w:r>
      <w:r w:rsidR="00EE0BFB" w:rsidRPr="00FB21B8">
        <w:rPr>
          <w:snapToGrid/>
          <w:szCs w:val="22"/>
          <w:lang w:val="lt-LT"/>
        </w:rPr>
        <w:t>gu</w:t>
      </w:r>
      <w:r w:rsidRPr="00FB21B8">
        <w:rPr>
          <w:snapToGrid/>
          <w:szCs w:val="22"/>
          <w:lang w:val="lt-LT"/>
        </w:rPr>
        <w:t xml:space="preserve"> </w:t>
      </w:r>
      <w:r w:rsidR="00502821" w:rsidRPr="00FB21B8">
        <w:rPr>
          <w:snapToGrid/>
          <w:szCs w:val="22"/>
          <w:lang w:val="lt-LT"/>
        </w:rPr>
        <w:t>Jums bus</w:t>
      </w:r>
      <w:r w:rsidRPr="00FB21B8">
        <w:rPr>
          <w:snapToGrid/>
          <w:szCs w:val="22"/>
          <w:lang w:val="lt-LT"/>
        </w:rPr>
        <w:t xml:space="preserve"> atli</w:t>
      </w:r>
      <w:r w:rsidR="00502821" w:rsidRPr="00FB21B8">
        <w:rPr>
          <w:snapToGrid/>
          <w:szCs w:val="22"/>
          <w:lang w:val="lt-LT"/>
        </w:rPr>
        <w:t>ekami</w:t>
      </w:r>
      <w:r w:rsidR="00237AFF" w:rsidRPr="00FB21B8">
        <w:rPr>
          <w:snapToGrid/>
          <w:szCs w:val="22"/>
          <w:lang w:val="lt-LT"/>
        </w:rPr>
        <w:t xml:space="preserve"> </w:t>
      </w:r>
      <w:r w:rsidRPr="00FB21B8">
        <w:rPr>
          <w:snapToGrid/>
          <w:szCs w:val="22"/>
          <w:lang w:val="lt-LT"/>
        </w:rPr>
        <w:t>kraujo tyrim</w:t>
      </w:r>
      <w:r w:rsidR="00E13899" w:rsidRPr="00FB21B8">
        <w:rPr>
          <w:snapToGrid/>
          <w:szCs w:val="22"/>
          <w:lang w:val="lt-LT"/>
        </w:rPr>
        <w:t>ai</w:t>
      </w:r>
      <w:r w:rsidRPr="00FB21B8">
        <w:rPr>
          <w:snapToGrid/>
          <w:szCs w:val="22"/>
          <w:lang w:val="lt-LT"/>
        </w:rPr>
        <w:t xml:space="preserve">, </w:t>
      </w:r>
      <w:r w:rsidR="00E13899" w:rsidRPr="00FB21B8">
        <w:rPr>
          <w:snapToGrid/>
          <w:szCs w:val="22"/>
          <w:lang w:val="lt-LT"/>
        </w:rPr>
        <w:t>turėkite omenyje</w:t>
      </w:r>
      <w:r w:rsidRPr="00FB21B8">
        <w:rPr>
          <w:snapToGrid/>
          <w:szCs w:val="22"/>
          <w:lang w:val="lt-LT"/>
        </w:rPr>
        <w:t xml:space="preserve">, kad </w:t>
      </w:r>
      <w:proofErr w:type="spellStart"/>
      <w:r w:rsidRPr="00FB21B8">
        <w:rPr>
          <w:snapToGrid/>
          <w:szCs w:val="22"/>
          <w:lang w:val="lt-LT"/>
        </w:rPr>
        <w:t>paracetamolio</w:t>
      </w:r>
      <w:proofErr w:type="spellEnd"/>
      <w:r w:rsidRPr="00FB21B8">
        <w:rPr>
          <w:snapToGrid/>
          <w:szCs w:val="22"/>
          <w:lang w:val="lt-LT"/>
        </w:rPr>
        <w:t xml:space="preserve"> vartojimas gali turėti įtakos šlapimo rūgšties kiekio (</w:t>
      </w:r>
      <w:proofErr w:type="spellStart"/>
      <w:r w:rsidRPr="00FB21B8">
        <w:rPr>
          <w:snapToGrid/>
          <w:szCs w:val="22"/>
          <w:lang w:val="lt-LT"/>
        </w:rPr>
        <w:t>urikemij</w:t>
      </w:r>
      <w:r w:rsidR="00237AFF" w:rsidRPr="00FB21B8">
        <w:rPr>
          <w:snapToGrid/>
          <w:szCs w:val="22"/>
          <w:lang w:val="lt-LT"/>
        </w:rPr>
        <w:t>os</w:t>
      </w:r>
      <w:proofErr w:type="spellEnd"/>
      <w:r w:rsidRPr="00FB21B8">
        <w:rPr>
          <w:snapToGrid/>
          <w:szCs w:val="22"/>
          <w:lang w:val="lt-LT"/>
        </w:rPr>
        <w:t>) ir gliukozės kiekio kraujyje (</w:t>
      </w:r>
      <w:proofErr w:type="spellStart"/>
      <w:r w:rsidRPr="00FB21B8">
        <w:rPr>
          <w:snapToGrid/>
          <w:szCs w:val="22"/>
          <w:lang w:val="lt-LT"/>
        </w:rPr>
        <w:t>glikemij</w:t>
      </w:r>
      <w:r w:rsidR="00237AFF" w:rsidRPr="00FB21B8">
        <w:rPr>
          <w:snapToGrid/>
          <w:szCs w:val="22"/>
          <w:lang w:val="lt-LT"/>
        </w:rPr>
        <w:t>os</w:t>
      </w:r>
      <w:proofErr w:type="spellEnd"/>
      <w:r w:rsidRPr="00FB21B8">
        <w:rPr>
          <w:snapToGrid/>
          <w:szCs w:val="22"/>
          <w:lang w:val="lt-LT"/>
        </w:rPr>
        <w:t xml:space="preserve">) </w:t>
      </w:r>
      <w:r w:rsidR="00237AFF" w:rsidRPr="00FB21B8">
        <w:rPr>
          <w:snapToGrid/>
          <w:szCs w:val="22"/>
          <w:lang w:val="lt-LT"/>
        </w:rPr>
        <w:t>tyrim</w:t>
      </w:r>
      <w:r w:rsidR="00E13899" w:rsidRPr="00FB21B8">
        <w:rPr>
          <w:snapToGrid/>
          <w:szCs w:val="22"/>
          <w:lang w:val="lt-LT"/>
        </w:rPr>
        <w:t>ų rezultatams</w:t>
      </w:r>
      <w:r w:rsidRPr="00FB21B8">
        <w:rPr>
          <w:snapToGrid/>
          <w:szCs w:val="22"/>
          <w:lang w:val="lt-LT"/>
        </w:rPr>
        <w:t>.</w:t>
      </w:r>
    </w:p>
    <w:p w14:paraId="7F3563B9" w14:textId="77777777" w:rsidR="00237AFF" w:rsidRPr="00FB21B8" w:rsidRDefault="00237AFF" w:rsidP="00237AFF">
      <w:pPr>
        <w:widowControl w:val="0"/>
        <w:tabs>
          <w:tab w:val="clear" w:pos="567"/>
        </w:tabs>
        <w:autoSpaceDE w:val="0"/>
        <w:autoSpaceDN w:val="0"/>
        <w:adjustRightInd w:val="0"/>
        <w:spacing w:line="240" w:lineRule="auto"/>
        <w:rPr>
          <w:snapToGrid/>
          <w:szCs w:val="22"/>
          <w:lang w:val="lt-LT"/>
        </w:rPr>
      </w:pPr>
    </w:p>
    <w:p w14:paraId="3E3FA013" w14:textId="77777777" w:rsidR="00237AFF" w:rsidRPr="00FB21B8" w:rsidRDefault="00263824" w:rsidP="00237AFF">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LEVIOFLU</w:t>
      </w:r>
      <w:r w:rsidR="00237AFF" w:rsidRPr="00FB21B8">
        <w:rPr>
          <w:b/>
          <w:bCs/>
          <w:snapToGrid/>
          <w:szCs w:val="22"/>
          <w:lang w:val="lt-LT"/>
        </w:rPr>
        <w:t xml:space="preserve"> vartojimas su maistu, gėrimais ir alkoholiu</w:t>
      </w:r>
    </w:p>
    <w:p w14:paraId="29ECDA16" w14:textId="77777777" w:rsidR="008626F5" w:rsidRPr="00FB21B8" w:rsidRDefault="00263824" w:rsidP="00B03D60">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LEVIOFLU</w:t>
      </w:r>
      <w:r w:rsidR="00751825" w:rsidRPr="00FB21B8">
        <w:rPr>
          <w:snapToGrid/>
          <w:szCs w:val="22"/>
          <w:lang w:val="lt-LT"/>
        </w:rPr>
        <w:t xml:space="preserve"> </w:t>
      </w:r>
      <w:r w:rsidR="00AE579B" w:rsidRPr="00FB21B8">
        <w:rPr>
          <w:snapToGrid/>
          <w:szCs w:val="22"/>
          <w:lang w:val="lt-LT"/>
        </w:rPr>
        <w:t xml:space="preserve">reikia vartoti po valgio. Vartojant </w:t>
      </w:r>
      <w:r w:rsidRPr="00FB21B8">
        <w:rPr>
          <w:snapToGrid/>
          <w:szCs w:val="22"/>
          <w:lang w:val="lt-LT"/>
        </w:rPr>
        <w:t>LEVIOFLU</w:t>
      </w:r>
      <w:r w:rsidR="00AE579B" w:rsidRPr="00FB21B8">
        <w:rPr>
          <w:snapToGrid/>
          <w:szCs w:val="22"/>
          <w:lang w:val="lt-LT"/>
        </w:rPr>
        <w:t xml:space="preserve"> </w:t>
      </w:r>
      <w:proofErr w:type="spellStart"/>
      <w:r w:rsidR="00AE579B" w:rsidRPr="00FB21B8">
        <w:rPr>
          <w:snapToGrid/>
          <w:szCs w:val="22"/>
          <w:lang w:val="lt-LT"/>
        </w:rPr>
        <w:t>šnypščiąsias</w:t>
      </w:r>
      <w:proofErr w:type="spellEnd"/>
      <w:r w:rsidR="00AE579B" w:rsidRPr="00FB21B8">
        <w:rPr>
          <w:snapToGrid/>
          <w:szCs w:val="22"/>
          <w:lang w:val="lt-LT"/>
        </w:rPr>
        <w:t xml:space="preserve"> tabletes, </w:t>
      </w:r>
      <w:r w:rsidR="00AE579B" w:rsidRPr="00FB21B8">
        <w:rPr>
          <w:b/>
          <w:bCs/>
          <w:snapToGrid/>
          <w:szCs w:val="22"/>
          <w:lang w:val="lt-LT"/>
        </w:rPr>
        <w:t>negalima</w:t>
      </w:r>
      <w:r w:rsidR="00AE579B" w:rsidRPr="00FB21B8">
        <w:rPr>
          <w:snapToGrid/>
          <w:szCs w:val="22"/>
          <w:lang w:val="lt-LT"/>
        </w:rPr>
        <w:t xml:space="preserve"> gerti alkoholio</w:t>
      </w:r>
      <w:r w:rsidR="00751825" w:rsidRPr="00FB21B8">
        <w:rPr>
          <w:snapToGrid/>
          <w:szCs w:val="22"/>
          <w:lang w:val="lt-LT"/>
        </w:rPr>
        <w:t>.</w:t>
      </w:r>
    </w:p>
    <w:p w14:paraId="7E774805" w14:textId="77777777" w:rsidR="00AE579B" w:rsidRPr="00FB21B8" w:rsidRDefault="00AE579B" w:rsidP="00B03D60">
      <w:pPr>
        <w:widowControl w:val="0"/>
        <w:tabs>
          <w:tab w:val="clear" w:pos="567"/>
        </w:tabs>
        <w:autoSpaceDE w:val="0"/>
        <w:autoSpaceDN w:val="0"/>
        <w:adjustRightInd w:val="0"/>
        <w:spacing w:line="240" w:lineRule="auto"/>
        <w:rPr>
          <w:snapToGrid/>
          <w:szCs w:val="22"/>
          <w:lang w:val="lt-LT"/>
        </w:rPr>
      </w:pPr>
    </w:p>
    <w:p w14:paraId="4112D357" w14:textId="77777777" w:rsidR="00776FBE" w:rsidRPr="00FB21B8"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Nėštumas</w:t>
      </w:r>
      <w:r w:rsidR="00AE579B" w:rsidRPr="00FB21B8">
        <w:rPr>
          <w:rFonts w:eastAsia="TimesNewRoman,Bold"/>
          <w:b/>
          <w:bCs/>
          <w:snapToGrid/>
          <w:szCs w:val="22"/>
          <w:lang w:val="lt-LT"/>
        </w:rPr>
        <w:t>,</w:t>
      </w:r>
      <w:r w:rsidRPr="00FB21B8">
        <w:rPr>
          <w:rFonts w:eastAsia="TimesNewRoman,Bold"/>
          <w:b/>
          <w:bCs/>
          <w:snapToGrid/>
          <w:szCs w:val="22"/>
          <w:lang w:val="lt-LT"/>
        </w:rPr>
        <w:t xml:space="preserve"> žindymo laikotarpis</w:t>
      </w:r>
      <w:r w:rsidR="00AE579B" w:rsidRPr="00FB21B8">
        <w:rPr>
          <w:rFonts w:eastAsia="TimesNewRoman,Bold"/>
          <w:b/>
          <w:bCs/>
          <w:snapToGrid/>
          <w:szCs w:val="22"/>
          <w:lang w:val="lt-LT"/>
        </w:rPr>
        <w:t xml:space="preserve"> ir vaisingumas</w:t>
      </w:r>
    </w:p>
    <w:p w14:paraId="0A427D43" w14:textId="77777777" w:rsidR="00776FBE"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Jeigu esate nėščia, žindote kūdikį, manote, kad galbūt esate nėščia arba planuojate pastoti, </w:t>
      </w:r>
      <w:r w:rsidR="00AE579B" w:rsidRPr="00FB21B8">
        <w:rPr>
          <w:rFonts w:eastAsia="TimesNewRoman,Bold"/>
          <w:snapToGrid/>
          <w:szCs w:val="22"/>
          <w:lang w:val="lt-LT"/>
        </w:rPr>
        <w:t xml:space="preserve">Jums </w:t>
      </w:r>
      <w:r w:rsidR="00263824" w:rsidRPr="00FB21B8">
        <w:rPr>
          <w:snapToGrid/>
          <w:szCs w:val="22"/>
          <w:lang w:val="lt-LT"/>
        </w:rPr>
        <w:t>LEVIOFLU</w:t>
      </w:r>
      <w:r w:rsidR="00AE579B" w:rsidRPr="00FB21B8">
        <w:rPr>
          <w:snapToGrid/>
          <w:szCs w:val="22"/>
          <w:lang w:val="lt-LT"/>
        </w:rPr>
        <w:t xml:space="preserve"> vartoti </w:t>
      </w:r>
      <w:r w:rsidR="003657D6">
        <w:rPr>
          <w:b/>
          <w:bCs/>
          <w:snapToGrid/>
          <w:szCs w:val="22"/>
          <w:lang w:val="lt-LT"/>
        </w:rPr>
        <w:t>draudžiama</w:t>
      </w:r>
      <w:r w:rsidRPr="00FB21B8">
        <w:rPr>
          <w:rFonts w:eastAsia="TimesNewRoman,Bold"/>
          <w:snapToGrid/>
          <w:szCs w:val="22"/>
          <w:lang w:val="lt-LT"/>
        </w:rPr>
        <w:t>.</w:t>
      </w:r>
    </w:p>
    <w:p w14:paraId="12AAEF95" w14:textId="77777777" w:rsidR="00EB50E7" w:rsidRDefault="00EB50E7" w:rsidP="00AB3C1A">
      <w:pPr>
        <w:widowControl w:val="0"/>
        <w:tabs>
          <w:tab w:val="clear" w:pos="567"/>
        </w:tabs>
        <w:autoSpaceDE w:val="0"/>
        <w:autoSpaceDN w:val="0"/>
        <w:adjustRightInd w:val="0"/>
        <w:spacing w:line="240" w:lineRule="auto"/>
        <w:rPr>
          <w:rFonts w:eastAsia="TimesNewRoman,Bold"/>
          <w:snapToGrid/>
          <w:szCs w:val="22"/>
          <w:lang w:val="lt-LT"/>
        </w:rPr>
      </w:pPr>
    </w:p>
    <w:p w14:paraId="5AADC661" w14:textId="256960EA" w:rsidR="00EB50E7" w:rsidRDefault="00EB50E7" w:rsidP="00AB3C1A">
      <w:pPr>
        <w:widowControl w:val="0"/>
        <w:tabs>
          <w:tab w:val="clear" w:pos="567"/>
        </w:tabs>
        <w:autoSpaceDE w:val="0"/>
        <w:autoSpaceDN w:val="0"/>
        <w:adjustRightInd w:val="0"/>
        <w:spacing w:line="240" w:lineRule="auto"/>
        <w:rPr>
          <w:rFonts w:eastAsia="TimesNewRoman,Bold"/>
          <w:b/>
          <w:bCs/>
          <w:snapToGrid/>
          <w:szCs w:val="22"/>
          <w:lang w:val="lt-LT"/>
        </w:rPr>
      </w:pPr>
      <w:r w:rsidRPr="00EB50E7">
        <w:rPr>
          <w:rFonts w:eastAsia="TimesNewRoman,Bold"/>
          <w:b/>
          <w:bCs/>
          <w:snapToGrid/>
          <w:szCs w:val="22"/>
          <w:lang w:val="lt-LT"/>
        </w:rPr>
        <w:t>Vaisingumas</w:t>
      </w:r>
    </w:p>
    <w:p w14:paraId="58D91D96" w14:textId="5520AAF1" w:rsidR="00EB50E7" w:rsidRPr="00EB50E7" w:rsidRDefault="004C1585" w:rsidP="00AB3C1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LEVIOFLU</w:t>
      </w:r>
      <w:r w:rsidR="00EB50E7" w:rsidRPr="00EB50E7">
        <w:rPr>
          <w:rFonts w:eastAsia="TimesNewRoman,Bold"/>
          <w:snapToGrid/>
          <w:szCs w:val="22"/>
          <w:lang w:val="lt-LT"/>
        </w:rPr>
        <w:t xml:space="preserve"> poveikio žmonių vaisingumui tyrimų nebuvo atlikta.</w:t>
      </w:r>
    </w:p>
    <w:p w14:paraId="33CC1FD9" w14:textId="77777777" w:rsidR="00776FBE" w:rsidRPr="00FB21B8" w:rsidRDefault="00776FBE" w:rsidP="00AB3C1A">
      <w:pPr>
        <w:widowControl w:val="0"/>
        <w:numPr>
          <w:ilvl w:val="12"/>
          <w:numId w:val="0"/>
        </w:numPr>
        <w:tabs>
          <w:tab w:val="clear" w:pos="567"/>
        </w:tabs>
        <w:spacing w:line="240" w:lineRule="auto"/>
        <w:ind w:right="-2"/>
        <w:rPr>
          <w:bCs/>
          <w:snapToGrid/>
          <w:szCs w:val="22"/>
          <w:lang w:val="lt-LT"/>
        </w:rPr>
      </w:pPr>
    </w:p>
    <w:p w14:paraId="38EE9DA0" w14:textId="77777777" w:rsidR="00776FBE" w:rsidRPr="00FB21B8"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Vairavimas ir mechanizmų valdymas</w:t>
      </w:r>
    </w:p>
    <w:p w14:paraId="3521DC24" w14:textId="165E37A4" w:rsidR="00776FBE" w:rsidRPr="00FB21B8" w:rsidRDefault="004C1585" w:rsidP="00EB50E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LEVIOFLU</w:t>
      </w:r>
      <w:r w:rsidR="00EB50E7" w:rsidRPr="00EB50E7">
        <w:rPr>
          <w:rFonts w:eastAsia="TimesNewRoman,Bold"/>
          <w:snapToGrid/>
          <w:szCs w:val="22"/>
          <w:lang w:val="lt-LT"/>
        </w:rPr>
        <w:t xml:space="preserve"> poveikio gebėjimui vairuoti ir valdyti mechanizmus tyrimų nebuvo atlikta.</w:t>
      </w:r>
      <w:r w:rsidR="00EB50E7">
        <w:rPr>
          <w:rFonts w:eastAsia="TimesNewRoman,Bold"/>
          <w:snapToGrid/>
          <w:szCs w:val="22"/>
          <w:lang w:val="lt-LT"/>
        </w:rPr>
        <w:t xml:space="preserve"> </w:t>
      </w:r>
      <w:r>
        <w:rPr>
          <w:rFonts w:eastAsia="TimesNewRoman,Bold"/>
          <w:snapToGrid/>
          <w:szCs w:val="22"/>
          <w:lang w:val="lt-LT"/>
        </w:rPr>
        <w:t>LEVIOFLU</w:t>
      </w:r>
      <w:r w:rsidR="00EB50E7" w:rsidRPr="00EB50E7">
        <w:rPr>
          <w:rFonts w:eastAsia="TimesNewRoman,Bold"/>
          <w:snapToGrid/>
          <w:szCs w:val="22"/>
          <w:lang w:val="lt-LT"/>
        </w:rPr>
        <w:t xml:space="preserve"> gali sukelti mieguistumą, apie kurį turėtumėte žinoti, jei vairuojate transporto priemones arba planuojate atlikti veiksmus, dėl kurių turite būti dėmesingas ir budrus.</w:t>
      </w:r>
    </w:p>
    <w:p w14:paraId="6F0722D3" w14:textId="77777777" w:rsidR="00776FBE" w:rsidRPr="00FB21B8" w:rsidRDefault="00776FBE" w:rsidP="00AB3C1A">
      <w:pPr>
        <w:widowControl w:val="0"/>
        <w:numPr>
          <w:ilvl w:val="12"/>
          <w:numId w:val="0"/>
        </w:numPr>
        <w:tabs>
          <w:tab w:val="clear" w:pos="567"/>
        </w:tabs>
        <w:spacing w:line="240" w:lineRule="auto"/>
        <w:ind w:right="-2"/>
        <w:rPr>
          <w:bCs/>
          <w:snapToGrid/>
          <w:szCs w:val="22"/>
          <w:lang w:val="lt-LT"/>
        </w:rPr>
      </w:pPr>
    </w:p>
    <w:p w14:paraId="7FCFD902" w14:textId="77777777" w:rsidR="007957F6" w:rsidRPr="00FB21B8" w:rsidRDefault="00263824" w:rsidP="007957F6">
      <w:pPr>
        <w:widowControl w:val="0"/>
        <w:numPr>
          <w:ilvl w:val="12"/>
          <w:numId w:val="0"/>
        </w:numPr>
        <w:tabs>
          <w:tab w:val="clear" w:pos="567"/>
        </w:tabs>
        <w:spacing w:line="240" w:lineRule="auto"/>
        <w:rPr>
          <w:snapToGrid/>
          <w:szCs w:val="22"/>
          <w:lang w:val="lt-LT"/>
        </w:rPr>
      </w:pPr>
      <w:r w:rsidRPr="00FB21B8">
        <w:rPr>
          <w:b/>
          <w:snapToGrid/>
          <w:szCs w:val="22"/>
          <w:lang w:val="lt-LT"/>
        </w:rPr>
        <w:t>LEVIOFLU</w:t>
      </w:r>
      <w:r w:rsidR="007957F6" w:rsidRPr="00FB21B8">
        <w:rPr>
          <w:b/>
          <w:snapToGrid/>
          <w:szCs w:val="22"/>
          <w:lang w:val="lt-LT"/>
        </w:rPr>
        <w:t xml:space="preserve"> sudėtyje yra </w:t>
      </w:r>
      <w:proofErr w:type="spellStart"/>
      <w:r w:rsidR="007957F6" w:rsidRPr="00FB21B8">
        <w:rPr>
          <w:b/>
          <w:snapToGrid/>
          <w:szCs w:val="22"/>
          <w:lang w:val="lt-LT"/>
        </w:rPr>
        <w:t>aspartamo</w:t>
      </w:r>
      <w:proofErr w:type="spellEnd"/>
    </w:p>
    <w:p w14:paraId="63C51258" w14:textId="77777777" w:rsidR="007957F6" w:rsidRPr="00FB21B8" w:rsidRDefault="007957F6" w:rsidP="007957F6">
      <w:pPr>
        <w:widowControl w:val="0"/>
        <w:numPr>
          <w:ilvl w:val="12"/>
          <w:numId w:val="0"/>
        </w:numPr>
        <w:tabs>
          <w:tab w:val="clear" w:pos="567"/>
        </w:tabs>
        <w:spacing w:line="240" w:lineRule="auto"/>
        <w:ind w:right="-2"/>
        <w:rPr>
          <w:lang w:val="lt-LT"/>
        </w:rPr>
      </w:pPr>
      <w:r w:rsidRPr="00FB21B8">
        <w:rPr>
          <w:rFonts w:eastAsia="TimesNewRoman"/>
          <w:snapToGrid/>
          <w:szCs w:val="22"/>
          <w:lang w:val="lt-LT"/>
        </w:rPr>
        <w:t xml:space="preserve">Kiekvienoje šio vaisto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40</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aspartamo</w:t>
      </w:r>
      <w:proofErr w:type="spellEnd"/>
      <w:r w:rsidRPr="00FB21B8">
        <w:rPr>
          <w:snapToGrid/>
          <w:szCs w:val="22"/>
          <w:lang w:val="lt-LT"/>
        </w:rPr>
        <w:t>.</w:t>
      </w:r>
    </w:p>
    <w:p w14:paraId="1A5D941C" w14:textId="77777777" w:rsidR="007957F6" w:rsidRPr="00FB21B8" w:rsidRDefault="007957F6" w:rsidP="007957F6">
      <w:pPr>
        <w:widowControl w:val="0"/>
        <w:numPr>
          <w:ilvl w:val="12"/>
          <w:numId w:val="0"/>
        </w:numPr>
        <w:tabs>
          <w:tab w:val="clear" w:pos="567"/>
        </w:tabs>
        <w:spacing w:line="240" w:lineRule="auto"/>
        <w:ind w:right="-2"/>
        <w:rPr>
          <w:snapToGrid/>
          <w:szCs w:val="22"/>
          <w:lang w:val="lt-LT"/>
        </w:rPr>
      </w:pPr>
      <w:proofErr w:type="spellStart"/>
      <w:r w:rsidRPr="00FB21B8">
        <w:rPr>
          <w:snapToGrid/>
          <w:szCs w:val="22"/>
          <w:lang w:val="lt-LT"/>
        </w:rPr>
        <w:t>Aspartamas</w:t>
      </w:r>
      <w:proofErr w:type="spellEnd"/>
      <w:r w:rsidRPr="00FB21B8">
        <w:rPr>
          <w:snapToGrid/>
          <w:szCs w:val="22"/>
          <w:lang w:val="lt-LT"/>
        </w:rPr>
        <w:t xml:space="preserve"> yra </w:t>
      </w:r>
      <w:proofErr w:type="spellStart"/>
      <w:r w:rsidRPr="00FB21B8">
        <w:rPr>
          <w:snapToGrid/>
          <w:szCs w:val="22"/>
          <w:lang w:val="lt-LT"/>
        </w:rPr>
        <w:t>fenilalanino</w:t>
      </w:r>
      <w:proofErr w:type="spellEnd"/>
      <w:r w:rsidRPr="00FB21B8">
        <w:rPr>
          <w:snapToGrid/>
          <w:szCs w:val="22"/>
          <w:lang w:val="lt-LT"/>
        </w:rPr>
        <w:t xml:space="preserve"> šaltinis. Jis gali būti kenksmingas sergantiems </w:t>
      </w:r>
      <w:proofErr w:type="spellStart"/>
      <w:r w:rsidRPr="00FB21B8">
        <w:rPr>
          <w:snapToGrid/>
          <w:szCs w:val="22"/>
          <w:lang w:val="lt-LT"/>
        </w:rPr>
        <w:t>fenilketonurija</w:t>
      </w:r>
      <w:proofErr w:type="spellEnd"/>
      <w:r w:rsidRPr="00FB21B8">
        <w:rPr>
          <w:snapToGrid/>
          <w:szCs w:val="22"/>
          <w:lang w:val="lt-LT"/>
        </w:rPr>
        <w:t xml:space="preserve">, reta genetine liga, kuria sergant </w:t>
      </w:r>
      <w:proofErr w:type="spellStart"/>
      <w:r w:rsidRPr="00FB21B8">
        <w:rPr>
          <w:snapToGrid/>
          <w:szCs w:val="22"/>
          <w:lang w:val="lt-LT"/>
        </w:rPr>
        <w:t>fenilaninas</w:t>
      </w:r>
      <w:proofErr w:type="spellEnd"/>
      <w:r w:rsidRPr="00FB21B8">
        <w:rPr>
          <w:snapToGrid/>
          <w:szCs w:val="22"/>
          <w:lang w:val="lt-LT"/>
        </w:rPr>
        <w:t xml:space="preserve"> kaupiasi organizme, nes organizmas negali jo tinkamai pašalinti.</w:t>
      </w:r>
    </w:p>
    <w:p w14:paraId="1307BD5B" w14:textId="77777777" w:rsidR="007957F6" w:rsidRPr="00FB21B8" w:rsidRDefault="007957F6" w:rsidP="00AB3C1A">
      <w:pPr>
        <w:widowControl w:val="0"/>
        <w:numPr>
          <w:ilvl w:val="12"/>
          <w:numId w:val="0"/>
        </w:numPr>
        <w:tabs>
          <w:tab w:val="clear" w:pos="567"/>
        </w:tabs>
        <w:spacing w:line="240" w:lineRule="auto"/>
        <w:rPr>
          <w:b/>
          <w:snapToGrid/>
          <w:szCs w:val="22"/>
          <w:lang w:val="lt-LT"/>
        </w:rPr>
      </w:pPr>
    </w:p>
    <w:p w14:paraId="2AF814F7" w14:textId="77777777" w:rsidR="00776FBE" w:rsidRPr="00FB21B8" w:rsidRDefault="00263824" w:rsidP="00AB3C1A">
      <w:pPr>
        <w:widowControl w:val="0"/>
        <w:numPr>
          <w:ilvl w:val="12"/>
          <w:numId w:val="0"/>
        </w:numPr>
        <w:tabs>
          <w:tab w:val="clear" w:pos="567"/>
        </w:tabs>
        <w:spacing w:line="240" w:lineRule="auto"/>
        <w:rPr>
          <w:snapToGrid/>
          <w:szCs w:val="22"/>
          <w:lang w:val="lt-LT"/>
        </w:rPr>
      </w:pPr>
      <w:r w:rsidRPr="00FB21B8">
        <w:rPr>
          <w:b/>
          <w:snapToGrid/>
          <w:szCs w:val="22"/>
          <w:lang w:val="lt-LT"/>
        </w:rPr>
        <w:t>LEVIOFLU</w:t>
      </w:r>
      <w:r w:rsidR="00776FBE" w:rsidRPr="00FB21B8">
        <w:rPr>
          <w:b/>
          <w:snapToGrid/>
          <w:szCs w:val="22"/>
          <w:lang w:val="lt-LT"/>
        </w:rPr>
        <w:t xml:space="preserve"> sudėtyje yra </w:t>
      </w:r>
      <w:proofErr w:type="spellStart"/>
      <w:r w:rsidR="00AE579B" w:rsidRPr="00FB21B8">
        <w:rPr>
          <w:b/>
          <w:snapToGrid/>
          <w:szCs w:val="22"/>
          <w:lang w:val="lt-LT"/>
        </w:rPr>
        <w:t>sorbitol</w:t>
      </w:r>
      <w:r w:rsidR="007957F6" w:rsidRPr="00FB21B8">
        <w:rPr>
          <w:b/>
          <w:snapToGrid/>
          <w:szCs w:val="22"/>
          <w:lang w:val="lt-LT"/>
        </w:rPr>
        <w:t>io</w:t>
      </w:r>
      <w:proofErr w:type="spellEnd"/>
    </w:p>
    <w:p w14:paraId="0A491775" w14:textId="77777777" w:rsidR="00776FBE" w:rsidRPr="00FB21B8" w:rsidRDefault="00AE579B" w:rsidP="00AE579B">
      <w:pPr>
        <w:widowControl w:val="0"/>
        <w:numPr>
          <w:ilvl w:val="12"/>
          <w:numId w:val="0"/>
        </w:numPr>
        <w:tabs>
          <w:tab w:val="clear" w:pos="567"/>
        </w:tabs>
        <w:spacing w:line="240" w:lineRule="auto"/>
        <w:ind w:right="-2"/>
        <w:rPr>
          <w:snapToGrid/>
          <w:szCs w:val="22"/>
          <w:lang w:val="lt-LT"/>
        </w:rPr>
      </w:pPr>
      <w:r w:rsidRPr="00FB21B8">
        <w:rPr>
          <w:rFonts w:eastAsia="TimesNewRoman"/>
          <w:snapToGrid/>
          <w:szCs w:val="22"/>
          <w:lang w:val="lt-LT"/>
        </w:rPr>
        <w:t xml:space="preserve">Kiekvienoje </w:t>
      </w:r>
      <w:r w:rsidR="007957F6" w:rsidRPr="00FB21B8">
        <w:rPr>
          <w:rFonts w:eastAsia="TimesNewRoman"/>
          <w:snapToGrid/>
          <w:szCs w:val="22"/>
          <w:lang w:val="lt-LT"/>
        </w:rPr>
        <w:t xml:space="preserve">šio vaisto </w:t>
      </w:r>
      <w:proofErr w:type="spellStart"/>
      <w:r w:rsidRPr="00FB21B8">
        <w:rPr>
          <w:rFonts w:eastAsia="TimesNewRoman"/>
          <w:snapToGrid/>
          <w:szCs w:val="22"/>
          <w:lang w:val="lt-LT"/>
        </w:rPr>
        <w:t>šnypš</w:t>
      </w:r>
      <w:r w:rsidR="007957F6" w:rsidRPr="00FB21B8">
        <w:rPr>
          <w:rFonts w:eastAsia="TimesNewRoman"/>
          <w:snapToGrid/>
          <w:szCs w:val="22"/>
          <w:lang w:val="lt-LT"/>
        </w:rPr>
        <w:t>č</w:t>
      </w:r>
      <w:r w:rsidRPr="00FB21B8">
        <w:rPr>
          <w:rFonts w:eastAsia="TimesNewRoman"/>
          <w:snapToGrid/>
          <w:szCs w:val="22"/>
          <w:lang w:val="lt-LT"/>
        </w:rPr>
        <w:t>iojoje</w:t>
      </w:r>
      <w:proofErr w:type="spellEnd"/>
      <w:r w:rsidRPr="00FB21B8">
        <w:rPr>
          <w:rFonts w:eastAsia="TimesNewRoman"/>
          <w:snapToGrid/>
          <w:szCs w:val="22"/>
          <w:lang w:val="lt-LT"/>
        </w:rPr>
        <w:t xml:space="preserve"> tabletėje yra 212</w:t>
      </w:r>
      <w:r w:rsidR="00AF3857" w:rsidRPr="00FB21B8">
        <w:rPr>
          <w:rFonts w:eastAsia="TimesNewRoman"/>
          <w:snapToGrid/>
          <w:szCs w:val="22"/>
          <w:lang w:val="lt-LT"/>
        </w:rPr>
        <w:t> mg</w:t>
      </w:r>
      <w:r w:rsidRPr="00FB21B8">
        <w:rPr>
          <w:rFonts w:eastAsia="TimesNewRoman"/>
          <w:snapToGrid/>
          <w:szCs w:val="22"/>
          <w:lang w:val="lt-LT"/>
        </w:rPr>
        <w:t xml:space="preserve"> </w:t>
      </w:r>
      <w:proofErr w:type="spellStart"/>
      <w:r w:rsidRPr="00FB21B8">
        <w:rPr>
          <w:rFonts w:eastAsia="TimesNewRoman"/>
          <w:snapToGrid/>
          <w:szCs w:val="22"/>
          <w:lang w:val="lt-LT"/>
        </w:rPr>
        <w:t>sorbitolio</w:t>
      </w:r>
      <w:proofErr w:type="spellEnd"/>
      <w:r w:rsidRPr="00FB21B8">
        <w:rPr>
          <w:rFonts w:eastAsia="TimesNewRoman"/>
          <w:snapToGrid/>
          <w:szCs w:val="22"/>
          <w:lang w:val="lt-LT"/>
        </w:rPr>
        <w:t xml:space="preserve">. </w:t>
      </w:r>
      <w:proofErr w:type="spellStart"/>
      <w:r w:rsidRPr="00FB21B8">
        <w:rPr>
          <w:snapToGrid/>
          <w:szCs w:val="22"/>
          <w:lang w:val="lt-LT"/>
        </w:rPr>
        <w:t>Sorbitolis</w:t>
      </w:r>
      <w:proofErr w:type="spellEnd"/>
      <w:r w:rsidRPr="00FB21B8">
        <w:rPr>
          <w:snapToGrid/>
          <w:szCs w:val="22"/>
          <w:lang w:val="lt-LT"/>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3115A12C" w14:textId="77777777" w:rsidR="00AE579B" w:rsidRPr="00FB21B8" w:rsidRDefault="00AE579B" w:rsidP="00AE579B">
      <w:pPr>
        <w:widowControl w:val="0"/>
        <w:numPr>
          <w:ilvl w:val="12"/>
          <w:numId w:val="0"/>
        </w:numPr>
        <w:tabs>
          <w:tab w:val="clear" w:pos="567"/>
        </w:tabs>
        <w:spacing w:line="240" w:lineRule="auto"/>
        <w:ind w:right="-2"/>
        <w:rPr>
          <w:snapToGrid/>
          <w:szCs w:val="22"/>
          <w:lang w:val="lt-LT"/>
        </w:rPr>
      </w:pPr>
    </w:p>
    <w:p w14:paraId="25D4DB45" w14:textId="77777777" w:rsidR="00CC6A6F" w:rsidRPr="00FB21B8" w:rsidRDefault="00263824" w:rsidP="00CC6A6F">
      <w:pPr>
        <w:widowControl w:val="0"/>
        <w:numPr>
          <w:ilvl w:val="12"/>
          <w:numId w:val="0"/>
        </w:numPr>
        <w:tabs>
          <w:tab w:val="clear" w:pos="567"/>
        </w:tabs>
        <w:spacing w:line="240" w:lineRule="auto"/>
        <w:rPr>
          <w:snapToGrid/>
          <w:szCs w:val="22"/>
          <w:lang w:val="lt-LT"/>
        </w:rPr>
      </w:pPr>
      <w:r w:rsidRPr="00FB21B8">
        <w:rPr>
          <w:b/>
          <w:snapToGrid/>
          <w:szCs w:val="22"/>
          <w:lang w:val="lt-LT"/>
        </w:rPr>
        <w:t>LEVIOFLU</w:t>
      </w:r>
      <w:r w:rsidR="00CC6A6F" w:rsidRPr="00FB21B8">
        <w:rPr>
          <w:b/>
          <w:snapToGrid/>
          <w:szCs w:val="22"/>
          <w:lang w:val="lt-LT"/>
        </w:rPr>
        <w:t xml:space="preserve"> sudėtyje yra natrio</w:t>
      </w:r>
    </w:p>
    <w:p w14:paraId="71ECA813" w14:textId="77777777" w:rsidR="00CC6A6F" w:rsidRPr="00FB21B8" w:rsidRDefault="00CC6A6F" w:rsidP="00CC6A6F">
      <w:pPr>
        <w:widowControl w:val="0"/>
        <w:numPr>
          <w:ilvl w:val="12"/>
          <w:numId w:val="0"/>
        </w:numPr>
        <w:tabs>
          <w:tab w:val="clear" w:pos="567"/>
        </w:tabs>
        <w:spacing w:line="240" w:lineRule="auto"/>
        <w:ind w:right="-2"/>
        <w:rPr>
          <w:snapToGrid/>
          <w:szCs w:val="22"/>
          <w:lang w:val="lt-LT"/>
        </w:rPr>
      </w:pPr>
      <w:r w:rsidRPr="00FB21B8">
        <w:rPr>
          <w:rFonts w:eastAsia="TimesNewRoman"/>
          <w:snapToGrid/>
          <w:szCs w:val="22"/>
          <w:lang w:val="lt-LT"/>
        </w:rPr>
        <w:t xml:space="preserve">Kiekvienoje šio vaisto </w:t>
      </w:r>
      <w:proofErr w:type="spellStart"/>
      <w:r w:rsidRPr="00FB21B8">
        <w:rPr>
          <w:rFonts w:eastAsia="TimesNewRoman"/>
          <w:snapToGrid/>
          <w:szCs w:val="22"/>
          <w:lang w:val="lt-LT"/>
        </w:rPr>
        <w:t>šnypščiojoje</w:t>
      </w:r>
      <w:proofErr w:type="spellEnd"/>
      <w:r w:rsidRPr="00FB21B8">
        <w:rPr>
          <w:rFonts w:eastAsia="TimesNewRoman"/>
          <w:snapToGrid/>
          <w:szCs w:val="22"/>
          <w:lang w:val="lt-LT"/>
        </w:rPr>
        <w:t xml:space="preserve"> tabletėje yra 314</w:t>
      </w:r>
      <w:r w:rsidR="00AF3857" w:rsidRPr="00FB21B8">
        <w:rPr>
          <w:rFonts w:eastAsia="TimesNewRoman"/>
          <w:snapToGrid/>
          <w:szCs w:val="22"/>
          <w:lang w:val="lt-LT"/>
        </w:rPr>
        <w:t> mg</w:t>
      </w:r>
      <w:r w:rsidRPr="00FB21B8">
        <w:rPr>
          <w:rFonts w:eastAsia="TimesNewRoman"/>
          <w:snapToGrid/>
          <w:szCs w:val="22"/>
          <w:lang w:val="lt-LT"/>
        </w:rPr>
        <w:t xml:space="preserve"> natrio (valgomosios druskos sudedamosios dalies). Tai atitinka 16 % didžiausios rekomenduojamos natrio paros normos suaugusiesiems.</w:t>
      </w:r>
    </w:p>
    <w:p w14:paraId="1EF8E215"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4D05F8CC" w14:textId="77777777" w:rsidR="00A91D2A" w:rsidRPr="00FB21B8" w:rsidRDefault="00A91D2A" w:rsidP="00AB3C1A">
      <w:pPr>
        <w:widowControl w:val="0"/>
        <w:numPr>
          <w:ilvl w:val="12"/>
          <w:numId w:val="0"/>
        </w:numPr>
        <w:tabs>
          <w:tab w:val="clear" w:pos="567"/>
        </w:tabs>
        <w:spacing w:line="240" w:lineRule="auto"/>
        <w:ind w:right="-2"/>
        <w:rPr>
          <w:snapToGrid/>
          <w:szCs w:val="22"/>
          <w:lang w:val="lt-LT"/>
        </w:rPr>
      </w:pPr>
    </w:p>
    <w:p w14:paraId="79269AA6" w14:textId="77777777" w:rsidR="00776FBE" w:rsidRPr="00FB21B8"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3.</w:t>
      </w:r>
      <w:r w:rsidRPr="00FB21B8">
        <w:rPr>
          <w:b/>
          <w:snapToGrid/>
          <w:szCs w:val="22"/>
          <w:lang w:val="lt-LT"/>
        </w:rPr>
        <w:tab/>
        <w:t xml:space="preserve">Kaip vartoti </w:t>
      </w:r>
      <w:r w:rsidR="00263824" w:rsidRPr="00FB21B8">
        <w:rPr>
          <w:b/>
          <w:snapToGrid/>
          <w:szCs w:val="22"/>
          <w:lang w:val="lt-LT"/>
        </w:rPr>
        <w:t>LEVIOFLU</w:t>
      </w:r>
    </w:p>
    <w:p w14:paraId="5907CBC3" w14:textId="77777777" w:rsidR="00776FBE" w:rsidRPr="00FB21B8" w:rsidRDefault="00776FBE" w:rsidP="00AB3C1A">
      <w:pPr>
        <w:widowControl w:val="0"/>
        <w:tabs>
          <w:tab w:val="clear" w:pos="567"/>
        </w:tabs>
        <w:spacing w:line="240" w:lineRule="auto"/>
        <w:ind w:left="567" w:hanging="567"/>
        <w:rPr>
          <w:snapToGrid/>
          <w:szCs w:val="22"/>
          <w:lang w:val="lt-LT"/>
        </w:rPr>
      </w:pPr>
    </w:p>
    <w:p w14:paraId="1B20E29D" w14:textId="77777777" w:rsidR="00776FBE" w:rsidRPr="00FB21B8" w:rsidRDefault="00A91D2A" w:rsidP="00AB3C1A">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Visada vartokite šį vaistą tiksliai, kaip aprašyta šiame lapelyje arba kaip nurodė gydytojas arba vaistininkas. Jeigu abejojate, kreipkitės į gydytoją arba vaistininką.</w:t>
      </w:r>
    </w:p>
    <w:p w14:paraId="57A274A7" w14:textId="77777777" w:rsidR="00A91D2A" w:rsidRPr="00FB21B8" w:rsidRDefault="00A91D2A" w:rsidP="00AB3C1A">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Laikykitės dozavimo rekomendacijų.</w:t>
      </w:r>
    </w:p>
    <w:p w14:paraId="0E621FC9" w14:textId="77777777" w:rsidR="00A91D2A" w:rsidRPr="00FB21B8" w:rsidRDefault="00A91D2A" w:rsidP="00AB3C1A">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Nepasitarę su gydytoju nevartokite didesnių dozių nei rekomenduojama.</w:t>
      </w:r>
    </w:p>
    <w:p w14:paraId="656A11D2" w14:textId="77777777" w:rsidR="00A91D2A" w:rsidRPr="00FB21B8" w:rsidRDefault="00A91D2A" w:rsidP="00AB3C1A">
      <w:pPr>
        <w:widowControl w:val="0"/>
        <w:tabs>
          <w:tab w:val="clear" w:pos="567"/>
        </w:tabs>
        <w:autoSpaceDE w:val="0"/>
        <w:autoSpaceDN w:val="0"/>
        <w:adjustRightInd w:val="0"/>
        <w:spacing w:line="240" w:lineRule="auto"/>
        <w:rPr>
          <w:snapToGrid/>
          <w:szCs w:val="22"/>
          <w:lang w:val="lt-LT"/>
        </w:rPr>
      </w:pPr>
    </w:p>
    <w:p w14:paraId="313AA126" w14:textId="77777777" w:rsidR="00A91D2A" w:rsidRPr="00FB21B8" w:rsidRDefault="00A91D2A" w:rsidP="00A91D2A">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Suaugusiesiems ir vyresniems kaip 15 metų paaugliams</w:t>
      </w:r>
    </w:p>
    <w:p w14:paraId="3144EBF3" w14:textId="77777777" w:rsidR="00A91D2A" w:rsidRPr="00FB21B8" w:rsidRDefault="00A91D2A" w:rsidP="00A91D2A">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Viena šnypščioji tabletė vartojama kas 4</w:t>
      </w:r>
      <w:r w:rsidRPr="00FB21B8">
        <w:rPr>
          <w:rFonts w:eastAsia="TimesNewRoman"/>
          <w:snapToGrid/>
          <w:szCs w:val="22"/>
          <w:lang w:val="lt-LT"/>
        </w:rPr>
        <w:noBreakHyphen/>
        <w:t>6 valandas</w:t>
      </w:r>
      <w:r w:rsidR="00451E7E" w:rsidRPr="00FB21B8">
        <w:rPr>
          <w:rFonts w:eastAsia="TimesNewRoman"/>
          <w:snapToGrid/>
          <w:szCs w:val="22"/>
          <w:lang w:val="lt-LT"/>
        </w:rPr>
        <w:t xml:space="preserve"> pagal poreikį</w:t>
      </w:r>
      <w:r w:rsidRPr="00FB21B8">
        <w:rPr>
          <w:rFonts w:eastAsia="TimesNewRoman"/>
          <w:snapToGrid/>
          <w:szCs w:val="22"/>
          <w:lang w:val="lt-LT"/>
        </w:rPr>
        <w:t>. Per 24 valandas galima suvartoti ne daugiau kaip 6</w:t>
      </w:r>
      <w:r w:rsidR="00451E7E" w:rsidRPr="00FB21B8">
        <w:rPr>
          <w:rFonts w:eastAsia="TimesNewRoman"/>
          <w:snapToGrid/>
          <w:szCs w:val="22"/>
          <w:lang w:val="lt-LT"/>
        </w:rPr>
        <w:t> </w:t>
      </w:r>
      <w:proofErr w:type="spellStart"/>
      <w:r w:rsidRPr="00FB21B8">
        <w:rPr>
          <w:rFonts w:eastAsia="TimesNewRoman"/>
          <w:snapToGrid/>
          <w:szCs w:val="22"/>
          <w:lang w:val="lt-LT"/>
        </w:rPr>
        <w:t>šnypščiąsias</w:t>
      </w:r>
      <w:proofErr w:type="spellEnd"/>
      <w:r w:rsidRPr="00FB21B8">
        <w:rPr>
          <w:rFonts w:eastAsia="TimesNewRoman"/>
          <w:snapToGrid/>
          <w:szCs w:val="22"/>
          <w:lang w:val="lt-LT"/>
        </w:rPr>
        <w:t xml:space="preserve"> tabletes.</w:t>
      </w:r>
    </w:p>
    <w:p w14:paraId="3C1C8525" w14:textId="77777777" w:rsidR="00A91D2A" w:rsidRPr="00FB21B8" w:rsidRDefault="00A91D2A" w:rsidP="00A91D2A">
      <w:pPr>
        <w:widowControl w:val="0"/>
        <w:tabs>
          <w:tab w:val="clear" w:pos="567"/>
        </w:tabs>
        <w:spacing w:line="240" w:lineRule="auto"/>
        <w:rPr>
          <w:rFonts w:eastAsia="TimesNewRoman"/>
          <w:snapToGrid/>
          <w:szCs w:val="22"/>
          <w:lang w:val="lt-LT"/>
        </w:rPr>
      </w:pPr>
    </w:p>
    <w:p w14:paraId="2D2CBB4D" w14:textId="77777777" w:rsidR="00A91D2A" w:rsidRPr="00FB21B8" w:rsidRDefault="00A91D2A" w:rsidP="00A91D2A">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Senyviems pacientams</w:t>
      </w:r>
    </w:p>
    <w:p w14:paraId="281A512A" w14:textId="77777777" w:rsidR="00A91D2A" w:rsidRPr="00FB21B8" w:rsidRDefault="00A91D2A" w:rsidP="00A91D2A">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Senyviems žmonėms yra ypač svarbu laikytis dozavimo rekomendacijų</w:t>
      </w:r>
      <w:r w:rsidR="00451E7E" w:rsidRPr="00FB21B8">
        <w:rPr>
          <w:rFonts w:eastAsia="TimesNewRoman"/>
          <w:snapToGrid/>
          <w:szCs w:val="22"/>
          <w:lang w:val="lt-LT"/>
        </w:rPr>
        <w:t>, nes jų jautrumas tokių vaistų poveikiui yra didesnis</w:t>
      </w:r>
      <w:r w:rsidRPr="00FB21B8">
        <w:rPr>
          <w:rFonts w:eastAsia="TimesNewRoman"/>
          <w:snapToGrid/>
          <w:szCs w:val="22"/>
          <w:lang w:val="lt-LT"/>
        </w:rPr>
        <w:t>.</w:t>
      </w:r>
    </w:p>
    <w:p w14:paraId="14A88A15" w14:textId="77777777" w:rsidR="00451E7E" w:rsidRPr="00FB21B8" w:rsidRDefault="00451E7E" w:rsidP="00451E7E">
      <w:pPr>
        <w:widowControl w:val="0"/>
        <w:tabs>
          <w:tab w:val="clear" w:pos="567"/>
        </w:tabs>
        <w:spacing w:line="240" w:lineRule="auto"/>
        <w:rPr>
          <w:rFonts w:eastAsia="TimesNewRoman"/>
          <w:snapToGrid/>
          <w:szCs w:val="22"/>
          <w:lang w:val="lt-LT"/>
        </w:rPr>
      </w:pPr>
    </w:p>
    <w:p w14:paraId="20C60898" w14:textId="77777777" w:rsidR="00451E7E" w:rsidRPr="00FB21B8" w:rsidRDefault="00451E7E" w:rsidP="00451E7E">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Vartojimas vaikams</w:t>
      </w:r>
    </w:p>
    <w:p w14:paraId="68447533" w14:textId="77777777" w:rsidR="00451E7E" w:rsidRPr="00FB21B8" w:rsidRDefault="00263824" w:rsidP="00451E7E">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LEVIOFLU</w:t>
      </w:r>
      <w:r w:rsidR="00451E7E" w:rsidRPr="00FB21B8">
        <w:rPr>
          <w:snapToGrid/>
          <w:szCs w:val="22"/>
          <w:lang w:val="lt-LT"/>
        </w:rPr>
        <w:t xml:space="preserve"> </w:t>
      </w:r>
      <w:r w:rsidR="003657D6">
        <w:rPr>
          <w:snapToGrid/>
          <w:szCs w:val="22"/>
          <w:lang w:val="lt-LT"/>
        </w:rPr>
        <w:t>draudžiama</w:t>
      </w:r>
      <w:r w:rsidR="003657D6" w:rsidRPr="00FB21B8">
        <w:rPr>
          <w:snapToGrid/>
          <w:szCs w:val="22"/>
          <w:lang w:val="lt-LT"/>
        </w:rPr>
        <w:t xml:space="preserve"> </w:t>
      </w:r>
      <w:r w:rsidR="00451E7E" w:rsidRPr="00FB21B8">
        <w:rPr>
          <w:snapToGrid/>
          <w:szCs w:val="22"/>
          <w:lang w:val="lt-LT"/>
        </w:rPr>
        <w:t>vartoti jaunesniems nei 15 metų vaikams.</w:t>
      </w:r>
    </w:p>
    <w:p w14:paraId="25511865" w14:textId="77777777" w:rsidR="00451E7E" w:rsidRPr="00FB21B8" w:rsidRDefault="00451E7E" w:rsidP="00451E7E">
      <w:pPr>
        <w:widowControl w:val="0"/>
        <w:tabs>
          <w:tab w:val="clear" w:pos="567"/>
        </w:tabs>
        <w:autoSpaceDE w:val="0"/>
        <w:autoSpaceDN w:val="0"/>
        <w:adjustRightInd w:val="0"/>
        <w:spacing w:line="240" w:lineRule="auto"/>
        <w:rPr>
          <w:snapToGrid/>
          <w:szCs w:val="22"/>
          <w:lang w:val="lt-LT"/>
        </w:rPr>
      </w:pPr>
    </w:p>
    <w:p w14:paraId="33219FA0" w14:textId="77777777" w:rsidR="00451E7E" w:rsidRPr="00FB21B8" w:rsidRDefault="00451E7E" w:rsidP="00451E7E">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Vartojimo metodas</w:t>
      </w:r>
    </w:p>
    <w:p w14:paraId="2BF59B29" w14:textId="77777777" w:rsidR="00451E7E" w:rsidRPr="00FB21B8" w:rsidRDefault="00451E7E" w:rsidP="00451E7E">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Vartoti per burną.</w:t>
      </w:r>
    </w:p>
    <w:p w14:paraId="084E4C2A" w14:textId="77777777" w:rsidR="00451E7E" w:rsidRPr="00FB21B8" w:rsidRDefault="00263824" w:rsidP="00451E7E">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LEVIOFLU</w:t>
      </w:r>
      <w:r w:rsidR="00451E7E" w:rsidRPr="00FB21B8">
        <w:rPr>
          <w:rFonts w:eastAsia="TimesNewRoman"/>
          <w:snapToGrid/>
          <w:szCs w:val="22"/>
          <w:lang w:val="lt-LT"/>
        </w:rPr>
        <w:t xml:space="preserve"> yra tiekiamas </w:t>
      </w:r>
      <w:proofErr w:type="spellStart"/>
      <w:r w:rsidR="00451E7E" w:rsidRPr="00FB21B8">
        <w:rPr>
          <w:rFonts w:eastAsia="TimesNewRoman"/>
          <w:snapToGrid/>
          <w:szCs w:val="22"/>
          <w:lang w:val="lt-LT"/>
        </w:rPr>
        <w:t>šnypščiųjų</w:t>
      </w:r>
      <w:proofErr w:type="spellEnd"/>
      <w:r w:rsidR="00451E7E" w:rsidRPr="00FB21B8">
        <w:rPr>
          <w:rFonts w:eastAsia="TimesNewRoman"/>
          <w:snapToGrid/>
          <w:szCs w:val="22"/>
          <w:lang w:val="lt-LT"/>
        </w:rPr>
        <w:t xml:space="preserve"> tablečių forma.</w:t>
      </w:r>
    </w:p>
    <w:p w14:paraId="3ECC99AF" w14:textId="77777777" w:rsidR="00A91D2A" w:rsidRPr="00FB21B8" w:rsidRDefault="00451E7E" w:rsidP="00451E7E">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 xml:space="preserve">Vieną </w:t>
      </w:r>
      <w:proofErr w:type="spellStart"/>
      <w:r w:rsidRPr="00FB21B8">
        <w:rPr>
          <w:rFonts w:eastAsia="TimesNewRoman"/>
          <w:snapToGrid/>
          <w:szCs w:val="22"/>
          <w:lang w:val="lt-LT"/>
        </w:rPr>
        <w:t>šnypščiąją</w:t>
      </w:r>
      <w:proofErr w:type="spellEnd"/>
      <w:r w:rsidRPr="00FB21B8">
        <w:rPr>
          <w:rFonts w:eastAsia="TimesNewRoman"/>
          <w:snapToGrid/>
          <w:szCs w:val="22"/>
          <w:lang w:val="lt-LT"/>
        </w:rPr>
        <w:t xml:space="preserve"> tabletę reikia ištirpinti stiklinėje vandens (15</w:t>
      </w:r>
      <w:r w:rsidRPr="00FB21B8">
        <w:rPr>
          <w:rFonts w:eastAsia="TimesNewRoman"/>
          <w:snapToGrid/>
          <w:szCs w:val="22"/>
          <w:lang w:val="lt-LT"/>
        </w:rPr>
        <w:noBreakHyphen/>
        <w:t>25</w:t>
      </w:r>
      <w:r w:rsidR="00734ECA" w:rsidRPr="00FB21B8">
        <w:rPr>
          <w:rFonts w:eastAsia="TimesNewRoman"/>
          <w:snapToGrid/>
          <w:szCs w:val="22"/>
          <w:lang w:val="lt-LT"/>
        </w:rPr>
        <w:t> </w:t>
      </w:r>
      <w:r w:rsidRPr="00FB21B8">
        <w:rPr>
          <w:rFonts w:eastAsia="TimesNewRoman"/>
          <w:snapToGrid/>
          <w:szCs w:val="22"/>
          <w:lang w:val="lt-LT"/>
        </w:rPr>
        <w:t xml:space="preserve">°C). Paruoštas tirpalas yra šiek tiek opalinis ir bespalvis. Tirpalą reikia išgerti neleidžiant jam nusistovėti. </w:t>
      </w:r>
      <w:r w:rsidR="00263824" w:rsidRPr="00FB21B8">
        <w:rPr>
          <w:rFonts w:eastAsia="TimesNewRoman"/>
          <w:snapToGrid/>
          <w:szCs w:val="22"/>
          <w:lang w:val="lt-LT"/>
        </w:rPr>
        <w:t>LEVIOFLU</w:t>
      </w:r>
      <w:r w:rsidRPr="00FB21B8">
        <w:rPr>
          <w:rFonts w:eastAsia="TimesNewRoman"/>
          <w:snapToGrid/>
          <w:szCs w:val="22"/>
          <w:lang w:val="lt-LT"/>
        </w:rPr>
        <w:t xml:space="preserve"> reikia vartoti po valgio.</w:t>
      </w:r>
    </w:p>
    <w:p w14:paraId="4A30B1C7" w14:textId="77777777" w:rsidR="00451E7E" w:rsidRPr="00FB21B8" w:rsidRDefault="00451E7E" w:rsidP="00451E7E">
      <w:pPr>
        <w:widowControl w:val="0"/>
        <w:tabs>
          <w:tab w:val="clear" w:pos="567"/>
        </w:tabs>
        <w:spacing w:line="240" w:lineRule="auto"/>
        <w:rPr>
          <w:rFonts w:eastAsia="TimesNewRoman"/>
          <w:snapToGrid/>
          <w:szCs w:val="22"/>
          <w:lang w:val="lt-LT"/>
        </w:rPr>
      </w:pPr>
    </w:p>
    <w:p w14:paraId="49210C04" w14:textId="77777777" w:rsidR="00451E7E" w:rsidRPr="00FB21B8" w:rsidRDefault="00451E7E" w:rsidP="00451E7E">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Vartojimo trukmė</w:t>
      </w:r>
    </w:p>
    <w:p w14:paraId="13D6BE70" w14:textId="77777777" w:rsidR="00451E7E" w:rsidRPr="00FB21B8" w:rsidRDefault="00451E7E" w:rsidP="00451E7E">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Šis vaistas yra skirtas vartoti trumpai. Nepasitarus su gydytoju, šio vaisto negalima varto</w:t>
      </w:r>
      <w:r w:rsidR="009D08AF" w:rsidRPr="00FB21B8">
        <w:rPr>
          <w:rFonts w:eastAsia="TimesNewRoman"/>
          <w:snapToGrid/>
          <w:szCs w:val="22"/>
          <w:lang w:val="lt-LT"/>
        </w:rPr>
        <w:t>t</w:t>
      </w:r>
      <w:r w:rsidRPr="00FB21B8">
        <w:rPr>
          <w:rFonts w:eastAsia="TimesNewRoman"/>
          <w:snapToGrid/>
          <w:szCs w:val="22"/>
          <w:lang w:val="lt-LT"/>
        </w:rPr>
        <w:t>i, jei</w:t>
      </w:r>
      <w:r w:rsidR="00EE0BFB" w:rsidRPr="00FB21B8">
        <w:rPr>
          <w:rFonts w:eastAsia="TimesNewRoman"/>
          <w:snapToGrid/>
          <w:szCs w:val="22"/>
          <w:lang w:val="lt-LT"/>
        </w:rPr>
        <w:t>gu</w:t>
      </w:r>
      <w:r w:rsidRPr="00FB21B8">
        <w:rPr>
          <w:rFonts w:eastAsia="TimesNewRoman"/>
          <w:snapToGrid/>
          <w:szCs w:val="22"/>
          <w:lang w:val="lt-LT"/>
        </w:rPr>
        <w:t xml:space="preserve"> karščia</w:t>
      </w:r>
      <w:r w:rsidR="009D08AF" w:rsidRPr="00FB21B8">
        <w:rPr>
          <w:rFonts w:eastAsia="TimesNewRoman"/>
          <w:snapToGrid/>
          <w:szCs w:val="22"/>
          <w:lang w:val="lt-LT"/>
        </w:rPr>
        <w:t>vimas ar skausmas tęsiasi ilgiau kaip 3 </w:t>
      </w:r>
      <w:r w:rsidR="003657D6">
        <w:rPr>
          <w:rFonts w:eastAsia="TimesNewRoman"/>
          <w:snapToGrid/>
          <w:szCs w:val="22"/>
          <w:lang w:val="lt-LT"/>
        </w:rPr>
        <w:t>paras</w:t>
      </w:r>
      <w:r w:rsidR="009D08AF" w:rsidRPr="00FB21B8">
        <w:rPr>
          <w:rFonts w:eastAsia="TimesNewRoman"/>
          <w:snapToGrid/>
          <w:szCs w:val="22"/>
          <w:lang w:val="lt-LT"/>
        </w:rPr>
        <w:t xml:space="preserve">. </w:t>
      </w:r>
      <w:r w:rsidRPr="00FB21B8">
        <w:rPr>
          <w:rFonts w:eastAsia="TimesNewRoman"/>
          <w:snapToGrid/>
          <w:szCs w:val="22"/>
          <w:lang w:val="lt-LT"/>
        </w:rPr>
        <w:t>Jei</w:t>
      </w:r>
      <w:r w:rsidR="00EE0BFB" w:rsidRPr="00FB21B8">
        <w:rPr>
          <w:rFonts w:eastAsia="TimesNewRoman"/>
          <w:snapToGrid/>
          <w:szCs w:val="22"/>
          <w:lang w:val="lt-LT"/>
        </w:rPr>
        <w:t>gu</w:t>
      </w:r>
      <w:r w:rsidRPr="00FB21B8">
        <w:rPr>
          <w:rFonts w:eastAsia="TimesNewRoman"/>
          <w:snapToGrid/>
          <w:szCs w:val="22"/>
          <w:lang w:val="lt-LT"/>
        </w:rPr>
        <w:t xml:space="preserve"> simptomai </w:t>
      </w:r>
      <w:r w:rsidR="009D08AF" w:rsidRPr="00FB21B8">
        <w:rPr>
          <w:rFonts w:eastAsia="TimesNewRoman"/>
          <w:snapToGrid/>
          <w:szCs w:val="22"/>
          <w:lang w:val="lt-LT"/>
        </w:rPr>
        <w:t xml:space="preserve">pasunkėja ar </w:t>
      </w:r>
      <w:r w:rsidRPr="00FB21B8">
        <w:rPr>
          <w:rFonts w:eastAsia="TimesNewRoman"/>
          <w:snapToGrid/>
          <w:szCs w:val="22"/>
          <w:lang w:val="lt-LT"/>
        </w:rPr>
        <w:t xml:space="preserve">nepalengvėja po 3 gydymo </w:t>
      </w:r>
      <w:r w:rsidR="003657D6">
        <w:rPr>
          <w:rFonts w:eastAsia="TimesNewRoman"/>
          <w:snapToGrid/>
          <w:szCs w:val="22"/>
          <w:lang w:val="lt-LT"/>
        </w:rPr>
        <w:t>parų</w:t>
      </w:r>
      <w:r w:rsidRPr="00FB21B8">
        <w:rPr>
          <w:rFonts w:eastAsia="TimesNewRoman"/>
          <w:snapToGrid/>
          <w:szCs w:val="22"/>
          <w:lang w:val="lt-LT"/>
        </w:rPr>
        <w:t xml:space="preserve">, </w:t>
      </w:r>
      <w:r w:rsidR="009D08AF" w:rsidRPr="00FB21B8">
        <w:rPr>
          <w:rFonts w:eastAsia="TimesNewRoman"/>
          <w:snapToGrid/>
          <w:szCs w:val="22"/>
          <w:lang w:val="lt-LT"/>
        </w:rPr>
        <w:t>dėl gydymo tęsimo būtina pasitarti su medikais</w:t>
      </w:r>
      <w:r w:rsidRPr="00FB21B8">
        <w:rPr>
          <w:rFonts w:eastAsia="TimesNewRoman"/>
          <w:snapToGrid/>
          <w:szCs w:val="22"/>
          <w:lang w:val="lt-LT"/>
        </w:rPr>
        <w:t>.</w:t>
      </w:r>
    </w:p>
    <w:p w14:paraId="30547F04" w14:textId="77777777" w:rsidR="00451E7E" w:rsidRPr="00FB21B8" w:rsidRDefault="00451E7E" w:rsidP="00451E7E">
      <w:pPr>
        <w:widowControl w:val="0"/>
        <w:tabs>
          <w:tab w:val="clear" w:pos="567"/>
        </w:tabs>
        <w:spacing w:line="240" w:lineRule="auto"/>
        <w:rPr>
          <w:rFonts w:eastAsia="TimesNewRoman"/>
          <w:snapToGrid/>
          <w:szCs w:val="22"/>
          <w:lang w:val="lt-LT"/>
        </w:rPr>
      </w:pPr>
    </w:p>
    <w:p w14:paraId="34999C5D" w14:textId="77777777" w:rsidR="00A91D2A" w:rsidRPr="00FB21B8" w:rsidRDefault="00C72FF0" w:rsidP="00A91D2A">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Inkstų nepakankamumas</w:t>
      </w:r>
    </w:p>
    <w:p w14:paraId="04106272" w14:textId="77777777" w:rsidR="00A91D2A" w:rsidRPr="00FB21B8" w:rsidRDefault="00B40FA6" w:rsidP="00A91D2A">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Jei</w:t>
      </w:r>
      <w:r w:rsidR="00EE0BFB" w:rsidRPr="00FB21B8">
        <w:rPr>
          <w:rFonts w:eastAsia="TimesNewRoman"/>
          <w:snapToGrid/>
          <w:szCs w:val="22"/>
          <w:lang w:val="lt-LT"/>
        </w:rPr>
        <w:t>gu</w:t>
      </w:r>
      <w:r w:rsidRPr="00FB21B8">
        <w:rPr>
          <w:rFonts w:eastAsia="TimesNewRoman"/>
          <w:snapToGrid/>
          <w:szCs w:val="22"/>
          <w:lang w:val="lt-LT"/>
        </w:rPr>
        <w:t xml:space="preserve"> yra inkstų nepakankamumas (</w:t>
      </w:r>
      <w:r w:rsidRPr="00FB21B8">
        <w:rPr>
          <w:rFonts w:eastAsia="TimesNewRoman"/>
          <w:i/>
          <w:iCs/>
          <w:snapToGrid/>
          <w:szCs w:val="22"/>
          <w:lang w:val="lt-LT"/>
        </w:rPr>
        <w:t>sergate inkstų liga</w:t>
      </w:r>
      <w:r w:rsidRPr="00FB21B8">
        <w:rPr>
          <w:rFonts w:eastAsia="TimesNewRoman"/>
          <w:snapToGrid/>
          <w:szCs w:val="22"/>
          <w:lang w:val="lt-LT"/>
        </w:rPr>
        <w:t>), kreipkitės į gydytoją, kuris pakoreguos dozes ir intervalus tarp jų vartojimo.</w:t>
      </w:r>
    </w:p>
    <w:p w14:paraId="039D6DE9" w14:textId="77777777" w:rsidR="00B40FA6" w:rsidRPr="00FB21B8" w:rsidRDefault="00B40FA6" w:rsidP="00A91D2A">
      <w:pPr>
        <w:widowControl w:val="0"/>
        <w:tabs>
          <w:tab w:val="clear" w:pos="567"/>
        </w:tabs>
        <w:spacing w:line="240" w:lineRule="auto"/>
        <w:rPr>
          <w:rFonts w:eastAsia="TimesNewRoman"/>
          <w:snapToGrid/>
          <w:szCs w:val="22"/>
          <w:lang w:val="lt-LT"/>
        </w:rPr>
      </w:pPr>
    </w:p>
    <w:p w14:paraId="498E237D" w14:textId="77777777" w:rsidR="00C72FF0" w:rsidRPr="00FB21B8" w:rsidRDefault="00C72FF0" w:rsidP="00C72FF0">
      <w:pPr>
        <w:widowControl w:val="0"/>
        <w:tabs>
          <w:tab w:val="clear" w:pos="567"/>
        </w:tabs>
        <w:spacing w:line="240" w:lineRule="auto"/>
        <w:rPr>
          <w:rFonts w:eastAsia="TimesNewRoman"/>
          <w:b/>
          <w:bCs/>
          <w:snapToGrid/>
          <w:szCs w:val="22"/>
          <w:lang w:val="lt-LT"/>
        </w:rPr>
      </w:pPr>
      <w:r w:rsidRPr="00FB21B8">
        <w:rPr>
          <w:rFonts w:eastAsia="TimesNewRoman"/>
          <w:b/>
          <w:bCs/>
          <w:snapToGrid/>
          <w:szCs w:val="22"/>
          <w:lang w:val="lt-LT"/>
        </w:rPr>
        <w:t>Kepenų nepakankamumas</w:t>
      </w:r>
    </w:p>
    <w:p w14:paraId="6CF453D1" w14:textId="77777777" w:rsidR="00B40FA6" w:rsidRPr="00FB21B8" w:rsidRDefault="00B40FA6" w:rsidP="00B40FA6">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Jei</w:t>
      </w:r>
      <w:r w:rsidR="00EE0BFB" w:rsidRPr="00FB21B8">
        <w:rPr>
          <w:rFonts w:eastAsia="TimesNewRoman"/>
          <w:snapToGrid/>
          <w:szCs w:val="22"/>
          <w:lang w:val="lt-LT"/>
        </w:rPr>
        <w:t>gu</w:t>
      </w:r>
      <w:r w:rsidRPr="00FB21B8">
        <w:rPr>
          <w:rFonts w:eastAsia="TimesNewRoman"/>
          <w:snapToGrid/>
          <w:szCs w:val="22"/>
          <w:lang w:val="lt-LT"/>
        </w:rPr>
        <w:t xml:space="preserve"> yra kepenų nepakankamumas (</w:t>
      </w:r>
      <w:r w:rsidRPr="00FB21B8">
        <w:rPr>
          <w:rFonts w:eastAsia="TimesNewRoman"/>
          <w:i/>
          <w:iCs/>
          <w:snapToGrid/>
          <w:szCs w:val="22"/>
          <w:lang w:val="lt-LT"/>
        </w:rPr>
        <w:t>sergate kepenų liga</w:t>
      </w:r>
      <w:r w:rsidRPr="00FB21B8">
        <w:rPr>
          <w:rFonts w:eastAsia="TimesNewRoman"/>
          <w:snapToGrid/>
          <w:szCs w:val="22"/>
          <w:lang w:val="lt-LT"/>
        </w:rPr>
        <w:t>), kreipkitės į gydytoją, kuris patars dėl tinkamų dozių ir intervalų tarp jų vartojimo.</w:t>
      </w:r>
    </w:p>
    <w:p w14:paraId="744057DB" w14:textId="77777777" w:rsidR="00A91D2A" w:rsidRPr="00FB21B8" w:rsidRDefault="00A91D2A" w:rsidP="00A91D2A">
      <w:pPr>
        <w:widowControl w:val="0"/>
        <w:tabs>
          <w:tab w:val="clear" w:pos="567"/>
        </w:tabs>
        <w:spacing w:line="240" w:lineRule="auto"/>
        <w:rPr>
          <w:rFonts w:eastAsia="TimesNewRoman"/>
          <w:snapToGrid/>
          <w:szCs w:val="22"/>
          <w:lang w:val="lt-LT"/>
        </w:rPr>
      </w:pPr>
    </w:p>
    <w:p w14:paraId="63777227" w14:textId="77777777" w:rsidR="00776FBE"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 xml:space="preserve">Ką daryti pavartojus per didelę </w:t>
      </w:r>
      <w:r w:rsidR="00263824" w:rsidRPr="00FB21B8">
        <w:rPr>
          <w:rFonts w:eastAsia="TimesNewRoman,Bold"/>
          <w:b/>
          <w:bCs/>
          <w:snapToGrid/>
          <w:szCs w:val="22"/>
          <w:lang w:val="lt-LT"/>
        </w:rPr>
        <w:t>LEVIOFLU</w:t>
      </w:r>
      <w:r w:rsidRPr="00FB21B8">
        <w:rPr>
          <w:rFonts w:eastAsia="TimesNewRoman,Bold"/>
          <w:b/>
          <w:bCs/>
          <w:snapToGrid/>
          <w:szCs w:val="22"/>
          <w:lang w:val="lt-LT"/>
        </w:rPr>
        <w:t xml:space="preserve"> dozę</w:t>
      </w:r>
    </w:p>
    <w:p w14:paraId="0B2E817B" w14:textId="70420FDD" w:rsidR="0047591D" w:rsidRPr="009F4AE9" w:rsidRDefault="003C0F25" w:rsidP="00AB3C1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Senyvo amžiaus</w:t>
      </w:r>
      <w:r w:rsidR="0047591D" w:rsidRPr="009F4AE9">
        <w:rPr>
          <w:rFonts w:eastAsia="TimesNewRoman,Bold"/>
          <w:snapToGrid/>
          <w:szCs w:val="22"/>
          <w:lang w:val="lt-LT"/>
        </w:rPr>
        <w:t xml:space="preserve"> žmonės, maži vaikai, pacientai, sergantys kepenų ligomis, </w:t>
      </w:r>
      <w:r w:rsidR="003720F7">
        <w:rPr>
          <w:rFonts w:eastAsia="TimesNewRoman,Bold"/>
          <w:snapToGrid/>
          <w:szCs w:val="22"/>
          <w:lang w:val="lt-LT"/>
        </w:rPr>
        <w:t>ilgą laiką</w:t>
      </w:r>
      <w:r w:rsidR="0047591D" w:rsidRPr="009F4AE9">
        <w:rPr>
          <w:rFonts w:eastAsia="TimesNewRoman,Bold"/>
          <w:snapToGrid/>
          <w:szCs w:val="22"/>
          <w:lang w:val="lt-LT"/>
        </w:rPr>
        <w:t xml:space="preserve"> vartojantys alkoholį ar </w:t>
      </w:r>
      <w:r w:rsidR="003720F7">
        <w:rPr>
          <w:rFonts w:eastAsia="TimesNewRoman,Bold"/>
          <w:snapToGrid/>
          <w:szCs w:val="22"/>
          <w:lang w:val="lt-LT"/>
        </w:rPr>
        <w:t>ilgą laiką</w:t>
      </w:r>
      <w:r w:rsidR="0047591D" w:rsidRPr="009F4AE9">
        <w:rPr>
          <w:rFonts w:eastAsia="TimesNewRoman,Bold"/>
          <w:snapToGrid/>
          <w:szCs w:val="22"/>
          <w:lang w:val="lt-LT"/>
        </w:rPr>
        <w:t xml:space="preserve"> prastai besimaitinantys, taip pat pacientai, kurie tuo pačiu metu gydomi fermentus indukuojančiais vaistais, yra labiau pažeidžiami apsinuodijimo, įskaitant mirtinus atvejus, rizikai.</w:t>
      </w:r>
    </w:p>
    <w:p w14:paraId="78633D46" w14:textId="77777777" w:rsidR="000243A6" w:rsidRPr="00FB21B8" w:rsidRDefault="000243A6" w:rsidP="000243A6">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Atsitiktinai išgėrus per didelę </w:t>
      </w:r>
      <w:r w:rsidR="00263824" w:rsidRPr="00FB21B8">
        <w:rPr>
          <w:rFonts w:eastAsia="TimesNewRoman,Bold"/>
          <w:snapToGrid/>
          <w:szCs w:val="22"/>
          <w:lang w:val="lt-LT"/>
        </w:rPr>
        <w:t>LEVIOFLU</w:t>
      </w:r>
      <w:r w:rsidRPr="00FB21B8">
        <w:rPr>
          <w:rFonts w:eastAsia="TimesNewRoman,Bold"/>
          <w:snapToGrid/>
          <w:szCs w:val="22"/>
          <w:lang w:val="lt-LT"/>
        </w:rPr>
        <w:t xml:space="preserve"> </w:t>
      </w:r>
      <w:proofErr w:type="spellStart"/>
      <w:r w:rsidRPr="00FB21B8">
        <w:rPr>
          <w:rFonts w:eastAsia="TimesNewRoman,Bold"/>
          <w:snapToGrid/>
          <w:szCs w:val="22"/>
          <w:lang w:val="lt-LT"/>
        </w:rPr>
        <w:t>šnypščiųjų</w:t>
      </w:r>
      <w:proofErr w:type="spellEnd"/>
      <w:r w:rsidRPr="00FB21B8">
        <w:rPr>
          <w:rFonts w:eastAsia="TimesNewRoman,Bold"/>
          <w:snapToGrid/>
          <w:szCs w:val="22"/>
          <w:lang w:val="lt-LT"/>
        </w:rPr>
        <w:t xml:space="preserve"> tablečių dozę, nedelsdami kreipkitės į gydytoją arba į artimiausią ligoninę, nes kyla uždelsto ir sunkaus kepenų pažeidimo rizika.</w:t>
      </w:r>
    </w:p>
    <w:p w14:paraId="123290FB" w14:textId="185D67A9" w:rsidR="000243A6" w:rsidRDefault="000243A6" w:rsidP="000243A6">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Per pirmąsias 24 valandas pasireiškiantys pagrindiniai apsinuodijimo simptomai yra vėmimas, pilvo skausmas ir blyškumas. Galite jausti tokius simptomus kaip apsnūdimas, letargija (gilaus miego būsena, kai susilpnėja atsakas į įprastus dirgiklius) ir lėtas kvėpavimas (sumažėjęs kvėpavimo aktyvumas)</w:t>
      </w:r>
      <w:r w:rsidR="0047591D">
        <w:rPr>
          <w:rFonts w:eastAsia="TimesNewRoman,Bold"/>
          <w:snapToGrid/>
          <w:szCs w:val="22"/>
          <w:lang w:val="lt-LT"/>
        </w:rPr>
        <w:t xml:space="preserve">, </w:t>
      </w:r>
      <w:r w:rsidR="0047591D" w:rsidRPr="0047591D">
        <w:rPr>
          <w:rFonts w:eastAsia="TimesNewRoman,Bold"/>
          <w:snapToGrid/>
          <w:szCs w:val="22"/>
          <w:lang w:val="lt-LT"/>
        </w:rPr>
        <w:t>susijaudinimas, sumišimas, haliucinacijos, svaig</w:t>
      </w:r>
      <w:r w:rsidR="003720F7">
        <w:rPr>
          <w:rFonts w:eastAsia="TimesNewRoman,Bold"/>
          <w:snapToGrid/>
          <w:szCs w:val="22"/>
          <w:lang w:val="lt-LT"/>
        </w:rPr>
        <w:t>uly</w:t>
      </w:r>
      <w:r w:rsidR="0047591D" w:rsidRPr="0047591D">
        <w:rPr>
          <w:rFonts w:eastAsia="TimesNewRoman,Bold"/>
          <w:snapToGrid/>
          <w:szCs w:val="22"/>
          <w:lang w:val="lt-LT"/>
        </w:rPr>
        <w:t xml:space="preserve">s, nekontroliuojami judesiai, burnos džiūvimas, širdies ritmo pokyčiai, pykinimas, vėmimas, anoreksija, blyškumas, pilvo skausmas, kepenų </w:t>
      </w:r>
      <w:proofErr w:type="spellStart"/>
      <w:r w:rsidR="0047591D" w:rsidRPr="0047591D">
        <w:rPr>
          <w:rFonts w:eastAsia="TimesNewRoman,Bold"/>
          <w:snapToGrid/>
          <w:szCs w:val="22"/>
          <w:lang w:val="lt-LT"/>
        </w:rPr>
        <w:t>citolizė</w:t>
      </w:r>
      <w:proofErr w:type="spellEnd"/>
      <w:r w:rsidR="0047591D" w:rsidRPr="0047591D">
        <w:rPr>
          <w:rFonts w:eastAsia="TimesNewRoman,Bold"/>
          <w:snapToGrid/>
          <w:szCs w:val="22"/>
          <w:lang w:val="lt-LT"/>
        </w:rPr>
        <w:t xml:space="preserve"> (kepenų ląstelių sunaikinimas), kuris gali sukelti virškinimo trakto kraujavimą, </w:t>
      </w:r>
      <w:proofErr w:type="spellStart"/>
      <w:r w:rsidR="0047591D" w:rsidRPr="0047591D">
        <w:rPr>
          <w:rFonts w:eastAsia="TimesNewRoman,Bold"/>
          <w:snapToGrid/>
          <w:szCs w:val="22"/>
          <w:lang w:val="lt-LT"/>
        </w:rPr>
        <w:t>metabolinę</w:t>
      </w:r>
      <w:proofErr w:type="spellEnd"/>
      <w:r w:rsidR="0047591D" w:rsidRPr="0047591D">
        <w:rPr>
          <w:rFonts w:eastAsia="TimesNewRoman,Bold"/>
          <w:snapToGrid/>
          <w:szCs w:val="22"/>
          <w:lang w:val="lt-LT"/>
        </w:rPr>
        <w:t xml:space="preserve"> </w:t>
      </w:r>
      <w:proofErr w:type="spellStart"/>
      <w:r w:rsidR="0047591D" w:rsidRPr="0047591D">
        <w:rPr>
          <w:rFonts w:eastAsia="TimesNewRoman,Bold"/>
          <w:snapToGrid/>
          <w:szCs w:val="22"/>
          <w:lang w:val="lt-LT"/>
        </w:rPr>
        <w:t>acidozę</w:t>
      </w:r>
      <w:proofErr w:type="spellEnd"/>
      <w:r w:rsidR="0047591D" w:rsidRPr="0047591D">
        <w:rPr>
          <w:rFonts w:eastAsia="TimesNewRoman,Bold"/>
          <w:snapToGrid/>
          <w:szCs w:val="22"/>
          <w:lang w:val="lt-LT"/>
        </w:rPr>
        <w:t>, masinę nekrozę (kepenų ląstelių mirtį).</w:t>
      </w:r>
    </w:p>
    <w:p w14:paraId="38F0AC0D" w14:textId="77777777" w:rsidR="00776FBE" w:rsidRPr="00FB21B8" w:rsidRDefault="000243A6" w:rsidP="000243A6">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 xml:space="preserve">Per kelias valandas po per didelės </w:t>
      </w:r>
      <w:proofErr w:type="spellStart"/>
      <w:r w:rsidRPr="00FB21B8">
        <w:rPr>
          <w:rFonts w:eastAsia="TimesNewRoman,Bold"/>
          <w:snapToGrid/>
          <w:szCs w:val="22"/>
          <w:lang w:val="lt-LT"/>
        </w:rPr>
        <w:t>paracetamolio</w:t>
      </w:r>
      <w:proofErr w:type="spellEnd"/>
      <w:r w:rsidRPr="00FB21B8">
        <w:rPr>
          <w:rFonts w:eastAsia="TimesNewRoman,Bold"/>
          <w:snapToGrid/>
          <w:szCs w:val="22"/>
          <w:lang w:val="lt-LT"/>
        </w:rPr>
        <w:t xml:space="preserve"> dozės išgėrimo pavartotas </w:t>
      </w:r>
      <w:proofErr w:type="spellStart"/>
      <w:r w:rsidRPr="00FB21B8">
        <w:rPr>
          <w:rFonts w:eastAsia="TimesNewRoman,Bold"/>
          <w:snapToGrid/>
          <w:szCs w:val="22"/>
          <w:lang w:val="lt-LT"/>
        </w:rPr>
        <w:t>acetilcisteinas</w:t>
      </w:r>
      <w:proofErr w:type="spellEnd"/>
      <w:r w:rsidRPr="00FB21B8">
        <w:rPr>
          <w:rFonts w:eastAsia="TimesNewRoman,Bold"/>
          <w:snapToGrid/>
          <w:szCs w:val="22"/>
          <w:lang w:val="lt-LT"/>
        </w:rPr>
        <w:t xml:space="preserve"> (medžiaga, kuri valo kepenis) veiksmingai sumažina kepenų pažeidimą. Patartina sukelti vėmimą arba galbūt išplauti skrandį (tai turi atlikti specializuotas personalas ligoninėje); be to, Jūs turite būti stebimi ir turi </w:t>
      </w:r>
      <w:r w:rsidRPr="00FB21B8">
        <w:rPr>
          <w:rFonts w:eastAsia="TimesNewRoman,Bold"/>
          <w:snapToGrid/>
          <w:szCs w:val="22"/>
          <w:lang w:val="lt-LT"/>
        </w:rPr>
        <w:lastRenderedPageBreak/>
        <w:t>būti skiriamas palaikomasis gydymas, kaip kad nusprendžia gydytojas.</w:t>
      </w:r>
    </w:p>
    <w:p w14:paraId="0405316A" w14:textId="77777777" w:rsidR="000243A6" w:rsidRPr="00FB21B8" w:rsidRDefault="000243A6" w:rsidP="000243A6">
      <w:pPr>
        <w:widowControl w:val="0"/>
        <w:tabs>
          <w:tab w:val="clear" w:pos="567"/>
        </w:tabs>
        <w:autoSpaceDE w:val="0"/>
        <w:autoSpaceDN w:val="0"/>
        <w:adjustRightInd w:val="0"/>
        <w:spacing w:line="240" w:lineRule="auto"/>
        <w:rPr>
          <w:rFonts w:eastAsia="TimesNewRoman,Bold"/>
          <w:snapToGrid/>
          <w:szCs w:val="22"/>
          <w:lang w:val="lt-LT"/>
        </w:rPr>
      </w:pPr>
    </w:p>
    <w:p w14:paraId="564555F2" w14:textId="77777777" w:rsidR="00776FBE" w:rsidRPr="00FB21B8"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FB21B8">
        <w:rPr>
          <w:rFonts w:eastAsia="TimesNewRoman,Bold"/>
          <w:b/>
          <w:bCs/>
          <w:snapToGrid/>
          <w:szCs w:val="22"/>
          <w:lang w:val="lt-LT"/>
        </w:rPr>
        <w:t xml:space="preserve">Pamiršus pavartoti </w:t>
      </w:r>
      <w:r w:rsidR="00263824" w:rsidRPr="00FB21B8">
        <w:rPr>
          <w:rFonts w:eastAsia="TimesNewRoman,Bold"/>
          <w:b/>
          <w:bCs/>
          <w:snapToGrid/>
          <w:szCs w:val="22"/>
          <w:lang w:val="lt-LT"/>
        </w:rPr>
        <w:t>LEVIOFLU</w:t>
      </w:r>
    </w:p>
    <w:p w14:paraId="3CFF05B9" w14:textId="77777777" w:rsidR="00776FBE" w:rsidRPr="00FB21B8" w:rsidRDefault="00A30995" w:rsidP="00AB3C1A">
      <w:pPr>
        <w:widowControl w:val="0"/>
        <w:tabs>
          <w:tab w:val="clear" w:pos="567"/>
        </w:tabs>
        <w:autoSpaceDE w:val="0"/>
        <w:autoSpaceDN w:val="0"/>
        <w:adjustRightInd w:val="0"/>
        <w:spacing w:line="240" w:lineRule="auto"/>
        <w:rPr>
          <w:rFonts w:eastAsia="TimesNewRoman,Bold"/>
          <w:snapToGrid/>
          <w:szCs w:val="22"/>
          <w:lang w:val="lt-LT"/>
        </w:rPr>
      </w:pPr>
      <w:r w:rsidRPr="00FB21B8">
        <w:rPr>
          <w:rFonts w:eastAsia="TimesNewRoman,Bold"/>
          <w:snapToGrid/>
          <w:szCs w:val="22"/>
          <w:lang w:val="lt-LT"/>
        </w:rPr>
        <w:t>Jei</w:t>
      </w:r>
      <w:r w:rsidR="00EE0BFB" w:rsidRPr="00FB21B8">
        <w:rPr>
          <w:rFonts w:eastAsia="TimesNewRoman,Bold"/>
          <w:snapToGrid/>
          <w:szCs w:val="22"/>
          <w:lang w:val="lt-LT"/>
        </w:rPr>
        <w:t>gu</w:t>
      </w:r>
      <w:r w:rsidRPr="00FB21B8">
        <w:rPr>
          <w:rFonts w:eastAsia="TimesNewRoman,Bold"/>
          <w:snapToGrid/>
          <w:szCs w:val="22"/>
          <w:lang w:val="lt-LT"/>
        </w:rPr>
        <w:t xml:space="preserve"> praleidote </w:t>
      </w:r>
      <w:r w:rsidR="00263824" w:rsidRPr="00FB21B8">
        <w:rPr>
          <w:rFonts w:eastAsia="TimesNewRoman,Bold"/>
          <w:snapToGrid/>
          <w:szCs w:val="22"/>
          <w:lang w:val="lt-LT"/>
        </w:rPr>
        <w:t>LEVIOFLU</w:t>
      </w:r>
      <w:r w:rsidRPr="00FB21B8">
        <w:rPr>
          <w:rFonts w:eastAsia="TimesNewRoman,Bold"/>
          <w:snapToGrid/>
          <w:szCs w:val="22"/>
          <w:lang w:val="lt-LT"/>
        </w:rPr>
        <w:t xml:space="preserve"> </w:t>
      </w:r>
      <w:proofErr w:type="spellStart"/>
      <w:r w:rsidRPr="00FB21B8">
        <w:rPr>
          <w:rFonts w:eastAsia="TimesNewRoman,Bold"/>
          <w:snapToGrid/>
          <w:szCs w:val="22"/>
          <w:lang w:val="lt-LT"/>
        </w:rPr>
        <w:t>šnypščiųjų</w:t>
      </w:r>
      <w:proofErr w:type="spellEnd"/>
      <w:r w:rsidRPr="00FB21B8">
        <w:rPr>
          <w:rFonts w:eastAsia="TimesNewRoman,Bold"/>
          <w:snapToGrid/>
          <w:szCs w:val="22"/>
          <w:lang w:val="lt-LT"/>
        </w:rPr>
        <w:t xml:space="preserve"> tablečių dozę ir išlieka karščiavimas ar skausmas, išgerkite kitą dozę. Intervalas tarp dozių turi būti ne trumpesnis kaip 4</w:t>
      </w:r>
      <w:r w:rsidRPr="00FB21B8">
        <w:rPr>
          <w:rFonts w:eastAsia="TimesNewRoman,Bold"/>
          <w:snapToGrid/>
          <w:szCs w:val="22"/>
          <w:lang w:val="lt-LT"/>
        </w:rPr>
        <w:noBreakHyphen/>
        <w:t>6 valandos. Negalima vartoti dvigubos dozės norint kompensuoti praleistą dozę</w:t>
      </w:r>
      <w:r w:rsidR="00776FBE" w:rsidRPr="00FB21B8">
        <w:rPr>
          <w:rFonts w:eastAsia="TimesNewRoman,Bold"/>
          <w:snapToGrid/>
          <w:szCs w:val="22"/>
          <w:lang w:val="lt-LT"/>
        </w:rPr>
        <w:t>.</w:t>
      </w:r>
    </w:p>
    <w:p w14:paraId="1E8B57C3" w14:textId="77777777" w:rsidR="000243A6" w:rsidRPr="00FB21B8" w:rsidRDefault="000243A6" w:rsidP="00AB3C1A">
      <w:pPr>
        <w:widowControl w:val="0"/>
        <w:tabs>
          <w:tab w:val="clear" w:pos="567"/>
        </w:tabs>
        <w:autoSpaceDE w:val="0"/>
        <w:autoSpaceDN w:val="0"/>
        <w:adjustRightInd w:val="0"/>
        <w:spacing w:line="240" w:lineRule="auto"/>
        <w:rPr>
          <w:rFonts w:eastAsia="TimesNewRoman,Bold"/>
          <w:snapToGrid/>
          <w:szCs w:val="22"/>
          <w:lang w:val="lt-LT"/>
        </w:rPr>
      </w:pPr>
    </w:p>
    <w:p w14:paraId="62B2873D" w14:textId="77777777" w:rsidR="00776FBE" w:rsidRPr="00FB21B8" w:rsidRDefault="00776FBE" w:rsidP="00AB3C1A">
      <w:pPr>
        <w:widowControl w:val="0"/>
        <w:numPr>
          <w:ilvl w:val="12"/>
          <w:numId w:val="0"/>
        </w:numPr>
        <w:tabs>
          <w:tab w:val="clear" w:pos="567"/>
        </w:tabs>
        <w:spacing w:line="240" w:lineRule="auto"/>
        <w:ind w:right="-2"/>
        <w:rPr>
          <w:b/>
          <w:bCs/>
          <w:snapToGrid/>
          <w:szCs w:val="22"/>
          <w:lang w:val="lt-LT"/>
        </w:rPr>
      </w:pPr>
      <w:r w:rsidRPr="00FB21B8">
        <w:rPr>
          <w:rFonts w:eastAsia="TimesNewRoman,Bold"/>
          <w:b/>
          <w:bCs/>
          <w:snapToGrid/>
          <w:szCs w:val="22"/>
          <w:lang w:val="lt-LT"/>
        </w:rPr>
        <w:t>Jeigu kiltų daugiau klausimų dėl šio vaisto vartojimo, kreipkitės į gydytoją arba vaistininką.</w:t>
      </w:r>
    </w:p>
    <w:p w14:paraId="75FB2039"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3E102E95"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0DD7D7FC" w14:textId="77777777" w:rsidR="00776FBE" w:rsidRPr="00FB21B8"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FB21B8">
        <w:rPr>
          <w:b/>
          <w:caps/>
          <w:snapToGrid/>
          <w:szCs w:val="22"/>
          <w:lang w:val="lt-LT"/>
        </w:rPr>
        <w:t>4.</w:t>
      </w:r>
      <w:r w:rsidRPr="00FB21B8">
        <w:rPr>
          <w:b/>
          <w:caps/>
          <w:snapToGrid/>
          <w:szCs w:val="22"/>
          <w:lang w:val="lt-LT"/>
        </w:rPr>
        <w:tab/>
      </w:r>
      <w:r w:rsidRPr="00FB21B8">
        <w:rPr>
          <w:b/>
          <w:snapToGrid/>
          <w:szCs w:val="22"/>
          <w:lang w:val="lt-LT"/>
        </w:rPr>
        <w:t>Galimas šalutinis poveikis</w:t>
      </w:r>
    </w:p>
    <w:p w14:paraId="2C858776" w14:textId="77777777" w:rsidR="00776FBE" w:rsidRPr="00FB21B8" w:rsidRDefault="00776FBE" w:rsidP="00AB3C1A">
      <w:pPr>
        <w:widowControl w:val="0"/>
        <w:tabs>
          <w:tab w:val="clear" w:pos="567"/>
        </w:tabs>
        <w:spacing w:line="240" w:lineRule="auto"/>
        <w:ind w:left="567" w:hanging="567"/>
        <w:rPr>
          <w:snapToGrid/>
          <w:szCs w:val="22"/>
          <w:lang w:val="lt-LT"/>
        </w:rPr>
      </w:pPr>
    </w:p>
    <w:p w14:paraId="19AA7417" w14:textId="77777777" w:rsidR="00776FBE" w:rsidRPr="00FB21B8" w:rsidRDefault="00776FBE" w:rsidP="00AB3C1A">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Šis vaistas, kaip ir visi kiti, gali sukelti šalutinį poveikį, nors jis pasireiškia ne visiems žmonėms.</w:t>
      </w:r>
      <w:r w:rsidR="00452107" w:rsidRPr="00FB21B8">
        <w:rPr>
          <w:snapToGrid/>
          <w:szCs w:val="22"/>
          <w:lang w:val="lt-LT"/>
        </w:rPr>
        <w:t xml:space="preserve"> Toliau išvardyto šalutinio poveikio dažnis negali būti apskaičiuotas pagal turimus duomenis.</w:t>
      </w:r>
    </w:p>
    <w:p w14:paraId="3B344F00" w14:textId="77777777" w:rsidR="00776FBE" w:rsidRPr="00FB21B8" w:rsidRDefault="00776FBE" w:rsidP="00AB3C1A">
      <w:pPr>
        <w:widowControl w:val="0"/>
        <w:tabs>
          <w:tab w:val="clear" w:pos="567"/>
        </w:tabs>
        <w:autoSpaceDE w:val="0"/>
        <w:autoSpaceDN w:val="0"/>
        <w:adjustRightInd w:val="0"/>
        <w:spacing w:line="240" w:lineRule="auto"/>
        <w:rPr>
          <w:snapToGrid/>
          <w:szCs w:val="22"/>
          <w:lang w:val="lt-LT"/>
        </w:rPr>
      </w:pPr>
    </w:p>
    <w:p w14:paraId="60C79920" w14:textId="77777777" w:rsidR="007E263D" w:rsidRPr="00FB21B8" w:rsidRDefault="000B44A0" w:rsidP="007E263D">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Jei</w:t>
      </w:r>
      <w:r w:rsidR="00EE0BFB" w:rsidRPr="00FB21B8">
        <w:rPr>
          <w:b/>
          <w:bCs/>
          <w:snapToGrid/>
          <w:szCs w:val="22"/>
          <w:lang w:val="lt-LT"/>
        </w:rPr>
        <w:t>gu</w:t>
      </w:r>
      <w:r w:rsidRPr="00FB21B8">
        <w:rPr>
          <w:b/>
          <w:bCs/>
          <w:snapToGrid/>
          <w:szCs w:val="22"/>
          <w:lang w:val="lt-LT"/>
        </w:rPr>
        <w:t xml:space="preserve"> pastebėsite bet kurį toliau paminėtą šalutinį poveikį, nutraukite šio</w:t>
      </w:r>
      <w:r w:rsidR="007E263D" w:rsidRPr="00FB21B8">
        <w:rPr>
          <w:b/>
          <w:bCs/>
          <w:snapToGrid/>
          <w:szCs w:val="22"/>
          <w:lang w:val="lt-LT"/>
        </w:rPr>
        <w:t xml:space="preserve"> vaist</w:t>
      </w:r>
      <w:r w:rsidRPr="00FB21B8">
        <w:rPr>
          <w:b/>
          <w:bCs/>
          <w:snapToGrid/>
          <w:szCs w:val="22"/>
          <w:lang w:val="lt-LT"/>
        </w:rPr>
        <w:t>o vartojim</w:t>
      </w:r>
      <w:r w:rsidR="007E263D" w:rsidRPr="00FB21B8">
        <w:rPr>
          <w:b/>
          <w:bCs/>
          <w:snapToGrid/>
          <w:szCs w:val="22"/>
          <w:lang w:val="lt-LT"/>
        </w:rPr>
        <w:t>ą ir nedelsdami kreipkitės į gydytoją arba artimiausią ligoninę</w:t>
      </w:r>
      <w:r w:rsidRPr="00FB21B8">
        <w:rPr>
          <w:b/>
          <w:bCs/>
          <w:snapToGrid/>
          <w:szCs w:val="22"/>
          <w:lang w:val="lt-LT"/>
        </w:rPr>
        <w:t>;</w:t>
      </w:r>
      <w:r w:rsidR="007E263D" w:rsidRPr="00FB21B8">
        <w:rPr>
          <w:b/>
          <w:bCs/>
          <w:snapToGrid/>
          <w:szCs w:val="22"/>
          <w:lang w:val="lt-LT"/>
        </w:rPr>
        <w:t xml:space="preserve"> </w:t>
      </w:r>
      <w:r w:rsidRPr="00FB21B8">
        <w:rPr>
          <w:b/>
          <w:bCs/>
          <w:snapToGrid/>
          <w:szCs w:val="22"/>
          <w:lang w:val="lt-LT"/>
        </w:rPr>
        <w:t>Jums bus skirtas</w:t>
      </w:r>
      <w:r w:rsidR="007E263D" w:rsidRPr="00FB21B8">
        <w:rPr>
          <w:b/>
          <w:bCs/>
          <w:snapToGrid/>
          <w:szCs w:val="22"/>
          <w:lang w:val="lt-LT"/>
        </w:rPr>
        <w:t xml:space="preserve"> tinkam</w:t>
      </w:r>
      <w:r w:rsidRPr="00FB21B8">
        <w:rPr>
          <w:b/>
          <w:bCs/>
          <w:snapToGrid/>
          <w:szCs w:val="22"/>
          <w:lang w:val="lt-LT"/>
        </w:rPr>
        <w:t>as</w:t>
      </w:r>
      <w:r w:rsidR="007E263D" w:rsidRPr="00FB21B8">
        <w:rPr>
          <w:b/>
          <w:bCs/>
          <w:snapToGrid/>
          <w:szCs w:val="22"/>
          <w:lang w:val="lt-LT"/>
        </w:rPr>
        <w:t xml:space="preserve"> ir specifin</w:t>
      </w:r>
      <w:r w:rsidRPr="00FB21B8">
        <w:rPr>
          <w:b/>
          <w:bCs/>
          <w:snapToGrid/>
          <w:szCs w:val="22"/>
          <w:lang w:val="lt-LT"/>
        </w:rPr>
        <w:t>is</w:t>
      </w:r>
      <w:r w:rsidR="007E263D" w:rsidRPr="00FB21B8">
        <w:rPr>
          <w:b/>
          <w:bCs/>
          <w:snapToGrid/>
          <w:szCs w:val="22"/>
          <w:lang w:val="lt-LT"/>
        </w:rPr>
        <w:t xml:space="preserve"> gydym</w:t>
      </w:r>
      <w:r w:rsidRPr="00FB21B8">
        <w:rPr>
          <w:b/>
          <w:bCs/>
          <w:snapToGrid/>
          <w:szCs w:val="22"/>
          <w:lang w:val="lt-LT"/>
        </w:rPr>
        <w:t>as</w:t>
      </w:r>
      <w:r w:rsidR="00734ECA" w:rsidRPr="00FB21B8">
        <w:rPr>
          <w:b/>
          <w:bCs/>
          <w:snapToGrid/>
          <w:szCs w:val="22"/>
          <w:lang w:val="lt-LT"/>
        </w:rPr>
        <w:t>:</w:t>
      </w:r>
    </w:p>
    <w:p w14:paraId="644A5091" w14:textId="77777777" w:rsidR="007E263D" w:rsidRPr="00FB21B8" w:rsidRDefault="007E263D" w:rsidP="007E263D">
      <w:pPr>
        <w:widowControl w:val="0"/>
        <w:tabs>
          <w:tab w:val="clear" w:pos="567"/>
        </w:tabs>
        <w:autoSpaceDE w:val="0"/>
        <w:autoSpaceDN w:val="0"/>
        <w:adjustRightInd w:val="0"/>
        <w:spacing w:line="240" w:lineRule="auto"/>
        <w:rPr>
          <w:snapToGrid/>
          <w:szCs w:val="22"/>
          <w:lang w:val="lt-LT"/>
        </w:rPr>
      </w:pPr>
    </w:p>
    <w:p w14:paraId="1201B2C1" w14:textId="77777777" w:rsidR="007E263D" w:rsidRPr="00FB21B8" w:rsidRDefault="007E263D" w:rsidP="0066551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sunkios </w:t>
      </w:r>
      <w:r w:rsidR="0066551E" w:rsidRPr="00FB21B8">
        <w:rPr>
          <w:snapToGrid/>
          <w:szCs w:val="22"/>
          <w:lang w:val="lt-LT"/>
        </w:rPr>
        <w:t xml:space="preserve">odos išbėrimu pasireiškiančios </w:t>
      </w:r>
      <w:r w:rsidRPr="00FB21B8">
        <w:rPr>
          <w:snapToGrid/>
          <w:szCs w:val="22"/>
          <w:lang w:val="lt-LT"/>
        </w:rPr>
        <w:t xml:space="preserve">odos reakcijos, </w:t>
      </w:r>
      <w:r w:rsidR="0066551E" w:rsidRPr="00FB21B8">
        <w:rPr>
          <w:snapToGrid/>
          <w:szCs w:val="22"/>
          <w:lang w:val="lt-LT"/>
        </w:rPr>
        <w:t>kurios gali būti</w:t>
      </w:r>
      <w:r w:rsidRPr="00FB21B8">
        <w:rPr>
          <w:snapToGrid/>
          <w:szCs w:val="22"/>
          <w:lang w:val="lt-LT"/>
        </w:rPr>
        <w:t xml:space="preserve"> mirtinos (įskaitant </w:t>
      </w:r>
      <w:proofErr w:type="spellStart"/>
      <w:r w:rsidRPr="00FB21B8">
        <w:rPr>
          <w:snapToGrid/>
          <w:szCs w:val="22"/>
          <w:lang w:val="lt-LT"/>
        </w:rPr>
        <w:t>Stivenso</w:t>
      </w:r>
      <w:proofErr w:type="spellEnd"/>
      <w:r w:rsidR="00FD0399">
        <w:rPr>
          <w:snapToGrid/>
          <w:szCs w:val="22"/>
          <w:lang w:val="lt-LT"/>
        </w:rPr>
        <w:t>-</w:t>
      </w:r>
      <w:r w:rsidRPr="00FB21B8">
        <w:rPr>
          <w:snapToGrid/>
          <w:szCs w:val="22"/>
          <w:lang w:val="lt-LT"/>
        </w:rPr>
        <w:t>Džonsono sindromą</w:t>
      </w:r>
      <w:r w:rsidR="0066551E" w:rsidRPr="00FB21B8">
        <w:rPr>
          <w:snapToGrid/>
          <w:szCs w:val="22"/>
          <w:lang w:val="lt-LT"/>
        </w:rPr>
        <w:t>,</w:t>
      </w:r>
      <w:r w:rsidRPr="00FB21B8">
        <w:rPr>
          <w:snapToGrid/>
          <w:szCs w:val="22"/>
          <w:lang w:val="lt-LT"/>
        </w:rPr>
        <w:t xml:space="preserve"> toksinę epidermio </w:t>
      </w:r>
      <w:proofErr w:type="spellStart"/>
      <w:r w:rsidRPr="00FB21B8">
        <w:rPr>
          <w:snapToGrid/>
          <w:szCs w:val="22"/>
          <w:lang w:val="lt-LT"/>
        </w:rPr>
        <w:t>nekrolizę</w:t>
      </w:r>
      <w:proofErr w:type="spellEnd"/>
      <w:r w:rsidR="0066551E" w:rsidRPr="00FB21B8">
        <w:rPr>
          <w:snapToGrid/>
          <w:szCs w:val="22"/>
          <w:lang w:val="lt-LT"/>
        </w:rPr>
        <w:t xml:space="preserve"> ir</w:t>
      </w:r>
      <w:r w:rsidRPr="00FB21B8">
        <w:rPr>
          <w:snapToGrid/>
          <w:szCs w:val="22"/>
          <w:lang w:val="lt-LT"/>
        </w:rPr>
        <w:t xml:space="preserve"> ūminę </w:t>
      </w:r>
      <w:r w:rsidR="0066551E" w:rsidRPr="00FB21B8">
        <w:rPr>
          <w:snapToGrid/>
          <w:szCs w:val="22"/>
          <w:lang w:val="lt-LT"/>
        </w:rPr>
        <w:t>išplitusią</w:t>
      </w:r>
      <w:r w:rsidRPr="00FB21B8">
        <w:rPr>
          <w:snapToGrid/>
          <w:szCs w:val="22"/>
          <w:lang w:val="lt-LT"/>
        </w:rPr>
        <w:t xml:space="preserve"> </w:t>
      </w:r>
      <w:proofErr w:type="spellStart"/>
      <w:r w:rsidRPr="00FB21B8">
        <w:rPr>
          <w:snapToGrid/>
          <w:szCs w:val="22"/>
          <w:lang w:val="lt-LT"/>
        </w:rPr>
        <w:t>egzanteminę</w:t>
      </w:r>
      <w:proofErr w:type="spellEnd"/>
      <w:r w:rsidRPr="00FB21B8">
        <w:rPr>
          <w:snapToGrid/>
          <w:szCs w:val="22"/>
          <w:lang w:val="lt-LT"/>
        </w:rPr>
        <w:t xml:space="preserve"> </w:t>
      </w:r>
      <w:proofErr w:type="spellStart"/>
      <w:r w:rsidRPr="00FB21B8">
        <w:rPr>
          <w:snapToGrid/>
          <w:szCs w:val="22"/>
          <w:lang w:val="lt-LT"/>
        </w:rPr>
        <w:t>pustul</w:t>
      </w:r>
      <w:r w:rsidR="0066551E" w:rsidRPr="00FB21B8">
        <w:rPr>
          <w:snapToGrid/>
          <w:szCs w:val="22"/>
          <w:lang w:val="lt-LT"/>
        </w:rPr>
        <w:t>i</w:t>
      </w:r>
      <w:r w:rsidRPr="00FB21B8">
        <w:rPr>
          <w:snapToGrid/>
          <w:szCs w:val="22"/>
          <w:lang w:val="lt-LT"/>
        </w:rPr>
        <w:t>ozę</w:t>
      </w:r>
      <w:proofErr w:type="spellEnd"/>
      <w:r w:rsidRPr="00FB21B8">
        <w:rPr>
          <w:snapToGrid/>
          <w:szCs w:val="22"/>
          <w:lang w:val="lt-LT"/>
        </w:rPr>
        <w:t>);</w:t>
      </w:r>
    </w:p>
    <w:p w14:paraId="6633550D" w14:textId="77777777" w:rsidR="007E263D" w:rsidRPr="00FB21B8" w:rsidRDefault="007E263D" w:rsidP="0066551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alerginės reakcijos, tokios kaip:</w:t>
      </w:r>
    </w:p>
    <w:p w14:paraId="5A52C3BD" w14:textId="77777777" w:rsidR="007E263D" w:rsidRPr="00FB21B8" w:rsidRDefault="007E263D" w:rsidP="0066551E">
      <w:pPr>
        <w:widowControl w:val="0"/>
        <w:numPr>
          <w:ilvl w:val="1"/>
          <w:numId w:val="22"/>
        </w:numPr>
        <w:tabs>
          <w:tab w:val="clear" w:pos="567"/>
        </w:tabs>
        <w:autoSpaceDE w:val="0"/>
        <w:autoSpaceDN w:val="0"/>
        <w:adjustRightInd w:val="0"/>
        <w:spacing w:line="240" w:lineRule="auto"/>
        <w:ind w:left="1134" w:hanging="567"/>
        <w:rPr>
          <w:snapToGrid/>
          <w:szCs w:val="22"/>
          <w:lang w:val="lt-LT"/>
        </w:rPr>
      </w:pPr>
      <w:proofErr w:type="spellStart"/>
      <w:r w:rsidRPr="00FB21B8">
        <w:rPr>
          <w:snapToGrid/>
          <w:szCs w:val="22"/>
          <w:lang w:val="lt-LT"/>
        </w:rPr>
        <w:t>angioneurozinė</w:t>
      </w:r>
      <w:proofErr w:type="spellEnd"/>
      <w:r w:rsidRPr="00FB21B8">
        <w:rPr>
          <w:snapToGrid/>
          <w:szCs w:val="22"/>
          <w:lang w:val="lt-LT"/>
        </w:rPr>
        <w:t xml:space="preserve"> edema (staigus odos ar gleivinių patinimas);</w:t>
      </w:r>
    </w:p>
    <w:p w14:paraId="342C18B4" w14:textId="77777777" w:rsidR="007E263D" w:rsidRPr="00FB21B8" w:rsidRDefault="007E263D" w:rsidP="0066551E">
      <w:pPr>
        <w:widowControl w:val="0"/>
        <w:numPr>
          <w:ilvl w:val="1"/>
          <w:numId w:val="22"/>
        </w:numPr>
        <w:tabs>
          <w:tab w:val="clear" w:pos="567"/>
        </w:tabs>
        <w:autoSpaceDE w:val="0"/>
        <w:autoSpaceDN w:val="0"/>
        <w:adjustRightInd w:val="0"/>
        <w:spacing w:line="240" w:lineRule="auto"/>
        <w:ind w:left="1134" w:hanging="567"/>
        <w:rPr>
          <w:snapToGrid/>
          <w:szCs w:val="22"/>
          <w:lang w:val="lt-LT"/>
        </w:rPr>
      </w:pPr>
      <w:r w:rsidRPr="00FB21B8">
        <w:rPr>
          <w:snapToGrid/>
          <w:szCs w:val="22"/>
          <w:lang w:val="lt-LT"/>
        </w:rPr>
        <w:t>gerklų edema (gerklų patinimas);</w:t>
      </w:r>
    </w:p>
    <w:p w14:paraId="1ABC9293" w14:textId="77777777" w:rsidR="007E263D" w:rsidRPr="00FB21B8" w:rsidRDefault="007E263D" w:rsidP="0066551E">
      <w:pPr>
        <w:widowControl w:val="0"/>
        <w:numPr>
          <w:ilvl w:val="1"/>
          <w:numId w:val="22"/>
        </w:numPr>
        <w:tabs>
          <w:tab w:val="clear" w:pos="567"/>
        </w:tabs>
        <w:autoSpaceDE w:val="0"/>
        <w:autoSpaceDN w:val="0"/>
        <w:adjustRightInd w:val="0"/>
        <w:spacing w:line="240" w:lineRule="auto"/>
        <w:ind w:left="1134" w:hanging="567"/>
        <w:rPr>
          <w:snapToGrid/>
          <w:szCs w:val="22"/>
          <w:lang w:val="lt-LT"/>
        </w:rPr>
      </w:pPr>
      <w:r w:rsidRPr="00FB21B8">
        <w:rPr>
          <w:snapToGrid/>
          <w:szCs w:val="22"/>
          <w:lang w:val="lt-LT"/>
        </w:rPr>
        <w:t>anafilaksinis šokas (sunki alerginė reakcija).</w:t>
      </w:r>
    </w:p>
    <w:p w14:paraId="4F4FDB6E" w14:textId="77777777" w:rsidR="007E263D" w:rsidRPr="00FB21B8" w:rsidRDefault="007E263D" w:rsidP="007E263D">
      <w:pPr>
        <w:widowControl w:val="0"/>
        <w:tabs>
          <w:tab w:val="clear" w:pos="567"/>
        </w:tabs>
        <w:autoSpaceDE w:val="0"/>
        <w:autoSpaceDN w:val="0"/>
        <w:adjustRightInd w:val="0"/>
        <w:spacing w:line="240" w:lineRule="auto"/>
        <w:rPr>
          <w:snapToGrid/>
          <w:szCs w:val="22"/>
          <w:lang w:val="lt-LT"/>
        </w:rPr>
      </w:pPr>
    </w:p>
    <w:p w14:paraId="45A1F67C" w14:textId="77777777" w:rsidR="007E263D" w:rsidRPr="00FB21B8" w:rsidRDefault="0066551E" w:rsidP="007E263D">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Kraują pažeidžiantis šalutinis</w:t>
      </w:r>
      <w:r w:rsidR="007E263D" w:rsidRPr="00FB21B8">
        <w:rPr>
          <w:b/>
          <w:bCs/>
          <w:snapToGrid/>
          <w:szCs w:val="22"/>
          <w:lang w:val="lt-LT"/>
        </w:rPr>
        <w:t xml:space="preserve"> poveikis:</w:t>
      </w:r>
    </w:p>
    <w:p w14:paraId="7179BF9F" w14:textId="77777777" w:rsidR="007E263D" w:rsidRPr="00FB21B8"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trombocitopenija</w:t>
      </w:r>
      <w:proofErr w:type="spellEnd"/>
      <w:r w:rsidRPr="00FB21B8">
        <w:rPr>
          <w:snapToGrid/>
          <w:szCs w:val="22"/>
          <w:lang w:val="lt-LT"/>
        </w:rPr>
        <w:t xml:space="preserve"> (trombocitų kiekio kraujyje sumažėjimas);</w:t>
      </w:r>
    </w:p>
    <w:p w14:paraId="27DA9E0A" w14:textId="6F9111B5" w:rsidR="00EB50E7" w:rsidRDefault="00EB50E7"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EB50E7">
        <w:rPr>
          <w:snapToGrid/>
          <w:szCs w:val="22"/>
          <w:lang w:val="lt-LT"/>
        </w:rPr>
        <w:t>neutropenija</w:t>
      </w:r>
      <w:proofErr w:type="spellEnd"/>
      <w:r w:rsidRPr="00EB50E7">
        <w:rPr>
          <w:snapToGrid/>
          <w:szCs w:val="22"/>
          <w:lang w:val="lt-LT"/>
        </w:rPr>
        <w:t xml:space="preserve"> (</w:t>
      </w:r>
      <w:proofErr w:type="spellStart"/>
      <w:r w:rsidRPr="00EB50E7">
        <w:rPr>
          <w:snapToGrid/>
          <w:szCs w:val="22"/>
          <w:lang w:val="lt-LT"/>
        </w:rPr>
        <w:t>neutrofilų</w:t>
      </w:r>
      <w:proofErr w:type="spellEnd"/>
      <w:r w:rsidRPr="00EB50E7">
        <w:rPr>
          <w:snapToGrid/>
          <w:szCs w:val="22"/>
          <w:lang w:val="lt-LT"/>
        </w:rPr>
        <w:t xml:space="preserve"> skaičiaus kraujyje sumažėjimas);</w:t>
      </w:r>
    </w:p>
    <w:p w14:paraId="66B92906" w14:textId="15B6FB7D" w:rsidR="007E263D" w:rsidRPr="00FB21B8"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leukopenija</w:t>
      </w:r>
      <w:proofErr w:type="spellEnd"/>
      <w:r w:rsidRPr="00FB21B8">
        <w:rPr>
          <w:snapToGrid/>
          <w:szCs w:val="22"/>
          <w:lang w:val="lt-LT"/>
        </w:rPr>
        <w:t xml:space="preserve"> (baltųjų kraujo </w:t>
      </w:r>
      <w:r w:rsidR="00A02E0A" w:rsidRPr="00FB21B8">
        <w:rPr>
          <w:snapToGrid/>
          <w:szCs w:val="22"/>
          <w:lang w:val="lt-LT"/>
        </w:rPr>
        <w:t>ląstelių</w:t>
      </w:r>
      <w:r w:rsidRPr="00FB21B8">
        <w:rPr>
          <w:snapToGrid/>
          <w:szCs w:val="22"/>
          <w:lang w:val="lt-LT"/>
        </w:rPr>
        <w:t xml:space="preserve"> kiekio sumažėjimas);</w:t>
      </w:r>
    </w:p>
    <w:p w14:paraId="6867CB88" w14:textId="6193187B" w:rsidR="007E263D" w:rsidRPr="00FB21B8" w:rsidRDefault="00EB50E7"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EB50E7">
        <w:rPr>
          <w:snapToGrid/>
          <w:szCs w:val="22"/>
          <w:lang w:val="lt-LT"/>
        </w:rPr>
        <w:t xml:space="preserve">hemolizinė </w:t>
      </w:r>
      <w:r w:rsidR="007E263D" w:rsidRPr="00FB21B8">
        <w:rPr>
          <w:snapToGrid/>
          <w:szCs w:val="22"/>
          <w:lang w:val="lt-LT"/>
        </w:rPr>
        <w:t xml:space="preserve">anemija (hemoglobino ir raudonųjų kraujo </w:t>
      </w:r>
      <w:r w:rsidR="00A02E0A" w:rsidRPr="00FB21B8">
        <w:rPr>
          <w:snapToGrid/>
          <w:szCs w:val="22"/>
          <w:lang w:val="lt-LT"/>
        </w:rPr>
        <w:t xml:space="preserve">ląstelių </w:t>
      </w:r>
      <w:r w:rsidR="007E263D" w:rsidRPr="00FB21B8">
        <w:rPr>
          <w:snapToGrid/>
          <w:szCs w:val="22"/>
          <w:lang w:val="lt-LT"/>
        </w:rPr>
        <w:t>kiekio sumažėjimas);</w:t>
      </w:r>
    </w:p>
    <w:p w14:paraId="70F80003" w14:textId="77777777" w:rsidR="007E263D" w:rsidRPr="00FB21B8"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agranulocitozė</w:t>
      </w:r>
      <w:proofErr w:type="spellEnd"/>
      <w:r w:rsidRPr="00FB21B8">
        <w:rPr>
          <w:snapToGrid/>
          <w:szCs w:val="22"/>
          <w:lang w:val="lt-LT"/>
        </w:rPr>
        <w:t xml:space="preserve"> (</w:t>
      </w:r>
      <w:proofErr w:type="spellStart"/>
      <w:r w:rsidRPr="00FB21B8">
        <w:rPr>
          <w:snapToGrid/>
          <w:szCs w:val="22"/>
          <w:lang w:val="lt-LT"/>
        </w:rPr>
        <w:t>granulocitų</w:t>
      </w:r>
      <w:proofErr w:type="spellEnd"/>
      <w:r w:rsidRPr="00FB21B8">
        <w:rPr>
          <w:snapToGrid/>
          <w:szCs w:val="22"/>
          <w:lang w:val="lt-LT"/>
        </w:rPr>
        <w:t xml:space="preserve"> kiekio kraujyje sumažėjimas);</w:t>
      </w:r>
    </w:p>
    <w:p w14:paraId="75256A99" w14:textId="77777777" w:rsidR="007E263D" w:rsidRPr="00FB21B8"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pancitopenija</w:t>
      </w:r>
      <w:proofErr w:type="spellEnd"/>
      <w:r w:rsidRPr="00FB21B8">
        <w:rPr>
          <w:snapToGrid/>
          <w:szCs w:val="22"/>
          <w:lang w:val="lt-LT"/>
        </w:rPr>
        <w:t xml:space="preserve"> (visų ląstelių kiekio kraujyje sumažėjimas).</w:t>
      </w:r>
    </w:p>
    <w:p w14:paraId="377764FF" w14:textId="77777777" w:rsidR="007E263D" w:rsidRPr="00FB21B8" w:rsidRDefault="007E263D" w:rsidP="007E263D">
      <w:pPr>
        <w:widowControl w:val="0"/>
        <w:tabs>
          <w:tab w:val="clear" w:pos="567"/>
        </w:tabs>
        <w:autoSpaceDE w:val="0"/>
        <w:autoSpaceDN w:val="0"/>
        <w:adjustRightInd w:val="0"/>
        <w:spacing w:line="240" w:lineRule="auto"/>
        <w:rPr>
          <w:snapToGrid/>
          <w:szCs w:val="22"/>
          <w:lang w:val="lt-LT"/>
        </w:rPr>
      </w:pPr>
    </w:p>
    <w:p w14:paraId="7A6A5663" w14:textId="77777777" w:rsidR="007E263D" w:rsidRPr="00FB21B8" w:rsidRDefault="007E263D" w:rsidP="007E263D">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Nervų sistemos sutrikimai, tokie kaip:</w:t>
      </w:r>
    </w:p>
    <w:p w14:paraId="771E930D" w14:textId="525E8474" w:rsidR="00074012" w:rsidRDefault="00074012"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s</w:t>
      </w:r>
      <w:r w:rsidR="00464E62">
        <w:rPr>
          <w:snapToGrid/>
          <w:szCs w:val="22"/>
          <w:lang w:val="lt-LT"/>
        </w:rPr>
        <w:t>lopinimas</w:t>
      </w:r>
      <w:r w:rsidRPr="00074012">
        <w:rPr>
          <w:snapToGrid/>
          <w:szCs w:val="22"/>
          <w:lang w:val="lt-LT"/>
        </w:rPr>
        <w:t>;</w:t>
      </w:r>
    </w:p>
    <w:p w14:paraId="5C81064E" w14:textId="430A2447" w:rsidR="007E263D" w:rsidRPr="00FB21B8" w:rsidRDefault="00A02E0A"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apsnūdimas</w:t>
      </w:r>
      <w:r w:rsidR="007E263D" w:rsidRPr="00FB21B8">
        <w:rPr>
          <w:snapToGrid/>
          <w:szCs w:val="22"/>
          <w:lang w:val="lt-LT"/>
        </w:rPr>
        <w:t>;</w:t>
      </w:r>
    </w:p>
    <w:p w14:paraId="5CDBBF5E" w14:textId="77777777" w:rsidR="007E263D" w:rsidRPr="00FB21B8"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astenija</w:t>
      </w:r>
      <w:proofErr w:type="spellEnd"/>
      <w:r w:rsidRPr="00FB21B8">
        <w:rPr>
          <w:snapToGrid/>
          <w:szCs w:val="22"/>
          <w:lang w:val="lt-LT"/>
        </w:rPr>
        <w:t xml:space="preserve"> (silpnumas);</w:t>
      </w:r>
    </w:p>
    <w:p w14:paraId="75495B9A" w14:textId="77777777" w:rsidR="007E263D" w:rsidRPr="00FB21B8" w:rsidRDefault="00A02E0A"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galvos sukimasis</w:t>
      </w:r>
      <w:r w:rsidR="007E263D" w:rsidRPr="00FB21B8">
        <w:rPr>
          <w:snapToGrid/>
          <w:szCs w:val="22"/>
          <w:lang w:val="lt-LT"/>
        </w:rPr>
        <w:t xml:space="preserve"> (</w:t>
      </w:r>
      <w:r w:rsidRPr="00FB21B8">
        <w:rPr>
          <w:snapToGrid/>
          <w:szCs w:val="22"/>
          <w:lang w:val="lt-LT"/>
        </w:rPr>
        <w:t>svaigulys</w:t>
      </w:r>
      <w:r w:rsidR="007E263D" w:rsidRPr="00FB21B8">
        <w:rPr>
          <w:snapToGrid/>
          <w:szCs w:val="22"/>
          <w:lang w:val="lt-LT"/>
        </w:rPr>
        <w:t>);</w:t>
      </w:r>
    </w:p>
    <w:p w14:paraId="1A4C16B6" w14:textId="77777777" w:rsidR="007E263D" w:rsidRPr="00FB21B8"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galvos skausmas;</w:t>
      </w:r>
    </w:p>
    <w:p w14:paraId="74101004" w14:textId="0F0C299D" w:rsidR="007E263D" w:rsidRDefault="007E263D"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dėmesio </w:t>
      </w:r>
      <w:r w:rsidR="00A02E0A" w:rsidRPr="00FB21B8">
        <w:rPr>
          <w:snapToGrid/>
          <w:szCs w:val="22"/>
          <w:lang w:val="lt-LT"/>
        </w:rPr>
        <w:t xml:space="preserve">sutelkimo </w:t>
      </w:r>
      <w:r w:rsidRPr="00FB21B8">
        <w:rPr>
          <w:snapToGrid/>
          <w:szCs w:val="22"/>
          <w:lang w:val="lt-LT"/>
        </w:rPr>
        <w:t>sutrikimas</w:t>
      </w:r>
      <w:r w:rsidR="00074012">
        <w:rPr>
          <w:snapToGrid/>
          <w:szCs w:val="22"/>
          <w:lang w:val="lt-LT"/>
        </w:rPr>
        <w:t>;</w:t>
      </w:r>
    </w:p>
    <w:p w14:paraId="143ABE3D" w14:textId="6BBA87A2" w:rsidR="00074012" w:rsidRPr="00FB21B8" w:rsidRDefault="00074012" w:rsidP="00A02E0A">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sutrikusi koordinacija.</w:t>
      </w:r>
    </w:p>
    <w:p w14:paraId="274369BB" w14:textId="77777777" w:rsidR="007E263D" w:rsidRPr="00FB21B8" w:rsidRDefault="007E263D" w:rsidP="007E263D">
      <w:pPr>
        <w:widowControl w:val="0"/>
        <w:tabs>
          <w:tab w:val="clear" w:pos="567"/>
        </w:tabs>
        <w:autoSpaceDE w:val="0"/>
        <w:autoSpaceDN w:val="0"/>
        <w:adjustRightInd w:val="0"/>
        <w:spacing w:line="240" w:lineRule="auto"/>
        <w:rPr>
          <w:snapToGrid/>
          <w:szCs w:val="22"/>
          <w:lang w:val="lt-LT"/>
        </w:rPr>
      </w:pPr>
    </w:p>
    <w:p w14:paraId="603C0392" w14:textId="77777777" w:rsidR="007E263D" w:rsidRPr="00FB21B8" w:rsidRDefault="007E263D" w:rsidP="00FB21B8">
      <w:pPr>
        <w:keepNext/>
        <w:keepLines/>
        <w:widowControl w:val="0"/>
        <w:tabs>
          <w:tab w:val="clear" w:pos="567"/>
        </w:tabs>
        <w:autoSpaceDE w:val="0"/>
        <w:autoSpaceDN w:val="0"/>
        <w:adjustRightInd w:val="0"/>
        <w:spacing w:line="240" w:lineRule="auto"/>
        <w:rPr>
          <w:snapToGrid/>
          <w:szCs w:val="22"/>
          <w:lang w:val="lt-LT"/>
        </w:rPr>
      </w:pPr>
      <w:r w:rsidRPr="00FB21B8">
        <w:rPr>
          <w:snapToGrid/>
          <w:szCs w:val="22"/>
          <w:lang w:val="lt-LT"/>
        </w:rPr>
        <w:t xml:space="preserve">Buvo pranešta apie </w:t>
      </w:r>
      <w:r w:rsidR="00A01E9D" w:rsidRPr="00FB21B8">
        <w:rPr>
          <w:snapToGrid/>
          <w:szCs w:val="22"/>
          <w:lang w:val="lt-LT"/>
        </w:rPr>
        <w:t xml:space="preserve">vartojant </w:t>
      </w:r>
      <w:proofErr w:type="spellStart"/>
      <w:r w:rsidR="00A01E9D" w:rsidRPr="00FB21B8">
        <w:rPr>
          <w:snapToGrid/>
          <w:szCs w:val="22"/>
          <w:lang w:val="lt-LT"/>
        </w:rPr>
        <w:t>paracetamol</w:t>
      </w:r>
      <w:r w:rsidR="007E55FC">
        <w:rPr>
          <w:snapToGrid/>
          <w:szCs w:val="22"/>
          <w:lang w:val="lt-LT"/>
        </w:rPr>
        <w:t>io</w:t>
      </w:r>
      <w:proofErr w:type="spellEnd"/>
      <w:r w:rsidR="00A01E9D" w:rsidRPr="00FB21B8">
        <w:rPr>
          <w:snapToGrid/>
          <w:szCs w:val="22"/>
          <w:lang w:val="lt-LT"/>
        </w:rPr>
        <w:t xml:space="preserve"> pasireiškusias </w:t>
      </w:r>
      <w:r w:rsidRPr="00FB21B8">
        <w:rPr>
          <w:snapToGrid/>
          <w:szCs w:val="22"/>
          <w:lang w:val="lt-LT"/>
        </w:rPr>
        <w:t xml:space="preserve">įvairaus tipo ir sunkumo </w:t>
      </w:r>
      <w:r w:rsidRPr="00FB21B8">
        <w:rPr>
          <w:b/>
          <w:bCs/>
          <w:snapToGrid/>
          <w:szCs w:val="22"/>
          <w:lang w:val="lt-LT"/>
        </w:rPr>
        <w:t>odos reakcijas</w:t>
      </w:r>
      <w:r w:rsidRPr="00FB21B8">
        <w:rPr>
          <w:snapToGrid/>
          <w:szCs w:val="22"/>
          <w:lang w:val="lt-LT"/>
        </w:rPr>
        <w:t>, įskaitant:</w:t>
      </w:r>
    </w:p>
    <w:p w14:paraId="01D734E7" w14:textId="15A0DEDD" w:rsidR="00074012" w:rsidRDefault="00074012" w:rsidP="00FB21B8">
      <w:pPr>
        <w:keepNext/>
        <w:keepLines/>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bėrimas;</w:t>
      </w:r>
    </w:p>
    <w:p w14:paraId="7961F3AB" w14:textId="1B540882" w:rsidR="007E263D" w:rsidRDefault="007E263D" w:rsidP="00FB21B8">
      <w:pPr>
        <w:keepNext/>
        <w:keepLines/>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dilgėlin</w:t>
      </w:r>
      <w:r w:rsidR="00A01E9D" w:rsidRPr="00FB21B8">
        <w:rPr>
          <w:snapToGrid/>
          <w:szCs w:val="22"/>
          <w:lang w:val="lt-LT"/>
        </w:rPr>
        <w:t>ę</w:t>
      </w:r>
      <w:r w:rsidRPr="00FB21B8">
        <w:rPr>
          <w:snapToGrid/>
          <w:szCs w:val="22"/>
          <w:lang w:val="lt-LT"/>
        </w:rPr>
        <w:t xml:space="preserve"> (raudonų dėmių atsiradim</w:t>
      </w:r>
      <w:r w:rsidR="00A01E9D" w:rsidRPr="00FB21B8">
        <w:rPr>
          <w:snapToGrid/>
          <w:szCs w:val="22"/>
          <w:lang w:val="lt-LT"/>
        </w:rPr>
        <w:t>ą</w:t>
      </w:r>
      <w:r w:rsidRPr="00FB21B8">
        <w:rPr>
          <w:snapToGrid/>
          <w:szCs w:val="22"/>
          <w:lang w:val="lt-LT"/>
        </w:rPr>
        <w:t xml:space="preserve"> ant odos);</w:t>
      </w:r>
    </w:p>
    <w:p w14:paraId="7BED1292" w14:textId="60A52CD9" w:rsidR="00074012" w:rsidRPr="00FB21B8" w:rsidRDefault="00074012" w:rsidP="00FB21B8">
      <w:pPr>
        <w:keepNext/>
        <w:keepLines/>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 xml:space="preserve">sunkios odos reakcijos, tokios kaip pvz., </w:t>
      </w:r>
      <w:proofErr w:type="spellStart"/>
      <w:r w:rsidRPr="00074012">
        <w:rPr>
          <w:snapToGrid/>
          <w:szCs w:val="22"/>
          <w:lang w:val="lt-LT"/>
        </w:rPr>
        <w:t>Stivenso</w:t>
      </w:r>
      <w:proofErr w:type="spellEnd"/>
      <w:r w:rsidRPr="00074012">
        <w:rPr>
          <w:snapToGrid/>
          <w:szCs w:val="22"/>
          <w:lang w:val="lt-LT"/>
        </w:rPr>
        <w:t xml:space="preserve">-Džonsono sindromas (SDS), toksinė epidermio </w:t>
      </w:r>
      <w:proofErr w:type="spellStart"/>
      <w:r w:rsidRPr="00074012">
        <w:rPr>
          <w:snapToGrid/>
          <w:szCs w:val="22"/>
          <w:lang w:val="lt-LT"/>
        </w:rPr>
        <w:t>nekrolizė</w:t>
      </w:r>
      <w:proofErr w:type="spellEnd"/>
      <w:r w:rsidRPr="00074012">
        <w:rPr>
          <w:snapToGrid/>
          <w:szCs w:val="22"/>
          <w:lang w:val="lt-LT"/>
        </w:rPr>
        <w:t xml:space="preserve"> (TEN), ūminė </w:t>
      </w:r>
      <w:proofErr w:type="spellStart"/>
      <w:r w:rsidRPr="00074012">
        <w:rPr>
          <w:snapToGrid/>
          <w:szCs w:val="22"/>
          <w:lang w:val="lt-LT"/>
        </w:rPr>
        <w:t>generalizuota</w:t>
      </w:r>
      <w:proofErr w:type="spellEnd"/>
      <w:r w:rsidRPr="00074012">
        <w:rPr>
          <w:snapToGrid/>
          <w:szCs w:val="22"/>
          <w:lang w:val="lt-LT"/>
        </w:rPr>
        <w:t xml:space="preserve"> </w:t>
      </w:r>
      <w:proofErr w:type="spellStart"/>
      <w:r w:rsidRPr="00074012">
        <w:rPr>
          <w:snapToGrid/>
          <w:szCs w:val="22"/>
          <w:lang w:val="lt-LT"/>
        </w:rPr>
        <w:t>egzanteminė</w:t>
      </w:r>
      <w:proofErr w:type="spellEnd"/>
      <w:r w:rsidRPr="00074012">
        <w:rPr>
          <w:snapToGrid/>
          <w:szCs w:val="22"/>
          <w:lang w:val="lt-LT"/>
        </w:rPr>
        <w:t xml:space="preserve"> </w:t>
      </w:r>
      <w:proofErr w:type="spellStart"/>
      <w:r w:rsidRPr="00074012">
        <w:rPr>
          <w:snapToGrid/>
          <w:szCs w:val="22"/>
          <w:lang w:val="lt-LT"/>
        </w:rPr>
        <w:t>pustuliozė</w:t>
      </w:r>
      <w:proofErr w:type="spellEnd"/>
      <w:r w:rsidRPr="00074012">
        <w:rPr>
          <w:snapToGrid/>
          <w:szCs w:val="22"/>
          <w:lang w:val="lt-LT"/>
        </w:rPr>
        <w:t xml:space="preserve"> (AGEP), </w:t>
      </w:r>
      <w:r w:rsidR="001B2CFC">
        <w:rPr>
          <w:snapToGrid/>
          <w:szCs w:val="22"/>
          <w:lang w:val="lt-LT"/>
        </w:rPr>
        <w:t>vaistų sukeltas lokalus odos bėrimas</w:t>
      </w:r>
      <w:r w:rsidRPr="00074012">
        <w:rPr>
          <w:snapToGrid/>
          <w:szCs w:val="22"/>
          <w:lang w:val="lt-LT"/>
        </w:rPr>
        <w:t xml:space="preserve"> ir </w:t>
      </w:r>
      <w:proofErr w:type="spellStart"/>
      <w:r w:rsidRPr="00074012">
        <w:rPr>
          <w:snapToGrid/>
          <w:szCs w:val="22"/>
          <w:lang w:val="lt-LT"/>
        </w:rPr>
        <w:t>eksfoliacinis</w:t>
      </w:r>
      <w:proofErr w:type="spellEnd"/>
      <w:r w:rsidRPr="00074012">
        <w:rPr>
          <w:snapToGrid/>
          <w:szCs w:val="22"/>
          <w:lang w:val="lt-LT"/>
        </w:rPr>
        <w:t xml:space="preserve"> dermatitas;</w:t>
      </w:r>
    </w:p>
    <w:p w14:paraId="3DCDDC16" w14:textId="220DF541" w:rsidR="007E263D" w:rsidRPr="00FB21B8" w:rsidRDefault="007E263D" w:rsidP="00FB21B8">
      <w:pPr>
        <w:keepNext/>
        <w:keepLines/>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FB21B8">
        <w:rPr>
          <w:snapToGrid/>
          <w:szCs w:val="22"/>
          <w:lang w:val="lt-LT"/>
        </w:rPr>
        <w:t>eritem</w:t>
      </w:r>
      <w:r w:rsidR="00891B29" w:rsidRPr="00FB21B8">
        <w:rPr>
          <w:snapToGrid/>
          <w:szCs w:val="22"/>
          <w:lang w:val="lt-LT"/>
        </w:rPr>
        <w:t>ą</w:t>
      </w:r>
      <w:proofErr w:type="spellEnd"/>
      <w:r w:rsidRPr="00FB21B8">
        <w:rPr>
          <w:snapToGrid/>
          <w:szCs w:val="22"/>
          <w:lang w:val="lt-LT"/>
        </w:rPr>
        <w:t xml:space="preserve"> (odos uždegim</w:t>
      </w:r>
      <w:r w:rsidR="00A01E9D" w:rsidRPr="00FB21B8">
        <w:rPr>
          <w:snapToGrid/>
          <w:szCs w:val="22"/>
          <w:lang w:val="lt-LT"/>
        </w:rPr>
        <w:t>ą</w:t>
      </w:r>
      <w:r w:rsidRPr="00FB21B8">
        <w:rPr>
          <w:snapToGrid/>
          <w:szCs w:val="22"/>
          <w:lang w:val="lt-LT"/>
        </w:rPr>
        <w:t>);</w:t>
      </w:r>
    </w:p>
    <w:p w14:paraId="1D81004D" w14:textId="77777777" w:rsidR="007E263D" w:rsidRPr="00FB21B8" w:rsidRDefault="007E263D" w:rsidP="00FB21B8">
      <w:pPr>
        <w:keepNext/>
        <w:keepLines/>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jautrum</w:t>
      </w:r>
      <w:r w:rsidR="00A01E9D" w:rsidRPr="00FB21B8">
        <w:rPr>
          <w:snapToGrid/>
          <w:szCs w:val="22"/>
          <w:lang w:val="lt-LT"/>
        </w:rPr>
        <w:t>ą</w:t>
      </w:r>
      <w:r w:rsidRPr="00FB21B8">
        <w:rPr>
          <w:snapToGrid/>
          <w:szCs w:val="22"/>
          <w:lang w:val="lt-LT"/>
        </w:rPr>
        <w:t xml:space="preserve"> šviesai (</w:t>
      </w:r>
      <w:r w:rsidR="00A01E9D" w:rsidRPr="00FB21B8">
        <w:rPr>
          <w:snapToGrid/>
          <w:szCs w:val="22"/>
          <w:lang w:val="lt-LT"/>
        </w:rPr>
        <w:t xml:space="preserve">šviesos poveikio sukeltą </w:t>
      </w:r>
      <w:r w:rsidRPr="00FB21B8">
        <w:rPr>
          <w:snapToGrid/>
          <w:szCs w:val="22"/>
          <w:lang w:val="lt-LT"/>
        </w:rPr>
        <w:t>alergin</w:t>
      </w:r>
      <w:r w:rsidR="00A01E9D" w:rsidRPr="00FB21B8">
        <w:rPr>
          <w:snapToGrid/>
          <w:szCs w:val="22"/>
          <w:lang w:val="lt-LT"/>
        </w:rPr>
        <w:t>ę</w:t>
      </w:r>
      <w:r w:rsidRPr="00FB21B8">
        <w:rPr>
          <w:snapToGrid/>
          <w:szCs w:val="22"/>
          <w:lang w:val="lt-LT"/>
        </w:rPr>
        <w:t xml:space="preserve"> odos reakcij</w:t>
      </w:r>
      <w:r w:rsidR="00A01E9D" w:rsidRPr="00FB21B8">
        <w:rPr>
          <w:snapToGrid/>
          <w:szCs w:val="22"/>
          <w:lang w:val="lt-LT"/>
        </w:rPr>
        <w:t>ą</w:t>
      </w:r>
      <w:r w:rsidRPr="00FB21B8">
        <w:rPr>
          <w:snapToGrid/>
          <w:szCs w:val="22"/>
          <w:lang w:val="lt-LT"/>
        </w:rPr>
        <w:t>).</w:t>
      </w:r>
    </w:p>
    <w:p w14:paraId="78F5484F" w14:textId="77777777" w:rsidR="007E263D" w:rsidRPr="00FB21B8" w:rsidRDefault="007E263D" w:rsidP="007E263D">
      <w:pPr>
        <w:widowControl w:val="0"/>
        <w:tabs>
          <w:tab w:val="clear" w:pos="567"/>
        </w:tabs>
        <w:autoSpaceDE w:val="0"/>
        <w:autoSpaceDN w:val="0"/>
        <w:adjustRightInd w:val="0"/>
        <w:spacing w:line="240" w:lineRule="auto"/>
        <w:rPr>
          <w:snapToGrid/>
          <w:szCs w:val="22"/>
          <w:lang w:val="lt-LT"/>
        </w:rPr>
      </w:pPr>
    </w:p>
    <w:p w14:paraId="74E403B2" w14:textId="77777777" w:rsidR="007E263D" w:rsidRPr="00FB21B8" w:rsidRDefault="007E263D" w:rsidP="007E263D">
      <w:pPr>
        <w:widowControl w:val="0"/>
        <w:tabs>
          <w:tab w:val="clear" w:pos="567"/>
        </w:tabs>
        <w:autoSpaceDE w:val="0"/>
        <w:autoSpaceDN w:val="0"/>
        <w:adjustRightInd w:val="0"/>
        <w:spacing w:line="240" w:lineRule="auto"/>
        <w:rPr>
          <w:b/>
          <w:bCs/>
          <w:snapToGrid/>
          <w:szCs w:val="22"/>
          <w:lang w:val="lt-LT"/>
        </w:rPr>
      </w:pPr>
      <w:r w:rsidRPr="00FB21B8">
        <w:rPr>
          <w:b/>
          <w:bCs/>
          <w:snapToGrid/>
          <w:szCs w:val="22"/>
          <w:lang w:val="lt-LT"/>
        </w:rPr>
        <w:t>Gali pasireikšti ir kit</w:t>
      </w:r>
      <w:r w:rsidR="00172AF9" w:rsidRPr="00FB21B8">
        <w:rPr>
          <w:b/>
          <w:bCs/>
          <w:snapToGrid/>
          <w:szCs w:val="22"/>
          <w:lang w:val="lt-LT"/>
        </w:rPr>
        <w:t>oks</w:t>
      </w:r>
      <w:r w:rsidRPr="00FB21B8">
        <w:rPr>
          <w:b/>
          <w:bCs/>
          <w:snapToGrid/>
          <w:szCs w:val="22"/>
          <w:lang w:val="lt-LT"/>
        </w:rPr>
        <w:t xml:space="preserve"> šalutini</w:t>
      </w:r>
      <w:r w:rsidR="00172AF9" w:rsidRPr="00FB21B8">
        <w:rPr>
          <w:b/>
          <w:bCs/>
          <w:snapToGrid/>
          <w:szCs w:val="22"/>
          <w:lang w:val="lt-LT"/>
        </w:rPr>
        <w:t>s</w:t>
      </w:r>
      <w:r w:rsidRPr="00FB21B8">
        <w:rPr>
          <w:b/>
          <w:bCs/>
          <w:snapToGrid/>
          <w:szCs w:val="22"/>
          <w:lang w:val="lt-LT"/>
        </w:rPr>
        <w:t xml:space="preserve"> poveiki</w:t>
      </w:r>
      <w:r w:rsidR="00172AF9" w:rsidRPr="00FB21B8">
        <w:rPr>
          <w:b/>
          <w:bCs/>
          <w:snapToGrid/>
          <w:szCs w:val="22"/>
          <w:lang w:val="lt-LT"/>
        </w:rPr>
        <w:t>s</w:t>
      </w:r>
      <w:r w:rsidRPr="00FB21B8">
        <w:rPr>
          <w:b/>
          <w:bCs/>
          <w:snapToGrid/>
          <w:szCs w:val="22"/>
          <w:lang w:val="lt-LT"/>
        </w:rPr>
        <w:t>:</w:t>
      </w:r>
    </w:p>
    <w:p w14:paraId="6A6EAD63" w14:textId="77777777" w:rsidR="007E263D" w:rsidRPr="00FB21B8" w:rsidRDefault="007E263D"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mat</w:t>
      </w:r>
      <w:r w:rsidR="00DD711D" w:rsidRPr="00FB21B8">
        <w:rPr>
          <w:snapToGrid/>
          <w:szCs w:val="22"/>
          <w:lang w:val="lt-LT"/>
        </w:rPr>
        <w:t xml:space="preserve">omo vaizdo </w:t>
      </w:r>
      <w:proofErr w:type="spellStart"/>
      <w:r w:rsidR="00DD711D" w:rsidRPr="00FB21B8">
        <w:rPr>
          <w:snapToGrid/>
          <w:szCs w:val="22"/>
          <w:lang w:val="lt-LT"/>
        </w:rPr>
        <w:t>neryškumas</w:t>
      </w:r>
      <w:proofErr w:type="spellEnd"/>
      <w:r w:rsidRPr="00FB21B8">
        <w:rPr>
          <w:snapToGrid/>
          <w:szCs w:val="22"/>
          <w:lang w:val="lt-LT"/>
        </w:rPr>
        <w:t>;</w:t>
      </w:r>
    </w:p>
    <w:p w14:paraId="32FE9432" w14:textId="0002B834" w:rsidR="007E263D" w:rsidRPr="00FB21B8" w:rsidRDefault="007E263D"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padidėjęs bronchų sekreto klampumas (tirštesnės gleivės)</w:t>
      </w:r>
      <w:r w:rsidR="00074012" w:rsidRPr="00074012">
        <w:rPr>
          <w:snapToGrid/>
          <w:szCs w:val="22"/>
          <w:lang w:val="lt-LT"/>
        </w:rPr>
        <w:t xml:space="preserve">, bronchų spazmas (laikinas </w:t>
      </w:r>
      <w:r w:rsidR="00074012" w:rsidRPr="00074012">
        <w:rPr>
          <w:snapToGrid/>
          <w:szCs w:val="22"/>
          <w:lang w:val="lt-LT"/>
        </w:rPr>
        <w:lastRenderedPageBreak/>
        <w:t>kvėpavimo takų susiaurėjimas)</w:t>
      </w:r>
      <w:r w:rsidRPr="00FB21B8">
        <w:rPr>
          <w:snapToGrid/>
          <w:szCs w:val="22"/>
          <w:lang w:val="lt-LT"/>
        </w:rPr>
        <w:t>;</w:t>
      </w:r>
    </w:p>
    <w:p w14:paraId="6B8804D9" w14:textId="77777777" w:rsidR="007E263D" w:rsidRPr="00FB21B8" w:rsidRDefault="007E263D"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virškinimo trakto sutrikimai, tokie kaip burnos džiūvimas ir pykinimas;</w:t>
      </w:r>
    </w:p>
    <w:p w14:paraId="5C2EEBFF" w14:textId="77777777" w:rsidR="007E263D" w:rsidRPr="00FB21B8" w:rsidRDefault="007E263D"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kepenų funkcijos sutrikimas ir hepatitas (kepenų uždegimas);</w:t>
      </w:r>
    </w:p>
    <w:p w14:paraId="0F207686" w14:textId="1E82DAA1" w:rsidR="00776FBE" w:rsidRDefault="007E263D"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inkstų sutrikimai: ūminis inkstų nepakankamumas (inkstų funkcijos susilpnėjimas), </w:t>
      </w:r>
      <w:proofErr w:type="spellStart"/>
      <w:r w:rsidRPr="00FB21B8">
        <w:rPr>
          <w:snapToGrid/>
          <w:szCs w:val="22"/>
          <w:lang w:val="lt-LT"/>
        </w:rPr>
        <w:t>intersticinis</w:t>
      </w:r>
      <w:proofErr w:type="spellEnd"/>
      <w:r w:rsidRPr="00FB21B8">
        <w:rPr>
          <w:snapToGrid/>
          <w:szCs w:val="22"/>
          <w:lang w:val="lt-LT"/>
        </w:rPr>
        <w:t xml:space="preserve"> nefritas (inkstų uždegimas), </w:t>
      </w:r>
      <w:proofErr w:type="spellStart"/>
      <w:r w:rsidRPr="00FB21B8">
        <w:rPr>
          <w:snapToGrid/>
          <w:szCs w:val="22"/>
          <w:lang w:val="lt-LT"/>
        </w:rPr>
        <w:t>hematurija</w:t>
      </w:r>
      <w:proofErr w:type="spellEnd"/>
      <w:r w:rsidRPr="00FB21B8">
        <w:rPr>
          <w:snapToGrid/>
          <w:szCs w:val="22"/>
          <w:lang w:val="lt-LT"/>
        </w:rPr>
        <w:t xml:space="preserve"> (kraujo buvimas šlapime), </w:t>
      </w:r>
      <w:proofErr w:type="spellStart"/>
      <w:r w:rsidRPr="00FB21B8">
        <w:rPr>
          <w:snapToGrid/>
          <w:szCs w:val="22"/>
          <w:lang w:val="lt-LT"/>
        </w:rPr>
        <w:t>anurija</w:t>
      </w:r>
      <w:proofErr w:type="spellEnd"/>
      <w:r w:rsidRPr="00FB21B8">
        <w:rPr>
          <w:snapToGrid/>
          <w:szCs w:val="22"/>
          <w:lang w:val="lt-LT"/>
        </w:rPr>
        <w:t xml:space="preserve"> (šlapimo nebuvimas), </w:t>
      </w:r>
      <w:r w:rsidR="00074012" w:rsidRPr="00074012">
        <w:rPr>
          <w:snapToGrid/>
          <w:szCs w:val="22"/>
          <w:lang w:val="lt-LT"/>
        </w:rPr>
        <w:t>šlapimo susilaikymas (sunkumas nusišlapinti);</w:t>
      </w:r>
    </w:p>
    <w:p w14:paraId="7D78D67F" w14:textId="620BDC06" w:rsidR="00074012" w:rsidRDefault="00074012"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psichikos sutrikimai: sumišimas, košmarai, depresija;</w:t>
      </w:r>
    </w:p>
    <w:p w14:paraId="3DDD3083" w14:textId="299B6C77" w:rsidR="00074012" w:rsidRDefault="00074012"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 xml:space="preserve">širdies </w:t>
      </w:r>
      <w:r w:rsidR="001B2CFC">
        <w:rPr>
          <w:snapToGrid/>
          <w:szCs w:val="22"/>
          <w:lang w:val="lt-LT"/>
        </w:rPr>
        <w:t>veiklos sutrikimai</w:t>
      </w:r>
      <w:r w:rsidRPr="00074012">
        <w:rPr>
          <w:snapToGrid/>
          <w:szCs w:val="22"/>
          <w:lang w:val="lt-LT"/>
        </w:rPr>
        <w:t xml:space="preserve">: tachikardija (padažnėjęs širdies plakimas), </w:t>
      </w:r>
      <w:proofErr w:type="spellStart"/>
      <w:r w:rsidRPr="00074012">
        <w:rPr>
          <w:snapToGrid/>
          <w:szCs w:val="22"/>
          <w:lang w:val="lt-LT"/>
        </w:rPr>
        <w:t>palpitacijos</w:t>
      </w:r>
      <w:proofErr w:type="spellEnd"/>
      <w:r w:rsidRPr="00074012">
        <w:rPr>
          <w:snapToGrid/>
          <w:szCs w:val="22"/>
          <w:lang w:val="lt-LT"/>
        </w:rPr>
        <w:t xml:space="preserve"> (</w:t>
      </w:r>
      <w:r w:rsidR="001B2CFC">
        <w:rPr>
          <w:snapToGrid/>
          <w:szCs w:val="22"/>
          <w:lang w:val="lt-LT"/>
        </w:rPr>
        <w:t xml:space="preserve">juntamas </w:t>
      </w:r>
      <w:r w:rsidRPr="00074012">
        <w:rPr>
          <w:snapToGrid/>
          <w:szCs w:val="22"/>
          <w:lang w:val="lt-LT"/>
        </w:rPr>
        <w:t>širdies plakim</w:t>
      </w:r>
      <w:r w:rsidR="001B2CFC">
        <w:rPr>
          <w:snapToGrid/>
          <w:szCs w:val="22"/>
          <w:lang w:val="lt-LT"/>
        </w:rPr>
        <w:t>as</w:t>
      </w:r>
      <w:r w:rsidRPr="00074012">
        <w:rPr>
          <w:snapToGrid/>
          <w:szCs w:val="22"/>
          <w:lang w:val="lt-LT"/>
        </w:rPr>
        <w:t>);</w:t>
      </w:r>
    </w:p>
    <w:p w14:paraId="15F146FC" w14:textId="77E1D5E9" w:rsidR="00074012" w:rsidRDefault="00074012"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proofErr w:type="spellStart"/>
      <w:r w:rsidRPr="00074012">
        <w:rPr>
          <w:snapToGrid/>
          <w:szCs w:val="22"/>
          <w:lang w:val="lt-LT"/>
        </w:rPr>
        <w:t>hipotenzija</w:t>
      </w:r>
      <w:proofErr w:type="spellEnd"/>
      <w:r w:rsidRPr="00074012">
        <w:rPr>
          <w:snapToGrid/>
          <w:szCs w:val="22"/>
          <w:lang w:val="lt-LT"/>
        </w:rPr>
        <w:t xml:space="preserve"> (kraujospūdžio sumažėjimas);</w:t>
      </w:r>
    </w:p>
    <w:p w14:paraId="2389060E" w14:textId="4A9CE5D3" w:rsidR="00074012" w:rsidRDefault="00074012"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074012">
        <w:rPr>
          <w:snapToGrid/>
          <w:szCs w:val="22"/>
          <w:lang w:val="lt-LT"/>
        </w:rPr>
        <w:t xml:space="preserve">klausos sutrikimas: </w:t>
      </w:r>
      <w:r w:rsidR="001B2CFC">
        <w:rPr>
          <w:snapToGrid/>
          <w:szCs w:val="22"/>
          <w:lang w:val="lt-LT"/>
        </w:rPr>
        <w:t>ūžesys</w:t>
      </w:r>
      <w:r w:rsidRPr="00074012">
        <w:rPr>
          <w:snapToGrid/>
          <w:szCs w:val="22"/>
          <w:lang w:val="lt-LT"/>
        </w:rPr>
        <w:t>;</w:t>
      </w:r>
    </w:p>
    <w:p w14:paraId="6B6FA0D5" w14:textId="50B0E2E9" w:rsidR="00081B9E" w:rsidRPr="007711FF" w:rsidRDefault="00081B9E" w:rsidP="00DD711D">
      <w:pPr>
        <w:widowControl w:val="0"/>
        <w:numPr>
          <w:ilvl w:val="0"/>
          <w:numId w:val="22"/>
        </w:numPr>
        <w:tabs>
          <w:tab w:val="clear" w:pos="567"/>
        </w:tabs>
        <w:autoSpaceDE w:val="0"/>
        <w:autoSpaceDN w:val="0"/>
        <w:adjustRightInd w:val="0"/>
        <w:spacing w:line="240" w:lineRule="auto"/>
        <w:ind w:left="567" w:hanging="567"/>
        <w:rPr>
          <w:snapToGrid/>
          <w:szCs w:val="22"/>
          <w:lang w:val="lt-LT"/>
        </w:rPr>
      </w:pPr>
      <w:r w:rsidRPr="007711FF">
        <w:rPr>
          <w:snapToGrid/>
          <w:szCs w:val="22"/>
          <w:lang w:val="lt-LT"/>
        </w:rPr>
        <w:t xml:space="preserve">sunkus sutrikimas, dėl kurio gali padidėti kraujo rūgštingumas (vadinamas </w:t>
      </w:r>
      <w:proofErr w:type="spellStart"/>
      <w:r w:rsidRPr="007711FF">
        <w:rPr>
          <w:snapToGrid/>
          <w:szCs w:val="22"/>
          <w:lang w:val="lt-LT"/>
        </w:rPr>
        <w:t>metaboline</w:t>
      </w:r>
      <w:proofErr w:type="spellEnd"/>
      <w:r w:rsidRPr="007711FF">
        <w:rPr>
          <w:snapToGrid/>
          <w:szCs w:val="22"/>
          <w:lang w:val="lt-LT"/>
        </w:rPr>
        <w:t xml:space="preserve"> </w:t>
      </w:r>
      <w:proofErr w:type="spellStart"/>
      <w:r w:rsidRPr="007711FF">
        <w:rPr>
          <w:snapToGrid/>
          <w:szCs w:val="22"/>
          <w:lang w:val="lt-LT"/>
        </w:rPr>
        <w:t>acidoze</w:t>
      </w:r>
      <w:proofErr w:type="spellEnd"/>
      <w:r w:rsidRPr="007711FF">
        <w:rPr>
          <w:snapToGrid/>
          <w:szCs w:val="22"/>
          <w:lang w:val="lt-LT"/>
        </w:rPr>
        <w:t xml:space="preserve">) sunkia liga sergantiems pacientams, vartojantiems </w:t>
      </w:r>
      <w:proofErr w:type="spellStart"/>
      <w:r w:rsidRPr="007711FF">
        <w:rPr>
          <w:snapToGrid/>
          <w:szCs w:val="22"/>
          <w:lang w:val="lt-LT"/>
        </w:rPr>
        <w:t>paracetamolį</w:t>
      </w:r>
      <w:proofErr w:type="spellEnd"/>
      <w:r w:rsidRPr="007711FF">
        <w:rPr>
          <w:snapToGrid/>
          <w:szCs w:val="22"/>
          <w:lang w:val="lt-LT"/>
        </w:rPr>
        <w:t xml:space="preserve"> (žr. 2 skyrių).</w:t>
      </w:r>
    </w:p>
    <w:p w14:paraId="347A0763" w14:textId="77777777" w:rsidR="00776FBE" w:rsidRPr="00FB21B8" w:rsidRDefault="00776FBE" w:rsidP="00AB3C1A">
      <w:pPr>
        <w:widowControl w:val="0"/>
        <w:tabs>
          <w:tab w:val="clear" w:pos="567"/>
        </w:tabs>
        <w:autoSpaceDE w:val="0"/>
        <w:autoSpaceDN w:val="0"/>
        <w:adjustRightInd w:val="0"/>
        <w:spacing w:line="240" w:lineRule="auto"/>
        <w:rPr>
          <w:snapToGrid/>
          <w:szCs w:val="22"/>
          <w:lang w:val="lt-LT"/>
        </w:rPr>
      </w:pPr>
    </w:p>
    <w:p w14:paraId="487A2C1E" w14:textId="77777777" w:rsidR="00776FBE" w:rsidRPr="00FB21B8" w:rsidRDefault="00776FBE" w:rsidP="00AB3C1A">
      <w:pPr>
        <w:widowControl w:val="0"/>
        <w:tabs>
          <w:tab w:val="clear" w:pos="567"/>
          <w:tab w:val="left" w:pos="540"/>
        </w:tabs>
        <w:spacing w:line="240" w:lineRule="auto"/>
        <w:rPr>
          <w:rFonts w:eastAsia="Calibri"/>
          <w:b/>
          <w:snapToGrid/>
          <w:szCs w:val="22"/>
          <w:lang w:val="lt-LT"/>
        </w:rPr>
      </w:pPr>
      <w:r w:rsidRPr="00FB21B8">
        <w:rPr>
          <w:rFonts w:eastAsia="Calibri"/>
          <w:b/>
          <w:snapToGrid/>
          <w:szCs w:val="22"/>
          <w:lang w:val="lt-LT"/>
        </w:rPr>
        <w:t>Pranešimas apie šalutinį poveikį</w:t>
      </w:r>
    </w:p>
    <w:p w14:paraId="11FB5BDC" w14:textId="34DAD3C5" w:rsidR="00776FBE" w:rsidRPr="00FB21B8" w:rsidRDefault="00776FBE" w:rsidP="00AB3C1A">
      <w:pPr>
        <w:widowControl w:val="0"/>
        <w:tabs>
          <w:tab w:val="clear" w:pos="567"/>
          <w:tab w:val="left" w:pos="540"/>
        </w:tabs>
        <w:spacing w:line="240" w:lineRule="auto"/>
        <w:rPr>
          <w:rFonts w:eastAsia="Calibri"/>
          <w:snapToGrid/>
          <w:szCs w:val="22"/>
          <w:lang w:val="lt-LT"/>
        </w:rPr>
      </w:pPr>
      <w:r w:rsidRPr="00FB21B8">
        <w:rPr>
          <w:rFonts w:eastAsia="Calibri"/>
          <w:snapToGrid/>
          <w:szCs w:val="22"/>
          <w:lang w:val="lt-LT"/>
        </w:rPr>
        <w:t xml:space="preserve">Jeigu pasireiškė šalutinis poveikis, įskaitant šiame lapelyje nenurodytą, pasakykite gydytojui </w:t>
      </w:r>
      <w:r w:rsidR="007E263D" w:rsidRPr="00FB21B8">
        <w:rPr>
          <w:rFonts w:eastAsia="Calibri"/>
          <w:snapToGrid/>
          <w:szCs w:val="22"/>
          <w:lang w:val="lt-LT"/>
        </w:rPr>
        <w:t xml:space="preserve">arba </w:t>
      </w:r>
      <w:r w:rsidRPr="00FB21B8">
        <w:rPr>
          <w:rFonts w:eastAsia="Calibri"/>
          <w:snapToGrid/>
          <w:szCs w:val="22"/>
          <w:lang w:val="lt-LT"/>
        </w:rPr>
        <w:t>vaistininkui</w:t>
      </w:r>
      <w:r w:rsidR="0051496A" w:rsidRPr="00074012">
        <w:rPr>
          <w:lang w:val="lt-LT"/>
        </w:rPr>
        <w:t xml:space="preserve">. </w:t>
      </w:r>
      <w:r w:rsidR="0051496A" w:rsidRPr="0051496A">
        <w:rPr>
          <w:rFonts w:eastAsia="Calibri"/>
          <w:snapToGrid/>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72FFBC0B" w14:textId="77777777" w:rsidR="00776FBE" w:rsidRPr="00FB21B8" w:rsidRDefault="00776FBE" w:rsidP="00AB3C1A">
      <w:pPr>
        <w:widowControl w:val="0"/>
        <w:numPr>
          <w:ilvl w:val="12"/>
          <w:numId w:val="0"/>
        </w:numPr>
        <w:tabs>
          <w:tab w:val="clear" w:pos="567"/>
        </w:tabs>
        <w:spacing w:line="240" w:lineRule="auto"/>
        <w:ind w:right="-2"/>
        <w:rPr>
          <w:snapToGrid/>
          <w:szCs w:val="24"/>
          <w:lang w:val="lt-LT"/>
        </w:rPr>
      </w:pPr>
    </w:p>
    <w:p w14:paraId="57DDE9E1"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77624E8D" w14:textId="77777777" w:rsidR="00776FBE" w:rsidRPr="00FB21B8"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5.</w:t>
      </w:r>
      <w:r w:rsidRPr="00FB21B8">
        <w:rPr>
          <w:b/>
          <w:snapToGrid/>
          <w:szCs w:val="22"/>
          <w:lang w:val="lt-LT"/>
        </w:rPr>
        <w:tab/>
        <w:t xml:space="preserve">Kaip laikyti </w:t>
      </w:r>
      <w:r w:rsidR="00263824" w:rsidRPr="00FB21B8">
        <w:rPr>
          <w:b/>
          <w:snapToGrid/>
          <w:szCs w:val="22"/>
          <w:lang w:val="lt-LT"/>
        </w:rPr>
        <w:t>LEVIOFLU</w:t>
      </w:r>
    </w:p>
    <w:p w14:paraId="116C740E" w14:textId="77777777" w:rsidR="00776FBE" w:rsidRPr="00FB21B8" w:rsidRDefault="00776FBE" w:rsidP="00AB3C1A">
      <w:pPr>
        <w:widowControl w:val="0"/>
        <w:tabs>
          <w:tab w:val="clear" w:pos="567"/>
        </w:tabs>
        <w:spacing w:line="240" w:lineRule="auto"/>
        <w:rPr>
          <w:i/>
          <w:snapToGrid/>
          <w:szCs w:val="22"/>
          <w:lang w:val="lt-LT"/>
        </w:rPr>
      </w:pPr>
    </w:p>
    <w:p w14:paraId="08AD083E"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r w:rsidRPr="00FB21B8">
        <w:rPr>
          <w:snapToGrid/>
          <w:szCs w:val="22"/>
          <w:lang w:val="lt-LT"/>
        </w:rPr>
        <w:t>Šį vaistą laikykite vaikams nepastebimoje ir nepasiekiamoje vietoje.</w:t>
      </w:r>
    </w:p>
    <w:p w14:paraId="7121ED1D" w14:textId="77777777" w:rsidR="00DD711D" w:rsidRPr="00FB21B8" w:rsidRDefault="00DD711D" w:rsidP="00DD711D">
      <w:pPr>
        <w:widowControl w:val="0"/>
        <w:tabs>
          <w:tab w:val="clear" w:pos="567"/>
        </w:tabs>
        <w:spacing w:line="240" w:lineRule="auto"/>
        <w:rPr>
          <w:rFonts w:eastAsia="TimesNewRoman"/>
          <w:snapToGrid/>
          <w:szCs w:val="22"/>
          <w:lang w:val="lt-LT"/>
        </w:rPr>
      </w:pPr>
      <w:r w:rsidRPr="00FB21B8">
        <w:rPr>
          <w:rFonts w:eastAsia="TimesNewRoman"/>
          <w:snapToGrid/>
          <w:szCs w:val="22"/>
          <w:lang w:val="lt-LT"/>
        </w:rPr>
        <w:t>Laikyti žemesnėje kaip 25</w:t>
      </w:r>
      <w:r w:rsidR="00891B29" w:rsidRPr="00FB21B8">
        <w:rPr>
          <w:rFonts w:eastAsia="TimesNewRoman"/>
          <w:snapToGrid/>
          <w:szCs w:val="22"/>
          <w:lang w:val="lt-LT"/>
        </w:rPr>
        <w:t> </w:t>
      </w:r>
      <w:r w:rsidRPr="00FB21B8">
        <w:rPr>
          <w:szCs w:val="22"/>
          <w:lang w:val="lt-LT"/>
        </w:rPr>
        <w:sym w:font="Symbol" w:char="F0B0"/>
      </w:r>
      <w:r w:rsidRPr="00FB21B8">
        <w:rPr>
          <w:lang w:val="lt-LT"/>
        </w:rPr>
        <w:t xml:space="preserve">C </w:t>
      </w:r>
      <w:r w:rsidRPr="00FB21B8">
        <w:rPr>
          <w:rFonts w:eastAsia="TimesNewRoman"/>
          <w:snapToGrid/>
          <w:szCs w:val="22"/>
          <w:lang w:val="lt-LT"/>
        </w:rPr>
        <w:t xml:space="preserve">temperatūroje. </w:t>
      </w:r>
      <w:r w:rsidR="00480467" w:rsidRPr="00480467">
        <w:rPr>
          <w:rFonts w:eastAsia="TimesNewRoman"/>
          <w:snapToGrid/>
          <w:szCs w:val="22"/>
          <w:lang w:val="lt-LT"/>
        </w:rPr>
        <w:t>Tūbelę laikyti sandariai uždarytą</w:t>
      </w:r>
      <w:r w:rsidRPr="00FB21B8">
        <w:rPr>
          <w:rFonts w:eastAsia="TimesNewRoman"/>
          <w:snapToGrid/>
          <w:szCs w:val="22"/>
          <w:lang w:val="lt-LT"/>
        </w:rPr>
        <w:t>, kad vaistas būtų apsaugotas nuo šviesos</w:t>
      </w:r>
      <w:r w:rsidR="008A2C01" w:rsidRPr="00FB21B8">
        <w:rPr>
          <w:rFonts w:eastAsia="TimesNewRoman"/>
          <w:snapToGrid/>
          <w:szCs w:val="22"/>
          <w:lang w:val="lt-LT"/>
        </w:rPr>
        <w:t xml:space="preserve"> ir</w:t>
      </w:r>
      <w:r w:rsidRPr="00FB21B8">
        <w:rPr>
          <w:rFonts w:eastAsia="TimesNewRoman"/>
          <w:snapToGrid/>
          <w:szCs w:val="22"/>
          <w:lang w:val="lt-LT"/>
        </w:rPr>
        <w:t xml:space="preserve"> drėgmės.</w:t>
      </w:r>
    </w:p>
    <w:p w14:paraId="3D927363" w14:textId="77777777" w:rsidR="00776FBE" w:rsidRPr="00FB21B8" w:rsidRDefault="00776FBE" w:rsidP="00AB3C1A">
      <w:pPr>
        <w:widowControl w:val="0"/>
        <w:tabs>
          <w:tab w:val="clear" w:pos="567"/>
        </w:tabs>
        <w:spacing w:line="240" w:lineRule="auto"/>
        <w:rPr>
          <w:iCs/>
          <w:snapToGrid/>
          <w:szCs w:val="22"/>
          <w:lang w:val="lt-LT"/>
        </w:rPr>
      </w:pPr>
      <w:r w:rsidRPr="00FB21B8">
        <w:rPr>
          <w:iCs/>
          <w:snapToGrid/>
          <w:szCs w:val="22"/>
          <w:lang w:val="lt-LT"/>
        </w:rPr>
        <w:t xml:space="preserve">Ant </w:t>
      </w:r>
      <w:r w:rsidR="00DD711D" w:rsidRPr="00FB21B8">
        <w:rPr>
          <w:iCs/>
          <w:snapToGrid/>
          <w:szCs w:val="22"/>
          <w:lang w:val="lt-LT"/>
        </w:rPr>
        <w:t>pakuotės</w:t>
      </w:r>
      <w:r w:rsidRPr="00FB21B8">
        <w:rPr>
          <w:iCs/>
          <w:snapToGrid/>
          <w:szCs w:val="22"/>
          <w:lang w:val="lt-LT"/>
        </w:rPr>
        <w:t xml:space="preserve"> po „EXP“ nurodytam tinkamumo laikui pasibaigus, šio vaisto vartoti negalima. Vaistas tinkamas vartoti iki paskutinės nurodyto mėnesio dienos.</w:t>
      </w:r>
    </w:p>
    <w:p w14:paraId="36616E90"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r w:rsidRPr="00FB21B8">
        <w:rPr>
          <w:snapToGrid/>
          <w:szCs w:val="22"/>
          <w:lang w:val="lt-LT"/>
        </w:rPr>
        <w:t>Vaistų negalima išmesti į kanalizaciją arba su buitinėmis</w:t>
      </w:r>
      <w:r w:rsidRPr="00FB21B8">
        <w:rPr>
          <w:snapToGrid/>
          <w:color w:val="993366"/>
          <w:szCs w:val="22"/>
          <w:lang w:val="lt-LT"/>
        </w:rPr>
        <w:t xml:space="preserve"> </w:t>
      </w:r>
      <w:r w:rsidRPr="00FB21B8">
        <w:rPr>
          <w:snapToGrid/>
          <w:szCs w:val="22"/>
          <w:lang w:val="lt-LT"/>
        </w:rPr>
        <w:t>atliekomis. Kaip išmesti nereikalingus vaistus, klauskite vaistininko. Šios priemonės padės apsaugoti aplinką.</w:t>
      </w:r>
      <w:r w:rsidR="00DD711D" w:rsidRPr="00FB21B8">
        <w:rPr>
          <w:snapToGrid/>
          <w:szCs w:val="22"/>
          <w:lang w:val="lt-LT"/>
        </w:rPr>
        <w:t xml:space="preserve"> Po pirmojo pakuotės atidarymo praėjus 3 mėnesiams, vaisto vartoti nebegalima.</w:t>
      </w:r>
    </w:p>
    <w:p w14:paraId="52DB5CBC"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44816AA5"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33E50752" w14:textId="77777777" w:rsidR="00776FBE" w:rsidRPr="00FB21B8"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FB21B8">
        <w:rPr>
          <w:b/>
          <w:snapToGrid/>
          <w:szCs w:val="22"/>
          <w:lang w:val="lt-LT"/>
        </w:rPr>
        <w:t>6.</w:t>
      </w:r>
      <w:r w:rsidRPr="00FB21B8">
        <w:rPr>
          <w:b/>
          <w:snapToGrid/>
          <w:szCs w:val="22"/>
          <w:lang w:val="lt-LT"/>
        </w:rPr>
        <w:tab/>
        <w:t>Pakuotės turinys ir kita informacija</w:t>
      </w:r>
    </w:p>
    <w:p w14:paraId="7456A449" w14:textId="77777777" w:rsidR="00776FBE" w:rsidRPr="00FB21B8" w:rsidRDefault="00776FBE" w:rsidP="00AB3C1A">
      <w:pPr>
        <w:widowControl w:val="0"/>
        <w:numPr>
          <w:ilvl w:val="12"/>
          <w:numId w:val="0"/>
        </w:numPr>
        <w:tabs>
          <w:tab w:val="clear" w:pos="567"/>
        </w:tabs>
        <w:spacing w:line="240" w:lineRule="auto"/>
        <w:rPr>
          <w:snapToGrid/>
          <w:szCs w:val="22"/>
          <w:lang w:val="lt-LT"/>
        </w:rPr>
      </w:pPr>
    </w:p>
    <w:p w14:paraId="3AE97A02" w14:textId="77777777" w:rsidR="00776FBE" w:rsidRPr="00FB21B8" w:rsidRDefault="00263824" w:rsidP="00AB3C1A">
      <w:pPr>
        <w:widowControl w:val="0"/>
        <w:numPr>
          <w:ilvl w:val="12"/>
          <w:numId w:val="0"/>
        </w:numPr>
        <w:tabs>
          <w:tab w:val="clear" w:pos="567"/>
        </w:tabs>
        <w:spacing w:line="240" w:lineRule="auto"/>
        <w:rPr>
          <w:snapToGrid/>
          <w:szCs w:val="22"/>
          <w:u w:val="single"/>
          <w:lang w:val="lt-LT"/>
        </w:rPr>
      </w:pPr>
      <w:r w:rsidRPr="00FB21B8">
        <w:rPr>
          <w:b/>
          <w:bCs/>
          <w:snapToGrid/>
          <w:szCs w:val="22"/>
          <w:lang w:val="lt-LT"/>
        </w:rPr>
        <w:t>LEVIOFLU</w:t>
      </w:r>
      <w:r w:rsidR="00776FBE" w:rsidRPr="00FB21B8">
        <w:rPr>
          <w:b/>
          <w:bCs/>
          <w:snapToGrid/>
          <w:szCs w:val="22"/>
          <w:lang w:val="lt-LT"/>
        </w:rPr>
        <w:t xml:space="preserve"> sudėtis</w:t>
      </w:r>
    </w:p>
    <w:p w14:paraId="29FA7160" w14:textId="77777777" w:rsidR="00B96890" w:rsidRPr="00FB21B8" w:rsidRDefault="00DD711D" w:rsidP="0020312D">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FB21B8">
        <w:rPr>
          <w:snapToGrid/>
          <w:szCs w:val="22"/>
          <w:lang w:val="lt-LT"/>
        </w:rPr>
        <w:t xml:space="preserve">Veikliosios medžiagos yra </w:t>
      </w:r>
      <w:proofErr w:type="spellStart"/>
      <w:r w:rsidRPr="00FB21B8">
        <w:rPr>
          <w:snapToGrid/>
          <w:szCs w:val="22"/>
          <w:lang w:val="lt-LT"/>
        </w:rPr>
        <w:t>paracetamolis</w:t>
      </w:r>
      <w:proofErr w:type="spellEnd"/>
      <w:r w:rsidRPr="00FB21B8">
        <w:rPr>
          <w:snapToGrid/>
          <w:szCs w:val="22"/>
          <w:lang w:val="lt-LT"/>
        </w:rPr>
        <w:t xml:space="preserve">, </w:t>
      </w:r>
      <w:proofErr w:type="spellStart"/>
      <w:r w:rsidRPr="00FB21B8">
        <w:rPr>
          <w:snapToGrid/>
          <w:szCs w:val="22"/>
          <w:lang w:val="lt-LT"/>
        </w:rPr>
        <w:t>askorbo</w:t>
      </w:r>
      <w:proofErr w:type="spellEnd"/>
      <w:r w:rsidRPr="00FB21B8">
        <w:rPr>
          <w:snapToGrid/>
          <w:szCs w:val="22"/>
          <w:lang w:val="lt-LT"/>
        </w:rPr>
        <w:t xml:space="preserve"> rūgštis ir </w:t>
      </w:r>
      <w:proofErr w:type="spellStart"/>
      <w:r w:rsidRPr="00FB21B8">
        <w:rPr>
          <w:snapToGrid/>
          <w:szCs w:val="22"/>
          <w:lang w:val="lt-LT"/>
        </w:rPr>
        <w:t>chlorfenaminas</w:t>
      </w:r>
      <w:proofErr w:type="spellEnd"/>
      <w:r w:rsidRPr="00FB21B8">
        <w:rPr>
          <w:snapToGrid/>
          <w:szCs w:val="22"/>
          <w:lang w:val="lt-LT"/>
        </w:rPr>
        <w:t xml:space="preserve">. </w:t>
      </w:r>
      <w:r w:rsidR="001E3F4A" w:rsidRPr="00FB21B8">
        <w:rPr>
          <w:snapToGrid/>
          <w:szCs w:val="22"/>
          <w:lang w:val="lt-LT"/>
        </w:rPr>
        <w:t>Kiekv</w:t>
      </w:r>
      <w:r w:rsidRPr="00FB21B8">
        <w:rPr>
          <w:snapToGrid/>
          <w:szCs w:val="22"/>
          <w:lang w:val="lt-LT"/>
        </w:rPr>
        <w:t xml:space="preserve">ienoje </w:t>
      </w:r>
      <w:proofErr w:type="spellStart"/>
      <w:r w:rsidRPr="00FB21B8">
        <w:rPr>
          <w:snapToGrid/>
          <w:szCs w:val="22"/>
          <w:lang w:val="lt-LT"/>
        </w:rPr>
        <w:t>šnypščiojoje</w:t>
      </w:r>
      <w:proofErr w:type="spellEnd"/>
      <w:r w:rsidRPr="00FB21B8">
        <w:rPr>
          <w:snapToGrid/>
          <w:szCs w:val="22"/>
          <w:lang w:val="lt-LT"/>
        </w:rPr>
        <w:t xml:space="preserve"> tabletėje yra 500</w:t>
      </w:r>
      <w:r w:rsidR="00AF3857" w:rsidRPr="00FB21B8">
        <w:rPr>
          <w:snapToGrid/>
          <w:szCs w:val="22"/>
          <w:lang w:val="lt-LT"/>
        </w:rPr>
        <w:t> mg</w:t>
      </w:r>
      <w:r w:rsidRPr="00FB21B8">
        <w:rPr>
          <w:snapToGrid/>
          <w:szCs w:val="22"/>
          <w:lang w:val="lt-LT"/>
        </w:rPr>
        <w:t xml:space="preserve"> </w:t>
      </w:r>
      <w:proofErr w:type="spellStart"/>
      <w:r w:rsidRPr="00FB21B8">
        <w:rPr>
          <w:snapToGrid/>
          <w:szCs w:val="22"/>
          <w:lang w:val="lt-LT"/>
        </w:rPr>
        <w:t>paracetamolio</w:t>
      </w:r>
      <w:proofErr w:type="spellEnd"/>
      <w:r w:rsidRPr="00FB21B8">
        <w:rPr>
          <w:snapToGrid/>
          <w:szCs w:val="22"/>
          <w:lang w:val="lt-LT"/>
        </w:rPr>
        <w:t>, 250</w:t>
      </w:r>
      <w:r w:rsidR="00AF3857" w:rsidRPr="00FB21B8">
        <w:rPr>
          <w:snapToGrid/>
          <w:szCs w:val="22"/>
          <w:lang w:val="lt-LT"/>
        </w:rPr>
        <w:t> mg</w:t>
      </w:r>
      <w:r w:rsidRPr="00FB21B8">
        <w:rPr>
          <w:snapToGrid/>
          <w:szCs w:val="22"/>
          <w:lang w:val="lt-LT"/>
        </w:rPr>
        <w:t xml:space="preserve"> </w:t>
      </w:r>
      <w:proofErr w:type="spellStart"/>
      <w:r w:rsidRPr="00FB21B8">
        <w:rPr>
          <w:snapToGrid/>
          <w:szCs w:val="22"/>
          <w:lang w:val="lt-LT"/>
        </w:rPr>
        <w:t>askorbo</w:t>
      </w:r>
      <w:proofErr w:type="spellEnd"/>
      <w:r w:rsidRPr="00FB21B8">
        <w:rPr>
          <w:snapToGrid/>
          <w:szCs w:val="22"/>
          <w:lang w:val="lt-LT"/>
        </w:rPr>
        <w:t xml:space="preserve"> rūgšties (natrio </w:t>
      </w:r>
      <w:proofErr w:type="spellStart"/>
      <w:r w:rsidRPr="00FB21B8">
        <w:rPr>
          <w:snapToGrid/>
          <w:szCs w:val="22"/>
          <w:lang w:val="lt-LT"/>
        </w:rPr>
        <w:t>askorbato</w:t>
      </w:r>
      <w:proofErr w:type="spellEnd"/>
      <w:r w:rsidRPr="00FB21B8">
        <w:rPr>
          <w:snapToGrid/>
          <w:szCs w:val="22"/>
          <w:lang w:val="lt-LT"/>
        </w:rPr>
        <w:t xml:space="preserve"> </w:t>
      </w:r>
      <w:r w:rsidR="00602AE9" w:rsidRPr="00FB21B8">
        <w:rPr>
          <w:snapToGrid/>
          <w:szCs w:val="22"/>
          <w:lang w:val="lt-LT"/>
        </w:rPr>
        <w:t>forma</w:t>
      </w:r>
      <w:r w:rsidRPr="00FB21B8">
        <w:rPr>
          <w:snapToGrid/>
          <w:szCs w:val="22"/>
          <w:lang w:val="lt-LT"/>
        </w:rPr>
        <w:t>) ir 2</w:t>
      </w:r>
      <w:r w:rsidR="00AF3857" w:rsidRPr="00FB21B8">
        <w:rPr>
          <w:snapToGrid/>
          <w:szCs w:val="22"/>
          <w:lang w:val="lt-LT"/>
        </w:rPr>
        <w:t> mg</w:t>
      </w:r>
      <w:r w:rsidRPr="00FB21B8">
        <w:rPr>
          <w:snapToGrid/>
          <w:szCs w:val="22"/>
          <w:lang w:val="lt-LT"/>
        </w:rPr>
        <w:t xml:space="preserve"> </w:t>
      </w:r>
      <w:proofErr w:type="spellStart"/>
      <w:r w:rsidRPr="00FB21B8">
        <w:rPr>
          <w:snapToGrid/>
          <w:szCs w:val="22"/>
          <w:lang w:val="lt-LT"/>
        </w:rPr>
        <w:t>chlorfenamino</w:t>
      </w:r>
      <w:proofErr w:type="spellEnd"/>
      <w:r w:rsidRPr="00FB21B8">
        <w:rPr>
          <w:snapToGrid/>
          <w:szCs w:val="22"/>
          <w:lang w:val="lt-LT"/>
        </w:rPr>
        <w:t xml:space="preserve"> </w:t>
      </w:r>
      <w:proofErr w:type="spellStart"/>
      <w:r w:rsidRPr="00FB21B8">
        <w:rPr>
          <w:snapToGrid/>
          <w:szCs w:val="22"/>
          <w:lang w:val="lt-LT"/>
        </w:rPr>
        <w:t>maleato</w:t>
      </w:r>
      <w:proofErr w:type="spellEnd"/>
      <w:r w:rsidRPr="00FB21B8">
        <w:rPr>
          <w:snapToGrid/>
          <w:szCs w:val="22"/>
          <w:lang w:val="lt-LT"/>
        </w:rPr>
        <w:t>.</w:t>
      </w:r>
    </w:p>
    <w:p w14:paraId="07DC30C4" w14:textId="77777777" w:rsidR="00776FBE" w:rsidRPr="00FB21B8" w:rsidRDefault="00776FBE" w:rsidP="0020312D">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FB21B8">
        <w:rPr>
          <w:snapToGrid/>
          <w:szCs w:val="22"/>
          <w:lang w:val="lt-LT"/>
        </w:rPr>
        <w:t>Pagalbinės medžiagos yra</w:t>
      </w:r>
      <w:r w:rsidRPr="00FB21B8">
        <w:rPr>
          <w:rFonts w:eastAsia="TimesNewRoman"/>
          <w:snapToGrid/>
          <w:szCs w:val="22"/>
          <w:lang w:val="lt-LT"/>
        </w:rPr>
        <w:t xml:space="preserve"> </w:t>
      </w:r>
      <w:r w:rsidR="000C6D51" w:rsidRPr="00FB21B8">
        <w:rPr>
          <w:rFonts w:eastAsia="TimesNewRoman"/>
          <w:snapToGrid/>
          <w:szCs w:val="22"/>
          <w:lang w:val="lt-LT"/>
        </w:rPr>
        <w:t xml:space="preserve">citrinų rūgštis, natrio-vandenilio karbonatas, </w:t>
      </w:r>
      <w:proofErr w:type="spellStart"/>
      <w:r w:rsidR="000C6D51" w:rsidRPr="00FB21B8">
        <w:rPr>
          <w:rFonts w:eastAsia="TimesNewRoman"/>
          <w:snapToGrid/>
          <w:szCs w:val="22"/>
          <w:lang w:val="lt-LT"/>
        </w:rPr>
        <w:t>sorbitolis</w:t>
      </w:r>
      <w:proofErr w:type="spellEnd"/>
      <w:r w:rsidR="000C6D51" w:rsidRPr="00FB21B8">
        <w:rPr>
          <w:rFonts w:eastAsia="TimesNewRoman"/>
          <w:snapToGrid/>
          <w:szCs w:val="22"/>
          <w:lang w:val="lt-LT"/>
        </w:rPr>
        <w:t xml:space="preserve"> (E420), natrio karbonatas, </w:t>
      </w:r>
      <w:proofErr w:type="spellStart"/>
      <w:r w:rsidR="000C6D51" w:rsidRPr="00FB21B8">
        <w:rPr>
          <w:rFonts w:eastAsia="TimesNewRoman"/>
          <w:snapToGrid/>
          <w:szCs w:val="22"/>
          <w:lang w:val="lt-LT"/>
        </w:rPr>
        <w:t>aspartamas</w:t>
      </w:r>
      <w:proofErr w:type="spellEnd"/>
      <w:r w:rsidR="000C6D51" w:rsidRPr="00FB21B8">
        <w:rPr>
          <w:rFonts w:eastAsia="TimesNewRoman"/>
          <w:snapToGrid/>
          <w:szCs w:val="22"/>
          <w:lang w:val="lt-LT"/>
        </w:rPr>
        <w:t xml:space="preserve"> (E951), apelsinų skonio medžiaga, citrinų skonio medžiaga, </w:t>
      </w:r>
      <w:proofErr w:type="spellStart"/>
      <w:r w:rsidR="000C6D51" w:rsidRPr="00FB21B8">
        <w:rPr>
          <w:rFonts w:eastAsia="TimesNewRoman"/>
          <w:snapToGrid/>
          <w:szCs w:val="22"/>
          <w:lang w:val="lt-LT"/>
        </w:rPr>
        <w:t>povidonas</w:t>
      </w:r>
      <w:proofErr w:type="spellEnd"/>
      <w:r w:rsidR="000C6D51" w:rsidRPr="00FB21B8">
        <w:rPr>
          <w:rFonts w:eastAsia="TimesNewRoman"/>
          <w:snapToGrid/>
          <w:szCs w:val="22"/>
          <w:lang w:val="lt-LT"/>
        </w:rPr>
        <w:t xml:space="preserve"> K30, </w:t>
      </w:r>
      <w:proofErr w:type="spellStart"/>
      <w:r w:rsidR="000C6D51" w:rsidRPr="00FB21B8">
        <w:rPr>
          <w:rFonts w:eastAsia="TimesNewRoman"/>
          <w:snapToGrid/>
          <w:szCs w:val="22"/>
          <w:lang w:val="lt-LT"/>
        </w:rPr>
        <w:t>simetikonas</w:t>
      </w:r>
      <w:proofErr w:type="spellEnd"/>
      <w:r w:rsidR="000C6D51" w:rsidRPr="00FB21B8">
        <w:rPr>
          <w:rFonts w:eastAsia="TimesNewRoman"/>
          <w:snapToGrid/>
          <w:szCs w:val="22"/>
          <w:lang w:val="lt-LT"/>
        </w:rPr>
        <w:t xml:space="preserve"> (30 % </w:t>
      </w:r>
      <w:proofErr w:type="spellStart"/>
      <w:r w:rsidR="000C6D51" w:rsidRPr="00FB21B8">
        <w:rPr>
          <w:rFonts w:eastAsia="TimesNewRoman"/>
          <w:snapToGrid/>
          <w:szCs w:val="22"/>
          <w:lang w:val="lt-LT"/>
        </w:rPr>
        <w:t>simetikono</w:t>
      </w:r>
      <w:proofErr w:type="spellEnd"/>
      <w:r w:rsidR="000C6D51" w:rsidRPr="00FB21B8">
        <w:rPr>
          <w:rFonts w:eastAsia="TimesNewRoman"/>
          <w:snapToGrid/>
          <w:szCs w:val="22"/>
          <w:lang w:val="lt-LT"/>
        </w:rPr>
        <w:t xml:space="preserve"> emulsijos forma)</w:t>
      </w:r>
      <w:r w:rsidR="00B96890" w:rsidRPr="00FB21B8">
        <w:rPr>
          <w:rFonts w:eastAsia="TimesNewRoman"/>
          <w:snapToGrid/>
          <w:szCs w:val="22"/>
          <w:lang w:val="lt-LT"/>
        </w:rPr>
        <w:t>.</w:t>
      </w:r>
    </w:p>
    <w:p w14:paraId="25478E38" w14:textId="77777777" w:rsidR="00776FBE" w:rsidRPr="00FB21B8" w:rsidRDefault="00776FBE" w:rsidP="00AB3C1A">
      <w:pPr>
        <w:widowControl w:val="0"/>
        <w:tabs>
          <w:tab w:val="clear" w:pos="567"/>
        </w:tabs>
        <w:spacing w:line="240" w:lineRule="auto"/>
        <w:ind w:right="-2"/>
        <w:rPr>
          <w:snapToGrid/>
          <w:szCs w:val="22"/>
          <w:lang w:val="lt-LT"/>
        </w:rPr>
      </w:pPr>
    </w:p>
    <w:p w14:paraId="4527CAF7" w14:textId="77777777" w:rsidR="00776FBE" w:rsidRPr="00FB21B8" w:rsidRDefault="00263824" w:rsidP="00AB3C1A">
      <w:pPr>
        <w:widowControl w:val="0"/>
        <w:numPr>
          <w:ilvl w:val="12"/>
          <w:numId w:val="0"/>
        </w:numPr>
        <w:tabs>
          <w:tab w:val="clear" w:pos="567"/>
        </w:tabs>
        <w:spacing w:line="240" w:lineRule="auto"/>
        <w:rPr>
          <w:b/>
          <w:bCs/>
          <w:snapToGrid/>
          <w:szCs w:val="22"/>
          <w:lang w:val="lt-LT"/>
        </w:rPr>
      </w:pPr>
      <w:r w:rsidRPr="00FB21B8">
        <w:rPr>
          <w:b/>
          <w:bCs/>
          <w:snapToGrid/>
          <w:szCs w:val="22"/>
          <w:lang w:val="lt-LT"/>
        </w:rPr>
        <w:t>LEVIOFLU</w:t>
      </w:r>
      <w:r w:rsidR="00776FBE" w:rsidRPr="00FB21B8">
        <w:rPr>
          <w:b/>
          <w:bCs/>
          <w:snapToGrid/>
          <w:szCs w:val="22"/>
          <w:lang w:val="lt-LT"/>
        </w:rPr>
        <w:t xml:space="preserve"> išvaizda ir kiekis pakuotėje</w:t>
      </w:r>
    </w:p>
    <w:p w14:paraId="22A250A8" w14:textId="77777777" w:rsidR="00AA1453" w:rsidRPr="00FB21B8" w:rsidRDefault="00AA1453" w:rsidP="00AB3C1A">
      <w:pPr>
        <w:widowControl w:val="0"/>
        <w:tabs>
          <w:tab w:val="clear" w:pos="567"/>
        </w:tabs>
        <w:autoSpaceDE w:val="0"/>
        <w:autoSpaceDN w:val="0"/>
        <w:adjustRightInd w:val="0"/>
        <w:spacing w:line="240" w:lineRule="auto"/>
        <w:rPr>
          <w:snapToGrid/>
          <w:color w:val="000000"/>
          <w:szCs w:val="22"/>
          <w:lang w:val="lt-LT"/>
        </w:rPr>
      </w:pPr>
    </w:p>
    <w:p w14:paraId="47FCF839" w14:textId="77777777" w:rsidR="000C78C3" w:rsidRPr="00FB21B8" w:rsidRDefault="00263824" w:rsidP="00AB3C1A">
      <w:pPr>
        <w:widowControl w:val="0"/>
        <w:tabs>
          <w:tab w:val="clear" w:pos="567"/>
        </w:tabs>
        <w:autoSpaceDE w:val="0"/>
        <w:autoSpaceDN w:val="0"/>
        <w:adjustRightInd w:val="0"/>
        <w:spacing w:line="240" w:lineRule="auto"/>
        <w:rPr>
          <w:snapToGrid/>
          <w:szCs w:val="22"/>
          <w:lang w:val="lt-LT"/>
        </w:rPr>
      </w:pPr>
      <w:r w:rsidRPr="00FB21B8">
        <w:rPr>
          <w:snapToGrid/>
          <w:color w:val="000000"/>
          <w:szCs w:val="22"/>
          <w:lang w:val="lt-LT"/>
        </w:rPr>
        <w:t>LEVIOFLU</w:t>
      </w:r>
      <w:r w:rsidR="000C78C3" w:rsidRPr="00FB21B8">
        <w:rPr>
          <w:snapToGrid/>
          <w:color w:val="000000"/>
          <w:szCs w:val="22"/>
          <w:lang w:val="lt-LT"/>
        </w:rPr>
        <w:t xml:space="preserve"> </w:t>
      </w:r>
      <w:r w:rsidR="00AF3857" w:rsidRPr="00FB21B8">
        <w:rPr>
          <w:snapToGrid/>
          <w:szCs w:val="22"/>
          <w:lang w:val="lt-LT"/>
        </w:rPr>
        <w:t>yra baltos ar beveik baltos, plokščios</w:t>
      </w:r>
      <w:r w:rsidR="00891B29" w:rsidRPr="00FB21B8">
        <w:rPr>
          <w:snapToGrid/>
          <w:szCs w:val="22"/>
          <w:lang w:val="lt-LT"/>
        </w:rPr>
        <w:t>,</w:t>
      </w:r>
      <w:r w:rsidR="00AF3857" w:rsidRPr="00FB21B8">
        <w:rPr>
          <w:snapToGrid/>
          <w:szCs w:val="22"/>
          <w:lang w:val="lt-LT"/>
        </w:rPr>
        <w:t xml:space="preserve"> </w:t>
      </w:r>
      <w:r w:rsidR="00891B29" w:rsidRPr="00FB21B8">
        <w:rPr>
          <w:snapToGrid/>
          <w:szCs w:val="22"/>
          <w:lang w:val="lt-LT"/>
        </w:rPr>
        <w:t xml:space="preserve">apvalios </w:t>
      </w:r>
      <w:proofErr w:type="spellStart"/>
      <w:r w:rsidR="00AA1453" w:rsidRPr="00FB21B8">
        <w:rPr>
          <w:snapToGrid/>
          <w:szCs w:val="22"/>
          <w:lang w:val="lt-LT"/>
        </w:rPr>
        <w:t>šnypščiosios</w:t>
      </w:r>
      <w:proofErr w:type="spellEnd"/>
      <w:r w:rsidR="00AA1453" w:rsidRPr="00FB21B8">
        <w:rPr>
          <w:snapToGrid/>
          <w:szCs w:val="22"/>
          <w:lang w:val="lt-LT"/>
        </w:rPr>
        <w:t xml:space="preserve"> </w:t>
      </w:r>
      <w:r w:rsidR="00AF3857" w:rsidRPr="00FB21B8">
        <w:rPr>
          <w:snapToGrid/>
          <w:szCs w:val="22"/>
          <w:lang w:val="lt-LT"/>
        </w:rPr>
        <w:t>tabletės; nominalus tabletės skersmuo yra 25 mm, nominalus storis – 4,4 mm ir nominalus svoris –</w:t>
      </w:r>
      <w:r w:rsidR="00B50FAB" w:rsidRPr="00FB21B8">
        <w:rPr>
          <w:snapToGrid/>
          <w:szCs w:val="22"/>
          <w:lang w:val="lt-LT"/>
        </w:rPr>
        <w:t xml:space="preserve"> </w:t>
      </w:r>
      <w:r w:rsidR="00AF3857" w:rsidRPr="00FB21B8">
        <w:rPr>
          <w:snapToGrid/>
          <w:szCs w:val="22"/>
          <w:lang w:val="lt-LT"/>
        </w:rPr>
        <w:t>3</w:t>
      </w:r>
      <w:r w:rsidR="008A2C01" w:rsidRPr="00FB21B8">
        <w:rPr>
          <w:snapToGrid/>
          <w:szCs w:val="22"/>
          <w:lang w:val="lt-LT"/>
        </w:rPr>
        <w:t>,</w:t>
      </w:r>
      <w:r w:rsidR="00AF3857" w:rsidRPr="00FB21B8">
        <w:rPr>
          <w:snapToGrid/>
          <w:szCs w:val="22"/>
          <w:lang w:val="lt-LT"/>
        </w:rPr>
        <w:t>000 gram</w:t>
      </w:r>
      <w:r w:rsidR="008A2C01" w:rsidRPr="00FB21B8">
        <w:rPr>
          <w:snapToGrid/>
          <w:szCs w:val="22"/>
          <w:lang w:val="lt-LT"/>
        </w:rPr>
        <w:t>ai</w:t>
      </w:r>
      <w:r w:rsidR="000C78C3" w:rsidRPr="00FB21B8">
        <w:rPr>
          <w:snapToGrid/>
          <w:szCs w:val="22"/>
          <w:lang w:val="lt-LT"/>
        </w:rPr>
        <w:t>.</w:t>
      </w:r>
      <w:r w:rsidR="00AA1453" w:rsidRPr="00FB21B8">
        <w:rPr>
          <w:snapToGrid/>
          <w:szCs w:val="22"/>
          <w:lang w:val="lt-LT"/>
        </w:rPr>
        <w:t xml:space="preserve"> Tabletės </w:t>
      </w:r>
      <w:r w:rsidR="00891B29" w:rsidRPr="00FB21B8">
        <w:rPr>
          <w:snapToGrid/>
          <w:szCs w:val="22"/>
          <w:lang w:val="lt-LT"/>
        </w:rPr>
        <w:t>y</w:t>
      </w:r>
      <w:r w:rsidR="00AA1453" w:rsidRPr="00FB21B8">
        <w:rPr>
          <w:snapToGrid/>
          <w:szCs w:val="22"/>
          <w:lang w:val="lt-LT"/>
        </w:rPr>
        <w:t>ra supakuotos į tūbelę.</w:t>
      </w:r>
    </w:p>
    <w:p w14:paraId="4ECB8F94" w14:textId="77777777" w:rsidR="004513E6" w:rsidRPr="00FB21B8" w:rsidRDefault="004513E6" w:rsidP="00AB3C1A">
      <w:pPr>
        <w:widowControl w:val="0"/>
        <w:tabs>
          <w:tab w:val="clear" w:pos="567"/>
        </w:tabs>
        <w:autoSpaceDE w:val="0"/>
        <w:autoSpaceDN w:val="0"/>
        <w:adjustRightInd w:val="0"/>
        <w:spacing w:line="240" w:lineRule="auto"/>
        <w:rPr>
          <w:snapToGrid/>
          <w:szCs w:val="22"/>
          <w:lang w:val="lt-LT"/>
        </w:rPr>
      </w:pPr>
      <w:r w:rsidRPr="00FB21B8">
        <w:rPr>
          <w:snapToGrid/>
          <w:szCs w:val="22"/>
          <w:lang w:val="lt-LT"/>
        </w:rPr>
        <w:t>Vaistas tiekiamas 12 tablečių tūbelėje, kuri yra dėžutėje.</w:t>
      </w:r>
    </w:p>
    <w:p w14:paraId="724FF7AE" w14:textId="77777777" w:rsidR="000C78C3" w:rsidRPr="00FB21B8" w:rsidRDefault="000C78C3" w:rsidP="00AB3C1A">
      <w:pPr>
        <w:widowControl w:val="0"/>
        <w:tabs>
          <w:tab w:val="clear" w:pos="567"/>
        </w:tabs>
        <w:spacing w:line="240" w:lineRule="auto"/>
        <w:rPr>
          <w:snapToGrid/>
          <w:szCs w:val="22"/>
          <w:lang w:val="lt-LT"/>
        </w:rPr>
      </w:pPr>
    </w:p>
    <w:p w14:paraId="00DDC307" w14:textId="77777777" w:rsidR="00776FBE" w:rsidRPr="00FB21B8" w:rsidRDefault="00776FBE" w:rsidP="00FB21B8">
      <w:pPr>
        <w:keepNext/>
        <w:keepLines/>
        <w:widowControl w:val="0"/>
        <w:numPr>
          <w:ilvl w:val="12"/>
          <w:numId w:val="0"/>
        </w:numPr>
        <w:tabs>
          <w:tab w:val="clear" w:pos="567"/>
        </w:tabs>
        <w:spacing w:line="240" w:lineRule="auto"/>
        <w:rPr>
          <w:b/>
          <w:bCs/>
          <w:snapToGrid/>
          <w:szCs w:val="22"/>
          <w:lang w:val="lt-LT"/>
        </w:rPr>
      </w:pPr>
      <w:r w:rsidRPr="00FB21B8">
        <w:rPr>
          <w:b/>
          <w:bCs/>
          <w:snapToGrid/>
          <w:szCs w:val="22"/>
          <w:lang w:val="lt-LT"/>
        </w:rPr>
        <w:t>Registruotojas ir gamintojas</w:t>
      </w:r>
    </w:p>
    <w:p w14:paraId="568F9DE9" w14:textId="77777777" w:rsidR="00776FBE" w:rsidRPr="00FB21B8" w:rsidRDefault="00776FBE" w:rsidP="00FB21B8">
      <w:pPr>
        <w:keepNext/>
        <w:keepLines/>
        <w:widowControl w:val="0"/>
        <w:numPr>
          <w:ilvl w:val="12"/>
          <w:numId w:val="0"/>
        </w:numPr>
        <w:tabs>
          <w:tab w:val="clear" w:pos="567"/>
        </w:tabs>
        <w:spacing w:line="240" w:lineRule="auto"/>
        <w:rPr>
          <w:b/>
          <w:bCs/>
          <w:snapToGrid/>
          <w:szCs w:val="22"/>
          <w:lang w:val="lt-LT"/>
        </w:rPr>
      </w:pPr>
    </w:p>
    <w:p w14:paraId="5EA9E097" w14:textId="77777777" w:rsidR="00776FBE" w:rsidRPr="00FB21B8" w:rsidRDefault="00776FBE" w:rsidP="00FB21B8">
      <w:pPr>
        <w:keepNext/>
        <w:keepLines/>
        <w:widowControl w:val="0"/>
        <w:numPr>
          <w:ilvl w:val="12"/>
          <w:numId w:val="0"/>
        </w:numPr>
        <w:tabs>
          <w:tab w:val="clear" w:pos="567"/>
        </w:tabs>
        <w:spacing w:line="240" w:lineRule="auto"/>
        <w:rPr>
          <w:bCs/>
          <w:i/>
          <w:snapToGrid/>
          <w:szCs w:val="22"/>
          <w:lang w:val="lt-LT"/>
        </w:rPr>
      </w:pPr>
      <w:r w:rsidRPr="00FB21B8">
        <w:rPr>
          <w:bCs/>
          <w:i/>
          <w:snapToGrid/>
          <w:szCs w:val="22"/>
          <w:lang w:val="lt-LT"/>
        </w:rPr>
        <w:t>Registruotojas</w:t>
      </w:r>
    </w:p>
    <w:p w14:paraId="3619EA35" w14:textId="77777777" w:rsidR="008F2268" w:rsidRPr="00561A5A" w:rsidRDefault="008F2268" w:rsidP="008F2268">
      <w:pPr>
        <w:tabs>
          <w:tab w:val="clear" w:pos="567"/>
          <w:tab w:val="left" w:pos="708"/>
        </w:tabs>
        <w:rPr>
          <w:lang w:val="it-IT"/>
        </w:rPr>
      </w:pPr>
      <w:r w:rsidRPr="00561A5A">
        <w:rPr>
          <w:lang w:val="it-IT"/>
        </w:rPr>
        <w:t>A</w:t>
      </w:r>
      <w:r w:rsidR="00480467" w:rsidRPr="00561A5A">
        <w:rPr>
          <w:lang w:val="it-IT"/>
        </w:rPr>
        <w:t>esculapius</w:t>
      </w:r>
      <w:r w:rsidRPr="00561A5A">
        <w:rPr>
          <w:lang w:val="it-IT"/>
        </w:rPr>
        <w:t xml:space="preserve"> F</w:t>
      </w:r>
      <w:r w:rsidR="00480467" w:rsidRPr="00561A5A">
        <w:rPr>
          <w:lang w:val="it-IT"/>
        </w:rPr>
        <w:t>armaceutici</w:t>
      </w:r>
      <w:r w:rsidRPr="00561A5A">
        <w:rPr>
          <w:lang w:val="it-IT"/>
        </w:rPr>
        <w:t xml:space="preserve"> S.r.l. </w:t>
      </w:r>
    </w:p>
    <w:p w14:paraId="1B3AB591" w14:textId="77777777" w:rsidR="008F2268" w:rsidRDefault="008F2268" w:rsidP="008F2268">
      <w:pPr>
        <w:tabs>
          <w:tab w:val="clear" w:pos="567"/>
          <w:tab w:val="left" w:pos="708"/>
        </w:tabs>
        <w:rPr>
          <w:lang w:val="it-IT"/>
        </w:rPr>
      </w:pPr>
      <w:r>
        <w:rPr>
          <w:lang w:val="it-IT"/>
        </w:rPr>
        <w:t xml:space="preserve">Via </w:t>
      </w:r>
      <w:r w:rsidR="001D630F" w:rsidRPr="00900BEF">
        <w:rPr>
          <w:lang w:val="it-IT"/>
        </w:rPr>
        <w:t>Cefalonia</w:t>
      </w:r>
      <w:r w:rsidR="00480467">
        <w:rPr>
          <w:lang w:val="it-IT"/>
        </w:rPr>
        <w:t xml:space="preserve"> 70</w:t>
      </w:r>
    </w:p>
    <w:p w14:paraId="36544C00" w14:textId="77777777" w:rsidR="008F2268" w:rsidRDefault="008F2268" w:rsidP="008F2268">
      <w:pPr>
        <w:tabs>
          <w:tab w:val="clear" w:pos="567"/>
          <w:tab w:val="left" w:pos="708"/>
        </w:tabs>
        <w:rPr>
          <w:lang w:val="it-IT"/>
        </w:rPr>
      </w:pPr>
      <w:r>
        <w:rPr>
          <w:lang w:val="it-IT"/>
        </w:rPr>
        <w:t>2512</w:t>
      </w:r>
      <w:r w:rsidR="00480467">
        <w:rPr>
          <w:lang w:val="it-IT"/>
        </w:rPr>
        <w:t>4</w:t>
      </w:r>
      <w:r>
        <w:rPr>
          <w:lang w:val="it-IT"/>
        </w:rPr>
        <w:t xml:space="preserve"> Brescia</w:t>
      </w:r>
    </w:p>
    <w:p w14:paraId="5AF46B0C" w14:textId="77777777" w:rsidR="008F2268" w:rsidRDefault="008F2268" w:rsidP="008F2268">
      <w:pPr>
        <w:tabs>
          <w:tab w:val="clear" w:pos="567"/>
          <w:tab w:val="left" w:pos="708"/>
        </w:tabs>
        <w:rPr>
          <w:snapToGrid/>
          <w:lang w:val="it-IT"/>
        </w:rPr>
      </w:pPr>
      <w:r w:rsidRPr="00FB21B8">
        <w:rPr>
          <w:spacing w:val="-2"/>
          <w:lang w:val="lt-LT"/>
        </w:rPr>
        <w:lastRenderedPageBreak/>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6DBB9D66" w14:textId="77777777" w:rsidR="00776FBE" w:rsidRPr="006F5D16" w:rsidRDefault="00776FBE" w:rsidP="00AB3C1A">
      <w:pPr>
        <w:widowControl w:val="0"/>
        <w:numPr>
          <w:ilvl w:val="12"/>
          <w:numId w:val="0"/>
        </w:numPr>
        <w:tabs>
          <w:tab w:val="clear" w:pos="567"/>
        </w:tabs>
        <w:spacing w:line="240" w:lineRule="auto"/>
        <w:ind w:right="-2"/>
        <w:rPr>
          <w:snapToGrid/>
          <w:szCs w:val="22"/>
          <w:lang w:val="it-IT"/>
        </w:rPr>
      </w:pPr>
    </w:p>
    <w:p w14:paraId="51923D6D" w14:textId="77777777" w:rsidR="00776FBE" w:rsidRPr="00FB21B8" w:rsidRDefault="00776FBE" w:rsidP="00AB3C1A">
      <w:pPr>
        <w:widowControl w:val="0"/>
        <w:tabs>
          <w:tab w:val="clear" w:pos="567"/>
        </w:tabs>
        <w:spacing w:line="240" w:lineRule="auto"/>
        <w:ind w:left="142" w:hanging="142"/>
        <w:rPr>
          <w:i/>
          <w:snapToGrid/>
          <w:szCs w:val="24"/>
          <w:lang w:val="lt-LT"/>
        </w:rPr>
      </w:pPr>
      <w:r w:rsidRPr="00FB21B8">
        <w:rPr>
          <w:bCs/>
          <w:i/>
          <w:snapToGrid/>
          <w:szCs w:val="22"/>
          <w:lang w:val="lt-LT"/>
        </w:rPr>
        <w:t>Gamintoja</w:t>
      </w:r>
      <w:r w:rsidR="00DD6DD2" w:rsidRPr="00FB21B8">
        <w:rPr>
          <w:bCs/>
          <w:i/>
          <w:snapToGrid/>
          <w:szCs w:val="22"/>
          <w:lang w:val="lt-LT"/>
        </w:rPr>
        <w:t>s</w:t>
      </w:r>
    </w:p>
    <w:p w14:paraId="724B63AC" w14:textId="77777777" w:rsidR="008F2268" w:rsidRDefault="00AF3857" w:rsidP="006F5D16">
      <w:pPr>
        <w:widowControl w:val="0"/>
        <w:tabs>
          <w:tab w:val="clear" w:pos="567"/>
        </w:tabs>
        <w:spacing w:line="240" w:lineRule="auto"/>
        <w:rPr>
          <w:lang w:val="lt-LT"/>
        </w:rPr>
      </w:pPr>
      <w:r w:rsidRPr="00FB21B8">
        <w:rPr>
          <w:lang w:val="lt-LT"/>
        </w:rPr>
        <w:t>E</w:t>
      </w:r>
      <w:r w:rsidRPr="00FB21B8">
        <w:rPr>
          <w:spacing w:val="-2"/>
          <w:lang w:val="lt-LT"/>
        </w:rPr>
        <w:t>-</w:t>
      </w:r>
      <w:r w:rsidRPr="00FB21B8">
        <w:rPr>
          <w:lang w:val="lt-LT"/>
        </w:rPr>
        <w:t>Pha</w:t>
      </w:r>
      <w:r w:rsidRPr="00FB21B8">
        <w:rPr>
          <w:spacing w:val="-2"/>
          <w:lang w:val="lt-LT"/>
        </w:rPr>
        <w:t>r</w:t>
      </w:r>
      <w:r w:rsidRPr="00FB21B8">
        <w:rPr>
          <w:spacing w:val="1"/>
          <w:lang w:val="lt-LT"/>
        </w:rPr>
        <w:t>m</w:t>
      </w:r>
      <w:r w:rsidRPr="00FB21B8">
        <w:rPr>
          <w:lang w:val="lt-LT"/>
        </w:rPr>
        <w:t xml:space="preserve">a </w:t>
      </w:r>
      <w:r w:rsidRPr="00FB21B8">
        <w:rPr>
          <w:spacing w:val="-3"/>
          <w:lang w:val="lt-LT"/>
        </w:rPr>
        <w:t>T</w:t>
      </w:r>
      <w:r w:rsidRPr="00FB21B8">
        <w:rPr>
          <w:spacing w:val="-2"/>
          <w:lang w:val="lt-LT"/>
        </w:rPr>
        <w:t>r</w:t>
      </w:r>
      <w:r w:rsidRPr="00FB21B8">
        <w:rPr>
          <w:lang w:val="lt-LT"/>
        </w:rPr>
        <w:t>en</w:t>
      </w:r>
      <w:r w:rsidRPr="00FB21B8">
        <w:rPr>
          <w:spacing w:val="1"/>
          <w:lang w:val="lt-LT"/>
        </w:rPr>
        <w:t>t</w:t>
      </w:r>
      <w:r w:rsidRPr="00FB21B8">
        <w:rPr>
          <w:lang w:val="lt-LT"/>
        </w:rPr>
        <w:t xml:space="preserve">o </w:t>
      </w:r>
      <w:proofErr w:type="spellStart"/>
      <w:r w:rsidRPr="00FB21B8">
        <w:rPr>
          <w:lang w:val="lt-LT"/>
        </w:rPr>
        <w:t>S</w:t>
      </w:r>
      <w:r w:rsidRPr="00FB21B8">
        <w:rPr>
          <w:spacing w:val="-3"/>
          <w:lang w:val="lt-LT"/>
        </w:rPr>
        <w:t>.</w:t>
      </w:r>
      <w:r w:rsidRPr="00FB21B8">
        <w:rPr>
          <w:lang w:val="lt-LT"/>
        </w:rPr>
        <w:t>p.</w:t>
      </w:r>
      <w:r w:rsidRPr="00FB21B8">
        <w:rPr>
          <w:spacing w:val="-1"/>
          <w:lang w:val="lt-LT"/>
        </w:rPr>
        <w:t>A</w:t>
      </w:r>
      <w:proofErr w:type="spellEnd"/>
      <w:r w:rsidRPr="00FB21B8">
        <w:rPr>
          <w:lang w:val="lt-LT"/>
        </w:rPr>
        <w:t>.</w:t>
      </w:r>
    </w:p>
    <w:p w14:paraId="513BBEF6" w14:textId="77777777" w:rsidR="008F2268" w:rsidRDefault="00480467" w:rsidP="006F5D16">
      <w:pPr>
        <w:widowControl w:val="0"/>
        <w:tabs>
          <w:tab w:val="clear" w:pos="567"/>
        </w:tabs>
        <w:spacing w:line="240" w:lineRule="auto"/>
        <w:rPr>
          <w:lang w:val="lt-LT"/>
        </w:rPr>
      </w:pPr>
      <w:proofErr w:type="spellStart"/>
      <w:r>
        <w:rPr>
          <w:lang w:val="lt-LT"/>
        </w:rPr>
        <w:t>Frazione</w:t>
      </w:r>
      <w:proofErr w:type="spellEnd"/>
      <w:r>
        <w:rPr>
          <w:lang w:val="lt-LT"/>
        </w:rPr>
        <w:t xml:space="preserve"> </w:t>
      </w:r>
      <w:proofErr w:type="spellStart"/>
      <w:r>
        <w:rPr>
          <w:lang w:val="lt-LT"/>
        </w:rPr>
        <w:t>Ravina</w:t>
      </w:r>
      <w:proofErr w:type="spellEnd"/>
      <w:r>
        <w:rPr>
          <w:lang w:val="lt-LT"/>
        </w:rPr>
        <w:t xml:space="preserve"> V</w:t>
      </w:r>
      <w:r w:rsidR="00AF3857" w:rsidRPr="00FB21B8">
        <w:rPr>
          <w:spacing w:val="-1"/>
          <w:lang w:val="lt-LT"/>
        </w:rPr>
        <w:t>i</w:t>
      </w:r>
      <w:r w:rsidR="00AF3857" w:rsidRPr="00FB21B8">
        <w:rPr>
          <w:lang w:val="lt-LT"/>
        </w:rPr>
        <w:t xml:space="preserve">a </w:t>
      </w:r>
      <w:proofErr w:type="spellStart"/>
      <w:r w:rsidR="00AF3857" w:rsidRPr="00FB21B8">
        <w:rPr>
          <w:lang w:val="lt-LT"/>
        </w:rPr>
        <w:t>P</w:t>
      </w:r>
      <w:r w:rsidR="00AF3857" w:rsidRPr="00FB21B8">
        <w:rPr>
          <w:spacing w:val="1"/>
          <w:lang w:val="lt-LT"/>
        </w:rPr>
        <w:t>r</w:t>
      </w:r>
      <w:r w:rsidR="00AF3857" w:rsidRPr="00FB21B8">
        <w:rPr>
          <w:spacing w:val="-2"/>
          <w:lang w:val="lt-LT"/>
        </w:rPr>
        <w:t>o</w:t>
      </w:r>
      <w:r w:rsidR="00AF3857" w:rsidRPr="00FB21B8">
        <w:rPr>
          <w:lang w:val="lt-LT"/>
        </w:rPr>
        <w:t>v</w:t>
      </w:r>
      <w:r w:rsidR="00AF3857" w:rsidRPr="00FB21B8">
        <w:rPr>
          <w:spacing w:val="1"/>
          <w:lang w:val="lt-LT"/>
        </w:rPr>
        <w:t>i</w:t>
      </w:r>
      <w:r w:rsidR="00AF3857" w:rsidRPr="00FB21B8">
        <w:rPr>
          <w:spacing w:val="-2"/>
          <w:lang w:val="lt-LT"/>
        </w:rPr>
        <w:t>n</w:t>
      </w:r>
      <w:r w:rsidR="00AF3857" w:rsidRPr="00FB21B8">
        <w:rPr>
          <w:lang w:val="lt-LT"/>
        </w:rPr>
        <w:t>a</w:t>
      </w:r>
      <w:proofErr w:type="spellEnd"/>
      <w:r w:rsidR="00AF3857" w:rsidRPr="00FB21B8">
        <w:rPr>
          <w:lang w:val="lt-LT"/>
        </w:rPr>
        <w:t xml:space="preserve"> 2</w:t>
      </w:r>
    </w:p>
    <w:p w14:paraId="7C19B868" w14:textId="77777777" w:rsidR="008F2268" w:rsidRDefault="00AF3857" w:rsidP="006F5D16">
      <w:pPr>
        <w:widowControl w:val="0"/>
        <w:tabs>
          <w:tab w:val="clear" w:pos="567"/>
        </w:tabs>
        <w:spacing w:line="240" w:lineRule="auto"/>
        <w:rPr>
          <w:lang w:val="lt-LT"/>
        </w:rPr>
      </w:pPr>
      <w:r w:rsidRPr="00FB21B8">
        <w:rPr>
          <w:lang w:val="lt-LT"/>
        </w:rPr>
        <w:t>38123 T</w:t>
      </w:r>
      <w:r w:rsidRPr="00FB21B8">
        <w:rPr>
          <w:spacing w:val="-2"/>
          <w:lang w:val="lt-LT"/>
        </w:rPr>
        <w:t>r</w:t>
      </w:r>
      <w:r w:rsidRPr="00FB21B8">
        <w:rPr>
          <w:lang w:val="lt-LT"/>
        </w:rPr>
        <w:t>en</w:t>
      </w:r>
      <w:r w:rsidRPr="00FB21B8">
        <w:rPr>
          <w:spacing w:val="-1"/>
          <w:lang w:val="lt-LT"/>
        </w:rPr>
        <w:t>t</w:t>
      </w:r>
      <w:r w:rsidRPr="00FB21B8">
        <w:rPr>
          <w:lang w:val="lt-LT"/>
        </w:rPr>
        <w:t xml:space="preserve">o </w:t>
      </w:r>
    </w:p>
    <w:p w14:paraId="01C47435" w14:textId="77777777" w:rsidR="00DD6DD2" w:rsidRPr="006F5D16" w:rsidRDefault="00AF3857" w:rsidP="006F5D16">
      <w:pPr>
        <w:widowControl w:val="0"/>
        <w:tabs>
          <w:tab w:val="clear" w:pos="567"/>
        </w:tabs>
        <w:spacing w:line="240" w:lineRule="auto"/>
        <w:rPr>
          <w:lang w:val="lt-LT"/>
        </w:rPr>
      </w:pPr>
      <w:r w:rsidRPr="00FB21B8">
        <w:rPr>
          <w:spacing w:val="-2"/>
          <w:lang w:val="lt-LT"/>
        </w:rPr>
        <w:t>I</w:t>
      </w:r>
      <w:r w:rsidRPr="00FB21B8">
        <w:rPr>
          <w:spacing w:val="1"/>
          <w:lang w:val="lt-LT"/>
        </w:rPr>
        <w:t>t</w:t>
      </w:r>
      <w:r w:rsidRPr="00FB21B8">
        <w:rPr>
          <w:spacing w:val="-2"/>
          <w:lang w:val="lt-LT"/>
        </w:rPr>
        <w:t>a</w:t>
      </w:r>
      <w:r w:rsidRPr="00FB21B8">
        <w:rPr>
          <w:spacing w:val="1"/>
          <w:lang w:val="lt-LT"/>
        </w:rPr>
        <w:t>l</w:t>
      </w:r>
      <w:r w:rsidRPr="00FB21B8">
        <w:rPr>
          <w:lang w:val="lt-LT"/>
        </w:rPr>
        <w:t>ija</w:t>
      </w:r>
    </w:p>
    <w:p w14:paraId="68AAC3A2" w14:textId="77777777" w:rsidR="00776FBE" w:rsidRPr="00FB21B8" w:rsidRDefault="00776FBE" w:rsidP="00AB3C1A">
      <w:pPr>
        <w:widowControl w:val="0"/>
        <w:numPr>
          <w:ilvl w:val="12"/>
          <w:numId w:val="0"/>
        </w:numPr>
        <w:tabs>
          <w:tab w:val="clear" w:pos="567"/>
        </w:tabs>
        <w:spacing w:line="240" w:lineRule="auto"/>
        <w:ind w:right="-2"/>
        <w:rPr>
          <w:snapToGrid/>
          <w:szCs w:val="22"/>
          <w:lang w:val="lt-LT"/>
        </w:rPr>
      </w:pPr>
    </w:p>
    <w:p w14:paraId="7A200866" w14:textId="77777777" w:rsidR="00776FBE" w:rsidRPr="00FB21B8" w:rsidRDefault="00776FBE" w:rsidP="00AB3C1A">
      <w:pPr>
        <w:widowControl w:val="0"/>
        <w:numPr>
          <w:ilvl w:val="12"/>
          <w:numId w:val="0"/>
        </w:numPr>
        <w:rPr>
          <w:lang w:val="lt-LT"/>
        </w:rPr>
      </w:pPr>
      <w:r w:rsidRPr="00FB21B8">
        <w:rPr>
          <w:b/>
          <w:lang w:val="lt-LT"/>
        </w:rPr>
        <w:t xml:space="preserve">Šis vaistas </w:t>
      </w:r>
      <w:r w:rsidR="00E330A9" w:rsidRPr="00FB21B8">
        <w:rPr>
          <w:b/>
          <w:lang w:val="lt-LT"/>
        </w:rPr>
        <w:t xml:space="preserve">Europos ekonominės erdvės </w:t>
      </w:r>
      <w:r w:rsidRPr="00FB21B8">
        <w:rPr>
          <w:b/>
          <w:lang w:val="lt-LT"/>
        </w:rPr>
        <w:t>valstybėse narėse registruotas tokiais pavadinimais:</w:t>
      </w:r>
    </w:p>
    <w:p w14:paraId="39EF2D23" w14:textId="77777777" w:rsidR="00AF3857" w:rsidRPr="00FB21B8" w:rsidRDefault="00AF3857" w:rsidP="00AF3857">
      <w:pPr>
        <w:rPr>
          <w:lang w:val="lt-LT"/>
        </w:rPr>
      </w:pPr>
      <w:r w:rsidRPr="00FB21B8">
        <w:rPr>
          <w:lang w:val="lt-LT"/>
        </w:rPr>
        <w:t>Lietuva:</w:t>
      </w:r>
      <w:r w:rsidRPr="00FB21B8">
        <w:rPr>
          <w:spacing w:val="1"/>
          <w:lang w:val="lt-LT"/>
        </w:rPr>
        <w:t xml:space="preserve"> </w:t>
      </w:r>
      <w:r w:rsidRPr="00FB21B8">
        <w:rPr>
          <w:lang w:val="lt-LT"/>
        </w:rPr>
        <w:t>L</w:t>
      </w:r>
      <w:r w:rsidRPr="00FB21B8">
        <w:rPr>
          <w:spacing w:val="-1"/>
          <w:lang w:val="lt-LT"/>
        </w:rPr>
        <w:t>EV</w:t>
      </w:r>
      <w:r w:rsidRPr="00FB21B8">
        <w:rPr>
          <w:spacing w:val="-2"/>
          <w:lang w:val="lt-LT"/>
        </w:rPr>
        <w:t>I</w:t>
      </w:r>
      <w:r w:rsidRPr="00FB21B8">
        <w:rPr>
          <w:lang w:val="lt-LT"/>
        </w:rPr>
        <w:t>OF</w:t>
      </w:r>
      <w:r w:rsidRPr="00FB21B8">
        <w:rPr>
          <w:spacing w:val="-1"/>
          <w:lang w:val="lt-LT"/>
        </w:rPr>
        <w:t>L</w:t>
      </w:r>
      <w:r w:rsidRPr="00FB21B8">
        <w:rPr>
          <w:lang w:val="lt-LT"/>
        </w:rPr>
        <w:t>U 500</w:t>
      </w:r>
      <w:r w:rsidRPr="00FB21B8">
        <w:rPr>
          <w:spacing w:val="-2"/>
          <w:lang w:val="lt-LT"/>
        </w:rPr>
        <w:t> mg</w:t>
      </w:r>
      <w:r w:rsidR="00C56D9C" w:rsidRPr="00FB21B8">
        <w:rPr>
          <w:spacing w:val="-2"/>
          <w:lang w:val="lt-LT"/>
        </w:rPr>
        <w:t xml:space="preserve"> </w:t>
      </w:r>
      <w:r w:rsidRPr="00FB21B8">
        <w:rPr>
          <w:spacing w:val="-1"/>
          <w:lang w:val="lt-LT"/>
        </w:rPr>
        <w:t>/</w:t>
      </w:r>
      <w:r w:rsidR="00C56D9C" w:rsidRPr="00FB21B8">
        <w:rPr>
          <w:spacing w:val="-1"/>
          <w:lang w:val="lt-LT"/>
        </w:rPr>
        <w:t xml:space="preserve"> </w:t>
      </w:r>
      <w:r w:rsidRPr="00FB21B8">
        <w:rPr>
          <w:lang w:val="lt-LT"/>
        </w:rPr>
        <w:t>250</w:t>
      </w:r>
      <w:r w:rsidRPr="00FB21B8">
        <w:rPr>
          <w:spacing w:val="-2"/>
          <w:lang w:val="lt-LT"/>
        </w:rPr>
        <w:t> mg</w:t>
      </w:r>
      <w:r w:rsidR="00C56D9C" w:rsidRPr="00FB21B8">
        <w:rPr>
          <w:spacing w:val="-2"/>
          <w:lang w:val="lt-LT"/>
        </w:rPr>
        <w:t xml:space="preserve"> </w:t>
      </w:r>
      <w:r w:rsidRPr="00FB21B8">
        <w:rPr>
          <w:spacing w:val="-1"/>
          <w:lang w:val="lt-LT"/>
        </w:rPr>
        <w:t>/</w:t>
      </w:r>
      <w:r w:rsidR="00C56D9C" w:rsidRPr="00FB21B8">
        <w:rPr>
          <w:spacing w:val="-1"/>
          <w:lang w:val="lt-LT"/>
        </w:rPr>
        <w:t xml:space="preserve"> </w:t>
      </w:r>
      <w:r w:rsidRPr="00FB21B8">
        <w:rPr>
          <w:lang w:val="lt-LT"/>
        </w:rPr>
        <w:t xml:space="preserve">2 mg </w:t>
      </w:r>
      <w:proofErr w:type="spellStart"/>
      <w:r w:rsidRPr="00FB21B8">
        <w:rPr>
          <w:lang w:val="lt-LT"/>
        </w:rPr>
        <w:t>šny</w:t>
      </w:r>
      <w:r w:rsidRPr="00FB21B8">
        <w:rPr>
          <w:spacing w:val="-2"/>
          <w:lang w:val="lt-LT"/>
        </w:rPr>
        <w:t>p</w:t>
      </w:r>
      <w:r w:rsidRPr="00FB21B8">
        <w:rPr>
          <w:lang w:val="lt-LT"/>
        </w:rPr>
        <w:t>š</w:t>
      </w:r>
      <w:r w:rsidRPr="00FB21B8">
        <w:rPr>
          <w:spacing w:val="-2"/>
          <w:lang w:val="lt-LT"/>
        </w:rPr>
        <w:t>č</w:t>
      </w:r>
      <w:r w:rsidRPr="00FB21B8">
        <w:rPr>
          <w:spacing w:val="1"/>
          <w:lang w:val="lt-LT"/>
        </w:rPr>
        <w:t>i</w:t>
      </w:r>
      <w:r w:rsidRPr="00FB21B8">
        <w:rPr>
          <w:spacing w:val="-2"/>
          <w:lang w:val="lt-LT"/>
        </w:rPr>
        <w:t>o</w:t>
      </w:r>
      <w:r w:rsidRPr="00FB21B8">
        <w:rPr>
          <w:lang w:val="lt-LT"/>
        </w:rPr>
        <w:t>s</w:t>
      </w:r>
      <w:r w:rsidRPr="00FB21B8">
        <w:rPr>
          <w:spacing w:val="1"/>
          <w:lang w:val="lt-LT"/>
        </w:rPr>
        <w:t>i</w:t>
      </w:r>
      <w:r w:rsidRPr="00FB21B8">
        <w:rPr>
          <w:lang w:val="lt-LT"/>
        </w:rPr>
        <w:t>os</w:t>
      </w:r>
      <w:proofErr w:type="spellEnd"/>
      <w:r w:rsidRPr="00FB21B8">
        <w:rPr>
          <w:spacing w:val="-2"/>
          <w:lang w:val="lt-LT"/>
        </w:rPr>
        <w:t xml:space="preserve"> </w:t>
      </w:r>
      <w:r w:rsidRPr="00FB21B8">
        <w:rPr>
          <w:spacing w:val="1"/>
          <w:lang w:val="lt-LT"/>
        </w:rPr>
        <w:t>t</w:t>
      </w:r>
      <w:r w:rsidRPr="00FB21B8">
        <w:rPr>
          <w:lang w:val="lt-LT"/>
        </w:rPr>
        <w:t>a</w:t>
      </w:r>
      <w:r w:rsidRPr="00FB21B8">
        <w:rPr>
          <w:spacing w:val="-2"/>
          <w:lang w:val="lt-LT"/>
        </w:rPr>
        <w:t>b</w:t>
      </w:r>
      <w:r w:rsidRPr="00FB21B8">
        <w:rPr>
          <w:spacing w:val="1"/>
          <w:lang w:val="lt-LT"/>
        </w:rPr>
        <w:t>l</w:t>
      </w:r>
      <w:r w:rsidRPr="00FB21B8">
        <w:rPr>
          <w:spacing w:val="-2"/>
          <w:lang w:val="lt-LT"/>
        </w:rPr>
        <w:t>e</w:t>
      </w:r>
      <w:r w:rsidRPr="00FB21B8">
        <w:rPr>
          <w:spacing w:val="1"/>
          <w:lang w:val="lt-LT"/>
        </w:rPr>
        <w:t>t</w:t>
      </w:r>
      <w:r w:rsidRPr="00FB21B8">
        <w:rPr>
          <w:lang w:val="lt-LT"/>
        </w:rPr>
        <w:t>ės</w:t>
      </w:r>
    </w:p>
    <w:p w14:paraId="27A369C3" w14:textId="5596BEFC" w:rsidR="00AF3857" w:rsidRPr="00FB21B8" w:rsidRDefault="00AF3857" w:rsidP="00AF3857">
      <w:pPr>
        <w:rPr>
          <w:lang w:val="lt-LT"/>
        </w:rPr>
      </w:pPr>
      <w:r w:rsidRPr="00FB21B8">
        <w:rPr>
          <w:spacing w:val="-2"/>
          <w:lang w:val="lt-LT"/>
        </w:rPr>
        <w:t>I</w:t>
      </w:r>
      <w:r w:rsidRPr="00FB21B8">
        <w:rPr>
          <w:spacing w:val="1"/>
          <w:lang w:val="lt-LT"/>
        </w:rPr>
        <w:t>t</w:t>
      </w:r>
      <w:r w:rsidRPr="00FB21B8">
        <w:rPr>
          <w:lang w:val="lt-LT"/>
        </w:rPr>
        <w:t>a</w:t>
      </w:r>
      <w:r w:rsidRPr="00FB21B8">
        <w:rPr>
          <w:spacing w:val="1"/>
          <w:lang w:val="lt-LT"/>
        </w:rPr>
        <w:t>l</w:t>
      </w:r>
      <w:r w:rsidRPr="00FB21B8">
        <w:rPr>
          <w:spacing w:val="-2"/>
          <w:lang w:val="lt-LT"/>
        </w:rPr>
        <w:t>ija:</w:t>
      </w:r>
      <w:r w:rsidRPr="00FB21B8">
        <w:rPr>
          <w:spacing w:val="1"/>
          <w:lang w:val="lt-LT"/>
        </w:rPr>
        <w:t xml:space="preserve"> </w:t>
      </w:r>
      <w:r w:rsidR="000B0FFA" w:rsidRPr="000B0FFA">
        <w:rPr>
          <w:lang w:val="lt-LT"/>
        </w:rPr>
        <w:t>PUMILFLU</w:t>
      </w:r>
      <w:r w:rsidRPr="00FB21B8">
        <w:rPr>
          <w:spacing w:val="-1"/>
          <w:lang w:val="lt-LT"/>
        </w:rPr>
        <w:t xml:space="preserve"> </w:t>
      </w:r>
      <w:proofErr w:type="spellStart"/>
      <w:r w:rsidRPr="00FB21B8">
        <w:rPr>
          <w:spacing w:val="-2"/>
          <w:lang w:val="lt-LT"/>
        </w:rPr>
        <w:t>I</w:t>
      </w:r>
      <w:r w:rsidRPr="00FB21B8">
        <w:rPr>
          <w:lang w:val="lt-LT"/>
        </w:rPr>
        <w:t>n</w:t>
      </w:r>
      <w:r w:rsidRPr="00FB21B8">
        <w:rPr>
          <w:spacing w:val="1"/>
          <w:lang w:val="lt-LT"/>
        </w:rPr>
        <w:t>fl</w:t>
      </w:r>
      <w:r w:rsidRPr="00FB21B8">
        <w:rPr>
          <w:lang w:val="lt-LT"/>
        </w:rPr>
        <w:t>uen</w:t>
      </w:r>
      <w:r w:rsidRPr="00FB21B8">
        <w:rPr>
          <w:spacing w:val="-2"/>
          <w:lang w:val="lt-LT"/>
        </w:rPr>
        <w:t>z</w:t>
      </w:r>
      <w:r w:rsidRPr="00FB21B8">
        <w:rPr>
          <w:lang w:val="lt-LT"/>
        </w:rPr>
        <w:t>a</w:t>
      </w:r>
      <w:proofErr w:type="spellEnd"/>
      <w:r w:rsidRPr="00FB21B8">
        <w:rPr>
          <w:lang w:val="lt-LT"/>
        </w:rPr>
        <w:t xml:space="preserve"> e</w:t>
      </w:r>
      <w:r w:rsidRPr="00FB21B8">
        <w:rPr>
          <w:spacing w:val="1"/>
          <w:lang w:val="lt-LT"/>
        </w:rPr>
        <w:t xml:space="preserve"> </w:t>
      </w:r>
      <w:proofErr w:type="spellStart"/>
      <w:r w:rsidRPr="00FB21B8">
        <w:rPr>
          <w:spacing w:val="-1"/>
          <w:lang w:val="lt-LT"/>
        </w:rPr>
        <w:t>R</w:t>
      </w:r>
      <w:r w:rsidRPr="00FB21B8">
        <w:rPr>
          <w:lang w:val="lt-LT"/>
        </w:rPr>
        <w:t>a</w:t>
      </w:r>
      <w:r w:rsidRPr="00FB21B8">
        <w:rPr>
          <w:spacing w:val="-1"/>
          <w:lang w:val="lt-LT"/>
        </w:rPr>
        <w:t>f</w:t>
      </w:r>
      <w:r w:rsidRPr="00FB21B8">
        <w:rPr>
          <w:spacing w:val="1"/>
          <w:lang w:val="lt-LT"/>
        </w:rPr>
        <w:t>f</w:t>
      </w:r>
      <w:r w:rsidRPr="00FB21B8">
        <w:rPr>
          <w:spacing w:val="-2"/>
          <w:lang w:val="lt-LT"/>
        </w:rPr>
        <w:t>r</w:t>
      </w:r>
      <w:r w:rsidRPr="00FB21B8">
        <w:rPr>
          <w:lang w:val="lt-LT"/>
        </w:rPr>
        <w:t>edd</w:t>
      </w:r>
      <w:r w:rsidRPr="00FB21B8">
        <w:rPr>
          <w:spacing w:val="-2"/>
          <w:lang w:val="lt-LT"/>
        </w:rPr>
        <w:t>o</w:t>
      </w:r>
      <w:r w:rsidRPr="00FB21B8">
        <w:rPr>
          <w:spacing w:val="1"/>
          <w:lang w:val="lt-LT"/>
        </w:rPr>
        <w:t>r</w:t>
      </w:r>
      <w:r w:rsidRPr="00FB21B8">
        <w:rPr>
          <w:lang w:val="lt-LT"/>
        </w:rPr>
        <w:t>e</w:t>
      </w:r>
      <w:proofErr w:type="spellEnd"/>
      <w:r w:rsidRPr="00FB21B8">
        <w:rPr>
          <w:spacing w:val="3"/>
          <w:lang w:val="lt-LT"/>
        </w:rPr>
        <w:t xml:space="preserve"> </w:t>
      </w:r>
      <w:r w:rsidRPr="00FB21B8">
        <w:rPr>
          <w:lang w:val="lt-LT"/>
        </w:rPr>
        <w:t>5</w:t>
      </w:r>
      <w:r w:rsidRPr="00FB21B8">
        <w:rPr>
          <w:spacing w:val="-2"/>
          <w:lang w:val="lt-LT"/>
        </w:rPr>
        <w:t>0</w:t>
      </w:r>
      <w:r w:rsidRPr="00FB21B8">
        <w:rPr>
          <w:lang w:val="lt-LT"/>
        </w:rPr>
        <w:t>0 mg</w:t>
      </w:r>
      <w:r w:rsidR="00C56D9C" w:rsidRPr="00FB21B8">
        <w:rPr>
          <w:lang w:val="lt-LT"/>
        </w:rPr>
        <w:t xml:space="preserve"> </w:t>
      </w:r>
      <w:r w:rsidRPr="00FB21B8">
        <w:rPr>
          <w:spacing w:val="1"/>
          <w:lang w:val="lt-LT"/>
        </w:rPr>
        <w:t>/</w:t>
      </w:r>
      <w:r w:rsidR="00C56D9C" w:rsidRPr="00FB21B8">
        <w:rPr>
          <w:spacing w:val="1"/>
          <w:lang w:val="lt-LT"/>
        </w:rPr>
        <w:t xml:space="preserve"> </w:t>
      </w:r>
      <w:r w:rsidRPr="00FB21B8">
        <w:rPr>
          <w:lang w:val="lt-LT"/>
        </w:rPr>
        <w:t>2</w:t>
      </w:r>
      <w:r w:rsidRPr="00FB21B8">
        <w:rPr>
          <w:spacing w:val="-2"/>
          <w:lang w:val="lt-LT"/>
        </w:rPr>
        <w:t>5</w:t>
      </w:r>
      <w:r w:rsidRPr="00FB21B8">
        <w:rPr>
          <w:lang w:val="lt-LT"/>
        </w:rPr>
        <w:t>0 mg</w:t>
      </w:r>
      <w:r w:rsidR="00C56D9C" w:rsidRPr="00FB21B8">
        <w:rPr>
          <w:lang w:val="lt-LT"/>
        </w:rPr>
        <w:t xml:space="preserve"> </w:t>
      </w:r>
      <w:r w:rsidRPr="00FB21B8">
        <w:rPr>
          <w:spacing w:val="1"/>
          <w:lang w:val="lt-LT"/>
        </w:rPr>
        <w:t>/</w:t>
      </w:r>
      <w:r w:rsidR="00C56D9C" w:rsidRPr="00FB21B8">
        <w:rPr>
          <w:spacing w:val="1"/>
          <w:lang w:val="lt-LT"/>
        </w:rPr>
        <w:t xml:space="preserve"> </w:t>
      </w:r>
      <w:r w:rsidRPr="00FB21B8">
        <w:rPr>
          <w:lang w:val="lt-LT"/>
        </w:rPr>
        <w:t>2</w:t>
      </w:r>
      <w:r w:rsidRPr="00FB21B8">
        <w:rPr>
          <w:spacing w:val="-2"/>
          <w:lang w:val="lt-LT"/>
        </w:rPr>
        <w:t> mg</w:t>
      </w:r>
      <w:r w:rsidRPr="00FB21B8">
        <w:rPr>
          <w:lang w:val="lt-LT"/>
        </w:rPr>
        <w:t xml:space="preserve"> </w:t>
      </w:r>
      <w:proofErr w:type="spellStart"/>
      <w:r w:rsidRPr="00FB21B8">
        <w:rPr>
          <w:lang w:val="lt-LT"/>
        </w:rPr>
        <w:t>c</w:t>
      </w:r>
      <w:r w:rsidRPr="00FB21B8">
        <w:rPr>
          <w:spacing w:val="-2"/>
          <w:lang w:val="lt-LT"/>
        </w:rPr>
        <w:t>o</w:t>
      </w:r>
      <w:r w:rsidRPr="00FB21B8">
        <w:rPr>
          <w:spacing w:val="1"/>
          <w:lang w:val="lt-LT"/>
        </w:rPr>
        <w:t>m</w:t>
      </w:r>
      <w:r w:rsidRPr="00FB21B8">
        <w:rPr>
          <w:spacing w:val="-2"/>
          <w:lang w:val="lt-LT"/>
        </w:rPr>
        <w:t>p</w:t>
      </w:r>
      <w:r w:rsidRPr="00FB21B8">
        <w:rPr>
          <w:spacing w:val="1"/>
          <w:lang w:val="lt-LT"/>
        </w:rPr>
        <w:t>r</w:t>
      </w:r>
      <w:r w:rsidRPr="00FB21B8">
        <w:rPr>
          <w:lang w:val="lt-LT"/>
        </w:rPr>
        <w:t>e</w:t>
      </w:r>
      <w:r w:rsidRPr="00FB21B8">
        <w:rPr>
          <w:spacing w:val="-2"/>
          <w:lang w:val="lt-LT"/>
        </w:rPr>
        <w:t>s</w:t>
      </w:r>
      <w:r w:rsidRPr="00FB21B8">
        <w:rPr>
          <w:lang w:val="lt-LT"/>
        </w:rPr>
        <w:t>se</w:t>
      </w:r>
      <w:proofErr w:type="spellEnd"/>
      <w:r w:rsidRPr="00FB21B8">
        <w:rPr>
          <w:spacing w:val="1"/>
          <w:lang w:val="lt-LT"/>
        </w:rPr>
        <w:t xml:space="preserve"> </w:t>
      </w:r>
      <w:proofErr w:type="spellStart"/>
      <w:r w:rsidRPr="00FB21B8">
        <w:rPr>
          <w:spacing w:val="-2"/>
          <w:lang w:val="lt-LT"/>
        </w:rPr>
        <w:t>e</w:t>
      </w:r>
      <w:r w:rsidRPr="00FB21B8">
        <w:rPr>
          <w:spacing w:val="1"/>
          <w:lang w:val="lt-LT"/>
        </w:rPr>
        <w:t>f</w:t>
      </w:r>
      <w:r w:rsidRPr="00FB21B8">
        <w:rPr>
          <w:spacing w:val="-2"/>
          <w:lang w:val="lt-LT"/>
        </w:rPr>
        <w:t>f</w:t>
      </w:r>
      <w:r w:rsidRPr="00FB21B8">
        <w:rPr>
          <w:lang w:val="lt-LT"/>
        </w:rPr>
        <w:t>e</w:t>
      </w:r>
      <w:r w:rsidRPr="00FB21B8">
        <w:rPr>
          <w:spacing w:val="-1"/>
          <w:lang w:val="lt-LT"/>
        </w:rPr>
        <w:t>r</w:t>
      </w:r>
      <w:r w:rsidRPr="00FB21B8">
        <w:rPr>
          <w:lang w:val="lt-LT"/>
        </w:rPr>
        <w:t>ve</w:t>
      </w:r>
      <w:r w:rsidRPr="00FB21B8">
        <w:rPr>
          <w:spacing w:val="1"/>
          <w:lang w:val="lt-LT"/>
        </w:rPr>
        <w:t>s</w:t>
      </w:r>
      <w:r w:rsidRPr="00FB21B8">
        <w:rPr>
          <w:lang w:val="lt-LT"/>
        </w:rPr>
        <w:t>c</w:t>
      </w:r>
      <w:r w:rsidRPr="00FB21B8">
        <w:rPr>
          <w:spacing w:val="-2"/>
          <w:lang w:val="lt-LT"/>
        </w:rPr>
        <w:t>e</w:t>
      </w:r>
      <w:r w:rsidRPr="00FB21B8">
        <w:rPr>
          <w:lang w:val="lt-LT"/>
        </w:rPr>
        <w:t>n</w:t>
      </w:r>
      <w:r w:rsidRPr="00FB21B8">
        <w:rPr>
          <w:spacing w:val="-1"/>
          <w:lang w:val="lt-LT"/>
        </w:rPr>
        <w:t>t</w:t>
      </w:r>
      <w:r w:rsidRPr="00FB21B8">
        <w:rPr>
          <w:lang w:val="lt-LT"/>
        </w:rPr>
        <w:t>i</w:t>
      </w:r>
      <w:proofErr w:type="spellEnd"/>
    </w:p>
    <w:p w14:paraId="431D33B5" w14:textId="77777777" w:rsidR="00776FBE" w:rsidRPr="00FB21B8" w:rsidRDefault="00776FBE" w:rsidP="00AB3C1A">
      <w:pPr>
        <w:widowControl w:val="0"/>
        <w:tabs>
          <w:tab w:val="clear" w:pos="567"/>
        </w:tabs>
        <w:spacing w:line="240" w:lineRule="auto"/>
        <w:rPr>
          <w:snapToGrid/>
          <w:szCs w:val="24"/>
          <w:lang w:val="lt-LT" w:eastAsia="x-none"/>
        </w:rPr>
      </w:pPr>
    </w:p>
    <w:p w14:paraId="525586BC" w14:textId="79A17D32" w:rsidR="003B3E67" w:rsidRPr="00FB21B8" w:rsidRDefault="003B3E67" w:rsidP="003B3E67">
      <w:pPr>
        <w:widowControl w:val="0"/>
        <w:tabs>
          <w:tab w:val="clear" w:pos="567"/>
        </w:tabs>
        <w:spacing w:line="240" w:lineRule="auto"/>
        <w:rPr>
          <w:snapToGrid/>
          <w:szCs w:val="24"/>
          <w:lang w:val="lt-LT"/>
        </w:rPr>
      </w:pPr>
      <w:r w:rsidRPr="00FB21B8">
        <w:rPr>
          <w:b/>
          <w:bCs/>
          <w:snapToGrid/>
          <w:szCs w:val="24"/>
          <w:lang w:val="lt-LT" w:eastAsia="x-none"/>
        </w:rPr>
        <w:t>Šis pakuotės lapelis</w:t>
      </w:r>
      <w:r w:rsidRPr="00FB21B8">
        <w:rPr>
          <w:b/>
          <w:snapToGrid/>
          <w:szCs w:val="24"/>
          <w:lang w:val="lt-LT" w:eastAsia="x-none"/>
        </w:rPr>
        <w:t xml:space="preserve"> paskutinį kartą peržiūrėtas</w:t>
      </w:r>
      <w:r w:rsidR="00AF7135">
        <w:rPr>
          <w:b/>
          <w:snapToGrid/>
          <w:szCs w:val="24"/>
          <w:lang w:val="lt-LT" w:eastAsia="x-none"/>
        </w:rPr>
        <w:t xml:space="preserve"> 2025-11-14.</w:t>
      </w:r>
    </w:p>
    <w:p w14:paraId="361ECE49" w14:textId="77777777" w:rsidR="00776FBE" w:rsidRPr="00FB21B8" w:rsidRDefault="00776FBE" w:rsidP="00AB3C1A">
      <w:pPr>
        <w:widowControl w:val="0"/>
        <w:tabs>
          <w:tab w:val="clear" w:pos="567"/>
        </w:tabs>
        <w:spacing w:line="240" w:lineRule="auto"/>
        <w:rPr>
          <w:snapToGrid/>
          <w:szCs w:val="24"/>
          <w:lang w:val="lt-LT"/>
        </w:rPr>
      </w:pPr>
    </w:p>
    <w:p w14:paraId="56DCA740" w14:textId="18DAC654" w:rsidR="00776FBE" w:rsidRPr="00FB21B8" w:rsidRDefault="00776FBE" w:rsidP="00AB3C1A">
      <w:pPr>
        <w:widowControl w:val="0"/>
        <w:tabs>
          <w:tab w:val="clear" w:pos="567"/>
        </w:tabs>
        <w:spacing w:line="240" w:lineRule="auto"/>
        <w:rPr>
          <w:snapToGrid/>
          <w:szCs w:val="24"/>
          <w:lang w:val="lt-LT"/>
        </w:rPr>
      </w:pPr>
      <w:r w:rsidRPr="00FB21B8">
        <w:rPr>
          <w:snapToGrid/>
          <w:szCs w:val="24"/>
          <w:lang w:val="lt-LT"/>
        </w:rPr>
        <w:t xml:space="preserve">Išsami informacija apie šį vaistą pateikiama Valstybinės vaistų kontrolės tarnybos prie Lietuvos Respublikos sveikatos apsaugos ministerijos tinklalapyje </w:t>
      </w:r>
      <w:hyperlink r:id="rId9" w:history="1">
        <w:r w:rsidRPr="00FB21B8">
          <w:rPr>
            <w:snapToGrid/>
            <w:color w:val="0000FF"/>
            <w:szCs w:val="24"/>
            <w:u w:val="single"/>
            <w:lang w:val="lt-LT"/>
          </w:rPr>
          <w:t>http://www.vvkt.lt/</w:t>
        </w:r>
      </w:hyperlink>
      <w:r w:rsidRPr="00FB21B8">
        <w:rPr>
          <w:snapToGrid/>
          <w:szCs w:val="24"/>
          <w:lang w:val="lt-LT"/>
        </w:rPr>
        <w:t>.</w:t>
      </w:r>
    </w:p>
    <w:p w14:paraId="6A092F32" w14:textId="77777777" w:rsidR="00EC46F9" w:rsidRPr="00FB21B8" w:rsidRDefault="00EC46F9" w:rsidP="00AB3C1A">
      <w:pPr>
        <w:widowControl w:val="0"/>
        <w:rPr>
          <w:lang w:val="lt-LT"/>
        </w:rPr>
      </w:pPr>
    </w:p>
    <w:sectPr w:rsidR="00EC46F9" w:rsidRPr="00FB21B8" w:rsidSect="00146468">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3271" w14:textId="77777777" w:rsidR="009C4147" w:rsidRDefault="009C4147">
      <w:pPr>
        <w:spacing w:line="240" w:lineRule="auto"/>
      </w:pPr>
      <w:r>
        <w:separator/>
      </w:r>
    </w:p>
  </w:endnote>
  <w:endnote w:type="continuationSeparator" w:id="0">
    <w:p w14:paraId="542D2CDA" w14:textId="77777777" w:rsidR="009C4147" w:rsidRDefault="009C4147">
      <w:pPr>
        <w:spacing w:line="240" w:lineRule="auto"/>
      </w:pPr>
      <w:r>
        <w:continuationSeparator/>
      </w:r>
    </w:p>
  </w:endnote>
  <w:endnote w:type="continuationNotice" w:id="1">
    <w:p w14:paraId="03C16B7E" w14:textId="77777777" w:rsidR="009C4147" w:rsidRDefault="009C41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6F0C" w14:textId="77777777" w:rsidR="000D0365" w:rsidRDefault="000D036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105100E" w14:textId="77777777" w:rsidR="000D0365" w:rsidRDefault="000D036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0592" w14:textId="77777777" w:rsidR="000D0365" w:rsidRPr="00AA6CFE" w:rsidRDefault="000D0365">
    <w:pPr>
      <w:pStyle w:val="Porat"/>
      <w:ind w:right="360"/>
      <w:jc w:val="center"/>
      <w:rPr>
        <w:rStyle w:val="Puslapionumeris"/>
        <w:rFonts w:ascii="Arial" w:hAnsi="Arial" w:cs="Arial"/>
        <w:sz w:val="16"/>
        <w:szCs w:val="16"/>
        <w:lang w:val="lt-LT"/>
      </w:rPr>
    </w:pPr>
    <w:r w:rsidRPr="00AA6CFE">
      <w:rPr>
        <w:rStyle w:val="Puslapionumeris"/>
        <w:rFonts w:ascii="Arial" w:hAnsi="Arial" w:cs="Arial"/>
        <w:sz w:val="16"/>
        <w:szCs w:val="16"/>
        <w:lang w:val="lt-LT"/>
      </w:rPr>
      <w:fldChar w:fldCharType="begin"/>
    </w:r>
    <w:r w:rsidRPr="00AA6CFE">
      <w:rPr>
        <w:rStyle w:val="Puslapionumeris"/>
        <w:rFonts w:ascii="Arial" w:hAnsi="Arial" w:cs="Arial"/>
        <w:sz w:val="16"/>
        <w:szCs w:val="16"/>
        <w:lang w:val="lt-LT"/>
      </w:rPr>
      <w:instrText xml:space="preserve"> PAGE </w:instrText>
    </w:r>
    <w:r w:rsidRPr="00AA6CFE">
      <w:rPr>
        <w:rStyle w:val="Puslapionumeris"/>
        <w:rFonts w:ascii="Arial" w:hAnsi="Arial" w:cs="Arial"/>
        <w:sz w:val="16"/>
        <w:szCs w:val="16"/>
        <w:lang w:val="lt-LT"/>
      </w:rPr>
      <w:fldChar w:fldCharType="separate"/>
    </w:r>
    <w:r>
      <w:rPr>
        <w:rStyle w:val="Puslapionumeris"/>
        <w:rFonts w:ascii="Arial" w:hAnsi="Arial" w:cs="Arial"/>
        <w:noProof/>
        <w:sz w:val="16"/>
        <w:szCs w:val="16"/>
        <w:lang w:val="lt-LT"/>
      </w:rPr>
      <w:t>2</w:t>
    </w:r>
    <w:r>
      <w:rPr>
        <w:rStyle w:val="Puslapionumeris"/>
        <w:rFonts w:ascii="Arial" w:hAnsi="Arial" w:cs="Arial"/>
        <w:noProof/>
        <w:sz w:val="16"/>
        <w:szCs w:val="16"/>
        <w:lang w:val="lt-LT"/>
      </w:rPr>
      <w:t>5</w:t>
    </w:r>
    <w:r w:rsidRPr="00AA6CFE">
      <w:rPr>
        <w:rStyle w:val="Puslapionumeris"/>
        <w:rFonts w:ascii="Arial" w:hAnsi="Arial" w:cs="Arial"/>
        <w:sz w:val="16"/>
        <w:szCs w:val="16"/>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8446" w14:textId="77777777" w:rsidR="009C4147" w:rsidRDefault="009C4147">
      <w:pPr>
        <w:spacing w:line="240" w:lineRule="auto"/>
      </w:pPr>
      <w:r>
        <w:separator/>
      </w:r>
    </w:p>
  </w:footnote>
  <w:footnote w:type="continuationSeparator" w:id="0">
    <w:p w14:paraId="5398E1F0" w14:textId="77777777" w:rsidR="009C4147" w:rsidRDefault="009C4147">
      <w:pPr>
        <w:spacing w:line="240" w:lineRule="auto"/>
      </w:pPr>
      <w:r>
        <w:continuationSeparator/>
      </w:r>
    </w:p>
  </w:footnote>
  <w:footnote w:type="continuationNotice" w:id="1">
    <w:p w14:paraId="1A8DF8E0" w14:textId="77777777" w:rsidR="009C4147" w:rsidRDefault="009C414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51004A2"/>
    <w:multiLevelType w:val="hybridMultilevel"/>
    <w:tmpl w:val="B46C03C0"/>
    <w:lvl w:ilvl="0" w:tplc="9A02E9A2">
      <w:start w:val="4"/>
      <w:numFmt w:val="bullet"/>
      <w:lvlText w:val="-"/>
      <w:lvlJc w:val="left"/>
      <w:pPr>
        <w:ind w:left="720" w:hanging="360"/>
      </w:pPr>
      <w:rPr>
        <w:rFonts w:ascii="Times New Roman" w:eastAsia="TimesNewRoman" w:hAnsi="Times New Roman" w:cs="Times New Roman" w:hint="default"/>
      </w:rPr>
    </w:lvl>
    <w:lvl w:ilvl="1" w:tplc="9A02E9A2">
      <w:start w:val="4"/>
      <w:numFmt w:val="bullet"/>
      <w:lvlText w:val="-"/>
      <w:lvlJc w:val="left"/>
      <w:pPr>
        <w:ind w:left="1440" w:hanging="360"/>
      </w:pPr>
      <w:rPr>
        <w:rFonts w:ascii="Times New Roman" w:eastAsia="TimesNew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454B1"/>
    <w:multiLevelType w:val="hybridMultilevel"/>
    <w:tmpl w:val="94225A2C"/>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E0263A"/>
    <w:multiLevelType w:val="hybridMultilevel"/>
    <w:tmpl w:val="51D4C116"/>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0F753E"/>
    <w:multiLevelType w:val="hybridMultilevel"/>
    <w:tmpl w:val="483A5D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E5326"/>
    <w:multiLevelType w:val="hybridMultilevel"/>
    <w:tmpl w:val="47EE04D8"/>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AD3E90"/>
    <w:multiLevelType w:val="hybridMultilevel"/>
    <w:tmpl w:val="AEC08D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502528"/>
    <w:multiLevelType w:val="hybridMultilevel"/>
    <w:tmpl w:val="6178A3F4"/>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F70859"/>
    <w:multiLevelType w:val="hybridMultilevel"/>
    <w:tmpl w:val="C8E8FA34"/>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675EC6"/>
    <w:multiLevelType w:val="hybridMultilevel"/>
    <w:tmpl w:val="27B008DA"/>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D53FF"/>
    <w:multiLevelType w:val="hybridMultilevel"/>
    <w:tmpl w:val="4EF44CF8"/>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EA70A6"/>
    <w:multiLevelType w:val="hybridMultilevel"/>
    <w:tmpl w:val="CFFC8E5C"/>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D66768C"/>
    <w:multiLevelType w:val="hybridMultilevel"/>
    <w:tmpl w:val="49A6E4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7679163">
    <w:abstractNumId w:val="2"/>
  </w:num>
  <w:num w:numId="2" w16cid:durableId="1537234099">
    <w:abstractNumId w:val="17"/>
  </w:num>
  <w:num w:numId="3" w16cid:durableId="1738090554">
    <w:abstractNumId w:val="0"/>
    <w:lvlOverride w:ilvl="0">
      <w:lvl w:ilvl="0">
        <w:start w:val="1"/>
        <w:numFmt w:val="bullet"/>
        <w:lvlText w:val="-"/>
        <w:lvlJc w:val="left"/>
        <w:pPr>
          <w:ind w:left="360" w:hanging="360"/>
        </w:pPr>
      </w:lvl>
    </w:lvlOverride>
  </w:num>
  <w:num w:numId="4" w16cid:durableId="748306607">
    <w:abstractNumId w:val="0"/>
    <w:lvlOverride w:ilvl="0">
      <w:lvl w:ilvl="0">
        <w:start w:val="1"/>
        <w:numFmt w:val="bullet"/>
        <w:lvlText w:val=""/>
        <w:lvlJc w:val="left"/>
        <w:pPr>
          <w:ind w:left="360" w:hanging="360"/>
        </w:pPr>
        <w:rPr>
          <w:rFonts w:ascii="Symbol" w:hAnsi="Symbol" w:hint="default"/>
        </w:rPr>
      </w:lvl>
    </w:lvlOverride>
  </w:num>
  <w:num w:numId="5" w16cid:durableId="1752123413">
    <w:abstractNumId w:val="0"/>
    <w:lvlOverride w:ilvl="0">
      <w:lvl w:ilvl="0">
        <w:start w:val="1"/>
        <w:numFmt w:val="bullet"/>
        <w:lvlText w:val="-"/>
        <w:lvlJc w:val="left"/>
        <w:pPr>
          <w:ind w:left="360" w:hanging="360"/>
        </w:pPr>
      </w:lvl>
    </w:lvlOverride>
  </w:num>
  <w:num w:numId="6" w16cid:durableId="1269047985">
    <w:abstractNumId w:val="0"/>
    <w:lvlOverride w:ilvl="0">
      <w:lvl w:ilvl="0">
        <w:start w:val="1"/>
        <w:numFmt w:val="bullet"/>
        <w:lvlText w:val="-"/>
        <w:legacy w:legacy="1" w:legacySpace="0" w:legacyIndent="360"/>
        <w:lvlJc w:val="left"/>
        <w:pPr>
          <w:ind w:left="360" w:hanging="360"/>
        </w:pPr>
      </w:lvl>
    </w:lvlOverride>
  </w:num>
  <w:num w:numId="7" w16cid:durableId="2022268789">
    <w:abstractNumId w:val="5"/>
  </w:num>
  <w:num w:numId="8" w16cid:durableId="1173229985">
    <w:abstractNumId w:val="20"/>
  </w:num>
  <w:num w:numId="9" w16cid:durableId="1957446832">
    <w:abstractNumId w:val="4"/>
  </w:num>
  <w:num w:numId="10" w16cid:durableId="1203857869">
    <w:abstractNumId w:val="3"/>
  </w:num>
  <w:num w:numId="11" w16cid:durableId="945625507">
    <w:abstractNumId w:val="10"/>
  </w:num>
  <w:num w:numId="12" w16cid:durableId="610670844">
    <w:abstractNumId w:val="11"/>
  </w:num>
  <w:num w:numId="13" w16cid:durableId="1558316744">
    <w:abstractNumId w:val="1"/>
  </w:num>
  <w:num w:numId="14" w16cid:durableId="1653875656">
    <w:abstractNumId w:val="9"/>
  </w:num>
  <w:num w:numId="15" w16cid:durableId="994381924">
    <w:abstractNumId w:val="13"/>
  </w:num>
  <w:num w:numId="16" w16cid:durableId="1356687745">
    <w:abstractNumId w:val="21"/>
  </w:num>
  <w:num w:numId="17" w16cid:durableId="1900893708">
    <w:abstractNumId w:val="8"/>
  </w:num>
  <w:num w:numId="18" w16cid:durableId="335696491">
    <w:abstractNumId w:val="16"/>
  </w:num>
  <w:num w:numId="19" w16cid:durableId="1095589767">
    <w:abstractNumId w:val="15"/>
  </w:num>
  <w:num w:numId="20" w16cid:durableId="732700167">
    <w:abstractNumId w:val="14"/>
  </w:num>
  <w:num w:numId="21" w16cid:durableId="677654730">
    <w:abstractNumId w:val="7"/>
  </w:num>
  <w:num w:numId="22" w16cid:durableId="1857112837">
    <w:abstractNumId w:val="6"/>
  </w:num>
  <w:num w:numId="23" w16cid:durableId="1558011213">
    <w:abstractNumId w:val="19"/>
  </w:num>
  <w:num w:numId="24" w16cid:durableId="488135824">
    <w:abstractNumId w:val="18"/>
  </w:num>
  <w:num w:numId="25" w16cid:durableId="606693161">
    <w:abstractNumId w:val="12"/>
  </w:num>
  <w:num w:numId="26" w16cid:durableId="29766704">
    <w:abstractNumId w:val="0"/>
    <w:lvlOverride w:ilvl="0">
      <w:lvl w:ilvl="0">
        <w:start w:val="1"/>
        <w:numFmt w:val="bullet"/>
        <w:lvlText w:val="-"/>
        <w:lvlJc w:val="left"/>
        <w:pPr>
          <w:ind w:left="360" w:hanging="360"/>
        </w:pPr>
      </w:lvl>
    </w:lvlOverride>
  </w:num>
  <w:num w:numId="27" w16cid:durableId="900560146">
    <w:abstractNumId w:val="0"/>
    <w:lvlOverride w:ilvl="0">
      <w:lvl w:ilvl="0">
        <w:start w:val="1"/>
        <w:numFmt w:val="bullet"/>
        <w:lvlText w:val=""/>
        <w:lvlJc w:val="left"/>
        <w:pPr>
          <w:ind w:left="360" w:hanging="360"/>
        </w:pPr>
        <w:rPr>
          <w:rFonts w:ascii="Symbol" w:hAnsi="Symbol" w:hint="default"/>
        </w:rPr>
      </w:lvl>
    </w:lvlOverride>
  </w:num>
  <w:num w:numId="28" w16cid:durableId="1620719611">
    <w:abstractNumId w:val="0"/>
    <w:lvlOverride w:ilvl="0">
      <w:lvl w:ilvl="0">
        <w:start w:val="1"/>
        <w:numFmt w:val="bullet"/>
        <w:lvlText w:val="-"/>
        <w:lvlJc w:val="left"/>
        <w:pPr>
          <w:ind w:left="360" w:hanging="360"/>
        </w:pPr>
      </w:lvl>
    </w:lvlOverride>
  </w:num>
  <w:num w:numId="29" w16cid:durableId="1308247811">
    <w:abstractNumId w:val="0"/>
    <w:lvlOverride w:ilvl="0">
      <w:lvl w:ilvl="0">
        <w:start w:val="1"/>
        <w:numFmt w:val="bullet"/>
        <w:lvlText w:val="-"/>
        <w:legacy w:legacy="1" w:legacySpace="0" w:legacyIndent="360"/>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03F89"/>
    <w:rsid w:val="000055CF"/>
    <w:rsid w:val="00007342"/>
    <w:rsid w:val="00012B7B"/>
    <w:rsid w:val="00012FD2"/>
    <w:rsid w:val="00015D7D"/>
    <w:rsid w:val="000165E1"/>
    <w:rsid w:val="000243A6"/>
    <w:rsid w:val="00024D5E"/>
    <w:rsid w:val="000264B4"/>
    <w:rsid w:val="00026615"/>
    <w:rsid w:val="0003104E"/>
    <w:rsid w:val="00036494"/>
    <w:rsid w:val="000459EF"/>
    <w:rsid w:val="00047E65"/>
    <w:rsid w:val="00050AC6"/>
    <w:rsid w:val="00051C69"/>
    <w:rsid w:val="000614F4"/>
    <w:rsid w:val="000620C8"/>
    <w:rsid w:val="00062E15"/>
    <w:rsid w:val="000630A1"/>
    <w:rsid w:val="0006753D"/>
    <w:rsid w:val="00074012"/>
    <w:rsid w:val="00077CD2"/>
    <w:rsid w:val="00081B9E"/>
    <w:rsid w:val="00082583"/>
    <w:rsid w:val="00082954"/>
    <w:rsid w:val="000878BA"/>
    <w:rsid w:val="000A2E2C"/>
    <w:rsid w:val="000A58F3"/>
    <w:rsid w:val="000A79DC"/>
    <w:rsid w:val="000B0FFA"/>
    <w:rsid w:val="000B44A0"/>
    <w:rsid w:val="000C1437"/>
    <w:rsid w:val="000C43BE"/>
    <w:rsid w:val="000C4BF2"/>
    <w:rsid w:val="000C6D51"/>
    <w:rsid w:val="000C78C3"/>
    <w:rsid w:val="000D0365"/>
    <w:rsid w:val="000E2FAD"/>
    <w:rsid w:val="000E3BD7"/>
    <w:rsid w:val="000E635B"/>
    <w:rsid w:val="000F54BB"/>
    <w:rsid w:val="000F7A60"/>
    <w:rsid w:val="0010264F"/>
    <w:rsid w:val="001044B7"/>
    <w:rsid w:val="001100B5"/>
    <w:rsid w:val="0011038B"/>
    <w:rsid w:val="00110575"/>
    <w:rsid w:val="001137C8"/>
    <w:rsid w:val="00113B4B"/>
    <w:rsid w:val="00116494"/>
    <w:rsid w:val="00117F7E"/>
    <w:rsid w:val="00125DEF"/>
    <w:rsid w:val="00126F6D"/>
    <w:rsid w:val="00131375"/>
    <w:rsid w:val="001337E3"/>
    <w:rsid w:val="00133D3E"/>
    <w:rsid w:val="001435C9"/>
    <w:rsid w:val="00146468"/>
    <w:rsid w:val="00152EBE"/>
    <w:rsid w:val="00154AA9"/>
    <w:rsid w:val="00160B96"/>
    <w:rsid w:val="0017011A"/>
    <w:rsid w:val="0017162A"/>
    <w:rsid w:val="00172AF9"/>
    <w:rsid w:val="00177A57"/>
    <w:rsid w:val="00177C0B"/>
    <w:rsid w:val="001A33AE"/>
    <w:rsid w:val="001A3DF1"/>
    <w:rsid w:val="001A4353"/>
    <w:rsid w:val="001A4C00"/>
    <w:rsid w:val="001B2CFC"/>
    <w:rsid w:val="001B560C"/>
    <w:rsid w:val="001C1EC0"/>
    <w:rsid w:val="001C4E18"/>
    <w:rsid w:val="001D630F"/>
    <w:rsid w:val="001E3F4A"/>
    <w:rsid w:val="001E5300"/>
    <w:rsid w:val="001F10B8"/>
    <w:rsid w:val="001F2DEC"/>
    <w:rsid w:val="0020014B"/>
    <w:rsid w:val="002021D2"/>
    <w:rsid w:val="002029B9"/>
    <w:rsid w:val="0020312D"/>
    <w:rsid w:val="00204D41"/>
    <w:rsid w:val="002061EA"/>
    <w:rsid w:val="002132AA"/>
    <w:rsid w:val="002141CC"/>
    <w:rsid w:val="00237AFF"/>
    <w:rsid w:val="00240916"/>
    <w:rsid w:val="00245AC2"/>
    <w:rsid w:val="0025001B"/>
    <w:rsid w:val="0025493B"/>
    <w:rsid w:val="00260EEA"/>
    <w:rsid w:val="00261A00"/>
    <w:rsid w:val="0026259D"/>
    <w:rsid w:val="00263824"/>
    <w:rsid w:val="002745BC"/>
    <w:rsid w:val="00276244"/>
    <w:rsid w:val="00280576"/>
    <w:rsid w:val="002906D2"/>
    <w:rsid w:val="002909E7"/>
    <w:rsid w:val="0029324C"/>
    <w:rsid w:val="002A2AAD"/>
    <w:rsid w:val="002A75A4"/>
    <w:rsid w:val="002B1AE3"/>
    <w:rsid w:val="002D2987"/>
    <w:rsid w:val="002D7114"/>
    <w:rsid w:val="002E29DE"/>
    <w:rsid w:val="002E7535"/>
    <w:rsid w:val="002F369F"/>
    <w:rsid w:val="00305D0F"/>
    <w:rsid w:val="00306E53"/>
    <w:rsid w:val="00317E10"/>
    <w:rsid w:val="003274EC"/>
    <w:rsid w:val="00327CAD"/>
    <w:rsid w:val="00327F65"/>
    <w:rsid w:val="00331196"/>
    <w:rsid w:val="003431F6"/>
    <w:rsid w:val="00343669"/>
    <w:rsid w:val="0035198A"/>
    <w:rsid w:val="00355525"/>
    <w:rsid w:val="00360788"/>
    <w:rsid w:val="0036377A"/>
    <w:rsid w:val="003657D6"/>
    <w:rsid w:val="003720F7"/>
    <w:rsid w:val="0037275C"/>
    <w:rsid w:val="003732AB"/>
    <w:rsid w:val="00374BA6"/>
    <w:rsid w:val="003754B6"/>
    <w:rsid w:val="003944A1"/>
    <w:rsid w:val="003A33BF"/>
    <w:rsid w:val="003A3A36"/>
    <w:rsid w:val="003A40C0"/>
    <w:rsid w:val="003A59FF"/>
    <w:rsid w:val="003A6D63"/>
    <w:rsid w:val="003B3E67"/>
    <w:rsid w:val="003C0F25"/>
    <w:rsid w:val="003C385B"/>
    <w:rsid w:val="003D0ACC"/>
    <w:rsid w:val="003D6EFC"/>
    <w:rsid w:val="003E0175"/>
    <w:rsid w:val="003E117E"/>
    <w:rsid w:val="003E6D93"/>
    <w:rsid w:val="003F01CF"/>
    <w:rsid w:val="003F216B"/>
    <w:rsid w:val="003F330A"/>
    <w:rsid w:val="003F4E62"/>
    <w:rsid w:val="003F4F95"/>
    <w:rsid w:val="00410DAB"/>
    <w:rsid w:val="00413022"/>
    <w:rsid w:val="004135CE"/>
    <w:rsid w:val="004149C7"/>
    <w:rsid w:val="00417495"/>
    <w:rsid w:val="00434755"/>
    <w:rsid w:val="004401B0"/>
    <w:rsid w:val="00444711"/>
    <w:rsid w:val="004454FB"/>
    <w:rsid w:val="00445C29"/>
    <w:rsid w:val="00445C91"/>
    <w:rsid w:val="00446086"/>
    <w:rsid w:val="00447048"/>
    <w:rsid w:val="00447DE7"/>
    <w:rsid w:val="004513E6"/>
    <w:rsid w:val="00451E7E"/>
    <w:rsid w:val="00452107"/>
    <w:rsid w:val="00452DCD"/>
    <w:rsid w:val="00453607"/>
    <w:rsid w:val="00453CAD"/>
    <w:rsid w:val="004544C5"/>
    <w:rsid w:val="00455C51"/>
    <w:rsid w:val="00460430"/>
    <w:rsid w:val="00461F31"/>
    <w:rsid w:val="00464E62"/>
    <w:rsid w:val="004721BE"/>
    <w:rsid w:val="0047591D"/>
    <w:rsid w:val="00480467"/>
    <w:rsid w:val="00482AA8"/>
    <w:rsid w:val="00482D69"/>
    <w:rsid w:val="004834F7"/>
    <w:rsid w:val="004929BC"/>
    <w:rsid w:val="004971F6"/>
    <w:rsid w:val="004A33E9"/>
    <w:rsid w:val="004A3C80"/>
    <w:rsid w:val="004A643E"/>
    <w:rsid w:val="004B187A"/>
    <w:rsid w:val="004B198E"/>
    <w:rsid w:val="004C0316"/>
    <w:rsid w:val="004C1585"/>
    <w:rsid w:val="004C5C40"/>
    <w:rsid w:val="004E158F"/>
    <w:rsid w:val="004E1CE8"/>
    <w:rsid w:val="004E2590"/>
    <w:rsid w:val="004E2F93"/>
    <w:rsid w:val="004F24C0"/>
    <w:rsid w:val="004F291E"/>
    <w:rsid w:val="004F68B3"/>
    <w:rsid w:val="00502821"/>
    <w:rsid w:val="00503D27"/>
    <w:rsid w:val="00506901"/>
    <w:rsid w:val="00506E94"/>
    <w:rsid w:val="0051437D"/>
    <w:rsid w:val="0051496A"/>
    <w:rsid w:val="005169B9"/>
    <w:rsid w:val="00524837"/>
    <w:rsid w:val="00531D86"/>
    <w:rsid w:val="005455EB"/>
    <w:rsid w:val="005466F3"/>
    <w:rsid w:val="00555853"/>
    <w:rsid w:val="00556CB0"/>
    <w:rsid w:val="00557E7B"/>
    <w:rsid w:val="00561A5A"/>
    <w:rsid w:val="00562999"/>
    <w:rsid w:val="0057105D"/>
    <w:rsid w:val="005713E0"/>
    <w:rsid w:val="00576E24"/>
    <w:rsid w:val="00581366"/>
    <w:rsid w:val="005829C6"/>
    <w:rsid w:val="005829CF"/>
    <w:rsid w:val="00585EF2"/>
    <w:rsid w:val="00587909"/>
    <w:rsid w:val="00587C5F"/>
    <w:rsid w:val="00591768"/>
    <w:rsid w:val="00595C48"/>
    <w:rsid w:val="00597B83"/>
    <w:rsid w:val="005A368A"/>
    <w:rsid w:val="005B58A8"/>
    <w:rsid w:val="005C32A8"/>
    <w:rsid w:val="005C438E"/>
    <w:rsid w:val="005C58D6"/>
    <w:rsid w:val="005D00C0"/>
    <w:rsid w:val="005D0870"/>
    <w:rsid w:val="005D6D93"/>
    <w:rsid w:val="005D770A"/>
    <w:rsid w:val="005E2541"/>
    <w:rsid w:val="005E25B3"/>
    <w:rsid w:val="005E6D38"/>
    <w:rsid w:val="005F0F8D"/>
    <w:rsid w:val="005F63A1"/>
    <w:rsid w:val="005F77BB"/>
    <w:rsid w:val="00602AE9"/>
    <w:rsid w:val="00613A18"/>
    <w:rsid w:val="00614794"/>
    <w:rsid w:val="00637718"/>
    <w:rsid w:val="00641DDB"/>
    <w:rsid w:val="00650766"/>
    <w:rsid w:val="00654A7D"/>
    <w:rsid w:val="00654F50"/>
    <w:rsid w:val="00665343"/>
    <w:rsid w:val="0066545B"/>
    <w:rsid w:val="0066551E"/>
    <w:rsid w:val="00677B67"/>
    <w:rsid w:val="006831B5"/>
    <w:rsid w:val="006840C8"/>
    <w:rsid w:val="00684938"/>
    <w:rsid w:val="00684B44"/>
    <w:rsid w:val="00690767"/>
    <w:rsid w:val="006953C0"/>
    <w:rsid w:val="006A3B14"/>
    <w:rsid w:val="006B0289"/>
    <w:rsid w:val="006B4E14"/>
    <w:rsid w:val="006C1936"/>
    <w:rsid w:val="006C2EAB"/>
    <w:rsid w:val="006E14CF"/>
    <w:rsid w:val="006F5D16"/>
    <w:rsid w:val="00703079"/>
    <w:rsid w:val="007046D8"/>
    <w:rsid w:val="0070545D"/>
    <w:rsid w:val="00707742"/>
    <w:rsid w:val="007121C2"/>
    <w:rsid w:val="00712F1A"/>
    <w:rsid w:val="00714820"/>
    <w:rsid w:val="00724BA6"/>
    <w:rsid w:val="00727A5A"/>
    <w:rsid w:val="00734ECA"/>
    <w:rsid w:val="00742E10"/>
    <w:rsid w:val="00751825"/>
    <w:rsid w:val="00756AA1"/>
    <w:rsid w:val="007711FF"/>
    <w:rsid w:val="00771217"/>
    <w:rsid w:val="00776FBE"/>
    <w:rsid w:val="00784F42"/>
    <w:rsid w:val="00791F3E"/>
    <w:rsid w:val="007957F6"/>
    <w:rsid w:val="007A14A4"/>
    <w:rsid w:val="007A2466"/>
    <w:rsid w:val="007A5316"/>
    <w:rsid w:val="007B0CA7"/>
    <w:rsid w:val="007B3CBF"/>
    <w:rsid w:val="007B6024"/>
    <w:rsid w:val="007C36DD"/>
    <w:rsid w:val="007D0B50"/>
    <w:rsid w:val="007D2D93"/>
    <w:rsid w:val="007D4EF8"/>
    <w:rsid w:val="007D66D9"/>
    <w:rsid w:val="007E263D"/>
    <w:rsid w:val="007E55FC"/>
    <w:rsid w:val="007F2DC0"/>
    <w:rsid w:val="0080684F"/>
    <w:rsid w:val="00817D5A"/>
    <w:rsid w:val="0082415E"/>
    <w:rsid w:val="00826CB6"/>
    <w:rsid w:val="00831547"/>
    <w:rsid w:val="008327FC"/>
    <w:rsid w:val="0083596F"/>
    <w:rsid w:val="00840259"/>
    <w:rsid w:val="00841A90"/>
    <w:rsid w:val="00842C95"/>
    <w:rsid w:val="008444B2"/>
    <w:rsid w:val="00845C52"/>
    <w:rsid w:val="0085123E"/>
    <w:rsid w:val="00861765"/>
    <w:rsid w:val="008626F5"/>
    <w:rsid w:val="00864883"/>
    <w:rsid w:val="00870774"/>
    <w:rsid w:val="00871087"/>
    <w:rsid w:val="008716A0"/>
    <w:rsid w:val="00873202"/>
    <w:rsid w:val="008735EE"/>
    <w:rsid w:val="0087521D"/>
    <w:rsid w:val="008774F4"/>
    <w:rsid w:val="008847D7"/>
    <w:rsid w:val="00884A2D"/>
    <w:rsid w:val="00891B29"/>
    <w:rsid w:val="0089201F"/>
    <w:rsid w:val="0089223F"/>
    <w:rsid w:val="008A233A"/>
    <w:rsid w:val="008A2C01"/>
    <w:rsid w:val="008A303F"/>
    <w:rsid w:val="008A407B"/>
    <w:rsid w:val="008B0020"/>
    <w:rsid w:val="008B2679"/>
    <w:rsid w:val="008B5C7A"/>
    <w:rsid w:val="008B786E"/>
    <w:rsid w:val="008D73F8"/>
    <w:rsid w:val="008F2268"/>
    <w:rsid w:val="00924B24"/>
    <w:rsid w:val="0092763E"/>
    <w:rsid w:val="009405FB"/>
    <w:rsid w:val="00942728"/>
    <w:rsid w:val="00943A29"/>
    <w:rsid w:val="00944A48"/>
    <w:rsid w:val="00946EE2"/>
    <w:rsid w:val="009541B4"/>
    <w:rsid w:val="00954467"/>
    <w:rsid w:val="00961131"/>
    <w:rsid w:val="00961975"/>
    <w:rsid w:val="0096366E"/>
    <w:rsid w:val="00965C91"/>
    <w:rsid w:val="00972FD3"/>
    <w:rsid w:val="0097429E"/>
    <w:rsid w:val="00997199"/>
    <w:rsid w:val="00997E91"/>
    <w:rsid w:val="009A25B4"/>
    <w:rsid w:val="009A6070"/>
    <w:rsid w:val="009B1331"/>
    <w:rsid w:val="009B484F"/>
    <w:rsid w:val="009B5A58"/>
    <w:rsid w:val="009C4147"/>
    <w:rsid w:val="009C6309"/>
    <w:rsid w:val="009C75D6"/>
    <w:rsid w:val="009D08AF"/>
    <w:rsid w:val="009D1C10"/>
    <w:rsid w:val="009D7BBF"/>
    <w:rsid w:val="009F156F"/>
    <w:rsid w:val="009F2D2C"/>
    <w:rsid w:val="009F302F"/>
    <w:rsid w:val="009F4AE9"/>
    <w:rsid w:val="00A008CF"/>
    <w:rsid w:val="00A00C28"/>
    <w:rsid w:val="00A01E9D"/>
    <w:rsid w:val="00A02175"/>
    <w:rsid w:val="00A02E0A"/>
    <w:rsid w:val="00A05D94"/>
    <w:rsid w:val="00A120F2"/>
    <w:rsid w:val="00A16683"/>
    <w:rsid w:val="00A30995"/>
    <w:rsid w:val="00A348CD"/>
    <w:rsid w:val="00A424D8"/>
    <w:rsid w:val="00A52232"/>
    <w:rsid w:val="00A5284F"/>
    <w:rsid w:val="00A54ACA"/>
    <w:rsid w:val="00A579D2"/>
    <w:rsid w:val="00A61E66"/>
    <w:rsid w:val="00A62C6A"/>
    <w:rsid w:val="00A64840"/>
    <w:rsid w:val="00A705E1"/>
    <w:rsid w:val="00A7216C"/>
    <w:rsid w:val="00A7244F"/>
    <w:rsid w:val="00A76206"/>
    <w:rsid w:val="00A803E8"/>
    <w:rsid w:val="00A87E43"/>
    <w:rsid w:val="00A91D2A"/>
    <w:rsid w:val="00A96909"/>
    <w:rsid w:val="00AA1453"/>
    <w:rsid w:val="00AA148B"/>
    <w:rsid w:val="00AA6CFE"/>
    <w:rsid w:val="00AA711E"/>
    <w:rsid w:val="00AB3C1A"/>
    <w:rsid w:val="00AB65A1"/>
    <w:rsid w:val="00AD7AD7"/>
    <w:rsid w:val="00AE579B"/>
    <w:rsid w:val="00AE60AD"/>
    <w:rsid w:val="00AF3857"/>
    <w:rsid w:val="00AF5C79"/>
    <w:rsid w:val="00AF5F5C"/>
    <w:rsid w:val="00AF6034"/>
    <w:rsid w:val="00AF7135"/>
    <w:rsid w:val="00AF7E94"/>
    <w:rsid w:val="00B03D60"/>
    <w:rsid w:val="00B05629"/>
    <w:rsid w:val="00B146CB"/>
    <w:rsid w:val="00B16CC3"/>
    <w:rsid w:val="00B205D2"/>
    <w:rsid w:val="00B214DC"/>
    <w:rsid w:val="00B21571"/>
    <w:rsid w:val="00B2248D"/>
    <w:rsid w:val="00B31254"/>
    <w:rsid w:val="00B332EE"/>
    <w:rsid w:val="00B40FA6"/>
    <w:rsid w:val="00B420EB"/>
    <w:rsid w:val="00B50FAB"/>
    <w:rsid w:val="00B51C06"/>
    <w:rsid w:val="00B614E1"/>
    <w:rsid w:val="00B646D6"/>
    <w:rsid w:val="00B76D84"/>
    <w:rsid w:val="00B84871"/>
    <w:rsid w:val="00B84BB6"/>
    <w:rsid w:val="00B87ADC"/>
    <w:rsid w:val="00B96890"/>
    <w:rsid w:val="00BA0C87"/>
    <w:rsid w:val="00BB1BA5"/>
    <w:rsid w:val="00BB217D"/>
    <w:rsid w:val="00BC35CF"/>
    <w:rsid w:val="00BD11ED"/>
    <w:rsid w:val="00BD1A4F"/>
    <w:rsid w:val="00BD40E2"/>
    <w:rsid w:val="00BD4DD6"/>
    <w:rsid w:val="00BD75AD"/>
    <w:rsid w:val="00BE7BB2"/>
    <w:rsid w:val="00BF2F3F"/>
    <w:rsid w:val="00C035AC"/>
    <w:rsid w:val="00C10C0A"/>
    <w:rsid w:val="00C134A5"/>
    <w:rsid w:val="00C200D7"/>
    <w:rsid w:val="00C272C7"/>
    <w:rsid w:val="00C27CDB"/>
    <w:rsid w:val="00C3414F"/>
    <w:rsid w:val="00C51146"/>
    <w:rsid w:val="00C56D9C"/>
    <w:rsid w:val="00C62B69"/>
    <w:rsid w:val="00C6480E"/>
    <w:rsid w:val="00C65F6F"/>
    <w:rsid w:val="00C664FA"/>
    <w:rsid w:val="00C66B28"/>
    <w:rsid w:val="00C72FF0"/>
    <w:rsid w:val="00C811A1"/>
    <w:rsid w:val="00C81CDC"/>
    <w:rsid w:val="00C82E73"/>
    <w:rsid w:val="00C8638C"/>
    <w:rsid w:val="00C8680A"/>
    <w:rsid w:val="00C93158"/>
    <w:rsid w:val="00C96AB8"/>
    <w:rsid w:val="00CA0D4D"/>
    <w:rsid w:val="00CA5AF5"/>
    <w:rsid w:val="00CA7FAD"/>
    <w:rsid w:val="00CB3AE9"/>
    <w:rsid w:val="00CB70FE"/>
    <w:rsid w:val="00CC4D6F"/>
    <w:rsid w:val="00CC6A6F"/>
    <w:rsid w:val="00CD7D83"/>
    <w:rsid w:val="00CE1031"/>
    <w:rsid w:val="00CE5A16"/>
    <w:rsid w:val="00CE6EC2"/>
    <w:rsid w:val="00CF452F"/>
    <w:rsid w:val="00D01F4B"/>
    <w:rsid w:val="00D04A22"/>
    <w:rsid w:val="00D15ECA"/>
    <w:rsid w:val="00D209FA"/>
    <w:rsid w:val="00D227DA"/>
    <w:rsid w:val="00D26AD0"/>
    <w:rsid w:val="00D31D1F"/>
    <w:rsid w:val="00D44DEE"/>
    <w:rsid w:val="00D458D1"/>
    <w:rsid w:val="00D4635E"/>
    <w:rsid w:val="00D50907"/>
    <w:rsid w:val="00D57C20"/>
    <w:rsid w:val="00D609B7"/>
    <w:rsid w:val="00D62891"/>
    <w:rsid w:val="00D65772"/>
    <w:rsid w:val="00D73032"/>
    <w:rsid w:val="00D73381"/>
    <w:rsid w:val="00D7357F"/>
    <w:rsid w:val="00D82937"/>
    <w:rsid w:val="00D844A1"/>
    <w:rsid w:val="00D94B81"/>
    <w:rsid w:val="00D96732"/>
    <w:rsid w:val="00DB4425"/>
    <w:rsid w:val="00DC0113"/>
    <w:rsid w:val="00DC527F"/>
    <w:rsid w:val="00DC71C8"/>
    <w:rsid w:val="00DC7EA5"/>
    <w:rsid w:val="00DD6DD2"/>
    <w:rsid w:val="00DD711D"/>
    <w:rsid w:val="00DD71D6"/>
    <w:rsid w:val="00DE1DEB"/>
    <w:rsid w:val="00DE44E9"/>
    <w:rsid w:val="00DE5A95"/>
    <w:rsid w:val="00DF678F"/>
    <w:rsid w:val="00E01AC4"/>
    <w:rsid w:val="00E03234"/>
    <w:rsid w:val="00E0341C"/>
    <w:rsid w:val="00E13899"/>
    <w:rsid w:val="00E2116A"/>
    <w:rsid w:val="00E330A9"/>
    <w:rsid w:val="00E505F9"/>
    <w:rsid w:val="00E54C8B"/>
    <w:rsid w:val="00E56AAB"/>
    <w:rsid w:val="00E61B03"/>
    <w:rsid w:val="00E7064A"/>
    <w:rsid w:val="00E73485"/>
    <w:rsid w:val="00E7355D"/>
    <w:rsid w:val="00E81024"/>
    <w:rsid w:val="00E8203D"/>
    <w:rsid w:val="00E82F9E"/>
    <w:rsid w:val="00E851EB"/>
    <w:rsid w:val="00E907C1"/>
    <w:rsid w:val="00E90C2C"/>
    <w:rsid w:val="00E920DB"/>
    <w:rsid w:val="00E9472A"/>
    <w:rsid w:val="00E9730A"/>
    <w:rsid w:val="00E9737E"/>
    <w:rsid w:val="00EA0F29"/>
    <w:rsid w:val="00EA10E0"/>
    <w:rsid w:val="00EA423C"/>
    <w:rsid w:val="00EA7610"/>
    <w:rsid w:val="00EB50E7"/>
    <w:rsid w:val="00EB5A7E"/>
    <w:rsid w:val="00EC2FD3"/>
    <w:rsid w:val="00EC46F9"/>
    <w:rsid w:val="00ED2A26"/>
    <w:rsid w:val="00EE0BFB"/>
    <w:rsid w:val="00EF2E98"/>
    <w:rsid w:val="00EF32BF"/>
    <w:rsid w:val="00EF3621"/>
    <w:rsid w:val="00EF3BDF"/>
    <w:rsid w:val="00EF3F81"/>
    <w:rsid w:val="00EF473A"/>
    <w:rsid w:val="00F02E72"/>
    <w:rsid w:val="00F20316"/>
    <w:rsid w:val="00F26021"/>
    <w:rsid w:val="00F2737F"/>
    <w:rsid w:val="00F27823"/>
    <w:rsid w:val="00F34163"/>
    <w:rsid w:val="00F35DB3"/>
    <w:rsid w:val="00F4624C"/>
    <w:rsid w:val="00F51322"/>
    <w:rsid w:val="00F51DB0"/>
    <w:rsid w:val="00F5216D"/>
    <w:rsid w:val="00F65C3C"/>
    <w:rsid w:val="00F666F1"/>
    <w:rsid w:val="00F737B9"/>
    <w:rsid w:val="00F774CB"/>
    <w:rsid w:val="00F8016E"/>
    <w:rsid w:val="00F83B82"/>
    <w:rsid w:val="00F91138"/>
    <w:rsid w:val="00F941DF"/>
    <w:rsid w:val="00F9612F"/>
    <w:rsid w:val="00FA421C"/>
    <w:rsid w:val="00FA4653"/>
    <w:rsid w:val="00FA5F4E"/>
    <w:rsid w:val="00FB21B8"/>
    <w:rsid w:val="00FB53CD"/>
    <w:rsid w:val="00FC6A9C"/>
    <w:rsid w:val="00FD0399"/>
    <w:rsid w:val="00FD2AA3"/>
    <w:rsid w:val="00FD41D7"/>
    <w:rsid w:val="00FE3FD1"/>
    <w:rsid w:val="00FF6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46CF"/>
  <w15:chartTrackingRefBased/>
  <w15:docId w15:val="{23033950-E72B-4D7C-87AE-CD580FB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6E14CF"/>
    <w:rPr>
      <w:color w:val="605E5C"/>
      <w:shd w:val="clear" w:color="auto" w:fill="E1DFDD"/>
    </w:rPr>
  </w:style>
  <w:style w:type="character" w:customStyle="1" w:styleId="Menzionenonrisolta1">
    <w:name w:val="Menzione non risolta1"/>
    <w:uiPriority w:val="99"/>
    <w:semiHidden/>
    <w:unhideWhenUsed/>
    <w:rsid w:val="0000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1981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4955871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1356473">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8066506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DEE4-71D9-9A4A-9CC9-8B1AFB6D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33787</Words>
  <Characters>19260</Characters>
  <Application>Microsoft Office Word</Application>
  <DocSecurity>4</DocSecurity>
  <Lines>160</Lines>
  <Paragraphs>105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52942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2025-11-18T09:08:00Z</dcterms:created>
  <dcterms:modified xsi:type="dcterms:W3CDTF">2025-11-18T09:08:00Z</dcterms:modified>
</cp:coreProperties>
</file>