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BE4BC" w14:textId="77777777" w:rsidR="00753B93" w:rsidRPr="006130C5" w:rsidRDefault="00753B93" w:rsidP="00753B93">
      <w:pPr>
        <w:widowControl w:val="0"/>
        <w:tabs>
          <w:tab w:val="clear" w:pos="567"/>
        </w:tabs>
        <w:spacing w:line="240" w:lineRule="auto"/>
        <w:ind w:left="567" w:hanging="567"/>
        <w:jc w:val="center"/>
        <w:rPr>
          <w:b/>
          <w:bCs/>
          <w:snapToGrid/>
          <w:szCs w:val="22"/>
          <w:lang w:val="lt-LT"/>
        </w:rPr>
      </w:pPr>
      <w:r w:rsidRPr="006130C5">
        <w:rPr>
          <w:b/>
          <w:bCs/>
          <w:snapToGrid/>
          <w:szCs w:val="22"/>
          <w:lang w:val="lt-LT"/>
        </w:rPr>
        <w:t>Pakuotės lapelis: informacija pacientui</w:t>
      </w:r>
    </w:p>
    <w:p w14:paraId="38C30752" w14:textId="77777777" w:rsidR="00753B93" w:rsidRPr="006130C5" w:rsidRDefault="00753B93" w:rsidP="00753B93">
      <w:pPr>
        <w:widowControl w:val="0"/>
        <w:tabs>
          <w:tab w:val="clear" w:pos="567"/>
        </w:tabs>
        <w:spacing w:line="240" w:lineRule="auto"/>
        <w:ind w:left="567" w:hanging="567"/>
        <w:jc w:val="center"/>
        <w:rPr>
          <w:b/>
          <w:snapToGrid/>
          <w:szCs w:val="22"/>
          <w:lang w:val="lt-LT"/>
        </w:rPr>
      </w:pPr>
    </w:p>
    <w:p w14:paraId="2CFC948E" w14:textId="77777777" w:rsidR="00753B93" w:rsidRPr="006130C5" w:rsidRDefault="00753B93" w:rsidP="00753B93">
      <w:pPr>
        <w:widowControl w:val="0"/>
        <w:tabs>
          <w:tab w:val="clear" w:pos="567"/>
        </w:tabs>
        <w:autoSpaceDE w:val="0"/>
        <w:autoSpaceDN w:val="0"/>
        <w:adjustRightInd w:val="0"/>
        <w:spacing w:line="240" w:lineRule="auto"/>
        <w:jc w:val="center"/>
        <w:rPr>
          <w:snapToGrid/>
          <w:szCs w:val="22"/>
          <w:lang w:val="lt-LT"/>
        </w:rPr>
      </w:pPr>
      <w:proofErr w:type="spellStart"/>
      <w:r>
        <w:rPr>
          <w:b/>
          <w:bCs/>
          <w:snapToGrid/>
          <w:color w:val="000000"/>
          <w:szCs w:val="22"/>
          <w:lang w:val="lt-LT"/>
        </w:rPr>
        <w:t>Migsun</w:t>
      </w:r>
      <w:proofErr w:type="spellEnd"/>
      <w:r w:rsidRPr="006130C5">
        <w:rPr>
          <w:b/>
          <w:bCs/>
          <w:snapToGrid/>
          <w:color w:val="000000"/>
          <w:szCs w:val="22"/>
          <w:lang w:val="lt-LT"/>
        </w:rPr>
        <w:t xml:space="preserve"> 85 mg/500 mg plėvele dengtos tabletės</w:t>
      </w:r>
    </w:p>
    <w:p w14:paraId="70DBD52A" w14:textId="77777777" w:rsidR="00753B93" w:rsidRPr="006130C5" w:rsidRDefault="00753B93" w:rsidP="00753B93">
      <w:pPr>
        <w:widowControl w:val="0"/>
        <w:tabs>
          <w:tab w:val="clear" w:pos="567"/>
        </w:tabs>
        <w:spacing w:line="240" w:lineRule="auto"/>
        <w:ind w:left="567" w:hanging="567"/>
        <w:jc w:val="center"/>
        <w:rPr>
          <w:snapToGrid/>
          <w:szCs w:val="22"/>
          <w:lang w:val="lt-LT"/>
        </w:rPr>
      </w:pPr>
      <w:proofErr w:type="spellStart"/>
      <w:r w:rsidRPr="006130C5">
        <w:rPr>
          <w:snapToGrid/>
          <w:szCs w:val="22"/>
          <w:lang w:val="lt-LT"/>
        </w:rPr>
        <w:t>sumatriptanas</w:t>
      </w:r>
      <w:proofErr w:type="spellEnd"/>
      <w:r w:rsidRPr="006130C5">
        <w:rPr>
          <w:snapToGrid/>
          <w:szCs w:val="22"/>
          <w:lang w:val="lt-LT"/>
        </w:rPr>
        <w:t xml:space="preserve"> ir </w:t>
      </w:r>
      <w:proofErr w:type="spellStart"/>
      <w:r w:rsidRPr="006130C5">
        <w:rPr>
          <w:snapToGrid/>
          <w:szCs w:val="22"/>
          <w:lang w:val="lt-LT"/>
        </w:rPr>
        <w:t>naprokseno</w:t>
      </w:r>
      <w:proofErr w:type="spellEnd"/>
      <w:r w:rsidRPr="006130C5">
        <w:rPr>
          <w:snapToGrid/>
          <w:szCs w:val="22"/>
          <w:lang w:val="lt-LT"/>
        </w:rPr>
        <w:t xml:space="preserve"> natrio druska</w:t>
      </w:r>
    </w:p>
    <w:p w14:paraId="3C8D9455" w14:textId="77777777" w:rsidR="00753B93" w:rsidRPr="006130C5" w:rsidRDefault="00753B93" w:rsidP="00753B93">
      <w:pPr>
        <w:widowControl w:val="0"/>
        <w:tabs>
          <w:tab w:val="clear" w:pos="567"/>
        </w:tabs>
        <w:spacing w:line="240" w:lineRule="auto"/>
        <w:rPr>
          <w:snapToGrid/>
          <w:szCs w:val="22"/>
          <w:lang w:val="lt-LT"/>
        </w:rPr>
      </w:pPr>
    </w:p>
    <w:p w14:paraId="1E806642" w14:textId="77777777" w:rsidR="00753B93" w:rsidRPr="006130C5" w:rsidRDefault="00753B93" w:rsidP="00753B93">
      <w:pPr>
        <w:widowControl w:val="0"/>
        <w:tabs>
          <w:tab w:val="clear" w:pos="567"/>
        </w:tabs>
        <w:autoSpaceDE w:val="0"/>
        <w:autoSpaceDN w:val="0"/>
        <w:adjustRightInd w:val="0"/>
        <w:spacing w:line="240" w:lineRule="auto"/>
        <w:rPr>
          <w:rFonts w:eastAsia="TimesNewRoman,Bold"/>
          <w:b/>
          <w:bCs/>
          <w:snapToGrid/>
          <w:szCs w:val="22"/>
          <w:lang w:val="lt-LT"/>
        </w:rPr>
      </w:pPr>
      <w:r w:rsidRPr="006130C5">
        <w:rPr>
          <w:rFonts w:eastAsia="TimesNewRoman,Bold"/>
          <w:b/>
          <w:bCs/>
          <w:snapToGrid/>
          <w:szCs w:val="22"/>
          <w:lang w:val="lt-LT"/>
        </w:rPr>
        <w:t>Atidžiai perskaitykite visą šį lapelį, prieš pradėdami vartoti vaistą, nes jame pateikiama Jums svarbi informacija.</w:t>
      </w:r>
    </w:p>
    <w:p w14:paraId="3EDFC29A" w14:textId="77777777" w:rsidR="00753B93" w:rsidRPr="006130C5" w:rsidRDefault="00753B93" w:rsidP="00753B93">
      <w:pPr>
        <w:widowControl w:val="0"/>
        <w:autoSpaceDE w:val="0"/>
        <w:autoSpaceDN w:val="0"/>
        <w:adjustRightInd w:val="0"/>
        <w:spacing w:line="240" w:lineRule="auto"/>
        <w:rPr>
          <w:rFonts w:eastAsia="TimesNewRoman,Bold"/>
          <w:snapToGrid/>
          <w:szCs w:val="22"/>
          <w:lang w:val="lt-LT"/>
        </w:rPr>
      </w:pPr>
      <w:r w:rsidRPr="006130C5">
        <w:rPr>
          <w:rFonts w:eastAsia="TimesNewRoman,Bold"/>
          <w:snapToGrid/>
          <w:szCs w:val="22"/>
          <w:lang w:val="lt-LT"/>
        </w:rPr>
        <w:t>-</w:t>
      </w:r>
      <w:r w:rsidRPr="006130C5">
        <w:rPr>
          <w:rFonts w:eastAsia="TimesNewRoman,Bold"/>
          <w:snapToGrid/>
          <w:szCs w:val="22"/>
          <w:lang w:val="lt-LT"/>
        </w:rPr>
        <w:tab/>
        <w:t>Neišmeskite šio lapelio, nes vėl gali prireikti jį perskaityti.</w:t>
      </w:r>
    </w:p>
    <w:p w14:paraId="29395282" w14:textId="77777777" w:rsidR="00753B93" w:rsidRPr="006130C5" w:rsidRDefault="00753B93" w:rsidP="00753B93">
      <w:pPr>
        <w:widowControl w:val="0"/>
        <w:autoSpaceDE w:val="0"/>
        <w:autoSpaceDN w:val="0"/>
        <w:adjustRightInd w:val="0"/>
        <w:spacing w:line="240" w:lineRule="auto"/>
        <w:rPr>
          <w:rFonts w:eastAsia="TimesNewRoman,Bold"/>
          <w:snapToGrid/>
          <w:szCs w:val="22"/>
          <w:lang w:val="lt-LT"/>
        </w:rPr>
      </w:pPr>
      <w:r w:rsidRPr="006130C5">
        <w:rPr>
          <w:rFonts w:eastAsia="TimesNewRoman,Bold"/>
          <w:snapToGrid/>
          <w:szCs w:val="22"/>
          <w:lang w:val="lt-LT"/>
        </w:rPr>
        <w:t>-</w:t>
      </w:r>
      <w:r w:rsidRPr="006130C5">
        <w:rPr>
          <w:rFonts w:eastAsia="TimesNewRoman,Bold"/>
          <w:snapToGrid/>
          <w:szCs w:val="22"/>
          <w:lang w:val="lt-LT"/>
        </w:rPr>
        <w:tab/>
        <w:t>Jeigu kiltų daugiau klausimų, kreipkitės į gydytoją arba vaistininką.</w:t>
      </w:r>
    </w:p>
    <w:p w14:paraId="171F006C" w14:textId="77777777" w:rsidR="00753B93" w:rsidRPr="006130C5" w:rsidRDefault="00753B93" w:rsidP="00753B93">
      <w:pPr>
        <w:widowControl w:val="0"/>
        <w:autoSpaceDE w:val="0"/>
        <w:autoSpaceDN w:val="0"/>
        <w:adjustRightInd w:val="0"/>
        <w:spacing w:line="240" w:lineRule="auto"/>
        <w:ind w:left="567" w:hanging="567"/>
        <w:rPr>
          <w:rFonts w:eastAsia="TimesNewRoman,Bold"/>
          <w:snapToGrid/>
          <w:szCs w:val="22"/>
          <w:lang w:val="lt-LT"/>
        </w:rPr>
      </w:pPr>
      <w:r w:rsidRPr="006130C5">
        <w:rPr>
          <w:rFonts w:eastAsia="TimesNewRoman,Bold"/>
          <w:snapToGrid/>
          <w:szCs w:val="22"/>
          <w:lang w:val="lt-LT"/>
        </w:rPr>
        <w:t>-</w:t>
      </w:r>
      <w:r w:rsidRPr="006130C5">
        <w:rPr>
          <w:rFonts w:eastAsia="TimesNewRoman,Bold"/>
          <w:snapToGrid/>
          <w:szCs w:val="22"/>
          <w:lang w:val="lt-LT"/>
        </w:rPr>
        <w:tab/>
        <w:t>Šis vaistas skirtas tik Jums, todėl kitiems žmonėms jo duoti negalima. Vaistas gali jiems pakenkti (net tiems, kurių ligos požymiai yra tokie patys kaip Jūsų).</w:t>
      </w:r>
    </w:p>
    <w:p w14:paraId="1B5FF5BF" w14:textId="77777777" w:rsidR="00753B93" w:rsidRPr="006130C5" w:rsidRDefault="00753B93" w:rsidP="00753B93">
      <w:pPr>
        <w:widowControl w:val="0"/>
        <w:autoSpaceDE w:val="0"/>
        <w:autoSpaceDN w:val="0"/>
        <w:adjustRightInd w:val="0"/>
        <w:spacing w:line="240" w:lineRule="auto"/>
        <w:ind w:left="567" w:hanging="567"/>
        <w:rPr>
          <w:rFonts w:eastAsia="TimesNewRoman,Bold"/>
          <w:snapToGrid/>
          <w:szCs w:val="22"/>
          <w:lang w:val="lt-LT"/>
        </w:rPr>
      </w:pPr>
      <w:r w:rsidRPr="006130C5">
        <w:rPr>
          <w:rFonts w:eastAsia="TimesNewRoman,Bold"/>
          <w:snapToGrid/>
          <w:szCs w:val="22"/>
          <w:lang w:val="lt-LT"/>
        </w:rPr>
        <w:t>-</w:t>
      </w:r>
      <w:r w:rsidRPr="006130C5">
        <w:rPr>
          <w:rFonts w:eastAsia="TimesNewRoman,Bold"/>
          <w:snapToGrid/>
          <w:szCs w:val="22"/>
          <w:lang w:val="lt-LT"/>
        </w:rPr>
        <w:tab/>
        <w:t>Jeigu pasireiškė šalutinis poveikis (net jeigu jis šiame lapelyje nenurodytas), kreipkitės į gydytoją arba vaistininką. Žr. 4 skyrių.</w:t>
      </w:r>
    </w:p>
    <w:p w14:paraId="4B6350F1" w14:textId="77777777" w:rsidR="00753B93" w:rsidRPr="006130C5" w:rsidRDefault="00753B93" w:rsidP="00753B93">
      <w:pPr>
        <w:widowControl w:val="0"/>
        <w:autoSpaceDE w:val="0"/>
        <w:autoSpaceDN w:val="0"/>
        <w:adjustRightInd w:val="0"/>
        <w:spacing w:line="240" w:lineRule="auto"/>
        <w:ind w:left="567" w:hanging="567"/>
        <w:rPr>
          <w:bCs/>
          <w:snapToGrid/>
          <w:szCs w:val="22"/>
          <w:lang w:val="lt-LT"/>
        </w:rPr>
      </w:pPr>
    </w:p>
    <w:p w14:paraId="3C24FC00" w14:textId="77777777" w:rsidR="00753B93" w:rsidRDefault="00753B93" w:rsidP="00753B93">
      <w:pPr>
        <w:widowControl w:val="0"/>
        <w:tabs>
          <w:tab w:val="clear" w:pos="567"/>
        </w:tabs>
        <w:spacing w:line="240" w:lineRule="auto"/>
        <w:ind w:left="567" w:hanging="567"/>
        <w:rPr>
          <w:b/>
          <w:snapToGrid/>
          <w:szCs w:val="22"/>
          <w:lang w:val="lt-LT"/>
        </w:rPr>
      </w:pPr>
      <w:r w:rsidRPr="006130C5">
        <w:rPr>
          <w:b/>
          <w:snapToGrid/>
          <w:szCs w:val="22"/>
          <w:lang w:val="lt-LT"/>
        </w:rPr>
        <w:t>Apie ką rašoma šiame lapelyje?</w:t>
      </w:r>
    </w:p>
    <w:p w14:paraId="71E46CA8" w14:textId="77777777" w:rsidR="00753B93" w:rsidRPr="006130C5" w:rsidRDefault="00753B93" w:rsidP="00753B93">
      <w:pPr>
        <w:widowControl w:val="0"/>
        <w:tabs>
          <w:tab w:val="clear" w:pos="567"/>
        </w:tabs>
        <w:spacing w:line="240" w:lineRule="auto"/>
        <w:ind w:left="567" w:hanging="567"/>
        <w:rPr>
          <w:b/>
          <w:snapToGrid/>
          <w:szCs w:val="22"/>
          <w:lang w:val="lt-LT"/>
        </w:rPr>
      </w:pPr>
    </w:p>
    <w:p w14:paraId="63294F02" w14:textId="77777777" w:rsidR="00753B93" w:rsidRPr="006130C5" w:rsidRDefault="00753B93" w:rsidP="00753B93">
      <w:pPr>
        <w:widowControl w:val="0"/>
        <w:tabs>
          <w:tab w:val="clear" w:pos="567"/>
        </w:tabs>
        <w:spacing w:line="240" w:lineRule="auto"/>
        <w:ind w:left="567" w:hanging="567"/>
        <w:rPr>
          <w:snapToGrid/>
          <w:szCs w:val="22"/>
          <w:lang w:val="lt-LT"/>
        </w:rPr>
      </w:pPr>
      <w:r w:rsidRPr="006130C5">
        <w:rPr>
          <w:snapToGrid/>
          <w:szCs w:val="22"/>
          <w:lang w:val="lt-LT"/>
        </w:rPr>
        <w:t>1.</w:t>
      </w:r>
      <w:r w:rsidRPr="006130C5">
        <w:rPr>
          <w:snapToGrid/>
          <w:szCs w:val="22"/>
          <w:lang w:val="lt-LT"/>
        </w:rPr>
        <w:tab/>
        <w:t xml:space="preserve">Kas yra </w:t>
      </w:r>
      <w:proofErr w:type="spellStart"/>
      <w:r>
        <w:rPr>
          <w:snapToGrid/>
          <w:szCs w:val="22"/>
          <w:lang w:val="lt-LT"/>
        </w:rPr>
        <w:t>Migsun</w:t>
      </w:r>
      <w:proofErr w:type="spellEnd"/>
      <w:r w:rsidRPr="006130C5">
        <w:rPr>
          <w:snapToGrid/>
          <w:szCs w:val="22"/>
          <w:lang w:val="lt-LT"/>
        </w:rPr>
        <w:t xml:space="preserve"> ir kam jis vartojamas</w:t>
      </w:r>
    </w:p>
    <w:p w14:paraId="42C8E1CF" w14:textId="77777777" w:rsidR="00753B93" w:rsidRPr="006130C5" w:rsidRDefault="00753B93" w:rsidP="00753B93">
      <w:pPr>
        <w:widowControl w:val="0"/>
        <w:tabs>
          <w:tab w:val="clear" w:pos="567"/>
        </w:tabs>
        <w:spacing w:line="240" w:lineRule="auto"/>
        <w:ind w:left="567" w:hanging="567"/>
        <w:rPr>
          <w:snapToGrid/>
          <w:szCs w:val="22"/>
          <w:lang w:val="lt-LT"/>
        </w:rPr>
      </w:pPr>
      <w:r w:rsidRPr="006130C5">
        <w:rPr>
          <w:snapToGrid/>
          <w:szCs w:val="22"/>
          <w:lang w:val="lt-LT"/>
        </w:rPr>
        <w:t>2.</w:t>
      </w:r>
      <w:r w:rsidRPr="006130C5">
        <w:rPr>
          <w:snapToGrid/>
          <w:szCs w:val="22"/>
          <w:lang w:val="lt-LT"/>
        </w:rPr>
        <w:tab/>
        <w:t xml:space="preserve">Kas žinotina prieš vartojant </w:t>
      </w:r>
      <w:proofErr w:type="spellStart"/>
      <w:r>
        <w:rPr>
          <w:snapToGrid/>
          <w:szCs w:val="22"/>
          <w:lang w:val="lt-LT"/>
        </w:rPr>
        <w:t>Migsun</w:t>
      </w:r>
      <w:proofErr w:type="spellEnd"/>
    </w:p>
    <w:p w14:paraId="2F8B9320" w14:textId="77777777" w:rsidR="00753B93" w:rsidRPr="006130C5" w:rsidRDefault="00753B93" w:rsidP="00753B93">
      <w:pPr>
        <w:widowControl w:val="0"/>
        <w:tabs>
          <w:tab w:val="clear" w:pos="567"/>
        </w:tabs>
        <w:spacing w:line="240" w:lineRule="auto"/>
        <w:ind w:left="567" w:hanging="567"/>
        <w:rPr>
          <w:snapToGrid/>
          <w:szCs w:val="22"/>
          <w:lang w:val="lt-LT"/>
        </w:rPr>
      </w:pPr>
      <w:r w:rsidRPr="006130C5">
        <w:rPr>
          <w:snapToGrid/>
          <w:szCs w:val="22"/>
          <w:lang w:val="lt-LT"/>
        </w:rPr>
        <w:t>3.</w:t>
      </w:r>
      <w:r w:rsidRPr="006130C5">
        <w:rPr>
          <w:snapToGrid/>
          <w:szCs w:val="22"/>
          <w:lang w:val="lt-LT"/>
        </w:rPr>
        <w:tab/>
        <w:t xml:space="preserve">Kaip vartoti </w:t>
      </w:r>
      <w:proofErr w:type="spellStart"/>
      <w:r>
        <w:rPr>
          <w:snapToGrid/>
          <w:szCs w:val="22"/>
          <w:lang w:val="lt-LT"/>
        </w:rPr>
        <w:t>Migsun</w:t>
      </w:r>
      <w:proofErr w:type="spellEnd"/>
    </w:p>
    <w:p w14:paraId="1897ECB2" w14:textId="77777777" w:rsidR="00753B93" w:rsidRPr="006130C5" w:rsidRDefault="00753B93" w:rsidP="00753B93">
      <w:pPr>
        <w:widowControl w:val="0"/>
        <w:tabs>
          <w:tab w:val="clear" w:pos="567"/>
        </w:tabs>
        <w:spacing w:line="240" w:lineRule="auto"/>
        <w:ind w:left="567" w:hanging="567"/>
        <w:rPr>
          <w:snapToGrid/>
          <w:szCs w:val="22"/>
          <w:lang w:val="lt-LT"/>
        </w:rPr>
      </w:pPr>
      <w:r w:rsidRPr="006130C5">
        <w:rPr>
          <w:snapToGrid/>
          <w:szCs w:val="22"/>
          <w:lang w:val="lt-LT"/>
        </w:rPr>
        <w:t>4.</w:t>
      </w:r>
      <w:r w:rsidRPr="006130C5">
        <w:rPr>
          <w:snapToGrid/>
          <w:szCs w:val="22"/>
          <w:lang w:val="lt-LT"/>
        </w:rPr>
        <w:tab/>
        <w:t>Galimas šalutinis poveikis</w:t>
      </w:r>
    </w:p>
    <w:p w14:paraId="176039BD" w14:textId="77777777" w:rsidR="00753B93" w:rsidRPr="006130C5" w:rsidRDefault="00753B93" w:rsidP="00753B93">
      <w:pPr>
        <w:widowControl w:val="0"/>
        <w:tabs>
          <w:tab w:val="clear" w:pos="567"/>
        </w:tabs>
        <w:spacing w:line="240" w:lineRule="auto"/>
        <w:ind w:left="567" w:hanging="567"/>
        <w:rPr>
          <w:snapToGrid/>
          <w:szCs w:val="22"/>
          <w:lang w:val="lt-LT"/>
        </w:rPr>
      </w:pPr>
      <w:r w:rsidRPr="006130C5">
        <w:rPr>
          <w:snapToGrid/>
          <w:szCs w:val="22"/>
          <w:lang w:val="lt-LT"/>
        </w:rPr>
        <w:t>5.</w:t>
      </w:r>
      <w:r w:rsidRPr="006130C5">
        <w:rPr>
          <w:snapToGrid/>
          <w:szCs w:val="22"/>
          <w:lang w:val="lt-LT"/>
        </w:rPr>
        <w:tab/>
        <w:t xml:space="preserve">Kaip laikyti </w:t>
      </w:r>
      <w:proofErr w:type="spellStart"/>
      <w:r>
        <w:rPr>
          <w:snapToGrid/>
          <w:szCs w:val="22"/>
          <w:lang w:val="lt-LT"/>
        </w:rPr>
        <w:t>Migsun</w:t>
      </w:r>
      <w:proofErr w:type="spellEnd"/>
    </w:p>
    <w:p w14:paraId="6193CFAA" w14:textId="77777777" w:rsidR="00753B93" w:rsidRPr="006130C5" w:rsidRDefault="00753B93" w:rsidP="00753B93">
      <w:pPr>
        <w:widowControl w:val="0"/>
        <w:tabs>
          <w:tab w:val="clear" w:pos="567"/>
        </w:tabs>
        <w:spacing w:line="240" w:lineRule="auto"/>
        <w:ind w:left="567" w:hanging="567"/>
        <w:rPr>
          <w:snapToGrid/>
          <w:szCs w:val="22"/>
          <w:lang w:val="lt-LT"/>
        </w:rPr>
      </w:pPr>
      <w:r w:rsidRPr="006130C5">
        <w:rPr>
          <w:snapToGrid/>
          <w:szCs w:val="22"/>
          <w:lang w:val="lt-LT"/>
        </w:rPr>
        <w:t>6.</w:t>
      </w:r>
      <w:r w:rsidRPr="006130C5">
        <w:rPr>
          <w:snapToGrid/>
          <w:szCs w:val="22"/>
          <w:lang w:val="lt-LT"/>
        </w:rPr>
        <w:tab/>
        <w:t>Pakuotės turinys ir kita informacija</w:t>
      </w:r>
    </w:p>
    <w:p w14:paraId="7E929BF3" w14:textId="77777777" w:rsidR="00753B93" w:rsidRPr="006130C5" w:rsidRDefault="00753B93" w:rsidP="00753B93">
      <w:pPr>
        <w:widowControl w:val="0"/>
        <w:numPr>
          <w:ilvl w:val="12"/>
          <w:numId w:val="0"/>
        </w:numPr>
        <w:tabs>
          <w:tab w:val="clear" w:pos="567"/>
        </w:tabs>
        <w:spacing w:line="240" w:lineRule="auto"/>
        <w:rPr>
          <w:snapToGrid/>
          <w:szCs w:val="22"/>
          <w:lang w:val="lt-LT"/>
        </w:rPr>
      </w:pPr>
    </w:p>
    <w:p w14:paraId="5975A865" w14:textId="77777777" w:rsidR="00753B93" w:rsidRPr="006130C5" w:rsidRDefault="00753B93" w:rsidP="00753B93">
      <w:pPr>
        <w:widowControl w:val="0"/>
        <w:numPr>
          <w:ilvl w:val="12"/>
          <w:numId w:val="0"/>
        </w:numPr>
        <w:tabs>
          <w:tab w:val="clear" w:pos="567"/>
        </w:tabs>
        <w:spacing w:line="240" w:lineRule="auto"/>
        <w:rPr>
          <w:snapToGrid/>
          <w:szCs w:val="22"/>
          <w:lang w:val="lt-LT"/>
        </w:rPr>
      </w:pPr>
    </w:p>
    <w:p w14:paraId="11CA12EB" w14:textId="77777777" w:rsidR="00753B93" w:rsidRPr="006130C5" w:rsidRDefault="00753B93" w:rsidP="00753B93">
      <w:pPr>
        <w:widowControl w:val="0"/>
        <w:numPr>
          <w:ilvl w:val="12"/>
          <w:numId w:val="0"/>
        </w:numPr>
        <w:tabs>
          <w:tab w:val="clear" w:pos="567"/>
        </w:tabs>
        <w:spacing w:line="240" w:lineRule="auto"/>
        <w:ind w:left="567" w:hanging="567"/>
        <w:outlineLvl w:val="0"/>
        <w:rPr>
          <w:b/>
          <w:caps/>
          <w:snapToGrid/>
          <w:szCs w:val="22"/>
          <w:lang w:val="lt-LT"/>
        </w:rPr>
      </w:pPr>
      <w:r w:rsidRPr="006130C5">
        <w:rPr>
          <w:b/>
          <w:snapToGrid/>
          <w:szCs w:val="22"/>
          <w:lang w:val="lt-LT"/>
        </w:rPr>
        <w:t>1.</w:t>
      </w:r>
      <w:r w:rsidRPr="006130C5">
        <w:rPr>
          <w:b/>
          <w:snapToGrid/>
          <w:szCs w:val="22"/>
          <w:lang w:val="lt-LT"/>
        </w:rPr>
        <w:tab/>
        <w:t xml:space="preserve">Kas yra </w:t>
      </w:r>
      <w:proofErr w:type="spellStart"/>
      <w:r>
        <w:rPr>
          <w:b/>
          <w:bCs/>
          <w:snapToGrid/>
          <w:szCs w:val="22"/>
          <w:lang w:val="lt-LT"/>
        </w:rPr>
        <w:t>Migsun</w:t>
      </w:r>
      <w:proofErr w:type="spellEnd"/>
      <w:r w:rsidRPr="006130C5">
        <w:rPr>
          <w:b/>
          <w:bCs/>
          <w:snapToGrid/>
          <w:szCs w:val="22"/>
          <w:lang w:val="lt-LT"/>
        </w:rPr>
        <w:t xml:space="preserve"> </w:t>
      </w:r>
      <w:r w:rsidRPr="006130C5">
        <w:rPr>
          <w:b/>
          <w:snapToGrid/>
          <w:szCs w:val="22"/>
          <w:lang w:val="lt-LT"/>
        </w:rPr>
        <w:t>ir kam jis vartojamas</w:t>
      </w:r>
    </w:p>
    <w:p w14:paraId="10448E40" w14:textId="77777777" w:rsidR="00753B93" w:rsidRPr="006130C5" w:rsidRDefault="00753B93" w:rsidP="00753B93">
      <w:pPr>
        <w:widowControl w:val="0"/>
        <w:tabs>
          <w:tab w:val="clear" w:pos="567"/>
        </w:tabs>
        <w:spacing w:line="240" w:lineRule="auto"/>
        <w:ind w:left="567" w:hanging="567"/>
        <w:rPr>
          <w:snapToGrid/>
          <w:szCs w:val="22"/>
          <w:lang w:val="lt-LT"/>
        </w:rPr>
      </w:pPr>
    </w:p>
    <w:p w14:paraId="3111EEAA" w14:textId="77777777" w:rsidR="00753B93" w:rsidRPr="006130C5" w:rsidRDefault="00753B93" w:rsidP="00753B93">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Migsun</w:t>
      </w:r>
      <w:proofErr w:type="spellEnd"/>
      <w:r w:rsidRPr="006130C5">
        <w:rPr>
          <w:snapToGrid/>
          <w:szCs w:val="22"/>
          <w:lang w:val="lt-LT"/>
        </w:rPr>
        <w:t xml:space="preserve"> sudėtyje yra dvi veikliosios medžiagos – </w:t>
      </w:r>
      <w:proofErr w:type="spellStart"/>
      <w:r w:rsidRPr="006130C5">
        <w:rPr>
          <w:snapToGrid/>
          <w:szCs w:val="22"/>
          <w:lang w:val="lt-LT"/>
        </w:rPr>
        <w:t>sumatriptanas</w:t>
      </w:r>
      <w:proofErr w:type="spellEnd"/>
      <w:r w:rsidRPr="006130C5">
        <w:rPr>
          <w:snapToGrid/>
          <w:szCs w:val="22"/>
          <w:lang w:val="lt-LT"/>
        </w:rPr>
        <w:t xml:space="preserve"> ir </w:t>
      </w:r>
      <w:proofErr w:type="spellStart"/>
      <w:r w:rsidRPr="006130C5">
        <w:rPr>
          <w:snapToGrid/>
          <w:szCs w:val="22"/>
          <w:lang w:val="lt-LT"/>
        </w:rPr>
        <w:t>naprokseno</w:t>
      </w:r>
      <w:proofErr w:type="spellEnd"/>
      <w:r w:rsidRPr="006130C5">
        <w:rPr>
          <w:snapToGrid/>
          <w:szCs w:val="22"/>
          <w:lang w:val="lt-LT"/>
        </w:rPr>
        <w:t xml:space="preserve"> natrio druska. </w:t>
      </w:r>
      <w:proofErr w:type="spellStart"/>
      <w:r w:rsidRPr="006130C5">
        <w:rPr>
          <w:snapToGrid/>
          <w:szCs w:val="22"/>
          <w:lang w:val="lt-LT"/>
        </w:rPr>
        <w:t>Sumatriptanas</w:t>
      </w:r>
      <w:proofErr w:type="spellEnd"/>
      <w:r w:rsidRPr="006130C5">
        <w:rPr>
          <w:snapToGrid/>
          <w:szCs w:val="22"/>
          <w:lang w:val="lt-LT"/>
        </w:rPr>
        <w:t xml:space="preserve"> priklauso vaistų, vadinamų </w:t>
      </w:r>
      <w:proofErr w:type="spellStart"/>
      <w:r w:rsidRPr="006130C5">
        <w:rPr>
          <w:snapToGrid/>
          <w:szCs w:val="22"/>
          <w:lang w:val="lt-LT"/>
        </w:rPr>
        <w:t>triptanais</w:t>
      </w:r>
      <w:proofErr w:type="spellEnd"/>
      <w:r w:rsidRPr="006130C5">
        <w:rPr>
          <w:snapToGrid/>
          <w:szCs w:val="22"/>
          <w:lang w:val="lt-LT"/>
        </w:rPr>
        <w:t xml:space="preserve"> (dar vadinamais </w:t>
      </w:r>
      <w:proofErr w:type="spellStart"/>
      <w:r w:rsidRPr="006130C5">
        <w:rPr>
          <w:snapToGrid/>
          <w:szCs w:val="22"/>
          <w:lang w:val="lt-LT"/>
        </w:rPr>
        <w:t>serotonino</w:t>
      </w:r>
      <w:proofErr w:type="spellEnd"/>
      <w:r w:rsidRPr="006130C5">
        <w:rPr>
          <w:snapToGrid/>
          <w:szCs w:val="22"/>
          <w:lang w:val="lt-LT"/>
        </w:rPr>
        <w:t xml:space="preserve"> receptorių </w:t>
      </w:r>
      <w:r>
        <w:rPr>
          <w:snapToGrid/>
          <w:szCs w:val="22"/>
          <w:lang w:val="lt-LT"/>
        </w:rPr>
        <w:t>[</w:t>
      </w:r>
      <w:r w:rsidRPr="006130C5">
        <w:rPr>
          <w:snapToGrid/>
          <w:szCs w:val="22"/>
          <w:lang w:val="lt-LT"/>
        </w:rPr>
        <w:t>5-HT1</w:t>
      </w:r>
      <w:r>
        <w:rPr>
          <w:snapToGrid/>
          <w:szCs w:val="22"/>
          <w:lang w:val="lt-LT"/>
        </w:rPr>
        <w:t>]</w:t>
      </w:r>
      <w:r w:rsidRPr="006130C5">
        <w:rPr>
          <w:snapToGrid/>
          <w:szCs w:val="22"/>
          <w:lang w:val="lt-LT"/>
        </w:rPr>
        <w:t xml:space="preserve"> </w:t>
      </w:r>
      <w:proofErr w:type="spellStart"/>
      <w:r w:rsidRPr="006130C5">
        <w:rPr>
          <w:snapToGrid/>
          <w:szCs w:val="22"/>
          <w:lang w:val="lt-LT"/>
        </w:rPr>
        <w:t>agonistais</w:t>
      </w:r>
      <w:proofErr w:type="spellEnd"/>
      <w:r w:rsidRPr="006130C5">
        <w:rPr>
          <w:snapToGrid/>
          <w:szCs w:val="22"/>
          <w:lang w:val="lt-LT"/>
        </w:rPr>
        <w:t>) grupei</w:t>
      </w:r>
      <w:r>
        <w:rPr>
          <w:snapToGrid/>
          <w:szCs w:val="22"/>
          <w:lang w:val="lt-LT"/>
        </w:rPr>
        <w:t>, o</w:t>
      </w:r>
      <w:r w:rsidRPr="006130C5">
        <w:rPr>
          <w:snapToGrid/>
          <w:szCs w:val="22"/>
          <w:lang w:val="lt-LT"/>
        </w:rPr>
        <w:t xml:space="preserve"> </w:t>
      </w:r>
      <w:proofErr w:type="spellStart"/>
      <w:r w:rsidRPr="006130C5">
        <w:rPr>
          <w:snapToGrid/>
          <w:szCs w:val="22"/>
          <w:lang w:val="lt-LT"/>
        </w:rPr>
        <w:t>naprokseno</w:t>
      </w:r>
      <w:proofErr w:type="spellEnd"/>
      <w:r w:rsidRPr="006130C5">
        <w:rPr>
          <w:snapToGrid/>
          <w:szCs w:val="22"/>
          <w:lang w:val="lt-LT"/>
        </w:rPr>
        <w:t xml:space="preserve"> natrio druska priklauso vaistų, vadinamų nesteroidiniais vaistais nuo uždegimo (NVNU), grupei.</w:t>
      </w:r>
    </w:p>
    <w:p w14:paraId="17FDB931" w14:textId="77777777" w:rsidR="00753B93" w:rsidRPr="006130C5" w:rsidRDefault="00753B93" w:rsidP="00753B93">
      <w:pPr>
        <w:widowControl w:val="0"/>
        <w:tabs>
          <w:tab w:val="clear" w:pos="567"/>
        </w:tabs>
        <w:autoSpaceDE w:val="0"/>
        <w:autoSpaceDN w:val="0"/>
        <w:adjustRightInd w:val="0"/>
        <w:spacing w:line="240" w:lineRule="auto"/>
        <w:rPr>
          <w:snapToGrid/>
          <w:szCs w:val="22"/>
          <w:lang w:val="lt-LT"/>
        </w:rPr>
      </w:pPr>
    </w:p>
    <w:p w14:paraId="7BB64093" w14:textId="77777777" w:rsidR="00753B93" w:rsidRPr="006130C5" w:rsidRDefault="00753B93" w:rsidP="00753B93">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Migsun</w:t>
      </w:r>
      <w:proofErr w:type="spellEnd"/>
      <w:r w:rsidRPr="006130C5">
        <w:rPr>
          <w:snapToGrid/>
          <w:szCs w:val="22"/>
          <w:lang w:val="lt-LT"/>
        </w:rPr>
        <w:t xml:space="preserve"> vartojamas migrenos priepuolių galvos skausmo fazei gydyti suaugusiems pacientams, kai gydymo </w:t>
      </w:r>
      <w:r w:rsidRPr="00837D79">
        <w:rPr>
          <w:snapToGrid/>
          <w:szCs w:val="22"/>
          <w:lang w:val="lt-LT"/>
        </w:rPr>
        <w:t>vienos sudėtinės medžiagos vaist</w:t>
      </w:r>
      <w:r>
        <w:rPr>
          <w:snapToGrid/>
          <w:szCs w:val="22"/>
          <w:lang w:val="lt-LT"/>
        </w:rPr>
        <w:t xml:space="preserve">u </w:t>
      </w:r>
      <w:r w:rsidRPr="006130C5">
        <w:rPr>
          <w:snapToGrid/>
          <w:szCs w:val="22"/>
          <w:lang w:val="lt-LT"/>
        </w:rPr>
        <w:t xml:space="preserve">nepakanka. </w:t>
      </w:r>
      <w:proofErr w:type="spellStart"/>
      <w:r>
        <w:rPr>
          <w:snapToGrid/>
          <w:szCs w:val="22"/>
          <w:lang w:val="lt-LT"/>
        </w:rPr>
        <w:t>Migsun</w:t>
      </w:r>
      <w:proofErr w:type="spellEnd"/>
      <w:r w:rsidRPr="006130C5">
        <w:rPr>
          <w:snapToGrid/>
          <w:szCs w:val="22"/>
          <w:lang w:val="lt-LT"/>
        </w:rPr>
        <w:t xml:space="preserve"> gali būti vartojamas gydyti migrenos priepuolius su aura arba be jos (aura yra priepuolio nuojauta, paprastai susijusi su šviesos blyksniais, dantytais vaizdais, žvaigždėmis ar bangomis).</w:t>
      </w:r>
    </w:p>
    <w:p w14:paraId="19D834F3" w14:textId="77777777" w:rsidR="00753B93" w:rsidRPr="006130C5" w:rsidRDefault="00753B93" w:rsidP="00753B93">
      <w:pPr>
        <w:widowControl w:val="0"/>
        <w:tabs>
          <w:tab w:val="clear" w:pos="567"/>
        </w:tabs>
        <w:autoSpaceDE w:val="0"/>
        <w:autoSpaceDN w:val="0"/>
        <w:adjustRightInd w:val="0"/>
        <w:spacing w:line="240" w:lineRule="auto"/>
        <w:rPr>
          <w:snapToGrid/>
          <w:szCs w:val="22"/>
          <w:lang w:val="lt-LT"/>
        </w:rPr>
      </w:pPr>
    </w:p>
    <w:p w14:paraId="16741756" w14:textId="77777777" w:rsidR="00753B93" w:rsidRPr="006130C5" w:rsidRDefault="00753B93" w:rsidP="00753B93">
      <w:pPr>
        <w:widowControl w:val="0"/>
        <w:tabs>
          <w:tab w:val="clear" w:pos="567"/>
        </w:tabs>
        <w:autoSpaceDE w:val="0"/>
        <w:autoSpaceDN w:val="0"/>
        <w:adjustRightInd w:val="0"/>
        <w:spacing w:line="240" w:lineRule="auto"/>
        <w:rPr>
          <w:snapToGrid/>
          <w:szCs w:val="22"/>
          <w:lang w:val="lt-LT"/>
        </w:rPr>
      </w:pPr>
      <w:r w:rsidRPr="006130C5">
        <w:rPr>
          <w:snapToGrid/>
          <w:szCs w:val="22"/>
          <w:lang w:val="lt-LT"/>
        </w:rPr>
        <w:t xml:space="preserve">Manoma, kad </w:t>
      </w:r>
      <w:proofErr w:type="spellStart"/>
      <w:r w:rsidRPr="006130C5">
        <w:rPr>
          <w:snapToGrid/>
          <w:szCs w:val="22"/>
          <w:lang w:val="lt-LT"/>
        </w:rPr>
        <w:t>migreninį</w:t>
      </w:r>
      <w:proofErr w:type="spellEnd"/>
      <w:r w:rsidRPr="006130C5">
        <w:rPr>
          <w:snapToGrid/>
          <w:szCs w:val="22"/>
          <w:lang w:val="lt-LT"/>
        </w:rPr>
        <w:t xml:space="preserve"> galvos skausmą sukelia išsiplėtusios galvos kraujagyslės. </w:t>
      </w:r>
      <w:proofErr w:type="spellStart"/>
      <w:r w:rsidRPr="006130C5">
        <w:rPr>
          <w:snapToGrid/>
          <w:szCs w:val="22"/>
          <w:lang w:val="lt-LT"/>
        </w:rPr>
        <w:t>Sumatriptanas</w:t>
      </w:r>
      <w:proofErr w:type="spellEnd"/>
      <w:r w:rsidRPr="006130C5">
        <w:rPr>
          <w:snapToGrid/>
          <w:szCs w:val="22"/>
          <w:lang w:val="lt-LT"/>
        </w:rPr>
        <w:t xml:space="preserve"> sutraukia šias kraujagysles, todėl malšina </w:t>
      </w:r>
      <w:proofErr w:type="spellStart"/>
      <w:r w:rsidRPr="006130C5">
        <w:rPr>
          <w:snapToGrid/>
          <w:szCs w:val="22"/>
          <w:lang w:val="lt-LT"/>
        </w:rPr>
        <w:t>migreninį</w:t>
      </w:r>
      <w:proofErr w:type="spellEnd"/>
      <w:r w:rsidRPr="006130C5">
        <w:rPr>
          <w:snapToGrid/>
          <w:szCs w:val="22"/>
          <w:lang w:val="lt-LT"/>
        </w:rPr>
        <w:t xml:space="preserve"> galvos skausmą, o </w:t>
      </w:r>
      <w:proofErr w:type="spellStart"/>
      <w:r w:rsidRPr="006130C5">
        <w:rPr>
          <w:snapToGrid/>
          <w:szCs w:val="22"/>
          <w:lang w:val="lt-LT"/>
        </w:rPr>
        <w:t>naproksenas</w:t>
      </w:r>
      <w:proofErr w:type="spellEnd"/>
      <w:r w:rsidRPr="006130C5">
        <w:rPr>
          <w:snapToGrid/>
          <w:szCs w:val="22"/>
          <w:lang w:val="lt-LT"/>
        </w:rPr>
        <w:t xml:space="preserve"> mažina skausmą.</w:t>
      </w:r>
    </w:p>
    <w:p w14:paraId="7EAFF589" w14:textId="77777777" w:rsidR="00753B93" w:rsidRPr="006130C5" w:rsidRDefault="00753B93" w:rsidP="00753B93">
      <w:pPr>
        <w:widowControl w:val="0"/>
        <w:tabs>
          <w:tab w:val="clear" w:pos="567"/>
        </w:tabs>
        <w:autoSpaceDE w:val="0"/>
        <w:autoSpaceDN w:val="0"/>
        <w:adjustRightInd w:val="0"/>
        <w:spacing w:line="240" w:lineRule="auto"/>
        <w:rPr>
          <w:snapToGrid/>
          <w:szCs w:val="22"/>
          <w:lang w:val="lt-LT"/>
        </w:rPr>
      </w:pPr>
    </w:p>
    <w:p w14:paraId="3F6B8AEC" w14:textId="77777777" w:rsidR="00753B93" w:rsidRPr="006130C5" w:rsidRDefault="00753B93" w:rsidP="00753B93">
      <w:pPr>
        <w:widowControl w:val="0"/>
        <w:numPr>
          <w:ilvl w:val="12"/>
          <w:numId w:val="0"/>
        </w:numPr>
        <w:tabs>
          <w:tab w:val="clear" w:pos="567"/>
        </w:tabs>
        <w:spacing w:line="240" w:lineRule="auto"/>
        <w:rPr>
          <w:snapToGrid/>
          <w:szCs w:val="22"/>
          <w:lang w:val="lt-LT"/>
        </w:rPr>
      </w:pPr>
    </w:p>
    <w:p w14:paraId="1BBD46D8" w14:textId="77777777" w:rsidR="00753B93" w:rsidRPr="006130C5" w:rsidRDefault="00753B93" w:rsidP="00753B93">
      <w:pPr>
        <w:widowControl w:val="0"/>
        <w:numPr>
          <w:ilvl w:val="12"/>
          <w:numId w:val="0"/>
        </w:numPr>
        <w:tabs>
          <w:tab w:val="clear" w:pos="567"/>
        </w:tabs>
        <w:spacing w:line="240" w:lineRule="auto"/>
        <w:ind w:left="567" w:hanging="567"/>
        <w:outlineLvl w:val="0"/>
        <w:rPr>
          <w:b/>
          <w:caps/>
          <w:snapToGrid/>
          <w:szCs w:val="22"/>
          <w:lang w:val="lt-LT"/>
        </w:rPr>
      </w:pPr>
      <w:r w:rsidRPr="006130C5">
        <w:rPr>
          <w:b/>
          <w:snapToGrid/>
          <w:szCs w:val="22"/>
          <w:lang w:val="lt-LT"/>
        </w:rPr>
        <w:t>2.</w:t>
      </w:r>
      <w:r w:rsidRPr="006130C5">
        <w:rPr>
          <w:b/>
          <w:snapToGrid/>
          <w:szCs w:val="22"/>
          <w:lang w:val="lt-LT"/>
        </w:rPr>
        <w:tab/>
        <w:t xml:space="preserve">Kas žinotina prieš vartojant </w:t>
      </w:r>
      <w:proofErr w:type="spellStart"/>
      <w:r>
        <w:rPr>
          <w:b/>
          <w:bCs/>
          <w:snapToGrid/>
          <w:szCs w:val="22"/>
          <w:lang w:val="lt-LT"/>
        </w:rPr>
        <w:t>Migsun</w:t>
      </w:r>
      <w:proofErr w:type="spellEnd"/>
    </w:p>
    <w:p w14:paraId="47538E68" w14:textId="77777777" w:rsidR="00753B93" w:rsidRPr="006130C5" w:rsidRDefault="00753B93" w:rsidP="00753B93">
      <w:pPr>
        <w:widowControl w:val="0"/>
        <w:tabs>
          <w:tab w:val="clear" w:pos="567"/>
        </w:tabs>
        <w:spacing w:line="240" w:lineRule="auto"/>
        <w:ind w:left="567" w:hanging="567"/>
        <w:rPr>
          <w:snapToGrid/>
          <w:szCs w:val="22"/>
          <w:lang w:val="lt-LT"/>
        </w:rPr>
      </w:pPr>
    </w:p>
    <w:p w14:paraId="6B8AFFA0" w14:textId="77777777" w:rsidR="00753B93" w:rsidRPr="006130C5" w:rsidRDefault="00753B93" w:rsidP="00753B93">
      <w:pPr>
        <w:widowControl w:val="0"/>
        <w:tabs>
          <w:tab w:val="clear" w:pos="567"/>
        </w:tabs>
        <w:spacing w:line="240" w:lineRule="auto"/>
        <w:ind w:left="567" w:hanging="567"/>
        <w:rPr>
          <w:b/>
          <w:bCs/>
          <w:caps/>
          <w:snapToGrid/>
          <w:szCs w:val="22"/>
          <w:lang w:val="lt-LT"/>
        </w:rPr>
      </w:pPr>
      <w:proofErr w:type="spellStart"/>
      <w:r>
        <w:rPr>
          <w:b/>
          <w:bCs/>
          <w:snapToGrid/>
          <w:szCs w:val="22"/>
          <w:lang w:val="lt-LT"/>
        </w:rPr>
        <w:t>Migsun</w:t>
      </w:r>
      <w:proofErr w:type="spellEnd"/>
      <w:r w:rsidRPr="006130C5">
        <w:rPr>
          <w:b/>
          <w:bCs/>
          <w:snapToGrid/>
          <w:szCs w:val="22"/>
          <w:lang w:val="lt-LT"/>
        </w:rPr>
        <w:t xml:space="preserve"> vartoti draudžiama:</w:t>
      </w:r>
    </w:p>
    <w:p w14:paraId="4E7D80C7" w14:textId="77777777" w:rsidR="00753B93" w:rsidRPr="006130C5" w:rsidRDefault="00753B93" w:rsidP="00753B93">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6130C5">
        <w:rPr>
          <w:snapToGrid/>
          <w:szCs w:val="22"/>
          <w:lang w:val="lt-LT"/>
        </w:rPr>
        <w:t xml:space="preserve">jeigu yra alergija </w:t>
      </w:r>
      <w:proofErr w:type="spellStart"/>
      <w:r w:rsidRPr="006130C5">
        <w:rPr>
          <w:snapToGrid/>
          <w:szCs w:val="22"/>
          <w:lang w:val="lt-LT"/>
        </w:rPr>
        <w:t>sumatr</w:t>
      </w:r>
      <w:r>
        <w:rPr>
          <w:snapToGrid/>
          <w:szCs w:val="22"/>
          <w:lang w:val="lt-LT"/>
        </w:rPr>
        <w:t>i</w:t>
      </w:r>
      <w:r w:rsidRPr="006130C5">
        <w:rPr>
          <w:snapToGrid/>
          <w:szCs w:val="22"/>
          <w:lang w:val="lt-LT"/>
        </w:rPr>
        <w:t>ptanui</w:t>
      </w:r>
      <w:proofErr w:type="spellEnd"/>
      <w:r w:rsidRPr="006130C5">
        <w:rPr>
          <w:snapToGrid/>
          <w:szCs w:val="22"/>
          <w:lang w:val="lt-LT"/>
        </w:rPr>
        <w:t xml:space="preserve"> arba </w:t>
      </w:r>
      <w:proofErr w:type="spellStart"/>
      <w:r w:rsidRPr="006130C5">
        <w:rPr>
          <w:snapToGrid/>
          <w:szCs w:val="22"/>
          <w:lang w:val="lt-LT"/>
        </w:rPr>
        <w:t>naproksenui</w:t>
      </w:r>
      <w:proofErr w:type="spellEnd"/>
      <w:r w:rsidRPr="006130C5">
        <w:rPr>
          <w:snapToGrid/>
          <w:szCs w:val="22"/>
          <w:lang w:val="lt-LT"/>
        </w:rPr>
        <w:t xml:space="preserve"> arba bet kuriai pagalbinei šio vaisto medžiagai (jos išvardytos 6 skyriuje);</w:t>
      </w:r>
    </w:p>
    <w:p w14:paraId="3FC2429C" w14:textId="77777777" w:rsidR="00753B93" w:rsidRPr="006130C5" w:rsidRDefault="00753B93" w:rsidP="00753B93">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6130C5">
        <w:rPr>
          <w:snapToGrid/>
          <w:szCs w:val="22"/>
          <w:lang w:val="lt-LT"/>
        </w:rPr>
        <w:t xml:space="preserve">jeigu yra alergija </w:t>
      </w:r>
      <w:proofErr w:type="spellStart"/>
      <w:r w:rsidRPr="006130C5">
        <w:rPr>
          <w:snapToGrid/>
          <w:szCs w:val="22"/>
          <w:lang w:val="lt-LT"/>
        </w:rPr>
        <w:t>acetilsalicilo</w:t>
      </w:r>
      <w:proofErr w:type="spellEnd"/>
      <w:r w:rsidRPr="006130C5">
        <w:rPr>
          <w:snapToGrid/>
          <w:szCs w:val="22"/>
          <w:lang w:val="lt-LT"/>
        </w:rPr>
        <w:t xml:space="preserve"> rūgščiai ar kitiems NVNU (pvz., </w:t>
      </w:r>
      <w:proofErr w:type="spellStart"/>
      <w:r w:rsidRPr="006130C5">
        <w:rPr>
          <w:snapToGrid/>
          <w:szCs w:val="22"/>
          <w:lang w:val="lt-LT"/>
        </w:rPr>
        <w:t>ibuprofenui</w:t>
      </w:r>
      <w:proofErr w:type="spellEnd"/>
      <w:r w:rsidRPr="006130C5">
        <w:rPr>
          <w:snapToGrid/>
          <w:szCs w:val="22"/>
          <w:lang w:val="lt-LT"/>
        </w:rPr>
        <w:t xml:space="preserve">, </w:t>
      </w:r>
      <w:proofErr w:type="spellStart"/>
      <w:r w:rsidRPr="006130C5">
        <w:rPr>
          <w:snapToGrid/>
          <w:szCs w:val="22"/>
          <w:lang w:val="lt-LT"/>
        </w:rPr>
        <w:t>diklofenakui</w:t>
      </w:r>
      <w:proofErr w:type="spellEnd"/>
      <w:r w:rsidRPr="006130C5">
        <w:rPr>
          <w:snapToGrid/>
          <w:szCs w:val="22"/>
          <w:lang w:val="lt-LT"/>
        </w:rPr>
        <w:t xml:space="preserve"> ar </w:t>
      </w:r>
      <w:proofErr w:type="spellStart"/>
      <w:r w:rsidRPr="006130C5">
        <w:rPr>
          <w:snapToGrid/>
          <w:szCs w:val="22"/>
          <w:lang w:val="lt-LT"/>
        </w:rPr>
        <w:t>meloksikamui</w:t>
      </w:r>
      <w:proofErr w:type="spellEnd"/>
      <w:r w:rsidRPr="006130C5">
        <w:rPr>
          <w:snapToGrid/>
          <w:szCs w:val="22"/>
          <w:lang w:val="lt-LT"/>
        </w:rPr>
        <w:t>) arba anksčiau buvo pasireiškusi alerginė reakcija (niežėjimas ar odos išbėrimas) ar astmos simptomai (švokštimas) po minėtų vaistų pavartojimo;</w:t>
      </w:r>
    </w:p>
    <w:p w14:paraId="1A823F3A" w14:textId="77777777" w:rsidR="00753B93" w:rsidRPr="006130C5" w:rsidRDefault="00753B93" w:rsidP="00753B93">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6130C5">
        <w:rPr>
          <w:snapToGrid/>
          <w:szCs w:val="22"/>
          <w:lang w:val="lt-LT"/>
        </w:rPr>
        <w:t xml:space="preserve">jeigu yra arba anksčiau buvo širdies sutrikimų, tokių kaip </w:t>
      </w:r>
      <w:r>
        <w:rPr>
          <w:snapToGrid/>
          <w:szCs w:val="22"/>
          <w:lang w:val="lt-LT"/>
        </w:rPr>
        <w:t xml:space="preserve">sunkus širdies nepakankamumas, </w:t>
      </w:r>
      <w:r w:rsidRPr="006130C5">
        <w:rPr>
          <w:snapToGrid/>
          <w:szCs w:val="22"/>
          <w:lang w:val="lt-LT"/>
        </w:rPr>
        <w:t>arterijų susiaurėjimas (išeminė širdies liga), krūtinės skausmas (krūtinės angina)</w:t>
      </w:r>
      <w:r>
        <w:rPr>
          <w:snapToGrid/>
          <w:szCs w:val="22"/>
          <w:lang w:val="lt-LT"/>
        </w:rPr>
        <w:t xml:space="preserve"> ar</w:t>
      </w:r>
      <w:r w:rsidRPr="006130C5">
        <w:rPr>
          <w:snapToGrid/>
          <w:szCs w:val="22"/>
          <w:lang w:val="lt-LT"/>
        </w:rPr>
        <w:t xml:space="preserve"> širdies priepuolis;</w:t>
      </w:r>
    </w:p>
    <w:p w14:paraId="11C064C5" w14:textId="77777777" w:rsidR="00753B93" w:rsidRPr="006130C5" w:rsidRDefault="00753B93" w:rsidP="00753B93">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6130C5">
        <w:rPr>
          <w:snapToGrid/>
          <w:szCs w:val="22"/>
          <w:lang w:val="lt-LT"/>
        </w:rPr>
        <w:t xml:space="preserve">jeigu yra aukštas kraujospūdis. Gydytojas gali nuspręsti, kad Jums galima vartoti </w:t>
      </w:r>
      <w:proofErr w:type="spellStart"/>
      <w:r>
        <w:rPr>
          <w:snapToGrid/>
          <w:szCs w:val="22"/>
          <w:lang w:val="lt-LT"/>
        </w:rPr>
        <w:t>Migsun</w:t>
      </w:r>
      <w:proofErr w:type="spellEnd"/>
      <w:r w:rsidRPr="006130C5">
        <w:rPr>
          <w:snapToGrid/>
          <w:szCs w:val="22"/>
          <w:lang w:val="lt-LT"/>
        </w:rPr>
        <w:t>, jeigu Jūsų kraujospūdis yra padidėjęs nedaug ir vartojate jį mažinančių vaistų;</w:t>
      </w:r>
    </w:p>
    <w:p w14:paraId="1CE6A519" w14:textId="77777777" w:rsidR="00753B93" w:rsidRPr="006130C5" w:rsidRDefault="00753B93" w:rsidP="00753B93">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6130C5">
        <w:rPr>
          <w:snapToGrid/>
          <w:szCs w:val="22"/>
          <w:lang w:val="lt-LT"/>
        </w:rPr>
        <w:t xml:space="preserve">jeigu buvo ištikęs insultas ar </w:t>
      </w:r>
      <w:r>
        <w:rPr>
          <w:snapToGrid/>
          <w:szCs w:val="22"/>
          <w:lang w:val="lt-LT"/>
        </w:rPr>
        <w:t>„</w:t>
      </w:r>
      <w:r w:rsidRPr="005007AC">
        <w:rPr>
          <w:snapToGrid/>
          <w:szCs w:val="22"/>
          <w:lang w:val="lt-LT"/>
        </w:rPr>
        <w:t>mini</w:t>
      </w:r>
      <w:r>
        <w:rPr>
          <w:snapToGrid/>
          <w:szCs w:val="22"/>
          <w:lang w:val="lt-LT"/>
        </w:rPr>
        <w:t xml:space="preserve">“ </w:t>
      </w:r>
      <w:r w:rsidRPr="005007AC">
        <w:rPr>
          <w:snapToGrid/>
          <w:szCs w:val="22"/>
          <w:lang w:val="lt-LT"/>
        </w:rPr>
        <w:t>insultas</w:t>
      </w:r>
      <w:r w:rsidRPr="006130C5">
        <w:rPr>
          <w:snapToGrid/>
          <w:szCs w:val="22"/>
          <w:lang w:val="lt-LT"/>
        </w:rPr>
        <w:t xml:space="preserve"> (dar vadinamas praeinanči</w:t>
      </w:r>
      <w:r>
        <w:rPr>
          <w:snapToGrid/>
          <w:szCs w:val="22"/>
          <w:lang w:val="lt-LT"/>
        </w:rPr>
        <w:t>u</w:t>
      </w:r>
      <w:r w:rsidRPr="006130C5">
        <w:rPr>
          <w:snapToGrid/>
          <w:szCs w:val="22"/>
          <w:lang w:val="lt-LT"/>
        </w:rPr>
        <w:t xml:space="preserve"> smegenų išemijos priepuoliu, PSIP)</w:t>
      </w:r>
      <w:r>
        <w:rPr>
          <w:snapToGrid/>
          <w:szCs w:val="22"/>
          <w:lang w:val="lt-LT"/>
        </w:rPr>
        <w:t>, kadangi gali būti didesnė insulto pasireiškimo rizika</w:t>
      </w:r>
      <w:r w:rsidRPr="006130C5">
        <w:rPr>
          <w:snapToGrid/>
          <w:szCs w:val="22"/>
          <w:lang w:val="lt-LT"/>
        </w:rPr>
        <w:t>;</w:t>
      </w:r>
    </w:p>
    <w:p w14:paraId="57586727" w14:textId="77777777" w:rsidR="00753B93" w:rsidRPr="006130C5" w:rsidRDefault="00753B93" w:rsidP="00753B93">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6130C5">
        <w:rPr>
          <w:snapToGrid/>
          <w:szCs w:val="22"/>
          <w:lang w:val="lt-LT"/>
        </w:rPr>
        <w:t>jeigu yra kojų kraujotakos sutrikimų, sukeliančių mėšlungio tipo skausmą vaikštant (periferinių arterijų liga);</w:t>
      </w:r>
    </w:p>
    <w:p w14:paraId="757A3069" w14:textId="77777777" w:rsidR="00753B93" w:rsidRPr="006130C5" w:rsidRDefault="00753B93" w:rsidP="00753B93">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6130C5">
        <w:rPr>
          <w:snapToGrid/>
          <w:szCs w:val="22"/>
          <w:lang w:val="lt-LT"/>
        </w:rPr>
        <w:lastRenderedPageBreak/>
        <w:t>jeigu yra arba anksčiau buvo skrandžio arba dvylikapirštės žarnos opa;</w:t>
      </w:r>
    </w:p>
    <w:p w14:paraId="6BA025E7" w14:textId="77777777" w:rsidR="00753B93" w:rsidRPr="006130C5" w:rsidRDefault="00753B93" w:rsidP="00753B93">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6130C5">
        <w:rPr>
          <w:snapToGrid/>
          <w:szCs w:val="22"/>
          <w:lang w:val="lt-LT"/>
        </w:rPr>
        <w:t>jeigu yra arba anksčiau buvo su NVNU vartojimu susijęs kraujavimas iš skrandžio arba žarnyno;</w:t>
      </w:r>
    </w:p>
    <w:p w14:paraId="79DAEF33" w14:textId="77777777" w:rsidR="00753B93" w:rsidRPr="006130C5" w:rsidRDefault="00753B93" w:rsidP="00753B93">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6130C5">
        <w:rPr>
          <w:snapToGrid/>
          <w:szCs w:val="22"/>
          <w:lang w:val="lt-LT"/>
        </w:rPr>
        <w:t>jeigu yra labai susilpnėjusi inkstų funkcija;</w:t>
      </w:r>
    </w:p>
    <w:p w14:paraId="5F17611A" w14:textId="77777777" w:rsidR="00753B93" w:rsidRPr="006130C5" w:rsidRDefault="00753B93" w:rsidP="00753B93">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6130C5">
        <w:rPr>
          <w:snapToGrid/>
          <w:szCs w:val="22"/>
          <w:lang w:val="lt-LT"/>
        </w:rPr>
        <w:t>jeigu yra vidutiniškai ar stipriai susilpnėjusi kepenų funkcija</w:t>
      </w:r>
      <w:r>
        <w:rPr>
          <w:snapToGrid/>
          <w:szCs w:val="22"/>
          <w:lang w:val="lt-LT"/>
        </w:rPr>
        <w:t>;</w:t>
      </w:r>
    </w:p>
    <w:p w14:paraId="1EF4F9BD" w14:textId="77777777" w:rsidR="00753B93" w:rsidRPr="006130C5" w:rsidRDefault="00753B93" w:rsidP="00753B93">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6130C5">
        <w:rPr>
          <w:snapToGrid/>
          <w:szCs w:val="22"/>
          <w:lang w:val="lt-LT"/>
        </w:rPr>
        <w:t xml:space="preserve">jeigu vartojate kitų migrenai gydyti skirtų vaistų, įskaitant vaistus, kurių sudėtyje yra </w:t>
      </w:r>
      <w:proofErr w:type="spellStart"/>
      <w:r w:rsidRPr="006130C5">
        <w:rPr>
          <w:snapToGrid/>
          <w:szCs w:val="22"/>
          <w:lang w:val="lt-LT"/>
        </w:rPr>
        <w:t>ergotamino</w:t>
      </w:r>
      <w:proofErr w:type="spellEnd"/>
      <w:r w:rsidRPr="006130C5">
        <w:rPr>
          <w:snapToGrid/>
          <w:szCs w:val="22"/>
          <w:lang w:val="lt-LT"/>
        </w:rPr>
        <w:t xml:space="preserve">, arba panašių vaistų, tokių kaip </w:t>
      </w:r>
      <w:proofErr w:type="spellStart"/>
      <w:r w:rsidRPr="006130C5">
        <w:rPr>
          <w:snapToGrid/>
          <w:szCs w:val="22"/>
          <w:lang w:val="lt-LT"/>
        </w:rPr>
        <w:t>meti</w:t>
      </w:r>
      <w:r>
        <w:rPr>
          <w:snapToGrid/>
          <w:szCs w:val="22"/>
          <w:lang w:val="lt-LT"/>
        </w:rPr>
        <w:t>z</w:t>
      </w:r>
      <w:r w:rsidRPr="006130C5">
        <w:rPr>
          <w:snapToGrid/>
          <w:szCs w:val="22"/>
          <w:lang w:val="lt-LT"/>
        </w:rPr>
        <w:t>ergido</w:t>
      </w:r>
      <w:proofErr w:type="spellEnd"/>
      <w:r w:rsidRPr="006130C5">
        <w:rPr>
          <w:snapToGrid/>
          <w:szCs w:val="22"/>
          <w:lang w:val="lt-LT"/>
        </w:rPr>
        <w:t xml:space="preserve"> </w:t>
      </w:r>
      <w:proofErr w:type="spellStart"/>
      <w:r w:rsidRPr="006130C5">
        <w:rPr>
          <w:snapToGrid/>
          <w:szCs w:val="22"/>
          <w:lang w:val="lt-LT"/>
        </w:rPr>
        <w:t>maleatas</w:t>
      </w:r>
      <w:proofErr w:type="spellEnd"/>
      <w:r w:rsidRPr="006130C5">
        <w:rPr>
          <w:snapToGrid/>
          <w:szCs w:val="22"/>
          <w:lang w:val="lt-LT"/>
        </w:rPr>
        <w:t xml:space="preserve"> ar bet koks </w:t>
      </w:r>
      <w:proofErr w:type="spellStart"/>
      <w:r w:rsidRPr="006130C5">
        <w:rPr>
          <w:snapToGrid/>
          <w:szCs w:val="22"/>
          <w:lang w:val="lt-LT"/>
        </w:rPr>
        <w:t>triptanas</w:t>
      </w:r>
      <w:proofErr w:type="spellEnd"/>
      <w:r w:rsidRPr="006130C5">
        <w:rPr>
          <w:snapToGrid/>
          <w:szCs w:val="22"/>
          <w:lang w:val="lt-LT"/>
        </w:rPr>
        <w:t xml:space="preserve">/5HT1 </w:t>
      </w:r>
      <w:proofErr w:type="spellStart"/>
      <w:r w:rsidRPr="006130C5">
        <w:rPr>
          <w:snapToGrid/>
          <w:szCs w:val="22"/>
          <w:lang w:val="lt-LT"/>
        </w:rPr>
        <w:t>agonistas</w:t>
      </w:r>
      <w:proofErr w:type="spellEnd"/>
      <w:r w:rsidRPr="006130C5">
        <w:rPr>
          <w:snapToGrid/>
          <w:szCs w:val="22"/>
          <w:lang w:val="lt-LT"/>
        </w:rPr>
        <w:t xml:space="preserve"> (pvz., </w:t>
      </w:r>
      <w:proofErr w:type="spellStart"/>
      <w:r w:rsidRPr="006130C5">
        <w:rPr>
          <w:snapToGrid/>
          <w:szCs w:val="22"/>
          <w:lang w:val="lt-LT"/>
        </w:rPr>
        <w:t>naratriptanas</w:t>
      </w:r>
      <w:proofErr w:type="spellEnd"/>
      <w:r w:rsidRPr="006130C5">
        <w:rPr>
          <w:snapToGrid/>
          <w:szCs w:val="22"/>
          <w:lang w:val="lt-LT"/>
        </w:rPr>
        <w:t xml:space="preserve"> ar </w:t>
      </w:r>
      <w:proofErr w:type="spellStart"/>
      <w:r w:rsidRPr="006130C5">
        <w:rPr>
          <w:snapToGrid/>
          <w:szCs w:val="22"/>
          <w:lang w:val="lt-LT"/>
        </w:rPr>
        <w:t>zolmitriptanas</w:t>
      </w:r>
      <w:proofErr w:type="spellEnd"/>
      <w:r w:rsidRPr="006130C5">
        <w:rPr>
          <w:snapToGrid/>
          <w:szCs w:val="22"/>
          <w:lang w:val="lt-LT"/>
        </w:rPr>
        <w:t>);</w:t>
      </w:r>
    </w:p>
    <w:p w14:paraId="371D9297" w14:textId="77777777" w:rsidR="00753B93" w:rsidRPr="006130C5" w:rsidRDefault="00753B93" w:rsidP="00753B93">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6130C5">
        <w:rPr>
          <w:snapToGrid/>
          <w:szCs w:val="22"/>
          <w:lang w:val="lt-LT"/>
        </w:rPr>
        <w:t xml:space="preserve">jeigu vartojate ar 2 savaičių laikotarpiu vartojote vadinamųjų MAO inhibitorių (pvz., </w:t>
      </w:r>
      <w:proofErr w:type="spellStart"/>
      <w:r w:rsidRPr="006130C5">
        <w:rPr>
          <w:snapToGrid/>
          <w:szCs w:val="22"/>
          <w:lang w:val="lt-LT"/>
        </w:rPr>
        <w:t>moklobemido</w:t>
      </w:r>
      <w:proofErr w:type="spellEnd"/>
      <w:r w:rsidRPr="006130C5">
        <w:rPr>
          <w:snapToGrid/>
          <w:szCs w:val="22"/>
          <w:lang w:val="lt-LT"/>
        </w:rPr>
        <w:t xml:space="preserve"> depresijai gydyti arba </w:t>
      </w:r>
      <w:proofErr w:type="spellStart"/>
      <w:r w:rsidRPr="006130C5">
        <w:rPr>
          <w:snapToGrid/>
          <w:szCs w:val="22"/>
          <w:lang w:val="lt-LT"/>
        </w:rPr>
        <w:t>selegilino</w:t>
      </w:r>
      <w:proofErr w:type="spellEnd"/>
      <w:r w:rsidRPr="006130C5">
        <w:rPr>
          <w:snapToGrid/>
          <w:szCs w:val="22"/>
          <w:lang w:val="lt-LT"/>
        </w:rPr>
        <w:t xml:space="preserve"> Parkinsono ligai gydyti);</w:t>
      </w:r>
    </w:p>
    <w:p w14:paraId="048D76E9" w14:textId="77777777" w:rsidR="00753B93" w:rsidRDefault="00753B93" w:rsidP="00753B93">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6130C5">
        <w:rPr>
          <w:snapToGrid/>
          <w:szCs w:val="22"/>
          <w:lang w:val="lt-LT"/>
        </w:rPr>
        <w:t>jeigu yra paskutinieji trys nėštumo mėnesiai</w:t>
      </w:r>
      <w:r>
        <w:rPr>
          <w:snapToGrid/>
          <w:szCs w:val="22"/>
          <w:lang w:val="lt-LT"/>
        </w:rPr>
        <w:t>.</w:t>
      </w:r>
    </w:p>
    <w:p w14:paraId="42178A22" w14:textId="77777777" w:rsidR="00753B93" w:rsidRPr="006130C5" w:rsidRDefault="00753B93" w:rsidP="00753B93">
      <w:pPr>
        <w:widowControl w:val="0"/>
        <w:tabs>
          <w:tab w:val="clear" w:pos="567"/>
        </w:tabs>
        <w:autoSpaceDE w:val="0"/>
        <w:autoSpaceDN w:val="0"/>
        <w:adjustRightInd w:val="0"/>
        <w:spacing w:line="240" w:lineRule="auto"/>
        <w:rPr>
          <w:snapToGrid/>
          <w:szCs w:val="22"/>
          <w:lang w:val="lt-LT"/>
        </w:rPr>
      </w:pPr>
    </w:p>
    <w:p w14:paraId="1C1B0AC1" w14:textId="77777777" w:rsidR="00753B93" w:rsidRPr="006130C5" w:rsidRDefault="00753B93" w:rsidP="00753B93">
      <w:pPr>
        <w:widowControl w:val="0"/>
        <w:tabs>
          <w:tab w:val="clear" w:pos="567"/>
        </w:tabs>
        <w:spacing w:line="240" w:lineRule="auto"/>
        <w:ind w:left="567" w:hanging="567"/>
        <w:rPr>
          <w:b/>
          <w:snapToGrid/>
          <w:szCs w:val="22"/>
          <w:lang w:val="lt-LT"/>
        </w:rPr>
      </w:pPr>
      <w:r w:rsidRPr="006130C5">
        <w:rPr>
          <w:b/>
          <w:snapToGrid/>
          <w:szCs w:val="22"/>
          <w:lang w:val="lt-LT"/>
        </w:rPr>
        <w:t>Įspėjimai ir atsargumo priemonės</w:t>
      </w:r>
    </w:p>
    <w:p w14:paraId="54783DC4" w14:textId="77777777" w:rsidR="00753B93" w:rsidRPr="006130C5" w:rsidRDefault="00753B93" w:rsidP="00753B93">
      <w:pPr>
        <w:numPr>
          <w:ilvl w:val="12"/>
          <w:numId w:val="0"/>
        </w:numPr>
        <w:tabs>
          <w:tab w:val="clear" w:pos="567"/>
        </w:tabs>
        <w:spacing w:line="240" w:lineRule="auto"/>
        <w:rPr>
          <w:snapToGrid/>
          <w:color w:val="000000"/>
          <w:szCs w:val="22"/>
          <w:lang w:val="lt-LT"/>
        </w:rPr>
      </w:pPr>
      <w:proofErr w:type="spellStart"/>
      <w:r>
        <w:rPr>
          <w:snapToGrid/>
          <w:color w:val="000000"/>
          <w:szCs w:val="22"/>
          <w:lang w:val="lt-LT"/>
        </w:rPr>
        <w:t>Migsun</w:t>
      </w:r>
      <w:proofErr w:type="spellEnd"/>
      <w:r w:rsidRPr="006130C5">
        <w:rPr>
          <w:snapToGrid/>
          <w:color w:val="000000"/>
          <w:szCs w:val="22"/>
          <w:lang w:val="lt-LT"/>
        </w:rPr>
        <w:t xml:space="preserve"> galima vartoti tik tuo atveju, jeigu galvos skausmas neabejotinai yra </w:t>
      </w:r>
      <w:proofErr w:type="spellStart"/>
      <w:r w:rsidRPr="006130C5">
        <w:rPr>
          <w:snapToGrid/>
          <w:color w:val="000000"/>
          <w:szCs w:val="22"/>
          <w:lang w:val="lt-LT"/>
        </w:rPr>
        <w:t>migreninis</w:t>
      </w:r>
      <w:proofErr w:type="spellEnd"/>
      <w:r w:rsidRPr="006130C5">
        <w:rPr>
          <w:snapToGrid/>
          <w:color w:val="000000"/>
          <w:szCs w:val="22"/>
          <w:lang w:val="lt-LT"/>
        </w:rPr>
        <w:t xml:space="preserve">. Jeigu galvos skausmas skiriasi nuo įprastai pasireiškiančio galvos skausmo, nepasitarus su gydytoju </w:t>
      </w:r>
      <w:proofErr w:type="spellStart"/>
      <w:r>
        <w:rPr>
          <w:snapToGrid/>
          <w:color w:val="000000"/>
          <w:szCs w:val="22"/>
          <w:lang w:val="lt-LT"/>
        </w:rPr>
        <w:t>Migsun</w:t>
      </w:r>
      <w:proofErr w:type="spellEnd"/>
      <w:r w:rsidRPr="006130C5">
        <w:rPr>
          <w:snapToGrid/>
          <w:color w:val="000000"/>
          <w:szCs w:val="22"/>
          <w:lang w:val="lt-LT"/>
        </w:rPr>
        <w:t xml:space="preserve"> vartoti negalima.</w:t>
      </w:r>
    </w:p>
    <w:p w14:paraId="23E67620" w14:textId="77777777" w:rsidR="00753B93" w:rsidRPr="006130C5" w:rsidRDefault="00753B93" w:rsidP="00753B93">
      <w:pPr>
        <w:numPr>
          <w:ilvl w:val="12"/>
          <w:numId w:val="0"/>
        </w:numPr>
        <w:tabs>
          <w:tab w:val="clear" w:pos="567"/>
        </w:tabs>
        <w:spacing w:line="240" w:lineRule="auto"/>
        <w:rPr>
          <w:snapToGrid/>
          <w:color w:val="000000"/>
          <w:szCs w:val="22"/>
          <w:lang w:val="lt-LT"/>
        </w:rPr>
      </w:pPr>
    </w:p>
    <w:p w14:paraId="5B4E6F02" w14:textId="77777777" w:rsidR="00753B93" w:rsidRPr="006130C5" w:rsidRDefault="00753B93" w:rsidP="00753B93">
      <w:pPr>
        <w:numPr>
          <w:ilvl w:val="12"/>
          <w:numId w:val="0"/>
        </w:numPr>
        <w:tabs>
          <w:tab w:val="clear" w:pos="567"/>
        </w:tabs>
        <w:spacing w:line="240" w:lineRule="auto"/>
        <w:rPr>
          <w:snapToGrid/>
          <w:color w:val="000000"/>
          <w:szCs w:val="22"/>
          <w:lang w:val="lt-LT"/>
        </w:rPr>
      </w:pPr>
      <w:r w:rsidRPr="006130C5">
        <w:rPr>
          <w:snapToGrid/>
          <w:color w:val="000000"/>
          <w:szCs w:val="22"/>
          <w:lang w:val="lt-LT"/>
        </w:rPr>
        <w:t xml:space="preserve">Pasitarkite su gydytoju arba vaistininku, prieš pradėdami vartoti </w:t>
      </w:r>
      <w:proofErr w:type="spellStart"/>
      <w:r>
        <w:rPr>
          <w:snapToGrid/>
          <w:color w:val="000000"/>
          <w:szCs w:val="22"/>
          <w:lang w:val="lt-LT"/>
        </w:rPr>
        <w:t>Migsun</w:t>
      </w:r>
      <w:proofErr w:type="spellEnd"/>
      <w:r w:rsidRPr="006130C5">
        <w:rPr>
          <w:snapToGrid/>
          <w:color w:val="000000"/>
          <w:szCs w:val="22"/>
          <w:lang w:val="lt-LT"/>
        </w:rPr>
        <w:t>, jeigu yra bet kuri toliau paminėta būklė.</w:t>
      </w:r>
    </w:p>
    <w:p w14:paraId="6B058135" w14:textId="77777777" w:rsidR="00753B93" w:rsidRPr="006130C5" w:rsidRDefault="00753B93" w:rsidP="00753B93">
      <w:pPr>
        <w:numPr>
          <w:ilvl w:val="0"/>
          <w:numId w:val="3"/>
        </w:numPr>
        <w:tabs>
          <w:tab w:val="clear" w:pos="567"/>
        </w:tabs>
        <w:spacing w:before="180" w:line="240" w:lineRule="auto"/>
        <w:ind w:left="567" w:hanging="567"/>
        <w:contextualSpacing/>
        <w:jc w:val="both"/>
        <w:rPr>
          <w:snapToGrid/>
          <w:color w:val="000000"/>
          <w:szCs w:val="22"/>
          <w:lang w:val="lt-LT"/>
        </w:rPr>
      </w:pPr>
      <w:r w:rsidRPr="006130C5">
        <w:rPr>
          <w:snapToGrid/>
          <w:color w:val="000000"/>
          <w:szCs w:val="22"/>
          <w:lang w:val="lt-LT"/>
        </w:rPr>
        <w:t>Yra plaštakų ir pėdų arba galvos smegenų</w:t>
      </w:r>
      <w:r>
        <w:rPr>
          <w:snapToGrid/>
          <w:color w:val="000000"/>
          <w:szCs w:val="22"/>
          <w:lang w:val="lt-LT"/>
        </w:rPr>
        <w:t xml:space="preserve"> kraujotakos</w:t>
      </w:r>
      <w:r w:rsidRPr="006130C5">
        <w:rPr>
          <w:snapToGrid/>
          <w:color w:val="000000"/>
          <w:szCs w:val="22"/>
          <w:lang w:val="lt-LT"/>
        </w:rPr>
        <w:t xml:space="preserve"> sutrikimas.</w:t>
      </w:r>
    </w:p>
    <w:p w14:paraId="4D3AB428" w14:textId="77777777" w:rsidR="00753B93" w:rsidRPr="006130C5" w:rsidRDefault="00753B93" w:rsidP="00753B93">
      <w:pPr>
        <w:numPr>
          <w:ilvl w:val="0"/>
          <w:numId w:val="3"/>
        </w:numPr>
        <w:tabs>
          <w:tab w:val="clear" w:pos="567"/>
        </w:tabs>
        <w:spacing w:before="180" w:line="240" w:lineRule="auto"/>
        <w:ind w:left="567" w:hanging="567"/>
        <w:contextualSpacing/>
        <w:jc w:val="both"/>
        <w:rPr>
          <w:snapToGrid/>
          <w:color w:val="000000"/>
          <w:szCs w:val="22"/>
          <w:lang w:val="lt-LT"/>
        </w:rPr>
      </w:pPr>
      <w:r w:rsidRPr="006130C5">
        <w:rPr>
          <w:snapToGrid/>
          <w:color w:val="000000"/>
          <w:szCs w:val="22"/>
          <w:lang w:val="lt-LT"/>
        </w:rPr>
        <w:t xml:space="preserve">Netrukus po </w:t>
      </w:r>
      <w:proofErr w:type="spellStart"/>
      <w:r>
        <w:rPr>
          <w:snapToGrid/>
          <w:color w:val="000000"/>
          <w:szCs w:val="22"/>
          <w:lang w:val="lt-LT"/>
        </w:rPr>
        <w:t>Migsun</w:t>
      </w:r>
      <w:proofErr w:type="spellEnd"/>
      <w:r w:rsidRPr="006130C5">
        <w:rPr>
          <w:snapToGrid/>
          <w:color w:val="000000"/>
          <w:szCs w:val="22"/>
          <w:lang w:val="lt-LT"/>
        </w:rPr>
        <w:t xml:space="preserve"> pavartojimo pasireiškia krūtinės skausmas ir spaudimo pojūtis. Toks poveikis gali būti gana intensyvus ir plisti į gerklę. Labai retais atvejais tai gali sukelti poveikis širdžiai. Todėl, jeigu simptomai neišnyksta, kreipkitės į gydytoją.</w:t>
      </w:r>
    </w:p>
    <w:p w14:paraId="601E3D91" w14:textId="77777777" w:rsidR="00753B93" w:rsidRPr="006130C5" w:rsidRDefault="00753B93" w:rsidP="00753B93">
      <w:pPr>
        <w:numPr>
          <w:ilvl w:val="0"/>
          <w:numId w:val="3"/>
        </w:numPr>
        <w:tabs>
          <w:tab w:val="clear" w:pos="567"/>
        </w:tabs>
        <w:spacing w:before="180" w:line="240" w:lineRule="auto"/>
        <w:ind w:left="567" w:hanging="567"/>
        <w:contextualSpacing/>
        <w:jc w:val="both"/>
        <w:rPr>
          <w:snapToGrid/>
          <w:color w:val="000000"/>
          <w:szCs w:val="22"/>
          <w:lang w:val="lt-LT"/>
        </w:rPr>
      </w:pPr>
      <w:r w:rsidRPr="006130C5">
        <w:rPr>
          <w:snapToGrid/>
          <w:color w:val="000000"/>
          <w:szCs w:val="22"/>
          <w:lang w:val="lt-LT"/>
        </w:rPr>
        <w:t>Yra širdies ligos pasireiškimo rizika; daug rūkote arba taikoma pakeičiamoji nikotino terapija (vartojate pleistrus ar kramtomąją gumą), ypač jeigu:</w:t>
      </w:r>
    </w:p>
    <w:p w14:paraId="032CD81E" w14:textId="77777777" w:rsidR="00753B93" w:rsidRPr="006130C5" w:rsidRDefault="00753B93" w:rsidP="00753B93">
      <w:pPr>
        <w:numPr>
          <w:ilvl w:val="0"/>
          <w:numId w:val="5"/>
        </w:numPr>
        <w:tabs>
          <w:tab w:val="clear" w:pos="567"/>
        </w:tabs>
        <w:spacing w:before="180" w:line="240" w:lineRule="auto"/>
        <w:ind w:left="1134" w:hanging="567"/>
        <w:contextualSpacing/>
        <w:jc w:val="both"/>
        <w:rPr>
          <w:snapToGrid/>
          <w:color w:val="000000"/>
          <w:szCs w:val="22"/>
          <w:lang w:val="lt-LT"/>
        </w:rPr>
      </w:pPr>
      <w:r w:rsidRPr="006130C5">
        <w:rPr>
          <w:snapToGrid/>
          <w:color w:val="000000"/>
          <w:szCs w:val="22"/>
          <w:lang w:val="lt-LT"/>
        </w:rPr>
        <w:t>esate moteris ir yra menopauzės laikotarpis;</w:t>
      </w:r>
    </w:p>
    <w:p w14:paraId="6A6BB4B6" w14:textId="77777777" w:rsidR="00753B93" w:rsidRPr="006130C5" w:rsidRDefault="00753B93" w:rsidP="00753B93">
      <w:pPr>
        <w:numPr>
          <w:ilvl w:val="0"/>
          <w:numId w:val="5"/>
        </w:numPr>
        <w:tabs>
          <w:tab w:val="clear" w:pos="567"/>
        </w:tabs>
        <w:spacing w:before="180" w:line="240" w:lineRule="auto"/>
        <w:ind w:left="1134" w:hanging="567"/>
        <w:contextualSpacing/>
        <w:jc w:val="both"/>
        <w:rPr>
          <w:snapToGrid/>
          <w:color w:val="000000"/>
          <w:szCs w:val="22"/>
          <w:lang w:val="lt-LT"/>
        </w:rPr>
      </w:pPr>
      <w:r w:rsidRPr="006130C5">
        <w:rPr>
          <w:snapToGrid/>
          <w:color w:val="000000"/>
          <w:szCs w:val="22"/>
          <w:lang w:val="lt-LT"/>
        </w:rPr>
        <w:t>esate vyresnis kaip 40 metų vyras.</w:t>
      </w:r>
    </w:p>
    <w:p w14:paraId="4100A4B4" w14:textId="77777777" w:rsidR="00753B93" w:rsidRPr="006130C5" w:rsidRDefault="00753B93" w:rsidP="00753B93">
      <w:pPr>
        <w:tabs>
          <w:tab w:val="clear" w:pos="567"/>
        </w:tabs>
        <w:spacing w:before="180" w:line="240" w:lineRule="auto"/>
        <w:ind w:left="567"/>
        <w:contextualSpacing/>
        <w:jc w:val="both"/>
        <w:rPr>
          <w:snapToGrid/>
          <w:color w:val="000000"/>
          <w:szCs w:val="22"/>
          <w:lang w:val="lt-LT"/>
        </w:rPr>
      </w:pPr>
      <w:r w:rsidRPr="006130C5">
        <w:rPr>
          <w:snapToGrid/>
          <w:color w:val="000000"/>
          <w:szCs w:val="22"/>
          <w:lang w:val="lt-LT"/>
        </w:rPr>
        <w:t xml:space="preserve">Labai retais atvejais po </w:t>
      </w:r>
      <w:proofErr w:type="spellStart"/>
      <w:r>
        <w:rPr>
          <w:snapToGrid/>
          <w:color w:val="000000"/>
          <w:szCs w:val="22"/>
          <w:lang w:val="lt-LT"/>
        </w:rPr>
        <w:t>Migsun</w:t>
      </w:r>
      <w:proofErr w:type="spellEnd"/>
      <w:r w:rsidRPr="006130C5">
        <w:rPr>
          <w:snapToGrid/>
          <w:color w:val="000000"/>
          <w:szCs w:val="22"/>
          <w:lang w:val="lt-LT"/>
        </w:rPr>
        <w:t xml:space="preserve"> pavartojimo pasireiškė sunkus širdies sutrikimas, net jeigu nebuvo jokių širdies ligos požymių. Jeigu kyla bet kokių abejonių, pasitarkite su gydytoju.</w:t>
      </w:r>
    </w:p>
    <w:p w14:paraId="50BB5E2A" w14:textId="77777777" w:rsidR="00753B93" w:rsidRPr="006130C5" w:rsidRDefault="00753B93" w:rsidP="00753B93">
      <w:pPr>
        <w:numPr>
          <w:ilvl w:val="0"/>
          <w:numId w:val="3"/>
        </w:numPr>
        <w:tabs>
          <w:tab w:val="clear" w:pos="567"/>
        </w:tabs>
        <w:spacing w:before="180" w:line="240" w:lineRule="auto"/>
        <w:ind w:left="567" w:hanging="567"/>
        <w:contextualSpacing/>
        <w:jc w:val="both"/>
        <w:rPr>
          <w:snapToGrid/>
          <w:color w:val="000000"/>
          <w:szCs w:val="22"/>
          <w:lang w:val="lt-LT"/>
        </w:rPr>
      </w:pPr>
      <w:r w:rsidRPr="006130C5">
        <w:rPr>
          <w:snapToGrid/>
          <w:color w:val="000000"/>
          <w:szCs w:val="22"/>
          <w:lang w:val="lt-LT"/>
        </w:rPr>
        <w:t>Yra vainikinių arterijų liga.</w:t>
      </w:r>
    </w:p>
    <w:p w14:paraId="3F1843C1" w14:textId="77777777" w:rsidR="00753B93" w:rsidRPr="006130C5" w:rsidRDefault="00753B93" w:rsidP="00753B93">
      <w:pPr>
        <w:numPr>
          <w:ilvl w:val="0"/>
          <w:numId w:val="3"/>
        </w:numPr>
        <w:tabs>
          <w:tab w:val="clear" w:pos="567"/>
        </w:tabs>
        <w:spacing w:before="180" w:line="240" w:lineRule="auto"/>
        <w:ind w:left="567" w:hanging="567"/>
        <w:contextualSpacing/>
        <w:jc w:val="both"/>
        <w:rPr>
          <w:snapToGrid/>
          <w:color w:val="000000"/>
          <w:szCs w:val="22"/>
          <w:lang w:val="lt-LT"/>
        </w:rPr>
      </w:pPr>
      <w:r w:rsidRPr="006130C5">
        <w:rPr>
          <w:snapToGrid/>
          <w:color w:val="000000"/>
          <w:szCs w:val="22"/>
          <w:lang w:val="lt-LT"/>
        </w:rPr>
        <w:t>Yra neaiškių priežasčių sukeltas skrandžio skausmas arba mažakraujystė (mažas hemoglobino kiekis kraujyje), išmatose pastebėjote kraujo arba išmatos yra juodos.</w:t>
      </w:r>
    </w:p>
    <w:p w14:paraId="20EC1C6E" w14:textId="77777777" w:rsidR="00753B93" w:rsidRPr="006130C5" w:rsidRDefault="00753B93" w:rsidP="00753B93">
      <w:pPr>
        <w:numPr>
          <w:ilvl w:val="0"/>
          <w:numId w:val="3"/>
        </w:numPr>
        <w:tabs>
          <w:tab w:val="clear" w:pos="567"/>
        </w:tabs>
        <w:spacing w:before="180" w:line="240" w:lineRule="auto"/>
        <w:ind w:left="567" w:hanging="567"/>
        <w:contextualSpacing/>
        <w:jc w:val="both"/>
        <w:rPr>
          <w:snapToGrid/>
          <w:color w:val="000000"/>
          <w:szCs w:val="22"/>
          <w:lang w:val="lt-LT"/>
        </w:rPr>
      </w:pPr>
      <w:r w:rsidRPr="006130C5">
        <w:rPr>
          <w:snapToGrid/>
          <w:color w:val="000000"/>
          <w:szCs w:val="22"/>
          <w:lang w:val="lt-LT"/>
        </w:rPr>
        <w:t>Yra virškinimo trakto liga, pvz., opinis kolitas arba Krono liga.</w:t>
      </w:r>
    </w:p>
    <w:p w14:paraId="1D0B6F38" w14:textId="77777777" w:rsidR="00753B93" w:rsidRPr="006130C5" w:rsidRDefault="00753B93" w:rsidP="00753B93">
      <w:pPr>
        <w:numPr>
          <w:ilvl w:val="0"/>
          <w:numId w:val="3"/>
        </w:numPr>
        <w:tabs>
          <w:tab w:val="clear" w:pos="567"/>
        </w:tabs>
        <w:spacing w:before="180" w:line="240" w:lineRule="auto"/>
        <w:ind w:left="567" w:hanging="567"/>
        <w:contextualSpacing/>
        <w:jc w:val="both"/>
        <w:rPr>
          <w:snapToGrid/>
          <w:color w:val="000000"/>
          <w:szCs w:val="22"/>
          <w:lang w:val="lt-LT"/>
        </w:rPr>
      </w:pPr>
      <w:r w:rsidRPr="006130C5">
        <w:rPr>
          <w:snapToGrid/>
          <w:color w:val="000000"/>
          <w:szCs w:val="22"/>
          <w:lang w:val="lt-LT"/>
        </w:rPr>
        <w:t>Yra astma ar alergija arba buvęs veido, lūpų, akių ar liežuvio patinimas.</w:t>
      </w:r>
    </w:p>
    <w:p w14:paraId="5AB68737" w14:textId="77777777" w:rsidR="00753B93" w:rsidRPr="006130C5" w:rsidRDefault="00753B93" w:rsidP="00753B93">
      <w:pPr>
        <w:numPr>
          <w:ilvl w:val="0"/>
          <w:numId w:val="3"/>
        </w:numPr>
        <w:tabs>
          <w:tab w:val="clear" w:pos="567"/>
        </w:tabs>
        <w:spacing w:before="180" w:line="240" w:lineRule="auto"/>
        <w:ind w:left="567" w:hanging="567"/>
        <w:contextualSpacing/>
        <w:jc w:val="both"/>
        <w:rPr>
          <w:snapToGrid/>
          <w:color w:val="000000"/>
          <w:szCs w:val="22"/>
          <w:lang w:val="lt-LT"/>
        </w:rPr>
      </w:pPr>
      <w:r w:rsidRPr="006130C5">
        <w:rPr>
          <w:snapToGrid/>
          <w:color w:val="000000"/>
          <w:szCs w:val="22"/>
          <w:lang w:val="lt-LT"/>
        </w:rPr>
        <w:t>Yra rinitas arba anksčiau buvo atsiradę nosies polipų.</w:t>
      </w:r>
    </w:p>
    <w:p w14:paraId="276E3AF3" w14:textId="77777777" w:rsidR="00753B93" w:rsidRPr="006130C5" w:rsidRDefault="00753B93" w:rsidP="00753B93">
      <w:pPr>
        <w:numPr>
          <w:ilvl w:val="0"/>
          <w:numId w:val="3"/>
        </w:numPr>
        <w:tabs>
          <w:tab w:val="clear" w:pos="567"/>
        </w:tabs>
        <w:spacing w:before="180" w:line="240" w:lineRule="auto"/>
        <w:ind w:left="567" w:hanging="567"/>
        <w:contextualSpacing/>
        <w:jc w:val="both"/>
        <w:rPr>
          <w:snapToGrid/>
          <w:color w:val="000000"/>
          <w:szCs w:val="22"/>
          <w:lang w:val="lt-LT"/>
        </w:rPr>
      </w:pPr>
      <w:r w:rsidRPr="006130C5">
        <w:rPr>
          <w:snapToGrid/>
          <w:color w:val="000000"/>
          <w:szCs w:val="22"/>
          <w:lang w:val="lt-LT"/>
        </w:rPr>
        <w:t>Yra kraujo krešėjimo sutrikimas ar kraujavimo sutrikimas.</w:t>
      </w:r>
    </w:p>
    <w:p w14:paraId="4AD83A51" w14:textId="77777777" w:rsidR="00753B93" w:rsidRPr="006130C5" w:rsidRDefault="00753B93" w:rsidP="00753B93">
      <w:pPr>
        <w:numPr>
          <w:ilvl w:val="0"/>
          <w:numId w:val="3"/>
        </w:numPr>
        <w:tabs>
          <w:tab w:val="clear" w:pos="567"/>
        </w:tabs>
        <w:spacing w:before="180" w:line="240" w:lineRule="auto"/>
        <w:ind w:left="567" w:hanging="567"/>
        <w:contextualSpacing/>
        <w:jc w:val="both"/>
        <w:rPr>
          <w:snapToGrid/>
          <w:color w:val="000000"/>
          <w:szCs w:val="22"/>
          <w:lang w:val="lt-LT"/>
        </w:rPr>
      </w:pPr>
      <w:r w:rsidRPr="006130C5">
        <w:rPr>
          <w:snapToGrid/>
          <w:color w:val="000000"/>
          <w:szCs w:val="22"/>
          <w:lang w:val="lt-LT"/>
        </w:rPr>
        <w:t>Yra epilepsija ar bet kuri kita liga, mažinanti traukulių atsiradimo slenkstį.</w:t>
      </w:r>
    </w:p>
    <w:p w14:paraId="64421E8C" w14:textId="77777777" w:rsidR="00753B93" w:rsidRPr="006130C5" w:rsidRDefault="00753B93" w:rsidP="00753B93">
      <w:pPr>
        <w:numPr>
          <w:ilvl w:val="0"/>
          <w:numId w:val="3"/>
        </w:numPr>
        <w:tabs>
          <w:tab w:val="clear" w:pos="567"/>
        </w:tabs>
        <w:spacing w:before="180" w:line="240" w:lineRule="auto"/>
        <w:ind w:left="567" w:hanging="567"/>
        <w:contextualSpacing/>
        <w:jc w:val="both"/>
        <w:rPr>
          <w:snapToGrid/>
          <w:color w:val="000000"/>
          <w:szCs w:val="22"/>
          <w:lang w:val="lt-LT"/>
        </w:rPr>
      </w:pPr>
      <w:r w:rsidRPr="006130C5">
        <w:rPr>
          <w:snapToGrid/>
          <w:color w:val="000000"/>
          <w:szCs w:val="22"/>
          <w:lang w:val="lt-LT"/>
        </w:rPr>
        <w:t>Yra padidėjęs jautrumas tam tikriems antibiotikams (</w:t>
      </w:r>
      <w:proofErr w:type="spellStart"/>
      <w:r w:rsidRPr="006130C5">
        <w:rPr>
          <w:snapToGrid/>
          <w:color w:val="000000"/>
          <w:szCs w:val="22"/>
          <w:lang w:val="lt-LT"/>
        </w:rPr>
        <w:t>sulfonamidams</w:t>
      </w:r>
      <w:proofErr w:type="spellEnd"/>
      <w:r w:rsidRPr="006130C5">
        <w:rPr>
          <w:snapToGrid/>
          <w:color w:val="000000"/>
          <w:szCs w:val="22"/>
          <w:lang w:val="lt-LT"/>
        </w:rPr>
        <w:t>).</w:t>
      </w:r>
    </w:p>
    <w:p w14:paraId="579ADAFE" w14:textId="77777777" w:rsidR="00753B93" w:rsidRPr="006130C5" w:rsidRDefault="00753B93" w:rsidP="00753B93">
      <w:pPr>
        <w:numPr>
          <w:ilvl w:val="0"/>
          <w:numId w:val="3"/>
        </w:numPr>
        <w:tabs>
          <w:tab w:val="clear" w:pos="567"/>
        </w:tabs>
        <w:spacing w:before="180" w:line="240" w:lineRule="auto"/>
        <w:ind w:left="567" w:hanging="567"/>
        <w:contextualSpacing/>
        <w:jc w:val="both"/>
        <w:rPr>
          <w:snapToGrid/>
          <w:color w:val="000000"/>
          <w:szCs w:val="22"/>
          <w:lang w:val="lt-LT"/>
        </w:rPr>
      </w:pPr>
      <w:r w:rsidRPr="006130C5">
        <w:rPr>
          <w:snapToGrid/>
          <w:color w:val="000000"/>
          <w:szCs w:val="22"/>
          <w:lang w:val="lt-LT"/>
        </w:rPr>
        <w:t>Yra susilpnėjusi širdies, inkstų ar kepenų funkcija.</w:t>
      </w:r>
    </w:p>
    <w:p w14:paraId="6AD01EF5" w14:textId="77777777" w:rsidR="00753B93" w:rsidRPr="006130C5" w:rsidRDefault="00753B93" w:rsidP="00753B93">
      <w:pPr>
        <w:numPr>
          <w:ilvl w:val="0"/>
          <w:numId w:val="3"/>
        </w:numPr>
        <w:tabs>
          <w:tab w:val="clear" w:pos="567"/>
        </w:tabs>
        <w:spacing w:before="180" w:line="240" w:lineRule="auto"/>
        <w:ind w:left="567" w:hanging="567"/>
        <w:contextualSpacing/>
        <w:jc w:val="both"/>
        <w:rPr>
          <w:snapToGrid/>
          <w:color w:val="000000"/>
          <w:szCs w:val="22"/>
          <w:lang w:val="lt-LT"/>
        </w:rPr>
      </w:pPr>
      <w:r w:rsidRPr="006130C5">
        <w:rPr>
          <w:snapToGrid/>
          <w:color w:val="000000"/>
          <w:szCs w:val="22"/>
          <w:lang w:val="lt-LT"/>
        </w:rPr>
        <w:t>Esate senyvas žmogus.</w:t>
      </w:r>
    </w:p>
    <w:p w14:paraId="4D40914B" w14:textId="77777777" w:rsidR="00753B93" w:rsidRPr="006130C5" w:rsidRDefault="00753B93" w:rsidP="00753B93">
      <w:pPr>
        <w:numPr>
          <w:ilvl w:val="0"/>
          <w:numId w:val="3"/>
        </w:numPr>
        <w:tabs>
          <w:tab w:val="clear" w:pos="567"/>
        </w:tabs>
        <w:spacing w:before="180" w:line="240" w:lineRule="auto"/>
        <w:ind w:left="567" w:hanging="567"/>
        <w:contextualSpacing/>
        <w:jc w:val="both"/>
        <w:rPr>
          <w:snapToGrid/>
          <w:color w:val="000000"/>
          <w:szCs w:val="22"/>
          <w:lang w:val="lt-LT"/>
        </w:rPr>
      </w:pPr>
      <w:r w:rsidRPr="006130C5">
        <w:rPr>
          <w:snapToGrid/>
          <w:color w:val="000000"/>
          <w:szCs w:val="22"/>
          <w:lang w:val="lt-LT"/>
        </w:rPr>
        <w:t>Yra autoimuninė būklė, pvz., sisteminė raudonoji vilkligė (SRV).</w:t>
      </w:r>
    </w:p>
    <w:p w14:paraId="4112C07D" w14:textId="77777777" w:rsidR="00753B93" w:rsidRDefault="00753B93" w:rsidP="00753B93">
      <w:pPr>
        <w:widowControl w:val="0"/>
        <w:numPr>
          <w:ilvl w:val="12"/>
          <w:numId w:val="0"/>
        </w:numPr>
        <w:tabs>
          <w:tab w:val="clear" w:pos="567"/>
        </w:tabs>
        <w:spacing w:line="240" w:lineRule="auto"/>
        <w:rPr>
          <w:bCs/>
          <w:snapToGrid/>
          <w:szCs w:val="22"/>
          <w:lang w:val="lt-LT"/>
        </w:rPr>
      </w:pPr>
    </w:p>
    <w:p w14:paraId="076F57E0" w14:textId="77777777" w:rsidR="00753B93" w:rsidRDefault="00753B93" w:rsidP="00753B93">
      <w:pPr>
        <w:widowControl w:val="0"/>
        <w:numPr>
          <w:ilvl w:val="12"/>
          <w:numId w:val="0"/>
        </w:numPr>
        <w:tabs>
          <w:tab w:val="clear" w:pos="567"/>
        </w:tabs>
        <w:spacing w:line="240" w:lineRule="auto"/>
        <w:rPr>
          <w:bCs/>
          <w:snapToGrid/>
          <w:szCs w:val="22"/>
          <w:lang w:val="lt-LT"/>
        </w:rPr>
      </w:pPr>
      <w:r w:rsidRPr="00042EB8">
        <w:rPr>
          <w:bCs/>
          <w:snapToGrid/>
          <w:szCs w:val="22"/>
          <w:lang w:val="lt-LT"/>
        </w:rPr>
        <w:t xml:space="preserve">Vartojant </w:t>
      </w:r>
      <w:proofErr w:type="spellStart"/>
      <w:r>
        <w:rPr>
          <w:bCs/>
          <w:snapToGrid/>
          <w:szCs w:val="22"/>
          <w:lang w:val="lt-LT"/>
        </w:rPr>
        <w:t>naprokseno</w:t>
      </w:r>
      <w:proofErr w:type="spellEnd"/>
      <w:r w:rsidRPr="00042EB8">
        <w:rPr>
          <w:bCs/>
          <w:snapToGrid/>
          <w:szCs w:val="22"/>
          <w:lang w:val="lt-LT"/>
        </w:rPr>
        <w:t xml:space="preserve"> pranešta apie sunkias odos reakcijas, įskaitant (</w:t>
      </w:r>
      <w:proofErr w:type="spellStart"/>
      <w:r w:rsidRPr="00042EB8">
        <w:rPr>
          <w:bCs/>
          <w:snapToGrid/>
          <w:szCs w:val="22"/>
          <w:lang w:val="lt-LT"/>
        </w:rPr>
        <w:t>Stevenso</w:t>
      </w:r>
      <w:proofErr w:type="spellEnd"/>
      <w:r w:rsidRPr="00042EB8">
        <w:rPr>
          <w:bCs/>
          <w:snapToGrid/>
          <w:szCs w:val="22"/>
          <w:lang w:val="lt-LT"/>
        </w:rPr>
        <w:t xml:space="preserve">-Džonsono sindromą, toksinę epidermio </w:t>
      </w:r>
      <w:proofErr w:type="spellStart"/>
      <w:r w:rsidRPr="00042EB8">
        <w:rPr>
          <w:bCs/>
          <w:snapToGrid/>
          <w:szCs w:val="22"/>
          <w:lang w:val="lt-LT"/>
        </w:rPr>
        <w:t>nekrolizę</w:t>
      </w:r>
      <w:proofErr w:type="spellEnd"/>
      <w:r w:rsidRPr="00042EB8">
        <w:rPr>
          <w:bCs/>
          <w:snapToGrid/>
          <w:szCs w:val="22"/>
          <w:lang w:val="lt-LT"/>
        </w:rPr>
        <w:t xml:space="preserve">, reakciją į vaistą su </w:t>
      </w:r>
      <w:proofErr w:type="spellStart"/>
      <w:r w:rsidRPr="00042EB8">
        <w:rPr>
          <w:bCs/>
          <w:snapToGrid/>
          <w:szCs w:val="22"/>
          <w:lang w:val="lt-LT"/>
        </w:rPr>
        <w:t>eozinofilija</w:t>
      </w:r>
      <w:proofErr w:type="spellEnd"/>
      <w:r w:rsidRPr="00042EB8">
        <w:rPr>
          <w:bCs/>
          <w:snapToGrid/>
          <w:szCs w:val="22"/>
          <w:lang w:val="lt-LT"/>
        </w:rPr>
        <w:t xml:space="preserve"> ir sisteminiais</w:t>
      </w:r>
      <w:r>
        <w:rPr>
          <w:bCs/>
          <w:snapToGrid/>
          <w:szCs w:val="22"/>
          <w:lang w:val="lt-LT"/>
        </w:rPr>
        <w:t xml:space="preserve"> </w:t>
      </w:r>
      <w:r w:rsidRPr="00042EB8">
        <w:rPr>
          <w:bCs/>
          <w:snapToGrid/>
          <w:szCs w:val="22"/>
          <w:lang w:val="lt-LT"/>
        </w:rPr>
        <w:t xml:space="preserve">simptomais [DRESS sindromas]). Jeigu pastebėtumėte kokių nors su šiomis sunkiomis odos reakcijomis susijusių simptomų, nurodytų 4 skyriuje, nutraukite </w:t>
      </w:r>
      <w:proofErr w:type="spellStart"/>
      <w:r>
        <w:rPr>
          <w:bCs/>
          <w:snapToGrid/>
          <w:szCs w:val="22"/>
          <w:lang w:val="lt-LT"/>
        </w:rPr>
        <w:t>Migsun</w:t>
      </w:r>
      <w:proofErr w:type="spellEnd"/>
      <w:r w:rsidRPr="00042EB8">
        <w:rPr>
          <w:bCs/>
          <w:snapToGrid/>
          <w:szCs w:val="22"/>
          <w:lang w:val="lt-LT"/>
        </w:rPr>
        <w:t xml:space="preserve"> vartojimą ir nedelsdami kreipkitės medicininės pagalbos.</w:t>
      </w:r>
    </w:p>
    <w:p w14:paraId="558AE565" w14:textId="77777777" w:rsidR="00753B93" w:rsidRPr="006130C5" w:rsidRDefault="00753B93" w:rsidP="00753B93">
      <w:pPr>
        <w:widowControl w:val="0"/>
        <w:numPr>
          <w:ilvl w:val="12"/>
          <w:numId w:val="0"/>
        </w:numPr>
        <w:tabs>
          <w:tab w:val="clear" w:pos="567"/>
        </w:tabs>
        <w:spacing w:line="240" w:lineRule="auto"/>
        <w:rPr>
          <w:bCs/>
          <w:snapToGrid/>
          <w:szCs w:val="22"/>
          <w:lang w:val="lt-LT"/>
        </w:rPr>
      </w:pPr>
    </w:p>
    <w:p w14:paraId="4C8F364C" w14:textId="77777777" w:rsidR="00753B93" w:rsidRPr="006130C5" w:rsidRDefault="00753B93" w:rsidP="00753B93">
      <w:pPr>
        <w:widowControl w:val="0"/>
        <w:tabs>
          <w:tab w:val="clear" w:pos="567"/>
        </w:tabs>
        <w:autoSpaceDE w:val="0"/>
        <w:autoSpaceDN w:val="0"/>
        <w:adjustRightInd w:val="0"/>
        <w:spacing w:line="240" w:lineRule="auto"/>
        <w:rPr>
          <w:rFonts w:eastAsia="TimesNewRoman,Bold"/>
          <w:b/>
          <w:bCs/>
          <w:snapToGrid/>
          <w:szCs w:val="22"/>
          <w:lang w:val="lt-LT"/>
        </w:rPr>
      </w:pPr>
      <w:r w:rsidRPr="006130C5">
        <w:rPr>
          <w:rFonts w:eastAsia="TimesNewRoman,Bold"/>
          <w:b/>
          <w:bCs/>
          <w:snapToGrid/>
          <w:szCs w:val="22"/>
          <w:lang w:val="lt-LT"/>
        </w:rPr>
        <w:t>Vaikams ir paaugliams</w:t>
      </w:r>
    </w:p>
    <w:p w14:paraId="2D22DCF3" w14:textId="77777777" w:rsidR="00753B93" w:rsidRPr="006130C5" w:rsidRDefault="00753B93" w:rsidP="00753B93">
      <w:pPr>
        <w:widowControl w:val="0"/>
        <w:tabs>
          <w:tab w:val="clear" w:pos="567"/>
        </w:tabs>
        <w:autoSpaceDE w:val="0"/>
        <w:autoSpaceDN w:val="0"/>
        <w:adjustRightInd w:val="0"/>
        <w:spacing w:line="240" w:lineRule="auto"/>
        <w:rPr>
          <w:rFonts w:eastAsia="TimesNewRoman,Bold"/>
          <w:snapToGrid/>
          <w:szCs w:val="22"/>
          <w:lang w:val="lt-LT"/>
        </w:rPr>
      </w:pPr>
      <w:r w:rsidRPr="006130C5">
        <w:rPr>
          <w:rFonts w:eastAsia="TimesNewRoman,Bold"/>
          <w:snapToGrid/>
          <w:szCs w:val="22"/>
          <w:lang w:val="lt-LT"/>
        </w:rPr>
        <w:t xml:space="preserve">Jaunesniems kaip 18 metų vaikams ir paaugliams šio vaisto vartoti negalima, nes </w:t>
      </w:r>
      <w:proofErr w:type="spellStart"/>
      <w:r>
        <w:rPr>
          <w:rFonts w:eastAsia="TimesNewRoman,Bold"/>
          <w:snapToGrid/>
          <w:szCs w:val="22"/>
          <w:lang w:val="lt-LT"/>
        </w:rPr>
        <w:t>Migsun</w:t>
      </w:r>
      <w:proofErr w:type="spellEnd"/>
      <w:r w:rsidRPr="006130C5">
        <w:rPr>
          <w:lang w:val="lt-LT"/>
        </w:rPr>
        <w:t xml:space="preserve"> </w:t>
      </w:r>
      <w:r w:rsidRPr="006130C5">
        <w:rPr>
          <w:rFonts w:eastAsia="TimesNewRoman,Bold"/>
          <w:snapToGrid/>
          <w:szCs w:val="22"/>
          <w:lang w:val="lt-LT"/>
        </w:rPr>
        <w:t>veiksmingumas ir saugumas tokio amžiaus pacientams neištirti.</w:t>
      </w:r>
    </w:p>
    <w:p w14:paraId="2D8319DD" w14:textId="77777777" w:rsidR="00753B93" w:rsidRPr="006130C5" w:rsidRDefault="00753B93" w:rsidP="00753B93">
      <w:pPr>
        <w:widowControl w:val="0"/>
        <w:numPr>
          <w:ilvl w:val="12"/>
          <w:numId w:val="0"/>
        </w:numPr>
        <w:tabs>
          <w:tab w:val="clear" w:pos="567"/>
        </w:tabs>
        <w:spacing w:line="240" w:lineRule="auto"/>
        <w:ind w:right="-2"/>
        <w:rPr>
          <w:bCs/>
          <w:snapToGrid/>
          <w:szCs w:val="22"/>
          <w:lang w:val="lt-LT"/>
        </w:rPr>
      </w:pPr>
    </w:p>
    <w:p w14:paraId="198406FC" w14:textId="77777777" w:rsidR="00753B93" w:rsidRPr="006130C5" w:rsidRDefault="00753B93" w:rsidP="00753B93">
      <w:pPr>
        <w:widowControl w:val="0"/>
        <w:numPr>
          <w:ilvl w:val="12"/>
          <w:numId w:val="0"/>
        </w:numPr>
        <w:tabs>
          <w:tab w:val="clear" w:pos="567"/>
        </w:tabs>
        <w:spacing w:line="240" w:lineRule="auto"/>
        <w:rPr>
          <w:snapToGrid/>
          <w:szCs w:val="22"/>
          <w:lang w:val="lt-LT"/>
        </w:rPr>
      </w:pPr>
      <w:r w:rsidRPr="006130C5">
        <w:rPr>
          <w:b/>
          <w:snapToGrid/>
          <w:szCs w:val="22"/>
          <w:lang w:val="lt-LT"/>
        </w:rPr>
        <w:t xml:space="preserve">Kiti vaistai ir </w:t>
      </w:r>
      <w:proofErr w:type="spellStart"/>
      <w:r>
        <w:rPr>
          <w:b/>
          <w:snapToGrid/>
          <w:szCs w:val="22"/>
          <w:lang w:val="lt-LT"/>
        </w:rPr>
        <w:t>Migsun</w:t>
      </w:r>
      <w:proofErr w:type="spellEnd"/>
    </w:p>
    <w:p w14:paraId="790CA0E6" w14:textId="77777777" w:rsidR="00753B93" w:rsidRPr="006130C5" w:rsidRDefault="00753B93" w:rsidP="00753B93">
      <w:pPr>
        <w:widowControl w:val="0"/>
        <w:tabs>
          <w:tab w:val="clear" w:pos="567"/>
        </w:tabs>
        <w:autoSpaceDE w:val="0"/>
        <w:autoSpaceDN w:val="0"/>
        <w:adjustRightInd w:val="0"/>
        <w:spacing w:line="240" w:lineRule="auto"/>
        <w:rPr>
          <w:snapToGrid/>
          <w:szCs w:val="22"/>
          <w:lang w:val="lt-LT"/>
        </w:rPr>
      </w:pPr>
      <w:r w:rsidRPr="006130C5">
        <w:rPr>
          <w:snapToGrid/>
          <w:szCs w:val="22"/>
          <w:lang w:val="lt-LT"/>
        </w:rPr>
        <w:t>Jeigu vartojate ar neseniai vartojote kitų vaistų, įskaitant įsigytus be recepto ir augalinius vaistus, arba nesate dėl to tikri, apie tai pasakykite gydytojui arba vaistininkui.</w:t>
      </w:r>
      <w:r w:rsidRPr="006130C5">
        <w:rPr>
          <w:lang w:val="lt-LT"/>
        </w:rPr>
        <w:t xml:space="preserve"> </w:t>
      </w:r>
      <w:r w:rsidRPr="006130C5">
        <w:rPr>
          <w:snapToGrid/>
          <w:szCs w:val="22"/>
          <w:lang w:val="lt-LT"/>
        </w:rPr>
        <w:t>Ypač svarbu pasaky</w:t>
      </w:r>
      <w:r>
        <w:rPr>
          <w:snapToGrid/>
          <w:szCs w:val="22"/>
          <w:lang w:val="lt-LT"/>
        </w:rPr>
        <w:t>ti</w:t>
      </w:r>
      <w:r w:rsidRPr="006130C5">
        <w:rPr>
          <w:snapToGrid/>
          <w:szCs w:val="22"/>
          <w:lang w:val="lt-LT"/>
        </w:rPr>
        <w:t xml:space="preserve"> gydytojui arba vaistininkui, jeigu vartojate:</w:t>
      </w:r>
    </w:p>
    <w:p w14:paraId="74858FF6" w14:textId="77777777" w:rsidR="00753B93" w:rsidRPr="006130C5" w:rsidRDefault="00753B93" w:rsidP="00753B93">
      <w:pPr>
        <w:widowControl w:val="0"/>
        <w:numPr>
          <w:ilvl w:val="0"/>
          <w:numId w:val="6"/>
        </w:numPr>
        <w:tabs>
          <w:tab w:val="clear" w:pos="567"/>
        </w:tabs>
        <w:autoSpaceDE w:val="0"/>
        <w:autoSpaceDN w:val="0"/>
        <w:adjustRightInd w:val="0"/>
        <w:spacing w:line="240" w:lineRule="auto"/>
        <w:ind w:left="567" w:hanging="567"/>
        <w:rPr>
          <w:snapToGrid/>
          <w:szCs w:val="22"/>
          <w:lang w:val="lt-LT"/>
        </w:rPr>
      </w:pPr>
      <w:r w:rsidRPr="006130C5">
        <w:rPr>
          <w:snapToGrid/>
          <w:szCs w:val="22"/>
          <w:lang w:val="lt-LT"/>
        </w:rPr>
        <w:t xml:space="preserve">kitų vaistų nuo migrenos, kurių sudėtyje yra </w:t>
      </w:r>
      <w:proofErr w:type="spellStart"/>
      <w:r w:rsidRPr="006130C5">
        <w:rPr>
          <w:snapToGrid/>
          <w:szCs w:val="22"/>
          <w:lang w:val="lt-LT"/>
        </w:rPr>
        <w:t>ergotamino</w:t>
      </w:r>
      <w:proofErr w:type="spellEnd"/>
      <w:r w:rsidRPr="006130C5">
        <w:rPr>
          <w:snapToGrid/>
          <w:szCs w:val="22"/>
          <w:lang w:val="lt-LT"/>
        </w:rPr>
        <w:t xml:space="preserve"> ir </w:t>
      </w:r>
      <w:proofErr w:type="spellStart"/>
      <w:r w:rsidRPr="006130C5">
        <w:rPr>
          <w:snapToGrid/>
          <w:szCs w:val="22"/>
          <w:lang w:val="lt-LT"/>
        </w:rPr>
        <w:t>triptanų</w:t>
      </w:r>
      <w:proofErr w:type="spellEnd"/>
      <w:r w:rsidRPr="006130C5">
        <w:rPr>
          <w:snapToGrid/>
          <w:szCs w:val="22"/>
          <w:lang w:val="lt-LT"/>
        </w:rPr>
        <w:t xml:space="preserve">/5-HT1 receptorių </w:t>
      </w:r>
      <w:proofErr w:type="spellStart"/>
      <w:r w:rsidRPr="006130C5">
        <w:rPr>
          <w:snapToGrid/>
          <w:szCs w:val="22"/>
          <w:lang w:val="lt-LT"/>
        </w:rPr>
        <w:t>agonistų</w:t>
      </w:r>
      <w:proofErr w:type="spellEnd"/>
      <w:r w:rsidRPr="006130C5">
        <w:rPr>
          <w:snapToGrid/>
          <w:szCs w:val="22"/>
          <w:lang w:val="lt-LT"/>
        </w:rPr>
        <w:t xml:space="preserve">. </w:t>
      </w:r>
      <w:r w:rsidRPr="006130C5">
        <w:rPr>
          <w:snapToGrid/>
          <w:szCs w:val="22"/>
          <w:lang w:val="lt-LT"/>
        </w:rPr>
        <w:lastRenderedPageBreak/>
        <w:t xml:space="preserve">Jų negalima vartoti kartu su </w:t>
      </w:r>
      <w:proofErr w:type="spellStart"/>
      <w:r>
        <w:rPr>
          <w:snapToGrid/>
          <w:szCs w:val="22"/>
          <w:lang w:val="lt-LT"/>
        </w:rPr>
        <w:t>Migsun</w:t>
      </w:r>
      <w:proofErr w:type="spellEnd"/>
      <w:r w:rsidRPr="006130C5">
        <w:rPr>
          <w:snapToGrid/>
          <w:szCs w:val="22"/>
          <w:lang w:val="lt-LT"/>
        </w:rPr>
        <w:t xml:space="preserve"> (žr. poskyrį „</w:t>
      </w:r>
      <w:proofErr w:type="spellStart"/>
      <w:r>
        <w:rPr>
          <w:snapToGrid/>
          <w:szCs w:val="22"/>
          <w:lang w:val="lt-LT"/>
        </w:rPr>
        <w:t>Migsun</w:t>
      </w:r>
      <w:proofErr w:type="spellEnd"/>
      <w:r w:rsidRPr="006130C5">
        <w:rPr>
          <w:snapToGrid/>
          <w:szCs w:val="22"/>
          <w:lang w:val="lt-LT"/>
        </w:rPr>
        <w:t xml:space="preserve"> vartoti draudžiama“). Nevartokite šių vaistų ir </w:t>
      </w:r>
      <w:proofErr w:type="spellStart"/>
      <w:r>
        <w:rPr>
          <w:snapToGrid/>
          <w:szCs w:val="22"/>
          <w:lang w:val="lt-LT"/>
        </w:rPr>
        <w:t>Migsun</w:t>
      </w:r>
      <w:proofErr w:type="spellEnd"/>
      <w:r w:rsidRPr="006130C5">
        <w:rPr>
          <w:snapToGrid/>
          <w:szCs w:val="22"/>
          <w:lang w:val="lt-LT"/>
        </w:rPr>
        <w:t xml:space="preserve"> 24 valandų laikotarpiu po bet kurio iš jų pavartojimo;</w:t>
      </w:r>
    </w:p>
    <w:p w14:paraId="42F0CCAC" w14:textId="77777777" w:rsidR="00753B93" w:rsidRPr="006130C5" w:rsidRDefault="00753B93" w:rsidP="00753B93">
      <w:pPr>
        <w:widowControl w:val="0"/>
        <w:numPr>
          <w:ilvl w:val="0"/>
          <w:numId w:val="6"/>
        </w:numPr>
        <w:tabs>
          <w:tab w:val="clear" w:pos="567"/>
        </w:tabs>
        <w:autoSpaceDE w:val="0"/>
        <w:autoSpaceDN w:val="0"/>
        <w:adjustRightInd w:val="0"/>
        <w:spacing w:line="240" w:lineRule="auto"/>
        <w:ind w:left="567" w:hanging="567"/>
        <w:rPr>
          <w:snapToGrid/>
          <w:szCs w:val="22"/>
          <w:lang w:val="lt-LT"/>
        </w:rPr>
      </w:pPr>
      <w:r w:rsidRPr="006130C5">
        <w:rPr>
          <w:snapToGrid/>
          <w:szCs w:val="22"/>
          <w:lang w:val="lt-LT"/>
        </w:rPr>
        <w:t xml:space="preserve">MAO inhibitorių (pvz., </w:t>
      </w:r>
      <w:proofErr w:type="spellStart"/>
      <w:r w:rsidRPr="006130C5">
        <w:rPr>
          <w:snapToGrid/>
          <w:szCs w:val="22"/>
          <w:lang w:val="lt-LT"/>
        </w:rPr>
        <w:t>moklobemido</w:t>
      </w:r>
      <w:proofErr w:type="spellEnd"/>
      <w:r w:rsidRPr="006130C5">
        <w:rPr>
          <w:snapToGrid/>
          <w:szCs w:val="22"/>
          <w:lang w:val="lt-LT"/>
        </w:rPr>
        <w:t xml:space="preserve"> nuo depresijos arba </w:t>
      </w:r>
      <w:proofErr w:type="spellStart"/>
      <w:r w:rsidRPr="006130C5">
        <w:rPr>
          <w:snapToGrid/>
          <w:szCs w:val="22"/>
          <w:lang w:val="lt-LT"/>
        </w:rPr>
        <w:t>selegilino</w:t>
      </w:r>
      <w:proofErr w:type="spellEnd"/>
      <w:r w:rsidRPr="006130C5">
        <w:rPr>
          <w:snapToGrid/>
          <w:szCs w:val="22"/>
          <w:lang w:val="lt-LT"/>
        </w:rPr>
        <w:t xml:space="preserve"> nuo Parkinsono ligos). Nutraukus MAO inhibitorių vartojimą, </w:t>
      </w:r>
      <w:proofErr w:type="spellStart"/>
      <w:r>
        <w:rPr>
          <w:snapToGrid/>
          <w:szCs w:val="22"/>
          <w:lang w:val="lt-LT"/>
        </w:rPr>
        <w:t>Migsun</w:t>
      </w:r>
      <w:proofErr w:type="spellEnd"/>
      <w:r w:rsidRPr="006130C5">
        <w:rPr>
          <w:snapToGrid/>
          <w:szCs w:val="22"/>
          <w:lang w:val="lt-LT"/>
        </w:rPr>
        <w:t xml:space="preserve"> vartoti negalima dvi savaites;</w:t>
      </w:r>
    </w:p>
    <w:p w14:paraId="2AE8C983" w14:textId="77777777" w:rsidR="00753B93" w:rsidRPr="006130C5" w:rsidRDefault="00753B93" w:rsidP="00753B93">
      <w:pPr>
        <w:widowControl w:val="0"/>
        <w:numPr>
          <w:ilvl w:val="0"/>
          <w:numId w:val="6"/>
        </w:numPr>
        <w:tabs>
          <w:tab w:val="clear" w:pos="567"/>
        </w:tabs>
        <w:autoSpaceDE w:val="0"/>
        <w:autoSpaceDN w:val="0"/>
        <w:adjustRightInd w:val="0"/>
        <w:spacing w:line="240" w:lineRule="auto"/>
        <w:ind w:left="567" w:hanging="567"/>
        <w:rPr>
          <w:snapToGrid/>
          <w:szCs w:val="22"/>
          <w:lang w:val="lt-LT"/>
        </w:rPr>
      </w:pPr>
      <w:r w:rsidRPr="006130C5">
        <w:rPr>
          <w:snapToGrid/>
          <w:szCs w:val="22"/>
          <w:lang w:val="lt-LT"/>
        </w:rPr>
        <w:t xml:space="preserve">SSRI (selektyvių </w:t>
      </w:r>
      <w:proofErr w:type="spellStart"/>
      <w:r w:rsidRPr="006130C5">
        <w:rPr>
          <w:snapToGrid/>
          <w:szCs w:val="22"/>
          <w:lang w:val="lt-LT"/>
        </w:rPr>
        <w:t>serotonino</w:t>
      </w:r>
      <w:proofErr w:type="spellEnd"/>
      <w:r w:rsidRPr="006130C5">
        <w:rPr>
          <w:snapToGrid/>
          <w:szCs w:val="22"/>
          <w:lang w:val="lt-LT"/>
        </w:rPr>
        <w:t xml:space="preserve"> reabsorbcijos inhibitorių) arba SNRI (</w:t>
      </w:r>
      <w:proofErr w:type="spellStart"/>
      <w:r w:rsidRPr="006130C5">
        <w:rPr>
          <w:snapToGrid/>
          <w:szCs w:val="22"/>
          <w:lang w:val="lt-LT"/>
        </w:rPr>
        <w:t>serotonino</w:t>
      </w:r>
      <w:proofErr w:type="spellEnd"/>
      <w:r w:rsidRPr="006130C5">
        <w:rPr>
          <w:snapToGrid/>
          <w:szCs w:val="22"/>
          <w:lang w:val="lt-LT"/>
        </w:rPr>
        <w:t xml:space="preserve"> </w:t>
      </w:r>
      <w:proofErr w:type="spellStart"/>
      <w:r w:rsidRPr="006130C5">
        <w:rPr>
          <w:snapToGrid/>
          <w:szCs w:val="22"/>
          <w:lang w:val="lt-LT"/>
        </w:rPr>
        <w:t>noradrenalino</w:t>
      </w:r>
      <w:proofErr w:type="spellEnd"/>
      <w:r w:rsidRPr="006130C5">
        <w:rPr>
          <w:snapToGrid/>
          <w:szCs w:val="22"/>
          <w:lang w:val="lt-LT"/>
        </w:rPr>
        <w:t xml:space="preserve"> reabsorbcijos inhibitorių), vartojamų depresijai gydyti. </w:t>
      </w:r>
      <w:proofErr w:type="spellStart"/>
      <w:r>
        <w:rPr>
          <w:snapToGrid/>
          <w:szCs w:val="22"/>
          <w:lang w:val="lt-LT"/>
        </w:rPr>
        <w:t>Migsun</w:t>
      </w:r>
      <w:proofErr w:type="spellEnd"/>
      <w:r w:rsidRPr="006130C5">
        <w:rPr>
          <w:snapToGrid/>
          <w:szCs w:val="22"/>
          <w:lang w:val="lt-LT"/>
        </w:rPr>
        <w:t xml:space="preserve"> vartojimas kartu su šiais vaistais gali sukelti </w:t>
      </w:r>
      <w:proofErr w:type="spellStart"/>
      <w:r w:rsidRPr="006130C5">
        <w:rPr>
          <w:snapToGrid/>
          <w:szCs w:val="22"/>
          <w:lang w:val="lt-LT"/>
        </w:rPr>
        <w:t>serotonino</w:t>
      </w:r>
      <w:proofErr w:type="spellEnd"/>
      <w:r w:rsidRPr="006130C5">
        <w:rPr>
          <w:snapToGrid/>
          <w:szCs w:val="22"/>
          <w:lang w:val="lt-LT"/>
        </w:rPr>
        <w:t xml:space="preserve"> sindromą (tokių simptomų kaip neramumas, minčių susipainiojimas, prakaitavimas, haliucinacijos, sustiprėję refleksai, raumenų spazmai, drebulys, padažnėjęs širdies plakimas ir drebulys, derinys). Nedelsdami pasakykite gydytojui, jeigu Jums pasireiškia toks poveikis;</w:t>
      </w:r>
    </w:p>
    <w:p w14:paraId="3F877710" w14:textId="77777777" w:rsidR="00753B93" w:rsidRPr="006130C5" w:rsidRDefault="00753B93" w:rsidP="00753B93">
      <w:pPr>
        <w:widowControl w:val="0"/>
        <w:numPr>
          <w:ilvl w:val="0"/>
          <w:numId w:val="6"/>
        </w:numPr>
        <w:tabs>
          <w:tab w:val="clear" w:pos="567"/>
        </w:tabs>
        <w:autoSpaceDE w:val="0"/>
        <w:autoSpaceDN w:val="0"/>
        <w:adjustRightInd w:val="0"/>
        <w:spacing w:line="240" w:lineRule="auto"/>
        <w:ind w:left="567" w:hanging="567"/>
        <w:rPr>
          <w:snapToGrid/>
          <w:szCs w:val="22"/>
          <w:lang w:val="lt-LT"/>
        </w:rPr>
      </w:pPr>
      <w:proofErr w:type="spellStart"/>
      <w:r w:rsidRPr="006130C5">
        <w:rPr>
          <w:snapToGrid/>
          <w:szCs w:val="22"/>
          <w:lang w:val="lt-LT"/>
        </w:rPr>
        <w:t>acetilsalicilo</w:t>
      </w:r>
      <w:proofErr w:type="spellEnd"/>
      <w:r w:rsidRPr="006130C5">
        <w:rPr>
          <w:snapToGrid/>
          <w:szCs w:val="22"/>
          <w:lang w:val="lt-LT"/>
        </w:rPr>
        <w:t xml:space="preserve"> rūgšties (aspirino) ir kitų uždegimą slopinančių vaistų nuo skausmo;</w:t>
      </w:r>
    </w:p>
    <w:p w14:paraId="4AEF7DCC" w14:textId="77777777" w:rsidR="00753B93" w:rsidRPr="006130C5" w:rsidRDefault="00753B93" w:rsidP="00753B93">
      <w:pPr>
        <w:widowControl w:val="0"/>
        <w:numPr>
          <w:ilvl w:val="0"/>
          <w:numId w:val="6"/>
        </w:numPr>
        <w:tabs>
          <w:tab w:val="clear" w:pos="567"/>
        </w:tabs>
        <w:autoSpaceDE w:val="0"/>
        <w:autoSpaceDN w:val="0"/>
        <w:adjustRightInd w:val="0"/>
        <w:spacing w:line="240" w:lineRule="auto"/>
        <w:ind w:left="567" w:hanging="567"/>
        <w:rPr>
          <w:snapToGrid/>
          <w:szCs w:val="22"/>
          <w:lang w:val="lt-LT"/>
        </w:rPr>
      </w:pPr>
      <w:r w:rsidRPr="006130C5">
        <w:rPr>
          <w:snapToGrid/>
          <w:szCs w:val="22"/>
          <w:lang w:val="lt-LT"/>
        </w:rPr>
        <w:t xml:space="preserve">vaistų, slopinančių kraujo krešėjimą ir kraujo krešulių susidarymą (pvz., varfarino, heparino arba </w:t>
      </w:r>
      <w:proofErr w:type="spellStart"/>
      <w:r w:rsidRPr="006130C5">
        <w:rPr>
          <w:snapToGrid/>
          <w:szCs w:val="22"/>
          <w:lang w:val="lt-LT"/>
        </w:rPr>
        <w:t>klopidogrelio</w:t>
      </w:r>
      <w:proofErr w:type="spellEnd"/>
      <w:r w:rsidRPr="006130C5">
        <w:rPr>
          <w:snapToGrid/>
          <w:szCs w:val="22"/>
          <w:lang w:val="lt-LT"/>
        </w:rPr>
        <w:t>), nes tokio kombinuotojo gydymo atveju padidėja kraujavimo rizika. Tokių vaistų derinių vartoti nerekomenduojama;</w:t>
      </w:r>
    </w:p>
    <w:p w14:paraId="60B9E4E8" w14:textId="77777777" w:rsidR="00753B93" w:rsidRPr="006130C5" w:rsidRDefault="00753B93" w:rsidP="00753B93">
      <w:pPr>
        <w:widowControl w:val="0"/>
        <w:numPr>
          <w:ilvl w:val="0"/>
          <w:numId w:val="6"/>
        </w:numPr>
        <w:tabs>
          <w:tab w:val="clear" w:pos="567"/>
        </w:tabs>
        <w:autoSpaceDE w:val="0"/>
        <w:autoSpaceDN w:val="0"/>
        <w:adjustRightInd w:val="0"/>
        <w:spacing w:line="240" w:lineRule="auto"/>
        <w:ind w:left="567" w:hanging="567"/>
        <w:rPr>
          <w:snapToGrid/>
          <w:szCs w:val="22"/>
          <w:lang w:val="lt-LT"/>
        </w:rPr>
      </w:pPr>
      <w:proofErr w:type="spellStart"/>
      <w:r w:rsidRPr="006130C5">
        <w:rPr>
          <w:snapToGrid/>
          <w:szCs w:val="22"/>
          <w:lang w:val="lt-LT"/>
        </w:rPr>
        <w:t>metotreksato</w:t>
      </w:r>
      <w:proofErr w:type="spellEnd"/>
      <w:r w:rsidRPr="006130C5">
        <w:rPr>
          <w:snapToGrid/>
          <w:szCs w:val="22"/>
          <w:lang w:val="lt-LT"/>
        </w:rPr>
        <w:t xml:space="preserve"> (vaisto nuo reumatinių ir vėžio ligų);</w:t>
      </w:r>
    </w:p>
    <w:p w14:paraId="568F8467" w14:textId="77777777" w:rsidR="00753B93" w:rsidRPr="006130C5" w:rsidRDefault="00753B93" w:rsidP="00753B93">
      <w:pPr>
        <w:widowControl w:val="0"/>
        <w:numPr>
          <w:ilvl w:val="0"/>
          <w:numId w:val="6"/>
        </w:numPr>
        <w:tabs>
          <w:tab w:val="clear" w:pos="567"/>
        </w:tabs>
        <w:autoSpaceDE w:val="0"/>
        <w:autoSpaceDN w:val="0"/>
        <w:adjustRightInd w:val="0"/>
        <w:spacing w:line="240" w:lineRule="auto"/>
        <w:ind w:left="567" w:hanging="567"/>
        <w:rPr>
          <w:snapToGrid/>
          <w:szCs w:val="22"/>
          <w:lang w:val="lt-LT"/>
        </w:rPr>
      </w:pPr>
      <w:proofErr w:type="spellStart"/>
      <w:r w:rsidRPr="006130C5">
        <w:rPr>
          <w:snapToGrid/>
          <w:szCs w:val="22"/>
          <w:lang w:val="lt-LT"/>
        </w:rPr>
        <w:t>digoksino</w:t>
      </w:r>
      <w:proofErr w:type="spellEnd"/>
      <w:r w:rsidRPr="006130C5">
        <w:rPr>
          <w:snapToGrid/>
          <w:szCs w:val="22"/>
          <w:lang w:val="lt-LT"/>
        </w:rPr>
        <w:t xml:space="preserve"> (vaisto nuo širdies ligų);</w:t>
      </w:r>
    </w:p>
    <w:p w14:paraId="5AD74160" w14:textId="77777777" w:rsidR="00753B93" w:rsidRPr="006130C5" w:rsidRDefault="00753B93" w:rsidP="00753B93">
      <w:pPr>
        <w:widowControl w:val="0"/>
        <w:numPr>
          <w:ilvl w:val="0"/>
          <w:numId w:val="6"/>
        </w:numPr>
        <w:tabs>
          <w:tab w:val="clear" w:pos="567"/>
        </w:tabs>
        <w:autoSpaceDE w:val="0"/>
        <w:autoSpaceDN w:val="0"/>
        <w:adjustRightInd w:val="0"/>
        <w:spacing w:line="240" w:lineRule="auto"/>
        <w:ind w:left="567" w:hanging="567"/>
        <w:rPr>
          <w:snapToGrid/>
          <w:szCs w:val="22"/>
          <w:lang w:val="lt-LT"/>
        </w:rPr>
      </w:pPr>
      <w:r w:rsidRPr="006130C5">
        <w:rPr>
          <w:snapToGrid/>
          <w:szCs w:val="22"/>
          <w:lang w:val="lt-LT"/>
        </w:rPr>
        <w:t xml:space="preserve">ličio (vaisto </w:t>
      </w:r>
      <w:proofErr w:type="spellStart"/>
      <w:r w:rsidRPr="006130C5">
        <w:rPr>
          <w:snapToGrid/>
          <w:szCs w:val="22"/>
          <w:lang w:val="lt-LT"/>
        </w:rPr>
        <w:t>bipoliniam</w:t>
      </w:r>
      <w:proofErr w:type="spellEnd"/>
      <w:r w:rsidRPr="006130C5">
        <w:rPr>
          <w:snapToGrid/>
          <w:szCs w:val="22"/>
          <w:lang w:val="lt-LT"/>
        </w:rPr>
        <w:t xml:space="preserve"> sutrikimui gydyti). </w:t>
      </w:r>
      <w:proofErr w:type="spellStart"/>
      <w:r>
        <w:rPr>
          <w:snapToGrid/>
          <w:szCs w:val="22"/>
          <w:lang w:val="lt-LT"/>
        </w:rPr>
        <w:t>Migsun</w:t>
      </w:r>
      <w:proofErr w:type="spellEnd"/>
      <w:r w:rsidRPr="006130C5">
        <w:rPr>
          <w:snapToGrid/>
          <w:szCs w:val="22"/>
          <w:lang w:val="lt-LT"/>
        </w:rPr>
        <w:t xml:space="preserve"> vartojimas kartu su ličiu gali sukelti </w:t>
      </w:r>
      <w:proofErr w:type="spellStart"/>
      <w:r w:rsidRPr="006130C5">
        <w:rPr>
          <w:snapToGrid/>
          <w:szCs w:val="22"/>
          <w:lang w:val="lt-LT"/>
        </w:rPr>
        <w:t>serotonino</w:t>
      </w:r>
      <w:proofErr w:type="spellEnd"/>
      <w:r w:rsidRPr="006130C5">
        <w:rPr>
          <w:snapToGrid/>
          <w:szCs w:val="22"/>
          <w:lang w:val="lt-LT"/>
        </w:rPr>
        <w:t xml:space="preserve"> sindromą;</w:t>
      </w:r>
    </w:p>
    <w:p w14:paraId="0EF3F78A" w14:textId="77777777" w:rsidR="00753B93" w:rsidRPr="006130C5" w:rsidRDefault="00753B93" w:rsidP="00753B93">
      <w:pPr>
        <w:widowControl w:val="0"/>
        <w:numPr>
          <w:ilvl w:val="0"/>
          <w:numId w:val="6"/>
        </w:numPr>
        <w:tabs>
          <w:tab w:val="clear" w:pos="567"/>
        </w:tabs>
        <w:autoSpaceDE w:val="0"/>
        <w:autoSpaceDN w:val="0"/>
        <w:adjustRightInd w:val="0"/>
        <w:spacing w:line="240" w:lineRule="auto"/>
        <w:ind w:left="567" w:hanging="567"/>
        <w:rPr>
          <w:snapToGrid/>
          <w:szCs w:val="22"/>
          <w:lang w:val="lt-LT"/>
        </w:rPr>
      </w:pPr>
      <w:r w:rsidRPr="006130C5">
        <w:rPr>
          <w:snapToGrid/>
          <w:szCs w:val="22"/>
          <w:lang w:val="lt-LT"/>
        </w:rPr>
        <w:t xml:space="preserve">tam tikrų imuninę sistemą slopinančių vaistų (pvz., </w:t>
      </w:r>
      <w:proofErr w:type="spellStart"/>
      <w:r w:rsidRPr="006130C5">
        <w:rPr>
          <w:snapToGrid/>
          <w:szCs w:val="22"/>
          <w:lang w:val="lt-LT"/>
        </w:rPr>
        <w:t>ciklosporino</w:t>
      </w:r>
      <w:proofErr w:type="spellEnd"/>
      <w:r w:rsidRPr="006130C5">
        <w:rPr>
          <w:snapToGrid/>
          <w:szCs w:val="22"/>
          <w:lang w:val="lt-LT"/>
        </w:rPr>
        <w:t xml:space="preserve"> ir </w:t>
      </w:r>
      <w:proofErr w:type="spellStart"/>
      <w:r w:rsidRPr="006130C5">
        <w:rPr>
          <w:snapToGrid/>
          <w:szCs w:val="22"/>
          <w:lang w:val="lt-LT"/>
        </w:rPr>
        <w:t>takrolimuzo</w:t>
      </w:r>
      <w:proofErr w:type="spellEnd"/>
      <w:r w:rsidRPr="006130C5">
        <w:rPr>
          <w:snapToGrid/>
          <w:szCs w:val="22"/>
          <w:lang w:val="lt-LT"/>
        </w:rPr>
        <w:t>);</w:t>
      </w:r>
    </w:p>
    <w:p w14:paraId="406C1FAE" w14:textId="77777777" w:rsidR="00753B93" w:rsidRPr="006130C5" w:rsidRDefault="00753B93" w:rsidP="00753B93">
      <w:pPr>
        <w:widowControl w:val="0"/>
        <w:numPr>
          <w:ilvl w:val="0"/>
          <w:numId w:val="6"/>
        </w:numPr>
        <w:tabs>
          <w:tab w:val="clear" w:pos="567"/>
        </w:tabs>
        <w:autoSpaceDE w:val="0"/>
        <w:autoSpaceDN w:val="0"/>
        <w:adjustRightInd w:val="0"/>
        <w:spacing w:line="240" w:lineRule="auto"/>
        <w:ind w:left="567" w:hanging="567"/>
        <w:rPr>
          <w:snapToGrid/>
          <w:szCs w:val="22"/>
          <w:lang w:val="lt-LT"/>
        </w:rPr>
      </w:pPr>
      <w:r w:rsidRPr="006130C5">
        <w:rPr>
          <w:snapToGrid/>
          <w:szCs w:val="22"/>
          <w:lang w:val="lt-LT"/>
        </w:rPr>
        <w:t>augalinių preparatų, kurių sudėtyje yra jonažolės (</w:t>
      </w:r>
      <w:proofErr w:type="spellStart"/>
      <w:r w:rsidRPr="006130C5">
        <w:rPr>
          <w:i/>
          <w:iCs/>
          <w:snapToGrid/>
          <w:szCs w:val="22"/>
          <w:lang w:val="lt-LT"/>
        </w:rPr>
        <w:t>Hypericum</w:t>
      </w:r>
      <w:proofErr w:type="spellEnd"/>
      <w:r w:rsidRPr="006130C5">
        <w:rPr>
          <w:i/>
          <w:iCs/>
          <w:snapToGrid/>
          <w:szCs w:val="22"/>
          <w:lang w:val="lt-LT"/>
        </w:rPr>
        <w:t xml:space="preserve"> </w:t>
      </w:r>
      <w:proofErr w:type="spellStart"/>
      <w:r w:rsidRPr="006130C5">
        <w:rPr>
          <w:i/>
          <w:iCs/>
          <w:snapToGrid/>
          <w:szCs w:val="22"/>
          <w:lang w:val="lt-LT"/>
        </w:rPr>
        <w:t>perforatum</w:t>
      </w:r>
      <w:proofErr w:type="spellEnd"/>
      <w:r w:rsidRPr="006130C5">
        <w:rPr>
          <w:snapToGrid/>
          <w:szCs w:val="22"/>
          <w:lang w:val="lt-LT"/>
        </w:rPr>
        <w:t>). Gali dažniau pasireikšti šalutinis poveikis.</w:t>
      </w:r>
    </w:p>
    <w:p w14:paraId="0F08390B" w14:textId="77777777" w:rsidR="00753B93" w:rsidRPr="006130C5" w:rsidRDefault="00753B93" w:rsidP="00753B93">
      <w:pPr>
        <w:widowControl w:val="0"/>
        <w:tabs>
          <w:tab w:val="clear" w:pos="567"/>
        </w:tabs>
        <w:autoSpaceDE w:val="0"/>
        <w:autoSpaceDN w:val="0"/>
        <w:adjustRightInd w:val="0"/>
        <w:spacing w:line="240" w:lineRule="auto"/>
        <w:rPr>
          <w:snapToGrid/>
          <w:szCs w:val="22"/>
          <w:lang w:val="lt-LT"/>
        </w:rPr>
      </w:pPr>
    </w:p>
    <w:p w14:paraId="498124E0" w14:textId="77777777" w:rsidR="00753B93" w:rsidRPr="006130C5" w:rsidRDefault="00753B93" w:rsidP="00753B93">
      <w:pPr>
        <w:widowControl w:val="0"/>
        <w:tabs>
          <w:tab w:val="clear" w:pos="567"/>
        </w:tabs>
        <w:autoSpaceDE w:val="0"/>
        <w:autoSpaceDN w:val="0"/>
        <w:adjustRightInd w:val="0"/>
        <w:spacing w:line="240" w:lineRule="auto"/>
        <w:rPr>
          <w:rFonts w:eastAsia="TimesNewRoman,Bold"/>
          <w:b/>
          <w:bCs/>
          <w:snapToGrid/>
          <w:szCs w:val="22"/>
          <w:lang w:val="lt-LT"/>
        </w:rPr>
      </w:pPr>
      <w:r w:rsidRPr="006130C5">
        <w:rPr>
          <w:rFonts w:eastAsia="TimesNewRoman,Bold"/>
          <w:b/>
          <w:bCs/>
          <w:snapToGrid/>
          <w:szCs w:val="22"/>
          <w:lang w:val="lt-LT"/>
        </w:rPr>
        <w:t>Nėštumas, žindymo laikotarpis ir vaisingumas</w:t>
      </w:r>
    </w:p>
    <w:p w14:paraId="7A7082F5" w14:textId="77777777" w:rsidR="00753B93" w:rsidRPr="006130C5" w:rsidRDefault="00753B93" w:rsidP="00753B93">
      <w:pPr>
        <w:widowControl w:val="0"/>
        <w:tabs>
          <w:tab w:val="clear" w:pos="567"/>
        </w:tabs>
        <w:autoSpaceDE w:val="0"/>
        <w:autoSpaceDN w:val="0"/>
        <w:adjustRightInd w:val="0"/>
        <w:spacing w:line="240" w:lineRule="auto"/>
        <w:rPr>
          <w:rFonts w:eastAsia="TimesNewRoman,Bold"/>
          <w:snapToGrid/>
          <w:szCs w:val="22"/>
          <w:lang w:val="lt-LT"/>
        </w:rPr>
      </w:pPr>
      <w:r w:rsidRPr="006130C5">
        <w:rPr>
          <w:rFonts w:eastAsia="TimesNewRoman,Bold"/>
          <w:snapToGrid/>
          <w:szCs w:val="22"/>
          <w:lang w:val="lt-LT"/>
        </w:rPr>
        <w:t>Jeigu esate nėščia, žindote kūdikį, manote, kad galbūt esate nėščia arba planuojate pastoti, tai prieš vartodama šį vaistą pasitarkite su gydytoju arba vaistininku.</w:t>
      </w:r>
    </w:p>
    <w:p w14:paraId="495CEC30" w14:textId="77777777" w:rsidR="00753B93" w:rsidRPr="006130C5" w:rsidRDefault="00753B93" w:rsidP="00753B93">
      <w:pPr>
        <w:widowControl w:val="0"/>
        <w:tabs>
          <w:tab w:val="clear" w:pos="567"/>
        </w:tabs>
        <w:autoSpaceDE w:val="0"/>
        <w:autoSpaceDN w:val="0"/>
        <w:adjustRightInd w:val="0"/>
        <w:spacing w:line="240" w:lineRule="auto"/>
        <w:rPr>
          <w:rFonts w:eastAsia="TimesNewRoman,Bold"/>
          <w:snapToGrid/>
          <w:szCs w:val="22"/>
          <w:lang w:val="lt-LT"/>
        </w:rPr>
      </w:pPr>
    </w:p>
    <w:p w14:paraId="0CDDB898" w14:textId="77777777" w:rsidR="00753B93" w:rsidRDefault="00753B93" w:rsidP="00753B93">
      <w:pPr>
        <w:widowControl w:val="0"/>
        <w:tabs>
          <w:tab w:val="clear" w:pos="567"/>
        </w:tabs>
        <w:autoSpaceDE w:val="0"/>
        <w:autoSpaceDN w:val="0"/>
        <w:adjustRightInd w:val="0"/>
        <w:spacing w:line="240" w:lineRule="auto"/>
        <w:rPr>
          <w:rFonts w:eastAsia="TimesNewRoman,Bold"/>
          <w:i/>
          <w:iCs/>
          <w:snapToGrid/>
          <w:szCs w:val="22"/>
          <w:lang w:val="lt-LT"/>
        </w:rPr>
      </w:pPr>
      <w:r w:rsidRPr="006130C5">
        <w:rPr>
          <w:rFonts w:eastAsia="TimesNewRoman,Bold"/>
          <w:i/>
          <w:iCs/>
          <w:snapToGrid/>
          <w:szCs w:val="22"/>
          <w:lang w:val="lt-LT"/>
        </w:rPr>
        <w:t>Nėštumas</w:t>
      </w:r>
    </w:p>
    <w:p w14:paraId="30FF59D0" w14:textId="77777777" w:rsidR="00753B93" w:rsidRDefault="00753B93" w:rsidP="00753B93">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N</w:t>
      </w:r>
      <w:r w:rsidRPr="00924A82">
        <w:rPr>
          <w:rFonts w:eastAsia="TimesNewRoman,Bold"/>
          <w:snapToGrid/>
          <w:szCs w:val="22"/>
          <w:lang w:val="lt-LT"/>
        </w:rPr>
        <w:t xml:space="preserve">evartokite </w:t>
      </w:r>
      <w:proofErr w:type="spellStart"/>
      <w:r>
        <w:rPr>
          <w:rFonts w:eastAsia="TimesNewRoman,Bold"/>
          <w:snapToGrid/>
          <w:szCs w:val="22"/>
          <w:lang w:val="lt-LT"/>
        </w:rPr>
        <w:t>Migsun</w:t>
      </w:r>
      <w:proofErr w:type="spellEnd"/>
      <w:r w:rsidRPr="00924A82">
        <w:rPr>
          <w:rFonts w:eastAsia="TimesNewRoman,Bold"/>
          <w:snapToGrid/>
          <w:szCs w:val="22"/>
          <w:lang w:val="lt-LT"/>
        </w:rPr>
        <w:t xml:space="preserve"> paskutinių trijų nėštumo mėnesių metu, nes šis vaistas gali pakenkti Jūsų</w:t>
      </w:r>
      <w:r>
        <w:rPr>
          <w:rFonts w:eastAsia="TimesNewRoman,Bold"/>
          <w:snapToGrid/>
          <w:szCs w:val="22"/>
          <w:lang w:val="lt-LT"/>
        </w:rPr>
        <w:t xml:space="preserve"> </w:t>
      </w:r>
      <w:r w:rsidRPr="00924A82">
        <w:rPr>
          <w:rFonts w:eastAsia="TimesNewRoman,Bold"/>
          <w:snapToGrid/>
          <w:szCs w:val="22"/>
          <w:lang w:val="lt-LT"/>
        </w:rPr>
        <w:t xml:space="preserve">vaisiui (būsimam kūdikiui) arba sukelti problemų gimdymo metu. </w:t>
      </w:r>
      <w:r w:rsidRPr="00480EAE">
        <w:rPr>
          <w:rFonts w:eastAsia="TimesNewRoman,Bold"/>
          <w:snapToGrid/>
          <w:szCs w:val="22"/>
          <w:lang w:val="lt-LT"/>
        </w:rPr>
        <w:t xml:space="preserve">Šis vaistas gali sukelti vaisiaus inkstų ir širdies sutrikimų. Jis gali paveikti Jūsų ir Jūsų kūdikio polinkį kraujuoti ir dėl jo gimdymas gali būti vėlesnis arba ilgesnis, nei tikėtasi. </w:t>
      </w:r>
    </w:p>
    <w:p w14:paraId="4F255C0D" w14:textId="77777777" w:rsidR="00753B93" w:rsidRPr="00480EAE" w:rsidRDefault="00753B93" w:rsidP="00753B93">
      <w:pPr>
        <w:widowControl w:val="0"/>
        <w:tabs>
          <w:tab w:val="clear" w:pos="567"/>
        </w:tabs>
        <w:autoSpaceDE w:val="0"/>
        <w:autoSpaceDN w:val="0"/>
        <w:adjustRightInd w:val="0"/>
        <w:spacing w:line="240" w:lineRule="auto"/>
        <w:rPr>
          <w:rFonts w:eastAsia="TimesNewRoman,Bold"/>
          <w:snapToGrid/>
          <w:szCs w:val="22"/>
          <w:lang w:val="lt-LT"/>
        </w:rPr>
      </w:pPr>
      <w:r w:rsidRPr="00480EAE">
        <w:rPr>
          <w:rFonts w:eastAsia="TimesNewRoman,Bold"/>
          <w:snapToGrid/>
          <w:szCs w:val="22"/>
          <w:lang w:val="lt-LT"/>
        </w:rPr>
        <w:t xml:space="preserve">Pirmus 6 nėštumo mėnesius </w:t>
      </w:r>
      <w:proofErr w:type="spellStart"/>
      <w:r>
        <w:rPr>
          <w:rFonts w:eastAsia="TimesNewRoman,Bold"/>
          <w:snapToGrid/>
          <w:szCs w:val="22"/>
          <w:lang w:val="lt-LT"/>
        </w:rPr>
        <w:t>Migsun</w:t>
      </w:r>
      <w:proofErr w:type="spellEnd"/>
      <w:r w:rsidRPr="00480EAE">
        <w:rPr>
          <w:rFonts w:eastAsia="TimesNewRoman,Bold"/>
          <w:snapToGrid/>
          <w:szCs w:val="22"/>
          <w:lang w:val="lt-LT"/>
        </w:rPr>
        <w:t xml:space="preserve"> vartoti negalima, išskyrus atvejus, kai tai neabejotinai būtina ir taip pataria gydytojas.</w:t>
      </w:r>
      <w:r w:rsidRPr="00480EAE">
        <w:rPr>
          <w:lang w:val="lt-LT"/>
        </w:rPr>
        <w:t xml:space="preserve"> </w:t>
      </w:r>
      <w:r w:rsidRPr="005E508C">
        <w:rPr>
          <w:rFonts w:eastAsia="TimesNewRoman,Bold"/>
          <w:snapToGrid/>
          <w:szCs w:val="22"/>
          <w:lang w:val="lt-LT"/>
        </w:rPr>
        <w:t>Jei šiuo laikotarpiu arba bandant pastoti Jums reikalingas gydymas, reikia</w:t>
      </w:r>
      <w:r>
        <w:rPr>
          <w:rFonts w:eastAsia="TimesNewRoman,Bold"/>
          <w:snapToGrid/>
          <w:szCs w:val="22"/>
          <w:lang w:val="lt-LT"/>
        </w:rPr>
        <w:t xml:space="preserve"> </w:t>
      </w:r>
      <w:r w:rsidRPr="005E508C">
        <w:rPr>
          <w:rFonts w:eastAsia="TimesNewRoman,Bold"/>
          <w:snapToGrid/>
          <w:szCs w:val="22"/>
          <w:lang w:val="lt-LT"/>
        </w:rPr>
        <w:t>vartoti mažiausią dozę trumpiausią įmanomą laiką</w:t>
      </w:r>
      <w:r>
        <w:rPr>
          <w:rFonts w:eastAsia="TimesNewRoman,Bold"/>
          <w:snapToGrid/>
          <w:szCs w:val="22"/>
          <w:lang w:val="lt-LT"/>
        </w:rPr>
        <w:t xml:space="preserve">. </w:t>
      </w:r>
      <w:r w:rsidRPr="00480EAE">
        <w:rPr>
          <w:rFonts w:eastAsia="TimesNewRoman,Bold"/>
          <w:snapToGrid/>
          <w:szCs w:val="22"/>
          <w:lang w:val="lt-LT"/>
        </w:rPr>
        <w:t xml:space="preserve">Nuo 20-osios nėštumo savaitės </w:t>
      </w:r>
      <w:proofErr w:type="spellStart"/>
      <w:r>
        <w:rPr>
          <w:rFonts w:eastAsia="TimesNewRoman,Bold"/>
          <w:snapToGrid/>
          <w:szCs w:val="22"/>
          <w:lang w:val="lt-LT"/>
        </w:rPr>
        <w:t>Migsun</w:t>
      </w:r>
      <w:proofErr w:type="spellEnd"/>
      <w:r>
        <w:rPr>
          <w:rFonts w:eastAsia="TimesNewRoman,Bold"/>
          <w:snapToGrid/>
          <w:szCs w:val="22"/>
          <w:lang w:val="lt-LT"/>
        </w:rPr>
        <w:t xml:space="preserve"> </w:t>
      </w:r>
      <w:r w:rsidRPr="00480EAE">
        <w:rPr>
          <w:rFonts w:eastAsia="TimesNewRoman,Bold"/>
          <w:snapToGrid/>
          <w:szCs w:val="22"/>
          <w:lang w:val="lt-LT"/>
        </w:rPr>
        <w:t xml:space="preserve">gali sukelti vaisiaus inkstų sutrikimų, jei šis vaistas vartojamas ilgiau nei kelias dienas, o dėl to gali sumažėti kūdikį supančio </w:t>
      </w:r>
      <w:proofErr w:type="spellStart"/>
      <w:r w:rsidRPr="00480EAE">
        <w:rPr>
          <w:rFonts w:eastAsia="TimesNewRoman,Bold"/>
          <w:snapToGrid/>
          <w:szCs w:val="22"/>
          <w:lang w:val="lt-LT"/>
        </w:rPr>
        <w:t>amniono</w:t>
      </w:r>
      <w:proofErr w:type="spellEnd"/>
      <w:r w:rsidRPr="00480EAE">
        <w:rPr>
          <w:rFonts w:eastAsia="TimesNewRoman,Bold"/>
          <w:snapToGrid/>
          <w:szCs w:val="22"/>
          <w:lang w:val="lt-LT"/>
        </w:rPr>
        <w:t xml:space="preserve"> skysčio kiekis (</w:t>
      </w:r>
      <w:proofErr w:type="spellStart"/>
      <w:r w:rsidRPr="00480EAE">
        <w:rPr>
          <w:rFonts w:eastAsia="TimesNewRoman,Bold"/>
          <w:snapToGrid/>
          <w:szCs w:val="22"/>
          <w:lang w:val="lt-LT"/>
        </w:rPr>
        <w:t>oligohidramnionas</w:t>
      </w:r>
      <w:proofErr w:type="spellEnd"/>
      <w:r w:rsidRPr="00480EAE">
        <w:rPr>
          <w:rFonts w:eastAsia="TimesNewRoman,Bold"/>
          <w:snapToGrid/>
          <w:szCs w:val="22"/>
          <w:lang w:val="lt-LT"/>
        </w:rPr>
        <w:t>) arba susiaurėti kūdikio širdies kraujagyslė (arterinis latakas). Jei Jums reikalingas ilgesnis nei kelių dienų gydymas, gydytojas gali rekomenduoti papildomą stebėseną.</w:t>
      </w:r>
    </w:p>
    <w:p w14:paraId="6749303E" w14:textId="77777777" w:rsidR="00753B93" w:rsidRPr="006130C5" w:rsidRDefault="00753B93" w:rsidP="00753B93">
      <w:pPr>
        <w:widowControl w:val="0"/>
        <w:tabs>
          <w:tab w:val="clear" w:pos="567"/>
        </w:tabs>
        <w:autoSpaceDE w:val="0"/>
        <w:autoSpaceDN w:val="0"/>
        <w:adjustRightInd w:val="0"/>
        <w:spacing w:line="240" w:lineRule="auto"/>
        <w:rPr>
          <w:rFonts w:eastAsia="TimesNewRoman,Bold"/>
          <w:snapToGrid/>
          <w:szCs w:val="22"/>
          <w:lang w:val="lt-LT"/>
        </w:rPr>
      </w:pPr>
    </w:p>
    <w:p w14:paraId="7DCCAC56" w14:textId="77777777" w:rsidR="00753B93" w:rsidRPr="006130C5" w:rsidRDefault="00753B93" w:rsidP="00753B93">
      <w:pPr>
        <w:widowControl w:val="0"/>
        <w:tabs>
          <w:tab w:val="clear" w:pos="567"/>
        </w:tabs>
        <w:autoSpaceDE w:val="0"/>
        <w:autoSpaceDN w:val="0"/>
        <w:adjustRightInd w:val="0"/>
        <w:spacing w:line="240" w:lineRule="auto"/>
        <w:rPr>
          <w:rFonts w:eastAsia="TimesNewRoman,Bold"/>
          <w:i/>
          <w:iCs/>
          <w:snapToGrid/>
          <w:szCs w:val="22"/>
          <w:lang w:val="lt-LT"/>
        </w:rPr>
      </w:pPr>
      <w:r w:rsidRPr="006130C5">
        <w:rPr>
          <w:rFonts w:eastAsia="TimesNewRoman,Bold"/>
          <w:i/>
          <w:iCs/>
          <w:snapToGrid/>
          <w:szCs w:val="22"/>
          <w:lang w:val="lt-LT"/>
        </w:rPr>
        <w:t>Žindymo laikotarpis</w:t>
      </w:r>
    </w:p>
    <w:p w14:paraId="2FFC5C13" w14:textId="77777777" w:rsidR="00753B93" w:rsidRPr="006130C5" w:rsidRDefault="00753B93" w:rsidP="00753B93">
      <w:pPr>
        <w:widowControl w:val="0"/>
        <w:tabs>
          <w:tab w:val="clear" w:pos="567"/>
        </w:tabs>
        <w:autoSpaceDE w:val="0"/>
        <w:autoSpaceDN w:val="0"/>
        <w:adjustRightInd w:val="0"/>
        <w:spacing w:line="240" w:lineRule="auto"/>
        <w:rPr>
          <w:rFonts w:eastAsia="TimesNewRoman,Bold"/>
          <w:snapToGrid/>
          <w:szCs w:val="22"/>
          <w:lang w:val="lt-LT"/>
        </w:rPr>
      </w:pPr>
      <w:r w:rsidRPr="006130C5">
        <w:rPr>
          <w:rFonts w:eastAsia="TimesNewRoman,Bold"/>
          <w:snapToGrid/>
          <w:szCs w:val="22"/>
          <w:lang w:val="lt-LT"/>
        </w:rPr>
        <w:t xml:space="preserve">Ir </w:t>
      </w:r>
      <w:proofErr w:type="spellStart"/>
      <w:r w:rsidRPr="006130C5">
        <w:rPr>
          <w:rFonts w:eastAsia="TimesNewRoman,Bold"/>
          <w:snapToGrid/>
          <w:szCs w:val="22"/>
          <w:lang w:val="lt-LT"/>
        </w:rPr>
        <w:t>sumatriptanas</w:t>
      </w:r>
      <w:proofErr w:type="spellEnd"/>
      <w:r w:rsidRPr="006130C5">
        <w:rPr>
          <w:rFonts w:eastAsia="TimesNewRoman,Bold"/>
          <w:snapToGrid/>
          <w:szCs w:val="22"/>
          <w:lang w:val="lt-LT"/>
        </w:rPr>
        <w:t xml:space="preserve">, ir </w:t>
      </w:r>
      <w:proofErr w:type="spellStart"/>
      <w:r w:rsidRPr="006130C5">
        <w:rPr>
          <w:rFonts w:eastAsia="TimesNewRoman,Bold"/>
          <w:snapToGrid/>
          <w:szCs w:val="22"/>
          <w:lang w:val="lt-LT"/>
        </w:rPr>
        <w:t>naproksenas</w:t>
      </w:r>
      <w:proofErr w:type="spellEnd"/>
      <w:r w:rsidRPr="006130C5">
        <w:rPr>
          <w:rFonts w:eastAsia="TimesNewRoman,Bold"/>
          <w:snapToGrid/>
          <w:szCs w:val="22"/>
          <w:lang w:val="lt-LT"/>
        </w:rPr>
        <w:t xml:space="preserve"> išsiskiria su </w:t>
      </w:r>
      <w:r>
        <w:rPr>
          <w:rFonts w:eastAsia="TimesNewRoman,Bold"/>
          <w:snapToGrid/>
          <w:szCs w:val="22"/>
          <w:lang w:val="lt-LT"/>
        </w:rPr>
        <w:t>žindančios moters</w:t>
      </w:r>
      <w:r w:rsidRPr="006130C5">
        <w:rPr>
          <w:rFonts w:eastAsia="TimesNewRoman,Bold"/>
          <w:snapToGrid/>
          <w:szCs w:val="22"/>
          <w:lang w:val="lt-LT"/>
        </w:rPr>
        <w:t xml:space="preserve"> pienu</w:t>
      </w:r>
      <w:r>
        <w:rPr>
          <w:rFonts w:eastAsia="TimesNewRoman,Bold"/>
          <w:snapToGrid/>
          <w:szCs w:val="22"/>
          <w:lang w:val="lt-LT"/>
        </w:rPr>
        <w:t>, d</w:t>
      </w:r>
      <w:r w:rsidRPr="006130C5">
        <w:rPr>
          <w:rFonts w:eastAsia="TimesNewRoman,Bold"/>
          <w:snapToGrid/>
          <w:szCs w:val="22"/>
          <w:lang w:val="lt-LT"/>
        </w:rPr>
        <w:t xml:space="preserve">ėl to žindymo laikotarpiu </w:t>
      </w:r>
      <w:proofErr w:type="spellStart"/>
      <w:r>
        <w:rPr>
          <w:rFonts w:eastAsia="TimesNewRoman,Bold"/>
          <w:snapToGrid/>
          <w:szCs w:val="22"/>
          <w:lang w:val="lt-LT"/>
        </w:rPr>
        <w:t>Migsun</w:t>
      </w:r>
      <w:proofErr w:type="spellEnd"/>
      <w:r w:rsidRPr="006130C5">
        <w:rPr>
          <w:rFonts w:eastAsia="TimesNewRoman,Bold"/>
          <w:snapToGrid/>
          <w:szCs w:val="22"/>
          <w:lang w:val="lt-LT"/>
        </w:rPr>
        <w:t xml:space="preserve"> vartoti negalima.</w:t>
      </w:r>
    </w:p>
    <w:p w14:paraId="7F65100D" w14:textId="77777777" w:rsidR="00753B93" w:rsidRDefault="00753B93" w:rsidP="00753B93">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 xml:space="preserve">Nemaitinkite </w:t>
      </w:r>
      <w:r w:rsidRPr="001F28B7">
        <w:rPr>
          <w:rFonts w:eastAsia="TimesNewRoman,Bold"/>
          <w:snapToGrid/>
          <w:szCs w:val="22"/>
          <w:lang w:val="lt-LT"/>
        </w:rPr>
        <w:t xml:space="preserve">kūdikio </w:t>
      </w:r>
      <w:r>
        <w:rPr>
          <w:rFonts w:eastAsia="TimesNewRoman,Bold"/>
          <w:snapToGrid/>
          <w:szCs w:val="22"/>
          <w:lang w:val="lt-LT"/>
        </w:rPr>
        <w:t xml:space="preserve">krūtimi bent </w:t>
      </w:r>
      <w:r w:rsidRPr="001F28B7">
        <w:rPr>
          <w:rFonts w:eastAsia="TimesNewRoman,Bold"/>
          <w:snapToGrid/>
          <w:szCs w:val="22"/>
          <w:lang w:val="lt-LT"/>
        </w:rPr>
        <w:t>12</w:t>
      </w:r>
      <w:r>
        <w:rPr>
          <w:rFonts w:eastAsia="TimesNewRoman,Bold"/>
          <w:snapToGrid/>
          <w:szCs w:val="22"/>
          <w:lang w:val="lt-LT"/>
        </w:rPr>
        <w:t> </w:t>
      </w:r>
      <w:r w:rsidRPr="001F28B7">
        <w:rPr>
          <w:rFonts w:eastAsia="TimesNewRoman,Bold"/>
          <w:snapToGrid/>
          <w:szCs w:val="22"/>
          <w:lang w:val="lt-LT"/>
        </w:rPr>
        <w:t xml:space="preserve">valandų po to, kai pavartojote </w:t>
      </w:r>
      <w:proofErr w:type="spellStart"/>
      <w:r>
        <w:rPr>
          <w:rFonts w:eastAsia="TimesNewRoman,Bold"/>
          <w:snapToGrid/>
          <w:szCs w:val="22"/>
          <w:lang w:val="lt-LT"/>
        </w:rPr>
        <w:t>Migsun</w:t>
      </w:r>
      <w:proofErr w:type="spellEnd"/>
      <w:r w:rsidRPr="001F28B7">
        <w:rPr>
          <w:rFonts w:eastAsia="TimesNewRoman,Bold"/>
          <w:snapToGrid/>
          <w:szCs w:val="22"/>
          <w:lang w:val="lt-LT"/>
        </w:rPr>
        <w:t>. Jei</w:t>
      </w:r>
      <w:r>
        <w:rPr>
          <w:rFonts w:eastAsia="TimesNewRoman,Bold"/>
          <w:snapToGrid/>
          <w:szCs w:val="22"/>
          <w:lang w:val="lt-LT"/>
        </w:rPr>
        <w:t>gu</w:t>
      </w:r>
      <w:r w:rsidRPr="001F28B7">
        <w:rPr>
          <w:rFonts w:eastAsia="TimesNewRoman,Bold"/>
          <w:snapToGrid/>
          <w:szCs w:val="22"/>
          <w:lang w:val="lt-LT"/>
        </w:rPr>
        <w:t xml:space="preserve"> per šį laiką </w:t>
      </w:r>
      <w:r>
        <w:rPr>
          <w:rFonts w:eastAsia="TimesNewRoman,Bold"/>
          <w:snapToGrid/>
          <w:szCs w:val="22"/>
          <w:lang w:val="lt-LT"/>
        </w:rPr>
        <w:t>nu</w:t>
      </w:r>
      <w:r w:rsidRPr="001F28B7">
        <w:rPr>
          <w:rFonts w:eastAsia="TimesNewRoman,Bold"/>
          <w:snapToGrid/>
          <w:szCs w:val="22"/>
          <w:lang w:val="lt-LT"/>
        </w:rPr>
        <w:t>traukiate pien</w:t>
      </w:r>
      <w:r>
        <w:rPr>
          <w:rFonts w:eastAsia="TimesNewRoman,Bold"/>
          <w:snapToGrid/>
          <w:szCs w:val="22"/>
          <w:lang w:val="lt-LT"/>
        </w:rPr>
        <w:t>o</w:t>
      </w:r>
      <w:r w:rsidRPr="001F28B7">
        <w:rPr>
          <w:rFonts w:eastAsia="TimesNewRoman,Bold"/>
          <w:snapToGrid/>
          <w:szCs w:val="22"/>
          <w:lang w:val="lt-LT"/>
        </w:rPr>
        <w:t xml:space="preserve">, </w:t>
      </w:r>
      <w:r>
        <w:rPr>
          <w:rFonts w:eastAsia="TimesNewRoman,Bold"/>
          <w:snapToGrid/>
          <w:szCs w:val="22"/>
          <w:lang w:val="lt-LT"/>
        </w:rPr>
        <w:t xml:space="preserve">jį išmeskite, </w:t>
      </w:r>
      <w:r w:rsidRPr="001F28B7">
        <w:rPr>
          <w:rFonts w:eastAsia="TimesNewRoman,Bold"/>
          <w:snapToGrid/>
          <w:szCs w:val="22"/>
          <w:lang w:val="lt-LT"/>
        </w:rPr>
        <w:t>neduokite kūdikiui.</w:t>
      </w:r>
    </w:p>
    <w:p w14:paraId="6325CA0B" w14:textId="77777777" w:rsidR="00753B93" w:rsidRPr="006130C5" w:rsidRDefault="00753B93" w:rsidP="00753B93">
      <w:pPr>
        <w:widowControl w:val="0"/>
        <w:tabs>
          <w:tab w:val="clear" w:pos="567"/>
        </w:tabs>
        <w:autoSpaceDE w:val="0"/>
        <w:autoSpaceDN w:val="0"/>
        <w:adjustRightInd w:val="0"/>
        <w:spacing w:line="240" w:lineRule="auto"/>
        <w:rPr>
          <w:rFonts w:eastAsia="TimesNewRoman,Bold"/>
          <w:snapToGrid/>
          <w:szCs w:val="22"/>
          <w:lang w:val="lt-LT"/>
        </w:rPr>
      </w:pPr>
    </w:p>
    <w:p w14:paraId="3BC4E3A2" w14:textId="77777777" w:rsidR="00753B93" w:rsidRPr="006130C5" w:rsidRDefault="00753B93" w:rsidP="00753B93">
      <w:pPr>
        <w:widowControl w:val="0"/>
        <w:tabs>
          <w:tab w:val="clear" w:pos="567"/>
        </w:tabs>
        <w:autoSpaceDE w:val="0"/>
        <w:autoSpaceDN w:val="0"/>
        <w:adjustRightInd w:val="0"/>
        <w:spacing w:line="240" w:lineRule="auto"/>
        <w:rPr>
          <w:rFonts w:eastAsia="TimesNewRoman,Bold"/>
          <w:i/>
          <w:iCs/>
          <w:snapToGrid/>
          <w:szCs w:val="22"/>
          <w:lang w:val="lt-LT"/>
        </w:rPr>
      </w:pPr>
      <w:r w:rsidRPr="006130C5">
        <w:rPr>
          <w:rFonts w:eastAsia="TimesNewRoman,Bold"/>
          <w:i/>
          <w:iCs/>
          <w:snapToGrid/>
          <w:szCs w:val="22"/>
          <w:lang w:val="lt-LT"/>
        </w:rPr>
        <w:t>Vaisingumas</w:t>
      </w:r>
    </w:p>
    <w:p w14:paraId="0B5D9D50" w14:textId="77777777" w:rsidR="00753B93" w:rsidRPr="006130C5" w:rsidRDefault="00753B93" w:rsidP="00753B93">
      <w:pPr>
        <w:widowControl w:val="0"/>
        <w:tabs>
          <w:tab w:val="clear" w:pos="567"/>
        </w:tabs>
        <w:autoSpaceDE w:val="0"/>
        <w:autoSpaceDN w:val="0"/>
        <w:adjustRightInd w:val="0"/>
        <w:spacing w:line="240" w:lineRule="auto"/>
        <w:rPr>
          <w:rFonts w:eastAsia="TimesNewRoman,Bold"/>
          <w:snapToGrid/>
          <w:szCs w:val="22"/>
          <w:lang w:val="lt-LT"/>
        </w:rPr>
      </w:pPr>
      <w:r w:rsidRPr="006130C5">
        <w:rPr>
          <w:rFonts w:eastAsia="TimesNewRoman,Bold"/>
          <w:snapToGrid/>
          <w:szCs w:val="22"/>
          <w:lang w:val="lt-LT"/>
        </w:rPr>
        <w:t xml:space="preserve">Vartojant </w:t>
      </w:r>
      <w:proofErr w:type="spellStart"/>
      <w:r>
        <w:rPr>
          <w:rFonts w:eastAsia="TimesNewRoman,Bold"/>
          <w:snapToGrid/>
          <w:szCs w:val="22"/>
          <w:lang w:val="lt-LT"/>
        </w:rPr>
        <w:t>Migsun</w:t>
      </w:r>
      <w:proofErr w:type="spellEnd"/>
      <w:r w:rsidRPr="006130C5">
        <w:rPr>
          <w:rFonts w:eastAsia="TimesNewRoman,Bold"/>
          <w:snapToGrid/>
          <w:szCs w:val="22"/>
          <w:lang w:val="lt-LT"/>
        </w:rPr>
        <w:t xml:space="preserve"> gali būti sunkiau pastoti. Turite informuoti gydytoją, jeigu planuojate pastoti ar yra su pastojimu susijusių problemų. Planuojant susilaukti vaiko, </w:t>
      </w:r>
      <w:proofErr w:type="spellStart"/>
      <w:r>
        <w:rPr>
          <w:rFonts w:eastAsia="TimesNewRoman,Bold"/>
          <w:snapToGrid/>
          <w:szCs w:val="22"/>
          <w:lang w:val="lt-LT"/>
        </w:rPr>
        <w:t>Migsun</w:t>
      </w:r>
      <w:proofErr w:type="spellEnd"/>
      <w:r w:rsidRPr="006130C5">
        <w:rPr>
          <w:rFonts w:eastAsia="TimesNewRoman,Bold"/>
          <w:snapToGrid/>
          <w:szCs w:val="22"/>
          <w:lang w:val="lt-LT"/>
        </w:rPr>
        <w:t xml:space="preserve"> vartoti nerekomenduojama.</w:t>
      </w:r>
    </w:p>
    <w:p w14:paraId="2168C946" w14:textId="77777777" w:rsidR="00753B93" w:rsidRPr="006130C5" w:rsidRDefault="00753B93" w:rsidP="00753B93">
      <w:pPr>
        <w:widowControl w:val="0"/>
        <w:numPr>
          <w:ilvl w:val="12"/>
          <w:numId w:val="0"/>
        </w:numPr>
        <w:tabs>
          <w:tab w:val="clear" w:pos="567"/>
        </w:tabs>
        <w:spacing w:line="240" w:lineRule="auto"/>
        <w:ind w:right="-2"/>
        <w:rPr>
          <w:bCs/>
          <w:snapToGrid/>
          <w:szCs w:val="22"/>
          <w:lang w:val="lt-LT"/>
        </w:rPr>
      </w:pPr>
    </w:p>
    <w:p w14:paraId="4BFE59A5" w14:textId="77777777" w:rsidR="00753B93" w:rsidRPr="006130C5" w:rsidRDefault="00753B93" w:rsidP="00753B93">
      <w:pPr>
        <w:widowControl w:val="0"/>
        <w:tabs>
          <w:tab w:val="clear" w:pos="567"/>
        </w:tabs>
        <w:autoSpaceDE w:val="0"/>
        <w:autoSpaceDN w:val="0"/>
        <w:adjustRightInd w:val="0"/>
        <w:spacing w:line="240" w:lineRule="auto"/>
        <w:rPr>
          <w:rFonts w:eastAsia="TimesNewRoman,Bold"/>
          <w:b/>
          <w:bCs/>
          <w:snapToGrid/>
          <w:szCs w:val="22"/>
          <w:lang w:val="lt-LT"/>
        </w:rPr>
      </w:pPr>
      <w:r w:rsidRPr="006130C5">
        <w:rPr>
          <w:rFonts w:eastAsia="TimesNewRoman,Bold"/>
          <w:b/>
          <w:bCs/>
          <w:snapToGrid/>
          <w:szCs w:val="22"/>
          <w:lang w:val="lt-LT"/>
        </w:rPr>
        <w:t>Vairavimas ir mechanizmų valdymas</w:t>
      </w:r>
    </w:p>
    <w:p w14:paraId="77C1F943" w14:textId="77777777" w:rsidR="00753B93" w:rsidRPr="006130C5" w:rsidRDefault="00753B93" w:rsidP="00753B93">
      <w:pPr>
        <w:widowControl w:val="0"/>
        <w:tabs>
          <w:tab w:val="clear" w:pos="567"/>
        </w:tabs>
        <w:autoSpaceDE w:val="0"/>
        <w:autoSpaceDN w:val="0"/>
        <w:adjustRightInd w:val="0"/>
        <w:spacing w:line="240" w:lineRule="auto"/>
        <w:rPr>
          <w:rFonts w:eastAsia="TimesNewRoman,Bold"/>
          <w:snapToGrid/>
          <w:szCs w:val="22"/>
          <w:lang w:val="lt-LT"/>
        </w:rPr>
      </w:pPr>
      <w:proofErr w:type="spellStart"/>
      <w:r>
        <w:rPr>
          <w:rFonts w:eastAsia="TimesNewRoman,Bold"/>
          <w:snapToGrid/>
          <w:szCs w:val="22"/>
          <w:lang w:val="lt-LT"/>
        </w:rPr>
        <w:t>Migsun</w:t>
      </w:r>
      <w:proofErr w:type="spellEnd"/>
      <w:r w:rsidRPr="006130C5">
        <w:rPr>
          <w:rFonts w:eastAsia="TimesNewRoman,Bold"/>
          <w:snapToGrid/>
          <w:szCs w:val="22"/>
          <w:lang w:val="lt-LT"/>
        </w:rPr>
        <w:t xml:space="preserve"> gali sukelti apsnūdimą ar svaigulį arba tai gali būti migrenos simptomai. Jeigu pasireiškia toks poveikis, vairuoti ar valdyti mechanizmus negalima.</w:t>
      </w:r>
    </w:p>
    <w:p w14:paraId="678475E0" w14:textId="77777777" w:rsidR="00753B93" w:rsidRPr="006130C5" w:rsidRDefault="00753B93" w:rsidP="00753B93">
      <w:pPr>
        <w:widowControl w:val="0"/>
        <w:numPr>
          <w:ilvl w:val="12"/>
          <w:numId w:val="0"/>
        </w:numPr>
        <w:tabs>
          <w:tab w:val="clear" w:pos="567"/>
        </w:tabs>
        <w:spacing w:line="240" w:lineRule="auto"/>
        <w:ind w:right="-2"/>
        <w:rPr>
          <w:bCs/>
          <w:snapToGrid/>
          <w:szCs w:val="22"/>
          <w:lang w:val="lt-LT"/>
        </w:rPr>
      </w:pPr>
    </w:p>
    <w:p w14:paraId="5FAAFA00" w14:textId="77777777" w:rsidR="00753B93" w:rsidRPr="006130C5" w:rsidRDefault="00753B93" w:rsidP="00753B93">
      <w:pPr>
        <w:widowControl w:val="0"/>
        <w:numPr>
          <w:ilvl w:val="12"/>
          <w:numId w:val="0"/>
        </w:numPr>
        <w:tabs>
          <w:tab w:val="clear" w:pos="567"/>
        </w:tabs>
        <w:spacing w:line="240" w:lineRule="auto"/>
        <w:rPr>
          <w:snapToGrid/>
          <w:szCs w:val="22"/>
          <w:lang w:val="lt-LT"/>
        </w:rPr>
      </w:pPr>
      <w:proofErr w:type="spellStart"/>
      <w:r>
        <w:rPr>
          <w:b/>
          <w:snapToGrid/>
          <w:szCs w:val="22"/>
          <w:lang w:val="lt-LT"/>
        </w:rPr>
        <w:t>Migsun</w:t>
      </w:r>
      <w:proofErr w:type="spellEnd"/>
      <w:r w:rsidRPr="006130C5">
        <w:rPr>
          <w:b/>
          <w:snapToGrid/>
          <w:szCs w:val="22"/>
          <w:lang w:val="lt-LT"/>
        </w:rPr>
        <w:t xml:space="preserve"> sudėtyje yra natrio</w:t>
      </w:r>
    </w:p>
    <w:p w14:paraId="3D45B3DB" w14:textId="77777777" w:rsidR="00753B93" w:rsidRPr="006130C5" w:rsidRDefault="00753B93" w:rsidP="00753B93">
      <w:pPr>
        <w:widowControl w:val="0"/>
        <w:tabs>
          <w:tab w:val="clear" w:pos="567"/>
        </w:tabs>
        <w:spacing w:line="240" w:lineRule="auto"/>
        <w:rPr>
          <w:snapToGrid/>
          <w:szCs w:val="22"/>
          <w:lang w:val="lt-LT"/>
        </w:rPr>
      </w:pPr>
      <w:r w:rsidRPr="006130C5">
        <w:rPr>
          <w:snapToGrid/>
          <w:szCs w:val="22"/>
          <w:lang w:val="lt-LT"/>
        </w:rPr>
        <w:t>Kiekvienoje šio vaisto tabletėje yra 60 mg natrio (valgomosios druskos sudedamosios dalies). Tai atitinka 3 % didžiausios rekomenduojamos natrio paros normos suaugusiesiems.</w:t>
      </w:r>
    </w:p>
    <w:p w14:paraId="3611BAF1" w14:textId="77777777" w:rsidR="00753B93" w:rsidRPr="006130C5" w:rsidRDefault="00753B93" w:rsidP="00753B93">
      <w:pPr>
        <w:widowControl w:val="0"/>
        <w:numPr>
          <w:ilvl w:val="12"/>
          <w:numId w:val="0"/>
        </w:numPr>
        <w:tabs>
          <w:tab w:val="clear" w:pos="567"/>
        </w:tabs>
        <w:spacing w:line="240" w:lineRule="auto"/>
        <w:ind w:right="-2"/>
        <w:rPr>
          <w:snapToGrid/>
          <w:szCs w:val="22"/>
          <w:lang w:val="lt-LT"/>
        </w:rPr>
      </w:pPr>
    </w:p>
    <w:p w14:paraId="613D75FB" w14:textId="77777777" w:rsidR="00753B93" w:rsidRPr="006130C5" w:rsidRDefault="00753B93" w:rsidP="00753B93">
      <w:pPr>
        <w:widowControl w:val="0"/>
        <w:numPr>
          <w:ilvl w:val="12"/>
          <w:numId w:val="0"/>
        </w:numPr>
        <w:tabs>
          <w:tab w:val="clear" w:pos="567"/>
        </w:tabs>
        <w:spacing w:line="240" w:lineRule="auto"/>
        <w:ind w:right="-2"/>
        <w:rPr>
          <w:snapToGrid/>
          <w:szCs w:val="22"/>
          <w:lang w:val="lt-LT"/>
        </w:rPr>
      </w:pPr>
    </w:p>
    <w:p w14:paraId="0DE41480" w14:textId="77777777" w:rsidR="00753B93" w:rsidRPr="006130C5" w:rsidRDefault="00753B93" w:rsidP="00753B93">
      <w:pPr>
        <w:widowControl w:val="0"/>
        <w:numPr>
          <w:ilvl w:val="12"/>
          <w:numId w:val="0"/>
        </w:numPr>
        <w:tabs>
          <w:tab w:val="clear" w:pos="567"/>
        </w:tabs>
        <w:spacing w:line="240" w:lineRule="auto"/>
        <w:ind w:left="567" w:hanging="567"/>
        <w:outlineLvl w:val="0"/>
        <w:rPr>
          <w:b/>
          <w:caps/>
          <w:snapToGrid/>
          <w:szCs w:val="22"/>
          <w:lang w:val="lt-LT"/>
        </w:rPr>
      </w:pPr>
      <w:r w:rsidRPr="006130C5">
        <w:rPr>
          <w:b/>
          <w:snapToGrid/>
          <w:szCs w:val="22"/>
          <w:lang w:val="lt-LT"/>
        </w:rPr>
        <w:t>3.</w:t>
      </w:r>
      <w:r w:rsidRPr="006130C5">
        <w:rPr>
          <w:b/>
          <w:snapToGrid/>
          <w:szCs w:val="22"/>
          <w:lang w:val="lt-LT"/>
        </w:rPr>
        <w:tab/>
        <w:t xml:space="preserve">Kaip vartoti </w:t>
      </w:r>
      <w:proofErr w:type="spellStart"/>
      <w:r>
        <w:rPr>
          <w:b/>
          <w:snapToGrid/>
          <w:szCs w:val="22"/>
          <w:lang w:val="lt-LT"/>
        </w:rPr>
        <w:t>Migsun</w:t>
      </w:r>
      <w:proofErr w:type="spellEnd"/>
    </w:p>
    <w:p w14:paraId="01F31EB6" w14:textId="77777777" w:rsidR="00753B93" w:rsidRPr="006130C5" w:rsidRDefault="00753B93" w:rsidP="00753B93">
      <w:pPr>
        <w:widowControl w:val="0"/>
        <w:tabs>
          <w:tab w:val="clear" w:pos="567"/>
        </w:tabs>
        <w:spacing w:line="240" w:lineRule="auto"/>
        <w:ind w:left="567" w:hanging="567"/>
        <w:rPr>
          <w:snapToGrid/>
          <w:szCs w:val="22"/>
          <w:lang w:val="lt-LT"/>
        </w:rPr>
      </w:pPr>
    </w:p>
    <w:p w14:paraId="66EDE609" w14:textId="77777777" w:rsidR="00753B93" w:rsidRPr="006130C5" w:rsidRDefault="00753B93" w:rsidP="00753B93">
      <w:pPr>
        <w:widowControl w:val="0"/>
        <w:tabs>
          <w:tab w:val="clear" w:pos="567"/>
        </w:tabs>
        <w:autoSpaceDE w:val="0"/>
        <w:autoSpaceDN w:val="0"/>
        <w:adjustRightInd w:val="0"/>
        <w:spacing w:line="240" w:lineRule="auto"/>
        <w:rPr>
          <w:snapToGrid/>
          <w:szCs w:val="22"/>
          <w:lang w:val="lt-LT"/>
        </w:rPr>
      </w:pPr>
      <w:r w:rsidRPr="006130C5">
        <w:rPr>
          <w:snapToGrid/>
          <w:szCs w:val="22"/>
          <w:lang w:val="lt-LT"/>
        </w:rPr>
        <w:t xml:space="preserve">Visada vartokite šį vaistą tiksliai, kaip nurodė gydytojas arba vaistininkas. Jeigu abejojate, kreipkitės į gydytoją arba vaistininką. Nevartokite </w:t>
      </w:r>
      <w:proofErr w:type="spellStart"/>
      <w:r>
        <w:rPr>
          <w:snapToGrid/>
          <w:szCs w:val="22"/>
          <w:lang w:val="lt-LT"/>
        </w:rPr>
        <w:t>Migsun</w:t>
      </w:r>
      <w:proofErr w:type="spellEnd"/>
      <w:r w:rsidRPr="006130C5">
        <w:rPr>
          <w:snapToGrid/>
          <w:szCs w:val="22"/>
          <w:lang w:val="lt-LT"/>
        </w:rPr>
        <w:t xml:space="preserve"> priepuoliui išvengti: vaisto galima vartoti tik pasireiškus migrenos simptomams.</w:t>
      </w:r>
    </w:p>
    <w:p w14:paraId="4F9ED0C5" w14:textId="77777777" w:rsidR="00753B93" w:rsidRPr="006130C5" w:rsidRDefault="00753B93" w:rsidP="00753B93">
      <w:pPr>
        <w:widowControl w:val="0"/>
        <w:tabs>
          <w:tab w:val="clear" w:pos="567"/>
        </w:tabs>
        <w:autoSpaceDE w:val="0"/>
        <w:autoSpaceDN w:val="0"/>
        <w:adjustRightInd w:val="0"/>
        <w:spacing w:line="240" w:lineRule="auto"/>
        <w:rPr>
          <w:snapToGrid/>
          <w:szCs w:val="22"/>
          <w:lang w:val="lt-LT"/>
        </w:rPr>
      </w:pPr>
    </w:p>
    <w:p w14:paraId="1ABBFCD2" w14:textId="77777777" w:rsidR="00753B93" w:rsidRPr="006130C5" w:rsidRDefault="00753B93" w:rsidP="00753B93">
      <w:pPr>
        <w:keepNext/>
        <w:keepLines/>
        <w:widowControl w:val="0"/>
        <w:tabs>
          <w:tab w:val="clear" w:pos="567"/>
        </w:tabs>
        <w:autoSpaceDE w:val="0"/>
        <w:autoSpaceDN w:val="0"/>
        <w:adjustRightInd w:val="0"/>
        <w:spacing w:line="240" w:lineRule="auto"/>
        <w:rPr>
          <w:b/>
          <w:bCs/>
          <w:lang w:val="lt-LT"/>
        </w:rPr>
      </w:pPr>
      <w:r w:rsidRPr="006130C5">
        <w:rPr>
          <w:b/>
          <w:bCs/>
          <w:lang w:val="lt-LT"/>
        </w:rPr>
        <w:t>Suaugusieji</w:t>
      </w:r>
    </w:p>
    <w:p w14:paraId="38DEC34E" w14:textId="77777777" w:rsidR="00753B93" w:rsidRPr="006130C5" w:rsidRDefault="00753B93" w:rsidP="00753B93">
      <w:pPr>
        <w:keepNext/>
        <w:keepLines/>
        <w:widowControl w:val="0"/>
        <w:tabs>
          <w:tab w:val="clear" w:pos="567"/>
        </w:tabs>
        <w:autoSpaceDE w:val="0"/>
        <w:autoSpaceDN w:val="0"/>
        <w:adjustRightInd w:val="0"/>
        <w:spacing w:line="240" w:lineRule="auto"/>
        <w:rPr>
          <w:snapToGrid/>
          <w:szCs w:val="22"/>
          <w:lang w:val="lt-LT"/>
        </w:rPr>
      </w:pPr>
      <w:r w:rsidRPr="006130C5">
        <w:rPr>
          <w:snapToGrid/>
          <w:szCs w:val="22"/>
          <w:lang w:val="lt-LT"/>
        </w:rPr>
        <w:t>Rekomenduojama dozė suaugusiesiems yra viena tabletė, ji vartojama nedelsiant po migrenos pasireiškimo.</w:t>
      </w:r>
    </w:p>
    <w:p w14:paraId="54F757F5" w14:textId="77777777" w:rsidR="00753B93" w:rsidRPr="006130C5" w:rsidRDefault="00753B93" w:rsidP="00753B93">
      <w:pPr>
        <w:widowControl w:val="0"/>
        <w:tabs>
          <w:tab w:val="clear" w:pos="567"/>
        </w:tabs>
        <w:autoSpaceDE w:val="0"/>
        <w:autoSpaceDN w:val="0"/>
        <w:adjustRightInd w:val="0"/>
        <w:spacing w:line="240" w:lineRule="auto"/>
        <w:rPr>
          <w:snapToGrid/>
          <w:szCs w:val="22"/>
          <w:lang w:val="lt-LT"/>
        </w:rPr>
      </w:pPr>
    </w:p>
    <w:p w14:paraId="2FF63CEE" w14:textId="77777777" w:rsidR="00753B93" w:rsidRPr="006130C5" w:rsidRDefault="00753B93" w:rsidP="00753B93">
      <w:pPr>
        <w:widowControl w:val="0"/>
        <w:tabs>
          <w:tab w:val="clear" w:pos="567"/>
        </w:tabs>
        <w:autoSpaceDE w:val="0"/>
        <w:autoSpaceDN w:val="0"/>
        <w:adjustRightInd w:val="0"/>
        <w:spacing w:line="240" w:lineRule="auto"/>
        <w:rPr>
          <w:snapToGrid/>
          <w:szCs w:val="22"/>
          <w:lang w:val="lt-LT"/>
        </w:rPr>
      </w:pPr>
      <w:r w:rsidRPr="006130C5">
        <w:rPr>
          <w:snapToGrid/>
          <w:szCs w:val="22"/>
          <w:lang w:val="lt-LT"/>
        </w:rPr>
        <w:t xml:space="preserve">Jeigu galvos skausmas atsinaujina arba tik šiek tiek palengvėja, galite išgerti antrąją dozę praėjus dviem valandoms po pirmosios dozės. Nevartokite daugiau nei dviejų </w:t>
      </w:r>
      <w:proofErr w:type="spellStart"/>
      <w:r>
        <w:rPr>
          <w:snapToGrid/>
          <w:szCs w:val="22"/>
          <w:lang w:val="lt-LT"/>
        </w:rPr>
        <w:t>Migsun</w:t>
      </w:r>
      <w:proofErr w:type="spellEnd"/>
      <w:r w:rsidRPr="006130C5">
        <w:rPr>
          <w:snapToGrid/>
          <w:szCs w:val="22"/>
          <w:lang w:val="lt-LT"/>
        </w:rPr>
        <w:t xml:space="preserve"> dozių 24 valandų laikotarpiu.</w:t>
      </w:r>
    </w:p>
    <w:p w14:paraId="148C31A8" w14:textId="77777777" w:rsidR="00753B93" w:rsidRPr="006130C5" w:rsidRDefault="00753B93" w:rsidP="00753B93">
      <w:pPr>
        <w:widowControl w:val="0"/>
        <w:tabs>
          <w:tab w:val="clear" w:pos="567"/>
        </w:tabs>
        <w:autoSpaceDE w:val="0"/>
        <w:autoSpaceDN w:val="0"/>
        <w:adjustRightInd w:val="0"/>
        <w:spacing w:line="240" w:lineRule="auto"/>
        <w:rPr>
          <w:snapToGrid/>
          <w:szCs w:val="22"/>
          <w:lang w:val="lt-LT"/>
        </w:rPr>
      </w:pPr>
      <w:r w:rsidRPr="006130C5">
        <w:rPr>
          <w:snapToGrid/>
          <w:szCs w:val="22"/>
          <w:lang w:val="lt-LT"/>
        </w:rPr>
        <w:t>Jeigu po pirmosios dozės simptomai visiškai nepalengvėjo, antros dozės nevartokite. Pirmiausia pasikalbėkite su savo sveikatos priežiūros specialistu.</w:t>
      </w:r>
    </w:p>
    <w:p w14:paraId="6159C089" w14:textId="77777777" w:rsidR="00753B93" w:rsidRPr="006130C5" w:rsidRDefault="00753B93" w:rsidP="00753B93">
      <w:pPr>
        <w:widowControl w:val="0"/>
        <w:tabs>
          <w:tab w:val="clear" w:pos="567"/>
        </w:tabs>
        <w:autoSpaceDE w:val="0"/>
        <w:autoSpaceDN w:val="0"/>
        <w:adjustRightInd w:val="0"/>
        <w:spacing w:line="240" w:lineRule="auto"/>
        <w:rPr>
          <w:snapToGrid/>
          <w:szCs w:val="22"/>
          <w:lang w:val="lt-LT"/>
        </w:rPr>
      </w:pPr>
    </w:p>
    <w:p w14:paraId="4B3C450D" w14:textId="77777777" w:rsidR="00753B93" w:rsidRPr="006130C5" w:rsidRDefault="00753B93" w:rsidP="00753B93">
      <w:pPr>
        <w:keepNext/>
        <w:keepLines/>
        <w:widowControl w:val="0"/>
        <w:tabs>
          <w:tab w:val="clear" w:pos="567"/>
        </w:tabs>
        <w:autoSpaceDE w:val="0"/>
        <w:autoSpaceDN w:val="0"/>
        <w:adjustRightInd w:val="0"/>
        <w:spacing w:line="240" w:lineRule="auto"/>
        <w:rPr>
          <w:b/>
          <w:bCs/>
          <w:snapToGrid/>
          <w:szCs w:val="22"/>
          <w:lang w:val="lt-LT"/>
        </w:rPr>
      </w:pPr>
      <w:r w:rsidRPr="006130C5">
        <w:rPr>
          <w:b/>
          <w:bCs/>
          <w:snapToGrid/>
          <w:szCs w:val="22"/>
          <w:lang w:val="lt-LT"/>
        </w:rPr>
        <w:t>Pacientai, kuriems yra kepenų ir inkstų sutrikimų</w:t>
      </w:r>
    </w:p>
    <w:p w14:paraId="6231D22C" w14:textId="77777777" w:rsidR="00753B93" w:rsidRPr="006130C5" w:rsidRDefault="00753B93" w:rsidP="00753B93">
      <w:pPr>
        <w:keepNext/>
        <w:keepLines/>
        <w:widowControl w:val="0"/>
        <w:tabs>
          <w:tab w:val="clear" w:pos="567"/>
        </w:tabs>
        <w:autoSpaceDE w:val="0"/>
        <w:autoSpaceDN w:val="0"/>
        <w:adjustRightInd w:val="0"/>
        <w:spacing w:line="240" w:lineRule="auto"/>
        <w:rPr>
          <w:snapToGrid/>
          <w:szCs w:val="22"/>
          <w:lang w:val="lt-LT"/>
        </w:rPr>
      </w:pPr>
      <w:r w:rsidRPr="006130C5">
        <w:rPr>
          <w:snapToGrid/>
          <w:szCs w:val="22"/>
          <w:lang w:val="lt-LT"/>
        </w:rPr>
        <w:t xml:space="preserve">Jeigu yra nesunkių kepenų ar inkstų sutrikimų ir turite vartoti </w:t>
      </w:r>
      <w:proofErr w:type="spellStart"/>
      <w:r>
        <w:rPr>
          <w:snapToGrid/>
          <w:szCs w:val="22"/>
          <w:lang w:val="lt-LT"/>
        </w:rPr>
        <w:t>Migsun</w:t>
      </w:r>
      <w:proofErr w:type="spellEnd"/>
      <w:r w:rsidRPr="006130C5">
        <w:rPr>
          <w:snapToGrid/>
          <w:szCs w:val="22"/>
          <w:lang w:val="lt-LT"/>
        </w:rPr>
        <w:t>, 24 valandų laikotarpiu galite gerti tik vieną tabletę.</w:t>
      </w:r>
    </w:p>
    <w:p w14:paraId="2C58C2A5" w14:textId="77777777" w:rsidR="00753B93" w:rsidRPr="006130C5" w:rsidRDefault="00753B93" w:rsidP="00753B93">
      <w:pPr>
        <w:widowControl w:val="0"/>
        <w:tabs>
          <w:tab w:val="clear" w:pos="567"/>
        </w:tabs>
        <w:autoSpaceDE w:val="0"/>
        <w:autoSpaceDN w:val="0"/>
        <w:adjustRightInd w:val="0"/>
        <w:spacing w:line="240" w:lineRule="auto"/>
        <w:rPr>
          <w:snapToGrid/>
          <w:szCs w:val="22"/>
          <w:lang w:val="lt-LT"/>
        </w:rPr>
      </w:pPr>
    </w:p>
    <w:p w14:paraId="642FF38E" w14:textId="77777777" w:rsidR="00753B93" w:rsidRPr="006130C5" w:rsidRDefault="00753B93" w:rsidP="00753B93">
      <w:pPr>
        <w:widowControl w:val="0"/>
        <w:tabs>
          <w:tab w:val="clear" w:pos="567"/>
        </w:tabs>
        <w:autoSpaceDE w:val="0"/>
        <w:autoSpaceDN w:val="0"/>
        <w:adjustRightInd w:val="0"/>
        <w:spacing w:line="240" w:lineRule="auto"/>
        <w:rPr>
          <w:b/>
          <w:bCs/>
          <w:lang w:val="lt-LT"/>
        </w:rPr>
      </w:pPr>
      <w:r w:rsidRPr="006130C5">
        <w:rPr>
          <w:b/>
          <w:bCs/>
          <w:lang w:val="lt-LT"/>
        </w:rPr>
        <w:t>Vartojimas senyviems žmonėms (vyresniems nei 65 metų)</w:t>
      </w:r>
    </w:p>
    <w:p w14:paraId="1E9F7098" w14:textId="77777777" w:rsidR="00753B93" w:rsidRPr="006130C5" w:rsidRDefault="00753B93" w:rsidP="00753B93">
      <w:pPr>
        <w:widowControl w:val="0"/>
        <w:tabs>
          <w:tab w:val="clear" w:pos="567"/>
        </w:tabs>
        <w:autoSpaceDE w:val="0"/>
        <w:autoSpaceDN w:val="0"/>
        <w:adjustRightInd w:val="0"/>
        <w:spacing w:line="240" w:lineRule="auto"/>
        <w:rPr>
          <w:snapToGrid/>
          <w:szCs w:val="22"/>
          <w:lang w:val="lt-LT"/>
        </w:rPr>
      </w:pPr>
      <w:r w:rsidRPr="006130C5">
        <w:rPr>
          <w:snapToGrid/>
          <w:szCs w:val="22"/>
          <w:lang w:val="lt-LT"/>
        </w:rPr>
        <w:t xml:space="preserve">Vyresniems nei 65 metų žmonėms </w:t>
      </w:r>
      <w:proofErr w:type="spellStart"/>
      <w:r>
        <w:rPr>
          <w:snapToGrid/>
          <w:szCs w:val="22"/>
          <w:lang w:val="lt-LT"/>
        </w:rPr>
        <w:t>Migsun</w:t>
      </w:r>
      <w:proofErr w:type="spellEnd"/>
      <w:r w:rsidRPr="006130C5">
        <w:rPr>
          <w:snapToGrid/>
          <w:szCs w:val="22"/>
          <w:lang w:val="lt-LT"/>
        </w:rPr>
        <w:t xml:space="preserve"> vartoti nerekomenduojama.</w:t>
      </w:r>
    </w:p>
    <w:p w14:paraId="65AF412C" w14:textId="77777777" w:rsidR="00753B93" w:rsidRPr="006130C5" w:rsidRDefault="00753B93" w:rsidP="00753B93">
      <w:pPr>
        <w:widowControl w:val="0"/>
        <w:tabs>
          <w:tab w:val="clear" w:pos="567"/>
        </w:tabs>
        <w:autoSpaceDE w:val="0"/>
        <w:autoSpaceDN w:val="0"/>
        <w:adjustRightInd w:val="0"/>
        <w:spacing w:line="240" w:lineRule="auto"/>
        <w:rPr>
          <w:snapToGrid/>
          <w:szCs w:val="22"/>
          <w:lang w:val="lt-LT"/>
        </w:rPr>
      </w:pPr>
    </w:p>
    <w:p w14:paraId="0F64198B" w14:textId="77777777" w:rsidR="00753B93" w:rsidRPr="006130C5" w:rsidRDefault="00753B93" w:rsidP="00753B93">
      <w:pPr>
        <w:widowControl w:val="0"/>
        <w:tabs>
          <w:tab w:val="clear" w:pos="567"/>
        </w:tabs>
        <w:autoSpaceDE w:val="0"/>
        <w:autoSpaceDN w:val="0"/>
        <w:adjustRightInd w:val="0"/>
        <w:spacing w:line="240" w:lineRule="auto"/>
        <w:rPr>
          <w:b/>
          <w:bCs/>
          <w:snapToGrid/>
          <w:szCs w:val="22"/>
          <w:lang w:val="lt-LT"/>
        </w:rPr>
      </w:pPr>
      <w:r w:rsidRPr="006130C5">
        <w:rPr>
          <w:b/>
          <w:bCs/>
          <w:snapToGrid/>
          <w:szCs w:val="22"/>
          <w:lang w:val="lt-LT"/>
        </w:rPr>
        <w:t>Vartojimas vaikams ir paaugliams</w:t>
      </w:r>
    </w:p>
    <w:p w14:paraId="0E3493D5" w14:textId="77777777" w:rsidR="00753B93" w:rsidRPr="006130C5" w:rsidRDefault="00753B93" w:rsidP="00753B93">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Migsun</w:t>
      </w:r>
      <w:proofErr w:type="spellEnd"/>
      <w:r w:rsidRPr="006130C5">
        <w:rPr>
          <w:snapToGrid/>
          <w:szCs w:val="22"/>
          <w:lang w:val="lt-LT"/>
        </w:rPr>
        <w:t xml:space="preserve"> nerekomenduojama vartoti vaikams ir jaunesniems nei 18 metų paaugliams.</w:t>
      </w:r>
    </w:p>
    <w:p w14:paraId="12181DE9" w14:textId="77777777" w:rsidR="00753B93" w:rsidRPr="006130C5" w:rsidRDefault="00753B93" w:rsidP="00753B93">
      <w:pPr>
        <w:widowControl w:val="0"/>
        <w:tabs>
          <w:tab w:val="clear" w:pos="567"/>
        </w:tabs>
        <w:autoSpaceDE w:val="0"/>
        <w:autoSpaceDN w:val="0"/>
        <w:adjustRightInd w:val="0"/>
        <w:spacing w:line="240" w:lineRule="auto"/>
        <w:rPr>
          <w:snapToGrid/>
          <w:szCs w:val="22"/>
          <w:lang w:val="lt-LT"/>
        </w:rPr>
      </w:pPr>
    </w:p>
    <w:p w14:paraId="42402AB8" w14:textId="77777777" w:rsidR="00753B93" w:rsidRPr="006130C5" w:rsidRDefault="00753B93" w:rsidP="00753B93">
      <w:pPr>
        <w:widowControl w:val="0"/>
        <w:tabs>
          <w:tab w:val="clear" w:pos="567"/>
        </w:tabs>
        <w:autoSpaceDE w:val="0"/>
        <w:autoSpaceDN w:val="0"/>
        <w:adjustRightInd w:val="0"/>
        <w:spacing w:line="240" w:lineRule="auto"/>
        <w:rPr>
          <w:b/>
          <w:bCs/>
          <w:snapToGrid/>
          <w:szCs w:val="22"/>
          <w:lang w:val="lt-LT"/>
        </w:rPr>
      </w:pPr>
      <w:r w:rsidRPr="006130C5">
        <w:rPr>
          <w:b/>
          <w:bCs/>
          <w:snapToGrid/>
          <w:szCs w:val="22"/>
          <w:lang w:val="lt-LT"/>
        </w:rPr>
        <w:t>Vartojimo būdas</w:t>
      </w:r>
    </w:p>
    <w:p w14:paraId="32B39BBA" w14:textId="77777777" w:rsidR="00753B93" w:rsidRPr="006130C5" w:rsidRDefault="00753B93" w:rsidP="00753B93">
      <w:pPr>
        <w:widowControl w:val="0"/>
        <w:tabs>
          <w:tab w:val="clear" w:pos="567"/>
        </w:tabs>
        <w:autoSpaceDE w:val="0"/>
        <w:autoSpaceDN w:val="0"/>
        <w:adjustRightInd w:val="0"/>
        <w:spacing w:line="240" w:lineRule="auto"/>
        <w:rPr>
          <w:snapToGrid/>
          <w:szCs w:val="24"/>
          <w:lang w:val="lt-LT"/>
        </w:rPr>
      </w:pPr>
      <w:r w:rsidRPr="006130C5">
        <w:rPr>
          <w:snapToGrid/>
          <w:szCs w:val="22"/>
          <w:lang w:val="lt-LT"/>
        </w:rPr>
        <w:t xml:space="preserve">Vartoti per burną. Tabletes reikia nuryti sveikas, užsigeriant vandeniu. Tablečių negalima smulkinti ar traiškyti, nes tai gali sutrikdyti optimalų vaisto pasisavinimo greitį. Tabletes galima gerti valgio metu arba nevalgius. Maistas reikšmingos įtakos </w:t>
      </w:r>
      <w:proofErr w:type="spellStart"/>
      <w:r>
        <w:rPr>
          <w:snapToGrid/>
          <w:szCs w:val="22"/>
          <w:lang w:val="lt-LT"/>
        </w:rPr>
        <w:t>Migsun</w:t>
      </w:r>
      <w:proofErr w:type="spellEnd"/>
      <w:r w:rsidRPr="006130C5">
        <w:rPr>
          <w:snapToGrid/>
          <w:szCs w:val="22"/>
          <w:lang w:val="lt-LT"/>
        </w:rPr>
        <w:t xml:space="preserve"> poveikiui neturi.</w:t>
      </w:r>
    </w:p>
    <w:p w14:paraId="2F6A01F8" w14:textId="77777777" w:rsidR="00753B93" w:rsidRPr="006130C5" w:rsidRDefault="00753B93" w:rsidP="00753B93">
      <w:pPr>
        <w:widowControl w:val="0"/>
        <w:tabs>
          <w:tab w:val="clear" w:pos="567"/>
        </w:tabs>
        <w:autoSpaceDE w:val="0"/>
        <w:autoSpaceDN w:val="0"/>
        <w:adjustRightInd w:val="0"/>
        <w:spacing w:line="240" w:lineRule="auto"/>
        <w:rPr>
          <w:snapToGrid/>
          <w:szCs w:val="24"/>
          <w:lang w:val="lt-LT"/>
        </w:rPr>
      </w:pPr>
    </w:p>
    <w:p w14:paraId="10DA40F1" w14:textId="77777777" w:rsidR="00753B93" w:rsidRPr="006130C5" w:rsidRDefault="00753B93" w:rsidP="00753B93">
      <w:pPr>
        <w:widowControl w:val="0"/>
        <w:tabs>
          <w:tab w:val="clear" w:pos="567"/>
        </w:tabs>
        <w:autoSpaceDE w:val="0"/>
        <w:autoSpaceDN w:val="0"/>
        <w:adjustRightInd w:val="0"/>
        <w:spacing w:line="240" w:lineRule="auto"/>
        <w:rPr>
          <w:rFonts w:eastAsia="TimesNewRoman,Bold"/>
          <w:b/>
          <w:bCs/>
          <w:snapToGrid/>
          <w:szCs w:val="22"/>
          <w:lang w:val="lt-LT"/>
        </w:rPr>
      </w:pPr>
      <w:r w:rsidRPr="006130C5">
        <w:rPr>
          <w:rFonts w:eastAsia="TimesNewRoman,Bold"/>
          <w:b/>
          <w:bCs/>
          <w:snapToGrid/>
          <w:szCs w:val="22"/>
          <w:lang w:val="lt-LT"/>
        </w:rPr>
        <w:t xml:space="preserve">Ką daryti pavartojus per didelę </w:t>
      </w:r>
      <w:proofErr w:type="spellStart"/>
      <w:r>
        <w:rPr>
          <w:rFonts w:eastAsia="TimesNewRoman,Bold"/>
          <w:b/>
          <w:bCs/>
          <w:snapToGrid/>
          <w:szCs w:val="22"/>
          <w:lang w:val="lt-LT"/>
        </w:rPr>
        <w:t>Migsun</w:t>
      </w:r>
      <w:proofErr w:type="spellEnd"/>
      <w:r w:rsidRPr="006130C5">
        <w:rPr>
          <w:rFonts w:eastAsia="TimesNewRoman,Bold"/>
          <w:b/>
          <w:bCs/>
          <w:snapToGrid/>
          <w:szCs w:val="22"/>
          <w:lang w:val="lt-LT"/>
        </w:rPr>
        <w:t xml:space="preserve"> dozę</w:t>
      </w:r>
    </w:p>
    <w:p w14:paraId="1FFA19B8" w14:textId="77777777" w:rsidR="00753B93" w:rsidRPr="006130C5" w:rsidRDefault="00753B93" w:rsidP="00753B93">
      <w:pPr>
        <w:widowControl w:val="0"/>
        <w:tabs>
          <w:tab w:val="clear" w:pos="567"/>
        </w:tabs>
        <w:autoSpaceDE w:val="0"/>
        <w:autoSpaceDN w:val="0"/>
        <w:adjustRightInd w:val="0"/>
        <w:spacing w:line="240" w:lineRule="auto"/>
        <w:rPr>
          <w:rFonts w:eastAsia="TimesNewRoman,Bold"/>
          <w:snapToGrid/>
          <w:szCs w:val="22"/>
          <w:lang w:val="lt-LT"/>
        </w:rPr>
      </w:pPr>
      <w:r w:rsidRPr="006130C5">
        <w:rPr>
          <w:rFonts w:eastAsia="TimesNewRoman,Bold"/>
          <w:snapToGrid/>
          <w:szCs w:val="22"/>
          <w:lang w:val="lt-LT"/>
        </w:rPr>
        <w:t xml:space="preserve">Negalima vartoti daugiau nei dviejų </w:t>
      </w:r>
      <w:proofErr w:type="spellStart"/>
      <w:r>
        <w:rPr>
          <w:rFonts w:eastAsia="TimesNewRoman,Bold"/>
          <w:snapToGrid/>
          <w:szCs w:val="22"/>
          <w:lang w:val="lt-LT"/>
        </w:rPr>
        <w:t>Migsun</w:t>
      </w:r>
      <w:proofErr w:type="spellEnd"/>
      <w:r w:rsidRPr="006130C5">
        <w:rPr>
          <w:rFonts w:eastAsia="TimesNewRoman,Bold"/>
          <w:snapToGrid/>
          <w:szCs w:val="22"/>
          <w:lang w:val="lt-LT"/>
        </w:rPr>
        <w:t xml:space="preserve"> dozių 24 valandų laikotarpiu.</w:t>
      </w:r>
    </w:p>
    <w:p w14:paraId="58B97C36" w14:textId="77777777" w:rsidR="00753B93" w:rsidRPr="006130C5" w:rsidRDefault="00753B93" w:rsidP="00753B93">
      <w:pPr>
        <w:widowControl w:val="0"/>
        <w:tabs>
          <w:tab w:val="clear" w:pos="567"/>
        </w:tabs>
        <w:autoSpaceDE w:val="0"/>
        <w:autoSpaceDN w:val="0"/>
        <w:adjustRightInd w:val="0"/>
        <w:spacing w:line="240" w:lineRule="auto"/>
        <w:rPr>
          <w:rFonts w:eastAsia="TimesNewRoman,Bold"/>
          <w:snapToGrid/>
          <w:szCs w:val="22"/>
          <w:lang w:val="lt-LT"/>
        </w:rPr>
      </w:pPr>
    </w:p>
    <w:p w14:paraId="5EDF11AF" w14:textId="77777777" w:rsidR="00753B93" w:rsidRPr="006130C5" w:rsidRDefault="00753B93" w:rsidP="00753B93">
      <w:pPr>
        <w:widowControl w:val="0"/>
        <w:tabs>
          <w:tab w:val="clear" w:pos="567"/>
        </w:tabs>
        <w:autoSpaceDE w:val="0"/>
        <w:autoSpaceDN w:val="0"/>
        <w:adjustRightInd w:val="0"/>
        <w:spacing w:line="240" w:lineRule="auto"/>
        <w:rPr>
          <w:rFonts w:eastAsia="TimesNewRoman,Bold"/>
          <w:snapToGrid/>
          <w:szCs w:val="22"/>
          <w:lang w:val="lt-LT"/>
        </w:rPr>
      </w:pPr>
      <w:r w:rsidRPr="006130C5">
        <w:rPr>
          <w:rFonts w:eastAsia="TimesNewRoman,Bold"/>
          <w:snapToGrid/>
          <w:szCs w:val="22"/>
          <w:lang w:val="lt-LT"/>
        </w:rPr>
        <w:t>Perdozavimo simptomai yra tokie patys, kaip išvardyti 4 skyriuje „Galimas šalutinis poveikis“. Jeigu išgėrėte daugiau vaisto nei reikia arba vaisto netyčia išgėrė vaikas, kreipkitės į gydytoją arba ligoninę, kad sužinotumėte apie riziką ir gautumėte patarimų, kokių veiksmų reikia imtis.</w:t>
      </w:r>
    </w:p>
    <w:p w14:paraId="2EB66042" w14:textId="77777777" w:rsidR="00753B93" w:rsidRPr="006130C5" w:rsidRDefault="00753B93" w:rsidP="00753B93">
      <w:pPr>
        <w:widowControl w:val="0"/>
        <w:numPr>
          <w:ilvl w:val="12"/>
          <w:numId w:val="0"/>
        </w:numPr>
        <w:tabs>
          <w:tab w:val="clear" w:pos="567"/>
        </w:tabs>
        <w:spacing w:line="240" w:lineRule="auto"/>
        <w:ind w:right="-2"/>
        <w:rPr>
          <w:rFonts w:eastAsia="TimesNewRoman,Bold"/>
          <w:snapToGrid/>
          <w:szCs w:val="22"/>
          <w:lang w:val="lt-LT"/>
        </w:rPr>
      </w:pPr>
    </w:p>
    <w:p w14:paraId="25979D38" w14:textId="77777777" w:rsidR="00753B93" w:rsidRPr="006130C5" w:rsidRDefault="00753B93" w:rsidP="00753B93">
      <w:pPr>
        <w:widowControl w:val="0"/>
        <w:numPr>
          <w:ilvl w:val="12"/>
          <w:numId w:val="0"/>
        </w:numPr>
        <w:tabs>
          <w:tab w:val="clear" w:pos="567"/>
        </w:tabs>
        <w:spacing w:line="240" w:lineRule="auto"/>
        <w:ind w:right="-2"/>
        <w:rPr>
          <w:snapToGrid/>
          <w:szCs w:val="22"/>
          <w:lang w:val="lt-LT"/>
        </w:rPr>
      </w:pPr>
      <w:r w:rsidRPr="006130C5">
        <w:rPr>
          <w:rFonts w:eastAsia="TimesNewRoman,Bold"/>
          <w:snapToGrid/>
          <w:szCs w:val="22"/>
          <w:lang w:val="lt-LT"/>
        </w:rPr>
        <w:t>Jeigu kiltų daugiau klausimų dėl šio vaisto vartojimo, kreipkitės į gydytoją arba vaistininką.</w:t>
      </w:r>
    </w:p>
    <w:p w14:paraId="44772DA2" w14:textId="77777777" w:rsidR="00753B93" w:rsidRPr="006130C5" w:rsidRDefault="00753B93" w:rsidP="00753B93">
      <w:pPr>
        <w:widowControl w:val="0"/>
        <w:numPr>
          <w:ilvl w:val="12"/>
          <w:numId w:val="0"/>
        </w:numPr>
        <w:tabs>
          <w:tab w:val="clear" w:pos="567"/>
        </w:tabs>
        <w:spacing w:line="240" w:lineRule="auto"/>
        <w:ind w:right="-2"/>
        <w:rPr>
          <w:snapToGrid/>
          <w:szCs w:val="22"/>
          <w:lang w:val="lt-LT"/>
        </w:rPr>
      </w:pPr>
    </w:p>
    <w:p w14:paraId="2B1E73D9" w14:textId="77777777" w:rsidR="00753B93" w:rsidRPr="006130C5" w:rsidRDefault="00753B93" w:rsidP="00753B93">
      <w:pPr>
        <w:widowControl w:val="0"/>
        <w:numPr>
          <w:ilvl w:val="12"/>
          <w:numId w:val="0"/>
        </w:numPr>
        <w:tabs>
          <w:tab w:val="clear" w:pos="567"/>
        </w:tabs>
        <w:spacing w:line="240" w:lineRule="auto"/>
        <w:ind w:right="-2"/>
        <w:rPr>
          <w:snapToGrid/>
          <w:szCs w:val="22"/>
          <w:lang w:val="lt-LT"/>
        </w:rPr>
      </w:pPr>
    </w:p>
    <w:p w14:paraId="4A4F170F" w14:textId="77777777" w:rsidR="00753B93" w:rsidRPr="006130C5" w:rsidRDefault="00753B93" w:rsidP="00753B93">
      <w:pPr>
        <w:widowControl w:val="0"/>
        <w:numPr>
          <w:ilvl w:val="12"/>
          <w:numId w:val="0"/>
        </w:numPr>
        <w:tabs>
          <w:tab w:val="clear" w:pos="567"/>
        </w:tabs>
        <w:spacing w:line="240" w:lineRule="auto"/>
        <w:ind w:left="567" w:hanging="567"/>
        <w:outlineLvl w:val="0"/>
        <w:rPr>
          <w:b/>
          <w:caps/>
          <w:snapToGrid/>
          <w:szCs w:val="22"/>
          <w:lang w:val="lt-LT"/>
        </w:rPr>
      </w:pPr>
      <w:r w:rsidRPr="006130C5">
        <w:rPr>
          <w:b/>
          <w:caps/>
          <w:snapToGrid/>
          <w:szCs w:val="22"/>
          <w:lang w:val="lt-LT"/>
        </w:rPr>
        <w:t>4.</w:t>
      </w:r>
      <w:r w:rsidRPr="006130C5">
        <w:rPr>
          <w:b/>
          <w:caps/>
          <w:snapToGrid/>
          <w:szCs w:val="22"/>
          <w:lang w:val="lt-LT"/>
        </w:rPr>
        <w:tab/>
      </w:r>
      <w:r w:rsidRPr="006130C5">
        <w:rPr>
          <w:b/>
          <w:snapToGrid/>
          <w:szCs w:val="22"/>
          <w:lang w:val="lt-LT"/>
        </w:rPr>
        <w:t>Galimas šalutinis poveikis</w:t>
      </w:r>
    </w:p>
    <w:p w14:paraId="57348260" w14:textId="77777777" w:rsidR="00753B93" w:rsidRPr="006130C5" w:rsidRDefault="00753B93" w:rsidP="00753B93">
      <w:pPr>
        <w:widowControl w:val="0"/>
        <w:tabs>
          <w:tab w:val="clear" w:pos="567"/>
        </w:tabs>
        <w:spacing w:line="240" w:lineRule="auto"/>
        <w:ind w:left="567" w:hanging="567"/>
        <w:rPr>
          <w:snapToGrid/>
          <w:szCs w:val="22"/>
          <w:lang w:val="lt-LT"/>
        </w:rPr>
      </w:pPr>
    </w:p>
    <w:p w14:paraId="147A743F" w14:textId="77777777" w:rsidR="00753B93" w:rsidRPr="006130C5" w:rsidRDefault="00753B93" w:rsidP="00753B93">
      <w:pPr>
        <w:numPr>
          <w:ilvl w:val="12"/>
          <w:numId w:val="0"/>
        </w:numPr>
        <w:tabs>
          <w:tab w:val="clear" w:pos="567"/>
        </w:tabs>
        <w:spacing w:line="240" w:lineRule="auto"/>
        <w:ind w:right="-29"/>
        <w:rPr>
          <w:snapToGrid/>
          <w:color w:val="000000"/>
          <w:szCs w:val="22"/>
          <w:lang w:val="lt-LT"/>
        </w:rPr>
      </w:pPr>
      <w:r w:rsidRPr="006130C5">
        <w:rPr>
          <w:snapToGrid/>
          <w:szCs w:val="22"/>
          <w:lang w:val="lt-LT"/>
        </w:rPr>
        <w:t>Šis vaistas, kaip ir visi kiti, gali sukelti šalutinį poveikį, nors jis pasireiškia ne visiems žmonėms.</w:t>
      </w:r>
      <w:r w:rsidRPr="006130C5">
        <w:rPr>
          <w:snapToGrid/>
          <w:color w:val="000000"/>
          <w:szCs w:val="22"/>
          <w:lang w:val="lt-LT"/>
        </w:rPr>
        <w:t xml:space="preserve"> Tam tikras praneštas šalutinis poveikis gali būti sukeltas paties migrenos priepuolio.</w:t>
      </w:r>
    </w:p>
    <w:p w14:paraId="38CA406C" w14:textId="77777777" w:rsidR="00753B93" w:rsidRPr="006130C5" w:rsidRDefault="00753B93" w:rsidP="00753B93">
      <w:pPr>
        <w:numPr>
          <w:ilvl w:val="12"/>
          <w:numId w:val="0"/>
        </w:numPr>
        <w:tabs>
          <w:tab w:val="clear" w:pos="567"/>
        </w:tabs>
        <w:spacing w:line="240" w:lineRule="auto"/>
        <w:ind w:right="-2"/>
        <w:rPr>
          <w:b/>
          <w:snapToGrid/>
          <w:color w:val="000000"/>
          <w:szCs w:val="22"/>
          <w:lang w:val="lt-LT"/>
        </w:rPr>
      </w:pPr>
    </w:p>
    <w:p w14:paraId="4216372A" w14:textId="77777777" w:rsidR="00753B93" w:rsidRPr="006130C5" w:rsidRDefault="00753B93" w:rsidP="00753B93">
      <w:pPr>
        <w:numPr>
          <w:ilvl w:val="12"/>
          <w:numId w:val="0"/>
        </w:numPr>
        <w:tabs>
          <w:tab w:val="clear" w:pos="567"/>
        </w:tabs>
        <w:spacing w:line="240" w:lineRule="auto"/>
        <w:ind w:right="-2"/>
        <w:rPr>
          <w:b/>
          <w:snapToGrid/>
          <w:color w:val="000000"/>
          <w:szCs w:val="22"/>
          <w:lang w:val="lt-LT"/>
        </w:rPr>
      </w:pPr>
      <w:r w:rsidRPr="006130C5">
        <w:rPr>
          <w:b/>
          <w:snapToGrid/>
          <w:color w:val="000000"/>
          <w:szCs w:val="22"/>
          <w:lang w:val="lt-LT"/>
        </w:rPr>
        <w:t>Svarbus šalutinis poveikis, į kurį reikia atkreipti dėmesį</w:t>
      </w:r>
    </w:p>
    <w:p w14:paraId="694F2E7B" w14:textId="77777777" w:rsidR="00753B93" w:rsidRPr="006130C5" w:rsidRDefault="00753B93" w:rsidP="00753B93">
      <w:pPr>
        <w:numPr>
          <w:ilvl w:val="12"/>
          <w:numId w:val="0"/>
        </w:numPr>
        <w:tabs>
          <w:tab w:val="clear" w:pos="567"/>
        </w:tabs>
        <w:spacing w:line="240" w:lineRule="auto"/>
        <w:ind w:right="-2"/>
        <w:rPr>
          <w:bCs/>
          <w:snapToGrid/>
          <w:color w:val="000000"/>
          <w:szCs w:val="22"/>
          <w:lang w:val="lt-LT"/>
        </w:rPr>
      </w:pPr>
      <w:r w:rsidRPr="006130C5">
        <w:rPr>
          <w:bCs/>
          <w:snapToGrid/>
          <w:color w:val="000000"/>
          <w:szCs w:val="22"/>
          <w:lang w:val="lt-LT"/>
        </w:rPr>
        <w:t xml:space="preserve">Nutraukite </w:t>
      </w:r>
      <w:proofErr w:type="spellStart"/>
      <w:r>
        <w:rPr>
          <w:bCs/>
          <w:snapToGrid/>
          <w:color w:val="000000"/>
          <w:szCs w:val="22"/>
          <w:lang w:val="lt-LT"/>
        </w:rPr>
        <w:t>Migsun</w:t>
      </w:r>
      <w:proofErr w:type="spellEnd"/>
      <w:r w:rsidRPr="006130C5">
        <w:rPr>
          <w:bCs/>
          <w:snapToGrid/>
          <w:color w:val="000000"/>
          <w:szCs w:val="22"/>
          <w:lang w:val="lt-LT"/>
        </w:rPr>
        <w:t xml:space="preserve"> vartojimą ir nedelsdami kreipkitės į gydytoją, jeigu pasireikš bet kuris toliau paminėtas šalutinis poveikis. Gali prireikti skubaus medicininio gydymo.</w:t>
      </w:r>
    </w:p>
    <w:p w14:paraId="1DB717ED" w14:textId="77777777" w:rsidR="00753B93" w:rsidRPr="006130C5" w:rsidRDefault="00753B93" w:rsidP="00753B93">
      <w:pPr>
        <w:numPr>
          <w:ilvl w:val="12"/>
          <w:numId w:val="0"/>
        </w:numPr>
        <w:tabs>
          <w:tab w:val="clear" w:pos="567"/>
        </w:tabs>
        <w:spacing w:line="240" w:lineRule="auto"/>
        <w:ind w:right="-2"/>
        <w:rPr>
          <w:bCs/>
          <w:i/>
          <w:iCs/>
          <w:snapToGrid/>
          <w:color w:val="000000"/>
          <w:szCs w:val="22"/>
          <w:lang w:val="lt-LT"/>
        </w:rPr>
      </w:pPr>
    </w:p>
    <w:p w14:paraId="141DA083" w14:textId="77777777" w:rsidR="00753B93" w:rsidRPr="006130C5" w:rsidRDefault="00753B93" w:rsidP="00753B93">
      <w:pPr>
        <w:ind w:left="-5"/>
        <w:rPr>
          <w:snapToGrid/>
          <w:color w:val="000000"/>
          <w:szCs w:val="22"/>
          <w:lang w:val="lt-LT"/>
        </w:rPr>
      </w:pPr>
      <w:r w:rsidRPr="006130C5">
        <w:rPr>
          <w:b/>
          <w:snapToGrid/>
          <w:color w:val="000000"/>
          <w:szCs w:val="22"/>
          <w:lang w:val="lt-LT"/>
        </w:rPr>
        <w:t xml:space="preserve">Sunkūs skrandžio ir žarnyno sutrikimai, </w:t>
      </w:r>
      <w:r w:rsidRPr="006130C5">
        <w:rPr>
          <w:snapToGrid/>
          <w:color w:val="000000"/>
          <w:szCs w:val="22"/>
          <w:lang w:val="lt-LT"/>
        </w:rPr>
        <w:t>kurių galimi požymiai yra:</w:t>
      </w:r>
    </w:p>
    <w:p w14:paraId="4FA38B05" w14:textId="77777777" w:rsidR="00753B93" w:rsidRPr="000E2BB1" w:rsidRDefault="00753B93" w:rsidP="00753B93">
      <w:pPr>
        <w:numPr>
          <w:ilvl w:val="12"/>
          <w:numId w:val="0"/>
        </w:numPr>
        <w:tabs>
          <w:tab w:val="clear" w:pos="567"/>
        </w:tabs>
        <w:spacing w:line="240" w:lineRule="auto"/>
        <w:ind w:right="-2"/>
        <w:rPr>
          <w:color w:val="000000"/>
          <w:lang w:val="lt-LT"/>
        </w:rPr>
      </w:pPr>
      <w:r w:rsidRPr="000E2BB1">
        <w:rPr>
          <w:color w:val="000000"/>
          <w:u w:val="single"/>
          <w:lang w:val="lt-LT"/>
        </w:rPr>
        <w:t>Nedažni šalutinio poveikio reiškiniai</w:t>
      </w:r>
      <w:r w:rsidRPr="000E2BB1">
        <w:rPr>
          <w:i/>
          <w:color w:val="000000"/>
          <w:lang w:val="lt-LT"/>
        </w:rPr>
        <w:t xml:space="preserve"> (gali pasireikšti rečiau kaip 1 iš 100 asmenų)</w:t>
      </w:r>
      <w:r w:rsidRPr="000E2BB1">
        <w:rPr>
          <w:color w:val="000000"/>
          <w:lang w:val="lt-LT"/>
        </w:rPr>
        <w:t xml:space="preserve">: </w:t>
      </w:r>
    </w:p>
    <w:p w14:paraId="501918F4" w14:textId="77777777" w:rsidR="00753B93" w:rsidRPr="006130C5" w:rsidRDefault="00753B93" w:rsidP="00753B93">
      <w:pPr>
        <w:numPr>
          <w:ilvl w:val="0"/>
          <w:numId w:val="4"/>
        </w:numPr>
        <w:spacing w:after="10" w:line="248" w:lineRule="auto"/>
        <w:ind w:left="567" w:hanging="567"/>
        <w:rPr>
          <w:snapToGrid/>
          <w:color w:val="000000"/>
          <w:szCs w:val="22"/>
          <w:lang w:val="lt-LT"/>
        </w:rPr>
      </w:pPr>
      <w:r>
        <w:rPr>
          <w:snapToGrid/>
          <w:color w:val="000000"/>
          <w:szCs w:val="22"/>
          <w:lang w:val="lt-LT"/>
        </w:rPr>
        <w:t>K</w:t>
      </w:r>
      <w:r w:rsidRPr="006130C5">
        <w:rPr>
          <w:snapToGrid/>
          <w:color w:val="000000"/>
          <w:szCs w:val="22"/>
          <w:lang w:val="lt-LT"/>
        </w:rPr>
        <w:t>raujavimas iš skrandžio, matomas kaip vėmimas kraujingu turiniu arba gabalėliais, panašiais į kavos tirščius</w:t>
      </w:r>
      <w:r>
        <w:rPr>
          <w:snapToGrid/>
          <w:color w:val="000000"/>
          <w:szCs w:val="22"/>
          <w:lang w:val="lt-LT"/>
        </w:rPr>
        <w:t>.</w:t>
      </w:r>
    </w:p>
    <w:p w14:paraId="6DDF362F" w14:textId="77777777" w:rsidR="00753B93" w:rsidRPr="006130C5" w:rsidRDefault="00753B93" w:rsidP="00753B93">
      <w:pPr>
        <w:numPr>
          <w:ilvl w:val="0"/>
          <w:numId w:val="4"/>
        </w:numPr>
        <w:spacing w:after="10" w:line="248" w:lineRule="auto"/>
        <w:ind w:left="567" w:hanging="567"/>
        <w:rPr>
          <w:snapToGrid/>
          <w:color w:val="000000"/>
          <w:szCs w:val="22"/>
          <w:lang w:val="lt-LT"/>
        </w:rPr>
      </w:pPr>
      <w:r w:rsidRPr="006130C5">
        <w:rPr>
          <w:snapToGrid/>
          <w:color w:val="000000"/>
          <w:szCs w:val="22"/>
          <w:lang w:val="lt-LT"/>
        </w:rPr>
        <w:t>Kraujavimas iš išangės, matomas kaip tuštinimasis juodomis lipniomis išmatomis arba viduriavimas kraujingu turiniu.</w:t>
      </w:r>
    </w:p>
    <w:p w14:paraId="272E9858" w14:textId="77777777" w:rsidR="00753B93" w:rsidRPr="006130C5" w:rsidRDefault="00753B93" w:rsidP="00753B93">
      <w:pPr>
        <w:numPr>
          <w:ilvl w:val="0"/>
          <w:numId w:val="4"/>
        </w:numPr>
        <w:spacing w:after="10" w:line="248" w:lineRule="auto"/>
        <w:ind w:left="567" w:hanging="567"/>
        <w:rPr>
          <w:snapToGrid/>
          <w:color w:val="000000"/>
          <w:szCs w:val="22"/>
          <w:lang w:val="lt-LT"/>
        </w:rPr>
      </w:pPr>
      <w:r w:rsidRPr="006130C5">
        <w:rPr>
          <w:snapToGrid/>
          <w:color w:val="000000"/>
          <w:szCs w:val="22"/>
          <w:lang w:val="lt-LT"/>
        </w:rPr>
        <w:lastRenderedPageBreak/>
        <w:t>Skrandyje arba žarnyne susidarančios opos arba skylės. Galimi požymiai yra pilvo sutrikimas, pilvo skausmas, karščiavimas, pykinimas arba vėmimas.</w:t>
      </w:r>
    </w:p>
    <w:p w14:paraId="419737C5" w14:textId="77777777" w:rsidR="00753B93" w:rsidRPr="006130C5" w:rsidRDefault="00753B93" w:rsidP="00753B93">
      <w:pPr>
        <w:numPr>
          <w:ilvl w:val="0"/>
          <w:numId w:val="4"/>
        </w:numPr>
        <w:spacing w:after="10" w:line="248" w:lineRule="auto"/>
        <w:ind w:left="567" w:hanging="567"/>
        <w:rPr>
          <w:snapToGrid/>
          <w:color w:val="000000"/>
          <w:szCs w:val="22"/>
          <w:lang w:val="lt-LT"/>
        </w:rPr>
      </w:pPr>
      <w:r w:rsidRPr="006130C5">
        <w:rPr>
          <w:snapToGrid/>
          <w:color w:val="000000"/>
          <w:szCs w:val="22"/>
          <w:lang w:val="lt-LT"/>
        </w:rPr>
        <w:t>Opinio kolito arba Krono ligos paūmėjimas, pasireiškiantis skausmu, viduriavimu, vėmimu ir kūno svorio mažėjimu.</w:t>
      </w:r>
    </w:p>
    <w:p w14:paraId="61434533" w14:textId="77777777" w:rsidR="00753B93" w:rsidRPr="006130C5" w:rsidRDefault="00753B93" w:rsidP="00753B93">
      <w:pPr>
        <w:spacing w:after="10" w:line="248" w:lineRule="auto"/>
        <w:rPr>
          <w:snapToGrid/>
          <w:color w:val="000000"/>
          <w:szCs w:val="22"/>
          <w:lang w:val="lt-LT"/>
        </w:rPr>
      </w:pPr>
    </w:p>
    <w:p w14:paraId="6CC29E0D" w14:textId="77777777" w:rsidR="00753B93" w:rsidRPr="000E2BB1" w:rsidRDefault="00753B93" w:rsidP="00753B93">
      <w:pPr>
        <w:numPr>
          <w:ilvl w:val="12"/>
          <w:numId w:val="0"/>
        </w:numPr>
        <w:tabs>
          <w:tab w:val="clear" w:pos="567"/>
        </w:tabs>
        <w:spacing w:line="240" w:lineRule="auto"/>
        <w:ind w:right="-2"/>
        <w:rPr>
          <w:i/>
          <w:color w:val="000000"/>
          <w:lang w:val="lt-LT"/>
        </w:rPr>
      </w:pPr>
      <w:r w:rsidRPr="000E2BB1">
        <w:rPr>
          <w:color w:val="000000"/>
          <w:u w:val="single"/>
          <w:lang w:val="lt-LT"/>
        </w:rPr>
        <w:t>Labai reti šalutinio poveikio reiškiniai</w:t>
      </w:r>
      <w:r w:rsidRPr="000E2BB1">
        <w:rPr>
          <w:i/>
          <w:color w:val="000000"/>
          <w:lang w:val="lt-LT"/>
        </w:rPr>
        <w:t xml:space="preserve"> (gali pasireikšti rečiau kaip 1 iš 10 000 asmenų)</w:t>
      </w:r>
      <w:r w:rsidRPr="000E2BB1">
        <w:rPr>
          <w:color w:val="000000"/>
          <w:lang w:val="lt-LT"/>
        </w:rPr>
        <w:t>:</w:t>
      </w:r>
    </w:p>
    <w:p w14:paraId="0136417A" w14:textId="77777777" w:rsidR="00753B93" w:rsidRPr="006130C5" w:rsidRDefault="00753B93" w:rsidP="00753B93">
      <w:pPr>
        <w:numPr>
          <w:ilvl w:val="0"/>
          <w:numId w:val="4"/>
        </w:numPr>
        <w:spacing w:after="10" w:line="248" w:lineRule="auto"/>
        <w:ind w:left="567" w:hanging="567"/>
        <w:rPr>
          <w:snapToGrid/>
          <w:color w:val="000000"/>
          <w:szCs w:val="22"/>
          <w:lang w:val="lt-LT"/>
        </w:rPr>
      </w:pPr>
      <w:r w:rsidRPr="006130C5">
        <w:rPr>
          <w:snapToGrid/>
          <w:color w:val="000000"/>
          <w:szCs w:val="22"/>
          <w:lang w:val="lt-LT"/>
        </w:rPr>
        <w:t>Kasos sutrikimai. Galimi požymiai yra stiprus pilvo skausmas, plintantis į nugarą.</w:t>
      </w:r>
    </w:p>
    <w:p w14:paraId="197A9667" w14:textId="77777777" w:rsidR="00753B93" w:rsidRPr="006130C5" w:rsidRDefault="00753B93" w:rsidP="00753B93">
      <w:pPr>
        <w:spacing w:line="259" w:lineRule="auto"/>
        <w:rPr>
          <w:snapToGrid/>
          <w:color w:val="000000"/>
          <w:szCs w:val="22"/>
          <w:lang w:val="lt-LT"/>
        </w:rPr>
      </w:pPr>
    </w:p>
    <w:p w14:paraId="0EE89FED" w14:textId="77777777" w:rsidR="00753B93" w:rsidRPr="006130C5" w:rsidRDefault="00753B93" w:rsidP="00753B93">
      <w:pPr>
        <w:ind w:left="-5"/>
        <w:rPr>
          <w:snapToGrid/>
          <w:color w:val="000000"/>
          <w:szCs w:val="22"/>
          <w:lang w:val="lt-LT"/>
        </w:rPr>
      </w:pPr>
      <w:r w:rsidRPr="006130C5">
        <w:rPr>
          <w:b/>
          <w:snapToGrid/>
          <w:color w:val="000000"/>
          <w:szCs w:val="22"/>
          <w:lang w:val="lt-LT"/>
        </w:rPr>
        <w:t xml:space="preserve">Alerginės reakcijos, </w:t>
      </w:r>
      <w:r w:rsidRPr="006130C5">
        <w:rPr>
          <w:snapToGrid/>
          <w:color w:val="000000"/>
          <w:szCs w:val="22"/>
          <w:lang w:val="lt-LT"/>
        </w:rPr>
        <w:t>kurių galimi požymiai yra:</w:t>
      </w:r>
    </w:p>
    <w:p w14:paraId="0D4BF00D" w14:textId="77777777" w:rsidR="00753B93" w:rsidRPr="000E2BB1" w:rsidRDefault="00753B93" w:rsidP="00753B93">
      <w:pPr>
        <w:numPr>
          <w:ilvl w:val="12"/>
          <w:numId w:val="0"/>
        </w:numPr>
        <w:tabs>
          <w:tab w:val="clear" w:pos="567"/>
        </w:tabs>
        <w:spacing w:line="240" w:lineRule="auto"/>
        <w:ind w:right="-2"/>
        <w:rPr>
          <w:color w:val="000000"/>
          <w:lang w:val="lt-LT"/>
        </w:rPr>
      </w:pPr>
      <w:r w:rsidRPr="000E2BB1">
        <w:rPr>
          <w:color w:val="000000"/>
          <w:u w:val="single"/>
          <w:lang w:val="lt-LT"/>
        </w:rPr>
        <w:t>Reti šalutinio poveikio reiškiniai</w:t>
      </w:r>
      <w:r w:rsidRPr="000E2BB1">
        <w:rPr>
          <w:i/>
          <w:color w:val="000000"/>
          <w:lang w:val="lt-LT"/>
        </w:rPr>
        <w:t xml:space="preserve"> (gali pasireikšti rečiau kaip 1 iš 1 000 asmenų)</w:t>
      </w:r>
      <w:r w:rsidRPr="000E2BB1">
        <w:rPr>
          <w:color w:val="000000"/>
          <w:lang w:val="lt-LT"/>
        </w:rPr>
        <w:t xml:space="preserve">: </w:t>
      </w:r>
    </w:p>
    <w:p w14:paraId="3544CD3F" w14:textId="77777777" w:rsidR="00753B93" w:rsidRPr="006130C5" w:rsidRDefault="00753B93" w:rsidP="00753B93">
      <w:pPr>
        <w:numPr>
          <w:ilvl w:val="0"/>
          <w:numId w:val="4"/>
        </w:numPr>
        <w:spacing w:after="10" w:line="248" w:lineRule="auto"/>
        <w:ind w:left="567" w:hanging="567"/>
        <w:rPr>
          <w:snapToGrid/>
          <w:color w:val="000000"/>
          <w:szCs w:val="22"/>
          <w:lang w:val="lt-LT"/>
        </w:rPr>
      </w:pPr>
      <w:r w:rsidRPr="006130C5">
        <w:rPr>
          <w:snapToGrid/>
          <w:color w:val="000000"/>
          <w:szCs w:val="22"/>
          <w:lang w:val="lt-LT"/>
        </w:rPr>
        <w:t>Sunki staiga pasireiškianti alerginė reakcija, sukelianti kvėpavimo pasunkėjimą arba svaigulį (anafilaksinė reakcija).</w:t>
      </w:r>
    </w:p>
    <w:p w14:paraId="2B82B3A8" w14:textId="77777777" w:rsidR="00753B93" w:rsidRPr="006130C5" w:rsidRDefault="00753B93" w:rsidP="00753B93">
      <w:pPr>
        <w:numPr>
          <w:ilvl w:val="0"/>
          <w:numId w:val="4"/>
        </w:numPr>
        <w:spacing w:after="10" w:line="248" w:lineRule="auto"/>
        <w:ind w:left="567" w:hanging="567"/>
        <w:rPr>
          <w:snapToGrid/>
          <w:color w:val="000000"/>
          <w:szCs w:val="22"/>
          <w:lang w:val="lt-LT"/>
        </w:rPr>
      </w:pPr>
      <w:r w:rsidRPr="006130C5">
        <w:rPr>
          <w:snapToGrid/>
          <w:color w:val="000000"/>
          <w:szCs w:val="22"/>
          <w:lang w:val="lt-LT"/>
        </w:rPr>
        <w:t>Veido, liežuvio ar gerklės patinimas, rijimo pasunkėjimas, dilgėlinė ir kvėpavimo pasunkėjimas (</w:t>
      </w:r>
      <w:proofErr w:type="spellStart"/>
      <w:r w:rsidRPr="006130C5">
        <w:rPr>
          <w:snapToGrid/>
          <w:color w:val="000000"/>
          <w:szCs w:val="22"/>
          <w:lang w:val="lt-LT"/>
        </w:rPr>
        <w:t>angioneurozinė</w:t>
      </w:r>
      <w:proofErr w:type="spellEnd"/>
      <w:r w:rsidRPr="006130C5">
        <w:rPr>
          <w:snapToGrid/>
          <w:color w:val="000000"/>
          <w:szCs w:val="22"/>
          <w:lang w:val="lt-LT"/>
        </w:rPr>
        <w:t xml:space="preserve"> edema).</w:t>
      </w:r>
    </w:p>
    <w:p w14:paraId="5032F3FB" w14:textId="77777777" w:rsidR="00753B93" w:rsidRPr="006130C5" w:rsidRDefault="00753B93" w:rsidP="00753B93">
      <w:pPr>
        <w:spacing w:line="259" w:lineRule="auto"/>
        <w:rPr>
          <w:snapToGrid/>
          <w:color w:val="000000"/>
          <w:szCs w:val="22"/>
          <w:lang w:val="lt-LT"/>
        </w:rPr>
      </w:pPr>
    </w:p>
    <w:p w14:paraId="4DC6D25D" w14:textId="77777777" w:rsidR="00753B93" w:rsidRPr="006130C5" w:rsidRDefault="00753B93" w:rsidP="00753B93">
      <w:pPr>
        <w:keepNext/>
        <w:keepLines/>
        <w:ind w:left="-5"/>
        <w:rPr>
          <w:snapToGrid/>
          <w:color w:val="000000"/>
          <w:szCs w:val="22"/>
          <w:lang w:val="lt-LT"/>
        </w:rPr>
      </w:pPr>
      <w:r w:rsidRPr="006130C5">
        <w:rPr>
          <w:b/>
          <w:snapToGrid/>
          <w:color w:val="000000"/>
          <w:szCs w:val="22"/>
          <w:lang w:val="lt-LT"/>
        </w:rPr>
        <w:t xml:space="preserve">Kepenų sutrikimai, </w:t>
      </w:r>
      <w:r w:rsidRPr="006130C5">
        <w:rPr>
          <w:snapToGrid/>
          <w:color w:val="000000"/>
          <w:szCs w:val="22"/>
          <w:lang w:val="lt-LT"/>
        </w:rPr>
        <w:t>kurių galimi požymiai yra:</w:t>
      </w:r>
    </w:p>
    <w:p w14:paraId="5F812AC7" w14:textId="77777777" w:rsidR="00753B93" w:rsidRPr="000E2BB1" w:rsidRDefault="00753B93" w:rsidP="00753B93">
      <w:pPr>
        <w:keepNext/>
        <w:keepLines/>
        <w:numPr>
          <w:ilvl w:val="12"/>
          <w:numId w:val="0"/>
        </w:numPr>
        <w:tabs>
          <w:tab w:val="clear" w:pos="567"/>
        </w:tabs>
        <w:spacing w:line="240" w:lineRule="auto"/>
        <w:ind w:right="-2"/>
        <w:rPr>
          <w:color w:val="000000"/>
          <w:lang w:val="lt-LT"/>
        </w:rPr>
      </w:pPr>
      <w:r w:rsidRPr="000E2BB1">
        <w:rPr>
          <w:color w:val="000000"/>
          <w:u w:val="single"/>
          <w:lang w:val="lt-LT"/>
        </w:rPr>
        <w:t>Reti šalutinio poveikio reiškiniai</w:t>
      </w:r>
      <w:r w:rsidRPr="000E2BB1">
        <w:rPr>
          <w:i/>
          <w:color w:val="000000"/>
          <w:lang w:val="lt-LT"/>
        </w:rPr>
        <w:t xml:space="preserve"> (gali pasireikšti rečiau kaip 1 iš 1 000 asmenų)</w:t>
      </w:r>
      <w:r w:rsidRPr="000E2BB1">
        <w:rPr>
          <w:color w:val="000000"/>
          <w:lang w:val="lt-LT"/>
        </w:rPr>
        <w:t xml:space="preserve">: </w:t>
      </w:r>
    </w:p>
    <w:p w14:paraId="7952EAD5" w14:textId="77777777" w:rsidR="00753B93" w:rsidRPr="006130C5" w:rsidRDefault="00753B93" w:rsidP="00753B93">
      <w:pPr>
        <w:keepNext/>
        <w:keepLines/>
        <w:numPr>
          <w:ilvl w:val="0"/>
          <w:numId w:val="4"/>
        </w:numPr>
        <w:tabs>
          <w:tab w:val="clear" w:pos="567"/>
        </w:tabs>
        <w:spacing w:after="10" w:line="248" w:lineRule="auto"/>
        <w:ind w:left="567" w:hanging="567"/>
        <w:rPr>
          <w:snapToGrid/>
          <w:color w:val="000000"/>
          <w:szCs w:val="22"/>
          <w:lang w:val="lt-LT"/>
        </w:rPr>
      </w:pPr>
      <w:r w:rsidRPr="006130C5">
        <w:rPr>
          <w:snapToGrid/>
          <w:color w:val="000000"/>
          <w:szCs w:val="22"/>
          <w:lang w:val="lt-LT"/>
        </w:rPr>
        <w:t>Nuovargio pojūtis, apetito praradimas, pykinimas arba vėmimas, skausmas arba patinimas viršutinėje dešinėje pilvo dalyje, tamsus šlapimas, blyškios išmatos ir odos arba akių baltymų pageltimas (toksinis hepatitas).</w:t>
      </w:r>
    </w:p>
    <w:p w14:paraId="7D07E5B6" w14:textId="77777777" w:rsidR="00753B93" w:rsidRPr="006130C5" w:rsidRDefault="00753B93" w:rsidP="00753B93">
      <w:pPr>
        <w:spacing w:line="259" w:lineRule="auto"/>
        <w:rPr>
          <w:snapToGrid/>
          <w:color w:val="000000"/>
          <w:szCs w:val="22"/>
          <w:lang w:val="lt-LT"/>
        </w:rPr>
      </w:pPr>
    </w:p>
    <w:p w14:paraId="33046C88" w14:textId="77777777" w:rsidR="00753B93" w:rsidRPr="006130C5" w:rsidRDefault="00753B93" w:rsidP="00753B93">
      <w:pPr>
        <w:ind w:left="-5"/>
        <w:rPr>
          <w:snapToGrid/>
          <w:color w:val="000000"/>
          <w:szCs w:val="22"/>
          <w:lang w:val="lt-LT"/>
        </w:rPr>
      </w:pPr>
      <w:r w:rsidRPr="006130C5">
        <w:rPr>
          <w:b/>
          <w:snapToGrid/>
          <w:color w:val="000000"/>
          <w:szCs w:val="22"/>
          <w:lang w:val="lt-LT"/>
        </w:rPr>
        <w:t xml:space="preserve">Sunkus odos išbėrimas, </w:t>
      </w:r>
      <w:r w:rsidRPr="006130C5">
        <w:rPr>
          <w:snapToGrid/>
          <w:color w:val="000000"/>
          <w:szCs w:val="22"/>
          <w:lang w:val="lt-LT"/>
        </w:rPr>
        <w:t>kurio galimi požymiai yra:</w:t>
      </w:r>
    </w:p>
    <w:p w14:paraId="4BC46929" w14:textId="77777777" w:rsidR="00753B93" w:rsidRPr="000E2BB1" w:rsidRDefault="00753B93" w:rsidP="00753B93">
      <w:pPr>
        <w:numPr>
          <w:ilvl w:val="12"/>
          <w:numId w:val="0"/>
        </w:numPr>
        <w:tabs>
          <w:tab w:val="clear" w:pos="567"/>
        </w:tabs>
        <w:spacing w:line="240" w:lineRule="auto"/>
        <w:ind w:right="-2"/>
        <w:rPr>
          <w:i/>
          <w:color w:val="000000"/>
          <w:lang w:val="lt-LT"/>
        </w:rPr>
      </w:pPr>
      <w:r w:rsidRPr="000E2BB1">
        <w:rPr>
          <w:color w:val="000000"/>
          <w:u w:val="single"/>
          <w:lang w:val="lt-LT"/>
        </w:rPr>
        <w:t>Labai reti šalutinio poveikio reiškiniai</w:t>
      </w:r>
      <w:r w:rsidRPr="000E2BB1">
        <w:rPr>
          <w:i/>
          <w:color w:val="000000"/>
          <w:lang w:val="lt-LT"/>
        </w:rPr>
        <w:t xml:space="preserve"> (gali pasireikšti rečiau kaip 1 iš 10 000 asmenų)</w:t>
      </w:r>
      <w:r w:rsidRPr="000E2BB1">
        <w:rPr>
          <w:color w:val="000000"/>
          <w:lang w:val="lt-LT"/>
        </w:rPr>
        <w:t>:</w:t>
      </w:r>
    </w:p>
    <w:p w14:paraId="490315DF" w14:textId="77777777" w:rsidR="00753B93" w:rsidRDefault="00753B93" w:rsidP="00753B93">
      <w:pPr>
        <w:numPr>
          <w:ilvl w:val="0"/>
          <w:numId w:val="4"/>
        </w:numPr>
        <w:spacing w:after="10" w:line="248" w:lineRule="auto"/>
        <w:ind w:left="567" w:hanging="567"/>
        <w:rPr>
          <w:snapToGrid/>
          <w:color w:val="000000"/>
          <w:szCs w:val="22"/>
          <w:lang w:val="lt-LT"/>
        </w:rPr>
      </w:pPr>
      <w:r w:rsidRPr="006130C5">
        <w:rPr>
          <w:snapToGrid/>
          <w:color w:val="000000"/>
          <w:szCs w:val="22"/>
          <w:lang w:val="lt-LT"/>
        </w:rPr>
        <w:t>Paprastai prasideda į gripą panašiais simptomais (bloga savijauta, karščiavimu, galvos skausmu, kosuliu ir sąnarių skausmu), o po to atsiranda greitai progresuojantis išbėrimas raudonomis arba violetinėmis dėmelėmis su skausmingomis pūslėmis ir odos lupimusi bei galimai pūslėmis burnoje, gerklėje, akyse ir lytiniuose organuose (</w:t>
      </w:r>
      <w:proofErr w:type="spellStart"/>
      <w:r w:rsidRPr="006130C5">
        <w:rPr>
          <w:snapToGrid/>
          <w:color w:val="000000"/>
          <w:szCs w:val="22"/>
          <w:lang w:val="lt-LT"/>
        </w:rPr>
        <w:t>Stivenso</w:t>
      </w:r>
      <w:proofErr w:type="spellEnd"/>
      <w:r w:rsidRPr="006130C5">
        <w:rPr>
          <w:snapToGrid/>
          <w:color w:val="000000"/>
          <w:szCs w:val="22"/>
          <w:lang w:val="lt-LT"/>
        </w:rPr>
        <w:t xml:space="preserve">-Džonsono sindromas ir toksinė epidermio </w:t>
      </w:r>
      <w:proofErr w:type="spellStart"/>
      <w:r w:rsidRPr="006130C5">
        <w:rPr>
          <w:snapToGrid/>
          <w:color w:val="000000"/>
          <w:szCs w:val="22"/>
          <w:lang w:val="lt-LT"/>
        </w:rPr>
        <w:t>nekrolizė</w:t>
      </w:r>
      <w:proofErr w:type="spellEnd"/>
      <w:r w:rsidRPr="006130C5">
        <w:rPr>
          <w:snapToGrid/>
          <w:color w:val="000000"/>
          <w:szCs w:val="22"/>
          <w:lang w:val="lt-LT"/>
        </w:rPr>
        <w:t>).</w:t>
      </w:r>
    </w:p>
    <w:p w14:paraId="166AECE6" w14:textId="77777777" w:rsidR="00753B93" w:rsidRDefault="00753B93" w:rsidP="00753B93">
      <w:pPr>
        <w:spacing w:after="10" w:line="248" w:lineRule="auto"/>
        <w:rPr>
          <w:snapToGrid/>
          <w:color w:val="000000"/>
          <w:szCs w:val="22"/>
          <w:lang w:val="lt-LT"/>
        </w:rPr>
      </w:pPr>
    </w:p>
    <w:p w14:paraId="1F0EE1B6" w14:textId="77777777" w:rsidR="00753B93" w:rsidRPr="000E2BB1" w:rsidRDefault="00753B93" w:rsidP="00753B93">
      <w:pPr>
        <w:spacing w:after="10" w:line="248" w:lineRule="auto"/>
        <w:rPr>
          <w:color w:val="000000"/>
          <w:lang w:val="lt-LT"/>
        </w:rPr>
      </w:pPr>
      <w:r w:rsidRPr="000E2BB1">
        <w:rPr>
          <w:color w:val="000000"/>
          <w:u w:val="single"/>
          <w:lang w:val="lt-LT"/>
        </w:rPr>
        <w:t>Šalutinio poveikio reiškiniai, kurių dažnis nežinomas</w:t>
      </w:r>
      <w:r w:rsidRPr="000E2BB1">
        <w:rPr>
          <w:color w:val="000000"/>
          <w:lang w:val="lt-LT"/>
        </w:rPr>
        <w:t xml:space="preserve"> (</w:t>
      </w:r>
      <w:r w:rsidRPr="000E2BB1">
        <w:rPr>
          <w:i/>
          <w:color w:val="000000"/>
          <w:lang w:val="lt-LT"/>
        </w:rPr>
        <w:t>negali būti apskaičiuotas pagal turimus duomenis</w:t>
      </w:r>
      <w:r w:rsidRPr="000E2BB1">
        <w:rPr>
          <w:color w:val="000000"/>
          <w:lang w:val="lt-LT"/>
        </w:rPr>
        <w:t>):</w:t>
      </w:r>
    </w:p>
    <w:p w14:paraId="18F5D8C3" w14:textId="77777777" w:rsidR="00753B93" w:rsidRDefault="00753B93" w:rsidP="00753B93">
      <w:pPr>
        <w:pStyle w:val="Sraopastraipa"/>
        <w:numPr>
          <w:ilvl w:val="0"/>
          <w:numId w:val="4"/>
        </w:numPr>
        <w:spacing w:line="259" w:lineRule="auto"/>
        <w:ind w:left="567" w:hanging="567"/>
        <w:rPr>
          <w:snapToGrid/>
          <w:color w:val="000000"/>
          <w:szCs w:val="22"/>
          <w:lang w:val="lt-LT"/>
        </w:rPr>
      </w:pPr>
      <w:r w:rsidRPr="00185E2C">
        <w:rPr>
          <w:snapToGrid/>
          <w:color w:val="000000"/>
          <w:szCs w:val="22"/>
          <w:lang w:val="lt-LT"/>
        </w:rPr>
        <w:t>Išplitęs išbėrimas, pakilusi kūno temperatūra, padidėjęs kepenų fermentų aktyvumas, pakitę kraujo rodikliai (</w:t>
      </w:r>
      <w:proofErr w:type="spellStart"/>
      <w:r w:rsidRPr="00185E2C">
        <w:rPr>
          <w:snapToGrid/>
          <w:color w:val="000000"/>
          <w:szCs w:val="22"/>
          <w:lang w:val="lt-LT"/>
        </w:rPr>
        <w:t>eozinofilija</w:t>
      </w:r>
      <w:proofErr w:type="spellEnd"/>
      <w:r w:rsidRPr="00185E2C">
        <w:rPr>
          <w:snapToGrid/>
          <w:color w:val="000000"/>
          <w:szCs w:val="22"/>
          <w:lang w:val="lt-LT"/>
        </w:rPr>
        <w:t xml:space="preserve">), padidėję limfmazgiai ir kiti kūno organų pažeidimai (reakcija į vaistą su </w:t>
      </w:r>
      <w:proofErr w:type="spellStart"/>
      <w:r w:rsidRPr="00185E2C">
        <w:rPr>
          <w:snapToGrid/>
          <w:color w:val="000000"/>
          <w:szCs w:val="22"/>
          <w:lang w:val="lt-LT"/>
        </w:rPr>
        <w:t>eozinofilija</w:t>
      </w:r>
      <w:proofErr w:type="spellEnd"/>
      <w:r w:rsidRPr="00185E2C">
        <w:rPr>
          <w:snapToGrid/>
          <w:color w:val="000000"/>
          <w:szCs w:val="22"/>
          <w:lang w:val="lt-LT"/>
        </w:rPr>
        <w:t xml:space="preserve"> ir sisteminiais simptomais, kuri dar vadinama DRESS sindromu). Taip pat žr. 2</w:t>
      </w:r>
      <w:r>
        <w:rPr>
          <w:snapToGrid/>
          <w:color w:val="000000"/>
          <w:szCs w:val="22"/>
          <w:lang w:val="lt-LT"/>
        </w:rPr>
        <w:t> </w:t>
      </w:r>
      <w:r w:rsidRPr="00185E2C">
        <w:rPr>
          <w:snapToGrid/>
          <w:color w:val="000000"/>
          <w:szCs w:val="22"/>
          <w:lang w:val="lt-LT"/>
        </w:rPr>
        <w:t>skyrių.</w:t>
      </w:r>
    </w:p>
    <w:p w14:paraId="2A897BEB" w14:textId="77777777" w:rsidR="00753B93" w:rsidRPr="00826BA2" w:rsidRDefault="00753B93" w:rsidP="00753B93">
      <w:pPr>
        <w:numPr>
          <w:ilvl w:val="0"/>
          <w:numId w:val="4"/>
        </w:numPr>
        <w:spacing w:after="10" w:line="248" w:lineRule="auto"/>
        <w:ind w:left="567" w:hanging="567"/>
        <w:rPr>
          <w:snapToGrid/>
          <w:color w:val="000000"/>
          <w:szCs w:val="22"/>
          <w:lang w:val="lt-LT"/>
        </w:rPr>
      </w:pPr>
      <w:r>
        <w:rPr>
          <w:snapToGrid/>
          <w:color w:val="000000"/>
          <w:szCs w:val="22"/>
          <w:lang w:val="lt-LT"/>
        </w:rPr>
        <w:t>T</w:t>
      </w:r>
      <w:r w:rsidRPr="00C054D7">
        <w:rPr>
          <w:snapToGrid/>
          <w:color w:val="000000"/>
          <w:szCs w:val="22"/>
          <w:lang w:val="lt-LT"/>
        </w:rPr>
        <w:t xml:space="preserve">am tikra odos alerginė reakcija, vadinama vaistų sukeltu lokaliu odos </w:t>
      </w:r>
      <w:r>
        <w:rPr>
          <w:snapToGrid/>
          <w:color w:val="000000"/>
          <w:szCs w:val="22"/>
          <w:lang w:val="lt-LT"/>
        </w:rPr>
        <w:t>iš</w:t>
      </w:r>
      <w:r w:rsidRPr="00C054D7">
        <w:rPr>
          <w:snapToGrid/>
          <w:color w:val="000000"/>
          <w:szCs w:val="22"/>
          <w:lang w:val="lt-LT"/>
        </w:rPr>
        <w:t>bėrimu; ji paprastai pasikartoja toje (-</w:t>
      </w:r>
      <w:proofErr w:type="spellStart"/>
      <w:r w:rsidRPr="00C054D7">
        <w:rPr>
          <w:snapToGrid/>
          <w:color w:val="000000"/>
          <w:szCs w:val="22"/>
          <w:lang w:val="lt-LT"/>
        </w:rPr>
        <w:t>ose</w:t>
      </w:r>
      <w:proofErr w:type="spellEnd"/>
      <w:r w:rsidRPr="00C054D7">
        <w:rPr>
          <w:snapToGrid/>
          <w:color w:val="000000"/>
          <w:szCs w:val="22"/>
          <w:lang w:val="lt-LT"/>
        </w:rPr>
        <w:t>) vietoje (-</w:t>
      </w:r>
      <w:proofErr w:type="spellStart"/>
      <w:r w:rsidRPr="00C054D7">
        <w:rPr>
          <w:snapToGrid/>
          <w:color w:val="000000"/>
          <w:szCs w:val="22"/>
          <w:lang w:val="lt-LT"/>
        </w:rPr>
        <w:t>ose</w:t>
      </w:r>
      <w:proofErr w:type="spellEnd"/>
      <w:r w:rsidRPr="00C054D7">
        <w:rPr>
          <w:snapToGrid/>
          <w:color w:val="000000"/>
          <w:szCs w:val="22"/>
          <w:lang w:val="lt-LT"/>
        </w:rPr>
        <w:t>), kur vaisto vartojama pakartotinai, ir gali pasireikšti apvaliais ar ovalo formos odos paraudimais ir patinimais, pūslelėmis (dilgėline), niežėjimu</w:t>
      </w:r>
      <w:r>
        <w:rPr>
          <w:snapToGrid/>
          <w:color w:val="000000"/>
          <w:szCs w:val="22"/>
          <w:lang w:val="lt-LT"/>
        </w:rPr>
        <w:t>.</w:t>
      </w:r>
    </w:p>
    <w:p w14:paraId="7763C05B" w14:textId="77777777" w:rsidR="00753B93" w:rsidRPr="006130C5" w:rsidRDefault="00753B93" w:rsidP="00753B93">
      <w:pPr>
        <w:spacing w:line="259" w:lineRule="auto"/>
        <w:rPr>
          <w:snapToGrid/>
          <w:color w:val="000000"/>
          <w:szCs w:val="22"/>
          <w:lang w:val="lt-LT"/>
        </w:rPr>
      </w:pPr>
    </w:p>
    <w:p w14:paraId="48D76908" w14:textId="77777777" w:rsidR="00753B93" w:rsidRPr="006130C5" w:rsidRDefault="00753B93" w:rsidP="00753B93">
      <w:pPr>
        <w:ind w:left="-5"/>
        <w:rPr>
          <w:snapToGrid/>
          <w:color w:val="000000"/>
          <w:szCs w:val="22"/>
          <w:lang w:val="lt-LT"/>
        </w:rPr>
      </w:pPr>
      <w:r w:rsidRPr="006130C5">
        <w:rPr>
          <w:b/>
          <w:snapToGrid/>
          <w:color w:val="000000"/>
          <w:szCs w:val="22"/>
          <w:lang w:val="lt-LT"/>
        </w:rPr>
        <w:t xml:space="preserve">Širdies priepuolis, </w:t>
      </w:r>
      <w:r w:rsidRPr="006130C5">
        <w:rPr>
          <w:snapToGrid/>
          <w:color w:val="000000"/>
          <w:szCs w:val="22"/>
          <w:lang w:val="lt-LT"/>
        </w:rPr>
        <w:t>kurio galimi požymiai yra:</w:t>
      </w:r>
    </w:p>
    <w:p w14:paraId="0AE5290F" w14:textId="77777777" w:rsidR="00753B93" w:rsidRPr="000E2BB1" w:rsidRDefault="00753B93" w:rsidP="00753B93">
      <w:pPr>
        <w:numPr>
          <w:ilvl w:val="12"/>
          <w:numId w:val="0"/>
        </w:numPr>
        <w:tabs>
          <w:tab w:val="clear" w:pos="567"/>
        </w:tabs>
        <w:spacing w:line="240" w:lineRule="auto"/>
        <w:ind w:right="-2"/>
        <w:rPr>
          <w:color w:val="000000"/>
          <w:lang w:val="lt-LT"/>
        </w:rPr>
      </w:pPr>
      <w:r w:rsidRPr="000E2BB1">
        <w:rPr>
          <w:color w:val="000000"/>
          <w:u w:val="single"/>
          <w:lang w:val="lt-LT"/>
        </w:rPr>
        <w:t>Šalutinio poveikio reiškiniai, kurių dažnis nežinomas</w:t>
      </w:r>
      <w:r w:rsidRPr="000E2BB1">
        <w:rPr>
          <w:i/>
          <w:color w:val="000000"/>
          <w:lang w:val="lt-LT"/>
        </w:rPr>
        <w:t xml:space="preserve"> (negali būti apskaičiuotas pagal turimus duomenis)</w:t>
      </w:r>
      <w:r w:rsidRPr="000E2BB1">
        <w:rPr>
          <w:color w:val="000000"/>
          <w:lang w:val="lt-LT"/>
        </w:rPr>
        <w:t>:</w:t>
      </w:r>
    </w:p>
    <w:p w14:paraId="1464CD10" w14:textId="77777777" w:rsidR="00753B93" w:rsidRPr="006130C5" w:rsidRDefault="00753B93" w:rsidP="00753B93">
      <w:pPr>
        <w:numPr>
          <w:ilvl w:val="0"/>
          <w:numId w:val="4"/>
        </w:numPr>
        <w:tabs>
          <w:tab w:val="clear" w:pos="567"/>
        </w:tabs>
        <w:spacing w:after="10" w:line="248" w:lineRule="auto"/>
        <w:ind w:left="567" w:hanging="567"/>
        <w:rPr>
          <w:snapToGrid/>
          <w:color w:val="000000"/>
          <w:szCs w:val="22"/>
          <w:lang w:val="lt-LT"/>
        </w:rPr>
      </w:pPr>
      <w:r w:rsidRPr="006130C5">
        <w:rPr>
          <w:snapToGrid/>
          <w:color w:val="000000"/>
          <w:szCs w:val="22"/>
          <w:lang w:val="lt-LT"/>
        </w:rPr>
        <w:t>Krūtinės skausmas, kuris gali plisti į kaklą, pečius ir kairę ranką.</w:t>
      </w:r>
    </w:p>
    <w:p w14:paraId="7A1BA385" w14:textId="77777777" w:rsidR="00753B93" w:rsidRPr="006130C5" w:rsidRDefault="00753B93" w:rsidP="00753B93">
      <w:pPr>
        <w:spacing w:line="259" w:lineRule="auto"/>
        <w:rPr>
          <w:snapToGrid/>
          <w:color w:val="000000"/>
          <w:szCs w:val="22"/>
          <w:lang w:val="lt-LT"/>
        </w:rPr>
      </w:pPr>
    </w:p>
    <w:p w14:paraId="115D14D0" w14:textId="77777777" w:rsidR="00753B93" w:rsidRPr="006130C5" w:rsidRDefault="00753B93" w:rsidP="00753B93">
      <w:pPr>
        <w:ind w:left="-5"/>
        <w:rPr>
          <w:snapToGrid/>
          <w:color w:val="000000"/>
          <w:szCs w:val="22"/>
          <w:lang w:val="lt-LT"/>
        </w:rPr>
      </w:pPr>
      <w:r w:rsidRPr="006130C5">
        <w:rPr>
          <w:b/>
          <w:snapToGrid/>
          <w:color w:val="000000"/>
          <w:szCs w:val="22"/>
          <w:lang w:val="lt-LT"/>
        </w:rPr>
        <w:t xml:space="preserve">Insultas, </w:t>
      </w:r>
      <w:r w:rsidRPr="006130C5">
        <w:rPr>
          <w:snapToGrid/>
          <w:color w:val="000000"/>
          <w:szCs w:val="22"/>
          <w:lang w:val="lt-LT"/>
        </w:rPr>
        <w:t>kurio galimi požymiai yra:</w:t>
      </w:r>
    </w:p>
    <w:p w14:paraId="3AF42DD4" w14:textId="77777777" w:rsidR="00753B93" w:rsidRPr="000E2BB1" w:rsidRDefault="00753B93" w:rsidP="00753B93">
      <w:pPr>
        <w:numPr>
          <w:ilvl w:val="12"/>
          <w:numId w:val="0"/>
        </w:numPr>
        <w:tabs>
          <w:tab w:val="clear" w:pos="567"/>
        </w:tabs>
        <w:spacing w:line="240" w:lineRule="auto"/>
        <w:ind w:right="-2"/>
        <w:rPr>
          <w:color w:val="000000"/>
          <w:lang w:val="lt-LT"/>
        </w:rPr>
      </w:pPr>
      <w:r w:rsidRPr="000E2BB1">
        <w:rPr>
          <w:color w:val="000000"/>
          <w:u w:val="single"/>
          <w:lang w:val="lt-LT"/>
        </w:rPr>
        <w:t>Šalutinio poveikio reiškiniai, kurių dažnis nežinomas</w:t>
      </w:r>
      <w:r w:rsidRPr="000E2BB1">
        <w:rPr>
          <w:i/>
          <w:color w:val="000000"/>
          <w:lang w:val="lt-LT"/>
        </w:rPr>
        <w:t xml:space="preserve"> (negali būti apskaičiuotas pagal turimus duomenis)</w:t>
      </w:r>
      <w:r w:rsidRPr="000E2BB1">
        <w:rPr>
          <w:color w:val="000000"/>
          <w:lang w:val="lt-LT"/>
        </w:rPr>
        <w:t>:</w:t>
      </w:r>
    </w:p>
    <w:p w14:paraId="448EF5AF" w14:textId="77777777" w:rsidR="00753B93" w:rsidRPr="006130C5" w:rsidRDefault="00753B93" w:rsidP="00753B93">
      <w:pPr>
        <w:numPr>
          <w:ilvl w:val="0"/>
          <w:numId w:val="4"/>
        </w:numPr>
        <w:spacing w:after="10" w:line="248" w:lineRule="auto"/>
        <w:ind w:left="567" w:hanging="567"/>
        <w:rPr>
          <w:snapToGrid/>
          <w:color w:val="000000"/>
          <w:szCs w:val="22"/>
          <w:lang w:val="lt-LT"/>
        </w:rPr>
      </w:pPr>
      <w:r w:rsidRPr="006130C5">
        <w:rPr>
          <w:snapToGrid/>
          <w:color w:val="000000"/>
          <w:szCs w:val="22"/>
          <w:lang w:val="lt-LT"/>
        </w:rPr>
        <w:t>Raumenų silpnumas ir tirpimas. Toks poveikis gali pasireikšti tik vienoje Jūsų kūno pusėje.</w:t>
      </w:r>
    </w:p>
    <w:p w14:paraId="3B7401FB" w14:textId="77777777" w:rsidR="00753B93" w:rsidRPr="006130C5" w:rsidRDefault="00753B93" w:rsidP="00753B93">
      <w:pPr>
        <w:numPr>
          <w:ilvl w:val="0"/>
          <w:numId w:val="4"/>
        </w:numPr>
        <w:spacing w:after="10" w:line="248" w:lineRule="auto"/>
        <w:ind w:left="567" w:hanging="567"/>
        <w:rPr>
          <w:snapToGrid/>
          <w:color w:val="000000"/>
          <w:szCs w:val="22"/>
          <w:lang w:val="lt-LT"/>
        </w:rPr>
      </w:pPr>
      <w:r w:rsidRPr="006130C5">
        <w:rPr>
          <w:snapToGrid/>
          <w:color w:val="000000"/>
          <w:szCs w:val="22"/>
          <w:lang w:val="lt-LT"/>
        </w:rPr>
        <w:t>Staiga pakitusi uoslė, skonis, klausa ar regėjimas, minčių susipainiojimas.</w:t>
      </w:r>
    </w:p>
    <w:p w14:paraId="6C7CD7FE" w14:textId="77777777" w:rsidR="00753B93" w:rsidRPr="006130C5" w:rsidRDefault="00753B93" w:rsidP="00753B93">
      <w:pPr>
        <w:spacing w:line="259" w:lineRule="auto"/>
        <w:rPr>
          <w:snapToGrid/>
          <w:color w:val="000000"/>
          <w:szCs w:val="22"/>
          <w:lang w:val="lt-LT"/>
        </w:rPr>
      </w:pPr>
    </w:p>
    <w:p w14:paraId="0C771500" w14:textId="77777777" w:rsidR="00753B93" w:rsidRPr="006130C5" w:rsidRDefault="00753B93" w:rsidP="00753B93">
      <w:pPr>
        <w:ind w:left="-5"/>
        <w:rPr>
          <w:snapToGrid/>
          <w:color w:val="000000"/>
          <w:szCs w:val="22"/>
          <w:lang w:val="lt-LT"/>
        </w:rPr>
      </w:pPr>
      <w:r w:rsidRPr="006130C5">
        <w:rPr>
          <w:b/>
          <w:snapToGrid/>
          <w:color w:val="000000"/>
          <w:szCs w:val="22"/>
          <w:lang w:val="lt-LT"/>
        </w:rPr>
        <w:t xml:space="preserve">Meningitas, </w:t>
      </w:r>
      <w:r w:rsidRPr="006130C5">
        <w:rPr>
          <w:snapToGrid/>
          <w:color w:val="000000"/>
          <w:szCs w:val="22"/>
          <w:lang w:val="lt-LT"/>
        </w:rPr>
        <w:t>kurio galimi požymiai yra:</w:t>
      </w:r>
    </w:p>
    <w:p w14:paraId="4F6D5FDD" w14:textId="77777777" w:rsidR="00753B93" w:rsidRPr="000E2BB1" w:rsidRDefault="00753B93" w:rsidP="00753B93">
      <w:pPr>
        <w:numPr>
          <w:ilvl w:val="12"/>
          <w:numId w:val="0"/>
        </w:numPr>
        <w:tabs>
          <w:tab w:val="clear" w:pos="567"/>
        </w:tabs>
        <w:spacing w:line="240" w:lineRule="auto"/>
        <w:ind w:right="-2"/>
        <w:rPr>
          <w:i/>
          <w:color w:val="000000"/>
          <w:lang w:val="lt-LT"/>
        </w:rPr>
      </w:pPr>
      <w:r w:rsidRPr="000E2BB1">
        <w:rPr>
          <w:color w:val="000000"/>
          <w:u w:val="single"/>
          <w:lang w:val="lt-LT"/>
        </w:rPr>
        <w:t>Labai reti šalutinio poveikio reiškiniai</w:t>
      </w:r>
      <w:r w:rsidRPr="000E2BB1">
        <w:rPr>
          <w:i/>
          <w:color w:val="000000"/>
          <w:lang w:val="lt-LT"/>
        </w:rPr>
        <w:t xml:space="preserve"> (gali pasireikšti rečiau kaip 1 iš 10 000 asmenų)</w:t>
      </w:r>
      <w:r w:rsidRPr="000E2BB1">
        <w:rPr>
          <w:color w:val="000000"/>
          <w:lang w:val="lt-LT"/>
        </w:rPr>
        <w:t>:</w:t>
      </w:r>
    </w:p>
    <w:p w14:paraId="32038A56" w14:textId="77777777" w:rsidR="00753B93" w:rsidRPr="006130C5" w:rsidRDefault="00753B93" w:rsidP="00753B93">
      <w:pPr>
        <w:numPr>
          <w:ilvl w:val="0"/>
          <w:numId w:val="4"/>
        </w:numPr>
        <w:tabs>
          <w:tab w:val="clear" w:pos="567"/>
        </w:tabs>
        <w:spacing w:after="10" w:line="248" w:lineRule="auto"/>
        <w:ind w:left="567" w:hanging="567"/>
        <w:rPr>
          <w:snapToGrid/>
          <w:color w:val="000000"/>
          <w:szCs w:val="22"/>
          <w:lang w:val="lt-LT"/>
        </w:rPr>
      </w:pPr>
      <w:r w:rsidRPr="006130C5">
        <w:rPr>
          <w:snapToGrid/>
          <w:color w:val="000000"/>
          <w:szCs w:val="22"/>
          <w:lang w:val="lt-LT"/>
        </w:rPr>
        <w:t>Karščiavimas, pykinimas ar vėmimas, sprando stingulys, galvos skausmas, jautrumas ryškiai šviesai ir minčių susipainiojimas (didžiausia rizika yra žmonėms, sergantiems autoimuninėmis ligomis, tokiomis kaip „sisteminė raudonoji vilkligė“).</w:t>
      </w:r>
    </w:p>
    <w:p w14:paraId="4CDED20B" w14:textId="77777777" w:rsidR="00753B93" w:rsidRPr="006130C5" w:rsidRDefault="00753B93" w:rsidP="00753B93">
      <w:pPr>
        <w:numPr>
          <w:ilvl w:val="12"/>
          <w:numId w:val="0"/>
        </w:numPr>
        <w:tabs>
          <w:tab w:val="clear" w:pos="567"/>
        </w:tabs>
        <w:spacing w:line="240" w:lineRule="auto"/>
        <w:ind w:right="-2"/>
        <w:rPr>
          <w:bCs/>
          <w:snapToGrid/>
          <w:color w:val="000000"/>
          <w:szCs w:val="22"/>
          <w:lang w:val="lt-LT"/>
        </w:rPr>
      </w:pPr>
    </w:p>
    <w:p w14:paraId="1B2CD0CE" w14:textId="77777777" w:rsidR="00753B93" w:rsidRPr="006130C5" w:rsidRDefault="00753B93" w:rsidP="00753B93">
      <w:pPr>
        <w:numPr>
          <w:ilvl w:val="12"/>
          <w:numId w:val="0"/>
        </w:numPr>
        <w:tabs>
          <w:tab w:val="clear" w:pos="567"/>
        </w:tabs>
        <w:spacing w:line="240" w:lineRule="auto"/>
        <w:ind w:right="-2"/>
        <w:rPr>
          <w:b/>
          <w:snapToGrid/>
          <w:color w:val="000000"/>
          <w:szCs w:val="22"/>
          <w:lang w:val="lt-LT"/>
        </w:rPr>
      </w:pPr>
      <w:r w:rsidRPr="006130C5">
        <w:rPr>
          <w:b/>
          <w:snapToGrid/>
          <w:color w:val="000000"/>
          <w:szCs w:val="22"/>
          <w:lang w:val="lt-LT"/>
        </w:rPr>
        <w:t>Kitoks galimas šalutinis poveikis</w:t>
      </w:r>
    </w:p>
    <w:p w14:paraId="21533C64" w14:textId="77777777" w:rsidR="00753B93" w:rsidRPr="006130C5" w:rsidRDefault="00753B93" w:rsidP="00753B93">
      <w:pPr>
        <w:numPr>
          <w:ilvl w:val="12"/>
          <w:numId w:val="0"/>
        </w:numPr>
        <w:tabs>
          <w:tab w:val="clear" w:pos="567"/>
        </w:tabs>
        <w:spacing w:line="240" w:lineRule="auto"/>
        <w:ind w:right="-2"/>
        <w:rPr>
          <w:b/>
          <w:snapToGrid/>
          <w:color w:val="000000"/>
          <w:szCs w:val="22"/>
          <w:lang w:val="lt-LT"/>
        </w:rPr>
      </w:pPr>
    </w:p>
    <w:p w14:paraId="11407BBB" w14:textId="77777777" w:rsidR="00753B93" w:rsidRPr="00A643DB" w:rsidRDefault="00753B93" w:rsidP="00753B93">
      <w:pPr>
        <w:numPr>
          <w:ilvl w:val="12"/>
          <w:numId w:val="0"/>
        </w:numPr>
        <w:tabs>
          <w:tab w:val="clear" w:pos="567"/>
        </w:tabs>
        <w:spacing w:line="240" w:lineRule="auto"/>
        <w:ind w:right="-2"/>
        <w:rPr>
          <w:b/>
          <w:snapToGrid/>
          <w:color w:val="000000"/>
          <w:szCs w:val="22"/>
          <w:lang w:val="lt-LT"/>
        </w:rPr>
      </w:pPr>
      <w:r w:rsidRPr="000E2BB1">
        <w:rPr>
          <w:color w:val="000000"/>
          <w:u w:val="single"/>
          <w:lang w:val="lt-LT"/>
        </w:rPr>
        <w:t>Labai dažni šalutinio poveikio reiškiniai</w:t>
      </w:r>
      <w:r w:rsidRPr="000E2BB1">
        <w:rPr>
          <w:i/>
          <w:color w:val="000000"/>
          <w:lang w:val="lt-LT"/>
        </w:rPr>
        <w:t xml:space="preserve"> (gali pasireikšti ne rečiau kaip 1 iš 10 asmenų)</w:t>
      </w:r>
      <w:r w:rsidRPr="000E2BB1">
        <w:rPr>
          <w:color w:val="000000"/>
          <w:lang w:val="lt-LT"/>
        </w:rPr>
        <w:t>:</w:t>
      </w:r>
    </w:p>
    <w:p w14:paraId="71D77FA2" w14:textId="77777777" w:rsidR="00753B93" w:rsidRPr="006130C5" w:rsidRDefault="00753B93" w:rsidP="00753B93">
      <w:pPr>
        <w:numPr>
          <w:ilvl w:val="0"/>
          <w:numId w:val="4"/>
        </w:numPr>
        <w:spacing w:line="240" w:lineRule="auto"/>
        <w:ind w:left="567" w:hanging="567"/>
        <w:jc w:val="both"/>
        <w:rPr>
          <w:snapToGrid/>
          <w:color w:val="000000"/>
          <w:szCs w:val="22"/>
          <w:lang w:val="lt-LT"/>
        </w:rPr>
      </w:pPr>
      <w:r w:rsidRPr="006130C5">
        <w:rPr>
          <w:snapToGrid/>
          <w:color w:val="000000"/>
          <w:szCs w:val="22"/>
          <w:lang w:val="lt-LT"/>
        </w:rPr>
        <w:t>Viršutinės pilvo dalies skausmas.</w:t>
      </w:r>
    </w:p>
    <w:p w14:paraId="73486DB9" w14:textId="77777777" w:rsidR="00753B93" w:rsidRPr="006130C5" w:rsidRDefault="00753B93" w:rsidP="00753B93">
      <w:pPr>
        <w:numPr>
          <w:ilvl w:val="0"/>
          <w:numId w:val="4"/>
        </w:numPr>
        <w:spacing w:line="240" w:lineRule="auto"/>
        <w:ind w:left="567" w:hanging="567"/>
        <w:jc w:val="both"/>
        <w:rPr>
          <w:snapToGrid/>
          <w:color w:val="000000"/>
          <w:szCs w:val="22"/>
          <w:lang w:val="lt-LT"/>
        </w:rPr>
      </w:pPr>
      <w:r w:rsidRPr="006130C5">
        <w:rPr>
          <w:bCs/>
          <w:snapToGrid/>
          <w:color w:val="000000"/>
          <w:szCs w:val="22"/>
          <w:lang w:val="lt-LT"/>
        </w:rPr>
        <w:t xml:space="preserve">Šleikštulys (pykinimas), </w:t>
      </w:r>
      <w:r w:rsidRPr="006130C5">
        <w:rPr>
          <w:snapToGrid/>
          <w:color w:val="000000"/>
          <w:szCs w:val="22"/>
          <w:lang w:val="lt-LT"/>
        </w:rPr>
        <w:t>rėmuo, vidurių užkietėjimas.</w:t>
      </w:r>
    </w:p>
    <w:p w14:paraId="3CA6466C" w14:textId="77777777" w:rsidR="00753B93" w:rsidRPr="006130C5" w:rsidRDefault="00753B93" w:rsidP="00753B93">
      <w:pPr>
        <w:numPr>
          <w:ilvl w:val="12"/>
          <w:numId w:val="0"/>
        </w:numPr>
        <w:tabs>
          <w:tab w:val="clear" w:pos="567"/>
        </w:tabs>
        <w:spacing w:line="240" w:lineRule="auto"/>
        <w:ind w:right="-2"/>
        <w:rPr>
          <w:b/>
          <w:snapToGrid/>
          <w:color w:val="000000"/>
          <w:szCs w:val="22"/>
          <w:lang w:val="lt-LT"/>
        </w:rPr>
      </w:pPr>
    </w:p>
    <w:p w14:paraId="51E86C95" w14:textId="77777777" w:rsidR="00753B93" w:rsidRPr="000E2BB1" w:rsidRDefault="00753B93" w:rsidP="00753B93">
      <w:pPr>
        <w:numPr>
          <w:ilvl w:val="12"/>
          <w:numId w:val="0"/>
        </w:numPr>
        <w:tabs>
          <w:tab w:val="clear" w:pos="567"/>
        </w:tabs>
        <w:spacing w:line="240" w:lineRule="auto"/>
        <w:ind w:right="-2"/>
        <w:rPr>
          <w:color w:val="000000"/>
          <w:lang w:val="lt-LT"/>
        </w:rPr>
      </w:pPr>
      <w:r w:rsidRPr="000E2BB1">
        <w:rPr>
          <w:color w:val="000000"/>
          <w:u w:val="single"/>
          <w:lang w:val="lt-LT"/>
        </w:rPr>
        <w:t>Dažni šalutinio poveikio reiškiniai</w:t>
      </w:r>
      <w:r w:rsidRPr="000E2BB1">
        <w:rPr>
          <w:i/>
          <w:color w:val="000000"/>
          <w:lang w:val="lt-LT"/>
        </w:rPr>
        <w:t xml:space="preserve"> (gali pasireikšti rečiau kaip 1 iš 10 asmenų)</w:t>
      </w:r>
      <w:r w:rsidRPr="000E2BB1">
        <w:rPr>
          <w:color w:val="000000"/>
          <w:lang w:val="lt-LT"/>
        </w:rPr>
        <w:t>:</w:t>
      </w:r>
    </w:p>
    <w:p w14:paraId="5C9A77AE" w14:textId="77777777" w:rsidR="00753B93" w:rsidRPr="006130C5" w:rsidRDefault="00753B93" w:rsidP="00753B93">
      <w:pPr>
        <w:numPr>
          <w:ilvl w:val="0"/>
          <w:numId w:val="4"/>
        </w:numPr>
        <w:tabs>
          <w:tab w:val="clear" w:pos="567"/>
        </w:tabs>
        <w:spacing w:after="10" w:line="248" w:lineRule="auto"/>
        <w:ind w:left="567" w:hanging="567"/>
        <w:rPr>
          <w:snapToGrid/>
          <w:color w:val="000000"/>
          <w:szCs w:val="22"/>
          <w:lang w:val="lt-LT"/>
        </w:rPr>
      </w:pPr>
      <w:r w:rsidRPr="006130C5">
        <w:rPr>
          <w:snapToGrid/>
          <w:color w:val="000000"/>
          <w:szCs w:val="22"/>
          <w:lang w:val="lt-LT"/>
        </w:rPr>
        <w:t>Svaigulys, dilgčiojimas, apsnūdimas, jutimo sutrikimai, galvos skausmas, alpulys.</w:t>
      </w:r>
    </w:p>
    <w:p w14:paraId="2CEE291A" w14:textId="77777777" w:rsidR="00753B93" w:rsidRPr="006130C5" w:rsidRDefault="00753B93" w:rsidP="00753B93">
      <w:pPr>
        <w:numPr>
          <w:ilvl w:val="0"/>
          <w:numId w:val="4"/>
        </w:numPr>
        <w:tabs>
          <w:tab w:val="clear" w:pos="567"/>
        </w:tabs>
        <w:spacing w:after="10" w:line="248" w:lineRule="auto"/>
        <w:ind w:left="567" w:hanging="567"/>
        <w:rPr>
          <w:snapToGrid/>
          <w:color w:val="000000"/>
          <w:szCs w:val="22"/>
          <w:lang w:val="lt-LT"/>
        </w:rPr>
      </w:pPr>
      <w:r w:rsidRPr="006130C5">
        <w:rPr>
          <w:snapToGrid/>
          <w:color w:val="000000"/>
          <w:szCs w:val="22"/>
          <w:lang w:val="lt-LT"/>
        </w:rPr>
        <w:t>Regėjimo sutrikimai.</w:t>
      </w:r>
    </w:p>
    <w:p w14:paraId="47AB8A95" w14:textId="77777777" w:rsidR="00753B93" w:rsidRPr="006130C5" w:rsidRDefault="00753B93" w:rsidP="00753B93">
      <w:pPr>
        <w:numPr>
          <w:ilvl w:val="0"/>
          <w:numId w:val="4"/>
        </w:numPr>
        <w:tabs>
          <w:tab w:val="clear" w:pos="567"/>
        </w:tabs>
        <w:spacing w:after="10" w:line="248" w:lineRule="auto"/>
        <w:ind w:left="567" w:hanging="567"/>
        <w:rPr>
          <w:snapToGrid/>
          <w:color w:val="000000"/>
          <w:szCs w:val="22"/>
          <w:lang w:val="lt-LT"/>
        </w:rPr>
      </w:pPr>
      <w:r w:rsidRPr="006130C5">
        <w:rPr>
          <w:snapToGrid/>
          <w:color w:val="000000"/>
          <w:szCs w:val="22"/>
          <w:lang w:val="lt-LT"/>
        </w:rPr>
        <w:t>Spengimas ausyse, klausos sutrikimas.</w:t>
      </w:r>
    </w:p>
    <w:p w14:paraId="1AF0628D" w14:textId="77777777" w:rsidR="00753B93" w:rsidRPr="006130C5" w:rsidRDefault="00753B93" w:rsidP="00753B93">
      <w:pPr>
        <w:numPr>
          <w:ilvl w:val="0"/>
          <w:numId w:val="4"/>
        </w:numPr>
        <w:tabs>
          <w:tab w:val="clear" w:pos="567"/>
        </w:tabs>
        <w:spacing w:after="10" w:line="248" w:lineRule="auto"/>
        <w:ind w:left="567" w:hanging="567"/>
        <w:rPr>
          <w:snapToGrid/>
          <w:color w:val="000000"/>
          <w:szCs w:val="22"/>
          <w:lang w:val="lt-LT"/>
        </w:rPr>
      </w:pPr>
      <w:r w:rsidRPr="006130C5">
        <w:rPr>
          <w:snapToGrid/>
          <w:color w:val="000000"/>
          <w:szCs w:val="22"/>
          <w:lang w:val="lt-LT"/>
        </w:rPr>
        <w:t>Širdies nepakankamumo pasunkėjimas (patinimai, dusulys), laikinas kraujospūdžio padidėjimas (pasireiškia netrukus po vaisto pavartojimo), paraudimas.</w:t>
      </w:r>
    </w:p>
    <w:p w14:paraId="13018EB2" w14:textId="77777777" w:rsidR="00753B93" w:rsidRPr="006130C5" w:rsidRDefault="00753B93" w:rsidP="00753B93">
      <w:pPr>
        <w:numPr>
          <w:ilvl w:val="0"/>
          <w:numId w:val="4"/>
        </w:numPr>
        <w:tabs>
          <w:tab w:val="clear" w:pos="567"/>
        </w:tabs>
        <w:spacing w:after="10" w:line="248" w:lineRule="auto"/>
        <w:ind w:left="567" w:hanging="567"/>
        <w:rPr>
          <w:snapToGrid/>
          <w:color w:val="000000"/>
          <w:szCs w:val="22"/>
          <w:lang w:val="lt-LT"/>
        </w:rPr>
      </w:pPr>
      <w:r w:rsidRPr="006130C5">
        <w:rPr>
          <w:snapToGrid/>
          <w:color w:val="000000"/>
          <w:szCs w:val="22"/>
          <w:lang w:val="lt-LT"/>
        </w:rPr>
        <w:t>Kvėpavimo pasunkėjimas.</w:t>
      </w:r>
    </w:p>
    <w:p w14:paraId="3DCC037A" w14:textId="77777777" w:rsidR="00753B93" w:rsidRPr="006130C5" w:rsidRDefault="00753B93" w:rsidP="00753B93">
      <w:pPr>
        <w:numPr>
          <w:ilvl w:val="0"/>
          <w:numId w:val="4"/>
        </w:numPr>
        <w:tabs>
          <w:tab w:val="clear" w:pos="567"/>
        </w:tabs>
        <w:spacing w:after="10" w:line="248" w:lineRule="auto"/>
        <w:ind w:left="567" w:hanging="567"/>
        <w:rPr>
          <w:snapToGrid/>
          <w:color w:val="000000"/>
          <w:szCs w:val="22"/>
          <w:lang w:val="lt-LT"/>
        </w:rPr>
      </w:pPr>
      <w:r w:rsidRPr="006130C5">
        <w:rPr>
          <w:snapToGrid/>
          <w:color w:val="000000"/>
          <w:szCs w:val="22"/>
          <w:lang w:val="lt-LT"/>
        </w:rPr>
        <w:t>Pykinimas, vėmimas, virškinimo sutrikimas, viduriavimas, burnos gleivinės uždegimas.</w:t>
      </w:r>
    </w:p>
    <w:p w14:paraId="56AE3DBB" w14:textId="77777777" w:rsidR="00753B93" w:rsidRPr="006130C5" w:rsidRDefault="00753B93" w:rsidP="00753B93">
      <w:pPr>
        <w:numPr>
          <w:ilvl w:val="0"/>
          <w:numId w:val="4"/>
        </w:numPr>
        <w:tabs>
          <w:tab w:val="clear" w:pos="567"/>
        </w:tabs>
        <w:spacing w:after="10" w:line="248" w:lineRule="auto"/>
        <w:ind w:left="567" w:hanging="567"/>
        <w:rPr>
          <w:snapToGrid/>
          <w:color w:val="000000"/>
          <w:szCs w:val="22"/>
          <w:lang w:val="lt-LT"/>
        </w:rPr>
      </w:pPr>
      <w:r w:rsidRPr="006130C5">
        <w:rPr>
          <w:snapToGrid/>
          <w:color w:val="000000"/>
          <w:szCs w:val="22"/>
          <w:lang w:val="lt-LT"/>
        </w:rPr>
        <w:t>Odos simptomai (pvz., niež</w:t>
      </w:r>
      <w:r>
        <w:rPr>
          <w:snapToGrid/>
          <w:color w:val="000000"/>
          <w:szCs w:val="22"/>
          <w:lang w:val="lt-LT"/>
        </w:rPr>
        <w:t>ėjima</w:t>
      </w:r>
      <w:r w:rsidRPr="006130C5">
        <w:rPr>
          <w:snapToGrid/>
          <w:color w:val="000000"/>
          <w:szCs w:val="22"/>
          <w:lang w:val="lt-LT"/>
        </w:rPr>
        <w:t>s, išbėrimas, raudonos dėmės), mėlynės, padidėjęs prakaitavimas.</w:t>
      </w:r>
    </w:p>
    <w:p w14:paraId="758303AD" w14:textId="77777777" w:rsidR="00753B93" w:rsidRPr="006130C5" w:rsidRDefault="00753B93" w:rsidP="00753B93">
      <w:pPr>
        <w:numPr>
          <w:ilvl w:val="0"/>
          <w:numId w:val="4"/>
        </w:numPr>
        <w:tabs>
          <w:tab w:val="clear" w:pos="567"/>
        </w:tabs>
        <w:spacing w:after="10" w:line="248" w:lineRule="auto"/>
        <w:ind w:left="567" w:hanging="567"/>
        <w:rPr>
          <w:snapToGrid/>
          <w:color w:val="000000"/>
          <w:szCs w:val="22"/>
          <w:lang w:val="lt-LT"/>
        </w:rPr>
      </w:pPr>
      <w:r w:rsidRPr="006130C5">
        <w:rPr>
          <w:snapToGrid/>
          <w:color w:val="000000"/>
          <w:szCs w:val="22"/>
          <w:lang w:val="lt-LT"/>
        </w:rPr>
        <w:t>Raumenų skausmas.</w:t>
      </w:r>
    </w:p>
    <w:p w14:paraId="3E30EE65" w14:textId="77777777" w:rsidR="00753B93" w:rsidRPr="006130C5" w:rsidRDefault="00753B93" w:rsidP="00753B93">
      <w:pPr>
        <w:numPr>
          <w:ilvl w:val="0"/>
          <w:numId w:val="4"/>
        </w:numPr>
        <w:tabs>
          <w:tab w:val="clear" w:pos="567"/>
        </w:tabs>
        <w:spacing w:after="10" w:line="248" w:lineRule="auto"/>
        <w:ind w:left="567" w:hanging="567"/>
        <w:rPr>
          <w:snapToGrid/>
          <w:color w:val="000000"/>
          <w:szCs w:val="22"/>
          <w:lang w:val="lt-LT"/>
        </w:rPr>
      </w:pPr>
      <w:r w:rsidRPr="006130C5">
        <w:rPr>
          <w:snapToGrid/>
          <w:color w:val="000000"/>
          <w:szCs w:val="22"/>
          <w:lang w:val="lt-LT"/>
        </w:rPr>
        <w:t>Skausmas, karščio ar šalčio pojūtis, spaudimas, veržimas ar sunkumas, silpnumo jausmas, nuovargis.</w:t>
      </w:r>
    </w:p>
    <w:p w14:paraId="76367DEB" w14:textId="77777777" w:rsidR="00753B93" w:rsidRPr="006130C5" w:rsidRDefault="00753B93" w:rsidP="00753B93">
      <w:pPr>
        <w:numPr>
          <w:ilvl w:val="12"/>
          <w:numId w:val="0"/>
        </w:numPr>
        <w:tabs>
          <w:tab w:val="clear" w:pos="567"/>
        </w:tabs>
        <w:spacing w:line="240" w:lineRule="auto"/>
        <w:ind w:right="-2"/>
        <w:rPr>
          <w:b/>
          <w:snapToGrid/>
          <w:color w:val="000000"/>
          <w:szCs w:val="22"/>
          <w:lang w:val="lt-LT"/>
        </w:rPr>
      </w:pPr>
    </w:p>
    <w:p w14:paraId="2389896C" w14:textId="77777777" w:rsidR="00753B93" w:rsidRPr="000E2BB1" w:rsidRDefault="00753B93" w:rsidP="00753B93">
      <w:pPr>
        <w:numPr>
          <w:ilvl w:val="12"/>
          <w:numId w:val="0"/>
        </w:numPr>
        <w:tabs>
          <w:tab w:val="clear" w:pos="567"/>
        </w:tabs>
        <w:spacing w:line="240" w:lineRule="auto"/>
        <w:ind w:right="-2"/>
        <w:rPr>
          <w:color w:val="000000"/>
          <w:lang w:val="lt-LT"/>
        </w:rPr>
      </w:pPr>
      <w:r w:rsidRPr="000E2BB1">
        <w:rPr>
          <w:color w:val="000000"/>
          <w:u w:val="single"/>
          <w:lang w:val="lt-LT"/>
        </w:rPr>
        <w:t>Nedažni šalutinio poveikio reiškiniai</w:t>
      </w:r>
      <w:r w:rsidRPr="000E2BB1">
        <w:rPr>
          <w:i/>
          <w:color w:val="000000"/>
          <w:lang w:val="lt-LT"/>
        </w:rPr>
        <w:t xml:space="preserve"> (gali pasireikšti rečiau kaip 1 iš 100 asmenų)</w:t>
      </w:r>
      <w:r w:rsidRPr="000E2BB1">
        <w:rPr>
          <w:color w:val="000000"/>
          <w:lang w:val="lt-LT"/>
        </w:rPr>
        <w:t xml:space="preserve">: </w:t>
      </w:r>
    </w:p>
    <w:p w14:paraId="6E69C12F" w14:textId="77777777" w:rsidR="00753B93" w:rsidRPr="006130C5" w:rsidRDefault="00753B93" w:rsidP="00753B93">
      <w:pPr>
        <w:numPr>
          <w:ilvl w:val="0"/>
          <w:numId w:val="4"/>
        </w:numPr>
        <w:tabs>
          <w:tab w:val="clear" w:pos="567"/>
        </w:tabs>
        <w:spacing w:after="10" w:line="248" w:lineRule="auto"/>
        <w:ind w:left="567" w:hanging="567"/>
        <w:rPr>
          <w:snapToGrid/>
          <w:color w:val="000000"/>
          <w:szCs w:val="22"/>
          <w:lang w:val="lt-LT"/>
        </w:rPr>
      </w:pPr>
      <w:r w:rsidRPr="006130C5">
        <w:rPr>
          <w:snapToGrid/>
          <w:color w:val="000000"/>
          <w:szCs w:val="22"/>
          <w:lang w:val="lt-LT"/>
        </w:rPr>
        <w:t>Padidėjęs kalio kiekis, skysčių kaupimasis (edema).</w:t>
      </w:r>
    </w:p>
    <w:p w14:paraId="6A2516D1" w14:textId="77777777" w:rsidR="00753B93" w:rsidRPr="006130C5" w:rsidRDefault="00753B93" w:rsidP="00753B93">
      <w:pPr>
        <w:numPr>
          <w:ilvl w:val="0"/>
          <w:numId w:val="4"/>
        </w:numPr>
        <w:tabs>
          <w:tab w:val="clear" w:pos="567"/>
        </w:tabs>
        <w:spacing w:after="10" w:line="248" w:lineRule="auto"/>
        <w:ind w:left="567" w:hanging="567"/>
        <w:rPr>
          <w:snapToGrid/>
          <w:color w:val="000000"/>
          <w:szCs w:val="22"/>
          <w:lang w:val="lt-LT"/>
        </w:rPr>
      </w:pPr>
      <w:r w:rsidRPr="006130C5">
        <w:rPr>
          <w:snapToGrid/>
          <w:color w:val="000000"/>
          <w:szCs w:val="22"/>
          <w:lang w:val="lt-LT"/>
        </w:rPr>
        <w:t>Nuotaikos pokyčiai, depresija, sumažėjęs gebėjimas susikaupti, atminties sutrikimai, miego sutrikimai arba sapnų pobūdžio pokyčiai.</w:t>
      </w:r>
    </w:p>
    <w:p w14:paraId="2BE93BC0" w14:textId="77777777" w:rsidR="00753B93" w:rsidRPr="006130C5" w:rsidRDefault="00753B93" w:rsidP="00753B93">
      <w:pPr>
        <w:numPr>
          <w:ilvl w:val="0"/>
          <w:numId w:val="4"/>
        </w:numPr>
        <w:tabs>
          <w:tab w:val="clear" w:pos="567"/>
        </w:tabs>
        <w:spacing w:after="10" w:line="248" w:lineRule="auto"/>
        <w:ind w:left="567" w:hanging="567"/>
        <w:rPr>
          <w:snapToGrid/>
          <w:color w:val="000000"/>
          <w:szCs w:val="22"/>
          <w:lang w:val="lt-LT"/>
        </w:rPr>
      </w:pPr>
      <w:r w:rsidRPr="006130C5">
        <w:rPr>
          <w:snapToGrid/>
          <w:color w:val="000000"/>
          <w:szCs w:val="22"/>
          <w:lang w:val="lt-LT"/>
        </w:rPr>
        <w:t>Traukuliai / epilepsijos priepuoliai.</w:t>
      </w:r>
    </w:p>
    <w:p w14:paraId="2DA5F6D7" w14:textId="77777777" w:rsidR="00753B93" w:rsidRPr="006130C5" w:rsidRDefault="00753B93" w:rsidP="00753B93">
      <w:pPr>
        <w:numPr>
          <w:ilvl w:val="0"/>
          <w:numId w:val="4"/>
        </w:numPr>
        <w:tabs>
          <w:tab w:val="clear" w:pos="567"/>
        </w:tabs>
        <w:spacing w:after="10" w:line="248" w:lineRule="auto"/>
        <w:ind w:left="567" w:hanging="567"/>
        <w:rPr>
          <w:snapToGrid/>
          <w:color w:val="000000"/>
          <w:szCs w:val="22"/>
          <w:lang w:val="lt-LT"/>
        </w:rPr>
      </w:pPr>
      <w:r w:rsidRPr="006130C5">
        <w:rPr>
          <w:snapToGrid/>
          <w:color w:val="000000"/>
          <w:szCs w:val="22"/>
          <w:lang w:val="lt-LT"/>
        </w:rPr>
        <w:t>Nereguliarus širdies plakimas (</w:t>
      </w:r>
      <w:proofErr w:type="spellStart"/>
      <w:r w:rsidRPr="006130C5">
        <w:rPr>
          <w:snapToGrid/>
          <w:color w:val="000000"/>
          <w:szCs w:val="22"/>
          <w:lang w:val="lt-LT"/>
        </w:rPr>
        <w:t>palpitacij</w:t>
      </w:r>
      <w:r>
        <w:rPr>
          <w:snapToGrid/>
          <w:color w:val="000000"/>
          <w:szCs w:val="22"/>
          <w:lang w:val="lt-LT"/>
        </w:rPr>
        <w:t>os</w:t>
      </w:r>
      <w:proofErr w:type="spellEnd"/>
      <w:r w:rsidRPr="006130C5">
        <w:rPr>
          <w:snapToGrid/>
          <w:color w:val="000000"/>
          <w:szCs w:val="22"/>
          <w:lang w:val="lt-LT"/>
        </w:rPr>
        <w:t>).</w:t>
      </w:r>
    </w:p>
    <w:p w14:paraId="52FB5186" w14:textId="77777777" w:rsidR="00753B93" w:rsidRPr="006130C5" w:rsidRDefault="00753B93" w:rsidP="00753B93">
      <w:pPr>
        <w:numPr>
          <w:ilvl w:val="0"/>
          <w:numId w:val="4"/>
        </w:numPr>
        <w:tabs>
          <w:tab w:val="clear" w:pos="567"/>
        </w:tabs>
        <w:spacing w:after="10" w:line="248" w:lineRule="auto"/>
        <w:ind w:left="567" w:hanging="567"/>
        <w:rPr>
          <w:snapToGrid/>
          <w:color w:val="000000"/>
          <w:szCs w:val="22"/>
          <w:lang w:val="lt-LT"/>
        </w:rPr>
      </w:pPr>
      <w:r w:rsidRPr="006130C5">
        <w:rPr>
          <w:snapToGrid/>
          <w:color w:val="000000"/>
          <w:szCs w:val="22"/>
          <w:lang w:val="lt-LT"/>
        </w:rPr>
        <w:t xml:space="preserve">Padidėjęs kepenų fermentų aktyvumas ir </w:t>
      </w:r>
      <w:proofErr w:type="spellStart"/>
      <w:r w:rsidRPr="006130C5">
        <w:rPr>
          <w:snapToGrid/>
          <w:color w:val="000000"/>
          <w:szCs w:val="22"/>
          <w:lang w:val="lt-LT"/>
        </w:rPr>
        <w:t>bilirubino</w:t>
      </w:r>
      <w:proofErr w:type="spellEnd"/>
      <w:r w:rsidRPr="006130C5">
        <w:rPr>
          <w:snapToGrid/>
          <w:color w:val="000000"/>
          <w:szCs w:val="22"/>
          <w:lang w:val="lt-LT"/>
        </w:rPr>
        <w:t xml:space="preserve"> kiekis (gelta).</w:t>
      </w:r>
    </w:p>
    <w:p w14:paraId="0E735D18" w14:textId="77777777" w:rsidR="00753B93" w:rsidRPr="006130C5" w:rsidRDefault="00753B93" w:rsidP="00753B93">
      <w:pPr>
        <w:numPr>
          <w:ilvl w:val="0"/>
          <w:numId w:val="4"/>
        </w:numPr>
        <w:tabs>
          <w:tab w:val="clear" w:pos="567"/>
        </w:tabs>
        <w:spacing w:after="10" w:line="248" w:lineRule="auto"/>
        <w:ind w:left="567" w:hanging="567"/>
        <w:rPr>
          <w:snapToGrid/>
          <w:color w:val="000000"/>
          <w:szCs w:val="22"/>
          <w:lang w:val="lt-LT"/>
        </w:rPr>
      </w:pPr>
      <w:r w:rsidRPr="006130C5">
        <w:rPr>
          <w:snapToGrid/>
          <w:color w:val="000000"/>
          <w:szCs w:val="22"/>
          <w:lang w:val="lt-LT"/>
        </w:rPr>
        <w:t>Menstruacijų sutrikimai.</w:t>
      </w:r>
    </w:p>
    <w:p w14:paraId="7AC72C45" w14:textId="77777777" w:rsidR="00753B93" w:rsidRPr="006130C5" w:rsidRDefault="00753B93" w:rsidP="00753B93">
      <w:pPr>
        <w:numPr>
          <w:ilvl w:val="0"/>
          <w:numId w:val="4"/>
        </w:numPr>
        <w:tabs>
          <w:tab w:val="clear" w:pos="567"/>
        </w:tabs>
        <w:spacing w:after="10" w:line="248" w:lineRule="auto"/>
        <w:ind w:left="567" w:hanging="567"/>
        <w:rPr>
          <w:snapToGrid/>
          <w:color w:val="000000"/>
          <w:szCs w:val="22"/>
          <w:lang w:val="lt-LT"/>
        </w:rPr>
      </w:pPr>
      <w:r w:rsidRPr="006130C5">
        <w:rPr>
          <w:snapToGrid/>
          <w:color w:val="000000"/>
          <w:szCs w:val="22"/>
          <w:lang w:val="lt-LT"/>
        </w:rPr>
        <w:t>Troškulys.</w:t>
      </w:r>
    </w:p>
    <w:p w14:paraId="45FA4901" w14:textId="77777777" w:rsidR="00753B93" w:rsidRPr="006130C5" w:rsidRDefault="00753B93" w:rsidP="00753B93">
      <w:pPr>
        <w:tabs>
          <w:tab w:val="clear" w:pos="567"/>
        </w:tabs>
        <w:spacing w:line="240" w:lineRule="auto"/>
        <w:ind w:right="-2"/>
        <w:rPr>
          <w:bCs/>
          <w:snapToGrid/>
          <w:color w:val="000000"/>
          <w:szCs w:val="22"/>
          <w:lang w:val="lt-LT"/>
        </w:rPr>
      </w:pPr>
    </w:p>
    <w:p w14:paraId="2DCF819B" w14:textId="77777777" w:rsidR="00753B93" w:rsidRPr="000E2BB1" w:rsidRDefault="00753B93" w:rsidP="00753B93">
      <w:pPr>
        <w:numPr>
          <w:ilvl w:val="12"/>
          <w:numId w:val="0"/>
        </w:numPr>
        <w:tabs>
          <w:tab w:val="clear" w:pos="567"/>
        </w:tabs>
        <w:spacing w:line="240" w:lineRule="auto"/>
        <w:ind w:right="-2"/>
        <w:rPr>
          <w:color w:val="000000"/>
          <w:lang w:val="lt-LT"/>
        </w:rPr>
      </w:pPr>
      <w:r w:rsidRPr="000E2BB1">
        <w:rPr>
          <w:color w:val="000000"/>
          <w:u w:val="single"/>
          <w:lang w:val="lt-LT"/>
        </w:rPr>
        <w:t>Reti šalutinio poveikio reiškiniai</w:t>
      </w:r>
      <w:r w:rsidRPr="000E2BB1">
        <w:rPr>
          <w:i/>
          <w:color w:val="000000"/>
          <w:lang w:val="lt-LT"/>
        </w:rPr>
        <w:t xml:space="preserve"> (gali pasireikšti rečiau kaip 1 iš 1 000 asmenų)</w:t>
      </w:r>
      <w:r w:rsidRPr="000E2BB1">
        <w:rPr>
          <w:color w:val="000000"/>
          <w:lang w:val="lt-LT"/>
        </w:rPr>
        <w:t xml:space="preserve">: </w:t>
      </w:r>
    </w:p>
    <w:p w14:paraId="0CABF3C6" w14:textId="77777777" w:rsidR="00753B93" w:rsidRPr="006130C5" w:rsidRDefault="00753B93" w:rsidP="00753B93">
      <w:pPr>
        <w:numPr>
          <w:ilvl w:val="0"/>
          <w:numId w:val="4"/>
        </w:numPr>
        <w:tabs>
          <w:tab w:val="clear" w:pos="567"/>
        </w:tabs>
        <w:spacing w:after="10" w:line="248" w:lineRule="auto"/>
        <w:ind w:left="567" w:hanging="567"/>
        <w:rPr>
          <w:snapToGrid/>
          <w:color w:val="000000"/>
          <w:szCs w:val="22"/>
          <w:lang w:val="lt-LT"/>
        </w:rPr>
      </w:pPr>
      <w:r w:rsidRPr="006130C5">
        <w:rPr>
          <w:snapToGrid/>
          <w:color w:val="000000"/>
          <w:szCs w:val="22"/>
          <w:lang w:val="lt-LT"/>
        </w:rPr>
        <w:t>Klausos praradimas.</w:t>
      </w:r>
    </w:p>
    <w:p w14:paraId="3BB3ABF3" w14:textId="77777777" w:rsidR="00753B93" w:rsidRPr="006130C5" w:rsidRDefault="00753B93" w:rsidP="00753B93">
      <w:pPr>
        <w:numPr>
          <w:ilvl w:val="0"/>
          <w:numId w:val="4"/>
        </w:numPr>
        <w:tabs>
          <w:tab w:val="clear" w:pos="567"/>
        </w:tabs>
        <w:spacing w:after="10" w:line="248" w:lineRule="auto"/>
        <w:ind w:left="567" w:hanging="567"/>
        <w:rPr>
          <w:snapToGrid/>
          <w:color w:val="000000"/>
          <w:szCs w:val="22"/>
          <w:lang w:val="lt-LT"/>
        </w:rPr>
      </w:pPr>
      <w:r w:rsidRPr="006130C5">
        <w:rPr>
          <w:snapToGrid/>
          <w:color w:val="000000"/>
          <w:szCs w:val="22"/>
          <w:lang w:val="lt-LT"/>
        </w:rPr>
        <w:t>Skysčių kaupimasis plaučiuose.</w:t>
      </w:r>
    </w:p>
    <w:p w14:paraId="76D86BE1" w14:textId="77777777" w:rsidR="00753B93" w:rsidRPr="006130C5" w:rsidRDefault="00753B93" w:rsidP="00753B93">
      <w:pPr>
        <w:numPr>
          <w:ilvl w:val="0"/>
          <w:numId w:val="4"/>
        </w:numPr>
        <w:tabs>
          <w:tab w:val="clear" w:pos="567"/>
        </w:tabs>
        <w:spacing w:after="10" w:line="248" w:lineRule="auto"/>
        <w:ind w:left="567" w:hanging="567"/>
        <w:rPr>
          <w:snapToGrid/>
          <w:color w:val="000000"/>
          <w:szCs w:val="22"/>
          <w:lang w:val="lt-LT"/>
        </w:rPr>
      </w:pPr>
      <w:r w:rsidRPr="006130C5">
        <w:rPr>
          <w:snapToGrid/>
          <w:color w:val="000000"/>
          <w:szCs w:val="22"/>
          <w:lang w:val="lt-LT"/>
        </w:rPr>
        <w:t>Astmos paūmėjimas.</w:t>
      </w:r>
    </w:p>
    <w:p w14:paraId="67AF9870" w14:textId="77777777" w:rsidR="00753B93" w:rsidRPr="006130C5" w:rsidRDefault="00753B93" w:rsidP="00753B93">
      <w:pPr>
        <w:numPr>
          <w:ilvl w:val="0"/>
          <w:numId w:val="4"/>
        </w:numPr>
        <w:tabs>
          <w:tab w:val="clear" w:pos="567"/>
        </w:tabs>
        <w:spacing w:after="10" w:line="248" w:lineRule="auto"/>
        <w:ind w:left="567" w:hanging="567"/>
        <w:rPr>
          <w:snapToGrid/>
          <w:color w:val="000000"/>
          <w:szCs w:val="22"/>
          <w:lang w:val="lt-LT"/>
        </w:rPr>
      </w:pPr>
      <w:r w:rsidRPr="006130C5">
        <w:rPr>
          <w:snapToGrid/>
          <w:color w:val="000000"/>
          <w:szCs w:val="22"/>
          <w:lang w:val="lt-LT"/>
        </w:rPr>
        <w:t>Plaukų slinkimas.</w:t>
      </w:r>
    </w:p>
    <w:p w14:paraId="5677EAB6" w14:textId="77777777" w:rsidR="00753B93" w:rsidRPr="006130C5" w:rsidRDefault="00753B93" w:rsidP="00753B93">
      <w:pPr>
        <w:numPr>
          <w:ilvl w:val="0"/>
          <w:numId w:val="4"/>
        </w:numPr>
        <w:tabs>
          <w:tab w:val="clear" w:pos="567"/>
        </w:tabs>
        <w:spacing w:after="10" w:line="248" w:lineRule="auto"/>
        <w:ind w:left="567" w:hanging="567"/>
        <w:rPr>
          <w:snapToGrid/>
          <w:color w:val="000000"/>
          <w:szCs w:val="22"/>
          <w:lang w:val="lt-LT"/>
        </w:rPr>
      </w:pPr>
      <w:r w:rsidRPr="006130C5">
        <w:rPr>
          <w:snapToGrid/>
          <w:color w:val="000000"/>
          <w:szCs w:val="22"/>
          <w:lang w:val="lt-LT"/>
        </w:rPr>
        <w:t>Didesnis odos jautrumas saulei, pūslės ir odos pokyčiai (</w:t>
      </w:r>
      <w:proofErr w:type="spellStart"/>
      <w:r w:rsidRPr="006130C5">
        <w:rPr>
          <w:snapToGrid/>
          <w:color w:val="000000"/>
          <w:szCs w:val="22"/>
          <w:lang w:val="lt-LT"/>
        </w:rPr>
        <w:t>pseudoporfirija</w:t>
      </w:r>
      <w:proofErr w:type="spellEnd"/>
      <w:r w:rsidRPr="006130C5">
        <w:rPr>
          <w:snapToGrid/>
          <w:color w:val="000000"/>
          <w:szCs w:val="22"/>
          <w:lang w:val="lt-LT"/>
        </w:rPr>
        <w:t>).</w:t>
      </w:r>
    </w:p>
    <w:p w14:paraId="517422C8" w14:textId="77777777" w:rsidR="00753B93" w:rsidRDefault="00753B93" w:rsidP="00753B93">
      <w:pPr>
        <w:numPr>
          <w:ilvl w:val="0"/>
          <w:numId w:val="4"/>
        </w:numPr>
        <w:tabs>
          <w:tab w:val="clear" w:pos="567"/>
        </w:tabs>
        <w:spacing w:after="10" w:line="248" w:lineRule="auto"/>
        <w:ind w:left="567" w:hanging="567"/>
        <w:rPr>
          <w:snapToGrid/>
          <w:color w:val="000000"/>
          <w:szCs w:val="22"/>
          <w:lang w:val="lt-LT"/>
        </w:rPr>
      </w:pPr>
      <w:r w:rsidRPr="006130C5">
        <w:rPr>
          <w:snapToGrid/>
          <w:color w:val="000000"/>
          <w:szCs w:val="22"/>
          <w:lang w:val="lt-LT"/>
        </w:rPr>
        <w:t>Raumenų silpnumas, raumenų skausmas.</w:t>
      </w:r>
    </w:p>
    <w:p w14:paraId="6F672440" w14:textId="77777777" w:rsidR="00753B93" w:rsidRPr="00EB7115" w:rsidRDefault="00753B93" w:rsidP="00753B93">
      <w:pPr>
        <w:numPr>
          <w:ilvl w:val="0"/>
          <w:numId w:val="4"/>
        </w:numPr>
        <w:tabs>
          <w:tab w:val="clear" w:pos="567"/>
        </w:tabs>
        <w:spacing w:after="10" w:line="248" w:lineRule="auto"/>
        <w:ind w:left="567" w:hanging="567"/>
        <w:rPr>
          <w:snapToGrid/>
          <w:color w:val="000000"/>
          <w:szCs w:val="22"/>
          <w:lang w:val="lt-LT"/>
        </w:rPr>
      </w:pPr>
      <w:r w:rsidRPr="0019530A">
        <w:rPr>
          <w:snapToGrid/>
          <w:color w:val="000000"/>
          <w:szCs w:val="22"/>
          <w:lang w:val="lt-LT"/>
        </w:rPr>
        <w:t>Krūties skausmas</w:t>
      </w:r>
      <w:r>
        <w:rPr>
          <w:snapToGrid/>
          <w:color w:val="000000"/>
          <w:szCs w:val="22"/>
          <w:lang w:val="lt-LT"/>
        </w:rPr>
        <w:t>.</w:t>
      </w:r>
    </w:p>
    <w:p w14:paraId="62E6A408" w14:textId="77777777" w:rsidR="00753B93" w:rsidRPr="006130C5" w:rsidRDefault="00753B93" w:rsidP="00753B93">
      <w:pPr>
        <w:tabs>
          <w:tab w:val="clear" w:pos="567"/>
        </w:tabs>
        <w:spacing w:line="240" w:lineRule="auto"/>
        <w:ind w:right="-2"/>
        <w:rPr>
          <w:bCs/>
          <w:snapToGrid/>
          <w:color w:val="000000"/>
          <w:szCs w:val="22"/>
          <w:lang w:val="lt-LT"/>
        </w:rPr>
      </w:pPr>
    </w:p>
    <w:p w14:paraId="452FBF9E" w14:textId="77777777" w:rsidR="00753B93" w:rsidRPr="000E2BB1" w:rsidRDefault="00753B93" w:rsidP="00753B93">
      <w:pPr>
        <w:numPr>
          <w:ilvl w:val="12"/>
          <w:numId w:val="0"/>
        </w:numPr>
        <w:tabs>
          <w:tab w:val="clear" w:pos="567"/>
        </w:tabs>
        <w:spacing w:line="240" w:lineRule="auto"/>
        <w:ind w:right="-2"/>
        <w:rPr>
          <w:i/>
          <w:color w:val="000000"/>
          <w:lang w:val="lt-LT"/>
        </w:rPr>
      </w:pPr>
      <w:r w:rsidRPr="000E2BB1">
        <w:rPr>
          <w:color w:val="000000"/>
          <w:u w:val="single"/>
          <w:lang w:val="lt-LT"/>
        </w:rPr>
        <w:t>Labai reti šalutinio poveikio reiškiniai</w:t>
      </w:r>
      <w:r w:rsidRPr="000E2BB1">
        <w:rPr>
          <w:i/>
          <w:color w:val="000000"/>
          <w:lang w:val="lt-LT"/>
        </w:rPr>
        <w:t xml:space="preserve"> (gali pasireikšti rečiau kaip 1 iš 10 000 asmenų)</w:t>
      </w:r>
      <w:r w:rsidRPr="000E2BB1">
        <w:rPr>
          <w:color w:val="000000"/>
          <w:lang w:val="lt-LT"/>
        </w:rPr>
        <w:t>:</w:t>
      </w:r>
    </w:p>
    <w:p w14:paraId="53D6DBC7" w14:textId="77777777" w:rsidR="00753B93" w:rsidRPr="006130C5" w:rsidRDefault="00753B93" w:rsidP="00753B93">
      <w:pPr>
        <w:numPr>
          <w:ilvl w:val="0"/>
          <w:numId w:val="4"/>
        </w:numPr>
        <w:tabs>
          <w:tab w:val="clear" w:pos="567"/>
        </w:tabs>
        <w:spacing w:line="240" w:lineRule="auto"/>
        <w:ind w:left="567" w:right="-2" w:hanging="567"/>
        <w:contextualSpacing/>
        <w:rPr>
          <w:bCs/>
          <w:snapToGrid/>
          <w:color w:val="000000"/>
          <w:szCs w:val="22"/>
          <w:lang w:val="lt-LT"/>
        </w:rPr>
      </w:pPr>
      <w:r w:rsidRPr="006130C5">
        <w:rPr>
          <w:bCs/>
          <w:snapToGrid/>
          <w:color w:val="000000"/>
          <w:szCs w:val="22"/>
          <w:lang w:val="lt-LT"/>
        </w:rPr>
        <w:t>Kraujo sutrikimai, pvz., mažakraujystė, baltųjų kraujo ląstelių kiekio pokyčiai, mažas trombocitų skaičius, kraujo ląstelių skaičiaus pokyčiai.</w:t>
      </w:r>
    </w:p>
    <w:p w14:paraId="74BA30CA" w14:textId="77777777" w:rsidR="00753B93" w:rsidRPr="006130C5" w:rsidRDefault="00753B93" w:rsidP="00753B93">
      <w:pPr>
        <w:numPr>
          <w:ilvl w:val="0"/>
          <w:numId w:val="4"/>
        </w:numPr>
        <w:tabs>
          <w:tab w:val="clear" w:pos="567"/>
        </w:tabs>
        <w:spacing w:line="240" w:lineRule="auto"/>
        <w:ind w:left="567" w:right="-2" w:hanging="567"/>
        <w:contextualSpacing/>
        <w:rPr>
          <w:bCs/>
          <w:snapToGrid/>
          <w:color w:val="000000"/>
          <w:szCs w:val="22"/>
          <w:lang w:val="lt-LT"/>
        </w:rPr>
      </w:pPr>
      <w:r w:rsidRPr="006130C5">
        <w:rPr>
          <w:bCs/>
          <w:snapToGrid/>
          <w:color w:val="000000"/>
          <w:szCs w:val="22"/>
          <w:lang w:val="lt-LT"/>
        </w:rPr>
        <w:t>Parkinsono ligos paūmėjimas.</w:t>
      </w:r>
    </w:p>
    <w:p w14:paraId="25EEAADF" w14:textId="77777777" w:rsidR="00753B93" w:rsidRPr="006130C5" w:rsidRDefault="00753B93" w:rsidP="00753B93">
      <w:pPr>
        <w:numPr>
          <w:ilvl w:val="0"/>
          <w:numId w:val="4"/>
        </w:numPr>
        <w:tabs>
          <w:tab w:val="clear" w:pos="567"/>
        </w:tabs>
        <w:spacing w:line="240" w:lineRule="auto"/>
        <w:ind w:left="567" w:right="-2" w:hanging="567"/>
        <w:contextualSpacing/>
        <w:rPr>
          <w:bCs/>
          <w:snapToGrid/>
          <w:color w:val="000000"/>
          <w:szCs w:val="22"/>
          <w:lang w:val="lt-LT"/>
        </w:rPr>
      </w:pPr>
      <w:r w:rsidRPr="006130C5">
        <w:rPr>
          <w:bCs/>
          <w:snapToGrid/>
          <w:color w:val="000000"/>
          <w:szCs w:val="22"/>
          <w:lang w:val="lt-LT"/>
        </w:rPr>
        <w:t>Kraujagyslių uždegimas.</w:t>
      </w:r>
    </w:p>
    <w:p w14:paraId="501DFFA8" w14:textId="77777777" w:rsidR="00753B93" w:rsidRPr="006130C5" w:rsidRDefault="00753B93" w:rsidP="00753B93">
      <w:pPr>
        <w:numPr>
          <w:ilvl w:val="0"/>
          <w:numId w:val="4"/>
        </w:numPr>
        <w:tabs>
          <w:tab w:val="clear" w:pos="567"/>
        </w:tabs>
        <w:spacing w:line="240" w:lineRule="auto"/>
        <w:ind w:left="567" w:right="-2" w:hanging="567"/>
        <w:contextualSpacing/>
        <w:rPr>
          <w:bCs/>
          <w:snapToGrid/>
          <w:color w:val="000000"/>
          <w:szCs w:val="22"/>
          <w:lang w:val="lt-LT"/>
        </w:rPr>
      </w:pPr>
      <w:r w:rsidRPr="006130C5">
        <w:rPr>
          <w:bCs/>
          <w:snapToGrid/>
          <w:color w:val="000000"/>
          <w:szCs w:val="22"/>
          <w:lang w:val="lt-LT"/>
        </w:rPr>
        <w:t>Plaučių uždegimas.</w:t>
      </w:r>
    </w:p>
    <w:p w14:paraId="29E5B749" w14:textId="77777777" w:rsidR="00753B93" w:rsidRPr="006130C5" w:rsidRDefault="00753B93" w:rsidP="00753B93">
      <w:pPr>
        <w:numPr>
          <w:ilvl w:val="0"/>
          <w:numId w:val="4"/>
        </w:numPr>
        <w:tabs>
          <w:tab w:val="clear" w:pos="567"/>
        </w:tabs>
        <w:spacing w:line="240" w:lineRule="auto"/>
        <w:ind w:left="567" w:right="-2" w:hanging="567"/>
        <w:contextualSpacing/>
        <w:rPr>
          <w:bCs/>
          <w:snapToGrid/>
          <w:color w:val="000000"/>
          <w:szCs w:val="22"/>
          <w:lang w:val="lt-LT"/>
        </w:rPr>
      </w:pPr>
      <w:r w:rsidRPr="006130C5">
        <w:rPr>
          <w:bCs/>
          <w:snapToGrid/>
          <w:color w:val="000000"/>
          <w:szCs w:val="22"/>
          <w:lang w:val="lt-LT"/>
        </w:rPr>
        <w:t>Seilių liaukų patinimas.</w:t>
      </w:r>
    </w:p>
    <w:p w14:paraId="6CB52A88" w14:textId="77777777" w:rsidR="00753B93" w:rsidRPr="006130C5" w:rsidRDefault="00753B93" w:rsidP="00753B93">
      <w:pPr>
        <w:numPr>
          <w:ilvl w:val="0"/>
          <w:numId w:val="4"/>
        </w:numPr>
        <w:tabs>
          <w:tab w:val="clear" w:pos="567"/>
        </w:tabs>
        <w:spacing w:line="240" w:lineRule="auto"/>
        <w:ind w:left="567" w:right="-2" w:hanging="567"/>
        <w:contextualSpacing/>
        <w:rPr>
          <w:bCs/>
          <w:snapToGrid/>
          <w:color w:val="000000"/>
          <w:szCs w:val="22"/>
          <w:lang w:val="lt-LT"/>
        </w:rPr>
      </w:pPr>
      <w:r w:rsidRPr="006130C5">
        <w:rPr>
          <w:bCs/>
          <w:snapToGrid/>
          <w:color w:val="000000"/>
          <w:szCs w:val="22"/>
          <w:lang w:val="lt-LT"/>
        </w:rPr>
        <w:t>Nežymūs kepenų funkcijos tyrimų rodmenų sutrikimai.</w:t>
      </w:r>
    </w:p>
    <w:p w14:paraId="7D2D9A64" w14:textId="77777777" w:rsidR="00753B93" w:rsidRPr="006130C5" w:rsidRDefault="00753B93" w:rsidP="00753B93">
      <w:pPr>
        <w:numPr>
          <w:ilvl w:val="0"/>
          <w:numId w:val="4"/>
        </w:numPr>
        <w:tabs>
          <w:tab w:val="clear" w:pos="567"/>
        </w:tabs>
        <w:spacing w:line="240" w:lineRule="auto"/>
        <w:ind w:left="567" w:right="-2" w:hanging="567"/>
        <w:contextualSpacing/>
        <w:rPr>
          <w:bCs/>
          <w:snapToGrid/>
          <w:color w:val="000000"/>
          <w:szCs w:val="22"/>
          <w:lang w:val="lt-LT"/>
        </w:rPr>
      </w:pPr>
      <w:r w:rsidRPr="006130C5">
        <w:rPr>
          <w:bCs/>
          <w:snapToGrid/>
          <w:color w:val="000000"/>
          <w:szCs w:val="22"/>
          <w:lang w:val="lt-LT"/>
        </w:rPr>
        <w:t>Odos sutrikimas, pasireiškiantis raudonomis niežtinčiomis dėmėmis</w:t>
      </w:r>
      <w:r>
        <w:rPr>
          <w:bCs/>
          <w:snapToGrid/>
          <w:color w:val="000000"/>
          <w:szCs w:val="22"/>
          <w:lang w:val="lt-LT"/>
        </w:rPr>
        <w:t>,</w:t>
      </w:r>
      <w:r w:rsidRPr="006130C5">
        <w:rPr>
          <w:bCs/>
          <w:snapToGrid/>
          <w:color w:val="000000"/>
          <w:szCs w:val="22"/>
          <w:lang w:val="lt-LT"/>
        </w:rPr>
        <w:t xml:space="preserve"> dažniausiai ant delnų, padų ir veido (daugiaformė </w:t>
      </w:r>
      <w:proofErr w:type="spellStart"/>
      <w:r w:rsidRPr="006130C5">
        <w:rPr>
          <w:bCs/>
          <w:snapToGrid/>
          <w:color w:val="000000"/>
          <w:szCs w:val="22"/>
          <w:lang w:val="lt-LT"/>
        </w:rPr>
        <w:t>eritema</w:t>
      </w:r>
      <w:proofErr w:type="spellEnd"/>
      <w:r w:rsidRPr="006130C5">
        <w:rPr>
          <w:bCs/>
          <w:snapToGrid/>
          <w:color w:val="000000"/>
          <w:szCs w:val="22"/>
          <w:lang w:val="lt-LT"/>
        </w:rPr>
        <w:t xml:space="preserve">), odos ligų paūmėjimas (pvz., paprastosios </w:t>
      </w:r>
      <w:proofErr w:type="spellStart"/>
      <w:r w:rsidRPr="006130C5">
        <w:rPr>
          <w:bCs/>
          <w:snapToGrid/>
          <w:color w:val="000000"/>
          <w:szCs w:val="22"/>
          <w:lang w:val="lt-LT"/>
        </w:rPr>
        <w:t>kerpligės</w:t>
      </w:r>
      <w:proofErr w:type="spellEnd"/>
      <w:r w:rsidRPr="006130C5">
        <w:rPr>
          <w:bCs/>
          <w:snapToGrid/>
          <w:color w:val="000000"/>
          <w:szCs w:val="22"/>
          <w:lang w:val="lt-LT"/>
        </w:rPr>
        <w:t xml:space="preserve">, mazginės </w:t>
      </w:r>
      <w:proofErr w:type="spellStart"/>
      <w:r w:rsidRPr="006130C5">
        <w:rPr>
          <w:bCs/>
          <w:snapToGrid/>
          <w:color w:val="000000"/>
          <w:szCs w:val="22"/>
          <w:lang w:val="lt-LT"/>
        </w:rPr>
        <w:t>eritemos</w:t>
      </w:r>
      <w:proofErr w:type="spellEnd"/>
      <w:r w:rsidRPr="006130C5">
        <w:rPr>
          <w:bCs/>
          <w:snapToGrid/>
          <w:color w:val="000000"/>
          <w:szCs w:val="22"/>
          <w:lang w:val="lt-LT"/>
        </w:rPr>
        <w:t xml:space="preserve">, sisteminės raudonosios vilkligės </w:t>
      </w:r>
      <w:r>
        <w:rPr>
          <w:bCs/>
          <w:snapToGrid/>
          <w:color w:val="000000"/>
          <w:szCs w:val="22"/>
          <w:lang w:val="lt-LT"/>
        </w:rPr>
        <w:t>[</w:t>
      </w:r>
      <w:r w:rsidRPr="006130C5">
        <w:rPr>
          <w:bCs/>
          <w:snapToGrid/>
          <w:color w:val="000000"/>
          <w:szCs w:val="22"/>
          <w:lang w:val="lt-LT"/>
        </w:rPr>
        <w:t>SRV</w:t>
      </w:r>
      <w:r>
        <w:rPr>
          <w:bCs/>
          <w:snapToGrid/>
          <w:color w:val="000000"/>
          <w:szCs w:val="22"/>
          <w:lang w:val="lt-LT"/>
        </w:rPr>
        <w:t>]</w:t>
      </w:r>
      <w:r w:rsidRPr="006130C5">
        <w:rPr>
          <w:bCs/>
          <w:snapToGrid/>
          <w:color w:val="000000"/>
          <w:szCs w:val="22"/>
          <w:lang w:val="lt-LT"/>
        </w:rPr>
        <w:t>).</w:t>
      </w:r>
    </w:p>
    <w:p w14:paraId="5988D940" w14:textId="77777777" w:rsidR="00753B93" w:rsidRPr="006130C5" w:rsidRDefault="00753B93" w:rsidP="00753B93">
      <w:pPr>
        <w:numPr>
          <w:ilvl w:val="0"/>
          <w:numId w:val="4"/>
        </w:numPr>
        <w:tabs>
          <w:tab w:val="clear" w:pos="567"/>
        </w:tabs>
        <w:spacing w:line="240" w:lineRule="auto"/>
        <w:ind w:left="567" w:right="-2" w:hanging="567"/>
        <w:contextualSpacing/>
        <w:rPr>
          <w:bCs/>
          <w:snapToGrid/>
          <w:color w:val="000000"/>
          <w:szCs w:val="22"/>
          <w:lang w:val="lt-LT"/>
        </w:rPr>
      </w:pPr>
      <w:r w:rsidRPr="006130C5">
        <w:rPr>
          <w:bCs/>
          <w:snapToGrid/>
          <w:color w:val="000000"/>
          <w:szCs w:val="22"/>
          <w:lang w:val="lt-LT"/>
        </w:rPr>
        <w:t>Kraujas arba baltymas šlapime, susilpnėjusi inkstų funkcija, inkstų uždegimas (nefritas), kiti inkstų sutrikimai.</w:t>
      </w:r>
    </w:p>
    <w:p w14:paraId="72034DE1" w14:textId="77777777" w:rsidR="00753B93" w:rsidRPr="006130C5" w:rsidRDefault="00753B93" w:rsidP="00753B93">
      <w:pPr>
        <w:numPr>
          <w:ilvl w:val="12"/>
          <w:numId w:val="0"/>
        </w:numPr>
        <w:tabs>
          <w:tab w:val="clear" w:pos="567"/>
        </w:tabs>
        <w:spacing w:line="240" w:lineRule="auto"/>
        <w:ind w:right="-2"/>
        <w:rPr>
          <w:b/>
          <w:snapToGrid/>
          <w:color w:val="000000"/>
          <w:szCs w:val="22"/>
          <w:lang w:val="lt-LT"/>
        </w:rPr>
      </w:pPr>
    </w:p>
    <w:p w14:paraId="03CFA495" w14:textId="77777777" w:rsidR="00753B93" w:rsidRPr="000E2BB1" w:rsidRDefault="00753B93" w:rsidP="00753B93">
      <w:pPr>
        <w:numPr>
          <w:ilvl w:val="12"/>
          <w:numId w:val="0"/>
        </w:numPr>
        <w:tabs>
          <w:tab w:val="clear" w:pos="567"/>
        </w:tabs>
        <w:spacing w:line="240" w:lineRule="auto"/>
        <w:ind w:right="-2"/>
        <w:rPr>
          <w:color w:val="000000"/>
          <w:lang w:val="lt-LT"/>
        </w:rPr>
      </w:pPr>
      <w:r w:rsidRPr="000E2BB1">
        <w:rPr>
          <w:color w:val="000000"/>
          <w:u w:val="single"/>
          <w:lang w:val="lt-LT"/>
        </w:rPr>
        <w:lastRenderedPageBreak/>
        <w:t>Šalutinio poveikio reiškiniai, kurių dažnis nežinomas</w:t>
      </w:r>
      <w:r w:rsidRPr="000E2BB1">
        <w:rPr>
          <w:i/>
          <w:color w:val="000000"/>
          <w:lang w:val="lt-LT"/>
        </w:rPr>
        <w:t xml:space="preserve"> (negali būti apskaičiuotas pagal turimus duomenis)</w:t>
      </w:r>
      <w:r w:rsidRPr="000E2BB1">
        <w:rPr>
          <w:color w:val="000000"/>
          <w:lang w:val="lt-LT"/>
        </w:rPr>
        <w:t>:</w:t>
      </w:r>
    </w:p>
    <w:p w14:paraId="4FE994B6" w14:textId="77777777" w:rsidR="00753B93" w:rsidRPr="006130C5" w:rsidRDefault="00753B93" w:rsidP="00753B93">
      <w:pPr>
        <w:numPr>
          <w:ilvl w:val="0"/>
          <w:numId w:val="4"/>
        </w:numPr>
        <w:tabs>
          <w:tab w:val="clear" w:pos="567"/>
        </w:tabs>
        <w:spacing w:line="240" w:lineRule="auto"/>
        <w:ind w:left="567" w:right="-2" w:hanging="567"/>
        <w:contextualSpacing/>
        <w:rPr>
          <w:bCs/>
          <w:snapToGrid/>
          <w:color w:val="000000"/>
          <w:szCs w:val="22"/>
          <w:lang w:val="lt-LT"/>
        </w:rPr>
      </w:pPr>
      <w:r w:rsidRPr="006130C5">
        <w:rPr>
          <w:bCs/>
          <w:snapToGrid/>
          <w:color w:val="000000"/>
          <w:szCs w:val="22"/>
          <w:lang w:val="lt-LT"/>
        </w:rPr>
        <w:t>Nerimas.</w:t>
      </w:r>
    </w:p>
    <w:p w14:paraId="4EFAE6E1" w14:textId="77777777" w:rsidR="00753B93" w:rsidRPr="006130C5" w:rsidRDefault="00753B93" w:rsidP="00753B93">
      <w:pPr>
        <w:numPr>
          <w:ilvl w:val="0"/>
          <w:numId w:val="4"/>
        </w:numPr>
        <w:tabs>
          <w:tab w:val="clear" w:pos="567"/>
        </w:tabs>
        <w:spacing w:line="240" w:lineRule="auto"/>
        <w:ind w:left="567" w:right="-2" w:hanging="567"/>
        <w:contextualSpacing/>
        <w:rPr>
          <w:bCs/>
          <w:snapToGrid/>
          <w:color w:val="000000"/>
          <w:szCs w:val="22"/>
          <w:lang w:val="lt-LT"/>
        </w:rPr>
      </w:pPr>
      <w:r w:rsidRPr="006130C5">
        <w:rPr>
          <w:bCs/>
          <w:snapToGrid/>
          <w:color w:val="000000"/>
          <w:szCs w:val="22"/>
          <w:lang w:val="lt-LT"/>
        </w:rPr>
        <w:t>Nevalingi judesiai (distonija), tremoras</w:t>
      </w:r>
      <w:r>
        <w:rPr>
          <w:bCs/>
          <w:snapToGrid/>
          <w:color w:val="000000"/>
          <w:szCs w:val="22"/>
          <w:lang w:val="lt-LT"/>
        </w:rPr>
        <w:t xml:space="preserve"> (nevalingas kūno dalies drebėjimas)</w:t>
      </w:r>
      <w:r w:rsidRPr="006130C5">
        <w:rPr>
          <w:bCs/>
          <w:snapToGrid/>
          <w:color w:val="000000"/>
          <w:szCs w:val="22"/>
          <w:lang w:val="lt-LT"/>
        </w:rPr>
        <w:t xml:space="preserve">, </w:t>
      </w:r>
      <w:proofErr w:type="spellStart"/>
      <w:r w:rsidRPr="006130C5">
        <w:rPr>
          <w:bCs/>
          <w:snapToGrid/>
          <w:color w:val="000000"/>
          <w:szCs w:val="22"/>
          <w:lang w:val="lt-LT"/>
        </w:rPr>
        <w:t>nistagmas</w:t>
      </w:r>
      <w:proofErr w:type="spellEnd"/>
      <w:r>
        <w:rPr>
          <w:bCs/>
          <w:snapToGrid/>
          <w:color w:val="000000"/>
          <w:szCs w:val="22"/>
          <w:lang w:val="lt-LT"/>
        </w:rPr>
        <w:t xml:space="preserve"> (nevalingi akių judesiai)</w:t>
      </w:r>
      <w:r w:rsidRPr="006130C5">
        <w:rPr>
          <w:bCs/>
          <w:snapToGrid/>
          <w:color w:val="000000"/>
          <w:szCs w:val="22"/>
          <w:lang w:val="lt-LT"/>
        </w:rPr>
        <w:t>.</w:t>
      </w:r>
    </w:p>
    <w:p w14:paraId="0A781AA3" w14:textId="77777777" w:rsidR="00753B93" w:rsidRPr="006130C5" w:rsidRDefault="00753B93" w:rsidP="00753B93">
      <w:pPr>
        <w:numPr>
          <w:ilvl w:val="0"/>
          <w:numId w:val="4"/>
        </w:numPr>
        <w:tabs>
          <w:tab w:val="clear" w:pos="567"/>
        </w:tabs>
        <w:spacing w:line="240" w:lineRule="auto"/>
        <w:ind w:left="567" w:right="-2" w:hanging="567"/>
        <w:contextualSpacing/>
        <w:rPr>
          <w:bCs/>
          <w:snapToGrid/>
          <w:color w:val="000000"/>
          <w:szCs w:val="22"/>
          <w:lang w:val="lt-LT"/>
        </w:rPr>
      </w:pPr>
      <w:r w:rsidRPr="006130C5">
        <w:rPr>
          <w:bCs/>
          <w:snapToGrid/>
          <w:color w:val="000000"/>
          <w:szCs w:val="22"/>
          <w:lang w:val="lt-LT"/>
        </w:rPr>
        <w:t>Širdies sutrikimai, kai širdies plakimas gali padažnėti, lėtėti arba gali pakisti jos ritmas, krūtinės skausmas (krūtinės angina).</w:t>
      </w:r>
    </w:p>
    <w:p w14:paraId="3CA28AF9" w14:textId="77777777" w:rsidR="00753B93" w:rsidRPr="006130C5" w:rsidRDefault="00753B93" w:rsidP="00753B93">
      <w:pPr>
        <w:numPr>
          <w:ilvl w:val="0"/>
          <w:numId w:val="4"/>
        </w:numPr>
        <w:tabs>
          <w:tab w:val="clear" w:pos="567"/>
        </w:tabs>
        <w:spacing w:line="240" w:lineRule="auto"/>
        <w:ind w:left="567" w:right="-2" w:hanging="567"/>
        <w:contextualSpacing/>
        <w:rPr>
          <w:bCs/>
          <w:snapToGrid/>
          <w:color w:val="000000"/>
          <w:szCs w:val="22"/>
          <w:lang w:val="lt-LT"/>
        </w:rPr>
      </w:pPr>
      <w:r w:rsidRPr="006130C5">
        <w:rPr>
          <w:bCs/>
          <w:snapToGrid/>
          <w:color w:val="000000"/>
          <w:szCs w:val="22"/>
          <w:lang w:val="lt-LT"/>
        </w:rPr>
        <w:t xml:space="preserve">Žemas kraujospūdis, </w:t>
      </w:r>
      <w:r w:rsidRPr="006130C5">
        <w:rPr>
          <w:snapToGrid/>
          <w:szCs w:val="22"/>
          <w:lang w:val="lt-LT"/>
        </w:rPr>
        <w:t>Reino (</w:t>
      </w:r>
      <w:proofErr w:type="spellStart"/>
      <w:r w:rsidRPr="006130C5">
        <w:rPr>
          <w:i/>
          <w:snapToGrid/>
          <w:szCs w:val="22"/>
          <w:lang w:val="lt-LT"/>
        </w:rPr>
        <w:t>Raynaud</w:t>
      </w:r>
      <w:proofErr w:type="spellEnd"/>
      <w:r w:rsidRPr="006130C5">
        <w:rPr>
          <w:snapToGrid/>
          <w:szCs w:val="22"/>
          <w:lang w:val="lt-LT"/>
        </w:rPr>
        <w:t>)</w:t>
      </w:r>
      <w:r w:rsidRPr="006130C5">
        <w:rPr>
          <w:bCs/>
          <w:snapToGrid/>
          <w:color w:val="000000"/>
          <w:szCs w:val="22"/>
          <w:lang w:val="lt-LT"/>
        </w:rPr>
        <w:t xml:space="preserve"> fenomenas (būklė, kai rankų ir kojų pirštai tampa balti ir nutirpę).</w:t>
      </w:r>
    </w:p>
    <w:p w14:paraId="42BA4F4B" w14:textId="77777777" w:rsidR="00753B93" w:rsidRPr="006130C5" w:rsidRDefault="00753B93" w:rsidP="00753B93">
      <w:pPr>
        <w:numPr>
          <w:ilvl w:val="0"/>
          <w:numId w:val="4"/>
        </w:numPr>
        <w:tabs>
          <w:tab w:val="clear" w:pos="567"/>
        </w:tabs>
        <w:spacing w:line="240" w:lineRule="auto"/>
        <w:ind w:left="567" w:right="-2" w:hanging="567"/>
        <w:contextualSpacing/>
        <w:rPr>
          <w:bCs/>
          <w:snapToGrid/>
          <w:color w:val="000000"/>
          <w:szCs w:val="22"/>
          <w:lang w:val="lt-LT"/>
        </w:rPr>
      </w:pPr>
      <w:r w:rsidRPr="006130C5">
        <w:rPr>
          <w:bCs/>
          <w:snapToGrid/>
          <w:color w:val="000000"/>
          <w:szCs w:val="22"/>
          <w:lang w:val="lt-LT"/>
        </w:rPr>
        <w:t>Rijimo pasunkėjimas.</w:t>
      </w:r>
    </w:p>
    <w:p w14:paraId="0080CC1D" w14:textId="77777777" w:rsidR="00753B93" w:rsidRPr="006130C5" w:rsidRDefault="00753B93" w:rsidP="00753B93">
      <w:pPr>
        <w:numPr>
          <w:ilvl w:val="0"/>
          <w:numId w:val="4"/>
        </w:numPr>
        <w:tabs>
          <w:tab w:val="clear" w:pos="567"/>
        </w:tabs>
        <w:spacing w:line="240" w:lineRule="auto"/>
        <w:ind w:left="567" w:right="-2" w:hanging="567"/>
        <w:contextualSpacing/>
        <w:rPr>
          <w:bCs/>
          <w:snapToGrid/>
          <w:color w:val="000000"/>
          <w:szCs w:val="22"/>
          <w:lang w:val="lt-LT"/>
        </w:rPr>
      </w:pPr>
      <w:r w:rsidRPr="006130C5">
        <w:rPr>
          <w:bCs/>
          <w:snapToGrid/>
          <w:color w:val="000000"/>
          <w:szCs w:val="22"/>
          <w:lang w:val="lt-LT"/>
        </w:rPr>
        <w:t>Per stiprus prakaitavimas.</w:t>
      </w:r>
    </w:p>
    <w:p w14:paraId="68231C2C" w14:textId="77777777" w:rsidR="00753B93" w:rsidRPr="006130C5" w:rsidRDefault="00753B93" w:rsidP="00753B93">
      <w:pPr>
        <w:numPr>
          <w:ilvl w:val="0"/>
          <w:numId w:val="4"/>
        </w:numPr>
        <w:tabs>
          <w:tab w:val="clear" w:pos="567"/>
        </w:tabs>
        <w:spacing w:line="240" w:lineRule="auto"/>
        <w:ind w:left="567" w:right="-2" w:hanging="567"/>
        <w:contextualSpacing/>
        <w:rPr>
          <w:bCs/>
          <w:snapToGrid/>
          <w:color w:val="000000"/>
          <w:szCs w:val="22"/>
          <w:lang w:val="lt-LT"/>
        </w:rPr>
      </w:pPr>
      <w:r w:rsidRPr="006130C5">
        <w:rPr>
          <w:bCs/>
          <w:snapToGrid/>
          <w:color w:val="000000"/>
          <w:szCs w:val="22"/>
          <w:lang w:val="lt-LT"/>
        </w:rPr>
        <w:t>Kaklo stingulys, sąnarių skausmas.</w:t>
      </w:r>
    </w:p>
    <w:p w14:paraId="25FCA133" w14:textId="77777777" w:rsidR="00753B93" w:rsidRPr="006130C5" w:rsidRDefault="00753B93" w:rsidP="00753B93">
      <w:pPr>
        <w:numPr>
          <w:ilvl w:val="0"/>
          <w:numId w:val="4"/>
        </w:numPr>
        <w:tabs>
          <w:tab w:val="clear" w:pos="567"/>
        </w:tabs>
        <w:spacing w:line="240" w:lineRule="auto"/>
        <w:ind w:left="567" w:right="-2" w:hanging="567"/>
        <w:contextualSpacing/>
        <w:rPr>
          <w:bCs/>
          <w:snapToGrid/>
          <w:color w:val="000000"/>
          <w:szCs w:val="22"/>
          <w:lang w:val="lt-LT"/>
        </w:rPr>
      </w:pPr>
      <w:r w:rsidRPr="006130C5">
        <w:rPr>
          <w:bCs/>
          <w:snapToGrid/>
          <w:color w:val="000000"/>
          <w:szCs w:val="22"/>
          <w:lang w:val="lt-LT"/>
        </w:rPr>
        <w:t>Skausmas arba skausmo pasunkėjimas sužalojimo ar uždegimo vietoje, karščiavimas.</w:t>
      </w:r>
    </w:p>
    <w:p w14:paraId="67C0DEF7" w14:textId="77777777" w:rsidR="00753B93" w:rsidRPr="006130C5" w:rsidRDefault="00753B93" w:rsidP="00753B93">
      <w:pPr>
        <w:widowControl w:val="0"/>
        <w:tabs>
          <w:tab w:val="clear" w:pos="567"/>
        </w:tabs>
        <w:autoSpaceDE w:val="0"/>
        <w:autoSpaceDN w:val="0"/>
        <w:adjustRightInd w:val="0"/>
        <w:spacing w:line="240" w:lineRule="auto"/>
        <w:rPr>
          <w:snapToGrid/>
          <w:szCs w:val="22"/>
          <w:lang w:val="lt-LT"/>
        </w:rPr>
      </w:pPr>
    </w:p>
    <w:p w14:paraId="6D36A7D5" w14:textId="77777777" w:rsidR="00753B93" w:rsidRPr="006130C5" w:rsidRDefault="00753B93" w:rsidP="00753B93">
      <w:pPr>
        <w:widowControl w:val="0"/>
        <w:tabs>
          <w:tab w:val="clear" w:pos="567"/>
          <w:tab w:val="left" w:pos="540"/>
        </w:tabs>
        <w:spacing w:line="240" w:lineRule="auto"/>
        <w:rPr>
          <w:rFonts w:eastAsia="Calibri"/>
          <w:b/>
          <w:snapToGrid/>
          <w:szCs w:val="22"/>
          <w:lang w:val="lt-LT"/>
        </w:rPr>
      </w:pPr>
      <w:r w:rsidRPr="006130C5">
        <w:rPr>
          <w:rFonts w:eastAsia="Calibri"/>
          <w:b/>
          <w:snapToGrid/>
          <w:szCs w:val="22"/>
          <w:lang w:val="lt-LT"/>
        </w:rPr>
        <w:t>Pranešimas apie šalutinį poveikį</w:t>
      </w:r>
    </w:p>
    <w:p w14:paraId="64D18B1E" w14:textId="77777777" w:rsidR="00753B93" w:rsidRPr="00F55A75" w:rsidRDefault="00753B93" w:rsidP="00753B93">
      <w:pPr>
        <w:ind w:right="-1"/>
        <w:rPr>
          <w:snapToGrid/>
          <w:szCs w:val="22"/>
          <w:lang w:val="lt-LT" w:eastAsia="lt-LT"/>
        </w:rPr>
      </w:pPr>
      <w:r w:rsidRPr="006130C5">
        <w:rPr>
          <w:rFonts w:eastAsia="Calibri"/>
          <w:snapToGrid/>
          <w:szCs w:val="22"/>
          <w:lang w:val="lt-LT"/>
        </w:rPr>
        <w:t xml:space="preserve">Jeigu pasireiškė šalutinis poveikis, įskaitant šiame lapelyje nenurodytą, pasakykite gydytojui arba vaistininkui. </w:t>
      </w:r>
      <w:r w:rsidRPr="00911DB1">
        <w:rPr>
          <w:snapToGrid/>
          <w:szCs w:val="22"/>
          <w:lang w:val="lt-LT" w:eastAsia="lt-LT"/>
        </w:rPr>
        <w:t>Pranešimą apie</w:t>
      </w:r>
      <w:r w:rsidRPr="00F55A75">
        <w:rPr>
          <w:snapToGrid/>
          <w:lang w:val="lt-LT"/>
        </w:rPr>
        <w:t xml:space="preserve"> šalutinį poveikį galite </w:t>
      </w:r>
      <w:r w:rsidRPr="00911DB1">
        <w:rPr>
          <w:snapToGrid/>
          <w:szCs w:val="22"/>
          <w:lang w:val="lt-LT" w:eastAsia="lt-LT"/>
        </w:rPr>
        <w:t>užpildyti</w:t>
      </w:r>
      <w:r w:rsidRPr="00F55A75">
        <w:rPr>
          <w:snapToGrid/>
          <w:lang w:val="lt-LT"/>
        </w:rPr>
        <w:t xml:space="preserve"> ir pateikti Valstybinės vaistų kontrolės tarnybos prie Lietuvos Respublikos sveikatos apsaugos ministerijos </w:t>
      </w:r>
      <w:r w:rsidRPr="00911DB1">
        <w:rPr>
          <w:snapToGrid/>
          <w:szCs w:val="22"/>
          <w:lang w:val="lt-LT" w:eastAsia="lt-LT"/>
        </w:rPr>
        <w:t xml:space="preserve">tinklalapyje </w:t>
      </w:r>
      <w:r w:rsidRPr="00911DB1">
        <w:rPr>
          <w:snapToGrid/>
          <w:color w:val="0000EE"/>
          <w:szCs w:val="22"/>
          <w:u w:val="single"/>
          <w:lang w:val="lt-LT" w:eastAsia="lt-LT"/>
        </w:rPr>
        <w:t>https://vvkt.lrv.lt/lt/</w:t>
      </w:r>
      <w:r w:rsidRPr="00911DB1">
        <w:rPr>
          <w:snapToGrid/>
          <w:szCs w:val="22"/>
          <w:lang w:val="lt-LT" w:eastAsia="lt-LT"/>
        </w:rPr>
        <w:t xml:space="preserve"> nurodytais būdais arba paskambinti nemokamu telefonu </w:t>
      </w:r>
      <w:r>
        <w:rPr>
          <w:snapToGrid/>
          <w:szCs w:val="22"/>
          <w:lang w:val="lt-LT" w:eastAsia="lt-LT"/>
        </w:rPr>
        <w:t>+370</w:t>
      </w:r>
      <w:r w:rsidRPr="00911DB1">
        <w:rPr>
          <w:snapToGrid/>
          <w:szCs w:val="22"/>
          <w:lang w:val="lt-LT" w:eastAsia="lt-LT"/>
        </w:rPr>
        <w:t xml:space="preserve"> 800 73 568.</w:t>
      </w:r>
      <w:r w:rsidRPr="00F55A75">
        <w:rPr>
          <w:snapToGrid/>
          <w:lang w:val="lt-LT"/>
        </w:rPr>
        <w:t xml:space="preserve"> Pranešdami apie šalutinį poveikį galite mums padėti gauti daugiau informacijos apie šio vaisto saugumą.</w:t>
      </w:r>
    </w:p>
    <w:p w14:paraId="55D2D7BD" w14:textId="77777777" w:rsidR="00753B93" w:rsidRPr="006130C5" w:rsidRDefault="00753B93" w:rsidP="00753B93">
      <w:pPr>
        <w:ind w:right="-1"/>
        <w:rPr>
          <w:snapToGrid/>
          <w:szCs w:val="24"/>
          <w:lang w:val="lt-LT"/>
        </w:rPr>
      </w:pPr>
    </w:p>
    <w:p w14:paraId="14AB3F56" w14:textId="77777777" w:rsidR="00753B93" w:rsidRPr="006130C5" w:rsidRDefault="00753B93" w:rsidP="00753B93">
      <w:pPr>
        <w:widowControl w:val="0"/>
        <w:numPr>
          <w:ilvl w:val="12"/>
          <w:numId w:val="0"/>
        </w:numPr>
        <w:tabs>
          <w:tab w:val="clear" w:pos="567"/>
        </w:tabs>
        <w:spacing w:line="240" w:lineRule="auto"/>
        <w:ind w:right="-2"/>
        <w:rPr>
          <w:snapToGrid/>
          <w:szCs w:val="22"/>
          <w:lang w:val="lt-LT"/>
        </w:rPr>
      </w:pPr>
    </w:p>
    <w:p w14:paraId="08A97946" w14:textId="77777777" w:rsidR="00753B93" w:rsidRPr="006130C5" w:rsidRDefault="00753B93" w:rsidP="00753B93">
      <w:pPr>
        <w:widowControl w:val="0"/>
        <w:numPr>
          <w:ilvl w:val="12"/>
          <w:numId w:val="0"/>
        </w:numPr>
        <w:tabs>
          <w:tab w:val="clear" w:pos="567"/>
        </w:tabs>
        <w:spacing w:line="240" w:lineRule="auto"/>
        <w:ind w:left="567" w:hanging="567"/>
        <w:outlineLvl w:val="0"/>
        <w:rPr>
          <w:b/>
          <w:caps/>
          <w:snapToGrid/>
          <w:szCs w:val="22"/>
          <w:lang w:val="lt-LT"/>
        </w:rPr>
      </w:pPr>
      <w:r w:rsidRPr="006130C5">
        <w:rPr>
          <w:b/>
          <w:snapToGrid/>
          <w:szCs w:val="22"/>
          <w:lang w:val="lt-LT"/>
        </w:rPr>
        <w:t>5.</w:t>
      </w:r>
      <w:r w:rsidRPr="006130C5">
        <w:rPr>
          <w:b/>
          <w:snapToGrid/>
          <w:szCs w:val="22"/>
          <w:lang w:val="lt-LT"/>
        </w:rPr>
        <w:tab/>
        <w:t xml:space="preserve">Kaip laikyti </w:t>
      </w:r>
      <w:proofErr w:type="spellStart"/>
      <w:r>
        <w:rPr>
          <w:b/>
          <w:snapToGrid/>
          <w:szCs w:val="22"/>
          <w:lang w:val="lt-LT"/>
        </w:rPr>
        <w:t>Migsun</w:t>
      </w:r>
      <w:proofErr w:type="spellEnd"/>
    </w:p>
    <w:p w14:paraId="689E1A4A" w14:textId="77777777" w:rsidR="00753B93" w:rsidRPr="006130C5" w:rsidRDefault="00753B93" w:rsidP="00753B93">
      <w:pPr>
        <w:widowControl w:val="0"/>
        <w:tabs>
          <w:tab w:val="clear" w:pos="567"/>
        </w:tabs>
        <w:spacing w:line="240" w:lineRule="auto"/>
        <w:rPr>
          <w:i/>
          <w:snapToGrid/>
          <w:szCs w:val="22"/>
          <w:lang w:val="lt-LT"/>
        </w:rPr>
      </w:pPr>
    </w:p>
    <w:p w14:paraId="14637B00" w14:textId="77777777" w:rsidR="00753B93" w:rsidRPr="006130C5" w:rsidRDefault="00753B93" w:rsidP="00753B93">
      <w:pPr>
        <w:widowControl w:val="0"/>
        <w:numPr>
          <w:ilvl w:val="12"/>
          <w:numId w:val="0"/>
        </w:numPr>
        <w:tabs>
          <w:tab w:val="clear" w:pos="567"/>
        </w:tabs>
        <w:spacing w:line="240" w:lineRule="auto"/>
        <w:ind w:right="-2"/>
        <w:rPr>
          <w:snapToGrid/>
          <w:szCs w:val="22"/>
          <w:lang w:val="lt-LT"/>
        </w:rPr>
      </w:pPr>
      <w:r w:rsidRPr="006130C5">
        <w:rPr>
          <w:snapToGrid/>
          <w:szCs w:val="22"/>
          <w:lang w:val="lt-LT"/>
        </w:rPr>
        <w:t>Šį vaistą laikykite vaikams nepastebimoje ir nepasiekiamoje vietoje.</w:t>
      </w:r>
    </w:p>
    <w:p w14:paraId="47727AFA" w14:textId="77777777" w:rsidR="00753B93" w:rsidRPr="006130C5" w:rsidRDefault="00753B93" w:rsidP="00753B93">
      <w:pPr>
        <w:widowControl w:val="0"/>
        <w:numPr>
          <w:ilvl w:val="12"/>
          <w:numId w:val="0"/>
        </w:numPr>
        <w:tabs>
          <w:tab w:val="clear" w:pos="567"/>
        </w:tabs>
        <w:spacing w:line="240" w:lineRule="auto"/>
        <w:ind w:right="-2"/>
        <w:rPr>
          <w:snapToGrid/>
          <w:szCs w:val="22"/>
          <w:lang w:val="lt-LT"/>
        </w:rPr>
      </w:pPr>
    </w:p>
    <w:p w14:paraId="0DE4A9B5" w14:textId="77777777" w:rsidR="00753B93" w:rsidRPr="006130C5" w:rsidRDefault="00753B93" w:rsidP="00753B93">
      <w:pPr>
        <w:keepNext/>
        <w:keepLines/>
        <w:widowControl w:val="0"/>
        <w:tabs>
          <w:tab w:val="clear" w:pos="567"/>
        </w:tabs>
        <w:spacing w:line="240" w:lineRule="auto"/>
        <w:rPr>
          <w:iCs/>
          <w:snapToGrid/>
          <w:szCs w:val="22"/>
          <w:lang w:val="lt-LT"/>
        </w:rPr>
      </w:pPr>
      <w:r w:rsidRPr="006130C5">
        <w:rPr>
          <w:iCs/>
          <w:snapToGrid/>
          <w:szCs w:val="22"/>
          <w:lang w:val="lt-LT"/>
        </w:rPr>
        <w:t>Ant dėžutės ir etiketės po „EXP“ nurodytam tinkamumo laikui pasibaigus, šio vaisto vartoti negalima. Vaistas tinkamas vartoti iki paskutinės nurodyto mėnesio dienos.</w:t>
      </w:r>
    </w:p>
    <w:p w14:paraId="184F32EA" w14:textId="77777777" w:rsidR="00753B93" w:rsidRPr="006130C5" w:rsidRDefault="00753B93" w:rsidP="00753B93">
      <w:pPr>
        <w:keepNext/>
        <w:keepLines/>
        <w:widowControl w:val="0"/>
        <w:numPr>
          <w:ilvl w:val="12"/>
          <w:numId w:val="0"/>
        </w:numPr>
        <w:tabs>
          <w:tab w:val="clear" w:pos="567"/>
        </w:tabs>
        <w:spacing w:line="240" w:lineRule="auto"/>
        <w:ind w:right="-2"/>
        <w:rPr>
          <w:snapToGrid/>
          <w:szCs w:val="22"/>
          <w:lang w:val="lt-LT"/>
        </w:rPr>
      </w:pPr>
    </w:p>
    <w:p w14:paraId="3160EA4A" w14:textId="77777777" w:rsidR="00753B93" w:rsidRPr="006130C5" w:rsidRDefault="00753B93" w:rsidP="00753B93">
      <w:pPr>
        <w:widowControl w:val="0"/>
        <w:tabs>
          <w:tab w:val="clear" w:pos="567"/>
        </w:tabs>
        <w:autoSpaceDE w:val="0"/>
        <w:autoSpaceDN w:val="0"/>
        <w:adjustRightInd w:val="0"/>
        <w:spacing w:line="240" w:lineRule="auto"/>
        <w:rPr>
          <w:snapToGrid/>
          <w:color w:val="000000"/>
          <w:szCs w:val="22"/>
          <w:lang w:val="lt-LT"/>
        </w:rPr>
      </w:pPr>
      <w:r w:rsidRPr="006130C5">
        <w:rPr>
          <w:snapToGrid/>
          <w:color w:val="000000"/>
          <w:szCs w:val="22"/>
          <w:lang w:val="lt-LT"/>
        </w:rPr>
        <w:t>Šiam vaistui specialių laikymo sąlygų nereikia.</w:t>
      </w:r>
    </w:p>
    <w:p w14:paraId="6E08E3F5" w14:textId="77777777" w:rsidR="00753B93" w:rsidRPr="006130C5" w:rsidRDefault="00753B93" w:rsidP="00753B93">
      <w:pPr>
        <w:widowControl w:val="0"/>
        <w:tabs>
          <w:tab w:val="clear" w:pos="567"/>
        </w:tabs>
        <w:spacing w:line="240" w:lineRule="auto"/>
        <w:rPr>
          <w:rFonts w:eastAsia="TimesNewRoman"/>
          <w:snapToGrid/>
          <w:szCs w:val="22"/>
          <w:lang w:val="lt-LT"/>
        </w:rPr>
      </w:pPr>
    </w:p>
    <w:p w14:paraId="661E2E5B" w14:textId="77777777" w:rsidR="00753B93" w:rsidRPr="006130C5" w:rsidRDefault="00753B93" w:rsidP="00753B93">
      <w:pPr>
        <w:widowControl w:val="0"/>
        <w:numPr>
          <w:ilvl w:val="12"/>
          <w:numId w:val="0"/>
        </w:numPr>
        <w:tabs>
          <w:tab w:val="clear" w:pos="567"/>
        </w:tabs>
        <w:spacing w:line="240" w:lineRule="auto"/>
        <w:ind w:right="-2"/>
        <w:rPr>
          <w:snapToGrid/>
          <w:szCs w:val="22"/>
          <w:lang w:val="lt-LT"/>
        </w:rPr>
      </w:pPr>
      <w:r w:rsidRPr="006130C5">
        <w:rPr>
          <w:snapToGrid/>
          <w:szCs w:val="22"/>
          <w:lang w:val="lt-LT"/>
        </w:rPr>
        <w:t>Vaistų negalima išmesti į kanalizaciją arba su buitinėmis</w:t>
      </w:r>
      <w:r w:rsidRPr="006130C5">
        <w:rPr>
          <w:snapToGrid/>
          <w:color w:val="993366"/>
          <w:szCs w:val="22"/>
          <w:lang w:val="lt-LT"/>
        </w:rPr>
        <w:t xml:space="preserve"> </w:t>
      </w:r>
      <w:r w:rsidRPr="006130C5">
        <w:rPr>
          <w:snapToGrid/>
          <w:szCs w:val="22"/>
          <w:lang w:val="lt-LT"/>
        </w:rPr>
        <w:t>atliekomis. Kaip išmesti nereikalingus vaistus, klauskite vaistininko. Šios priemonės padės apsaugoti aplinką.</w:t>
      </w:r>
    </w:p>
    <w:p w14:paraId="2EE538BE" w14:textId="77777777" w:rsidR="00753B93" w:rsidRPr="006130C5" w:rsidRDefault="00753B93" w:rsidP="00753B93">
      <w:pPr>
        <w:widowControl w:val="0"/>
        <w:numPr>
          <w:ilvl w:val="12"/>
          <w:numId w:val="0"/>
        </w:numPr>
        <w:tabs>
          <w:tab w:val="clear" w:pos="567"/>
        </w:tabs>
        <w:spacing w:line="240" w:lineRule="auto"/>
        <w:ind w:right="-2"/>
        <w:rPr>
          <w:snapToGrid/>
          <w:szCs w:val="22"/>
          <w:lang w:val="lt-LT"/>
        </w:rPr>
      </w:pPr>
    </w:p>
    <w:p w14:paraId="2ABEA924" w14:textId="77777777" w:rsidR="00753B93" w:rsidRPr="006130C5" w:rsidRDefault="00753B93" w:rsidP="00753B93">
      <w:pPr>
        <w:widowControl w:val="0"/>
        <w:numPr>
          <w:ilvl w:val="12"/>
          <w:numId w:val="0"/>
        </w:numPr>
        <w:tabs>
          <w:tab w:val="clear" w:pos="567"/>
        </w:tabs>
        <w:spacing w:line="240" w:lineRule="auto"/>
        <w:ind w:right="-2"/>
        <w:rPr>
          <w:snapToGrid/>
          <w:szCs w:val="22"/>
          <w:lang w:val="lt-LT"/>
        </w:rPr>
      </w:pPr>
    </w:p>
    <w:p w14:paraId="6F6B94EE" w14:textId="77777777" w:rsidR="00753B93" w:rsidRPr="006130C5" w:rsidRDefault="00753B93" w:rsidP="00753B93">
      <w:pPr>
        <w:widowControl w:val="0"/>
        <w:numPr>
          <w:ilvl w:val="12"/>
          <w:numId w:val="0"/>
        </w:numPr>
        <w:tabs>
          <w:tab w:val="clear" w:pos="567"/>
        </w:tabs>
        <w:spacing w:line="240" w:lineRule="auto"/>
        <w:ind w:left="567" w:hanging="567"/>
        <w:outlineLvl w:val="0"/>
        <w:rPr>
          <w:b/>
          <w:caps/>
          <w:snapToGrid/>
          <w:szCs w:val="22"/>
          <w:lang w:val="lt-LT"/>
        </w:rPr>
      </w:pPr>
      <w:r w:rsidRPr="006130C5">
        <w:rPr>
          <w:b/>
          <w:snapToGrid/>
          <w:szCs w:val="22"/>
          <w:lang w:val="lt-LT"/>
        </w:rPr>
        <w:t>6.</w:t>
      </w:r>
      <w:r w:rsidRPr="006130C5">
        <w:rPr>
          <w:b/>
          <w:snapToGrid/>
          <w:szCs w:val="22"/>
          <w:lang w:val="lt-LT"/>
        </w:rPr>
        <w:tab/>
        <w:t>Pakuotės turinys ir kita informacija</w:t>
      </w:r>
    </w:p>
    <w:p w14:paraId="0D3D59E9" w14:textId="77777777" w:rsidR="00753B93" w:rsidRPr="006130C5" w:rsidRDefault="00753B93" w:rsidP="00753B93">
      <w:pPr>
        <w:widowControl w:val="0"/>
        <w:numPr>
          <w:ilvl w:val="12"/>
          <w:numId w:val="0"/>
        </w:numPr>
        <w:tabs>
          <w:tab w:val="clear" w:pos="567"/>
        </w:tabs>
        <w:spacing w:line="240" w:lineRule="auto"/>
        <w:rPr>
          <w:snapToGrid/>
          <w:szCs w:val="22"/>
          <w:lang w:val="lt-LT"/>
        </w:rPr>
      </w:pPr>
    </w:p>
    <w:p w14:paraId="05AF0568" w14:textId="77777777" w:rsidR="00753B93" w:rsidRPr="006130C5" w:rsidRDefault="00753B93" w:rsidP="00753B93">
      <w:pPr>
        <w:widowControl w:val="0"/>
        <w:numPr>
          <w:ilvl w:val="12"/>
          <w:numId w:val="0"/>
        </w:numPr>
        <w:tabs>
          <w:tab w:val="clear" w:pos="567"/>
        </w:tabs>
        <w:spacing w:line="240" w:lineRule="auto"/>
        <w:rPr>
          <w:snapToGrid/>
          <w:szCs w:val="22"/>
          <w:u w:val="single"/>
          <w:lang w:val="lt-LT"/>
        </w:rPr>
      </w:pPr>
      <w:proofErr w:type="spellStart"/>
      <w:r>
        <w:rPr>
          <w:b/>
          <w:bCs/>
          <w:snapToGrid/>
          <w:szCs w:val="22"/>
          <w:lang w:val="lt-LT"/>
        </w:rPr>
        <w:t>Migsun</w:t>
      </w:r>
      <w:proofErr w:type="spellEnd"/>
      <w:r w:rsidRPr="006130C5">
        <w:rPr>
          <w:b/>
          <w:bCs/>
          <w:snapToGrid/>
          <w:szCs w:val="22"/>
          <w:lang w:val="lt-LT"/>
        </w:rPr>
        <w:t xml:space="preserve"> sudėtis</w:t>
      </w:r>
    </w:p>
    <w:p w14:paraId="266F1E61" w14:textId="77777777" w:rsidR="00753B93" w:rsidRPr="006130C5" w:rsidRDefault="00753B93" w:rsidP="00753B93">
      <w:pPr>
        <w:widowControl w:val="0"/>
        <w:numPr>
          <w:ilvl w:val="0"/>
          <w:numId w:val="1"/>
        </w:numPr>
        <w:tabs>
          <w:tab w:val="clear" w:pos="567"/>
        </w:tabs>
        <w:autoSpaceDE w:val="0"/>
        <w:autoSpaceDN w:val="0"/>
        <w:adjustRightInd w:val="0"/>
        <w:spacing w:line="240" w:lineRule="auto"/>
        <w:ind w:left="567" w:hanging="567"/>
        <w:rPr>
          <w:rFonts w:eastAsia="TimesNewRoman"/>
          <w:snapToGrid/>
          <w:szCs w:val="22"/>
          <w:lang w:val="lt-LT"/>
        </w:rPr>
      </w:pPr>
      <w:r w:rsidRPr="006130C5">
        <w:rPr>
          <w:snapToGrid/>
          <w:szCs w:val="22"/>
          <w:lang w:val="lt-LT"/>
        </w:rPr>
        <w:t xml:space="preserve">Veikliosios medžiagos </w:t>
      </w:r>
      <w:r w:rsidRPr="006130C5">
        <w:rPr>
          <w:rFonts w:eastAsia="TimesNewRoman"/>
          <w:snapToGrid/>
          <w:szCs w:val="22"/>
          <w:lang w:val="lt-LT"/>
        </w:rPr>
        <w:t xml:space="preserve">yra </w:t>
      </w:r>
      <w:proofErr w:type="spellStart"/>
      <w:r w:rsidRPr="006130C5">
        <w:rPr>
          <w:rFonts w:eastAsia="TimesNewRoman"/>
          <w:snapToGrid/>
          <w:szCs w:val="22"/>
          <w:lang w:val="lt-LT"/>
        </w:rPr>
        <w:t>sumatriptanas</w:t>
      </w:r>
      <w:proofErr w:type="spellEnd"/>
      <w:r w:rsidRPr="006130C5">
        <w:rPr>
          <w:rFonts w:eastAsia="TimesNewRoman"/>
          <w:snapToGrid/>
          <w:szCs w:val="22"/>
          <w:lang w:val="lt-LT"/>
        </w:rPr>
        <w:t xml:space="preserve"> (</w:t>
      </w:r>
      <w:proofErr w:type="spellStart"/>
      <w:r w:rsidRPr="006130C5">
        <w:rPr>
          <w:rFonts w:eastAsia="TimesNewRoman"/>
          <w:snapToGrid/>
          <w:szCs w:val="22"/>
          <w:lang w:val="lt-LT"/>
        </w:rPr>
        <w:t>sumatriptano</w:t>
      </w:r>
      <w:proofErr w:type="spellEnd"/>
      <w:r w:rsidRPr="006130C5">
        <w:rPr>
          <w:rFonts w:eastAsia="TimesNewRoman"/>
          <w:snapToGrid/>
          <w:szCs w:val="22"/>
          <w:lang w:val="lt-LT"/>
        </w:rPr>
        <w:t xml:space="preserve"> </w:t>
      </w:r>
      <w:proofErr w:type="spellStart"/>
      <w:r w:rsidRPr="006130C5">
        <w:rPr>
          <w:rFonts w:eastAsia="TimesNewRoman"/>
          <w:snapToGrid/>
          <w:szCs w:val="22"/>
          <w:lang w:val="lt-LT"/>
        </w:rPr>
        <w:t>sukcinato</w:t>
      </w:r>
      <w:proofErr w:type="spellEnd"/>
      <w:r w:rsidRPr="006130C5">
        <w:rPr>
          <w:rFonts w:eastAsia="TimesNewRoman"/>
          <w:snapToGrid/>
          <w:szCs w:val="22"/>
          <w:lang w:val="lt-LT"/>
        </w:rPr>
        <w:t xml:space="preserve"> forma) ir </w:t>
      </w:r>
      <w:proofErr w:type="spellStart"/>
      <w:r w:rsidRPr="006130C5">
        <w:rPr>
          <w:rFonts w:eastAsia="TimesNewRoman"/>
          <w:snapToGrid/>
          <w:szCs w:val="22"/>
          <w:lang w:val="lt-LT"/>
        </w:rPr>
        <w:t>naprokseno</w:t>
      </w:r>
      <w:proofErr w:type="spellEnd"/>
      <w:r w:rsidRPr="006130C5">
        <w:rPr>
          <w:rFonts w:eastAsia="TimesNewRoman"/>
          <w:snapToGrid/>
          <w:szCs w:val="22"/>
          <w:lang w:val="lt-LT"/>
        </w:rPr>
        <w:t xml:space="preserve"> natrio druska. Kiekvienoje tabletėje yra 119 mg </w:t>
      </w:r>
      <w:proofErr w:type="spellStart"/>
      <w:r w:rsidRPr="006130C5">
        <w:rPr>
          <w:rFonts w:eastAsia="TimesNewRoman"/>
          <w:snapToGrid/>
          <w:szCs w:val="22"/>
          <w:lang w:val="lt-LT"/>
        </w:rPr>
        <w:t>sumatriptano</w:t>
      </w:r>
      <w:proofErr w:type="spellEnd"/>
      <w:r w:rsidRPr="006130C5">
        <w:rPr>
          <w:rFonts w:eastAsia="TimesNewRoman"/>
          <w:snapToGrid/>
          <w:szCs w:val="22"/>
          <w:lang w:val="lt-LT"/>
        </w:rPr>
        <w:t xml:space="preserve"> </w:t>
      </w:r>
      <w:proofErr w:type="spellStart"/>
      <w:r w:rsidRPr="006130C5">
        <w:rPr>
          <w:rFonts w:eastAsia="TimesNewRoman"/>
          <w:snapToGrid/>
          <w:szCs w:val="22"/>
          <w:lang w:val="lt-LT"/>
        </w:rPr>
        <w:t>sukcinato</w:t>
      </w:r>
      <w:proofErr w:type="spellEnd"/>
      <w:r w:rsidRPr="006130C5">
        <w:rPr>
          <w:rFonts w:eastAsia="TimesNewRoman"/>
          <w:snapToGrid/>
          <w:szCs w:val="22"/>
          <w:lang w:val="lt-LT"/>
        </w:rPr>
        <w:t xml:space="preserve">, atitinkančio 85 mg </w:t>
      </w:r>
      <w:proofErr w:type="spellStart"/>
      <w:r w:rsidRPr="006130C5">
        <w:rPr>
          <w:rFonts w:eastAsia="TimesNewRoman"/>
          <w:snapToGrid/>
          <w:szCs w:val="22"/>
          <w:lang w:val="lt-LT"/>
        </w:rPr>
        <w:t>sumatriptano</w:t>
      </w:r>
      <w:proofErr w:type="spellEnd"/>
      <w:r w:rsidRPr="006130C5">
        <w:rPr>
          <w:rFonts w:eastAsia="TimesNewRoman"/>
          <w:snapToGrid/>
          <w:szCs w:val="22"/>
          <w:lang w:val="lt-LT"/>
        </w:rPr>
        <w:t xml:space="preserve">, ir 500 mg </w:t>
      </w:r>
      <w:proofErr w:type="spellStart"/>
      <w:r w:rsidRPr="006130C5">
        <w:rPr>
          <w:rFonts w:eastAsia="TimesNewRoman"/>
          <w:snapToGrid/>
          <w:szCs w:val="22"/>
          <w:lang w:val="lt-LT"/>
        </w:rPr>
        <w:t>naprokseno</w:t>
      </w:r>
      <w:proofErr w:type="spellEnd"/>
      <w:r w:rsidRPr="006130C5">
        <w:rPr>
          <w:rFonts w:eastAsia="TimesNewRoman"/>
          <w:snapToGrid/>
          <w:szCs w:val="22"/>
          <w:lang w:val="lt-LT"/>
        </w:rPr>
        <w:t xml:space="preserve"> natrio druskos, atitinkančios 457 mg </w:t>
      </w:r>
      <w:proofErr w:type="spellStart"/>
      <w:r w:rsidRPr="006130C5">
        <w:rPr>
          <w:rFonts w:eastAsia="TimesNewRoman"/>
          <w:snapToGrid/>
          <w:szCs w:val="22"/>
          <w:lang w:val="lt-LT"/>
        </w:rPr>
        <w:t>naprokseno</w:t>
      </w:r>
      <w:proofErr w:type="spellEnd"/>
      <w:r w:rsidRPr="006130C5">
        <w:rPr>
          <w:rFonts w:eastAsia="TimesNewRoman"/>
          <w:snapToGrid/>
          <w:szCs w:val="22"/>
          <w:lang w:val="lt-LT"/>
        </w:rPr>
        <w:t>.</w:t>
      </w:r>
    </w:p>
    <w:p w14:paraId="0FED408A" w14:textId="77777777" w:rsidR="00753B93" w:rsidRPr="006130C5" w:rsidRDefault="00753B93" w:rsidP="00753B93">
      <w:pPr>
        <w:widowControl w:val="0"/>
        <w:numPr>
          <w:ilvl w:val="0"/>
          <w:numId w:val="1"/>
        </w:numPr>
        <w:tabs>
          <w:tab w:val="clear" w:pos="567"/>
        </w:tabs>
        <w:autoSpaceDE w:val="0"/>
        <w:autoSpaceDN w:val="0"/>
        <w:adjustRightInd w:val="0"/>
        <w:spacing w:line="240" w:lineRule="auto"/>
        <w:ind w:left="567" w:hanging="567"/>
        <w:rPr>
          <w:snapToGrid/>
          <w:szCs w:val="22"/>
          <w:lang w:val="lt-LT"/>
        </w:rPr>
      </w:pPr>
      <w:r w:rsidRPr="006130C5">
        <w:rPr>
          <w:snapToGrid/>
          <w:szCs w:val="22"/>
          <w:lang w:val="lt-LT"/>
        </w:rPr>
        <w:t xml:space="preserve">Pagalbinės medžiagos yra kalcio vandenilio fosfatas, </w:t>
      </w:r>
      <w:proofErr w:type="spellStart"/>
      <w:r w:rsidRPr="006130C5">
        <w:rPr>
          <w:snapToGrid/>
          <w:szCs w:val="22"/>
          <w:lang w:val="lt-LT"/>
        </w:rPr>
        <w:t>mikrokristalinė</w:t>
      </w:r>
      <w:proofErr w:type="spellEnd"/>
      <w:r w:rsidRPr="006130C5">
        <w:rPr>
          <w:snapToGrid/>
          <w:szCs w:val="22"/>
          <w:lang w:val="lt-LT"/>
        </w:rPr>
        <w:t xml:space="preserve"> celiuliozė, </w:t>
      </w:r>
      <w:proofErr w:type="spellStart"/>
      <w:r w:rsidRPr="006130C5">
        <w:rPr>
          <w:snapToGrid/>
          <w:szCs w:val="22"/>
          <w:lang w:val="lt-LT"/>
        </w:rPr>
        <w:t>kroskarmeliozės</w:t>
      </w:r>
      <w:proofErr w:type="spellEnd"/>
      <w:r w:rsidRPr="006130C5">
        <w:rPr>
          <w:snapToGrid/>
          <w:szCs w:val="22"/>
          <w:lang w:val="lt-LT"/>
        </w:rPr>
        <w:t xml:space="preserve"> natrio druska, natrio</w:t>
      </w:r>
      <w:r w:rsidRPr="006130C5">
        <w:rPr>
          <w:snapToGrid/>
          <w:szCs w:val="22"/>
          <w:lang w:val="lt-LT"/>
        </w:rPr>
        <w:noBreakHyphen/>
        <w:t xml:space="preserve">vandenilio karbonatas, </w:t>
      </w:r>
      <w:proofErr w:type="spellStart"/>
      <w:r w:rsidRPr="006130C5">
        <w:rPr>
          <w:snapToGrid/>
          <w:szCs w:val="22"/>
          <w:lang w:val="lt-LT"/>
        </w:rPr>
        <w:t>povidonas</w:t>
      </w:r>
      <w:proofErr w:type="spellEnd"/>
      <w:r w:rsidRPr="006130C5">
        <w:rPr>
          <w:snapToGrid/>
          <w:szCs w:val="22"/>
          <w:lang w:val="lt-LT"/>
        </w:rPr>
        <w:t xml:space="preserve">, magnio </w:t>
      </w:r>
      <w:proofErr w:type="spellStart"/>
      <w:r w:rsidRPr="006130C5">
        <w:rPr>
          <w:snapToGrid/>
          <w:szCs w:val="22"/>
          <w:lang w:val="lt-LT"/>
        </w:rPr>
        <w:t>stearatas</w:t>
      </w:r>
      <w:proofErr w:type="spellEnd"/>
      <w:r w:rsidRPr="006130C5">
        <w:rPr>
          <w:snapToGrid/>
          <w:szCs w:val="22"/>
          <w:lang w:val="lt-LT"/>
        </w:rPr>
        <w:t>, talkas ir plėvelė (</w:t>
      </w:r>
      <w:proofErr w:type="spellStart"/>
      <w:r w:rsidRPr="006130C5">
        <w:rPr>
          <w:snapToGrid/>
          <w:szCs w:val="22"/>
          <w:lang w:val="lt-LT"/>
        </w:rPr>
        <w:t>hipromeliozė</w:t>
      </w:r>
      <w:proofErr w:type="spellEnd"/>
      <w:r w:rsidRPr="006130C5">
        <w:rPr>
          <w:snapToGrid/>
          <w:szCs w:val="22"/>
          <w:lang w:val="lt-LT"/>
        </w:rPr>
        <w:t xml:space="preserve">, titano dioksidas (E171), </w:t>
      </w:r>
      <w:proofErr w:type="spellStart"/>
      <w:r w:rsidRPr="006130C5">
        <w:rPr>
          <w:snapToGrid/>
          <w:szCs w:val="22"/>
          <w:lang w:val="lt-LT"/>
        </w:rPr>
        <w:t>triacetinas</w:t>
      </w:r>
      <w:proofErr w:type="spellEnd"/>
      <w:r w:rsidRPr="006130C5">
        <w:rPr>
          <w:snapToGrid/>
          <w:szCs w:val="22"/>
          <w:lang w:val="lt-LT"/>
        </w:rPr>
        <w:t xml:space="preserve">, </w:t>
      </w:r>
      <w:proofErr w:type="spellStart"/>
      <w:r w:rsidRPr="006130C5">
        <w:rPr>
          <w:snapToGrid/>
          <w:szCs w:val="22"/>
          <w:lang w:val="lt-LT"/>
        </w:rPr>
        <w:t>indigokarmino</w:t>
      </w:r>
      <w:proofErr w:type="spellEnd"/>
      <w:r w:rsidRPr="006130C5">
        <w:rPr>
          <w:snapToGrid/>
          <w:szCs w:val="22"/>
          <w:lang w:val="lt-LT"/>
        </w:rPr>
        <w:t xml:space="preserve"> aliuminio </w:t>
      </w:r>
      <w:proofErr w:type="spellStart"/>
      <w:r w:rsidRPr="006130C5">
        <w:rPr>
          <w:snapToGrid/>
          <w:szCs w:val="22"/>
          <w:lang w:val="lt-LT"/>
        </w:rPr>
        <w:t>kraplakas</w:t>
      </w:r>
      <w:proofErr w:type="spellEnd"/>
      <w:r w:rsidRPr="006130C5">
        <w:rPr>
          <w:snapToGrid/>
          <w:szCs w:val="22"/>
          <w:lang w:val="lt-LT"/>
        </w:rPr>
        <w:t xml:space="preserve"> (E132)).</w:t>
      </w:r>
    </w:p>
    <w:p w14:paraId="1BD1A4AF" w14:textId="77777777" w:rsidR="00753B93" w:rsidRPr="006130C5" w:rsidRDefault="00753B93" w:rsidP="00753B93">
      <w:pPr>
        <w:widowControl w:val="0"/>
        <w:tabs>
          <w:tab w:val="clear" w:pos="567"/>
        </w:tabs>
        <w:spacing w:line="240" w:lineRule="auto"/>
        <w:ind w:right="-2"/>
        <w:rPr>
          <w:snapToGrid/>
          <w:szCs w:val="22"/>
          <w:lang w:val="lt-LT"/>
        </w:rPr>
      </w:pPr>
    </w:p>
    <w:p w14:paraId="54A78A0A" w14:textId="77777777" w:rsidR="00753B93" w:rsidRPr="006130C5" w:rsidRDefault="00753B93" w:rsidP="00753B93">
      <w:pPr>
        <w:widowControl w:val="0"/>
        <w:numPr>
          <w:ilvl w:val="12"/>
          <w:numId w:val="0"/>
        </w:numPr>
        <w:tabs>
          <w:tab w:val="clear" w:pos="567"/>
        </w:tabs>
        <w:spacing w:line="240" w:lineRule="auto"/>
        <w:rPr>
          <w:b/>
          <w:bCs/>
          <w:snapToGrid/>
          <w:szCs w:val="22"/>
          <w:lang w:val="lt-LT"/>
        </w:rPr>
      </w:pPr>
      <w:proofErr w:type="spellStart"/>
      <w:r>
        <w:rPr>
          <w:b/>
          <w:bCs/>
          <w:snapToGrid/>
          <w:szCs w:val="22"/>
          <w:lang w:val="lt-LT"/>
        </w:rPr>
        <w:t>Migsun</w:t>
      </w:r>
      <w:proofErr w:type="spellEnd"/>
      <w:r w:rsidRPr="006130C5">
        <w:rPr>
          <w:b/>
          <w:bCs/>
          <w:snapToGrid/>
          <w:szCs w:val="22"/>
          <w:lang w:val="lt-LT"/>
        </w:rPr>
        <w:t xml:space="preserve"> išvaizda ir kiekis pakuotėje</w:t>
      </w:r>
    </w:p>
    <w:p w14:paraId="3A6791E0" w14:textId="77777777" w:rsidR="00753B93" w:rsidRPr="006130C5" w:rsidRDefault="00753B93" w:rsidP="00753B93">
      <w:pPr>
        <w:widowControl w:val="0"/>
        <w:tabs>
          <w:tab w:val="clear" w:pos="567"/>
        </w:tabs>
        <w:autoSpaceDE w:val="0"/>
        <w:autoSpaceDN w:val="0"/>
        <w:adjustRightInd w:val="0"/>
        <w:spacing w:line="240" w:lineRule="auto"/>
        <w:rPr>
          <w:snapToGrid/>
          <w:color w:val="000000"/>
          <w:szCs w:val="22"/>
          <w:lang w:val="lt-LT"/>
        </w:rPr>
      </w:pPr>
      <w:proofErr w:type="spellStart"/>
      <w:r>
        <w:rPr>
          <w:snapToGrid/>
          <w:color w:val="000000"/>
          <w:szCs w:val="22"/>
          <w:lang w:val="lt-LT"/>
        </w:rPr>
        <w:t>Migsun</w:t>
      </w:r>
      <w:proofErr w:type="spellEnd"/>
      <w:r w:rsidRPr="006130C5">
        <w:rPr>
          <w:snapToGrid/>
          <w:color w:val="000000"/>
          <w:szCs w:val="22"/>
          <w:lang w:val="lt-LT"/>
        </w:rPr>
        <w:t xml:space="preserve"> yra kapsulės formos, vidutinio mėlynumo plėvele dengta tabletė (tabletė), kurios ilgis, plotis ir storis yra atitinkamai 19 mm x 10 mm x 7 mm ir kurios vienoje pusėje yra įspausta „</w:t>
      </w:r>
      <w:r w:rsidRPr="006130C5">
        <w:rPr>
          <w:i/>
          <w:iCs/>
          <w:snapToGrid/>
          <w:color w:val="000000"/>
          <w:szCs w:val="22"/>
          <w:lang w:val="lt-LT"/>
        </w:rPr>
        <w:t>85/500</w:t>
      </w:r>
      <w:r w:rsidRPr="006130C5">
        <w:rPr>
          <w:snapToGrid/>
          <w:color w:val="000000"/>
          <w:szCs w:val="22"/>
          <w:lang w:val="lt-LT"/>
        </w:rPr>
        <w:t>“, o kita pusė yra lygi.</w:t>
      </w:r>
    </w:p>
    <w:p w14:paraId="32541BF6" w14:textId="77777777" w:rsidR="00753B93" w:rsidRDefault="00753B93" w:rsidP="00753B93">
      <w:pPr>
        <w:widowControl w:val="0"/>
        <w:tabs>
          <w:tab w:val="clear" w:pos="567"/>
        </w:tabs>
        <w:autoSpaceDE w:val="0"/>
        <w:autoSpaceDN w:val="0"/>
        <w:adjustRightInd w:val="0"/>
        <w:spacing w:line="240" w:lineRule="auto"/>
        <w:rPr>
          <w:snapToGrid/>
          <w:color w:val="000000"/>
          <w:szCs w:val="22"/>
          <w:lang w:val="lt-LT"/>
        </w:rPr>
      </w:pPr>
    </w:p>
    <w:p w14:paraId="5FC1812F" w14:textId="77777777" w:rsidR="00753B93" w:rsidRPr="001F0B54" w:rsidRDefault="00753B93" w:rsidP="00753B93">
      <w:pPr>
        <w:widowControl w:val="0"/>
        <w:tabs>
          <w:tab w:val="clear" w:pos="567"/>
        </w:tabs>
        <w:autoSpaceDE w:val="0"/>
        <w:autoSpaceDN w:val="0"/>
        <w:adjustRightInd w:val="0"/>
        <w:spacing w:line="240" w:lineRule="auto"/>
        <w:rPr>
          <w:snapToGrid/>
          <w:color w:val="000000"/>
          <w:szCs w:val="22"/>
          <w:u w:val="single"/>
          <w:lang w:val="lt-LT"/>
        </w:rPr>
      </w:pPr>
      <w:r w:rsidRPr="001F0B54">
        <w:rPr>
          <w:snapToGrid/>
          <w:color w:val="000000"/>
          <w:szCs w:val="22"/>
          <w:u w:val="single"/>
          <w:lang w:val="lt-LT"/>
        </w:rPr>
        <w:t>Pakuotės dydžiai:</w:t>
      </w:r>
    </w:p>
    <w:p w14:paraId="1D85D998" w14:textId="77777777" w:rsidR="00753B93" w:rsidRPr="006130C5" w:rsidRDefault="00753B93" w:rsidP="00753B93">
      <w:pPr>
        <w:widowControl w:val="0"/>
        <w:tabs>
          <w:tab w:val="clear" w:pos="567"/>
        </w:tabs>
        <w:autoSpaceDE w:val="0"/>
        <w:autoSpaceDN w:val="0"/>
        <w:adjustRightInd w:val="0"/>
        <w:spacing w:line="240" w:lineRule="auto"/>
        <w:rPr>
          <w:snapToGrid/>
          <w:color w:val="000000"/>
          <w:szCs w:val="22"/>
          <w:lang w:val="lt-LT"/>
        </w:rPr>
      </w:pPr>
      <w:r>
        <w:rPr>
          <w:snapToGrid/>
          <w:color w:val="000000"/>
          <w:szCs w:val="22"/>
          <w:lang w:val="lt-LT"/>
        </w:rPr>
        <w:t>P</w:t>
      </w:r>
      <w:r w:rsidRPr="006130C5">
        <w:rPr>
          <w:snapToGrid/>
          <w:color w:val="000000"/>
          <w:szCs w:val="22"/>
          <w:lang w:val="lt-LT"/>
        </w:rPr>
        <w:t xml:space="preserve">lastikinė </w:t>
      </w:r>
      <w:proofErr w:type="spellStart"/>
      <w:r w:rsidRPr="006130C5">
        <w:rPr>
          <w:snapToGrid/>
          <w:color w:val="000000"/>
          <w:szCs w:val="22"/>
          <w:lang w:val="lt-LT"/>
        </w:rPr>
        <w:t>talpyklė</w:t>
      </w:r>
      <w:proofErr w:type="spellEnd"/>
      <w:r w:rsidRPr="006130C5">
        <w:rPr>
          <w:snapToGrid/>
          <w:color w:val="000000"/>
          <w:szCs w:val="22"/>
          <w:lang w:val="lt-LT"/>
        </w:rPr>
        <w:t xml:space="preserve"> su užsukamu vaikų sunkiai atidaromu dangteliu</w:t>
      </w:r>
      <w:r>
        <w:rPr>
          <w:snapToGrid/>
          <w:color w:val="000000"/>
          <w:szCs w:val="22"/>
          <w:lang w:val="lt-LT"/>
        </w:rPr>
        <w:t>: 9 tabletės.</w:t>
      </w:r>
    </w:p>
    <w:p w14:paraId="32F956D0" w14:textId="77777777" w:rsidR="00753B93" w:rsidRPr="006130C5" w:rsidRDefault="00753B93" w:rsidP="00753B93">
      <w:pPr>
        <w:widowControl w:val="0"/>
        <w:tabs>
          <w:tab w:val="clear" w:pos="567"/>
        </w:tabs>
        <w:autoSpaceDE w:val="0"/>
        <w:autoSpaceDN w:val="0"/>
        <w:adjustRightInd w:val="0"/>
        <w:spacing w:line="240" w:lineRule="auto"/>
        <w:rPr>
          <w:snapToGrid/>
          <w:color w:val="000000"/>
          <w:szCs w:val="22"/>
          <w:lang w:val="lt-LT"/>
        </w:rPr>
      </w:pPr>
      <w:r w:rsidRPr="006130C5">
        <w:rPr>
          <w:snapToGrid/>
          <w:color w:val="000000"/>
          <w:szCs w:val="22"/>
          <w:lang w:val="lt-LT"/>
        </w:rPr>
        <w:t xml:space="preserve">Kiekvienoje </w:t>
      </w:r>
      <w:proofErr w:type="spellStart"/>
      <w:r w:rsidRPr="006130C5">
        <w:rPr>
          <w:snapToGrid/>
          <w:color w:val="000000"/>
          <w:szCs w:val="22"/>
          <w:lang w:val="lt-LT"/>
        </w:rPr>
        <w:t>talpyklėje</w:t>
      </w:r>
      <w:proofErr w:type="spellEnd"/>
      <w:r w:rsidRPr="006130C5">
        <w:rPr>
          <w:snapToGrid/>
          <w:color w:val="000000"/>
          <w:szCs w:val="22"/>
          <w:lang w:val="lt-LT"/>
        </w:rPr>
        <w:t xml:space="preserve"> yra </w:t>
      </w:r>
      <w:proofErr w:type="spellStart"/>
      <w:r w:rsidRPr="006130C5">
        <w:rPr>
          <w:snapToGrid/>
          <w:color w:val="000000"/>
          <w:szCs w:val="22"/>
          <w:lang w:val="lt-LT"/>
        </w:rPr>
        <w:t>silikagelio</w:t>
      </w:r>
      <w:proofErr w:type="spellEnd"/>
      <w:r w:rsidRPr="006130C5">
        <w:rPr>
          <w:snapToGrid/>
          <w:color w:val="000000"/>
          <w:szCs w:val="22"/>
          <w:lang w:val="lt-LT"/>
        </w:rPr>
        <w:t xml:space="preserve"> </w:t>
      </w:r>
      <w:proofErr w:type="spellStart"/>
      <w:r w:rsidRPr="006130C5">
        <w:rPr>
          <w:snapToGrid/>
          <w:color w:val="000000"/>
          <w:szCs w:val="22"/>
          <w:lang w:val="lt-LT"/>
        </w:rPr>
        <w:t>sausiklio</w:t>
      </w:r>
      <w:proofErr w:type="spellEnd"/>
      <w:r w:rsidRPr="006130C5">
        <w:rPr>
          <w:snapToGrid/>
          <w:color w:val="000000"/>
          <w:szCs w:val="22"/>
          <w:lang w:val="lt-LT"/>
        </w:rPr>
        <w:t xml:space="preserve"> dėžutė ir PET spiralė.</w:t>
      </w:r>
    </w:p>
    <w:p w14:paraId="2284450D" w14:textId="77777777" w:rsidR="00753B93" w:rsidRDefault="00753B93" w:rsidP="00753B93">
      <w:pPr>
        <w:widowControl w:val="0"/>
        <w:numPr>
          <w:ilvl w:val="12"/>
          <w:numId w:val="0"/>
        </w:numPr>
        <w:tabs>
          <w:tab w:val="clear" w:pos="567"/>
        </w:tabs>
        <w:spacing w:line="240" w:lineRule="auto"/>
        <w:rPr>
          <w:b/>
          <w:bCs/>
          <w:snapToGrid/>
          <w:szCs w:val="22"/>
          <w:lang w:val="lt-LT"/>
        </w:rPr>
      </w:pPr>
    </w:p>
    <w:p w14:paraId="4759D53F" w14:textId="77777777" w:rsidR="00753B93" w:rsidRPr="001F0B54" w:rsidRDefault="00753B93" w:rsidP="00753B93">
      <w:pPr>
        <w:widowControl w:val="0"/>
        <w:numPr>
          <w:ilvl w:val="12"/>
          <w:numId w:val="0"/>
        </w:numPr>
        <w:tabs>
          <w:tab w:val="clear" w:pos="567"/>
        </w:tabs>
        <w:spacing w:line="240" w:lineRule="auto"/>
        <w:rPr>
          <w:snapToGrid/>
          <w:szCs w:val="22"/>
          <w:lang w:val="lt-LT"/>
        </w:rPr>
      </w:pPr>
      <w:r w:rsidRPr="001F0B54">
        <w:rPr>
          <w:snapToGrid/>
          <w:szCs w:val="22"/>
          <w:lang w:val="lt-LT"/>
        </w:rPr>
        <w:t xml:space="preserve">Lizdinės plokštelės pakuotė: </w:t>
      </w:r>
      <w:r>
        <w:rPr>
          <w:snapToGrid/>
          <w:szCs w:val="22"/>
          <w:lang w:val="lt-LT"/>
        </w:rPr>
        <w:t xml:space="preserve">3 ir </w:t>
      </w:r>
      <w:r w:rsidRPr="001F0B54">
        <w:rPr>
          <w:snapToGrid/>
          <w:szCs w:val="22"/>
          <w:lang w:val="lt-LT"/>
        </w:rPr>
        <w:t>9 tabletės</w:t>
      </w:r>
    </w:p>
    <w:p w14:paraId="5C569D57" w14:textId="77777777" w:rsidR="00753B93" w:rsidRDefault="00753B93" w:rsidP="00753B93">
      <w:pPr>
        <w:widowControl w:val="0"/>
        <w:numPr>
          <w:ilvl w:val="12"/>
          <w:numId w:val="0"/>
        </w:numPr>
        <w:tabs>
          <w:tab w:val="clear" w:pos="567"/>
        </w:tabs>
        <w:spacing w:line="240" w:lineRule="auto"/>
        <w:rPr>
          <w:b/>
          <w:bCs/>
          <w:snapToGrid/>
          <w:szCs w:val="22"/>
          <w:lang w:val="lt-LT"/>
        </w:rPr>
      </w:pPr>
    </w:p>
    <w:p w14:paraId="01DEE914" w14:textId="77777777" w:rsidR="00753B93" w:rsidRDefault="00753B93" w:rsidP="00753B93">
      <w:pPr>
        <w:widowControl w:val="0"/>
        <w:numPr>
          <w:ilvl w:val="12"/>
          <w:numId w:val="0"/>
        </w:numPr>
        <w:tabs>
          <w:tab w:val="clear" w:pos="567"/>
        </w:tabs>
        <w:spacing w:line="240" w:lineRule="auto"/>
        <w:rPr>
          <w:noProof/>
          <w:szCs w:val="24"/>
          <w:lang w:val="lt-LT"/>
        </w:rPr>
      </w:pPr>
      <w:r w:rsidRPr="001F0B54">
        <w:rPr>
          <w:noProof/>
          <w:szCs w:val="24"/>
          <w:lang w:val="lt-LT"/>
        </w:rPr>
        <w:lastRenderedPageBreak/>
        <w:t>Gali būti tiekiamos ne visų dydžių pakuotės.</w:t>
      </w:r>
    </w:p>
    <w:p w14:paraId="5FA048E7" w14:textId="77777777" w:rsidR="00753B93" w:rsidRPr="006130C5" w:rsidRDefault="00753B93" w:rsidP="00753B93">
      <w:pPr>
        <w:widowControl w:val="0"/>
        <w:numPr>
          <w:ilvl w:val="12"/>
          <w:numId w:val="0"/>
        </w:numPr>
        <w:tabs>
          <w:tab w:val="clear" w:pos="567"/>
        </w:tabs>
        <w:spacing w:line="240" w:lineRule="auto"/>
        <w:rPr>
          <w:b/>
          <w:bCs/>
          <w:snapToGrid/>
          <w:szCs w:val="22"/>
          <w:lang w:val="lt-LT"/>
        </w:rPr>
      </w:pPr>
    </w:p>
    <w:p w14:paraId="2319BF4E" w14:textId="77777777" w:rsidR="00753B93" w:rsidRPr="006130C5" w:rsidRDefault="00753B93" w:rsidP="00753B93">
      <w:pPr>
        <w:keepNext/>
        <w:keepLines/>
        <w:widowControl w:val="0"/>
        <w:numPr>
          <w:ilvl w:val="12"/>
          <w:numId w:val="0"/>
        </w:numPr>
        <w:tabs>
          <w:tab w:val="clear" w:pos="567"/>
        </w:tabs>
        <w:spacing w:line="240" w:lineRule="auto"/>
        <w:rPr>
          <w:b/>
          <w:bCs/>
          <w:snapToGrid/>
          <w:szCs w:val="22"/>
          <w:lang w:val="lt-LT"/>
        </w:rPr>
      </w:pPr>
      <w:r w:rsidRPr="006130C5">
        <w:rPr>
          <w:b/>
          <w:bCs/>
          <w:snapToGrid/>
          <w:szCs w:val="22"/>
          <w:lang w:val="lt-LT"/>
        </w:rPr>
        <w:t>Registruotojas</w:t>
      </w:r>
    </w:p>
    <w:p w14:paraId="2DCCE7B5" w14:textId="77777777" w:rsidR="00753B93" w:rsidRPr="006130C5" w:rsidRDefault="00753B93" w:rsidP="00753B93">
      <w:pPr>
        <w:keepNext/>
        <w:keepLines/>
        <w:widowControl w:val="0"/>
        <w:numPr>
          <w:ilvl w:val="12"/>
          <w:numId w:val="0"/>
        </w:numPr>
        <w:tabs>
          <w:tab w:val="clear" w:pos="567"/>
        </w:tabs>
        <w:spacing w:line="240" w:lineRule="auto"/>
        <w:ind w:right="-2"/>
        <w:rPr>
          <w:rFonts w:eastAsia="Calibri"/>
          <w:snapToGrid/>
          <w:szCs w:val="22"/>
          <w:lang w:val="lt-LT"/>
        </w:rPr>
      </w:pPr>
      <w:proofErr w:type="spellStart"/>
      <w:r w:rsidRPr="006130C5">
        <w:rPr>
          <w:rFonts w:eastAsia="Calibri"/>
          <w:snapToGrid/>
          <w:szCs w:val="22"/>
          <w:lang w:val="lt-LT"/>
        </w:rPr>
        <w:t>Orion</w:t>
      </w:r>
      <w:proofErr w:type="spellEnd"/>
      <w:r w:rsidRPr="006130C5">
        <w:rPr>
          <w:rFonts w:eastAsia="Calibri"/>
          <w:snapToGrid/>
          <w:szCs w:val="22"/>
          <w:lang w:val="lt-LT"/>
        </w:rPr>
        <w:t xml:space="preserve"> </w:t>
      </w:r>
      <w:proofErr w:type="spellStart"/>
      <w:r w:rsidRPr="006130C5">
        <w:rPr>
          <w:rFonts w:eastAsia="Calibri"/>
          <w:snapToGrid/>
          <w:szCs w:val="22"/>
          <w:lang w:val="lt-LT"/>
        </w:rPr>
        <w:t>Corporation</w:t>
      </w:r>
      <w:proofErr w:type="spellEnd"/>
    </w:p>
    <w:p w14:paraId="28E1D276" w14:textId="77777777" w:rsidR="00753B93" w:rsidRPr="006130C5" w:rsidRDefault="00753B93" w:rsidP="00753B93">
      <w:pPr>
        <w:keepNext/>
        <w:keepLines/>
        <w:widowControl w:val="0"/>
        <w:numPr>
          <w:ilvl w:val="12"/>
          <w:numId w:val="0"/>
        </w:numPr>
        <w:tabs>
          <w:tab w:val="clear" w:pos="567"/>
        </w:tabs>
        <w:spacing w:line="240" w:lineRule="auto"/>
        <w:ind w:right="-2"/>
        <w:rPr>
          <w:rFonts w:eastAsia="Calibri"/>
          <w:snapToGrid/>
          <w:szCs w:val="22"/>
          <w:lang w:val="lt-LT"/>
        </w:rPr>
      </w:pPr>
      <w:proofErr w:type="spellStart"/>
      <w:r w:rsidRPr="006130C5">
        <w:rPr>
          <w:rFonts w:eastAsia="Calibri"/>
          <w:snapToGrid/>
          <w:szCs w:val="22"/>
          <w:lang w:val="lt-LT"/>
        </w:rPr>
        <w:t>Orionintie</w:t>
      </w:r>
      <w:proofErr w:type="spellEnd"/>
      <w:r w:rsidRPr="006130C5">
        <w:rPr>
          <w:rFonts w:eastAsia="Calibri"/>
          <w:snapToGrid/>
          <w:szCs w:val="22"/>
          <w:lang w:val="lt-LT"/>
        </w:rPr>
        <w:t xml:space="preserve"> 1</w:t>
      </w:r>
    </w:p>
    <w:p w14:paraId="7A53CC2F" w14:textId="77777777" w:rsidR="00753B93" w:rsidRPr="006130C5" w:rsidRDefault="00753B93" w:rsidP="00753B93">
      <w:pPr>
        <w:widowControl w:val="0"/>
        <w:numPr>
          <w:ilvl w:val="12"/>
          <w:numId w:val="0"/>
        </w:numPr>
        <w:tabs>
          <w:tab w:val="clear" w:pos="567"/>
        </w:tabs>
        <w:spacing w:line="240" w:lineRule="auto"/>
        <w:ind w:right="-2"/>
        <w:rPr>
          <w:rFonts w:eastAsia="Calibri"/>
          <w:snapToGrid/>
          <w:szCs w:val="22"/>
          <w:lang w:val="lt-LT"/>
        </w:rPr>
      </w:pPr>
      <w:r w:rsidRPr="006130C5">
        <w:rPr>
          <w:rFonts w:eastAsia="Calibri"/>
          <w:snapToGrid/>
          <w:szCs w:val="22"/>
          <w:lang w:val="lt-LT"/>
        </w:rPr>
        <w:t xml:space="preserve">FI-02200 </w:t>
      </w:r>
      <w:proofErr w:type="spellStart"/>
      <w:r w:rsidRPr="006130C5">
        <w:rPr>
          <w:rFonts w:eastAsia="Calibri"/>
          <w:snapToGrid/>
          <w:szCs w:val="22"/>
          <w:lang w:val="lt-LT"/>
        </w:rPr>
        <w:t>Espoo</w:t>
      </w:r>
      <w:proofErr w:type="spellEnd"/>
    </w:p>
    <w:p w14:paraId="7BCD26AC" w14:textId="77777777" w:rsidR="00753B93" w:rsidRPr="006130C5" w:rsidRDefault="00753B93" w:rsidP="00753B93">
      <w:pPr>
        <w:widowControl w:val="0"/>
        <w:numPr>
          <w:ilvl w:val="12"/>
          <w:numId w:val="0"/>
        </w:numPr>
        <w:tabs>
          <w:tab w:val="clear" w:pos="567"/>
        </w:tabs>
        <w:spacing w:line="240" w:lineRule="auto"/>
        <w:ind w:right="-2"/>
        <w:rPr>
          <w:rFonts w:eastAsia="Calibri"/>
          <w:snapToGrid/>
          <w:szCs w:val="22"/>
          <w:lang w:val="lt-LT"/>
        </w:rPr>
      </w:pPr>
      <w:r w:rsidRPr="006130C5">
        <w:rPr>
          <w:rFonts w:eastAsia="Calibri"/>
          <w:snapToGrid/>
          <w:szCs w:val="22"/>
          <w:lang w:val="lt-LT"/>
        </w:rPr>
        <w:t>Suomija</w:t>
      </w:r>
    </w:p>
    <w:p w14:paraId="0851A194" w14:textId="77777777" w:rsidR="00753B93" w:rsidRPr="006130C5" w:rsidRDefault="00753B93" w:rsidP="00753B93">
      <w:pPr>
        <w:widowControl w:val="0"/>
        <w:numPr>
          <w:ilvl w:val="12"/>
          <w:numId w:val="0"/>
        </w:numPr>
        <w:tabs>
          <w:tab w:val="clear" w:pos="567"/>
        </w:tabs>
        <w:spacing w:line="240" w:lineRule="auto"/>
        <w:ind w:right="-2"/>
        <w:rPr>
          <w:snapToGrid/>
          <w:szCs w:val="22"/>
          <w:lang w:val="lt-LT"/>
        </w:rPr>
      </w:pPr>
    </w:p>
    <w:p w14:paraId="3EB05F71" w14:textId="77777777" w:rsidR="00753B93" w:rsidRPr="006130C5" w:rsidRDefault="00753B93" w:rsidP="00753B93">
      <w:pPr>
        <w:widowControl w:val="0"/>
        <w:tabs>
          <w:tab w:val="clear" w:pos="567"/>
        </w:tabs>
        <w:spacing w:line="240" w:lineRule="auto"/>
        <w:ind w:left="142" w:hanging="142"/>
        <w:rPr>
          <w:b/>
          <w:snapToGrid/>
          <w:szCs w:val="24"/>
          <w:lang w:val="lt-LT"/>
        </w:rPr>
      </w:pPr>
      <w:r w:rsidRPr="006130C5">
        <w:rPr>
          <w:b/>
          <w:bCs/>
          <w:snapToGrid/>
          <w:szCs w:val="22"/>
          <w:lang w:val="lt-LT"/>
        </w:rPr>
        <w:t>Gamintojas</w:t>
      </w:r>
    </w:p>
    <w:p w14:paraId="0F4A4021" w14:textId="77777777" w:rsidR="00753B93" w:rsidRPr="006130C5" w:rsidRDefault="00753B93" w:rsidP="00753B93">
      <w:pPr>
        <w:widowControl w:val="0"/>
        <w:tabs>
          <w:tab w:val="clear" w:pos="567"/>
        </w:tabs>
        <w:spacing w:line="240" w:lineRule="auto"/>
        <w:rPr>
          <w:snapToGrid/>
          <w:szCs w:val="24"/>
          <w:lang w:val="lt-LT"/>
        </w:rPr>
      </w:pPr>
      <w:proofErr w:type="spellStart"/>
      <w:r w:rsidRPr="006130C5">
        <w:rPr>
          <w:snapToGrid/>
          <w:szCs w:val="24"/>
          <w:lang w:val="lt-LT"/>
        </w:rPr>
        <w:t>Orion</w:t>
      </w:r>
      <w:proofErr w:type="spellEnd"/>
      <w:r w:rsidRPr="006130C5">
        <w:rPr>
          <w:snapToGrid/>
          <w:szCs w:val="24"/>
          <w:lang w:val="lt-LT"/>
        </w:rPr>
        <w:t xml:space="preserve"> </w:t>
      </w:r>
      <w:proofErr w:type="spellStart"/>
      <w:r w:rsidRPr="006130C5">
        <w:rPr>
          <w:snapToGrid/>
          <w:szCs w:val="24"/>
          <w:lang w:val="lt-LT"/>
        </w:rPr>
        <w:t>Corporation</w:t>
      </w:r>
      <w:proofErr w:type="spellEnd"/>
      <w:r w:rsidRPr="006130C5">
        <w:rPr>
          <w:snapToGrid/>
          <w:szCs w:val="24"/>
          <w:lang w:val="lt-LT"/>
        </w:rPr>
        <w:t xml:space="preserve"> </w:t>
      </w:r>
      <w:proofErr w:type="spellStart"/>
      <w:r w:rsidRPr="006130C5">
        <w:rPr>
          <w:snapToGrid/>
          <w:szCs w:val="24"/>
          <w:lang w:val="lt-LT"/>
        </w:rPr>
        <w:t>Orion</w:t>
      </w:r>
      <w:proofErr w:type="spellEnd"/>
      <w:r w:rsidRPr="006130C5">
        <w:rPr>
          <w:snapToGrid/>
          <w:szCs w:val="24"/>
          <w:lang w:val="lt-LT"/>
        </w:rPr>
        <w:t xml:space="preserve"> Pharma</w:t>
      </w:r>
    </w:p>
    <w:p w14:paraId="2E8AEFCE" w14:textId="77777777" w:rsidR="00753B93" w:rsidRPr="006130C5" w:rsidRDefault="00753B93" w:rsidP="00753B93">
      <w:pPr>
        <w:widowControl w:val="0"/>
        <w:tabs>
          <w:tab w:val="clear" w:pos="567"/>
        </w:tabs>
        <w:spacing w:line="240" w:lineRule="auto"/>
        <w:rPr>
          <w:snapToGrid/>
          <w:szCs w:val="24"/>
          <w:lang w:val="lt-LT"/>
        </w:rPr>
      </w:pPr>
      <w:proofErr w:type="spellStart"/>
      <w:r w:rsidRPr="006130C5">
        <w:rPr>
          <w:snapToGrid/>
          <w:szCs w:val="24"/>
          <w:lang w:val="lt-LT"/>
        </w:rPr>
        <w:t>Orionintie</w:t>
      </w:r>
      <w:proofErr w:type="spellEnd"/>
      <w:r w:rsidRPr="006130C5">
        <w:rPr>
          <w:snapToGrid/>
          <w:szCs w:val="24"/>
          <w:lang w:val="lt-LT"/>
        </w:rPr>
        <w:t xml:space="preserve"> 1</w:t>
      </w:r>
    </w:p>
    <w:p w14:paraId="231E860F" w14:textId="77777777" w:rsidR="00753B93" w:rsidRPr="006130C5" w:rsidRDefault="00753B93" w:rsidP="00753B93">
      <w:pPr>
        <w:widowControl w:val="0"/>
        <w:tabs>
          <w:tab w:val="clear" w:pos="567"/>
        </w:tabs>
        <w:spacing w:line="240" w:lineRule="auto"/>
        <w:rPr>
          <w:snapToGrid/>
          <w:szCs w:val="24"/>
          <w:lang w:val="lt-LT"/>
        </w:rPr>
      </w:pPr>
      <w:r w:rsidRPr="006130C5">
        <w:rPr>
          <w:snapToGrid/>
          <w:szCs w:val="24"/>
          <w:lang w:val="lt-LT"/>
        </w:rPr>
        <w:t xml:space="preserve">FI-02200 </w:t>
      </w:r>
      <w:proofErr w:type="spellStart"/>
      <w:r w:rsidRPr="006130C5">
        <w:rPr>
          <w:snapToGrid/>
          <w:szCs w:val="24"/>
          <w:lang w:val="lt-LT"/>
        </w:rPr>
        <w:t>Espoo</w:t>
      </w:r>
      <w:proofErr w:type="spellEnd"/>
    </w:p>
    <w:p w14:paraId="6509A738" w14:textId="77777777" w:rsidR="00753B93" w:rsidRPr="006130C5" w:rsidRDefault="00753B93" w:rsidP="00753B93">
      <w:pPr>
        <w:widowControl w:val="0"/>
        <w:numPr>
          <w:ilvl w:val="12"/>
          <w:numId w:val="0"/>
        </w:numPr>
        <w:tabs>
          <w:tab w:val="clear" w:pos="567"/>
        </w:tabs>
        <w:spacing w:line="240" w:lineRule="auto"/>
        <w:ind w:right="-2"/>
        <w:rPr>
          <w:rFonts w:eastAsia="Calibri"/>
          <w:snapToGrid/>
          <w:szCs w:val="22"/>
          <w:lang w:val="lt-LT"/>
        </w:rPr>
      </w:pPr>
      <w:r w:rsidRPr="006130C5">
        <w:rPr>
          <w:rFonts w:eastAsia="Calibri"/>
          <w:snapToGrid/>
          <w:szCs w:val="22"/>
          <w:lang w:val="lt-LT"/>
        </w:rPr>
        <w:t>Suomija</w:t>
      </w:r>
    </w:p>
    <w:p w14:paraId="3E60EAE8" w14:textId="77777777" w:rsidR="00753B93" w:rsidRPr="006130C5" w:rsidRDefault="00753B93" w:rsidP="00753B93">
      <w:pPr>
        <w:widowControl w:val="0"/>
        <w:tabs>
          <w:tab w:val="clear" w:pos="567"/>
        </w:tabs>
        <w:spacing w:line="240" w:lineRule="auto"/>
        <w:rPr>
          <w:snapToGrid/>
          <w:szCs w:val="24"/>
          <w:lang w:val="lt-LT"/>
        </w:rPr>
      </w:pPr>
    </w:p>
    <w:p w14:paraId="27209EC6" w14:textId="77777777" w:rsidR="00753B93" w:rsidRPr="006130C5" w:rsidRDefault="00753B93" w:rsidP="00753B93">
      <w:pPr>
        <w:keepNext/>
        <w:keepLines/>
        <w:widowControl w:val="0"/>
        <w:tabs>
          <w:tab w:val="clear" w:pos="567"/>
        </w:tabs>
        <w:spacing w:line="240" w:lineRule="auto"/>
        <w:rPr>
          <w:snapToGrid/>
          <w:szCs w:val="24"/>
          <w:lang w:val="lt-LT"/>
        </w:rPr>
      </w:pPr>
      <w:proofErr w:type="spellStart"/>
      <w:r w:rsidRPr="006130C5">
        <w:rPr>
          <w:snapToGrid/>
          <w:szCs w:val="24"/>
          <w:lang w:val="lt-LT"/>
        </w:rPr>
        <w:t>Orion</w:t>
      </w:r>
      <w:proofErr w:type="spellEnd"/>
      <w:r w:rsidRPr="006130C5">
        <w:rPr>
          <w:snapToGrid/>
          <w:szCs w:val="24"/>
          <w:lang w:val="lt-LT"/>
        </w:rPr>
        <w:t xml:space="preserve"> </w:t>
      </w:r>
      <w:proofErr w:type="spellStart"/>
      <w:r w:rsidRPr="006130C5">
        <w:rPr>
          <w:snapToGrid/>
          <w:szCs w:val="24"/>
          <w:lang w:val="lt-LT"/>
        </w:rPr>
        <w:t>Corporation</w:t>
      </w:r>
      <w:proofErr w:type="spellEnd"/>
      <w:r w:rsidRPr="006130C5">
        <w:rPr>
          <w:snapToGrid/>
          <w:szCs w:val="24"/>
          <w:lang w:val="lt-LT"/>
        </w:rPr>
        <w:t xml:space="preserve"> </w:t>
      </w:r>
      <w:proofErr w:type="spellStart"/>
      <w:r w:rsidRPr="006130C5">
        <w:rPr>
          <w:snapToGrid/>
          <w:szCs w:val="24"/>
          <w:lang w:val="lt-LT"/>
        </w:rPr>
        <w:t>Orion</w:t>
      </w:r>
      <w:proofErr w:type="spellEnd"/>
      <w:r w:rsidRPr="006130C5">
        <w:rPr>
          <w:snapToGrid/>
          <w:szCs w:val="24"/>
          <w:lang w:val="lt-LT"/>
        </w:rPr>
        <w:t xml:space="preserve"> Pharma</w:t>
      </w:r>
    </w:p>
    <w:p w14:paraId="2977D943" w14:textId="77777777" w:rsidR="00753B93" w:rsidRPr="006130C5" w:rsidRDefault="00753B93" w:rsidP="00753B93">
      <w:pPr>
        <w:keepNext/>
        <w:keepLines/>
        <w:widowControl w:val="0"/>
        <w:tabs>
          <w:tab w:val="clear" w:pos="567"/>
        </w:tabs>
        <w:spacing w:line="240" w:lineRule="auto"/>
        <w:rPr>
          <w:snapToGrid/>
          <w:szCs w:val="24"/>
          <w:lang w:val="lt-LT"/>
        </w:rPr>
      </w:pPr>
      <w:proofErr w:type="spellStart"/>
      <w:r w:rsidRPr="006130C5">
        <w:rPr>
          <w:snapToGrid/>
          <w:szCs w:val="24"/>
          <w:lang w:val="lt-LT"/>
        </w:rPr>
        <w:t>Joensuunkatu</w:t>
      </w:r>
      <w:proofErr w:type="spellEnd"/>
      <w:r w:rsidRPr="006130C5">
        <w:rPr>
          <w:snapToGrid/>
          <w:szCs w:val="24"/>
          <w:lang w:val="lt-LT"/>
        </w:rPr>
        <w:t xml:space="preserve"> 7</w:t>
      </w:r>
    </w:p>
    <w:p w14:paraId="75D6B62E" w14:textId="77777777" w:rsidR="00753B93" w:rsidRPr="006130C5" w:rsidRDefault="00753B93" w:rsidP="00753B93">
      <w:pPr>
        <w:keepNext/>
        <w:keepLines/>
        <w:widowControl w:val="0"/>
        <w:tabs>
          <w:tab w:val="clear" w:pos="567"/>
        </w:tabs>
        <w:spacing w:line="240" w:lineRule="auto"/>
        <w:rPr>
          <w:snapToGrid/>
          <w:szCs w:val="24"/>
          <w:lang w:val="lt-LT"/>
        </w:rPr>
      </w:pPr>
      <w:r w:rsidRPr="006130C5">
        <w:rPr>
          <w:snapToGrid/>
          <w:szCs w:val="24"/>
          <w:lang w:val="lt-LT"/>
        </w:rPr>
        <w:t>FI-24100 Salo</w:t>
      </w:r>
    </w:p>
    <w:p w14:paraId="4917F08E" w14:textId="77777777" w:rsidR="00753B93" w:rsidRPr="006130C5" w:rsidRDefault="00753B93" w:rsidP="00753B93">
      <w:pPr>
        <w:keepNext/>
        <w:keepLines/>
        <w:widowControl w:val="0"/>
        <w:numPr>
          <w:ilvl w:val="12"/>
          <w:numId w:val="0"/>
        </w:numPr>
        <w:tabs>
          <w:tab w:val="clear" w:pos="567"/>
        </w:tabs>
        <w:spacing w:line="240" w:lineRule="auto"/>
        <w:ind w:right="-2"/>
        <w:rPr>
          <w:rFonts w:eastAsia="Calibri"/>
          <w:snapToGrid/>
          <w:szCs w:val="22"/>
          <w:lang w:val="lt-LT"/>
        </w:rPr>
      </w:pPr>
      <w:r w:rsidRPr="006130C5">
        <w:rPr>
          <w:rFonts w:eastAsia="Calibri"/>
          <w:snapToGrid/>
          <w:szCs w:val="22"/>
          <w:lang w:val="lt-LT"/>
        </w:rPr>
        <w:t>Suomija</w:t>
      </w:r>
    </w:p>
    <w:p w14:paraId="36745C84" w14:textId="77777777" w:rsidR="00753B93" w:rsidRPr="006130C5" w:rsidRDefault="00753B93" w:rsidP="00753B93">
      <w:pPr>
        <w:widowControl w:val="0"/>
        <w:numPr>
          <w:ilvl w:val="12"/>
          <w:numId w:val="0"/>
        </w:numPr>
        <w:tabs>
          <w:tab w:val="clear" w:pos="567"/>
        </w:tabs>
        <w:spacing w:line="240" w:lineRule="auto"/>
        <w:ind w:right="-2"/>
        <w:rPr>
          <w:rFonts w:eastAsia="Calibri"/>
          <w:snapToGrid/>
          <w:szCs w:val="22"/>
          <w:lang w:val="lt-LT"/>
        </w:rPr>
      </w:pPr>
    </w:p>
    <w:p w14:paraId="290E0122" w14:textId="77777777" w:rsidR="00753B93" w:rsidRPr="006130C5" w:rsidRDefault="00753B93" w:rsidP="00753B93">
      <w:pPr>
        <w:widowControl w:val="0"/>
        <w:numPr>
          <w:ilvl w:val="12"/>
          <w:numId w:val="0"/>
        </w:numPr>
        <w:tabs>
          <w:tab w:val="clear" w:pos="567"/>
        </w:tabs>
        <w:spacing w:line="240" w:lineRule="auto"/>
        <w:ind w:right="-2"/>
        <w:rPr>
          <w:bCs/>
          <w:szCs w:val="24"/>
          <w:lang w:val="lt-LT"/>
        </w:rPr>
      </w:pPr>
      <w:r w:rsidRPr="006130C5">
        <w:rPr>
          <w:bCs/>
          <w:szCs w:val="24"/>
          <w:lang w:val="lt-LT"/>
        </w:rPr>
        <w:t>Jeigu apie šį vaistą norite sužinoti daugiau, kreipkitės į vietinį registruotojo atstovą:</w:t>
      </w:r>
    </w:p>
    <w:p w14:paraId="194E2C47" w14:textId="77777777" w:rsidR="00753B93" w:rsidRPr="006130C5" w:rsidRDefault="00753B93" w:rsidP="00753B93">
      <w:pPr>
        <w:widowControl w:val="0"/>
        <w:numPr>
          <w:ilvl w:val="12"/>
          <w:numId w:val="0"/>
        </w:numPr>
        <w:tabs>
          <w:tab w:val="clear" w:pos="567"/>
        </w:tabs>
        <w:spacing w:line="240" w:lineRule="auto"/>
        <w:ind w:right="-2"/>
        <w:rPr>
          <w:bCs/>
          <w:szCs w:val="24"/>
          <w:lang w:val="lt-LT"/>
        </w:rPr>
      </w:pPr>
      <w:r w:rsidRPr="006130C5">
        <w:rPr>
          <w:bCs/>
          <w:szCs w:val="24"/>
          <w:lang w:val="lt-LT"/>
        </w:rPr>
        <w:t>UAB „ORION PHARMA“</w:t>
      </w:r>
    </w:p>
    <w:p w14:paraId="670558BD" w14:textId="77777777" w:rsidR="00753B93" w:rsidRPr="006130C5" w:rsidRDefault="00753B93" w:rsidP="00753B93">
      <w:pPr>
        <w:widowControl w:val="0"/>
        <w:numPr>
          <w:ilvl w:val="12"/>
          <w:numId w:val="0"/>
        </w:numPr>
        <w:tabs>
          <w:tab w:val="clear" w:pos="567"/>
        </w:tabs>
        <w:spacing w:line="240" w:lineRule="auto"/>
        <w:ind w:right="-2"/>
        <w:rPr>
          <w:bCs/>
          <w:szCs w:val="24"/>
          <w:lang w:val="lt-LT"/>
        </w:rPr>
      </w:pPr>
      <w:r w:rsidRPr="006130C5">
        <w:rPr>
          <w:bCs/>
          <w:szCs w:val="24"/>
          <w:lang w:val="lt-LT"/>
        </w:rPr>
        <w:t>Tel. +370 5 2769 499</w:t>
      </w:r>
    </w:p>
    <w:p w14:paraId="532A264C" w14:textId="77777777" w:rsidR="00753B93" w:rsidRPr="006130C5" w:rsidRDefault="00753B93" w:rsidP="00753B93">
      <w:pPr>
        <w:widowControl w:val="0"/>
        <w:numPr>
          <w:ilvl w:val="12"/>
          <w:numId w:val="0"/>
        </w:numPr>
        <w:tabs>
          <w:tab w:val="clear" w:pos="567"/>
        </w:tabs>
        <w:spacing w:line="240" w:lineRule="auto"/>
        <w:ind w:right="-2"/>
        <w:rPr>
          <w:bCs/>
          <w:szCs w:val="24"/>
          <w:u w:val="single"/>
          <w:lang w:val="lt-LT"/>
        </w:rPr>
      </w:pPr>
      <w:r w:rsidRPr="006130C5">
        <w:rPr>
          <w:bCs/>
          <w:szCs w:val="24"/>
          <w:lang w:val="lt-LT"/>
        </w:rPr>
        <w:t xml:space="preserve">El. paštas: </w:t>
      </w:r>
      <w:hyperlink r:id="rId5" w:history="1">
        <w:r w:rsidRPr="006130C5">
          <w:rPr>
            <w:rStyle w:val="Hipersaitas"/>
            <w:bCs/>
            <w:szCs w:val="24"/>
            <w:lang w:val="lt-LT"/>
          </w:rPr>
          <w:t>info@orionpharma.lt</w:t>
        </w:r>
      </w:hyperlink>
    </w:p>
    <w:p w14:paraId="130C1112" w14:textId="77777777" w:rsidR="00753B93" w:rsidRPr="006130C5" w:rsidRDefault="00753B93" w:rsidP="00753B93">
      <w:pPr>
        <w:widowControl w:val="0"/>
        <w:tabs>
          <w:tab w:val="clear" w:pos="567"/>
          <w:tab w:val="left" w:pos="540"/>
        </w:tabs>
        <w:spacing w:line="240" w:lineRule="auto"/>
        <w:rPr>
          <w:rFonts w:eastAsia="Calibri"/>
          <w:snapToGrid/>
          <w:szCs w:val="22"/>
          <w:lang w:val="lt-LT"/>
        </w:rPr>
      </w:pPr>
    </w:p>
    <w:p w14:paraId="50F7A2C0" w14:textId="77777777" w:rsidR="00753B93" w:rsidRPr="006130C5" w:rsidRDefault="00753B93" w:rsidP="00753B93">
      <w:pPr>
        <w:widowControl w:val="0"/>
        <w:tabs>
          <w:tab w:val="clear" w:pos="567"/>
        </w:tabs>
        <w:spacing w:line="240" w:lineRule="auto"/>
        <w:rPr>
          <w:snapToGrid/>
          <w:szCs w:val="24"/>
          <w:lang w:val="lt-LT" w:eastAsia="x-none"/>
        </w:rPr>
      </w:pPr>
    </w:p>
    <w:p w14:paraId="472B76F7" w14:textId="77777777" w:rsidR="00753B93" w:rsidRPr="00480EAE" w:rsidRDefault="00753B93" w:rsidP="00753B93">
      <w:pPr>
        <w:widowControl w:val="0"/>
        <w:tabs>
          <w:tab w:val="clear" w:pos="567"/>
        </w:tabs>
        <w:spacing w:line="240" w:lineRule="auto"/>
        <w:rPr>
          <w:b/>
          <w:snapToGrid/>
          <w:szCs w:val="24"/>
          <w:lang w:val="lt-LT" w:eastAsia="x-none"/>
        </w:rPr>
      </w:pPr>
      <w:r w:rsidRPr="006130C5">
        <w:rPr>
          <w:b/>
          <w:bCs/>
          <w:snapToGrid/>
          <w:szCs w:val="24"/>
          <w:lang w:val="lt-LT" w:eastAsia="x-none"/>
        </w:rPr>
        <w:t>Šis pakuotės lapelis</w:t>
      </w:r>
      <w:r w:rsidRPr="006130C5">
        <w:rPr>
          <w:b/>
          <w:snapToGrid/>
          <w:szCs w:val="24"/>
          <w:lang w:val="lt-LT" w:eastAsia="x-none"/>
        </w:rPr>
        <w:t xml:space="preserve"> paskutinį kartą peržiūrėtas</w:t>
      </w:r>
      <w:r>
        <w:rPr>
          <w:b/>
          <w:snapToGrid/>
          <w:szCs w:val="24"/>
          <w:lang w:val="lt-LT" w:eastAsia="x-none"/>
        </w:rPr>
        <w:t xml:space="preserve"> 2025-09-01.</w:t>
      </w:r>
    </w:p>
    <w:p w14:paraId="697FCC0D" w14:textId="77777777" w:rsidR="00753B93" w:rsidRPr="006130C5" w:rsidRDefault="00753B93" w:rsidP="00753B93">
      <w:pPr>
        <w:widowControl w:val="0"/>
        <w:tabs>
          <w:tab w:val="clear" w:pos="567"/>
        </w:tabs>
        <w:spacing w:line="240" w:lineRule="auto"/>
        <w:rPr>
          <w:snapToGrid/>
          <w:szCs w:val="24"/>
          <w:lang w:val="lt-LT"/>
        </w:rPr>
      </w:pPr>
    </w:p>
    <w:p w14:paraId="66C40542" w14:textId="77777777" w:rsidR="00753B93" w:rsidRDefault="00753B93" w:rsidP="00753B93">
      <w:pPr>
        <w:keepNext/>
        <w:keepLines/>
        <w:widowControl w:val="0"/>
        <w:tabs>
          <w:tab w:val="clear" w:pos="567"/>
        </w:tabs>
        <w:spacing w:line="240" w:lineRule="auto"/>
        <w:rPr>
          <w:snapToGrid/>
          <w:szCs w:val="24"/>
          <w:lang w:val="lt-LT"/>
        </w:rPr>
      </w:pPr>
      <w:r w:rsidRPr="006130C5">
        <w:rPr>
          <w:snapToGrid/>
          <w:szCs w:val="24"/>
          <w:lang w:val="lt-LT"/>
        </w:rPr>
        <w:t xml:space="preserve">Išsami informacija apie šį vaistą pateikiama Valstybinės vaistų kontrolės tarnybos prie Lietuvos Respublikos sveikatos apsaugos ministerijos </w:t>
      </w:r>
      <w:r w:rsidRPr="00F55A75">
        <w:rPr>
          <w:snapToGrid/>
          <w:lang w:val="lt-LT"/>
        </w:rPr>
        <w:t xml:space="preserve">tinklalapyje </w:t>
      </w:r>
      <w:r w:rsidRPr="003D66A0">
        <w:rPr>
          <w:snapToGrid/>
          <w:color w:val="0000EE"/>
          <w:szCs w:val="22"/>
          <w:u w:val="single"/>
          <w:lang w:val="lt-LT" w:eastAsia="lt-LT"/>
        </w:rPr>
        <w:t>https://</w:t>
      </w:r>
      <w:r w:rsidRPr="00F55A75">
        <w:rPr>
          <w:snapToGrid/>
          <w:color w:val="0000EE"/>
          <w:u w:val="single"/>
          <w:lang w:val="lt-LT"/>
        </w:rPr>
        <w:t>vvkt.</w:t>
      </w:r>
      <w:r w:rsidRPr="003D66A0">
        <w:rPr>
          <w:snapToGrid/>
          <w:color w:val="0000EE"/>
          <w:szCs w:val="22"/>
          <w:u w:val="single"/>
          <w:lang w:val="lt-LT" w:eastAsia="lt-LT"/>
        </w:rPr>
        <w:t>lrv.lt/</w:t>
      </w:r>
      <w:r w:rsidRPr="00F55A75">
        <w:rPr>
          <w:snapToGrid/>
          <w:color w:val="0000EE"/>
          <w:u w:val="single"/>
          <w:lang w:val="lt-LT"/>
        </w:rPr>
        <w:t>lt/</w:t>
      </w:r>
      <w:r w:rsidRPr="00F55A75">
        <w:rPr>
          <w:snapToGrid/>
          <w:lang w:val="lt-LT"/>
        </w:rPr>
        <w:t>.</w:t>
      </w:r>
    </w:p>
    <w:p w14:paraId="090A9C75" w14:textId="77777777" w:rsidR="00753B93" w:rsidRDefault="00753B93" w:rsidP="00753B93">
      <w:pPr>
        <w:keepNext/>
        <w:keepLines/>
        <w:widowControl w:val="0"/>
        <w:tabs>
          <w:tab w:val="clear" w:pos="567"/>
        </w:tabs>
        <w:spacing w:line="240" w:lineRule="auto"/>
        <w:rPr>
          <w:snapToGrid/>
          <w:szCs w:val="24"/>
          <w:lang w:val="lt-LT"/>
        </w:rPr>
      </w:pPr>
    </w:p>
    <w:p w14:paraId="7720E20F" w14:textId="77777777" w:rsidR="00753B93" w:rsidRPr="00D63180" w:rsidRDefault="00753B93" w:rsidP="00753B93">
      <w:pPr>
        <w:keepNext/>
        <w:keepLines/>
        <w:widowControl w:val="0"/>
        <w:tabs>
          <w:tab w:val="clear" w:pos="567"/>
        </w:tabs>
        <w:spacing w:line="240" w:lineRule="auto"/>
        <w:rPr>
          <w:snapToGrid/>
          <w:szCs w:val="24"/>
          <w:lang w:val="lt-LT"/>
        </w:rPr>
      </w:pPr>
    </w:p>
    <w:p w14:paraId="4DD3A730" w14:textId="77777777" w:rsidR="00222FED" w:rsidRDefault="00222FED"/>
    <w:sectPr w:rsidR="00222FED" w:rsidSect="00753B93">
      <w:headerReference w:type="default" r:id="rId6"/>
      <w:footerReference w:type="even" r:id="rId7"/>
      <w:footerReference w:type="default" r:id="rId8"/>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4FB5B" w14:textId="77777777" w:rsidR="00753B93" w:rsidRDefault="00753B93">
    <w:pPr>
      <w:pStyle w:val="Porat"/>
      <w:framePr w:wrap="around" w:vAnchor="text" w:hAnchor="margin" w:xAlign="right" w:y="1"/>
      <w:rPr>
        <w:rStyle w:val="Puslapionumeris"/>
        <w:rFonts w:eastAsiaTheme="majorEastAsia"/>
        <w:lang w:val="lt-LT"/>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070BA35C" w14:textId="77777777" w:rsidR="00753B93" w:rsidRDefault="00753B93">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62AED" w14:textId="77777777" w:rsidR="00753B93" w:rsidRPr="007262D5" w:rsidRDefault="00753B93">
    <w:pPr>
      <w:pStyle w:val="Porat"/>
      <w:ind w:right="360"/>
      <w:jc w:val="center"/>
      <w:rPr>
        <w:rStyle w:val="Puslapionumeris"/>
        <w:rFonts w:eastAsiaTheme="majorEastAsia"/>
        <w:lang w:val="lt-LT"/>
      </w:rPr>
    </w:pPr>
    <w:r w:rsidRPr="007262D5">
      <w:rPr>
        <w:rStyle w:val="Puslapionumeris"/>
        <w:rFonts w:eastAsiaTheme="majorEastAsia"/>
        <w:lang w:val="lt-LT"/>
      </w:rPr>
      <w:fldChar w:fldCharType="begin"/>
    </w:r>
    <w:r w:rsidRPr="007262D5">
      <w:rPr>
        <w:rStyle w:val="Puslapionumeris"/>
        <w:rFonts w:eastAsiaTheme="majorEastAsia"/>
        <w:lang w:val="lt-LT"/>
      </w:rPr>
      <w:instrText xml:space="preserve"> PAGE </w:instrText>
    </w:r>
    <w:r w:rsidRPr="007262D5">
      <w:rPr>
        <w:rStyle w:val="Puslapionumeris"/>
        <w:rFonts w:eastAsiaTheme="majorEastAsia"/>
        <w:lang w:val="lt-LT"/>
      </w:rPr>
      <w:fldChar w:fldCharType="separate"/>
    </w:r>
    <w:r>
      <w:rPr>
        <w:rStyle w:val="Puslapionumeris"/>
        <w:rFonts w:eastAsiaTheme="majorEastAsia"/>
        <w:noProof/>
        <w:lang w:val="lt-LT"/>
      </w:rPr>
      <w:t>4</w:t>
    </w:r>
    <w:r>
      <w:rPr>
        <w:rStyle w:val="Puslapionumeris"/>
        <w:rFonts w:eastAsiaTheme="majorEastAsia"/>
        <w:noProof/>
        <w:lang w:val="lt-LT"/>
      </w:rPr>
      <w:t>3</w:t>
    </w:r>
    <w:r w:rsidRPr="007262D5">
      <w:rPr>
        <w:rStyle w:val="Puslapionumeris"/>
        <w:rFonts w:eastAsiaTheme="majorEastAsia"/>
        <w:lang w:val="lt-LT"/>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D4413" w14:textId="77777777" w:rsidR="00753B93" w:rsidRDefault="00753B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9C17DF"/>
    <w:multiLevelType w:val="hybridMultilevel"/>
    <w:tmpl w:val="F2E866B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1610EC5"/>
    <w:multiLevelType w:val="hybridMultilevel"/>
    <w:tmpl w:val="9A288D56"/>
    <w:lvl w:ilvl="0" w:tplc="FFFFFFFF">
      <w:start w:val="1"/>
      <w:numFmt w:val="bullet"/>
      <w:lvlText w:val="-"/>
      <w:lvlJc w:val="left"/>
      <w:pPr>
        <w:ind w:left="360" w:hanging="360"/>
      </w:p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622311C6"/>
    <w:multiLevelType w:val="hybridMultilevel"/>
    <w:tmpl w:val="13ECACEA"/>
    <w:lvl w:ilvl="0" w:tplc="FFFFFFFF">
      <w:start w:val="1"/>
      <w:numFmt w:val="bullet"/>
      <w:lvlText w:val="-"/>
      <w:lvlJc w:val="left"/>
      <w:pPr>
        <w:ind w:left="720" w:hanging="360"/>
      </w:p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5" w15:restartNumberingAfterBreak="0">
    <w:nsid w:val="63CA0947"/>
    <w:multiLevelType w:val="hybridMultilevel"/>
    <w:tmpl w:val="10A6135C"/>
    <w:lvl w:ilvl="0" w:tplc="04270003">
      <w:start w:val="1"/>
      <w:numFmt w:val="bullet"/>
      <w:lvlText w:val="o"/>
      <w:lvlJc w:val="left"/>
      <w:pPr>
        <w:ind w:left="360" w:hanging="360"/>
      </w:pPr>
      <w:rPr>
        <w:rFonts w:ascii="Courier New" w:hAnsi="Courier New" w:cs="Courier New"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16cid:durableId="615016672">
    <w:abstractNumId w:val="0"/>
    <w:lvlOverride w:ilvl="0">
      <w:lvl w:ilvl="0">
        <w:start w:val="1"/>
        <w:numFmt w:val="bullet"/>
        <w:lvlText w:val="-"/>
        <w:legacy w:legacy="1" w:legacySpace="0" w:legacyIndent="360"/>
        <w:lvlJc w:val="left"/>
        <w:pPr>
          <w:ind w:left="360" w:hanging="360"/>
        </w:pPr>
      </w:lvl>
    </w:lvlOverride>
  </w:num>
  <w:num w:numId="2" w16cid:durableId="610210868">
    <w:abstractNumId w:val="1"/>
  </w:num>
  <w:num w:numId="3" w16cid:durableId="837813329">
    <w:abstractNumId w:val="3"/>
  </w:num>
  <w:num w:numId="4" w16cid:durableId="1394112493">
    <w:abstractNumId w:val="4"/>
  </w:num>
  <w:num w:numId="5" w16cid:durableId="1231424334">
    <w:abstractNumId w:val="5"/>
  </w:num>
  <w:num w:numId="6" w16cid:durableId="95563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B93"/>
    <w:rsid w:val="00183C70"/>
    <w:rsid w:val="00222FED"/>
    <w:rsid w:val="005F173E"/>
    <w:rsid w:val="00753B93"/>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1635B"/>
  <w15:chartTrackingRefBased/>
  <w15:docId w15:val="{94C5D3C5-7646-436C-A212-F78F930CA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3B93"/>
    <w:pPr>
      <w:tabs>
        <w:tab w:val="left" w:pos="567"/>
      </w:tabs>
      <w:spacing w:after="0" w:line="260" w:lineRule="exact"/>
    </w:pPr>
    <w:rPr>
      <w:rFonts w:eastAsia="Times New Roman"/>
      <w:snapToGrid w:val="0"/>
      <w:kern w:val="0"/>
      <w:szCs w:val="20"/>
      <w:lang w:val="en-GB"/>
      <w14:ligatures w14:val="none"/>
    </w:rPr>
  </w:style>
  <w:style w:type="paragraph" w:styleId="Antrat1">
    <w:name w:val="heading 1"/>
    <w:basedOn w:val="prastasis"/>
    <w:next w:val="prastasis"/>
    <w:link w:val="Antrat1Diagrama"/>
    <w:uiPriority w:val="9"/>
    <w:qFormat/>
    <w:rsid w:val="00753B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53B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53B9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53B9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53B93"/>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753B93"/>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53B93"/>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53B93"/>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53B93"/>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53B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53B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53B93"/>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53B93"/>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53B93"/>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753B9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53B9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53B9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53B9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53B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53B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53B9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53B9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53B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53B93"/>
    <w:rPr>
      <w:i/>
      <w:iCs/>
      <w:color w:val="404040" w:themeColor="text1" w:themeTint="BF"/>
    </w:rPr>
  </w:style>
  <w:style w:type="paragraph" w:styleId="Sraopastraipa">
    <w:name w:val="List Paragraph"/>
    <w:basedOn w:val="prastasis"/>
    <w:uiPriority w:val="34"/>
    <w:qFormat/>
    <w:rsid w:val="00753B93"/>
    <w:pPr>
      <w:ind w:left="720"/>
      <w:contextualSpacing/>
    </w:pPr>
  </w:style>
  <w:style w:type="character" w:styleId="Rykuspabraukimas">
    <w:name w:val="Intense Emphasis"/>
    <w:basedOn w:val="Numatytasispastraiposriftas"/>
    <w:uiPriority w:val="21"/>
    <w:qFormat/>
    <w:rsid w:val="00753B93"/>
    <w:rPr>
      <w:i/>
      <w:iCs/>
      <w:color w:val="0F4761" w:themeColor="accent1" w:themeShade="BF"/>
    </w:rPr>
  </w:style>
  <w:style w:type="paragraph" w:styleId="Iskirtacitata">
    <w:name w:val="Intense Quote"/>
    <w:basedOn w:val="prastasis"/>
    <w:next w:val="prastasis"/>
    <w:link w:val="IskirtacitataDiagrama"/>
    <w:uiPriority w:val="30"/>
    <w:qFormat/>
    <w:rsid w:val="00753B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53B93"/>
    <w:rPr>
      <w:i/>
      <w:iCs/>
      <w:color w:val="0F4761" w:themeColor="accent1" w:themeShade="BF"/>
    </w:rPr>
  </w:style>
  <w:style w:type="character" w:styleId="Rykinuoroda">
    <w:name w:val="Intense Reference"/>
    <w:basedOn w:val="Numatytasispastraiposriftas"/>
    <w:uiPriority w:val="32"/>
    <w:qFormat/>
    <w:rsid w:val="00753B93"/>
    <w:rPr>
      <w:b/>
      <w:bCs/>
      <w:smallCaps/>
      <w:color w:val="0F4761" w:themeColor="accent1" w:themeShade="BF"/>
      <w:spacing w:val="5"/>
    </w:rPr>
  </w:style>
  <w:style w:type="paragraph" w:styleId="Porat">
    <w:name w:val="footer"/>
    <w:basedOn w:val="prastasis"/>
    <w:link w:val="PoratDiagrama"/>
    <w:rsid w:val="00753B93"/>
    <w:pPr>
      <w:tabs>
        <w:tab w:val="center" w:pos="4536"/>
        <w:tab w:val="right" w:pos="8306"/>
      </w:tabs>
    </w:pPr>
    <w:rPr>
      <w:lang w:eastAsia="x-none"/>
    </w:rPr>
  </w:style>
  <w:style w:type="character" w:customStyle="1" w:styleId="PoratDiagrama">
    <w:name w:val="Poraštė Diagrama"/>
    <w:basedOn w:val="Numatytasispastraiposriftas"/>
    <w:link w:val="Porat"/>
    <w:rsid w:val="00753B93"/>
    <w:rPr>
      <w:rFonts w:eastAsia="Times New Roman"/>
      <w:snapToGrid w:val="0"/>
      <w:kern w:val="0"/>
      <w:szCs w:val="20"/>
      <w:lang w:val="en-GB" w:eastAsia="x-none"/>
      <w14:ligatures w14:val="none"/>
    </w:rPr>
  </w:style>
  <w:style w:type="character" w:styleId="Puslapionumeris">
    <w:name w:val="page number"/>
    <w:rsid w:val="00753B93"/>
    <w:rPr>
      <w:rFonts w:cs="Times New Roman"/>
    </w:rPr>
  </w:style>
  <w:style w:type="character" w:styleId="Hipersaitas">
    <w:name w:val="Hyperlink"/>
    <w:uiPriority w:val="99"/>
    <w:rsid w:val="00753B93"/>
    <w:rPr>
      <w:color w:val="0000FF"/>
      <w:u w:val="single"/>
    </w:rPr>
  </w:style>
  <w:style w:type="paragraph" w:styleId="Antrats">
    <w:name w:val="header"/>
    <w:basedOn w:val="prastasis"/>
    <w:link w:val="AntratsDiagrama"/>
    <w:rsid w:val="00753B93"/>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rsid w:val="00753B93"/>
    <w:rPr>
      <w:rFonts w:eastAsia="SimSun"/>
      <w:kern w:val="0"/>
      <w:szCs w:val="2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info@orionpharma.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13940</Words>
  <Characters>7946</Characters>
  <Application>Microsoft Office Word</Application>
  <DocSecurity>0</DocSecurity>
  <Lines>66</Lines>
  <Paragraphs>43</Paragraphs>
  <ScaleCrop>false</ScaleCrop>
  <Company/>
  <LinksUpToDate>false</LinksUpToDate>
  <CharactersWithSpaces>21843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2026-01-14T08:33:00Z</dcterms:created>
  <dcterms:modified xsi:type="dcterms:W3CDTF">2026-01-14T08:34:00Z</dcterms:modified>
</cp:coreProperties>
</file>