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ED6F" w14:textId="77777777" w:rsidR="00D85FF2" w:rsidRPr="00A905AD" w:rsidRDefault="00D85FF2" w:rsidP="00406585">
      <w:pPr>
        <w:pStyle w:val="DocumentHeading"/>
        <w:spacing w:after="0"/>
        <w:rPr>
          <w:sz w:val="22"/>
          <w:szCs w:val="22"/>
        </w:rPr>
      </w:pPr>
    </w:p>
    <w:p w14:paraId="04D2BB28" w14:textId="77777777" w:rsidR="00406585" w:rsidRPr="00B34FA1" w:rsidRDefault="00406585" w:rsidP="00B13276">
      <w:pPr>
        <w:spacing w:after="0"/>
        <w:outlineLvl w:val="0"/>
        <w:rPr>
          <w:b/>
        </w:rPr>
      </w:pPr>
    </w:p>
    <w:p w14:paraId="23629C83" w14:textId="77777777" w:rsidR="00406585" w:rsidRPr="00B34FA1" w:rsidRDefault="00406585" w:rsidP="00B13276">
      <w:pPr>
        <w:spacing w:after="0"/>
        <w:outlineLvl w:val="0"/>
        <w:rPr>
          <w:b/>
        </w:rPr>
      </w:pPr>
    </w:p>
    <w:p w14:paraId="191B2329" w14:textId="77777777" w:rsidR="00406585" w:rsidRPr="00B34FA1" w:rsidRDefault="00406585" w:rsidP="00B13276">
      <w:pPr>
        <w:spacing w:after="0"/>
        <w:outlineLvl w:val="0"/>
        <w:rPr>
          <w:b/>
        </w:rPr>
      </w:pPr>
    </w:p>
    <w:p w14:paraId="4120A001" w14:textId="77777777" w:rsidR="00406585" w:rsidRPr="00B34FA1" w:rsidRDefault="00406585" w:rsidP="00B13276">
      <w:pPr>
        <w:spacing w:after="0"/>
        <w:outlineLvl w:val="0"/>
        <w:rPr>
          <w:b/>
        </w:rPr>
      </w:pPr>
    </w:p>
    <w:p w14:paraId="1BA7247A" w14:textId="77777777" w:rsidR="00406585" w:rsidRPr="00B34FA1" w:rsidRDefault="00406585" w:rsidP="00B13276">
      <w:pPr>
        <w:tabs>
          <w:tab w:val="left" w:pos="-1440"/>
          <w:tab w:val="left" w:pos="-720"/>
        </w:tabs>
        <w:spacing w:after="0"/>
        <w:rPr>
          <w:b/>
        </w:rPr>
      </w:pPr>
    </w:p>
    <w:p w14:paraId="762F1530" w14:textId="77777777" w:rsidR="00406585" w:rsidRPr="00B34FA1" w:rsidRDefault="00406585" w:rsidP="00B13276">
      <w:pPr>
        <w:tabs>
          <w:tab w:val="left" w:pos="-1440"/>
          <w:tab w:val="left" w:pos="-720"/>
        </w:tabs>
        <w:spacing w:after="0"/>
        <w:rPr>
          <w:b/>
        </w:rPr>
      </w:pPr>
    </w:p>
    <w:p w14:paraId="074CCD79" w14:textId="77777777" w:rsidR="00406585" w:rsidRPr="00B34FA1" w:rsidRDefault="00406585" w:rsidP="00B13276">
      <w:pPr>
        <w:tabs>
          <w:tab w:val="left" w:pos="-1440"/>
          <w:tab w:val="left" w:pos="-720"/>
        </w:tabs>
        <w:spacing w:after="0"/>
        <w:rPr>
          <w:b/>
        </w:rPr>
      </w:pPr>
    </w:p>
    <w:p w14:paraId="28735853" w14:textId="77777777" w:rsidR="00915CBF" w:rsidRPr="00B13276" w:rsidRDefault="00915CBF" w:rsidP="00B13276">
      <w:pPr>
        <w:pStyle w:val="DocumentHeading"/>
        <w:spacing w:after="0"/>
        <w:rPr>
          <w:sz w:val="22"/>
          <w:szCs w:val="22"/>
        </w:rPr>
      </w:pPr>
    </w:p>
    <w:p w14:paraId="6C1038EC" w14:textId="77777777" w:rsidR="00915CBF" w:rsidRPr="00B13276" w:rsidRDefault="00915CBF" w:rsidP="00B13276">
      <w:pPr>
        <w:pStyle w:val="DocumentHeading"/>
        <w:spacing w:after="0"/>
        <w:rPr>
          <w:sz w:val="22"/>
          <w:szCs w:val="22"/>
        </w:rPr>
      </w:pPr>
    </w:p>
    <w:p w14:paraId="4564AE98" w14:textId="77777777" w:rsidR="00915CBF" w:rsidRPr="00B13276" w:rsidRDefault="00915CBF" w:rsidP="00B13276">
      <w:pPr>
        <w:pStyle w:val="DocumentHeading"/>
        <w:spacing w:after="0"/>
        <w:rPr>
          <w:sz w:val="22"/>
          <w:szCs w:val="22"/>
        </w:rPr>
      </w:pPr>
    </w:p>
    <w:p w14:paraId="428AD69C" w14:textId="77777777" w:rsidR="00915CBF" w:rsidRPr="00B13276" w:rsidRDefault="00915CBF" w:rsidP="00B13276">
      <w:pPr>
        <w:pStyle w:val="DocumentHeading"/>
        <w:spacing w:after="0"/>
        <w:rPr>
          <w:sz w:val="22"/>
          <w:szCs w:val="22"/>
        </w:rPr>
      </w:pPr>
    </w:p>
    <w:p w14:paraId="6357ECE5" w14:textId="77777777" w:rsidR="00915CBF" w:rsidRPr="00B13276" w:rsidRDefault="00915CBF" w:rsidP="00B13276">
      <w:pPr>
        <w:pStyle w:val="DocumentHeading"/>
        <w:spacing w:after="0"/>
        <w:rPr>
          <w:sz w:val="22"/>
          <w:szCs w:val="22"/>
        </w:rPr>
      </w:pPr>
    </w:p>
    <w:p w14:paraId="3F27FF4F" w14:textId="77777777" w:rsidR="00915CBF" w:rsidRPr="00B13276" w:rsidRDefault="00915CBF" w:rsidP="00B13276">
      <w:pPr>
        <w:pStyle w:val="DocumentHeading"/>
        <w:spacing w:after="0"/>
        <w:rPr>
          <w:sz w:val="22"/>
          <w:szCs w:val="22"/>
        </w:rPr>
      </w:pPr>
    </w:p>
    <w:p w14:paraId="7C7A45AC" w14:textId="77777777" w:rsidR="00915CBF" w:rsidRPr="00B13276" w:rsidRDefault="00915CBF" w:rsidP="00B13276">
      <w:pPr>
        <w:pStyle w:val="DocumentHeading"/>
        <w:spacing w:after="0"/>
        <w:rPr>
          <w:sz w:val="22"/>
          <w:szCs w:val="22"/>
        </w:rPr>
      </w:pPr>
    </w:p>
    <w:p w14:paraId="79CFDEBA" w14:textId="77777777" w:rsidR="00915CBF" w:rsidRPr="00B13276" w:rsidRDefault="00915CBF" w:rsidP="00B13276">
      <w:pPr>
        <w:pStyle w:val="DocumentHeading"/>
        <w:spacing w:after="0"/>
        <w:rPr>
          <w:sz w:val="22"/>
          <w:szCs w:val="22"/>
        </w:rPr>
      </w:pPr>
    </w:p>
    <w:p w14:paraId="36A08087" w14:textId="77777777" w:rsidR="00915CBF" w:rsidRPr="00B13276" w:rsidRDefault="00915CBF" w:rsidP="00B13276">
      <w:pPr>
        <w:pStyle w:val="DocumentHeading"/>
        <w:spacing w:after="0"/>
        <w:rPr>
          <w:sz w:val="22"/>
          <w:szCs w:val="22"/>
        </w:rPr>
      </w:pPr>
    </w:p>
    <w:p w14:paraId="466F97BB" w14:textId="77777777" w:rsidR="00915CBF" w:rsidRPr="00B13276" w:rsidRDefault="00915CBF" w:rsidP="00B13276">
      <w:pPr>
        <w:pStyle w:val="DocumentHeading"/>
        <w:spacing w:after="0"/>
        <w:rPr>
          <w:sz w:val="22"/>
          <w:szCs w:val="22"/>
        </w:rPr>
      </w:pPr>
    </w:p>
    <w:p w14:paraId="421CAEDC" w14:textId="77777777" w:rsidR="00915CBF" w:rsidRPr="00B13276" w:rsidRDefault="00915CBF" w:rsidP="00B13276">
      <w:pPr>
        <w:pStyle w:val="DocumentHeading"/>
        <w:spacing w:after="0"/>
        <w:rPr>
          <w:sz w:val="22"/>
          <w:szCs w:val="22"/>
        </w:rPr>
      </w:pPr>
    </w:p>
    <w:p w14:paraId="616D042A" w14:textId="77777777" w:rsidR="00915CBF" w:rsidRPr="00B13276" w:rsidRDefault="00915CBF" w:rsidP="00B13276">
      <w:pPr>
        <w:pStyle w:val="DocumentHeading"/>
        <w:spacing w:after="0"/>
        <w:rPr>
          <w:sz w:val="22"/>
          <w:szCs w:val="22"/>
        </w:rPr>
      </w:pPr>
    </w:p>
    <w:p w14:paraId="2E459BB9" w14:textId="77777777" w:rsidR="00915CBF" w:rsidRPr="00B13276" w:rsidRDefault="00915CBF" w:rsidP="00B13276">
      <w:pPr>
        <w:pStyle w:val="DocumentHeading"/>
        <w:spacing w:after="0"/>
        <w:rPr>
          <w:sz w:val="22"/>
          <w:szCs w:val="22"/>
        </w:rPr>
      </w:pPr>
    </w:p>
    <w:p w14:paraId="3F73C13A" w14:textId="77777777" w:rsidR="00915CBF" w:rsidRPr="00B13276" w:rsidRDefault="00915CBF" w:rsidP="00B13276">
      <w:pPr>
        <w:pStyle w:val="DocumentHeading"/>
        <w:spacing w:after="0"/>
        <w:rPr>
          <w:sz w:val="22"/>
          <w:szCs w:val="22"/>
        </w:rPr>
      </w:pPr>
    </w:p>
    <w:p w14:paraId="56C8B0AD" w14:textId="77777777" w:rsidR="00915CBF" w:rsidRPr="00B13276" w:rsidRDefault="00915CBF" w:rsidP="00B13276">
      <w:pPr>
        <w:pStyle w:val="DocumentHeading"/>
        <w:spacing w:after="0"/>
        <w:rPr>
          <w:sz w:val="22"/>
          <w:szCs w:val="22"/>
        </w:rPr>
      </w:pPr>
    </w:p>
    <w:p w14:paraId="6C2EB82F" w14:textId="77777777" w:rsidR="00915CBF" w:rsidRPr="00B13276" w:rsidRDefault="00915CBF" w:rsidP="00B13276">
      <w:pPr>
        <w:pStyle w:val="DocumentHeading"/>
        <w:spacing w:after="0"/>
        <w:rPr>
          <w:sz w:val="22"/>
          <w:szCs w:val="22"/>
        </w:rPr>
      </w:pPr>
    </w:p>
    <w:p w14:paraId="575CCD06" w14:textId="77777777" w:rsidR="00915CBF" w:rsidRPr="00B13276" w:rsidRDefault="00915CBF" w:rsidP="00B13276">
      <w:pPr>
        <w:pStyle w:val="DocumentHeading"/>
        <w:spacing w:after="0"/>
        <w:rPr>
          <w:sz w:val="22"/>
          <w:szCs w:val="22"/>
        </w:rPr>
      </w:pPr>
    </w:p>
    <w:p w14:paraId="1E323307" w14:textId="77777777" w:rsidR="00915CBF" w:rsidRDefault="00466F01" w:rsidP="00915CBF">
      <w:pPr>
        <w:pStyle w:val="DocumentHeading"/>
        <w:spacing w:after="0"/>
        <w:jc w:val="center"/>
        <w:rPr>
          <w:sz w:val="22"/>
          <w:szCs w:val="22"/>
        </w:rPr>
      </w:pPr>
      <w:r>
        <w:rPr>
          <w:sz w:val="22"/>
          <w:szCs w:val="22"/>
        </w:rPr>
        <w:t>I PRIEDAS</w:t>
      </w:r>
    </w:p>
    <w:p w14:paraId="06DC50D7" w14:textId="77777777" w:rsidR="00466F01" w:rsidRPr="00466F01" w:rsidRDefault="00466F01" w:rsidP="00B13276"/>
    <w:p w14:paraId="4D15EB8C" w14:textId="77777777" w:rsidR="00D85FF2" w:rsidRPr="00915CBF" w:rsidRDefault="004B0063" w:rsidP="00915CBF">
      <w:pPr>
        <w:pStyle w:val="DocumentHeading"/>
        <w:spacing w:after="0"/>
        <w:jc w:val="center"/>
        <w:rPr>
          <w:sz w:val="22"/>
          <w:szCs w:val="22"/>
        </w:rPr>
      </w:pPr>
      <w:r w:rsidRPr="00915CBF">
        <w:rPr>
          <w:sz w:val="22"/>
          <w:szCs w:val="22"/>
        </w:rPr>
        <w:t>PREPARATO CHARAKTERISTIKŲ SANTRAUKA</w:t>
      </w:r>
    </w:p>
    <w:p w14:paraId="5CFA307A" w14:textId="77777777" w:rsidR="00BC3B8B" w:rsidRPr="0090582C" w:rsidRDefault="004B0063" w:rsidP="0090582C">
      <w:pPr>
        <w:pStyle w:val="Antrat1"/>
        <w:spacing w:before="0" w:after="0"/>
        <w:rPr>
          <w:sz w:val="22"/>
          <w:szCs w:val="22"/>
        </w:rPr>
      </w:pPr>
      <w:r>
        <w:br w:type="page"/>
      </w:r>
      <w:r w:rsidRPr="0090582C">
        <w:rPr>
          <w:sz w:val="22"/>
          <w:szCs w:val="22"/>
        </w:rPr>
        <w:lastRenderedPageBreak/>
        <w:t>1</w:t>
      </w:r>
      <w:r w:rsidR="004476ED">
        <w:rPr>
          <w:sz w:val="22"/>
          <w:szCs w:val="22"/>
        </w:rPr>
        <w:t>.</w:t>
      </w:r>
      <w:r w:rsidRPr="0090582C">
        <w:rPr>
          <w:sz w:val="22"/>
          <w:szCs w:val="22"/>
        </w:rPr>
        <w:tab/>
        <w:t>VAISTINIO PREPARATO PAVADINIMAS</w:t>
      </w:r>
    </w:p>
    <w:p w14:paraId="05229144" w14:textId="77777777" w:rsidR="00D85FF2" w:rsidRPr="00A905AD" w:rsidRDefault="00D85FF2" w:rsidP="00C82ED7">
      <w:pPr>
        <w:pStyle w:val="prastojitrauka"/>
        <w:spacing w:after="0"/>
        <w:ind w:left="0"/>
      </w:pPr>
    </w:p>
    <w:p w14:paraId="1A2B821F" w14:textId="77777777" w:rsidR="00D85FF2" w:rsidRDefault="00D95415" w:rsidP="00C82ED7">
      <w:pPr>
        <w:spacing w:after="0"/>
      </w:pPr>
      <w:proofErr w:type="spellStart"/>
      <w:r w:rsidRPr="00D95415">
        <w:t>CitraFleet</w:t>
      </w:r>
      <w:proofErr w:type="spellEnd"/>
      <w:r w:rsidRPr="00D95415">
        <w:t xml:space="preserve"> 0,01</w:t>
      </w:r>
      <w:r w:rsidR="00B51E12">
        <w:t> </w:t>
      </w:r>
      <w:r w:rsidRPr="00D95415">
        <w:t>g/3,5</w:t>
      </w:r>
      <w:r w:rsidR="00B51E12">
        <w:t> </w:t>
      </w:r>
      <w:r w:rsidRPr="00D95415">
        <w:t>g/10,97</w:t>
      </w:r>
      <w:r w:rsidR="00B51E12">
        <w:t> </w:t>
      </w:r>
      <w:r w:rsidRPr="00D95415">
        <w:t>g milteliai geriamajam tirpalui paketėlyje</w:t>
      </w:r>
    </w:p>
    <w:p w14:paraId="122B9D61" w14:textId="77777777" w:rsidR="00D95415" w:rsidRDefault="00D95415" w:rsidP="00C82ED7">
      <w:pPr>
        <w:spacing w:after="0"/>
        <w:rPr>
          <w:szCs w:val="22"/>
        </w:rPr>
      </w:pPr>
    </w:p>
    <w:p w14:paraId="2E415BF8" w14:textId="77777777" w:rsidR="00B51E12" w:rsidRDefault="00B51E12" w:rsidP="00C82ED7">
      <w:pPr>
        <w:spacing w:after="0"/>
        <w:rPr>
          <w:szCs w:val="22"/>
        </w:rPr>
      </w:pPr>
    </w:p>
    <w:p w14:paraId="1C7208BF" w14:textId="77777777" w:rsidR="00BC3B8B" w:rsidRPr="00A905AD" w:rsidRDefault="004B0063" w:rsidP="00C82ED7">
      <w:pPr>
        <w:pStyle w:val="Antrat1"/>
        <w:spacing w:before="0" w:after="0"/>
        <w:rPr>
          <w:kern w:val="0"/>
          <w:sz w:val="22"/>
          <w:szCs w:val="22"/>
        </w:rPr>
      </w:pPr>
      <w:r>
        <w:rPr>
          <w:sz w:val="22"/>
          <w:szCs w:val="22"/>
        </w:rPr>
        <w:t>2</w:t>
      </w:r>
      <w:r w:rsidR="004476ED">
        <w:rPr>
          <w:sz w:val="22"/>
          <w:szCs w:val="22"/>
        </w:rPr>
        <w:t>.</w:t>
      </w:r>
      <w:r>
        <w:rPr>
          <w:sz w:val="22"/>
          <w:szCs w:val="22"/>
        </w:rPr>
        <w:tab/>
        <w:t>KOKYBINĖ IR KIEKYBINĖ SUDĖTIS</w:t>
      </w:r>
    </w:p>
    <w:p w14:paraId="5DC63E15" w14:textId="77777777" w:rsidR="00D85FF2" w:rsidRPr="00A905AD" w:rsidRDefault="00D85FF2" w:rsidP="00C82ED7">
      <w:pPr>
        <w:pStyle w:val="prastojitrauka"/>
        <w:spacing w:after="0"/>
        <w:ind w:left="0"/>
      </w:pPr>
    </w:p>
    <w:p w14:paraId="19489C66" w14:textId="77777777" w:rsidR="00BC3B8B" w:rsidRPr="00A905AD" w:rsidRDefault="004B0063" w:rsidP="00C82ED7">
      <w:pPr>
        <w:spacing w:after="0"/>
        <w:rPr>
          <w:szCs w:val="22"/>
        </w:rPr>
      </w:pPr>
      <w:r>
        <w:t>Kiekviename paketėlyje (15,08</w:t>
      </w:r>
      <w:r w:rsidR="00983FF5">
        <w:t> </w:t>
      </w:r>
      <w:r>
        <w:t>g) yra šių veikliųjų medžiagų:</w:t>
      </w:r>
    </w:p>
    <w:tbl>
      <w:tblPr>
        <w:tblW w:w="0" w:type="auto"/>
        <w:tblInd w:w="675" w:type="dxa"/>
        <w:tblLayout w:type="fixed"/>
        <w:tblLook w:val="0000" w:firstRow="0" w:lastRow="0" w:firstColumn="0" w:lastColumn="0" w:noHBand="0" w:noVBand="0"/>
      </w:tblPr>
      <w:tblGrid>
        <w:gridCol w:w="2977"/>
        <w:gridCol w:w="2693"/>
      </w:tblGrid>
      <w:tr w:rsidR="004B0063" w14:paraId="0FFD74FE" w14:textId="77777777" w:rsidTr="0090582C">
        <w:tc>
          <w:tcPr>
            <w:tcW w:w="2977" w:type="dxa"/>
          </w:tcPr>
          <w:p w14:paraId="11A4B6B2" w14:textId="77777777" w:rsidR="00BC3B8B" w:rsidRPr="00A905AD" w:rsidRDefault="004B0063" w:rsidP="00C82ED7">
            <w:pPr>
              <w:spacing w:after="0"/>
              <w:rPr>
                <w:szCs w:val="22"/>
              </w:rPr>
            </w:pPr>
            <w:r>
              <w:t xml:space="preserve">Natrio </w:t>
            </w:r>
            <w:proofErr w:type="spellStart"/>
            <w:r>
              <w:t>pikosulfatas</w:t>
            </w:r>
            <w:proofErr w:type="spellEnd"/>
            <w:r>
              <w:t xml:space="preserve"> </w:t>
            </w:r>
          </w:p>
        </w:tc>
        <w:tc>
          <w:tcPr>
            <w:tcW w:w="2693" w:type="dxa"/>
          </w:tcPr>
          <w:p w14:paraId="770182A2" w14:textId="77777777" w:rsidR="00BC3B8B" w:rsidRPr="00A905AD" w:rsidRDefault="004B0063" w:rsidP="00C82ED7">
            <w:pPr>
              <w:spacing w:after="0"/>
              <w:rPr>
                <w:szCs w:val="22"/>
              </w:rPr>
            </w:pPr>
            <w:r>
              <w:t>10,0</w:t>
            </w:r>
            <w:r w:rsidR="00C82ED7">
              <w:t> mg</w:t>
            </w:r>
          </w:p>
        </w:tc>
      </w:tr>
      <w:tr w:rsidR="004B0063" w14:paraId="030C1403" w14:textId="77777777" w:rsidTr="0090582C">
        <w:tc>
          <w:tcPr>
            <w:tcW w:w="2977" w:type="dxa"/>
          </w:tcPr>
          <w:p w14:paraId="097DFCBC" w14:textId="77777777" w:rsidR="00BC3B8B" w:rsidRPr="00A905AD" w:rsidRDefault="004B0063" w:rsidP="00C82ED7">
            <w:pPr>
              <w:spacing w:after="0"/>
              <w:rPr>
                <w:szCs w:val="22"/>
              </w:rPr>
            </w:pPr>
            <w:r>
              <w:t xml:space="preserve">Lengvasis magnio oksidas </w:t>
            </w:r>
          </w:p>
        </w:tc>
        <w:tc>
          <w:tcPr>
            <w:tcW w:w="2693" w:type="dxa"/>
          </w:tcPr>
          <w:p w14:paraId="41555E36" w14:textId="77777777" w:rsidR="00BC3B8B" w:rsidRPr="00A905AD" w:rsidRDefault="004B0063" w:rsidP="00C82ED7">
            <w:pPr>
              <w:pStyle w:val="Antrats"/>
              <w:tabs>
                <w:tab w:val="clear" w:pos="4252"/>
                <w:tab w:val="clear" w:pos="8504"/>
              </w:tabs>
              <w:rPr>
                <w:sz w:val="22"/>
                <w:szCs w:val="22"/>
              </w:rPr>
            </w:pPr>
            <w:r>
              <w:rPr>
                <w:sz w:val="22"/>
                <w:szCs w:val="22"/>
              </w:rPr>
              <w:t>3,5</w:t>
            </w:r>
            <w:r w:rsidR="00983FF5">
              <w:rPr>
                <w:sz w:val="22"/>
                <w:szCs w:val="22"/>
              </w:rPr>
              <w:t> </w:t>
            </w:r>
            <w:r>
              <w:rPr>
                <w:sz w:val="22"/>
                <w:szCs w:val="22"/>
              </w:rPr>
              <w:t>g</w:t>
            </w:r>
          </w:p>
        </w:tc>
      </w:tr>
      <w:tr w:rsidR="004B0063" w14:paraId="1175C68F" w14:textId="77777777" w:rsidTr="0090582C">
        <w:tc>
          <w:tcPr>
            <w:tcW w:w="2977" w:type="dxa"/>
          </w:tcPr>
          <w:p w14:paraId="01687B21" w14:textId="77777777" w:rsidR="00BC3B8B" w:rsidRPr="00A905AD" w:rsidRDefault="004B0063" w:rsidP="00C82ED7">
            <w:pPr>
              <w:spacing w:after="0"/>
              <w:rPr>
                <w:szCs w:val="22"/>
              </w:rPr>
            </w:pPr>
            <w:r>
              <w:t>Citrinų rūgštis</w:t>
            </w:r>
          </w:p>
        </w:tc>
        <w:tc>
          <w:tcPr>
            <w:tcW w:w="2693" w:type="dxa"/>
          </w:tcPr>
          <w:p w14:paraId="204851C5" w14:textId="77777777" w:rsidR="00BC3B8B" w:rsidRPr="00A905AD" w:rsidRDefault="004B0063" w:rsidP="0090582C">
            <w:pPr>
              <w:spacing w:after="0"/>
              <w:rPr>
                <w:szCs w:val="22"/>
              </w:rPr>
            </w:pPr>
            <w:r>
              <w:t>10,97</w:t>
            </w:r>
            <w:r w:rsidR="00983FF5">
              <w:t> </w:t>
            </w:r>
            <w:r>
              <w:t>g</w:t>
            </w:r>
          </w:p>
        </w:tc>
      </w:tr>
    </w:tbl>
    <w:p w14:paraId="6E4F1408" w14:textId="77777777" w:rsidR="00BC3B8B" w:rsidRPr="00A905AD" w:rsidRDefault="00BC3B8B" w:rsidP="00C82ED7">
      <w:pPr>
        <w:spacing w:after="0"/>
        <w:rPr>
          <w:szCs w:val="22"/>
        </w:rPr>
      </w:pPr>
    </w:p>
    <w:p w14:paraId="6AC06250" w14:textId="2A3F360C" w:rsidR="00BC3B8B" w:rsidRPr="00A905AD" w:rsidRDefault="004B0063" w:rsidP="00C82ED7">
      <w:pPr>
        <w:spacing w:after="0"/>
        <w:rPr>
          <w:szCs w:val="22"/>
        </w:rPr>
      </w:pPr>
      <w:r>
        <w:rPr>
          <w:szCs w:val="22"/>
          <w:u w:val="single"/>
        </w:rPr>
        <w:t>Pagalbinės</w:t>
      </w:r>
      <w:r>
        <w:rPr>
          <w:bCs/>
          <w:szCs w:val="22"/>
          <w:u w:val="single"/>
        </w:rPr>
        <w:t xml:space="preserve"> medžiagos, kurių poveikis žinomas</w:t>
      </w:r>
      <w:r>
        <w:rPr>
          <w:szCs w:val="22"/>
          <w:u w:val="single"/>
        </w:rPr>
        <w:t>:</w:t>
      </w:r>
      <w:r w:rsidRPr="0090582C">
        <w:rPr>
          <w:szCs w:val="22"/>
        </w:rPr>
        <w:t xml:space="preserve"> </w:t>
      </w:r>
      <w:r>
        <w:t>kiekviename paketėlyje taip pat yra 5</w:t>
      </w:r>
      <w:r w:rsidR="00983FF5">
        <w:t> </w:t>
      </w:r>
      <w:proofErr w:type="spellStart"/>
      <w:r>
        <w:t>mmol</w:t>
      </w:r>
      <w:proofErr w:type="spellEnd"/>
      <w:r>
        <w:t xml:space="preserve"> (arba 195</w:t>
      </w:r>
      <w:r w:rsidR="00C82ED7">
        <w:t> mg</w:t>
      </w:r>
      <w:r>
        <w:t>) kalio</w:t>
      </w:r>
      <w:r w:rsidR="001F3DA9" w:rsidRPr="001F3DA9">
        <w:t xml:space="preserve">, 0,0004 mg sulfitų, įskaitant </w:t>
      </w:r>
      <w:proofErr w:type="spellStart"/>
      <w:r w:rsidR="001F3DA9" w:rsidRPr="001F3DA9">
        <w:t>metabisulfitus</w:t>
      </w:r>
      <w:proofErr w:type="spellEnd"/>
      <w:r w:rsidR="001F3DA9" w:rsidRPr="001F3DA9">
        <w:t xml:space="preserve">, </w:t>
      </w:r>
      <w:r>
        <w:t xml:space="preserve"> ir natrio (žr. 4.4</w:t>
      </w:r>
      <w:r w:rsidR="003E4741">
        <w:t> </w:t>
      </w:r>
      <w:r>
        <w:t>skyrių).</w:t>
      </w:r>
    </w:p>
    <w:p w14:paraId="718892C4" w14:textId="77777777" w:rsidR="00D85FF2" w:rsidRPr="00A905AD" w:rsidRDefault="00D85FF2" w:rsidP="00C82ED7">
      <w:pPr>
        <w:spacing w:after="0"/>
        <w:rPr>
          <w:szCs w:val="22"/>
        </w:rPr>
      </w:pPr>
    </w:p>
    <w:p w14:paraId="1F736523" w14:textId="77777777" w:rsidR="00BC3B8B" w:rsidRPr="00A905AD" w:rsidRDefault="004B0063" w:rsidP="00C82ED7">
      <w:pPr>
        <w:spacing w:after="0"/>
        <w:rPr>
          <w:szCs w:val="22"/>
        </w:rPr>
      </w:pPr>
      <w:r>
        <w:t>Visos pagalbinės medžiagos išvardytos 6.1</w:t>
      </w:r>
      <w:r w:rsidR="003E4741">
        <w:t> </w:t>
      </w:r>
      <w:r>
        <w:t>skyriuje.</w:t>
      </w:r>
    </w:p>
    <w:p w14:paraId="28FBB3FA" w14:textId="77777777" w:rsidR="00C82ED7" w:rsidRDefault="00C82ED7" w:rsidP="00C82ED7">
      <w:pPr>
        <w:spacing w:after="0"/>
        <w:rPr>
          <w:szCs w:val="22"/>
        </w:rPr>
      </w:pPr>
    </w:p>
    <w:p w14:paraId="5B344381" w14:textId="77777777" w:rsidR="00466F01" w:rsidRPr="00A905AD" w:rsidRDefault="00466F01" w:rsidP="00C82ED7">
      <w:pPr>
        <w:spacing w:after="0"/>
        <w:rPr>
          <w:szCs w:val="22"/>
        </w:rPr>
      </w:pPr>
    </w:p>
    <w:p w14:paraId="7F0E82DA" w14:textId="77777777" w:rsidR="00BC3B8B" w:rsidRPr="00A905AD" w:rsidRDefault="004B0063" w:rsidP="00C82ED7">
      <w:pPr>
        <w:pStyle w:val="Antrat1"/>
        <w:spacing w:before="0" w:after="0"/>
        <w:rPr>
          <w:kern w:val="0"/>
          <w:sz w:val="22"/>
          <w:szCs w:val="22"/>
        </w:rPr>
      </w:pPr>
      <w:r>
        <w:rPr>
          <w:sz w:val="22"/>
          <w:szCs w:val="22"/>
        </w:rPr>
        <w:t>3</w:t>
      </w:r>
      <w:r w:rsidR="004476ED">
        <w:rPr>
          <w:sz w:val="22"/>
          <w:szCs w:val="22"/>
        </w:rPr>
        <w:t>.</w:t>
      </w:r>
      <w:r>
        <w:rPr>
          <w:sz w:val="22"/>
          <w:szCs w:val="22"/>
        </w:rPr>
        <w:tab/>
        <w:t>FARMACINĖ FORMA</w:t>
      </w:r>
    </w:p>
    <w:p w14:paraId="6ABEE0F9" w14:textId="77777777" w:rsidR="00D85FF2" w:rsidRPr="00A905AD" w:rsidRDefault="00D85FF2" w:rsidP="00C82ED7">
      <w:pPr>
        <w:pStyle w:val="prastojitrauka"/>
        <w:spacing w:after="0"/>
        <w:ind w:left="0"/>
      </w:pPr>
    </w:p>
    <w:p w14:paraId="37C9B35C" w14:textId="77777777" w:rsidR="00BC3B8B" w:rsidRPr="00A905AD" w:rsidRDefault="004B0063" w:rsidP="00C82ED7">
      <w:pPr>
        <w:spacing w:after="0"/>
        <w:rPr>
          <w:szCs w:val="22"/>
        </w:rPr>
      </w:pPr>
      <w:r>
        <w:t>Milteliai geriamajam tirpalui paketėlyje.</w:t>
      </w:r>
    </w:p>
    <w:p w14:paraId="4FF29069" w14:textId="77777777" w:rsidR="00D85FF2" w:rsidRPr="00A905AD" w:rsidRDefault="00D85FF2" w:rsidP="00C82ED7">
      <w:pPr>
        <w:spacing w:after="0"/>
        <w:rPr>
          <w:szCs w:val="22"/>
        </w:rPr>
      </w:pPr>
    </w:p>
    <w:p w14:paraId="279AEAA2" w14:textId="77777777" w:rsidR="00BC3B8B" w:rsidRPr="00A905AD" w:rsidRDefault="004B0063" w:rsidP="00C82ED7">
      <w:pPr>
        <w:spacing w:after="0"/>
        <w:rPr>
          <w:szCs w:val="22"/>
        </w:rPr>
      </w:pPr>
      <w:r>
        <w:t>Balti citrinos skonio kristaliniai milteliai.</w:t>
      </w:r>
    </w:p>
    <w:p w14:paraId="7D27FE32" w14:textId="77777777" w:rsidR="00C82ED7" w:rsidRDefault="00C82ED7" w:rsidP="00C82ED7">
      <w:pPr>
        <w:spacing w:after="0"/>
        <w:rPr>
          <w:szCs w:val="22"/>
        </w:rPr>
      </w:pPr>
    </w:p>
    <w:p w14:paraId="024FD0F5" w14:textId="77777777" w:rsidR="00466F01" w:rsidRPr="00A905AD" w:rsidRDefault="00466F01" w:rsidP="00C82ED7">
      <w:pPr>
        <w:spacing w:after="0"/>
        <w:rPr>
          <w:szCs w:val="22"/>
        </w:rPr>
      </w:pPr>
    </w:p>
    <w:p w14:paraId="4B10062B" w14:textId="77777777" w:rsidR="00BC3B8B" w:rsidRPr="00A905AD" w:rsidRDefault="004B0063" w:rsidP="00C82ED7">
      <w:pPr>
        <w:pStyle w:val="Antrat1"/>
        <w:spacing w:before="0" w:after="0"/>
        <w:rPr>
          <w:kern w:val="0"/>
          <w:sz w:val="22"/>
          <w:szCs w:val="22"/>
        </w:rPr>
      </w:pPr>
      <w:r>
        <w:rPr>
          <w:sz w:val="22"/>
          <w:szCs w:val="22"/>
        </w:rPr>
        <w:t>4</w:t>
      </w:r>
      <w:r w:rsidR="004476ED">
        <w:rPr>
          <w:sz w:val="22"/>
          <w:szCs w:val="22"/>
        </w:rPr>
        <w:t>.</w:t>
      </w:r>
      <w:r>
        <w:rPr>
          <w:sz w:val="22"/>
          <w:szCs w:val="22"/>
        </w:rPr>
        <w:tab/>
        <w:t>KLINIKINĖ INFORMACIJA</w:t>
      </w:r>
    </w:p>
    <w:p w14:paraId="40C97E2F" w14:textId="77777777" w:rsidR="00D85FF2" w:rsidRPr="00A905AD" w:rsidRDefault="00D85FF2" w:rsidP="00C82ED7">
      <w:pPr>
        <w:pStyle w:val="prastojitrauka"/>
        <w:spacing w:after="0"/>
        <w:ind w:left="0"/>
      </w:pPr>
    </w:p>
    <w:p w14:paraId="0CFAA466" w14:textId="77777777" w:rsidR="00BC3B8B" w:rsidRPr="00A905AD" w:rsidRDefault="004B0063" w:rsidP="00C82ED7">
      <w:pPr>
        <w:pStyle w:val="Antrat2"/>
        <w:spacing w:before="0" w:after="0"/>
        <w:rPr>
          <w:sz w:val="22"/>
          <w:szCs w:val="22"/>
        </w:rPr>
      </w:pPr>
      <w:r>
        <w:rPr>
          <w:sz w:val="22"/>
          <w:szCs w:val="22"/>
        </w:rPr>
        <w:t>4.1</w:t>
      </w:r>
      <w:r>
        <w:rPr>
          <w:sz w:val="22"/>
          <w:szCs w:val="22"/>
        </w:rPr>
        <w:tab/>
        <w:t>Terapinės indikacijos</w:t>
      </w:r>
    </w:p>
    <w:p w14:paraId="06818FEF" w14:textId="77777777" w:rsidR="00D85FF2" w:rsidRPr="00A905AD" w:rsidRDefault="00D85FF2" w:rsidP="00C82ED7">
      <w:pPr>
        <w:pStyle w:val="prastojitrauka"/>
        <w:spacing w:after="0"/>
        <w:ind w:left="0"/>
      </w:pPr>
    </w:p>
    <w:p w14:paraId="337B841D" w14:textId="77777777" w:rsidR="00BC3B8B" w:rsidRPr="00A905AD" w:rsidRDefault="004B0063" w:rsidP="006E0BB0">
      <w:pPr>
        <w:pStyle w:val="prastojitrauka"/>
        <w:spacing w:after="0"/>
        <w:ind w:left="0"/>
        <w:jc w:val="both"/>
        <w:rPr>
          <w:szCs w:val="22"/>
        </w:rPr>
      </w:pPr>
      <w:r>
        <w:t xml:space="preserve">Skirtas žarnynui išvalyti prieš bet kokias diagnostines procedūras, reikalaujančias švarios žarnos, pvz., </w:t>
      </w:r>
      <w:proofErr w:type="spellStart"/>
      <w:r>
        <w:t>kolonoskopiją</w:t>
      </w:r>
      <w:proofErr w:type="spellEnd"/>
      <w:r>
        <w:t xml:space="preserve"> arba rentgeno tyrimą.</w:t>
      </w:r>
    </w:p>
    <w:p w14:paraId="24882088" w14:textId="77777777" w:rsidR="00230333" w:rsidRPr="00A905AD" w:rsidRDefault="0090582C" w:rsidP="006E0BB0">
      <w:pPr>
        <w:pStyle w:val="prastasiniatinklio"/>
        <w:spacing w:before="0" w:after="0"/>
        <w:jc w:val="both"/>
        <w:rPr>
          <w:sz w:val="22"/>
          <w:szCs w:val="22"/>
        </w:rPr>
      </w:pPr>
      <w:proofErr w:type="spellStart"/>
      <w:r>
        <w:rPr>
          <w:sz w:val="22"/>
          <w:szCs w:val="22"/>
        </w:rPr>
        <w:t>CitraFleet</w:t>
      </w:r>
      <w:proofErr w:type="spellEnd"/>
      <w:r w:rsidR="004B0063">
        <w:rPr>
          <w:sz w:val="22"/>
          <w:szCs w:val="22"/>
        </w:rPr>
        <w:t xml:space="preserve"> skirtas 18</w:t>
      </w:r>
      <w:r w:rsidR="003E4741">
        <w:rPr>
          <w:sz w:val="22"/>
          <w:szCs w:val="22"/>
        </w:rPr>
        <w:t> </w:t>
      </w:r>
      <w:r w:rsidR="004B0063">
        <w:rPr>
          <w:sz w:val="22"/>
          <w:szCs w:val="22"/>
        </w:rPr>
        <w:t>metų ir vyresniems suaugusiesiems (įskaitant senyvus pacientus).</w:t>
      </w:r>
    </w:p>
    <w:p w14:paraId="1554CCA3" w14:textId="77777777" w:rsidR="00D85FF2" w:rsidRPr="00A905AD" w:rsidRDefault="00D85FF2" w:rsidP="00C82ED7">
      <w:pPr>
        <w:pStyle w:val="prastasiniatinklio"/>
        <w:spacing w:before="0" w:after="0"/>
        <w:rPr>
          <w:sz w:val="22"/>
          <w:szCs w:val="22"/>
        </w:rPr>
      </w:pPr>
    </w:p>
    <w:p w14:paraId="713B4AC6" w14:textId="77777777" w:rsidR="00BC3B8B" w:rsidRPr="00A905AD" w:rsidRDefault="004B0063" w:rsidP="00C82ED7">
      <w:pPr>
        <w:pStyle w:val="Antrat2"/>
        <w:spacing w:before="0" w:after="0"/>
        <w:rPr>
          <w:sz w:val="22"/>
          <w:szCs w:val="22"/>
        </w:rPr>
      </w:pPr>
      <w:r>
        <w:rPr>
          <w:sz w:val="22"/>
          <w:szCs w:val="22"/>
        </w:rPr>
        <w:t>4.2</w:t>
      </w:r>
      <w:r>
        <w:rPr>
          <w:sz w:val="22"/>
          <w:szCs w:val="22"/>
        </w:rPr>
        <w:tab/>
        <w:t>Dozavimas ir vartojimo metodas</w:t>
      </w:r>
    </w:p>
    <w:p w14:paraId="0AB08BAA" w14:textId="77777777" w:rsidR="00D85FF2" w:rsidRPr="00A905AD" w:rsidRDefault="00D85FF2" w:rsidP="00C82ED7">
      <w:pPr>
        <w:pStyle w:val="prastojitrauka"/>
        <w:spacing w:after="0"/>
        <w:ind w:left="0"/>
      </w:pPr>
    </w:p>
    <w:p w14:paraId="31EAA471" w14:textId="77777777" w:rsidR="00F44111" w:rsidRPr="00A905AD" w:rsidRDefault="004B0063" w:rsidP="006E0BB0">
      <w:pPr>
        <w:pStyle w:val="prastasiniatinklio"/>
        <w:spacing w:before="0" w:after="0"/>
        <w:rPr>
          <w:sz w:val="22"/>
          <w:szCs w:val="22"/>
          <w:u w:val="single"/>
        </w:rPr>
      </w:pPr>
      <w:r>
        <w:rPr>
          <w:sz w:val="22"/>
          <w:szCs w:val="22"/>
          <w:u w:val="single"/>
        </w:rPr>
        <w:t xml:space="preserve">Dozavimas </w:t>
      </w:r>
    </w:p>
    <w:p w14:paraId="11B358EC" w14:textId="77777777" w:rsidR="005133B9" w:rsidRPr="00A905AD" w:rsidRDefault="005133B9" w:rsidP="006E0BB0">
      <w:pPr>
        <w:pStyle w:val="prastasiniatinklio"/>
        <w:spacing w:before="0" w:after="0"/>
        <w:rPr>
          <w:sz w:val="22"/>
          <w:szCs w:val="22"/>
          <w:u w:val="single"/>
        </w:rPr>
      </w:pPr>
    </w:p>
    <w:p w14:paraId="28670F5B" w14:textId="77777777" w:rsidR="00F44111" w:rsidRPr="00A905AD" w:rsidRDefault="004B0063" w:rsidP="006E0BB0">
      <w:pPr>
        <w:pStyle w:val="prastasiniatinklio"/>
        <w:spacing w:before="0" w:after="0"/>
        <w:rPr>
          <w:i/>
          <w:sz w:val="22"/>
          <w:szCs w:val="22"/>
        </w:rPr>
      </w:pPr>
      <w:r>
        <w:rPr>
          <w:i/>
          <w:sz w:val="22"/>
          <w:szCs w:val="22"/>
        </w:rPr>
        <w:t>18</w:t>
      </w:r>
      <w:r w:rsidR="003E4741">
        <w:rPr>
          <w:i/>
          <w:sz w:val="22"/>
          <w:szCs w:val="22"/>
        </w:rPr>
        <w:t> </w:t>
      </w:r>
      <w:r>
        <w:rPr>
          <w:i/>
          <w:sz w:val="22"/>
          <w:szCs w:val="22"/>
        </w:rPr>
        <w:t>metų ir vyresni suaugusieji (įskaitant senyvus pacientus).</w:t>
      </w:r>
    </w:p>
    <w:p w14:paraId="14C4E3B0" w14:textId="77777777" w:rsidR="00EE0DDD" w:rsidRPr="00A905AD" w:rsidRDefault="004B0063" w:rsidP="006E0BB0">
      <w:pPr>
        <w:spacing w:after="0"/>
        <w:rPr>
          <w:szCs w:val="22"/>
        </w:rPr>
      </w:pPr>
      <w:r>
        <w:t>Gali būti skiriamas vienas iš šių gydymo būdų:</w:t>
      </w:r>
    </w:p>
    <w:p w14:paraId="605F914E" w14:textId="77777777" w:rsidR="00EE0DDD" w:rsidRPr="00A905AD" w:rsidRDefault="004B0063" w:rsidP="006E0BB0">
      <w:pPr>
        <w:numPr>
          <w:ilvl w:val="0"/>
          <w:numId w:val="2"/>
        </w:numPr>
        <w:spacing w:after="0"/>
        <w:ind w:left="567" w:hanging="567"/>
        <w:rPr>
          <w:szCs w:val="22"/>
        </w:rPr>
      </w:pPr>
      <w:r>
        <w:t>Paprastai skiriamas vienas paketėlis vakare prieš procedūrą ir antras paketėlis procedūros dieną iš ryto.</w:t>
      </w:r>
    </w:p>
    <w:p w14:paraId="4D564A48" w14:textId="77777777" w:rsidR="00634DC3" w:rsidRPr="00A905AD" w:rsidRDefault="004E5F0D" w:rsidP="006E0BB0">
      <w:pPr>
        <w:numPr>
          <w:ilvl w:val="0"/>
          <w:numId w:val="2"/>
        </w:numPr>
        <w:spacing w:after="0"/>
        <w:ind w:left="567" w:hanging="567"/>
        <w:rPr>
          <w:szCs w:val="22"/>
        </w:rPr>
      </w:pPr>
      <w:r>
        <w:t xml:space="preserve">Vienas paketėlis </w:t>
      </w:r>
      <w:r w:rsidR="004B0063">
        <w:t xml:space="preserve">popietę ir </w:t>
      </w:r>
      <w:r>
        <w:t xml:space="preserve">antras paketėlis </w:t>
      </w:r>
      <w:r w:rsidR="004B0063">
        <w:t>vakare prieš procedūrą. Ši tvarka labiau tinka tada, kai procedūra atliekama anksti ryte.</w:t>
      </w:r>
    </w:p>
    <w:p w14:paraId="026C8A0C" w14:textId="77777777" w:rsidR="007B34D9" w:rsidRPr="00A905AD" w:rsidRDefault="00F527CF" w:rsidP="006E0BB0">
      <w:pPr>
        <w:numPr>
          <w:ilvl w:val="0"/>
          <w:numId w:val="2"/>
        </w:numPr>
        <w:spacing w:after="0"/>
        <w:ind w:left="567" w:hanging="567"/>
        <w:rPr>
          <w:szCs w:val="22"/>
        </w:rPr>
      </w:pPr>
      <w:r>
        <w:t>A</w:t>
      </w:r>
      <w:r w:rsidR="004B0063">
        <w:t>bu paketėliai vartojami procedūros dieną iš ryto. Ši tvarka tinka tik tada, kai procedūra planuojama popietę ar vakare.</w:t>
      </w:r>
    </w:p>
    <w:p w14:paraId="18F89254" w14:textId="77777777" w:rsidR="00EE0DDD" w:rsidRPr="00C82ED7" w:rsidRDefault="00EE0DDD" w:rsidP="006E0BB0">
      <w:pPr>
        <w:spacing w:after="0"/>
        <w:rPr>
          <w:szCs w:val="22"/>
        </w:rPr>
      </w:pPr>
    </w:p>
    <w:p w14:paraId="13125B31" w14:textId="77777777" w:rsidR="00D319AF" w:rsidRPr="00A905AD" w:rsidRDefault="004B0063" w:rsidP="006E0BB0">
      <w:pPr>
        <w:spacing w:after="0"/>
        <w:rPr>
          <w:szCs w:val="22"/>
        </w:rPr>
      </w:pPr>
      <w:r>
        <w:t>Prieš vartojant antrą paketėlį turi praeiti ne mažiau kaip 5</w:t>
      </w:r>
      <w:r w:rsidR="003E4741">
        <w:t> </w:t>
      </w:r>
      <w:r>
        <w:t>valandos.</w:t>
      </w:r>
    </w:p>
    <w:p w14:paraId="42411388" w14:textId="77777777" w:rsidR="00AF7113" w:rsidRPr="00C82ED7" w:rsidRDefault="00AF7113" w:rsidP="006E0BB0">
      <w:pPr>
        <w:spacing w:after="0"/>
        <w:rPr>
          <w:szCs w:val="22"/>
        </w:rPr>
      </w:pPr>
    </w:p>
    <w:p w14:paraId="5597331A" w14:textId="77777777" w:rsidR="0014348F" w:rsidRPr="00A905AD" w:rsidRDefault="004B0063" w:rsidP="006E0BB0">
      <w:pPr>
        <w:spacing w:after="0"/>
        <w:rPr>
          <w:szCs w:val="22"/>
          <w:u w:val="single"/>
        </w:rPr>
      </w:pPr>
      <w:r>
        <w:rPr>
          <w:szCs w:val="22"/>
          <w:u w:val="single"/>
        </w:rPr>
        <w:t xml:space="preserve">Vartojimo metodas </w:t>
      </w:r>
    </w:p>
    <w:p w14:paraId="24905F76" w14:textId="77777777" w:rsidR="005133B9" w:rsidRPr="00A905AD" w:rsidRDefault="005133B9" w:rsidP="006E0BB0">
      <w:pPr>
        <w:spacing w:after="0"/>
        <w:rPr>
          <w:szCs w:val="22"/>
          <w:u w:val="single"/>
        </w:rPr>
      </w:pPr>
    </w:p>
    <w:p w14:paraId="51AB04BD" w14:textId="77777777" w:rsidR="00F44111" w:rsidRPr="00A905AD" w:rsidRDefault="004B0063" w:rsidP="006E0BB0">
      <w:pPr>
        <w:pStyle w:val="prastasiniatinklio"/>
        <w:spacing w:before="0" w:after="0"/>
        <w:rPr>
          <w:i/>
          <w:sz w:val="22"/>
          <w:szCs w:val="22"/>
        </w:rPr>
      </w:pPr>
      <w:r>
        <w:rPr>
          <w:i/>
          <w:sz w:val="22"/>
          <w:szCs w:val="22"/>
        </w:rPr>
        <w:t>Vartojimo būdas: vartoti per burną.</w:t>
      </w:r>
    </w:p>
    <w:p w14:paraId="28E19C74" w14:textId="77777777" w:rsidR="005F263B" w:rsidRPr="00A905AD" w:rsidRDefault="005F263B" w:rsidP="006E0BB0">
      <w:pPr>
        <w:pStyle w:val="prastasiniatinklio"/>
        <w:spacing w:before="0" w:after="0"/>
        <w:rPr>
          <w:iCs/>
          <w:sz w:val="22"/>
          <w:szCs w:val="22"/>
        </w:rPr>
      </w:pPr>
    </w:p>
    <w:p w14:paraId="723BE727" w14:textId="77777777" w:rsidR="005F263B" w:rsidRPr="00A905AD" w:rsidRDefault="004B0063" w:rsidP="006E0BB0">
      <w:pPr>
        <w:spacing w:after="0"/>
      </w:pPr>
      <w:r>
        <w:t>Vaistinio preparato paruošimo prieš vartojimą nurodymai pateikiami 6.6</w:t>
      </w:r>
      <w:r w:rsidR="003E4741">
        <w:t> </w:t>
      </w:r>
      <w:r>
        <w:t>skyriuje.</w:t>
      </w:r>
    </w:p>
    <w:p w14:paraId="7F1FBB46" w14:textId="77777777" w:rsidR="00FD4DE7" w:rsidRPr="00A905AD" w:rsidRDefault="004B0063" w:rsidP="006E0BB0">
      <w:pPr>
        <w:pStyle w:val="prastasiniatinklio"/>
        <w:spacing w:before="0" w:after="0"/>
        <w:rPr>
          <w:sz w:val="22"/>
          <w:szCs w:val="22"/>
        </w:rPr>
      </w:pPr>
      <w:r>
        <w:rPr>
          <w:sz w:val="22"/>
          <w:szCs w:val="22"/>
        </w:rPr>
        <w:t>Dieną prieš procedūrą rekomenduojama laikytis dietos, vartojant mažai kietųjų medžiagų arba tik skaidrius skysčius. Nuo gydymo kurso pradžios iki procedūros pabaigos negalima valgyti kieto maisto.</w:t>
      </w:r>
    </w:p>
    <w:p w14:paraId="7F607339" w14:textId="77777777" w:rsidR="00E56920" w:rsidRPr="00A905AD" w:rsidRDefault="00E56920" w:rsidP="006E0BB0">
      <w:pPr>
        <w:spacing w:after="0"/>
        <w:rPr>
          <w:szCs w:val="22"/>
        </w:rPr>
      </w:pPr>
    </w:p>
    <w:p w14:paraId="32314938" w14:textId="77777777" w:rsidR="00F37FC1" w:rsidRPr="00A905AD" w:rsidRDefault="004B0063" w:rsidP="006E0BB0">
      <w:pPr>
        <w:spacing w:after="0"/>
        <w:rPr>
          <w:szCs w:val="22"/>
        </w:rPr>
      </w:pPr>
      <w:r>
        <w:lastRenderedPageBreak/>
        <w:t xml:space="preserve">Kadangi, norint pasiekti norimą poveikį, reikia palaikyti preparato </w:t>
      </w:r>
      <w:proofErr w:type="spellStart"/>
      <w:r>
        <w:t>osmoliariškumą</w:t>
      </w:r>
      <w:proofErr w:type="spellEnd"/>
      <w:r>
        <w:t xml:space="preserve">, kiekvieną paketėlį reikia ištirpinti puodelyje vandens. Preparato negalima dar labiau skiesti geriant skysčius iš karto po kiekvieno paketėlio turinio suvartojimo. </w:t>
      </w:r>
    </w:p>
    <w:p w14:paraId="27D2B865" w14:textId="77777777" w:rsidR="00214328" w:rsidRPr="00B13276" w:rsidRDefault="004B0063" w:rsidP="006E0BB0">
      <w:pPr>
        <w:spacing w:after="0"/>
      </w:pPr>
      <w:r>
        <w:t>Praėjus dešimčiai minučių po kiekvieno paruošto paketėlio suvartojimo, rekomenduojama suvartoti maždaug 1,5–2</w:t>
      </w:r>
      <w:r w:rsidR="003E4741">
        <w:t> </w:t>
      </w:r>
      <w:r>
        <w:t>litrus įvairių skaidrių skysčių, kas valandą išgeriant maždaug po 250–400</w:t>
      </w:r>
      <w:r w:rsidR="003E4741">
        <w:t> </w:t>
      </w:r>
      <w:r>
        <w:t xml:space="preserve">ml. Rekomenduojama valgyti skaidrias sriubas ir (arba) vartoti subalansuotus elektrolitų tirpalus. Patartina negerti vien skaidraus ar </w:t>
      </w:r>
      <w:proofErr w:type="spellStart"/>
      <w:r>
        <w:t>demineralizuoto</w:t>
      </w:r>
      <w:proofErr w:type="spellEnd"/>
      <w:r>
        <w:t xml:space="preserve"> vandens.</w:t>
      </w:r>
      <w:r w:rsidRPr="00B13276">
        <w:t xml:space="preserve"> </w:t>
      </w:r>
    </w:p>
    <w:p w14:paraId="59F8C65E" w14:textId="77777777" w:rsidR="00AF7113" w:rsidRDefault="004B0063" w:rsidP="006E0BB0">
      <w:pPr>
        <w:spacing w:after="0"/>
      </w:pPr>
      <w:r>
        <w:t>Prieš procedūrą (paprastai mažiausiai 2</w:t>
      </w:r>
      <w:r w:rsidR="003E4741">
        <w:t> </w:t>
      </w:r>
      <w:r>
        <w:t>valandas) pacientas turi būti nieko nevalgęs, atsižvelgiant į anestezijos reikalavimus.</w:t>
      </w:r>
    </w:p>
    <w:p w14:paraId="37DEEF86" w14:textId="77777777" w:rsidR="00C82ED7" w:rsidRPr="00A905AD" w:rsidRDefault="00C82ED7" w:rsidP="00C82ED7">
      <w:pPr>
        <w:spacing w:after="0"/>
        <w:jc w:val="both"/>
        <w:rPr>
          <w:szCs w:val="22"/>
        </w:rPr>
      </w:pPr>
    </w:p>
    <w:p w14:paraId="7E97A651" w14:textId="77777777" w:rsidR="00BC3B8B" w:rsidRPr="00A905AD" w:rsidRDefault="004B0063" w:rsidP="00C82ED7">
      <w:pPr>
        <w:pStyle w:val="Antrat2"/>
        <w:spacing w:before="0" w:after="0"/>
        <w:jc w:val="both"/>
        <w:rPr>
          <w:sz w:val="22"/>
          <w:szCs w:val="22"/>
        </w:rPr>
      </w:pPr>
      <w:r>
        <w:rPr>
          <w:sz w:val="22"/>
          <w:szCs w:val="22"/>
        </w:rPr>
        <w:t>4.3</w:t>
      </w:r>
      <w:r>
        <w:rPr>
          <w:sz w:val="22"/>
          <w:szCs w:val="22"/>
        </w:rPr>
        <w:tab/>
        <w:t>Kontraindikacijos</w:t>
      </w:r>
    </w:p>
    <w:p w14:paraId="1AD46BF0" w14:textId="77777777" w:rsidR="00D85FF2" w:rsidRPr="00A905AD" w:rsidRDefault="00D85FF2" w:rsidP="00C82ED7">
      <w:pPr>
        <w:pStyle w:val="prastojitrauka"/>
        <w:spacing w:after="0"/>
        <w:ind w:left="0"/>
        <w:jc w:val="both"/>
      </w:pPr>
    </w:p>
    <w:p w14:paraId="623D8910" w14:textId="77777777" w:rsidR="00BC3B8B" w:rsidRPr="00A905AD" w:rsidRDefault="004B0063" w:rsidP="006E0BB0">
      <w:pPr>
        <w:spacing w:after="0"/>
        <w:rPr>
          <w:szCs w:val="22"/>
        </w:rPr>
      </w:pPr>
      <w:r>
        <w:t>Padidėjęs jautrumas veikliajai arba bet kuriai 6.1</w:t>
      </w:r>
      <w:r w:rsidR="003E4741">
        <w:t> </w:t>
      </w:r>
      <w:r>
        <w:t xml:space="preserve">skyriuje nurodytai pagalbinei medžiagai, </w:t>
      </w:r>
      <w:proofErr w:type="spellStart"/>
      <w:r>
        <w:t>stazinis</w:t>
      </w:r>
      <w:proofErr w:type="spellEnd"/>
      <w:r>
        <w:t xml:space="preserve"> širdies nepakankamumas, sunki dehidratacija, </w:t>
      </w:r>
      <w:proofErr w:type="spellStart"/>
      <w:r>
        <w:t>hipermagnezemija</w:t>
      </w:r>
      <w:proofErr w:type="spellEnd"/>
      <w:r>
        <w:t xml:space="preserve">, skrandžio turinio sulaikymas, virškinimo trakto išopėjimas, toksinis kolitas, toksinis storosios žarnos išsiplėtimas, žarnų nepraeinamumas, pykinimas ir vėmimas, </w:t>
      </w:r>
      <w:proofErr w:type="spellStart"/>
      <w:r>
        <w:t>ascitas</w:t>
      </w:r>
      <w:proofErr w:type="spellEnd"/>
      <w:r>
        <w:t>, ūminės chirurginės pilvo ligos, pvz., ūminis apendicitas ir žinoma arba įtariama virškinimo trakto obstrukcija arba perforacija.</w:t>
      </w:r>
    </w:p>
    <w:p w14:paraId="6DC01176" w14:textId="77777777" w:rsidR="00D85FF2" w:rsidRPr="00A905AD" w:rsidRDefault="00D85FF2" w:rsidP="006E0BB0">
      <w:pPr>
        <w:spacing w:after="0"/>
        <w:rPr>
          <w:szCs w:val="22"/>
        </w:rPr>
      </w:pPr>
    </w:p>
    <w:p w14:paraId="7C6AD639" w14:textId="77777777" w:rsidR="00BC3B8B" w:rsidRPr="00A905AD" w:rsidRDefault="004B0063" w:rsidP="006E0BB0">
      <w:pPr>
        <w:pStyle w:val="Pagrindiniotekstotrauka"/>
        <w:ind w:left="0"/>
        <w:jc w:val="left"/>
        <w:rPr>
          <w:rFonts w:ascii="Times New Roman" w:hAnsi="Times New Roman"/>
          <w:color w:val="auto"/>
          <w:sz w:val="22"/>
          <w:szCs w:val="22"/>
        </w:rPr>
      </w:pPr>
      <w:r>
        <w:rPr>
          <w:rFonts w:ascii="Times New Roman" w:hAnsi="Times New Roman"/>
          <w:color w:val="auto"/>
          <w:sz w:val="22"/>
          <w:szCs w:val="22"/>
        </w:rPr>
        <w:t xml:space="preserve">Negalima skirti pacientams sergantiems </w:t>
      </w:r>
      <w:proofErr w:type="spellStart"/>
      <w:r>
        <w:rPr>
          <w:rFonts w:ascii="Times New Roman" w:hAnsi="Times New Roman"/>
          <w:color w:val="auto"/>
          <w:sz w:val="22"/>
          <w:szCs w:val="22"/>
        </w:rPr>
        <w:t>rabdomiolize</w:t>
      </w:r>
      <w:proofErr w:type="spellEnd"/>
      <w:r>
        <w:rPr>
          <w:rFonts w:ascii="Times New Roman" w:hAnsi="Times New Roman"/>
          <w:color w:val="auto"/>
          <w:sz w:val="22"/>
          <w:szCs w:val="22"/>
        </w:rPr>
        <w:t>, nes vidurius laisvinantys vaist</w:t>
      </w:r>
      <w:r w:rsidR="003E4741">
        <w:rPr>
          <w:rFonts w:ascii="Times New Roman" w:hAnsi="Times New Roman"/>
          <w:color w:val="auto"/>
          <w:sz w:val="22"/>
          <w:szCs w:val="22"/>
        </w:rPr>
        <w:t>ini</w:t>
      </w:r>
      <w:r>
        <w:rPr>
          <w:rFonts w:ascii="Times New Roman" w:hAnsi="Times New Roman"/>
          <w:color w:val="auto"/>
          <w:sz w:val="22"/>
          <w:szCs w:val="22"/>
        </w:rPr>
        <w:t>ai</w:t>
      </w:r>
      <w:r w:rsidR="003E4741">
        <w:rPr>
          <w:rFonts w:ascii="Times New Roman" w:hAnsi="Times New Roman"/>
          <w:color w:val="auto"/>
          <w:sz w:val="22"/>
          <w:szCs w:val="22"/>
        </w:rPr>
        <w:t xml:space="preserve"> preparatai</w:t>
      </w:r>
      <w:r>
        <w:rPr>
          <w:rFonts w:ascii="Times New Roman" w:hAnsi="Times New Roman"/>
          <w:color w:val="auto"/>
          <w:sz w:val="22"/>
          <w:szCs w:val="22"/>
        </w:rPr>
        <w:t xml:space="preserve"> gali sukelti </w:t>
      </w:r>
      <w:proofErr w:type="spellStart"/>
      <w:r>
        <w:rPr>
          <w:rFonts w:ascii="Times New Roman" w:hAnsi="Times New Roman"/>
          <w:color w:val="auto"/>
          <w:sz w:val="22"/>
          <w:szCs w:val="22"/>
        </w:rPr>
        <w:t>rabdomiolizę</w:t>
      </w:r>
      <w:proofErr w:type="spellEnd"/>
      <w:r>
        <w:rPr>
          <w:rFonts w:ascii="Times New Roman" w:hAnsi="Times New Roman"/>
          <w:color w:val="auto"/>
          <w:sz w:val="22"/>
          <w:szCs w:val="22"/>
        </w:rPr>
        <w:t xml:space="preserve"> ir pabloginti būklę.</w:t>
      </w:r>
    </w:p>
    <w:p w14:paraId="29A93A60" w14:textId="77777777" w:rsidR="00BC3B8B" w:rsidRPr="00A905AD" w:rsidRDefault="00BC3B8B" w:rsidP="006E0BB0">
      <w:pPr>
        <w:pStyle w:val="Pagrindiniotekstotrauka"/>
        <w:ind w:left="0"/>
        <w:jc w:val="left"/>
        <w:rPr>
          <w:rFonts w:ascii="Times New Roman" w:hAnsi="Times New Roman"/>
          <w:color w:val="auto"/>
          <w:sz w:val="22"/>
          <w:szCs w:val="22"/>
        </w:rPr>
      </w:pPr>
    </w:p>
    <w:p w14:paraId="5C313D7B" w14:textId="77777777" w:rsidR="00BC3B8B" w:rsidRPr="00A905AD" w:rsidRDefault="004B0063" w:rsidP="006E0BB0">
      <w:pPr>
        <w:pStyle w:val="Pagrindiniotekstotrauka"/>
        <w:ind w:left="0"/>
        <w:jc w:val="left"/>
        <w:rPr>
          <w:rFonts w:ascii="Times New Roman" w:hAnsi="Times New Roman"/>
          <w:color w:val="auto"/>
          <w:sz w:val="22"/>
          <w:szCs w:val="22"/>
        </w:rPr>
      </w:pPr>
      <w:r>
        <w:rPr>
          <w:rFonts w:ascii="Times New Roman" w:hAnsi="Times New Roman"/>
          <w:color w:val="auto"/>
          <w:sz w:val="22"/>
          <w:szCs w:val="22"/>
        </w:rPr>
        <w:t>Negalima skirti pacientams, sergantiems aktyvia uždegimine žarnyno liga, pvz., Krono liga, opiniu kolitu.</w:t>
      </w:r>
    </w:p>
    <w:p w14:paraId="681071E5" w14:textId="77777777" w:rsidR="00BC3B8B" w:rsidRPr="00A905AD" w:rsidRDefault="00BC3B8B" w:rsidP="006E0BB0">
      <w:pPr>
        <w:pStyle w:val="Pagrindiniotekstotrauka"/>
        <w:ind w:left="0"/>
        <w:jc w:val="left"/>
        <w:rPr>
          <w:rFonts w:ascii="Times New Roman" w:hAnsi="Times New Roman"/>
          <w:color w:val="auto"/>
          <w:sz w:val="22"/>
          <w:szCs w:val="22"/>
        </w:rPr>
      </w:pPr>
    </w:p>
    <w:p w14:paraId="59EE52B4" w14:textId="77777777" w:rsidR="00BC3B8B" w:rsidRPr="00A905AD" w:rsidRDefault="004B0063" w:rsidP="006E0BB0">
      <w:pPr>
        <w:spacing w:after="0"/>
        <w:rPr>
          <w:szCs w:val="22"/>
        </w:rPr>
      </w:pPr>
      <w:r>
        <w:t xml:space="preserve">Pacientų su smarkiai sutrikusia inkstų </w:t>
      </w:r>
      <w:r w:rsidR="00F527CF">
        <w:t xml:space="preserve">funkcija </w:t>
      </w:r>
      <w:r>
        <w:t xml:space="preserve">atveju gali pasireikšti magnio kaupimasis plazmoje. Tokiais atvejais turėtų būti naudojamas kitas preparatas. </w:t>
      </w:r>
    </w:p>
    <w:p w14:paraId="26E7AE8A" w14:textId="77777777" w:rsidR="00D85FF2" w:rsidRPr="00A905AD" w:rsidRDefault="00D85FF2" w:rsidP="00C82ED7">
      <w:pPr>
        <w:spacing w:after="0"/>
        <w:jc w:val="both"/>
        <w:rPr>
          <w:szCs w:val="22"/>
        </w:rPr>
      </w:pPr>
    </w:p>
    <w:p w14:paraId="211FB43C" w14:textId="77777777" w:rsidR="00BC3B8B" w:rsidRPr="00A905AD" w:rsidRDefault="004B0063" w:rsidP="00C82ED7">
      <w:pPr>
        <w:pStyle w:val="Antrat2"/>
        <w:spacing w:before="0" w:after="0"/>
        <w:jc w:val="both"/>
        <w:rPr>
          <w:sz w:val="22"/>
          <w:szCs w:val="22"/>
        </w:rPr>
      </w:pPr>
      <w:r>
        <w:rPr>
          <w:sz w:val="22"/>
          <w:szCs w:val="22"/>
        </w:rPr>
        <w:t>4.4</w:t>
      </w:r>
      <w:r>
        <w:rPr>
          <w:sz w:val="22"/>
          <w:szCs w:val="22"/>
        </w:rPr>
        <w:tab/>
        <w:t>Specialūs įspėjimai ir atsargumo priemonės</w:t>
      </w:r>
    </w:p>
    <w:p w14:paraId="58521BF1" w14:textId="77777777" w:rsidR="00D85FF2" w:rsidRPr="00A905AD" w:rsidRDefault="00D85FF2" w:rsidP="00C82ED7">
      <w:pPr>
        <w:pStyle w:val="prastojitrauka"/>
        <w:spacing w:after="0"/>
        <w:ind w:left="0"/>
        <w:jc w:val="both"/>
      </w:pPr>
    </w:p>
    <w:p w14:paraId="6106C497" w14:textId="77777777" w:rsidR="00BC3B8B" w:rsidRPr="00A905AD" w:rsidRDefault="0090582C" w:rsidP="006E0BB0">
      <w:pPr>
        <w:pStyle w:val="prastojitrauka"/>
        <w:spacing w:after="0"/>
        <w:ind w:left="0"/>
        <w:rPr>
          <w:szCs w:val="22"/>
        </w:rPr>
      </w:pPr>
      <w:proofErr w:type="spellStart"/>
      <w:r>
        <w:t>CitraFleet</w:t>
      </w:r>
      <w:proofErr w:type="spellEnd"/>
      <w:r w:rsidR="004B0063">
        <w:t xml:space="preserve"> negalima vartoti kaip įprasto vidurius laisvinančio vaist</w:t>
      </w:r>
      <w:r w:rsidR="003320A9">
        <w:t>ini</w:t>
      </w:r>
      <w:r w:rsidR="004B0063">
        <w:t>o</w:t>
      </w:r>
      <w:r w:rsidR="003320A9">
        <w:t xml:space="preserve"> preparato</w:t>
      </w:r>
      <w:r w:rsidR="004B0063">
        <w:t>.</w:t>
      </w:r>
    </w:p>
    <w:p w14:paraId="5BB0BF1A" w14:textId="77777777" w:rsidR="00D85FF2" w:rsidRPr="00A905AD" w:rsidRDefault="00D85FF2" w:rsidP="006E0BB0">
      <w:pPr>
        <w:pStyle w:val="prastojitrauka"/>
        <w:spacing w:after="0"/>
        <w:ind w:left="0"/>
        <w:rPr>
          <w:szCs w:val="22"/>
        </w:rPr>
      </w:pPr>
    </w:p>
    <w:p w14:paraId="26A03804" w14:textId="77777777" w:rsidR="00BC3B8B" w:rsidRPr="00A905AD" w:rsidRDefault="004B0063" w:rsidP="006E0BB0">
      <w:pPr>
        <w:pStyle w:val="prastojitrauka"/>
        <w:spacing w:after="0"/>
        <w:ind w:left="0"/>
        <w:rPr>
          <w:szCs w:val="22"/>
        </w:rPr>
      </w:pPr>
      <w:r>
        <w:t xml:space="preserve">Retais </w:t>
      </w:r>
      <w:r w:rsidR="0090582C">
        <w:t xml:space="preserve">atvejais </w:t>
      </w:r>
      <w:proofErr w:type="spellStart"/>
      <w:r w:rsidR="0090582C">
        <w:t>CitraFleet</w:t>
      </w:r>
      <w:proofErr w:type="spellEnd"/>
      <w:r>
        <w:t xml:space="preserve"> gali sukelti sunkius ir galimai mirtinus elektrolitų ar inkstų </w:t>
      </w:r>
      <w:r w:rsidR="00F527CF">
        <w:t xml:space="preserve">funkcijos </w:t>
      </w:r>
      <w:r>
        <w:t>sutrikimus silpniems ar nusilpusiems pacientams. Todėl, prieš pradedant gydyti šiai rizikos grupei priklausančius pacien</w:t>
      </w:r>
      <w:r w:rsidR="0090582C">
        <w:t xml:space="preserve">tus, reikia atidžiai įvertinti </w:t>
      </w:r>
      <w:proofErr w:type="spellStart"/>
      <w:r>
        <w:t>CitraFle</w:t>
      </w:r>
      <w:r w:rsidR="0090582C">
        <w:t>et</w:t>
      </w:r>
      <w:proofErr w:type="spellEnd"/>
      <w:r>
        <w:t xml:space="preserve"> naudos ir rizikos santykį.</w:t>
      </w:r>
    </w:p>
    <w:p w14:paraId="6B91B6AF" w14:textId="77777777" w:rsidR="00D85FF2" w:rsidRPr="00A905AD" w:rsidRDefault="00D85FF2" w:rsidP="006E0BB0">
      <w:pPr>
        <w:pStyle w:val="prastojitrauka"/>
        <w:spacing w:after="0"/>
        <w:ind w:left="0"/>
        <w:rPr>
          <w:szCs w:val="22"/>
        </w:rPr>
      </w:pPr>
    </w:p>
    <w:p w14:paraId="501A517B" w14:textId="77777777" w:rsidR="00BC3B8B" w:rsidRPr="00A905AD" w:rsidRDefault="0090582C" w:rsidP="006E0BB0">
      <w:pPr>
        <w:pStyle w:val="prastojitrauka"/>
        <w:spacing w:after="0"/>
        <w:ind w:left="0"/>
        <w:rPr>
          <w:szCs w:val="22"/>
        </w:rPr>
      </w:pPr>
      <w:r>
        <w:t xml:space="preserve">Skiriant </w:t>
      </w:r>
      <w:proofErr w:type="spellStart"/>
      <w:r>
        <w:t>CitraFleet</w:t>
      </w:r>
      <w:proofErr w:type="spellEnd"/>
      <w:r w:rsidR="004B0063">
        <w:t xml:space="preserve"> bet kuriam pacientui, privaloma atkreipti dėmesį į žinomas kontraindikacijas ir pakankamos hidratacijos svarbą, o rizikos grupei priklausančių pacientų atveju (kaip apibūdinta toliau) – itin svarbu nustatyti pradinį elektrolitų kiekį ir elektrolitų kiekį po gydymo.</w:t>
      </w:r>
    </w:p>
    <w:p w14:paraId="1CB4C9E8" w14:textId="77777777" w:rsidR="00D85FF2" w:rsidRPr="00A905AD" w:rsidRDefault="00D85FF2" w:rsidP="006E0BB0">
      <w:pPr>
        <w:pStyle w:val="prastojitrauka"/>
        <w:spacing w:after="0"/>
        <w:ind w:left="0"/>
        <w:rPr>
          <w:szCs w:val="22"/>
        </w:rPr>
      </w:pPr>
    </w:p>
    <w:p w14:paraId="5EB2842C" w14:textId="77777777" w:rsidR="00BC3B8B" w:rsidRPr="00A905AD" w:rsidRDefault="004B0063" w:rsidP="006E0BB0">
      <w:pPr>
        <w:pStyle w:val="prastojitrauka"/>
        <w:spacing w:after="0"/>
        <w:ind w:left="0"/>
        <w:rPr>
          <w:szCs w:val="22"/>
        </w:rPr>
      </w:pPr>
      <w:r>
        <w:t xml:space="preserve">Gydant senyvus ir nusilpusius pacientus bei pacientus, kuriems gresia </w:t>
      </w:r>
      <w:proofErr w:type="spellStart"/>
      <w:r>
        <w:t>hipokalemija</w:t>
      </w:r>
      <w:proofErr w:type="spellEnd"/>
      <w:r>
        <w:t xml:space="preserve"> ar </w:t>
      </w:r>
      <w:proofErr w:type="spellStart"/>
      <w:r>
        <w:t>hiponatremija</w:t>
      </w:r>
      <w:proofErr w:type="spellEnd"/>
      <w:r>
        <w:t>, jiems reikėtų skirti ypatingą dėmesį.</w:t>
      </w:r>
    </w:p>
    <w:p w14:paraId="01858359" w14:textId="77777777" w:rsidR="00D85FF2" w:rsidRPr="00A905AD" w:rsidRDefault="00D85FF2" w:rsidP="006E0BB0">
      <w:pPr>
        <w:pStyle w:val="prastojitrauka"/>
        <w:spacing w:after="0"/>
        <w:ind w:left="0"/>
        <w:rPr>
          <w:szCs w:val="22"/>
        </w:rPr>
      </w:pPr>
    </w:p>
    <w:p w14:paraId="7A0CAE5E" w14:textId="77777777" w:rsidR="00BC3B8B" w:rsidRPr="00A905AD" w:rsidRDefault="004B0063" w:rsidP="006E0BB0">
      <w:pPr>
        <w:pStyle w:val="prastojitrauka"/>
        <w:spacing w:after="0"/>
        <w:ind w:left="0"/>
        <w:rPr>
          <w:szCs w:val="22"/>
        </w:rPr>
      </w:pPr>
      <w:r>
        <w:t>Pacientai, kuriems nustatytas vandens ir (arba) elektrolitų pusiausvyros sutrikimas arba kurie vartoja vaist</w:t>
      </w:r>
      <w:r w:rsidR="003320A9">
        <w:t>ini</w:t>
      </w:r>
      <w:r>
        <w:t>us</w:t>
      </w:r>
      <w:r w:rsidR="003320A9">
        <w:t xml:space="preserve"> preparatus</w:t>
      </w:r>
      <w:r>
        <w:t>, galinčius paveikti vandens ir (arba) elektrolitų pusiausvyrą, pvz., diuretikus, kortikosteroidus, liči</w:t>
      </w:r>
      <w:r w:rsidR="0090582C">
        <w:t>o preparatus (žr. 4.5</w:t>
      </w:r>
      <w:r w:rsidR="003E4741">
        <w:t> </w:t>
      </w:r>
      <w:r w:rsidR="0090582C">
        <w:t xml:space="preserve">skyrių), </w:t>
      </w:r>
      <w:proofErr w:type="spellStart"/>
      <w:r w:rsidR="0090582C">
        <w:t>CitraFleet</w:t>
      </w:r>
      <w:proofErr w:type="spellEnd"/>
      <w:r>
        <w:t xml:space="preserve"> turėtų vartoti atsargiai.</w:t>
      </w:r>
    </w:p>
    <w:p w14:paraId="538A3F77" w14:textId="77777777" w:rsidR="00D85FF2" w:rsidRPr="00A905AD" w:rsidRDefault="00D85FF2" w:rsidP="006E0BB0">
      <w:pPr>
        <w:pStyle w:val="prastojitrauka"/>
        <w:spacing w:after="0"/>
        <w:ind w:left="0"/>
        <w:rPr>
          <w:szCs w:val="22"/>
        </w:rPr>
      </w:pPr>
    </w:p>
    <w:p w14:paraId="79B18C39" w14:textId="77777777" w:rsidR="00BC3B8B" w:rsidRPr="00A905AD" w:rsidRDefault="004B0063" w:rsidP="006E0BB0">
      <w:pPr>
        <w:pStyle w:val="prastojitrauka"/>
        <w:spacing w:after="0"/>
        <w:ind w:left="0"/>
        <w:rPr>
          <w:szCs w:val="22"/>
        </w:rPr>
      </w:pPr>
      <w:r>
        <w:t>Atsargumo taip pat reikėtų laikytis skiriant vaist</w:t>
      </w:r>
      <w:r w:rsidR="003320A9">
        <w:t>inį preparat</w:t>
      </w:r>
      <w:r>
        <w:t xml:space="preserve">ą pacientams, kuriems buvo neseniai atlikta virškinimo trakto operacija, kurių inkstų </w:t>
      </w:r>
      <w:r w:rsidR="00F527CF">
        <w:t>funkcija</w:t>
      </w:r>
      <w:r w:rsidR="00DA6B11">
        <w:t xml:space="preserve"> </w:t>
      </w:r>
      <w:r>
        <w:t xml:space="preserve">yra sutrikusi, kuriems pasireiškia lengva arba vidutinio sunkumo dehidratacija, </w:t>
      </w:r>
      <w:proofErr w:type="spellStart"/>
      <w:r>
        <w:t>hipotenzija</w:t>
      </w:r>
      <w:proofErr w:type="spellEnd"/>
      <w:r>
        <w:t xml:space="preserve"> arba kurie serga širdies liga.</w:t>
      </w:r>
    </w:p>
    <w:p w14:paraId="2B5D584D" w14:textId="77777777" w:rsidR="00D85FF2" w:rsidRPr="00A905AD" w:rsidRDefault="00D85FF2" w:rsidP="006E0BB0">
      <w:pPr>
        <w:pStyle w:val="prastojitrauka"/>
        <w:spacing w:after="0"/>
        <w:ind w:left="0"/>
        <w:rPr>
          <w:szCs w:val="22"/>
        </w:rPr>
      </w:pPr>
    </w:p>
    <w:p w14:paraId="37114389" w14:textId="77777777" w:rsidR="00BC3B8B" w:rsidRPr="00A905AD" w:rsidRDefault="004B0063" w:rsidP="006E0BB0">
      <w:pPr>
        <w:pStyle w:val="prastojitrauka"/>
        <w:spacing w:after="0"/>
        <w:ind w:left="0"/>
        <w:rPr>
          <w:szCs w:val="22"/>
        </w:rPr>
      </w:pPr>
      <w:r>
        <w:t xml:space="preserve">Žarnyno </w:t>
      </w:r>
      <w:proofErr w:type="spellStart"/>
      <w:r>
        <w:t>valymasis</w:t>
      </w:r>
      <w:proofErr w:type="spellEnd"/>
      <w:r>
        <w:t xml:space="preserve"> neturi trukti ilgiau kaip 24</w:t>
      </w:r>
      <w:r w:rsidR="003E4741">
        <w:t> </w:t>
      </w:r>
      <w:r>
        <w:t>valandas, nes, jam užtrukus ilgiau, gali padidėti vandens ir elektrolitų pusiausvyros sutrikimo rizika.</w:t>
      </w:r>
    </w:p>
    <w:p w14:paraId="2C58B623" w14:textId="77777777" w:rsidR="005133B9" w:rsidRPr="00A905AD" w:rsidRDefault="005133B9" w:rsidP="006E0BB0">
      <w:pPr>
        <w:pStyle w:val="prastojitrauka"/>
        <w:spacing w:after="0"/>
        <w:ind w:left="0"/>
        <w:rPr>
          <w:szCs w:val="22"/>
        </w:rPr>
      </w:pPr>
    </w:p>
    <w:p w14:paraId="62502E9C" w14:textId="77777777" w:rsidR="00A423AB" w:rsidRPr="00A905AD" w:rsidRDefault="0090582C" w:rsidP="006E0BB0">
      <w:pPr>
        <w:pStyle w:val="prastojitrauka"/>
        <w:spacing w:after="0"/>
        <w:ind w:left="0"/>
        <w:rPr>
          <w:color w:val="000000"/>
          <w:szCs w:val="22"/>
        </w:rPr>
      </w:pPr>
      <w:r>
        <w:rPr>
          <w:color w:val="000000"/>
          <w:szCs w:val="22"/>
        </w:rPr>
        <w:t xml:space="preserve">Viduriavimas dėl </w:t>
      </w:r>
      <w:proofErr w:type="spellStart"/>
      <w:r>
        <w:rPr>
          <w:color w:val="000000"/>
          <w:szCs w:val="22"/>
        </w:rPr>
        <w:t>CitraFleet</w:t>
      </w:r>
      <w:proofErr w:type="spellEnd"/>
      <w:r w:rsidR="004B0063">
        <w:rPr>
          <w:color w:val="000000"/>
          <w:szCs w:val="22"/>
        </w:rPr>
        <w:t xml:space="preserve"> išmatų šalinimo poveikio gali sukelti skysčių ir elektrolitų netekimą, </w:t>
      </w:r>
      <w:proofErr w:type="spellStart"/>
      <w:r w:rsidR="004B0063">
        <w:rPr>
          <w:color w:val="000000"/>
          <w:szCs w:val="22"/>
        </w:rPr>
        <w:t>hipovolemiją</w:t>
      </w:r>
      <w:proofErr w:type="spellEnd"/>
      <w:r w:rsidR="004B0063">
        <w:rPr>
          <w:color w:val="000000"/>
          <w:szCs w:val="22"/>
        </w:rPr>
        <w:t xml:space="preserve"> ir </w:t>
      </w:r>
      <w:proofErr w:type="spellStart"/>
      <w:r w:rsidR="004B0063">
        <w:rPr>
          <w:color w:val="000000"/>
          <w:szCs w:val="22"/>
        </w:rPr>
        <w:t>hipotenziją</w:t>
      </w:r>
      <w:proofErr w:type="spellEnd"/>
      <w:r w:rsidR="004B0063">
        <w:rPr>
          <w:color w:val="000000"/>
          <w:szCs w:val="22"/>
        </w:rPr>
        <w:t xml:space="preserve">. Be to, </w:t>
      </w:r>
      <w:proofErr w:type="spellStart"/>
      <w:r w:rsidR="004B0063">
        <w:rPr>
          <w:color w:val="000000"/>
          <w:szCs w:val="22"/>
        </w:rPr>
        <w:t>va</w:t>
      </w:r>
      <w:r w:rsidR="00F527CF">
        <w:rPr>
          <w:color w:val="000000"/>
          <w:szCs w:val="22"/>
        </w:rPr>
        <w:t>z</w:t>
      </w:r>
      <w:r w:rsidR="004B0063">
        <w:rPr>
          <w:color w:val="000000"/>
          <w:szCs w:val="22"/>
        </w:rPr>
        <w:t>ovagalinį</w:t>
      </w:r>
      <w:proofErr w:type="spellEnd"/>
      <w:r w:rsidR="004B0063">
        <w:rPr>
          <w:color w:val="000000"/>
          <w:szCs w:val="22"/>
        </w:rPr>
        <w:t xml:space="preserve"> refleksą gali sukelti pilvo dirgikliai, pvz., skausmas, dėl kurio gali sumažėti kraujospūdis ir pacientas gali prarasti sąmonę. Reikia vartoti pakankamai skaidrių skysčių, žr. 4.2</w:t>
      </w:r>
      <w:r w:rsidR="003E4741">
        <w:rPr>
          <w:color w:val="000000"/>
          <w:szCs w:val="22"/>
        </w:rPr>
        <w:t> </w:t>
      </w:r>
      <w:r w:rsidR="004B0063">
        <w:rPr>
          <w:color w:val="000000"/>
          <w:szCs w:val="22"/>
        </w:rPr>
        <w:t>skyrių.</w:t>
      </w:r>
    </w:p>
    <w:p w14:paraId="391904F8" w14:textId="77777777" w:rsidR="00A423AB" w:rsidRPr="00A905AD" w:rsidRDefault="00A423AB" w:rsidP="006E0BB0">
      <w:pPr>
        <w:pStyle w:val="prastojitrauka"/>
        <w:spacing w:after="0"/>
        <w:ind w:left="0"/>
        <w:rPr>
          <w:szCs w:val="22"/>
        </w:rPr>
      </w:pPr>
    </w:p>
    <w:p w14:paraId="0FE05FF5" w14:textId="77777777" w:rsidR="0059231F" w:rsidRDefault="0090582C" w:rsidP="0059231F">
      <w:pPr>
        <w:pStyle w:val="prastojitrauka"/>
        <w:spacing w:after="0"/>
        <w:ind w:left="0"/>
        <w:rPr>
          <w:szCs w:val="22"/>
        </w:rPr>
      </w:pPr>
      <w:proofErr w:type="spellStart"/>
      <w:r>
        <w:t>CitraFleet</w:t>
      </w:r>
      <w:proofErr w:type="spellEnd"/>
      <w:r w:rsidR="004B0063">
        <w:t xml:space="preserve"> gali pakeisti reguliariai vartojamų geriamųjų vaist</w:t>
      </w:r>
      <w:r w:rsidR="003320A9">
        <w:t>ini</w:t>
      </w:r>
      <w:r w:rsidR="004B0063">
        <w:t>ų</w:t>
      </w:r>
      <w:r w:rsidR="003320A9">
        <w:t xml:space="preserve"> preparatų</w:t>
      </w:r>
      <w:r w:rsidR="004B0063">
        <w:t xml:space="preserve"> pasisavinimą ir turi būti vartojamas atsargiai, pvz., gauta pavienių pranešimų apie priepuolius patyrusius pacientus, kurie vartojo vaist</w:t>
      </w:r>
      <w:r w:rsidR="003E4741">
        <w:t>ini</w:t>
      </w:r>
      <w:r w:rsidR="004B0063">
        <w:t>us</w:t>
      </w:r>
      <w:r w:rsidR="003E4741">
        <w:t xml:space="preserve"> preparatus</w:t>
      </w:r>
      <w:r w:rsidR="004B0063">
        <w:t xml:space="preserve"> nuo epilepsijos ir prieš tai jų epilepsija buvo kontroliuojama (žr. 4.5 ir 4.8</w:t>
      </w:r>
      <w:r w:rsidR="003E4741">
        <w:t> </w:t>
      </w:r>
      <w:r w:rsidR="004B0063">
        <w:t>skyrius).</w:t>
      </w:r>
    </w:p>
    <w:p w14:paraId="2DCE06E2" w14:textId="77777777" w:rsidR="0059231F" w:rsidRPr="00FF4A84" w:rsidRDefault="0059231F" w:rsidP="0059231F">
      <w:pPr>
        <w:pStyle w:val="prastojitrauka"/>
        <w:spacing w:after="0"/>
        <w:ind w:left="0"/>
        <w:rPr>
          <w:szCs w:val="22"/>
        </w:rPr>
      </w:pPr>
      <w:proofErr w:type="spellStart"/>
      <w:r w:rsidRPr="00FF4A84">
        <w:rPr>
          <w:szCs w:val="22"/>
        </w:rPr>
        <w:t>CitraFleet</w:t>
      </w:r>
      <w:proofErr w:type="spellEnd"/>
      <w:r w:rsidRPr="00FF4A84">
        <w:rPr>
          <w:szCs w:val="22"/>
        </w:rPr>
        <w:t xml:space="preserve"> gali sukelti storosios žarnos gleivinės </w:t>
      </w:r>
      <w:proofErr w:type="spellStart"/>
      <w:r w:rsidRPr="00445AA7">
        <w:rPr>
          <w:szCs w:val="22"/>
        </w:rPr>
        <w:t>aft</w:t>
      </w:r>
      <w:r w:rsidRPr="005761D0">
        <w:rPr>
          <w:szCs w:val="22"/>
        </w:rPr>
        <w:t>ines</w:t>
      </w:r>
      <w:proofErr w:type="spellEnd"/>
      <w:r w:rsidRPr="00FF4A84">
        <w:rPr>
          <w:szCs w:val="22"/>
        </w:rPr>
        <w:t xml:space="preserve"> opas ir buvo pranešimų apie sunkius kolito (įskaitant išeminį kolitą) atvejus, dėl kurių </w:t>
      </w:r>
      <w:r>
        <w:rPr>
          <w:szCs w:val="22"/>
        </w:rPr>
        <w:t xml:space="preserve">pacientus </w:t>
      </w:r>
      <w:r w:rsidRPr="00FF4A84">
        <w:rPr>
          <w:szCs w:val="22"/>
        </w:rPr>
        <w:t xml:space="preserve">reikėjo hospitalizuoti. Todėl </w:t>
      </w:r>
      <w:r>
        <w:rPr>
          <w:szCs w:val="22"/>
        </w:rPr>
        <w:t xml:space="preserve">į </w:t>
      </w:r>
      <w:r w:rsidRPr="00FF4A84">
        <w:rPr>
          <w:szCs w:val="22"/>
        </w:rPr>
        <w:t xml:space="preserve">šią diagnozę reikia </w:t>
      </w:r>
      <w:r>
        <w:rPr>
          <w:szCs w:val="22"/>
        </w:rPr>
        <w:t>atsižvelgti</w:t>
      </w:r>
      <w:r w:rsidRPr="00FF4A84">
        <w:rPr>
          <w:szCs w:val="22"/>
        </w:rPr>
        <w:t xml:space="preserve">, jei po </w:t>
      </w:r>
      <w:proofErr w:type="spellStart"/>
      <w:r w:rsidRPr="00FF4A84">
        <w:rPr>
          <w:szCs w:val="22"/>
        </w:rPr>
        <w:t>CitraFleet</w:t>
      </w:r>
      <w:proofErr w:type="spellEnd"/>
      <w:r w:rsidRPr="00FF4A84">
        <w:rPr>
          <w:szCs w:val="22"/>
        </w:rPr>
        <w:t xml:space="preserve"> vartojimo atsiranda stiprus ir (arba) nuolatinis pilvo skausmas su kraujavimu iš tiesiosios žarnos arba be jo.</w:t>
      </w:r>
    </w:p>
    <w:p w14:paraId="53EACD83" w14:textId="77777777" w:rsidR="0059231F" w:rsidRPr="00A905AD" w:rsidRDefault="0059231F" w:rsidP="006E0BB0">
      <w:pPr>
        <w:pStyle w:val="prastojitrauka"/>
        <w:spacing w:after="0"/>
        <w:ind w:left="0"/>
        <w:rPr>
          <w:szCs w:val="22"/>
        </w:rPr>
      </w:pPr>
    </w:p>
    <w:p w14:paraId="71DB0A61" w14:textId="77777777" w:rsidR="00BC3B8B" w:rsidRPr="00B13276" w:rsidRDefault="004B0063" w:rsidP="006E0BB0">
      <w:pPr>
        <w:autoSpaceDE w:val="0"/>
        <w:autoSpaceDN w:val="0"/>
        <w:adjustRightInd w:val="0"/>
        <w:spacing w:after="0"/>
        <w:rPr>
          <w:rFonts w:ascii="Verdana" w:hAnsi="Verdana" w:cs="Verdana"/>
          <w:sz w:val="16"/>
          <w:szCs w:val="16"/>
          <w:lang w:eastAsia="lt-LT"/>
        </w:rPr>
      </w:pPr>
      <w:r>
        <w:t>Šio vaist</w:t>
      </w:r>
      <w:r w:rsidR="00CE19FC">
        <w:t>ini</w:t>
      </w:r>
      <w:r>
        <w:t>o</w:t>
      </w:r>
      <w:r w:rsidR="00CE19FC">
        <w:t xml:space="preserve"> preparato</w:t>
      </w:r>
      <w:r>
        <w:t xml:space="preserve"> paketėlyje yra 5</w:t>
      </w:r>
      <w:r w:rsidR="00CE19FC">
        <w:t> </w:t>
      </w:r>
      <w:proofErr w:type="spellStart"/>
      <w:r>
        <w:t>mmol</w:t>
      </w:r>
      <w:proofErr w:type="spellEnd"/>
      <w:r>
        <w:t xml:space="preserve"> (arba 195</w:t>
      </w:r>
      <w:r w:rsidR="00C82ED7">
        <w:t> mg</w:t>
      </w:r>
      <w:r>
        <w:t xml:space="preserve">) kalio. </w:t>
      </w:r>
      <w:r w:rsidR="00CE19FC" w:rsidRPr="00B13276">
        <w:rPr>
          <w:szCs w:val="22"/>
          <w:lang w:eastAsia="lt-LT"/>
        </w:rPr>
        <w:t>Būtina atsižvelgti, jei sutrikusi inkstų</w:t>
      </w:r>
      <w:r w:rsidR="00CE19FC" w:rsidRPr="00CE19FC">
        <w:rPr>
          <w:szCs w:val="22"/>
          <w:lang w:eastAsia="lt-LT"/>
        </w:rPr>
        <w:t xml:space="preserve"> funkcija</w:t>
      </w:r>
      <w:r w:rsidR="00CE19FC">
        <w:rPr>
          <w:szCs w:val="22"/>
          <w:lang w:eastAsia="lt-LT"/>
        </w:rPr>
        <w:t xml:space="preserve"> </w:t>
      </w:r>
      <w:r w:rsidR="00CE19FC" w:rsidRPr="00B13276">
        <w:rPr>
          <w:szCs w:val="22"/>
          <w:lang w:eastAsia="lt-LT"/>
        </w:rPr>
        <w:t>arba kontroliuojamas kalio kiekis maiste</w:t>
      </w:r>
      <w:r>
        <w:t>.</w:t>
      </w:r>
    </w:p>
    <w:p w14:paraId="7B2A2BBD" w14:textId="77777777" w:rsidR="00D85FF2" w:rsidRPr="00A905AD" w:rsidRDefault="00D85FF2" w:rsidP="006E0BB0">
      <w:pPr>
        <w:pStyle w:val="prastojitrauka"/>
        <w:spacing w:after="0"/>
        <w:ind w:left="0"/>
        <w:rPr>
          <w:szCs w:val="22"/>
        </w:rPr>
      </w:pPr>
    </w:p>
    <w:p w14:paraId="56DA2F81" w14:textId="22EC216E" w:rsidR="001F3DA9" w:rsidRDefault="004B0063" w:rsidP="006E0BB0">
      <w:pPr>
        <w:numPr>
          <w:ilvl w:val="12"/>
          <w:numId w:val="0"/>
        </w:numPr>
        <w:spacing w:after="0"/>
      </w:pPr>
      <w:r>
        <w:t>Šio vaist</w:t>
      </w:r>
      <w:r w:rsidR="00CE19FC">
        <w:t>ini</w:t>
      </w:r>
      <w:r>
        <w:t xml:space="preserve">o </w:t>
      </w:r>
      <w:r w:rsidR="00CE19FC">
        <w:t xml:space="preserve">preparato </w:t>
      </w:r>
      <w:r>
        <w:t>paketėlyje yra mažiau kaip 1</w:t>
      </w:r>
      <w:r w:rsidR="00CE19FC">
        <w:t> </w:t>
      </w:r>
      <w:proofErr w:type="spellStart"/>
      <w:r>
        <w:t>mmol</w:t>
      </w:r>
      <w:proofErr w:type="spellEnd"/>
      <w:r>
        <w:t xml:space="preserve"> (23</w:t>
      </w:r>
      <w:r w:rsidR="00C82ED7">
        <w:t> mg</w:t>
      </w:r>
      <w:r>
        <w:t>) natrio, t.</w:t>
      </w:r>
      <w:r w:rsidR="00DA6B11">
        <w:t xml:space="preserve"> </w:t>
      </w:r>
      <w:r>
        <w:t>y. jis beveik neturi reikšmės.</w:t>
      </w:r>
    </w:p>
    <w:p w14:paraId="57CB3640" w14:textId="77777777" w:rsidR="001F3DA9" w:rsidRDefault="001F3DA9" w:rsidP="006E0BB0">
      <w:pPr>
        <w:numPr>
          <w:ilvl w:val="12"/>
          <w:numId w:val="0"/>
        </w:numPr>
        <w:spacing w:after="0"/>
      </w:pPr>
    </w:p>
    <w:p w14:paraId="1BDCDF48" w14:textId="19E13C39" w:rsidR="00B854F0" w:rsidRPr="00A905AD" w:rsidRDefault="001F3DA9" w:rsidP="006E0BB0">
      <w:pPr>
        <w:numPr>
          <w:ilvl w:val="12"/>
          <w:numId w:val="0"/>
        </w:numPr>
        <w:spacing w:after="0"/>
        <w:rPr>
          <w:szCs w:val="22"/>
        </w:rPr>
      </w:pPr>
      <w:r w:rsidRPr="001F3DA9">
        <w:t xml:space="preserve">Šio vaisto sudėtyje yra sulfitų, įskaitant </w:t>
      </w:r>
      <w:proofErr w:type="spellStart"/>
      <w:r w:rsidRPr="001F3DA9">
        <w:t>metabisulfitus</w:t>
      </w:r>
      <w:proofErr w:type="spellEnd"/>
      <w:r w:rsidRPr="001F3DA9">
        <w:t xml:space="preserve">, kurie susidaro iš citrinos skonio sudėtyje esančio </w:t>
      </w:r>
      <w:proofErr w:type="spellStart"/>
      <w:r w:rsidRPr="001F3DA9">
        <w:t>maltodekstrino</w:t>
      </w:r>
      <w:proofErr w:type="spellEnd"/>
      <w:r w:rsidRPr="001F3DA9">
        <w:t>. Retais atvejais gali sukelti sunkių padidėjusio jautrumo reakcijų ir bronchų spazmą.</w:t>
      </w:r>
      <w:r w:rsidR="004B0063">
        <w:cr/>
      </w:r>
    </w:p>
    <w:p w14:paraId="036E9D1C" w14:textId="77777777" w:rsidR="00BC3B8B" w:rsidRPr="00A905AD" w:rsidRDefault="004B0063" w:rsidP="00C82ED7">
      <w:pPr>
        <w:pStyle w:val="Antrat2"/>
        <w:spacing w:before="0" w:after="0"/>
        <w:jc w:val="both"/>
        <w:rPr>
          <w:sz w:val="22"/>
          <w:szCs w:val="22"/>
        </w:rPr>
      </w:pPr>
      <w:r>
        <w:rPr>
          <w:sz w:val="22"/>
          <w:szCs w:val="22"/>
        </w:rPr>
        <w:t>4.5</w:t>
      </w:r>
      <w:r>
        <w:rPr>
          <w:sz w:val="22"/>
          <w:szCs w:val="22"/>
        </w:rPr>
        <w:tab/>
        <w:t>Sąveika su kitais vaistiniais preparatais ir kitokio pobūdžio sąveika</w:t>
      </w:r>
    </w:p>
    <w:p w14:paraId="458DE761" w14:textId="77777777" w:rsidR="00D85FF2" w:rsidRPr="00A905AD" w:rsidRDefault="00D85FF2" w:rsidP="00C82ED7">
      <w:pPr>
        <w:pStyle w:val="prastojitrauka"/>
        <w:spacing w:after="0"/>
        <w:ind w:left="0"/>
        <w:jc w:val="both"/>
      </w:pPr>
    </w:p>
    <w:p w14:paraId="6FF25485" w14:textId="77777777" w:rsidR="00BC3B8B" w:rsidRPr="00A905AD" w:rsidRDefault="0090582C" w:rsidP="006E0BB0">
      <w:pPr>
        <w:pStyle w:val="prastojitrauka"/>
        <w:spacing w:after="0"/>
        <w:ind w:left="0"/>
        <w:rPr>
          <w:szCs w:val="22"/>
        </w:rPr>
      </w:pPr>
      <w:r>
        <w:t xml:space="preserve">Vidurius laisvinantis </w:t>
      </w:r>
      <w:proofErr w:type="spellStart"/>
      <w:r w:rsidR="004B0063">
        <w:t>CitraFleet</w:t>
      </w:r>
      <w:proofErr w:type="spellEnd"/>
      <w:r w:rsidR="004B0063">
        <w:t xml:space="preserve"> pagreitina virškinimo trakto veikimą. Todėl gydymo laikotarpiu vartojamų kitų geriamųjų vaist</w:t>
      </w:r>
      <w:r w:rsidR="003320A9">
        <w:t>ini</w:t>
      </w:r>
      <w:r w:rsidR="004B0063">
        <w:t>ų</w:t>
      </w:r>
      <w:r w:rsidR="003320A9">
        <w:t xml:space="preserve"> preparatų</w:t>
      </w:r>
      <w:r w:rsidR="004B0063">
        <w:t xml:space="preserve"> (pvz., vaist</w:t>
      </w:r>
      <w:r w:rsidR="00DA6B11">
        <w:t>ini</w:t>
      </w:r>
      <w:r w:rsidR="004B0063">
        <w:t xml:space="preserve">ų </w:t>
      </w:r>
      <w:r w:rsidR="00DA6B11">
        <w:t xml:space="preserve">preparatų </w:t>
      </w:r>
      <w:r w:rsidR="004B0063">
        <w:t>nuo epilepsijos, kontraceptikų, vaist</w:t>
      </w:r>
      <w:r w:rsidR="003E4741">
        <w:t>ini</w:t>
      </w:r>
      <w:r w:rsidR="004B0063">
        <w:t xml:space="preserve">ų </w:t>
      </w:r>
      <w:r w:rsidR="003E4741">
        <w:t xml:space="preserve">preparatų </w:t>
      </w:r>
      <w:r w:rsidR="004B0063">
        <w:t>nuo diabeto, antibiotikų) pasisavinimas gali keistis (žr. 4.4</w:t>
      </w:r>
      <w:r w:rsidR="003E4741">
        <w:t> </w:t>
      </w:r>
      <w:r w:rsidR="004B0063">
        <w:t xml:space="preserve">skyrių). </w:t>
      </w:r>
      <w:proofErr w:type="spellStart"/>
      <w:r w:rsidR="004B0063">
        <w:t>Tetraciklino</w:t>
      </w:r>
      <w:proofErr w:type="spellEnd"/>
      <w:r w:rsidR="004B0063">
        <w:t xml:space="preserve"> ir </w:t>
      </w:r>
      <w:proofErr w:type="spellStart"/>
      <w:r w:rsidR="004B0063">
        <w:t>fluorochinolonų</w:t>
      </w:r>
      <w:proofErr w:type="spellEnd"/>
      <w:r w:rsidR="004B0063">
        <w:t xml:space="preserve"> grupės antibiotikus bei </w:t>
      </w:r>
      <w:proofErr w:type="spellStart"/>
      <w:r w:rsidR="004B0063">
        <w:t>pencilaminą</w:t>
      </w:r>
      <w:proofErr w:type="spellEnd"/>
      <w:r w:rsidR="004B0063">
        <w:t xml:space="preserve"> reikia vartoti likus </w:t>
      </w:r>
      <w:r>
        <w:t>ne mažiau kaip 2</w:t>
      </w:r>
      <w:r w:rsidR="003E4741">
        <w:t> </w:t>
      </w:r>
      <w:r>
        <w:t xml:space="preserve">valandoms iki </w:t>
      </w:r>
      <w:proofErr w:type="spellStart"/>
      <w:r>
        <w:t>CitraFleet</w:t>
      </w:r>
      <w:proofErr w:type="spellEnd"/>
      <w:r w:rsidR="004B0063">
        <w:t xml:space="preserve"> vartojimo ir praėjus ne mažiau kaip 6</w:t>
      </w:r>
      <w:r w:rsidR="003E4741">
        <w:t> </w:t>
      </w:r>
      <w:r w:rsidR="004B0063">
        <w:t xml:space="preserve">valandoms po jo, siekiant išvengti magnio </w:t>
      </w:r>
      <w:proofErr w:type="spellStart"/>
      <w:r w:rsidR="004B0063">
        <w:t>cheliacijos</w:t>
      </w:r>
      <w:proofErr w:type="spellEnd"/>
      <w:r w:rsidR="004B0063">
        <w:t>.</w:t>
      </w:r>
    </w:p>
    <w:p w14:paraId="3EA15BD1" w14:textId="77777777" w:rsidR="00D85FF2" w:rsidRPr="00A905AD" w:rsidRDefault="00D85FF2" w:rsidP="006E0BB0">
      <w:pPr>
        <w:pStyle w:val="prastojitrauka"/>
        <w:spacing w:after="0"/>
        <w:ind w:left="0"/>
        <w:rPr>
          <w:szCs w:val="22"/>
        </w:rPr>
      </w:pPr>
    </w:p>
    <w:p w14:paraId="4F4C312C" w14:textId="77777777" w:rsidR="00BC3B8B" w:rsidRPr="00A905AD" w:rsidRDefault="0090582C" w:rsidP="006E0BB0">
      <w:pPr>
        <w:pStyle w:val="prastojitrauka"/>
        <w:spacing w:after="0"/>
        <w:ind w:left="0"/>
        <w:rPr>
          <w:szCs w:val="22"/>
        </w:rPr>
      </w:pPr>
      <w:proofErr w:type="spellStart"/>
      <w:r>
        <w:t>CitraFleet</w:t>
      </w:r>
      <w:proofErr w:type="spellEnd"/>
      <w:r w:rsidR="004B0063">
        <w:t xml:space="preserve"> veiksmingumą mažina vidurius laisvinantys vaistiniai preparatai su išmatų turinį formuojančiomis medžiagomis.</w:t>
      </w:r>
    </w:p>
    <w:p w14:paraId="3907536E" w14:textId="77777777" w:rsidR="00D85FF2" w:rsidRPr="00A905AD" w:rsidRDefault="00D85FF2" w:rsidP="006E0BB0">
      <w:pPr>
        <w:pStyle w:val="prastojitrauka"/>
        <w:spacing w:after="0"/>
        <w:ind w:left="0"/>
        <w:rPr>
          <w:szCs w:val="22"/>
        </w:rPr>
      </w:pPr>
    </w:p>
    <w:p w14:paraId="691872C2" w14:textId="77777777" w:rsidR="00BC3B8B" w:rsidRPr="00A905AD" w:rsidRDefault="004B0063" w:rsidP="006E0BB0">
      <w:pPr>
        <w:pStyle w:val="prastojitrauka"/>
        <w:spacing w:after="0"/>
        <w:ind w:left="0"/>
        <w:rPr>
          <w:szCs w:val="22"/>
        </w:rPr>
      </w:pPr>
      <w:r>
        <w:t>Atsargumo reikėtų laikytis skiriant vaist</w:t>
      </w:r>
      <w:r w:rsidR="003320A9">
        <w:t>inį preparat</w:t>
      </w:r>
      <w:r>
        <w:t>ą pacientams, kurie jau vartoja vaist</w:t>
      </w:r>
      <w:r w:rsidR="003320A9">
        <w:t>ini</w:t>
      </w:r>
      <w:r>
        <w:t>us</w:t>
      </w:r>
      <w:r w:rsidR="003320A9">
        <w:t xml:space="preserve"> preparatus</w:t>
      </w:r>
      <w:r>
        <w:t xml:space="preserve">, galinčius sukelti </w:t>
      </w:r>
      <w:proofErr w:type="spellStart"/>
      <w:r>
        <w:t>hipokalemiją</w:t>
      </w:r>
      <w:proofErr w:type="spellEnd"/>
      <w:r>
        <w:t xml:space="preserve"> (pvz., diuretikus ar kortikosteroidus, arba vaist</w:t>
      </w:r>
      <w:r w:rsidR="003320A9">
        <w:t>ini</w:t>
      </w:r>
      <w:r>
        <w:t>us</w:t>
      </w:r>
      <w:r w:rsidR="003320A9">
        <w:t xml:space="preserve"> preparatus</w:t>
      </w:r>
      <w:r>
        <w:t xml:space="preserve">, kurie kelia ypač didelę </w:t>
      </w:r>
      <w:proofErr w:type="spellStart"/>
      <w:r>
        <w:t>hipokalemijos</w:t>
      </w:r>
      <w:proofErr w:type="spellEnd"/>
      <w:r>
        <w:t xml:space="preserve"> riziką, t. y. širdį veikiančius glikozidus). Atsargumo taip</w:t>
      </w:r>
      <w:r w:rsidR="0090582C">
        <w:t xml:space="preserve"> pat reikėtų laikytis skiriant </w:t>
      </w:r>
      <w:proofErr w:type="spellStart"/>
      <w:r w:rsidR="0090582C">
        <w:t>CitraFleet</w:t>
      </w:r>
      <w:proofErr w:type="spellEnd"/>
      <w:r>
        <w:t xml:space="preserve"> pacientams, vartojantiems NVNU arba vaist</w:t>
      </w:r>
      <w:r w:rsidR="003320A9">
        <w:t>ini</w:t>
      </w:r>
      <w:r>
        <w:t>us</w:t>
      </w:r>
      <w:r w:rsidR="003320A9">
        <w:t xml:space="preserve"> preparatus</w:t>
      </w:r>
      <w:r>
        <w:t xml:space="preserve">, kurie skatina </w:t>
      </w:r>
      <w:r w:rsidR="00BF4ED7" w:rsidRPr="00BF4ED7">
        <w:t xml:space="preserve">sutrikusios </w:t>
      </w:r>
      <w:proofErr w:type="spellStart"/>
      <w:r w:rsidR="00BF4ED7" w:rsidRPr="00BF4ED7">
        <w:t>antidiurezinio</w:t>
      </w:r>
      <w:proofErr w:type="spellEnd"/>
      <w:r w:rsidR="00BF4ED7" w:rsidRPr="00BF4ED7">
        <w:t xml:space="preserve"> hormono</w:t>
      </w:r>
      <w:r w:rsidR="00BF4ED7">
        <w:t xml:space="preserve"> </w:t>
      </w:r>
      <w:r w:rsidR="00C24F19">
        <w:t>s</w:t>
      </w:r>
      <w:r w:rsidR="00BF4ED7" w:rsidRPr="00BF4ED7">
        <w:t>ekrecijos</w:t>
      </w:r>
      <w:r>
        <w:t xml:space="preserve"> sindromą</w:t>
      </w:r>
      <w:r w:rsidR="00C24F19">
        <w:t xml:space="preserve"> (angl. </w:t>
      </w:r>
      <w:proofErr w:type="spellStart"/>
      <w:r w:rsidR="00C24F19" w:rsidRPr="00C24F19">
        <w:rPr>
          <w:i/>
        </w:rPr>
        <w:t>syndrome</w:t>
      </w:r>
      <w:proofErr w:type="spellEnd"/>
      <w:r w:rsidR="00C24F19" w:rsidRPr="00C24F19">
        <w:rPr>
          <w:i/>
        </w:rPr>
        <w:t xml:space="preserve"> </w:t>
      </w:r>
      <w:proofErr w:type="spellStart"/>
      <w:r w:rsidR="00C24F19" w:rsidRPr="00C24F19">
        <w:rPr>
          <w:i/>
        </w:rPr>
        <w:t>of</w:t>
      </w:r>
      <w:proofErr w:type="spellEnd"/>
      <w:r w:rsidR="00C24F19" w:rsidRPr="00C24F19">
        <w:rPr>
          <w:i/>
        </w:rPr>
        <w:t xml:space="preserve"> </w:t>
      </w:r>
      <w:proofErr w:type="spellStart"/>
      <w:r w:rsidR="00C24F19" w:rsidRPr="00C24F19">
        <w:rPr>
          <w:i/>
        </w:rPr>
        <w:t>inappropriate</w:t>
      </w:r>
      <w:proofErr w:type="spellEnd"/>
      <w:r w:rsidR="00C24F19" w:rsidRPr="00C24F19">
        <w:rPr>
          <w:i/>
        </w:rPr>
        <w:t xml:space="preserve"> </w:t>
      </w:r>
      <w:proofErr w:type="spellStart"/>
      <w:r w:rsidR="00C24F19" w:rsidRPr="00C24F19">
        <w:rPr>
          <w:i/>
        </w:rPr>
        <w:t>secretion</w:t>
      </w:r>
      <w:proofErr w:type="spellEnd"/>
      <w:r w:rsidR="00C24F19" w:rsidRPr="00C24F19">
        <w:rPr>
          <w:i/>
        </w:rPr>
        <w:t xml:space="preserve"> </w:t>
      </w:r>
      <w:proofErr w:type="spellStart"/>
      <w:r w:rsidR="00C24F19" w:rsidRPr="00C24F19">
        <w:rPr>
          <w:i/>
        </w:rPr>
        <w:t>of</w:t>
      </w:r>
      <w:proofErr w:type="spellEnd"/>
      <w:r w:rsidR="00C24F19" w:rsidRPr="00C24F19">
        <w:rPr>
          <w:i/>
        </w:rPr>
        <w:t xml:space="preserve"> </w:t>
      </w:r>
      <w:proofErr w:type="spellStart"/>
      <w:r w:rsidR="00C24F19" w:rsidRPr="00C24F19">
        <w:rPr>
          <w:i/>
        </w:rPr>
        <w:t>antidiuretic</w:t>
      </w:r>
      <w:proofErr w:type="spellEnd"/>
      <w:r w:rsidR="00C24F19" w:rsidRPr="00C24F19">
        <w:rPr>
          <w:i/>
        </w:rPr>
        <w:t xml:space="preserve"> hormone, SIADH</w:t>
      </w:r>
      <w:r w:rsidR="00C24F19">
        <w:t>)</w:t>
      </w:r>
      <w:r>
        <w:t xml:space="preserve">, pvz., </w:t>
      </w:r>
      <w:proofErr w:type="spellStart"/>
      <w:r>
        <w:t>triciklius</w:t>
      </w:r>
      <w:proofErr w:type="spellEnd"/>
      <w:r>
        <w:t xml:space="preserve"> antidepresantus, selektyvius </w:t>
      </w:r>
      <w:proofErr w:type="spellStart"/>
      <w:r>
        <w:t>serotonino</w:t>
      </w:r>
      <w:proofErr w:type="spellEnd"/>
      <w:r>
        <w:t xml:space="preserve"> pakartotinio įsisavinimo inhibitorius, </w:t>
      </w:r>
      <w:proofErr w:type="spellStart"/>
      <w:r>
        <w:t>antipsichozinius</w:t>
      </w:r>
      <w:proofErr w:type="spellEnd"/>
      <w:r>
        <w:t xml:space="preserve"> vaist</w:t>
      </w:r>
      <w:r w:rsidR="003320A9">
        <w:t>ini</w:t>
      </w:r>
      <w:r>
        <w:t>us</w:t>
      </w:r>
      <w:r w:rsidR="003320A9">
        <w:t xml:space="preserve"> preparatus</w:t>
      </w:r>
      <w:r>
        <w:t xml:space="preserve"> ir </w:t>
      </w:r>
      <w:proofErr w:type="spellStart"/>
      <w:r>
        <w:t>karbamazepiną</w:t>
      </w:r>
      <w:proofErr w:type="spellEnd"/>
      <w:r>
        <w:t>, nes šie vaist</w:t>
      </w:r>
      <w:r w:rsidR="003320A9">
        <w:t>ini</w:t>
      </w:r>
      <w:r>
        <w:t>ai</w:t>
      </w:r>
      <w:r w:rsidR="003320A9">
        <w:t xml:space="preserve"> preparatai</w:t>
      </w:r>
      <w:r>
        <w:t xml:space="preserve"> gali padidinti vandens sulaikymo ir (arba) elektrolitų pusiausvyros sutrikimo riziką.</w:t>
      </w:r>
    </w:p>
    <w:p w14:paraId="69F76779" w14:textId="77777777" w:rsidR="00D85FF2" w:rsidRPr="00A905AD" w:rsidRDefault="00D85FF2" w:rsidP="00C82ED7">
      <w:pPr>
        <w:pStyle w:val="prastojitrauka"/>
        <w:spacing w:after="0"/>
        <w:ind w:left="0"/>
        <w:jc w:val="both"/>
        <w:rPr>
          <w:szCs w:val="22"/>
        </w:rPr>
      </w:pPr>
    </w:p>
    <w:p w14:paraId="5349757B" w14:textId="77777777" w:rsidR="00BC3B8B" w:rsidRPr="00A905AD" w:rsidRDefault="004B0063" w:rsidP="00C82ED7">
      <w:pPr>
        <w:pStyle w:val="Antrat2"/>
        <w:spacing w:before="0" w:after="0"/>
        <w:jc w:val="both"/>
        <w:rPr>
          <w:sz w:val="22"/>
          <w:szCs w:val="22"/>
        </w:rPr>
      </w:pPr>
      <w:r>
        <w:rPr>
          <w:sz w:val="22"/>
          <w:szCs w:val="22"/>
        </w:rPr>
        <w:t>4.6</w:t>
      </w:r>
      <w:r>
        <w:rPr>
          <w:sz w:val="22"/>
          <w:szCs w:val="22"/>
        </w:rPr>
        <w:tab/>
        <w:t>Vaisingumas, nėštum</w:t>
      </w:r>
      <w:r w:rsidR="003E4741">
        <w:rPr>
          <w:sz w:val="22"/>
          <w:szCs w:val="22"/>
        </w:rPr>
        <w:t>o</w:t>
      </w:r>
      <w:r>
        <w:rPr>
          <w:sz w:val="22"/>
          <w:szCs w:val="22"/>
        </w:rPr>
        <w:t xml:space="preserve"> ir žindym</w:t>
      </w:r>
      <w:r w:rsidR="003E4741">
        <w:rPr>
          <w:sz w:val="22"/>
          <w:szCs w:val="22"/>
        </w:rPr>
        <w:t>o laikotarpis</w:t>
      </w:r>
    </w:p>
    <w:p w14:paraId="442CD86F" w14:textId="77777777" w:rsidR="00D85FF2" w:rsidRPr="00A905AD" w:rsidRDefault="00D85FF2" w:rsidP="006E0BB0">
      <w:pPr>
        <w:pStyle w:val="prastojitrauka"/>
        <w:spacing w:after="0"/>
        <w:ind w:left="0"/>
      </w:pPr>
    </w:p>
    <w:p w14:paraId="0777F19F" w14:textId="77777777" w:rsidR="0086162B" w:rsidRPr="00A905AD" w:rsidRDefault="004B0063" w:rsidP="006E0BB0">
      <w:pPr>
        <w:pStyle w:val="prastojitrauka"/>
        <w:spacing w:after="0"/>
        <w:ind w:left="0"/>
        <w:rPr>
          <w:u w:val="single"/>
        </w:rPr>
      </w:pPr>
      <w:r>
        <w:rPr>
          <w:u w:val="single"/>
        </w:rPr>
        <w:t>Nėštumas</w:t>
      </w:r>
    </w:p>
    <w:p w14:paraId="1F7D0554" w14:textId="77777777" w:rsidR="0086162B" w:rsidRPr="00A905AD" w:rsidRDefault="0086162B" w:rsidP="006E0BB0">
      <w:pPr>
        <w:pStyle w:val="prastojitrauka"/>
        <w:spacing w:after="0"/>
        <w:ind w:left="0"/>
      </w:pPr>
    </w:p>
    <w:p w14:paraId="1A423392" w14:textId="77777777" w:rsidR="00BC3B8B" w:rsidRPr="00A905AD" w:rsidRDefault="0090582C" w:rsidP="006E0BB0">
      <w:pPr>
        <w:spacing w:after="0"/>
        <w:rPr>
          <w:szCs w:val="22"/>
        </w:rPr>
      </w:pPr>
      <w:r>
        <w:t xml:space="preserve">Klinikinių duomenų apie </w:t>
      </w:r>
      <w:proofErr w:type="spellStart"/>
      <w:r>
        <w:t>CitraFleet</w:t>
      </w:r>
      <w:proofErr w:type="spellEnd"/>
      <w:r w:rsidR="004B0063">
        <w:t xml:space="preserve"> vartojimą nėštumo metu ir toksinį poveikį reprodukcijai nėra. Kadangi </w:t>
      </w:r>
      <w:proofErr w:type="spellStart"/>
      <w:r w:rsidR="004B0063">
        <w:t>pikosulfatas</w:t>
      </w:r>
      <w:proofErr w:type="spellEnd"/>
      <w:r w:rsidR="004B0063">
        <w:t xml:space="preserve"> yra vidurius laisvinantis stimuliatorius, s</w:t>
      </w:r>
      <w:r>
        <w:t xml:space="preserve">augumo sumetimais nėštumo metu </w:t>
      </w:r>
      <w:proofErr w:type="spellStart"/>
      <w:r>
        <w:t>CitraFleet</w:t>
      </w:r>
      <w:proofErr w:type="spellEnd"/>
      <w:r w:rsidR="004B0063">
        <w:t xml:space="preserve"> geriau nevartoti.</w:t>
      </w:r>
    </w:p>
    <w:p w14:paraId="78C12986" w14:textId="77777777" w:rsidR="00241125" w:rsidRPr="00A905AD" w:rsidRDefault="00241125" w:rsidP="006E0BB0">
      <w:pPr>
        <w:spacing w:after="0"/>
        <w:rPr>
          <w:szCs w:val="22"/>
        </w:rPr>
      </w:pPr>
    </w:p>
    <w:p w14:paraId="2562F071" w14:textId="77777777" w:rsidR="0086162B" w:rsidRPr="00A905AD" w:rsidRDefault="004B0063" w:rsidP="006E0BB0">
      <w:pPr>
        <w:spacing w:after="0"/>
        <w:rPr>
          <w:szCs w:val="22"/>
          <w:u w:val="single"/>
        </w:rPr>
      </w:pPr>
      <w:r>
        <w:rPr>
          <w:szCs w:val="22"/>
          <w:u w:val="single"/>
        </w:rPr>
        <w:t>Žindym</w:t>
      </w:r>
      <w:r w:rsidR="003E4741">
        <w:rPr>
          <w:szCs w:val="22"/>
          <w:u w:val="single"/>
        </w:rPr>
        <w:t>as</w:t>
      </w:r>
    </w:p>
    <w:p w14:paraId="5FAEF524" w14:textId="77777777" w:rsidR="0086162B" w:rsidRPr="00A905AD" w:rsidRDefault="0086162B" w:rsidP="006E0BB0">
      <w:pPr>
        <w:spacing w:after="0"/>
        <w:rPr>
          <w:szCs w:val="22"/>
        </w:rPr>
      </w:pPr>
    </w:p>
    <w:p w14:paraId="55FF5AF7" w14:textId="77777777" w:rsidR="00BC3B8B" w:rsidRPr="00A905AD" w:rsidRDefault="0090582C" w:rsidP="006E0BB0">
      <w:pPr>
        <w:spacing w:after="0"/>
        <w:rPr>
          <w:szCs w:val="22"/>
        </w:rPr>
      </w:pPr>
      <w:r>
        <w:t xml:space="preserve">Duomenų apie </w:t>
      </w:r>
      <w:proofErr w:type="spellStart"/>
      <w:r>
        <w:t>CitraFleet</w:t>
      </w:r>
      <w:proofErr w:type="spellEnd"/>
      <w:r w:rsidR="004B0063">
        <w:t xml:space="preserve"> vartojimą žindymo laikotarpiu nėra. Tačiau dėl veikliųjų medžiagų </w:t>
      </w:r>
      <w:proofErr w:type="spellStart"/>
      <w:r w:rsidR="004B0063">
        <w:t>farmakokinet</w:t>
      </w:r>
      <w:r>
        <w:t>inių</w:t>
      </w:r>
      <w:proofErr w:type="spellEnd"/>
      <w:r>
        <w:t xml:space="preserve"> savybių, galima svarstyti </w:t>
      </w:r>
      <w:proofErr w:type="spellStart"/>
      <w:r>
        <w:t>CitraFleet</w:t>
      </w:r>
      <w:proofErr w:type="spellEnd"/>
      <w:r w:rsidR="004B0063">
        <w:t xml:space="preserve"> paskyrimą žindančioms moterims.</w:t>
      </w:r>
    </w:p>
    <w:p w14:paraId="40519D5B" w14:textId="77777777" w:rsidR="00241125" w:rsidRPr="00A905AD" w:rsidRDefault="00241125" w:rsidP="00C82ED7">
      <w:pPr>
        <w:spacing w:after="0"/>
        <w:jc w:val="both"/>
        <w:rPr>
          <w:szCs w:val="22"/>
        </w:rPr>
      </w:pPr>
    </w:p>
    <w:p w14:paraId="160E8DEB" w14:textId="77777777" w:rsidR="00BC3B8B" w:rsidRPr="00A905AD" w:rsidRDefault="004B0063" w:rsidP="00C82ED7">
      <w:pPr>
        <w:pStyle w:val="Antrat2"/>
        <w:spacing w:before="0" w:after="0"/>
        <w:jc w:val="both"/>
        <w:rPr>
          <w:sz w:val="22"/>
          <w:szCs w:val="22"/>
        </w:rPr>
      </w:pPr>
      <w:r>
        <w:rPr>
          <w:sz w:val="22"/>
          <w:szCs w:val="22"/>
        </w:rPr>
        <w:t>4.7</w:t>
      </w:r>
      <w:r>
        <w:rPr>
          <w:sz w:val="22"/>
          <w:szCs w:val="22"/>
        </w:rPr>
        <w:tab/>
        <w:t>Poveikis gebėjimui vairuoti ir valdyti mechanizmus</w:t>
      </w:r>
    </w:p>
    <w:p w14:paraId="47672C63" w14:textId="77777777" w:rsidR="00241125" w:rsidRPr="00A905AD" w:rsidRDefault="00241125" w:rsidP="00C82ED7">
      <w:pPr>
        <w:pStyle w:val="prastojitrauka"/>
        <w:spacing w:after="0"/>
        <w:ind w:left="0"/>
        <w:jc w:val="both"/>
      </w:pPr>
    </w:p>
    <w:p w14:paraId="5C1EBEC2" w14:textId="77777777" w:rsidR="00BC3B8B" w:rsidRPr="00A905AD" w:rsidRDefault="0090582C" w:rsidP="006E0BB0">
      <w:pPr>
        <w:spacing w:after="0"/>
        <w:rPr>
          <w:szCs w:val="22"/>
        </w:rPr>
      </w:pPr>
      <w:proofErr w:type="spellStart"/>
      <w:r>
        <w:lastRenderedPageBreak/>
        <w:t>CitraFleet</w:t>
      </w:r>
      <w:proofErr w:type="spellEnd"/>
      <w:r w:rsidR="004B0063">
        <w:t xml:space="preserve"> gali sukelti nuovargį ar galvos svaigimą, tikriausiai dėl dehidratacijos, todėl tai gali turėti nežymų ar vidutinį poveikį gebėjimui vairuoti ar valdyti mechanizmus.</w:t>
      </w:r>
    </w:p>
    <w:p w14:paraId="22890ECA" w14:textId="77777777" w:rsidR="00241125" w:rsidRPr="00A905AD" w:rsidRDefault="00241125" w:rsidP="00C82ED7">
      <w:pPr>
        <w:spacing w:after="0"/>
        <w:jc w:val="both"/>
        <w:rPr>
          <w:szCs w:val="22"/>
        </w:rPr>
      </w:pPr>
    </w:p>
    <w:p w14:paraId="7F092DF3" w14:textId="77777777" w:rsidR="00BC3B8B" w:rsidRPr="00A905AD" w:rsidRDefault="004B0063" w:rsidP="00C82ED7">
      <w:pPr>
        <w:pStyle w:val="Antrat2"/>
        <w:spacing w:before="0" w:after="0"/>
        <w:jc w:val="both"/>
        <w:rPr>
          <w:sz w:val="22"/>
          <w:szCs w:val="22"/>
        </w:rPr>
      </w:pPr>
      <w:r>
        <w:rPr>
          <w:sz w:val="22"/>
          <w:szCs w:val="22"/>
        </w:rPr>
        <w:t>4.8</w:t>
      </w:r>
      <w:r>
        <w:rPr>
          <w:sz w:val="22"/>
          <w:szCs w:val="22"/>
        </w:rPr>
        <w:tab/>
        <w:t>Nepageidaujamas poveikis</w:t>
      </w:r>
    </w:p>
    <w:p w14:paraId="1E34C9ED" w14:textId="77777777" w:rsidR="00241125" w:rsidRPr="00A905AD" w:rsidRDefault="00241125" w:rsidP="00C82ED7">
      <w:pPr>
        <w:pStyle w:val="prastojitrauka"/>
        <w:keepNext/>
        <w:spacing w:after="0"/>
        <w:ind w:left="0"/>
        <w:jc w:val="both"/>
      </w:pPr>
    </w:p>
    <w:p w14:paraId="6A334C4E" w14:textId="77777777" w:rsidR="00BC3B8B" w:rsidRPr="00A905AD" w:rsidRDefault="004B0063" w:rsidP="006E0BB0">
      <w:pPr>
        <w:keepNext/>
        <w:spacing w:after="0"/>
        <w:rPr>
          <w:szCs w:val="22"/>
        </w:rPr>
      </w:pPr>
      <w:r>
        <w:t xml:space="preserve">Klinikinių tyrimų metu vartojant natrio </w:t>
      </w:r>
      <w:proofErr w:type="spellStart"/>
      <w:r>
        <w:t>pikosulfato</w:t>
      </w:r>
      <w:proofErr w:type="spellEnd"/>
      <w:r>
        <w:t xml:space="preserve"> ir magnio citrato derinį, dažniausi nepageidaujami reiškiniai buvo susiję su tiesioginiu poveikiu žarnynui (pilvo skausmas ir pykinimas) ir viduriavimo bei dehidratacijos pasekmėmis (miego sutrikimas, burnos </w:t>
      </w:r>
      <w:proofErr w:type="spellStart"/>
      <w:r>
        <w:t>džiuvimas</w:t>
      </w:r>
      <w:proofErr w:type="spellEnd"/>
      <w:r>
        <w:t>, troškulys, galvos skausmas ir nuovargis).</w:t>
      </w:r>
    </w:p>
    <w:p w14:paraId="4D0349EA" w14:textId="77777777" w:rsidR="00241125" w:rsidRPr="00A905AD" w:rsidRDefault="00241125" w:rsidP="006E0BB0">
      <w:pPr>
        <w:spacing w:after="0"/>
        <w:rPr>
          <w:szCs w:val="22"/>
        </w:rPr>
      </w:pPr>
    </w:p>
    <w:p w14:paraId="12378056" w14:textId="77777777" w:rsidR="00BC3B8B" w:rsidRPr="00A905AD" w:rsidRDefault="004B0063" w:rsidP="006E0BB0">
      <w:pPr>
        <w:spacing w:after="0"/>
        <w:rPr>
          <w:szCs w:val="22"/>
        </w:rPr>
      </w:pPr>
      <w:r>
        <w:t xml:space="preserve">Nepageidaujamo poveikio </w:t>
      </w:r>
      <w:r w:rsidR="009E0D20">
        <w:t xml:space="preserve">dažnis pateikiamas </w:t>
      </w:r>
      <w:r w:rsidR="00C24F19">
        <w:t xml:space="preserve">toliau </w:t>
      </w:r>
      <w:r>
        <w:t xml:space="preserve">pagal </w:t>
      </w:r>
      <w:proofErr w:type="spellStart"/>
      <w:r>
        <w:t>MedDRA</w:t>
      </w:r>
      <w:proofErr w:type="spellEnd"/>
      <w:r>
        <w:t xml:space="preserve"> organų sistemų klases ir tinkamiausius terminus, </w:t>
      </w:r>
      <w:r w:rsidR="009E0D20">
        <w:t>apibūdinimas taip</w:t>
      </w:r>
      <w:r>
        <w:t xml:space="preserve">: labai </w:t>
      </w:r>
      <w:r w:rsidR="009E0D20">
        <w:t xml:space="preserve">dažnas </w:t>
      </w:r>
      <w:r>
        <w:t>(≥</w:t>
      </w:r>
      <w:r w:rsidR="009E0D20">
        <w:t> </w:t>
      </w:r>
      <w:r>
        <w:t xml:space="preserve">1/10); </w:t>
      </w:r>
      <w:r w:rsidR="009E0D20">
        <w:t xml:space="preserve">dažnas </w:t>
      </w:r>
      <w:r>
        <w:t>(nuo ≥</w:t>
      </w:r>
      <w:r w:rsidR="00C82ED7">
        <w:t> </w:t>
      </w:r>
      <w:r>
        <w:t>1/100</w:t>
      </w:r>
      <w:r w:rsidR="009E0D20">
        <w:t xml:space="preserve"> </w:t>
      </w:r>
      <w:r>
        <w:t>iki &lt;</w:t>
      </w:r>
      <w:r w:rsidR="009E0D20">
        <w:t> </w:t>
      </w:r>
      <w:r>
        <w:t xml:space="preserve">1/10); </w:t>
      </w:r>
      <w:r w:rsidR="009E0D20">
        <w:t xml:space="preserve">nedažnas </w:t>
      </w:r>
      <w:r>
        <w:t>(nuo ≥</w:t>
      </w:r>
      <w:r w:rsidR="009E0D20">
        <w:t> </w:t>
      </w:r>
      <w:r>
        <w:t>1/1000 iki &lt;</w:t>
      </w:r>
      <w:r w:rsidR="009E0D20">
        <w:t> </w:t>
      </w:r>
      <w:r>
        <w:t xml:space="preserve">1/100). Dažnio skaičiavimai pagrįsti klinikinių tyrimų analizės duomenimis. Nepageidaujamas poveikis, apie kurį nebuvo pranešta šių klinikinių tyrimų metu, apibūdinamas kaip „Dažnis nežinomas (negali būti </w:t>
      </w:r>
      <w:r w:rsidR="009E0D20">
        <w:t xml:space="preserve">apskaičiuotas </w:t>
      </w:r>
      <w:r>
        <w:t>pagal turimus duomenis)“.</w:t>
      </w:r>
    </w:p>
    <w:p w14:paraId="76430D0D" w14:textId="77777777" w:rsidR="00241125" w:rsidRPr="00A905AD" w:rsidRDefault="00241125" w:rsidP="006E0BB0">
      <w:pPr>
        <w:spacing w:after="0"/>
        <w:rPr>
          <w:szCs w:val="22"/>
        </w:rPr>
      </w:pPr>
    </w:p>
    <w:p w14:paraId="05589334" w14:textId="77777777" w:rsidR="00BC3B8B" w:rsidRPr="00A905AD" w:rsidRDefault="004B0063" w:rsidP="006E0BB0">
      <w:pPr>
        <w:pStyle w:val="prastasiniatinklio"/>
        <w:spacing w:before="0" w:after="0"/>
        <w:rPr>
          <w:sz w:val="22"/>
          <w:szCs w:val="22"/>
        </w:rPr>
      </w:pPr>
      <w:r>
        <w:rPr>
          <w:i/>
          <w:iCs/>
          <w:sz w:val="22"/>
          <w:szCs w:val="22"/>
        </w:rPr>
        <w:t>Imuninės sistemos sutrikimai</w:t>
      </w:r>
    </w:p>
    <w:p w14:paraId="3213DF86" w14:textId="77777777" w:rsidR="00BC3B8B" w:rsidRPr="00A905AD" w:rsidRDefault="004B0063" w:rsidP="006E0BB0">
      <w:pPr>
        <w:spacing w:after="0"/>
        <w:rPr>
          <w:szCs w:val="22"/>
        </w:rPr>
      </w:pPr>
      <w:r>
        <w:t xml:space="preserve">Dažnis nežinomas: </w:t>
      </w:r>
      <w:proofErr w:type="spellStart"/>
      <w:r>
        <w:t>anafilaktoidinė</w:t>
      </w:r>
      <w:proofErr w:type="spellEnd"/>
      <w:r>
        <w:t xml:space="preserve"> reakcija, padidėjęs jautrumas </w:t>
      </w:r>
    </w:p>
    <w:p w14:paraId="3F72E2E8" w14:textId="77777777" w:rsidR="0086162B" w:rsidRPr="00A905AD" w:rsidRDefault="0086162B" w:rsidP="006E0BB0">
      <w:pPr>
        <w:spacing w:after="0"/>
        <w:rPr>
          <w:szCs w:val="22"/>
        </w:rPr>
      </w:pPr>
    </w:p>
    <w:p w14:paraId="3577C635" w14:textId="77777777" w:rsidR="00BC3B8B" w:rsidRPr="00A905AD" w:rsidRDefault="004B0063" w:rsidP="006E0BB0">
      <w:pPr>
        <w:pStyle w:val="prastasiniatinklio"/>
        <w:spacing w:before="0" w:after="0"/>
        <w:rPr>
          <w:sz w:val="22"/>
          <w:szCs w:val="22"/>
        </w:rPr>
      </w:pPr>
      <w:r>
        <w:rPr>
          <w:i/>
          <w:iCs/>
          <w:sz w:val="22"/>
          <w:szCs w:val="22"/>
        </w:rPr>
        <w:t>Me</w:t>
      </w:r>
      <w:r w:rsidR="003E4741">
        <w:rPr>
          <w:i/>
          <w:iCs/>
          <w:sz w:val="22"/>
          <w:szCs w:val="22"/>
        </w:rPr>
        <w:t>tabolizmo</w:t>
      </w:r>
      <w:r>
        <w:rPr>
          <w:i/>
          <w:iCs/>
          <w:sz w:val="22"/>
          <w:szCs w:val="22"/>
        </w:rPr>
        <w:t xml:space="preserve"> ir mitybos sutrikimai</w:t>
      </w:r>
    </w:p>
    <w:p w14:paraId="4EFBB69F" w14:textId="77777777" w:rsidR="005928EB" w:rsidRPr="00A905AD" w:rsidRDefault="004B0063" w:rsidP="006E0BB0">
      <w:pPr>
        <w:spacing w:after="0"/>
        <w:rPr>
          <w:szCs w:val="22"/>
        </w:rPr>
      </w:pPr>
      <w:r>
        <w:t xml:space="preserve">Dažnis nežinomas: </w:t>
      </w:r>
      <w:proofErr w:type="spellStart"/>
      <w:r>
        <w:t>hiponatremija</w:t>
      </w:r>
      <w:proofErr w:type="spellEnd"/>
      <w:r>
        <w:t xml:space="preserve">. Dažnis nežinomas: </w:t>
      </w:r>
      <w:proofErr w:type="spellStart"/>
      <w:r>
        <w:t>hipokalemija</w:t>
      </w:r>
      <w:proofErr w:type="spellEnd"/>
      <w:r>
        <w:t>.</w:t>
      </w:r>
    </w:p>
    <w:p w14:paraId="2999C3A9" w14:textId="77777777" w:rsidR="005928EB" w:rsidRPr="00A905AD" w:rsidRDefault="005928EB" w:rsidP="006E0BB0">
      <w:pPr>
        <w:spacing w:after="0"/>
        <w:rPr>
          <w:szCs w:val="22"/>
        </w:rPr>
      </w:pPr>
    </w:p>
    <w:p w14:paraId="0AF3F254" w14:textId="77777777" w:rsidR="00BC3B8B" w:rsidRPr="00A905AD" w:rsidRDefault="004B0063" w:rsidP="006E0BB0">
      <w:pPr>
        <w:pStyle w:val="prastasiniatinklio"/>
        <w:keepNext/>
        <w:spacing w:before="0" w:after="0"/>
        <w:rPr>
          <w:i/>
          <w:iCs/>
          <w:sz w:val="22"/>
          <w:szCs w:val="22"/>
        </w:rPr>
      </w:pPr>
      <w:r>
        <w:rPr>
          <w:i/>
          <w:iCs/>
          <w:sz w:val="22"/>
          <w:szCs w:val="22"/>
        </w:rPr>
        <w:t>Psichikos sutrikimai</w:t>
      </w:r>
    </w:p>
    <w:p w14:paraId="4BA44261" w14:textId="77777777" w:rsidR="00BC3B8B" w:rsidRPr="00A905AD" w:rsidRDefault="004D736C" w:rsidP="006E0BB0">
      <w:pPr>
        <w:pStyle w:val="prastasiniatinklio"/>
        <w:keepNext/>
        <w:spacing w:before="0" w:after="0"/>
        <w:rPr>
          <w:iCs/>
          <w:sz w:val="22"/>
          <w:szCs w:val="22"/>
        </w:rPr>
      </w:pPr>
      <w:r>
        <w:rPr>
          <w:iCs/>
          <w:sz w:val="22"/>
          <w:szCs w:val="22"/>
        </w:rPr>
        <w:t>Dažnas</w:t>
      </w:r>
      <w:r w:rsidR="004B0063">
        <w:rPr>
          <w:iCs/>
          <w:sz w:val="22"/>
          <w:szCs w:val="22"/>
        </w:rPr>
        <w:t>: miego sutrikimas.</w:t>
      </w:r>
    </w:p>
    <w:p w14:paraId="7793501D" w14:textId="77777777" w:rsidR="00BC3B8B" w:rsidRPr="00A905AD" w:rsidRDefault="00BC3B8B" w:rsidP="006E0BB0">
      <w:pPr>
        <w:pStyle w:val="prastasiniatinklio"/>
        <w:keepNext/>
        <w:spacing w:before="0" w:after="0"/>
        <w:rPr>
          <w:iCs/>
          <w:sz w:val="22"/>
          <w:szCs w:val="22"/>
        </w:rPr>
      </w:pPr>
    </w:p>
    <w:p w14:paraId="6975504F" w14:textId="77777777" w:rsidR="00BC3B8B" w:rsidRPr="00A905AD" w:rsidRDefault="004B0063" w:rsidP="006E0BB0">
      <w:pPr>
        <w:pStyle w:val="prastasiniatinklio"/>
        <w:keepNext/>
        <w:spacing w:before="0" w:after="0"/>
        <w:rPr>
          <w:i/>
          <w:iCs/>
          <w:sz w:val="22"/>
          <w:szCs w:val="22"/>
        </w:rPr>
      </w:pPr>
      <w:r>
        <w:rPr>
          <w:i/>
          <w:iCs/>
          <w:sz w:val="22"/>
          <w:szCs w:val="22"/>
        </w:rPr>
        <w:t>Nervų sistemos sutrikimai</w:t>
      </w:r>
    </w:p>
    <w:p w14:paraId="5496D691" w14:textId="77777777" w:rsidR="00BC3B8B" w:rsidRPr="00A905AD" w:rsidRDefault="004D736C" w:rsidP="006E0BB0">
      <w:pPr>
        <w:pStyle w:val="prastasiniatinklio"/>
        <w:keepNext/>
        <w:spacing w:before="0" w:after="0"/>
        <w:rPr>
          <w:sz w:val="22"/>
          <w:szCs w:val="22"/>
        </w:rPr>
      </w:pPr>
      <w:r>
        <w:rPr>
          <w:sz w:val="22"/>
          <w:szCs w:val="22"/>
        </w:rPr>
        <w:t>Dažnas</w:t>
      </w:r>
      <w:r w:rsidR="004B0063">
        <w:rPr>
          <w:sz w:val="22"/>
          <w:szCs w:val="22"/>
        </w:rPr>
        <w:t>: galvos skausmas.</w:t>
      </w:r>
    </w:p>
    <w:p w14:paraId="39B259C9" w14:textId="77777777" w:rsidR="00BC3B8B" w:rsidRPr="00A905AD" w:rsidRDefault="004D736C" w:rsidP="006E0BB0">
      <w:pPr>
        <w:pStyle w:val="prastasiniatinklio"/>
        <w:keepNext/>
        <w:spacing w:before="0" w:after="0"/>
        <w:rPr>
          <w:sz w:val="22"/>
          <w:szCs w:val="22"/>
        </w:rPr>
      </w:pPr>
      <w:r>
        <w:rPr>
          <w:sz w:val="22"/>
          <w:szCs w:val="22"/>
        </w:rPr>
        <w:t>Nedažnas</w:t>
      </w:r>
      <w:r w:rsidR="004B0063">
        <w:rPr>
          <w:sz w:val="22"/>
          <w:szCs w:val="22"/>
        </w:rPr>
        <w:t>: galvos svaigimas.</w:t>
      </w:r>
    </w:p>
    <w:p w14:paraId="0A2B3715" w14:textId="77777777" w:rsidR="00BC3B8B" w:rsidRPr="00A905AD" w:rsidRDefault="004B0063" w:rsidP="006E0BB0">
      <w:pPr>
        <w:keepNext/>
        <w:spacing w:after="0"/>
        <w:rPr>
          <w:szCs w:val="22"/>
        </w:rPr>
      </w:pPr>
      <w:r>
        <w:t>Dažnis nežinomas: epilepsija, didieji traukulių priepuoliai (</w:t>
      </w:r>
      <w:proofErr w:type="spellStart"/>
      <w:r>
        <w:t>pranc</w:t>
      </w:r>
      <w:proofErr w:type="spellEnd"/>
      <w:r>
        <w:t>. „</w:t>
      </w:r>
      <w:proofErr w:type="spellStart"/>
      <w:r>
        <w:t>grand</w:t>
      </w:r>
      <w:proofErr w:type="spellEnd"/>
      <w:r>
        <w:t xml:space="preserve"> </w:t>
      </w:r>
      <w:proofErr w:type="spellStart"/>
      <w:r>
        <w:t>mal</w:t>
      </w:r>
      <w:proofErr w:type="spellEnd"/>
      <w:r>
        <w:t>“), traukuliai, sutrikimo būsena.</w:t>
      </w:r>
    </w:p>
    <w:p w14:paraId="36ECE9E9" w14:textId="77777777" w:rsidR="0086162B" w:rsidRPr="00A905AD" w:rsidRDefault="0086162B" w:rsidP="006E0BB0">
      <w:pPr>
        <w:spacing w:after="0"/>
        <w:rPr>
          <w:szCs w:val="22"/>
        </w:rPr>
      </w:pPr>
    </w:p>
    <w:p w14:paraId="39D65BD9" w14:textId="77777777" w:rsidR="00BC3B8B" w:rsidRPr="00A905AD" w:rsidRDefault="004B0063" w:rsidP="006E0BB0">
      <w:pPr>
        <w:pStyle w:val="prastasiniatinklio"/>
        <w:spacing w:before="0" w:after="0"/>
        <w:rPr>
          <w:i/>
          <w:iCs/>
          <w:sz w:val="22"/>
          <w:szCs w:val="22"/>
        </w:rPr>
      </w:pPr>
      <w:r>
        <w:rPr>
          <w:i/>
          <w:iCs/>
          <w:sz w:val="22"/>
          <w:szCs w:val="22"/>
        </w:rPr>
        <w:t>Kraujagyslių sutrikimai</w:t>
      </w:r>
    </w:p>
    <w:p w14:paraId="6F8E6341" w14:textId="77777777" w:rsidR="00BC3B8B" w:rsidRPr="00A905AD" w:rsidRDefault="004D736C" w:rsidP="006E0BB0">
      <w:pPr>
        <w:pStyle w:val="prastasiniatinklio"/>
        <w:spacing w:before="0" w:after="0"/>
        <w:rPr>
          <w:iCs/>
          <w:sz w:val="22"/>
          <w:szCs w:val="22"/>
        </w:rPr>
      </w:pPr>
      <w:r>
        <w:rPr>
          <w:iCs/>
          <w:sz w:val="22"/>
          <w:szCs w:val="22"/>
        </w:rPr>
        <w:t>Nedažnas</w:t>
      </w:r>
      <w:r w:rsidR="004B0063">
        <w:rPr>
          <w:iCs/>
          <w:sz w:val="22"/>
          <w:szCs w:val="22"/>
        </w:rPr>
        <w:t xml:space="preserve">: </w:t>
      </w:r>
      <w:proofErr w:type="spellStart"/>
      <w:r w:rsidR="004B0063">
        <w:rPr>
          <w:iCs/>
          <w:sz w:val="22"/>
          <w:szCs w:val="22"/>
        </w:rPr>
        <w:t>ortostatinė</w:t>
      </w:r>
      <w:proofErr w:type="spellEnd"/>
      <w:r w:rsidR="004B0063">
        <w:rPr>
          <w:iCs/>
          <w:sz w:val="22"/>
          <w:szCs w:val="22"/>
        </w:rPr>
        <w:t xml:space="preserve"> </w:t>
      </w:r>
      <w:proofErr w:type="spellStart"/>
      <w:r w:rsidR="004B0063">
        <w:rPr>
          <w:iCs/>
          <w:sz w:val="22"/>
          <w:szCs w:val="22"/>
        </w:rPr>
        <w:t>hipotenzija</w:t>
      </w:r>
      <w:proofErr w:type="spellEnd"/>
    </w:p>
    <w:p w14:paraId="4482A322" w14:textId="77777777" w:rsidR="00BC3B8B" w:rsidRPr="00A905AD" w:rsidRDefault="00BC3B8B" w:rsidP="006E0BB0">
      <w:pPr>
        <w:pStyle w:val="prastasiniatinklio"/>
        <w:spacing w:before="0" w:after="0"/>
        <w:rPr>
          <w:iCs/>
          <w:sz w:val="22"/>
          <w:szCs w:val="22"/>
        </w:rPr>
      </w:pPr>
    </w:p>
    <w:p w14:paraId="62B92631" w14:textId="77777777" w:rsidR="00BC3B8B" w:rsidRPr="00A905AD" w:rsidRDefault="004B0063" w:rsidP="006E0BB0">
      <w:pPr>
        <w:pStyle w:val="prastasiniatinklio"/>
        <w:spacing w:before="0" w:after="0"/>
        <w:rPr>
          <w:sz w:val="22"/>
          <w:szCs w:val="22"/>
        </w:rPr>
      </w:pPr>
      <w:r>
        <w:rPr>
          <w:i/>
          <w:iCs/>
          <w:sz w:val="22"/>
          <w:szCs w:val="22"/>
        </w:rPr>
        <w:t>Virškinimo trakto sutrikimai</w:t>
      </w:r>
    </w:p>
    <w:p w14:paraId="73FB13A5" w14:textId="77777777" w:rsidR="00BC3B8B" w:rsidRPr="00A905AD" w:rsidRDefault="004B0063" w:rsidP="006E0BB0">
      <w:pPr>
        <w:pStyle w:val="prastasiniatinklio"/>
        <w:spacing w:before="0" w:after="0"/>
        <w:rPr>
          <w:sz w:val="22"/>
          <w:szCs w:val="22"/>
        </w:rPr>
      </w:pPr>
      <w:r>
        <w:rPr>
          <w:sz w:val="22"/>
          <w:szCs w:val="22"/>
        </w:rPr>
        <w:t xml:space="preserve">Labai </w:t>
      </w:r>
      <w:r w:rsidR="004D736C">
        <w:rPr>
          <w:sz w:val="22"/>
          <w:szCs w:val="22"/>
        </w:rPr>
        <w:t>dažnas</w:t>
      </w:r>
      <w:r>
        <w:rPr>
          <w:sz w:val="22"/>
          <w:szCs w:val="22"/>
        </w:rPr>
        <w:t>: pilvo skausmas.</w:t>
      </w:r>
    </w:p>
    <w:p w14:paraId="022D85B9" w14:textId="77777777" w:rsidR="00BC3B8B" w:rsidRPr="00A905AD" w:rsidRDefault="004D736C" w:rsidP="006E0BB0">
      <w:pPr>
        <w:pStyle w:val="prastasiniatinklio"/>
        <w:spacing w:before="0" w:after="0"/>
        <w:rPr>
          <w:sz w:val="22"/>
          <w:szCs w:val="22"/>
        </w:rPr>
      </w:pPr>
      <w:r>
        <w:rPr>
          <w:sz w:val="22"/>
          <w:szCs w:val="22"/>
        </w:rPr>
        <w:t>Dažnas</w:t>
      </w:r>
      <w:r w:rsidR="004B0063">
        <w:rPr>
          <w:sz w:val="22"/>
          <w:szCs w:val="22"/>
        </w:rPr>
        <w:t xml:space="preserve">: burnos </w:t>
      </w:r>
      <w:proofErr w:type="spellStart"/>
      <w:r w:rsidR="004B0063">
        <w:rPr>
          <w:sz w:val="22"/>
          <w:szCs w:val="22"/>
        </w:rPr>
        <w:t>džiuvimas</w:t>
      </w:r>
      <w:proofErr w:type="spellEnd"/>
      <w:r w:rsidR="004B0063">
        <w:rPr>
          <w:sz w:val="22"/>
          <w:szCs w:val="22"/>
        </w:rPr>
        <w:t xml:space="preserve">, pykinimas, pilvo pūtimas, diskomfortas išangėje, </w:t>
      </w:r>
      <w:proofErr w:type="spellStart"/>
      <w:r w:rsidR="004B0063">
        <w:rPr>
          <w:sz w:val="22"/>
          <w:szCs w:val="22"/>
        </w:rPr>
        <w:t>proktalgija</w:t>
      </w:r>
      <w:proofErr w:type="spellEnd"/>
      <w:r w:rsidR="004B0063">
        <w:rPr>
          <w:sz w:val="22"/>
          <w:szCs w:val="22"/>
        </w:rPr>
        <w:t>.</w:t>
      </w:r>
    </w:p>
    <w:p w14:paraId="276FC986" w14:textId="77777777" w:rsidR="00BC3B8B" w:rsidRPr="00A905AD" w:rsidRDefault="004D736C" w:rsidP="006E0BB0">
      <w:pPr>
        <w:pStyle w:val="prastasiniatinklio"/>
        <w:spacing w:before="0" w:after="0"/>
        <w:rPr>
          <w:sz w:val="22"/>
          <w:szCs w:val="22"/>
        </w:rPr>
      </w:pPr>
      <w:r>
        <w:rPr>
          <w:sz w:val="22"/>
          <w:szCs w:val="22"/>
        </w:rPr>
        <w:t>Nedažnas</w:t>
      </w:r>
      <w:r w:rsidR="004B0063">
        <w:rPr>
          <w:sz w:val="22"/>
          <w:szCs w:val="22"/>
        </w:rPr>
        <w:t>: vėmimas, išmatų nelaikymas.</w:t>
      </w:r>
    </w:p>
    <w:p w14:paraId="0692DFD2" w14:textId="77777777" w:rsidR="00BC3B8B" w:rsidRPr="00A905AD" w:rsidRDefault="004B0063" w:rsidP="006E0BB0">
      <w:pPr>
        <w:spacing w:after="0"/>
        <w:rPr>
          <w:szCs w:val="22"/>
        </w:rPr>
      </w:pPr>
      <w:r>
        <w:t>Dažnis nežinomas: viduriavimas*, vidurių pūtimas.</w:t>
      </w:r>
    </w:p>
    <w:p w14:paraId="4BA12001" w14:textId="77777777" w:rsidR="00BC3B8B" w:rsidRPr="00A905AD" w:rsidRDefault="004B0063" w:rsidP="006E0BB0">
      <w:pPr>
        <w:spacing w:after="0"/>
        <w:rPr>
          <w:szCs w:val="22"/>
        </w:rPr>
      </w:pPr>
      <w:r>
        <w:t>* Viduriavim</w:t>
      </w:r>
      <w:r w:rsidR="0090582C">
        <w:t xml:space="preserve">as yra pagrindinis klinikinis </w:t>
      </w:r>
      <w:proofErr w:type="spellStart"/>
      <w:r w:rsidR="0090582C">
        <w:t>CitraFleet</w:t>
      </w:r>
      <w:proofErr w:type="spellEnd"/>
      <w:r>
        <w:t xml:space="preserve"> poveikis.</w:t>
      </w:r>
    </w:p>
    <w:p w14:paraId="7F55A059" w14:textId="77777777" w:rsidR="00746EBC" w:rsidRPr="00A905AD" w:rsidRDefault="00746EBC" w:rsidP="006E0BB0">
      <w:pPr>
        <w:spacing w:after="0"/>
        <w:rPr>
          <w:szCs w:val="22"/>
        </w:rPr>
      </w:pPr>
    </w:p>
    <w:p w14:paraId="12F57C4F" w14:textId="77777777" w:rsidR="00BC3B8B" w:rsidRPr="00A905AD" w:rsidRDefault="004B0063" w:rsidP="006E0BB0">
      <w:pPr>
        <w:spacing w:after="0"/>
        <w:rPr>
          <w:i/>
          <w:szCs w:val="22"/>
        </w:rPr>
      </w:pPr>
      <w:r>
        <w:rPr>
          <w:i/>
          <w:szCs w:val="22"/>
        </w:rPr>
        <w:t>Odos ir poodinio audinio sutrikimai</w:t>
      </w:r>
    </w:p>
    <w:p w14:paraId="6EAE8D7B" w14:textId="77777777" w:rsidR="00BC3B8B" w:rsidRPr="00A905AD" w:rsidRDefault="004B0063" w:rsidP="006E0BB0">
      <w:pPr>
        <w:spacing w:after="0"/>
        <w:rPr>
          <w:szCs w:val="22"/>
        </w:rPr>
      </w:pPr>
      <w:r>
        <w:t xml:space="preserve">Dažnis nežinomas: </w:t>
      </w:r>
      <w:r w:rsidR="004D736C">
        <w:t>iš</w:t>
      </w:r>
      <w:r>
        <w:t xml:space="preserve">bėrimas (įskaitant </w:t>
      </w:r>
      <w:proofErr w:type="spellStart"/>
      <w:r>
        <w:t>eriteminį</w:t>
      </w:r>
      <w:proofErr w:type="spellEnd"/>
      <w:r>
        <w:t xml:space="preserve"> ir </w:t>
      </w:r>
      <w:proofErr w:type="spellStart"/>
      <w:r>
        <w:t>makulopapulinį</w:t>
      </w:r>
      <w:proofErr w:type="spellEnd"/>
      <w:r>
        <w:t xml:space="preserve"> </w:t>
      </w:r>
      <w:r w:rsidR="004D736C">
        <w:t>iš</w:t>
      </w:r>
      <w:r>
        <w:t xml:space="preserve">bėrimą), dilgėlinė, </w:t>
      </w:r>
      <w:r w:rsidR="004D736C">
        <w:t>niežėjimas</w:t>
      </w:r>
      <w:r>
        <w:t xml:space="preserve">, purpura. </w:t>
      </w:r>
    </w:p>
    <w:p w14:paraId="39769D06" w14:textId="77777777" w:rsidR="00746EBC" w:rsidRPr="00A905AD" w:rsidRDefault="00746EBC" w:rsidP="006E0BB0">
      <w:pPr>
        <w:spacing w:after="0"/>
        <w:rPr>
          <w:szCs w:val="22"/>
        </w:rPr>
      </w:pPr>
    </w:p>
    <w:p w14:paraId="1672B40B" w14:textId="77777777" w:rsidR="00BC3B8B" w:rsidRPr="00A905AD" w:rsidRDefault="004B0063" w:rsidP="006E0BB0">
      <w:pPr>
        <w:pStyle w:val="prastasiniatinklio"/>
        <w:spacing w:before="0" w:after="0"/>
        <w:rPr>
          <w:sz w:val="22"/>
          <w:szCs w:val="22"/>
        </w:rPr>
      </w:pPr>
      <w:r>
        <w:rPr>
          <w:i/>
          <w:iCs/>
          <w:sz w:val="22"/>
          <w:szCs w:val="22"/>
        </w:rPr>
        <w:t>Bendrieji sutrikimai ir vartojimo vietos pažeidimai</w:t>
      </w:r>
    </w:p>
    <w:p w14:paraId="4971BAB3" w14:textId="77777777" w:rsidR="00BC3B8B" w:rsidRPr="00A905AD" w:rsidRDefault="004D736C" w:rsidP="006E0BB0">
      <w:pPr>
        <w:pStyle w:val="prastasiniatinklio"/>
        <w:spacing w:before="0" w:after="0"/>
        <w:rPr>
          <w:sz w:val="22"/>
          <w:szCs w:val="22"/>
        </w:rPr>
      </w:pPr>
      <w:r>
        <w:rPr>
          <w:sz w:val="22"/>
          <w:szCs w:val="22"/>
        </w:rPr>
        <w:t>Dažnas</w:t>
      </w:r>
      <w:r w:rsidR="004B0063">
        <w:rPr>
          <w:sz w:val="22"/>
          <w:szCs w:val="22"/>
        </w:rPr>
        <w:t>: troškulys, nuovargis.</w:t>
      </w:r>
    </w:p>
    <w:p w14:paraId="2B14416A" w14:textId="77777777" w:rsidR="00BC3B8B" w:rsidRPr="00A905AD" w:rsidRDefault="004B0063" w:rsidP="006E0BB0">
      <w:pPr>
        <w:spacing w:after="0"/>
        <w:rPr>
          <w:szCs w:val="22"/>
        </w:rPr>
      </w:pPr>
      <w:r>
        <w:t>Dažnis nežinomas: skausmas.</w:t>
      </w:r>
    </w:p>
    <w:p w14:paraId="431E57EC" w14:textId="77777777" w:rsidR="00E27CA1" w:rsidRPr="00A905AD" w:rsidRDefault="00E27CA1" w:rsidP="006E0BB0">
      <w:pPr>
        <w:spacing w:after="0"/>
        <w:rPr>
          <w:szCs w:val="22"/>
        </w:rPr>
      </w:pPr>
    </w:p>
    <w:p w14:paraId="7E1FDF75" w14:textId="77777777" w:rsidR="00BC3B8B" w:rsidRPr="00A905AD" w:rsidRDefault="004B0063" w:rsidP="006E0BB0">
      <w:pPr>
        <w:spacing w:after="0"/>
        <w:rPr>
          <w:szCs w:val="22"/>
        </w:rPr>
      </w:pPr>
      <w:r>
        <w:t xml:space="preserve">Gauta pranešimų apie </w:t>
      </w:r>
      <w:proofErr w:type="spellStart"/>
      <w:r>
        <w:t>hiponatremiją</w:t>
      </w:r>
      <w:proofErr w:type="spellEnd"/>
      <w:r>
        <w:t xml:space="preserve"> su traukuliais arba be jų (žr. 4.4</w:t>
      </w:r>
      <w:r w:rsidR="003E4741">
        <w:t> </w:t>
      </w:r>
      <w:r>
        <w:t xml:space="preserve">skyrių). Gauta pranešimų apie epilepsija sergančių pacientų traukulius/didžiuosius traukulių priepuolius be susijusios </w:t>
      </w:r>
      <w:proofErr w:type="spellStart"/>
      <w:r>
        <w:t>hiponatremijos</w:t>
      </w:r>
      <w:proofErr w:type="spellEnd"/>
      <w:r>
        <w:t xml:space="preserve"> (žr. 4.4 ir 4.5</w:t>
      </w:r>
      <w:r w:rsidR="003E4741">
        <w:t> </w:t>
      </w:r>
      <w:r>
        <w:t>skyrius).</w:t>
      </w:r>
    </w:p>
    <w:p w14:paraId="27CC8CD5" w14:textId="77777777" w:rsidR="00F90D4A" w:rsidRPr="00A905AD" w:rsidRDefault="00F90D4A" w:rsidP="006E0BB0">
      <w:pPr>
        <w:spacing w:after="0"/>
        <w:rPr>
          <w:szCs w:val="22"/>
        </w:rPr>
      </w:pPr>
    </w:p>
    <w:p w14:paraId="6D438EA2" w14:textId="77777777" w:rsidR="0014348F" w:rsidRPr="00A905AD" w:rsidRDefault="004B0063" w:rsidP="006E0BB0">
      <w:pPr>
        <w:autoSpaceDE w:val="0"/>
        <w:autoSpaceDN w:val="0"/>
        <w:adjustRightInd w:val="0"/>
        <w:spacing w:after="0"/>
        <w:rPr>
          <w:szCs w:val="22"/>
          <w:u w:val="single"/>
        </w:rPr>
      </w:pPr>
      <w:r>
        <w:rPr>
          <w:szCs w:val="22"/>
          <w:u w:val="single"/>
        </w:rPr>
        <w:t>Pranešimas apie įtariamas nepageidaujamas reakcijas</w:t>
      </w:r>
    </w:p>
    <w:p w14:paraId="1A85E51C" w14:textId="61E0ACE2" w:rsidR="00241125" w:rsidRPr="00C82ED7" w:rsidRDefault="00674D47" w:rsidP="00C82ED7">
      <w:pPr>
        <w:autoSpaceDE w:val="0"/>
        <w:autoSpaceDN w:val="0"/>
        <w:adjustRightInd w:val="0"/>
        <w:spacing w:after="0"/>
        <w:jc w:val="both"/>
        <w:rPr>
          <w:rFonts w:eastAsia="Calibri"/>
          <w:szCs w:val="22"/>
          <w:lang w:eastAsia="en-US"/>
        </w:rPr>
      </w:pPr>
      <w:r w:rsidRPr="00674D47">
        <w:rPr>
          <w:noProof/>
          <w:snapToGrid w:val="0"/>
          <w:szCs w:val="24"/>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Valstybinė vaistų kontrolės </w:t>
      </w:r>
      <w:r w:rsidRPr="00674D47">
        <w:rPr>
          <w:noProof/>
          <w:snapToGrid w:val="0"/>
          <w:szCs w:val="24"/>
        </w:rPr>
        <w:lastRenderedPageBreak/>
        <w:t xml:space="preserve">tarnyba prie Lietuvos Respublikos sveikatos apsaugos ministerijos, Tel.: </w:t>
      </w:r>
      <w:r>
        <w:rPr>
          <w:noProof/>
          <w:snapToGrid w:val="0"/>
          <w:szCs w:val="24"/>
        </w:rPr>
        <w:t>+370</w:t>
      </w:r>
      <w:r w:rsidRPr="00674D47">
        <w:rPr>
          <w:noProof/>
          <w:snapToGrid w:val="0"/>
          <w:szCs w:val="24"/>
        </w:rPr>
        <w:t xml:space="preserve"> 800 73 568, Informacija pranešimo formos pildymui ir pateikimui: https://vvkt.lrv.lt/lt/. </w:t>
      </w:r>
      <w:bookmarkStart w:id="0" w:name="_Hlt351112701"/>
      <w:bookmarkStart w:id="1" w:name="_Hlt352070183"/>
      <w:bookmarkStart w:id="2" w:name="_Hlt352070184"/>
      <w:bookmarkStart w:id="3" w:name="_Hlt351121725"/>
      <w:bookmarkStart w:id="4" w:name="_Hlt351121726"/>
      <w:bookmarkEnd w:id="0"/>
      <w:bookmarkEnd w:id="1"/>
      <w:bookmarkEnd w:id="2"/>
      <w:bookmarkEnd w:id="3"/>
      <w:bookmarkEnd w:id="4"/>
    </w:p>
    <w:p w14:paraId="1DB32F27" w14:textId="77777777" w:rsidR="00BC3B8B" w:rsidRPr="00A905AD" w:rsidRDefault="004B0063" w:rsidP="00B13276">
      <w:pPr>
        <w:pStyle w:val="Antrat2"/>
        <w:keepLines/>
        <w:spacing w:before="0" w:after="0"/>
        <w:jc w:val="both"/>
        <w:rPr>
          <w:sz w:val="22"/>
          <w:szCs w:val="22"/>
        </w:rPr>
      </w:pPr>
      <w:r>
        <w:rPr>
          <w:sz w:val="22"/>
          <w:szCs w:val="22"/>
        </w:rPr>
        <w:t>4.9</w:t>
      </w:r>
      <w:r>
        <w:rPr>
          <w:sz w:val="22"/>
          <w:szCs w:val="22"/>
        </w:rPr>
        <w:tab/>
        <w:t>Perdozavimas</w:t>
      </w:r>
    </w:p>
    <w:p w14:paraId="7E24A5AF" w14:textId="77777777" w:rsidR="00241125" w:rsidRPr="00A905AD" w:rsidRDefault="00241125" w:rsidP="00B13276">
      <w:pPr>
        <w:pStyle w:val="prastojitrauka"/>
        <w:keepNext/>
        <w:keepLines/>
        <w:spacing w:after="0"/>
        <w:ind w:left="0"/>
        <w:jc w:val="both"/>
      </w:pPr>
    </w:p>
    <w:p w14:paraId="5EF52574" w14:textId="77777777" w:rsidR="00BC3B8B" w:rsidRPr="00A905AD" w:rsidRDefault="0090582C" w:rsidP="006E0BB0">
      <w:pPr>
        <w:keepNext/>
        <w:keepLines/>
        <w:spacing w:after="0"/>
        <w:rPr>
          <w:szCs w:val="22"/>
        </w:rPr>
      </w:pPr>
      <w:proofErr w:type="spellStart"/>
      <w:r>
        <w:t>CitraFleet</w:t>
      </w:r>
      <w:proofErr w:type="spellEnd"/>
      <w:r w:rsidR="004B0063">
        <w:t xml:space="preserve"> ar panašių natrio </w:t>
      </w:r>
      <w:proofErr w:type="spellStart"/>
      <w:r w:rsidR="004B0063">
        <w:t>pikosulfato</w:t>
      </w:r>
      <w:proofErr w:type="spellEnd"/>
      <w:r w:rsidR="004B0063">
        <w:t xml:space="preserve"> ir magnio citrato derinių perdozavimo </w:t>
      </w:r>
      <w:r>
        <w:t xml:space="preserve">atvejų nepastebėta. Tačiau dėl </w:t>
      </w:r>
      <w:proofErr w:type="spellStart"/>
      <w:r>
        <w:t>CitraFleet</w:t>
      </w:r>
      <w:proofErr w:type="spellEnd"/>
      <w:r w:rsidR="004B0063">
        <w:t xml:space="preserve"> veikimo mechanizmo jo perdozavimas gali sukelti stiprų viduriavimą ir skysčių bei elektrolitų netekimą. Dehidratacija taip pat gali sukelti </w:t>
      </w:r>
      <w:proofErr w:type="spellStart"/>
      <w:r w:rsidR="004B0063">
        <w:t>ortostatinę</w:t>
      </w:r>
      <w:proofErr w:type="spellEnd"/>
      <w:r w:rsidR="004B0063">
        <w:t xml:space="preserve"> </w:t>
      </w:r>
      <w:proofErr w:type="spellStart"/>
      <w:r w:rsidR="004B0063">
        <w:t>hipotenziją</w:t>
      </w:r>
      <w:proofErr w:type="spellEnd"/>
      <w:r w:rsidR="004B0063">
        <w:t xml:space="preserve"> ir galvos svaigimą. Jei reikia, dehidrataciją ir elektrolitų pusiausvyros sutrikimus reikia koreguoti skysčiais ir elektrolitais.</w:t>
      </w:r>
    </w:p>
    <w:p w14:paraId="7DAACF25" w14:textId="77777777" w:rsidR="00C82ED7" w:rsidRDefault="00C82ED7" w:rsidP="00C82ED7">
      <w:pPr>
        <w:spacing w:after="0"/>
        <w:jc w:val="both"/>
        <w:rPr>
          <w:szCs w:val="22"/>
        </w:rPr>
      </w:pPr>
    </w:p>
    <w:p w14:paraId="1CD9AFE3" w14:textId="77777777" w:rsidR="004476ED" w:rsidRPr="00A905AD" w:rsidRDefault="004476ED" w:rsidP="00C82ED7">
      <w:pPr>
        <w:spacing w:after="0"/>
        <w:jc w:val="both"/>
        <w:rPr>
          <w:szCs w:val="22"/>
        </w:rPr>
      </w:pPr>
    </w:p>
    <w:p w14:paraId="663D4B3D" w14:textId="77777777" w:rsidR="00BC3B8B" w:rsidRPr="00A905AD" w:rsidRDefault="004B0063" w:rsidP="00C82ED7">
      <w:pPr>
        <w:pStyle w:val="Antrat1"/>
        <w:spacing w:before="0" w:after="0"/>
        <w:jc w:val="both"/>
        <w:rPr>
          <w:kern w:val="0"/>
          <w:sz w:val="22"/>
          <w:szCs w:val="22"/>
        </w:rPr>
      </w:pPr>
      <w:r>
        <w:rPr>
          <w:sz w:val="22"/>
          <w:szCs w:val="22"/>
        </w:rPr>
        <w:t>5</w:t>
      </w:r>
      <w:r w:rsidR="004476ED">
        <w:rPr>
          <w:sz w:val="22"/>
          <w:szCs w:val="22"/>
        </w:rPr>
        <w:t>.</w:t>
      </w:r>
      <w:r>
        <w:rPr>
          <w:sz w:val="22"/>
          <w:szCs w:val="22"/>
        </w:rPr>
        <w:tab/>
        <w:t>FARMAKOLOGINĖS SAVYBĖS</w:t>
      </w:r>
    </w:p>
    <w:p w14:paraId="587C50B4" w14:textId="77777777" w:rsidR="00241125" w:rsidRPr="00A905AD" w:rsidRDefault="00241125" w:rsidP="00C82ED7">
      <w:pPr>
        <w:pStyle w:val="prastojitrauka"/>
        <w:spacing w:after="0"/>
        <w:ind w:left="0"/>
        <w:jc w:val="both"/>
      </w:pPr>
    </w:p>
    <w:p w14:paraId="3430F8A9" w14:textId="77777777" w:rsidR="00BC3B8B" w:rsidRPr="00A905AD" w:rsidRDefault="004B0063" w:rsidP="00C82ED7">
      <w:pPr>
        <w:pStyle w:val="Antrat2"/>
        <w:spacing w:before="0" w:after="0"/>
        <w:jc w:val="both"/>
        <w:rPr>
          <w:sz w:val="22"/>
          <w:szCs w:val="22"/>
        </w:rPr>
      </w:pPr>
      <w:r>
        <w:rPr>
          <w:sz w:val="22"/>
          <w:szCs w:val="22"/>
        </w:rPr>
        <w:t>5.1</w:t>
      </w:r>
      <w:r>
        <w:rPr>
          <w:sz w:val="22"/>
          <w:szCs w:val="22"/>
        </w:rPr>
        <w:tab/>
      </w:r>
      <w:proofErr w:type="spellStart"/>
      <w:r>
        <w:rPr>
          <w:sz w:val="22"/>
          <w:szCs w:val="22"/>
        </w:rPr>
        <w:t>Farmakodinaminės</w:t>
      </w:r>
      <w:proofErr w:type="spellEnd"/>
      <w:r>
        <w:rPr>
          <w:sz w:val="22"/>
          <w:szCs w:val="22"/>
        </w:rPr>
        <w:t xml:space="preserve"> savybės</w:t>
      </w:r>
    </w:p>
    <w:p w14:paraId="55C03B1E" w14:textId="77777777" w:rsidR="00625289" w:rsidRPr="00A905AD" w:rsidRDefault="00625289" w:rsidP="00C82ED7">
      <w:pPr>
        <w:pStyle w:val="prastojitrauka"/>
        <w:spacing w:after="0"/>
        <w:ind w:left="0"/>
        <w:rPr>
          <w:szCs w:val="22"/>
        </w:rPr>
      </w:pPr>
    </w:p>
    <w:p w14:paraId="4AA8D1ED" w14:textId="77777777" w:rsidR="00625289" w:rsidRPr="00A905AD" w:rsidRDefault="004B0063" w:rsidP="006E0BB0">
      <w:pPr>
        <w:pStyle w:val="prastojitrauka"/>
        <w:spacing w:after="0"/>
        <w:ind w:left="0"/>
        <w:rPr>
          <w:szCs w:val="22"/>
        </w:rPr>
      </w:pPr>
      <w:proofErr w:type="spellStart"/>
      <w:r>
        <w:t>Farmakoterapinė</w:t>
      </w:r>
      <w:proofErr w:type="spellEnd"/>
      <w:r>
        <w:t xml:space="preserve"> grupė</w:t>
      </w:r>
      <w:r w:rsidR="0044513D">
        <w:t xml:space="preserve"> </w:t>
      </w:r>
      <w:r w:rsidR="00DA6B11">
        <w:t>–</w:t>
      </w:r>
      <w:r>
        <w:t xml:space="preserve"> </w:t>
      </w:r>
      <w:r w:rsidR="0044513D" w:rsidRPr="0044513D">
        <w:t>tiesioginio poveikio vidurius laisvinantis preparatas</w:t>
      </w:r>
      <w:r>
        <w:t xml:space="preserve">, ATC kodas </w:t>
      </w:r>
      <w:r w:rsidR="00DA6B11">
        <w:t>–</w:t>
      </w:r>
      <w:r w:rsidR="004D736C">
        <w:t xml:space="preserve"> </w:t>
      </w:r>
      <w:r>
        <w:t>A06A B58.</w:t>
      </w:r>
    </w:p>
    <w:p w14:paraId="498A5DBE" w14:textId="77777777" w:rsidR="00625289" w:rsidRPr="00A905AD" w:rsidRDefault="0090582C" w:rsidP="006E0BB0">
      <w:pPr>
        <w:pStyle w:val="prastojitrauka"/>
        <w:spacing w:after="0"/>
        <w:ind w:left="0"/>
        <w:rPr>
          <w:szCs w:val="22"/>
        </w:rPr>
      </w:pPr>
      <w:r>
        <w:t xml:space="preserve">Veikliosios </w:t>
      </w:r>
      <w:proofErr w:type="spellStart"/>
      <w:r w:rsidR="004B0063">
        <w:t>CitraFleet</w:t>
      </w:r>
      <w:proofErr w:type="spellEnd"/>
      <w:r w:rsidR="004B0063">
        <w:t xml:space="preserve"> sudedamosios dalys yra natrio </w:t>
      </w:r>
      <w:proofErr w:type="spellStart"/>
      <w:r w:rsidR="004B0063">
        <w:t>pikosulfatas</w:t>
      </w:r>
      <w:proofErr w:type="spellEnd"/>
      <w:r w:rsidR="004B0063">
        <w:t>, stimuliuojantis katarinis vaist</w:t>
      </w:r>
      <w:r w:rsidR="003320A9">
        <w:t>inis preparat</w:t>
      </w:r>
      <w:r w:rsidR="004B0063">
        <w:t>as, kuris yra lokaliai aktyvus gaubtinėje žarnoje, ir magnio citratas, kuris veikia kaip osmosinis vidurius laisvinantis vaist</w:t>
      </w:r>
      <w:r w:rsidR="003320A9">
        <w:t>inis preparat</w:t>
      </w:r>
      <w:r w:rsidR="004B0063">
        <w:t xml:space="preserve">as, išlaikantis drėgmę gaubtinėje žarnoje. Jo veikimas – tai stiprus „išplovimo“ efektas kartu su </w:t>
      </w:r>
      <w:proofErr w:type="spellStart"/>
      <w:r w:rsidR="004B0063">
        <w:t>peristaltine</w:t>
      </w:r>
      <w:proofErr w:type="spellEnd"/>
      <w:r w:rsidR="004B0063">
        <w:t xml:space="preserve"> stimuliacija, skirta žarnynui išvalyti prieš </w:t>
      </w:r>
      <w:proofErr w:type="spellStart"/>
      <w:r w:rsidR="004B0063">
        <w:t>rentgenografiją</w:t>
      </w:r>
      <w:proofErr w:type="spellEnd"/>
      <w:r w:rsidR="004B0063">
        <w:t xml:space="preserve">, </w:t>
      </w:r>
      <w:proofErr w:type="spellStart"/>
      <w:r w:rsidR="004B0063">
        <w:t>kolonoskopiją</w:t>
      </w:r>
      <w:proofErr w:type="spellEnd"/>
      <w:r w:rsidR="004B0063">
        <w:t xml:space="preserve"> ar operaciją. Produktas neskirtas vartoti kaip įprastas vidurius laisvinantis vaist</w:t>
      </w:r>
      <w:r w:rsidR="003320A9">
        <w:t>inis preparat</w:t>
      </w:r>
      <w:r w:rsidR="004B0063">
        <w:t>as.</w:t>
      </w:r>
    </w:p>
    <w:p w14:paraId="5C3B2A66" w14:textId="77777777" w:rsidR="00612D9D" w:rsidRPr="00A905AD" w:rsidRDefault="00612D9D" w:rsidP="006E0BB0">
      <w:pPr>
        <w:pStyle w:val="prastojitrauka"/>
        <w:spacing w:after="0"/>
        <w:ind w:left="0"/>
        <w:rPr>
          <w:iCs/>
        </w:rPr>
      </w:pPr>
    </w:p>
    <w:p w14:paraId="64D665DE" w14:textId="77777777" w:rsidR="00625289" w:rsidRPr="00A905AD" w:rsidRDefault="004B0063" w:rsidP="006E0BB0">
      <w:pPr>
        <w:pStyle w:val="prastojitrauka"/>
        <w:spacing w:after="0"/>
        <w:ind w:left="0"/>
        <w:rPr>
          <w:iCs/>
        </w:rPr>
      </w:pPr>
      <w:r>
        <w:t xml:space="preserve">Atliekant atsitiktinių imčių, </w:t>
      </w:r>
      <w:proofErr w:type="spellStart"/>
      <w:r>
        <w:t>daugiacentrį</w:t>
      </w:r>
      <w:proofErr w:type="spellEnd"/>
      <w:r>
        <w:t xml:space="preserve">, tyrėjams </w:t>
      </w:r>
      <w:r w:rsidR="0044513D">
        <w:t xml:space="preserve">koduotą </w:t>
      </w:r>
      <w:r>
        <w:t xml:space="preserve">tyrimą su suaugusiaisiais, buvo lyginamas žarnyno valymas prieš </w:t>
      </w:r>
      <w:proofErr w:type="spellStart"/>
      <w:r>
        <w:t>kolonosko</w:t>
      </w:r>
      <w:r w:rsidR="0090582C">
        <w:t>piją</w:t>
      </w:r>
      <w:proofErr w:type="spellEnd"/>
      <w:r w:rsidR="0090582C">
        <w:t xml:space="preserve">, naudojant dvi skirtingas </w:t>
      </w:r>
      <w:proofErr w:type="spellStart"/>
      <w:r w:rsidR="0090582C">
        <w:t>CitraFleet</w:t>
      </w:r>
      <w:proofErr w:type="spellEnd"/>
      <w:r>
        <w:t xml:space="preserve"> dozavimo tvarkas, su „</w:t>
      </w:r>
      <w:proofErr w:type="spellStart"/>
      <w:r>
        <w:t>Klean-Prep</w:t>
      </w:r>
      <w:proofErr w:type="spellEnd"/>
      <w:r>
        <w:t>“ (kiekviename paketėlyje yra 59</w:t>
      </w:r>
      <w:r w:rsidR="004476ED">
        <w:t> </w:t>
      </w:r>
      <w:r>
        <w:t xml:space="preserve">g </w:t>
      </w:r>
      <w:proofErr w:type="spellStart"/>
      <w:r>
        <w:t>polietilenglikolio</w:t>
      </w:r>
      <w:proofErr w:type="spellEnd"/>
      <w:r>
        <w:t xml:space="preserve"> 3350, 5,685</w:t>
      </w:r>
      <w:r w:rsidR="004476ED">
        <w:t> </w:t>
      </w:r>
      <w:r>
        <w:t>g bevandenio natrio sulfato, 1,685</w:t>
      </w:r>
      <w:r w:rsidR="004476ED">
        <w:t> </w:t>
      </w:r>
      <w:r>
        <w:t xml:space="preserve">g natrio </w:t>
      </w:r>
      <w:proofErr w:type="spellStart"/>
      <w:r>
        <w:t>bikarbonato</w:t>
      </w:r>
      <w:proofErr w:type="spellEnd"/>
      <w:r>
        <w:t>, 1,465</w:t>
      </w:r>
      <w:r w:rsidR="004476ED">
        <w:t> </w:t>
      </w:r>
      <w:r>
        <w:t>g natrio chlorido ir 0,7425</w:t>
      </w:r>
      <w:r w:rsidR="004476ED">
        <w:t> </w:t>
      </w:r>
      <w:r>
        <w:t>g kalio chlorido; ištirpinama 1</w:t>
      </w:r>
      <w:r w:rsidR="004476ED">
        <w:t> </w:t>
      </w:r>
      <w:r>
        <w:t>litre vandens). Gy</w:t>
      </w:r>
      <w:r w:rsidR="0090582C">
        <w:t xml:space="preserve">dymo tvarkos grupės buvo šios: </w:t>
      </w:r>
      <w:proofErr w:type="spellStart"/>
      <w:r w:rsidR="0090582C">
        <w:t>CitraFleet</w:t>
      </w:r>
      <w:proofErr w:type="spellEnd"/>
      <w:r>
        <w:t xml:space="preserve"> vartojimas vėlyvu metu dieną prieš procedūrą (2 paketėliai, popietę ir vakare su 5</w:t>
      </w:r>
      <w:r w:rsidR="004476ED">
        <w:t> </w:t>
      </w:r>
      <w:r>
        <w:t xml:space="preserve">valandų intervalu, dieną prieš </w:t>
      </w:r>
      <w:proofErr w:type="spellStart"/>
      <w:r>
        <w:t>kolonoskopiją</w:t>
      </w:r>
      <w:proofErr w:type="spellEnd"/>
      <w:r>
        <w:t>, n</w:t>
      </w:r>
      <w:r w:rsidR="004476ED">
        <w:t xml:space="preserve"> </w:t>
      </w:r>
      <w:r>
        <w:t>=</w:t>
      </w:r>
      <w:r w:rsidR="004476ED">
        <w:t xml:space="preserve"> </w:t>
      </w:r>
      <w:r>
        <w:t>229); „</w:t>
      </w:r>
      <w:proofErr w:type="spellStart"/>
      <w:r>
        <w:t>Klean-Prep</w:t>
      </w:r>
      <w:proofErr w:type="spellEnd"/>
      <w:r>
        <w:t xml:space="preserve">“ vartojimas vėlyvu metu dieną prieš procedūrą (4 paketėliai vartojami popietę ir vakare, dieną prieš </w:t>
      </w:r>
      <w:proofErr w:type="spellStart"/>
      <w:r>
        <w:t>kolonoskopiją</w:t>
      </w:r>
      <w:proofErr w:type="spellEnd"/>
      <w:r>
        <w:t>, n</w:t>
      </w:r>
      <w:r w:rsidR="004476ED">
        <w:t xml:space="preserve"> </w:t>
      </w:r>
      <w:r>
        <w:t>=</w:t>
      </w:r>
      <w:r w:rsidR="004476ED">
        <w:t xml:space="preserve"> </w:t>
      </w:r>
      <w:r>
        <w:t>227); „</w:t>
      </w:r>
      <w:proofErr w:type="spellStart"/>
      <w:r>
        <w:t>CitraFleet</w:t>
      </w:r>
      <w:proofErr w:type="spellEnd"/>
      <w:r>
        <w:t>“ vartojimas procedūros dieną iš ryto (2 paketėliai 3</w:t>
      </w:r>
      <w:r w:rsidR="004476ED">
        <w:t> </w:t>
      </w:r>
      <w:r>
        <w:t xml:space="preserve">valandų intervalu ryte prieš </w:t>
      </w:r>
      <w:proofErr w:type="spellStart"/>
      <w:r>
        <w:t>kolonoskopiją</w:t>
      </w:r>
      <w:proofErr w:type="spellEnd"/>
      <w:r>
        <w:t>, n =</w:t>
      </w:r>
      <w:r w:rsidR="004476ED">
        <w:t xml:space="preserve"> </w:t>
      </w:r>
      <w:r>
        <w:t>56). Žarnyno valymas buvo vertinamas pagal kategorijas (puikus, geras, patenkinamas ir prastas). Geras / puikus valymo rezultatas buvo pastebėtas 68,1</w:t>
      </w:r>
      <w:r w:rsidR="004476ED">
        <w:t> </w:t>
      </w:r>
      <w:r>
        <w:t>% pacientų, kurie vartojo „</w:t>
      </w:r>
      <w:proofErr w:type="spellStart"/>
      <w:r>
        <w:t>CitraFleet</w:t>
      </w:r>
      <w:proofErr w:type="spellEnd"/>
      <w:r>
        <w:t>“ vėlyvu metu dieną prieš procedūrą (rezultatai statistiškai nesiskyrė nuo „</w:t>
      </w:r>
      <w:proofErr w:type="spellStart"/>
      <w:r>
        <w:t>Klean-Prep</w:t>
      </w:r>
      <w:proofErr w:type="spellEnd"/>
      <w:r>
        <w:t>“), o kur kas didesnė pacientų dalis (palyginti su vėlyvo vartojimo tvarka dieną prieš procedūrą (p</w:t>
      </w:r>
      <w:r w:rsidR="004476ED">
        <w:t xml:space="preserve"> </w:t>
      </w:r>
      <w:r>
        <w:t>&lt;</w:t>
      </w:r>
      <w:r w:rsidR="004476ED">
        <w:t> </w:t>
      </w:r>
      <w:r>
        <w:t>0,05)) gerai / puikiai įvertimo valymo rezultatus taikant rytinio „</w:t>
      </w:r>
      <w:proofErr w:type="spellStart"/>
      <w:r>
        <w:t>CitraFleet</w:t>
      </w:r>
      <w:proofErr w:type="spellEnd"/>
      <w:r>
        <w:t>“ vartojimo tvarką. Nustatyta, kad abi „</w:t>
      </w:r>
      <w:proofErr w:type="spellStart"/>
      <w:r>
        <w:t>CitraFleet</w:t>
      </w:r>
      <w:proofErr w:type="spellEnd"/>
      <w:r>
        <w:t>“ vartojimo tvarkos pacientams buvo kur kas patogesnės nei „</w:t>
      </w:r>
      <w:proofErr w:type="spellStart"/>
      <w:r>
        <w:t>Klean-Prep</w:t>
      </w:r>
      <w:proofErr w:type="spellEnd"/>
      <w:r>
        <w:t>“ (p</w:t>
      </w:r>
      <w:r w:rsidR="004476ED">
        <w:t xml:space="preserve"> </w:t>
      </w:r>
      <w:r>
        <w:t>&lt;</w:t>
      </w:r>
      <w:r w:rsidR="004476ED">
        <w:t> </w:t>
      </w:r>
      <w:r>
        <w:t>0,001). Visos gydymo tvarkos buvo gerai toleruojamos, tik</w:t>
      </w:r>
      <w:r w:rsidR="0090582C">
        <w:t xml:space="preserve"> 2,2</w:t>
      </w:r>
      <w:r w:rsidR="004476ED">
        <w:t> </w:t>
      </w:r>
      <w:r w:rsidR="0090582C">
        <w:t xml:space="preserve">% pacientų, kurie vartojo </w:t>
      </w:r>
      <w:proofErr w:type="spellStart"/>
      <w:r w:rsidR="0090582C">
        <w:t>CitraFleet</w:t>
      </w:r>
      <w:proofErr w:type="spellEnd"/>
      <w:r>
        <w:t xml:space="preserve"> vėlyvu metu dieną prieš procedūrą, pasireiškė nepageidaujamos reakcijos į vaistinį preparatą. Sunkių nepageidaujamų reakcijų į vaistinį preparatą nenustatyta.</w:t>
      </w:r>
    </w:p>
    <w:p w14:paraId="100ED52F" w14:textId="77777777" w:rsidR="00625289" w:rsidRPr="00A905AD" w:rsidRDefault="00625289" w:rsidP="006E0BB0">
      <w:pPr>
        <w:pStyle w:val="prastojitrauka"/>
        <w:spacing w:after="0"/>
        <w:ind w:left="0"/>
        <w:rPr>
          <w:iCs/>
        </w:rPr>
      </w:pPr>
    </w:p>
    <w:p w14:paraId="24153641" w14:textId="77777777" w:rsidR="00625289" w:rsidRPr="00A905AD" w:rsidRDefault="004B0063" w:rsidP="006E0BB0">
      <w:pPr>
        <w:pStyle w:val="prastojitrauka"/>
        <w:spacing w:after="0"/>
        <w:ind w:left="0"/>
        <w:rPr>
          <w:iCs/>
        </w:rPr>
      </w:pPr>
      <w:r>
        <w:t xml:space="preserve">Atliekant atsitiktinių imčių, </w:t>
      </w:r>
      <w:proofErr w:type="spellStart"/>
      <w:r>
        <w:t>daugiacentrį</w:t>
      </w:r>
      <w:proofErr w:type="spellEnd"/>
      <w:r>
        <w:t xml:space="preserve">, tyrėjams </w:t>
      </w:r>
      <w:r w:rsidR="0044513D">
        <w:t xml:space="preserve">koduotą </w:t>
      </w:r>
      <w:r>
        <w:t xml:space="preserve">tyrimą su suaugusiaisiais, žarnyno valymo prieš </w:t>
      </w:r>
      <w:proofErr w:type="spellStart"/>
      <w:r>
        <w:t>kolonoskopiją</w:t>
      </w:r>
      <w:proofErr w:type="spellEnd"/>
      <w:r>
        <w:t xml:space="preserve"> rezultatai buvo lyginami naudojant dvi sk</w:t>
      </w:r>
      <w:r w:rsidR="0090582C">
        <w:t xml:space="preserve">irtingas gydymo su </w:t>
      </w:r>
      <w:proofErr w:type="spellStart"/>
      <w:r w:rsidR="0090582C">
        <w:t>CitraFleet</w:t>
      </w:r>
      <w:proofErr w:type="spellEnd"/>
      <w:r>
        <w:t xml:space="preserve"> tvarkas: padalytą dozę (vartojant 1 paketėlį vakare prieš </w:t>
      </w:r>
      <w:proofErr w:type="spellStart"/>
      <w:r>
        <w:t>kolonoskopiją</w:t>
      </w:r>
      <w:proofErr w:type="spellEnd"/>
      <w:r>
        <w:t xml:space="preserve">, o kitą paketėlį ryte prieš </w:t>
      </w:r>
      <w:proofErr w:type="spellStart"/>
      <w:r>
        <w:t>kolonoskopiją</w:t>
      </w:r>
      <w:proofErr w:type="spellEnd"/>
      <w:r>
        <w:t>, n</w:t>
      </w:r>
      <w:r w:rsidR="004476ED">
        <w:t xml:space="preserve"> </w:t>
      </w:r>
      <w:r>
        <w:t>=</w:t>
      </w:r>
      <w:r w:rsidR="004476ED">
        <w:t xml:space="preserve"> </w:t>
      </w:r>
      <w:r>
        <w:t>159); vaist</w:t>
      </w:r>
      <w:r w:rsidR="003320A9">
        <w:t>ini</w:t>
      </w:r>
      <w:r>
        <w:t>o</w:t>
      </w:r>
      <w:r w:rsidR="003320A9">
        <w:t xml:space="preserve"> preparato</w:t>
      </w:r>
      <w:r>
        <w:t xml:space="preserve"> vartojimą ankstyvu metu dieną prieš procedūrą (vartojant 1 paketėlį prieš 08:00</w:t>
      </w:r>
      <w:r w:rsidR="004476ED">
        <w:t> </w:t>
      </w:r>
      <w:r>
        <w:t xml:space="preserve">val. dieną prieš </w:t>
      </w:r>
      <w:proofErr w:type="spellStart"/>
      <w:r>
        <w:t>kolonoskopiją</w:t>
      </w:r>
      <w:proofErr w:type="spellEnd"/>
      <w:r>
        <w:t>, o kitą paketėlį po 6–8</w:t>
      </w:r>
      <w:r w:rsidR="004476ED">
        <w:t> </w:t>
      </w:r>
      <w:r>
        <w:t>valandų, n</w:t>
      </w:r>
      <w:r w:rsidR="004476ED">
        <w:t xml:space="preserve"> </w:t>
      </w:r>
      <w:r>
        <w:t>=</w:t>
      </w:r>
      <w:r w:rsidR="004476ED">
        <w:t xml:space="preserve"> </w:t>
      </w:r>
      <w:r>
        <w:t>156). Žarnyno valymas buvo vertinamas pagal kategorijas (puikus, geras, patenkinamas ir prastas). Žymiai didesnei daliai pacientų, gydytų pagal padalintų dozių tvarką, žarnyno valymo rezultatas buvo geras / puikus (79,9</w:t>
      </w:r>
      <w:r w:rsidR="004476ED">
        <w:t> </w:t>
      </w:r>
      <w:r>
        <w:t>%, palyginti su 30,8</w:t>
      </w:r>
      <w:r w:rsidR="004476ED">
        <w:t> </w:t>
      </w:r>
      <w:r>
        <w:t>% vaist</w:t>
      </w:r>
      <w:r w:rsidR="003320A9">
        <w:t>inį preparat</w:t>
      </w:r>
      <w:r>
        <w:t>ą vartojant ankstyvu metu dieną prieš procedūrą p</w:t>
      </w:r>
      <w:r w:rsidR="004476ED">
        <w:t xml:space="preserve"> </w:t>
      </w:r>
      <w:r>
        <w:t>&lt;</w:t>
      </w:r>
      <w:r w:rsidR="004476ED">
        <w:t> </w:t>
      </w:r>
      <w:r>
        <w:t>0,0001). Daugiau kaip 93</w:t>
      </w:r>
      <w:r w:rsidR="004476ED">
        <w:t> </w:t>
      </w:r>
      <w:r>
        <w:t>% pacientų abiejose grupėse gydymo tvarką įvertino kaip „lengvą“ arba „labai lengvą“. Abi vaist</w:t>
      </w:r>
      <w:r w:rsidR="004476ED">
        <w:t>inių preparat</w:t>
      </w:r>
      <w:r>
        <w:t>ų vartojimo tvarkos buvo gerai toleruojamos: atitinkamai abiejose grupėse 1,9</w:t>
      </w:r>
      <w:r w:rsidR="004476ED">
        <w:t> </w:t>
      </w:r>
      <w:r>
        <w:t>% ir 2,5</w:t>
      </w:r>
      <w:r w:rsidR="004476ED">
        <w:t> </w:t>
      </w:r>
      <w:r>
        <w:t>% pacientų pasireiškė nepageidaujamos reakcijos į vaistinį preparatą, vartojant jį padalytomis dozėmis ir ankstyvu metu dieną prieš procedūrą. Didesniam skaičiui pacientų, vartojusių vaist</w:t>
      </w:r>
      <w:r w:rsidR="003320A9">
        <w:t>inį preparat</w:t>
      </w:r>
      <w:r>
        <w:t>ą padalytomis dozėmis, nei vartojusių vaist</w:t>
      </w:r>
      <w:r w:rsidR="003320A9">
        <w:t>inį preparat</w:t>
      </w:r>
      <w:r>
        <w:t>ą ankstyvu metu dieną prieš procedūrą, pasireiškė pykinimas (23,3</w:t>
      </w:r>
      <w:r w:rsidR="004476ED">
        <w:t> </w:t>
      </w:r>
      <w:r>
        <w:t>%, palyginti su 13,5</w:t>
      </w:r>
      <w:r w:rsidR="004476ED">
        <w:t> </w:t>
      </w:r>
      <w:r>
        <w:t>%) ir bendras fizinis diskomfortas (29,6</w:t>
      </w:r>
      <w:r w:rsidR="004476ED">
        <w:t> </w:t>
      </w:r>
      <w:r>
        <w:t>%, palyginti su 17,3</w:t>
      </w:r>
      <w:r w:rsidR="004476ED">
        <w:t> </w:t>
      </w:r>
      <w:r>
        <w:t>%), o didesniam skaičiui pacientų, vartojusių vaist</w:t>
      </w:r>
      <w:r w:rsidR="003320A9">
        <w:t>inį preparat</w:t>
      </w:r>
      <w:r>
        <w:t>ą ankstyvu metu dieną prieš procedūrą, pasireiškė alkis (46,2</w:t>
      </w:r>
      <w:r w:rsidR="004476ED">
        <w:t> </w:t>
      </w:r>
      <w:r>
        <w:t>%, palyginti su 32,1</w:t>
      </w:r>
      <w:r w:rsidR="004476ED">
        <w:t> </w:t>
      </w:r>
      <w:r>
        <w:t>%, vartojusių vaist</w:t>
      </w:r>
      <w:r w:rsidR="003320A9">
        <w:t>inį preparat</w:t>
      </w:r>
      <w:r>
        <w:t xml:space="preserve">ą padalytomis </w:t>
      </w:r>
      <w:r>
        <w:lastRenderedPageBreak/>
        <w:t xml:space="preserve">dozėmis). Sunkių nepageidaujamų reakcijų į vaistinį preparatą nenustatyta. Apskritai elektrolitų kiekio ir kitų laboratorinių tyrimų rodmenų pokyčiai abiejose grupėse buvo nedideli. </w:t>
      </w:r>
    </w:p>
    <w:p w14:paraId="5CCF2EB5" w14:textId="77777777" w:rsidR="00594C53" w:rsidRPr="00A905AD" w:rsidRDefault="00594C53" w:rsidP="00C82ED7">
      <w:pPr>
        <w:pStyle w:val="prastojitrauka"/>
        <w:spacing w:after="0"/>
        <w:ind w:left="0"/>
        <w:rPr>
          <w:szCs w:val="22"/>
        </w:rPr>
      </w:pPr>
    </w:p>
    <w:p w14:paraId="133FC074" w14:textId="77777777" w:rsidR="00BC3B8B" w:rsidRPr="00A905AD" w:rsidRDefault="004B0063" w:rsidP="00C82ED7">
      <w:pPr>
        <w:pStyle w:val="Antrat2"/>
        <w:spacing w:before="0" w:after="0"/>
        <w:rPr>
          <w:sz w:val="22"/>
          <w:szCs w:val="22"/>
        </w:rPr>
      </w:pPr>
      <w:r>
        <w:rPr>
          <w:sz w:val="22"/>
          <w:szCs w:val="22"/>
        </w:rPr>
        <w:t>5.2</w:t>
      </w:r>
      <w:r>
        <w:rPr>
          <w:sz w:val="22"/>
          <w:szCs w:val="22"/>
        </w:rPr>
        <w:tab/>
      </w:r>
      <w:proofErr w:type="spellStart"/>
      <w:r>
        <w:rPr>
          <w:sz w:val="22"/>
          <w:szCs w:val="22"/>
        </w:rPr>
        <w:t>Farmakokinetinės</w:t>
      </w:r>
      <w:proofErr w:type="spellEnd"/>
      <w:r>
        <w:rPr>
          <w:sz w:val="22"/>
          <w:szCs w:val="22"/>
        </w:rPr>
        <w:t xml:space="preserve"> savybės</w:t>
      </w:r>
    </w:p>
    <w:p w14:paraId="0FC6EECC" w14:textId="77777777" w:rsidR="00241125" w:rsidRPr="00A905AD" w:rsidRDefault="00241125" w:rsidP="00C82ED7">
      <w:pPr>
        <w:pStyle w:val="prastojitrauka"/>
        <w:spacing w:after="0"/>
        <w:ind w:left="0"/>
        <w:jc w:val="both"/>
      </w:pPr>
    </w:p>
    <w:p w14:paraId="5DC3B49E" w14:textId="77777777" w:rsidR="00BC3B8B" w:rsidRPr="00A905AD" w:rsidRDefault="004B0063" w:rsidP="00C82ED7">
      <w:pPr>
        <w:spacing w:after="0"/>
        <w:jc w:val="both"/>
        <w:rPr>
          <w:szCs w:val="22"/>
        </w:rPr>
      </w:pPr>
      <w:r>
        <w:t xml:space="preserve">Abu aktyvieji komponentai yra lokaliai aktyvūs storojoje žarnoje ir nė vienas iš jų nėra įsisavinamas jokiais aptinkamais kiekiais. </w:t>
      </w:r>
    </w:p>
    <w:p w14:paraId="37F4E731" w14:textId="77777777" w:rsidR="00241125" w:rsidRPr="00A905AD" w:rsidRDefault="00241125" w:rsidP="00C82ED7">
      <w:pPr>
        <w:spacing w:after="0"/>
        <w:jc w:val="both"/>
        <w:rPr>
          <w:szCs w:val="22"/>
        </w:rPr>
      </w:pPr>
    </w:p>
    <w:p w14:paraId="49561BD1" w14:textId="77777777" w:rsidR="00BC3B8B" w:rsidRPr="00A905AD" w:rsidRDefault="004B0063" w:rsidP="00C82ED7">
      <w:pPr>
        <w:spacing w:after="0"/>
        <w:jc w:val="both"/>
        <w:rPr>
          <w:szCs w:val="22"/>
        </w:rPr>
      </w:pPr>
      <w:r>
        <w:t xml:space="preserve">Pacientų su smarkiai sutrikusia inkstų </w:t>
      </w:r>
      <w:r w:rsidR="00F527CF">
        <w:t xml:space="preserve">funkcija </w:t>
      </w:r>
      <w:r>
        <w:t>atveju gali pasireikšti magnio kaupimasis plazmoje.</w:t>
      </w:r>
    </w:p>
    <w:p w14:paraId="0775F2AD" w14:textId="77777777" w:rsidR="00241125" w:rsidRPr="00A905AD" w:rsidRDefault="00241125" w:rsidP="00C82ED7">
      <w:pPr>
        <w:spacing w:after="0"/>
        <w:jc w:val="both"/>
        <w:rPr>
          <w:szCs w:val="22"/>
        </w:rPr>
      </w:pPr>
    </w:p>
    <w:p w14:paraId="52EB90D7" w14:textId="77777777" w:rsidR="00BC3B8B" w:rsidRPr="00A905AD" w:rsidRDefault="004B0063" w:rsidP="00C82ED7">
      <w:pPr>
        <w:pStyle w:val="Antrat2"/>
        <w:spacing w:before="0" w:after="0"/>
        <w:jc w:val="both"/>
        <w:rPr>
          <w:sz w:val="22"/>
          <w:szCs w:val="22"/>
        </w:rPr>
      </w:pPr>
      <w:r>
        <w:rPr>
          <w:sz w:val="22"/>
          <w:szCs w:val="22"/>
        </w:rPr>
        <w:t>5.3</w:t>
      </w:r>
      <w:r>
        <w:rPr>
          <w:sz w:val="22"/>
          <w:szCs w:val="22"/>
        </w:rPr>
        <w:tab/>
      </w:r>
      <w:proofErr w:type="spellStart"/>
      <w:r>
        <w:rPr>
          <w:sz w:val="22"/>
          <w:szCs w:val="22"/>
        </w:rPr>
        <w:t>Ikiklinikinių</w:t>
      </w:r>
      <w:proofErr w:type="spellEnd"/>
      <w:r>
        <w:rPr>
          <w:sz w:val="22"/>
          <w:szCs w:val="22"/>
        </w:rPr>
        <w:t xml:space="preserve"> saugumo tyrimų duomenys</w:t>
      </w:r>
    </w:p>
    <w:p w14:paraId="32207893" w14:textId="77777777" w:rsidR="00241125" w:rsidRPr="00A905AD" w:rsidRDefault="00241125" w:rsidP="00C82ED7">
      <w:pPr>
        <w:pStyle w:val="prastojitrauka"/>
        <w:keepNext/>
        <w:spacing w:after="0"/>
        <w:ind w:left="0"/>
        <w:jc w:val="both"/>
      </w:pPr>
    </w:p>
    <w:p w14:paraId="22BE6B88" w14:textId="77777777" w:rsidR="00BC3B8B" w:rsidRPr="00A905AD" w:rsidRDefault="004B0063" w:rsidP="006E0BB0">
      <w:pPr>
        <w:pStyle w:val="prastojitrauka"/>
        <w:keepNext/>
        <w:spacing w:after="0"/>
        <w:ind w:left="0"/>
        <w:rPr>
          <w:bCs/>
          <w:szCs w:val="22"/>
        </w:rPr>
      </w:pPr>
      <w:proofErr w:type="spellStart"/>
      <w:r>
        <w:t>Prenatalinio</w:t>
      </w:r>
      <w:proofErr w:type="spellEnd"/>
      <w:r>
        <w:t xml:space="preserve"> vystymosi tyrimai su žiurkėmis ir triušiais neparodė jokio </w:t>
      </w:r>
      <w:proofErr w:type="spellStart"/>
      <w:r>
        <w:t>teratogeninio</w:t>
      </w:r>
      <w:proofErr w:type="spellEnd"/>
      <w:r>
        <w:t xml:space="preserve"> poveikio, duodant geriamojo natrio </w:t>
      </w:r>
      <w:proofErr w:type="spellStart"/>
      <w:r>
        <w:t>pikosulfato</w:t>
      </w:r>
      <w:proofErr w:type="spellEnd"/>
      <w:r>
        <w:t xml:space="preserve"> iki 100</w:t>
      </w:r>
      <w:r w:rsidR="00C82ED7">
        <w:t> mg</w:t>
      </w:r>
      <w:r>
        <w:t xml:space="preserve">/kg per parą, tačiau </w:t>
      </w:r>
      <w:proofErr w:type="spellStart"/>
      <w:r>
        <w:t>embriotoksinis</w:t>
      </w:r>
      <w:proofErr w:type="spellEnd"/>
      <w:r>
        <w:t xml:space="preserve"> poveikis buvo stebėtas tiriant poveikį abiejų rūšių gyvūnams duodant tokias dozes. Žiurkėms duodant 10</w:t>
      </w:r>
      <w:r w:rsidR="00C82ED7">
        <w:t> mg</w:t>
      </w:r>
      <w:r>
        <w:t xml:space="preserve">/kg paros dozę vėlyvojo nėštumo (vaisiaus vystymosi) stadijoje ir laktacijos metu, sumažėjo jauniklio kūno svoris ir išgyvenimo tikimybė. Geriamosios natrio </w:t>
      </w:r>
      <w:proofErr w:type="spellStart"/>
      <w:r>
        <w:t>pikosulfato</w:t>
      </w:r>
      <w:proofErr w:type="spellEnd"/>
      <w:r>
        <w:t xml:space="preserve"> dozės iki 100</w:t>
      </w:r>
      <w:r w:rsidR="00C82ED7">
        <w:t> mg</w:t>
      </w:r>
      <w:r>
        <w:t>/kg neturėjo poveikio patelių ir patinėlių vaisingumui.</w:t>
      </w:r>
    </w:p>
    <w:p w14:paraId="7E3008DC" w14:textId="77777777" w:rsidR="00C82ED7" w:rsidRDefault="00C82ED7" w:rsidP="00C82ED7">
      <w:pPr>
        <w:pStyle w:val="prastojitrauka"/>
        <w:spacing w:after="0"/>
        <w:ind w:left="0"/>
        <w:jc w:val="both"/>
        <w:rPr>
          <w:szCs w:val="22"/>
        </w:rPr>
      </w:pPr>
    </w:p>
    <w:p w14:paraId="13D0D291" w14:textId="77777777" w:rsidR="004476ED" w:rsidRPr="00A905AD" w:rsidRDefault="004476ED" w:rsidP="00C82ED7">
      <w:pPr>
        <w:pStyle w:val="prastojitrauka"/>
        <w:spacing w:after="0"/>
        <w:ind w:left="0"/>
        <w:jc w:val="both"/>
        <w:rPr>
          <w:szCs w:val="22"/>
        </w:rPr>
      </w:pPr>
    </w:p>
    <w:p w14:paraId="4D2AB4DB" w14:textId="77777777" w:rsidR="00BC3B8B" w:rsidRPr="00A905AD" w:rsidRDefault="004B0063" w:rsidP="00C82ED7">
      <w:pPr>
        <w:pStyle w:val="Antrat1"/>
        <w:spacing w:before="0" w:after="0"/>
        <w:jc w:val="both"/>
        <w:rPr>
          <w:kern w:val="0"/>
          <w:sz w:val="22"/>
          <w:szCs w:val="22"/>
        </w:rPr>
      </w:pPr>
      <w:r>
        <w:rPr>
          <w:sz w:val="22"/>
          <w:szCs w:val="22"/>
        </w:rPr>
        <w:t>6</w:t>
      </w:r>
      <w:r w:rsidR="004476ED">
        <w:rPr>
          <w:sz w:val="22"/>
          <w:szCs w:val="22"/>
        </w:rPr>
        <w:t>.</w:t>
      </w:r>
      <w:r>
        <w:rPr>
          <w:sz w:val="22"/>
          <w:szCs w:val="22"/>
        </w:rPr>
        <w:tab/>
        <w:t>FARMACINĖ INFORMACIJA</w:t>
      </w:r>
    </w:p>
    <w:p w14:paraId="7A690787" w14:textId="77777777" w:rsidR="00241125" w:rsidRPr="00A905AD" w:rsidRDefault="00241125" w:rsidP="00C82ED7">
      <w:pPr>
        <w:pStyle w:val="prastojitrauka"/>
        <w:spacing w:after="0"/>
        <w:ind w:left="0"/>
        <w:jc w:val="both"/>
      </w:pPr>
    </w:p>
    <w:p w14:paraId="2A52BB4F" w14:textId="77777777" w:rsidR="00BC3B8B" w:rsidRPr="00A905AD" w:rsidRDefault="004B0063" w:rsidP="00C82ED7">
      <w:pPr>
        <w:pStyle w:val="Antrat2"/>
        <w:spacing w:before="0" w:after="0"/>
        <w:jc w:val="both"/>
        <w:rPr>
          <w:sz w:val="22"/>
          <w:szCs w:val="22"/>
        </w:rPr>
      </w:pPr>
      <w:r>
        <w:rPr>
          <w:sz w:val="22"/>
          <w:szCs w:val="22"/>
        </w:rPr>
        <w:t>6.1</w:t>
      </w:r>
      <w:r>
        <w:rPr>
          <w:sz w:val="22"/>
          <w:szCs w:val="22"/>
        </w:rPr>
        <w:tab/>
        <w:t>Pagalbinių medžiagų sąrašas</w:t>
      </w:r>
    </w:p>
    <w:p w14:paraId="42E88384" w14:textId="77777777" w:rsidR="00241125" w:rsidRPr="00A905AD" w:rsidRDefault="00241125" w:rsidP="00C82ED7">
      <w:pPr>
        <w:pStyle w:val="prastojitrauka"/>
        <w:spacing w:after="0"/>
        <w:ind w:left="0"/>
        <w:jc w:val="both"/>
      </w:pPr>
    </w:p>
    <w:p w14:paraId="6D0A332C" w14:textId="77777777" w:rsidR="00BC3B8B" w:rsidRPr="00A905AD" w:rsidRDefault="004B0063" w:rsidP="00C82ED7">
      <w:pPr>
        <w:pStyle w:val="prastojitrauka"/>
        <w:spacing w:after="0"/>
        <w:ind w:left="0"/>
        <w:jc w:val="both"/>
        <w:rPr>
          <w:szCs w:val="22"/>
        </w:rPr>
      </w:pPr>
      <w:r>
        <w:t>Kalio</w:t>
      </w:r>
      <w:r w:rsidR="004C6027">
        <w:t>-</w:t>
      </w:r>
      <w:r>
        <w:t>vandenilio karbonatas.</w:t>
      </w:r>
    </w:p>
    <w:p w14:paraId="3B59FF1E" w14:textId="77777777" w:rsidR="00BC3B8B" w:rsidRPr="00A905AD" w:rsidRDefault="004B0063" w:rsidP="00C82ED7">
      <w:pPr>
        <w:pStyle w:val="prastojitrauka"/>
        <w:spacing w:after="0"/>
        <w:ind w:left="0"/>
        <w:jc w:val="both"/>
        <w:rPr>
          <w:szCs w:val="22"/>
        </w:rPr>
      </w:pPr>
      <w:r>
        <w:t>Sacharino natrio druska.</w:t>
      </w:r>
    </w:p>
    <w:p w14:paraId="069CFD8A" w14:textId="2905BC38" w:rsidR="00BC3B8B" w:rsidRPr="00A905AD" w:rsidRDefault="004B0063" w:rsidP="00C82ED7">
      <w:pPr>
        <w:pStyle w:val="prastojitrauka"/>
        <w:spacing w:after="0"/>
        <w:ind w:left="0"/>
        <w:jc w:val="both"/>
        <w:rPr>
          <w:szCs w:val="22"/>
        </w:rPr>
      </w:pPr>
      <w:r>
        <w:t>Citrinų skoni</w:t>
      </w:r>
      <w:r w:rsidR="006273A2">
        <w:t>o medžiaga</w:t>
      </w:r>
      <w:r>
        <w:t xml:space="preserve"> </w:t>
      </w:r>
      <w:r w:rsidR="00674D47" w:rsidRPr="00674D47">
        <w:t xml:space="preserve">(kukurūzų </w:t>
      </w:r>
      <w:proofErr w:type="spellStart"/>
      <w:r w:rsidR="00674D47" w:rsidRPr="00674D47">
        <w:t>maltodekstrinas</w:t>
      </w:r>
      <w:proofErr w:type="spellEnd"/>
      <w:r w:rsidR="00674D47" w:rsidRPr="00674D47">
        <w:t xml:space="preserve">, natūralios kvapiosios medžiagos, kvapiosios medžiagos, kvapiųjų medžiagų preparatai, sulfitai, įskaitant </w:t>
      </w:r>
      <w:proofErr w:type="spellStart"/>
      <w:r w:rsidR="00674D47" w:rsidRPr="00674D47">
        <w:t>metabisulfitus</w:t>
      </w:r>
      <w:proofErr w:type="spellEnd"/>
      <w:r w:rsidR="00674D47" w:rsidRPr="00674D47">
        <w:t>).</w:t>
      </w:r>
    </w:p>
    <w:p w14:paraId="4FB7503A" w14:textId="77777777" w:rsidR="00241125" w:rsidRPr="00A905AD" w:rsidRDefault="00241125" w:rsidP="00C82ED7">
      <w:pPr>
        <w:pStyle w:val="prastojitrauka"/>
        <w:spacing w:after="0"/>
        <w:ind w:left="0"/>
        <w:jc w:val="both"/>
        <w:rPr>
          <w:szCs w:val="22"/>
        </w:rPr>
      </w:pPr>
    </w:p>
    <w:p w14:paraId="468DAAA5" w14:textId="77777777" w:rsidR="00BC3B8B" w:rsidRPr="00A905AD" w:rsidRDefault="004B0063" w:rsidP="00C82ED7">
      <w:pPr>
        <w:pStyle w:val="Antrat2"/>
        <w:spacing w:before="0" w:after="0"/>
        <w:jc w:val="both"/>
        <w:rPr>
          <w:sz w:val="22"/>
          <w:szCs w:val="22"/>
        </w:rPr>
      </w:pPr>
      <w:r>
        <w:rPr>
          <w:sz w:val="22"/>
          <w:szCs w:val="22"/>
        </w:rPr>
        <w:t>6.2</w:t>
      </w:r>
      <w:r>
        <w:rPr>
          <w:sz w:val="22"/>
          <w:szCs w:val="22"/>
        </w:rPr>
        <w:tab/>
        <w:t>Nesuderinamumas</w:t>
      </w:r>
    </w:p>
    <w:p w14:paraId="43D85328" w14:textId="77777777" w:rsidR="00241125" w:rsidRPr="00A905AD" w:rsidRDefault="00241125" w:rsidP="00C82ED7">
      <w:pPr>
        <w:pStyle w:val="prastojitrauka"/>
        <w:spacing w:after="0"/>
        <w:ind w:left="0"/>
        <w:jc w:val="both"/>
      </w:pPr>
    </w:p>
    <w:p w14:paraId="5CFB0FDA" w14:textId="77777777" w:rsidR="00BC3B8B" w:rsidRPr="00A905AD" w:rsidRDefault="004B0063" w:rsidP="00C82ED7">
      <w:pPr>
        <w:spacing w:after="0"/>
        <w:jc w:val="both"/>
        <w:rPr>
          <w:szCs w:val="22"/>
        </w:rPr>
      </w:pPr>
      <w:r>
        <w:t>Duomen</w:t>
      </w:r>
      <w:r w:rsidR="006C6D0E">
        <w:t>ys nebūtini</w:t>
      </w:r>
      <w:r>
        <w:t>.</w:t>
      </w:r>
    </w:p>
    <w:p w14:paraId="269C14BC" w14:textId="77777777" w:rsidR="00241125" w:rsidRPr="00A905AD" w:rsidRDefault="00241125" w:rsidP="00C82ED7">
      <w:pPr>
        <w:spacing w:after="0"/>
        <w:jc w:val="both"/>
        <w:rPr>
          <w:szCs w:val="22"/>
        </w:rPr>
      </w:pPr>
    </w:p>
    <w:p w14:paraId="4CD43169" w14:textId="77777777" w:rsidR="00BC3B8B" w:rsidRPr="00A905AD" w:rsidRDefault="004B0063" w:rsidP="00C82ED7">
      <w:pPr>
        <w:pStyle w:val="Antrat2"/>
        <w:spacing w:before="0" w:after="0"/>
        <w:jc w:val="both"/>
        <w:rPr>
          <w:sz w:val="22"/>
          <w:szCs w:val="22"/>
        </w:rPr>
      </w:pPr>
      <w:r>
        <w:rPr>
          <w:sz w:val="22"/>
          <w:szCs w:val="22"/>
        </w:rPr>
        <w:t>6.3</w:t>
      </w:r>
      <w:r>
        <w:rPr>
          <w:sz w:val="22"/>
          <w:szCs w:val="22"/>
        </w:rPr>
        <w:tab/>
        <w:t>Tinkamumo laikas</w:t>
      </w:r>
    </w:p>
    <w:p w14:paraId="03785D11" w14:textId="77777777" w:rsidR="00241125" w:rsidRPr="00A905AD" w:rsidRDefault="00241125" w:rsidP="00C82ED7">
      <w:pPr>
        <w:pStyle w:val="prastojitrauka"/>
        <w:spacing w:after="0"/>
        <w:ind w:left="0"/>
        <w:jc w:val="both"/>
      </w:pPr>
    </w:p>
    <w:p w14:paraId="3B971970" w14:textId="77777777" w:rsidR="00BC3B8B" w:rsidRPr="00A905AD" w:rsidRDefault="004B0063" w:rsidP="00C82ED7">
      <w:pPr>
        <w:spacing w:after="0"/>
        <w:jc w:val="both"/>
        <w:rPr>
          <w:szCs w:val="22"/>
        </w:rPr>
      </w:pPr>
      <w:r>
        <w:t>Neatidaryti paketėliai: 3</w:t>
      </w:r>
      <w:r w:rsidR="00F97627">
        <w:t>6</w:t>
      </w:r>
      <w:r w:rsidR="006C6D0E">
        <w:t> </w:t>
      </w:r>
      <w:r>
        <w:t>mėnesi</w:t>
      </w:r>
      <w:r w:rsidR="00F97627">
        <w:t>ai</w:t>
      </w:r>
      <w:r>
        <w:t>.</w:t>
      </w:r>
    </w:p>
    <w:p w14:paraId="2EB7A35F" w14:textId="77777777" w:rsidR="00BC3B8B" w:rsidRPr="00A905AD" w:rsidRDefault="004B0063" w:rsidP="00C82ED7">
      <w:pPr>
        <w:spacing w:after="0"/>
        <w:jc w:val="both"/>
        <w:rPr>
          <w:szCs w:val="22"/>
        </w:rPr>
      </w:pPr>
      <w:r>
        <w:t>Paruoštą tirpalą suvartoti nedelsiant.</w:t>
      </w:r>
    </w:p>
    <w:p w14:paraId="56034A81" w14:textId="77777777" w:rsidR="00241125" w:rsidRPr="00A905AD" w:rsidRDefault="00241125" w:rsidP="00C82ED7">
      <w:pPr>
        <w:spacing w:after="0"/>
        <w:jc w:val="both"/>
        <w:rPr>
          <w:szCs w:val="22"/>
        </w:rPr>
      </w:pPr>
    </w:p>
    <w:p w14:paraId="574E0C48" w14:textId="77777777" w:rsidR="00BC3B8B" w:rsidRPr="00A905AD" w:rsidRDefault="004B0063" w:rsidP="00C82ED7">
      <w:pPr>
        <w:pStyle w:val="Antrat2"/>
        <w:spacing w:before="0" w:after="0"/>
        <w:jc w:val="both"/>
        <w:rPr>
          <w:sz w:val="22"/>
          <w:szCs w:val="22"/>
        </w:rPr>
      </w:pPr>
      <w:r>
        <w:rPr>
          <w:sz w:val="22"/>
          <w:szCs w:val="22"/>
        </w:rPr>
        <w:t>6.4</w:t>
      </w:r>
      <w:r>
        <w:rPr>
          <w:sz w:val="22"/>
          <w:szCs w:val="22"/>
        </w:rPr>
        <w:tab/>
        <w:t>Specialios laikymo sąlygos</w:t>
      </w:r>
    </w:p>
    <w:p w14:paraId="683A02B1" w14:textId="77777777" w:rsidR="00241125" w:rsidRPr="00A905AD" w:rsidRDefault="00241125" w:rsidP="00C82ED7">
      <w:pPr>
        <w:pStyle w:val="prastojitrauka"/>
        <w:spacing w:after="0"/>
        <w:ind w:left="0"/>
        <w:jc w:val="both"/>
      </w:pPr>
    </w:p>
    <w:p w14:paraId="148626A8" w14:textId="77777777" w:rsidR="00BC3B8B" w:rsidRPr="00A905AD" w:rsidRDefault="004B0063" w:rsidP="00C82ED7">
      <w:pPr>
        <w:spacing w:after="0"/>
        <w:jc w:val="both"/>
        <w:rPr>
          <w:szCs w:val="22"/>
        </w:rPr>
      </w:pPr>
      <w:r>
        <w:t>Laikyti ne aukštesnėje kaip 25</w:t>
      </w:r>
      <w:r w:rsidR="0022520F">
        <w:t> </w:t>
      </w:r>
      <w:r>
        <w:t>°C temperatūroje.</w:t>
      </w:r>
    </w:p>
    <w:p w14:paraId="7985B326" w14:textId="77777777" w:rsidR="00241125" w:rsidRPr="00A905AD" w:rsidRDefault="00241125" w:rsidP="00C82ED7">
      <w:pPr>
        <w:spacing w:after="0"/>
        <w:jc w:val="both"/>
        <w:rPr>
          <w:szCs w:val="22"/>
        </w:rPr>
      </w:pPr>
    </w:p>
    <w:p w14:paraId="1936BAE2" w14:textId="77777777" w:rsidR="00BC3B8B" w:rsidRPr="00A905AD" w:rsidRDefault="004B0063" w:rsidP="00C82ED7">
      <w:pPr>
        <w:pStyle w:val="Antrat2"/>
        <w:spacing w:before="0" w:after="0"/>
        <w:jc w:val="both"/>
        <w:rPr>
          <w:sz w:val="22"/>
          <w:szCs w:val="22"/>
        </w:rPr>
      </w:pPr>
      <w:r>
        <w:rPr>
          <w:sz w:val="22"/>
          <w:szCs w:val="22"/>
        </w:rPr>
        <w:t>6.5</w:t>
      </w:r>
      <w:r>
        <w:rPr>
          <w:sz w:val="22"/>
          <w:szCs w:val="22"/>
        </w:rPr>
        <w:tab/>
      </w:r>
      <w:proofErr w:type="spellStart"/>
      <w:r w:rsidR="0022520F" w:rsidRPr="0022520F">
        <w:rPr>
          <w:sz w:val="22"/>
          <w:szCs w:val="22"/>
        </w:rPr>
        <w:t>Talpyklės</w:t>
      </w:r>
      <w:proofErr w:type="spellEnd"/>
      <w:r w:rsidR="0022520F" w:rsidRPr="0022520F">
        <w:rPr>
          <w:sz w:val="22"/>
          <w:szCs w:val="22"/>
        </w:rPr>
        <w:t xml:space="preserve"> pobūdis</w:t>
      </w:r>
      <w:r>
        <w:rPr>
          <w:sz w:val="22"/>
          <w:szCs w:val="22"/>
        </w:rPr>
        <w:t xml:space="preserve"> ir jos turinys</w:t>
      </w:r>
    </w:p>
    <w:p w14:paraId="63AC302A" w14:textId="77777777" w:rsidR="00241125" w:rsidRPr="00A905AD" w:rsidRDefault="00241125" w:rsidP="00C82ED7">
      <w:pPr>
        <w:pStyle w:val="prastojitrauka"/>
        <w:spacing w:after="0"/>
        <w:ind w:left="0"/>
        <w:jc w:val="both"/>
      </w:pPr>
    </w:p>
    <w:p w14:paraId="5FC0A0B6" w14:textId="77777777" w:rsidR="000273D4" w:rsidRPr="00A905AD" w:rsidRDefault="004B0063" w:rsidP="006E0BB0">
      <w:pPr>
        <w:pStyle w:val="prastojitrauka"/>
        <w:spacing w:after="0"/>
        <w:ind w:left="0"/>
        <w:rPr>
          <w:bCs/>
          <w:szCs w:val="22"/>
        </w:rPr>
      </w:pPr>
      <w:r>
        <w:t xml:space="preserve">Milteliai geriamajam tirpalui tiekiami </w:t>
      </w:r>
      <w:proofErr w:type="spellStart"/>
      <w:r>
        <w:t>vienadoziuose</w:t>
      </w:r>
      <w:proofErr w:type="spellEnd"/>
      <w:r>
        <w:t xml:space="preserve"> paketėliuose. Pakuotėje yra 2, 50, 50 (25x2), 100, 100 (50x2), 200, 200 (100x2), 500, 500 (250x2), 1000 paketėlių arba 50 ir 50 (25x2) paketėlių (pakuotė ligoninei). Paketėlius sudaro balti kristaliniai milteliai po vieną 15,08</w:t>
      </w:r>
      <w:r w:rsidR="0022520F">
        <w:t> </w:t>
      </w:r>
      <w:r>
        <w:t>g dozę. Paketėlis yra sudarytas iš poliesterio sluoksnio, tarpinio aliuminio sluoksnio ir vidinio polietileno sluoksnio.</w:t>
      </w:r>
    </w:p>
    <w:p w14:paraId="7BE23DB4" w14:textId="77777777" w:rsidR="00241125" w:rsidRPr="00A905AD" w:rsidRDefault="00241125" w:rsidP="006E0BB0">
      <w:pPr>
        <w:pStyle w:val="prastojitrauka"/>
        <w:spacing w:after="0"/>
        <w:ind w:left="0"/>
        <w:rPr>
          <w:bCs/>
          <w:szCs w:val="22"/>
        </w:rPr>
      </w:pPr>
    </w:p>
    <w:p w14:paraId="31662F8F" w14:textId="77777777" w:rsidR="00BC3B8B" w:rsidRPr="00A905AD" w:rsidRDefault="004B0063" w:rsidP="006E0BB0">
      <w:pPr>
        <w:pStyle w:val="prastojitrauka"/>
        <w:spacing w:after="0"/>
        <w:ind w:left="0"/>
        <w:rPr>
          <w:bCs/>
          <w:szCs w:val="22"/>
        </w:rPr>
      </w:pPr>
      <w:r>
        <w:t>Gali būti tiekiamos ne visų dydžių pakuotės.</w:t>
      </w:r>
    </w:p>
    <w:p w14:paraId="383B3C85" w14:textId="77777777" w:rsidR="00241125" w:rsidRPr="00A905AD" w:rsidRDefault="00241125" w:rsidP="00C82ED7">
      <w:pPr>
        <w:pStyle w:val="prastojitrauka"/>
        <w:spacing w:after="0"/>
        <w:ind w:left="0"/>
        <w:jc w:val="both"/>
        <w:rPr>
          <w:bCs/>
          <w:szCs w:val="22"/>
        </w:rPr>
      </w:pPr>
    </w:p>
    <w:p w14:paraId="538D7D4D" w14:textId="77777777" w:rsidR="00BC3B8B" w:rsidRPr="00A905AD" w:rsidRDefault="004B0063" w:rsidP="00C82ED7">
      <w:pPr>
        <w:pStyle w:val="Antrat2"/>
        <w:spacing w:before="0" w:after="0"/>
        <w:jc w:val="both"/>
        <w:rPr>
          <w:sz w:val="22"/>
          <w:szCs w:val="22"/>
        </w:rPr>
      </w:pPr>
      <w:r>
        <w:rPr>
          <w:sz w:val="22"/>
          <w:szCs w:val="22"/>
        </w:rPr>
        <w:t>6.6</w:t>
      </w:r>
      <w:r>
        <w:rPr>
          <w:sz w:val="22"/>
          <w:szCs w:val="22"/>
        </w:rPr>
        <w:tab/>
        <w:t>Specialūs reikalavimai atliekoms tvarkyti</w:t>
      </w:r>
      <w:r w:rsidR="0022520F">
        <w:rPr>
          <w:sz w:val="22"/>
          <w:szCs w:val="22"/>
        </w:rPr>
        <w:t xml:space="preserve"> </w:t>
      </w:r>
      <w:r w:rsidR="0022520F" w:rsidRPr="00B34FA1">
        <w:rPr>
          <w:sz w:val="22"/>
        </w:rPr>
        <w:t>ir vaistiniam preparatui ruošti</w:t>
      </w:r>
    </w:p>
    <w:p w14:paraId="760CDBA5" w14:textId="77777777" w:rsidR="00241125" w:rsidRPr="00A905AD" w:rsidRDefault="00241125" w:rsidP="00C82ED7">
      <w:pPr>
        <w:pStyle w:val="prastojitrauka"/>
        <w:spacing w:after="0"/>
        <w:ind w:left="0"/>
        <w:jc w:val="both"/>
      </w:pPr>
    </w:p>
    <w:p w14:paraId="66533FA0" w14:textId="77777777" w:rsidR="00BC3B8B" w:rsidRPr="00A905AD" w:rsidRDefault="004B0063" w:rsidP="006E0BB0">
      <w:pPr>
        <w:pStyle w:val="prastojitrauka"/>
        <w:spacing w:after="0"/>
        <w:ind w:left="0"/>
        <w:rPr>
          <w:i/>
          <w:szCs w:val="22"/>
        </w:rPr>
      </w:pPr>
      <w:r>
        <w:rPr>
          <w:i/>
          <w:szCs w:val="22"/>
        </w:rPr>
        <w:t>Tirpinimo nurodymai:</w:t>
      </w:r>
    </w:p>
    <w:p w14:paraId="22BCD28A" w14:textId="77777777" w:rsidR="00BC3B8B" w:rsidRPr="00A905AD" w:rsidRDefault="00BC3B8B" w:rsidP="006E0BB0">
      <w:pPr>
        <w:pStyle w:val="prastojitrauka"/>
        <w:spacing w:after="0"/>
        <w:ind w:left="0"/>
        <w:rPr>
          <w:szCs w:val="22"/>
        </w:rPr>
      </w:pPr>
    </w:p>
    <w:p w14:paraId="40E5C3D0" w14:textId="77777777" w:rsidR="00BC3B8B" w:rsidRPr="00A905AD" w:rsidRDefault="0022520F" w:rsidP="006E0BB0">
      <w:pPr>
        <w:pStyle w:val="prastojitrauka"/>
        <w:spacing w:after="0"/>
        <w:ind w:left="0"/>
        <w:rPr>
          <w:szCs w:val="22"/>
        </w:rPr>
      </w:pPr>
      <w:r>
        <w:lastRenderedPageBreak/>
        <w:t>V</w:t>
      </w:r>
      <w:r w:rsidR="004B0063">
        <w:t>ieno paketėlio turinį ištirpinkite puodelyje vandens (maždaug 150</w:t>
      </w:r>
      <w:r>
        <w:t> </w:t>
      </w:r>
      <w:r w:rsidR="004B0063">
        <w:t xml:space="preserve">ml). </w:t>
      </w:r>
      <w:r w:rsidR="009B30FD">
        <w:t>M</w:t>
      </w:r>
      <w:r w:rsidR="004B0063">
        <w:t>aišykite 2–3</w:t>
      </w:r>
      <w:r w:rsidR="006C6D0E">
        <w:t> </w:t>
      </w:r>
      <w:r w:rsidR="004B0063">
        <w:t>minutes</w:t>
      </w:r>
      <w:r w:rsidR="009B30FD">
        <w:t>.</w:t>
      </w:r>
      <w:r w:rsidR="004B0063">
        <w:t xml:space="preserve"> Jei </w:t>
      </w:r>
      <w:r w:rsidR="009B30FD">
        <w:t xml:space="preserve">tirpalas maišant </w:t>
      </w:r>
      <w:r w:rsidR="004B0063">
        <w:t xml:space="preserve">įkaista, palaukite, kol </w:t>
      </w:r>
      <w:r w:rsidR="009B30FD">
        <w:t xml:space="preserve">jis </w:t>
      </w:r>
      <w:r w:rsidR="004B0063">
        <w:t>atvės, kad galėtumėte išgerti</w:t>
      </w:r>
      <w:r w:rsidR="009B30FD">
        <w:t xml:space="preserve"> visą tirpalą</w:t>
      </w:r>
      <w:r w:rsidR="004B0063">
        <w:t>.</w:t>
      </w:r>
      <w:r w:rsidR="009B30FD">
        <w:t xml:space="preserve"> Kai tirpalas bus paruoštas. Nedelsdami jį išgerkite. Tirpalas atrodys drumstas.</w:t>
      </w:r>
    </w:p>
    <w:p w14:paraId="4995C792" w14:textId="77777777" w:rsidR="00C82ED7" w:rsidRDefault="00C82ED7" w:rsidP="006E0BB0">
      <w:pPr>
        <w:pStyle w:val="prastojitrauka"/>
        <w:spacing w:after="0"/>
        <w:ind w:left="0"/>
        <w:rPr>
          <w:szCs w:val="22"/>
        </w:rPr>
      </w:pPr>
    </w:p>
    <w:p w14:paraId="1216110C" w14:textId="77777777" w:rsidR="00BD0237" w:rsidRPr="00A905AD" w:rsidRDefault="00BD0237" w:rsidP="00382EE2">
      <w:pPr>
        <w:pStyle w:val="prastojitrauka"/>
        <w:spacing w:after="0"/>
        <w:ind w:left="0"/>
        <w:jc w:val="both"/>
        <w:rPr>
          <w:szCs w:val="22"/>
        </w:rPr>
      </w:pPr>
    </w:p>
    <w:p w14:paraId="7398A723" w14:textId="77777777" w:rsidR="00BC3B8B" w:rsidRPr="00A905AD" w:rsidRDefault="004B0063" w:rsidP="00382EE2">
      <w:pPr>
        <w:pStyle w:val="Antrat1"/>
        <w:spacing w:before="0" w:after="0"/>
        <w:jc w:val="both"/>
        <w:rPr>
          <w:kern w:val="0"/>
          <w:sz w:val="22"/>
          <w:szCs w:val="22"/>
        </w:rPr>
      </w:pPr>
      <w:r>
        <w:rPr>
          <w:sz w:val="22"/>
          <w:szCs w:val="22"/>
        </w:rPr>
        <w:t>7</w:t>
      </w:r>
      <w:r w:rsidR="006C6D0E">
        <w:rPr>
          <w:sz w:val="22"/>
          <w:szCs w:val="22"/>
        </w:rPr>
        <w:t>.</w:t>
      </w:r>
      <w:r>
        <w:rPr>
          <w:sz w:val="22"/>
          <w:szCs w:val="22"/>
        </w:rPr>
        <w:tab/>
      </w:r>
      <w:r w:rsidR="00855AE8" w:rsidRPr="000A79DC">
        <w:rPr>
          <w:sz w:val="22"/>
        </w:rPr>
        <w:t>REGISTRUOTOJAS</w:t>
      </w:r>
    </w:p>
    <w:p w14:paraId="4250E93E" w14:textId="77777777" w:rsidR="005133B9" w:rsidRPr="00A905AD" w:rsidRDefault="005133B9" w:rsidP="00C82ED7">
      <w:pPr>
        <w:pStyle w:val="prastojitrauka"/>
        <w:spacing w:after="0"/>
        <w:ind w:left="0"/>
        <w:jc w:val="both"/>
      </w:pPr>
    </w:p>
    <w:p w14:paraId="3510CF5C" w14:textId="77777777" w:rsidR="00BC3B8B" w:rsidRPr="00A905AD" w:rsidRDefault="004B0063" w:rsidP="00C82ED7">
      <w:pPr>
        <w:numPr>
          <w:ilvl w:val="12"/>
          <w:numId w:val="0"/>
        </w:numPr>
        <w:spacing w:after="0"/>
        <w:jc w:val="both"/>
        <w:rPr>
          <w:noProof/>
          <w:szCs w:val="22"/>
        </w:rPr>
      </w:pPr>
      <w:proofErr w:type="spellStart"/>
      <w:r>
        <w:t>Casen</w:t>
      </w:r>
      <w:proofErr w:type="spellEnd"/>
      <w:r>
        <w:t xml:space="preserve"> </w:t>
      </w:r>
      <w:proofErr w:type="spellStart"/>
      <w:r>
        <w:t>Recordati</w:t>
      </w:r>
      <w:proofErr w:type="spellEnd"/>
      <w:r>
        <w:t>, S.L.</w:t>
      </w:r>
    </w:p>
    <w:p w14:paraId="60EFBC1C" w14:textId="77777777" w:rsidR="00BC3B8B" w:rsidRPr="00A905AD" w:rsidRDefault="004B0063" w:rsidP="00C82ED7">
      <w:pPr>
        <w:numPr>
          <w:ilvl w:val="12"/>
          <w:numId w:val="0"/>
        </w:numPr>
        <w:spacing w:after="0"/>
        <w:jc w:val="both"/>
        <w:rPr>
          <w:noProof/>
          <w:szCs w:val="22"/>
        </w:rPr>
      </w:pPr>
      <w:proofErr w:type="spellStart"/>
      <w:r>
        <w:t>Autovía</w:t>
      </w:r>
      <w:proofErr w:type="spellEnd"/>
      <w:r>
        <w:t xml:space="preserve"> de </w:t>
      </w:r>
      <w:proofErr w:type="spellStart"/>
      <w:r>
        <w:t>Logroño</w:t>
      </w:r>
      <w:proofErr w:type="spellEnd"/>
      <w:r>
        <w:t xml:space="preserve"> Km 13</w:t>
      </w:r>
      <w:r w:rsidR="006C6D0E">
        <w:t>,</w:t>
      </w:r>
      <w:r>
        <w:t>300</w:t>
      </w:r>
    </w:p>
    <w:p w14:paraId="68106725" w14:textId="77777777" w:rsidR="00BC3B8B" w:rsidRPr="00A905AD" w:rsidRDefault="004B0063" w:rsidP="00C82ED7">
      <w:pPr>
        <w:numPr>
          <w:ilvl w:val="12"/>
          <w:numId w:val="0"/>
        </w:numPr>
        <w:spacing w:after="0"/>
        <w:jc w:val="both"/>
        <w:rPr>
          <w:noProof/>
          <w:szCs w:val="22"/>
        </w:rPr>
      </w:pPr>
      <w:r>
        <w:t xml:space="preserve">50180 </w:t>
      </w:r>
      <w:proofErr w:type="spellStart"/>
      <w:r>
        <w:t>Utebo</w:t>
      </w:r>
      <w:proofErr w:type="spellEnd"/>
      <w:r>
        <w:t xml:space="preserve"> - </w:t>
      </w:r>
      <w:proofErr w:type="spellStart"/>
      <w:r w:rsidR="00382EE2">
        <w:t>Z</w:t>
      </w:r>
      <w:r>
        <w:t>arago</w:t>
      </w:r>
      <w:r w:rsidR="00382EE2">
        <w:t>z</w:t>
      </w:r>
      <w:r>
        <w:t>a</w:t>
      </w:r>
      <w:proofErr w:type="spellEnd"/>
    </w:p>
    <w:p w14:paraId="5851E2A3" w14:textId="77777777" w:rsidR="00BC3B8B" w:rsidRPr="00A905AD" w:rsidRDefault="004B0063" w:rsidP="00C82ED7">
      <w:pPr>
        <w:pStyle w:val="prastojitrauka"/>
        <w:spacing w:after="0"/>
        <w:ind w:left="0"/>
        <w:jc w:val="both"/>
        <w:rPr>
          <w:noProof/>
          <w:szCs w:val="22"/>
        </w:rPr>
      </w:pPr>
      <w:r>
        <w:t xml:space="preserve">Ispanija </w:t>
      </w:r>
    </w:p>
    <w:p w14:paraId="58706C24" w14:textId="77777777" w:rsidR="00241125" w:rsidRDefault="00241125" w:rsidP="00C82ED7">
      <w:pPr>
        <w:pStyle w:val="prastojitrauka"/>
        <w:spacing w:after="0"/>
        <w:ind w:left="0"/>
        <w:jc w:val="both"/>
        <w:rPr>
          <w:strike/>
          <w:szCs w:val="22"/>
        </w:rPr>
      </w:pPr>
    </w:p>
    <w:p w14:paraId="6BF1949D" w14:textId="77777777" w:rsidR="00C82ED7" w:rsidRPr="00C82ED7" w:rsidRDefault="00C82ED7" w:rsidP="00C82ED7">
      <w:pPr>
        <w:pStyle w:val="prastojitrauka"/>
        <w:spacing w:after="0"/>
        <w:ind w:left="0"/>
        <w:jc w:val="both"/>
        <w:rPr>
          <w:strike/>
          <w:szCs w:val="22"/>
        </w:rPr>
      </w:pPr>
    </w:p>
    <w:p w14:paraId="2DDF4EB0" w14:textId="77777777" w:rsidR="00BC3B8B" w:rsidRPr="00A905AD" w:rsidRDefault="004B0063" w:rsidP="00C82ED7">
      <w:pPr>
        <w:pStyle w:val="Antrat1"/>
        <w:spacing w:before="0" w:after="0"/>
        <w:jc w:val="both"/>
        <w:rPr>
          <w:kern w:val="0"/>
          <w:sz w:val="22"/>
          <w:szCs w:val="22"/>
        </w:rPr>
      </w:pPr>
      <w:r>
        <w:rPr>
          <w:sz w:val="22"/>
          <w:szCs w:val="22"/>
        </w:rPr>
        <w:t>8</w:t>
      </w:r>
      <w:r w:rsidR="006C6D0E">
        <w:rPr>
          <w:sz w:val="22"/>
          <w:szCs w:val="22"/>
        </w:rPr>
        <w:t>.</w:t>
      </w:r>
      <w:r>
        <w:rPr>
          <w:sz w:val="22"/>
          <w:szCs w:val="22"/>
        </w:rPr>
        <w:tab/>
      </w:r>
      <w:r w:rsidR="00482E5C" w:rsidRPr="000A79DC">
        <w:rPr>
          <w:sz w:val="22"/>
        </w:rPr>
        <w:t xml:space="preserve">REGISTRACIJOS </w:t>
      </w:r>
      <w:r w:rsidR="00482E5C" w:rsidRPr="000A79DC">
        <w:rPr>
          <w:noProof/>
          <w:sz w:val="22"/>
          <w:szCs w:val="22"/>
        </w:rPr>
        <w:t>PAŽYMĖJIMO</w:t>
      </w:r>
      <w:r w:rsidR="00482E5C" w:rsidRPr="000A79DC">
        <w:rPr>
          <w:sz w:val="22"/>
        </w:rPr>
        <w:t xml:space="preserve"> </w:t>
      </w:r>
      <w:r>
        <w:rPr>
          <w:sz w:val="22"/>
          <w:szCs w:val="22"/>
        </w:rPr>
        <w:t>NUMERIS (-IAI)</w:t>
      </w:r>
    </w:p>
    <w:p w14:paraId="6ADA6EF5" w14:textId="77777777" w:rsidR="00BC3B8B" w:rsidRPr="00A905AD" w:rsidRDefault="00BC3B8B" w:rsidP="00C82ED7">
      <w:pPr>
        <w:spacing w:after="0"/>
        <w:jc w:val="both"/>
        <w:rPr>
          <w:szCs w:val="22"/>
        </w:rPr>
      </w:pPr>
    </w:p>
    <w:p w14:paraId="58DF8F9C" w14:textId="77777777" w:rsidR="0062328F" w:rsidRDefault="0062328F" w:rsidP="0062328F">
      <w:pPr>
        <w:spacing w:after="0"/>
      </w:pPr>
      <w:r>
        <w:t>LT/1/21/4826/001 – N2</w:t>
      </w:r>
    </w:p>
    <w:p w14:paraId="13952F03" w14:textId="77777777" w:rsidR="0062328F" w:rsidRDefault="0062328F" w:rsidP="0062328F">
      <w:pPr>
        <w:spacing w:after="0"/>
      </w:pPr>
      <w:r>
        <w:t>LT/1/21/4826/002 – N50</w:t>
      </w:r>
    </w:p>
    <w:p w14:paraId="5D3949AC" w14:textId="77777777" w:rsidR="0062328F" w:rsidRDefault="0062328F" w:rsidP="0062328F">
      <w:pPr>
        <w:spacing w:after="0"/>
      </w:pPr>
      <w:r>
        <w:t>LT/1/21/4826/003 – N50 (25x2)</w:t>
      </w:r>
    </w:p>
    <w:p w14:paraId="79CC458A" w14:textId="77777777" w:rsidR="0062328F" w:rsidRDefault="0062328F" w:rsidP="0062328F">
      <w:pPr>
        <w:spacing w:after="0"/>
      </w:pPr>
      <w:r>
        <w:t>LT/1/21/4826/004 – N100</w:t>
      </w:r>
    </w:p>
    <w:p w14:paraId="2C94BB37" w14:textId="77777777" w:rsidR="0062328F" w:rsidRDefault="0062328F" w:rsidP="0062328F">
      <w:pPr>
        <w:spacing w:after="0"/>
      </w:pPr>
      <w:r>
        <w:t>LT/1/21/4826/005 – N100 (50x2)</w:t>
      </w:r>
    </w:p>
    <w:p w14:paraId="60DEFF06" w14:textId="77777777" w:rsidR="0062328F" w:rsidRDefault="0062328F" w:rsidP="0062328F">
      <w:pPr>
        <w:spacing w:after="0"/>
      </w:pPr>
      <w:r>
        <w:t>LT/1/21/4826/006 – N200</w:t>
      </w:r>
    </w:p>
    <w:p w14:paraId="65EA8569" w14:textId="77777777" w:rsidR="0062328F" w:rsidRDefault="0062328F" w:rsidP="0062328F">
      <w:pPr>
        <w:spacing w:after="0"/>
      </w:pPr>
      <w:r>
        <w:t>LT/1/21/4826/007 – N200 (100x2)</w:t>
      </w:r>
    </w:p>
    <w:p w14:paraId="710CED20" w14:textId="77777777" w:rsidR="0062328F" w:rsidRDefault="0062328F" w:rsidP="0062328F">
      <w:pPr>
        <w:spacing w:after="0"/>
      </w:pPr>
      <w:r>
        <w:t>LT/1/21/4826/008 – N500</w:t>
      </w:r>
    </w:p>
    <w:p w14:paraId="17F1D89E" w14:textId="77777777" w:rsidR="0062328F" w:rsidRDefault="0062328F" w:rsidP="0062328F">
      <w:pPr>
        <w:spacing w:after="0"/>
      </w:pPr>
      <w:r>
        <w:t>LT/1/21/4826/009 – N500 (250x2)</w:t>
      </w:r>
    </w:p>
    <w:p w14:paraId="340FDFC5" w14:textId="77777777" w:rsidR="0062328F" w:rsidRDefault="0062328F" w:rsidP="0062328F">
      <w:pPr>
        <w:spacing w:after="0"/>
      </w:pPr>
      <w:r>
        <w:t>LT/1/21/4826/010 – N1000</w:t>
      </w:r>
    </w:p>
    <w:p w14:paraId="60084F26" w14:textId="77777777" w:rsidR="0062328F" w:rsidRDefault="0062328F" w:rsidP="0062328F">
      <w:pPr>
        <w:spacing w:after="0"/>
      </w:pPr>
      <w:r>
        <w:t>LT/1/21/4826/011 – N50 (gydymo įstaigoms)</w:t>
      </w:r>
    </w:p>
    <w:p w14:paraId="39D142B1" w14:textId="77777777" w:rsidR="000D6AC3" w:rsidRDefault="0062328F" w:rsidP="0062328F">
      <w:pPr>
        <w:spacing w:after="0"/>
      </w:pPr>
      <w:r>
        <w:t>LT/1/21/4826/012 – N50 (25x2) (gydymo įstaigoms)</w:t>
      </w:r>
    </w:p>
    <w:p w14:paraId="2BF84AA2" w14:textId="77777777" w:rsidR="0062328F" w:rsidRPr="00A905AD" w:rsidRDefault="0062328F" w:rsidP="0062328F">
      <w:pPr>
        <w:spacing w:after="0"/>
        <w:rPr>
          <w:noProof/>
        </w:rPr>
      </w:pPr>
    </w:p>
    <w:p w14:paraId="6F53E385" w14:textId="77777777" w:rsidR="00C82ED7" w:rsidRPr="00A905AD" w:rsidRDefault="00C82ED7" w:rsidP="00C82ED7">
      <w:pPr>
        <w:spacing w:after="0"/>
        <w:jc w:val="both"/>
        <w:rPr>
          <w:szCs w:val="22"/>
        </w:rPr>
      </w:pPr>
    </w:p>
    <w:p w14:paraId="004C47C7" w14:textId="77777777" w:rsidR="00BC3B8B" w:rsidRPr="00A905AD" w:rsidRDefault="004B0063" w:rsidP="00C82ED7">
      <w:pPr>
        <w:pStyle w:val="Antrat1"/>
        <w:spacing w:before="0" w:after="0"/>
        <w:jc w:val="both"/>
        <w:rPr>
          <w:kern w:val="0"/>
          <w:sz w:val="22"/>
          <w:szCs w:val="22"/>
        </w:rPr>
      </w:pPr>
      <w:r>
        <w:rPr>
          <w:sz w:val="22"/>
          <w:szCs w:val="22"/>
        </w:rPr>
        <w:t>9</w:t>
      </w:r>
      <w:r w:rsidR="006C6D0E">
        <w:rPr>
          <w:sz w:val="22"/>
          <w:szCs w:val="22"/>
        </w:rPr>
        <w:t>.</w:t>
      </w:r>
      <w:r>
        <w:rPr>
          <w:sz w:val="22"/>
          <w:szCs w:val="22"/>
        </w:rPr>
        <w:tab/>
      </w:r>
      <w:r w:rsidR="00482E5C" w:rsidRPr="000A79DC">
        <w:rPr>
          <w:sz w:val="22"/>
        </w:rPr>
        <w:t xml:space="preserve">REGISTRAVIMO / PERREGISTRAVIMO </w:t>
      </w:r>
      <w:r>
        <w:rPr>
          <w:sz w:val="22"/>
          <w:szCs w:val="22"/>
        </w:rPr>
        <w:t>DATA</w:t>
      </w:r>
    </w:p>
    <w:p w14:paraId="096A447C" w14:textId="77777777" w:rsidR="00241125" w:rsidRPr="00A905AD" w:rsidRDefault="00241125" w:rsidP="00C82ED7">
      <w:pPr>
        <w:pStyle w:val="prastojitrauka"/>
        <w:spacing w:after="0"/>
        <w:ind w:left="0"/>
        <w:jc w:val="both"/>
      </w:pPr>
    </w:p>
    <w:p w14:paraId="4CD1FC73" w14:textId="77777777" w:rsidR="00382EE2" w:rsidRPr="00A905AD" w:rsidRDefault="00482E5C" w:rsidP="00C82ED7">
      <w:pPr>
        <w:spacing w:after="0"/>
        <w:rPr>
          <w:noProof/>
        </w:rPr>
      </w:pPr>
      <w:r w:rsidRPr="000A79DC">
        <w:rPr>
          <w:noProof/>
          <w:szCs w:val="24"/>
        </w:rPr>
        <w:t xml:space="preserve">Registravimo data </w:t>
      </w:r>
      <w:r w:rsidR="0062328F">
        <w:rPr>
          <w:noProof/>
          <w:szCs w:val="24"/>
        </w:rPr>
        <w:t>2021 m. spalio 8 d.</w:t>
      </w:r>
    </w:p>
    <w:p w14:paraId="2ECEA0DC" w14:textId="77777777" w:rsidR="00C82ED7" w:rsidRDefault="00FD3B3F" w:rsidP="00C82ED7">
      <w:pPr>
        <w:pStyle w:val="prastojitrauka"/>
        <w:spacing w:after="0"/>
        <w:ind w:left="0"/>
        <w:jc w:val="both"/>
      </w:pPr>
      <w:r>
        <w:t>Paskutinio perregistravimo data</w:t>
      </w:r>
      <w:r w:rsidR="000B450F">
        <w:t xml:space="preserve"> 2022 m. rugsėjo 9 d.</w:t>
      </w:r>
    </w:p>
    <w:p w14:paraId="47FDE15A" w14:textId="77777777" w:rsidR="00FD3B3F" w:rsidRDefault="00FD3B3F" w:rsidP="00C82ED7">
      <w:pPr>
        <w:pStyle w:val="prastojitrauka"/>
        <w:spacing w:after="0"/>
        <w:ind w:left="0"/>
        <w:jc w:val="both"/>
      </w:pPr>
    </w:p>
    <w:p w14:paraId="71BB13D5" w14:textId="77777777" w:rsidR="00382EE2" w:rsidRPr="00A905AD" w:rsidRDefault="00382EE2" w:rsidP="00C82ED7">
      <w:pPr>
        <w:pStyle w:val="prastojitrauka"/>
        <w:spacing w:after="0"/>
        <w:ind w:left="0"/>
        <w:jc w:val="both"/>
      </w:pPr>
    </w:p>
    <w:p w14:paraId="30F4BFED" w14:textId="77777777" w:rsidR="00BC3B8B" w:rsidRPr="00A905AD" w:rsidRDefault="004B0063" w:rsidP="00C82ED7">
      <w:pPr>
        <w:pStyle w:val="Antrat1"/>
        <w:spacing w:before="0" w:after="0"/>
        <w:jc w:val="both"/>
        <w:rPr>
          <w:kern w:val="0"/>
          <w:sz w:val="22"/>
          <w:szCs w:val="22"/>
        </w:rPr>
      </w:pPr>
      <w:r>
        <w:rPr>
          <w:sz w:val="22"/>
          <w:szCs w:val="22"/>
        </w:rPr>
        <w:t>10</w:t>
      </w:r>
      <w:r w:rsidR="006C6D0E">
        <w:rPr>
          <w:sz w:val="22"/>
          <w:szCs w:val="22"/>
        </w:rPr>
        <w:t>.</w:t>
      </w:r>
      <w:r>
        <w:rPr>
          <w:sz w:val="22"/>
          <w:szCs w:val="22"/>
        </w:rPr>
        <w:tab/>
        <w:t>TEKSTO PERŽIŪROS DATA</w:t>
      </w:r>
    </w:p>
    <w:p w14:paraId="3873B027" w14:textId="77777777" w:rsidR="000B450F" w:rsidRDefault="000B450F" w:rsidP="00C82ED7">
      <w:pPr>
        <w:spacing w:after="0"/>
      </w:pPr>
    </w:p>
    <w:p w14:paraId="4939A5D4" w14:textId="3A952C38" w:rsidR="0062328F" w:rsidRDefault="00674D47" w:rsidP="00C82ED7">
      <w:pPr>
        <w:spacing w:after="0"/>
      </w:pPr>
      <w:r>
        <w:t>2026 m. sausio 5 d.</w:t>
      </w:r>
    </w:p>
    <w:p w14:paraId="439B91CE" w14:textId="77777777" w:rsidR="00482E5C" w:rsidRDefault="00482E5C" w:rsidP="00C82ED7">
      <w:pPr>
        <w:spacing w:after="0"/>
      </w:pPr>
    </w:p>
    <w:p w14:paraId="423552DE" w14:textId="77777777" w:rsidR="00482E5C" w:rsidRPr="00482E5C" w:rsidRDefault="00482E5C" w:rsidP="00482E5C">
      <w:pPr>
        <w:tabs>
          <w:tab w:val="left" w:pos="5954"/>
          <w:tab w:val="left" w:pos="6237"/>
          <w:tab w:val="left" w:pos="6663"/>
          <w:tab w:val="left" w:pos="6946"/>
        </w:tabs>
        <w:spacing w:after="0"/>
        <w:rPr>
          <w:rFonts w:eastAsia="SimSun"/>
          <w:szCs w:val="22"/>
          <w:lang w:eastAsia="en-US"/>
        </w:rPr>
      </w:pPr>
      <w:r w:rsidRPr="00482E5C">
        <w:rPr>
          <w:rFonts w:eastAsia="SimSun"/>
          <w:noProof/>
          <w:szCs w:val="22"/>
          <w:lang w:eastAsia="en-US"/>
        </w:rPr>
        <w:t>Išsami informacija apie šį vaistinį preparatą pateikiama Valstybinės vaistų kontrolės tarnybos prie Lietuvos Respublikos sveikatos apsaugos ministerijos tinklalapyje</w:t>
      </w:r>
      <w:r w:rsidRPr="00482E5C">
        <w:rPr>
          <w:rFonts w:eastAsia="SimSun"/>
          <w:i/>
          <w:noProof/>
          <w:szCs w:val="22"/>
          <w:lang w:eastAsia="en-US"/>
        </w:rPr>
        <w:t xml:space="preserve"> </w:t>
      </w:r>
      <w:hyperlink r:id="rId8" w:history="1">
        <w:r w:rsidRPr="00482E5C">
          <w:rPr>
            <w:rFonts w:eastAsia="SimSun"/>
            <w:noProof/>
            <w:color w:val="0000FF"/>
            <w:szCs w:val="22"/>
            <w:u w:val="single"/>
            <w:lang w:eastAsia="en-US"/>
          </w:rPr>
          <w:t>http://www.</w:t>
        </w:r>
        <w:proofErr w:type="spellStart"/>
        <w:r w:rsidRPr="00482E5C">
          <w:rPr>
            <w:rFonts w:eastAsia="SimSun"/>
            <w:color w:val="0000FF"/>
            <w:szCs w:val="22"/>
            <w:u w:val="single"/>
            <w:lang w:eastAsia="en-US"/>
          </w:rPr>
          <w:t>vvkt.lt</w:t>
        </w:r>
        <w:proofErr w:type="spellEnd"/>
      </w:hyperlink>
    </w:p>
    <w:p w14:paraId="12B8EFFC" w14:textId="77777777" w:rsidR="00382EE2" w:rsidRPr="00E84197" w:rsidRDefault="00915CBF" w:rsidP="00382EE2">
      <w:pPr>
        <w:widowControl w:val="0"/>
        <w:tabs>
          <w:tab w:val="left" w:pos="1296"/>
        </w:tabs>
        <w:snapToGrid w:val="0"/>
        <w:spacing w:after="0"/>
      </w:pPr>
      <w:r>
        <w:br w:type="page"/>
      </w:r>
    </w:p>
    <w:p w14:paraId="5BDB4826" w14:textId="77777777" w:rsidR="00382EE2" w:rsidRPr="00E84197" w:rsidRDefault="00382EE2" w:rsidP="00382EE2">
      <w:pPr>
        <w:widowControl w:val="0"/>
        <w:tabs>
          <w:tab w:val="left" w:pos="1296"/>
        </w:tabs>
        <w:snapToGrid w:val="0"/>
        <w:spacing w:after="0"/>
      </w:pPr>
    </w:p>
    <w:p w14:paraId="066BBD17" w14:textId="77777777" w:rsidR="00382EE2" w:rsidRPr="00E84197" w:rsidRDefault="00382EE2" w:rsidP="00382EE2">
      <w:pPr>
        <w:widowControl w:val="0"/>
        <w:tabs>
          <w:tab w:val="left" w:pos="1296"/>
        </w:tabs>
        <w:snapToGrid w:val="0"/>
        <w:spacing w:after="0"/>
      </w:pPr>
    </w:p>
    <w:p w14:paraId="6E41C251" w14:textId="77777777" w:rsidR="00382EE2" w:rsidRPr="00E84197" w:rsidRDefault="00382EE2" w:rsidP="00382EE2">
      <w:pPr>
        <w:widowControl w:val="0"/>
        <w:tabs>
          <w:tab w:val="left" w:pos="1296"/>
        </w:tabs>
        <w:snapToGrid w:val="0"/>
        <w:spacing w:after="0"/>
      </w:pPr>
    </w:p>
    <w:p w14:paraId="6BC888A5" w14:textId="77777777" w:rsidR="00382EE2" w:rsidRPr="00E84197" w:rsidRDefault="00382EE2" w:rsidP="00382EE2">
      <w:pPr>
        <w:widowControl w:val="0"/>
        <w:tabs>
          <w:tab w:val="left" w:pos="1296"/>
        </w:tabs>
        <w:snapToGrid w:val="0"/>
        <w:spacing w:after="0"/>
      </w:pPr>
    </w:p>
    <w:p w14:paraId="072F1F73" w14:textId="77777777" w:rsidR="00382EE2" w:rsidRPr="00E84197" w:rsidRDefault="00382EE2" w:rsidP="00382EE2">
      <w:pPr>
        <w:widowControl w:val="0"/>
        <w:tabs>
          <w:tab w:val="left" w:pos="1296"/>
        </w:tabs>
        <w:snapToGrid w:val="0"/>
        <w:spacing w:after="0"/>
      </w:pPr>
    </w:p>
    <w:p w14:paraId="35D63BD8" w14:textId="77777777" w:rsidR="00382EE2" w:rsidRPr="00E84197" w:rsidRDefault="00382EE2" w:rsidP="00382EE2">
      <w:pPr>
        <w:widowControl w:val="0"/>
        <w:tabs>
          <w:tab w:val="left" w:pos="1296"/>
        </w:tabs>
        <w:snapToGrid w:val="0"/>
        <w:spacing w:after="0"/>
      </w:pPr>
    </w:p>
    <w:p w14:paraId="76C2A8BA" w14:textId="77777777" w:rsidR="00382EE2" w:rsidRPr="00E84197" w:rsidRDefault="00382EE2" w:rsidP="00382EE2">
      <w:pPr>
        <w:widowControl w:val="0"/>
        <w:tabs>
          <w:tab w:val="left" w:pos="1296"/>
        </w:tabs>
        <w:snapToGrid w:val="0"/>
        <w:spacing w:after="0"/>
      </w:pPr>
    </w:p>
    <w:p w14:paraId="24CFF0EA" w14:textId="77777777" w:rsidR="00382EE2" w:rsidRPr="00E84197" w:rsidRDefault="00382EE2" w:rsidP="00382EE2">
      <w:pPr>
        <w:widowControl w:val="0"/>
        <w:tabs>
          <w:tab w:val="left" w:pos="1296"/>
        </w:tabs>
        <w:snapToGrid w:val="0"/>
        <w:spacing w:after="0"/>
      </w:pPr>
    </w:p>
    <w:p w14:paraId="585A18E6" w14:textId="77777777" w:rsidR="00382EE2" w:rsidRPr="00E84197" w:rsidRDefault="00382EE2" w:rsidP="00382EE2">
      <w:pPr>
        <w:widowControl w:val="0"/>
        <w:tabs>
          <w:tab w:val="left" w:pos="1296"/>
        </w:tabs>
        <w:snapToGrid w:val="0"/>
        <w:spacing w:after="0"/>
      </w:pPr>
    </w:p>
    <w:p w14:paraId="137A0BDF" w14:textId="77777777" w:rsidR="00382EE2" w:rsidRPr="00E84197" w:rsidRDefault="00382EE2" w:rsidP="00382EE2">
      <w:pPr>
        <w:widowControl w:val="0"/>
        <w:tabs>
          <w:tab w:val="left" w:pos="1296"/>
        </w:tabs>
        <w:snapToGrid w:val="0"/>
        <w:spacing w:after="0"/>
      </w:pPr>
    </w:p>
    <w:p w14:paraId="4C261518" w14:textId="77777777" w:rsidR="00382EE2" w:rsidRPr="00E84197" w:rsidRDefault="00382EE2" w:rsidP="00382EE2">
      <w:pPr>
        <w:widowControl w:val="0"/>
        <w:tabs>
          <w:tab w:val="left" w:pos="1296"/>
        </w:tabs>
        <w:snapToGrid w:val="0"/>
        <w:spacing w:after="0"/>
      </w:pPr>
    </w:p>
    <w:p w14:paraId="6C042490" w14:textId="77777777" w:rsidR="00382EE2" w:rsidRPr="00E84197" w:rsidRDefault="00382EE2" w:rsidP="00382EE2">
      <w:pPr>
        <w:widowControl w:val="0"/>
        <w:tabs>
          <w:tab w:val="left" w:pos="1296"/>
        </w:tabs>
        <w:snapToGrid w:val="0"/>
        <w:spacing w:after="0"/>
      </w:pPr>
    </w:p>
    <w:p w14:paraId="75FBA943" w14:textId="77777777" w:rsidR="00382EE2" w:rsidRPr="00E84197" w:rsidRDefault="00382EE2" w:rsidP="00382EE2">
      <w:pPr>
        <w:widowControl w:val="0"/>
        <w:tabs>
          <w:tab w:val="left" w:pos="1296"/>
        </w:tabs>
        <w:snapToGrid w:val="0"/>
        <w:spacing w:after="0"/>
      </w:pPr>
    </w:p>
    <w:p w14:paraId="52996068" w14:textId="77777777" w:rsidR="00382EE2" w:rsidRPr="00E84197" w:rsidRDefault="00382EE2" w:rsidP="00382EE2">
      <w:pPr>
        <w:widowControl w:val="0"/>
        <w:tabs>
          <w:tab w:val="left" w:pos="1296"/>
        </w:tabs>
        <w:snapToGrid w:val="0"/>
        <w:spacing w:after="0"/>
      </w:pPr>
    </w:p>
    <w:p w14:paraId="6114535D" w14:textId="77777777" w:rsidR="00382EE2" w:rsidRPr="00E84197" w:rsidRDefault="00382EE2" w:rsidP="00382EE2">
      <w:pPr>
        <w:widowControl w:val="0"/>
        <w:tabs>
          <w:tab w:val="left" w:pos="1296"/>
        </w:tabs>
        <w:snapToGrid w:val="0"/>
        <w:spacing w:after="0"/>
      </w:pPr>
    </w:p>
    <w:p w14:paraId="63CF11F7" w14:textId="77777777" w:rsidR="00382EE2" w:rsidRPr="00E84197" w:rsidRDefault="00382EE2" w:rsidP="00382EE2">
      <w:pPr>
        <w:widowControl w:val="0"/>
        <w:tabs>
          <w:tab w:val="left" w:pos="1296"/>
        </w:tabs>
        <w:snapToGrid w:val="0"/>
        <w:spacing w:after="0"/>
      </w:pPr>
    </w:p>
    <w:p w14:paraId="19F12240" w14:textId="77777777" w:rsidR="00382EE2" w:rsidRPr="00E84197" w:rsidRDefault="00382EE2" w:rsidP="00382EE2">
      <w:pPr>
        <w:widowControl w:val="0"/>
        <w:tabs>
          <w:tab w:val="left" w:pos="1296"/>
        </w:tabs>
        <w:snapToGrid w:val="0"/>
        <w:spacing w:after="0"/>
      </w:pPr>
    </w:p>
    <w:p w14:paraId="52BBABD8" w14:textId="77777777" w:rsidR="00382EE2" w:rsidRPr="00E84197" w:rsidRDefault="00382EE2" w:rsidP="00382EE2">
      <w:pPr>
        <w:widowControl w:val="0"/>
        <w:tabs>
          <w:tab w:val="left" w:pos="1296"/>
        </w:tabs>
        <w:snapToGrid w:val="0"/>
        <w:spacing w:after="0"/>
      </w:pPr>
    </w:p>
    <w:p w14:paraId="04BC58F6" w14:textId="77777777" w:rsidR="00382EE2" w:rsidRPr="00E84197" w:rsidRDefault="00382EE2" w:rsidP="00382EE2">
      <w:pPr>
        <w:widowControl w:val="0"/>
        <w:tabs>
          <w:tab w:val="left" w:pos="1296"/>
        </w:tabs>
        <w:snapToGrid w:val="0"/>
        <w:spacing w:after="0"/>
      </w:pPr>
    </w:p>
    <w:p w14:paraId="48AD8087" w14:textId="77777777" w:rsidR="00382EE2" w:rsidRPr="00E84197" w:rsidRDefault="00382EE2" w:rsidP="00382EE2">
      <w:pPr>
        <w:widowControl w:val="0"/>
        <w:tabs>
          <w:tab w:val="left" w:pos="1296"/>
        </w:tabs>
        <w:snapToGrid w:val="0"/>
        <w:spacing w:after="0"/>
      </w:pPr>
    </w:p>
    <w:p w14:paraId="4328867F" w14:textId="77777777" w:rsidR="00382EE2" w:rsidRPr="00E84197" w:rsidRDefault="00382EE2" w:rsidP="00382EE2">
      <w:pPr>
        <w:widowControl w:val="0"/>
        <w:tabs>
          <w:tab w:val="left" w:pos="1296"/>
        </w:tabs>
        <w:snapToGrid w:val="0"/>
        <w:spacing w:after="0"/>
      </w:pPr>
    </w:p>
    <w:p w14:paraId="04BC8C9C" w14:textId="77777777" w:rsidR="00382EE2" w:rsidRPr="00E84197" w:rsidRDefault="00382EE2" w:rsidP="00382EE2">
      <w:pPr>
        <w:widowControl w:val="0"/>
        <w:tabs>
          <w:tab w:val="left" w:pos="1296"/>
        </w:tabs>
        <w:snapToGrid w:val="0"/>
        <w:spacing w:after="0"/>
      </w:pPr>
    </w:p>
    <w:p w14:paraId="506AE150" w14:textId="77777777" w:rsidR="00382EE2" w:rsidRPr="00E84197" w:rsidRDefault="00382EE2" w:rsidP="00382EE2">
      <w:pPr>
        <w:widowControl w:val="0"/>
        <w:tabs>
          <w:tab w:val="left" w:pos="567"/>
        </w:tabs>
        <w:snapToGrid w:val="0"/>
        <w:spacing w:after="0"/>
        <w:ind w:left="567" w:hanging="567"/>
        <w:jc w:val="center"/>
        <w:outlineLvl w:val="0"/>
        <w:rPr>
          <w:b/>
          <w:caps/>
        </w:rPr>
      </w:pPr>
      <w:r w:rsidRPr="00E84197">
        <w:rPr>
          <w:b/>
          <w:caps/>
        </w:rPr>
        <w:t>II</w:t>
      </w:r>
      <w:r w:rsidR="00406585">
        <w:rPr>
          <w:b/>
          <w:caps/>
        </w:rPr>
        <w:t xml:space="preserve"> </w:t>
      </w:r>
      <w:r w:rsidRPr="00E84197">
        <w:rPr>
          <w:b/>
          <w:caps/>
        </w:rPr>
        <w:t>PRIEDAS</w:t>
      </w:r>
    </w:p>
    <w:p w14:paraId="2F528D16" w14:textId="77777777" w:rsidR="00382EE2" w:rsidRPr="00E84197" w:rsidRDefault="00382EE2" w:rsidP="00382EE2">
      <w:pPr>
        <w:widowControl w:val="0"/>
        <w:tabs>
          <w:tab w:val="left" w:pos="1296"/>
        </w:tabs>
        <w:snapToGrid w:val="0"/>
        <w:spacing w:after="0"/>
      </w:pPr>
    </w:p>
    <w:p w14:paraId="0CFB425D" w14:textId="77777777" w:rsidR="00382EE2" w:rsidRPr="00E84197" w:rsidRDefault="00382EE2" w:rsidP="00382EE2">
      <w:pPr>
        <w:widowControl w:val="0"/>
        <w:tabs>
          <w:tab w:val="left" w:pos="567"/>
        </w:tabs>
        <w:snapToGrid w:val="0"/>
        <w:spacing w:after="0"/>
        <w:ind w:left="567" w:hanging="567"/>
        <w:jc w:val="center"/>
        <w:outlineLvl w:val="0"/>
        <w:rPr>
          <w:b/>
          <w:caps/>
        </w:rPr>
      </w:pPr>
      <w:r w:rsidRPr="00E84197">
        <w:rPr>
          <w:b/>
          <w:caps/>
        </w:rPr>
        <w:t>REGISTRACIJOS SĄLYGOS</w:t>
      </w:r>
    </w:p>
    <w:p w14:paraId="1E2D9432" w14:textId="77777777" w:rsidR="00382EE2" w:rsidRPr="00E84197" w:rsidRDefault="00382EE2" w:rsidP="00382EE2">
      <w:pPr>
        <w:widowControl w:val="0"/>
        <w:tabs>
          <w:tab w:val="left" w:pos="1296"/>
        </w:tabs>
        <w:snapToGrid w:val="0"/>
        <w:spacing w:after="0"/>
        <w:rPr>
          <w:szCs w:val="24"/>
        </w:rPr>
      </w:pPr>
    </w:p>
    <w:p w14:paraId="559B14A9" w14:textId="77777777" w:rsidR="00382EE2" w:rsidRPr="00E84197" w:rsidRDefault="00382EE2" w:rsidP="00382EE2">
      <w:pPr>
        <w:widowControl w:val="0"/>
        <w:tabs>
          <w:tab w:val="left" w:pos="1701"/>
        </w:tabs>
        <w:snapToGrid w:val="0"/>
        <w:spacing w:after="0"/>
        <w:ind w:left="1701" w:hanging="567"/>
        <w:rPr>
          <w:b/>
          <w:szCs w:val="24"/>
          <w:highlight w:val="yellow"/>
        </w:rPr>
      </w:pPr>
      <w:r w:rsidRPr="00E84197">
        <w:rPr>
          <w:b/>
          <w:szCs w:val="24"/>
        </w:rPr>
        <w:t>A.</w:t>
      </w:r>
      <w:r w:rsidRPr="00E84197">
        <w:rPr>
          <w:b/>
          <w:szCs w:val="24"/>
        </w:rPr>
        <w:tab/>
        <w:t>GAMINTOJAS</w:t>
      </w:r>
      <w:r w:rsidR="00406585">
        <w:rPr>
          <w:b/>
          <w:szCs w:val="24"/>
        </w:rPr>
        <w:t xml:space="preserve"> </w:t>
      </w:r>
      <w:r w:rsidRPr="00E84197">
        <w:rPr>
          <w:b/>
          <w:szCs w:val="24"/>
        </w:rPr>
        <w:t>(</w:t>
      </w:r>
      <w:r w:rsidRPr="00E84197">
        <w:rPr>
          <w:b/>
          <w:szCs w:val="24"/>
        </w:rPr>
        <w:noBreakHyphen/>
        <w:t>AI), ATSAKINGAS</w:t>
      </w:r>
      <w:r w:rsidR="00406585">
        <w:rPr>
          <w:b/>
          <w:szCs w:val="24"/>
        </w:rPr>
        <w:t xml:space="preserve"> </w:t>
      </w:r>
      <w:r w:rsidRPr="00E84197">
        <w:rPr>
          <w:b/>
          <w:szCs w:val="24"/>
        </w:rPr>
        <w:t>(</w:t>
      </w:r>
      <w:r w:rsidRPr="00E84197">
        <w:rPr>
          <w:b/>
          <w:szCs w:val="24"/>
        </w:rPr>
        <w:noBreakHyphen/>
        <w:t>I) UŽ SERIJŲ IŠLEIDIMĄ</w:t>
      </w:r>
    </w:p>
    <w:p w14:paraId="397470B6" w14:textId="77777777" w:rsidR="00382EE2" w:rsidRPr="00E84197" w:rsidRDefault="00382EE2" w:rsidP="00382EE2">
      <w:pPr>
        <w:widowControl w:val="0"/>
        <w:tabs>
          <w:tab w:val="left" w:pos="1296"/>
        </w:tabs>
        <w:snapToGrid w:val="0"/>
        <w:spacing w:after="0"/>
        <w:rPr>
          <w:szCs w:val="24"/>
          <w:highlight w:val="yellow"/>
        </w:rPr>
      </w:pPr>
    </w:p>
    <w:p w14:paraId="4314BD60" w14:textId="77777777" w:rsidR="00382EE2" w:rsidRPr="00E84197" w:rsidRDefault="00382EE2" w:rsidP="00382EE2">
      <w:pPr>
        <w:widowControl w:val="0"/>
        <w:tabs>
          <w:tab w:val="left" w:pos="1701"/>
        </w:tabs>
        <w:snapToGrid w:val="0"/>
        <w:spacing w:after="0"/>
        <w:ind w:left="1701" w:hanging="567"/>
      </w:pPr>
      <w:r w:rsidRPr="00E84197">
        <w:rPr>
          <w:b/>
          <w:szCs w:val="24"/>
        </w:rPr>
        <w:t>B.</w:t>
      </w:r>
      <w:r w:rsidRPr="00E84197">
        <w:rPr>
          <w:b/>
          <w:szCs w:val="24"/>
        </w:rPr>
        <w:tab/>
        <w:t>TIEKIMO IR VARTOJIMO SĄLYGOS AR APRIBOJIMAI</w:t>
      </w:r>
    </w:p>
    <w:p w14:paraId="0DB1DBC1" w14:textId="77777777" w:rsidR="00382EE2" w:rsidRPr="00E84197" w:rsidRDefault="00382EE2" w:rsidP="00382EE2">
      <w:pPr>
        <w:widowControl w:val="0"/>
        <w:tabs>
          <w:tab w:val="left" w:pos="567"/>
        </w:tabs>
        <w:snapToGrid w:val="0"/>
        <w:spacing w:after="0"/>
        <w:ind w:left="567" w:hanging="567"/>
        <w:jc w:val="both"/>
        <w:outlineLvl w:val="1"/>
        <w:rPr>
          <w:b/>
          <w:szCs w:val="24"/>
        </w:rPr>
      </w:pPr>
      <w:r w:rsidRPr="00E84197">
        <w:br w:type="page"/>
      </w:r>
      <w:r w:rsidRPr="00E84197">
        <w:rPr>
          <w:b/>
          <w:szCs w:val="24"/>
        </w:rPr>
        <w:lastRenderedPageBreak/>
        <w:t>A.</w:t>
      </w:r>
      <w:r w:rsidRPr="00E84197">
        <w:rPr>
          <w:b/>
          <w:szCs w:val="24"/>
        </w:rPr>
        <w:tab/>
        <w:t>GAMINTOJAS</w:t>
      </w:r>
      <w:r w:rsidR="00406585">
        <w:rPr>
          <w:b/>
          <w:szCs w:val="24"/>
        </w:rPr>
        <w:t xml:space="preserve"> </w:t>
      </w:r>
      <w:r w:rsidRPr="00E84197">
        <w:rPr>
          <w:b/>
          <w:szCs w:val="24"/>
        </w:rPr>
        <w:t>(</w:t>
      </w:r>
      <w:r w:rsidRPr="00E84197">
        <w:rPr>
          <w:b/>
          <w:szCs w:val="24"/>
        </w:rPr>
        <w:noBreakHyphen/>
        <w:t>AI), ATSAKINGAS</w:t>
      </w:r>
      <w:r w:rsidR="00406585">
        <w:rPr>
          <w:b/>
          <w:szCs w:val="24"/>
        </w:rPr>
        <w:t xml:space="preserve"> </w:t>
      </w:r>
      <w:r w:rsidRPr="00E84197">
        <w:rPr>
          <w:b/>
          <w:szCs w:val="24"/>
        </w:rPr>
        <w:t>(</w:t>
      </w:r>
      <w:r w:rsidRPr="00E84197">
        <w:rPr>
          <w:b/>
          <w:szCs w:val="24"/>
        </w:rPr>
        <w:noBreakHyphen/>
        <w:t>I) UŽ SERIJŲ IŠLEIDIMĄ</w:t>
      </w:r>
    </w:p>
    <w:p w14:paraId="7B482059" w14:textId="77777777" w:rsidR="00382EE2" w:rsidRPr="00E84197" w:rsidRDefault="00382EE2" w:rsidP="00382EE2">
      <w:pPr>
        <w:widowControl w:val="0"/>
        <w:tabs>
          <w:tab w:val="left" w:pos="1296"/>
        </w:tabs>
        <w:snapToGrid w:val="0"/>
        <w:spacing w:after="0"/>
        <w:jc w:val="both"/>
        <w:rPr>
          <w:szCs w:val="24"/>
          <w:highlight w:val="yellow"/>
        </w:rPr>
      </w:pPr>
    </w:p>
    <w:p w14:paraId="190E011A" w14:textId="77777777" w:rsidR="00382EE2" w:rsidRPr="00E84197" w:rsidRDefault="00382EE2" w:rsidP="00382EE2">
      <w:pPr>
        <w:widowControl w:val="0"/>
        <w:tabs>
          <w:tab w:val="left" w:pos="1296"/>
        </w:tabs>
        <w:snapToGrid w:val="0"/>
        <w:spacing w:after="0"/>
        <w:jc w:val="both"/>
        <w:rPr>
          <w:szCs w:val="24"/>
          <w:u w:val="single"/>
        </w:rPr>
      </w:pPr>
      <w:r w:rsidRPr="00E84197">
        <w:rPr>
          <w:szCs w:val="24"/>
          <w:u w:val="single"/>
        </w:rPr>
        <w:t>Gamintojo</w:t>
      </w:r>
      <w:r w:rsidR="00406585">
        <w:rPr>
          <w:szCs w:val="24"/>
          <w:u w:val="single"/>
        </w:rPr>
        <w:t xml:space="preserve"> </w:t>
      </w:r>
      <w:r w:rsidRPr="00E84197">
        <w:rPr>
          <w:szCs w:val="24"/>
          <w:u w:val="single"/>
        </w:rPr>
        <w:t>(</w:t>
      </w:r>
      <w:r w:rsidRPr="00E84197">
        <w:rPr>
          <w:szCs w:val="24"/>
          <w:u w:val="single"/>
        </w:rPr>
        <w:noBreakHyphen/>
        <w:t>ų), atsakingo</w:t>
      </w:r>
      <w:r w:rsidR="00406585">
        <w:rPr>
          <w:szCs w:val="24"/>
          <w:u w:val="single"/>
        </w:rPr>
        <w:t xml:space="preserve"> </w:t>
      </w:r>
      <w:r w:rsidRPr="00E84197">
        <w:rPr>
          <w:szCs w:val="24"/>
          <w:u w:val="single"/>
        </w:rPr>
        <w:t>(</w:t>
      </w:r>
      <w:r w:rsidRPr="00E84197">
        <w:rPr>
          <w:szCs w:val="24"/>
          <w:u w:val="single"/>
        </w:rPr>
        <w:noBreakHyphen/>
        <w:t>ų) už serijų išleidimą, pavadinimas</w:t>
      </w:r>
      <w:r w:rsidR="00406585">
        <w:rPr>
          <w:szCs w:val="24"/>
          <w:u w:val="single"/>
        </w:rPr>
        <w:t xml:space="preserve"> </w:t>
      </w:r>
      <w:r w:rsidRPr="00E84197">
        <w:rPr>
          <w:szCs w:val="24"/>
          <w:u w:val="single"/>
        </w:rPr>
        <w:t>(</w:t>
      </w:r>
      <w:r w:rsidRPr="00E84197">
        <w:rPr>
          <w:szCs w:val="24"/>
          <w:u w:val="single"/>
        </w:rPr>
        <w:noBreakHyphen/>
        <w:t>ai) ir adresas</w:t>
      </w:r>
      <w:r w:rsidR="00406585">
        <w:rPr>
          <w:szCs w:val="24"/>
          <w:u w:val="single"/>
        </w:rPr>
        <w:t xml:space="preserve"> </w:t>
      </w:r>
      <w:r w:rsidRPr="00E84197">
        <w:rPr>
          <w:szCs w:val="24"/>
          <w:u w:val="single"/>
        </w:rPr>
        <w:t>(</w:t>
      </w:r>
      <w:r w:rsidRPr="00E84197">
        <w:rPr>
          <w:szCs w:val="24"/>
          <w:u w:val="single"/>
        </w:rPr>
        <w:noBreakHyphen/>
        <w:t>ai)</w:t>
      </w:r>
    </w:p>
    <w:p w14:paraId="494D0535" w14:textId="77777777" w:rsidR="00382EE2" w:rsidRPr="00E84197" w:rsidRDefault="00382EE2" w:rsidP="00382EE2">
      <w:pPr>
        <w:widowControl w:val="0"/>
        <w:tabs>
          <w:tab w:val="left" w:pos="1296"/>
        </w:tabs>
        <w:snapToGrid w:val="0"/>
        <w:spacing w:after="0"/>
        <w:jc w:val="both"/>
        <w:rPr>
          <w:szCs w:val="24"/>
          <w:highlight w:val="yellow"/>
        </w:rPr>
      </w:pPr>
    </w:p>
    <w:p w14:paraId="2ACD9606" w14:textId="77777777" w:rsidR="00BD0237" w:rsidRPr="00915CBF" w:rsidRDefault="00BD0237" w:rsidP="00BD0237">
      <w:pPr>
        <w:numPr>
          <w:ilvl w:val="12"/>
          <w:numId w:val="0"/>
        </w:numPr>
        <w:spacing w:after="0"/>
        <w:ind w:right="-2"/>
        <w:rPr>
          <w:noProof/>
          <w:szCs w:val="22"/>
          <w:lang w:eastAsia="en-US"/>
        </w:rPr>
      </w:pPr>
      <w:proofErr w:type="spellStart"/>
      <w:r w:rsidRPr="00915CBF">
        <w:rPr>
          <w:lang w:eastAsia="en-US"/>
        </w:rPr>
        <w:t>Casen</w:t>
      </w:r>
      <w:proofErr w:type="spellEnd"/>
      <w:r w:rsidRPr="00915CBF">
        <w:rPr>
          <w:lang w:eastAsia="en-US"/>
        </w:rPr>
        <w:t xml:space="preserve"> </w:t>
      </w:r>
      <w:proofErr w:type="spellStart"/>
      <w:r w:rsidRPr="00915CBF">
        <w:rPr>
          <w:lang w:eastAsia="en-US"/>
        </w:rPr>
        <w:t>Recordati</w:t>
      </w:r>
      <w:proofErr w:type="spellEnd"/>
      <w:r w:rsidRPr="00915CBF">
        <w:rPr>
          <w:lang w:eastAsia="en-US"/>
        </w:rPr>
        <w:t>, S.L.</w:t>
      </w:r>
    </w:p>
    <w:p w14:paraId="2C0140DE" w14:textId="77777777" w:rsidR="00BD0237" w:rsidRPr="00915CBF" w:rsidRDefault="00BD0237" w:rsidP="00BD0237">
      <w:pPr>
        <w:numPr>
          <w:ilvl w:val="12"/>
          <w:numId w:val="0"/>
        </w:numPr>
        <w:spacing w:after="0"/>
        <w:ind w:right="-2"/>
        <w:rPr>
          <w:noProof/>
          <w:szCs w:val="22"/>
          <w:lang w:eastAsia="en-US"/>
        </w:rPr>
      </w:pPr>
      <w:proofErr w:type="spellStart"/>
      <w:r w:rsidRPr="00915CBF">
        <w:rPr>
          <w:lang w:eastAsia="en-US"/>
        </w:rPr>
        <w:t>Autovía</w:t>
      </w:r>
      <w:proofErr w:type="spellEnd"/>
      <w:r w:rsidRPr="00915CBF">
        <w:rPr>
          <w:lang w:eastAsia="en-US"/>
        </w:rPr>
        <w:t xml:space="preserve"> de </w:t>
      </w:r>
      <w:proofErr w:type="spellStart"/>
      <w:r w:rsidRPr="00915CBF">
        <w:rPr>
          <w:lang w:eastAsia="en-US"/>
        </w:rPr>
        <w:t>Logroño</w:t>
      </w:r>
      <w:proofErr w:type="spellEnd"/>
      <w:r w:rsidRPr="00915CBF">
        <w:rPr>
          <w:lang w:eastAsia="en-US"/>
        </w:rPr>
        <w:t xml:space="preserve"> Km 13</w:t>
      </w:r>
      <w:r w:rsidR="001D1126">
        <w:rPr>
          <w:lang w:eastAsia="en-US"/>
        </w:rPr>
        <w:t>,</w:t>
      </w:r>
      <w:r w:rsidRPr="00915CBF">
        <w:rPr>
          <w:lang w:eastAsia="en-US"/>
        </w:rPr>
        <w:t>300</w:t>
      </w:r>
    </w:p>
    <w:p w14:paraId="47225293" w14:textId="77777777" w:rsidR="00BD0237" w:rsidRPr="00915CBF" w:rsidRDefault="00BD0237" w:rsidP="00BD0237">
      <w:pPr>
        <w:numPr>
          <w:ilvl w:val="12"/>
          <w:numId w:val="0"/>
        </w:numPr>
        <w:spacing w:after="0"/>
        <w:ind w:right="-2"/>
        <w:rPr>
          <w:noProof/>
          <w:szCs w:val="22"/>
          <w:lang w:eastAsia="en-US"/>
        </w:rPr>
      </w:pPr>
      <w:r w:rsidRPr="00915CBF">
        <w:rPr>
          <w:lang w:eastAsia="en-US"/>
        </w:rPr>
        <w:t xml:space="preserve">50180 </w:t>
      </w:r>
      <w:proofErr w:type="spellStart"/>
      <w:r w:rsidRPr="00915CBF">
        <w:rPr>
          <w:lang w:eastAsia="en-US"/>
        </w:rPr>
        <w:t>Utebo</w:t>
      </w:r>
      <w:proofErr w:type="spellEnd"/>
      <w:r w:rsidRPr="00915CBF">
        <w:rPr>
          <w:lang w:eastAsia="en-US"/>
        </w:rPr>
        <w:t xml:space="preserve"> - </w:t>
      </w:r>
      <w:proofErr w:type="spellStart"/>
      <w:r w:rsidR="001D1126">
        <w:rPr>
          <w:lang w:eastAsia="en-US"/>
        </w:rPr>
        <w:t>Z</w:t>
      </w:r>
      <w:r w:rsidRPr="00915CBF">
        <w:rPr>
          <w:lang w:eastAsia="en-US"/>
        </w:rPr>
        <w:t>arago</w:t>
      </w:r>
      <w:r w:rsidR="001D1126">
        <w:rPr>
          <w:lang w:eastAsia="en-US"/>
        </w:rPr>
        <w:t>z</w:t>
      </w:r>
      <w:r w:rsidRPr="00915CBF">
        <w:rPr>
          <w:lang w:eastAsia="en-US"/>
        </w:rPr>
        <w:t>a</w:t>
      </w:r>
      <w:proofErr w:type="spellEnd"/>
    </w:p>
    <w:p w14:paraId="0AC6A7A6" w14:textId="77777777" w:rsidR="00382EE2" w:rsidRDefault="00BD0237" w:rsidP="00BD0237">
      <w:pPr>
        <w:widowControl w:val="0"/>
        <w:tabs>
          <w:tab w:val="left" w:pos="1296"/>
        </w:tabs>
        <w:snapToGrid w:val="0"/>
        <w:spacing w:after="0"/>
        <w:jc w:val="both"/>
        <w:rPr>
          <w:lang w:eastAsia="en-US"/>
        </w:rPr>
      </w:pPr>
      <w:r w:rsidRPr="00915CBF">
        <w:rPr>
          <w:lang w:eastAsia="en-US"/>
        </w:rPr>
        <w:t>Ispanija</w:t>
      </w:r>
    </w:p>
    <w:p w14:paraId="021A4168" w14:textId="77777777" w:rsidR="00BD0237" w:rsidRPr="00E84197" w:rsidRDefault="00BD0237" w:rsidP="00BD0237">
      <w:pPr>
        <w:widowControl w:val="0"/>
        <w:tabs>
          <w:tab w:val="left" w:pos="1296"/>
        </w:tabs>
        <w:snapToGrid w:val="0"/>
        <w:spacing w:after="0"/>
        <w:jc w:val="both"/>
        <w:rPr>
          <w:szCs w:val="24"/>
          <w:highlight w:val="yellow"/>
        </w:rPr>
      </w:pPr>
    </w:p>
    <w:p w14:paraId="444BEBCD" w14:textId="77777777" w:rsidR="00382EE2" w:rsidRPr="00E84197" w:rsidRDefault="00382EE2" w:rsidP="00382EE2">
      <w:pPr>
        <w:widowControl w:val="0"/>
        <w:tabs>
          <w:tab w:val="left" w:pos="1296"/>
        </w:tabs>
        <w:snapToGrid w:val="0"/>
        <w:spacing w:after="0"/>
        <w:jc w:val="both"/>
        <w:rPr>
          <w:szCs w:val="24"/>
          <w:highlight w:val="yellow"/>
        </w:rPr>
      </w:pPr>
    </w:p>
    <w:p w14:paraId="2FA1FA15" w14:textId="77777777" w:rsidR="00382EE2" w:rsidRPr="00E84197" w:rsidRDefault="00382EE2" w:rsidP="00382EE2">
      <w:pPr>
        <w:widowControl w:val="0"/>
        <w:tabs>
          <w:tab w:val="left" w:pos="567"/>
        </w:tabs>
        <w:snapToGrid w:val="0"/>
        <w:spacing w:after="0"/>
        <w:ind w:left="567" w:hanging="567"/>
        <w:jc w:val="both"/>
        <w:outlineLvl w:val="1"/>
        <w:rPr>
          <w:b/>
          <w:szCs w:val="24"/>
        </w:rPr>
      </w:pPr>
      <w:bookmarkStart w:id="5" w:name="_Toc129243129"/>
      <w:bookmarkStart w:id="6" w:name="_Toc129243254"/>
      <w:r w:rsidRPr="00E84197">
        <w:rPr>
          <w:b/>
          <w:szCs w:val="24"/>
        </w:rPr>
        <w:t>B.</w:t>
      </w:r>
      <w:r w:rsidRPr="00E84197">
        <w:rPr>
          <w:b/>
          <w:szCs w:val="24"/>
        </w:rPr>
        <w:tab/>
        <w:t>TIEKIMO IR VARTOJIMO SĄLYGOS AR APRIBOJIMAI</w:t>
      </w:r>
      <w:bookmarkEnd w:id="5"/>
      <w:bookmarkEnd w:id="6"/>
    </w:p>
    <w:p w14:paraId="7403C39A" w14:textId="77777777" w:rsidR="00382EE2" w:rsidRPr="00E84197" w:rsidRDefault="00382EE2" w:rsidP="00382EE2">
      <w:pPr>
        <w:widowControl w:val="0"/>
        <w:tabs>
          <w:tab w:val="left" w:pos="1296"/>
        </w:tabs>
        <w:snapToGrid w:val="0"/>
        <w:spacing w:after="0"/>
        <w:jc w:val="both"/>
        <w:rPr>
          <w:szCs w:val="24"/>
        </w:rPr>
      </w:pPr>
    </w:p>
    <w:p w14:paraId="4F73F231" w14:textId="77777777" w:rsidR="00382EE2" w:rsidRDefault="00382EE2" w:rsidP="00382EE2">
      <w:pPr>
        <w:widowControl w:val="0"/>
        <w:tabs>
          <w:tab w:val="left" w:pos="1296"/>
        </w:tabs>
        <w:snapToGrid w:val="0"/>
        <w:spacing w:after="0"/>
        <w:jc w:val="both"/>
        <w:rPr>
          <w:szCs w:val="24"/>
        </w:rPr>
      </w:pPr>
      <w:r w:rsidRPr="00E84197">
        <w:rPr>
          <w:szCs w:val="24"/>
        </w:rPr>
        <w:t>Receptinis vaistinis preparatas.</w:t>
      </w:r>
    </w:p>
    <w:p w14:paraId="2E1F1665" w14:textId="77777777" w:rsidR="005A5B90" w:rsidRDefault="005A5B90" w:rsidP="00382EE2">
      <w:pPr>
        <w:widowControl w:val="0"/>
        <w:tabs>
          <w:tab w:val="left" w:pos="1296"/>
        </w:tabs>
        <w:snapToGrid w:val="0"/>
        <w:spacing w:after="0"/>
        <w:jc w:val="both"/>
        <w:rPr>
          <w:szCs w:val="24"/>
        </w:rPr>
      </w:pPr>
    </w:p>
    <w:p w14:paraId="79AAFD4D" w14:textId="77777777" w:rsidR="005A5B90" w:rsidRPr="00E84197" w:rsidRDefault="005A5B90" w:rsidP="00382EE2">
      <w:pPr>
        <w:widowControl w:val="0"/>
        <w:tabs>
          <w:tab w:val="left" w:pos="1296"/>
        </w:tabs>
        <w:snapToGrid w:val="0"/>
        <w:spacing w:after="0"/>
        <w:jc w:val="both"/>
        <w:rPr>
          <w:szCs w:val="24"/>
        </w:rPr>
      </w:pPr>
    </w:p>
    <w:p w14:paraId="2FC4604B" w14:textId="77777777" w:rsidR="005A5B90" w:rsidRPr="00B34FA1" w:rsidRDefault="00382EE2" w:rsidP="00B13276">
      <w:pPr>
        <w:spacing w:after="0"/>
      </w:pPr>
      <w:r w:rsidRPr="00E84197">
        <w:rPr>
          <w:szCs w:val="24"/>
        </w:rPr>
        <w:br w:type="page"/>
      </w:r>
    </w:p>
    <w:p w14:paraId="1BAEF7B0" w14:textId="77777777" w:rsidR="005A5B90" w:rsidRPr="00B34FA1" w:rsidRDefault="005A5B90" w:rsidP="00B13276">
      <w:pPr>
        <w:spacing w:after="0"/>
      </w:pPr>
    </w:p>
    <w:p w14:paraId="2260D7A2" w14:textId="77777777" w:rsidR="005A5B90" w:rsidRPr="00B34FA1" w:rsidRDefault="005A5B90" w:rsidP="00B13276">
      <w:pPr>
        <w:spacing w:after="0"/>
      </w:pPr>
    </w:p>
    <w:p w14:paraId="783D1A45" w14:textId="77777777" w:rsidR="005A5B90" w:rsidRPr="00B34FA1" w:rsidRDefault="005A5B90" w:rsidP="00B13276">
      <w:pPr>
        <w:spacing w:after="0"/>
      </w:pPr>
    </w:p>
    <w:p w14:paraId="5B25C0A7" w14:textId="77777777" w:rsidR="005A5B90" w:rsidRPr="00B34FA1" w:rsidRDefault="005A5B90" w:rsidP="00B13276">
      <w:pPr>
        <w:spacing w:after="0"/>
      </w:pPr>
    </w:p>
    <w:p w14:paraId="525C9C9C" w14:textId="77777777" w:rsidR="005A5B90" w:rsidRPr="00B34FA1" w:rsidRDefault="005A5B90" w:rsidP="00B13276">
      <w:pPr>
        <w:spacing w:after="0"/>
      </w:pPr>
    </w:p>
    <w:p w14:paraId="45F0F3A0" w14:textId="77777777" w:rsidR="005A5B90" w:rsidRPr="00B34FA1" w:rsidRDefault="005A5B90" w:rsidP="00B13276">
      <w:pPr>
        <w:spacing w:after="0"/>
      </w:pPr>
    </w:p>
    <w:p w14:paraId="47BF0AA1" w14:textId="77777777" w:rsidR="005A5B90" w:rsidRPr="00B34FA1" w:rsidRDefault="005A5B90" w:rsidP="00B13276">
      <w:pPr>
        <w:spacing w:after="0"/>
      </w:pPr>
    </w:p>
    <w:p w14:paraId="0707A399" w14:textId="77777777" w:rsidR="005A5B90" w:rsidRPr="00B34FA1" w:rsidRDefault="005A5B90" w:rsidP="00B13276">
      <w:pPr>
        <w:spacing w:after="0"/>
      </w:pPr>
    </w:p>
    <w:p w14:paraId="4B1BE7A4" w14:textId="77777777" w:rsidR="005A5B90" w:rsidRPr="00B34FA1" w:rsidRDefault="005A5B90" w:rsidP="00B13276">
      <w:pPr>
        <w:spacing w:after="0"/>
      </w:pPr>
    </w:p>
    <w:p w14:paraId="08926E3A" w14:textId="77777777" w:rsidR="005A5B90" w:rsidRPr="00B34FA1" w:rsidRDefault="005A5B90" w:rsidP="00B13276">
      <w:pPr>
        <w:spacing w:after="0"/>
      </w:pPr>
    </w:p>
    <w:p w14:paraId="749B4CE8" w14:textId="77777777" w:rsidR="005A5B90" w:rsidRPr="00B34FA1" w:rsidRDefault="005A5B90" w:rsidP="00B13276">
      <w:pPr>
        <w:spacing w:after="0"/>
      </w:pPr>
    </w:p>
    <w:p w14:paraId="04E25613" w14:textId="77777777" w:rsidR="005A5B90" w:rsidRPr="00B34FA1" w:rsidRDefault="005A5B90" w:rsidP="00B13276">
      <w:pPr>
        <w:spacing w:after="0"/>
      </w:pPr>
    </w:p>
    <w:p w14:paraId="7A0CB8B1" w14:textId="77777777" w:rsidR="005A5B90" w:rsidRPr="00B34FA1" w:rsidRDefault="005A5B90" w:rsidP="00B13276">
      <w:pPr>
        <w:spacing w:after="0"/>
      </w:pPr>
    </w:p>
    <w:p w14:paraId="55165B6E" w14:textId="77777777" w:rsidR="005A5B90" w:rsidRPr="00B34FA1" w:rsidRDefault="005A5B90" w:rsidP="00B13276">
      <w:pPr>
        <w:spacing w:after="0"/>
      </w:pPr>
    </w:p>
    <w:p w14:paraId="55BE71FD" w14:textId="77777777" w:rsidR="005A5B90" w:rsidRPr="00B34FA1" w:rsidRDefault="005A5B90" w:rsidP="00B13276">
      <w:pPr>
        <w:spacing w:after="0"/>
      </w:pPr>
    </w:p>
    <w:p w14:paraId="0627C763" w14:textId="77777777" w:rsidR="005A5B90" w:rsidRPr="00B13276" w:rsidRDefault="005A5B90" w:rsidP="00B13276">
      <w:pPr>
        <w:spacing w:after="0"/>
        <w:outlineLvl w:val="0"/>
        <w:rPr>
          <w:bCs/>
        </w:rPr>
      </w:pPr>
    </w:p>
    <w:p w14:paraId="3F18D797" w14:textId="77777777" w:rsidR="005A5B90" w:rsidRPr="00B13276" w:rsidRDefault="005A5B90" w:rsidP="00B13276">
      <w:pPr>
        <w:spacing w:after="0"/>
        <w:outlineLvl w:val="0"/>
        <w:rPr>
          <w:bCs/>
        </w:rPr>
      </w:pPr>
    </w:p>
    <w:p w14:paraId="37137F4B" w14:textId="77777777" w:rsidR="005A5B90" w:rsidRPr="00B13276" w:rsidRDefault="005A5B90" w:rsidP="00B13276">
      <w:pPr>
        <w:spacing w:after="0"/>
        <w:outlineLvl w:val="0"/>
        <w:rPr>
          <w:bCs/>
        </w:rPr>
      </w:pPr>
    </w:p>
    <w:p w14:paraId="02072602" w14:textId="77777777" w:rsidR="005A5B90" w:rsidRPr="00B13276" w:rsidRDefault="005A5B90" w:rsidP="00B13276">
      <w:pPr>
        <w:spacing w:after="0"/>
        <w:outlineLvl w:val="0"/>
        <w:rPr>
          <w:bCs/>
        </w:rPr>
      </w:pPr>
    </w:p>
    <w:p w14:paraId="6749D252" w14:textId="77777777" w:rsidR="005A5B90" w:rsidRPr="00B13276" w:rsidRDefault="005A5B90" w:rsidP="00B13276">
      <w:pPr>
        <w:spacing w:after="0"/>
        <w:outlineLvl w:val="0"/>
        <w:rPr>
          <w:bCs/>
        </w:rPr>
      </w:pPr>
    </w:p>
    <w:p w14:paraId="16168B74" w14:textId="77777777" w:rsidR="005A5B90" w:rsidRPr="00B13276" w:rsidRDefault="005A5B90" w:rsidP="00B13276">
      <w:pPr>
        <w:spacing w:after="0"/>
        <w:outlineLvl w:val="0"/>
        <w:rPr>
          <w:bCs/>
        </w:rPr>
      </w:pPr>
    </w:p>
    <w:p w14:paraId="79F0AEB0" w14:textId="77777777" w:rsidR="00382EE2" w:rsidRPr="005A5B90" w:rsidRDefault="00382EE2" w:rsidP="005A5B90">
      <w:pPr>
        <w:widowControl w:val="0"/>
        <w:tabs>
          <w:tab w:val="left" w:pos="1296"/>
        </w:tabs>
        <w:snapToGrid w:val="0"/>
        <w:spacing w:after="0"/>
        <w:rPr>
          <w:bCs/>
        </w:rPr>
      </w:pPr>
    </w:p>
    <w:p w14:paraId="216A9611" w14:textId="77777777" w:rsidR="00F73505" w:rsidRPr="00F73505" w:rsidRDefault="00F73505" w:rsidP="00F73505">
      <w:pPr>
        <w:pStyle w:val="Antrat2"/>
        <w:spacing w:before="0" w:after="0"/>
        <w:jc w:val="center"/>
        <w:rPr>
          <w:snapToGrid w:val="0"/>
          <w:sz w:val="22"/>
          <w:szCs w:val="24"/>
          <w:lang w:eastAsia="x-none"/>
        </w:rPr>
      </w:pPr>
      <w:r w:rsidRPr="00F73505">
        <w:rPr>
          <w:bCs/>
          <w:iCs/>
          <w:snapToGrid w:val="0"/>
          <w:sz w:val="22"/>
          <w:szCs w:val="28"/>
          <w:lang w:eastAsia="x-none"/>
        </w:rPr>
        <w:t>III PRIEDAS</w:t>
      </w:r>
    </w:p>
    <w:p w14:paraId="110BD508" w14:textId="77777777" w:rsidR="00F73505" w:rsidRPr="00F73505" w:rsidRDefault="00F73505" w:rsidP="00F73505">
      <w:pPr>
        <w:tabs>
          <w:tab w:val="left" w:pos="567"/>
        </w:tabs>
        <w:spacing w:after="0" w:line="260" w:lineRule="exact"/>
        <w:rPr>
          <w:snapToGrid w:val="0"/>
          <w:szCs w:val="24"/>
          <w:lang w:eastAsia="en-US"/>
        </w:rPr>
      </w:pPr>
    </w:p>
    <w:p w14:paraId="0DF858FE" w14:textId="77777777" w:rsidR="00F73505" w:rsidRPr="00F73505" w:rsidRDefault="00F73505" w:rsidP="00F73505">
      <w:pPr>
        <w:keepNext/>
        <w:tabs>
          <w:tab w:val="left" w:pos="567"/>
        </w:tabs>
        <w:spacing w:after="0"/>
        <w:jc w:val="center"/>
        <w:outlineLvl w:val="1"/>
        <w:rPr>
          <w:b/>
          <w:snapToGrid w:val="0"/>
          <w:szCs w:val="24"/>
          <w:lang w:eastAsia="x-none"/>
        </w:rPr>
      </w:pPr>
      <w:r w:rsidRPr="00F73505">
        <w:rPr>
          <w:b/>
          <w:bCs/>
          <w:iCs/>
          <w:snapToGrid w:val="0"/>
          <w:szCs w:val="28"/>
          <w:lang w:eastAsia="x-none"/>
        </w:rPr>
        <w:t>ŽENKLINIMAS IR PAKUOTĖS LAPELIS</w:t>
      </w:r>
    </w:p>
    <w:p w14:paraId="0B7ACDE3" w14:textId="77777777" w:rsidR="00F73505" w:rsidRDefault="00F73505" w:rsidP="00576B55">
      <w:pPr>
        <w:jc w:val="center"/>
        <w:outlineLvl w:val="0"/>
        <w:rPr>
          <w:b/>
          <w:lang w:eastAsia="en-US"/>
        </w:rPr>
      </w:pPr>
    </w:p>
    <w:p w14:paraId="01392721" w14:textId="77777777" w:rsidR="005A5B90" w:rsidRPr="005A5B90" w:rsidRDefault="00F73505" w:rsidP="00B13276">
      <w:pPr>
        <w:spacing w:after="0"/>
        <w:rPr>
          <w:bCs/>
        </w:rPr>
      </w:pPr>
      <w:r>
        <w:rPr>
          <w:b/>
          <w:lang w:eastAsia="en-US"/>
        </w:rPr>
        <w:br w:type="page"/>
      </w:r>
    </w:p>
    <w:p w14:paraId="089ED02B" w14:textId="77777777" w:rsidR="005A5B90" w:rsidRPr="005A5B90" w:rsidRDefault="005A5B90" w:rsidP="00B13276">
      <w:pPr>
        <w:spacing w:after="0"/>
        <w:rPr>
          <w:bCs/>
        </w:rPr>
      </w:pPr>
    </w:p>
    <w:p w14:paraId="4FA4B76C" w14:textId="77777777" w:rsidR="005A5B90" w:rsidRPr="005A5B90" w:rsidRDefault="005A5B90" w:rsidP="00B13276">
      <w:pPr>
        <w:spacing w:after="0"/>
        <w:rPr>
          <w:bCs/>
        </w:rPr>
      </w:pPr>
    </w:p>
    <w:p w14:paraId="7D1D793E" w14:textId="77777777" w:rsidR="005A5B90" w:rsidRPr="005A5B90" w:rsidRDefault="005A5B90" w:rsidP="00B13276">
      <w:pPr>
        <w:spacing w:after="0"/>
        <w:rPr>
          <w:bCs/>
        </w:rPr>
      </w:pPr>
    </w:p>
    <w:p w14:paraId="6EC1414C" w14:textId="77777777" w:rsidR="005A5B90" w:rsidRPr="00406585" w:rsidRDefault="005A5B90" w:rsidP="00B13276">
      <w:pPr>
        <w:spacing w:after="0"/>
        <w:rPr>
          <w:bCs/>
        </w:rPr>
      </w:pPr>
    </w:p>
    <w:p w14:paraId="06F2F188" w14:textId="77777777" w:rsidR="005A5B90" w:rsidRPr="002F1189" w:rsidRDefault="005A5B90" w:rsidP="00B13276">
      <w:pPr>
        <w:spacing w:after="0"/>
        <w:rPr>
          <w:bCs/>
        </w:rPr>
      </w:pPr>
    </w:p>
    <w:p w14:paraId="312897B1" w14:textId="77777777" w:rsidR="005A5B90" w:rsidRPr="002F1189" w:rsidRDefault="005A5B90" w:rsidP="00B13276">
      <w:pPr>
        <w:spacing w:after="0"/>
        <w:rPr>
          <w:bCs/>
        </w:rPr>
      </w:pPr>
    </w:p>
    <w:p w14:paraId="7D503E5C" w14:textId="77777777" w:rsidR="005A5B90" w:rsidRPr="00C409D4" w:rsidRDefault="005A5B90" w:rsidP="00B13276">
      <w:pPr>
        <w:spacing w:after="0"/>
        <w:rPr>
          <w:bCs/>
        </w:rPr>
      </w:pPr>
    </w:p>
    <w:p w14:paraId="0A754031" w14:textId="77777777" w:rsidR="005A5B90" w:rsidRPr="00C409D4" w:rsidRDefault="005A5B90" w:rsidP="00B13276">
      <w:pPr>
        <w:spacing w:after="0"/>
        <w:rPr>
          <w:bCs/>
        </w:rPr>
      </w:pPr>
    </w:p>
    <w:p w14:paraId="4F2C5983" w14:textId="77777777" w:rsidR="005A5B90" w:rsidRPr="00B13276" w:rsidRDefault="005A5B90" w:rsidP="00B13276">
      <w:pPr>
        <w:spacing w:after="0"/>
        <w:rPr>
          <w:bCs/>
        </w:rPr>
      </w:pPr>
    </w:p>
    <w:p w14:paraId="7372DBE4" w14:textId="77777777" w:rsidR="005A5B90" w:rsidRPr="00B13276" w:rsidRDefault="005A5B90" w:rsidP="00B13276">
      <w:pPr>
        <w:spacing w:after="0"/>
        <w:rPr>
          <w:bCs/>
        </w:rPr>
      </w:pPr>
    </w:p>
    <w:p w14:paraId="186AA9D9" w14:textId="77777777" w:rsidR="005A5B90" w:rsidRPr="00B13276" w:rsidRDefault="005A5B90" w:rsidP="00B13276">
      <w:pPr>
        <w:spacing w:after="0"/>
        <w:rPr>
          <w:bCs/>
        </w:rPr>
      </w:pPr>
    </w:p>
    <w:p w14:paraId="4F02B296" w14:textId="77777777" w:rsidR="005A5B90" w:rsidRPr="00B13276" w:rsidRDefault="005A5B90" w:rsidP="00B13276">
      <w:pPr>
        <w:spacing w:after="0"/>
        <w:rPr>
          <w:bCs/>
        </w:rPr>
      </w:pPr>
    </w:p>
    <w:p w14:paraId="358A0CA5" w14:textId="77777777" w:rsidR="005A5B90" w:rsidRPr="00B13276" w:rsidRDefault="005A5B90" w:rsidP="00B13276">
      <w:pPr>
        <w:spacing w:after="0"/>
        <w:rPr>
          <w:bCs/>
        </w:rPr>
      </w:pPr>
    </w:p>
    <w:p w14:paraId="0C13DBDA" w14:textId="77777777" w:rsidR="005A5B90" w:rsidRPr="00B13276" w:rsidRDefault="005A5B90" w:rsidP="00B13276">
      <w:pPr>
        <w:spacing w:after="0"/>
        <w:rPr>
          <w:bCs/>
        </w:rPr>
      </w:pPr>
    </w:p>
    <w:p w14:paraId="70E5FFBA" w14:textId="77777777" w:rsidR="005A5B90" w:rsidRPr="00B13276" w:rsidRDefault="005A5B90" w:rsidP="00B13276">
      <w:pPr>
        <w:spacing w:after="0"/>
        <w:rPr>
          <w:bCs/>
        </w:rPr>
      </w:pPr>
    </w:p>
    <w:p w14:paraId="429071FD" w14:textId="77777777" w:rsidR="005A5B90" w:rsidRPr="00B13276" w:rsidRDefault="005A5B90" w:rsidP="00B13276">
      <w:pPr>
        <w:spacing w:after="0"/>
        <w:outlineLvl w:val="0"/>
        <w:rPr>
          <w:bCs/>
        </w:rPr>
      </w:pPr>
    </w:p>
    <w:p w14:paraId="3A71D4A5" w14:textId="77777777" w:rsidR="005A5B90" w:rsidRPr="00B13276" w:rsidRDefault="005A5B90" w:rsidP="00B13276">
      <w:pPr>
        <w:spacing w:after="0"/>
        <w:outlineLvl w:val="0"/>
        <w:rPr>
          <w:bCs/>
        </w:rPr>
      </w:pPr>
    </w:p>
    <w:p w14:paraId="3BF7A0B3" w14:textId="77777777" w:rsidR="005A5B90" w:rsidRPr="00B13276" w:rsidRDefault="005A5B90" w:rsidP="00B13276">
      <w:pPr>
        <w:spacing w:after="0"/>
        <w:outlineLvl w:val="0"/>
        <w:rPr>
          <w:bCs/>
        </w:rPr>
      </w:pPr>
    </w:p>
    <w:p w14:paraId="25DCB5F1" w14:textId="77777777" w:rsidR="005A5B90" w:rsidRPr="00B13276" w:rsidRDefault="005A5B90" w:rsidP="00B13276">
      <w:pPr>
        <w:spacing w:after="0"/>
        <w:outlineLvl w:val="0"/>
        <w:rPr>
          <w:bCs/>
        </w:rPr>
      </w:pPr>
    </w:p>
    <w:p w14:paraId="1F3C99E5" w14:textId="77777777" w:rsidR="005A5B90" w:rsidRPr="00B13276" w:rsidRDefault="005A5B90" w:rsidP="00B13276">
      <w:pPr>
        <w:spacing w:after="0"/>
        <w:outlineLvl w:val="0"/>
        <w:rPr>
          <w:bCs/>
        </w:rPr>
      </w:pPr>
    </w:p>
    <w:p w14:paraId="72E8BAA2" w14:textId="77777777" w:rsidR="005A5B90" w:rsidRPr="00B13276" w:rsidRDefault="005A5B90" w:rsidP="00B13276">
      <w:pPr>
        <w:spacing w:after="0"/>
        <w:outlineLvl w:val="0"/>
        <w:rPr>
          <w:bCs/>
        </w:rPr>
      </w:pPr>
    </w:p>
    <w:p w14:paraId="654CCDE3" w14:textId="77777777" w:rsidR="00576B55" w:rsidRPr="00B13276" w:rsidRDefault="00576B55" w:rsidP="00B13276">
      <w:pPr>
        <w:outlineLvl w:val="0"/>
        <w:rPr>
          <w:bCs/>
          <w:lang w:eastAsia="en-US"/>
        </w:rPr>
      </w:pPr>
    </w:p>
    <w:p w14:paraId="4E83732D" w14:textId="77777777" w:rsidR="00915CBF" w:rsidRPr="00915CBF" w:rsidRDefault="00F73505" w:rsidP="00915CBF">
      <w:pPr>
        <w:jc w:val="center"/>
        <w:outlineLvl w:val="0"/>
        <w:rPr>
          <w:noProof/>
          <w:lang w:eastAsia="en-US"/>
        </w:rPr>
      </w:pPr>
      <w:r>
        <w:rPr>
          <w:b/>
          <w:lang w:eastAsia="en-US"/>
        </w:rPr>
        <w:t xml:space="preserve">A. </w:t>
      </w:r>
      <w:r w:rsidR="00915CBF" w:rsidRPr="00915CBF">
        <w:rPr>
          <w:b/>
          <w:lang w:eastAsia="en-US"/>
        </w:rPr>
        <w:t>ŽENKLINIMAS</w:t>
      </w:r>
    </w:p>
    <w:p w14:paraId="23E66CE7" w14:textId="77777777" w:rsidR="00915CBF" w:rsidRPr="00915CBF" w:rsidRDefault="00915CBF" w:rsidP="00915CBF">
      <w:pPr>
        <w:shd w:val="clear" w:color="auto" w:fill="FFFFFF"/>
        <w:spacing w:after="0"/>
        <w:rPr>
          <w:noProof/>
          <w:lang w:eastAsia="en-US"/>
        </w:rPr>
        <w:sectPr w:rsidR="00915CBF" w:rsidRPr="00915CBF" w:rsidSect="00B13276">
          <w:footerReference w:type="default" r:id="rId9"/>
          <w:footerReference w:type="first" r:id="rId10"/>
          <w:endnotePr>
            <w:numFmt w:val="decimal"/>
          </w:endnotePr>
          <w:pgSz w:w="11907" w:h="16840" w:code="9"/>
          <w:pgMar w:top="1134" w:right="1418" w:bottom="1134" w:left="1418" w:header="731" w:footer="731" w:gutter="0"/>
          <w:cols w:space="720"/>
          <w:titlePg/>
        </w:sectPr>
      </w:pPr>
    </w:p>
    <w:p w14:paraId="59EC8E7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noProof/>
          <w:lang w:eastAsia="en-US"/>
        </w:rPr>
      </w:pPr>
      <w:r w:rsidRPr="00915CBF">
        <w:rPr>
          <w:b/>
          <w:lang w:eastAsia="en-US"/>
        </w:rPr>
        <w:lastRenderedPageBreak/>
        <w:t>INFORMACIJA ANT IŠORINĖS PAKUOTĖS</w:t>
      </w:r>
    </w:p>
    <w:p w14:paraId="63216B8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rPr>
          <w:bCs/>
          <w:noProof/>
          <w:lang w:eastAsia="en-US"/>
        </w:rPr>
      </w:pPr>
    </w:p>
    <w:p w14:paraId="1427ECA6"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bCs/>
          <w:noProof/>
          <w:lang w:eastAsia="en-US"/>
        </w:rPr>
      </w:pPr>
      <w:r w:rsidRPr="00915CBF">
        <w:rPr>
          <w:b/>
          <w:lang w:eastAsia="en-US"/>
        </w:rPr>
        <w:t xml:space="preserve">2 PAKETĖLIŲ </w:t>
      </w:r>
      <w:r w:rsidR="008D4DC8">
        <w:rPr>
          <w:b/>
          <w:lang w:eastAsia="en-US"/>
        </w:rPr>
        <w:t xml:space="preserve">KARTONO </w:t>
      </w:r>
      <w:r w:rsidRPr="00915CBF">
        <w:rPr>
          <w:b/>
          <w:lang w:eastAsia="en-US"/>
        </w:rPr>
        <w:t>DĖŽUTĖ</w:t>
      </w:r>
    </w:p>
    <w:p w14:paraId="5AAE4969" w14:textId="77777777" w:rsidR="00915CBF" w:rsidRPr="00915CBF" w:rsidRDefault="00915CBF" w:rsidP="00915CBF">
      <w:pPr>
        <w:spacing w:after="0"/>
        <w:rPr>
          <w:noProof/>
          <w:lang w:eastAsia="en-US"/>
        </w:rPr>
      </w:pPr>
    </w:p>
    <w:p w14:paraId="6B432852" w14:textId="77777777" w:rsidR="00915CBF" w:rsidRPr="00915CBF" w:rsidRDefault="00915CBF" w:rsidP="00915CBF">
      <w:pPr>
        <w:spacing w:after="0"/>
        <w:rPr>
          <w:noProof/>
          <w:lang w:eastAsia="en-US"/>
        </w:rPr>
      </w:pPr>
    </w:p>
    <w:p w14:paraId="0A6EB03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1.</w:t>
      </w:r>
      <w:r w:rsidRPr="00915CBF">
        <w:rPr>
          <w:b/>
          <w:noProof/>
          <w:lang w:eastAsia="en-US"/>
        </w:rPr>
        <w:tab/>
      </w:r>
      <w:r w:rsidRPr="00915CBF">
        <w:rPr>
          <w:b/>
          <w:lang w:eastAsia="en-US"/>
        </w:rPr>
        <w:t>VAISTINIO PREPARATO PAVADINIMAS</w:t>
      </w:r>
    </w:p>
    <w:p w14:paraId="536A6945" w14:textId="77777777" w:rsidR="00915CBF" w:rsidRPr="00915CBF" w:rsidRDefault="00915CBF" w:rsidP="00915CBF">
      <w:pPr>
        <w:spacing w:after="0"/>
        <w:rPr>
          <w:noProof/>
          <w:lang w:eastAsia="en-US"/>
        </w:rPr>
      </w:pPr>
    </w:p>
    <w:p w14:paraId="3455669E" w14:textId="77777777" w:rsidR="00915CBF" w:rsidRPr="00915CBF" w:rsidRDefault="00915CBF" w:rsidP="00915CBF">
      <w:pPr>
        <w:tabs>
          <w:tab w:val="left" w:pos="567"/>
        </w:tabs>
        <w:spacing w:after="0"/>
        <w:rPr>
          <w:noProof/>
          <w:lang w:eastAsia="en-US"/>
        </w:rPr>
      </w:pPr>
      <w:proofErr w:type="spellStart"/>
      <w:r w:rsidRPr="00915CBF">
        <w:rPr>
          <w:lang w:eastAsia="en-US"/>
        </w:rPr>
        <w:t>CitraFleet</w:t>
      </w:r>
      <w:proofErr w:type="spellEnd"/>
      <w:r w:rsidRPr="00915CBF">
        <w:rPr>
          <w:lang w:eastAsia="en-US"/>
        </w:rPr>
        <w:t xml:space="preserve"> 0,01</w:t>
      </w:r>
      <w:r w:rsidR="0077528F">
        <w:rPr>
          <w:lang w:eastAsia="en-US"/>
        </w:rPr>
        <w:t> </w:t>
      </w:r>
      <w:r w:rsidRPr="00915CBF">
        <w:rPr>
          <w:lang w:eastAsia="en-US"/>
        </w:rPr>
        <w:t>g/3,5</w:t>
      </w:r>
      <w:r w:rsidR="0077528F">
        <w:rPr>
          <w:lang w:eastAsia="en-US"/>
        </w:rPr>
        <w:t> </w:t>
      </w:r>
      <w:r w:rsidRPr="00915CBF">
        <w:rPr>
          <w:lang w:eastAsia="en-US"/>
        </w:rPr>
        <w:t>g/10,97</w:t>
      </w:r>
      <w:r w:rsidR="0077528F">
        <w:rPr>
          <w:lang w:eastAsia="en-US"/>
        </w:rPr>
        <w:t> </w:t>
      </w:r>
      <w:r w:rsidRPr="00915CBF">
        <w:rPr>
          <w:lang w:eastAsia="en-US"/>
        </w:rPr>
        <w:t>g milteliai geriamajam tirpalui paketėlyje</w:t>
      </w:r>
    </w:p>
    <w:p w14:paraId="4B4E7A1D" w14:textId="77777777" w:rsidR="00915CBF" w:rsidRPr="00915CBF" w:rsidRDefault="00915CBF" w:rsidP="00915CBF">
      <w:pPr>
        <w:tabs>
          <w:tab w:val="left" w:pos="567"/>
        </w:tabs>
        <w:spacing w:after="0"/>
        <w:rPr>
          <w:noProof/>
          <w:lang w:eastAsia="en-US"/>
        </w:rPr>
      </w:pPr>
      <w:r w:rsidRPr="00915CBF">
        <w:rPr>
          <w:lang w:eastAsia="en-US"/>
        </w:rPr>
        <w:t xml:space="preserve">Natrio </w:t>
      </w:r>
      <w:proofErr w:type="spellStart"/>
      <w:r w:rsidRPr="00915CBF">
        <w:rPr>
          <w:lang w:eastAsia="en-US"/>
        </w:rPr>
        <w:t>pikosulfatas</w:t>
      </w:r>
      <w:proofErr w:type="spellEnd"/>
      <w:r w:rsidRPr="00915CBF">
        <w:rPr>
          <w:lang w:eastAsia="en-US"/>
        </w:rPr>
        <w:t xml:space="preserve"> / lengvasis magnio oksidas / citrinų rūgštis</w:t>
      </w:r>
    </w:p>
    <w:p w14:paraId="1CAF85A7" w14:textId="77777777" w:rsidR="00915CBF" w:rsidRDefault="00915CBF" w:rsidP="00915CBF">
      <w:pPr>
        <w:spacing w:after="0"/>
        <w:rPr>
          <w:noProof/>
          <w:lang w:eastAsia="en-US"/>
        </w:rPr>
      </w:pPr>
    </w:p>
    <w:p w14:paraId="14A7065A" w14:textId="77777777" w:rsidR="00A54D9A" w:rsidRPr="00915CBF" w:rsidRDefault="00A54D9A" w:rsidP="00915CBF">
      <w:pPr>
        <w:spacing w:after="0"/>
        <w:rPr>
          <w:noProof/>
          <w:lang w:eastAsia="en-US"/>
        </w:rPr>
      </w:pPr>
    </w:p>
    <w:p w14:paraId="66AB646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2.</w:t>
      </w:r>
      <w:r w:rsidRPr="00915CBF">
        <w:rPr>
          <w:b/>
          <w:noProof/>
          <w:lang w:eastAsia="en-US"/>
        </w:rPr>
        <w:tab/>
      </w:r>
      <w:r w:rsidRPr="00915CBF">
        <w:rPr>
          <w:b/>
          <w:lang w:eastAsia="en-US"/>
        </w:rPr>
        <w:t>VEIKLIOJI (-IOS) MEDŽIAGA (-OS) IR JOS (</w:t>
      </w:r>
      <w:r w:rsidR="004B71DD">
        <w:rPr>
          <w:b/>
          <w:lang w:eastAsia="en-US"/>
        </w:rPr>
        <w:t>-</w:t>
      </w:r>
      <w:r w:rsidRPr="00915CBF">
        <w:rPr>
          <w:b/>
          <w:lang w:eastAsia="en-US"/>
        </w:rPr>
        <w:t>Ų) KIEKIS (-IAI)</w:t>
      </w:r>
    </w:p>
    <w:p w14:paraId="583724EC" w14:textId="77777777" w:rsidR="00915CBF" w:rsidRPr="00915CBF" w:rsidRDefault="00915CBF" w:rsidP="00915CBF">
      <w:pPr>
        <w:spacing w:after="0"/>
        <w:rPr>
          <w:noProof/>
          <w:lang w:eastAsia="en-US"/>
        </w:rPr>
      </w:pPr>
    </w:p>
    <w:p w14:paraId="56904E58" w14:textId="77777777" w:rsidR="00915CBF" w:rsidRPr="00915CBF" w:rsidRDefault="00915CBF" w:rsidP="00915CBF">
      <w:pPr>
        <w:tabs>
          <w:tab w:val="left" w:pos="567"/>
        </w:tabs>
        <w:spacing w:after="0"/>
        <w:rPr>
          <w:noProof/>
          <w:lang w:eastAsia="en-US"/>
        </w:rPr>
      </w:pPr>
      <w:r w:rsidRPr="00915CBF">
        <w:rPr>
          <w:lang w:eastAsia="en-US"/>
        </w:rPr>
        <w:t>Kiekviename paketėlyje yra 10,0</w:t>
      </w:r>
      <w:r w:rsidR="00A54D9A">
        <w:rPr>
          <w:lang w:eastAsia="en-US"/>
        </w:rPr>
        <w:t> </w:t>
      </w:r>
      <w:r w:rsidRPr="00915CBF">
        <w:rPr>
          <w:lang w:eastAsia="en-US"/>
        </w:rPr>
        <w:t xml:space="preserve">mg natrio </w:t>
      </w:r>
      <w:proofErr w:type="spellStart"/>
      <w:r w:rsidRPr="00915CBF">
        <w:rPr>
          <w:lang w:eastAsia="en-US"/>
        </w:rPr>
        <w:t>pikosulfato</w:t>
      </w:r>
      <w:proofErr w:type="spellEnd"/>
      <w:r w:rsidRPr="00915CBF">
        <w:rPr>
          <w:lang w:eastAsia="en-US"/>
        </w:rPr>
        <w:t>, 3,5</w:t>
      </w:r>
      <w:r w:rsidR="00A54D9A">
        <w:rPr>
          <w:lang w:eastAsia="en-US"/>
        </w:rPr>
        <w:t> </w:t>
      </w:r>
      <w:r w:rsidRPr="00915CBF">
        <w:rPr>
          <w:lang w:eastAsia="en-US"/>
        </w:rPr>
        <w:t>g lengvojo magnio oksido,</w:t>
      </w:r>
    </w:p>
    <w:p w14:paraId="791A7349" w14:textId="77777777" w:rsidR="00915CBF" w:rsidRPr="00915CBF" w:rsidRDefault="00915CBF" w:rsidP="00915CBF">
      <w:pPr>
        <w:tabs>
          <w:tab w:val="left" w:pos="567"/>
        </w:tabs>
        <w:spacing w:after="0"/>
        <w:rPr>
          <w:noProof/>
          <w:lang w:eastAsia="en-US"/>
        </w:rPr>
      </w:pPr>
      <w:r w:rsidRPr="00915CBF">
        <w:rPr>
          <w:lang w:eastAsia="en-US"/>
        </w:rPr>
        <w:t>10,97</w:t>
      </w:r>
      <w:r w:rsidR="00A54D9A">
        <w:rPr>
          <w:lang w:eastAsia="en-US"/>
        </w:rPr>
        <w:t> </w:t>
      </w:r>
      <w:r w:rsidRPr="00915CBF">
        <w:rPr>
          <w:lang w:eastAsia="en-US"/>
        </w:rPr>
        <w:t>g citrinų rūgšties.</w:t>
      </w:r>
    </w:p>
    <w:p w14:paraId="06C5B840" w14:textId="77777777" w:rsidR="00915CBF" w:rsidRDefault="00915CBF" w:rsidP="00915CBF">
      <w:pPr>
        <w:spacing w:after="0"/>
        <w:rPr>
          <w:noProof/>
          <w:lang w:eastAsia="en-US"/>
        </w:rPr>
      </w:pPr>
    </w:p>
    <w:p w14:paraId="6A3A251F" w14:textId="77777777" w:rsidR="00A54D9A" w:rsidRPr="00915CBF" w:rsidRDefault="00A54D9A" w:rsidP="00915CBF">
      <w:pPr>
        <w:spacing w:after="0"/>
        <w:rPr>
          <w:noProof/>
          <w:lang w:eastAsia="en-US"/>
        </w:rPr>
      </w:pPr>
    </w:p>
    <w:p w14:paraId="53AF071A"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3.</w:t>
      </w:r>
      <w:r w:rsidRPr="00915CBF">
        <w:rPr>
          <w:b/>
          <w:noProof/>
          <w:lang w:eastAsia="en-US"/>
        </w:rPr>
        <w:tab/>
      </w:r>
      <w:r w:rsidRPr="00915CBF">
        <w:rPr>
          <w:b/>
          <w:lang w:eastAsia="en-US"/>
        </w:rPr>
        <w:t>PAGALBINIŲ MEDŽIAGŲ SĄRAŠAS</w:t>
      </w:r>
    </w:p>
    <w:p w14:paraId="7CB05F69" w14:textId="77777777" w:rsidR="00915CBF" w:rsidRPr="00915CBF" w:rsidRDefault="00915CBF" w:rsidP="00915CBF">
      <w:pPr>
        <w:spacing w:after="0"/>
        <w:rPr>
          <w:noProof/>
          <w:lang w:eastAsia="en-US"/>
        </w:rPr>
      </w:pPr>
    </w:p>
    <w:p w14:paraId="15493FB9" w14:textId="76228A57" w:rsidR="00915CBF" w:rsidRPr="00915CBF" w:rsidRDefault="00915CBF" w:rsidP="00915CBF">
      <w:pPr>
        <w:spacing w:after="0"/>
        <w:rPr>
          <w:noProof/>
          <w:lang w:eastAsia="en-US"/>
        </w:rPr>
      </w:pPr>
      <w:r w:rsidRPr="00915CBF">
        <w:rPr>
          <w:lang w:eastAsia="en-US"/>
        </w:rPr>
        <w:t xml:space="preserve">Sudėtyje taip pat yra: </w:t>
      </w:r>
      <w:r w:rsidR="001D1126">
        <w:rPr>
          <w:lang w:eastAsia="en-US"/>
        </w:rPr>
        <w:t>k</w:t>
      </w:r>
      <w:r w:rsidRPr="00915CBF">
        <w:rPr>
          <w:lang w:eastAsia="en-US"/>
        </w:rPr>
        <w:t>alio (5</w:t>
      </w:r>
      <w:r w:rsidR="00A54D9A">
        <w:rPr>
          <w:lang w:eastAsia="en-US"/>
        </w:rPr>
        <w:t> </w:t>
      </w:r>
      <w:proofErr w:type="spellStart"/>
      <w:r w:rsidRPr="00915CBF">
        <w:rPr>
          <w:lang w:eastAsia="en-US"/>
        </w:rPr>
        <w:t>mmol</w:t>
      </w:r>
      <w:proofErr w:type="spellEnd"/>
      <w:r w:rsidRPr="00915CBF">
        <w:rPr>
          <w:lang w:eastAsia="en-US"/>
        </w:rPr>
        <w:t xml:space="preserve"> arba 195</w:t>
      </w:r>
      <w:r w:rsidR="00A54D9A">
        <w:rPr>
          <w:lang w:eastAsia="en-US"/>
        </w:rPr>
        <w:t> </w:t>
      </w:r>
      <w:r w:rsidRPr="00915CBF">
        <w:rPr>
          <w:lang w:eastAsia="en-US"/>
        </w:rPr>
        <w:t>mg)</w:t>
      </w:r>
      <w:r w:rsidR="00E933FD" w:rsidRPr="00E933FD">
        <w:rPr>
          <w:lang w:eastAsia="en-US"/>
        </w:rPr>
        <w:t xml:space="preserve">, sulfitų, įskaitant </w:t>
      </w:r>
      <w:proofErr w:type="spellStart"/>
      <w:r w:rsidR="00E933FD" w:rsidRPr="00E933FD">
        <w:rPr>
          <w:lang w:eastAsia="en-US"/>
        </w:rPr>
        <w:t>metabisulfitus</w:t>
      </w:r>
      <w:proofErr w:type="spellEnd"/>
      <w:r w:rsidRPr="00915CBF">
        <w:rPr>
          <w:lang w:eastAsia="en-US"/>
        </w:rPr>
        <w:t>.</w:t>
      </w:r>
    </w:p>
    <w:p w14:paraId="361E6A5C" w14:textId="77777777" w:rsidR="00915CBF" w:rsidRPr="00915CBF" w:rsidRDefault="00915CBF" w:rsidP="00915CBF">
      <w:pPr>
        <w:spacing w:after="0"/>
        <w:rPr>
          <w:noProof/>
          <w:lang w:eastAsia="en-US"/>
        </w:rPr>
      </w:pPr>
      <w:r w:rsidRPr="00915CBF">
        <w:rPr>
          <w:lang w:eastAsia="en-US"/>
        </w:rPr>
        <w:t>Daugiau informacijos pateikta pakuotės lapelyje.</w:t>
      </w:r>
    </w:p>
    <w:p w14:paraId="47E31035" w14:textId="77777777" w:rsidR="00915CBF" w:rsidRDefault="00915CBF" w:rsidP="00915CBF">
      <w:pPr>
        <w:spacing w:after="0"/>
        <w:rPr>
          <w:noProof/>
          <w:lang w:eastAsia="en-US"/>
        </w:rPr>
      </w:pPr>
    </w:p>
    <w:p w14:paraId="6CF1915A" w14:textId="77777777" w:rsidR="00A54D9A" w:rsidRPr="00915CBF" w:rsidRDefault="00A54D9A" w:rsidP="00915CBF">
      <w:pPr>
        <w:spacing w:after="0"/>
        <w:rPr>
          <w:noProof/>
          <w:lang w:eastAsia="en-US"/>
        </w:rPr>
      </w:pPr>
    </w:p>
    <w:p w14:paraId="0A620A35"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4.</w:t>
      </w:r>
      <w:r w:rsidRPr="00915CBF">
        <w:rPr>
          <w:b/>
          <w:noProof/>
          <w:lang w:eastAsia="en-US"/>
        </w:rPr>
        <w:tab/>
      </w:r>
      <w:r w:rsidR="00A54D9A">
        <w:rPr>
          <w:b/>
          <w:lang w:eastAsia="en-US"/>
        </w:rPr>
        <w:t>FARMACINĖ</w:t>
      </w:r>
      <w:r w:rsidRPr="00915CBF">
        <w:rPr>
          <w:b/>
          <w:lang w:eastAsia="en-US"/>
        </w:rPr>
        <w:t xml:space="preserve"> FORMA IR KIEKIS PAKUOTĖJE</w:t>
      </w:r>
    </w:p>
    <w:p w14:paraId="6E2E44EE" w14:textId="77777777" w:rsidR="00915CBF" w:rsidRPr="00915CBF" w:rsidRDefault="00915CBF" w:rsidP="00915CBF">
      <w:pPr>
        <w:spacing w:after="0"/>
        <w:rPr>
          <w:noProof/>
          <w:lang w:eastAsia="en-US"/>
        </w:rPr>
      </w:pPr>
    </w:p>
    <w:p w14:paraId="001748B7" w14:textId="77777777" w:rsidR="00915CBF" w:rsidRPr="00915CBF" w:rsidRDefault="00915CBF" w:rsidP="00915CBF">
      <w:pPr>
        <w:spacing w:after="0"/>
        <w:rPr>
          <w:noProof/>
          <w:lang w:eastAsia="en-US"/>
        </w:rPr>
      </w:pPr>
      <w:r w:rsidRPr="00915CBF">
        <w:rPr>
          <w:lang w:eastAsia="en-US"/>
        </w:rPr>
        <w:t>Milteliai geriamajam tirpalui paketėlyje</w:t>
      </w:r>
    </w:p>
    <w:p w14:paraId="184D377A" w14:textId="77777777" w:rsidR="00915CBF" w:rsidRPr="00915CBF" w:rsidRDefault="00915CBF" w:rsidP="00915CBF">
      <w:pPr>
        <w:spacing w:after="0"/>
        <w:rPr>
          <w:noProof/>
          <w:lang w:eastAsia="en-US"/>
        </w:rPr>
      </w:pPr>
      <w:r w:rsidRPr="00915CBF">
        <w:rPr>
          <w:lang w:eastAsia="en-US"/>
        </w:rPr>
        <w:t>2</w:t>
      </w:r>
      <w:r w:rsidR="001D1126">
        <w:rPr>
          <w:lang w:eastAsia="en-US"/>
        </w:rPr>
        <w:t> </w:t>
      </w:r>
      <w:r w:rsidRPr="00915CBF">
        <w:rPr>
          <w:lang w:eastAsia="en-US"/>
        </w:rPr>
        <w:t>paketėliai</w:t>
      </w:r>
    </w:p>
    <w:p w14:paraId="6555F020" w14:textId="77777777" w:rsidR="00915CBF" w:rsidRDefault="00915CBF" w:rsidP="00915CBF">
      <w:pPr>
        <w:spacing w:after="0"/>
        <w:rPr>
          <w:noProof/>
          <w:lang w:eastAsia="en-US"/>
        </w:rPr>
      </w:pPr>
    </w:p>
    <w:p w14:paraId="2CE9FAF3" w14:textId="77777777" w:rsidR="00A54D9A" w:rsidRPr="00915CBF" w:rsidRDefault="00A54D9A" w:rsidP="00915CBF">
      <w:pPr>
        <w:spacing w:after="0"/>
        <w:rPr>
          <w:noProof/>
          <w:lang w:eastAsia="en-US"/>
        </w:rPr>
      </w:pPr>
    </w:p>
    <w:p w14:paraId="274CFF3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5.</w:t>
      </w:r>
      <w:r w:rsidRPr="00915CBF">
        <w:rPr>
          <w:b/>
          <w:noProof/>
          <w:lang w:eastAsia="en-US"/>
        </w:rPr>
        <w:tab/>
      </w:r>
      <w:r w:rsidRPr="00915CBF">
        <w:rPr>
          <w:b/>
          <w:lang w:eastAsia="en-US"/>
        </w:rPr>
        <w:t>VARTOJIMO METODAS IR BŪDAS (-AI)</w:t>
      </w:r>
    </w:p>
    <w:p w14:paraId="4FE6B625" w14:textId="77777777" w:rsidR="00915CBF" w:rsidRPr="00915CBF" w:rsidRDefault="00915CBF" w:rsidP="00915CBF">
      <w:pPr>
        <w:spacing w:after="0"/>
        <w:rPr>
          <w:i/>
          <w:noProof/>
          <w:lang w:eastAsia="en-US"/>
        </w:rPr>
      </w:pPr>
    </w:p>
    <w:p w14:paraId="60E67DE2" w14:textId="77777777" w:rsidR="008475E0" w:rsidRPr="00B8106A" w:rsidRDefault="00915CBF" w:rsidP="00915CBF">
      <w:pPr>
        <w:tabs>
          <w:tab w:val="left" w:pos="567"/>
        </w:tabs>
        <w:spacing w:after="0"/>
        <w:rPr>
          <w:lang w:eastAsia="en-US"/>
        </w:rPr>
      </w:pPr>
      <w:r w:rsidRPr="00B8106A">
        <w:rPr>
          <w:lang w:eastAsia="en-US"/>
        </w:rPr>
        <w:t xml:space="preserve">Vartokite taip, kaip nurodė gydytojas. </w:t>
      </w:r>
    </w:p>
    <w:p w14:paraId="05783C25" w14:textId="77777777" w:rsidR="00915CBF" w:rsidRPr="00915CBF" w:rsidRDefault="00915CBF" w:rsidP="00915CBF">
      <w:pPr>
        <w:tabs>
          <w:tab w:val="left" w:pos="567"/>
        </w:tabs>
        <w:spacing w:after="0"/>
        <w:rPr>
          <w:szCs w:val="22"/>
          <w:lang w:eastAsia="en-US"/>
        </w:rPr>
      </w:pPr>
      <w:r w:rsidRPr="00915CBF">
        <w:rPr>
          <w:color w:val="000000"/>
          <w:lang w:eastAsia="en-US"/>
        </w:rPr>
        <w:t>Prieš varto</w:t>
      </w:r>
      <w:r w:rsidR="00783EA8">
        <w:rPr>
          <w:color w:val="000000"/>
          <w:lang w:eastAsia="en-US"/>
        </w:rPr>
        <w:t>jimą</w:t>
      </w:r>
      <w:r w:rsidRPr="00915CBF">
        <w:rPr>
          <w:color w:val="000000"/>
          <w:lang w:eastAsia="en-US"/>
        </w:rPr>
        <w:t xml:space="preserve"> perskaitykite pakuotės lapelį.</w:t>
      </w:r>
    </w:p>
    <w:p w14:paraId="70A80046" w14:textId="77777777" w:rsidR="00915CBF" w:rsidRPr="00915CBF" w:rsidRDefault="00915CBF" w:rsidP="00915CBF">
      <w:pPr>
        <w:spacing w:after="0"/>
        <w:rPr>
          <w:noProof/>
          <w:szCs w:val="22"/>
          <w:lang w:eastAsia="en-US"/>
        </w:rPr>
      </w:pPr>
    </w:p>
    <w:p w14:paraId="781F7D67" w14:textId="77777777" w:rsidR="00783EA8" w:rsidRDefault="00915CBF" w:rsidP="00915CBF">
      <w:pPr>
        <w:spacing w:after="0"/>
        <w:rPr>
          <w:lang w:eastAsia="en-US"/>
        </w:rPr>
      </w:pPr>
      <w:r w:rsidRPr="00915CBF">
        <w:rPr>
          <w:lang w:eastAsia="en-US"/>
        </w:rPr>
        <w:t xml:space="preserve">Vartoti per burną. </w:t>
      </w:r>
      <w:r w:rsidR="00AB7350">
        <w:rPr>
          <w:lang w:eastAsia="en-US"/>
        </w:rPr>
        <w:t xml:space="preserve">Jei </w:t>
      </w:r>
      <w:r w:rsidR="00160A10">
        <w:rPr>
          <w:lang w:eastAsia="en-US"/>
        </w:rPr>
        <w:t>praskied</w:t>
      </w:r>
      <w:r w:rsidR="00AB7350">
        <w:rPr>
          <w:lang w:eastAsia="en-US"/>
        </w:rPr>
        <w:t xml:space="preserve">us </w:t>
      </w:r>
      <w:r w:rsidR="00160A10">
        <w:rPr>
          <w:lang w:eastAsia="en-US"/>
        </w:rPr>
        <w:t xml:space="preserve">tirpalas </w:t>
      </w:r>
      <w:r w:rsidR="00AB7350">
        <w:rPr>
          <w:lang w:eastAsia="en-US"/>
        </w:rPr>
        <w:t>įkaista</w:t>
      </w:r>
      <w:r w:rsidR="00160A10">
        <w:rPr>
          <w:lang w:eastAsia="en-US"/>
        </w:rPr>
        <w:t>, reikia palaukti kol</w:t>
      </w:r>
      <w:r w:rsidR="00AB7350">
        <w:rPr>
          <w:lang w:eastAsia="en-US"/>
        </w:rPr>
        <w:t xml:space="preserve"> jis</w:t>
      </w:r>
      <w:r w:rsidR="00160A10">
        <w:rPr>
          <w:lang w:eastAsia="en-US"/>
        </w:rPr>
        <w:t xml:space="preserve"> atvės. Atvėsus tirpalui, jį reikia išgerti nedelsiant.</w:t>
      </w:r>
      <w:r w:rsidR="00AB7350">
        <w:rPr>
          <w:lang w:eastAsia="en-US"/>
        </w:rPr>
        <w:t xml:space="preserve"> </w:t>
      </w:r>
    </w:p>
    <w:p w14:paraId="4F78CAD6" w14:textId="77777777" w:rsidR="00AE6FAE" w:rsidRDefault="00AE6FAE" w:rsidP="00915CBF">
      <w:pPr>
        <w:spacing w:after="0"/>
        <w:rPr>
          <w:lang w:eastAsia="en-US"/>
        </w:rPr>
      </w:pPr>
    </w:p>
    <w:p w14:paraId="10EC11A0" w14:textId="77777777" w:rsidR="00AE6FAE" w:rsidRPr="00915CBF" w:rsidRDefault="00AE6FAE" w:rsidP="00915CBF">
      <w:pPr>
        <w:spacing w:after="0"/>
        <w:rPr>
          <w:noProof/>
          <w:lang w:eastAsia="en-US"/>
        </w:rPr>
      </w:pPr>
    </w:p>
    <w:p w14:paraId="6B1AE1E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6.</w:t>
      </w:r>
      <w:r w:rsidRPr="00915CBF">
        <w:rPr>
          <w:b/>
          <w:noProof/>
          <w:lang w:eastAsia="en-US"/>
        </w:rPr>
        <w:tab/>
      </w:r>
      <w:r w:rsidRPr="00915CBF">
        <w:rPr>
          <w:b/>
          <w:lang w:eastAsia="en-US"/>
        </w:rPr>
        <w:t>SPECIALUS ĮSPĖJIMAS, KAD VAISTINĮ PREPARATĄ BŪTINA LAIKYTI VAIKAMS NEPASTEBIMOJE IR NEPASIEKIAMOJE VIETOJE</w:t>
      </w:r>
    </w:p>
    <w:p w14:paraId="01598D7A" w14:textId="77777777" w:rsidR="00915CBF" w:rsidRPr="00915CBF" w:rsidRDefault="00915CBF" w:rsidP="00915CBF">
      <w:pPr>
        <w:spacing w:after="0"/>
        <w:rPr>
          <w:noProof/>
          <w:lang w:eastAsia="en-US"/>
        </w:rPr>
      </w:pPr>
    </w:p>
    <w:p w14:paraId="63952F1A" w14:textId="77777777" w:rsidR="00915CBF" w:rsidRPr="00915CBF" w:rsidRDefault="00915CBF" w:rsidP="00915CBF">
      <w:pPr>
        <w:spacing w:after="0"/>
        <w:outlineLvl w:val="0"/>
        <w:rPr>
          <w:noProof/>
          <w:lang w:eastAsia="en-US"/>
        </w:rPr>
      </w:pPr>
      <w:r w:rsidRPr="00915CBF">
        <w:rPr>
          <w:lang w:eastAsia="en-US"/>
        </w:rPr>
        <w:t>Laikyti vaikams nepastebimoje ir nepasiekiamoje vietoje.</w:t>
      </w:r>
    </w:p>
    <w:p w14:paraId="6D3CD19C" w14:textId="77777777" w:rsidR="00915CBF" w:rsidRDefault="00915CBF" w:rsidP="00915CBF">
      <w:pPr>
        <w:spacing w:after="0"/>
        <w:outlineLvl w:val="0"/>
        <w:rPr>
          <w:noProof/>
          <w:lang w:eastAsia="en-US"/>
        </w:rPr>
      </w:pPr>
    </w:p>
    <w:p w14:paraId="514238D2" w14:textId="77777777" w:rsidR="001D1126" w:rsidRPr="00915CBF" w:rsidRDefault="001D1126" w:rsidP="00915CBF">
      <w:pPr>
        <w:spacing w:after="0"/>
        <w:outlineLvl w:val="0"/>
        <w:rPr>
          <w:noProof/>
          <w:lang w:eastAsia="en-US"/>
        </w:rPr>
      </w:pPr>
    </w:p>
    <w:p w14:paraId="748AA08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7.</w:t>
      </w:r>
      <w:r w:rsidRPr="00915CBF">
        <w:rPr>
          <w:b/>
          <w:noProof/>
          <w:lang w:eastAsia="en-US"/>
        </w:rPr>
        <w:tab/>
      </w:r>
      <w:r w:rsidRPr="00915CBF">
        <w:rPr>
          <w:b/>
          <w:lang w:eastAsia="en-US"/>
        </w:rPr>
        <w:t>KITAS (-I) SPECIALUS (-ŪS) ĮSPĖJIMAS (-AI) (JEI REIKIA)</w:t>
      </w:r>
    </w:p>
    <w:p w14:paraId="053D9638" w14:textId="77777777" w:rsidR="00915CBF" w:rsidRPr="00915CBF" w:rsidRDefault="00915CBF" w:rsidP="00915CBF">
      <w:pPr>
        <w:spacing w:after="0"/>
        <w:rPr>
          <w:noProof/>
          <w:lang w:eastAsia="en-US"/>
        </w:rPr>
      </w:pPr>
    </w:p>
    <w:p w14:paraId="26B88BEE" w14:textId="77777777" w:rsidR="00915CBF" w:rsidRPr="00915CBF" w:rsidRDefault="00915CBF" w:rsidP="00915CBF">
      <w:pPr>
        <w:spacing w:after="0"/>
        <w:rPr>
          <w:noProof/>
          <w:lang w:eastAsia="en-US"/>
        </w:rPr>
      </w:pPr>
    </w:p>
    <w:p w14:paraId="10DCFC09" w14:textId="77777777" w:rsidR="00915CBF" w:rsidRPr="00915CBF" w:rsidRDefault="00915CBF" w:rsidP="00915CBF">
      <w:pPr>
        <w:keepNext/>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8.</w:t>
      </w:r>
      <w:r w:rsidRPr="00915CBF">
        <w:rPr>
          <w:b/>
          <w:noProof/>
          <w:lang w:eastAsia="en-US"/>
        </w:rPr>
        <w:tab/>
      </w:r>
      <w:r w:rsidR="00BE7AA1" w:rsidRPr="00BE7AA1">
        <w:rPr>
          <w:b/>
          <w:lang w:eastAsia="en-US"/>
        </w:rPr>
        <w:t>TINKAMUMO LAIKAS</w:t>
      </w:r>
    </w:p>
    <w:p w14:paraId="08BD9F31" w14:textId="77777777" w:rsidR="00915CBF" w:rsidRPr="00915CBF" w:rsidRDefault="00915CBF" w:rsidP="00915CBF">
      <w:pPr>
        <w:keepNext/>
        <w:spacing w:after="0"/>
        <w:rPr>
          <w:i/>
          <w:noProof/>
          <w:lang w:eastAsia="en-US"/>
        </w:rPr>
      </w:pPr>
    </w:p>
    <w:p w14:paraId="6D90DDEF" w14:textId="77777777" w:rsidR="00915CBF" w:rsidRPr="00915CBF" w:rsidRDefault="00915CBF" w:rsidP="00915CBF">
      <w:pPr>
        <w:spacing w:after="0"/>
        <w:rPr>
          <w:noProof/>
          <w:lang w:eastAsia="en-US"/>
        </w:rPr>
      </w:pPr>
      <w:bookmarkStart w:id="7" w:name="_Hlk79133758"/>
      <w:r w:rsidRPr="00915CBF">
        <w:rPr>
          <w:lang w:eastAsia="en-US"/>
        </w:rPr>
        <w:t>EXP:</w:t>
      </w:r>
      <w:r w:rsidR="001D1126">
        <w:rPr>
          <w:lang w:eastAsia="en-US"/>
        </w:rPr>
        <w:t xml:space="preserve"> </w:t>
      </w:r>
      <w:r w:rsidR="001D1126" w:rsidRPr="001D1126">
        <w:rPr>
          <w:rFonts w:eastAsia="PMingLiU"/>
          <w:highlight w:val="lightGray"/>
        </w:rPr>
        <w:t>{</w:t>
      </w:r>
      <w:r w:rsidR="006E0BB0">
        <w:rPr>
          <w:rFonts w:eastAsia="PMingLiU"/>
          <w:highlight w:val="lightGray"/>
        </w:rPr>
        <w:t>mm MMMM</w:t>
      </w:r>
      <w:r w:rsidR="00C409D4" w:rsidRPr="00C409D4">
        <w:rPr>
          <w:rFonts w:eastAsia="PMingLiU"/>
          <w:highlight w:val="lightGray"/>
        </w:rPr>
        <w:t xml:space="preserve"> </w:t>
      </w:r>
      <w:r w:rsidR="001D1126" w:rsidRPr="001D1126">
        <w:rPr>
          <w:rFonts w:eastAsia="PMingLiU"/>
          <w:highlight w:val="lightGray"/>
        </w:rPr>
        <w:t>}</w:t>
      </w:r>
    </w:p>
    <w:bookmarkEnd w:id="7"/>
    <w:p w14:paraId="699F106F" w14:textId="77777777" w:rsidR="00915CBF" w:rsidRDefault="00915CBF" w:rsidP="00915CBF">
      <w:pPr>
        <w:spacing w:after="0"/>
        <w:rPr>
          <w:noProof/>
          <w:lang w:eastAsia="en-US"/>
        </w:rPr>
      </w:pPr>
    </w:p>
    <w:p w14:paraId="164660D9" w14:textId="77777777" w:rsidR="001D1126" w:rsidRPr="00915CBF" w:rsidRDefault="001D1126" w:rsidP="00915CBF">
      <w:pPr>
        <w:spacing w:after="0"/>
        <w:rPr>
          <w:noProof/>
          <w:lang w:eastAsia="en-US"/>
        </w:rPr>
      </w:pPr>
    </w:p>
    <w:p w14:paraId="24FE153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9.</w:t>
      </w:r>
      <w:r w:rsidRPr="00915CBF">
        <w:rPr>
          <w:b/>
          <w:noProof/>
          <w:lang w:eastAsia="en-US"/>
        </w:rPr>
        <w:tab/>
      </w:r>
      <w:r w:rsidRPr="00915CBF">
        <w:rPr>
          <w:b/>
          <w:lang w:eastAsia="en-US"/>
        </w:rPr>
        <w:t>SPECIALIOS LAIKYMO SĄLYGOS</w:t>
      </w:r>
    </w:p>
    <w:p w14:paraId="428185AC" w14:textId="77777777" w:rsidR="00915CBF" w:rsidRPr="00915CBF" w:rsidRDefault="00915CBF" w:rsidP="00915CBF">
      <w:pPr>
        <w:spacing w:after="0"/>
        <w:rPr>
          <w:noProof/>
          <w:lang w:eastAsia="en-US"/>
        </w:rPr>
      </w:pPr>
    </w:p>
    <w:p w14:paraId="7DF20061" w14:textId="77777777" w:rsidR="00915CBF" w:rsidRPr="00915CBF" w:rsidRDefault="00915CBF" w:rsidP="00915CBF">
      <w:pPr>
        <w:spacing w:after="0"/>
        <w:ind w:left="567" w:hanging="567"/>
        <w:rPr>
          <w:noProof/>
          <w:lang w:eastAsia="en-US"/>
        </w:rPr>
      </w:pPr>
      <w:r w:rsidRPr="00915CBF">
        <w:rPr>
          <w:lang w:eastAsia="en-US"/>
        </w:rPr>
        <w:t>Laikyti ne aukštesnėje kaip 25</w:t>
      </w:r>
      <w:r w:rsidR="0076141D">
        <w:rPr>
          <w:lang w:eastAsia="en-US"/>
        </w:rPr>
        <w:t> </w:t>
      </w:r>
      <w:r w:rsidR="00B45B95" w:rsidRPr="00AC2CD5">
        <w:rPr>
          <w:noProof/>
        </w:rPr>
        <w:sym w:font="Symbol" w:char="F0B0"/>
      </w:r>
      <w:r w:rsidR="00B45B95" w:rsidRPr="00AC2CD5">
        <w:rPr>
          <w:noProof/>
        </w:rPr>
        <w:t>C</w:t>
      </w:r>
      <w:r w:rsidRPr="00915CBF">
        <w:rPr>
          <w:lang w:eastAsia="en-US"/>
        </w:rPr>
        <w:t xml:space="preserve"> temperatūroje.</w:t>
      </w:r>
    </w:p>
    <w:p w14:paraId="480594D4" w14:textId="77777777" w:rsidR="00915CBF" w:rsidRDefault="00915CBF" w:rsidP="00915CBF">
      <w:pPr>
        <w:spacing w:after="0"/>
        <w:ind w:left="567" w:hanging="567"/>
        <w:rPr>
          <w:noProof/>
          <w:lang w:eastAsia="en-US"/>
        </w:rPr>
      </w:pPr>
    </w:p>
    <w:p w14:paraId="192B7225" w14:textId="77777777" w:rsidR="0076141D" w:rsidRPr="00915CBF" w:rsidRDefault="0076141D" w:rsidP="00915CBF">
      <w:pPr>
        <w:spacing w:after="0"/>
        <w:ind w:left="567" w:hanging="567"/>
        <w:rPr>
          <w:noProof/>
          <w:lang w:eastAsia="en-US"/>
        </w:rPr>
      </w:pPr>
    </w:p>
    <w:p w14:paraId="32C6A2D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10.</w:t>
      </w:r>
      <w:r w:rsidRPr="00915CBF">
        <w:rPr>
          <w:b/>
          <w:noProof/>
          <w:lang w:eastAsia="en-US"/>
        </w:rPr>
        <w:tab/>
      </w:r>
      <w:r w:rsidRPr="00915CBF">
        <w:rPr>
          <w:b/>
          <w:lang w:eastAsia="en-US"/>
        </w:rPr>
        <w:t>SPECIALIOS ATSARGUMO PRIEMONĖS DĖL NESUVARTOTO VAISTINIO PREPARATO AR JO ATLIEKŲ TVARKYMO (JEI REIKIA)</w:t>
      </w:r>
    </w:p>
    <w:p w14:paraId="09623B86" w14:textId="77777777" w:rsidR="00915CBF" w:rsidRPr="00915CBF" w:rsidRDefault="00915CBF" w:rsidP="00915CBF">
      <w:pPr>
        <w:numPr>
          <w:ilvl w:val="12"/>
          <w:numId w:val="0"/>
        </w:numPr>
        <w:spacing w:after="0"/>
        <w:ind w:right="-2"/>
        <w:jc w:val="both"/>
        <w:rPr>
          <w:noProof/>
          <w:szCs w:val="22"/>
          <w:lang w:eastAsia="en-US"/>
        </w:rPr>
      </w:pPr>
    </w:p>
    <w:p w14:paraId="18922B3F" w14:textId="77777777" w:rsidR="00915CBF" w:rsidRPr="00915CBF" w:rsidRDefault="00915CBF" w:rsidP="00915CBF">
      <w:pPr>
        <w:numPr>
          <w:ilvl w:val="12"/>
          <w:numId w:val="0"/>
        </w:numPr>
        <w:spacing w:after="0"/>
        <w:ind w:right="-2"/>
        <w:jc w:val="both"/>
        <w:rPr>
          <w:noProof/>
          <w:szCs w:val="22"/>
          <w:lang w:eastAsia="en-US"/>
        </w:rPr>
      </w:pPr>
    </w:p>
    <w:p w14:paraId="3A91BFC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szCs w:val="22"/>
          <w:lang w:eastAsia="en-US"/>
        </w:rPr>
        <w:t>11.</w:t>
      </w:r>
      <w:r w:rsidRPr="00915CBF">
        <w:rPr>
          <w:b/>
          <w:noProof/>
          <w:szCs w:val="22"/>
          <w:lang w:eastAsia="en-US"/>
        </w:rPr>
        <w:tab/>
      </w:r>
      <w:r w:rsidR="002F3F85">
        <w:rPr>
          <w:b/>
          <w:caps/>
          <w:noProof/>
          <w:szCs w:val="24"/>
        </w:rPr>
        <w:t>REGISTRUOTOJO</w:t>
      </w:r>
      <w:r w:rsidR="002F3F85" w:rsidRPr="00915CBF" w:rsidDel="002F3F85">
        <w:rPr>
          <w:b/>
          <w:lang w:eastAsia="en-US"/>
        </w:rPr>
        <w:t xml:space="preserve"> </w:t>
      </w:r>
      <w:r w:rsidRPr="00915CBF">
        <w:rPr>
          <w:b/>
          <w:lang w:eastAsia="en-US"/>
        </w:rPr>
        <w:t>PAVADINIMAS IR ADRESAS</w:t>
      </w:r>
    </w:p>
    <w:p w14:paraId="04769EAB" w14:textId="77777777" w:rsidR="00915CBF" w:rsidRPr="00915CBF" w:rsidRDefault="00915CBF" w:rsidP="00915CBF">
      <w:pPr>
        <w:spacing w:after="0"/>
        <w:rPr>
          <w:noProof/>
          <w:lang w:eastAsia="en-US"/>
        </w:rPr>
      </w:pPr>
    </w:p>
    <w:p w14:paraId="55B1BF24"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Casen</w:t>
      </w:r>
      <w:proofErr w:type="spellEnd"/>
      <w:r w:rsidRPr="00915CBF">
        <w:rPr>
          <w:lang w:eastAsia="en-US"/>
        </w:rPr>
        <w:t xml:space="preserve"> </w:t>
      </w:r>
      <w:proofErr w:type="spellStart"/>
      <w:r w:rsidRPr="00915CBF">
        <w:rPr>
          <w:lang w:eastAsia="en-US"/>
        </w:rPr>
        <w:t>Recordati</w:t>
      </w:r>
      <w:proofErr w:type="spellEnd"/>
      <w:r w:rsidRPr="00915CBF">
        <w:rPr>
          <w:lang w:eastAsia="en-US"/>
        </w:rPr>
        <w:t>, S.L.</w:t>
      </w:r>
    </w:p>
    <w:p w14:paraId="1EFEAAB0"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Autovía</w:t>
      </w:r>
      <w:proofErr w:type="spellEnd"/>
      <w:r w:rsidRPr="00915CBF">
        <w:rPr>
          <w:lang w:eastAsia="en-US"/>
        </w:rPr>
        <w:t xml:space="preserve"> de </w:t>
      </w:r>
      <w:proofErr w:type="spellStart"/>
      <w:r w:rsidRPr="00915CBF">
        <w:rPr>
          <w:lang w:eastAsia="en-US"/>
        </w:rPr>
        <w:t>Logroño</w:t>
      </w:r>
      <w:proofErr w:type="spellEnd"/>
      <w:r w:rsidRPr="00915CBF">
        <w:rPr>
          <w:lang w:eastAsia="en-US"/>
        </w:rPr>
        <w:t xml:space="preserve"> Km 13</w:t>
      </w:r>
      <w:r w:rsidR="001D1126">
        <w:rPr>
          <w:lang w:eastAsia="en-US"/>
        </w:rPr>
        <w:t>,</w:t>
      </w:r>
      <w:r w:rsidRPr="00915CBF">
        <w:rPr>
          <w:lang w:eastAsia="en-US"/>
        </w:rPr>
        <w:t>300</w:t>
      </w:r>
    </w:p>
    <w:p w14:paraId="2AE6D6EA" w14:textId="77777777" w:rsidR="00915CBF" w:rsidRPr="00915CBF" w:rsidRDefault="00915CBF" w:rsidP="00915CBF">
      <w:pPr>
        <w:numPr>
          <w:ilvl w:val="12"/>
          <w:numId w:val="0"/>
        </w:numPr>
        <w:spacing w:after="0"/>
        <w:ind w:right="-2"/>
        <w:jc w:val="both"/>
        <w:rPr>
          <w:noProof/>
          <w:szCs w:val="22"/>
          <w:lang w:eastAsia="en-US"/>
        </w:rPr>
      </w:pPr>
      <w:r w:rsidRPr="00915CBF">
        <w:rPr>
          <w:lang w:eastAsia="en-US"/>
        </w:rPr>
        <w:t xml:space="preserve">50180 </w:t>
      </w:r>
      <w:proofErr w:type="spellStart"/>
      <w:r w:rsidRPr="00915CBF">
        <w:rPr>
          <w:lang w:eastAsia="en-US"/>
        </w:rPr>
        <w:t>Utebo</w:t>
      </w:r>
      <w:proofErr w:type="spellEnd"/>
      <w:r w:rsidRPr="00915CBF">
        <w:rPr>
          <w:lang w:eastAsia="en-US"/>
        </w:rPr>
        <w:t xml:space="preserve"> - </w:t>
      </w:r>
      <w:proofErr w:type="spellStart"/>
      <w:r w:rsidR="001D1126">
        <w:rPr>
          <w:lang w:eastAsia="en-US"/>
        </w:rPr>
        <w:t>Z</w:t>
      </w:r>
      <w:r w:rsidRPr="00915CBF">
        <w:rPr>
          <w:lang w:eastAsia="en-US"/>
        </w:rPr>
        <w:t>arago</w:t>
      </w:r>
      <w:r w:rsidR="001D1126">
        <w:rPr>
          <w:lang w:eastAsia="en-US"/>
        </w:rPr>
        <w:t>z</w:t>
      </w:r>
      <w:r w:rsidRPr="00915CBF">
        <w:rPr>
          <w:lang w:eastAsia="en-US"/>
        </w:rPr>
        <w:t>a</w:t>
      </w:r>
      <w:proofErr w:type="spellEnd"/>
    </w:p>
    <w:p w14:paraId="74CF9297" w14:textId="77777777" w:rsidR="00915CBF" w:rsidRPr="00915CBF" w:rsidRDefault="00915CBF" w:rsidP="00915CBF">
      <w:pPr>
        <w:spacing w:after="0"/>
        <w:rPr>
          <w:noProof/>
          <w:lang w:eastAsia="en-US"/>
        </w:rPr>
      </w:pPr>
      <w:r w:rsidRPr="00915CBF">
        <w:rPr>
          <w:lang w:eastAsia="en-US"/>
        </w:rPr>
        <w:t xml:space="preserve">Ispanija </w:t>
      </w:r>
    </w:p>
    <w:p w14:paraId="5A37A4EA" w14:textId="77777777" w:rsidR="00915CBF" w:rsidRDefault="00915CBF" w:rsidP="00915CBF">
      <w:pPr>
        <w:spacing w:after="0"/>
        <w:rPr>
          <w:noProof/>
          <w:lang w:val="it-IT" w:eastAsia="en-US"/>
        </w:rPr>
      </w:pPr>
    </w:p>
    <w:p w14:paraId="23BE7ACE" w14:textId="77777777" w:rsidR="002F3F85" w:rsidRPr="00915CBF" w:rsidRDefault="002F3F85" w:rsidP="00915CBF">
      <w:pPr>
        <w:spacing w:after="0"/>
        <w:rPr>
          <w:noProof/>
          <w:lang w:val="it-IT" w:eastAsia="en-US"/>
        </w:rPr>
      </w:pPr>
    </w:p>
    <w:p w14:paraId="5D79E37C"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12.</w:t>
      </w:r>
      <w:r w:rsidRPr="00915CBF">
        <w:rPr>
          <w:b/>
          <w:noProof/>
          <w:lang w:val="it-IT" w:eastAsia="en-US"/>
        </w:rPr>
        <w:tab/>
      </w:r>
      <w:r w:rsidR="002F3F85">
        <w:rPr>
          <w:b/>
          <w:noProof/>
          <w:szCs w:val="24"/>
        </w:rPr>
        <w:t xml:space="preserve">REGISTRACIJOS </w:t>
      </w:r>
      <w:r w:rsidR="002F3F85" w:rsidRPr="00B34FA1">
        <w:rPr>
          <w:b/>
          <w:noProof/>
          <w:szCs w:val="24"/>
        </w:rPr>
        <w:t xml:space="preserve">PAŽYMĖJIMO </w:t>
      </w:r>
      <w:r w:rsidRPr="00915CBF">
        <w:rPr>
          <w:b/>
          <w:lang w:eastAsia="en-US"/>
        </w:rPr>
        <w:t xml:space="preserve">NUMERIS (-IAI) </w:t>
      </w:r>
    </w:p>
    <w:p w14:paraId="28190429" w14:textId="77777777" w:rsidR="00915CBF" w:rsidRPr="00915CBF" w:rsidRDefault="00915CBF" w:rsidP="00915CBF">
      <w:pPr>
        <w:spacing w:after="0"/>
        <w:rPr>
          <w:noProof/>
          <w:lang w:val="it-IT" w:eastAsia="en-US"/>
        </w:rPr>
      </w:pPr>
    </w:p>
    <w:p w14:paraId="62C152E3" w14:textId="77777777" w:rsidR="0062328F" w:rsidRPr="0062328F" w:rsidRDefault="0062328F" w:rsidP="0062328F">
      <w:pPr>
        <w:spacing w:after="0"/>
        <w:rPr>
          <w:noProof/>
          <w:lang w:val="it-IT" w:eastAsia="en-US"/>
        </w:rPr>
      </w:pPr>
      <w:r w:rsidRPr="0062328F">
        <w:rPr>
          <w:noProof/>
          <w:lang w:val="it-IT" w:eastAsia="en-US"/>
        </w:rPr>
        <w:t xml:space="preserve">LT/1/21/4826/001 </w:t>
      </w:r>
    </w:p>
    <w:p w14:paraId="2D95BEEF" w14:textId="77777777" w:rsidR="0062328F" w:rsidRPr="00915CBF" w:rsidRDefault="0062328F" w:rsidP="0062328F">
      <w:pPr>
        <w:spacing w:after="0"/>
        <w:rPr>
          <w:noProof/>
          <w:lang w:val="it-IT" w:eastAsia="en-US"/>
        </w:rPr>
      </w:pPr>
    </w:p>
    <w:p w14:paraId="64CAA2F3" w14:textId="77777777" w:rsidR="00915CBF" w:rsidRPr="00915CBF" w:rsidRDefault="00915CBF" w:rsidP="00915CBF">
      <w:pPr>
        <w:spacing w:after="0"/>
        <w:rPr>
          <w:noProof/>
          <w:lang w:val="it-IT" w:eastAsia="en-US"/>
        </w:rPr>
      </w:pPr>
    </w:p>
    <w:p w14:paraId="4CDA331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13.</w:t>
      </w:r>
      <w:r w:rsidRPr="00915CBF">
        <w:rPr>
          <w:b/>
          <w:noProof/>
          <w:lang w:val="it-IT" w:eastAsia="en-US"/>
        </w:rPr>
        <w:tab/>
      </w:r>
      <w:r w:rsidR="002F3F85">
        <w:rPr>
          <w:b/>
          <w:lang w:eastAsia="en-US"/>
        </w:rPr>
        <w:t>SERIJOS</w:t>
      </w:r>
      <w:r w:rsidRPr="00915CBF">
        <w:rPr>
          <w:b/>
          <w:lang w:eastAsia="en-US"/>
        </w:rPr>
        <w:t xml:space="preserve"> NUMERIS</w:t>
      </w:r>
    </w:p>
    <w:p w14:paraId="69E7125B" w14:textId="77777777" w:rsidR="00915CBF" w:rsidRPr="00915CBF" w:rsidRDefault="00915CBF" w:rsidP="00915CBF">
      <w:pPr>
        <w:spacing w:after="0"/>
        <w:rPr>
          <w:noProof/>
          <w:lang w:eastAsia="en-US"/>
        </w:rPr>
      </w:pPr>
    </w:p>
    <w:p w14:paraId="60B829D0" w14:textId="77777777" w:rsidR="00915CBF" w:rsidRPr="00915CBF" w:rsidRDefault="00915CBF" w:rsidP="00915CBF">
      <w:pPr>
        <w:spacing w:after="0"/>
        <w:rPr>
          <w:noProof/>
          <w:lang w:eastAsia="en-US"/>
        </w:rPr>
      </w:pPr>
      <w:r w:rsidRPr="00915CBF">
        <w:rPr>
          <w:lang w:eastAsia="en-US"/>
        </w:rPr>
        <w:t>Lot:</w:t>
      </w:r>
    </w:p>
    <w:p w14:paraId="1428FAF7" w14:textId="77777777" w:rsidR="00915CBF" w:rsidRDefault="00915CBF" w:rsidP="00915CBF">
      <w:pPr>
        <w:spacing w:after="0"/>
        <w:rPr>
          <w:noProof/>
          <w:lang w:eastAsia="en-US"/>
        </w:rPr>
      </w:pPr>
    </w:p>
    <w:p w14:paraId="03308683" w14:textId="77777777" w:rsidR="002F3F85" w:rsidRPr="00915CBF" w:rsidRDefault="002F3F85" w:rsidP="00915CBF">
      <w:pPr>
        <w:spacing w:after="0"/>
        <w:rPr>
          <w:noProof/>
          <w:lang w:eastAsia="en-US"/>
        </w:rPr>
      </w:pPr>
    </w:p>
    <w:p w14:paraId="77A50C9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14.</w:t>
      </w:r>
      <w:r w:rsidRPr="00915CBF">
        <w:rPr>
          <w:b/>
          <w:noProof/>
          <w:lang w:eastAsia="en-US"/>
        </w:rPr>
        <w:tab/>
      </w:r>
      <w:r w:rsidR="002F3F85" w:rsidRPr="00B34FA1">
        <w:rPr>
          <w:b/>
          <w:noProof/>
          <w:szCs w:val="24"/>
        </w:rPr>
        <w:t>PARDAVIMO (IŠDAVIMO) TVARKA</w:t>
      </w:r>
    </w:p>
    <w:p w14:paraId="11E0846E" w14:textId="77777777" w:rsidR="00915CBF" w:rsidRPr="00915CBF" w:rsidRDefault="00915CBF" w:rsidP="00915CBF">
      <w:pPr>
        <w:spacing w:after="0"/>
        <w:rPr>
          <w:noProof/>
          <w:lang w:eastAsia="en-US"/>
        </w:rPr>
      </w:pPr>
    </w:p>
    <w:p w14:paraId="6D452156" w14:textId="77777777" w:rsidR="00915CBF" w:rsidRDefault="0001087A" w:rsidP="00915CBF">
      <w:pPr>
        <w:spacing w:after="0"/>
        <w:rPr>
          <w:noProof/>
          <w:lang w:eastAsia="en-US"/>
        </w:rPr>
      </w:pPr>
      <w:r>
        <w:rPr>
          <w:noProof/>
          <w:lang w:eastAsia="en-US"/>
        </w:rPr>
        <w:t>Receptinis vaistas</w:t>
      </w:r>
      <w:r w:rsidR="001D1126">
        <w:rPr>
          <w:noProof/>
          <w:lang w:eastAsia="en-US"/>
        </w:rPr>
        <w:t>.</w:t>
      </w:r>
    </w:p>
    <w:p w14:paraId="101CD4FC" w14:textId="77777777" w:rsidR="0001087A" w:rsidRPr="00915CBF" w:rsidRDefault="0001087A" w:rsidP="00915CBF">
      <w:pPr>
        <w:spacing w:after="0"/>
        <w:rPr>
          <w:noProof/>
          <w:lang w:eastAsia="en-US"/>
        </w:rPr>
      </w:pPr>
    </w:p>
    <w:p w14:paraId="3D237B06" w14:textId="77777777" w:rsidR="00915CBF" w:rsidRPr="00915CBF" w:rsidRDefault="00915CBF" w:rsidP="00915CBF">
      <w:pPr>
        <w:spacing w:after="0"/>
        <w:rPr>
          <w:noProof/>
          <w:lang w:eastAsia="en-US"/>
        </w:rPr>
      </w:pPr>
    </w:p>
    <w:p w14:paraId="153366D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15.</w:t>
      </w:r>
      <w:r w:rsidRPr="00915CBF">
        <w:rPr>
          <w:b/>
          <w:noProof/>
          <w:lang w:eastAsia="en-US"/>
        </w:rPr>
        <w:tab/>
      </w:r>
      <w:r w:rsidRPr="00915CBF">
        <w:rPr>
          <w:b/>
          <w:lang w:eastAsia="en-US"/>
        </w:rPr>
        <w:t>VARTOJIMO INSTRUKCIJ</w:t>
      </w:r>
      <w:r w:rsidR="00C0542A">
        <w:rPr>
          <w:b/>
          <w:lang w:eastAsia="en-US"/>
        </w:rPr>
        <w:t>A</w:t>
      </w:r>
    </w:p>
    <w:p w14:paraId="6FFD9295" w14:textId="77777777" w:rsidR="00915CBF" w:rsidRPr="00915CBF" w:rsidRDefault="00915CBF" w:rsidP="00915CBF">
      <w:pPr>
        <w:spacing w:after="0"/>
        <w:rPr>
          <w:noProof/>
          <w:lang w:eastAsia="en-US"/>
        </w:rPr>
      </w:pPr>
    </w:p>
    <w:p w14:paraId="6DED52B7" w14:textId="77777777" w:rsidR="00915CBF" w:rsidRDefault="00915CBF" w:rsidP="00915CBF">
      <w:pPr>
        <w:spacing w:after="0"/>
        <w:rPr>
          <w:noProof/>
          <w:lang w:eastAsia="en-US"/>
        </w:rPr>
      </w:pPr>
    </w:p>
    <w:p w14:paraId="448B2899" w14:textId="77777777" w:rsidR="00C0542A" w:rsidRPr="00915CBF" w:rsidRDefault="00C0542A" w:rsidP="00915CBF">
      <w:pPr>
        <w:spacing w:after="0"/>
        <w:rPr>
          <w:noProof/>
          <w:lang w:eastAsia="en-US"/>
        </w:rPr>
      </w:pPr>
    </w:p>
    <w:p w14:paraId="29A141A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16.</w:t>
      </w:r>
      <w:r w:rsidRPr="00915CBF">
        <w:rPr>
          <w:b/>
          <w:noProof/>
          <w:lang w:eastAsia="en-US"/>
        </w:rPr>
        <w:tab/>
      </w:r>
      <w:r w:rsidRPr="00915CBF">
        <w:rPr>
          <w:b/>
          <w:lang w:eastAsia="en-US"/>
        </w:rPr>
        <w:t>INFORMACIJA BRAILIO RAŠTU</w:t>
      </w:r>
    </w:p>
    <w:p w14:paraId="2A5FCBB4" w14:textId="77777777" w:rsidR="00915CBF" w:rsidRPr="00915CBF" w:rsidRDefault="00915CBF" w:rsidP="00915CBF">
      <w:pPr>
        <w:spacing w:after="0"/>
        <w:rPr>
          <w:lang w:eastAsia="en-US"/>
        </w:rPr>
      </w:pPr>
    </w:p>
    <w:p w14:paraId="381688CA" w14:textId="77777777" w:rsidR="00915CBF" w:rsidRDefault="00915CBF" w:rsidP="00915CBF">
      <w:pPr>
        <w:spacing w:after="0"/>
        <w:rPr>
          <w:lang w:eastAsia="en-US"/>
        </w:rPr>
      </w:pPr>
      <w:proofErr w:type="spellStart"/>
      <w:r w:rsidRPr="00915CBF">
        <w:rPr>
          <w:lang w:eastAsia="en-US"/>
        </w:rPr>
        <w:t>citrafleet</w:t>
      </w:r>
      <w:proofErr w:type="spellEnd"/>
    </w:p>
    <w:p w14:paraId="538A8366" w14:textId="77777777" w:rsidR="00C0542A" w:rsidRPr="00915CBF" w:rsidRDefault="00C0542A" w:rsidP="00915CBF">
      <w:pPr>
        <w:spacing w:after="0"/>
        <w:rPr>
          <w:noProof/>
          <w:szCs w:val="22"/>
          <w:lang w:eastAsia="en-US"/>
        </w:rPr>
      </w:pPr>
    </w:p>
    <w:p w14:paraId="03DFCDFA" w14:textId="77777777" w:rsidR="00915CBF" w:rsidRPr="00915CBF" w:rsidRDefault="00915CBF" w:rsidP="00915CBF">
      <w:pPr>
        <w:spacing w:after="0"/>
        <w:rPr>
          <w:noProof/>
          <w:szCs w:val="22"/>
          <w:lang w:eastAsia="en-US"/>
        </w:rPr>
      </w:pPr>
    </w:p>
    <w:p w14:paraId="3BEDB534"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i/>
          <w:noProof/>
          <w:lang w:eastAsia="en-US"/>
        </w:rPr>
      </w:pPr>
      <w:r w:rsidRPr="00915CBF">
        <w:rPr>
          <w:b/>
          <w:noProof/>
          <w:szCs w:val="22"/>
          <w:lang w:eastAsia="en-US"/>
        </w:rPr>
        <w:t>17.</w:t>
      </w:r>
      <w:r w:rsidRPr="00915CBF">
        <w:rPr>
          <w:b/>
          <w:noProof/>
          <w:szCs w:val="22"/>
          <w:lang w:eastAsia="en-US"/>
        </w:rPr>
        <w:tab/>
      </w:r>
      <w:r w:rsidRPr="00915CBF">
        <w:rPr>
          <w:b/>
          <w:lang w:eastAsia="en-US"/>
        </w:rPr>
        <w:t>UNIKALUS IDENTIFIKATORIUS – 2D BRŪKŠNINIS KODAS</w:t>
      </w:r>
    </w:p>
    <w:p w14:paraId="294D6D60" w14:textId="77777777" w:rsidR="00915CBF" w:rsidRPr="00915CBF" w:rsidRDefault="00915CBF" w:rsidP="00D4363E">
      <w:pPr>
        <w:spacing w:after="0"/>
        <w:rPr>
          <w:noProof/>
          <w:highlight w:val="lightGray"/>
          <w:lang w:eastAsia="en-US"/>
        </w:rPr>
      </w:pPr>
    </w:p>
    <w:p w14:paraId="1A69BB6B" w14:textId="77777777" w:rsidR="00915CBF" w:rsidRDefault="00915CBF" w:rsidP="00D4363E">
      <w:pPr>
        <w:tabs>
          <w:tab w:val="left" w:pos="567"/>
        </w:tabs>
        <w:spacing w:after="0"/>
        <w:rPr>
          <w:lang w:eastAsia="en-US"/>
        </w:rPr>
      </w:pPr>
      <w:r w:rsidRPr="00990D22">
        <w:rPr>
          <w:highlight w:val="lightGray"/>
          <w:lang w:eastAsia="en-US"/>
        </w:rPr>
        <w:t xml:space="preserve">2D brūkšninis kodas su </w:t>
      </w:r>
      <w:r w:rsidR="004B71DD" w:rsidRPr="00990D22">
        <w:rPr>
          <w:highlight w:val="lightGray"/>
          <w:lang w:eastAsia="en-US"/>
        </w:rPr>
        <w:t>nurody</w:t>
      </w:r>
      <w:r w:rsidRPr="00990D22">
        <w:rPr>
          <w:highlight w:val="lightGray"/>
          <w:lang w:eastAsia="en-US"/>
        </w:rPr>
        <w:t>tu unikaliu identifikatoriumi.</w:t>
      </w:r>
    </w:p>
    <w:p w14:paraId="6547AC8B" w14:textId="77777777" w:rsidR="008475E0" w:rsidRPr="00915CBF" w:rsidRDefault="008475E0" w:rsidP="00D4363E">
      <w:pPr>
        <w:tabs>
          <w:tab w:val="left" w:pos="567"/>
        </w:tabs>
        <w:spacing w:after="0"/>
        <w:rPr>
          <w:noProof/>
          <w:lang w:eastAsia="en-US"/>
        </w:rPr>
      </w:pPr>
    </w:p>
    <w:p w14:paraId="09B344F0" w14:textId="77777777" w:rsidR="00915CBF" w:rsidRPr="00915CBF" w:rsidRDefault="00915CBF" w:rsidP="00D4363E">
      <w:pPr>
        <w:spacing w:after="0"/>
        <w:rPr>
          <w:noProof/>
          <w:highlight w:val="lightGray"/>
          <w:lang w:eastAsia="en-US"/>
        </w:rPr>
      </w:pPr>
    </w:p>
    <w:p w14:paraId="3D686901" w14:textId="77777777" w:rsidR="00915CBF" w:rsidRPr="00915CBF" w:rsidRDefault="00915CBF" w:rsidP="00506451">
      <w:pPr>
        <w:keepNext/>
        <w:keepLines/>
        <w:pBdr>
          <w:top w:val="single" w:sz="4" w:space="0" w:color="auto"/>
          <w:left w:val="single" w:sz="4" w:space="4" w:color="auto"/>
          <w:bottom w:val="single" w:sz="4" w:space="0" w:color="auto"/>
          <w:right w:val="single" w:sz="4" w:space="4" w:color="auto"/>
        </w:pBdr>
        <w:spacing w:after="0"/>
        <w:rPr>
          <w:b/>
          <w:noProof/>
          <w:szCs w:val="22"/>
          <w:lang w:eastAsia="en-US"/>
        </w:rPr>
      </w:pPr>
      <w:r w:rsidRPr="00915CBF">
        <w:rPr>
          <w:b/>
          <w:noProof/>
          <w:szCs w:val="22"/>
          <w:lang w:eastAsia="en-US"/>
        </w:rPr>
        <w:t>18.</w:t>
      </w:r>
      <w:r w:rsidRPr="00915CBF">
        <w:rPr>
          <w:b/>
          <w:noProof/>
          <w:szCs w:val="22"/>
          <w:lang w:eastAsia="en-US"/>
        </w:rPr>
        <w:tab/>
        <w:t>UNIKALUS IDENTIFIKATORIUS – ŽMONĖMS SUPRANTAMI DUOMENYS</w:t>
      </w:r>
    </w:p>
    <w:p w14:paraId="69911F95" w14:textId="77777777" w:rsidR="00915CBF" w:rsidRPr="00915CBF" w:rsidRDefault="00915CBF" w:rsidP="00506451">
      <w:pPr>
        <w:keepNext/>
        <w:keepLines/>
        <w:spacing w:after="0"/>
        <w:rPr>
          <w:noProof/>
          <w:highlight w:val="lightGray"/>
          <w:lang w:eastAsia="en-US"/>
        </w:rPr>
      </w:pPr>
    </w:p>
    <w:p w14:paraId="7F757742" w14:textId="77777777" w:rsidR="00915CBF" w:rsidRPr="00915CBF" w:rsidRDefault="00915CBF" w:rsidP="00D4363E">
      <w:pPr>
        <w:keepNext/>
        <w:keepLines/>
        <w:tabs>
          <w:tab w:val="left" w:pos="567"/>
        </w:tabs>
        <w:spacing w:after="0"/>
        <w:rPr>
          <w:szCs w:val="22"/>
          <w:lang w:eastAsia="en-US"/>
        </w:rPr>
      </w:pPr>
      <w:r w:rsidRPr="00915CBF">
        <w:rPr>
          <w:lang w:eastAsia="en-US"/>
        </w:rPr>
        <w:t xml:space="preserve">PC: </w:t>
      </w:r>
    </w:p>
    <w:p w14:paraId="586D20E7" w14:textId="77777777" w:rsidR="002F7322" w:rsidRDefault="00915CBF" w:rsidP="00D4363E">
      <w:pPr>
        <w:keepNext/>
        <w:keepLines/>
        <w:tabs>
          <w:tab w:val="left" w:pos="567"/>
        </w:tabs>
        <w:spacing w:after="0"/>
        <w:rPr>
          <w:lang w:eastAsia="en-US"/>
        </w:rPr>
      </w:pPr>
      <w:r w:rsidRPr="00915CBF">
        <w:rPr>
          <w:lang w:eastAsia="en-US"/>
        </w:rPr>
        <w:t>SN:</w:t>
      </w:r>
    </w:p>
    <w:p w14:paraId="6D94168E" w14:textId="77777777" w:rsidR="00D4363E" w:rsidRPr="00915CBF" w:rsidRDefault="002F7322" w:rsidP="00D4363E">
      <w:pPr>
        <w:keepNext/>
        <w:keepLines/>
        <w:tabs>
          <w:tab w:val="left" w:pos="567"/>
        </w:tabs>
        <w:spacing w:after="0"/>
        <w:rPr>
          <w:szCs w:val="22"/>
          <w:lang w:eastAsia="en-US"/>
        </w:rPr>
      </w:pPr>
      <w:r w:rsidRPr="006E0BB0">
        <w:rPr>
          <w:highlight w:val="lightGray"/>
          <w:lang w:eastAsia="en-US"/>
        </w:rPr>
        <w:t>NN:</w:t>
      </w:r>
      <w:r w:rsidR="00915CBF" w:rsidRPr="00915CBF">
        <w:rPr>
          <w:lang w:eastAsia="en-US"/>
        </w:rPr>
        <w:t xml:space="preserve"> </w:t>
      </w:r>
    </w:p>
    <w:p w14:paraId="65324137" w14:textId="77777777" w:rsidR="00915CBF" w:rsidRPr="00915CBF" w:rsidRDefault="00915CBF" w:rsidP="00D4363E">
      <w:pPr>
        <w:pBdr>
          <w:top w:val="single" w:sz="4" w:space="1" w:color="auto"/>
          <w:left w:val="single" w:sz="4" w:space="4" w:color="auto"/>
          <w:bottom w:val="single" w:sz="4" w:space="1" w:color="auto"/>
          <w:right w:val="single" w:sz="4" w:space="4" w:color="auto"/>
        </w:pBdr>
        <w:spacing w:after="0"/>
        <w:rPr>
          <w:noProof/>
          <w:lang w:eastAsia="en-US"/>
        </w:rPr>
      </w:pPr>
      <w:r w:rsidRPr="00915CBF">
        <w:rPr>
          <w:lang w:eastAsia="en-US"/>
        </w:rPr>
        <w:br w:type="page"/>
      </w:r>
      <w:r w:rsidRPr="00915CBF">
        <w:rPr>
          <w:b/>
          <w:lang w:eastAsia="en-US"/>
        </w:rPr>
        <w:lastRenderedPageBreak/>
        <w:t>INFORMACIJA ANT IŠORINĖS PAKUOTĖS</w:t>
      </w:r>
    </w:p>
    <w:p w14:paraId="53FCD018"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rPr>
          <w:bCs/>
          <w:noProof/>
          <w:lang w:eastAsia="en-US"/>
        </w:rPr>
      </w:pPr>
    </w:p>
    <w:p w14:paraId="24C7FEE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bCs/>
          <w:noProof/>
          <w:lang w:eastAsia="en-US"/>
        </w:rPr>
      </w:pPr>
      <w:r w:rsidRPr="00915CBF">
        <w:rPr>
          <w:b/>
          <w:lang w:eastAsia="en-US"/>
        </w:rPr>
        <w:t xml:space="preserve">2 PAKETĖLIŲ </w:t>
      </w:r>
      <w:r w:rsidR="007875A2">
        <w:rPr>
          <w:b/>
          <w:lang w:eastAsia="en-US"/>
        </w:rPr>
        <w:t xml:space="preserve">KARTONO </w:t>
      </w:r>
      <w:r w:rsidRPr="00915CBF">
        <w:rPr>
          <w:b/>
          <w:lang w:eastAsia="en-US"/>
        </w:rPr>
        <w:t>DĖŽUTĖ: 50 (25 x 2), 100 (50 x 2), 200 (100 x 2), 500 (250 x 2)</w:t>
      </w:r>
    </w:p>
    <w:p w14:paraId="278A1FF6" w14:textId="77777777" w:rsidR="00915CBF" w:rsidRPr="00915CBF" w:rsidRDefault="00915CBF" w:rsidP="00915CBF">
      <w:pPr>
        <w:spacing w:after="0"/>
        <w:rPr>
          <w:noProof/>
          <w:lang w:eastAsia="en-US"/>
        </w:rPr>
      </w:pPr>
    </w:p>
    <w:p w14:paraId="78F8DD81" w14:textId="77777777" w:rsidR="00915CBF" w:rsidRPr="00915CBF" w:rsidRDefault="00915CBF" w:rsidP="00915CBF">
      <w:pPr>
        <w:spacing w:after="0"/>
        <w:rPr>
          <w:noProof/>
          <w:lang w:eastAsia="en-US"/>
        </w:rPr>
      </w:pPr>
    </w:p>
    <w:p w14:paraId="7E56A67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1.</w:t>
      </w:r>
      <w:r w:rsidRPr="00915CBF">
        <w:rPr>
          <w:b/>
          <w:noProof/>
          <w:lang w:eastAsia="en-US"/>
        </w:rPr>
        <w:tab/>
      </w:r>
      <w:r w:rsidRPr="00915CBF">
        <w:rPr>
          <w:b/>
          <w:lang w:eastAsia="en-US"/>
        </w:rPr>
        <w:t>VAISTINIO PREPARATO PAVADINIMAS</w:t>
      </w:r>
    </w:p>
    <w:p w14:paraId="5D3CB570" w14:textId="77777777" w:rsidR="00915CBF" w:rsidRPr="00915CBF" w:rsidRDefault="00915CBF" w:rsidP="00915CBF">
      <w:pPr>
        <w:spacing w:after="0"/>
        <w:rPr>
          <w:noProof/>
          <w:lang w:eastAsia="en-US"/>
        </w:rPr>
      </w:pPr>
    </w:p>
    <w:p w14:paraId="7D0968EB" w14:textId="77777777" w:rsidR="00915CBF" w:rsidRPr="00915CBF" w:rsidRDefault="00915CBF" w:rsidP="00915CBF">
      <w:pPr>
        <w:tabs>
          <w:tab w:val="left" w:pos="567"/>
        </w:tabs>
        <w:spacing w:after="0"/>
        <w:rPr>
          <w:noProof/>
          <w:lang w:eastAsia="en-US"/>
        </w:rPr>
      </w:pPr>
      <w:proofErr w:type="spellStart"/>
      <w:r w:rsidRPr="00915CBF">
        <w:rPr>
          <w:lang w:eastAsia="en-US"/>
        </w:rPr>
        <w:t>CitraFleet</w:t>
      </w:r>
      <w:proofErr w:type="spellEnd"/>
      <w:r w:rsidRPr="00915CBF">
        <w:rPr>
          <w:lang w:eastAsia="en-US"/>
        </w:rPr>
        <w:t xml:space="preserve"> 0,01</w:t>
      </w:r>
      <w:r w:rsidR="007875A2">
        <w:rPr>
          <w:lang w:eastAsia="en-US"/>
        </w:rPr>
        <w:t> </w:t>
      </w:r>
      <w:r w:rsidRPr="00915CBF">
        <w:rPr>
          <w:lang w:eastAsia="en-US"/>
        </w:rPr>
        <w:t>g /3,5</w:t>
      </w:r>
      <w:r w:rsidR="007875A2">
        <w:rPr>
          <w:lang w:eastAsia="en-US"/>
        </w:rPr>
        <w:t> </w:t>
      </w:r>
      <w:r w:rsidRPr="00915CBF">
        <w:rPr>
          <w:lang w:eastAsia="en-US"/>
        </w:rPr>
        <w:t>g /10,97</w:t>
      </w:r>
      <w:r w:rsidR="007875A2">
        <w:rPr>
          <w:lang w:eastAsia="en-US"/>
        </w:rPr>
        <w:t> </w:t>
      </w:r>
      <w:r w:rsidRPr="00915CBF">
        <w:rPr>
          <w:lang w:eastAsia="en-US"/>
        </w:rPr>
        <w:t>g milteliai geriamajam tirpalui paketėlyje</w:t>
      </w:r>
    </w:p>
    <w:p w14:paraId="6D0AFA67" w14:textId="77777777" w:rsidR="00915CBF" w:rsidRPr="00915CBF" w:rsidRDefault="00915CBF" w:rsidP="00915CBF">
      <w:pPr>
        <w:tabs>
          <w:tab w:val="left" w:pos="567"/>
        </w:tabs>
        <w:spacing w:after="0"/>
        <w:rPr>
          <w:noProof/>
          <w:lang w:eastAsia="en-US"/>
        </w:rPr>
      </w:pPr>
      <w:r w:rsidRPr="00915CBF">
        <w:rPr>
          <w:lang w:eastAsia="en-US"/>
        </w:rPr>
        <w:t xml:space="preserve">Natrio </w:t>
      </w:r>
      <w:proofErr w:type="spellStart"/>
      <w:r w:rsidRPr="00915CBF">
        <w:rPr>
          <w:lang w:eastAsia="en-US"/>
        </w:rPr>
        <w:t>pikosulfatas</w:t>
      </w:r>
      <w:proofErr w:type="spellEnd"/>
      <w:r w:rsidRPr="00915CBF">
        <w:rPr>
          <w:lang w:eastAsia="en-US"/>
        </w:rPr>
        <w:t xml:space="preserve"> / lengvasis magnio oksidas / citrinų rūgštis</w:t>
      </w:r>
    </w:p>
    <w:p w14:paraId="59352525" w14:textId="77777777" w:rsidR="00915CBF" w:rsidRDefault="00915CBF" w:rsidP="00915CBF">
      <w:pPr>
        <w:spacing w:after="0"/>
        <w:rPr>
          <w:noProof/>
          <w:lang w:eastAsia="en-US"/>
        </w:rPr>
      </w:pPr>
    </w:p>
    <w:p w14:paraId="66DEF3A6" w14:textId="77777777" w:rsidR="007875A2" w:rsidRPr="00915CBF" w:rsidRDefault="007875A2" w:rsidP="00915CBF">
      <w:pPr>
        <w:spacing w:after="0"/>
        <w:rPr>
          <w:noProof/>
          <w:lang w:eastAsia="en-US"/>
        </w:rPr>
      </w:pPr>
    </w:p>
    <w:p w14:paraId="1236272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2.</w:t>
      </w:r>
      <w:r w:rsidRPr="00915CBF">
        <w:rPr>
          <w:b/>
          <w:noProof/>
          <w:lang w:eastAsia="en-US"/>
        </w:rPr>
        <w:tab/>
      </w:r>
      <w:r w:rsidRPr="00915CBF">
        <w:rPr>
          <w:b/>
          <w:lang w:eastAsia="en-US"/>
        </w:rPr>
        <w:t>VEIKLIOJI (-IOS) MEDŽIAGA (-OS) IR JOS (</w:t>
      </w:r>
      <w:r w:rsidR="004B71DD">
        <w:rPr>
          <w:b/>
          <w:lang w:eastAsia="en-US"/>
        </w:rPr>
        <w:t>-</w:t>
      </w:r>
      <w:r w:rsidRPr="00915CBF">
        <w:rPr>
          <w:b/>
          <w:lang w:eastAsia="en-US"/>
        </w:rPr>
        <w:t>Ų) KIEKIS (-IAI)</w:t>
      </w:r>
    </w:p>
    <w:p w14:paraId="4288188C" w14:textId="77777777" w:rsidR="00915CBF" w:rsidRPr="00915CBF" w:rsidRDefault="00915CBF" w:rsidP="00915CBF">
      <w:pPr>
        <w:spacing w:after="0"/>
        <w:rPr>
          <w:noProof/>
          <w:lang w:eastAsia="en-US"/>
        </w:rPr>
      </w:pPr>
    </w:p>
    <w:p w14:paraId="7A227A7D" w14:textId="77777777" w:rsidR="00915CBF" w:rsidRPr="00915CBF" w:rsidRDefault="00915CBF" w:rsidP="00915CBF">
      <w:pPr>
        <w:tabs>
          <w:tab w:val="left" w:pos="567"/>
        </w:tabs>
        <w:spacing w:after="0"/>
        <w:rPr>
          <w:noProof/>
          <w:lang w:eastAsia="en-US"/>
        </w:rPr>
      </w:pPr>
      <w:r w:rsidRPr="00915CBF">
        <w:rPr>
          <w:lang w:eastAsia="en-US"/>
        </w:rPr>
        <w:t>Kiekviename paketėlyje yra 10,0</w:t>
      </w:r>
      <w:r w:rsidR="007875A2">
        <w:rPr>
          <w:lang w:eastAsia="en-US"/>
        </w:rPr>
        <w:t> </w:t>
      </w:r>
      <w:r w:rsidRPr="00915CBF">
        <w:rPr>
          <w:lang w:eastAsia="en-US"/>
        </w:rPr>
        <w:t xml:space="preserve">mg natrio </w:t>
      </w:r>
      <w:proofErr w:type="spellStart"/>
      <w:r w:rsidRPr="00915CBF">
        <w:rPr>
          <w:lang w:eastAsia="en-US"/>
        </w:rPr>
        <w:t>pikosulfato</w:t>
      </w:r>
      <w:proofErr w:type="spellEnd"/>
      <w:r w:rsidRPr="00915CBF">
        <w:rPr>
          <w:lang w:eastAsia="en-US"/>
        </w:rPr>
        <w:t>, 3,5</w:t>
      </w:r>
      <w:r w:rsidR="007875A2">
        <w:rPr>
          <w:lang w:eastAsia="en-US"/>
        </w:rPr>
        <w:t> </w:t>
      </w:r>
      <w:r w:rsidRPr="00915CBF">
        <w:rPr>
          <w:lang w:eastAsia="en-US"/>
        </w:rPr>
        <w:t>g lengvojo magnio oksido,</w:t>
      </w:r>
    </w:p>
    <w:p w14:paraId="17C20021" w14:textId="77777777" w:rsidR="00915CBF" w:rsidRPr="00915CBF" w:rsidRDefault="00915CBF" w:rsidP="00915CBF">
      <w:pPr>
        <w:tabs>
          <w:tab w:val="left" w:pos="567"/>
        </w:tabs>
        <w:spacing w:after="0"/>
        <w:rPr>
          <w:noProof/>
          <w:lang w:eastAsia="en-US"/>
        </w:rPr>
      </w:pPr>
      <w:r w:rsidRPr="00915CBF">
        <w:rPr>
          <w:lang w:eastAsia="en-US"/>
        </w:rPr>
        <w:t>10,97</w:t>
      </w:r>
      <w:r w:rsidR="007875A2">
        <w:rPr>
          <w:lang w:eastAsia="en-US"/>
        </w:rPr>
        <w:t> </w:t>
      </w:r>
      <w:r w:rsidRPr="00915CBF">
        <w:rPr>
          <w:lang w:eastAsia="en-US"/>
        </w:rPr>
        <w:t>g citrinų rūgšties.</w:t>
      </w:r>
    </w:p>
    <w:p w14:paraId="088BA910" w14:textId="77777777" w:rsidR="00915CBF" w:rsidRDefault="00915CBF" w:rsidP="00915CBF">
      <w:pPr>
        <w:spacing w:after="0"/>
        <w:rPr>
          <w:noProof/>
          <w:lang w:eastAsia="en-US"/>
        </w:rPr>
      </w:pPr>
    </w:p>
    <w:p w14:paraId="70E191B1" w14:textId="77777777" w:rsidR="007875A2" w:rsidRPr="00915CBF" w:rsidRDefault="007875A2" w:rsidP="00915CBF">
      <w:pPr>
        <w:spacing w:after="0"/>
        <w:rPr>
          <w:noProof/>
          <w:lang w:eastAsia="en-US"/>
        </w:rPr>
      </w:pPr>
    </w:p>
    <w:p w14:paraId="189F2D1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3.</w:t>
      </w:r>
      <w:r w:rsidRPr="00915CBF">
        <w:rPr>
          <w:b/>
          <w:noProof/>
          <w:lang w:eastAsia="en-US"/>
        </w:rPr>
        <w:tab/>
      </w:r>
      <w:r w:rsidRPr="00915CBF">
        <w:rPr>
          <w:b/>
          <w:lang w:eastAsia="en-US"/>
        </w:rPr>
        <w:t>PAGALBINIŲ MEDŽIAGŲ SĄRAŠAS</w:t>
      </w:r>
    </w:p>
    <w:p w14:paraId="2D9078BC" w14:textId="77777777" w:rsidR="00915CBF" w:rsidRPr="00915CBF" w:rsidRDefault="00915CBF" w:rsidP="00915CBF">
      <w:pPr>
        <w:spacing w:after="0"/>
        <w:rPr>
          <w:noProof/>
          <w:lang w:eastAsia="en-US"/>
        </w:rPr>
      </w:pPr>
    </w:p>
    <w:p w14:paraId="1A74876F" w14:textId="6F7AC6C5" w:rsidR="00915CBF" w:rsidRPr="00915CBF" w:rsidRDefault="00915CBF" w:rsidP="00915CBF">
      <w:pPr>
        <w:spacing w:after="0"/>
        <w:rPr>
          <w:noProof/>
          <w:lang w:eastAsia="en-US"/>
        </w:rPr>
      </w:pPr>
      <w:r w:rsidRPr="00915CBF">
        <w:rPr>
          <w:lang w:eastAsia="en-US"/>
        </w:rPr>
        <w:t xml:space="preserve">Sudėtyje taip pat yra: </w:t>
      </w:r>
      <w:r w:rsidR="004B71DD">
        <w:rPr>
          <w:lang w:eastAsia="en-US"/>
        </w:rPr>
        <w:t>k</w:t>
      </w:r>
      <w:r w:rsidRPr="00915CBF">
        <w:rPr>
          <w:lang w:eastAsia="en-US"/>
        </w:rPr>
        <w:t>alio (5</w:t>
      </w:r>
      <w:r w:rsidR="00B66177">
        <w:rPr>
          <w:lang w:eastAsia="en-US"/>
        </w:rPr>
        <w:t> </w:t>
      </w:r>
      <w:proofErr w:type="spellStart"/>
      <w:r w:rsidRPr="00915CBF">
        <w:rPr>
          <w:lang w:eastAsia="en-US"/>
        </w:rPr>
        <w:t>mmol</w:t>
      </w:r>
      <w:proofErr w:type="spellEnd"/>
      <w:r w:rsidRPr="00915CBF">
        <w:rPr>
          <w:lang w:eastAsia="en-US"/>
        </w:rPr>
        <w:t xml:space="preserve"> arba 195</w:t>
      </w:r>
      <w:r w:rsidR="00B66177">
        <w:rPr>
          <w:lang w:eastAsia="en-US"/>
        </w:rPr>
        <w:t> </w:t>
      </w:r>
      <w:r w:rsidRPr="00915CBF">
        <w:rPr>
          <w:lang w:eastAsia="en-US"/>
        </w:rPr>
        <w:t>mg)</w:t>
      </w:r>
      <w:r w:rsidR="00AE6FAE" w:rsidRPr="00AE6FAE">
        <w:rPr>
          <w:lang w:eastAsia="en-US"/>
        </w:rPr>
        <w:t xml:space="preserve">, sulfitų, įskaitant </w:t>
      </w:r>
      <w:proofErr w:type="spellStart"/>
      <w:r w:rsidR="00AE6FAE" w:rsidRPr="00AE6FAE">
        <w:rPr>
          <w:lang w:eastAsia="en-US"/>
        </w:rPr>
        <w:t>metabisulfitus</w:t>
      </w:r>
      <w:proofErr w:type="spellEnd"/>
      <w:r w:rsidRPr="00915CBF">
        <w:rPr>
          <w:lang w:eastAsia="en-US"/>
        </w:rPr>
        <w:t>.</w:t>
      </w:r>
    </w:p>
    <w:p w14:paraId="037C7D94" w14:textId="77777777" w:rsidR="00915CBF" w:rsidRDefault="00915CBF" w:rsidP="00915CBF">
      <w:pPr>
        <w:spacing w:after="0"/>
        <w:rPr>
          <w:lang w:eastAsia="en-US"/>
        </w:rPr>
      </w:pPr>
      <w:r w:rsidRPr="00915CBF">
        <w:rPr>
          <w:lang w:eastAsia="en-US"/>
        </w:rPr>
        <w:t>Daugiau informacijos pateikta pakuotės lapelyje.</w:t>
      </w:r>
    </w:p>
    <w:p w14:paraId="59EA387B" w14:textId="77777777" w:rsidR="00B66177" w:rsidRPr="00915CBF" w:rsidRDefault="00B66177" w:rsidP="00915CBF">
      <w:pPr>
        <w:spacing w:after="0"/>
        <w:rPr>
          <w:noProof/>
          <w:lang w:eastAsia="en-US"/>
        </w:rPr>
      </w:pPr>
    </w:p>
    <w:p w14:paraId="0985BCD9" w14:textId="77777777" w:rsidR="00915CBF" w:rsidRPr="00915CBF" w:rsidRDefault="00915CBF" w:rsidP="00915CBF">
      <w:pPr>
        <w:spacing w:after="0"/>
        <w:rPr>
          <w:noProof/>
          <w:lang w:eastAsia="en-US"/>
        </w:rPr>
      </w:pPr>
    </w:p>
    <w:p w14:paraId="6AAA957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4.</w:t>
      </w:r>
      <w:r w:rsidRPr="00915CBF">
        <w:rPr>
          <w:b/>
          <w:noProof/>
          <w:lang w:eastAsia="en-US"/>
        </w:rPr>
        <w:tab/>
      </w:r>
      <w:r w:rsidR="00B66177">
        <w:rPr>
          <w:b/>
          <w:lang w:eastAsia="en-US"/>
        </w:rPr>
        <w:t>FARMACINĖ</w:t>
      </w:r>
      <w:r w:rsidRPr="00915CBF">
        <w:rPr>
          <w:b/>
          <w:lang w:eastAsia="en-US"/>
        </w:rPr>
        <w:t xml:space="preserve"> FORMA IR KIEKIS PAKUOTĖJE</w:t>
      </w:r>
    </w:p>
    <w:p w14:paraId="2D34DEC2" w14:textId="77777777" w:rsidR="00915CBF" w:rsidRPr="00915CBF" w:rsidRDefault="00915CBF" w:rsidP="00915CBF">
      <w:pPr>
        <w:spacing w:after="0"/>
        <w:rPr>
          <w:noProof/>
          <w:lang w:eastAsia="en-US"/>
        </w:rPr>
      </w:pPr>
    </w:p>
    <w:p w14:paraId="60527ADD" w14:textId="77777777" w:rsidR="00915CBF" w:rsidRPr="00915CBF" w:rsidRDefault="00915CBF" w:rsidP="00915CBF">
      <w:pPr>
        <w:spacing w:after="0"/>
        <w:rPr>
          <w:noProof/>
          <w:lang w:eastAsia="en-US"/>
        </w:rPr>
      </w:pPr>
      <w:r w:rsidRPr="00915CBF">
        <w:rPr>
          <w:lang w:eastAsia="en-US"/>
        </w:rPr>
        <w:t>Milteliai geriamajam tirpalui paketėlyje</w:t>
      </w:r>
    </w:p>
    <w:p w14:paraId="57404793" w14:textId="77777777" w:rsidR="00915CBF" w:rsidRPr="00915CBF" w:rsidRDefault="00915CBF" w:rsidP="00915CBF">
      <w:pPr>
        <w:spacing w:after="0"/>
        <w:rPr>
          <w:noProof/>
          <w:lang w:eastAsia="en-US"/>
        </w:rPr>
      </w:pPr>
      <w:r w:rsidRPr="00915CBF">
        <w:rPr>
          <w:lang w:eastAsia="en-US"/>
        </w:rPr>
        <w:t>2</w:t>
      </w:r>
      <w:r w:rsidR="004B71DD">
        <w:rPr>
          <w:lang w:eastAsia="en-US"/>
        </w:rPr>
        <w:t> </w:t>
      </w:r>
      <w:r w:rsidRPr="00915CBF">
        <w:rPr>
          <w:lang w:eastAsia="en-US"/>
        </w:rPr>
        <w:t>paketėliai</w:t>
      </w:r>
    </w:p>
    <w:p w14:paraId="5806C3B1" w14:textId="77777777" w:rsidR="00915CBF" w:rsidRDefault="00915CBF" w:rsidP="00915CBF">
      <w:pPr>
        <w:spacing w:after="0"/>
        <w:rPr>
          <w:lang w:eastAsia="en-US"/>
        </w:rPr>
      </w:pPr>
      <w:r w:rsidRPr="00915CBF">
        <w:rPr>
          <w:lang w:eastAsia="en-US"/>
        </w:rPr>
        <w:t>Priklauso didesnei pakuotei – neparduodamas atskirai.</w:t>
      </w:r>
    </w:p>
    <w:p w14:paraId="168E4FB8" w14:textId="77777777" w:rsidR="00B66177" w:rsidRPr="00915CBF" w:rsidRDefault="00B66177" w:rsidP="00915CBF">
      <w:pPr>
        <w:spacing w:after="0"/>
        <w:rPr>
          <w:noProof/>
          <w:lang w:eastAsia="en-US"/>
        </w:rPr>
      </w:pPr>
    </w:p>
    <w:p w14:paraId="6C950754" w14:textId="77777777" w:rsidR="00915CBF" w:rsidRPr="00915CBF" w:rsidRDefault="00915CBF" w:rsidP="00915CBF">
      <w:pPr>
        <w:spacing w:after="0"/>
        <w:rPr>
          <w:noProof/>
          <w:lang w:eastAsia="en-US"/>
        </w:rPr>
      </w:pPr>
    </w:p>
    <w:p w14:paraId="2C47184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5.</w:t>
      </w:r>
      <w:r w:rsidRPr="00915CBF">
        <w:rPr>
          <w:b/>
          <w:noProof/>
          <w:lang w:eastAsia="en-US"/>
        </w:rPr>
        <w:tab/>
      </w:r>
      <w:r w:rsidRPr="00915CBF">
        <w:rPr>
          <w:b/>
          <w:lang w:eastAsia="en-US"/>
        </w:rPr>
        <w:t>VARTOJIMO METODAS IR BŪDAS (-AI)</w:t>
      </w:r>
    </w:p>
    <w:p w14:paraId="3E7B31E3" w14:textId="77777777" w:rsidR="00915CBF" w:rsidRPr="00915CBF" w:rsidRDefault="00915CBF" w:rsidP="00915CBF">
      <w:pPr>
        <w:spacing w:after="0"/>
        <w:rPr>
          <w:i/>
          <w:noProof/>
          <w:lang w:eastAsia="en-US"/>
        </w:rPr>
      </w:pPr>
    </w:p>
    <w:p w14:paraId="17359FFE" w14:textId="77777777" w:rsidR="00915CBF" w:rsidRPr="00915CBF" w:rsidRDefault="00915CBF" w:rsidP="00915CBF">
      <w:pPr>
        <w:tabs>
          <w:tab w:val="left" w:pos="-142"/>
        </w:tabs>
        <w:spacing w:after="0"/>
        <w:rPr>
          <w:color w:val="000000"/>
          <w:lang w:eastAsia="en-US"/>
        </w:rPr>
      </w:pPr>
      <w:r w:rsidRPr="00915CBF">
        <w:rPr>
          <w:color w:val="000000"/>
          <w:lang w:eastAsia="en-US"/>
        </w:rPr>
        <w:t>Vartokite taip, kaip nurodė gydytojas. Prieš varto</w:t>
      </w:r>
      <w:r w:rsidR="00B66177">
        <w:rPr>
          <w:color w:val="000000"/>
          <w:lang w:eastAsia="en-US"/>
        </w:rPr>
        <w:t>jimą</w:t>
      </w:r>
      <w:r w:rsidRPr="00915CBF">
        <w:rPr>
          <w:color w:val="000000"/>
          <w:lang w:eastAsia="en-US"/>
        </w:rPr>
        <w:t xml:space="preserve"> perskaitykite pakuotės lapelį.</w:t>
      </w:r>
    </w:p>
    <w:p w14:paraId="7F479488" w14:textId="77777777" w:rsidR="00915CBF" w:rsidRPr="00915CBF" w:rsidRDefault="00915CBF" w:rsidP="00915CBF">
      <w:pPr>
        <w:tabs>
          <w:tab w:val="left" w:pos="-142"/>
        </w:tabs>
        <w:spacing w:after="0"/>
        <w:rPr>
          <w:lang w:eastAsia="en-US"/>
        </w:rPr>
      </w:pPr>
    </w:p>
    <w:p w14:paraId="781A2D9F" w14:textId="77777777" w:rsidR="00915CBF" w:rsidRPr="00915CBF" w:rsidRDefault="00915CBF" w:rsidP="00915CBF">
      <w:pPr>
        <w:spacing w:after="0"/>
        <w:rPr>
          <w:noProof/>
          <w:szCs w:val="22"/>
          <w:lang w:eastAsia="en-US"/>
        </w:rPr>
      </w:pPr>
      <w:r w:rsidRPr="00915CBF">
        <w:rPr>
          <w:lang w:eastAsia="en-US"/>
        </w:rPr>
        <w:t xml:space="preserve">Vartoti per burną. </w:t>
      </w:r>
      <w:r w:rsidR="00957A20">
        <w:rPr>
          <w:lang w:eastAsia="en-US"/>
        </w:rPr>
        <w:t>Jei praskiedus tirpalas įkaista, reikia palaukti kol jis atvės. Atvėsus tirpalui, jį reikia išgerti nedelsiant.</w:t>
      </w:r>
    </w:p>
    <w:p w14:paraId="1F5535A8" w14:textId="77777777" w:rsidR="00915CBF" w:rsidRDefault="00915CBF" w:rsidP="00915CBF">
      <w:pPr>
        <w:spacing w:after="0"/>
        <w:rPr>
          <w:noProof/>
          <w:lang w:eastAsia="en-US"/>
        </w:rPr>
      </w:pPr>
    </w:p>
    <w:p w14:paraId="22F8427A" w14:textId="77777777" w:rsidR="00B66177" w:rsidRPr="00915CBF" w:rsidRDefault="00B66177" w:rsidP="00915CBF">
      <w:pPr>
        <w:spacing w:after="0"/>
        <w:rPr>
          <w:noProof/>
          <w:lang w:eastAsia="en-US"/>
        </w:rPr>
      </w:pPr>
    </w:p>
    <w:p w14:paraId="291B10F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6.</w:t>
      </w:r>
      <w:r w:rsidRPr="00915CBF">
        <w:rPr>
          <w:b/>
          <w:noProof/>
          <w:lang w:eastAsia="en-US"/>
        </w:rPr>
        <w:tab/>
      </w:r>
      <w:r w:rsidRPr="00915CBF">
        <w:rPr>
          <w:b/>
          <w:lang w:eastAsia="en-US"/>
        </w:rPr>
        <w:t>SPECIALUS ĮSPĖJIMAS, KAD VAISTINĮ PREPARATĄ BŪTINA LAIKYTI VAIKAMS NEPASTEBIMOJE IR NEPASIEKIAMOJE VIETOJE</w:t>
      </w:r>
    </w:p>
    <w:p w14:paraId="0E67D5D7" w14:textId="77777777" w:rsidR="00915CBF" w:rsidRPr="00915CBF" w:rsidRDefault="00915CBF" w:rsidP="00915CBF">
      <w:pPr>
        <w:spacing w:after="0"/>
        <w:rPr>
          <w:noProof/>
          <w:lang w:eastAsia="en-US"/>
        </w:rPr>
      </w:pPr>
    </w:p>
    <w:p w14:paraId="40834C5B" w14:textId="77777777" w:rsidR="00915CBF" w:rsidRPr="00915CBF" w:rsidRDefault="00915CBF" w:rsidP="00915CBF">
      <w:pPr>
        <w:spacing w:after="0"/>
        <w:outlineLvl w:val="0"/>
        <w:rPr>
          <w:noProof/>
          <w:lang w:eastAsia="en-US"/>
        </w:rPr>
      </w:pPr>
      <w:r w:rsidRPr="00915CBF">
        <w:rPr>
          <w:lang w:eastAsia="en-US"/>
        </w:rPr>
        <w:t>Laikyti vaikams nepastebimoje ir nepasiekiamoje vietoje.</w:t>
      </w:r>
    </w:p>
    <w:p w14:paraId="08152231" w14:textId="77777777" w:rsidR="00915CBF" w:rsidRDefault="00915CBF" w:rsidP="00915CBF">
      <w:pPr>
        <w:spacing w:after="0"/>
        <w:outlineLvl w:val="0"/>
        <w:rPr>
          <w:noProof/>
          <w:lang w:eastAsia="en-US"/>
        </w:rPr>
      </w:pPr>
    </w:p>
    <w:p w14:paraId="2DCD7131" w14:textId="77777777" w:rsidR="004B71DD" w:rsidRPr="00915CBF" w:rsidRDefault="004B71DD" w:rsidP="00915CBF">
      <w:pPr>
        <w:spacing w:after="0"/>
        <w:outlineLvl w:val="0"/>
        <w:rPr>
          <w:noProof/>
          <w:lang w:eastAsia="en-US"/>
        </w:rPr>
      </w:pPr>
    </w:p>
    <w:p w14:paraId="3D7C31E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7.</w:t>
      </w:r>
      <w:r w:rsidRPr="00915CBF">
        <w:rPr>
          <w:b/>
          <w:noProof/>
          <w:lang w:eastAsia="en-US"/>
        </w:rPr>
        <w:tab/>
      </w:r>
      <w:r w:rsidRPr="00915CBF">
        <w:rPr>
          <w:b/>
          <w:lang w:eastAsia="en-US"/>
        </w:rPr>
        <w:t>KITAS (-I) SPECIALUS (-ŪS) ĮSPĖJIMAS (-AI) (JEI REIKIA)</w:t>
      </w:r>
    </w:p>
    <w:p w14:paraId="6093413C" w14:textId="77777777" w:rsidR="00915CBF" w:rsidRPr="00915CBF" w:rsidRDefault="00915CBF" w:rsidP="00915CBF">
      <w:pPr>
        <w:spacing w:after="0"/>
        <w:rPr>
          <w:noProof/>
          <w:lang w:eastAsia="en-US"/>
        </w:rPr>
      </w:pPr>
    </w:p>
    <w:p w14:paraId="0C3A7E3B" w14:textId="77777777" w:rsidR="00915CBF" w:rsidRPr="00915CBF" w:rsidRDefault="00915CBF" w:rsidP="00915CBF">
      <w:pPr>
        <w:spacing w:after="0"/>
        <w:rPr>
          <w:noProof/>
          <w:lang w:eastAsia="en-US"/>
        </w:rPr>
      </w:pPr>
    </w:p>
    <w:p w14:paraId="3B095255" w14:textId="77777777" w:rsidR="00915CBF" w:rsidRPr="00915CBF" w:rsidRDefault="00915CBF" w:rsidP="00B66177">
      <w:pPr>
        <w:pBdr>
          <w:top w:val="single" w:sz="4" w:space="1" w:color="auto"/>
          <w:left w:val="single" w:sz="4" w:space="4" w:color="auto"/>
          <w:bottom w:val="single" w:sz="4" w:space="1" w:color="auto"/>
          <w:right w:val="single" w:sz="4" w:space="4" w:color="auto"/>
        </w:pBdr>
        <w:spacing w:after="0"/>
        <w:ind w:left="567" w:hanging="567"/>
        <w:outlineLvl w:val="0"/>
        <w:rPr>
          <w:i/>
          <w:noProof/>
          <w:lang w:eastAsia="en-US"/>
        </w:rPr>
      </w:pPr>
      <w:r w:rsidRPr="00915CBF">
        <w:rPr>
          <w:b/>
          <w:noProof/>
          <w:lang w:eastAsia="en-US"/>
        </w:rPr>
        <w:t>8.</w:t>
      </w:r>
      <w:r w:rsidRPr="00915CBF">
        <w:rPr>
          <w:b/>
          <w:noProof/>
          <w:lang w:eastAsia="en-US"/>
        </w:rPr>
        <w:tab/>
      </w:r>
      <w:r w:rsidR="00B66177" w:rsidRPr="00B34FA1">
        <w:rPr>
          <w:b/>
          <w:noProof/>
          <w:szCs w:val="24"/>
        </w:rPr>
        <w:t>TINKAMUMO LAIKAS</w:t>
      </w:r>
      <w:r w:rsidR="00B66177" w:rsidRPr="00915CBF" w:rsidDel="00B66177">
        <w:rPr>
          <w:b/>
          <w:lang w:eastAsia="en-US"/>
        </w:rPr>
        <w:t xml:space="preserve"> </w:t>
      </w:r>
    </w:p>
    <w:p w14:paraId="6FA869DB" w14:textId="77777777" w:rsidR="004B71DD" w:rsidRDefault="004B71DD" w:rsidP="00915CBF">
      <w:pPr>
        <w:spacing w:after="0"/>
        <w:rPr>
          <w:lang w:eastAsia="en-US"/>
        </w:rPr>
      </w:pPr>
    </w:p>
    <w:p w14:paraId="2AF1F4BD" w14:textId="77777777" w:rsidR="00915CBF" w:rsidRPr="00915CBF" w:rsidRDefault="00915CBF" w:rsidP="00915CBF">
      <w:pPr>
        <w:spacing w:after="0"/>
        <w:rPr>
          <w:noProof/>
          <w:lang w:eastAsia="en-US"/>
        </w:rPr>
      </w:pPr>
      <w:r w:rsidRPr="00915CBF">
        <w:rPr>
          <w:lang w:eastAsia="en-US"/>
        </w:rPr>
        <w:t>EXP:</w:t>
      </w:r>
      <w:r w:rsidR="004B71DD">
        <w:rPr>
          <w:lang w:eastAsia="en-US"/>
        </w:rPr>
        <w:t xml:space="preserve"> </w:t>
      </w:r>
      <w:r w:rsidR="004B71DD" w:rsidRPr="004B71DD">
        <w:rPr>
          <w:rFonts w:eastAsia="PMingLiU"/>
          <w:highlight w:val="lightGray"/>
        </w:rPr>
        <w:t>{</w:t>
      </w:r>
      <w:r w:rsidR="006E0BB0">
        <w:rPr>
          <w:rFonts w:eastAsia="PMingLiU"/>
          <w:highlight w:val="lightGray"/>
        </w:rPr>
        <w:t>mm MMMM</w:t>
      </w:r>
      <w:r w:rsidR="00C409D4" w:rsidRPr="00C409D4">
        <w:rPr>
          <w:rFonts w:eastAsia="PMingLiU"/>
          <w:highlight w:val="lightGray"/>
        </w:rPr>
        <w:t xml:space="preserve"> </w:t>
      </w:r>
      <w:r w:rsidR="004B71DD" w:rsidRPr="004B71DD">
        <w:rPr>
          <w:rFonts w:eastAsia="PMingLiU"/>
          <w:highlight w:val="lightGray"/>
        </w:rPr>
        <w:t>}</w:t>
      </w:r>
    </w:p>
    <w:p w14:paraId="1F46CC01" w14:textId="77777777" w:rsidR="00915CBF" w:rsidRPr="00915CBF" w:rsidRDefault="00915CBF" w:rsidP="00915CBF">
      <w:pPr>
        <w:spacing w:after="0"/>
        <w:rPr>
          <w:noProof/>
          <w:lang w:eastAsia="en-US"/>
        </w:rPr>
      </w:pPr>
    </w:p>
    <w:p w14:paraId="7A0D17EE" w14:textId="77777777" w:rsidR="00915CBF" w:rsidRPr="00915CBF" w:rsidRDefault="00915CBF" w:rsidP="00915CBF">
      <w:pPr>
        <w:spacing w:after="0"/>
        <w:rPr>
          <w:noProof/>
          <w:lang w:eastAsia="en-US"/>
        </w:rPr>
      </w:pPr>
    </w:p>
    <w:p w14:paraId="635BEFE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9.</w:t>
      </w:r>
      <w:r w:rsidRPr="00915CBF">
        <w:rPr>
          <w:b/>
          <w:noProof/>
          <w:lang w:eastAsia="en-US"/>
        </w:rPr>
        <w:tab/>
      </w:r>
      <w:r w:rsidRPr="00915CBF">
        <w:rPr>
          <w:b/>
          <w:lang w:eastAsia="en-US"/>
        </w:rPr>
        <w:t>SPECIALIOS LAIKYMO SĄLYGOS</w:t>
      </w:r>
    </w:p>
    <w:p w14:paraId="59108202" w14:textId="77777777" w:rsidR="00915CBF" w:rsidRPr="00915CBF" w:rsidRDefault="00915CBF" w:rsidP="00915CBF">
      <w:pPr>
        <w:spacing w:after="0"/>
        <w:rPr>
          <w:noProof/>
          <w:lang w:eastAsia="en-US"/>
        </w:rPr>
      </w:pPr>
    </w:p>
    <w:p w14:paraId="69586CED" w14:textId="77777777" w:rsidR="00915CBF" w:rsidRPr="00915CBF" w:rsidRDefault="00915CBF" w:rsidP="00915CBF">
      <w:pPr>
        <w:spacing w:after="0"/>
        <w:ind w:left="567" w:hanging="567"/>
        <w:rPr>
          <w:noProof/>
          <w:lang w:eastAsia="en-US"/>
        </w:rPr>
      </w:pPr>
      <w:r w:rsidRPr="00915CBF">
        <w:rPr>
          <w:lang w:eastAsia="en-US"/>
        </w:rPr>
        <w:t>Laikyti ne aukštesnėje kaip 25</w:t>
      </w:r>
      <w:r w:rsidR="002A6700">
        <w:rPr>
          <w:lang w:eastAsia="en-US"/>
        </w:rPr>
        <w:t> </w:t>
      </w:r>
      <w:r w:rsidR="00E31737" w:rsidRPr="00AC2CD5">
        <w:rPr>
          <w:noProof/>
        </w:rPr>
        <w:sym w:font="Symbol" w:char="F0B0"/>
      </w:r>
      <w:r w:rsidR="00E31737" w:rsidRPr="00AC2CD5">
        <w:rPr>
          <w:noProof/>
        </w:rPr>
        <w:t>C</w:t>
      </w:r>
      <w:r w:rsidRPr="00915CBF">
        <w:rPr>
          <w:lang w:eastAsia="en-US"/>
        </w:rPr>
        <w:t xml:space="preserve"> temperatūroje.</w:t>
      </w:r>
    </w:p>
    <w:p w14:paraId="0057B703" w14:textId="77777777" w:rsidR="00915CBF" w:rsidRDefault="00915CBF" w:rsidP="00915CBF">
      <w:pPr>
        <w:spacing w:after="0"/>
        <w:ind w:left="567" w:hanging="567"/>
        <w:rPr>
          <w:noProof/>
          <w:lang w:eastAsia="en-US"/>
        </w:rPr>
      </w:pPr>
    </w:p>
    <w:p w14:paraId="4014ABAE" w14:textId="77777777" w:rsidR="002A6700" w:rsidRPr="00915CBF" w:rsidRDefault="002A6700" w:rsidP="00915CBF">
      <w:pPr>
        <w:spacing w:after="0"/>
        <w:ind w:left="567" w:hanging="567"/>
        <w:rPr>
          <w:noProof/>
          <w:lang w:eastAsia="en-US"/>
        </w:rPr>
      </w:pPr>
    </w:p>
    <w:p w14:paraId="740B17E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10.</w:t>
      </w:r>
      <w:r w:rsidRPr="00915CBF">
        <w:rPr>
          <w:b/>
          <w:noProof/>
          <w:lang w:eastAsia="en-US"/>
        </w:rPr>
        <w:tab/>
      </w:r>
      <w:r w:rsidRPr="00915CBF">
        <w:rPr>
          <w:b/>
          <w:lang w:eastAsia="en-US"/>
        </w:rPr>
        <w:t>SPECIALIOS ATSARGUMO PRIEMONĖS DĖL NESUVARTOTO VAISTINIO PREPARATO AR JO ATLIEKŲ TVARKYMO (JEI REIKIA)</w:t>
      </w:r>
    </w:p>
    <w:p w14:paraId="68A05A58" w14:textId="77777777" w:rsidR="00915CBF" w:rsidRPr="00915CBF" w:rsidRDefault="00915CBF" w:rsidP="00915CBF">
      <w:pPr>
        <w:spacing w:after="0"/>
        <w:rPr>
          <w:noProof/>
          <w:lang w:eastAsia="en-US"/>
        </w:rPr>
      </w:pPr>
    </w:p>
    <w:p w14:paraId="6AB6DDF9" w14:textId="77777777" w:rsidR="00915CBF" w:rsidRPr="00915CBF" w:rsidRDefault="00915CBF" w:rsidP="00915CBF">
      <w:pPr>
        <w:spacing w:after="0"/>
        <w:rPr>
          <w:noProof/>
          <w:lang w:eastAsia="en-US"/>
        </w:rPr>
      </w:pPr>
    </w:p>
    <w:p w14:paraId="046E8AE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11.</w:t>
      </w:r>
      <w:r w:rsidRPr="00915CBF">
        <w:rPr>
          <w:b/>
          <w:noProof/>
          <w:lang w:eastAsia="en-US"/>
        </w:rPr>
        <w:tab/>
      </w:r>
      <w:r w:rsidR="002A6700">
        <w:rPr>
          <w:b/>
          <w:caps/>
          <w:noProof/>
          <w:szCs w:val="24"/>
        </w:rPr>
        <w:t>REGISTRUOTOJO</w:t>
      </w:r>
      <w:r w:rsidR="002A6700" w:rsidRPr="00915CBF" w:rsidDel="002A6700">
        <w:rPr>
          <w:b/>
          <w:lang w:eastAsia="en-US"/>
        </w:rPr>
        <w:t xml:space="preserve"> </w:t>
      </w:r>
      <w:r w:rsidRPr="00915CBF">
        <w:rPr>
          <w:b/>
          <w:lang w:eastAsia="en-US"/>
        </w:rPr>
        <w:t>PAVADINIMAS IR ADRESAS</w:t>
      </w:r>
    </w:p>
    <w:p w14:paraId="1FD3738C" w14:textId="77777777" w:rsidR="00915CBF" w:rsidRPr="00915CBF" w:rsidRDefault="00915CBF" w:rsidP="00915CBF">
      <w:pPr>
        <w:spacing w:after="0"/>
        <w:rPr>
          <w:noProof/>
          <w:lang w:eastAsia="en-US"/>
        </w:rPr>
      </w:pPr>
    </w:p>
    <w:p w14:paraId="0E047B1C"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Casen</w:t>
      </w:r>
      <w:proofErr w:type="spellEnd"/>
      <w:r w:rsidRPr="00915CBF">
        <w:rPr>
          <w:lang w:eastAsia="en-US"/>
        </w:rPr>
        <w:t xml:space="preserve"> </w:t>
      </w:r>
      <w:proofErr w:type="spellStart"/>
      <w:r w:rsidRPr="00915CBF">
        <w:rPr>
          <w:lang w:eastAsia="en-US"/>
        </w:rPr>
        <w:t>Recordati</w:t>
      </w:r>
      <w:proofErr w:type="spellEnd"/>
      <w:r w:rsidRPr="00915CBF">
        <w:rPr>
          <w:lang w:eastAsia="en-US"/>
        </w:rPr>
        <w:t>, S.L.</w:t>
      </w:r>
    </w:p>
    <w:p w14:paraId="5CF38BF4"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Autovía</w:t>
      </w:r>
      <w:proofErr w:type="spellEnd"/>
      <w:r w:rsidRPr="00915CBF">
        <w:rPr>
          <w:lang w:eastAsia="en-US"/>
        </w:rPr>
        <w:t xml:space="preserve"> de </w:t>
      </w:r>
      <w:proofErr w:type="spellStart"/>
      <w:r w:rsidRPr="00915CBF">
        <w:rPr>
          <w:lang w:eastAsia="en-US"/>
        </w:rPr>
        <w:t>Logroño</w:t>
      </w:r>
      <w:proofErr w:type="spellEnd"/>
      <w:r w:rsidRPr="00915CBF">
        <w:rPr>
          <w:lang w:eastAsia="en-US"/>
        </w:rPr>
        <w:t xml:space="preserve"> Km 13</w:t>
      </w:r>
      <w:r w:rsidR="004B71DD">
        <w:rPr>
          <w:lang w:eastAsia="en-US"/>
        </w:rPr>
        <w:t>,</w:t>
      </w:r>
      <w:r w:rsidRPr="00915CBF">
        <w:rPr>
          <w:lang w:eastAsia="en-US"/>
        </w:rPr>
        <w:t>300</w:t>
      </w:r>
    </w:p>
    <w:p w14:paraId="064D04FB" w14:textId="77777777" w:rsidR="00915CBF" w:rsidRPr="00915CBF" w:rsidRDefault="00915CBF" w:rsidP="00915CBF">
      <w:pPr>
        <w:numPr>
          <w:ilvl w:val="12"/>
          <w:numId w:val="0"/>
        </w:numPr>
        <w:spacing w:after="0"/>
        <w:ind w:right="-2"/>
        <w:jc w:val="both"/>
        <w:rPr>
          <w:noProof/>
          <w:szCs w:val="22"/>
          <w:lang w:eastAsia="en-US"/>
        </w:rPr>
      </w:pPr>
      <w:r w:rsidRPr="00915CBF">
        <w:rPr>
          <w:lang w:eastAsia="en-US"/>
        </w:rPr>
        <w:t xml:space="preserve">50180 </w:t>
      </w:r>
      <w:proofErr w:type="spellStart"/>
      <w:r w:rsidRPr="00915CBF">
        <w:rPr>
          <w:lang w:eastAsia="en-US"/>
        </w:rPr>
        <w:t>Utebo</w:t>
      </w:r>
      <w:proofErr w:type="spellEnd"/>
      <w:r w:rsidRPr="00915CBF">
        <w:rPr>
          <w:lang w:eastAsia="en-US"/>
        </w:rPr>
        <w:t xml:space="preserve"> - </w:t>
      </w:r>
      <w:proofErr w:type="spellStart"/>
      <w:r w:rsidR="004B71DD">
        <w:rPr>
          <w:lang w:eastAsia="en-US"/>
        </w:rPr>
        <w:t>Z</w:t>
      </w:r>
      <w:r w:rsidRPr="00915CBF">
        <w:rPr>
          <w:lang w:eastAsia="en-US"/>
        </w:rPr>
        <w:t>arago</w:t>
      </w:r>
      <w:r w:rsidR="004B71DD">
        <w:rPr>
          <w:lang w:eastAsia="en-US"/>
        </w:rPr>
        <w:t>z</w:t>
      </w:r>
      <w:r w:rsidRPr="00915CBF">
        <w:rPr>
          <w:lang w:eastAsia="en-US"/>
        </w:rPr>
        <w:t>a</w:t>
      </w:r>
      <w:proofErr w:type="spellEnd"/>
    </w:p>
    <w:p w14:paraId="53C4D5E4" w14:textId="77777777" w:rsidR="00915CBF" w:rsidRPr="00915CBF" w:rsidRDefault="00915CBF" w:rsidP="00915CBF">
      <w:pPr>
        <w:spacing w:after="0"/>
        <w:rPr>
          <w:noProof/>
          <w:lang w:eastAsia="en-US"/>
        </w:rPr>
      </w:pPr>
      <w:r w:rsidRPr="00915CBF">
        <w:rPr>
          <w:lang w:eastAsia="en-US"/>
        </w:rPr>
        <w:t xml:space="preserve">Ispanija </w:t>
      </w:r>
    </w:p>
    <w:p w14:paraId="414E7B52" w14:textId="77777777" w:rsidR="00915CBF" w:rsidRDefault="00915CBF" w:rsidP="00915CBF">
      <w:pPr>
        <w:spacing w:after="0"/>
        <w:rPr>
          <w:noProof/>
          <w:lang w:val="it-IT" w:eastAsia="en-US"/>
        </w:rPr>
      </w:pPr>
    </w:p>
    <w:p w14:paraId="7ADDDD6A" w14:textId="77777777" w:rsidR="002A6700" w:rsidRPr="00915CBF" w:rsidRDefault="002A6700" w:rsidP="00915CBF">
      <w:pPr>
        <w:spacing w:after="0"/>
        <w:rPr>
          <w:noProof/>
          <w:lang w:val="it-IT" w:eastAsia="en-US"/>
        </w:rPr>
      </w:pPr>
    </w:p>
    <w:p w14:paraId="2C84298A"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12.</w:t>
      </w:r>
      <w:r w:rsidRPr="00915CBF">
        <w:rPr>
          <w:b/>
          <w:noProof/>
          <w:lang w:val="it-IT" w:eastAsia="en-US"/>
        </w:rPr>
        <w:tab/>
      </w:r>
      <w:r w:rsidR="00A13EC4">
        <w:rPr>
          <w:b/>
          <w:noProof/>
          <w:szCs w:val="24"/>
        </w:rPr>
        <w:t xml:space="preserve">REGISTRACIJOS </w:t>
      </w:r>
      <w:r w:rsidR="00A13EC4" w:rsidRPr="00B34FA1">
        <w:rPr>
          <w:b/>
          <w:noProof/>
          <w:szCs w:val="24"/>
        </w:rPr>
        <w:t xml:space="preserve">PAŽYMĖJIMO </w:t>
      </w:r>
      <w:r w:rsidRPr="00915CBF">
        <w:rPr>
          <w:b/>
          <w:lang w:eastAsia="en-US"/>
        </w:rPr>
        <w:t xml:space="preserve">NUMERIS (-IAI) </w:t>
      </w:r>
    </w:p>
    <w:p w14:paraId="653A5AB0" w14:textId="77777777" w:rsidR="00915CBF" w:rsidRPr="00915CBF" w:rsidRDefault="00915CBF" w:rsidP="00915CBF">
      <w:pPr>
        <w:spacing w:after="0"/>
        <w:rPr>
          <w:noProof/>
          <w:lang w:val="it-IT" w:eastAsia="en-US"/>
        </w:rPr>
      </w:pPr>
    </w:p>
    <w:p w14:paraId="0AB5FDB0" w14:textId="77777777" w:rsidR="0062328F" w:rsidRPr="003F4ACC" w:rsidRDefault="0062328F" w:rsidP="0062328F">
      <w:pPr>
        <w:spacing w:after="0"/>
        <w:rPr>
          <w:noProof/>
          <w:shd w:val="clear" w:color="auto" w:fill="D9D9D9"/>
          <w:lang w:val="it-IT" w:eastAsia="en-US"/>
        </w:rPr>
      </w:pPr>
      <w:r w:rsidRPr="0062328F">
        <w:rPr>
          <w:noProof/>
          <w:lang w:val="it-IT" w:eastAsia="en-US"/>
        </w:rPr>
        <w:t xml:space="preserve">LT/1/21/4826/003 </w:t>
      </w:r>
      <w:r w:rsidRPr="003F4ACC">
        <w:rPr>
          <w:noProof/>
          <w:shd w:val="clear" w:color="auto" w:fill="D9D9D9"/>
          <w:lang w:val="it-IT" w:eastAsia="en-US"/>
        </w:rPr>
        <w:t>– N50 (25x2)</w:t>
      </w:r>
    </w:p>
    <w:p w14:paraId="02D2040F" w14:textId="77777777" w:rsidR="0062328F" w:rsidRPr="003F4ACC" w:rsidRDefault="0062328F" w:rsidP="0062328F">
      <w:pPr>
        <w:spacing w:after="0"/>
        <w:rPr>
          <w:noProof/>
          <w:shd w:val="clear" w:color="auto" w:fill="D9D9D9"/>
          <w:lang w:val="it-IT" w:eastAsia="en-US"/>
        </w:rPr>
      </w:pPr>
      <w:r w:rsidRPr="0062328F">
        <w:rPr>
          <w:noProof/>
          <w:lang w:val="it-IT" w:eastAsia="en-US"/>
        </w:rPr>
        <w:t xml:space="preserve">LT/1/21/4826/005 </w:t>
      </w:r>
      <w:r w:rsidRPr="003F4ACC">
        <w:rPr>
          <w:noProof/>
          <w:shd w:val="clear" w:color="auto" w:fill="D9D9D9"/>
          <w:lang w:val="it-IT" w:eastAsia="en-US"/>
        </w:rPr>
        <w:t>– N100 (50x2)</w:t>
      </w:r>
    </w:p>
    <w:p w14:paraId="4DF272FD" w14:textId="77777777" w:rsidR="0062328F" w:rsidRPr="003F4ACC" w:rsidRDefault="0062328F" w:rsidP="0062328F">
      <w:pPr>
        <w:spacing w:after="0"/>
        <w:rPr>
          <w:noProof/>
          <w:shd w:val="clear" w:color="auto" w:fill="D9D9D9"/>
          <w:lang w:val="it-IT" w:eastAsia="en-US"/>
        </w:rPr>
      </w:pPr>
      <w:r w:rsidRPr="0062328F">
        <w:rPr>
          <w:noProof/>
          <w:lang w:val="it-IT" w:eastAsia="en-US"/>
        </w:rPr>
        <w:t xml:space="preserve">LT/1/21/4826/007 </w:t>
      </w:r>
      <w:r w:rsidRPr="003F4ACC">
        <w:rPr>
          <w:noProof/>
          <w:shd w:val="clear" w:color="auto" w:fill="D9D9D9"/>
          <w:lang w:val="it-IT" w:eastAsia="en-US"/>
        </w:rPr>
        <w:t>– N200 (100x2)</w:t>
      </w:r>
    </w:p>
    <w:p w14:paraId="69322EF3" w14:textId="77777777" w:rsidR="0062328F" w:rsidRPr="0062328F" w:rsidRDefault="0062328F" w:rsidP="0062328F">
      <w:pPr>
        <w:spacing w:after="0"/>
        <w:rPr>
          <w:noProof/>
          <w:lang w:val="it-IT" w:eastAsia="en-US"/>
        </w:rPr>
      </w:pPr>
      <w:r w:rsidRPr="0062328F">
        <w:rPr>
          <w:noProof/>
          <w:lang w:val="it-IT" w:eastAsia="en-US"/>
        </w:rPr>
        <w:t xml:space="preserve">LT/1/21/4826/009 </w:t>
      </w:r>
      <w:r w:rsidRPr="003F4ACC">
        <w:rPr>
          <w:noProof/>
          <w:shd w:val="clear" w:color="auto" w:fill="D9D9D9"/>
          <w:lang w:val="it-IT" w:eastAsia="en-US"/>
        </w:rPr>
        <w:t>– N500 (250x2)</w:t>
      </w:r>
    </w:p>
    <w:p w14:paraId="4540055B" w14:textId="77777777" w:rsidR="0062328F" w:rsidRPr="00915CBF" w:rsidRDefault="0062328F" w:rsidP="0062328F">
      <w:pPr>
        <w:spacing w:after="0"/>
        <w:rPr>
          <w:noProof/>
          <w:lang w:val="it-IT" w:eastAsia="en-US"/>
        </w:rPr>
      </w:pPr>
    </w:p>
    <w:p w14:paraId="441A4F2C" w14:textId="77777777" w:rsidR="00915CBF" w:rsidRPr="00915CBF" w:rsidRDefault="00915CBF" w:rsidP="00915CBF">
      <w:pPr>
        <w:spacing w:after="0"/>
        <w:rPr>
          <w:noProof/>
          <w:lang w:val="it-IT" w:eastAsia="en-US"/>
        </w:rPr>
      </w:pPr>
    </w:p>
    <w:p w14:paraId="405C200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13.</w:t>
      </w:r>
      <w:r w:rsidRPr="00915CBF">
        <w:rPr>
          <w:b/>
          <w:noProof/>
          <w:lang w:val="it-IT" w:eastAsia="en-US"/>
        </w:rPr>
        <w:tab/>
      </w:r>
      <w:r w:rsidR="00A13EC4">
        <w:rPr>
          <w:b/>
          <w:lang w:eastAsia="en-US"/>
        </w:rPr>
        <w:t>SERIJOS</w:t>
      </w:r>
      <w:r w:rsidRPr="00915CBF">
        <w:rPr>
          <w:b/>
          <w:lang w:eastAsia="en-US"/>
        </w:rPr>
        <w:t xml:space="preserve"> NUMERIS</w:t>
      </w:r>
    </w:p>
    <w:p w14:paraId="29458C9A" w14:textId="77777777" w:rsidR="00915CBF" w:rsidRPr="00915CBF" w:rsidRDefault="00915CBF" w:rsidP="00915CBF">
      <w:pPr>
        <w:spacing w:after="0"/>
        <w:rPr>
          <w:noProof/>
          <w:lang w:eastAsia="en-US"/>
        </w:rPr>
      </w:pPr>
    </w:p>
    <w:p w14:paraId="6C2FC489" w14:textId="77777777" w:rsidR="00915CBF" w:rsidRPr="00915CBF" w:rsidRDefault="00915CBF" w:rsidP="00915CBF">
      <w:pPr>
        <w:spacing w:after="0"/>
        <w:rPr>
          <w:noProof/>
          <w:lang w:eastAsia="en-US"/>
        </w:rPr>
      </w:pPr>
      <w:r w:rsidRPr="00915CBF">
        <w:rPr>
          <w:lang w:eastAsia="en-US"/>
        </w:rPr>
        <w:t>Lot:</w:t>
      </w:r>
    </w:p>
    <w:p w14:paraId="7F93BEBE" w14:textId="77777777" w:rsidR="00915CBF" w:rsidRDefault="00915CBF" w:rsidP="00915CBF">
      <w:pPr>
        <w:spacing w:after="0"/>
        <w:rPr>
          <w:noProof/>
          <w:lang w:eastAsia="en-US"/>
        </w:rPr>
      </w:pPr>
    </w:p>
    <w:p w14:paraId="62096C58" w14:textId="77777777" w:rsidR="00A13EC4" w:rsidRPr="00915CBF" w:rsidRDefault="00A13EC4" w:rsidP="00915CBF">
      <w:pPr>
        <w:spacing w:after="0"/>
        <w:rPr>
          <w:noProof/>
          <w:lang w:eastAsia="en-US"/>
        </w:rPr>
      </w:pPr>
    </w:p>
    <w:p w14:paraId="1E8E466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14.</w:t>
      </w:r>
      <w:r w:rsidRPr="00915CBF">
        <w:rPr>
          <w:b/>
          <w:noProof/>
          <w:lang w:eastAsia="en-US"/>
        </w:rPr>
        <w:tab/>
      </w:r>
      <w:r w:rsidR="00A13EC4" w:rsidRPr="00B34FA1">
        <w:rPr>
          <w:b/>
          <w:noProof/>
          <w:szCs w:val="24"/>
        </w:rPr>
        <w:t>PARDAVIMO (IŠDAVIMO) TVARKA</w:t>
      </w:r>
    </w:p>
    <w:p w14:paraId="532FE6D6" w14:textId="77777777" w:rsidR="00915CBF" w:rsidRPr="00915CBF" w:rsidRDefault="00915CBF" w:rsidP="00915CBF">
      <w:pPr>
        <w:spacing w:after="0"/>
        <w:rPr>
          <w:noProof/>
          <w:lang w:eastAsia="en-US"/>
        </w:rPr>
      </w:pPr>
    </w:p>
    <w:p w14:paraId="6FB77E86" w14:textId="77777777" w:rsidR="00915CBF" w:rsidRDefault="00A13EC4" w:rsidP="00915CBF">
      <w:pPr>
        <w:spacing w:after="0"/>
        <w:rPr>
          <w:noProof/>
          <w:lang w:eastAsia="en-US"/>
        </w:rPr>
      </w:pPr>
      <w:r>
        <w:rPr>
          <w:noProof/>
          <w:lang w:eastAsia="en-US"/>
        </w:rPr>
        <w:t>Receptinis vaistas</w:t>
      </w:r>
      <w:r w:rsidR="004B71DD">
        <w:rPr>
          <w:noProof/>
          <w:lang w:eastAsia="en-US"/>
        </w:rPr>
        <w:t>.</w:t>
      </w:r>
    </w:p>
    <w:p w14:paraId="6D7DD243" w14:textId="77777777" w:rsidR="00A13EC4" w:rsidRPr="00915CBF" w:rsidRDefault="00A13EC4" w:rsidP="00915CBF">
      <w:pPr>
        <w:spacing w:after="0"/>
        <w:rPr>
          <w:noProof/>
          <w:lang w:eastAsia="en-US"/>
        </w:rPr>
      </w:pPr>
    </w:p>
    <w:p w14:paraId="0EF850A6" w14:textId="77777777" w:rsidR="00915CBF" w:rsidRPr="00915CBF" w:rsidRDefault="00915CBF" w:rsidP="00915CBF">
      <w:pPr>
        <w:spacing w:after="0"/>
        <w:rPr>
          <w:noProof/>
          <w:lang w:eastAsia="en-US"/>
        </w:rPr>
      </w:pPr>
    </w:p>
    <w:p w14:paraId="673AB0F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15.</w:t>
      </w:r>
      <w:r w:rsidRPr="00915CBF">
        <w:rPr>
          <w:b/>
          <w:noProof/>
          <w:lang w:eastAsia="en-US"/>
        </w:rPr>
        <w:tab/>
      </w:r>
      <w:r w:rsidRPr="00915CBF">
        <w:rPr>
          <w:b/>
          <w:lang w:eastAsia="en-US"/>
        </w:rPr>
        <w:t>VARTOJIMO INSTRUKCIJ</w:t>
      </w:r>
      <w:r w:rsidR="00A13EC4">
        <w:rPr>
          <w:b/>
          <w:lang w:eastAsia="en-US"/>
        </w:rPr>
        <w:t>A</w:t>
      </w:r>
    </w:p>
    <w:p w14:paraId="51A3EA91" w14:textId="77777777" w:rsidR="00915CBF" w:rsidRPr="00915CBF" w:rsidRDefault="00915CBF" w:rsidP="00915CBF">
      <w:pPr>
        <w:spacing w:after="0"/>
        <w:rPr>
          <w:noProof/>
          <w:lang w:eastAsia="en-US"/>
        </w:rPr>
      </w:pPr>
    </w:p>
    <w:p w14:paraId="186A99AA" w14:textId="77777777" w:rsidR="00915CBF" w:rsidRDefault="00915CBF" w:rsidP="00915CBF">
      <w:pPr>
        <w:spacing w:after="0"/>
        <w:rPr>
          <w:noProof/>
          <w:lang w:eastAsia="en-US"/>
        </w:rPr>
      </w:pPr>
    </w:p>
    <w:p w14:paraId="4C95D231" w14:textId="77777777" w:rsidR="00171CE4" w:rsidRPr="00915CBF" w:rsidRDefault="00171CE4" w:rsidP="00915CBF">
      <w:pPr>
        <w:spacing w:after="0"/>
        <w:rPr>
          <w:noProof/>
          <w:lang w:eastAsia="en-US"/>
        </w:rPr>
      </w:pPr>
    </w:p>
    <w:p w14:paraId="2AAD8DE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16.</w:t>
      </w:r>
      <w:r w:rsidRPr="00915CBF">
        <w:rPr>
          <w:b/>
          <w:noProof/>
          <w:lang w:eastAsia="en-US"/>
        </w:rPr>
        <w:tab/>
      </w:r>
      <w:r w:rsidRPr="00915CBF">
        <w:rPr>
          <w:b/>
          <w:lang w:eastAsia="en-US"/>
        </w:rPr>
        <w:t>INFORMACIJA BRAILIO RAŠTU</w:t>
      </w:r>
    </w:p>
    <w:p w14:paraId="5F2A74B1" w14:textId="77777777" w:rsidR="00915CBF" w:rsidRPr="00915CBF" w:rsidRDefault="00915CBF" w:rsidP="00915CBF">
      <w:pPr>
        <w:spacing w:after="0"/>
        <w:rPr>
          <w:lang w:eastAsia="en-US"/>
        </w:rPr>
      </w:pPr>
    </w:p>
    <w:p w14:paraId="7ACBA1F5" w14:textId="77777777" w:rsidR="00915CBF" w:rsidRPr="00915CBF" w:rsidRDefault="00915CBF" w:rsidP="00915CBF">
      <w:pPr>
        <w:spacing w:after="0"/>
        <w:rPr>
          <w:noProof/>
          <w:szCs w:val="22"/>
          <w:lang w:eastAsia="en-US"/>
        </w:rPr>
      </w:pPr>
      <w:proofErr w:type="spellStart"/>
      <w:r w:rsidRPr="00915CBF">
        <w:rPr>
          <w:lang w:eastAsia="en-US"/>
        </w:rPr>
        <w:t>citrafleet</w:t>
      </w:r>
      <w:proofErr w:type="spellEnd"/>
    </w:p>
    <w:p w14:paraId="71113747" w14:textId="77777777" w:rsidR="00915CBF" w:rsidRDefault="00915CBF" w:rsidP="00915CBF">
      <w:pPr>
        <w:spacing w:after="0"/>
        <w:rPr>
          <w:noProof/>
          <w:szCs w:val="22"/>
          <w:lang w:eastAsia="en-US"/>
        </w:rPr>
      </w:pPr>
    </w:p>
    <w:p w14:paraId="3C8281A0" w14:textId="77777777" w:rsidR="00171CE4" w:rsidRPr="00915CBF" w:rsidRDefault="00171CE4" w:rsidP="00915CBF">
      <w:pPr>
        <w:spacing w:after="0"/>
        <w:rPr>
          <w:noProof/>
          <w:szCs w:val="22"/>
          <w:lang w:eastAsia="en-US"/>
        </w:rPr>
      </w:pPr>
    </w:p>
    <w:p w14:paraId="75B3A114"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i/>
          <w:noProof/>
          <w:lang w:eastAsia="en-US"/>
        </w:rPr>
      </w:pPr>
      <w:r w:rsidRPr="00915CBF">
        <w:rPr>
          <w:b/>
          <w:noProof/>
          <w:szCs w:val="22"/>
          <w:lang w:eastAsia="en-US"/>
        </w:rPr>
        <w:t>17.</w:t>
      </w:r>
      <w:r w:rsidRPr="00915CBF">
        <w:rPr>
          <w:b/>
          <w:noProof/>
          <w:szCs w:val="22"/>
          <w:lang w:eastAsia="en-US"/>
        </w:rPr>
        <w:tab/>
      </w:r>
      <w:r w:rsidRPr="00915CBF">
        <w:rPr>
          <w:b/>
          <w:lang w:eastAsia="en-US"/>
        </w:rPr>
        <w:t>UNIKALUS IDENTIFIKATORIUS – 2D BRŪKŠNINIS KODAS</w:t>
      </w:r>
    </w:p>
    <w:p w14:paraId="073760D3" w14:textId="77777777" w:rsidR="00915CBF" w:rsidRPr="00915CBF" w:rsidRDefault="00915CBF" w:rsidP="00915CBF">
      <w:pPr>
        <w:spacing w:after="0"/>
        <w:rPr>
          <w:noProof/>
          <w:szCs w:val="22"/>
          <w:lang w:eastAsia="en-US"/>
        </w:rPr>
      </w:pPr>
    </w:p>
    <w:p w14:paraId="728A2922" w14:textId="77777777" w:rsidR="00915CBF" w:rsidRDefault="00171CE4" w:rsidP="00915CBF">
      <w:pPr>
        <w:spacing w:after="0"/>
        <w:rPr>
          <w:noProof/>
          <w:highlight w:val="lightGray"/>
          <w:lang w:eastAsia="en-US"/>
        </w:rPr>
      </w:pPr>
      <w:r>
        <w:rPr>
          <w:noProof/>
          <w:highlight w:val="lightGray"/>
        </w:rPr>
        <w:t>Duomenys nebūtini</w:t>
      </w:r>
      <w:r w:rsidR="004B71DD" w:rsidRPr="00B13276">
        <w:rPr>
          <w:noProof/>
          <w:highlight w:val="lightGray"/>
        </w:rPr>
        <w:t>.</w:t>
      </w:r>
    </w:p>
    <w:p w14:paraId="3958FD2E" w14:textId="77777777" w:rsidR="00171CE4" w:rsidRDefault="00171CE4" w:rsidP="00915CBF">
      <w:pPr>
        <w:spacing w:after="0"/>
        <w:rPr>
          <w:noProof/>
          <w:highlight w:val="lightGray"/>
          <w:lang w:eastAsia="en-US"/>
        </w:rPr>
      </w:pPr>
    </w:p>
    <w:p w14:paraId="25F5A30E" w14:textId="77777777" w:rsidR="004B71DD" w:rsidRPr="00915CBF" w:rsidRDefault="004B71DD" w:rsidP="00915CBF">
      <w:pPr>
        <w:spacing w:after="0"/>
        <w:rPr>
          <w:noProof/>
          <w:highlight w:val="lightGray"/>
          <w:lang w:eastAsia="en-US"/>
        </w:rPr>
      </w:pPr>
    </w:p>
    <w:p w14:paraId="5B7D25A7"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b/>
          <w:lang w:eastAsia="en-US"/>
        </w:rPr>
      </w:pPr>
      <w:r w:rsidRPr="00915CBF">
        <w:rPr>
          <w:b/>
          <w:lang w:eastAsia="en-US"/>
        </w:rPr>
        <w:t>18.</w:t>
      </w:r>
      <w:r w:rsidRPr="00915CBF">
        <w:rPr>
          <w:b/>
          <w:lang w:eastAsia="en-US"/>
        </w:rPr>
        <w:tab/>
        <w:t>UNIKALUS IDENTIFIKATORIUS – ŽMONĖMS SUPRANTAMI DUOMENYS</w:t>
      </w:r>
    </w:p>
    <w:p w14:paraId="6B1A6224" w14:textId="77777777" w:rsidR="00915CBF" w:rsidRPr="00915CBF" w:rsidRDefault="00915CBF" w:rsidP="00915CBF">
      <w:pPr>
        <w:spacing w:after="0"/>
        <w:rPr>
          <w:noProof/>
          <w:highlight w:val="lightGray"/>
          <w:lang w:eastAsia="en-US"/>
        </w:rPr>
      </w:pPr>
    </w:p>
    <w:p w14:paraId="6E33DD30" w14:textId="77777777" w:rsidR="00915CBF" w:rsidRDefault="00171CE4" w:rsidP="00915CBF">
      <w:pPr>
        <w:spacing w:after="0"/>
        <w:rPr>
          <w:noProof/>
          <w:highlight w:val="lightGray"/>
        </w:rPr>
      </w:pPr>
      <w:r>
        <w:rPr>
          <w:noProof/>
          <w:highlight w:val="lightGray"/>
        </w:rPr>
        <w:t>Duomenys nebūtini</w:t>
      </w:r>
      <w:r w:rsidR="004B71DD">
        <w:rPr>
          <w:noProof/>
          <w:highlight w:val="lightGray"/>
        </w:rPr>
        <w:t>.</w:t>
      </w:r>
    </w:p>
    <w:p w14:paraId="56B959AC" w14:textId="77777777" w:rsidR="00171CE4" w:rsidRPr="00915CBF" w:rsidRDefault="00171CE4" w:rsidP="00915CBF">
      <w:pPr>
        <w:spacing w:after="0"/>
        <w:rPr>
          <w:noProof/>
          <w:vanish/>
          <w:szCs w:val="22"/>
          <w:highlight w:val="lightGray"/>
          <w:lang w:eastAsia="en-US"/>
        </w:rPr>
      </w:pPr>
    </w:p>
    <w:p w14:paraId="1FB1F03B" w14:textId="77777777" w:rsidR="00915CBF" w:rsidRPr="00915CBF" w:rsidRDefault="00915CBF" w:rsidP="00915CBF">
      <w:pPr>
        <w:tabs>
          <w:tab w:val="left" w:pos="567"/>
        </w:tabs>
        <w:spacing w:after="0"/>
        <w:rPr>
          <w:lang w:eastAsia="en-US"/>
        </w:rPr>
      </w:pPr>
    </w:p>
    <w:p w14:paraId="0859CB9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noProof/>
          <w:lang w:eastAsia="en-US"/>
        </w:rPr>
      </w:pPr>
      <w:r w:rsidRPr="00915CBF">
        <w:rPr>
          <w:lang w:eastAsia="en-US"/>
        </w:rPr>
        <w:br w:type="page"/>
      </w:r>
      <w:r w:rsidRPr="00915CBF">
        <w:rPr>
          <w:b/>
          <w:lang w:eastAsia="en-US"/>
        </w:rPr>
        <w:lastRenderedPageBreak/>
        <w:t>INFORMACIJA ANT IŠORINĖS PAKUOTĖS</w:t>
      </w:r>
    </w:p>
    <w:p w14:paraId="77E5517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rPr>
          <w:bCs/>
          <w:noProof/>
          <w:lang w:eastAsia="en-US"/>
        </w:rPr>
      </w:pPr>
    </w:p>
    <w:p w14:paraId="3373906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bCs/>
          <w:noProof/>
          <w:lang w:eastAsia="en-US"/>
        </w:rPr>
      </w:pPr>
      <w:r w:rsidRPr="00915CBF">
        <w:rPr>
          <w:b/>
          <w:lang w:eastAsia="en-US"/>
        </w:rPr>
        <w:t>2 PAKETĖLIŲ DĖŽUTĖ 50 (25 x 2) LIGONINĖS PAKUOTĖJE</w:t>
      </w:r>
    </w:p>
    <w:p w14:paraId="7378C75D" w14:textId="77777777" w:rsidR="00915CBF" w:rsidRPr="00915CBF" w:rsidRDefault="00915CBF" w:rsidP="00915CBF">
      <w:pPr>
        <w:spacing w:after="0"/>
        <w:rPr>
          <w:noProof/>
          <w:lang w:eastAsia="en-US"/>
        </w:rPr>
      </w:pPr>
    </w:p>
    <w:p w14:paraId="7B854134" w14:textId="77777777" w:rsidR="00915CBF" w:rsidRPr="00915CBF" w:rsidRDefault="00915CBF" w:rsidP="00915CBF">
      <w:pPr>
        <w:spacing w:after="0"/>
        <w:rPr>
          <w:noProof/>
          <w:lang w:eastAsia="en-US"/>
        </w:rPr>
      </w:pPr>
    </w:p>
    <w:p w14:paraId="422362F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1.</w:t>
      </w:r>
      <w:r w:rsidRPr="00915CBF">
        <w:rPr>
          <w:b/>
          <w:noProof/>
          <w:lang w:eastAsia="en-US"/>
        </w:rPr>
        <w:tab/>
      </w:r>
      <w:r w:rsidRPr="00915CBF">
        <w:rPr>
          <w:b/>
          <w:lang w:eastAsia="en-US"/>
        </w:rPr>
        <w:t>VAISTINIO PREPARATO PAVADINIMAS</w:t>
      </w:r>
    </w:p>
    <w:p w14:paraId="6299BB42" w14:textId="77777777" w:rsidR="00915CBF" w:rsidRPr="00915CBF" w:rsidRDefault="00915CBF" w:rsidP="00915CBF">
      <w:pPr>
        <w:spacing w:after="0"/>
        <w:rPr>
          <w:noProof/>
          <w:lang w:eastAsia="en-US"/>
        </w:rPr>
      </w:pPr>
    </w:p>
    <w:p w14:paraId="3EB1BF06" w14:textId="77777777" w:rsidR="00915CBF" w:rsidRPr="00915CBF" w:rsidRDefault="00915CBF" w:rsidP="00915CBF">
      <w:pPr>
        <w:tabs>
          <w:tab w:val="left" w:pos="567"/>
        </w:tabs>
        <w:spacing w:after="0"/>
        <w:rPr>
          <w:noProof/>
          <w:lang w:eastAsia="en-US"/>
        </w:rPr>
      </w:pPr>
      <w:proofErr w:type="spellStart"/>
      <w:r w:rsidRPr="00915CBF">
        <w:rPr>
          <w:lang w:eastAsia="en-US"/>
        </w:rPr>
        <w:t>CitraFleet</w:t>
      </w:r>
      <w:proofErr w:type="spellEnd"/>
      <w:r w:rsidRPr="00915CBF">
        <w:rPr>
          <w:lang w:eastAsia="en-US"/>
        </w:rPr>
        <w:t xml:space="preserve"> 0,01</w:t>
      </w:r>
      <w:r w:rsidR="00013436">
        <w:rPr>
          <w:lang w:eastAsia="en-US"/>
        </w:rPr>
        <w:t> </w:t>
      </w:r>
      <w:r w:rsidRPr="00915CBF">
        <w:rPr>
          <w:lang w:eastAsia="en-US"/>
        </w:rPr>
        <w:t>g /3,5</w:t>
      </w:r>
      <w:r w:rsidR="00013436">
        <w:rPr>
          <w:lang w:eastAsia="en-US"/>
        </w:rPr>
        <w:t> </w:t>
      </w:r>
      <w:r w:rsidRPr="00915CBF">
        <w:rPr>
          <w:lang w:eastAsia="en-US"/>
        </w:rPr>
        <w:t>g /10,97</w:t>
      </w:r>
      <w:r w:rsidR="00013436">
        <w:rPr>
          <w:lang w:eastAsia="en-US"/>
        </w:rPr>
        <w:t> </w:t>
      </w:r>
      <w:r w:rsidRPr="00915CBF">
        <w:rPr>
          <w:lang w:eastAsia="en-US"/>
        </w:rPr>
        <w:t>g milteliai geriamajam tirpalui paketėlyje</w:t>
      </w:r>
    </w:p>
    <w:p w14:paraId="43FA202C" w14:textId="77777777" w:rsidR="00915CBF" w:rsidRDefault="00915CBF" w:rsidP="00915CBF">
      <w:pPr>
        <w:tabs>
          <w:tab w:val="left" w:pos="567"/>
        </w:tabs>
        <w:spacing w:after="0"/>
        <w:rPr>
          <w:lang w:eastAsia="en-US"/>
        </w:rPr>
      </w:pPr>
      <w:r w:rsidRPr="00915CBF">
        <w:rPr>
          <w:lang w:eastAsia="en-US"/>
        </w:rPr>
        <w:t xml:space="preserve">Natrio </w:t>
      </w:r>
      <w:proofErr w:type="spellStart"/>
      <w:r w:rsidRPr="00915CBF">
        <w:rPr>
          <w:lang w:eastAsia="en-US"/>
        </w:rPr>
        <w:t>pikosulfatas</w:t>
      </w:r>
      <w:proofErr w:type="spellEnd"/>
      <w:r w:rsidRPr="00915CBF">
        <w:rPr>
          <w:lang w:eastAsia="en-US"/>
        </w:rPr>
        <w:t xml:space="preserve"> / lengvasis magnio oksidas / citrinų rūgštis</w:t>
      </w:r>
    </w:p>
    <w:p w14:paraId="6DB10D66" w14:textId="77777777" w:rsidR="00013436" w:rsidRPr="00915CBF" w:rsidRDefault="00013436" w:rsidP="00915CBF">
      <w:pPr>
        <w:tabs>
          <w:tab w:val="left" w:pos="567"/>
        </w:tabs>
        <w:spacing w:after="0"/>
        <w:rPr>
          <w:noProof/>
          <w:lang w:eastAsia="en-US"/>
        </w:rPr>
      </w:pPr>
    </w:p>
    <w:p w14:paraId="3C5C04F4" w14:textId="77777777" w:rsidR="00915CBF" w:rsidRPr="00915CBF" w:rsidRDefault="00915CBF" w:rsidP="00915CBF">
      <w:pPr>
        <w:spacing w:after="0"/>
        <w:rPr>
          <w:noProof/>
          <w:lang w:eastAsia="en-US"/>
        </w:rPr>
      </w:pPr>
    </w:p>
    <w:p w14:paraId="3136EB1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2.</w:t>
      </w:r>
      <w:r w:rsidRPr="00915CBF">
        <w:rPr>
          <w:b/>
          <w:noProof/>
          <w:lang w:eastAsia="en-US"/>
        </w:rPr>
        <w:tab/>
      </w:r>
      <w:r w:rsidRPr="00915CBF">
        <w:rPr>
          <w:b/>
          <w:lang w:eastAsia="en-US"/>
        </w:rPr>
        <w:t>VEIKLIOJI (-IOS) MEDŽIAGA (-OS) IR JOS (</w:t>
      </w:r>
      <w:r w:rsidR="004B71DD">
        <w:rPr>
          <w:b/>
          <w:lang w:eastAsia="en-US"/>
        </w:rPr>
        <w:t>-</w:t>
      </w:r>
      <w:r w:rsidRPr="00915CBF">
        <w:rPr>
          <w:b/>
          <w:lang w:eastAsia="en-US"/>
        </w:rPr>
        <w:t>Ų) KIEKIS (-IAI)</w:t>
      </w:r>
    </w:p>
    <w:p w14:paraId="22E4D0A1" w14:textId="77777777" w:rsidR="00915CBF" w:rsidRPr="00915CBF" w:rsidRDefault="00915CBF" w:rsidP="00915CBF">
      <w:pPr>
        <w:spacing w:after="0"/>
        <w:rPr>
          <w:noProof/>
          <w:lang w:eastAsia="en-US"/>
        </w:rPr>
      </w:pPr>
    </w:p>
    <w:p w14:paraId="3F248814" w14:textId="77777777" w:rsidR="00915CBF" w:rsidRPr="00915CBF" w:rsidRDefault="00915CBF" w:rsidP="00915CBF">
      <w:pPr>
        <w:tabs>
          <w:tab w:val="left" w:pos="567"/>
        </w:tabs>
        <w:spacing w:after="0"/>
        <w:rPr>
          <w:noProof/>
          <w:lang w:eastAsia="en-US"/>
        </w:rPr>
      </w:pPr>
      <w:r w:rsidRPr="00915CBF">
        <w:rPr>
          <w:lang w:eastAsia="en-US"/>
        </w:rPr>
        <w:t>Kiekviename paketėlyje yra 10,0</w:t>
      </w:r>
      <w:r w:rsidR="00013436">
        <w:rPr>
          <w:lang w:eastAsia="en-US"/>
        </w:rPr>
        <w:t> </w:t>
      </w:r>
      <w:r w:rsidRPr="00915CBF">
        <w:rPr>
          <w:lang w:eastAsia="en-US"/>
        </w:rPr>
        <w:t xml:space="preserve">mg natrio </w:t>
      </w:r>
      <w:proofErr w:type="spellStart"/>
      <w:r w:rsidRPr="00915CBF">
        <w:rPr>
          <w:lang w:eastAsia="en-US"/>
        </w:rPr>
        <w:t>pikosulfato</w:t>
      </w:r>
      <w:proofErr w:type="spellEnd"/>
      <w:r w:rsidRPr="00915CBF">
        <w:rPr>
          <w:lang w:eastAsia="en-US"/>
        </w:rPr>
        <w:t>, 3,5</w:t>
      </w:r>
      <w:r w:rsidR="00013436">
        <w:rPr>
          <w:lang w:eastAsia="en-US"/>
        </w:rPr>
        <w:t> </w:t>
      </w:r>
      <w:r w:rsidRPr="00915CBF">
        <w:rPr>
          <w:lang w:eastAsia="en-US"/>
        </w:rPr>
        <w:t>g lengvojo magnio oksido,</w:t>
      </w:r>
    </w:p>
    <w:p w14:paraId="77854E10" w14:textId="77777777" w:rsidR="00915CBF" w:rsidRDefault="00915CBF" w:rsidP="00915CBF">
      <w:pPr>
        <w:tabs>
          <w:tab w:val="left" w:pos="567"/>
        </w:tabs>
        <w:spacing w:after="0"/>
        <w:rPr>
          <w:lang w:eastAsia="en-US"/>
        </w:rPr>
      </w:pPr>
      <w:r w:rsidRPr="00915CBF">
        <w:rPr>
          <w:lang w:eastAsia="en-US"/>
        </w:rPr>
        <w:t>10,97</w:t>
      </w:r>
      <w:r w:rsidR="00013436">
        <w:rPr>
          <w:lang w:eastAsia="en-US"/>
        </w:rPr>
        <w:t> </w:t>
      </w:r>
      <w:r w:rsidRPr="00915CBF">
        <w:rPr>
          <w:lang w:eastAsia="en-US"/>
        </w:rPr>
        <w:t>g citrinų rūgšties.</w:t>
      </w:r>
    </w:p>
    <w:p w14:paraId="5010C41B" w14:textId="77777777" w:rsidR="00013436" w:rsidRPr="00915CBF" w:rsidRDefault="00013436" w:rsidP="00915CBF">
      <w:pPr>
        <w:tabs>
          <w:tab w:val="left" w:pos="567"/>
        </w:tabs>
        <w:spacing w:after="0"/>
        <w:rPr>
          <w:noProof/>
          <w:lang w:eastAsia="en-US"/>
        </w:rPr>
      </w:pPr>
    </w:p>
    <w:p w14:paraId="2E40293C" w14:textId="77777777" w:rsidR="00915CBF" w:rsidRPr="00915CBF" w:rsidRDefault="00915CBF" w:rsidP="00915CBF">
      <w:pPr>
        <w:spacing w:after="0"/>
        <w:rPr>
          <w:noProof/>
          <w:lang w:eastAsia="en-US"/>
        </w:rPr>
      </w:pPr>
    </w:p>
    <w:p w14:paraId="6E7AAC1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3.</w:t>
      </w:r>
      <w:r w:rsidRPr="00915CBF">
        <w:rPr>
          <w:b/>
          <w:noProof/>
          <w:lang w:eastAsia="en-US"/>
        </w:rPr>
        <w:tab/>
      </w:r>
      <w:r w:rsidRPr="00915CBF">
        <w:rPr>
          <w:b/>
          <w:lang w:eastAsia="en-US"/>
        </w:rPr>
        <w:t>PAGALBINIŲ MEDŽIAGŲ SĄRAŠAS</w:t>
      </w:r>
    </w:p>
    <w:p w14:paraId="73284777" w14:textId="77777777" w:rsidR="00915CBF" w:rsidRPr="00915CBF" w:rsidRDefault="00915CBF" w:rsidP="00915CBF">
      <w:pPr>
        <w:spacing w:after="0"/>
        <w:rPr>
          <w:noProof/>
          <w:lang w:eastAsia="en-US"/>
        </w:rPr>
      </w:pPr>
    </w:p>
    <w:p w14:paraId="6B4A9617" w14:textId="339F7755" w:rsidR="00915CBF" w:rsidRPr="00915CBF" w:rsidRDefault="00915CBF" w:rsidP="00915CBF">
      <w:pPr>
        <w:spacing w:after="0"/>
        <w:rPr>
          <w:noProof/>
          <w:lang w:eastAsia="en-US"/>
        </w:rPr>
      </w:pPr>
      <w:r w:rsidRPr="00915CBF">
        <w:rPr>
          <w:lang w:eastAsia="en-US"/>
        </w:rPr>
        <w:t xml:space="preserve">Sudėtyje taip pat yra: </w:t>
      </w:r>
      <w:r w:rsidR="004B71DD">
        <w:rPr>
          <w:lang w:eastAsia="en-US"/>
        </w:rPr>
        <w:t>k</w:t>
      </w:r>
      <w:r w:rsidRPr="00915CBF">
        <w:rPr>
          <w:lang w:eastAsia="en-US"/>
        </w:rPr>
        <w:t>alio (5</w:t>
      </w:r>
      <w:r w:rsidR="00013436">
        <w:rPr>
          <w:lang w:eastAsia="en-US"/>
        </w:rPr>
        <w:t> </w:t>
      </w:r>
      <w:proofErr w:type="spellStart"/>
      <w:r w:rsidRPr="00915CBF">
        <w:rPr>
          <w:lang w:eastAsia="en-US"/>
        </w:rPr>
        <w:t>mmol</w:t>
      </w:r>
      <w:proofErr w:type="spellEnd"/>
      <w:r w:rsidRPr="00915CBF">
        <w:rPr>
          <w:lang w:eastAsia="en-US"/>
        </w:rPr>
        <w:t xml:space="preserve"> arba 195</w:t>
      </w:r>
      <w:r w:rsidR="00013436">
        <w:rPr>
          <w:lang w:eastAsia="en-US"/>
        </w:rPr>
        <w:t> </w:t>
      </w:r>
      <w:r w:rsidRPr="00915CBF">
        <w:rPr>
          <w:lang w:eastAsia="en-US"/>
        </w:rPr>
        <w:t>mg)</w:t>
      </w:r>
      <w:r w:rsidR="00AE6FAE" w:rsidRPr="00AE6FAE">
        <w:rPr>
          <w:lang w:eastAsia="en-US"/>
        </w:rPr>
        <w:t xml:space="preserve">, sulfitų, įskaitant </w:t>
      </w:r>
      <w:proofErr w:type="spellStart"/>
      <w:r w:rsidR="00AE6FAE" w:rsidRPr="00AE6FAE">
        <w:rPr>
          <w:lang w:eastAsia="en-US"/>
        </w:rPr>
        <w:t>metabisulfitus</w:t>
      </w:r>
      <w:proofErr w:type="spellEnd"/>
      <w:r w:rsidRPr="00915CBF">
        <w:rPr>
          <w:lang w:eastAsia="en-US"/>
        </w:rPr>
        <w:t>.</w:t>
      </w:r>
    </w:p>
    <w:p w14:paraId="276CE5EB" w14:textId="77777777" w:rsidR="00915CBF" w:rsidRDefault="00915CBF" w:rsidP="00915CBF">
      <w:pPr>
        <w:spacing w:after="0"/>
        <w:rPr>
          <w:lang w:eastAsia="en-US"/>
        </w:rPr>
      </w:pPr>
      <w:r w:rsidRPr="00915CBF">
        <w:rPr>
          <w:lang w:eastAsia="en-US"/>
        </w:rPr>
        <w:t>Daugiau informacijos pateikta pakuotės lapelyje.</w:t>
      </w:r>
    </w:p>
    <w:p w14:paraId="17BD4210" w14:textId="77777777" w:rsidR="00013436" w:rsidRPr="00915CBF" w:rsidRDefault="00013436" w:rsidP="00915CBF">
      <w:pPr>
        <w:spacing w:after="0"/>
        <w:rPr>
          <w:noProof/>
          <w:lang w:eastAsia="en-US"/>
        </w:rPr>
      </w:pPr>
    </w:p>
    <w:p w14:paraId="529C238C" w14:textId="77777777" w:rsidR="00915CBF" w:rsidRPr="00915CBF" w:rsidRDefault="00915CBF" w:rsidP="00915CBF">
      <w:pPr>
        <w:spacing w:after="0"/>
        <w:rPr>
          <w:noProof/>
          <w:lang w:eastAsia="en-US"/>
        </w:rPr>
      </w:pPr>
    </w:p>
    <w:p w14:paraId="4B0C937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4.</w:t>
      </w:r>
      <w:r w:rsidRPr="00915CBF">
        <w:rPr>
          <w:b/>
          <w:noProof/>
          <w:lang w:eastAsia="en-US"/>
        </w:rPr>
        <w:tab/>
      </w:r>
      <w:r w:rsidR="00013436">
        <w:rPr>
          <w:b/>
          <w:lang w:eastAsia="en-US"/>
        </w:rPr>
        <w:t>FARMACINĖ</w:t>
      </w:r>
      <w:r w:rsidRPr="00915CBF">
        <w:rPr>
          <w:b/>
          <w:lang w:eastAsia="en-US"/>
        </w:rPr>
        <w:t xml:space="preserve"> FORMA IR KIEKIS PAKUOTĖJE</w:t>
      </w:r>
    </w:p>
    <w:p w14:paraId="3C831640" w14:textId="77777777" w:rsidR="00915CBF" w:rsidRPr="00915CBF" w:rsidRDefault="00915CBF" w:rsidP="00915CBF">
      <w:pPr>
        <w:spacing w:after="0"/>
        <w:rPr>
          <w:noProof/>
          <w:lang w:eastAsia="en-US"/>
        </w:rPr>
      </w:pPr>
    </w:p>
    <w:p w14:paraId="0BF9680D" w14:textId="77777777" w:rsidR="00915CBF" w:rsidRPr="00915CBF" w:rsidRDefault="00915CBF" w:rsidP="00915CBF">
      <w:pPr>
        <w:spacing w:after="0"/>
        <w:rPr>
          <w:noProof/>
          <w:lang w:eastAsia="en-US"/>
        </w:rPr>
      </w:pPr>
      <w:r w:rsidRPr="00915CBF">
        <w:rPr>
          <w:lang w:eastAsia="en-US"/>
        </w:rPr>
        <w:t>Milteliai geriamajam tirpalui paketėlyje</w:t>
      </w:r>
    </w:p>
    <w:p w14:paraId="7A19632E" w14:textId="77777777" w:rsidR="00915CBF" w:rsidRPr="00915CBF" w:rsidRDefault="00915CBF" w:rsidP="00915CBF">
      <w:pPr>
        <w:spacing w:after="0"/>
        <w:rPr>
          <w:noProof/>
          <w:lang w:eastAsia="en-US"/>
        </w:rPr>
      </w:pPr>
      <w:r w:rsidRPr="00915CBF">
        <w:rPr>
          <w:lang w:eastAsia="en-US"/>
        </w:rPr>
        <w:t>2</w:t>
      </w:r>
      <w:r w:rsidR="004B71DD">
        <w:rPr>
          <w:lang w:eastAsia="en-US"/>
        </w:rPr>
        <w:t> </w:t>
      </w:r>
      <w:r w:rsidRPr="00915CBF">
        <w:rPr>
          <w:lang w:eastAsia="en-US"/>
        </w:rPr>
        <w:t>paketėliai</w:t>
      </w:r>
    </w:p>
    <w:p w14:paraId="3AFEDF36" w14:textId="77777777" w:rsidR="00915CBF" w:rsidRPr="00915CBF" w:rsidRDefault="00915CBF" w:rsidP="00915CBF">
      <w:pPr>
        <w:spacing w:after="0"/>
        <w:rPr>
          <w:noProof/>
          <w:lang w:eastAsia="en-US"/>
        </w:rPr>
      </w:pPr>
      <w:r w:rsidRPr="00915CBF">
        <w:rPr>
          <w:lang w:eastAsia="en-US"/>
        </w:rPr>
        <w:t>Priklauso ligoninės pakuotei – neparduodamas atskirai.</w:t>
      </w:r>
    </w:p>
    <w:p w14:paraId="5EC5EC10" w14:textId="77777777" w:rsidR="00915CBF" w:rsidRDefault="00915CBF" w:rsidP="00915CBF">
      <w:pPr>
        <w:spacing w:after="0"/>
        <w:rPr>
          <w:noProof/>
          <w:lang w:eastAsia="en-US"/>
        </w:rPr>
      </w:pPr>
    </w:p>
    <w:p w14:paraId="69FE0CA8" w14:textId="77777777" w:rsidR="00013436" w:rsidRPr="00915CBF" w:rsidRDefault="00013436" w:rsidP="00915CBF">
      <w:pPr>
        <w:spacing w:after="0"/>
        <w:rPr>
          <w:noProof/>
          <w:lang w:eastAsia="en-US"/>
        </w:rPr>
      </w:pPr>
    </w:p>
    <w:p w14:paraId="523889F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5.</w:t>
      </w:r>
      <w:r w:rsidRPr="00915CBF">
        <w:rPr>
          <w:b/>
          <w:noProof/>
          <w:lang w:eastAsia="en-US"/>
        </w:rPr>
        <w:tab/>
      </w:r>
      <w:r w:rsidRPr="00915CBF">
        <w:rPr>
          <w:b/>
          <w:lang w:eastAsia="en-US"/>
        </w:rPr>
        <w:t>VARTOJIMO METODAS IR BŪDAS (-AI)</w:t>
      </w:r>
    </w:p>
    <w:p w14:paraId="5E12532D" w14:textId="77777777" w:rsidR="00915CBF" w:rsidRPr="00915CBF" w:rsidRDefault="00915CBF" w:rsidP="00915CBF">
      <w:pPr>
        <w:spacing w:after="0"/>
        <w:rPr>
          <w:i/>
          <w:noProof/>
          <w:lang w:eastAsia="en-US"/>
        </w:rPr>
      </w:pPr>
    </w:p>
    <w:p w14:paraId="000DBBE5" w14:textId="77777777" w:rsidR="00506451" w:rsidRDefault="00915CBF" w:rsidP="00915CBF">
      <w:pPr>
        <w:tabs>
          <w:tab w:val="left" w:pos="-142"/>
        </w:tabs>
        <w:spacing w:after="0"/>
        <w:rPr>
          <w:color w:val="000000"/>
          <w:lang w:eastAsia="en-US"/>
        </w:rPr>
      </w:pPr>
      <w:r w:rsidRPr="00915CBF">
        <w:rPr>
          <w:color w:val="000000"/>
          <w:lang w:eastAsia="en-US"/>
        </w:rPr>
        <w:t xml:space="preserve">Vartokite taip, kaip nurodė gydytojas. </w:t>
      </w:r>
    </w:p>
    <w:p w14:paraId="29EDEBCD" w14:textId="77777777" w:rsidR="00915CBF" w:rsidRPr="00915CBF" w:rsidRDefault="00915CBF" w:rsidP="00915CBF">
      <w:pPr>
        <w:tabs>
          <w:tab w:val="left" w:pos="-142"/>
        </w:tabs>
        <w:spacing w:after="0"/>
        <w:rPr>
          <w:color w:val="000000"/>
          <w:lang w:eastAsia="en-US"/>
        </w:rPr>
      </w:pPr>
      <w:r w:rsidRPr="00915CBF">
        <w:rPr>
          <w:color w:val="000000"/>
          <w:lang w:eastAsia="en-US"/>
        </w:rPr>
        <w:t>Prieš varto</w:t>
      </w:r>
      <w:r w:rsidR="00013436">
        <w:rPr>
          <w:color w:val="000000"/>
          <w:lang w:eastAsia="en-US"/>
        </w:rPr>
        <w:t>jimą</w:t>
      </w:r>
      <w:r w:rsidRPr="00915CBF">
        <w:rPr>
          <w:color w:val="000000"/>
          <w:lang w:eastAsia="en-US"/>
        </w:rPr>
        <w:t xml:space="preserve"> perskaitykite pakuotės lapelį.</w:t>
      </w:r>
    </w:p>
    <w:p w14:paraId="277BE660" w14:textId="77777777" w:rsidR="00915CBF" w:rsidRPr="00915CBF" w:rsidRDefault="00915CBF" w:rsidP="00915CBF">
      <w:pPr>
        <w:tabs>
          <w:tab w:val="left" w:pos="-142"/>
        </w:tabs>
        <w:spacing w:after="0"/>
        <w:rPr>
          <w:lang w:eastAsia="en-US"/>
        </w:rPr>
      </w:pPr>
    </w:p>
    <w:p w14:paraId="5741BC40" w14:textId="77777777" w:rsidR="00013436" w:rsidRPr="00915CBF" w:rsidRDefault="00915CBF" w:rsidP="00915CBF">
      <w:pPr>
        <w:spacing w:after="0"/>
        <w:rPr>
          <w:noProof/>
          <w:szCs w:val="22"/>
          <w:lang w:eastAsia="en-US"/>
        </w:rPr>
      </w:pPr>
      <w:r w:rsidRPr="00915CBF">
        <w:rPr>
          <w:lang w:eastAsia="en-US"/>
        </w:rPr>
        <w:t xml:space="preserve">Vartoti per burną. </w:t>
      </w:r>
      <w:r w:rsidR="00957A20">
        <w:rPr>
          <w:lang w:eastAsia="en-US"/>
        </w:rPr>
        <w:t xml:space="preserve">Jei praskiedus tirpalas įkaista, reikia palaukti kol jis atvės. Atvėsus tirpalui, jį reikia išgerti nedelsiant. </w:t>
      </w:r>
    </w:p>
    <w:p w14:paraId="0FDFD91E" w14:textId="77777777" w:rsidR="00915CBF" w:rsidRDefault="00915CBF" w:rsidP="00915CBF">
      <w:pPr>
        <w:spacing w:after="0"/>
        <w:rPr>
          <w:noProof/>
          <w:lang w:eastAsia="en-US"/>
        </w:rPr>
      </w:pPr>
    </w:p>
    <w:p w14:paraId="7AE1FE75" w14:textId="77777777" w:rsidR="00AE6FAE" w:rsidRPr="00915CBF" w:rsidRDefault="00AE6FAE" w:rsidP="00915CBF">
      <w:pPr>
        <w:spacing w:after="0"/>
        <w:rPr>
          <w:noProof/>
          <w:lang w:eastAsia="en-US"/>
        </w:rPr>
      </w:pPr>
    </w:p>
    <w:p w14:paraId="1998FCA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6.</w:t>
      </w:r>
      <w:r w:rsidRPr="00915CBF">
        <w:rPr>
          <w:b/>
          <w:noProof/>
          <w:lang w:eastAsia="en-US"/>
        </w:rPr>
        <w:tab/>
      </w:r>
      <w:r w:rsidRPr="00915CBF">
        <w:rPr>
          <w:b/>
          <w:lang w:eastAsia="en-US"/>
        </w:rPr>
        <w:t>SPECIALUS ĮSPĖJIMAS, KAD VAISTINĮ PREPARATĄ BŪTINA LAIKYTI VAIKAMS NEPASTEBIMOJE IR NEPASIEKIAMOJE VIETOJE</w:t>
      </w:r>
    </w:p>
    <w:p w14:paraId="1D21B20B" w14:textId="77777777" w:rsidR="00915CBF" w:rsidRPr="00915CBF" w:rsidRDefault="00915CBF" w:rsidP="00915CBF">
      <w:pPr>
        <w:spacing w:after="0"/>
        <w:rPr>
          <w:noProof/>
          <w:lang w:eastAsia="en-US"/>
        </w:rPr>
      </w:pPr>
    </w:p>
    <w:p w14:paraId="30B810E3" w14:textId="77777777" w:rsidR="00915CBF" w:rsidRPr="00915CBF" w:rsidRDefault="00915CBF" w:rsidP="00915CBF">
      <w:pPr>
        <w:spacing w:after="0"/>
        <w:outlineLvl w:val="0"/>
        <w:rPr>
          <w:noProof/>
          <w:lang w:eastAsia="en-US"/>
        </w:rPr>
      </w:pPr>
      <w:r w:rsidRPr="00915CBF">
        <w:rPr>
          <w:lang w:eastAsia="en-US"/>
        </w:rPr>
        <w:t>Laikyti vaikams nepastebimoje ir nepasiekiamoje vietoje.</w:t>
      </w:r>
    </w:p>
    <w:p w14:paraId="206C937B" w14:textId="77777777" w:rsidR="00915CBF" w:rsidRDefault="00915CBF" w:rsidP="00915CBF">
      <w:pPr>
        <w:spacing w:after="0"/>
        <w:outlineLvl w:val="0"/>
        <w:rPr>
          <w:noProof/>
          <w:lang w:eastAsia="en-US"/>
        </w:rPr>
      </w:pPr>
    </w:p>
    <w:p w14:paraId="0062A650" w14:textId="77777777" w:rsidR="00013436" w:rsidRPr="00915CBF" w:rsidRDefault="00013436" w:rsidP="00915CBF">
      <w:pPr>
        <w:spacing w:after="0"/>
        <w:outlineLvl w:val="0"/>
        <w:rPr>
          <w:noProof/>
          <w:lang w:eastAsia="en-US"/>
        </w:rPr>
      </w:pPr>
    </w:p>
    <w:p w14:paraId="6392E94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7.</w:t>
      </w:r>
      <w:r w:rsidRPr="00915CBF">
        <w:rPr>
          <w:b/>
          <w:noProof/>
          <w:lang w:eastAsia="en-US"/>
        </w:rPr>
        <w:tab/>
      </w:r>
      <w:r w:rsidRPr="00915CBF">
        <w:rPr>
          <w:b/>
          <w:lang w:eastAsia="en-US"/>
        </w:rPr>
        <w:t>KITAS (-I) SPECIALUS (-ŪS) ĮSPĖJIMAS (-AI) (JEI REIKIA)</w:t>
      </w:r>
    </w:p>
    <w:p w14:paraId="160B6A8A" w14:textId="77777777" w:rsidR="00915CBF" w:rsidRPr="00915CBF" w:rsidRDefault="00915CBF" w:rsidP="00915CBF">
      <w:pPr>
        <w:spacing w:after="0"/>
        <w:rPr>
          <w:noProof/>
          <w:lang w:eastAsia="en-US"/>
        </w:rPr>
      </w:pPr>
    </w:p>
    <w:p w14:paraId="4F02DEAA" w14:textId="77777777" w:rsidR="00915CBF" w:rsidRPr="00915CBF" w:rsidRDefault="00915CBF" w:rsidP="00915CBF">
      <w:pPr>
        <w:spacing w:after="0"/>
        <w:rPr>
          <w:noProof/>
          <w:lang w:eastAsia="en-US"/>
        </w:rPr>
      </w:pPr>
    </w:p>
    <w:p w14:paraId="3C24F1E1" w14:textId="77777777" w:rsidR="00915CBF" w:rsidRPr="00915CBF" w:rsidRDefault="00915CBF" w:rsidP="00B13276">
      <w:pPr>
        <w:keepNext/>
        <w:keepLines/>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8.</w:t>
      </w:r>
      <w:r w:rsidRPr="00915CBF">
        <w:rPr>
          <w:b/>
          <w:noProof/>
          <w:lang w:eastAsia="en-US"/>
        </w:rPr>
        <w:tab/>
      </w:r>
      <w:r w:rsidR="0016042A" w:rsidRPr="00B34FA1">
        <w:rPr>
          <w:b/>
          <w:noProof/>
          <w:szCs w:val="24"/>
        </w:rPr>
        <w:t>TINKAMUMO LAIKAS</w:t>
      </w:r>
    </w:p>
    <w:p w14:paraId="70602192" w14:textId="77777777" w:rsidR="00915CBF" w:rsidRPr="00915CBF" w:rsidRDefault="00915CBF" w:rsidP="00B13276">
      <w:pPr>
        <w:keepNext/>
        <w:keepLines/>
        <w:spacing w:after="0"/>
        <w:rPr>
          <w:i/>
          <w:noProof/>
          <w:lang w:eastAsia="en-US"/>
        </w:rPr>
      </w:pPr>
    </w:p>
    <w:p w14:paraId="32F4E044" w14:textId="77777777" w:rsidR="00915CBF" w:rsidRPr="00915CBF" w:rsidRDefault="00915CBF" w:rsidP="00B13276">
      <w:pPr>
        <w:keepNext/>
        <w:keepLines/>
        <w:spacing w:after="0"/>
        <w:rPr>
          <w:noProof/>
          <w:lang w:eastAsia="en-US"/>
        </w:rPr>
      </w:pPr>
      <w:r w:rsidRPr="00915CBF">
        <w:rPr>
          <w:lang w:eastAsia="en-US"/>
        </w:rPr>
        <w:t>EXP:</w:t>
      </w:r>
      <w:r w:rsidR="004B71DD">
        <w:rPr>
          <w:lang w:eastAsia="en-US"/>
        </w:rPr>
        <w:t xml:space="preserve"> </w:t>
      </w:r>
      <w:r w:rsidR="004B71DD" w:rsidRPr="004B71DD">
        <w:rPr>
          <w:rFonts w:eastAsia="PMingLiU"/>
          <w:highlight w:val="lightGray"/>
        </w:rPr>
        <w:t>{</w:t>
      </w:r>
      <w:r w:rsidR="006E0BB0">
        <w:rPr>
          <w:rFonts w:eastAsia="PMingLiU"/>
          <w:highlight w:val="lightGray"/>
        </w:rPr>
        <w:t>mm MMMM</w:t>
      </w:r>
      <w:r w:rsidR="004B71DD" w:rsidRPr="004B71DD">
        <w:rPr>
          <w:rFonts w:eastAsia="PMingLiU"/>
          <w:highlight w:val="lightGray"/>
        </w:rPr>
        <w:t>}</w:t>
      </w:r>
    </w:p>
    <w:p w14:paraId="774C5EDA" w14:textId="77777777" w:rsidR="00915CBF" w:rsidRDefault="00915CBF" w:rsidP="00B13276">
      <w:pPr>
        <w:keepNext/>
        <w:keepLines/>
        <w:spacing w:after="0"/>
        <w:rPr>
          <w:noProof/>
          <w:lang w:eastAsia="en-US"/>
        </w:rPr>
      </w:pPr>
    </w:p>
    <w:p w14:paraId="47DFBC58" w14:textId="77777777" w:rsidR="004B71DD" w:rsidRPr="00915CBF" w:rsidRDefault="004B71DD" w:rsidP="00915CBF">
      <w:pPr>
        <w:spacing w:after="0"/>
        <w:rPr>
          <w:noProof/>
          <w:lang w:eastAsia="en-US"/>
        </w:rPr>
      </w:pPr>
    </w:p>
    <w:p w14:paraId="6D494C3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9.</w:t>
      </w:r>
      <w:r w:rsidRPr="00915CBF">
        <w:rPr>
          <w:b/>
          <w:noProof/>
          <w:lang w:eastAsia="en-US"/>
        </w:rPr>
        <w:tab/>
      </w:r>
      <w:r w:rsidRPr="00915CBF">
        <w:rPr>
          <w:b/>
          <w:lang w:eastAsia="en-US"/>
        </w:rPr>
        <w:t>SPECIALIOS LAIKYMO SĄLYGOS</w:t>
      </w:r>
    </w:p>
    <w:p w14:paraId="2FFDC86D" w14:textId="77777777" w:rsidR="00915CBF" w:rsidRPr="00915CBF" w:rsidRDefault="00915CBF" w:rsidP="00915CBF">
      <w:pPr>
        <w:spacing w:after="0"/>
        <w:rPr>
          <w:noProof/>
          <w:lang w:eastAsia="en-US"/>
        </w:rPr>
      </w:pPr>
    </w:p>
    <w:p w14:paraId="35FECD8C" w14:textId="77777777" w:rsidR="00915CBF" w:rsidRDefault="00915CBF" w:rsidP="00915CBF">
      <w:pPr>
        <w:spacing w:after="0"/>
        <w:ind w:left="567" w:hanging="567"/>
        <w:rPr>
          <w:lang w:eastAsia="en-US"/>
        </w:rPr>
      </w:pPr>
      <w:r w:rsidRPr="00915CBF">
        <w:rPr>
          <w:lang w:eastAsia="en-US"/>
        </w:rPr>
        <w:lastRenderedPageBreak/>
        <w:t>Laikyti ne aukštesnėje kaip 25</w:t>
      </w:r>
      <w:r w:rsidR="00B45B95">
        <w:rPr>
          <w:lang w:eastAsia="en-US"/>
        </w:rPr>
        <w:t> </w:t>
      </w:r>
      <w:r w:rsidR="00B45B95" w:rsidRPr="00AC2CD5">
        <w:rPr>
          <w:noProof/>
        </w:rPr>
        <w:sym w:font="Symbol" w:char="F0B0"/>
      </w:r>
      <w:r w:rsidR="00B45B95" w:rsidRPr="00AC2CD5">
        <w:rPr>
          <w:noProof/>
        </w:rPr>
        <w:t>C</w:t>
      </w:r>
      <w:r w:rsidR="00B45B95" w:rsidRPr="00915CBF" w:rsidDel="00B45B95">
        <w:rPr>
          <w:lang w:eastAsia="en-US"/>
        </w:rPr>
        <w:t xml:space="preserve"> </w:t>
      </w:r>
      <w:r w:rsidRPr="00915CBF">
        <w:rPr>
          <w:lang w:eastAsia="en-US"/>
        </w:rPr>
        <w:t>temperatūroje.</w:t>
      </w:r>
    </w:p>
    <w:p w14:paraId="0B20466F" w14:textId="77777777" w:rsidR="004E4A3C" w:rsidRPr="00915CBF" w:rsidRDefault="004E4A3C" w:rsidP="00915CBF">
      <w:pPr>
        <w:spacing w:after="0"/>
        <w:ind w:left="567" w:hanging="567"/>
        <w:rPr>
          <w:noProof/>
          <w:lang w:eastAsia="en-US"/>
        </w:rPr>
      </w:pPr>
    </w:p>
    <w:p w14:paraId="703ACA3E" w14:textId="77777777" w:rsidR="00915CBF" w:rsidRPr="00915CBF" w:rsidRDefault="00915CBF" w:rsidP="00915CBF">
      <w:pPr>
        <w:spacing w:after="0"/>
        <w:ind w:left="567" w:hanging="567"/>
        <w:rPr>
          <w:noProof/>
          <w:lang w:eastAsia="en-US"/>
        </w:rPr>
      </w:pPr>
    </w:p>
    <w:p w14:paraId="1A6D9606"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10.</w:t>
      </w:r>
      <w:r w:rsidRPr="00915CBF">
        <w:rPr>
          <w:b/>
          <w:noProof/>
          <w:lang w:eastAsia="en-US"/>
        </w:rPr>
        <w:tab/>
      </w:r>
      <w:r w:rsidRPr="00915CBF">
        <w:rPr>
          <w:b/>
          <w:lang w:eastAsia="en-US"/>
        </w:rPr>
        <w:t>SPECIALIOS ATSARGUMO PRIEMONĖS DĖL NESUVARTOTO VAISTINIO PREPARATO AR JO ATLIEKŲ TVARKYMO (JEI REIKIA)</w:t>
      </w:r>
    </w:p>
    <w:p w14:paraId="7921346D" w14:textId="77777777" w:rsidR="00915CBF" w:rsidRPr="00915CBF" w:rsidRDefault="00915CBF" w:rsidP="00915CBF">
      <w:pPr>
        <w:spacing w:after="0"/>
        <w:rPr>
          <w:noProof/>
          <w:lang w:eastAsia="en-US"/>
        </w:rPr>
      </w:pPr>
    </w:p>
    <w:p w14:paraId="09E5280C" w14:textId="77777777" w:rsidR="00915CBF" w:rsidRPr="00915CBF" w:rsidRDefault="00915CBF" w:rsidP="00915CBF">
      <w:pPr>
        <w:spacing w:after="0"/>
        <w:rPr>
          <w:noProof/>
          <w:lang w:eastAsia="en-US"/>
        </w:rPr>
      </w:pPr>
    </w:p>
    <w:p w14:paraId="373DFDF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11.</w:t>
      </w:r>
      <w:r w:rsidRPr="00915CBF">
        <w:rPr>
          <w:b/>
          <w:noProof/>
          <w:lang w:eastAsia="en-US"/>
        </w:rPr>
        <w:tab/>
      </w:r>
      <w:r w:rsidR="007F2B2D">
        <w:rPr>
          <w:b/>
          <w:noProof/>
          <w:lang w:eastAsia="en-US"/>
        </w:rPr>
        <w:t>REGISTRUOTOJO</w:t>
      </w:r>
      <w:r w:rsidR="004B71DD">
        <w:rPr>
          <w:b/>
          <w:noProof/>
          <w:lang w:eastAsia="en-US"/>
        </w:rPr>
        <w:t xml:space="preserve"> </w:t>
      </w:r>
      <w:r w:rsidRPr="00915CBF">
        <w:rPr>
          <w:b/>
          <w:lang w:eastAsia="en-US"/>
        </w:rPr>
        <w:t>PAVADINIMAS IR ADRESAS</w:t>
      </w:r>
    </w:p>
    <w:p w14:paraId="6043FF7C" w14:textId="77777777" w:rsidR="00915CBF" w:rsidRPr="00915CBF" w:rsidRDefault="00915CBF" w:rsidP="00915CBF">
      <w:pPr>
        <w:spacing w:after="0"/>
        <w:rPr>
          <w:noProof/>
          <w:lang w:eastAsia="en-US"/>
        </w:rPr>
      </w:pPr>
    </w:p>
    <w:p w14:paraId="2BAD1855"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Casen</w:t>
      </w:r>
      <w:proofErr w:type="spellEnd"/>
      <w:r w:rsidRPr="00915CBF">
        <w:rPr>
          <w:lang w:eastAsia="en-US"/>
        </w:rPr>
        <w:t xml:space="preserve"> </w:t>
      </w:r>
      <w:proofErr w:type="spellStart"/>
      <w:r w:rsidRPr="00915CBF">
        <w:rPr>
          <w:lang w:eastAsia="en-US"/>
        </w:rPr>
        <w:t>Recordati</w:t>
      </w:r>
      <w:proofErr w:type="spellEnd"/>
      <w:r w:rsidRPr="00915CBF">
        <w:rPr>
          <w:lang w:eastAsia="en-US"/>
        </w:rPr>
        <w:t>, S.L.</w:t>
      </w:r>
    </w:p>
    <w:p w14:paraId="2A8B3804"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Autovía</w:t>
      </w:r>
      <w:proofErr w:type="spellEnd"/>
      <w:r w:rsidRPr="00915CBF">
        <w:rPr>
          <w:lang w:eastAsia="en-US"/>
        </w:rPr>
        <w:t xml:space="preserve"> de </w:t>
      </w:r>
      <w:proofErr w:type="spellStart"/>
      <w:r w:rsidRPr="00915CBF">
        <w:rPr>
          <w:lang w:eastAsia="en-US"/>
        </w:rPr>
        <w:t>Logroño</w:t>
      </w:r>
      <w:proofErr w:type="spellEnd"/>
      <w:r w:rsidRPr="00915CBF">
        <w:rPr>
          <w:lang w:eastAsia="en-US"/>
        </w:rPr>
        <w:t xml:space="preserve"> Km 13</w:t>
      </w:r>
      <w:r w:rsidR="004B71DD">
        <w:rPr>
          <w:lang w:eastAsia="en-US"/>
        </w:rPr>
        <w:t>,</w:t>
      </w:r>
      <w:r w:rsidRPr="00915CBF">
        <w:rPr>
          <w:lang w:eastAsia="en-US"/>
        </w:rPr>
        <w:t>300</w:t>
      </w:r>
    </w:p>
    <w:p w14:paraId="39F0C1B4" w14:textId="77777777" w:rsidR="00915CBF" w:rsidRPr="00915CBF" w:rsidRDefault="00915CBF" w:rsidP="00915CBF">
      <w:pPr>
        <w:numPr>
          <w:ilvl w:val="12"/>
          <w:numId w:val="0"/>
        </w:numPr>
        <w:spacing w:after="0"/>
        <w:ind w:right="-2"/>
        <w:jc w:val="both"/>
        <w:rPr>
          <w:noProof/>
          <w:szCs w:val="22"/>
          <w:lang w:eastAsia="en-US"/>
        </w:rPr>
      </w:pPr>
      <w:r w:rsidRPr="00915CBF">
        <w:rPr>
          <w:lang w:eastAsia="en-US"/>
        </w:rPr>
        <w:t xml:space="preserve">50180 </w:t>
      </w:r>
      <w:proofErr w:type="spellStart"/>
      <w:r w:rsidRPr="00915CBF">
        <w:rPr>
          <w:lang w:eastAsia="en-US"/>
        </w:rPr>
        <w:t>Utebo</w:t>
      </w:r>
      <w:proofErr w:type="spellEnd"/>
      <w:r w:rsidRPr="00915CBF">
        <w:rPr>
          <w:lang w:eastAsia="en-US"/>
        </w:rPr>
        <w:t xml:space="preserve"> - </w:t>
      </w:r>
      <w:proofErr w:type="spellStart"/>
      <w:r w:rsidR="004B71DD">
        <w:rPr>
          <w:lang w:eastAsia="en-US"/>
        </w:rPr>
        <w:t>Z</w:t>
      </w:r>
      <w:r w:rsidRPr="00915CBF">
        <w:rPr>
          <w:lang w:eastAsia="en-US"/>
        </w:rPr>
        <w:t>arago</w:t>
      </w:r>
      <w:r w:rsidR="004B71DD">
        <w:rPr>
          <w:lang w:eastAsia="en-US"/>
        </w:rPr>
        <w:t>z</w:t>
      </w:r>
      <w:r w:rsidRPr="00915CBF">
        <w:rPr>
          <w:lang w:eastAsia="en-US"/>
        </w:rPr>
        <w:t>a</w:t>
      </w:r>
      <w:proofErr w:type="spellEnd"/>
    </w:p>
    <w:p w14:paraId="6443DE78" w14:textId="77777777" w:rsidR="00915CBF" w:rsidRPr="00915CBF" w:rsidRDefault="00915CBF" w:rsidP="00915CBF">
      <w:pPr>
        <w:spacing w:after="0"/>
        <w:rPr>
          <w:noProof/>
          <w:lang w:eastAsia="en-US"/>
        </w:rPr>
      </w:pPr>
      <w:r w:rsidRPr="00915CBF">
        <w:rPr>
          <w:lang w:eastAsia="en-US"/>
        </w:rPr>
        <w:t xml:space="preserve">Ispanija </w:t>
      </w:r>
    </w:p>
    <w:p w14:paraId="1ABA97C2" w14:textId="77777777" w:rsidR="00915CBF" w:rsidRDefault="00915CBF" w:rsidP="00915CBF">
      <w:pPr>
        <w:spacing w:after="0"/>
        <w:rPr>
          <w:noProof/>
          <w:lang w:val="it-IT" w:eastAsia="en-US"/>
        </w:rPr>
      </w:pPr>
    </w:p>
    <w:p w14:paraId="035CB21D" w14:textId="77777777" w:rsidR="007F2B2D" w:rsidRPr="00915CBF" w:rsidRDefault="007F2B2D" w:rsidP="00915CBF">
      <w:pPr>
        <w:spacing w:after="0"/>
        <w:rPr>
          <w:noProof/>
          <w:lang w:val="it-IT" w:eastAsia="en-US"/>
        </w:rPr>
      </w:pPr>
    </w:p>
    <w:p w14:paraId="1629C4B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12.</w:t>
      </w:r>
      <w:r w:rsidRPr="00915CBF">
        <w:rPr>
          <w:b/>
          <w:noProof/>
          <w:lang w:val="it-IT" w:eastAsia="en-US"/>
        </w:rPr>
        <w:tab/>
      </w:r>
      <w:r w:rsidR="00DC47D4">
        <w:rPr>
          <w:b/>
          <w:noProof/>
          <w:szCs w:val="24"/>
        </w:rPr>
        <w:t xml:space="preserve">REGISTRACIJOS </w:t>
      </w:r>
      <w:r w:rsidR="00DC47D4" w:rsidRPr="00B34FA1">
        <w:rPr>
          <w:b/>
          <w:noProof/>
          <w:szCs w:val="24"/>
        </w:rPr>
        <w:t xml:space="preserve">PAŽYMĖJIMO </w:t>
      </w:r>
      <w:r w:rsidRPr="00915CBF">
        <w:rPr>
          <w:b/>
          <w:lang w:eastAsia="en-US"/>
        </w:rPr>
        <w:t xml:space="preserve">NUMERIS (-IAI) </w:t>
      </w:r>
    </w:p>
    <w:p w14:paraId="5B6BC96A" w14:textId="77777777" w:rsidR="00915CBF" w:rsidRPr="00915CBF" w:rsidRDefault="00915CBF" w:rsidP="00915CBF">
      <w:pPr>
        <w:spacing w:after="0"/>
        <w:rPr>
          <w:noProof/>
          <w:lang w:val="it-IT" w:eastAsia="en-US"/>
        </w:rPr>
      </w:pPr>
    </w:p>
    <w:p w14:paraId="511ABECC" w14:textId="77777777" w:rsidR="0062328F" w:rsidRDefault="0062328F" w:rsidP="0062328F">
      <w:pPr>
        <w:spacing w:after="0"/>
        <w:rPr>
          <w:noProof/>
          <w:lang w:val="it-IT" w:eastAsia="en-US"/>
        </w:rPr>
      </w:pPr>
      <w:r w:rsidRPr="0062328F">
        <w:rPr>
          <w:noProof/>
          <w:lang w:val="it-IT" w:eastAsia="en-US"/>
        </w:rPr>
        <w:t xml:space="preserve">LT/1/21/4826/012 </w:t>
      </w:r>
    </w:p>
    <w:p w14:paraId="0A168968" w14:textId="77777777" w:rsidR="0062328F" w:rsidRPr="00915CBF" w:rsidRDefault="0062328F" w:rsidP="0062328F">
      <w:pPr>
        <w:spacing w:after="0"/>
        <w:rPr>
          <w:noProof/>
          <w:lang w:val="it-IT" w:eastAsia="en-US"/>
        </w:rPr>
      </w:pPr>
    </w:p>
    <w:p w14:paraId="1DA20079" w14:textId="77777777" w:rsidR="00915CBF" w:rsidRPr="00915CBF" w:rsidRDefault="00915CBF" w:rsidP="00915CBF">
      <w:pPr>
        <w:spacing w:after="0"/>
        <w:rPr>
          <w:noProof/>
          <w:lang w:val="it-IT" w:eastAsia="en-US"/>
        </w:rPr>
      </w:pPr>
    </w:p>
    <w:p w14:paraId="6AF8E37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13.</w:t>
      </w:r>
      <w:r w:rsidRPr="00915CBF">
        <w:rPr>
          <w:b/>
          <w:noProof/>
          <w:lang w:val="it-IT" w:eastAsia="en-US"/>
        </w:rPr>
        <w:tab/>
      </w:r>
      <w:r w:rsidR="00DC47D4">
        <w:rPr>
          <w:b/>
          <w:lang w:eastAsia="en-US"/>
        </w:rPr>
        <w:t>SERIJOS</w:t>
      </w:r>
      <w:r w:rsidRPr="00915CBF">
        <w:rPr>
          <w:b/>
          <w:lang w:eastAsia="en-US"/>
        </w:rPr>
        <w:t xml:space="preserve"> NUMERIS</w:t>
      </w:r>
    </w:p>
    <w:p w14:paraId="693A5CCF" w14:textId="77777777" w:rsidR="00915CBF" w:rsidRPr="00915CBF" w:rsidRDefault="00915CBF" w:rsidP="00915CBF">
      <w:pPr>
        <w:spacing w:after="0"/>
        <w:rPr>
          <w:noProof/>
          <w:lang w:eastAsia="en-US"/>
        </w:rPr>
      </w:pPr>
    </w:p>
    <w:p w14:paraId="7F076DA7" w14:textId="77777777" w:rsidR="00915CBF" w:rsidRPr="00915CBF" w:rsidRDefault="00915CBF" w:rsidP="00915CBF">
      <w:pPr>
        <w:spacing w:after="0"/>
        <w:rPr>
          <w:noProof/>
          <w:lang w:eastAsia="en-US"/>
        </w:rPr>
      </w:pPr>
      <w:r w:rsidRPr="00915CBF">
        <w:rPr>
          <w:lang w:eastAsia="en-US"/>
        </w:rPr>
        <w:t>Lot:</w:t>
      </w:r>
    </w:p>
    <w:p w14:paraId="5B06948E" w14:textId="77777777" w:rsidR="00915CBF" w:rsidRDefault="00915CBF" w:rsidP="00915CBF">
      <w:pPr>
        <w:spacing w:after="0"/>
        <w:rPr>
          <w:noProof/>
          <w:lang w:eastAsia="en-US"/>
        </w:rPr>
      </w:pPr>
    </w:p>
    <w:p w14:paraId="267DF337" w14:textId="77777777" w:rsidR="00DC47D4" w:rsidRPr="00915CBF" w:rsidRDefault="00DC47D4" w:rsidP="00915CBF">
      <w:pPr>
        <w:spacing w:after="0"/>
        <w:rPr>
          <w:noProof/>
          <w:lang w:eastAsia="en-US"/>
        </w:rPr>
      </w:pPr>
    </w:p>
    <w:p w14:paraId="48E8407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14.</w:t>
      </w:r>
      <w:r w:rsidRPr="00915CBF">
        <w:rPr>
          <w:b/>
          <w:noProof/>
          <w:lang w:eastAsia="en-US"/>
        </w:rPr>
        <w:tab/>
      </w:r>
      <w:r w:rsidR="00DC47D4" w:rsidRPr="00B34FA1">
        <w:rPr>
          <w:b/>
          <w:noProof/>
          <w:szCs w:val="24"/>
        </w:rPr>
        <w:t>PARDAVIMO (IŠDAVIMO) TVARKA</w:t>
      </w:r>
    </w:p>
    <w:p w14:paraId="10FE4457" w14:textId="77777777" w:rsidR="00915CBF" w:rsidRPr="00915CBF" w:rsidRDefault="00915CBF" w:rsidP="00915CBF">
      <w:pPr>
        <w:spacing w:after="0"/>
        <w:rPr>
          <w:noProof/>
          <w:lang w:eastAsia="en-US"/>
        </w:rPr>
      </w:pPr>
    </w:p>
    <w:p w14:paraId="0590840B" w14:textId="77777777" w:rsidR="00915CBF" w:rsidRDefault="00DC47D4" w:rsidP="00915CBF">
      <w:pPr>
        <w:spacing w:after="0"/>
        <w:rPr>
          <w:noProof/>
          <w:lang w:eastAsia="en-US"/>
        </w:rPr>
      </w:pPr>
      <w:r>
        <w:rPr>
          <w:noProof/>
          <w:lang w:eastAsia="en-US"/>
        </w:rPr>
        <w:t>Receptinis vaistas</w:t>
      </w:r>
      <w:r w:rsidR="004B71DD">
        <w:rPr>
          <w:noProof/>
          <w:lang w:eastAsia="en-US"/>
        </w:rPr>
        <w:t>.</w:t>
      </w:r>
    </w:p>
    <w:p w14:paraId="14264396" w14:textId="77777777" w:rsidR="00DC47D4" w:rsidRPr="00915CBF" w:rsidRDefault="00DC47D4" w:rsidP="00915CBF">
      <w:pPr>
        <w:spacing w:after="0"/>
        <w:rPr>
          <w:noProof/>
          <w:lang w:eastAsia="en-US"/>
        </w:rPr>
      </w:pPr>
    </w:p>
    <w:p w14:paraId="1AFB7DB4" w14:textId="77777777" w:rsidR="00915CBF" w:rsidRPr="00915CBF" w:rsidRDefault="00915CBF" w:rsidP="00915CBF">
      <w:pPr>
        <w:spacing w:after="0"/>
        <w:rPr>
          <w:noProof/>
          <w:lang w:eastAsia="en-US"/>
        </w:rPr>
      </w:pPr>
    </w:p>
    <w:p w14:paraId="3D121C5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15.</w:t>
      </w:r>
      <w:r w:rsidRPr="00915CBF">
        <w:rPr>
          <w:b/>
          <w:noProof/>
          <w:lang w:eastAsia="en-US"/>
        </w:rPr>
        <w:tab/>
      </w:r>
      <w:r w:rsidRPr="00915CBF">
        <w:rPr>
          <w:b/>
          <w:lang w:eastAsia="en-US"/>
        </w:rPr>
        <w:t>VARTOJIMO INSTRUKCIJ</w:t>
      </w:r>
      <w:r w:rsidR="00DC47D4">
        <w:rPr>
          <w:b/>
          <w:lang w:eastAsia="en-US"/>
        </w:rPr>
        <w:t>A</w:t>
      </w:r>
    </w:p>
    <w:p w14:paraId="7AD4EC32" w14:textId="77777777" w:rsidR="00915CBF" w:rsidRPr="00915CBF" w:rsidRDefault="00915CBF" w:rsidP="00915CBF">
      <w:pPr>
        <w:spacing w:after="0"/>
        <w:rPr>
          <w:noProof/>
          <w:lang w:eastAsia="en-US"/>
        </w:rPr>
      </w:pPr>
    </w:p>
    <w:p w14:paraId="557630C6" w14:textId="77777777" w:rsidR="00FE286F" w:rsidRPr="00915CBF" w:rsidRDefault="00FE286F" w:rsidP="00915CBF">
      <w:pPr>
        <w:spacing w:after="0"/>
        <w:rPr>
          <w:noProof/>
          <w:lang w:eastAsia="en-US"/>
        </w:rPr>
      </w:pPr>
    </w:p>
    <w:p w14:paraId="323A0A73" w14:textId="77777777" w:rsidR="00915CBF" w:rsidRPr="00915CBF" w:rsidRDefault="00915CBF" w:rsidP="00915CBF">
      <w:pPr>
        <w:spacing w:after="0"/>
        <w:rPr>
          <w:noProof/>
          <w:lang w:eastAsia="en-US"/>
        </w:rPr>
      </w:pPr>
    </w:p>
    <w:p w14:paraId="77AFB48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16.</w:t>
      </w:r>
      <w:r w:rsidRPr="00915CBF">
        <w:rPr>
          <w:b/>
          <w:noProof/>
          <w:lang w:eastAsia="en-US"/>
        </w:rPr>
        <w:tab/>
      </w:r>
      <w:r w:rsidRPr="00915CBF">
        <w:rPr>
          <w:b/>
          <w:lang w:eastAsia="en-US"/>
        </w:rPr>
        <w:t>INFORMACIJA BRAILIO RAŠTU</w:t>
      </w:r>
    </w:p>
    <w:p w14:paraId="2AAE1F60" w14:textId="77777777" w:rsidR="00915CBF" w:rsidRPr="00915CBF" w:rsidRDefault="00915CBF" w:rsidP="00915CBF">
      <w:pPr>
        <w:spacing w:after="0"/>
        <w:rPr>
          <w:lang w:eastAsia="en-US"/>
        </w:rPr>
      </w:pPr>
    </w:p>
    <w:p w14:paraId="74F6687C" w14:textId="77777777" w:rsidR="00915CBF" w:rsidRPr="00915CBF" w:rsidRDefault="00915CBF" w:rsidP="00915CBF">
      <w:pPr>
        <w:spacing w:after="0"/>
        <w:rPr>
          <w:noProof/>
          <w:szCs w:val="22"/>
          <w:lang w:eastAsia="en-US"/>
        </w:rPr>
      </w:pPr>
      <w:proofErr w:type="spellStart"/>
      <w:r w:rsidRPr="00915CBF">
        <w:rPr>
          <w:lang w:eastAsia="en-US"/>
        </w:rPr>
        <w:t>citrafleet</w:t>
      </w:r>
      <w:proofErr w:type="spellEnd"/>
    </w:p>
    <w:p w14:paraId="2C13493F" w14:textId="77777777" w:rsidR="00915CBF" w:rsidRDefault="00915CBF" w:rsidP="00915CBF">
      <w:pPr>
        <w:spacing w:after="0"/>
        <w:rPr>
          <w:noProof/>
          <w:szCs w:val="22"/>
          <w:lang w:eastAsia="en-US"/>
        </w:rPr>
      </w:pPr>
    </w:p>
    <w:p w14:paraId="7AEDB473" w14:textId="77777777" w:rsidR="004B71DD" w:rsidRPr="00915CBF" w:rsidRDefault="004B71DD" w:rsidP="00915CBF">
      <w:pPr>
        <w:spacing w:after="0"/>
        <w:rPr>
          <w:noProof/>
          <w:szCs w:val="22"/>
          <w:lang w:eastAsia="en-US"/>
        </w:rPr>
      </w:pPr>
    </w:p>
    <w:p w14:paraId="0C309352"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i/>
          <w:noProof/>
          <w:lang w:eastAsia="en-US"/>
        </w:rPr>
      </w:pPr>
      <w:r w:rsidRPr="00915CBF">
        <w:rPr>
          <w:b/>
          <w:noProof/>
          <w:szCs w:val="22"/>
          <w:lang w:eastAsia="en-US"/>
        </w:rPr>
        <w:t>17.</w:t>
      </w:r>
      <w:r w:rsidRPr="00915CBF">
        <w:rPr>
          <w:b/>
          <w:noProof/>
          <w:szCs w:val="22"/>
          <w:lang w:eastAsia="en-US"/>
        </w:rPr>
        <w:tab/>
      </w:r>
      <w:r w:rsidRPr="00915CBF">
        <w:rPr>
          <w:b/>
          <w:lang w:eastAsia="en-US"/>
        </w:rPr>
        <w:t>UNIKALUS IDENTIFIKATORIUS – 2D BRŪKŠNINIS KODAS</w:t>
      </w:r>
    </w:p>
    <w:p w14:paraId="3E9067DD" w14:textId="77777777" w:rsidR="00915CBF" w:rsidRDefault="00915CBF" w:rsidP="00915CBF">
      <w:pPr>
        <w:spacing w:after="0"/>
        <w:rPr>
          <w:noProof/>
          <w:szCs w:val="22"/>
          <w:lang w:eastAsia="en-US"/>
        </w:rPr>
      </w:pPr>
    </w:p>
    <w:p w14:paraId="44ED502B" w14:textId="77777777" w:rsidR="00A04E71" w:rsidRPr="00915CBF" w:rsidRDefault="00A04E71" w:rsidP="00915CBF">
      <w:pPr>
        <w:spacing w:after="0"/>
        <w:rPr>
          <w:noProof/>
          <w:vanish/>
          <w:szCs w:val="22"/>
          <w:lang w:eastAsia="en-US"/>
        </w:rPr>
      </w:pPr>
    </w:p>
    <w:p w14:paraId="5F295504" w14:textId="77777777" w:rsidR="00915CBF" w:rsidRPr="00915CBF" w:rsidRDefault="00FE286F" w:rsidP="00915CBF">
      <w:pPr>
        <w:spacing w:after="0"/>
        <w:rPr>
          <w:noProof/>
          <w:highlight w:val="lightGray"/>
          <w:lang w:eastAsia="en-US"/>
        </w:rPr>
      </w:pPr>
      <w:r>
        <w:rPr>
          <w:noProof/>
          <w:highlight w:val="lightGray"/>
        </w:rPr>
        <w:t xml:space="preserve">Duomenys nebūtini. </w:t>
      </w:r>
    </w:p>
    <w:p w14:paraId="4FAF5AA9" w14:textId="77777777" w:rsidR="00915CBF" w:rsidRDefault="00915CBF" w:rsidP="00915CBF">
      <w:pPr>
        <w:spacing w:after="0"/>
        <w:rPr>
          <w:noProof/>
          <w:highlight w:val="lightGray"/>
          <w:lang w:eastAsia="en-US"/>
        </w:rPr>
      </w:pPr>
    </w:p>
    <w:p w14:paraId="1535E7EE" w14:textId="77777777" w:rsidR="004B71DD" w:rsidRPr="00915CBF" w:rsidRDefault="004B71DD" w:rsidP="00915CBF">
      <w:pPr>
        <w:spacing w:after="0"/>
        <w:rPr>
          <w:noProof/>
          <w:highlight w:val="lightGray"/>
          <w:lang w:eastAsia="en-US"/>
        </w:rPr>
      </w:pPr>
    </w:p>
    <w:p w14:paraId="500F4377"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b/>
          <w:lang w:eastAsia="en-US"/>
        </w:rPr>
      </w:pPr>
      <w:r w:rsidRPr="00915CBF">
        <w:rPr>
          <w:b/>
          <w:lang w:eastAsia="en-US"/>
        </w:rPr>
        <w:t>18.</w:t>
      </w:r>
      <w:r w:rsidRPr="00915CBF">
        <w:rPr>
          <w:b/>
          <w:lang w:eastAsia="en-US"/>
        </w:rPr>
        <w:tab/>
        <w:t>UNIKALUS IDENTIFIKATORIUS – ŽMONĖMS SUPRANTAMI DUOMENYS</w:t>
      </w:r>
    </w:p>
    <w:p w14:paraId="749C1A4C" w14:textId="77777777" w:rsidR="00915CBF" w:rsidRPr="00915CBF" w:rsidRDefault="00915CBF" w:rsidP="00915CBF">
      <w:pPr>
        <w:spacing w:after="0"/>
        <w:rPr>
          <w:noProof/>
          <w:szCs w:val="22"/>
          <w:highlight w:val="lightGray"/>
          <w:lang w:eastAsia="en-US"/>
        </w:rPr>
      </w:pPr>
    </w:p>
    <w:p w14:paraId="23A9CF4C" w14:textId="77777777" w:rsidR="00915CBF" w:rsidRPr="00915CBF" w:rsidRDefault="00FE286F" w:rsidP="00915CBF">
      <w:pPr>
        <w:spacing w:after="0"/>
        <w:rPr>
          <w:noProof/>
          <w:szCs w:val="22"/>
          <w:lang w:eastAsia="en-US"/>
        </w:rPr>
      </w:pPr>
      <w:r>
        <w:rPr>
          <w:noProof/>
          <w:highlight w:val="lightGray"/>
        </w:rPr>
        <w:t>Duomenys nebūtini.</w:t>
      </w:r>
    </w:p>
    <w:p w14:paraId="4482497C" w14:textId="77777777" w:rsidR="00915CBF" w:rsidRPr="00915CBF" w:rsidRDefault="00915CBF" w:rsidP="00915CBF">
      <w:pPr>
        <w:spacing w:after="0"/>
        <w:rPr>
          <w:noProof/>
          <w:szCs w:val="22"/>
          <w:lang w:eastAsia="en-US"/>
        </w:rPr>
      </w:pPr>
      <w:r w:rsidRPr="00915CBF">
        <w:rPr>
          <w:lang w:eastAsia="en-US"/>
        </w:rPr>
        <w:br w:type="page"/>
      </w:r>
    </w:p>
    <w:p w14:paraId="554A00B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noProof/>
          <w:lang w:eastAsia="en-US"/>
        </w:rPr>
      </w:pPr>
      <w:r w:rsidRPr="00915CBF">
        <w:rPr>
          <w:b/>
          <w:lang w:eastAsia="en-US"/>
        </w:rPr>
        <w:lastRenderedPageBreak/>
        <w:t>INFORMACIJA ANT IŠORINĖS PAKUOTĖS</w:t>
      </w:r>
    </w:p>
    <w:p w14:paraId="1309A706"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rPr>
          <w:bCs/>
          <w:noProof/>
          <w:lang w:eastAsia="en-US"/>
        </w:rPr>
      </w:pPr>
    </w:p>
    <w:p w14:paraId="74595C68"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bCs/>
          <w:noProof/>
          <w:lang w:eastAsia="en-US"/>
        </w:rPr>
      </w:pPr>
      <w:r w:rsidRPr="00915CBF">
        <w:rPr>
          <w:b/>
          <w:lang w:eastAsia="en-US"/>
        </w:rPr>
        <w:t xml:space="preserve">50 PAKETĖLIŲ </w:t>
      </w:r>
      <w:r w:rsidR="004B31A8">
        <w:rPr>
          <w:b/>
          <w:lang w:eastAsia="en-US"/>
        </w:rPr>
        <w:t xml:space="preserve">KARTONO </w:t>
      </w:r>
      <w:r w:rsidRPr="00915CBF">
        <w:rPr>
          <w:b/>
          <w:lang w:eastAsia="en-US"/>
        </w:rPr>
        <w:t>DĖŽUTĖ</w:t>
      </w:r>
    </w:p>
    <w:p w14:paraId="233AE9B5" w14:textId="77777777" w:rsidR="00915CBF" w:rsidRPr="00915CBF" w:rsidRDefault="00915CBF" w:rsidP="00915CBF">
      <w:pPr>
        <w:spacing w:after="0"/>
        <w:rPr>
          <w:noProof/>
          <w:lang w:eastAsia="en-US"/>
        </w:rPr>
      </w:pPr>
    </w:p>
    <w:p w14:paraId="26249C32" w14:textId="77777777" w:rsidR="00915CBF" w:rsidRPr="00915CBF" w:rsidRDefault="00915CBF" w:rsidP="00915CBF">
      <w:pPr>
        <w:spacing w:after="0"/>
        <w:rPr>
          <w:noProof/>
          <w:lang w:eastAsia="en-US"/>
        </w:rPr>
      </w:pPr>
    </w:p>
    <w:p w14:paraId="6589030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1.</w:t>
      </w:r>
      <w:r w:rsidRPr="00915CBF">
        <w:rPr>
          <w:b/>
          <w:noProof/>
          <w:lang w:eastAsia="en-US"/>
        </w:rPr>
        <w:tab/>
      </w:r>
      <w:r w:rsidRPr="00915CBF">
        <w:rPr>
          <w:b/>
          <w:lang w:eastAsia="en-US"/>
        </w:rPr>
        <w:t>VAISTINIO PREPARATO PAVADINIMAS</w:t>
      </w:r>
    </w:p>
    <w:p w14:paraId="54460DB7" w14:textId="77777777" w:rsidR="00915CBF" w:rsidRPr="00915CBF" w:rsidRDefault="00915CBF" w:rsidP="00915CBF">
      <w:pPr>
        <w:spacing w:after="0"/>
        <w:rPr>
          <w:noProof/>
          <w:lang w:eastAsia="en-US"/>
        </w:rPr>
      </w:pPr>
    </w:p>
    <w:p w14:paraId="1E890E15" w14:textId="77777777" w:rsidR="00915CBF" w:rsidRPr="00915CBF" w:rsidRDefault="00915CBF" w:rsidP="00915CBF">
      <w:pPr>
        <w:tabs>
          <w:tab w:val="left" w:pos="567"/>
        </w:tabs>
        <w:spacing w:after="0"/>
        <w:rPr>
          <w:noProof/>
          <w:lang w:eastAsia="en-US"/>
        </w:rPr>
      </w:pPr>
      <w:proofErr w:type="spellStart"/>
      <w:r w:rsidRPr="00915CBF">
        <w:rPr>
          <w:lang w:eastAsia="en-US"/>
        </w:rPr>
        <w:t>CitraFleet</w:t>
      </w:r>
      <w:proofErr w:type="spellEnd"/>
      <w:r w:rsidRPr="00915CBF">
        <w:rPr>
          <w:lang w:eastAsia="en-US"/>
        </w:rPr>
        <w:t xml:space="preserve"> 0,01</w:t>
      </w:r>
      <w:r w:rsidR="004B31A8">
        <w:rPr>
          <w:lang w:eastAsia="en-US"/>
        </w:rPr>
        <w:t> </w:t>
      </w:r>
      <w:r w:rsidRPr="00915CBF">
        <w:rPr>
          <w:lang w:eastAsia="en-US"/>
        </w:rPr>
        <w:t>g/3,5</w:t>
      </w:r>
      <w:r w:rsidR="004B31A8">
        <w:rPr>
          <w:lang w:eastAsia="en-US"/>
        </w:rPr>
        <w:t> </w:t>
      </w:r>
      <w:r w:rsidRPr="00915CBF">
        <w:rPr>
          <w:lang w:eastAsia="en-US"/>
        </w:rPr>
        <w:t>g/10,97</w:t>
      </w:r>
      <w:r w:rsidR="004B31A8">
        <w:rPr>
          <w:lang w:eastAsia="en-US"/>
        </w:rPr>
        <w:t> </w:t>
      </w:r>
      <w:r w:rsidRPr="00915CBF">
        <w:rPr>
          <w:lang w:eastAsia="en-US"/>
        </w:rPr>
        <w:t>g milteliai geriamajam tirpalui paketėlyje</w:t>
      </w:r>
    </w:p>
    <w:p w14:paraId="0AEE04FD" w14:textId="77777777" w:rsidR="00915CBF" w:rsidRDefault="00915CBF" w:rsidP="00915CBF">
      <w:pPr>
        <w:tabs>
          <w:tab w:val="left" w:pos="567"/>
        </w:tabs>
        <w:spacing w:after="0"/>
        <w:rPr>
          <w:lang w:eastAsia="en-US"/>
        </w:rPr>
      </w:pPr>
      <w:r w:rsidRPr="00915CBF">
        <w:rPr>
          <w:lang w:eastAsia="en-US"/>
        </w:rPr>
        <w:t xml:space="preserve">Natrio </w:t>
      </w:r>
      <w:proofErr w:type="spellStart"/>
      <w:r w:rsidRPr="00915CBF">
        <w:rPr>
          <w:lang w:eastAsia="en-US"/>
        </w:rPr>
        <w:t>pikosulfatas</w:t>
      </w:r>
      <w:proofErr w:type="spellEnd"/>
      <w:r w:rsidRPr="00915CBF">
        <w:rPr>
          <w:lang w:eastAsia="en-US"/>
        </w:rPr>
        <w:t xml:space="preserve"> / lengvasis magnio oksidas / citrinų rūgštis</w:t>
      </w:r>
    </w:p>
    <w:p w14:paraId="68420AB7" w14:textId="77777777" w:rsidR="004B31A8" w:rsidRPr="00915CBF" w:rsidRDefault="004B31A8" w:rsidP="00915CBF">
      <w:pPr>
        <w:tabs>
          <w:tab w:val="left" w:pos="567"/>
        </w:tabs>
        <w:spacing w:after="0"/>
        <w:rPr>
          <w:noProof/>
          <w:lang w:eastAsia="en-US"/>
        </w:rPr>
      </w:pPr>
    </w:p>
    <w:p w14:paraId="48A20025" w14:textId="77777777" w:rsidR="00915CBF" w:rsidRPr="00915CBF" w:rsidRDefault="00915CBF" w:rsidP="00915CBF">
      <w:pPr>
        <w:spacing w:after="0"/>
        <w:rPr>
          <w:noProof/>
          <w:lang w:eastAsia="en-US"/>
        </w:rPr>
      </w:pPr>
    </w:p>
    <w:p w14:paraId="09EC7A5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2.</w:t>
      </w:r>
      <w:r w:rsidRPr="00915CBF">
        <w:rPr>
          <w:b/>
          <w:noProof/>
          <w:lang w:eastAsia="en-US"/>
        </w:rPr>
        <w:tab/>
      </w:r>
      <w:r w:rsidRPr="00915CBF">
        <w:rPr>
          <w:b/>
          <w:lang w:eastAsia="en-US"/>
        </w:rPr>
        <w:t>VEIKLIOJI (-IOS) MEDŽIAGA (-OS) IR JOS (</w:t>
      </w:r>
      <w:r w:rsidR="004B71DD">
        <w:rPr>
          <w:b/>
          <w:lang w:eastAsia="en-US"/>
        </w:rPr>
        <w:t>-</w:t>
      </w:r>
      <w:r w:rsidRPr="00915CBF">
        <w:rPr>
          <w:b/>
          <w:lang w:eastAsia="en-US"/>
        </w:rPr>
        <w:t>Ų) KIEKIS (-IAI)</w:t>
      </w:r>
    </w:p>
    <w:p w14:paraId="501E087D" w14:textId="77777777" w:rsidR="00915CBF" w:rsidRPr="00915CBF" w:rsidRDefault="00915CBF" w:rsidP="00915CBF">
      <w:pPr>
        <w:spacing w:after="0"/>
        <w:rPr>
          <w:noProof/>
          <w:lang w:eastAsia="en-US"/>
        </w:rPr>
      </w:pPr>
    </w:p>
    <w:p w14:paraId="2B3875AF" w14:textId="77777777" w:rsidR="00915CBF" w:rsidRPr="00915CBF" w:rsidRDefault="00915CBF" w:rsidP="00915CBF">
      <w:pPr>
        <w:spacing w:after="0"/>
        <w:rPr>
          <w:noProof/>
          <w:lang w:eastAsia="en-US"/>
        </w:rPr>
      </w:pPr>
      <w:r w:rsidRPr="00915CBF">
        <w:rPr>
          <w:lang w:eastAsia="en-US"/>
        </w:rPr>
        <w:t>Kiekviename paketėlyje yra 10,0</w:t>
      </w:r>
      <w:r w:rsidR="004B31A8">
        <w:rPr>
          <w:lang w:eastAsia="en-US"/>
        </w:rPr>
        <w:t> </w:t>
      </w:r>
      <w:r w:rsidRPr="00915CBF">
        <w:rPr>
          <w:lang w:eastAsia="en-US"/>
        </w:rPr>
        <w:t xml:space="preserve">mg natrio </w:t>
      </w:r>
      <w:proofErr w:type="spellStart"/>
      <w:r w:rsidRPr="00915CBF">
        <w:rPr>
          <w:lang w:eastAsia="en-US"/>
        </w:rPr>
        <w:t>pikosulfato</w:t>
      </w:r>
      <w:proofErr w:type="spellEnd"/>
      <w:r w:rsidRPr="00915CBF">
        <w:rPr>
          <w:lang w:eastAsia="en-US"/>
        </w:rPr>
        <w:t>, 3,5</w:t>
      </w:r>
      <w:r w:rsidR="004B31A8">
        <w:rPr>
          <w:lang w:eastAsia="en-US"/>
        </w:rPr>
        <w:t> </w:t>
      </w:r>
      <w:r w:rsidRPr="00915CBF">
        <w:rPr>
          <w:lang w:eastAsia="en-US"/>
        </w:rPr>
        <w:t>g lengvojo magnio oksido,</w:t>
      </w:r>
    </w:p>
    <w:p w14:paraId="30077EFC" w14:textId="77777777" w:rsidR="00915CBF" w:rsidRDefault="00915CBF" w:rsidP="00915CBF">
      <w:pPr>
        <w:spacing w:after="0"/>
        <w:rPr>
          <w:lang w:eastAsia="en-US"/>
        </w:rPr>
      </w:pPr>
      <w:r w:rsidRPr="00915CBF">
        <w:rPr>
          <w:lang w:eastAsia="en-US"/>
        </w:rPr>
        <w:t>10,97</w:t>
      </w:r>
      <w:r w:rsidR="004B31A8">
        <w:rPr>
          <w:lang w:eastAsia="en-US"/>
        </w:rPr>
        <w:t> </w:t>
      </w:r>
      <w:r w:rsidRPr="00915CBF">
        <w:rPr>
          <w:lang w:eastAsia="en-US"/>
        </w:rPr>
        <w:t>g citrinų rūgšties.</w:t>
      </w:r>
    </w:p>
    <w:p w14:paraId="2A9F5D2B" w14:textId="77777777" w:rsidR="004B31A8" w:rsidRPr="00915CBF" w:rsidRDefault="004B31A8" w:rsidP="00915CBF">
      <w:pPr>
        <w:spacing w:after="0"/>
        <w:rPr>
          <w:noProof/>
          <w:lang w:eastAsia="en-US"/>
        </w:rPr>
      </w:pPr>
    </w:p>
    <w:p w14:paraId="3EC6095F" w14:textId="77777777" w:rsidR="00915CBF" w:rsidRPr="00915CBF" w:rsidRDefault="00915CBF" w:rsidP="00915CBF">
      <w:pPr>
        <w:spacing w:after="0"/>
        <w:rPr>
          <w:noProof/>
          <w:lang w:eastAsia="en-US"/>
        </w:rPr>
      </w:pPr>
    </w:p>
    <w:p w14:paraId="4E6257A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3.</w:t>
      </w:r>
      <w:r w:rsidRPr="00915CBF">
        <w:rPr>
          <w:b/>
          <w:noProof/>
          <w:lang w:eastAsia="en-US"/>
        </w:rPr>
        <w:tab/>
      </w:r>
      <w:r w:rsidRPr="00915CBF">
        <w:rPr>
          <w:b/>
          <w:lang w:eastAsia="en-US"/>
        </w:rPr>
        <w:t>PAGALBINIŲ MEDŽIAGŲ SĄRAŠAS</w:t>
      </w:r>
    </w:p>
    <w:p w14:paraId="2DCA83B5" w14:textId="77777777" w:rsidR="00915CBF" w:rsidRPr="00915CBF" w:rsidRDefault="00915CBF" w:rsidP="00915CBF">
      <w:pPr>
        <w:spacing w:after="0"/>
        <w:rPr>
          <w:noProof/>
          <w:lang w:eastAsia="en-US"/>
        </w:rPr>
      </w:pPr>
    </w:p>
    <w:p w14:paraId="4D2B73E5" w14:textId="0832D57F" w:rsidR="00915CBF" w:rsidRPr="00915CBF" w:rsidRDefault="00915CBF" w:rsidP="00915CBF">
      <w:pPr>
        <w:spacing w:after="0"/>
        <w:rPr>
          <w:noProof/>
          <w:lang w:eastAsia="en-US"/>
        </w:rPr>
      </w:pPr>
      <w:r w:rsidRPr="00915CBF">
        <w:rPr>
          <w:lang w:eastAsia="en-US"/>
        </w:rPr>
        <w:t xml:space="preserve">Sudėtyje taip pat yra: </w:t>
      </w:r>
      <w:r w:rsidR="004B71DD">
        <w:rPr>
          <w:lang w:eastAsia="en-US"/>
        </w:rPr>
        <w:t>k</w:t>
      </w:r>
      <w:r w:rsidRPr="00915CBF">
        <w:rPr>
          <w:lang w:eastAsia="en-US"/>
        </w:rPr>
        <w:t>alio (5</w:t>
      </w:r>
      <w:r w:rsidR="004B31A8">
        <w:rPr>
          <w:lang w:eastAsia="en-US"/>
        </w:rPr>
        <w:t> </w:t>
      </w:r>
      <w:proofErr w:type="spellStart"/>
      <w:r w:rsidRPr="00915CBF">
        <w:rPr>
          <w:lang w:eastAsia="en-US"/>
        </w:rPr>
        <w:t>mmol</w:t>
      </w:r>
      <w:proofErr w:type="spellEnd"/>
      <w:r w:rsidRPr="00915CBF">
        <w:rPr>
          <w:lang w:eastAsia="en-US"/>
        </w:rPr>
        <w:t xml:space="preserve"> arba 195</w:t>
      </w:r>
      <w:r w:rsidR="004B31A8">
        <w:rPr>
          <w:lang w:eastAsia="en-US"/>
        </w:rPr>
        <w:t> </w:t>
      </w:r>
      <w:r w:rsidRPr="00915CBF">
        <w:rPr>
          <w:lang w:eastAsia="en-US"/>
        </w:rPr>
        <w:t>mg)</w:t>
      </w:r>
      <w:r w:rsidR="00AE6FAE" w:rsidRPr="00AE6FAE">
        <w:rPr>
          <w:lang w:eastAsia="en-US"/>
        </w:rPr>
        <w:t xml:space="preserve">, sulfitų, įskaitant </w:t>
      </w:r>
      <w:proofErr w:type="spellStart"/>
      <w:r w:rsidR="00AE6FAE" w:rsidRPr="00AE6FAE">
        <w:rPr>
          <w:lang w:eastAsia="en-US"/>
        </w:rPr>
        <w:t>metabisulfitus</w:t>
      </w:r>
      <w:proofErr w:type="spellEnd"/>
      <w:r w:rsidRPr="00915CBF">
        <w:rPr>
          <w:lang w:eastAsia="en-US"/>
        </w:rPr>
        <w:t>.</w:t>
      </w:r>
    </w:p>
    <w:p w14:paraId="1709FA6D" w14:textId="77777777" w:rsidR="00915CBF" w:rsidRDefault="00915CBF" w:rsidP="00915CBF">
      <w:pPr>
        <w:spacing w:after="0"/>
        <w:rPr>
          <w:lang w:eastAsia="en-US"/>
        </w:rPr>
      </w:pPr>
      <w:r w:rsidRPr="00915CBF">
        <w:rPr>
          <w:lang w:eastAsia="en-US"/>
        </w:rPr>
        <w:t>Daugiau informacijos pateikta pakuotės lapelyje.</w:t>
      </w:r>
    </w:p>
    <w:p w14:paraId="74D8E017" w14:textId="77777777" w:rsidR="004B31A8" w:rsidRPr="00915CBF" w:rsidRDefault="004B31A8" w:rsidP="00915CBF">
      <w:pPr>
        <w:spacing w:after="0"/>
        <w:rPr>
          <w:noProof/>
          <w:lang w:eastAsia="en-US"/>
        </w:rPr>
      </w:pPr>
    </w:p>
    <w:p w14:paraId="3F19D0E9" w14:textId="77777777" w:rsidR="00915CBF" w:rsidRPr="00915CBF" w:rsidRDefault="00915CBF" w:rsidP="00915CBF">
      <w:pPr>
        <w:spacing w:after="0"/>
        <w:rPr>
          <w:noProof/>
          <w:lang w:eastAsia="en-US"/>
        </w:rPr>
      </w:pPr>
    </w:p>
    <w:p w14:paraId="5C704C8A"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4.</w:t>
      </w:r>
      <w:r w:rsidRPr="00915CBF">
        <w:rPr>
          <w:b/>
          <w:noProof/>
          <w:lang w:eastAsia="en-US"/>
        </w:rPr>
        <w:tab/>
      </w:r>
      <w:r w:rsidR="004B31A8">
        <w:rPr>
          <w:b/>
          <w:lang w:eastAsia="en-US"/>
        </w:rPr>
        <w:t>FARMACINĖ</w:t>
      </w:r>
      <w:r w:rsidRPr="00915CBF">
        <w:rPr>
          <w:b/>
          <w:lang w:eastAsia="en-US"/>
        </w:rPr>
        <w:t xml:space="preserve"> FORMA IR KIEKIS PAKUOTĖJE</w:t>
      </w:r>
    </w:p>
    <w:p w14:paraId="5B35386D" w14:textId="77777777" w:rsidR="00915CBF" w:rsidRPr="00915CBF" w:rsidRDefault="00915CBF" w:rsidP="00915CBF">
      <w:pPr>
        <w:spacing w:after="0"/>
        <w:rPr>
          <w:noProof/>
          <w:lang w:eastAsia="en-US"/>
        </w:rPr>
      </w:pPr>
    </w:p>
    <w:p w14:paraId="23C295D3" w14:textId="77777777" w:rsidR="00915CBF" w:rsidRPr="00915CBF" w:rsidRDefault="00915CBF" w:rsidP="00915CBF">
      <w:pPr>
        <w:spacing w:after="0"/>
        <w:rPr>
          <w:noProof/>
          <w:lang w:eastAsia="en-US"/>
        </w:rPr>
      </w:pPr>
      <w:r w:rsidRPr="00915CBF">
        <w:rPr>
          <w:lang w:eastAsia="en-US"/>
        </w:rPr>
        <w:t>Milteliai geriamajam tirpalui paketėlyje</w:t>
      </w:r>
    </w:p>
    <w:p w14:paraId="7AFA8C87" w14:textId="77777777" w:rsidR="00915CBF" w:rsidRPr="00915CBF" w:rsidRDefault="00915CBF" w:rsidP="00915CBF">
      <w:pPr>
        <w:spacing w:after="0"/>
        <w:rPr>
          <w:noProof/>
          <w:lang w:eastAsia="en-US"/>
        </w:rPr>
      </w:pPr>
      <w:r w:rsidRPr="00915CBF">
        <w:rPr>
          <w:lang w:eastAsia="en-US"/>
        </w:rPr>
        <w:t>50</w:t>
      </w:r>
      <w:r w:rsidR="004B71DD">
        <w:rPr>
          <w:lang w:eastAsia="en-US"/>
        </w:rPr>
        <w:t> </w:t>
      </w:r>
      <w:r w:rsidRPr="00915CBF">
        <w:rPr>
          <w:lang w:eastAsia="en-US"/>
        </w:rPr>
        <w:t>paketėli</w:t>
      </w:r>
      <w:r w:rsidR="004B31A8">
        <w:rPr>
          <w:lang w:eastAsia="en-US"/>
        </w:rPr>
        <w:t>ų</w:t>
      </w:r>
    </w:p>
    <w:p w14:paraId="78EDFED1" w14:textId="77777777" w:rsidR="00915CBF" w:rsidRDefault="00915CBF" w:rsidP="00915CBF">
      <w:pPr>
        <w:spacing w:after="0"/>
        <w:rPr>
          <w:noProof/>
          <w:lang w:eastAsia="en-US"/>
        </w:rPr>
      </w:pPr>
    </w:p>
    <w:p w14:paraId="5D5587CB" w14:textId="77777777" w:rsidR="004B31A8" w:rsidRPr="00915CBF" w:rsidRDefault="004B31A8" w:rsidP="00915CBF">
      <w:pPr>
        <w:spacing w:after="0"/>
        <w:rPr>
          <w:noProof/>
          <w:lang w:eastAsia="en-US"/>
        </w:rPr>
      </w:pPr>
    </w:p>
    <w:p w14:paraId="354757E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5.</w:t>
      </w:r>
      <w:r w:rsidRPr="00915CBF">
        <w:rPr>
          <w:b/>
          <w:noProof/>
          <w:lang w:eastAsia="en-US"/>
        </w:rPr>
        <w:tab/>
      </w:r>
      <w:r w:rsidRPr="00915CBF">
        <w:rPr>
          <w:b/>
          <w:lang w:eastAsia="en-US"/>
        </w:rPr>
        <w:t>VARTOJIMO METODAS IR BŪDAS (-AI)</w:t>
      </w:r>
    </w:p>
    <w:p w14:paraId="0D050F7E" w14:textId="77777777" w:rsidR="00915CBF" w:rsidRPr="00915CBF" w:rsidRDefault="00915CBF" w:rsidP="00915CBF">
      <w:pPr>
        <w:spacing w:after="0"/>
        <w:rPr>
          <w:i/>
          <w:noProof/>
          <w:lang w:eastAsia="en-US"/>
        </w:rPr>
      </w:pPr>
    </w:p>
    <w:p w14:paraId="163019EF" w14:textId="77777777" w:rsidR="00506451" w:rsidRDefault="00915CBF" w:rsidP="00915CBF">
      <w:pPr>
        <w:tabs>
          <w:tab w:val="left" w:pos="-142"/>
        </w:tabs>
        <w:spacing w:after="0"/>
        <w:rPr>
          <w:color w:val="000000"/>
          <w:lang w:eastAsia="en-US"/>
        </w:rPr>
      </w:pPr>
      <w:r w:rsidRPr="00915CBF">
        <w:rPr>
          <w:color w:val="000000"/>
          <w:lang w:eastAsia="en-US"/>
        </w:rPr>
        <w:t xml:space="preserve">Vartokite taip, kaip nurodė gydytojas. </w:t>
      </w:r>
    </w:p>
    <w:p w14:paraId="4E5FB266" w14:textId="77777777" w:rsidR="00915CBF" w:rsidRPr="00915CBF" w:rsidRDefault="00915CBF" w:rsidP="00915CBF">
      <w:pPr>
        <w:tabs>
          <w:tab w:val="left" w:pos="-142"/>
        </w:tabs>
        <w:spacing w:after="0"/>
        <w:rPr>
          <w:color w:val="000000"/>
          <w:lang w:eastAsia="en-US"/>
        </w:rPr>
      </w:pPr>
      <w:r w:rsidRPr="00915CBF">
        <w:rPr>
          <w:color w:val="000000"/>
          <w:lang w:eastAsia="en-US"/>
        </w:rPr>
        <w:t>Prieš varto</w:t>
      </w:r>
      <w:r w:rsidR="00A030E5">
        <w:rPr>
          <w:color w:val="000000"/>
          <w:lang w:eastAsia="en-US"/>
        </w:rPr>
        <w:t>jimą</w:t>
      </w:r>
      <w:r w:rsidRPr="00915CBF">
        <w:rPr>
          <w:color w:val="000000"/>
          <w:lang w:eastAsia="en-US"/>
        </w:rPr>
        <w:t xml:space="preserve"> perskaitykite pakuotės lapelį.</w:t>
      </w:r>
    </w:p>
    <w:p w14:paraId="484BE552" w14:textId="77777777" w:rsidR="00915CBF" w:rsidRPr="00915CBF" w:rsidRDefault="00915CBF" w:rsidP="00915CBF">
      <w:pPr>
        <w:tabs>
          <w:tab w:val="left" w:pos="-142"/>
        </w:tabs>
        <w:spacing w:after="0"/>
        <w:rPr>
          <w:lang w:eastAsia="en-US"/>
        </w:rPr>
      </w:pPr>
    </w:p>
    <w:p w14:paraId="22A954B5" w14:textId="77777777" w:rsidR="00915CBF" w:rsidRDefault="00915CBF" w:rsidP="00915CBF">
      <w:pPr>
        <w:spacing w:after="0"/>
        <w:rPr>
          <w:lang w:eastAsia="en-US"/>
        </w:rPr>
      </w:pPr>
      <w:r w:rsidRPr="00915CBF">
        <w:rPr>
          <w:lang w:eastAsia="en-US"/>
        </w:rPr>
        <w:t xml:space="preserve">Vartoti per burną. </w:t>
      </w:r>
      <w:r w:rsidR="00957A20">
        <w:rPr>
          <w:lang w:eastAsia="en-US"/>
        </w:rPr>
        <w:t>Jei praskiedus tirpalas įkaista, reikia palaukti kol jis atvės. Atvėsus tirpalui, jį reikia išgerti nedelsiant.</w:t>
      </w:r>
    </w:p>
    <w:p w14:paraId="55235608" w14:textId="77777777" w:rsidR="00C33898" w:rsidRPr="00915CBF" w:rsidRDefault="00C33898" w:rsidP="00915CBF">
      <w:pPr>
        <w:spacing w:after="0"/>
        <w:rPr>
          <w:noProof/>
          <w:szCs w:val="22"/>
          <w:lang w:eastAsia="en-US"/>
        </w:rPr>
      </w:pPr>
    </w:p>
    <w:p w14:paraId="47A8462D" w14:textId="77777777" w:rsidR="00915CBF" w:rsidRPr="00915CBF" w:rsidRDefault="00915CBF" w:rsidP="00915CBF">
      <w:pPr>
        <w:spacing w:after="0"/>
        <w:rPr>
          <w:noProof/>
          <w:lang w:eastAsia="en-US"/>
        </w:rPr>
      </w:pPr>
    </w:p>
    <w:p w14:paraId="1D98FAF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6.</w:t>
      </w:r>
      <w:r w:rsidRPr="00915CBF">
        <w:rPr>
          <w:b/>
          <w:noProof/>
          <w:lang w:eastAsia="en-US"/>
        </w:rPr>
        <w:tab/>
      </w:r>
      <w:r w:rsidRPr="00915CBF">
        <w:rPr>
          <w:b/>
          <w:lang w:eastAsia="en-US"/>
        </w:rPr>
        <w:t>SPECIALUS ĮSPĖJIMAS, KAD VAISTINĮ PREPARATĄ BŪTINA LAIKYTI VAIKAMS NEPASTEBIMOJE IR NEPASIEKIAMOJE VIETOJE</w:t>
      </w:r>
    </w:p>
    <w:p w14:paraId="10E00483" w14:textId="77777777" w:rsidR="00915CBF" w:rsidRPr="00915CBF" w:rsidRDefault="00915CBF" w:rsidP="00915CBF">
      <w:pPr>
        <w:spacing w:after="0"/>
        <w:rPr>
          <w:noProof/>
          <w:lang w:eastAsia="en-US"/>
        </w:rPr>
      </w:pPr>
    </w:p>
    <w:p w14:paraId="7D19CCF5" w14:textId="77777777" w:rsidR="00915CBF" w:rsidRDefault="00915CBF" w:rsidP="00915CBF">
      <w:pPr>
        <w:spacing w:after="0"/>
        <w:outlineLvl w:val="0"/>
        <w:rPr>
          <w:lang w:eastAsia="en-US"/>
        </w:rPr>
      </w:pPr>
      <w:r w:rsidRPr="00915CBF">
        <w:rPr>
          <w:lang w:eastAsia="en-US"/>
        </w:rPr>
        <w:t>Laikyti vaikams nepastebimoje ir nepasiekiamoje vietoje.</w:t>
      </w:r>
    </w:p>
    <w:p w14:paraId="61D8DC1F" w14:textId="77777777" w:rsidR="00C33898" w:rsidRPr="00915CBF" w:rsidRDefault="00C33898" w:rsidP="00915CBF">
      <w:pPr>
        <w:spacing w:after="0"/>
        <w:outlineLvl w:val="0"/>
        <w:rPr>
          <w:noProof/>
          <w:lang w:eastAsia="en-US"/>
        </w:rPr>
      </w:pPr>
    </w:p>
    <w:p w14:paraId="57817AAF" w14:textId="77777777" w:rsidR="00915CBF" w:rsidRPr="00915CBF" w:rsidRDefault="00915CBF" w:rsidP="00915CBF">
      <w:pPr>
        <w:spacing w:after="0"/>
        <w:outlineLvl w:val="0"/>
        <w:rPr>
          <w:noProof/>
          <w:lang w:eastAsia="en-US"/>
        </w:rPr>
      </w:pPr>
    </w:p>
    <w:p w14:paraId="1D4C7B38"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7.</w:t>
      </w:r>
      <w:r w:rsidRPr="00915CBF">
        <w:rPr>
          <w:b/>
          <w:noProof/>
          <w:lang w:eastAsia="en-US"/>
        </w:rPr>
        <w:tab/>
      </w:r>
      <w:r w:rsidRPr="00915CBF">
        <w:rPr>
          <w:b/>
          <w:lang w:eastAsia="en-US"/>
        </w:rPr>
        <w:t>KITAS (-I) SPECIALUS (-ŪS) ĮSPĖJIMAS (-AI) (JEI REIKIA)</w:t>
      </w:r>
    </w:p>
    <w:p w14:paraId="1A1FDF8C" w14:textId="77777777" w:rsidR="00915CBF" w:rsidRPr="00915CBF" w:rsidRDefault="00915CBF" w:rsidP="00915CBF">
      <w:pPr>
        <w:spacing w:after="0"/>
        <w:rPr>
          <w:noProof/>
          <w:lang w:eastAsia="en-US"/>
        </w:rPr>
      </w:pPr>
    </w:p>
    <w:p w14:paraId="53CFCD48" w14:textId="77777777" w:rsidR="00915CBF" w:rsidRPr="00915CBF" w:rsidRDefault="00915CBF" w:rsidP="00915CBF">
      <w:pPr>
        <w:spacing w:after="0"/>
        <w:rPr>
          <w:noProof/>
          <w:lang w:eastAsia="en-US"/>
        </w:rPr>
      </w:pPr>
    </w:p>
    <w:p w14:paraId="660331AC" w14:textId="77777777" w:rsidR="00915CBF" w:rsidRPr="00915CBF" w:rsidRDefault="00915CBF" w:rsidP="00915CBF">
      <w:pPr>
        <w:keepNext/>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8.</w:t>
      </w:r>
      <w:r w:rsidRPr="00915CBF">
        <w:rPr>
          <w:b/>
          <w:noProof/>
          <w:lang w:eastAsia="en-US"/>
        </w:rPr>
        <w:tab/>
      </w:r>
      <w:r w:rsidR="00C33898">
        <w:rPr>
          <w:b/>
          <w:noProof/>
          <w:lang w:eastAsia="en-US"/>
        </w:rPr>
        <w:t>TINKAMUMO LAIKAS</w:t>
      </w:r>
    </w:p>
    <w:p w14:paraId="2395909E" w14:textId="77777777" w:rsidR="00915CBF" w:rsidRPr="00915CBF" w:rsidRDefault="00915CBF" w:rsidP="00915CBF">
      <w:pPr>
        <w:spacing w:after="0"/>
        <w:rPr>
          <w:i/>
          <w:noProof/>
          <w:lang w:eastAsia="en-US"/>
        </w:rPr>
      </w:pPr>
    </w:p>
    <w:p w14:paraId="3BD9BDEA" w14:textId="77777777" w:rsidR="00915CBF" w:rsidRPr="00915CBF" w:rsidRDefault="00915CBF" w:rsidP="00915CBF">
      <w:pPr>
        <w:spacing w:after="0"/>
        <w:rPr>
          <w:noProof/>
          <w:lang w:eastAsia="en-US"/>
        </w:rPr>
      </w:pPr>
      <w:r w:rsidRPr="00915CBF">
        <w:rPr>
          <w:lang w:eastAsia="en-US"/>
        </w:rPr>
        <w:t>EXP:</w:t>
      </w:r>
      <w:r w:rsidR="004B71DD">
        <w:rPr>
          <w:lang w:eastAsia="en-US"/>
        </w:rPr>
        <w:t xml:space="preserve"> </w:t>
      </w:r>
      <w:r w:rsidR="004B71DD" w:rsidRPr="004B71DD">
        <w:rPr>
          <w:rFonts w:eastAsia="PMingLiU"/>
          <w:highlight w:val="lightGray"/>
        </w:rPr>
        <w:t>{</w:t>
      </w:r>
      <w:r w:rsidR="006E0BB0">
        <w:rPr>
          <w:rFonts w:eastAsia="PMingLiU"/>
          <w:highlight w:val="lightGray"/>
        </w:rPr>
        <w:t>mm MMMM</w:t>
      </w:r>
      <w:r w:rsidR="00C409D4" w:rsidRPr="00C409D4">
        <w:rPr>
          <w:rFonts w:eastAsia="PMingLiU"/>
          <w:highlight w:val="lightGray"/>
        </w:rPr>
        <w:t xml:space="preserve"> </w:t>
      </w:r>
      <w:r w:rsidR="004B71DD" w:rsidRPr="004B71DD">
        <w:rPr>
          <w:rFonts w:eastAsia="PMingLiU"/>
          <w:highlight w:val="lightGray"/>
        </w:rPr>
        <w:t>}</w:t>
      </w:r>
    </w:p>
    <w:p w14:paraId="2B577C8C" w14:textId="77777777" w:rsidR="00915CBF" w:rsidRDefault="00915CBF" w:rsidP="00915CBF">
      <w:pPr>
        <w:spacing w:after="0"/>
        <w:rPr>
          <w:noProof/>
          <w:lang w:eastAsia="en-US"/>
        </w:rPr>
      </w:pPr>
    </w:p>
    <w:p w14:paraId="5651C5B9" w14:textId="77777777" w:rsidR="005B3B29" w:rsidRPr="00915CBF" w:rsidRDefault="005B3B29" w:rsidP="00915CBF">
      <w:pPr>
        <w:spacing w:after="0"/>
        <w:rPr>
          <w:noProof/>
          <w:lang w:eastAsia="en-US"/>
        </w:rPr>
      </w:pPr>
    </w:p>
    <w:p w14:paraId="1A1B334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9.</w:t>
      </w:r>
      <w:r w:rsidRPr="00915CBF">
        <w:rPr>
          <w:b/>
          <w:noProof/>
          <w:lang w:eastAsia="en-US"/>
        </w:rPr>
        <w:tab/>
      </w:r>
      <w:r w:rsidRPr="00915CBF">
        <w:rPr>
          <w:b/>
          <w:lang w:eastAsia="en-US"/>
        </w:rPr>
        <w:t>SPECIALIOS LAIKYMO SĄLYGOS</w:t>
      </w:r>
    </w:p>
    <w:p w14:paraId="208A37C8" w14:textId="77777777" w:rsidR="00915CBF" w:rsidRPr="00915CBF" w:rsidRDefault="00915CBF" w:rsidP="00915CBF">
      <w:pPr>
        <w:spacing w:after="0"/>
        <w:rPr>
          <w:noProof/>
          <w:lang w:eastAsia="en-US"/>
        </w:rPr>
      </w:pPr>
    </w:p>
    <w:p w14:paraId="718AAE19" w14:textId="77777777" w:rsidR="00915CBF" w:rsidRPr="00915CBF" w:rsidRDefault="00915CBF" w:rsidP="00915CBF">
      <w:pPr>
        <w:spacing w:after="0"/>
        <w:ind w:left="567" w:hanging="567"/>
        <w:rPr>
          <w:noProof/>
          <w:lang w:eastAsia="en-US"/>
        </w:rPr>
      </w:pPr>
      <w:r w:rsidRPr="00915CBF">
        <w:rPr>
          <w:lang w:eastAsia="en-US"/>
        </w:rPr>
        <w:t>Laikyti ne aukštesnėje kaip 25</w:t>
      </w:r>
      <w:r w:rsidR="005B3B29">
        <w:rPr>
          <w:lang w:eastAsia="en-US"/>
        </w:rPr>
        <w:t> </w:t>
      </w:r>
      <w:r w:rsidR="005B3B29" w:rsidRPr="00AC2CD5">
        <w:rPr>
          <w:noProof/>
        </w:rPr>
        <w:sym w:font="Symbol" w:char="F0B0"/>
      </w:r>
      <w:r w:rsidRPr="00915CBF">
        <w:rPr>
          <w:lang w:eastAsia="en-US"/>
        </w:rPr>
        <w:t>C temperatūroje.</w:t>
      </w:r>
    </w:p>
    <w:p w14:paraId="7045E8FE" w14:textId="77777777" w:rsidR="00915CBF" w:rsidRDefault="00915CBF" w:rsidP="00915CBF">
      <w:pPr>
        <w:spacing w:after="0"/>
        <w:ind w:left="567" w:hanging="567"/>
        <w:rPr>
          <w:noProof/>
          <w:lang w:eastAsia="en-US"/>
        </w:rPr>
      </w:pPr>
    </w:p>
    <w:p w14:paraId="4508587A" w14:textId="77777777" w:rsidR="005B3B29" w:rsidRPr="00915CBF" w:rsidRDefault="005B3B29" w:rsidP="00915CBF">
      <w:pPr>
        <w:spacing w:after="0"/>
        <w:ind w:left="567" w:hanging="567"/>
        <w:rPr>
          <w:noProof/>
          <w:lang w:eastAsia="en-US"/>
        </w:rPr>
      </w:pPr>
    </w:p>
    <w:p w14:paraId="6C37121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10.</w:t>
      </w:r>
      <w:r w:rsidRPr="00915CBF">
        <w:rPr>
          <w:b/>
          <w:noProof/>
          <w:lang w:eastAsia="en-US"/>
        </w:rPr>
        <w:tab/>
      </w:r>
      <w:r w:rsidRPr="00915CBF">
        <w:rPr>
          <w:b/>
          <w:lang w:eastAsia="en-US"/>
        </w:rPr>
        <w:t>SPECIALIOS ATSARGUMO PRIEMONĖS DĖL NESUVARTOTO VAISTINIO PREPARATO AR JO ATLIEKŲ TVARKYMO (JEI REIKIA)</w:t>
      </w:r>
    </w:p>
    <w:p w14:paraId="17BCF689" w14:textId="77777777" w:rsidR="00915CBF" w:rsidRPr="00915CBF" w:rsidRDefault="00915CBF" w:rsidP="00915CBF">
      <w:pPr>
        <w:spacing w:after="0"/>
        <w:rPr>
          <w:noProof/>
          <w:lang w:eastAsia="en-US"/>
        </w:rPr>
      </w:pPr>
    </w:p>
    <w:p w14:paraId="474AB006" w14:textId="77777777" w:rsidR="00915CBF" w:rsidRPr="00915CBF" w:rsidRDefault="00915CBF" w:rsidP="00915CBF">
      <w:pPr>
        <w:spacing w:after="0"/>
        <w:rPr>
          <w:noProof/>
          <w:lang w:eastAsia="en-US"/>
        </w:rPr>
      </w:pPr>
    </w:p>
    <w:p w14:paraId="174FB03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11.</w:t>
      </w:r>
      <w:r w:rsidRPr="00915CBF">
        <w:rPr>
          <w:b/>
          <w:noProof/>
          <w:lang w:eastAsia="en-US"/>
        </w:rPr>
        <w:tab/>
      </w:r>
      <w:r w:rsidR="005B3B29">
        <w:rPr>
          <w:b/>
          <w:noProof/>
          <w:lang w:eastAsia="en-US"/>
        </w:rPr>
        <w:t>REGISTRUOTOJO</w:t>
      </w:r>
      <w:r w:rsidRPr="00915CBF">
        <w:rPr>
          <w:b/>
          <w:lang w:eastAsia="en-US"/>
        </w:rPr>
        <w:t>PAVADINIMAS IR ADRESAS</w:t>
      </w:r>
    </w:p>
    <w:p w14:paraId="67292119" w14:textId="77777777" w:rsidR="00915CBF" w:rsidRPr="00915CBF" w:rsidRDefault="00915CBF" w:rsidP="00915CBF">
      <w:pPr>
        <w:spacing w:after="0"/>
        <w:rPr>
          <w:noProof/>
          <w:lang w:eastAsia="en-US"/>
        </w:rPr>
      </w:pPr>
    </w:p>
    <w:p w14:paraId="2FE7AF79"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Casen</w:t>
      </w:r>
      <w:proofErr w:type="spellEnd"/>
      <w:r w:rsidRPr="00915CBF">
        <w:rPr>
          <w:lang w:eastAsia="en-US"/>
        </w:rPr>
        <w:t xml:space="preserve"> </w:t>
      </w:r>
      <w:proofErr w:type="spellStart"/>
      <w:r w:rsidRPr="00915CBF">
        <w:rPr>
          <w:lang w:eastAsia="en-US"/>
        </w:rPr>
        <w:t>Recordati</w:t>
      </w:r>
      <w:proofErr w:type="spellEnd"/>
      <w:r w:rsidRPr="00915CBF">
        <w:rPr>
          <w:lang w:eastAsia="en-US"/>
        </w:rPr>
        <w:t>, S.L.</w:t>
      </w:r>
    </w:p>
    <w:p w14:paraId="6643844E"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Autovía</w:t>
      </w:r>
      <w:proofErr w:type="spellEnd"/>
      <w:r w:rsidRPr="00915CBF">
        <w:rPr>
          <w:lang w:eastAsia="en-US"/>
        </w:rPr>
        <w:t xml:space="preserve"> de </w:t>
      </w:r>
      <w:proofErr w:type="spellStart"/>
      <w:r w:rsidRPr="00915CBF">
        <w:rPr>
          <w:lang w:eastAsia="en-US"/>
        </w:rPr>
        <w:t>Logroño</w:t>
      </w:r>
      <w:proofErr w:type="spellEnd"/>
      <w:r w:rsidRPr="00915CBF">
        <w:rPr>
          <w:lang w:eastAsia="en-US"/>
        </w:rPr>
        <w:t xml:space="preserve"> Km 13</w:t>
      </w:r>
      <w:r w:rsidR="004B71DD">
        <w:rPr>
          <w:lang w:eastAsia="en-US"/>
        </w:rPr>
        <w:t>,</w:t>
      </w:r>
      <w:r w:rsidRPr="00915CBF">
        <w:rPr>
          <w:lang w:eastAsia="en-US"/>
        </w:rPr>
        <w:t>300</w:t>
      </w:r>
    </w:p>
    <w:p w14:paraId="47378BE3" w14:textId="77777777" w:rsidR="00915CBF" w:rsidRPr="00915CBF" w:rsidRDefault="00915CBF" w:rsidP="00915CBF">
      <w:pPr>
        <w:numPr>
          <w:ilvl w:val="12"/>
          <w:numId w:val="0"/>
        </w:numPr>
        <w:spacing w:after="0"/>
        <w:ind w:right="-2"/>
        <w:jc w:val="both"/>
        <w:rPr>
          <w:noProof/>
          <w:szCs w:val="22"/>
          <w:lang w:eastAsia="en-US"/>
        </w:rPr>
      </w:pPr>
      <w:r w:rsidRPr="00915CBF">
        <w:rPr>
          <w:lang w:eastAsia="en-US"/>
        </w:rPr>
        <w:t xml:space="preserve">50180 </w:t>
      </w:r>
      <w:proofErr w:type="spellStart"/>
      <w:r w:rsidRPr="00915CBF">
        <w:rPr>
          <w:lang w:eastAsia="en-US"/>
        </w:rPr>
        <w:t>Utebo</w:t>
      </w:r>
      <w:proofErr w:type="spellEnd"/>
      <w:r w:rsidRPr="00915CBF">
        <w:rPr>
          <w:lang w:eastAsia="en-US"/>
        </w:rPr>
        <w:t xml:space="preserve"> - </w:t>
      </w:r>
      <w:proofErr w:type="spellStart"/>
      <w:r w:rsidR="004B71DD">
        <w:rPr>
          <w:lang w:eastAsia="en-US"/>
        </w:rPr>
        <w:t>Z</w:t>
      </w:r>
      <w:r w:rsidRPr="00915CBF">
        <w:rPr>
          <w:lang w:eastAsia="en-US"/>
        </w:rPr>
        <w:t>arago</w:t>
      </w:r>
      <w:r w:rsidR="004B71DD">
        <w:rPr>
          <w:lang w:eastAsia="en-US"/>
        </w:rPr>
        <w:t>z</w:t>
      </w:r>
      <w:r w:rsidRPr="00915CBF">
        <w:rPr>
          <w:lang w:eastAsia="en-US"/>
        </w:rPr>
        <w:t>a</w:t>
      </w:r>
      <w:proofErr w:type="spellEnd"/>
    </w:p>
    <w:p w14:paraId="38FE5E5B" w14:textId="77777777" w:rsidR="00915CBF" w:rsidRPr="00915CBF" w:rsidRDefault="00915CBF" w:rsidP="00915CBF">
      <w:pPr>
        <w:spacing w:after="0"/>
        <w:rPr>
          <w:noProof/>
          <w:lang w:eastAsia="en-US"/>
        </w:rPr>
      </w:pPr>
      <w:r w:rsidRPr="00915CBF">
        <w:rPr>
          <w:lang w:eastAsia="en-US"/>
        </w:rPr>
        <w:t xml:space="preserve">Ispanija </w:t>
      </w:r>
    </w:p>
    <w:p w14:paraId="11768933" w14:textId="77777777" w:rsidR="00915CBF" w:rsidRDefault="00915CBF" w:rsidP="00915CBF">
      <w:pPr>
        <w:spacing w:after="0"/>
        <w:rPr>
          <w:noProof/>
          <w:lang w:val="it-IT" w:eastAsia="en-US"/>
        </w:rPr>
      </w:pPr>
    </w:p>
    <w:p w14:paraId="0B7A2F97" w14:textId="77777777" w:rsidR="005B3B29" w:rsidRPr="00915CBF" w:rsidRDefault="005B3B29" w:rsidP="00915CBF">
      <w:pPr>
        <w:spacing w:after="0"/>
        <w:rPr>
          <w:noProof/>
          <w:lang w:val="it-IT" w:eastAsia="en-US"/>
        </w:rPr>
      </w:pPr>
    </w:p>
    <w:p w14:paraId="698060F6"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12.</w:t>
      </w:r>
      <w:r w:rsidRPr="00915CBF">
        <w:rPr>
          <w:b/>
          <w:noProof/>
          <w:lang w:val="it-IT" w:eastAsia="en-US"/>
        </w:rPr>
        <w:tab/>
      </w:r>
      <w:r w:rsidR="005B3B29">
        <w:rPr>
          <w:b/>
          <w:noProof/>
          <w:lang w:val="it-IT" w:eastAsia="en-US"/>
        </w:rPr>
        <w:t>REGISTRACIJOS PAŽYMĖJIMO</w:t>
      </w:r>
      <w:r w:rsidR="004B71DD">
        <w:rPr>
          <w:b/>
          <w:noProof/>
          <w:lang w:val="it-IT" w:eastAsia="en-US"/>
        </w:rPr>
        <w:t xml:space="preserve"> </w:t>
      </w:r>
      <w:r w:rsidRPr="00915CBF">
        <w:rPr>
          <w:b/>
          <w:lang w:eastAsia="en-US"/>
        </w:rPr>
        <w:t xml:space="preserve">NUMERIS (-IAI) </w:t>
      </w:r>
    </w:p>
    <w:p w14:paraId="7D14A48A" w14:textId="77777777" w:rsidR="00915CBF" w:rsidRPr="00915CBF" w:rsidRDefault="00915CBF" w:rsidP="00915CBF">
      <w:pPr>
        <w:spacing w:after="0"/>
        <w:rPr>
          <w:noProof/>
          <w:lang w:val="it-IT" w:eastAsia="en-US"/>
        </w:rPr>
      </w:pPr>
    </w:p>
    <w:p w14:paraId="1BF946E9" w14:textId="77777777" w:rsidR="0062328F" w:rsidRPr="0062328F" w:rsidRDefault="0062328F" w:rsidP="0062328F">
      <w:pPr>
        <w:spacing w:after="0"/>
        <w:rPr>
          <w:noProof/>
          <w:lang w:val="it-IT" w:eastAsia="en-US"/>
        </w:rPr>
      </w:pPr>
      <w:r w:rsidRPr="0062328F">
        <w:rPr>
          <w:noProof/>
          <w:lang w:val="it-IT" w:eastAsia="en-US"/>
        </w:rPr>
        <w:t xml:space="preserve">LT/1/21/4826/002 </w:t>
      </w:r>
    </w:p>
    <w:p w14:paraId="45220706" w14:textId="77777777" w:rsidR="0062328F" w:rsidRPr="00915CBF" w:rsidRDefault="0062328F" w:rsidP="0062328F">
      <w:pPr>
        <w:spacing w:after="0"/>
        <w:rPr>
          <w:noProof/>
          <w:lang w:val="it-IT" w:eastAsia="en-US"/>
        </w:rPr>
      </w:pPr>
    </w:p>
    <w:p w14:paraId="45745BBA" w14:textId="77777777" w:rsidR="00915CBF" w:rsidRPr="00915CBF" w:rsidRDefault="00915CBF" w:rsidP="00915CBF">
      <w:pPr>
        <w:spacing w:after="0"/>
        <w:rPr>
          <w:noProof/>
          <w:lang w:val="it-IT" w:eastAsia="en-US"/>
        </w:rPr>
      </w:pPr>
    </w:p>
    <w:p w14:paraId="1BEFD3A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13.</w:t>
      </w:r>
      <w:r w:rsidRPr="00915CBF">
        <w:rPr>
          <w:b/>
          <w:noProof/>
          <w:lang w:val="it-IT" w:eastAsia="en-US"/>
        </w:rPr>
        <w:tab/>
      </w:r>
      <w:r w:rsidR="005B3B29">
        <w:rPr>
          <w:b/>
          <w:lang w:eastAsia="en-US"/>
        </w:rPr>
        <w:t>SERIJOS</w:t>
      </w:r>
      <w:r w:rsidRPr="00915CBF">
        <w:rPr>
          <w:b/>
          <w:lang w:eastAsia="en-US"/>
        </w:rPr>
        <w:t xml:space="preserve"> NUMERIS</w:t>
      </w:r>
    </w:p>
    <w:p w14:paraId="5A97626B" w14:textId="77777777" w:rsidR="00915CBF" w:rsidRPr="00915CBF" w:rsidRDefault="00915CBF" w:rsidP="00915CBF">
      <w:pPr>
        <w:spacing w:after="0"/>
        <w:rPr>
          <w:noProof/>
          <w:lang w:eastAsia="en-US"/>
        </w:rPr>
      </w:pPr>
    </w:p>
    <w:p w14:paraId="7CA777E9" w14:textId="77777777" w:rsidR="00915CBF" w:rsidRPr="00915CBF" w:rsidRDefault="00915CBF" w:rsidP="00915CBF">
      <w:pPr>
        <w:spacing w:after="0"/>
        <w:rPr>
          <w:noProof/>
          <w:lang w:eastAsia="en-US"/>
        </w:rPr>
      </w:pPr>
      <w:r w:rsidRPr="00915CBF">
        <w:rPr>
          <w:lang w:eastAsia="en-US"/>
        </w:rPr>
        <w:t>Lot:</w:t>
      </w:r>
    </w:p>
    <w:p w14:paraId="3FB02C11" w14:textId="77777777" w:rsidR="00915CBF" w:rsidRDefault="00915CBF" w:rsidP="00915CBF">
      <w:pPr>
        <w:spacing w:after="0"/>
        <w:rPr>
          <w:noProof/>
          <w:lang w:eastAsia="en-US"/>
        </w:rPr>
      </w:pPr>
    </w:p>
    <w:p w14:paraId="64975CEB" w14:textId="77777777" w:rsidR="005B3B29" w:rsidRPr="00915CBF" w:rsidRDefault="005B3B29" w:rsidP="00915CBF">
      <w:pPr>
        <w:spacing w:after="0"/>
        <w:rPr>
          <w:noProof/>
          <w:lang w:eastAsia="en-US"/>
        </w:rPr>
      </w:pPr>
    </w:p>
    <w:p w14:paraId="1DD48DEC"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14.</w:t>
      </w:r>
      <w:r w:rsidRPr="00915CBF">
        <w:rPr>
          <w:b/>
          <w:noProof/>
          <w:lang w:eastAsia="en-US"/>
        </w:rPr>
        <w:tab/>
      </w:r>
      <w:r w:rsidR="00810335" w:rsidRPr="00B34FA1">
        <w:rPr>
          <w:b/>
          <w:noProof/>
          <w:szCs w:val="24"/>
        </w:rPr>
        <w:t>PARDAVIMO (IŠDAVIMO) TVARKA</w:t>
      </w:r>
    </w:p>
    <w:p w14:paraId="7E555572" w14:textId="77777777" w:rsidR="00915CBF" w:rsidRPr="00915CBF" w:rsidRDefault="00915CBF" w:rsidP="00915CBF">
      <w:pPr>
        <w:spacing w:after="0"/>
        <w:rPr>
          <w:noProof/>
          <w:lang w:eastAsia="en-US"/>
        </w:rPr>
      </w:pPr>
    </w:p>
    <w:p w14:paraId="2ABBF7E4" w14:textId="77777777" w:rsidR="00915CBF" w:rsidRDefault="00810335" w:rsidP="00915CBF">
      <w:pPr>
        <w:spacing w:after="0"/>
        <w:rPr>
          <w:noProof/>
          <w:lang w:eastAsia="en-US"/>
        </w:rPr>
      </w:pPr>
      <w:r>
        <w:rPr>
          <w:noProof/>
          <w:lang w:eastAsia="en-US"/>
        </w:rPr>
        <w:t>Receptinis vaistas</w:t>
      </w:r>
      <w:r w:rsidR="004B71DD">
        <w:rPr>
          <w:noProof/>
          <w:lang w:eastAsia="en-US"/>
        </w:rPr>
        <w:t>.</w:t>
      </w:r>
    </w:p>
    <w:p w14:paraId="0821BAE0" w14:textId="77777777" w:rsidR="00810335" w:rsidRPr="00915CBF" w:rsidRDefault="00810335" w:rsidP="00915CBF">
      <w:pPr>
        <w:spacing w:after="0"/>
        <w:rPr>
          <w:noProof/>
          <w:lang w:eastAsia="en-US"/>
        </w:rPr>
      </w:pPr>
    </w:p>
    <w:p w14:paraId="110ADD13" w14:textId="77777777" w:rsidR="00915CBF" w:rsidRPr="00915CBF" w:rsidRDefault="00915CBF" w:rsidP="00915CBF">
      <w:pPr>
        <w:spacing w:after="0"/>
        <w:rPr>
          <w:noProof/>
          <w:lang w:eastAsia="en-US"/>
        </w:rPr>
      </w:pPr>
    </w:p>
    <w:p w14:paraId="68CFD02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15.</w:t>
      </w:r>
      <w:r w:rsidRPr="00915CBF">
        <w:rPr>
          <w:b/>
          <w:noProof/>
          <w:lang w:eastAsia="en-US"/>
        </w:rPr>
        <w:tab/>
      </w:r>
      <w:r w:rsidRPr="00915CBF">
        <w:rPr>
          <w:b/>
          <w:lang w:eastAsia="en-US"/>
        </w:rPr>
        <w:t>VARTOJIMO INSTRUKCIJ</w:t>
      </w:r>
      <w:r w:rsidR="00810335">
        <w:rPr>
          <w:b/>
          <w:lang w:eastAsia="en-US"/>
        </w:rPr>
        <w:t>A</w:t>
      </w:r>
    </w:p>
    <w:p w14:paraId="077084F7" w14:textId="77777777" w:rsidR="00915CBF" w:rsidRPr="00915CBF" w:rsidRDefault="00915CBF" w:rsidP="00915CBF">
      <w:pPr>
        <w:spacing w:after="0"/>
        <w:rPr>
          <w:noProof/>
          <w:lang w:eastAsia="en-US"/>
        </w:rPr>
      </w:pPr>
    </w:p>
    <w:p w14:paraId="02A9BEB1" w14:textId="77777777" w:rsidR="00810335" w:rsidRPr="00915CBF" w:rsidRDefault="00810335" w:rsidP="00915CBF">
      <w:pPr>
        <w:spacing w:after="0"/>
        <w:rPr>
          <w:noProof/>
          <w:lang w:eastAsia="en-US"/>
        </w:rPr>
      </w:pPr>
    </w:p>
    <w:p w14:paraId="4505404D" w14:textId="77777777" w:rsidR="00915CBF" w:rsidRPr="00915CBF" w:rsidRDefault="00915CBF" w:rsidP="00915CBF">
      <w:pPr>
        <w:spacing w:after="0"/>
        <w:rPr>
          <w:noProof/>
          <w:lang w:eastAsia="en-US"/>
        </w:rPr>
      </w:pPr>
    </w:p>
    <w:p w14:paraId="7580A60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16.</w:t>
      </w:r>
      <w:r w:rsidRPr="00915CBF">
        <w:rPr>
          <w:b/>
          <w:noProof/>
          <w:lang w:eastAsia="en-US"/>
        </w:rPr>
        <w:tab/>
      </w:r>
      <w:r w:rsidRPr="00915CBF">
        <w:rPr>
          <w:b/>
          <w:lang w:eastAsia="en-US"/>
        </w:rPr>
        <w:t>INFORMACIJA BRAILIO RAŠTU</w:t>
      </w:r>
    </w:p>
    <w:p w14:paraId="636F875B" w14:textId="77777777" w:rsidR="00915CBF" w:rsidRPr="00915CBF" w:rsidRDefault="00915CBF" w:rsidP="00915CBF">
      <w:pPr>
        <w:spacing w:after="0"/>
        <w:rPr>
          <w:lang w:eastAsia="en-US"/>
        </w:rPr>
      </w:pPr>
    </w:p>
    <w:p w14:paraId="48A89C47" w14:textId="77777777" w:rsidR="00915CBF" w:rsidRPr="00915CBF" w:rsidRDefault="00915CBF" w:rsidP="00915CBF">
      <w:pPr>
        <w:spacing w:after="0"/>
        <w:rPr>
          <w:noProof/>
          <w:szCs w:val="22"/>
          <w:lang w:eastAsia="en-US"/>
        </w:rPr>
      </w:pPr>
      <w:proofErr w:type="spellStart"/>
      <w:r w:rsidRPr="00915CBF">
        <w:rPr>
          <w:lang w:eastAsia="en-US"/>
        </w:rPr>
        <w:t>citrafleet</w:t>
      </w:r>
      <w:proofErr w:type="spellEnd"/>
    </w:p>
    <w:p w14:paraId="0780310E" w14:textId="77777777" w:rsidR="00915CBF" w:rsidRDefault="00915CBF" w:rsidP="00915CBF">
      <w:pPr>
        <w:spacing w:after="0"/>
        <w:rPr>
          <w:noProof/>
          <w:szCs w:val="22"/>
          <w:lang w:eastAsia="en-US"/>
        </w:rPr>
      </w:pPr>
    </w:p>
    <w:p w14:paraId="5BE690B8" w14:textId="77777777" w:rsidR="00810335" w:rsidRPr="00915CBF" w:rsidRDefault="00810335" w:rsidP="00915CBF">
      <w:pPr>
        <w:spacing w:after="0"/>
        <w:rPr>
          <w:noProof/>
          <w:szCs w:val="22"/>
          <w:lang w:eastAsia="en-US"/>
        </w:rPr>
      </w:pPr>
    </w:p>
    <w:p w14:paraId="374ACA3F"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i/>
          <w:noProof/>
          <w:lang w:eastAsia="en-US"/>
        </w:rPr>
      </w:pPr>
      <w:r w:rsidRPr="00915CBF">
        <w:rPr>
          <w:b/>
          <w:noProof/>
          <w:szCs w:val="22"/>
          <w:lang w:eastAsia="en-US"/>
        </w:rPr>
        <w:t>17.</w:t>
      </w:r>
      <w:r w:rsidRPr="00915CBF">
        <w:rPr>
          <w:b/>
          <w:noProof/>
          <w:szCs w:val="22"/>
          <w:lang w:eastAsia="en-US"/>
        </w:rPr>
        <w:tab/>
      </w:r>
      <w:r w:rsidRPr="00915CBF">
        <w:rPr>
          <w:b/>
          <w:lang w:eastAsia="en-US"/>
        </w:rPr>
        <w:t>UNIKALUS IDENTIFIKATORIUS – 2D BRŪKŠNINIS KODAS</w:t>
      </w:r>
    </w:p>
    <w:p w14:paraId="4B3D9FD6" w14:textId="77777777" w:rsidR="00915CBF" w:rsidRPr="00915CBF" w:rsidRDefault="00915CBF" w:rsidP="00915CBF">
      <w:pPr>
        <w:spacing w:after="0"/>
        <w:rPr>
          <w:noProof/>
          <w:highlight w:val="lightGray"/>
          <w:lang w:eastAsia="en-US"/>
        </w:rPr>
      </w:pPr>
    </w:p>
    <w:p w14:paraId="1629C37D" w14:textId="77777777" w:rsidR="00915CBF" w:rsidRPr="00915CBF" w:rsidRDefault="00915CBF" w:rsidP="00506451">
      <w:pPr>
        <w:tabs>
          <w:tab w:val="left" w:pos="567"/>
        </w:tabs>
        <w:spacing w:after="0"/>
        <w:rPr>
          <w:noProof/>
          <w:lang w:eastAsia="en-US"/>
        </w:rPr>
      </w:pPr>
      <w:r w:rsidRPr="00506451">
        <w:rPr>
          <w:highlight w:val="lightGray"/>
          <w:lang w:eastAsia="en-US"/>
        </w:rPr>
        <w:t xml:space="preserve">2D brūkšninis kodas su </w:t>
      </w:r>
      <w:r w:rsidR="004B71DD" w:rsidRPr="00506451">
        <w:rPr>
          <w:highlight w:val="lightGray"/>
          <w:lang w:eastAsia="en-US"/>
        </w:rPr>
        <w:t>nurody</w:t>
      </w:r>
      <w:r w:rsidRPr="00506451">
        <w:rPr>
          <w:highlight w:val="lightGray"/>
          <w:lang w:eastAsia="en-US"/>
        </w:rPr>
        <w:t>tu unikaliu identifikatoriumi.</w:t>
      </w:r>
    </w:p>
    <w:p w14:paraId="5B3D57B8" w14:textId="77777777" w:rsidR="00506451" w:rsidRDefault="00506451" w:rsidP="00506451">
      <w:pPr>
        <w:spacing w:after="0"/>
        <w:rPr>
          <w:noProof/>
          <w:highlight w:val="lightGray"/>
          <w:lang w:eastAsia="en-US"/>
        </w:rPr>
      </w:pPr>
    </w:p>
    <w:p w14:paraId="5B5B085B" w14:textId="77777777" w:rsidR="00810335" w:rsidRPr="00915CBF" w:rsidRDefault="00810335" w:rsidP="00506451">
      <w:pPr>
        <w:spacing w:after="0"/>
        <w:rPr>
          <w:noProof/>
          <w:highlight w:val="lightGray"/>
          <w:lang w:eastAsia="en-US"/>
        </w:rPr>
      </w:pPr>
    </w:p>
    <w:p w14:paraId="4E5C7515" w14:textId="77777777" w:rsidR="00915CBF" w:rsidRPr="00915CBF" w:rsidRDefault="00915CBF" w:rsidP="00506451">
      <w:pPr>
        <w:keepNext/>
        <w:keepLines/>
        <w:pBdr>
          <w:top w:val="single" w:sz="4" w:space="0" w:color="auto"/>
          <w:left w:val="single" w:sz="4" w:space="4" w:color="auto"/>
          <w:bottom w:val="single" w:sz="4" w:space="0" w:color="auto"/>
          <w:right w:val="single" w:sz="4" w:space="4" w:color="auto"/>
        </w:pBdr>
        <w:spacing w:after="0"/>
        <w:rPr>
          <w:b/>
          <w:lang w:eastAsia="en-US"/>
        </w:rPr>
      </w:pPr>
      <w:r w:rsidRPr="00915CBF">
        <w:rPr>
          <w:b/>
          <w:lang w:eastAsia="en-US"/>
        </w:rPr>
        <w:t>18.</w:t>
      </w:r>
      <w:r w:rsidRPr="00915CBF">
        <w:rPr>
          <w:b/>
          <w:lang w:eastAsia="en-US"/>
        </w:rPr>
        <w:tab/>
        <w:t>UNIKALUS IDENTIFIKATORIUS – ŽMONĖMS SUPRANTAMI DUOMENYS</w:t>
      </w:r>
    </w:p>
    <w:p w14:paraId="4C04814B" w14:textId="77777777" w:rsidR="00506451" w:rsidRPr="00915CBF" w:rsidRDefault="00506451" w:rsidP="00054EBF">
      <w:pPr>
        <w:keepNext/>
        <w:keepLines/>
        <w:spacing w:after="0"/>
        <w:rPr>
          <w:noProof/>
          <w:highlight w:val="lightGray"/>
          <w:lang w:eastAsia="en-US"/>
        </w:rPr>
      </w:pPr>
    </w:p>
    <w:p w14:paraId="63E0EBD7" w14:textId="77777777" w:rsidR="00915CBF" w:rsidRPr="00915CBF" w:rsidRDefault="00915CBF" w:rsidP="00506451">
      <w:pPr>
        <w:keepNext/>
        <w:keepLines/>
        <w:tabs>
          <w:tab w:val="left" w:pos="567"/>
        </w:tabs>
        <w:spacing w:after="0"/>
        <w:rPr>
          <w:szCs w:val="22"/>
          <w:lang w:eastAsia="en-US"/>
        </w:rPr>
      </w:pPr>
      <w:r w:rsidRPr="00915CBF">
        <w:rPr>
          <w:lang w:eastAsia="en-US"/>
        </w:rPr>
        <w:t xml:space="preserve">PC: </w:t>
      </w:r>
    </w:p>
    <w:p w14:paraId="46C48FE4" w14:textId="77777777" w:rsidR="002F7322" w:rsidRDefault="00915CBF" w:rsidP="00506451">
      <w:pPr>
        <w:keepNext/>
        <w:keepLines/>
        <w:tabs>
          <w:tab w:val="left" w:pos="567"/>
        </w:tabs>
        <w:spacing w:after="0"/>
        <w:rPr>
          <w:lang w:eastAsia="en-US"/>
        </w:rPr>
      </w:pPr>
      <w:r w:rsidRPr="00915CBF">
        <w:rPr>
          <w:lang w:eastAsia="en-US"/>
        </w:rPr>
        <w:t>SN:</w:t>
      </w:r>
    </w:p>
    <w:p w14:paraId="7DD0F02C" w14:textId="77777777" w:rsidR="00915CBF" w:rsidRPr="00915CBF" w:rsidRDefault="002F7322" w:rsidP="00506451">
      <w:pPr>
        <w:keepNext/>
        <w:keepLines/>
        <w:tabs>
          <w:tab w:val="left" w:pos="567"/>
        </w:tabs>
        <w:spacing w:after="0"/>
        <w:rPr>
          <w:szCs w:val="22"/>
          <w:lang w:eastAsia="en-US"/>
        </w:rPr>
      </w:pPr>
      <w:r w:rsidRPr="006E0BB0">
        <w:rPr>
          <w:highlight w:val="lightGray"/>
          <w:lang w:eastAsia="en-US"/>
        </w:rPr>
        <w:t>NN:</w:t>
      </w:r>
      <w:r w:rsidR="00915CBF" w:rsidRPr="00915CBF">
        <w:rPr>
          <w:lang w:eastAsia="en-US"/>
        </w:rPr>
        <w:t xml:space="preserve"> </w:t>
      </w:r>
    </w:p>
    <w:p w14:paraId="539AB9BA" w14:textId="77777777" w:rsidR="00506451" w:rsidRPr="00915CBF" w:rsidRDefault="00506451" w:rsidP="00915CBF">
      <w:pPr>
        <w:tabs>
          <w:tab w:val="left" w:pos="567"/>
        </w:tabs>
        <w:spacing w:after="0"/>
        <w:rPr>
          <w:noProof/>
          <w:vanish/>
          <w:szCs w:val="22"/>
          <w:lang w:eastAsia="en-US"/>
        </w:rPr>
      </w:pPr>
    </w:p>
    <w:p w14:paraId="71D3E437" w14:textId="77777777" w:rsidR="00915CBF" w:rsidRPr="00915CBF" w:rsidRDefault="00915CBF" w:rsidP="00915CBF">
      <w:pPr>
        <w:spacing w:after="0"/>
        <w:rPr>
          <w:noProof/>
          <w:vanish/>
          <w:szCs w:val="22"/>
          <w:lang w:eastAsia="en-US"/>
        </w:rPr>
      </w:pPr>
    </w:p>
    <w:p w14:paraId="68E7156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noProof/>
          <w:lang w:eastAsia="en-US"/>
        </w:rPr>
      </w:pPr>
      <w:r w:rsidRPr="00915CBF">
        <w:rPr>
          <w:b/>
          <w:lang w:eastAsia="en-US"/>
        </w:rPr>
        <w:br w:type="page"/>
      </w:r>
      <w:r w:rsidRPr="00915CBF">
        <w:rPr>
          <w:b/>
          <w:lang w:eastAsia="en-US"/>
        </w:rPr>
        <w:lastRenderedPageBreak/>
        <w:t>INFORMACIJA ANT IŠORINĖS PAKUOTĖS</w:t>
      </w:r>
    </w:p>
    <w:p w14:paraId="042D015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rPr>
          <w:bCs/>
          <w:noProof/>
          <w:lang w:eastAsia="en-US"/>
        </w:rPr>
      </w:pPr>
    </w:p>
    <w:p w14:paraId="4D990FD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bCs/>
          <w:noProof/>
          <w:lang w:eastAsia="en-US"/>
        </w:rPr>
      </w:pPr>
      <w:r w:rsidRPr="00915CBF">
        <w:rPr>
          <w:b/>
          <w:lang w:eastAsia="en-US"/>
        </w:rPr>
        <w:t>50 (25 x 2) PAKETĖLIŲ DĖŽUTĖ</w:t>
      </w:r>
    </w:p>
    <w:p w14:paraId="04009B06" w14:textId="77777777" w:rsidR="00915CBF" w:rsidRPr="00915CBF" w:rsidRDefault="00915CBF" w:rsidP="00915CBF">
      <w:pPr>
        <w:spacing w:after="0"/>
        <w:rPr>
          <w:noProof/>
          <w:lang w:eastAsia="en-US"/>
        </w:rPr>
      </w:pPr>
    </w:p>
    <w:p w14:paraId="2647DD58" w14:textId="77777777" w:rsidR="00915CBF" w:rsidRPr="00915CBF" w:rsidRDefault="00915CBF" w:rsidP="00915CBF">
      <w:pPr>
        <w:spacing w:after="0"/>
        <w:rPr>
          <w:noProof/>
          <w:lang w:eastAsia="en-US"/>
        </w:rPr>
      </w:pPr>
    </w:p>
    <w:p w14:paraId="2E033A3C"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1.</w:t>
      </w:r>
      <w:r w:rsidRPr="00915CBF">
        <w:rPr>
          <w:b/>
          <w:noProof/>
          <w:lang w:eastAsia="en-US"/>
        </w:rPr>
        <w:tab/>
      </w:r>
      <w:r w:rsidRPr="00915CBF">
        <w:rPr>
          <w:b/>
          <w:lang w:eastAsia="en-US"/>
        </w:rPr>
        <w:t>VAISTINIO PREPARATO PAVADINIMAS</w:t>
      </w:r>
    </w:p>
    <w:p w14:paraId="4CDDCB4A" w14:textId="77777777" w:rsidR="00915CBF" w:rsidRPr="00915CBF" w:rsidRDefault="00915CBF" w:rsidP="00915CBF">
      <w:pPr>
        <w:spacing w:after="0"/>
        <w:rPr>
          <w:noProof/>
          <w:lang w:eastAsia="en-US"/>
        </w:rPr>
      </w:pPr>
    </w:p>
    <w:p w14:paraId="73CCB843" w14:textId="77777777" w:rsidR="00915CBF" w:rsidRPr="00915CBF" w:rsidRDefault="00915CBF" w:rsidP="00915CBF">
      <w:pPr>
        <w:tabs>
          <w:tab w:val="left" w:pos="567"/>
        </w:tabs>
        <w:spacing w:after="0"/>
        <w:rPr>
          <w:noProof/>
          <w:lang w:eastAsia="en-US"/>
        </w:rPr>
      </w:pPr>
      <w:proofErr w:type="spellStart"/>
      <w:r w:rsidRPr="00915CBF">
        <w:rPr>
          <w:lang w:eastAsia="en-US"/>
        </w:rPr>
        <w:t>CitraFleet</w:t>
      </w:r>
      <w:proofErr w:type="spellEnd"/>
      <w:r w:rsidRPr="00915CBF">
        <w:rPr>
          <w:lang w:eastAsia="en-US"/>
        </w:rPr>
        <w:t xml:space="preserve"> 0,01</w:t>
      </w:r>
      <w:r w:rsidR="001220B2">
        <w:rPr>
          <w:lang w:eastAsia="en-US"/>
        </w:rPr>
        <w:t> </w:t>
      </w:r>
      <w:r w:rsidRPr="00915CBF">
        <w:rPr>
          <w:lang w:eastAsia="en-US"/>
        </w:rPr>
        <w:t>g/3,5</w:t>
      </w:r>
      <w:r w:rsidR="001220B2">
        <w:rPr>
          <w:lang w:eastAsia="en-US"/>
        </w:rPr>
        <w:t> </w:t>
      </w:r>
      <w:r w:rsidRPr="00915CBF">
        <w:rPr>
          <w:lang w:eastAsia="en-US"/>
        </w:rPr>
        <w:t>g/10,97</w:t>
      </w:r>
      <w:r w:rsidR="001220B2">
        <w:rPr>
          <w:lang w:eastAsia="en-US"/>
        </w:rPr>
        <w:t> </w:t>
      </w:r>
      <w:r w:rsidRPr="00915CBF">
        <w:rPr>
          <w:lang w:eastAsia="en-US"/>
        </w:rPr>
        <w:t>g milteliai geriamajam tirpalui paketėlyje</w:t>
      </w:r>
    </w:p>
    <w:p w14:paraId="0FC5CF24" w14:textId="77777777" w:rsidR="00915CBF" w:rsidRDefault="00915CBF" w:rsidP="00915CBF">
      <w:pPr>
        <w:tabs>
          <w:tab w:val="left" w:pos="567"/>
        </w:tabs>
        <w:spacing w:after="0"/>
        <w:rPr>
          <w:lang w:eastAsia="en-US"/>
        </w:rPr>
      </w:pPr>
      <w:r w:rsidRPr="00915CBF">
        <w:rPr>
          <w:lang w:eastAsia="en-US"/>
        </w:rPr>
        <w:t xml:space="preserve">Natrio </w:t>
      </w:r>
      <w:proofErr w:type="spellStart"/>
      <w:r w:rsidRPr="00915CBF">
        <w:rPr>
          <w:lang w:eastAsia="en-US"/>
        </w:rPr>
        <w:t>pikosulfatas</w:t>
      </w:r>
      <w:proofErr w:type="spellEnd"/>
      <w:r w:rsidRPr="00915CBF">
        <w:rPr>
          <w:lang w:eastAsia="en-US"/>
        </w:rPr>
        <w:t xml:space="preserve"> / lengvasis magnio oksidas / citrinų rūgštis</w:t>
      </w:r>
    </w:p>
    <w:p w14:paraId="32A841AA" w14:textId="77777777" w:rsidR="001220B2" w:rsidRPr="00915CBF" w:rsidRDefault="001220B2" w:rsidP="00915CBF">
      <w:pPr>
        <w:tabs>
          <w:tab w:val="left" w:pos="567"/>
        </w:tabs>
        <w:spacing w:after="0"/>
        <w:rPr>
          <w:noProof/>
          <w:lang w:eastAsia="en-US"/>
        </w:rPr>
      </w:pPr>
    </w:p>
    <w:p w14:paraId="7BEBE953" w14:textId="77777777" w:rsidR="00915CBF" w:rsidRPr="00915CBF" w:rsidRDefault="00915CBF" w:rsidP="00915CBF">
      <w:pPr>
        <w:spacing w:after="0"/>
        <w:rPr>
          <w:noProof/>
          <w:lang w:eastAsia="en-US"/>
        </w:rPr>
      </w:pPr>
    </w:p>
    <w:p w14:paraId="24631BC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2.</w:t>
      </w:r>
      <w:r w:rsidRPr="00915CBF">
        <w:rPr>
          <w:b/>
          <w:noProof/>
          <w:lang w:eastAsia="en-US"/>
        </w:rPr>
        <w:tab/>
      </w:r>
      <w:r w:rsidRPr="00915CBF">
        <w:rPr>
          <w:b/>
          <w:lang w:eastAsia="en-US"/>
        </w:rPr>
        <w:t>VEIKLIOJI (-IOS) MEDŽIAGA (-OS) IR JOS (</w:t>
      </w:r>
      <w:r w:rsidR="00CB72DB">
        <w:rPr>
          <w:b/>
          <w:lang w:eastAsia="en-US"/>
        </w:rPr>
        <w:t>-</w:t>
      </w:r>
      <w:r w:rsidRPr="00915CBF">
        <w:rPr>
          <w:b/>
          <w:lang w:eastAsia="en-US"/>
        </w:rPr>
        <w:t>Ų) KIEKIS (-IAI)</w:t>
      </w:r>
    </w:p>
    <w:p w14:paraId="092E4AB0" w14:textId="77777777" w:rsidR="00915CBF" w:rsidRPr="00915CBF" w:rsidRDefault="00915CBF" w:rsidP="00915CBF">
      <w:pPr>
        <w:spacing w:after="0"/>
        <w:rPr>
          <w:noProof/>
          <w:lang w:eastAsia="en-US"/>
        </w:rPr>
      </w:pPr>
    </w:p>
    <w:p w14:paraId="4FF3F2CA" w14:textId="77777777" w:rsidR="00915CBF" w:rsidRPr="00915CBF" w:rsidRDefault="00915CBF" w:rsidP="00915CBF">
      <w:pPr>
        <w:spacing w:after="0"/>
        <w:rPr>
          <w:noProof/>
          <w:lang w:eastAsia="en-US"/>
        </w:rPr>
      </w:pPr>
      <w:r w:rsidRPr="00915CBF">
        <w:rPr>
          <w:lang w:eastAsia="en-US"/>
        </w:rPr>
        <w:t>Kiekviename paketėlyje yra 10,0</w:t>
      </w:r>
      <w:r w:rsidR="001220B2">
        <w:rPr>
          <w:lang w:eastAsia="en-US"/>
        </w:rPr>
        <w:t> </w:t>
      </w:r>
      <w:r w:rsidRPr="00915CBF">
        <w:rPr>
          <w:lang w:eastAsia="en-US"/>
        </w:rPr>
        <w:t xml:space="preserve">mg natrio </w:t>
      </w:r>
      <w:proofErr w:type="spellStart"/>
      <w:r w:rsidRPr="00915CBF">
        <w:rPr>
          <w:lang w:eastAsia="en-US"/>
        </w:rPr>
        <w:t>pikosulfato</w:t>
      </w:r>
      <w:proofErr w:type="spellEnd"/>
      <w:r w:rsidRPr="00915CBF">
        <w:rPr>
          <w:lang w:eastAsia="en-US"/>
        </w:rPr>
        <w:t>, 3,5</w:t>
      </w:r>
      <w:r w:rsidR="001220B2">
        <w:rPr>
          <w:lang w:eastAsia="en-US"/>
        </w:rPr>
        <w:t> </w:t>
      </w:r>
      <w:r w:rsidRPr="00915CBF">
        <w:rPr>
          <w:lang w:eastAsia="en-US"/>
        </w:rPr>
        <w:t>g lengvojo magnio oksido,</w:t>
      </w:r>
    </w:p>
    <w:p w14:paraId="5CB619B4" w14:textId="77777777" w:rsidR="00915CBF" w:rsidRDefault="00915CBF" w:rsidP="00915CBF">
      <w:pPr>
        <w:spacing w:after="0"/>
        <w:rPr>
          <w:lang w:eastAsia="en-US"/>
        </w:rPr>
      </w:pPr>
      <w:r w:rsidRPr="00915CBF">
        <w:rPr>
          <w:lang w:eastAsia="en-US"/>
        </w:rPr>
        <w:t>10,97</w:t>
      </w:r>
      <w:r w:rsidR="001220B2">
        <w:rPr>
          <w:lang w:eastAsia="en-US"/>
        </w:rPr>
        <w:t> </w:t>
      </w:r>
      <w:r w:rsidRPr="00915CBF">
        <w:rPr>
          <w:lang w:eastAsia="en-US"/>
        </w:rPr>
        <w:t>g citrinų rūgšties.</w:t>
      </w:r>
    </w:p>
    <w:p w14:paraId="510504ED" w14:textId="77777777" w:rsidR="001220B2" w:rsidRPr="00915CBF" w:rsidRDefault="001220B2" w:rsidP="00915CBF">
      <w:pPr>
        <w:spacing w:after="0"/>
        <w:rPr>
          <w:noProof/>
          <w:lang w:eastAsia="en-US"/>
        </w:rPr>
      </w:pPr>
    </w:p>
    <w:p w14:paraId="489ADF93" w14:textId="77777777" w:rsidR="00915CBF" w:rsidRPr="00915CBF" w:rsidRDefault="00915CBF" w:rsidP="00915CBF">
      <w:pPr>
        <w:spacing w:after="0"/>
        <w:rPr>
          <w:noProof/>
          <w:lang w:eastAsia="en-US"/>
        </w:rPr>
      </w:pPr>
    </w:p>
    <w:p w14:paraId="787FDE5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3.</w:t>
      </w:r>
      <w:r w:rsidRPr="00915CBF">
        <w:rPr>
          <w:b/>
          <w:noProof/>
          <w:lang w:eastAsia="en-US"/>
        </w:rPr>
        <w:tab/>
      </w:r>
      <w:r w:rsidRPr="00915CBF">
        <w:rPr>
          <w:b/>
          <w:lang w:eastAsia="en-US"/>
        </w:rPr>
        <w:t>PAGALBINIŲ MEDŽIAGŲ SĄRAŠAS</w:t>
      </w:r>
    </w:p>
    <w:p w14:paraId="5C80DA69" w14:textId="77777777" w:rsidR="00915CBF" w:rsidRPr="00915CBF" w:rsidRDefault="00915CBF" w:rsidP="00915CBF">
      <w:pPr>
        <w:spacing w:after="0"/>
        <w:rPr>
          <w:noProof/>
          <w:lang w:eastAsia="en-US"/>
        </w:rPr>
      </w:pPr>
    </w:p>
    <w:p w14:paraId="5647DA44" w14:textId="523EFD35" w:rsidR="00915CBF" w:rsidRPr="00915CBF" w:rsidRDefault="00915CBF" w:rsidP="00915CBF">
      <w:pPr>
        <w:spacing w:after="0"/>
        <w:rPr>
          <w:noProof/>
          <w:lang w:eastAsia="en-US"/>
        </w:rPr>
      </w:pPr>
      <w:r w:rsidRPr="00915CBF">
        <w:rPr>
          <w:lang w:eastAsia="en-US"/>
        </w:rPr>
        <w:t xml:space="preserve">Sudėtyje taip pat yra: </w:t>
      </w:r>
      <w:r w:rsidR="00CB72DB">
        <w:rPr>
          <w:lang w:eastAsia="en-US"/>
        </w:rPr>
        <w:t>k</w:t>
      </w:r>
      <w:r w:rsidRPr="00915CBF">
        <w:rPr>
          <w:lang w:eastAsia="en-US"/>
        </w:rPr>
        <w:t>alio (5</w:t>
      </w:r>
      <w:r w:rsidR="001220B2">
        <w:rPr>
          <w:lang w:eastAsia="en-US"/>
        </w:rPr>
        <w:t> </w:t>
      </w:r>
      <w:proofErr w:type="spellStart"/>
      <w:r w:rsidRPr="00915CBF">
        <w:rPr>
          <w:lang w:eastAsia="en-US"/>
        </w:rPr>
        <w:t>mmol</w:t>
      </w:r>
      <w:proofErr w:type="spellEnd"/>
      <w:r w:rsidRPr="00915CBF">
        <w:rPr>
          <w:lang w:eastAsia="en-US"/>
        </w:rPr>
        <w:t xml:space="preserve"> arba 195</w:t>
      </w:r>
      <w:r w:rsidR="001220B2">
        <w:rPr>
          <w:lang w:eastAsia="en-US"/>
        </w:rPr>
        <w:t> </w:t>
      </w:r>
      <w:r w:rsidRPr="00915CBF">
        <w:rPr>
          <w:lang w:eastAsia="en-US"/>
        </w:rPr>
        <w:t>mg)</w:t>
      </w:r>
      <w:r w:rsidR="00AE6FAE" w:rsidRPr="00AE6FAE">
        <w:rPr>
          <w:lang w:eastAsia="en-US"/>
        </w:rPr>
        <w:t xml:space="preserve">, sulfitų, įskaitant </w:t>
      </w:r>
      <w:proofErr w:type="spellStart"/>
      <w:r w:rsidR="00AE6FAE" w:rsidRPr="00AE6FAE">
        <w:rPr>
          <w:lang w:eastAsia="en-US"/>
        </w:rPr>
        <w:t>metabisulfitus</w:t>
      </w:r>
      <w:proofErr w:type="spellEnd"/>
      <w:r w:rsidRPr="00915CBF">
        <w:rPr>
          <w:lang w:eastAsia="en-US"/>
        </w:rPr>
        <w:t>.</w:t>
      </w:r>
    </w:p>
    <w:p w14:paraId="1D8D40AA" w14:textId="77777777" w:rsidR="00915CBF" w:rsidRDefault="00915CBF" w:rsidP="00915CBF">
      <w:pPr>
        <w:spacing w:after="0"/>
        <w:rPr>
          <w:lang w:eastAsia="en-US"/>
        </w:rPr>
      </w:pPr>
      <w:r w:rsidRPr="00915CBF">
        <w:rPr>
          <w:lang w:eastAsia="en-US"/>
        </w:rPr>
        <w:t>Daugiau informacijos pateikta pakuotės lapelyje.</w:t>
      </w:r>
    </w:p>
    <w:p w14:paraId="4EF68B0E" w14:textId="77777777" w:rsidR="001220B2" w:rsidRPr="00915CBF" w:rsidRDefault="001220B2" w:rsidP="00915CBF">
      <w:pPr>
        <w:spacing w:after="0"/>
        <w:rPr>
          <w:noProof/>
          <w:lang w:eastAsia="en-US"/>
        </w:rPr>
      </w:pPr>
    </w:p>
    <w:p w14:paraId="634174FF" w14:textId="77777777" w:rsidR="00915CBF" w:rsidRPr="00915CBF" w:rsidRDefault="00915CBF" w:rsidP="00915CBF">
      <w:pPr>
        <w:spacing w:after="0"/>
        <w:rPr>
          <w:noProof/>
          <w:lang w:eastAsia="en-US"/>
        </w:rPr>
      </w:pPr>
    </w:p>
    <w:p w14:paraId="61323D7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4.</w:t>
      </w:r>
      <w:r w:rsidRPr="00915CBF">
        <w:rPr>
          <w:b/>
          <w:noProof/>
          <w:lang w:eastAsia="en-US"/>
        </w:rPr>
        <w:tab/>
      </w:r>
      <w:r w:rsidR="001220B2">
        <w:rPr>
          <w:b/>
          <w:lang w:eastAsia="en-US"/>
        </w:rPr>
        <w:t>FARMACINĖ</w:t>
      </w:r>
      <w:r w:rsidRPr="00915CBF">
        <w:rPr>
          <w:b/>
          <w:lang w:eastAsia="en-US"/>
        </w:rPr>
        <w:t xml:space="preserve"> FORMA IR KIEKIS PAKUOTĖJE</w:t>
      </w:r>
    </w:p>
    <w:p w14:paraId="5F6CEE79" w14:textId="77777777" w:rsidR="00915CBF" w:rsidRPr="00915CBF" w:rsidRDefault="00915CBF" w:rsidP="00915CBF">
      <w:pPr>
        <w:spacing w:after="0"/>
        <w:rPr>
          <w:noProof/>
          <w:lang w:eastAsia="en-US"/>
        </w:rPr>
      </w:pPr>
    </w:p>
    <w:p w14:paraId="7105758A" w14:textId="77777777" w:rsidR="00915CBF" w:rsidRPr="00915CBF" w:rsidRDefault="00915CBF" w:rsidP="00915CBF">
      <w:pPr>
        <w:spacing w:after="0"/>
        <w:rPr>
          <w:noProof/>
          <w:lang w:eastAsia="en-US"/>
        </w:rPr>
      </w:pPr>
      <w:r w:rsidRPr="00915CBF">
        <w:rPr>
          <w:lang w:eastAsia="en-US"/>
        </w:rPr>
        <w:t>Milteliai geriamajam tirpalui paketėlyje</w:t>
      </w:r>
    </w:p>
    <w:p w14:paraId="797B2A50" w14:textId="77777777" w:rsidR="00915CBF" w:rsidRDefault="00915CBF" w:rsidP="00915CBF">
      <w:pPr>
        <w:spacing w:after="0"/>
        <w:rPr>
          <w:lang w:eastAsia="en-US"/>
        </w:rPr>
      </w:pPr>
      <w:r w:rsidRPr="00915CBF">
        <w:rPr>
          <w:lang w:eastAsia="en-US"/>
        </w:rPr>
        <w:t>50 (25 x 2) paketėlių</w:t>
      </w:r>
    </w:p>
    <w:p w14:paraId="05133095" w14:textId="77777777" w:rsidR="001220B2" w:rsidRPr="00915CBF" w:rsidRDefault="001220B2" w:rsidP="00915CBF">
      <w:pPr>
        <w:spacing w:after="0"/>
        <w:rPr>
          <w:noProof/>
          <w:lang w:eastAsia="en-US"/>
        </w:rPr>
      </w:pPr>
    </w:p>
    <w:p w14:paraId="4C3B7ECC" w14:textId="77777777" w:rsidR="00915CBF" w:rsidRPr="00915CBF" w:rsidRDefault="00915CBF" w:rsidP="00915CBF">
      <w:pPr>
        <w:spacing w:after="0"/>
        <w:rPr>
          <w:noProof/>
          <w:lang w:eastAsia="en-US"/>
        </w:rPr>
      </w:pPr>
    </w:p>
    <w:p w14:paraId="217C3A9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5.</w:t>
      </w:r>
      <w:r w:rsidRPr="00915CBF">
        <w:rPr>
          <w:b/>
          <w:noProof/>
          <w:lang w:eastAsia="en-US"/>
        </w:rPr>
        <w:tab/>
      </w:r>
      <w:r w:rsidRPr="00915CBF">
        <w:rPr>
          <w:b/>
          <w:lang w:eastAsia="en-US"/>
        </w:rPr>
        <w:t>VARTOJIMO METODAS IR BŪDAS (-AI)</w:t>
      </w:r>
    </w:p>
    <w:p w14:paraId="35DF9A14" w14:textId="77777777" w:rsidR="00915CBF" w:rsidRPr="00915CBF" w:rsidRDefault="00915CBF" w:rsidP="00915CBF">
      <w:pPr>
        <w:spacing w:after="0"/>
        <w:rPr>
          <w:i/>
          <w:noProof/>
          <w:lang w:eastAsia="en-US"/>
        </w:rPr>
      </w:pPr>
    </w:p>
    <w:p w14:paraId="5E26BD17" w14:textId="77777777" w:rsidR="00506451" w:rsidRDefault="00915CBF" w:rsidP="00915CBF">
      <w:pPr>
        <w:tabs>
          <w:tab w:val="left" w:pos="-142"/>
        </w:tabs>
        <w:spacing w:after="0"/>
        <w:rPr>
          <w:color w:val="000000"/>
          <w:lang w:eastAsia="en-US"/>
        </w:rPr>
      </w:pPr>
      <w:r w:rsidRPr="00915CBF">
        <w:rPr>
          <w:color w:val="000000"/>
          <w:lang w:eastAsia="en-US"/>
        </w:rPr>
        <w:t xml:space="preserve">Vartokite taip, kaip nurodė gydytojas. </w:t>
      </w:r>
    </w:p>
    <w:p w14:paraId="0F3114AB" w14:textId="77777777" w:rsidR="00915CBF" w:rsidRPr="00915CBF" w:rsidRDefault="00915CBF" w:rsidP="00915CBF">
      <w:pPr>
        <w:tabs>
          <w:tab w:val="left" w:pos="-142"/>
        </w:tabs>
        <w:spacing w:after="0"/>
        <w:rPr>
          <w:color w:val="000000"/>
          <w:lang w:eastAsia="en-US"/>
        </w:rPr>
      </w:pPr>
      <w:r w:rsidRPr="00915CBF">
        <w:rPr>
          <w:color w:val="000000"/>
          <w:lang w:eastAsia="en-US"/>
        </w:rPr>
        <w:t>Prieš varto</w:t>
      </w:r>
      <w:r w:rsidR="001220B2">
        <w:rPr>
          <w:color w:val="000000"/>
          <w:lang w:eastAsia="en-US"/>
        </w:rPr>
        <w:t>jimą</w:t>
      </w:r>
      <w:r w:rsidRPr="00915CBF">
        <w:rPr>
          <w:color w:val="000000"/>
          <w:lang w:eastAsia="en-US"/>
        </w:rPr>
        <w:t xml:space="preserve"> perskaitykite pakuotės lapelį.</w:t>
      </w:r>
    </w:p>
    <w:p w14:paraId="68F29A84" w14:textId="77777777" w:rsidR="00915CBF" w:rsidRPr="00915CBF" w:rsidRDefault="00915CBF" w:rsidP="00915CBF">
      <w:pPr>
        <w:tabs>
          <w:tab w:val="left" w:pos="-142"/>
        </w:tabs>
        <w:spacing w:after="0"/>
        <w:rPr>
          <w:lang w:eastAsia="en-US"/>
        </w:rPr>
      </w:pPr>
    </w:p>
    <w:p w14:paraId="3E1EB536" w14:textId="77777777" w:rsidR="001220B2" w:rsidRPr="00915CBF" w:rsidRDefault="00915CBF" w:rsidP="00915CBF">
      <w:pPr>
        <w:spacing w:after="0"/>
        <w:rPr>
          <w:noProof/>
          <w:szCs w:val="22"/>
          <w:lang w:eastAsia="en-US"/>
        </w:rPr>
      </w:pPr>
      <w:r w:rsidRPr="00915CBF">
        <w:rPr>
          <w:lang w:eastAsia="en-US"/>
        </w:rPr>
        <w:t xml:space="preserve">Vartoti per burną. </w:t>
      </w:r>
      <w:r w:rsidR="00957A20">
        <w:rPr>
          <w:lang w:eastAsia="en-US"/>
        </w:rPr>
        <w:t xml:space="preserve">Jei praskiedus tirpalas įkaista, reikia palaukti kol jis atvės. Atvėsus tirpalui, jį reikia išgerti nedelsiant. </w:t>
      </w:r>
    </w:p>
    <w:p w14:paraId="3B1AAABD" w14:textId="77777777" w:rsidR="00915CBF" w:rsidRPr="00915CBF" w:rsidRDefault="00915CBF" w:rsidP="00915CBF">
      <w:pPr>
        <w:spacing w:after="0"/>
        <w:rPr>
          <w:noProof/>
          <w:lang w:eastAsia="en-US"/>
        </w:rPr>
      </w:pPr>
    </w:p>
    <w:p w14:paraId="0914F18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6.</w:t>
      </w:r>
      <w:r w:rsidRPr="00915CBF">
        <w:rPr>
          <w:b/>
          <w:noProof/>
          <w:lang w:eastAsia="en-US"/>
        </w:rPr>
        <w:tab/>
      </w:r>
      <w:r w:rsidRPr="00915CBF">
        <w:rPr>
          <w:b/>
          <w:lang w:eastAsia="en-US"/>
        </w:rPr>
        <w:t>SPECIALUS ĮSPĖJIMAS, KAD VAISTINĮ PREPARATĄ BŪTINA LAIKYTI VAIKAMS NEPASTEBIMOJE IR NEPASIEKIAMOJE VIETOJE</w:t>
      </w:r>
    </w:p>
    <w:p w14:paraId="03817101" w14:textId="77777777" w:rsidR="00915CBF" w:rsidRPr="00915CBF" w:rsidRDefault="00915CBF" w:rsidP="00915CBF">
      <w:pPr>
        <w:spacing w:after="0"/>
        <w:rPr>
          <w:noProof/>
          <w:lang w:eastAsia="en-US"/>
        </w:rPr>
      </w:pPr>
    </w:p>
    <w:p w14:paraId="17D8DB01" w14:textId="77777777" w:rsidR="00915CBF" w:rsidRDefault="00915CBF" w:rsidP="00915CBF">
      <w:pPr>
        <w:spacing w:after="0"/>
        <w:outlineLvl w:val="0"/>
        <w:rPr>
          <w:lang w:eastAsia="en-US"/>
        </w:rPr>
      </w:pPr>
      <w:r w:rsidRPr="00915CBF">
        <w:rPr>
          <w:lang w:eastAsia="en-US"/>
        </w:rPr>
        <w:t>Laikyti vaikams nepastebimoje ir nepasiekiamoje vietoje.</w:t>
      </w:r>
    </w:p>
    <w:p w14:paraId="75566C35" w14:textId="77777777" w:rsidR="00A37BAD" w:rsidRPr="00915CBF" w:rsidRDefault="00A37BAD" w:rsidP="00915CBF">
      <w:pPr>
        <w:spacing w:after="0"/>
        <w:outlineLvl w:val="0"/>
        <w:rPr>
          <w:noProof/>
          <w:lang w:eastAsia="en-US"/>
        </w:rPr>
      </w:pPr>
    </w:p>
    <w:p w14:paraId="0F822BF6" w14:textId="77777777" w:rsidR="00915CBF" w:rsidRPr="00915CBF" w:rsidRDefault="00915CBF" w:rsidP="00915CBF">
      <w:pPr>
        <w:spacing w:after="0"/>
        <w:outlineLvl w:val="0"/>
        <w:rPr>
          <w:noProof/>
          <w:lang w:eastAsia="en-US"/>
        </w:rPr>
      </w:pPr>
    </w:p>
    <w:p w14:paraId="0FDD35D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7.</w:t>
      </w:r>
      <w:r w:rsidRPr="00915CBF">
        <w:rPr>
          <w:b/>
          <w:noProof/>
          <w:lang w:eastAsia="en-US"/>
        </w:rPr>
        <w:tab/>
      </w:r>
      <w:r w:rsidRPr="00915CBF">
        <w:rPr>
          <w:b/>
          <w:lang w:eastAsia="en-US"/>
        </w:rPr>
        <w:t>KITAS (-I) SPECIALUS (-ŪS) ĮSPĖJIMAS (-AI) (JEI REIKIA)</w:t>
      </w:r>
    </w:p>
    <w:p w14:paraId="346738CC" w14:textId="77777777" w:rsidR="00915CBF" w:rsidRPr="00915CBF" w:rsidRDefault="00915CBF" w:rsidP="00915CBF">
      <w:pPr>
        <w:spacing w:after="0"/>
        <w:rPr>
          <w:noProof/>
          <w:lang w:eastAsia="en-US"/>
        </w:rPr>
      </w:pPr>
    </w:p>
    <w:p w14:paraId="76FAACB8" w14:textId="77777777" w:rsidR="00915CBF" w:rsidRPr="00915CBF" w:rsidRDefault="00915CBF" w:rsidP="00915CBF">
      <w:pPr>
        <w:spacing w:after="0"/>
        <w:rPr>
          <w:noProof/>
          <w:lang w:eastAsia="en-US"/>
        </w:rPr>
      </w:pPr>
    </w:p>
    <w:p w14:paraId="09C0FB0B" w14:textId="77777777" w:rsidR="00915CBF" w:rsidRPr="00915CBF" w:rsidRDefault="00915CBF" w:rsidP="00B13276">
      <w:pPr>
        <w:keepNext/>
        <w:keepLines/>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8.</w:t>
      </w:r>
      <w:r w:rsidRPr="00915CBF">
        <w:rPr>
          <w:b/>
          <w:noProof/>
          <w:lang w:eastAsia="en-US"/>
        </w:rPr>
        <w:tab/>
      </w:r>
      <w:r w:rsidR="00A37BAD">
        <w:rPr>
          <w:b/>
          <w:lang w:eastAsia="en-US"/>
        </w:rPr>
        <w:t>TINKAMUMO LAIKAS</w:t>
      </w:r>
    </w:p>
    <w:p w14:paraId="4B6B9390" w14:textId="77777777" w:rsidR="00915CBF" w:rsidRPr="00915CBF" w:rsidRDefault="00915CBF" w:rsidP="00B13276">
      <w:pPr>
        <w:keepNext/>
        <w:keepLines/>
        <w:spacing w:after="0"/>
        <w:rPr>
          <w:i/>
          <w:noProof/>
          <w:lang w:eastAsia="en-US"/>
        </w:rPr>
      </w:pPr>
    </w:p>
    <w:p w14:paraId="7908C87C" w14:textId="77777777" w:rsidR="00915CBF" w:rsidRDefault="00915CBF" w:rsidP="00B13276">
      <w:pPr>
        <w:keepNext/>
        <w:keepLines/>
        <w:spacing w:after="0"/>
        <w:rPr>
          <w:lang w:eastAsia="en-US"/>
        </w:rPr>
      </w:pPr>
      <w:r w:rsidRPr="00915CBF">
        <w:rPr>
          <w:lang w:eastAsia="en-US"/>
        </w:rPr>
        <w:t>EXP:</w:t>
      </w:r>
      <w:r w:rsidR="00CB72DB">
        <w:rPr>
          <w:lang w:eastAsia="en-US"/>
        </w:rPr>
        <w:t xml:space="preserve"> </w:t>
      </w:r>
      <w:r w:rsidR="00CB72DB" w:rsidRPr="00CB72DB">
        <w:rPr>
          <w:rFonts w:eastAsia="PMingLiU"/>
          <w:highlight w:val="lightGray"/>
        </w:rPr>
        <w:t>{</w:t>
      </w:r>
      <w:r w:rsidR="006E0BB0">
        <w:rPr>
          <w:rFonts w:eastAsia="PMingLiU"/>
          <w:highlight w:val="lightGray"/>
        </w:rPr>
        <w:t>mm MMMM</w:t>
      </w:r>
      <w:r w:rsidR="00CB72DB" w:rsidRPr="00CB72DB">
        <w:rPr>
          <w:rFonts w:eastAsia="PMingLiU"/>
          <w:highlight w:val="lightGray"/>
        </w:rPr>
        <w:t>}</w:t>
      </w:r>
    </w:p>
    <w:p w14:paraId="610040B2" w14:textId="77777777" w:rsidR="00A37BAD" w:rsidRPr="00915CBF" w:rsidRDefault="00A37BAD" w:rsidP="00B13276">
      <w:pPr>
        <w:keepNext/>
        <w:keepLines/>
        <w:spacing w:after="0"/>
        <w:rPr>
          <w:noProof/>
          <w:lang w:eastAsia="en-US"/>
        </w:rPr>
      </w:pPr>
    </w:p>
    <w:p w14:paraId="61BECC0C" w14:textId="77777777" w:rsidR="00915CBF" w:rsidRPr="00915CBF" w:rsidRDefault="00915CBF" w:rsidP="00915CBF">
      <w:pPr>
        <w:spacing w:after="0"/>
        <w:rPr>
          <w:noProof/>
          <w:lang w:eastAsia="en-US"/>
        </w:rPr>
      </w:pPr>
    </w:p>
    <w:p w14:paraId="6FA6CAF6"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9.</w:t>
      </w:r>
      <w:r w:rsidRPr="00915CBF">
        <w:rPr>
          <w:b/>
          <w:noProof/>
          <w:lang w:eastAsia="en-US"/>
        </w:rPr>
        <w:tab/>
      </w:r>
      <w:r w:rsidRPr="00915CBF">
        <w:rPr>
          <w:b/>
          <w:lang w:eastAsia="en-US"/>
        </w:rPr>
        <w:t>SPECIALIOS LAIKYMO SĄLYGOS</w:t>
      </w:r>
    </w:p>
    <w:p w14:paraId="6CC54111" w14:textId="77777777" w:rsidR="00915CBF" w:rsidRPr="00915CBF" w:rsidRDefault="00915CBF" w:rsidP="00915CBF">
      <w:pPr>
        <w:spacing w:after="0"/>
        <w:rPr>
          <w:noProof/>
          <w:lang w:eastAsia="en-US"/>
        </w:rPr>
      </w:pPr>
    </w:p>
    <w:p w14:paraId="665E1333" w14:textId="77777777" w:rsidR="00915CBF" w:rsidRDefault="00915CBF" w:rsidP="00915CBF">
      <w:pPr>
        <w:spacing w:after="0"/>
        <w:ind w:left="567" w:hanging="567"/>
        <w:rPr>
          <w:lang w:eastAsia="en-US"/>
        </w:rPr>
      </w:pPr>
      <w:r w:rsidRPr="00915CBF">
        <w:rPr>
          <w:lang w:eastAsia="en-US"/>
        </w:rPr>
        <w:t>Laikyti ne aukštesnėje kaip 25</w:t>
      </w:r>
      <w:r w:rsidR="00A37BAD">
        <w:rPr>
          <w:lang w:eastAsia="en-US"/>
        </w:rPr>
        <w:t> </w:t>
      </w:r>
      <w:r w:rsidR="00A37BAD" w:rsidRPr="00AC2CD5">
        <w:rPr>
          <w:noProof/>
        </w:rPr>
        <w:sym w:font="Symbol" w:char="F0B0"/>
      </w:r>
      <w:r w:rsidRPr="00915CBF">
        <w:rPr>
          <w:lang w:eastAsia="en-US"/>
        </w:rPr>
        <w:t>C temperatūroje.</w:t>
      </w:r>
    </w:p>
    <w:p w14:paraId="42136644" w14:textId="77777777" w:rsidR="00A37BAD" w:rsidRPr="00915CBF" w:rsidRDefault="00A37BAD" w:rsidP="00915CBF">
      <w:pPr>
        <w:spacing w:after="0"/>
        <w:ind w:left="567" w:hanging="567"/>
        <w:rPr>
          <w:noProof/>
          <w:lang w:eastAsia="en-US"/>
        </w:rPr>
      </w:pPr>
    </w:p>
    <w:p w14:paraId="7D471744" w14:textId="77777777" w:rsidR="00915CBF" w:rsidRPr="00915CBF" w:rsidRDefault="00915CBF" w:rsidP="00915CBF">
      <w:pPr>
        <w:spacing w:after="0"/>
        <w:ind w:left="567" w:hanging="567"/>
        <w:rPr>
          <w:noProof/>
          <w:lang w:eastAsia="en-US"/>
        </w:rPr>
      </w:pPr>
    </w:p>
    <w:p w14:paraId="2B54805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10.</w:t>
      </w:r>
      <w:r w:rsidRPr="00915CBF">
        <w:rPr>
          <w:b/>
          <w:noProof/>
          <w:lang w:eastAsia="en-US"/>
        </w:rPr>
        <w:tab/>
      </w:r>
      <w:r w:rsidRPr="00915CBF">
        <w:rPr>
          <w:b/>
          <w:lang w:eastAsia="en-US"/>
        </w:rPr>
        <w:t>SPECIALIOS ATSARGUMO PRIEMONĖS DĖL NESUVARTOTO VAISTINIO PREPARATO AR JO ATLIEKŲ TVARKYMO (JEI REIKIA)</w:t>
      </w:r>
    </w:p>
    <w:p w14:paraId="63CD68F1" w14:textId="77777777" w:rsidR="00915CBF" w:rsidRPr="00915CBF" w:rsidRDefault="00915CBF" w:rsidP="00915CBF">
      <w:pPr>
        <w:spacing w:after="0"/>
        <w:rPr>
          <w:noProof/>
          <w:lang w:eastAsia="en-US"/>
        </w:rPr>
      </w:pPr>
    </w:p>
    <w:p w14:paraId="5A3FDABD" w14:textId="77777777" w:rsidR="00915CBF" w:rsidRPr="00915CBF" w:rsidRDefault="00915CBF" w:rsidP="00915CBF">
      <w:pPr>
        <w:spacing w:after="0"/>
        <w:rPr>
          <w:noProof/>
          <w:lang w:eastAsia="en-US"/>
        </w:rPr>
      </w:pPr>
    </w:p>
    <w:p w14:paraId="5EB761C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11.</w:t>
      </w:r>
      <w:r w:rsidRPr="00915CBF">
        <w:rPr>
          <w:b/>
          <w:noProof/>
          <w:lang w:eastAsia="en-US"/>
        </w:rPr>
        <w:tab/>
      </w:r>
      <w:r w:rsidR="00A37BAD">
        <w:rPr>
          <w:b/>
          <w:noProof/>
          <w:lang w:eastAsia="en-US"/>
        </w:rPr>
        <w:t>REGISTRUOTOJO</w:t>
      </w:r>
      <w:r w:rsidR="00CB72DB">
        <w:rPr>
          <w:b/>
          <w:noProof/>
          <w:lang w:eastAsia="en-US"/>
        </w:rPr>
        <w:t xml:space="preserve"> </w:t>
      </w:r>
      <w:r w:rsidRPr="00915CBF">
        <w:rPr>
          <w:b/>
          <w:lang w:eastAsia="en-US"/>
        </w:rPr>
        <w:t>PAVADINIMAS IR ADRESAS</w:t>
      </w:r>
    </w:p>
    <w:p w14:paraId="3C2FA07B" w14:textId="77777777" w:rsidR="00915CBF" w:rsidRPr="00915CBF" w:rsidRDefault="00915CBF" w:rsidP="00915CBF">
      <w:pPr>
        <w:spacing w:after="0"/>
        <w:rPr>
          <w:noProof/>
          <w:lang w:eastAsia="en-US"/>
        </w:rPr>
      </w:pPr>
    </w:p>
    <w:p w14:paraId="0A2C7291"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Casen</w:t>
      </w:r>
      <w:proofErr w:type="spellEnd"/>
      <w:r w:rsidRPr="00915CBF">
        <w:rPr>
          <w:lang w:eastAsia="en-US"/>
        </w:rPr>
        <w:t xml:space="preserve"> </w:t>
      </w:r>
      <w:proofErr w:type="spellStart"/>
      <w:r w:rsidRPr="00915CBF">
        <w:rPr>
          <w:lang w:eastAsia="en-US"/>
        </w:rPr>
        <w:t>Recordati</w:t>
      </w:r>
      <w:proofErr w:type="spellEnd"/>
      <w:r w:rsidRPr="00915CBF">
        <w:rPr>
          <w:lang w:eastAsia="en-US"/>
        </w:rPr>
        <w:t>, S.L.</w:t>
      </w:r>
    </w:p>
    <w:p w14:paraId="6633DD05"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Autovía</w:t>
      </w:r>
      <w:proofErr w:type="spellEnd"/>
      <w:r w:rsidRPr="00915CBF">
        <w:rPr>
          <w:lang w:eastAsia="en-US"/>
        </w:rPr>
        <w:t xml:space="preserve"> de </w:t>
      </w:r>
      <w:proofErr w:type="spellStart"/>
      <w:r w:rsidRPr="00915CBF">
        <w:rPr>
          <w:lang w:eastAsia="en-US"/>
        </w:rPr>
        <w:t>Logroño</w:t>
      </w:r>
      <w:proofErr w:type="spellEnd"/>
      <w:r w:rsidRPr="00915CBF">
        <w:rPr>
          <w:lang w:eastAsia="en-US"/>
        </w:rPr>
        <w:t xml:space="preserve"> Km 13</w:t>
      </w:r>
      <w:r w:rsidR="00CB72DB">
        <w:rPr>
          <w:lang w:eastAsia="en-US"/>
        </w:rPr>
        <w:t>,</w:t>
      </w:r>
      <w:r w:rsidRPr="00915CBF">
        <w:rPr>
          <w:lang w:eastAsia="en-US"/>
        </w:rPr>
        <w:t>300</w:t>
      </w:r>
    </w:p>
    <w:p w14:paraId="6EB2F96E" w14:textId="77777777" w:rsidR="00915CBF" w:rsidRPr="00915CBF" w:rsidRDefault="00915CBF" w:rsidP="00915CBF">
      <w:pPr>
        <w:numPr>
          <w:ilvl w:val="12"/>
          <w:numId w:val="0"/>
        </w:numPr>
        <w:spacing w:after="0"/>
        <w:ind w:right="-2"/>
        <w:jc w:val="both"/>
        <w:rPr>
          <w:noProof/>
          <w:szCs w:val="22"/>
          <w:lang w:eastAsia="en-US"/>
        </w:rPr>
      </w:pPr>
      <w:r w:rsidRPr="00915CBF">
        <w:rPr>
          <w:lang w:eastAsia="en-US"/>
        </w:rPr>
        <w:t xml:space="preserve">50180 </w:t>
      </w:r>
      <w:proofErr w:type="spellStart"/>
      <w:r w:rsidRPr="00915CBF">
        <w:rPr>
          <w:lang w:eastAsia="en-US"/>
        </w:rPr>
        <w:t>Utebo</w:t>
      </w:r>
      <w:proofErr w:type="spellEnd"/>
      <w:r w:rsidRPr="00915CBF">
        <w:rPr>
          <w:lang w:eastAsia="en-US"/>
        </w:rPr>
        <w:t xml:space="preserve"> - </w:t>
      </w:r>
      <w:proofErr w:type="spellStart"/>
      <w:r w:rsidR="00CB72DB">
        <w:rPr>
          <w:lang w:eastAsia="en-US"/>
        </w:rPr>
        <w:t>Z</w:t>
      </w:r>
      <w:r w:rsidRPr="00915CBF">
        <w:rPr>
          <w:lang w:eastAsia="en-US"/>
        </w:rPr>
        <w:t>arago</w:t>
      </w:r>
      <w:r w:rsidR="00CB72DB">
        <w:rPr>
          <w:lang w:eastAsia="en-US"/>
        </w:rPr>
        <w:t>z</w:t>
      </w:r>
      <w:r w:rsidRPr="00915CBF">
        <w:rPr>
          <w:lang w:eastAsia="en-US"/>
        </w:rPr>
        <w:t>a</w:t>
      </w:r>
      <w:proofErr w:type="spellEnd"/>
    </w:p>
    <w:p w14:paraId="6317F163" w14:textId="77777777" w:rsidR="00915CBF" w:rsidRPr="00915CBF" w:rsidRDefault="00915CBF" w:rsidP="00915CBF">
      <w:pPr>
        <w:spacing w:after="0"/>
        <w:rPr>
          <w:noProof/>
          <w:lang w:eastAsia="en-US"/>
        </w:rPr>
      </w:pPr>
      <w:r w:rsidRPr="00915CBF">
        <w:rPr>
          <w:lang w:eastAsia="en-US"/>
        </w:rPr>
        <w:t xml:space="preserve">Ispanija </w:t>
      </w:r>
    </w:p>
    <w:p w14:paraId="289449B1" w14:textId="77777777" w:rsidR="00915CBF" w:rsidRDefault="00915CBF" w:rsidP="00915CBF">
      <w:pPr>
        <w:spacing w:after="0"/>
        <w:rPr>
          <w:noProof/>
          <w:lang w:val="it-IT" w:eastAsia="en-US"/>
        </w:rPr>
      </w:pPr>
    </w:p>
    <w:p w14:paraId="5BDBE643" w14:textId="77777777" w:rsidR="00A37BAD" w:rsidRPr="00915CBF" w:rsidRDefault="00A37BAD" w:rsidP="00915CBF">
      <w:pPr>
        <w:spacing w:after="0"/>
        <w:rPr>
          <w:noProof/>
          <w:lang w:val="it-IT" w:eastAsia="en-US"/>
        </w:rPr>
      </w:pPr>
    </w:p>
    <w:p w14:paraId="1E1D85D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12.</w:t>
      </w:r>
      <w:r w:rsidRPr="00915CBF">
        <w:rPr>
          <w:b/>
          <w:noProof/>
          <w:lang w:val="it-IT" w:eastAsia="en-US"/>
        </w:rPr>
        <w:tab/>
      </w:r>
      <w:r w:rsidR="00A37BAD">
        <w:rPr>
          <w:b/>
          <w:noProof/>
          <w:lang w:val="it-IT" w:eastAsia="en-US"/>
        </w:rPr>
        <w:t>REGISTRACIJOS PAŽYMĖJIMO</w:t>
      </w:r>
      <w:r w:rsidR="00CB72DB">
        <w:rPr>
          <w:b/>
          <w:noProof/>
          <w:lang w:val="it-IT" w:eastAsia="en-US"/>
        </w:rPr>
        <w:t xml:space="preserve"> </w:t>
      </w:r>
      <w:r w:rsidRPr="00915CBF">
        <w:rPr>
          <w:b/>
          <w:lang w:eastAsia="en-US"/>
        </w:rPr>
        <w:t xml:space="preserve">NUMERIS (-IAI) </w:t>
      </w:r>
    </w:p>
    <w:p w14:paraId="6DA33E7F" w14:textId="77777777" w:rsidR="00915CBF" w:rsidRPr="00915CBF" w:rsidRDefault="00915CBF" w:rsidP="00915CBF">
      <w:pPr>
        <w:spacing w:after="0"/>
        <w:rPr>
          <w:noProof/>
          <w:lang w:val="it-IT" w:eastAsia="en-US"/>
        </w:rPr>
      </w:pPr>
    </w:p>
    <w:p w14:paraId="2AA18859" w14:textId="77777777" w:rsidR="0062328F" w:rsidRPr="0062328F" w:rsidRDefault="0062328F" w:rsidP="0062328F">
      <w:pPr>
        <w:spacing w:after="0"/>
        <w:rPr>
          <w:noProof/>
          <w:lang w:val="it-IT" w:eastAsia="en-US"/>
        </w:rPr>
      </w:pPr>
      <w:r w:rsidRPr="0062328F">
        <w:rPr>
          <w:noProof/>
          <w:lang w:val="it-IT" w:eastAsia="en-US"/>
        </w:rPr>
        <w:t>LT/1/21/4826/003</w:t>
      </w:r>
    </w:p>
    <w:p w14:paraId="11F87BB4" w14:textId="77777777" w:rsidR="00A37BAD" w:rsidRDefault="00A37BAD" w:rsidP="0062328F">
      <w:pPr>
        <w:spacing w:after="0"/>
        <w:rPr>
          <w:noProof/>
          <w:lang w:val="it-IT" w:eastAsia="en-US"/>
        </w:rPr>
      </w:pPr>
    </w:p>
    <w:p w14:paraId="04AE52CE" w14:textId="77777777" w:rsidR="0062328F" w:rsidRPr="00915CBF" w:rsidRDefault="0062328F" w:rsidP="0062328F">
      <w:pPr>
        <w:spacing w:after="0"/>
        <w:rPr>
          <w:noProof/>
          <w:lang w:val="it-IT" w:eastAsia="en-US"/>
        </w:rPr>
      </w:pPr>
    </w:p>
    <w:p w14:paraId="2EAB54F8" w14:textId="77777777" w:rsidR="00915CBF" w:rsidRPr="00915CBF" w:rsidRDefault="00915CBF" w:rsidP="00915CBF">
      <w:pPr>
        <w:spacing w:after="0"/>
        <w:rPr>
          <w:noProof/>
          <w:lang w:val="it-IT" w:eastAsia="en-US"/>
        </w:rPr>
      </w:pPr>
    </w:p>
    <w:p w14:paraId="7DE78768"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13.</w:t>
      </w:r>
      <w:r w:rsidRPr="00915CBF">
        <w:rPr>
          <w:b/>
          <w:noProof/>
          <w:lang w:val="it-IT" w:eastAsia="en-US"/>
        </w:rPr>
        <w:tab/>
      </w:r>
      <w:r w:rsidR="00A37BAD">
        <w:rPr>
          <w:b/>
          <w:lang w:eastAsia="en-US"/>
        </w:rPr>
        <w:t>SERIJOS</w:t>
      </w:r>
      <w:r w:rsidRPr="00915CBF">
        <w:rPr>
          <w:b/>
          <w:lang w:eastAsia="en-US"/>
        </w:rPr>
        <w:t xml:space="preserve"> NUMERIS</w:t>
      </w:r>
    </w:p>
    <w:p w14:paraId="36428E67" w14:textId="77777777" w:rsidR="00915CBF" w:rsidRPr="00915CBF" w:rsidRDefault="00915CBF" w:rsidP="00915CBF">
      <w:pPr>
        <w:spacing w:after="0"/>
        <w:rPr>
          <w:noProof/>
          <w:lang w:eastAsia="en-US"/>
        </w:rPr>
      </w:pPr>
    </w:p>
    <w:p w14:paraId="325DD55E" w14:textId="77777777" w:rsidR="00915CBF" w:rsidRPr="00915CBF" w:rsidRDefault="00915CBF" w:rsidP="00915CBF">
      <w:pPr>
        <w:spacing w:after="0"/>
        <w:rPr>
          <w:noProof/>
          <w:lang w:eastAsia="en-US"/>
        </w:rPr>
      </w:pPr>
      <w:r w:rsidRPr="00915CBF">
        <w:rPr>
          <w:lang w:eastAsia="en-US"/>
        </w:rPr>
        <w:t>Lot:</w:t>
      </w:r>
    </w:p>
    <w:p w14:paraId="54CF49B8" w14:textId="77777777" w:rsidR="00915CBF" w:rsidRDefault="00915CBF" w:rsidP="00915CBF">
      <w:pPr>
        <w:spacing w:after="0"/>
        <w:rPr>
          <w:noProof/>
          <w:lang w:eastAsia="en-US"/>
        </w:rPr>
      </w:pPr>
    </w:p>
    <w:p w14:paraId="2F4BF821" w14:textId="77777777" w:rsidR="00A37BAD" w:rsidRPr="00915CBF" w:rsidRDefault="00A37BAD" w:rsidP="00915CBF">
      <w:pPr>
        <w:spacing w:after="0"/>
        <w:rPr>
          <w:noProof/>
          <w:lang w:eastAsia="en-US"/>
        </w:rPr>
      </w:pPr>
    </w:p>
    <w:p w14:paraId="107ACD2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14.</w:t>
      </w:r>
      <w:r w:rsidRPr="00915CBF">
        <w:rPr>
          <w:b/>
          <w:noProof/>
          <w:lang w:eastAsia="en-US"/>
        </w:rPr>
        <w:tab/>
      </w:r>
      <w:r w:rsidR="004B4BE1" w:rsidRPr="00B34FA1">
        <w:rPr>
          <w:b/>
          <w:noProof/>
          <w:szCs w:val="24"/>
        </w:rPr>
        <w:t>PARDAVIMO (IŠDAVIMO) TVARKA</w:t>
      </w:r>
    </w:p>
    <w:p w14:paraId="521C14DF" w14:textId="77777777" w:rsidR="00915CBF" w:rsidRPr="00915CBF" w:rsidRDefault="00915CBF" w:rsidP="00915CBF">
      <w:pPr>
        <w:spacing w:after="0"/>
        <w:rPr>
          <w:noProof/>
          <w:lang w:eastAsia="en-US"/>
        </w:rPr>
      </w:pPr>
    </w:p>
    <w:p w14:paraId="1A599D75" w14:textId="77777777" w:rsidR="00915CBF" w:rsidRDefault="004B4BE1" w:rsidP="00915CBF">
      <w:pPr>
        <w:spacing w:after="0"/>
        <w:rPr>
          <w:noProof/>
          <w:lang w:eastAsia="en-US"/>
        </w:rPr>
      </w:pPr>
      <w:r>
        <w:rPr>
          <w:noProof/>
          <w:lang w:eastAsia="en-US"/>
        </w:rPr>
        <w:t>Receptinis vaistas</w:t>
      </w:r>
      <w:r w:rsidR="00CB72DB">
        <w:rPr>
          <w:noProof/>
          <w:lang w:eastAsia="en-US"/>
        </w:rPr>
        <w:t>.</w:t>
      </w:r>
    </w:p>
    <w:p w14:paraId="7AFA614D" w14:textId="77777777" w:rsidR="004B4BE1" w:rsidRPr="00915CBF" w:rsidRDefault="004B4BE1" w:rsidP="00915CBF">
      <w:pPr>
        <w:spacing w:after="0"/>
        <w:rPr>
          <w:noProof/>
          <w:lang w:eastAsia="en-US"/>
        </w:rPr>
      </w:pPr>
    </w:p>
    <w:p w14:paraId="7273B1F8" w14:textId="77777777" w:rsidR="00915CBF" w:rsidRPr="00915CBF" w:rsidRDefault="00915CBF" w:rsidP="00915CBF">
      <w:pPr>
        <w:spacing w:after="0"/>
        <w:rPr>
          <w:noProof/>
          <w:lang w:eastAsia="en-US"/>
        </w:rPr>
      </w:pPr>
    </w:p>
    <w:p w14:paraId="5B7F5F9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15.</w:t>
      </w:r>
      <w:r w:rsidRPr="00915CBF">
        <w:rPr>
          <w:b/>
          <w:noProof/>
          <w:lang w:eastAsia="en-US"/>
        </w:rPr>
        <w:tab/>
      </w:r>
      <w:r w:rsidRPr="00915CBF">
        <w:rPr>
          <w:b/>
          <w:lang w:eastAsia="en-US"/>
        </w:rPr>
        <w:t>VARTOJIMO INSTRUKCIJ</w:t>
      </w:r>
      <w:r w:rsidR="004B4BE1">
        <w:rPr>
          <w:b/>
          <w:lang w:eastAsia="en-US"/>
        </w:rPr>
        <w:t>A</w:t>
      </w:r>
    </w:p>
    <w:p w14:paraId="40841939" w14:textId="77777777" w:rsidR="00915CBF" w:rsidRPr="00915CBF" w:rsidRDefault="00915CBF" w:rsidP="00915CBF">
      <w:pPr>
        <w:spacing w:after="0"/>
        <w:rPr>
          <w:noProof/>
          <w:lang w:eastAsia="en-US"/>
        </w:rPr>
      </w:pPr>
    </w:p>
    <w:p w14:paraId="26C87DF8" w14:textId="77777777" w:rsidR="004B4BE1" w:rsidRPr="00915CBF" w:rsidRDefault="004B4BE1" w:rsidP="00915CBF">
      <w:pPr>
        <w:spacing w:after="0"/>
        <w:rPr>
          <w:noProof/>
          <w:lang w:eastAsia="en-US"/>
        </w:rPr>
      </w:pPr>
    </w:p>
    <w:p w14:paraId="749559E6" w14:textId="77777777" w:rsidR="00915CBF" w:rsidRPr="00915CBF" w:rsidRDefault="00915CBF" w:rsidP="00915CBF">
      <w:pPr>
        <w:spacing w:after="0"/>
        <w:rPr>
          <w:noProof/>
          <w:lang w:eastAsia="en-US"/>
        </w:rPr>
      </w:pPr>
    </w:p>
    <w:p w14:paraId="20A6BF5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16.</w:t>
      </w:r>
      <w:r w:rsidRPr="00915CBF">
        <w:rPr>
          <w:b/>
          <w:noProof/>
          <w:lang w:eastAsia="en-US"/>
        </w:rPr>
        <w:tab/>
      </w:r>
      <w:r w:rsidRPr="00915CBF">
        <w:rPr>
          <w:b/>
          <w:lang w:eastAsia="en-US"/>
        </w:rPr>
        <w:t>INFORMACIJA BRAILIO RAŠTU</w:t>
      </w:r>
    </w:p>
    <w:p w14:paraId="3807774C" w14:textId="77777777" w:rsidR="00915CBF" w:rsidRPr="00915CBF" w:rsidRDefault="00915CBF" w:rsidP="00915CBF">
      <w:pPr>
        <w:spacing w:after="0"/>
        <w:rPr>
          <w:lang w:eastAsia="en-US"/>
        </w:rPr>
      </w:pPr>
    </w:p>
    <w:p w14:paraId="117880C5" w14:textId="77777777" w:rsidR="00915CBF" w:rsidRPr="00915CBF" w:rsidRDefault="00915CBF" w:rsidP="00915CBF">
      <w:pPr>
        <w:spacing w:after="0"/>
        <w:rPr>
          <w:noProof/>
          <w:szCs w:val="22"/>
          <w:lang w:eastAsia="en-US"/>
        </w:rPr>
      </w:pPr>
      <w:proofErr w:type="spellStart"/>
      <w:r w:rsidRPr="00915CBF">
        <w:rPr>
          <w:lang w:eastAsia="en-US"/>
        </w:rPr>
        <w:t>citrafleet</w:t>
      </w:r>
      <w:proofErr w:type="spellEnd"/>
    </w:p>
    <w:p w14:paraId="56F0B718" w14:textId="77777777" w:rsidR="00915CBF" w:rsidRDefault="00915CBF" w:rsidP="00915CBF">
      <w:pPr>
        <w:spacing w:after="0"/>
        <w:rPr>
          <w:noProof/>
          <w:szCs w:val="22"/>
          <w:lang w:eastAsia="en-US"/>
        </w:rPr>
      </w:pPr>
    </w:p>
    <w:p w14:paraId="6BACF007" w14:textId="77777777" w:rsidR="004B4BE1" w:rsidRPr="00915CBF" w:rsidRDefault="004B4BE1" w:rsidP="00915CBF">
      <w:pPr>
        <w:spacing w:after="0"/>
        <w:rPr>
          <w:noProof/>
          <w:szCs w:val="22"/>
          <w:lang w:eastAsia="en-US"/>
        </w:rPr>
      </w:pPr>
    </w:p>
    <w:p w14:paraId="6481345A"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i/>
          <w:noProof/>
          <w:lang w:eastAsia="en-US"/>
        </w:rPr>
      </w:pPr>
      <w:r w:rsidRPr="00915CBF">
        <w:rPr>
          <w:b/>
          <w:noProof/>
          <w:szCs w:val="22"/>
          <w:lang w:eastAsia="en-US"/>
        </w:rPr>
        <w:t>17.</w:t>
      </w:r>
      <w:r w:rsidRPr="00915CBF">
        <w:rPr>
          <w:b/>
          <w:noProof/>
          <w:szCs w:val="22"/>
          <w:lang w:eastAsia="en-US"/>
        </w:rPr>
        <w:tab/>
      </w:r>
      <w:r w:rsidRPr="00915CBF">
        <w:rPr>
          <w:b/>
          <w:lang w:eastAsia="en-US"/>
        </w:rPr>
        <w:t>UNIKALUS IDENTIFIKATORIUS – 2D BRŪKŠNINIS KODAS</w:t>
      </w:r>
    </w:p>
    <w:p w14:paraId="4BC24B9E" w14:textId="77777777" w:rsidR="00915CBF" w:rsidRPr="00915CBF" w:rsidRDefault="00915CBF" w:rsidP="00915CBF">
      <w:pPr>
        <w:spacing w:after="0"/>
        <w:rPr>
          <w:noProof/>
          <w:highlight w:val="lightGray"/>
          <w:lang w:eastAsia="en-US"/>
        </w:rPr>
      </w:pPr>
    </w:p>
    <w:p w14:paraId="77DBCDF4" w14:textId="77777777" w:rsidR="00506451" w:rsidRDefault="00915CBF" w:rsidP="00990D22">
      <w:pPr>
        <w:tabs>
          <w:tab w:val="left" w:pos="567"/>
        </w:tabs>
        <w:spacing w:after="0"/>
        <w:rPr>
          <w:lang w:eastAsia="en-US"/>
        </w:rPr>
      </w:pPr>
      <w:r w:rsidRPr="00B13276">
        <w:rPr>
          <w:highlight w:val="lightGray"/>
          <w:lang w:eastAsia="en-US"/>
        </w:rPr>
        <w:t xml:space="preserve">2D brūkšninis kodas su </w:t>
      </w:r>
      <w:r w:rsidR="00CB72DB">
        <w:rPr>
          <w:highlight w:val="lightGray"/>
          <w:lang w:eastAsia="en-US"/>
        </w:rPr>
        <w:t>nurody</w:t>
      </w:r>
      <w:r w:rsidRPr="00B13276">
        <w:rPr>
          <w:highlight w:val="lightGray"/>
          <w:lang w:eastAsia="en-US"/>
        </w:rPr>
        <w:t>tu unikaliu identifikatoriumi.</w:t>
      </w:r>
    </w:p>
    <w:p w14:paraId="4678F683" w14:textId="77777777" w:rsidR="004B4BE1" w:rsidRPr="00915CBF" w:rsidRDefault="004B4BE1" w:rsidP="00915CBF">
      <w:pPr>
        <w:tabs>
          <w:tab w:val="left" w:pos="567"/>
        </w:tabs>
        <w:spacing w:after="0"/>
        <w:rPr>
          <w:noProof/>
          <w:lang w:eastAsia="en-US"/>
        </w:rPr>
      </w:pPr>
    </w:p>
    <w:p w14:paraId="2995D695" w14:textId="77777777" w:rsidR="00915CBF" w:rsidRPr="00915CBF" w:rsidRDefault="00915CBF" w:rsidP="00915CBF">
      <w:pPr>
        <w:spacing w:after="0"/>
        <w:rPr>
          <w:noProof/>
          <w:highlight w:val="lightGray"/>
          <w:lang w:eastAsia="en-US"/>
        </w:rPr>
      </w:pPr>
    </w:p>
    <w:p w14:paraId="7455E78B"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b/>
          <w:lang w:eastAsia="en-US"/>
        </w:rPr>
      </w:pPr>
      <w:r w:rsidRPr="00915CBF">
        <w:rPr>
          <w:b/>
          <w:lang w:eastAsia="en-US"/>
        </w:rPr>
        <w:t>18.</w:t>
      </w:r>
      <w:r w:rsidRPr="00915CBF">
        <w:rPr>
          <w:b/>
          <w:lang w:eastAsia="en-US"/>
        </w:rPr>
        <w:tab/>
        <w:t>UNIKALUS IDENTIFIKATORIUS – ŽMONĖMS SUPRANTAMI DUOMENYS</w:t>
      </w:r>
    </w:p>
    <w:p w14:paraId="1EA0C266" w14:textId="77777777" w:rsidR="00915CBF" w:rsidRPr="00915CBF" w:rsidRDefault="00915CBF" w:rsidP="00915CBF">
      <w:pPr>
        <w:spacing w:after="0"/>
        <w:rPr>
          <w:noProof/>
          <w:highlight w:val="lightGray"/>
          <w:lang w:eastAsia="en-US"/>
        </w:rPr>
      </w:pPr>
    </w:p>
    <w:p w14:paraId="184E831F" w14:textId="77777777" w:rsidR="00915CBF" w:rsidRPr="00915CBF" w:rsidRDefault="00915CBF" w:rsidP="00915CBF">
      <w:pPr>
        <w:tabs>
          <w:tab w:val="left" w:pos="567"/>
        </w:tabs>
        <w:spacing w:after="0"/>
        <w:rPr>
          <w:szCs w:val="22"/>
          <w:lang w:eastAsia="en-US"/>
        </w:rPr>
      </w:pPr>
      <w:r w:rsidRPr="00915CBF">
        <w:rPr>
          <w:lang w:eastAsia="en-US"/>
        </w:rPr>
        <w:t xml:space="preserve">PC: </w:t>
      </w:r>
    </w:p>
    <w:p w14:paraId="1708FB5B" w14:textId="77777777" w:rsidR="00915CBF" w:rsidRDefault="00915CBF" w:rsidP="00915CBF">
      <w:pPr>
        <w:tabs>
          <w:tab w:val="left" w:pos="567"/>
        </w:tabs>
        <w:spacing w:after="0"/>
        <w:rPr>
          <w:lang w:eastAsia="en-US"/>
        </w:rPr>
      </w:pPr>
      <w:r w:rsidRPr="00915CBF">
        <w:rPr>
          <w:lang w:eastAsia="en-US"/>
        </w:rPr>
        <w:t xml:space="preserve">SN: </w:t>
      </w:r>
    </w:p>
    <w:p w14:paraId="4E9F8349" w14:textId="77777777" w:rsidR="002F7322" w:rsidRPr="00915CBF" w:rsidRDefault="002F7322" w:rsidP="00915CBF">
      <w:pPr>
        <w:tabs>
          <w:tab w:val="left" w:pos="567"/>
        </w:tabs>
        <w:spacing w:after="0"/>
        <w:rPr>
          <w:szCs w:val="22"/>
          <w:lang w:eastAsia="en-US"/>
        </w:rPr>
      </w:pPr>
      <w:r w:rsidRPr="006E0BB0">
        <w:rPr>
          <w:highlight w:val="lightGray"/>
          <w:lang w:eastAsia="en-US"/>
        </w:rPr>
        <w:t>NN:</w:t>
      </w:r>
    </w:p>
    <w:p w14:paraId="587C6E52" w14:textId="77777777" w:rsidR="00506451" w:rsidRPr="00915CBF" w:rsidRDefault="00506451" w:rsidP="00915CBF">
      <w:pPr>
        <w:spacing w:after="0"/>
        <w:rPr>
          <w:noProof/>
          <w:lang w:eastAsia="en-US"/>
        </w:rPr>
      </w:pPr>
    </w:p>
    <w:p w14:paraId="38A121B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noProof/>
          <w:lang w:eastAsia="en-US"/>
        </w:rPr>
      </w:pPr>
      <w:r w:rsidRPr="00915CBF">
        <w:rPr>
          <w:b/>
          <w:lang w:eastAsia="en-US"/>
        </w:rPr>
        <w:br w:type="page"/>
      </w:r>
      <w:r w:rsidRPr="00915CBF">
        <w:rPr>
          <w:b/>
          <w:lang w:eastAsia="en-US"/>
        </w:rPr>
        <w:lastRenderedPageBreak/>
        <w:t>INFORMACIJA ANT IŠORINĖS PAKUOTĖS</w:t>
      </w:r>
    </w:p>
    <w:p w14:paraId="1897793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rPr>
          <w:bCs/>
          <w:noProof/>
          <w:lang w:eastAsia="en-US"/>
        </w:rPr>
      </w:pPr>
    </w:p>
    <w:p w14:paraId="0611357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bCs/>
          <w:noProof/>
          <w:lang w:eastAsia="en-US"/>
        </w:rPr>
      </w:pPr>
      <w:r w:rsidRPr="00915CBF">
        <w:rPr>
          <w:b/>
          <w:lang w:eastAsia="en-US"/>
        </w:rPr>
        <w:t xml:space="preserve">100 PAKETĖLIŲ </w:t>
      </w:r>
      <w:r w:rsidR="004B4BE1">
        <w:rPr>
          <w:b/>
          <w:lang w:eastAsia="en-US"/>
        </w:rPr>
        <w:t xml:space="preserve">KARTONO </w:t>
      </w:r>
      <w:r w:rsidRPr="00915CBF">
        <w:rPr>
          <w:b/>
          <w:lang w:eastAsia="en-US"/>
        </w:rPr>
        <w:t>DĖŽUTĖ</w:t>
      </w:r>
    </w:p>
    <w:p w14:paraId="5D3D59A4" w14:textId="77777777" w:rsidR="00915CBF" w:rsidRPr="00915CBF" w:rsidRDefault="00915CBF" w:rsidP="00915CBF">
      <w:pPr>
        <w:spacing w:after="0"/>
        <w:rPr>
          <w:noProof/>
          <w:lang w:eastAsia="en-US"/>
        </w:rPr>
      </w:pPr>
    </w:p>
    <w:p w14:paraId="15A4DDFE" w14:textId="77777777" w:rsidR="00915CBF" w:rsidRPr="00915CBF" w:rsidRDefault="00915CBF" w:rsidP="00915CBF">
      <w:pPr>
        <w:spacing w:after="0"/>
        <w:rPr>
          <w:noProof/>
          <w:lang w:eastAsia="en-US"/>
        </w:rPr>
      </w:pPr>
    </w:p>
    <w:p w14:paraId="70E524F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1.</w:t>
      </w:r>
      <w:r w:rsidRPr="00915CBF">
        <w:rPr>
          <w:b/>
          <w:noProof/>
          <w:lang w:eastAsia="en-US"/>
        </w:rPr>
        <w:tab/>
      </w:r>
      <w:r w:rsidRPr="00915CBF">
        <w:rPr>
          <w:b/>
          <w:lang w:eastAsia="en-US"/>
        </w:rPr>
        <w:t>VAISTINIO PREPARATO PAVADINIMAS</w:t>
      </w:r>
    </w:p>
    <w:p w14:paraId="21C769A7" w14:textId="77777777" w:rsidR="00915CBF" w:rsidRPr="00915CBF" w:rsidRDefault="00915CBF" w:rsidP="00915CBF">
      <w:pPr>
        <w:spacing w:after="0"/>
        <w:rPr>
          <w:noProof/>
          <w:lang w:eastAsia="en-US"/>
        </w:rPr>
      </w:pPr>
    </w:p>
    <w:p w14:paraId="7A2CEA61" w14:textId="77777777" w:rsidR="00915CBF" w:rsidRPr="00915CBF" w:rsidRDefault="00915CBF" w:rsidP="00915CBF">
      <w:pPr>
        <w:tabs>
          <w:tab w:val="left" w:pos="567"/>
        </w:tabs>
        <w:spacing w:after="0"/>
        <w:rPr>
          <w:noProof/>
          <w:lang w:eastAsia="en-US"/>
        </w:rPr>
      </w:pPr>
      <w:proofErr w:type="spellStart"/>
      <w:r w:rsidRPr="00915CBF">
        <w:rPr>
          <w:lang w:eastAsia="en-US"/>
        </w:rPr>
        <w:t>CitraFleet</w:t>
      </w:r>
      <w:proofErr w:type="spellEnd"/>
      <w:r w:rsidRPr="00915CBF">
        <w:rPr>
          <w:lang w:eastAsia="en-US"/>
        </w:rPr>
        <w:t xml:space="preserve"> 0,01</w:t>
      </w:r>
      <w:r w:rsidR="004B4BE1">
        <w:rPr>
          <w:lang w:eastAsia="en-US"/>
        </w:rPr>
        <w:t> </w:t>
      </w:r>
      <w:r w:rsidRPr="00915CBF">
        <w:rPr>
          <w:lang w:eastAsia="en-US"/>
        </w:rPr>
        <w:t>g/3,5</w:t>
      </w:r>
      <w:r w:rsidR="004B4BE1">
        <w:rPr>
          <w:lang w:eastAsia="en-US"/>
        </w:rPr>
        <w:t> </w:t>
      </w:r>
      <w:r w:rsidRPr="00915CBF">
        <w:rPr>
          <w:lang w:eastAsia="en-US"/>
        </w:rPr>
        <w:t>g/10,97</w:t>
      </w:r>
      <w:r w:rsidR="004B4BE1">
        <w:rPr>
          <w:lang w:eastAsia="en-US"/>
        </w:rPr>
        <w:t> </w:t>
      </w:r>
      <w:r w:rsidRPr="00915CBF">
        <w:rPr>
          <w:lang w:eastAsia="en-US"/>
        </w:rPr>
        <w:t>g milteliai geriamajam tirpalui paketėlyje</w:t>
      </w:r>
    </w:p>
    <w:p w14:paraId="28288CB7" w14:textId="77777777" w:rsidR="00915CBF" w:rsidRDefault="00915CBF" w:rsidP="00915CBF">
      <w:pPr>
        <w:tabs>
          <w:tab w:val="left" w:pos="567"/>
        </w:tabs>
        <w:spacing w:after="0"/>
        <w:rPr>
          <w:lang w:eastAsia="en-US"/>
        </w:rPr>
      </w:pPr>
      <w:r w:rsidRPr="00915CBF">
        <w:rPr>
          <w:lang w:eastAsia="en-US"/>
        </w:rPr>
        <w:t xml:space="preserve">Natrio </w:t>
      </w:r>
      <w:proofErr w:type="spellStart"/>
      <w:r w:rsidRPr="00915CBF">
        <w:rPr>
          <w:lang w:eastAsia="en-US"/>
        </w:rPr>
        <w:t>pikosulfatas</w:t>
      </w:r>
      <w:proofErr w:type="spellEnd"/>
      <w:r w:rsidRPr="00915CBF">
        <w:rPr>
          <w:lang w:eastAsia="en-US"/>
        </w:rPr>
        <w:t xml:space="preserve"> / lengvasis magnio oksidas / citrinų rūgštis</w:t>
      </w:r>
    </w:p>
    <w:p w14:paraId="36AB1D86" w14:textId="77777777" w:rsidR="004B4BE1" w:rsidRPr="00915CBF" w:rsidRDefault="004B4BE1" w:rsidP="00915CBF">
      <w:pPr>
        <w:tabs>
          <w:tab w:val="left" w:pos="567"/>
        </w:tabs>
        <w:spacing w:after="0"/>
        <w:rPr>
          <w:noProof/>
          <w:lang w:eastAsia="en-US"/>
        </w:rPr>
      </w:pPr>
    </w:p>
    <w:p w14:paraId="5D987DBC" w14:textId="77777777" w:rsidR="00915CBF" w:rsidRPr="00915CBF" w:rsidRDefault="00915CBF" w:rsidP="00915CBF">
      <w:pPr>
        <w:spacing w:after="0"/>
        <w:rPr>
          <w:noProof/>
          <w:lang w:eastAsia="en-US"/>
        </w:rPr>
      </w:pPr>
    </w:p>
    <w:p w14:paraId="3E1C904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2.</w:t>
      </w:r>
      <w:r w:rsidRPr="00915CBF">
        <w:rPr>
          <w:b/>
          <w:noProof/>
          <w:lang w:eastAsia="en-US"/>
        </w:rPr>
        <w:tab/>
      </w:r>
      <w:r w:rsidRPr="00915CBF">
        <w:rPr>
          <w:b/>
          <w:lang w:eastAsia="en-US"/>
        </w:rPr>
        <w:t>VEIKLIOJI (-IOS) MEDŽIAGA (-OS) IR JOS (</w:t>
      </w:r>
      <w:r w:rsidR="00CB72DB">
        <w:rPr>
          <w:b/>
          <w:lang w:eastAsia="en-US"/>
        </w:rPr>
        <w:t>-</w:t>
      </w:r>
      <w:r w:rsidRPr="00915CBF">
        <w:rPr>
          <w:b/>
          <w:lang w:eastAsia="en-US"/>
        </w:rPr>
        <w:t>Ų) KIEKIS (-IAI)</w:t>
      </w:r>
    </w:p>
    <w:p w14:paraId="68D6EA39" w14:textId="77777777" w:rsidR="00915CBF" w:rsidRPr="00915CBF" w:rsidRDefault="00915CBF" w:rsidP="00915CBF">
      <w:pPr>
        <w:spacing w:after="0"/>
        <w:rPr>
          <w:noProof/>
          <w:lang w:eastAsia="en-US"/>
        </w:rPr>
      </w:pPr>
    </w:p>
    <w:p w14:paraId="17E47A08" w14:textId="77777777" w:rsidR="00915CBF" w:rsidRPr="00915CBF" w:rsidRDefault="00915CBF" w:rsidP="00915CBF">
      <w:pPr>
        <w:spacing w:after="0"/>
        <w:rPr>
          <w:noProof/>
          <w:lang w:eastAsia="en-US"/>
        </w:rPr>
      </w:pPr>
      <w:r w:rsidRPr="00915CBF">
        <w:rPr>
          <w:lang w:eastAsia="en-US"/>
        </w:rPr>
        <w:t>Kiekviename paketėlyje yra 10,0</w:t>
      </w:r>
      <w:r w:rsidR="004B4BE1">
        <w:rPr>
          <w:lang w:eastAsia="en-US"/>
        </w:rPr>
        <w:t> </w:t>
      </w:r>
      <w:r w:rsidRPr="00915CBF">
        <w:rPr>
          <w:lang w:eastAsia="en-US"/>
        </w:rPr>
        <w:t xml:space="preserve">mg natrio </w:t>
      </w:r>
      <w:proofErr w:type="spellStart"/>
      <w:r w:rsidRPr="00915CBF">
        <w:rPr>
          <w:lang w:eastAsia="en-US"/>
        </w:rPr>
        <w:t>pikosulfato</w:t>
      </w:r>
      <w:proofErr w:type="spellEnd"/>
      <w:r w:rsidRPr="00915CBF">
        <w:rPr>
          <w:lang w:eastAsia="en-US"/>
        </w:rPr>
        <w:t>, 3,5</w:t>
      </w:r>
      <w:r w:rsidR="004B4BE1">
        <w:rPr>
          <w:lang w:eastAsia="en-US"/>
        </w:rPr>
        <w:t> </w:t>
      </w:r>
      <w:r w:rsidRPr="00915CBF">
        <w:rPr>
          <w:lang w:eastAsia="en-US"/>
        </w:rPr>
        <w:t>g lengvojo magnio oksido,</w:t>
      </w:r>
    </w:p>
    <w:p w14:paraId="332A38E8" w14:textId="77777777" w:rsidR="00915CBF" w:rsidRDefault="00915CBF" w:rsidP="00915CBF">
      <w:pPr>
        <w:spacing w:after="0"/>
        <w:rPr>
          <w:lang w:eastAsia="en-US"/>
        </w:rPr>
      </w:pPr>
      <w:r w:rsidRPr="00915CBF">
        <w:rPr>
          <w:lang w:eastAsia="en-US"/>
        </w:rPr>
        <w:t>10,97</w:t>
      </w:r>
      <w:r w:rsidR="004B4BE1">
        <w:rPr>
          <w:lang w:eastAsia="en-US"/>
        </w:rPr>
        <w:t> </w:t>
      </w:r>
      <w:r w:rsidRPr="00915CBF">
        <w:rPr>
          <w:lang w:eastAsia="en-US"/>
        </w:rPr>
        <w:t>g citrinų rūgšties.</w:t>
      </w:r>
    </w:p>
    <w:p w14:paraId="75D5F85D" w14:textId="77777777" w:rsidR="004B4BE1" w:rsidRPr="00915CBF" w:rsidRDefault="004B4BE1" w:rsidP="00915CBF">
      <w:pPr>
        <w:spacing w:after="0"/>
        <w:rPr>
          <w:noProof/>
          <w:lang w:eastAsia="en-US"/>
        </w:rPr>
      </w:pPr>
    </w:p>
    <w:p w14:paraId="2CA6110E" w14:textId="77777777" w:rsidR="00915CBF" w:rsidRPr="00915CBF" w:rsidRDefault="00915CBF" w:rsidP="00915CBF">
      <w:pPr>
        <w:spacing w:after="0"/>
        <w:rPr>
          <w:noProof/>
          <w:lang w:eastAsia="en-US"/>
        </w:rPr>
      </w:pPr>
    </w:p>
    <w:p w14:paraId="79E916E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3.</w:t>
      </w:r>
      <w:r w:rsidRPr="00915CBF">
        <w:rPr>
          <w:b/>
          <w:noProof/>
          <w:lang w:eastAsia="en-US"/>
        </w:rPr>
        <w:tab/>
      </w:r>
      <w:r w:rsidRPr="00915CBF">
        <w:rPr>
          <w:b/>
          <w:lang w:eastAsia="en-US"/>
        </w:rPr>
        <w:t>PAGALBINIŲ MEDŽIAGŲ SĄRAŠAS</w:t>
      </w:r>
    </w:p>
    <w:p w14:paraId="7E21A849" w14:textId="77777777" w:rsidR="00915CBF" w:rsidRPr="00915CBF" w:rsidRDefault="00915CBF" w:rsidP="00915CBF">
      <w:pPr>
        <w:spacing w:after="0"/>
        <w:rPr>
          <w:noProof/>
          <w:lang w:eastAsia="en-US"/>
        </w:rPr>
      </w:pPr>
    </w:p>
    <w:p w14:paraId="6C41F439" w14:textId="20BB669B" w:rsidR="00915CBF" w:rsidRPr="00915CBF" w:rsidRDefault="00915CBF" w:rsidP="00915CBF">
      <w:pPr>
        <w:spacing w:after="0"/>
        <w:rPr>
          <w:noProof/>
          <w:lang w:eastAsia="en-US"/>
        </w:rPr>
      </w:pPr>
      <w:r w:rsidRPr="00915CBF">
        <w:rPr>
          <w:lang w:eastAsia="en-US"/>
        </w:rPr>
        <w:t xml:space="preserve">Sudėtyje taip pat yra: </w:t>
      </w:r>
      <w:r w:rsidR="00CB72DB">
        <w:rPr>
          <w:lang w:eastAsia="en-US"/>
        </w:rPr>
        <w:t>k</w:t>
      </w:r>
      <w:r w:rsidRPr="00915CBF">
        <w:rPr>
          <w:lang w:eastAsia="en-US"/>
        </w:rPr>
        <w:t>alio (5</w:t>
      </w:r>
      <w:r w:rsidR="004B4BE1">
        <w:rPr>
          <w:lang w:eastAsia="en-US"/>
        </w:rPr>
        <w:t> </w:t>
      </w:r>
      <w:proofErr w:type="spellStart"/>
      <w:r w:rsidRPr="00915CBF">
        <w:rPr>
          <w:lang w:eastAsia="en-US"/>
        </w:rPr>
        <w:t>mmol</w:t>
      </w:r>
      <w:proofErr w:type="spellEnd"/>
      <w:r w:rsidRPr="00915CBF">
        <w:rPr>
          <w:lang w:eastAsia="en-US"/>
        </w:rPr>
        <w:t xml:space="preserve"> arba 195</w:t>
      </w:r>
      <w:r w:rsidR="004B4BE1">
        <w:rPr>
          <w:lang w:eastAsia="en-US"/>
        </w:rPr>
        <w:t> </w:t>
      </w:r>
      <w:r w:rsidRPr="00915CBF">
        <w:rPr>
          <w:lang w:eastAsia="en-US"/>
        </w:rPr>
        <w:t>mg)</w:t>
      </w:r>
      <w:r w:rsidR="00AE6FAE" w:rsidRPr="00AE6FAE">
        <w:rPr>
          <w:lang w:eastAsia="en-US"/>
        </w:rPr>
        <w:t xml:space="preserve">, sulfitų, įskaitant </w:t>
      </w:r>
      <w:proofErr w:type="spellStart"/>
      <w:r w:rsidR="00AE6FAE" w:rsidRPr="00AE6FAE">
        <w:rPr>
          <w:lang w:eastAsia="en-US"/>
        </w:rPr>
        <w:t>metabisulfitus</w:t>
      </w:r>
      <w:proofErr w:type="spellEnd"/>
      <w:r w:rsidRPr="00915CBF">
        <w:rPr>
          <w:lang w:eastAsia="en-US"/>
        </w:rPr>
        <w:t>.</w:t>
      </w:r>
    </w:p>
    <w:p w14:paraId="39432AB7" w14:textId="77777777" w:rsidR="00915CBF" w:rsidRDefault="00915CBF" w:rsidP="00915CBF">
      <w:pPr>
        <w:spacing w:after="0"/>
        <w:rPr>
          <w:lang w:eastAsia="en-US"/>
        </w:rPr>
      </w:pPr>
      <w:r w:rsidRPr="00915CBF">
        <w:rPr>
          <w:lang w:eastAsia="en-US"/>
        </w:rPr>
        <w:t>Daugiau informacijos pateikta pakuotės lapelyje.</w:t>
      </w:r>
    </w:p>
    <w:p w14:paraId="60CA79A2" w14:textId="77777777" w:rsidR="004B4BE1" w:rsidRPr="00915CBF" w:rsidRDefault="004B4BE1" w:rsidP="00915CBF">
      <w:pPr>
        <w:spacing w:after="0"/>
        <w:rPr>
          <w:noProof/>
          <w:lang w:eastAsia="en-US"/>
        </w:rPr>
      </w:pPr>
    </w:p>
    <w:p w14:paraId="52A91CCF" w14:textId="77777777" w:rsidR="00915CBF" w:rsidRPr="00915CBF" w:rsidRDefault="00915CBF" w:rsidP="00915CBF">
      <w:pPr>
        <w:spacing w:after="0"/>
        <w:rPr>
          <w:noProof/>
          <w:lang w:eastAsia="en-US"/>
        </w:rPr>
      </w:pPr>
    </w:p>
    <w:p w14:paraId="3CC30CB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4.</w:t>
      </w:r>
      <w:r w:rsidRPr="00915CBF">
        <w:rPr>
          <w:b/>
          <w:noProof/>
          <w:lang w:eastAsia="en-US"/>
        </w:rPr>
        <w:tab/>
      </w:r>
      <w:r w:rsidR="004B4BE1">
        <w:rPr>
          <w:b/>
          <w:lang w:eastAsia="en-US"/>
        </w:rPr>
        <w:t>FARMACINĖ</w:t>
      </w:r>
      <w:r w:rsidRPr="00915CBF">
        <w:rPr>
          <w:b/>
          <w:lang w:eastAsia="en-US"/>
        </w:rPr>
        <w:t xml:space="preserve"> FORMA IR KIEKIS PAKUOTĖJE</w:t>
      </w:r>
    </w:p>
    <w:p w14:paraId="21CA8D76" w14:textId="77777777" w:rsidR="00915CBF" w:rsidRPr="00915CBF" w:rsidRDefault="00915CBF" w:rsidP="00915CBF">
      <w:pPr>
        <w:spacing w:after="0"/>
        <w:rPr>
          <w:noProof/>
          <w:lang w:eastAsia="en-US"/>
        </w:rPr>
      </w:pPr>
    </w:p>
    <w:p w14:paraId="72A1B351" w14:textId="77777777" w:rsidR="00915CBF" w:rsidRPr="00915CBF" w:rsidRDefault="00915CBF" w:rsidP="00915CBF">
      <w:pPr>
        <w:spacing w:after="0"/>
        <w:rPr>
          <w:noProof/>
          <w:lang w:eastAsia="en-US"/>
        </w:rPr>
      </w:pPr>
      <w:r w:rsidRPr="00915CBF">
        <w:rPr>
          <w:lang w:eastAsia="en-US"/>
        </w:rPr>
        <w:t>Milteliai geriamajam tirpalui paketėlyje</w:t>
      </w:r>
    </w:p>
    <w:p w14:paraId="40692742" w14:textId="77777777" w:rsidR="00915CBF" w:rsidRDefault="00915CBF" w:rsidP="00915CBF">
      <w:pPr>
        <w:tabs>
          <w:tab w:val="left" w:pos="2280"/>
        </w:tabs>
        <w:spacing w:after="0"/>
        <w:rPr>
          <w:lang w:eastAsia="en-US"/>
        </w:rPr>
      </w:pPr>
      <w:r w:rsidRPr="00915CBF">
        <w:rPr>
          <w:lang w:eastAsia="en-US"/>
        </w:rPr>
        <w:t>100</w:t>
      </w:r>
      <w:r w:rsidR="00CB72DB">
        <w:rPr>
          <w:lang w:eastAsia="en-US"/>
        </w:rPr>
        <w:t> </w:t>
      </w:r>
      <w:r w:rsidRPr="00915CBF">
        <w:rPr>
          <w:lang w:eastAsia="en-US"/>
        </w:rPr>
        <w:t>paketėli</w:t>
      </w:r>
      <w:r w:rsidR="004B4BE1">
        <w:rPr>
          <w:lang w:eastAsia="en-US"/>
        </w:rPr>
        <w:t>ų</w:t>
      </w:r>
      <w:r w:rsidRPr="00915CBF">
        <w:rPr>
          <w:lang w:eastAsia="en-US"/>
        </w:rPr>
        <w:t xml:space="preserve"> </w:t>
      </w:r>
    </w:p>
    <w:p w14:paraId="1D13DA22" w14:textId="77777777" w:rsidR="004B4BE1" w:rsidRPr="00915CBF" w:rsidRDefault="004B4BE1" w:rsidP="00915CBF">
      <w:pPr>
        <w:tabs>
          <w:tab w:val="left" w:pos="2280"/>
        </w:tabs>
        <w:spacing w:after="0"/>
        <w:rPr>
          <w:noProof/>
          <w:lang w:eastAsia="en-US"/>
        </w:rPr>
      </w:pPr>
    </w:p>
    <w:p w14:paraId="1DA404F3" w14:textId="77777777" w:rsidR="00915CBF" w:rsidRPr="00915CBF" w:rsidRDefault="00915CBF" w:rsidP="00915CBF">
      <w:pPr>
        <w:spacing w:after="0"/>
        <w:rPr>
          <w:noProof/>
          <w:lang w:eastAsia="en-US"/>
        </w:rPr>
      </w:pPr>
    </w:p>
    <w:p w14:paraId="385E936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5.</w:t>
      </w:r>
      <w:r w:rsidRPr="00915CBF">
        <w:rPr>
          <w:b/>
          <w:noProof/>
          <w:lang w:eastAsia="en-US"/>
        </w:rPr>
        <w:tab/>
      </w:r>
      <w:r w:rsidRPr="00915CBF">
        <w:rPr>
          <w:b/>
          <w:lang w:eastAsia="en-US"/>
        </w:rPr>
        <w:t>VARTOJIMO METODAS IR BŪDAS (-AI)</w:t>
      </w:r>
    </w:p>
    <w:p w14:paraId="1F49A7F1" w14:textId="77777777" w:rsidR="00915CBF" w:rsidRPr="00915CBF" w:rsidRDefault="00915CBF" w:rsidP="00915CBF">
      <w:pPr>
        <w:spacing w:after="0"/>
        <w:rPr>
          <w:i/>
          <w:noProof/>
          <w:lang w:eastAsia="en-US"/>
        </w:rPr>
      </w:pPr>
    </w:p>
    <w:p w14:paraId="67BC9400" w14:textId="77777777" w:rsidR="009A12B8" w:rsidRDefault="00915CBF" w:rsidP="00915CBF">
      <w:pPr>
        <w:tabs>
          <w:tab w:val="left" w:pos="-142"/>
        </w:tabs>
        <w:spacing w:after="0"/>
        <w:rPr>
          <w:color w:val="000000"/>
          <w:lang w:eastAsia="en-US"/>
        </w:rPr>
      </w:pPr>
      <w:r w:rsidRPr="00915CBF">
        <w:rPr>
          <w:color w:val="000000"/>
          <w:lang w:eastAsia="en-US"/>
        </w:rPr>
        <w:t xml:space="preserve">Vartokite taip, kaip nurodė gydytojas. </w:t>
      </w:r>
    </w:p>
    <w:p w14:paraId="4886C0D5" w14:textId="77777777" w:rsidR="00915CBF" w:rsidRPr="00915CBF" w:rsidRDefault="00915CBF" w:rsidP="00915CBF">
      <w:pPr>
        <w:tabs>
          <w:tab w:val="left" w:pos="-142"/>
        </w:tabs>
        <w:spacing w:after="0"/>
        <w:rPr>
          <w:color w:val="000000"/>
          <w:lang w:eastAsia="en-US"/>
        </w:rPr>
      </w:pPr>
      <w:r w:rsidRPr="00915CBF">
        <w:rPr>
          <w:color w:val="000000"/>
          <w:lang w:eastAsia="en-US"/>
        </w:rPr>
        <w:t>Prieš varto</w:t>
      </w:r>
      <w:r w:rsidR="004B4BE1">
        <w:rPr>
          <w:color w:val="000000"/>
          <w:lang w:eastAsia="en-US"/>
        </w:rPr>
        <w:t>jimą</w:t>
      </w:r>
      <w:r w:rsidRPr="00915CBF">
        <w:rPr>
          <w:color w:val="000000"/>
          <w:lang w:eastAsia="en-US"/>
        </w:rPr>
        <w:t xml:space="preserve"> perskaitykite pakuotės lapelį.</w:t>
      </w:r>
    </w:p>
    <w:p w14:paraId="74A07661" w14:textId="77777777" w:rsidR="00915CBF" w:rsidRPr="00915CBF" w:rsidRDefault="00915CBF" w:rsidP="00915CBF">
      <w:pPr>
        <w:tabs>
          <w:tab w:val="left" w:pos="-142"/>
        </w:tabs>
        <w:spacing w:after="0"/>
        <w:rPr>
          <w:noProof/>
          <w:szCs w:val="22"/>
          <w:lang w:eastAsia="en-US"/>
        </w:rPr>
      </w:pPr>
    </w:p>
    <w:p w14:paraId="4AEA609F" w14:textId="77777777" w:rsidR="00915CBF" w:rsidRDefault="00915CBF" w:rsidP="00915CBF">
      <w:pPr>
        <w:spacing w:after="0"/>
        <w:rPr>
          <w:lang w:eastAsia="en-US"/>
        </w:rPr>
      </w:pPr>
      <w:r w:rsidRPr="00915CBF">
        <w:rPr>
          <w:lang w:eastAsia="en-US"/>
        </w:rPr>
        <w:t xml:space="preserve">Vartoti per burną. </w:t>
      </w:r>
      <w:r w:rsidR="00957A20">
        <w:rPr>
          <w:lang w:eastAsia="en-US"/>
        </w:rPr>
        <w:t>Jei praskiedus tirpalas įkaista, reikia palaukti kol jis atvės. Atvėsus tirpalui, jį reikia išgerti nedelsiant.</w:t>
      </w:r>
    </w:p>
    <w:p w14:paraId="1C89977E" w14:textId="77777777" w:rsidR="004B4BE1" w:rsidRPr="00915CBF" w:rsidRDefault="004B4BE1" w:rsidP="00915CBF">
      <w:pPr>
        <w:spacing w:after="0"/>
        <w:rPr>
          <w:noProof/>
          <w:lang w:eastAsia="en-US"/>
        </w:rPr>
      </w:pPr>
    </w:p>
    <w:p w14:paraId="65858D8B" w14:textId="77777777" w:rsidR="00915CBF" w:rsidRPr="00915CBF" w:rsidRDefault="00915CBF" w:rsidP="00915CBF">
      <w:pPr>
        <w:spacing w:after="0"/>
        <w:rPr>
          <w:noProof/>
          <w:lang w:eastAsia="en-US"/>
        </w:rPr>
      </w:pPr>
    </w:p>
    <w:p w14:paraId="4F94065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6.</w:t>
      </w:r>
      <w:r w:rsidRPr="00915CBF">
        <w:rPr>
          <w:b/>
          <w:noProof/>
          <w:lang w:eastAsia="en-US"/>
        </w:rPr>
        <w:tab/>
      </w:r>
      <w:r w:rsidRPr="00915CBF">
        <w:rPr>
          <w:b/>
          <w:lang w:eastAsia="en-US"/>
        </w:rPr>
        <w:t>SPECIALUS ĮSPĖJIMAS, KAD VAISTINĮ PREPARATĄ BŪTINA LAIKYTI VAIKAMS NEPASTEBIMOJE IR NEPASIEKIAMOJE VIETOJE</w:t>
      </w:r>
    </w:p>
    <w:p w14:paraId="7CC4AA5F" w14:textId="77777777" w:rsidR="00915CBF" w:rsidRPr="00915CBF" w:rsidRDefault="00915CBF" w:rsidP="00915CBF">
      <w:pPr>
        <w:spacing w:after="0"/>
        <w:rPr>
          <w:noProof/>
          <w:lang w:eastAsia="en-US"/>
        </w:rPr>
      </w:pPr>
    </w:p>
    <w:p w14:paraId="1FC8EC22" w14:textId="77777777" w:rsidR="00915CBF" w:rsidRDefault="00915CBF" w:rsidP="00915CBF">
      <w:pPr>
        <w:spacing w:after="0"/>
        <w:outlineLvl w:val="0"/>
        <w:rPr>
          <w:lang w:eastAsia="en-US"/>
        </w:rPr>
      </w:pPr>
      <w:r w:rsidRPr="00915CBF">
        <w:rPr>
          <w:lang w:eastAsia="en-US"/>
        </w:rPr>
        <w:t>Laikyti vaikams nepastebimoje ir nepasiekiamoje vietoje.</w:t>
      </w:r>
    </w:p>
    <w:p w14:paraId="7A17A44C" w14:textId="77777777" w:rsidR="004B4BE1" w:rsidRPr="00915CBF" w:rsidRDefault="004B4BE1" w:rsidP="00915CBF">
      <w:pPr>
        <w:spacing w:after="0"/>
        <w:outlineLvl w:val="0"/>
        <w:rPr>
          <w:noProof/>
          <w:lang w:eastAsia="en-US"/>
        </w:rPr>
      </w:pPr>
    </w:p>
    <w:p w14:paraId="7806F08A" w14:textId="77777777" w:rsidR="00915CBF" w:rsidRPr="00915CBF" w:rsidRDefault="00915CBF" w:rsidP="00915CBF">
      <w:pPr>
        <w:spacing w:after="0"/>
        <w:outlineLvl w:val="0"/>
        <w:rPr>
          <w:noProof/>
          <w:lang w:eastAsia="en-US"/>
        </w:rPr>
      </w:pPr>
    </w:p>
    <w:p w14:paraId="3D46E4E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7.</w:t>
      </w:r>
      <w:r w:rsidRPr="00915CBF">
        <w:rPr>
          <w:b/>
          <w:noProof/>
          <w:lang w:eastAsia="en-US"/>
        </w:rPr>
        <w:tab/>
      </w:r>
      <w:r w:rsidRPr="00915CBF">
        <w:rPr>
          <w:b/>
          <w:lang w:eastAsia="en-US"/>
        </w:rPr>
        <w:t>KITAS (-I) SPECIALUS (-ŪS) ĮSPĖJIMAS (-AI) (JEI REIKIA)</w:t>
      </w:r>
    </w:p>
    <w:p w14:paraId="63C94F9B" w14:textId="77777777" w:rsidR="00915CBF" w:rsidRPr="00915CBF" w:rsidRDefault="00915CBF" w:rsidP="00915CBF">
      <w:pPr>
        <w:spacing w:after="0"/>
        <w:rPr>
          <w:noProof/>
          <w:lang w:eastAsia="en-US"/>
        </w:rPr>
      </w:pPr>
    </w:p>
    <w:p w14:paraId="3CFFE2A6" w14:textId="77777777" w:rsidR="00915CBF" w:rsidRPr="00915CBF" w:rsidRDefault="00915CBF" w:rsidP="00915CBF">
      <w:pPr>
        <w:spacing w:after="0"/>
        <w:rPr>
          <w:noProof/>
          <w:lang w:eastAsia="en-US"/>
        </w:rPr>
      </w:pPr>
    </w:p>
    <w:p w14:paraId="3FA6BF04" w14:textId="77777777" w:rsidR="00915CBF" w:rsidRPr="00915CBF" w:rsidRDefault="00915CBF" w:rsidP="00B13276">
      <w:pPr>
        <w:keepNext/>
        <w:keepLines/>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8.</w:t>
      </w:r>
      <w:r w:rsidRPr="00915CBF">
        <w:rPr>
          <w:b/>
          <w:noProof/>
          <w:lang w:eastAsia="en-US"/>
        </w:rPr>
        <w:tab/>
      </w:r>
      <w:r w:rsidR="004B4BE1">
        <w:rPr>
          <w:b/>
          <w:noProof/>
          <w:lang w:eastAsia="en-US"/>
        </w:rPr>
        <w:t>TINKAMUMO LAIKAS</w:t>
      </w:r>
    </w:p>
    <w:p w14:paraId="7AFAC594" w14:textId="77777777" w:rsidR="00915CBF" w:rsidRPr="00915CBF" w:rsidRDefault="00915CBF" w:rsidP="00B13276">
      <w:pPr>
        <w:keepNext/>
        <w:keepLines/>
        <w:spacing w:after="0"/>
        <w:rPr>
          <w:i/>
          <w:noProof/>
          <w:lang w:eastAsia="en-US"/>
        </w:rPr>
      </w:pPr>
    </w:p>
    <w:p w14:paraId="017AC9C3" w14:textId="77777777" w:rsidR="00915CBF" w:rsidRPr="00915CBF" w:rsidRDefault="00915CBF" w:rsidP="00B13276">
      <w:pPr>
        <w:keepNext/>
        <w:keepLines/>
        <w:spacing w:after="0"/>
        <w:rPr>
          <w:noProof/>
          <w:lang w:eastAsia="en-US"/>
        </w:rPr>
      </w:pPr>
      <w:r w:rsidRPr="00915CBF">
        <w:rPr>
          <w:lang w:eastAsia="en-US"/>
        </w:rPr>
        <w:t>EXP:</w:t>
      </w:r>
      <w:r w:rsidR="00F138C0">
        <w:rPr>
          <w:lang w:eastAsia="en-US"/>
        </w:rPr>
        <w:t xml:space="preserve"> </w:t>
      </w:r>
      <w:r w:rsidR="00F138C0" w:rsidRPr="00CB72DB">
        <w:rPr>
          <w:rFonts w:eastAsia="PMingLiU"/>
          <w:highlight w:val="lightGray"/>
        </w:rPr>
        <w:t>{</w:t>
      </w:r>
      <w:r w:rsidR="006E0BB0">
        <w:rPr>
          <w:rFonts w:eastAsia="PMingLiU"/>
          <w:highlight w:val="lightGray"/>
        </w:rPr>
        <w:t>mm MMMM</w:t>
      </w:r>
      <w:r w:rsidR="00F138C0" w:rsidRPr="00CB72DB">
        <w:rPr>
          <w:rFonts w:eastAsia="PMingLiU"/>
          <w:highlight w:val="lightGray"/>
        </w:rPr>
        <w:t>}</w:t>
      </w:r>
    </w:p>
    <w:p w14:paraId="5E9AEF37" w14:textId="77777777" w:rsidR="00915CBF" w:rsidRDefault="00915CBF" w:rsidP="00B13276">
      <w:pPr>
        <w:keepNext/>
        <w:keepLines/>
        <w:spacing w:after="0"/>
        <w:rPr>
          <w:noProof/>
          <w:lang w:eastAsia="en-US"/>
        </w:rPr>
      </w:pPr>
    </w:p>
    <w:p w14:paraId="78D805B7" w14:textId="77777777" w:rsidR="004B4BE1" w:rsidRPr="00915CBF" w:rsidRDefault="004B4BE1" w:rsidP="00915CBF">
      <w:pPr>
        <w:spacing w:after="0"/>
        <w:rPr>
          <w:noProof/>
          <w:lang w:eastAsia="en-US"/>
        </w:rPr>
      </w:pPr>
    </w:p>
    <w:p w14:paraId="1260490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9.</w:t>
      </w:r>
      <w:r w:rsidRPr="00915CBF">
        <w:rPr>
          <w:b/>
          <w:noProof/>
          <w:lang w:eastAsia="en-US"/>
        </w:rPr>
        <w:tab/>
      </w:r>
      <w:r w:rsidRPr="00915CBF">
        <w:rPr>
          <w:b/>
          <w:lang w:eastAsia="en-US"/>
        </w:rPr>
        <w:t>SPECIALIOS LAIKYMO SĄLYGOS</w:t>
      </w:r>
    </w:p>
    <w:p w14:paraId="12DD40DF" w14:textId="77777777" w:rsidR="00915CBF" w:rsidRPr="00915CBF" w:rsidRDefault="00915CBF" w:rsidP="00915CBF">
      <w:pPr>
        <w:spacing w:after="0"/>
        <w:rPr>
          <w:noProof/>
          <w:lang w:eastAsia="en-US"/>
        </w:rPr>
      </w:pPr>
    </w:p>
    <w:p w14:paraId="4D0E6382" w14:textId="77777777" w:rsidR="00915CBF" w:rsidRDefault="00915CBF" w:rsidP="00915CBF">
      <w:pPr>
        <w:spacing w:after="0"/>
        <w:ind w:left="567" w:hanging="567"/>
        <w:rPr>
          <w:lang w:eastAsia="en-US"/>
        </w:rPr>
      </w:pPr>
      <w:r w:rsidRPr="00915CBF">
        <w:rPr>
          <w:lang w:eastAsia="en-US"/>
        </w:rPr>
        <w:t>Laikyti ne aukštesnėje kaip 25</w:t>
      </w:r>
      <w:r w:rsidR="004B4BE1">
        <w:rPr>
          <w:lang w:eastAsia="en-US"/>
        </w:rPr>
        <w:t> </w:t>
      </w:r>
      <w:r w:rsidR="004B4BE1" w:rsidRPr="00AC2CD5">
        <w:rPr>
          <w:noProof/>
        </w:rPr>
        <w:sym w:font="Symbol" w:char="F0B0"/>
      </w:r>
      <w:r w:rsidRPr="00915CBF">
        <w:rPr>
          <w:lang w:eastAsia="en-US"/>
        </w:rPr>
        <w:t>C temperatūroje.</w:t>
      </w:r>
    </w:p>
    <w:p w14:paraId="3C0C4A6B" w14:textId="77777777" w:rsidR="004B4BE1" w:rsidRPr="00915CBF" w:rsidRDefault="004B4BE1" w:rsidP="00915CBF">
      <w:pPr>
        <w:spacing w:after="0"/>
        <w:ind w:left="567" w:hanging="567"/>
        <w:rPr>
          <w:noProof/>
          <w:lang w:eastAsia="en-US"/>
        </w:rPr>
      </w:pPr>
    </w:p>
    <w:p w14:paraId="3E8FBCB1" w14:textId="77777777" w:rsidR="00915CBF" w:rsidRPr="00915CBF" w:rsidRDefault="00915CBF" w:rsidP="00915CBF">
      <w:pPr>
        <w:spacing w:after="0"/>
        <w:ind w:left="567" w:hanging="567"/>
        <w:rPr>
          <w:noProof/>
          <w:lang w:eastAsia="en-US"/>
        </w:rPr>
      </w:pPr>
    </w:p>
    <w:p w14:paraId="2B46B9A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10.</w:t>
      </w:r>
      <w:r w:rsidRPr="00915CBF">
        <w:rPr>
          <w:b/>
          <w:noProof/>
          <w:lang w:eastAsia="en-US"/>
        </w:rPr>
        <w:tab/>
      </w:r>
      <w:r w:rsidRPr="00915CBF">
        <w:rPr>
          <w:b/>
          <w:lang w:eastAsia="en-US"/>
        </w:rPr>
        <w:t>SPECIALIOS ATSARGUMO PRIEMONĖS DĖL NESUVARTOTO VAISTINIO PREPARATO AR JO ATLIEKŲ TVARKYMO (JEI REIKIA)</w:t>
      </w:r>
    </w:p>
    <w:p w14:paraId="534C1B78" w14:textId="77777777" w:rsidR="00915CBF" w:rsidRPr="00915CBF" w:rsidRDefault="00915CBF" w:rsidP="00915CBF">
      <w:pPr>
        <w:spacing w:after="0"/>
        <w:rPr>
          <w:noProof/>
          <w:lang w:eastAsia="en-US"/>
        </w:rPr>
      </w:pPr>
    </w:p>
    <w:p w14:paraId="29C6BD76" w14:textId="77777777" w:rsidR="00915CBF" w:rsidRPr="00915CBF" w:rsidRDefault="00915CBF" w:rsidP="00915CBF">
      <w:pPr>
        <w:spacing w:after="0"/>
        <w:rPr>
          <w:noProof/>
          <w:lang w:eastAsia="en-US"/>
        </w:rPr>
      </w:pPr>
    </w:p>
    <w:p w14:paraId="485F1CC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11.</w:t>
      </w:r>
      <w:r w:rsidRPr="00915CBF">
        <w:rPr>
          <w:b/>
          <w:noProof/>
          <w:lang w:eastAsia="en-US"/>
        </w:rPr>
        <w:tab/>
      </w:r>
      <w:r w:rsidR="004868FA">
        <w:rPr>
          <w:b/>
          <w:lang w:eastAsia="en-US"/>
        </w:rPr>
        <w:t>REGISTRUOTOJO</w:t>
      </w:r>
      <w:r w:rsidR="00CB72DB">
        <w:rPr>
          <w:b/>
          <w:lang w:eastAsia="en-US"/>
        </w:rPr>
        <w:t xml:space="preserve"> </w:t>
      </w:r>
      <w:r w:rsidRPr="00915CBF">
        <w:rPr>
          <w:b/>
          <w:lang w:eastAsia="en-US"/>
        </w:rPr>
        <w:t>PAVADINIMAS IR ADRESAS</w:t>
      </w:r>
    </w:p>
    <w:p w14:paraId="03E0C283" w14:textId="77777777" w:rsidR="00915CBF" w:rsidRPr="00915CBF" w:rsidRDefault="00915CBF" w:rsidP="00915CBF">
      <w:pPr>
        <w:numPr>
          <w:ilvl w:val="12"/>
          <w:numId w:val="0"/>
        </w:numPr>
        <w:spacing w:after="0"/>
        <w:ind w:right="-2"/>
        <w:jc w:val="both"/>
        <w:rPr>
          <w:noProof/>
          <w:szCs w:val="22"/>
          <w:lang w:val="pt-PT" w:eastAsia="en-US"/>
        </w:rPr>
      </w:pPr>
    </w:p>
    <w:p w14:paraId="6092CD7E"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Casen</w:t>
      </w:r>
      <w:proofErr w:type="spellEnd"/>
      <w:r w:rsidRPr="00915CBF">
        <w:rPr>
          <w:lang w:eastAsia="en-US"/>
        </w:rPr>
        <w:t xml:space="preserve"> </w:t>
      </w:r>
      <w:proofErr w:type="spellStart"/>
      <w:r w:rsidRPr="00915CBF">
        <w:rPr>
          <w:lang w:eastAsia="en-US"/>
        </w:rPr>
        <w:t>Recordati</w:t>
      </w:r>
      <w:proofErr w:type="spellEnd"/>
      <w:r w:rsidRPr="00915CBF">
        <w:rPr>
          <w:lang w:eastAsia="en-US"/>
        </w:rPr>
        <w:t>, S.L.</w:t>
      </w:r>
    </w:p>
    <w:p w14:paraId="7AE2338F"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Autovía</w:t>
      </w:r>
      <w:proofErr w:type="spellEnd"/>
      <w:r w:rsidRPr="00915CBF">
        <w:rPr>
          <w:lang w:eastAsia="en-US"/>
        </w:rPr>
        <w:t xml:space="preserve"> de </w:t>
      </w:r>
      <w:proofErr w:type="spellStart"/>
      <w:r w:rsidRPr="00915CBF">
        <w:rPr>
          <w:lang w:eastAsia="en-US"/>
        </w:rPr>
        <w:t>Logroño</w:t>
      </w:r>
      <w:proofErr w:type="spellEnd"/>
      <w:r w:rsidRPr="00915CBF">
        <w:rPr>
          <w:lang w:eastAsia="en-US"/>
        </w:rPr>
        <w:t xml:space="preserve"> Km 13</w:t>
      </w:r>
      <w:r w:rsidR="00CB72DB">
        <w:rPr>
          <w:lang w:eastAsia="en-US"/>
        </w:rPr>
        <w:t>,</w:t>
      </w:r>
      <w:r w:rsidRPr="00915CBF">
        <w:rPr>
          <w:lang w:eastAsia="en-US"/>
        </w:rPr>
        <w:t>300</w:t>
      </w:r>
    </w:p>
    <w:p w14:paraId="52E0FE84" w14:textId="77777777" w:rsidR="00915CBF" w:rsidRPr="00915CBF" w:rsidRDefault="00915CBF" w:rsidP="00915CBF">
      <w:pPr>
        <w:numPr>
          <w:ilvl w:val="12"/>
          <w:numId w:val="0"/>
        </w:numPr>
        <w:spacing w:after="0"/>
        <w:ind w:right="-2"/>
        <w:jc w:val="both"/>
        <w:rPr>
          <w:noProof/>
          <w:szCs w:val="22"/>
          <w:lang w:eastAsia="en-US"/>
        </w:rPr>
      </w:pPr>
      <w:r w:rsidRPr="00915CBF">
        <w:rPr>
          <w:lang w:eastAsia="en-US"/>
        </w:rPr>
        <w:t xml:space="preserve">50180 </w:t>
      </w:r>
      <w:proofErr w:type="spellStart"/>
      <w:r w:rsidRPr="00915CBF">
        <w:rPr>
          <w:lang w:eastAsia="en-US"/>
        </w:rPr>
        <w:t>Utebo</w:t>
      </w:r>
      <w:proofErr w:type="spellEnd"/>
      <w:r w:rsidRPr="00915CBF">
        <w:rPr>
          <w:lang w:eastAsia="en-US"/>
        </w:rPr>
        <w:t xml:space="preserve"> - </w:t>
      </w:r>
      <w:proofErr w:type="spellStart"/>
      <w:r w:rsidR="00CB72DB">
        <w:rPr>
          <w:lang w:eastAsia="en-US"/>
        </w:rPr>
        <w:t>Z</w:t>
      </w:r>
      <w:r w:rsidRPr="00915CBF">
        <w:rPr>
          <w:lang w:eastAsia="en-US"/>
        </w:rPr>
        <w:t>arago</w:t>
      </w:r>
      <w:r w:rsidR="00CB72DB">
        <w:rPr>
          <w:lang w:eastAsia="en-US"/>
        </w:rPr>
        <w:t>z</w:t>
      </w:r>
      <w:r w:rsidRPr="00915CBF">
        <w:rPr>
          <w:lang w:eastAsia="en-US"/>
        </w:rPr>
        <w:t>a</w:t>
      </w:r>
      <w:proofErr w:type="spellEnd"/>
    </w:p>
    <w:p w14:paraId="1C90FAAD" w14:textId="77777777" w:rsidR="00915CBF" w:rsidRPr="00915CBF" w:rsidRDefault="00915CBF" w:rsidP="00915CBF">
      <w:pPr>
        <w:spacing w:after="0"/>
        <w:rPr>
          <w:noProof/>
          <w:lang w:eastAsia="en-US"/>
        </w:rPr>
      </w:pPr>
      <w:r w:rsidRPr="00915CBF">
        <w:rPr>
          <w:lang w:eastAsia="en-US"/>
        </w:rPr>
        <w:t xml:space="preserve">Ispanija </w:t>
      </w:r>
    </w:p>
    <w:p w14:paraId="00ED87D5" w14:textId="77777777" w:rsidR="00915CBF" w:rsidRDefault="00915CBF" w:rsidP="00915CBF">
      <w:pPr>
        <w:spacing w:after="0"/>
        <w:rPr>
          <w:noProof/>
          <w:lang w:val="it-IT" w:eastAsia="en-US"/>
        </w:rPr>
      </w:pPr>
    </w:p>
    <w:p w14:paraId="3380A6B5" w14:textId="77777777" w:rsidR="004868FA" w:rsidRPr="00915CBF" w:rsidRDefault="004868FA" w:rsidP="00915CBF">
      <w:pPr>
        <w:spacing w:after="0"/>
        <w:rPr>
          <w:noProof/>
          <w:lang w:val="it-IT" w:eastAsia="en-US"/>
        </w:rPr>
      </w:pPr>
    </w:p>
    <w:p w14:paraId="69884DA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12.</w:t>
      </w:r>
      <w:r w:rsidRPr="00915CBF">
        <w:rPr>
          <w:b/>
          <w:noProof/>
          <w:lang w:val="it-IT" w:eastAsia="en-US"/>
        </w:rPr>
        <w:tab/>
      </w:r>
      <w:r w:rsidR="004868FA">
        <w:rPr>
          <w:b/>
          <w:noProof/>
          <w:lang w:val="it-IT" w:eastAsia="en-US"/>
        </w:rPr>
        <w:t>REGISTRACIJOS PAŽYMĖJIMO</w:t>
      </w:r>
      <w:r w:rsidR="00CB72DB">
        <w:rPr>
          <w:b/>
          <w:noProof/>
          <w:lang w:val="it-IT" w:eastAsia="en-US"/>
        </w:rPr>
        <w:t xml:space="preserve"> </w:t>
      </w:r>
      <w:r w:rsidRPr="00915CBF">
        <w:rPr>
          <w:b/>
          <w:lang w:eastAsia="en-US"/>
        </w:rPr>
        <w:t xml:space="preserve">NUMERIS (-IAI) </w:t>
      </w:r>
    </w:p>
    <w:p w14:paraId="2D1844EB" w14:textId="77777777" w:rsidR="00915CBF" w:rsidRPr="00915CBF" w:rsidRDefault="00915CBF" w:rsidP="00915CBF">
      <w:pPr>
        <w:spacing w:after="0"/>
        <w:rPr>
          <w:noProof/>
          <w:lang w:val="it-IT" w:eastAsia="en-US"/>
        </w:rPr>
      </w:pPr>
    </w:p>
    <w:p w14:paraId="1718B88D" w14:textId="77777777" w:rsidR="0062328F" w:rsidRPr="0062328F" w:rsidRDefault="0062328F" w:rsidP="0062328F">
      <w:pPr>
        <w:spacing w:after="0"/>
        <w:rPr>
          <w:noProof/>
          <w:lang w:val="it-IT" w:eastAsia="en-US"/>
        </w:rPr>
      </w:pPr>
      <w:r w:rsidRPr="0062328F">
        <w:rPr>
          <w:noProof/>
          <w:lang w:val="it-IT" w:eastAsia="en-US"/>
        </w:rPr>
        <w:t>LT/1/21/4826/004</w:t>
      </w:r>
    </w:p>
    <w:p w14:paraId="2A6CB026" w14:textId="77777777" w:rsidR="0062328F" w:rsidRPr="00915CBF" w:rsidRDefault="0062328F" w:rsidP="0062328F">
      <w:pPr>
        <w:spacing w:after="0"/>
        <w:rPr>
          <w:noProof/>
          <w:lang w:val="it-IT" w:eastAsia="en-US"/>
        </w:rPr>
      </w:pPr>
    </w:p>
    <w:p w14:paraId="26AE5AC1" w14:textId="77777777" w:rsidR="00915CBF" w:rsidRPr="00915CBF" w:rsidRDefault="00915CBF" w:rsidP="00915CBF">
      <w:pPr>
        <w:spacing w:after="0"/>
        <w:rPr>
          <w:noProof/>
          <w:lang w:val="it-IT" w:eastAsia="en-US"/>
        </w:rPr>
      </w:pPr>
    </w:p>
    <w:p w14:paraId="09DC536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13.</w:t>
      </w:r>
      <w:r w:rsidRPr="00915CBF">
        <w:rPr>
          <w:b/>
          <w:noProof/>
          <w:lang w:val="it-IT" w:eastAsia="en-US"/>
        </w:rPr>
        <w:tab/>
      </w:r>
      <w:r w:rsidR="004868FA">
        <w:rPr>
          <w:b/>
          <w:lang w:eastAsia="en-US"/>
        </w:rPr>
        <w:t>SERIJOS</w:t>
      </w:r>
      <w:r w:rsidRPr="00915CBF">
        <w:rPr>
          <w:b/>
          <w:lang w:eastAsia="en-US"/>
        </w:rPr>
        <w:t xml:space="preserve"> NUMERIS</w:t>
      </w:r>
    </w:p>
    <w:p w14:paraId="6477DC6C" w14:textId="77777777" w:rsidR="00915CBF" w:rsidRPr="00915CBF" w:rsidRDefault="00915CBF" w:rsidP="00915CBF">
      <w:pPr>
        <w:spacing w:after="0"/>
        <w:rPr>
          <w:noProof/>
          <w:lang w:eastAsia="en-US"/>
        </w:rPr>
      </w:pPr>
    </w:p>
    <w:p w14:paraId="655004CE" w14:textId="77777777" w:rsidR="00915CBF" w:rsidRPr="00915CBF" w:rsidRDefault="00915CBF" w:rsidP="00915CBF">
      <w:pPr>
        <w:spacing w:after="0"/>
        <w:rPr>
          <w:noProof/>
          <w:lang w:eastAsia="en-US"/>
        </w:rPr>
      </w:pPr>
      <w:r w:rsidRPr="00915CBF">
        <w:rPr>
          <w:lang w:eastAsia="en-US"/>
        </w:rPr>
        <w:t>Lot:</w:t>
      </w:r>
    </w:p>
    <w:p w14:paraId="49D5506A" w14:textId="77777777" w:rsidR="00915CBF" w:rsidRDefault="00915CBF" w:rsidP="00915CBF">
      <w:pPr>
        <w:spacing w:after="0"/>
        <w:rPr>
          <w:noProof/>
          <w:lang w:eastAsia="en-US"/>
        </w:rPr>
      </w:pPr>
    </w:p>
    <w:p w14:paraId="177ADCD5" w14:textId="77777777" w:rsidR="004868FA" w:rsidRPr="00915CBF" w:rsidRDefault="004868FA" w:rsidP="00915CBF">
      <w:pPr>
        <w:spacing w:after="0"/>
        <w:rPr>
          <w:noProof/>
          <w:lang w:eastAsia="en-US"/>
        </w:rPr>
      </w:pPr>
    </w:p>
    <w:p w14:paraId="5F76A78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14.</w:t>
      </w:r>
      <w:r w:rsidRPr="00915CBF">
        <w:rPr>
          <w:b/>
          <w:noProof/>
          <w:lang w:eastAsia="en-US"/>
        </w:rPr>
        <w:tab/>
      </w:r>
      <w:r w:rsidR="004868FA" w:rsidRPr="00B34FA1">
        <w:rPr>
          <w:b/>
          <w:noProof/>
          <w:szCs w:val="24"/>
        </w:rPr>
        <w:t>PARDAVIMO (IŠDAVIMO) TVARKA</w:t>
      </w:r>
    </w:p>
    <w:p w14:paraId="6606B3B2" w14:textId="77777777" w:rsidR="00915CBF" w:rsidRPr="00915CBF" w:rsidRDefault="00915CBF" w:rsidP="00915CBF">
      <w:pPr>
        <w:spacing w:after="0"/>
        <w:rPr>
          <w:noProof/>
          <w:lang w:eastAsia="en-US"/>
        </w:rPr>
      </w:pPr>
    </w:p>
    <w:p w14:paraId="2A28ADF3" w14:textId="77777777" w:rsidR="00915CBF" w:rsidRDefault="004868FA" w:rsidP="00915CBF">
      <w:pPr>
        <w:spacing w:after="0"/>
        <w:rPr>
          <w:noProof/>
          <w:lang w:eastAsia="en-US"/>
        </w:rPr>
      </w:pPr>
      <w:r>
        <w:rPr>
          <w:noProof/>
          <w:lang w:eastAsia="en-US"/>
        </w:rPr>
        <w:t>Receptinis vaistas</w:t>
      </w:r>
      <w:r w:rsidR="00CB72DB">
        <w:rPr>
          <w:noProof/>
          <w:lang w:eastAsia="en-US"/>
        </w:rPr>
        <w:t>.</w:t>
      </w:r>
    </w:p>
    <w:p w14:paraId="75A60789" w14:textId="77777777" w:rsidR="004868FA" w:rsidRPr="00915CBF" w:rsidRDefault="004868FA" w:rsidP="00915CBF">
      <w:pPr>
        <w:spacing w:after="0"/>
        <w:rPr>
          <w:noProof/>
          <w:lang w:eastAsia="en-US"/>
        </w:rPr>
      </w:pPr>
    </w:p>
    <w:p w14:paraId="7D7BFED0" w14:textId="77777777" w:rsidR="00915CBF" w:rsidRPr="00915CBF" w:rsidRDefault="00915CBF" w:rsidP="00915CBF">
      <w:pPr>
        <w:spacing w:after="0"/>
        <w:rPr>
          <w:noProof/>
          <w:lang w:eastAsia="en-US"/>
        </w:rPr>
      </w:pPr>
    </w:p>
    <w:p w14:paraId="18EB6F1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15.</w:t>
      </w:r>
      <w:r w:rsidRPr="00915CBF">
        <w:rPr>
          <w:b/>
          <w:noProof/>
          <w:lang w:eastAsia="en-US"/>
        </w:rPr>
        <w:tab/>
      </w:r>
      <w:r w:rsidRPr="00915CBF">
        <w:rPr>
          <w:b/>
          <w:lang w:eastAsia="en-US"/>
        </w:rPr>
        <w:t>VARTOJIMO INSTRUKCIJ</w:t>
      </w:r>
      <w:r w:rsidR="00104233">
        <w:rPr>
          <w:b/>
          <w:lang w:eastAsia="en-US"/>
        </w:rPr>
        <w:t>A</w:t>
      </w:r>
    </w:p>
    <w:p w14:paraId="1B10C29C" w14:textId="77777777" w:rsidR="00915CBF" w:rsidRPr="00915CBF" w:rsidRDefault="00915CBF" w:rsidP="00915CBF">
      <w:pPr>
        <w:spacing w:after="0"/>
        <w:rPr>
          <w:noProof/>
          <w:lang w:eastAsia="en-US"/>
        </w:rPr>
      </w:pPr>
    </w:p>
    <w:p w14:paraId="6D068F92" w14:textId="77777777" w:rsidR="00104233" w:rsidRPr="00915CBF" w:rsidRDefault="00104233" w:rsidP="00915CBF">
      <w:pPr>
        <w:spacing w:after="0"/>
        <w:rPr>
          <w:noProof/>
          <w:lang w:eastAsia="en-US"/>
        </w:rPr>
      </w:pPr>
    </w:p>
    <w:p w14:paraId="2FBEB705" w14:textId="77777777" w:rsidR="00915CBF" w:rsidRPr="00915CBF" w:rsidRDefault="00915CBF" w:rsidP="00915CBF">
      <w:pPr>
        <w:spacing w:after="0"/>
        <w:rPr>
          <w:noProof/>
          <w:lang w:eastAsia="en-US"/>
        </w:rPr>
      </w:pPr>
    </w:p>
    <w:p w14:paraId="428012B5"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16.</w:t>
      </w:r>
      <w:r w:rsidRPr="00915CBF">
        <w:rPr>
          <w:b/>
          <w:noProof/>
          <w:lang w:eastAsia="en-US"/>
        </w:rPr>
        <w:tab/>
      </w:r>
      <w:r w:rsidRPr="00915CBF">
        <w:rPr>
          <w:b/>
          <w:lang w:eastAsia="en-US"/>
        </w:rPr>
        <w:t>INFORMACIJA BRAILIO RAŠTU</w:t>
      </w:r>
    </w:p>
    <w:p w14:paraId="465A8611" w14:textId="77777777" w:rsidR="00915CBF" w:rsidRPr="00915CBF" w:rsidRDefault="00915CBF" w:rsidP="00915CBF">
      <w:pPr>
        <w:spacing w:after="0"/>
        <w:rPr>
          <w:lang w:eastAsia="en-US"/>
        </w:rPr>
      </w:pPr>
    </w:p>
    <w:p w14:paraId="19D60BA0" w14:textId="77777777" w:rsidR="00915CBF" w:rsidRDefault="00915CBF" w:rsidP="00915CBF">
      <w:pPr>
        <w:spacing w:after="0"/>
        <w:rPr>
          <w:lang w:eastAsia="en-US"/>
        </w:rPr>
      </w:pPr>
      <w:proofErr w:type="spellStart"/>
      <w:r w:rsidRPr="00915CBF">
        <w:rPr>
          <w:lang w:eastAsia="en-US"/>
        </w:rPr>
        <w:t>citrafleet</w:t>
      </w:r>
      <w:proofErr w:type="spellEnd"/>
    </w:p>
    <w:p w14:paraId="4388BD9C" w14:textId="77777777" w:rsidR="00104233" w:rsidRPr="00915CBF" w:rsidRDefault="00104233" w:rsidP="00915CBF">
      <w:pPr>
        <w:spacing w:after="0"/>
        <w:rPr>
          <w:noProof/>
          <w:szCs w:val="22"/>
          <w:lang w:eastAsia="en-US"/>
        </w:rPr>
      </w:pPr>
    </w:p>
    <w:p w14:paraId="6FDEE442" w14:textId="77777777" w:rsidR="00915CBF" w:rsidRPr="00915CBF" w:rsidRDefault="00915CBF" w:rsidP="00915CBF">
      <w:pPr>
        <w:spacing w:after="0"/>
        <w:rPr>
          <w:noProof/>
          <w:szCs w:val="22"/>
          <w:lang w:eastAsia="en-US"/>
        </w:rPr>
      </w:pPr>
    </w:p>
    <w:p w14:paraId="54E7A8F8"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i/>
          <w:noProof/>
          <w:lang w:eastAsia="en-US"/>
        </w:rPr>
      </w:pPr>
      <w:r w:rsidRPr="00915CBF">
        <w:rPr>
          <w:b/>
          <w:noProof/>
          <w:szCs w:val="22"/>
          <w:lang w:eastAsia="en-US"/>
        </w:rPr>
        <w:t>17.</w:t>
      </w:r>
      <w:r w:rsidRPr="00915CBF">
        <w:rPr>
          <w:b/>
          <w:noProof/>
          <w:szCs w:val="22"/>
          <w:lang w:eastAsia="en-US"/>
        </w:rPr>
        <w:tab/>
      </w:r>
      <w:r w:rsidRPr="00915CBF">
        <w:rPr>
          <w:b/>
          <w:lang w:eastAsia="en-US"/>
        </w:rPr>
        <w:t>UNIKALUS IDENTIFIKATORIUS – 2D BRŪKŠNINIS KODAS</w:t>
      </w:r>
    </w:p>
    <w:p w14:paraId="564A08A3" w14:textId="77777777" w:rsidR="00915CBF" w:rsidRPr="00915CBF" w:rsidRDefault="00915CBF" w:rsidP="00915CBF">
      <w:pPr>
        <w:spacing w:after="0"/>
        <w:rPr>
          <w:noProof/>
          <w:highlight w:val="lightGray"/>
          <w:lang w:eastAsia="en-US"/>
        </w:rPr>
      </w:pPr>
    </w:p>
    <w:p w14:paraId="713A272F" w14:textId="77777777" w:rsidR="00915CBF" w:rsidRDefault="00915CBF" w:rsidP="00915CBF">
      <w:pPr>
        <w:tabs>
          <w:tab w:val="left" w:pos="567"/>
        </w:tabs>
        <w:spacing w:after="0"/>
        <w:rPr>
          <w:lang w:eastAsia="en-US"/>
        </w:rPr>
      </w:pPr>
      <w:r w:rsidRPr="00B13276">
        <w:rPr>
          <w:highlight w:val="lightGray"/>
          <w:lang w:eastAsia="en-US"/>
        </w:rPr>
        <w:t xml:space="preserve">2D brūkšninis kodas su </w:t>
      </w:r>
      <w:r w:rsidR="00CB72DB">
        <w:rPr>
          <w:highlight w:val="lightGray"/>
          <w:lang w:eastAsia="en-US"/>
        </w:rPr>
        <w:t>nurody</w:t>
      </w:r>
      <w:r w:rsidRPr="00B13276">
        <w:rPr>
          <w:highlight w:val="lightGray"/>
          <w:lang w:eastAsia="en-US"/>
        </w:rPr>
        <w:t>tu unikaliu identifikatoriumi.</w:t>
      </w:r>
    </w:p>
    <w:p w14:paraId="5EFE2B56" w14:textId="77777777" w:rsidR="009A12B8" w:rsidRPr="00915CBF" w:rsidRDefault="009A12B8" w:rsidP="00915CBF">
      <w:pPr>
        <w:tabs>
          <w:tab w:val="left" w:pos="567"/>
        </w:tabs>
        <w:spacing w:after="0"/>
        <w:rPr>
          <w:noProof/>
          <w:lang w:eastAsia="en-US"/>
        </w:rPr>
      </w:pPr>
    </w:p>
    <w:p w14:paraId="57D1666C" w14:textId="77777777" w:rsidR="00915CBF" w:rsidRPr="00915CBF" w:rsidRDefault="00915CBF" w:rsidP="00915CBF">
      <w:pPr>
        <w:spacing w:after="0"/>
        <w:rPr>
          <w:noProof/>
          <w:highlight w:val="lightGray"/>
          <w:lang w:eastAsia="en-US"/>
        </w:rPr>
      </w:pPr>
    </w:p>
    <w:p w14:paraId="17531175"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b/>
          <w:lang w:eastAsia="en-US"/>
        </w:rPr>
      </w:pPr>
      <w:r w:rsidRPr="00915CBF">
        <w:rPr>
          <w:b/>
          <w:lang w:eastAsia="en-US"/>
        </w:rPr>
        <w:t>18.</w:t>
      </w:r>
      <w:r w:rsidRPr="00915CBF">
        <w:rPr>
          <w:b/>
          <w:lang w:eastAsia="en-US"/>
        </w:rPr>
        <w:tab/>
        <w:t>UNIKALUS IDENTIFIKATORIUS – ŽMONĖMS SUPRANTAMI DUOMENYS</w:t>
      </w:r>
    </w:p>
    <w:p w14:paraId="68D16F45" w14:textId="77777777" w:rsidR="00915CBF" w:rsidRPr="00915CBF" w:rsidRDefault="00915CBF" w:rsidP="00915CBF">
      <w:pPr>
        <w:spacing w:after="0"/>
        <w:rPr>
          <w:noProof/>
          <w:highlight w:val="lightGray"/>
          <w:lang w:eastAsia="en-US"/>
        </w:rPr>
      </w:pPr>
    </w:p>
    <w:p w14:paraId="45A6ABFE" w14:textId="77777777" w:rsidR="00915CBF" w:rsidRPr="00915CBF" w:rsidRDefault="00915CBF" w:rsidP="00915CBF">
      <w:pPr>
        <w:tabs>
          <w:tab w:val="left" w:pos="567"/>
        </w:tabs>
        <w:spacing w:after="0"/>
        <w:rPr>
          <w:szCs w:val="22"/>
          <w:lang w:eastAsia="en-US"/>
        </w:rPr>
      </w:pPr>
      <w:r w:rsidRPr="00915CBF">
        <w:rPr>
          <w:lang w:eastAsia="en-US"/>
        </w:rPr>
        <w:t xml:space="preserve">PC: </w:t>
      </w:r>
    </w:p>
    <w:p w14:paraId="262107C4" w14:textId="77777777" w:rsidR="002F7322" w:rsidRDefault="00915CBF" w:rsidP="00915CBF">
      <w:pPr>
        <w:tabs>
          <w:tab w:val="left" w:pos="567"/>
        </w:tabs>
        <w:spacing w:after="0"/>
        <w:rPr>
          <w:lang w:eastAsia="en-US"/>
        </w:rPr>
      </w:pPr>
      <w:r w:rsidRPr="00915CBF">
        <w:rPr>
          <w:lang w:eastAsia="en-US"/>
        </w:rPr>
        <w:t>SN:</w:t>
      </w:r>
    </w:p>
    <w:p w14:paraId="5C33B189" w14:textId="77777777" w:rsidR="009A12B8" w:rsidRPr="00915CBF" w:rsidRDefault="002F7322" w:rsidP="00915CBF">
      <w:pPr>
        <w:tabs>
          <w:tab w:val="left" w:pos="567"/>
        </w:tabs>
        <w:spacing w:after="0"/>
        <w:rPr>
          <w:lang w:eastAsia="en-US"/>
        </w:rPr>
      </w:pPr>
      <w:r w:rsidRPr="006E0BB0">
        <w:rPr>
          <w:highlight w:val="lightGray"/>
          <w:lang w:eastAsia="en-US"/>
        </w:rPr>
        <w:t>NN:</w:t>
      </w:r>
      <w:r w:rsidR="00915CBF" w:rsidRPr="00915CBF">
        <w:rPr>
          <w:lang w:eastAsia="en-US"/>
        </w:rPr>
        <w:t xml:space="preserve"> </w:t>
      </w:r>
    </w:p>
    <w:p w14:paraId="462EAB9D" w14:textId="77777777" w:rsidR="00915CBF" w:rsidRPr="00915CBF" w:rsidRDefault="00915CBF" w:rsidP="00915CBF">
      <w:pPr>
        <w:tabs>
          <w:tab w:val="left" w:pos="567"/>
        </w:tabs>
        <w:spacing w:after="0"/>
        <w:rPr>
          <w:szCs w:val="22"/>
          <w:lang w:eastAsia="en-US"/>
        </w:rPr>
      </w:pPr>
      <w:r w:rsidRPr="00915CBF">
        <w:rPr>
          <w:lang w:eastAsia="en-US"/>
        </w:rPr>
        <w:br w:type="page"/>
      </w:r>
    </w:p>
    <w:p w14:paraId="077A6D85"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noProof/>
          <w:lang w:eastAsia="en-US"/>
        </w:rPr>
      </w:pPr>
      <w:r w:rsidRPr="00915CBF">
        <w:rPr>
          <w:b/>
          <w:lang w:eastAsia="en-US"/>
        </w:rPr>
        <w:lastRenderedPageBreak/>
        <w:t>INFORMACIJA ANT IŠORINĖS PAKUOTĖS</w:t>
      </w:r>
    </w:p>
    <w:p w14:paraId="7EC845BA"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rPr>
          <w:bCs/>
          <w:noProof/>
          <w:lang w:eastAsia="en-US"/>
        </w:rPr>
      </w:pPr>
    </w:p>
    <w:p w14:paraId="6427FC8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bCs/>
          <w:noProof/>
          <w:lang w:eastAsia="en-US"/>
        </w:rPr>
      </w:pPr>
      <w:r w:rsidRPr="00915CBF">
        <w:rPr>
          <w:b/>
          <w:lang w:eastAsia="en-US"/>
        </w:rPr>
        <w:t xml:space="preserve">100 (50 x 2) PAKETĖLIŲ </w:t>
      </w:r>
      <w:r w:rsidR="00104233">
        <w:rPr>
          <w:b/>
          <w:lang w:eastAsia="en-US"/>
        </w:rPr>
        <w:t xml:space="preserve">KARTONO </w:t>
      </w:r>
      <w:r w:rsidRPr="00915CBF">
        <w:rPr>
          <w:b/>
          <w:lang w:eastAsia="en-US"/>
        </w:rPr>
        <w:t>DĖŽUTĖ</w:t>
      </w:r>
    </w:p>
    <w:p w14:paraId="6D0FF94C" w14:textId="77777777" w:rsidR="00915CBF" w:rsidRPr="00915CBF" w:rsidRDefault="00915CBF" w:rsidP="00915CBF">
      <w:pPr>
        <w:spacing w:after="0"/>
        <w:rPr>
          <w:noProof/>
          <w:lang w:eastAsia="en-US"/>
        </w:rPr>
      </w:pPr>
    </w:p>
    <w:p w14:paraId="18DBB72C" w14:textId="77777777" w:rsidR="00915CBF" w:rsidRPr="00915CBF" w:rsidRDefault="00915CBF" w:rsidP="00915CBF">
      <w:pPr>
        <w:spacing w:after="0"/>
        <w:rPr>
          <w:noProof/>
          <w:lang w:eastAsia="en-US"/>
        </w:rPr>
      </w:pPr>
    </w:p>
    <w:p w14:paraId="400ECF7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1.</w:t>
      </w:r>
      <w:r w:rsidRPr="00915CBF">
        <w:rPr>
          <w:b/>
          <w:noProof/>
          <w:lang w:eastAsia="en-US"/>
        </w:rPr>
        <w:tab/>
      </w:r>
      <w:r w:rsidRPr="00915CBF">
        <w:rPr>
          <w:b/>
          <w:lang w:eastAsia="en-US"/>
        </w:rPr>
        <w:t>VAISTINIO PREPARATO PAVADINIMAS</w:t>
      </w:r>
    </w:p>
    <w:p w14:paraId="13395F06" w14:textId="77777777" w:rsidR="00915CBF" w:rsidRPr="00915CBF" w:rsidRDefault="00915CBF" w:rsidP="00915CBF">
      <w:pPr>
        <w:spacing w:after="0"/>
        <w:rPr>
          <w:noProof/>
          <w:lang w:eastAsia="en-US"/>
        </w:rPr>
      </w:pPr>
    </w:p>
    <w:p w14:paraId="1AFF2068" w14:textId="77777777" w:rsidR="00915CBF" w:rsidRPr="00915CBF" w:rsidRDefault="00915CBF" w:rsidP="00915CBF">
      <w:pPr>
        <w:tabs>
          <w:tab w:val="left" w:pos="567"/>
        </w:tabs>
        <w:spacing w:after="0"/>
        <w:rPr>
          <w:noProof/>
          <w:lang w:eastAsia="en-US"/>
        </w:rPr>
      </w:pPr>
      <w:proofErr w:type="spellStart"/>
      <w:r w:rsidRPr="00915CBF">
        <w:rPr>
          <w:lang w:eastAsia="en-US"/>
        </w:rPr>
        <w:t>CitraFleet</w:t>
      </w:r>
      <w:proofErr w:type="spellEnd"/>
      <w:r w:rsidRPr="00915CBF">
        <w:rPr>
          <w:lang w:eastAsia="en-US"/>
        </w:rPr>
        <w:t xml:space="preserve"> 0,01</w:t>
      </w:r>
      <w:r w:rsidR="00BB53F0">
        <w:rPr>
          <w:lang w:eastAsia="en-US"/>
        </w:rPr>
        <w:t> </w:t>
      </w:r>
      <w:r w:rsidRPr="00915CBF">
        <w:rPr>
          <w:lang w:eastAsia="en-US"/>
        </w:rPr>
        <w:t>g/3,5</w:t>
      </w:r>
      <w:r w:rsidR="00BB53F0">
        <w:rPr>
          <w:lang w:eastAsia="en-US"/>
        </w:rPr>
        <w:t> </w:t>
      </w:r>
      <w:r w:rsidRPr="00915CBF">
        <w:rPr>
          <w:lang w:eastAsia="en-US"/>
        </w:rPr>
        <w:t>g/10,97</w:t>
      </w:r>
      <w:r w:rsidR="00BB53F0">
        <w:rPr>
          <w:lang w:eastAsia="en-US"/>
        </w:rPr>
        <w:t> </w:t>
      </w:r>
      <w:r w:rsidRPr="00915CBF">
        <w:rPr>
          <w:lang w:eastAsia="en-US"/>
        </w:rPr>
        <w:t>g milteliai geriamajam tirpalui paketėlyje</w:t>
      </w:r>
    </w:p>
    <w:p w14:paraId="488AE43D" w14:textId="77777777" w:rsidR="00915CBF" w:rsidRDefault="00915CBF" w:rsidP="00915CBF">
      <w:pPr>
        <w:tabs>
          <w:tab w:val="left" w:pos="567"/>
        </w:tabs>
        <w:spacing w:after="0"/>
        <w:rPr>
          <w:lang w:eastAsia="en-US"/>
        </w:rPr>
      </w:pPr>
      <w:r w:rsidRPr="00915CBF">
        <w:rPr>
          <w:lang w:eastAsia="en-US"/>
        </w:rPr>
        <w:t xml:space="preserve">Natrio </w:t>
      </w:r>
      <w:proofErr w:type="spellStart"/>
      <w:r w:rsidRPr="00915CBF">
        <w:rPr>
          <w:lang w:eastAsia="en-US"/>
        </w:rPr>
        <w:t>pikosulfatas</w:t>
      </w:r>
      <w:proofErr w:type="spellEnd"/>
      <w:r w:rsidRPr="00915CBF">
        <w:rPr>
          <w:lang w:eastAsia="en-US"/>
        </w:rPr>
        <w:t xml:space="preserve"> / lengvasis magnio oksidas / citrinų rūgštis</w:t>
      </w:r>
    </w:p>
    <w:p w14:paraId="1362C351" w14:textId="77777777" w:rsidR="00BB53F0" w:rsidRPr="00915CBF" w:rsidRDefault="00BB53F0" w:rsidP="00915CBF">
      <w:pPr>
        <w:tabs>
          <w:tab w:val="left" w:pos="567"/>
        </w:tabs>
        <w:spacing w:after="0"/>
        <w:rPr>
          <w:noProof/>
          <w:lang w:eastAsia="en-US"/>
        </w:rPr>
      </w:pPr>
    </w:p>
    <w:p w14:paraId="4EEBB505" w14:textId="77777777" w:rsidR="00915CBF" w:rsidRPr="00915CBF" w:rsidRDefault="00915CBF" w:rsidP="00915CBF">
      <w:pPr>
        <w:spacing w:after="0"/>
        <w:rPr>
          <w:noProof/>
          <w:lang w:eastAsia="en-US"/>
        </w:rPr>
      </w:pPr>
    </w:p>
    <w:p w14:paraId="438C5C4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2.</w:t>
      </w:r>
      <w:r w:rsidRPr="00915CBF">
        <w:rPr>
          <w:b/>
          <w:noProof/>
          <w:lang w:eastAsia="en-US"/>
        </w:rPr>
        <w:tab/>
      </w:r>
      <w:r w:rsidRPr="00915CBF">
        <w:rPr>
          <w:b/>
          <w:lang w:eastAsia="en-US"/>
        </w:rPr>
        <w:t>VEIKLIOJI (-IOS) MEDŽIAGA (-OS) IR JOS (</w:t>
      </w:r>
      <w:r w:rsidR="00CB72DB">
        <w:rPr>
          <w:b/>
          <w:lang w:eastAsia="en-US"/>
        </w:rPr>
        <w:t>-</w:t>
      </w:r>
      <w:r w:rsidRPr="00915CBF">
        <w:rPr>
          <w:b/>
          <w:lang w:eastAsia="en-US"/>
        </w:rPr>
        <w:t>Ų) KIEKIS (-IAI)</w:t>
      </w:r>
    </w:p>
    <w:p w14:paraId="7ABDEDDB" w14:textId="77777777" w:rsidR="00915CBF" w:rsidRPr="00915CBF" w:rsidRDefault="00915CBF" w:rsidP="00915CBF">
      <w:pPr>
        <w:spacing w:after="0"/>
        <w:rPr>
          <w:noProof/>
          <w:lang w:eastAsia="en-US"/>
        </w:rPr>
      </w:pPr>
    </w:p>
    <w:p w14:paraId="635ADC5F" w14:textId="77777777" w:rsidR="00915CBF" w:rsidRPr="00915CBF" w:rsidRDefault="00915CBF" w:rsidP="00915CBF">
      <w:pPr>
        <w:spacing w:after="0"/>
        <w:rPr>
          <w:noProof/>
          <w:lang w:eastAsia="en-US"/>
        </w:rPr>
      </w:pPr>
      <w:r w:rsidRPr="00915CBF">
        <w:rPr>
          <w:lang w:eastAsia="en-US"/>
        </w:rPr>
        <w:t>Kiekviename paketėlyje yra 10,0</w:t>
      </w:r>
      <w:r w:rsidR="00BB53F0">
        <w:rPr>
          <w:lang w:eastAsia="en-US"/>
        </w:rPr>
        <w:t> </w:t>
      </w:r>
      <w:r w:rsidRPr="00915CBF">
        <w:rPr>
          <w:lang w:eastAsia="en-US"/>
        </w:rPr>
        <w:t xml:space="preserve">mg natrio </w:t>
      </w:r>
      <w:proofErr w:type="spellStart"/>
      <w:r w:rsidRPr="00915CBF">
        <w:rPr>
          <w:lang w:eastAsia="en-US"/>
        </w:rPr>
        <w:t>pikosulfato</w:t>
      </w:r>
      <w:proofErr w:type="spellEnd"/>
      <w:r w:rsidRPr="00915CBF">
        <w:rPr>
          <w:lang w:eastAsia="en-US"/>
        </w:rPr>
        <w:t>, 3,5</w:t>
      </w:r>
      <w:r w:rsidR="00BB53F0">
        <w:rPr>
          <w:lang w:eastAsia="en-US"/>
        </w:rPr>
        <w:t> </w:t>
      </w:r>
      <w:r w:rsidRPr="00915CBF">
        <w:rPr>
          <w:lang w:eastAsia="en-US"/>
        </w:rPr>
        <w:t>g lengvojo magnio oksido,</w:t>
      </w:r>
    </w:p>
    <w:p w14:paraId="2FC5256B" w14:textId="77777777" w:rsidR="00915CBF" w:rsidRDefault="00915CBF" w:rsidP="00915CBF">
      <w:pPr>
        <w:spacing w:after="0"/>
        <w:rPr>
          <w:lang w:eastAsia="en-US"/>
        </w:rPr>
      </w:pPr>
      <w:r w:rsidRPr="00915CBF">
        <w:rPr>
          <w:lang w:eastAsia="en-US"/>
        </w:rPr>
        <w:t>10,97</w:t>
      </w:r>
      <w:r w:rsidR="00BB53F0">
        <w:rPr>
          <w:lang w:eastAsia="en-US"/>
        </w:rPr>
        <w:t> </w:t>
      </w:r>
      <w:r w:rsidRPr="00915CBF">
        <w:rPr>
          <w:lang w:eastAsia="en-US"/>
        </w:rPr>
        <w:t>g citrinų rūgšties.</w:t>
      </w:r>
    </w:p>
    <w:p w14:paraId="39394BD8" w14:textId="77777777" w:rsidR="00BB53F0" w:rsidRPr="00915CBF" w:rsidRDefault="00BB53F0" w:rsidP="00915CBF">
      <w:pPr>
        <w:spacing w:after="0"/>
        <w:rPr>
          <w:noProof/>
          <w:lang w:eastAsia="en-US"/>
        </w:rPr>
      </w:pPr>
    </w:p>
    <w:p w14:paraId="661F6C5E" w14:textId="77777777" w:rsidR="00915CBF" w:rsidRPr="00915CBF" w:rsidRDefault="00915CBF" w:rsidP="00915CBF">
      <w:pPr>
        <w:spacing w:after="0"/>
        <w:rPr>
          <w:noProof/>
          <w:lang w:eastAsia="en-US"/>
        </w:rPr>
      </w:pPr>
    </w:p>
    <w:p w14:paraId="5E8D364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3.</w:t>
      </w:r>
      <w:r w:rsidRPr="00915CBF">
        <w:rPr>
          <w:b/>
          <w:noProof/>
          <w:lang w:eastAsia="en-US"/>
        </w:rPr>
        <w:tab/>
      </w:r>
      <w:r w:rsidRPr="00915CBF">
        <w:rPr>
          <w:b/>
          <w:lang w:eastAsia="en-US"/>
        </w:rPr>
        <w:t>PAGALBINIŲ MEDŽIAGŲ SĄRAŠAS</w:t>
      </w:r>
    </w:p>
    <w:p w14:paraId="6A6728DD" w14:textId="77777777" w:rsidR="00915CBF" w:rsidRPr="00915CBF" w:rsidRDefault="00915CBF" w:rsidP="00915CBF">
      <w:pPr>
        <w:spacing w:after="0"/>
        <w:rPr>
          <w:noProof/>
          <w:lang w:eastAsia="en-US"/>
        </w:rPr>
      </w:pPr>
    </w:p>
    <w:p w14:paraId="12978A8B" w14:textId="7FBAFA9F" w:rsidR="00915CBF" w:rsidRPr="00915CBF" w:rsidRDefault="00915CBF" w:rsidP="00915CBF">
      <w:pPr>
        <w:spacing w:after="0"/>
        <w:rPr>
          <w:noProof/>
          <w:lang w:eastAsia="en-US"/>
        </w:rPr>
      </w:pPr>
      <w:r w:rsidRPr="00915CBF">
        <w:rPr>
          <w:lang w:eastAsia="en-US"/>
        </w:rPr>
        <w:t xml:space="preserve">Sudėtyje taip pat yra: </w:t>
      </w:r>
      <w:r w:rsidR="00CB72DB">
        <w:rPr>
          <w:lang w:eastAsia="en-US"/>
        </w:rPr>
        <w:t>k</w:t>
      </w:r>
      <w:r w:rsidRPr="00915CBF">
        <w:rPr>
          <w:lang w:eastAsia="en-US"/>
        </w:rPr>
        <w:t>alio (5</w:t>
      </w:r>
      <w:r w:rsidR="00BB53F0">
        <w:rPr>
          <w:lang w:eastAsia="en-US"/>
        </w:rPr>
        <w:t> </w:t>
      </w:r>
      <w:proofErr w:type="spellStart"/>
      <w:r w:rsidRPr="00915CBF">
        <w:rPr>
          <w:lang w:eastAsia="en-US"/>
        </w:rPr>
        <w:t>mmol</w:t>
      </w:r>
      <w:proofErr w:type="spellEnd"/>
      <w:r w:rsidRPr="00915CBF">
        <w:rPr>
          <w:lang w:eastAsia="en-US"/>
        </w:rPr>
        <w:t xml:space="preserve"> arba 195</w:t>
      </w:r>
      <w:r w:rsidR="00BB53F0">
        <w:rPr>
          <w:lang w:eastAsia="en-US"/>
        </w:rPr>
        <w:t> </w:t>
      </w:r>
      <w:r w:rsidRPr="00915CBF">
        <w:rPr>
          <w:lang w:eastAsia="en-US"/>
        </w:rPr>
        <w:t>mg)</w:t>
      </w:r>
      <w:r w:rsidR="00AE6FAE" w:rsidRPr="00AE6FAE">
        <w:rPr>
          <w:lang w:eastAsia="en-US"/>
        </w:rPr>
        <w:t xml:space="preserve">, sulfitų, įskaitant </w:t>
      </w:r>
      <w:proofErr w:type="spellStart"/>
      <w:r w:rsidR="00AE6FAE" w:rsidRPr="00AE6FAE">
        <w:rPr>
          <w:lang w:eastAsia="en-US"/>
        </w:rPr>
        <w:t>metabisulfitus</w:t>
      </w:r>
      <w:proofErr w:type="spellEnd"/>
      <w:r w:rsidRPr="00915CBF">
        <w:rPr>
          <w:lang w:eastAsia="en-US"/>
        </w:rPr>
        <w:t>.</w:t>
      </w:r>
    </w:p>
    <w:p w14:paraId="5AAAAB52" w14:textId="77777777" w:rsidR="00915CBF" w:rsidRDefault="00915CBF" w:rsidP="00915CBF">
      <w:pPr>
        <w:spacing w:after="0"/>
        <w:rPr>
          <w:lang w:eastAsia="en-US"/>
        </w:rPr>
      </w:pPr>
      <w:r w:rsidRPr="00915CBF">
        <w:rPr>
          <w:lang w:eastAsia="en-US"/>
        </w:rPr>
        <w:t>Daugiau informacijos pateikta pakuotės lapelyje.</w:t>
      </w:r>
    </w:p>
    <w:p w14:paraId="607B44CD" w14:textId="77777777" w:rsidR="00BB53F0" w:rsidRPr="00915CBF" w:rsidRDefault="00BB53F0" w:rsidP="00915CBF">
      <w:pPr>
        <w:spacing w:after="0"/>
        <w:rPr>
          <w:noProof/>
          <w:lang w:eastAsia="en-US"/>
        </w:rPr>
      </w:pPr>
    </w:p>
    <w:p w14:paraId="740B4868" w14:textId="77777777" w:rsidR="00915CBF" w:rsidRPr="00915CBF" w:rsidRDefault="00915CBF" w:rsidP="00915CBF">
      <w:pPr>
        <w:spacing w:after="0"/>
        <w:rPr>
          <w:noProof/>
          <w:lang w:eastAsia="en-US"/>
        </w:rPr>
      </w:pPr>
    </w:p>
    <w:p w14:paraId="6FE5B91C"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4.</w:t>
      </w:r>
      <w:r w:rsidRPr="00915CBF">
        <w:rPr>
          <w:b/>
          <w:noProof/>
          <w:lang w:eastAsia="en-US"/>
        </w:rPr>
        <w:tab/>
      </w:r>
      <w:r w:rsidR="00BB53F0">
        <w:rPr>
          <w:b/>
          <w:lang w:eastAsia="en-US"/>
        </w:rPr>
        <w:t>FARMACINĖ</w:t>
      </w:r>
      <w:r w:rsidRPr="00915CBF">
        <w:rPr>
          <w:b/>
          <w:lang w:eastAsia="en-US"/>
        </w:rPr>
        <w:t xml:space="preserve"> FORMA IR KIEKIS PAKUOTĖJE</w:t>
      </w:r>
    </w:p>
    <w:p w14:paraId="5AFB66C6" w14:textId="77777777" w:rsidR="00915CBF" w:rsidRPr="00915CBF" w:rsidRDefault="00915CBF" w:rsidP="00915CBF">
      <w:pPr>
        <w:spacing w:after="0"/>
        <w:rPr>
          <w:noProof/>
          <w:lang w:eastAsia="en-US"/>
        </w:rPr>
      </w:pPr>
    </w:p>
    <w:p w14:paraId="79A2A0A7" w14:textId="77777777" w:rsidR="00915CBF" w:rsidRPr="00915CBF" w:rsidRDefault="00915CBF" w:rsidP="00915CBF">
      <w:pPr>
        <w:spacing w:after="0"/>
        <w:rPr>
          <w:noProof/>
          <w:lang w:eastAsia="en-US"/>
        </w:rPr>
      </w:pPr>
      <w:r w:rsidRPr="00915CBF">
        <w:rPr>
          <w:lang w:eastAsia="en-US"/>
        </w:rPr>
        <w:t>Milteliai geriamajam tirpalui paketėlyje</w:t>
      </w:r>
    </w:p>
    <w:p w14:paraId="6EFA27FE" w14:textId="77777777" w:rsidR="00915CBF" w:rsidRDefault="00915CBF" w:rsidP="00915CBF">
      <w:pPr>
        <w:tabs>
          <w:tab w:val="left" w:pos="2280"/>
        </w:tabs>
        <w:spacing w:after="0"/>
        <w:rPr>
          <w:lang w:eastAsia="en-US"/>
        </w:rPr>
      </w:pPr>
      <w:r w:rsidRPr="00915CBF">
        <w:rPr>
          <w:lang w:eastAsia="en-US"/>
        </w:rPr>
        <w:t xml:space="preserve">100 (50 x 2) paketėlių </w:t>
      </w:r>
    </w:p>
    <w:p w14:paraId="0DDD28E6" w14:textId="77777777" w:rsidR="00BB53F0" w:rsidRPr="00915CBF" w:rsidRDefault="00BB53F0" w:rsidP="00915CBF">
      <w:pPr>
        <w:tabs>
          <w:tab w:val="left" w:pos="2280"/>
        </w:tabs>
        <w:spacing w:after="0"/>
        <w:rPr>
          <w:noProof/>
          <w:lang w:eastAsia="en-US"/>
        </w:rPr>
      </w:pPr>
    </w:p>
    <w:p w14:paraId="7876A923" w14:textId="77777777" w:rsidR="00915CBF" w:rsidRPr="00915CBF" w:rsidRDefault="00915CBF" w:rsidP="00915CBF">
      <w:pPr>
        <w:spacing w:after="0"/>
        <w:rPr>
          <w:noProof/>
          <w:lang w:eastAsia="en-US"/>
        </w:rPr>
      </w:pPr>
    </w:p>
    <w:p w14:paraId="7B439CA5"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5.</w:t>
      </w:r>
      <w:r w:rsidRPr="00915CBF">
        <w:rPr>
          <w:b/>
          <w:noProof/>
          <w:lang w:eastAsia="en-US"/>
        </w:rPr>
        <w:tab/>
      </w:r>
      <w:r w:rsidRPr="00915CBF">
        <w:rPr>
          <w:b/>
          <w:lang w:eastAsia="en-US"/>
        </w:rPr>
        <w:t>VARTOJIMO METODAS IR BŪDAS (-AI)</w:t>
      </w:r>
    </w:p>
    <w:p w14:paraId="6BDD6CBC" w14:textId="77777777" w:rsidR="00915CBF" w:rsidRPr="00915CBF" w:rsidRDefault="00915CBF" w:rsidP="00915CBF">
      <w:pPr>
        <w:spacing w:after="0"/>
        <w:rPr>
          <w:i/>
          <w:noProof/>
          <w:lang w:eastAsia="en-US"/>
        </w:rPr>
      </w:pPr>
    </w:p>
    <w:p w14:paraId="28A15FCF" w14:textId="77777777" w:rsidR="00915CBF" w:rsidRPr="00915CBF" w:rsidRDefault="00915CBF" w:rsidP="00915CBF">
      <w:pPr>
        <w:tabs>
          <w:tab w:val="left" w:pos="-142"/>
        </w:tabs>
        <w:spacing w:after="0"/>
        <w:rPr>
          <w:color w:val="000000"/>
          <w:lang w:eastAsia="en-US"/>
        </w:rPr>
      </w:pPr>
      <w:r w:rsidRPr="00915CBF">
        <w:rPr>
          <w:color w:val="000000"/>
          <w:lang w:eastAsia="en-US"/>
        </w:rPr>
        <w:t>Vartokite taip, kaip nurodė gydytojas. Prieš varto</w:t>
      </w:r>
      <w:r w:rsidR="00BB53F0">
        <w:rPr>
          <w:color w:val="000000"/>
          <w:lang w:eastAsia="en-US"/>
        </w:rPr>
        <w:t>jimą</w:t>
      </w:r>
      <w:r w:rsidRPr="00915CBF">
        <w:rPr>
          <w:color w:val="000000"/>
          <w:lang w:eastAsia="en-US"/>
        </w:rPr>
        <w:t xml:space="preserve"> perskaitykite pakuotės lapelį.</w:t>
      </w:r>
    </w:p>
    <w:p w14:paraId="51E5573F" w14:textId="77777777" w:rsidR="00915CBF" w:rsidRPr="00915CBF" w:rsidRDefault="00915CBF" w:rsidP="00915CBF">
      <w:pPr>
        <w:tabs>
          <w:tab w:val="left" w:pos="-142"/>
        </w:tabs>
        <w:spacing w:after="0"/>
        <w:rPr>
          <w:noProof/>
          <w:szCs w:val="22"/>
          <w:lang w:eastAsia="en-US"/>
        </w:rPr>
      </w:pPr>
    </w:p>
    <w:p w14:paraId="6650FDED" w14:textId="77777777" w:rsidR="00915CBF" w:rsidRDefault="00915CBF" w:rsidP="00915CBF">
      <w:pPr>
        <w:spacing w:after="0"/>
        <w:rPr>
          <w:lang w:eastAsia="en-US"/>
        </w:rPr>
      </w:pPr>
      <w:r w:rsidRPr="00915CBF">
        <w:rPr>
          <w:lang w:eastAsia="en-US"/>
        </w:rPr>
        <w:t xml:space="preserve">Vartoti per burną. </w:t>
      </w:r>
      <w:r w:rsidR="007048E3">
        <w:rPr>
          <w:lang w:eastAsia="en-US"/>
        </w:rPr>
        <w:t>Jei praskiedus tirpalas įkaista, reikia palaukti kol jis atvės. Atvėsus tirpalui, jį reikia išgerti nedelsiant.</w:t>
      </w:r>
    </w:p>
    <w:p w14:paraId="4C2A5878" w14:textId="77777777" w:rsidR="00BB53F0" w:rsidRPr="00915CBF" w:rsidRDefault="00BB53F0" w:rsidP="00915CBF">
      <w:pPr>
        <w:spacing w:after="0"/>
        <w:rPr>
          <w:noProof/>
          <w:lang w:eastAsia="en-US"/>
        </w:rPr>
      </w:pPr>
    </w:p>
    <w:p w14:paraId="0F90D89A" w14:textId="77777777" w:rsidR="00915CBF" w:rsidRPr="00915CBF" w:rsidRDefault="00915CBF" w:rsidP="00915CBF">
      <w:pPr>
        <w:spacing w:after="0"/>
        <w:rPr>
          <w:noProof/>
          <w:lang w:eastAsia="en-US"/>
        </w:rPr>
      </w:pPr>
    </w:p>
    <w:p w14:paraId="42D239BA"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6.</w:t>
      </w:r>
      <w:r w:rsidRPr="00915CBF">
        <w:rPr>
          <w:b/>
          <w:noProof/>
          <w:lang w:eastAsia="en-US"/>
        </w:rPr>
        <w:tab/>
      </w:r>
      <w:r w:rsidRPr="00915CBF">
        <w:rPr>
          <w:b/>
          <w:lang w:eastAsia="en-US"/>
        </w:rPr>
        <w:t>SPECIALUS ĮSPĖJIMAS, KAD VAISTINĮ PREPARATĄ BŪTINA LAIKYTI VAIKAMS NEPASTEBIMOJE IR NEPASIEKIAMOJE VIETOJE</w:t>
      </w:r>
    </w:p>
    <w:p w14:paraId="15FD6DBD" w14:textId="77777777" w:rsidR="00915CBF" w:rsidRPr="00915CBF" w:rsidRDefault="00915CBF" w:rsidP="00915CBF">
      <w:pPr>
        <w:spacing w:after="0"/>
        <w:rPr>
          <w:noProof/>
          <w:lang w:eastAsia="en-US"/>
        </w:rPr>
      </w:pPr>
    </w:p>
    <w:p w14:paraId="3667A4FB" w14:textId="77777777" w:rsidR="00915CBF" w:rsidRDefault="00915CBF" w:rsidP="00915CBF">
      <w:pPr>
        <w:spacing w:after="0"/>
        <w:outlineLvl w:val="0"/>
        <w:rPr>
          <w:lang w:eastAsia="en-US"/>
        </w:rPr>
      </w:pPr>
      <w:r w:rsidRPr="00915CBF">
        <w:rPr>
          <w:lang w:eastAsia="en-US"/>
        </w:rPr>
        <w:t>Laikyti vaikams nepastebimoje ir nepasiekiamoje vietoje.</w:t>
      </w:r>
    </w:p>
    <w:p w14:paraId="4131094D" w14:textId="77777777" w:rsidR="00BB53F0" w:rsidRPr="00915CBF" w:rsidRDefault="00BB53F0" w:rsidP="00915CBF">
      <w:pPr>
        <w:spacing w:after="0"/>
        <w:outlineLvl w:val="0"/>
        <w:rPr>
          <w:noProof/>
          <w:lang w:eastAsia="en-US"/>
        </w:rPr>
      </w:pPr>
    </w:p>
    <w:p w14:paraId="113E99D4" w14:textId="77777777" w:rsidR="00915CBF" w:rsidRPr="00915CBF" w:rsidRDefault="00915CBF" w:rsidP="00915CBF">
      <w:pPr>
        <w:spacing w:after="0"/>
        <w:outlineLvl w:val="0"/>
        <w:rPr>
          <w:noProof/>
          <w:lang w:eastAsia="en-US"/>
        </w:rPr>
      </w:pPr>
    </w:p>
    <w:p w14:paraId="29A01F1A"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7.</w:t>
      </w:r>
      <w:r w:rsidRPr="00915CBF">
        <w:rPr>
          <w:b/>
          <w:noProof/>
          <w:lang w:eastAsia="en-US"/>
        </w:rPr>
        <w:tab/>
      </w:r>
      <w:r w:rsidRPr="00915CBF">
        <w:rPr>
          <w:b/>
          <w:lang w:eastAsia="en-US"/>
        </w:rPr>
        <w:t>KITAS (-I) SPECIALUS (-ŪS) ĮSPĖJIMAS (-AI) (JEI REIKIA)</w:t>
      </w:r>
    </w:p>
    <w:p w14:paraId="7ED5EE0D" w14:textId="77777777" w:rsidR="00915CBF" w:rsidRPr="00915CBF" w:rsidRDefault="00915CBF" w:rsidP="00915CBF">
      <w:pPr>
        <w:spacing w:after="0"/>
        <w:rPr>
          <w:noProof/>
          <w:lang w:eastAsia="en-US"/>
        </w:rPr>
      </w:pPr>
    </w:p>
    <w:p w14:paraId="701A5F1B" w14:textId="77777777" w:rsidR="00915CBF" w:rsidRPr="00915CBF" w:rsidRDefault="00915CBF" w:rsidP="00915CBF">
      <w:pPr>
        <w:spacing w:after="0"/>
        <w:rPr>
          <w:noProof/>
          <w:lang w:eastAsia="en-US"/>
        </w:rPr>
      </w:pPr>
    </w:p>
    <w:p w14:paraId="3EBF8EB6" w14:textId="77777777" w:rsidR="00915CBF" w:rsidRPr="00915CBF" w:rsidRDefault="00915CBF" w:rsidP="00915CBF">
      <w:pPr>
        <w:keepNext/>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8.</w:t>
      </w:r>
      <w:r w:rsidRPr="00915CBF">
        <w:rPr>
          <w:b/>
          <w:noProof/>
          <w:lang w:eastAsia="en-US"/>
        </w:rPr>
        <w:tab/>
      </w:r>
      <w:r w:rsidR="00BB53F0">
        <w:rPr>
          <w:b/>
          <w:noProof/>
          <w:lang w:eastAsia="en-US"/>
        </w:rPr>
        <w:t>TINKAMUMO LAIKAS</w:t>
      </w:r>
    </w:p>
    <w:p w14:paraId="55D2B85A" w14:textId="77777777" w:rsidR="00915CBF" w:rsidRPr="00915CBF" w:rsidRDefault="00915CBF" w:rsidP="00915CBF">
      <w:pPr>
        <w:keepNext/>
        <w:spacing w:after="0"/>
        <w:rPr>
          <w:i/>
          <w:noProof/>
          <w:lang w:eastAsia="en-US"/>
        </w:rPr>
      </w:pPr>
    </w:p>
    <w:p w14:paraId="0FF7458A" w14:textId="77777777" w:rsidR="00915CBF" w:rsidRPr="00915CBF" w:rsidRDefault="00915CBF" w:rsidP="00915CBF">
      <w:pPr>
        <w:spacing w:after="0"/>
        <w:rPr>
          <w:noProof/>
          <w:lang w:eastAsia="en-US"/>
        </w:rPr>
      </w:pPr>
      <w:r w:rsidRPr="00915CBF">
        <w:rPr>
          <w:lang w:eastAsia="en-US"/>
        </w:rPr>
        <w:t>EXP:</w:t>
      </w:r>
      <w:r w:rsidR="00CB72DB">
        <w:rPr>
          <w:lang w:eastAsia="en-US"/>
        </w:rPr>
        <w:t xml:space="preserve"> </w:t>
      </w:r>
      <w:r w:rsidR="00CB72DB" w:rsidRPr="00CB72DB">
        <w:rPr>
          <w:rFonts w:eastAsia="PMingLiU"/>
          <w:highlight w:val="lightGray"/>
        </w:rPr>
        <w:t>{</w:t>
      </w:r>
      <w:r w:rsidR="006E0BB0">
        <w:rPr>
          <w:rFonts w:eastAsia="PMingLiU"/>
          <w:highlight w:val="lightGray"/>
        </w:rPr>
        <w:t>mm MMMM</w:t>
      </w:r>
      <w:r w:rsidR="00CB72DB" w:rsidRPr="00CB72DB">
        <w:rPr>
          <w:rFonts w:eastAsia="PMingLiU"/>
          <w:highlight w:val="lightGray"/>
        </w:rPr>
        <w:t>}</w:t>
      </w:r>
    </w:p>
    <w:p w14:paraId="1C3387BE" w14:textId="77777777" w:rsidR="00915CBF" w:rsidRDefault="00915CBF" w:rsidP="00915CBF">
      <w:pPr>
        <w:spacing w:after="0"/>
        <w:rPr>
          <w:noProof/>
          <w:lang w:eastAsia="en-US"/>
        </w:rPr>
      </w:pPr>
    </w:p>
    <w:p w14:paraId="7FEB37DF" w14:textId="77777777" w:rsidR="00BB53F0" w:rsidRPr="00915CBF" w:rsidRDefault="00BB53F0" w:rsidP="00915CBF">
      <w:pPr>
        <w:spacing w:after="0"/>
        <w:rPr>
          <w:noProof/>
          <w:lang w:eastAsia="en-US"/>
        </w:rPr>
      </w:pPr>
    </w:p>
    <w:p w14:paraId="7DCB5A86"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9.</w:t>
      </w:r>
      <w:r w:rsidRPr="00915CBF">
        <w:rPr>
          <w:b/>
          <w:noProof/>
          <w:lang w:eastAsia="en-US"/>
        </w:rPr>
        <w:tab/>
      </w:r>
      <w:r w:rsidRPr="00915CBF">
        <w:rPr>
          <w:b/>
          <w:lang w:eastAsia="en-US"/>
        </w:rPr>
        <w:t>SPECIALIOS LAIKYMO SĄLYGOS</w:t>
      </w:r>
    </w:p>
    <w:p w14:paraId="7D5CB1E6" w14:textId="77777777" w:rsidR="00915CBF" w:rsidRPr="00915CBF" w:rsidRDefault="00915CBF" w:rsidP="00915CBF">
      <w:pPr>
        <w:spacing w:after="0"/>
        <w:rPr>
          <w:noProof/>
          <w:lang w:eastAsia="en-US"/>
        </w:rPr>
      </w:pPr>
    </w:p>
    <w:p w14:paraId="6821C20F" w14:textId="77777777" w:rsidR="00915CBF" w:rsidRPr="00915CBF" w:rsidRDefault="00915CBF" w:rsidP="00915CBF">
      <w:pPr>
        <w:spacing w:after="0"/>
        <w:ind w:left="567" w:hanging="567"/>
        <w:rPr>
          <w:noProof/>
          <w:lang w:eastAsia="en-US"/>
        </w:rPr>
      </w:pPr>
      <w:r w:rsidRPr="00915CBF">
        <w:rPr>
          <w:lang w:eastAsia="en-US"/>
        </w:rPr>
        <w:t>Laikyti ne aukštesnėje kaip 25</w:t>
      </w:r>
      <w:r w:rsidR="00BB53F0">
        <w:rPr>
          <w:lang w:eastAsia="en-US"/>
        </w:rPr>
        <w:t> </w:t>
      </w:r>
      <w:r w:rsidR="00BB53F0" w:rsidRPr="00AC2CD5">
        <w:rPr>
          <w:noProof/>
        </w:rPr>
        <w:sym w:font="Symbol" w:char="F0B0"/>
      </w:r>
      <w:r w:rsidRPr="00915CBF">
        <w:rPr>
          <w:lang w:eastAsia="en-US"/>
        </w:rPr>
        <w:t>C temperatūroje.</w:t>
      </w:r>
    </w:p>
    <w:p w14:paraId="721E9CE0" w14:textId="77777777" w:rsidR="00915CBF" w:rsidRDefault="00915CBF" w:rsidP="00915CBF">
      <w:pPr>
        <w:spacing w:after="0"/>
        <w:rPr>
          <w:noProof/>
          <w:lang w:eastAsia="en-US"/>
        </w:rPr>
      </w:pPr>
    </w:p>
    <w:p w14:paraId="1B753F01" w14:textId="77777777" w:rsidR="00BB53F0" w:rsidRPr="00915CBF" w:rsidRDefault="00BB53F0" w:rsidP="00915CBF">
      <w:pPr>
        <w:spacing w:after="0"/>
        <w:rPr>
          <w:noProof/>
          <w:lang w:eastAsia="en-US"/>
        </w:rPr>
      </w:pPr>
    </w:p>
    <w:p w14:paraId="7BFEC62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10.</w:t>
      </w:r>
      <w:r w:rsidRPr="00915CBF">
        <w:rPr>
          <w:b/>
          <w:noProof/>
          <w:lang w:eastAsia="en-US"/>
        </w:rPr>
        <w:tab/>
      </w:r>
      <w:r w:rsidRPr="00915CBF">
        <w:rPr>
          <w:b/>
          <w:lang w:eastAsia="en-US"/>
        </w:rPr>
        <w:t>SPECIALIOS ATSARGUMO PRIEMONĖS DĖL NESUVARTOTO VAISTINIO PREPARATO AR JO ATLIEKŲ TVARKYMO (JEI REIKIA)</w:t>
      </w:r>
    </w:p>
    <w:p w14:paraId="7803C5BD" w14:textId="77777777" w:rsidR="00915CBF" w:rsidRPr="00915CBF" w:rsidRDefault="00915CBF" w:rsidP="00915CBF">
      <w:pPr>
        <w:spacing w:after="0"/>
        <w:rPr>
          <w:noProof/>
          <w:lang w:eastAsia="en-US"/>
        </w:rPr>
      </w:pPr>
    </w:p>
    <w:p w14:paraId="43C5D746" w14:textId="77777777" w:rsidR="00915CBF" w:rsidRPr="00915CBF" w:rsidRDefault="00915CBF" w:rsidP="00915CBF">
      <w:pPr>
        <w:spacing w:after="0"/>
        <w:rPr>
          <w:noProof/>
          <w:lang w:eastAsia="en-US"/>
        </w:rPr>
      </w:pPr>
    </w:p>
    <w:p w14:paraId="17E07CC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11.</w:t>
      </w:r>
      <w:r w:rsidRPr="00915CBF">
        <w:rPr>
          <w:b/>
          <w:noProof/>
          <w:lang w:eastAsia="en-US"/>
        </w:rPr>
        <w:tab/>
      </w:r>
      <w:r w:rsidR="00533DD9">
        <w:rPr>
          <w:b/>
          <w:noProof/>
          <w:lang w:eastAsia="en-US"/>
        </w:rPr>
        <w:t>REGISTRUOTOJO</w:t>
      </w:r>
      <w:r w:rsidR="00CB72DB">
        <w:rPr>
          <w:b/>
          <w:noProof/>
          <w:lang w:eastAsia="en-US"/>
        </w:rPr>
        <w:t xml:space="preserve"> </w:t>
      </w:r>
      <w:r w:rsidRPr="00915CBF">
        <w:rPr>
          <w:b/>
          <w:lang w:eastAsia="en-US"/>
        </w:rPr>
        <w:t>PAVADINIMAS IR ADRESAS</w:t>
      </w:r>
    </w:p>
    <w:p w14:paraId="1A1F00A3" w14:textId="77777777" w:rsidR="00915CBF" w:rsidRPr="00915CBF" w:rsidRDefault="00915CBF" w:rsidP="00915CBF">
      <w:pPr>
        <w:numPr>
          <w:ilvl w:val="12"/>
          <w:numId w:val="0"/>
        </w:numPr>
        <w:spacing w:after="0"/>
        <w:ind w:right="-2"/>
        <w:jc w:val="both"/>
        <w:rPr>
          <w:noProof/>
          <w:szCs w:val="22"/>
          <w:lang w:val="pt-PT" w:eastAsia="en-US"/>
        </w:rPr>
      </w:pPr>
    </w:p>
    <w:p w14:paraId="32681EBE"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Casen</w:t>
      </w:r>
      <w:proofErr w:type="spellEnd"/>
      <w:r w:rsidRPr="00915CBF">
        <w:rPr>
          <w:lang w:eastAsia="en-US"/>
        </w:rPr>
        <w:t xml:space="preserve"> </w:t>
      </w:r>
      <w:proofErr w:type="spellStart"/>
      <w:r w:rsidRPr="00915CBF">
        <w:rPr>
          <w:lang w:eastAsia="en-US"/>
        </w:rPr>
        <w:t>Recordati</w:t>
      </w:r>
      <w:proofErr w:type="spellEnd"/>
      <w:r w:rsidRPr="00915CBF">
        <w:rPr>
          <w:lang w:eastAsia="en-US"/>
        </w:rPr>
        <w:t>, S.L.</w:t>
      </w:r>
    </w:p>
    <w:p w14:paraId="5F703B55"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Autovía</w:t>
      </w:r>
      <w:proofErr w:type="spellEnd"/>
      <w:r w:rsidRPr="00915CBF">
        <w:rPr>
          <w:lang w:eastAsia="en-US"/>
        </w:rPr>
        <w:t xml:space="preserve"> de </w:t>
      </w:r>
      <w:proofErr w:type="spellStart"/>
      <w:r w:rsidRPr="00915CBF">
        <w:rPr>
          <w:lang w:eastAsia="en-US"/>
        </w:rPr>
        <w:t>Logroño</w:t>
      </w:r>
      <w:proofErr w:type="spellEnd"/>
      <w:r w:rsidRPr="00915CBF">
        <w:rPr>
          <w:lang w:eastAsia="en-US"/>
        </w:rPr>
        <w:t xml:space="preserve"> Km 13</w:t>
      </w:r>
      <w:r w:rsidR="00CB72DB">
        <w:rPr>
          <w:lang w:eastAsia="en-US"/>
        </w:rPr>
        <w:t>,</w:t>
      </w:r>
      <w:r w:rsidRPr="00915CBF">
        <w:rPr>
          <w:lang w:eastAsia="en-US"/>
        </w:rPr>
        <w:t>300</w:t>
      </w:r>
    </w:p>
    <w:p w14:paraId="6FA123B0" w14:textId="77777777" w:rsidR="00915CBF" w:rsidRPr="00915CBF" w:rsidRDefault="00915CBF" w:rsidP="00915CBF">
      <w:pPr>
        <w:numPr>
          <w:ilvl w:val="12"/>
          <w:numId w:val="0"/>
        </w:numPr>
        <w:spacing w:after="0"/>
        <w:ind w:right="-2"/>
        <w:jc w:val="both"/>
        <w:rPr>
          <w:noProof/>
          <w:szCs w:val="22"/>
          <w:lang w:eastAsia="en-US"/>
        </w:rPr>
      </w:pPr>
      <w:r w:rsidRPr="00915CBF">
        <w:rPr>
          <w:lang w:eastAsia="en-US"/>
        </w:rPr>
        <w:t xml:space="preserve">50180 </w:t>
      </w:r>
      <w:proofErr w:type="spellStart"/>
      <w:r w:rsidRPr="00915CBF">
        <w:rPr>
          <w:lang w:eastAsia="en-US"/>
        </w:rPr>
        <w:t>Utebo</w:t>
      </w:r>
      <w:proofErr w:type="spellEnd"/>
      <w:r w:rsidRPr="00915CBF">
        <w:rPr>
          <w:lang w:eastAsia="en-US"/>
        </w:rPr>
        <w:t xml:space="preserve"> - </w:t>
      </w:r>
      <w:proofErr w:type="spellStart"/>
      <w:r w:rsidR="00CB72DB">
        <w:rPr>
          <w:lang w:eastAsia="en-US"/>
        </w:rPr>
        <w:t>Z</w:t>
      </w:r>
      <w:r w:rsidRPr="00915CBF">
        <w:rPr>
          <w:lang w:eastAsia="en-US"/>
        </w:rPr>
        <w:t>arago</w:t>
      </w:r>
      <w:r w:rsidR="00CB72DB">
        <w:rPr>
          <w:lang w:eastAsia="en-US"/>
        </w:rPr>
        <w:t>z</w:t>
      </w:r>
      <w:r w:rsidRPr="00915CBF">
        <w:rPr>
          <w:lang w:eastAsia="en-US"/>
        </w:rPr>
        <w:t>a</w:t>
      </w:r>
      <w:proofErr w:type="spellEnd"/>
    </w:p>
    <w:p w14:paraId="13E301CA" w14:textId="77777777" w:rsidR="00915CBF" w:rsidRPr="00915CBF" w:rsidRDefault="00915CBF" w:rsidP="00915CBF">
      <w:pPr>
        <w:spacing w:after="0"/>
        <w:rPr>
          <w:noProof/>
          <w:lang w:eastAsia="en-US"/>
        </w:rPr>
      </w:pPr>
      <w:r w:rsidRPr="00915CBF">
        <w:rPr>
          <w:lang w:eastAsia="en-US"/>
        </w:rPr>
        <w:t xml:space="preserve">Ispanija </w:t>
      </w:r>
    </w:p>
    <w:p w14:paraId="06C856C3" w14:textId="77777777" w:rsidR="00915CBF" w:rsidRDefault="00915CBF" w:rsidP="00915CBF">
      <w:pPr>
        <w:spacing w:after="0"/>
        <w:rPr>
          <w:noProof/>
          <w:lang w:val="it-IT" w:eastAsia="en-US"/>
        </w:rPr>
      </w:pPr>
    </w:p>
    <w:p w14:paraId="4EB5290B" w14:textId="77777777" w:rsidR="00533DD9" w:rsidRPr="00915CBF" w:rsidRDefault="00533DD9" w:rsidP="00915CBF">
      <w:pPr>
        <w:spacing w:after="0"/>
        <w:rPr>
          <w:noProof/>
          <w:lang w:val="it-IT" w:eastAsia="en-US"/>
        </w:rPr>
      </w:pPr>
    </w:p>
    <w:p w14:paraId="16F4594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12.</w:t>
      </w:r>
      <w:r w:rsidRPr="00915CBF">
        <w:rPr>
          <w:b/>
          <w:noProof/>
          <w:lang w:val="it-IT" w:eastAsia="en-US"/>
        </w:rPr>
        <w:tab/>
      </w:r>
      <w:r w:rsidR="00533DD9">
        <w:rPr>
          <w:b/>
          <w:noProof/>
          <w:lang w:val="it-IT" w:eastAsia="en-US"/>
        </w:rPr>
        <w:t>REGISTRACIJOS PAŽYMĖJIMO</w:t>
      </w:r>
      <w:r w:rsidRPr="00915CBF">
        <w:rPr>
          <w:b/>
          <w:lang w:eastAsia="en-US"/>
        </w:rPr>
        <w:t xml:space="preserve">NUMERIS (-IAI) </w:t>
      </w:r>
    </w:p>
    <w:p w14:paraId="37128B55" w14:textId="77777777" w:rsidR="00915CBF" w:rsidRPr="00915CBF" w:rsidRDefault="00915CBF" w:rsidP="00915CBF">
      <w:pPr>
        <w:spacing w:after="0"/>
        <w:rPr>
          <w:noProof/>
          <w:lang w:val="it-IT" w:eastAsia="en-US"/>
        </w:rPr>
      </w:pPr>
    </w:p>
    <w:p w14:paraId="5D7803BC" w14:textId="77777777" w:rsidR="0062328F" w:rsidRDefault="0062328F" w:rsidP="00915CBF">
      <w:pPr>
        <w:spacing w:after="0"/>
        <w:rPr>
          <w:noProof/>
          <w:lang w:val="it-IT" w:eastAsia="en-US"/>
        </w:rPr>
      </w:pPr>
      <w:r w:rsidRPr="0062328F">
        <w:rPr>
          <w:noProof/>
          <w:lang w:val="it-IT" w:eastAsia="en-US"/>
        </w:rPr>
        <w:t>LT/1/21/4826/005</w:t>
      </w:r>
    </w:p>
    <w:p w14:paraId="6034248D" w14:textId="77777777" w:rsidR="0062328F" w:rsidRDefault="0062328F" w:rsidP="00915CBF">
      <w:pPr>
        <w:spacing w:after="0"/>
        <w:rPr>
          <w:noProof/>
          <w:lang w:val="it-IT" w:eastAsia="en-US"/>
        </w:rPr>
      </w:pPr>
    </w:p>
    <w:p w14:paraId="4B6B2C95" w14:textId="77777777" w:rsidR="0062328F" w:rsidRPr="00915CBF" w:rsidRDefault="0062328F" w:rsidP="00915CBF">
      <w:pPr>
        <w:spacing w:after="0"/>
        <w:rPr>
          <w:noProof/>
          <w:lang w:val="it-IT" w:eastAsia="en-US"/>
        </w:rPr>
      </w:pPr>
    </w:p>
    <w:p w14:paraId="699A378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13.</w:t>
      </w:r>
      <w:r w:rsidRPr="00915CBF">
        <w:rPr>
          <w:b/>
          <w:noProof/>
          <w:lang w:val="it-IT" w:eastAsia="en-US"/>
        </w:rPr>
        <w:tab/>
      </w:r>
      <w:r w:rsidR="00533DD9">
        <w:rPr>
          <w:b/>
          <w:lang w:eastAsia="en-US"/>
        </w:rPr>
        <w:t>SERIJOS</w:t>
      </w:r>
      <w:r w:rsidRPr="00915CBF">
        <w:rPr>
          <w:b/>
          <w:lang w:eastAsia="en-US"/>
        </w:rPr>
        <w:t xml:space="preserve"> NUMERIS</w:t>
      </w:r>
    </w:p>
    <w:p w14:paraId="5C51295B" w14:textId="77777777" w:rsidR="00915CBF" w:rsidRPr="00915CBF" w:rsidRDefault="00915CBF" w:rsidP="00915CBF">
      <w:pPr>
        <w:spacing w:after="0"/>
        <w:rPr>
          <w:noProof/>
          <w:lang w:eastAsia="en-US"/>
        </w:rPr>
      </w:pPr>
    </w:p>
    <w:p w14:paraId="30AC76CE" w14:textId="77777777" w:rsidR="00915CBF" w:rsidRPr="00915CBF" w:rsidRDefault="00915CBF" w:rsidP="00915CBF">
      <w:pPr>
        <w:spacing w:after="0"/>
        <w:rPr>
          <w:noProof/>
          <w:lang w:eastAsia="en-US"/>
        </w:rPr>
      </w:pPr>
      <w:r w:rsidRPr="00915CBF">
        <w:rPr>
          <w:lang w:eastAsia="en-US"/>
        </w:rPr>
        <w:t>Lot:</w:t>
      </w:r>
    </w:p>
    <w:p w14:paraId="63568225" w14:textId="77777777" w:rsidR="00915CBF" w:rsidRDefault="00915CBF" w:rsidP="00915CBF">
      <w:pPr>
        <w:spacing w:after="0"/>
        <w:rPr>
          <w:noProof/>
          <w:lang w:eastAsia="en-US"/>
        </w:rPr>
      </w:pPr>
    </w:p>
    <w:p w14:paraId="08CB9FF5" w14:textId="77777777" w:rsidR="00533DD9" w:rsidRPr="00915CBF" w:rsidRDefault="00533DD9" w:rsidP="00915CBF">
      <w:pPr>
        <w:spacing w:after="0"/>
        <w:rPr>
          <w:noProof/>
          <w:lang w:eastAsia="en-US"/>
        </w:rPr>
      </w:pPr>
    </w:p>
    <w:p w14:paraId="06C43DA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14.</w:t>
      </w:r>
      <w:r w:rsidRPr="00915CBF">
        <w:rPr>
          <w:b/>
          <w:noProof/>
          <w:lang w:eastAsia="en-US"/>
        </w:rPr>
        <w:tab/>
      </w:r>
      <w:r w:rsidR="00533DD9" w:rsidRPr="00B34FA1">
        <w:rPr>
          <w:b/>
          <w:noProof/>
          <w:szCs w:val="24"/>
        </w:rPr>
        <w:t>PARDAVIMO (IŠDAVIMO) TVARKA</w:t>
      </w:r>
    </w:p>
    <w:p w14:paraId="317E7D6C" w14:textId="77777777" w:rsidR="00915CBF" w:rsidRPr="00915CBF" w:rsidRDefault="00915CBF" w:rsidP="00915CBF">
      <w:pPr>
        <w:spacing w:after="0"/>
        <w:rPr>
          <w:noProof/>
          <w:lang w:eastAsia="en-US"/>
        </w:rPr>
      </w:pPr>
    </w:p>
    <w:p w14:paraId="5C9E69D4" w14:textId="77777777" w:rsidR="00915CBF" w:rsidRDefault="00533DD9" w:rsidP="00915CBF">
      <w:pPr>
        <w:spacing w:after="0"/>
        <w:rPr>
          <w:noProof/>
          <w:lang w:eastAsia="en-US"/>
        </w:rPr>
      </w:pPr>
      <w:r>
        <w:rPr>
          <w:noProof/>
          <w:lang w:eastAsia="en-US"/>
        </w:rPr>
        <w:t>Receptinis vaistas</w:t>
      </w:r>
      <w:r w:rsidR="00CB72DB">
        <w:rPr>
          <w:noProof/>
          <w:lang w:eastAsia="en-US"/>
        </w:rPr>
        <w:t>.</w:t>
      </w:r>
    </w:p>
    <w:p w14:paraId="444EE2CD" w14:textId="77777777" w:rsidR="00533DD9" w:rsidRPr="00915CBF" w:rsidRDefault="00533DD9" w:rsidP="00915CBF">
      <w:pPr>
        <w:spacing w:after="0"/>
        <w:rPr>
          <w:noProof/>
          <w:lang w:eastAsia="en-US"/>
        </w:rPr>
      </w:pPr>
    </w:p>
    <w:p w14:paraId="215FA4D2" w14:textId="77777777" w:rsidR="00915CBF" w:rsidRPr="00915CBF" w:rsidRDefault="00915CBF" w:rsidP="00915CBF">
      <w:pPr>
        <w:spacing w:after="0"/>
        <w:rPr>
          <w:noProof/>
          <w:lang w:eastAsia="en-US"/>
        </w:rPr>
      </w:pPr>
    </w:p>
    <w:p w14:paraId="6D42D7AA"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15.</w:t>
      </w:r>
      <w:r w:rsidRPr="00915CBF">
        <w:rPr>
          <w:b/>
          <w:noProof/>
          <w:lang w:eastAsia="en-US"/>
        </w:rPr>
        <w:tab/>
      </w:r>
      <w:r w:rsidRPr="00915CBF">
        <w:rPr>
          <w:b/>
          <w:lang w:eastAsia="en-US"/>
        </w:rPr>
        <w:t>VARTOJIMO INSTRUKCIJ</w:t>
      </w:r>
      <w:r w:rsidR="002C28BB">
        <w:rPr>
          <w:b/>
          <w:lang w:eastAsia="en-US"/>
        </w:rPr>
        <w:t>A</w:t>
      </w:r>
    </w:p>
    <w:p w14:paraId="38588A9F" w14:textId="77777777" w:rsidR="00915CBF" w:rsidRPr="00915CBF" w:rsidRDefault="00915CBF" w:rsidP="00915CBF">
      <w:pPr>
        <w:spacing w:after="0"/>
        <w:rPr>
          <w:noProof/>
          <w:lang w:eastAsia="en-US"/>
        </w:rPr>
      </w:pPr>
    </w:p>
    <w:p w14:paraId="37CAC4F6" w14:textId="77777777" w:rsidR="002C28BB" w:rsidRPr="00915CBF" w:rsidRDefault="002C28BB" w:rsidP="00915CBF">
      <w:pPr>
        <w:spacing w:after="0"/>
        <w:rPr>
          <w:noProof/>
          <w:lang w:eastAsia="en-US"/>
        </w:rPr>
      </w:pPr>
    </w:p>
    <w:p w14:paraId="78F2EAFA" w14:textId="77777777" w:rsidR="00915CBF" w:rsidRPr="00915CBF" w:rsidRDefault="00915CBF" w:rsidP="00915CBF">
      <w:pPr>
        <w:spacing w:after="0"/>
        <w:rPr>
          <w:noProof/>
          <w:lang w:eastAsia="en-US"/>
        </w:rPr>
      </w:pPr>
    </w:p>
    <w:p w14:paraId="1A2D825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16.</w:t>
      </w:r>
      <w:r w:rsidRPr="00915CBF">
        <w:rPr>
          <w:b/>
          <w:noProof/>
          <w:lang w:eastAsia="en-US"/>
        </w:rPr>
        <w:tab/>
      </w:r>
      <w:r w:rsidRPr="00915CBF">
        <w:rPr>
          <w:b/>
          <w:lang w:eastAsia="en-US"/>
        </w:rPr>
        <w:t>INFORMACIJA BRAILIO RAŠTU</w:t>
      </w:r>
    </w:p>
    <w:p w14:paraId="5EED1CE3" w14:textId="77777777" w:rsidR="00915CBF" w:rsidRPr="00915CBF" w:rsidRDefault="00915CBF" w:rsidP="00915CBF">
      <w:pPr>
        <w:spacing w:after="0"/>
        <w:rPr>
          <w:lang w:eastAsia="en-US"/>
        </w:rPr>
      </w:pPr>
    </w:p>
    <w:p w14:paraId="497A2AE6" w14:textId="77777777" w:rsidR="00915CBF" w:rsidRPr="00915CBF" w:rsidRDefault="00915CBF" w:rsidP="00915CBF">
      <w:pPr>
        <w:spacing w:after="0"/>
        <w:rPr>
          <w:noProof/>
          <w:szCs w:val="22"/>
          <w:lang w:eastAsia="en-US"/>
        </w:rPr>
      </w:pPr>
      <w:proofErr w:type="spellStart"/>
      <w:r w:rsidRPr="00915CBF">
        <w:rPr>
          <w:lang w:eastAsia="en-US"/>
        </w:rPr>
        <w:t>citrafleet</w:t>
      </w:r>
      <w:proofErr w:type="spellEnd"/>
    </w:p>
    <w:p w14:paraId="6ECC8BC0" w14:textId="77777777" w:rsidR="00915CBF" w:rsidRDefault="00915CBF" w:rsidP="00915CBF">
      <w:pPr>
        <w:spacing w:after="0"/>
        <w:rPr>
          <w:noProof/>
          <w:szCs w:val="22"/>
          <w:lang w:eastAsia="en-US"/>
        </w:rPr>
      </w:pPr>
    </w:p>
    <w:p w14:paraId="381A288E" w14:textId="77777777" w:rsidR="002C28BB" w:rsidRPr="00915CBF" w:rsidRDefault="002C28BB" w:rsidP="00915CBF">
      <w:pPr>
        <w:spacing w:after="0"/>
        <w:rPr>
          <w:noProof/>
          <w:szCs w:val="22"/>
          <w:lang w:eastAsia="en-US"/>
        </w:rPr>
      </w:pPr>
    </w:p>
    <w:p w14:paraId="5E92A753"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i/>
          <w:noProof/>
          <w:lang w:eastAsia="en-US"/>
        </w:rPr>
      </w:pPr>
      <w:r w:rsidRPr="00915CBF">
        <w:rPr>
          <w:b/>
          <w:noProof/>
          <w:szCs w:val="22"/>
          <w:lang w:eastAsia="en-US"/>
        </w:rPr>
        <w:t>17.</w:t>
      </w:r>
      <w:r w:rsidRPr="00915CBF">
        <w:rPr>
          <w:b/>
          <w:noProof/>
          <w:szCs w:val="22"/>
          <w:lang w:eastAsia="en-US"/>
        </w:rPr>
        <w:tab/>
      </w:r>
      <w:r w:rsidRPr="00915CBF">
        <w:rPr>
          <w:b/>
          <w:lang w:eastAsia="en-US"/>
        </w:rPr>
        <w:t>UNIKALUS IDENTIFIKATORIUS – 2D BRŪKŠNINIS KODAS</w:t>
      </w:r>
    </w:p>
    <w:p w14:paraId="3B2A0FE4" w14:textId="77777777" w:rsidR="00915CBF" w:rsidRPr="00915CBF" w:rsidRDefault="00915CBF" w:rsidP="00915CBF">
      <w:pPr>
        <w:spacing w:after="0"/>
        <w:rPr>
          <w:noProof/>
          <w:highlight w:val="lightGray"/>
          <w:lang w:eastAsia="en-US"/>
        </w:rPr>
      </w:pPr>
    </w:p>
    <w:p w14:paraId="57B07784" w14:textId="77777777" w:rsidR="009A12B8" w:rsidRDefault="00915CBF" w:rsidP="006E0BB0">
      <w:pPr>
        <w:spacing w:after="0"/>
        <w:rPr>
          <w:lang w:eastAsia="en-US"/>
        </w:rPr>
      </w:pPr>
      <w:r w:rsidRPr="00B13276">
        <w:rPr>
          <w:highlight w:val="lightGray"/>
          <w:lang w:eastAsia="en-US"/>
        </w:rPr>
        <w:t xml:space="preserve">2D brūkšninis kodas su </w:t>
      </w:r>
      <w:r w:rsidR="00CB72DB">
        <w:rPr>
          <w:highlight w:val="lightGray"/>
          <w:lang w:eastAsia="en-US"/>
        </w:rPr>
        <w:t>nurody</w:t>
      </w:r>
      <w:r w:rsidRPr="00B13276">
        <w:rPr>
          <w:highlight w:val="lightGray"/>
          <w:lang w:eastAsia="en-US"/>
        </w:rPr>
        <w:t>tu unikaliu identifikatoriumi.</w:t>
      </w:r>
    </w:p>
    <w:p w14:paraId="27E5ED0E" w14:textId="77777777" w:rsidR="002C28BB" w:rsidRPr="00915CBF" w:rsidRDefault="002C28BB" w:rsidP="00915CBF">
      <w:pPr>
        <w:tabs>
          <w:tab w:val="left" w:pos="567"/>
        </w:tabs>
        <w:spacing w:after="0"/>
        <w:rPr>
          <w:noProof/>
          <w:lang w:eastAsia="en-US"/>
        </w:rPr>
      </w:pPr>
    </w:p>
    <w:p w14:paraId="3AC3ED5B" w14:textId="77777777" w:rsidR="00915CBF" w:rsidRPr="00915CBF" w:rsidRDefault="00915CBF" w:rsidP="00915CBF">
      <w:pPr>
        <w:tabs>
          <w:tab w:val="left" w:pos="567"/>
        </w:tabs>
        <w:spacing w:after="0"/>
        <w:rPr>
          <w:noProof/>
          <w:lang w:eastAsia="en-US"/>
        </w:rPr>
      </w:pPr>
    </w:p>
    <w:p w14:paraId="0975898A"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b/>
          <w:lang w:eastAsia="en-US"/>
        </w:rPr>
      </w:pPr>
      <w:r w:rsidRPr="00915CBF">
        <w:rPr>
          <w:b/>
          <w:lang w:eastAsia="en-US"/>
        </w:rPr>
        <w:t>18.</w:t>
      </w:r>
      <w:r w:rsidRPr="00915CBF">
        <w:rPr>
          <w:b/>
          <w:lang w:eastAsia="en-US"/>
        </w:rPr>
        <w:tab/>
        <w:t>UNIKALUS IDENTIFIKATORIUS – ŽMONĖMS SUPRANTAMI DUOMENYS</w:t>
      </w:r>
    </w:p>
    <w:p w14:paraId="7D2A1F90" w14:textId="77777777" w:rsidR="00915CBF" w:rsidRPr="00915CBF" w:rsidRDefault="00915CBF" w:rsidP="00915CBF">
      <w:pPr>
        <w:spacing w:after="0"/>
        <w:rPr>
          <w:noProof/>
          <w:highlight w:val="lightGray"/>
          <w:lang w:eastAsia="en-US"/>
        </w:rPr>
      </w:pPr>
    </w:p>
    <w:p w14:paraId="5409CC80" w14:textId="77777777" w:rsidR="00915CBF" w:rsidRPr="00915CBF" w:rsidRDefault="00915CBF" w:rsidP="00915CBF">
      <w:pPr>
        <w:tabs>
          <w:tab w:val="left" w:pos="567"/>
        </w:tabs>
        <w:spacing w:after="0"/>
        <w:rPr>
          <w:szCs w:val="22"/>
          <w:lang w:eastAsia="en-US"/>
        </w:rPr>
      </w:pPr>
      <w:r w:rsidRPr="00915CBF">
        <w:rPr>
          <w:lang w:eastAsia="en-US"/>
        </w:rPr>
        <w:t xml:space="preserve">PC: </w:t>
      </w:r>
    </w:p>
    <w:p w14:paraId="16F727A4" w14:textId="77777777" w:rsidR="009A12B8" w:rsidRDefault="00915CBF" w:rsidP="00915CBF">
      <w:pPr>
        <w:tabs>
          <w:tab w:val="left" w:pos="567"/>
        </w:tabs>
        <w:spacing w:after="0"/>
        <w:rPr>
          <w:lang w:eastAsia="en-US"/>
        </w:rPr>
      </w:pPr>
      <w:r w:rsidRPr="00915CBF">
        <w:rPr>
          <w:lang w:eastAsia="en-US"/>
        </w:rPr>
        <w:t xml:space="preserve">SN: </w:t>
      </w:r>
    </w:p>
    <w:p w14:paraId="22B86997" w14:textId="77777777" w:rsidR="002F7322" w:rsidRPr="00915CBF" w:rsidRDefault="002F7322" w:rsidP="00915CBF">
      <w:pPr>
        <w:tabs>
          <w:tab w:val="left" w:pos="567"/>
        </w:tabs>
        <w:spacing w:after="0"/>
        <w:rPr>
          <w:lang w:eastAsia="en-US"/>
        </w:rPr>
      </w:pPr>
      <w:r w:rsidRPr="006E0BB0">
        <w:rPr>
          <w:highlight w:val="lightGray"/>
          <w:lang w:eastAsia="en-US"/>
        </w:rPr>
        <w:t>NN:</w:t>
      </w:r>
    </w:p>
    <w:p w14:paraId="17B78360" w14:textId="77777777" w:rsidR="00915CBF" w:rsidRPr="00915CBF" w:rsidRDefault="00915CBF" w:rsidP="00915CBF">
      <w:pPr>
        <w:tabs>
          <w:tab w:val="left" w:pos="567"/>
        </w:tabs>
        <w:spacing w:after="0"/>
        <w:rPr>
          <w:szCs w:val="22"/>
          <w:lang w:eastAsia="en-US"/>
        </w:rPr>
      </w:pPr>
      <w:r w:rsidRPr="00915CBF">
        <w:rPr>
          <w:lang w:eastAsia="en-US"/>
        </w:rPr>
        <w:br w:type="page"/>
      </w:r>
    </w:p>
    <w:p w14:paraId="7637B238"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noProof/>
          <w:lang w:eastAsia="en-US"/>
        </w:rPr>
      </w:pPr>
      <w:r w:rsidRPr="00915CBF">
        <w:rPr>
          <w:b/>
          <w:lang w:eastAsia="en-US"/>
        </w:rPr>
        <w:lastRenderedPageBreak/>
        <w:t>INFORMACIJA ANT IŠORINĖS PAKUOTĖS</w:t>
      </w:r>
    </w:p>
    <w:p w14:paraId="51BCFEF6"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rPr>
          <w:bCs/>
          <w:noProof/>
          <w:lang w:eastAsia="en-US"/>
        </w:rPr>
      </w:pPr>
    </w:p>
    <w:p w14:paraId="5A8DFD8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bCs/>
          <w:noProof/>
          <w:lang w:eastAsia="en-US"/>
        </w:rPr>
      </w:pPr>
      <w:r w:rsidRPr="00915CBF">
        <w:rPr>
          <w:b/>
          <w:lang w:eastAsia="en-US"/>
        </w:rPr>
        <w:t xml:space="preserve">200 PAKETĖLIŲ </w:t>
      </w:r>
      <w:r w:rsidR="002C28BB">
        <w:rPr>
          <w:b/>
          <w:lang w:eastAsia="en-US"/>
        </w:rPr>
        <w:t xml:space="preserve">KARTONO </w:t>
      </w:r>
      <w:r w:rsidRPr="00915CBF">
        <w:rPr>
          <w:b/>
          <w:lang w:eastAsia="en-US"/>
        </w:rPr>
        <w:t>DĖŽUTĖ</w:t>
      </w:r>
    </w:p>
    <w:p w14:paraId="14432B69" w14:textId="77777777" w:rsidR="00915CBF" w:rsidRPr="00915CBF" w:rsidRDefault="00915CBF" w:rsidP="00915CBF">
      <w:pPr>
        <w:spacing w:after="0"/>
        <w:rPr>
          <w:noProof/>
          <w:lang w:eastAsia="en-US"/>
        </w:rPr>
      </w:pPr>
    </w:p>
    <w:p w14:paraId="6FE5240C" w14:textId="77777777" w:rsidR="00915CBF" w:rsidRPr="00915CBF" w:rsidRDefault="00915CBF" w:rsidP="00915CBF">
      <w:pPr>
        <w:spacing w:after="0"/>
        <w:rPr>
          <w:noProof/>
          <w:lang w:eastAsia="en-US"/>
        </w:rPr>
      </w:pPr>
    </w:p>
    <w:p w14:paraId="44A4D67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1.</w:t>
      </w:r>
      <w:r w:rsidRPr="00915CBF">
        <w:rPr>
          <w:b/>
          <w:noProof/>
          <w:lang w:eastAsia="en-US"/>
        </w:rPr>
        <w:tab/>
      </w:r>
      <w:r w:rsidRPr="00915CBF">
        <w:rPr>
          <w:b/>
          <w:lang w:eastAsia="en-US"/>
        </w:rPr>
        <w:t>VAISTINIO PREPARATO PAVADINIMAS</w:t>
      </w:r>
    </w:p>
    <w:p w14:paraId="02C3B773" w14:textId="77777777" w:rsidR="00915CBF" w:rsidRPr="00915CBF" w:rsidRDefault="00915CBF" w:rsidP="00915CBF">
      <w:pPr>
        <w:spacing w:after="0"/>
        <w:rPr>
          <w:noProof/>
          <w:lang w:eastAsia="en-US"/>
        </w:rPr>
      </w:pPr>
    </w:p>
    <w:p w14:paraId="296156B3" w14:textId="77777777" w:rsidR="00915CBF" w:rsidRPr="00915CBF" w:rsidRDefault="00915CBF" w:rsidP="00915CBF">
      <w:pPr>
        <w:tabs>
          <w:tab w:val="left" w:pos="567"/>
        </w:tabs>
        <w:spacing w:after="0"/>
        <w:rPr>
          <w:noProof/>
          <w:lang w:eastAsia="en-US"/>
        </w:rPr>
      </w:pPr>
      <w:proofErr w:type="spellStart"/>
      <w:r w:rsidRPr="00915CBF">
        <w:rPr>
          <w:lang w:eastAsia="en-US"/>
        </w:rPr>
        <w:t>CitraFleet</w:t>
      </w:r>
      <w:proofErr w:type="spellEnd"/>
      <w:r w:rsidRPr="00915CBF">
        <w:rPr>
          <w:lang w:eastAsia="en-US"/>
        </w:rPr>
        <w:t xml:space="preserve"> 0,01</w:t>
      </w:r>
      <w:r w:rsidR="002C28BB">
        <w:rPr>
          <w:lang w:eastAsia="en-US"/>
        </w:rPr>
        <w:t> </w:t>
      </w:r>
      <w:r w:rsidRPr="00915CBF">
        <w:rPr>
          <w:lang w:eastAsia="en-US"/>
        </w:rPr>
        <w:t>g/3,5</w:t>
      </w:r>
      <w:r w:rsidR="002C28BB">
        <w:rPr>
          <w:lang w:eastAsia="en-US"/>
        </w:rPr>
        <w:t> </w:t>
      </w:r>
      <w:r w:rsidRPr="00915CBF">
        <w:rPr>
          <w:lang w:eastAsia="en-US"/>
        </w:rPr>
        <w:t>g/10,97</w:t>
      </w:r>
      <w:r w:rsidR="002C28BB">
        <w:rPr>
          <w:lang w:eastAsia="en-US"/>
        </w:rPr>
        <w:t> </w:t>
      </w:r>
      <w:r w:rsidRPr="00915CBF">
        <w:rPr>
          <w:lang w:eastAsia="en-US"/>
        </w:rPr>
        <w:t>g milteliai geriamajam tirpalui paketėlyje</w:t>
      </w:r>
    </w:p>
    <w:p w14:paraId="1647D30B" w14:textId="77777777" w:rsidR="00915CBF" w:rsidRDefault="00915CBF" w:rsidP="00915CBF">
      <w:pPr>
        <w:tabs>
          <w:tab w:val="left" w:pos="567"/>
        </w:tabs>
        <w:spacing w:after="0"/>
        <w:rPr>
          <w:lang w:eastAsia="en-US"/>
        </w:rPr>
      </w:pPr>
      <w:r w:rsidRPr="00915CBF">
        <w:rPr>
          <w:lang w:eastAsia="en-US"/>
        </w:rPr>
        <w:t xml:space="preserve">Natrio </w:t>
      </w:r>
      <w:proofErr w:type="spellStart"/>
      <w:r w:rsidRPr="00915CBF">
        <w:rPr>
          <w:lang w:eastAsia="en-US"/>
        </w:rPr>
        <w:t>pikosulfatas</w:t>
      </w:r>
      <w:proofErr w:type="spellEnd"/>
      <w:r w:rsidRPr="00915CBF">
        <w:rPr>
          <w:lang w:eastAsia="en-US"/>
        </w:rPr>
        <w:t xml:space="preserve"> / lengvasis magnio oksidas / citrinų rūgštis</w:t>
      </w:r>
    </w:p>
    <w:p w14:paraId="5C781873" w14:textId="77777777" w:rsidR="002C28BB" w:rsidRPr="00915CBF" w:rsidRDefault="002C28BB" w:rsidP="00915CBF">
      <w:pPr>
        <w:tabs>
          <w:tab w:val="left" w:pos="567"/>
        </w:tabs>
        <w:spacing w:after="0"/>
        <w:rPr>
          <w:noProof/>
          <w:lang w:eastAsia="en-US"/>
        </w:rPr>
      </w:pPr>
    </w:p>
    <w:p w14:paraId="064ECA40" w14:textId="77777777" w:rsidR="00915CBF" w:rsidRPr="00915CBF" w:rsidRDefault="00915CBF" w:rsidP="00915CBF">
      <w:pPr>
        <w:spacing w:after="0"/>
        <w:rPr>
          <w:noProof/>
          <w:lang w:eastAsia="en-US"/>
        </w:rPr>
      </w:pPr>
    </w:p>
    <w:p w14:paraId="17B19DE5"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2.</w:t>
      </w:r>
      <w:r w:rsidRPr="00915CBF">
        <w:rPr>
          <w:b/>
          <w:noProof/>
          <w:lang w:eastAsia="en-US"/>
        </w:rPr>
        <w:tab/>
      </w:r>
      <w:r w:rsidRPr="00915CBF">
        <w:rPr>
          <w:b/>
          <w:lang w:eastAsia="en-US"/>
        </w:rPr>
        <w:t>VEIKLIOJI (-IOS) MEDŽIAGA (-OS) IR JOS (</w:t>
      </w:r>
      <w:r w:rsidR="00CB72DB">
        <w:rPr>
          <w:b/>
          <w:lang w:eastAsia="en-US"/>
        </w:rPr>
        <w:t>-</w:t>
      </w:r>
      <w:r w:rsidRPr="00915CBF">
        <w:rPr>
          <w:b/>
          <w:lang w:eastAsia="en-US"/>
        </w:rPr>
        <w:t>Ų) KIEKIS (-IAI)</w:t>
      </w:r>
    </w:p>
    <w:p w14:paraId="140306DA" w14:textId="77777777" w:rsidR="00915CBF" w:rsidRPr="00915CBF" w:rsidRDefault="00915CBF" w:rsidP="00915CBF">
      <w:pPr>
        <w:spacing w:after="0"/>
        <w:rPr>
          <w:noProof/>
          <w:lang w:eastAsia="en-US"/>
        </w:rPr>
      </w:pPr>
    </w:p>
    <w:p w14:paraId="532A9690" w14:textId="77777777" w:rsidR="00915CBF" w:rsidRPr="00915CBF" w:rsidRDefault="00915CBF" w:rsidP="00915CBF">
      <w:pPr>
        <w:spacing w:after="0"/>
        <w:rPr>
          <w:noProof/>
          <w:lang w:eastAsia="en-US"/>
        </w:rPr>
      </w:pPr>
      <w:r w:rsidRPr="00915CBF">
        <w:rPr>
          <w:lang w:eastAsia="en-US"/>
        </w:rPr>
        <w:t>Kiekviename paketėlyje yra 10,0</w:t>
      </w:r>
      <w:r w:rsidR="002C28BB">
        <w:rPr>
          <w:lang w:eastAsia="en-US"/>
        </w:rPr>
        <w:t> </w:t>
      </w:r>
      <w:r w:rsidRPr="00915CBF">
        <w:rPr>
          <w:lang w:eastAsia="en-US"/>
        </w:rPr>
        <w:t xml:space="preserve">mg natrio </w:t>
      </w:r>
      <w:proofErr w:type="spellStart"/>
      <w:r w:rsidRPr="00915CBF">
        <w:rPr>
          <w:lang w:eastAsia="en-US"/>
        </w:rPr>
        <w:t>pikosulfato</w:t>
      </w:r>
      <w:proofErr w:type="spellEnd"/>
      <w:r w:rsidRPr="00915CBF">
        <w:rPr>
          <w:lang w:eastAsia="en-US"/>
        </w:rPr>
        <w:t>, 3,5</w:t>
      </w:r>
      <w:r w:rsidR="002C28BB">
        <w:rPr>
          <w:lang w:eastAsia="en-US"/>
        </w:rPr>
        <w:t> </w:t>
      </w:r>
      <w:r w:rsidRPr="00915CBF">
        <w:rPr>
          <w:lang w:eastAsia="en-US"/>
        </w:rPr>
        <w:t>g lengvojo magnio oksido,</w:t>
      </w:r>
    </w:p>
    <w:p w14:paraId="23DEE316" w14:textId="77777777" w:rsidR="00915CBF" w:rsidRDefault="00915CBF" w:rsidP="00915CBF">
      <w:pPr>
        <w:spacing w:after="0"/>
        <w:rPr>
          <w:lang w:eastAsia="en-US"/>
        </w:rPr>
      </w:pPr>
      <w:r w:rsidRPr="00915CBF">
        <w:rPr>
          <w:lang w:eastAsia="en-US"/>
        </w:rPr>
        <w:t>10,97</w:t>
      </w:r>
      <w:r w:rsidR="002C28BB">
        <w:rPr>
          <w:lang w:eastAsia="en-US"/>
        </w:rPr>
        <w:t> </w:t>
      </w:r>
      <w:r w:rsidRPr="00915CBF">
        <w:rPr>
          <w:lang w:eastAsia="en-US"/>
        </w:rPr>
        <w:t>g citrinų rūgšties.</w:t>
      </w:r>
    </w:p>
    <w:p w14:paraId="38BA957D" w14:textId="77777777" w:rsidR="002C28BB" w:rsidRPr="00915CBF" w:rsidRDefault="002C28BB" w:rsidP="00915CBF">
      <w:pPr>
        <w:spacing w:after="0"/>
        <w:rPr>
          <w:noProof/>
          <w:lang w:eastAsia="en-US"/>
        </w:rPr>
      </w:pPr>
    </w:p>
    <w:p w14:paraId="6905B5B9" w14:textId="77777777" w:rsidR="00915CBF" w:rsidRPr="00915CBF" w:rsidRDefault="00915CBF" w:rsidP="00915CBF">
      <w:pPr>
        <w:spacing w:after="0"/>
        <w:rPr>
          <w:noProof/>
          <w:lang w:eastAsia="en-US"/>
        </w:rPr>
      </w:pPr>
    </w:p>
    <w:p w14:paraId="1B1967D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3.</w:t>
      </w:r>
      <w:r w:rsidRPr="00915CBF">
        <w:rPr>
          <w:b/>
          <w:noProof/>
          <w:lang w:eastAsia="en-US"/>
        </w:rPr>
        <w:tab/>
      </w:r>
      <w:r w:rsidRPr="00915CBF">
        <w:rPr>
          <w:b/>
          <w:lang w:eastAsia="en-US"/>
        </w:rPr>
        <w:t>PAGALBINIŲ MEDŽIAGŲ SĄRAŠAS</w:t>
      </w:r>
    </w:p>
    <w:p w14:paraId="38B0FFE4" w14:textId="77777777" w:rsidR="00915CBF" w:rsidRPr="00915CBF" w:rsidRDefault="00915CBF" w:rsidP="00915CBF">
      <w:pPr>
        <w:spacing w:after="0"/>
        <w:rPr>
          <w:noProof/>
          <w:lang w:eastAsia="en-US"/>
        </w:rPr>
      </w:pPr>
    </w:p>
    <w:p w14:paraId="7955996D" w14:textId="00F24B3E" w:rsidR="00915CBF" w:rsidRPr="00915CBF" w:rsidRDefault="00915CBF" w:rsidP="00915CBF">
      <w:pPr>
        <w:spacing w:after="0"/>
        <w:rPr>
          <w:noProof/>
          <w:lang w:eastAsia="en-US"/>
        </w:rPr>
      </w:pPr>
      <w:r w:rsidRPr="00915CBF">
        <w:rPr>
          <w:lang w:eastAsia="en-US"/>
        </w:rPr>
        <w:t xml:space="preserve">Sudėtyje taip pat yra: </w:t>
      </w:r>
      <w:r w:rsidR="00CB72DB">
        <w:rPr>
          <w:lang w:eastAsia="en-US"/>
        </w:rPr>
        <w:t>k</w:t>
      </w:r>
      <w:r w:rsidRPr="00915CBF">
        <w:rPr>
          <w:lang w:eastAsia="en-US"/>
        </w:rPr>
        <w:t>alio (5</w:t>
      </w:r>
      <w:r w:rsidR="002C28BB">
        <w:rPr>
          <w:lang w:eastAsia="en-US"/>
        </w:rPr>
        <w:t> </w:t>
      </w:r>
      <w:proofErr w:type="spellStart"/>
      <w:r w:rsidRPr="00915CBF">
        <w:rPr>
          <w:lang w:eastAsia="en-US"/>
        </w:rPr>
        <w:t>mmol</w:t>
      </w:r>
      <w:proofErr w:type="spellEnd"/>
      <w:r w:rsidRPr="00915CBF">
        <w:rPr>
          <w:lang w:eastAsia="en-US"/>
        </w:rPr>
        <w:t xml:space="preserve"> arba 195</w:t>
      </w:r>
      <w:r w:rsidR="002C28BB">
        <w:rPr>
          <w:lang w:eastAsia="en-US"/>
        </w:rPr>
        <w:t> </w:t>
      </w:r>
      <w:r w:rsidRPr="00915CBF">
        <w:rPr>
          <w:lang w:eastAsia="en-US"/>
        </w:rPr>
        <w:t>mg)</w:t>
      </w:r>
      <w:r w:rsidR="00AE6FAE" w:rsidRPr="00AE6FAE">
        <w:rPr>
          <w:lang w:eastAsia="en-US"/>
        </w:rPr>
        <w:t xml:space="preserve">, sulfitų, įskaitant </w:t>
      </w:r>
      <w:proofErr w:type="spellStart"/>
      <w:r w:rsidR="00AE6FAE" w:rsidRPr="00AE6FAE">
        <w:rPr>
          <w:lang w:eastAsia="en-US"/>
        </w:rPr>
        <w:t>metabisulfitus</w:t>
      </w:r>
      <w:proofErr w:type="spellEnd"/>
      <w:r w:rsidRPr="00915CBF">
        <w:rPr>
          <w:lang w:eastAsia="en-US"/>
        </w:rPr>
        <w:t>.</w:t>
      </w:r>
    </w:p>
    <w:p w14:paraId="63EBF55D" w14:textId="77777777" w:rsidR="00915CBF" w:rsidRDefault="00915CBF" w:rsidP="00915CBF">
      <w:pPr>
        <w:spacing w:after="0"/>
        <w:rPr>
          <w:lang w:eastAsia="en-US"/>
        </w:rPr>
      </w:pPr>
      <w:r w:rsidRPr="00915CBF">
        <w:rPr>
          <w:lang w:eastAsia="en-US"/>
        </w:rPr>
        <w:t>Daugiau informacijos pateikta pakuotės lapelyje.</w:t>
      </w:r>
    </w:p>
    <w:p w14:paraId="6E30D9E8" w14:textId="77777777" w:rsidR="002C28BB" w:rsidRPr="00915CBF" w:rsidRDefault="002C28BB" w:rsidP="00915CBF">
      <w:pPr>
        <w:spacing w:after="0"/>
        <w:rPr>
          <w:noProof/>
          <w:lang w:eastAsia="en-US"/>
        </w:rPr>
      </w:pPr>
    </w:p>
    <w:p w14:paraId="6324936A" w14:textId="77777777" w:rsidR="00915CBF" w:rsidRPr="00915CBF" w:rsidRDefault="00915CBF" w:rsidP="00915CBF">
      <w:pPr>
        <w:spacing w:after="0"/>
        <w:rPr>
          <w:noProof/>
          <w:lang w:eastAsia="en-US"/>
        </w:rPr>
      </w:pPr>
    </w:p>
    <w:p w14:paraId="0D38265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4.</w:t>
      </w:r>
      <w:r w:rsidRPr="00915CBF">
        <w:rPr>
          <w:b/>
          <w:noProof/>
          <w:lang w:eastAsia="en-US"/>
        </w:rPr>
        <w:tab/>
      </w:r>
      <w:r w:rsidR="002C28BB">
        <w:rPr>
          <w:b/>
          <w:lang w:eastAsia="en-US"/>
        </w:rPr>
        <w:t>FARMACINĖ</w:t>
      </w:r>
      <w:r w:rsidRPr="00915CBF">
        <w:rPr>
          <w:b/>
          <w:lang w:eastAsia="en-US"/>
        </w:rPr>
        <w:t xml:space="preserve"> FORMA IR KIEKIS PAKUOTĖJE</w:t>
      </w:r>
    </w:p>
    <w:p w14:paraId="3E23D9D5" w14:textId="77777777" w:rsidR="00915CBF" w:rsidRPr="00915CBF" w:rsidRDefault="00915CBF" w:rsidP="00915CBF">
      <w:pPr>
        <w:spacing w:after="0"/>
        <w:rPr>
          <w:noProof/>
          <w:lang w:eastAsia="en-US"/>
        </w:rPr>
      </w:pPr>
    </w:p>
    <w:p w14:paraId="00688E62" w14:textId="77777777" w:rsidR="00915CBF" w:rsidRPr="00915CBF" w:rsidRDefault="00915CBF" w:rsidP="00915CBF">
      <w:pPr>
        <w:spacing w:after="0"/>
        <w:rPr>
          <w:noProof/>
          <w:lang w:eastAsia="en-US"/>
        </w:rPr>
      </w:pPr>
      <w:r w:rsidRPr="00915CBF">
        <w:rPr>
          <w:lang w:eastAsia="en-US"/>
        </w:rPr>
        <w:t>Milteliai geriamajam tirpalui paketėlyje</w:t>
      </w:r>
    </w:p>
    <w:p w14:paraId="462AFC73" w14:textId="77777777" w:rsidR="00915CBF" w:rsidRDefault="00915CBF" w:rsidP="00915CBF">
      <w:pPr>
        <w:tabs>
          <w:tab w:val="left" w:pos="2280"/>
        </w:tabs>
        <w:spacing w:after="0"/>
        <w:rPr>
          <w:lang w:eastAsia="en-US"/>
        </w:rPr>
      </w:pPr>
      <w:r w:rsidRPr="00915CBF">
        <w:rPr>
          <w:lang w:eastAsia="en-US"/>
        </w:rPr>
        <w:t>200</w:t>
      </w:r>
      <w:r w:rsidR="00CB72DB">
        <w:rPr>
          <w:lang w:eastAsia="en-US"/>
        </w:rPr>
        <w:t> </w:t>
      </w:r>
      <w:r w:rsidRPr="00915CBF">
        <w:rPr>
          <w:lang w:eastAsia="en-US"/>
        </w:rPr>
        <w:t>paketėli</w:t>
      </w:r>
      <w:r w:rsidR="002C28BB">
        <w:rPr>
          <w:lang w:eastAsia="en-US"/>
        </w:rPr>
        <w:t>ų</w:t>
      </w:r>
      <w:r w:rsidRPr="00915CBF">
        <w:rPr>
          <w:lang w:eastAsia="en-US"/>
        </w:rPr>
        <w:t xml:space="preserve"> </w:t>
      </w:r>
    </w:p>
    <w:p w14:paraId="7A23A01E" w14:textId="77777777" w:rsidR="002C28BB" w:rsidRPr="00915CBF" w:rsidRDefault="002C28BB" w:rsidP="00915CBF">
      <w:pPr>
        <w:tabs>
          <w:tab w:val="left" w:pos="2280"/>
        </w:tabs>
        <w:spacing w:after="0"/>
        <w:rPr>
          <w:noProof/>
          <w:lang w:eastAsia="en-US"/>
        </w:rPr>
      </w:pPr>
    </w:p>
    <w:p w14:paraId="43C28D0B" w14:textId="77777777" w:rsidR="00915CBF" w:rsidRPr="00915CBF" w:rsidRDefault="00915CBF" w:rsidP="00915CBF">
      <w:pPr>
        <w:spacing w:after="0"/>
        <w:rPr>
          <w:noProof/>
          <w:lang w:eastAsia="en-US"/>
        </w:rPr>
      </w:pPr>
    </w:p>
    <w:p w14:paraId="19A9B97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5.</w:t>
      </w:r>
      <w:r w:rsidRPr="00915CBF">
        <w:rPr>
          <w:b/>
          <w:noProof/>
          <w:lang w:eastAsia="en-US"/>
        </w:rPr>
        <w:tab/>
      </w:r>
      <w:r w:rsidRPr="00915CBF">
        <w:rPr>
          <w:b/>
          <w:lang w:eastAsia="en-US"/>
        </w:rPr>
        <w:t>VARTOJIMO METODAS IR BŪDAS (-AI)</w:t>
      </w:r>
    </w:p>
    <w:p w14:paraId="1F3BBA62" w14:textId="77777777" w:rsidR="00915CBF" w:rsidRPr="00915CBF" w:rsidRDefault="00915CBF" w:rsidP="00915CBF">
      <w:pPr>
        <w:spacing w:after="0"/>
        <w:rPr>
          <w:i/>
          <w:noProof/>
          <w:lang w:eastAsia="en-US"/>
        </w:rPr>
      </w:pPr>
    </w:p>
    <w:p w14:paraId="5169FA06" w14:textId="77777777" w:rsidR="009A12B8" w:rsidRDefault="00915CBF" w:rsidP="00915CBF">
      <w:pPr>
        <w:tabs>
          <w:tab w:val="left" w:pos="-142"/>
        </w:tabs>
        <w:spacing w:after="0"/>
        <w:rPr>
          <w:color w:val="000000"/>
          <w:lang w:eastAsia="en-US"/>
        </w:rPr>
      </w:pPr>
      <w:r w:rsidRPr="00915CBF">
        <w:rPr>
          <w:color w:val="000000"/>
          <w:lang w:eastAsia="en-US"/>
        </w:rPr>
        <w:t xml:space="preserve">Vartokite taip, kaip nurodė gydytojas. </w:t>
      </w:r>
    </w:p>
    <w:p w14:paraId="69A98966" w14:textId="77777777" w:rsidR="00915CBF" w:rsidRPr="00915CBF" w:rsidRDefault="00915CBF" w:rsidP="00915CBF">
      <w:pPr>
        <w:tabs>
          <w:tab w:val="left" w:pos="-142"/>
        </w:tabs>
        <w:spacing w:after="0"/>
        <w:rPr>
          <w:color w:val="000000"/>
          <w:lang w:eastAsia="en-US"/>
        </w:rPr>
      </w:pPr>
      <w:r w:rsidRPr="00915CBF">
        <w:rPr>
          <w:color w:val="000000"/>
          <w:lang w:eastAsia="en-US"/>
        </w:rPr>
        <w:t>Prieš varto</w:t>
      </w:r>
      <w:r w:rsidR="002C28BB">
        <w:rPr>
          <w:color w:val="000000"/>
          <w:lang w:eastAsia="en-US"/>
        </w:rPr>
        <w:t>jimą</w:t>
      </w:r>
      <w:r w:rsidRPr="00915CBF">
        <w:rPr>
          <w:color w:val="000000"/>
          <w:lang w:eastAsia="en-US"/>
        </w:rPr>
        <w:t xml:space="preserve"> perskaitykite pakuotės lapelį.</w:t>
      </w:r>
    </w:p>
    <w:p w14:paraId="28090A5D" w14:textId="77777777" w:rsidR="00915CBF" w:rsidRPr="00915CBF" w:rsidRDefault="00915CBF" w:rsidP="00915CBF">
      <w:pPr>
        <w:tabs>
          <w:tab w:val="left" w:pos="-142"/>
        </w:tabs>
        <w:spacing w:after="0"/>
        <w:rPr>
          <w:noProof/>
          <w:szCs w:val="22"/>
          <w:lang w:eastAsia="en-US"/>
        </w:rPr>
      </w:pPr>
    </w:p>
    <w:p w14:paraId="7DDF525F" w14:textId="77777777" w:rsidR="002C28BB" w:rsidRPr="00915CBF" w:rsidRDefault="00915CBF" w:rsidP="00915CBF">
      <w:pPr>
        <w:spacing w:after="0"/>
        <w:rPr>
          <w:noProof/>
          <w:lang w:eastAsia="en-US"/>
        </w:rPr>
      </w:pPr>
      <w:r w:rsidRPr="00915CBF">
        <w:rPr>
          <w:lang w:eastAsia="en-US"/>
        </w:rPr>
        <w:t xml:space="preserve">Vartoti per burną. </w:t>
      </w:r>
      <w:r w:rsidR="005D49B4">
        <w:rPr>
          <w:lang w:eastAsia="en-US"/>
        </w:rPr>
        <w:t xml:space="preserve">Jei praskiedus tirpalas įkaista, reikia palaukti kol jis atvės. Atvėsus tirpalui, jį reikia išgerti nedelsiant. </w:t>
      </w:r>
    </w:p>
    <w:p w14:paraId="7B67F660" w14:textId="77777777" w:rsidR="00915CBF" w:rsidRDefault="00915CBF" w:rsidP="00915CBF">
      <w:pPr>
        <w:spacing w:after="0"/>
        <w:rPr>
          <w:noProof/>
          <w:lang w:eastAsia="en-US"/>
        </w:rPr>
      </w:pPr>
    </w:p>
    <w:p w14:paraId="49E287A6" w14:textId="77777777" w:rsidR="00AE6FAE" w:rsidRPr="00915CBF" w:rsidRDefault="00AE6FAE" w:rsidP="00915CBF">
      <w:pPr>
        <w:spacing w:after="0"/>
        <w:rPr>
          <w:noProof/>
          <w:lang w:eastAsia="en-US"/>
        </w:rPr>
      </w:pPr>
    </w:p>
    <w:p w14:paraId="5E63C86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6.</w:t>
      </w:r>
      <w:r w:rsidRPr="00915CBF">
        <w:rPr>
          <w:b/>
          <w:noProof/>
          <w:lang w:eastAsia="en-US"/>
        </w:rPr>
        <w:tab/>
      </w:r>
      <w:r w:rsidRPr="00915CBF">
        <w:rPr>
          <w:b/>
          <w:lang w:eastAsia="en-US"/>
        </w:rPr>
        <w:t>SPECIALUS ĮSPĖJIMAS, KAD VAISTINĮ PREPARATĄ BŪTINA LAIKYTI VAIKAMS NEPASTEBIMOJE IR NEPASIEKIAMOJE VIETOJE</w:t>
      </w:r>
    </w:p>
    <w:p w14:paraId="350CA157" w14:textId="77777777" w:rsidR="00915CBF" w:rsidRPr="00915CBF" w:rsidRDefault="00915CBF" w:rsidP="00915CBF">
      <w:pPr>
        <w:spacing w:after="0"/>
        <w:rPr>
          <w:noProof/>
          <w:lang w:eastAsia="en-US"/>
        </w:rPr>
      </w:pPr>
    </w:p>
    <w:p w14:paraId="409652BC" w14:textId="77777777" w:rsidR="00915CBF" w:rsidRDefault="00915CBF" w:rsidP="00915CBF">
      <w:pPr>
        <w:spacing w:after="0"/>
        <w:outlineLvl w:val="0"/>
        <w:rPr>
          <w:lang w:eastAsia="en-US"/>
        </w:rPr>
      </w:pPr>
      <w:r w:rsidRPr="00915CBF">
        <w:rPr>
          <w:lang w:eastAsia="en-US"/>
        </w:rPr>
        <w:t>Laikyti vaikams nepastebimoje ir nepasiekiamoje vietoje.</w:t>
      </w:r>
    </w:p>
    <w:p w14:paraId="61F0BEC0" w14:textId="77777777" w:rsidR="002C28BB" w:rsidRPr="00915CBF" w:rsidRDefault="002C28BB" w:rsidP="00915CBF">
      <w:pPr>
        <w:spacing w:after="0"/>
        <w:outlineLvl w:val="0"/>
        <w:rPr>
          <w:noProof/>
          <w:lang w:eastAsia="en-US"/>
        </w:rPr>
      </w:pPr>
    </w:p>
    <w:p w14:paraId="6BD2BE63" w14:textId="77777777" w:rsidR="00915CBF" w:rsidRPr="00915CBF" w:rsidRDefault="00915CBF" w:rsidP="00915CBF">
      <w:pPr>
        <w:spacing w:after="0"/>
        <w:outlineLvl w:val="0"/>
        <w:rPr>
          <w:noProof/>
          <w:lang w:eastAsia="en-US"/>
        </w:rPr>
      </w:pPr>
    </w:p>
    <w:p w14:paraId="0EDED8B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7.</w:t>
      </w:r>
      <w:r w:rsidRPr="00915CBF">
        <w:rPr>
          <w:b/>
          <w:noProof/>
          <w:lang w:eastAsia="en-US"/>
        </w:rPr>
        <w:tab/>
      </w:r>
      <w:r w:rsidRPr="00915CBF">
        <w:rPr>
          <w:b/>
          <w:lang w:eastAsia="en-US"/>
        </w:rPr>
        <w:t>KITAS (-I) SPECIALUS (-ŪS) ĮSPĖJIMAS (-AI) (JEI REIKIA)</w:t>
      </w:r>
    </w:p>
    <w:p w14:paraId="162CF552" w14:textId="77777777" w:rsidR="00915CBF" w:rsidRPr="00915CBF" w:rsidRDefault="00915CBF" w:rsidP="00915CBF">
      <w:pPr>
        <w:spacing w:after="0"/>
        <w:rPr>
          <w:noProof/>
          <w:lang w:eastAsia="en-US"/>
        </w:rPr>
      </w:pPr>
    </w:p>
    <w:p w14:paraId="55CC0289" w14:textId="77777777" w:rsidR="00915CBF" w:rsidRPr="00915CBF" w:rsidRDefault="00915CBF" w:rsidP="00915CBF">
      <w:pPr>
        <w:spacing w:after="0"/>
        <w:rPr>
          <w:noProof/>
          <w:lang w:eastAsia="en-US"/>
        </w:rPr>
      </w:pPr>
    </w:p>
    <w:p w14:paraId="0E8A2102" w14:textId="77777777" w:rsidR="00915CBF" w:rsidRPr="00915CBF" w:rsidRDefault="00915CBF" w:rsidP="00915CBF">
      <w:pPr>
        <w:keepNext/>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8.</w:t>
      </w:r>
      <w:r w:rsidRPr="00915CBF">
        <w:rPr>
          <w:b/>
          <w:noProof/>
          <w:lang w:eastAsia="en-US"/>
        </w:rPr>
        <w:tab/>
      </w:r>
      <w:r w:rsidR="00374C4D">
        <w:rPr>
          <w:b/>
          <w:noProof/>
          <w:lang w:eastAsia="en-US"/>
        </w:rPr>
        <w:t>TINKAMUMO LAIKAS</w:t>
      </w:r>
    </w:p>
    <w:p w14:paraId="6420F808" w14:textId="77777777" w:rsidR="00915CBF" w:rsidRPr="00915CBF" w:rsidRDefault="00915CBF" w:rsidP="00915CBF">
      <w:pPr>
        <w:keepNext/>
        <w:spacing w:after="0"/>
        <w:rPr>
          <w:i/>
          <w:noProof/>
          <w:lang w:eastAsia="en-US"/>
        </w:rPr>
      </w:pPr>
    </w:p>
    <w:p w14:paraId="5FD82E7C" w14:textId="77777777" w:rsidR="00915CBF" w:rsidRPr="00915CBF" w:rsidRDefault="00915CBF" w:rsidP="00915CBF">
      <w:pPr>
        <w:spacing w:after="0"/>
        <w:rPr>
          <w:noProof/>
          <w:lang w:eastAsia="en-US"/>
        </w:rPr>
      </w:pPr>
      <w:r w:rsidRPr="00915CBF">
        <w:rPr>
          <w:lang w:eastAsia="en-US"/>
        </w:rPr>
        <w:t>EXP:</w:t>
      </w:r>
      <w:r w:rsidR="00CB72DB">
        <w:rPr>
          <w:lang w:eastAsia="en-US"/>
        </w:rPr>
        <w:t xml:space="preserve"> </w:t>
      </w:r>
      <w:r w:rsidR="00CB72DB" w:rsidRPr="00CB72DB">
        <w:rPr>
          <w:rFonts w:eastAsia="PMingLiU"/>
          <w:highlight w:val="lightGray"/>
        </w:rPr>
        <w:t>{</w:t>
      </w:r>
      <w:r w:rsidR="006E0BB0">
        <w:rPr>
          <w:rFonts w:eastAsia="PMingLiU"/>
          <w:highlight w:val="lightGray"/>
        </w:rPr>
        <w:t>mm MMMM</w:t>
      </w:r>
      <w:r w:rsidR="00CB72DB" w:rsidRPr="00CB72DB">
        <w:rPr>
          <w:rFonts w:eastAsia="PMingLiU"/>
          <w:highlight w:val="lightGray"/>
        </w:rPr>
        <w:t>}</w:t>
      </w:r>
    </w:p>
    <w:p w14:paraId="037C3440" w14:textId="77777777" w:rsidR="00915CBF" w:rsidRDefault="00915CBF" w:rsidP="00915CBF">
      <w:pPr>
        <w:spacing w:after="0"/>
        <w:rPr>
          <w:noProof/>
          <w:lang w:eastAsia="en-US"/>
        </w:rPr>
      </w:pPr>
    </w:p>
    <w:p w14:paraId="4EED2FA0" w14:textId="77777777" w:rsidR="00D81F4D" w:rsidRPr="00915CBF" w:rsidRDefault="00D81F4D" w:rsidP="00915CBF">
      <w:pPr>
        <w:spacing w:after="0"/>
        <w:rPr>
          <w:noProof/>
          <w:lang w:eastAsia="en-US"/>
        </w:rPr>
      </w:pPr>
    </w:p>
    <w:p w14:paraId="7C48E5B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9.</w:t>
      </w:r>
      <w:r w:rsidRPr="00915CBF">
        <w:rPr>
          <w:b/>
          <w:noProof/>
          <w:lang w:eastAsia="en-US"/>
        </w:rPr>
        <w:tab/>
      </w:r>
      <w:r w:rsidRPr="00915CBF">
        <w:rPr>
          <w:b/>
          <w:lang w:eastAsia="en-US"/>
        </w:rPr>
        <w:t>SPECIALIOS LAIKYMO SĄLYGOS</w:t>
      </w:r>
    </w:p>
    <w:p w14:paraId="13A0859B" w14:textId="77777777" w:rsidR="00915CBF" w:rsidRPr="00915CBF" w:rsidRDefault="00915CBF" w:rsidP="00915CBF">
      <w:pPr>
        <w:spacing w:after="0"/>
        <w:rPr>
          <w:noProof/>
          <w:lang w:eastAsia="en-US"/>
        </w:rPr>
      </w:pPr>
    </w:p>
    <w:p w14:paraId="103237BF" w14:textId="77777777" w:rsidR="00915CBF" w:rsidRPr="00915CBF" w:rsidRDefault="00915CBF" w:rsidP="00915CBF">
      <w:pPr>
        <w:spacing w:after="0"/>
        <w:ind w:left="567" w:hanging="567"/>
        <w:rPr>
          <w:noProof/>
          <w:lang w:eastAsia="en-US"/>
        </w:rPr>
      </w:pPr>
      <w:r w:rsidRPr="00915CBF">
        <w:rPr>
          <w:lang w:eastAsia="en-US"/>
        </w:rPr>
        <w:t>Laikyti ne aukštesnėje kaip 25</w:t>
      </w:r>
      <w:r w:rsidR="00D81F4D">
        <w:rPr>
          <w:lang w:eastAsia="en-US"/>
        </w:rPr>
        <w:t> </w:t>
      </w:r>
      <w:r w:rsidR="00D81F4D" w:rsidRPr="00AC2CD5">
        <w:rPr>
          <w:noProof/>
        </w:rPr>
        <w:sym w:font="Symbol" w:char="F0B0"/>
      </w:r>
      <w:r w:rsidRPr="00915CBF">
        <w:rPr>
          <w:lang w:eastAsia="en-US"/>
        </w:rPr>
        <w:t>C temperatūroje.</w:t>
      </w:r>
    </w:p>
    <w:p w14:paraId="719142D8" w14:textId="77777777" w:rsidR="00915CBF" w:rsidRDefault="00915CBF" w:rsidP="00915CBF">
      <w:pPr>
        <w:spacing w:after="0"/>
        <w:ind w:left="567" w:hanging="567"/>
        <w:rPr>
          <w:noProof/>
          <w:lang w:eastAsia="en-US"/>
        </w:rPr>
      </w:pPr>
    </w:p>
    <w:p w14:paraId="6CBE5BF7" w14:textId="77777777" w:rsidR="00D81F4D" w:rsidRPr="00915CBF" w:rsidRDefault="00D81F4D" w:rsidP="00915CBF">
      <w:pPr>
        <w:spacing w:after="0"/>
        <w:ind w:left="567" w:hanging="567"/>
        <w:rPr>
          <w:noProof/>
          <w:lang w:eastAsia="en-US"/>
        </w:rPr>
      </w:pPr>
    </w:p>
    <w:p w14:paraId="5DDB0A8A"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10.</w:t>
      </w:r>
      <w:r w:rsidRPr="00915CBF">
        <w:rPr>
          <w:b/>
          <w:noProof/>
          <w:lang w:eastAsia="en-US"/>
        </w:rPr>
        <w:tab/>
      </w:r>
      <w:r w:rsidRPr="00915CBF">
        <w:rPr>
          <w:b/>
          <w:lang w:eastAsia="en-US"/>
        </w:rPr>
        <w:t>SPECIALIOS ATSARGUMO PRIEMONĖS DĖL NESUVARTOTO VAISTINIO PREPARATO AR JO ATLIEKŲ TVARKYMO (JEI REIKIA)</w:t>
      </w:r>
    </w:p>
    <w:p w14:paraId="37303B0E" w14:textId="77777777" w:rsidR="00915CBF" w:rsidRPr="00915CBF" w:rsidRDefault="00915CBF" w:rsidP="00915CBF">
      <w:pPr>
        <w:spacing w:after="0"/>
        <w:rPr>
          <w:noProof/>
          <w:lang w:eastAsia="en-US"/>
        </w:rPr>
      </w:pPr>
    </w:p>
    <w:p w14:paraId="505669A4" w14:textId="77777777" w:rsidR="00915CBF" w:rsidRPr="00915CBF" w:rsidRDefault="00915CBF" w:rsidP="00915CBF">
      <w:pPr>
        <w:spacing w:after="0"/>
        <w:rPr>
          <w:noProof/>
          <w:lang w:eastAsia="en-US"/>
        </w:rPr>
      </w:pPr>
    </w:p>
    <w:p w14:paraId="1E1FA57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11.</w:t>
      </w:r>
      <w:r w:rsidRPr="00915CBF">
        <w:rPr>
          <w:b/>
          <w:noProof/>
          <w:lang w:eastAsia="en-US"/>
        </w:rPr>
        <w:tab/>
      </w:r>
      <w:r w:rsidR="00D81F4D">
        <w:rPr>
          <w:b/>
          <w:noProof/>
          <w:lang w:eastAsia="en-US"/>
        </w:rPr>
        <w:t>REGISTRUOTOJO</w:t>
      </w:r>
      <w:r w:rsidRPr="00915CBF">
        <w:rPr>
          <w:b/>
          <w:lang w:eastAsia="en-US"/>
        </w:rPr>
        <w:t>PAVADINIMAS IR ADRESAS</w:t>
      </w:r>
    </w:p>
    <w:p w14:paraId="3F1B03B2" w14:textId="77777777" w:rsidR="00915CBF" w:rsidRPr="00915CBF" w:rsidRDefault="00915CBF" w:rsidP="00915CBF">
      <w:pPr>
        <w:numPr>
          <w:ilvl w:val="12"/>
          <w:numId w:val="0"/>
        </w:numPr>
        <w:spacing w:after="0"/>
        <w:ind w:right="-2"/>
        <w:jc w:val="both"/>
        <w:rPr>
          <w:noProof/>
          <w:szCs w:val="22"/>
          <w:lang w:val="pt-PT" w:eastAsia="en-US"/>
        </w:rPr>
      </w:pPr>
    </w:p>
    <w:p w14:paraId="0A69921E"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Casen</w:t>
      </w:r>
      <w:proofErr w:type="spellEnd"/>
      <w:r w:rsidRPr="00915CBF">
        <w:rPr>
          <w:lang w:eastAsia="en-US"/>
        </w:rPr>
        <w:t xml:space="preserve"> </w:t>
      </w:r>
      <w:proofErr w:type="spellStart"/>
      <w:r w:rsidRPr="00915CBF">
        <w:rPr>
          <w:lang w:eastAsia="en-US"/>
        </w:rPr>
        <w:t>Recordati</w:t>
      </w:r>
      <w:proofErr w:type="spellEnd"/>
      <w:r w:rsidRPr="00915CBF">
        <w:rPr>
          <w:lang w:eastAsia="en-US"/>
        </w:rPr>
        <w:t>, S.L.</w:t>
      </w:r>
    </w:p>
    <w:p w14:paraId="0F174332"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Autovía</w:t>
      </w:r>
      <w:proofErr w:type="spellEnd"/>
      <w:r w:rsidRPr="00915CBF">
        <w:rPr>
          <w:lang w:eastAsia="en-US"/>
        </w:rPr>
        <w:t xml:space="preserve"> de </w:t>
      </w:r>
      <w:proofErr w:type="spellStart"/>
      <w:r w:rsidRPr="00915CBF">
        <w:rPr>
          <w:lang w:eastAsia="en-US"/>
        </w:rPr>
        <w:t>Logroño</w:t>
      </w:r>
      <w:proofErr w:type="spellEnd"/>
      <w:r w:rsidRPr="00915CBF">
        <w:rPr>
          <w:lang w:eastAsia="en-US"/>
        </w:rPr>
        <w:t xml:space="preserve"> Km 13</w:t>
      </w:r>
      <w:r w:rsidR="00CB72DB">
        <w:rPr>
          <w:lang w:eastAsia="en-US"/>
        </w:rPr>
        <w:t>,</w:t>
      </w:r>
      <w:r w:rsidRPr="00915CBF">
        <w:rPr>
          <w:lang w:eastAsia="en-US"/>
        </w:rPr>
        <w:t>300</w:t>
      </w:r>
    </w:p>
    <w:p w14:paraId="0A7994C8" w14:textId="77777777" w:rsidR="00915CBF" w:rsidRPr="00915CBF" w:rsidRDefault="00915CBF" w:rsidP="00915CBF">
      <w:pPr>
        <w:numPr>
          <w:ilvl w:val="12"/>
          <w:numId w:val="0"/>
        </w:numPr>
        <w:spacing w:after="0"/>
        <w:ind w:right="-2"/>
        <w:jc w:val="both"/>
        <w:rPr>
          <w:noProof/>
          <w:szCs w:val="22"/>
          <w:lang w:eastAsia="en-US"/>
        </w:rPr>
      </w:pPr>
      <w:r w:rsidRPr="00915CBF">
        <w:rPr>
          <w:lang w:eastAsia="en-US"/>
        </w:rPr>
        <w:t xml:space="preserve">50180 </w:t>
      </w:r>
      <w:proofErr w:type="spellStart"/>
      <w:r w:rsidRPr="00915CBF">
        <w:rPr>
          <w:lang w:eastAsia="en-US"/>
        </w:rPr>
        <w:t>Utebo</w:t>
      </w:r>
      <w:proofErr w:type="spellEnd"/>
      <w:r w:rsidRPr="00915CBF">
        <w:rPr>
          <w:lang w:eastAsia="en-US"/>
        </w:rPr>
        <w:t xml:space="preserve"> - </w:t>
      </w:r>
      <w:proofErr w:type="spellStart"/>
      <w:r w:rsidR="00CB72DB">
        <w:rPr>
          <w:lang w:eastAsia="en-US"/>
        </w:rPr>
        <w:t>Z</w:t>
      </w:r>
      <w:r w:rsidRPr="00915CBF">
        <w:rPr>
          <w:lang w:eastAsia="en-US"/>
        </w:rPr>
        <w:t>arago</w:t>
      </w:r>
      <w:r w:rsidR="00CB72DB">
        <w:rPr>
          <w:lang w:eastAsia="en-US"/>
        </w:rPr>
        <w:t>z</w:t>
      </w:r>
      <w:r w:rsidRPr="00915CBF">
        <w:rPr>
          <w:lang w:eastAsia="en-US"/>
        </w:rPr>
        <w:t>a</w:t>
      </w:r>
      <w:proofErr w:type="spellEnd"/>
    </w:p>
    <w:p w14:paraId="754D784C" w14:textId="77777777" w:rsidR="00915CBF" w:rsidRDefault="00915CBF" w:rsidP="00915CBF">
      <w:pPr>
        <w:spacing w:after="0"/>
        <w:rPr>
          <w:lang w:eastAsia="en-US"/>
        </w:rPr>
      </w:pPr>
      <w:r w:rsidRPr="00915CBF">
        <w:rPr>
          <w:lang w:eastAsia="en-US"/>
        </w:rPr>
        <w:t xml:space="preserve">Ispanija </w:t>
      </w:r>
    </w:p>
    <w:p w14:paraId="380CEBED" w14:textId="77777777" w:rsidR="00D81F4D" w:rsidRPr="00915CBF" w:rsidRDefault="00D81F4D" w:rsidP="00915CBF">
      <w:pPr>
        <w:spacing w:after="0"/>
        <w:rPr>
          <w:noProof/>
          <w:lang w:eastAsia="en-US"/>
        </w:rPr>
      </w:pPr>
    </w:p>
    <w:p w14:paraId="62C3C7B9" w14:textId="77777777" w:rsidR="00915CBF" w:rsidRPr="00915CBF" w:rsidRDefault="00915CBF" w:rsidP="00915CBF">
      <w:pPr>
        <w:spacing w:after="0"/>
        <w:rPr>
          <w:noProof/>
          <w:lang w:val="it-IT" w:eastAsia="en-US"/>
        </w:rPr>
      </w:pPr>
    </w:p>
    <w:p w14:paraId="0BD2023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12.</w:t>
      </w:r>
      <w:r w:rsidRPr="00915CBF">
        <w:rPr>
          <w:b/>
          <w:noProof/>
          <w:lang w:val="it-IT" w:eastAsia="en-US"/>
        </w:rPr>
        <w:tab/>
      </w:r>
      <w:r w:rsidR="00D81F4D">
        <w:rPr>
          <w:b/>
          <w:noProof/>
          <w:lang w:val="it-IT" w:eastAsia="en-US"/>
        </w:rPr>
        <w:t>REGISTRACIJOS PAŽYMĖJIMO</w:t>
      </w:r>
      <w:r w:rsidRPr="00915CBF">
        <w:rPr>
          <w:b/>
          <w:lang w:eastAsia="en-US"/>
        </w:rPr>
        <w:t xml:space="preserve">NUMERIS (-IAI) </w:t>
      </w:r>
    </w:p>
    <w:p w14:paraId="12ACA592" w14:textId="77777777" w:rsidR="00915CBF" w:rsidRPr="00915CBF" w:rsidRDefault="00915CBF" w:rsidP="00915CBF">
      <w:pPr>
        <w:spacing w:after="0"/>
        <w:rPr>
          <w:noProof/>
          <w:lang w:val="it-IT" w:eastAsia="en-US"/>
        </w:rPr>
      </w:pPr>
    </w:p>
    <w:p w14:paraId="0458897D" w14:textId="77777777" w:rsidR="00915CBF" w:rsidRDefault="0062328F" w:rsidP="00915CBF">
      <w:pPr>
        <w:spacing w:after="0"/>
        <w:rPr>
          <w:noProof/>
          <w:lang w:val="it-IT" w:eastAsia="en-US"/>
        </w:rPr>
      </w:pPr>
      <w:r w:rsidRPr="0062328F">
        <w:rPr>
          <w:noProof/>
          <w:lang w:val="it-IT" w:eastAsia="en-US"/>
        </w:rPr>
        <w:t xml:space="preserve">LT/1/21/4826/006 </w:t>
      </w:r>
    </w:p>
    <w:p w14:paraId="539F43C5" w14:textId="77777777" w:rsidR="0062328F" w:rsidRDefault="0062328F" w:rsidP="00915CBF">
      <w:pPr>
        <w:spacing w:after="0"/>
        <w:rPr>
          <w:noProof/>
          <w:lang w:val="it-IT" w:eastAsia="en-US"/>
        </w:rPr>
      </w:pPr>
    </w:p>
    <w:p w14:paraId="1FF7C1B9" w14:textId="77777777" w:rsidR="0062328F" w:rsidRPr="00915CBF" w:rsidRDefault="0062328F" w:rsidP="00915CBF">
      <w:pPr>
        <w:spacing w:after="0"/>
        <w:rPr>
          <w:noProof/>
          <w:lang w:val="it-IT" w:eastAsia="en-US"/>
        </w:rPr>
      </w:pPr>
    </w:p>
    <w:p w14:paraId="7ECF91EC"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13.</w:t>
      </w:r>
      <w:r w:rsidRPr="00915CBF">
        <w:rPr>
          <w:b/>
          <w:noProof/>
          <w:lang w:val="it-IT" w:eastAsia="en-US"/>
        </w:rPr>
        <w:tab/>
      </w:r>
      <w:r w:rsidR="00D81F4D">
        <w:rPr>
          <w:b/>
          <w:lang w:eastAsia="en-US"/>
        </w:rPr>
        <w:t>SERIJOS</w:t>
      </w:r>
      <w:r w:rsidRPr="00915CBF">
        <w:rPr>
          <w:b/>
          <w:lang w:eastAsia="en-US"/>
        </w:rPr>
        <w:t xml:space="preserve"> NUMERIS</w:t>
      </w:r>
    </w:p>
    <w:p w14:paraId="7C1E0204" w14:textId="77777777" w:rsidR="00915CBF" w:rsidRPr="00915CBF" w:rsidRDefault="00915CBF" w:rsidP="00915CBF">
      <w:pPr>
        <w:spacing w:after="0"/>
        <w:rPr>
          <w:noProof/>
          <w:lang w:eastAsia="en-US"/>
        </w:rPr>
      </w:pPr>
    </w:p>
    <w:p w14:paraId="26405A40" w14:textId="77777777" w:rsidR="00915CBF" w:rsidRDefault="00915CBF" w:rsidP="00915CBF">
      <w:pPr>
        <w:spacing w:after="0"/>
        <w:rPr>
          <w:lang w:eastAsia="en-US"/>
        </w:rPr>
      </w:pPr>
      <w:r w:rsidRPr="00915CBF">
        <w:rPr>
          <w:lang w:eastAsia="en-US"/>
        </w:rPr>
        <w:t>Lot:</w:t>
      </w:r>
    </w:p>
    <w:p w14:paraId="0DD31A67" w14:textId="77777777" w:rsidR="00D81F4D" w:rsidRPr="00915CBF" w:rsidRDefault="00D81F4D" w:rsidP="00915CBF">
      <w:pPr>
        <w:spacing w:after="0"/>
        <w:rPr>
          <w:noProof/>
          <w:lang w:eastAsia="en-US"/>
        </w:rPr>
      </w:pPr>
    </w:p>
    <w:p w14:paraId="76A88A07" w14:textId="77777777" w:rsidR="00915CBF" w:rsidRPr="00915CBF" w:rsidRDefault="00915CBF" w:rsidP="00915CBF">
      <w:pPr>
        <w:spacing w:after="0"/>
        <w:rPr>
          <w:noProof/>
          <w:lang w:eastAsia="en-US"/>
        </w:rPr>
      </w:pPr>
    </w:p>
    <w:p w14:paraId="3AC4199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14.</w:t>
      </w:r>
      <w:r w:rsidRPr="00915CBF">
        <w:rPr>
          <w:b/>
          <w:noProof/>
          <w:lang w:eastAsia="en-US"/>
        </w:rPr>
        <w:tab/>
      </w:r>
      <w:r w:rsidR="00255992" w:rsidRPr="00B34FA1">
        <w:rPr>
          <w:b/>
          <w:noProof/>
          <w:szCs w:val="24"/>
        </w:rPr>
        <w:t>PARDAVIMO (IŠDAVIMO) TVARKA</w:t>
      </w:r>
    </w:p>
    <w:p w14:paraId="10178B9B" w14:textId="77777777" w:rsidR="00915CBF" w:rsidRPr="00915CBF" w:rsidRDefault="00915CBF" w:rsidP="00915CBF">
      <w:pPr>
        <w:spacing w:after="0"/>
        <w:rPr>
          <w:noProof/>
          <w:lang w:eastAsia="en-US"/>
        </w:rPr>
      </w:pPr>
    </w:p>
    <w:p w14:paraId="72537E8A" w14:textId="77777777" w:rsidR="00915CBF" w:rsidRDefault="00255992" w:rsidP="00915CBF">
      <w:pPr>
        <w:spacing w:after="0"/>
        <w:rPr>
          <w:noProof/>
          <w:lang w:eastAsia="en-US"/>
        </w:rPr>
      </w:pPr>
      <w:r>
        <w:rPr>
          <w:noProof/>
          <w:lang w:eastAsia="en-US"/>
        </w:rPr>
        <w:t>Receptinis vaistas</w:t>
      </w:r>
      <w:r w:rsidR="00CB72DB">
        <w:rPr>
          <w:noProof/>
          <w:lang w:eastAsia="en-US"/>
        </w:rPr>
        <w:t>.</w:t>
      </w:r>
    </w:p>
    <w:p w14:paraId="082A6E0B" w14:textId="77777777" w:rsidR="00255992" w:rsidRPr="00915CBF" w:rsidRDefault="00255992" w:rsidP="00915CBF">
      <w:pPr>
        <w:spacing w:after="0"/>
        <w:rPr>
          <w:noProof/>
          <w:lang w:eastAsia="en-US"/>
        </w:rPr>
      </w:pPr>
    </w:p>
    <w:p w14:paraId="5ECC63DA" w14:textId="77777777" w:rsidR="00915CBF" w:rsidRPr="00915CBF" w:rsidRDefault="00915CBF" w:rsidP="00915CBF">
      <w:pPr>
        <w:spacing w:after="0"/>
        <w:rPr>
          <w:noProof/>
          <w:lang w:eastAsia="en-US"/>
        </w:rPr>
      </w:pPr>
    </w:p>
    <w:p w14:paraId="621F837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15.</w:t>
      </w:r>
      <w:r w:rsidRPr="00915CBF">
        <w:rPr>
          <w:b/>
          <w:noProof/>
          <w:lang w:eastAsia="en-US"/>
        </w:rPr>
        <w:tab/>
      </w:r>
      <w:r w:rsidRPr="00915CBF">
        <w:rPr>
          <w:b/>
          <w:lang w:eastAsia="en-US"/>
        </w:rPr>
        <w:t>VARTOJIMO INSTRUKCIJ</w:t>
      </w:r>
      <w:r w:rsidR="00255992">
        <w:rPr>
          <w:b/>
          <w:lang w:eastAsia="en-US"/>
        </w:rPr>
        <w:t>A</w:t>
      </w:r>
    </w:p>
    <w:p w14:paraId="6E02CA23" w14:textId="77777777" w:rsidR="00915CBF" w:rsidRPr="00915CBF" w:rsidRDefault="00915CBF" w:rsidP="00915CBF">
      <w:pPr>
        <w:spacing w:after="0"/>
        <w:rPr>
          <w:noProof/>
          <w:lang w:eastAsia="en-US"/>
        </w:rPr>
      </w:pPr>
    </w:p>
    <w:p w14:paraId="7C11881D" w14:textId="77777777" w:rsidR="00255992" w:rsidRPr="00915CBF" w:rsidRDefault="00255992" w:rsidP="00915CBF">
      <w:pPr>
        <w:spacing w:after="0"/>
        <w:rPr>
          <w:noProof/>
          <w:lang w:eastAsia="en-US"/>
        </w:rPr>
      </w:pPr>
    </w:p>
    <w:p w14:paraId="479FB3DA" w14:textId="77777777" w:rsidR="00915CBF" w:rsidRPr="00915CBF" w:rsidRDefault="00915CBF" w:rsidP="00915CBF">
      <w:pPr>
        <w:spacing w:after="0"/>
        <w:rPr>
          <w:noProof/>
          <w:lang w:eastAsia="en-US"/>
        </w:rPr>
      </w:pPr>
    </w:p>
    <w:p w14:paraId="54C37AA6"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16.</w:t>
      </w:r>
      <w:r w:rsidRPr="00915CBF">
        <w:rPr>
          <w:b/>
          <w:noProof/>
          <w:lang w:eastAsia="en-US"/>
        </w:rPr>
        <w:tab/>
      </w:r>
      <w:r w:rsidRPr="00915CBF">
        <w:rPr>
          <w:b/>
          <w:lang w:eastAsia="en-US"/>
        </w:rPr>
        <w:t>INFORMACIJA BRAILIO RAŠTU</w:t>
      </w:r>
    </w:p>
    <w:p w14:paraId="6A4524F1" w14:textId="77777777" w:rsidR="00915CBF" w:rsidRPr="00915CBF" w:rsidRDefault="00915CBF" w:rsidP="00915CBF">
      <w:pPr>
        <w:spacing w:after="0"/>
        <w:rPr>
          <w:lang w:eastAsia="en-US"/>
        </w:rPr>
      </w:pPr>
    </w:p>
    <w:p w14:paraId="79A72E4E" w14:textId="77777777" w:rsidR="00915CBF" w:rsidRPr="00915CBF" w:rsidRDefault="00915CBF" w:rsidP="00915CBF">
      <w:pPr>
        <w:spacing w:after="0"/>
        <w:rPr>
          <w:noProof/>
          <w:szCs w:val="22"/>
          <w:lang w:eastAsia="en-US"/>
        </w:rPr>
      </w:pPr>
      <w:proofErr w:type="spellStart"/>
      <w:r w:rsidRPr="00915CBF">
        <w:rPr>
          <w:lang w:eastAsia="en-US"/>
        </w:rPr>
        <w:t>citrafleet</w:t>
      </w:r>
      <w:proofErr w:type="spellEnd"/>
    </w:p>
    <w:p w14:paraId="1DA850BD" w14:textId="77777777" w:rsidR="00915CBF" w:rsidRDefault="00915CBF" w:rsidP="00915CBF">
      <w:pPr>
        <w:spacing w:after="0"/>
        <w:rPr>
          <w:noProof/>
          <w:szCs w:val="22"/>
          <w:lang w:eastAsia="en-US"/>
        </w:rPr>
      </w:pPr>
    </w:p>
    <w:p w14:paraId="5D2E1370" w14:textId="77777777" w:rsidR="00255992" w:rsidRPr="00915CBF" w:rsidRDefault="00255992" w:rsidP="00915CBF">
      <w:pPr>
        <w:spacing w:after="0"/>
        <w:rPr>
          <w:noProof/>
          <w:szCs w:val="22"/>
          <w:lang w:eastAsia="en-US"/>
        </w:rPr>
      </w:pPr>
    </w:p>
    <w:p w14:paraId="4BAC930B"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i/>
          <w:noProof/>
          <w:lang w:eastAsia="en-US"/>
        </w:rPr>
      </w:pPr>
      <w:r w:rsidRPr="00915CBF">
        <w:rPr>
          <w:b/>
          <w:noProof/>
          <w:szCs w:val="22"/>
          <w:lang w:eastAsia="en-US"/>
        </w:rPr>
        <w:t>17.</w:t>
      </w:r>
      <w:r w:rsidRPr="00915CBF">
        <w:rPr>
          <w:b/>
          <w:noProof/>
          <w:szCs w:val="22"/>
          <w:lang w:eastAsia="en-US"/>
        </w:rPr>
        <w:tab/>
      </w:r>
      <w:r w:rsidRPr="00915CBF">
        <w:rPr>
          <w:b/>
          <w:lang w:eastAsia="en-US"/>
        </w:rPr>
        <w:t>UNIKALUS IDENTIFIKATORIUS – 2D BRŪKŠNINIS KODAS</w:t>
      </w:r>
    </w:p>
    <w:p w14:paraId="3691E14B" w14:textId="77777777" w:rsidR="00915CBF" w:rsidRPr="00915CBF" w:rsidRDefault="00915CBF" w:rsidP="00915CBF">
      <w:pPr>
        <w:spacing w:after="0"/>
        <w:rPr>
          <w:noProof/>
          <w:highlight w:val="lightGray"/>
          <w:lang w:eastAsia="en-US"/>
        </w:rPr>
      </w:pPr>
    </w:p>
    <w:p w14:paraId="157CBAFD" w14:textId="77777777" w:rsidR="00915CBF" w:rsidRDefault="00915CBF" w:rsidP="00915CBF">
      <w:pPr>
        <w:tabs>
          <w:tab w:val="left" w:pos="567"/>
        </w:tabs>
        <w:spacing w:after="0"/>
        <w:rPr>
          <w:lang w:eastAsia="en-US"/>
        </w:rPr>
      </w:pPr>
      <w:r w:rsidRPr="00B13276">
        <w:rPr>
          <w:highlight w:val="lightGray"/>
          <w:lang w:eastAsia="en-US"/>
        </w:rPr>
        <w:t xml:space="preserve">2D brūkšninis kodas su </w:t>
      </w:r>
      <w:r w:rsidR="00CB72DB">
        <w:rPr>
          <w:highlight w:val="lightGray"/>
          <w:lang w:eastAsia="en-US"/>
        </w:rPr>
        <w:t>nurody</w:t>
      </w:r>
      <w:r w:rsidRPr="00B13276">
        <w:rPr>
          <w:highlight w:val="lightGray"/>
          <w:lang w:eastAsia="en-US"/>
        </w:rPr>
        <w:t>tu unikaliu identifikatoriumi.</w:t>
      </w:r>
    </w:p>
    <w:p w14:paraId="6D1E2CFC" w14:textId="77777777" w:rsidR="009A12B8" w:rsidRPr="00915CBF" w:rsidRDefault="009A12B8" w:rsidP="00915CBF">
      <w:pPr>
        <w:tabs>
          <w:tab w:val="left" w:pos="567"/>
        </w:tabs>
        <w:spacing w:after="0"/>
        <w:rPr>
          <w:noProof/>
          <w:lang w:eastAsia="en-US"/>
        </w:rPr>
      </w:pPr>
    </w:p>
    <w:p w14:paraId="39B0BEC7" w14:textId="77777777" w:rsidR="00915CBF" w:rsidRPr="00915CBF" w:rsidRDefault="00915CBF" w:rsidP="00915CBF">
      <w:pPr>
        <w:spacing w:after="0"/>
        <w:rPr>
          <w:noProof/>
          <w:highlight w:val="lightGray"/>
          <w:lang w:eastAsia="en-US"/>
        </w:rPr>
      </w:pPr>
    </w:p>
    <w:p w14:paraId="4C939C41"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b/>
          <w:lang w:eastAsia="en-US"/>
        </w:rPr>
      </w:pPr>
      <w:r w:rsidRPr="00915CBF">
        <w:rPr>
          <w:b/>
          <w:lang w:eastAsia="en-US"/>
        </w:rPr>
        <w:t>18.</w:t>
      </w:r>
      <w:r w:rsidRPr="00915CBF">
        <w:rPr>
          <w:b/>
          <w:lang w:eastAsia="en-US"/>
        </w:rPr>
        <w:tab/>
        <w:t>UNIKALUS IDENTIFIKATORIUS – ŽMONĖMS SUPRANTAMI DUOMENYS</w:t>
      </w:r>
    </w:p>
    <w:p w14:paraId="55DE39C9" w14:textId="77777777" w:rsidR="00915CBF" w:rsidRPr="00915CBF" w:rsidRDefault="00915CBF" w:rsidP="00915CBF">
      <w:pPr>
        <w:spacing w:after="0"/>
        <w:rPr>
          <w:noProof/>
          <w:highlight w:val="lightGray"/>
          <w:lang w:eastAsia="en-US"/>
        </w:rPr>
      </w:pPr>
    </w:p>
    <w:p w14:paraId="495BBB7F" w14:textId="77777777" w:rsidR="00915CBF" w:rsidRPr="00915CBF" w:rsidRDefault="00915CBF" w:rsidP="00915CBF">
      <w:pPr>
        <w:tabs>
          <w:tab w:val="left" w:pos="567"/>
        </w:tabs>
        <w:spacing w:after="0"/>
        <w:rPr>
          <w:szCs w:val="22"/>
          <w:lang w:eastAsia="en-US"/>
        </w:rPr>
      </w:pPr>
      <w:r w:rsidRPr="00915CBF">
        <w:rPr>
          <w:lang w:eastAsia="en-US"/>
        </w:rPr>
        <w:t xml:space="preserve">PC: </w:t>
      </w:r>
    </w:p>
    <w:p w14:paraId="5F34CB0E" w14:textId="77777777" w:rsidR="009A12B8" w:rsidRDefault="00915CBF" w:rsidP="00915CBF">
      <w:pPr>
        <w:tabs>
          <w:tab w:val="left" w:pos="567"/>
        </w:tabs>
        <w:spacing w:after="0"/>
        <w:rPr>
          <w:lang w:eastAsia="en-US"/>
        </w:rPr>
      </w:pPr>
      <w:r w:rsidRPr="00915CBF">
        <w:rPr>
          <w:lang w:eastAsia="en-US"/>
        </w:rPr>
        <w:t xml:space="preserve">SN: </w:t>
      </w:r>
    </w:p>
    <w:p w14:paraId="075EC2B6" w14:textId="77777777" w:rsidR="002F7322" w:rsidRPr="00915CBF" w:rsidRDefault="002F7322" w:rsidP="00915CBF">
      <w:pPr>
        <w:tabs>
          <w:tab w:val="left" w:pos="567"/>
        </w:tabs>
        <w:spacing w:after="0"/>
        <w:rPr>
          <w:szCs w:val="22"/>
          <w:lang w:eastAsia="en-US"/>
        </w:rPr>
      </w:pPr>
      <w:r w:rsidRPr="006E0BB0">
        <w:rPr>
          <w:highlight w:val="lightGray"/>
          <w:lang w:eastAsia="en-US"/>
        </w:rPr>
        <w:t>NN:</w:t>
      </w:r>
    </w:p>
    <w:p w14:paraId="596085C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noProof/>
          <w:lang w:eastAsia="en-US"/>
        </w:rPr>
      </w:pPr>
      <w:r w:rsidRPr="00915CBF">
        <w:rPr>
          <w:b/>
          <w:lang w:eastAsia="en-US"/>
        </w:rPr>
        <w:br w:type="page"/>
      </w:r>
      <w:r w:rsidRPr="00915CBF">
        <w:rPr>
          <w:b/>
          <w:lang w:eastAsia="en-US"/>
        </w:rPr>
        <w:lastRenderedPageBreak/>
        <w:t>INFORMACIJA ANT IŠORINĖS PAKUOTĖS</w:t>
      </w:r>
    </w:p>
    <w:p w14:paraId="66F9E076"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rPr>
          <w:bCs/>
          <w:noProof/>
          <w:lang w:eastAsia="en-US"/>
        </w:rPr>
      </w:pPr>
    </w:p>
    <w:p w14:paraId="1B250AA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bCs/>
          <w:noProof/>
          <w:lang w:eastAsia="en-US"/>
        </w:rPr>
      </w:pPr>
      <w:r w:rsidRPr="00915CBF">
        <w:rPr>
          <w:b/>
          <w:lang w:eastAsia="en-US"/>
        </w:rPr>
        <w:t xml:space="preserve">200 (100 x 2) PAKETĖLIŲ </w:t>
      </w:r>
      <w:r w:rsidR="00EB6C2B">
        <w:rPr>
          <w:b/>
          <w:lang w:eastAsia="en-US"/>
        </w:rPr>
        <w:t xml:space="preserve">KARTONO </w:t>
      </w:r>
      <w:r w:rsidRPr="00915CBF">
        <w:rPr>
          <w:b/>
          <w:lang w:eastAsia="en-US"/>
        </w:rPr>
        <w:t>DĖŽUTĖ</w:t>
      </w:r>
    </w:p>
    <w:p w14:paraId="77165ED7" w14:textId="77777777" w:rsidR="00915CBF" w:rsidRPr="00915CBF" w:rsidRDefault="00915CBF" w:rsidP="00915CBF">
      <w:pPr>
        <w:spacing w:after="0"/>
        <w:rPr>
          <w:noProof/>
          <w:lang w:eastAsia="en-US"/>
        </w:rPr>
      </w:pPr>
    </w:p>
    <w:p w14:paraId="30414475" w14:textId="77777777" w:rsidR="00915CBF" w:rsidRPr="00915CBF" w:rsidRDefault="00915CBF" w:rsidP="00915CBF">
      <w:pPr>
        <w:spacing w:after="0"/>
        <w:rPr>
          <w:noProof/>
          <w:lang w:eastAsia="en-US"/>
        </w:rPr>
      </w:pPr>
    </w:p>
    <w:p w14:paraId="52EC1B2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1.</w:t>
      </w:r>
      <w:r w:rsidRPr="00915CBF">
        <w:rPr>
          <w:b/>
          <w:noProof/>
          <w:lang w:eastAsia="en-US"/>
        </w:rPr>
        <w:tab/>
      </w:r>
      <w:r w:rsidRPr="00915CBF">
        <w:rPr>
          <w:b/>
          <w:lang w:eastAsia="en-US"/>
        </w:rPr>
        <w:t>VAISTINIO PREPARATO PAVADINIMAS</w:t>
      </w:r>
    </w:p>
    <w:p w14:paraId="46D9F75D" w14:textId="77777777" w:rsidR="00915CBF" w:rsidRPr="00915CBF" w:rsidRDefault="00915CBF" w:rsidP="00915CBF">
      <w:pPr>
        <w:spacing w:after="0"/>
        <w:rPr>
          <w:noProof/>
          <w:lang w:eastAsia="en-US"/>
        </w:rPr>
      </w:pPr>
    </w:p>
    <w:p w14:paraId="32F388F9" w14:textId="77777777" w:rsidR="00915CBF" w:rsidRPr="00915CBF" w:rsidRDefault="00915CBF" w:rsidP="00915CBF">
      <w:pPr>
        <w:tabs>
          <w:tab w:val="left" w:pos="567"/>
        </w:tabs>
        <w:spacing w:after="0"/>
        <w:rPr>
          <w:noProof/>
          <w:lang w:eastAsia="en-US"/>
        </w:rPr>
      </w:pPr>
      <w:proofErr w:type="spellStart"/>
      <w:r w:rsidRPr="00915CBF">
        <w:rPr>
          <w:lang w:eastAsia="en-US"/>
        </w:rPr>
        <w:t>CitraFleet</w:t>
      </w:r>
      <w:proofErr w:type="spellEnd"/>
      <w:r w:rsidRPr="00915CBF">
        <w:rPr>
          <w:lang w:eastAsia="en-US"/>
        </w:rPr>
        <w:t xml:space="preserve"> 0,01</w:t>
      </w:r>
      <w:r w:rsidR="007740EF">
        <w:rPr>
          <w:lang w:eastAsia="en-US"/>
        </w:rPr>
        <w:t> </w:t>
      </w:r>
      <w:r w:rsidRPr="00915CBF">
        <w:rPr>
          <w:lang w:eastAsia="en-US"/>
        </w:rPr>
        <w:t>g/3,5</w:t>
      </w:r>
      <w:r w:rsidR="007740EF">
        <w:rPr>
          <w:lang w:eastAsia="en-US"/>
        </w:rPr>
        <w:t> </w:t>
      </w:r>
      <w:r w:rsidRPr="00915CBF">
        <w:rPr>
          <w:lang w:eastAsia="en-US"/>
        </w:rPr>
        <w:t>g/10,97</w:t>
      </w:r>
      <w:r w:rsidR="007740EF">
        <w:rPr>
          <w:lang w:eastAsia="en-US"/>
        </w:rPr>
        <w:t> </w:t>
      </w:r>
      <w:r w:rsidRPr="00915CBF">
        <w:rPr>
          <w:lang w:eastAsia="en-US"/>
        </w:rPr>
        <w:t>g milteliai geriamajam tirpalui paketėlyje</w:t>
      </w:r>
    </w:p>
    <w:p w14:paraId="43DA784C" w14:textId="77777777" w:rsidR="00915CBF" w:rsidRDefault="00915CBF" w:rsidP="00915CBF">
      <w:pPr>
        <w:tabs>
          <w:tab w:val="left" w:pos="567"/>
        </w:tabs>
        <w:spacing w:after="0"/>
        <w:rPr>
          <w:lang w:eastAsia="en-US"/>
        </w:rPr>
      </w:pPr>
      <w:r w:rsidRPr="00915CBF">
        <w:rPr>
          <w:lang w:eastAsia="en-US"/>
        </w:rPr>
        <w:t xml:space="preserve">Natrio </w:t>
      </w:r>
      <w:proofErr w:type="spellStart"/>
      <w:r w:rsidRPr="00915CBF">
        <w:rPr>
          <w:lang w:eastAsia="en-US"/>
        </w:rPr>
        <w:t>pikosulfatas</w:t>
      </w:r>
      <w:proofErr w:type="spellEnd"/>
      <w:r w:rsidRPr="00915CBF">
        <w:rPr>
          <w:lang w:eastAsia="en-US"/>
        </w:rPr>
        <w:t xml:space="preserve"> / lengvasis magnio oksidas / citrinų rūgštis</w:t>
      </w:r>
    </w:p>
    <w:p w14:paraId="2F45CC29" w14:textId="77777777" w:rsidR="007740EF" w:rsidRPr="00915CBF" w:rsidRDefault="007740EF" w:rsidP="00915CBF">
      <w:pPr>
        <w:tabs>
          <w:tab w:val="left" w:pos="567"/>
        </w:tabs>
        <w:spacing w:after="0"/>
        <w:rPr>
          <w:noProof/>
          <w:lang w:eastAsia="en-US"/>
        </w:rPr>
      </w:pPr>
    </w:p>
    <w:p w14:paraId="23B5FE7D" w14:textId="77777777" w:rsidR="00915CBF" w:rsidRPr="00915CBF" w:rsidRDefault="00915CBF" w:rsidP="00915CBF">
      <w:pPr>
        <w:spacing w:after="0"/>
        <w:rPr>
          <w:noProof/>
          <w:lang w:eastAsia="en-US"/>
        </w:rPr>
      </w:pPr>
    </w:p>
    <w:p w14:paraId="17F0C0BA"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2.</w:t>
      </w:r>
      <w:r w:rsidRPr="00915CBF">
        <w:rPr>
          <w:b/>
          <w:noProof/>
          <w:lang w:eastAsia="en-US"/>
        </w:rPr>
        <w:tab/>
      </w:r>
      <w:r w:rsidRPr="00915CBF">
        <w:rPr>
          <w:b/>
          <w:lang w:eastAsia="en-US"/>
        </w:rPr>
        <w:t>VEIKLIOJI (-IOS) MEDŽIAGA (-OS) IR JOS (</w:t>
      </w:r>
      <w:r w:rsidR="00CB72DB">
        <w:rPr>
          <w:b/>
          <w:lang w:eastAsia="en-US"/>
        </w:rPr>
        <w:t>-</w:t>
      </w:r>
      <w:r w:rsidRPr="00915CBF">
        <w:rPr>
          <w:b/>
          <w:lang w:eastAsia="en-US"/>
        </w:rPr>
        <w:t>Ų) KIEKIS (-IAI)</w:t>
      </w:r>
    </w:p>
    <w:p w14:paraId="0A1E65B5" w14:textId="77777777" w:rsidR="00915CBF" w:rsidRPr="00915CBF" w:rsidRDefault="00915CBF" w:rsidP="00915CBF">
      <w:pPr>
        <w:spacing w:after="0"/>
        <w:rPr>
          <w:noProof/>
          <w:lang w:eastAsia="en-US"/>
        </w:rPr>
      </w:pPr>
    </w:p>
    <w:p w14:paraId="4B3084D4" w14:textId="77777777" w:rsidR="00915CBF" w:rsidRPr="00915CBF" w:rsidRDefault="00915CBF" w:rsidP="00915CBF">
      <w:pPr>
        <w:spacing w:after="0"/>
        <w:rPr>
          <w:noProof/>
          <w:lang w:eastAsia="en-US"/>
        </w:rPr>
      </w:pPr>
      <w:r w:rsidRPr="00915CBF">
        <w:rPr>
          <w:lang w:eastAsia="en-US"/>
        </w:rPr>
        <w:t>Kiekviename paketėlyje yra 10,0</w:t>
      </w:r>
      <w:r w:rsidR="007740EF">
        <w:rPr>
          <w:lang w:eastAsia="en-US"/>
        </w:rPr>
        <w:t> </w:t>
      </w:r>
      <w:r w:rsidRPr="00915CBF">
        <w:rPr>
          <w:lang w:eastAsia="en-US"/>
        </w:rPr>
        <w:t xml:space="preserve">mg natrio </w:t>
      </w:r>
      <w:proofErr w:type="spellStart"/>
      <w:r w:rsidRPr="00915CBF">
        <w:rPr>
          <w:lang w:eastAsia="en-US"/>
        </w:rPr>
        <w:t>pikosulfato</w:t>
      </w:r>
      <w:proofErr w:type="spellEnd"/>
      <w:r w:rsidRPr="00915CBF">
        <w:rPr>
          <w:lang w:eastAsia="en-US"/>
        </w:rPr>
        <w:t>, 3,5</w:t>
      </w:r>
      <w:r w:rsidR="007740EF">
        <w:rPr>
          <w:lang w:eastAsia="en-US"/>
        </w:rPr>
        <w:t> </w:t>
      </w:r>
      <w:r w:rsidRPr="00915CBF">
        <w:rPr>
          <w:lang w:eastAsia="en-US"/>
        </w:rPr>
        <w:t>g lengvojo magnio oksido,</w:t>
      </w:r>
    </w:p>
    <w:p w14:paraId="1F649C13" w14:textId="77777777" w:rsidR="00915CBF" w:rsidRDefault="00915CBF" w:rsidP="00915CBF">
      <w:pPr>
        <w:spacing w:after="0"/>
        <w:rPr>
          <w:lang w:eastAsia="en-US"/>
        </w:rPr>
      </w:pPr>
      <w:r w:rsidRPr="00915CBF">
        <w:rPr>
          <w:lang w:eastAsia="en-US"/>
        </w:rPr>
        <w:t>10,97</w:t>
      </w:r>
      <w:r w:rsidR="007740EF">
        <w:rPr>
          <w:lang w:eastAsia="en-US"/>
        </w:rPr>
        <w:t> </w:t>
      </w:r>
      <w:r w:rsidRPr="00915CBF">
        <w:rPr>
          <w:lang w:eastAsia="en-US"/>
        </w:rPr>
        <w:t>g citrinų rūgšties.</w:t>
      </w:r>
    </w:p>
    <w:p w14:paraId="71C43D52" w14:textId="77777777" w:rsidR="007740EF" w:rsidRPr="00915CBF" w:rsidRDefault="007740EF" w:rsidP="00915CBF">
      <w:pPr>
        <w:spacing w:after="0"/>
        <w:rPr>
          <w:noProof/>
          <w:lang w:eastAsia="en-US"/>
        </w:rPr>
      </w:pPr>
    </w:p>
    <w:p w14:paraId="10716A61" w14:textId="77777777" w:rsidR="00915CBF" w:rsidRPr="00915CBF" w:rsidRDefault="00915CBF" w:rsidP="00915CBF">
      <w:pPr>
        <w:spacing w:after="0"/>
        <w:rPr>
          <w:noProof/>
          <w:lang w:eastAsia="en-US"/>
        </w:rPr>
      </w:pPr>
    </w:p>
    <w:p w14:paraId="6A0ABAD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3.</w:t>
      </w:r>
      <w:r w:rsidRPr="00915CBF">
        <w:rPr>
          <w:b/>
          <w:noProof/>
          <w:lang w:eastAsia="en-US"/>
        </w:rPr>
        <w:tab/>
      </w:r>
      <w:r w:rsidRPr="00915CBF">
        <w:rPr>
          <w:b/>
          <w:lang w:eastAsia="en-US"/>
        </w:rPr>
        <w:t>PAGALBINIŲ MEDŽIAGŲ SĄRAŠAS</w:t>
      </w:r>
    </w:p>
    <w:p w14:paraId="38ADCAE1" w14:textId="77777777" w:rsidR="00915CBF" w:rsidRPr="00915CBF" w:rsidRDefault="00915CBF" w:rsidP="00915CBF">
      <w:pPr>
        <w:spacing w:after="0"/>
        <w:rPr>
          <w:noProof/>
          <w:lang w:eastAsia="en-US"/>
        </w:rPr>
      </w:pPr>
    </w:p>
    <w:p w14:paraId="7E4CE33D" w14:textId="192A6918" w:rsidR="00915CBF" w:rsidRPr="00915CBF" w:rsidRDefault="00915CBF" w:rsidP="00915CBF">
      <w:pPr>
        <w:spacing w:after="0"/>
        <w:rPr>
          <w:noProof/>
          <w:lang w:eastAsia="en-US"/>
        </w:rPr>
      </w:pPr>
      <w:r w:rsidRPr="00915CBF">
        <w:rPr>
          <w:lang w:eastAsia="en-US"/>
        </w:rPr>
        <w:t xml:space="preserve">Sudėtyje taip pat yra: </w:t>
      </w:r>
      <w:r w:rsidR="00CB72DB">
        <w:rPr>
          <w:lang w:eastAsia="en-US"/>
        </w:rPr>
        <w:t>k</w:t>
      </w:r>
      <w:r w:rsidRPr="00915CBF">
        <w:rPr>
          <w:lang w:eastAsia="en-US"/>
        </w:rPr>
        <w:t>alio (5</w:t>
      </w:r>
      <w:r w:rsidR="007740EF">
        <w:rPr>
          <w:lang w:eastAsia="en-US"/>
        </w:rPr>
        <w:t> </w:t>
      </w:r>
      <w:proofErr w:type="spellStart"/>
      <w:r w:rsidRPr="00915CBF">
        <w:rPr>
          <w:lang w:eastAsia="en-US"/>
        </w:rPr>
        <w:t>mmol</w:t>
      </w:r>
      <w:proofErr w:type="spellEnd"/>
      <w:r w:rsidRPr="00915CBF">
        <w:rPr>
          <w:lang w:eastAsia="en-US"/>
        </w:rPr>
        <w:t xml:space="preserve"> arba 195</w:t>
      </w:r>
      <w:r w:rsidR="007740EF">
        <w:rPr>
          <w:lang w:eastAsia="en-US"/>
        </w:rPr>
        <w:t> </w:t>
      </w:r>
      <w:r w:rsidRPr="00915CBF">
        <w:rPr>
          <w:lang w:eastAsia="en-US"/>
        </w:rPr>
        <w:t>mg)</w:t>
      </w:r>
      <w:r w:rsidR="00AE6FAE" w:rsidRPr="00AE6FAE">
        <w:rPr>
          <w:lang w:eastAsia="en-US"/>
        </w:rPr>
        <w:t xml:space="preserve">, sulfitų, įskaitant </w:t>
      </w:r>
      <w:proofErr w:type="spellStart"/>
      <w:r w:rsidR="00AE6FAE" w:rsidRPr="00AE6FAE">
        <w:rPr>
          <w:lang w:eastAsia="en-US"/>
        </w:rPr>
        <w:t>metabisulfitus</w:t>
      </w:r>
      <w:proofErr w:type="spellEnd"/>
      <w:r w:rsidRPr="00915CBF">
        <w:rPr>
          <w:lang w:eastAsia="en-US"/>
        </w:rPr>
        <w:t>.</w:t>
      </w:r>
    </w:p>
    <w:p w14:paraId="66B6A2A1" w14:textId="77777777" w:rsidR="00915CBF" w:rsidRDefault="00915CBF" w:rsidP="00915CBF">
      <w:pPr>
        <w:spacing w:after="0"/>
        <w:rPr>
          <w:lang w:eastAsia="en-US"/>
        </w:rPr>
      </w:pPr>
      <w:r w:rsidRPr="00915CBF">
        <w:rPr>
          <w:lang w:eastAsia="en-US"/>
        </w:rPr>
        <w:t>Daugiau informacijos pateikta pakuotės lapelyje.</w:t>
      </w:r>
    </w:p>
    <w:p w14:paraId="0789E3EB" w14:textId="77777777" w:rsidR="007740EF" w:rsidRPr="00915CBF" w:rsidRDefault="007740EF" w:rsidP="00915CBF">
      <w:pPr>
        <w:spacing w:after="0"/>
        <w:rPr>
          <w:noProof/>
          <w:lang w:eastAsia="en-US"/>
        </w:rPr>
      </w:pPr>
    </w:p>
    <w:p w14:paraId="4FF95149" w14:textId="77777777" w:rsidR="00915CBF" w:rsidRPr="00915CBF" w:rsidRDefault="00915CBF" w:rsidP="00915CBF">
      <w:pPr>
        <w:spacing w:after="0"/>
        <w:rPr>
          <w:noProof/>
          <w:lang w:eastAsia="en-US"/>
        </w:rPr>
      </w:pPr>
    </w:p>
    <w:p w14:paraId="2AB05016"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4.</w:t>
      </w:r>
      <w:r w:rsidRPr="00915CBF">
        <w:rPr>
          <w:b/>
          <w:noProof/>
          <w:lang w:eastAsia="en-US"/>
        </w:rPr>
        <w:tab/>
      </w:r>
      <w:r w:rsidR="007740EF">
        <w:rPr>
          <w:b/>
          <w:lang w:eastAsia="en-US"/>
        </w:rPr>
        <w:t>FARMACINĖ</w:t>
      </w:r>
      <w:r w:rsidRPr="00915CBF">
        <w:rPr>
          <w:b/>
          <w:lang w:eastAsia="en-US"/>
        </w:rPr>
        <w:t xml:space="preserve"> FORMA IR KIEKIS PAKUOTĖJE</w:t>
      </w:r>
    </w:p>
    <w:p w14:paraId="48FD2B6A" w14:textId="77777777" w:rsidR="00915CBF" w:rsidRPr="00915CBF" w:rsidRDefault="00915CBF" w:rsidP="00915CBF">
      <w:pPr>
        <w:spacing w:after="0"/>
        <w:rPr>
          <w:noProof/>
          <w:lang w:eastAsia="en-US"/>
        </w:rPr>
      </w:pPr>
    </w:p>
    <w:p w14:paraId="33777007" w14:textId="77777777" w:rsidR="00915CBF" w:rsidRPr="00915CBF" w:rsidRDefault="00915CBF" w:rsidP="00915CBF">
      <w:pPr>
        <w:spacing w:after="0"/>
        <w:rPr>
          <w:noProof/>
          <w:lang w:eastAsia="en-US"/>
        </w:rPr>
      </w:pPr>
      <w:r w:rsidRPr="00915CBF">
        <w:rPr>
          <w:lang w:eastAsia="en-US"/>
        </w:rPr>
        <w:t>Milteliai geriamajam tirpalui paketėlyje</w:t>
      </w:r>
    </w:p>
    <w:p w14:paraId="08119350" w14:textId="77777777" w:rsidR="00915CBF" w:rsidRDefault="00915CBF" w:rsidP="00915CBF">
      <w:pPr>
        <w:tabs>
          <w:tab w:val="left" w:pos="2280"/>
        </w:tabs>
        <w:spacing w:after="0"/>
        <w:rPr>
          <w:lang w:eastAsia="en-US"/>
        </w:rPr>
      </w:pPr>
      <w:r w:rsidRPr="00915CBF">
        <w:rPr>
          <w:lang w:eastAsia="en-US"/>
        </w:rPr>
        <w:t xml:space="preserve">200 (100 x 2) paketėlių </w:t>
      </w:r>
    </w:p>
    <w:p w14:paraId="254D2494" w14:textId="77777777" w:rsidR="007740EF" w:rsidRPr="00915CBF" w:rsidRDefault="007740EF" w:rsidP="00915CBF">
      <w:pPr>
        <w:tabs>
          <w:tab w:val="left" w:pos="2280"/>
        </w:tabs>
        <w:spacing w:after="0"/>
        <w:rPr>
          <w:noProof/>
          <w:lang w:eastAsia="en-US"/>
        </w:rPr>
      </w:pPr>
    </w:p>
    <w:p w14:paraId="1B81044E" w14:textId="77777777" w:rsidR="00915CBF" w:rsidRPr="00915CBF" w:rsidRDefault="00915CBF" w:rsidP="00915CBF">
      <w:pPr>
        <w:tabs>
          <w:tab w:val="left" w:pos="2280"/>
        </w:tabs>
        <w:spacing w:after="0"/>
        <w:rPr>
          <w:noProof/>
          <w:lang w:eastAsia="en-US"/>
        </w:rPr>
      </w:pPr>
    </w:p>
    <w:p w14:paraId="3F8EE33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5.</w:t>
      </w:r>
      <w:r w:rsidRPr="00915CBF">
        <w:rPr>
          <w:b/>
          <w:noProof/>
          <w:lang w:eastAsia="en-US"/>
        </w:rPr>
        <w:tab/>
      </w:r>
      <w:r w:rsidRPr="00915CBF">
        <w:rPr>
          <w:b/>
          <w:lang w:eastAsia="en-US"/>
        </w:rPr>
        <w:t>VARTOJIMO METODAS IR BŪDAS (-AI)</w:t>
      </w:r>
    </w:p>
    <w:p w14:paraId="67AF0493" w14:textId="77777777" w:rsidR="00915CBF" w:rsidRPr="00915CBF" w:rsidRDefault="00915CBF" w:rsidP="00915CBF">
      <w:pPr>
        <w:spacing w:after="0"/>
        <w:rPr>
          <w:i/>
          <w:noProof/>
          <w:lang w:eastAsia="en-US"/>
        </w:rPr>
      </w:pPr>
    </w:p>
    <w:p w14:paraId="404F6E91" w14:textId="77777777" w:rsidR="009A12B8" w:rsidRDefault="00915CBF" w:rsidP="00915CBF">
      <w:pPr>
        <w:tabs>
          <w:tab w:val="left" w:pos="-142"/>
        </w:tabs>
        <w:spacing w:after="0"/>
        <w:rPr>
          <w:color w:val="000000"/>
          <w:lang w:eastAsia="en-US"/>
        </w:rPr>
      </w:pPr>
      <w:r w:rsidRPr="00915CBF">
        <w:rPr>
          <w:color w:val="000000"/>
          <w:lang w:eastAsia="en-US"/>
        </w:rPr>
        <w:t xml:space="preserve">Vartokite taip, kaip nurodė gydytojas. </w:t>
      </w:r>
    </w:p>
    <w:p w14:paraId="4251917C" w14:textId="77777777" w:rsidR="00915CBF" w:rsidRPr="00915CBF" w:rsidRDefault="00915CBF" w:rsidP="00915CBF">
      <w:pPr>
        <w:tabs>
          <w:tab w:val="left" w:pos="-142"/>
        </w:tabs>
        <w:spacing w:after="0"/>
        <w:rPr>
          <w:color w:val="000000"/>
          <w:lang w:eastAsia="en-US"/>
        </w:rPr>
      </w:pPr>
      <w:r w:rsidRPr="00915CBF">
        <w:rPr>
          <w:color w:val="000000"/>
          <w:lang w:eastAsia="en-US"/>
        </w:rPr>
        <w:t>Prieš varto</w:t>
      </w:r>
      <w:r w:rsidR="007740EF">
        <w:rPr>
          <w:color w:val="000000"/>
          <w:lang w:eastAsia="en-US"/>
        </w:rPr>
        <w:t>jimą</w:t>
      </w:r>
      <w:r w:rsidRPr="00915CBF">
        <w:rPr>
          <w:color w:val="000000"/>
          <w:lang w:eastAsia="en-US"/>
        </w:rPr>
        <w:t xml:space="preserve"> perskaitykite pakuotės lapelį.</w:t>
      </w:r>
    </w:p>
    <w:p w14:paraId="4E470F99" w14:textId="77777777" w:rsidR="00915CBF" w:rsidRPr="00915CBF" w:rsidRDefault="00915CBF" w:rsidP="00915CBF">
      <w:pPr>
        <w:tabs>
          <w:tab w:val="left" w:pos="-142"/>
        </w:tabs>
        <w:spacing w:after="0"/>
        <w:rPr>
          <w:lang w:eastAsia="en-US"/>
        </w:rPr>
      </w:pPr>
    </w:p>
    <w:p w14:paraId="172E3A59" w14:textId="77777777" w:rsidR="00915CBF" w:rsidRDefault="00915CBF" w:rsidP="00915CBF">
      <w:pPr>
        <w:spacing w:after="0"/>
        <w:rPr>
          <w:lang w:eastAsia="en-US"/>
        </w:rPr>
      </w:pPr>
      <w:r w:rsidRPr="00915CBF">
        <w:rPr>
          <w:lang w:eastAsia="en-US"/>
        </w:rPr>
        <w:t xml:space="preserve">Vartoti per burną. </w:t>
      </w:r>
      <w:r w:rsidR="005D49B4">
        <w:rPr>
          <w:lang w:eastAsia="en-US"/>
        </w:rPr>
        <w:t>Jei praskiedus tirpalas įkaista, reikia palaukti kol jis atvės. Atvėsus tirpalui, jį reikia išgerti nedelsiant.</w:t>
      </w:r>
    </w:p>
    <w:p w14:paraId="63813309" w14:textId="77777777" w:rsidR="007740EF" w:rsidRPr="00915CBF" w:rsidRDefault="007740EF" w:rsidP="00915CBF">
      <w:pPr>
        <w:spacing w:after="0"/>
        <w:rPr>
          <w:noProof/>
          <w:lang w:eastAsia="en-US"/>
        </w:rPr>
      </w:pPr>
    </w:p>
    <w:p w14:paraId="6E8FBDC7" w14:textId="77777777" w:rsidR="00915CBF" w:rsidRPr="00915CBF" w:rsidRDefault="00915CBF" w:rsidP="00915CBF">
      <w:pPr>
        <w:spacing w:after="0"/>
        <w:rPr>
          <w:noProof/>
          <w:lang w:eastAsia="en-US"/>
        </w:rPr>
      </w:pPr>
    </w:p>
    <w:p w14:paraId="1B706F8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6.</w:t>
      </w:r>
      <w:r w:rsidRPr="00915CBF">
        <w:rPr>
          <w:b/>
          <w:noProof/>
          <w:lang w:eastAsia="en-US"/>
        </w:rPr>
        <w:tab/>
      </w:r>
      <w:r w:rsidRPr="00915CBF">
        <w:rPr>
          <w:b/>
          <w:lang w:eastAsia="en-US"/>
        </w:rPr>
        <w:t>SPECIALUS ĮSPĖJIMAS, KAD VAISTINĮ PREPARATĄ BŪTINA LAIKYTI VAIKAMS NEPASTEBIMOJE IR NEPASIEKIAMOJE VIETOJE</w:t>
      </w:r>
    </w:p>
    <w:p w14:paraId="43729D93" w14:textId="77777777" w:rsidR="00915CBF" w:rsidRPr="00915CBF" w:rsidRDefault="00915CBF" w:rsidP="00915CBF">
      <w:pPr>
        <w:spacing w:after="0"/>
        <w:rPr>
          <w:noProof/>
          <w:lang w:eastAsia="en-US"/>
        </w:rPr>
      </w:pPr>
    </w:p>
    <w:p w14:paraId="1F13F7F5" w14:textId="77777777" w:rsidR="00915CBF" w:rsidRDefault="00915CBF" w:rsidP="00915CBF">
      <w:pPr>
        <w:spacing w:after="0"/>
        <w:outlineLvl w:val="0"/>
        <w:rPr>
          <w:lang w:eastAsia="en-US"/>
        </w:rPr>
      </w:pPr>
      <w:r w:rsidRPr="00915CBF">
        <w:rPr>
          <w:lang w:eastAsia="en-US"/>
        </w:rPr>
        <w:t>Laikyti vaikams nepastebimoje ir nepasiekiamoje vietoje.</w:t>
      </w:r>
    </w:p>
    <w:p w14:paraId="5C1C2687" w14:textId="77777777" w:rsidR="007740EF" w:rsidRPr="00915CBF" w:rsidRDefault="007740EF" w:rsidP="00915CBF">
      <w:pPr>
        <w:spacing w:after="0"/>
        <w:outlineLvl w:val="0"/>
        <w:rPr>
          <w:noProof/>
          <w:lang w:eastAsia="en-US"/>
        </w:rPr>
      </w:pPr>
    </w:p>
    <w:p w14:paraId="3EFEEF8C" w14:textId="77777777" w:rsidR="00915CBF" w:rsidRPr="00915CBF" w:rsidRDefault="00915CBF" w:rsidP="00915CBF">
      <w:pPr>
        <w:spacing w:after="0"/>
        <w:outlineLvl w:val="0"/>
        <w:rPr>
          <w:noProof/>
          <w:lang w:eastAsia="en-US"/>
        </w:rPr>
      </w:pPr>
    </w:p>
    <w:p w14:paraId="553893E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7.</w:t>
      </w:r>
      <w:r w:rsidRPr="00915CBF">
        <w:rPr>
          <w:b/>
          <w:noProof/>
          <w:lang w:eastAsia="en-US"/>
        </w:rPr>
        <w:tab/>
      </w:r>
      <w:r w:rsidRPr="00915CBF">
        <w:rPr>
          <w:b/>
          <w:lang w:eastAsia="en-US"/>
        </w:rPr>
        <w:t>KITAS (-I) SPECIALUS (-ŪS) ĮSPĖJIMAS (-AI) (JEI REIKIA)</w:t>
      </w:r>
    </w:p>
    <w:p w14:paraId="768F71D7" w14:textId="77777777" w:rsidR="00915CBF" w:rsidRPr="00915CBF" w:rsidRDefault="00915CBF" w:rsidP="00915CBF">
      <w:pPr>
        <w:spacing w:after="0"/>
        <w:rPr>
          <w:noProof/>
          <w:lang w:eastAsia="en-US"/>
        </w:rPr>
      </w:pPr>
    </w:p>
    <w:p w14:paraId="780F2C47" w14:textId="77777777" w:rsidR="00915CBF" w:rsidRPr="00915CBF" w:rsidRDefault="00915CBF" w:rsidP="00915CBF">
      <w:pPr>
        <w:spacing w:after="0"/>
        <w:rPr>
          <w:noProof/>
          <w:lang w:eastAsia="en-US"/>
        </w:rPr>
      </w:pPr>
    </w:p>
    <w:p w14:paraId="7922A4A3" w14:textId="77777777" w:rsidR="00915CBF" w:rsidRPr="00915CBF" w:rsidRDefault="00915CBF" w:rsidP="00B13276">
      <w:pPr>
        <w:keepNext/>
        <w:keepLines/>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8.</w:t>
      </w:r>
      <w:r w:rsidRPr="00915CBF">
        <w:rPr>
          <w:b/>
          <w:noProof/>
          <w:lang w:eastAsia="en-US"/>
        </w:rPr>
        <w:tab/>
      </w:r>
      <w:r w:rsidR="007740EF">
        <w:rPr>
          <w:b/>
          <w:noProof/>
          <w:lang w:eastAsia="en-US"/>
        </w:rPr>
        <w:t>TINKAMUMO LAIKAS</w:t>
      </w:r>
    </w:p>
    <w:p w14:paraId="4113035E" w14:textId="77777777" w:rsidR="00915CBF" w:rsidRPr="00915CBF" w:rsidRDefault="00915CBF" w:rsidP="00B13276">
      <w:pPr>
        <w:keepNext/>
        <w:keepLines/>
        <w:spacing w:after="0"/>
        <w:rPr>
          <w:i/>
          <w:noProof/>
          <w:lang w:eastAsia="en-US"/>
        </w:rPr>
      </w:pPr>
    </w:p>
    <w:p w14:paraId="1174F442" w14:textId="77777777" w:rsidR="00915CBF" w:rsidRPr="00915CBF" w:rsidRDefault="00915CBF" w:rsidP="00B13276">
      <w:pPr>
        <w:keepNext/>
        <w:keepLines/>
        <w:spacing w:after="0"/>
        <w:rPr>
          <w:noProof/>
          <w:lang w:eastAsia="en-US"/>
        </w:rPr>
      </w:pPr>
      <w:r w:rsidRPr="00915CBF">
        <w:rPr>
          <w:lang w:eastAsia="en-US"/>
        </w:rPr>
        <w:t>EXP:</w:t>
      </w:r>
      <w:r w:rsidR="00F138C0">
        <w:rPr>
          <w:lang w:eastAsia="en-US"/>
        </w:rPr>
        <w:t xml:space="preserve"> </w:t>
      </w:r>
      <w:r w:rsidR="00F138C0" w:rsidRPr="00CB72DB">
        <w:rPr>
          <w:rFonts w:eastAsia="PMingLiU"/>
          <w:highlight w:val="lightGray"/>
        </w:rPr>
        <w:t>{</w:t>
      </w:r>
      <w:r w:rsidR="006E0BB0">
        <w:rPr>
          <w:rFonts w:eastAsia="PMingLiU"/>
          <w:highlight w:val="lightGray"/>
        </w:rPr>
        <w:t>mm MMMM</w:t>
      </w:r>
      <w:r w:rsidR="00F138C0" w:rsidRPr="00CB72DB">
        <w:rPr>
          <w:rFonts w:eastAsia="PMingLiU"/>
          <w:highlight w:val="lightGray"/>
        </w:rPr>
        <w:t>}</w:t>
      </w:r>
    </w:p>
    <w:p w14:paraId="4ECB49EA" w14:textId="77777777" w:rsidR="00915CBF" w:rsidRDefault="00915CBF" w:rsidP="00B13276">
      <w:pPr>
        <w:keepNext/>
        <w:keepLines/>
        <w:spacing w:after="0"/>
        <w:rPr>
          <w:noProof/>
          <w:lang w:eastAsia="en-US"/>
        </w:rPr>
      </w:pPr>
    </w:p>
    <w:p w14:paraId="67DF69DA" w14:textId="77777777" w:rsidR="007740EF" w:rsidRPr="00915CBF" w:rsidRDefault="007740EF" w:rsidP="00915CBF">
      <w:pPr>
        <w:spacing w:after="0"/>
        <w:rPr>
          <w:noProof/>
          <w:lang w:eastAsia="en-US"/>
        </w:rPr>
      </w:pPr>
    </w:p>
    <w:p w14:paraId="00ECB3D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9.</w:t>
      </w:r>
      <w:r w:rsidRPr="00915CBF">
        <w:rPr>
          <w:b/>
          <w:noProof/>
          <w:lang w:eastAsia="en-US"/>
        </w:rPr>
        <w:tab/>
      </w:r>
      <w:r w:rsidRPr="00915CBF">
        <w:rPr>
          <w:b/>
          <w:lang w:eastAsia="en-US"/>
        </w:rPr>
        <w:t>SPECIALIOS LAIKYMO SĄLYGOS</w:t>
      </w:r>
    </w:p>
    <w:p w14:paraId="13BC7C01" w14:textId="77777777" w:rsidR="00915CBF" w:rsidRPr="00915CBF" w:rsidRDefault="00915CBF" w:rsidP="00915CBF">
      <w:pPr>
        <w:spacing w:after="0"/>
        <w:rPr>
          <w:noProof/>
          <w:lang w:eastAsia="en-US"/>
        </w:rPr>
      </w:pPr>
    </w:p>
    <w:p w14:paraId="40EDE29E" w14:textId="77777777" w:rsidR="00915CBF" w:rsidRPr="00915CBF" w:rsidRDefault="00915CBF" w:rsidP="00915CBF">
      <w:pPr>
        <w:spacing w:after="0"/>
        <w:ind w:left="567" w:hanging="567"/>
        <w:rPr>
          <w:noProof/>
          <w:lang w:eastAsia="en-US"/>
        </w:rPr>
      </w:pPr>
      <w:r w:rsidRPr="00915CBF">
        <w:rPr>
          <w:lang w:eastAsia="en-US"/>
        </w:rPr>
        <w:t>Laikyti ne aukštesnėje kaip 25</w:t>
      </w:r>
      <w:r w:rsidR="00F63CE2">
        <w:rPr>
          <w:lang w:eastAsia="en-US"/>
        </w:rPr>
        <w:t> </w:t>
      </w:r>
      <w:r w:rsidR="00F63CE2" w:rsidRPr="00AC2CD5">
        <w:rPr>
          <w:noProof/>
        </w:rPr>
        <w:sym w:font="Symbol" w:char="F0B0"/>
      </w:r>
      <w:r w:rsidRPr="00915CBF">
        <w:rPr>
          <w:lang w:eastAsia="en-US"/>
        </w:rPr>
        <w:t>C temperatūroje.</w:t>
      </w:r>
    </w:p>
    <w:p w14:paraId="011BABD8" w14:textId="77777777" w:rsidR="00915CBF" w:rsidRDefault="00915CBF" w:rsidP="00915CBF">
      <w:pPr>
        <w:spacing w:after="0"/>
        <w:ind w:left="567" w:hanging="567"/>
        <w:rPr>
          <w:noProof/>
          <w:lang w:eastAsia="en-US"/>
        </w:rPr>
      </w:pPr>
    </w:p>
    <w:p w14:paraId="1D9C3093" w14:textId="77777777" w:rsidR="007740EF" w:rsidRPr="00915CBF" w:rsidRDefault="007740EF" w:rsidP="00915CBF">
      <w:pPr>
        <w:spacing w:after="0"/>
        <w:ind w:left="567" w:hanging="567"/>
        <w:rPr>
          <w:noProof/>
          <w:lang w:eastAsia="en-US"/>
        </w:rPr>
      </w:pPr>
    </w:p>
    <w:p w14:paraId="0C00263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10.</w:t>
      </w:r>
      <w:r w:rsidRPr="00915CBF">
        <w:rPr>
          <w:b/>
          <w:noProof/>
          <w:lang w:eastAsia="en-US"/>
        </w:rPr>
        <w:tab/>
      </w:r>
      <w:r w:rsidRPr="00915CBF">
        <w:rPr>
          <w:b/>
          <w:lang w:eastAsia="en-US"/>
        </w:rPr>
        <w:t>SPECIALIOS ATSARGUMO PRIEMONĖS DĖL NESUVARTOTO VAISTINIO PREPARATO AR JO ATLIEKŲ TVARKYMO (JEI REIKIA)</w:t>
      </w:r>
    </w:p>
    <w:p w14:paraId="7CC79EED" w14:textId="77777777" w:rsidR="00915CBF" w:rsidRPr="00915CBF" w:rsidRDefault="00915CBF" w:rsidP="00915CBF">
      <w:pPr>
        <w:spacing w:after="0"/>
        <w:rPr>
          <w:noProof/>
          <w:lang w:eastAsia="en-US"/>
        </w:rPr>
      </w:pPr>
    </w:p>
    <w:p w14:paraId="1128EB77" w14:textId="77777777" w:rsidR="00915CBF" w:rsidRPr="00915CBF" w:rsidRDefault="00915CBF" w:rsidP="00915CBF">
      <w:pPr>
        <w:spacing w:after="0"/>
        <w:rPr>
          <w:noProof/>
          <w:lang w:eastAsia="en-US"/>
        </w:rPr>
      </w:pPr>
    </w:p>
    <w:p w14:paraId="69DDEBC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11.</w:t>
      </w:r>
      <w:r w:rsidRPr="00915CBF">
        <w:rPr>
          <w:b/>
          <w:noProof/>
          <w:lang w:eastAsia="en-US"/>
        </w:rPr>
        <w:tab/>
      </w:r>
      <w:r w:rsidR="008351A8">
        <w:rPr>
          <w:b/>
          <w:noProof/>
          <w:lang w:eastAsia="en-US"/>
        </w:rPr>
        <w:t>REGISTRUOTOJO</w:t>
      </w:r>
      <w:r w:rsidR="00CA6165">
        <w:rPr>
          <w:b/>
          <w:noProof/>
          <w:lang w:eastAsia="en-US"/>
        </w:rPr>
        <w:t xml:space="preserve"> </w:t>
      </w:r>
      <w:r w:rsidRPr="00915CBF">
        <w:rPr>
          <w:b/>
          <w:lang w:eastAsia="en-US"/>
        </w:rPr>
        <w:t>PAVADINIMAS IR ADRESAS</w:t>
      </w:r>
    </w:p>
    <w:p w14:paraId="01AA1572" w14:textId="77777777" w:rsidR="00915CBF" w:rsidRPr="00915CBF" w:rsidRDefault="00915CBF" w:rsidP="00915CBF">
      <w:pPr>
        <w:numPr>
          <w:ilvl w:val="12"/>
          <w:numId w:val="0"/>
        </w:numPr>
        <w:spacing w:after="0"/>
        <w:ind w:right="-2"/>
        <w:jc w:val="both"/>
        <w:rPr>
          <w:noProof/>
          <w:szCs w:val="22"/>
          <w:lang w:val="pt-PT" w:eastAsia="en-US"/>
        </w:rPr>
      </w:pPr>
    </w:p>
    <w:p w14:paraId="75057114"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Casen</w:t>
      </w:r>
      <w:proofErr w:type="spellEnd"/>
      <w:r w:rsidRPr="00915CBF">
        <w:rPr>
          <w:lang w:eastAsia="en-US"/>
        </w:rPr>
        <w:t xml:space="preserve"> </w:t>
      </w:r>
      <w:proofErr w:type="spellStart"/>
      <w:r w:rsidRPr="00915CBF">
        <w:rPr>
          <w:lang w:eastAsia="en-US"/>
        </w:rPr>
        <w:t>Recordati</w:t>
      </w:r>
      <w:proofErr w:type="spellEnd"/>
      <w:r w:rsidRPr="00915CBF">
        <w:rPr>
          <w:lang w:eastAsia="en-US"/>
        </w:rPr>
        <w:t>, S.L.</w:t>
      </w:r>
    </w:p>
    <w:p w14:paraId="6CD01515"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Autovía</w:t>
      </w:r>
      <w:proofErr w:type="spellEnd"/>
      <w:r w:rsidRPr="00915CBF">
        <w:rPr>
          <w:lang w:eastAsia="en-US"/>
        </w:rPr>
        <w:t xml:space="preserve"> de </w:t>
      </w:r>
      <w:proofErr w:type="spellStart"/>
      <w:r w:rsidRPr="00915CBF">
        <w:rPr>
          <w:lang w:eastAsia="en-US"/>
        </w:rPr>
        <w:t>Logroño</w:t>
      </w:r>
      <w:proofErr w:type="spellEnd"/>
      <w:r w:rsidRPr="00915CBF">
        <w:rPr>
          <w:lang w:eastAsia="en-US"/>
        </w:rPr>
        <w:t xml:space="preserve"> Km 13</w:t>
      </w:r>
      <w:r w:rsidR="00CA6165">
        <w:rPr>
          <w:lang w:eastAsia="en-US"/>
        </w:rPr>
        <w:t>,</w:t>
      </w:r>
      <w:r w:rsidRPr="00915CBF">
        <w:rPr>
          <w:lang w:eastAsia="en-US"/>
        </w:rPr>
        <w:t>300</w:t>
      </w:r>
    </w:p>
    <w:p w14:paraId="05C5C5F0" w14:textId="77777777" w:rsidR="00915CBF" w:rsidRPr="00915CBF" w:rsidRDefault="00915CBF" w:rsidP="00915CBF">
      <w:pPr>
        <w:numPr>
          <w:ilvl w:val="12"/>
          <w:numId w:val="0"/>
        </w:numPr>
        <w:spacing w:after="0"/>
        <w:ind w:right="-2"/>
        <w:jc w:val="both"/>
        <w:rPr>
          <w:noProof/>
          <w:szCs w:val="22"/>
          <w:lang w:eastAsia="en-US"/>
        </w:rPr>
      </w:pPr>
      <w:r w:rsidRPr="00915CBF">
        <w:rPr>
          <w:lang w:eastAsia="en-US"/>
        </w:rPr>
        <w:t xml:space="preserve">50180 </w:t>
      </w:r>
      <w:proofErr w:type="spellStart"/>
      <w:r w:rsidRPr="00915CBF">
        <w:rPr>
          <w:lang w:eastAsia="en-US"/>
        </w:rPr>
        <w:t>Utebo</w:t>
      </w:r>
      <w:proofErr w:type="spellEnd"/>
      <w:r w:rsidRPr="00915CBF">
        <w:rPr>
          <w:lang w:eastAsia="en-US"/>
        </w:rPr>
        <w:t xml:space="preserve"> - </w:t>
      </w:r>
      <w:proofErr w:type="spellStart"/>
      <w:r w:rsidR="00CA6165">
        <w:rPr>
          <w:lang w:eastAsia="en-US"/>
        </w:rPr>
        <w:t>Z</w:t>
      </w:r>
      <w:r w:rsidRPr="00915CBF">
        <w:rPr>
          <w:lang w:eastAsia="en-US"/>
        </w:rPr>
        <w:t>arago</w:t>
      </w:r>
      <w:r w:rsidR="00CA6165">
        <w:rPr>
          <w:lang w:eastAsia="en-US"/>
        </w:rPr>
        <w:t>z</w:t>
      </w:r>
      <w:r w:rsidRPr="00915CBF">
        <w:rPr>
          <w:lang w:eastAsia="en-US"/>
        </w:rPr>
        <w:t>a</w:t>
      </w:r>
      <w:proofErr w:type="spellEnd"/>
    </w:p>
    <w:p w14:paraId="0F472CAE" w14:textId="77777777" w:rsidR="00915CBF" w:rsidRDefault="00915CBF" w:rsidP="00915CBF">
      <w:pPr>
        <w:spacing w:after="0"/>
        <w:rPr>
          <w:lang w:eastAsia="en-US"/>
        </w:rPr>
      </w:pPr>
      <w:r w:rsidRPr="00915CBF">
        <w:rPr>
          <w:lang w:eastAsia="en-US"/>
        </w:rPr>
        <w:t xml:space="preserve">Ispanija </w:t>
      </w:r>
    </w:p>
    <w:p w14:paraId="3889D44C" w14:textId="77777777" w:rsidR="008351A8" w:rsidRPr="00915CBF" w:rsidRDefault="008351A8" w:rsidP="00915CBF">
      <w:pPr>
        <w:spacing w:after="0"/>
        <w:rPr>
          <w:noProof/>
          <w:lang w:eastAsia="en-US"/>
        </w:rPr>
      </w:pPr>
    </w:p>
    <w:p w14:paraId="1AA22D38" w14:textId="77777777" w:rsidR="00915CBF" w:rsidRPr="00915CBF" w:rsidRDefault="00915CBF" w:rsidP="00915CBF">
      <w:pPr>
        <w:spacing w:after="0"/>
        <w:rPr>
          <w:noProof/>
          <w:lang w:val="it-IT" w:eastAsia="en-US"/>
        </w:rPr>
      </w:pPr>
    </w:p>
    <w:p w14:paraId="5AAD8D5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12.</w:t>
      </w:r>
      <w:r w:rsidRPr="00915CBF">
        <w:rPr>
          <w:b/>
          <w:noProof/>
          <w:lang w:val="it-IT" w:eastAsia="en-US"/>
        </w:rPr>
        <w:tab/>
      </w:r>
      <w:r w:rsidR="008351A8">
        <w:rPr>
          <w:b/>
          <w:noProof/>
          <w:lang w:val="it-IT" w:eastAsia="en-US"/>
        </w:rPr>
        <w:t>REGISTRACIJOS PAŽYMĖJIMO</w:t>
      </w:r>
      <w:r w:rsidR="00CA6165">
        <w:rPr>
          <w:b/>
          <w:noProof/>
          <w:lang w:val="it-IT" w:eastAsia="en-US"/>
        </w:rPr>
        <w:t xml:space="preserve"> </w:t>
      </w:r>
      <w:r w:rsidRPr="00915CBF">
        <w:rPr>
          <w:b/>
          <w:lang w:eastAsia="en-US"/>
        </w:rPr>
        <w:t xml:space="preserve">NUMERIS (-IAI) </w:t>
      </w:r>
    </w:p>
    <w:p w14:paraId="4F1528B0" w14:textId="77777777" w:rsidR="00915CBF" w:rsidRPr="00915CBF" w:rsidRDefault="00915CBF" w:rsidP="00915CBF">
      <w:pPr>
        <w:spacing w:after="0"/>
        <w:rPr>
          <w:noProof/>
          <w:lang w:val="it-IT" w:eastAsia="en-US"/>
        </w:rPr>
      </w:pPr>
    </w:p>
    <w:p w14:paraId="79C6C419" w14:textId="77777777" w:rsidR="0062328F" w:rsidRPr="0062328F" w:rsidRDefault="0062328F" w:rsidP="0062328F">
      <w:pPr>
        <w:spacing w:after="0"/>
        <w:rPr>
          <w:noProof/>
          <w:lang w:val="it-IT" w:eastAsia="en-US"/>
        </w:rPr>
      </w:pPr>
      <w:r w:rsidRPr="0062328F">
        <w:rPr>
          <w:noProof/>
          <w:lang w:val="it-IT" w:eastAsia="en-US"/>
        </w:rPr>
        <w:t xml:space="preserve">LT/1/21/4826/007 </w:t>
      </w:r>
    </w:p>
    <w:p w14:paraId="595DDCF4" w14:textId="77777777" w:rsidR="0062328F" w:rsidRPr="00915CBF" w:rsidRDefault="0062328F" w:rsidP="0062328F">
      <w:pPr>
        <w:spacing w:after="0"/>
        <w:rPr>
          <w:noProof/>
          <w:lang w:val="it-IT" w:eastAsia="en-US"/>
        </w:rPr>
      </w:pPr>
    </w:p>
    <w:p w14:paraId="00F26FCF" w14:textId="77777777" w:rsidR="00915CBF" w:rsidRPr="00915CBF" w:rsidRDefault="00915CBF" w:rsidP="00915CBF">
      <w:pPr>
        <w:spacing w:after="0"/>
        <w:rPr>
          <w:noProof/>
          <w:lang w:val="it-IT" w:eastAsia="en-US"/>
        </w:rPr>
      </w:pPr>
    </w:p>
    <w:p w14:paraId="6FB812A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13.</w:t>
      </w:r>
      <w:r w:rsidRPr="00915CBF">
        <w:rPr>
          <w:b/>
          <w:noProof/>
          <w:lang w:val="it-IT" w:eastAsia="en-US"/>
        </w:rPr>
        <w:tab/>
      </w:r>
      <w:r w:rsidR="008351A8">
        <w:rPr>
          <w:b/>
          <w:lang w:eastAsia="en-US"/>
        </w:rPr>
        <w:t>SERIJOS</w:t>
      </w:r>
      <w:r w:rsidRPr="00915CBF">
        <w:rPr>
          <w:b/>
          <w:lang w:eastAsia="en-US"/>
        </w:rPr>
        <w:t xml:space="preserve"> NUMERIS</w:t>
      </w:r>
    </w:p>
    <w:p w14:paraId="03B0117F" w14:textId="77777777" w:rsidR="00915CBF" w:rsidRPr="00915CBF" w:rsidRDefault="00915CBF" w:rsidP="00915CBF">
      <w:pPr>
        <w:spacing w:after="0"/>
        <w:rPr>
          <w:noProof/>
          <w:lang w:eastAsia="en-US"/>
        </w:rPr>
      </w:pPr>
    </w:p>
    <w:p w14:paraId="149BF428" w14:textId="77777777" w:rsidR="00915CBF" w:rsidRDefault="00915CBF" w:rsidP="00915CBF">
      <w:pPr>
        <w:spacing w:after="0"/>
        <w:rPr>
          <w:lang w:eastAsia="en-US"/>
        </w:rPr>
      </w:pPr>
      <w:r w:rsidRPr="00915CBF">
        <w:rPr>
          <w:lang w:eastAsia="en-US"/>
        </w:rPr>
        <w:t>Lot:</w:t>
      </w:r>
    </w:p>
    <w:p w14:paraId="3DF24CCB" w14:textId="77777777" w:rsidR="008351A8" w:rsidRPr="00915CBF" w:rsidRDefault="008351A8" w:rsidP="00915CBF">
      <w:pPr>
        <w:spacing w:after="0"/>
        <w:rPr>
          <w:noProof/>
          <w:lang w:eastAsia="en-US"/>
        </w:rPr>
      </w:pPr>
    </w:p>
    <w:p w14:paraId="1378CC4F" w14:textId="77777777" w:rsidR="00915CBF" w:rsidRPr="00915CBF" w:rsidRDefault="00915CBF" w:rsidP="00915CBF">
      <w:pPr>
        <w:spacing w:after="0"/>
        <w:rPr>
          <w:noProof/>
          <w:lang w:eastAsia="en-US"/>
        </w:rPr>
      </w:pPr>
    </w:p>
    <w:p w14:paraId="1C42ADE5"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14.</w:t>
      </w:r>
      <w:r w:rsidRPr="00915CBF">
        <w:rPr>
          <w:b/>
          <w:noProof/>
          <w:lang w:eastAsia="en-US"/>
        </w:rPr>
        <w:tab/>
      </w:r>
      <w:r w:rsidR="008351A8" w:rsidRPr="00B34FA1">
        <w:rPr>
          <w:b/>
          <w:noProof/>
          <w:szCs w:val="24"/>
        </w:rPr>
        <w:t>PARDAVIMO (IŠDAVIMO) TVARKA</w:t>
      </w:r>
    </w:p>
    <w:p w14:paraId="4515F0B3" w14:textId="77777777" w:rsidR="00915CBF" w:rsidRPr="00915CBF" w:rsidRDefault="00915CBF" w:rsidP="00915CBF">
      <w:pPr>
        <w:spacing w:after="0"/>
        <w:rPr>
          <w:noProof/>
          <w:lang w:eastAsia="en-US"/>
        </w:rPr>
      </w:pPr>
    </w:p>
    <w:p w14:paraId="75BFD9F1" w14:textId="77777777" w:rsidR="00915CBF" w:rsidRDefault="008351A8" w:rsidP="00915CBF">
      <w:pPr>
        <w:spacing w:after="0"/>
        <w:rPr>
          <w:noProof/>
          <w:lang w:eastAsia="en-US"/>
        </w:rPr>
      </w:pPr>
      <w:r>
        <w:rPr>
          <w:noProof/>
          <w:lang w:eastAsia="en-US"/>
        </w:rPr>
        <w:t>Receptinis vaistas</w:t>
      </w:r>
      <w:r w:rsidR="00CA6165">
        <w:rPr>
          <w:noProof/>
          <w:lang w:eastAsia="en-US"/>
        </w:rPr>
        <w:t>.</w:t>
      </w:r>
    </w:p>
    <w:p w14:paraId="5C18E75D" w14:textId="77777777" w:rsidR="008351A8" w:rsidRPr="00915CBF" w:rsidRDefault="008351A8" w:rsidP="00915CBF">
      <w:pPr>
        <w:spacing w:after="0"/>
        <w:rPr>
          <w:noProof/>
          <w:lang w:eastAsia="en-US"/>
        </w:rPr>
      </w:pPr>
    </w:p>
    <w:p w14:paraId="4270BB85" w14:textId="77777777" w:rsidR="00915CBF" w:rsidRPr="00915CBF" w:rsidRDefault="00915CBF" w:rsidP="00915CBF">
      <w:pPr>
        <w:spacing w:after="0"/>
        <w:rPr>
          <w:noProof/>
          <w:lang w:eastAsia="en-US"/>
        </w:rPr>
      </w:pPr>
    </w:p>
    <w:p w14:paraId="79D6A3E5"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15.</w:t>
      </w:r>
      <w:r w:rsidRPr="00915CBF">
        <w:rPr>
          <w:b/>
          <w:noProof/>
          <w:lang w:eastAsia="en-US"/>
        </w:rPr>
        <w:tab/>
      </w:r>
      <w:r w:rsidRPr="00915CBF">
        <w:rPr>
          <w:b/>
          <w:lang w:eastAsia="en-US"/>
        </w:rPr>
        <w:t>VARTOJIMO INSTRUKCIJ</w:t>
      </w:r>
      <w:r w:rsidR="008351A8">
        <w:rPr>
          <w:b/>
          <w:lang w:eastAsia="en-US"/>
        </w:rPr>
        <w:t>A</w:t>
      </w:r>
    </w:p>
    <w:p w14:paraId="3A5A8C71" w14:textId="77777777" w:rsidR="00915CBF" w:rsidRPr="00915CBF" w:rsidRDefault="00915CBF" w:rsidP="00915CBF">
      <w:pPr>
        <w:spacing w:after="0"/>
        <w:rPr>
          <w:noProof/>
          <w:lang w:eastAsia="en-US"/>
        </w:rPr>
      </w:pPr>
    </w:p>
    <w:p w14:paraId="3ECA9574" w14:textId="77777777" w:rsidR="008351A8" w:rsidRPr="00915CBF" w:rsidRDefault="008351A8" w:rsidP="00915CBF">
      <w:pPr>
        <w:spacing w:after="0"/>
        <w:rPr>
          <w:noProof/>
          <w:lang w:eastAsia="en-US"/>
        </w:rPr>
      </w:pPr>
    </w:p>
    <w:p w14:paraId="7CD46B23" w14:textId="77777777" w:rsidR="00915CBF" w:rsidRPr="00915CBF" w:rsidRDefault="00915CBF" w:rsidP="00915CBF">
      <w:pPr>
        <w:spacing w:after="0"/>
        <w:rPr>
          <w:noProof/>
          <w:lang w:eastAsia="en-US"/>
        </w:rPr>
      </w:pPr>
    </w:p>
    <w:p w14:paraId="7C1F226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16.</w:t>
      </w:r>
      <w:r w:rsidRPr="00915CBF">
        <w:rPr>
          <w:b/>
          <w:noProof/>
          <w:lang w:eastAsia="en-US"/>
        </w:rPr>
        <w:tab/>
      </w:r>
      <w:r w:rsidRPr="00915CBF">
        <w:rPr>
          <w:b/>
          <w:lang w:eastAsia="en-US"/>
        </w:rPr>
        <w:t>INFORMACIJA BRAILIO RAŠTU</w:t>
      </w:r>
    </w:p>
    <w:p w14:paraId="51780A5C" w14:textId="77777777" w:rsidR="00915CBF" w:rsidRPr="00915CBF" w:rsidRDefault="00915CBF" w:rsidP="00915CBF">
      <w:pPr>
        <w:spacing w:after="0"/>
        <w:rPr>
          <w:lang w:eastAsia="en-US"/>
        </w:rPr>
      </w:pPr>
    </w:p>
    <w:p w14:paraId="05323AC6" w14:textId="77777777" w:rsidR="00915CBF" w:rsidRPr="00915CBF" w:rsidRDefault="00915CBF" w:rsidP="00915CBF">
      <w:pPr>
        <w:spacing w:after="0"/>
        <w:rPr>
          <w:noProof/>
          <w:szCs w:val="22"/>
          <w:lang w:eastAsia="en-US"/>
        </w:rPr>
      </w:pPr>
      <w:proofErr w:type="spellStart"/>
      <w:r w:rsidRPr="00915CBF">
        <w:rPr>
          <w:lang w:eastAsia="en-US"/>
        </w:rPr>
        <w:t>citrafleet</w:t>
      </w:r>
      <w:proofErr w:type="spellEnd"/>
    </w:p>
    <w:p w14:paraId="73057F1D" w14:textId="77777777" w:rsidR="00915CBF" w:rsidRDefault="00915CBF" w:rsidP="00915CBF">
      <w:pPr>
        <w:spacing w:after="0"/>
        <w:rPr>
          <w:noProof/>
          <w:szCs w:val="22"/>
          <w:lang w:eastAsia="en-US"/>
        </w:rPr>
      </w:pPr>
    </w:p>
    <w:p w14:paraId="34EA7CCA" w14:textId="77777777" w:rsidR="008351A8" w:rsidRPr="00915CBF" w:rsidRDefault="008351A8" w:rsidP="00915CBF">
      <w:pPr>
        <w:spacing w:after="0"/>
        <w:rPr>
          <w:noProof/>
          <w:szCs w:val="22"/>
          <w:lang w:eastAsia="en-US"/>
        </w:rPr>
      </w:pPr>
    </w:p>
    <w:p w14:paraId="22C21199"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i/>
          <w:noProof/>
          <w:lang w:eastAsia="en-US"/>
        </w:rPr>
      </w:pPr>
      <w:r w:rsidRPr="00915CBF">
        <w:rPr>
          <w:b/>
          <w:noProof/>
          <w:szCs w:val="22"/>
          <w:lang w:eastAsia="en-US"/>
        </w:rPr>
        <w:t>17.</w:t>
      </w:r>
      <w:r w:rsidRPr="00915CBF">
        <w:rPr>
          <w:b/>
          <w:noProof/>
          <w:szCs w:val="22"/>
          <w:lang w:eastAsia="en-US"/>
        </w:rPr>
        <w:tab/>
      </w:r>
      <w:r w:rsidRPr="00915CBF">
        <w:rPr>
          <w:b/>
          <w:lang w:eastAsia="en-US"/>
        </w:rPr>
        <w:t>UNIKALUS IDENTIFIKATORIUS – 2D BRŪKŠNINIS KODAS</w:t>
      </w:r>
    </w:p>
    <w:p w14:paraId="0A29E79D" w14:textId="77777777" w:rsidR="00915CBF" w:rsidRPr="00915CBF" w:rsidRDefault="00915CBF" w:rsidP="00915CBF">
      <w:pPr>
        <w:spacing w:after="0"/>
        <w:rPr>
          <w:noProof/>
          <w:highlight w:val="lightGray"/>
          <w:lang w:eastAsia="en-US"/>
        </w:rPr>
      </w:pPr>
    </w:p>
    <w:p w14:paraId="04A71B06" w14:textId="77777777" w:rsidR="00915CBF" w:rsidRDefault="00915CBF" w:rsidP="00915CBF">
      <w:pPr>
        <w:tabs>
          <w:tab w:val="left" w:pos="567"/>
        </w:tabs>
        <w:spacing w:after="0"/>
        <w:rPr>
          <w:lang w:eastAsia="en-US"/>
        </w:rPr>
      </w:pPr>
      <w:r w:rsidRPr="00B13276">
        <w:rPr>
          <w:highlight w:val="lightGray"/>
          <w:lang w:eastAsia="en-US"/>
        </w:rPr>
        <w:t xml:space="preserve">2D brūkšninis kodas su </w:t>
      </w:r>
      <w:r w:rsidR="00CB72DB">
        <w:rPr>
          <w:highlight w:val="lightGray"/>
          <w:lang w:eastAsia="en-US"/>
        </w:rPr>
        <w:t>nurody</w:t>
      </w:r>
      <w:r w:rsidRPr="00B13276">
        <w:rPr>
          <w:highlight w:val="lightGray"/>
          <w:lang w:eastAsia="en-US"/>
        </w:rPr>
        <w:t>tu unikaliu identifikatoriumi.</w:t>
      </w:r>
    </w:p>
    <w:p w14:paraId="19C4765F" w14:textId="77777777" w:rsidR="009A12B8" w:rsidRPr="00915CBF" w:rsidRDefault="009A12B8" w:rsidP="00915CBF">
      <w:pPr>
        <w:tabs>
          <w:tab w:val="left" w:pos="567"/>
        </w:tabs>
        <w:spacing w:after="0"/>
        <w:rPr>
          <w:noProof/>
          <w:lang w:eastAsia="en-US"/>
        </w:rPr>
      </w:pPr>
    </w:p>
    <w:p w14:paraId="20FDCF0A" w14:textId="77777777" w:rsidR="00915CBF" w:rsidRPr="00915CBF" w:rsidRDefault="00915CBF" w:rsidP="00915CBF">
      <w:pPr>
        <w:spacing w:after="0"/>
        <w:rPr>
          <w:noProof/>
          <w:highlight w:val="lightGray"/>
          <w:lang w:eastAsia="en-US"/>
        </w:rPr>
      </w:pPr>
    </w:p>
    <w:p w14:paraId="43FC72C6"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b/>
          <w:lang w:eastAsia="en-US"/>
        </w:rPr>
      </w:pPr>
      <w:r w:rsidRPr="00915CBF">
        <w:rPr>
          <w:b/>
          <w:lang w:eastAsia="en-US"/>
        </w:rPr>
        <w:t>18.</w:t>
      </w:r>
      <w:r w:rsidRPr="00915CBF">
        <w:rPr>
          <w:b/>
          <w:lang w:eastAsia="en-US"/>
        </w:rPr>
        <w:tab/>
        <w:t>UNIKALUS IDENTIFIKATORIUS – ŽMONĖMS SUPRANTAMI DUOMENYS</w:t>
      </w:r>
    </w:p>
    <w:p w14:paraId="46CBDBFD" w14:textId="77777777" w:rsidR="00915CBF" w:rsidRPr="00915CBF" w:rsidRDefault="00915CBF" w:rsidP="00915CBF">
      <w:pPr>
        <w:spacing w:after="0"/>
        <w:rPr>
          <w:noProof/>
          <w:highlight w:val="lightGray"/>
          <w:lang w:eastAsia="en-US"/>
        </w:rPr>
      </w:pPr>
    </w:p>
    <w:p w14:paraId="15C34C62" w14:textId="77777777" w:rsidR="00915CBF" w:rsidRPr="00915CBF" w:rsidRDefault="00915CBF" w:rsidP="00915CBF">
      <w:pPr>
        <w:tabs>
          <w:tab w:val="left" w:pos="567"/>
        </w:tabs>
        <w:spacing w:after="0"/>
        <w:rPr>
          <w:szCs w:val="22"/>
          <w:lang w:eastAsia="en-US"/>
        </w:rPr>
      </w:pPr>
      <w:r w:rsidRPr="00915CBF">
        <w:rPr>
          <w:lang w:eastAsia="en-US"/>
        </w:rPr>
        <w:t xml:space="preserve">PC: </w:t>
      </w:r>
    </w:p>
    <w:p w14:paraId="00560C6B" w14:textId="77777777" w:rsidR="009A12B8" w:rsidRDefault="00915CBF" w:rsidP="00915CBF">
      <w:pPr>
        <w:tabs>
          <w:tab w:val="left" w:pos="567"/>
        </w:tabs>
        <w:spacing w:after="0"/>
        <w:rPr>
          <w:lang w:eastAsia="en-US"/>
        </w:rPr>
      </w:pPr>
      <w:r w:rsidRPr="00915CBF">
        <w:rPr>
          <w:lang w:eastAsia="en-US"/>
        </w:rPr>
        <w:t xml:space="preserve">SN: </w:t>
      </w:r>
    </w:p>
    <w:p w14:paraId="00271CEC" w14:textId="77777777" w:rsidR="002F7322" w:rsidRPr="00915CBF" w:rsidRDefault="002F7322" w:rsidP="00915CBF">
      <w:pPr>
        <w:tabs>
          <w:tab w:val="left" w:pos="567"/>
        </w:tabs>
        <w:spacing w:after="0"/>
        <w:rPr>
          <w:lang w:eastAsia="en-US"/>
        </w:rPr>
      </w:pPr>
      <w:r w:rsidRPr="006E0BB0">
        <w:rPr>
          <w:highlight w:val="lightGray"/>
          <w:lang w:eastAsia="en-US"/>
        </w:rPr>
        <w:t>NN:</w:t>
      </w:r>
    </w:p>
    <w:p w14:paraId="778D381D" w14:textId="77777777" w:rsidR="00915CBF" w:rsidRPr="00915CBF" w:rsidRDefault="00915CBF" w:rsidP="00915CBF">
      <w:pPr>
        <w:tabs>
          <w:tab w:val="left" w:pos="567"/>
        </w:tabs>
        <w:spacing w:after="0"/>
        <w:rPr>
          <w:szCs w:val="22"/>
          <w:lang w:eastAsia="en-US"/>
        </w:rPr>
      </w:pPr>
      <w:r w:rsidRPr="00915CBF">
        <w:rPr>
          <w:lang w:eastAsia="en-US"/>
        </w:rPr>
        <w:br w:type="page"/>
      </w:r>
    </w:p>
    <w:p w14:paraId="7FAEA97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noProof/>
          <w:lang w:eastAsia="en-US"/>
        </w:rPr>
      </w:pPr>
      <w:r w:rsidRPr="00915CBF">
        <w:rPr>
          <w:b/>
          <w:lang w:eastAsia="en-US"/>
        </w:rPr>
        <w:lastRenderedPageBreak/>
        <w:t>INFORMACIJA ANT IŠORINĖS PAKUOTĖS</w:t>
      </w:r>
    </w:p>
    <w:p w14:paraId="6AA7C83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rPr>
          <w:bCs/>
          <w:noProof/>
          <w:lang w:eastAsia="en-US"/>
        </w:rPr>
      </w:pPr>
    </w:p>
    <w:p w14:paraId="41B9CB2A"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bCs/>
          <w:noProof/>
          <w:lang w:eastAsia="en-US"/>
        </w:rPr>
      </w:pPr>
      <w:r w:rsidRPr="00915CBF">
        <w:rPr>
          <w:b/>
          <w:lang w:eastAsia="en-US"/>
        </w:rPr>
        <w:t xml:space="preserve">500 PAKETĖLIŲ </w:t>
      </w:r>
      <w:r w:rsidR="008351A8">
        <w:rPr>
          <w:b/>
          <w:lang w:eastAsia="en-US"/>
        </w:rPr>
        <w:t xml:space="preserve">KARTONO </w:t>
      </w:r>
      <w:r w:rsidRPr="00915CBF">
        <w:rPr>
          <w:b/>
          <w:lang w:eastAsia="en-US"/>
        </w:rPr>
        <w:t>DĖŽUTĖ</w:t>
      </w:r>
    </w:p>
    <w:p w14:paraId="0FB3DF88" w14:textId="77777777" w:rsidR="00915CBF" w:rsidRPr="00915CBF" w:rsidRDefault="00915CBF" w:rsidP="00915CBF">
      <w:pPr>
        <w:spacing w:after="0"/>
        <w:rPr>
          <w:noProof/>
          <w:lang w:eastAsia="en-US"/>
        </w:rPr>
      </w:pPr>
    </w:p>
    <w:p w14:paraId="02930CA6" w14:textId="77777777" w:rsidR="00915CBF" w:rsidRPr="00915CBF" w:rsidRDefault="00915CBF" w:rsidP="00915CBF">
      <w:pPr>
        <w:spacing w:after="0"/>
        <w:rPr>
          <w:noProof/>
          <w:lang w:eastAsia="en-US"/>
        </w:rPr>
      </w:pPr>
    </w:p>
    <w:p w14:paraId="5E58DE2C"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1.</w:t>
      </w:r>
      <w:r w:rsidRPr="00915CBF">
        <w:rPr>
          <w:b/>
          <w:noProof/>
          <w:lang w:eastAsia="en-US"/>
        </w:rPr>
        <w:tab/>
      </w:r>
      <w:r w:rsidRPr="00915CBF">
        <w:rPr>
          <w:b/>
          <w:lang w:eastAsia="en-US"/>
        </w:rPr>
        <w:t>VAISTINIO PREPARATO PAVADINIMAS</w:t>
      </w:r>
    </w:p>
    <w:p w14:paraId="12501BBA" w14:textId="77777777" w:rsidR="00915CBF" w:rsidRPr="00915CBF" w:rsidRDefault="00915CBF" w:rsidP="00915CBF">
      <w:pPr>
        <w:spacing w:after="0"/>
        <w:rPr>
          <w:noProof/>
          <w:lang w:eastAsia="en-US"/>
        </w:rPr>
      </w:pPr>
    </w:p>
    <w:p w14:paraId="26445B9B" w14:textId="77777777" w:rsidR="00915CBF" w:rsidRPr="00915CBF" w:rsidRDefault="00915CBF" w:rsidP="00915CBF">
      <w:pPr>
        <w:tabs>
          <w:tab w:val="left" w:pos="567"/>
        </w:tabs>
        <w:spacing w:after="0"/>
        <w:rPr>
          <w:noProof/>
          <w:lang w:eastAsia="en-US"/>
        </w:rPr>
      </w:pPr>
      <w:proofErr w:type="spellStart"/>
      <w:r w:rsidRPr="00915CBF">
        <w:rPr>
          <w:lang w:eastAsia="en-US"/>
        </w:rPr>
        <w:t>CitraFleet</w:t>
      </w:r>
      <w:proofErr w:type="spellEnd"/>
      <w:r w:rsidRPr="00915CBF">
        <w:rPr>
          <w:lang w:eastAsia="en-US"/>
        </w:rPr>
        <w:t xml:space="preserve"> 0,01</w:t>
      </w:r>
      <w:r w:rsidR="00FE2BF9">
        <w:rPr>
          <w:lang w:eastAsia="en-US"/>
        </w:rPr>
        <w:t> </w:t>
      </w:r>
      <w:r w:rsidRPr="00915CBF">
        <w:rPr>
          <w:lang w:eastAsia="en-US"/>
        </w:rPr>
        <w:t>g/3,5</w:t>
      </w:r>
      <w:r w:rsidR="00FE2BF9">
        <w:rPr>
          <w:lang w:eastAsia="en-US"/>
        </w:rPr>
        <w:t> </w:t>
      </w:r>
      <w:r w:rsidRPr="00915CBF">
        <w:rPr>
          <w:lang w:eastAsia="en-US"/>
        </w:rPr>
        <w:t>g/10,97</w:t>
      </w:r>
      <w:r w:rsidR="00FE2BF9">
        <w:rPr>
          <w:lang w:eastAsia="en-US"/>
        </w:rPr>
        <w:t> </w:t>
      </w:r>
      <w:r w:rsidRPr="00915CBF">
        <w:rPr>
          <w:lang w:eastAsia="en-US"/>
        </w:rPr>
        <w:t>g milteliai geriamajam tirpalui paketėlyje</w:t>
      </w:r>
    </w:p>
    <w:p w14:paraId="277B0328" w14:textId="77777777" w:rsidR="00915CBF" w:rsidRDefault="00915CBF" w:rsidP="00915CBF">
      <w:pPr>
        <w:tabs>
          <w:tab w:val="left" w:pos="567"/>
        </w:tabs>
        <w:spacing w:after="0"/>
        <w:rPr>
          <w:lang w:eastAsia="en-US"/>
        </w:rPr>
      </w:pPr>
      <w:r w:rsidRPr="00915CBF">
        <w:rPr>
          <w:lang w:eastAsia="en-US"/>
        </w:rPr>
        <w:t xml:space="preserve">Natrio </w:t>
      </w:r>
      <w:proofErr w:type="spellStart"/>
      <w:r w:rsidRPr="00915CBF">
        <w:rPr>
          <w:lang w:eastAsia="en-US"/>
        </w:rPr>
        <w:t>pikosulfatas</w:t>
      </w:r>
      <w:proofErr w:type="spellEnd"/>
      <w:r w:rsidRPr="00915CBF">
        <w:rPr>
          <w:lang w:eastAsia="en-US"/>
        </w:rPr>
        <w:t xml:space="preserve"> / lengvasis magnio oksidas / citrinų rūgštis</w:t>
      </w:r>
    </w:p>
    <w:p w14:paraId="3534D1B3" w14:textId="77777777" w:rsidR="00FE2BF9" w:rsidRPr="00915CBF" w:rsidRDefault="00FE2BF9" w:rsidP="00915CBF">
      <w:pPr>
        <w:tabs>
          <w:tab w:val="left" w:pos="567"/>
        </w:tabs>
        <w:spacing w:after="0"/>
        <w:rPr>
          <w:noProof/>
          <w:lang w:eastAsia="en-US"/>
        </w:rPr>
      </w:pPr>
    </w:p>
    <w:p w14:paraId="465D9466" w14:textId="77777777" w:rsidR="00915CBF" w:rsidRPr="00915CBF" w:rsidRDefault="00915CBF" w:rsidP="00915CBF">
      <w:pPr>
        <w:spacing w:after="0"/>
        <w:rPr>
          <w:noProof/>
          <w:lang w:eastAsia="en-US"/>
        </w:rPr>
      </w:pPr>
    </w:p>
    <w:p w14:paraId="0F12D4C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2.</w:t>
      </w:r>
      <w:r w:rsidRPr="00915CBF">
        <w:rPr>
          <w:b/>
          <w:noProof/>
          <w:lang w:eastAsia="en-US"/>
        </w:rPr>
        <w:tab/>
      </w:r>
      <w:r w:rsidRPr="00915CBF">
        <w:rPr>
          <w:b/>
          <w:lang w:eastAsia="en-US"/>
        </w:rPr>
        <w:t>VEIKLIOJI (-IOS) MEDŽIAGA (-OS) IR JOS (</w:t>
      </w:r>
      <w:r w:rsidR="00CA6165">
        <w:rPr>
          <w:b/>
          <w:lang w:eastAsia="en-US"/>
        </w:rPr>
        <w:t>-</w:t>
      </w:r>
      <w:r w:rsidRPr="00915CBF">
        <w:rPr>
          <w:b/>
          <w:lang w:eastAsia="en-US"/>
        </w:rPr>
        <w:t>Ų) KIEKIS (-IAI)</w:t>
      </w:r>
    </w:p>
    <w:p w14:paraId="60791029" w14:textId="77777777" w:rsidR="00915CBF" w:rsidRPr="00915CBF" w:rsidRDefault="00915CBF" w:rsidP="00915CBF">
      <w:pPr>
        <w:spacing w:after="0"/>
        <w:rPr>
          <w:noProof/>
          <w:lang w:eastAsia="en-US"/>
        </w:rPr>
      </w:pPr>
    </w:p>
    <w:p w14:paraId="1F6DCE23" w14:textId="77777777" w:rsidR="00915CBF" w:rsidRPr="00915CBF" w:rsidRDefault="00915CBF" w:rsidP="00915CBF">
      <w:pPr>
        <w:spacing w:after="0"/>
        <w:rPr>
          <w:noProof/>
          <w:lang w:eastAsia="en-US"/>
        </w:rPr>
      </w:pPr>
      <w:r w:rsidRPr="00915CBF">
        <w:rPr>
          <w:lang w:eastAsia="en-US"/>
        </w:rPr>
        <w:t>Kiekviename paketėlyje yra 10,0</w:t>
      </w:r>
      <w:r w:rsidR="00FE2BF9">
        <w:rPr>
          <w:lang w:eastAsia="en-US"/>
        </w:rPr>
        <w:t> </w:t>
      </w:r>
      <w:r w:rsidRPr="00915CBF">
        <w:rPr>
          <w:lang w:eastAsia="en-US"/>
        </w:rPr>
        <w:t xml:space="preserve">mg natrio </w:t>
      </w:r>
      <w:proofErr w:type="spellStart"/>
      <w:r w:rsidRPr="00915CBF">
        <w:rPr>
          <w:lang w:eastAsia="en-US"/>
        </w:rPr>
        <w:t>pikosulfato</w:t>
      </w:r>
      <w:proofErr w:type="spellEnd"/>
      <w:r w:rsidRPr="00915CBF">
        <w:rPr>
          <w:lang w:eastAsia="en-US"/>
        </w:rPr>
        <w:t>, 3,5</w:t>
      </w:r>
      <w:r w:rsidR="00FE2BF9">
        <w:rPr>
          <w:lang w:eastAsia="en-US"/>
        </w:rPr>
        <w:t> </w:t>
      </w:r>
      <w:r w:rsidRPr="00915CBF">
        <w:rPr>
          <w:lang w:eastAsia="en-US"/>
        </w:rPr>
        <w:t>g lengvojo magnio oksido,</w:t>
      </w:r>
    </w:p>
    <w:p w14:paraId="5289D501" w14:textId="77777777" w:rsidR="00915CBF" w:rsidRDefault="00915CBF" w:rsidP="00915CBF">
      <w:pPr>
        <w:spacing w:after="0"/>
        <w:rPr>
          <w:lang w:eastAsia="en-US"/>
        </w:rPr>
      </w:pPr>
      <w:r w:rsidRPr="00915CBF">
        <w:rPr>
          <w:lang w:eastAsia="en-US"/>
        </w:rPr>
        <w:t>10,97</w:t>
      </w:r>
      <w:r w:rsidR="00FE2BF9">
        <w:rPr>
          <w:lang w:eastAsia="en-US"/>
        </w:rPr>
        <w:t> </w:t>
      </w:r>
      <w:r w:rsidRPr="00915CBF">
        <w:rPr>
          <w:lang w:eastAsia="en-US"/>
        </w:rPr>
        <w:t>g citrinų rūgšties.</w:t>
      </w:r>
    </w:p>
    <w:p w14:paraId="0CBD5B5D" w14:textId="77777777" w:rsidR="00FE2BF9" w:rsidRPr="00915CBF" w:rsidRDefault="00FE2BF9" w:rsidP="00915CBF">
      <w:pPr>
        <w:spacing w:after="0"/>
        <w:rPr>
          <w:noProof/>
          <w:lang w:eastAsia="en-US"/>
        </w:rPr>
      </w:pPr>
    </w:p>
    <w:p w14:paraId="5766A3A6" w14:textId="77777777" w:rsidR="00915CBF" w:rsidRPr="00915CBF" w:rsidRDefault="00915CBF" w:rsidP="00915CBF">
      <w:pPr>
        <w:spacing w:after="0"/>
        <w:rPr>
          <w:noProof/>
          <w:lang w:eastAsia="en-US"/>
        </w:rPr>
      </w:pPr>
    </w:p>
    <w:p w14:paraId="17A0FF3C"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3.</w:t>
      </w:r>
      <w:r w:rsidRPr="00915CBF">
        <w:rPr>
          <w:b/>
          <w:noProof/>
          <w:lang w:eastAsia="en-US"/>
        </w:rPr>
        <w:tab/>
      </w:r>
      <w:r w:rsidRPr="00915CBF">
        <w:rPr>
          <w:b/>
          <w:lang w:eastAsia="en-US"/>
        </w:rPr>
        <w:t>PAGALBINIŲ MEDŽIAGŲ SĄRAŠAS</w:t>
      </w:r>
    </w:p>
    <w:p w14:paraId="166C51CE" w14:textId="77777777" w:rsidR="00915CBF" w:rsidRPr="00915CBF" w:rsidRDefault="00915CBF" w:rsidP="00915CBF">
      <w:pPr>
        <w:spacing w:after="0"/>
        <w:rPr>
          <w:noProof/>
          <w:lang w:eastAsia="en-US"/>
        </w:rPr>
      </w:pPr>
    </w:p>
    <w:p w14:paraId="548AF75E" w14:textId="471DF9EC" w:rsidR="00915CBF" w:rsidRPr="00915CBF" w:rsidRDefault="00915CBF" w:rsidP="00915CBF">
      <w:pPr>
        <w:spacing w:after="0"/>
        <w:rPr>
          <w:noProof/>
          <w:lang w:eastAsia="en-US"/>
        </w:rPr>
      </w:pPr>
      <w:r w:rsidRPr="00915CBF">
        <w:rPr>
          <w:lang w:eastAsia="en-US"/>
        </w:rPr>
        <w:t xml:space="preserve">Sudėtyje taip pat yra: </w:t>
      </w:r>
      <w:r w:rsidR="00CA6165">
        <w:rPr>
          <w:lang w:eastAsia="en-US"/>
        </w:rPr>
        <w:t>k</w:t>
      </w:r>
      <w:r w:rsidRPr="00915CBF">
        <w:rPr>
          <w:lang w:eastAsia="en-US"/>
        </w:rPr>
        <w:t>alio (5</w:t>
      </w:r>
      <w:r w:rsidR="00FE2BF9">
        <w:rPr>
          <w:lang w:eastAsia="en-US"/>
        </w:rPr>
        <w:t> </w:t>
      </w:r>
      <w:proofErr w:type="spellStart"/>
      <w:r w:rsidRPr="00915CBF">
        <w:rPr>
          <w:lang w:eastAsia="en-US"/>
        </w:rPr>
        <w:t>mmol</w:t>
      </w:r>
      <w:proofErr w:type="spellEnd"/>
      <w:r w:rsidRPr="00915CBF">
        <w:rPr>
          <w:lang w:eastAsia="en-US"/>
        </w:rPr>
        <w:t xml:space="preserve"> arba 195</w:t>
      </w:r>
      <w:r w:rsidR="00FE2BF9">
        <w:rPr>
          <w:lang w:eastAsia="en-US"/>
        </w:rPr>
        <w:t> </w:t>
      </w:r>
      <w:r w:rsidRPr="00915CBF">
        <w:rPr>
          <w:lang w:eastAsia="en-US"/>
        </w:rPr>
        <w:t>mg)</w:t>
      </w:r>
      <w:r w:rsidR="00AE6FAE" w:rsidRPr="00AE6FAE">
        <w:rPr>
          <w:lang w:eastAsia="en-US"/>
        </w:rPr>
        <w:t xml:space="preserve">, sulfitų, įskaitant </w:t>
      </w:r>
      <w:proofErr w:type="spellStart"/>
      <w:r w:rsidR="00AE6FAE" w:rsidRPr="00AE6FAE">
        <w:rPr>
          <w:lang w:eastAsia="en-US"/>
        </w:rPr>
        <w:t>metabisulfitus</w:t>
      </w:r>
      <w:proofErr w:type="spellEnd"/>
      <w:r w:rsidRPr="00915CBF">
        <w:rPr>
          <w:lang w:eastAsia="en-US"/>
        </w:rPr>
        <w:t>.</w:t>
      </w:r>
    </w:p>
    <w:p w14:paraId="7240BF71" w14:textId="77777777" w:rsidR="00915CBF" w:rsidRDefault="00915CBF" w:rsidP="00915CBF">
      <w:pPr>
        <w:spacing w:after="0"/>
        <w:rPr>
          <w:lang w:eastAsia="en-US"/>
        </w:rPr>
      </w:pPr>
      <w:r w:rsidRPr="00915CBF">
        <w:rPr>
          <w:lang w:eastAsia="en-US"/>
        </w:rPr>
        <w:t>Daugiau informacijos pateikta pakuotės lapelyje.</w:t>
      </w:r>
    </w:p>
    <w:p w14:paraId="38FD3A47" w14:textId="77777777" w:rsidR="00FE2BF9" w:rsidRPr="00915CBF" w:rsidRDefault="00FE2BF9" w:rsidP="00915CBF">
      <w:pPr>
        <w:spacing w:after="0"/>
        <w:rPr>
          <w:noProof/>
          <w:lang w:eastAsia="en-US"/>
        </w:rPr>
      </w:pPr>
    </w:p>
    <w:p w14:paraId="65B182BE" w14:textId="77777777" w:rsidR="00915CBF" w:rsidRPr="00915CBF" w:rsidRDefault="00915CBF" w:rsidP="00915CBF">
      <w:pPr>
        <w:spacing w:after="0"/>
        <w:rPr>
          <w:noProof/>
          <w:lang w:eastAsia="en-US"/>
        </w:rPr>
      </w:pPr>
    </w:p>
    <w:p w14:paraId="65F1A1C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4.</w:t>
      </w:r>
      <w:r w:rsidRPr="00915CBF">
        <w:rPr>
          <w:b/>
          <w:noProof/>
          <w:lang w:eastAsia="en-US"/>
        </w:rPr>
        <w:tab/>
      </w:r>
      <w:r w:rsidR="00FE2BF9">
        <w:rPr>
          <w:b/>
          <w:lang w:eastAsia="en-US"/>
        </w:rPr>
        <w:t>FARMACINĖ</w:t>
      </w:r>
      <w:r w:rsidRPr="00915CBF">
        <w:rPr>
          <w:b/>
          <w:lang w:eastAsia="en-US"/>
        </w:rPr>
        <w:t xml:space="preserve"> FORMA IR KIEKIS PAKUOTĖJE</w:t>
      </w:r>
    </w:p>
    <w:p w14:paraId="01D7C7E1" w14:textId="77777777" w:rsidR="00915CBF" w:rsidRPr="00915CBF" w:rsidRDefault="00915CBF" w:rsidP="00915CBF">
      <w:pPr>
        <w:spacing w:after="0"/>
        <w:rPr>
          <w:noProof/>
          <w:lang w:eastAsia="en-US"/>
        </w:rPr>
      </w:pPr>
    </w:p>
    <w:p w14:paraId="4E1BB6E3" w14:textId="77777777" w:rsidR="00915CBF" w:rsidRPr="00915CBF" w:rsidRDefault="00915CBF" w:rsidP="00915CBF">
      <w:pPr>
        <w:spacing w:after="0"/>
        <w:rPr>
          <w:noProof/>
          <w:lang w:eastAsia="en-US"/>
        </w:rPr>
      </w:pPr>
      <w:r w:rsidRPr="00915CBF">
        <w:rPr>
          <w:lang w:eastAsia="en-US"/>
        </w:rPr>
        <w:t>Milteliai geriamajam tirpalui paketėlyje</w:t>
      </w:r>
    </w:p>
    <w:p w14:paraId="18440C7E" w14:textId="77777777" w:rsidR="00915CBF" w:rsidRPr="00915CBF" w:rsidRDefault="00915CBF" w:rsidP="00915CBF">
      <w:pPr>
        <w:tabs>
          <w:tab w:val="left" w:pos="2280"/>
        </w:tabs>
        <w:spacing w:after="0"/>
        <w:rPr>
          <w:noProof/>
          <w:lang w:eastAsia="en-US"/>
        </w:rPr>
      </w:pPr>
      <w:r w:rsidRPr="00915CBF">
        <w:rPr>
          <w:lang w:eastAsia="en-US"/>
        </w:rPr>
        <w:t>500</w:t>
      </w:r>
      <w:r w:rsidR="00CA6165">
        <w:rPr>
          <w:lang w:eastAsia="en-US"/>
        </w:rPr>
        <w:t> </w:t>
      </w:r>
      <w:r w:rsidRPr="00915CBF">
        <w:rPr>
          <w:lang w:eastAsia="en-US"/>
        </w:rPr>
        <w:t>paketėli</w:t>
      </w:r>
      <w:r w:rsidR="00FE2BF9">
        <w:rPr>
          <w:lang w:eastAsia="en-US"/>
        </w:rPr>
        <w:t>ų</w:t>
      </w:r>
      <w:r w:rsidRPr="00915CBF">
        <w:rPr>
          <w:lang w:eastAsia="en-US"/>
        </w:rPr>
        <w:t xml:space="preserve"> </w:t>
      </w:r>
    </w:p>
    <w:p w14:paraId="05A00915" w14:textId="77777777" w:rsidR="00915CBF" w:rsidRDefault="00915CBF" w:rsidP="00915CBF">
      <w:pPr>
        <w:spacing w:after="0"/>
        <w:rPr>
          <w:noProof/>
          <w:lang w:eastAsia="en-US"/>
        </w:rPr>
      </w:pPr>
    </w:p>
    <w:p w14:paraId="67890CCB" w14:textId="77777777" w:rsidR="00FE2BF9" w:rsidRPr="00915CBF" w:rsidRDefault="00FE2BF9" w:rsidP="00915CBF">
      <w:pPr>
        <w:spacing w:after="0"/>
        <w:rPr>
          <w:noProof/>
          <w:lang w:eastAsia="en-US"/>
        </w:rPr>
      </w:pPr>
    </w:p>
    <w:p w14:paraId="0FBCC15C"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5.</w:t>
      </w:r>
      <w:r w:rsidRPr="00915CBF">
        <w:rPr>
          <w:b/>
          <w:noProof/>
          <w:lang w:eastAsia="en-US"/>
        </w:rPr>
        <w:tab/>
      </w:r>
      <w:r w:rsidRPr="00915CBF">
        <w:rPr>
          <w:b/>
          <w:lang w:eastAsia="en-US"/>
        </w:rPr>
        <w:t>VARTOJIMO METODAS IR BŪDAS (-AI)</w:t>
      </w:r>
    </w:p>
    <w:p w14:paraId="57529254" w14:textId="77777777" w:rsidR="00915CBF" w:rsidRPr="00915CBF" w:rsidRDefault="00915CBF" w:rsidP="00915CBF">
      <w:pPr>
        <w:spacing w:after="0"/>
        <w:rPr>
          <w:i/>
          <w:noProof/>
          <w:lang w:eastAsia="en-US"/>
        </w:rPr>
      </w:pPr>
    </w:p>
    <w:p w14:paraId="15C48B4B" w14:textId="77777777" w:rsidR="00C36721" w:rsidRDefault="00915CBF" w:rsidP="00915CBF">
      <w:pPr>
        <w:tabs>
          <w:tab w:val="left" w:pos="-142"/>
        </w:tabs>
        <w:spacing w:after="0"/>
        <w:rPr>
          <w:color w:val="000000"/>
          <w:lang w:eastAsia="en-US"/>
        </w:rPr>
      </w:pPr>
      <w:r w:rsidRPr="00915CBF">
        <w:rPr>
          <w:color w:val="000000"/>
          <w:lang w:eastAsia="en-US"/>
        </w:rPr>
        <w:t xml:space="preserve">Vartokite taip, kaip nurodė gydytojas. </w:t>
      </w:r>
    </w:p>
    <w:p w14:paraId="30206981" w14:textId="77777777" w:rsidR="00915CBF" w:rsidRPr="00915CBF" w:rsidRDefault="00915CBF" w:rsidP="00915CBF">
      <w:pPr>
        <w:tabs>
          <w:tab w:val="left" w:pos="-142"/>
        </w:tabs>
        <w:spacing w:after="0"/>
        <w:rPr>
          <w:color w:val="000000"/>
          <w:lang w:eastAsia="en-US"/>
        </w:rPr>
      </w:pPr>
      <w:r w:rsidRPr="00915CBF">
        <w:rPr>
          <w:color w:val="000000"/>
          <w:lang w:eastAsia="en-US"/>
        </w:rPr>
        <w:t>Prieš varto</w:t>
      </w:r>
      <w:r w:rsidR="00FE2BF9">
        <w:rPr>
          <w:color w:val="000000"/>
          <w:lang w:eastAsia="en-US"/>
        </w:rPr>
        <w:t>jimą</w:t>
      </w:r>
      <w:r w:rsidRPr="00915CBF">
        <w:rPr>
          <w:color w:val="000000"/>
          <w:lang w:eastAsia="en-US"/>
        </w:rPr>
        <w:t xml:space="preserve"> perskaitykite pakuotės lapelį.</w:t>
      </w:r>
    </w:p>
    <w:p w14:paraId="667C489C" w14:textId="77777777" w:rsidR="00915CBF" w:rsidRPr="00915CBF" w:rsidRDefault="00915CBF" w:rsidP="00915CBF">
      <w:pPr>
        <w:tabs>
          <w:tab w:val="left" w:pos="-142"/>
        </w:tabs>
        <w:spacing w:after="0"/>
        <w:rPr>
          <w:lang w:eastAsia="en-US"/>
        </w:rPr>
      </w:pPr>
    </w:p>
    <w:p w14:paraId="48FA8534" w14:textId="77777777" w:rsidR="00915CBF" w:rsidRDefault="00915CBF" w:rsidP="00915CBF">
      <w:pPr>
        <w:spacing w:after="0"/>
        <w:rPr>
          <w:lang w:eastAsia="en-US"/>
        </w:rPr>
      </w:pPr>
      <w:r w:rsidRPr="00915CBF">
        <w:rPr>
          <w:lang w:eastAsia="en-US"/>
        </w:rPr>
        <w:t xml:space="preserve">Vartoti per burną. </w:t>
      </w:r>
      <w:r w:rsidR="005D49B4">
        <w:rPr>
          <w:lang w:eastAsia="en-US"/>
        </w:rPr>
        <w:t>Jei praskiedus tirpalas įkaista, reikia palaukti kol jis atvės. Atvėsus tirpalui, jį reikia išgerti nedelsiant.</w:t>
      </w:r>
    </w:p>
    <w:p w14:paraId="4DD4F162" w14:textId="77777777" w:rsidR="00FE2BF9" w:rsidRPr="00915CBF" w:rsidRDefault="00FE2BF9" w:rsidP="00915CBF">
      <w:pPr>
        <w:spacing w:after="0"/>
        <w:rPr>
          <w:noProof/>
          <w:lang w:eastAsia="en-US"/>
        </w:rPr>
      </w:pPr>
    </w:p>
    <w:p w14:paraId="7D3D201A" w14:textId="77777777" w:rsidR="00915CBF" w:rsidRPr="00915CBF" w:rsidRDefault="00915CBF" w:rsidP="00915CBF">
      <w:pPr>
        <w:spacing w:after="0"/>
        <w:rPr>
          <w:noProof/>
          <w:lang w:eastAsia="en-US"/>
        </w:rPr>
      </w:pPr>
    </w:p>
    <w:p w14:paraId="2D058E0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6.</w:t>
      </w:r>
      <w:r w:rsidRPr="00915CBF">
        <w:rPr>
          <w:b/>
          <w:noProof/>
          <w:lang w:eastAsia="en-US"/>
        </w:rPr>
        <w:tab/>
      </w:r>
      <w:r w:rsidRPr="00915CBF">
        <w:rPr>
          <w:b/>
          <w:lang w:eastAsia="en-US"/>
        </w:rPr>
        <w:t>SPECIALUS ĮSPĖJIMAS, KAD VAISTINĮ PREPARATĄ BŪTINA LAIKYTI VAIKAMS NEPASTEBIMOJE IR NEPASIEKIAMOJE VIETOJE</w:t>
      </w:r>
    </w:p>
    <w:p w14:paraId="4926F491" w14:textId="77777777" w:rsidR="00915CBF" w:rsidRPr="00915CBF" w:rsidRDefault="00915CBF" w:rsidP="00915CBF">
      <w:pPr>
        <w:spacing w:after="0"/>
        <w:rPr>
          <w:noProof/>
          <w:lang w:eastAsia="en-US"/>
        </w:rPr>
      </w:pPr>
    </w:p>
    <w:p w14:paraId="76813DD5" w14:textId="77777777" w:rsidR="00915CBF" w:rsidRDefault="00915CBF" w:rsidP="00915CBF">
      <w:pPr>
        <w:spacing w:after="0"/>
        <w:outlineLvl w:val="0"/>
        <w:rPr>
          <w:lang w:eastAsia="en-US"/>
        </w:rPr>
      </w:pPr>
      <w:r w:rsidRPr="00915CBF">
        <w:rPr>
          <w:lang w:eastAsia="en-US"/>
        </w:rPr>
        <w:t>Laikyti vaikams nepastebimoje ir nepasiekiamoje vietoje.</w:t>
      </w:r>
    </w:p>
    <w:p w14:paraId="572E0871" w14:textId="77777777" w:rsidR="00FE2BF9" w:rsidRPr="00915CBF" w:rsidRDefault="00FE2BF9" w:rsidP="00915CBF">
      <w:pPr>
        <w:spacing w:after="0"/>
        <w:outlineLvl w:val="0"/>
        <w:rPr>
          <w:noProof/>
          <w:lang w:eastAsia="en-US"/>
        </w:rPr>
      </w:pPr>
    </w:p>
    <w:p w14:paraId="1C06BED4" w14:textId="77777777" w:rsidR="00915CBF" w:rsidRPr="00915CBF" w:rsidRDefault="00915CBF" w:rsidP="00915CBF">
      <w:pPr>
        <w:spacing w:after="0"/>
        <w:outlineLvl w:val="0"/>
        <w:rPr>
          <w:noProof/>
          <w:lang w:eastAsia="en-US"/>
        </w:rPr>
      </w:pPr>
    </w:p>
    <w:p w14:paraId="49D3947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7.</w:t>
      </w:r>
      <w:r w:rsidRPr="00915CBF">
        <w:rPr>
          <w:b/>
          <w:noProof/>
          <w:lang w:eastAsia="en-US"/>
        </w:rPr>
        <w:tab/>
      </w:r>
      <w:r w:rsidRPr="00915CBF">
        <w:rPr>
          <w:b/>
          <w:lang w:eastAsia="en-US"/>
        </w:rPr>
        <w:t>KITAS (-I) SPECIALUS (-ŪS) ĮSPĖJIMAS (-AI) (JEI REIKIA)</w:t>
      </w:r>
    </w:p>
    <w:p w14:paraId="54F2B38D" w14:textId="77777777" w:rsidR="00915CBF" w:rsidRPr="00915CBF" w:rsidRDefault="00915CBF" w:rsidP="00915CBF">
      <w:pPr>
        <w:spacing w:after="0"/>
        <w:rPr>
          <w:noProof/>
          <w:lang w:eastAsia="en-US"/>
        </w:rPr>
      </w:pPr>
    </w:p>
    <w:p w14:paraId="7DDF15C4" w14:textId="77777777" w:rsidR="00915CBF" w:rsidRPr="00915CBF" w:rsidRDefault="00915CBF" w:rsidP="00915CBF">
      <w:pPr>
        <w:spacing w:after="0"/>
        <w:rPr>
          <w:noProof/>
          <w:lang w:eastAsia="en-US"/>
        </w:rPr>
      </w:pPr>
    </w:p>
    <w:p w14:paraId="7252EF78" w14:textId="77777777" w:rsidR="00915CBF" w:rsidRPr="00915CBF" w:rsidRDefault="00915CBF" w:rsidP="00915CBF">
      <w:pPr>
        <w:keepNext/>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8.</w:t>
      </w:r>
      <w:r w:rsidRPr="00915CBF">
        <w:rPr>
          <w:b/>
          <w:noProof/>
          <w:lang w:eastAsia="en-US"/>
        </w:rPr>
        <w:tab/>
      </w:r>
      <w:r w:rsidR="00FE2BF9">
        <w:rPr>
          <w:b/>
          <w:noProof/>
          <w:lang w:eastAsia="en-US"/>
        </w:rPr>
        <w:t>TINKAMUMO LAIKAS</w:t>
      </w:r>
    </w:p>
    <w:p w14:paraId="72B9C4C1" w14:textId="77777777" w:rsidR="00915CBF" w:rsidRPr="00915CBF" w:rsidRDefault="00915CBF" w:rsidP="00915CBF">
      <w:pPr>
        <w:keepNext/>
        <w:spacing w:after="0"/>
        <w:rPr>
          <w:i/>
          <w:noProof/>
          <w:lang w:eastAsia="en-US"/>
        </w:rPr>
      </w:pPr>
    </w:p>
    <w:p w14:paraId="5BBE0B2F" w14:textId="77777777" w:rsidR="00915CBF" w:rsidRPr="00915CBF" w:rsidRDefault="00915CBF" w:rsidP="00915CBF">
      <w:pPr>
        <w:spacing w:after="0"/>
        <w:rPr>
          <w:noProof/>
          <w:lang w:eastAsia="en-US"/>
        </w:rPr>
      </w:pPr>
      <w:r w:rsidRPr="00915CBF">
        <w:rPr>
          <w:lang w:eastAsia="en-US"/>
        </w:rPr>
        <w:t>EXP:</w:t>
      </w:r>
      <w:r w:rsidR="00CA6165">
        <w:rPr>
          <w:lang w:eastAsia="en-US"/>
        </w:rPr>
        <w:t xml:space="preserve"> </w:t>
      </w:r>
      <w:r w:rsidR="00CA6165" w:rsidRPr="00CA6165">
        <w:rPr>
          <w:rFonts w:eastAsia="PMingLiU"/>
          <w:highlight w:val="lightGray"/>
        </w:rPr>
        <w:t>{</w:t>
      </w:r>
      <w:r w:rsidR="006E0BB0">
        <w:rPr>
          <w:rFonts w:eastAsia="PMingLiU"/>
          <w:highlight w:val="lightGray"/>
        </w:rPr>
        <w:t>mm MMMM</w:t>
      </w:r>
      <w:r w:rsidR="00CA6165" w:rsidRPr="00CA6165">
        <w:rPr>
          <w:rFonts w:eastAsia="PMingLiU"/>
          <w:highlight w:val="lightGray"/>
        </w:rPr>
        <w:t>}</w:t>
      </w:r>
    </w:p>
    <w:p w14:paraId="24BFF9A5" w14:textId="77777777" w:rsidR="00915CBF" w:rsidRDefault="00915CBF" w:rsidP="00915CBF">
      <w:pPr>
        <w:spacing w:after="0"/>
        <w:rPr>
          <w:noProof/>
          <w:lang w:eastAsia="en-US"/>
        </w:rPr>
      </w:pPr>
    </w:p>
    <w:p w14:paraId="73D8F42C" w14:textId="77777777" w:rsidR="00FE2BF9" w:rsidRPr="00915CBF" w:rsidRDefault="00FE2BF9" w:rsidP="00915CBF">
      <w:pPr>
        <w:spacing w:after="0"/>
        <w:rPr>
          <w:noProof/>
          <w:lang w:eastAsia="en-US"/>
        </w:rPr>
      </w:pPr>
    </w:p>
    <w:p w14:paraId="651C35E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9.</w:t>
      </w:r>
      <w:r w:rsidRPr="00915CBF">
        <w:rPr>
          <w:b/>
          <w:noProof/>
          <w:lang w:eastAsia="en-US"/>
        </w:rPr>
        <w:tab/>
      </w:r>
      <w:r w:rsidRPr="00915CBF">
        <w:rPr>
          <w:b/>
          <w:lang w:eastAsia="en-US"/>
        </w:rPr>
        <w:t>SPECIALIOS LAIKYMO SĄLYGOS</w:t>
      </w:r>
    </w:p>
    <w:p w14:paraId="064C5A0D" w14:textId="77777777" w:rsidR="00915CBF" w:rsidRPr="00915CBF" w:rsidRDefault="00915CBF" w:rsidP="00915CBF">
      <w:pPr>
        <w:spacing w:after="0"/>
        <w:rPr>
          <w:noProof/>
          <w:lang w:eastAsia="en-US"/>
        </w:rPr>
      </w:pPr>
    </w:p>
    <w:p w14:paraId="3A275F9E" w14:textId="77777777" w:rsidR="00915CBF" w:rsidRPr="00915CBF" w:rsidRDefault="00915CBF" w:rsidP="00915CBF">
      <w:pPr>
        <w:spacing w:after="0"/>
        <w:ind w:left="567" w:hanging="567"/>
        <w:rPr>
          <w:noProof/>
          <w:lang w:eastAsia="en-US"/>
        </w:rPr>
      </w:pPr>
      <w:r w:rsidRPr="00915CBF">
        <w:rPr>
          <w:lang w:eastAsia="en-US"/>
        </w:rPr>
        <w:t>Laikyti ne aukštesnėje kaip 25</w:t>
      </w:r>
      <w:r w:rsidR="000819A2">
        <w:rPr>
          <w:lang w:eastAsia="en-US"/>
        </w:rPr>
        <w:t> </w:t>
      </w:r>
      <w:r w:rsidR="000819A2" w:rsidRPr="00AC2CD5">
        <w:rPr>
          <w:noProof/>
        </w:rPr>
        <w:sym w:font="Symbol" w:char="F0B0"/>
      </w:r>
      <w:r w:rsidRPr="00915CBF">
        <w:rPr>
          <w:lang w:eastAsia="en-US"/>
        </w:rPr>
        <w:t>C temperatūroje.</w:t>
      </w:r>
    </w:p>
    <w:p w14:paraId="138C0166" w14:textId="77777777" w:rsidR="00915CBF" w:rsidRDefault="00915CBF" w:rsidP="00915CBF">
      <w:pPr>
        <w:spacing w:after="0"/>
        <w:ind w:left="567" w:hanging="567"/>
        <w:rPr>
          <w:noProof/>
          <w:lang w:eastAsia="en-US"/>
        </w:rPr>
      </w:pPr>
    </w:p>
    <w:p w14:paraId="7D1E6717" w14:textId="77777777" w:rsidR="00FE2BF9" w:rsidRPr="00915CBF" w:rsidRDefault="00FE2BF9" w:rsidP="00915CBF">
      <w:pPr>
        <w:spacing w:after="0"/>
        <w:ind w:left="567" w:hanging="567"/>
        <w:rPr>
          <w:noProof/>
          <w:lang w:eastAsia="en-US"/>
        </w:rPr>
      </w:pPr>
    </w:p>
    <w:p w14:paraId="1265D0AC"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10.</w:t>
      </w:r>
      <w:r w:rsidRPr="00915CBF">
        <w:rPr>
          <w:b/>
          <w:noProof/>
          <w:lang w:eastAsia="en-US"/>
        </w:rPr>
        <w:tab/>
      </w:r>
      <w:r w:rsidRPr="00915CBF">
        <w:rPr>
          <w:b/>
          <w:lang w:eastAsia="en-US"/>
        </w:rPr>
        <w:t>SPECIALIOS ATSARGUMO PRIEMONĖS DĖL NESUVARTOTO VAISTINIO PREPARATO AR JO ATLIEKŲ TVARKYMO (JEI REIKIA)</w:t>
      </w:r>
    </w:p>
    <w:p w14:paraId="67031EF0" w14:textId="77777777" w:rsidR="00915CBF" w:rsidRPr="00915CBF" w:rsidRDefault="00915CBF" w:rsidP="00915CBF">
      <w:pPr>
        <w:spacing w:after="0"/>
        <w:rPr>
          <w:noProof/>
          <w:lang w:eastAsia="en-US"/>
        </w:rPr>
      </w:pPr>
    </w:p>
    <w:p w14:paraId="7DC6CFD3" w14:textId="77777777" w:rsidR="00915CBF" w:rsidRPr="00915CBF" w:rsidRDefault="00915CBF" w:rsidP="00915CBF">
      <w:pPr>
        <w:spacing w:after="0"/>
        <w:rPr>
          <w:noProof/>
          <w:lang w:eastAsia="en-US"/>
        </w:rPr>
      </w:pPr>
    </w:p>
    <w:p w14:paraId="4F1FCE68"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11.</w:t>
      </w:r>
      <w:r w:rsidRPr="00915CBF">
        <w:rPr>
          <w:b/>
          <w:noProof/>
          <w:lang w:eastAsia="en-US"/>
        </w:rPr>
        <w:tab/>
      </w:r>
      <w:r w:rsidR="000819A2">
        <w:rPr>
          <w:b/>
          <w:noProof/>
          <w:lang w:eastAsia="en-US"/>
        </w:rPr>
        <w:t>REGISTRUOTOJO</w:t>
      </w:r>
      <w:r w:rsidR="00CA6165">
        <w:rPr>
          <w:b/>
          <w:noProof/>
          <w:lang w:eastAsia="en-US"/>
        </w:rPr>
        <w:t xml:space="preserve"> </w:t>
      </w:r>
      <w:r w:rsidRPr="00915CBF">
        <w:rPr>
          <w:b/>
          <w:lang w:eastAsia="en-US"/>
        </w:rPr>
        <w:t>PAVADINIMAS IR ADRESAS</w:t>
      </w:r>
    </w:p>
    <w:p w14:paraId="123E5642" w14:textId="77777777" w:rsidR="00915CBF" w:rsidRPr="00915CBF" w:rsidRDefault="00915CBF" w:rsidP="00915CBF">
      <w:pPr>
        <w:numPr>
          <w:ilvl w:val="12"/>
          <w:numId w:val="0"/>
        </w:numPr>
        <w:spacing w:after="0"/>
        <w:ind w:right="-2"/>
        <w:jc w:val="both"/>
        <w:rPr>
          <w:noProof/>
          <w:szCs w:val="22"/>
          <w:lang w:val="pt-PT" w:eastAsia="en-US"/>
        </w:rPr>
      </w:pPr>
    </w:p>
    <w:p w14:paraId="7C7FD9B8"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Casen</w:t>
      </w:r>
      <w:proofErr w:type="spellEnd"/>
      <w:r w:rsidRPr="00915CBF">
        <w:rPr>
          <w:lang w:eastAsia="en-US"/>
        </w:rPr>
        <w:t xml:space="preserve"> </w:t>
      </w:r>
      <w:proofErr w:type="spellStart"/>
      <w:r w:rsidRPr="00915CBF">
        <w:rPr>
          <w:lang w:eastAsia="en-US"/>
        </w:rPr>
        <w:t>Recordati</w:t>
      </w:r>
      <w:proofErr w:type="spellEnd"/>
      <w:r w:rsidRPr="00915CBF">
        <w:rPr>
          <w:lang w:eastAsia="en-US"/>
        </w:rPr>
        <w:t>, S.L.</w:t>
      </w:r>
    </w:p>
    <w:p w14:paraId="4FD06D71"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Autovía</w:t>
      </w:r>
      <w:proofErr w:type="spellEnd"/>
      <w:r w:rsidRPr="00915CBF">
        <w:rPr>
          <w:lang w:eastAsia="en-US"/>
        </w:rPr>
        <w:t xml:space="preserve"> de </w:t>
      </w:r>
      <w:proofErr w:type="spellStart"/>
      <w:r w:rsidRPr="00915CBF">
        <w:rPr>
          <w:lang w:eastAsia="en-US"/>
        </w:rPr>
        <w:t>Logroño</w:t>
      </w:r>
      <w:proofErr w:type="spellEnd"/>
      <w:r w:rsidRPr="00915CBF">
        <w:rPr>
          <w:lang w:eastAsia="en-US"/>
        </w:rPr>
        <w:t xml:space="preserve"> Km 13</w:t>
      </w:r>
      <w:r w:rsidR="00CA6165">
        <w:rPr>
          <w:lang w:eastAsia="en-US"/>
        </w:rPr>
        <w:t>,</w:t>
      </w:r>
      <w:r w:rsidRPr="00915CBF">
        <w:rPr>
          <w:lang w:eastAsia="en-US"/>
        </w:rPr>
        <w:t>300</w:t>
      </w:r>
    </w:p>
    <w:p w14:paraId="0A035CCC" w14:textId="77777777" w:rsidR="00915CBF" w:rsidRPr="00915CBF" w:rsidRDefault="00915CBF" w:rsidP="00915CBF">
      <w:pPr>
        <w:numPr>
          <w:ilvl w:val="12"/>
          <w:numId w:val="0"/>
        </w:numPr>
        <w:spacing w:after="0"/>
        <w:ind w:right="-2"/>
        <w:jc w:val="both"/>
        <w:rPr>
          <w:noProof/>
          <w:szCs w:val="22"/>
          <w:lang w:eastAsia="en-US"/>
        </w:rPr>
      </w:pPr>
      <w:r w:rsidRPr="00915CBF">
        <w:rPr>
          <w:lang w:eastAsia="en-US"/>
        </w:rPr>
        <w:t xml:space="preserve">50180 </w:t>
      </w:r>
      <w:proofErr w:type="spellStart"/>
      <w:r w:rsidRPr="00915CBF">
        <w:rPr>
          <w:lang w:eastAsia="en-US"/>
        </w:rPr>
        <w:t>Utebo</w:t>
      </w:r>
      <w:proofErr w:type="spellEnd"/>
      <w:r w:rsidRPr="00915CBF">
        <w:rPr>
          <w:lang w:eastAsia="en-US"/>
        </w:rPr>
        <w:t xml:space="preserve"> - </w:t>
      </w:r>
      <w:proofErr w:type="spellStart"/>
      <w:r w:rsidR="00CA6165">
        <w:rPr>
          <w:lang w:eastAsia="en-US"/>
        </w:rPr>
        <w:t>Z</w:t>
      </w:r>
      <w:r w:rsidRPr="00915CBF">
        <w:rPr>
          <w:lang w:eastAsia="en-US"/>
        </w:rPr>
        <w:t>arago</w:t>
      </w:r>
      <w:r w:rsidR="00CA6165">
        <w:rPr>
          <w:lang w:eastAsia="en-US"/>
        </w:rPr>
        <w:t>z</w:t>
      </w:r>
      <w:r w:rsidRPr="00915CBF">
        <w:rPr>
          <w:lang w:eastAsia="en-US"/>
        </w:rPr>
        <w:t>a</w:t>
      </w:r>
      <w:proofErr w:type="spellEnd"/>
    </w:p>
    <w:p w14:paraId="3E0BC24B" w14:textId="77777777" w:rsidR="00915CBF" w:rsidRPr="00915CBF" w:rsidRDefault="00915CBF" w:rsidP="00915CBF">
      <w:pPr>
        <w:spacing w:after="0"/>
        <w:rPr>
          <w:noProof/>
          <w:lang w:eastAsia="en-US"/>
        </w:rPr>
      </w:pPr>
      <w:r w:rsidRPr="00915CBF">
        <w:rPr>
          <w:lang w:eastAsia="en-US"/>
        </w:rPr>
        <w:t xml:space="preserve">Ispanija </w:t>
      </w:r>
    </w:p>
    <w:p w14:paraId="64299C53" w14:textId="77777777" w:rsidR="00915CBF" w:rsidRDefault="00915CBF" w:rsidP="00915CBF">
      <w:pPr>
        <w:spacing w:after="0"/>
        <w:rPr>
          <w:noProof/>
          <w:lang w:val="it-IT" w:eastAsia="en-US"/>
        </w:rPr>
      </w:pPr>
    </w:p>
    <w:p w14:paraId="2B5EF744" w14:textId="77777777" w:rsidR="000819A2" w:rsidRPr="00915CBF" w:rsidRDefault="000819A2" w:rsidP="00915CBF">
      <w:pPr>
        <w:spacing w:after="0"/>
        <w:rPr>
          <w:noProof/>
          <w:lang w:val="it-IT" w:eastAsia="en-US"/>
        </w:rPr>
      </w:pPr>
    </w:p>
    <w:p w14:paraId="7540C0B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12.</w:t>
      </w:r>
      <w:r w:rsidRPr="00915CBF">
        <w:rPr>
          <w:b/>
          <w:noProof/>
          <w:lang w:val="it-IT" w:eastAsia="en-US"/>
        </w:rPr>
        <w:tab/>
      </w:r>
      <w:r w:rsidR="000819A2">
        <w:rPr>
          <w:b/>
          <w:noProof/>
          <w:lang w:val="it-IT" w:eastAsia="en-US"/>
        </w:rPr>
        <w:t>REGISTRACIJOS PAŽYMĖJIMO</w:t>
      </w:r>
      <w:r w:rsidR="00CA6165">
        <w:rPr>
          <w:b/>
          <w:noProof/>
          <w:lang w:val="it-IT" w:eastAsia="en-US"/>
        </w:rPr>
        <w:t xml:space="preserve"> </w:t>
      </w:r>
      <w:r w:rsidRPr="00915CBF">
        <w:rPr>
          <w:b/>
          <w:lang w:eastAsia="en-US"/>
        </w:rPr>
        <w:t xml:space="preserve">NUMERIS (-IAI) </w:t>
      </w:r>
    </w:p>
    <w:p w14:paraId="502F3F72" w14:textId="77777777" w:rsidR="00915CBF" w:rsidRPr="00915CBF" w:rsidRDefault="00915CBF" w:rsidP="00915CBF">
      <w:pPr>
        <w:spacing w:after="0"/>
        <w:rPr>
          <w:noProof/>
          <w:lang w:val="it-IT" w:eastAsia="en-US"/>
        </w:rPr>
      </w:pPr>
    </w:p>
    <w:p w14:paraId="3FA1CD29" w14:textId="77777777" w:rsidR="0062328F" w:rsidRPr="0062328F" w:rsidRDefault="0062328F" w:rsidP="0062328F">
      <w:pPr>
        <w:spacing w:after="0"/>
        <w:rPr>
          <w:noProof/>
          <w:lang w:val="it-IT" w:eastAsia="en-US"/>
        </w:rPr>
      </w:pPr>
      <w:r w:rsidRPr="0062328F">
        <w:rPr>
          <w:noProof/>
          <w:lang w:val="it-IT" w:eastAsia="en-US"/>
        </w:rPr>
        <w:t xml:space="preserve">LT/1/21/4826/008 </w:t>
      </w:r>
    </w:p>
    <w:p w14:paraId="3D486214" w14:textId="77777777" w:rsidR="0062328F" w:rsidRPr="00915CBF" w:rsidRDefault="0062328F" w:rsidP="0062328F">
      <w:pPr>
        <w:spacing w:after="0"/>
        <w:rPr>
          <w:noProof/>
          <w:lang w:val="it-IT" w:eastAsia="en-US"/>
        </w:rPr>
      </w:pPr>
    </w:p>
    <w:p w14:paraId="1CE77E59" w14:textId="77777777" w:rsidR="00915CBF" w:rsidRPr="00915CBF" w:rsidRDefault="00915CBF" w:rsidP="00915CBF">
      <w:pPr>
        <w:spacing w:after="0"/>
        <w:rPr>
          <w:noProof/>
          <w:lang w:val="it-IT" w:eastAsia="en-US"/>
        </w:rPr>
      </w:pPr>
    </w:p>
    <w:p w14:paraId="77E6D11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13.</w:t>
      </w:r>
      <w:r w:rsidRPr="00915CBF">
        <w:rPr>
          <w:b/>
          <w:noProof/>
          <w:lang w:val="it-IT" w:eastAsia="en-US"/>
        </w:rPr>
        <w:tab/>
      </w:r>
      <w:r w:rsidR="000819A2">
        <w:rPr>
          <w:b/>
          <w:lang w:eastAsia="en-US"/>
        </w:rPr>
        <w:t>SERIJOS</w:t>
      </w:r>
      <w:r w:rsidRPr="00915CBF">
        <w:rPr>
          <w:b/>
          <w:lang w:eastAsia="en-US"/>
        </w:rPr>
        <w:t xml:space="preserve"> NUMERIS</w:t>
      </w:r>
    </w:p>
    <w:p w14:paraId="6CEFE7AC" w14:textId="77777777" w:rsidR="00915CBF" w:rsidRPr="00915CBF" w:rsidRDefault="00915CBF" w:rsidP="00915CBF">
      <w:pPr>
        <w:spacing w:after="0"/>
        <w:rPr>
          <w:noProof/>
          <w:lang w:eastAsia="en-US"/>
        </w:rPr>
      </w:pPr>
    </w:p>
    <w:p w14:paraId="4A97919E" w14:textId="77777777" w:rsidR="00915CBF" w:rsidRDefault="00915CBF" w:rsidP="00915CBF">
      <w:pPr>
        <w:spacing w:after="0"/>
        <w:rPr>
          <w:lang w:eastAsia="en-US"/>
        </w:rPr>
      </w:pPr>
      <w:r w:rsidRPr="00915CBF">
        <w:rPr>
          <w:lang w:eastAsia="en-US"/>
        </w:rPr>
        <w:t>Lot:</w:t>
      </w:r>
    </w:p>
    <w:p w14:paraId="33BA3609" w14:textId="77777777" w:rsidR="000819A2" w:rsidRPr="00915CBF" w:rsidRDefault="000819A2" w:rsidP="00915CBF">
      <w:pPr>
        <w:spacing w:after="0"/>
        <w:rPr>
          <w:noProof/>
          <w:lang w:eastAsia="en-US"/>
        </w:rPr>
      </w:pPr>
    </w:p>
    <w:p w14:paraId="09B7D6BB" w14:textId="77777777" w:rsidR="00915CBF" w:rsidRPr="00915CBF" w:rsidRDefault="00915CBF" w:rsidP="00915CBF">
      <w:pPr>
        <w:spacing w:after="0"/>
        <w:rPr>
          <w:noProof/>
          <w:lang w:eastAsia="en-US"/>
        </w:rPr>
      </w:pPr>
    </w:p>
    <w:p w14:paraId="6CB5872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14.</w:t>
      </w:r>
      <w:r w:rsidRPr="00915CBF">
        <w:rPr>
          <w:b/>
          <w:noProof/>
          <w:lang w:eastAsia="en-US"/>
        </w:rPr>
        <w:tab/>
      </w:r>
      <w:r w:rsidR="000819A2" w:rsidRPr="00B34FA1">
        <w:rPr>
          <w:b/>
          <w:noProof/>
          <w:szCs w:val="24"/>
        </w:rPr>
        <w:t>PARDAVIMO (IŠDAVIMO) TVARKA</w:t>
      </w:r>
    </w:p>
    <w:p w14:paraId="0B0E6DA9" w14:textId="77777777" w:rsidR="00915CBF" w:rsidRPr="00915CBF" w:rsidRDefault="00915CBF" w:rsidP="00915CBF">
      <w:pPr>
        <w:spacing w:after="0"/>
        <w:rPr>
          <w:noProof/>
          <w:lang w:eastAsia="en-US"/>
        </w:rPr>
      </w:pPr>
    </w:p>
    <w:p w14:paraId="4391B05B" w14:textId="77777777" w:rsidR="00915CBF" w:rsidRDefault="000819A2" w:rsidP="00915CBF">
      <w:pPr>
        <w:spacing w:after="0"/>
        <w:rPr>
          <w:noProof/>
          <w:lang w:eastAsia="en-US"/>
        </w:rPr>
      </w:pPr>
      <w:r>
        <w:rPr>
          <w:noProof/>
          <w:lang w:eastAsia="en-US"/>
        </w:rPr>
        <w:t>Receptinis vaistas</w:t>
      </w:r>
      <w:r w:rsidR="00CA6165">
        <w:rPr>
          <w:noProof/>
          <w:lang w:eastAsia="en-US"/>
        </w:rPr>
        <w:t>.</w:t>
      </w:r>
    </w:p>
    <w:p w14:paraId="4727633B" w14:textId="77777777" w:rsidR="000819A2" w:rsidRPr="00915CBF" w:rsidRDefault="000819A2" w:rsidP="00915CBF">
      <w:pPr>
        <w:spacing w:after="0"/>
        <w:rPr>
          <w:noProof/>
          <w:lang w:eastAsia="en-US"/>
        </w:rPr>
      </w:pPr>
    </w:p>
    <w:p w14:paraId="4D16B5E9" w14:textId="77777777" w:rsidR="00915CBF" w:rsidRPr="00915CBF" w:rsidRDefault="00915CBF" w:rsidP="00915CBF">
      <w:pPr>
        <w:spacing w:after="0"/>
        <w:rPr>
          <w:noProof/>
          <w:lang w:eastAsia="en-US"/>
        </w:rPr>
      </w:pPr>
    </w:p>
    <w:p w14:paraId="7B4D7F9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15.</w:t>
      </w:r>
      <w:r w:rsidRPr="00915CBF">
        <w:rPr>
          <w:b/>
          <w:noProof/>
          <w:lang w:eastAsia="en-US"/>
        </w:rPr>
        <w:tab/>
      </w:r>
      <w:r w:rsidRPr="00915CBF">
        <w:rPr>
          <w:b/>
          <w:lang w:eastAsia="en-US"/>
        </w:rPr>
        <w:t>VARTOJIMO INSTRUKCIJ</w:t>
      </w:r>
      <w:r w:rsidR="000819A2">
        <w:rPr>
          <w:b/>
          <w:lang w:eastAsia="en-US"/>
        </w:rPr>
        <w:t>A</w:t>
      </w:r>
    </w:p>
    <w:p w14:paraId="6723A1EF" w14:textId="77777777" w:rsidR="00915CBF" w:rsidRPr="00915CBF" w:rsidRDefault="00915CBF" w:rsidP="00915CBF">
      <w:pPr>
        <w:spacing w:after="0"/>
        <w:rPr>
          <w:noProof/>
          <w:lang w:eastAsia="en-US"/>
        </w:rPr>
      </w:pPr>
    </w:p>
    <w:p w14:paraId="5D0839F2" w14:textId="77777777" w:rsidR="000819A2" w:rsidRPr="00915CBF" w:rsidRDefault="000819A2" w:rsidP="00915CBF">
      <w:pPr>
        <w:spacing w:after="0"/>
        <w:rPr>
          <w:noProof/>
          <w:lang w:eastAsia="en-US"/>
        </w:rPr>
      </w:pPr>
    </w:p>
    <w:p w14:paraId="1FA3D6E0" w14:textId="77777777" w:rsidR="00915CBF" w:rsidRPr="00915CBF" w:rsidRDefault="00915CBF" w:rsidP="00915CBF">
      <w:pPr>
        <w:spacing w:after="0"/>
        <w:rPr>
          <w:noProof/>
          <w:lang w:eastAsia="en-US"/>
        </w:rPr>
      </w:pPr>
    </w:p>
    <w:p w14:paraId="6B7720A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16.</w:t>
      </w:r>
      <w:r w:rsidRPr="00915CBF">
        <w:rPr>
          <w:b/>
          <w:noProof/>
          <w:lang w:eastAsia="en-US"/>
        </w:rPr>
        <w:tab/>
      </w:r>
      <w:r w:rsidRPr="00915CBF">
        <w:rPr>
          <w:b/>
          <w:lang w:eastAsia="en-US"/>
        </w:rPr>
        <w:t>INFORMACIJA BRAILIO RAŠTU</w:t>
      </w:r>
    </w:p>
    <w:p w14:paraId="542D4365" w14:textId="77777777" w:rsidR="00915CBF" w:rsidRPr="00915CBF" w:rsidRDefault="00915CBF" w:rsidP="00915CBF">
      <w:pPr>
        <w:spacing w:after="0"/>
        <w:rPr>
          <w:lang w:eastAsia="en-US"/>
        </w:rPr>
      </w:pPr>
    </w:p>
    <w:p w14:paraId="677F5C85" w14:textId="77777777" w:rsidR="00915CBF" w:rsidRPr="00915CBF" w:rsidRDefault="00915CBF" w:rsidP="00915CBF">
      <w:pPr>
        <w:spacing w:after="0"/>
        <w:rPr>
          <w:noProof/>
          <w:szCs w:val="22"/>
          <w:lang w:eastAsia="en-US"/>
        </w:rPr>
      </w:pPr>
      <w:proofErr w:type="spellStart"/>
      <w:r w:rsidRPr="00915CBF">
        <w:rPr>
          <w:lang w:eastAsia="en-US"/>
        </w:rPr>
        <w:t>citrafleet</w:t>
      </w:r>
      <w:proofErr w:type="spellEnd"/>
    </w:p>
    <w:p w14:paraId="1C0D4A90" w14:textId="77777777" w:rsidR="00915CBF" w:rsidRDefault="00915CBF" w:rsidP="00915CBF">
      <w:pPr>
        <w:spacing w:after="0"/>
        <w:rPr>
          <w:noProof/>
          <w:szCs w:val="22"/>
          <w:lang w:eastAsia="en-US"/>
        </w:rPr>
      </w:pPr>
    </w:p>
    <w:p w14:paraId="44F22D89" w14:textId="77777777" w:rsidR="000819A2" w:rsidRPr="00915CBF" w:rsidRDefault="000819A2" w:rsidP="00915CBF">
      <w:pPr>
        <w:spacing w:after="0"/>
        <w:rPr>
          <w:noProof/>
          <w:szCs w:val="22"/>
          <w:lang w:eastAsia="en-US"/>
        </w:rPr>
      </w:pPr>
    </w:p>
    <w:p w14:paraId="19C9B597"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i/>
          <w:noProof/>
          <w:lang w:eastAsia="en-US"/>
        </w:rPr>
      </w:pPr>
      <w:r w:rsidRPr="00915CBF">
        <w:rPr>
          <w:b/>
          <w:noProof/>
          <w:szCs w:val="22"/>
          <w:lang w:eastAsia="en-US"/>
        </w:rPr>
        <w:t>17.</w:t>
      </w:r>
      <w:r w:rsidRPr="00915CBF">
        <w:rPr>
          <w:b/>
          <w:noProof/>
          <w:szCs w:val="22"/>
          <w:lang w:eastAsia="en-US"/>
        </w:rPr>
        <w:tab/>
      </w:r>
      <w:r w:rsidRPr="00915CBF">
        <w:rPr>
          <w:b/>
          <w:lang w:eastAsia="en-US"/>
        </w:rPr>
        <w:t>UNIKALUS IDENTIFIKATORIUS – 2D BRŪKŠNINIS KODAS</w:t>
      </w:r>
    </w:p>
    <w:p w14:paraId="6A482D02" w14:textId="77777777" w:rsidR="00915CBF" w:rsidRPr="00915CBF" w:rsidRDefault="00915CBF" w:rsidP="00915CBF">
      <w:pPr>
        <w:spacing w:after="0"/>
        <w:rPr>
          <w:noProof/>
          <w:highlight w:val="lightGray"/>
          <w:lang w:eastAsia="en-US"/>
        </w:rPr>
      </w:pPr>
    </w:p>
    <w:p w14:paraId="6DF386AE" w14:textId="77777777" w:rsidR="00915CBF" w:rsidRDefault="00915CBF" w:rsidP="00915CBF">
      <w:pPr>
        <w:tabs>
          <w:tab w:val="left" w:pos="567"/>
        </w:tabs>
        <w:spacing w:after="0"/>
        <w:rPr>
          <w:lang w:eastAsia="en-US"/>
        </w:rPr>
      </w:pPr>
      <w:r w:rsidRPr="00B13276">
        <w:rPr>
          <w:highlight w:val="lightGray"/>
          <w:lang w:eastAsia="en-US"/>
        </w:rPr>
        <w:t xml:space="preserve">2D brūkšninis kodas su </w:t>
      </w:r>
      <w:r w:rsidR="00CB72DB">
        <w:rPr>
          <w:highlight w:val="lightGray"/>
          <w:lang w:eastAsia="en-US"/>
        </w:rPr>
        <w:t>nurody</w:t>
      </w:r>
      <w:r w:rsidRPr="00B13276">
        <w:rPr>
          <w:highlight w:val="lightGray"/>
          <w:lang w:eastAsia="en-US"/>
        </w:rPr>
        <w:t>tu unikaliu identifikatoriumi.</w:t>
      </w:r>
    </w:p>
    <w:p w14:paraId="3282C310" w14:textId="77777777" w:rsidR="009A12B8" w:rsidRPr="00915CBF" w:rsidRDefault="009A12B8" w:rsidP="00915CBF">
      <w:pPr>
        <w:tabs>
          <w:tab w:val="left" w:pos="567"/>
        </w:tabs>
        <w:spacing w:after="0"/>
        <w:rPr>
          <w:noProof/>
          <w:lang w:eastAsia="en-US"/>
        </w:rPr>
      </w:pPr>
    </w:p>
    <w:p w14:paraId="5D820E68" w14:textId="77777777" w:rsidR="00915CBF" w:rsidRPr="00915CBF" w:rsidRDefault="00915CBF" w:rsidP="00915CBF">
      <w:pPr>
        <w:spacing w:after="0"/>
        <w:rPr>
          <w:noProof/>
          <w:highlight w:val="lightGray"/>
          <w:lang w:eastAsia="en-US"/>
        </w:rPr>
      </w:pPr>
    </w:p>
    <w:p w14:paraId="616FA49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b/>
          <w:lang w:eastAsia="en-US"/>
        </w:rPr>
      </w:pPr>
      <w:r w:rsidRPr="00915CBF">
        <w:rPr>
          <w:b/>
          <w:lang w:eastAsia="en-US"/>
        </w:rPr>
        <w:t>18.</w:t>
      </w:r>
      <w:r w:rsidRPr="00915CBF">
        <w:rPr>
          <w:b/>
          <w:lang w:eastAsia="en-US"/>
        </w:rPr>
        <w:tab/>
        <w:t>UNIKALUS IDENTIFIKATORIUS – ŽMONĖMS SUPRANTAMI DUOMENYS</w:t>
      </w:r>
    </w:p>
    <w:p w14:paraId="13092106" w14:textId="77777777" w:rsidR="00915CBF" w:rsidRPr="00915CBF" w:rsidRDefault="00915CBF" w:rsidP="00915CBF">
      <w:pPr>
        <w:spacing w:after="0"/>
        <w:rPr>
          <w:noProof/>
          <w:highlight w:val="lightGray"/>
          <w:lang w:eastAsia="en-US"/>
        </w:rPr>
      </w:pPr>
    </w:p>
    <w:p w14:paraId="6044AE8E" w14:textId="77777777" w:rsidR="00915CBF" w:rsidRPr="00915CBF" w:rsidRDefault="00915CBF" w:rsidP="00915CBF">
      <w:pPr>
        <w:tabs>
          <w:tab w:val="left" w:pos="567"/>
        </w:tabs>
        <w:spacing w:after="0"/>
        <w:rPr>
          <w:szCs w:val="22"/>
          <w:lang w:eastAsia="en-US"/>
        </w:rPr>
      </w:pPr>
      <w:r w:rsidRPr="00915CBF">
        <w:rPr>
          <w:lang w:eastAsia="en-US"/>
        </w:rPr>
        <w:t xml:space="preserve">PC: </w:t>
      </w:r>
    </w:p>
    <w:p w14:paraId="45E97373" w14:textId="77777777" w:rsidR="009A12B8" w:rsidRDefault="00915CBF" w:rsidP="00915CBF">
      <w:pPr>
        <w:tabs>
          <w:tab w:val="left" w:pos="567"/>
        </w:tabs>
        <w:spacing w:after="0"/>
        <w:rPr>
          <w:lang w:eastAsia="en-US"/>
        </w:rPr>
      </w:pPr>
      <w:r w:rsidRPr="00915CBF">
        <w:rPr>
          <w:lang w:eastAsia="en-US"/>
        </w:rPr>
        <w:t xml:space="preserve">SN: </w:t>
      </w:r>
    </w:p>
    <w:p w14:paraId="27FED1E7" w14:textId="77777777" w:rsidR="002F7322" w:rsidRPr="00915CBF" w:rsidRDefault="002F7322" w:rsidP="00915CBF">
      <w:pPr>
        <w:tabs>
          <w:tab w:val="left" w:pos="567"/>
        </w:tabs>
        <w:spacing w:after="0"/>
        <w:rPr>
          <w:szCs w:val="22"/>
          <w:lang w:eastAsia="en-US"/>
        </w:rPr>
      </w:pPr>
      <w:r w:rsidRPr="006E0BB0">
        <w:rPr>
          <w:highlight w:val="lightGray"/>
          <w:lang w:eastAsia="en-US"/>
        </w:rPr>
        <w:t>NN:</w:t>
      </w:r>
    </w:p>
    <w:p w14:paraId="75C75D9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noProof/>
          <w:lang w:eastAsia="en-US"/>
        </w:rPr>
      </w:pPr>
      <w:r w:rsidRPr="00915CBF">
        <w:rPr>
          <w:b/>
          <w:lang w:eastAsia="en-US"/>
        </w:rPr>
        <w:br w:type="page"/>
      </w:r>
      <w:r w:rsidRPr="00915CBF">
        <w:rPr>
          <w:b/>
          <w:lang w:eastAsia="en-US"/>
        </w:rPr>
        <w:lastRenderedPageBreak/>
        <w:t>INFORMACIJA ANT IŠORINĖS PAKUOTĖS</w:t>
      </w:r>
    </w:p>
    <w:p w14:paraId="7C5D448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rPr>
          <w:bCs/>
          <w:noProof/>
          <w:lang w:eastAsia="en-US"/>
        </w:rPr>
      </w:pPr>
    </w:p>
    <w:p w14:paraId="211C2DD8"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bCs/>
          <w:noProof/>
          <w:lang w:eastAsia="en-US"/>
        </w:rPr>
      </w:pPr>
      <w:r w:rsidRPr="00915CBF">
        <w:rPr>
          <w:b/>
          <w:lang w:eastAsia="en-US"/>
        </w:rPr>
        <w:t xml:space="preserve">500 (250 x 2) PAKETĖLIŲ </w:t>
      </w:r>
      <w:r w:rsidR="000819A2">
        <w:rPr>
          <w:b/>
          <w:lang w:eastAsia="en-US"/>
        </w:rPr>
        <w:t xml:space="preserve">KARTONO </w:t>
      </w:r>
      <w:r w:rsidRPr="00915CBF">
        <w:rPr>
          <w:b/>
          <w:lang w:eastAsia="en-US"/>
        </w:rPr>
        <w:t>DĖŽUTĖ</w:t>
      </w:r>
    </w:p>
    <w:p w14:paraId="51176FBD" w14:textId="77777777" w:rsidR="00915CBF" w:rsidRPr="00915CBF" w:rsidRDefault="00915CBF" w:rsidP="00915CBF">
      <w:pPr>
        <w:spacing w:after="0"/>
        <w:rPr>
          <w:noProof/>
          <w:lang w:eastAsia="en-US"/>
        </w:rPr>
      </w:pPr>
    </w:p>
    <w:p w14:paraId="0B268F50" w14:textId="77777777" w:rsidR="00915CBF" w:rsidRPr="00915CBF" w:rsidRDefault="00915CBF" w:rsidP="00915CBF">
      <w:pPr>
        <w:spacing w:after="0"/>
        <w:rPr>
          <w:noProof/>
          <w:lang w:eastAsia="en-US"/>
        </w:rPr>
      </w:pPr>
    </w:p>
    <w:p w14:paraId="6154A7E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1.</w:t>
      </w:r>
      <w:r w:rsidRPr="00915CBF">
        <w:rPr>
          <w:b/>
          <w:noProof/>
          <w:lang w:eastAsia="en-US"/>
        </w:rPr>
        <w:tab/>
      </w:r>
      <w:r w:rsidRPr="00915CBF">
        <w:rPr>
          <w:b/>
          <w:lang w:eastAsia="en-US"/>
        </w:rPr>
        <w:t>VAISTINIO PREPARATO PAVADINIMAS</w:t>
      </w:r>
    </w:p>
    <w:p w14:paraId="07B96F4F" w14:textId="77777777" w:rsidR="00915CBF" w:rsidRPr="00915CBF" w:rsidRDefault="00915CBF" w:rsidP="00915CBF">
      <w:pPr>
        <w:spacing w:after="0"/>
        <w:rPr>
          <w:noProof/>
          <w:lang w:eastAsia="en-US"/>
        </w:rPr>
      </w:pPr>
    </w:p>
    <w:p w14:paraId="6FEFD3E2" w14:textId="77777777" w:rsidR="00915CBF" w:rsidRPr="00915CBF" w:rsidRDefault="00915CBF" w:rsidP="00915CBF">
      <w:pPr>
        <w:tabs>
          <w:tab w:val="left" w:pos="567"/>
        </w:tabs>
        <w:spacing w:after="0"/>
        <w:rPr>
          <w:noProof/>
          <w:lang w:eastAsia="en-US"/>
        </w:rPr>
      </w:pPr>
      <w:proofErr w:type="spellStart"/>
      <w:r w:rsidRPr="00915CBF">
        <w:rPr>
          <w:lang w:eastAsia="en-US"/>
        </w:rPr>
        <w:t>CitraFleet</w:t>
      </w:r>
      <w:proofErr w:type="spellEnd"/>
      <w:r w:rsidRPr="00915CBF">
        <w:rPr>
          <w:lang w:eastAsia="en-US"/>
        </w:rPr>
        <w:t xml:space="preserve"> 0,01</w:t>
      </w:r>
      <w:r w:rsidR="00956593">
        <w:rPr>
          <w:lang w:eastAsia="en-US"/>
        </w:rPr>
        <w:t> </w:t>
      </w:r>
      <w:r w:rsidRPr="00915CBF">
        <w:rPr>
          <w:lang w:eastAsia="en-US"/>
        </w:rPr>
        <w:t>g/3,5</w:t>
      </w:r>
      <w:r w:rsidR="00956593">
        <w:rPr>
          <w:lang w:eastAsia="en-US"/>
        </w:rPr>
        <w:t> </w:t>
      </w:r>
      <w:r w:rsidRPr="00915CBF">
        <w:rPr>
          <w:lang w:eastAsia="en-US"/>
        </w:rPr>
        <w:t>g/10,97</w:t>
      </w:r>
      <w:r w:rsidR="00956593">
        <w:rPr>
          <w:lang w:eastAsia="en-US"/>
        </w:rPr>
        <w:t> </w:t>
      </w:r>
      <w:r w:rsidRPr="00915CBF">
        <w:rPr>
          <w:lang w:eastAsia="en-US"/>
        </w:rPr>
        <w:t>g milteliai geriamajam tirpalui paketėlyje</w:t>
      </w:r>
    </w:p>
    <w:p w14:paraId="5EA0690E" w14:textId="77777777" w:rsidR="00915CBF" w:rsidRDefault="00915CBF" w:rsidP="00915CBF">
      <w:pPr>
        <w:tabs>
          <w:tab w:val="left" w:pos="567"/>
        </w:tabs>
        <w:spacing w:after="0"/>
        <w:rPr>
          <w:lang w:eastAsia="en-US"/>
        </w:rPr>
      </w:pPr>
      <w:r w:rsidRPr="00915CBF">
        <w:rPr>
          <w:lang w:eastAsia="en-US"/>
        </w:rPr>
        <w:t xml:space="preserve">Natrio </w:t>
      </w:r>
      <w:proofErr w:type="spellStart"/>
      <w:r w:rsidRPr="00915CBF">
        <w:rPr>
          <w:lang w:eastAsia="en-US"/>
        </w:rPr>
        <w:t>pikosulfatas</w:t>
      </w:r>
      <w:proofErr w:type="spellEnd"/>
      <w:r w:rsidRPr="00915CBF">
        <w:rPr>
          <w:lang w:eastAsia="en-US"/>
        </w:rPr>
        <w:t xml:space="preserve"> / lengvasis magnio oksidas / citrinų rūgštis</w:t>
      </w:r>
    </w:p>
    <w:p w14:paraId="4AEB23EA" w14:textId="77777777" w:rsidR="00956593" w:rsidRPr="00915CBF" w:rsidRDefault="00956593" w:rsidP="00915CBF">
      <w:pPr>
        <w:tabs>
          <w:tab w:val="left" w:pos="567"/>
        </w:tabs>
        <w:spacing w:after="0"/>
        <w:rPr>
          <w:noProof/>
          <w:lang w:eastAsia="en-US"/>
        </w:rPr>
      </w:pPr>
    </w:p>
    <w:p w14:paraId="39CD9C14" w14:textId="77777777" w:rsidR="00915CBF" w:rsidRPr="00915CBF" w:rsidRDefault="00915CBF" w:rsidP="00915CBF">
      <w:pPr>
        <w:spacing w:after="0"/>
        <w:rPr>
          <w:noProof/>
          <w:lang w:eastAsia="en-US"/>
        </w:rPr>
      </w:pPr>
    </w:p>
    <w:p w14:paraId="1FE97D7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2.</w:t>
      </w:r>
      <w:r w:rsidRPr="00915CBF">
        <w:rPr>
          <w:b/>
          <w:noProof/>
          <w:lang w:eastAsia="en-US"/>
        </w:rPr>
        <w:tab/>
      </w:r>
      <w:r w:rsidRPr="00915CBF">
        <w:rPr>
          <w:b/>
          <w:lang w:eastAsia="en-US"/>
        </w:rPr>
        <w:t>VEIKLIOJI (-IOS) MEDŽIAGA (-OS) IR JOS (</w:t>
      </w:r>
      <w:r w:rsidR="00CA6165">
        <w:rPr>
          <w:b/>
          <w:lang w:eastAsia="en-US"/>
        </w:rPr>
        <w:t>-</w:t>
      </w:r>
      <w:r w:rsidRPr="00915CBF">
        <w:rPr>
          <w:b/>
          <w:lang w:eastAsia="en-US"/>
        </w:rPr>
        <w:t>Ų) KIEKIS (-IAI)</w:t>
      </w:r>
    </w:p>
    <w:p w14:paraId="5B7EFBAC" w14:textId="77777777" w:rsidR="00915CBF" w:rsidRPr="00915CBF" w:rsidRDefault="00915CBF" w:rsidP="00915CBF">
      <w:pPr>
        <w:spacing w:after="0"/>
        <w:rPr>
          <w:noProof/>
          <w:lang w:eastAsia="en-US"/>
        </w:rPr>
      </w:pPr>
    </w:p>
    <w:p w14:paraId="3189CD3A" w14:textId="77777777" w:rsidR="00915CBF" w:rsidRPr="00915CBF" w:rsidRDefault="00915CBF" w:rsidP="00915CBF">
      <w:pPr>
        <w:spacing w:after="0"/>
        <w:rPr>
          <w:noProof/>
          <w:lang w:eastAsia="en-US"/>
        </w:rPr>
      </w:pPr>
      <w:r w:rsidRPr="00915CBF">
        <w:rPr>
          <w:lang w:eastAsia="en-US"/>
        </w:rPr>
        <w:t>Kiekviename paketėlyje yra 10,0</w:t>
      </w:r>
      <w:r w:rsidR="00956593">
        <w:rPr>
          <w:lang w:eastAsia="en-US"/>
        </w:rPr>
        <w:t> </w:t>
      </w:r>
      <w:r w:rsidRPr="00915CBF">
        <w:rPr>
          <w:lang w:eastAsia="en-US"/>
        </w:rPr>
        <w:t xml:space="preserve">mg natrio </w:t>
      </w:r>
      <w:proofErr w:type="spellStart"/>
      <w:r w:rsidRPr="00915CBF">
        <w:rPr>
          <w:lang w:eastAsia="en-US"/>
        </w:rPr>
        <w:t>pikosulfato</w:t>
      </w:r>
      <w:proofErr w:type="spellEnd"/>
      <w:r w:rsidRPr="00915CBF">
        <w:rPr>
          <w:lang w:eastAsia="en-US"/>
        </w:rPr>
        <w:t>, 3,5</w:t>
      </w:r>
      <w:r w:rsidR="00956593">
        <w:rPr>
          <w:lang w:eastAsia="en-US"/>
        </w:rPr>
        <w:t> </w:t>
      </w:r>
      <w:r w:rsidRPr="00915CBF">
        <w:rPr>
          <w:lang w:eastAsia="en-US"/>
        </w:rPr>
        <w:t>g lengvojo magnio oksido,</w:t>
      </w:r>
    </w:p>
    <w:p w14:paraId="0E92F873" w14:textId="77777777" w:rsidR="00915CBF" w:rsidRDefault="00915CBF" w:rsidP="00915CBF">
      <w:pPr>
        <w:spacing w:after="0"/>
        <w:rPr>
          <w:lang w:eastAsia="en-US"/>
        </w:rPr>
      </w:pPr>
      <w:r w:rsidRPr="00915CBF">
        <w:rPr>
          <w:lang w:eastAsia="en-US"/>
        </w:rPr>
        <w:t>10,97</w:t>
      </w:r>
      <w:r w:rsidR="00956593">
        <w:rPr>
          <w:lang w:eastAsia="en-US"/>
        </w:rPr>
        <w:t> </w:t>
      </w:r>
      <w:r w:rsidRPr="00915CBF">
        <w:rPr>
          <w:lang w:eastAsia="en-US"/>
        </w:rPr>
        <w:t>g citrinų rūgšties.</w:t>
      </w:r>
    </w:p>
    <w:p w14:paraId="3752071B" w14:textId="77777777" w:rsidR="00956593" w:rsidRPr="00915CBF" w:rsidRDefault="00956593" w:rsidP="00915CBF">
      <w:pPr>
        <w:spacing w:after="0"/>
        <w:rPr>
          <w:noProof/>
          <w:lang w:eastAsia="en-US"/>
        </w:rPr>
      </w:pPr>
    </w:p>
    <w:p w14:paraId="60E75A8B" w14:textId="77777777" w:rsidR="00915CBF" w:rsidRPr="00915CBF" w:rsidRDefault="00915CBF" w:rsidP="00915CBF">
      <w:pPr>
        <w:spacing w:after="0"/>
        <w:rPr>
          <w:noProof/>
          <w:lang w:eastAsia="en-US"/>
        </w:rPr>
      </w:pPr>
    </w:p>
    <w:p w14:paraId="2689682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3.</w:t>
      </w:r>
      <w:r w:rsidRPr="00915CBF">
        <w:rPr>
          <w:b/>
          <w:noProof/>
          <w:lang w:eastAsia="en-US"/>
        </w:rPr>
        <w:tab/>
      </w:r>
      <w:r w:rsidRPr="00915CBF">
        <w:rPr>
          <w:b/>
          <w:lang w:eastAsia="en-US"/>
        </w:rPr>
        <w:t>PAGALBINIŲ MEDŽIAGŲ SĄRAŠAS</w:t>
      </w:r>
    </w:p>
    <w:p w14:paraId="006C8778" w14:textId="77777777" w:rsidR="00915CBF" w:rsidRPr="00915CBF" w:rsidRDefault="00915CBF" w:rsidP="00915CBF">
      <w:pPr>
        <w:spacing w:after="0"/>
        <w:rPr>
          <w:noProof/>
          <w:lang w:eastAsia="en-US"/>
        </w:rPr>
      </w:pPr>
    </w:p>
    <w:p w14:paraId="5E95B306" w14:textId="6DAB7957" w:rsidR="00915CBF" w:rsidRPr="00915CBF" w:rsidRDefault="00915CBF" w:rsidP="00915CBF">
      <w:pPr>
        <w:spacing w:after="0"/>
        <w:rPr>
          <w:noProof/>
          <w:lang w:eastAsia="en-US"/>
        </w:rPr>
      </w:pPr>
      <w:r w:rsidRPr="00915CBF">
        <w:rPr>
          <w:lang w:eastAsia="en-US"/>
        </w:rPr>
        <w:t xml:space="preserve">Sudėtyje taip pat yra: </w:t>
      </w:r>
      <w:r w:rsidR="00CA6165">
        <w:rPr>
          <w:lang w:eastAsia="en-US"/>
        </w:rPr>
        <w:t>k</w:t>
      </w:r>
      <w:r w:rsidRPr="00915CBF">
        <w:rPr>
          <w:lang w:eastAsia="en-US"/>
        </w:rPr>
        <w:t>alio (5</w:t>
      </w:r>
      <w:r w:rsidR="00956593">
        <w:rPr>
          <w:lang w:eastAsia="en-US"/>
        </w:rPr>
        <w:t> </w:t>
      </w:r>
      <w:proofErr w:type="spellStart"/>
      <w:r w:rsidRPr="00915CBF">
        <w:rPr>
          <w:lang w:eastAsia="en-US"/>
        </w:rPr>
        <w:t>mmol</w:t>
      </w:r>
      <w:proofErr w:type="spellEnd"/>
      <w:r w:rsidRPr="00915CBF">
        <w:rPr>
          <w:lang w:eastAsia="en-US"/>
        </w:rPr>
        <w:t xml:space="preserve"> arba 195</w:t>
      </w:r>
      <w:r w:rsidR="00956593">
        <w:rPr>
          <w:lang w:eastAsia="en-US"/>
        </w:rPr>
        <w:t> </w:t>
      </w:r>
      <w:r w:rsidRPr="00915CBF">
        <w:rPr>
          <w:lang w:eastAsia="en-US"/>
        </w:rPr>
        <w:t>mg)</w:t>
      </w:r>
      <w:r w:rsidR="00AE6FAE" w:rsidRPr="00AE6FAE">
        <w:rPr>
          <w:lang w:eastAsia="en-US"/>
        </w:rPr>
        <w:t xml:space="preserve">, sulfitų, įskaitant </w:t>
      </w:r>
      <w:proofErr w:type="spellStart"/>
      <w:r w:rsidR="00AE6FAE" w:rsidRPr="00AE6FAE">
        <w:rPr>
          <w:lang w:eastAsia="en-US"/>
        </w:rPr>
        <w:t>metabisulfitus</w:t>
      </w:r>
      <w:proofErr w:type="spellEnd"/>
      <w:r w:rsidRPr="00915CBF">
        <w:rPr>
          <w:lang w:eastAsia="en-US"/>
        </w:rPr>
        <w:t>.</w:t>
      </w:r>
    </w:p>
    <w:p w14:paraId="3001E25F" w14:textId="77777777" w:rsidR="00915CBF" w:rsidRDefault="00915CBF" w:rsidP="00915CBF">
      <w:pPr>
        <w:spacing w:after="0"/>
        <w:rPr>
          <w:lang w:eastAsia="en-US"/>
        </w:rPr>
      </w:pPr>
      <w:r w:rsidRPr="00915CBF">
        <w:rPr>
          <w:lang w:eastAsia="en-US"/>
        </w:rPr>
        <w:t>Daugiau informacijos pateikta pakuotės lapelyje.</w:t>
      </w:r>
    </w:p>
    <w:p w14:paraId="535618BF" w14:textId="77777777" w:rsidR="00956593" w:rsidRPr="00915CBF" w:rsidRDefault="00956593" w:rsidP="00915CBF">
      <w:pPr>
        <w:spacing w:after="0"/>
        <w:rPr>
          <w:noProof/>
          <w:lang w:eastAsia="en-US"/>
        </w:rPr>
      </w:pPr>
    </w:p>
    <w:p w14:paraId="2900471B" w14:textId="77777777" w:rsidR="00915CBF" w:rsidRPr="00915CBF" w:rsidRDefault="00915CBF" w:rsidP="00915CBF">
      <w:pPr>
        <w:spacing w:after="0"/>
        <w:rPr>
          <w:noProof/>
          <w:lang w:eastAsia="en-US"/>
        </w:rPr>
      </w:pPr>
    </w:p>
    <w:p w14:paraId="0AB4A9FC"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4.</w:t>
      </w:r>
      <w:r w:rsidRPr="00915CBF">
        <w:rPr>
          <w:b/>
          <w:noProof/>
          <w:lang w:eastAsia="en-US"/>
        </w:rPr>
        <w:tab/>
      </w:r>
      <w:r w:rsidR="00956593">
        <w:rPr>
          <w:b/>
          <w:lang w:eastAsia="en-US"/>
        </w:rPr>
        <w:t>FARMACINĖ</w:t>
      </w:r>
      <w:r w:rsidRPr="00915CBF">
        <w:rPr>
          <w:b/>
          <w:lang w:eastAsia="en-US"/>
        </w:rPr>
        <w:t xml:space="preserve"> FORMA IR KIEKIS PAKUOTĖJE</w:t>
      </w:r>
    </w:p>
    <w:p w14:paraId="4FE9CD7C" w14:textId="77777777" w:rsidR="00915CBF" w:rsidRPr="00915CBF" w:rsidRDefault="00915CBF" w:rsidP="00915CBF">
      <w:pPr>
        <w:spacing w:after="0"/>
        <w:rPr>
          <w:noProof/>
          <w:lang w:eastAsia="en-US"/>
        </w:rPr>
      </w:pPr>
    </w:p>
    <w:p w14:paraId="577CFCF1" w14:textId="77777777" w:rsidR="00915CBF" w:rsidRPr="00915CBF" w:rsidRDefault="00915CBF" w:rsidP="00915CBF">
      <w:pPr>
        <w:spacing w:after="0"/>
        <w:rPr>
          <w:noProof/>
          <w:lang w:eastAsia="en-US"/>
        </w:rPr>
      </w:pPr>
      <w:r w:rsidRPr="00915CBF">
        <w:rPr>
          <w:lang w:eastAsia="en-US"/>
        </w:rPr>
        <w:t>Milteliai geriamajam tirpalui paketėlyje</w:t>
      </w:r>
    </w:p>
    <w:p w14:paraId="71007CCB" w14:textId="77777777" w:rsidR="00915CBF" w:rsidRDefault="00915CBF" w:rsidP="00915CBF">
      <w:pPr>
        <w:tabs>
          <w:tab w:val="left" w:pos="2280"/>
        </w:tabs>
        <w:spacing w:after="0"/>
        <w:rPr>
          <w:lang w:eastAsia="en-US"/>
        </w:rPr>
      </w:pPr>
      <w:r w:rsidRPr="00915CBF">
        <w:rPr>
          <w:lang w:eastAsia="en-US"/>
        </w:rPr>
        <w:t xml:space="preserve">500 (250 x 2) paketėlių </w:t>
      </w:r>
    </w:p>
    <w:p w14:paraId="3AC07062" w14:textId="77777777" w:rsidR="00956593" w:rsidRPr="00915CBF" w:rsidRDefault="00956593" w:rsidP="00915CBF">
      <w:pPr>
        <w:tabs>
          <w:tab w:val="left" w:pos="2280"/>
        </w:tabs>
        <w:spacing w:after="0"/>
        <w:rPr>
          <w:noProof/>
          <w:lang w:eastAsia="en-US"/>
        </w:rPr>
      </w:pPr>
    </w:p>
    <w:p w14:paraId="03A4242A" w14:textId="77777777" w:rsidR="00915CBF" w:rsidRPr="00915CBF" w:rsidRDefault="00915CBF" w:rsidP="00915CBF">
      <w:pPr>
        <w:spacing w:after="0"/>
        <w:rPr>
          <w:noProof/>
          <w:lang w:eastAsia="en-US"/>
        </w:rPr>
      </w:pPr>
    </w:p>
    <w:p w14:paraId="4B0C1A7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5.</w:t>
      </w:r>
      <w:r w:rsidRPr="00915CBF">
        <w:rPr>
          <w:b/>
          <w:noProof/>
          <w:lang w:eastAsia="en-US"/>
        </w:rPr>
        <w:tab/>
      </w:r>
      <w:r w:rsidRPr="00915CBF">
        <w:rPr>
          <w:b/>
          <w:lang w:eastAsia="en-US"/>
        </w:rPr>
        <w:t>VARTOJIMO METODAS IR BŪDAS (-AI)</w:t>
      </w:r>
    </w:p>
    <w:p w14:paraId="2A5F9AA6" w14:textId="77777777" w:rsidR="00915CBF" w:rsidRPr="00915CBF" w:rsidRDefault="00915CBF" w:rsidP="00915CBF">
      <w:pPr>
        <w:spacing w:after="0"/>
        <w:rPr>
          <w:i/>
          <w:noProof/>
          <w:lang w:eastAsia="en-US"/>
        </w:rPr>
      </w:pPr>
    </w:p>
    <w:p w14:paraId="30BCA939" w14:textId="77777777" w:rsidR="009A12B8" w:rsidRDefault="00915CBF" w:rsidP="00915CBF">
      <w:pPr>
        <w:tabs>
          <w:tab w:val="left" w:pos="-142"/>
        </w:tabs>
        <w:spacing w:after="0"/>
        <w:rPr>
          <w:color w:val="000000"/>
          <w:lang w:eastAsia="en-US"/>
        </w:rPr>
      </w:pPr>
      <w:r w:rsidRPr="00915CBF">
        <w:rPr>
          <w:color w:val="000000"/>
          <w:lang w:eastAsia="en-US"/>
        </w:rPr>
        <w:t xml:space="preserve">Vartokite taip, kaip nurodė gydytojas. </w:t>
      </w:r>
    </w:p>
    <w:p w14:paraId="50B4BE28" w14:textId="77777777" w:rsidR="00915CBF" w:rsidRPr="00915CBF" w:rsidRDefault="00915CBF" w:rsidP="00915CBF">
      <w:pPr>
        <w:tabs>
          <w:tab w:val="left" w:pos="-142"/>
        </w:tabs>
        <w:spacing w:after="0"/>
        <w:rPr>
          <w:color w:val="000000"/>
          <w:lang w:eastAsia="en-US"/>
        </w:rPr>
      </w:pPr>
      <w:r w:rsidRPr="00915CBF">
        <w:rPr>
          <w:color w:val="000000"/>
          <w:lang w:eastAsia="en-US"/>
        </w:rPr>
        <w:t>Prieš varto</w:t>
      </w:r>
      <w:r w:rsidR="00956593">
        <w:rPr>
          <w:color w:val="000000"/>
          <w:lang w:eastAsia="en-US"/>
        </w:rPr>
        <w:t>jimą</w:t>
      </w:r>
      <w:r w:rsidRPr="00915CBF">
        <w:rPr>
          <w:color w:val="000000"/>
          <w:lang w:eastAsia="en-US"/>
        </w:rPr>
        <w:t xml:space="preserve"> perskaitykite pakuotės lapelį.</w:t>
      </w:r>
    </w:p>
    <w:p w14:paraId="40EFE530" w14:textId="77777777" w:rsidR="00915CBF" w:rsidRPr="00915CBF" w:rsidRDefault="00915CBF" w:rsidP="00915CBF">
      <w:pPr>
        <w:tabs>
          <w:tab w:val="left" w:pos="-142"/>
        </w:tabs>
        <w:spacing w:after="0"/>
        <w:rPr>
          <w:lang w:eastAsia="en-US"/>
        </w:rPr>
      </w:pPr>
    </w:p>
    <w:p w14:paraId="4E38486A" w14:textId="77777777" w:rsidR="00956593" w:rsidRPr="00915CBF" w:rsidRDefault="00915CBF" w:rsidP="00915CBF">
      <w:pPr>
        <w:spacing w:after="0"/>
        <w:rPr>
          <w:noProof/>
          <w:lang w:eastAsia="en-US"/>
        </w:rPr>
      </w:pPr>
      <w:r w:rsidRPr="00915CBF">
        <w:rPr>
          <w:lang w:eastAsia="en-US"/>
        </w:rPr>
        <w:t xml:space="preserve">Vartoti per burną. </w:t>
      </w:r>
      <w:r w:rsidR="005D49B4">
        <w:rPr>
          <w:lang w:eastAsia="en-US"/>
        </w:rPr>
        <w:t xml:space="preserve">Jei praskiedus tirpalas įkaista, reikia palaukti kol jis atvės. Atvėsus tirpalui, jį reikia išgerti nedelsiant. </w:t>
      </w:r>
    </w:p>
    <w:p w14:paraId="603EEC83" w14:textId="77777777" w:rsidR="00915CBF" w:rsidRPr="00915CBF" w:rsidRDefault="00915CBF" w:rsidP="00915CBF">
      <w:pPr>
        <w:spacing w:after="0"/>
        <w:rPr>
          <w:noProof/>
          <w:lang w:eastAsia="en-US"/>
        </w:rPr>
      </w:pPr>
    </w:p>
    <w:p w14:paraId="69044DE8"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6.</w:t>
      </w:r>
      <w:r w:rsidRPr="00915CBF">
        <w:rPr>
          <w:b/>
          <w:noProof/>
          <w:lang w:eastAsia="en-US"/>
        </w:rPr>
        <w:tab/>
      </w:r>
      <w:r w:rsidRPr="00915CBF">
        <w:rPr>
          <w:b/>
          <w:lang w:eastAsia="en-US"/>
        </w:rPr>
        <w:t>SPECIALUS ĮSPĖJIMAS, KAD VAISTINĮ PREPARATĄ BŪTINA LAIKYTI VAIKAMS NEPASTEBIMOJE IR NEPASIEKIAMOJE VIETOJE</w:t>
      </w:r>
    </w:p>
    <w:p w14:paraId="652DA1D5" w14:textId="77777777" w:rsidR="00915CBF" w:rsidRPr="00915CBF" w:rsidRDefault="00915CBF" w:rsidP="00915CBF">
      <w:pPr>
        <w:spacing w:after="0"/>
        <w:rPr>
          <w:noProof/>
          <w:lang w:eastAsia="en-US"/>
        </w:rPr>
      </w:pPr>
    </w:p>
    <w:p w14:paraId="22A65F71" w14:textId="77777777" w:rsidR="00915CBF" w:rsidRDefault="00915CBF" w:rsidP="00915CBF">
      <w:pPr>
        <w:spacing w:after="0"/>
        <w:outlineLvl w:val="0"/>
        <w:rPr>
          <w:lang w:eastAsia="en-US"/>
        </w:rPr>
      </w:pPr>
      <w:r w:rsidRPr="00915CBF">
        <w:rPr>
          <w:lang w:eastAsia="en-US"/>
        </w:rPr>
        <w:t>Laikyti vaikams nepastebimoje ir nepasiekiamoje vietoje.</w:t>
      </w:r>
    </w:p>
    <w:p w14:paraId="63A83D94" w14:textId="77777777" w:rsidR="00956593" w:rsidRPr="00915CBF" w:rsidRDefault="00956593" w:rsidP="00915CBF">
      <w:pPr>
        <w:spacing w:after="0"/>
        <w:outlineLvl w:val="0"/>
        <w:rPr>
          <w:noProof/>
          <w:lang w:eastAsia="en-US"/>
        </w:rPr>
      </w:pPr>
    </w:p>
    <w:p w14:paraId="484F3433" w14:textId="77777777" w:rsidR="00915CBF" w:rsidRPr="00915CBF" w:rsidRDefault="00915CBF" w:rsidP="00915CBF">
      <w:pPr>
        <w:spacing w:after="0"/>
        <w:outlineLvl w:val="0"/>
        <w:rPr>
          <w:noProof/>
          <w:lang w:eastAsia="en-US"/>
        </w:rPr>
      </w:pPr>
    </w:p>
    <w:p w14:paraId="219275C6"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7.</w:t>
      </w:r>
      <w:r w:rsidRPr="00915CBF">
        <w:rPr>
          <w:b/>
          <w:noProof/>
          <w:lang w:eastAsia="en-US"/>
        </w:rPr>
        <w:tab/>
      </w:r>
      <w:r w:rsidRPr="00915CBF">
        <w:rPr>
          <w:b/>
          <w:lang w:eastAsia="en-US"/>
        </w:rPr>
        <w:t>KITAS (-I) SPECIALUS (-ŪS) ĮSPĖJIMAS (-AI) (JEI REIKIA)</w:t>
      </w:r>
    </w:p>
    <w:p w14:paraId="0ABD0054" w14:textId="77777777" w:rsidR="00915CBF" w:rsidRPr="00915CBF" w:rsidRDefault="00915CBF" w:rsidP="00915CBF">
      <w:pPr>
        <w:spacing w:after="0"/>
        <w:rPr>
          <w:noProof/>
          <w:lang w:eastAsia="en-US"/>
        </w:rPr>
      </w:pPr>
    </w:p>
    <w:p w14:paraId="0FC2505D" w14:textId="77777777" w:rsidR="00915CBF" w:rsidRPr="00915CBF" w:rsidRDefault="00915CBF" w:rsidP="00915CBF">
      <w:pPr>
        <w:spacing w:after="0"/>
        <w:rPr>
          <w:noProof/>
          <w:lang w:eastAsia="en-US"/>
        </w:rPr>
      </w:pPr>
    </w:p>
    <w:p w14:paraId="2C91BBF4" w14:textId="77777777" w:rsidR="00915CBF" w:rsidRPr="00915CBF" w:rsidRDefault="00915CBF" w:rsidP="00915CBF">
      <w:pPr>
        <w:keepNext/>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8.</w:t>
      </w:r>
      <w:r w:rsidRPr="00915CBF">
        <w:rPr>
          <w:b/>
          <w:noProof/>
          <w:lang w:eastAsia="en-US"/>
        </w:rPr>
        <w:tab/>
      </w:r>
      <w:r w:rsidR="00956593">
        <w:rPr>
          <w:b/>
          <w:lang w:eastAsia="en-US"/>
        </w:rPr>
        <w:t>TINKAMUMO LAIKAS</w:t>
      </w:r>
    </w:p>
    <w:p w14:paraId="6DE45402" w14:textId="77777777" w:rsidR="00915CBF" w:rsidRPr="00915CBF" w:rsidRDefault="00915CBF" w:rsidP="00915CBF">
      <w:pPr>
        <w:keepNext/>
        <w:spacing w:after="0"/>
        <w:rPr>
          <w:i/>
          <w:noProof/>
          <w:lang w:eastAsia="en-US"/>
        </w:rPr>
      </w:pPr>
    </w:p>
    <w:p w14:paraId="6B77BECB" w14:textId="77777777" w:rsidR="00915CBF" w:rsidRPr="00915CBF" w:rsidRDefault="00915CBF" w:rsidP="00B13276">
      <w:pPr>
        <w:keepNext/>
        <w:keepLines/>
        <w:spacing w:after="0"/>
        <w:rPr>
          <w:noProof/>
          <w:lang w:eastAsia="en-US"/>
        </w:rPr>
      </w:pPr>
      <w:r w:rsidRPr="00915CBF">
        <w:rPr>
          <w:lang w:eastAsia="en-US"/>
        </w:rPr>
        <w:t>EXP:</w:t>
      </w:r>
      <w:r w:rsidR="00CA6165">
        <w:rPr>
          <w:lang w:eastAsia="en-US"/>
        </w:rPr>
        <w:t xml:space="preserve"> </w:t>
      </w:r>
      <w:r w:rsidR="00CA6165" w:rsidRPr="00CA6165">
        <w:rPr>
          <w:rFonts w:eastAsia="PMingLiU"/>
          <w:highlight w:val="lightGray"/>
        </w:rPr>
        <w:t>{</w:t>
      </w:r>
      <w:r w:rsidR="006E0BB0">
        <w:rPr>
          <w:rFonts w:eastAsia="PMingLiU"/>
          <w:highlight w:val="lightGray"/>
        </w:rPr>
        <w:t>mm MMMM</w:t>
      </w:r>
      <w:r w:rsidR="00CA6165" w:rsidRPr="00CA6165">
        <w:rPr>
          <w:rFonts w:eastAsia="PMingLiU"/>
          <w:highlight w:val="lightGray"/>
        </w:rPr>
        <w:t>}</w:t>
      </w:r>
    </w:p>
    <w:p w14:paraId="6BDF6B81" w14:textId="77777777" w:rsidR="00915CBF" w:rsidRDefault="00915CBF" w:rsidP="00B13276">
      <w:pPr>
        <w:keepNext/>
        <w:keepLines/>
        <w:spacing w:after="0"/>
        <w:rPr>
          <w:noProof/>
          <w:lang w:eastAsia="en-US"/>
        </w:rPr>
      </w:pPr>
    </w:p>
    <w:p w14:paraId="752C1425" w14:textId="77777777" w:rsidR="00956593" w:rsidRPr="00915CBF" w:rsidRDefault="00956593" w:rsidP="00B13276">
      <w:pPr>
        <w:keepNext/>
        <w:keepLines/>
        <w:spacing w:after="0"/>
        <w:rPr>
          <w:noProof/>
          <w:lang w:eastAsia="en-US"/>
        </w:rPr>
      </w:pPr>
    </w:p>
    <w:p w14:paraId="370DB90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9.</w:t>
      </w:r>
      <w:r w:rsidRPr="00915CBF">
        <w:rPr>
          <w:b/>
          <w:noProof/>
          <w:lang w:eastAsia="en-US"/>
        </w:rPr>
        <w:tab/>
      </w:r>
      <w:r w:rsidRPr="00915CBF">
        <w:rPr>
          <w:b/>
          <w:lang w:eastAsia="en-US"/>
        </w:rPr>
        <w:t>SPECIALIOS LAIKYMO SĄLYGOS</w:t>
      </w:r>
    </w:p>
    <w:p w14:paraId="247FA5BF" w14:textId="77777777" w:rsidR="00915CBF" w:rsidRPr="00915CBF" w:rsidRDefault="00915CBF" w:rsidP="00915CBF">
      <w:pPr>
        <w:spacing w:after="0"/>
        <w:rPr>
          <w:noProof/>
          <w:lang w:eastAsia="en-US"/>
        </w:rPr>
      </w:pPr>
    </w:p>
    <w:p w14:paraId="50065B50" w14:textId="77777777" w:rsidR="00915CBF" w:rsidRPr="00915CBF" w:rsidRDefault="00915CBF" w:rsidP="00915CBF">
      <w:pPr>
        <w:spacing w:after="0"/>
        <w:ind w:left="567" w:hanging="567"/>
        <w:rPr>
          <w:noProof/>
          <w:lang w:eastAsia="en-US"/>
        </w:rPr>
      </w:pPr>
      <w:r w:rsidRPr="00915CBF">
        <w:rPr>
          <w:lang w:eastAsia="en-US"/>
        </w:rPr>
        <w:t>Laikyti ne aukštesnėje kaip 25</w:t>
      </w:r>
      <w:r w:rsidR="00956593">
        <w:rPr>
          <w:lang w:eastAsia="en-US"/>
        </w:rPr>
        <w:t> </w:t>
      </w:r>
      <w:r w:rsidR="00956593" w:rsidRPr="00AC2CD5">
        <w:rPr>
          <w:noProof/>
        </w:rPr>
        <w:sym w:font="Symbol" w:char="F0B0"/>
      </w:r>
      <w:r w:rsidRPr="00915CBF">
        <w:rPr>
          <w:lang w:eastAsia="en-US"/>
        </w:rPr>
        <w:t>C temperatūroje.</w:t>
      </w:r>
    </w:p>
    <w:p w14:paraId="1EE9FE7B" w14:textId="77777777" w:rsidR="00915CBF" w:rsidRDefault="00915CBF" w:rsidP="00915CBF">
      <w:pPr>
        <w:spacing w:after="0"/>
        <w:ind w:left="567" w:hanging="567"/>
        <w:rPr>
          <w:noProof/>
          <w:lang w:eastAsia="en-US"/>
        </w:rPr>
      </w:pPr>
    </w:p>
    <w:p w14:paraId="11D4762D" w14:textId="77777777" w:rsidR="00956593" w:rsidRPr="00915CBF" w:rsidRDefault="00956593" w:rsidP="00915CBF">
      <w:pPr>
        <w:spacing w:after="0"/>
        <w:ind w:left="567" w:hanging="567"/>
        <w:rPr>
          <w:noProof/>
          <w:lang w:eastAsia="en-US"/>
        </w:rPr>
      </w:pPr>
    </w:p>
    <w:p w14:paraId="1EC6466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10.</w:t>
      </w:r>
      <w:r w:rsidRPr="00915CBF">
        <w:rPr>
          <w:b/>
          <w:noProof/>
          <w:lang w:eastAsia="en-US"/>
        </w:rPr>
        <w:tab/>
      </w:r>
      <w:r w:rsidRPr="00915CBF">
        <w:rPr>
          <w:b/>
          <w:lang w:eastAsia="en-US"/>
        </w:rPr>
        <w:t>SPECIALIOS ATSARGUMO PRIEMONĖS DĖL NESUVARTOTO VAISTINIO PREPARATO AR JO ATLIEKŲ TVARKYMO (JEI REIKIA)</w:t>
      </w:r>
    </w:p>
    <w:p w14:paraId="3786F39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p>
    <w:p w14:paraId="4F3CE251" w14:textId="77777777" w:rsidR="00915CBF" w:rsidRDefault="00915CBF" w:rsidP="00915CBF">
      <w:pPr>
        <w:spacing w:after="0"/>
        <w:rPr>
          <w:noProof/>
          <w:lang w:eastAsia="en-US"/>
        </w:rPr>
      </w:pPr>
    </w:p>
    <w:p w14:paraId="6DC3292C" w14:textId="77777777" w:rsidR="00F2174C" w:rsidRPr="00915CBF" w:rsidRDefault="00F2174C" w:rsidP="00915CBF">
      <w:pPr>
        <w:spacing w:after="0"/>
        <w:rPr>
          <w:noProof/>
          <w:lang w:eastAsia="en-US"/>
        </w:rPr>
      </w:pPr>
    </w:p>
    <w:p w14:paraId="730F5E7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11.</w:t>
      </w:r>
      <w:r w:rsidRPr="00915CBF">
        <w:rPr>
          <w:b/>
          <w:noProof/>
          <w:lang w:eastAsia="en-US"/>
        </w:rPr>
        <w:tab/>
      </w:r>
      <w:r w:rsidR="00F2174C">
        <w:rPr>
          <w:b/>
          <w:noProof/>
          <w:lang w:eastAsia="en-US"/>
        </w:rPr>
        <w:t>REGISTRUOTOJO</w:t>
      </w:r>
      <w:r w:rsidR="00CA6165">
        <w:rPr>
          <w:b/>
          <w:noProof/>
          <w:lang w:eastAsia="en-US"/>
        </w:rPr>
        <w:t xml:space="preserve"> </w:t>
      </w:r>
      <w:r w:rsidRPr="00915CBF">
        <w:rPr>
          <w:b/>
          <w:lang w:eastAsia="en-US"/>
        </w:rPr>
        <w:t>PAVADINIMAS IR ADRESAS</w:t>
      </w:r>
    </w:p>
    <w:p w14:paraId="2FA7E136" w14:textId="77777777" w:rsidR="00915CBF" w:rsidRPr="00915CBF" w:rsidRDefault="00915CBF" w:rsidP="00915CBF">
      <w:pPr>
        <w:spacing w:after="0"/>
        <w:rPr>
          <w:noProof/>
          <w:lang w:eastAsia="en-US"/>
        </w:rPr>
      </w:pPr>
    </w:p>
    <w:p w14:paraId="56779056"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Casen</w:t>
      </w:r>
      <w:proofErr w:type="spellEnd"/>
      <w:r w:rsidRPr="00915CBF">
        <w:rPr>
          <w:lang w:eastAsia="en-US"/>
        </w:rPr>
        <w:t xml:space="preserve"> </w:t>
      </w:r>
      <w:proofErr w:type="spellStart"/>
      <w:r w:rsidRPr="00915CBF">
        <w:rPr>
          <w:lang w:eastAsia="en-US"/>
        </w:rPr>
        <w:t>Recordati</w:t>
      </w:r>
      <w:proofErr w:type="spellEnd"/>
      <w:r w:rsidRPr="00915CBF">
        <w:rPr>
          <w:lang w:eastAsia="en-US"/>
        </w:rPr>
        <w:t>, S.L.</w:t>
      </w:r>
    </w:p>
    <w:p w14:paraId="43E9042A"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Autovía</w:t>
      </w:r>
      <w:proofErr w:type="spellEnd"/>
      <w:r w:rsidRPr="00915CBF">
        <w:rPr>
          <w:lang w:eastAsia="en-US"/>
        </w:rPr>
        <w:t xml:space="preserve"> de </w:t>
      </w:r>
      <w:proofErr w:type="spellStart"/>
      <w:r w:rsidRPr="00915CBF">
        <w:rPr>
          <w:lang w:eastAsia="en-US"/>
        </w:rPr>
        <w:t>Logroño</w:t>
      </w:r>
      <w:proofErr w:type="spellEnd"/>
      <w:r w:rsidRPr="00915CBF">
        <w:rPr>
          <w:lang w:eastAsia="en-US"/>
        </w:rPr>
        <w:t xml:space="preserve"> Km 13</w:t>
      </w:r>
      <w:r w:rsidR="00CA6165">
        <w:rPr>
          <w:lang w:eastAsia="en-US"/>
        </w:rPr>
        <w:t>,</w:t>
      </w:r>
      <w:r w:rsidRPr="00915CBF">
        <w:rPr>
          <w:lang w:eastAsia="en-US"/>
        </w:rPr>
        <w:t>300</w:t>
      </w:r>
    </w:p>
    <w:p w14:paraId="5D519FB0" w14:textId="77777777" w:rsidR="00915CBF" w:rsidRPr="00915CBF" w:rsidRDefault="00915CBF" w:rsidP="00915CBF">
      <w:pPr>
        <w:numPr>
          <w:ilvl w:val="12"/>
          <w:numId w:val="0"/>
        </w:numPr>
        <w:spacing w:after="0"/>
        <w:ind w:right="-2"/>
        <w:jc w:val="both"/>
        <w:rPr>
          <w:noProof/>
          <w:szCs w:val="22"/>
          <w:lang w:eastAsia="en-US"/>
        </w:rPr>
      </w:pPr>
      <w:r w:rsidRPr="00915CBF">
        <w:rPr>
          <w:lang w:eastAsia="en-US"/>
        </w:rPr>
        <w:t xml:space="preserve">50180 </w:t>
      </w:r>
      <w:proofErr w:type="spellStart"/>
      <w:r w:rsidRPr="00915CBF">
        <w:rPr>
          <w:lang w:eastAsia="en-US"/>
        </w:rPr>
        <w:t>Utebo</w:t>
      </w:r>
      <w:proofErr w:type="spellEnd"/>
      <w:r w:rsidRPr="00915CBF">
        <w:rPr>
          <w:lang w:eastAsia="en-US"/>
        </w:rPr>
        <w:t xml:space="preserve"> - </w:t>
      </w:r>
      <w:proofErr w:type="spellStart"/>
      <w:r w:rsidR="00CA6165">
        <w:rPr>
          <w:lang w:eastAsia="en-US"/>
        </w:rPr>
        <w:t>Z</w:t>
      </w:r>
      <w:r w:rsidRPr="00915CBF">
        <w:rPr>
          <w:lang w:eastAsia="en-US"/>
        </w:rPr>
        <w:t>arago</w:t>
      </w:r>
      <w:r w:rsidR="00CA6165">
        <w:rPr>
          <w:lang w:eastAsia="en-US"/>
        </w:rPr>
        <w:t>z</w:t>
      </w:r>
      <w:r w:rsidRPr="00915CBF">
        <w:rPr>
          <w:lang w:eastAsia="en-US"/>
        </w:rPr>
        <w:t>a</w:t>
      </w:r>
      <w:proofErr w:type="spellEnd"/>
    </w:p>
    <w:p w14:paraId="1F681A60" w14:textId="77777777" w:rsidR="00915CBF" w:rsidRPr="00915CBF" w:rsidRDefault="00915CBF" w:rsidP="00915CBF">
      <w:pPr>
        <w:spacing w:after="0"/>
        <w:rPr>
          <w:noProof/>
          <w:lang w:eastAsia="en-US"/>
        </w:rPr>
      </w:pPr>
      <w:r w:rsidRPr="00915CBF">
        <w:rPr>
          <w:lang w:eastAsia="en-US"/>
        </w:rPr>
        <w:t xml:space="preserve">Ispanija </w:t>
      </w:r>
    </w:p>
    <w:p w14:paraId="77C89CE1" w14:textId="77777777" w:rsidR="00915CBF" w:rsidRDefault="00915CBF" w:rsidP="00915CBF">
      <w:pPr>
        <w:spacing w:after="0"/>
        <w:rPr>
          <w:noProof/>
          <w:lang w:val="it-IT" w:eastAsia="en-US"/>
        </w:rPr>
      </w:pPr>
    </w:p>
    <w:p w14:paraId="663752EE" w14:textId="77777777" w:rsidR="00F2174C" w:rsidRPr="00915CBF" w:rsidRDefault="00F2174C" w:rsidP="00915CBF">
      <w:pPr>
        <w:spacing w:after="0"/>
        <w:rPr>
          <w:noProof/>
          <w:lang w:val="it-IT" w:eastAsia="en-US"/>
        </w:rPr>
      </w:pPr>
    </w:p>
    <w:p w14:paraId="7375639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12.</w:t>
      </w:r>
      <w:r w:rsidRPr="00915CBF">
        <w:rPr>
          <w:b/>
          <w:noProof/>
          <w:lang w:val="it-IT" w:eastAsia="en-US"/>
        </w:rPr>
        <w:tab/>
      </w:r>
      <w:r w:rsidR="00F2174C">
        <w:rPr>
          <w:b/>
          <w:noProof/>
          <w:lang w:val="it-IT" w:eastAsia="en-US"/>
        </w:rPr>
        <w:t>REGISTRACIJOS PAŽYMĖJIMO</w:t>
      </w:r>
      <w:r w:rsidR="00CA6165">
        <w:rPr>
          <w:b/>
          <w:noProof/>
          <w:lang w:val="it-IT" w:eastAsia="en-US"/>
        </w:rPr>
        <w:t xml:space="preserve"> </w:t>
      </w:r>
      <w:r w:rsidRPr="00915CBF">
        <w:rPr>
          <w:b/>
          <w:lang w:eastAsia="en-US"/>
        </w:rPr>
        <w:t xml:space="preserve">NUMERIS (-IAI) </w:t>
      </w:r>
    </w:p>
    <w:p w14:paraId="797A0CEA" w14:textId="77777777" w:rsidR="0062328F" w:rsidRPr="0062328F" w:rsidRDefault="0062328F" w:rsidP="0062328F">
      <w:pPr>
        <w:spacing w:after="0"/>
        <w:rPr>
          <w:noProof/>
          <w:lang w:val="it-IT" w:eastAsia="en-US"/>
        </w:rPr>
      </w:pPr>
    </w:p>
    <w:p w14:paraId="5A4E596E" w14:textId="77777777" w:rsidR="0062328F" w:rsidRDefault="0062328F" w:rsidP="0062328F">
      <w:pPr>
        <w:spacing w:after="0"/>
        <w:rPr>
          <w:noProof/>
          <w:lang w:val="it-IT" w:eastAsia="en-US"/>
        </w:rPr>
      </w:pPr>
      <w:r w:rsidRPr="0062328F">
        <w:rPr>
          <w:noProof/>
          <w:lang w:val="it-IT" w:eastAsia="en-US"/>
        </w:rPr>
        <w:t>LT/1/21/4826/009</w:t>
      </w:r>
    </w:p>
    <w:p w14:paraId="0AC9A482" w14:textId="77777777" w:rsidR="0062328F" w:rsidRDefault="0062328F" w:rsidP="0062328F">
      <w:pPr>
        <w:spacing w:after="0"/>
        <w:rPr>
          <w:noProof/>
          <w:lang w:val="it-IT" w:eastAsia="en-US"/>
        </w:rPr>
      </w:pPr>
    </w:p>
    <w:p w14:paraId="74B8D701" w14:textId="77777777" w:rsidR="00915CBF" w:rsidRPr="00915CBF" w:rsidRDefault="00915CBF" w:rsidP="00915CBF">
      <w:pPr>
        <w:spacing w:after="0"/>
        <w:rPr>
          <w:noProof/>
          <w:lang w:val="it-IT" w:eastAsia="en-US"/>
        </w:rPr>
      </w:pPr>
    </w:p>
    <w:p w14:paraId="721D420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13.</w:t>
      </w:r>
      <w:r w:rsidRPr="00915CBF">
        <w:rPr>
          <w:b/>
          <w:noProof/>
          <w:lang w:val="it-IT" w:eastAsia="en-US"/>
        </w:rPr>
        <w:tab/>
      </w:r>
      <w:r w:rsidR="00F2174C">
        <w:rPr>
          <w:b/>
          <w:lang w:eastAsia="en-US"/>
        </w:rPr>
        <w:t>SERIJOS</w:t>
      </w:r>
      <w:r w:rsidRPr="00915CBF">
        <w:rPr>
          <w:b/>
          <w:lang w:eastAsia="en-US"/>
        </w:rPr>
        <w:t xml:space="preserve"> NUMERIS</w:t>
      </w:r>
    </w:p>
    <w:p w14:paraId="677A68A5" w14:textId="77777777" w:rsidR="00915CBF" w:rsidRPr="00915CBF" w:rsidRDefault="00915CBF" w:rsidP="00915CBF">
      <w:pPr>
        <w:spacing w:after="0"/>
        <w:rPr>
          <w:noProof/>
          <w:lang w:eastAsia="en-US"/>
        </w:rPr>
      </w:pPr>
    </w:p>
    <w:p w14:paraId="5E0D7002" w14:textId="77777777" w:rsidR="00915CBF" w:rsidRPr="00915CBF" w:rsidRDefault="00915CBF" w:rsidP="00915CBF">
      <w:pPr>
        <w:spacing w:after="0"/>
        <w:rPr>
          <w:noProof/>
          <w:lang w:eastAsia="en-US"/>
        </w:rPr>
      </w:pPr>
      <w:r w:rsidRPr="00915CBF">
        <w:rPr>
          <w:lang w:eastAsia="en-US"/>
        </w:rPr>
        <w:t>Lot:</w:t>
      </w:r>
    </w:p>
    <w:p w14:paraId="448EF669" w14:textId="77777777" w:rsidR="00915CBF" w:rsidRDefault="00915CBF" w:rsidP="00915CBF">
      <w:pPr>
        <w:spacing w:after="0"/>
        <w:rPr>
          <w:noProof/>
          <w:lang w:eastAsia="en-US"/>
        </w:rPr>
      </w:pPr>
    </w:p>
    <w:p w14:paraId="3B8FF362" w14:textId="77777777" w:rsidR="00F2174C" w:rsidRPr="00915CBF" w:rsidRDefault="00F2174C" w:rsidP="00915CBF">
      <w:pPr>
        <w:spacing w:after="0"/>
        <w:rPr>
          <w:noProof/>
          <w:lang w:eastAsia="en-US"/>
        </w:rPr>
      </w:pPr>
    </w:p>
    <w:p w14:paraId="1C78DD4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14.</w:t>
      </w:r>
      <w:r w:rsidRPr="00915CBF">
        <w:rPr>
          <w:b/>
          <w:noProof/>
          <w:lang w:eastAsia="en-US"/>
        </w:rPr>
        <w:tab/>
      </w:r>
      <w:r w:rsidR="00F2174C" w:rsidRPr="00B34FA1">
        <w:rPr>
          <w:b/>
          <w:noProof/>
          <w:szCs w:val="24"/>
        </w:rPr>
        <w:t>PARDAVIMO (IŠDAVIMO) TVARKA</w:t>
      </w:r>
    </w:p>
    <w:p w14:paraId="63CCDA9B" w14:textId="77777777" w:rsidR="00915CBF" w:rsidRPr="00915CBF" w:rsidRDefault="00915CBF" w:rsidP="00915CBF">
      <w:pPr>
        <w:spacing w:after="0"/>
        <w:rPr>
          <w:noProof/>
          <w:lang w:eastAsia="en-US"/>
        </w:rPr>
      </w:pPr>
    </w:p>
    <w:p w14:paraId="44EB5DE6" w14:textId="77777777" w:rsidR="00915CBF" w:rsidRDefault="00F2174C" w:rsidP="00915CBF">
      <w:pPr>
        <w:spacing w:after="0"/>
        <w:rPr>
          <w:noProof/>
          <w:lang w:eastAsia="en-US"/>
        </w:rPr>
      </w:pPr>
      <w:r>
        <w:rPr>
          <w:noProof/>
          <w:lang w:eastAsia="en-US"/>
        </w:rPr>
        <w:t>Receptinis vaistas</w:t>
      </w:r>
      <w:r w:rsidR="00CA6165">
        <w:rPr>
          <w:noProof/>
          <w:lang w:eastAsia="en-US"/>
        </w:rPr>
        <w:t>.</w:t>
      </w:r>
    </w:p>
    <w:p w14:paraId="147E287C" w14:textId="77777777" w:rsidR="00F2174C" w:rsidRPr="00915CBF" w:rsidRDefault="00F2174C" w:rsidP="00915CBF">
      <w:pPr>
        <w:spacing w:after="0"/>
        <w:rPr>
          <w:noProof/>
          <w:lang w:eastAsia="en-US"/>
        </w:rPr>
      </w:pPr>
    </w:p>
    <w:p w14:paraId="46E3CE0D" w14:textId="77777777" w:rsidR="00915CBF" w:rsidRPr="00915CBF" w:rsidRDefault="00915CBF" w:rsidP="00915CBF">
      <w:pPr>
        <w:spacing w:after="0"/>
        <w:rPr>
          <w:noProof/>
          <w:lang w:eastAsia="en-US"/>
        </w:rPr>
      </w:pPr>
    </w:p>
    <w:p w14:paraId="2C649A9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15.</w:t>
      </w:r>
      <w:r w:rsidRPr="00915CBF">
        <w:rPr>
          <w:b/>
          <w:noProof/>
          <w:lang w:eastAsia="en-US"/>
        </w:rPr>
        <w:tab/>
      </w:r>
      <w:r w:rsidRPr="00915CBF">
        <w:rPr>
          <w:b/>
          <w:lang w:eastAsia="en-US"/>
        </w:rPr>
        <w:t>VARTOJIMO INSTRUKCIJ</w:t>
      </w:r>
      <w:r w:rsidR="00F2174C">
        <w:rPr>
          <w:b/>
          <w:lang w:eastAsia="en-US"/>
        </w:rPr>
        <w:t>A</w:t>
      </w:r>
    </w:p>
    <w:p w14:paraId="2A8C8DB2" w14:textId="77777777" w:rsidR="00915CBF" w:rsidRPr="00915CBF" w:rsidRDefault="00915CBF" w:rsidP="00915CBF">
      <w:pPr>
        <w:spacing w:after="0"/>
        <w:rPr>
          <w:noProof/>
          <w:lang w:eastAsia="en-US"/>
        </w:rPr>
      </w:pPr>
    </w:p>
    <w:p w14:paraId="6D24A786" w14:textId="77777777" w:rsidR="00F2174C" w:rsidRPr="00915CBF" w:rsidRDefault="00F2174C" w:rsidP="00915CBF">
      <w:pPr>
        <w:spacing w:after="0"/>
        <w:rPr>
          <w:noProof/>
          <w:lang w:eastAsia="en-US"/>
        </w:rPr>
      </w:pPr>
    </w:p>
    <w:p w14:paraId="323BB2EC" w14:textId="77777777" w:rsidR="00915CBF" w:rsidRPr="00915CBF" w:rsidRDefault="00915CBF" w:rsidP="00915CBF">
      <w:pPr>
        <w:spacing w:after="0"/>
        <w:rPr>
          <w:noProof/>
          <w:lang w:eastAsia="en-US"/>
        </w:rPr>
      </w:pPr>
    </w:p>
    <w:p w14:paraId="374BC94C"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16.</w:t>
      </w:r>
      <w:r w:rsidRPr="00915CBF">
        <w:rPr>
          <w:b/>
          <w:noProof/>
          <w:lang w:eastAsia="en-US"/>
        </w:rPr>
        <w:tab/>
      </w:r>
      <w:r w:rsidRPr="00915CBF">
        <w:rPr>
          <w:b/>
          <w:lang w:eastAsia="en-US"/>
        </w:rPr>
        <w:t>INFORMACIJA BRAILIO RAŠTU</w:t>
      </w:r>
    </w:p>
    <w:p w14:paraId="71763FF9" w14:textId="77777777" w:rsidR="00915CBF" w:rsidRPr="00915CBF" w:rsidRDefault="00915CBF" w:rsidP="00915CBF">
      <w:pPr>
        <w:spacing w:after="0"/>
        <w:rPr>
          <w:lang w:eastAsia="en-US"/>
        </w:rPr>
      </w:pPr>
    </w:p>
    <w:p w14:paraId="60812BB7" w14:textId="77777777" w:rsidR="00915CBF" w:rsidRPr="00915CBF" w:rsidRDefault="00915CBF" w:rsidP="00915CBF">
      <w:pPr>
        <w:spacing w:after="0"/>
        <w:rPr>
          <w:noProof/>
          <w:szCs w:val="22"/>
          <w:lang w:eastAsia="en-US"/>
        </w:rPr>
      </w:pPr>
      <w:proofErr w:type="spellStart"/>
      <w:r w:rsidRPr="00915CBF">
        <w:rPr>
          <w:lang w:eastAsia="en-US"/>
        </w:rPr>
        <w:t>citrafleet</w:t>
      </w:r>
      <w:proofErr w:type="spellEnd"/>
    </w:p>
    <w:p w14:paraId="5676F9D9" w14:textId="77777777" w:rsidR="00915CBF" w:rsidRDefault="00915CBF" w:rsidP="00915CBF">
      <w:pPr>
        <w:spacing w:after="0"/>
        <w:rPr>
          <w:noProof/>
          <w:szCs w:val="22"/>
          <w:lang w:eastAsia="en-US"/>
        </w:rPr>
      </w:pPr>
    </w:p>
    <w:p w14:paraId="2D5BE907" w14:textId="77777777" w:rsidR="00F2174C" w:rsidRPr="00915CBF" w:rsidRDefault="00F2174C" w:rsidP="00915CBF">
      <w:pPr>
        <w:spacing w:after="0"/>
        <w:rPr>
          <w:noProof/>
          <w:szCs w:val="22"/>
          <w:lang w:eastAsia="en-US"/>
        </w:rPr>
      </w:pPr>
    </w:p>
    <w:p w14:paraId="3A077A4D"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i/>
          <w:noProof/>
          <w:lang w:eastAsia="en-US"/>
        </w:rPr>
      </w:pPr>
      <w:r w:rsidRPr="00915CBF">
        <w:rPr>
          <w:b/>
          <w:noProof/>
          <w:szCs w:val="22"/>
          <w:lang w:eastAsia="en-US"/>
        </w:rPr>
        <w:t>17.</w:t>
      </w:r>
      <w:r w:rsidRPr="00915CBF">
        <w:rPr>
          <w:b/>
          <w:noProof/>
          <w:szCs w:val="22"/>
          <w:lang w:eastAsia="en-US"/>
        </w:rPr>
        <w:tab/>
      </w:r>
      <w:r w:rsidRPr="00915CBF">
        <w:rPr>
          <w:b/>
          <w:lang w:eastAsia="en-US"/>
        </w:rPr>
        <w:t>UNIKALUS IDENTIFIKATORIUS – 2D BRŪKŠNINIS KODAS</w:t>
      </w:r>
    </w:p>
    <w:p w14:paraId="4BEB9DC2" w14:textId="77777777" w:rsidR="00915CBF" w:rsidRPr="00915CBF" w:rsidRDefault="00915CBF" w:rsidP="00915CBF">
      <w:pPr>
        <w:spacing w:after="0"/>
        <w:rPr>
          <w:noProof/>
          <w:highlight w:val="lightGray"/>
          <w:lang w:eastAsia="en-US"/>
        </w:rPr>
      </w:pPr>
    </w:p>
    <w:p w14:paraId="291007C0" w14:textId="77777777" w:rsidR="003836B2" w:rsidRDefault="00915CBF" w:rsidP="00990D22">
      <w:pPr>
        <w:tabs>
          <w:tab w:val="left" w:pos="567"/>
        </w:tabs>
        <w:spacing w:after="0"/>
        <w:rPr>
          <w:lang w:eastAsia="en-US"/>
        </w:rPr>
      </w:pPr>
      <w:r w:rsidRPr="00B13276">
        <w:rPr>
          <w:highlight w:val="lightGray"/>
          <w:lang w:eastAsia="en-US"/>
        </w:rPr>
        <w:t xml:space="preserve">2D brūkšninis kodas su </w:t>
      </w:r>
      <w:r w:rsidR="00CB72DB">
        <w:rPr>
          <w:highlight w:val="lightGray"/>
          <w:lang w:eastAsia="en-US"/>
        </w:rPr>
        <w:t>nurody</w:t>
      </w:r>
      <w:r w:rsidRPr="00B13276">
        <w:rPr>
          <w:highlight w:val="lightGray"/>
          <w:lang w:eastAsia="en-US"/>
        </w:rPr>
        <w:t>tu unikaliu identifikatoriumi.</w:t>
      </w:r>
    </w:p>
    <w:p w14:paraId="67061648" w14:textId="77777777" w:rsidR="00F2174C" w:rsidRPr="00915CBF" w:rsidRDefault="00F2174C" w:rsidP="00915CBF">
      <w:pPr>
        <w:tabs>
          <w:tab w:val="left" w:pos="567"/>
        </w:tabs>
        <w:spacing w:after="0"/>
        <w:rPr>
          <w:noProof/>
          <w:lang w:eastAsia="en-US"/>
        </w:rPr>
      </w:pPr>
    </w:p>
    <w:p w14:paraId="6F91B792" w14:textId="77777777" w:rsidR="00915CBF" w:rsidRPr="00915CBF" w:rsidRDefault="00915CBF" w:rsidP="00915CBF">
      <w:pPr>
        <w:spacing w:after="0"/>
        <w:rPr>
          <w:noProof/>
          <w:highlight w:val="lightGray"/>
          <w:lang w:eastAsia="en-US"/>
        </w:rPr>
      </w:pPr>
    </w:p>
    <w:p w14:paraId="443C6010"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b/>
          <w:lang w:eastAsia="en-US"/>
        </w:rPr>
      </w:pPr>
      <w:r w:rsidRPr="00915CBF">
        <w:rPr>
          <w:b/>
          <w:lang w:eastAsia="en-US"/>
        </w:rPr>
        <w:t>18.</w:t>
      </w:r>
      <w:r w:rsidRPr="00915CBF">
        <w:rPr>
          <w:b/>
          <w:lang w:eastAsia="en-US"/>
        </w:rPr>
        <w:tab/>
        <w:t>UNIKALUS IDENTIFIKATORIUS – ŽMONĖMS SUPRANTAMI DUOMENYS</w:t>
      </w:r>
    </w:p>
    <w:p w14:paraId="5B3E21C0" w14:textId="77777777" w:rsidR="00915CBF" w:rsidRPr="00915CBF" w:rsidRDefault="00915CBF" w:rsidP="00915CBF">
      <w:pPr>
        <w:spacing w:after="0"/>
        <w:rPr>
          <w:noProof/>
          <w:highlight w:val="lightGray"/>
          <w:lang w:eastAsia="en-US"/>
        </w:rPr>
      </w:pPr>
    </w:p>
    <w:p w14:paraId="79A197B7" w14:textId="77777777" w:rsidR="00915CBF" w:rsidRPr="00915CBF" w:rsidRDefault="00915CBF" w:rsidP="00915CBF">
      <w:pPr>
        <w:tabs>
          <w:tab w:val="left" w:pos="567"/>
        </w:tabs>
        <w:spacing w:after="0"/>
        <w:rPr>
          <w:szCs w:val="22"/>
          <w:lang w:eastAsia="en-US"/>
        </w:rPr>
      </w:pPr>
      <w:r w:rsidRPr="00915CBF">
        <w:rPr>
          <w:lang w:eastAsia="en-US"/>
        </w:rPr>
        <w:t xml:space="preserve">PC: </w:t>
      </w:r>
    </w:p>
    <w:p w14:paraId="474646EF" w14:textId="77777777" w:rsidR="003836B2" w:rsidRDefault="00915CBF" w:rsidP="00915CBF">
      <w:pPr>
        <w:tabs>
          <w:tab w:val="left" w:pos="567"/>
        </w:tabs>
        <w:spacing w:after="0"/>
        <w:rPr>
          <w:lang w:eastAsia="en-US"/>
        </w:rPr>
      </w:pPr>
      <w:r w:rsidRPr="00915CBF">
        <w:rPr>
          <w:lang w:eastAsia="en-US"/>
        </w:rPr>
        <w:t xml:space="preserve">SN: </w:t>
      </w:r>
    </w:p>
    <w:p w14:paraId="6E1C179D" w14:textId="77777777" w:rsidR="002F7322" w:rsidRPr="00915CBF" w:rsidRDefault="002F7322" w:rsidP="00915CBF">
      <w:pPr>
        <w:tabs>
          <w:tab w:val="left" w:pos="567"/>
        </w:tabs>
        <w:spacing w:after="0"/>
        <w:rPr>
          <w:lang w:eastAsia="en-US"/>
        </w:rPr>
      </w:pPr>
      <w:r w:rsidRPr="006E0BB0">
        <w:rPr>
          <w:highlight w:val="lightGray"/>
          <w:lang w:eastAsia="en-US"/>
        </w:rPr>
        <w:t>NN:</w:t>
      </w:r>
    </w:p>
    <w:p w14:paraId="46C2C53D" w14:textId="77777777" w:rsidR="00915CBF" w:rsidRPr="00915CBF" w:rsidRDefault="00915CBF" w:rsidP="00915CBF">
      <w:pPr>
        <w:tabs>
          <w:tab w:val="left" w:pos="567"/>
        </w:tabs>
        <w:spacing w:after="0"/>
        <w:rPr>
          <w:szCs w:val="22"/>
          <w:lang w:eastAsia="en-US"/>
        </w:rPr>
      </w:pPr>
      <w:r w:rsidRPr="00915CBF">
        <w:rPr>
          <w:lang w:eastAsia="en-US"/>
        </w:rPr>
        <w:br w:type="page"/>
      </w:r>
    </w:p>
    <w:p w14:paraId="3915A1E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noProof/>
          <w:lang w:eastAsia="en-US"/>
        </w:rPr>
      </w:pPr>
      <w:r w:rsidRPr="00915CBF">
        <w:rPr>
          <w:b/>
          <w:lang w:eastAsia="en-US"/>
        </w:rPr>
        <w:lastRenderedPageBreak/>
        <w:t>INFORMACIJA ANT IŠORINĖS PAKUOTĖS</w:t>
      </w:r>
    </w:p>
    <w:p w14:paraId="0DF02416"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rPr>
          <w:bCs/>
          <w:noProof/>
          <w:lang w:eastAsia="en-US"/>
        </w:rPr>
      </w:pPr>
    </w:p>
    <w:p w14:paraId="50A5105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bCs/>
          <w:noProof/>
          <w:lang w:eastAsia="en-US"/>
        </w:rPr>
      </w:pPr>
      <w:r w:rsidRPr="00915CBF">
        <w:rPr>
          <w:b/>
          <w:lang w:eastAsia="en-US"/>
        </w:rPr>
        <w:t xml:space="preserve">1000 PAKETĖLIŲ </w:t>
      </w:r>
      <w:r w:rsidR="00F2174C">
        <w:rPr>
          <w:b/>
          <w:lang w:eastAsia="en-US"/>
        </w:rPr>
        <w:t xml:space="preserve">KARTONO </w:t>
      </w:r>
      <w:r w:rsidRPr="00915CBF">
        <w:rPr>
          <w:b/>
          <w:lang w:eastAsia="en-US"/>
        </w:rPr>
        <w:t>DĖŽUTĖ</w:t>
      </w:r>
    </w:p>
    <w:p w14:paraId="676FF9B2" w14:textId="77777777" w:rsidR="00915CBF" w:rsidRPr="00915CBF" w:rsidRDefault="00915CBF" w:rsidP="00915CBF">
      <w:pPr>
        <w:spacing w:after="0"/>
        <w:rPr>
          <w:noProof/>
          <w:lang w:eastAsia="en-US"/>
        </w:rPr>
      </w:pPr>
    </w:p>
    <w:p w14:paraId="4DCB0EAF" w14:textId="77777777" w:rsidR="00915CBF" w:rsidRPr="00915CBF" w:rsidRDefault="00915CBF" w:rsidP="00915CBF">
      <w:pPr>
        <w:spacing w:after="0"/>
        <w:rPr>
          <w:noProof/>
          <w:lang w:eastAsia="en-US"/>
        </w:rPr>
      </w:pPr>
    </w:p>
    <w:p w14:paraId="01FF346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1.</w:t>
      </w:r>
      <w:r w:rsidRPr="00915CBF">
        <w:rPr>
          <w:b/>
          <w:noProof/>
          <w:lang w:eastAsia="en-US"/>
        </w:rPr>
        <w:tab/>
      </w:r>
      <w:r w:rsidRPr="00915CBF">
        <w:rPr>
          <w:b/>
          <w:lang w:eastAsia="en-US"/>
        </w:rPr>
        <w:t>VAISTINIO PREPARATO PAVADINIMAS</w:t>
      </w:r>
    </w:p>
    <w:p w14:paraId="368B262B" w14:textId="77777777" w:rsidR="00915CBF" w:rsidRPr="00915CBF" w:rsidRDefault="00915CBF" w:rsidP="00915CBF">
      <w:pPr>
        <w:spacing w:after="0"/>
        <w:rPr>
          <w:noProof/>
          <w:lang w:eastAsia="en-US"/>
        </w:rPr>
      </w:pPr>
    </w:p>
    <w:p w14:paraId="13442109" w14:textId="77777777" w:rsidR="00915CBF" w:rsidRPr="00915CBF" w:rsidRDefault="00915CBF" w:rsidP="00915CBF">
      <w:pPr>
        <w:tabs>
          <w:tab w:val="left" w:pos="567"/>
        </w:tabs>
        <w:spacing w:after="0"/>
        <w:rPr>
          <w:noProof/>
          <w:lang w:eastAsia="en-US"/>
        </w:rPr>
      </w:pPr>
      <w:proofErr w:type="spellStart"/>
      <w:r w:rsidRPr="00915CBF">
        <w:rPr>
          <w:lang w:eastAsia="en-US"/>
        </w:rPr>
        <w:t>CitraFleet</w:t>
      </w:r>
      <w:proofErr w:type="spellEnd"/>
      <w:r w:rsidRPr="00915CBF">
        <w:rPr>
          <w:lang w:eastAsia="en-US"/>
        </w:rPr>
        <w:t xml:space="preserve"> 0,01</w:t>
      </w:r>
      <w:r w:rsidR="00F2174C">
        <w:rPr>
          <w:lang w:eastAsia="en-US"/>
        </w:rPr>
        <w:t> </w:t>
      </w:r>
      <w:r w:rsidRPr="00915CBF">
        <w:rPr>
          <w:lang w:eastAsia="en-US"/>
        </w:rPr>
        <w:t>g/3,5</w:t>
      </w:r>
      <w:r w:rsidR="00F2174C">
        <w:rPr>
          <w:lang w:eastAsia="en-US"/>
        </w:rPr>
        <w:t> </w:t>
      </w:r>
      <w:r w:rsidRPr="00915CBF">
        <w:rPr>
          <w:lang w:eastAsia="en-US"/>
        </w:rPr>
        <w:t>g/10,97</w:t>
      </w:r>
      <w:r w:rsidR="00F2174C">
        <w:rPr>
          <w:lang w:eastAsia="en-US"/>
        </w:rPr>
        <w:t> </w:t>
      </w:r>
      <w:r w:rsidRPr="00915CBF">
        <w:rPr>
          <w:lang w:eastAsia="en-US"/>
        </w:rPr>
        <w:t>g milteliai geriamajam tirpalui paketėlyje</w:t>
      </w:r>
    </w:p>
    <w:p w14:paraId="37B3FF7B" w14:textId="77777777" w:rsidR="00915CBF" w:rsidRDefault="00915CBF" w:rsidP="00915CBF">
      <w:pPr>
        <w:tabs>
          <w:tab w:val="left" w:pos="567"/>
        </w:tabs>
        <w:spacing w:after="0"/>
        <w:rPr>
          <w:lang w:eastAsia="en-US"/>
        </w:rPr>
      </w:pPr>
      <w:r w:rsidRPr="00915CBF">
        <w:rPr>
          <w:lang w:eastAsia="en-US"/>
        </w:rPr>
        <w:t xml:space="preserve">Natrio </w:t>
      </w:r>
      <w:proofErr w:type="spellStart"/>
      <w:r w:rsidRPr="00915CBF">
        <w:rPr>
          <w:lang w:eastAsia="en-US"/>
        </w:rPr>
        <w:t>pikosulfatas</w:t>
      </w:r>
      <w:proofErr w:type="spellEnd"/>
      <w:r w:rsidRPr="00915CBF">
        <w:rPr>
          <w:lang w:eastAsia="en-US"/>
        </w:rPr>
        <w:t xml:space="preserve"> / lengvasis magnio oksidas / citrinų rūgštis</w:t>
      </w:r>
    </w:p>
    <w:p w14:paraId="0F5CE7C8" w14:textId="77777777" w:rsidR="00F2174C" w:rsidRPr="00915CBF" w:rsidRDefault="00F2174C" w:rsidP="00915CBF">
      <w:pPr>
        <w:tabs>
          <w:tab w:val="left" w:pos="567"/>
        </w:tabs>
        <w:spacing w:after="0"/>
        <w:rPr>
          <w:noProof/>
          <w:lang w:eastAsia="en-US"/>
        </w:rPr>
      </w:pPr>
    </w:p>
    <w:p w14:paraId="7A348BD1" w14:textId="77777777" w:rsidR="00915CBF" w:rsidRPr="00915CBF" w:rsidRDefault="00915CBF" w:rsidP="00915CBF">
      <w:pPr>
        <w:spacing w:after="0"/>
        <w:rPr>
          <w:noProof/>
          <w:lang w:eastAsia="en-US"/>
        </w:rPr>
      </w:pPr>
    </w:p>
    <w:p w14:paraId="4CE4B88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2.</w:t>
      </w:r>
      <w:r w:rsidRPr="00915CBF">
        <w:rPr>
          <w:b/>
          <w:noProof/>
          <w:lang w:eastAsia="en-US"/>
        </w:rPr>
        <w:tab/>
      </w:r>
      <w:r w:rsidRPr="00915CBF">
        <w:rPr>
          <w:b/>
          <w:lang w:eastAsia="en-US"/>
        </w:rPr>
        <w:t>VEIKLIOJI (-IOS) MEDŽIAGA (-OS) IR JOS (</w:t>
      </w:r>
      <w:r w:rsidR="00CA6165">
        <w:rPr>
          <w:b/>
          <w:lang w:eastAsia="en-US"/>
        </w:rPr>
        <w:t>-</w:t>
      </w:r>
      <w:r w:rsidRPr="00915CBF">
        <w:rPr>
          <w:b/>
          <w:lang w:eastAsia="en-US"/>
        </w:rPr>
        <w:t>Ų) KIEKIS (-IAI)</w:t>
      </w:r>
    </w:p>
    <w:p w14:paraId="7D88DB27" w14:textId="77777777" w:rsidR="00915CBF" w:rsidRPr="00915CBF" w:rsidRDefault="00915CBF" w:rsidP="00915CBF">
      <w:pPr>
        <w:spacing w:after="0"/>
        <w:rPr>
          <w:noProof/>
          <w:lang w:eastAsia="en-US"/>
        </w:rPr>
      </w:pPr>
    </w:p>
    <w:p w14:paraId="064C5085" w14:textId="77777777" w:rsidR="00915CBF" w:rsidRPr="00915CBF" w:rsidRDefault="00915CBF" w:rsidP="00915CBF">
      <w:pPr>
        <w:spacing w:after="0"/>
        <w:rPr>
          <w:noProof/>
          <w:lang w:eastAsia="en-US"/>
        </w:rPr>
      </w:pPr>
      <w:r w:rsidRPr="00915CBF">
        <w:rPr>
          <w:lang w:eastAsia="en-US"/>
        </w:rPr>
        <w:t>Kiekviename paketėlyje yra 10,0</w:t>
      </w:r>
      <w:r w:rsidR="00F2174C">
        <w:rPr>
          <w:lang w:eastAsia="en-US"/>
        </w:rPr>
        <w:t> </w:t>
      </w:r>
      <w:r w:rsidRPr="00915CBF">
        <w:rPr>
          <w:lang w:eastAsia="en-US"/>
        </w:rPr>
        <w:t xml:space="preserve">mg natrio </w:t>
      </w:r>
      <w:proofErr w:type="spellStart"/>
      <w:r w:rsidRPr="00915CBF">
        <w:rPr>
          <w:lang w:eastAsia="en-US"/>
        </w:rPr>
        <w:t>pikosulfato</w:t>
      </w:r>
      <w:proofErr w:type="spellEnd"/>
      <w:r w:rsidRPr="00915CBF">
        <w:rPr>
          <w:lang w:eastAsia="en-US"/>
        </w:rPr>
        <w:t>, 3,5</w:t>
      </w:r>
      <w:r w:rsidR="00F2174C">
        <w:rPr>
          <w:lang w:eastAsia="en-US"/>
        </w:rPr>
        <w:t> </w:t>
      </w:r>
      <w:r w:rsidRPr="00915CBF">
        <w:rPr>
          <w:lang w:eastAsia="en-US"/>
        </w:rPr>
        <w:t>g lengvojo magnio oksido,</w:t>
      </w:r>
    </w:p>
    <w:p w14:paraId="38B9C0C7" w14:textId="77777777" w:rsidR="00915CBF" w:rsidRDefault="00915CBF" w:rsidP="00915CBF">
      <w:pPr>
        <w:spacing w:after="0"/>
        <w:rPr>
          <w:lang w:eastAsia="en-US"/>
        </w:rPr>
      </w:pPr>
      <w:r w:rsidRPr="00915CBF">
        <w:rPr>
          <w:lang w:eastAsia="en-US"/>
        </w:rPr>
        <w:t>10,97</w:t>
      </w:r>
      <w:r w:rsidR="00F2174C">
        <w:rPr>
          <w:lang w:eastAsia="en-US"/>
        </w:rPr>
        <w:t> </w:t>
      </w:r>
      <w:r w:rsidRPr="00915CBF">
        <w:rPr>
          <w:lang w:eastAsia="en-US"/>
        </w:rPr>
        <w:t>g citrinų rūgšties.</w:t>
      </w:r>
    </w:p>
    <w:p w14:paraId="4925708D" w14:textId="77777777" w:rsidR="00F2174C" w:rsidRPr="00915CBF" w:rsidRDefault="00F2174C" w:rsidP="00915CBF">
      <w:pPr>
        <w:spacing w:after="0"/>
        <w:rPr>
          <w:noProof/>
          <w:lang w:eastAsia="en-US"/>
        </w:rPr>
      </w:pPr>
    </w:p>
    <w:p w14:paraId="3C5BBE65" w14:textId="77777777" w:rsidR="00915CBF" w:rsidRPr="00915CBF" w:rsidRDefault="00915CBF" w:rsidP="00915CBF">
      <w:pPr>
        <w:spacing w:after="0"/>
        <w:rPr>
          <w:noProof/>
          <w:lang w:eastAsia="en-US"/>
        </w:rPr>
      </w:pPr>
    </w:p>
    <w:p w14:paraId="26A3F51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3.</w:t>
      </w:r>
      <w:r w:rsidRPr="00915CBF">
        <w:rPr>
          <w:b/>
          <w:noProof/>
          <w:lang w:eastAsia="en-US"/>
        </w:rPr>
        <w:tab/>
      </w:r>
      <w:r w:rsidRPr="00915CBF">
        <w:rPr>
          <w:b/>
          <w:lang w:eastAsia="en-US"/>
        </w:rPr>
        <w:t>PAGALBINIŲ MEDŽIAGŲ SĄRAŠAS</w:t>
      </w:r>
    </w:p>
    <w:p w14:paraId="7AFF6439" w14:textId="77777777" w:rsidR="00915CBF" w:rsidRPr="00915CBF" w:rsidRDefault="00915CBF" w:rsidP="00915CBF">
      <w:pPr>
        <w:spacing w:after="0"/>
        <w:rPr>
          <w:noProof/>
          <w:lang w:eastAsia="en-US"/>
        </w:rPr>
      </w:pPr>
    </w:p>
    <w:p w14:paraId="32B4E73A" w14:textId="1FAA6638" w:rsidR="00915CBF" w:rsidRPr="00915CBF" w:rsidRDefault="00915CBF" w:rsidP="00915CBF">
      <w:pPr>
        <w:spacing w:after="0"/>
        <w:rPr>
          <w:noProof/>
          <w:lang w:eastAsia="en-US"/>
        </w:rPr>
      </w:pPr>
      <w:r w:rsidRPr="00915CBF">
        <w:rPr>
          <w:lang w:eastAsia="en-US"/>
        </w:rPr>
        <w:t xml:space="preserve">Sudėtyje taip pat yra: </w:t>
      </w:r>
      <w:r w:rsidR="00CA6165">
        <w:rPr>
          <w:lang w:eastAsia="en-US"/>
        </w:rPr>
        <w:t>k</w:t>
      </w:r>
      <w:r w:rsidRPr="00915CBF">
        <w:rPr>
          <w:lang w:eastAsia="en-US"/>
        </w:rPr>
        <w:t>alio (5</w:t>
      </w:r>
      <w:r w:rsidR="00F2174C">
        <w:rPr>
          <w:lang w:eastAsia="en-US"/>
        </w:rPr>
        <w:t> </w:t>
      </w:r>
      <w:proofErr w:type="spellStart"/>
      <w:r w:rsidRPr="00915CBF">
        <w:rPr>
          <w:lang w:eastAsia="en-US"/>
        </w:rPr>
        <w:t>mmol</w:t>
      </w:r>
      <w:proofErr w:type="spellEnd"/>
      <w:r w:rsidRPr="00915CBF">
        <w:rPr>
          <w:lang w:eastAsia="en-US"/>
        </w:rPr>
        <w:t xml:space="preserve"> arba 195</w:t>
      </w:r>
      <w:r w:rsidR="00F2174C">
        <w:rPr>
          <w:lang w:eastAsia="en-US"/>
        </w:rPr>
        <w:t> </w:t>
      </w:r>
      <w:r w:rsidRPr="00915CBF">
        <w:rPr>
          <w:lang w:eastAsia="en-US"/>
        </w:rPr>
        <w:t>mg)</w:t>
      </w:r>
      <w:r w:rsidR="00AE6FAE" w:rsidRPr="00AE6FAE">
        <w:rPr>
          <w:lang w:eastAsia="en-US"/>
        </w:rPr>
        <w:t xml:space="preserve">, sulfitų, įskaitant </w:t>
      </w:r>
      <w:proofErr w:type="spellStart"/>
      <w:r w:rsidR="00AE6FAE" w:rsidRPr="00AE6FAE">
        <w:rPr>
          <w:lang w:eastAsia="en-US"/>
        </w:rPr>
        <w:t>metabisulfitus</w:t>
      </w:r>
      <w:proofErr w:type="spellEnd"/>
      <w:r w:rsidRPr="00915CBF">
        <w:rPr>
          <w:lang w:eastAsia="en-US"/>
        </w:rPr>
        <w:t>.</w:t>
      </w:r>
    </w:p>
    <w:p w14:paraId="6117741C" w14:textId="77777777" w:rsidR="00915CBF" w:rsidRDefault="00915CBF" w:rsidP="00915CBF">
      <w:pPr>
        <w:spacing w:after="0"/>
        <w:rPr>
          <w:lang w:eastAsia="en-US"/>
        </w:rPr>
      </w:pPr>
      <w:r w:rsidRPr="00915CBF">
        <w:rPr>
          <w:lang w:eastAsia="en-US"/>
        </w:rPr>
        <w:t>Daugiau informacijos pateikta pakuotės lapelyje.</w:t>
      </w:r>
    </w:p>
    <w:p w14:paraId="5BCE406B" w14:textId="77777777" w:rsidR="00F2174C" w:rsidRPr="00915CBF" w:rsidRDefault="00F2174C" w:rsidP="00915CBF">
      <w:pPr>
        <w:spacing w:after="0"/>
        <w:rPr>
          <w:noProof/>
          <w:lang w:eastAsia="en-US"/>
        </w:rPr>
      </w:pPr>
    </w:p>
    <w:p w14:paraId="128A3871" w14:textId="77777777" w:rsidR="00915CBF" w:rsidRPr="00915CBF" w:rsidRDefault="00915CBF" w:rsidP="00915CBF">
      <w:pPr>
        <w:spacing w:after="0"/>
        <w:rPr>
          <w:noProof/>
          <w:lang w:eastAsia="en-US"/>
        </w:rPr>
      </w:pPr>
    </w:p>
    <w:p w14:paraId="5BA40C48"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4.</w:t>
      </w:r>
      <w:r w:rsidRPr="00915CBF">
        <w:rPr>
          <w:b/>
          <w:noProof/>
          <w:lang w:eastAsia="en-US"/>
        </w:rPr>
        <w:tab/>
      </w:r>
      <w:r w:rsidR="00F2174C">
        <w:rPr>
          <w:b/>
          <w:lang w:eastAsia="en-US"/>
        </w:rPr>
        <w:t>FARMACINĖ</w:t>
      </w:r>
      <w:r w:rsidRPr="00915CBF">
        <w:rPr>
          <w:b/>
          <w:lang w:eastAsia="en-US"/>
        </w:rPr>
        <w:t xml:space="preserve"> FORMA IR KIEKIS PAKUOTĖJE</w:t>
      </w:r>
    </w:p>
    <w:p w14:paraId="3F782011" w14:textId="77777777" w:rsidR="00915CBF" w:rsidRPr="00915CBF" w:rsidRDefault="00915CBF" w:rsidP="00915CBF">
      <w:pPr>
        <w:spacing w:after="0"/>
        <w:rPr>
          <w:noProof/>
          <w:lang w:eastAsia="en-US"/>
        </w:rPr>
      </w:pPr>
    </w:p>
    <w:p w14:paraId="7E72F3F4" w14:textId="77777777" w:rsidR="00915CBF" w:rsidRPr="00915CBF" w:rsidRDefault="00915CBF" w:rsidP="00915CBF">
      <w:pPr>
        <w:spacing w:after="0"/>
        <w:rPr>
          <w:noProof/>
          <w:lang w:eastAsia="en-US"/>
        </w:rPr>
      </w:pPr>
      <w:r w:rsidRPr="00915CBF">
        <w:rPr>
          <w:lang w:eastAsia="en-US"/>
        </w:rPr>
        <w:t>Milteliai geriamajam tirpalui paketėlyje</w:t>
      </w:r>
    </w:p>
    <w:p w14:paraId="1B05D84C" w14:textId="77777777" w:rsidR="00915CBF" w:rsidRDefault="00915CBF" w:rsidP="00915CBF">
      <w:pPr>
        <w:tabs>
          <w:tab w:val="left" w:pos="2280"/>
        </w:tabs>
        <w:spacing w:after="0"/>
        <w:rPr>
          <w:lang w:eastAsia="en-US"/>
        </w:rPr>
      </w:pPr>
      <w:r w:rsidRPr="00915CBF">
        <w:rPr>
          <w:lang w:eastAsia="en-US"/>
        </w:rPr>
        <w:t>1000</w:t>
      </w:r>
      <w:r w:rsidR="00CA6165">
        <w:rPr>
          <w:lang w:eastAsia="en-US"/>
        </w:rPr>
        <w:t> </w:t>
      </w:r>
      <w:r w:rsidRPr="00915CBF">
        <w:rPr>
          <w:lang w:eastAsia="en-US"/>
        </w:rPr>
        <w:t>paketėli</w:t>
      </w:r>
      <w:r w:rsidR="00F2174C">
        <w:rPr>
          <w:lang w:eastAsia="en-US"/>
        </w:rPr>
        <w:t>ų</w:t>
      </w:r>
      <w:r w:rsidRPr="00915CBF">
        <w:rPr>
          <w:lang w:eastAsia="en-US"/>
        </w:rPr>
        <w:t xml:space="preserve"> </w:t>
      </w:r>
    </w:p>
    <w:p w14:paraId="4A478A70" w14:textId="77777777" w:rsidR="00F2174C" w:rsidRPr="00915CBF" w:rsidRDefault="00F2174C" w:rsidP="00915CBF">
      <w:pPr>
        <w:tabs>
          <w:tab w:val="left" w:pos="2280"/>
        </w:tabs>
        <w:spacing w:after="0"/>
        <w:rPr>
          <w:noProof/>
          <w:lang w:eastAsia="en-US"/>
        </w:rPr>
      </w:pPr>
    </w:p>
    <w:p w14:paraId="3596D8AF" w14:textId="77777777" w:rsidR="00915CBF" w:rsidRPr="00915CBF" w:rsidRDefault="00915CBF" w:rsidP="00915CBF">
      <w:pPr>
        <w:spacing w:after="0"/>
        <w:rPr>
          <w:noProof/>
          <w:lang w:eastAsia="en-US"/>
        </w:rPr>
      </w:pPr>
    </w:p>
    <w:p w14:paraId="77037DEC"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5.</w:t>
      </w:r>
      <w:r w:rsidRPr="00915CBF">
        <w:rPr>
          <w:b/>
          <w:noProof/>
          <w:lang w:eastAsia="en-US"/>
        </w:rPr>
        <w:tab/>
      </w:r>
      <w:r w:rsidRPr="00915CBF">
        <w:rPr>
          <w:b/>
          <w:lang w:eastAsia="en-US"/>
        </w:rPr>
        <w:t>VARTOJIMO METODAS IR BŪDAS (-AI)</w:t>
      </w:r>
    </w:p>
    <w:p w14:paraId="5C02CA75" w14:textId="77777777" w:rsidR="00915CBF" w:rsidRPr="00915CBF" w:rsidRDefault="00915CBF" w:rsidP="00915CBF">
      <w:pPr>
        <w:spacing w:after="0"/>
        <w:rPr>
          <w:i/>
          <w:noProof/>
          <w:lang w:eastAsia="en-US"/>
        </w:rPr>
      </w:pPr>
    </w:p>
    <w:p w14:paraId="721DD0EE" w14:textId="77777777" w:rsidR="003836B2" w:rsidRDefault="00915CBF" w:rsidP="00915CBF">
      <w:pPr>
        <w:tabs>
          <w:tab w:val="left" w:pos="-142"/>
        </w:tabs>
        <w:spacing w:after="0"/>
        <w:rPr>
          <w:color w:val="000000"/>
          <w:lang w:eastAsia="en-US"/>
        </w:rPr>
      </w:pPr>
      <w:r w:rsidRPr="00915CBF">
        <w:rPr>
          <w:color w:val="000000"/>
          <w:lang w:eastAsia="en-US"/>
        </w:rPr>
        <w:t xml:space="preserve">Vartokite taip, kaip nurodė gydytojas. </w:t>
      </w:r>
    </w:p>
    <w:p w14:paraId="7CE51FE9" w14:textId="77777777" w:rsidR="00915CBF" w:rsidRPr="00915CBF" w:rsidRDefault="00915CBF" w:rsidP="00915CBF">
      <w:pPr>
        <w:tabs>
          <w:tab w:val="left" w:pos="-142"/>
        </w:tabs>
        <w:spacing w:after="0"/>
        <w:rPr>
          <w:color w:val="000000"/>
          <w:lang w:eastAsia="en-US"/>
        </w:rPr>
      </w:pPr>
      <w:r w:rsidRPr="00915CBF">
        <w:rPr>
          <w:color w:val="000000"/>
          <w:lang w:eastAsia="en-US"/>
        </w:rPr>
        <w:t>Prieš varto</w:t>
      </w:r>
      <w:r w:rsidR="00F2174C">
        <w:rPr>
          <w:color w:val="000000"/>
          <w:lang w:eastAsia="en-US"/>
        </w:rPr>
        <w:t>jimą</w:t>
      </w:r>
      <w:r w:rsidRPr="00915CBF">
        <w:rPr>
          <w:color w:val="000000"/>
          <w:lang w:eastAsia="en-US"/>
        </w:rPr>
        <w:t xml:space="preserve"> perskaitykite pakuotės lapelį.</w:t>
      </w:r>
    </w:p>
    <w:p w14:paraId="7D062BBF" w14:textId="77777777" w:rsidR="00915CBF" w:rsidRPr="00915CBF" w:rsidRDefault="00915CBF" w:rsidP="00915CBF">
      <w:pPr>
        <w:tabs>
          <w:tab w:val="left" w:pos="-142"/>
        </w:tabs>
        <w:spacing w:after="0"/>
        <w:rPr>
          <w:lang w:eastAsia="en-US"/>
        </w:rPr>
      </w:pPr>
    </w:p>
    <w:p w14:paraId="70C93333" w14:textId="77777777" w:rsidR="00915CBF" w:rsidRDefault="00915CBF" w:rsidP="00915CBF">
      <w:pPr>
        <w:spacing w:after="0"/>
        <w:rPr>
          <w:lang w:eastAsia="en-US"/>
        </w:rPr>
      </w:pPr>
      <w:r w:rsidRPr="00915CBF">
        <w:rPr>
          <w:lang w:eastAsia="en-US"/>
        </w:rPr>
        <w:t xml:space="preserve">Vartoti per burną. </w:t>
      </w:r>
      <w:r w:rsidR="005D49B4">
        <w:rPr>
          <w:lang w:eastAsia="en-US"/>
        </w:rPr>
        <w:t>Jei praskiedus tirpalas įkaista, reikia palaukti kol jis atvės. Atvėsus tirpalui, jį reikia išgerti nedelsiant.</w:t>
      </w:r>
    </w:p>
    <w:p w14:paraId="71BE0C42" w14:textId="77777777" w:rsidR="00F2174C" w:rsidRPr="00915CBF" w:rsidRDefault="00F2174C" w:rsidP="00915CBF">
      <w:pPr>
        <w:spacing w:after="0"/>
        <w:rPr>
          <w:noProof/>
          <w:lang w:eastAsia="en-US"/>
        </w:rPr>
      </w:pPr>
    </w:p>
    <w:p w14:paraId="22E92D00" w14:textId="77777777" w:rsidR="00915CBF" w:rsidRPr="00915CBF" w:rsidRDefault="00915CBF" w:rsidP="00915CBF">
      <w:pPr>
        <w:spacing w:after="0"/>
        <w:rPr>
          <w:noProof/>
          <w:lang w:eastAsia="en-US"/>
        </w:rPr>
      </w:pPr>
    </w:p>
    <w:p w14:paraId="6670179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6.</w:t>
      </w:r>
      <w:r w:rsidRPr="00915CBF">
        <w:rPr>
          <w:b/>
          <w:noProof/>
          <w:lang w:eastAsia="en-US"/>
        </w:rPr>
        <w:tab/>
      </w:r>
      <w:r w:rsidRPr="00915CBF">
        <w:rPr>
          <w:b/>
          <w:lang w:eastAsia="en-US"/>
        </w:rPr>
        <w:t>SPECIALUS ĮSPĖJIMAS, KAD VAISTINĮ PREPARATĄ BŪTINA LAIKYTI VAIKAMS NEPASTEBIMOJE IR NEPASIEKIAMOJE VIETOJE</w:t>
      </w:r>
    </w:p>
    <w:p w14:paraId="7544E2D9" w14:textId="77777777" w:rsidR="00915CBF" w:rsidRPr="00915CBF" w:rsidRDefault="00915CBF" w:rsidP="00915CBF">
      <w:pPr>
        <w:spacing w:after="0"/>
        <w:rPr>
          <w:noProof/>
          <w:lang w:eastAsia="en-US"/>
        </w:rPr>
      </w:pPr>
    </w:p>
    <w:p w14:paraId="6EBFA27B" w14:textId="77777777" w:rsidR="00915CBF" w:rsidRDefault="00915CBF" w:rsidP="00915CBF">
      <w:pPr>
        <w:spacing w:after="0"/>
        <w:outlineLvl w:val="0"/>
        <w:rPr>
          <w:lang w:eastAsia="en-US"/>
        </w:rPr>
      </w:pPr>
      <w:r w:rsidRPr="00915CBF">
        <w:rPr>
          <w:lang w:eastAsia="en-US"/>
        </w:rPr>
        <w:t>Laikyti vaikams nepastebimoje ir nepasiekiamoje vietoje</w:t>
      </w:r>
      <w:r w:rsidR="00CA6165">
        <w:rPr>
          <w:lang w:eastAsia="en-US"/>
        </w:rPr>
        <w:t>.</w:t>
      </w:r>
    </w:p>
    <w:p w14:paraId="48C92811" w14:textId="77777777" w:rsidR="00F2174C" w:rsidRPr="00915CBF" w:rsidRDefault="00F2174C" w:rsidP="00915CBF">
      <w:pPr>
        <w:spacing w:after="0"/>
        <w:outlineLvl w:val="0"/>
        <w:rPr>
          <w:noProof/>
          <w:lang w:eastAsia="en-US"/>
        </w:rPr>
      </w:pPr>
    </w:p>
    <w:p w14:paraId="6812F6DB" w14:textId="77777777" w:rsidR="00915CBF" w:rsidRPr="00915CBF" w:rsidRDefault="00915CBF" w:rsidP="00915CBF">
      <w:pPr>
        <w:spacing w:after="0"/>
        <w:outlineLvl w:val="0"/>
        <w:rPr>
          <w:noProof/>
          <w:lang w:eastAsia="en-US"/>
        </w:rPr>
      </w:pPr>
    </w:p>
    <w:p w14:paraId="3A9511D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7.</w:t>
      </w:r>
      <w:r w:rsidRPr="00915CBF">
        <w:rPr>
          <w:b/>
          <w:noProof/>
          <w:lang w:eastAsia="en-US"/>
        </w:rPr>
        <w:tab/>
      </w:r>
      <w:r w:rsidRPr="00915CBF">
        <w:rPr>
          <w:b/>
          <w:lang w:eastAsia="en-US"/>
        </w:rPr>
        <w:t>KITAS (-I) SPECIALUS (-ŪS) ĮSPĖJIMAS (-AI) (JEI REIKIA)</w:t>
      </w:r>
    </w:p>
    <w:p w14:paraId="03DB311E" w14:textId="77777777" w:rsidR="00915CBF" w:rsidRPr="00915CBF" w:rsidRDefault="00915CBF" w:rsidP="00915CBF">
      <w:pPr>
        <w:spacing w:after="0"/>
        <w:rPr>
          <w:noProof/>
          <w:lang w:eastAsia="en-US"/>
        </w:rPr>
      </w:pPr>
    </w:p>
    <w:p w14:paraId="0AF7F99C" w14:textId="77777777" w:rsidR="00915CBF" w:rsidRPr="00915CBF" w:rsidRDefault="00915CBF" w:rsidP="00915CBF">
      <w:pPr>
        <w:spacing w:after="0"/>
        <w:rPr>
          <w:noProof/>
          <w:lang w:eastAsia="en-US"/>
        </w:rPr>
      </w:pPr>
    </w:p>
    <w:p w14:paraId="662F8181" w14:textId="77777777" w:rsidR="00915CBF" w:rsidRPr="00915CBF" w:rsidRDefault="00915CBF" w:rsidP="00915CBF">
      <w:pPr>
        <w:keepNext/>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8.</w:t>
      </w:r>
      <w:r w:rsidRPr="00915CBF">
        <w:rPr>
          <w:b/>
          <w:noProof/>
          <w:lang w:eastAsia="en-US"/>
        </w:rPr>
        <w:tab/>
      </w:r>
      <w:r w:rsidR="00F2174C">
        <w:rPr>
          <w:b/>
          <w:lang w:eastAsia="en-US"/>
        </w:rPr>
        <w:t>TINKAMUMO LAIKAS</w:t>
      </w:r>
    </w:p>
    <w:p w14:paraId="478815AB" w14:textId="77777777" w:rsidR="00915CBF" w:rsidRPr="00915CBF" w:rsidRDefault="00915CBF" w:rsidP="00915CBF">
      <w:pPr>
        <w:keepNext/>
        <w:spacing w:after="0"/>
        <w:rPr>
          <w:i/>
          <w:noProof/>
          <w:lang w:eastAsia="en-US"/>
        </w:rPr>
      </w:pPr>
    </w:p>
    <w:p w14:paraId="4AB418DD" w14:textId="77777777" w:rsidR="00915CBF" w:rsidRPr="00915CBF" w:rsidRDefault="00915CBF" w:rsidP="00915CBF">
      <w:pPr>
        <w:spacing w:after="0"/>
        <w:rPr>
          <w:noProof/>
          <w:lang w:eastAsia="en-US"/>
        </w:rPr>
      </w:pPr>
      <w:r w:rsidRPr="00915CBF">
        <w:rPr>
          <w:lang w:eastAsia="en-US"/>
        </w:rPr>
        <w:t>EXP:</w:t>
      </w:r>
      <w:r w:rsidR="00CA6165">
        <w:rPr>
          <w:lang w:eastAsia="en-US"/>
        </w:rPr>
        <w:t xml:space="preserve"> </w:t>
      </w:r>
      <w:r w:rsidR="00CA6165" w:rsidRPr="00CA6165">
        <w:rPr>
          <w:rFonts w:eastAsia="PMingLiU"/>
          <w:highlight w:val="lightGray"/>
        </w:rPr>
        <w:t>{</w:t>
      </w:r>
      <w:r w:rsidR="006E0BB0">
        <w:rPr>
          <w:rFonts w:eastAsia="PMingLiU"/>
          <w:highlight w:val="lightGray"/>
        </w:rPr>
        <w:t>mm MMMM</w:t>
      </w:r>
      <w:r w:rsidR="00CA6165" w:rsidRPr="00CA6165">
        <w:rPr>
          <w:rFonts w:eastAsia="PMingLiU"/>
          <w:highlight w:val="lightGray"/>
        </w:rPr>
        <w:t>}</w:t>
      </w:r>
    </w:p>
    <w:p w14:paraId="7A2AA4A8" w14:textId="77777777" w:rsidR="00915CBF" w:rsidRDefault="00915CBF" w:rsidP="00915CBF">
      <w:pPr>
        <w:spacing w:after="0"/>
        <w:rPr>
          <w:noProof/>
          <w:lang w:eastAsia="en-US"/>
        </w:rPr>
      </w:pPr>
    </w:p>
    <w:p w14:paraId="50FBC115" w14:textId="77777777" w:rsidR="00F2174C" w:rsidRPr="00915CBF" w:rsidRDefault="00F2174C" w:rsidP="00915CBF">
      <w:pPr>
        <w:spacing w:after="0"/>
        <w:rPr>
          <w:noProof/>
          <w:lang w:eastAsia="en-US"/>
        </w:rPr>
      </w:pPr>
    </w:p>
    <w:p w14:paraId="652B2CC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9.</w:t>
      </w:r>
      <w:r w:rsidRPr="00915CBF">
        <w:rPr>
          <w:b/>
          <w:noProof/>
          <w:lang w:eastAsia="en-US"/>
        </w:rPr>
        <w:tab/>
      </w:r>
      <w:r w:rsidRPr="00915CBF">
        <w:rPr>
          <w:b/>
          <w:lang w:eastAsia="en-US"/>
        </w:rPr>
        <w:t>SPECIALIOS LAIKYMO SĄLYGOS</w:t>
      </w:r>
    </w:p>
    <w:p w14:paraId="44629D13" w14:textId="77777777" w:rsidR="00915CBF" w:rsidRPr="00915CBF" w:rsidRDefault="00915CBF" w:rsidP="00915CBF">
      <w:pPr>
        <w:spacing w:after="0"/>
        <w:rPr>
          <w:noProof/>
          <w:lang w:eastAsia="en-US"/>
        </w:rPr>
      </w:pPr>
    </w:p>
    <w:p w14:paraId="1630AB43" w14:textId="77777777" w:rsidR="00915CBF" w:rsidRPr="00915CBF" w:rsidRDefault="00915CBF" w:rsidP="00915CBF">
      <w:pPr>
        <w:spacing w:after="0"/>
        <w:ind w:left="567" w:hanging="567"/>
        <w:rPr>
          <w:noProof/>
          <w:lang w:eastAsia="en-US"/>
        </w:rPr>
      </w:pPr>
      <w:r w:rsidRPr="00915CBF">
        <w:rPr>
          <w:lang w:eastAsia="en-US"/>
        </w:rPr>
        <w:t>Laikyti ne aukštesnėje kaip 25</w:t>
      </w:r>
      <w:r w:rsidR="00F2174C">
        <w:rPr>
          <w:lang w:eastAsia="en-US"/>
        </w:rPr>
        <w:t> </w:t>
      </w:r>
      <w:r w:rsidR="00F2174C" w:rsidRPr="00AC2CD5">
        <w:rPr>
          <w:noProof/>
        </w:rPr>
        <w:sym w:font="Symbol" w:char="F0B0"/>
      </w:r>
      <w:r w:rsidRPr="00915CBF">
        <w:rPr>
          <w:lang w:eastAsia="en-US"/>
        </w:rPr>
        <w:t>C temperatūroje.</w:t>
      </w:r>
    </w:p>
    <w:p w14:paraId="6426D625" w14:textId="77777777" w:rsidR="00915CBF" w:rsidRDefault="00915CBF" w:rsidP="00915CBF">
      <w:pPr>
        <w:spacing w:after="0"/>
        <w:ind w:left="567" w:hanging="567"/>
        <w:rPr>
          <w:noProof/>
          <w:lang w:eastAsia="en-US"/>
        </w:rPr>
      </w:pPr>
    </w:p>
    <w:p w14:paraId="40F23B1C" w14:textId="77777777" w:rsidR="00F2174C" w:rsidRPr="00915CBF" w:rsidRDefault="00F2174C" w:rsidP="00915CBF">
      <w:pPr>
        <w:spacing w:after="0"/>
        <w:ind w:left="567" w:hanging="567"/>
        <w:rPr>
          <w:noProof/>
          <w:lang w:eastAsia="en-US"/>
        </w:rPr>
      </w:pPr>
    </w:p>
    <w:p w14:paraId="27D269B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10.</w:t>
      </w:r>
      <w:r w:rsidRPr="00915CBF">
        <w:rPr>
          <w:b/>
          <w:noProof/>
          <w:lang w:eastAsia="en-US"/>
        </w:rPr>
        <w:tab/>
      </w:r>
      <w:r w:rsidRPr="00915CBF">
        <w:rPr>
          <w:b/>
          <w:lang w:eastAsia="en-US"/>
        </w:rPr>
        <w:t>SPECIALIOS ATSARGUMO PRIEMONĖS DĖL NESUVARTOTO VAISTINIO PREPARATO AR JO ATLIEKŲ TVARKYMO (JEI REIKIA)</w:t>
      </w:r>
    </w:p>
    <w:p w14:paraId="4E2DF1A3" w14:textId="77777777" w:rsidR="00915CBF" w:rsidRPr="00915CBF" w:rsidRDefault="00915CBF" w:rsidP="00915CBF">
      <w:pPr>
        <w:spacing w:after="0"/>
        <w:rPr>
          <w:noProof/>
          <w:lang w:eastAsia="en-US"/>
        </w:rPr>
      </w:pPr>
    </w:p>
    <w:p w14:paraId="539BCC7C" w14:textId="77777777" w:rsidR="00915CBF" w:rsidRPr="00915CBF" w:rsidRDefault="00915CBF" w:rsidP="00915CBF">
      <w:pPr>
        <w:spacing w:after="0"/>
        <w:rPr>
          <w:noProof/>
          <w:lang w:eastAsia="en-US"/>
        </w:rPr>
      </w:pPr>
    </w:p>
    <w:p w14:paraId="1B009BD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11.</w:t>
      </w:r>
      <w:r w:rsidRPr="00915CBF">
        <w:rPr>
          <w:b/>
          <w:noProof/>
          <w:lang w:eastAsia="en-US"/>
        </w:rPr>
        <w:tab/>
      </w:r>
      <w:r w:rsidR="00F2174C">
        <w:rPr>
          <w:b/>
          <w:noProof/>
          <w:lang w:eastAsia="en-US"/>
        </w:rPr>
        <w:t>REGISTRUOTOJO</w:t>
      </w:r>
      <w:r w:rsidR="00CA6165">
        <w:rPr>
          <w:b/>
          <w:noProof/>
          <w:lang w:eastAsia="en-US"/>
        </w:rPr>
        <w:t xml:space="preserve"> </w:t>
      </w:r>
      <w:r w:rsidRPr="00915CBF">
        <w:rPr>
          <w:b/>
          <w:lang w:eastAsia="en-US"/>
        </w:rPr>
        <w:t>PAVADINIMAS IR ADRESAS</w:t>
      </w:r>
    </w:p>
    <w:p w14:paraId="01669AEA" w14:textId="77777777" w:rsidR="00915CBF" w:rsidRPr="00915CBF" w:rsidRDefault="00915CBF" w:rsidP="00915CBF">
      <w:pPr>
        <w:spacing w:after="0"/>
        <w:rPr>
          <w:noProof/>
          <w:lang w:eastAsia="en-US"/>
        </w:rPr>
      </w:pPr>
    </w:p>
    <w:p w14:paraId="5851AB65"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Casen</w:t>
      </w:r>
      <w:proofErr w:type="spellEnd"/>
      <w:r w:rsidRPr="00915CBF">
        <w:rPr>
          <w:lang w:eastAsia="en-US"/>
        </w:rPr>
        <w:t xml:space="preserve"> </w:t>
      </w:r>
      <w:proofErr w:type="spellStart"/>
      <w:r w:rsidRPr="00915CBF">
        <w:rPr>
          <w:lang w:eastAsia="en-US"/>
        </w:rPr>
        <w:t>Recordati</w:t>
      </w:r>
      <w:proofErr w:type="spellEnd"/>
      <w:r w:rsidRPr="00915CBF">
        <w:rPr>
          <w:lang w:eastAsia="en-US"/>
        </w:rPr>
        <w:t>, S.L.</w:t>
      </w:r>
    </w:p>
    <w:p w14:paraId="502917DC"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Autovía</w:t>
      </w:r>
      <w:proofErr w:type="spellEnd"/>
      <w:r w:rsidRPr="00915CBF">
        <w:rPr>
          <w:lang w:eastAsia="en-US"/>
        </w:rPr>
        <w:t xml:space="preserve"> de </w:t>
      </w:r>
      <w:proofErr w:type="spellStart"/>
      <w:r w:rsidRPr="00915CBF">
        <w:rPr>
          <w:lang w:eastAsia="en-US"/>
        </w:rPr>
        <w:t>Logroño</w:t>
      </w:r>
      <w:proofErr w:type="spellEnd"/>
      <w:r w:rsidRPr="00915CBF">
        <w:rPr>
          <w:lang w:eastAsia="en-US"/>
        </w:rPr>
        <w:t xml:space="preserve"> Km 13</w:t>
      </w:r>
      <w:r w:rsidR="00CA6165">
        <w:rPr>
          <w:lang w:eastAsia="en-US"/>
        </w:rPr>
        <w:t>,</w:t>
      </w:r>
      <w:r w:rsidRPr="00915CBF">
        <w:rPr>
          <w:lang w:eastAsia="en-US"/>
        </w:rPr>
        <w:t>300</w:t>
      </w:r>
    </w:p>
    <w:p w14:paraId="538533E1" w14:textId="77777777" w:rsidR="00915CBF" w:rsidRPr="00915CBF" w:rsidRDefault="00915CBF" w:rsidP="00915CBF">
      <w:pPr>
        <w:numPr>
          <w:ilvl w:val="12"/>
          <w:numId w:val="0"/>
        </w:numPr>
        <w:spacing w:after="0"/>
        <w:ind w:right="-2"/>
        <w:jc w:val="both"/>
        <w:rPr>
          <w:noProof/>
          <w:szCs w:val="22"/>
          <w:lang w:eastAsia="en-US"/>
        </w:rPr>
      </w:pPr>
      <w:r w:rsidRPr="00915CBF">
        <w:rPr>
          <w:lang w:eastAsia="en-US"/>
        </w:rPr>
        <w:t xml:space="preserve">50180 </w:t>
      </w:r>
      <w:proofErr w:type="spellStart"/>
      <w:r w:rsidRPr="00915CBF">
        <w:rPr>
          <w:lang w:eastAsia="en-US"/>
        </w:rPr>
        <w:t>Utebo</w:t>
      </w:r>
      <w:proofErr w:type="spellEnd"/>
      <w:r w:rsidRPr="00915CBF">
        <w:rPr>
          <w:lang w:eastAsia="en-US"/>
        </w:rPr>
        <w:t xml:space="preserve"> - </w:t>
      </w:r>
      <w:proofErr w:type="spellStart"/>
      <w:r w:rsidR="00CA6165">
        <w:rPr>
          <w:lang w:eastAsia="en-US"/>
        </w:rPr>
        <w:t>Z</w:t>
      </w:r>
      <w:r w:rsidRPr="00915CBF">
        <w:rPr>
          <w:lang w:eastAsia="en-US"/>
        </w:rPr>
        <w:t>arago</w:t>
      </w:r>
      <w:r w:rsidR="00CA6165">
        <w:rPr>
          <w:lang w:eastAsia="en-US"/>
        </w:rPr>
        <w:t>z</w:t>
      </w:r>
      <w:r w:rsidRPr="00915CBF">
        <w:rPr>
          <w:lang w:eastAsia="en-US"/>
        </w:rPr>
        <w:t>a</w:t>
      </w:r>
      <w:proofErr w:type="spellEnd"/>
    </w:p>
    <w:p w14:paraId="38241A3A" w14:textId="77777777" w:rsidR="00915CBF" w:rsidRPr="00915CBF" w:rsidRDefault="00915CBF" w:rsidP="00915CBF">
      <w:pPr>
        <w:spacing w:after="0"/>
        <w:rPr>
          <w:noProof/>
          <w:lang w:eastAsia="en-US"/>
        </w:rPr>
      </w:pPr>
      <w:r w:rsidRPr="00915CBF">
        <w:rPr>
          <w:lang w:eastAsia="en-US"/>
        </w:rPr>
        <w:t xml:space="preserve">Ispanija </w:t>
      </w:r>
    </w:p>
    <w:p w14:paraId="5C0EF497" w14:textId="77777777" w:rsidR="00915CBF" w:rsidRDefault="00915CBF" w:rsidP="00915CBF">
      <w:pPr>
        <w:spacing w:after="0"/>
        <w:rPr>
          <w:noProof/>
          <w:lang w:val="it-IT" w:eastAsia="en-US"/>
        </w:rPr>
      </w:pPr>
    </w:p>
    <w:p w14:paraId="44CA36AC" w14:textId="77777777" w:rsidR="00F2174C" w:rsidRPr="00915CBF" w:rsidRDefault="00F2174C" w:rsidP="00915CBF">
      <w:pPr>
        <w:spacing w:after="0"/>
        <w:rPr>
          <w:noProof/>
          <w:lang w:val="it-IT" w:eastAsia="en-US"/>
        </w:rPr>
      </w:pPr>
    </w:p>
    <w:p w14:paraId="1CA03AF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12.</w:t>
      </w:r>
      <w:r w:rsidRPr="00915CBF">
        <w:rPr>
          <w:b/>
          <w:noProof/>
          <w:lang w:val="it-IT" w:eastAsia="en-US"/>
        </w:rPr>
        <w:tab/>
      </w:r>
      <w:r w:rsidR="00F2174C">
        <w:rPr>
          <w:b/>
          <w:noProof/>
          <w:lang w:val="it-IT" w:eastAsia="en-US"/>
        </w:rPr>
        <w:t>REGISTRACIJOS PAŽYMĖJIMO</w:t>
      </w:r>
      <w:r w:rsidR="00CA6165">
        <w:rPr>
          <w:b/>
          <w:noProof/>
          <w:lang w:val="it-IT" w:eastAsia="en-US"/>
        </w:rPr>
        <w:t xml:space="preserve"> </w:t>
      </w:r>
      <w:r w:rsidRPr="00915CBF">
        <w:rPr>
          <w:b/>
          <w:lang w:eastAsia="en-US"/>
        </w:rPr>
        <w:t xml:space="preserve">NUMERIS (-IAI) </w:t>
      </w:r>
    </w:p>
    <w:p w14:paraId="4A026DA5" w14:textId="77777777" w:rsidR="00915CBF" w:rsidRPr="00915CBF" w:rsidRDefault="00915CBF" w:rsidP="00915CBF">
      <w:pPr>
        <w:spacing w:after="0"/>
        <w:rPr>
          <w:noProof/>
          <w:lang w:val="it-IT" w:eastAsia="en-US"/>
        </w:rPr>
      </w:pPr>
    </w:p>
    <w:p w14:paraId="5A3525F6" w14:textId="77777777" w:rsidR="0062328F" w:rsidRPr="0062328F" w:rsidRDefault="0062328F" w:rsidP="0062328F">
      <w:pPr>
        <w:spacing w:after="0"/>
        <w:rPr>
          <w:noProof/>
          <w:lang w:val="it-IT" w:eastAsia="en-US"/>
        </w:rPr>
      </w:pPr>
      <w:r w:rsidRPr="0062328F">
        <w:rPr>
          <w:noProof/>
          <w:lang w:val="it-IT" w:eastAsia="en-US"/>
        </w:rPr>
        <w:t xml:space="preserve">LT/1/21/4826/010 </w:t>
      </w:r>
    </w:p>
    <w:p w14:paraId="43FE3219" w14:textId="77777777" w:rsidR="00915CBF" w:rsidRDefault="00915CBF" w:rsidP="00915CBF">
      <w:pPr>
        <w:spacing w:after="0"/>
        <w:rPr>
          <w:noProof/>
          <w:lang w:val="it-IT" w:eastAsia="en-US"/>
        </w:rPr>
      </w:pPr>
    </w:p>
    <w:p w14:paraId="09D4B9DC" w14:textId="77777777" w:rsidR="0062328F" w:rsidRPr="00915CBF" w:rsidRDefault="0062328F" w:rsidP="00915CBF">
      <w:pPr>
        <w:spacing w:after="0"/>
        <w:rPr>
          <w:noProof/>
          <w:lang w:val="it-IT" w:eastAsia="en-US"/>
        </w:rPr>
      </w:pPr>
    </w:p>
    <w:p w14:paraId="40EAD90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13.</w:t>
      </w:r>
      <w:r w:rsidRPr="00915CBF">
        <w:rPr>
          <w:b/>
          <w:noProof/>
          <w:lang w:val="it-IT" w:eastAsia="en-US"/>
        </w:rPr>
        <w:tab/>
      </w:r>
      <w:r w:rsidR="00F2174C">
        <w:rPr>
          <w:b/>
          <w:lang w:eastAsia="en-US"/>
        </w:rPr>
        <w:t>SERIJOS</w:t>
      </w:r>
      <w:r w:rsidRPr="00915CBF">
        <w:rPr>
          <w:b/>
          <w:lang w:eastAsia="en-US"/>
        </w:rPr>
        <w:t xml:space="preserve"> NUMERIS</w:t>
      </w:r>
    </w:p>
    <w:p w14:paraId="0C95C767" w14:textId="77777777" w:rsidR="00915CBF" w:rsidRPr="00915CBF" w:rsidRDefault="00915CBF" w:rsidP="00915CBF">
      <w:pPr>
        <w:spacing w:after="0"/>
        <w:rPr>
          <w:noProof/>
          <w:lang w:eastAsia="en-US"/>
        </w:rPr>
      </w:pPr>
    </w:p>
    <w:p w14:paraId="690F81AC" w14:textId="77777777" w:rsidR="00915CBF" w:rsidRDefault="00915CBF" w:rsidP="00915CBF">
      <w:pPr>
        <w:spacing w:after="0"/>
        <w:rPr>
          <w:lang w:eastAsia="en-US"/>
        </w:rPr>
      </w:pPr>
      <w:r w:rsidRPr="00915CBF">
        <w:rPr>
          <w:lang w:eastAsia="en-US"/>
        </w:rPr>
        <w:t>Lot:</w:t>
      </w:r>
    </w:p>
    <w:p w14:paraId="12EE99B9" w14:textId="77777777" w:rsidR="00F2174C" w:rsidRPr="00915CBF" w:rsidRDefault="00F2174C" w:rsidP="00915CBF">
      <w:pPr>
        <w:spacing w:after="0"/>
        <w:rPr>
          <w:noProof/>
          <w:lang w:eastAsia="en-US"/>
        </w:rPr>
      </w:pPr>
    </w:p>
    <w:p w14:paraId="668C19CF" w14:textId="77777777" w:rsidR="00915CBF" w:rsidRPr="00915CBF" w:rsidRDefault="00915CBF" w:rsidP="00915CBF">
      <w:pPr>
        <w:spacing w:after="0"/>
        <w:rPr>
          <w:noProof/>
          <w:lang w:eastAsia="en-US"/>
        </w:rPr>
      </w:pPr>
    </w:p>
    <w:p w14:paraId="27C6FE9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14.</w:t>
      </w:r>
      <w:r w:rsidRPr="00915CBF">
        <w:rPr>
          <w:b/>
          <w:noProof/>
          <w:lang w:eastAsia="en-US"/>
        </w:rPr>
        <w:tab/>
      </w:r>
      <w:r w:rsidR="00F2174C" w:rsidRPr="00B34FA1">
        <w:rPr>
          <w:b/>
          <w:noProof/>
          <w:szCs w:val="24"/>
        </w:rPr>
        <w:t>PARDAVIMO (IŠDAVIMO) TVARKA</w:t>
      </w:r>
    </w:p>
    <w:p w14:paraId="18224313" w14:textId="77777777" w:rsidR="00915CBF" w:rsidRPr="00915CBF" w:rsidRDefault="00915CBF" w:rsidP="00915CBF">
      <w:pPr>
        <w:spacing w:after="0"/>
        <w:rPr>
          <w:noProof/>
          <w:lang w:eastAsia="en-US"/>
        </w:rPr>
      </w:pPr>
    </w:p>
    <w:p w14:paraId="7573DD4E" w14:textId="77777777" w:rsidR="00915CBF" w:rsidRPr="00915CBF" w:rsidRDefault="00F2174C" w:rsidP="00915CBF">
      <w:pPr>
        <w:spacing w:after="0"/>
        <w:rPr>
          <w:noProof/>
          <w:lang w:eastAsia="en-US"/>
        </w:rPr>
      </w:pPr>
      <w:r>
        <w:rPr>
          <w:noProof/>
          <w:lang w:eastAsia="en-US"/>
        </w:rPr>
        <w:t>Receptinis vaistas</w:t>
      </w:r>
      <w:r w:rsidR="00CA6165">
        <w:rPr>
          <w:noProof/>
          <w:lang w:eastAsia="en-US"/>
        </w:rPr>
        <w:t>.</w:t>
      </w:r>
    </w:p>
    <w:p w14:paraId="78FDFC62" w14:textId="77777777" w:rsidR="00915CBF" w:rsidRPr="00915CBF" w:rsidRDefault="00915CBF" w:rsidP="00915CBF">
      <w:pPr>
        <w:spacing w:after="0"/>
        <w:rPr>
          <w:noProof/>
          <w:lang w:eastAsia="en-US"/>
        </w:rPr>
      </w:pPr>
    </w:p>
    <w:p w14:paraId="42C82FF7" w14:textId="77777777" w:rsidR="00915CBF" w:rsidRPr="00915CBF" w:rsidRDefault="00915CBF" w:rsidP="00915CBF">
      <w:pPr>
        <w:spacing w:after="0"/>
        <w:rPr>
          <w:noProof/>
          <w:lang w:eastAsia="en-US"/>
        </w:rPr>
      </w:pPr>
    </w:p>
    <w:p w14:paraId="14E4F405"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15.</w:t>
      </w:r>
      <w:r w:rsidRPr="00915CBF">
        <w:rPr>
          <w:b/>
          <w:noProof/>
          <w:lang w:eastAsia="en-US"/>
        </w:rPr>
        <w:tab/>
      </w:r>
      <w:r w:rsidRPr="00915CBF">
        <w:rPr>
          <w:b/>
          <w:lang w:eastAsia="en-US"/>
        </w:rPr>
        <w:t>VARTOJIMO INSTRUKCIJ</w:t>
      </w:r>
      <w:r w:rsidR="00F2174C">
        <w:rPr>
          <w:b/>
          <w:lang w:eastAsia="en-US"/>
        </w:rPr>
        <w:t>A</w:t>
      </w:r>
    </w:p>
    <w:p w14:paraId="2E721CC3" w14:textId="77777777" w:rsidR="00915CBF" w:rsidRPr="00915CBF" w:rsidRDefault="00915CBF" w:rsidP="00915CBF">
      <w:pPr>
        <w:spacing w:after="0"/>
        <w:rPr>
          <w:noProof/>
          <w:lang w:eastAsia="en-US"/>
        </w:rPr>
      </w:pPr>
    </w:p>
    <w:p w14:paraId="6AC6407A" w14:textId="77777777" w:rsidR="00F2174C" w:rsidRPr="00915CBF" w:rsidRDefault="00F2174C" w:rsidP="00915CBF">
      <w:pPr>
        <w:spacing w:after="0"/>
        <w:rPr>
          <w:noProof/>
          <w:lang w:eastAsia="en-US"/>
        </w:rPr>
      </w:pPr>
    </w:p>
    <w:p w14:paraId="52A467C7" w14:textId="77777777" w:rsidR="00915CBF" w:rsidRPr="00915CBF" w:rsidRDefault="00915CBF" w:rsidP="00915CBF">
      <w:pPr>
        <w:spacing w:after="0"/>
        <w:rPr>
          <w:noProof/>
          <w:lang w:eastAsia="en-US"/>
        </w:rPr>
      </w:pPr>
    </w:p>
    <w:p w14:paraId="082E2705"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16.</w:t>
      </w:r>
      <w:r w:rsidRPr="00915CBF">
        <w:rPr>
          <w:b/>
          <w:noProof/>
          <w:lang w:eastAsia="en-US"/>
        </w:rPr>
        <w:tab/>
      </w:r>
      <w:r w:rsidRPr="00915CBF">
        <w:rPr>
          <w:b/>
          <w:lang w:eastAsia="en-US"/>
        </w:rPr>
        <w:t>INFORMACIJA BRAILIO RAŠTU</w:t>
      </w:r>
    </w:p>
    <w:p w14:paraId="6D9BA99B" w14:textId="77777777" w:rsidR="00915CBF" w:rsidRPr="00915CBF" w:rsidRDefault="00915CBF" w:rsidP="00915CBF">
      <w:pPr>
        <w:spacing w:after="0"/>
        <w:rPr>
          <w:lang w:eastAsia="en-US"/>
        </w:rPr>
      </w:pPr>
    </w:p>
    <w:p w14:paraId="07C68165" w14:textId="77777777" w:rsidR="00915CBF" w:rsidRPr="00915CBF" w:rsidRDefault="00915CBF" w:rsidP="00915CBF">
      <w:pPr>
        <w:spacing w:after="0"/>
        <w:rPr>
          <w:noProof/>
          <w:szCs w:val="22"/>
          <w:lang w:eastAsia="en-US"/>
        </w:rPr>
      </w:pPr>
      <w:proofErr w:type="spellStart"/>
      <w:r w:rsidRPr="00915CBF">
        <w:rPr>
          <w:lang w:eastAsia="en-US"/>
        </w:rPr>
        <w:t>citrafleet</w:t>
      </w:r>
      <w:proofErr w:type="spellEnd"/>
    </w:p>
    <w:p w14:paraId="655EAA53" w14:textId="77777777" w:rsidR="00915CBF" w:rsidRDefault="00915CBF" w:rsidP="00915CBF">
      <w:pPr>
        <w:spacing w:after="0"/>
        <w:rPr>
          <w:noProof/>
          <w:szCs w:val="22"/>
          <w:lang w:eastAsia="en-US"/>
        </w:rPr>
      </w:pPr>
    </w:p>
    <w:p w14:paraId="7BB9198D" w14:textId="77777777" w:rsidR="00F2174C" w:rsidRPr="00915CBF" w:rsidRDefault="00F2174C" w:rsidP="00915CBF">
      <w:pPr>
        <w:spacing w:after="0"/>
        <w:rPr>
          <w:noProof/>
          <w:szCs w:val="22"/>
          <w:lang w:eastAsia="en-US"/>
        </w:rPr>
      </w:pPr>
    </w:p>
    <w:p w14:paraId="0716298B"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i/>
          <w:noProof/>
          <w:lang w:eastAsia="en-US"/>
        </w:rPr>
      </w:pPr>
      <w:r w:rsidRPr="00915CBF">
        <w:rPr>
          <w:b/>
          <w:noProof/>
          <w:szCs w:val="22"/>
          <w:lang w:eastAsia="en-US"/>
        </w:rPr>
        <w:t>17.</w:t>
      </w:r>
      <w:r w:rsidRPr="00915CBF">
        <w:rPr>
          <w:b/>
          <w:noProof/>
          <w:szCs w:val="22"/>
          <w:lang w:eastAsia="en-US"/>
        </w:rPr>
        <w:tab/>
      </w:r>
      <w:r w:rsidRPr="00915CBF">
        <w:rPr>
          <w:b/>
          <w:lang w:eastAsia="en-US"/>
        </w:rPr>
        <w:t>UNIKALUS IDENTIFIKATORIUS – 2D BRŪKŠNINIS KODAS</w:t>
      </w:r>
    </w:p>
    <w:p w14:paraId="78445B96" w14:textId="77777777" w:rsidR="00915CBF" w:rsidRPr="00915CBF" w:rsidRDefault="00915CBF" w:rsidP="00915CBF">
      <w:pPr>
        <w:spacing w:after="0"/>
        <w:rPr>
          <w:noProof/>
          <w:highlight w:val="lightGray"/>
          <w:lang w:eastAsia="en-US"/>
        </w:rPr>
      </w:pPr>
    </w:p>
    <w:p w14:paraId="717A7C21" w14:textId="77777777" w:rsidR="00915CBF" w:rsidRDefault="00915CBF" w:rsidP="00915CBF">
      <w:pPr>
        <w:tabs>
          <w:tab w:val="left" w:pos="567"/>
        </w:tabs>
        <w:spacing w:after="0"/>
        <w:rPr>
          <w:lang w:eastAsia="en-US"/>
        </w:rPr>
      </w:pPr>
      <w:r w:rsidRPr="00B13276">
        <w:rPr>
          <w:highlight w:val="lightGray"/>
          <w:lang w:eastAsia="en-US"/>
        </w:rPr>
        <w:t xml:space="preserve">2D brūkšninis kodas su </w:t>
      </w:r>
      <w:r w:rsidR="00CB72DB">
        <w:rPr>
          <w:highlight w:val="lightGray"/>
          <w:lang w:eastAsia="en-US"/>
        </w:rPr>
        <w:t>nurody</w:t>
      </w:r>
      <w:r w:rsidRPr="00B13276">
        <w:rPr>
          <w:highlight w:val="lightGray"/>
          <w:lang w:eastAsia="en-US"/>
        </w:rPr>
        <w:t>tu unikaliu identifikatoriumi.</w:t>
      </w:r>
    </w:p>
    <w:p w14:paraId="02F8FAE6" w14:textId="77777777" w:rsidR="003836B2" w:rsidRPr="00915CBF" w:rsidRDefault="003836B2" w:rsidP="00915CBF">
      <w:pPr>
        <w:tabs>
          <w:tab w:val="left" w:pos="567"/>
        </w:tabs>
        <w:spacing w:after="0"/>
        <w:rPr>
          <w:noProof/>
          <w:lang w:eastAsia="en-US"/>
        </w:rPr>
      </w:pPr>
    </w:p>
    <w:p w14:paraId="24BDF53D" w14:textId="77777777" w:rsidR="00915CBF" w:rsidRPr="00915CBF" w:rsidRDefault="00915CBF" w:rsidP="00915CBF">
      <w:pPr>
        <w:spacing w:after="0"/>
        <w:rPr>
          <w:noProof/>
          <w:highlight w:val="lightGray"/>
          <w:lang w:eastAsia="en-US"/>
        </w:rPr>
      </w:pPr>
    </w:p>
    <w:p w14:paraId="2675FB08"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b/>
          <w:lang w:eastAsia="en-US"/>
        </w:rPr>
      </w:pPr>
      <w:r w:rsidRPr="00915CBF">
        <w:rPr>
          <w:b/>
          <w:lang w:eastAsia="en-US"/>
        </w:rPr>
        <w:t>18.</w:t>
      </w:r>
      <w:r w:rsidRPr="00915CBF">
        <w:rPr>
          <w:b/>
          <w:lang w:eastAsia="en-US"/>
        </w:rPr>
        <w:tab/>
        <w:t>UNIKALUS IDENTIFIKATORIUS – ŽMONĖMS SUPRANTAMI DUOMENYS</w:t>
      </w:r>
    </w:p>
    <w:p w14:paraId="172C3288" w14:textId="77777777" w:rsidR="00915CBF" w:rsidRPr="00915CBF" w:rsidRDefault="00915CBF" w:rsidP="00915CBF">
      <w:pPr>
        <w:spacing w:after="0"/>
        <w:rPr>
          <w:noProof/>
          <w:highlight w:val="lightGray"/>
          <w:lang w:eastAsia="en-US"/>
        </w:rPr>
      </w:pPr>
    </w:p>
    <w:p w14:paraId="159B4FF8" w14:textId="77777777" w:rsidR="00915CBF" w:rsidRPr="00915CBF" w:rsidRDefault="00915CBF" w:rsidP="00915CBF">
      <w:pPr>
        <w:tabs>
          <w:tab w:val="left" w:pos="567"/>
        </w:tabs>
        <w:spacing w:after="0"/>
        <w:rPr>
          <w:szCs w:val="22"/>
          <w:lang w:eastAsia="en-US"/>
        </w:rPr>
      </w:pPr>
      <w:r w:rsidRPr="00915CBF">
        <w:rPr>
          <w:lang w:eastAsia="en-US"/>
        </w:rPr>
        <w:t xml:space="preserve">PC: </w:t>
      </w:r>
    </w:p>
    <w:p w14:paraId="0257984B" w14:textId="77777777" w:rsidR="003836B2" w:rsidRDefault="00915CBF" w:rsidP="00915CBF">
      <w:pPr>
        <w:tabs>
          <w:tab w:val="left" w:pos="567"/>
        </w:tabs>
        <w:spacing w:after="0"/>
        <w:rPr>
          <w:lang w:eastAsia="en-US"/>
        </w:rPr>
      </w:pPr>
      <w:r w:rsidRPr="00915CBF">
        <w:rPr>
          <w:lang w:eastAsia="en-US"/>
        </w:rPr>
        <w:t xml:space="preserve">SN: </w:t>
      </w:r>
    </w:p>
    <w:p w14:paraId="757A1563" w14:textId="77777777" w:rsidR="002F7322" w:rsidRPr="00915CBF" w:rsidRDefault="002F7322" w:rsidP="00915CBF">
      <w:pPr>
        <w:tabs>
          <w:tab w:val="left" w:pos="567"/>
        </w:tabs>
        <w:spacing w:after="0"/>
        <w:rPr>
          <w:szCs w:val="22"/>
          <w:lang w:eastAsia="en-US"/>
        </w:rPr>
      </w:pPr>
      <w:r w:rsidRPr="006E0BB0">
        <w:rPr>
          <w:highlight w:val="lightGray"/>
          <w:lang w:eastAsia="en-US"/>
        </w:rPr>
        <w:t>NN:</w:t>
      </w:r>
    </w:p>
    <w:p w14:paraId="6793743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noProof/>
          <w:lang w:eastAsia="en-US"/>
        </w:rPr>
      </w:pPr>
      <w:r w:rsidRPr="00915CBF">
        <w:rPr>
          <w:lang w:eastAsia="en-US"/>
        </w:rPr>
        <w:br w:type="page"/>
      </w:r>
      <w:r w:rsidRPr="00915CBF">
        <w:rPr>
          <w:b/>
          <w:lang w:eastAsia="en-US"/>
        </w:rPr>
        <w:lastRenderedPageBreak/>
        <w:t>INFORMACIJA ANT IŠORINĖS PAKUOTĖS</w:t>
      </w:r>
    </w:p>
    <w:p w14:paraId="1EDF7A6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rPr>
          <w:bCs/>
          <w:noProof/>
          <w:lang w:eastAsia="en-US"/>
        </w:rPr>
      </w:pPr>
    </w:p>
    <w:p w14:paraId="7E68131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bCs/>
          <w:noProof/>
          <w:lang w:eastAsia="en-US"/>
        </w:rPr>
      </w:pPr>
      <w:r w:rsidRPr="00915CBF">
        <w:rPr>
          <w:b/>
          <w:lang w:eastAsia="en-US"/>
        </w:rPr>
        <w:t>50 PAKETĖLIŲ DĖŽUTĖS ETIKETĖ</w:t>
      </w:r>
    </w:p>
    <w:p w14:paraId="79B055DA" w14:textId="77777777" w:rsidR="00915CBF" w:rsidRPr="00915CBF" w:rsidRDefault="00915CBF" w:rsidP="00915CBF">
      <w:pPr>
        <w:spacing w:after="0"/>
        <w:rPr>
          <w:noProof/>
          <w:lang w:eastAsia="en-US"/>
        </w:rPr>
      </w:pPr>
    </w:p>
    <w:p w14:paraId="7CDA94F0" w14:textId="77777777" w:rsidR="00915CBF" w:rsidRPr="00915CBF" w:rsidRDefault="00915CBF" w:rsidP="00915CBF">
      <w:pPr>
        <w:spacing w:after="0"/>
        <w:rPr>
          <w:noProof/>
          <w:lang w:eastAsia="en-US"/>
        </w:rPr>
      </w:pPr>
    </w:p>
    <w:p w14:paraId="6890A80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1.</w:t>
      </w:r>
      <w:r w:rsidRPr="00915CBF">
        <w:rPr>
          <w:b/>
          <w:noProof/>
          <w:lang w:eastAsia="en-US"/>
        </w:rPr>
        <w:tab/>
      </w:r>
      <w:r w:rsidRPr="00915CBF">
        <w:rPr>
          <w:b/>
          <w:lang w:eastAsia="en-US"/>
        </w:rPr>
        <w:t>VAISTINIO PREPARATO PAVADINIMAS</w:t>
      </w:r>
    </w:p>
    <w:p w14:paraId="108C1E72" w14:textId="77777777" w:rsidR="00915CBF" w:rsidRPr="00915CBF" w:rsidRDefault="00915CBF" w:rsidP="00915CBF">
      <w:pPr>
        <w:spacing w:after="0"/>
        <w:rPr>
          <w:noProof/>
          <w:lang w:eastAsia="en-US"/>
        </w:rPr>
      </w:pPr>
    </w:p>
    <w:p w14:paraId="6A78AA77" w14:textId="77777777" w:rsidR="00915CBF" w:rsidRPr="00915CBF" w:rsidRDefault="00915CBF" w:rsidP="00915CBF">
      <w:pPr>
        <w:tabs>
          <w:tab w:val="left" w:pos="567"/>
        </w:tabs>
        <w:spacing w:after="0"/>
        <w:rPr>
          <w:noProof/>
          <w:lang w:eastAsia="en-US"/>
        </w:rPr>
      </w:pPr>
      <w:proofErr w:type="spellStart"/>
      <w:r w:rsidRPr="00915CBF">
        <w:rPr>
          <w:lang w:eastAsia="en-US"/>
        </w:rPr>
        <w:t>CitraFleet</w:t>
      </w:r>
      <w:proofErr w:type="spellEnd"/>
      <w:r w:rsidRPr="00915CBF">
        <w:rPr>
          <w:lang w:eastAsia="en-US"/>
        </w:rPr>
        <w:t xml:space="preserve"> 0,01</w:t>
      </w:r>
      <w:r w:rsidR="00C433A2">
        <w:rPr>
          <w:lang w:eastAsia="en-US"/>
        </w:rPr>
        <w:t> </w:t>
      </w:r>
      <w:r w:rsidRPr="00915CBF">
        <w:rPr>
          <w:lang w:eastAsia="en-US"/>
        </w:rPr>
        <w:t>g/3,5</w:t>
      </w:r>
      <w:r w:rsidR="00C433A2">
        <w:rPr>
          <w:lang w:eastAsia="en-US"/>
        </w:rPr>
        <w:t> </w:t>
      </w:r>
      <w:r w:rsidRPr="00915CBF">
        <w:rPr>
          <w:lang w:eastAsia="en-US"/>
        </w:rPr>
        <w:t>g 10,97</w:t>
      </w:r>
      <w:r w:rsidR="00C433A2">
        <w:rPr>
          <w:lang w:eastAsia="en-US"/>
        </w:rPr>
        <w:t> </w:t>
      </w:r>
      <w:r w:rsidRPr="00915CBF">
        <w:rPr>
          <w:lang w:eastAsia="en-US"/>
        </w:rPr>
        <w:t>g milteliai geriamajam tirpalui paketėlyje</w:t>
      </w:r>
    </w:p>
    <w:p w14:paraId="32309A22" w14:textId="77777777" w:rsidR="00915CBF" w:rsidRDefault="00915CBF" w:rsidP="00915CBF">
      <w:pPr>
        <w:tabs>
          <w:tab w:val="left" w:pos="567"/>
        </w:tabs>
        <w:spacing w:after="0"/>
        <w:rPr>
          <w:lang w:eastAsia="en-US"/>
        </w:rPr>
      </w:pPr>
      <w:r w:rsidRPr="00915CBF">
        <w:rPr>
          <w:lang w:eastAsia="en-US"/>
        </w:rPr>
        <w:t xml:space="preserve">Natrio </w:t>
      </w:r>
      <w:proofErr w:type="spellStart"/>
      <w:r w:rsidRPr="00915CBF">
        <w:rPr>
          <w:lang w:eastAsia="en-US"/>
        </w:rPr>
        <w:t>pikosulfatas</w:t>
      </w:r>
      <w:proofErr w:type="spellEnd"/>
      <w:r w:rsidRPr="00915CBF">
        <w:rPr>
          <w:lang w:eastAsia="en-US"/>
        </w:rPr>
        <w:t xml:space="preserve"> / lengvasis magnio oksidas / citrinų rūgštis</w:t>
      </w:r>
    </w:p>
    <w:p w14:paraId="0D95CA58" w14:textId="77777777" w:rsidR="00C433A2" w:rsidRPr="00915CBF" w:rsidRDefault="00C433A2" w:rsidP="00915CBF">
      <w:pPr>
        <w:tabs>
          <w:tab w:val="left" w:pos="567"/>
        </w:tabs>
        <w:spacing w:after="0"/>
        <w:rPr>
          <w:noProof/>
          <w:lang w:eastAsia="en-US"/>
        </w:rPr>
      </w:pPr>
    </w:p>
    <w:p w14:paraId="46804A17" w14:textId="77777777" w:rsidR="00915CBF" w:rsidRPr="00915CBF" w:rsidRDefault="00915CBF" w:rsidP="00915CBF">
      <w:pPr>
        <w:spacing w:after="0"/>
        <w:rPr>
          <w:noProof/>
          <w:lang w:eastAsia="en-US"/>
        </w:rPr>
      </w:pPr>
    </w:p>
    <w:p w14:paraId="42A7301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2.</w:t>
      </w:r>
      <w:r w:rsidRPr="00915CBF">
        <w:rPr>
          <w:b/>
          <w:noProof/>
          <w:lang w:eastAsia="en-US"/>
        </w:rPr>
        <w:tab/>
      </w:r>
      <w:r w:rsidRPr="00915CBF">
        <w:rPr>
          <w:b/>
          <w:lang w:eastAsia="en-US"/>
        </w:rPr>
        <w:t>VEIKLIOJI (-IOS) MEDŽIAGA (-OS) IR JOS (</w:t>
      </w:r>
      <w:r w:rsidR="00CA6165">
        <w:rPr>
          <w:b/>
          <w:lang w:eastAsia="en-US"/>
        </w:rPr>
        <w:t>-</w:t>
      </w:r>
      <w:r w:rsidRPr="00915CBF">
        <w:rPr>
          <w:b/>
          <w:lang w:eastAsia="en-US"/>
        </w:rPr>
        <w:t>Ų) KIEKIS (-IAI)</w:t>
      </w:r>
    </w:p>
    <w:p w14:paraId="22EBE29B" w14:textId="77777777" w:rsidR="00915CBF" w:rsidRPr="00915CBF" w:rsidRDefault="00915CBF" w:rsidP="00915CBF">
      <w:pPr>
        <w:spacing w:after="0"/>
        <w:rPr>
          <w:noProof/>
          <w:lang w:eastAsia="en-US"/>
        </w:rPr>
      </w:pPr>
    </w:p>
    <w:p w14:paraId="4E611366" w14:textId="77777777" w:rsidR="00915CBF" w:rsidRPr="00915CBF" w:rsidRDefault="00915CBF" w:rsidP="00915CBF">
      <w:pPr>
        <w:spacing w:after="0"/>
        <w:rPr>
          <w:noProof/>
          <w:lang w:eastAsia="en-US"/>
        </w:rPr>
      </w:pPr>
      <w:r w:rsidRPr="00915CBF">
        <w:rPr>
          <w:lang w:eastAsia="en-US"/>
        </w:rPr>
        <w:t>Kiekviename paketėlyje yra 10,0</w:t>
      </w:r>
      <w:r w:rsidR="00C433A2">
        <w:rPr>
          <w:lang w:eastAsia="en-US"/>
        </w:rPr>
        <w:t> </w:t>
      </w:r>
      <w:r w:rsidRPr="00915CBF">
        <w:rPr>
          <w:lang w:eastAsia="en-US"/>
        </w:rPr>
        <w:t xml:space="preserve">mg natrio </w:t>
      </w:r>
      <w:proofErr w:type="spellStart"/>
      <w:r w:rsidRPr="00915CBF">
        <w:rPr>
          <w:lang w:eastAsia="en-US"/>
        </w:rPr>
        <w:t>pikosulfato</w:t>
      </w:r>
      <w:proofErr w:type="spellEnd"/>
      <w:r w:rsidRPr="00915CBF">
        <w:rPr>
          <w:lang w:eastAsia="en-US"/>
        </w:rPr>
        <w:t>, 3,5</w:t>
      </w:r>
      <w:r w:rsidR="00C433A2">
        <w:rPr>
          <w:lang w:eastAsia="en-US"/>
        </w:rPr>
        <w:t> </w:t>
      </w:r>
      <w:r w:rsidRPr="00915CBF">
        <w:rPr>
          <w:lang w:eastAsia="en-US"/>
        </w:rPr>
        <w:t>g lengvojo magnio oksido,</w:t>
      </w:r>
    </w:p>
    <w:p w14:paraId="7D3207A4" w14:textId="77777777" w:rsidR="00915CBF" w:rsidRDefault="00915CBF" w:rsidP="00915CBF">
      <w:pPr>
        <w:spacing w:after="0"/>
        <w:rPr>
          <w:lang w:eastAsia="en-US"/>
        </w:rPr>
      </w:pPr>
      <w:r w:rsidRPr="00915CBF">
        <w:rPr>
          <w:lang w:eastAsia="en-US"/>
        </w:rPr>
        <w:t>10,97</w:t>
      </w:r>
      <w:r w:rsidR="00C433A2">
        <w:rPr>
          <w:lang w:eastAsia="en-US"/>
        </w:rPr>
        <w:t> </w:t>
      </w:r>
      <w:r w:rsidRPr="00915CBF">
        <w:rPr>
          <w:lang w:eastAsia="en-US"/>
        </w:rPr>
        <w:t>g citrinų rūgšties.</w:t>
      </w:r>
    </w:p>
    <w:p w14:paraId="035C2BBF" w14:textId="77777777" w:rsidR="00C433A2" w:rsidRPr="00915CBF" w:rsidRDefault="00C433A2" w:rsidP="00915CBF">
      <w:pPr>
        <w:spacing w:after="0"/>
        <w:rPr>
          <w:noProof/>
          <w:lang w:eastAsia="en-US"/>
        </w:rPr>
      </w:pPr>
    </w:p>
    <w:p w14:paraId="0206F9F5" w14:textId="77777777" w:rsidR="00915CBF" w:rsidRPr="00915CBF" w:rsidRDefault="00915CBF" w:rsidP="00915CBF">
      <w:pPr>
        <w:spacing w:after="0"/>
        <w:rPr>
          <w:noProof/>
          <w:lang w:eastAsia="en-US"/>
        </w:rPr>
      </w:pPr>
    </w:p>
    <w:p w14:paraId="60AFEEF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3.</w:t>
      </w:r>
      <w:r w:rsidRPr="00915CBF">
        <w:rPr>
          <w:b/>
          <w:noProof/>
          <w:lang w:eastAsia="en-US"/>
        </w:rPr>
        <w:tab/>
      </w:r>
      <w:r w:rsidRPr="00915CBF">
        <w:rPr>
          <w:b/>
          <w:lang w:eastAsia="en-US"/>
        </w:rPr>
        <w:t>PAGALBINIŲ MEDŽIAGŲ SĄRAŠAS</w:t>
      </w:r>
    </w:p>
    <w:p w14:paraId="58704896" w14:textId="77777777" w:rsidR="00915CBF" w:rsidRPr="00915CBF" w:rsidRDefault="00915CBF" w:rsidP="00915CBF">
      <w:pPr>
        <w:spacing w:after="0"/>
        <w:rPr>
          <w:noProof/>
          <w:lang w:eastAsia="en-US"/>
        </w:rPr>
      </w:pPr>
    </w:p>
    <w:p w14:paraId="669D89D1" w14:textId="1DA5C0FC" w:rsidR="00915CBF" w:rsidRPr="00915CBF" w:rsidRDefault="00915CBF" w:rsidP="00915CBF">
      <w:pPr>
        <w:spacing w:after="0"/>
        <w:rPr>
          <w:noProof/>
          <w:lang w:eastAsia="en-US"/>
        </w:rPr>
      </w:pPr>
      <w:r w:rsidRPr="00915CBF">
        <w:rPr>
          <w:lang w:eastAsia="en-US"/>
        </w:rPr>
        <w:t xml:space="preserve">Sudėtyje taip pat yra: </w:t>
      </w:r>
      <w:r w:rsidR="00CA6165">
        <w:rPr>
          <w:lang w:eastAsia="en-US"/>
        </w:rPr>
        <w:t>k</w:t>
      </w:r>
      <w:r w:rsidRPr="00915CBF">
        <w:rPr>
          <w:lang w:eastAsia="en-US"/>
        </w:rPr>
        <w:t>alio (5</w:t>
      </w:r>
      <w:r w:rsidR="00C433A2">
        <w:rPr>
          <w:lang w:eastAsia="en-US"/>
        </w:rPr>
        <w:t> </w:t>
      </w:r>
      <w:proofErr w:type="spellStart"/>
      <w:r w:rsidRPr="00915CBF">
        <w:rPr>
          <w:lang w:eastAsia="en-US"/>
        </w:rPr>
        <w:t>mmol</w:t>
      </w:r>
      <w:proofErr w:type="spellEnd"/>
      <w:r w:rsidRPr="00915CBF">
        <w:rPr>
          <w:lang w:eastAsia="en-US"/>
        </w:rPr>
        <w:t xml:space="preserve"> arba 195</w:t>
      </w:r>
      <w:r w:rsidR="00C433A2">
        <w:rPr>
          <w:lang w:eastAsia="en-US"/>
        </w:rPr>
        <w:t> </w:t>
      </w:r>
      <w:r w:rsidRPr="00915CBF">
        <w:rPr>
          <w:lang w:eastAsia="en-US"/>
        </w:rPr>
        <w:t>mg)</w:t>
      </w:r>
      <w:r w:rsidR="00AE6FAE" w:rsidRPr="00AE6FAE">
        <w:rPr>
          <w:lang w:eastAsia="en-US"/>
        </w:rPr>
        <w:t xml:space="preserve">, sulfitų, įskaitant </w:t>
      </w:r>
      <w:proofErr w:type="spellStart"/>
      <w:r w:rsidR="00AE6FAE" w:rsidRPr="00AE6FAE">
        <w:rPr>
          <w:lang w:eastAsia="en-US"/>
        </w:rPr>
        <w:t>metabisulfitus</w:t>
      </w:r>
      <w:proofErr w:type="spellEnd"/>
      <w:r w:rsidRPr="00915CBF">
        <w:rPr>
          <w:lang w:eastAsia="en-US"/>
        </w:rPr>
        <w:t>.</w:t>
      </w:r>
    </w:p>
    <w:p w14:paraId="44BD0346" w14:textId="77777777" w:rsidR="00915CBF" w:rsidRDefault="00915CBF" w:rsidP="00915CBF">
      <w:pPr>
        <w:spacing w:after="0"/>
        <w:rPr>
          <w:lang w:eastAsia="en-US"/>
        </w:rPr>
      </w:pPr>
      <w:r w:rsidRPr="00915CBF">
        <w:rPr>
          <w:lang w:eastAsia="en-US"/>
        </w:rPr>
        <w:t>Daugiau informacijos pateikta pakuotės lapelyje.</w:t>
      </w:r>
    </w:p>
    <w:p w14:paraId="223360EF" w14:textId="77777777" w:rsidR="00C433A2" w:rsidRPr="00915CBF" w:rsidRDefault="00C433A2" w:rsidP="00915CBF">
      <w:pPr>
        <w:spacing w:after="0"/>
        <w:rPr>
          <w:noProof/>
          <w:lang w:eastAsia="en-US"/>
        </w:rPr>
      </w:pPr>
    </w:p>
    <w:p w14:paraId="281A75C3" w14:textId="77777777" w:rsidR="00915CBF" w:rsidRPr="00915CBF" w:rsidRDefault="00915CBF" w:rsidP="00915CBF">
      <w:pPr>
        <w:spacing w:after="0"/>
        <w:rPr>
          <w:noProof/>
          <w:lang w:eastAsia="en-US"/>
        </w:rPr>
      </w:pPr>
    </w:p>
    <w:p w14:paraId="1A24718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4.</w:t>
      </w:r>
      <w:r w:rsidRPr="00915CBF">
        <w:rPr>
          <w:b/>
          <w:noProof/>
          <w:lang w:eastAsia="en-US"/>
        </w:rPr>
        <w:tab/>
      </w:r>
      <w:r w:rsidR="00C433A2">
        <w:rPr>
          <w:b/>
          <w:lang w:eastAsia="en-US"/>
        </w:rPr>
        <w:t>FARMACINĖ</w:t>
      </w:r>
      <w:r w:rsidRPr="00915CBF">
        <w:rPr>
          <w:b/>
          <w:lang w:eastAsia="en-US"/>
        </w:rPr>
        <w:t xml:space="preserve"> FORMA IR KIEKIS PAKUOTĖJE</w:t>
      </w:r>
    </w:p>
    <w:p w14:paraId="032386DC" w14:textId="77777777" w:rsidR="00915CBF" w:rsidRPr="00915CBF" w:rsidRDefault="00915CBF" w:rsidP="00915CBF">
      <w:pPr>
        <w:spacing w:after="0"/>
        <w:rPr>
          <w:noProof/>
          <w:lang w:eastAsia="en-US"/>
        </w:rPr>
      </w:pPr>
    </w:p>
    <w:p w14:paraId="04F9585A" w14:textId="77777777" w:rsidR="00915CBF" w:rsidRPr="00915CBF" w:rsidRDefault="00915CBF" w:rsidP="00915CBF">
      <w:pPr>
        <w:spacing w:after="0"/>
        <w:rPr>
          <w:noProof/>
          <w:lang w:eastAsia="en-US"/>
        </w:rPr>
      </w:pPr>
      <w:r w:rsidRPr="00915CBF">
        <w:rPr>
          <w:lang w:eastAsia="en-US"/>
        </w:rPr>
        <w:t>Milteliai geriamajam tirpalui paketėlyje</w:t>
      </w:r>
    </w:p>
    <w:p w14:paraId="6CBF3189" w14:textId="77777777" w:rsidR="00915CBF" w:rsidRDefault="00915CBF" w:rsidP="00915CBF">
      <w:pPr>
        <w:tabs>
          <w:tab w:val="left" w:pos="2280"/>
        </w:tabs>
        <w:spacing w:after="0"/>
        <w:rPr>
          <w:lang w:eastAsia="en-US"/>
        </w:rPr>
      </w:pPr>
      <w:r w:rsidRPr="00915CBF">
        <w:rPr>
          <w:lang w:eastAsia="en-US"/>
        </w:rPr>
        <w:t>50</w:t>
      </w:r>
      <w:r w:rsidR="00CA6165">
        <w:rPr>
          <w:lang w:eastAsia="en-US"/>
        </w:rPr>
        <w:t> </w:t>
      </w:r>
      <w:r w:rsidRPr="00915CBF">
        <w:rPr>
          <w:lang w:eastAsia="en-US"/>
        </w:rPr>
        <w:t>paketėlių (ligoninės pakuotė)</w:t>
      </w:r>
    </w:p>
    <w:p w14:paraId="7DDC587B" w14:textId="77777777" w:rsidR="00C433A2" w:rsidRPr="00915CBF" w:rsidRDefault="00C433A2" w:rsidP="00915CBF">
      <w:pPr>
        <w:tabs>
          <w:tab w:val="left" w:pos="2280"/>
        </w:tabs>
        <w:spacing w:after="0"/>
        <w:rPr>
          <w:noProof/>
          <w:lang w:eastAsia="en-US"/>
        </w:rPr>
      </w:pPr>
    </w:p>
    <w:p w14:paraId="093B6431" w14:textId="77777777" w:rsidR="00915CBF" w:rsidRPr="00915CBF" w:rsidRDefault="00915CBF" w:rsidP="00915CBF">
      <w:pPr>
        <w:spacing w:after="0"/>
        <w:rPr>
          <w:noProof/>
          <w:lang w:eastAsia="en-US"/>
        </w:rPr>
      </w:pPr>
    </w:p>
    <w:p w14:paraId="467F68D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5.</w:t>
      </w:r>
      <w:r w:rsidRPr="00915CBF">
        <w:rPr>
          <w:b/>
          <w:noProof/>
          <w:lang w:eastAsia="en-US"/>
        </w:rPr>
        <w:tab/>
      </w:r>
      <w:r w:rsidRPr="00915CBF">
        <w:rPr>
          <w:b/>
          <w:lang w:eastAsia="en-US"/>
        </w:rPr>
        <w:t>VARTOJIMO METODAS IR BŪDAS (-AI)</w:t>
      </w:r>
    </w:p>
    <w:p w14:paraId="20E6E7EA" w14:textId="77777777" w:rsidR="00915CBF" w:rsidRPr="00915CBF" w:rsidRDefault="00915CBF" w:rsidP="00915CBF">
      <w:pPr>
        <w:spacing w:after="0"/>
        <w:rPr>
          <w:i/>
          <w:noProof/>
          <w:lang w:eastAsia="en-US"/>
        </w:rPr>
      </w:pPr>
    </w:p>
    <w:p w14:paraId="555BB8A0" w14:textId="77777777" w:rsidR="003836B2" w:rsidRDefault="00915CBF" w:rsidP="00915CBF">
      <w:pPr>
        <w:tabs>
          <w:tab w:val="left" w:pos="-142"/>
        </w:tabs>
        <w:spacing w:after="0"/>
        <w:rPr>
          <w:color w:val="000000"/>
          <w:lang w:eastAsia="en-US"/>
        </w:rPr>
      </w:pPr>
      <w:r w:rsidRPr="00915CBF">
        <w:rPr>
          <w:color w:val="000000"/>
          <w:lang w:eastAsia="en-US"/>
        </w:rPr>
        <w:t xml:space="preserve">Vartokite taip, kaip nurodė gydytojas. </w:t>
      </w:r>
    </w:p>
    <w:p w14:paraId="3AC6A9F1" w14:textId="77777777" w:rsidR="00915CBF" w:rsidRPr="00915CBF" w:rsidRDefault="00915CBF" w:rsidP="00915CBF">
      <w:pPr>
        <w:tabs>
          <w:tab w:val="left" w:pos="-142"/>
        </w:tabs>
        <w:spacing w:after="0"/>
        <w:rPr>
          <w:color w:val="000000"/>
          <w:lang w:eastAsia="en-US"/>
        </w:rPr>
      </w:pPr>
      <w:r w:rsidRPr="00915CBF">
        <w:rPr>
          <w:color w:val="000000"/>
          <w:lang w:eastAsia="en-US"/>
        </w:rPr>
        <w:t>Prieš varto</w:t>
      </w:r>
      <w:r w:rsidR="00C433A2">
        <w:rPr>
          <w:color w:val="000000"/>
          <w:lang w:eastAsia="en-US"/>
        </w:rPr>
        <w:t>jimą</w:t>
      </w:r>
      <w:r w:rsidRPr="00915CBF">
        <w:rPr>
          <w:color w:val="000000"/>
          <w:lang w:eastAsia="en-US"/>
        </w:rPr>
        <w:t xml:space="preserve"> perskaitykite pakuotės lapelį.</w:t>
      </w:r>
    </w:p>
    <w:p w14:paraId="727257E4" w14:textId="77777777" w:rsidR="00915CBF" w:rsidRPr="00915CBF" w:rsidRDefault="00915CBF" w:rsidP="00915CBF">
      <w:pPr>
        <w:tabs>
          <w:tab w:val="left" w:pos="-142"/>
        </w:tabs>
        <w:spacing w:after="0"/>
        <w:rPr>
          <w:lang w:eastAsia="en-US"/>
        </w:rPr>
      </w:pPr>
    </w:p>
    <w:p w14:paraId="27A2C1C3" w14:textId="77777777" w:rsidR="00915CBF" w:rsidRDefault="00915CBF" w:rsidP="00915CBF">
      <w:pPr>
        <w:spacing w:after="0"/>
        <w:rPr>
          <w:lang w:eastAsia="en-US"/>
        </w:rPr>
      </w:pPr>
      <w:r w:rsidRPr="00915CBF">
        <w:rPr>
          <w:lang w:eastAsia="en-US"/>
        </w:rPr>
        <w:t xml:space="preserve">Vartoti per burną. </w:t>
      </w:r>
      <w:r w:rsidR="005D49B4">
        <w:rPr>
          <w:lang w:eastAsia="en-US"/>
        </w:rPr>
        <w:t>Jei praskiedus tirpalas įkaista, reikia palaukti kol jis atvės. Atvėsus tirpalui, jį reikia išgerti nedelsiant.</w:t>
      </w:r>
    </w:p>
    <w:p w14:paraId="29F01A1A" w14:textId="77777777" w:rsidR="00C433A2" w:rsidRPr="00915CBF" w:rsidRDefault="00C433A2" w:rsidP="00915CBF">
      <w:pPr>
        <w:spacing w:after="0"/>
        <w:rPr>
          <w:noProof/>
          <w:lang w:eastAsia="en-US"/>
        </w:rPr>
      </w:pPr>
    </w:p>
    <w:p w14:paraId="7B261D20" w14:textId="77777777" w:rsidR="00915CBF" w:rsidRPr="00915CBF" w:rsidRDefault="00915CBF" w:rsidP="00915CBF">
      <w:pPr>
        <w:spacing w:after="0"/>
        <w:rPr>
          <w:noProof/>
          <w:lang w:eastAsia="en-US"/>
        </w:rPr>
      </w:pPr>
    </w:p>
    <w:p w14:paraId="003851FC"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6.</w:t>
      </w:r>
      <w:r w:rsidRPr="00915CBF">
        <w:rPr>
          <w:b/>
          <w:noProof/>
          <w:lang w:eastAsia="en-US"/>
        </w:rPr>
        <w:tab/>
      </w:r>
      <w:r w:rsidRPr="00915CBF">
        <w:rPr>
          <w:b/>
          <w:lang w:eastAsia="en-US"/>
        </w:rPr>
        <w:t>SPECIALUS ĮSPĖJIMAS, KAD VAISTINĮ PREPARATĄ BŪTINA LAIKYTI VAIKAMS NEPASTEBIMOJE IR NEPASIEKIAMOJE VIETOJE</w:t>
      </w:r>
    </w:p>
    <w:p w14:paraId="0BADDFAE" w14:textId="77777777" w:rsidR="00915CBF" w:rsidRPr="00915CBF" w:rsidRDefault="00915CBF" w:rsidP="00915CBF">
      <w:pPr>
        <w:spacing w:after="0"/>
        <w:rPr>
          <w:noProof/>
          <w:lang w:eastAsia="en-US"/>
        </w:rPr>
      </w:pPr>
    </w:p>
    <w:p w14:paraId="286AD35B" w14:textId="77777777" w:rsidR="00915CBF" w:rsidRDefault="00915CBF" w:rsidP="00915CBF">
      <w:pPr>
        <w:spacing w:after="0"/>
        <w:outlineLvl w:val="0"/>
        <w:rPr>
          <w:lang w:eastAsia="en-US"/>
        </w:rPr>
      </w:pPr>
      <w:r w:rsidRPr="00915CBF">
        <w:rPr>
          <w:lang w:eastAsia="en-US"/>
        </w:rPr>
        <w:t>Laikyti vaikams nepastebimoje ir nepasiekiamoje vietoje.</w:t>
      </w:r>
    </w:p>
    <w:p w14:paraId="253B144E" w14:textId="77777777" w:rsidR="00C433A2" w:rsidRPr="00915CBF" w:rsidRDefault="00C433A2" w:rsidP="00915CBF">
      <w:pPr>
        <w:spacing w:after="0"/>
        <w:outlineLvl w:val="0"/>
        <w:rPr>
          <w:noProof/>
          <w:lang w:eastAsia="en-US"/>
        </w:rPr>
      </w:pPr>
    </w:p>
    <w:p w14:paraId="6686BF26" w14:textId="77777777" w:rsidR="00915CBF" w:rsidRPr="00915CBF" w:rsidRDefault="00915CBF" w:rsidP="00915CBF">
      <w:pPr>
        <w:spacing w:after="0"/>
        <w:outlineLvl w:val="0"/>
        <w:rPr>
          <w:noProof/>
          <w:lang w:eastAsia="en-US"/>
        </w:rPr>
      </w:pPr>
    </w:p>
    <w:p w14:paraId="5A600FF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7.</w:t>
      </w:r>
      <w:r w:rsidRPr="00915CBF">
        <w:rPr>
          <w:b/>
          <w:noProof/>
          <w:lang w:eastAsia="en-US"/>
        </w:rPr>
        <w:tab/>
      </w:r>
      <w:r w:rsidRPr="00915CBF">
        <w:rPr>
          <w:b/>
          <w:lang w:eastAsia="en-US"/>
        </w:rPr>
        <w:t>KITAS (-I) SPECIALUS (-ŪS) ĮSPĖJIMAS (-AI) (JEI REIKIA)</w:t>
      </w:r>
    </w:p>
    <w:p w14:paraId="3250B817" w14:textId="77777777" w:rsidR="00915CBF" w:rsidRPr="00915CBF" w:rsidRDefault="00915CBF" w:rsidP="00915CBF">
      <w:pPr>
        <w:spacing w:after="0"/>
        <w:rPr>
          <w:noProof/>
          <w:lang w:eastAsia="en-US"/>
        </w:rPr>
      </w:pPr>
    </w:p>
    <w:p w14:paraId="5DB329E3" w14:textId="77777777" w:rsidR="00915CBF" w:rsidRPr="00915CBF" w:rsidRDefault="00915CBF" w:rsidP="00915CBF">
      <w:pPr>
        <w:spacing w:after="0"/>
        <w:rPr>
          <w:noProof/>
          <w:lang w:eastAsia="en-US"/>
        </w:rPr>
      </w:pPr>
    </w:p>
    <w:p w14:paraId="3D5ADA02" w14:textId="77777777" w:rsidR="00915CBF" w:rsidRPr="00915CBF" w:rsidRDefault="00915CBF" w:rsidP="00B13276">
      <w:pPr>
        <w:keepNext/>
        <w:keepLines/>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8.</w:t>
      </w:r>
      <w:r w:rsidRPr="00915CBF">
        <w:rPr>
          <w:b/>
          <w:noProof/>
          <w:lang w:eastAsia="en-US"/>
        </w:rPr>
        <w:tab/>
      </w:r>
      <w:r w:rsidR="00C433A2">
        <w:rPr>
          <w:b/>
          <w:noProof/>
          <w:lang w:eastAsia="en-US"/>
        </w:rPr>
        <w:t>TINKAMUMO LAIKAS</w:t>
      </w:r>
    </w:p>
    <w:p w14:paraId="616A51D2" w14:textId="77777777" w:rsidR="00915CBF" w:rsidRPr="00915CBF" w:rsidRDefault="00915CBF" w:rsidP="00B13276">
      <w:pPr>
        <w:keepNext/>
        <w:keepLines/>
        <w:spacing w:after="0"/>
        <w:rPr>
          <w:i/>
          <w:noProof/>
          <w:lang w:eastAsia="en-US"/>
        </w:rPr>
      </w:pPr>
    </w:p>
    <w:p w14:paraId="46D1CFFD" w14:textId="77777777" w:rsidR="00915CBF" w:rsidRPr="00915CBF" w:rsidRDefault="00915CBF" w:rsidP="00B13276">
      <w:pPr>
        <w:keepNext/>
        <w:keepLines/>
        <w:spacing w:after="0"/>
        <w:rPr>
          <w:noProof/>
          <w:lang w:eastAsia="en-US"/>
        </w:rPr>
      </w:pPr>
      <w:r w:rsidRPr="00915CBF">
        <w:rPr>
          <w:lang w:eastAsia="en-US"/>
        </w:rPr>
        <w:t>EXP:</w:t>
      </w:r>
      <w:r w:rsidR="00F138C0">
        <w:rPr>
          <w:lang w:eastAsia="en-US"/>
        </w:rPr>
        <w:t xml:space="preserve"> </w:t>
      </w:r>
      <w:r w:rsidR="00F138C0" w:rsidRPr="00CB72DB">
        <w:rPr>
          <w:rFonts w:eastAsia="PMingLiU"/>
          <w:highlight w:val="lightGray"/>
        </w:rPr>
        <w:t>{</w:t>
      </w:r>
      <w:r w:rsidR="006E0BB0">
        <w:rPr>
          <w:rFonts w:eastAsia="PMingLiU"/>
          <w:highlight w:val="lightGray"/>
        </w:rPr>
        <w:t>mm MMMM</w:t>
      </w:r>
      <w:r w:rsidR="00F138C0" w:rsidRPr="00CB72DB">
        <w:rPr>
          <w:rFonts w:eastAsia="PMingLiU"/>
          <w:highlight w:val="lightGray"/>
        </w:rPr>
        <w:t>}</w:t>
      </w:r>
    </w:p>
    <w:p w14:paraId="7A24E98F" w14:textId="77777777" w:rsidR="00915CBF" w:rsidRDefault="00915CBF" w:rsidP="00B13276">
      <w:pPr>
        <w:keepNext/>
        <w:keepLines/>
        <w:spacing w:after="0"/>
        <w:rPr>
          <w:noProof/>
          <w:lang w:eastAsia="en-US"/>
        </w:rPr>
      </w:pPr>
    </w:p>
    <w:p w14:paraId="75210C2E" w14:textId="77777777" w:rsidR="00C433A2" w:rsidRPr="00915CBF" w:rsidRDefault="00C433A2" w:rsidP="00915CBF">
      <w:pPr>
        <w:spacing w:after="0"/>
        <w:rPr>
          <w:noProof/>
          <w:lang w:eastAsia="en-US"/>
        </w:rPr>
      </w:pPr>
    </w:p>
    <w:p w14:paraId="0FDD3D05"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9.</w:t>
      </w:r>
      <w:r w:rsidRPr="00915CBF">
        <w:rPr>
          <w:b/>
          <w:noProof/>
          <w:lang w:eastAsia="en-US"/>
        </w:rPr>
        <w:tab/>
      </w:r>
      <w:r w:rsidRPr="00915CBF">
        <w:rPr>
          <w:b/>
          <w:lang w:eastAsia="en-US"/>
        </w:rPr>
        <w:t>SPECIALIOS LAIKYMO SĄLYGOS</w:t>
      </w:r>
    </w:p>
    <w:p w14:paraId="357AA97B" w14:textId="77777777" w:rsidR="00915CBF" w:rsidRPr="00915CBF" w:rsidRDefault="00915CBF" w:rsidP="00915CBF">
      <w:pPr>
        <w:spacing w:after="0"/>
        <w:rPr>
          <w:noProof/>
          <w:lang w:eastAsia="en-US"/>
        </w:rPr>
      </w:pPr>
    </w:p>
    <w:p w14:paraId="3DC4A428" w14:textId="77777777" w:rsidR="00915CBF" w:rsidRDefault="00915CBF" w:rsidP="00915CBF">
      <w:pPr>
        <w:spacing w:after="0"/>
        <w:ind w:left="567" w:hanging="567"/>
        <w:rPr>
          <w:lang w:eastAsia="en-US"/>
        </w:rPr>
      </w:pPr>
      <w:r w:rsidRPr="00915CBF">
        <w:rPr>
          <w:lang w:eastAsia="en-US"/>
        </w:rPr>
        <w:t>Laikyti ne aukštesnėje kaip 25</w:t>
      </w:r>
      <w:r w:rsidR="0081538D">
        <w:rPr>
          <w:lang w:eastAsia="en-US"/>
        </w:rPr>
        <w:t> </w:t>
      </w:r>
      <w:r w:rsidR="0081538D" w:rsidRPr="00AC2CD5">
        <w:rPr>
          <w:noProof/>
        </w:rPr>
        <w:sym w:font="Symbol" w:char="F0B0"/>
      </w:r>
      <w:r w:rsidRPr="00915CBF">
        <w:rPr>
          <w:lang w:eastAsia="en-US"/>
        </w:rPr>
        <w:t>C temperatūroje.</w:t>
      </w:r>
    </w:p>
    <w:p w14:paraId="3BDA6F85" w14:textId="77777777" w:rsidR="00C433A2" w:rsidRPr="00915CBF" w:rsidRDefault="00C433A2" w:rsidP="00915CBF">
      <w:pPr>
        <w:spacing w:after="0"/>
        <w:ind w:left="567" w:hanging="567"/>
        <w:rPr>
          <w:noProof/>
          <w:lang w:eastAsia="en-US"/>
        </w:rPr>
      </w:pPr>
    </w:p>
    <w:p w14:paraId="45F504C0" w14:textId="77777777" w:rsidR="00915CBF" w:rsidRPr="00915CBF" w:rsidRDefault="00915CBF" w:rsidP="00915CBF">
      <w:pPr>
        <w:spacing w:after="0"/>
        <w:ind w:left="567" w:hanging="567"/>
        <w:rPr>
          <w:noProof/>
          <w:lang w:eastAsia="en-US"/>
        </w:rPr>
      </w:pPr>
    </w:p>
    <w:p w14:paraId="63C425D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10.</w:t>
      </w:r>
      <w:r w:rsidRPr="00915CBF">
        <w:rPr>
          <w:b/>
          <w:noProof/>
          <w:lang w:eastAsia="en-US"/>
        </w:rPr>
        <w:tab/>
      </w:r>
      <w:r w:rsidRPr="00915CBF">
        <w:rPr>
          <w:b/>
          <w:lang w:eastAsia="en-US"/>
        </w:rPr>
        <w:t>SPECIALIOS ATSARGUMO PRIEMONĖS DĖL NESUVARTOTO VAISTINIO PREPARATO AR JO ATLIEKŲ TVARKYMO (JEI REIKIA)</w:t>
      </w:r>
    </w:p>
    <w:p w14:paraId="76EDB9F8" w14:textId="77777777" w:rsidR="00915CBF" w:rsidRPr="00915CBF" w:rsidRDefault="00915CBF" w:rsidP="00915CBF">
      <w:pPr>
        <w:spacing w:after="0"/>
        <w:rPr>
          <w:noProof/>
          <w:lang w:eastAsia="en-US"/>
        </w:rPr>
      </w:pPr>
    </w:p>
    <w:p w14:paraId="190456C2" w14:textId="77777777" w:rsidR="00915CBF" w:rsidRPr="00915CBF" w:rsidRDefault="00915CBF" w:rsidP="00915CBF">
      <w:pPr>
        <w:spacing w:after="0"/>
        <w:rPr>
          <w:noProof/>
          <w:lang w:eastAsia="en-US"/>
        </w:rPr>
      </w:pPr>
    </w:p>
    <w:p w14:paraId="5681071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11.</w:t>
      </w:r>
      <w:r w:rsidRPr="00915CBF">
        <w:rPr>
          <w:b/>
          <w:noProof/>
          <w:lang w:eastAsia="en-US"/>
        </w:rPr>
        <w:tab/>
      </w:r>
      <w:r w:rsidR="0081538D">
        <w:rPr>
          <w:b/>
          <w:noProof/>
          <w:lang w:eastAsia="en-US"/>
        </w:rPr>
        <w:t>REGISTRUOTOJO</w:t>
      </w:r>
      <w:r w:rsidR="00CA6165">
        <w:rPr>
          <w:b/>
          <w:noProof/>
          <w:lang w:eastAsia="en-US"/>
        </w:rPr>
        <w:t xml:space="preserve"> </w:t>
      </w:r>
      <w:r w:rsidRPr="00915CBF">
        <w:rPr>
          <w:b/>
          <w:lang w:eastAsia="en-US"/>
        </w:rPr>
        <w:t>PAVADINIMAS IR ADRESAS</w:t>
      </w:r>
    </w:p>
    <w:p w14:paraId="2EFA33E2" w14:textId="77777777" w:rsidR="00915CBF" w:rsidRPr="00915CBF" w:rsidRDefault="00915CBF" w:rsidP="00915CBF">
      <w:pPr>
        <w:spacing w:after="0"/>
        <w:rPr>
          <w:noProof/>
          <w:lang w:eastAsia="en-US"/>
        </w:rPr>
      </w:pPr>
    </w:p>
    <w:p w14:paraId="4FA52ADC"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Casen</w:t>
      </w:r>
      <w:proofErr w:type="spellEnd"/>
      <w:r w:rsidRPr="00915CBF">
        <w:rPr>
          <w:lang w:eastAsia="en-US"/>
        </w:rPr>
        <w:t xml:space="preserve"> </w:t>
      </w:r>
      <w:proofErr w:type="spellStart"/>
      <w:r w:rsidRPr="00915CBF">
        <w:rPr>
          <w:lang w:eastAsia="en-US"/>
        </w:rPr>
        <w:t>Recordati</w:t>
      </w:r>
      <w:proofErr w:type="spellEnd"/>
      <w:r w:rsidRPr="00915CBF">
        <w:rPr>
          <w:lang w:eastAsia="en-US"/>
        </w:rPr>
        <w:t>, S.L.</w:t>
      </w:r>
    </w:p>
    <w:p w14:paraId="0E6A17E3"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Autovía</w:t>
      </w:r>
      <w:proofErr w:type="spellEnd"/>
      <w:r w:rsidRPr="00915CBF">
        <w:rPr>
          <w:lang w:eastAsia="en-US"/>
        </w:rPr>
        <w:t xml:space="preserve"> de </w:t>
      </w:r>
      <w:proofErr w:type="spellStart"/>
      <w:r w:rsidRPr="00915CBF">
        <w:rPr>
          <w:lang w:eastAsia="en-US"/>
        </w:rPr>
        <w:t>Logroño</w:t>
      </w:r>
      <w:proofErr w:type="spellEnd"/>
      <w:r w:rsidRPr="00915CBF">
        <w:rPr>
          <w:lang w:eastAsia="en-US"/>
        </w:rPr>
        <w:t xml:space="preserve"> Km 13</w:t>
      </w:r>
      <w:r w:rsidR="00CA6165">
        <w:rPr>
          <w:lang w:eastAsia="en-US"/>
        </w:rPr>
        <w:t>,</w:t>
      </w:r>
      <w:r w:rsidRPr="00915CBF">
        <w:rPr>
          <w:lang w:eastAsia="en-US"/>
        </w:rPr>
        <w:t>300</w:t>
      </w:r>
    </w:p>
    <w:p w14:paraId="17230A67" w14:textId="77777777" w:rsidR="00915CBF" w:rsidRPr="00915CBF" w:rsidRDefault="00915CBF" w:rsidP="00915CBF">
      <w:pPr>
        <w:numPr>
          <w:ilvl w:val="12"/>
          <w:numId w:val="0"/>
        </w:numPr>
        <w:spacing w:after="0"/>
        <w:ind w:right="-2"/>
        <w:jc w:val="both"/>
        <w:rPr>
          <w:noProof/>
          <w:szCs w:val="22"/>
          <w:lang w:eastAsia="en-US"/>
        </w:rPr>
      </w:pPr>
      <w:r w:rsidRPr="00915CBF">
        <w:rPr>
          <w:lang w:eastAsia="en-US"/>
        </w:rPr>
        <w:t xml:space="preserve">50180 </w:t>
      </w:r>
      <w:proofErr w:type="spellStart"/>
      <w:r w:rsidRPr="00915CBF">
        <w:rPr>
          <w:lang w:eastAsia="en-US"/>
        </w:rPr>
        <w:t>Utebo</w:t>
      </w:r>
      <w:proofErr w:type="spellEnd"/>
      <w:r w:rsidRPr="00915CBF">
        <w:rPr>
          <w:lang w:eastAsia="en-US"/>
        </w:rPr>
        <w:t xml:space="preserve"> - </w:t>
      </w:r>
      <w:proofErr w:type="spellStart"/>
      <w:r w:rsidR="00CA6165">
        <w:rPr>
          <w:lang w:eastAsia="en-US"/>
        </w:rPr>
        <w:t>Z</w:t>
      </w:r>
      <w:r w:rsidRPr="00915CBF">
        <w:rPr>
          <w:lang w:eastAsia="en-US"/>
        </w:rPr>
        <w:t>arago</w:t>
      </w:r>
      <w:r w:rsidR="00CA6165">
        <w:rPr>
          <w:lang w:eastAsia="en-US"/>
        </w:rPr>
        <w:t>z</w:t>
      </w:r>
      <w:r w:rsidRPr="00915CBF">
        <w:rPr>
          <w:lang w:eastAsia="en-US"/>
        </w:rPr>
        <w:t>a</w:t>
      </w:r>
      <w:proofErr w:type="spellEnd"/>
    </w:p>
    <w:p w14:paraId="3652C7F7" w14:textId="77777777" w:rsidR="00915CBF" w:rsidRPr="00915CBF" w:rsidRDefault="00915CBF" w:rsidP="00915CBF">
      <w:pPr>
        <w:spacing w:after="0"/>
        <w:rPr>
          <w:noProof/>
          <w:szCs w:val="22"/>
          <w:lang w:eastAsia="en-US"/>
        </w:rPr>
      </w:pPr>
      <w:r w:rsidRPr="00915CBF">
        <w:rPr>
          <w:lang w:eastAsia="en-US"/>
        </w:rPr>
        <w:t xml:space="preserve">Ispanija </w:t>
      </w:r>
    </w:p>
    <w:p w14:paraId="20CE3190" w14:textId="77777777" w:rsidR="00915CBF" w:rsidRDefault="00915CBF" w:rsidP="00915CBF">
      <w:pPr>
        <w:spacing w:after="0"/>
        <w:rPr>
          <w:noProof/>
          <w:lang w:val="it-IT" w:eastAsia="en-US"/>
        </w:rPr>
      </w:pPr>
    </w:p>
    <w:p w14:paraId="21502B32" w14:textId="77777777" w:rsidR="0081538D" w:rsidRPr="00915CBF" w:rsidRDefault="0081538D" w:rsidP="00915CBF">
      <w:pPr>
        <w:spacing w:after="0"/>
        <w:rPr>
          <w:noProof/>
          <w:lang w:val="it-IT" w:eastAsia="en-US"/>
        </w:rPr>
      </w:pPr>
    </w:p>
    <w:p w14:paraId="1B95D464"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12.</w:t>
      </w:r>
      <w:r w:rsidRPr="00915CBF">
        <w:rPr>
          <w:b/>
          <w:noProof/>
          <w:lang w:val="it-IT" w:eastAsia="en-US"/>
        </w:rPr>
        <w:tab/>
      </w:r>
      <w:r w:rsidR="0081538D">
        <w:rPr>
          <w:b/>
          <w:noProof/>
          <w:lang w:val="it-IT" w:eastAsia="en-US"/>
        </w:rPr>
        <w:t>REGISTRACIJOS PAŽYMĖJIMO</w:t>
      </w:r>
      <w:r w:rsidR="00CA6165">
        <w:rPr>
          <w:b/>
          <w:noProof/>
          <w:lang w:val="it-IT" w:eastAsia="en-US"/>
        </w:rPr>
        <w:t xml:space="preserve"> </w:t>
      </w:r>
      <w:r w:rsidRPr="00915CBF">
        <w:rPr>
          <w:b/>
          <w:lang w:eastAsia="en-US"/>
        </w:rPr>
        <w:t xml:space="preserve">NUMERIS (-IAI) </w:t>
      </w:r>
    </w:p>
    <w:p w14:paraId="5E01AEC8" w14:textId="77777777" w:rsidR="00915CBF" w:rsidRPr="00915CBF" w:rsidRDefault="00915CBF" w:rsidP="00915CBF">
      <w:pPr>
        <w:spacing w:after="0"/>
        <w:rPr>
          <w:noProof/>
          <w:lang w:val="it-IT" w:eastAsia="en-US"/>
        </w:rPr>
      </w:pPr>
    </w:p>
    <w:p w14:paraId="019B202D" w14:textId="77777777" w:rsidR="0062328F" w:rsidRPr="0062328F" w:rsidRDefault="0062328F" w:rsidP="0062328F">
      <w:pPr>
        <w:spacing w:after="0"/>
        <w:rPr>
          <w:noProof/>
          <w:lang w:val="it-IT" w:eastAsia="en-US"/>
        </w:rPr>
      </w:pPr>
      <w:r w:rsidRPr="0062328F">
        <w:rPr>
          <w:noProof/>
          <w:lang w:val="it-IT" w:eastAsia="en-US"/>
        </w:rPr>
        <w:t>LT/1/21/4826/011</w:t>
      </w:r>
    </w:p>
    <w:p w14:paraId="372E18F1" w14:textId="77777777" w:rsidR="0062328F" w:rsidRPr="00915CBF" w:rsidRDefault="0062328F" w:rsidP="0062328F">
      <w:pPr>
        <w:spacing w:after="0"/>
        <w:rPr>
          <w:noProof/>
          <w:lang w:val="it-IT" w:eastAsia="en-US"/>
        </w:rPr>
      </w:pPr>
    </w:p>
    <w:p w14:paraId="7E7FB109" w14:textId="77777777" w:rsidR="00915CBF" w:rsidRPr="00915CBF" w:rsidRDefault="00915CBF" w:rsidP="00915CBF">
      <w:pPr>
        <w:spacing w:after="0"/>
        <w:rPr>
          <w:noProof/>
          <w:lang w:val="it-IT" w:eastAsia="en-US"/>
        </w:rPr>
      </w:pPr>
    </w:p>
    <w:p w14:paraId="03B7A99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13.</w:t>
      </w:r>
      <w:r w:rsidRPr="00915CBF">
        <w:rPr>
          <w:b/>
          <w:noProof/>
          <w:lang w:val="it-IT" w:eastAsia="en-US"/>
        </w:rPr>
        <w:tab/>
      </w:r>
      <w:r w:rsidR="0081538D">
        <w:rPr>
          <w:b/>
          <w:lang w:eastAsia="en-US"/>
        </w:rPr>
        <w:t>SERIJOS</w:t>
      </w:r>
      <w:r w:rsidRPr="00915CBF">
        <w:rPr>
          <w:b/>
          <w:lang w:eastAsia="en-US"/>
        </w:rPr>
        <w:t xml:space="preserve"> NUMERIS</w:t>
      </w:r>
    </w:p>
    <w:p w14:paraId="37F2FC46" w14:textId="77777777" w:rsidR="00915CBF" w:rsidRPr="00915CBF" w:rsidRDefault="00915CBF" w:rsidP="00915CBF">
      <w:pPr>
        <w:spacing w:after="0"/>
        <w:rPr>
          <w:noProof/>
          <w:lang w:eastAsia="en-US"/>
        </w:rPr>
      </w:pPr>
    </w:p>
    <w:p w14:paraId="7FC4D627" w14:textId="77777777" w:rsidR="00915CBF" w:rsidRPr="00915CBF" w:rsidRDefault="00915CBF" w:rsidP="00915CBF">
      <w:pPr>
        <w:spacing w:after="0"/>
        <w:rPr>
          <w:noProof/>
          <w:lang w:eastAsia="en-US"/>
        </w:rPr>
      </w:pPr>
      <w:r w:rsidRPr="00915CBF">
        <w:rPr>
          <w:lang w:eastAsia="en-US"/>
        </w:rPr>
        <w:t>Lot:</w:t>
      </w:r>
    </w:p>
    <w:p w14:paraId="3D58965F" w14:textId="77777777" w:rsidR="00915CBF" w:rsidRDefault="00915CBF" w:rsidP="00915CBF">
      <w:pPr>
        <w:spacing w:after="0"/>
        <w:rPr>
          <w:noProof/>
          <w:lang w:eastAsia="en-US"/>
        </w:rPr>
      </w:pPr>
    </w:p>
    <w:p w14:paraId="0A8D8C43" w14:textId="77777777" w:rsidR="0081538D" w:rsidRPr="00915CBF" w:rsidRDefault="0081538D" w:rsidP="00915CBF">
      <w:pPr>
        <w:spacing w:after="0"/>
        <w:rPr>
          <w:noProof/>
          <w:lang w:eastAsia="en-US"/>
        </w:rPr>
      </w:pPr>
    </w:p>
    <w:p w14:paraId="734AA055"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14.</w:t>
      </w:r>
      <w:r w:rsidRPr="00915CBF">
        <w:rPr>
          <w:b/>
          <w:noProof/>
          <w:lang w:eastAsia="en-US"/>
        </w:rPr>
        <w:tab/>
      </w:r>
      <w:r w:rsidR="0060445C" w:rsidRPr="00B34FA1">
        <w:rPr>
          <w:b/>
          <w:noProof/>
          <w:szCs w:val="24"/>
        </w:rPr>
        <w:t>PARDAVIMO (IŠDAVIMO) TVARKA</w:t>
      </w:r>
    </w:p>
    <w:p w14:paraId="10F5CD59" w14:textId="77777777" w:rsidR="00915CBF" w:rsidRPr="00915CBF" w:rsidRDefault="00915CBF" w:rsidP="00915CBF">
      <w:pPr>
        <w:spacing w:after="0"/>
        <w:rPr>
          <w:noProof/>
          <w:lang w:eastAsia="en-US"/>
        </w:rPr>
      </w:pPr>
    </w:p>
    <w:p w14:paraId="40D39B89" w14:textId="77777777" w:rsidR="00915CBF" w:rsidRDefault="0060445C" w:rsidP="00915CBF">
      <w:pPr>
        <w:spacing w:after="0"/>
        <w:rPr>
          <w:noProof/>
          <w:lang w:eastAsia="en-US"/>
        </w:rPr>
      </w:pPr>
      <w:r>
        <w:rPr>
          <w:noProof/>
          <w:lang w:eastAsia="en-US"/>
        </w:rPr>
        <w:t>Receptinis vaistas</w:t>
      </w:r>
      <w:r w:rsidR="00CA6165">
        <w:rPr>
          <w:noProof/>
          <w:lang w:eastAsia="en-US"/>
        </w:rPr>
        <w:t>.</w:t>
      </w:r>
    </w:p>
    <w:p w14:paraId="1102A632" w14:textId="77777777" w:rsidR="0060445C" w:rsidRPr="00915CBF" w:rsidRDefault="0060445C" w:rsidP="00915CBF">
      <w:pPr>
        <w:spacing w:after="0"/>
        <w:rPr>
          <w:noProof/>
          <w:lang w:eastAsia="en-US"/>
        </w:rPr>
      </w:pPr>
    </w:p>
    <w:p w14:paraId="2DAE9452" w14:textId="77777777" w:rsidR="00915CBF" w:rsidRPr="00915CBF" w:rsidRDefault="00915CBF" w:rsidP="00915CBF">
      <w:pPr>
        <w:spacing w:after="0"/>
        <w:rPr>
          <w:noProof/>
          <w:lang w:eastAsia="en-US"/>
        </w:rPr>
      </w:pPr>
    </w:p>
    <w:p w14:paraId="1D7CE48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15.</w:t>
      </w:r>
      <w:r w:rsidRPr="00915CBF">
        <w:rPr>
          <w:b/>
          <w:noProof/>
          <w:lang w:eastAsia="en-US"/>
        </w:rPr>
        <w:tab/>
      </w:r>
      <w:r w:rsidRPr="00915CBF">
        <w:rPr>
          <w:b/>
          <w:lang w:eastAsia="en-US"/>
        </w:rPr>
        <w:t>VARTOJIMO INSTRUKCIJ</w:t>
      </w:r>
      <w:r w:rsidR="0060445C">
        <w:rPr>
          <w:b/>
          <w:lang w:eastAsia="en-US"/>
        </w:rPr>
        <w:t>A</w:t>
      </w:r>
    </w:p>
    <w:p w14:paraId="5B590276" w14:textId="77777777" w:rsidR="00915CBF" w:rsidRPr="00915CBF" w:rsidRDefault="00915CBF" w:rsidP="00915CBF">
      <w:pPr>
        <w:spacing w:after="0"/>
        <w:rPr>
          <w:noProof/>
          <w:lang w:eastAsia="en-US"/>
        </w:rPr>
      </w:pPr>
    </w:p>
    <w:p w14:paraId="00C051C5" w14:textId="77777777" w:rsidR="0060445C" w:rsidRPr="00915CBF" w:rsidRDefault="0060445C" w:rsidP="00915CBF">
      <w:pPr>
        <w:spacing w:after="0"/>
        <w:rPr>
          <w:noProof/>
          <w:lang w:eastAsia="en-US"/>
        </w:rPr>
      </w:pPr>
    </w:p>
    <w:p w14:paraId="6D0DB16E" w14:textId="77777777" w:rsidR="00915CBF" w:rsidRPr="00915CBF" w:rsidRDefault="00915CBF" w:rsidP="00915CBF">
      <w:pPr>
        <w:spacing w:after="0"/>
        <w:rPr>
          <w:noProof/>
          <w:lang w:eastAsia="en-US"/>
        </w:rPr>
      </w:pPr>
    </w:p>
    <w:p w14:paraId="415CB20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16.</w:t>
      </w:r>
      <w:r w:rsidRPr="00915CBF">
        <w:rPr>
          <w:b/>
          <w:noProof/>
          <w:lang w:eastAsia="en-US"/>
        </w:rPr>
        <w:tab/>
      </w:r>
      <w:r w:rsidRPr="00915CBF">
        <w:rPr>
          <w:b/>
          <w:lang w:eastAsia="en-US"/>
        </w:rPr>
        <w:t>INFORMACIJA BRAILIO RAŠTU</w:t>
      </w:r>
    </w:p>
    <w:p w14:paraId="1C25F56F" w14:textId="77777777" w:rsidR="00915CBF" w:rsidRPr="00915CBF" w:rsidRDefault="00915CBF" w:rsidP="00915CBF">
      <w:pPr>
        <w:spacing w:after="0"/>
        <w:rPr>
          <w:lang w:eastAsia="en-US"/>
        </w:rPr>
      </w:pPr>
    </w:p>
    <w:p w14:paraId="77455CB7" w14:textId="77777777" w:rsidR="00915CBF" w:rsidRPr="00915CBF" w:rsidRDefault="00915CBF" w:rsidP="00915CBF">
      <w:pPr>
        <w:spacing w:after="0"/>
        <w:rPr>
          <w:noProof/>
          <w:szCs w:val="22"/>
          <w:lang w:eastAsia="en-US"/>
        </w:rPr>
      </w:pPr>
      <w:proofErr w:type="spellStart"/>
      <w:r w:rsidRPr="00915CBF">
        <w:rPr>
          <w:lang w:eastAsia="en-US"/>
        </w:rPr>
        <w:t>citrafleet</w:t>
      </w:r>
      <w:proofErr w:type="spellEnd"/>
    </w:p>
    <w:p w14:paraId="3B02DDEE" w14:textId="77777777" w:rsidR="00915CBF" w:rsidRDefault="00915CBF" w:rsidP="00915CBF">
      <w:pPr>
        <w:spacing w:after="0"/>
        <w:rPr>
          <w:noProof/>
          <w:szCs w:val="22"/>
          <w:lang w:eastAsia="en-US"/>
        </w:rPr>
      </w:pPr>
    </w:p>
    <w:p w14:paraId="7808BA44" w14:textId="77777777" w:rsidR="0060445C" w:rsidRPr="00915CBF" w:rsidRDefault="0060445C" w:rsidP="00915CBF">
      <w:pPr>
        <w:spacing w:after="0"/>
        <w:rPr>
          <w:noProof/>
          <w:szCs w:val="22"/>
          <w:lang w:eastAsia="en-US"/>
        </w:rPr>
      </w:pPr>
    </w:p>
    <w:p w14:paraId="01DEB57F"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i/>
          <w:noProof/>
          <w:lang w:eastAsia="en-US"/>
        </w:rPr>
      </w:pPr>
      <w:r w:rsidRPr="00915CBF">
        <w:rPr>
          <w:b/>
          <w:noProof/>
          <w:szCs w:val="22"/>
          <w:lang w:eastAsia="en-US"/>
        </w:rPr>
        <w:t>17.</w:t>
      </w:r>
      <w:r w:rsidRPr="00915CBF">
        <w:rPr>
          <w:b/>
          <w:noProof/>
          <w:szCs w:val="22"/>
          <w:lang w:eastAsia="en-US"/>
        </w:rPr>
        <w:tab/>
      </w:r>
      <w:r w:rsidRPr="00915CBF">
        <w:rPr>
          <w:b/>
          <w:lang w:eastAsia="en-US"/>
        </w:rPr>
        <w:t>UNIKALUS IDENTIFIKATORIUS – 2D BRŪKŠNINIS KODAS</w:t>
      </w:r>
    </w:p>
    <w:p w14:paraId="57E5871A" w14:textId="77777777" w:rsidR="00915CBF" w:rsidRPr="00915CBF" w:rsidRDefault="00915CBF" w:rsidP="00915CBF">
      <w:pPr>
        <w:spacing w:after="0"/>
        <w:rPr>
          <w:noProof/>
          <w:highlight w:val="lightGray"/>
          <w:lang w:eastAsia="en-US"/>
        </w:rPr>
      </w:pPr>
    </w:p>
    <w:p w14:paraId="1B7CD29B" w14:textId="77777777" w:rsidR="00915CBF" w:rsidRDefault="00915CBF" w:rsidP="00915CBF">
      <w:pPr>
        <w:tabs>
          <w:tab w:val="left" w:pos="567"/>
        </w:tabs>
        <w:spacing w:after="0"/>
        <w:rPr>
          <w:lang w:eastAsia="en-US"/>
        </w:rPr>
      </w:pPr>
      <w:r w:rsidRPr="00B13276">
        <w:rPr>
          <w:highlight w:val="lightGray"/>
          <w:lang w:eastAsia="en-US"/>
        </w:rPr>
        <w:t xml:space="preserve">2D brūkšninis kodas su </w:t>
      </w:r>
      <w:r w:rsidR="00CB72DB">
        <w:rPr>
          <w:highlight w:val="lightGray"/>
          <w:lang w:eastAsia="en-US"/>
        </w:rPr>
        <w:t>nurody</w:t>
      </w:r>
      <w:r w:rsidRPr="00B13276">
        <w:rPr>
          <w:highlight w:val="lightGray"/>
          <w:lang w:eastAsia="en-US"/>
        </w:rPr>
        <w:t>tu unikaliu identifikatoriumi.</w:t>
      </w:r>
    </w:p>
    <w:p w14:paraId="1EA84CD7" w14:textId="77777777" w:rsidR="0060445C" w:rsidRPr="00915CBF" w:rsidRDefault="0060445C" w:rsidP="00915CBF">
      <w:pPr>
        <w:tabs>
          <w:tab w:val="left" w:pos="567"/>
        </w:tabs>
        <w:spacing w:after="0"/>
        <w:rPr>
          <w:noProof/>
          <w:lang w:eastAsia="en-US"/>
        </w:rPr>
      </w:pPr>
    </w:p>
    <w:p w14:paraId="3998A75A" w14:textId="77777777" w:rsidR="00915CBF" w:rsidRPr="00915CBF" w:rsidRDefault="00915CBF" w:rsidP="00915CBF">
      <w:pPr>
        <w:spacing w:after="0"/>
        <w:rPr>
          <w:noProof/>
          <w:highlight w:val="lightGray"/>
          <w:lang w:eastAsia="en-US"/>
        </w:rPr>
      </w:pPr>
    </w:p>
    <w:p w14:paraId="3058F9F8"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b/>
          <w:lang w:eastAsia="en-US"/>
        </w:rPr>
      </w:pPr>
      <w:r w:rsidRPr="00915CBF">
        <w:rPr>
          <w:b/>
          <w:lang w:eastAsia="en-US"/>
        </w:rPr>
        <w:t>18.</w:t>
      </w:r>
      <w:r w:rsidRPr="00915CBF">
        <w:rPr>
          <w:b/>
          <w:lang w:eastAsia="en-US"/>
        </w:rPr>
        <w:tab/>
        <w:t>UNIKALUS IDENTIFIKATORIUS – ŽMONĖMS SUPRANTAMI DUOMENYS</w:t>
      </w:r>
    </w:p>
    <w:p w14:paraId="607A6380" w14:textId="77777777" w:rsidR="00915CBF" w:rsidRPr="00915CBF" w:rsidRDefault="00915CBF" w:rsidP="00915CBF">
      <w:pPr>
        <w:spacing w:after="0"/>
        <w:rPr>
          <w:noProof/>
          <w:highlight w:val="lightGray"/>
          <w:lang w:eastAsia="en-US"/>
        </w:rPr>
      </w:pPr>
    </w:p>
    <w:p w14:paraId="52481F7C" w14:textId="77777777" w:rsidR="00915CBF" w:rsidRPr="00915CBF" w:rsidRDefault="00915CBF" w:rsidP="00915CBF">
      <w:pPr>
        <w:tabs>
          <w:tab w:val="left" w:pos="567"/>
        </w:tabs>
        <w:spacing w:after="0"/>
        <w:rPr>
          <w:szCs w:val="22"/>
          <w:lang w:eastAsia="en-US"/>
        </w:rPr>
      </w:pPr>
      <w:r w:rsidRPr="00915CBF">
        <w:rPr>
          <w:lang w:eastAsia="en-US"/>
        </w:rPr>
        <w:t xml:space="preserve">PC: </w:t>
      </w:r>
    </w:p>
    <w:p w14:paraId="33ECA6CC" w14:textId="77777777" w:rsidR="003836B2" w:rsidRDefault="00915CBF" w:rsidP="00915CBF">
      <w:pPr>
        <w:tabs>
          <w:tab w:val="left" w:pos="567"/>
        </w:tabs>
        <w:spacing w:after="0"/>
        <w:rPr>
          <w:lang w:eastAsia="en-US"/>
        </w:rPr>
      </w:pPr>
      <w:r w:rsidRPr="00915CBF">
        <w:rPr>
          <w:lang w:eastAsia="en-US"/>
        </w:rPr>
        <w:t xml:space="preserve">SN: </w:t>
      </w:r>
    </w:p>
    <w:p w14:paraId="18C7B648" w14:textId="77777777" w:rsidR="002F7322" w:rsidRPr="00915CBF" w:rsidRDefault="002F7322" w:rsidP="00915CBF">
      <w:pPr>
        <w:tabs>
          <w:tab w:val="left" w:pos="567"/>
        </w:tabs>
        <w:spacing w:after="0"/>
        <w:rPr>
          <w:szCs w:val="22"/>
          <w:lang w:eastAsia="en-US"/>
        </w:rPr>
      </w:pPr>
      <w:r w:rsidRPr="006E0BB0">
        <w:rPr>
          <w:highlight w:val="lightGray"/>
          <w:lang w:eastAsia="en-US"/>
        </w:rPr>
        <w:t>NN:</w:t>
      </w:r>
    </w:p>
    <w:p w14:paraId="40A8974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noProof/>
          <w:lang w:eastAsia="en-US"/>
        </w:rPr>
      </w:pPr>
      <w:r w:rsidRPr="00915CBF">
        <w:rPr>
          <w:b/>
          <w:lang w:eastAsia="en-US"/>
        </w:rPr>
        <w:br w:type="page"/>
      </w:r>
      <w:r w:rsidRPr="00915CBF">
        <w:rPr>
          <w:b/>
          <w:lang w:eastAsia="en-US"/>
        </w:rPr>
        <w:lastRenderedPageBreak/>
        <w:t>INFORMACIJA ANT IŠORINĖS PAKUOTĖS</w:t>
      </w:r>
    </w:p>
    <w:p w14:paraId="1EC0AF07"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rPr>
          <w:bCs/>
          <w:noProof/>
          <w:lang w:eastAsia="en-US"/>
        </w:rPr>
      </w:pPr>
    </w:p>
    <w:p w14:paraId="61075B6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rPr>
          <w:bCs/>
          <w:noProof/>
          <w:lang w:eastAsia="en-US"/>
        </w:rPr>
      </w:pPr>
      <w:r w:rsidRPr="00915CBF">
        <w:rPr>
          <w:b/>
          <w:lang w:eastAsia="en-US"/>
        </w:rPr>
        <w:t>50 (25 x 2) PAKETĖLIŲ DĖŽUTĖS ETIKETĖ</w:t>
      </w:r>
    </w:p>
    <w:p w14:paraId="724AAA00" w14:textId="77777777" w:rsidR="00915CBF" w:rsidRPr="00915CBF" w:rsidRDefault="00915CBF" w:rsidP="00915CBF">
      <w:pPr>
        <w:spacing w:after="0"/>
        <w:rPr>
          <w:noProof/>
          <w:lang w:eastAsia="en-US"/>
        </w:rPr>
      </w:pPr>
    </w:p>
    <w:p w14:paraId="3568C08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1.</w:t>
      </w:r>
      <w:r w:rsidRPr="00915CBF">
        <w:rPr>
          <w:b/>
          <w:noProof/>
          <w:lang w:eastAsia="en-US"/>
        </w:rPr>
        <w:tab/>
      </w:r>
      <w:r w:rsidRPr="00915CBF">
        <w:rPr>
          <w:b/>
          <w:lang w:eastAsia="en-US"/>
        </w:rPr>
        <w:t>VAISTINIO PREPARATO PAVADINIMAS</w:t>
      </w:r>
    </w:p>
    <w:p w14:paraId="0EAFD97C" w14:textId="77777777" w:rsidR="00915CBF" w:rsidRPr="00915CBF" w:rsidRDefault="00915CBF" w:rsidP="00915CBF">
      <w:pPr>
        <w:spacing w:after="0"/>
        <w:rPr>
          <w:noProof/>
          <w:lang w:eastAsia="en-US"/>
        </w:rPr>
      </w:pPr>
    </w:p>
    <w:p w14:paraId="0B3731FB" w14:textId="77777777" w:rsidR="00915CBF" w:rsidRPr="00915CBF" w:rsidRDefault="00915CBF" w:rsidP="00915CBF">
      <w:pPr>
        <w:tabs>
          <w:tab w:val="left" w:pos="567"/>
        </w:tabs>
        <w:spacing w:after="0"/>
        <w:rPr>
          <w:noProof/>
          <w:lang w:eastAsia="en-US"/>
        </w:rPr>
      </w:pPr>
      <w:proofErr w:type="spellStart"/>
      <w:r w:rsidRPr="00915CBF">
        <w:rPr>
          <w:lang w:eastAsia="en-US"/>
        </w:rPr>
        <w:t>CitraFleet</w:t>
      </w:r>
      <w:proofErr w:type="spellEnd"/>
      <w:r w:rsidRPr="00915CBF">
        <w:rPr>
          <w:lang w:eastAsia="en-US"/>
        </w:rPr>
        <w:t xml:space="preserve"> 0,01</w:t>
      </w:r>
      <w:r w:rsidR="0060445C">
        <w:rPr>
          <w:lang w:eastAsia="en-US"/>
        </w:rPr>
        <w:t> </w:t>
      </w:r>
      <w:r w:rsidRPr="00915CBF">
        <w:rPr>
          <w:lang w:eastAsia="en-US"/>
        </w:rPr>
        <w:t>g/3,5</w:t>
      </w:r>
      <w:r w:rsidR="0060445C">
        <w:rPr>
          <w:lang w:eastAsia="en-US"/>
        </w:rPr>
        <w:t> </w:t>
      </w:r>
      <w:r w:rsidRPr="00915CBF">
        <w:rPr>
          <w:lang w:eastAsia="en-US"/>
        </w:rPr>
        <w:t>g/10,97</w:t>
      </w:r>
      <w:r w:rsidR="0060445C">
        <w:rPr>
          <w:lang w:eastAsia="en-US"/>
        </w:rPr>
        <w:t> </w:t>
      </w:r>
      <w:r w:rsidRPr="00915CBF">
        <w:rPr>
          <w:lang w:eastAsia="en-US"/>
        </w:rPr>
        <w:t>g milteliai geriamajam tirpalui paketėlyje</w:t>
      </w:r>
    </w:p>
    <w:p w14:paraId="5F852C0B" w14:textId="77777777" w:rsidR="00915CBF" w:rsidRDefault="00915CBF" w:rsidP="00915CBF">
      <w:pPr>
        <w:tabs>
          <w:tab w:val="left" w:pos="567"/>
        </w:tabs>
        <w:spacing w:after="0"/>
        <w:rPr>
          <w:lang w:eastAsia="en-US"/>
        </w:rPr>
      </w:pPr>
      <w:r w:rsidRPr="00915CBF">
        <w:rPr>
          <w:lang w:eastAsia="en-US"/>
        </w:rPr>
        <w:t xml:space="preserve">Natrio </w:t>
      </w:r>
      <w:proofErr w:type="spellStart"/>
      <w:r w:rsidRPr="00915CBF">
        <w:rPr>
          <w:lang w:eastAsia="en-US"/>
        </w:rPr>
        <w:t>pikosulfatas</w:t>
      </w:r>
      <w:proofErr w:type="spellEnd"/>
      <w:r w:rsidRPr="00915CBF">
        <w:rPr>
          <w:lang w:eastAsia="en-US"/>
        </w:rPr>
        <w:t xml:space="preserve"> / lengvasis magnio oksidas / citrinų rūgštis</w:t>
      </w:r>
    </w:p>
    <w:p w14:paraId="12F7953D" w14:textId="77777777" w:rsidR="0060445C" w:rsidRPr="00915CBF" w:rsidRDefault="0060445C" w:rsidP="00915CBF">
      <w:pPr>
        <w:tabs>
          <w:tab w:val="left" w:pos="567"/>
        </w:tabs>
        <w:spacing w:after="0"/>
        <w:rPr>
          <w:noProof/>
          <w:lang w:eastAsia="en-US"/>
        </w:rPr>
      </w:pPr>
    </w:p>
    <w:p w14:paraId="3F250693" w14:textId="77777777" w:rsidR="00915CBF" w:rsidRPr="00915CBF" w:rsidRDefault="00915CBF" w:rsidP="00915CBF">
      <w:pPr>
        <w:spacing w:after="0"/>
        <w:rPr>
          <w:noProof/>
          <w:lang w:eastAsia="en-US"/>
        </w:rPr>
      </w:pPr>
    </w:p>
    <w:p w14:paraId="0A79FED6"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2.</w:t>
      </w:r>
      <w:r w:rsidRPr="00915CBF">
        <w:rPr>
          <w:b/>
          <w:noProof/>
          <w:lang w:eastAsia="en-US"/>
        </w:rPr>
        <w:tab/>
      </w:r>
      <w:r w:rsidRPr="00915CBF">
        <w:rPr>
          <w:b/>
          <w:lang w:eastAsia="en-US"/>
        </w:rPr>
        <w:t>VEIKLIOJI (-IOS) MEDŽIAGA (-OS) IR JOS (</w:t>
      </w:r>
      <w:r w:rsidR="00CA6165">
        <w:rPr>
          <w:b/>
          <w:lang w:eastAsia="en-US"/>
        </w:rPr>
        <w:t>-</w:t>
      </w:r>
      <w:r w:rsidRPr="00915CBF">
        <w:rPr>
          <w:b/>
          <w:lang w:eastAsia="en-US"/>
        </w:rPr>
        <w:t>Ų) KIEKIS (-IAI)</w:t>
      </w:r>
    </w:p>
    <w:p w14:paraId="05320B86" w14:textId="77777777" w:rsidR="00915CBF" w:rsidRPr="00915CBF" w:rsidRDefault="00915CBF" w:rsidP="00915CBF">
      <w:pPr>
        <w:spacing w:after="0"/>
        <w:rPr>
          <w:noProof/>
          <w:lang w:eastAsia="en-US"/>
        </w:rPr>
      </w:pPr>
    </w:p>
    <w:p w14:paraId="6BF0B47F" w14:textId="77777777" w:rsidR="00915CBF" w:rsidRPr="00915CBF" w:rsidRDefault="00915CBF" w:rsidP="00915CBF">
      <w:pPr>
        <w:spacing w:after="0"/>
        <w:rPr>
          <w:noProof/>
          <w:lang w:eastAsia="en-US"/>
        </w:rPr>
      </w:pPr>
      <w:r w:rsidRPr="00915CBF">
        <w:rPr>
          <w:lang w:eastAsia="en-US"/>
        </w:rPr>
        <w:t>Kiekviename paketėlyje yra 10,0</w:t>
      </w:r>
      <w:r w:rsidR="0060445C">
        <w:rPr>
          <w:lang w:eastAsia="en-US"/>
        </w:rPr>
        <w:t> </w:t>
      </w:r>
      <w:r w:rsidRPr="00915CBF">
        <w:rPr>
          <w:lang w:eastAsia="en-US"/>
        </w:rPr>
        <w:t xml:space="preserve">mg natrio </w:t>
      </w:r>
      <w:proofErr w:type="spellStart"/>
      <w:r w:rsidRPr="00915CBF">
        <w:rPr>
          <w:lang w:eastAsia="en-US"/>
        </w:rPr>
        <w:t>pikosulfato</w:t>
      </w:r>
      <w:proofErr w:type="spellEnd"/>
      <w:r w:rsidRPr="00915CBF">
        <w:rPr>
          <w:lang w:eastAsia="en-US"/>
        </w:rPr>
        <w:t>, 3,5</w:t>
      </w:r>
      <w:r w:rsidR="0060445C">
        <w:rPr>
          <w:lang w:eastAsia="en-US"/>
        </w:rPr>
        <w:t> </w:t>
      </w:r>
      <w:r w:rsidRPr="00915CBF">
        <w:rPr>
          <w:lang w:eastAsia="en-US"/>
        </w:rPr>
        <w:t>g lengvojo magnio oksido,</w:t>
      </w:r>
    </w:p>
    <w:p w14:paraId="0C495B69" w14:textId="77777777" w:rsidR="00915CBF" w:rsidRDefault="00915CBF" w:rsidP="00915CBF">
      <w:pPr>
        <w:spacing w:after="0"/>
        <w:rPr>
          <w:lang w:eastAsia="en-US"/>
        </w:rPr>
      </w:pPr>
      <w:r w:rsidRPr="00915CBF">
        <w:rPr>
          <w:lang w:eastAsia="en-US"/>
        </w:rPr>
        <w:t>10,97</w:t>
      </w:r>
      <w:r w:rsidR="0060445C">
        <w:rPr>
          <w:lang w:eastAsia="en-US"/>
        </w:rPr>
        <w:t> </w:t>
      </w:r>
      <w:r w:rsidRPr="00915CBF">
        <w:rPr>
          <w:lang w:eastAsia="en-US"/>
        </w:rPr>
        <w:t>g citrinų rūgšties.</w:t>
      </w:r>
    </w:p>
    <w:p w14:paraId="75447494" w14:textId="77777777" w:rsidR="0060445C" w:rsidRPr="00915CBF" w:rsidRDefault="0060445C" w:rsidP="00915CBF">
      <w:pPr>
        <w:spacing w:after="0"/>
        <w:rPr>
          <w:noProof/>
          <w:lang w:eastAsia="en-US"/>
        </w:rPr>
      </w:pPr>
    </w:p>
    <w:p w14:paraId="5E393CC3" w14:textId="77777777" w:rsidR="00915CBF" w:rsidRPr="00915CBF" w:rsidRDefault="00915CBF" w:rsidP="00915CBF">
      <w:pPr>
        <w:spacing w:after="0"/>
        <w:rPr>
          <w:noProof/>
          <w:lang w:eastAsia="en-US"/>
        </w:rPr>
      </w:pPr>
    </w:p>
    <w:p w14:paraId="54DCED5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3.</w:t>
      </w:r>
      <w:r w:rsidRPr="00915CBF">
        <w:rPr>
          <w:b/>
          <w:noProof/>
          <w:lang w:eastAsia="en-US"/>
        </w:rPr>
        <w:tab/>
      </w:r>
      <w:r w:rsidRPr="00915CBF">
        <w:rPr>
          <w:b/>
          <w:lang w:eastAsia="en-US"/>
        </w:rPr>
        <w:t>PAGALBINIŲ MEDŽIAGŲ SĄRAŠAS</w:t>
      </w:r>
    </w:p>
    <w:p w14:paraId="3A8AF189" w14:textId="77777777" w:rsidR="00915CBF" w:rsidRPr="00915CBF" w:rsidRDefault="00915CBF" w:rsidP="00915CBF">
      <w:pPr>
        <w:spacing w:after="0"/>
        <w:rPr>
          <w:noProof/>
          <w:lang w:eastAsia="en-US"/>
        </w:rPr>
      </w:pPr>
    </w:p>
    <w:p w14:paraId="7F60EC0F" w14:textId="61D6F15C" w:rsidR="00915CBF" w:rsidRPr="00915CBF" w:rsidRDefault="00915CBF" w:rsidP="00915CBF">
      <w:pPr>
        <w:spacing w:after="0"/>
        <w:rPr>
          <w:noProof/>
          <w:lang w:eastAsia="en-US"/>
        </w:rPr>
      </w:pPr>
      <w:r w:rsidRPr="00915CBF">
        <w:rPr>
          <w:lang w:eastAsia="en-US"/>
        </w:rPr>
        <w:t xml:space="preserve">Sudėtyje taip pat yra: </w:t>
      </w:r>
      <w:r w:rsidR="00CA6165">
        <w:rPr>
          <w:lang w:eastAsia="en-US"/>
        </w:rPr>
        <w:t>k</w:t>
      </w:r>
      <w:r w:rsidRPr="00915CBF">
        <w:rPr>
          <w:lang w:eastAsia="en-US"/>
        </w:rPr>
        <w:t>alio (5</w:t>
      </w:r>
      <w:r w:rsidR="0060445C">
        <w:rPr>
          <w:lang w:eastAsia="en-US"/>
        </w:rPr>
        <w:t> </w:t>
      </w:r>
      <w:proofErr w:type="spellStart"/>
      <w:r w:rsidRPr="00915CBF">
        <w:rPr>
          <w:lang w:eastAsia="en-US"/>
        </w:rPr>
        <w:t>mmol</w:t>
      </w:r>
      <w:proofErr w:type="spellEnd"/>
      <w:r w:rsidRPr="00915CBF">
        <w:rPr>
          <w:lang w:eastAsia="en-US"/>
        </w:rPr>
        <w:t xml:space="preserve"> arba 195</w:t>
      </w:r>
      <w:r w:rsidR="0060445C">
        <w:rPr>
          <w:lang w:eastAsia="en-US"/>
        </w:rPr>
        <w:t> </w:t>
      </w:r>
      <w:r w:rsidRPr="00915CBF">
        <w:rPr>
          <w:lang w:eastAsia="en-US"/>
        </w:rPr>
        <w:t>mg)</w:t>
      </w:r>
      <w:r w:rsidR="00AE6FAE" w:rsidRPr="00AE6FAE">
        <w:rPr>
          <w:lang w:eastAsia="en-US"/>
        </w:rPr>
        <w:t xml:space="preserve">, sulfitų, įskaitant </w:t>
      </w:r>
      <w:proofErr w:type="spellStart"/>
      <w:r w:rsidR="00AE6FAE" w:rsidRPr="00AE6FAE">
        <w:rPr>
          <w:lang w:eastAsia="en-US"/>
        </w:rPr>
        <w:t>metabisulfitus</w:t>
      </w:r>
      <w:proofErr w:type="spellEnd"/>
      <w:r w:rsidRPr="00915CBF">
        <w:rPr>
          <w:lang w:eastAsia="en-US"/>
        </w:rPr>
        <w:t>.</w:t>
      </w:r>
    </w:p>
    <w:p w14:paraId="444CECBE" w14:textId="77777777" w:rsidR="00915CBF" w:rsidRDefault="00915CBF" w:rsidP="00915CBF">
      <w:pPr>
        <w:spacing w:after="0"/>
        <w:rPr>
          <w:lang w:eastAsia="en-US"/>
        </w:rPr>
      </w:pPr>
      <w:r w:rsidRPr="00915CBF">
        <w:rPr>
          <w:lang w:eastAsia="en-US"/>
        </w:rPr>
        <w:t>Daugiau informacijos pateikta pakuotės lapelyje.</w:t>
      </w:r>
    </w:p>
    <w:p w14:paraId="56230113" w14:textId="77777777" w:rsidR="0060445C" w:rsidRPr="00915CBF" w:rsidRDefault="0060445C" w:rsidP="00915CBF">
      <w:pPr>
        <w:spacing w:after="0"/>
        <w:rPr>
          <w:noProof/>
          <w:lang w:eastAsia="en-US"/>
        </w:rPr>
      </w:pPr>
    </w:p>
    <w:p w14:paraId="17ED1DC1" w14:textId="77777777" w:rsidR="00915CBF" w:rsidRPr="00915CBF" w:rsidRDefault="00915CBF" w:rsidP="00915CBF">
      <w:pPr>
        <w:spacing w:after="0"/>
        <w:rPr>
          <w:noProof/>
          <w:lang w:eastAsia="en-US"/>
        </w:rPr>
      </w:pPr>
    </w:p>
    <w:p w14:paraId="7E9B458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4.</w:t>
      </w:r>
      <w:r w:rsidRPr="00915CBF">
        <w:rPr>
          <w:b/>
          <w:noProof/>
          <w:lang w:eastAsia="en-US"/>
        </w:rPr>
        <w:tab/>
      </w:r>
      <w:r w:rsidR="0060445C">
        <w:rPr>
          <w:b/>
          <w:lang w:eastAsia="en-US"/>
        </w:rPr>
        <w:t>FARMACINĖ</w:t>
      </w:r>
      <w:r w:rsidRPr="00915CBF">
        <w:rPr>
          <w:b/>
          <w:lang w:eastAsia="en-US"/>
        </w:rPr>
        <w:t xml:space="preserve"> FORMA IR KIEKIS PAKUOTĖJE</w:t>
      </w:r>
    </w:p>
    <w:p w14:paraId="25C6889C" w14:textId="77777777" w:rsidR="00915CBF" w:rsidRPr="00915CBF" w:rsidRDefault="00915CBF" w:rsidP="00915CBF">
      <w:pPr>
        <w:spacing w:after="0"/>
        <w:rPr>
          <w:noProof/>
          <w:lang w:eastAsia="en-US"/>
        </w:rPr>
      </w:pPr>
    </w:p>
    <w:p w14:paraId="4C73903A" w14:textId="77777777" w:rsidR="00915CBF" w:rsidRPr="00915CBF" w:rsidRDefault="00915CBF" w:rsidP="00915CBF">
      <w:pPr>
        <w:spacing w:after="0"/>
        <w:rPr>
          <w:noProof/>
          <w:lang w:eastAsia="en-US"/>
        </w:rPr>
      </w:pPr>
      <w:r w:rsidRPr="00915CBF">
        <w:rPr>
          <w:lang w:eastAsia="en-US"/>
        </w:rPr>
        <w:t>Milteliai geriamajam tirpalui paketėlyje</w:t>
      </w:r>
    </w:p>
    <w:p w14:paraId="0870ECD2" w14:textId="77777777" w:rsidR="00915CBF" w:rsidRDefault="00915CBF" w:rsidP="00915CBF">
      <w:pPr>
        <w:tabs>
          <w:tab w:val="left" w:pos="2280"/>
        </w:tabs>
        <w:spacing w:after="0"/>
        <w:rPr>
          <w:lang w:eastAsia="en-US"/>
        </w:rPr>
      </w:pPr>
      <w:r w:rsidRPr="00915CBF">
        <w:rPr>
          <w:lang w:eastAsia="en-US"/>
        </w:rPr>
        <w:t>50 (25 x 2) paketėlių (ligoninės pakuotė)</w:t>
      </w:r>
    </w:p>
    <w:p w14:paraId="6F39EF68" w14:textId="77777777" w:rsidR="0060445C" w:rsidRPr="00915CBF" w:rsidRDefault="0060445C" w:rsidP="00915CBF">
      <w:pPr>
        <w:tabs>
          <w:tab w:val="left" w:pos="2280"/>
        </w:tabs>
        <w:spacing w:after="0"/>
        <w:rPr>
          <w:noProof/>
          <w:lang w:eastAsia="en-US"/>
        </w:rPr>
      </w:pPr>
    </w:p>
    <w:p w14:paraId="1CA24EB0" w14:textId="77777777" w:rsidR="00915CBF" w:rsidRPr="00915CBF" w:rsidRDefault="00915CBF" w:rsidP="00915CBF">
      <w:pPr>
        <w:spacing w:after="0"/>
        <w:rPr>
          <w:noProof/>
          <w:lang w:eastAsia="en-US"/>
        </w:rPr>
      </w:pPr>
    </w:p>
    <w:p w14:paraId="19B16A9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5.</w:t>
      </w:r>
      <w:r w:rsidRPr="00915CBF">
        <w:rPr>
          <w:b/>
          <w:noProof/>
          <w:lang w:eastAsia="en-US"/>
        </w:rPr>
        <w:tab/>
      </w:r>
      <w:r w:rsidRPr="00915CBF">
        <w:rPr>
          <w:b/>
          <w:lang w:eastAsia="en-US"/>
        </w:rPr>
        <w:t>VARTOJIMO METODAS IR BŪDAS (-AI)</w:t>
      </w:r>
    </w:p>
    <w:p w14:paraId="4653D71C" w14:textId="77777777" w:rsidR="00915CBF" w:rsidRPr="00915CBF" w:rsidRDefault="00915CBF" w:rsidP="00915CBF">
      <w:pPr>
        <w:spacing w:after="0"/>
        <w:rPr>
          <w:i/>
          <w:noProof/>
          <w:lang w:eastAsia="en-US"/>
        </w:rPr>
      </w:pPr>
    </w:p>
    <w:p w14:paraId="1970315B" w14:textId="77777777" w:rsidR="003836B2" w:rsidRDefault="00915CBF" w:rsidP="00915CBF">
      <w:pPr>
        <w:tabs>
          <w:tab w:val="left" w:pos="-142"/>
        </w:tabs>
        <w:spacing w:after="0"/>
        <w:rPr>
          <w:color w:val="000000"/>
          <w:lang w:eastAsia="en-US"/>
        </w:rPr>
      </w:pPr>
      <w:r w:rsidRPr="00915CBF">
        <w:rPr>
          <w:color w:val="000000"/>
          <w:lang w:eastAsia="en-US"/>
        </w:rPr>
        <w:t xml:space="preserve">Vartokite taip, kaip nurodė gydytojas. </w:t>
      </w:r>
    </w:p>
    <w:p w14:paraId="00221DEB" w14:textId="77777777" w:rsidR="00915CBF" w:rsidRPr="00915CBF" w:rsidRDefault="00915CBF" w:rsidP="00915CBF">
      <w:pPr>
        <w:tabs>
          <w:tab w:val="left" w:pos="-142"/>
        </w:tabs>
        <w:spacing w:after="0"/>
        <w:rPr>
          <w:color w:val="000000"/>
          <w:lang w:eastAsia="en-US"/>
        </w:rPr>
      </w:pPr>
      <w:r w:rsidRPr="00915CBF">
        <w:rPr>
          <w:color w:val="000000"/>
          <w:lang w:eastAsia="en-US"/>
        </w:rPr>
        <w:t>Prieš varto</w:t>
      </w:r>
      <w:r w:rsidR="0060445C">
        <w:rPr>
          <w:color w:val="000000"/>
          <w:lang w:eastAsia="en-US"/>
        </w:rPr>
        <w:t>jimą</w:t>
      </w:r>
      <w:r w:rsidRPr="00915CBF">
        <w:rPr>
          <w:color w:val="000000"/>
          <w:lang w:eastAsia="en-US"/>
        </w:rPr>
        <w:t xml:space="preserve"> perskaitykite pakuotės lapelį.</w:t>
      </w:r>
    </w:p>
    <w:p w14:paraId="37E27A24" w14:textId="77777777" w:rsidR="00915CBF" w:rsidRPr="00915CBF" w:rsidRDefault="00915CBF" w:rsidP="00915CBF">
      <w:pPr>
        <w:tabs>
          <w:tab w:val="left" w:pos="-142"/>
        </w:tabs>
        <w:spacing w:after="0"/>
        <w:rPr>
          <w:lang w:eastAsia="en-US"/>
        </w:rPr>
      </w:pPr>
    </w:p>
    <w:p w14:paraId="067492A5" w14:textId="77777777" w:rsidR="0060445C" w:rsidRPr="00915CBF" w:rsidRDefault="00915CBF" w:rsidP="00915CBF">
      <w:pPr>
        <w:spacing w:after="0"/>
        <w:rPr>
          <w:noProof/>
          <w:lang w:eastAsia="en-US"/>
        </w:rPr>
      </w:pPr>
      <w:r w:rsidRPr="00915CBF">
        <w:rPr>
          <w:lang w:eastAsia="en-US"/>
        </w:rPr>
        <w:t xml:space="preserve">Vartoti per burną. </w:t>
      </w:r>
      <w:r w:rsidR="005D49B4">
        <w:rPr>
          <w:lang w:eastAsia="en-US"/>
        </w:rPr>
        <w:t xml:space="preserve">Jei praskiedus tirpalas įkaista, reikia palaukti kol jis atvės. Atvėsus tirpalui, jį reikia išgerti nedelsiant. </w:t>
      </w:r>
    </w:p>
    <w:p w14:paraId="412A8474" w14:textId="77777777" w:rsidR="00915CBF" w:rsidRPr="00915CBF" w:rsidRDefault="00915CBF" w:rsidP="00915CBF">
      <w:pPr>
        <w:spacing w:after="0"/>
        <w:rPr>
          <w:noProof/>
          <w:lang w:eastAsia="en-US"/>
        </w:rPr>
      </w:pPr>
    </w:p>
    <w:p w14:paraId="17283F0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6.</w:t>
      </w:r>
      <w:r w:rsidRPr="00915CBF">
        <w:rPr>
          <w:b/>
          <w:noProof/>
          <w:lang w:eastAsia="en-US"/>
        </w:rPr>
        <w:tab/>
      </w:r>
      <w:r w:rsidRPr="00915CBF">
        <w:rPr>
          <w:b/>
          <w:lang w:eastAsia="en-US"/>
        </w:rPr>
        <w:t>SPECIALUS ĮSPĖJIMAS, KAD VAISTINĮ PREPARATĄ BŪTINA LAIKYTI VAIKAMS NEPASTEBIMOJE IR NEPASIEKIAMOJE VIETOJE</w:t>
      </w:r>
    </w:p>
    <w:p w14:paraId="7E0747DC" w14:textId="77777777" w:rsidR="00915CBF" w:rsidRPr="00915CBF" w:rsidRDefault="00915CBF" w:rsidP="00915CBF">
      <w:pPr>
        <w:spacing w:after="0"/>
        <w:rPr>
          <w:noProof/>
          <w:lang w:eastAsia="en-US"/>
        </w:rPr>
      </w:pPr>
    </w:p>
    <w:p w14:paraId="785CABF8" w14:textId="77777777" w:rsidR="00915CBF" w:rsidRDefault="00915CBF" w:rsidP="00915CBF">
      <w:pPr>
        <w:spacing w:after="0"/>
        <w:outlineLvl w:val="0"/>
        <w:rPr>
          <w:lang w:eastAsia="en-US"/>
        </w:rPr>
      </w:pPr>
      <w:r w:rsidRPr="00915CBF">
        <w:rPr>
          <w:lang w:eastAsia="en-US"/>
        </w:rPr>
        <w:t>Laikyti vaikams nepastebimoje ir nepasiekiamoje vietoje.</w:t>
      </w:r>
    </w:p>
    <w:p w14:paraId="163E3C69" w14:textId="77777777" w:rsidR="0060445C" w:rsidRPr="00915CBF" w:rsidRDefault="0060445C" w:rsidP="00915CBF">
      <w:pPr>
        <w:spacing w:after="0"/>
        <w:outlineLvl w:val="0"/>
        <w:rPr>
          <w:noProof/>
          <w:lang w:eastAsia="en-US"/>
        </w:rPr>
      </w:pPr>
    </w:p>
    <w:p w14:paraId="6CA05099" w14:textId="77777777" w:rsidR="00915CBF" w:rsidRPr="00915CBF" w:rsidRDefault="00915CBF" w:rsidP="00915CBF">
      <w:pPr>
        <w:spacing w:after="0"/>
        <w:outlineLvl w:val="0"/>
        <w:rPr>
          <w:noProof/>
          <w:lang w:eastAsia="en-US"/>
        </w:rPr>
      </w:pPr>
    </w:p>
    <w:p w14:paraId="5D40F03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7.</w:t>
      </w:r>
      <w:r w:rsidRPr="00915CBF">
        <w:rPr>
          <w:b/>
          <w:noProof/>
          <w:lang w:eastAsia="en-US"/>
        </w:rPr>
        <w:tab/>
      </w:r>
      <w:r w:rsidRPr="00915CBF">
        <w:rPr>
          <w:b/>
          <w:lang w:eastAsia="en-US"/>
        </w:rPr>
        <w:t>KITAS (-I) SPECIALUS (-ŪS) ĮSPĖJIMAS (-AI) (JEI REIKIA)</w:t>
      </w:r>
    </w:p>
    <w:p w14:paraId="1F4C9140" w14:textId="77777777" w:rsidR="00915CBF" w:rsidRPr="00915CBF" w:rsidRDefault="00915CBF" w:rsidP="00915CBF">
      <w:pPr>
        <w:spacing w:after="0"/>
        <w:rPr>
          <w:noProof/>
          <w:lang w:eastAsia="en-US"/>
        </w:rPr>
      </w:pPr>
    </w:p>
    <w:p w14:paraId="576D1638" w14:textId="77777777" w:rsidR="00915CBF" w:rsidRPr="00915CBF" w:rsidRDefault="00915CBF" w:rsidP="00915CBF">
      <w:pPr>
        <w:spacing w:after="0"/>
        <w:rPr>
          <w:noProof/>
          <w:lang w:eastAsia="en-US"/>
        </w:rPr>
      </w:pPr>
    </w:p>
    <w:p w14:paraId="0EFA579C" w14:textId="77777777" w:rsidR="00915CBF" w:rsidRPr="00915CBF" w:rsidRDefault="00915CBF" w:rsidP="00915CBF">
      <w:pPr>
        <w:keepNext/>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8.</w:t>
      </w:r>
      <w:r w:rsidRPr="00915CBF">
        <w:rPr>
          <w:b/>
          <w:noProof/>
          <w:lang w:eastAsia="en-US"/>
        </w:rPr>
        <w:tab/>
      </w:r>
      <w:r w:rsidR="0060445C">
        <w:rPr>
          <w:b/>
          <w:noProof/>
          <w:lang w:eastAsia="en-US"/>
        </w:rPr>
        <w:t>TINKAMUMO LAIKAS</w:t>
      </w:r>
    </w:p>
    <w:p w14:paraId="34FFB96A" w14:textId="77777777" w:rsidR="00915CBF" w:rsidRPr="00915CBF" w:rsidRDefault="00915CBF" w:rsidP="00915CBF">
      <w:pPr>
        <w:spacing w:after="0"/>
        <w:rPr>
          <w:i/>
          <w:noProof/>
          <w:lang w:eastAsia="en-US"/>
        </w:rPr>
      </w:pPr>
    </w:p>
    <w:p w14:paraId="5178E4C2" w14:textId="77777777" w:rsidR="00915CBF" w:rsidRDefault="00915CBF" w:rsidP="00915CBF">
      <w:pPr>
        <w:spacing w:after="0"/>
        <w:rPr>
          <w:lang w:eastAsia="en-US"/>
        </w:rPr>
      </w:pPr>
      <w:r w:rsidRPr="00915CBF">
        <w:rPr>
          <w:lang w:eastAsia="en-US"/>
        </w:rPr>
        <w:t>EXP:</w:t>
      </w:r>
      <w:r w:rsidR="00CA6165">
        <w:rPr>
          <w:lang w:eastAsia="en-US"/>
        </w:rPr>
        <w:t xml:space="preserve"> </w:t>
      </w:r>
      <w:r w:rsidR="00CA6165" w:rsidRPr="00CA6165">
        <w:rPr>
          <w:rFonts w:eastAsia="PMingLiU"/>
          <w:highlight w:val="lightGray"/>
        </w:rPr>
        <w:t>{</w:t>
      </w:r>
      <w:r w:rsidR="006E0BB0">
        <w:rPr>
          <w:rFonts w:eastAsia="PMingLiU"/>
          <w:highlight w:val="lightGray"/>
        </w:rPr>
        <w:t>mm MMMM</w:t>
      </w:r>
      <w:r w:rsidR="00CA6165" w:rsidRPr="00CA6165">
        <w:rPr>
          <w:rFonts w:eastAsia="PMingLiU"/>
          <w:highlight w:val="lightGray"/>
        </w:rPr>
        <w:t>}</w:t>
      </w:r>
    </w:p>
    <w:p w14:paraId="25ECCABC" w14:textId="77777777" w:rsidR="0060445C" w:rsidRPr="00915CBF" w:rsidRDefault="0060445C" w:rsidP="00915CBF">
      <w:pPr>
        <w:spacing w:after="0"/>
        <w:rPr>
          <w:noProof/>
          <w:lang w:eastAsia="en-US"/>
        </w:rPr>
      </w:pPr>
    </w:p>
    <w:p w14:paraId="082A4320" w14:textId="77777777" w:rsidR="00915CBF" w:rsidRPr="00915CBF" w:rsidRDefault="00915CBF" w:rsidP="00915CBF">
      <w:pPr>
        <w:spacing w:after="0"/>
        <w:rPr>
          <w:noProof/>
          <w:lang w:eastAsia="en-US"/>
        </w:rPr>
      </w:pPr>
    </w:p>
    <w:p w14:paraId="585DD846"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9.</w:t>
      </w:r>
      <w:r w:rsidRPr="00915CBF">
        <w:rPr>
          <w:b/>
          <w:noProof/>
          <w:lang w:eastAsia="en-US"/>
        </w:rPr>
        <w:tab/>
      </w:r>
      <w:r w:rsidRPr="00915CBF">
        <w:rPr>
          <w:b/>
          <w:lang w:eastAsia="en-US"/>
        </w:rPr>
        <w:t>SPECIALIOS LAIKYMO SĄLYGOS</w:t>
      </w:r>
    </w:p>
    <w:p w14:paraId="233ED15E" w14:textId="77777777" w:rsidR="00915CBF" w:rsidRPr="00915CBF" w:rsidRDefault="00915CBF" w:rsidP="00915CBF">
      <w:pPr>
        <w:spacing w:after="0"/>
        <w:rPr>
          <w:noProof/>
          <w:lang w:eastAsia="en-US"/>
        </w:rPr>
      </w:pPr>
    </w:p>
    <w:p w14:paraId="3BF2D81E" w14:textId="77777777" w:rsidR="00915CBF" w:rsidRPr="00915CBF" w:rsidRDefault="00915CBF" w:rsidP="00915CBF">
      <w:pPr>
        <w:spacing w:after="0"/>
        <w:ind w:left="567" w:hanging="567"/>
        <w:rPr>
          <w:noProof/>
          <w:lang w:eastAsia="en-US"/>
        </w:rPr>
      </w:pPr>
      <w:r w:rsidRPr="00915CBF">
        <w:rPr>
          <w:lang w:eastAsia="en-US"/>
        </w:rPr>
        <w:t>Laikyti ne aukštesnėje kaip 25</w:t>
      </w:r>
      <w:r w:rsidR="0060445C">
        <w:rPr>
          <w:lang w:eastAsia="en-US"/>
        </w:rPr>
        <w:t> </w:t>
      </w:r>
      <w:r w:rsidR="0060445C" w:rsidRPr="00AC2CD5">
        <w:rPr>
          <w:noProof/>
        </w:rPr>
        <w:sym w:font="Symbol" w:char="F0B0"/>
      </w:r>
      <w:r w:rsidRPr="00915CBF">
        <w:rPr>
          <w:lang w:eastAsia="en-US"/>
        </w:rPr>
        <w:t>C temperatūroje.</w:t>
      </w:r>
    </w:p>
    <w:p w14:paraId="6E59CFFC" w14:textId="77777777" w:rsidR="00915CBF" w:rsidRPr="00915CBF" w:rsidRDefault="00915CBF" w:rsidP="00915CBF">
      <w:pPr>
        <w:spacing w:after="0"/>
        <w:ind w:left="567" w:hanging="567"/>
        <w:rPr>
          <w:noProof/>
          <w:lang w:eastAsia="en-US"/>
        </w:rPr>
      </w:pPr>
    </w:p>
    <w:p w14:paraId="068CF5A1" w14:textId="77777777" w:rsidR="00915CBF" w:rsidRPr="00915CBF" w:rsidRDefault="00915CBF" w:rsidP="00915CBF">
      <w:pPr>
        <w:spacing w:after="0"/>
        <w:ind w:left="567" w:hanging="567"/>
        <w:rPr>
          <w:noProof/>
          <w:lang w:eastAsia="en-US"/>
        </w:rPr>
      </w:pPr>
    </w:p>
    <w:p w14:paraId="68B7D75C"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lastRenderedPageBreak/>
        <w:t>10.</w:t>
      </w:r>
      <w:r w:rsidRPr="00915CBF">
        <w:rPr>
          <w:b/>
          <w:noProof/>
          <w:lang w:eastAsia="en-US"/>
        </w:rPr>
        <w:tab/>
      </w:r>
      <w:r w:rsidRPr="00915CBF">
        <w:rPr>
          <w:b/>
          <w:lang w:eastAsia="en-US"/>
        </w:rPr>
        <w:t>SPECIALIOS ATSARGUMO PRIEMONĖS DĖL NESUVARTOTO VAISTINIO PREPARATO AR JO ATLIEKŲ TVARKYMO (JEI REIKIA)</w:t>
      </w:r>
    </w:p>
    <w:p w14:paraId="6FCDD543" w14:textId="77777777" w:rsidR="00915CBF" w:rsidRPr="00915CBF" w:rsidRDefault="00915CBF" w:rsidP="00915CBF">
      <w:pPr>
        <w:spacing w:after="0"/>
        <w:rPr>
          <w:noProof/>
          <w:lang w:eastAsia="en-US"/>
        </w:rPr>
      </w:pPr>
    </w:p>
    <w:p w14:paraId="467B5A4F" w14:textId="77777777" w:rsidR="00915CBF" w:rsidRPr="00915CBF" w:rsidRDefault="00915CBF" w:rsidP="00915CBF">
      <w:pPr>
        <w:spacing w:after="0"/>
        <w:rPr>
          <w:noProof/>
          <w:lang w:eastAsia="en-US"/>
        </w:rPr>
      </w:pPr>
    </w:p>
    <w:p w14:paraId="054462F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11.</w:t>
      </w:r>
      <w:r w:rsidRPr="00915CBF">
        <w:rPr>
          <w:b/>
          <w:noProof/>
          <w:lang w:eastAsia="en-US"/>
        </w:rPr>
        <w:tab/>
      </w:r>
      <w:r w:rsidR="0060445C">
        <w:rPr>
          <w:b/>
          <w:noProof/>
          <w:lang w:eastAsia="en-US"/>
        </w:rPr>
        <w:t>REGISTRUOTOJO</w:t>
      </w:r>
      <w:r w:rsidRPr="00915CBF">
        <w:rPr>
          <w:b/>
          <w:lang w:eastAsia="en-US"/>
        </w:rPr>
        <w:t>PAVADINIMAS IR ADRESAS</w:t>
      </w:r>
    </w:p>
    <w:p w14:paraId="2B965908" w14:textId="77777777" w:rsidR="00915CBF" w:rsidRPr="00915CBF" w:rsidRDefault="00915CBF" w:rsidP="00915CBF">
      <w:pPr>
        <w:spacing w:after="0"/>
        <w:rPr>
          <w:noProof/>
          <w:lang w:eastAsia="en-US"/>
        </w:rPr>
      </w:pPr>
    </w:p>
    <w:p w14:paraId="41E24892"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Casen</w:t>
      </w:r>
      <w:proofErr w:type="spellEnd"/>
      <w:r w:rsidRPr="00915CBF">
        <w:rPr>
          <w:lang w:eastAsia="en-US"/>
        </w:rPr>
        <w:t xml:space="preserve"> </w:t>
      </w:r>
      <w:proofErr w:type="spellStart"/>
      <w:r w:rsidRPr="00915CBF">
        <w:rPr>
          <w:lang w:eastAsia="en-US"/>
        </w:rPr>
        <w:t>Recordati</w:t>
      </w:r>
      <w:proofErr w:type="spellEnd"/>
      <w:r w:rsidRPr="00915CBF">
        <w:rPr>
          <w:lang w:eastAsia="en-US"/>
        </w:rPr>
        <w:t>, S.L.</w:t>
      </w:r>
    </w:p>
    <w:p w14:paraId="2106D984"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Autovía</w:t>
      </w:r>
      <w:proofErr w:type="spellEnd"/>
      <w:r w:rsidRPr="00915CBF">
        <w:rPr>
          <w:lang w:eastAsia="en-US"/>
        </w:rPr>
        <w:t xml:space="preserve"> de </w:t>
      </w:r>
      <w:proofErr w:type="spellStart"/>
      <w:r w:rsidRPr="00915CBF">
        <w:rPr>
          <w:lang w:eastAsia="en-US"/>
        </w:rPr>
        <w:t>Logroño</w:t>
      </w:r>
      <w:proofErr w:type="spellEnd"/>
      <w:r w:rsidRPr="00915CBF">
        <w:rPr>
          <w:lang w:eastAsia="en-US"/>
        </w:rPr>
        <w:t xml:space="preserve"> Km 13</w:t>
      </w:r>
      <w:r w:rsidR="00CA6165">
        <w:rPr>
          <w:lang w:eastAsia="en-US"/>
        </w:rPr>
        <w:t>,</w:t>
      </w:r>
      <w:r w:rsidRPr="00915CBF">
        <w:rPr>
          <w:lang w:eastAsia="en-US"/>
        </w:rPr>
        <w:t>300</w:t>
      </w:r>
    </w:p>
    <w:p w14:paraId="1ED35394" w14:textId="77777777" w:rsidR="00915CBF" w:rsidRPr="00915CBF" w:rsidRDefault="00915CBF" w:rsidP="00915CBF">
      <w:pPr>
        <w:numPr>
          <w:ilvl w:val="12"/>
          <w:numId w:val="0"/>
        </w:numPr>
        <w:spacing w:after="0"/>
        <w:ind w:right="-2"/>
        <w:jc w:val="both"/>
        <w:rPr>
          <w:noProof/>
          <w:szCs w:val="22"/>
          <w:lang w:eastAsia="en-US"/>
        </w:rPr>
      </w:pPr>
      <w:r w:rsidRPr="00915CBF">
        <w:rPr>
          <w:lang w:eastAsia="en-US"/>
        </w:rPr>
        <w:t xml:space="preserve">50180 </w:t>
      </w:r>
      <w:proofErr w:type="spellStart"/>
      <w:r w:rsidRPr="00915CBF">
        <w:rPr>
          <w:lang w:eastAsia="en-US"/>
        </w:rPr>
        <w:t>Utebo</w:t>
      </w:r>
      <w:proofErr w:type="spellEnd"/>
      <w:r w:rsidRPr="00915CBF">
        <w:rPr>
          <w:lang w:eastAsia="en-US"/>
        </w:rPr>
        <w:t xml:space="preserve"> - </w:t>
      </w:r>
      <w:proofErr w:type="spellStart"/>
      <w:r w:rsidR="00CA6165">
        <w:rPr>
          <w:lang w:eastAsia="en-US"/>
        </w:rPr>
        <w:t>Z</w:t>
      </w:r>
      <w:r w:rsidRPr="00915CBF">
        <w:rPr>
          <w:lang w:eastAsia="en-US"/>
        </w:rPr>
        <w:t>arago</w:t>
      </w:r>
      <w:r w:rsidR="00CA6165">
        <w:rPr>
          <w:lang w:eastAsia="en-US"/>
        </w:rPr>
        <w:t>z</w:t>
      </w:r>
      <w:r w:rsidRPr="00915CBF">
        <w:rPr>
          <w:lang w:eastAsia="en-US"/>
        </w:rPr>
        <w:t>a</w:t>
      </w:r>
      <w:proofErr w:type="spellEnd"/>
    </w:p>
    <w:p w14:paraId="2C3A1834" w14:textId="77777777" w:rsidR="00915CBF" w:rsidRDefault="00915CBF" w:rsidP="00915CBF">
      <w:pPr>
        <w:spacing w:after="0"/>
        <w:rPr>
          <w:lang w:eastAsia="en-US"/>
        </w:rPr>
      </w:pPr>
      <w:r w:rsidRPr="00915CBF">
        <w:rPr>
          <w:lang w:eastAsia="en-US"/>
        </w:rPr>
        <w:t xml:space="preserve">Ispanija </w:t>
      </w:r>
    </w:p>
    <w:p w14:paraId="4BBF48A6" w14:textId="77777777" w:rsidR="0060445C" w:rsidRPr="00915CBF" w:rsidRDefault="0060445C" w:rsidP="00915CBF">
      <w:pPr>
        <w:spacing w:after="0"/>
        <w:rPr>
          <w:noProof/>
          <w:szCs w:val="22"/>
          <w:lang w:eastAsia="en-US"/>
        </w:rPr>
      </w:pPr>
    </w:p>
    <w:p w14:paraId="0452E645" w14:textId="77777777" w:rsidR="00915CBF" w:rsidRPr="00915CBF" w:rsidRDefault="00915CBF" w:rsidP="00915CBF">
      <w:pPr>
        <w:spacing w:after="0"/>
        <w:rPr>
          <w:noProof/>
          <w:lang w:val="it-IT" w:eastAsia="en-US"/>
        </w:rPr>
      </w:pPr>
    </w:p>
    <w:p w14:paraId="7B588FFF"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12.</w:t>
      </w:r>
      <w:r w:rsidRPr="00915CBF">
        <w:rPr>
          <w:b/>
          <w:noProof/>
          <w:lang w:val="it-IT" w:eastAsia="en-US"/>
        </w:rPr>
        <w:tab/>
      </w:r>
      <w:r w:rsidR="0060445C">
        <w:rPr>
          <w:b/>
          <w:noProof/>
          <w:lang w:val="it-IT" w:eastAsia="en-US"/>
        </w:rPr>
        <w:t>REGISTRACIJOS PAŽYMĖJIMO</w:t>
      </w:r>
      <w:r w:rsidRPr="00915CBF">
        <w:rPr>
          <w:b/>
          <w:lang w:eastAsia="en-US"/>
        </w:rPr>
        <w:t xml:space="preserve">NUMERIS (-IAI) </w:t>
      </w:r>
    </w:p>
    <w:p w14:paraId="0F992CEA" w14:textId="77777777" w:rsidR="00915CBF" w:rsidRPr="00915CBF" w:rsidRDefault="00915CBF" w:rsidP="00915CBF">
      <w:pPr>
        <w:spacing w:after="0"/>
        <w:rPr>
          <w:noProof/>
          <w:lang w:val="it-IT" w:eastAsia="en-US"/>
        </w:rPr>
      </w:pPr>
    </w:p>
    <w:p w14:paraId="025CC97B" w14:textId="77777777" w:rsidR="0062328F" w:rsidRDefault="0062328F" w:rsidP="0062328F">
      <w:pPr>
        <w:spacing w:after="0"/>
        <w:rPr>
          <w:noProof/>
          <w:lang w:val="it-IT" w:eastAsia="en-US"/>
        </w:rPr>
      </w:pPr>
      <w:r>
        <w:rPr>
          <w:noProof/>
          <w:lang w:val="it-IT" w:eastAsia="en-US"/>
        </w:rPr>
        <w:t xml:space="preserve">LT/1/21/4826/012 </w:t>
      </w:r>
    </w:p>
    <w:p w14:paraId="3CAA1733" w14:textId="77777777" w:rsidR="0062328F" w:rsidRPr="00915CBF" w:rsidRDefault="0062328F" w:rsidP="0062328F">
      <w:pPr>
        <w:spacing w:after="0"/>
        <w:rPr>
          <w:noProof/>
          <w:lang w:val="it-IT" w:eastAsia="en-US"/>
        </w:rPr>
      </w:pPr>
    </w:p>
    <w:p w14:paraId="6448DD1D" w14:textId="77777777" w:rsidR="00915CBF" w:rsidRPr="00915CBF" w:rsidRDefault="00915CBF" w:rsidP="00915CBF">
      <w:pPr>
        <w:spacing w:after="0"/>
        <w:rPr>
          <w:noProof/>
          <w:lang w:val="it-IT" w:eastAsia="en-US"/>
        </w:rPr>
      </w:pPr>
    </w:p>
    <w:p w14:paraId="5A578D5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13.</w:t>
      </w:r>
      <w:r w:rsidRPr="00915CBF">
        <w:rPr>
          <w:b/>
          <w:noProof/>
          <w:lang w:val="it-IT" w:eastAsia="en-US"/>
        </w:rPr>
        <w:tab/>
      </w:r>
      <w:r w:rsidR="0060445C">
        <w:rPr>
          <w:b/>
          <w:lang w:eastAsia="en-US"/>
        </w:rPr>
        <w:t>SERIJOS</w:t>
      </w:r>
      <w:r w:rsidRPr="00915CBF">
        <w:rPr>
          <w:b/>
          <w:lang w:eastAsia="en-US"/>
        </w:rPr>
        <w:t xml:space="preserve"> NUMERIS</w:t>
      </w:r>
    </w:p>
    <w:p w14:paraId="6BD6C482" w14:textId="77777777" w:rsidR="00915CBF" w:rsidRPr="00915CBF" w:rsidRDefault="00915CBF" w:rsidP="00915CBF">
      <w:pPr>
        <w:spacing w:after="0"/>
        <w:rPr>
          <w:noProof/>
          <w:lang w:eastAsia="en-US"/>
        </w:rPr>
      </w:pPr>
    </w:p>
    <w:p w14:paraId="293D9102" w14:textId="77777777" w:rsidR="00915CBF" w:rsidRDefault="00915CBF" w:rsidP="00915CBF">
      <w:pPr>
        <w:spacing w:after="0"/>
        <w:rPr>
          <w:lang w:eastAsia="en-US"/>
        </w:rPr>
      </w:pPr>
      <w:r w:rsidRPr="00915CBF">
        <w:rPr>
          <w:lang w:eastAsia="en-US"/>
        </w:rPr>
        <w:t>Lot:</w:t>
      </w:r>
    </w:p>
    <w:p w14:paraId="39F0D537" w14:textId="77777777" w:rsidR="0060445C" w:rsidRPr="00915CBF" w:rsidRDefault="0060445C" w:rsidP="00915CBF">
      <w:pPr>
        <w:spacing w:after="0"/>
        <w:rPr>
          <w:noProof/>
          <w:lang w:eastAsia="en-US"/>
        </w:rPr>
      </w:pPr>
    </w:p>
    <w:p w14:paraId="67307080" w14:textId="77777777" w:rsidR="00915CBF" w:rsidRPr="00915CBF" w:rsidRDefault="00915CBF" w:rsidP="00915CBF">
      <w:pPr>
        <w:spacing w:after="0"/>
        <w:rPr>
          <w:noProof/>
          <w:lang w:eastAsia="en-US"/>
        </w:rPr>
      </w:pPr>
    </w:p>
    <w:p w14:paraId="4858D05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14.</w:t>
      </w:r>
      <w:r w:rsidRPr="00915CBF">
        <w:rPr>
          <w:b/>
          <w:noProof/>
          <w:lang w:eastAsia="en-US"/>
        </w:rPr>
        <w:tab/>
      </w:r>
      <w:r w:rsidR="0060445C" w:rsidRPr="00B34FA1">
        <w:rPr>
          <w:b/>
          <w:noProof/>
          <w:szCs w:val="24"/>
        </w:rPr>
        <w:t>PARDAVIMO (IŠDAVIMO) TVARKA</w:t>
      </w:r>
    </w:p>
    <w:p w14:paraId="123C89E5" w14:textId="77777777" w:rsidR="00915CBF" w:rsidRPr="00915CBF" w:rsidRDefault="00915CBF" w:rsidP="00915CBF">
      <w:pPr>
        <w:spacing w:after="0"/>
        <w:rPr>
          <w:noProof/>
          <w:lang w:eastAsia="en-US"/>
        </w:rPr>
      </w:pPr>
    </w:p>
    <w:p w14:paraId="3782E132" w14:textId="77777777" w:rsidR="00915CBF" w:rsidRDefault="0060445C" w:rsidP="00915CBF">
      <w:pPr>
        <w:spacing w:after="0"/>
        <w:rPr>
          <w:noProof/>
          <w:lang w:eastAsia="en-US"/>
        </w:rPr>
      </w:pPr>
      <w:r>
        <w:rPr>
          <w:noProof/>
          <w:lang w:eastAsia="en-US"/>
        </w:rPr>
        <w:t>Receptinis vaistas</w:t>
      </w:r>
      <w:r w:rsidR="00CA6165">
        <w:rPr>
          <w:noProof/>
          <w:lang w:eastAsia="en-US"/>
        </w:rPr>
        <w:t>.</w:t>
      </w:r>
    </w:p>
    <w:p w14:paraId="33060E30" w14:textId="77777777" w:rsidR="0060445C" w:rsidRPr="00915CBF" w:rsidRDefault="0060445C" w:rsidP="00915CBF">
      <w:pPr>
        <w:spacing w:after="0"/>
        <w:rPr>
          <w:noProof/>
          <w:lang w:eastAsia="en-US"/>
        </w:rPr>
      </w:pPr>
    </w:p>
    <w:p w14:paraId="0A5B04CF" w14:textId="77777777" w:rsidR="00915CBF" w:rsidRPr="00915CBF" w:rsidRDefault="00915CBF" w:rsidP="00915CBF">
      <w:pPr>
        <w:spacing w:after="0"/>
        <w:rPr>
          <w:noProof/>
          <w:lang w:eastAsia="en-US"/>
        </w:rPr>
      </w:pPr>
    </w:p>
    <w:p w14:paraId="60D4239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15.</w:t>
      </w:r>
      <w:r w:rsidRPr="00915CBF">
        <w:rPr>
          <w:b/>
          <w:noProof/>
          <w:lang w:eastAsia="en-US"/>
        </w:rPr>
        <w:tab/>
      </w:r>
      <w:r w:rsidRPr="00915CBF">
        <w:rPr>
          <w:b/>
          <w:lang w:eastAsia="en-US"/>
        </w:rPr>
        <w:t>VARTOJIMO INSTRUKCIJ</w:t>
      </w:r>
      <w:r w:rsidR="0060445C">
        <w:rPr>
          <w:b/>
          <w:lang w:eastAsia="en-US"/>
        </w:rPr>
        <w:t>A</w:t>
      </w:r>
    </w:p>
    <w:p w14:paraId="4566EA2B" w14:textId="77777777" w:rsidR="00915CBF" w:rsidRPr="00915CBF" w:rsidRDefault="00915CBF" w:rsidP="00915CBF">
      <w:pPr>
        <w:spacing w:after="0"/>
        <w:rPr>
          <w:noProof/>
          <w:lang w:eastAsia="en-US"/>
        </w:rPr>
      </w:pPr>
    </w:p>
    <w:p w14:paraId="18324CF0" w14:textId="77777777" w:rsidR="0060445C" w:rsidRPr="00915CBF" w:rsidRDefault="0060445C" w:rsidP="00915CBF">
      <w:pPr>
        <w:spacing w:after="0"/>
        <w:rPr>
          <w:noProof/>
          <w:lang w:eastAsia="en-US"/>
        </w:rPr>
      </w:pPr>
    </w:p>
    <w:p w14:paraId="5CBE5A71" w14:textId="77777777" w:rsidR="00915CBF" w:rsidRPr="00915CBF" w:rsidRDefault="00915CBF" w:rsidP="00915CBF">
      <w:pPr>
        <w:spacing w:after="0"/>
        <w:rPr>
          <w:noProof/>
          <w:lang w:eastAsia="en-US"/>
        </w:rPr>
      </w:pPr>
    </w:p>
    <w:p w14:paraId="0DA0974B"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16.</w:t>
      </w:r>
      <w:r w:rsidRPr="00915CBF">
        <w:rPr>
          <w:b/>
          <w:noProof/>
          <w:lang w:eastAsia="en-US"/>
        </w:rPr>
        <w:tab/>
      </w:r>
      <w:r w:rsidRPr="00915CBF">
        <w:rPr>
          <w:b/>
          <w:lang w:eastAsia="en-US"/>
        </w:rPr>
        <w:t>INFORMACIJA BRAILIO RAŠTU</w:t>
      </w:r>
    </w:p>
    <w:p w14:paraId="64D8BD7C" w14:textId="77777777" w:rsidR="00915CBF" w:rsidRPr="00915CBF" w:rsidRDefault="00915CBF" w:rsidP="00915CBF">
      <w:pPr>
        <w:spacing w:after="0"/>
        <w:rPr>
          <w:lang w:eastAsia="en-US"/>
        </w:rPr>
      </w:pPr>
    </w:p>
    <w:p w14:paraId="69EA2273" w14:textId="77777777" w:rsidR="00915CBF" w:rsidRPr="00915CBF" w:rsidRDefault="00915CBF" w:rsidP="00915CBF">
      <w:pPr>
        <w:spacing w:after="0"/>
        <w:rPr>
          <w:noProof/>
          <w:szCs w:val="22"/>
          <w:lang w:eastAsia="en-US"/>
        </w:rPr>
      </w:pPr>
      <w:proofErr w:type="spellStart"/>
      <w:r w:rsidRPr="00915CBF">
        <w:rPr>
          <w:lang w:eastAsia="en-US"/>
        </w:rPr>
        <w:t>citrafleet</w:t>
      </w:r>
      <w:proofErr w:type="spellEnd"/>
    </w:p>
    <w:p w14:paraId="56387EE7" w14:textId="77777777" w:rsidR="00915CBF" w:rsidRDefault="00915CBF" w:rsidP="00915CBF">
      <w:pPr>
        <w:spacing w:after="0"/>
        <w:rPr>
          <w:noProof/>
          <w:szCs w:val="22"/>
          <w:lang w:eastAsia="en-US"/>
        </w:rPr>
      </w:pPr>
    </w:p>
    <w:p w14:paraId="506937B0" w14:textId="77777777" w:rsidR="0060445C" w:rsidRPr="00915CBF" w:rsidRDefault="0060445C" w:rsidP="00915CBF">
      <w:pPr>
        <w:spacing w:after="0"/>
        <w:rPr>
          <w:noProof/>
          <w:szCs w:val="22"/>
          <w:lang w:eastAsia="en-US"/>
        </w:rPr>
      </w:pPr>
    </w:p>
    <w:p w14:paraId="6F8A379F"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i/>
          <w:noProof/>
          <w:lang w:eastAsia="en-US"/>
        </w:rPr>
      </w:pPr>
      <w:r w:rsidRPr="00915CBF">
        <w:rPr>
          <w:b/>
          <w:noProof/>
          <w:szCs w:val="22"/>
          <w:lang w:eastAsia="en-US"/>
        </w:rPr>
        <w:t>17.</w:t>
      </w:r>
      <w:r w:rsidRPr="00915CBF">
        <w:rPr>
          <w:b/>
          <w:noProof/>
          <w:szCs w:val="22"/>
          <w:lang w:eastAsia="en-US"/>
        </w:rPr>
        <w:tab/>
      </w:r>
      <w:r w:rsidRPr="00915CBF">
        <w:rPr>
          <w:b/>
          <w:lang w:eastAsia="en-US"/>
        </w:rPr>
        <w:t>UNIKALUS IDENTIFIKATORIUS – 2D BRŪKŠNINIS KODAS</w:t>
      </w:r>
    </w:p>
    <w:p w14:paraId="2484C30D" w14:textId="77777777" w:rsidR="00915CBF" w:rsidRPr="00915CBF" w:rsidRDefault="00915CBF" w:rsidP="00915CBF">
      <w:pPr>
        <w:spacing w:after="0"/>
        <w:rPr>
          <w:noProof/>
          <w:highlight w:val="lightGray"/>
          <w:lang w:eastAsia="en-US"/>
        </w:rPr>
      </w:pPr>
    </w:p>
    <w:p w14:paraId="143B9FF8" w14:textId="77777777" w:rsidR="00915CBF" w:rsidRPr="00915CBF" w:rsidRDefault="00915CBF" w:rsidP="00915CBF">
      <w:pPr>
        <w:tabs>
          <w:tab w:val="left" w:pos="567"/>
        </w:tabs>
        <w:spacing w:after="0"/>
        <w:rPr>
          <w:noProof/>
          <w:lang w:eastAsia="en-US"/>
        </w:rPr>
      </w:pPr>
      <w:r w:rsidRPr="00B13276">
        <w:rPr>
          <w:highlight w:val="lightGray"/>
          <w:lang w:eastAsia="en-US"/>
        </w:rPr>
        <w:t xml:space="preserve">2D brūkšninis kodas su </w:t>
      </w:r>
      <w:r w:rsidR="00CB72DB">
        <w:rPr>
          <w:highlight w:val="lightGray"/>
          <w:lang w:eastAsia="en-US"/>
        </w:rPr>
        <w:t>nurody</w:t>
      </w:r>
      <w:r w:rsidRPr="00B13276">
        <w:rPr>
          <w:highlight w:val="lightGray"/>
          <w:lang w:eastAsia="en-US"/>
        </w:rPr>
        <w:t>tu unikaliu identifikatoriumi.</w:t>
      </w:r>
    </w:p>
    <w:p w14:paraId="4E74A331" w14:textId="77777777" w:rsidR="003836B2" w:rsidRDefault="003836B2" w:rsidP="00915CBF">
      <w:pPr>
        <w:spacing w:after="0"/>
        <w:rPr>
          <w:noProof/>
          <w:highlight w:val="lightGray"/>
          <w:lang w:eastAsia="en-US"/>
        </w:rPr>
      </w:pPr>
    </w:p>
    <w:p w14:paraId="6BA56E2F" w14:textId="77777777" w:rsidR="0060445C" w:rsidRPr="00915CBF" w:rsidRDefault="0060445C" w:rsidP="00915CBF">
      <w:pPr>
        <w:spacing w:after="0"/>
        <w:rPr>
          <w:noProof/>
          <w:highlight w:val="lightGray"/>
          <w:lang w:eastAsia="en-US"/>
        </w:rPr>
      </w:pPr>
    </w:p>
    <w:p w14:paraId="4480E3AE"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b/>
          <w:lang w:eastAsia="en-US"/>
        </w:rPr>
      </w:pPr>
      <w:r w:rsidRPr="00915CBF">
        <w:rPr>
          <w:b/>
          <w:lang w:eastAsia="en-US"/>
        </w:rPr>
        <w:t>18.</w:t>
      </w:r>
      <w:r w:rsidRPr="00915CBF">
        <w:rPr>
          <w:b/>
          <w:lang w:eastAsia="en-US"/>
        </w:rPr>
        <w:tab/>
        <w:t>UNIKALUS IDENTIFIKATORIUS – ŽMONĖMS SUPRANTAMI DUOMENYS</w:t>
      </w:r>
    </w:p>
    <w:p w14:paraId="1FAB658D" w14:textId="77777777" w:rsidR="00915CBF" w:rsidRPr="00915CBF" w:rsidRDefault="00915CBF" w:rsidP="00915CBF">
      <w:pPr>
        <w:spacing w:after="0"/>
        <w:rPr>
          <w:noProof/>
          <w:highlight w:val="lightGray"/>
          <w:lang w:eastAsia="en-US"/>
        </w:rPr>
      </w:pPr>
    </w:p>
    <w:p w14:paraId="0D6395D0" w14:textId="77777777" w:rsidR="00915CBF" w:rsidRPr="00915CBF" w:rsidRDefault="00915CBF" w:rsidP="00915CBF">
      <w:pPr>
        <w:tabs>
          <w:tab w:val="left" w:pos="567"/>
        </w:tabs>
        <w:spacing w:after="0"/>
        <w:rPr>
          <w:szCs w:val="22"/>
          <w:lang w:eastAsia="en-US"/>
        </w:rPr>
      </w:pPr>
      <w:r w:rsidRPr="00915CBF">
        <w:rPr>
          <w:lang w:eastAsia="en-US"/>
        </w:rPr>
        <w:t xml:space="preserve">PC: </w:t>
      </w:r>
    </w:p>
    <w:p w14:paraId="4076F9E5" w14:textId="77777777" w:rsidR="003836B2" w:rsidRDefault="00915CBF" w:rsidP="00915CBF">
      <w:pPr>
        <w:tabs>
          <w:tab w:val="left" w:pos="567"/>
        </w:tabs>
        <w:spacing w:after="0"/>
        <w:rPr>
          <w:lang w:eastAsia="en-US"/>
        </w:rPr>
      </w:pPr>
      <w:r w:rsidRPr="00915CBF">
        <w:rPr>
          <w:lang w:eastAsia="en-US"/>
        </w:rPr>
        <w:t xml:space="preserve">SN: </w:t>
      </w:r>
    </w:p>
    <w:p w14:paraId="2F5D9BE9" w14:textId="77777777" w:rsidR="002F7322" w:rsidRPr="00915CBF" w:rsidRDefault="002F7322" w:rsidP="00915CBF">
      <w:pPr>
        <w:tabs>
          <w:tab w:val="left" w:pos="567"/>
        </w:tabs>
        <w:spacing w:after="0"/>
        <w:rPr>
          <w:szCs w:val="22"/>
          <w:lang w:eastAsia="en-US"/>
        </w:rPr>
      </w:pPr>
      <w:r w:rsidRPr="006E0BB0">
        <w:rPr>
          <w:highlight w:val="lightGray"/>
          <w:lang w:eastAsia="en-US"/>
        </w:rPr>
        <w:t>NN:</w:t>
      </w:r>
    </w:p>
    <w:p w14:paraId="35330BB1" w14:textId="77777777" w:rsidR="00915CBF" w:rsidRPr="00915CBF" w:rsidRDefault="00915CBF" w:rsidP="00915CBF">
      <w:pPr>
        <w:pBdr>
          <w:top w:val="single" w:sz="4" w:space="1" w:color="auto"/>
          <w:left w:val="single" w:sz="4" w:space="4" w:color="auto"/>
          <w:bottom w:val="single" w:sz="4" w:space="2" w:color="auto"/>
          <w:right w:val="single" w:sz="4" w:space="4" w:color="auto"/>
        </w:pBdr>
        <w:spacing w:after="0"/>
        <w:rPr>
          <w:noProof/>
          <w:lang w:eastAsia="en-US"/>
        </w:rPr>
      </w:pPr>
      <w:r w:rsidRPr="00915CBF">
        <w:rPr>
          <w:b/>
          <w:lang w:eastAsia="en-US"/>
        </w:rPr>
        <w:br w:type="page"/>
      </w:r>
      <w:r w:rsidRPr="00915CBF">
        <w:rPr>
          <w:b/>
          <w:lang w:eastAsia="en-US"/>
        </w:rPr>
        <w:lastRenderedPageBreak/>
        <w:t>INFORMACIJA ANT VIDINĖS PAKUOTĖS</w:t>
      </w:r>
    </w:p>
    <w:p w14:paraId="02545B2C" w14:textId="77777777" w:rsidR="00915CBF" w:rsidRPr="00915CBF" w:rsidRDefault="00915CBF" w:rsidP="00915CBF">
      <w:pPr>
        <w:pBdr>
          <w:top w:val="single" w:sz="4" w:space="1" w:color="auto"/>
          <w:left w:val="single" w:sz="4" w:space="4" w:color="auto"/>
          <w:bottom w:val="single" w:sz="4" w:space="2" w:color="auto"/>
          <w:right w:val="single" w:sz="4" w:space="4" w:color="auto"/>
        </w:pBdr>
        <w:spacing w:after="0"/>
        <w:ind w:left="567" w:hanging="567"/>
        <w:rPr>
          <w:bCs/>
          <w:noProof/>
          <w:lang w:eastAsia="en-US"/>
        </w:rPr>
      </w:pPr>
    </w:p>
    <w:p w14:paraId="793A609A" w14:textId="77777777" w:rsidR="00915CBF" w:rsidRPr="00915CBF" w:rsidRDefault="00915CBF" w:rsidP="00915CBF">
      <w:pPr>
        <w:pBdr>
          <w:top w:val="single" w:sz="4" w:space="1" w:color="auto"/>
          <w:left w:val="single" w:sz="4" w:space="4" w:color="auto"/>
          <w:bottom w:val="single" w:sz="4" w:space="2" w:color="auto"/>
          <w:right w:val="single" w:sz="4" w:space="4" w:color="auto"/>
        </w:pBdr>
        <w:spacing w:after="0"/>
        <w:rPr>
          <w:bCs/>
          <w:noProof/>
          <w:lang w:eastAsia="en-US"/>
        </w:rPr>
      </w:pPr>
      <w:r w:rsidRPr="00915CBF">
        <w:rPr>
          <w:b/>
          <w:lang w:eastAsia="en-US"/>
        </w:rPr>
        <w:t>PAKETĖLIŲ PAKUOTĖS ETIKETĖ</w:t>
      </w:r>
    </w:p>
    <w:p w14:paraId="4F98E7F0" w14:textId="77777777" w:rsidR="00915CBF" w:rsidRPr="00915CBF" w:rsidRDefault="00915CBF" w:rsidP="00915CBF">
      <w:pPr>
        <w:spacing w:after="0"/>
        <w:rPr>
          <w:noProof/>
          <w:lang w:eastAsia="en-US"/>
        </w:rPr>
      </w:pPr>
    </w:p>
    <w:p w14:paraId="3806B3A3" w14:textId="77777777" w:rsidR="00915CBF" w:rsidRPr="00915CBF" w:rsidRDefault="00915CBF" w:rsidP="00915CBF">
      <w:pPr>
        <w:spacing w:after="0"/>
        <w:rPr>
          <w:noProof/>
          <w:lang w:eastAsia="en-US"/>
        </w:rPr>
      </w:pPr>
    </w:p>
    <w:p w14:paraId="742638B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1.</w:t>
      </w:r>
      <w:r w:rsidRPr="00915CBF">
        <w:rPr>
          <w:b/>
          <w:noProof/>
          <w:lang w:eastAsia="en-US"/>
        </w:rPr>
        <w:tab/>
      </w:r>
      <w:r w:rsidRPr="00915CBF">
        <w:rPr>
          <w:b/>
          <w:lang w:eastAsia="en-US"/>
        </w:rPr>
        <w:t>VAISTINIO PREPARATO PAVADINIMAS</w:t>
      </w:r>
    </w:p>
    <w:p w14:paraId="795A059D" w14:textId="77777777" w:rsidR="00915CBF" w:rsidRPr="00915CBF" w:rsidRDefault="00915CBF" w:rsidP="00915CBF">
      <w:pPr>
        <w:spacing w:after="0"/>
        <w:rPr>
          <w:noProof/>
          <w:lang w:eastAsia="en-US"/>
        </w:rPr>
      </w:pPr>
    </w:p>
    <w:p w14:paraId="0D96491B" w14:textId="77777777" w:rsidR="00915CBF" w:rsidRPr="00915CBF" w:rsidRDefault="00915CBF" w:rsidP="00915CBF">
      <w:pPr>
        <w:tabs>
          <w:tab w:val="left" w:pos="567"/>
        </w:tabs>
        <w:spacing w:after="0"/>
        <w:rPr>
          <w:noProof/>
          <w:lang w:eastAsia="en-US"/>
        </w:rPr>
      </w:pPr>
      <w:proofErr w:type="spellStart"/>
      <w:r w:rsidRPr="00915CBF">
        <w:rPr>
          <w:lang w:eastAsia="en-US"/>
        </w:rPr>
        <w:t>CitraFleet</w:t>
      </w:r>
      <w:proofErr w:type="spellEnd"/>
      <w:r w:rsidRPr="00915CBF">
        <w:rPr>
          <w:lang w:eastAsia="en-US"/>
        </w:rPr>
        <w:t xml:space="preserve"> 0,01</w:t>
      </w:r>
      <w:r w:rsidR="00765B82">
        <w:rPr>
          <w:lang w:eastAsia="en-US"/>
        </w:rPr>
        <w:t> </w:t>
      </w:r>
      <w:r w:rsidRPr="00915CBF">
        <w:rPr>
          <w:lang w:eastAsia="en-US"/>
        </w:rPr>
        <w:t>g/3,5</w:t>
      </w:r>
      <w:r w:rsidR="00765B82">
        <w:rPr>
          <w:lang w:eastAsia="en-US"/>
        </w:rPr>
        <w:t> </w:t>
      </w:r>
      <w:r w:rsidRPr="00915CBF">
        <w:rPr>
          <w:lang w:eastAsia="en-US"/>
        </w:rPr>
        <w:t>g/10,97</w:t>
      </w:r>
      <w:r w:rsidR="00765B82">
        <w:rPr>
          <w:lang w:eastAsia="en-US"/>
        </w:rPr>
        <w:t> </w:t>
      </w:r>
      <w:r w:rsidRPr="00915CBF">
        <w:rPr>
          <w:lang w:eastAsia="en-US"/>
        </w:rPr>
        <w:t>g milteliai geriamajam tirpalui paketėlyje</w:t>
      </w:r>
    </w:p>
    <w:p w14:paraId="597F4808" w14:textId="77777777" w:rsidR="00915CBF" w:rsidRDefault="00915CBF" w:rsidP="00915CBF">
      <w:pPr>
        <w:tabs>
          <w:tab w:val="left" w:pos="567"/>
        </w:tabs>
        <w:spacing w:after="0"/>
        <w:rPr>
          <w:lang w:eastAsia="en-US"/>
        </w:rPr>
      </w:pPr>
      <w:r w:rsidRPr="00915CBF">
        <w:rPr>
          <w:lang w:eastAsia="en-US"/>
        </w:rPr>
        <w:t xml:space="preserve">Natrio </w:t>
      </w:r>
      <w:proofErr w:type="spellStart"/>
      <w:r w:rsidRPr="00915CBF">
        <w:rPr>
          <w:lang w:eastAsia="en-US"/>
        </w:rPr>
        <w:t>pikosulfatas</w:t>
      </w:r>
      <w:proofErr w:type="spellEnd"/>
      <w:r w:rsidRPr="00915CBF">
        <w:rPr>
          <w:lang w:eastAsia="en-US"/>
        </w:rPr>
        <w:t xml:space="preserve"> / lengvasis magnio oksidas / citrinų rūgštis</w:t>
      </w:r>
    </w:p>
    <w:p w14:paraId="02FB2FBB" w14:textId="77777777" w:rsidR="00765B82" w:rsidRPr="00915CBF" w:rsidRDefault="00765B82" w:rsidP="00915CBF">
      <w:pPr>
        <w:tabs>
          <w:tab w:val="left" w:pos="567"/>
        </w:tabs>
        <w:spacing w:after="0"/>
        <w:rPr>
          <w:noProof/>
          <w:lang w:eastAsia="en-US"/>
        </w:rPr>
      </w:pPr>
    </w:p>
    <w:p w14:paraId="7962BDB8" w14:textId="77777777" w:rsidR="00915CBF" w:rsidRPr="00915CBF" w:rsidRDefault="00915CBF" w:rsidP="00915CBF">
      <w:pPr>
        <w:spacing w:after="0"/>
        <w:rPr>
          <w:noProof/>
          <w:lang w:eastAsia="en-US"/>
        </w:rPr>
      </w:pPr>
    </w:p>
    <w:p w14:paraId="5C15432A"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2.</w:t>
      </w:r>
      <w:r w:rsidRPr="00915CBF">
        <w:rPr>
          <w:b/>
          <w:noProof/>
          <w:lang w:eastAsia="en-US"/>
        </w:rPr>
        <w:tab/>
      </w:r>
      <w:r w:rsidRPr="00915CBF">
        <w:rPr>
          <w:b/>
          <w:lang w:eastAsia="en-US"/>
        </w:rPr>
        <w:t>VEIKLIOJI (-IOS) MEDŽIAGA (-OS) IR JOS (</w:t>
      </w:r>
      <w:r w:rsidR="00CA6165">
        <w:rPr>
          <w:b/>
          <w:lang w:eastAsia="en-US"/>
        </w:rPr>
        <w:t>-</w:t>
      </w:r>
      <w:r w:rsidRPr="00915CBF">
        <w:rPr>
          <w:b/>
          <w:lang w:eastAsia="en-US"/>
        </w:rPr>
        <w:t>Ų) KIEKIS (-IAI)</w:t>
      </w:r>
    </w:p>
    <w:p w14:paraId="36BE94D3" w14:textId="77777777" w:rsidR="00915CBF" w:rsidRPr="00915CBF" w:rsidRDefault="00915CBF" w:rsidP="00915CBF">
      <w:pPr>
        <w:spacing w:after="0"/>
        <w:rPr>
          <w:noProof/>
          <w:lang w:eastAsia="en-US"/>
        </w:rPr>
      </w:pPr>
    </w:p>
    <w:p w14:paraId="48603213" w14:textId="77777777" w:rsidR="00915CBF" w:rsidRDefault="00915CBF" w:rsidP="00915CBF">
      <w:pPr>
        <w:spacing w:after="0"/>
        <w:rPr>
          <w:lang w:eastAsia="en-US"/>
        </w:rPr>
      </w:pPr>
      <w:r w:rsidRPr="00915CBF">
        <w:rPr>
          <w:lang w:eastAsia="en-US"/>
        </w:rPr>
        <w:t>Kiekviename paketėlyje yra 10,0</w:t>
      </w:r>
      <w:r w:rsidR="00765B82">
        <w:rPr>
          <w:lang w:eastAsia="en-US"/>
        </w:rPr>
        <w:t> </w:t>
      </w:r>
      <w:r w:rsidRPr="00915CBF">
        <w:rPr>
          <w:lang w:eastAsia="en-US"/>
        </w:rPr>
        <w:t xml:space="preserve">mg natrio </w:t>
      </w:r>
      <w:proofErr w:type="spellStart"/>
      <w:r w:rsidRPr="00915CBF">
        <w:rPr>
          <w:lang w:eastAsia="en-US"/>
        </w:rPr>
        <w:t>pikosulfato</w:t>
      </w:r>
      <w:proofErr w:type="spellEnd"/>
      <w:r w:rsidRPr="00915CBF">
        <w:rPr>
          <w:lang w:eastAsia="en-US"/>
        </w:rPr>
        <w:t>, 3,5</w:t>
      </w:r>
      <w:r w:rsidR="00765B82">
        <w:rPr>
          <w:lang w:eastAsia="en-US"/>
        </w:rPr>
        <w:t> </w:t>
      </w:r>
      <w:r w:rsidRPr="00915CBF">
        <w:rPr>
          <w:lang w:eastAsia="en-US"/>
        </w:rPr>
        <w:t>g lengvojo magnio oksido, 10,97</w:t>
      </w:r>
      <w:r w:rsidR="00765B82">
        <w:rPr>
          <w:lang w:eastAsia="en-US"/>
        </w:rPr>
        <w:t> </w:t>
      </w:r>
      <w:r w:rsidRPr="00915CBF">
        <w:rPr>
          <w:lang w:eastAsia="en-US"/>
        </w:rPr>
        <w:t>g citrinų rūgšties.</w:t>
      </w:r>
    </w:p>
    <w:p w14:paraId="2D6DF16C" w14:textId="77777777" w:rsidR="00765B82" w:rsidRPr="00915CBF" w:rsidRDefault="00765B82" w:rsidP="00915CBF">
      <w:pPr>
        <w:spacing w:after="0"/>
        <w:rPr>
          <w:noProof/>
          <w:lang w:eastAsia="en-US"/>
        </w:rPr>
      </w:pPr>
    </w:p>
    <w:p w14:paraId="6DD39300" w14:textId="77777777" w:rsidR="00915CBF" w:rsidRPr="00915CBF" w:rsidRDefault="00915CBF" w:rsidP="00915CBF">
      <w:pPr>
        <w:spacing w:after="0"/>
        <w:rPr>
          <w:noProof/>
          <w:lang w:eastAsia="en-US"/>
        </w:rPr>
      </w:pPr>
    </w:p>
    <w:p w14:paraId="68BB4DE0"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3.</w:t>
      </w:r>
      <w:r w:rsidRPr="00915CBF">
        <w:rPr>
          <w:b/>
          <w:noProof/>
          <w:lang w:eastAsia="en-US"/>
        </w:rPr>
        <w:tab/>
      </w:r>
      <w:r w:rsidRPr="00915CBF">
        <w:rPr>
          <w:b/>
          <w:lang w:eastAsia="en-US"/>
        </w:rPr>
        <w:t>PAGALBINIŲ MEDŽIAGŲ SĄRAŠAS</w:t>
      </w:r>
    </w:p>
    <w:p w14:paraId="74A77359" w14:textId="77777777" w:rsidR="00915CBF" w:rsidRPr="00915CBF" w:rsidRDefault="00915CBF" w:rsidP="00915CBF">
      <w:pPr>
        <w:spacing w:after="0"/>
        <w:rPr>
          <w:noProof/>
          <w:lang w:eastAsia="en-US"/>
        </w:rPr>
      </w:pPr>
    </w:p>
    <w:p w14:paraId="57010987" w14:textId="426F7013" w:rsidR="00915CBF" w:rsidRPr="00915CBF" w:rsidRDefault="00915CBF" w:rsidP="00915CBF">
      <w:pPr>
        <w:spacing w:after="0"/>
        <w:rPr>
          <w:noProof/>
          <w:lang w:eastAsia="en-US"/>
        </w:rPr>
      </w:pPr>
      <w:r w:rsidRPr="00915CBF">
        <w:rPr>
          <w:lang w:eastAsia="en-US"/>
        </w:rPr>
        <w:t xml:space="preserve">Sudėtyje taip pat yra: </w:t>
      </w:r>
      <w:r w:rsidR="00CA6165">
        <w:rPr>
          <w:lang w:eastAsia="en-US"/>
        </w:rPr>
        <w:t>k</w:t>
      </w:r>
      <w:r w:rsidRPr="00915CBF">
        <w:rPr>
          <w:lang w:eastAsia="en-US"/>
        </w:rPr>
        <w:t>alio (5</w:t>
      </w:r>
      <w:r w:rsidR="00765B82">
        <w:rPr>
          <w:lang w:eastAsia="en-US"/>
        </w:rPr>
        <w:t> </w:t>
      </w:r>
      <w:proofErr w:type="spellStart"/>
      <w:r w:rsidRPr="00915CBF">
        <w:rPr>
          <w:lang w:eastAsia="en-US"/>
        </w:rPr>
        <w:t>mmol</w:t>
      </w:r>
      <w:proofErr w:type="spellEnd"/>
      <w:r w:rsidRPr="00915CBF">
        <w:rPr>
          <w:lang w:eastAsia="en-US"/>
        </w:rPr>
        <w:t xml:space="preserve"> arba 195</w:t>
      </w:r>
      <w:r w:rsidR="00765B82">
        <w:rPr>
          <w:lang w:eastAsia="en-US"/>
        </w:rPr>
        <w:t> </w:t>
      </w:r>
      <w:r w:rsidRPr="00915CBF">
        <w:rPr>
          <w:lang w:eastAsia="en-US"/>
        </w:rPr>
        <w:t>mg)</w:t>
      </w:r>
      <w:r w:rsidR="00AE6FAE" w:rsidRPr="00AE6FAE">
        <w:rPr>
          <w:lang w:eastAsia="en-US"/>
        </w:rPr>
        <w:t xml:space="preserve">, sulfitų, įskaitant </w:t>
      </w:r>
      <w:proofErr w:type="spellStart"/>
      <w:r w:rsidR="00AE6FAE" w:rsidRPr="00AE6FAE">
        <w:rPr>
          <w:lang w:eastAsia="en-US"/>
        </w:rPr>
        <w:t>metabisulfitus</w:t>
      </w:r>
      <w:proofErr w:type="spellEnd"/>
      <w:r w:rsidRPr="00915CBF">
        <w:rPr>
          <w:lang w:eastAsia="en-US"/>
        </w:rPr>
        <w:t>.</w:t>
      </w:r>
    </w:p>
    <w:p w14:paraId="5DD764F8" w14:textId="77777777" w:rsidR="00915CBF" w:rsidRPr="00915CBF" w:rsidRDefault="00915CBF" w:rsidP="00915CBF">
      <w:pPr>
        <w:spacing w:after="0"/>
        <w:rPr>
          <w:noProof/>
          <w:color w:val="000000"/>
          <w:lang w:eastAsia="en-US"/>
        </w:rPr>
      </w:pPr>
      <w:r w:rsidRPr="00915CBF">
        <w:rPr>
          <w:color w:val="000000"/>
          <w:lang w:eastAsia="en-US"/>
        </w:rPr>
        <w:t>Daugiau informacijos pateikta pakuotės lapelyje.</w:t>
      </w:r>
    </w:p>
    <w:p w14:paraId="2B4971A2" w14:textId="77777777" w:rsidR="00915CBF" w:rsidRDefault="00915CBF" w:rsidP="00915CBF">
      <w:pPr>
        <w:spacing w:after="0"/>
        <w:rPr>
          <w:noProof/>
          <w:lang w:eastAsia="en-US"/>
        </w:rPr>
      </w:pPr>
    </w:p>
    <w:p w14:paraId="3B993123" w14:textId="77777777" w:rsidR="000E4D14" w:rsidRPr="00915CBF" w:rsidRDefault="000E4D14" w:rsidP="00915CBF">
      <w:pPr>
        <w:spacing w:after="0"/>
        <w:rPr>
          <w:noProof/>
          <w:lang w:eastAsia="en-US"/>
        </w:rPr>
      </w:pPr>
    </w:p>
    <w:p w14:paraId="7EFEEB05"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4.</w:t>
      </w:r>
      <w:r w:rsidRPr="00915CBF">
        <w:rPr>
          <w:b/>
          <w:noProof/>
          <w:lang w:eastAsia="en-US"/>
        </w:rPr>
        <w:tab/>
      </w:r>
      <w:r w:rsidR="000E4D14">
        <w:rPr>
          <w:b/>
          <w:lang w:eastAsia="en-US"/>
        </w:rPr>
        <w:t>FARMACINĖ</w:t>
      </w:r>
      <w:r w:rsidRPr="00915CBF">
        <w:rPr>
          <w:b/>
          <w:lang w:eastAsia="en-US"/>
        </w:rPr>
        <w:t xml:space="preserve"> FORMA IR KIEKIS PAKUOTĖJE</w:t>
      </w:r>
    </w:p>
    <w:p w14:paraId="148B20D2" w14:textId="77777777" w:rsidR="00915CBF" w:rsidRPr="00915CBF" w:rsidRDefault="00915CBF" w:rsidP="00915CBF">
      <w:pPr>
        <w:spacing w:after="0"/>
        <w:rPr>
          <w:noProof/>
          <w:lang w:eastAsia="en-US"/>
        </w:rPr>
      </w:pPr>
    </w:p>
    <w:p w14:paraId="3876D176" w14:textId="77777777" w:rsidR="00915CBF" w:rsidRPr="00915CBF" w:rsidRDefault="00915CBF" w:rsidP="00915CBF">
      <w:pPr>
        <w:spacing w:after="0"/>
        <w:rPr>
          <w:noProof/>
          <w:lang w:eastAsia="en-US"/>
        </w:rPr>
      </w:pPr>
      <w:r w:rsidRPr="00915CBF">
        <w:rPr>
          <w:lang w:eastAsia="en-US"/>
        </w:rPr>
        <w:t>Milteliai geriamajam tirpalui paketėlyje.</w:t>
      </w:r>
    </w:p>
    <w:p w14:paraId="414E660C" w14:textId="77777777" w:rsidR="00915CBF" w:rsidRPr="00915CBF" w:rsidRDefault="00915CBF" w:rsidP="00915CBF">
      <w:pPr>
        <w:spacing w:after="0"/>
        <w:rPr>
          <w:noProof/>
          <w:lang w:eastAsia="en-US"/>
        </w:rPr>
      </w:pPr>
    </w:p>
    <w:p w14:paraId="77ADAD74" w14:textId="77777777" w:rsidR="00915CBF" w:rsidRPr="00915CBF" w:rsidRDefault="00915CBF" w:rsidP="00915CBF">
      <w:pPr>
        <w:spacing w:after="0"/>
        <w:rPr>
          <w:noProof/>
          <w:lang w:eastAsia="en-US"/>
        </w:rPr>
      </w:pPr>
      <w:r w:rsidRPr="00915CBF">
        <w:rPr>
          <w:lang w:eastAsia="en-US"/>
        </w:rPr>
        <w:t>15,08</w:t>
      </w:r>
      <w:r w:rsidR="000E4D14">
        <w:rPr>
          <w:lang w:eastAsia="en-US"/>
        </w:rPr>
        <w:t> </w:t>
      </w:r>
      <w:r w:rsidRPr="00915CBF">
        <w:rPr>
          <w:lang w:eastAsia="en-US"/>
        </w:rPr>
        <w:t>g</w:t>
      </w:r>
    </w:p>
    <w:p w14:paraId="5CE425D6" w14:textId="77777777" w:rsidR="00915CBF" w:rsidRDefault="00915CBF" w:rsidP="00915CBF">
      <w:pPr>
        <w:spacing w:after="0"/>
        <w:rPr>
          <w:noProof/>
          <w:lang w:eastAsia="en-US"/>
        </w:rPr>
      </w:pPr>
    </w:p>
    <w:p w14:paraId="378C75C2" w14:textId="77777777" w:rsidR="000E4D14" w:rsidRPr="00915CBF" w:rsidRDefault="000E4D14" w:rsidP="00915CBF">
      <w:pPr>
        <w:spacing w:after="0"/>
        <w:rPr>
          <w:noProof/>
          <w:lang w:eastAsia="en-US"/>
        </w:rPr>
      </w:pPr>
    </w:p>
    <w:p w14:paraId="228E6659"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5.</w:t>
      </w:r>
      <w:r w:rsidRPr="00915CBF">
        <w:rPr>
          <w:b/>
          <w:noProof/>
          <w:lang w:eastAsia="en-US"/>
        </w:rPr>
        <w:tab/>
      </w:r>
      <w:r w:rsidRPr="00915CBF">
        <w:rPr>
          <w:b/>
          <w:lang w:eastAsia="en-US"/>
        </w:rPr>
        <w:t>VARTOJIMO METODAS IR BŪDAS (-AI)</w:t>
      </w:r>
    </w:p>
    <w:p w14:paraId="4BF93A20" w14:textId="77777777" w:rsidR="00915CBF" w:rsidRPr="00915CBF" w:rsidRDefault="00915CBF" w:rsidP="00915CBF">
      <w:pPr>
        <w:spacing w:after="0"/>
        <w:rPr>
          <w:i/>
          <w:noProof/>
          <w:lang w:eastAsia="en-US"/>
        </w:rPr>
      </w:pPr>
    </w:p>
    <w:p w14:paraId="3337B6A4" w14:textId="77777777" w:rsidR="003836B2" w:rsidRDefault="00915CBF" w:rsidP="00915CBF">
      <w:pPr>
        <w:tabs>
          <w:tab w:val="left" w:pos="-142"/>
        </w:tabs>
        <w:spacing w:after="0"/>
        <w:rPr>
          <w:color w:val="000000"/>
          <w:lang w:eastAsia="en-US"/>
        </w:rPr>
      </w:pPr>
      <w:r w:rsidRPr="00915CBF">
        <w:rPr>
          <w:color w:val="000000"/>
          <w:lang w:eastAsia="en-US"/>
        </w:rPr>
        <w:t xml:space="preserve">Vartokite taip, kaip nurodė gydytojas. </w:t>
      </w:r>
    </w:p>
    <w:p w14:paraId="7B668352" w14:textId="77777777" w:rsidR="00915CBF" w:rsidRPr="00915CBF" w:rsidRDefault="00915CBF" w:rsidP="00915CBF">
      <w:pPr>
        <w:tabs>
          <w:tab w:val="left" w:pos="-142"/>
        </w:tabs>
        <w:spacing w:after="0"/>
        <w:rPr>
          <w:lang w:eastAsia="en-US"/>
        </w:rPr>
      </w:pPr>
      <w:r w:rsidRPr="00915CBF">
        <w:rPr>
          <w:color w:val="000000"/>
          <w:lang w:eastAsia="en-US"/>
        </w:rPr>
        <w:t>Prieš varto</w:t>
      </w:r>
      <w:r w:rsidR="000E4D14">
        <w:rPr>
          <w:color w:val="000000"/>
          <w:lang w:eastAsia="en-US"/>
        </w:rPr>
        <w:t>jimą</w:t>
      </w:r>
      <w:r w:rsidRPr="00915CBF">
        <w:rPr>
          <w:color w:val="000000"/>
          <w:lang w:eastAsia="en-US"/>
        </w:rPr>
        <w:t xml:space="preserve"> perskaitykite pakuotės lapelį.</w:t>
      </w:r>
    </w:p>
    <w:p w14:paraId="26C8E783" w14:textId="77777777" w:rsidR="000E4D14" w:rsidRPr="00915CBF" w:rsidRDefault="00915CBF" w:rsidP="00915CBF">
      <w:pPr>
        <w:spacing w:after="0"/>
        <w:rPr>
          <w:noProof/>
          <w:lang w:eastAsia="en-US"/>
        </w:rPr>
      </w:pPr>
      <w:r w:rsidRPr="00915CBF">
        <w:rPr>
          <w:lang w:eastAsia="en-US"/>
        </w:rPr>
        <w:t xml:space="preserve">Vartoti per burną. </w:t>
      </w:r>
      <w:r w:rsidR="005D49B4">
        <w:rPr>
          <w:lang w:eastAsia="en-US"/>
        </w:rPr>
        <w:t xml:space="preserve">Jei praskiedus tirpalas įkaista, reikia palaukti kol jis atvės. Atvėsus tirpalui, jį reikia išgerti nedelsiant. </w:t>
      </w:r>
    </w:p>
    <w:p w14:paraId="046656D9" w14:textId="77777777" w:rsidR="00915CBF" w:rsidRPr="00915CBF" w:rsidRDefault="00915CBF" w:rsidP="00915CBF">
      <w:pPr>
        <w:tabs>
          <w:tab w:val="left" w:pos="567"/>
        </w:tabs>
        <w:spacing w:after="0"/>
        <w:rPr>
          <w:noProof/>
          <w:szCs w:val="22"/>
          <w:lang w:eastAsia="en-US"/>
        </w:rPr>
      </w:pPr>
    </w:p>
    <w:p w14:paraId="651E7688"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szCs w:val="22"/>
          <w:lang w:eastAsia="en-US"/>
        </w:rPr>
        <w:t>6.</w:t>
      </w:r>
      <w:r w:rsidRPr="00915CBF">
        <w:rPr>
          <w:b/>
          <w:noProof/>
          <w:szCs w:val="22"/>
          <w:lang w:eastAsia="en-US"/>
        </w:rPr>
        <w:tab/>
      </w:r>
      <w:r w:rsidRPr="00915CBF">
        <w:rPr>
          <w:b/>
          <w:lang w:eastAsia="en-US"/>
        </w:rPr>
        <w:t>SPECIALUS ĮSPĖJIMAS, KAD VAISTINĮ PREPARATĄ BŪTINA LAIKYTI VAIKAMS NEPASTEBIMOJE IR NEPASIEKIAMOJE VIETOJE</w:t>
      </w:r>
    </w:p>
    <w:p w14:paraId="5CB625FB" w14:textId="77777777" w:rsidR="00915CBF" w:rsidRPr="00915CBF" w:rsidRDefault="00915CBF" w:rsidP="00915CBF">
      <w:pPr>
        <w:spacing w:after="0"/>
        <w:rPr>
          <w:noProof/>
          <w:lang w:eastAsia="en-US"/>
        </w:rPr>
      </w:pPr>
    </w:p>
    <w:p w14:paraId="52DC0193" w14:textId="77777777" w:rsidR="00915CBF" w:rsidRDefault="00915CBF" w:rsidP="00915CBF">
      <w:pPr>
        <w:spacing w:after="0"/>
        <w:outlineLvl w:val="0"/>
        <w:rPr>
          <w:lang w:eastAsia="en-US"/>
        </w:rPr>
      </w:pPr>
      <w:r w:rsidRPr="00915CBF">
        <w:rPr>
          <w:lang w:eastAsia="en-US"/>
        </w:rPr>
        <w:t>Laikyti vaikams nepastebimoje ir nepasiekiamoje vietoje.</w:t>
      </w:r>
    </w:p>
    <w:p w14:paraId="5D3533C0" w14:textId="77777777" w:rsidR="000E4D14" w:rsidRPr="00915CBF" w:rsidRDefault="000E4D14" w:rsidP="00915CBF">
      <w:pPr>
        <w:spacing w:after="0"/>
        <w:outlineLvl w:val="0"/>
        <w:rPr>
          <w:noProof/>
          <w:lang w:eastAsia="en-US"/>
        </w:rPr>
      </w:pPr>
    </w:p>
    <w:p w14:paraId="5D0F344D" w14:textId="77777777" w:rsidR="00915CBF" w:rsidRPr="00915CBF" w:rsidRDefault="00915CBF" w:rsidP="00915CBF">
      <w:pPr>
        <w:spacing w:after="0"/>
        <w:rPr>
          <w:noProof/>
          <w:lang w:eastAsia="en-US"/>
        </w:rPr>
      </w:pPr>
    </w:p>
    <w:p w14:paraId="2B5648DD"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7.</w:t>
      </w:r>
      <w:r w:rsidRPr="00915CBF">
        <w:rPr>
          <w:b/>
          <w:noProof/>
          <w:lang w:eastAsia="en-US"/>
        </w:rPr>
        <w:tab/>
      </w:r>
      <w:r w:rsidRPr="00915CBF">
        <w:rPr>
          <w:b/>
          <w:lang w:eastAsia="en-US"/>
        </w:rPr>
        <w:t>KITAS (-I) SPECIALUS (-ŪS) ĮSPĖJIMAS (-AI) (JEI REIKIA)</w:t>
      </w:r>
    </w:p>
    <w:p w14:paraId="2836066D" w14:textId="77777777" w:rsidR="00915CBF" w:rsidRPr="00915CBF" w:rsidRDefault="00915CBF" w:rsidP="00915CBF">
      <w:pPr>
        <w:spacing w:after="0"/>
        <w:rPr>
          <w:noProof/>
          <w:lang w:eastAsia="en-US"/>
        </w:rPr>
      </w:pPr>
    </w:p>
    <w:p w14:paraId="3BA149A8" w14:textId="77777777" w:rsidR="00915CBF" w:rsidRPr="00915CBF" w:rsidRDefault="00915CBF" w:rsidP="00915CBF">
      <w:pPr>
        <w:spacing w:after="0"/>
        <w:rPr>
          <w:noProof/>
          <w:lang w:eastAsia="en-US"/>
        </w:rPr>
      </w:pPr>
    </w:p>
    <w:p w14:paraId="35938581" w14:textId="77777777" w:rsidR="00915CBF" w:rsidRPr="00915CBF" w:rsidRDefault="00915CBF" w:rsidP="00B13276">
      <w:pPr>
        <w:keepNext/>
        <w:keepLines/>
        <w:pBdr>
          <w:top w:val="single" w:sz="4" w:space="1" w:color="auto"/>
          <w:left w:val="single" w:sz="4" w:space="4" w:color="auto"/>
          <w:bottom w:val="single" w:sz="4" w:space="1" w:color="auto"/>
          <w:right w:val="single" w:sz="4" w:space="4" w:color="auto"/>
        </w:pBdr>
        <w:spacing w:after="0"/>
        <w:ind w:left="567" w:hanging="567"/>
        <w:outlineLvl w:val="0"/>
        <w:rPr>
          <w:noProof/>
          <w:highlight w:val="lightGray"/>
          <w:lang w:eastAsia="en-US"/>
        </w:rPr>
      </w:pPr>
      <w:r w:rsidRPr="00915CBF">
        <w:rPr>
          <w:b/>
          <w:noProof/>
          <w:lang w:eastAsia="en-US"/>
        </w:rPr>
        <w:t>8.</w:t>
      </w:r>
      <w:r w:rsidRPr="00915CBF">
        <w:rPr>
          <w:b/>
          <w:noProof/>
          <w:lang w:eastAsia="en-US"/>
        </w:rPr>
        <w:tab/>
      </w:r>
      <w:r w:rsidR="000E4D14">
        <w:rPr>
          <w:b/>
          <w:noProof/>
          <w:lang w:eastAsia="en-US"/>
        </w:rPr>
        <w:t>TINKAMUMO LAIKAS</w:t>
      </w:r>
    </w:p>
    <w:p w14:paraId="777566AC" w14:textId="77777777" w:rsidR="00915CBF" w:rsidRPr="00915CBF" w:rsidRDefault="00915CBF" w:rsidP="00B13276">
      <w:pPr>
        <w:keepNext/>
        <w:keepLines/>
        <w:spacing w:after="0"/>
        <w:rPr>
          <w:noProof/>
          <w:lang w:eastAsia="en-US"/>
        </w:rPr>
      </w:pPr>
    </w:p>
    <w:p w14:paraId="6DF0D941" w14:textId="77777777" w:rsidR="00915CBF" w:rsidRPr="00915CBF" w:rsidRDefault="00915CBF" w:rsidP="00B13276">
      <w:pPr>
        <w:keepNext/>
        <w:keepLines/>
        <w:spacing w:after="0"/>
        <w:rPr>
          <w:noProof/>
          <w:lang w:eastAsia="en-US"/>
        </w:rPr>
      </w:pPr>
      <w:r w:rsidRPr="00915CBF">
        <w:rPr>
          <w:lang w:eastAsia="en-US"/>
        </w:rPr>
        <w:t>EXP:</w:t>
      </w:r>
      <w:r w:rsidR="00CA6165">
        <w:rPr>
          <w:lang w:eastAsia="en-US"/>
        </w:rPr>
        <w:t xml:space="preserve"> </w:t>
      </w:r>
      <w:r w:rsidR="00CA6165" w:rsidRPr="00CA6165">
        <w:rPr>
          <w:rFonts w:eastAsia="PMingLiU"/>
          <w:highlight w:val="lightGray"/>
        </w:rPr>
        <w:t>{</w:t>
      </w:r>
      <w:r w:rsidR="006E0BB0">
        <w:rPr>
          <w:rFonts w:eastAsia="PMingLiU"/>
          <w:highlight w:val="lightGray"/>
        </w:rPr>
        <w:t>mm MMMM</w:t>
      </w:r>
      <w:r w:rsidR="00CA6165" w:rsidRPr="00CA6165">
        <w:rPr>
          <w:rFonts w:eastAsia="PMingLiU"/>
          <w:highlight w:val="lightGray"/>
        </w:rPr>
        <w:t>}</w:t>
      </w:r>
    </w:p>
    <w:p w14:paraId="4BCB8DB8" w14:textId="77777777" w:rsidR="00915CBF" w:rsidRDefault="00915CBF" w:rsidP="00B13276">
      <w:pPr>
        <w:keepNext/>
        <w:keepLines/>
        <w:spacing w:after="0"/>
        <w:rPr>
          <w:noProof/>
          <w:lang w:eastAsia="en-US"/>
        </w:rPr>
      </w:pPr>
    </w:p>
    <w:p w14:paraId="5B08B677" w14:textId="77777777" w:rsidR="000E4D14" w:rsidRPr="00915CBF" w:rsidRDefault="000E4D14" w:rsidP="00915CBF">
      <w:pPr>
        <w:spacing w:after="0"/>
        <w:rPr>
          <w:noProof/>
          <w:lang w:eastAsia="en-US"/>
        </w:rPr>
      </w:pPr>
    </w:p>
    <w:p w14:paraId="784CDF46"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ind w:left="567" w:hanging="567"/>
        <w:outlineLvl w:val="0"/>
        <w:rPr>
          <w:noProof/>
          <w:lang w:eastAsia="en-US"/>
        </w:rPr>
      </w:pPr>
      <w:r w:rsidRPr="00915CBF">
        <w:rPr>
          <w:b/>
          <w:noProof/>
          <w:lang w:eastAsia="en-US"/>
        </w:rPr>
        <w:t>9.</w:t>
      </w:r>
      <w:r w:rsidRPr="00915CBF">
        <w:rPr>
          <w:b/>
          <w:noProof/>
          <w:lang w:eastAsia="en-US"/>
        </w:rPr>
        <w:tab/>
      </w:r>
      <w:r w:rsidRPr="00915CBF">
        <w:rPr>
          <w:b/>
          <w:lang w:eastAsia="en-US"/>
        </w:rPr>
        <w:t>SPECIALIOS LAIKYMO SĄLYGOS</w:t>
      </w:r>
    </w:p>
    <w:p w14:paraId="381E7DC9" w14:textId="77777777" w:rsidR="00915CBF" w:rsidRPr="00915CBF" w:rsidRDefault="00915CBF" w:rsidP="00915CBF">
      <w:pPr>
        <w:spacing w:after="0"/>
        <w:rPr>
          <w:noProof/>
          <w:lang w:eastAsia="en-US"/>
        </w:rPr>
      </w:pPr>
    </w:p>
    <w:p w14:paraId="04CC5D84" w14:textId="77777777" w:rsidR="00915CBF" w:rsidRPr="00915CBF" w:rsidRDefault="00915CBF" w:rsidP="00915CBF">
      <w:pPr>
        <w:spacing w:after="0"/>
        <w:ind w:left="567" w:hanging="567"/>
        <w:rPr>
          <w:noProof/>
          <w:lang w:eastAsia="en-US"/>
        </w:rPr>
      </w:pPr>
      <w:r w:rsidRPr="00915CBF">
        <w:rPr>
          <w:lang w:eastAsia="en-US"/>
        </w:rPr>
        <w:t>Laikyti ne aukštesnėje kaip 25</w:t>
      </w:r>
      <w:r w:rsidR="000E4D14">
        <w:rPr>
          <w:lang w:eastAsia="en-US"/>
        </w:rPr>
        <w:t> </w:t>
      </w:r>
      <w:r w:rsidR="000E4D14" w:rsidRPr="00AC2CD5">
        <w:rPr>
          <w:noProof/>
        </w:rPr>
        <w:sym w:font="Symbol" w:char="F0B0"/>
      </w:r>
      <w:r w:rsidRPr="00915CBF">
        <w:rPr>
          <w:lang w:eastAsia="en-US"/>
        </w:rPr>
        <w:t>C temperatūroje.</w:t>
      </w:r>
    </w:p>
    <w:p w14:paraId="2F2C4E19" w14:textId="77777777" w:rsidR="00915CBF" w:rsidRDefault="00915CBF" w:rsidP="00915CBF">
      <w:pPr>
        <w:spacing w:after="0"/>
        <w:ind w:left="567" w:hanging="567"/>
        <w:rPr>
          <w:noProof/>
          <w:lang w:eastAsia="en-US"/>
        </w:rPr>
      </w:pPr>
    </w:p>
    <w:p w14:paraId="51BCD0F3" w14:textId="77777777" w:rsidR="000E4D14" w:rsidRPr="00915CBF" w:rsidRDefault="000E4D14" w:rsidP="00915CBF">
      <w:pPr>
        <w:spacing w:after="0"/>
        <w:ind w:left="567" w:hanging="567"/>
        <w:rPr>
          <w:noProof/>
          <w:lang w:eastAsia="en-US"/>
        </w:rPr>
      </w:pPr>
    </w:p>
    <w:p w14:paraId="53A8D923"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10.</w:t>
      </w:r>
      <w:r w:rsidRPr="00915CBF">
        <w:rPr>
          <w:b/>
          <w:noProof/>
          <w:lang w:eastAsia="en-US"/>
        </w:rPr>
        <w:tab/>
      </w:r>
      <w:r w:rsidRPr="00915CBF">
        <w:rPr>
          <w:b/>
          <w:lang w:eastAsia="en-US"/>
        </w:rPr>
        <w:t>SPECIALIOS ATSARGUMO PRIEMONĖS DĖL NESUVARTOTO VAISTINIO PREPARATO AR JO ATLIEKŲ TVARKYMO (JEI REIKIA)</w:t>
      </w:r>
    </w:p>
    <w:p w14:paraId="0F9EEBE9" w14:textId="77777777" w:rsidR="00915CBF" w:rsidRPr="00915CBF" w:rsidRDefault="00915CBF" w:rsidP="00915CBF">
      <w:pPr>
        <w:spacing w:after="0"/>
        <w:rPr>
          <w:noProof/>
          <w:lang w:eastAsia="en-US"/>
        </w:rPr>
      </w:pPr>
    </w:p>
    <w:p w14:paraId="5ECCF51A" w14:textId="77777777" w:rsidR="00915CBF" w:rsidRPr="00915CBF" w:rsidRDefault="00915CBF" w:rsidP="00915CBF">
      <w:pPr>
        <w:spacing w:after="0"/>
        <w:rPr>
          <w:noProof/>
          <w:lang w:eastAsia="en-US"/>
        </w:rPr>
      </w:pPr>
    </w:p>
    <w:p w14:paraId="77E3CDC5"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11.</w:t>
      </w:r>
      <w:r w:rsidRPr="00915CBF">
        <w:rPr>
          <w:b/>
          <w:noProof/>
          <w:lang w:eastAsia="en-US"/>
        </w:rPr>
        <w:tab/>
      </w:r>
      <w:r w:rsidR="000E4D14">
        <w:rPr>
          <w:b/>
          <w:noProof/>
          <w:lang w:eastAsia="en-US"/>
        </w:rPr>
        <w:t>REGISTRUOTOJO</w:t>
      </w:r>
      <w:r w:rsidR="00CA6165">
        <w:rPr>
          <w:b/>
          <w:noProof/>
          <w:lang w:eastAsia="en-US"/>
        </w:rPr>
        <w:t xml:space="preserve"> </w:t>
      </w:r>
      <w:r w:rsidRPr="00915CBF">
        <w:rPr>
          <w:b/>
          <w:lang w:eastAsia="en-US"/>
        </w:rPr>
        <w:t>PAVADINIMAS IR ADRESAS</w:t>
      </w:r>
    </w:p>
    <w:p w14:paraId="7959EAE9" w14:textId="77777777" w:rsidR="00915CBF" w:rsidRPr="00915CBF" w:rsidRDefault="00915CBF" w:rsidP="00915CBF">
      <w:pPr>
        <w:spacing w:after="0"/>
        <w:rPr>
          <w:noProof/>
          <w:lang w:eastAsia="en-US"/>
        </w:rPr>
      </w:pPr>
    </w:p>
    <w:p w14:paraId="0995DFAA"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Casen</w:t>
      </w:r>
      <w:proofErr w:type="spellEnd"/>
      <w:r w:rsidRPr="00915CBF">
        <w:rPr>
          <w:lang w:eastAsia="en-US"/>
        </w:rPr>
        <w:t xml:space="preserve"> </w:t>
      </w:r>
      <w:proofErr w:type="spellStart"/>
      <w:r w:rsidRPr="00915CBF">
        <w:rPr>
          <w:lang w:eastAsia="en-US"/>
        </w:rPr>
        <w:t>Recordati</w:t>
      </w:r>
      <w:proofErr w:type="spellEnd"/>
      <w:r w:rsidRPr="00915CBF">
        <w:rPr>
          <w:lang w:eastAsia="en-US"/>
        </w:rPr>
        <w:t>, S.L.</w:t>
      </w:r>
    </w:p>
    <w:p w14:paraId="55B22957" w14:textId="77777777" w:rsidR="00915CBF" w:rsidRPr="00915CBF" w:rsidRDefault="00915CBF" w:rsidP="00915CBF">
      <w:pPr>
        <w:numPr>
          <w:ilvl w:val="12"/>
          <w:numId w:val="0"/>
        </w:numPr>
        <w:spacing w:after="0"/>
        <w:ind w:right="-2"/>
        <w:jc w:val="both"/>
        <w:rPr>
          <w:noProof/>
          <w:szCs w:val="22"/>
          <w:lang w:eastAsia="en-US"/>
        </w:rPr>
      </w:pPr>
      <w:proofErr w:type="spellStart"/>
      <w:r w:rsidRPr="00915CBF">
        <w:rPr>
          <w:lang w:eastAsia="en-US"/>
        </w:rPr>
        <w:t>Autovía</w:t>
      </w:r>
      <w:proofErr w:type="spellEnd"/>
      <w:r w:rsidRPr="00915CBF">
        <w:rPr>
          <w:lang w:eastAsia="en-US"/>
        </w:rPr>
        <w:t xml:space="preserve"> de </w:t>
      </w:r>
      <w:proofErr w:type="spellStart"/>
      <w:r w:rsidRPr="00915CBF">
        <w:rPr>
          <w:lang w:eastAsia="en-US"/>
        </w:rPr>
        <w:t>Logroño</w:t>
      </w:r>
      <w:proofErr w:type="spellEnd"/>
      <w:r w:rsidRPr="00915CBF">
        <w:rPr>
          <w:lang w:eastAsia="en-US"/>
        </w:rPr>
        <w:t xml:space="preserve"> Km 13</w:t>
      </w:r>
      <w:r w:rsidR="00CA6165">
        <w:rPr>
          <w:lang w:eastAsia="en-US"/>
        </w:rPr>
        <w:t>,</w:t>
      </w:r>
      <w:r w:rsidRPr="00915CBF">
        <w:rPr>
          <w:lang w:eastAsia="en-US"/>
        </w:rPr>
        <w:t>300</w:t>
      </w:r>
    </w:p>
    <w:p w14:paraId="2EE8CB5E" w14:textId="77777777" w:rsidR="00915CBF" w:rsidRPr="00915CBF" w:rsidRDefault="00915CBF" w:rsidP="00915CBF">
      <w:pPr>
        <w:numPr>
          <w:ilvl w:val="12"/>
          <w:numId w:val="0"/>
        </w:numPr>
        <w:spacing w:after="0"/>
        <w:ind w:right="-2"/>
        <w:jc w:val="both"/>
        <w:rPr>
          <w:noProof/>
          <w:szCs w:val="22"/>
          <w:lang w:eastAsia="en-US"/>
        </w:rPr>
      </w:pPr>
      <w:r w:rsidRPr="00915CBF">
        <w:rPr>
          <w:lang w:eastAsia="en-US"/>
        </w:rPr>
        <w:t xml:space="preserve">50180 </w:t>
      </w:r>
      <w:proofErr w:type="spellStart"/>
      <w:r w:rsidRPr="00915CBF">
        <w:rPr>
          <w:lang w:eastAsia="en-US"/>
        </w:rPr>
        <w:t>Utebo</w:t>
      </w:r>
      <w:proofErr w:type="spellEnd"/>
      <w:r w:rsidRPr="00915CBF">
        <w:rPr>
          <w:lang w:eastAsia="en-US"/>
        </w:rPr>
        <w:t xml:space="preserve"> - </w:t>
      </w:r>
      <w:proofErr w:type="spellStart"/>
      <w:r w:rsidR="00CA6165">
        <w:rPr>
          <w:lang w:eastAsia="en-US"/>
        </w:rPr>
        <w:t>Z</w:t>
      </w:r>
      <w:r w:rsidRPr="00915CBF">
        <w:rPr>
          <w:lang w:eastAsia="en-US"/>
        </w:rPr>
        <w:t>arago</w:t>
      </w:r>
      <w:r w:rsidR="00CA6165">
        <w:rPr>
          <w:lang w:eastAsia="en-US"/>
        </w:rPr>
        <w:t>z</w:t>
      </w:r>
      <w:r w:rsidRPr="00915CBF">
        <w:rPr>
          <w:lang w:eastAsia="en-US"/>
        </w:rPr>
        <w:t>a</w:t>
      </w:r>
      <w:proofErr w:type="spellEnd"/>
    </w:p>
    <w:p w14:paraId="33CEAA0B" w14:textId="77777777" w:rsidR="00915CBF" w:rsidRDefault="00915CBF" w:rsidP="00915CBF">
      <w:pPr>
        <w:spacing w:after="0"/>
        <w:rPr>
          <w:lang w:eastAsia="en-US"/>
        </w:rPr>
      </w:pPr>
      <w:r w:rsidRPr="00915CBF">
        <w:rPr>
          <w:lang w:eastAsia="en-US"/>
        </w:rPr>
        <w:t xml:space="preserve">Ispanija </w:t>
      </w:r>
    </w:p>
    <w:p w14:paraId="1A5E3A1F" w14:textId="77777777" w:rsidR="000E4D14" w:rsidRPr="00915CBF" w:rsidRDefault="000E4D14" w:rsidP="00915CBF">
      <w:pPr>
        <w:spacing w:after="0"/>
        <w:rPr>
          <w:noProof/>
          <w:lang w:eastAsia="en-US"/>
        </w:rPr>
      </w:pPr>
    </w:p>
    <w:p w14:paraId="2BE86DBC" w14:textId="77777777" w:rsidR="00915CBF" w:rsidRPr="00915CBF" w:rsidRDefault="00915CBF" w:rsidP="00915CBF">
      <w:pPr>
        <w:spacing w:after="0"/>
        <w:rPr>
          <w:noProof/>
          <w:lang w:val="it-IT" w:eastAsia="en-US"/>
        </w:rPr>
      </w:pPr>
    </w:p>
    <w:p w14:paraId="0EC6A12A"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12.</w:t>
      </w:r>
      <w:r w:rsidRPr="00915CBF">
        <w:rPr>
          <w:b/>
          <w:noProof/>
          <w:lang w:val="it-IT" w:eastAsia="en-US"/>
        </w:rPr>
        <w:tab/>
      </w:r>
      <w:r w:rsidR="000E4D14">
        <w:rPr>
          <w:b/>
          <w:noProof/>
          <w:lang w:val="it-IT" w:eastAsia="en-US"/>
        </w:rPr>
        <w:t>REGISTRACIJOS PAŽYMĖJIMO</w:t>
      </w:r>
      <w:r w:rsidR="00CA6165">
        <w:rPr>
          <w:b/>
          <w:noProof/>
          <w:lang w:val="it-IT" w:eastAsia="en-US"/>
        </w:rPr>
        <w:t xml:space="preserve"> </w:t>
      </w:r>
      <w:r w:rsidRPr="00915CBF">
        <w:rPr>
          <w:b/>
          <w:lang w:eastAsia="en-US"/>
        </w:rPr>
        <w:t xml:space="preserve">NUMERIS (-IAI) </w:t>
      </w:r>
    </w:p>
    <w:p w14:paraId="75216FE4" w14:textId="77777777" w:rsidR="00915CBF" w:rsidRPr="00915CBF" w:rsidRDefault="00915CBF" w:rsidP="00915CBF">
      <w:pPr>
        <w:spacing w:after="0"/>
        <w:outlineLvl w:val="0"/>
        <w:rPr>
          <w:noProof/>
          <w:lang w:val="it-IT" w:eastAsia="en-US"/>
        </w:rPr>
      </w:pPr>
    </w:p>
    <w:p w14:paraId="1ECE8168" w14:textId="77777777" w:rsidR="00473287" w:rsidRPr="00AB3F73" w:rsidRDefault="00473287" w:rsidP="00473287">
      <w:pPr>
        <w:spacing w:after="0"/>
        <w:rPr>
          <w:noProof/>
          <w:shd w:val="clear" w:color="auto" w:fill="D9D9D9"/>
          <w:lang w:val="it-IT" w:eastAsia="en-US"/>
        </w:rPr>
      </w:pPr>
      <w:r w:rsidRPr="00AB3F73">
        <w:rPr>
          <w:noProof/>
          <w:shd w:val="clear" w:color="auto" w:fill="D9D9D9"/>
          <w:lang w:val="it-IT" w:eastAsia="en-US"/>
        </w:rPr>
        <w:t>LT/1/21/4826/001 – N2</w:t>
      </w:r>
    </w:p>
    <w:p w14:paraId="734724C1" w14:textId="77777777" w:rsidR="00473287" w:rsidRPr="00AB3F73" w:rsidRDefault="00473287" w:rsidP="00473287">
      <w:pPr>
        <w:spacing w:after="0"/>
        <w:rPr>
          <w:noProof/>
          <w:shd w:val="clear" w:color="auto" w:fill="D9D9D9"/>
          <w:lang w:val="it-IT" w:eastAsia="en-US"/>
        </w:rPr>
      </w:pPr>
      <w:r w:rsidRPr="00AB3F73">
        <w:rPr>
          <w:noProof/>
          <w:shd w:val="clear" w:color="auto" w:fill="D9D9D9"/>
          <w:lang w:val="it-IT" w:eastAsia="en-US"/>
        </w:rPr>
        <w:t>LT/1/21/4826/002 – N50</w:t>
      </w:r>
    </w:p>
    <w:p w14:paraId="0B5A063D" w14:textId="77777777" w:rsidR="00473287" w:rsidRPr="00AB3F73" w:rsidRDefault="00473287" w:rsidP="00473287">
      <w:pPr>
        <w:spacing w:after="0"/>
        <w:rPr>
          <w:noProof/>
          <w:shd w:val="clear" w:color="auto" w:fill="D9D9D9"/>
          <w:lang w:val="it-IT" w:eastAsia="en-US"/>
        </w:rPr>
      </w:pPr>
      <w:r w:rsidRPr="00AB3F73">
        <w:rPr>
          <w:noProof/>
          <w:shd w:val="clear" w:color="auto" w:fill="D9D9D9"/>
          <w:lang w:val="it-IT" w:eastAsia="en-US"/>
        </w:rPr>
        <w:t>LT/1/21/4826/003 – N50 (25x2)</w:t>
      </w:r>
    </w:p>
    <w:p w14:paraId="17AE0B09" w14:textId="77777777" w:rsidR="00473287" w:rsidRPr="00AB3F73" w:rsidRDefault="00473287" w:rsidP="00473287">
      <w:pPr>
        <w:spacing w:after="0"/>
        <w:rPr>
          <w:noProof/>
          <w:shd w:val="clear" w:color="auto" w:fill="D9D9D9"/>
          <w:lang w:val="it-IT" w:eastAsia="en-US"/>
        </w:rPr>
      </w:pPr>
      <w:r w:rsidRPr="00AB3F73">
        <w:rPr>
          <w:noProof/>
          <w:shd w:val="clear" w:color="auto" w:fill="D9D9D9"/>
          <w:lang w:val="it-IT" w:eastAsia="en-US"/>
        </w:rPr>
        <w:t>LT/1/21/4826/004 – N100</w:t>
      </w:r>
    </w:p>
    <w:p w14:paraId="0AEA0694" w14:textId="77777777" w:rsidR="00473287" w:rsidRPr="00AB3F73" w:rsidRDefault="00473287" w:rsidP="00473287">
      <w:pPr>
        <w:spacing w:after="0"/>
        <w:rPr>
          <w:noProof/>
          <w:shd w:val="clear" w:color="auto" w:fill="D9D9D9"/>
          <w:lang w:val="it-IT" w:eastAsia="en-US"/>
        </w:rPr>
      </w:pPr>
      <w:r w:rsidRPr="00AB3F73">
        <w:rPr>
          <w:noProof/>
          <w:shd w:val="clear" w:color="auto" w:fill="D9D9D9"/>
          <w:lang w:val="it-IT" w:eastAsia="en-US"/>
        </w:rPr>
        <w:t>LT/1/21/4826/005 – N100 (50x2)</w:t>
      </w:r>
    </w:p>
    <w:p w14:paraId="4F0B18FB" w14:textId="77777777" w:rsidR="00473287" w:rsidRPr="00AB3F73" w:rsidRDefault="00473287" w:rsidP="00473287">
      <w:pPr>
        <w:spacing w:after="0"/>
        <w:rPr>
          <w:noProof/>
          <w:shd w:val="clear" w:color="auto" w:fill="D9D9D9"/>
          <w:lang w:val="it-IT" w:eastAsia="en-US"/>
        </w:rPr>
      </w:pPr>
      <w:r w:rsidRPr="00AB3F73">
        <w:rPr>
          <w:noProof/>
          <w:shd w:val="clear" w:color="auto" w:fill="D9D9D9"/>
          <w:lang w:val="it-IT" w:eastAsia="en-US"/>
        </w:rPr>
        <w:t>LT/1/21/4826/006 – N200</w:t>
      </w:r>
    </w:p>
    <w:p w14:paraId="77CA3E61" w14:textId="77777777" w:rsidR="00473287" w:rsidRPr="00AB3F73" w:rsidRDefault="00473287" w:rsidP="00473287">
      <w:pPr>
        <w:spacing w:after="0"/>
        <w:rPr>
          <w:noProof/>
          <w:shd w:val="clear" w:color="auto" w:fill="D9D9D9"/>
          <w:lang w:val="it-IT" w:eastAsia="en-US"/>
        </w:rPr>
      </w:pPr>
      <w:r w:rsidRPr="00AB3F73">
        <w:rPr>
          <w:noProof/>
          <w:shd w:val="clear" w:color="auto" w:fill="D9D9D9"/>
          <w:lang w:val="it-IT" w:eastAsia="en-US"/>
        </w:rPr>
        <w:t>LT/1/21/4826/007 – N200 (100x2)</w:t>
      </w:r>
    </w:p>
    <w:p w14:paraId="24C81057" w14:textId="77777777" w:rsidR="00473287" w:rsidRPr="00AB3F73" w:rsidRDefault="00473287" w:rsidP="00473287">
      <w:pPr>
        <w:spacing w:after="0"/>
        <w:rPr>
          <w:noProof/>
          <w:shd w:val="clear" w:color="auto" w:fill="D9D9D9"/>
          <w:lang w:val="it-IT" w:eastAsia="en-US"/>
        </w:rPr>
      </w:pPr>
      <w:r w:rsidRPr="00AB3F73">
        <w:rPr>
          <w:noProof/>
          <w:shd w:val="clear" w:color="auto" w:fill="D9D9D9"/>
          <w:lang w:val="it-IT" w:eastAsia="en-US"/>
        </w:rPr>
        <w:t>LT/1/21/4826/008 – N500</w:t>
      </w:r>
    </w:p>
    <w:p w14:paraId="2A27B23F" w14:textId="77777777" w:rsidR="00473287" w:rsidRPr="00AB3F73" w:rsidRDefault="00473287" w:rsidP="00473287">
      <w:pPr>
        <w:spacing w:after="0"/>
        <w:rPr>
          <w:noProof/>
          <w:shd w:val="clear" w:color="auto" w:fill="D9D9D9"/>
          <w:lang w:val="it-IT" w:eastAsia="en-US"/>
        </w:rPr>
      </w:pPr>
      <w:r w:rsidRPr="00AB3F73">
        <w:rPr>
          <w:noProof/>
          <w:shd w:val="clear" w:color="auto" w:fill="D9D9D9"/>
          <w:lang w:val="it-IT" w:eastAsia="en-US"/>
        </w:rPr>
        <w:t>LT/1/21/4826/009 – N500 (250x2)</w:t>
      </w:r>
    </w:p>
    <w:p w14:paraId="4FEDF028" w14:textId="77777777" w:rsidR="00473287" w:rsidRPr="00AB3F73" w:rsidRDefault="00473287" w:rsidP="00473287">
      <w:pPr>
        <w:spacing w:after="0"/>
        <w:rPr>
          <w:noProof/>
          <w:shd w:val="clear" w:color="auto" w:fill="D9D9D9"/>
          <w:lang w:val="it-IT" w:eastAsia="en-US"/>
        </w:rPr>
      </w:pPr>
      <w:r w:rsidRPr="00AB3F73">
        <w:rPr>
          <w:noProof/>
          <w:shd w:val="clear" w:color="auto" w:fill="D9D9D9"/>
          <w:lang w:val="it-IT" w:eastAsia="en-US"/>
        </w:rPr>
        <w:t>LT/1/21/4826/010 – N1000</w:t>
      </w:r>
    </w:p>
    <w:p w14:paraId="7622FD21" w14:textId="77777777" w:rsidR="00473287" w:rsidRPr="00AB3F73" w:rsidRDefault="00473287" w:rsidP="00473287">
      <w:pPr>
        <w:spacing w:after="0"/>
        <w:rPr>
          <w:noProof/>
          <w:shd w:val="clear" w:color="auto" w:fill="D9D9D9"/>
          <w:lang w:val="it-IT" w:eastAsia="en-US"/>
        </w:rPr>
      </w:pPr>
      <w:r w:rsidRPr="00AB3F73">
        <w:rPr>
          <w:noProof/>
          <w:shd w:val="clear" w:color="auto" w:fill="D9D9D9"/>
          <w:lang w:val="it-IT" w:eastAsia="en-US"/>
        </w:rPr>
        <w:t>LT/1/21/4826/011 – N50 (gydymo įstaigoms)</w:t>
      </w:r>
    </w:p>
    <w:p w14:paraId="3755C995" w14:textId="77777777" w:rsidR="000E4D14" w:rsidRPr="00AB3F73" w:rsidRDefault="00473287" w:rsidP="00473287">
      <w:pPr>
        <w:spacing w:after="0"/>
        <w:rPr>
          <w:noProof/>
          <w:shd w:val="clear" w:color="auto" w:fill="D9D9D9"/>
          <w:lang w:val="it-IT" w:eastAsia="en-US"/>
        </w:rPr>
      </w:pPr>
      <w:r w:rsidRPr="00AB3F73">
        <w:rPr>
          <w:noProof/>
          <w:shd w:val="clear" w:color="auto" w:fill="D9D9D9"/>
          <w:lang w:val="it-IT" w:eastAsia="en-US"/>
        </w:rPr>
        <w:t>LT/1/21/4826/012 – N50 (25x2) (gydymo įstaigoms)</w:t>
      </w:r>
    </w:p>
    <w:p w14:paraId="712336DD" w14:textId="77777777" w:rsidR="00473287" w:rsidRPr="00915CBF" w:rsidRDefault="00473287" w:rsidP="00473287">
      <w:pPr>
        <w:spacing w:after="0"/>
        <w:rPr>
          <w:noProof/>
          <w:lang w:val="it-IT" w:eastAsia="en-US"/>
        </w:rPr>
      </w:pPr>
    </w:p>
    <w:p w14:paraId="6EFC9F0A" w14:textId="77777777" w:rsidR="00915CBF" w:rsidRPr="00915CBF" w:rsidRDefault="00915CBF" w:rsidP="00915CBF">
      <w:pPr>
        <w:spacing w:after="0"/>
        <w:rPr>
          <w:noProof/>
          <w:lang w:val="it-IT" w:eastAsia="en-US"/>
        </w:rPr>
      </w:pPr>
    </w:p>
    <w:p w14:paraId="6C6E2C0E"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val="it-IT" w:eastAsia="en-US"/>
        </w:rPr>
        <w:t>13.</w:t>
      </w:r>
      <w:r w:rsidRPr="00915CBF">
        <w:rPr>
          <w:b/>
          <w:noProof/>
          <w:lang w:val="it-IT" w:eastAsia="en-US"/>
        </w:rPr>
        <w:tab/>
      </w:r>
      <w:r w:rsidR="000E4D14">
        <w:rPr>
          <w:b/>
          <w:lang w:eastAsia="en-US"/>
        </w:rPr>
        <w:t>SERIJOS</w:t>
      </w:r>
      <w:r w:rsidRPr="00915CBF">
        <w:rPr>
          <w:b/>
          <w:lang w:eastAsia="en-US"/>
        </w:rPr>
        <w:t xml:space="preserve"> NUMERIS</w:t>
      </w:r>
    </w:p>
    <w:p w14:paraId="599D04CE" w14:textId="77777777" w:rsidR="00915CBF" w:rsidRPr="00915CBF" w:rsidRDefault="00915CBF" w:rsidP="00915CBF">
      <w:pPr>
        <w:spacing w:after="0"/>
        <w:rPr>
          <w:noProof/>
          <w:lang w:eastAsia="en-US"/>
        </w:rPr>
      </w:pPr>
    </w:p>
    <w:p w14:paraId="77CE2614" w14:textId="77777777" w:rsidR="00915CBF" w:rsidRDefault="00915CBF" w:rsidP="00915CBF">
      <w:pPr>
        <w:spacing w:after="0"/>
        <w:rPr>
          <w:lang w:eastAsia="en-US"/>
        </w:rPr>
      </w:pPr>
      <w:r w:rsidRPr="00915CBF">
        <w:rPr>
          <w:lang w:eastAsia="en-US"/>
        </w:rPr>
        <w:t>Lot:</w:t>
      </w:r>
    </w:p>
    <w:p w14:paraId="3A97C5E7" w14:textId="77777777" w:rsidR="000E4D14" w:rsidRPr="00915CBF" w:rsidRDefault="000E4D14" w:rsidP="00915CBF">
      <w:pPr>
        <w:spacing w:after="0"/>
        <w:rPr>
          <w:noProof/>
          <w:lang w:eastAsia="en-US"/>
        </w:rPr>
      </w:pPr>
    </w:p>
    <w:p w14:paraId="6B8FF37A" w14:textId="77777777" w:rsidR="00915CBF" w:rsidRPr="00915CBF" w:rsidRDefault="00915CBF" w:rsidP="00915CBF">
      <w:pPr>
        <w:spacing w:after="0"/>
        <w:rPr>
          <w:noProof/>
          <w:lang w:eastAsia="en-US"/>
        </w:rPr>
      </w:pPr>
    </w:p>
    <w:p w14:paraId="0C7C70E1"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14.</w:t>
      </w:r>
      <w:r w:rsidRPr="00915CBF">
        <w:rPr>
          <w:b/>
          <w:noProof/>
          <w:lang w:eastAsia="en-US"/>
        </w:rPr>
        <w:tab/>
      </w:r>
      <w:r w:rsidR="00EE767D" w:rsidRPr="00B34FA1">
        <w:rPr>
          <w:b/>
          <w:noProof/>
          <w:szCs w:val="24"/>
        </w:rPr>
        <w:t>PARDAVIMO (IŠDAVIMO) TVARKA</w:t>
      </w:r>
    </w:p>
    <w:p w14:paraId="1D032E66" w14:textId="77777777" w:rsidR="00EE767D" w:rsidRPr="00915CBF" w:rsidRDefault="00EE767D" w:rsidP="00915CBF">
      <w:pPr>
        <w:spacing w:after="0"/>
        <w:rPr>
          <w:noProof/>
          <w:lang w:eastAsia="en-US"/>
        </w:rPr>
      </w:pPr>
    </w:p>
    <w:p w14:paraId="1E17BD8C" w14:textId="77777777" w:rsidR="00915CBF" w:rsidRPr="00915CBF" w:rsidRDefault="00915CBF" w:rsidP="00915CBF">
      <w:pPr>
        <w:spacing w:after="0"/>
        <w:rPr>
          <w:noProof/>
          <w:lang w:eastAsia="en-US"/>
        </w:rPr>
      </w:pPr>
    </w:p>
    <w:p w14:paraId="0FCF6A12"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15.</w:t>
      </w:r>
      <w:r w:rsidRPr="00915CBF">
        <w:rPr>
          <w:b/>
          <w:noProof/>
          <w:lang w:eastAsia="en-US"/>
        </w:rPr>
        <w:tab/>
      </w:r>
      <w:r w:rsidRPr="00915CBF">
        <w:rPr>
          <w:b/>
          <w:lang w:eastAsia="en-US"/>
        </w:rPr>
        <w:t>VARTOJIMO INSTRUKCIJ</w:t>
      </w:r>
      <w:r w:rsidR="00EE767D">
        <w:rPr>
          <w:b/>
          <w:lang w:eastAsia="en-US"/>
        </w:rPr>
        <w:t>A</w:t>
      </w:r>
    </w:p>
    <w:p w14:paraId="2324EF96" w14:textId="77777777" w:rsidR="00915CBF" w:rsidRPr="00915CBF" w:rsidRDefault="00915CBF" w:rsidP="00915CBF">
      <w:pPr>
        <w:spacing w:after="0"/>
        <w:rPr>
          <w:noProof/>
          <w:lang w:eastAsia="en-US"/>
        </w:rPr>
      </w:pPr>
    </w:p>
    <w:p w14:paraId="5B080610" w14:textId="77777777" w:rsidR="00915CBF" w:rsidRPr="00915CBF" w:rsidRDefault="00915CBF" w:rsidP="00915CBF">
      <w:pPr>
        <w:spacing w:after="0"/>
        <w:rPr>
          <w:noProof/>
          <w:lang w:eastAsia="en-US"/>
        </w:rPr>
      </w:pPr>
    </w:p>
    <w:p w14:paraId="5DDD72F8" w14:textId="77777777" w:rsidR="00915CBF" w:rsidRPr="00915CBF" w:rsidRDefault="00915CBF" w:rsidP="00915CBF">
      <w:pPr>
        <w:pBdr>
          <w:top w:val="single" w:sz="4" w:space="1" w:color="auto"/>
          <w:left w:val="single" w:sz="4" w:space="4" w:color="auto"/>
          <w:bottom w:val="single" w:sz="4" w:space="1" w:color="auto"/>
          <w:right w:val="single" w:sz="4" w:space="4" w:color="auto"/>
        </w:pBdr>
        <w:spacing w:after="0"/>
        <w:outlineLvl w:val="0"/>
        <w:rPr>
          <w:noProof/>
          <w:lang w:eastAsia="en-US"/>
        </w:rPr>
      </w:pPr>
      <w:r w:rsidRPr="00915CBF">
        <w:rPr>
          <w:b/>
          <w:noProof/>
          <w:lang w:eastAsia="en-US"/>
        </w:rPr>
        <w:t>16.</w:t>
      </w:r>
      <w:r w:rsidRPr="00915CBF">
        <w:rPr>
          <w:b/>
          <w:noProof/>
          <w:lang w:eastAsia="en-US"/>
        </w:rPr>
        <w:tab/>
      </w:r>
      <w:r w:rsidRPr="00915CBF">
        <w:rPr>
          <w:b/>
          <w:lang w:eastAsia="en-US"/>
        </w:rPr>
        <w:t>INFORMACIJA BRAILIO RAŠTU</w:t>
      </w:r>
    </w:p>
    <w:p w14:paraId="13908829" w14:textId="77777777" w:rsidR="00915CBF" w:rsidRPr="00915CBF" w:rsidRDefault="00915CBF" w:rsidP="00915CBF">
      <w:pPr>
        <w:spacing w:after="0"/>
        <w:rPr>
          <w:lang w:eastAsia="en-US"/>
        </w:rPr>
      </w:pPr>
    </w:p>
    <w:p w14:paraId="2AC44E3C" w14:textId="77777777" w:rsidR="00915CBF" w:rsidRPr="00915CBF" w:rsidRDefault="00915CBF" w:rsidP="00915CBF">
      <w:pPr>
        <w:spacing w:after="0"/>
        <w:rPr>
          <w:noProof/>
          <w:szCs w:val="22"/>
          <w:lang w:eastAsia="en-US"/>
        </w:rPr>
      </w:pPr>
    </w:p>
    <w:p w14:paraId="47FA1642"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i/>
          <w:noProof/>
          <w:lang w:eastAsia="en-US"/>
        </w:rPr>
      </w:pPr>
      <w:r w:rsidRPr="00915CBF">
        <w:rPr>
          <w:b/>
          <w:noProof/>
          <w:szCs w:val="22"/>
          <w:lang w:eastAsia="en-US"/>
        </w:rPr>
        <w:t>17.</w:t>
      </w:r>
      <w:r w:rsidRPr="00915CBF">
        <w:rPr>
          <w:b/>
          <w:noProof/>
          <w:szCs w:val="22"/>
          <w:lang w:eastAsia="en-US"/>
        </w:rPr>
        <w:tab/>
      </w:r>
      <w:r w:rsidRPr="00915CBF">
        <w:rPr>
          <w:b/>
          <w:lang w:eastAsia="en-US"/>
        </w:rPr>
        <w:t>UNIKALUS IDENTIFIKATORIUS – 2D BRŪKŠNINIS KODAS</w:t>
      </w:r>
    </w:p>
    <w:p w14:paraId="6034C03C" w14:textId="77777777" w:rsidR="00915CBF" w:rsidRPr="00915CBF" w:rsidRDefault="00915CBF" w:rsidP="00915CBF">
      <w:pPr>
        <w:spacing w:after="0"/>
        <w:rPr>
          <w:noProof/>
          <w:highlight w:val="lightGray"/>
          <w:lang w:eastAsia="en-US"/>
        </w:rPr>
      </w:pPr>
    </w:p>
    <w:p w14:paraId="62BFAAF7" w14:textId="77777777" w:rsidR="00EE767D" w:rsidRDefault="00EE767D" w:rsidP="00915CBF">
      <w:pPr>
        <w:spacing w:after="0"/>
        <w:rPr>
          <w:noProof/>
          <w:highlight w:val="lightGray"/>
        </w:rPr>
      </w:pPr>
      <w:r>
        <w:rPr>
          <w:noProof/>
          <w:highlight w:val="lightGray"/>
        </w:rPr>
        <w:t>Duomenys nebūtini.</w:t>
      </w:r>
    </w:p>
    <w:p w14:paraId="6E0EB885" w14:textId="77777777" w:rsidR="007917F8" w:rsidRPr="00915CBF" w:rsidRDefault="007917F8" w:rsidP="00915CBF">
      <w:pPr>
        <w:spacing w:after="0"/>
        <w:rPr>
          <w:noProof/>
          <w:szCs w:val="22"/>
          <w:highlight w:val="lightGray"/>
          <w:u w:val="single"/>
          <w:lang w:eastAsia="en-US"/>
        </w:rPr>
      </w:pPr>
    </w:p>
    <w:p w14:paraId="45C9AAA5" w14:textId="77777777" w:rsidR="00915CBF" w:rsidRPr="00915CBF" w:rsidRDefault="00915CBF" w:rsidP="00915CBF">
      <w:pPr>
        <w:spacing w:after="0"/>
        <w:rPr>
          <w:noProof/>
          <w:highlight w:val="lightGray"/>
          <w:lang w:eastAsia="en-US"/>
        </w:rPr>
      </w:pPr>
    </w:p>
    <w:p w14:paraId="64A45E2C" w14:textId="77777777" w:rsidR="00915CBF" w:rsidRPr="00915CBF" w:rsidRDefault="00915CBF" w:rsidP="00915CBF">
      <w:pPr>
        <w:pBdr>
          <w:top w:val="single" w:sz="4" w:space="0" w:color="auto"/>
          <w:left w:val="single" w:sz="4" w:space="4" w:color="auto"/>
          <w:bottom w:val="single" w:sz="4" w:space="0" w:color="auto"/>
          <w:right w:val="single" w:sz="4" w:space="4" w:color="auto"/>
        </w:pBdr>
        <w:spacing w:after="0"/>
        <w:rPr>
          <w:b/>
          <w:lang w:eastAsia="en-US"/>
        </w:rPr>
      </w:pPr>
      <w:r w:rsidRPr="00915CBF">
        <w:rPr>
          <w:b/>
          <w:lang w:eastAsia="en-US"/>
        </w:rPr>
        <w:t>18.</w:t>
      </w:r>
      <w:r w:rsidRPr="00915CBF">
        <w:rPr>
          <w:b/>
          <w:lang w:eastAsia="en-US"/>
        </w:rPr>
        <w:tab/>
        <w:t>UNIKALUS IDENTIFIKATORIUS – ŽMONĖMS SUPRANTAMI DUOMENYS</w:t>
      </w:r>
    </w:p>
    <w:p w14:paraId="10BD9CD9" w14:textId="77777777" w:rsidR="00915CBF" w:rsidRPr="00915CBF" w:rsidRDefault="00915CBF" w:rsidP="00915CBF">
      <w:pPr>
        <w:spacing w:after="0"/>
        <w:rPr>
          <w:noProof/>
          <w:szCs w:val="22"/>
          <w:highlight w:val="lightGray"/>
          <w:lang w:eastAsia="en-US"/>
        </w:rPr>
      </w:pPr>
    </w:p>
    <w:p w14:paraId="5536E2A9" w14:textId="77777777" w:rsidR="00915CBF" w:rsidRPr="00915CBF" w:rsidRDefault="00EE767D" w:rsidP="00B13276">
      <w:pPr>
        <w:spacing w:after="0"/>
        <w:outlineLvl w:val="0"/>
        <w:rPr>
          <w:noProof/>
          <w:lang w:eastAsia="en-US"/>
        </w:rPr>
      </w:pPr>
      <w:r>
        <w:rPr>
          <w:noProof/>
          <w:highlight w:val="lightGray"/>
        </w:rPr>
        <w:t xml:space="preserve">Duomenys nebūtini. </w:t>
      </w:r>
    </w:p>
    <w:p w14:paraId="35A23F38" w14:textId="77777777" w:rsidR="00406585" w:rsidRPr="00B34FA1" w:rsidRDefault="00576B55" w:rsidP="00B13276">
      <w:pPr>
        <w:spacing w:after="0"/>
        <w:outlineLvl w:val="0"/>
      </w:pPr>
      <w:r>
        <w:br w:type="page"/>
      </w:r>
    </w:p>
    <w:p w14:paraId="2C60084F" w14:textId="77777777" w:rsidR="00406585" w:rsidRPr="00B34FA1" w:rsidRDefault="00406585" w:rsidP="00B13276">
      <w:pPr>
        <w:spacing w:after="0"/>
        <w:outlineLvl w:val="0"/>
      </w:pPr>
    </w:p>
    <w:p w14:paraId="7B2B84AE" w14:textId="77777777" w:rsidR="00406585" w:rsidRPr="00B34FA1" w:rsidRDefault="00406585" w:rsidP="00B13276">
      <w:pPr>
        <w:spacing w:after="0"/>
        <w:outlineLvl w:val="0"/>
      </w:pPr>
    </w:p>
    <w:p w14:paraId="4F8DFA13" w14:textId="77777777" w:rsidR="00406585" w:rsidRPr="00B34FA1" w:rsidRDefault="00406585" w:rsidP="00B13276">
      <w:pPr>
        <w:spacing w:after="0"/>
        <w:outlineLvl w:val="0"/>
      </w:pPr>
    </w:p>
    <w:p w14:paraId="14BF9647" w14:textId="77777777" w:rsidR="00406585" w:rsidRPr="00B34FA1" w:rsidRDefault="00406585" w:rsidP="00B13276">
      <w:pPr>
        <w:spacing w:after="0"/>
        <w:outlineLvl w:val="0"/>
      </w:pPr>
    </w:p>
    <w:p w14:paraId="14F4E070" w14:textId="77777777" w:rsidR="00406585" w:rsidRPr="00B34FA1" w:rsidRDefault="00406585" w:rsidP="00B13276">
      <w:pPr>
        <w:spacing w:after="0"/>
        <w:outlineLvl w:val="0"/>
      </w:pPr>
    </w:p>
    <w:p w14:paraId="1152D679" w14:textId="77777777" w:rsidR="00406585" w:rsidRPr="00B34FA1" w:rsidRDefault="00406585" w:rsidP="00B13276">
      <w:pPr>
        <w:spacing w:after="0"/>
        <w:outlineLvl w:val="0"/>
      </w:pPr>
    </w:p>
    <w:p w14:paraId="31FA92C2" w14:textId="77777777" w:rsidR="00406585" w:rsidRPr="00B34FA1" w:rsidRDefault="00406585" w:rsidP="00B13276">
      <w:pPr>
        <w:spacing w:after="0"/>
        <w:outlineLvl w:val="0"/>
      </w:pPr>
    </w:p>
    <w:p w14:paraId="74DCFC28" w14:textId="77777777" w:rsidR="00406585" w:rsidRPr="00B34FA1" w:rsidRDefault="00406585" w:rsidP="00B13276">
      <w:pPr>
        <w:spacing w:after="0"/>
        <w:outlineLvl w:val="0"/>
      </w:pPr>
    </w:p>
    <w:p w14:paraId="5CC28902" w14:textId="77777777" w:rsidR="00406585" w:rsidRPr="00B34FA1" w:rsidRDefault="00406585" w:rsidP="00B13276">
      <w:pPr>
        <w:spacing w:after="0"/>
        <w:outlineLvl w:val="0"/>
      </w:pPr>
    </w:p>
    <w:p w14:paraId="2E0F02F2" w14:textId="77777777" w:rsidR="002B6AB4" w:rsidRDefault="002B6AB4" w:rsidP="00B13276">
      <w:pPr>
        <w:spacing w:after="0"/>
        <w:outlineLvl w:val="0"/>
      </w:pPr>
    </w:p>
    <w:p w14:paraId="10F0C300" w14:textId="77777777" w:rsidR="002B6AB4" w:rsidRDefault="002B6AB4" w:rsidP="00B13276">
      <w:pPr>
        <w:spacing w:after="0"/>
        <w:outlineLvl w:val="0"/>
      </w:pPr>
    </w:p>
    <w:p w14:paraId="7F759C9B" w14:textId="77777777" w:rsidR="002B6AB4" w:rsidRDefault="002B6AB4" w:rsidP="00B13276">
      <w:pPr>
        <w:spacing w:after="0"/>
        <w:outlineLvl w:val="0"/>
      </w:pPr>
    </w:p>
    <w:p w14:paraId="5E05DCB2" w14:textId="77777777" w:rsidR="002B6AB4" w:rsidRDefault="002B6AB4" w:rsidP="00B13276">
      <w:pPr>
        <w:spacing w:after="0"/>
        <w:outlineLvl w:val="0"/>
      </w:pPr>
    </w:p>
    <w:p w14:paraId="21F07235" w14:textId="77777777" w:rsidR="002B6AB4" w:rsidRDefault="002B6AB4" w:rsidP="00B13276">
      <w:pPr>
        <w:spacing w:after="0"/>
        <w:outlineLvl w:val="0"/>
      </w:pPr>
    </w:p>
    <w:p w14:paraId="205A110E" w14:textId="77777777" w:rsidR="002B6AB4" w:rsidRDefault="002B6AB4" w:rsidP="00B13276">
      <w:pPr>
        <w:spacing w:after="0"/>
        <w:outlineLvl w:val="0"/>
      </w:pPr>
    </w:p>
    <w:p w14:paraId="3A4D0999" w14:textId="77777777" w:rsidR="002B6AB4" w:rsidRDefault="002B6AB4" w:rsidP="00B13276">
      <w:pPr>
        <w:spacing w:after="0"/>
        <w:outlineLvl w:val="0"/>
      </w:pPr>
    </w:p>
    <w:p w14:paraId="3875FF4F" w14:textId="77777777" w:rsidR="002B6AB4" w:rsidRDefault="002B6AB4" w:rsidP="00B13276">
      <w:pPr>
        <w:spacing w:after="0"/>
        <w:outlineLvl w:val="0"/>
      </w:pPr>
    </w:p>
    <w:p w14:paraId="21D0538A" w14:textId="77777777" w:rsidR="002B6AB4" w:rsidRDefault="002B6AB4" w:rsidP="00B13276">
      <w:pPr>
        <w:spacing w:after="0"/>
        <w:outlineLvl w:val="0"/>
      </w:pPr>
    </w:p>
    <w:p w14:paraId="5021A6CE" w14:textId="77777777" w:rsidR="002B6AB4" w:rsidRDefault="002B6AB4" w:rsidP="00B13276">
      <w:pPr>
        <w:spacing w:after="0"/>
        <w:outlineLvl w:val="0"/>
      </w:pPr>
    </w:p>
    <w:p w14:paraId="3609063A" w14:textId="77777777" w:rsidR="002B6AB4" w:rsidRDefault="002B6AB4" w:rsidP="00B13276">
      <w:pPr>
        <w:spacing w:after="0"/>
        <w:outlineLvl w:val="0"/>
      </w:pPr>
    </w:p>
    <w:p w14:paraId="1340AD4C" w14:textId="77777777" w:rsidR="002B6AB4" w:rsidRDefault="002B6AB4" w:rsidP="00B13276">
      <w:pPr>
        <w:spacing w:after="0"/>
        <w:outlineLvl w:val="0"/>
      </w:pPr>
    </w:p>
    <w:p w14:paraId="3345085D" w14:textId="77777777" w:rsidR="002B6AB4" w:rsidRDefault="002B6AB4" w:rsidP="00B13276">
      <w:pPr>
        <w:spacing w:after="0"/>
        <w:outlineLvl w:val="0"/>
      </w:pPr>
    </w:p>
    <w:p w14:paraId="7A5EA3C2" w14:textId="77777777" w:rsidR="002B6AB4" w:rsidRPr="002B6AB4" w:rsidRDefault="002B6AB4" w:rsidP="002B6AB4">
      <w:pPr>
        <w:tabs>
          <w:tab w:val="left" w:pos="567"/>
        </w:tabs>
        <w:spacing w:after="0" w:line="260" w:lineRule="exact"/>
        <w:jc w:val="center"/>
        <w:outlineLvl w:val="0"/>
        <w:rPr>
          <w:b/>
          <w:snapToGrid w:val="0"/>
          <w:lang w:eastAsia="en-US"/>
        </w:rPr>
      </w:pPr>
      <w:r w:rsidRPr="002B6AB4">
        <w:rPr>
          <w:b/>
          <w:snapToGrid w:val="0"/>
          <w:lang w:eastAsia="en-US"/>
        </w:rPr>
        <w:t>B. PAKUOTĖS LAPELIS</w:t>
      </w:r>
    </w:p>
    <w:p w14:paraId="1BBD50BA" w14:textId="77777777" w:rsidR="00576B55" w:rsidRPr="00915CBF" w:rsidRDefault="002B6AB4" w:rsidP="00576B55">
      <w:pPr>
        <w:jc w:val="center"/>
        <w:outlineLvl w:val="0"/>
        <w:rPr>
          <w:b/>
          <w:noProof/>
          <w:szCs w:val="22"/>
          <w:lang w:eastAsia="en-US"/>
        </w:rPr>
      </w:pPr>
      <w:r>
        <w:br w:type="page"/>
      </w:r>
      <w:r w:rsidR="00576B55" w:rsidRPr="00915CBF">
        <w:rPr>
          <w:b/>
          <w:szCs w:val="22"/>
          <w:lang w:eastAsia="en-US"/>
        </w:rPr>
        <w:lastRenderedPageBreak/>
        <w:t>Pakuotės lapelis: informacija pacientui</w:t>
      </w:r>
    </w:p>
    <w:p w14:paraId="48CE9DCD" w14:textId="77777777" w:rsidR="00576B55" w:rsidRPr="00915CBF" w:rsidRDefault="00576B55" w:rsidP="00576B55">
      <w:pPr>
        <w:spacing w:after="0"/>
        <w:jc w:val="center"/>
        <w:outlineLvl w:val="0"/>
        <w:rPr>
          <w:b/>
          <w:noProof/>
          <w:szCs w:val="22"/>
          <w:lang w:eastAsia="en-US"/>
        </w:rPr>
      </w:pPr>
    </w:p>
    <w:p w14:paraId="39889E16" w14:textId="77777777" w:rsidR="00576B55" w:rsidRPr="00915CBF" w:rsidRDefault="00576B55" w:rsidP="00576B55">
      <w:pPr>
        <w:numPr>
          <w:ilvl w:val="12"/>
          <w:numId w:val="0"/>
        </w:numPr>
        <w:spacing w:after="0"/>
        <w:jc w:val="center"/>
        <w:rPr>
          <w:b/>
          <w:bCs/>
          <w:szCs w:val="22"/>
          <w:lang w:eastAsia="en-US"/>
        </w:rPr>
      </w:pPr>
      <w:proofErr w:type="spellStart"/>
      <w:r w:rsidRPr="00915CBF">
        <w:rPr>
          <w:b/>
          <w:bCs/>
          <w:szCs w:val="22"/>
          <w:lang w:eastAsia="en-US"/>
        </w:rPr>
        <w:t>CitraFleet</w:t>
      </w:r>
      <w:proofErr w:type="spellEnd"/>
      <w:r w:rsidRPr="00915CBF">
        <w:rPr>
          <w:b/>
          <w:bCs/>
          <w:szCs w:val="22"/>
          <w:lang w:eastAsia="en-US"/>
        </w:rPr>
        <w:t xml:space="preserve"> 0,01</w:t>
      </w:r>
      <w:r w:rsidR="002B6AB4">
        <w:rPr>
          <w:b/>
          <w:bCs/>
          <w:szCs w:val="22"/>
          <w:lang w:eastAsia="en-US"/>
        </w:rPr>
        <w:t> </w:t>
      </w:r>
      <w:r w:rsidRPr="00915CBF">
        <w:rPr>
          <w:b/>
          <w:bCs/>
          <w:szCs w:val="22"/>
          <w:lang w:eastAsia="en-US"/>
        </w:rPr>
        <w:t>g/3,5</w:t>
      </w:r>
      <w:r w:rsidR="002B6AB4">
        <w:rPr>
          <w:b/>
          <w:bCs/>
          <w:szCs w:val="22"/>
          <w:lang w:eastAsia="en-US"/>
        </w:rPr>
        <w:t> </w:t>
      </w:r>
      <w:r w:rsidRPr="00915CBF">
        <w:rPr>
          <w:b/>
          <w:bCs/>
          <w:szCs w:val="22"/>
          <w:lang w:eastAsia="en-US"/>
        </w:rPr>
        <w:t>g/10,97</w:t>
      </w:r>
      <w:r w:rsidR="002B6AB4">
        <w:rPr>
          <w:b/>
          <w:bCs/>
          <w:szCs w:val="22"/>
          <w:lang w:eastAsia="en-US"/>
        </w:rPr>
        <w:t> </w:t>
      </w:r>
      <w:r w:rsidRPr="00915CBF">
        <w:rPr>
          <w:b/>
          <w:bCs/>
          <w:szCs w:val="22"/>
          <w:lang w:eastAsia="en-US"/>
        </w:rPr>
        <w:t>g milteliai geriamajam tirpalui paketėlyje</w:t>
      </w:r>
    </w:p>
    <w:p w14:paraId="492578F3" w14:textId="77777777" w:rsidR="00576B55" w:rsidRPr="00915CBF" w:rsidRDefault="00576B55" w:rsidP="00576B55">
      <w:pPr>
        <w:numPr>
          <w:ilvl w:val="12"/>
          <w:numId w:val="0"/>
        </w:numPr>
        <w:spacing w:after="0"/>
        <w:jc w:val="center"/>
        <w:rPr>
          <w:b/>
          <w:bCs/>
          <w:noProof/>
          <w:szCs w:val="22"/>
          <w:lang w:eastAsia="en-US"/>
        </w:rPr>
      </w:pPr>
    </w:p>
    <w:p w14:paraId="3D9DDCA4" w14:textId="77777777" w:rsidR="00576B55" w:rsidRPr="00B13276" w:rsidRDefault="00576B55" w:rsidP="00576B55">
      <w:pPr>
        <w:numPr>
          <w:ilvl w:val="12"/>
          <w:numId w:val="0"/>
        </w:numPr>
        <w:spacing w:after="0"/>
        <w:jc w:val="center"/>
        <w:rPr>
          <w:noProof/>
          <w:szCs w:val="22"/>
          <w:lang w:eastAsia="en-US"/>
        </w:rPr>
      </w:pPr>
      <w:r w:rsidRPr="00B13276">
        <w:rPr>
          <w:szCs w:val="22"/>
          <w:lang w:eastAsia="en-US"/>
        </w:rPr>
        <w:t xml:space="preserve">Natrio </w:t>
      </w:r>
      <w:proofErr w:type="spellStart"/>
      <w:r w:rsidRPr="00B13276">
        <w:rPr>
          <w:szCs w:val="22"/>
          <w:lang w:eastAsia="en-US"/>
        </w:rPr>
        <w:t>pikosulfatas</w:t>
      </w:r>
      <w:proofErr w:type="spellEnd"/>
      <w:r w:rsidRPr="00B13276">
        <w:rPr>
          <w:szCs w:val="22"/>
          <w:lang w:eastAsia="en-US"/>
        </w:rPr>
        <w:t xml:space="preserve"> / lengvasis magnio oksidas / citrinų rūgštis.</w:t>
      </w:r>
    </w:p>
    <w:p w14:paraId="6C265BAA" w14:textId="77777777" w:rsidR="00576B55" w:rsidRPr="00915CBF" w:rsidRDefault="00576B55" w:rsidP="00576B55">
      <w:pPr>
        <w:spacing w:after="0"/>
        <w:jc w:val="center"/>
        <w:rPr>
          <w:noProof/>
          <w:szCs w:val="22"/>
          <w:lang w:eastAsia="en-US"/>
        </w:rPr>
      </w:pPr>
    </w:p>
    <w:p w14:paraId="16976BAA" w14:textId="77777777" w:rsidR="00576B55" w:rsidRPr="00915CBF" w:rsidRDefault="007917F8" w:rsidP="00576B55">
      <w:pPr>
        <w:tabs>
          <w:tab w:val="left" w:pos="708"/>
        </w:tabs>
        <w:suppressAutoHyphens/>
        <w:spacing w:after="0"/>
        <w:rPr>
          <w:b/>
          <w:noProof/>
          <w:lang w:eastAsia="en-US"/>
        </w:rPr>
      </w:pPr>
      <w:r>
        <w:rPr>
          <w:b/>
          <w:szCs w:val="22"/>
          <w:lang w:eastAsia="en-US"/>
        </w:rPr>
        <w:t>A</w:t>
      </w:r>
      <w:r w:rsidR="00576B55" w:rsidRPr="00915CBF">
        <w:rPr>
          <w:b/>
          <w:szCs w:val="22"/>
          <w:lang w:eastAsia="en-US"/>
        </w:rPr>
        <w:t xml:space="preserve">tidžiai perskaitykite visą šį lapelį, </w:t>
      </w:r>
      <w:r w:rsidRPr="00B34FA1">
        <w:rPr>
          <w:b/>
          <w:noProof/>
          <w:szCs w:val="24"/>
        </w:rPr>
        <w:t>prieš pradėdami vartoti vaistą,</w:t>
      </w:r>
      <w:r>
        <w:rPr>
          <w:b/>
          <w:noProof/>
          <w:szCs w:val="24"/>
        </w:rPr>
        <w:t xml:space="preserve"> </w:t>
      </w:r>
      <w:r w:rsidR="00576B55" w:rsidRPr="00915CBF">
        <w:rPr>
          <w:b/>
          <w:lang w:eastAsia="en-US"/>
        </w:rPr>
        <w:t xml:space="preserve">nes jame pateikiama </w:t>
      </w:r>
      <w:r>
        <w:rPr>
          <w:b/>
          <w:lang w:eastAsia="en-US"/>
        </w:rPr>
        <w:t>J</w:t>
      </w:r>
      <w:r w:rsidR="00576B55" w:rsidRPr="00915CBF">
        <w:rPr>
          <w:b/>
          <w:lang w:eastAsia="en-US"/>
        </w:rPr>
        <w:t>ums svarbi informacija.</w:t>
      </w:r>
    </w:p>
    <w:p w14:paraId="4A0A299B" w14:textId="77777777" w:rsidR="00576B55" w:rsidRPr="00915CBF" w:rsidRDefault="00576B55" w:rsidP="00576B55">
      <w:pPr>
        <w:tabs>
          <w:tab w:val="left" w:pos="567"/>
        </w:tabs>
        <w:suppressAutoHyphens/>
        <w:spacing w:after="0"/>
        <w:ind w:left="567" w:hanging="567"/>
        <w:rPr>
          <w:noProof/>
          <w:lang w:eastAsia="en-US"/>
        </w:rPr>
      </w:pPr>
      <w:r w:rsidRPr="00915CBF">
        <w:rPr>
          <w:lang w:eastAsia="en-US"/>
        </w:rPr>
        <w:t>-</w:t>
      </w:r>
      <w:r w:rsidRPr="00915CBF">
        <w:rPr>
          <w:lang w:eastAsia="en-US"/>
        </w:rPr>
        <w:tab/>
        <w:t xml:space="preserve">Neišmeskite šio lapelio, nes </w:t>
      </w:r>
      <w:r w:rsidR="007917F8">
        <w:rPr>
          <w:lang w:eastAsia="en-US"/>
        </w:rPr>
        <w:t xml:space="preserve">vėl </w:t>
      </w:r>
      <w:r w:rsidRPr="00915CBF">
        <w:rPr>
          <w:lang w:eastAsia="en-US"/>
        </w:rPr>
        <w:t>gali prireikti jį perskaityti.</w:t>
      </w:r>
    </w:p>
    <w:p w14:paraId="02EAF8C7" w14:textId="77777777" w:rsidR="00576B55" w:rsidRPr="00915CBF" w:rsidRDefault="00576B55" w:rsidP="00576B55">
      <w:pPr>
        <w:tabs>
          <w:tab w:val="left" w:pos="567"/>
        </w:tabs>
        <w:suppressAutoHyphens/>
        <w:spacing w:after="0"/>
        <w:ind w:left="567" w:hanging="567"/>
        <w:rPr>
          <w:noProof/>
          <w:lang w:eastAsia="en-US"/>
        </w:rPr>
      </w:pPr>
      <w:r w:rsidRPr="00915CBF">
        <w:rPr>
          <w:lang w:eastAsia="en-US"/>
        </w:rPr>
        <w:t>-</w:t>
      </w:r>
      <w:r w:rsidRPr="00915CBF">
        <w:rPr>
          <w:lang w:eastAsia="en-US"/>
        </w:rPr>
        <w:tab/>
      </w:r>
      <w:r w:rsidR="00A219D9" w:rsidRPr="00A219D9">
        <w:rPr>
          <w:lang w:eastAsia="en-US"/>
        </w:rPr>
        <w:t>Jeigu kiltų daugiau klausimų, kreipkitės į gydytoją arba vaistininką.</w:t>
      </w:r>
    </w:p>
    <w:p w14:paraId="0B569920" w14:textId="77777777" w:rsidR="00A219D9" w:rsidRDefault="00576B55" w:rsidP="00B13276">
      <w:pPr>
        <w:spacing w:after="0"/>
        <w:ind w:left="567" w:hanging="567"/>
        <w:rPr>
          <w:noProof/>
          <w:szCs w:val="24"/>
        </w:rPr>
      </w:pPr>
      <w:r w:rsidRPr="00915CBF">
        <w:rPr>
          <w:lang w:eastAsia="en-US"/>
        </w:rPr>
        <w:t>-</w:t>
      </w:r>
      <w:r w:rsidRPr="00915CBF">
        <w:rPr>
          <w:lang w:eastAsia="en-US"/>
        </w:rPr>
        <w:tab/>
      </w:r>
      <w:r w:rsidR="00A219D9" w:rsidRPr="00B34FA1">
        <w:rPr>
          <w:noProof/>
          <w:szCs w:val="24"/>
        </w:rPr>
        <w:t>Šis vaistas skirtas tik Jums, todėl kitiems žmonėms jo duoti negalima.</w:t>
      </w:r>
      <w:r w:rsidR="00A219D9" w:rsidRPr="00B34FA1">
        <w:rPr>
          <w:szCs w:val="24"/>
        </w:rPr>
        <w:t xml:space="preserve"> </w:t>
      </w:r>
      <w:r w:rsidR="00A219D9" w:rsidRPr="00B34FA1">
        <w:rPr>
          <w:noProof/>
          <w:szCs w:val="24"/>
        </w:rPr>
        <w:t>Vaistas gali jiems pakenkti (net tiems, kurių ligos požymiai yra tokie patys kaip Jūsų).</w:t>
      </w:r>
    </w:p>
    <w:p w14:paraId="143D2843" w14:textId="77777777" w:rsidR="00576B55" w:rsidRPr="00915CBF" w:rsidRDefault="00576B55" w:rsidP="00B13276">
      <w:pPr>
        <w:numPr>
          <w:ilvl w:val="0"/>
          <w:numId w:val="51"/>
        </w:numPr>
        <w:ind w:left="567" w:right="-2" w:hanging="567"/>
        <w:rPr>
          <w:noProof/>
          <w:lang w:eastAsia="en-US"/>
        </w:rPr>
      </w:pPr>
      <w:r w:rsidRPr="00915CBF">
        <w:rPr>
          <w:lang w:eastAsia="en-US"/>
        </w:rPr>
        <w:t>Jeigu pasireiškė šalutinis poveikis</w:t>
      </w:r>
      <w:r w:rsidR="007917F8">
        <w:rPr>
          <w:lang w:eastAsia="en-US"/>
        </w:rPr>
        <w:t xml:space="preserve"> </w:t>
      </w:r>
      <w:r w:rsidR="007917F8" w:rsidRPr="00B34FA1">
        <w:rPr>
          <w:noProof/>
          <w:szCs w:val="24"/>
        </w:rPr>
        <w:t>(net jeigu jis šiame lapelyje nenurodytas), kreipkitės į</w:t>
      </w:r>
      <w:r w:rsidRPr="00915CBF">
        <w:rPr>
          <w:lang w:eastAsia="en-US"/>
        </w:rPr>
        <w:t xml:space="preserve"> gydytoj</w:t>
      </w:r>
      <w:r w:rsidR="007917F8">
        <w:rPr>
          <w:lang w:eastAsia="en-US"/>
        </w:rPr>
        <w:t>ą</w:t>
      </w:r>
      <w:r w:rsidRPr="00915CBF">
        <w:rPr>
          <w:lang w:eastAsia="en-US"/>
        </w:rPr>
        <w:t xml:space="preserve"> arba vaistinink</w:t>
      </w:r>
      <w:r w:rsidR="007917F8">
        <w:rPr>
          <w:lang w:eastAsia="en-US"/>
        </w:rPr>
        <w:t>ą</w:t>
      </w:r>
      <w:r w:rsidRPr="00915CBF">
        <w:rPr>
          <w:lang w:eastAsia="en-US"/>
        </w:rPr>
        <w:t>. Žr. 4</w:t>
      </w:r>
      <w:r w:rsidR="007917F8">
        <w:rPr>
          <w:lang w:eastAsia="en-US"/>
        </w:rPr>
        <w:t> </w:t>
      </w:r>
      <w:r w:rsidRPr="00915CBF">
        <w:rPr>
          <w:lang w:eastAsia="en-US"/>
        </w:rPr>
        <w:t>skyrių.</w:t>
      </w:r>
    </w:p>
    <w:p w14:paraId="093E4F53" w14:textId="77777777" w:rsidR="00576B55" w:rsidRPr="00915CBF" w:rsidRDefault="00576B55" w:rsidP="00576B55">
      <w:pPr>
        <w:suppressAutoHyphens/>
        <w:spacing w:after="0"/>
        <w:ind w:left="567" w:hanging="567"/>
        <w:rPr>
          <w:noProof/>
          <w:szCs w:val="22"/>
          <w:lang w:eastAsia="en-US"/>
        </w:rPr>
      </w:pPr>
    </w:p>
    <w:p w14:paraId="3675E833" w14:textId="77777777" w:rsidR="00576B55" w:rsidRDefault="00FD0F09" w:rsidP="00576B55">
      <w:pPr>
        <w:numPr>
          <w:ilvl w:val="12"/>
          <w:numId w:val="0"/>
        </w:numPr>
        <w:spacing w:after="0"/>
        <w:ind w:right="-2"/>
        <w:outlineLvl w:val="0"/>
        <w:rPr>
          <w:b/>
          <w:szCs w:val="22"/>
          <w:lang w:eastAsia="en-US"/>
        </w:rPr>
      </w:pPr>
      <w:r>
        <w:rPr>
          <w:b/>
          <w:lang w:eastAsia="en-US"/>
        </w:rPr>
        <w:t>Apie ką rašoma</w:t>
      </w:r>
      <w:r w:rsidR="00576B55" w:rsidRPr="00915CBF">
        <w:rPr>
          <w:b/>
          <w:szCs w:val="22"/>
          <w:lang w:eastAsia="en-US"/>
        </w:rPr>
        <w:t xml:space="preserve"> šiame lapelyje</w:t>
      </w:r>
      <w:r>
        <w:rPr>
          <w:b/>
          <w:szCs w:val="22"/>
          <w:lang w:eastAsia="en-US"/>
        </w:rPr>
        <w:t>?</w:t>
      </w:r>
    </w:p>
    <w:p w14:paraId="6459C1D5" w14:textId="77777777" w:rsidR="00FD0F09" w:rsidRPr="00915CBF" w:rsidRDefault="00FD0F09" w:rsidP="00576B55">
      <w:pPr>
        <w:numPr>
          <w:ilvl w:val="12"/>
          <w:numId w:val="0"/>
        </w:numPr>
        <w:spacing w:after="0"/>
        <w:ind w:right="-2"/>
        <w:outlineLvl w:val="0"/>
        <w:rPr>
          <w:noProof/>
          <w:szCs w:val="22"/>
          <w:lang w:eastAsia="en-US"/>
        </w:rPr>
      </w:pPr>
    </w:p>
    <w:p w14:paraId="626DEDAE" w14:textId="77777777" w:rsidR="00576B55" w:rsidRPr="00915CBF" w:rsidRDefault="00576B55" w:rsidP="00576B55">
      <w:pPr>
        <w:numPr>
          <w:ilvl w:val="12"/>
          <w:numId w:val="0"/>
        </w:numPr>
        <w:spacing w:after="0"/>
        <w:ind w:left="567" w:hanging="567"/>
        <w:rPr>
          <w:noProof/>
          <w:szCs w:val="22"/>
          <w:lang w:eastAsia="en-US"/>
        </w:rPr>
      </w:pPr>
      <w:r w:rsidRPr="00915CBF">
        <w:rPr>
          <w:lang w:eastAsia="en-US"/>
        </w:rPr>
        <w:t>1.</w:t>
      </w:r>
      <w:r w:rsidRPr="00915CBF">
        <w:rPr>
          <w:lang w:eastAsia="en-US"/>
        </w:rPr>
        <w:tab/>
        <w:t xml:space="preserve">Kas yra </w:t>
      </w:r>
      <w:proofErr w:type="spellStart"/>
      <w:r w:rsidRPr="00915CBF">
        <w:rPr>
          <w:lang w:eastAsia="en-US"/>
        </w:rPr>
        <w:t>CitraFleet</w:t>
      </w:r>
      <w:proofErr w:type="spellEnd"/>
      <w:r w:rsidRPr="00915CBF">
        <w:rPr>
          <w:lang w:eastAsia="en-US"/>
        </w:rPr>
        <w:t xml:space="preserve"> ir kam jis vartojamas</w:t>
      </w:r>
    </w:p>
    <w:p w14:paraId="2E441C3B" w14:textId="77777777" w:rsidR="00576B55" w:rsidRPr="00915CBF" w:rsidRDefault="00576B55" w:rsidP="00576B55">
      <w:pPr>
        <w:numPr>
          <w:ilvl w:val="12"/>
          <w:numId w:val="0"/>
        </w:numPr>
        <w:spacing w:after="0"/>
        <w:ind w:left="567" w:hanging="567"/>
        <w:rPr>
          <w:noProof/>
          <w:szCs w:val="22"/>
          <w:lang w:eastAsia="en-US"/>
        </w:rPr>
      </w:pPr>
      <w:r w:rsidRPr="00915CBF">
        <w:rPr>
          <w:lang w:eastAsia="en-US"/>
        </w:rPr>
        <w:t>2.</w:t>
      </w:r>
      <w:r w:rsidRPr="00915CBF">
        <w:rPr>
          <w:lang w:eastAsia="en-US"/>
        </w:rPr>
        <w:tab/>
        <w:t>K</w:t>
      </w:r>
      <w:r w:rsidR="00A219D9">
        <w:rPr>
          <w:lang w:eastAsia="en-US"/>
        </w:rPr>
        <w:t>as žinotina</w:t>
      </w:r>
      <w:r w:rsidRPr="00915CBF">
        <w:rPr>
          <w:lang w:eastAsia="en-US"/>
        </w:rPr>
        <w:t xml:space="preserve"> prieš vartojant </w:t>
      </w:r>
      <w:proofErr w:type="spellStart"/>
      <w:r w:rsidRPr="00915CBF">
        <w:rPr>
          <w:lang w:eastAsia="en-US"/>
        </w:rPr>
        <w:t>CitraFleet</w:t>
      </w:r>
      <w:proofErr w:type="spellEnd"/>
    </w:p>
    <w:p w14:paraId="05FBCC1E" w14:textId="77777777" w:rsidR="00576B55" w:rsidRPr="00915CBF" w:rsidRDefault="00576B55" w:rsidP="00576B55">
      <w:pPr>
        <w:numPr>
          <w:ilvl w:val="12"/>
          <w:numId w:val="0"/>
        </w:numPr>
        <w:spacing w:after="0"/>
        <w:ind w:left="567" w:hanging="567"/>
        <w:rPr>
          <w:noProof/>
          <w:szCs w:val="22"/>
          <w:lang w:eastAsia="en-US"/>
        </w:rPr>
      </w:pPr>
      <w:r w:rsidRPr="00915CBF">
        <w:rPr>
          <w:lang w:eastAsia="en-US"/>
        </w:rPr>
        <w:t>3.</w:t>
      </w:r>
      <w:r w:rsidRPr="00915CBF">
        <w:rPr>
          <w:lang w:eastAsia="en-US"/>
        </w:rPr>
        <w:tab/>
        <w:t xml:space="preserve">Kaip vartoti </w:t>
      </w:r>
      <w:proofErr w:type="spellStart"/>
      <w:r w:rsidRPr="00915CBF">
        <w:rPr>
          <w:lang w:eastAsia="en-US"/>
        </w:rPr>
        <w:t>CitraFleet</w:t>
      </w:r>
      <w:proofErr w:type="spellEnd"/>
    </w:p>
    <w:p w14:paraId="27D255B8" w14:textId="77777777" w:rsidR="00576B55" w:rsidRPr="00915CBF" w:rsidRDefault="00576B55" w:rsidP="00576B55">
      <w:pPr>
        <w:numPr>
          <w:ilvl w:val="12"/>
          <w:numId w:val="0"/>
        </w:numPr>
        <w:spacing w:after="0"/>
        <w:ind w:left="567" w:hanging="567"/>
        <w:rPr>
          <w:noProof/>
          <w:szCs w:val="22"/>
          <w:lang w:eastAsia="en-US"/>
        </w:rPr>
      </w:pPr>
      <w:r w:rsidRPr="00915CBF">
        <w:rPr>
          <w:lang w:eastAsia="en-US"/>
        </w:rPr>
        <w:t>4.</w:t>
      </w:r>
      <w:r w:rsidRPr="00915CBF">
        <w:rPr>
          <w:lang w:eastAsia="en-US"/>
        </w:rPr>
        <w:tab/>
        <w:t>Galimas šalutinis poveikis</w:t>
      </w:r>
    </w:p>
    <w:p w14:paraId="4B2F3DDF" w14:textId="77777777" w:rsidR="00576B55" w:rsidRPr="00915CBF" w:rsidRDefault="00576B55" w:rsidP="00576B55">
      <w:pPr>
        <w:numPr>
          <w:ilvl w:val="0"/>
          <w:numId w:val="4"/>
        </w:numPr>
        <w:tabs>
          <w:tab w:val="num" w:pos="709"/>
        </w:tabs>
        <w:spacing w:after="0" w:line="260" w:lineRule="exact"/>
        <w:ind w:left="567" w:hanging="567"/>
        <w:rPr>
          <w:noProof/>
          <w:szCs w:val="22"/>
          <w:lang w:eastAsia="en-US"/>
        </w:rPr>
      </w:pPr>
      <w:r w:rsidRPr="00915CBF">
        <w:rPr>
          <w:lang w:eastAsia="en-US"/>
        </w:rPr>
        <w:t xml:space="preserve">Kaip laikyti </w:t>
      </w:r>
      <w:proofErr w:type="spellStart"/>
      <w:r w:rsidRPr="00915CBF">
        <w:rPr>
          <w:lang w:eastAsia="en-US"/>
        </w:rPr>
        <w:t>CitraFleet</w:t>
      </w:r>
      <w:proofErr w:type="spellEnd"/>
    </w:p>
    <w:p w14:paraId="6E657F88" w14:textId="77777777" w:rsidR="00576B55" w:rsidRPr="00915CBF" w:rsidRDefault="00576B55" w:rsidP="00576B55">
      <w:pPr>
        <w:spacing w:after="0"/>
        <w:ind w:left="567" w:hanging="567"/>
        <w:rPr>
          <w:noProof/>
          <w:szCs w:val="22"/>
          <w:lang w:eastAsia="en-US"/>
        </w:rPr>
      </w:pPr>
      <w:r w:rsidRPr="00915CBF">
        <w:rPr>
          <w:lang w:eastAsia="en-US"/>
        </w:rPr>
        <w:t>6.</w:t>
      </w:r>
      <w:r w:rsidRPr="00915CBF">
        <w:rPr>
          <w:lang w:eastAsia="en-US"/>
        </w:rPr>
        <w:tab/>
        <w:t>Pakuotės turinys ir kita informacija</w:t>
      </w:r>
    </w:p>
    <w:p w14:paraId="46DA7759" w14:textId="77777777" w:rsidR="00576B55" w:rsidRDefault="00576B55" w:rsidP="00576B55">
      <w:pPr>
        <w:numPr>
          <w:ilvl w:val="12"/>
          <w:numId w:val="0"/>
        </w:numPr>
        <w:spacing w:after="0"/>
        <w:rPr>
          <w:noProof/>
          <w:szCs w:val="22"/>
          <w:lang w:eastAsia="en-US"/>
        </w:rPr>
      </w:pPr>
    </w:p>
    <w:p w14:paraId="46215D62" w14:textId="77777777" w:rsidR="00A219D9" w:rsidRPr="00915CBF" w:rsidRDefault="00A219D9" w:rsidP="00576B55">
      <w:pPr>
        <w:numPr>
          <w:ilvl w:val="12"/>
          <w:numId w:val="0"/>
        </w:numPr>
        <w:spacing w:after="0"/>
        <w:rPr>
          <w:noProof/>
          <w:szCs w:val="22"/>
          <w:lang w:eastAsia="en-US"/>
        </w:rPr>
      </w:pPr>
    </w:p>
    <w:p w14:paraId="09086075" w14:textId="77777777" w:rsidR="00576B55" w:rsidRPr="00915CBF" w:rsidRDefault="00576B55" w:rsidP="00576B55">
      <w:pPr>
        <w:numPr>
          <w:ilvl w:val="0"/>
          <w:numId w:val="6"/>
        </w:numPr>
        <w:spacing w:after="0" w:line="260" w:lineRule="exact"/>
        <w:ind w:left="567" w:hanging="567"/>
        <w:rPr>
          <w:b/>
          <w:noProof/>
          <w:szCs w:val="22"/>
          <w:lang w:eastAsia="en-US"/>
        </w:rPr>
      </w:pPr>
      <w:r w:rsidRPr="00915CBF">
        <w:rPr>
          <w:b/>
          <w:szCs w:val="22"/>
          <w:lang w:eastAsia="en-US"/>
        </w:rPr>
        <w:t xml:space="preserve">Kas yra </w:t>
      </w:r>
      <w:proofErr w:type="spellStart"/>
      <w:r w:rsidRPr="00915CBF">
        <w:rPr>
          <w:b/>
          <w:szCs w:val="22"/>
          <w:lang w:eastAsia="en-US"/>
        </w:rPr>
        <w:t>CitraFleet</w:t>
      </w:r>
      <w:proofErr w:type="spellEnd"/>
      <w:r w:rsidRPr="00915CBF">
        <w:rPr>
          <w:b/>
          <w:szCs w:val="22"/>
          <w:lang w:eastAsia="en-US"/>
        </w:rPr>
        <w:t xml:space="preserve"> ir kam jis vartojamas</w:t>
      </w:r>
    </w:p>
    <w:p w14:paraId="2169128A" w14:textId="77777777" w:rsidR="00576B55" w:rsidRPr="00915CBF" w:rsidRDefault="00576B55" w:rsidP="00B8106A">
      <w:pPr>
        <w:tabs>
          <w:tab w:val="left" w:pos="708"/>
        </w:tabs>
        <w:spacing w:after="0"/>
        <w:rPr>
          <w:noProof/>
          <w:lang w:eastAsia="en-US"/>
        </w:rPr>
      </w:pPr>
    </w:p>
    <w:p w14:paraId="56F90E26" w14:textId="77777777" w:rsidR="00576B55" w:rsidRPr="00915CBF" w:rsidRDefault="00576B55" w:rsidP="00B8106A">
      <w:pPr>
        <w:numPr>
          <w:ilvl w:val="12"/>
          <w:numId w:val="0"/>
        </w:numPr>
        <w:spacing w:after="0"/>
        <w:ind w:right="-2"/>
        <w:rPr>
          <w:noProof/>
          <w:szCs w:val="22"/>
          <w:lang w:eastAsia="en-US"/>
        </w:rPr>
      </w:pPr>
      <w:r w:rsidRPr="00915CBF">
        <w:rPr>
          <w:lang w:eastAsia="en-US"/>
        </w:rPr>
        <w:t xml:space="preserve">Jūs vartojate </w:t>
      </w:r>
      <w:proofErr w:type="spellStart"/>
      <w:r w:rsidRPr="00915CBF">
        <w:rPr>
          <w:lang w:eastAsia="en-US"/>
        </w:rPr>
        <w:t>CitraFleet</w:t>
      </w:r>
      <w:proofErr w:type="spellEnd"/>
      <w:r w:rsidRPr="00915CBF">
        <w:rPr>
          <w:lang w:eastAsia="en-US"/>
        </w:rPr>
        <w:t xml:space="preserve">, kad išvalytumėte žarnyną (taip pat vadinamą viduriais ir gaubtine žarna) prieš atliekant bet kokią diagnostinę procedūrą, kuriai reikalinga švari žarna, pavyzdžiui, </w:t>
      </w:r>
      <w:proofErr w:type="spellStart"/>
      <w:r w:rsidRPr="00915CBF">
        <w:rPr>
          <w:lang w:eastAsia="en-US"/>
        </w:rPr>
        <w:t>kolonoskopiją</w:t>
      </w:r>
      <w:proofErr w:type="spellEnd"/>
      <w:r w:rsidRPr="00915CBF">
        <w:rPr>
          <w:lang w:eastAsia="en-US"/>
        </w:rPr>
        <w:t xml:space="preserve"> (procedūrą, kuri atliekama žarnyno viduje, naudojant ilgą, lankstų prietaisą, kurį gydytojas įkiša per išangę) arba rentgeno tyrimą. </w:t>
      </w:r>
      <w:proofErr w:type="spellStart"/>
      <w:r w:rsidRPr="00915CBF">
        <w:rPr>
          <w:lang w:eastAsia="en-US"/>
        </w:rPr>
        <w:t>CitraFleet</w:t>
      </w:r>
      <w:proofErr w:type="spellEnd"/>
      <w:r w:rsidRPr="00915CBF">
        <w:rPr>
          <w:lang w:eastAsia="en-US"/>
        </w:rPr>
        <w:t xml:space="preserve"> yra citrinų kvapo ir skonio milteliai. Kiekviename paketėlyje yra dviejų tipų vidurius laisvinančių vaistų, kurie, ištirpinti vandenyje ir išgerti, išplauna ir išvalo žarnyną. Svarbu, kad </w:t>
      </w:r>
      <w:r w:rsidR="00A219D9">
        <w:rPr>
          <w:lang w:eastAsia="en-US"/>
        </w:rPr>
        <w:t>J</w:t>
      </w:r>
      <w:r w:rsidRPr="00915CBF">
        <w:rPr>
          <w:lang w:eastAsia="en-US"/>
        </w:rPr>
        <w:t>ūsų žarna būtų tuščia ir švari, kad gydytojas ar chirurgas galėtų ją aiškiai matyti.</w:t>
      </w:r>
    </w:p>
    <w:p w14:paraId="2BA0B5BA" w14:textId="77777777" w:rsidR="00576B55" w:rsidRPr="00915CBF" w:rsidRDefault="00576B55" w:rsidP="00B8106A">
      <w:pPr>
        <w:numPr>
          <w:ilvl w:val="12"/>
          <w:numId w:val="0"/>
        </w:numPr>
        <w:spacing w:after="0"/>
        <w:ind w:right="-2"/>
        <w:rPr>
          <w:noProof/>
          <w:szCs w:val="22"/>
          <w:lang w:eastAsia="en-US"/>
        </w:rPr>
      </w:pPr>
      <w:proofErr w:type="spellStart"/>
      <w:r w:rsidRPr="00915CBF">
        <w:rPr>
          <w:lang w:eastAsia="en-US"/>
        </w:rPr>
        <w:t>CitraFleet</w:t>
      </w:r>
      <w:proofErr w:type="spellEnd"/>
      <w:r w:rsidRPr="00915CBF">
        <w:rPr>
          <w:lang w:eastAsia="en-US"/>
        </w:rPr>
        <w:t xml:space="preserve"> skirtas 18</w:t>
      </w:r>
      <w:r w:rsidR="00A219D9">
        <w:rPr>
          <w:lang w:eastAsia="en-US"/>
        </w:rPr>
        <w:t> </w:t>
      </w:r>
      <w:r w:rsidRPr="00915CBF">
        <w:rPr>
          <w:lang w:eastAsia="en-US"/>
        </w:rPr>
        <w:t>metų ir vyresniems suaugusiesiems (įskaitant senyvus pacientus).</w:t>
      </w:r>
    </w:p>
    <w:p w14:paraId="4F6865F4" w14:textId="77777777" w:rsidR="00576B55" w:rsidRDefault="00576B55" w:rsidP="00576B55">
      <w:pPr>
        <w:numPr>
          <w:ilvl w:val="12"/>
          <w:numId w:val="0"/>
        </w:numPr>
        <w:spacing w:after="0"/>
        <w:rPr>
          <w:noProof/>
          <w:szCs w:val="22"/>
          <w:lang w:eastAsia="en-US"/>
        </w:rPr>
      </w:pPr>
    </w:p>
    <w:p w14:paraId="731C231F" w14:textId="77777777" w:rsidR="00A219D9" w:rsidRPr="00915CBF" w:rsidRDefault="00A219D9" w:rsidP="00576B55">
      <w:pPr>
        <w:numPr>
          <w:ilvl w:val="12"/>
          <w:numId w:val="0"/>
        </w:numPr>
        <w:spacing w:after="0"/>
        <w:rPr>
          <w:noProof/>
          <w:szCs w:val="22"/>
          <w:lang w:eastAsia="en-US"/>
        </w:rPr>
      </w:pPr>
    </w:p>
    <w:p w14:paraId="197C422B" w14:textId="77777777" w:rsidR="00576B55" w:rsidRPr="00915CBF" w:rsidRDefault="00576B55" w:rsidP="00576B55">
      <w:pPr>
        <w:numPr>
          <w:ilvl w:val="0"/>
          <w:numId w:val="5"/>
        </w:numPr>
        <w:spacing w:after="0" w:line="260" w:lineRule="exact"/>
        <w:ind w:left="567" w:hanging="567"/>
        <w:rPr>
          <w:b/>
          <w:noProof/>
          <w:szCs w:val="22"/>
          <w:lang w:eastAsia="en-US"/>
        </w:rPr>
      </w:pPr>
      <w:r w:rsidRPr="00915CBF">
        <w:rPr>
          <w:b/>
          <w:lang w:eastAsia="en-US"/>
        </w:rPr>
        <w:t>K</w:t>
      </w:r>
      <w:r w:rsidR="00A219D9">
        <w:rPr>
          <w:b/>
          <w:lang w:eastAsia="en-US"/>
        </w:rPr>
        <w:t>as žinotina</w:t>
      </w:r>
      <w:r w:rsidRPr="00915CBF">
        <w:rPr>
          <w:b/>
          <w:lang w:eastAsia="en-US"/>
        </w:rPr>
        <w:t xml:space="preserve"> </w:t>
      </w:r>
      <w:r w:rsidRPr="00915CBF">
        <w:rPr>
          <w:b/>
          <w:szCs w:val="22"/>
          <w:lang w:eastAsia="en-US"/>
        </w:rPr>
        <w:t xml:space="preserve">prieš vartojant </w:t>
      </w:r>
      <w:proofErr w:type="spellStart"/>
      <w:r w:rsidRPr="00915CBF">
        <w:rPr>
          <w:b/>
          <w:szCs w:val="22"/>
          <w:lang w:eastAsia="en-US"/>
        </w:rPr>
        <w:t>CitraFleet</w:t>
      </w:r>
      <w:proofErr w:type="spellEnd"/>
    </w:p>
    <w:p w14:paraId="4F03204C" w14:textId="77777777" w:rsidR="00576B55" w:rsidRPr="00915CBF" w:rsidRDefault="00576B55" w:rsidP="00576B55">
      <w:pPr>
        <w:numPr>
          <w:ilvl w:val="12"/>
          <w:numId w:val="0"/>
        </w:numPr>
        <w:spacing w:after="0"/>
        <w:ind w:right="-2"/>
        <w:rPr>
          <w:noProof/>
          <w:szCs w:val="22"/>
          <w:lang w:eastAsia="en-US"/>
        </w:rPr>
      </w:pPr>
    </w:p>
    <w:p w14:paraId="45FAD1AF" w14:textId="77777777" w:rsidR="00576B55" w:rsidRPr="00915CBF" w:rsidRDefault="00576B55" w:rsidP="00576B55">
      <w:pPr>
        <w:numPr>
          <w:ilvl w:val="12"/>
          <w:numId w:val="0"/>
        </w:numPr>
        <w:spacing w:after="0"/>
        <w:outlineLvl w:val="0"/>
        <w:rPr>
          <w:b/>
          <w:noProof/>
          <w:szCs w:val="22"/>
          <w:lang w:eastAsia="en-US"/>
        </w:rPr>
      </w:pPr>
      <w:proofErr w:type="spellStart"/>
      <w:r w:rsidRPr="00915CBF">
        <w:rPr>
          <w:b/>
          <w:szCs w:val="22"/>
          <w:lang w:eastAsia="en-US"/>
        </w:rPr>
        <w:t>CitraFleet</w:t>
      </w:r>
      <w:proofErr w:type="spellEnd"/>
      <w:r w:rsidRPr="00915CBF">
        <w:rPr>
          <w:b/>
          <w:szCs w:val="22"/>
          <w:lang w:eastAsia="en-US"/>
        </w:rPr>
        <w:t xml:space="preserve"> vartoti </w:t>
      </w:r>
      <w:r w:rsidR="00101C0C">
        <w:rPr>
          <w:b/>
          <w:szCs w:val="22"/>
          <w:lang w:eastAsia="en-US"/>
        </w:rPr>
        <w:t>draudžiama</w:t>
      </w:r>
      <w:r w:rsidRPr="00915CBF">
        <w:rPr>
          <w:b/>
          <w:szCs w:val="22"/>
          <w:lang w:eastAsia="en-US"/>
        </w:rPr>
        <w:t>, jeigu:</w:t>
      </w:r>
    </w:p>
    <w:p w14:paraId="424B0AC1" w14:textId="77777777" w:rsidR="00576B55" w:rsidRPr="00915CBF" w:rsidRDefault="00576B55" w:rsidP="00576B55">
      <w:pPr>
        <w:numPr>
          <w:ilvl w:val="12"/>
          <w:numId w:val="0"/>
        </w:numPr>
        <w:spacing w:after="0"/>
        <w:outlineLvl w:val="0"/>
        <w:rPr>
          <w:noProof/>
          <w:szCs w:val="22"/>
          <w:lang w:eastAsia="en-US"/>
        </w:rPr>
      </w:pPr>
    </w:p>
    <w:p w14:paraId="53E86255" w14:textId="77777777" w:rsidR="00576B55" w:rsidRPr="00915CBF" w:rsidRDefault="00576B55" w:rsidP="00576B55">
      <w:pPr>
        <w:numPr>
          <w:ilvl w:val="12"/>
          <w:numId w:val="0"/>
        </w:numPr>
        <w:spacing w:after="0"/>
        <w:ind w:left="567" w:hanging="567"/>
        <w:rPr>
          <w:noProof/>
          <w:szCs w:val="22"/>
          <w:lang w:eastAsia="en-US"/>
        </w:rPr>
      </w:pPr>
      <w:r w:rsidRPr="00915CBF">
        <w:rPr>
          <w:lang w:eastAsia="en-US"/>
        </w:rPr>
        <w:t>-</w:t>
      </w:r>
      <w:r w:rsidRPr="00915CBF">
        <w:rPr>
          <w:lang w:eastAsia="en-US"/>
        </w:rPr>
        <w:tab/>
        <w:t>esate</w:t>
      </w:r>
      <w:r w:rsidRPr="00915CBF">
        <w:rPr>
          <w:b/>
          <w:szCs w:val="22"/>
          <w:lang w:eastAsia="en-US"/>
        </w:rPr>
        <w:t xml:space="preserve"> alergiški</w:t>
      </w:r>
      <w:r w:rsidRPr="00915CBF">
        <w:rPr>
          <w:lang w:eastAsia="en-US"/>
        </w:rPr>
        <w:t xml:space="preserve"> natrio </w:t>
      </w:r>
      <w:proofErr w:type="spellStart"/>
      <w:r w:rsidRPr="00915CBF">
        <w:rPr>
          <w:lang w:eastAsia="en-US"/>
        </w:rPr>
        <w:t>pikosulfatui</w:t>
      </w:r>
      <w:proofErr w:type="spellEnd"/>
      <w:r w:rsidRPr="00915CBF">
        <w:rPr>
          <w:lang w:eastAsia="en-US"/>
        </w:rPr>
        <w:t>, magnio oksidui, citrinų rūgščiai arba bet kuriai kitai šio vaisto sudedamajai daliai (jos pateiktos 6</w:t>
      </w:r>
      <w:r w:rsidR="00A219D9">
        <w:rPr>
          <w:lang w:eastAsia="en-US"/>
        </w:rPr>
        <w:t> </w:t>
      </w:r>
      <w:r w:rsidRPr="00915CBF">
        <w:rPr>
          <w:lang w:eastAsia="en-US"/>
        </w:rPr>
        <w:t>skyriuje);</w:t>
      </w:r>
    </w:p>
    <w:p w14:paraId="15113704" w14:textId="77777777" w:rsidR="00576B55" w:rsidRPr="00915CBF" w:rsidRDefault="00576B55" w:rsidP="00576B55">
      <w:pPr>
        <w:numPr>
          <w:ilvl w:val="12"/>
          <w:numId w:val="0"/>
        </w:numPr>
        <w:spacing w:after="0"/>
        <w:ind w:left="567" w:hanging="567"/>
        <w:rPr>
          <w:noProof/>
          <w:szCs w:val="22"/>
          <w:lang w:eastAsia="en-US"/>
        </w:rPr>
      </w:pPr>
      <w:r w:rsidRPr="00915CBF">
        <w:rPr>
          <w:lang w:eastAsia="en-US"/>
        </w:rPr>
        <w:t>-</w:t>
      </w:r>
      <w:r w:rsidRPr="00915CBF">
        <w:rPr>
          <w:lang w:eastAsia="en-US"/>
        </w:rPr>
        <w:tab/>
        <w:t>sergate</w:t>
      </w:r>
      <w:r w:rsidRPr="00915CBF">
        <w:rPr>
          <w:b/>
          <w:szCs w:val="22"/>
          <w:lang w:eastAsia="en-US"/>
        </w:rPr>
        <w:t xml:space="preserve"> </w:t>
      </w:r>
      <w:proofErr w:type="spellStart"/>
      <w:r w:rsidRPr="00915CBF">
        <w:rPr>
          <w:b/>
          <w:szCs w:val="22"/>
          <w:lang w:eastAsia="en-US"/>
        </w:rPr>
        <w:t>staziniu</w:t>
      </w:r>
      <w:proofErr w:type="spellEnd"/>
      <w:r w:rsidRPr="00915CBF">
        <w:rPr>
          <w:b/>
          <w:szCs w:val="22"/>
          <w:lang w:eastAsia="en-US"/>
        </w:rPr>
        <w:t xml:space="preserve"> širdies nepakankamumu</w:t>
      </w:r>
      <w:r w:rsidRPr="00915CBF">
        <w:rPr>
          <w:lang w:eastAsia="en-US"/>
        </w:rPr>
        <w:t xml:space="preserve"> (širdis negali tinkamai aprūpinti organizmo krauju);</w:t>
      </w:r>
    </w:p>
    <w:p w14:paraId="507849A7" w14:textId="77777777" w:rsidR="00576B55" w:rsidRPr="00915CBF" w:rsidRDefault="00576B55" w:rsidP="00576B55">
      <w:pPr>
        <w:spacing w:after="0"/>
        <w:ind w:left="567" w:hanging="567"/>
        <w:jc w:val="both"/>
        <w:rPr>
          <w:noProof/>
          <w:szCs w:val="22"/>
          <w:lang w:eastAsia="en-US"/>
        </w:rPr>
      </w:pPr>
      <w:r w:rsidRPr="00915CBF">
        <w:rPr>
          <w:lang w:eastAsia="en-US"/>
        </w:rPr>
        <w:t>-</w:t>
      </w:r>
      <w:r w:rsidRPr="00915CBF">
        <w:rPr>
          <w:lang w:eastAsia="en-US"/>
        </w:rPr>
        <w:tab/>
        <w:t>sergate liga, vadinama</w:t>
      </w:r>
      <w:r w:rsidRPr="00915CBF">
        <w:rPr>
          <w:b/>
          <w:szCs w:val="22"/>
          <w:lang w:eastAsia="en-US"/>
        </w:rPr>
        <w:t xml:space="preserve"> skrandžio turinio sulaikymu</w:t>
      </w:r>
      <w:r w:rsidRPr="00915CBF">
        <w:rPr>
          <w:lang w:eastAsia="en-US"/>
        </w:rPr>
        <w:t xml:space="preserve"> (skrandis nėra tinkamai tuštinamas);</w:t>
      </w:r>
    </w:p>
    <w:p w14:paraId="31AE6429" w14:textId="77777777" w:rsidR="00576B55" w:rsidRPr="00915CBF" w:rsidRDefault="00576B55" w:rsidP="00576B55">
      <w:pPr>
        <w:spacing w:after="0"/>
        <w:ind w:left="567" w:hanging="567"/>
        <w:jc w:val="both"/>
        <w:rPr>
          <w:noProof/>
          <w:szCs w:val="22"/>
          <w:lang w:eastAsia="en-US"/>
        </w:rPr>
      </w:pPr>
      <w:r w:rsidRPr="00915CBF">
        <w:rPr>
          <w:lang w:eastAsia="en-US"/>
        </w:rPr>
        <w:t>-</w:t>
      </w:r>
      <w:r w:rsidRPr="00915CBF">
        <w:rPr>
          <w:lang w:eastAsia="en-US"/>
        </w:rPr>
        <w:tab/>
        <w:t>sergate</w:t>
      </w:r>
      <w:r w:rsidRPr="00915CBF">
        <w:rPr>
          <w:b/>
          <w:szCs w:val="22"/>
          <w:lang w:eastAsia="en-US"/>
        </w:rPr>
        <w:t xml:space="preserve"> opalige</w:t>
      </w:r>
      <w:r w:rsidRPr="00915CBF">
        <w:rPr>
          <w:lang w:eastAsia="en-US"/>
        </w:rPr>
        <w:t xml:space="preserve"> (kartais vadinama skrandžio ar dvylikapirštės žarnos opa);</w:t>
      </w:r>
    </w:p>
    <w:p w14:paraId="0A45403B" w14:textId="77777777" w:rsidR="00576B55" w:rsidRPr="00915CBF" w:rsidRDefault="00576B55" w:rsidP="00576B55">
      <w:pPr>
        <w:spacing w:after="0"/>
        <w:ind w:left="567" w:hanging="567"/>
        <w:jc w:val="both"/>
        <w:rPr>
          <w:noProof/>
          <w:szCs w:val="22"/>
          <w:lang w:eastAsia="en-US"/>
        </w:rPr>
      </w:pPr>
      <w:r w:rsidRPr="00915CBF">
        <w:rPr>
          <w:lang w:eastAsia="en-US"/>
        </w:rPr>
        <w:t>-</w:t>
      </w:r>
      <w:r w:rsidRPr="00915CBF">
        <w:rPr>
          <w:lang w:eastAsia="en-US"/>
        </w:rPr>
        <w:tab/>
        <w:t xml:space="preserve">sergate </w:t>
      </w:r>
      <w:r w:rsidRPr="00915CBF">
        <w:rPr>
          <w:b/>
          <w:szCs w:val="22"/>
          <w:lang w:eastAsia="en-US"/>
        </w:rPr>
        <w:t>žarnų nepraeinamumu arba sutrikęs normalus tuštinimasis</w:t>
      </w:r>
      <w:r w:rsidRPr="00915CBF">
        <w:rPr>
          <w:lang w:eastAsia="en-US"/>
        </w:rPr>
        <w:t xml:space="preserve"> (kartais vadinamas </w:t>
      </w:r>
      <w:proofErr w:type="spellStart"/>
      <w:r w:rsidRPr="00915CBF">
        <w:rPr>
          <w:lang w:eastAsia="en-US"/>
        </w:rPr>
        <w:t>ileusu</w:t>
      </w:r>
      <w:proofErr w:type="spellEnd"/>
      <w:r w:rsidRPr="00915CBF">
        <w:rPr>
          <w:lang w:eastAsia="en-US"/>
        </w:rPr>
        <w:t>);</w:t>
      </w:r>
    </w:p>
    <w:p w14:paraId="1DBDC7EA" w14:textId="77777777" w:rsidR="00576B55" w:rsidRPr="00915CBF" w:rsidRDefault="00576B55" w:rsidP="00576B55">
      <w:pPr>
        <w:spacing w:after="0"/>
        <w:ind w:left="567" w:hanging="567"/>
        <w:jc w:val="both"/>
        <w:rPr>
          <w:noProof/>
          <w:szCs w:val="22"/>
          <w:lang w:eastAsia="en-US"/>
        </w:rPr>
      </w:pPr>
      <w:r w:rsidRPr="00915CBF">
        <w:rPr>
          <w:lang w:eastAsia="en-US"/>
        </w:rPr>
        <w:t>-</w:t>
      </w:r>
      <w:r w:rsidRPr="00915CBF">
        <w:rPr>
          <w:lang w:eastAsia="en-US"/>
        </w:rPr>
        <w:tab/>
        <w:t xml:space="preserve">gydytojas </w:t>
      </w:r>
      <w:r w:rsidR="00A219D9">
        <w:rPr>
          <w:lang w:eastAsia="en-US"/>
        </w:rPr>
        <w:t>J</w:t>
      </w:r>
      <w:r w:rsidRPr="00915CBF">
        <w:rPr>
          <w:lang w:eastAsia="en-US"/>
        </w:rPr>
        <w:t>ums yra sakęs, kad turite</w:t>
      </w:r>
      <w:r w:rsidRPr="00915CBF">
        <w:rPr>
          <w:b/>
          <w:szCs w:val="22"/>
          <w:lang w:eastAsia="en-US"/>
        </w:rPr>
        <w:t xml:space="preserve"> pažeistą žarnyno sienelę</w:t>
      </w:r>
      <w:r w:rsidRPr="00915CBF">
        <w:rPr>
          <w:lang w:eastAsia="en-US"/>
        </w:rPr>
        <w:t xml:space="preserve"> (dar vadinamą toksiniu kolitu);</w:t>
      </w:r>
    </w:p>
    <w:p w14:paraId="14AB237E" w14:textId="77777777" w:rsidR="00576B55" w:rsidRPr="00915CBF" w:rsidRDefault="00576B55" w:rsidP="00576B55">
      <w:pPr>
        <w:spacing w:after="0"/>
        <w:ind w:left="567" w:hanging="567"/>
        <w:jc w:val="both"/>
        <w:rPr>
          <w:noProof/>
          <w:szCs w:val="22"/>
          <w:lang w:eastAsia="en-US"/>
        </w:rPr>
      </w:pPr>
      <w:r w:rsidRPr="00915CBF">
        <w:rPr>
          <w:lang w:eastAsia="en-US"/>
        </w:rPr>
        <w:t>-</w:t>
      </w:r>
      <w:r w:rsidRPr="00915CBF">
        <w:rPr>
          <w:lang w:eastAsia="en-US"/>
        </w:rPr>
        <w:tab/>
        <w:t xml:space="preserve">turite </w:t>
      </w:r>
      <w:r w:rsidR="00B807D9" w:rsidRPr="00915CBF">
        <w:rPr>
          <w:b/>
          <w:szCs w:val="22"/>
          <w:lang w:eastAsia="en-US"/>
        </w:rPr>
        <w:t>iš</w:t>
      </w:r>
      <w:r w:rsidR="00B807D9">
        <w:rPr>
          <w:b/>
          <w:szCs w:val="22"/>
          <w:lang w:eastAsia="en-US"/>
        </w:rPr>
        <w:t>siplėtusią</w:t>
      </w:r>
      <w:r w:rsidR="00B807D9" w:rsidRPr="00915CBF">
        <w:rPr>
          <w:b/>
          <w:szCs w:val="22"/>
          <w:lang w:eastAsia="en-US"/>
        </w:rPr>
        <w:t xml:space="preserve"> </w:t>
      </w:r>
      <w:r w:rsidRPr="00915CBF">
        <w:rPr>
          <w:b/>
          <w:szCs w:val="22"/>
          <w:lang w:eastAsia="en-US"/>
        </w:rPr>
        <w:t>storąją žarną</w:t>
      </w:r>
      <w:r w:rsidRPr="00915CBF">
        <w:rPr>
          <w:lang w:eastAsia="en-US"/>
        </w:rPr>
        <w:t xml:space="preserve"> (dar vadinamą toksine storąja žarna);</w:t>
      </w:r>
    </w:p>
    <w:p w14:paraId="047D5731" w14:textId="77777777" w:rsidR="00576B55" w:rsidRPr="00915CBF" w:rsidRDefault="00576B55" w:rsidP="00576B55">
      <w:pPr>
        <w:spacing w:after="0"/>
        <w:ind w:left="567" w:hanging="567"/>
        <w:jc w:val="both"/>
        <w:rPr>
          <w:noProof/>
          <w:szCs w:val="22"/>
          <w:lang w:eastAsia="en-US"/>
        </w:rPr>
      </w:pPr>
      <w:r w:rsidRPr="00915CBF">
        <w:rPr>
          <w:lang w:eastAsia="en-US"/>
        </w:rPr>
        <w:t>-</w:t>
      </w:r>
      <w:r w:rsidRPr="00915CBF">
        <w:rPr>
          <w:lang w:eastAsia="en-US"/>
        </w:rPr>
        <w:tab/>
      </w:r>
      <w:r w:rsidRPr="00915CBF">
        <w:rPr>
          <w:b/>
          <w:szCs w:val="22"/>
          <w:lang w:eastAsia="en-US"/>
        </w:rPr>
        <w:t xml:space="preserve">neseniai vėmėte ar </w:t>
      </w:r>
      <w:r w:rsidR="00A219D9">
        <w:rPr>
          <w:b/>
          <w:szCs w:val="22"/>
          <w:lang w:eastAsia="en-US"/>
        </w:rPr>
        <w:t>J</w:t>
      </w:r>
      <w:r w:rsidRPr="00915CBF">
        <w:rPr>
          <w:b/>
          <w:szCs w:val="22"/>
          <w:lang w:eastAsia="en-US"/>
        </w:rPr>
        <w:t>us pykino</w:t>
      </w:r>
      <w:r w:rsidRPr="00915CBF">
        <w:rPr>
          <w:lang w:eastAsia="en-US"/>
        </w:rPr>
        <w:t>;</w:t>
      </w:r>
    </w:p>
    <w:p w14:paraId="5786B20A" w14:textId="77777777" w:rsidR="00576B55" w:rsidRPr="00915CBF" w:rsidRDefault="00576B55" w:rsidP="00576B55">
      <w:pPr>
        <w:spacing w:after="0"/>
        <w:ind w:left="567" w:hanging="567"/>
        <w:jc w:val="both"/>
        <w:rPr>
          <w:noProof/>
          <w:szCs w:val="22"/>
          <w:lang w:eastAsia="en-US"/>
        </w:rPr>
      </w:pPr>
      <w:r w:rsidRPr="00915CBF">
        <w:rPr>
          <w:lang w:eastAsia="en-US"/>
        </w:rPr>
        <w:t>-</w:t>
      </w:r>
      <w:r w:rsidRPr="00915CBF">
        <w:rPr>
          <w:lang w:eastAsia="en-US"/>
        </w:rPr>
        <w:tab/>
        <w:t xml:space="preserve">esate labai ištroškę arba manote, kad galite būti </w:t>
      </w:r>
      <w:r w:rsidRPr="00915CBF">
        <w:rPr>
          <w:b/>
          <w:szCs w:val="22"/>
          <w:lang w:eastAsia="en-US"/>
        </w:rPr>
        <w:t xml:space="preserve">labai </w:t>
      </w:r>
      <w:proofErr w:type="spellStart"/>
      <w:r w:rsidRPr="00915CBF">
        <w:rPr>
          <w:b/>
          <w:szCs w:val="22"/>
          <w:lang w:eastAsia="en-US"/>
        </w:rPr>
        <w:t>dehidratavę</w:t>
      </w:r>
      <w:proofErr w:type="spellEnd"/>
      <w:r w:rsidRPr="00915CBF">
        <w:rPr>
          <w:lang w:eastAsia="en-US"/>
        </w:rPr>
        <w:t>;</w:t>
      </w:r>
    </w:p>
    <w:p w14:paraId="65690F29" w14:textId="77777777" w:rsidR="00576B55" w:rsidRPr="00915CBF" w:rsidRDefault="00576B55" w:rsidP="00576B55">
      <w:pPr>
        <w:spacing w:after="0"/>
        <w:ind w:left="567" w:hanging="567"/>
        <w:jc w:val="both"/>
        <w:rPr>
          <w:b/>
          <w:noProof/>
          <w:szCs w:val="22"/>
          <w:lang w:eastAsia="en-US"/>
        </w:rPr>
      </w:pPr>
      <w:r w:rsidRPr="00915CBF">
        <w:rPr>
          <w:lang w:eastAsia="en-US"/>
        </w:rPr>
        <w:t>-</w:t>
      </w:r>
      <w:r w:rsidRPr="00915CBF">
        <w:rPr>
          <w:lang w:eastAsia="en-US"/>
        </w:rPr>
        <w:tab/>
        <w:t xml:space="preserve">gydytojas </w:t>
      </w:r>
      <w:r w:rsidR="00A219D9">
        <w:rPr>
          <w:lang w:eastAsia="en-US"/>
        </w:rPr>
        <w:t>J</w:t>
      </w:r>
      <w:r w:rsidRPr="00915CBF">
        <w:rPr>
          <w:lang w:eastAsia="en-US"/>
        </w:rPr>
        <w:t>ums yra sakęs, kad dėl susikaupusio skysčio patino pilvas (</w:t>
      </w:r>
      <w:r w:rsidRPr="00915CBF">
        <w:rPr>
          <w:b/>
          <w:szCs w:val="22"/>
          <w:lang w:eastAsia="en-US"/>
        </w:rPr>
        <w:t xml:space="preserve">tai vadinama </w:t>
      </w:r>
      <w:proofErr w:type="spellStart"/>
      <w:r w:rsidRPr="00915CBF">
        <w:rPr>
          <w:b/>
          <w:szCs w:val="22"/>
          <w:lang w:eastAsia="en-US"/>
        </w:rPr>
        <w:t>ascitu</w:t>
      </w:r>
      <w:proofErr w:type="spellEnd"/>
      <w:r w:rsidRPr="00915CBF">
        <w:rPr>
          <w:b/>
          <w:szCs w:val="22"/>
          <w:lang w:eastAsia="en-US"/>
        </w:rPr>
        <w:t>)</w:t>
      </w:r>
      <w:r w:rsidRPr="00915CBF">
        <w:rPr>
          <w:lang w:eastAsia="en-US"/>
        </w:rPr>
        <w:t>;</w:t>
      </w:r>
    </w:p>
    <w:p w14:paraId="0A777675" w14:textId="77777777" w:rsidR="00576B55" w:rsidRPr="00915CBF" w:rsidRDefault="00576B55" w:rsidP="00576B55">
      <w:pPr>
        <w:spacing w:after="0"/>
        <w:ind w:left="567" w:hanging="567"/>
        <w:jc w:val="both"/>
        <w:rPr>
          <w:noProof/>
          <w:szCs w:val="22"/>
          <w:lang w:eastAsia="en-US"/>
        </w:rPr>
      </w:pPr>
      <w:r w:rsidRPr="00915CBF">
        <w:rPr>
          <w:lang w:eastAsia="en-US"/>
        </w:rPr>
        <w:t>-</w:t>
      </w:r>
      <w:r w:rsidRPr="00915CBF">
        <w:rPr>
          <w:lang w:eastAsia="en-US"/>
        </w:rPr>
        <w:tab/>
      </w:r>
      <w:r w:rsidRPr="00915CBF">
        <w:rPr>
          <w:b/>
          <w:szCs w:val="22"/>
          <w:lang w:eastAsia="en-US"/>
        </w:rPr>
        <w:t>neseniai buvo atlikta pilvo operacija</w:t>
      </w:r>
      <w:r w:rsidRPr="00915CBF">
        <w:rPr>
          <w:lang w:eastAsia="en-US"/>
        </w:rPr>
        <w:t>, pvz., dėl apendicito;</w:t>
      </w:r>
    </w:p>
    <w:p w14:paraId="240822D3" w14:textId="77777777" w:rsidR="00576B55" w:rsidRPr="00915CBF" w:rsidRDefault="00576B55" w:rsidP="00576B55">
      <w:pPr>
        <w:spacing w:after="0"/>
        <w:ind w:left="567" w:hanging="567"/>
        <w:jc w:val="both"/>
        <w:rPr>
          <w:noProof/>
          <w:szCs w:val="22"/>
          <w:lang w:eastAsia="en-US"/>
        </w:rPr>
      </w:pPr>
      <w:r w:rsidRPr="00915CBF">
        <w:rPr>
          <w:lang w:eastAsia="en-US"/>
        </w:rPr>
        <w:t>-</w:t>
      </w:r>
      <w:r w:rsidRPr="00915CBF">
        <w:rPr>
          <w:b/>
          <w:szCs w:val="22"/>
          <w:lang w:eastAsia="en-US"/>
        </w:rPr>
        <w:tab/>
      </w:r>
      <w:r w:rsidR="00A219D9" w:rsidRPr="00B13276">
        <w:rPr>
          <w:bCs/>
          <w:szCs w:val="22"/>
          <w:lang w:eastAsia="en-US"/>
        </w:rPr>
        <w:t>J</w:t>
      </w:r>
      <w:r w:rsidRPr="00915CBF">
        <w:rPr>
          <w:lang w:eastAsia="en-US"/>
        </w:rPr>
        <w:t>ūsų žarnynas gali būti</w:t>
      </w:r>
      <w:r w:rsidRPr="00915CBF">
        <w:rPr>
          <w:b/>
          <w:szCs w:val="22"/>
          <w:lang w:eastAsia="en-US"/>
        </w:rPr>
        <w:t xml:space="preserve"> pradurtas / pažeistas arba užsikimšęs </w:t>
      </w:r>
      <w:r w:rsidRPr="00915CBF">
        <w:rPr>
          <w:lang w:eastAsia="en-US"/>
        </w:rPr>
        <w:t>(žarnyno perforacija arba nepraeinamumas);</w:t>
      </w:r>
    </w:p>
    <w:p w14:paraId="672CB498" w14:textId="77777777" w:rsidR="00576B55" w:rsidRPr="00915CBF" w:rsidRDefault="00576B55" w:rsidP="00576B55">
      <w:pPr>
        <w:spacing w:after="0"/>
        <w:ind w:left="567" w:hanging="567"/>
        <w:jc w:val="both"/>
        <w:rPr>
          <w:noProof/>
          <w:szCs w:val="22"/>
          <w:lang w:eastAsia="en-US"/>
        </w:rPr>
      </w:pPr>
      <w:r w:rsidRPr="00915CBF">
        <w:rPr>
          <w:lang w:eastAsia="en-US"/>
        </w:rPr>
        <w:lastRenderedPageBreak/>
        <w:t>-</w:t>
      </w:r>
      <w:r w:rsidRPr="00915CBF">
        <w:rPr>
          <w:lang w:eastAsia="en-US"/>
        </w:rPr>
        <w:tab/>
        <w:t xml:space="preserve">gydytojas </w:t>
      </w:r>
      <w:r w:rsidR="00A219D9">
        <w:rPr>
          <w:lang w:eastAsia="en-US"/>
        </w:rPr>
        <w:t>J</w:t>
      </w:r>
      <w:r w:rsidRPr="00915CBF">
        <w:rPr>
          <w:lang w:eastAsia="en-US"/>
        </w:rPr>
        <w:t>ums yra sakęs, kad sergate</w:t>
      </w:r>
      <w:r w:rsidRPr="00915CBF">
        <w:rPr>
          <w:b/>
          <w:szCs w:val="22"/>
          <w:lang w:eastAsia="en-US"/>
        </w:rPr>
        <w:t xml:space="preserve"> aktyvia uždegimine žarnyno liga</w:t>
      </w:r>
      <w:r w:rsidRPr="00915CBF">
        <w:rPr>
          <w:lang w:eastAsia="en-US"/>
        </w:rPr>
        <w:t xml:space="preserve"> (pvz., Krono liga arba opiniu kolitu);</w:t>
      </w:r>
    </w:p>
    <w:p w14:paraId="3919110C" w14:textId="77777777" w:rsidR="00576B55" w:rsidRPr="00915CBF" w:rsidRDefault="00576B55" w:rsidP="00576B55">
      <w:pPr>
        <w:spacing w:after="0"/>
        <w:ind w:left="567" w:hanging="567"/>
        <w:jc w:val="both"/>
        <w:rPr>
          <w:bCs/>
          <w:noProof/>
          <w:szCs w:val="22"/>
          <w:lang w:eastAsia="en-US"/>
        </w:rPr>
      </w:pPr>
      <w:r w:rsidRPr="00915CBF">
        <w:rPr>
          <w:lang w:eastAsia="en-US"/>
        </w:rPr>
        <w:t>-</w:t>
      </w:r>
      <w:r w:rsidRPr="00915CBF">
        <w:rPr>
          <w:lang w:eastAsia="en-US"/>
        </w:rPr>
        <w:tab/>
        <w:t xml:space="preserve">gydytojas </w:t>
      </w:r>
      <w:r w:rsidR="00A219D9">
        <w:rPr>
          <w:lang w:eastAsia="en-US"/>
        </w:rPr>
        <w:t>J</w:t>
      </w:r>
      <w:r w:rsidRPr="00915CBF">
        <w:rPr>
          <w:lang w:eastAsia="en-US"/>
        </w:rPr>
        <w:t xml:space="preserve">ums yra sakęs, kad pažeisti raumenys, kurių turinys teka į kraują </w:t>
      </w:r>
      <w:r w:rsidRPr="00915CBF">
        <w:rPr>
          <w:b/>
          <w:szCs w:val="22"/>
          <w:lang w:eastAsia="en-US"/>
        </w:rPr>
        <w:t>(</w:t>
      </w:r>
      <w:proofErr w:type="spellStart"/>
      <w:r w:rsidRPr="00915CBF">
        <w:rPr>
          <w:b/>
          <w:szCs w:val="22"/>
          <w:lang w:eastAsia="en-US"/>
        </w:rPr>
        <w:t>rabdomiolizė</w:t>
      </w:r>
      <w:proofErr w:type="spellEnd"/>
      <w:r w:rsidRPr="00915CBF">
        <w:rPr>
          <w:b/>
          <w:szCs w:val="22"/>
          <w:lang w:eastAsia="en-US"/>
        </w:rPr>
        <w:t>)</w:t>
      </w:r>
      <w:r w:rsidRPr="00915CBF">
        <w:rPr>
          <w:lang w:eastAsia="en-US"/>
        </w:rPr>
        <w:t>;</w:t>
      </w:r>
    </w:p>
    <w:p w14:paraId="11AFCD6F" w14:textId="77777777" w:rsidR="00576B55" w:rsidRPr="00915CBF" w:rsidRDefault="00576B55" w:rsidP="00576B55">
      <w:pPr>
        <w:spacing w:after="0"/>
        <w:ind w:left="567" w:hanging="567"/>
        <w:jc w:val="both"/>
        <w:rPr>
          <w:noProof/>
          <w:szCs w:val="22"/>
          <w:lang w:eastAsia="en-US"/>
        </w:rPr>
      </w:pPr>
      <w:r w:rsidRPr="00915CBF">
        <w:rPr>
          <w:b/>
          <w:szCs w:val="22"/>
          <w:lang w:eastAsia="en-US"/>
        </w:rPr>
        <w:t>-</w:t>
      </w:r>
      <w:r w:rsidRPr="00915CBF">
        <w:rPr>
          <w:b/>
          <w:szCs w:val="22"/>
          <w:lang w:eastAsia="en-US"/>
        </w:rPr>
        <w:tab/>
      </w:r>
      <w:r w:rsidRPr="00915CBF">
        <w:rPr>
          <w:lang w:eastAsia="en-US"/>
        </w:rPr>
        <w:t>jeigu</w:t>
      </w:r>
      <w:r w:rsidRPr="00915CBF">
        <w:rPr>
          <w:b/>
          <w:szCs w:val="22"/>
          <w:lang w:eastAsia="en-US"/>
        </w:rPr>
        <w:t xml:space="preserve"> sergate sunkia inkstų</w:t>
      </w:r>
      <w:r w:rsidRPr="00915CBF">
        <w:rPr>
          <w:lang w:eastAsia="en-US"/>
        </w:rPr>
        <w:t xml:space="preserve"> liga arba gydytojas </w:t>
      </w:r>
      <w:r w:rsidR="00A219D9">
        <w:rPr>
          <w:lang w:eastAsia="en-US"/>
        </w:rPr>
        <w:t>J</w:t>
      </w:r>
      <w:r w:rsidRPr="00915CBF">
        <w:rPr>
          <w:lang w:eastAsia="en-US"/>
        </w:rPr>
        <w:t xml:space="preserve">ums yra sakęs, kad </w:t>
      </w:r>
      <w:r w:rsidR="00A219D9">
        <w:rPr>
          <w:lang w:eastAsia="en-US"/>
        </w:rPr>
        <w:t>J</w:t>
      </w:r>
      <w:r w:rsidRPr="00915CBF">
        <w:rPr>
          <w:lang w:eastAsia="en-US"/>
        </w:rPr>
        <w:t xml:space="preserve">ūsų kraujyje yra per daug magnio </w:t>
      </w:r>
      <w:r w:rsidRPr="00915CBF">
        <w:rPr>
          <w:b/>
          <w:szCs w:val="22"/>
          <w:lang w:eastAsia="en-US"/>
        </w:rPr>
        <w:t>(</w:t>
      </w:r>
      <w:proofErr w:type="spellStart"/>
      <w:r w:rsidRPr="00915CBF">
        <w:rPr>
          <w:b/>
          <w:szCs w:val="22"/>
          <w:lang w:eastAsia="en-US"/>
        </w:rPr>
        <w:t>hipermagnezemija</w:t>
      </w:r>
      <w:proofErr w:type="spellEnd"/>
      <w:r w:rsidRPr="00915CBF">
        <w:rPr>
          <w:b/>
          <w:szCs w:val="22"/>
          <w:lang w:eastAsia="en-US"/>
        </w:rPr>
        <w:t>)</w:t>
      </w:r>
      <w:r w:rsidRPr="00915CBF">
        <w:rPr>
          <w:lang w:eastAsia="en-US"/>
        </w:rPr>
        <w:t>.</w:t>
      </w:r>
    </w:p>
    <w:p w14:paraId="2068C729" w14:textId="77777777" w:rsidR="00576B55" w:rsidRPr="00915CBF" w:rsidRDefault="00576B55" w:rsidP="00576B55">
      <w:pPr>
        <w:spacing w:after="0"/>
        <w:ind w:left="567" w:hanging="567"/>
        <w:rPr>
          <w:b/>
          <w:noProof/>
          <w:szCs w:val="22"/>
          <w:lang w:eastAsia="en-US"/>
        </w:rPr>
      </w:pPr>
    </w:p>
    <w:p w14:paraId="6EAD2D55" w14:textId="77777777" w:rsidR="00576B55" w:rsidRPr="00915CBF" w:rsidRDefault="00576B55" w:rsidP="00576B55">
      <w:pPr>
        <w:numPr>
          <w:ilvl w:val="12"/>
          <w:numId w:val="0"/>
        </w:numPr>
        <w:tabs>
          <w:tab w:val="left" w:pos="708"/>
        </w:tabs>
        <w:spacing w:after="0"/>
        <w:ind w:right="-2"/>
        <w:outlineLvl w:val="0"/>
        <w:rPr>
          <w:b/>
          <w:noProof/>
          <w:lang w:eastAsia="en-US"/>
        </w:rPr>
      </w:pPr>
      <w:r w:rsidRPr="00915CBF">
        <w:rPr>
          <w:b/>
          <w:lang w:eastAsia="en-US"/>
        </w:rPr>
        <w:t>Įspėjimai ir atsargumo priemonės</w:t>
      </w:r>
    </w:p>
    <w:p w14:paraId="04B113FD" w14:textId="77777777" w:rsidR="00576B55" w:rsidRPr="00915CBF" w:rsidRDefault="000E1490" w:rsidP="00576B55">
      <w:pPr>
        <w:numPr>
          <w:ilvl w:val="12"/>
          <w:numId w:val="0"/>
        </w:numPr>
        <w:tabs>
          <w:tab w:val="left" w:pos="708"/>
        </w:tabs>
        <w:spacing w:after="0"/>
        <w:rPr>
          <w:noProof/>
          <w:lang w:eastAsia="en-US"/>
        </w:rPr>
      </w:pPr>
      <w:r>
        <w:rPr>
          <w:lang w:eastAsia="en-US"/>
        </w:rPr>
        <w:t>P</w:t>
      </w:r>
      <w:r w:rsidR="00576B55" w:rsidRPr="00915CBF">
        <w:rPr>
          <w:lang w:eastAsia="en-US"/>
        </w:rPr>
        <w:t xml:space="preserve">asitarkite su gydytoju arba vaistininku, </w:t>
      </w:r>
      <w:r>
        <w:rPr>
          <w:lang w:eastAsia="en-US"/>
        </w:rPr>
        <w:t>p</w:t>
      </w:r>
      <w:r w:rsidRPr="00915CBF">
        <w:rPr>
          <w:lang w:eastAsia="en-US"/>
        </w:rPr>
        <w:t xml:space="preserve">rieš pradėdami vartoti </w:t>
      </w:r>
      <w:proofErr w:type="spellStart"/>
      <w:r w:rsidRPr="00915CBF">
        <w:rPr>
          <w:lang w:eastAsia="en-US"/>
        </w:rPr>
        <w:t>CitraFleet</w:t>
      </w:r>
      <w:proofErr w:type="spellEnd"/>
      <w:r>
        <w:rPr>
          <w:lang w:eastAsia="en-US"/>
        </w:rPr>
        <w:t>,</w:t>
      </w:r>
      <w:r w:rsidRPr="00915CBF">
        <w:rPr>
          <w:lang w:eastAsia="en-US"/>
        </w:rPr>
        <w:t xml:space="preserve"> </w:t>
      </w:r>
      <w:r w:rsidR="00576B55" w:rsidRPr="00915CBF">
        <w:rPr>
          <w:lang w:eastAsia="en-US"/>
        </w:rPr>
        <w:t>jeigu:</w:t>
      </w:r>
    </w:p>
    <w:p w14:paraId="18587900" w14:textId="77777777" w:rsidR="00576B55" w:rsidRPr="00915CBF" w:rsidRDefault="00576B55" w:rsidP="00576B55">
      <w:pPr>
        <w:numPr>
          <w:ilvl w:val="12"/>
          <w:numId w:val="0"/>
        </w:numPr>
        <w:spacing w:after="0"/>
        <w:ind w:right="-2"/>
        <w:outlineLvl w:val="0"/>
        <w:rPr>
          <w:b/>
          <w:noProof/>
          <w:szCs w:val="22"/>
          <w:lang w:eastAsia="en-US"/>
        </w:rPr>
      </w:pPr>
    </w:p>
    <w:p w14:paraId="1526AF4C" w14:textId="77777777" w:rsidR="00576B55" w:rsidRPr="00915CBF" w:rsidRDefault="00576B55" w:rsidP="00576B55">
      <w:pPr>
        <w:numPr>
          <w:ilvl w:val="12"/>
          <w:numId w:val="0"/>
        </w:numPr>
        <w:spacing w:after="0"/>
        <w:ind w:left="567" w:hanging="567"/>
        <w:jc w:val="both"/>
        <w:rPr>
          <w:b/>
          <w:noProof/>
          <w:szCs w:val="22"/>
          <w:lang w:eastAsia="en-US"/>
        </w:rPr>
      </w:pPr>
      <w:r w:rsidRPr="00915CBF">
        <w:rPr>
          <w:lang w:eastAsia="en-US"/>
        </w:rPr>
        <w:t>-</w:t>
      </w:r>
      <w:r w:rsidRPr="00915CBF">
        <w:rPr>
          <w:lang w:eastAsia="en-US"/>
        </w:rPr>
        <w:tab/>
      </w:r>
      <w:r w:rsidR="000E1490">
        <w:rPr>
          <w:lang w:eastAsia="en-US"/>
        </w:rPr>
        <w:t>J</w:t>
      </w:r>
      <w:r w:rsidRPr="00915CBF">
        <w:rPr>
          <w:lang w:eastAsia="en-US"/>
        </w:rPr>
        <w:t xml:space="preserve">ums </w:t>
      </w:r>
      <w:r w:rsidRPr="00915CBF">
        <w:rPr>
          <w:b/>
          <w:szCs w:val="22"/>
          <w:lang w:eastAsia="en-US"/>
        </w:rPr>
        <w:t>neseniai buvo atlikta žarnyno operacija</w:t>
      </w:r>
      <w:r w:rsidRPr="00915CBF">
        <w:rPr>
          <w:lang w:eastAsia="en-US"/>
        </w:rPr>
        <w:t>;</w:t>
      </w:r>
    </w:p>
    <w:p w14:paraId="081FB63A" w14:textId="77777777" w:rsidR="00576B55" w:rsidRPr="00915CBF" w:rsidRDefault="00576B55" w:rsidP="00576B55">
      <w:pPr>
        <w:numPr>
          <w:ilvl w:val="12"/>
          <w:numId w:val="0"/>
        </w:numPr>
        <w:spacing w:after="0"/>
        <w:ind w:left="567" w:hanging="567"/>
        <w:jc w:val="both"/>
        <w:rPr>
          <w:b/>
          <w:noProof/>
          <w:szCs w:val="22"/>
          <w:lang w:eastAsia="en-US"/>
        </w:rPr>
      </w:pPr>
      <w:r w:rsidRPr="00915CBF">
        <w:rPr>
          <w:lang w:eastAsia="en-US"/>
        </w:rPr>
        <w:t>-</w:t>
      </w:r>
      <w:r w:rsidRPr="00915CBF">
        <w:rPr>
          <w:lang w:eastAsia="en-US"/>
        </w:rPr>
        <w:tab/>
        <w:t xml:space="preserve">sergate </w:t>
      </w:r>
      <w:r w:rsidRPr="00915CBF">
        <w:rPr>
          <w:b/>
          <w:szCs w:val="22"/>
          <w:lang w:eastAsia="en-US"/>
        </w:rPr>
        <w:t>inkstų</w:t>
      </w:r>
      <w:r w:rsidRPr="00915CBF">
        <w:rPr>
          <w:lang w:eastAsia="en-US"/>
        </w:rPr>
        <w:t xml:space="preserve"> ar </w:t>
      </w:r>
      <w:r w:rsidRPr="00915CBF">
        <w:rPr>
          <w:b/>
          <w:szCs w:val="22"/>
          <w:lang w:eastAsia="en-US"/>
        </w:rPr>
        <w:t xml:space="preserve">širdies </w:t>
      </w:r>
      <w:r w:rsidRPr="00915CBF">
        <w:rPr>
          <w:lang w:eastAsia="en-US"/>
        </w:rPr>
        <w:t>liga;</w:t>
      </w:r>
    </w:p>
    <w:p w14:paraId="439E8AB7" w14:textId="77777777" w:rsidR="00576B55" w:rsidRPr="00915CBF" w:rsidRDefault="00576B55" w:rsidP="00576B55">
      <w:pPr>
        <w:numPr>
          <w:ilvl w:val="12"/>
          <w:numId w:val="0"/>
        </w:numPr>
        <w:spacing w:after="0"/>
        <w:ind w:left="567" w:hanging="567"/>
        <w:jc w:val="both"/>
        <w:rPr>
          <w:noProof/>
          <w:szCs w:val="22"/>
          <w:lang w:eastAsia="en-US"/>
        </w:rPr>
      </w:pPr>
      <w:r w:rsidRPr="00915CBF">
        <w:rPr>
          <w:lang w:eastAsia="en-US"/>
        </w:rPr>
        <w:t>-</w:t>
      </w:r>
      <w:r w:rsidRPr="00915CBF">
        <w:rPr>
          <w:lang w:eastAsia="en-US"/>
        </w:rPr>
        <w:tab/>
        <w:t xml:space="preserve">sutrikusi </w:t>
      </w:r>
      <w:r w:rsidRPr="00915CBF">
        <w:rPr>
          <w:b/>
          <w:szCs w:val="22"/>
          <w:lang w:eastAsia="en-US"/>
        </w:rPr>
        <w:t>vandens ir (arba) elektrolitų</w:t>
      </w:r>
      <w:r w:rsidRPr="00915CBF">
        <w:rPr>
          <w:lang w:eastAsia="en-US"/>
        </w:rPr>
        <w:t xml:space="preserve"> (natrio ar kalio) </w:t>
      </w:r>
      <w:r w:rsidRPr="00915CBF">
        <w:rPr>
          <w:b/>
          <w:szCs w:val="22"/>
          <w:lang w:eastAsia="en-US"/>
        </w:rPr>
        <w:t>pusiausvyra</w:t>
      </w:r>
      <w:r w:rsidRPr="00915CBF">
        <w:rPr>
          <w:lang w:eastAsia="en-US"/>
        </w:rPr>
        <w:t xml:space="preserve"> arba </w:t>
      </w:r>
      <w:r w:rsidRPr="00915CBF">
        <w:rPr>
          <w:b/>
          <w:szCs w:val="22"/>
          <w:lang w:eastAsia="en-US"/>
        </w:rPr>
        <w:t>vartojate vaistus, kurie gali veikti vandens ir (arba) elektrolitų</w:t>
      </w:r>
      <w:r w:rsidRPr="00915CBF">
        <w:rPr>
          <w:lang w:eastAsia="en-US"/>
        </w:rPr>
        <w:t xml:space="preserve"> (natrio ar kalio) </w:t>
      </w:r>
      <w:r w:rsidRPr="00915CBF">
        <w:rPr>
          <w:b/>
          <w:szCs w:val="22"/>
          <w:lang w:eastAsia="en-US"/>
        </w:rPr>
        <w:t>pusiausvyrą</w:t>
      </w:r>
      <w:r w:rsidRPr="00915CBF">
        <w:rPr>
          <w:lang w:eastAsia="en-US"/>
        </w:rPr>
        <w:t xml:space="preserve"> organizme, pvz., diuretikus, kortikosteroidus ar litį;</w:t>
      </w:r>
    </w:p>
    <w:p w14:paraId="343C5870" w14:textId="77777777" w:rsidR="00576B55" w:rsidRPr="00915CBF" w:rsidRDefault="00576B55" w:rsidP="00576B55">
      <w:pPr>
        <w:numPr>
          <w:ilvl w:val="12"/>
          <w:numId w:val="0"/>
        </w:numPr>
        <w:spacing w:after="0"/>
        <w:ind w:left="567" w:hanging="567"/>
        <w:jc w:val="both"/>
        <w:rPr>
          <w:b/>
          <w:noProof/>
          <w:szCs w:val="22"/>
          <w:lang w:eastAsia="en-US"/>
        </w:rPr>
      </w:pPr>
      <w:r w:rsidRPr="00915CBF">
        <w:rPr>
          <w:lang w:eastAsia="en-US"/>
        </w:rPr>
        <w:t>-</w:t>
      </w:r>
      <w:r w:rsidRPr="00915CBF">
        <w:rPr>
          <w:lang w:eastAsia="en-US"/>
        </w:rPr>
        <w:tab/>
        <w:t xml:space="preserve">sergate </w:t>
      </w:r>
      <w:r w:rsidRPr="00915CBF">
        <w:rPr>
          <w:b/>
          <w:szCs w:val="22"/>
          <w:lang w:eastAsia="en-US"/>
        </w:rPr>
        <w:t>epilepsija</w:t>
      </w:r>
      <w:r w:rsidRPr="00915CBF">
        <w:rPr>
          <w:lang w:eastAsia="en-US"/>
        </w:rPr>
        <w:t xml:space="preserve"> arba </w:t>
      </w:r>
      <w:r w:rsidR="000E1490" w:rsidRPr="00B13276">
        <w:rPr>
          <w:b/>
          <w:bCs/>
          <w:lang w:eastAsia="en-US"/>
        </w:rPr>
        <w:t>J</w:t>
      </w:r>
      <w:r w:rsidRPr="00915CBF">
        <w:rPr>
          <w:b/>
          <w:szCs w:val="22"/>
          <w:lang w:eastAsia="en-US"/>
        </w:rPr>
        <w:t>ums yra buvę traukulių priepuolių</w:t>
      </w:r>
      <w:r w:rsidRPr="00915CBF">
        <w:rPr>
          <w:lang w:eastAsia="en-US"/>
        </w:rPr>
        <w:t>;</w:t>
      </w:r>
    </w:p>
    <w:p w14:paraId="0A197EE2" w14:textId="77777777" w:rsidR="00576B55" w:rsidRPr="00915CBF" w:rsidRDefault="00576B55" w:rsidP="00576B55">
      <w:pPr>
        <w:numPr>
          <w:ilvl w:val="12"/>
          <w:numId w:val="0"/>
        </w:numPr>
        <w:spacing w:after="0"/>
        <w:ind w:left="567" w:hanging="567"/>
        <w:jc w:val="both"/>
        <w:rPr>
          <w:noProof/>
          <w:szCs w:val="22"/>
          <w:lang w:eastAsia="en-US"/>
        </w:rPr>
      </w:pPr>
      <w:r w:rsidRPr="00915CBF">
        <w:rPr>
          <w:lang w:eastAsia="en-US"/>
        </w:rPr>
        <w:t>-</w:t>
      </w:r>
      <w:r w:rsidRPr="00915CBF">
        <w:rPr>
          <w:lang w:eastAsia="en-US"/>
        </w:rPr>
        <w:tab/>
      </w:r>
      <w:r w:rsidR="000E1490">
        <w:rPr>
          <w:lang w:eastAsia="en-US"/>
        </w:rPr>
        <w:t>J</w:t>
      </w:r>
      <w:r w:rsidRPr="00915CBF">
        <w:rPr>
          <w:lang w:eastAsia="en-US"/>
        </w:rPr>
        <w:t xml:space="preserve">ūsų </w:t>
      </w:r>
      <w:r w:rsidRPr="00915CBF">
        <w:rPr>
          <w:b/>
          <w:szCs w:val="22"/>
          <w:lang w:eastAsia="en-US"/>
        </w:rPr>
        <w:t>žemas kraujospūdis</w:t>
      </w:r>
      <w:r w:rsidRPr="00915CBF">
        <w:rPr>
          <w:lang w:eastAsia="en-US"/>
        </w:rPr>
        <w:t xml:space="preserve"> (</w:t>
      </w:r>
      <w:proofErr w:type="spellStart"/>
      <w:r w:rsidRPr="00915CBF">
        <w:rPr>
          <w:lang w:eastAsia="en-US"/>
        </w:rPr>
        <w:t>hipotenzija</w:t>
      </w:r>
      <w:proofErr w:type="spellEnd"/>
      <w:r w:rsidRPr="00915CBF">
        <w:rPr>
          <w:lang w:eastAsia="en-US"/>
        </w:rPr>
        <w:t>);</w:t>
      </w:r>
    </w:p>
    <w:p w14:paraId="0F254E70" w14:textId="77777777" w:rsidR="00576B55" w:rsidRPr="00915CBF" w:rsidRDefault="00576B55" w:rsidP="00576B55">
      <w:pPr>
        <w:numPr>
          <w:ilvl w:val="12"/>
          <w:numId w:val="0"/>
        </w:numPr>
        <w:spacing w:after="0"/>
        <w:ind w:left="567" w:hanging="567"/>
        <w:jc w:val="both"/>
        <w:rPr>
          <w:noProof/>
          <w:szCs w:val="22"/>
          <w:lang w:eastAsia="en-US"/>
        </w:rPr>
      </w:pPr>
      <w:r w:rsidRPr="00915CBF">
        <w:rPr>
          <w:lang w:eastAsia="en-US"/>
        </w:rPr>
        <w:t>-</w:t>
      </w:r>
      <w:r w:rsidRPr="00915CBF">
        <w:rPr>
          <w:lang w:eastAsia="en-US"/>
        </w:rPr>
        <w:tab/>
        <w:t xml:space="preserve">esate ištroškę arba manote, kad galite būti </w:t>
      </w:r>
      <w:r w:rsidRPr="00915CBF">
        <w:rPr>
          <w:b/>
          <w:szCs w:val="22"/>
          <w:lang w:eastAsia="en-US"/>
        </w:rPr>
        <w:t xml:space="preserve">šiek tiek ar vidutiniškai </w:t>
      </w:r>
      <w:proofErr w:type="spellStart"/>
      <w:r w:rsidRPr="00915CBF">
        <w:rPr>
          <w:b/>
          <w:szCs w:val="22"/>
          <w:lang w:eastAsia="en-US"/>
        </w:rPr>
        <w:t>dehidratavę</w:t>
      </w:r>
      <w:proofErr w:type="spellEnd"/>
      <w:r w:rsidRPr="00915CBF">
        <w:rPr>
          <w:lang w:eastAsia="en-US"/>
        </w:rPr>
        <w:t>;</w:t>
      </w:r>
    </w:p>
    <w:p w14:paraId="253EEA38" w14:textId="77777777" w:rsidR="00576B55" w:rsidRPr="00915CBF" w:rsidRDefault="00576B55" w:rsidP="00576B55">
      <w:pPr>
        <w:numPr>
          <w:ilvl w:val="12"/>
          <w:numId w:val="0"/>
        </w:numPr>
        <w:spacing w:after="0"/>
        <w:ind w:left="567" w:hanging="567"/>
        <w:jc w:val="both"/>
        <w:rPr>
          <w:b/>
          <w:noProof/>
          <w:szCs w:val="22"/>
          <w:lang w:eastAsia="en-US"/>
        </w:rPr>
      </w:pPr>
      <w:r w:rsidRPr="00915CBF">
        <w:rPr>
          <w:lang w:eastAsia="en-US"/>
        </w:rPr>
        <w:t>-</w:t>
      </w:r>
      <w:r w:rsidRPr="00915CBF">
        <w:rPr>
          <w:lang w:eastAsia="en-US"/>
        </w:rPr>
        <w:tab/>
        <w:t xml:space="preserve">esate </w:t>
      </w:r>
      <w:r w:rsidRPr="00915CBF">
        <w:rPr>
          <w:b/>
          <w:szCs w:val="22"/>
          <w:lang w:eastAsia="en-US"/>
        </w:rPr>
        <w:t>senyvo amžiaus</w:t>
      </w:r>
      <w:r w:rsidRPr="00915CBF">
        <w:rPr>
          <w:lang w:eastAsia="en-US"/>
        </w:rPr>
        <w:t xml:space="preserve"> arba </w:t>
      </w:r>
      <w:r w:rsidRPr="00915CBF">
        <w:rPr>
          <w:b/>
          <w:szCs w:val="22"/>
          <w:lang w:eastAsia="en-US"/>
        </w:rPr>
        <w:t>fiziškai silpnas</w:t>
      </w:r>
      <w:r w:rsidRPr="00915CBF">
        <w:rPr>
          <w:lang w:eastAsia="en-US"/>
        </w:rPr>
        <w:t>;</w:t>
      </w:r>
    </w:p>
    <w:p w14:paraId="79AC1D6A" w14:textId="77777777" w:rsidR="00576B55" w:rsidRDefault="00576B55" w:rsidP="00576B55">
      <w:pPr>
        <w:numPr>
          <w:ilvl w:val="12"/>
          <w:numId w:val="0"/>
        </w:numPr>
        <w:spacing w:after="0"/>
        <w:ind w:left="567" w:hanging="567"/>
        <w:jc w:val="both"/>
        <w:rPr>
          <w:lang w:eastAsia="en-US"/>
        </w:rPr>
      </w:pPr>
      <w:r w:rsidRPr="00915CBF">
        <w:rPr>
          <w:lang w:eastAsia="en-US"/>
        </w:rPr>
        <w:t>-</w:t>
      </w:r>
      <w:r w:rsidRPr="00915CBF">
        <w:rPr>
          <w:lang w:eastAsia="en-US"/>
        </w:rPr>
        <w:tab/>
        <w:t xml:space="preserve">kada nors </w:t>
      </w:r>
      <w:r w:rsidRPr="00915CBF">
        <w:rPr>
          <w:b/>
          <w:szCs w:val="22"/>
          <w:lang w:eastAsia="en-US"/>
        </w:rPr>
        <w:t>buvo sumažėjęs natrio ar kalio kiekis kraujyje</w:t>
      </w:r>
      <w:r w:rsidRPr="00915CBF">
        <w:rPr>
          <w:lang w:eastAsia="en-US"/>
        </w:rPr>
        <w:t xml:space="preserve"> (dar vadinama </w:t>
      </w:r>
      <w:proofErr w:type="spellStart"/>
      <w:r w:rsidRPr="00915CBF">
        <w:rPr>
          <w:lang w:eastAsia="en-US"/>
        </w:rPr>
        <w:t>hiponatremija</w:t>
      </w:r>
      <w:proofErr w:type="spellEnd"/>
      <w:r w:rsidRPr="00915CBF">
        <w:rPr>
          <w:lang w:eastAsia="en-US"/>
        </w:rPr>
        <w:t xml:space="preserve"> ar </w:t>
      </w:r>
      <w:proofErr w:type="spellStart"/>
      <w:r w:rsidRPr="00915CBF">
        <w:rPr>
          <w:lang w:eastAsia="en-US"/>
        </w:rPr>
        <w:t>hipokalemija</w:t>
      </w:r>
      <w:proofErr w:type="spellEnd"/>
      <w:r w:rsidRPr="00915CBF">
        <w:rPr>
          <w:lang w:eastAsia="en-US"/>
        </w:rPr>
        <w:t>)</w:t>
      </w:r>
    </w:p>
    <w:p w14:paraId="5AF158C1" w14:textId="77777777" w:rsidR="003D4BEB" w:rsidRDefault="003D4BEB" w:rsidP="003D4BEB">
      <w:pPr>
        <w:numPr>
          <w:ilvl w:val="12"/>
          <w:numId w:val="0"/>
        </w:numPr>
        <w:spacing w:after="0"/>
        <w:ind w:left="567" w:hanging="567"/>
        <w:jc w:val="both"/>
        <w:rPr>
          <w:lang w:eastAsia="en-US"/>
        </w:rPr>
      </w:pPr>
      <w:r>
        <w:rPr>
          <w:lang w:eastAsia="en-US"/>
        </w:rPr>
        <w:t xml:space="preserve">- </w:t>
      </w:r>
      <w:r>
        <w:rPr>
          <w:lang w:eastAsia="en-US"/>
        </w:rPr>
        <w:tab/>
        <w:t>j</w:t>
      </w:r>
      <w:r w:rsidRPr="00343CAE">
        <w:rPr>
          <w:lang w:eastAsia="en-US"/>
        </w:rPr>
        <w:t xml:space="preserve">ei po gydymo </w:t>
      </w:r>
      <w:proofErr w:type="spellStart"/>
      <w:r w:rsidRPr="00343CAE">
        <w:rPr>
          <w:lang w:eastAsia="en-US"/>
        </w:rPr>
        <w:t>CitraFleet</w:t>
      </w:r>
      <w:proofErr w:type="spellEnd"/>
      <w:r w:rsidRPr="00343CAE">
        <w:rPr>
          <w:lang w:eastAsia="en-US"/>
        </w:rPr>
        <w:t xml:space="preserve"> atsiranda stiprus arba nuolatinis pilvo skausmas ir (arba) kraujavimas iš išangės, </w:t>
      </w:r>
      <w:r>
        <w:rPr>
          <w:lang w:eastAsia="en-US"/>
        </w:rPr>
        <w:t>praneškite</w:t>
      </w:r>
      <w:r w:rsidRPr="00343CAE">
        <w:rPr>
          <w:lang w:eastAsia="en-US"/>
        </w:rPr>
        <w:t xml:space="preserve"> gydytojui. Taip yra todėl, kad </w:t>
      </w:r>
      <w:proofErr w:type="spellStart"/>
      <w:r w:rsidRPr="00343CAE">
        <w:rPr>
          <w:lang w:eastAsia="en-US"/>
        </w:rPr>
        <w:t>CitraFleet</w:t>
      </w:r>
      <w:proofErr w:type="spellEnd"/>
      <w:r w:rsidRPr="00343CAE">
        <w:rPr>
          <w:lang w:eastAsia="en-US"/>
        </w:rPr>
        <w:t xml:space="preserve"> retais atvejais buvo siejamas su žarnyno uždegimu (kolitu).</w:t>
      </w:r>
    </w:p>
    <w:p w14:paraId="77E6B7A8" w14:textId="77777777" w:rsidR="003D4BEB" w:rsidRDefault="003D4BEB" w:rsidP="00576B55">
      <w:pPr>
        <w:numPr>
          <w:ilvl w:val="12"/>
          <w:numId w:val="0"/>
        </w:numPr>
        <w:spacing w:after="0"/>
        <w:ind w:left="567" w:hanging="567"/>
        <w:jc w:val="both"/>
        <w:rPr>
          <w:lang w:eastAsia="en-US"/>
        </w:rPr>
      </w:pPr>
      <w:r>
        <w:rPr>
          <w:lang w:eastAsia="en-US"/>
        </w:rPr>
        <w:t xml:space="preserve"> </w:t>
      </w:r>
    </w:p>
    <w:p w14:paraId="6920962C" w14:textId="77777777" w:rsidR="003D4BEB" w:rsidRPr="00915CBF" w:rsidRDefault="003D4BEB" w:rsidP="00576B55">
      <w:pPr>
        <w:numPr>
          <w:ilvl w:val="12"/>
          <w:numId w:val="0"/>
        </w:numPr>
        <w:spacing w:after="0"/>
        <w:ind w:left="567" w:hanging="567"/>
        <w:jc w:val="both"/>
        <w:rPr>
          <w:noProof/>
          <w:szCs w:val="22"/>
          <w:lang w:eastAsia="en-US"/>
        </w:rPr>
      </w:pPr>
    </w:p>
    <w:p w14:paraId="222E16CA" w14:textId="77777777" w:rsidR="00576B55" w:rsidRPr="00915CBF" w:rsidRDefault="00576B55" w:rsidP="00576B55">
      <w:pPr>
        <w:numPr>
          <w:ilvl w:val="12"/>
          <w:numId w:val="0"/>
        </w:numPr>
        <w:spacing w:after="0"/>
        <w:ind w:left="567" w:hanging="567"/>
        <w:jc w:val="both"/>
        <w:rPr>
          <w:noProof/>
          <w:szCs w:val="22"/>
          <w:lang w:eastAsia="en-US"/>
        </w:rPr>
      </w:pPr>
    </w:p>
    <w:p w14:paraId="5D2D0013" w14:textId="77777777" w:rsidR="00576B55" w:rsidRPr="00915CBF" w:rsidRDefault="00576B55" w:rsidP="00B8106A">
      <w:pPr>
        <w:numPr>
          <w:ilvl w:val="12"/>
          <w:numId w:val="0"/>
        </w:numPr>
        <w:spacing w:after="0"/>
        <w:rPr>
          <w:noProof/>
          <w:color w:val="000000"/>
          <w:szCs w:val="22"/>
          <w:lang w:eastAsia="en-US"/>
        </w:rPr>
      </w:pPr>
      <w:r w:rsidRPr="00915CBF">
        <w:rPr>
          <w:color w:val="000000"/>
          <w:lang w:eastAsia="en-US"/>
        </w:rPr>
        <w:t xml:space="preserve">Turėkite omenyje, kad išgėrus </w:t>
      </w:r>
      <w:proofErr w:type="spellStart"/>
      <w:r w:rsidRPr="00915CBF">
        <w:rPr>
          <w:color w:val="000000"/>
          <w:lang w:eastAsia="en-US"/>
        </w:rPr>
        <w:t>CitraFleet</w:t>
      </w:r>
      <w:proofErr w:type="spellEnd"/>
      <w:r w:rsidRPr="00915CBF">
        <w:rPr>
          <w:color w:val="000000"/>
          <w:lang w:eastAsia="en-US"/>
        </w:rPr>
        <w:t xml:space="preserve"> dažnai atsiras skystų išmatų. Gerkite daug skaidrių skysčių (žr. 3</w:t>
      </w:r>
      <w:r w:rsidR="000E1490">
        <w:rPr>
          <w:color w:val="000000"/>
          <w:lang w:eastAsia="en-US"/>
        </w:rPr>
        <w:t> </w:t>
      </w:r>
      <w:r w:rsidRPr="00915CBF">
        <w:rPr>
          <w:color w:val="000000"/>
          <w:lang w:eastAsia="en-US"/>
        </w:rPr>
        <w:t xml:space="preserve">skyrių), kad atstatytumėte prarastų skysčių ir druskų kiekį. Priešingu atveju </w:t>
      </w:r>
      <w:r w:rsidR="000E1490">
        <w:rPr>
          <w:color w:val="000000"/>
          <w:lang w:eastAsia="en-US"/>
        </w:rPr>
        <w:t>J</w:t>
      </w:r>
      <w:r w:rsidRPr="00915CBF">
        <w:rPr>
          <w:color w:val="000000"/>
          <w:lang w:eastAsia="en-US"/>
        </w:rPr>
        <w:t>ums gali pasireikšti dehidratacija ir sumažėti kraujospūdis, dėl to galite nualpti.</w:t>
      </w:r>
    </w:p>
    <w:p w14:paraId="2268B7B0" w14:textId="77777777" w:rsidR="00576B55" w:rsidRPr="00915CBF" w:rsidRDefault="00576B55" w:rsidP="00B8106A">
      <w:pPr>
        <w:numPr>
          <w:ilvl w:val="12"/>
          <w:numId w:val="0"/>
        </w:numPr>
        <w:spacing w:after="0"/>
        <w:ind w:left="567" w:hanging="567"/>
        <w:rPr>
          <w:noProof/>
          <w:szCs w:val="22"/>
          <w:lang w:eastAsia="en-US"/>
        </w:rPr>
      </w:pPr>
    </w:p>
    <w:p w14:paraId="265BAC29" w14:textId="77777777" w:rsidR="00576B55" w:rsidRPr="00915CBF" w:rsidRDefault="00576B55" w:rsidP="00B8106A">
      <w:pPr>
        <w:numPr>
          <w:ilvl w:val="12"/>
          <w:numId w:val="0"/>
        </w:numPr>
        <w:spacing w:after="0"/>
        <w:ind w:right="-2"/>
        <w:rPr>
          <w:noProof/>
          <w:szCs w:val="22"/>
          <w:lang w:eastAsia="en-US"/>
        </w:rPr>
      </w:pPr>
      <w:r w:rsidRPr="00915CBF">
        <w:rPr>
          <w:b/>
          <w:lang w:eastAsia="en-US"/>
        </w:rPr>
        <w:t>Kiti vaistai ir</w:t>
      </w:r>
      <w:r w:rsidRPr="00915CBF">
        <w:rPr>
          <w:b/>
          <w:szCs w:val="22"/>
          <w:lang w:eastAsia="en-US"/>
        </w:rPr>
        <w:t xml:space="preserve"> </w:t>
      </w:r>
      <w:proofErr w:type="spellStart"/>
      <w:r w:rsidRPr="00915CBF">
        <w:rPr>
          <w:b/>
          <w:szCs w:val="22"/>
          <w:lang w:eastAsia="en-US"/>
        </w:rPr>
        <w:t>CitraFleet</w:t>
      </w:r>
      <w:proofErr w:type="spellEnd"/>
    </w:p>
    <w:p w14:paraId="25E876D7" w14:textId="77777777" w:rsidR="00576B55" w:rsidRPr="00915CBF" w:rsidRDefault="00576B55" w:rsidP="00B8106A">
      <w:pPr>
        <w:numPr>
          <w:ilvl w:val="12"/>
          <w:numId w:val="0"/>
        </w:numPr>
        <w:spacing w:after="0"/>
        <w:ind w:right="-2"/>
        <w:rPr>
          <w:noProof/>
          <w:szCs w:val="22"/>
          <w:lang w:eastAsia="en-US"/>
        </w:rPr>
      </w:pPr>
    </w:p>
    <w:p w14:paraId="6223D6B1" w14:textId="77777777" w:rsidR="00576B55" w:rsidRPr="00915CBF" w:rsidRDefault="00576B55" w:rsidP="00B8106A">
      <w:pPr>
        <w:numPr>
          <w:ilvl w:val="12"/>
          <w:numId w:val="0"/>
        </w:numPr>
        <w:spacing w:after="0"/>
        <w:ind w:right="-2"/>
        <w:rPr>
          <w:noProof/>
          <w:szCs w:val="22"/>
          <w:lang w:eastAsia="en-US"/>
        </w:rPr>
      </w:pPr>
      <w:r w:rsidRPr="00915CBF">
        <w:rPr>
          <w:lang w:eastAsia="en-US"/>
        </w:rPr>
        <w:t xml:space="preserve">Jeigu vartojate ar neseniai vartojote kitų vaistų arba dėl to nesate tikri, </w:t>
      </w:r>
      <w:r w:rsidR="000E1490">
        <w:rPr>
          <w:lang w:eastAsia="en-US"/>
        </w:rPr>
        <w:t xml:space="preserve">apie tai </w:t>
      </w:r>
      <w:r w:rsidRPr="00915CBF">
        <w:rPr>
          <w:lang w:eastAsia="en-US"/>
        </w:rPr>
        <w:t>pasakykite gydytojui arba vaistininkui.</w:t>
      </w:r>
    </w:p>
    <w:p w14:paraId="13F0342C" w14:textId="77777777" w:rsidR="00576B55" w:rsidRPr="00915CBF" w:rsidRDefault="00576B55" w:rsidP="00B8106A">
      <w:pPr>
        <w:numPr>
          <w:ilvl w:val="12"/>
          <w:numId w:val="0"/>
        </w:numPr>
        <w:spacing w:after="0"/>
        <w:ind w:right="-2"/>
        <w:rPr>
          <w:noProof/>
          <w:szCs w:val="22"/>
          <w:lang w:eastAsia="en-US"/>
        </w:rPr>
      </w:pPr>
    </w:p>
    <w:p w14:paraId="010E36BB" w14:textId="77777777" w:rsidR="00576B55" w:rsidRPr="00915CBF" w:rsidRDefault="00576B55" w:rsidP="00B8106A">
      <w:pPr>
        <w:numPr>
          <w:ilvl w:val="12"/>
          <w:numId w:val="0"/>
        </w:numPr>
        <w:spacing w:after="0"/>
        <w:ind w:right="-2"/>
        <w:rPr>
          <w:noProof/>
          <w:szCs w:val="22"/>
          <w:lang w:eastAsia="en-US"/>
        </w:rPr>
      </w:pPr>
      <w:proofErr w:type="spellStart"/>
      <w:r w:rsidRPr="00915CBF">
        <w:rPr>
          <w:lang w:eastAsia="en-US"/>
        </w:rPr>
        <w:t>CitraFleet</w:t>
      </w:r>
      <w:proofErr w:type="spellEnd"/>
      <w:r w:rsidRPr="00915CBF">
        <w:rPr>
          <w:lang w:eastAsia="en-US"/>
        </w:rPr>
        <w:t xml:space="preserve"> gali veikti kitus vaistus arba būti jų paveikti, jei juos vartojate kartu. Jeigu vartojate kurį nors iš toliau išvardytų</w:t>
      </w:r>
      <w:r w:rsidRPr="00915CBF">
        <w:rPr>
          <w:b/>
          <w:szCs w:val="22"/>
          <w:lang w:eastAsia="en-US"/>
        </w:rPr>
        <w:t xml:space="preserve"> </w:t>
      </w:r>
      <w:r w:rsidRPr="00915CBF">
        <w:rPr>
          <w:lang w:eastAsia="en-US"/>
        </w:rPr>
        <w:t xml:space="preserve">vaistų, gydytojas gali nuspręsti, kad </w:t>
      </w:r>
      <w:r w:rsidR="000E1490">
        <w:rPr>
          <w:lang w:eastAsia="en-US"/>
        </w:rPr>
        <w:t>J</w:t>
      </w:r>
      <w:r w:rsidRPr="00915CBF">
        <w:rPr>
          <w:lang w:eastAsia="en-US"/>
        </w:rPr>
        <w:t xml:space="preserve">ums reikia skirti kitą vaistą arba koreguoti dozę. Taigi, jei apie tai dar nekalbėjote su gydytoju, </w:t>
      </w:r>
      <w:r w:rsidRPr="00915CBF">
        <w:rPr>
          <w:b/>
          <w:szCs w:val="22"/>
          <w:lang w:eastAsia="en-US"/>
        </w:rPr>
        <w:t>kreipkitės į savo gydytoją ir paklauskite, ką daryti, jeigu vartojate:</w:t>
      </w:r>
    </w:p>
    <w:p w14:paraId="195666FF" w14:textId="77777777" w:rsidR="00576B55" w:rsidRPr="00915CBF" w:rsidRDefault="00576B55" w:rsidP="00B8106A">
      <w:pPr>
        <w:numPr>
          <w:ilvl w:val="12"/>
          <w:numId w:val="0"/>
        </w:numPr>
        <w:spacing w:after="0"/>
        <w:ind w:right="-2"/>
        <w:rPr>
          <w:noProof/>
          <w:szCs w:val="22"/>
          <w:lang w:eastAsia="en-US"/>
        </w:rPr>
      </w:pPr>
    </w:p>
    <w:p w14:paraId="22BA0DEB" w14:textId="77777777" w:rsidR="00576B55" w:rsidRPr="00915CBF" w:rsidRDefault="00576B55" w:rsidP="00576B55">
      <w:pPr>
        <w:numPr>
          <w:ilvl w:val="12"/>
          <w:numId w:val="0"/>
        </w:numPr>
        <w:spacing w:after="0"/>
        <w:ind w:left="567" w:right="-2" w:hanging="567"/>
        <w:rPr>
          <w:noProof/>
          <w:szCs w:val="22"/>
          <w:lang w:eastAsia="en-US"/>
        </w:rPr>
      </w:pPr>
      <w:r w:rsidRPr="00915CBF">
        <w:rPr>
          <w:lang w:eastAsia="en-US"/>
        </w:rPr>
        <w:t>-</w:t>
      </w:r>
      <w:r w:rsidRPr="00915CBF">
        <w:rPr>
          <w:lang w:eastAsia="en-US"/>
        </w:rPr>
        <w:tab/>
      </w:r>
      <w:r w:rsidRPr="00915CBF">
        <w:rPr>
          <w:b/>
          <w:szCs w:val="22"/>
          <w:lang w:eastAsia="en-US"/>
        </w:rPr>
        <w:t xml:space="preserve">geriamuosius kontraceptikus, </w:t>
      </w:r>
      <w:r w:rsidRPr="00915CBF">
        <w:rPr>
          <w:lang w:eastAsia="en-US"/>
        </w:rPr>
        <w:t>nes gali susilpnėti jų poveikis;</w:t>
      </w:r>
    </w:p>
    <w:p w14:paraId="56B4C813" w14:textId="77777777" w:rsidR="00576B55" w:rsidRPr="00915CBF" w:rsidRDefault="00576B55" w:rsidP="00576B55">
      <w:pPr>
        <w:numPr>
          <w:ilvl w:val="12"/>
          <w:numId w:val="0"/>
        </w:numPr>
        <w:spacing w:after="0"/>
        <w:ind w:left="567" w:right="-2" w:hanging="567"/>
        <w:rPr>
          <w:b/>
          <w:noProof/>
          <w:szCs w:val="22"/>
          <w:lang w:eastAsia="en-US"/>
        </w:rPr>
      </w:pPr>
      <w:r w:rsidRPr="00915CBF">
        <w:rPr>
          <w:lang w:eastAsia="en-US"/>
        </w:rPr>
        <w:t>-</w:t>
      </w:r>
      <w:r w:rsidRPr="00915CBF">
        <w:rPr>
          <w:lang w:eastAsia="en-US"/>
        </w:rPr>
        <w:tab/>
        <w:t xml:space="preserve">vaistus </w:t>
      </w:r>
      <w:r w:rsidRPr="00915CBF">
        <w:rPr>
          <w:b/>
          <w:szCs w:val="22"/>
          <w:lang w:eastAsia="en-US"/>
        </w:rPr>
        <w:t xml:space="preserve">nuo diabeto </w:t>
      </w:r>
      <w:r w:rsidRPr="00915CBF">
        <w:rPr>
          <w:lang w:eastAsia="en-US"/>
        </w:rPr>
        <w:t>arba</w:t>
      </w:r>
      <w:r w:rsidRPr="00915CBF">
        <w:rPr>
          <w:b/>
          <w:szCs w:val="22"/>
          <w:lang w:eastAsia="en-US"/>
        </w:rPr>
        <w:t xml:space="preserve"> </w:t>
      </w:r>
      <w:r w:rsidRPr="00915CBF">
        <w:rPr>
          <w:lang w:eastAsia="en-US"/>
        </w:rPr>
        <w:t xml:space="preserve">vaistus nuo </w:t>
      </w:r>
      <w:r w:rsidRPr="00915CBF">
        <w:rPr>
          <w:b/>
          <w:szCs w:val="22"/>
          <w:lang w:eastAsia="en-US"/>
        </w:rPr>
        <w:t xml:space="preserve">epilepsijos </w:t>
      </w:r>
      <w:r w:rsidRPr="00915CBF">
        <w:rPr>
          <w:lang w:eastAsia="en-US"/>
        </w:rPr>
        <w:t>(traukulių), nes gali susilpnėti jų poveikis;</w:t>
      </w:r>
      <w:r w:rsidRPr="00915CBF">
        <w:rPr>
          <w:b/>
          <w:szCs w:val="22"/>
          <w:lang w:eastAsia="en-US"/>
        </w:rPr>
        <w:t xml:space="preserve"> </w:t>
      </w:r>
    </w:p>
    <w:p w14:paraId="706C5EF9" w14:textId="77777777" w:rsidR="00576B55" w:rsidRPr="00915CBF" w:rsidRDefault="00576B55" w:rsidP="00576B55">
      <w:pPr>
        <w:numPr>
          <w:ilvl w:val="12"/>
          <w:numId w:val="0"/>
        </w:numPr>
        <w:spacing w:after="0"/>
        <w:ind w:left="567" w:right="-2" w:hanging="567"/>
        <w:rPr>
          <w:noProof/>
          <w:szCs w:val="22"/>
          <w:lang w:eastAsia="en-US"/>
        </w:rPr>
      </w:pPr>
      <w:r w:rsidRPr="00915CBF">
        <w:rPr>
          <w:b/>
          <w:szCs w:val="22"/>
          <w:lang w:eastAsia="en-US"/>
        </w:rPr>
        <w:t>-</w:t>
      </w:r>
      <w:r w:rsidRPr="00915CBF">
        <w:rPr>
          <w:b/>
          <w:szCs w:val="22"/>
          <w:lang w:eastAsia="en-US"/>
        </w:rPr>
        <w:tab/>
        <w:t>antibiotikus</w:t>
      </w:r>
      <w:r w:rsidRPr="00915CBF">
        <w:rPr>
          <w:lang w:eastAsia="en-US"/>
        </w:rPr>
        <w:t>, nes gali susilpnėti jų poveikis;</w:t>
      </w:r>
    </w:p>
    <w:p w14:paraId="0884655B" w14:textId="77777777" w:rsidR="00576B55" w:rsidRPr="00915CBF" w:rsidRDefault="00576B55" w:rsidP="00576B55">
      <w:pPr>
        <w:numPr>
          <w:ilvl w:val="12"/>
          <w:numId w:val="0"/>
        </w:numPr>
        <w:spacing w:after="0"/>
        <w:ind w:left="567" w:right="-2" w:hanging="567"/>
        <w:rPr>
          <w:noProof/>
          <w:szCs w:val="22"/>
          <w:lang w:eastAsia="en-US"/>
        </w:rPr>
      </w:pPr>
      <w:r w:rsidRPr="00915CBF">
        <w:rPr>
          <w:lang w:eastAsia="en-US"/>
        </w:rPr>
        <w:t>-</w:t>
      </w:r>
      <w:r w:rsidRPr="00915CBF">
        <w:rPr>
          <w:lang w:eastAsia="en-US"/>
        </w:rPr>
        <w:tab/>
        <w:t xml:space="preserve">kitus </w:t>
      </w:r>
      <w:r w:rsidRPr="00915CBF">
        <w:rPr>
          <w:b/>
          <w:szCs w:val="22"/>
          <w:lang w:eastAsia="en-US"/>
        </w:rPr>
        <w:t>vidurius laisvinančius vaistus</w:t>
      </w:r>
      <w:r w:rsidRPr="00915CBF">
        <w:rPr>
          <w:lang w:eastAsia="en-US"/>
        </w:rPr>
        <w:t>, įskaitant sėlenas;</w:t>
      </w:r>
    </w:p>
    <w:p w14:paraId="5A3100F0" w14:textId="77777777" w:rsidR="00576B55" w:rsidRPr="00915CBF" w:rsidRDefault="00576B55" w:rsidP="00576B55">
      <w:pPr>
        <w:numPr>
          <w:ilvl w:val="12"/>
          <w:numId w:val="0"/>
        </w:numPr>
        <w:spacing w:after="0"/>
        <w:ind w:left="567" w:right="-2" w:hanging="567"/>
        <w:rPr>
          <w:noProof/>
          <w:szCs w:val="22"/>
          <w:lang w:eastAsia="en-US"/>
        </w:rPr>
      </w:pPr>
      <w:r w:rsidRPr="00915CBF">
        <w:rPr>
          <w:lang w:eastAsia="en-US"/>
        </w:rPr>
        <w:t>-</w:t>
      </w:r>
      <w:r w:rsidRPr="00915CBF">
        <w:rPr>
          <w:lang w:eastAsia="en-US"/>
        </w:rPr>
        <w:tab/>
      </w:r>
      <w:r w:rsidRPr="00915CBF">
        <w:rPr>
          <w:b/>
          <w:szCs w:val="22"/>
          <w:lang w:eastAsia="en-US"/>
        </w:rPr>
        <w:t xml:space="preserve">diuretikus, </w:t>
      </w:r>
      <w:r w:rsidRPr="00915CBF">
        <w:rPr>
          <w:lang w:eastAsia="en-US"/>
        </w:rPr>
        <w:t xml:space="preserve">pvz., </w:t>
      </w:r>
      <w:proofErr w:type="spellStart"/>
      <w:r w:rsidRPr="00915CBF">
        <w:rPr>
          <w:lang w:eastAsia="en-US"/>
        </w:rPr>
        <w:t>furozemidą</w:t>
      </w:r>
      <w:proofErr w:type="spellEnd"/>
      <w:r w:rsidRPr="00915CBF">
        <w:rPr>
          <w:lang w:eastAsia="en-US"/>
        </w:rPr>
        <w:t>, kurie vartojami skysčių sulaikymui organizme kontroliuoti;</w:t>
      </w:r>
    </w:p>
    <w:p w14:paraId="24FDEFD3" w14:textId="77777777" w:rsidR="00576B55" w:rsidRPr="00915CBF" w:rsidRDefault="00576B55" w:rsidP="00576B55">
      <w:pPr>
        <w:numPr>
          <w:ilvl w:val="12"/>
          <w:numId w:val="0"/>
        </w:numPr>
        <w:spacing w:after="0"/>
        <w:ind w:left="567" w:right="-2" w:hanging="567"/>
        <w:rPr>
          <w:noProof/>
          <w:szCs w:val="22"/>
          <w:lang w:eastAsia="en-US"/>
        </w:rPr>
      </w:pPr>
      <w:r w:rsidRPr="00915CBF">
        <w:rPr>
          <w:lang w:eastAsia="en-US"/>
        </w:rPr>
        <w:t>-</w:t>
      </w:r>
      <w:r w:rsidRPr="00915CBF">
        <w:rPr>
          <w:lang w:eastAsia="en-US"/>
        </w:rPr>
        <w:tab/>
      </w:r>
      <w:r w:rsidRPr="00915CBF">
        <w:rPr>
          <w:b/>
          <w:szCs w:val="22"/>
          <w:lang w:eastAsia="en-US"/>
        </w:rPr>
        <w:t>kortikosteroidus</w:t>
      </w:r>
      <w:r w:rsidRPr="00915CBF">
        <w:rPr>
          <w:lang w:eastAsia="en-US"/>
        </w:rPr>
        <w:t>, pvz., prednizoną,</w:t>
      </w:r>
      <w:r w:rsidRPr="00915CBF">
        <w:rPr>
          <w:b/>
          <w:szCs w:val="22"/>
          <w:lang w:eastAsia="en-US"/>
        </w:rPr>
        <w:t xml:space="preserve"> </w:t>
      </w:r>
      <w:r w:rsidRPr="00915CBF">
        <w:rPr>
          <w:lang w:eastAsia="en-US"/>
        </w:rPr>
        <w:t>kurie vartojami uždegimui gydyti sergant artritu, astma, šienlige, dermatitu ir uždegimine žarnyno liga;</w:t>
      </w:r>
    </w:p>
    <w:p w14:paraId="3CE63610" w14:textId="77777777" w:rsidR="00576B55" w:rsidRPr="00915CBF" w:rsidRDefault="00576B55" w:rsidP="00576B55">
      <w:pPr>
        <w:numPr>
          <w:ilvl w:val="12"/>
          <w:numId w:val="0"/>
        </w:numPr>
        <w:spacing w:after="0"/>
        <w:ind w:left="567" w:right="-2" w:hanging="567"/>
        <w:rPr>
          <w:noProof/>
          <w:szCs w:val="22"/>
          <w:lang w:eastAsia="en-US"/>
        </w:rPr>
      </w:pPr>
      <w:r w:rsidRPr="00915CBF">
        <w:rPr>
          <w:lang w:eastAsia="en-US"/>
        </w:rPr>
        <w:t xml:space="preserve">- </w:t>
      </w:r>
      <w:r w:rsidRPr="00915CBF">
        <w:rPr>
          <w:lang w:eastAsia="en-US"/>
        </w:rPr>
        <w:tab/>
      </w:r>
      <w:proofErr w:type="spellStart"/>
      <w:r w:rsidRPr="00915CBF">
        <w:rPr>
          <w:b/>
          <w:szCs w:val="22"/>
          <w:lang w:eastAsia="en-US"/>
        </w:rPr>
        <w:t>digoksiną</w:t>
      </w:r>
      <w:proofErr w:type="spellEnd"/>
      <w:r w:rsidRPr="00915CBF">
        <w:rPr>
          <w:lang w:eastAsia="en-US"/>
        </w:rPr>
        <w:t>, kuris vartojamas širdies nepakankamumui gydyti;</w:t>
      </w:r>
    </w:p>
    <w:p w14:paraId="66B4D76E" w14:textId="77777777" w:rsidR="00576B55" w:rsidRPr="00915CBF" w:rsidRDefault="00576B55" w:rsidP="00576B55">
      <w:pPr>
        <w:numPr>
          <w:ilvl w:val="12"/>
          <w:numId w:val="0"/>
        </w:numPr>
        <w:spacing w:after="0"/>
        <w:ind w:left="567" w:right="-2" w:hanging="567"/>
        <w:rPr>
          <w:noProof/>
          <w:szCs w:val="22"/>
          <w:lang w:eastAsia="en-US"/>
        </w:rPr>
      </w:pPr>
      <w:r w:rsidRPr="00915CBF">
        <w:rPr>
          <w:lang w:eastAsia="en-US"/>
        </w:rPr>
        <w:t>-</w:t>
      </w:r>
      <w:r w:rsidRPr="00915CBF">
        <w:rPr>
          <w:lang w:eastAsia="en-US"/>
        </w:rPr>
        <w:tab/>
      </w:r>
      <w:r w:rsidRPr="00915CBF">
        <w:rPr>
          <w:b/>
          <w:szCs w:val="22"/>
          <w:lang w:eastAsia="en-US"/>
        </w:rPr>
        <w:t>nesteroidinius vaistus nuo uždegimo (NVNU)</w:t>
      </w:r>
      <w:r w:rsidRPr="00915CBF">
        <w:rPr>
          <w:lang w:eastAsia="en-US"/>
        </w:rPr>
        <w:t xml:space="preserve">, pvz., </w:t>
      </w:r>
      <w:proofErr w:type="spellStart"/>
      <w:r w:rsidR="00217F21">
        <w:rPr>
          <w:lang w:eastAsia="en-US"/>
        </w:rPr>
        <w:t>acetilsalicilo</w:t>
      </w:r>
      <w:proofErr w:type="spellEnd"/>
      <w:r w:rsidR="00217F21">
        <w:rPr>
          <w:lang w:eastAsia="en-US"/>
        </w:rPr>
        <w:t xml:space="preserve"> rūgštį</w:t>
      </w:r>
      <w:r w:rsidRPr="00915CBF">
        <w:rPr>
          <w:lang w:eastAsia="en-US"/>
        </w:rPr>
        <w:t xml:space="preserve"> ir </w:t>
      </w:r>
      <w:proofErr w:type="spellStart"/>
      <w:r w:rsidRPr="00915CBF">
        <w:rPr>
          <w:lang w:eastAsia="en-US"/>
        </w:rPr>
        <w:t>ibuprofeną</w:t>
      </w:r>
      <w:proofErr w:type="spellEnd"/>
      <w:r w:rsidRPr="00915CBF">
        <w:rPr>
          <w:lang w:eastAsia="en-US"/>
        </w:rPr>
        <w:t>, kurie vartojami skausmui ir uždegimui malšinti;</w:t>
      </w:r>
    </w:p>
    <w:p w14:paraId="42B98C13" w14:textId="77777777" w:rsidR="00576B55" w:rsidRPr="00915CBF" w:rsidRDefault="00576B55" w:rsidP="00576B55">
      <w:pPr>
        <w:numPr>
          <w:ilvl w:val="12"/>
          <w:numId w:val="0"/>
        </w:numPr>
        <w:spacing w:after="0"/>
        <w:ind w:left="567" w:right="-2" w:hanging="567"/>
        <w:rPr>
          <w:noProof/>
          <w:szCs w:val="22"/>
          <w:lang w:eastAsia="en-US"/>
        </w:rPr>
      </w:pPr>
      <w:r w:rsidRPr="00915CBF">
        <w:rPr>
          <w:lang w:eastAsia="en-US"/>
        </w:rPr>
        <w:t>-</w:t>
      </w:r>
      <w:r w:rsidRPr="00915CBF">
        <w:rPr>
          <w:lang w:eastAsia="en-US"/>
        </w:rPr>
        <w:tab/>
      </w:r>
      <w:proofErr w:type="spellStart"/>
      <w:r w:rsidRPr="00915CBF">
        <w:rPr>
          <w:b/>
          <w:szCs w:val="22"/>
          <w:lang w:eastAsia="en-US"/>
        </w:rPr>
        <w:t>triciklius</w:t>
      </w:r>
      <w:proofErr w:type="spellEnd"/>
      <w:r w:rsidRPr="00915CBF">
        <w:rPr>
          <w:b/>
          <w:szCs w:val="22"/>
          <w:lang w:eastAsia="en-US"/>
        </w:rPr>
        <w:t xml:space="preserve"> antidepresantus</w:t>
      </w:r>
      <w:r w:rsidRPr="00915CBF">
        <w:rPr>
          <w:lang w:eastAsia="en-US"/>
        </w:rPr>
        <w:t xml:space="preserve">, pvz., </w:t>
      </w:r>
      <w:proofErr w:type="spellStart"/>
      <w:r w:rsidRPr="00915CBF">
        <w:rPr>
          <w:lang w:eastAsia="en-US"/>
        </w:rPr>
        <w:t>imipraminą</w:t>
      </w:r>
      <w:proofErr w:type="spellEnd"/>
      <w:r w:rsidRPr="00915CBF">
        <w:rPr>
          <w:lang w:eastAsia="en-US"/>
        </w:rPr>
        <w:t xml:space="preserve">, </w:t>
      </w:r>
      <w:proofErr w:type="spellStart"/>
      <w:r w:rsidRPr="00915CBF">
        <w:rPr>
          <w:lang w:eastAsia="en-US"/>
        </w:rPr>
        <w:t>amtriptiliną</w:t>
      </w:r>
      <w:proofErr w:type="spellEnd"/>
      <w:r w:rsidRPr="00915CBF">
        <w:rPr>
          <w:b/>
          <w:szCs w:val="22"/>
          <w:lang w:eastAsia="en-US"/>
        </w:rPr>
        <w:t xml:space="preserve"> ir selektyvius </w:t>
      </w:r>
      <w:proofErr w:type="spellStart"/>
      <w:r w:rsidRPr="00915CBF">
        <w:rPr>
          <w:b/>
          <w:szCs w:val="22"/>
          <w:lang w:eastAsia="en-US"/>
        </w:rPr>
        <w:t>serotonino</w:t>
      </w:r>
      <w:proofErr w:type="spellEnd"/>
      <w:r w:rsidRPr="00915CBF">
        <w:rPr>
          <w:b/>
          <w:szCs w:val="22"/>
          <w:lang w:eastAsia="en-US"/>
        </w:rPr>
        <w:t xml:space="preserve"> reabsorbcijos inhibitorius (SSRI)</w:t>
      </w:r>
      <w:r w:rsidRPr="00915CBF">
        <w:rPr>
          <w:lang w:eastAsia="en-US"/>
        </w:rPr>
        <w:t xml:space="preserve">, pvz., </w:t>
      </w:r>
      <w:proofErr w:type="spellStart"/>
      <w:r w:rsidRPr="00915CBF">
        <w:rPr>
          <w:lang w:eastAsia="en-US"/>
        </w:rPr>
        <w:t>fluoksetiną</w:t>
      </w:r>
      <w:proofErr w:type="spellEnd"/>
      <w:r w:rsidRPr="00915CBF">
        <w:rPr>
          <w:lang w:eastAsia="en-US"/>
        </w:rPr>
        <w:t xml:space="preserve">, </w:t>
      </w:r>
      <w:proofErr w:type="spellStart"/>
      <w:r w:rsidRPr="00915CBF">
        <w:rPr>
          <w:lang w:eastAsia="en-US"/>
        </w:rPr>
        <w:t>paroksetiną</w:t>
      </w:r>
      <w:proofErr w:type="spellEnd"/>
      <w:r w:rsidRPr="00915CBF">
        <w:rPr>
          <w:lang w:eastAsia="en-US"/>
        </w:rPr>
        <w:t xml:space="preserve"> ir </w:t>
      </w:r>
      <w:proofErr w:type="spellStart"/>
      <w:r w:rsidRPr="00915CBF">
        <w:rPr>
          <w:lang w:eastAsia="en-US"/>
        </w:rPr>
        <w:t>citalopramą</w:t>
      </w:r>
      <w:proofErr w:type="spellEnd"/>
      <w:r w:rsidRPr="00915CBF">
        <w:rPr>
          <w:lang w:eastAsia="en-US"/>
        </w:rPr>
        <w:t>, kurie vartojami depresijai ir nerimui gydyti;</w:t>
      </w:r>
    </w:p>
    <w:p w14:paraId="633F8B11" w14:textId="77777777" w:rsidR="00576B55" w:rsidRPr="00915CBF" w:rsidRDefault="00576B55" w:rsidP="00576B55">
      <w:pPr>
        <w:numPr>
          <w:ilvl w:val="12"/>
          <w:numId w:val="0"/>
        </w:numPr>
        <w:spacing w:after="0"/>
        <w:ind w:left="567" w:right="-2" w:hanging="567"/>
        <w:rPr>
          <w:noProof/>
          <w:szCs w:val="22"/>
          <w:lang w:eastAsia="en-US"/>
        </w:rPr>
      </w:pPr>
      <w:r w:rsidRPr="00915CBF">
        <w:rPr>
          <w:lang w:eastAsia="en-US"/>
        </w:rPr>
        <w:t>-</w:t>
      </w:r>
      <w:r w:rsidRPr="00915CBF">
        <w:rPr>
          <w:lang w:eastAsia="en-US"/>
        </w:rPr>
        <w:tab/>
      </w:r>
      <w:proofErr w:type="spellStart"/>
      <w:r w:rsidRPr="00915CBF">
        <w:rPr>
          <w:b/>
          <w:szCs w:val="22"/>
          <w:lang w:eastAsia="en-US"/>
        </w:rPr>
        <w:t>antipsichozinius</w:t>
      </w:r>
      <w:proofErr w:type="spellEnd"/>
      <w:r w:rsidRPr="00915CBF">
        <w:rPr>
          <w:b/>
          <w:szCs w:val="22"/>
          <w:lang w:eastAsia="en-US"/>
        </w:rPr>
        <w:t xml:space="preserve"> vaistus</w:t>
      </w:r>
      <w:r w:rsidRPr="00915CBF">
        <w:rPr>
          <w:lang w:eastAsia="en-US"/>
        </w:rPr>
        <w:t xml:space="preserve">, tokius kaip </w:t>
      </w:r>
      <w:proofErr w:type="spellStart"/>
      <w:r w:rsidRPr="00915CBF">
        <w:rPr>
          <w:lang w:eastAsia="en-US"/>
        </w:rPr>
        <w:t>haloperidolis</w:t>
      </w:r>
      <w:proofErr w:type="spellEnd"/>
      <w:r w:rsidRPr="00915CBF">
        <w:rPr>
          <w:lang w:eastAsia="en-US"/>
        </w:rPr>
        <w:t xml:space="preserve">, </w:t>
      </w:r>
      <w:proofErr w:type="spellStart"/>
      <w:r w:rsidRPr="00915CBF">
        <w:rPr>
          <w:lang w:eastAsia="en-US"/>
        </w:rPr>
        <w:t>klozapinas</w:t>
      </w:r>
      <w:proofErr w:type="spellEnd"/>
      <w:r w:rsidRPr="00915CBF">
        <w:rPr>
          <w:lang w:eastAsia="en-US"/>
        </w:rPr>
        <w:t xml:space="preserve"> ir </w:t>
      </w:r>
      <w:proofErr w:type="spellStart"/>
      <w:r w:rsidRPr="00915CBF">
        <w:rPr>
          <w:lang w:eastAsia="en-US"/>
        </w:rPr>
        <w:t>risperidonas</w:t>
      </w:r>
      <w:proofErr w:type="spellEnd"/>
      <w:r w:rsidRPr="00915CBF">
        <w:rPr>
          <w:lang w:eastAsia="en-US"/>
        </w:rPr>
        <w:t>, kurie vartojami šizofrenijai gydyti;</w:t>
      </w:r>
    </w:p>
    <w:p w14:paraId="17C70709" w14:textId="77777777" w:rsidR="00576B55" w:rsidRPr="00915CBF" w:rsidRDefault="00576B55" w:rsidP="00576B55">
      <w:pPr>
        <w:numPr>
          <w:ilvl w:val="12"/>
          <w:numId w:val="0"/>
        </w:numPr>
        <w:spacing w:after="0"/>
        <w:ind w:left="567" w:right="-2" w:hanging="567"/>
        <w:rPr>
          <w:noProof/>
          <w:szCs w:val="22"/>
          <w:lang w:eastAsia="en-US"/>
        </w:rPr>
      </w:pPr>
      <w:r w:rsidRPr="00915CBF">
        <w:rPr>
          <w:lang w:eastAsia="en-US"/>
        </w:rPr>
        <w:t>-</w:t>
      </w:r>
      <w:r w:rsidRPr="00915CBF">
        <w:rPr>
          <w:lang w:eastAsia="en-US"/>
        </w:rPr>
        <w:tab/>
      </w:r>
      <w:r w:rsidRPr="00915CBF">
        <w:rPr>
          <w:b/>
          <w:szCs w:val="22"/>
          <w:lang w:eastAsia="en-US"/>
        </w:rPr>
        <w:t xml:space="preserve">ličio </w:t>
      </w:r>
      <w:r w:rsidR="000E1490" w:rsidRPr="00B13276">
        <w:rPr>
          <w:bCs/>
          <w:szCs w:val="22"/>
          <w:lang w:eastAsia="en-US"/>
        </w:rPr>
        <w:t>vais</w:t>
      </w:r>
      <w:r w:rsidRPr="00915CBF">
        <w:rPr>
          <w:lang w:eastAsia="en-US"/>
        </w:rPr>
        <w:t>tus, kurie vartojami maniakinei depresijai (</w:t>
      </w:r>
      <w:proofErr w:type="spellStart"/>
      <w:r w:rsidRPr="00915CBF">
        <w:rPr>
          <w:lang w:eastAsia="en-US"/>
        </w:rPr>
        <w:t>bipoliniam</w:t>
      </w:r>
      <w:proofErr w:type="spellEnd"/>
      <w:r w:rsidRPr="00915CBF">
        <w:rPr>
          <w:lang w:eastAsia="en-US"/>
        </w:rPr>
        <w:t xml:space="preserve"> sutrikimui) gydyti;</w:t>
      </w:r>
    </w:p>
    <w:p w14:paraId="4965A169" w14:textId="77777777" w:rsidR="00576B55" w:rsidRPr="00915CBF" w:rsidRDefault="00576B55" w:rsidP="00576B55">
      <w:pPr>
        <w:numPr>
          <w:ilvl w:val="12"/>
          <w:numId w:val="0"/>
        </w:numPr>
        <w:spacing w:after="0"/>
        <w:ind w:left="567" w:right="-2" w:hanging="567"/>
        <w:rPr>
          <w:noProof/>
          <w:szCs w:val="22"/>
          <w:lang w:eastAsia="en-US"/>
        </w:rPr>
      </w:pPr>
      <w:r w:rsidRPr="00915CBF">
        <w:rPr>
          <w:lang w:eastAsia="en-US"/>
        </w:rPr>
        <w:t>-</w:t>
      </w:r>
      <w:r w:rsidRPr="00915CBF">
        <w:rPr>
          <w:lang w:eastAsia="en-US"/>
        </w:rPr>
        <w:tab/>
      </w:r>
      <w:proofErr w:type="spellStart"/>
      <w:r w:rsidRPr="00915CBF">
        <w:rPr>
          <w:b/>
          <w:szCs w:val="22"/>
          <w:lang w:eastAsia="en-US"/>
        </w:rPr>
        <w:t>karbamazepiną</w:t>
      </w:r>
      <w:proofErr w:type="spellEnd"/>
      <w:r w:rsidRPr="00915CBF">
        <w:rPr>
          <w:lang w:eastAsia="en-US"/>
        </w:rPr>
        <w:t>, kuris vartojamas epilepsijai gydyti;</w:t>
      </w:r>
    </w:p>
    <w:p w14:paraId="5AEE1B60" w14:textId="77777777" w:rsidR="00576B55" w:rsidRPr="00915CBF" w:rsidRDefault="00576B55" w:rsidP="00576B55">
      <w:pPr>
        <w:numPr>
          <w:ilvl w:val="12"/>
          <w:numId w:val="0"/>
        </w:numPr>
        <w:spacing w:after="0"/>
        <w:ind w:left="567" w:right="-2" w:hanging="567"/>
        <w:rPr>
          <w:noProof/>
          <w:szCs w:val="22"/>
          <w:lang w:eastAsia="en-US"/>
        </w:rPr>
      </w:pPr>
      <w:r w:rsidRPr="00915CBF">
        <w:rPr>
          <w:lang w:eastAsia="en-US"/>
        </w:rPr>
        <w:lastRenderedPageBreak/>
        <w:t>-</w:t>
      </w:r>
      <w:r w:rsidRPr="00915CBF">
        <w:rPr>
          <w:lang w:eastAsia="en-US"/>
        </w:rPr>
        <w:tab/>
      </w:r>
      <w:proofErr w:type="spellStart"/>
      <w:r w:rsidRPr="00915CBF">
        <w:rPr>
          <w:b/>
          <w:szCs w:val="22"/>
          <w:lang w:eastAsia="en-US"/>
        </w:rPr>
        <w:t>pen</w:t>
      </w:r>
      <w:r w:rsidR="000E1490">
        <w:rPr>
          <w:b/>
          <w:szCs w:val="22"/>
          <w:lang w:eastAsia="en-US"/>
        </w:rPr>
        <w:t>i</w:t>
      </w:r>
      <w:r w:rsidRPr="00915CBF">
        <w:rPr>
          <w:b/>
          <w:szCs w:val="22"/>
          <w:lang w:eastAsia="en-US"/>
        </w:rPr>
        <w:t>cilaminą</w:t>
      </w:r>
      <w:proofErr w:type="spellEnd"/>
      <w:r w:rsidRPr="00915CBF">
        <w:rPr>
          <w:lang w:eastAsia="en-US"/>
        </w:rPr>
        <w:t>, kuris vartojamas reumatoidiniam artritui ir kitoms ligoms gydyti.</w:t>
      </w:r>
    </w:p>
    <w:p w14:paraId="7B9D10BB" w14:textId="77777777" w:rsidR="00576B55" w:rsidRPr="00915CBF" w:rsidRDefault="00576B55" w:rsidP="00576B55">
      <w:pPr>
        <w:numPr>
          <w:ilvl w:val="12"/>
          <w:numId w:val="0"/>
        </w:numPr>
        <w:spacing w:after="0"/>
        <w:ind w:right="-2"/>
        <w:rPr>
          <w:noProof/>
          <w:szCs w:val="22"/>
          <w:lang w:eastAsia="en-US"/>
        </w:rPr>
      </w:pPr>
    </w:p>
    <w:p w14:paraId="5397D47D" w14:textId="77777777" w:rsidR="00576B55" w:rsidRPr="00915CBF" w:rsidRDefault="00576B55" w:rsidP="00576B55">
      <w:pPr>
        <w:numPr>
          <w:ilvl w:val="12"/>
          <w:numId w:val="0"/>
        </w:numPr>
        <w:spacing w:after="0"/>
        <w:ind w:right="-2"/>
        <w:rPr>
          <w:noProof/>
          <w:szCs w:val="22"/>
          <w:lang w:eastAsia="en-US"/>
        </w:rPr>
      </w:pPr>
      <w:r w:rsidRPr="00915CBF">
        <w:rPr>
          <w:b/>
          <w:szCs w:val="22"/>
          <w:lang w:eastAsia="en-US"/>
        </w:rPr>
        <w:t>Nėštumas, žindymo</w:t>
      </w:r>
      <w:r w:rsidRPr="00915CBF">
        <w:rPr>
          <w:b/>
          <w:lang w:eastAsia="en-US"/>
        </w:rPr>
        <w:t xml:space="preserve"> laikotarpis ir vaisingumas</w:t>
      </w:r>
    </w:p>
    <w:p w14:paraId="02BF9150" w14:textId="77777777" w:rsidR="00576B55" w:rsidRPr="00915CBF" w:rsidRDefault="00576B55" w:rsidP="00576B55">
      <w:pPr>
        <w:numPr>
          <w:ilvl w:val="12"/>
          <w:numId w:val="0"/>
        </w:numPr>
        <w:tabs>
          <w:tab w:val="left" w:pos="708"/>
        </w:tabs>
        <w:spacing w:after="0"/>
        <w:jc w:val="both"/>
        <w:rPr>
          <w:noProof/>
          <w:lang w:eastAsia="en-US"/>
        </w:rPr>
      </w:pPr>
      <w:r w:rsidRPr="00915CBF">
        <w:rPr>
          <w:lang w:eastAsia="en-US"/>
        </w:rPr>
        <w:t xml:space="preserve">Jeigu esate nėščia, žindote kūdikį, manote, kad galbūt esate nėščia arba planuojate pastoti, </w:t>
      </w:r>
      <w:r w:rsidR="000E1490">
        <w:rPr>
          <w:lang w:eastAsia="en-US"/>
        </w:rPr>
        <w:t xml:space="preserve">tai </w:t>
      </w:r>
      <w:r w:rsidRPr="00915CBF">
        <w:rPr>
          <w:lang w:eastAsia="en-US"/>
        </w:rPr>
        <w:t>prieš vartodama šį vaistą pasitarkite su gydytoju arba vaistininku.</w:t>
      </w:r>
    </w:p>
    <w:p w14:paraId="0A364BA2" w14:textId="77777777" w:rsidR="00576B55" w:rsidRPr="00915CBF" w:rsidRDefault="00576B55" w:rsidP="00576B55">
      <w:pPr>
        <w:numPr>
          <w:ilvl w:val="12"/>
          <w:numId w:val="0"/>
        </w:numPr>
        <w:spacing w:after="0"/>
        <w:ind w:right="-2"/>
        <w:jc w:val="both"/>
        <w:rPr>
          <w:noProof/>
          <w:szCs w:val="22"/>
          <w:lang w:eastAsia="en-US"/>
        </w:rPr>
      </w:pPr>
    </w:p>
    <w:p w14:paraId="600047B7" w14:textId="77777777" w:rsidR="00576B55" w:rsidRPr="00915CBF" w:rsidRDefault="00576B55" w:rsidP="00B46102">
      <w:pPr>
        <w:numPr>
          <w:ilvl w:val="12"/>
          <w:numId w:val="0"/>
        </w:numPr>
        <w:spacing w:after="0"/>
        <w:ind w:right="-2"/>
        <w:rPr>
          <w:noProof/>
          <w:szCs w:val="22"/>
          <w:lang w:eastAsia="en-US"/>
        </w:rPr>
      </w:pPr>
      <w:r w:rsidRPr="00915CBF">
        <w:rPr>
          <w:b/>
          <w:szCs w:val="22"/>
          <w:lang w:eastAsia="en-US"/>
        </w:rPr>
        <w:t>Vairavimas ir mechanizmų valdymas</w:t>
      </w:r>
    </w:p>
    <w:p w14:paraId="05CC1B5B" w14:textId="77777777" w:rsidR="00576B55" w:rsidRPr="00915CBF" w:rsidRDefault="00576B55" w:rsidP="00B46102">
      <w:pPr>
        <w:numPr>
          <w:ilvl w:val="12"/>
          <w:numId w:val="0"/>
        </w:numPr>
        <w:spacing w:after="0"/>
        <w:ind w:right="-2"/>
        <w:rPr>
          <w:noProof/>
          <w:szCs w:val="22"/>
          <w:lang w:eastAsia="en-US"/>
        </w:rPr>
      </w:pPr>
      <w:r w:rsidRPr="00915CBF">
        <w:rPr>
          <w:lang w:eastAsia="en-US"/>
        </w:rPr>
        <w:t xml:space="preserve">Nevairuokite ir nevaldykite mechanizmų, jei pavartoję </w:t>
      </w:r>
      <w:proofErr w:type="spellStart"/>
      <w:r w:rsidRPr="00915CBF">
        <w:rPr>
          <w:lang w:eastAsia="en-US"/>
        </w:rPr>
        <w:t>CitraFleet</w:t>
      </w:r>
      <w:proofErr w:type="spellEnd"/>
      <w:r w:rsidRPr="00915CBF">
        <w:rPr>
          <w:lang w:eastAsia="en-US"/>
        </w:rPr>
        <w:t xml:space="preserve"> jaučiatės pavargę ar apsvaigę.</w:t>
      </w:r>
    </w:p>
    <w:p w14:paraId="02421B20" w14:textId="77777777" w:rsidR="00576B55" w:rsidRPr="00915CBF" w:rsidRDefault="00576B55" w:rsidP="00B46102">
      <w:pPr>
        <w:numPr>
          <w:ilvl w:val="12"/>
          <w:numId w:val="0"/>
        </w:numPr>
        <w:spacing w:after="0"/>
        <w:ind w:right="-2"/>
        <w:rPr>
          <w:noProof/>
          <w:szCs w:val="22"/>
          <w:lang w:eastAsia="en-US"/>
        </w:rPr>
      </w:pPr>
    </w:p>
    <w:p w14:paraId="3F75ABA4" w14:textId="0B92A628" w:rsidR="00576B55" w:rsidRPr="00915CBF" w:rsidRDefault="006101CF" w:rsidP="00B46102">
      <w:pPr>
        <w:keepNext/>
        <w:numPr>
          <w:ilvl w:val="12"/>
          <w:numId w:val="0"/>
        </w:numPr>
        <w:spacing w:after="0"/>
        <w:rPr>
          <w:noProof/>
          <w:szCs w:val="22"/>
          <w:lang w:eastAsia="en-US"/>
        </w:rPr>
      </w:pPr>
      <w:proofErr w:type="spellStart"/>
      <w:r w:rsidRPr="006101CF">
        <w:rPr>
          <w:b/>
          <w:szCs w:val="22"/>
          <w:lang w:eastAsia="en-US"/>
        </w:rPr>
        <w:t>CitraFleet</w:t>
      </w:r>
      <w:proofErr w:type="spellEnd"/>
      <w:r w:rsidRPr="006101CF">
        <w:rPr>
          <w:b/>
          <w:szCs w:val="22"/>
          <w:lang w:eastAsia="en-US"/>
        </w:rPr>
        <w:t xml:space="preserve"> sudėtyje yra kalio, natrio ir sulfitų, įskaitant </w:t>
      </w:r>
      <w:proofErr w:type="spellStart"/>
      <w:r w:rsidRPr="006101CF">
        <w:rPr>
          <w:b/>
          <w:szCs w:val="22"/>
          <w:lang w:eastAsia="en-US"/>
        </w:rPr>
        <w:t>metabisulfitus</w:t>
      </w:r>
      <w:r w:rsidR="00576B55" w:rsidRPr="00915CBF">
        <w:rPr>
          <w:lang w:eastAsia="en-US"/>
        </w:rPr>
        <w:t>Šio</w:t>
      </w:r>
      <w:proofErr w:type="spellEnd"/>
      <w:r w:rsidR="00576B55" w:rsidRPr="00915CBF">
        <w:rPr>
          <w:lang w:eastAsia="en-US"/>
        </w:rPr>
        <w:t xml:space="preserve"> vaisto paketėlyje yra 5</w:t>
      </w:r>
      <w:r w:rsidR="008C5FB0">
        <w:rPr>
          <w:lang w:eastAsia="en-US"/>
        </w:rPr>
        <w:t> </w:t>
      </w:r>
      <w:proofErr w:type="spellStart"/>
      <w:r w:rsidR="00576B55" w:rsidRPr="00915CBF">
        <w:rPr>
          <w:lang w:eastAsia="en-US"/>
        </w:rPr>
        <w:t>mmol</w:t>
      </w:r>
      <w:proofErr w:type="spellEnd"/>
      <w:r w:rsidR="00576B55" w:rsidRPr="00915CBF">
        <w:rPr>
          <w:lang w:eastAsia="en-US"/>
        </w:rPr>
        <w:t xml:space="preserve"> (arba 195</w:t>
      </w:r>
      <w:r w:rsidR="008C5FB0">
        <w:rPr>
          <w:lang w:eastAsia="en-US"/>
        </w:rPr>
        <w:t> </w:t>
      </w:r>
      <w:r w:rsidR="00576B55" w:rsidRPr="00915CBF">
        <w:rPr>
          <w:lang w:eastAsia="en-US"/>
        </w:rPr>
        <w:t xml:space="preserve">mg) kalio. </w:t>
      </w:r>
      <w:r w:rsidR="008C5FB0" w:rsidRPr="00D67699">
        <w:rPr>
          <w:szCs w:val="22"/>
          <w:lang w:eastAsia="lt-LT"/>
        </w:rPr>
        <w:t>Būtina atsižvelgti, jei sutrikusi inkstų</w:t>
      </w:r>
      <w:r w:rsidR="008C5FB0" w:rsidRPr="00CE19FC">
        <w:rPr>
          <w:szCs w:val="22"/>
          <w:lang w:eastAsia="lt-LT"/>
        </w:rPr>
        <w:t xml:space="preserve"> funkcija</w:t>
      </w:r>
      <w:r w:rsidR="008C5FB0">
        <w:rPr>
          <w:szCs w:val="22"/>
          <w:lang w:eastAsia="lt-LT"/>
        </w:rPr>
        <w:t xml:space="preserve"> </w:t>
      </w:r>
      <w:r w:rsidR="008C5FB0" w:rsidRPr="00D67699">
        <w:rPr>
          <w:szCs w:val="22"/>
          <w:lang w:eastAsia="lt-LT"/>
        </w:rPr>
        <w:t>arba kontroliuojamas kalio kiekis maiste</w:t>
      </w:r>
      <w:r w:rsidR="00576B55" w:rsidRPr="00915CBF">
        <w:rPr>
          <w:lang w:eastAsia="en-US"/>
        </w:rPr>
        <w:t>.</w:t>
      </w:r>
    </w:p>
    <w:p w14:paraId="20468A19" w14:textId="77777777" w:rsidR="00576B55" w:rsidRPr="00915CBF" w:rsidRDefault="00576B55" w:rsidP="00B46102">
      <w:pPr>
        <w:numPr>
          <w:ilvl w:val="12"/>
          <w:numId w:val="0"/>
        </w:numPr>
        <w:spacing w:after="0"/>
        <w:ind w:right="-2"/>
        <w:rPr>
          <w:noProof/>
          <w:szCs w:val="22"/>
          <w:lang w:eastAsia="en-US"/>
        </w:rPr>
      </w:pPr>
    </w:p>
    <w:p w14:paraId="4D2C9A8D" w14:textId="77777777" w:rsidR="00576B55" w:rsidRDefault="00576B55" w:rsidP="00B46102">
      <w:pPr>
        <w:numPr>
          <w:ilvl w:val="12"/>
          <w:numId w:val="0"/>
        </w:numPr>
        <w:spacing w:after="0"/>
        <w:ind w:right="-2"/>
        <w:rPr>
          <w:lang w:eastAsia="en-US"/>
        </w:rPr>
      </w:pPr>
      <w:r w:rsidRPr="00915CBF">
        <w:rPr>
          <w:lang w:eastAsia="en-US"/>
        </w:rPr>
        <w:t>Šio vaisto paketėlyje yra mažiau kaip 1</w:t>
      </w:r>
      <w:r w:rsidR="008C5FB0">
        <w:rPr>
          <w:lang w:eastAsia="en-US"/>
        </w:rPr>
        <w:t> </w:t>
      </w:r>
      <w:proofErr w:type="spellStart"/>
      <w:r w:rsidRPr="00915CBF">
        <w:rPr>
          <w:lang w:eastAsia="en-US"/>
        </w:rPr>
        <w:t>mmol</w:t>
      </w:r>
      <w:proofErr w:type="spellEnd"/>
      <w:r w:rsidRPr="00915CBF">
        <w:rPr>
          <w:lang w:eastAsia="en-US"/>
        </w:rPr>
        <w:t xml:space="preserve"> (23</w:t>
      </w:r>
      <w:r w:rsidR="008C5FB0">
        <w:rPr>
          <w:lang w:eastAsia="en-US"/>
        </w:rPr>
        <w:t> </w:t>
      </w:r>
      <w:r w:rsidRPr="00915CBF">
        <w:rPr>
          <w:lang w:eastAsia="en-US"/>
        </w:rPr>
        <w:t>mg) natrio, t. y. jis beveik neturi reikšmės.</w:t>
      </w:r>
      <w:r w:rsidRPr="00915CBF">
        <w:rPr>
          <w:lang w:eastAsia="en-US"/>
        </w:rPr>
        <w:cr/>
      </w:r>
    </w:p>
    <w:p w14:paraId="6F36E95E" w14:textId="77777777" w:rsidR="006101CF" w:rsidRPr="006101CF" w:rsidRDefault="006101CF" w:rsidP="006101CF">
      <w:pPr>
        <w:numPr>
          <w:ilvl w:val="12"/>
          <w:numId w:val="0"/>
        </w:numPr>
        <w:spacing w:after="0"/>
        <w:ind w:right="-2"/>
        <w:rPr>
          <w:lang w:eastAsia="en-US"/>
        </w:rPr>
      </w:pPr>
      <w:r w:rsidRPr="006101CF">
        <w:rPr>
          <w:lang w:eastAsia="en-US"/>
        </w:rPr>
        <w:t xml:space="preserve">Šio vaisto paketėlyje yra sulfitų, įskaitant </w:t>
      </w:r>
      <w:proofErr w:type="spellStart"/>
      <w:r w:rsidRPr="006101CF">
        <w:rPr>
          <w:lang w:eastAsia="en-US"/>
        </w:rPr>
        <w:t>metabisulfitus</w:t>
      </w:r>
      <w:proofErr w:type="spellEnd"/>
      <w:r w:rsidRPr="006101CF">
        <w:rPr>
          <w:lang w:eastAsia="en-US"/>
        </w:rPr>
        <w:t xml:space="preserve">, kurie susidaro iš citrinos skonio sudėtyje esančio </w:t>
      </w:r>
      <w:proofErr w:type="spellStart"/>
      <w:r w:rsidRPr="006101CF">
        <w:rPr>
          <w:lang w:eastAsia="en-US"/>
        </w:rPr>
        <w:t>maltodekstrino</w:t>
      </w:r>
      <w:proofErr w:type="spellEnd"/>
      <w:r w:rsidRPr="006101CF">
        <w:rPr>
          <w:lang w:eastAsia="en-US"/>
        </w:rPr>
        <w:t>. Retais atvejais gali sukelti sunkių padidėjusio jautrumo reakcijų ir bronchų spazmą.</w:t>
      </w:r>
    </w:p>
    <w:p w14:paraId="4331F946" w14:textId="77777777" w:rsidR="000E1490" w:rsidRPr="00915CBF" w:rsidRDefault="000E1490" w:rsidP="00B46102">
      <w:pPr>
        <w:numPr>
          <w:ilvl w:val="12"/>
          <w:numId w:val="0"/>
        </w:numPr>
        <w:spacing w:after="0"/>
        <w:ind w:right="-2"/>
        <w:rPr>
          <w:lang w:eastAsia="en-US"/>
        </w:rPr>
      </w:pPr>
    </w:p>
    <w:p w14:paraId="6F34DB67" w14:textId="77777777" w:rsidR="00576B55" w:rsidRPr="00915CBF" w:rsidRDefault="00576B55" w:rsidP="00B46102">
      <w:pPr>
        <w:numPr>
          <w:ilvl w:val="0"/>
          <w:numId w:val="5"/>
        </w:numPr>
        <w:spacing w:after="0" w:line="260" w:lineRule="exact"/>
        <w:ind w:left="567" w:hanging="567"/>
        <w:rPr>
          <w:b/>
          <w:noProof/>
          <w:szCs w:val="22"/>
          <w:lang w:eastAsia="en-US"/>
        </w:rPr>
      </w:pPr>
      <w:r w:rsidRPr="00915CBF">
        <w:rPr>
          <w:b/>
          <w:szCs w:val="22"/>
          <w:lang w:eastAsia="en-US"/>
        </w:rPr>
        <w:t xml:space="preserve">Kaip vartoti </w:t>
      </w:r>
      <w:proofErr w:type="spellStart"/>
      <w:r w:rsidRPr="00915CBF">
        <w:rPr>
          <w:b/>
          <w:szCs w:val="22"/>
          <w:lang w:eastAsia="en-US"/>
        </w:rPr>
        <w:t>CitraFleet</w:t>
      </w:r>
      <w:proofErr w:type="spellEnd"/>
    </w:p>
    <w:p w14:paraId="59D1EA9D" w14:textId="77777777" w:rsidR="00576B55" w:rsidRPr="00915CBF" w:rsidRDefault="00576B55" w:rsidP="00B46102">
      <w:pPr>
        <w:spacing w:after="0"/>
        <w:ind w:right="-2"/>
        <w:rPr>
          <w:noProof/>
          <w:szCs w:val="22"/>
          <w:lang w:eastAsia="en-US"/>
        </w:rPr>
      </w:pPr>
    </w:p>
    <w:p w14:paraId="65226DF6" w14:textId="77777777" w:rsidR="00576B55" w:rsidRPr="00915CBF" w:rsidRDefault="00576B55" w:rsidP="00B46102">
      <w:pPr>
        <w:numPr>
          <w:ilvl w:val="12"/>
          <w:numId w:val="0"/>
        </w:numPr>
        <w:tabs>
          <w:tab w:val="left" w:pos="708"/>
        </w:tabs>
        <w:spacing w:after="0"/>
        <w:ind w:right="-2"/>
        <w:rPr>
          <w:noProof/>
          <w:szCs w:val="22"/>
          <w:lang w:eastAsia="en-US"/>
        </w:rPr>
      </w:pPr>
      <w:r w:rsidRPr="00915CBF">
        <w:rPr>
          <w:lang w:eastAsia="en-US"/>
        </w:rPr>
        <w:t xml:space="preserve">Visada vartokite šį vaistą tiksliai, kaip nurodė gydytojas arba vaistininkas, nes, žarnynui visiškai neišsivalius, ligoninės procedūrą gali tekti pakartoti. Jeigu abejojate, kreipkitės į gydytoją arba vaistininką.  </w:t>
      </w:r>
    </w:p>
    <w:p w14:paraId="74E169E7" w14:textId="77777777" w:rsidR="00576B55" w:rsidRPr="00915CBF" w:rsidRDefault="00576B55" w:rsidP="00B46102">
      <w:pPr>
        <w:numPr>
          <w:ilvl w:val="12"/>
          <w:numId w:val="0"/>
        </w:numPr>
        <w:spacing w:after="0"/>
        <w:ind w:right="-2"/>
        <w:rPr>
          <w:b/>
          <w:noProof/>
          <w:szCs w:val="22"/>
          <w:lang w:eastAsia="en-US"/>
        </w:rPr>
      </w:pPr>
    </w:p>
    <w:p w14:paraId="06A8C692" w14:textId="77777777" w:rsidR="00576B55" w:rsidRPr="00915CBF" w:rsidRDefault="00576B55" w:rsidP="00B46102">
      <w:pPr>
        <w:numPr>
          <w:ilvl w:val="12"/>
          <w:numId w:val="0"/>
        </w:numPr>
        <w:spacing w:after="0"/>
        <w:ind w:right="-2"/>
        <w:rPr>
          <w:noProof/>
          <w:szCs w:val="22"/>
          <w:lang w:eastAsia="en-US"/>
        </w:rPr>
      </w:pPr>
      <w:r w:rsidRPr="00915CBF">
        <w:rPr>
          <w:b/>
          <w:szCs w:val="22"/>
          <w:lang w:eastAsia="en-US"/>
        </w:rPr>
        <w:t xml:space="preserve">Po </w:t>
      </w:r>
      <w:proofErr w:type="spellStart"/>
      <w:r w:rsidRPr="00915CBF">
        <w:rPr>
          <w:b/>
          <w:szCs w:val="22"/>
          <w:lang w:eastAsia="en-US"/>
        </w:rPr>
        <w:t>CitraFleet</w:t>
      </w:r>
      <w:proofErr w:type="spellEnd"/>
      <w:r w:rsidRPr="00915CBF">
        <w:rPr>
          <w:b/>
          <w:szCs w:val="22"/>
          <w:lang w:eastAsia="en-US"/>
        </w:rPr>
        <w:t xml:space="preserve"> dozės pavartojimo būkite pasirengę bet kuriuo metu tikėtis dažno laisvo tuštinimosi. </w:t>
      </w:r>
      <w:r w:rsidRPr="00915CBF">
        <w:rPr>
          <w:lang w:eastAsia="en-US"/>
        </w:rPr>
        <w:t xml:space="preserve">Tai normalu ir rodo, kad vaistas veikia. Būtų protinga įsitikinti, kad netoliese yra tualetas, kuriuo galėsite pasinaudoti, kol vaistų poveikis praeis.  </w:t>
      </w:r>
    </w:p>
    <w:p w14:paraId="13D68810" w14:textId="77777777" w:rsidR="00576B55" w:rsidRPr="00915CBF" w:rsidRDefault="00576B55" w:rsidP="00B46102">
      <w:pPr>
        <w:numPr>
          <w:ilvl w:val="12"/>
          <w:numId w:val="0"/>
        </w:numPr>
        <w:spacing w:after="0"/>
        <w:ind w:right="-2"/>
        <w:rPr>
          <w:noProof/>
          <w:szCs w:val="22"/>
          <w:lang w:eastAsia="en-US"/>
        </w:rPr>
      </w:pPr>
    </w:p>
    <w:p w14:paraId="282E8A0E" w14:textId="77777777" w:rsidR="00576B55" w:rsidRPr="00915CBF" w:rsidRDefault="00576B55" w:rsidP="00B46102">
      <w:pPr>
        <w:numPr>
          <w:ilvl w:val="12"/>
          <w:numId w:val="0"/>
        </w:numPr>
        <w:tabs>
          <w:tab w:val="left" w:pos="567"/>
        </w:tabs>
        <w:spacing w:after="0" w:line="260" w:lineRule="exact"/>
        <w:ind w:right="-2"/>
        <w:rPr>
          <w:noProof/>
          <w:lang w:eastAsia="en-US"/>
        </w:rPr>
      </w:pPr>
      <w:r w:rsidRPr="00915CBF">
        <w:rPr>
          <w:lang w:eastAsia="en-US"/>
        </w:rPr>
        <w:t xml:space="preserve">Dieną prieš planuojamą procedūrą svarbu laikytis specialios dietos (vartoti mažai kietųjų medžiagų). Pradėję vartoti vaistą šiuose paketėliuose, nevalgykite jokio kieto maisto iki procedūros pabaigos. </w:t>
      </w:r>
      <w:r w:rsidRPr="00915CBF">
        <w:rPr>
          <w:b/>
          <w:lang w:eastAsia="en-US"/>
        </w:rPr>
        <w:t>Visada laikykitės gydytojo nurodymų dėl mitybos.</w:t>
      </w:r>
      <w:r w:rsidRPr="00915CBF">
        <w:rPr>
          <w:lang w:eastAsia="en-US"/>
        </w:rPr>
        <w:t xml:space="preserve"> Jeigu kiltų daugiau klausimų, kreipkitės į gydytoją arba vaistininką.</w:t>
      </w:r>
    </w:p>
    <w:p w14:paraId="1C73166D" w14:textId="77777777" w:rsidR="00576B55" w:rsidRPr="00915CBF" w:rsidRDefault="00576B55" w:rsidP="00B46102">
      <w:pPr>
        <w:numPr>
          <w:ilvl w:val="12"/>
          <w:numId w:val="0"/>
        </w:numPr>
        <w:spacing w:after="0"/>
        <w:ind w:right="-2"/>
        <w:rPr>
          <w:noProof/>
          <w:szCs w:val="22"/>
          <w:lang w:eastAsia="en-US"/>
        </w:rPr>
      </w:pPr>
    </w:p>
    <w:p w14:paraId="06301730" w14:textId="77777777" w:rsidR="00576B55" w:rsidRPr="00915CBF" w:rsidRDefault="00576B55" w:rsidP="00B46102">
      <w:pPr>
        <w:numPr>
          <w:ilvl w:val="12"/>
          <w:numId w:val="0"/>
        </w:numPr>
        <w:spacing w:after="0"/>
        <w:ind w:right="-2"/>
        <w:rPr>
          <w:noProof/>
          <w:szCs w:val="22"/>
          <w:lang w:eastAsia="en-US"/>
        </w:rPr>
      </w:pPr>
      <w:r w:rsidRPr="00915CBF">
        <w:rPr>
          <w:lang w:eastAsia="en-US"/>
        </w:rPr>
        <w:t>Jeigu gydytojas nenurodė kitaip, per 24</w:t>
      </w:r>
      <w:r w:rsidR="000E1490">
        <w:rPr>
          <w:lang w:eastAsia="en-US"/>
        </w:rPr>
        <w:t> </w:t>
      </w:r>
      <w:r w:rsidRPr="00915CBF">
        <w:rPr>
          <w:lang w:eastAsia="en-US"/>
        </w:rPr>
        <w:t>valandas negalima vartoti didesnės dozės nei rekomenduojama.</w:t>
      </w:r>
    </w:p>
    <w:p w14:paraId="7DF639C4" w14:textId="77777777" w:rsidR="00576B55" w:rsidRPr="00915CBF" w:rsidRDefault="00576B55" w:rsidP="00B46102">
      <w:pPr>
        <w:numPr>
          <w:ilvl w:val="12"/>
          <w:numId w:val="0"/>
        </w:numPr>
        <w:spacing w:after="0"/>
        <w:ind w:right="-2"/>
        <w:rPr>
          <w:b/>
          <w:noProof/>
          <w:szCs w:val="22"/>
          <w:lang w:eastAsia="en-US"/>
        </w:rPr>
      </w:pPr>
    </w:p>
    <w:p w14:paraId="6A131048" w14:textId="77777777" w:rsidR="00576B55" w:rsidRPr="00915CBF" w:rsidRDefault="00576B55" w:rsidP="00B46102">
      <w:pPr>
        <w:numPr>
          <w:ilvl w:val="12"/>
          <w:numId w:val="0"/>
        </w:numPr>
        <w:spacing w:after="0"/>
        <w:ind w:right="-2"/>
        <w:rPr>
          <w:b/>
          <w:noProof/>
          <w:szCs w:val="22"/>
          <w:lang w:eastAsia="en-US"/>
        </w:rPr>
      </w:pPr>
      <w:r w:rsidRPr="00915CBF">
        <w:rPr>
          <w:b/>
          <w:szCs w:val="22"/>
          <w:lang w:eastAsia="en-US"/>
        </w:rPr>
        <w:t>Gydymo planas</w:t>
      </w:r>
    </w:p>
    <w:p w14:paraId="78649290" w14:textId="77777777" w:rsidR="00576B55" w:rsidRPr="00915CBF" w:rsidRDefault="00576B55" w:rsidP="00B46102">
      <w:pPr>
        <w:spacing w:after="0"/>
        <w:ind w:right="-2"/>
        <w:rPr>
          <w:noProof/>
          <w:szCs w:val="22"/>
          <w:lang w:eastAsia="en-US"/>
        </w:rPr>
      </w:pPr>
      <w:r w:rsidRPr="00915CBF">
        <w:rPr>
          <w:lang w:eastAsia="en-US"/>
        </w:rPr>
        <w:t xml:space="preserve">Jums turėjo būti duoti du paketėliai </w:t>
      </w:r>
      <w:proofErr w:type="spellStart"/>
      <w:r w:rsidRPr="00915CBF">
        <w:rPr>
          <w:lang w:eastAsia="en-US"/>
        </w:rPr>
        <w:t>CitraFleet</w:t>
      </w:r>
      <w:proofErr w:type="spellEnd"/>
      <w:r w:rsidRPr="00915CBF">
        <w:rPr>
          <w:lang w:eastAsia="en-US"/>
        </w:rPr>
        <w:t xml:space="preserve">. Kiekviename paketėlyje yra viena dozė suaugusiesiems. </w:t>
      </w:r>
    </w:p>
    <w:p w14:paraId="45579A8B" w14:textId="77777777" w:rsidR="00576B55" w:rsidRPr="00915CBF" w:rsidRDefault="00576B55" w:rsidP="00B46102">
      <w:pPr>
        <w:spacing w:after="0"/>
        <w:ind w:right="-2"/>
        <w:rPr>
          <w:noProof/>
          <w:szCs w:val="22"/>
          <w:lang w:eastAsia="en-US"/>
        </w:rPr>
      </w:pPr>
    </w:p>
    <w:p w14:paraId="4CD0A6A1" w14:textId="77777777" w:rsidR="00576B55" w:rsidRPr="00915CBF" w:rsidRDefault="00576B55" w:rsidP="00B46102">
      <w:pPr>
        <w:tabs>
          <w:tab w:val="left" w:pos="567"/>
        </w:tabs>
        <w:spacing w:after="0" w:line="260" w:lineRule="exact"/>
        <w:rPr>
          <w:szCs w:val="22"/>
          <w:lang w:eastAsia="en-US"/>
        </w:rPr>
      </w:pPr>
      <w:r w:rsidRPr="00915CBF">
        <w:rPr>
          <w:lang w:eastAsia="en-US"/>
        </w:rPr>
        <w:t>Gali būti skiriamas vienas iš šių gydymo būdų:</w:t>
      </w:r>
    </w:p>
    <w:p w14:paraId="7B954A0C" w14:textId="77777777" w:rsidR="00576B55" w:rsidRPr="00915CBF" w:rsidRDefault="00576B55" w:rsidP="00B46102">
      <w:pPr>
        <w:tabs>
          <w:tab w:val="left" w:pos="567"/>
        </w:tabs>
        <w:spacing w:after="0" w:line="260" w:lineRule="exact"/>
        <w:ind w:left="720" w:hanging="720"/>
        <w:rPr>
          <w:lang w:eastAsia="en-US"/>
        </w:rPr>
      </w:pPr>
    </w:p>
    <w:p w14:paraId="2946AD37" w14:textId="77777777" w:rsidR="00576B55" w:rsidRPr="00915CBF" w:rsidRDefault="00576B55" w:rsidP="00B46102">
      <w:pPr>
        <w:numPr>
          <w:ilvl w:val="0"/>
          <w:numId w:val="8"/>
        </w:numPr>
        <w:tabs>
          <w:tab w:val="left" w:pos="567"/>
        </w:tabs>
        <w:spacing w:after="0" w:line="260" w:lineRule="exact"/>
        <w:ind w:left="567" w:hanging="567"/>
        <w:rPr>
          <w:lang w:eastAsia="en-US"/>
        </w:rPr>
      </w:pPr>
      <w:r w:rsidRPr="00915CBF">
        <w:rPr>
          <w:lang w:eastAsia="en-US"/>
        </w:rPr>
        <w:t xml:space="preserve">vienas paketėlis vakare prieš procedūrą ir antras paketėlis procedūros dieną iš ryto, </w:t>
      </w:r>
    </w:p>
    <w:p w14:paraId="176FDE64" w14:textId="77777777" w:rsidR="00576B55" w:rsidRPr="00915CBF" w:rsidRDefault="00576B55" w:rsidP="00B46102">
      <w:pPr>
        <w:numPr>
          <w:ilvl w:val="0"/>
          <w:numId w:val="8"/>
        </w:numPr>
        <w:tabs>
          <w:tab w:val="left" w:pos="567"/>
        </w:tabs>
        <w:spacing w:after="0" w:line="260" w:lineRule="exact"/>
        <w:ind w:left="567" w:hanging="567"/>
        <w:rPr>
          <w:lang w:eastAsia="en-US"/>
        </w:rPr>
      </w:pPr>
      <w:r w:rsidRPr="00915CBF">
        <w:rPr>
          <w:lang w:eastAsia="en-US"/>
        </w:rPr>
        <w:t>vienas paketėlis po pietų ir antras paketėlis vakare prieš procedūrą. Ši tvarka rekomenduojama tada, kai procedūra planuojama anksti ryte, arba</w:t>
      </w:r>
    </w:p>
    <w:p w14:paraId="39B359C7" w14:textId="77777777" w:rsidR="00576B55" w:rsidRPr="00915CBF" w:rsidRDefault="00576B55" w:rsidP="00B46102">
      <w:pPr>
        <w:numPr>
          <w:ilvl w:val="0"/>
          <w:numId w:val="8"/>
        </w:numPr>
        <w:tabs>
          <w:tab w:val="left" w:pos="567"/>
        </w:tabs>
        <w:spacing w:after="0" w:line="260" w:lineRule="exact"/>
        <w:ind w:left="567" w:hanging="567"/>
        <w:rPr>
          <w:lang w:eastAsia="en-US"/>
        </w:rPr>
      </w:pPr>
      <w:r w:rsidRPr="00915CBF">
        <w:rPr>
          <w:lang w:eastAsia="en-US"/>
        </w:rPr>
        <w:t>abu paketėliai vartojami procedūros dieną iš ryto. Ši tvarka tinka tik tada, kai procedūra planuojama popietę ar vakare.</w:t>
      </w:r>
    </w:p>
    <w:p w14:paraId="3087EAA8" w14:textId="77777777" w:rsidR="00576B55" w:rsidRPr="00915CBF" w:rsidRDefault="00576B55" w:rsidP="00B46102">
      <w:pPr>
        <w:spacing w:after="0"/>
        <w:rPr>
          <w:lang w:eastAsia="en-US"/>
        </w:rPr>
      </w:pPr>
    </w:p>
    <w:p w14:paraId="6941EDD2" w14:textId="77777777" w:rsidR="00576B55" w:rsidRPr="00915CBF" w:rsidRDefault="00576B55" w:rsidP="00B46102">
      <w:pPr>
        <w:spacing w:after="0"/>
        <w:rPr>
          <w:lang w:eastAsia="en-US"/>
        </w:rPr>
      </w:pPr>
      <w:r w:rsidRPr="00915CBF">
        <w:rPr>
          <w:lang w:eastAsia="en-US"/>
        </w:rPr>
        <w:t>Prieš vartojant antrą paketėlį turi praeiti ne mažiau kaip 5</w:t>
      </w:r>
      <w:r w:rsidR="000E1490">
        <w:rPr>
          <w:lang w:eastAsia="en-US"/>
        </w:rPr>
        <w:t> </w:t>
      </w:r>
      <w:r w:rsidRPr="00915CBF">
        <w:rPr>
          <w:lang w:eastAsia="en-US"/>
        </w:rPr>
        <w:t>valandos.</w:t>
      </w:r>
    </w:p>
    <w:p w14:paraId="214D735F" w14:textId="77777777" w:rsidR="00576B55" w:rsidRPr="00915CBF" w:rsidRDefault="00576B55" w:rsidP="00B46102">
      <w:pPr>
        <w:spacing w:after="0"/>
        <w:rPr>
          <w:lang w:eastAsia="en-US"/>
        </w:rPr>
      </w:pPr>
    </w:p>
    <w:p w14:paraId="334FD46F" w14:textId="77777777" w:rsidR="00576B55" w:rsidRPr="00915CBF" w:rsidRDefault="00576B55" w:rsidP="00B46102">
      <w:pPr>
        <w:spacing w:after="0"/>
        <w:ind w:right="-2"/>
        <w:rPr>
          <w:lang w:eastAsia="en-US"/>
        </w:rPr>
      </w:pPr>
      <w:r w:rsidRPr="00915CBF">
        <w:rPr>
          <w:lang w:eastAsia="en-US"/>
        </w:rPr>
        <w:t xml:space="preserve">Kiekvieną paketėlį reikia ištirpinti puodelyje vandens. </w:t>
      </w:r>
      <w:r w:rsidR="000E1490">
        <w:rPr>
          <w:lang w:eastAsia="en-US"/>
        </w:rPr>
        <w:t>Vais</w:t>
      </w:r>
      <w:r w:rsidRPr="00915CBF">
        <w:rPr>
          <w:lang w:eastAsia="en-US"/>
        </w:rPr>
        <w:t>to negalima dar labiau skiesti geriant skysčius iš karto po kiekvieno paketėlio turinio suvartojimo.</w:t>
      </w:r>
    </w:p>
    <w:p w14:paraId="189586C2" w14:textId="77777777" w:rsidR="00576B55" w:rsidRPr="00915CBF" w:rsidRDefault="00576B55" w:rsidP="00B46102">
      <w:pPr>
        <w:spacing w:after="0"/>
        <w:ind w:right="-2"/>
        <w:rPr>
          <w:lang w:eastAsia="en-US"/>
        </w:rPr>
      </w:pPr>
    </w:p>
    <w:p w14:paraId="3B5F918D" w14:textId="77777777" w:rsidR="00576B55" w:rsidRPr="00915CBF" w:rsidRDefault="00576B55" w:rsidP="00B46102">
      <w:pPr>
        <w:spacing w:after="0"/>
        <w:ind w:right="-2"/>
        <w:rPr>
          <w:lang w:eastAsia="en-US"/>
        </w:rPr>
      </w:pPr>
      <w:r w:rsidRPr="00915CBF">
        <w:rPr>
          <w:lang w:eastAsia="en-US"/>
        </w:rPr>
        <w:t>Suvartoję kiekvieno paketėlio turinį palaukite maždaug dešimt minučių ir suvartokite maždaug 1,5</w:t>
      </w:r>
      <w:r w:rsidRPr="00915CBF">
        <w:rPr>
          <w:lang w:eastAsia="en-US"/>
        </w:rPr>
        <w:noBreakHyphen/>
        <w:t>2 litrus įvairių skaidrių skysčių, kas valandą išgerdami maždaug po 250</w:t>
      </w:r>
      <w:r w:rsidR="000E1490">
        <w:rPr>
          <w:lang w:eastAsia="en-US"/>
        </w:rPr>
        <w:t> </w:t>
      </w:r>
      <w:r w:rsidRPr="00915CBF">
        <w:rPr>
          <w:lang w:eastAsia="en-US"/>
        </w:rPr>
        <w:t xml:space="preserve">ml (mažos talpos stiklinė) </w:t>
      </w:r>
      <w:r w:rsidRPr="00915CBF">
        <w:rPr>
          <w:lang w:eastAsia="en-US"/>
        </w:rPr>
        <w:lastRenderedPageBreak/>
        <w:t>– 400</w:t>
      </w:r>
      <w:r w:rsidR="000E1490">
        <w:rPr>
          <w:lang w:eastAsia="en-US"/>
        </w:rPr>
        <w:t> </w:t>
      </w:r>
      <w:r w:rsidRPr="00915CBF">
        <w:rPr>
          <w:lang w:eastAsia="en-US"/>
        </w:rPr>
        <w:t>ml (didelės talpos stiklinė). Kad išvengtumėte dehidratacijos, rekomenduojama valgyti skaidrias sriubas ir (arba) vartoti subalansuotus elektrolitų tirpalus. Patartina negerti vien vandens.</w:t>
      </w:r>
    </w:p>
    <w:p w14:paraId="5C5F963A" w14:textId="77777777" w:rsidR="00576B55" w:rsidRPr="00915CBF" w:rsidRDefault="00576B55" w:rsidP="00B46102">
      <w:pPr>
        <w:spacing w:after="0"/>
        <w:ind w:right="-2"/>
        <w:rPr>
          <w:noProof/>
          <w:szCs w:val="22"/>
          <w:lang w:eastAsia="en-US"/>
        </w:rPr>
      </w:pPr>
    </w:p>
    <w:p w14:paraId="5A131E43" w14:textId="77777777" w:rsidR="00576B55" w:rsidRPr="00B13276" w:rsidRDefault="00576B55" w:rsidP="00B46102">
      <w:pPr>
        <w:tabs>
          <w:tab w:val="left" w:pos="567"/>
        </w:tabs>
        <w:spacing w:after="0" w:line="260" w:lineRule="exact"/>
        <w:rPr>
          <w:lang w:eastAsia="en-US"/>
        </w:rPr>
      </w:pPr>
      <w:r w:rsidRPr="00915CBF">
        <w:rPr>
          <w:lang w:eastAsia="en-US"/>
        </w:rPr>
        <w:t>Suvartoję antrojo paketėlio turinį ir išgėrę 1,5–2</w:t>
      </w:r>
      <w:r w:rsidR="000E1490">
        <w:rPr>
          <w:lang w:eastAsia="en-US"/>
        </w:rPr>
        <w:t> </w:t>
      </w:r>
      <w:r w:rsidRPr="00915CBF">
        <w:rPr>
          <w:lang w:eastAsia="en-US"/>
        </w:rPr>
        <w:t xml:space="preserve">litrus skysčių, nevalgykite ir negerkite nieko </w:t>
      </w:r>
      <w:r w:rsidRPr="00915CBF">
        <w:rPr>
          <w:color w:val="000000"/>
          <w:lang w:eastAsia="en-US"/>
        </w:rPr>
        <w:t>mažiausiai 2</w:t>
      </w:r>
      <w:r w:rsidR="000E1490">
        <w:rPr>
          <w:color w:val="000000"/>
          <w:lang w:eastAsia="en-US"/>
        </w:rPr>
        <w:t> </w:t>
      </w:r>
      <w:r w:rsidRPr="00915CBF">
        <w:rPr>
          <w:color w:val="000000"/>
          <w:lang w:eastAsia="en-US"/>
        </w:rPr>
        <w:t>valandas prieš procedūrą arba elkitės taip, kaip nurodė gydytojas</w:t>
      </w:r>
      <w:r w:rsidRPr="00915CBF">
        <w:rPr>
          <w:lang w:eastAsia="en-US"/>
        </w:rPr>
        <w:t>.</w:t>
      </w:r>
    </w:p>
    <w:p w14:paraId="2A7CDF76" w14:textId="77777777" w:rsidR="00576B55" w:rsidRPr="00915CBF" w:rsidRDefault="00576B55" w:rsidP="00576B55">
      <w:pPr>
        <w:spacing w:after="0"/>
        <w:ind w:right="-2"/>
        <w:rPr>
          <w:noProof/>
          <w:szCs w:val="22"/>
          <w:lang w:eastAsia="en-US"/>
        </w:rPr>
      </w:pPr>
    </w:p>
    <w:p w14:paraId="139573A8" w14:textId="77777777" w:rsidR="00576B55" w:rsidRPr="00915CBF" w:rsidRDefault="00576B55" w:rsidP="00B46102">
      <w:pPr>
        <w:keepNext/>
        <w:spacing w:after="0"/>
        <w:rPr>
          <w:b/>
          <w:caps/>
          <w:noProof/>
          <w:szCs w:val="22"/>
          <w:lang w:eastAsia="en-US"/>
        </w:rPr>
      </w:pPr>
      <w:r w:rsidRPr="00915CBF">
        <w:rPr>
          <w:b/>
          <w:caps/>
          <w:szCs w:val="22"/>
          <w:lang w:eastAsia="en-US"/>
        </w:rPr>
        <w:t>Naudojimo instrukcijos:</w:t>
      </w:r>
    </w:p>
    <w:p w14:paraId="6782B9F0" w14:textId="77777777" w:rsidR="00576B55" w:rsidRPr="00915CBF" w:rsidRDefault="00576B55" w:rsidP="00B46102">
      <w:pPr>
        <w:keepNext/>
        <w:spacing w:after="0"/>
        <w:rPr>
          <w:b/>
          <w:noProof/>
          <w:szCs w:val="22"/>
          <w:lang w:eastAsia="en-US"/>
        </w:rPr>
      </w:pPr>
    </w:p>
    <w:p w14:paraId="1D241816" w14:textId="77777777" w:rsidR="00576B55" w:rsidRPr="00915CBF" w:rsidRDefault="00576B55" w:rsidP="00B46102">
      <w:pPr>
        <w:keepNext/>
        <w:spacing w:after="0"/>
        <w:rPr>
          <w:b/>
          <w:noProof/>
          <w:szCs w:val="22"/>
          <w:lang w:eastAsia="en-US"/>
        </w:rPr>
      </w:pPr>
      <w:r w:rsidRPr="00915CBF">
        <w:rPr>
          <w:b/>
          <w:szCs w:val="22"/>
          <w:lang w:eastAsia="en-US"/>
        </w:rPr>
        <w:t>18</w:t>
      </w:r>
      <w:r w:rsidR="000E1490">
        <w:rPr>
          <w:b/>
          <w:szCs w:val="22"/>
          <w:lang w:eastAsia="en-US"/>
        </w:rPr>
        <w:t> </w:t>
      </w:r>
      <w:r w:rsidRPr="00915CBF">
        <w:rPr>
          <w:b/>
          <w:szCs w:val="22"/>
          <w:lang w:eastAsia="en-US"/>
        </w:rPr>
        <w:t>metų ir vyresni suaugusieji (įskaitant senyvus pacientus).</w:t>
      </w:r>
    </w:p>
    <w:p w14:paraId="0CBCCD0D" w14:textId="77777777" w:rsidR="00576B55" w:rsidRPr="00915CBF" w:rsidRDefault="00576B55" w:rsidP="00B46102">
      <w:pPr>
        <w:numPr>
          <w:ilvl w:val="0"/>
          <w:numId w:val="7"/>
        </w:numPr>
        <w:tabs>
          <w:tab w:val="left" w:pos="567"/>
        </w:tabs>
        <w:spacing w:after="0" w:line="260" w:lineRule="exact"/>
        <w:ind w:left="567" w:hanging="567"/>
        <w:rPr>
          <w:b/>
          <w:noProof/>
          <w:szCs w:val="22"/>
          <w:lang w:eastAsia="en-US"/>
        </w:rPr>
      </w:pPr>
      <w:r w:rsidRPr="00915CBF">
        <w:rPr>
          <w:b/>
          <w:szCs w:val="22"/>
          <w:lang w:eastAsia="en-US"/>
        </w:rPr>
        <w:t xml:space="preserve">1 žingsnis </w:t>
      </w:r>
      <w:r w:rsidRPr="00915CBF">
        <w:rPr>
          <w:lang w:eastAsia="en-US"/>
        </w:rPr>
        <w:t>– sumaišykite 1 paketėlio turinį puodelyje šalto vandens iš čiaupo (maždaug 150</w:t>
      </w:r>
      <w:r w:rsidR="000E1490">
        <w:rPr>
          <w:lang w:eastAsia="en-US"/>
        </w:rPr>
        <w:t> </w:t>
      </w:r>
      <w:r w:rsidRPr="00915CBF">
        <w:rPr>
          <w:lang w:eastAsia="en-US"/>
        </w:rPr>
        <w:t xml:space="preserve">ml). </w:t>
      </w:r>
    </w:p>
    <w:p w14:paraId="42132305" w14:textId="77777777" w:rsidR="00576B55" w:rsidRPr="00915CBF" w:rsidRDefault="00576B55" w:rsidP="00B46102">
      <w:pPr>
        <w:numPr>
          <w:ilvl w:val="0"/>
          <w:numId w:val="7"/>
        </w:numPr>
        <w:tabs>
          <w:tab w:val="left" w:pos="567"/>
        </w:tabs>
        <w:spacing w:after="0" w:line="260" w:lineRule="exact"/>
        <w:ind w:left="567" w:hanging="567"/>
        <w:rPr>
          <w:b/>
          <w:noProof/>
          <w:szCs w:val="22"/>
          <w:lang w:eastAsia="en-US"/>
        </w:rPr>
      </w:pPr>
      <w:r w:rsidRPr="00915CBF">
        <w:rPr>
          <w:b/>
          <w:szCs w:val="22"/>
          <w:lang w:eastAsia="en-US"/>
        </w:rPr>
        <w:t xml:space="preserve">2 žingsnis </w:t>
      </w:r>
      <w:r w:rsidRPr="00915CBF">
        <w:rPr>
          <w:lang w:eastAsia="en-US"/>
        </w:rPr>
        <w:t>– maišykite 2–3</w:t>
      </w:r>
      <w:r w:rsidR="000E1490">
        <w:rPr>
          <w:lang w:eastAsia="en-US"/>
        </w:rPr>
        <w:t> </w:t>
      </w:r>
      <w:r w:rsidRPr="00915CBF">
        <w:rPr>
          <w:lang w:eastAsia="en-US"/>
        </w:rPr>
        <w:t>minutes. Jei maišant jis įkaista, prieš gerdami visą tirpalą palaukite, kol atvės. Paruoštą tirpalą reikia išgerti nedelsiant. Tirpalas atrodys drumstas.</w:t>
      </w:r>
    </w:p>
    <w:p w14:paraId="7333529A" w14:textId="77777777" w:rsidR="00576B55" w:rsidRPr="00915CBF" w:rsidRDefault="00576B55" w:rsidP="00B46102">
      <w:pPr>
        <w:numPr>
          <w:ilvl w:val="12"/>
          <w:numId w:val="0"/>
        </w:numPr>
        <w:spacing w:after="0"/>
        <w:ind w:right="-2"/>
        <w:rPr>
          <w:noProof/>
          <w:szCs w:val="22"/>
          <w:lang w:eastAsia="en-US"/>
        </w:rPr>
      </w:pPr>
    </w:p>
    <w:p w14:paraId="12F4CB58" w14:textId="77777777" w:rsidR="00576B55" w:rsidRPr="00915CBF" w:rsidRDefault="00576B55" w:rsidP="00B46102">
      <w:pPr>
        <w:numPr>
          <w:ilvl w:val="12"/>
          <w:numId w:val="0"/>
        </w:numPr>
        <w:spacing w:after="0"/>
        <w:ind w:right="-2"/>
        <w:outlineLvl w:val="0"/>
        <w:rPr>
          <w:noProof/>
          <w:szCs w:val="22"/>
          <w:lang w:eastAsia="en-US"/>
        </w:rPr>
      </w:pPr>
      <w:r w:rsidRPr="00915CBF">
        <w:rPr>
          <w:b/>
          <w:szCs w:val="22"/>
          <w:lang w:eastAsia="en-US"/>
        </w:rPr>
        <w:t xml:space="preserve">Jei suvartojote per didelę </w:t>
      </w:r>
      <w:proofErr w:type="spellStart"/>
      <w:r w:rsidRPr="00915CBF">
        <w:rPr>
          <w:b/>
          <w:szCs w:val="22"/>
          <w:lang w:eastAsia="en-US"/>
        </w:rPr>
        <w:t>CitraFleet</w:t>
      </w:r>
      <w:proofErr w:type="spellEnd"/>
      <w:r w:rsidRPr="00915CBF">
        <w:rPr>
          <w:b/>
          <w:szCs w:val="22"/>
          <w:lang w:eastAsia="en-US"/>
        </w:rPr>
        <w:t xml:space="preserve"> dozę, </w:t>
      </w:r>
      <w:r w:rsidRPr="00915CBF">
        <w:rPr>
          <w:lang w:eastAsia="en-US"/>
        </w:rPr>
        <w:t>nedelsdami kreipkitės į gydytoją arba vaistininką.</w:t>
      </w:r>
    </w:p>
    <w:p w14:paraId="5429A9F0" w14:textId="77777777" w:rsidR="00576B55" w:rsidRDefault="00576B55" w:rsidP="00B46102">
      <w:pPr>
        <w:numPr>
          <w:ilvl w:val="12"/>
          <w:numId w:val="0"/>
        </w:numPr>
        <w:spacing w:after="0"/>
        <w:ind w:right="-2"/>
        <w:rPr>
          <w:noProof/>
          <w:szCs w:val="22"/>
          <w:lang w:eastAsia="en-US"/>
        </w:rPr>
      </w:pPr>
    </w:p>
    <w:p w14:paraId="5D693427" w14:textId="77777777" w:rsidR="000E1490" w:rsidRPr="00915CBF" w:rsidRDefault="000E1490" w:rsidP="00B46102">
      <w:pPr>
        <w:numPr>
          <w:ilvl w:val="12"/>
          <w:numId w:val="0"/>
        </w:numPr>
        <w:spacing w:after="0"/>
        <w:ind w:right="-2"/>
        <w:rPr>
          <w:noProof/>
          <w:szCs w:val="22"/>
          <w:lang w:eastAsia="en-US"/>
        </w:rPr>
      </w:pPr>
    </w:p>
    <w:p w14:paraId="28029F73" w14:textId="77777777" w:rsidR="00576B55" w:rsidRPr="00915CBF" w:rsidRDefault="00576B55" w:rsidP="00B46102">
      <w:pPr>
        <w:numPr>
          <w:ilvl w:val="12"/>
          <w:numId w:val="0"/>
        </w:numPr>
        <w:spacing w:after="0"/>
        <w:ind w:left="567" w:hanging="567"/>
        <w:rPr>
          <w:noProof/>
          <w:szCs w:val="22"/>
          <w:lang w:eastAsia="en-US"/>
        </w:rPr>
      </w:pPr>
      <w:r w:rsidRPr="00915CBF">
        <w:rPr>
          <w:b/>
          <w:szCs w:val="22"/>
          <w:lang w:eastAsia="en-US"/>
        </w:rPr>
        <w:t>4.</w:t>
      </w:r>
      <w:r w:rsidRPr="00915CBF">
        <w:rPr>
          <w:b/>
          <w:szCs w:val="22"/>
          <w:lang w:eastAsia="en-US"/>
        </w:rPr>
        <w:tab/>
        <w:t>Galimas šalutinis poveikis</w:t>
      </w:r>
    </w:p>
    <w:p w14:paraId="07ABCC1B" w14:textId="77777777" w:rsidR="00576B55" w:rsidRPr="00915CBF" w:rsidRDefault="00576B55" w:rsidP="00B46102">
      <w:pPr>
        <w:numPr>
          <w:ilvl w:val="12"/>
          <w:numId w:val="0"/>
        </w:numPr>
        <w:spacing w:after="0"/>
        <w:ind w:right="-2"/>
        <w:rPr>
          <w:noProof/>
          <w:szCs w:val="22"/>
          <w:lang w:eastAsia="en-US"/>
        </w:rPr>
      </w:pPr>
    </w:p>
    <w:p w14:paraId="64C1ECAA" w14:textId="77777777" w:rsidR="00576B55" w:rsidRPr="00915CBF" w:rsidRDefault="00576B55" w:rsidP="00B46102">
      <w:pPr>
        <w:numPr>
          <w:ilvl w:val="12"/>
          <w:numId w:val="0"/>
        </w:numPr>
        <w:spacing w:after="0"/>
        <w:ind w:right="-29"/>
        <w:rPr>
          <w:noProof/>
          <w:szCs w:val="22"/>
          <w:lang w:eastAsia="en-US"/>
        </w:rPr>
      </w:pPr>
      <w:r w:rsidRPr="00915CBF">
        <w:rPr>
          <w:lang w:eastAsia="en-US"/>
        </w:rPr>
        <w:t xml:space="preserve">Šis vaistas, kaip ir visi kiti, gali sukelti šalutinį poveikį, nors jis pasireiškia ne visiems žmonėms. Žinomi </w:t>
      </w:r>
      <w:proofErr w:type="spellStart"/>
      <w:r w:rsidRPr="00915CBF">
        <w:rPr>
          <w:lang w:eastAsia="en-US"/>
        </w:rPr>
        <w:t>CitraFleet</w:t>
      </w:r>
      <w:proofErr w:type="spellEnd"/>
      <w:r w:rsidRPr="00915CBF">
        <w:rPr>
          <w:lang w:eastAsia="en-US"/>
        </w:rPr>
        <w:t xml:space="preserve"> šalutiniai poveikiai aprašyti toliau ir išvardyti pagal pasireiškimo dažnį:</w:t>
      </w:r>
    </w:p>
    <w:p w14:paraId="7EA1332F" w14:textId="77777777" w:rsidR="00576B55" w:rsidRPr="00915CBF" w:rsidRDefault="00576B55" w:rsidP="00B46102">
      <w:pPr>
        <w:numPr>
          <w:ilvl w:val="12"/>
          <w:numId w:val="0"/>
        </w:numPr>
        <w:spacing w:after="0"/>
        <w:ind w:right="-2"/>
        <w:rPr>
          <w:noProof/>
          <w:szCs w:val="22"/>
          <w:lang w:eastAsia="en-US"/>
        </w:rPr>
      </w:pPr>
    </w:p>
    <w:p w14:paraId="093594D4" w14:textId="77777777" w:rsidR="00576B55" w:rsidRPr="00915CBF" w:rsidRDefault="00576B55" w:rsidP="00B46102">
      <w:pPr>
        <w:numPr>
          <w:ilvl w:val="12"/>
          <w:numId w:val="0"/>
        </w:numPr>
        <w:spacing w:after="0"/>
        <w:ind w:right="-2"/>
        <w:rPr>
          <w:noProof/>
          <w:szCs w:val="22"/>
          <w:lang w:eastAsia="en-US"/>
        </w:rPr>
      </w:pPr>
      <w:r w:rsidRPr="00915CBF">
        <w:rPr>
          <w:b/>
          <w:szCs w:val="22"/>
          <w:lang w:eastAsia="en-US"/>
        </w:rPr>
        <w:t xml:space="preserve">Labai dažni (gali pasireikšti </w:t>
      </w:r>
      <w:r w:rsidR="00101C0C">
        <w:rPr>
          <w:b/>
          <w:szCs w:val="22"/>
          <w:lang w:eastAsia="en-US"/>
        </w:rPr>
        <w:t>ne rečiau</w:t>
      </w:r>
      <w:r w:rsidR="00101C0C" w:rsidRPr="00915CBF">
        <w:rPr>
          <w:b/>
          <w:szCs w:val="22"/>
          <w:lang w:eastAsia="en-US"/>
        </w:rPr>
        <w:t xml:space="preserve"> </w:t>
      </w:r>
      <w:r w:rsidRPr="00915CBF">
        <w:rPr>
          <w:b/>
          <w:szCs w:val="22"/>
          <w:lang w:eastAsia="en-US"/>
        </w:rPr>
        <w:t xml:space="preserve">kaip 1 iš 10 </w:t>
      </w:r>
      <w:r w:rsidR="00101C0C">
        <w:rPr>
          <w:b/>
          <w:szCs w:val="22"/>
          <w:lang w:eastAsia="en-US"/>
        </w:rPr>
        <w:t>asmenų</w:t>
      </w:r>
      <w:r w:rsidRPr="00915CBF">
        <w:rPr>
          <w:b/>
          <w:szCs w:val="22"/>
          <w:lang w:eastAsia="en-US"/>
        </w:rPr>
        <w:t>):</w:t>
      </w:r>
    </w:p>
    <w:p w14:paraId="679B3B24" w14:textId="77777777" w:rsidR="00576B55" w:rsidRPr="00915CBF" w:rsidRDefault="00AD0949" w:rsidP="00B46102">
      <w:pPr>
        <w:numPr>
          <w:ilvl w:val="12"/>
          <w:numId w:val="0"/>
        </w:numPr>
        <w:spacing w:after="0"/>
        <w:ind w:right="-2"/>
        <w:rPr>
          <w:noProof/>
          <w:szCs w:val="22"/>
          <w:lang w:eastAsia="en-US"/>
        </w:rPr>
      </w:pPr>
      <w:r>
        <w:rPr>
          <w:lang w:eastAsia="en-US"/>
        </w:rPr>
        <w:t>P</w:t>
      </w:r>
      <w:r w:rsidR="00576B55" w:rsidRPr="00915CBF">
        <w:rPr>
          <w:lang w:eastAsia="en-US"/>
        </w:rPr>
        <w:t>ilvo skausmas.</w:t>
      </w:r>
    </w:p>
    <w:p w14:paraId="4938C1C6" w14:textId="77777777" w:rsidR="00576B55" w:rsidRPr="00915CBF" w:rsidRDefault="00576B55" w:rsidP="00B46102">
      <w:pPr>
        <w:numPr>
          <w:ilvl w:val="12"/>
          <w:numId w:val="0"/>
        </w:numPr>
        <w:spacing w:after="0"/>
        <w:ind w:right="-2"/>
        <w:rPr>
          <w:noProof/>
          <w:szCs w:val="22"/>
          <w:lang w:eastAsia="en-US"/>
        </w:rPr>
      </w:pPr>
    </w:p>
    <w:p w14:paraId="216E9FC6" w14:textId="77777777" w:rsidR="00576B55" w:rsidRPr="00915CBF" w:rsidRDefault="00576B55" w:rsidP="00B46102">
      <w:pPr>
        <w:numPr>
          <w:ilvl w:val="12"/>
          <w:numId w:val="0"/>
        </w:numPr>
        <w:spacing w:after="0"/>
        <w:ind w:right="-2"/>
        <w:rPr>
          <w:b/>
          <w:noProof/>
          <w:szCs w:val="22"/>
          <w:lang w:eastAsia="en-US"/>
        </w:rPr>
      </w:pPr>
      <w:r w:rsidRPr="00915CBF">
        <w:rPr>
          <w:b/>
          <w:szCs w:val="22"/>
          <w:lang w:eastAsia="en-US"/>
        </w:rPr>
        <w:t xml:space="preserve">Dažni (gali pasireikšti </w:t>
      </w:r>
      <w:r w:rsidR="00B11B05">
        <w:rPr>
          <w:b/>
          <w:szCs w:val="22"/>
          <w:lang w:eastAsia="en-US"/>
        </w:rPr>
        <w:t>rečiau</w:t>
      </w:r>
      <w:r w:rsidRPr="00915CBF">
        <w:rPr>
          <w:b/>
          <w:szCs w:val="22"/>
          <w:lang w:eastAsia="en-US"/>
        </w:rPr>
        <w:t xml:space="preserve"> kaip 1 iš 10 </w:t>
      </w:r>
      <w:r w:rsidR="00101C0C">
        <w:rPr>
          <w:b/>
          <w:szCs w:val="22"/>
          <w:lang w:eastAsia="en-US"/>
        </w:rPr>
        <w:t>asmenų</w:t>
      </w:r>
      <w:r w:rsidRPr="00915CBF">
        <w:rPr>
          <w:b/>
          <w:szCs w:val="22"/>
          <w:lang w:eastAsia="en-US"/>
        </w:rPr>
        <w:t>):</w:t>
      </w:r>
    </w:p>
    <w:p w14:paraId="2BF4366A" w14:textId="77777777" w:rsidR="00576B55" w:rsidRPr="00915CBF" w:rsidRDefault="00AD0949" w:rsidP="00B46102">
      <w:pPr>
        <w:numPr>
          <w:ilvl w:val="12"/>
          <w:numId w:val="0"/>
        </w:numPr>
        <w:spacing w:after="0"/>
        <w:ind w:right="-2"/>
        <w:rPr>
          <w:noProof/>
          <w:szCs w:val="22"/>
          <w:lang w:eastAsia="en-US"/>
        </w:rPr>
      </w:pPr>
      <w:r>
        <w:rPr>
          <w:lang w:eastAsia="en-US"/>
        </w:rPr>
        <w:t>P</w:t>
      </w:r>
      <w:r w:rsidR="00576B55" w:rsidRPr="00915CBF">
        <w:rPr>
          <w:lang w:eastAsia="en-US"/>
        </w:rPr>
        <w:t>ilvo pūtimas (</w:t>
      </w:r>
      <w:r w:rsidR="00B11B05">
        <w:rPr>
          <w:lang w:eastAsia="en-US"/>
        </w:rPr>
        <w:t xml:space="preserve">padidėjusios apimties </w:t>
      </w:r>
      <w:r w:rsidR="00B11B05" w:rsidRPr="00915CBF">
        <w:rPr>
          <w:lang w:eastAsia="en-US"/>
        </w:rPr>
        <w:t>pilv</w:t>
      </w:r>
      <w:r w:rsidR="00B11B05">
        <w:rPr>
          <w:lang w:eastAsia="en-US"/>
        </w:rPr>
        <w:t>as</w:t>
      </w:r>
      <w:r w:rsidR="00576B55" w:rsidRPr="00915CBF">
        <w:rPr>
          <w:lang w:eastAsia="en-US"/>
        </w:rPr>
        <w:t xml:space="preserve">), troškulys, diskomfortas išangėje ir </w:t>
      </w:r>
      <w:proofErr w:type="spellStart"/>
      <w:r w:rsidR="00576B55" w:rsidRPr="00915CBF">
        <w:rPr>
          <w:lang w:eastAsia="en-US"/>
        </w:rPr>
        <w:t>proktalgija</w:t>
      </w:r>
      <w:proofErr w:type="spellEnd"/>
      <w:r w:rsidR="00576B55" w:rsidRPr="00915CBF">
        <w:rPr>
          <w:lang w:eastAsia="en-US"/>
        </w:rPr>
        <w:t xml:space="preserve"> (skausmas išangėje arba </w:t>
      </w:r>
      <w:r w:rsidR="00B11B05">
        <w:rPr>
          <w:lang w:eastAsia="en-US"/>
        </w:rPr>
        <w:t>šalia išangės</w:t>
      </w:r>
      <w:r w:rsidR="00576B55" w:rsidRPr="00915CBF">
        <w:rPr>
          <w:lang w:eastAsia="en-US"/>
        </w:rPr>
        <w:t xml:space="preserve">), nuovargis, miego sutrikimai, galvos skausmas, burnos </w:t>
      </w:r>
      <w:proofErr w:type="spellStart"/>
      <w:r w:rsidR="00576B55" w:rsidRPr="00915CBF">
        <w:rPr>
          <w:lang w:eastAsia="en-US"/>
        </w:rPr>
        <w:t>džiuvimas</w:t>
      </w:r>
      <w:proofErr w:type="spellEnd"/>
      <w:r w:rsidR="00576B55" w:rsidRPr="00915CBF">
        <w:rPr>
          <w:lang w:eastAsia="en-US"/>
        </w:rPr>
        <w:t>, pykinimas.</w:t>
      </w:r>
    </w:p>
    <w:p w14:paraId="52D83EEC" w14:textId="77777777" w:rsidR="00576B55" w:rsidRPr="00915CBF" w:rsidRDefault="00576B55" w:rsidP="00B46102">
      <w:pPr>
        <w:numPr>
          <w:ilvl w:val="12"/>
          <w:numId w:val="0"/>
        </w:numPr>
        <w:spacing w:after="0"/>
        <w:ind w:right="-2"/>
        <w:rPr>
          <w:noProof/>
          <w:szCs w:val="22"/>
          <w:lang w:eastAsia="en-US"/>
        </w:rPr>
      </w:pPr>
    </w:p>
    <w:p w14:paraId="4CF2C956" w14:textId="77777777" w:rsidR="00576B55" w:rsidRPr="00915CBF" w:rsidRDefault="00576B55" w:rsidP="00B46102">
      <w:pPr>
        <w:numPr>
          <w:ilvl w:val="12"/>
          <w:numId w:val="0"/>
        </w:numPr>
        <w:spacing w:after="0"/>
        <w:ind w:right="-2"/>
        <w:rPr>
          <w:b/>
          <w:noProof/>
          <w:szCs w:val="22"/>
          <w:lang w:eastAsia="en-US"/>
        </w:rPr>
      </w:pPr>
      <w:r w:rsidRPr="00915CBF">
        <w:rPr>
          <w:b/>
          <w:szCs w:val="22"/>
          <w:lang w:eastAsia="en-US"/>
        </w:rPr>
        <w:t xml:space="preserve">Nedažni (gali pasireikšti </w:t>
      </w:r>
      <w:r w:rsidR="00B11B05">
        <w:rPr>
          <w:b/>
          <w:szCs w:val="22"/>
          <w:lang w:eastAsia="en-US"/>
        </w:rPr>
        <w:t>rečiau</w:t>
      </w:r>
      <w:r w:rsidRPr="00915CBF">
        <w:rPr>
          <w:b/>
          <w:szCs w:val="22"/>
          <w:lang w:eastAsia="en-US"/>
        </w:rPr>
        <w:t xml:space="preserve"> kaip 1 iš 100 </w:t>
      </w:r>
      <w:r w:rsidR="00101C0C">
        <w:rPr>
          <w:b/>
          <w:szCs w:val="22"/>
          <w:lang w:eastAsia="en-US"/>
        </w:rPr>
        <w:t>asmenų</w:t>
      </w:r>
      <w:r w:rsidRPr="00915CBF">
        <w:rPr>
          <w:b/>
          <w:szCs w:val="22"/>
          <w:lang w:eastAsia="en-US"/>
        </w:rPr>
        <w:t>):</w:t>
      </w:r>
    </w:p>
    <w:p w14:paraId="1922CDC6" w14:textId="77777777" w:rsidR="00576B55" w:rsidRPr="00915CBF" w:rsidRDefault="00AD0949" w:rsidP="00B46102">
      <w:pPr>
        <w:numPr>
          <w:ilvl w:val="12"/>
          <w:numId w:val="0"/>
        </w:numPr>
        <w:spacing w:after="0"/>
        <w:ind w:right="-2"/>
        <w:rPr>
          <w:noProof/>
          <w:szCs w:val="22"/>
          <w:lang w:eastAsia="en-US"/>
        </w:rPr>
      </w:pPr>
      <w:r>
        <w:rPr>
          <w:lang w:eastAsia="en-US"/>
        </w:rPr>
        <w:t>G</w:t>
      </w:r>
      <w:r w:rsidR="00576B55" w:rsidRPr="00915CBF">
        <w:rPr>
          <w:lang w:eastAsia="en-US"/>
        </w:rPr>
        <w:t>alvos svaigimas, vėmimas, nesugebėjimas kontroliuoti tuštinimosi (išmatų nelaikymas).</w:t>
      </w:r>
    </w:p>
    <w:p w14:paraId="673CDD20" w14:textId="77777777" w:rsidR="00576B55" w:rsidRPr="00915CBF" w:rsidRDefault="00576B55" w:rsidP="00B46102">
      <w:pPr>
        <w:numPr>
          <w:ilvl w:val="12"/>
          <w:numId w:val="0"/>
        </w:numPr>
        <w:spacing w:after="0"/>
        <w:ind w:right="-2"/>
        <w:rPr>
          <w:noProof/>
          <w:szCs w:val="22"/>
          <w:lang w:eastAsia="en-US"/>
        </w:rPr>
      </w:pPr>
    </w:p>
    <w:p w14:paraId="24FBF74F" w14:textId="77777777" w:rsidR="00576B55" w:rsidRPr="00915CBF" w:rsidRDefault="00576B55" w:rsidP="00B46102">
      <w:pPr>
        <w:numPr>
          <w:ilvl w:val="12"/>
          <w:numId w:val="0"/>
        </w:numPr>
        <w:spacing w:after="0"/>
        <w:ind w:right="-2"/>
        <w:rPr>
          <w:b/>
          <w:noProof/>
          <w:szCs w:val="22"/>
          <w:lang w:eastAsia="en-US"/>
        </w:rPr>
      </w:pPr>
      <w:r w:rsidRPr="00915CBF">
        <w:rPr>
          <w:b/>
          <w:szCs w:val="22"/>
          <w:lang w:eastAsia="en-US"/>
        </w:rPr>
        <w:t xml:space="preserve">Kitas šalutinis poveikis, kurio pasireiškimo dažnis nežinomas </w:t>
      </w:r>
      <w:r w:rsidRPr="00915CBF">
        <w:rPr>
          <w:lang w:eastAsia="en-US"/>
        </w:rPr>
        <w:t xml:space="preserve">(negali būti </w:t>
      </w:r>
      <w:r w:rsidR="000E1490">
        <w:rPr>
          <w:lang w:eastAsia="en-US"/>
        </w:rPr>
        <w:t>apskaičiuotas pagal</w:t>
      </w:r>
      <w:r w:rsidRPr="00915CBF">
        <w:rPr>
          <w:lang w:eastAsia="en-US"/>
        </w:rPr>
        <w:t xml:space="preserve"> turim</w:t>
      </w:r>
      <w:r w:rsidR="000E1490">
        <w:rPr>
          <w:lang w:eastAsia="en-US"/>
        </w:rPr>
        <w:t>us</w:t>
      </w:r>
      <w:r w:rsidRPr="00915CBF">
        <w:rPr>
          <w:lang w:eastAsia="en-US"/>
        </w:rPr>
        <w:t xml:space="preserve"> duomenis)</w:t>
      </w:r>
      <w:r w:rsidRPr="00915CBF">
        <w:rPr>
          <w:b/>
          <w:szCs w:val="22"/>
          <w:lang w:eastAsia="en-US"/>
        </w:rPr>
        <w:t>:</w:t>
      </w:r>
    </w:p>
    <w:p w14:paraId="714B4DA4" w14:textId="77777777" w:rsidR="00576B55" w:rsidRPr="00915CBF" w:rsidRDefault="00AD0949" w:rsidP="00B46102">
      <w:pPr>
        <w:numPr>
          <w:ilvl w:val="12"/>
          <w:numId w:val="0"/>
        </w:numPr>
        <w:spacing w:after="0"/>
        <w:ind w:right="-2"/>
        <w:rPr>
          <w:noProof/>
          <w:szCs w:val="22"/>
          <w:lang w:eastAsia="en-US"/>
        </w:rPr>
      </w:pPr>
      <w:proofErr w:type="spellStart"/>
      <w:r>
        <w:rPr>
          <w:lang w:eastAsia="en-US"/>
        </w:rPr>
        <w:t>A</w:t>
      </w:r>
      <w:r w:rsidR="00576B55" w:rsidRPr="00915CBF">
        <w:rPr>
          <w:lang w:eastAsia="en-US"/>
        </w:rPr>
        <w:t>nafilaksija</w:t>
      </w:r>
      <w:proofErr w:type="spellEnd"/>
      <w:r w:rsidR="00576B55" w:rsidRPr="00915CBF">
        <w:rPr>
          <w:lang w:eastAsia="en-US"/>
        </w:rPr>
        <w:t xml:space="preserve"> arba </w:t>
      </w:r>
      <w:r w:rsidRPr="00915CBF">
        <w:rPr>
          <w:lang w:eastAsia="en-US"/>
        </w:rPr>
        <w:t>padid</w:t>
      </w:r>
      <w:r>
        <w:rPr>
          <w:lang w:eastAsia="en-US"/>
        </w:rPr>
        <w:t>intas</w:t>
      </w:r>
      <w:r w:rsidRPr="00915CBF">
        <w:rPr>
          <w:lang w:eastAsia="en-US"/>
        </w:rPr>
        <w:t xml:space="preserve"> </w:t>
      </w:r>
      <w:r w:rsidR="00576B55" w:rsidRPr="00915CBF">
        <w:rPr>
          <w:lang w:eastAsia="en-US"/>
        </w:rPr>
        <w:t xml:space="preserve">jautrumas, </w:t>
      </w:r>
      <w:r>
        <w:rPr>
          <w:lang w:eastAsia="en-US"/>
        </w:rPr>
        <w:t>tai</w:t>
      </w:r>
      <w:r w:rsidRPr="00915CBF">
        <w:rPr>
          <w:lang w:eastAsia="en-US"/>
        </w:rPr>
        <w:t xml:space="preserve"> </w:t>
      </w:r>
      <w:r w:rsidR="00576B55" w:rsidRPr="00915CBF">
        <w:rPr>
          <w:lang w:eastAsia="en-US"/>
        </w:rPr>
        <w:t xml:space="preserve">yra sunkios alerginės reakcijos. Jeigu pasunkėjo kvėpavimas, </w:t>
      </w:r>
      <w:r w:rsidRPr="00915CBF">
        <w:rPr>
          <w:lang w:eastAsia="en-US"/>
        </w:rPr>
        <w:t>paraud</w:t>
      </w:r>
      <w:r>
        <w:rPr>
          <w:lang w:eastAsia="en-US"/>
        </w:rPr>
        <w:t>ote</w:t>
      </w:r>
      <w:r w:rsidRPr="00915CBF">
        <w:rPr>
          <w:lang w:eastAsia="en-US"/>
        </w:rPr>
        <w:t xml:space="preserve"> </w:t>
      </w:r>
      <w:r w:rsidR="00576B55" w:rsidRPr="00915CBF">
        <w:rPr>
          <w:lang w:eastAsia="en-US"/>
        </w:rPr>
        <w:t xml:space="preserve">arba atsirado bet kokių kitų simptomų, kurie, </w:t>
      </w:r>
      <w:r w:rsidR="004C115D">
        <w:rPr>
          <w:lang w:eastAsia="en-US"/>
        </w:rPr>
        <w:t>J</w:t>
      </w:r>
      <w:r w:rsidR="00576B55" w:rsidRPr="00915CBF">
        <w:rPr>
          <w:lang w:eastAsia="en-US"/>
        </w:rPr>
        <w:t xml:space="preserve">ūsų manymu, gali reikšti, kad </w:t>
      </w:r>
      <w:r w:rsidR="000E1490">
        <w:rPr>
          <w:lang w:eastAsia="en-US"/>
        </w:rPr>
        <w:t>J</w:t>
      </w:r>
      <w:r w:rsidR="00576B55" w:rsidRPr="00915CBF">
        <w:rPr>
          <w:lang w:eastAsia="en-US"/>
        </w:rPr>
        <w:t>ums pasireiškė sunki alerginė reakcija, nedelsdami kreipkitės į ligoninę.</w:t>
      </w:r>
    </w:p>
    <w:p w14:paraId="70EE7267" w14:textId="77777777" w:rsidR="00576B55" w:rsidRPr="00915CBF" w:rsidRDefault="00576B55" w:rsidP="00B46102">
      <w:pPr>
        <w:numPr>
          <w:ilvl w:val="12"/>
          <w:numId w:val="0"/>
        </w:numPr>
        <w:spacing w:after="0"/>
        <w:ind w:right="-2"/>
        <w:rPr>
          <w:noProof/>
          <w:szCs w:val="22"/>
          <w:lang w:eastAsia="en-US"/>
        </w:rPr>
      </w:pPr>
    </w:p>
    <w:p w14:paraId="06A7D3EE" w14:textId="77777777" w:rsidR="00576B55" w:rsidRPr="00915CBF" w:rsidRDefault="00576B55" w:rsidP="00B46102">
      <w:pPr>
        <w:numPr>
          <w:ilvl w:val="12"/>
          <w:numId w:val="0"/>
        </w:numPr>
        <w:spacing w:after="0"/>
        <w:ind w:right="-2"/>
        <w:rPr>
          <w:noProof/>
          <w:szCs w:val="22"/>
          <w:lang w:eastAsia="en-US"/>
        </w:rPr>
      </w:pPr>
      <w:proofErr w:type="spellStart"/>
      <w:r w:rsidRPr="00915CBF">
        <w:rPr>
          <w:lang w:eastAsia="en-US"/>
        </w:rPr>
        <w:t>Hiponatremija</w:t>
      </w:r>
      <w:proofErr w:type="spellEnd"/>
      <w:r w:rsidRPr="00915CBF">
        <w:rPr>
          <w:lang w:eastAsia="en-US"/>
        </w:rPr>
        <w:t xml:space="preserve"> (sumažėjęs natrio kiekis kraujyje), </w:t>
      </w:r>
      <w:proofErr w:type="spellStart"/>
      <w:r w:rsidRPr="00915CBF">
        <w:rPr>
          <w:lang w:eastAsia="en-US"/>
        </w:rPr>
        <w:t>hipokalemija</w:t>
      </w:r>
      <w:proofErr w:type="spellEnd"/>
      <w:r w:rsidRPr="00915CBF">
        <w:rPr>
          <w:lang w:eastAsia="en-US"/>
        </w:rPr>
        <w:t xml:space="preserve"> (sumažėjęs kalio kiekis kraujyje), epilepsija, traukuliai (priepuoliai), </w:t>
      </w:r>
      <w:proofErr w:type="spellStart"/>
      <w:r w:rsidRPr="00915CBF">
        <w:rPr>
          <w:lang w:eastAsia="en-US"/>
        </w:rPr>
        <w:t>ortostatinė</w:t>
      </w:r>
      <w:proofErr w:type="spellEnd"/>
      <w:r w:rsidRPr="00915CBF">
        <w:rPr>
          <w:lang w:eastAsia="en-US"/>
        </w:rPr>
        <w:t xml:space="preserve"> </w:t>
      </w:r>
      <w:proofErr w:type="spellStart"/>
      <w:r w:rsidRPr="00915CBF">
        <w:rPr>
          <w:lang w:eastAsia="en-US"/>
        </w:rPr>
        <w:t>hipotenzija</w:t>
      </w:r>
      <w:proofErr w:type="spellEnd"/>
      <w:r w:rsidRPr="00915CBF">
        <w:rPr>
          <w:lang w:eastAsia="en-US"/>
        </w:rPr>
        <w:t xml:space="preserve"> (sumažėjęs kraujospūdis, kuris atsistojus gali sukelti galvos svaigimą ar nestabilumą), sutrikimo jausmas, </w:t>
      </w:r>
      <w:r w:rsidR="00AD0949">
        <w:rPr>
          <w:lang w:eastAsia="en-US"/>
        </w:rPr>
        <w:t>iš</w:t>
      </w:r>
      <w:r w:rsidRPr="00915CBF">
        <w:rPr>
          <w:lang w:eastAsia="en-US"/>
        </w:rPr>
        <w:t xml:space="preserve">bėrimas, įskaitant dilgėlinę, </w:t>
      </w:r>
      <w:r w:rsidR="00AD0949" w:rsidRPr="00915CBF">
        <w:rPr>
          <w:lang w:eastAsia="en-US"/>
        </w:rPr>
        <w:t>niež</w:t>
      </w:r>
      <w:r w:rsidR="00AD0949">
        <w:rPr>
          <w:lang w:eastAsia="en-US"/>
        </w:rPr>
        <w:t>ėjimas</w:t>
      </w:r>
      <w:r w:rsidR="00AD0949" w:rsidRPr="00915CBF">
        <w:rPr>
          <w:lang w:eastAsia="en-US"/>
        </w:rPr>
        <w:t xml:space="preserve"> </w:t>
      </w:r>
      <w:r w:rsidRPr="00915CBF">
        <w:rPr>
          <w:lang w:eastAsia="en-US"/>
        </w:rPr>
        <w:t>ir purpura (kraujavimas po oda).</w:t>
      </w:r>
    </w:p>
    <w:p w14:paraId="6F7A0456" w14:textId="77777777" w:rsidR="00576B55" w:rsidRPr="00915CBF" w:rsidRDefault="00576B55" w:rsidP="00B46102">
      <w:pPr>
        <w:numPr>
          <w:ilvl w:val="12"/>
          <w:numId w:val="0"/>
        </w:numPr>
        <w:spacing w:after="0"/>
        <w:ind w:right="-2"/>
        <w:rPr>
          <w:noProof/>
          <w:szCs w:val="22"/>
          <w:lang w:eastAsia="en-US"/>
        </w:rPr>
      </w:pPr>
    </w:p>
    <w:p w14:paraId="37053DE5" w14:textId="77777777" w:rsidR="00576B55" w:rsidRPr="00915CBF" w:rsidRDefault="00576B55" w:rsidP="00B46102">
      <w:pPr>
        <w:numPr>
          <w:ilvl w:val="12"/>
          <w:numId w:val="0"/>
        </w:numPr>
        <w:spacing w:after="0"/>
        <w:ind w:right="-2"/>
        <w:rPr>
          <w:noProof/>
          <w:szCs w:val="22"/>
          <w:lang w:eastAsia="en-US"/>
        </w:rPr>
      </w:pPr>
      <w:r w:rsidRPr="00915CBF">
        <w:rPr>
          <w:lang w:eastAsia="en-US"/>
        </w:rPr>
        <w:t>Dujų kaupimasis žarnyne ir skausmas.</w:t>
      </w:r>
    </w:p>
    <w:p w14:paraId="5F244E56" w14:textId="77777777" w:rsidR="00576B55" w:rsidRPr="00915CBF" w:rsidRDefault="00576B55" w:rsidP="00B46102">
      <w:pPr>
        <w:numPr>
          <w:ilvl w:val="12"/>
          <w:numId w:val="0"/>
        </w:numPr>
        <w:spacing w:after="0"/>
        <w:ind w:right="-2"/>
        <w:rPr>
          <w:noProof/>
          <w:szCs w:val="22"/>
          <w:lang w:eastAsia="en-US"/>
        </w:rPr>
      </w:pPr>
    </w:p>
    <w:p w14:paraId="0EDE1269" w14:textId="77777777" w:rsidR="00576B55" w:rsidRPr="00915CBF" w:rsidRDefault="00576B55" w:rsidP="00B46102">
      <w:pPr>
        <w:numPr>
          <w:ilvl w:val="12"/>
          <w:numId w:val="0"/>
        </w:numPr>
        <w:spacing w:after="0"/>
        <w:ind w:right="-2"/>
        <w:rPr>
          <w:noProof/>
          <w:szCs w:val="22"/>
          <w:lang w:eastAsia="en-US"/>
        </w:rPr>
      </w:pPr>
      <w:r w:rsidRPr="00915CBF">
        <w:rPr>
          <w:lang w:eastAsia="en-US"/>
        </w:rPr>
        <w:t xml:space="preserve">Šis vaistas skirtas sukelti labai reguliarų laisvą tuštinimąsi, panašų į viduriavimą. Tačiau jei pavartojus šio vaisto </w:t>
      </w:r>
      <w:r w:rsidR="002F1189">
        <w:rPr>
          <w:lang w:eastAsia="en-US"/>
        </w:rPr>
        <w:t>J</w:t>
      </w:r>
      <w:r w:rsidRPr="00915CBF">
        <w:rPr>
          <w:lang w:eastAsia="en-US"/>
        </w:rPr>
        <w:t>ūsų tuštinimasis tampa varginantis arba kelia nerimą, pasitarkite su gydytoju.</w:t>
      </w:r>
    </w:p>
    <w:p w14:paraId="7874FF76" w14:textId="77777777" w:rsidR="00576B55" w:rsidRPr="00915CBF" w:rsidRDefault="00576B55" w:rsidP="00576B55">
      <w:pPr>
        <w:numPr>
          <w:ilvl w:val="12"/>
          <w:numId w:val="0"/>
        </w:numPr>
        <w:spacing w:after="0"/>
        <w:ind w:right="-2"/>
        <w:rPr>
          <w:noProof/>
          <w:szCs w:val="22"/>
          <w:lang w:eastAsia="en-US"/>
        </w:rPr>
      </w:pPr>
    </w:p>
    <w:p w14:paraId="3B795059" w14:textId="77777777" w:rsidR="00576B55" w:rsidRPr="00915CBF" w:rsidRDefault="00576B55" w:rsidP="00576B55">
      <w:pPr>
        <w:numPr>
          <w:ilvl w:val="12"/>
          <w:numId w:val="0"/>
        </w:numPr>
        <w:tabs>
          <w:tab w:val="left" w:pos="567"/>
        </w:tabs>
        <w:spacing w:after="0" w:line="260" w:lineRule="exact"/>
        <w:outlineLvl w:val="0"/>
        <w:rPr>
          <w:b/>
          <w:noProof/>
          <w:szCs w:val="22"/>
          <w:lang w:eastAsia="en-US"/>
        </w:rPr>
      </w:pPr>
      <w:r w:rsidRPr="00915CBF">
        <w:rPr>
          <w:b/>
          <w:szCs w:val="22"/>
          <w:lang w:eastAsia="en-US"/>
        </w:rPr>
        <w:t>Pranešimas apie šalutinį poveikį</w:t>
      </w:r>
    </w:p>
    <w:p w14:paraId="46C7C385" w14:textId="39680CFC" w:rsidR="00576B55" w:rsidRDefault="006101CF" w:rsidP="00576B55">
      <w:pPr>
        <w:numPr>
          <w:ilvl w:val="12"/>
          <w:numId w:val="0"/>
        </w:numPr>
        <w:spacing w:after="0"/>
        <w:ind w:right="-2"/>
        <w:rPr>
          <w:noProof/>
          <w:szCs w:val="22"/>
          <w:lang w:eastAsia="en-US"/>
        </w:rPr>
      </w:pPr>
      <w:r w:rsidRPr="006101CF">
        <w:rPr>
          <w:lang w:eastAsia="en-US"/>
        </w:rPr>
        <w:t xml:space="preserve">Jeigu pasireiškė šalutinis poveikis, įskaitant šiame lapelyje nenurodytą, pasakykite gydytojui arba vaistininkui. Apie šalutinį poveikį taip pat galite pranešti tiesiogiai naudodamiesi: Valstybinė vaistų kontrolės tarnyba prie Lietuvos Respublikos sveikatos apsaugos ministerijos, Tel.: </w:t>
      </w:r>
      <w:r>
        <w:rPr>
          <w:lang w:eastAsia="en-US"/>
        </w:rPr>
        <w:t>+370</w:t>
      </w:r>
      <w:r w:rsidRPr="006101CF">
        <w:rPr>
          <w:lang w:eastAsia="en-US"/>
        </w:rPr>
        <w:t xml:space="preserve"> 800 73 568, Informacija pranešimo formos pildymui ir pateikimui: https://vvkt.lrv.lt/lt/. Pranešdami apie šalutinį poveikį galite mums padėti gauti daugiau informacijos apie šio vaisto saugumą. </w:t>
      </w:r>
    </w:p>
    <w:p w14:paraId="78A4B149" w14:textId="77777777" w:rsidR="004C115D" w:rsidRPr="00915CBF" w:rsidRDefault="004C115D" w:rsidP="00576B55">
      <w:pPr>
        <w:numPr>
          <w:ilvl w:val="12"/>
          <w:numId w:val="0"/>
        </w:numPr>
        <w:spacing w:after="0"/>
        <w:ind w:right="-2"/>
        <w:rPr>
          <w:noProof/>
          <w:szCs w:val="22"/>
          <w:lang w:eastAsia="en-US"/>
        </w:rPr>
      </w:pPr>
    </w:p>
    <w:p w14:paraId="613233E8" w14:textId="77777777" w:rsidR="00576B55" w:rsidRPr="00915CBF" w:rsidRDefault="00576B55" w:rsidP="00B13276">
      <w:pPr>
        <w:keepNext/>
        <w:keepLines/>
        <w:numPr>
          <w:ilvl w:val="12"/>
          <w:numId w:val="0"/>
        </w:numPr>
        <w:spacing w:after="0"/>
        <w:ind w:left="567" w:hanging="567"/>
        <w:rPr>
          <w:noProof/>
          <w:szCs w:val="22"/>
          <w:lang w:eastAsia="en-US"/>
        </w:rPr>
      </w:pPr>
      <w:r w:rsidRPr="00915CBF">
        <w:rPr>
          <w:b/>
          <w:szCs w:val="22"/>
          <w:lang w:eastAsia="en-US"/>
        </w:rPr>
        <w:lastRenderedPageBreak/>
        <w:t>5.</w:t>
      </w:r>
      <w:r w:rsidRPr="00915CBF">
        <w:rPr>
          <w:b/>
          <w:szCs w:val="22"/>
          <w:lang w:eastAsia="en-US"/>
        </w:rPr>
        <w:tab/>
        <w:t xml:space="preserve">Kaip laikyti </w:t>
      </w:r>
      <w:proofErr w:type="spellStart"/>
      <w:r w:rsidRPr="00915CBF">
        <w:rPr>
          <w:b/>
          <w:szCs w:val="22"/>
          <w:lang w:eastAsia="en-US"/>
        </w:rPr>
        <w:t>CitraFleet</w:t>
      </w:r>
      <w:proofErr w:type="spellEnd"/>
    </w:p>
    <w:p w14:paraId="5DFE24D2" w14:textId="77777777" w:rsidR="00576B55" w:rsidRPr="00915CBF" w:rsidRDefault="00576B55" w:rsidP="00B13276">
      <w:pPr>
        <w:keepNext/>
        <w:keepLines/>
        <w:numPr>
          <w:ilvl w:val="12"/>
          <w:numId w:val="0"/>
        </w:numPr>
        <w:spacing w:after="0"/>
        <w:ind w:right="-2"/>
        <w:rPr>
          <w:noProof/>
          <w:szCs w:val="22"/>
          <w:lang w:eastAsia="en-US"/>
        </w:rPr>
      </w:pPr>
    </w:p>
    <w:p w14:paraId="79D76873" w14:textId="77777777" w:rsidR="00576B55" w:rsidRPr="00915CBF" w:rsidRDefault="00576B55" w:rsidP="00B46102">
      <w:pPr>
        <w:keepNext/>
        <w:keepLines/>
        <w:numPr>
          <w:ilvl w:val="12"/>
          <w:numId w:val="0"/>
        </w:numPr>
        <w:spacing w:after="0"/>
        <w:ind w:right="-2"/>
        <w:rPr>
          <w:noProof/>
          <w:szCs w:val="22"/>
          <w:lang w:eastAsia="en-US"/>
        </w:rPr>
      </w:pPr>
      <w:r w:rsidRPr="00915CBF">
        <w:rPr>
          <w:lang w:eastAsia="en-US"/>
        </w:rPr>
        <w:t>Šį vaistą laikykite vaikams nepastebimoje ir nepasiekiamoje vietoje.</w:t>
      </w:r>
    </w:p>
    <w:p w14:paraId="57CEEDA6" w14:textId="77777777" w:rsidR="00576B55" w:rsidRPr="00915CBF" w:rsidRDefault="00576B55" w:rsidP="00B46102">
      <w:pPr>
        <w:numPr>
          <w:ilvl w:val="12"/>
          <w:numId w:val="0"/>
        </w:numPr>
        <w:spacing w:after="0"/>
        <w:ind w:right="-2"/>
        <w:rPr>
          <w:noProof/>
          <w:szCs w:val="22"/>
          <w:lang w:eastAsia="en-US"/>
        </w:rPr>
      </w:pPr>
    </w:p>
    <w:p w14:paraId="387FEC78" w14:textId="77777777" w:rsidR="00576B55" w:rsidRPr="00915CBF" w:rsidRDefault="00576B55" w:rsidP="00B46102">
      <w:pPr>
        <w:numPr>
          <w:ilvl w:val="12"/>
          <w:numId w:val="0"/>
        </w:numPr>
        <w:spacing w:after="0"/>
        <w:ind w:right="-2"/>
        <w:rPr>
          <w:noProof/>
          <w:szCs w:val="22"/>
          <w:lang w:eastAsia="en-US"/>
        </w:rPr>
      </w:pPr>
      <w:r w:rsidRPr="00915CBF">
        <w:rPr>
          <w:lang w:eastAsia="en-US"/>
        </w:rPr>
        <w:t>Laikyti ne aukštesnėje kaip 25</w:t>
      </w:r>
      <w:r w:rsidR="006609FB">
        <w:rPr>
          <w:lang w:eastAsia="en-US"/>
        </w:rPr>
        <w:t> </w:t>
      </w:r>
      <w:r w:rsidRPr="00915CBF">
        <w:rPr>
          <w:lang w:eastAsia="en-US"/>
        </w:rPr>
        <w:t>°C temperatūroje.</w:t>
      </w:r>
    </w:p>
    <w:p w14:paraId="1E9F9867" w14:textId="77777777" w:rsidR="00576B55" w:rsidRPr="00915CBF" w:rsidRDefault="00576B55" w:rsidP="00B46102">
      <w:pPr>
        <w:numPr>
          <w:ilvl w:val="12"/>
          <w:numId w:val="0"/>
        </w:numPr>
        <w:tabs>
          <w:tab w:val="left" w:pos="708"/>
        </w:tabs>
        <w:spacing w:after="0"/>
        <w:ind w:right="-2"/>
        <w:rPr>
          <w:noProof/>
          <w:szCs w:val="22"/>
          <w:lang w:eastAsia="en-US"/>
        </w:rPr>
      </w:pPr>
    </w:p>
    <w:p w14:paraId="6BA674F7" w14:textId="77777777" w:rsidR="00576B55" w:rsidRPr="00915CBF" w:rsidRDefault="00576B55" w:rsidP="00B46102">
      <w:pPr>
        <w:numPr>
          <w:ilvl w:val="12"/>
          <w:numId w:val="0"/>
        </w:numPr>
        <w:tabs>
          <w:tab w:val="left" w:pos="708"/>
        </w:tabs>
        <w:spacing w:after="0"/>
        <w:ind w:right="-2"/>
        <w:rPr>
          <w:noProof/>
          <w:szCs w:val="22"/>
          <w:lang w:eastAsia="en-US"/>
        </w:rPr>
      </w:pPr>
      <w:r w:rsidRPr="00915CBF">
        <w:rPr>
          <w:lang w:eastAsia="en-US"/>
        </w:rPr>
        <w:t xml:space="preserve">Ant </w:t>
      </w:r>
      <w:r w:rsidR="006609FB">
        <w:rPr>
          <w:lang w:eastAsia="en-US"/>
        </w:rPr>
        <w:t xml:space="preserve">dėžutės ir </w:t>
      </w:r>
      <w:r w:rsidRPr="00915CBF">
        <w:rPr>
          <w:lang w:eastAsia="en-US"/>
        </w:rPr>
        <w:t xml:space="preserve">paketėlio po </w:t>
      </w:r>
      <w:r w:rsidR="006609FB">
        <w:rPr>
          <w:lang w:eastAsia="en-US"/>
        </w:rPr>
        <w:t>„EXP“</w:t>
      </w:r>
      <w:r w:rsidRPr="00915CBF">
        <w:rPr>
          <w:lang w:eastAsia="en-US"/>
        </w:rPr>
        <w:t xml:space="preserve"> nurodytam </w:t>
      </w:r>
      <w:r w:rsidR="006609FB">
        <w:rPr>
          <w:lang w:eastAsia="en-US"/>
        </w:rPr>
        <w:t>tinkamumo</w:t>
      </w:r>
      <w:r w:rsidRPr="00915CBF">
        <w:rPr>
          <w:lang w:eastAsia="en-US"/>
        </w:rPr>
        <w:t xml:space="preserve"> laikui pasibaigus, šio vaisto vartoti negalima. Vaistas tinkamas vartoti iki paskutinės nurodyto mėnesio dienos. </w:t>
      </w:r>
    </w:p>
    <w:p w14:paraId="6BE227DB" w14:textId="77777777" w:rsidR="00576B55" w:rsidRPr="00915CBF" w:rsidRDefault="00576B55" w:rsidP="00B46102">
      <w:pPr>
        <w:numPr>
          <w:ilvl w:val="12"/>
          <w:numId w:val="0"/>
        </w:numPr>
        <w:spacing w:after="0"/>
        <w:ind w:right="-2"/>
        <w:rPr>
          <w:noProof/>
          <w:szCs w:val="22"/>
          <w:lang w:eastAsia="en-US"/>
        </w:rPr>
      </w:pPr>
    </w:p>
    <w:p w14:paraId="5E1FEDC6" w14:textId="77777777" w:rsidR="00576B55" w:rsidRDefault="00576B55" w:rsidP="00B46102">
      <w:pPr>
        <w:numPr>
          <w:ilvl w:val="12"/>
          <w:numId w:val="0"/>
        </w:numPr>
        <w:spacing w:after="0"/>
        <w:ind w:right="-2"/>
        <w:rPr>
          <w:lang w:eastAsia="en-US"/>
        </w:rPr>
      </w:pPr>
      <w:r w:rsidRPr="00915CBF">
        <w:rPr>
          <w:lang w:eastAsia="en-US"/>
        </w:rPr>
        <w:t>Vaistų negalima išmesti į kanalizaciją arba su buitinėmis atliekomis. Kaip išmesti nebereikalingus vaistus, klauskite vaistininko. Šios priemonės padės apsaugoti aplinką.</w:t>
      </w:r>
    </w:p>
    <w:p w14:paraId="09F1B075" w14:textId="77777777" w:rsidR="006609FB" w:rsidRPr="00915CBF" w:rsidRDefault="006609FB" w:rsidP="00B46102">
      <w:pPr>
        <w:numPr>
          <w:ilvl w:val="12"/>
          <w:numId w:val="0"/>
        </w:numPr>
        <w:spacing w:after="0"/>
        <w:ind w:right="-2"/>
        <w:rPr>
          <w:noProof/>
          <w:szCs w:val="22"/>
          <w:lang w:eastAsia="en-US"/>
        </w:rPr>
      </w:pPr>
    </w:p>
    <w:p w14:paraId="180B1EB8" w14:textId="77777777" w:rsidR="00576B55" w:rsidRPr="00915CBF" w:rsidRDefault="00576B55" w:rsidP="00B46102">
      <w:pPr>
        <w:numPr>
          <w:ilvl w:val="12"/>
          <w:numId w:val="0"/>
        </w:numPr>
        <w:spacing w:after="0"/>
        <w:ind w:right="-2"/>
        <w:rPr>
          <w:noProof/>
          <w:szCs w:val="22"/>
          <w:lang w:eastAsia="en-US"/>
        </w:rPr>
      </w:pPr>
    </w:p>
    <w:p w14:paraId="7DA644BE" w14:textId="77777777" w:rsidR="00576B55" w:rsidRPr="00915CBF" w:rsidRDefault="00576B55" w:rsidP="00B46102">
      <w:pPr>
        <w:numPr>
          <w:ilvl w:val="12"/>
          <w:numId w:val="0"/>
        </w:numPr>
        <w:spacing w:after="0"/>
        <w:ind w:right="-2"/>
        <w:rPr>
          <w:b/>
          <w:noProof/>
          <w:szCs w:val="22"/>
          <w:lang w:eastAsia="en-US"/>
        </w:rPr>
      </w:pPr>
      <w:r w:rsidRPr="00915CBF">
        <w:rPr>
          <w:b/>
          <w:szCs w:val="22"/>
          <w:lang w:eastAsia="en-US"/>
        </w:rPr>
        <w:t>6.</w:t>
      </w:r>
      <w:r w:rsidRPr="00915CBF">
        <w:rPr>
          <w:b/>
          <w:szCs w:val="22"/>
          <w:lang w:eastAsia="en-US"/>
        </w:rPr>
        <w:tab/>
        <w:t>Pakuotės turinys ir kita informacija</w:t>
      </w:r>
    </w:p>
    <w:p w14:paraId="6EA82D4C" w14:textId="77777777" w:rsidR="00576B55" w:rsidRPr="00915CBF" w:rsidRDefault="00576B55" w:rsidP="00B46102">
      <w:pPr>
        <w:numPr>
          <w:ilvl w:val="12"/>
          <w:numId w:val="0"/>
        </w:numPr>
        <w:spacing w:after="0"/>
        <w:ind w:right="-2"/>
        <w:rPr>
          <w:b/>
          <w:bCs/>
          <w:noProof/>
          <w:szCs w:val="22"/>
          <w:lang w:eastAsia="en-US"/>
        </w:rPr>
      </w:pPr>
    </w:p>
    <w:p w14:paraId="44DEBB9D" w14:textId="77777777" w:rsidR="00576B55" w:rsidRPr="00915CBF" w:rsidRDefault="00576B55" w:rsidP="00B46102">
      <w:pPr>
        <w:numPr>
          <w:ilvl w:val="12"/>
          <w:numId w:val="0"/>
        </w:numPr>
        <w:spacing w:after="0"/>
        <w:ind w:right="-2"/>
        <w:rPr>
          <w:b/>
          <w:bCs/>
          <w:noProof/>
          <w:szCs w:val="22"/>
          <w:lang w:eastAsia="en-US"/>
        </w:rPr>
      </w:pPr>
      <w:proofErr w:type="spellStart"/>
      <w:r w:rsidRPr="00915CBF">
        <w:rPr>
          <w:b/>
          <w:bCs/>
          <w:szCs w:val="22"/>
          <w:lang w:eastAsia="en-US"/>
        </w:rPr>
        <w:t>CitraFleet</w:t>
      </w:r>
      <w:proofErr w:type="spellEnd"/>
      <w:r w:rsidRPr="00915CBF">
        <w:rPr>
          <w:b/>
          <w:bCs/>
          <w:szCs w:val="22"/>
          <w:lang w:eastAsia="en-US"/>
        </w:rPr>
        <w:t xml:space="preserve"> sudėtis</w:t>
      </w:r>
    </w:p>
    <w:p w14:paraId="2FD04B61" w14:textId="77777777" w:rsidR="00576B55" w:rsidRPr="00915CBF" w:rsidRDefault="00576B55" w:rsidP="00B46102">
      <w:pPr>
        <w:numPr>
          <w:ilvl w:val="12"/>
          <w:numId w:val="0"/>
        </w:numPr>
        <w:spacing w:after="0"/>
        <w:ind w:right="-2"/>
        <w:rPr>
          <w:b/>
          <w:bCs/>
          <w:noProof/>
          <w:szCs w:val="22"/>
          <w:lang w:eastAsia="en-US"/>
        </w:rPr>
      </w:pPr>
    </w:p>
    <w:p w14:paraId="64E89DCE" w14:textId="77777777" w:rsidR="00576B55" w:rsidRPr="00915CBF" w:rsidRDefault="006609FB" w:rsidP="00B46102">
      <w:pPr>
        <w:keepNext/>
        <w:numPr>
          <w:ilvl w:val="0"/>
          <w:numId w:val="3"/>
        </w:numPr>
        <w:tabs>
          <w:tab w:val="left" w:pos="567"/>
        </w:tabs>
        <w:spacing w:after="0" w:line="260" w:lineRule="exact"/>
        <w:ind w:left="567" w:right="-2" w:hanging="567"/>
        <w:rPr>
          <w:noProof/>
          <w:szCs w:val="22"/>
          <w:lang w:eastAsia="en-US"/>
        </w:rPr>
      </w:pPr>
      <w:r>
        <w:rPr>
          <w:lang w:eastAsia="en-US"/>
        </w:rPr>
        <w:t>Veikliosios medžiagos</w:t>
      </w:r>
      <w:r w:rsidR="004C115D">
        <w:rPr>
          <w:lang w:eastAsia="en-US"/>
        </w:rPr>
        <w:t xml:space="preserve"> </w:t>
      </w:r>
      <w:r w:rsidR="00576B55" w:rsidRPr="00915CBF">
        <w:rPr>
          <w:lang w:eastAsia="en-US"/>
        </w:rPr>
        <w:t>yra</w:t>
      </w:r>
      <w:r>
        <w:rPr>
          <w:lang w:eastAsia="en-US"/>
        </w:rPr>
        <w:t>:</w:t>
      </w:r>
      <w:r w:rsidR="00576B55" w:rsidRPr="00915CBF">
        <w:rPr>
          <w:lang w:eastAsia="en-US"/>
        </w:rPr>
        <w:t xml:space="preserve"> </w:t>
      </w:r>
      <w:r w:rsidR="004D33C6">
        <w:rPr>
          <w:lang w:eastAsia="en-US"/>
        </w:rPr>
        <w:t xml:space="preserve">kiekviename paketėlyje yra </w:t>
      </w:r>
      <w:r w:rsidR="00576B55" w:rsidRPr="00915CBF">
        <w:rPr>
          <w:lang w:eastAsia="en-US"/>
        </w:rPr>
        <w:t>10,0</w:t>
      </w:r>
      <w:r>
        <w:rPr>
          <w:lang w:eastAsia="en-US"/>
        </w:rPr>
        <w:t> </w:t>
      </w:r>
      <w:r w:rsidR="00576B55" w:rsidRPr="00915CBF">
        <w:rPr>
          <w:lang w:eastAsia="en-US"/>
        </w:rPr>
        <w:t xml:space="preserve">mg natrio </w:t>
      </w:r>
      <w:proofErr w:type="spellStart"/>
      <w:r w:rsidR="00576B55" w:rsidRPr="00915CBF">
        <w:rPr>
          <w:lang w:eastAsia="en-US"/>
        </w:rPr>
        <w:t>pikosulfato</w:t>
      </w:r>
      <w:proofErr w:type="spellEnd"/>
      <w:r w:rsidR="00576B55" w:rsidRPr="00915CBF">
        <w:rPr>
          <w:lang w:eastAsia="en-US"/>
        </w:rPr>
        <w:t>, 3,5</w:t>
      </w:r>
      <w:r>
        <w:rPr>
          <w:lang w:eastAsia="en-US"/>
        </w:rPr>
        <w:t> </w:t>
      </w:r>
      <w:r w:rsidR="00576B55" w:rsidRPr="00915CBF">
        <w:rPr>
          <w:lang w:eastAsia="en-US"/>
        </w:rPr>
        <w:t>g lengvojo magnio oksido, 10,97</w:t>
      </w:r>
      <w:r>
        <w:rPr>
          <w:lang w:eastAsia="en-US"/>
        </w:rPr>
        <w:t> </w:t>
      </w:r>
      <w:r w:rsidR="00576B55" w:rsidRPr="00915CBF">
        <w:rPr>
          <w:lang w:eastAsia="en-US"/>
        </w:rPr>
        <w:t>g citrinų rūgšties.</w:t>
      </w:r>
    </w:p>
    <w:p w14:paraId="4AFAD24F" w14:textId="03E2B173" w:rsidR="00576B55" w:rsidRPr="00915CBF" w:rsidRDefault="00576B55" w:rsidP="00B46102">
      <w:pPr>
        <w:keepNext/>
        <w:numPr>
          <w:ilvl w:val="0"/>
          <w:numId w:val="3"/>
        </w:numPr>
        <w:tabs>
          <w:tab w:val="left" w:pos="567"/>
        </w:tabs>
        <w:spacing w:after="0" w:line="260" w:lineRule="exact"/>
        <w:ind w:left="567" w:right="-2" w:hanging="567"/>
        <w:rPr>
          <w:noProof/>
          <w:szCs w:val="22"/>
          <w:lang w:eastAsia="en-US"/>
        </w:rPr>
      </w:pPr>
      <w:r w:rsidRPr="00915CBF">
        <w:rPr>
          <w:lang w:eastAsia="en-US"/>
        </w:rPr>
        <w:t>Pagalbinės medžiagos yra</w:t>
      </w:r>
      <w:r w:rsidRPr="00915CBF">
        <w:rPr>
          <w:i/>
          <w:color w:val="008000"/>
          <w:szCs w:val="22"/>
          <w:lang w:eastAsia="en-US"/>
        </w:rPr>
        <w:t xml:space="preserve"> </w:t>
      </w:r>
      <w:r w:rsidRPr="00915CBF">
        <w:rPr>
          <w:lang w:eastAsia="en-US"/>
        </w:rPr>
        <w:t>kalio</w:t>
      </w:r>
      <w:r w:rsidR="004C6027">
        <w:rPr>
          <w:lang w:eastAsia="en-US"/>
        </w:rPr>
        <w:t>-vandenilio</w:t>
      </w:r>
      <w:r w:rsidRPr="00915CBF">
        <w:rPr>
          <w:lang w:eastAsia="en-US"/>
        </w:rPr>
        <w:t xml:space="preserve"> karbonatas, sacharino natrio druska, citrin</w:t>
      </w:r>
      <w:r w:rsidR="004C6027">
        <w:rPr>
          <w:lang w:eastAsia="en-US"/>
        </w:rPr>
        <w:t>ų</w:t>
      </w:r>
      <w:r w:rsidRPr="00915CBF">
        <w:rPr>
          <w:lang w:eastAsia="en-US"/>
        </w:rPr>
        <w:t xml:space="preserve"> skonio medžiaga </w:t>
      </w:r>
      <w:r w:rsidR="006101CF" w:rsidRPr="00915CBF">
        <w:rPr>
          <w:lang w:eastAsia="en-US"/>
        </w:rPr>
        <w:t>(</w:t>
      </w:r>
      <w:r w:rsidR="006101CF" w:rsidRPr="001155BA">
        <w:rPr>
          <w:lang w:eastAsia="en-US"/>
        </w:rPr>
        <w:t xml:space="preserve">kukurūzų </w:t>
      </w:r>
      <w:proofErr w:type="spellStart"/>
      <w:r w:rsidR="006101CF" w:rsidRPr="001155BA">
        <w:rPr>
          <w:lang w:eastAsia="en-US"/>
        </w:rPr>
        <w:t>maltodekstrinas</w:t>
      </w:r>
      <w:proofErr w:type="spellEnd"/>
      <w:r w:rsidR="006101CF" w:rsidRPr="001155BA">
        <w:rPr>
          <w:lang w:eastAsia="en-US"/>
        </w:rPr>
        <w:t xml:space="preserve">, natūralios kvapiosios medžiagos, kvapiosios medžiagos, kvapiųjų medžiagų preparatai, sulfitai, įskaitant </w:t>
      </w:r>
      <w:proofErr w:type="spellStart"/>
      <w:r w:rsidR="006101CF" w:rsidRPr="001155BA">
        <w:rPr>
          <w:lang w:eastAsia="en-US"/>
        </w:rPr>
        <w:t>metabisulfitus</w:t>
      </w:r>
      <w:proofErr w:type="spellEnd"/>
      <w:r w:rsidR="006101CF" w:rsidRPr="00915CBF">
        <w:rPr>
          <w:lang w:eastAsia="en-US"/>
        </w:rPr>
        <w:t xml:space="preserve">). </w:t>
      </w:r>
      <w:r w:rsidRPr="00915CBF">
        <w:rPr>
          <w:lang w:eastAsia="en-US"/>
        </w:rPr>
        <w:t>Žr. 2</w:t>
      </w:r>
      <w:r w:rsidR="004C115D">
        <w:rPr>
          <w:lang w:eastAsia="en-US"/>
        </w:rPr>
        <w:t> </w:t>
      </w:r>
      <w:r w:rsidRPr="00915CBF">
        <w:rPr>
          <w:lang w:eastAsia="en-US"/>
        </w:rPr>
        <w:t>skyrių.</w:t>
      </w:r>
    </w:p>
    <w:p w14:paraId="1362FED0" w14:textId="77777777" w:rsidR="00576B55" w:rsidRPr="00915CBF" w:rsidRDefault="00576B55" w:rsidP="00B46102">
      <w:pPr>
        <w:spacing w:after="0"/>
        <w:ind w:right="-2"/>
        <w:rPr>
          <w:noProof/>
          <w:szCs w:val="22"/>
          <w:lang w:eastAsia="en-US"/>
        </w:rPr>
      </w:pPr>
    </w:p>
    <w:p w14:paraId="57D62A6F" w14:textId="77777777" w:rsidR="00576B55" w:rsidRPr="00915CBF" w:rsidRDefault="00576B55" w:rsidP="00B46102">
      <w:pPr>
        <w:spacing w:after="0"/>
        <w:ind w:right="-2"/>
        <w:rPr>
          <w:b/>
          <w:noProof/>
          <w:szCs w:val="22"/>
          <w:lang w:eastAsia="en-US"/>
        </w:rPr>
      </w:pPr>
      <w:proofErr w:type="spellStart"/>
      <w:r w:rsidRPr="00915CBF">
        <w:rPr>
          <w:b/>
          <w:szCs w:val="22"/>
          <w:lang w:eastAsia="en-US"/>
        </w:rPr>
        <w:t>CitraFleet</w:t>
      </w:r>
      <w:proofErr w:type="spellEnd"/>
      <w:r w:rsidRPr="00915CBF">
        <w:rPr>
          <w:b/>
          <w:szCs w:val="22"/>
          <w:lang w:eastAsia="en-US"/>
        </w:rPr>
        <w:t xml:space="preserve"> išvaizda ir kiekis pakuotėje</w:t>
      </w:r>
    </w:p>
    <w:p w14:paraId="4E26B8FE" w14:textId="77777777" w:rsidR="00576B55" w:rsidRPr="00915CBF" w:rsidRDefault="00576B55" w:rsidP="00B46102">
      <w:pPr>
        <w:spacing w:after="0"/>
        <w:ind w:right="-2"/>
        <w:rPr>
          <w:noProof/>
          <w:szCs w:val="22"/>
          <w:lang w:eastAsia="en-US"/>
        </w:rPr>
      </w:pPr>
    </w:p>
    <w:p w14:paraId="3E93CBDB" w14:textId="77777777" w:rsidR="00B75C1D" w:rsidRDefault="00576B55" w:rsidP="00B46102">
      <w:pPr>
        <w:tabs>
          <w:tab w:val="left" w:pos="708"/>
        </w:tabs>
        <w:spacing w:after="0"/>
        <w:ind w:right="-2"/>
        <w:rPr>
          <w:lang w:eastAsia="en-US"/>
        </w:rPr>
      </w:pPr>
      <w:proofErr w:type="spellStart"/>
      <w:r w:rsidRPr="00915CBF">
        <w:rPr>
          <w:lang w:eastAsia="en-US"/>
        </w:rPr>
        <w:t>CitraFleet</w:t>
      </w:r>
      <w:proofErr w:type="spellEnd"/>
      <w:r w:rsidRPr="00915CBF">
        <w:rPr>
          <w:lang w:eastAsia="en-US"/>
        </w:rPr>
        <w:t xml:space="preserve"> yra </w:t>
      </w:r>
      <w:r w:rsidR="004C6027">
        <w:rPr>
          <w:lang w:eastAsia="en-US"/>
        </w:rPr>
        <w:t xml:space="preserve">milteliai </w:t>
      </w:r>
      <w:r w:rsidRPr="00915CBF">
        <w:rPr>
          <w:lang w:eastAsia="en-US"/>
        </w:rPr>
        <w:t>geriamajam tirpalui paketėliuose po 2, 50, 50 (25x2), 100, 100 (50x2), 200, 200 (100x2), 500, 500 (250x2), 1000 paketėlių arba 50 ir 50 (25x2) paketėlių (pakuotė ligoninei). Paketėlius sudaro balti kristaliniai milteliai po vieną 15,08</w:t>
      </w:r>
      <w:r w:rsidR="004C6027">
        <w:rPr>
          <w:lang w:eastAsia="en-US"/>
        </w:rPr>
        <w:t> </w:t>
      </w:r>
      <w:r w:rsidRPr="00915CBF">
        <w:rPr>
          <w:lang w:eastAsia="en-US"/>
        </w:rPr>
        <w:t xml:space="preserve">g dozę. Kiekviename paketėlyje yra viena dozė suaugusiesiems. </w:t>
      </w:r>
    </w:p>
    <w:p w14:paraId="47005365" w14:textId="77777777" w:rsidR="00576B55" w:rsidRPr="00915CBF" w:rsidRDefault="00576B55" w:rsidP="00B46102">
      <w:pPr>
        <w:tabs>
          <w:tab w:val="left" w:pos="708"/>
        </w:tabs>
        <w:spacing w:after="0"/>
        <w:ind w:right="-2"/>
        <w:rPr>
          <w:noProof/>
          <w:szCs w:val="22"/>
          <w:lang w:eastAsia="en-US"/>
        </w:rPr>
      </w:pPr>
      <w:r w:rsidRPr="00915CBF">
        <w:rPr>
          <w:lang w:eastAsia="en-US"/>
        </w:rPr>
        <w:t>Gali būti tiekiamos ne visų dydžių pakuotės.</w:t>
      </w:r>
    </w:p>
    <w:p w14:paraId="728C246D" w14:textId="77777777" w:rsidR="00576B55" w:rsidRPr="00915CBF" w:rsidRDefault="00576B55" w:rsidP="00B46102">
      <w:pPr>
        <w:spacing w:after="0"/>
        <w:ind w:right="-2"/>
        <w:rPr>
          <w:noProof/>
          <w:szCs w:val="22"/>
          <w:lang w:eastAsia="en-US"/>
        </w:rPr>
      </w:pPr>
    </w:p>
    <w:p w14:paraId="055E6888" w14:textId="77777777" w:rsidR="00576B55" w:rsidRPr="00915CBF" w:rsidRDefault="00B75C1D" w:rsidP="00B46102">
      <w:pPr>
        <w:numPr>
          <w:ilvl w:val="12"/>
          <w:numId w:val="0"/>
        </w:numPr>
        <w:spacing w:after="0"/>
        <w:ind w:right="-2"/>
        <w:rPr>
          <w:b/>
          <w:bCs/>
          <w:noProof/>
          <w:szCs w:val="22"/>
          <w:lang w:eastAsia="en-US"/>
        </w:rPr>
      </w:pPr>
      <w:r>
        <w:rPr>
          <w:b/>
          <w:bCs/>
          <w:szCs w:val="22"/>
          <w:lang w:eastAsia="en-US"/>
        </w:rPr>
        <w:t>Registruotojas</w:t>
      </w:r>
      <w:r w:rsidR="00BD0237">
        <w:rPr>
          <w:b/>
          <w:bCs/>
          <w:szCs w:val="22"/>
          <w:lang w:eastAsia="en-US"/>
        </w:rPr>
        <w:t xml:space="preserve"> </w:t>
      </w:r>
      <w:r w:rsidR="00576B55" w:rsidRPr="00915CBF">
        <w:rPr>
          <w:b/>
          <w:bCs/>
          <w:szCs w:val="22"/>
          <w:lang w:eastAsia="en-US"/>
        </w:rPr>
        <w:t>ir gamintojas</w:t>
      </w:r>
    </w:p>
    <w:p w14:paraId="11DCD17F" w14:textId="77777777" w:rsidR="00576B55" w:rsidRPr="00915CBF" w:rsidRDefault="00576B55" w:rsidP="00B46102">
      <w:pPr>
        <w:numPr>
          <w:ilvl w:val="12"/>
          <w:numId w:val="0"/>
        </w:numPr>
        <w:spacing w:after="0"/>
        <w:ind w:right="-2"/>
        <w:rPr>
          <w:noProof/>
          <w:szCs w:val="22"/>
          <w:lang w:eastAsia="en-US"/>
        </w:rPr>
      </w:pPr>
    </w:p>
    <w:tbl>
      <w:tblPr>
        <w:tblW w:w="0" w:type="auto"/>
        <w:tblLook w:val="01E0" w:firstRow="1" w:lastRow="1" w:firstColumn="1" w:lastColumn="1" w:noHBand="0" w:noVBand="0"/>
      </w:tblPr>
      <w:tblGrid>
        <w:gridCol w:w="4658"/>
        <w:gridCol w:w="4412"/>
      </w:tblGrid>
      <w:tr w:rsidR="00576B55" w:rsidRPr="00915CBF" w14:paraId="39063D7E" w14:textId="77777777" w:rsidTr="00B25F1D">
        <w:tc>
          <w:tcPr>
            <w:tcW w:w="4927" w:type="dxa"/>
          </w:tcPr>
          <w:p w14:paraId="5F5DAF6E" w14:textId="77777777" w:rsidR="003425FA" w:rsidRPr="003425FA" w:rsidRDefault="003425FA" w:rsidP="003425FA">
            <w:pPr>
              <w:numPr>
                <w:ilvl w:val="12"/>
                <w:numId w:val="0"/>
              </w:numPr>
              <w:spacing w:after="0"/>
              <w:rPr>
                <w:lang w:eastAsia="en-US"/>
              </w:rPr>
            </w:pPr>
            <w:proofErr w:type="spellStart"/>
            <w:r w:rsidRPr="003425FA">
              <w:t>Casen</w:t>
            </w:r>
            <w:proofErr w:type="spellEnd"/>
            <w:r w:rsidRPr="003425FA">
              <w:t xml:space="preserve"> </w:t>
            </w:r>
            <w:proofErr w:type="spellStart"/>
            <w:r w:rsidRPr="003425FA">
              <w:t>Recordati</w:t>
            </w:r>
            <w:proofErr w:type="spellEnd"/>
            <w:r w:rsidRPr="003425FA">
              <w:t>, S.L.</w:t>
            </w:r>
          </w:p>
          <w:p w14:paraId="281FF4F1" w14:textId="77777777" w:rsidR="003425FA" w:rsidRPr="003425FA" w:rsidRDefault="003425FA" w:rsidP="003425FA">
            <w:pPr>
              <w:numPr>
                <w:ilvl w:val="12"/>
                <w:numId w:val="0"/>
              </w:numPr>
              <w:spacing w:after="0"/>
            </w:pPr>
            <w:proofErr w:type="spellStart"/>
            <w:r w:rsidRPr="003425FA">
              <w:t>Autovía</w:t>
            </w:r>
            <w:proofErr w:type="spellEnd"/>
            <w:r w:rsidRPr="003425FA">
              <w:t xml:space="preserve"> de </w:t>
            </w:r>
            <w:proofErr w:type="spellStart"/>
            <w:r w:rsidRPr="003425FA">
              <w:t>Logroño</w:t>
            </w:r>
            <w:proofErr w:type="spellEnd"/>
            <w:r w:rsidRPr="003425FA">
              <w:t xml:space="preserve"> Km 13,300</w:t>
            </w:r>
          </w:p>
          <w:p w14:paraId="6D047D31" w14:textId="77777777" w:rsidR="003425FA" w:rsidRPr="003425FA" w:rsidRDefault="003425FA" w:rsidP="003425FA">
            <w:pPr>
              <w:numPr>
                <w:ilvl w:val="12"/>
                <w:numId w:val="0"/>
              </w:numPr>
              <w:spacing w:after="0"/>
            </w:pPr>
            <w:r w:rsidRPr="003425FA">
              <w:t xml:space="preserve">50180 </w:t>
            </w:r>
            <w:proofErr w:type="spellStart"/>
            <w:r w:rsidRPr="003425FA">
              <w:t>Utebo</w:t>
            </w:r>
            <w:proofErr w:type="spellEnd"/>
            <w:r w:rsidRPr="003425FA">
              <w:t xml:space="preserve"> - </w:t>
            </w:r>
            <w:proofErr w:type="spellStart"/>
            <w:r w:rsidRPr="003425FA">
              <w:t>Zaragoza</w:t>
            </w:r>
            <w:proofErr w:type="spellEnd"/>
          </w:p>
          <w:p w14:paraId="6043B11E" w14:textId="77777777" w:rsidR="003425FA" w:rsidRPr="003425FA" w:rsidRDefault="003425FA" w:rsidP="003425FA">
            <w:pPr>
              <w:spacing w:after="0"/>
            </w:pPr>
            <w:r w:rsidRPr="003425FA">
              <w:t>Ispanija</w:t>
            </w:r>
          </w:p>
          <w:p w14:paraId="1FEEB088" w14:textId="77777777" w:rsidR="003425FA" w:rsidRDefault="003425FA" w:rsidP="003425FA">
            <w:pPr>
              <w:spacing w:after="0"/>
            </w:pPr>
            <w:r w:rsidRPr="003425FA">
              <w:t xml:space="preserve">El. paštas: : </w:t>
            </w:r>
            <w:hyperlink r:id="rId11" w:history="1">
              <w:r w:rsidRPr="003425FA">
                <w:rPr>
                  <w:rStyle w:val="Hipersaitas"/>
                </w:rPr>
                <w:t>info@casenrecordati.com</w:t>
              </w:r>
            </w:hyperlink>
          </w:p>
          <w:p w14:paraId="22F702B6" w14:textId="77777777" w:rsidR="00576B55" w:rsidRPr="00915CBF" w:rsidRDefault="00576B55" w:rsidP="00B46102">
            <w:pPr>
              <w:numPr>
                <w:ilvl w:val="12"/>
                <w:numId w:val="0"/>
              </w:numPr>
              <w:spacing w:after="0"/>
              <w:ind w:right="-2"/>
              <w:rPr>
                <w:noProof/>
                <w:szCs w:val="22"/>
                <w:lang w:val="es-ES" w:eastAsia="en-US"/>
              </w:rPr>
            </w:pPr>
          </w:p>
        </w:tc>
        <w:tc>
          <w:tcPr>
            <w:tcW w:w="4928" w:type="dxa"/>
          </w:tcPr>
          <w:p w14:paraId="792FC785" w14:textId="77777777" w:rsidR="00576B55" w:rsidRPr="00915CBF" w:rsidRDefault="00576B55" w:rsidP="00B46102">
            <w:pPr>
              <w:numPr>
                <w:ilvl w:val="12"/>
                <w:numId w:val="0"/>
              </w:numPr>
              <w:spacing w:after="0"/>
              <w:ind w:right="-2"/>
              <w:rPr>
                <w:noProof/>
                <w:szCs w:val="22"/>
                <w:lang w:val="es-ES" w:eastAsia="en-US"/>
              </w:rPr>
            </w:pPr>
          </w:p>
        </w:tc>
      </w:tr>
    </w:tbl>
    <w:p w14:paraId="3F71CE22" w14:textId="77777777" w:rsidR="002E315A" w:rsidRPr="007D7A5B" w:rsidRDefault="002E315A" w:rsidP="002E315A">
      <w:pPr>
        <w:numPr>
          <w:ilvl w:val="12"/>
          <w:numId w:val="0"/>
        </w:numPr>
        <w:spacing w:after="0"/>
        <w:ind w:right="-2"/>
        <w:outlineLvl w:val="0"/>
        <w:rPr>
          <w:b/>
          <w:noProof/>
          <w:szCs w:val="22"/>
          <w:lang w:eastAsia="en-US"/>
        </w:rPr>
      </w:pPr>
      <w:r w:rsidRPr="007D7A5B">
        <w:rPr>
          <w:b/>
          <w:noProof/>
          <w:szCs w:val="22"/>
          <w:lang w:eastAsia="en-US"/>
        </w:rPr>
        <w:t>Jeigu apie šį vaistą norite sužinoti daugiau, kreipkitės į vietinį registruotojo atstovą:</w:t>
      </w:r>
    </w:p>
    <w:p w14:paraId="0BFDD382" w14:textId="77777777" w:rsidR="002E315A" w:rsidRPr="007D7A5B" w:rsidRDefault="002E315A" w:rsidP="002E315A">
      <w:pPr>
        <w:numPr>
          <w:ilvl w:val="12"/>
          <w:numId w:val="0"/>
        </w:numPr>
        <w:spacing w:after="0"/>
        <w:ind w:right="-2"/>
        <w:outlineLvl w:val="0"/>
        <w:rPr>
          <w:b/>
          <w:noProof/>
          <w:szCs w:val="22"/>
          <w:lang w:eastAsia="en-US"/>
        </w:rPr>
      </w:pPr>
    </w:p>
    <w:p w14:paraId="23A7DDF2" w14:textId="77777777" w:rsidR="002E315A" w:rsidRPr="007D7A5B" w:rsidRDefault="002E315A" w:rsidP="002E315A">
      <w:pPr>
        <w:numPr>
          <w:ilvl w:val="12"/>
          <w:numId w:val="0"/>
        </w:numPr>
        <w:spacing w:after="0"/>
        <w:ind w:right="-2"/>
        <w:outlineLvl w:val="0"/>
        <w:rPr>
          <w:noProof/>
          <w:szCs w:val="22"/>
          <w:lang w:eastAsia="en-US"/>
        </w:rPr>
      </w:pPr>
      <w:r w:rsidRPr="007D7A5B">
        <w:rPr>
          <w:noProof/>
          <w:szCs w:val="22"/>
          <w:lang w:eastAsia="en-US"/>
        </w:rPr>
        <w:t>UAB „Genba Pharma“</w:t>
      </w:r>
    </w:p>
    <w:p w14:paraId="79FA5DD5" w14:textId="77777777" w:rsidR="002E315A" w:rsidRPr="007D7A5B" w:rsidRDefault="002E315A" w:rsidP="002E315A">
      <w:pPr>
        <w:numPr>
          <w:ilvl w:val="12"/>
          <w:numId w:val="0"/>
        </w:numPr>
        <w:spacing w:after="0"/>
        <w:ind w:right="-2"/>
        <w:outlineLvl w:val="0"/>
        <w:rPr>
          <w:noProof/>
          <w:szCs w:val="22"/>
          <w:lang w:eastAsia="en-US"/>
        </w:rPr>
      </w:pPr>
      <w:r w:rsidRPr="007D7A5B">
        <w:rPr>
          <w:noProof/>
          <w:szCs w:val="22"/>
          <w:lang w:eastAsia="en-US"/>
        </w:rPr>
        <w:t>Veiverių g. 150, LT-46391 Kaunas, Lietuva</w:t>
      </w:r>
    </w:p>
    <w:p w14:paraId="14EEBB2E" w14:textId="77777777" w:rsidR="002E315A" w:rsidRPr="007D7A5B" w:rsidRDefault="002E315A" w:rsidP="002E315A">
      <w:pPr>
        <w:numPr>
          <w:ilvl w:val="12"/>
          <w:numId w:val="0"/>
        </w:numPr>
        <w:spacing w:after="0"/>
        <w:ind w:right="-2"/>
        <w:outlineLvl w:val="0"/>
        <w:rPr>
          <w:noProof/>
          <w:szCs w:val="22"/>
          <w:lang w:eastAsia="en-US"/>
        </w:rPr>
      </w:pPr>
      <w:r w:rsidRPr="007D7A5B">
        <w:rPr>
          <w:noProof/>
          <w:szCs w:val="22"/>
          <w:lang w:eastAsia="en-US"/>
        </w:rPr>
        <w:t>Tel. +370 37 210540</w:t>
      </w:r>
    </w:p>
    <w:p w14:paraId="258F7E7F" w14:textId="77777777" w:rsidR="002E315A" w:rsidRPr="007D7A5B" w:rsidRDefault="002E315A" w:rsidP="002E315A">
      <w:pPr>
        <w:numPr>
          <w:ilvl w:val="12"/>
          <w:numId w:val="0"/>
        </w:numPr>
        <w:spacing w:after="0"/>
        <w:ind w:right="-2"/>
        <w:outlineLvl w:val="0"/>
        <w:rPr>
          <w:noProof/>
          <w:szCs w:val="22"/>
          <w:lang w:eastAsia="en-US"/>
        </w:rPr>
      </w:pPr>
      <w:r w:rsidRPr="007D7A5B">
        <w:rPr>
          <w:noProof/>
          <w:szCs w:val="22"/>
          <w:lang w:eastAsia="en-US"/>
        </w:rPr>
        <w:t xml:space="preserve">El. paštas </w:t>
      </w:r>
      <w:hyperlink r:id="rId12" w:history="1">
        <w:r w:rsidRPr="007D7A5B">
          <w:rPr>
            <w:rStyle w:val="Hipersaitas"/>
            <w:noProof/>
            <w:szCs w:val="22"/>
            <w:lang w:eastAsia="en-US"/>
          </w:rPr>
          <w:t>safety@genbapharma.lt</w:t>
        </w:r>
      </w:hyperlink>
    </w:p>
    <w:p w14:paraId="0CF49D1D" w14:textId="77777777" w:rsidR="00576B55" w:rsidRPr="00915CBF" w:rsidRDefault="00576B55" w:rsidP="00576B55">
      <w:pPr>
        <w:numPr>
          <w:ilvl w:val="12"/>
          <w:numId w:val="0"/>
        </w:numPr>
        <w:spacing w:after="0"/>
        <w:ind w:right="-2"/>
        <w:outlineLvl w:val="0"/>
        <w:rPr>
          <w:b/>
          <w:noProof/>
          <w:szCs w:val="22"/>
          <w:lang w:eastAsia="en-US"/>
        </w:rPr>
      </w:pPr>
    </w:p>
    <w:p w14:paraId="1F3C263F" w14:textId="77777777" w:rsidR="00217F21" w:rsidRDefault="00D00983" w:rsidP="00D00983">
      <w:pPr>
        <w:numPr>
          <w:ilvl w:val="12"/>
          <w:numId w:val="0"/>
        </w:numPr>
        <w:spacing w:after="0"/>
        <w:outlineLvl w:val="0"/>
        <w:rPr>
          <w:b/>
          <w:snapToGrid w:val="0"/>
        </w:rPr>
      </w:pPr>
      <w:r w:rsidRPr="005D554B">
        <w:rPr>
          <w:b/>
          <w:snapToGrid w:val="0"/>
        </w:rPr>
        <w:t>Šis vaistas Europos ekonominės erdvės valstybėse narėse ir Jungtinėje Karalystėje (Šiaurės Airijoje)</w:t>
      </w:r>
      <w:r>
        <w:rPr>
          <w:b/>
          <w:snapToGrid w:val="0"/>
        </w:rPr>
        <w:t xml:space="preserve"> </w:t>
      </w:r>
      <w:r w:rsidRPr="005D554B">
        <w:rPr>
          <w:b/>
          <w:snapToGrid w:val="0"/>
        </w:rPr>
        <w:t>registruotas tokiais pavadinimais:</w:t>
      </w:r>
    </w:p>
    <w:p w14:paraId="61940804" w14:textId="77777777" w:rsidR="00D00983" w:rsidRDefault="00D00983" w:rsidP="00D00983">
      <w:pPr>
        <w:numPr>
          <w:ilvl w:val="12"/>
          <w:numId w:val="0"/>
        </w:numPr>
        <w:spacing w:after="0"/>
        <w:outlineLvl w:val="0"/>
        <w:rPr>
          <w:noProof/>
          <w:szCs w:val="22"/>
          <w:lang w:val="it-IT"/>
        </w:rPr>
      </w:pPr>
    </w:p>
    <w:p w14:paraId="07046616" w14:textId="77777777" w:rsidR="00217F21" w:rsidRDefault="00217F21" w:rsidP="00217F21">
      <w:pPr>
        <w:tabs>
          <w:tab w:val="left" w:pos="1260"/>
        </w:tabs>
        <w:spacing w:after="0"/>
      </w:pPr>
      <w:proofErr w:type="spellStart"/>
      <w:r>
        <w:t>Citrafleet</w:t>
      </w:r>
      <w:proofErr w:type="spellEnd"/>
      <w:r>
        <w:t xml:space="preserve">: Kroatija, Čekija, Danija, Norvegija, Slovėnija. </w:t>
      </w:r>
    </w:p>
    <w:p w14:paraId="4ECD0B4B" w14:textId="77777777" w:rsidR="00217F21" w:rsidRPr="00FE14D7" w:rsidRDefault="00217F21" w:rsidP="00217F21">
      <w:pPr>
        <w:tabs>
          <w:tab w:val="left" w:pos="0"/>
        </w:tabs>
        <w:spacing w:after="0"/>
        <w:rPr>
          <w:szCs w:val="22"/>
        </w:rPr>
      </w:pPr>
      <w:proofErr w:type="spellStart"/>
      <w:r>
        <w:t>CitraFleet</w:t>
      </w:r>
      <w:proofErr w:type="spellEnd"/>
      <w:r>
        <w:t>: Austrija, Belgija, Bulgarija, Kipras, Estija, Suomija, Prancūzija, Vokietija, Graikija, Vengrija, Islandija, Airija, Italija, Latvija, Lichtenšteinas, Lietuva, Liuksemburgas, Malta, Nyderlandai, Lenkija, Portugalija, Rumunija, Slovakija, Ispanija, Švedija, JK (ŠA).</w:t>
      </w:r>
    </w:p>
    <w:p w14:paraId="2B372A05" w14:textId="77777777" w:rsidR="00576B55" w:rsidRPr="00915CBF" w:rsidRDefault="00576B55" w:rsidP="006E0BB0">
      <w:pPr>
        <w:numPr>
          <w:ilvl w:val="12"/>
          <w:numId w:val="0"/>
        </w:numPr>
        <w:spacing w:after="0"/>
        <w:ind w:right="-2"/>
        <w:outlineLvl w:val="0"/>
        <w:rPr>
          <w:noProof/>
          <w:szCs w:val="22"/>
          <w:lang w:eastAsia="en-US"/>
        </w:rPr>
      </w:pPr>
    </w:p>
    <w:p w14:paraId="7E53B943" w14:textId="599CBE17" w:rsidR="00576B55" w:rsidRDefault="00576B55" w:rsidP="00576B55">
      <w:pPr>
        <w:numPr>
          <w:ilvl w:val="12"/>
          <w:numId w:val="0"/>
        </w:numPr>
        <w:spacing w:after="0"/>
        <w:ind w:right="-2"/>
        <w:outlineLvl w:val="0"/>
        <w:rPr>
          <w:b/>
        </w:rPr>
      </w:pPr>
      <w:r w:rsidRPr="00915CBF">
        <w:rPr>
          <w:b/>
          <w:szCs w:val="22"/>
          <w:lang w:eastAsia="en-US"/>
        </w:rPr>
        <w:t xml:space="preserve">Šis pakuotės lapelis paskutinį kartą peržiūrėtas </w:t>
      </w:r>
      <w:r w:rsidR="00C879F7">
        <w:rPr>
          <w:b/>
          <w:szCs w:val="22"/>
          <w:lang w:eastAsia="en-US"/>
        </w:rPr>
        <w:t>202</w:t>
      </w:r>
      <w:r w:rsidR="006101CF">
        <w:rPr>
          <w:b/>
          <w:szCs w:val="22"/>
          <w:lang w:eastAsia="en-US"/>
        </w:rPr>
        <w:t>6</w:t>
      </w:r>
      <w:r w:rsidR="00C879F7">
        <w:rPr>
          <w:b/>
          <w:szCs w:val="22"/>
          <w:lang w:eastAsia="en-US"/>
        </w:rPr>
        <w:t>-0</w:t>
      </w:r>
      <w:r w:rsidR="006101CF">
        <w:rPr>
          <w:b/>
          <w:szCs w:val="22"/>
          <w:lang w:eastAsia="en-US"/>
        </w:rPr>
        <w:t>1</w:t>
      </w:r>
      <w:r w:rsidR="00C879F7">
        <w:rPr>
          <w:b/>
          <w:szCs w:val="22"/>
          <w:lang w:eastAsia="en-US"/>
        </w:rPr>
        <w:t>-0</w:t>
      </w:r>
      <w:r w:rsidR="006101CF">
        <w:rPr>
          <w:b/>
          <w:szCs w:val="22"/>
          <w:lang w:eastAsia="en-US"/>
        </w:rPr>
        <w:t>5</w:t>
      </w:r>
      <w:r w:rsidR="00DB5C38">
        <w:rPr>
          <w:b/>
          <w:szCs w:val="22"/>
          <w:lang w:eastAsia="en-US"/>
        </w:rPr>
        <w:t>.</w:t>
      </w:r>
    </w:p>
    <w:p w14:paraId="6CF72910" w14:textId="77777777" w:rsidR="00C72C2B" w:rsidRDefault="00C72C2B" w:rsidP="00576B55">
      <w:pPr>
        <w:numPr>
          <w:ilvl w:val="12"/>
          <w:numId w:val="0"/>
        </w:numPr>
        <w:spacing w:after="0"/>
        <w:ind w:right="-2"/>
        <w:outlineLvl w:val="0"/>
        <w:rPr>
          <w:b/>
        </w:rPr>
      </w:pPr>
    </w:p>
    <w:p w14:paraId="60EF300A" w14:textId="77777777" w:rsidR="000D6AC3" w:rsidRDefault="00C72C2B" w:rsidP="00122E8B">
      <w:pPr>
        <w:numPr>
          <w:ilvl w:val="12"/>
          <w:numId w:val="0"/>
        </w:numPr>
        <w:tabs>
          <w:tab w:val="left" w:pos="567"/>
        </w:tabs>
        <w:spacing w:after="0"/>
        <w:ind w:right="-2"/>
        <w:rPr>
          <w:snapToGrid w:val="0"/>
          <w:lang w:eastAsia="en-US"/>
        </w:rPr>
      </w:pPr>
      <w:r w:rsidRPr="00C72C2B">
        <w:rPr>
          <w:snapToGrid w:val="0"/>
          <w:lang w:eastAsia="en-US"/>
        </w:rPr>
        <w:lastRenderedPageBreak/>
        <w:t xml:space="preserve">Išsami informacija apie šį </w:t>
      </w:r>
      <w:r w:rsidRPr="00C72C2B">
        <w:rPr>
          <w:snapToGrid w:val="0"/>
          <w:szCs w:val="24"/>
          <w:lang w:eastAsia="en-US"/>
        </w:rPr>
        <w:t>vaistą</w:t>
      </w:r>
      <w:r w:rsidRPr="00C72C2B">
        <w:rPr>
          <w:snapToGrid w:val="0"/>
          <w:lang w:eastAsia="en-US"/>
        </w:rPr>
        <w:t xml:space="preserve"> pateikiama Valstybinės vaistų kontrolės tarnybos prie Lietuvos Respublikos sveikatos apsaugos ministerijos tinklalapyje</w:t>
      </w:r>
      <w:r w:rsidRPr="00C72C2B">
        <w:rPr>
          <w:i/>
          <w:snapToGrid w:val="0"/>
          <w:szCs w:val="24"/>
          <w:lang w:eastAsia="en-US"/>
        </w:rPr>
        <w:t xml:space="preserve"> </w:t>
      </w:r>
      <w:hyperlink r:id="rId13" w:history="1">
        <w:r w:rsidRPr="00C72C2B">
          <w:rPr>
            <w:rFonts w:eastAsia="SimSun"/>
            <w:snapToGrid w:val="0"/>
            <w:color w:val="0000FF"/>
            <w:u w:val="single"/>
            <w:lang w:eastAsia="en-US"/>
          </w:rPr>
          <w:t>http://www.vvkt.lt/</w:t>
        </w:r>
      </w:hyperlink>
      <w:r w:rsidRPr="00C72C2B">
        <w:rPr>
          <w:snapToGrid w:val="0"/>
          <w:lang w:eastAsia="en-US"/>
        </w:rPr>
        <w:t>.</w:t>
      </w:r>
      <w:r w:rsidR="00122E8B">
        <w:rPr>
          <w:snapToGrid w:val="0"/>
          <w:lang w:eastAsia="en-US"/>
        </w:rPr>
        <w:t xml:space="preserve">         </w:t>
      </w:r>
    </w:p>
    <w:p w14:paraId="226254E0" w14:textId="77777777" w:rsidR="002466D4" w:rsidRPr="00A905AD" w:rsidRDefault="002466D4" w:rsidP="00122E8B">
      <w:pPr>
        <w:numPr>
          <w:ilvl w:val="12"/>
          <w:numId w:val="0"/>
        </w:numPr>
        <w:tabs>
          <w:tab w:val="left" w:pos="567"/>
        </w:tabs>
        <w:spacing w:after="0"/>
        <w:ind w:right="-2"/>
      </w:pPr>
    </w:p>
    <w:sectPr w:rsidR="002466D4" w:rsidRPr="00A905AD" w:rsidSect="00D85FF2">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AED1" w14:textId="77777777" w:rsidR="006F72A8" w:rsidRDefault="006F72A8">
      <w:pPr>
        <w:spacing w:after="0"/>
      </w:pPr>
      <w:r>
        <w:separator/>
      </w:r>
    </w:p>
  </w:endnote>
  <w:endnote w:type="continuationSeparator" w:id="0">
    <w:p w14:paraId="498BD793" w14:textId="77777777" w:rsidR="006F72A8" w:rsidRDefault="006F72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28E5" w14:textId="77777777" w:rsidR="000B450F" w:rsidRDefault="000B450F">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117CDD">
      <w:rPr>
        <w:rStyle w:val="Puslapionumeris"/>
        <w:noProof/>
      </w:rPr>
      <w:t>2</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9875" w14:textId="77777777" w:rsidR="000B450F" w:rsidRDefault="000B450F">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117CDD">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A940" w14:textId="77777777" w:rsidR="006F72A8" w:rsidRDefault="006F72A8">
      <w:pPr>
        <w:spacing w:after="0"/>
      </w:pPr>
      <w:r>
        <w:separator/>
      </w:r>
    </w:p>
  </w:footnote>
  <w:footnote w:type="continuationSeparator" w:id="0">
    <w:p w14:paraId="18F96BDC" w14:textId="77777777" w:rsidR="006F72A8" w:rsidRDefault="006F72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32A5839"/>
    <w:multiLevelType w:val="hybridMultilevel"/>
    <w:tmpl w:val="7B00321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57459B"/>
    <w:multiLevelType w:val="hybridMultilevel"/>
    <w:tmpl w:val="2EBEBF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8" w15:restartNumberingAfterBreak="0">
    <w:nsid w:val="1B442471"/>
    <w:multiLevelType w:val="hybridMultilevel"/>
    <w:tmpl w:val="99AE24A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06A3E34"/>
    <w:multiLevelType w:val="hybridMultilevel"/>
    <w:tmpl w:val="381291AA"/>
    <w:lvl w:ilvl="0" w:tplc="9AF88926">
      <w:start w:val="1"/>
      <w:numFmt w:val="bullet"/>
      <w:lvlText w:val=""/>
      <w:lvlJc w:val="left"/>
      <w:pPr>
        <w:ind w:left="1440" w:hanging="360"/>
      </w:pPr>
      <w:rPr>
        <w:rFonts w:ascii="Symbol" w:hAnsi="Symbol" w:hint="default"/>
      </w:rPr>
    </w:lvl>
    <w:lvl w:ilvl="1" w:tplc="12686392">
      <w:start w:val="1"/>
      <w:numFmt w:val="bullet"/>
      <w:lvlText w:val="o"/>
      <w:lvlJc w:val="left"/>
      <w:pPr>
        <w:ind w:left="2160" w:hanging="360"/>
      </w:pPr>
      <w:rPr>
        <w:rFonts w:ascii="Courier New" w:hAnsi="Courier New" w:cs="Courier New" w:hint="default"/>
      </w:rPr>
    </w:lvl>
    <w:lvl w:ilvl="2" w:tplc="71C62306">
      <w:start w:val="1"/>
      <w:numFmt w:val="bullet"/>
      <w:lvlText w:val=""/>
      <w:lvlJc w:val="left"/>
      <w:pPr>
        <w:ind w:left="2880" w:hanging="360"/>
      </w:pPr>
      <w:rPr>
        <w:rFonts w:ascii="Wingdings" w:hAnsi="Wingdings" w:hint="default"/>
      </w:rPr>
    </w:lvl>
    <w:lvl w:ilvl="3" w:tplc="08FADA6E">
      <w:start w:val="1"/>
      <w:numFmt w:val="bullet"/>
      <w:lvlText w:val=""/>
      <w:lvlJc w:val="left"/>
      <w:pPr>
        <w:ind w:left="3600" w:hanging="360"/>
      </w:pPr>
      <w:rPr>
        <w:rFonts w:ascii="Symbol" w:hAnsi="Symbol" w:hint="default"/>
      </w:rPr>
    </w:lvl>
    <w:lvl w:ilvl="4" w:tplc="29C01004">
      <w:start w:val="1"/>
      <w:numFmt w:val="bullet"/>
      <w:lvlText w:val="o"/>
      <w:lvlJc w:val="left"/>
      <w:pPr>
        <w:ind w:left="4320" w:hanging="360"/>
      </w:pPr>
      <w:rPr>
        <w:rFonts w:ascii="Courier New" w:hAnsi="Courier New" w:cs="Courier New" w:hint="default"/>
      </w:rPr>
    </w:lvl>
    <w:lvl w:ilvl="5" w:tplc="EFFE8A1C">
      <w:start w:val="1"/>
      <w:numFmt w:val="bullet"/>
      <w:lvlText w:val=""/>
      <w:lvlJc w:val="left"/>
      <w:pPr>
        <w:ind w:left="5040" w:hanging="360"/>
      </w:pPr>
      <w:rPr>
        <w:rFonts w:ascii="Wingdings" w:hAnsi="Wingdings" w:hint="default"/>
      </w:rPr>
    </w:lvl>
    <w:lvl w:ilvl="6" w:tplc="F224F1A8">
      <w:start w:val="1"/>
      <w:numFmt w:val="bullet"/>
      <w:lvlText w:val=""/>
      <w:lvlJc w:val="left"/>
      <w:pPr>
        <w:ind w:left="5760" w:hanging="360"/>
      </w:pPr>
      <w:rPr>
        <w:rFonts w:ascii="Symbol" w:hAnsi="Symbol" w:hint="default"/>
      </w:rPr>
    </w:lvl>
    <w:lvl w:ilvl="7" w:tplc="7B5ACE0A">
      <w:start w:val="1"/>
      <w:numFmt w:val="bullet"/>
      <w:lvlText w:val="o"/>
      <w:lvlJc w:val="left"/>
      <w:pPr>
        <w:ind w:left="6480" w:hanging="360"/>
      </w:pPr>
      <w:rPr>
        <w:rFonts w:ascii="Courier New" w:hAnsi="Courier New" w:cs="Courier New" w:hint="default"/>
      </w:rPr>
    </w:lvl>
    <w:lvl w:ilvl="8" w:tplc="FA52C1E4">
      <w:start w:val="1"/>
      <w:numFmt w:val="bullet"/>
      <w:lvlText w:val=""/>
      <w:lvlJc w:val="left"/>
      <w:pPr>
        <w:ind w:left="7200" w:hanging="360"/>
      </w:pPr>
      <w:rPr>
        <w:rFonts w:ascii="Wingdings" w:hAnsi="Wingdings" w:hint="default"/>
      </w:rPr>
    </w:lvl>
  </w:abstractNum>
  <w:abstractNum w:abstractNumId="14" w15:restartNumberingAfterBreak="0">
    <w:nsid w:val="21BC61A3"/>
    <w:multiLevelType w:val="hybridMultilevel"/>
    <w:tmpl w:val="D480CD2A"/>
    <w:lvl w:ilvl="0" w:tplc="FFFFFFFF">
      <w:start w:val="1"/>
      <w:numFmt w:val="bullet"/>
      <w:lvlText w:val="-"/>
      <w:lvlJc w:val="left"/>
      <w:pPr>
        <w:tabs>
          <w:tab w:val="num" w:pos="1146"/>
        </w:tabs>
        <w:ind w:left="1146"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15:restartNumberingAfterBreak="0">
    <w:nsid w:val="3268032B"/>
    <w:multiLevelType w:val="hybridMultilevel"/>
    <w:tmpl w:val="8B4E920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CE21DC"/>
    <w:multiLevelType w:val="hybridMultilevel"/>
    <w:tmpl w:val="791EF534"/>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3A767B06"/>
    <w:multiLevelType w:val="hybridMultilevel"/>
    <w:tmpl w:val="EF7AE4B4"/>
    <w:lvl w:ilvl="0" w:tplc="60DEBB0E">
      <w:start w:val="1"/>
      <w:numFmt w:val="bullet"/>
      <w:lvlText w:val="-"/>
      <w:lvlJc w:val="left"/>
      <w:pPr>
        <w:tabs>
          <w:tab w:val="num" w:pos="1146"/>
        </w:tabs>
        <w:ind w:left="1146" w:hanging="360"/>
      </w:pPr>
      <w:rPr>
        <w:rFonts w:ascii="Times New Roman" w:hAnsi="Times New Roman"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3EF32E70"/>
    <w:multiLevelType w:val="multilevel"/>
    <w:tmpl w:val="89CA7DE0"/>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8EA040E"/>
    <w:multiLevelType w:val="hybridMultilevel"/>
    <w:tmpl w:val="1726832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4FC87C13"/>
    <w:multiLevelType w:val="hybridMultilevel"/>
    <w:tmpl w:val="6E8A19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EA07E1"/>
    <w:multiLevelType w:val="hybridMultilevel"/>
    <w:tmpl w:val="EA8491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6664B30"/>
    <w:multiLevelType w:val="hybridMultilevel"/>
    <w:tmpl w:val="C820F4A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966869"/>
    <w:multiLevelType w:val="hybridMultilevel"/>
    <w:tmpl w:val="B32635F8"/>
    <w:lvl w:ilvl="0" w:tplc="F4A8887A">
      <w:start w:val="1"/>
      <w:numFmt w:val="bullet"/>
      <w:lvlText w:val=""/>
      <w:lvlJc w:val="left"/>
      <w:pPr>
        <w:ind w:left="1210" w:hanging="360"/>
      </w:pPr>
      <w:rPr>
        <w:rFonts w:ascii="Symbol" w:hAnsi="Symbol" w:hint="default"/>
      </w:rPr>
    </w:lvl>
    <w:lvl w:ilvl="1" w:tplc="19564C36">
      <w:start w:val="1"/>
      <w:numFmt w:val="bullet"/>
      <w:lvlText w:val="o"/>
      <w:lvlJc w:val="left"/>
      <w:pPr>
        <w:ind w:left="1930" w:hanging="360"/>
      </w:pPr>
      <w:rPr>
        <w:rFonts w:ascii="Courier New" w:hAnsi="Courier New" w:cs="Courier New" w:hint="default"/>
      </w:rPr>
    </w:lvl>
    <w:lvl w:ilvl="2" w:tplc="1A022856" w:tentative="1">
      <w:start w:val="1"/>
      <w:numFmt w:val="bullet"/>
      <w:lvlText w:val=""/>
      <w:lvlJc w:val="left"/>
      <w:pPr>
        <w:ind w:left="2650" w:hanging="360"/>
      </w:pPr>
      <w:rPr>
        <w:rFonts w:ascii="Wingdings" w:hAnsi="Wingdings" w:hint="default"/>
      </w:rPr>
    </w:lvl>
    <w:lvl w:ilvl="3" w:tplc="E0CA2DD6" w:tentative="1">
      <w:start w:val="1"/>
      <w:numFmt w:val="bullet"/>
      <w:lvlText w:val=""/>
      <w:lvlJc w:val="left"/>
      <w:pPr>
        <w:ind w:left="3370" w:hanging="360"/>
      </w:pPr>
      <w:rPr>
        <w:rFonts w:ascii="Symbol" w:hAnsi="Symbol" w:hint="default"/>
      </w:rPr>
    </w:lvl>
    <w:lvl w:ilvl="4" w:tplc="C38A1A76" w:tentative="1">
      <w:start w:val="1"/>
      <w:numFmt w:val="bullet"/>
      <w:lvlText w:val="o"/>
      <w:lvlJc w:val="left"/>
      <w:pPr>
        <w:ind w:left="4090" w:hanging="360"/>
      </w:pPr>
      <w:rPr>
        <w:rFonts w:ascii="Courier New" w:hAnsi="Courier New" w:cs="Courier New" w:hint="default"/>
      </w:rPr>
    </w:lvl>
    <w:lvl w:ilvl="5" w:tplc="6FF0A81E" w:tentative="1">
      <w:start w:val="1"/>
      <w:numFmt w:val="bullet"/>
      <w:lvlText w:val=""/>
      <w:lvlJc w:val="left"/>
      <w:pPr>
        <w:ind w:left="4810" w:hanging="360"/>
      </w:pPr>
      <w:rPr>
        <w:rFonts w:ascii="Wingdings" w:hAnsi="Wingdings" w:hint="default"/>
      </w:rPr>
    </w:lvl>
    <w:lvl w:ilvl="6" w:tplc="17F8F9E4" w:tentative="1">
      <w:start w:val="1"/>
      <w:numFmt w:val="bullet"/>
      <w:lvlText w:val=""/>
      <w:lvlJc w:val="left"/>
      <w:pPr>
        <w:ind w:left="5530" w:hanging="360"/>
      </w:pPr>
      <w:rPr>
        <w:rFonts w:ascii="Symbol" w:hAnsi="Symbol" w:hint="default"/>
      </w:rPr>
    </w:lvl>
    <w:lvl w:ilvl="7" w:tplc="32FC4C78" w:tentative="1">
      <w:start w:val="1"/>
      <w:numFmt w:val="bullet"/>
      <w:lvlText w:val="o"/>
      <w:lvlJc w:val="left"/>
      <w:pPr>
        <w:ind w:left="6250" w:hanging="360"/>
      </w:pPr>
      <w:rPr>
        <w:rFonts w:ascii="Courier New" w:hAnsi="Courier New" w:cs="Courier New" w:hint="default"/>
      </w:rPr>
    </w:lvl>
    <w:lvl w:ilvl="8" w:tplc="FCD66B7E" w:tentative="1">
      <w:start w:val="1"/>
      <w:numFmt w:val="bullet"/>
      <w:lvlText w:val=""/>
      <w:lvlJc w:val="left"/>
      <w:pPr>
        <w:ind w:left="6970" w:hanging="360"/>
      </w:pPr>
      <w:rPr>
        <w:rFonts w:ascii="Wingdings" w:hAnsi="Wingdings" w:hint="default"/>
      </w:r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4" w15:restartNumberingAfterBreak="0">
    <w:nsid w:val="612225B2"/>
    <w:multiLevelType w:val="hybridMultilevel"/>
    <w:tmpl w:val="946A1BA6"/>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901BD3"/>
    <w:multiLevelType w:val="hybridMultilevel"/>
    <w:tmpl w:val="4E5C8746"/>
    <w:lvl w:ilvl="0" w:tplc="FFFFFFFF">
      <w:start w:val="1"/>
      <w:numFmt w:val="lowerLetter"/>
      <w:lvlText w:val="%1)"/>
      <w:lvlJc w:val="left"/>
      <w:pPr>
        <w:tabs>
          <w:tab w:val="num" w:pos="1800"/>
        </w:tabs>
        <w:ind w:left="1800" w:hanging="360"/>
      </w:pPr>
    </w:lvl>
    <w:lvl w:ilvl="1" w:tplc="FFFFFFFF">
      <w:start w:val="1"/>
      <w:numFmt w:val="lowerRoman"/>
      <w:lvlText w:val="%2."/>
      <w:lvlJc w:val="right"/>
      <w:pPr>
        <w:tabs>
          <w:tab w:val="num" w:pos="2520"/>
        </w:tabs>
        <w:ind w:left="2520" w:hanging="360"/>
      </w:p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6" w15:restartNumberingAfterBreak="0">
    <w:nsid w:val="62761A6E"/>
    <w:multiLevelType w:val="hybridMultilevel"/>
    <w:tmpl w:val="27E87A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8649FD"/>
    <w:multiLevelType w:val="hybridMultilevel"/>
    <w:tmpl w:val="4A945CDA"/>
    <w:lvl w:ilvl="0" w:tplc="FFFFFFFF">
      <w:start w:val="1"/>
      <w:numFmt w:val="decimal"/>
      <w:lvlText w:val="%1."/>
      <w:lvlJc w:val="left"/>
      <w:pPr>
        <w:tabs>
          <w:tab w:val="num" w:pos="1353"/>
        </w:tabs>
        <w:ind w:left="1353" w:hanging="360"/>
      </w:pPr>
    </w:lvl>
    <w:lvl w:ilvl="1" w:tplc="FFFFFFFF" w:tentative="1">
      <w:start w:val="1"/>
      <w:numFmt w:val="lowerLetter"/>
      <w:lvlText w:val="%2."/>
      <w:lvlJc w:val="left"/>
      <w:pPr>
        <w:tabs>
          <w:tab w:val="num" w:pos="2073"/>
        </w:tabs>
        <w:ind w:left="2073" w:hanging="360"/>
      </w:p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38" w15:restartNumberingAfterBreak="0">
    <w:nsid w:val="65105B4F"/>
    <w:multiLevelType w:val="hybridMultilevel"/>
    <w:tmpl w:val="4196860A"/>
    <w:lvl w:ilvl="0" w:tplc="FFFFFFFF">
      <w:start w:val="1"/>
      <w:numFmt w:val="bullet"/>
      <w:lvlText w:val="-"/>
      <w:lvlJc w:val="left"/>
      <w:pPr>
        <w:tabs>
          <w:tab w:val="num" w:pos="1146"/>
        </w:tabs>
        <w:ind w:left="1146"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18235F"/>
    <w:multiLevelType w:val="hybridMultilevel"/>
    <w:tmpl w:val="42E4AA10"/>
    <w:lvl w:ilvl="0" w:tplc="FFFFFFFF">
      <w:start w:val="10"/>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1" w15:restartNumberingAfterBreak="0">
    <w:nsid w:val="67D93521"/>
    <w:multiLevelType w:val="hybridMultilevel"/>
    <w:tmpl w:val="E3FE422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15:restartNumberingAfterBreak="0">
    <w:nsid w:val="683E661A"/>
    <w:multiLevelType w:val="hybridMultilevel"/>
    <w:tmpl w:val="7D76960A"/>
    <w:lvl w:ilvl="0" w:tplc="FFFFFFFF">
      <w:start w:val="1"/>
      <w:numFmt w:val="bullet"/>
      <w:lvlText w:val="-"/>
      <w:lvlJc w:val="left"/>
      <w:pPr>
        <w:tabs>
          <w:tab w:val="num" w:pos="1146"/>
        </w:tabs>
        <w:ind w:left="1146"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7"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16cid:durableId="178668040">
    <w:abstractNumId w:val="13"/>
  </w:num>
  <w:num w:numId="2" w16cid:durableId="1206943480">
    <w:abstractNumId w:val="31"/>
  </w:num>
  <w:num w:numId="3" w16cid:durableId="271595530">
    <w:abstractNumId w:val="0"/>
    <w:lvlOverride w:ilvl="0">
      <w:lvl w:ilvl="0">
        <w:start w:val="1"/>
        <w:numFmt w:val="bullet"/>
        <w:lvlText w:val="-"/>
        <w:legacy w:legacy="1" w:legacySpace="0" w:legacyIndent="360"/>
        <w:lvlJc w:val="left"/>
        <w:pPr>
          <w:ind w:left="360" w:hanging="360"/>
        </w:pPr>
      </w:lvl>
    </w:lvlOverride>
  </w:num>
  <w:num w:numId="4" w16cid:durableId="1584412733">
    <w:abstractNumId w:val="42"/>
  </w:num>
  <w:num w:numId="5" w16cid:durableId="63339968">
    <w:abstractNumId w:val="32"/>
  </w:num>
  <w:num w:numId="6" w16cid:durableId="2081633643">
    <w:abstractNumId w:val="16"/>
  </w:num>
  <w:num w:numId="7" w16cid:durableId="220483670">
    <w:abstractNumId w:val="22"/>
  </w:num>
  <w:num w:numId="8" w16cid:durableId="743179">
    <w:abstractNumId w:val="13"/>
  </w:num>
  <w:num w:numId="9" w16cid:durableId="11640809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908877154">
    <w:abstractNumId w:val="46"/>
  </w:num>
  <w:num w:numId="11" w16cid:durableId="1940987589">
    <w:abstractNumId w:val="45"/>
  </w:num>
  <w:num w:numId="12" w16cid:durableId="1181553491">
    <w:abstractNumId w:val="15"/>
  </w:num>
  <w:num w:numId="13" w16cid:durableId="1062102041">
    <w:abstractNumId w:val="29"/>
  </w:num>
  <w:num w:numId="14" w16cid:durableId="251624852">
    <w:abstractNumId w:val="26"/>
  </w:num>
  <w:num w:numId="15" w16cid:durableId="163663868">
    <w:abstractNumId w:val="9"/>
  </w:num>
  <w:num w:numId="16" w16cid:durableId="1399784132">
    <w:abstractNumId w:val="44"/>
  </w:num>
  <w:num w:numId="17" w16cid:durableId="1146359806">
    <w:abstractNumId w:val="20"/>
  </w:num>
  <w:num w:numId="18" w16cid:durableId="961421204">
    <w:abstractNumId w:val="17"/>
  </w:num>
  <w:num w:numId="19" w16cid:durableId="367997162">
    <w:abstractNumId w:val="2"/>
  </w:num>
  <w:num w:numId="20" w16cid:durableId="865287827">
    <w:abstractNumId w:val="40"/>
  </w:num>
  <w:num w:numId="21" w16cid:durableId="1495799114">
    <w:abstractNumId w:val="24"/>
  </w:num>
  <w:num w:numId="22" w16cid:durableId="1658875202">
    <w:abstractNumId w:val="47"/>
  </w:num>
  <w:num w:numId="23" w16cid:durableId="1568151213">
    <w:abstractNumId w:val="10"/>
  </w:num>
  <w:num w:numId="24" w16cid:durableId="2014910578">
    <w:abstractNumId w:val="1"/>
  </w:num>
  <w:num w:numId="25" w16cid:durableId="2051880756">
    <w:abstractNumId w:val="21"/>
  </w:num>
  <w:num w:numId="26" w16cid:durableId="1906721177">
    <w:abstractNumId w:val="3"/>
  </w:num>
  <w:num w:numId="27" w16cid:durableId="565263912">
    <w:abstractNumId w:val="7"/>
  </w:num>
  <w:num w:numId="28" w16cid:durableId="1714844854">
    <w:abstractNumId w:val="33"/>
  </w:num>
  <w:num w:numId="29" w16cid:durableId="1598711586">
    <w:abstractNumId w:val="39"/>
  </w:num>
  <w:num w:numId="30" w16cid:durableId="351420048">
    <w:abstractNumId w:val="12"/>
  </w:num>
  <w:num w:numId="31" w16cid:durableId="570895519">
    <w:abstractNumId w:val="25"/>
  </w:num>
  <w:num w:numId="32" w16cid:durableId="2125030460">
    <w:abstractNumId w:val="30"/>
  </w:num>
  <w:num w:numId="33" w16cid:durableId="414403543">
    <w:abstractNumId w:val="18"/>
  </w:num>
  <w:num w:numId="34" w16cid:durableId="1530218300">
    <w:abstractNumId w:val="11"/>
  </w:num>
  <w:num w:numId="35" w16cid:durableId="186917060">
    <w:abstractNumId w:val="35"/>
  </w:num>
  <w:num w:numId="36" w16cid:durableId="1199928026">
    <w:abstractNumId w:val="37"/>
  </w:num>
  <w:num w:numId="37" w16cid:durableId="1076441120">
    <w:abstractNumId w:val="34"/>
  </w:num>
  <w:num w:numId="38" w16cid:durableId="685405954">
    <w:abstractNumId w:val="19"/>
  </w:num>
  <w:num w:numId="39" w16cid:durableId="91777660">
    <w:abstractNumId w:val="4"/>
  </w:num>
  <w:num w:numId="40" w16cid:durableId="247732913">
    <w:abstractNumId w:val="48"/>
  </w:num>
  <w:num w:numId="41" w16cid:durableId="906843816">
    <w:abstractNumId w:val="23"/>
  </w:num>
  <w:num w:numId="42" w16cid:durableId="1659573205">
    <w:abstractNumId w:val="38"/>
  </w:num>
  <w:num w:numId="43" w16cid:durableId="825391651">
    <w:abstractNumId w:val="43"/>
  </w:num>
  <w:num w:numId="44" w16cid:durableId="1033766505">
    <w:abstractNumId w:val="14"/>
  </w:num>
  <w:num w:numId="45" w16cid:durableId="810827631">
    <w:abstractNumId w:val="36"/>
  </w:num>
  <w:num w:numId="46" w16cid:durableId="225917387">
    <w:abstractNumId w:val="8"/>
  </w:num>
  <w:num w:numId="47" w16cid:durableId="421222126">
    <w:abstractNumId w:val="28"/>
  </w:num>
  <w:num w:numId="48" w16cid:durableId="900822513">
    <w:abstractNumId w:val="27"/>
  </w:num>
  <w:num w:numId="49" w16cid:durableId="755134813">
    <w:abstractNumId w:val="6"/>
  </w:num>
  <w:num w:numId="50" w16cid:durableId="300354337">
    <w:abstractNumId w:val="5"/>
  </w:num>
  <w:num w:numId="51" w16cid:durableId="824973027">
    <w:abstractNumId w:val="41"/>
  </w:num>
  <w:num w:numId="52" w16cid:durableId="1169828582">
    <w:abstractNumId w:val="0"/>
    <w:lvlOverride w:ilvl="0">
      <w:lvl w:ilvl="0">
        <w:start w:val="1"/>
        <w:numFmt w:val="bullet"/>
        <w:lvlText w:val="-"/>
        <w:lvlJc w:val="left"/>
        <w:pPr>
          <w:ind w:left="360" w:hanging="360"/>
        </w:p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8B"/>
    <w:rsid w:val="000000CF"/>
    <w:rsid w:val="00000271"/>
    <w:rsid w:val="00001925"/>
    <w:rsid w:val="00001EDF"/>
    <w:rsid w:val="0000211B"/>
    <w:rsid w:val="0000265F"/>
    <w:rsid w:val="00002CBE"/>
    <w:rsid w:val="000032FB"/>
    <w:rsid w:val="00004AC4"/>
    <w:rsid w:val="00005388"/>
    <w:rsid w:val="00006F1A"/>
    <w:rsid w:val="00007344"/>
    <w:rsid w:val="00007B7A"/>
    <w:rsid w:val="00007E1F"/>
    <w:rsid w:val="0001087A"/>
    <w:rsid w:val="000109A6"/>
    <w:rsid w:val="000118CA"/>
    <w:rsid w:val="00011A7C"/>
    <w:rsid w:val="00011DE2"/>
    <w:rsid w:val="00011F47"/>
    <w:rsid w:val="00012724"/>
    <w:rsid w:val="00013436"/>
    <w:rsid w:val="000137A0"/>
    <w:rsid w:val="00013A0C"/>
    <w:rsid w:val="0001526B"/>
    <w:rsid w:val="000153E4"/>
    <w:rsid w:val="00015F7B"/>
    <w:rsid w:val="00016457"/>
    <w:rsid w:val="00016DEF"/>
    <w:rsid w:val="00016FDB"/>
    <w:rsid w:val="0001771D"/>
    <w:rsid w:val="00017925"/>
    <w:rsid w:val="00017E0A"/>
    <w:rsid w:val="00021927"/>
    <w:rsid w:val="00022E8E"/>
    <w:rsid w:val="00023F99"/>
    <w:rsid w:val="000253A1"/>
    <w:rsid w:val="00025C9A"/>
    <w:rsid w:val="00025F70"/>
    <w:rsid w:val="000273D4"/>
    <w:rsid w:val="000304DE"/>
    <w:rsid w:val="00030B19"/>
    <w:rsid w:val="00032A65"/>
    <w:rsid w:val="00032AA7"/>
    <w:rsid w:val="00032FA1"/>
    <w:rsid w:val="00034007"/>
    <w:rsid w:val="000342E2"/>
    <w:rsid w:val="00035037"/>
    <w:rsid w:val="00037455"/>
    <w:rsid w:val="00037870"/>
    <w:rsid w:val="000417B0"/>
    <w:rsid w:val="00041B08"/>
    <w:rsid w:val="00041C40"/>
    <w:rsid w:val="00041E79"/>
    <w:rsid w:val="00042023"/>
    <w:rsid w:val="000422A6"/>
    <w:rsid w:val="000435F7"/>
    <w:rsid w:val="000440C0"/>
    <w:rsid w:val="00045933"/>
    <w:rsid w:val="0004597E"/>
    <w:rsid w:val="00045FFF"/>
    <w:rsid w:val="00046479"/>
    <w:rsid w:val="00046ACF"/>
    <w:rsid w:val="000478CB"/>
    <w:rsid w:val="00047BF5"/>
    <w:rsid w:val="0005050E"/>
    <w:rsid w:val="00052D13"/>
    <w:rsid w:val="00052F67"/>
    <w:rsid w:val="000531C9"/>
    <w:rsid w:val="00054295"/>
    <w:rsid w:val="000542C0"/>
    <w:rsid w:val="00054B6E"/>
    <w:rsid w:val="00054EBF"/>
    <w:rsid w:val="00055350"/>
    <w:rsid w:val="000560D4"/>
    <w:rsid w:val="00056C7B"/>
    <w:rsid w:val="00057436"/>
    <w:rsid w:val="00057A4F"/>
    <w:rsid w:val="0006082D"/>
    <w:rsid w:val="000616C1"/>
    <w:rsid w:val="00061EBD"/>
    <w:rsid w:val="00062480"/>
    <w:rsid w:val="00062FFF"/>
    <w:rsid w:val="00063AB6"/>
    <w:rsid w:val="0006478E"/>
    <w:rsid w:val="00065475"/>
    <w:rsid w:val="0006776A"/>
    <w:rsid w:val="00070090"/>
    <w:rsid w:val="000706D0"/>
    <w:rsid w:val="00070DD8"/>
    <w:rsid w:val="00072BFC"/>
    <w:rsid w:val="00073B94"/>
    <w:rsid w:val="00073D82"/>
    <w:rsid w:val="00073EAC"/>
    <w:rsid w:val="00074005"/>
    <w:rsid w:val="00074C68"/>
    <w:rsid w:val="00074E3A"/>
    <w:rsid w:val="0007579C"/>
    <w:rsid w:val="000757A1"/>
    <w:rsid w:val="00076C86"/>
    <w:rsid w:val="000801B6"/>
    <w:rsid w:val="000801F7"/>
    <w:rsid w:val="0008063D"/>
    <w:rsid w:val="00080933"/>
    <w:rsid w:val="0008196E"/>
    <w:rsid w:val="000819A2"/>
    <w:rsid w:val="00081DD1"/>
    <w:rsid w:val="000842BF"/>
    <w:rsid w:val="00085DF7"/>
    <w:rsid w:val="00085E1A"/>
    <w:rsid w:val="0008690C"/>
    <w:rsid w:val="00087DC4"/>
    <w:rsid w:val="00090396"/>
    <w:rsid w:val="00091166"/>
    <w:rsid w:val="000916B3"/>
    <w:rsid w:val="00092A63"/>
    <w:rsid w:val="000942A7"/>
    <w:rsid w:val="000948C6"/>
    <w:rsid w:val="00094EED"/>
    <w:rsid w:val="00095D4E"/>
    <w:rsid w:val="000969D0"/>
    <w:rsid w:val="00097EE4"/>
    <w:rsid w:val="000A084A"/>
    <w:rsid w:val="000A0D37"/>
    <w:rsid w:val="000A1C17"/>
    <w:rsid w:val="000A1EC2"/>
    <w:rsid w:val="000A34F1"/>
    <w:rsid w:val="000A3FF6"/>
    <w:rsid w:val="000A4F73"/>
    <w:rsid w:val="000A58F6"/>
    <w:rsid w:val="000A5A0C"/>
    <w:rsid w:val="000A5BD7"/>
    <w:rsid w:val="000A6DFC"/>
    <w:rsid w:val="000A743E"/>
    <w:rsid w:val="000A7C3B"/>
    <w:rsid w:val="000B0989"/>
    <w:rsid w:val="000B0A3C"/>
    <w:rsid w:val="000B0AF8"/>
    <w:rsid w:val="000B1517"/>
    <w:rsid w:val="000B1922"/>
    <w:rsid w:val="000B28AC"/>
    <w:rsid w:val="000B29A7"/>
    <w:rsid w:val="000B3A47"/>
    <w:rsid w:val="000B450F"/>
    <w:rsid w:val="000B4FC4"/>
    <w:rsid w:val="000B5B15"/>
    <w:rsid w:val="000B6616"/>
    <w:rsid w:val="000B6B23"/>
    <w:rsid w:val="000B7019"/>
    <w:rsid w:val="000B7347"/>
    <w:rsid w:val="000C0147"/>
    <w:rsid w:val="000C0756"/>
    <w:rsid w:val="000C0E60"/>
    <w:rsid w:val="000C1046"/>
    <w:rsid w:val="000C1CA2"/>
    <w:rsid w:val="000C1EE0"/>
    <w:rsid w:val="000C21D0"/>
    <w:rsid w:val="000C2C97"/>
    <w:rsid w:val="000C34E6"/>
    <w:rsid w:val="000C3F5C"/>
    <w:rsid w:val="000C52F2"/>
    <w:rsid w:val="000C6071"/>
    <w:rsid w:val="000D0386"/>
    <w:rsid w:val="000D0796"/>
    <w:rsid w:val="000D1D0C"/>
    <w:rsid w:val="000D28BD"/>
    <w:rsid w:val="000D2ABC"/>
    <w:rsid w:val="000D3151"/>
    <w:rsid w:val="000D4413"/>
    <w:rsid w:val="000D47CC"/>
    <w:rsid w:val="000D51AD"/>
    <w:rsid w:val="000D5561"/>
    <w:rsid w:val="000D6111"/>
    <w:rsid w:val="000D61C4"/>
    <w:rsid w:val="000D6AC3"/>
    <w:rsid w:val="000D6B9D"/>
    <w:rsid w:val="000D6F3B"/>
    <w:rsid w:val="000D7089"/>
    <w:rsid w:val="000D7319"/>
    <w:rsid w:val="000D7547"/>
    <w:rsid w:val="000D7C94"/>
    <w:rsid w:val="000E1490"/>
    <w:rsid w:val="000E1665"/>
    <w:rsid w:val="000E273F"/>
    <w:rsid w:val="000E3AE2"/>
    <w:rsid w:val="000E438A"/>
    <w:rsid w:val="000E476A"/>
    <w:rsid w:val="000E4D14"/>
    <w:rsid w:val="000E5431"/>
    <w:rsid w:val="000E58BD"/>
    <w:rsid w:val="000E6226"/>
    <w:rsid w:val="000E62D1"/>
    <w:rsid w:val="000E6491"/>
    <w:rsid w:val="000E79C3"/>
    <w:rsid w:val="000E79EE"/>
    <w:rsid w:val="000E7F3C"/>
    <w:rsid w:val="000F01B5"/>
    <w:rsid w:val="000F0AE6"/>
    <w:rsid w:val="000F0CC8"/>
    <w:rsid w:val="000F2552"/>
    <w:rsid w:val="000F2673"/>
    <w:rsid w:val="000F357F"/>
    <w:rsid w:val="000F5FB5"/>
    <w:rsid w:val="000F6651"/>
    <w:rsid w:val="000F6A99"/>
    <w:rsid w:val="000F6B9F"/>
    <w:rsid w:val="000F70A6"/>
    <w:rsid w:val="000F7A7C"/>
    <w:rsid w:val="000F7D67"/>
    <w:rsid w:val="00101C0C"/>
    <w:rsid w:val="00103398"/>
    <w:rsid w:val="00104233"/>
    <w:rsid w:val="00104BA9"/>
    <w:rsid w:val="00105382"/>
    <w:rsid w:val="00105695"/>
    <w:rsid w:val="0010573E"/>
    <w:rsid w:val="00105943"/>
    <w:rsid w:val="00105FD1"/>
    <w:rsid w:val="00106163"/>
    <w:rsid w:val="00106A5C"/>
    <w:rsid w:val="00110BC4"/>
    <w:rsid w:val="00110C5A"/>
    <w:rsid w:val="00111104"/>
    <w:rsid w:val="00113F72"/>
    <w:rsid w:val="0011452F"/>
    <w:rsid w:val="0011516C"/>
    <w:rsid w:val="0011633E"/>
    <w:rsid w:val="00116DFD"/>
    <w:rsid w:val="00117CDD"/>
    <w:rsid w:val="00117E10"/>
    <w:rsid w:val="001200BC"/>
    <w:rsid w:val="001203E1"/>
    <w:rsid w:val="00120B7E"/>
    <w:rsid w:val="00120D7D"/>
    <w:rsid w:val="001218DB"/>
    <w:rsid w:val="00121AEB"/>
    <w:rsid w:val="001220B2"/>
    <w:rsid w:val="00122E8B"/>
    <w:rsid w:val="001235EF"/>
    <w:rsid w:val="00123CDA"/>
    <w:rsid w:val="00123D1F"/>
    <w:rsid w:val="00123F11"/>
    <w:rsid w:val="00124783"/>
    <w:rsid w:val="001248B3"/>
    <w:rsid w:val="00125F1F"/>
    <w:rsid w:val="00126163"/>
    <w:rsid w:val="00126B08"/>
    <w:rsid w:val="00126D12"/>
    <w:rsid w:val="00126F8F"/>
    <w:rsid w:val="001276AF"/>
    <w:rsid w:val="0013001C"/>
    <w:rsid w:val="00131F8C"/>
    <w:rsid w:val="00132840"/>
    <w:rsid w:val="00132DF8"/>
    <w:rsid w:val="00132E35"/>
    <w:rsid w:val="00133113"/>
    <w:rsid w:val="00134953"/>
    <w:rsid w:val="00135C56"/>
    <w:rsid w:val="001360A2"/>
    <w:rsid w:val="001374C9"/>
    <w:rsid w:val="001419A2"/>
    <w:rsid w:val="001426CE"/>
    <w:rsid w:val="00142C2F"/>
    <w:rsid w:val="00143229"/>
    <w:rsid w:val="0014348F"/>
    <w:rsid w:val="001437DD"/>
    <w:rsid w:val="001439C3"/>
    <w:rsid w:val="0014452A"/>
    <w:rsid w:val="00144A2B"/>
    <w:rsid w:val="00144B85"/>
    <w:rsid w:val="00145059"/>
    <w:rsid w:val="00146413"/>
    <w:rsid w:val="001501C3"/>
    <w:rsid w:val="0015098B"/>
    <w:rsid w:val="00151C3D"/>
    <w:rsid w:val="00152480"/>
    <w:rsid w:val="001532D8"/>
    <w:rsid w:val="00154A0B"/>
    <w:rsid w:val="00154C97"/>
    <w:rsid w:val="00155D6C"/>
    <w:rsid w:val="00156F28"/>
    <w:rsid w:val="00157C42"/>
    <w:rsid w:val="0016009F"/>
    <w:rsid w:val="0016042A"/>
    <w:rsid w:val="00160A10"/>
    <w:rsid w:val="0016179D"/>
    <w:rsid w:val="00162658"/>
    <w:rsid w:val="001638D7"/>
    <w:rsid w:val="00165193"/>
    <w:rsid w:val="001654A5"/>
    <w:rsid w:val="00165C63"/>
    <w:rsid w:val="001661A9"/>
    <w:rsid w:val="00166251"/>
    <w:rsid w:val="001675DA"/>
    <w:rsid w:val="001678FE"/>
    <w:rsid w:val="00167DB8"/>
    <w:rsid w:val="00170989"/>
    <w:rsid w:val="00170CA9"/>
    <w:rsid w:val="00170E02"/>
    <w:rsid w:val="00171C76"/>
    <w:rsid w:val="00171CE4"/>
    <w:rsid w:val="00171E22"/>
    <w:rsid w:val="001723C4"/>
    <w:rsid w:val="00172675"/>
    <w:rsid w:val="0017299B"/>
    <w:rsid w:val="00173DD5"/>
    <w:rsid w:val="00173FE5"/>
    <w:rsid w:val="0017586E"/>
    <w:rsid w:val="00176DA9"/>
    <w:rsid w:val="00176E91"/>
    <w:rsid w:val="001811C7"/>
    <w:rsid w:val="00181571"/>
    <w:rsid w:val="001820AF"/>
    <w:rsid w:val="00183CE4"/>
    <w:rsid w:val="0018419E"/>
    <w:rsid w:val="00184233"/>
    <w:rsid w:val="001861DB"/>
    <w:rsid w:val="00186C4B"/>
    <w:rsid w:val="00186F97"/>
    <w:rsid w:val="0018714C"/>
    <w:rsid w:val="00187766"/>
    <w:rsid w:val="00187F6D"/>
    <w:rsid w:val="00190047"/>
    <w:rsid w:val="00190387"/>
    <w:rsid w:val="001908D3"/>
    <w:rsid w:val="001913FB"/>
    <w:rsid w:val="0019201C"/>
    <w:rsid w:val="00192A3D"/>
    <w:rsid w:val="00193096"/>
    <w:rsid w:val="00193CB7"/>
    <w:rsid w:val="00196209"/>
    <w:rsid w:val="00196AC7"/>
    <w:rsid w:val="00197F89"/>
    <w:rsid w:val="001A04F4"/>
    <w:rsid w:val="001A07B6"/>
    <w:rsid w:val="001A086E"/>
    <w:rsid w:val="001A1B06"/>
    <w:rsid w:val="001A1ED6"/>
    <w:rsid w:val="001A31C0"/>
    <w:rsid w:val="001A364A"/>
    <w:rsid w:val="001A44B0"/>
    <w:rsid w:val="001A4880"/>
    <w:rsid w:val="001A4949"/>
    <w:rsid w:val="001A63F4"/>
    <w:rsid w:val="001A69E1"/>
    <w:rsid w:val="001B29BA"/>
    <w:rsid w:val="001B2E5B"/>
    <w:rsid w:val="001B388B"/>
    <w:rsid w:val="001B46FE"/>
    <w:rsid w:val="001B4924"/>
    <w:rsid w:val="001B4C89"/>
    <w:rsid w:val="001B525D"/>
    <w:rsid w:val="001B5853"/>
    <w:rsid w:val="001B655B"/>
    <w:rsid w:val="001B664F"/>
    <w:rsid w:val="001B6994"/>
    <w:rsid w:val="001B6BB2"/>
    <w:rsid w:val="001B70C5"/>
    <w:rsid w:val="001B73DF"/>
    <w:rsid w:val="001B747B"/>
    <w:rsid w:val="001B7CB2"/>
    <w:rsid w:val="001C1251"/>
    <w:rsid w:val="001C1333"/>
    <w:rsid w:val="001C401C"/>
    <w:rsid w:val="001C5DE7"/>
    <w:rsid w:val="001C6CC5"/>
    <w:rsid w:val="001D0ACC"/>
    <w:rsid w:val="001D0BEA"/>
    <w:rsid w:val="001D0DEE"/>
    <w:rsid w:val="001D1126"/>
    <w:rsid w:val="001D2535"/>
    <w:rsid w:val="001D3211"/>
    <w:rsid w:val="001D429B"/>
    <w:rsid w:val="001D489F"/>
    <w:rsid w:val="001D596E"/>
    <w:rsid w:val="001D7841"/>
    <w:rsid w:val="001E0A0D"/>
    <w:rsid w:val="001E1C2A"/>
    <w:rsid w:val="001E24B9"/>
    <w:rsid w:val="001E3016"/>
    <w:rsid w:val="001E3084"/>
    <w:rsid w:val="001E4430"/>
    <w:rsid w:val="001E63CD"/>
    <w:rsid w:val="001E6DA9"/>
    <w:rsid w:val="001E74C7"/>
    <w:rsid w:val="001E7DD5"/>
    <w:rsid w:val="001F01B3"/>
    <w:rsid w:val="001F14DE"/>
    <w:rsid w:val="001F1655"/>
    <w:rsid w:val="001F1720"/>
    <w:rsid w:val="001F2148"/>
    <w:rsid w:val="001F314F"/>
    <w:rsid w:val="001F3DA9"/>
    <w:rsid w:val="001F4448"/>
    <w:rsid w:val="001F5042"/>
    <w:rsid w:val="001F5AF6"/>
    <w:rsid w:val="001F5BD4"/>
    <w:rsid w:val="001F79AE"/>
    <w:rsid w:val="001F7D03"/>
    <w:rsid w:val="00200350"/>
    <w:rsid w:val="00201B7C"/>
    <w:rsid w:val="00201BB4"/>
    <w:rsid w:val="00204784"/>
    <w:rsid w:val="00204A75"/>
    <w:rsid w:val="00204EDC"/>
    <w:rsid w:val="00206869"/>
    <w:rsid w:val="002078FB"/>
    <w:rsid w:val="00210EB4"/>
    <w:rsid w:val="002116D9"/>
    <w:rsid w:val="00211F77"/>
    <w:rsid w:val="00212562"/>
    <w:rsid w:val="002125C4"/>
    <w:rsid w:val="002127D9"/>
    <w:rsid w:val="00212D8A"/>
    <w:rsid w:val="00214328"/>
    <w:rsid w:val="00214963"/>
    <w:rsid w:val="00214A5B"/>
    <w:rsid w:val="00215736"/>
    <w:rsid w:val="00216EFA"/>
    <w:rsid w:val="002170E8"/>
    <w:rsid w:val="00217F21"/>
    <w:rsid w:val="002210F4"/>
    <w:rsid w:val="0022133B"/>
    <w:rsid w:val="002215C1"/>
    <w:rsid w:val="002223B0"/>
    <w:rsid w:val="00223C69"/>
    <w:rsid w:val="0022520F"/>
    <w:rsid w:val="002252FC"/>
    <w:rsid w:val="00225500"/>
    <w:rsid w:val="0022675F"/>
    <w:rsid w:val="0022683E"/>
    <w:rsid w:val="00230333"/>
    <w:rsid w:val="00230C07"/>
    <w:rsid w:val="00230EFA"/>
    <w:rsid w:val="00231AA1"/>
    <w:rsid w:val="00231B2A"/>
    <w:rsid w:val="00232330"/>
    <w:rsid w:val="00232B10"/>
    <w:rsid w:val="00234A5A"/>
    <w:rsid w:val="00235122"/>
    <w:rsid w:val="0023582C"/>
    <w:rsid w:val="002368B6"/>
    <w:rsid w:val="002369A7"/>
    <w:rsid w:val="0023771E"/>
    <w:rsid w:val="00237B6C"/>
    <w:rsid w:val="00240E8D"/>
    <w:rsid w:val="00241022"/>
    <w:rsid w:val="00241125"/>
    <w:rsid w:val="00241406"/>
    <w:rsid w:val="00242184"/>
    <w:rsid w:val="00243F18"/>
    <w:rsid w:val="00244A1A"/>
    <w:rsid w:val="00245AA8"/>
    <w:rsid w:val="0024637F"/>
    <w:rsid w:val="0024647F"/>
    <w:rsid w:val="002466D4"/>
    <w:rsid w:val="00246AE9"/>
    <w:rsid w:val="002500BD"/>
    <w:rsid w:val="00250B46"/>
    <w:rsid w:val="002516BD"/>
    <w:rsid w:val="00252910"/>
    <w:rsid w:val="002531FE"/>
    <w:rsid w:val="00255992"/>
    <w:rsid w:val="00256777"/>
    <w:rsid w:val="00256F71"/>
    <w:rsid w:val="00257870"/>
    <w:rsid w:val="00257E71"/>
    <w:rsid w:val="002604EE"/>
    <w:rsid w:val="002639CC"/>
    <w:rsid w:val="00263B3B"/>
    <w:rsid w:val="0026457F"/>
    <w:rsid w:val="002647D1"/>
    <w:rsid w:val="00264979"/>
    <w:rsid w:val="00264ABE"/>
    <w:rsid w:val="00265A47"/>
    <w:rsid w:val="00265A7E"/>
    <w:rsid w:val="00265C8F"/>
    <w:rsid w:val="00265E3D"/>
    <w:rsid w:val="00265F42"/>
    <w:rsid w:val="002660D0"/>
    <w:rsid w:val="0026634F"/>
    <w:rsid w:val="00267615"/>
    <w:rsid w:val="00270BF2"/>
    <w:rsid w:val="002711F7"/>
    <w:rsid w:val="0027173F"/>
    <w:rsid w:val="00273178"/>
    <w:rsid w:val="00274C04"/>
    <w:rsid w:val="00275E1D"/>
    <w:rsid w:val="002764DA"/>
    <w:rsid w:val="002765E7"/>
    <w:rsid w:val="0027685D"/>
    <w:rsid w:val="00277450"/>
    <w:rsid w:val="00280A8C"/>
    <w:rsid w:val="00281A01"/>
    <w:rsid w:val="002824BA"/>
    <w:rsid w:val="0028289B"/>
    <w:rsid w:val="00282E85"/>
    <w:rsid w:val="00283B82"/>
    <w:rsid w:val="0028514D"/>
    <w:rsid w:val="00285CCC"/>
    <w:rsid w:val="0028651C"/>
    <w:rsid w:val="00286985"/>
    <w:rsid w:val="00286FB1"/>
    <w:rsid w:val="00290462"/>
    <w:rsid w:val="00290787"/>
    <w:rsid w:val="00290C62"/>
    <w:rsid w:val="00290C8C"/>
    <w:rsid w:val="00290E59"/>
    <w:rsid w:val="0029219E"/>
    <w:rsid w:val="002939C4"/>
    <w:rsid w:val="002943D9"/>
    <w:rsid w:val="002944A8"/>
    <w:rsid w:val="0029575E"/>
    <w:rsid w:val="00295DA0"/>
    <w:rsid w:val="00297DCD"/>
    <w:rsid w:val="002A0010"/>
    <w:rsid w:val="002A218F"/>
    <w:rsid w:val="002A29C3"/>
    <w:rsid w:val="002A2C88"/>
    <w:rsid w:val="002A3BDA"/>
    <w:rsid w:val="002A457E"/>
    <w:rsid w:val="002A6484"/>
    <w:rsid w:val="002A64E8"/>
    <w:rsid w:val="002A6700"/>
    <w:rsid w:val="002A67A0"/>
    <w:rsid w:val="002A6E57"/>
    <w:rsid w:val="002A7588"/>
    <w:rsid w:val="002A7A0F"/>
    <w:rsid w:val="002B0DE7"/>
    <w:rsid w:val="002B0E9A"/>
    <w:rsid w:val="002B0FC0"/>
    <w:rsid w:val="002B13A4"/>
    <w:rsid w:val="002B2099"/>
    <w:rsid w:val="002B2E22"/>
    <w:rsid w:val="002B30FE"/>
    <w:rsid w:val="002B47C7"/>
    <w:rsid w:val="002B4D59"/>
    <w:rsid w:val="002B4E63"/>
    <w:rsid w:val="002B5565"/>
    <w:rsid w:val="002B5B5D"/>
    <w:rsid w:val="002B67D0"/>
    <w:rsid w:val="002B6AB4"/>
    <w:rsid w:val="002B7DBA"/>
    <w:rsid w:val="002B7FBE"/>
    <w:rsid w:val="002C0B5F"/>
    <w:rsid w:val="002C1834"/>
    <w:rsid w:val="002C1F90"/>
    <w:rsid w:val="002C28BB"/>
    <w:rsid w:val="002C476B"/>
    <w:rsid w:val="002C4B07"/>
    <w:rsid w:val="002C4E2E"/>
    <w:rsid w:val="002C5574"/>
    <w:rsid w:val="002C633F"/>
    <w:rsid w:val="002C65CD"/>
    <w:rsid w:val="002C6B4C"/>
    <w:rsid w:val="002C6C68"/>
    <w:rsid w:val="002C728C"/>
    <w:rsid w:val="002C74B8"/>
    <w:rsid w:val="002C7B0F"/>
    <w:rsid w:val="002D03ED"/>
    <w:rsid w:val="002D09BE"/>
    <w:rsid w:val="002D117B"/>
    <w:rsid w:val="002D1D7C"/>
    <w:rsid w:val="002D290F"/>
    <w:rsid w:val="002D352C"/>
    <w:rsid w:val="002D35D7"/>
    <w:rsid w:val="002D405E"/>
    <w:rsid w:val="002D6488"/>
    <w:rsid w:val="002D69C8"/>
    <w:rsid w:val="002D719B"/>
    <w:rsid w:val="002D7EF6"/>
    <w:rsid w:val="002E10C3"/>
    <w:rsid w:val="002E1980"/>
    <w:rsid w:val="002E28C0"/>
    <w:rsid w:val="002E2FF6"/>
    <w:rsid w:val="002E315A"/>
    <w:rsid w:val="002E3647"/>
    <w:rsid w:val="002E409C"/>
    <w:rsid w:val="002E4450"/>
    <w:rsid w:val="002E4B50"/>
    <w:rsid w:val="002E6202"/>
    <w:rsid w:val="002E654B"/>
    <w:rsid w:val="002E6D2A"/>
    <w:rsid w:val="002F1086"/>
    <w:rsid w:val="002F1189"/>
    <w:rsid w:val="002F1800"/>
    <w:rsid w:val="002F2C6D"/>
    <w:rsid w:val="002F3C2F"/>
    <w:rsid w:val="002F3F85"/>
    <w:rsid w:val="002F438F"/>
    <w:rsid w:val="002F514D"/>
    <w:rsid w:val="002F5944"/>
    <w:rsid w:val="002F611E"/>
    <w:rsid w:val="002F70BB"/>
    <w:rsid w:val="002F72B2"/>
    <w:rsid w:val="002F7322"/>
    <w:rsid w:val="002F74FF"/>
    <w:rsid w:val="002F7F5B"/>
    <w:rsid w:val="00300F7C"/>
    <w:rsid w:val="0030338F"/>
    <w:rsid w:val="00303640"/>
    <w:rsid w:val="00303810"/>
    <w:rsid w:val="00303BD2"/>
    <w:rsid w:val="00304509"/>
    <w:rsid w:val="00305874"/>
    <w:rsid w:val="00305A3C"/>
    <w:rsid w:val="00307431"/>
    <w:rsid w:val="00312190"/>
    <w:rsid w:val="00312875"/>
    <w:rsid w:val="00312DC9"/>
    <w:rsid w:val="00313E8F"/>
    <w:rsid w:val="00313EAD"/>
    <w:rsid w:val="003143F7"/>
    <w:rsid w:val="00316EA3"/>
    <w:rsid w:val="003202E3"/>
    <w:rsid w:val="0032183B"/>
    <w:rsid w:val="00322720"/>
    <w:rsid w:val="003239BD"/>
    <w:rsid w:val="00323BD1"/>
    <w:rsid w:val="00324D4D"/>
    <w:rsid w:val="00325343"/>
    <w:rsid w:val="00326251"/>
    <w:rsid w:val="003278BF"/>
    <w:rsid w:val="00327FEF"/>
    <w:rsid w:val="00331173"/>
    <w:rsid w:val="003313E4"/>
    <w:rsid w:val="00331696"/>
    <w:rsid w:val="003316FE"/>
    <w:rsid w:val="003320A9"/>
    <w:rsid w:val="003330A7"/>
    <w:rsid w:val="00333DCB"/>
    <w:rsid w:val="0033569B"/>
    <w:rsid w:val="00335797"/>
    <w:rsid w:val="00335D23"/>
    <w:rsid w:val="00336006"/>
    <w:rsid w:val="003361A6"/>
    <w:rsid w:val="00336557"/>
    <w:rsid w:val="003376F5"/>
    <w:rsid w:val="003379CD"/>
    <w:rsid w:val="003400A1"/>
    <w:rsid w:val="003405E9"/>
    <w:rsid w:val="0034092B"/>
    <w:rsid w:val="00340F6D"/>
    <w:rsid w:val="00341A40"/>
    <w:rsid w:val="003421DC"/>
    <w:rsid w:val="003424A0"/>
    <w:rsid w:val="003425FA"/>
    <w:rsid w:val="00347BF5"/>
    <w:rsid w:val="0035050D"/>
    <w:rsid w:val="003510DA"/>
    <w:rsid w:val="00351556"/>
    <w:rsid w:val="00351786"/>
    <w:rsid w:val="003517B0"/>
    <w:rsid w:val="00351C5C"/>
    <w:rsid w:val="00352B01"/>
    <w:rsid w:val="00353121"/>
    <w:rsid w:val="00353A1F"/>
    <w:rsid w:val="00355407"/>
    <w:rsid w:val="00356AD2"/>
    <w:rsid w:val="00360810"/>
    <w:rsid w:val="00360858"/>
    <w:rsid w:val="00360A82"/>
    <w:rsid w:val="00361364"/>
    <w:rsid w:val="0036228C"/>
    <w:rsid w:val="003622E0"/>
    <w:rsid w:val="00363BAA"/>
    <w:rsid w:val="0036508B"/>
    <w:rsid w:val="003651E4"/>
    <w:rsid w:val="00365237"/>
    <w:rsid w:val="0036683F"/>
    <w:rsid w:val="00367032"/>
    <w:rsid w:val="0037015B"/>
    <w:rsid w:val="00370B72"/>
    <w:rsid w:val="00370DD2"/>
    <w:rsid w:val="0037103C"/>
    <w:rsid w:val="0037163B"/>
    <w:rsid w:val="00372569"/>
    <w:rsid w:val="0037347B"/>
    <w:rsid w:val="00373566"/>
    <w:rsid w:val="00373653"/>
    <w:rsid w:val="0037492E"/>
    <w:rsid w:val="00374C4D"/>
    <w:rsid w:val="00374D77"/>
    <w:rsid w:val="00374FDB"/>
    <w:rsid w:val="00375C4E"/>
    <w:rsid w:val="00376A40"/>
    <w:rsid w:val="00382D26"/>
    <w:rsid w:val="00382EE2"/>
    <w:rsid w:val="003836B2"/>
    <w:rsid w:val="00383A2E"/>
    <w:rsid w:val="00383E82"/>
    <w:rsid w:val="003840D6"/>
    <w:rsid w:val="00387619"/>
    <w:rsid w:val="00387DF6"/>
    <w:rsid w:val="00387FAF"/>
    <w:rsid w:val="00390193"/>
    <w:rsid w:val="0039034D"/>
    <w:rsid w:val="0039182A"/>
    <w:rsid w:val="00391CE8"/>
    <w:rsid w:val="00392F24"/>
    <w:rsid w:val="003936CD"/>
    <w:rsid w:val="00394C9F"/>
    <w:rsid w:val="00394FD0"/>
    <w:rsid w:val="00395257"/>
    <w:rsid w:val="00395387"/>
    <w:rsid w:val="00396A40"/>
    <w:rsid w:val="00397045"/>
    <w:rsid w:val="00397238"/>
    <w:rsid w:val="003977F6"/>
    <w:rsid w:val="00397AFE"/>
    <w:rsid w:val="00397E4B"/>
    <w:rsid w:val="003A061A"/>
    <w:rsid w:val="003A187D"/>
    <w:rsid w:val="003A3F84"/>
    <w:rsid w:val="003A49D0"/>
    <w:rsid w:val="003A6683"/>
    <w:rsid w:val="003A6695"/>
    <w:rsid w:val="003A6CCA"/>
    <w:rsid w:val="003A724E"/>
    <w:rsid w:val="003A7995"/>
    <w:rsid w:val="003A7AD4"/>
    <w:rsid w:val="003A7C8E"/>
    <w:rsid w:val="003B0029"/>
    <w:rsid w:val="003B0558"/>
    <w:rsid w:val="003B0D97"/>
    <w:rsid w:val="003B12BE"/>
    <w:rsid w:val="003B2316"/>
    <w:rsid w:val="003B2F51"/>
    <w:rsid w:val="003B3FA0"/>
    <w:rsid w:val="003B45A0"/>
    <w:rsid w:val="003B6A13"/>
    <w:rsid w:val="003B6F3F"/>
    <w:rsid w:val="003B7AE0"/>
    <w:rsid w:val="003C0EBC"/>
    <w:rsid w:val="003C19ED"/>
    <w:rsid w:val="003C211E"/>
    <w:rsid w:val="003C21A5"/>
    <w:rsid w:val="003C26D3"/>
    <w:rsid w:val="003C4772"/>
    <w:rsid w:val="003C5CA3"/>
    <w:rsid w:val="003C6FBD"/>
    <w:rsid w:val="003C7210"/>
    <w:rsid w:val="003C74A3"/>
    <w:rsid w:val="003C762A"/>
    <w:rsid w:val="003D1752"/>
    <w:rsid w:val="003D1784"/>
    <w:rsid w:val="003D27A7"/>
    <w:rsid w:val="003D2F1F"/>
    <w:rsid w:val="003D3ECE"/>
    <w:rsid w:val="003D41F0"/>
    <w:rsid w:val="003D4BEB"/>
    <w:rsid w:val="003D5B7B"/>
    <w:rsid w:val="003D5E54"/>
    <w:rsid w:val="003D6149"/>
    <w:rsid w:val="003D6238"/>
    <w:rsid w:val="003D6E97"/>
    <w:rsid w:val="003E151F"/>
    <w:rsid w:val="003E19CC"/>
    <w:rsid w:val="003E3F19"/>
    <w:rsid w:val="003E4741"/>
    <w:rsid w:val="003E4A75"/>
    <w:rsid w:val="003E568A"/>
    <w:rsid w:val="003E6444"/>
    <w:rsid w:val="003E65B0"/>
    <w:rsid w:val="003E717A"/>
    <w:rsid w:val="003E748D"/>
    <w:rsid w:val="003F0B6D"/>
    <w:rsid w:val="003F0CE1"/>
    <w:rsid w:val="003F174D"/>
    <w:rsid w:val="003F2B8A"/>
    <w:rsid w:val="003F4ACC"/>
    <w:rsid w:val="003F5999"/>
    <w:rsid w:val="003F64ED"/>
    <w:rsid w:val="003F6ED2"/>
    <w:rsid w:val="003F74CE"/>
    <w:rsid w:val="003F77D1"/>
    <w:rsid w:val="00401C20"/>
    <w:rsid w:val="00401D22"/>
    <w:rsid w:val="004049E7"/>
    <w:rsid w:val="00405246"/>
    <w:rsid w:val="004055E1"/>
    <w:rsid w:val="004057F9"/>
    <w:rsid w:val="00405CF7"/>
    <w:rsid w:val="00406585"/>
    <w:rsid w:val="00406D24"/>
    <w:rsid w:val="00406D94"/>
    <w:rsid w:val="0040721F"/>
    <w:rsid w:val="004105A9"/>
    <w:rsid w:val="004107C5"/>
    <w:rsid w:val="00411092"/>
    <w:rsid w:val="00411382"/>
    <w:rsid w:val="00411C3A"/>
    <w:rsid w:val="00413B17"/>
    <w:rsid w:val="00413D04"/>
    <w:rsid w:val="004145D0"/>
    <w:rsid w:val="0041581B"/>
    <w:rsid w:val="0041621A"/>
    <w:rsid w:val="00416896"/>
    <w:rsid w:val="00416A34"/>
    <w:rsid w:val="00416E5C"/>
    <w:rsid w:val="004177BB"/>
    <w:rsid w:val="00417AB4"/>
    <w:rsid w:val="0042062D"/>
    <w:rsid w:val="004211EA"/>
    <w:rsid w:val="0042316A"/>
    <w:rsid w:val="00423D13"/>
    <w:rsid w:val="00424FB0"/>
    <w:rsid w:val="00426BFB"/>
    <w:rsid w:val="00426E58"/>
    <w:rsid w:val="00426F0D"/>
    <w:rsid w:val="0042782F"/>
    <w:rsid w:val="004308E8"/>
    <w:rsid w:val="00431B3F"/>
    <w:rsid w:val="00431ECC"/>
    <w:rsid w:val="004320F1"/>
    <w:rsid w:val="004322C5"/>
    <w:rsid w:val="00432325"/>
    <w:rsid w:val="00432EF3"/>
    <w:rsid w:val="00433566"/>
    <w:rsid w:val="004345DE"/>
    <w:rsid w:val="004357AE"/>
    <w:rsid w:val="00435DF1"/>
    <w:rsid w:val="004369E4"/>
    <w:rsid w:val="00436F31"/>
    <w:rsid w:val="00437303"/>
    <w:rsid w:val="00437950"/>
    <w:rsid w:val="00437F1F"/>
    <w:rsid w:val="0044215D"/>
    <w:rsid w:val="00442291"/>
    <w:rsid w:val="00442B6E"/>
    <w:rsid w:val="004430BC"/>
    <w:rsid w:val="0044319C"/>
    <w:rsid w:val="004431E8"/>
    <w:rsid w:val="00444130"/>
    <w:rsid w:val="004446C0"/>
    <w:rsid w:val="00444A14"/>
    <w:rsid w:val="00444F25"/>
    <w:rsid w:val="00445042"/>
    <w:rsid w:val="0044512B"/>
    <w:rsid w:val="0044513D"/>
    <w:rsid w:val="0044765B"/>
    <w:rsid w:val="004476ED"/>
    <w:rsid w:val="00447EF8"/>
    <w:rsid w:val="004503AE"/>
    <w:rsid w:val="0045075B"/>
    <w:rsid w:val="00450FF3"/>
    <w:rsid w:val="0045307F"/>
    <w:rsid w:val="00453CE7"/>
    <w:rsid w:val="004545D3"/>
    <w:rsid w:val="004556D0"/>
    <w:rsid w:val="00456941"/>
    <w:rsid w:val="00456D18"/>
    <w:rsid w:val="00462A69"/>
    <w:rsid w:val="0046487F"/>
    <w:rsid w:val="00464E7B"/>
    <w:rsid w:val="0046532C"/>
    <w:rsid w:val="00466B0E"/>
    <w:rsid w:val="00466F01"/>
    <w:rsid w:val="00467030"/>
    <w:rsid w:val="0046735A"/>
    <w:rsid w:val="0047035D"/>
    <w:rsid w:val="00470DA5"/>
    <w:rsid w:val="00473287"/>
    <w:rsid w:val="00473645"/>
    <w:rsid w:val="00473E02"/>
    <w:rsid w:val="00474B9F"/>
    <w:rsid w:val="00474ED9"/>
    <w:rsid w:val="00477AFC"/>
    <w:rsid w:val="00477D88"/>
    <w:rsid w:val="0048047F"/>
    <w:rsid w:val="004805C1"/>
    <w:rsid w:val="004810DE"/>
    <w:rsid w:val="004812D9"/>
    <w:rsid w:val="00481969"/>
    <w:rsid w:val="00481ADE"/>
    <w:rsid w:val="00482E5C"/>
    <w:rsid w:val="00484807"/>
    <w:rsid w:val="00485584"/>
    <w:rsid w:val="00485B59"/>
    <w:rsid w:val="00486422"/>
    <w:rsid w:val="004868FA"/>
    <w:rsid w:val="00486E0C"/>
    <w:rsid w:val="0048732C"/>
    <w:rsid w:val="00487AC0"/>
    <w:rsid w:val="00487FAE"/>
    <w:rsid w:val="00490211"/>
    <w:rsid w:val="0049098C"/>
    <w:rsid w:val="00490F73"/>
    <w:rsid w:val="00493270"/>
    <w:rsid w:val="00493DC3"/>
    <w:rsid w:val="00494541"/>
    <w:rsid w:val="004957D3"/>
    <w:rsid w:val="00496391"/>
    <w:rsid w:val="00496417"/>
    <w:rsid w:val="00496596"/>
    <w:rsid w:val="00496FCE"/>
    <w:rsid w:val="004973DA"/>
    <w:rsid w:val="00497518"/>
    <w:rsid w:val="00497FFB"/>
    <w:rsid w:val="004A0535"/>
    <w:rsid w:val="004A0849"/>
    <w:rsid w:val="004A0D17"/>
    <w:rsid w:val="004A256B"/>
    <w:rsid w:val="004A3600"/>
    <w:rsid w:val="004A3C89"/>
    <w:rsid w:val="004A4B26"/>
    <w:rsid w:val="004A4BFA"/>
    <w:rsid w:val="004A4EF3"/>
    <w:rsid w:val="004A5532"/>
    <w:rsid w:val="004A61E2"/>
    <w:rsid w:val="004A63C7"/>
    <w:rsid w:val="004A6AC9"/>
    <w:rsid w:val="004B0063"/>
    <w:rsid w:val="004B031D"/>
    <w:rsid w:val="004B0DFD"/>
    <w:rsid w:val="004B0FDE"/>
    <w:rsid w:val="004B185A"/>
    <w:rsid w:val="004B31A8"/>
    <w:rsid w:val="004B40C9"/>
    <w:rsid w:val="004B4209"/>
    <w:rsid w:val="004B4412"/>
    <w:rsid w:val="004B4635"/>
    <w:rsid w:val="004B4BE1"/>
    <w:rsid w:val="004B590A"/>
    <w:rsid w:val="004B70FC"/>
    <w:rsid w:val="004B71DD"/>
    <w:rsid w:val="004B750C"/>
    <w:rsid w:val="004B781D"/>
    <w:rsid w:val="004C072C"/>
    <w:rsid w:val="004C115D"/>
    <w:rsid w:val="004C1C4D"/>
    <w:rsid w:val="004C1E91"/>
    <w:rsid w:val="004C298D"/>
    <w:rsid w:val="004C2FB6"/>
    <w:rsid w:val="004C3137"/>
    <w:rsid w:val="004C4317"/>
    <w:rsid w:val="004C5C32"/>
    <w:rsid w:val="004C6027"/>
    <w:rsid w:val="004C6371"/>
    <w:rsid w:val="004C6415"/>
    <w:rsid w:val="004C744E"/>
    <w:rsid w:val="004C75F0"/>
    <w:rsid w:val="004C7AC6"/>
    <w:rsid w:val="004D00E1"/>
    <w:rsid w:val="004D0102"/>
    <w:rsid w:val="004D0E8F"/>
    <w:rsid w:val="004D13DF"/>
    <w:rsid w:val="004D143C"/>
    <w:rsid w:val="004D14F8"/>
    <w:rsid w:val="004D2814"/>
    <w:rsid w:val="004D33C6"/>
    <w:rsid w:val="004D3A9E"/>
    <w:rsid w:val="004D438A"/>
    <w:rsid w:val="004D736C"/>
    <w:rsid w:val="004E20CF"/>
    <w:rsid w:val="004E2988"/>
    <w:rsid w:val="004E2BF9"/>
    <w:rsid w:val="004E43B1"/>
    <w:rsid w:val="004E4A3C"/>
    <w:rsid w:val="004E4BEC"/>
    <w:rsid w:val="004E50CC"/>
    <w:rsid w:val="004E5334"/>
    <w:rsid w:val="004E55F4"/>
    <w:rsid w:val="004E5F0D"/>
    <w:rsid w:val="004E6614"/>
    <w:rsid w:val="004E6815"/>
    <w:rsid w:val="004F0566"/>
    <w:rsid w:val="004F1B65"/>
    <w:rsid w:val="004F4758"/>
    <w:rsid w:val="004F4863"/>
    <w:rsid w:val="004F5E90"/>
    <w:rsid w:val="004F648D"/>
    <w:rsid w:val="0050175D"/>
    <w:rsid w:val="0050193F"/>
    <w:rsid w:val="005023AA"/>
    <w:rsid w:val="0050248B"/>
    <w:rsid w:val="005028B9"/>
    <w:rsid w:val="00502991"/>
    <w:rsid w:val="0050522E"/>
    <w:rsid w:val="005055C7"/>
    <w:rsid w:val="00505D33"/>
    <w:rsid w:val="00505DB0"/>
    <w:rsid w:val="00506363"/>
    <w:rsid w:val="00506419"/>
    <w:rsid w:val="00506451"/>
    <w:rsid w:val="00506E0F"/>
    <w:rsid w:val="005072EE"/>
    <w:rsid w:val="00507EF1"/>
    <w:rsid w:val="0051312B"/>
    <w:rsid w:val="005133B9"/>
    <w:rsid w:val="0051502E"/>
    <w:rsid w:val="00515D8E"/>
    <w:rsid w:val="0051600C"/>
    <w:rsid w:val="005162DC"/>
    <w:rsid w:val="00516B70"/>
    <w:rsid w:val="00517241"/>
    <w:rsid w:val="00517445"/>
    <w:rsid w:val="00517CD5"/>
    <w:rsid w:val="00517D16"/>
    <w:rsid w:val="00520ECB"/>
    <w:rsid w:val="005210B3"/>
    <w:rsid w:val="00521DA9"/>
    <w:rsid w:val="00522916"/>
    <w:rsid w:val="00522C94"/>
    <w:rsid w:val="00523263"/>
    <w:rsid w:val="00523582"/>
    <w:rsid w:val="00524B49"/>
    <w:rsid w:val="005258C7"/>
    <w:rsid w:val="00525C90"/>
    <w:rsid w:val="00526560"/>
    <w:rsid w:val="00526809"/>
    <w:rsid w:val="00526B79"/>
    <w:rsid w:val="00530530"/>
    <w:rsid w:val="00532126"/>
    <w:rsid w:val="00532437"/>
    <w:rsid w:val="00532640"/>
    <w:rsid w:val="00533042"/>
    <w:rsid w:val="00533C8C"/>
    <w:rsid w:val="00533DD9"/>
    <w:rsid w:val="00534144"/>
    <w:rsid w:val="00535132"/>
    <w:rsid w:val="005357CC"/>
    <w:rsid w:val="00537B42"/>
    <w:rsid w:val="005404BC"/>
    <w:rsid w:val="00540AF8"/>
    <w:rsid w:val="0054140A"/>
    <w:rsid w:val="005415B9"/>
    <w:rsid w:val="00541618"/>
    <w:rsid w:val="005417BF"/>
    <w:rsid w:val="00541E2D"/>
    <w:rsid w:val="00544D75"/>
    <w:rsid w:val="00545119"/>
    <w:rsid w:val="0054526A"/>
    <w:rsid w:val="00545F37"/>
    <w:rsid w:val="0055067B"/>
    <w:rsid w:val="005509AA"/>
    <w:rsid w:val="00550ABA"/>
    <w:rsid w:val="00550C97"/>
    <w:rsid w:val="00550EEB"/>
    <w:rsid w:val="00551777"/>
    <w:rsid w:val="00551994"/>
    <w:rsid w:val="00551D27"/>
    <w:rsid w:val="0055275C"/>
    <w:rsid w:val="00553075"/>
    <w:rsid w:val="005532D3"/>
    <w:rsid w:val="005537C2"/>
    <w:rsid w:val="00554123"/>
    <w:rsid w:val="005552E7"/>
    <w:rsid w:val="005555E4"/>
    <w:rsid w:val="005558EE"/>
    <w:rsid w:val="00555D92"/>
    <w:rsid w:val="00555E36"/>
    <w:rsid w:val="00556FA8"/>
    <w:rsid w:val="00560504"/>
    <w:rsid w:val="00561CEE"/>
    <w:rsid w:val="00561FE9"/>
    <w:rsid w:val="00562D0B"/>
    <w:rsid w:val="005631E4"/>
    <w:rsid w:val="005638AC"/>
    <w:rsid w:val="00564B5E"/>
    <w:rsid w:val="005651A3"/>
    <w:rsid w:val="005655DE"/>
    <w:rsid w:val="00567484"/>
    <w:rsid w:val="00570560"/>
    <w:rsid w:val="0057076D"/>
    <w:rsid w:val="00571086"/>
    <w:rsid w:val="00571822"/>
    <w:rsid w:val="00571FA4"/>
    <w:rsid w:val="00576056"/>
    <w:rsid w:val="00576162"/>
    <w:rsid w:val="00576B55"/>
    <w:rsid w:val="00580BFA"/>
    <w:rsid w:val="00582178"/>
    <w:rsid w:val="00582288"/>
    <w:rsid w:val="005826CE"/>
    <w:rsid w:val="00583DA0"/>
    <w:rsid w:val="00584A49"/>
    <w:rsid w:val="00584C43"/>
    <w:rsid w:val="00584CAD"/>
    <w:rsid w:val="00585543"/>
    <w:rsid w:val="00586AB4"/>
    <w:rsid w:val="0058749D"/>
    <w:rsid w:val="00587D6D"/>
    <w:rsid w:val="00590067"/>
    <w:rsid w:val="00590182"/>
    <w:rsid w:val="005909CE"/>
    <w:rsid w:val="00590BC7"/>
    <w:rsid w:val="00590F87"/>
    <w:rsid w:val="00591699"/>
    <w:rsid w:val="005918E5"/>
    <w:rsid w:val="00591BC1"/>
    <w:rsid w:val="0059231F"/>
    <w:rsid w:val="005927D4"/>
    <w:rsid w:val="005928EB"/>
    <w:rsid w:val="00592B70"/>
    <w:rsid w:val="00593221"/>
    <w:rsid w:val="00593264"/>
    <w:rsid w:val="00593BD2"/>
    <w:rsid w:val="00593D94"/>
    <w:rsid w:val="00594C53"/>
    <w:rsid w:val="00597607"/>
    <w:rsid w:val="005A1236"/>
    <w:rsid w:val="005A161B"/>
    <w:rsid w:val="005A17FE"/>
    <w:rsid w:val="005A21A9"/>
    <w:rsid w:val="005A29B0"/>
    <w:rsid w:val="005A2A0F"/>
    <w:rsid w:val="005A34A5"/>
    <w:rsid w:val="005A3B4A"/>
    <w:rsid w:val="005A3B5A"/>
    <w:rsid w:val="005A3EE8"/>
    <w:rsid w:val="005A459F"/>
    <w:rsid w:val="005A4A51"/>
    <w:rsid w:val="005A5759"/>
    <w:rsid w:val="005A5B90"/>
    <w:rsid w:val="005A5C4B"/>
    <w:rsid w:val="005A67CE"/>
    <w:rsid w:val="005A7870"/>
    <w:rsid w:val="005A7FD4"/>
    <w:rsid w:val="005B0B38"/>
    <w:rsid w:val="005B1A52"/>
    <w:rsid w:val="005B20D3"/>
    <w:rsid w:val="005B2305"/>
    <w:rsid w:val="005B26E4"/>
    <w:rsid w:val="005B30AF"/>
    <w:rsid w:val="005B3117"/>
    <w:rsid w:val="005B3B29"/>
    <w:rsid w:val="005B43B8"/>
    <w:rsid w:val="005B4BA1"/>
    <w:rsid w:val="005B4DB7"/>
    <w:rsid w:val="005B7437"/>
    <w:rsid w:val="005B7665"/>
    <w:rsid w:val="005C00DD"/>
    <w:rsid w:val="005C04B0"/>
    <w:rsid w:val="005C087A"/>
    <w:rsid w:val="005C15EA"/>
    <w:rsid w:val="005C1E49"/>
    <w:rsid w:val="005C2820"/>
    <w:rsid w:val="005C2E9C"/>
    <w:rsid w:val="005C3633"/>
    <w:rsid w:val="005C36B4"/>
    <w:rsid w:val="005C4072"/>
    <w:rsid w:val="005C4B76"/>
    <w:rsid w:val="005C5714"/>
    <w:rsid w:val="005C5DA7"/>
    <w:rsid w:val="005C5EEC"/>
    <w:rsid w:val="005C79FC"/>
    <w:rsid w:val="005D0FAF"/>
    <w:rsid w:val="005D1019"/>
    <w:rsid w:val="005D1A17"/>
    <w:rsid w:val="005D1A73"/>
    <w:rsid w:val="005D1B4D"/>
    <w:rsid w:val="005D1D98"/>
    <w:rsid w:val="005D2C33"/>
    <w:rsid w:val="005D39DF"/>
    <w:rsid w:val="005D3A9C"/>
    <w:rsid w:val="005D3F97"/>
    <w:rsid w:val="005D4241"/>
    <w:rsid w:val="005D42C9"/>
    <w:rsid w:val="005D463B"/>
    <w:rsid w:val="005D49B4"/>
    <w:rsid w:val="005D4DC3"/>
    <w:rsid w:val="005D5492"/>
    <w:rsid w:val="005E02B2"/>
    <w:rsid w:val="005E1EF0"/>
    <w:rsid w:val="005E26CD"/>
    <w:rsid w:val="005E2A3D"/>
    <w:rsid w:val="005E32AC"/>
    <w:rsid w:val="005E338A"/>
    <w:rsid w:val="005E37BC"/>
    <w:rsid w:val="005E387D"/>
    <w:rsid w:val="005E3A8E"/>
    <w:rsid w:val="005E406E"/>
    <w:rsid w:val="005E41AC"/>
    <w:rsid w:val="005E5A04"/>
    <w:rsid w:val="005E6178"/>
    <w:rsid w:val="005E756A"/>
    <w:rsid w:val="005E7F9E"/>
    <w:rsid w:val="005F041C"/>
    <w:rsid w:val="005F0A25"/>
    <w:rsid w:val="005F160C"/>
    <w:rsid w:val="005F263B"/>
    <w:rsid w:val="005F268B"/>
    <w:rsid w:val="005F2CAF"/>
    <w:rsid w:val="005F324E"/>
    <w:rsid w:val="005F337B"/>
    <w:rsid w:val="005F387B"/>
    <w:rsid w:val="005F3E34"/>
    <w:rsid w:val="005F440D"/>
    <w:rsid w:val="005F45EA"/>
    <w:rsid w:val="005F4AC5"/>
    <w:rsid w:val="005F4EE2"/>
    <w:rsid w:val="005F5527"/>
    <w:rsid w:val="005F77AF"/>
    <w:rsid w:val="005F7F9F"/>
    <w:rsid w:val="0060050E"/>
    <w:rsid w:val="0060103F"/>
    <w:rsid w:val="00601396"/>
    <w:rsid w:val="00601C1A"/>
    <w:rsid w:val="00601CE6"/>
    <w:rsid w:val="00601DEB"/>
    <w:rsid w:val="006023B4"/>
    <w:rsid w:val="00603541"/>
    <w:rsid w:val="00603800"/>
    <w:rsid w:val="0060445C"/>
    <w:rsid w:val="00605ECA"/>
    <w:rsid w:val="006067C0"/>
    <w:rsid w:val="006101CF"/>
    <w:rsid w:val="006107E8"/>
    <w:rsid w:val="00610E0C"/>
    <w:rsid w:val="00611783"/>
    <w:rsid w:val="0061200C"/>
    <w:rsid w:val="00612D9D"/>
    <w:rsid w:val="00612E7F"/>
    <w:rsid w:val="00613A6E"/>
    <w:rsid w:val="0061541F"/>
    <w:rsid w:val="006156A9"/>
    <w:rsid w:val="00615E72"/>
    <w:rsid w:val="00617909"/>
    <w:rsid w:val="00617D75"/>
    <w:rsid w:val="0062032B"/>
    <w:rsid w:val="00620D3E"/>
    <w:rsid w:val="0062128C"/>
    <w:rsid w:val="00621C53"/>
    <w:rsid w:val="00622719"/>
    <w:rsid w:val="00622A8D"/>
    <w:rsid w:val="00622E9F"/>
    <w:rsid w:val="0062328F"/>
    <w:rsid w:val="0062411F"/>
    <w:rsid w:val="006246FA"/>
    <w:rsid w:val="00625289"/>
    <w:rsid w:val="00626E01"/>
    <w:rsid w:val="006273A2"/>
    <w:rsid w:val="00627F0C"/>
    <w:rsid w:val="006303E4"/>
    <w:rsid w:val="0063141F"/>
    <w:rsid w:val="0063158F"/>
    <w:rsid w:val="00632E3B"/>
    <w:rsid w:val="0063418F"/>
    <w:rsid w:val="006345D1"/>
    <w:rsid w:val="00634C77"/>
    <w:rsid w:val="00634DC3"/>
    <w:rsid w:val="0063510F"/>
    <w:rsid w:val="006360D7"/>
    <w:rsid w:val="00636657"/>
    <w:rsid w:val="00636687"/>
    <w:rsid w:val="00636718"/>
    <w:rsid w:val="006374F3"/>
    <w:rsid w:val="00637A27"/>
    <w:rsid w:val="006404A4"/>
    <w:rsid w:val="00641695"/>
    <w:rsid w:val="006422E6"/>
    <w:rsid w:val="006431F2"/>
    <w:rsid w:val="00643747"/>
    <w:rsid w:val="00643878"/>
    <w:rsid w:val="00644E2C"/>
    <w:rsid w:val="0064540C"/>
    <w:rsid w:val="0064581B"/>
    <w:rsid w:val="00647054"/>
    <w:rsid w:val="00652829"/>
    <w:rsid w:val="00652C15"/>
    <w:rsid w:val="00654AA6"/>
    <w:rsid w:val="00655B92"/>
    <w:rsid w:val="00655F0C"/>
    <w:rsid w:val="00656484"/>
    <w:rsid w:val="00657ACA"/>
    <w:rsid w:val="00657B1D"/>
    <w:rsid w:val="0066089F"/>
    <w:rsid w:val="006609FB"/>
    <w:rsid w:val="00660E4B"/>
    <w:rsid w:val="006614FC"/>
    <w:rsid w:val="00662877"/>
    <w:rsid w:val="00663C42"/>
    <w:rsid w:val="0066476C"/>
    <w:rsid w:val="00665E8F"/>
    <w:rsid w:val="00665F6B"/>
    <w:rsid w:val="00666A24"/>
    <w:rsid w:val="006675BE"/>
    <w:rsid w:val="00670ED9"/>
    <w:rsid w:val="0067227F"/>
    <w:rsid w:val="0067315D"/>
    <w:rsid w:val="00673295"/>
    <w:rsid w:val="00673F94"/>
    <w:rsid w:val="00674A90"/>
    <w:rsid w:val="00674AB6"/>
    <w:rsid w:val="00674D47"/>
    <w:rsid w:val="0067603F"/>
    <w:rsid w:val="006766CF"/>
    <w:rsid w:val="00677BE9"/>
    <w:rsid w:val="006808C1"/>
    <w:rsid w:val="00681C53"/>
    <w:rsid w:val="00681F4D"/>
    <w:rsid w:val="006825AE"/>
    <w:rsid w:val="006827ED"/>
    <w:rsid w:val="0068339D"/>
    <w:rsid w:val="00683BE5"/>
    <w:rsid w:val="0068580D"/>
    <w:rsid w:val="00685C8F"/>
    <w:rsid w:val="00686E18"/>
    <w:rsid w:val="0068720F"/>
    <w:rsid w:val="006874A4"/>
    <w:rsid w:val="006915C9"/>
    <w:rsid w:val="00691C58"/>
    <w:rsid w:val="006928A2"/>
    <w:rsid w:val="006935EA"/>
    <w:rsid w:val="00693DEB"/>
    <w:rsid w:val="0069457E"/>
    <w:rsid w:val="006954AF"/>
    <w:rsid w:val="00696376"/>
    <w:rsid w:val="006964B7"/>
    <w:rsid w:val="00696A53"/>
    <w:rsid w:val="00696D09"/>
    <w:rsid w:val="00696D1E"/>
    <w:rsid w:val="00697062"/>
    <w:rsid w:val="00697730"/>
    <w:rsid w:val="006A128B"/>
    <w:rsid w:val="006A2878"/>
    <w:rsid w:val="006A2B81"/>
    <w:rsid w:val="006A319F"/>
    <w:rsid w:val="006A3A28"/>
    <w:rsid w:val="006A3DE0"/>
    <w:rsid w:val="006A4DEC"/>
    <w:rsid w:val="006A53BA"/>
    <w:rsid w:val="006A5F7F"/>
    <w:rsid w:val="006A74B6"/>
    <w:rsid w:val="006A780C"/>
    <w:rsid w:val="006B05BC"/>
    <w:rsid w:val="006B0E87"/>
    <w:rsid w:val="006B1257"/>
    <w:rsid w:val="006B28BE"/>
    <w:rsid w:val="006B318C"/>
    <w:rsid w:val="006B376E"/>
    <w:rsid w:val="006B37F1"/>
    <w:rsid w:val="006B52F9"/>
    <w:rsid w:val="006B5F2F"/>
    <w:rsid w:val="006B7B61"/>
    <w:rsid w:val="006C09DE"/>
    <w:rsid w:val="006C0CC0"/>
    <w:rsid w:val="006C13A0"/>
    <w:rsid w:val="006C1E05"/>
    <w:rsid w:val="006C2441"/>
    <w:rsid w:val="006C2D14"/>
    <w:rsid w:val="006C2EB4"/>
    <w:rsid w:val="006C2EBE"/>
    <w:rsid w:val="006C300D"/>
    <w:rsid w:val="006C3EA0"/>
    <w:rsid w:val="006C452E"/>
    <w:rsid w:val="006C5508"/>
    <w:rsid w:val="006C6D0E"/>
    <w:rsid w:val="006C7D6C"/>
    <w:rsid w:val="006D0FA8"/>
    <w:rsid w:val="006D2473"/>
    <w:rsid w:val="006D2BF3"/>
    <w:rsid w:val="006D3924"/>
    <w:rsid w:val="006D4650"/>
    <w:rsid w:val="006D6196"/>
    <w:rsid w:val="006D6C25"/>
    <w:rsid w:val="006D6CAE"/>
    <w:rsid w:val="006D6D54"/>
    <w:rsid w:val="006E0009"/>
    <w:rsid w:val="006E0514"/>
    <w:rsid w:val="006E0BB0"/>
    <w:rsid w:val="006E0BF7"/>
    <w:rsid w:val="006E1CAB"/>
    <w:rsid w:val="006E22B6"/>
    <w:rsid w:val="006E3985"/>
    <w:rsid w:val="006E3E4E"/>
    <w:rsid w:val="006E4A1E"/>
    <w:rsid w:val="006E4BBB"/>
    <w:rsid w:val="006E5EF4"/>
    <w:rsid w:val="006E676B"/>
    <w:rsid w:val="006E6CBE"/>
    <w:rsid w:val="006E6FB4"/>
    <w:rsid w:val="006E78CF"/>
    <w:rsid w:val="006F0532"/>
    <w:rsid w:val="006F0FF3"/>
    <w:rsid w:val="006F2CD5"/>
    <w:rsid w:val="006F31A1"/>
    <w:rsid w:val="006F46E5"/>
    <w:rsid w:val="006F4A51"/>
    <w:rsid w:val="006F6396"/>
    <w:rsid w:val="006F6813"/>
    <w:rsid w:val="006F699A"/>
    <w:rsid w:val="006F7202"/>
    <w:rsid w:val="006F72A8"/>
    <w:rsid w:val="007008C2"/>
    <w:rsid w:val="00701193"/>
    <w:rsid w:val="00701CC7"/>
    <w:rsid w:val="007028AF"/>
    <w:rsid w:val="00702C52"/>
    <w:rsid w:val="007033BB"/>
    <w:rsid w:val="007048E3"/>
    <w:rsid w:val="00704954"/>
    <w:rsid w:val="00705C6D"/>
    <w:rsid w:val="0070648E"/>
    <w:rsid w:val="007067E7"/>
    <w:rsid w:val="0070720A"/>
    <w:rsid w:val="00707276"/>
    <w:rsid w:val="007072A1"/>
    <w:rsid w:val="007077FB"/>
    <w:rsid w:val="00707DE1"/>
    <w:rsid w:val="0071208F"/>
    <w:rsid w:val="00712EF6"/>
    <w:rsid w:val="007134CB"/>
    <w:rsid w:val="00716ABE"/>
    <w:rsid w:val="00716F45"/>
    <w:rsid w:val="00720D64"/>
    <w:rsid w:val="00722A19"/>
    <w:rsid w:val="00723942"/>
    <w:rsid w:val="0072451E"/>
    <w:rsid w:val="00724542"/>
    <w:rsid w:val="007252DB"/>
    <w:rsid w:val="007262B8"/>
    <w:rsid w:val="00726AE2"/>
    <w:rsid w:val="00727044"/>
    <w:rsid w:val="007270C5"/>
    <w:rsid w:val="007319F4"/>
    <w:rsid w:val="0073414D"/>
    <w:rsid w:val="00735180"/>
    <w:rsid w:val="007352C2"/>
    <w:rsid w:val="00735440"/>
    <w:rsid w:val="00735C83"/>
    <w:rsid w:val="00735FF7"/>
    <w:rsid w:val="0073672F"/>
    <w:rsid w:val="007371CD"/>
    <w:rsid w:val="00740071"/>
    <w:rsid w:val="0074158B"/>
    <w:rsid w:val="00741A10"/>
    <w:rsid w:val="00741E4B"/>
    <w:rsid w:val="0074327A"/>
    <w:rsid w:val="007440E8"/>
    <w:rsid w:val="007451EA"/>
    <w:rsid w:val="007456C4"/>
    <w:rsid w:val="00745BF3"/>
    <w:rsid w:val="00745EE0"/>
    <w:rsid w:val="00746EBC"/>
    <w:rsid w:val="00747A44"/>
    <w:rsid w:val="00747E17"/>
    <w:rsid w:val="00747F48"/>
    <w:rsid w:val="007501C7"/>
    <w:rsid w:val="00751D1F"/>
    <w:rsid w:val="007523B1"/>
    <w:rsid w:val="0075365A"/>
    <w:rsid w:val="00753A86"/>
    <w:rsid w:val="007556D6"/>
    <w:rsid w:val="007557D7"/>
    <w:rsid w:val="0075683A"/>
    <w:rsid w:val="0075769A"/>
    <w:rsid w:val="00757A9C"/>
    <w:rsid w:val="00757B0A"/>
    <w:rsid w:val="00757C12"/>
    <w:rsid w:val="007601AF"/>
    <w:rsid w:val="0076080B"/>
    <w:rsid w:val="007609D8"/>
    <w:rsid w:val="0076141D"/>
    <w:rsid w:val="00761641"/>
    <w:rsid w:val="007626FB"/>
    <w:rsid w:val="00762C13"/>
    <w:rsid w:val="00763323"/>
    <w:rsid w:val="007634F8"/>
    <w:rsid w:val="00763F70"/>
    <w:rsid w:val="00764062"/>
    <w:rsid w:val="0076461E"/>
    <w:rsid w:val="00765164"/>
    <w:rsid w:val="00765B82"/>
    <w:rsid w:val="00765D47"/>
    <w:rsid w:val="007662A4"/>
    <w:rsid w:val="0076690F"/>
    <w:rsid w:val="00767032"/>
    <w:rsid w:val="0076708F"/>
    <w:rsid w:val="007676FA"/>
    <w:rsid w:val="00767888"/>
    <w:rsid w:val="00767ACE"/>
    <w:rsid w:val="007707BA"/>
    <w:rsid w:val="00771EB8"/>
    <w:rsid w:val="00772179"/>
    <w:rsid w:val="00772800"/>
    <w:rsid w:val="007734D0"/>
    <w:rsid w:val="007738FE"/>
    <w:rsid w:val="007740EF"/>
    <w:rsid w:val="0077527C"/>
    <w:rsid w:val="0077528F"/>
    <w:rsid w:val="00775549"/>
    <w:rsid w:val="00776465"/>
    <w:rsid w:val="00776B7D"/>
    <w:rsid w:val="00777300"/>
    <w:rsid w:val="00777964"/>
    <w:rsid w:val="00777DBA"/>
    <w:rsid w:val="00781726"/>
    <w:rsid w:val="00781F4B"/>
    <w:rsid w:val="00783EA8"/>
    <w:rsid w:val="00784A05"/>
    <w:rsid w:val="00785053"/>
    <w:rsid w:val="007858EF"/>
    <w:rsid w:val="00786897"/>
    <w:rsid w:val="007875A2"/>
    <w:rsid w:val="007917C2"/>
    <w:rsid w:val="007917F8"/>
    <w:rsid w:val="00793A06"/>
    <w:rsid w:val="007944C4"/>
    <w:rsid w:val="007947D6"/>
    <w:rsid w:val="00794A5E"/>
    <w:rsid w:val="00794C7C"/>
    <w:rsid w:val="0079503F"/>
    <w:rsid w:val="007954BE"/>
    <w:rsid w:val="007957BE"/>
    <w:rsid w:val="00795924"/>
    <w:rsid w:val="00795CBC"/>
    <w:rsid w:val="00796B26"/>
    <w:rsid w:val="00797619"/>
    <w:rsid w:val="007A1496"/>
    <w:rsid w:val="007A1D7A"/>
    <w:rsid w:val="007A3D39"/>
    <w:rsid w:val="007A404C"/>
    <w:rsid w:val="007A41D9"/>
    <w:rsid w:val="007A504F"/>
    <w:rsid w:val="007A659A"/>
    <w:rsid w:val="007A6A4B"/>
    <w:rsid w:val="007A713D"/>
    <w:rsid w:val="007B21A5"/>
    <w:rsid w:val="007B34D9"/>
    <w:rsid w:val="007B4586"/>
    <w:rsid w:val="007B5041"/>
    <w:rsid w:val="007B5A23"/>
    <w:rsid w:val="007B6545"/>
    <w:rsid w:val="007B6828"/>
    <w:rsid w:val="007B6A9F"/>
    <w:rsid w:val="007B7C15"/>
    <w:rsid w:val="007C0031"/>
    <w:rsid w:val="007C029A"/>
    <w:rsid w:val="007C051F"/>
    <w:rsid w:val="007C100D"/>
    <w:rsid w:val="007C218A"/>
    <w:rsid w:val="007C2746"/>
    <w:rsid w:val="007C28B8"/>
    <w:rsid w:val="007C4155"/>
    <w:rsid w:val="007C432B"/>
    <w:rsid w:val="007C4465"/>
    <w:rsid w:val="007C5B09"/>
    <w:rsid w:val="007C5EC2"/>
    <w:rsid w:val="007C6068"/>
    <w:rsid w:val="007C694B"/>
    <w:rsid w:val="007C7200"/>
    <w:rsid w:val="007C72EB"/>
    <w:rsid w:val="007D0CB3"/>
    <w:rsid w:val="007D21DB"/>
    <w:rsid w:val="007D2913"/>
    <w:rsid w:val="007D371F"/>
    <w:rsid w:val="007D4041"/>
    <w:rsid w:val="007D4A02"/>
    <w:rsid w:val="007D52DB"/>
    <w:rsid w:val="007D67E9"/>
    <w:rsid w:val="007D6EFD"/>
    <w:rsid w:val="007D7796"/>
    <w:rsid w:val="007D7799"/>
    <w:rsid w:val="007E130A"/>
    <w:rsid w:val="007E2183"/>
    <w:rsid w:val="007E2A3B"/>
    <w:rsid w:val="007E376B"/>
    <w:rsid w:val="007E3F4D"/>
    <w:rsid w:val="007E3F78"/>
    <w:rsid w:val="007E4396"/>
    <w:rsid w:val="007E4412"/>
    <w:rsid w:val="007E53AC"/>
    <w:rsid w:val="007E579B"/>
    <w:rsid w:val="007E61EE"/>
    <w:rsid w:val="007E7543"/>
    <w:rsid w:val="007F0719"/>
    <w:rsid w:val="007F1A3F"/>
    <w:rsid w:val="007F213B"/>
    <w:rsid w:val="007F2B2D"/>
    <w:rsid w:val="007F2F30"/>
    <w:rsid w:val="007F434E"/>
    <w:rsid w:val="007F488C"/>
    <w:rsid w:val="007F491D"/>
    <w:rsid w:val="007F5182"/>
    <w:rsid w:val="007F6410"/>
    <w:rsid w:val="007F71EB"/>
    <w:rsid w:val="007F77DA"/>
    <w:rsid w:val="00800CB1"/>
    <w:rsid w:val="00800D46"/>
    <w:rsid w:val="00802427"/>
    <w:rsid w:val="00802DBF"/>
    <w:rsid w:val="008032CD"/>
    <w:rsid w:val="00804214"/>
    <w:rsid w:val="0080477C"/>
    <w:rsid w:val="0080564B"/>
    <w:rsid w:val="00806E06"/>
    <w:rsid w:val="00807400"/>
    <w:rsid w:val="00807D85"/>
    <w:rsid w:val="00810335"/>
    <w:rsid w:val="00810F2A"/>
    <w:rsid w:val="00811420"/>
    <w:rsid w:val="00811948"/>
    <w:rsid w:val="00813D2B"/>
    <w:rsid w:val="00813D41"/>
    <w:rsid w:val="008147F6"/>
    <w:rsid w:val="00814984"/>
    <w:rsid w:val="00814ECC"/>
    <w:rsid w:val="008150DF"/>
    <w:rsid w:val="0081538D"/>
    <w:rsid w:val="008161F0"/>
    <w:rsid w:val="008167C2"/>
    <w:rsid w:val="00816E50"/>
    <w:rsid w:val="008173E8"/>
    <w:rsid w:val="008174D3"/>
    <w:rsid w:val="0081758A"/>
    <w:rsid w:val="00817A6F"/>
    <w:rsid w:val="00817BF2"/>
    <w:rsid w:val="008205E0"/>
    <w:rsid w:val="0082157B"/>
    <w:rsid w:val="00821B0A"/>
    <w:rsid w:val="00821B1F"/>
    <w:rsid w:val="00821EB5"/>
    <w:rsid w:val="00822949"/>
    <w:rsid w:val="00822CBA"/>
    <w:rsid w:val="0082330E"/>
    <w:rsid w:val="0082457C"/>
    <w:rsid w:val="00824720"/>
    <w:rsid w:val="00824A28"/>
    <w:rsid w:val="0082717B"/>
    <w:rsid w:val="00827642"/>
    <w:rsid w:val="0083048E"/>
    <w:rsid w:val="00831374"/>
    <w:rsid w:val="008316F4"/>
    <w:rsid w:val="00831C82"/>
    <w:rsid w:val="008333D3"/>
    <w:rsid w:val="00833498"/>
    <w:rsid w:val="00834014"/>
    <w:rsid w:val="008351A8"/>
    <w:rsid w:val="0083579F"/>
    <w:rsid w:val="00840322"/>
    <w:rsid w:val="00840B32"/>
    <w:rsid w:val="00840D42"/>
    <w:rsid w:val="008411F6"/>
    <w:rsid w:val="00841356"/>
    <w:rsid w:val="008415FC"/>
    <w:rsid w:val="0084168C"/>
    <w:rsid w:val="00842536"/>
    <w:rsid w:val="00843133"/>
    <w:rsid w:val="008459EB"/>
    <w:rsid w:val="00845D59"/>
    <w:rsid w:val="00846C46"/>
    <w:rsid w:val="00846C50"/>
    <w:rsid w:val="00846D19"/>
    <w:rsid w:val="008475E0"/>
    <w:rsid w:val="0084796C"/>
    <w:rsid w:val="0085033A"/>
    <w:rsid w:val="008506AB"/>
    <w:rsid w:val="008507DA"/>
    <w:rsid w:val="008547F1"/>
    <w:rsid w:val="008550D1"/>
    <w:rsid w:val="00855AE8"/>
    <w:rsid w:val="0085690F"/>
    <w:rsid w:val="00856C6B"/>
    <w:rsid w:val="0086112F"/>
    <w:rsid w:val="0086162B"/>
    <w:rsid w:val="00861797"/>
    <w:rsid w:val="008625F0"/>
    <w:rsid w:val="008630FA"/>
    <w:rsid w:val="0086343B"/>
    <w:rsid w:val="008639DA"/>
    <w:rsid w:val="00865335"/>
    <w:rsid w:val="008669BC"/>
    <w:rsid w:val="00867F83"/>
    <w:rsid w:val="008700B3"/>
    <w:rsid w:val="00870247"/>
    <w:rsid w:val="00870650"/>
    <w:rsid w:val="008711BA"/>
    <w:rsid w:val="00874D10"/>
    <w:rsid w:val="00882F4B"/>
    <w:rsid w:val="00882FD1"/>
    <w:rsid w:val="008830A5"/>
    <w:rsid w:val="00883209"/>
    <w:rsid w:val="008836CC"/>
    <w:rsid w:val="00884245"/>
    <w:rsid w:val="008856F7"/>
    <w:rsid w:val="00885887"/>
    <w:rsid w:val="00885D81"/>
    <w:rsid w:val="00885EE9"/>
    <w:rsid w:val="008869C2"/>
    <w:rsid w:val="00887914"/>
    <w:rsid w:val="00887EEF"/>
    <w:rsid w:val="008900CB"/>
    <w:rsid w:val="00892B21"/>
    <w:rsid w:val="00892FCB"/>
    <w:rsid w:val="0089303E"/>
    <w:rsid w:val="0089314B"/>
    <w:rsid w:val="00893285"/>
    <w:rsid w:val="008933E6"/>
    <w:rsid w:val="00893A38"/>
    <w:rsid w:val="00893B8D"/>
    <w:rsid w:val="00894CF8"/>
    <w:rsid w:val="00895BF8"/>
    <w:rsid w:val="008962FE"/>
    <w:rsid w:val="00896D94"/>
    <w:rsid w:val="008A005C"/>
    <w:rsid w:val="008A0670"/>
    <w:rsid w:val="008A0972"/>
    <w:rsid w:val="008A09ED"/>
    <w:rsid w:val="008A0C5B"/>
    <w:rsid w:val="008A10BC"/>
    <w:rsid w:val="008A1445"/>
    <w:rsid w:val="008A17CD"/>
    <w:rsid w:val="008A1C7D"/>
    <w:rsid w:val="008A2A82"/>
    <w:rsid w:val="008A2EDA"/>
    <w:rsid w:val="008A333E"/>
    <w:rsid w:val="008A366F"/>
    <w:rsid w:val="008A4227"/>
    <w:rsid w:val="008A4F09"/>
    <w:rsid w:val="008A5326"/>
    <w:rsid w:val="008A57EF"/>
    <w:rsid w:val="008A5989"/>
    <w:rsid w:val="008A5F0E"/>
    <w:rsid w:val="008A63C8"/>
    <w:rsid w:val="008A6EF9"/>
    <w:rsid w:val="008B09A5"/>
    <w:rsid w:val="008B1251"/>
    <w:rsid w:val="008B1B9E"/>
    <w:rsid w:val="008B2C7A"/>
    <w:rsid w:val="008B2F1F"/>
    <w:rsid w:val="008B422E"/>
    <w:rsid w:val="008B425F"/>
    <w:rsid w:val="008B4B46"/>
    <w:rsid w:val="008B75A4"/>
    <w:rsid w:val="008B7F6E"/>
    <w:rsid w:val="008C17B2"/>
    <w:rsid w:val="008C1847"/>
    <w:rsid w:val="008C1CB1"/>
    <w:rsid w:val="008C215D"/>
    <w:rsid w:val="008C29D4"/>
    <w:rsid w:val="008C2A38"/>
    <w:rsid w:val="008C2DBA"/>
    <w:rsid w:val="008C3068"/>
    <w:rsid w:val="008C4281"/>
    <w:rsid w:val="008C491D"/>
    <w:rsid w:val="008C56B7"/>
    <w:rsid w:val="008C57F1"/>
    <w:rsid w:val="008C5C17"/>
    <w:rsid w:val="008C5FB0"/>
    <w:rsid w:val="008D0186"/>
    <w:rsid w:val="008D0693"/>
    <w:rsid w:val="008D0CD4"/>
    <w:rsid w:val="008D1F43"/>
    <w:rsid w:val="008D2020"/>
    <w:rsid w:val="008D2D51"/>
    <w:rsid w:val="008D2E1F"/>
    <w:rsid w:val="008D319E"/>
    <w:rsid w:val="008D34D3"/>
    <w:rsid w:val="008D34E3"/>
    <w:rsid w:val="008D3A50"/>
    <w:rsid w:val="008D3E6E"/>
    <w:rsid w:val="008D448A"/>
    <w:rsid w:val="008D4DC8"/>
    <w:rsid w:val="008D74D4"/>
    <w:rsid w:val="008D7966"/>
    <w:rsid w:val="008D7AC4"/>
    <w:rsid w:val="008D7AC8"/>
    <w:rsid w:val="008E0204"/>
    <w:rsid w:val="008E1485"/>
    <w:rsid w:val="008E1BC4"/>
    <w:rsid w:val="008E43F9"/>
    <w:rsid w:val="008E4725"/>
    <w:rsid w:val="008E482E"/>
    <w:rsid w:val="008E7101"/>
    <w:rsid w:val="008E7490"/>
    <w:rsid w:val="008E7D67"/>
    <w:rsid w:val="008F012C"/>
    <w:rsid w:val="008F04FC"/>
    <w:rsid w:val="008F074C"/>
    <w:rsid w:val="008F0A0F"/>
    <w:rsid w:val="008F0B26"/>
    <w:rsid w:val="008F261A"/>
    <w:rsid w:val="008F29EE"/>
    <w:rsid w:val="008F3B65"/>
    <w:rsid w:val="008F4760"/>
    <w:rsid w:val="008F7F09"/>
    <w:rsid w:val="00900289"/>
    <w:rsid w:val="0090113F"/>
    <w:rsid w:val="009013A0"/>
    <w:rsid w:val="00901B16"/>
    <w:rsid w:val="00901F91"/>
    <w:rsid w:val="0090245C"/>
    <w:rsid w:val="00903E08"/>
    <w:rsid w:val="00905330"/>
    <w:rsid w:val="0090582C"/>
    <w:rsid w:val="009103B0"/>
    <w:rsid w:val="009110EA"/>
    <w:rsid w:val="009111DB"/>
    <w:rsid w:val="00911314"/>
    <w:rsid w:val="009121FC"/>
    <w:rsid w:val="00912229"/>
    <w:rsid w:val="00912ED1"/>
    <w:rsid w:val="0091400C"/>
    <w:rsid w:val="0091407B"/>
    <w:rsid w:val="00914275"/>
    <w:rsid w:val="009152F6"/>
    <w:rsid w:val="00915CBF"/>
    <w:rsid w:val="00915D2A"/>
    <w:rsid w:val="00916CE4"/>
    <w:rsid w:val="00917037"/>
    <w:rsid w:val="00920E80"/>
    <w:rsid w:val="00921C64"/>
    <w:rsid w:val="00922349"/>
    <w:rsid w:val="00923570"/>
    <w:rsid w:val="009252C7"/>
    <w:rsid w:val="00925EDA"/>
    <w:rsid w:val="00926121"/>
    <w:rsid w:val="009318F6"/>
    <w:rsid w:val="00931CC1"/>
    <w:rsid w:val="009325F3"/>
    <w:rsid w:val="0093316D"/>
    <w:rsid w:val="00933703"/>
    <w:rsid w:val="009343D3"/>
    <w:rsid w:val="0093608B"/>
    <w:rsid w:val="00937DD2"/>
    <w:rsid w:val="00940255"/>
    <w:rsid w:val="00940870"/>
    <w:rsid w:val="00941CE9"/>
    <w:rsid w:val="00943971"/>
    <w:rsid w:val="009447FF"/>
    <w:rsid w:val="00944A02"/>
    <w:rsid w:val="00944C88"/>
    <w:rsid w:val="00944CE8"/>
    <w:rsid w:val="009455CB"/>
    <w:rsid w:val="0094563A"/>
    <w:rsid w:val="009458B1"/>
    <w:rsid w:val="009463DE"/>
    <w:rsid w:val="00946B4F"/>
    <w:rsid w:val="00946B5F"/>
    <w:rsid w:val="00946E4D"/>
    <w:rsid w:val="00947C13"/>
    <w:rsid w:val="00950933"/>
    <w:rsid w:val="00953515"/>
    <w:rsid w:val="00953C25"/>
    <w:rsid w:val="009562C6"/>
    <w:rsid w:val="00956367"/>
    <w:rsid w:val="00956593"/>
    <w:rsid w:val="00957A20"/>
    <w:rsid w:val="0096035C"/>
    <w:rsid w:val="00961A2F"/>
    <w:rsid w:val="00961DA2"/>
    <w:rsid w:val="00961FAA"/>
    <w:rsid w:val="00962938"/>
    <w:rsid w:val="009636CE"/>
    <w:rsid w:val="00963ED2"/>
    <w:rsid w:val="00964773"/>
    <w:rsid w:val="0096489C"/>
    <w:rsid w:val="00964F6A"/>
    <w:rsid w:val="00965E53"/>
    <w:rsid w:val="00966021"/>
    <w:rsid w:val="00966CD3"/>
    <w:rsid w:val="009724EB"/>
    <w:rsid w:val="00972624"/>
    <w:rsid w:val="00973055"/>
    <w:rsid w:val="00973E86"/>
    <w:rsid w:val="00974239"/>
    <w:rsid w:val="009750A5"/>
    <w:rsid w:val="00975874"/>
    <w:rsid w:val="0097723F"/>
    <w:rsid w:val="009775FE"/>
    <w:rsid w:val="0098124E"/>
    <w:rsid w:val="00981E7E"/>
    <w:rsid w:val="00981F5D"/>
    <w:rsid w:val="00981FE8"/>
    <w:rsid w:val="00982BC6"/>
    <w:rsid w:val="00983FF5"/>
    <w:rsid w:val="00984D1C"/>
    <w:rsid w:val="00985C65"/>
    <w:rsid w:val="00990BCA"/>
    <w:rsid w:val="00990D22"/>
    <w:rsid w:val="009915F3"/>
    <w:rsid w:val="009947B0"/>
    <w:rsid w:val="00994B1B"/>
    <w:rsid w:val="0099696F"/>
    <w:rsid w:val="00996F50"/>
    <w:rsid w:val="009970F5"/>
    <w:rsid w:val="009A03AA"/>
    <w:rsid w:val="009A12B8"/>
    <w:rsid w:val="009A1363"/>
    <w:rsid w:val="009A1822"/>
    <w:rsid w:val="009A2530"/>
    <w:rsid w:val="009A27BC"/>
    <w:rsid w:val="009A2A7E"/>
    <w:rsid w:val="009A3085"/>
    <w:rsid w:val="009A3A57"/>
    <w:rsid w:val="009A4A01"/>
    <w:rsid w:val="009A7746"/>
    <w:rsid w:val="009A7AFB"/>
    <w:rsid w:val="009B0882"/>
    <w:rsid w:val="009B0A3A"/>
    <w:rsid w:val="009B1516"/>
    <w:rsid w:val="009B30FD"/>
    <w:rsid w:val="009B36E6"/>
    <w:rsid w:val="009B3AE7"/>
    <w:rsid w:val="009B489B"/>
    <w:rsid w:val="009B4A42"/>
    <w:rsid w:val="009B5568"/>
    <w:rsid w:val="009B698E"/>
    <w:rsid w:val="009B7113"/>
    <w:rsid w:val="009B7163"/>
    <w:rsid w:val="009C1E06"/>
    <w:rsid w:val="009C2106"/>
    <w:rsid w:val="009C2B1B"/>
    <w:rsid w:val="009C3719"/>
    <w:rsid w:val="009C49E4"/>
    <w:rsid w:val="009C5E31"/>
    <w:rsid w:val="009C6433"/>
    <w:rsid w:val="009C6C0F"/>
    <w:rsid w:val="009C6C48"/>
    <w:rsid w:val="009C7755"/>
    <w:rsid w:val="009D0E78"/>
    <w:rsid w:val="009D10E8"/>
    <w:rsid w:val="009D1213"/>
    <w:rsid w:val="009D1E2C"/>
    <w:rsid w:val="009D2C61"/>
    <w:rsid w:val="009D2E06"/>
    <w:rsid w:val="009D33AC"/>
    <w:rsid w:val="009D4F40"/>
    <w:rsid w:val="009E0288"/>
    <w:rsid w:val="009E0D20"/>
    <w:rsid w:val="009E1D14"/>
    <w:rsid w:val="009E2718"/>
    <w:rsid w:val="009E396A"/>
    <w:rsid w:val="009E45E0"/>
    <w:rsid w:val="009E521E"/>
    <w:rsid w:val="009E55F6"/>
    <w:rsid w:val="009F1060"/>
    <w:rsid w:val="009F14C5"/>
    <w:rsid w:val="009F1BA5"/>
    <w:rsid w:val="009F3231"/>
    <w:rsid w:val="009F3418"/>
    <w:rsid w:val="009F3937"/>
    <w:rsid w:val="009F3FC4"/>
    <w:rsid w:val="009F4FE3"/>
    <w:rsid w:val="009F50EA"/>
    <w:rsid w:val="009F52D7"/>
    <w:rsid w:val="009F5753"/>
    <w:rsid w:val="009F593F"/>
    <w:rsid w:val="009F6727"/>
    <w:rsid w:val="009F691E"/>
    <w:rsid w:val="00A0129E"/>
    <w:rsid w:val="00A0155E"/>
    <w:rsid w:val="00A018EE"/>
    <w:rsid w:val="00A019BD"/>
    <w:rsid w:val="00A0245F"/>
    <w:rsid w:val="00A02EDB"/>
    <w:rsid w:val="00A030E5"/>
    <w:rsid w:val="00A033DF"/>
    <w:rsid w:val="00A0393F"/>
    <w:rsid w:val="00A03E17"/>
    <w:rsid w:val="00A03F05"/>
    <w:rsid w:val="00A0465D"/>
    <w:rsid w:val="00A04C31"/>
    <w:rsid w:val="00A04E71"/>
    <w:rsid w:val="00A05896"/>
    <w:rsid w:val="00A0677E"/>
    <w:rsid w:val="00A06CED"/>
    <w:rsid w:val="00A07AC2"/>
    <w:rsid w:val="00A07DD7"/>
    <w:rsid w:val="00A10080"/>
    <w:rsid w:val="00A10451"/>
    <w:rsid w:val="00A11BB4"/>
    <w:rsid w:val="00A11C4F"/>
    <w:rsid w:val="00A12325"/>
    <w:rsid w:val="00A12AF7"/>
    <w:rsid w:val="00A13CD1"/>
    <w:rsid w:val="00A13E90"/>
    <w:rsid w:val="00A13EC4"/>
    <w:rsid w:val="00A13F6F"/>
    <w:rsid w:val="00A145B4"/>
    <w:rsid w:val="00A151BE"/>
    <w:rsid w:val="00A16606"/>
    <w:rsid w:val="00A16AD2"/>
    <w:rsid w:val="00A17068"/>
    <w:rsid w:val="00A206C2"/>
    <w:rsid w:val="00A210A0"/>
    <w:rsid w:val="00A21205"/>
    <w:rsid w:val="00A2168A"/>
    <w:rsid w:val="00A2177D"/>
    <w:rsid w:val="00A219D9"/>
    <w:rsid w:val="00A21E1C"/>
    <w:rsid w:val="00A21EBC"/>
    <w:rsid w:val="00A220F2"/>
    <w:rsid w:val="00A22178"/>
    <w:rsid w:val="00A229B4"/>
    <w:rsid w:val="00A237B8"/>
    <w:rsid w:val="00A245D7"/>
    <w:rsid w:val="00A24C86"/>
    <w:rsid w:val="00A24E73"/>
    <w:rsid w:val="00A2509D"/>
    <w:rsid w:val="00A26A46"/>
    <w:rsid w:val="00A26AA2"/>
    <w:rsid w:val="00A26EBD"/>
    <w:rsid w:val="00A3005B"/>
    <w:rsid w:val="00A30284"/>
    <w:rsid w:val="00A308B3"/>
    <w:rsid w:val="00A31CEB"/>
    <w:rsid w:val="00A34648"/>
    <w:rsid w:val="00A346BE"/>
    <w:rsid w:val="00A34C32"/>
    <w:rsid w:val="00A35486"/>
    <w:rsid w:val="00A35654"/>
    <w:rsid w:val="00A36AE9"/>
    <w:rsid w:val="00A36C26"/>
    <w:rsid w:val="00A36E90"/>
    <w:rsid w:val="00A37243"/>
    <w:rsid w:val="00A37BAD"/>
    <w:rsid w:val="00A37EAE"/>
    <w:rsid w:val="00A403E4"/>
    <w:rsid w:val="00A40BEA"/>
    <w:rsid w:val="00A414D8"/>
    <w:rsid w:val="00A41CB0"/>
    <w:rsid w:val="00A423AB"/>
    <w:rsid w:val="00A443B2"/>
    <w:rsid w:val="00A4444A"/>
    <w:rsid w:val="00A44A30"/>
    <w:rsid w:val="00A45A33"/>
    <w:rsid w:val="00A46B1D"/>
    <w:rsid w:val="00A4721D"/>
    <w:rsid w:val="00A47F25"/>
    <w:rsid w:val="00A50497"/>
    <w:rsid w:val="00A50D1E"/>
    <w:rsid w:val="00A519A7"/>
    <w:rsid w:val="00A51B54"/>
    <w:rsid w:val="00A51BAC"/>
    <w:rsid w:val="00A52854"/>
    <w:rsid w:val="00A52E14"/>
    <w:rsid w:val="00A53C15"/>
    <w:rsid w:val="00A547D6"/>
    <w:rsid w:val="00A54A86"/>
    <w:rsid w:val="00A54D9A"/>
    <w:rsid w:val="00A556EF"/>
    <w:rsid w:val="00A568BF"/>
    <w:rsid w:val="00A56C65"/>
    <w:rsid w:val="00A570DD"/>
    <w:rsid w:val="00A57408"/>
    <w:rsid w:val="00A57514"/>
    <w:rsid w:val="00A6127C"/>
    <w:rsid w:val="00A61A75"/>
    <w:rsid w:val="00A61E84"/>
    <w:rsid w:val="00A62156"/>
    <w:rsid w:val="00A62997"/>
    <w:rsid w:val="00A6383B"/>
    <w:rsid w:val="00A64410"/>
    <w:rsid w:val="00A64C81"/>
    <w:rsid w:val="00A659FF"/>
    <w:rsid w:val="00A660C4"/>
    <w:rsid w:val="00A66256"/>
    <w:rsid w:val="00A669F6"/>
    <w:rsid w:val="00A67234"/>
    <w:rsid w:val="00A67D37"/>
    <w:rsid w:val="00A67F8F"/>
    <w:rsid w:val="00A703EA"/>
    <w:rsid w:val="00A71631"/>
    <w:rsid w:val="00A7316E"/>
    <w:rsid w:val="00A7393C"/>
    <w:rsid w:val="00A763B9"/>
    <w:rsid w:val="00A77E23"/>
    <w:rsid w:val="00A807E8"/>
    <w:rsid w:val="00A816C2"/>
    <w:rsid w:val="00A82684"/>
    <w:rsid w:val="00A82C03"/>
    <w:rsid w:val="00A830DF"/>
    <w:rsid w:val="00A831E3"/>
    <w:rsid w:val="00A83809"/>
    <w:rsid w:val="00A83EE9"/>
    <w:rsid w:val="00A844CC"/>
    <w:rsid w:val="00A851E1"/>
    <w:rsid w:val="00A869F6"/>
    <w:rsid w:val="00A86C69"/>
    <w:rsid w:val="00A86D14"/>
    <w:rsid w:val="00A905AD"/>
    <w:rsid w:val="00A90C81"/>
    <w:rsid w:val="00A91848"/>
    <w:rsid w:val="00A93DAD"/>
    <w:rsid w:val="00A971D7"/>
    <w:rsid w:val="00AA1B77"/>
    <w:rsid w:val="00AA4580"/>
    <w:rsid w:val="00AA67F7"/>
    <w:rsid w:val="00AA6AA1"/>
    <w:rsid w:val="00AA6E8F"/>
    <w:rsid w:val="00AB0A22"/>
    <w:rsid w:val="00AB1E0D"/>
    <w:rsid w:val="00AB2E58"/>
    <w:rsid w:val="00AB3143"/>
    <w:rsid w:val="00AB3CF1"/>
    <w:rsid w:val="00AB3F73"/>
    <w:rsid w:val="00AB7350"/>
    <w:rsid w:val="00AB7EB0"/>
    <w:rsid w:val="00AC01BF"/>
    <w:rsid w:val="00AC143F"/>
    <w:rsid w:val="00AC1603"/>
    <w:rsid w:val="00AC196C"/>
    <w:rsid w:val="00AC3DFE"/>
    <w:rsid w:val="00AC44BB"/>
    <w:rsid w:val="00AC4B4B"/>
    <w:rsid w:val="00AC4E34"/>
    <w:rsid w:val="00AC5602"/>
    <w:rsid w:val="00AC7995"/>
    <w:rsid w:val="00AC7C5F"/>
    <w:rsid w:val="00AD0127"/>
    <w:rsid w:val="00AD02C2"/>
    <w:rsid w:val="00AD05D1"/>
    <w:rsid w:val="00AD0878"/>
    <w:rsid w:val="00AD0949"/>
    <w:rsid w:val="00AD0BD1"/>
    <w:rsid w:val="00AD10BA"/>
    <w:rsid w:val="00AD16F6"/>
    <w:rsid w:val="00AD1D73"/>
    <w:rsid w:val="00AD2611"/>
    <w:rsid w:val="00AD29AF"/>
    <w:rsid w:val="00AD383B"/>
    <w:rsid w:val="00AD3A44"/>
    <w:rsid w:val="00AD534C"/>
    <w:rsid w:val="00AD6E51"/>
    <w:rsid w:val="00AD731D"/>
    <w:rsid w:val="00AD77A4"/>
    <w:rsid w:val="00AD77FA"/>
    <w:rsid w:val="00AD7AB9"/>
    <w:rsid w:val="00AE010C"/>
    <w:rsid w:val="00AE0D21"/>
    <w:rsid w:val="00AE1328"/>
    <w:rsid w:val="00AE2B0A"/>
    <w:rsid w:val="00AE2E16"/>
    <w:rsid w:val="00AE3BCA"/>
    <w:rsid w:val="00AE4B5D"/>
    <w:rsid w:val="00AE4F25"/>
    <w:rsid w:val="00AE5A22"/>
    <w:rsid w:val="00AE5F1D"/>
    <w:rsid w:val="00AE6439"/>
    <w:rsid w:val="00AE65AD"/>
    <w:rsid w:val="00AE65F3"/>
    <w:rsid w:val="00AE6EA5"/>
    <w:rsid w:val="00AE6FAE"/>
    <w:rsid w:val="00AE755E"/>
    <w:rsid w:val="00AE7EE9"/>
    <w:rsid w:val="00AF16B1"/>
    <w:rsid w:val="00AF270B"/>
    <w:rsid w:val="00AF2C5A"/>
    <w:rsid w:val="00AF5495"/>
    <w:rsid w:val="00AF55D5"/>
    <w:rsid w:val="00AF623B"/>
    <w:rsid w:val="00AF6377"/>
    <w:rsid w:val="00AF7113"/>
    <w:rsid w:val="00B003DC"/>
    <w:rsid w:val="00B0169A"/>
    <w:rsid w:val="00B019FE"/>
    <w:rsid w:val="00B051BE"/>
    <w:rsid w:val="00B071CC"/>
    <w:rsid w:val="00B10711"/>
    <w:rsid w:val="00B107EC"/>
    <w:rsid w:val="00B11533"/>
    <w:rsid w:val="00B1199C"/>
    <w:rsid w:val="00B11B05"/>
    <w:rsid w:val="00B12ACE"/>
    <w:rsid w:val="00B13220"/>
    <w:rsid w:val="00B13276"/>
    <w:rsid w:val="00B138CC"/>
    <w:rsid w:val="00B1482C"/>
    <w:rsid w:val="00B152E6"/>
    <w:rsid w:val="00B15CE8"/>
    <w:rsid w:val="00B162A9"/>
    <w:rsid w:val="00B16CD2"/>
    <w:rsid w:val="00B16E1C"/>
    <w:rsid w:val="00B214B9"/>
    <w:rsid w:val="00B2496C"/>
    <w:rsid w:val="00B25F1D"/>
    <w:rsid w:val="00B27902"/>
    <w:rsid w:val="00B31129"/>
    <w:rsid w:val="00B31250"/>
    <w:rsid w:val="00B33393"/>
    <w:rsid w:val="00B33543"/>
    <w:rsid w:val="00B34421"/>
    <w:rsid w:val="00B348AB"/>
    <w:rsid w:val="00B35421"/>
    <w:rsid w:val="00B3571B"/>
    <w:rsid w:val="00B37117"/>
    <w:rsid w:val="00B37874"/>
    <w:rsid w:val="00B4045C"/>
    <w:rsid w:val="00B4048F"/>
    <w:rsid w:val="00B41511"/>
    <w:rsid w:val="00B4159E"/>
    <w:rsid w:val="00B42457"/>
    <w:rsid w:val="00B42FCE"/>
    <w:rsid w:val="00B443C0"/>
    <w:rsid w:val="00B45B95"/>
    <w:rsid w:val="00B45FBC"/>
    <w:rsid w:val="00B46102"/>
    <w:rsid w:val="00B472EC"/>
    <w:rsid w:val="00B47A33"/>
    <w:rsid w:val="00B47B9A"/>
    <w:rsid w:val="00B500CD"/>
    <w:rsid w:val="00B504EF"/>
    <w:rsid w:val="00B50D41"/>
    <w:rsid w:val="00B51782"/>
    <w:rsid w:val="00B51E12"/>
    <w:rsid w:val="00B53CD6"/>
    <w:rsid w:val="00B54113"/>
    <w:rsid w:val="00B542F7"/>
    <w:rsid w:val="00B54BCC"/>
    <w:rsid w:val="00B551CA"/>
    <w:rsid w:val="00B56EBB"/>
    <w:rsid w:val="00B60BAD"/>
    <w:rsid w:val="00B615DE"/>
    <w:rsid w:val="00B617A6"/>
    <w:rsid w:val="00B61A86"/>
    <w:rsid w:val="00B61B3A"/>
    <w:rsid w:val="00B61C1E"/>
    <w:rsid w:val="00B61DD3"/>
    <w:rsid w:val="00B63197"/>
    <w:rsid w:val="00B63458"/>
    <w:rsid w:val="00B63951"/>
    <w:rsid w:val="00B639A9"/>
    <w:rsid w:val="00B65045"/>
    <w:rsid w:val="00B65816"/>
    <w:rsid w:val="00B66177"/>
    <w:rsid w:val="00B66BB5"/>
    <w:rsid w:val="00B7021A"/>
    <w:rsid w:val="00B705F7"/>
    <w:rsid w:val="00B732EB"/>
    <w:rsid w:val="00B74624"/>
    <w:rsid w:val="00B75B0B"/>
    <w:rsid w:val="00B75C1D"/>
    <w:rsid w:val="00B75F6C"/>
    <w:rsid w:val="00B761F3"/>
    <w:rsid w:val="00B76A1E"/>
    <w:rsid w:val="00B76F6E"/>
    <w:rsid w:val="00B7755E"/>
    <w:rsid w:val="00B779DA"/>
    <w:rsid w:val="00B807D9"/>
    <w:rsid w:val="00B80A24"/>
    <w:rsid w:val="00B80D91"/>
    <w:rsid w:val="00B8106A"/>
    <w:rsid w:val="00B8240A"/>
    <w:rsid w:val="00B82518"/>
    <w:rsid w:val="00B827E8"/>
    <w:rsid w:val="00B828ED"/>
    <w:rsid w:val="00B8380E"/>
    <w:rsid w:val="00B83BB4"/>
    <w:rsid w:val="00B84359"/>
    <w:rsid w:val="00B8473B"/>
    <w:rsid w:val="00B84929"/>
    <w:rsid w:val="00B85366"/>
    <w:rsid w:val="00B854F0"/>
    <w:rsid w:val="00B8592F"/>
    <w:rsid w:val="00B85FE4"/>
    <w:rsid w:val="00B87DA4"/>
    <w:rsid w:val="00B914B6"/>
    <w:rsid w:val="00B920F5"/>
    <w:rsid w:val="00B92A26"/>
    <w:rsid w:val="00B92F81"/>
    <w:rsid w:val="00B930A9"/>
    <w:rsid w:val="00B934CC"/>
    <w:rsid w:val="00B939C5"/>
    <w:rsid w:val="00B941D5"/>
    <w:rsid w:val="00B94623"/>
    <w:rsid w:val="00B9584D"/>
    <w:rsid w:val="00B959B3"/>
    <w:rsid w:val="00B95D30"/>
    <w:rsid w:val="00B95EFF"/>
    <w:rsid w:val="00B965E4"/>
    <w:rsid w:val="00B96E19"/>
    <w:rsid w:val="00B970DF"/>
    <w:rsid w:val="00B97FFA"/>
    <w:rsid w:val="00BA0B1B"/>
    <w:rsid w:val="00BA0D21"/>
    <w:rsid w:val="00BA0D40"/>
    <w:rsid w:val="00BA119C"/>
    <w:rsid w:val="00BA141D"/>
    <w:rsid w:val="00BA1EB5"/>
    <w:rsid w:val="00BA1EEE"/>
    <w:rsid w:val="00BA1FDD"/>
    <w:rsid w:val="00BA23E6"/>
    <w:rsid w:val="00BA2A7C"/>
    <w:rsid w:val="00BA2F23"/>
    <w:rsid w:val="00BA3B88"/>
    <w:rsid w:val="00BA3E36"/>
    <w:rsid w:val="00BA4277"/>
    <w:rsid w:val="00BA4B36"/>
    <w:rsid w:val="00BA5984"/>
    <w:rsid w:val="00BA629D"/>
    <w:rsid w:val="00BA6D67"/>
    <w:rsid w:val="00BA74E4"/>
    <w:rsid w:val="00BA76ED"/>
    <w:rsid w:val="00BA7866"/>
    <w:rsid w:val="00BB01B3"/>
    <w:rsid w:val="00BB04CC"/>
    <w:rsid w:val="00BB07DC"/>
    <w:rsid w:val="00BB0FB0"/>
    <w:rsid w:val="00BB3C4A"/>
    <w:rsid w:val="00BB53F0"/>
    <w:rsid w:val="00BB61B5"/>
    <w:rsid w:val="00BB6BE1"/>
    <w:rsid w:val="00BB7178"/>
    <w:rsid w:val="00BC133B"/>
    <w:rsid w:val="00BC1429"/>
    <w:rsid w:val="00BC1C25"/>
    <w:rsid w:val="00BC219C"/>
    <w:rsid w:val="00BC220B"/>
    <w:rsid w:val="00BC23B4"/>
    <w:rsid w:val="00BC2908"/>
    <w:rsid w:val="00BC3B8B"/>
    <w:rsid w:val="00BC3D7A"/>
    <w:rsid w:val="00BC4024"/>
    <w:rsid w:val="00BC41DA"/>
    <w:rsid w:val="00BC4B31"/>
    <w:rsid w:val="00BC55C2"/>
    <w:rsid w:val="00BC5741"/>
    <w:rsid w:val="00BC63B1"/>
    <w:rsid w:val="00BC7641"/>
    <w:rsid w:val="00BC7785"/>
    <w:rsid w:val="00BD0237"/>
    <w:rsid w:val="00BD0A12"/>
    <w:rsid w:val="00BD1102"/>
    <w:rsid w:val="00BD1671"/>
    <w:rsid w:val="00BD1F4C"/>
    <w:rsid w:val="00BD2F55"/>
    <w:rsid w:val="00BD50EF"/>
    <w:rsid w:val="00BD538B"/>
    <w:rsid w:val="00BD68B9"/>
    <w:rsid w:val="00BD7233"/>
    <w:rsid w:val="00BD78C5"/>
    <w:rsid w:val="00BD7F3E"/>
    <w:rsid w:val="00BE0360"/>
    <w:rsid w:val="00BE0A95"/>
    <w:rsid w:val="00BE140D"/>
    <w:rsid w:val="00BE1C28"/>
    <w:rsid w:val="00BE1C87"/>
    <w:rsid w:val="00BE2DBA"/>
    <w:rsid w:val="00BE3931"/>
    <w:rsid w:val="00BE5A72"/>
    <w:rsid w:val="00BE5C89"/>
    <w:rsid w:val="00BE697B"/>
    <w:rsid w:val="00BE7AA1"/>
    <w:rsid w:val="00BE7AE7"/>
    <w:rsid w:val="00BF3564"/>
    <w:rsid w:val="00BF41AF"/>
    <w:rsid w:val="00BF4654"/>
    <w:rsid w:val="00BF4ED7"/>
    <w:rsid w:val="00BF5410"/>
    <w:rsid w:val="00BF6337"/>
    <w:rsid w:val="00BF66DC"/>
    <w:rsid w:val="00BF6B35"/>
    <w:rsid w:val="00C0038A"/>
    <w:rsid w:val="00C00B7E"/>
    <w:rsid w:val="00C01120"/>
    <w:rsid w:val="00C011BE"/>
    <w:rsid w:val="00C03EF5"/>
    <w:rsid w:val="00C04344"/>
    <w:rsid w:val="00C053BD"/>
    <w:rsid w:val="00C0542A"/>
    <w:rsid w:val="00C0565B"/>
    <w:rsid w:val="00C05B5C"/>
    <w:rsid w:val="00C05D26"/>
    <w:rsid w:val="00C06F5E"/>
    <w:rsid w:val="00C07A74"/>
    <w:rsid w:val="00C10737"/>
    <w:rsid w:val="00C107CA"/>
    <w:rsid w:val="00C1133A"/>
    <w:rsid w:val="00C1174E"/>
    <w:rsid w:val="00C12F1F"/>
    <w:rsid w:val="00C13FC2"/>
    <w:rsid w:val="00C14D5D"/>
    <w:rsid w:val="00C14D6C"/>
    <w:rsid w:val="00C15444"/>
    <w:rsid w:val="00C15559"/>
    <w:rsid w:val="00C15FAA"/>
    <w:rsid w:val="00C173D6"/>
    <w:rsid w:val="00C2100A"/>
    <w:rsid w:val="00C217A7"/>
    <w:rsid w:val="00C21E15"/>
    <w:rsid w:val="00C230C9"/>
    <w:rsid w:val="00C24F19"/>
    <w:rsid w:val="00C259DF"/>
    <w:rsid w:val="00C25FEF"/>
    <w:rsid w:val="00C30F54"/>
    <w:rsid w:val="00C325D3"/>
    <w:rsid w:val="00C32CCF"/>
    <w:rsid w:val="00C33898"/>
    <w:rsid w:val="00C33C76"/>
    <w:rsid w:val="00C34CC2"/>
    <w:rsid w:val="00C34FC2"/>
    <w:rsid w:val="00C3507D"/>
    <w:rsid w:val="00C357D7"/>
    <w:rsid w:val="00C36721"/>
    <w:rsid w:val="00C367AD"/>
    <w:rsid w:val="00C36AFE"/>
    <w:rsid w:val="00C3758C"/>
    <w:rsid w:val="00C40800"/>
    <w:rsid w:val="00C409D4"/>
    <w:rsid w:val="00C40EC1"/>
    <w:rsid w:val="00C41762"/>
    <w:rsid w:val="00C42329"/>
    <w:rsid w:val="00C42D5B"/>
    <w:rsid w:val="00C433A2"/>
    <w:rsid w:val="00C434AB"/>
    <w:rsid w:val="00C4391E"/>
    <w:rsid w:val="00C43A76"/>
    <w:rsid w:val="00C44247"/>
    <w:rsid w:val="00C44BF8"/>
    <w:rsid w:val="00C44F79"/>
    <w:rsid w:val="00C45368"/>
    <w:rsid w:val="00C45481"/>
    <w:rsid w:val="00C463F4"/>
    <w:rsid w:val="00C47834"/>
    <w:rsid w:val="00C50B43"/>
    <w:rsid w:val="00C53420"/>
    <w:rsid w:val="00C5350E"/>
    <w:rsid w:val="00C5352B"/>
    <w:rsid w:val="00C53719"/>
    <w:rsid w:val="00C53F0F"/>
    <w:rsid w:val="00C551DD"/>
    <w:rsid w:val="00C55A7C"/>
    <w:rsid w:val="00C565C0"/>
    <w:rsid w:val="00C56862"/>
    <w:rsid w:val="00C56EE9"/>
    <w:rsid w:val="00C601E7"/>
    <w:rsid w:val="00C606D6"/>
    <w:rsid w:val="00C60A99"/>
    <w:rsid w:val="00C61D74"/>
    <w:rsid w:val="00C62AD4"/>
    <w:rsid w:val="00C64544"/>
    <w:rsid w:val="00C64C4F"/>
    <w:rsid w:val="00C64CFA"/>
    <w:rsid w:val="00C64EF5"/>
    <w:rsid w:val="00C664AC"/>
    <w:rsid w:val="00C66996"/>
    <w:rsid w:val="00C67E64"/>
    <w:rsid w:val="00C70569"/>
    <w:rsid w:val="00C71085"/>
    <w:rsid w:val="00C71489"/>
    <w:rsid w:val="00C72C2B"/>
    <w:rsid w:val="00C74C69"/>
    <w:rsid w:val="00C75B83"/>
    <w:rsid w:val="00C765CF"/>
    <w:rsid w:val="00C77212"/>
    <w:rsid w:val="00C77C80"/>
    <w:rsid w:val="00C77E6C"/>
    <w:rsid w:val="00C77EE5"/>
    <w:rsid w:val="00C8049A"/>
    <w:rsid w:val="00C820A9"/>
    <w:rsid w:val="00C82ED7"/>
    <w:rsid w:val="00C82F7B"/>
    <w:rsid w:val="00C82FBB"/>
    <w:rsid w:val="00C850A4"/>
    <w:rsid w:val="00C8760B"/>
    <w:rsid w:val="00C879F7"/>
    <w:rsid w:val="00C87B1C"/>
    <w:rsid w:val="00C87BC8"/>
    <w:rsid w:val="00C9081A"/>
    <w:rsid w:val="00C91451"/>
    <w:rsid w:val="00C9178E"/>
    <w:rsid w:val="00C92BBA"/>
    <w:rsid w:val="00C9328E"/>
    <w:rsid w:val="00C93D88"/>
    <w:rsid w:val="00C94728"/>
    <w:rsid w:val="00C95B82"/>
    <w:rsid w:val="00C95D4F"/>
    <w:rsid w:val="00C95EC2"/>
    <w:rsid w:val="00C967BB"/>
    <w:rsid w:val="00C9721B"/>
    <w:rsid w:val="00CA0FA9"/>
    <w:rsid w:val="00CA1991"/>
    <w:rsid w:val="00CA1C92"/>
    <w:rsid w:val="00CA1EED"/>
    <w:rsid w:val="00CA334B"/>
    <w:rsid w:val="00CA4471"/>
    <w:rsid w:val="00CA477E"/>
    <w:rsid w:val="00CA5B96"/>
    <w:rsid w:val="00CA5E2F"/>
    <w:rsid w:val="00CA5F33"/>
    <w:rsid w:val="00CA6052"/>
    <w:rsid w:val="00CA6165"/>
    <w:rsid w:val="00CA7994"/>
    <w:rsid w:val="00CA7DC2"/>
    <w:rsid w:val="00CB022B"/>
    <w:rsid w:val="00CB0B41"/>
    <w:rsid w:val="00CB0CC2"/>
    <w:rsid w:val="00CB2429"/>
    <w:rsid w:val="00CB2575"/>
    <w:rsid w:val="00CB31FD"/>
    <w:rsid w:val="00CB3847"/>
    <w:rsid w:val="00CB50D2"/>
    <w:rsid w:val="00CB5B4D"/>
    <w:rsid w:val="00CB5D0F"/>
    <w:rsid w:val="00CB60D6"/>
    <w:rsid w:val="00CB72DB"/>
    <w:rsid w:val="00CB7857"/>
    <w:rsid w:val="00CC2635"/>
    <w:rsid w:val="00CC2966"/>
    <w:rsid w:val="00CC3872"/>
    <w:rsid w:val="00CC3AEC"/>
    <w:rsid w:val="00CC5B43"/>
    <w:rsid w:val="00CC5F4D"/>
    <w:rsid w:val="00CC6D1E"/>
    <w:rsid w:val="00CC707E"/>
    <w:rsid w:val="00CD0491"/>
    <w:rsid w:val="00CD1022"/>
    <w:rsid w:val="00CD314E"/>
    <w:rsid w:val="00CD3564"/>
    <w:rsid w:val="00CD4ECD"/>
    <w:rsid w:val="00CD56DF"/>
    <w:rsid w:val="00CD5A5E"/>
    <w:rsid w:val="00CD5C94"/>
    <w:rsid w:val="00CD5D7C"/>
    <w:rsid w:val="00CD68A8"/>
    <w:rsid w:val="00CD6B4C"/>
    <w:rsid w:val="00CD6CFE"/>
    <w:rsid w:val="00CD701A"/>
    <w:rsid w:val="00CE09F3"/>
    <w:rsid w:val="00CE0CDD"/>
    <w:rsid w:val="00CE145E"/>
    <w:rsid w:val="00CE19FC"/>
    <w:rsid w:val="00CE34FA"/>
    <w:rsid w:val="00CE47EB"/>
    <w:rsid w:val="00CE555E"/>
    <w:rsid w:val="00CE679A"/>
    <w:rsid w:val="00CE6908"/>
    <w:rsid w:val="00CE72F3"/>
    <w:rsid w:val="00CE7D7D"/>
    <w:rsid w:val="00CE7E14"/>
    <w:rsid w:val="00CF0AD5"/>
    <w:rsid w:val="00CF219E"/>
    <w:rsid w:val="00CF23EE"/>
    <w:rsid w:val="00CF276C"/>
    <w:rsid w:val="00CF4AE5"/>
    <w:rsid w:val="00CF5533"/>
    <w:rsid w:val="00CF58A1"/>
    <w:rsid w:val="00CF7FB5"/>
    <w:rsid w:val="00D00983"/>
    <w:rsid w:val="00D00C8E"/>
    <w:rsid w:val="00D0118D"/>
    <w:rsid w:val="00D01594"/>
    <w:rsid w:val="00D0345B"/>
    <w:rsid w:val="00D03AB5"/>
    <w:rsid w:val="00D04AAC"/>
    <w:rsid w:val="00D073D0"/>
    <w:rsid w:val="00D10371"/>
    <w:rsid w:val="00D12020"/>
    <w:rsid w:val="00D12AFC"/>
    <w:rsid w:val="00D12D92"/>
    <w:rsid w:val="00D12DC9"/>
    <w:rsid w:val="00D12F47"/>
    <w:rsid w:val="00D14054"/>
    <w:rsid w:val="00D14CB1"/>
    <w:rsid w:val="00D15883"/>
    <w:rsid w:val="00D165AE"/>
    <w:rsid w:val="00D17AF0"/>
    <w:rsid w:val="00D17E13"/>
    <w:rsid w:val="00D17F3A"/>
    <w:rsid w:val="00D20485"/>
    <w:rsid w:val="00D208AB"/>
    <w:rsid w:val="00D20E3F"/>
    <w:rsid w:val="00D21340"/>
    <w:rsid w:val="00D216E6"/>
    <w:rsid w:val="00D21C11"/>
    <w:rsid w:val="00D22440"/>
    <w:rsid w:val="00D23626"/>
    <w:rsid w:val="00D23747"/>
    <w:rsid w:val="00D23B57"/>
    <w:rsid w:val="00D2471D"/>
    <w:rsid w:val="00D249AC"/>
    <w:rsid w:val="00D25022"/>
    <w:rsid w:val="00D25BC0"/>
    <w:rsid w:val="00D25EC4"/>
    <w:rsid w:val="00D2633E"/>
    <w:rsid w:val="00D2638A"/>
    <w:rsid w:val="00D2717A"/>
    <w:rsid w:val="00D27552"/>
    <w:rsid w:val="00D2795C"/>
    <w:rsid w:val="00D3030B"/>
    <w:rsid w:val="00D30CF6"/>
    <w:rsid w:val="00D30F1A"/>
    <w:rsid w:val="00D312E6"/>
    <w:rsid w:val="00D31891"/>
    <w:rsid w:val="00D319AF"/>
    <w:rsid w:val="00D3236E"/>
    <w:rsid w:val="00D3259C"/>
    <w:rsid w:val="00D32690"/>
    <w:rsid w:val="00D32B51"/>
    <w:rsid w:val="00D33504"/>
    <w:rsid w:val="00D343D6"/>
    <w:rsid w:val="00D35536"/>
    <w:rsid w:val="00D36065"/>
    <w:rsid w:val="00D3622E"/>
    <w:rsid w:val="00D37ABD"/>
    <w:rsid w:val="00D4063E"/>
    <w:rsid w:val="00D406E5"/>
    <w:rsid w:val="00D412E6"/>
    <w:rsid w:val="00D412F6"/>
    <w:rsid w:val="00D4363E"/>
    <w:rsid w:val="00D43C30"/>
    <w:rsid w:val="00D44126"/>
    <w:rsid w:val="00D445B7"/>
    <w:rsid w:val="00D450B9"/>
    <w:rsid w:val="00D4637D"/>
    <w:rsid w:val="00D467CD"/>
    <w:rsid w:val="00D46D26"/>
    <w:rsid w:val="00D47CF0"/>
    <w:rsid w:val="00D50019"/>
    <w:rsid w:val="00D51E65"/>
    <w:rsid w:val="00D51F76"/>
    <w:rsid w:val="00D535EA"/>
    <w:rsid w:val="00D53C12"/>
    <w:rsid w:val="00D55898"/>
    <w:rsid w:val="00D56C18"/>
    <w:rsid w:val="00D60164"/>
    <w:rsid w:val="00D60E8B"/>
    <w:rsid w:val="00D61151"/>
    <w:rsid w:val="00D61897"/>
    <w:rsid w:val="00D62BEE"/>
    <w:rsid w:val="00D6373E"/>
    <w:rsid w:val="00D637D2"/>
    <w:rsid w:val="00D64186"/>
    <w:rsid w:val="00D653A0"/>
    <w:rsid w:val="00D65F61"/>
    <w:rsid w:val="00D669A1"/>
    <w:rsid w:val="00D66C3B"/>
    <w:rsid w:val="00D703D4"/>
    <w:rsid w:val="00D710CB"/>
    <w:rsid w:val="00D71CE7"/>
    <w:rsid w:val="00D729A0"/>
    <w:rsid w:val="00D74332"/>
    <w:rsid w:val="00D75CD2"/>
    <w:rsid w:val="00D7612F"/>
    <w:rsid w:val="00D76500"/>
    <w:rsid w:val="00D76C30"/>
    <w:rsid w:val="00D773E8"/>
    <w:rsid w:val="00D80936"/>
    <w:rsid w:val="00D817EE"/>
    <w:rsid w:val="00D81F4D"/>
    <w:rsid w:val="00D82BF1"/>
    <w:rsid w:val="00D82D2B"/>
    <w:rsid w:val="00D83A4D"/>
    <w:rsid w:val="00D846D8"/>
    <w:rsid w:val="00D85770"/>
    <w:rsid w:val="00D85ED6"/>
    <w:rsid w:val="00D85FF2"/>
    <w:rsid w:val="00D86B22"/>
    <w:rsid w:val="00D86F36"/>
    <w:rsid w:val="00D87358"/>
    <w:rsid w:val="00D87E95"/>
    <w:rsid w:val="00D90024"/>
    <w:rsid w:val="00D901EC"/>
    <w:rsid w:val="00D905B2"/>
    <w:rsid w:val="00D925A2"/>
    <w:rsid w:val="00D94261"/>
    <w:rsid w:val="00D95182"/>
    <w:rsid w:val="00D95415"/>
    <w:rsid w:val="00D961C0"/>
    <w:rsid w:val="00D96336"/>
    <w:rsid w:val="00D96853"/>
    <w:rsid w:val="00D97ACF"/>
    <w:rsid w:val="00D97CAA"/>
    <w:rsid w:val="00DA09B5"/>
    <w:rsid w:val="00DA0AB0"/>
    <w:rsid w:val="00DA34AA"/>
    <w:rsid w:val="00DA3568"/>
    <w:rsid w:val="00DA40A7"/>
    <w:rsid w:val="00DA4412"/>
    <w:rsid w:val="00DA4742"/>
    <w:rsid w:val="00DA47E7"/>
    <w:rsid w:val="00DA49FF"/>
    <w:rsid w:val="00DA53F3"/>
    <w:rsid w:val="00DA573B"/>
    <w:rsid w:val="00DA6B11"/>
    <w:rsid w:val="00DA7CDD"/>
    <w:rsid w:val="00DB0386"/>
    <w:rsid w:val="00DB0E21"/>
    <w:rsid w:val="00DB108E"/>
    <w:rsid w:val="00DB12E9"/>
    <w:rsid w:val="00DB21CE"/>
    <w:rsid w:val="00DB2CE6"/>
    <w:rsid w:val="00DB3373"/>
    <w:rsid w:val="00DB42AD"/>
    <w:rsid w:val="00DB54EF"/>
    <w:rsid w:val="00DB55B7"/>
    <w:rsid w:val="00DB5663"/>
    <w:rsid w:val="00DB5729"/>
    <w:rsid w:val="00DB58E1"/>
    <w:rsid w:val="00DB5C38"/>
    <w:rsid w:val="00DB5DBD"/>
    <w:rsid w:val="00DB69EE"/>
    <w:rsid w:val="00DB7467"/>
    <w:rsid w:val="00DB7E93"/>
    <w:rsid w:val="00DB7F68"/>
    <w:rsid w:val="00DB7FDD"/>
    <w:rsid w:val="00DC0CFC"/>
    <w:rsid w:val="00DC14F2"/>
    <w:rsid w:val="00DC28DE"/>
    <w:rsid w:val="00DC2C3C"/>
    <w:rsid w:val="00DC2F5A"/>
    <w:rsid w:val="00DC3F87"/>
    <w:rsid w:val="00DC4166"/>
    <w:rsid w:val="00DC41EE"/>
    <w:rsid w:val="00DC460B"/>
    <w:rsid w:val="00DC47D4"/>
    <w:rsid w:val="00DC5FC2"/>
    <w:rsid w:val="00DD00EB"/>
    <w:rsid w:val="00DD0633"/>
    <w:rsid w:val="00DD0947"/>
    <w:rsid w:val="00DD32EC"/>
    <w:rsid w:val="00DD413E"/>
    <w:rsid w:val="00DD46E0"/>
    <w:rsid w:val="00DD4CEF"/>
    <w:rsid w:val="00DD52C8"/>
    <w:rsid w:val="00DD5444"/>
    <w:rsid w:val="00DD58B0"/>
    <w:rsid w:val="00DD5E9E"/>
    <w:rsid w:val="00DD6FCB"/>
    <w:rsid w:val="00DD7762"/>
    <w:rsid w:val="00DD7980"/>
    <w:rsid w:val="00DE0DC6"/>
    <w:rsid w:val="00DE1987"/>
    <w:rsid w:val="00DE1B23"/>
    <w:rsid w:val="00DE2DA4"/>
    <w:rsid w:val="00DE32AF"/>
    <w:rsid w:val="00DE5256"/>
    <w:rsid w:val="00DE54B8"/>
    <w:rsid w:val="00DE5976"/>
    <w:rsid w:val="00DE5C97"/>
    <w:rsid w:val="00DE645A"/>
    <w:rsid w:val="00DE687F"/>
    <w:rsid w:val="00DE6889"/>
    <w:rsid w:val="00DE78A4"/>
    <w:rsid w:val="00DF0786"/>
    <w:rsid w:val="00DF0898"/>
    <w:rsid w:val="00DF0E42"/>
    <w:rsid w:val="00DF16FF"/>
    <w:rsid w:val="00DF1C18"/>
    <w:rsid w:val="00DF2509"/>
    <w:rsid w:val="00DF37BB"/>
    <w:rsid w:val="00DF5C95"/>
    <w:rsid w:val="00DF6128"/>
    <w:rsid w:val="00DF73DC"/>
    <w:rsid w:val="00DF784F"/>
    <w:rsid w:val="00DF7BF5"/>
    <w:rsid w:val="00E000ED"/>
    <w:rsid w:val="00E0017F"/>
    <w:rsid w:val="00E00B9F"/>
    <w:rsid w:val="00E00C99"/>
    <w:rsid w:val="00E00FE1"/>
    <w:rsid w:val="00E01C4F"/>
    <w:rsid w:val="00E01DF3"/>
    <w:rsid w:val="00E038AB"/>
    <w:rsid w:val="00E03F24"/>
    <w:rsid w:val="00E04158"/>
    <w:rsid w:val="00E044C0"/>
    <w:rsid w:val="00E05522"/>
    <w:rsid w:val="00E05B47"/>
    <w:rsid w:val="00E05E79"/>
    <w:rsid w:val="00E0689C"/>
    <w:rsid w:val="00E06B98"/>
    <w:rsid w:val="00E0753B"/>
    <w:rsid w:val="00E106BB"/>
    <w:rsid w:val="00E11704"/>
    <w:rsid w:val="00E11FF4"/>
    <w:rsid w:val="00E12B5C"/>
    <w:rsid w:val="00E132C1"/>
    <w:rsid w:val="00E1352F"/>
    <w:rsid w:val="00E14369"/>
    <w:rsid w:val="00E16123"/>
    <w:rsid w:val="00E16452"/>
    <w:rsid w:val="00E16992"/>
    <w:rsid w:val="00E17C7C"/>
    <w:rsid w:val="00E17E57"/>
    <w:rsid w:val="00E20C97"/>
    <w:rsid w:val="00E20DCE"/>
    <w:rsid w:val="00E20FB8"/>
    <w:rsid w:val="00E22988"/>
    <w:rsid w:val="00E22B35"/>
    <w:rsid w:val="00E2470C"/>
    <w:rsid w:val="00E2496F"/>
    <w:rsid w:val="00E24F85"/>
    <w:rsid w:val="00E25150"/>
    <w:rsid w:val="00E269FB"/>
    <w:rsid w:val="00E279D5"/>
    <w:rsid w:val="00E27CA1"/>
    <w:rsid w:val="00E3086E"/>
    <w:rsid w:val="00E31737"/>
    <w:rsid w:val="00E31B37"/>
    <w:rsid w:val="00E3202D"/>
    <w:rsid w:val="00E34386"/>
    <w:rsid w:val="00E34D6B"/>
    <w:rsid w:val="00E3668D"/>
    <w:rsid w:val="00E37011"/>
    <w:rsid w:val="00E379BB"/>
    <w:rsid w:val="00E40506"/>
    <w:rsid w:val="00E41002"/>
    <w:rsid w:val="00E41613"/>
    <w:rsid w:val="00E41B2B"/>
    <w:rsid w:val="00E427F9"/>
    <w:rsid w:val="00E42B4C"/>
    <w:rsid w:val="00E42FD2"/>
    <w:rsid w:val="00E442B6"/>
    <w:rsid w:val="00E44A5F"/>
    <w:rsid w:val="00E45EC8"/>
    <w:rsid w:val="00E50B2D"/>
    <w:rsid w:val="00E5140C"/>
    <w:rsid w:val="00E519F5"/>
    <w:rsid w:val="00E524C7"/>
    <w:rsid w:val="00E53027"/>
    <w:rsid w:val="00E554E1"/>
    <w:rsid w:val="00E55ED4"/>
    <w:rsid w:val="00E56920"/>
    <w:rsid w:val="00E56DFF"/>
    <w:rsid w:val="00E5796C"/>
    <w:rsid w:val="00E57B70"/>
    <w:rsid w:val="00E57D54"/>
    <w:rsid w:val="00E60E30"/>
    <w:rsid w:val="00E612B0"/>
    <w:rsid w:val="00E6151F"/>
    <w:rsid w:val="00E620D1"/>
    <w:rsid w:val="00E62AE2"/>
    <w:rsid w:val="00E62C7B"/>
    <w:rsid w:val="00E62DAE"/>
    <w:rsid w:val="00E64509"/>
    <w:rsid w:val="00E647B3"/>
    <w:rsid w:val="00E64961"/>
    <w:rsid w:val="00E658C8"/>
    <w:rsid w:val="00E65E04"/>
    <w:rsid w:val="00E66107"/>
    <w:rsid w:val="00E66D09"/>
    <w:rsid w:val="00E66D0D"/>
    <w:rsid w:val="00E66EFE"/>
    <w:rsid w:val="00E671A6"/>
    <w:rsid w:val="00E67454"/>
    <w:rsid w:val="00E67686"/>
    <w:rsid w:val="00E677FC"/>
    <w:rsid w:val="00E70155"/>
    <w:rsid w:val="00E70633"/>
    <w:rsid w:val="00E706EC"/>
    <w:rsid w:val="00E72D07"/>
    <w:rsid w:val="00E732AC"/>
    <w:rsid w:val="00E74FAC"/>
    <w:rsid w:val="00E75BC2"/>
    <w:rsid w:val="00E767E3"/>
    <w:rsid w:val="00E776F9"/>
    <w:rsid w:val="00E77C95"/>
    <w:rsid w:val="00E80C45"/>
    <w:rsid w:val="00E8120D"/>
    <w:rsid w:val="00E813FD"/>
    <w:rsid w:val="00E81781"/>
    <w:rsid w:val="00E84100"/>
    <w:rsid w:val="00E84509"/>
    <w:rsid w:val="00E84539"/>
    <w:rsid w:val="00E84B0C"/>
    <w:rsid w:val="00E87658"/>
    <w:rsid w:val="00E87B3A"/>
    <w:rsid w:val="00E90048"/>
    <w:rsid w:val="00E90A02"/>
    <w:rsid w:val="00E9183D"/>
    <w:rsid w:val="00E918D5"/>
    <w:rsid w:val="00E91E02"/>
    <w:rsid w:val="00E91F74"/>
    <w:rsid w:val="00E92C35"/>
    <w:rsid w:val="00E933FD"/>
    <w:rsid w:val="00E94394"/>
    <w:rsid w:val="00E944BC"/>
    <w:rsid w:val="00E966C7"/>
    <w:rsid w:val="00E97254"/>
    <w:rsid w:val="00E97876"/>
    <w:rsid w:val="00E97DA2"/>
    <w:rsid w:val="00EA0C74"/>
    <w:rsid w:val="00EA0C8B"/>
    <w:rsid w:val="00EA41D0"/>
    <w:rsid w:val="00EA480A"/>
    <w:rsid w:val="00EA4AB4"/>
    <w:rsid w:val="00EA5103"/>
    <w:rsid w:val="00EA5B25"/>
    <w:rsid w:val="00EA5FE3"/>
    <w:rsid w:val="00EA6012"/>
    <w:rsid w:val="00EA6E3E"/>
    <w:rsid w:val="00EA727F"/>
    <w:rsid w:val="00EA7F49"/>
    <w:rsid w:val="00EB0463"/>
    <w:rsid w:val="00EB0991"/>
    <w:rsid w:val="00EB0CF3"/>
    <w:rsid w:val="00EB1296"/>
    <w:rsid w:val="00EB13AC"/>
    <w:rsid w:val="00EB1EE9"/>
    <w:rsid w:val="00EB2FB7"/>
    <w:rsid w:val="00EB52B7"/>
    <w:rsid w:val="00EB5586"/>
    <w:rsid w:val="00EB5EAA"/>
    <w:rsid w:val="00EB6780"/>
    <w:rsid w:val="00EB6C2B"/>
    <w:rsid w:val="00EC0B30"/>
    <w:rsid w:val="00EC16BA"/>
    <w:rsid w:val="00EC23CC"/>
    <w:rsid w:val="00EC24B8"/>
    <w:rsid w:val="00EC32B1"/>
    <w:rsid w:val="00EC69E9"/>
    <w:rsid w:val="00EC7138"/>
    <w:rsid w:val="00ED00DE"/>
    <w:rsid w:val="00ED11DA"/>
    <w:rsid w:val="00ED3F06"/>
    <w:rsid w:val="00ED3F9D"/>
    <w:rsid w:val="00ED40A6"/>
    <w:rsid w:val="00ED4146"/>
    <w:rsid w:val="00ED4458"/>
    <w:rsid w:val="00ED450C"/>
    <w:rsid w:val="00ED5F48"/>
    <w:rsid w:val="00ED65FC"/>
    <w:rsid w:val="00ED6616"/>
    <w:rsid w:val="00ED692E"/>
    <w:rsid w:val="00ED6DCF"/>
    <w:rsid w:val="00EE06AA"/>
    <w:rsid w:val="00EE0DDD"/>
    <w:rsid w:val="00EE1207"/>
    <w:rsid w:val="00EE12DF"/>
    <w:rsid w:val="00EE1911"/>
    <w:rsid w:val="00EE1AFC"/>
    <w:rsid w:val="00EE1D1B"/>
    <w:rsid w:val="00EE1DE5"/>
    <w:rsid w:val="00EE4643"/>
    <w:rsid w:val="00EE4E92"/>
    <w:rsid w:val="00EE6A93"/>
    <w:rsid w:val="00EE767D"/>
    <w:rsid w:val="00EE79DD"/>
    <w:rsid w:val="00EE7C66"/>
    <w:rsid w:val="00EF038D"/>
    <w:rsid w:val="00EF03AE"/>
    <w:rsid w:val="00EF06C7"/>
    <w:rsid w:val="00EF0FC6"/>
    <w:rsid w:val="00EF16D2"/>
    <w:rsid w:val="00EF2026"/>
    <w:rsid w:val="00EF2117"/>
    <w:rsid w:val="00EF2882"/>
    <w:rsid w:val="00EF351C"/>
    <w:rsid w:val="00EF4B70"/>
    <w:rsid w:val="00EF4D47"/>
    <w:rsid w:val="00EF5D1E"/>
    <w:rsid w:val="00EF7D8C"/>
    <w:rsid w:val="00F000AF"/>
    <w:rsid w:val="00F004DD"/>
    <w:rsid w:val="00F00F86"/>
    <w:rsid w:val="00F0117A"/>
    <w:rsid w:val="00F013C1"/>
    <w:rsid w:val="00F01945"/>
    <w:rsid w:val="00F01C1A"/>
    <w:rsid w:val="00F03B63"/>
    <w:rsid w:val="00F040EC"/>
    <w:rsid w:val="00F044D7"/>
    <w:rsid w:val="00F05C45"/>
    <w:rsid w:val="00F05CC9"/>
    <w:rsid w:val="00F05E29"/>
    <w:rsid w:val="00F07ED5"/>
    <w:rsid w:val="00F10845"/>
    <w:rsid w:val="00F10B48"/>
    <w:rsid w:val="00F10E06"/>
    <w:rsid w:val="00F113BC"/>
    <w:rsid w:val="00F11B33"/>
    <w:rsid w:val="00F11DC5"/>
    <w:rsid w:val="00F12EE5"/>
    <w:rsid w:val="00F12FD3"/>
    <w:rsid w:val="00F13800"/>
    <w:rsid w:val="00F138C0"/>
    <w:rsid w:val="00F141E8"/>
    <w:rsid w:val="00F14DBF"/>
    <w:rsid w:val="00F15C06"/>
    <w:rsid w:val="00F15E4E"/>
    <w:rsid w:val="00F16E13"/>
    <w:rsid w:val="00F17D9F"/>
    <w:rsid w:val="00F20D7B"/>
    <w:rsid w:val="00F21439"/>
    <w:rsid w:val="00F2174C"/>
    <w:rsid w:val="00F218B1"/>
    <w:rsid w:val="00F21968"/>
    <w:rsid w:val="00F21AF4"/>
    <w:rsid w:val="00F21E77"/>
    <w:rsid w:val="00F22BC8"/>
    <w:rsid w:val="00F22EBF"/>
    <w:rsid w:val="00F24C2B"/>
    <w:rsid w:val="00F25199"/>
    <w:rsid w:val="00F268C6"/>
    <w:rsid w:val="00F26CF1"/>
    <w:rsid w:val="00F26D45"/>
    <w:rsid w:val="00F273F7"/>
    <w:rsid w:val="00F2790D"/>
    <w:rsid w:val="00F3235C"/>
    <w:rsid w:val="00F32932"/>
    <w:rsid w:val="00F32A7C"/>
    <w:rsid w:val="00F33FF7"/>
    <w:rsid w:val="00F36A87"/>
    <w:rsid w:val="00F3733C"/>
    <w:rsid w:val="00F37FC1"/>
    <w:rsid w:val="00F40071"/>
    <w:rsid w:val="00F401E6"/>
    <w:rsid w:val="00F41976"/>
    <w:rsid w:val="00F41B18"/>
    <w:rsid w:val="00F423F0"/>
    <w:rsid w:val="00F43148"/>
    <w:rsid w:val="00F43583"/>
    <w:rsid w:val="00F4396B"/>
    <w:rsid w:val="00F44111"/>
    <w:rsid w:val="00F44513"/>
    <w:rsid w:val="00F44FEA"/>
    <w:rsid w:val="00F45241"/>
    <w:rsid w:val="00F45EA7"/>
    <w:rsid w:val="00F460B8"/>
    <w:rsid w:val="00F46BDD"/>
    <w:rsid w:val="00F472F3"/>
    <w:rsid w:val="00F478AB"/>
    <w:rsid w:val="00F504D8"/>
    <w:rsid w:val="00F50F6F"/>
    <w:rsid w:val="00F519A3"/>
    <w:rsid w:val="00F519DA"/>
    <w:rsid w:val="00F51B11"/>
    <w:rsid w:val="00F5265C"/>
    <w:rsid w:val="00F527CF"/>
    <w:rsid w:val="00F52A69"/>
    <w:rsid w:val="00F53E65"/>
    <w:rsid w:val="00F5513B"/>
    <w:rsid w:val="00F56116"/>
    <w:rsid w:val="00F56F5B"/>
    <w:rsid w:val="00F5720D"/>
    <w:rsid w:val="00F577E2"/>
    <w:rsid w:val="00F606B9"/>
    <w:rsid w:val="00F6103D"/>
    <w:rsid w:val="00F6114D"/>
    <w:rsid w:val="00F6121D"/>
    <w:rsid w:val="00F629D9"/>
    <w:rsid w:val="00F62A30"/>
    <w:rsid w:val="00F63512"/>
    <w:rsid w:val="00F63CE2"/>
    <w:rsid w:val="00F64D17"/>
    <w:rsid w:val="00F65F70"/>
    <w:rsid w:val="00F662D9"/>
    <w:rsid w:val="00F66DF0"/>
    <w:rsid w:val="00F7049C"/>
    <w:rsid w:val="00F707D8"/>
    <w:rsid w:val="00F70F01"/>
    <w:rsid w:val="00F70F72"/>
    <w:rsid w:val="00F71399"/>
    <w:rsid w:val="00F73505"/>
    <w:rsid w:val="00F738F1"/>
    <w:rsid w:val="00F739C2"/>
    <w:rsid w:val="00F74778"/>
    <w:rsid w:val="00F7520A"/>
    <w:rsid w:val="00F77749"/>
    <w:rsid w:val="00F77944"/>
    <w:rsid w:val="00F77DEB"/>
    <w:rsid w:val="00F77E11"/>
    <w:rsid w:val="00F81BFE"/>
    <w:rsid w:val="00F81E38"/>
    <w:rsid w:val="00F82D9E"/>
    <w:rsid w:val="00F8314B"/>
    <w:rsid w:val="00F83893"/>
    <w:rsid w:val="00F83E5D"/>
    <w:rsid w:val="00F83F6F"/>
    <w:rsid w:val="00F8609D"/>
    <w:rsid w:val="00F860D3"/>
    <w:rsid w:val="00F90393"/>
    <w:rsid w:val="00F90D4A"/>
    <w:rsid w:val="00F91712"/>
    <w:rsid w:val="00F93CE4"/>
    <w:rsid w:val="00F93D63"/>
    <w:rsid w:val="00F941F7"/>
    <w:rsid w:val="00F9447A"/>
    <w:rsid w:val="00F9525F"/>
    <w:rsid w:val="00F954AC"/>
    <w:rsid w:val="00F95868"/>
    <w:rsid w:val="00F95A00"/>
    <w:rsid w:val="00F962B5"/>
    <w:rsid w:val="00F96606"/>
    <w:rsid w:val="00F970A6"/>
    <w:rsid w:val="00F975BE"/>
    <w:rsid w:val="00F97627"/>
    <w:rsid w:val="00FA0015"/>
    <w:rsid w:val="00FA095E"/>
    <w:rsid w:val="00FA0C70"/>
    <w:rsid w:val="00FA11E3"/>
    <w:rsid w:val="00FA1727"/>
    <w:rsid w:val="00FA409E"/>
    <w:rsid w:val="00FB0954"/>
    <w:rsid w:val="00FB15A4"/>
    <w:rsid w:val="00FB2720"/>
    <w:rsid w:val="00FB2809"/>
    <w:rsid w:val="00FB588B"/>
    <w:rsid w:val="00FC09F1"/>
    <w:rsid w:val="00FC1939"/>
    <w:rsid w:val="00FC1DB7"/>
    <w:rsid w:val="00FC33F5"/>
    <w:rsid w:val="00FC3600"/>
    <w:rsid w:val="00FC608A"/>
    <w:rsid w:val="00FC6554"/>
    <w:rsid w:val="00FC69E8"/>
    <w:rsid w:val="00FC710E"/>
    <w:rsid w:val="00FC798E"/>
    <w:rsid w:val="00FC7A42"/>
    <w:rsid w:val="00FC7D88"/>
    <w:rsid w:val="00FC7F1A"/>
    <w:rsid w:val="00FD0F09"/>
    <w:rsid w:val="00FD15ED"/>
    <w:rsid w:val="00FD1D38"/>
    <w:rsid w:val="00FD20FE"/>
    <w:rsid w:val="00FD28D8"/>
    <w:rsid w:val="00FD2D67"/>
    <w:rsid w:val="00FD3B3F"/>
    <w:rsid w:val="00FD4DE7"/>
    <w:rsid w:val="00FD567C"/>
    <w:rsid w:val="00FD5E37"/>
    <w:rsid w:val="00FE05D6"/>
    <w:rsid w:val="00FE0DD9"/>
    <w:rsid w:val="00FE286F"/>
    <w:rsid w:val="00FE2AA9"/>
    <w:rsid w:val="00FE2BEE"/>
    <w:rsid w:val="00FE2BF9"/>
    <w:rsid w:val="00FE3118"/>
    <w:rsid w:val="00FE330D"/>
    <w:rsid w:val="00FE34DA"/>
    <w:rsid w:val="00FE4814"/>
    <w:rsid w:val="00FE5194"/>
    <w:rsid w:val="00FE63A4"/>
    <w:rsid w:val="00FE6714"/>
    <w:rsid w:val="00FE6C90"/>
    <w:rsid w:val="00FE7D04"/>
    <w:rsid w:val="00FE7FF1"/>
    <w:rsid w:val="00FF0339"/>
    <w:rsid w:val="00FF0AB8"/>
    <w:rsid w:val="00FF102F"/>
    <w:rsid w:val="00FF195C"/>
    <w:rsid w:val="00FF1CC0"/>
    <w:rsid w:val="00FF24C5"/>
    <w:rsid w:val="00FF2631"/>
    <w:rsid w:val="00FF3E69"/>
    <w:rsid w:val="00FF41F5"/>
    <w:rsid w:val="00FF4E8B"/>
    <w:rsid w:val="00FF53B3"/>
    <w:rsid w:val="00FF56C6"/>
    <w:rsid w:val="00FF688E"/>
    <w:rsid w:val="00FF68A1"/>
    <w:rsid w:val="00FF6B81"/>
    <w:rsid w:val="00FF7AE7"/>
    <w:rsid w:val="00FF7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63327"/>
  <w15:chartTrackingRefBased/>
  <w15:docId w15:val="{6D03C895-3C35-4ABA-B2F3-5915D74E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3B8B"/>
    <w:pPr>
      <w:spacing w:after="120"/>
    </w:pPr>
    <w:rPr>
      <w:sz w:val="22"/>
      <w:lang w:eastAsia="en-GB"/>
    </w:rPr>
  </w:style>
  <w:style w:type="paragraph" w:styleId="Antrat1">
    <w:name w:val="heading 1"/>
    <w:basedOn w:val="prastasis"/>
    <w:next w:val="prastojitrauka"/>
    <w:qFormat/>
    <w:rsid w:val="00BC3B8B"/>
    <w:pPr>
      <w:keepNext/>
      <w:spacing w:before="240" w:after="60"/>
      <w:outlineLvl w:val="0"/>
    </w:pPr>
    <w:rPr>
      <w:b/>
      <w:kern w:val="28"/>
      <w:sz w:val="28"/>
    </w:rPr>
  </w:style>
  <w:style w:type="paragraph" w:styleId="Antrat2">
    <w:name w:val="heading 2"/>
    <w:basedOn w:val="prastasis"/>
    <w:next w:val="prastojitrauka"/>
    <w:qFormat/>
    <w:rsid w:val="00BC3B8B"/>
    <w:pPr>
      <w:keepNext/>
      <w:spacing w:before="240" w:after="60"/>
      <w:outlineLvl w:val="1"/>
    </w:pPr>
    <w:rPr>
      <w:b/>
      <w:sz w:val="24"/>
    </w:rPr>
  </w:style>
  <w:style w:type="paragraph" w:styleId="Antrat3">
    <w:name w:val="heading 3"/>
    <w:basedOn w:val="prastasis"/>
    <w:next w:val="prastasis"/>
    <w:link w:val="Antrat3Diagrama"/>
    <w:qFormat/>
    <w:rsid w:val="00915CBF"/>
    <w:pPr>
      <w:keepNext/>
      <w:keepLines/>
      <w:tabs>
        <w:tab w:val="left" w:pos="567"/>
      </w:tabs>
      <w:spacing w:before="120" w:after="80" w:line="260" w:lineRule="exact"/>
      <w:outlineLvl w:val="2"/>
    </w:pPr>
    <w:rPr>
      <w:b/>
      <w:kern w:val="28"/>
      <w:sz w:val="24"/>
      <w:lang w:eastAsia="en-US"/>
    </w:rPr>
  </w:style>
  <w:style w:type="paragraph" w:styleId="Antrat4">
    <w:name w:val="heading 4"/>
    <w:basedOn w:val="prastasis"/>
    <w:next w:val="prastasis"/>
    <w:link w:val="Antrat4Diagrama"/>
    <w:qFormat/>
    <w:rsid w:val="00915CBF"/>
    <w:pPr>
      <w:keepNext/>
      <w:tabs>
        <w:tab w:val="left" w:pos="567"/>
      </w:tabs>
      <w:spacing w:after="0" w:line="260" w:lineRule="exact"/>
      <w:jc w:val="both"/>
      <w:outlineLvl w:val="3"/>
    </w:pPr>
    <w:rPr>
      <w:b/>
      <w:noProof/>
      <w:lang w:eastAsia="en-US"/>
    </w:rPr>
  </w:style>
  <w:style w:type="paragraph" w:styleId="Antrat5">
    <w:name w:val="heading 5"/>
    <w:basedOn w:val="prastasis"/>
    <w:next w:val="prastasis"/>
    <w:link w:val="Antrat5Diagrama"/>
    <w:qFormat/>
    <w:rsid w:val="00915CBF"/>
    <w:pPr>
      <w:keepNext/>
      <w:tabs>
        <w:tab w:val="left" w:pos="567"/>
      </w:tabs>
      <w:spacing w:after="0" w:line="260" w:lineRule="exact"/>
      <w:jc w:val="both"/>
      <w:outlineLvl w:val="4"/>
    </w:pPr>
    <w:rPr>
      <w:noProof/>
      <w:lang w:eastAsia="en-US"/>
    </w:rPr>
  </w:style>
  <w:style w:type="paragraph" w:styleId="Antrat6">
    <w:name w:val="heading 6"/>
    <w:basedOn w:val="prastasis"/>
    <w:next w:val="prastasis"/>
    <w:link w:val="Antrat6Diagrama"/>
    <w:qFormat/>
    <w:rsid w:val="00915CBF"/>
    <w:pPr>
      <w:keepNext/>
      <w:tabs>
        <w:tab w:val="left" w:pos="-720"/>
        <w:tab w:val="left" w:pos="567"/>
        <w:tab w:val="left" w:pos="4536"/>
      </w:tabs>
      <w:suppressAutoHyphens/>
      <w:spacing w:after="0" w:line="260" w:lineRule="exact"/>
      <w:outlineLvl w:val="5"/>
    </w:pPr>
    <w:rPr>
      <w:i/>
      <w:lang w:eastAsia="en-US"/>
    </w:rPr>
  </w:style>
  <w:style w:type="paragraph" w:styleId="Antrat7">
    <w:name w:val="heading 7"/>
    <w:basedOn w:val="prastasis"/>
    <w:next w:val="prastasis"/>
    <w:link w:val="Antrat7Diagrama"/>
    <w:qFormat/>
    <w:rsid w:val="00915CBF"/>
    <w:pPr>
      <w:keepNext/>
      <w:tabs>
        <w:tab w:val="left" w:pos="-720"/>
        <w:tab w:val="left" w:pos="567"/>
        <w:tab w:val="left" w:pos="4536"/>
      </w:tabs>
      <w:suppressAutoHyphens/>
      <w:spacing w:after="0" w:line="260" w:lineRule="exact"/>
      <w:jc w:val="both"/>
      <w:outlineLvl w:val="6"/>
    </w:pPr>
    <w:rPr>
      <w:i/>
      <w:lang w:eastAsia="en-US"/>
    </w:rPr>
  </w:style>
  <w:style w:type="paragraph" w:styleId="Antrat8">
    <w:name w:val="heading 8"/>
    <w:basedOn w:val="prastasis"/>
    <w:next w:val="prastasis"/>
    <w:link w:val="Antrat8Diagrama"/>
    <w:qFormat/>
    <w:rsid w:val="00915CBF"/>
    <w:pPr>
      <w:keepNext/>
      <w:tabs>
        <w:tab w:val="left" w:pos="567"/>
      </w:tabs>
      <w:spacing w:after="0" w:line="260" w:lineRule="exact"/>
      <w:ind w:left="567" w:hanging="567"/>
      <w:jc w:val="both"/>
      <w:outlineLvl w:val="7"/>
    </w:pPr>
    <w:rPr>
      <w:b/>
      <w:i/>
      <w:lang w:eastAsia="en-US"/>
    </w:rPr>
  </w:style>
  <w:style w:type="paragraph" w:styleId="Antrat9">
    <w:name w:val="heading 9"/>
    <w:basedOn w:val="prastasis"/>
    <w:next w:val="prastasis"/>
    <w:link w:val="Antrat9Diagrama"/>
    <w:qFormat/>
    <w:rsid w:val="00915CBF"/>
    <w:pPr>
      <w:keepNext/>
      <w:tabs>
        <w:tab w:val="left" w:pos="567"/>
      </w:tabs>
      <w:spacing w:after="0" w:line="260" w:lineRule="exac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ocumentHeading">
    <w:name w:val="Document Heading"/>
    <w:basedOn w:val="prastasis"/>
    <w:next w:val="prastasis"/>
    <w:rsid w:val="00BC3B8B"/>
    <w:rPr>
      <w:b/>
      <w:sz w:val="28"/>
    </w:rPr>
  </w:style>
  <w:style w:type="paragraph" w:styleId="prastojitrauka">
    <w:name w:val="Normal Indent"/>
    <w:basedOn w:val="prastasis"/>
    <w:rsid w:val="00BC3B8B"/>
    <w:pPr>
      <w:ind w:left="720"/>
    </w:pPr>
  </w:style>
  <w:style w:type="paragraph" w:styleId="Antrats">
    <w:name w:val="header"/>
    <w:basedOn w:val="prastasis"/>
    <w:rsid w:val="00BC3B8B"/>
    <w:pPr>
      <w:tabs>
        <w:tab w:val="center" w:pos="4252"/>
        <w:tab w:val="right" w:pos="8504"/>
      </w:tabs>
      <w:spacing w:after="0"/>
    </w:pPr>
    <w:rPr>
      <w:sz w:val="24"/>
    </w:rPr>
  </w:style>
  <w:style w:type="paragraph" w:styleId="prastasiniatinklio">
    <w:name w:val="Normal (Web)"/>
    <w:basedOn w:val="prastasis"/>
    <w:rsid w:val="00BC3B8B"/>
    <w:pPr>
      <w:spacing w:before="100" w:after="100"/>
    </w:pPr>
    <w:rPr>
      <w:sz w:val="24"/>
    </w:rPr>
  </w:style>
  <w:style w:type="paragraph" w:styleId="Pagrindiniotekstotrauka">
    <w:name w:val="Body Text Indent"/>
    <w:basedOn w:val="prastasis"/>
    <w:rsid w:val="00BC3B8B"/>
    <w:pPr>
      <w:spacing w:after="0"/>
      <w:ind w:left="720"/>
      <w:jc w:val="both"/>
    </w:pPr>
    <w:rPr>
      <w:rFonts w:ascii="Arial" w:hAnsi="Arial"/>
      <w:color w:val="FF0000"/>
      <w:sz w:val="24"/>
      <w:szCs w:val="24"/>
      <w:lang w:eastAsia="en-US"/>
    </w:rPr>
  </w:style>
  <w:style w:type="paragraph" w:customStyle="1" w:styleId="EMEAEnBodyText">
    <w:name w:val="EMEA En Body Text"/>
    <w:basedOn w:val="prastasis"/>
    <w:rsid w:val="0014348F"/>
    <w:pPr>
      <w:spacing w:before="120"/>
      <w:jc w:val="both"/>
    </w:pPr>
    <w:rPr>
      <w:lang w:eastAsia="en-US"/>
    </w:rPr>
  </w:style>
  <w:style w:type="paragraph" w:styleId="Debesliotekstas">
    <w:name w:val="Balloon Text"/>
    <w:basedOn w:val="prastasis"/>
    <w:link w:val="DebesliotekstasDiagrama"/>
    <w:rsid w:val="0014348F"/>
    <w:pPr>
      <w:spacing w:after="0"/>
    </w:pPr>
    <w:rPr>
      <w:rFonts w:ascii="Tahoma" w:hAnsi="Tahoma" w:cs="Tahoma"/>
      <w:sz w:val="16"/>
      <w:szCs w:val="16"/>
    </w:rPr>
  </w:style>
  <w:style w:type="character" w:customStyle="1" w:styleId="DebesliotekstasDiagrama">
    <w:name w:val="Debesėlio tekstas Diagrama"/>
    <w:link w:val="Debesliotekstas"/>
    <w:rsid w:val="0014348F"/>
    <w:rPr>
      <w:rFonts w:ascii="Tahoma" w:hAnsi="Tahoma" w:cs="Tahoma"/>
      <w:sz w:val="16"/>
      <w:szCs w:val="16"/>
      <w:lang w:val="lt-LT" w:eastAsia="en-GB"/>
    </w:rPr>
  </w:style>
  <w:style w:type="character" w:styleId="Hipersaitas">
    <w:name w:val="Hyperlink"/>
    <w:rsid w:val="0014348F"/>
    <w:rPr>
      <w:color w:val="0000FF"/>
      <w:u w:val="single"/>
    </w:rPr>
  </w:style>
  <w:style w:type="paragraph" w:styleId="Komentarotekstas">
    <w:name w:val="annotation text"/>
    <w:basedOn w:val="prastasis"/>
    <w:link w:val="KomentarotekstasDiagrama"/>
    <w:unhideWhenUsed/>
    <w:rsid w:val="00D319AF"/>
    <w:rPr>
      <w:rFonts w:eastAsia="Calibri"/>
      <w:sz w:val="20"/>
    </w:rPr>
  </w:style>
  <w:style w:type="character" w:customStyle="1" w:styleId="KomentarotekstasDiagrama">
    <w:name w:val="Komentaro tekstas Diagrama"/>
    <w:link w:val="Komentarotekstas"/>
    <w:rsid w:val="00D319AF"/>
    <w:rPr>
      <w:rFonts w:eastAsia="Calibri"/>
      <w:lang w:eastAsia="en-GB"/>
    </w:rPr>
  </w:style>
  <w:style w:type="character" w:styleId="Komentaronuoroda">
    <w:name w:val="annotation reference"/>
    <w:uiPriority w:val="99"/>
    <w:rsid w:val="00BB07DC"/>
    <w:rPr>
      <w:sz w:val="16"/>
      <w:szCs w:val="16"/>
    </w:rPr>
  </w:style>
  <w:style w:type="paragraph" w:styleId="Komentarotema">
    <w:name w:val="annotation subject"/>
    <w:basedOn w:val="Komentarotekstas"/>
    <w:next w:val="Komentarotekstas"/>
    <w:link w:val="KomentarotemaDiagrama"/>
    <w:rsid w:val="00BB07DC"/>
    <w:rPr>
      <w:rFonts w:eastAsia="Times New Roman"/>
      <w:b/>
      <w:bCs/>
    </w:rPr>
  </w:style>
  <w:style w:type="character" w:customStyle="1" w:styleId="KomentarotemaDiagrama">
    <w:name w:val="Komentaro tema Diagrama"/>
    <w:link w:val="Komentarotema"/>
    <w:rsid w:val="00BB07DC"/>
    <w:rPr>
      <w:rFonts w:eastAsia="Calibri"/>
      <w:b/>
      <w:bCs/>
      <w:lang w:eastAsia="en-GB"/>
    </w:rPr>
  </w:style>
  <w:style w:type="character" w:customStyle="1" w:styleId="Antrat3Diagrama">
    <w:name w:val="Antraštė 3 Diagrama"/>
    <w:link w:val="Antrat3"/>
    <w:rsid w:val="00915CBF"/>
    <w:rPr>
      <w:b/>
      <w:kern w:val="28"/>
      <w:sz w:val="24"/>
      <w:lang w:val="lt-LT" w:eastAsia="en-US"/>
    </w:rPr>
  </w:style>
  <w:style w:type="character" w:customStyle="1" w:styleId="Antrat4Diagrama">
    <w:name w:val="Antraštė 4 Diagrama"/>
    <w:link w:val="Antrat4"/>
    <w:rsid w:val="00915CBF"/>
    <w:rPr>
      <w:b/>
      <w:noProof/>
      <w:sz w:val="22"/>
      <w:lang w:val="lt-LT" w:eastAsia="en-US"/>
    </w:rPr>
  </w:style>
  <w:style w:type="character" w:customStyle="1" w:styleId="Antrat5Diagrama">
    <w:name w:val="Antraštė 5 Diagrama"/>
    <w:link w:val="Antrat5"/>
    <w:rsid w:val="00915CBF"/>
    <w:rPr>
      <w:noProof/>
      <w:sz w:val="22"/>
      <w:lang w:val="lt-LT" w:eastAsia="en-US"/>
    </w:rPr>
  </w:style>
  <w:style w:type="character" w:customStyle="1" w:styleId="Antrat6Diagrama">
    <w:name w:val="Antraštė 6 Diagrama"/>
    <w:link w:val="Antrat6"/>
    <w:rsid w:val="00915CBF"/>
    <w:rPr>
      <w:i/>
      <w:sz w:val="22"/>
      <w:lang w:val="lt-LT" w:eastAsia="en-US"/>
    </w:rPr>
  </w:style>
  <w:style w:type="character" w:customStyle="1" w:styleId="Antrat7Diagrama">
    <w:name w:val="Antraštė 7 Diagrama"/>
    <w:link w:val="Antrat7"/>
    <w:rsid w:val="00915CBF"/>
    <w:rPr>
      <w:i/>
      <w:sz w:val="22"/>
      <w:lang w:val="lt-LT" w:eastAsia="en-US"/>
    </w:rPr>
  </w:style>
  <w:style w:type="character" w:customStyle="1" w:styleId="Antrat8Diagrama">
    <w:name w:val="Antraštė 8 Diagrama"/>
    <w:link w:val="Antrat8"/>
    <w:rsid w:val="00915CBF"/>
    <w:rPr>
      <w:b/>
      <w:i/>
      <w:sz w:val="22"/>
      <w:lang w:val="lt-LT" w:eastAsia="en-US"/>
    </w:rPr>
  </w:style>
  <w:style w:type="character" w:customStyle="1" w:styleId="Antrat9Diagrama">
    <w:name w:val="Antraštė 9 Diagrama"/>
    <w:link w:val="Antrat9"/>
    <w:rsid w:val="00915CBF"/>
    <w:rPr>
      <w:b/>
      <w:i/>
      <w:sz w:val="22"/>
      <w:lang w:val="lt-LT" w:eastAsia="en-US"/>
    </w:rPr>
  </w:style>
  <w:style w:type="numbering" w:customStyle="1" w:styleId="Sinlista1">
    <w:name w:val="Sin lista1"/>
    <w:next w:val="Sraonra"/>
    <w:semiHidden/>
    <w:rsid w:val="00915CBF"/>
  </w:style>
  <w:style w:type="paragraph" w:styleId="Porat">
    <w:name w:val="footer"/>
    <w:basedOn w:val="prastasis"/>
    <w:link w:val="PoratDiagrama"/>
    <w:rsid w:val="00915CBF"/>
    <w:pPr>
      <w:tabs>
        <w:tab w:val="left" w:pos="567"/>
        <w:tab w:val="center" w:pos="4536"/>
        <w:tab w:val="center" w:pos="8930"/>
      </w:tabs>
      <w:spacing w:after="0"/>
    </w:pPr>
    <w:rPr>
      <w:rFonts w:ascii="Helvetica" w:hAnsi="Helvetica"/>
      <w:sz w:val="16"/>
      <w:lang w:eastAsia="en-US"/>
    </w:rPr>
  </w:style>
  <w:style w:type="character" w:customStyle="1" w:styleId="PoratDiagrama">
    <w:name w:val="Poraštė Diagrama"/>
    <w:link w:val="Porat"/>
    <w:rsid w:val="00915CBF"/>
    <w:rPr>
      <w:rFonts w:ascii="Helvetica" w:hAnsi="Helvetica"/>
      <w:sz w:val="16"/>
      <w:lang w:val="lt-LT" w:eastAsia="en-US"/>
    </w:rPr>
  </w:style>
  <w:style w:type="character" w:styleId="Puslapionumeris">
    <w:name w:val="page number"/>
    <w:rsid w:val="00915CBF"/>
  </w:style>
  <w:style w:type="paragraph" w:styleId="Pagrindinistekstas3">
    <w:name w:val="Body Text 3"/>
    <w:basedOn w:val="prastasis"/>
    <w:link w:val="Pagrindinistekstas3Diagrama"/>
    <w:rsid w:val="00915CBF"/>
    <w:pPr>
      <w:autoSpaceDE w:val="0"/>
      <w:autoSpaceDN w:val="0"/>
      <w:adjustRightInd w:val="0"/>
      <w:spacing w:after="0"/>
      <w:jc w:val="both"/>
    </w:pPr>
    <w:rPr>
      <w:color w:val="0000FF"/>
      <w:szCs w:val="22"/>
    </w:rPr>
  </w:style>
  <w:style w:type="character" w:customStyle="1" w:styleId="Pagrindinistekstas3Diagrama">
    <w:name w:val="Pagrindinis tekstas 3 Diagrama"/>
    <w:link w:val="Pagrindinistekstas3"/>
    <w:rsid w:val="00915CBF"/>
    <w:rPr>
      <w:color w:val="0000FF"/>
      <w:sz w:val="22"/>
      <w:szCs w:val="22"/>
      <w:lang w:val="lt-LT" w:eastAsia="en-GB"/>
    </w:rPr>
  </w:style>
  <w:style w:type="paragraph" w:styleId="Pagrindiniotekstotrauka2">
    <w:name w:val="Body Text Indent 2"/>
    <w:basedOn w:val="prastasis"/>
    <w:link w:val="Pagrindiniotekstotrauka2Diagrama"/>
    <w:rsid w:val="00915CB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b/>
      <w:bCs/>
      <w:color w:val="0000FF"/>
      <w:szCs w:val="22"/>
      <w:lang w:eastAsia="en-US"/>
    </w:rPr>
  </w:style>
  <w:style w:type="character" w:customStyle="1" w:styleId="Pagrindiniotekstotrauka2Diagrama">
    <w:name w:val="Pagrindinio teksto įtrauka 2 Diagrama"/>
    <w:link w:val="Pagrindiniotekstotrauka2"/>
    <w:rsid w:val="00915CBF"/>
    <w:rPr>
      <w:b/>
      <w:bCs/>
      <w:color w:val="0000FF"/>
      <w:sz w:val="22"/>
      <w:szCs w:val="22"/>
      <w:lang w:val="lt-LT" w:eastAsia="en-US"/>
    </w:rPr>
  </w:style>
  <w:style w:type="paragraph" w:styleId="Pagrindinistekstas">
    <w:name w:val="Body Text"/>
    <w:basedOn w:val="prastasis"/>
    <w:link w:val="PagrindinistekstasDiagrama"/>
    <w:rsid w:val="00915CBF"/>
    <w:pPr>
      <w:spacing w:after="0"/>
    </w:pPr>
    <w:rPr>
      <w:i/>
      <w:color w:val="008000"/>
      <w:lang w:eastAsia="en-US"/>
    </w:rPr>
  </w:style>
  <w:style w:type="character" w:customStyle="1" w:styleId="PagrindinistekstasDiagrama">
    <w:name w:val="Pagrindinis tekstas Diagrama"/>
    <w:link w:val="Pagrindinistekstas"/>
    <w:rsid w:val="00915CBF"/>
    <w:rPr>
      <w:i/>
      <w:color w:val="008000"/>
      <w:sz w:val="22"/>
      <w:lang w:val="lt-LT" w:eastAsia="en-US"/>
    </w:rPr>
  </w:style>
  <w:style w:type="paragraph" w:styleId="Pagrindinistekstas2">
    <w:name w:val="Body Text 2"/>
    <w:basedOn w:val="prastasis"/>
    <w:link w:val="Pagrindinistekstas2Diagrama"/>
    <w:rsid w:val="00915CB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b/>
      <w:bCs/>
      <w:color w:val="0000FF"/>
      <w:szCs w:val="22"/>
      <w:u w:val="single"/>
      <w:lang w:eastAsia="en-US"/>
    </w:rPr>
  </w:style>
  <w:style w:type="character" w:customStyle="1" w:styleId="Pagrindinistekstas2Diagrama">
    <w:name w:val="Pagrindinis tekstas 2 Diagrama"/>
    <w:link w:val="Pagrindinistekstas2"/>
    <w:rsid w:val="00915CBF"/>
    <w:rPr>
      <w:b/>
      <w:bCs/>
      <w:color w:val="0000FF"/>
      <w:sz w:val="22"/>
      <w:szCs w:val="22"/>
      <w:u w:val="single"/>
      <w:lang w:val="lt-LT" w:eastAsia="en-US"/>
    </w:rPr>
  </w:style>
  <w:style w:type="paragraph" w:styleId="Dokumentostruktra">
    <w:name w:val="Document Map"/>
    <w:basedOn w:val="prastasis"/>
    <w:link w:val="DokumentostruktraDiagrama"/>
    <w:rsid w:val="00915CBF"/>
    <w:pPr>
      <w:shd w:val="clear" w:color="auto" w:fill="000080"/>
      <w:tabs>
        <w:tab w:val="left" w:pos="567"/>
      </w:tabs>
      <w:spacing w:after="0" w:line="260" w:lineRule="exact"/>
    </w:pPr>
    <w:rPr>
      <w:rFonts w:ascii="Tahoma" w:hAnsi="Tahoma" w:cs="Tahoma"/>
      <w:lang w:eastAsia="en-US"/>
    </w:rPr>
  </w:style>
  <w:style w:type="character" w:customStyle="1" w:styleId="DokumentostruktraDiagrama">
    <w:name w:val="Dokumento struktūra Diagrama"/>
    <w:link w:val="Dokumentostruktra"/>
    <w:rsid w:val="00915CBF"/>
    <w:rPr>
      <w:rFonts w:ascii="Tahoma" w:hAnsi="Tahoma" w:cs="Tahoma"/>
      <w:sz w:val="22"/>
      <w:shd w:val="clear" w:color="auto" w:fill="000080"/>
      <w:lang w:val="lt-LT" w:eastAsia="en-US"/>
    </w:rPr>
  </w:style>
  <w:style w:type="paragraph" w:customStyle="1" w:styleId="AHeader1">
    <w:name w:val="AHeader 1"/>
    <w:basedOn w:val="prastasis"/>
    <w:rsid w:val="00915CBF"/>
    <w:pPr>
      <w:numPr>
        <w:numId w:val="34"/>
      </w:numPr>
    </w:pPr>
    <w:rPr>
      <w:rFonts w:ascii="Arial" w:hAnsi="Arial" w:cs="Arial"/>
      <w:b/>
      <w:bCs/>
      <w:sz w:val="24"/>
      <w:lang w:eastAsia="en-US"/>
    </w:rPr>
  </w:style>
  <w:style w:type="paragraph" w:customStyle="1" w:styleId="AHeader2">
    <w:name w:val="AHeader 2"/>
    <w:basedOn w:val="AHeader1"/>
    <w:rsid w:val="00915CBF"/>
    <w:pPr>
      <w:numPr>
        <w:ilvl w:val="1"/>
      </w:numPr>
      <w:tabs>
        <w:tab w:val="clear" w:pos="709"/>
        <w:tab w:val="num" w:pos="360"/>
      </w:tabs>
    </w:pPr>
    <w:rPr>
      <w:sz w:val="22"/>
    </w:rPr>
  </w:style>
  <w:style w:type="paragraph" w:customStyle="1" w:styleId="AHeader3">
    <w:name w:val="AHeader 3"/>
    <w:basedOn w:val="AHeader2"/>
    <w:rsid w:val="00915CBF"/>
    <w:pPr>
      <w:numPr>
        <w:ilvl w:val="2"/>
      </w:numPr>
      <w:tabs>
        <w:tab w:val="clear" w:pos="1276"/>
        <w:tab w:val="num" w:pos="360"/>
      </w:tabs>
    </w:pPr>
  </w:style>
  <w:style w:type="paragraph" w:customStyle="1" w:styleId="AHeader2abc">
    <w:name w:val="AHeader 2 abc"/>
    <w:basedOn w:val="AHeader3"/>
    <w:rsid w:val="00915CBF"/>
    <w:pPr>
      <w:numPr>
        <w:ilvl w:val="3"/>
      </w:numPr>
      <w:tabs>
        <w:tab w:val="clear" w:pos="1276"/>
        <w:tab w:val="num" w:pos="360"/>
      </w:tabs>
      <w:jc w:val="both"/>
    </w:pPr>
    <w:rPr>
      <w:b w:val="0"/>
      <w:bCs w:val="0"/>
    </w:rPr>
  </w:style>
  <w:style w:type="paragraph" w:customStyle="1" w:styleId="AHeader3abc">
    <w:name w:val="AHeader 3 abc"/>
    <w:basedOn w:val="AHeader2abc"/>
    <w:rsid w:val="00915CBF"/>
    <w:pPr>
      <w:numPr>
        <w:ilvl w:val="4"/>
      </w:numPr>
      <w:tabs>
        <w:tab w:val="clear" w:pos="1701"/>
        <w:tab w:val="num" w:pos="360"/>
      </w:tabs>
    </w:pPr>
  </w:style>
  <w:style w:type="paragraph" w:styleId="Pagrindiniotekstotrauka3">
    <w:name w:val="Body Text Indent 3"/>
    <w:basedOn w:val="prastasis"/>
    <w:link w:val="Pagrindiniotekstotrauka3Diagrama"/>
    <w:rsid w:val="00915CBF"/>
    <w:pPr>
      <w:tabs>
        <w:tab w:val="left" w:pos="567"/>
        <w:tab w:val="left" w:pos="1134"/>
      </w:tabs>
      <w:autoSpaceDE w:val="0"/>
      <w:autoSpaceDN w:val="0"/>
      <w:adjustRightInd w:val="0"/>
      <w:spacing w:after="0" w:line="260" w:lineRule="exact"/>
      <w:ind w:left="633"/>
      <w:jc w:val="both"/>
    </w:pPr>
    <w:rPr>
      <w:szCs w:val="21"/>
      <w:lang w:eastAsia="en-US"/>
    </w:rPr>
  </w:style>
  <w:style w:type="character" w:customStyle="1" w:styleId="Pagrindiniotekstotrauka3Diagrama">
    <w:name w:val="Pagrindinio teksto įtrauka 3 Diagrama"/>
    <w:link w:val="Pagrindiniotekstotrauka3"/>
    <w:rsid w:val="00915CBF"/>
    <w:rPr>
      <w:sz w:val="22"/>
      <w:szCs w:val="21"/>
      <w:lang w:val="lt-LT" w:eastAsia="en-US"/>
    </w:rPr>
  </w:style>
  <w:style w:type="character" w:styleId="Perirtashipersaitas">
    <w:name w:val="FollowedHyperlink"/>
    <w:rsid w:val="00915CBF"/>
    <w:rPr>
      <w:color w:val="800080"/>
      <w:u w:val="single"/>
    </w:rPr>
  </w:style>
  <w:style w:type="paragraph" w:customStyle="1" w:styleId="Default">
    <w:name w:val="Default"/>
    <w:rsid w:val="00915CBF"/>
    <w:pPr>
      <w:autoSpaceDE w:val="0"/>
      <w:autoSpaceDN w:val="0"/>
      <w:adjustRightInd w:val="0"/>
    </w:pPr>
    <w:rPr>
      <w:lang w:eastAsia="en-US"/>
    </w:rPr>
  </w:style>
  <w:style w:type="table" w:styleId="Lentelstinklelis">
    <w:name w:val="Table Grid"/>
    <w:basedOn w:val="prastojilentel"/>
    <w:rsid w:val="00915CB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915CBF"/>
    <w:pPr>
      <w:widowControl w:val="0"/>
      <w:autoSpaceDE w:val="0"/>
      <w:autoSpaceDN w:val="0"/>
      <w:adjustRightInd w:val="0"/>
    </w:pPr>
    <w:rPr>
      <w:sz w:val="24"/>
      <w:szCs w:val="24"/>
      <w:lang w:eastAsia="en-GB"/>
    </w:rPr>
  </w:style>
  <w:style w:type="paragraph" w:styleId="Paprastasistekstas">
    <w:name w:val="Plain Text"/>
    <w:basedOn w:val="prastasis"/>
    <w:link w:val="PaprastasistekstasDiagrama"/>
    <w:uiPriority w:val="99"/>
    <w:unhideWhenUsed/>
    <w:rsid w:val="00915CBF"/>
    <w:pPr>
      <w:spacing w:after="0"/>
    </w:pPr>
    <w:rPr>
      <w:rFonts w:ascii="Consolas" w:hAnsi="Consolas"/>
      <w:sz w:val="21"/>
      <w:szCs w:val="21"/>
    </w:rPr>
  </w:style>
  <w:style w:type="character" w:customStyle="1" w:styleId="PaprastasistekstasDiagrama">
    <w:name w:val="Paprastasis tekstas Diagrama"/>
    <w:link w:val="Paprastasistekstas"/>
    <w:uiPriority w:val="99"/>
    <w:rsid w:val="00915CBF"/>
    <w:rPr>
      <w:rFonts w:ascii="Consolas" w:hAnsi="Consolas"/>
      <w:sz w:val="21"/>
      <w:szCs w:val="21"/>
      <w:lang w:val="lt-LT" w:eastAsia="en-GB"/>
    </w:rPr>
  </w:style>
  <w:style w:type="character" w:styleId="Grietas">
    <w:name w:val="Strong"/>
    <w:uiPriority w:val="22"/>
    <w:qFormat/>
    <w:rsid w:val="00915CBF"/>
    <w:rPr>
      <w:b/>
      <w:bCs/>
    </w:rPr>
  </w:style>
  <w:style w:type="character" w:customStyle="1" w:styleId="Neapdorotaspaminjimas1">
    <w:name w:val="Neapdorotas paminėjimas1"/>
    <w:uiPriority w:val="99"/>
    <w:semiHidden/>
    <w:unhideWhenUsed/>
    <w:rsid w:val="00DA6B11"/>
    <w:rPr>
      <w:color w:val="605E5C"/>
      <w:shd w:val="clear" w:color="auto" w:fill="E1DFDD"/>
    </w:rPr>
  </w:style>
  <w:style w:type="paragraph" w:styleId="Pataisymai">
    <w:name w:val="Revision"/>
    <w:hidden/>
    <w:uiPriority w:val="99"/>
    <w:semiHidden/>
    <w:rsid w:val="001F3DA9"/>
    <w:rPr>
      <w:sz w:val="22"/>
      <w:lang w:eastAsia="en-GB"/>
    </w:rPr>
  </w:style>
  <w:style w:type="character" w:styleId="Neapdorotaspaminjimas">
    <w:name w:val="Unresolved Mention"/>
    <w:basedOn w:val="Numatytasispastraiposriftas"/>
    <w:uiPriority w:val="99"/>
    <w:semiHidden/>
    <w:unhideWhenUsed/>
    <w:rsid w:val="00610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928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fety@genbaphar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asenrecordat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F448A-DC33-4F20-ADE0-116E5F167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40875</Words>
  <Characters>23299</Characters>
  <Application>Microsoft Office Word</Application>
  <DocSecurity>0</DocSecurity>
  <Lines>194</Lines>
  <Paragraphs>128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SUMMARY OF PRODUCT CHARACTERISTICS</vt:lpstr>
      <vt:lpstr>SUMMARY OF PRODUCT CHARACTERISTICS</vt:lpstr>
      <vt:lpstr>SUMMARY OF PRODUCT CHARACTERISTICS</vt:lpstr>
    </vt:vector>
  </TitlesOfParts>
  <Company>Casen</Company>
  <LinksUpToDate>false</LinksUpToDate>
  <CharactersWithSpaces>64046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subject/>
  <dc:creator>casen5</dc:creator>
  <cp:keywords/>
  <cp:lastModifiedBy>Albina Burkauskaitė</cp:lastModifiedBy>
  <cp:revision>3</cp:revision>
  <cp:lastPrinted>2015-11-26T14:30:00Z</cp:lastPrinted>
  <dcterms:created xsi:type="dcterms:W3CDTF">2026-02-23T07:47:00Z</dcterms:created>
  <dcterms:modified xsi:type="dcterms:W3CDTF">2026-02-23T07:49:00Z</dcterms:modified>
</cp:coreProperties>
</file>