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A1585" w14:textId="77777777" w:rsidR="00AC7160" w:rsidRPr="002274F5" w:rsidRDefault="00AC7160" w:rsidP="00863D22">
      <w:pPr>
        <w:autoSpaceDE w:val="0"/>
        <w:autoSpaceDN w:val="0"/>
        <w:adjustRightInd w:val="0"/>
        <w:spacing w:before="0" w:after="0"/>
        <w:jc w:val="center"/>
        <w:rPr>
          <w:rFonts w:ascii="Times New Roman" w:hAnsi="Times New Roman" w:cs="Times New Roman"/>
          <w:b/>
          <w:bCs/>
          <w:sz w:val="22"/>
          <w:szCs w:val="22"/>
          <w:lang w:val="lt-LT"/>
        </w:rPr>
      </w:pPr>
    </w:p>
    <w:p w14:paraId="0ED85D2C" w14:textId="77777777" w:rsidR="00AC7160" w:rsidRPr="002274F5" w:rsidRDefault="00AC7160" w:rsidP="00863D22">
      <w:pPr>
        <w:autoSpaceDE w:val="0"/>
        <w:autoSpaceDN w:val="0"/>
        <w:adjustRightInd w:val="0"/>
        <w:spacing w:before="0" w:after="0"/>
        <w:jc w:val="center"/>
        <w:rPr>
          <w:rFonts w:ascii="Times New Roman" w:hAnsi="Times New Roman" w:cs="Times New Roman"/>
          <w:b/>
          <w:bCs/>
          <w:sz w:val="22"/>
          <w:szCs w:val="22"/>
          <w:lang w:val="lt-LT"/>
        </w:rPr>
      </w:pPr>
    </w:p>
    <w:p w14:paraId="1D7B09E6" w14:textId="77777777" w:rsidR="00AC7160" w:rsidRPr="002274F5" w:rsidRDefault="00AC7160" w:rsidP="00863D22">
      <w:pPr>
        <w:autoSpaceDE w:val="0"/>
        <w:autoSpaceDN w:val="0"/>
        <w:adjustRightInd w:val="0"/>
        <w:spacing w:before="0" w:after="0"/>
        <w:jc w:val="center"/>
        <w:rPr>
          <w:rFonts w:ascii="Times New Roman" w:hAnsi="Times New Roman" w:cs="Times New Roman"/>
          <w:b/>
          <w:bCs/>
          <w:sz w:val="22"/>
          <w:szCs w:val="22"/>
          <w:lang w:val="lt-LT"/>
        </w:rPr>
      </w:pPr>
    </w:p>
    <w:p w14:paraId="143776C7" w14:textId="77777777" w:rsidR="00AC7160" w:rsidRPr="002274F5" w:rsidRDefault="00AC7160" w:rsidP="00863D22">
      <w:pPr>
        <w:autoSpaceDE w:val="0"/>
        <w:autoSpaceDN w:val="0"/>
        <w:adjustRightInd w:val="0"/>
        <w:spacing w:before="0" w:after="0"/>
        <w:jc w:val="center"/>
        <w:rPr>
          <w:rFonts w:ascii="Times New Roman" w:hAnsi="Times New Roman" w:cs="Times New Roman"/>
          <w:b/>
          <w:bCs/>
          <w:sz w:val="22"/>
          <w:szCs w:val="22"/>
          <w:lang w:val="lt-LT"/>
        </w:rPr>
      </w:pPr>
    </w:p>
    <w:p w14:paraId="2ED468F1" w14:textId="77777777" w:rsidR="00AC7160" w:rsidRPr="002274F5" w:rsidRDefault="00AC7160" w:rsidP="00863D22">
      <w:pPr>
        <w:autoSpaceDE w:val="0"/>
        <w:autoSpaceDN w:val="0"/>
        <w:adjustRightInd w:val="0"/>
        <w:spacing w:before="0" w:after="0"/>
        <w:jc w:val="center"/>
        <w:rPr>
          <w:rFonts w:ascii="Times New Roman" w:hAnsi="Times New Roman" w:cs="Times New Roman"/>
          <w:b/>
          <w:bCs/>
          <w:sz w:val="22"/>
          <w:szCs w:val="22"/>
          <w:lang w:val="lt-LT"/>
        </w:rPr>
      </w:pPr>
    </w:p>
    <w:p w14:paraId="25CAA551" w14:textId="77777777" w:rsidR="00AC7160" w:rsidRPr="002274F5" w:rsidRDefault="00AC7160" w:rsidP="00863D22">
      <w:pPr>
        <w:autoSpaceDE w:val="0"/>
        <w:autoSpaceDN w:val="0"/>
        <w:adjustRightInd w:val="0"/>
        <w:spacing w:before="0" w:after="0"/>
        <w:jc w:val="center"/>
        <w:rPr>
          <w:rFonts w:ascii="Times New Roman" w:hAnsi="Times New Roman" w:cs="Times New Roman"/>
          <w:b/>
          <w:bCs/>
          <w:sz w:val="22"/>
          <w:szCs w:val="22"/>
          <w:lang w:val="lt-LT"/>
        </w:rPr>
      </w:pPr>
    </w:p>
    <w:p w14:paraId="6A34DE01" w14:textId="77777777" w:rsidR="00AC7160" w:rsidRPr="002274F5" w:rsidRDefault="00AC7160" w:rsidP="00863D22">
      <w:pPr>
        <w:autoSpaceDE w:val="0"/>
        <w:autoSpaceDN w:val="0"/>
        <w:adjustRightInd w:val="0"/>
        <w:spacing w:before="0" w:after="0"/>
        <w:jc w:val="center"/>
        <w:rPr>
          <w:rFonts w:ascii="Times New Roman" w:hAnsi="Times New Roman" w:cs="Times New Roman"/>
          <w:b/>
          <w:bCs/>
          <w:sz w:val="22"/>
          <w:szCs w:val="22"/>
          <w:lang w:val="lt-LT"/>
        </w:rPr>
      </w:pPr>
    </w:p>
    <w:p w14:paraId="0935B471" w14:textId="77777777" w:rsidR="00AC7160" w:rsidRPr="002274F5" w:rsidRDefault="00AC7160" w:rsidP="00863D22">
      <w:pPr>
        <w:autoSpaceDE w:val="0"/>
        <w:autoSpaceDN w:val="0"/>
        <w:adjustRightInd w:val="0"/>
        <w:spacing w:before="0" w:after="0"/>
        <w:jc w:val="center"/>
        <w:rPr>
          <w:rFonts w:ascii="Times New Roman" w:hAnsi="Times New Roman" w:cs="Times New Roman"/>
          <w:b/>
          <w:bCs/>
          <w:sz w:val="22"/>
          <w:szCs w:val="22"/>
          <w:lang w:val="lt-LT"/>
        </w:rPr>
      </w:pPr>
    </w:p>
    <w:p w14:paraId="6C5811FD" w14:textId="77777777" w:rsidR="00AC7160" w:rsidRPr="002274F5" w:rsidRDefault="00AC7160" w:rsidP="00863D22">
      <w:pPr>
        <w:autoSpaceDE w:val="0"/>
        <w:autoSpaceDN w:val="0"/>
        <w:adjustRightInd w:val="0"/>
        <w:spacing w:before="0" w:after="0"/>
        <w:jc w:val="center"/>
        <w:rPr>
          <w:rFonts w:ascii="Times New Roman" w:hAnsi="Times New Roman" w:cs="Times New Roman"/>
          <w:b/>
          <w:bCs/>
          <w:sz w:val="22"/>
          <w:szCs w:val="22"/>
          <w:lang w:val="lt-LT"/>
        </w:rPr>
      </w:pPr>
    </w:p>
    <w:p w14:paraId="09B706EE" w14:textId="77777777" w:rsidR="00AC7160" w:rsidRPr="002274F5" w:rsidRDefault="00AC7160" w:rsidP="00863D22">
      <w:pPr>
        <w:autoSpaceDE w:val="0"/>
        <w:autoSpaceDN w:val="0"/>
        <w:adjustRightInd w:val="0"/>
        <w:spacing w:before="0" w:after="0"/>
        <w:jc w:val="center"/>
        <w:rPr>
          <w:rFonts w:ascii="Times New Roman" w:hAnsi="Times New Roman" w:cs="Times New Roman"/>
          <w:b/>
          <w:bCs/>
          <w:sz w:val="22"/>
          <w:szCs w:val="22"/>
          <w:lang w:val="lt-LT"/>
        </w:rPr>
      </w:pPr>
    </w:p>
    <w:p w14:paraId="4D91A137" w14:textId="77777777" w:rsidR="00AC7160" w:rsidRPr="002274F5" w:rsidRDefault="00AC7160" w:rsidP="00863D22">
      <w:pPr>
        <w:autoSpaceDE w:val="0"/>
        <w:autoSpaceDN w:val="0"/>
        <w:adjustRightInd w:val="0"/>
        <w:spacing w:before="0" w:after="0"/>
        <w:jc w:val="center"/>
        <w:rPr>
          <w:rFonts w:ascii="Times New Roman" w:hAnsi="Times New Roman" w:cs="Times New Roman"/>
          <w:b/>
          <w:bCs/>
          <w:sz w:val="22"/>
          <w:szCs w:val="22"/>
          <w:lang w:val="lt-LT"/>
        </w:rPr>
      </w:pPr>
    </w:p>
    <w:p w14:paraId="66E2A321" w14:textId="77777777" w:rsidR="00AC7160" w:rsidRPr="002274F5" w:rsidRDefault="00AC7160" w:rsidP="00863D22">
      <w:pPr>
        <w:autoSpaceDE w:val="0"/>
        <w:autoSpaceDN w:val="0"/>
        <w:adjustRightInd w:val="0"/>
        <w:spacing w:before="0" w:after="0"/>
        <w:jc w:val="center"/>
        <w:rPr>
          <w:rFonts w:ascii="Times New Roman" w:hAnsi="Times New Roman" w:cs="Times New Roman"/>
          <w:b/>
          <w:bCs/>
          <w:sz w:val="22"/>
          <w:szCs w:val="22"/>
          <w:lang w:val="lt-LT"/>
        </w:rPr>
      </w:pPr>
    </w:p>
    <w:p w14:paraId="1F991543" w14:textId="77777777" w:rsidR="00AC7160" w:rsidRPr="002274F5" w:rsidRDefault="00AC7160" w:rsidP="00863D22">
      <w:pPr>
        <w:autoSpaceDE w:val="0"/>
        <w:autoSpaceDN w:val="0"/>
        <w:adjustRightInd w:val="0"/>
        <w:spacing w:before="0" w:after="0"/>
        <w:jc w:val="center"/>
        <w:rPr>
          <w:rFonts w:ascii="Times New Roman" w:hAnsi="Times New Roman" w:cs="Times New Roman"/>
          <w:b/>
          <w:bCs/>
          <w:sz w:val="22"/>
          <w:szCs w:val="22"/>
          <w:lang w:val="lt-LT"/>
        </w:rPr>
      </w:pPr>
    </w:p>
    <w:p w14:paraId="4ED170DF" w14:textId="77777777" w:rsidR="00AC7160" w:rsidRPr="002274F5" w:rsidRDefault="00AC7160" w:rsidP="00863D22">
      <w:pPr>
        <w:autoSpaceDE w:val="0"/>
        <w:autoSpaceDN w:val="0"/>
        <w:adjustRightInd w:val="0"/>
        <w:spacing w:before="0" w:after="0"/>
        <w:jc w:val="center"/>
        <w:rPr>
          <w:rFonts w:ascii="Times New Roman" w:hAnsi="Times New Roman" w:cs="Times New Roman"/>
          <w:b/>
          <w:bCs/>
          <w:sz w:val="22"/>
          <w:szCs w:val="22"/>
          <w:lang w:val="lt-LT"/>
        </w:rPr>
      </w:pPr>
    </w:p>
    <w:p w14:paraId="53E40A6E" w14:textId="77777777" w:rsidR="00AC7160" w:rsidRPr="002274F5" w:rsidRDefault="00AC7160" w:rsidP="00863D22">
      <w:pPr>
        <w:autoSpaceDE w:val="0"/>
        <w:autoSpaceDN w:val="0"/>
        <w:adjustRightInd w:val="0"/>
        <w:spacing w:before="0" w:after="0"/>
        <w:jc w:val="center"/>
        <w:rPr>
          <w:rFonts w:ascii="Times New Roman" w:hAnsi="Times New Roman" w:cs="Times New Roman"/>
          <w:b/>
          <w:bCs/>
          <w:sz w:val="22"/>
          <w:szCs w:val="22"/>
          <w:lang w:val="lt-LT"/>
        </w:rPr>
      </w:pPr>
    </w:p>
    <w:p w14:paraId="6E70FB9E" w14:textId="77777777" w:rsidR="00AC7160" w:rsidRPr="002274F5" w:rsidRDefault="00AC7160" w:rsidP="00863D22">
      <w:pPr>
        <w:autoSpaceDE w:val="0"/>
        <w:autoSpaceDN w:val="0"/>
        <w:adjustRightInd w:val="0"/>
        <w:spacing w:before="0" w:after="0"/>
        <w:jc w:val="center"/>
        <w:rPr>
          <w:rFonts w:ascii="Times New Roman" w:hAnsi="Times New Roman" w:cs="Times New Roman"/>
          <w:b/>
          <w:bCs/>
          <w:sz w:val="22"/>
          <w:szCs w:val="22"/>
          <w:lang w:val="lt-LT"/>
        </w:rPr>
      </w:pPr>
    </w:p>
    <w:p w14:paraId="7F71DE8C" w14:textId="77777777" w:rsidR="00AC7160" w:rsidRPr="002274F5" w:rsidRDefault="00AC7160" w:rsidP="00863D22">
      <w:pPr>
        <w:autoSpaceDE w:val="0"/>
        <w:autoSpaceDN w:val="0"/>
        <w:adjustRightInd w:val="0"/>
        <w:spacing w:before="0" w:after="0"/>
        <w:jc w:val="center"/>
        <w:rPr>
          <w:rFonts w:ascii="Times New Roman" w:hAnsi="Times New Roman" w:cs="Times New Roman"/>
          <w:b/>
          <w:bCs/>
          <w:sz w:val="22"/>
          <w:szCs w:val="22"/>
          <w:lang w:val="lt-LT"/>
        </w:rPr>
      </w:pPr>
    </w:p>
    <w:p w14:paraId="4E738E54" w14:textId="77777777" w:rsidR="00AC7160" w:rsidRPr="002274F5" w:rsidRDefault="00AC7160" w:rsidP="00863D22">
      <w:pPr>
        <w:autoSpaceDE w:val="0"/>
        <w:autoSpaceDN w:val="0"/>
        <w:adjustRightInd w:val="0"/>
        <w:spacing w:before="0" w:after="0"/>
        <w:jc w:val="center"/>
        <w:rPr>
          <w:rFonts w:ascii="Times New Roman" w:hAnsi="Times New Roman" w:cs="Times New Roman"/>
          <w:b/>
          <w:bCs/>
          <w:sz w:val="22"/>
          <w:szCs w:val="22"/>
          <w:lang w:val="lt-LT"/>
        </w:rPr>
      </w:pPr>
    </w:p>
    <w:p w14:paraId="41307379" w14:textId="77777777" w:rsidR="00BC0BE8" w:rsidRPr="002274F5" w:rsidRDefault="00BC0BE8" w:rsidP="00863D22">
      <w:pPr>
        <w:widowControl w:val="0"/>
        <w:spacing w:before="0" w:after="0"/>
        <w:jc w:val="center"/>
        <w:rPr>
          <w:rFonts w:ascii="Times New Roman" w:hAnsi="Times New Roman" w:cs="Times New Roman"/>
          <w:b/>
          <w:sz w:val="22"/>
          <w:szCs w:val="22"/>
          <w:lang w:val="lt-LT"/>
        </w:rPr>
      </w:pPr>
    </w:p>
    <w:p w14:paraId="5029D793" w14:textId="77777777" w:rsidR="00BC0BE8" w:rsidRPr="002274F5" w:rsidRDefault="00BC0BE8" w:rsidP="00863D22">
      <w:pPr>
        <w:widowControl w:val="0"/>
        <w:spacing w:before="0" w:after="0"/>
        <w:jc w:val="center"/>
        <w:rPr>
          <w:rFonts w:ascii="Times New Roman" w:hAnsi="Times New Roman" w:cs="Times New Roman"/>
          <w:b/>
          <w:sz w:val="22"/>
          <w:szCs w:val="22"/>
          <w:lang w:val="lt-LT"/>
        </w:rPr>
      </w:pPr>
    </w:p>
    <w:p w14:paraId="60CB330F" w14:textId="77777777" w:rsidR="00BC0BE8" w:rsidRPr="002274F5" w:rsidRDefault="00BC0BE8" w:rsidP="00863D22">
      <w:pPr>
        <w:widowControl w:val="0"/>
        <w:spacing w:before="0" w:after="0"/>
        <w:jc w:val="center"/>
        <w:rPr>
          <w:rFonts w:ascii="Times New Roman" w:hAnsi="Times New Roman" w:cs="Times New Roman"/>
          <w:b/>
          <w:sz w:val="22"/>
          <w:szCs w:val="22"/>
          <w:lang w:val="lt-LT"/>
        </w:rPr>
      </w:pPr>
    </w:p>
    <w:p w14:paraId="612A861F" w14:textId="77777777" w:rsidR="00097DED" w:rsidRDefault="00097DED" w:rsidP="00863D22">
      <w:pPr>
        <w:widowControl w:val="0"/>
        <w:spacing w:before="0" w:after="0"/>
        <w:jc w:val="center"/>
        <w:rPr>
          <w:rFonts w:ascii="Times New Roman" w:hAnsi="Times New Roman" w:cs="Times New Roman"/>
          <w:b/>
          <w:sz w:val="22"/>
          <w:szCs w:val="22"/>
          <w:lang w:val="lt-LT"/>
        </w:rPr>
      </w:pPr>
    </w:p>
    <w:p w14:paraId="6696ED35" w14:textId="77777777" w:rsidR="00097DED" w:rsidRDefault="00097DED" w:rsidP="00863D22">
      <w:pPr>
        <w:widowControl w:val="0"/>
        <w:spacing w:before="0" w:after="0"/>
        <w:jc w:val="center"/>
        <w:rPr>
          <w:rFonts w:ascii="Times New Roman" w:hAnsi="Times New Roman" w:cs="Times New Roman"/>
          <w:b/>
          <w:sz w:val="22"/>
          <w:szCs w:val="22"/>
          <w:lang w:val="lt-LT"/>
        </w:rPr>
      </w:pPr>
    </w:p>
    <w:p w14:paraId="3E930785" w14:textId="70A43520" w:rsidR="00BC0BE8" w:rsidRPr="002274F5" w:rsidRDefault="00097DED" w:rsidP="00863D22">
      <w:pPr>
        <w:widowControl w:val="0"/>
        <w:spacing w:before="0" w:after="0"/>
        <w:jc w:val="center"/>
        <w:rPr>
          <w:rFonts w:ascii="Times New Roman" w:hAnsi="Times New Roman" w:cs="Times New Roman"/>
          <w:b/>
          <w:sz w:val="22"/>
          <w:szCs w:val="22"/>
          <w:lang w:val="lt-LT"/>
        </w:rPr>
      </w:pPr>
      <w:r>
        <w:rPr>
          <w:rFonts w:ascii="Times New Roman" w:hAnsi="Times New Roman" w:cs="Times New Roman"/>
          <w:b/>
          <w:sz w:val="22"/>
          <w:szCs w:val="22"/>
          <w:lang w:val="lt-LT"/>
        </w:rPr>
        <w:t xml:space="preserve">I PRIEDAS </w:t>
      </w:r>
    </w:p>
    <w:p w14:paraId="3B0A6E69" w14:textId="77777777" w:rsidR="00BC0BE8" w:rsidRPr="002274F5" w:rsidRDefault="00BC0BE8" w:rsidP="00863D22">
      <w:pPr>
        <w:widowControl w:val="0"/>
        <w:spacing w:before="0" w:after="0"/>
        <w:jc w:val="center"/>
        <w:rPr>
          <w:rFonts w:ascii="Times New Roman" w:hAnsi="Times New Roman" w:cs="Times New Roman"/>
          <w:b/>
          <w:sz w:val="22"/>
          <w:szCs w:val="22"/>
          <w:lang w:val="lt-LT"/>
        </w:rPr>
      </w:pPr>
    </w:p>
    <w:p w14:paraId="16B649A5" w14:textId="7B779B12" w:rsidR="00DA0F12" w:rsidRPr="002274F5" w:rsidRDefault="006F19EC" w:rsidP="006F19EC">
      <w:pPr>
        <w:spacing w:before="0" w:after="0"/>
        <w:jc w:val="center"/>
        <w:rPr>
          <w:rFonts w:ascii="Times New Roman" w:hAnsi="Times New Roman" w:cs="Times New Roman"/>
          <w:b/>
          <w:bCs/>
          <w:sz w:val="22"/>
          <w:szCs w:val="22"/>
          <w:lang w:val="lt-LT"/>
        </w:rPr>
      </w:pPr>
      <w:r w:rsidRPr="002274F5">
        <w:rPr>
          <w:rFonts w:ascii="Times New Roman" w:hAnsi="Times New Roman" w:cs="Times New Roman"/>
          <w:b/>
          <w:sz w:val="22"/>
          <w:szCs w:val="22"/>
          <w:lang w:val="lt-LT"/>
        </w:rPr>
        <w:t>PREPARATO CHARAKTERISTIKŲ SANTRAUKA</w:t>
      </w:r>
      <w:r w:rsidR="00DA0F12" w:rsidRPr="002274F5">
        <w:rPr>
          <w:rFonts w:ascii="Times New Roman" w:hAnsi="Times New Roman" w:cs="Times New Roman"/>
          <w:b/>
          <w:bCs/>
          <w:sz w:val="22"/>
          <w:szCs w:val="22"/>
          <w:lang w:val="lt-LT"/>
        </w:rPr>
        <w:br w:type="page"/>
      </w:r>
    </w:p>
    <w:p w14:paraId="5256DFC8" w14:textId="28F7432B" w:rsidR="00DA0F12" w:rsidRPr="002274F5" w:rsidRDefault="00DA0F12" w:rsidP="00863D22">
      <w:pPr>
        <w:spacing w:before="0" w:after="0"/>
        <w:ind w:left="567" w:hanging="567"/>
        <w:rPr>
          <w:rFonts w:ascii="Times New Roman" w:hAnsi="Times New Roman" w:cs="Times New Roman"/>
          <w:b/>
          <w:sz w:val="22"/>
          <w:szCs w:val="22"/>
          <w:lang w:val="lt-LT"/>
        </w:rPr>
      </w:pPr>
      <w:r w:rsidRPr="002274F5">
        <w:rPr>
          <w:rFonts w:ascii="Times New Roman" w:hAnsi="Times New Roman" w:cs="Times New Roman"/>
          <w:b/>
          <w:sz w:val="22"/>
          <w:szCs w:val="22"/>
          <w:lang w:val="lt-LT"/>
        </w:rPr>
        <w:lastRenderedPageBreak/>
        <w:t>1.</w:t>
      </w:r>
      <w:r w:rsidRPr="002274F5">
        <w:rPr>
          <w:rFonts w:ascii="Times New Roman" w:hAnsi="Times New Roman" w:cs="Times New Roman"/>
          <w:b/>
          <w:sz w:val="22"/>
          <w:szCs w:val="22"/>
          <w:lang w:val="lt-LT"/>
        </w:rPr>
        <w:tab/>
      </w:r>
      <w:r w:rsidR="0063374C" w:rsidRPr="002274F5">
        <w:rPr>
          <w:rFonts w:ascii="Times New Roman" w:hAnsi="Times New Roman" w:cs="Times New Roman"/>
          <w:b/>
          <w:sz w:val="22"/>
          <w:szCs w:val="22"/>
          <w:lang w:val="lt-LT"/>
        </w:rPr>
        <w:t>VAISTINIO PREPARATO PAVADINIMAS</w:t>
      </w:r>
    </w:p>
    <w:p w14:paraId="77CADCC9" w14:textId="77777777" w:rsidR="00863D22" w:rsidRPr="002274F5" w:rsidRDefault="00863D22" w:rsidP="00863D22">
      <w:pPr>
        <w:spacing w:before="0" w:after="0"/>
        <w:ind w:left="567" w:hanging="567"/>
        <w:rPr>
          <w:rFonts w:ascii="Times New Roman" w:hAnsi="Times New Roman" w:cs="Times New Roman"/>
          <w:b/>
          <w:sz w:val="22"/>
          <w:szCs w:val="22"/>
          <w:lang w:val="lt-LT"/>
        </w:rPr>
      </w:pPr>
    </w:p>
    <w:p w14:paraId="4B6D5F1A" w14:textId="35290C86" w:rsidR="00AC7160" w:rsidRPr="002274F5" w:rsidRDefault="006E0E35" w:rsidP="00863D22">
      <w:pPr>
        <w:spacing w:before="0" w:after="0"/>
        <w:rPr>
          <w:rFonts w:ascii="Times New Roman" w:hAnsi="Times New Roman" w:cs="Times New Roman"/>
          <w:sz w:val="22"/>
          <w:szCs w:val="22"/>
          <w:lang w:val="lt-LT"/>
        </w:rPr>
      </w:pPr>
      <w:bookmarkStart w:id="0" w:name="_GoBack"/>
      <w:r>
        <w:rPr>
          <w:rFonts w:ascii="Times New Roman" w:hAnsi="Times New Roman" w:cs="Times New Roman"/>
          <w:sz w:val="22"/>
          <w:szCs w:val="22"/>
          <w:lang w:val="lt-LT"/>
        </w:rPr>
        <w:t xml:space="preserve">APAP </w:t>
      </w:r>
      <w:r w:rsidR="00B91220">
        <w:rPr>
          <w:rFonts w:ascii="Times New Roman" w:hAnsi="Times New Roman" w:cs="Times New Roman"/>
          <w:sz w:val="22"/>
          <w:szCs w:val="22"/>
          <w:lang w:val="lt-LT"/>
        </w:rPr>
        <w:t>express</w:t>
      </w:r>
      <w:r w:rsidR="00B4608B">
        <w:rPr>
          <w:rFonts w:ascii="Times New Roman" w:hAnsi="Times New Roman" w:cs="Times New Roman"/>
          <w:sz w:val="22"/>
          <w:szCs w:val="22"/>
          <w:lang w:val="lt-LT"/>
        </w:rPr>
        <w:t xml:space="preserve"> </w:t>
      </w:r>
      <w:bookmarkEnd w:id="0"/>
      <w:r w:rsidR="00F73D76" w:rsidRPr="002274F5">
        <w:rPr>
          <w:rFonts w:ascii="Times New Roman" w:hAnsi="Times New Roman" w:cs="Times New Roman"/>
          <w:sz w:val="22"/>
          <w:szCs w:val="22"/>
          <w:lang w:val="lt-LT"/>
        </w:rPr>
        <w:t>500 mg</w:t>
      </w:r>
      <w:r w:rsidR="00E52D00" w:rsidRPr="002274F5">
        <w:rPr>
          <w:rFonts w:ascii="Times New Roman" w:hAnsi="Times New Roman" w:cs="Times New Roman"/>
          <w:sz w:val="22"/>
          <w:szCs w:val="22"/>
          <w:lang w:val="lt-LT"/>
        </w:rPr>
        <w:t xml:space="preserve"> minkštosios kapsulės</w:t>
      </w:r>
    </w:p>
    <w:p w14:paraId="2B32B6D7" w14:textId="539D0EAD" w:rsidR="00863D22" w:rsidRPr="002274F5" w:rsidRDefault="00863D22" w:rsidP="00863D22">
      <w:pPr>
        <w:spacing w:before="0" w:after="0"/>
        <w:ind w:left="567" w:hanging="567"/>
        <w:rPr>
          <w:rFonts w:ascii="Times New Roman" w:hAnsi="Times New Roman" w:cs="Times New Roman"/>
          <w:b/>
          <w:sz w:val="22"/>
          <w:szCs w:val="22"/>
          <w:lang w:val="lt-LT"/>
        </w:rPr>
      </w:pPr>
    </w:p>
    <w:p w14:paraId="4B48E202" w14:textId="77777777" w:rsidR="00863D22" w:rsidRPr="002274F5" w:rsidRDefault="00863D22" w:rsidP="00863D22">
      <w:pPr>
        <w:spacing w:before="0" w:after="0"/>
        <w:ind w:left="567" w:hanging="567"/>
        <w:rPr>
          <w:rFonts w:ascii="Times New Roman" w:hAnsi="Times New Roman" w:cs="Times New Roman"/>
          <w:b/>
          <w:sz w:val="22"/>
          <w:szCs w:val="22"/>
          <w:lang w:val="lt-LT"/>
        </w:rPr>
      </w:pPr>
    </w:p>
    <w:p w14:paraId="30C92C75" w14:textId="647CAAF3" w:rsidR="003032EB" w:rsidRPr="002274F5" w:rsidRDefault="00DA0F12" w:rsidP="00863D22">
      <w:pPr>
        <w:spacing w:before="0" w:after="0"/>
        <w:ind w:left="567" w:hanging="567"/>
        <w:rPr>
          <w:rFonts w:ascii="Times New Roman" w:hAnsi="Times New Roman" w:cs="Times New Roman"/>
          <w:b/>
          <w:sz w:val="22"/>
          <w:szCs w:val="22"/>
          <w:lang w:val="lt-LT"/>
        </w:rPr>
      </w:pPr>
      <w:r w:rsidRPr="002274F5">
        <w:rPr>
          <w:rFonts w:ascii="Times New Roman" w:hAnsi="Times New Roman" w:cs="Times New Roman"/>
          <w:b/>
          <w:sz w:val="22"/>
          <w:szCs w:val="22"/>
          <w:lang w:val="lt-LT"/>
        </w:rPr>
        <w:t>2.</w:t>
      </w:r>
      <w:r w:rsidRPr="002274F5">
        <w:rPr>
          <w:rFonts w:ascii="Times New Roman" w:hAnsi="Times New Roman" w:cs="Times New Roman"/>
          <w:b/>
          <w:sz w:val="22"/>
          <w:szCs w:val="22"/>
          <w:lang w:val="lt-LT"/>
        </w:rPr>
        <w:tab/>
      </w:r>
      <w:r w:rsidR="006B52D4" w:rsidRPr="002274F5">
        <w:rPr>
          <w:rFonts w:ascii="Times New Roman" w:hAnsi="Times New Roman" w:cs="Times New Roman"/>
          <w:b/>
          <w:sz w:val="22"/>
          <w:szCs w:val="22"/>
          <w:lang w:val="lt-LT"/>
        </w:rPr>
        <w:t>KOKYBINĖ IR KIEKYBINĖ SUDĖTIS</w:t>
      </w:r>
    </w:p>
    <w:p w14:paraId="3DE63519" w14:textId="694299F9" w:rsidR="00AC7160" w:rsidRPr="002274F5" w:rsidRDefault="00AC7160" w:rsidP="00863D22">
      <w:pPr>
        <w:spacing w:before="0" w:after="0"/>
        <w:ind w:left="567" w:hanging="567"/>
        <w:rPr>
          <w:rFonts w:ascii="Times New Roman" w:hAnsi="Times New Roman" w:cs="Times New Roman"/>
          <w:b/>
          <w:sz w:val="22"/>
          <w:szCs w:val="22"/>
          <w:lang w:val="lt-LT"/>
        </w:rPr>
      </w:pPr>
    </w:p>
    <w:p w14:paraId="438FD2F4" w14:textId="715C666D" w:rsidR="00AC7160" w:rsidRPr="002274F5" w:rsidRDefault="002274F5" w:rsidP="00863D22">
      <w:pPr>
        <w:spacing w:before="0" w:after="0"/>
        <w:rPr>
          <w:rFonts w:ascii="Times New Roman" w:hAnsi="Times New Roman" w:cs="Times New Roman"/>
          <w:sz w:val="22"/>
          <w:szCs w:val="22"/>
          <w:lang w:val="lt-LT"/>
        </w:rPr>
      </w:pPr>
      <w:r w:rsidRPr="002274F5">
        <w:rPr>
          <w:rFonts w:ascii="Times New Roman" w:hAnsi="Times New Roman" w:cs="Times New Roman"/>
          <w:sz w:val="22"/>
          <w:szCs w:val="22"/>
          <w:lang w:val="lt-LT"/>
        </w:rPr>
        <w:t>Kiekvienoje minkštojoje kapsulėje yra 500 mg paracetamolio.</w:t>
      </w:r>
    </w:p>
    <w:p w14:paraId="0B7FA0C9" w14:textId="77777777" w:rsidR="007701EC" w:rsidRPr="002274F5" w:rsidRDefault="007701EC" w:rsidP="00863D22">
      <w:pPr>
        <w:spacing w:before="0" w:after="0"/>
        <w:rPr>
          <w:rFonts w:ascii="Times New Roman" w:hAnsi="Times New Roman" w:cs="Times New Roman"/>
          <w:sz w:val="22"/>
          <w:szCs w:val="22"/>
          <w:lang w:val="lt-LT"/>
        </w:rPr>
      </w:pPr>
    </w:p>
    <w:p w14:paraId="7F9CB06E" w14:textId="13B0A95F" w:rsidR="0021191F" w:rsidRPr="002274F5" w:rsidRDefault="00791D89" w:rsidP="00863D22">
      <w:pPr>
        <w:spacing w:before="0" w:after="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Pagalbinės medžiagos, kurių poveikis žinomas:</w:t>
      </w:r>
    </w:p>
    <w:p w14:paraId="6BB5EDAD" w14:textId="2D440A60" w:rsidR="00791D89" w:rsidRDefault="00791D89" w:rsidP="00863D22">
      <w:pPr>
        <w:spacing w:before="0" w:after="0"/>
        <w:rPr>
          <w:rFonts w:ascii="Times New Roman" w:hAnsi="Times New Roman" w:cs="Times New Roman"/>
          <w:sz w:val="22"/>
          <w:szCs w:val="22"/>
          <w:lang w:val="lt-LT"/>
        </w:rPr>
      </w:pPr>
      <w:r>
        <w:rPr>
          <w:rFonts w:ascii="Times New Roman" w:hAnsi="Times New Roman" w:cs="Times New Roman"/>
          <w:sz w:val="22"/>
          <w:szCs w:val="22"/>
          <w:lang w:val="lt-LT"/>
        </w:rPr>
        <w:t>Kiekvienoje kapsulėje yra 58,2 mg sorbitolio ir 6,0 mg propilenglikolio</w:t>
      </w:r>
      <w:r w:rsidR="00467237">
        <w:rPr>
          <w:rFonts w:ascii="Times New Roman" w:hAnsi="Times New Roman" w:cs="Times New Roman"/>
          <w:sz w:val="22"/>
          <w:szCs w:val="22"/>
          <w:lang w:val="lt-LT"/>
        </w:rPr>
        <w:t>.</w:t>
      </w:r>
    </w:p>
    <w:p w14:paraId="0507BA5B" w14:textId="0E032E8B" w:rsidR="00AC7160" w:rsidRPr="002274F5" w:rsidRDefault="00D740D6" w:rsidP="00863D22">
      <w:pPr>
        <w:spacing w:before="0" w:after="0"/>
        <w:rPr>
          <w:rFonts w:ascii="Times New Roman" w:hAnsi="Times New Roman" w:cs="Times New Roman"/>
          <w:sz w:val="22"/>
          <w:szCs w:val="22"/>
          <w:lang w:val="lt-LT"/>
        </w:rPr>
      </w:pPr>
      <w:r>
        <w:rPr>
          <w:rFonts w:ascii="Times New Roman" w:hAnsi="Times New Roman" w:cs="Times New Roman"/>
          <w:sz w:val="22"/>
          <w:szCs w:val="22"/>
          <w:lang w:val="lt-LT"/>
        </w:rPr>
        <w:t xml:space="preserve">Kapsulėse gali būti nedidelis kiekis sojų lecitino. </w:t>
      </w:r>
    </w:p>
    <w:p w14:paraId="760EF9B8" w14:textId="77777777" w:rsidR="007701EC" w:rsidRPr="002274F5" w:rsidRDefault="007701EC" w:rsidP="00863D22">
      <w:pPr>
        <w:spacing w:before="0" w:after="0"/>
        <w:rPr>
          <w:rFonts w:ascii="Times New Roman" w:hAnsi="Times New Roman" w:cs="Times New Roman"/>
          <w:sz w:val="22"/>
          <w:szCs w:val="22"/>
          <w:lang w:val="lt-LT"/>
        </w:rPr>
      </w:pPr>
    </w:p>
    <w:p w14:paraId="4AD3B631" w14:textId="134A8C88" w:rsidR="00AC7160" w:rsidRPr="002274F5" w:rsidRDefault="00D740D6" w:rsidP="00863D22">
      <w:pPr>
        <w:spacing w:before="0" w:after="0"/>
        <w:rPr>
          <w:rFonts w:ascii="Times New Roman" w:hAnsi="Times New Roman" w:cs="Times New Roman"/>
          <w:sz w:val="22"/>
          <w:szCs w:val="22"/>
          <w:lang w:val="lt-LT"/>
        </w:rPr>
      </w:pPr>
      <w:r>
        <w:rPr>
          <w:rFonts w:ascii="Times New Roman" w:hAnsi="Times New Roman" w:cs="Times New Roman"/>
          <w:sz w:val="22"/>
          <w:szCs w:val="22"/>
          <w:lang w:val="lt-LT"/>
        </w:rPr>
        <w:t>Visos pagalbinės medžiagos išvardytos 6.1 skyriuje.</w:t>
      </w:r>
    </w:p>
    <w:p w14:paraId="4370E066" w14:textId="6A7295D5" w:rsidR="00863D22" w:rsidRPr="002274F5" w:rsidRDefault="00863D22" w:rsidP="00863D22">
      <w:pPr>
        <w:spacing w:before="0" w:after="0"/>
        <w:ind w:left="567" w:hanging="567"/>
        <w:rPr>
          <w:rFonts w:ascii="Times New Roman" w:hAnsi="Times New Roman" w:cs="Times New Roman"/>
          <w:sz w:val="22"/>
          <w:szCs w:val="22"/>
          <w:lang w:val="lt-LT"/>
        </w:rPr>
      </w:pPr>
    </w:p>
    <w:p w14:paraId="48EB022A" w14:textId="77777777" w:rsidR="002918DC" w:rsidRPr="002274F5" w:rsidRDefault="002918DC" w:rsidP="00863D22">
      <w:pPr>
        <w:spacing w:before="0" w:after="0"/>
        <w:ind w:left="567" w:hanging="567"/>
        <w:rPr>
          <w:rFonts w:ascii="Times New Roman" w:hAnsi="Times New Roman" w:cs="Times New Roman"/>
          <w:sz w:val="22"/>
          <w:szCs w:val="22"/>
          <w:lang w:val="lt-LT"/>
        </w:rPr>
      </w:pPr>
    </w:p>
    <w:p w14:paraId="5EDD27BA" w14:textId="29045A9E" w:rsidR="00DA0F12" w:rsidRPr="002274F5" w:rsidRDefault="00DA0F12" w:rsidP="00863D22">
      <w:pPr>
        <w:spacing w:before="0" w:after="0"/>
        <w:ind w:left="567" w:hanging="567"/>
        <w:rPr>
          <w:rFonts w:ascii="Times New Roman" w:hAnsi="Times New Roman" w:cs="Times New Roman"/>
          <w:b/>
          <w:sz w:val="22"/>
          <w:szCs w:val="22"/>
          <w:lang w:val="lt-LT"/>
        </w:rPr>
      </w:pPr>
      <w:r w:rsidRPr="002274F5">
        <w:rPr>
          <w:rFonts w:ascii="Times New Roman" w:hAnsi="Times New Roman" w:cs="Times New Roman"/>
          <w:b/>
          <w:sz w:val="22"/>
          <w:szCs w:val="22"/>
          <w:lang w:val="lt-LT"/>
        </w:rPr>
        <w:t>3.</w:t>
      </w:r>
      <w:r w:rsidRPr="002274F5">
        <w:rPr>
          <w:rFonts w:ascii="Times New Roman" w:hAnsi="Times New Roman" w:cs="Times New Roman"/>
          <w:b/>
          <w:sz w:val="22"/>
          <w:szCs w:val="22"/>
          <w:lang w:val="lt-LT"/>
        </w:rPr>
        <w:tab/>
      </w:r>
      <w:r w:rsidR="00BA6B97" w:rsidRPr="00BA6B97">
        <w:rPr>
          <w:rFonts w:ascii="Times New Roman" w:hAnsi="Times New Roman" w:cs="Times New Roman"/>
          <w:b/>
          <w:sz w:val="22"/>
          <w:szCs w:val="22"/>
          <w:lang w:val="lt-LT"/>
        </w:rPr>
        <w:t>FARMACINĖ FORMA</w:t>
      </w:r>
    </w:p>
    <w:p w14:paraId="28E81E84" w14:textId="77777777" w:rsidR="00315B89" w:rsidRPr="002274F5" w:rsidRDefault="00315B89" w:rsidP="00863D22">
      <w:pPr>
        <w:spacing w:before="0" w:after="0"/>
        <w:rPr>
          <w:rFonts w:ascii="Times New Roman" w:hAnsi="Times New Roman" w:cs="Times New Roman"/>
          <w:sz w:val="22"/>
          <w:szCs w:val="22"/>
          <w:lang w:val="lt-LT"/>
        </w:rPr>
      </w:pPr>
    </w:p>
    <w:p w14:paraId="464B0FEB" w14:textId="2A2DB791" w:rsidR="00AC7160" w:rsidRDefault="00BA6B97" w:rsidP="00863D22">
      <w:pPr>
        <w:spacing w:before="0" w:after="0"/>
        <w:rPr>
          <w:rFonts w:ascii="Times New Roman" w:hAnsi="Times New Roman" w:cs="Times New Roman"/>
          <w:sz w:val="22"/>
          <w:szCs w:val="22"/>
          <w:lang w:val="lt-LT"/>
        </w:rPr>
      </w:pPr>
      <w:r>
        <w:rPr>
          <w:rFonts w:ascii="Times New Roman" w:hAnsi="Times New Roman" w:cs="Times New Roman"/>
          <w:sz w:val="22"/>
          <w:szCs w:val="22"/>
          <w:lang w:val="lt-LT"/>
        </w:rPr>
        <w:t>Minkštoji kapsulė.</w:t>
      </w:r>
    </w:p>
    <w:p w14:paraId="36E80DCB" w14:textId="1934FCF7" w:rsidR="00BA6B97" w:rsidRDefault="00BA6B97" w:rsidP="00863D22">
      <w:pPr>
        <w:spacing w:before="0" w:after="0"/>
        <w:rPr>
          <w:rFonts w:ascii="Times New Roman" w:hAnsi="Times New Roman" w:cs="Times New Roman"/>
          <w:sz w:val="22"/>
          <w:szCs w:val="22"/>
          <w:lang w:val="lt-LT"/>
        </w:rPr>
      </w:pPr>
      <w:r>
        <w:rPr>
          <w:rFonts w:ascii="Times New Roman" w:hAnsi="Times New Roman" w:cs="Times New Roman"/>
          <w:sz w:val="22"/>
          <w:szCs w:val="22"/>
          <w:lang w:val="lt-LT"/>
        </w:rPr>
        <w:t>Bal</w:t>
      </w:r>
      <w:r w:rsidR="00EB7D6A">
        <w:rPr>
          <w:rFonts w:ascii="Times New Roman" w:hAnsi="Times New Roman" w:cs="Times New Roman"/>
          <w:sz w:val="22"/>
          <w:szCs w:val="22"/>
          <w:lang w:val="lt-LT"/>
        </w:rPr>
        <w:t>ta, pailga, minkšta želatinos kapsulė.</w:t>
      </w:r>
    </w:p>
    <w:p w14:paraId="20D95C16" w14:textId="68E51CFF" w:rsidR="00EB7D6A" w:rsidRPr="002274F5" w:rsidRDefault="00EB7D6A" w:rsidP="00863D22">
      <w:pPr>
        <w:spacing w:before="0" w:after="0"/>
        <w:rPr>
          <w:rFonts w:ascii="Times New Roman" w:hAnsi="Times New Roman" w:cs="Times New Roman"/>
          <w:sz w:val="22"/>
          <w:szCs w:val="22"/>
          <w:lang w:val="lt-LT"/>
        </w:rPr>
      </w:pPr>
      <w:r>
        <w:rPr>
          <w:rFonts w:ascii="Times New Roman" w:hAnsi="Times New Roman" w:cs="Times New Roman"/>
          <w:sz w:val="22"/>
          <w:szCs w:val="22"/>
          <w:lang w:val="lt-LT"/>
        </w:rPr>
        <w:t xml:space="preserve">Kiekviena kapsulė </w:t>
      </w:r>
      <w:r w:rsidR="007421CD">
        <w:rPr>
          <w:rFonts w:ascii="Times New Roman" w:hAnsi="Times New Roman" w:cs="Times New Roman"/>
          <w:sz w:val="22"/>
          <w:szCs w:val="22"/>
          <w:lang w:val="lt-LT"/>
        </w:rPr>
        <w:t xml:space="preserve">yra maždaug </w:t>
      </w:r>
      <w:r w:rsidR="00F45F14">
        <w:rPr>
          <w:rFonts w:ascii="Times New Roman" w:hAnsi="Times New Roman" w:cs="Times New Roman"/>
          <w:sz w:val="22"/>
          <w:szCs w:val="22"/>
          <w:lang w:val="lt-LT"/>
        </w:rPr>
        <w:t>19,9 – 22,5 mm ilgio ir 8,5 – 10</w:t>
      </w:r>
      <w:r w:rsidR="00586E0C">
        <w:rPr>
          <w:rFonts w:ascii="Times New Roman" w:hAnsi="Times New Roman" w:cs="Times New Roman"/>
          <w:sz w:val="22"/>
          <w:szCs w:val="22"/>
          <w:lang w:val="lt-LT"/>
        </w:rPr>
        <w:t>,</w:t>
      </w:r>
      <w:r w:rsidR="00F45F14">
        <w:rPr>
          <w:rFonts w:ascii="Times New Roman" w:hAnsi="Times New Roman" w:cs="Times New Roman"/>
          <w:sz w:val="22"/>
          <w:szCs w:val="22"/>
          <w:lang w:val="lt-LT"/>
        </w:rPr>
        <w:t>7 mm pločio.</w:t>
      </w:r>
    </w:p>
    <w:p w14:paraId="0A9AF010" w14:textId="2B3EF3F8" w:rsidR="002918DC" w:rsidRPr="002274F5" w:rsidRDefault="002918DC" w:rsidP="00863D22">
      <w:pPr>
        <w:spacing w:before="0" w:after="0"/>
        <w:rPr>
          <w:rFonts w:ascii="Times New Roman" w:hAnsi="Times New Roman" w:cs="Times New Roman"/>
          <w:sz w:val="22"/>
          <w:szCs w:val="22"/>
          <w:lang w:val="lt-LT"/>
        </w:rPr>
      </w:pPr>
    </w:p>
    <w:p w14:paraId="29223D26" w14:textId="77777777" w:rsidR="00CE7A0E" w:rsidRPr="002274F5" w:rsidRDefault="00CE7A0E" w:rsidP="00863D22">
      <w:pPr>
        <w:spacing w:before="0" w:after="0"/>
        <w:rPr>
          <w:rFonts w:ascii="Times New Roman" w:hAnsi="Times New Roman" w:cs="Times New Roman"/>
          <w:sz w:val="22"/>
          <w:szCs w:val="22"/>
          <w:lang w:val="lt-LT"/>
        </w:rPr>
      </w:pPr>
    </w:p>
    <w:p w14:paraId="6FF6F62D" w14:textId="145C12DF" w:rsidR="00315B89" w:rsidRDefault="00BC5310" w:rsidP="00262256">
      <w:pPr>
        <w:spacing w:before="0" w:after="0"/>
        <w:ind w:left="567" w:hanging="567"/>
        <w:rPr>
          <w:rFonts w:ascii="Times New Roman" w:hAnsi="Times New Roman" w:cs="Times New Roman"/>
          <w:b/>
          <w:caps/>
          <w:sz w:val="22"/>
          <w:szCs w:val="22"/>
          <w:lang w:val="lt-LT"/>
        </w:rPr>
      </w:pPr>
      <w:r w:rsidRPr="002274F5">
        <w:rPr>
          <w:rFonts w:ascii="Times New Roman" w:hAnsi="Times New Roman" w:cs="Times New Roman"/>
          <w:b/>
          <w:caps/>
          <w:sz w:val="22"/>
          <w:szCs w:val="22"/>
          <w:lang w:val="lt-LT"/>
        </w:rPr>
        <w:t>4.</w:t>
      </w:r>
      <w:r w:rsidRPr="002274F5">
        <w:rPr>
          <w:rFonts w:ascii="Times New Roman" w:hAnsi="Times New Roman" w:cs="Times New Roman"/>
          <w:b/>
          <w:caps/>
          <w:sz w:val="22"/>
          <w:szCs w:val="22"/>
          <w:lang w:val="lt-LT"/>
        </w:rPr>
        <w:tab/>
      </w:r>
      <w:r w:rsidR="00262256" w:rsidRPr="00262256">
        <w:rPr>
          <w:rFonts w:ascii="Times New Roman" w:hAnsi="Times New Roman" w:cs="Times New Roman"/>
          <w:b/>
          <w:caps/>
          <w:sz w:val="22"/>
          <w:szCs w:val="22"/>
          <w:lang w:val="lt-LT"/>
        </w:rPr>
        <w:t>KLINIKINĖ INFORMACIJA</w:t>
      </w:r>
    </w:p>
    <w:p w14:paraId="2B4CC0FE" w14:textId="77777777" w:rsidR="00262256" w:rsidRPr="002274F5" w:rsidRDefault="00262256" w:rsidP="00262256">
      <w:pPr>
        <w:spacing w:before="0" w:after="0"/>
        <w:ind w:left="567" w:hanging="567"/>
        <w:rPr>
          <w:rFonts w:ascii="Times New Roman" w:hAnsi="Times New Roman" w:cs="Times New Roman"/>
          <w:sz w:val="22"/>
          <w:szCs w:val="22"/>
          <w:lang w:val="lt-LT"/>
        </w:rPr>
      </w:pPr>
    </w:p>
    <w:p w14:paraId="446D4BF4" w14:textId="4503B547" w:rsidR="00AC7160" w:rsidRPr="002274F5" w:rsidRDefault="00DA0F12" w:rsidP="00863D22">
      <w:pPr>
        <w:pStyle w:val="Antrat2"/>
        <w:numPr>
          <w:ilvl w:val="0"/>
          <w:numId w:val="0"/>
        </w:numPr>
        <w:spacing w:before="0" w:after="0"/>
        <w:ind w:left="576" w:hanging="576"/>
        <w:rPr>
          <w:rFonts w:ascii="Times New Roman" w:hAnsi="Times New Roman" w:cs="Times New Roman"/>
          <w:sz w:val="22"/>
          <w:szCs w:val="22"/>
          <w:lang w:val="lt-LT"/>
        </w:rPr>
      </w:pPr>
      <w:r w:rsidRPr="002274F5">
        <w:rPr>
          <w:rFonts w:ascii="Times New Roman" w:hAnsi="Times New Roman" w:cs="Times New Roman"/>
          <w:sz w:val="22"/>
          <w:szCs w:val="22"/>
          <w:lang w:val="lt-LT"/>
        </w:rPr>
        <w:t>4.1</w:t>
      </w:r>
      <w:r w:rsidRPr="002274F5">
        <w:rPr>
          <w:rFonts w:ascii="Times New Roman" w:hAnsi="Times New Roman" w:cs="Times New Roman"/>
          <w:sz w:val="22"/>
          <w:szCs w:val="22"/>
          <w:lang w:val="lt-LT"/>
        </w:rPr>
        <w:tab/>
      </w:r>
      <w:r w:rsidR="00516A60" w:rsidRPr="00516A60">
        <w:rPr>
          <w:rFonts w:ascii="Times New Roman" w:hAnsi="Times New Roman" w:cs="Times New Roman"/>
          <w:sz w:val="22"/>
          <w:szCs w:val="22"/>
          <w:lang w:val="lt-LT"/>
        </w:rPr>
        <w:t>Terapinės indikacijos</w:t>
      </w:r>
    </w:p>
    <w:p w14:paraId="057AD9E8" w14:textId="77777777" w:rsidR="007701EC" w:rsidRPr="002274F5" w:rsidRDefault="007701EC" w:rsidP="00863D22">
      <w:pPr>
        <w:spacing w:before="0" w:after="0"/>
        <w:rPr>
          <w:rFonts w:ascii="Times New Roman" w:hAnsi="Times New Roman" w:cs="Times New Roman"/>
          <w:sz w:val="22"/>
          <w:szCs w:val="22"/>
          <w:lang w:val="lt-LT"/>
        </w:rPr>
      </w:pPr>
    </w:p>
    <w:p w14:paraId="691B839F" w14:textId="302DBBA0" w:rsidR="00516A60" w:rsidRDefault="00516A60" w:rsidP="008B4424">
      <w:pPr>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Simptominio lengvo ar vidutinio skausmo ir (arba) karščiavimo gydymas.</w:t>
      </w:r>
    </w:p>
    <w:p w14:paraId="2406E009" w14:textId="77777777" w:rsidR="007701EC" w:rsidRPr="002274F5" w:rsidRDefault="007701EC" w:rsidP="00863D22">
      <w:pPr>
        <w:pStyle w:val="Antrat2"/>
        <w:numPr>
          <w:ilvl w:val="0"/>
          <w:numId w:val="0"/>
        </w:numPr>
        <w:tabs>
          <w:tab w:val="left" w:pos="567"/>
        </w:tabs>
        <w:spacing w:before="0" w:after="0"/>
        <w:rPr>
          <w:rFonts w:ascii="Times New Roman" w:hAnsi="Times New Roman" w:cs="Times New Roman"/>
          <w:sz w:val="22"/>
          <w:szCs w:val="22"/>
          <w:lang w:val="lt-LT"/>
        </w:rPr>
      </w:pPr>
      <w:bookmarkStart w:id="1" w:name="_Ref503790115"/>
    </w:p>
    <w:p w14:paraId="326D94CE" w14:textId="079D0083" w:rsidR="00AC7160" w:rsidRPr="002274F5" w:rsidRDefault="00DA0F12" w:rsidP="00863D22">
      <w:pPr>
        <w:pStyle w:val="Antrat2"/>
        <w:numPr>
          <w:ilvl w:val="0"/>
          <w:numId w:val="0"/>
        </w:numPr>
        <w:tabs>
          <w:tab w:val="left" w:pos="567"/>
        </w:tabs>
        <w:spacing w:before="0" w:after="0"/>
        <w:rPr>
          <w:rFonts w:ascii="Times New Roman" w:hAnsi="Times New Roman" w:cs="Times New Roman"/>
          <w:sz w:val="22"/>
          <w:szCs w:val="22"/>
          <w:lang w:val="lt-LT"/>
        </w:rPr>
      </w:pPr>
      <w:r w:rsidRPr="002274F5">
        <w:rPr>
          <w:rFonts w:ascii="Times New Roman" w:hAnsi="Times New Roman" w:cs="Times New Roman"/>
          <w:sz w:val="22"/>
          <w:szCs w:val="22"/>
          <w:lang w:val="lt-LT"/>
        </w:rPr>
        <w:t>4.2</w:t>
      </w:r>
      <w:r w:rsidRPr="002274F5">
        <w:rPr>
          <w:rFonts w:ascii="Times New Roman" w:hAnsi="Times New Roman" w:cs="Times New Roman"/>
          <w:sz w:val="22"/>
          <w:szCs w:val="22"/>
          <w:lang w:val="lt-LT"/>
        </w:rPr>
        <w:tab/>
      </w:r>
      <w:bookmarkEnd w:id="1"/>
      <w:r w:rsidR="00DA6D19" w:rsidRPr="00DA6D19">
        <w:rPr>
          <w:rFonts w:ascii="Times New Roman" w:hAnsi="Times New Roman" w:cs="Times New Roman"/>
          <w:sz w:val="22"/>
          <w:szCs w:val="22"/>
          <w:lang w:val="lt-LT"/>
        </w:rPr>
        <w:t>Dozavimas ir vartojimo metodas</w:t>
      </w:r>
    </w:p>
    <w:p w14:paraId="6C31B1DD" w14:textId="77777777" w:rsidR="007701EC" w:rsidRPr="002274F5" w:rsidRDefault="007701EC" w:rsidP="00863D22">
      <w:pPr>
        <w:spacing w:before="0" w:after="0"/>
        <w:rPr>
          <w:rFonts w:ascii="Times New Roman" w:hAnsi="Times New Roman" w:cs="Times New Roman"/>
          <w:i/>
          <w:iCs/>
          <w:sz w:val="22"/>
          <w:szCs w:val="22"/>
          <w:u w:val="single"/>
          <w:lang w:val="lt-LT"/>
        </w:rPr>
      </w:pPr>
    </w:p>
    <w:p w14:paraId="009C3C61" w14:textId="68E73129" w:rsidR="009A3256" w:rsidRDefault="002D541A" w:rsidP="00863D22">
      <w:pPr>
        <w:spacing w:before="0" w:after="0"/>
        <w:jc w:val="left"/>
        <w:rPr>
          <w:rFonts w:ascii="Times New Roman" w:hAnsi="Times New Roman" w:cs="Times New Roman"/>
          <w:iCs/>
          <w:sz w:val="22"/>
          <w:szCs w:val="22"/>
          <w:u w:val="single"/>
          <w:lang w:val="lt-LT"/>
        </w:rPr>
      </w:pPr>
      <w:r w:rsidRPr="002D541A">
        <w:rPr>
          <w:rFonts w:ascii="Times New Roman" w:hAnsi="Times New Roman" w:cs="Times New Roman"/>
          <w:iCs/>
          <w:sz w:val="22"/>
          <w:szCs w:val="22"/>
          <w:u w:val="single"/>
          <w:lang w:val="lt-LT"/>
        </w:rPr>
        <w:t>Dozavimas</w:t>
      </w:r>
    </w:p>
    <w:p w14:paraId="0855F2ED" w14:textId="77777777" w:rsidR="002D541A" w:rsidRPr="002274F5" w:rsidRDefault="002D541A" w:rsidP="00863D22">
      <w:pPr>
        <w:spacing w:before="0" w:after="0"/>
        <w:jc w:val="left"/>
        <w:rPr>
          <w:rFonts w:ascii="Times New Roman" w:hAnsi="Times New Roman" w:cs="Times New Roman"/>
          <w:bCs/>
          <w:i/>
          <w:sz w:val="22"/>
          <w:szCs w:val="22"/>
          <w:lang w:val="lt-LT"/>
        </w:rPr>
      </w:pPr>
    </w:p>
    <w:p w14:paraId="2FB9A44D" w14:textId="5C75FE9A" w:rsidR="002D541A" w:rsidRDefault="002D541A" w:rsidP="00863D22">
      <w:pPr>
        <w:spacing w:before="0" w:after="0"/>
        <w:jc w:val="left"/>
        <w:rPr>
          <w:rFonts w:ascii="Times New Roman" w:hAnsi="Times New Roman" w:cs="Times New Roman"/>
          <w:bCs/>
          <w:i/>
          <w:sz w:val="22"/>
          <w:szCs w:val="22"/>
          <w:lang w:val="lt-LT"/>
        </w:rPr>
      </w:pPr>
      <w:r>
        <w:rPr>
          <w:rFonts w:ascii="Times New Roman" w:hAnsi="Times New Roman" w:cs="Times New Roman"/>
          <w:bCs/>
          <w:i/>
          <w:sz w:val="22"/>
          <w:szCs w:val="22"/>
          <w:lang w:val="lt-LT"/>
        </w:rPr>
        <w:t>Suaugusiesiems ir paaugliams, sveriantiems daugiau kaip 55</w:t>
      </w:r>
      <w:r w:rsidR="006136F7">
        <w:rPr>
          <w:rFonts w:ascii="Times New Roman" w:hAnsi="Times New Roman" w:cs="Times New Roman"/>
          <w:bCs/>
          <w:i/>
          <w:sz w:val="22"/>
          <w:szCs w:val="22"/>
          <w:lang w:val="lt-LT"/>
        </w:rPr>
        <w:t> </w:t>
      </w:r>
      <w:r>
        <w:rPr>
          <w:rFonts w:ascii="Times New Roman" w:hAnsi="Times New Roman" w:cs="Times New Roman"/>
          <w:bCs/>
          <w:i/>
          <w:sz w:val="22"/>
          <w:szCs w:val="22"/>
          <w:lang w:val="lt-LT"/>
        </w:rPr>
        <w:t>kg (nuo maždaug 15 metų):</w:t>
      </w:r>
    </w:p>
    <w:p w14:paraId="384A1669" w14:textId="39579112" w:rsidR="00604B69" w:rsidRDefault="00604B69" w:rsidP="00863D22">
      <w:pPr>
        <w:spacing w:before="0" w:after="0"/>
        <w:jc w:val="left"/>
        <w:rPr>
          <w:rFonts w:ascii="Times New Roman" w:hAnsi="Times New Roman" w:cs="Times New Roman"/>
          <w:bCs/>
          <w:sz w:val="22"/>
          <w:szCs w:val="22"/>
          <w:lang w:val="lt-LT"/>
        </w:rPr>
      </w:pPr>
      <w:r>
        <w:rPr>
          <w:rFonts w:ascii="Times New Roman" w:hAnsi="Times New Roman" w:cs="Times New Roman"/>
          <w:bCs/>
          <w:sz w:val="22"/>
          <w:szCs w:val="22"/>
          <w:lang w:val="lt-LT"/>
        </w:rPr>
        <w:t>Įprastinė dozė yra 1-2 minkštosios kapsulės (</w:t>
      </w:r>
      <w:r w:rsidR="00B92150">
        <w:rPr>
          <w:rFonts w:ascii="Times New Roman" w:hAnsi="Times New Roman" w:cs="Times New Roman"/>
          <w:bCs/>
          <w:sz w:val="22"/>
          <w:szCs w:val="22"/>
          <w:lang w:val="lt-LT"/>
        </w:rPr>
        <w:t>500-1</w:t>
      </w:r>
      <w:r w:rsidR="006136F7">
        <w:rPr>
          <w:rFonts w:ascii="Times New Roman" w:hAnsi="Times New Roman" w:cs="Times New Roman"/>
          <w:bCs/>
          <w:sz w:val="22"/>
          <w:szCs w:val="22"/>
          <w:lang w:val="lt-LT"/>
        </w:rPr>
        <w:t> </w:t>
      </w:r>
      <w:r w:rsidR="00B92150">
        <w:rPr>
          <w:rFonts w:ascii="Times New Roman" w:hAnsi="Times New Roman" w:cs="Times New Roman"/>
          <w:bCs/>
          <w:sz w:val="22"/>
          <w:szCs w:val="22"/>
          <w:lang w:val="lt-LT"/>
        </w:rPr>
        <w:t>000</w:t>
      </w:r>
      <w:r w:rsidR="006136F7">
        <w:rPr>
          <w:rFonts w:ascii="Times New Roman" w:hAnsi="Times New Roman" w:cs="Times New Roman"/>
          <w:bCs/>
          <w:sz w:val="22"/>
          <w:szCs w:val="22"/>
          <w:lang w:val="lt-LT"/>
        </w:rPr>
        <w:t> </w:t>
      </w:r>
      <w:r w:rsidR="00B92150">
        <w:rPr>
          <w:rFonts w:ascii="Times New Roman" w:hAnsi="Times New Roman" w:cs="Times New Roman"/>
          <w:bCs/>
          <w:sz w:val="22"/>
          <w:szCs w:val="22"/>
          <w:lang w:val="lt-LT"/>
        </w:rPr>
        <w:t>mg) vienu metu, ne daugiau kaip 6 kapsulės (didžiausia paros dozė 3</w:t>
      </w:r>
      <w:r w:rsidR="006136F7">
        <w:rPr>
          <w:rFonts w:ascii="Times New Roman" w:hAnsi="Times New Roman" w:cs="Times New Roman"/>
          <w:bCs/>
          <w:sz w:val="22"/>
          <w:szCs w:val="22"/>
          <w:lang w:val="lt-LT"/>
        </w:rPr>
        <w:t> </w:t>
      </w:r>
      <w:r w:rsidR="00B92150">
        <w:rPr>
          <w:rFonts w:ascii="Times New Roman" w:hAnsi="Times New Roman" w:cs="Times New Roman"/>
          <w:bCs/>
          <w:sz w:val="22"/>
          <w:szCs w:val="22"/>
          <w:lang w:val="lt-LT"/>
        </w:rPr>
        <w:t>000</w:t>
      </w:r>
      <w:r w:rsidR="006136F7">
        <w:rPr>
          <w:rFonts w:ascii="Times New Roman" w:hAnsi="Times New Roman" w:cs="Times New Roman"/>
          <w:bCs/>
          <w:sz w:val="22"/>
          <w:szCs w:val="22"/>
          <w:lang w:val="lt-LT"/>
        </w:rPr>
        <w:t> </w:t>
      </w:r>
      <w:r w:rsidR="00B92150">
        <w:rPr>
          <w:rFonts w:ascii="Times New Roman" w:hAnsi="Times New Roman" w:cs="Times New Roman"/>
          <w:bCs/>
          <w:sz w:val="22"/>
          <w:szCs w:val="22"/>
          <w:lang w:val="lt-LT"/>
        </w:rPr>
        <w:t>mg) kas 24 valandas.</w:t>
      </w:r>
    </w:p>
    <w:p w14:paraId="3180D276" w14:textId="6F6533FB" w:rsidR="007F16BE" w:rsidRPr="002274F5" w:rsidRDefault="00637E70" w:rsidP="00863D22">
      <w:pPr>
        <w:spacing w:before="0" w:after="0"/>
        <w:rPr>
          <w:rFonts w:ascii="Times New Roman" w:hAnsi="Times New Roman" w:cs="Times New Roman"/>
          <w:i/>
          <w:sz w:val="22"/>
          <w:szCs w:val="22"/>
          <w:lang w:val="lt-LT"/>
        </w:rPr>
      </w:pPr>
      <w:r>
        <w:rPr>
          <w:rFonts w:ascii="Times New Roman" w:hAnsi="Times New Roman" w:cs="Times New Roman"/>
          <w:sz w:val="22"/>
          <w:szCs w:val="22"/>
          <w:lang w:val="lt-LT"/>
        </w:rPr>
        <w:t xml:space="preserve">Maksimali vartojimo trukmė be gydytojo </w:t>
      </w:r>
      <w:r w:rsidR="006136F7">
        <w:rPr>
          <w:rFonts w:ascii="Times New Roman" w:hAnsi="Times New Roman" w:cs="Times New Roman"/>
          <w:sz w:val="22"/>
          <w:szCs w:val="22"/>
          <w:lang w:val="lt-LT"/>
        </w:rPr>
        <w:t>konsultacijos yra</w:t>
      </w:r>
      <w:r>
        <w:rPr>
          <w:rFonts w:ascii="Times New Roman" w:hAnsi="Times New Roman" w:cs="Times New Roman"/>
          <w:sz w:val="22"/>
          <w:szCs w:val="22"/>
          <w:lang w:val="lt-LT"/>
        </w:rPr>
        <w:t xml:space="preserve"> 3 dienos.</w:t>
      </w:r>
      <w:bookmarkStart w:id="2" w:name="_Hlk19786837"/>
    </w:p>
    <w:p w14:paraId="55C1882D" w14:textId="77777777" w:rsidR="00CA15AF" w:rsidRPr="002274F5" w:rsidRDefault="00CA15AF" w:rsidP="00863D22">
      <w:pPr>
        <w:spacing w:before="0" w:after="0"/>
        <w:rPr>
          <w:rFonts w:ascii="Times New Roman" w:hAnsi="Times New Roman" w:cs="Times New Roman"/>
          <w:i/>
          <w:sz w:val="22"/>
          <w:szCs w:val="22"/>
          <w:lang w:val="lt-LT"/>
        </w:rPr>
      </w:pPr>
    </w:p>
    <w:p w14:paraId="0FF76252" w14:textId="5ABF459F" w:rsidR="00634AF7" w:rsidRPr="002274F5" w:rsidRDefault="00C221CB" w:rsidP="00863D22">
      <w:pPr>
        <w:spacing w:before="0" w:after="0"/>
        <w:rPr>
          <w:rFonts w:ascii="Times New Roman" w:hAnsi="Times New Roman" w:cs="Times New Roman"/>
          <w:i/>
          <w:sz w:val="22"/>
          <w:szCs w:val="22"/>
          <w:lang w:val="lt-LT"/>
        </w:rPr>
      </w:pPr>
      <w:r>
        <w:rPr>
          <w:rFonts w:ascii="Times New Roman" w:hAnsi="Times New Roman" w:cs="Times New Roman"/>
          <w:i/>
          <w:sz w:val="22"/>
          <w:szCs w:val="22"/>
          <w:lang w:val="lt-LT"/>
        </w:rPr>
        <w:t>Vartojimo instrukcijos:</w:t>
      </w:r>
    </w:p>
    <w:p w14:paraId="533C99E7" w14:textId="77777777" w:rsidR="00040A6C" w:rsidRPr="002274F5" w:rsidRDefault="00040A6C" w:rsidP="00040A6C">
      <w:pPr>
        <w:pStyle w:val="Sraopastraipa"/>
        <w:numPr>
          <w:ilvl w:val="0"/>
          <w:numId w:val="8"/>
        </w:numPr>
        <w:spacing w:before="0" w:after="0"/>
        <w:contextualSpacing w:val="0"/>
        <w:jc w:val="left"/>
        <w:rPr>
          <w:rFonts w:ascii="Times New Roman" w:hAnsi="Times New Roman" w:cs="Times New Roman"/>
          <w:iCs/>
          <w:sz w:val="22"/>
          <w:szCs w:val="22"/>
          <w:lang w:val="lt-LT"/>
        </w:rPr>
      </w:pPr>
      <w:r>
        <w:rPr>
          <w:rFonts w:ascii="Times New Roman" w:hAnsi="Times New Roman" w:cs="Times New Roman"/>
          <w:iCs/>
          <w:sz w:val="22"/>
          <w:szCs w:val="22"/>
          <w:lang w:val="lt-LT"/>
        </w:rPr>
        <w:t>Intervalas tarp vartojimo turi būti ne trumpesnis kaip 4 valandos.</w:t>
      </w:r>
    </w:p>
    <w:p w14:paraId="56E919B8" w14:textId="77777777" w:rsidR="00040A6C" w:rsidRPr="002274F5" w:rsidRDefault="00040A6C" w:rsidP="00040A6C">
      <w:pPr>
        <w:pStyle w:val="Sraopastraipa"/>
        <w:numPr>
          <w:ilvl w:val="0"/>
          <w:numId w:val="8"/>
        </w:numPr>
        <w:spacing w:before="0" w:after="0"/>
        <w:contextualSpacing w:val="0"/>
        <w:jc w:val="left"/>
        <w:rPr>
          <w:rFonts w:ascii="Times New Roman" w:hAnsi="Times New Roman" w:cs="Times New Roman"/>
          <w:iCs/>
          <w:sz w:val="22"/>
          <w:szCs w:val="22"/>
          <w:lang w:val="lt-LT"/>
        </w:rPr>
      </w:pPr>
      <w:r>
        <w:rPr>
          <w:rFonts w:ascii="Times New Roman" w:hAnsi="Times New Roman" w:cs="Times New Roman"/>
          <w:iCs/>
          <w:sz w:val="22"/>
          <w:szCs w:val="22"/>
          <w:lang w:val="lt-LT"/>
        </w:rPr>
        <w:t>Nevartoti kartu su kitais produktais, kurių sudėtyje yra paracetamolio.</w:t>
      </w:r>
    </w:p>
    <w:p w14:paraId="478C89C6" w14:textId="77777777" w:rsidR="00040A6C" w:rsidRDefault="00040A6C" w:rsidP="00040A6C">
      <w:pPr>
        <w:pStyle w:val="Sraopastraipa"/>
        <w:numPr>
          <w:ilvl w:val="0"/>
          <w:numId w:val="8"/>
        </w:numPr>
        <w:spacing w:before="0" w:after="0"/>
        <w:contextualSpacing w:val="0"/>
        <w:jc w:val="left"/>
        <w:rPr>
          <w:rFonts w:ascii="Times New Roman" w:hAnsi="Times New Roman" w:cs="Times New Roman"/>
          <w:iCs/>
          <w:sz w:val="22"/>
          <w:szCs w:val="22"/>
          <w:lang w:val="lt-LT"/>
        </w:rPr>
      </w:pPr>
      <w:r>
        <w:rPr>
          <w:rFonts w:ascii="Times New Roman" w:hAnsi="Times New Roman" w:cs="Times New Roman"/>
          <w:iCs/>
          <w:sz w:val="22"/>
          <w:szCs w:val="22"/>
          <w:lang w:val="lt-LT"/>
        </w:rPr>
        <w:t>Neviršykite nurodytos dozės dėl sunkaus kepenų pažeidimo pavojaus (žr. 4.4 ir 4.9 skyrius).</w:t>
      </w:r>
    </w:p>
    <w:p w14:paraId="39798776" w14:textId="1BD28160" w:rsidR="00634AF7" w:rsidRPr="002274F5" w:rsidRDefault="00C221CB" w:rsidP="008B4424">
      <w:pPr>
        <w:pStyle w:val="Sraopastraipa"/>
        <w:numPr>
          <w:ilvl w:val="0"/>
          <w:numId w:val="8"/>
        </w:numPr>
        <w:spacing w:before="0" w:after="0"/>
        <w:contextualSpacing w:val="0"/>
        <w:jc w:val="left"/>
        <w:rPr>
          <w:rFonts w:ascii="Times New Roman" w:hAnsi="Times New Roman" w:cs="Times New Roman"/>
          <w:iCs/>
          <w:sz w:val="22"/>
          <w:szCs w:val="22"/>
          <w:lang w:val="lt-LT"/>
        </w:rPr>
      </w:pPr>
      <w:r>
        <w:rPr>
          <w:rFonts w:ascii="Times New Roman" w:hAnsi="Times New Roman" w:cs="Times New Roman"/>
          <w:iCs/>
          <w:sz w:val="22"/>
          <w:szCs w:val="22"/>
          <w:lang w:val="lt-LT"/>
        </w:rPr>
        <w:t>Atsižvelgiant į simptomų pasikartojimą (karščiavimą ir skausmą), leidžiama vartoti pakartotinai.</w:t>
      </w:r>
    </w:p>
    <w:p w14:paraId="75E8ECB6" w14:textId="72E169C7" w:rsidR="00634AF7" w:rsidRPr="002274F5" w:rsidRDefault="00D4234C" w:rsidP="008B4424">
      <w:pPr>
        <w:pStyle w:val="Sraopastraipa"/>
        <w:numPr>
          <w:ilvl w:val="0"/>
          <w:numId w:val="8"/>
        </w:numPr>
        <w:spacing w:before="0" w:after="0"/>
        <w:contextualSpacing w:val="0"/>
        <w:jc w:val="left"/>
        <w:rPr>
          <w:rFonts w:ascii="Times New Roman" w:hAnsi="Times New Roman" w:cs="Times New Roman"/>
          <w:iCs/>
          <w:sz w:val="22"/>
          <w:szCs w:val="22"/>
          <w:lang w:val="lt-LT"/>
        </w:rPr>
      </w:pPr>
      <w:r>
        <w:rPr>
          <w:rFonts w:ascii="Times New Roman" w:hAnsi="Times New Roman" w:cs="Times New Roman"/>
          <w:iCs/>
          <w:sz w:val="22"/>
          <w:szCs w:val="22"/>
          <w:lang w:val="lt-LT"/>
        </w:rPr>
        <w:t>Jeigu skausmas tęsiasi ilgiau nei 5 dienas arba karščiuojama ilgiau nei 3 dienas, arba šie simptomai pasunkėja, arba atsiranda kitų simptomų, gydymą reikia nutraukti ir kreiptis į gydytoją.</w:t>
      </w:r>
    </w:p>
    <w:p w14:paraId="5A70AFBF" w14:textId="1DBDFF42" w:rsidR="000A736F" w:rsidRPr="002274F5" w:rsidRDefault="0080575F" w:rsidP="00A3025E">
      <w:pPr>
        <w:pStyle w:val="Sraopastraipa"/>
        <w:spacing w:before="240" w:after="0"/>
        <w:rPr>
          <w:rFonts w:ascii="Times New Roman" w:hAnsi="Times New Roman" w:cs="Times New Roman"/>
          <w:iCs/>
          <w:sz w:val="22"/>
          <w:szCs w:val="22"/>
          <w:lang w:val="lt-LT"/>
        </w:rPr>
      </w:pPr>
      <w:r>
        <w:rPr>
          <w:rFonts w:ascii="Times New Roman" w:hAnsi="Times New Roman" w:cs="Times New Roman"/>
          <w:sz w:val="22"/>
          <w:szCs w:val="22"/>
          <w:lang w:val="lt-LT"/>
        </w:rPr>
        <w:t>Paprastai reikia vartoti mažiausią veiksmingą dozę per trumpiausia laiką, reikalingą simptomams palengvinti.</w:t>
      </w:r>
    </w:p>
    <w:bookmarkEnd w:id="2"/>
    <w:p w14:paraId="5448FB78" w14:textId="77777777" w:rsidR="007701EC" w:rsidRPr="002274F5" w:rsidRDefault="007701EC" w:rsidP="00863D22">
      <w:pPr>
        <w:spacing w:before="0" w:after="0"/>
        <w:jc w:val="left"/>
        <w:rPr>
          <w:rFonts w:ascii="Times New Roman" w:hAnsi="Times New Roman" w:cs="Times New Roman"/>
          <w:iCs/>
          <w:sz w:val="22"/>
          <w:szCs w:val="22"/>
          <w:u w:val="single"/>
          <w:lang w:val="lt-LT"/>
        </w:rPr>
      </w:pPr>
    </w:p>
    <w:p w14:paraId="49CF0B10" w14:textId="14B496D5" w:rsidR="00B40238" w:rsidRPr="002274F5" w:rsidRDefault="00E93FC5" w:rsidP="008B4424">
      <w:pPr>
        <w:pStyle w:val="Sraopastraipa"/>
        <w:numPr>
          <w:ilvl w:val="0"/>
          <w:numId w:val="8"/>
        </w:numPr>
        <w:spacing w:before="0" w:after="0"/>
        <w:contextualSpacing w:val="0"/>
        <w:jc w:val="left"/>
        <w:rPr>
          <w:rFonts w:ascii="Times New Roman" w:hAnsi="Times New Roman" w:cs="Times New Roman"/>
          <w:iCs/>
          <w:sz w:val="22"/>
          <w:szCs w:val="22"/>
          <w:u w:val="single"/>
          <w:lang w:val="lt-LT"/>
        </w:rPr>
      </w:pPr>
      <w:r>
        <w:rPr>
          <w:rFonts w:ascii="Times New Roman" w:hAnsi="Times New Roman" w:cs="Times New Roman"/>
          <w:iCs/>
          <w:sz w:val="22"/>
          <w:szCs w:val="22"/>
          <w:u w:val="single"/>
          <w:lang w:val="lt-LT"/>
        </w:rPr>
        <w:t xml:space="preserve">Pacientams, kurių inkstų </w:t>
      </w:r>
      <w:r w:rsidR="00D81FEA">
        <w:rPr>
          <w:rFonts w:ascii="Times New Roman" w:hAnsi="Times New Roman" w:cs="Times New Roman"/>
          <w:iCs/>
          <w:sz w:val="22"/>
          <w:szCs w:val="22"/>
          <w:u w:val="single"/>
          <w:lang w:val="lt-LT"/>
        </w:rPr>
        <w:t>funkcija sutrikusi</w:t>
      </w:r>
      <w:r w:rsidR="009E19A0" w:rsidRPr="002274F5">
        <w:rPr>
          <w:rFonts w:ascii="Times New Roman" w:hAnsi="Times New Roman" w:cs="Times New Roman"/>
          <w:iCs/>
          <w:sz w:val="22"/>
          <w:szCs w:val="22"/>
          <w:u w:val="single"/>
          <w:lang w:val="lt-LT"/>
        </w:rPr>
        <w:t>:</w:t>
      </w:r>
    </w:p>
    <w:p w14:paraId="26E83789" w14:textId="383C6F0F" w:rsidR="00CA07B3" w:rsidRPr="002274F5" w:rsidRDefault="00D81FEA" w:rsidP="00B77162">
      <w:pPr>
        <w:spacing w:before="0" w:after="0"/>
        <w:ind w:left="708"/>
        <w:jc w:val="left"/>
        <w:rPr>
          <w:rFonts w:ascii="Times New Roman" w:hAnsi="Times New Roman" w:cs="Times New Roman"/>
          <w:sz w:val="22"/>
          <w:szCs w:val="22"/>
          <w:lang w:val="lt-LT"/>
        </w:rPr>
      </w:pPr>
      <w:r>
        <w:rPr>
          <w:rFonts w:ascii="Times New Roman" w:hAnsi="Times New Roman" w:cs="Times New Roman"/>
          <w:sz w:val="22"/>
          <w:szCs w:val="22"/>
          <w:lang w:val="lt-LT"/>
        </w:rPr>
        <w:t>Esant nepakankamai inkstų veiklai (inkstų nepakankamumas) (keratino klirensas &lt;</w:t>
      </w:r>
      <w:r w:rsidR="006136F7">
        <w:rPr>
          <w:rFonts w:ascii="Times New Roman" w:hAnsi="Times New Roman" w:cs="Times New Roman"/>
          <w:sz w:val="22"/>
          <w:szCs w:val="22"/>
          <w:lang w:val="lt-LT"/>
        </w:rPr>
        <w:t> </w:t>
      </w:r>
      <w:r>
        <w:rPr>
          <w:rFonts w:ascii="Times New Roman" w:hAnsi="Times New Roman" w:cs="Times New Roman"/>
          <w:sz w:val="22"/>
          <w:szCs w:val="22"/>
          <w:lang w:val="lt-LT"/>
        </w:rPr>
        <w:t>10</w:t>
      </w:r>
      <w:r w:rsidR="006136F7">
        <w:rPr>
          <w:rFonts w:ascii="Times New Roman" w:hAnsi="Times New Roman" w:cs="Times New Roman"/>
          <w:sz w:val="22"/>
          <w:szCs w:val="22"/>
          <w:lang w:val="lt-LT"/>
        </w:rPr>
        <w:t> </w:t>
      </w:r>
      <w:r>
        <w:rPr>
          <w:rFonts w:ascii="Times New Roman" w:hAnsi="Times New Roman" w:cs="Times New Roman"/>
          <w:sz w:val="22"/>
          <w:szCs w:val="22"/>
          <w:lang w:val="lt-LT"/>
        </w:rPr>
        <w:t>ml/min</w:t>
      </w:r>
      <w:r w:rsidR="00B77162">
        <w:rPr>
          <w:rFonts w:ascii="Times New Roman" w:hAnsi="Times New Roman" w:cs="Times New Roman"/>
          <w:sz w:val="22"/>
          <w:szCs w:val="22"/>
          <w:lang w:val="lt-LT"/>
        </w:rPr>
        <w:t>.), dozę reikia sumažinti:</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7"/>
        <w:gridCol w:w="3150"/>
      </w:tblGrid>
      <w:tr w:rsidR="00CA07B3" w:rsidRPr="002274F5" w14:paraId="47FC2999" w14:textId="77777777" w:rsidTr="008B4424">
        <w:trPr>
          <w:trHeight w:val="171"/>
        </w:trPr>
        <w:tc>
          <w:tcPr>
            <w:tcW w:w="2857" w:type="dxa"/>
          </w:tcPr>
          <w:p w14:paraId="35A74AA0" w14:textId="65D1C085" w:rsidR="00CA07B3" w:rsidRPr="002274F5" w:rsidRDefault="00B77162" w:rsidP="00863D22">
            <w:pPr>
              <w:pStyle w:val="Default"/>
              <w:rPr>
                <w:rFonts w:ascii="Times New Roman" w:hAnsi="Times New Roman" w:cs="Times New Roman"/>
                <w:sz w:val="22"/>
                <w:szCs w:val="22"/>
                <w:lang w:val="lt-LT"/>
              </w:rPr>
            </w:pPr>
            <w:r>
              <w:rPr>
                <w:rFonts w:ascii="Times New Roman" w:hAnsi="Times New Roman" w:cs="Times New Roman"/>
                <w:bCs/>
                <w:sz w:val="22"/>
                <w:szCs w:val="22"/>
                <w:lang w:val="lt-LT"/>
              </w:rPr>
              <w:t>Glomerulų filtracijos greitis</w:t>
            </w:r>
            <w:r w:rsidR="00CA07B3" w:rsidRPr="002274F5">
              <w:rPr>
                <w:rFonts w:ascii="Times New Roman" w:hAnsi="Times New Roman" w:cs="Times New Roman"/>
                <w:bCs/>
                <w:sz w:val="22"/>
                <w:szCs w:val="22"/>
                <w:lang w:val="lt-LT"/>
              </w:rPr>
              <w:t xml:space="preserve"> </w:t>
            </w:r>
          </w:p>
        </w:tc>
        <w:tc>
          <w:tcPr>
            <w:tcW w:w="3150" w:type="dxa"/>
          </w:tcPr>
          <w:p w14:paraId="6DE6BD61" w14:textId="0962607A" w:rsidR="00CA07B3" w:rsidRPr="002274F5" w:rsidRDefault="00B77162" w:rsidP="00863D22">
            <w:pPr>
              <w:pStyle w:val="Default"/>
              <w:rPr>
                <w:rFonts w:ascii="Times New Roman" w:hAnsi="Times New Roman" w:cs="Times New Roman"/>
                <w:sz w:val="22"/>
                <w:szCs w:val="22"/>
                <w:lang w:val="lt-LT"/>
              </w:rPr>
            </w:pPr>
            <w:r>
              <w:rPr>
                <w:rFonts w:ascii="Times New Roman" w:hAnsi="Times New Roman" w:cs="Times New Roman"/>
                <w:bCs/>
                <w:sz w:val="22"/>
                <w:szCs w:val="22"/>
                <w:lang w:val="lt-LT"/>
              </w:rPr>
              <w:t>Dozė</w:t>
            </w:r>
          </w:p>
        </w:tc>
      </w:tr>
      <w:tr w:rsidR="00CA07B3" w:rsidRPr="002274F5" w14:paraId="0DBEF1C6" w14:textId="77777777" w:rsidTr="008B4424">
        <w:trPr>
          <w:trHeight w:val="171"/>
        </w:trPr>
        <w:tc>
          <w:tcPr>
            <w:tcW w:w="2857" w:type="dxa"/>
          </w:tcPr>
          <w:p w14:paraId="2FD4BA0F" w14:textId="1EF91EF3" w:rsidR="00CA07B3" w:rsidRPr="002274F5" w:rsidRDefault="00CA07B3" w:rsidP="00863D22">
            <w:pPr>
              <w:pStyle w:val="Default"/>
              <w:rPr>
                <w:rFonts w:ascii="Times New Roman" w:hAnsi="Times New Roman" w:cs="Times New Roman"/>
                <w:sz w:val="22"/>
                <w:szCs w:val="22"/>
                <w:lang w:val="lt-LT"/>
              </w:rPr>
            </w:pPr>
            <w:r w:rsidRPr="002274F5">
              <w:rPr>
                <w:rFonts w:ascii="Times New Roman" w:hAnsi="Times New Roman" w:cs="Times New Roman"/>
                <w:bCs/>
                <w:sz w:val="22"/>
                <w:szCs w:val="22"/>
                <w:lang w:val="lt-LT"/>
              </w:rPr>
              <w:t>10-50</w:t>
            </w:r>
            <w:r w:rsidR="006136F7">
              <w:rPr>
                <w:rFonts w:ascii="Times New Roman" w:hAnsi="Times New Roman" w:cs="Times New Roman"/>
                <w:bCs/>
                <w:sz w:val="22"/>
                <w:szCs w:val="22"/>
                <w:lang w:val="lt-LT"/>
              </w:rPr>
              <w:t> </w:t>
            </w:r>
            <w:r w:rsidRPr="002274F5">
              <w:rPr>
                <w:rFonts w:ascii="Times New Roman" w:hAnsi="Times New Roman" w:cs="Times New Roman"/>
                <w:bCs/>
                <w:sz w:val="22"/>
                <w:szCs w:val="22"/>
                <w:lang w:val="lt-LT"/>
              </w:rPr>
              <w:t>ml/min</w:t>
            </w:r>
            <w:r w:rsidR="00B77162">
              <w:rPr>
                <w:rFonts w:ascii="Times New Roman" w:hAnsi="Times New Roman" w:cs="Times New Roman"/>
                <w:bCs/>
                <w:sz w:val="22"/>
                <w:szCs w:val="22"/>
                <w:lang w:val="lt-LT"/>
              </w:rPr>
              <w:t>.</w:t>
            </w:r>
            <w:r w:rsidRPr="002274F5">
              <w:rPr>
                <w:rFonts w:ascii="Times New Roman" w:hAnsi="Times New Roman" w:cs="Times New Roman"/>
                <w:bCs/>
                <w:sz w:val="22"/>
                <w:szCs w:val="22"/>
                <w:lang w:val="lt-LT"/>
              </w:rPr>
              <w:t xml:space="preserve"> </w:t>
            </w:r>
          </w:p>
        </w:tc>
        <w:tc>
          <w:tcPr>
            <w:tcW w:w="3150" w:type="dxa"/>
          </w:tcPr>
          <w:p w14:paraId="0EF2A55F" w14:textId="562521CC" w:rsidR="00CA07B3" w:rsidRPr="002274F5" w:rsidRDefault="00CA07B3" w:rsidP="00863D22">
            <w:pPr>
              <w:pStyle w:val="Default"/>
              <w:rPr>
                <w:rFonts w:ascii="Times New Roman" w:hAnsi="Times New Roman" w:cs="Times New Roman"/>
                <w:sz w:val="22"/>
                <w:szCs w:val="22"/>
                <w:lang w:val="lt-LT"/>
              </w:rPr>
            </w:pPr>
            <w:r w:rsidRPr="002274F5">
              <w:rPr>
                <w:rFonts w:ascii="Times New Roman" w:hAnsi="Times New Roman" w:cs="Times New Roman"/>
                <w:bCs/>
                <w:sz w:val="22"/>
                <w:szCs w:val="22"/>
                <w:lang w:val="lt-LT"/>
              </w:rPr>
              <w:t>500</w:t>
            </w:r>
            <w:r w:rsidR="006136F7">
              <w:rPr>
                <w:rFonts w:ascii="Times New Roman" w:hAnsi="Times New Roman" w:cs="Times New Roman"/>
                <w:bCs/>
                <w:sz w:val="22"/>
                <w:szCs w:val="22"/>
                <w:lang w:val="lt-LT"/>
              </w:rPr>
              <w:t> </w:t>
            </w:r>
            <w:r w:rsidRPr="002274F5">
              <w:rPr>
                <w:rFonts w:ascii="Times New Roman" w:hAnsi="Times New Roman" w:cs="Times New Roman"/>
                <w:bCs/>
                <w:sz w:val="22"/>
                <w:szCs w:val="22"/>
                <w:lang w:val="lt-LT"/>
              </w:rPr>
              <w:t xml:space="preserve">mg/6 </w:t>
            </w:r>
            <w:r w:rsidR="00B77162">
              <w:rPr>
                <w:rFonts w:ascii="Times New Roman" w:hAnsi="Times New Roman" w:cs="Times New Roman"/>
                <w:bCs/>
                <w:sz w:val="22"/>
                <w:szCs w:val="22"/>
                <w:lang w:val="lt-LT"/>
              </w:rPr>
              <w:t>valandas</w:t>
            </w:r>
            <w:r w:rsidRPr="002274F5">
              <w:rPr>
                <w:rFonts w:ascii="Times New Roman" w:hAnsi="Times New Roman" w:cs="Times New Roman"/>
                <w:bCs/>
                <w:sz w:val="22"/>
                <w:szCs w:val="22"/>
                <w:lang w:val="lt-LT"/>
              </w:rPr>
              <w:t xml:space="preserve"> </w:t>
            </w:r>
          </w:p>
        </w:tc>
      </w:tr>
      <w:tr w:rsidR="00CA07B3" w:rsidRPr="002274F5" w14:paraId="69FA7609" w14:textId="77777777" w:rsidTr="008B4424">
        <w:trPr>
          <w:trHeight w:val="171"/>
        </w:trPr>
        <w:tc>
          <w:tcPr>
            <w:tcW w:w="2857" w:type="dxa"/>
          </w:tcPr>
          <w:p w14:paraId="714DFE9C" w14:textId="1AF4DA91" w:rsidR="00CA07B3" w:rsidRPr="002274F5" w:rsidRDefault="00CA07B3" w:rsidP="00863D22">
            <w:pPr>
              <w:pStyle w:val="Default"/>
              <w:rPr>
                <w:rFonts w:ascii="Times New Roman" w:hAnsi="Times New Roman" w:cs="Times New Roman"/>
                <w:sz w:val="22"/>
                <w:szCs w:val="22"/>
                <w:lang w:val="lt-LT"/>
              </w:rPr>
            </w:pPr>
            <w:r w:rsidRPr="002274F5">
              <w:rPr>
                <w:rFonts w:ascii="Times New Roman" w:hAnsi="Times New Roman" w:cs="Times New Roman"/>
                <w:bCs/>
                <w:sz w:val="22"/>
                <w:szCs w:val="22"/>
                <w:lang w:val="lt-LT"/>
              </w:rPr>
              <w:lastRenderedPageBreak/>
              <w:t>&lt;</w:t>
            </w:r>
            <w:r w:rsidR="006136F7">
              <w:rPr>
                <w:rFonts w:ascii="Times New Roman" w:hAnsi="Times New Roman" w:cs="Times New Roman"/>
                <w:bCs/>
                <w:sz w:val="22"/>
                <w:szCs w:val="22"/>
                <w:lang w:val="lt-LT"/>
              </w:rPr>
              <w:t> </w:t>
            </w:r>
            <w:r w:rsidRPr="002274F5">
              <w:rPr>
                <w:rFonts w:ascii="Times New Roman" w:hAnsi="Times New Roman" w:cs="Times New Roman"/>
                <w:bCs/>
                <w:sz w:val="22"/>
                <w:szCs w:val="22"/>
                <w:lang w:val="lt-LT"/>
              </w:rPr>
              <w:t>10</w:t>
            </w:r>
            <w:r w:rsidR="006136F7">
              <w:rPr>
                <w:rFonts w:ascii="Times New Roman" w:hAnsi="Times New Roman" w:cs="Times New Roman"/>
                <w:bCs/>
                <w:sz w:val="22"/>
                <w:szCs w:val="22"/>
                <w:lang w:val="lt-LT"/>
              </w:rPr>
              <w:t> </w:t>
            </w:r>
            <w:r w:rsidRPr="002274F5">
              <w:rPr>
                <w:rFonts w:ascii="Times New Roman" w:hAnsi="Times New Roman" w:cs="Times New Roman"/>
                <w:bCs/>
                <w:sz w:val="22"/>
                <w:szCs w:val="22"/>
                <w:lang w:val="lt-LT"/>
              </w:rPr>
              <w:t>ml/min</w:t>
            </w:r>
            <w:r w:rsidR="00B77162">
              <w:rPr>
                <w:rFonts w:ascii="Times New Roman" w:hAnsi="Times New Roman" w:cs="Times New Roman"/>
                <w:bCs/>
                <w:sz w:val="22"/>
                <w:szCs w:val="22"/>
                <w:lang w:val="lt-LT"/>
              </w:rPr>
              <w:t>.</w:t>
            </w:r>
            <w:r w:rsidRPr="002274F5">
              <w:rPr>
                <w:rFonts w:ascii="Times New Roman" w:hAnsi="Times New Roman" w:cs="Times New Roman"/>
                <w:bCs/>
                <w:sz w:val="22"/>
                <w:szCs w:val="22"/>
                <w:lang w:val="lt-LT"/>
              </w:rPr>
              <w:t xml:space="preserve"> </w:t>
            </w:r>
          </w:p>
        </w:tc>
        <w:tc>
          <w:tcPr>
            <w:tcW w:w="3150" w:type="dxa"/>
          </w:tcPr>
          <w:p w14:paraId="582DA407" w14:textId="3E71B7AE" w:rsidR="00CA07B3" w:rsidRPr="002274F5" w:rsidRDefault="00CA07B3" w:rsidP="00863D22">
            <w:pPr>
              <w:pStyle w:val="Default"/>
              <w:rPr>
                <w:rFonts w:ascii="Times New Roman" w:hAnsi="Times New Roman" w:cs="Times New Roman"/>
                <w:sz w:val="22"/>
                <w:szCs w:val="22"/>
                <w:lang w:val="lt-LT"/>
              </w:rPr>
            </w:pPr>
            <w:r w:rsidRPr="002274F5">
              <w:rPr>
                <w:rFonts w:ascii="Times New Roman" w:hAnsi="Times New Roman" w:cs="Times New Roman"/>
                <w:bCs/>
                <w:sz w:val="22"/>
                <w:szCs w:val="22"/>
                <w:lang w:val="lt-LT"/>
              </w:rPr>
              <w:t>500</w:t>
            </w:r>
            <w:r w:rsidR="006136F7">
              <w:rPr>
                <w:rFonts w:ascii="Times New Roman" w:hAnsi="Times New Roman" w:cs="Times New Roman"/>
                <w:bCs/>
                <w:sz w:val="22"/>
                <w:szCs w:val="22"/>
                <w:lang w:val="lt-LT"/>
              </w:rPr>
              <w:t> </w:t>
            </w:r>
            <w:r w:rsidRPr="002274F5">
              <w:rPr>
                <w:rFonts w:ascii="Times New Roman" w:hAnsi="Times New Roman" w:cs="Times New Roman"/>
                <w:bCs/>
                <w:sz w:val="22"/>
                <w:szCs w:val="22"/>
                <w:lang w:val="lt-LT"/>
              </w:rPr>
              <w:t xml:space="preserve">mg/8 </w:t>
            </w:r>
            <w:r w:rsidR="00B77162">
              <w:rPr>
                <w:rFonts w:ascii="Times New Roman" w:hAnsi="Times New Roman" w:cs="Times New Roman"/>
                <w:bCs/>
                <w:sz w:val="22"/>
                <w:szCs w:val="22"/>
                <w:lang w:val="lt-LT"/>
              </w:rPr>
              <w:t>valandas</w:t>
            </w:r>
          </w:p>
        </w:tc>
      </w:tr>
    </w:tbl>
    <w:p w14:paraId="16004AB0" w14:textId="77777777" w:rsidR="00060E45" w:rsidRPr="002274F5" w:rsidRDefault="00060E45" w:rsidP="00863D22">
      <w:pPr>
        <w:spacing w:before="0" w:after="0"/>
        <w:jc w:val="left"/>
        <w:rPr>
          <w:rFonts w:ascii="Times New Roman" w:hAnsi="Times New Roman" w:cs="Times New Roman"/>
          <w:sz w:val="22"/>
          <w:szCs w:val="22"/>
          <w:lang w:val="lt-LT"/>
        </w:rPr>
      </w:pPr>
    </w:p>
    <w:p w14:paraId="35030029" w14:textId="521C06BF" w:rsidR="00B40238" w:rsidRPr="002274F5" w:rsidRDefault="00B77162" w:rsidP="008B4424">
      <w:pPr>
        <w:pStyle w:val="Sraopastraipa"/>
        <w:numPr>
          <w:ilvl w:val="0"/>
          <w:numId w:val="8"/>
        </w:numPr>
        <w:spacing w:before="0" w:after="0"/>
        <w:contextualSpacing w:val="0"/>
        <w:jc w:val="left"/>
        <w:rPr>
          <w:rFonts w:ascii="Times New Roman" w:hAnsi="Times New Roman" w:cs="Times New Roman"/>
          <w:iCs/>
          <w:sz w:val="22"/>
          <w:szCs w:val="22"/>
          <w:u w:val="single"/>
          <w:lang w:val="lt-LT"/>
        </w:rPr>
      </w:pPr>
      <w:r>
        <w:rPr>
          <w:rFonts w:ascii="Times New Roman" w:hAnsi="Times New Roman" w:cs="Times New Roman"/>
          <w:iCs/>
          <w:sz w:val="22"/>
          <w:szCs w:val="22"/>
          <w:u w:val="single"/>
          <w:lang w:val="lt-LT"/>
        </w:rPr>
        <w:t>Pacientams, kurių kepenų funkcija sutrikusi:</w:t>
      </w:r>
    </w:p>
    <w:p w14:paraId="4F2A03C1" w14:textId="6E99B5F5" w:rsidR="00FA33D7" w:rsidRPr="002274F5" w:rsidRDefault="00B5730B" w:rsidP="008B4424">
      <w:pPr>
        <w:spacing w:before="0" w:after="0"/>
        <w:ind w:left="708"/>
        <w:jc w:val="left"/>
        <w:rPr>
          <w:rFonts w:ascii="Times New Roman" w:hAnsi="Times New Roman" w:cs="Times New Roman"/>
          <w:sz w:val="22"/>
          <w:szCs w:val="22"/>
          <w:lang w:val="lt-LT"/>
        </w:rPr>
      </w:pPr>
      <w:r>
        <w:rPr>
          <w:rFonts w:ascii="Times New Roman" w:hAnsi="Times New Roman" w:cs="Times New Roman"/>
          <w:sz w:val="22"/>
          <w:szCs w:val="22"/>
          <w:lang w:val="lt-LT"/>
        </w:rPr>
        <w:t>Pacientams, kurių kepenų veikla nepatenkinama (kepenų nepakankamumas) arba yra Gilberto sindromas</w:t>
      </w:r>
      <w:r w:rsidR="00A074C3">
        <w:rPr>
          <w:rFonts w:ascii="Times New Roman" w:hAnsi="Times New Roman" w:cs="Times New Roman"/>
          <w:sz w:val="22"/>
          <w:szCs w:val="22"/>
          <w:lang w:val="lt-LT"/>
        </w:rPr>
        <w:t>, dozę reikia sumažinti arba pailginti vartojimo intervalus.</w:t>
      </w:r>
    </w:p>
    <w:p w14:paraId="596B1E7B" w14:textId="77777777" w:rsidR="00153DC6" w:rsidRPr="002274F5" w:rsidRDefault="00153DC6" w:rsidP="008B4424">
      <w:pPr>
        <w:spacing w:before="0" w:after="0"/>
        <w:ind w:left="708"/>
        <w:jc w:val="left"/>
        <w:rPr>
          <w:rFonts w:ascii="Times New Roman" w:hAnsi="Times New Roman" w:cs="Times New Roman"/>
          <w:sz w:val="22"/>
          <w:szCs w:val="22"/>
          <w:lang w:val="lt-LT"/>
        </w:rPr>
      </w:pPr>
    </w:p>
    <w:p w14:paraId="15901129" w14:textId="33433408" w:rsidR="00B40238" w:rsidRPr="002274F5" w:rsidRDefault="00A074C3" w:rsidP="008B4424">
      <w:pPr>
        <w:pStyle w:val="Sraopastraipa"/>
        <w:numPr>
          <w:ilvl w:val="0"/>
          <w:numId w:val="8"/>
        </w:numPr>
        <w:spacing w:before="0" w:after="0"/>
        <w:contextualSpacing w:val="0"/>
        <w:jc w:val="left"/>
        <w:rPr>
          <w:rFonts w:ascii="Times New Roman" w:hAnsi="Times New Roman" w:cs="Times New Roman"/>
          <w:sz w:val="22"/>
          <w:szCs w:val="22"/>
          <w:lang w:val="lt-LT"/>
        </w:rPr>
      </w:pPr>
      <w:r>
        <w:rPr>
          <w:rFonts w:ascii="Times New Roman" w:hAnsi="Times New Roman" w:cs="Times New Roman"/>
          <w:iCs/>
          <w:sz w:val="22"/>
          <w:szCs w:val="22"/>
          <w:lang w:val="lt-LT"/>
        </w:rPr>
        <w:t>Veiksminga paros dozė taip pat neturi viršyti 60</w:t>
      </w:r>
      <w:r w:rsidR="006136F7">
        <w:rPr>
          <w:rFonts w:ascii="Times New Roman" w:hAnsi="Times New Roman" w:cs="Times New Roman"/>
          <w:iCs/>
          <w:sz w:val="22"/>
          <w:szCs w:val="22"/>
          <w:lang w:val="lt-LT"/>
        </w:rPr>
        <w:t> </w:t>
      </w:r>
      <w:r>
        <w:rPr>
          <w:rFonts w:ascii="Times New Roman" w:hAnsi="Times New Roman" w:cs="Times New Roman"/>
          <w:iCs/>
          <w:sz w:val="22"/>
          <w:szCs w:val="22"/>
          <w:lang w:val="lt-LT"/>
        </w:rPr>
        <w:t>mg/kg per parą (iki 2</w:t>
      </w:r>
      <w:r w:rsidR="006136F7">
        <w:rPr>
          <w:rFonts w:ascii="Times New Roman" w:hAnsi="Times New Roman" w:cs="Times New Roman"/>
          <w:iCs/>
          <w:sz w:val="22"/>
          <w:szCs w:val="22"/>
          <w:lang w:val="lt-LT"/>
        </w:rPr>
        <w:t> </w:t>
      </w:r>
      <w:r>
        <w:rPr>
          <w:rFonts w:ascii="Times New Roman" w:hAnsi="Times New Roman" w:cs="Times New Roman"/>
          <w:iCs/>
          <w:sz w:val="22"/>
          <w:szCs w:val="22"/>
          <w:lang w:val="lt-LT"/>
        </w:rPr>
        <w:t>000</w:t>
      </w:r>
      <w:r w:rsidR="006136F7">
        <w:rPr>
          <w:rFonts w:ascii="Times New Roman" w:hAnsi="Times New Roman" w:cs="Times New Roman"/>
          <w:iCs/>
          <w:sz w:val="22"/>
          <w:szCs w:val="22"/>
          <w:lang w:val="lt-LT"/>
        </w:rPr>
        <w:t> </w:t>
      </w:r>
      <w:r>
        <w:rPr>
          <w:rFonts w:ascii="Times New Roman" w:hAnsi="Times New Roman" w:cs="Times New Roman"/>
          <w:iCs/>
          <w:sz w:val="22"/>
          <w:szCs w:val="22"/>
          <w:lang w:val="lt-LT"/>
        </w:rPr>
        <w:t>mg per parą) šiais atvejais:</w:t>
      </w:r>
    </w:p>
    <w:p w14:paraId="52EF12DB" w14:textId="342FE967" w:rsidR="00B40238" w:rsidRPr="002274F5" w:rsidRDefault="00122450" w:rsidP="008B4424">
      <w:pPr>
        <w:pStyle w:val="Sraopastraipa"/>
        <w:numPr>
          <w:ilvl w:val="0"/>
          <w:numId w:val="17"/>
        </w:numPr>
        <w:tabs>
          <w:tab w:val="left" w:pos="1134"/>
        </w:tabs>
        <w:spacing w:before="0" w:after="0"/>
        <w:ind w:firstLine="131"/>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Suaugusiesiems, sveriantiems mažiau nei 50</w:t>
      </w:r>
      <w:r w:rsidR="006136F7">
        <w:rPr>
          <w:rFonts w:ascii="Times New Roman" w:hAnsi="Times New Roman" w:cs="Times New Roman"/>
          <w:sz w:val="22"/>
          <w:szCs w:val="22"/>
          <w:lang w:val="lt-LT"/>
        </w:rPr>
        <w:t> </w:t>
      </w:r>
      <w:r>
        <w:rPr>
          <w:rFonts w:ascii="Times New Roman" w:hAnsi="Times New Roman" w:cs="Times New Roman"/>
          <w:sz w:val="22"/>
          <w:szCs w:val="22"/>
          <w:lang w:val="lt-LT"/>
        </w:rPr>
        <w:t>kg,</w:t>
      </w:r>
    </w:p>
    <w:p w14:paraId="38B347E8" w14:textId="635B3739" w:rsidR="00B40238" w:rsidRDefault="00122450" w:rsidP="008B4424">
      <w:pPr>
        <w:pStyle w:val="Sraopastraipa"/>
        <w:numPr>
          <w:ilvl w:val="0"/>
          <w:numId w:val="17"/>
        </w:numPr>
        <w:tabs>
          <w:tab w:val="left" w:pos="1134"/>
        </w:tabs>
        <w:spacing w:before="0" w:after="0"/>
        <w:ind w:firstLine="131"/>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Esant lengvam ar vidutinio sunkumo kepenų nepakankamumui,</w:t>
      </w:r>
    </w:p>
    <w:p w14:paraId="3D6273ED" w14:textId="4F7417D5" w:rsidR="00122450" w:rsidRDefault="00122450" w:rsidP="008B4424">
      <w:pPr>
        <w:pStyle w:val="Sraopastraipa"/>
        <w:numPr>
          <w:ilvl w:val="0"/>
          <w:numId w:val="17"/>
        </w:numPr>
        <w:tabs>
          <w:tab w:val="left" w:pos="1134"/>
        </w:tabs>
        <w:spacing w:before="0" w:after="0"/>
        <w:ind w:firstLine="131"/>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Esant lėtiniam alkoholizmui,</w:t>
      </w:r>
    </w:p>
    <w:p w14:paraId="33C31CB3" w14:textId="1EFF140B" w:rsidR="00122450" w:rsidRDefault="001B0A1A" w:rsidP="008B4424">
      <w:pPr>
        <w:pStyle w:val="Sraopastraipa"/>
        <w:numPr>
          <w:ilvl w:val="0"/>
          <w:numId w:val="17"/>
        </w:numPr>
        <w:tabs>
          <w:tab w:val="left" w:pos="1134"/>
        </w:tabs>
        <w:spacing w:before="0" w:after="0"/>
        <w:ind w:firstLine="131"/>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Esant lėtinei netinkamai mitybai,</w:t>
      </w:r>
    </w:p>
    <w:p w14:paraId="3AB0A796" w14:textId="51D3B202" w:rsidR="001B0A1A" w:rsidRPr="002274F5" w:rsidRDefault="001B0A1A" w:rsidP="008B4424">
      <w:pPr>
        <w:pStyle w:val="Sraopastraipa"/>
        <w:numPr>
          <w:ilvl w:val="0"/>
          <w:numId w:val="17"/>
        </w:numPr>
        <w:tabs>
          <w:tab w:val="left" w:pos="1134"/>
        </w:tabs>
        <w:spacing w:before="0" w:after="0"/>
        <w:ind w:firstLine="131"/>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Esant dehidratacijai.</w:t>
      </w:r>
    </w:p>
    <w:p w14:paraId="26CAD76F" w14:textId="77777777" w:rsidR="00F73D76" w:rsidRPr="002274F5" w:rsidRDefault="00F73D76" w:rsidP="00863D22">
      <w:pPr>
        <w:spacing w:before="0" w:after="0"/>
        <w:rPr>
          <w:rFonts w:ascii="Times New Roman" w:hAnsi="Times New Roman" w:cs="Times New Roman"/>
          <w:sz w:val="22"/>
          <w:szCs w:val="22"/>
          <w:lang w:val="lt-LT"/>
        </w:rPr>
      </w:pPr>
    </w:p>
    <w:p w14:paraId="4D087F36" w14:textId="73F2F537" w:rsidR="00B17AFC" w:rsidRPr="002274F5" w:rsidRDefault="00040A6C" w:rsidP="00863D22">
      <w:pPr>
        <w:spacing w:before="0" w:after="0"/>
        <w:rPr>
          <w:rFonts w:ascii="Times New Roman" w:hAnsi="Times New Roman" w:cs="Times New Roman"/>
          <w:sz w:val="22"/>
          <w:szCs w:val="22"/>
          <w:lang w:val="lt-LT"/>
        </w:rPr>
      </w:pPr>
      <w:r>
        <w:rPr>
          <w:rFonts w:ascii="Times New Roman" w:hAnsi="Times New Roman" w:cs="Times New Roman"/>
          <w:sz w:val="22"/>
          <w:szCs w:val="22"/>
          <w:u w:val="single"/>
          <w:lang w:val="lt-LT"/>
        </w:rPr>
        <w:t>Vartojimo metodas:</w:t>
      </w:r>
    </w:p>
    <w:p w14:paraId="4382DE48" w14:textId="78AD5084" w:rsidR="00CC7F23" w:rsidRDefault="000538AB" w:rsidP="00973597">
      <w:pPr>
        <w:spacing w:before="0" w:after="0"/>
        <w:rPr>
          <w:rFonts w:ascii="Times New Roman" w:hAnsi="Times New Roman" w:cs="Times New Roman"/>
          <w:sz w:val="22"/>
          <w:szCs w:val="22"/>
          <w:lang w:val="lt-LT"/>
        </w:rPr>
      </w:pPr>
      <w:r>
        <w:rPr>
          <w:rFonts w:ascii="Times New Roman" w:hAnsi="Times New Roman" w:cs="Times New Roman"/>
          <w:sz w:val="22"/>
          <w:szCs w:val="22"/>
          <w:lang w:val="lt-LT"/>
        </w:rPr>
        <w:t xml:space="preserve">Vartoti per burną. </w:t>
      </w:r>
      <w:r w:rsidR="00CC7F23">
        <w:rPr>
          <w:rFonts w:ascii="Times New Roman" w:hAnsi="Times New Roman" w:cs="Times New Roman"/>
          <w:sz w:val="22"/>
          <w:szCs w:val="22"/>
          <w:lang w:val="lt-LT"/>
        </w:rPr>
        <w:t>Reikia nuryti visą kapsulę.</w:t>
      </w:r>
    </w:p>
    <w:p w14:paraId="60C05842" w14:textId="77777777" w:rsidR="00347EF6" w:rsidRPr="002274F5" w:rsidRDefault="00347EF6" w:rsidP="00863D22">
      <w:pPr>
        <w:spacing w:before="0" w:after="0"/>
        <w:rPr>
          <w:rFonts w:ascii="Times New Roman" w:hAnsi="Times New Roman" w:cs="Times New Roman"/>
          <w:sz w:val="22"/>
          <w:szCs w:val="22"/>
          <w:lang w:val="lt-LT"/>
        </w:rPr>
      </w:pPr>
    </w:p>
    <w:p w14:paraId="1A1532FC" w14:textId="630F62B4" w:rsidR="00DA0F12" w:rsidRPr="002274F5" w:rsidRDefault="00DA0F12" w:rsidP="00863D22">
      <w:pPr>
        <w:spacing w:before="0" w:after="0"/>
        <w:ind w:left="567" w:hanging="567"/>
        <w:rPr>
          <w:rFonts w:ascii="Times New Roman" w:hAnsi="Times New Roman" w:cs="Times New Roman"/>
          <w:sz w:val="22"/>
          <w:szCs w:val="22"/>
          <w:lang w:val="lt-LT"/>
        </w:rPr>
      </w:pPr>
      <w:r w:rsidRPr="002274F5">
        <w:rPr>
          <w:rFonts w:ascii="Times New Roman" w:hAnsi="Times New Roman" w:cs="Times New Roman"/>
          <w:b/>
          <w:sz w:val="22"/>
          <w:szCs w:val="22"/>
          <w:lang w:val="lt-LT"/>
        </w:rPr>
        <w:t>4.3</w:t>
      </w:r>
      <w:r w:rsidRPr="002274F5">
        <w:rPr>
          <w:rFonts w:ascii="Times New Roman" w:hAnsi="Times New Roman" w:cs="Times New Roman"/>
          <w:b/>
          <w:sz w:val="22"/>
          <w:szCs w:val="22"/>
          <w:lang w:val="lt-LT"/>
        </w:rPr>
        <w:tab/>
      </w:r>
      <w:r w:rsidR="00F9142C" w:rsidRPr="00F9142C">
        <w:rPr>
          <w:rFonts w:ascii="Times New Roman" w:hAnsi="Times New Roman" w:cs="Times New Roman"/>
          <w:b/>
          <w:sz w:val="22"/>
          <w:szCs w:val="22"/>
          <w:lang w:val="lt-LT"/>
        </w:rPr>
        <w:t>Kontraindikacijos</w:t>
      </w:r>
    </w:p>
    <w:p w14:paraId="1883F9DC" w14:textId="77777777" w:rsidR="00DA0F12" w:rsidRPr="002274F5" w:rsidRDefault="00DA0F12" w:rsidP="00863D22">
      <w:pPr>
        <w:spacing w:before="0" w:after="0"/>
        <w:jc w:val="left"/>
        <w:rPr>
          <w:rFonts w:ascii="Times New Roman" w:hAnsi="Times New Roman" w:cs="Times New Roman"/>
          <w:sz w:val="22"/>
          <w:szCs w:val="22"/>
          <w:lang w:val="lt-LT"/>
        </w:rPr>
      </w:pPr>
    </w:p>
    <w:p w14:paraId="7B212E52" w14:textId="75DF33A7" w:rsidR="00F9142C" w:rsidRDefault="00F9142C" w:rsidP="00863D22">
      <w:pPr>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Padidėjęs jautrumas paracetamoliui, </w:t>
      </w:r>
      <w:r w:rsidR="00C800FC">
        <w:rPr>
          <w:rFonts w:ascii="Times New Roman" w:hAnsi="Times New Roman" w:cs="Times New Roman"/>
          <w:sz w:val="22"/>
          <w:szCs w:val="22"/>
          <w:lang w:val="lt-LT"/>
        </w:rPr>
        <w:t>žemės riešutams ar sojai, arba bet kuriai 6.1 skyriuje nurodytai pagalbinei medžiagai.</w:t>
      </w:r>
    </w:p>
    <w:p w14:paraId="0ECD87A8" w14:textId="28047036" w:rsidR="00C800FC" w:rsidRDefault="00C800FC" w:rsidP="00863D22">
      <w:pPr>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Sunkus kepenų nepakankamumas.</w:t>
      </w:r>
    </w:p>
    <w:p w14:paraId="5ED4632C" w14:textId="795C08AC" w:rsidR="006E251F" w:rsidRPr="002274F5" w:rsidRDefault="006E251F" w:rsidP="00863D22">
      <w:pPr>
        <w:spacing w:before="0" w:after="0"/>
        <w:rPr>
          <w:rFonts w:ascii="Times New Roman" w:hAnsi="Times New Roman" w:cs="Times New Roman"/>
          <w:sz w:val="22"/>
          <w:szCs w:val="22"/>
          <w:lang w:val="lt-LT"/>
        </w:rPr>
      </w:pPr>
    </w:p>
    <w:p w14:paraId="3B4E3883" w14:textId="14A81210" w:rsidR="00DA0F12" w:rsidRPr="002274F5" w:rsidRDefault="00DA0F12" w:rsidP="00863D22">
      <w:pPr>
        <w:spacing w:before="0" w:after="0"/>
        <w:ind w:left="567" w:hanging="567"/>
        <w:rPr>
          <w:rFonts w:ascii="Times New Roman" w:hAnsi="Times New Roman" w:cs="Times New Roman"/>
          <w:b/>
          <w:sz w:val="22"/>
          <w:szCs w:val="22"/>
          <w:lang w:val="lt-LT"/>
        </w:rPr>
      </w:pPr>
      <w:r w:rsidRPr="002274F5">
        <w:rPr>
          <w:rFonts w:ascii="Times New Roman" w:hAnsi="Times New Roman" w:cs="Times New Roman"/>
          <w:b/>
          <w:sz w:val="22"/>
          <w:szCs w:val="22"/>
          <w:lang w:val="lt-LT"/>
        </w:rPr>
        <w:t>4.4</w:t>
      </w:r>
      <w:r w:rsidRPr="002274F5">
        <w:rPr>
          <w:rFonts w:ascii="Times New Roman" w:hAnsi="Times New Roman" w:cs="Times New Roman"/>
          <w:b/>
          <w:sz w:val="22"/>
          <w:szCs w:val="22"/>
          <w:lang w:val="lt-LT"/>
        </w:rPr>
        <w:tab/>
      </w:r>
      <w:r w:rsidR="00E55CFD" w:rsidRPr="00E55CFD">
        <w:rPr>
          <w:rFonts w:ascii="Times New Roman" w:hAnsi="Times New Roman" w:cs="Times New Roman"/>
          <w:b/>
          <w:sz w:val="22"/>
          <w:szCs w:val="22"/>
          <w:lang w:val="lt-LT"/>
        </w:rPr>
        <w:t>Specialūs įspėjimai ir atsargumo priemonės</w:t>
      </w:r>
    </w:p>
    <w:p w14:paraId="151AAC3C" w14:textId="77777777" w:rsidR="00DA0F12" w:rsidRPr="002274F5" w:rsidRDefault="00DA0F12" w:rsidP="00863D22">
      <w:pPr>
        <w:spacing w:before="0" w:after="0"/>
        <w:jc w:val="left"/>
        <w:rPr>
          <w:rFonts w:ascii="Times New Roman" w:hAnsi="Times New Roman" w:cs="Times New Roman"/>
          <w:sz w:val="22"/>
          <w:szCs w:val="22"/>
          <w:lang w:val="lt-LT"/>
        </w:rPr>
      </w:pPr>
    </w:p>
    <w:p w14:paraId="7377DE64" w14:textId="2D19EDBC" w:rsidR="00634AF7" w:rsidRDefault="00076BC1" w:rsidP="008B4424">
      <w:pPr>
        <w:pStyle w:val="Sraopastraipa"/>
        <w:numPr>
          <w:ilvl w:val="0"/>
          <w:numId w:val="8"/>
        </w:numPr>
        <w:spacing w:before="0" w:after="0"/>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Ilgalaikis arba dažnas vartojimas nerekomenduojamas.</w:t>
      </w:r>
      <w:r w:rsidR="00724910">
        <w:rPr>
          <w:rFonts w:ascii="Times New Roman" w:hAnsi="Times New Roman" w:cs="Times New Roman"/>
          <w:sz w:val="22"/>
          <w:szCs w:val="22"/>
          <w:lang w:val="lt-LT"/>
        </w:rPr>
        <w:t xml:space="preserve"> Šį vaist</w:t>
      </w:r>
      <w:r w:rsidR="006136F7">
        <w:rPr>
          <w:rFonts w:ascii="Times New Roman" w:hAnsi="Times New Roman" w:cs="Times New Roman"/>
          <w:sz w:val="22"/>
          <w:szCs w:val="22"/>
          <w:lang w:val="lt-LT"/>
        </w:rPr>
        <w:t>inį preparatą</w:t>
      </w:r>
      <w:r w:rsidR="00724910">
        <w:rPr>
          <w:rFonts w:ascii="Times New Roman" w:hAnsi="Times New Roman" w:cs="Times New Roman"/>
          <w:sz w:val="22"/>
          <w:szCs w:val="22"/>
          <w:lang w:val="lt-LT"/>
        </w:rPr>
        <w:t xml:space="preserve"> reikia vartoti tik esant būtinybei.</w:t>
      </w:r>
      <w:r w:rsidR="00F83F2F" w:rsidRPr="002274F5">
        <w:rPr>
          <w:rFonts w:ascii="Times New Roman" w:hAnsi="Times New Roman" w:cs="Times New Roman"/>
          <w:sz w:val="22"/>
          <w:szCs w:val="22"/>
          <w:lang w:val="lt-LT"/>
        </w:rPr>
        <w:t xml:space="preserve"> </w:t>
      </w:r>
    </w:p>
    <w:p w14:paraId="3C80CB75" w14:textId="395F13DD" w:rsidR="004F3BA0" w:rsidRDefault="004F3BA0" w:rsidP="008B4424">
      <w:pPr>
        <w:pStyle w:val="Sraopastraipa"/>
        <w:numPr>
          <w:ilvl w:val="0"/>
          <w:numId w:val="8"/>
        </w:numPr>
        <w:spacing w:before="0" w:after="0"/>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Esant kepenų ar inkstų nepaka</w:t>
      </w:r>
      <w:r w:rsidR="00945F31">
        <w:rPr>
          <w:rFonts w:ascii="Times New Roman" w:hAnsi="Times New Roman" w:cs="Times New Roman"/>
          <w:sz w:val="22"/>
          <w:szCs w:val="22"/>
          <w:lang w:val="lt-LT"/>
        </w:rPr>
        <w:t>nkamumui, reikia būti atsargiems.</w:t>
      </w:r>
    </w:p>
    <w:p w14:paraId="0F89C700" w14:textId="56C20C8D" w:rsidR="00945F31" w:rsidRDefault="00945F31" w:rsidP="008B4424">
      <w:pPr>
        <w:pStyle w:val="Sraopastraipa"/>
        <w:numPr>
          <w:ilvl w:val="0"/>
          <w:numId w:val="8"/>
        </w:numPr>
        <w:spacing w:before="0" w:after="0"/>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Pacientus reikia įspėti, kad kartu nevartotų jokių kitų vaist</w:t>
      </w:r>
      <w:r w:rsidR="006136F7">
        <w:rPr>
          <w:rFonts w:ascii="Times New Roman" w:hAnsi="Times New Roman" w:cs="Times New Roman"/>
          <w:sz w:val="22"/>
          <w:szCs w:val="22"/>
          <w:lang w:val="lt-LT"/>
        </w:rPr>
        <w:t>inių preparatų</w:t>
      </w:r>
      <w:r>
        <w:rPr>
          <w:rFonts w:ascii="Times New Roman" w:hAnsi="Times New Roman" w:cs="Times New Roman"/>
          <w:sz w:val="22"/>
          <w:szCs w:val="22"/>
          <w:lang w:val="lt-LT"/>
        </w:rPr>
        <w:t>, kurių sudėtyje yra paracetamolio.</w:t>
      </w:r>
    </w:p>
    <w:p w14:paraId="14BB0172" w14:textId="5BC81DA8" w:rsidR="00945F31" w:rsidRDefault="00D80CD6" w:rsidP="008B4424">
      <w:pPr>
        <w:pStyle w:val="Sraopastraipa"/>
        <w:numPr>
          <w:ilvl w:val="0"/>
          <w:numId w:val="8"/>
        </w:numPr>
        <w:spacing w:before="0" w:after="0"/>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Vienu metu vartojamos kelios paros dozės gali labai pakenkti kepenims.</w:t>
      </w:r>
      <w:r w:rsidR="00EA23CD">
        <w:rPr>
          <w:rFonts w:ascii="Times New Roman" w:hAnsi="Times New Roman" w:cs="Times New Roman"/>
          <w:sz w:val="22"/>
          <w:szCs w:val="22"/>
          <w:lang w:val="lt-LT"/>
        </w:rPr>
        <w:t xml:space="preserve"> Tokiu atveju sąmonės pacientas nepraranda, tačiau jis turi nedelsiant kreiptis į gydytoją</w:t>
      </w:r>
      <w:r w:rsidR="00A52F09">
        <w:rPr>
          <w:rFonts w:ascii="Times New Roman" w:hAnsi="Times New Roman" w:cs="Times New Roman"/>
          <w:sz w:val="22"/>
          <w:szCs w:val="22"/>
          <w:lang w:val="lt-LT"/>
        </w:rPr>
        <w:t xml:space="preserve">, net jei jaučiasi gerai, nes kyla </w:t>
      </w:r>
      <w:r w:rsidR="00586AC3">
        <w:rPr>
          <w:rFonts w:ascii="Times New Roman" w:hAnsi="Times New Roman" w:cs="Times New Roman"/>
          <w:sz w:val="22"/>
          <w:szCs w:val="22"/>
          <w:lang w:val="lt-LT"/>
        </w:rPr>
        <w:t>negrįžtamo kepenų pažeidimo pavojus (žr. 4.9 skyrių).</w:t>
      </w:r>
    </w:p>
    <w:p w14:paraId="2726A467" w14:textId="5B224178" w:rsidR="00BB1633" w:rsidRDefault="00BB1633" w:rsidP="008B4424">
      <w:pPr>
        <w:pStyle w:val="Sraopastraipa"/>
        <w:numPr>
          <w:ilvl w:val="0"/>
          <w:numId w:val="8"/>
        </w:numPr>
        <w:spacing w:before="0" w:after="0"/>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Ilgalaikis vartojimas gali būti kenksmingas, išskyrus tuos atvejus, kai prižiūri gydytojas. </w:t>
      </w:r>
      <w:r w:rsidR="00B02D09">
        <w:rPr>
          <w:rFonts w:ascii="Times New Roman" w:hAnsi="Times New Roman" w:cs="Times New Roman"/>
          <w:sz w:val="22"/>
          <w:szCs w:val="22"/>
          <w:lang w:val="lt-LT"/>
        </w:rPr>
        <w:t>60</w:t>
      </w:r>
      <w:r w:rsidR="00CC7045">
        <w:rPr>
          <w:rFonts w:ascii="Times New Roman" w:hAnsi="Times New Roman" w:cs="Times New Roman"/>
          <w:sz w:val="22"/>
          <w:szCs w:val="22"/>
          <w:lang w:val="lt-LT"/>
        </w:rPr>
        <w:t> </w:t>
      </w:r>
      <w:r w:rsidR="00B02D09">
        <w:rPr>
          <w:rFonts w:ascii="Times New Roman" w:hAnsi="Times New Roman" w:cs="Times New Roman"/>
          <w:sz w:val="22"/>
          <w:szCs w:val="22"/>
          <w:lang w:val="lt-LT"/>
        </w:rPr>
        <w:t xml:space="preserve">mg/kg kūno svorio paracetamolio paros doze gydomiems paaugliams kitokių antipiretikų vartojimas nėra </w:t>
      </w:r>
      <w:r w:rsidR="00CC7045">
        <w:rPr>
          <w:rFonts w:ascii="Times New Roman" w:hAnsi="Times New Roman" w:cs="Times New Roman"/>
          <w:sz w:val="22"/>
          <w:szCs w:val="22"/>
          <w:lang w:val="lt-LT"/>
        </w:rPr>
        <w:t>leidži</w:t>
      </w:r>
      <w:r w:rsidR="00B02D09">
        <w:rPr>
          <w:rFonts w:ascii="Times New Roman" w:hAnsi="Times New Roman" w:cs="Times New Roman"/>
          <w:sz w:val="22"/>
          <w:szCs w:val="22"/>
          <w:lang w:val="lt-LT"/>
        </w:rPr>
        <w:t>amas, išskyrus neveiksmingumo atvejus.</w:t>
      </w:r>
    </w:p>
    <w:p w14:paraId="6201D374" w14:textId="34FB0A54" w:rsidR="00DE48FD" w:rsidRDefault="00DE48FD" w:rsidP="008B4424">
      <w:pPr>
        <w:pStyle w:val="Sraopastraipa"/>
        <w:numPr>
          <w:ilvl w:val="0"/>
          <w:numId w:val="8"/>
        </w:numPr>
        <w:spacing w:before="0" w:after="0"/>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Pacientams, kuriems yra vidutinio sunkumo arba sunkus inkstų nepakankamumas, lengvas arba vidutinio sunkumo kepenų nepakankamumas (įskaitant Gilberto sindromą), </w:t>
      </w:r>
      <w:r w:rsidR="00790F39">
        <w:rPr>
          <w:rFonts w:ascii="Times New Roman" w:hAnsi="Times New Roman" w:cs="Times New Roman"/>
          <w:sz w:val="22"/>
          <w:szCs w:val="22"/>
          <w:lang w:val="lt-LT"/>
        </w:rPr>
        <w:t xml:space="preserve">ūminis hepatitas, vartojantiems kepenų funkciją veikiančių vaistinių preparatų, taip pat tiems, kuriems yra gliukozės-6-fosfato dehidrogenazės trūkumas, </w:t>
      </w:r>
      <w:r w:rsidR="000F60CF">
        <w:rPr>
          <w:rFonts w:ascii="Times New Roman" w:hAnsi="Times New Roman" w:cs="Times New Roman"/>
          <w:sz w:val="22"/>
          <w:szCs w:val="22"/>
          <w:lang w:val="lt-LT"/>
        </w:rPr>
        <w:t>hemolizinė anemija ar dehidratacija, bei kurie piktnaudžiauja alkoholiu arba nuolat blogai maitinasi, paracetamolio patariama vartoti atsargiai.</w:t>
      </w:r>
    </w:p>
    <w:p w14:paraId="1A7EE4B6" w14:textId="4C367D12" w:rsidR="00E948FD" w:rsidRDefault="00D92111" w:rsidP="00D17B54">
      <w:pPr>
        <w:pStyle w:val="Sraopastraipa"/>
        <w:numPr>
          <w:ilvl w:val="0"/>
          <w:numId w:val="8"/>
        </w:numPr>
        <w:spacing w:before="0" w:after="0"/>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Perdozavimo rizika yra didesnė tiems asmenims, kurie serga alkoholio sukelta kepenų liga, nesusijusia su ciroze. </w:t>
      </w:r>
      <w:r w:rsidR="003D0295">
        <w:rPr>
          <w:rFonts w:ascii="Times New Roman" w:hAnsi="Times New Roman" w:cs="Times New Roman"/>
          <w:sz w:val="22"/>
          <w:szCs w:val="22"/>
          <w:lang w:val="lt-LT"/>
        </w:rPr>
        <w:t>Lėtiniu alkoh</w:t>
      </w:r>
      <w:r w:rsidR="003D0295" w:rsidRPr="00D17B54">
        <w:rPr>
          <w:rFonts w:ascii="Times New Roman" w:hAnsi="Times New Roman" w:cs="Times New Roman"/>
          <w:sz w:val="22"/>
          <w:szCs w:val="22"/>
          <w:lang w:val="lt-LT"/>
        </w:rPr>
        <w:t>olizmu sergantiems asmenims paracetamolio reikia vartoti atsargiai. Jiems negalima viršyti 2</w:t>
      </w:r>
      <w:r w:rsidR="00B9581A">
        <w:rPr>
          <w:rFonts w:ascii="Times New Roman" w:hAnsi="Times New Roman" w:cs="Times New Roman"/>
          <w:sz w:val="22"/>
          <w:szCs w:val="22"/>
          <w:lang w:val="lt-LT"/>
        </w:rPr>
        <w:t> </w:t>
      </w:r>
      <w:r w:rsidR="003D0295" w:rsidRPr="00D17B54">
        <w:rPr>
          <w:rFonts w:ascii="Times New Roman" w:hAnsi="Times New Roman" w:cs="Times New Roman"/>
          <w:sz w:val="22"/>
          <w:szCs w:val="22"/>
          <w:lang w:val="lt-LT"/>
        </w:rPr>
        <w:t xml:space="preserve">g paros dozės. </w:t>
      </w:r>
      <w:r w:rsidR="00E948FD" w:rsidRPr="00D17B54">
        <w:rPr>
          <w:rFonts w:ascii="Times New Roman" w:hAnsi="Times New Roman" w:cs="Times New Roman"/>
          <w:sz w:val="22"/>
          <w:szCs w:val="22"/>
          <w:lang w:val="lt-LT"/>
        </w:rPr>
        <w:t>Gydymo paracetamoliu metu alkoholio vartoti negalima.</w:t>
      </w:r>
    </w:p>
    <w:p w14:paraId="074E3699" w14:textId="1A5AE0EB" w:rsidR="00D17B54" w:rsidRPr="00D17B54" w:rsidRDefault="00D17B54" w:rsidP="00D17B54">
      <w:pPr>
        <w:pStyle w:val="Sraopastraipa"/>
        <w:numPr>
          <w:ilvl w:val="0"/>
          <w:numId w:val="8"/>
        </w:numPr>
        <w:spacing w:before="0" w:after="0"/>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Pasireiškus dideliam karščiavimui, antrinės infekcijos simptomams ar simptomams neišnykstant, reikia persvarstyti gydymą. </w:t>
      </w:r>
    </w:p>
    <w:p w14:paraId="4FB8012E" w14:textId="61690BA1" w:rsidR="009B3C1F" w:rsidRDefault="00242908" w:rsidP="008B4424">
      <w:pPr>
        <w:pStyle w:val="Sraopastraipa"/>
        <w:numPr>
          <w:ilvl w:val="0"/>
          <w:numId w:val="8"/>
        </w:numPr>
        <w:spacing w:before="0" w:after="0"/>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Po ilgalaikio (&gt;</w:t>
      </w:r>
      <w:r w:rsidR="005E656E">
        <w:rPr>
          <w:rFonts w:ascii="Times New Roman" w:hAnsi="Times New Roman" w:cs="Times New Roman"/>
          <w:sz w:val="22"/>
          <w:szCs w:val="22"/>
          <w:lang w:val="lt-LT"/>
        </w:rPr>
        <w:t> </w:t>
      </w:r>
      <w:r>
        <w:rPr>
          <w:rFonts w:ascii="Times New Roman" w:hAnsi="Times New Roman" w:cs="Times New Roman"/>
          <w:sz w:val="22"/>
          <w:szCs w:val="22"/>
          <w:lang w:val="lt-LT"/>
        </w:rPr>
        <w:t xml:space="preserve">3 mėnesių) analgetikų vartojimo, vartojant kas antrą dieną ar dažniau, gali atsirasti arba pablogėti galvos skausmas. </w:t>
      </w:r>
      <w:r w:rsidR="005A0D86">
        <w:rPr>
          <w:rFonts w:ascii="Times New Roman" w:hAnsi="Times New Roman" w:cs="Times New Roman"/>
          <w:sz w:val="22"/>
          <w:szCs w:val="22"/>
          <w:lang w:val="lt-LT"/>
        </w:rPr>
        <w:t>Galvos skausmo, kurį sukelia per didelis analgetikų vartojimas (nuo vaistų priklausomas galvos skausmas), negalima gydyti mažinant dozę. Tokiais atvejais, pasikonsultavus su gydytoju, analgetikų vartojimą būtina nutraukti.</w:t>
      </w:r>
    </w:p>
    <w:p w14:paraId="6F8FEAD9" w14:textId="15F01581" w:rsidR="00D37F32" w:rsidRDefault="00B21785" w:rsidP="008B4424">
      <w:pPr>
        <w:pStyle w:val="Sraopastraipa"/>
        <w:numPr>
          <w:ilvl w:val="0"/>
          <w:numId w:val="8"/>
        </w:numPr>
        <w:spacing w:before="0" w:after="0"/>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Astma sergantiems pacientams, kurie yra jautrūs acetilsalicilo rūgščiai, paracetamolio vartoti reikia atsargiai, kadangi buvo</w:t>
      </w:r>
      <w:r w:rsidR="00823C1F">
        <w:rPr>
          <w:rFonts w:ascii="Times New Roman" w:hAnsi="Times New Roman" w:cs="Times New Roman"/>
          <w:sz w:val="22"/>
          <w:szCs w:val="22"/>
          <w:lang w:val="lt-LT"/>
        </w:rPr>
        <w:t xml:space="preserve"> pranešta apie</w:t>
      </w:r>
      <w:r>
        <w:rPr>
          <w:rFonts w:ascii="Times New Roman" w:hAnsi="Times New Roman" w:cs="Times New Roman"/>
          <w:sz w:val="22"/>
          <w:szCs w:val="22"/>
          <w:lang w:val="lt-LT"/>
        </w:rPr>
        <w:t xml:space="preserve"> lengvos bronchų spazmo reakcijos į paracetamolį (kryžminės reakcijos) atvej</w:t>
      </w:r>
      <w:r w:rsidR="00823C1F">
        <w:rPr>
          <w:rFonts w:ascii="Times New Roman" w:hAnsi="Times New Roman" w:cs="Times New Roman"/>
          <w:sz w:val="22"/>
          <w:szCs w:val="22"/>
          <w:lang w:val="lt-LT"/>
        </w:rPr>
        <w:t>us</w:t>
      </w:r>
      <w:r>
        <w:rPr>
          <w:rFonts w:ascii="Times New Roman" w:hAnsi="Times New Roman" w:cs="Times New Roman"/>
          <w:sz w:val="22"/>
          <w:szCs w:val="22"/>
          <w:lang w:val="lt-LT"/>
        </w:rPr>
        <w:t>.</w:t>
      </w:r>
    </w:p>
    <w:p w14:paraId="5BC6B876" w14:textId="73D109FD" w:rsidR="009F10F7" w:rsidRPr="00CF64AD" w:rsidRDefault="009F10F7" w:rsidP="00CF64AD">
      <w:pPr>
        <w:pStyle w:val="Sraopastraipa"/>
        <w:numPr>
          <w:ilvl w:val="0"/>
          <w:numId w:val="8"/>
        </w:numPr>
        <w:spacing w:after="0"/>
        <w:rPr>
          <w:rFonts w:ascii="Times New Roman" w:eastAsia="Batang" w:hAnsi="Times New Roman" w:cs="Times New Roman"/>
          <w:noProof/>
          <w:sz w:val="22"/>
          <w:szCs w:val="22"/>
          <w:lang w:val="lt-LT"/>
        </w:rPr>
      </w:pPr>
      <w:r w:rsidRPr="00CF64AD">
        <w:rPr>
          <w:rFonts w:ascii="Times New Roman" w:eastAsia="Batang" w:hAnsi="Times New Roman" w:cs="Times New Roman"/>
          <w:noProof/>
          <w:sz w:val="22"/>
          <w:szCs w:val="22"/>
          <w:lang w:val="lt-LT"/>
        </w:rPr>
        <w:lastRenderedPageBreak/>
        <w:t>Gauta pranešimų apie padidėjusį anijoninį tarpą esant metabolinei acidozei (PATMA) dėl piroglutamato acidozės pacientams, se</w:t>
      </w:r>
      <w:r w:rsidR="00CF64AD">
        <w:rPr>
          <w:rFonts w:ascii="Times New Roman" w:eastAsia="Batang" w:hAnsi="Times New Roman" w:cs="Times New Roman"/>
          <w:noProof/>
          <w:sz w:val="22"/>
          <w:szCs w:val="22"/>
          <w:lang w:val="lt-LT"/>
        </w:rPr>
        <w:t>r</w:t>
      </w:r>
      <w:r w:rsidRPr="00CF64AD">
        <w:rPr>
          <w:rFonts w:ascii="Times New Roman" w:eastAsia="Batang" w:hAnsi="Times New Roman" w:cs="Times New Roman"/>
          <w:noProof/>
          <w:sz w:val="22"/>
          <w:szCs w:val="22"/>
          <w:lang w:val="lt-LT"/>
        </w:rPr>
        <w:t>gantiems</w:t>
      </w:r>
      <w:r w:rsidR="00CF64AD">
        <w:rPr>
          <w:rFonts w:ascii="Times New Roman" w:eastAsia="Batang" w:hAnsi="Times New Roman" w:cs="Times New Roman"/>
          <w:noProof/>
          <w:sz w:val="22"/>
          <w:szCs w:val="22"/>
          <w:lang w:val="lt-LT"/>
        </w:rPr>
        <w:t xml:space="preserve"> </w:t>
      </w:r>
      <w:r w:rsidRPr="00CF64AD">
        <w:rPr>
          <w:rFonts w:ascii="Times New Roman" w:eastAsia="Batang" w:hAnsi="Times New Roman" w:cs="Times New Roman"/>
          <w:noProof/>
          <w:sz w:val="22"/>
          <w:szCs w:val="22"/>
          <w:lang w:val="lt-LT"/>
        </w:rPr>
        <w:t>sunkia liga, pvz.,</w:t>
      </w:r>
      <w:r w:rsidRPr="00CF64AD">
        <w:rPr>
          <w:sz w:val="22"/>
          <w:szCs w:val="22"/>
          <w:lang w:val="lt-LT"/>
        </w:rPr>
        <w:t xml:space="preserve"> </w:t>
      </w:r>
      <w:r w:rsidRPr="00CF64AD">
        <w:rPr>
          <w:rFonts w:ascii="Times New Roman" w:eastAsia="Batang" w:hAnsi="Times New Roman" w:cs="Times New Roman"/>
          <w:noProof/>
          <w:sz w:val="22"/>
          <w:szCs w:val="22"/>
          <w:lang w:val="lt-LT"/>
        </w:rPr>
        <w:t>sunkiu inkstų funkcijos sutrikimu ir sepsiu arba pacientams, kuriems nustatytas netinkamos mitybos arba kitų veiksnių (pvz., lėtinio alkoholizmo) sukeltas glutationo trūkumas, kurie buvo ilgą laiką gydomi paracetamoliu arba paracetamolio ir flukloksacilino deriniu.</w:t>
      </w:r>
      <w:r w:rsidRPr="00CF64AD">
        <w:rPr>
          <w:sz w:val="22"/>
          <w:szCs w:val="22"/>
          <w:lang w:val="lt-LT"/>
        </w:rPr>
        <w:t xml:space="preserve"> </w:t>
      </w:r>
      <w:r w:rsidRPr="00CF64AD">
        <w:rPr>
          <w:rFonts w:ascii="Times New Roman" w:eastAsia="Batang" w:hAnsi="Times New Roman" w:cs="Times New Roman"/>
          <w:noProof/>
          <w:sz w:val="22"/>
          <w:szCs w:val="22"/>
          <w:lang w:val="lt-LT"/>
        </w:rPr>
        <w:t>Įtariant piroglutamato acidozės sukeltą PATMA, rekomenduojama nedelsiant nutraukti paracetamolio vartojimą ir atidžiai stebėti. Nustatytas 5-oksoprolino kiekis šlapime gali padėti nustatyti, ar piroglutamato acidozė yra pagrindinė PATMA priežastis pacientams, kuriems nustatyti keli rizikos veiksniai.</w:t>
      </w:r>
    </w:p>
    <w:p w14:paraId="7536A07F" w14:textId="35791F4E" w:rsidR="00CF64AD" w:rsidRDefault="00AC4CCD" w:rsidP="008B4424">
      <w:pPr>
        <w:pStyle w:val="Sraopastraipa"/>
        <w:numPr>
          <w:ilvl w:val="0"/>
          <w:numId w:val="8"/>
        </w:numPr>
        <w:spacing w:before="0" w:after="0"/>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Šio vaist</w:t>
      </w:r>
      <w:r w:rsidR="00823C1F">
        <w:rPr>
          <w:rFonts w:ascii="Times New Roman" w:hAnsi="Times New Roman" w:cs="Times New Roman"/>
          <w:sz w:val="22"/>
          <w:szCs w:val="22"/>
          <w:lang w:val="lt-LT"/>
        </w:rPr>
        <w:t>inio preparato</w:t>
      </w:r>
      <w:r>
        <w:rPr>
          <w:rFonts w:ascii="Times New Roman" w:hAnsi="Times New Roman" w:cs="Times New Roman"/>
          <w:sz w:val="22"/>
          <w:szCs w:val="22"/>
          <w:lang w:val="lt-LT"/>
        </w:rPr>
        <w:t xml:space="preserve"> negalima vartoti pacientams, kuriems nustatytas retas paveldimas sutrikimas – fruktozės netoleravimas.</w:t>
      </w:r>
    </w:p>
    <w:p w14:paraId="27ED68A5" w14:textId="11968863" w:rsidR="00AC4CCD" w:rsidRDefault="00815E47" w:rsidP="008B4424">
      <w:pPr>
        <w:pStyle w:val="Sraopastraipa"/>
        <w:numPr>
          <w:ilvl w:val="0"/>
          <w:numId w:val="8"/>
        </w:numPr>
        <w:spacing w:before="0" w:after="0"/>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Kiekv</w:t>
      </w:r>
      <w:r w:rsidR="00856A2E">
        <w:rPr>
          <w:rFonts w:ascii="Times New Roman" w:hAnsi="Times New Roman" w:cs="Times New Roman"/>
          <w:sz w:val="22"/>
          <w:szCs w:val="22"/>
          <w:lang w:val="lt-LT"/>
        </w:rPr>
        <w:t xml:space="preserve">ienoje </w:t>
      </w:r>
      <w:r w:rsidR="00C422E4">
        <w:rPr>
          <w:rFonts w:ascii="Times New Roman" w:hAnsi="Times New Roman" w:cs="Times New Roman"/>
          <w:sz w:val="22"/>
          <w:szCs w:val="22"/>
          <w:lang w:val="lt-LT"/>
        </w:rPr>
        <w:t>š</w:t>
      </w:r>
      <w:r>
        <w:rPr>
          <w:rFonts w:ascii="Times New Roman" w:hAnsi="Times New Roman" w:cs="Times New Roman"/>
          <w:sz w:val="22"/>
          <w:szCs w:val="22"/>
          <w:lang w:val="lt-LT"/>
        </w:rPr>
        <w:t xml:space="preserve">io vaistinio preparato </w:t>
      </w:r>
      <w:r w:rsidR="00856A2E">
        <w:rPr>
          <w:rFonts w:ascii="Times New Roman" w:hAnsi="Times New Roman" w:cs="Times New Roman"/>
          <w:sz w:val="22"/>
          <w:szCs w:val="22"/>
          <w:lang w:val="lt-LT"/>
        </w:rPr>
        <w:t>kapsulėje yra 58,2</w:t>
      </w:r>
      <w:r w:rsidR="00823C1F">
        <w:rPr>
          <w:rFonts w:ascii="Times New Roman" w:hAnsi="Times New Roman" w:cs="Times New Roman"/>
          <w:sz w:val="22"/>
          <w:szCs w:val="22"/>
          <w:lang w:val="lt-LT"/>
        </w:rPr>
        <w:t> </w:t>
      </w:r>
      <w:r w:rsidR="00856A2E">
        <w:rPr>
          <w:rFonts w:ascii="Times New Roman" w:hAnsi="Times New Roman" w:cs="Times New Roman"/>
          <w:sz w:val="22"/>
          <w:szCs w:val="22"/>
          <w:lang w:val="lt-LT"/>
        </w:rPr>
        <w:t xml:space="preserve">mg sorbitolio. </w:t>
      </w:r>
      <w:r w:rsidR="00CF7DD8">
        <w:rPr>
          <w:rFonts w:ascii="Times New Roman" w:hAnsi="Times New Roman" w:cs="Times New Roman"/>
          <w:sz w:val="22"/>
          <w:szCs w:val="22"/>
          <w:lang w:val="lt-LT"/>
        </w:rPr>
        <w:t>Šio vaist</w:t>
      </w:r>
      <w:r w:rsidR="00C422E4">
        <w:rPr>
          <w:rFonts w:ascii="Times New Roman" w:hAnsi="Times New Roman" w:cs="Times New Roman"/>
          <w:sz w:val="22"/>
          <w:szCs w:val="22"/>
          <w:lang w:val="lt-LT"/>
        </w:rPr>
        <w:t>inio preparato</w:t>
      </w:r>
      <w:r w:rsidR="00CF7DD8">
        <w:rPr>
          <w:rFonts w:ascii="Times New Roman" w:hAnsi="Times New Roman" w:cs="Times New Roman"/>
          <w:sz w:val="22"/>
          <w:szCs w:val="22"/>
          <w:lang w:val="lt-LT"/>
        </w:rPr>
        <w:t xml:space="preserve"> negalima vartoti </w:t>
      </w:r>
      <w:r w:rsidR="00C422E4">
        <w:rPr>
          <w:rFonts w:ascii="Times New Roman" w:hAnsi="Times New Roman" w:cs="Times New Roman"/>
          <w:sz w:val="22"/>
          <w:szCs w:val="22"/>
          <w:lang w:val="lt-LT"/>
        </w:rPr>
        <w:t xml:space="preserve">ar duoti </w:t>
      </w:r>
      <w:r w:rsidR="00CF7DD8">
        <w:rPr>
          <w:rFonts w:ascii="Times New Roman" w:hAnsi="Times New Roman" w:cs="Times New Roman"/>
          <w:sz w:val="22"/>
          <w:szCs w:val="22"/>
          <w:lang w:val="lt-LT"/>
        </w:rPr>
        <w:t xml:space="preserve">pacientams, kuriems nustatytas </w:t>
      </w:r>
      <w:r w:rsidR="00C422E4">
        <w:rPr>
          <w:rFonts w:ascii="Times New Roman" w:hAnsi="Times New Roman" w:cs="Times New Roman"/>
          <w:sz w:val="22"/>
          <w:szCs w:val="22"/>
          <w:lang w:val="lt-LT"/>
        </w:rPr>
        <w:t>įgimtas</w:t>
      </w:r>
      <w:r w:rsidR="00CF7DD8">
        <w:rPr>
          <w:rFonts w:ascii="Times New Roman" w:hAnsi="Times New Roman" w:cs="Times New Roman"/>
          <w:sz w:val="22"/>
          <w:szCs w:val="22"/>
          <w:lang w:val="lt-LT"/>
        </w:rPr>
        <w:t xml:space="preserve"> fruktozes netoleravimas (</w:t>
      </w:r>
      <w:r w:rsidR="00C422E4">
        <w:rPr>
          <w:rFonts w:ascii="Times New Roman" w:hAnsi="Times New Roman" w:cs="Times New Roman"/>
          <w:sz w:val="22"/>
          <w:szCs w:val="22"/>
          <w:lang w:val="lt-LT"/>
        </w:rPr>
        <w:t>Į</w:t>
      </w:r>
      <w:r w:rsidR="009F4873">
        <w:rPr>
          <w:rFonts w:ascii="Times New Roman" w:hAnsi="Times New Roman" w:cs="Times New Roman"/>
          <w:sz w:val="22"/>
          <w:szCs w:val="22"/>
          <w:lang w:val="lt-LT"/>
        </w:rPr>
        <w:t>FN</w:t>
      </w:r>
      <w:r w:rsidR="00CF7DD8">
        <w:rPr>
          <w:rFonts w:ascii="Times New Roman" w:hAnsi="Times New Roman" w:cs="Times New Roman"/>
          <w:sz w:val="22"/>
          <w:szCs w:val="22"/>
          <w:lang w:val="lt-LT"/>
        </w:rPr>
        <w:t>).</w:t>
      </w:r>
    </w:p>
    <w:p w14:paraId="4869D627" w14:textId="3BBE93B6" w:rsidR="009F4873" w:rsidRDefault="006E0E35" w:rsidP="008B4424">
      <w:pPr>
        <w:pStyle w:val="Sraopastraipa"/>
        <w:numPr>
          <w:ilvl w:val="0"/>
          <w:numId w:val="8"/>
        </w:numPr>
        <w:spacing w:before="0" w:after="0"/>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APAP </w:t>
      </w:r>
      <w:r w:rsidR="00B91220">
        <w:rPr>
          <w:rFonts w:ascii="Times New Roman" w:hAnsi="Times New Roman" w:cs="Times New Roman"/>
          <w:sz w:val="22"/>
          <w:szCs w:val="22"/>
          <w:lang w:val="lt-LT"/>
        </w:rPr>
        <w:t>express</w:t>
      </w:r>
      <w:r w:rsidR="009F4873">
        <w:rPr>
          <w:rFonts w:ascii="Times New Roman" w:hAnsi="Times New Roman" w:cs="Times New Roman"/>
          <w:sz w:val="22"/>
          <w:szCs w:val="22"/>
          <w:lang w:val="lt-LT"/>
        </w:rPr>
        <w:t xml:space="preserve"> sudėtyje yra lecitino</w:t>
      </w:r>
      <w:r w:rsidR="00BA1E4A">
        <w:rPr>
          <w:rFonts w:ascii="Times New Roman" w:hAnsi="Times New Roman" w:cs="Times New Roman"/>
          <w:sz w:val="22"/>
          <w:szCs w:val="22"/>
          <w:lang w:val="lt-LT"/>
        </w:rPr>
        <w:t xml:space="preserve">, kilusio iš sojų aliejaus. </w:t>
      </w:r>
      <w:r w:rsidR="00315D14">
        <w:rPr>
          <w:rFonts w:ascii="Times New Roman" w:hAnsi="Times New Roman" w:cs="Times New Roman"/>
          <w:sz w:val="22"/>
          <w:szCs w:val="22"/>
          <w:lang w:val="lt-LT"/>
        </w:rPr>
        <w:t>Jei esate</w:t>
      </w:r>
      <w:r w:rsidR="00BA1E4A">
        <w:rPr>
          <w:rFonts w:ascii="Times New Roman" w:hAnsi="Times New Roman" w:cs="Times New Roman"/>
          <w:sz w:val="22"/>
          <w:szCs w:val="22"/>
          <w:lang w:val="lt-LT"/>
        </w:rPr>
        <w:t xml:space="preserve"> alergišk</w:t>
      </w:r>
      <w:r w:rsidR="00315D14">
        <w:rPr>
          <w:rFonts w:ascii="Times New Roman" w:hAnsi="Times New Roman" w:cs="Times New Roman"/>
          <w:sz w:val="22"/>
          <w:szCs w:val="22"/>
          <w:lang w:val="lt-LT"/>
        </w:rPr>
        <w:t>as (alergiška)</w:t>
      </w:r>
      <w:r w:rsidR="00BA1E4A">
        <w:rPr>
          <w:rFonts w:ascii="Times New Roman" w:hAnsi="Times New Roman" w:cs="Times New Roman"/>
          <w:sz w:val="22"/>
          <w:szCs w:val="22"/>
          <w:lang w:val="lt-LT"/>
        </w:rPr>
        <w:t xml:space="preserve"> žemės riešutams arba sojai</w:t>
      </w:r>
      <w:r w:rsidR="00315D14">
        <w:rPr>
          <w:rFonts w:ascii="Times New Roman" w:hAnsi="Times New Roman" w:cs="Times New Roman"/>
          <w:sz w:val="22"/>
          <w:szCs w:val="22"/>
          <w:lang w:val="lt-LT"/>
        </w:rPr>
        <w:t>, Jums šio vaisto vartoti negalima</w:t>
      </w:r>
      <w:r w:rsidR="00586E0C">
        <w:rPr>
          <w:rFonts w:ascii="Times New Roman" w:hAnsi="Times New Roman" w:cs="Times New Roman"/>
          <w:sz w:val="22"/>
          <w:szCs w:val="22"/>
          <w:lang w:val="lt-LT"/>
        </w:rPr>
        <w:t>.</w:t>
      </w:r>
    </w:p>
    <w:p w14:paraId="088F8B71" w14:textId="00A19A86" w:rsidR="00BB6781" w:rsidRPr="00BA1E4A" w:rsidRDefault="00BA1E4A" w:rsidP="00BA1E4A">
      <w:pPr>
        <w:pStyle w:val="Sraopastraipa"/>
        <w:numPr>
          <w:ilvl w:val="0"/>
          <w:numId w:val="8"/>
        </w:numPr>
        <w:spacing w:before="0" w:after="0"/>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Kiekvienoje šio vaist</w:t>
      </w:r>
      <w:r w:rsidR="00315D14">
        <w:rPr>
          <w:rFonts w:ascii="Times New Roman" w:hAnsi="Times New Roman" w:cs="Times New Roman"/>
          <w:sz w:val="22"/>
          <w:szCs w:val="22"/>
          <w:lang w:val="lt-LT"/>
        </w:rPr>
        <w:t>inio preparato</w:t>
      </w:r>
      <w:r>
        <w:rPr>
          <w:rFonts w:ascii="Times New Roman" w:hAnsi="Times New Roman" w:cs="Times New Roman"/>
          <w:sz w:val="22"/>
          <w:szCs w:val="22"/>
          <w:lang w:val="lt-LT"/>
        </w:rPr>
        <w:t xml:space="preserve"> kapsulėj</w:t>
      </w:r>
      <w:r w:rsidR="00315D14">
        <w:rPr>
          <w:rFonts w:ascii="Times New Roman" w:hAnsi="Times New Roman" w:cs="Times New Roman"/>
          <w:sz w:val="22"/>
          <w:szCs w:val="22"/>
          <w:lang w:val="lt-LT"/>
        </w:rPr>
        <w:t>e</w:t>
      </w:r>
      <w:r>
        <w:rPr>
          <w:rFonts w:ascii="Times New Roman" w:hAnsi="Times New Roman" w:cs="Times New Roman"/>
          <w:sz w:val="22"/>
          <w:szCs w:val="22"/>
          <w:lang w:val="lt-LT"/>
        </w:rPr>
        <w:t xml:space="preserve"> yra 6,0</w:t>
      </w:r>
      <w:r w:rsidR="00823C1F">
        <w:rPr>
          <w:rFonts w:ascii="Times New Roman" w:hAnsi="Times New Roman" w:cs="Times New Roman"/>
          <w:sz w:val="22"/>
          <w:szCs w:val="22"/>
          <w:lang w:val="lt-LT"/>
        </w:rPr>
        <w:t> </w:t>
      </w:r>
      <w:r>
        <w:rPr>
          <w:rFonts w:ascii="Times New Roman" w:hAnsi="Times New Roman" w:cs="Times New Roman"/>
          <w:sz w:val="22"/>
          <w:szCs w:val="22"/>
          <w:lang w:val="lt-LT"/>
        </w:rPr>
        <w:t xml:space="preserve">mg propilenglikolio. </w:t>
      </w:r>
    </w:p>
    <w:p w14:paraId="0DB9ECC3" w14:textId="77777777" w:rsidR="00947A24" w:rsidRPr="002274F5" w:rsidRDefault="00947A24" w:rsidP="008B4424">
      <w:pPr>
        <w:spacing w:before="0" w:after="0"/>
        <w:ind w:left="360"/>
        <w:rPr>
          <w:rFonts w:ascii="Times New Roman" w:hAnsi="Times New Roman" w:cs="Times New Roman"/>
          <w:sz w:val="22"/>
          <w:szCs w:val="22"/>
          <w:lang w:val="lt-LT"/>
        </w:rPr>
      </w:pPr>
    </w:p>
    <w:p w14:paraId="2E2CF320" w14:textId="00E37C2E" w:rsidR="00DA0F12" w:rsidRPr="002274F5" w:rsidRDefault="00DA0F12" w:rsidP="00863D22">
      <w:pPr>
        <w:spacing w:before="0" w:after="0"/>
        <w:ind w:left="567" w:hanging="567"/>
        <w:rPr>
          <w:rFonts w:ascii="Times New Roman" w:hAnsi="Times New Roman" w:cs="Times New Roman"/>
          <w:sz w:val="22"/>
          <w:szCs w:val="22"/>
          <w:lang w:val="lt-LT"/>
        </w:rPr>
      </w:pPr>
      <w:r w:rsidRPr="002274F5">
        <w:rPr>
          <w:rFonts w:ascii="Times New Roman" w:hAnsi="Times New Roman" w:cs="Times New Roman"/>
          <w:b/>
          <w:sz w:val="22"/>
          <w:szCs w:val="22"/>
          <w:lang w:val="lt-LT"/>
        </w:rPr>
        <w:t>4.5</w:t>
      </w:r>
      <w:r w:rsidRPr="002274F5">
        <w:rPr>
          <w:rFonts w:ascii="Times New Roman" w:hAnsi="Times New Roman" w:cs="Times New Roman"/>
          <w:b/>
          <w:sz w:val="22"/>
          <w:szCs w:val="22"/>
          <w:lang w:val="lt-LT"/>
        </w:rPr>
        <w:tab/>
      </w:r>
      <w:r w:rsidR="00387E06" w:rsidRPr="00387E06">
        <w:rPr>
          <w:rFonts w:ascii="Times New Roman" w:hAnsi="Times New Roman" w:cs="Times New Roman"/>
          <w:b/>
          <w:sz w:val="22"/>
          <w:szCs w:val="22"/>
          <w:lang w:val="lt-LT"/>
        </w:rPr>
        <w:t>Sąveika su kitais vaistiniais preparatais ir kitokia sąveika</w:t>
      </w:r>
    </w:p>
    <w:p w14:paraId="257A7AC7" w14:textId="77777777" w:rsidR="00DA0F12" w:rsidRPr="002274F5" w:rsidRDefault="00DA0F12" w:rsidP="00863D22">
      <w:pPr>
        <w:pStyle w:val="Sraopastraipa"/>
        <w:spacing w:before="0" w:after="0"/>
        <w:contextualSpacing w:val="0"/>
        <w:rPr>
          <w:rFonts w:ascii="Times New Roman" w:hAnsi="Times New Roman" w:cs="Times New Roman"/>
          <w:sz w:val="22"/>
          <w:szCs w:val="22"/>
          <w:lang w:val="lt-LT"/>
        </w:rPr>
      </w:pPr>
    </w:p>
    <w:p w14:paraId="0426C8E3" w14:textId="375BFBA5" w:rsidR="00387E06" w:rsidRDefault="00387E06" w:rsidP="008B4424">
      <w:pPr>
        <w:pStyle w:val="Sraopastraipa"/>
        <w:numPr>
          <w:ilvl w:val="0"/>
          <w:numId w:val="8"/>
        </w:numPr>
        <w:spacing w:before="0" w:after="0"/>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Paracetamolis yra metabolizuojamas kepenyse, todėl gali sąveikauti su kitais vaist</w:t>
      </w:r>
      <w:r w:rsidR="00823C1F">
        <w:rPr>
          <w:rFonts w:ascii="Times New Roman" w:hAnsi="Times New Roman" w:cs="Times New Roman"/>
          <w:sz w:val="22"/>
          <w:szCs w:val="22"/>
          <w:lang w:val="lt-LT"/>
        </w:rPr>
        <w:t>iniais preparatais</w:t>
      </w:r>
      <w:r>
        <w:rPr>
          <w:rFonts w:ascii="Times New Roman" w:hAnsi="Times New Roman" w:cs="Times New Roman"/>
          <w:sz w:val="22"/>
          <w:szCs w:val="22"/>
          <w:lang w:val="lt-LT"/>
        </w:rPr>
        <w:t>, kurie metabolizuojami tokiu pačiu būd</w:t>
      </w:r>
      <w:r w:rsidR="002E191A">
        <w:rPr>
          <w:rFonts w:ascii="Times New Roman" w:hAnsi="Times New Roman" w:cs="Times New Roman"/>
          <w:sz w:val="22"/>
          <w:szCs w:val="22"/>
          <w:lang w:val="lt-LT"/>
        </w:rPr>
        <w:t>u</w:t>
      </w:r>
      <w:r>
        <w:rPr>
          <w:rFonts w:ascii="Times New Roman" w:hAnsi="Times New Roman" w:cs="Times New Roman"/>
          <w:sz w:val="22"/>
          <w:szCs w:val="22"/>
          <w:lang w:val="lt-LT"/>
        </w:rPr>
        <w:t xml:space="preserve">, arba slopina ar indukuoja šį metabolizmo būdą. </w:t>
      </w:r>
      <w:r w:rsidR="009A01DB">
        <w:rPr>
          <w:rFonts w:ascii="Times New Roman" w:hAnsi="Times New Roman" w:cs="Times New Roman"/>
          <w:sz w:val="22"/>
          <w:szCs w:val="22"/>
          <w:lang w:val="lt-LT"/>
        </w:rPr>
        <w:t>Nuolatinis alkoholio arba kepenų fermentus indukuojančių vaistinių preparatų</w:t>
      </w:r>
      <w:r w:rsidR="00276EAF">
        <w:rPr>
          <w:rFonts w:ascii="Times New Roman" w:hAnsi="Times New Roman" w:cs="Times New Roman"/>
          <w:sz w:val="22"/>
          <w:szCs w:val="22"/>
          <w:lang w:val="lt-LT"/>
        </w:rPr>
        <w:t>, pvz., barbitūratų arba triciklių antidepresantų</w:t>
      </w:r>
      <w:r w:rsidR="00C8140D">
        <w:rPr>
          <w:rFonts w:ascii="Times New Roman" w:hAnsi="Times New Roman" w:cs="Times New Roman"/>
          <w:sz w:val="22"/>
          <w:szCs w:val="22"/>
          <w:lang w:val="lt-LT"/>
        </w:rPr>
        <w:t xml:space="preserve">, vartojimas, dėl padidėjusio ir pagreitėjusio toksinių metabolitų formavimosi gali </w:t>
      </w:r>
      <w:r w:rsidR="005B106B">
        <w:rPr>
          <w:rFonts w:ascii="Times New Roman" w:hAnsi="Times New Roman" w:cs="Times New Roman"/>
          <w:sz w:val="22"/>
          <w:szCs w:val="22"/>
          <w:lang w:val="lt-LT"/>
        </w:rPr>
        <w:t>pasunkinti paracetamolio perdozavimą.</w:t>
      </w:r>
      <w:r w:rsidR="00C8140D">
        <w:rPr>
          <w:rFonts w:ascii="Times New Roman" w:hAnsi="Times New Roman" w:cs="Times New Roman"/>
          <w:sz w:val="22"/>
          <w:szCs w:val="22"/>
          <w:lang w:val="lt-LT"/>
        </w:rPr>
        <w:t xml:space="preserve"> </w:t>
      </w:r>
    </w:p>
    <w:p w14:paraId="294F296B" w14:textId="1E086E7B" w:rsidR="00404075" w:rsidRDefault="005B106B" w:rsidP="008B4424">
      <w:pPr>
        <w:pStyle w:val="Sraopastraipa"/>
        <w:numPr>
          <w:ilvl w:val="0"/>
          <w:numId w:val="8"/>
        </w:numPr>
        <w:spacing w:before="0" w:after="0"/>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Kartu su fermentų induktoriais paracetamolio reikia vartoti atsargiai (žr</w:t>
      </w:r>
      <w:r w:rsidR="00D50F32">
        <w:rPr>
          <w:rFonts w:ascii="Times New Roman" w:hAnsi="Times New Roman" w:cs="Times New Roman"/>
          <w:sz w:val="22"/>
          <w:szCs w:val="22"/>
          <w:lang w:val="lt-LT"/>
        </w:rPr>
        <w:t>. 4.9 skyrių „Perdozavimas“).</w:t>
      </w:r>
    </w:p>
    <w:p w14:paraId="448338AE" w14:textId="75E779F8" w:rsidR="00D50F32" w:rsidRPr="007C5A72" w:rsidRDefault="007C19B7" w:rsidP="008B4424">
      <w:pPr>
        <w:pStyle w:val="Sraopastraipa"/>
        <w:numPr>
          <w:ilvl w:val="0"/>
          <w:numId w:val="8"/>
        </w:numPr>
        <w:spacing w:before="0" w:after="0"/>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Kartu su probenecidu vartojamo paracetamolio dozę reikia mažinti, kadangi probenecidas, slopindamas paracetamolio konjugaciją su gliukurono rūgštimi, paracetamolio klirensą sumažina 50</w:t>
      </w:r>
      <w:r w:rsidR="00823C1F">
        <w:rPr>
          <w:rFonts w:ascii="Times New Roman" w:hAnsi="Times New Roman" w:cs="Times New Roman"/>
          <w:sz w:val="22"/>
          <w:szCs w:val="22"/>
          <w:lang w:val="lt-LT"/>
        </w:rPr>
        <w:t> </w:t>
      </w:r>
      <w:r w:rsidRPr="00C625DB">
        <w:rPr>
          <w:rFonts w:ascii="Times New Roman" w:hAnsi="Times New Roman" w:cs="Times New Roman"/>
          <w:sz w:val="22"/>
          <w:szCs w:val="22"/>
          <w:lang w:val="lt-LT"/>
        </w:rPr>
        <w:t>%.</w:t>
      </w:r>
    </w:p>
    <w:p w14:paraId="5904E056" w14:textId="4FEC5077" w:rsidR="007C5A72" w:rsidRPr="002274F5" w:rsidRDefault="007C5A72" w:rsidP="008B4424">
      <w:pPr>
        <w:pStyle w:val="Sraopastraipa"/>
        <w:numPr>
          <w:ilvl w:val="0"/>
          <w:numId w:val="8"/>
        </w:numPr>
        <w:spacing w:before="0" w:after="0"/>
        <w:contextualSpacing w:val="0"/>
        <w:jc w:val="left"/>
        <w:rPr>
          <w:rFonts w:ascii="Times New Roman" w:hAnsi="Times New Roman" w:cs="Times New Roman"/>
          <w:sz w:val="22"/>
          <w:szCs w:val="22"/>
          <w:lang w:val="lt-LT"/>
        </w:rPr>
      </w:pPr>
      <w:r w:rsidRPr="00C625DB">
        <w:rPr>
          <w:rFonts w:ascii="Times New Roman" w:hAnsi="Times New Roman" w:cs="Times New Roman"/>
          <w:sz w:val="22"/>
          <w:szCs w:val="22"/>
          <w:lang w:val="lt-LT"/>
        </w:rPr>
        <w:t>Paracetamolis gali pailginti choramfenikolio pusinės eliminacijos laiką.</w:t>
      </w:r>
    </w:p>
    <w:p w14:paraId="7745C051" w14:textId="5CB021EE" w:rsidR="005A7081" w:rsidRDefault="005A7081" w:rsidP="008B4424">
      <w:pPr>
        <w:pStyle w:val="Sraopastraipa"/>
        <w:numPr>
          <w:ilvl w:val="0"/>
          <w:numId w:val="8"/>
        </w:numPr>
        <w:spacing w:before="0" w:after="0"/>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Metoklopramidas arba domperidonas gali padidinti paracetamolio absorbcijos greitį, o kolestiraminas sumažinti.</w:t>
      </w:r>
    </w:p>
    <w:p w14:paraId="6C12960D" w14:textId="3CEB40B5" w:rsidR="0007589C" w:rsidRDefault="0007589C" w:rsidP="008B4424">
      <w:pPr>
        <w:pStyle w:val="Sraopastraipa"/>
        <w:numPr>
          <w:ilvl w:val="0"/>
          <w:numId w:val="8"/>
        </w:numPr>
        <w:spacing w:before="0" w:after="0"/>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Ilgai, reguliariai vartojant paracetamolį gali sustiprėti varfarino ir </w:t>
      </w:r>
      <w:r w:rsidR="00A45AE3">
        <w:rPr>
          <w:rFonts w:ascii="Times New Roman" w:hAnsi="Times New Roman" w:cs="Times New Roman"/>
          <w:sz w:val="22"/>
          <w:szCs w:val="22"/>
          <w:lang w:val="lt-LT"/>
        </w:rPr>
        <w:t xml:space="preserve">kitų kumarinų antikoaguliacinis </w:t>
      </w:r>
      <w:r w:rsidR="00B9138D">
        <w:rPr>
          <w:rFonts w:ascii="Times New Roman" w:hAnsi="Times New Roman" w:cs="Times New Roman"/>
          <w:sz w:val="22"/>
          <w:szCs w:val="22"/>
          <w:lang w:val="lt-LT"/>
        </w:rPr>
        <w:t>poveikis ir dėl to padidėti kraujavimo rizika. Retkarčiais vartojant</w:t>
      </w:r>
      <w:r w:rsidR="005D3DF7">
        <w:rPr>
          <w:rFonts w:ascii="Times New Roman" w:hAnsi="Times New Roman" w:cs="Times New Roman"/>
          <w:sz w:val="22"/>
          <w:szCs w:val="22"/>
          <w:lang w:val="lt-LT"/>
        </w:rPr>
        <w:t xml:space="preserve"> vienkartinę</w:t>
      </w:r>
      <w:r w:rsidR="00B9138D">
        <w:rPr>
          <w:rFonts w:ascii="Times New Roman" w:hAnsi="Times New Roman" w:cs="Times New Roman"/>
          <w:sz w:val="22"/>
          <w:szCs w:val="22"/>
          <w:lang w:val="lt-LT"/>
        </w:rPr>
        <w:t xml:space="preserve"> dozę, reikšmingo poveikio nėra.</w:t>
      </w:r>
    </w:p>
    <w:p w14:paraId="46BF6D9B" w14:textId="3CD2DF19" w:rsidR="00026F4B" w:rsidRDefault="00026F4B" w:rsidP="008B4424">
      <w:pPr>
        <w:pStyle w:val="Sraopastraipa"/>
        <w:numPr>
          <w:ilvl w:val="0"/>
          <w:numId w:val="8"/>
        </w:numPr>
        <w:spacing w:before="0" w:after="0"/>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Ilgą laiką kartu vartojant paracetamolį ir zidovudiną, dažnai pasireiškia neutropenija, </w:t>
      </w:r>
      <w:r w:rsidR="001D373C">
        <w:rPr>
          <w:rFonts w:ascii="Times New Roman" w:hAnsi="Times New Roman" w:cs="Times New Roman"/>
          <w:sz w:val="22"/>
          <w:szCs w:val="22"/>
          <w:lang w:val="lt-LT"/>
        </w:rPr>
        <w:t xml:space="preserve">galimai </w:t>
      </w:r>
      <w:r w:rsidR="0062079E">
        <w:rPr>
          <w:rFonts w:ascii="Times New Roman" w:hAnsi="Times New Roman" w:cs="Times New Roman"/>
          <w:sz w:val="22"/>
          <w:szCs w:val="22"/>
          <w:lang w:val="lt-LT"/>
        </w:rPr>
        <w:t>dėl sumažėjusio zidovudino metabolizmo</w:t>
      </w:r>
      <w:r w:rsidR="00004936">
        <w:rPr>
          <w:rFonts w:ascii="Times New Roman" w:hAnsi="Times New Roman" w:cs="Times New Roman"/>
          <w:sz w:val="22"/>
          <w:szCs w:val="22"/>
          <w:lang w:val="lt-LT"/>
        </w:rPr>
        <w:t xml:space="preserve">, kurį lemia konkurencinės konjugacijos </w:t>
      </w:r>
      <w:r w:rsidR="001E5F19">
        <w:rPr>
          <w:rFonts w:ascii="Times New Roman" w:hAnsi="Times New Roman" w:cs="Times New Roman"/>
          <w:sz w:val="22"/>
          <w:szCs w:val="22"/>
          <w:lang w:val="lt-LT"/>
        </w:rPr>
        <w:t>sutrukdymas</w:t>
      </w:r>
      <w:r w:rsidR="00004936">
        <w:rPr>
          <w:rFonts w:ascii="Times New Roman" w:hAnsi="Times New Roman" w:cs="Times New Roman"/>
          <w:sz w:val="22"/>
          <w:szCs w:val="22"/>
          <w:lang w:val="lt-LT"/>
        </w:rPr>
        <w:t xml:space="preserve">. </w:t>
      </w:r>
      <w:r w:rsidR="00857F29">
        <w:rPr>
          <w:rFonts w:ascii="Times New Roman" w:hAnsi="Times New Roman" w:cs="Times New Roman"/>
          <w:sz w:val="22"/>
          <w:szCs w:val="22"/>
          <w:lang w:val="lt-LT"/>
        </w:rPr>
        <w:t>Todėl paracetamolį ir zidovudiną kartu galima vartoti tik gydytojo nurodymu.</w:t>
      </w:r>
    </w:p>
    <w:p w14:paraId="53B14CDF" w14:textId="721A681B" w:rsidR="00857F29" w:rsidRDefault="00857F29" w:rsidP="008B4424">
      <w:pPr>
        <w:pStyle w:val="Sraopastraipa"/>
        <w:numPr>
          <w:ilvl w:val="0"/>
          <w:numId w:val="8"/>
        </w:numPr>
        <w:spacing w:before="0" w:after="0"/>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Salicilamidas gali pailginti paracetamolio pusinės eliminacijos laiką.</w:t>
      </w:r>
    </w:p>
    <w:p w14:paraId="11D94866" w14:textId="0EF62102" w:rsidR="00162D70" w:rsidRDefault="007A6FD4" w:rsidP="008B4424">
      <w:pPr>
        <w:pStyle w:val="Sraopastraipa"/>
        <w:numPr>
          <w:ilvl w:val="0"/>
          <w:numId w:val="8"/>
        </w:numPr>
        <w:spacing w:before="0" w:after="0"/>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Izoniazidas užtikrina paracetamolio klirenso sumažėjimą, </w:t>
      </w:r>
      <w:r w:rsidR="002915EB">
        <w:rPr>
          <w:rFonts w:ascii="Times New Roman" w:hAnsi="Times New Roman" w:cs="Times New Roman"/>
          <w:sz w:val="22"/>
          <w:szCs w:val="22"/>
          <w:lang w:val="lt-LT"/>
        </w:rPr>
        <w:t>o tai, užkertant kelią metabolizmui kepenyse, padidina paracetamolio aktyvumą ir (arba) toksiškumą.</w:t>
      </w:r>
    </w:p>
    <w:p w14:paraId="4000D9EA" w14:textId="423451B6" w:rsidR="002915EB" w:rsidRDefault="00193C82" w:rsidP="00863D22">
      <w:pPr>
        <w:pStyle w:val="Sraopastraipa"/>
        <w:numPr>
          <w:ilvl w:val="0"/>
          <w:numId w:val="8"/>
        </w:numPr>
        <w:spacing w:before="0" w:after="0"/>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Paracetamolis, indukuodamas lamotrigino metabolizmą kepenyse, gali mažinti jo biologinį prieinamumą ir dėl to silpninti poveikį.</w:t>
      </w:r>
    </w:p>
    <w:p w14:paraId="6C2F7F04" w14:textId="0F5374DF" w:rsidR="00193C82" w:rsidRDefault="00193C82" w:rsidP="00863D22">
      <w:pPr>
        <w:pStyle w:val="Sraopastraipa"/>
        <w:numPr>
          <w:ilvl w:val="0"/>
          <w:numId w:val="8"/>
        </w:numPr>
        <w:spacing w:before="0" w:after="0"/>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Paracetamolio vartojimas kartu su MAO inhibitoriais gali sukelti sujaudinimą ir aukštą temperatūrą.</w:t>
      </w:r>
    </w:p>
    <w:p w14:paraId="0A83C569" w14:textId="7DD350BD" w:rsidR="00B842E8" w:rsidRPr="0001159B" w:rsidRDefault="000E3D1A" w:rsidP="00863D22">
      <w:pPr>
        <w:pStyle w:val="Sraopastraipa"/>
        <w:numPr>
          <w:ilvl w:val="0"/>
          <w:numId w:val="8"/>
        </w:numPr>
        <w:spacing w:before="0" w:after="0"/>
        <w:contextualSpacing w:val="0"/>
        <w:jc w:val="left"/>
        <w:rPr>
          <w:rFonts w:ascii="Times New Roman" w:hAnsi="Times New Roman" w:cs="Times New Roman"/>
          <w:sz w:val="22"/>
          <w:szCs w:val="22"/>
          <w:lang w:val="lt-LT"/>
        </w:rPr>
      </w:pPr>
      <w:r w:rsidRPr="00CF64AD">
        <w:rPr>
          <w:rFonts w:ascii="Times New Roman" w:eastAsia="Batang" w:hAnsi="Times New Roman" w:cs="Times New Roman"/>
          <w:noProof/>
          <w:sz w:val="22"/>
          <w:szCs w:val="22"/>
          <w:lang w:val="lt-LT"/>
        </w:rPr>
        <w:t>Reikia imtis atsargumo priemonių, kai paracetamolis vartojamas kartu su flukloksacilinu, nes vienu metu vartojant šį vaistinį preparatą, dėl piroglutamato acidozės susidaro didelis anijoninis tarpas esant metabolinei acidozei, ypač pacientams, kuriems nustatyti rizikos veiksniai (žr. 4.4 skyrių).</w:t>
      </w:r>
    </w:p>
    <w:p w14:paraId="0FB747E3" w14:textId="760D5BA0" w:rsidR="00EB1E35" w:rsidRDefault="00DD7EE3" w:rsidP="00863D22">
      <w:pPr>
        <w:pStyle w:val="Sraopastraipa"/>
        <w:numPr>
          <w:ilvl w:val="0"/>
          <w:numId w:val="8"/>
        </w:numPr>
        <w:spacing w:before="0" w:after="0"/>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Įtaka laboratorinių tyrimų duomenims: </w:t>
      </w:r>
      <w:r w:rsidR="004246C4">
        <w:rPr>
          <w:rFonts w:ascii="Times New Roman" w:hAnsi="Times New Roman" w:cs="Times New Roman"/>
          <w:sz w:val="22"/>
          <w:szCs w:val="22"/>
          <w:lang w:val="lt-LT"/>
        </w:rPr>
        <w:t xml:space="preserve">paracetamolis gali turėti įtakos šlapimo tyrimui su volframo fosforo rūgštimi, taip pat cukraus kiekio kraujyje tyrimui su gliukozės oksidazės peroksidaze. </w:t>
      </w:r>
    </w:p>
    <w:p w14:paraId="6ED7BA79" w14:textId="77777777" w:rsidR="001E3E9F" w:rsidRPr="002274F5" w:rsidRDefault="001E3E9F" w:rsidP="00863D22">
      <w:pPr>
        <w:spacing w:before="0" w:after="0"/>
        <w:rPr>
          <w:rFonts w:ascii="Times New Roman" w:hAnsi="Times New Roman" w:cs="Times New Roman"/>
          <w:sz w:val="22"/>
          <w:szCs w:val="22"/>
          <w:lang w:val="lt-LT"/>
        </w:rPr>
      </w:pPr>
    </w:p>
    <w:p w14:paraId="42BB12C1" w14:textId="6DB384CD" w:rsidR="00DA0F12" w:rsidRPr="002274F5" w:rsidRDefault="00DA0F12" w:rsidP="00863D22">
      <w:pPr>
        <w:spacing w:before="0" w:after="0"/>
        <w:ind w:left="567" w:hanging="567"/>
        <w:rPr>
          <w:rFonts w:ascii="Times New Roman" w:hAnsi="Times New Roman" w:cs="Times New Roman"/>
          <w:sz w:val="22"/>
          <w:szCs w:val="22"/>
          <w:lang w:val="lt-LT"/>
        </w:rPr>
      </w:pPr>
      <w:r w:rsidRPr="002274F5">
        <w:rPr>
          <w:rFonts w:ascii="Times New Roman" w:hAnsi="Times New Roman" w:cs="Times New Roman"/>
          <w:b/>
          <w:sz w:val="22"/>
          <w:szCs w:val="22"/>
          <w:lang w:val="lt-LT"/>
        </w:rPr>
        <w:t>4.6</w:t>
      </w:r>
      <w:r w:rsidRPr="002274F5">
        <w:rPr>
          <w:rFonts w:ascii="Times New Roman" w:hAnsi="Times New Roman" w:cs="Times New Roman"/>
          <w:b/>
          <w:sz w:val="22"/>
          <w:szCs w:val="22"/>
          <w:lang w:val="lt-LT"/>
        </w:rPr>
        <w:tab/>
      </w:r>
      <w:r w:rsidR="00606BA4" w:rsidRPr="00606BA4">
        <w:rPr>
          <w:rFonts w:ascii="Times New Roman" w:hAnsi="Times New Roman" w:cs="Times New Roman"/>
          <w:b/>
          <w:sz w:val="22"/>
          <w:szCs w:val="22"/>
          <w:lang w:val="lt-LT"/>
        </w:rPr>
        <w:t>Vaisingumas, nėštumo ir žindymo laikotarpis</w:t>
      </w:r>
    </w:p>
    <w:p w14:paraId="32174B93" w14:textId="77777777" w:rsidR="00DA0F12" w:rsidRPr="002274F5" w:rsidRDefault="00DA0F12" w:rsidP="00863D22">
      <w:pPr>
        <w:spacing w:before="0" w:after="0"/>
        <w:rPr>
          <w:rFonts w:ascii="Times New Roman" w:hAnsi="Times New Roman" w:cs="Times New Roman"/>
          <w:sz w:val="22"/>
          <w:szCs w:val="22"/>
          <w:lang w:val="lt-LT"/>
        </w:rPr>
      </w:pPr>
    </w:p>
    <w:p w14:paraId="5C183EFD" w14:textId="2AD2D759" w:rsidR="00F73D76" w:rsidRPr="002274F5" w:rsidRDefault="00606BA4" w:rsidP="00863D22">
      <w:pPr>
        <w:spacing w:before="0" w:after="0"/>
        <w:rPr>
          <w:rFonts w:ascii="Times New Roman" w:hAnsi="Times New Roman" w:cs="Times New Roman"/>
          <w:sz w:val="22"/>
          <w:szCs w:val="22"/>
          <w:u w:val="single"/>
          <w:lang w:val="lt-LT"/>
        </w:rPr>
      </w:pPr>
      <w:r>
        <w:rPr>
          <w:rFonts w:ascii="Times New Roman" w:hAnsi="Times New Roman" w:cs="Times New Roman"/>
          <w:sz w:val="22"/>
          <w:szCs w:val="22"/>
          <w:u w:val="single"/>
          <w:lang w:val="lt-LT"/>
        </w:rPr>
        <w:lastRenderedPageBreak/>
        <w:t>Nėštumas</w:t>
      </w:r>
    </w:p>
    <w:p w14:paraId="073BE902" w14:textId="15FCAF3A" w:rsidR="008704D2" w:rsidRDefault="00270DB1" w:rsidP="00270DB1">
      <w:pPr>
        <w:spacing w:before="0" w:after="0"/>
        <w:jc w:val="left"/>
        <w:rPr>
          <w:rFonts w:ascii="Times New Roman" w:hAnsi="Times New Roman" w:cs="Times New Roman"/>
          <w:sz w:val="22"/>
          <w:szCs w:val="22"/>
          <w:lang w:val="lt-LT"/>
        </w:rPr>
      </w:pPr>
      <w:r w:rsidRPr="00270DB1">
        <w:rPr>
          <w:rFonts w:ascii="Times New Roman" w:hAnsi="Times New Roman" w:cs="Times New Roman"/>
          <w:sz w:val="22"/>
          <w:szCs w:val="22"/>
          <w:lang w:val="lt-LT"/>
        </w:rPr>
        <w:t>Sukaupus daug duomenų apie nėščiąsias, nustatyta, kad šis vaistinis preparatas nesukelia vaisiaus</w:t>
      </w:r>
      <w:r>
        <w:rPr>
          <w:rFonts w:ascii="Times New Roman" w:hAnsi="Times New Roman" w:cs="Times New Roman"/>
          <w:sz w:val="22"/>
          <w:szCs w:val="22"/>
          <w:lang w:val="lt-LT"/>
        </w:rPr>
        <w:t xml:space="preserve"> </w:t>
      </w:r>
      <w:r w:rsidRPr="00270DB1">
        <w:rPr>
          <w:rFonts w:ascii="Times New Roman" w:hAnsi="Times New Roman" w:cs="Times New Roman"/>
          <w:sz w:val="22"/>
          <w:szCs w:val="22"/>
          <w:lang w:val="lt-LT"/>
        </w:rPr>
        <w:t>formavimosi ydų ir nedaro toksinio poveikio vaisiui ir naujagimiui. Vaikų, kurių motinos nėštumo</w:t>
      </w:r>
      <w:r>
        <w:rPr>
          <w:rFonts w:ascii="Times New Roman" w:hAnsi="Times New Roman" w:cs="Times New Roman"/>
          <w:sz w:val="22"/>
          <w:szCs w:val="22"/>
          <w:lang w:val="lt-LT"/>
        </w:rPr>
        <w:t xml:space="preserve"> </w:t>
      </w:r>
      <w:r w:rsidRPr="00270DB1">
        <w:rPr>
          <w:rFonts w:ascii="Times New Roman" w:hAnsi="Times New Roman" w:cs="Times New Roman"/>
          <w:sz w:val="22"/>
          <w:szCs w:val="22"/>
          <w:lang w:val="lt-LT"/>
        </w:rPr>
        <w:t>laikotarpiu vartojo paracetamolį, nervų sistemos vystymosi epidemiologinių tyrimų rezultatų</w:t>
      </w:r>
      <w:r>
        <w:rPr>
          <w:rFonts w:ascii="Times New Roman" w:hAnsi="Times New Roman" w:cs="Times New Roman"/>
          <w:sz w:val="22"/>
          <w:szCs w:val="22"/>
          <w:lang w:val="lt-LT"/>
        </w:rPr>
        <w:t xml:space="preserve"> </w:t>
      </w:r>
      <w:r w:rsidRPr="00270DB1">
        <w:rPr>
          <w:rFonts w:ascii="Times New Roman" w:hAnsi="Times New Roman" w:cs="Times New Roman"/>
          <w:sz w:val="22"/>
          <w:szCs w:val="22"/>
          <w:lang w:val="lt-LT"/>
        </w:rPr>
        <w:t>nepakanka tvirtoms išvadoms padaryti. Esant klinikinėms indikacijoms, paracetamolį galima vartoti</w:t>
      </w:r>
      <w:r>
        <w:rPr>
          <w:rFonts w:ascii="Times New Roman" w:hAnsi="Times New Roman" w:cs="Times New Roman"/>
          <w:sz w:val="22"/>
          <w:szCs w:val="22"/>
          <w:lang w:val="lt-LT"/>
        </w:rPr>
        <w:t xml:space="preserve"> </w:t>
      </w:r>
      <w:r w:rsidRPr="00270DB1">
        <w:rPr>
          <w:rFonts w:ascii="Times New Roman" w:hAnsi="Times New Roman" w:cs="Times New Roman"/>
          <w:sz w:val="22"/>
          <w:szCs w:val="22"/>
          <w:lang w:val="lt-LT"/>
        </w:rPr>
        <w:t>nėštumo laikotarpiu, tačiau šį vaistinį preparatą reikėtų vartoti mažiausiomis veiksmingomis dozėmis,</w:t>
      </w:r>
      <w:r>
        <w:rPr>
          <w:rFonts w:ascii="Times New Roman" w:hAnsi="Times New Roman" w:cs="Times New Roman"/>
          <w:sz w:val="22"/>
          <w:szCs w:val="22"/>
          <w:lang w:val="lt-LT"/>
        </w:rPr>
        <w:t xml:space="preserve"> </w:t>
      </w:r>
      <w:r w:rsidRPr="00270DB1">
        <w:rPr>
          <w:rFonts w:ascii="Times New Roman" w:hAnsi="Times New Roman" w:cs="Times New Roman"/>
          <w:sz w:val="22"/>
          <w:szCs w:val="22"/>
          <w:lang w:val="lt-LT"/>
        </w:rPr>
        <w:t>kuo trumpesnį laiką ir kuo rečiau.</w:t>
      </w:r>
    </w:p>
    <w:p w14:paraId="059DC7E4" w14:textId="77777777" w:rsidR="00270DB1" w:rsidRPr="002274F5" w:rsidRDefault="00270DB1" w:rsidP="00270DB1">
      <w:pPr>
        <w:spacing w:before="0" w:after="0"/>
        <w:jc w:val="left"/>
        <w:rPr>
          <w:rFonts w:ascii="Times New Roman" w:hAnsi="Times New Roman" w:cs="Times New Roman"/>
          <w:sz w:val="22"/>
          <w:szCs w:val="22"/>
          <w:u w:val="single"/>
          <w:lang w:val="lt-LT"/>
        </w:rPr>
      </w:pPr>
    </w:p>
    <w:p w14:paraId="0120C576" w14:textId="65E3860A" w:rsidR="00F73D76" w:rsidRPr="002274F5" w:rsidRDefault="0014597F" w:rsidP="00863D22">
      <w:pPr>
        <w:spacing w:before="0" w:after="0"/>
        <w:jc w:val="left"/>
        <w:rPr>
          <w:rFonts w:ascii="Times New Roman" w:hAnsi="Times New Roman" w:cs="Times New Roman"/>
          <w:sz w:val="22"/>
          <w:szCs w:val="22"/>
          <w:u w:val="single"/>
          <w:lang w:val="lt-LT"/>
        </w:rPr>
      </w:pPr>
      <w:r>
        <w:rPr>
          <w:rFonts w:ascii="Times New Roman" w:hAnsi="Times New Roman" w:cs="Times New Roman"/>
          <w:sz w:val="22"/>
          <w:szCs w:val="22"/>
          <w:u w:val="single"/>
          <w:lang w:val="lt-LT"/>
        </w:rPr>
        <w:t>Žindymas</w:t>
      </w:r>
    </w:p>
    <w:p w14:paraId="61440027" w14:textId="5500CA56" w:rsidR="00F73D76" w:rsidRPr="002274F5" w:rsidRDefault="0014597F" w:rsidP="00863D22">
      <w:pPr>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Paracetamolio pavartojus per burną, mažas jo kiekis išsiskiria į </w:t>
      </w:r>
      <w:r w:rsidR="00706EC1">
        <w:rPr>
          <w:rFonts w:ascii="Times New Roman" w:hAnsi="Times New Roman" w:cs="Times New Roman"/>
          <w:sz w:val="22"/>
          <w:szCs w:val="22"/>
          <w:lang w:val="lt-LT"/>
        </w:rPr>
        <w:t>gydomos moters</w:t>
      </w:r>
      <w:r>
        <w:rPr>
          <w:rFonts w:ascii="Times New Roman" w:hAnsi="Times New Roman" w:cs="Times New Roman"/>
          <w:sz w:val="22"/>
          <w:szCs w:val="22"/>
          <w:lang w:val="lt-LT"/>
        </w:rPr>
        <w:t xml:space="preserve"> pieną. Nepageidaujamo poveikio</w:t>
      </w:r>
      <w:r w:rsidR="00706EC1">
        <w:rPr>
          <w:rFonts w:ascii="Times New Roman" w:hAnsi="Times New Roman" w:cs="Times New Roman"/>
          <w:sz w:val="22"/>
          <w:szCs w:val="22"/>
          <w:lang w:val="lt-LT"/>
        </w:rPr>
        <w:t xml:space="preserve"> žindomam</w:t>
      </w:r>
      <w:r>
        <w:rPr>
          <w:rFonts w:ascii="Times New Roman" w:hAnsi="Times New Roman" w:cs="Times New Roman"/>
          <w:sz w:val="22"/>
          <w:szCs w:val="22"/>
          <w:lang w:val="lt-LT"/>
        </w:rPr>
        <w:t xml:space="preserve"> kūdikiui nepastebėta. </w:t>
      </w:r>
      <w:r w:rsidR="006E0E35">
        <w:rPr>
          <w:rFonts w:ascii="Times New Roman" w:hAnsi="Times New Roman" w:cs="Times New Roman"/>
          <w:sz w:val="22"/>
          <w:szCs w:val="22"/>
          <w:lang w:val="lt-LT"/>
        </w:rPr>
        <w:t xml:space="preserve">APAP </w:t>
      </w:r>
      <w:r w:rsidR="00B91220">
        <w:rPr>
          <w:rFonts w:ascii="Times New Roman" w:hAnsi="Times New Roman" w:cs="Times New Roman"/>
          <w:sz w:val="22"/>
          <w:szCs w:val="22"/>
          <w:lang w:val="lt-LT"/>
        </w:rPr>
        <w:t>express</w:t>
      </w:r>
      <w:r w:rsidR="00412BDD" w:rsidDel="00412BDD">
        <w:rPr>
          <w:rFonts w:ascii="Times New Roman" w:hAnsi="Times New Roman" w:cs="Times New Roman"/>
          <w:sz w:val="22"/>
          <w:szCs w:val="22"/>
          <w:lang w:val="lt-LT"/>
        </w:rPr>
        <w:t xml:space="preserve"> </w:t>
      </w:r>
      <w:r w:rsidR="00937D9F">
        <w:rPr>
          <w:rFonts w:ascii="Times New Roman" w:hAnsi="Times New Roman" w:cs="Times New Roman"/>
          <w:sz w:val="22"/>
          <w:szCs w:val="22"/>
          <w:lang w:val="lt-LT"/>
        </w:rPr>
        <w:t>gali varto</w:t>
      </w:r>
      <w:r w:rsidR="00706EC1">
        <w:rPr>
          <w:rFonts w:ascii="Times New Roman" w:hAnsi="Times New Roman" w:cs="Times New Roman"/>
          <w:sz w:val="22"/>
          <w:szCs w:val="22"/>
          <w:lang w:val="lt-LT"/>
        </w:rPr>
        <w:t>ti</w:t>
      </w:r>
      <w:r w:rsidR="00937D9F">
        <w:rPr>
          <w:rFonts w:ascii="Times New Roman" w:hAnsi="Times New Roman" w:cs="Times New Roman"/>
          <w:sz w:val="22"/>
          <w:szCs w:val="22"/>
          <w:lang w:val="lt-LT"/>
        </w:rPr>
        <w:t xml:space="preserve"> </w:t>
      </w:r>
      <w:r w:rsidR="002B0214">
        <w:rPr>
          <w:rFonts w:ascii="Times New Roman" w:hAnsi="Times New Roman" w:cs="Times New Roman"/>
          <w:sz w:val="22"/>
          <w:szCs w:val="22"/>
          <w:lang w:val="lt-LT"/>
        </w:rPr>
        <w:t>žindanči</w:t>
      </w:r>
      <w:r w:rsidR="00706EC1">
        <w:rPr>
          <w:rFonts w:ascii="Times New Roman" w:hAnsi="Times New Roman" w:cs="Times New Roman"/>
          <w:sz w:val="22"/>
          <w:szCs w:val="22"/>
          <w:lang w:val="lt-LT"/>
        </w:rPr>
        <w:t>os</w:t>
      </w:r>
      <w:r w:rsidR="002B0214">
        <w:rPr>
          <w:rFonts w:ascii="Times New Roman" w:hAnsi="Times New Roman" w:cs="Times New Roman"/>
          <w:sz w:val="22"/>
          <w:szCs w:val="22"/>
          <w:lang w:val="lt-LT"/>
        </w:rPr>
        <w:t xml:space="preserve"> moter</w:t>
      </w:r>
      <w:r w:rsidR="00706EC1">
        <w:rPr>
          <w:rFonts w:ascii="Times New Roman" w:hAnsi="Times New Roman" w:cs="Times New Roman"/>
          <w:sz w:val="22"/>
          <w:szCs w:val="22"/>
          <w:lang w:val="lt-LT"/>
        </w:rPr>
        <w:t>ys</w:t>
      </w:r>
      <w:r w:rsidR="002B0214">
        <w:rPr>
          <w:rFonts w:ascii="Times New Roman" w:hAnsi="Times New Roman" w:cs="Times New Roman"/>
          <w:sz w:val="22"/>
          <w:szCs w:val="22"/>
          <w:lang w:val="lt-LT"/>
        </w:rPr>
        <w:t xml:space="preserve">. </w:t>
      </w:r>
    </w:p>
    <w:p w14:paraId="1B4FDF69" w14:textId="77777777" w:rsidR="008704D2" w:rsidRPr="002274F5" w:rsidRDefault="008704D2" w:rsidP="00863D22">
      <w:pPr>
        <w:spacing w:before="0" w:after="0"/>
        <w:jc w:val="left"/>
        <w:rPr>
          <w:rFonts w:ascii="Times New Roman" w:hAnsi="Times New Roman" w:cs="Times New Roman"/>
          <w:sz w:val="22"/>
          <w:szCs w:val="22"/>
          <w:u w:val="single"/>
          <w:lang w:val="lt-LT"/>
        </w:rPr>
      </w:pPr>
    </w:p>
    <w:p w14:paraId="08C6D288" w14:textId="5A38E8AE" w:rsidR="00AC7160" w:rsidRPr="002274F5" w:rsidRDefault="002B0214" w:rsidP="00863D22">
      <w:pPr>
        <w:spacing w:before="0" w:after="0"/>
        <w:jc w:val="left"/>
        <w:rPr>
          <w:rFonts w:ascii="Times New Roman" w:hAnsi="Times New Roman" w:cs="Times New Roman"/>
          <w:sz w:val="22"/>
          <w:szCs w:val="22"/>
          <w:u w:val="single"/>
          <w:lang w:val="lt-LT"/>
        </w:rPr>
      </w:pPr>
      <w:r>
        <w:rPr>
          <w:rFonts w:ascii="Times New Roman" w:hAnsi="Times New Roman" w:cs="Times New Roman"/>
          <w:sz w:val="22"/>
          <w:szCs w:val="22"/>
          <w:u w:val="single"/>
          <w:lang w:val="lt-LT"/>
        </w:rPr>
        <w:t>Vaisingumas</w:t>
      </w:r>
    </w:p>
    <w:p w14:paraId="5B4A583D" w14:textId="6D4807B6" w:rsidR="007E2D09" w:rsidRDefault="007E2D09" w:rsidP="00863D22">
      <w:pPr>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Nėra pakankamai duomenų, kurie rodytų, kad paracetamolis veikia vaisingumą. </w:t>
      </w:r>
    </w:p>
    <w:p w14:paraId="7B9219C1" w14:textId="77777777" w:rsidR="00A208DC" w:rsidRPr="002274F5" w:rsidRDefault="00A208DC" w:rsidP="00863D22">
      <w:pPr>
        <w:spacing w:before="0" w:after="0"/>
        <w:rPr>
          <w:rFonts w:ascii="Times New Roman" w:hAnsi="Times New Roman" w:cs="Times New Roman"/>
          <w:sz w:val="22"/>
          <w:szCs w:val="22"/>
          <w:lang w:val="lt-LT"/>
        </w:rPr>
      </w:pPr>
    </w:p>
    <w:p w14:paraId="57ED525E" w14:textId="39698FCD" w:rsidR="00DA0F12" w:rsidRPr="002274F5" w:rsidRDefault="00DA0F12" w:rsidP="00881254">
      <w:pPr>
        <w:keepNext/>
        <w:keepLines/>
        <w:spacing w:before="0" w:after="0"/>
        <w:ind w:left="567" w:hanging="567"/>
        <w:rPr>
          <w:rFonts w:ascii="Times New Roman" w:hAnsi="Times New Roman" w:cs="Times New Roman"/>
          <w:sz w:val="22"/>
          <w:szCs w:val="22"/>
          <w:lang w:val="lt-LT"/>
        </w:rPr>
      </w:pPr>
      <w:r w:rsidRPr="002274F5">
        <w:rPr>
          <w:rFonts w:ascii="Times New Roman" w:hAnsi="Times New Roman" w:cs="Times New Roman"/>
          <w:b/>
          <w:sz w:val="22"/>
          <w:szCs w:val="22"/>
          <w:lang w:val="lt-LT"/>
        </w:rPr>
        <w:t>4.7</w:t>
      </w:r>
      <w:r w:rsidRPr="002274F5">
        <w:rPr>
          <w:rFonts w:ascii="Times New Roman" w:hAnsi="Times New Roman" w:cs="Times New Roman"/>
          <w:b/>
          <w:sz w:val="22"/>
          <w:szCs w:val="22"/>
          <w:lang w:val="lt-LT"/>
        </w:rPr>
        <w:tab/>
      </w:r>
      <w:r w:rsidR="00FD53E3" w:rsidRPr="00FD53E3">
        <w:rPr>
          <w:rFonts w:ascii="Times New Roman" w:hAnsi="Times New Roman" w:cs="Times New Roman"/>
          <w:b/>
          <w:sz w:val="22"/>
          <w:szCs w:val="22"/>
          <w:lang w:val="lt-LT"/>
        </w:rPr>
        <w:t>Poveikis gebėjimui vairuoti ir valdyti mechanizmus</w:t>
      </w:r>
    </w:p>
    <w:p w14:paraId="50834B51" w14:textId="77777777" w:rsidR="00DA0F12" w:rsidRPr="002274F5" w:rsidRDefault="00DA0F12" w:rsidP="00881254">
      <w:pPr>
        <w:keepNext/>
        <w:keepLines/>
        <w:spacing w:before="0" w:after="0"/>
        <w:rPr>
          <w:rFonts w:ascii="Times New Roman" w:hAnsi="Times New Roman" w:cs="Times New Roman"/>
          <w:sz w:val="22"/>
          <w:szCs w:val="22"/>
          <w:lang w:val="lt-LT"/>
        </w:rPr>
      </w:pPr>
    </w:p>
    <w:p w14:paraId="248605D1" w14:textId="511DEFF0" w:rsidR="00FD53E3" w:rsidRPr="002274F5" w:rsidRDefault="006E0E35" w:rsidP="00881254">
      <w:pPr>
        <w:keepNext/>
        <w:keepLines/>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APAP </w:t>
      </w:r>
      <w:r w:rsidR="00B91220">
        <w:rPr>
          <w:rFonts w:ascii="Times New Roman" w:hAnsi="Times New Roman" w:cs="Times New Roman"/>
          <w:sz w:val="22"/>
          <w:szCs w:val="22"/>
          <w:lang w:val="lt-LT"/>
        </w:rPr>
        <w:t>express</w:t>
      </w:r>
      <w:r w:rsidR="00FD53E3">
        <w:rPr>
          <w:rFonts w:ascii="Times New Roman" w:hAnsi="Times New Roman" w:cs="Times New Roman"/>
          <w:sz w:val="22"/>
          <w:szCs w:val="22"/>
          <w:lang w:val="lt-LT"/>
        </w:rPr>
        <w:t xml:space="preserve"> gebėjimo vairuoti ir valdyti mechanizmus neveikia arba veikia nereikšmingai.</w:t>
      </w:r>
    </w:p>
    <w:p w14:paraId="244DC95C" w14:textId="77777777" w:rsidR="00DA0F12" w:rsidRPr="002274F5" w:rsidRDefault="00DA0F12" w:rsidP="00863D22">
      <w:pPr>
        <w:spacing w:before="0" w:after="0"/>
        <w:rPr>
          <w:rFonts w:ascii="Times New Roman" w:hAnsi="Times New Roman" w:cs="Times New Roman"/>
          <w:sz w:val="22"/>
          <w:szCs w:val="22"/>
          <w:lang w:val="lt-LT"/>
        </w:rPr>
      </w:pPr>
    </w:p>
    <w:p w14:paraId="57329873" w14:textId="77AD7B5F" w:rsidR="00DA0F12" w:rsidRPr="002274F5" w:rsidRDefault="00DA0F12" w:rsidP="00863D22">
      <w:pPr>
        <w:tabs>
          <w:tab w:val="left" w:pos="567"/>
        </w:tabs>
        <w:spacing w:before="0" w:after="0"/>
        <w:jc w:val="left"/>
        <w:rPr>
          <w:rFonts w:ascii="Times New Roman" w:hAnsi="Times New Roman" w:cs="Times New Roman"/>
          <w:b/>
          <w:sz w:val="22"/>
          <w:szCs w:val="22"/>
          <w:lang w:val="lt-LT"/>
        </w:rPr>
      </w:pPr>
      <w:r w:rsidRPr="002274F5">
        <w:rPr>
          <w:rFonts w:ascii="Times New Roman" w:hAnsi="Times New Roman" w:cs="Times New Roman"/>
          <w:b/>
          <w:sz w:val="22"/>
          <w:szCs w:val="22"/>
          <w:lang w:val="lt-LT"/>
        </w:rPr>
        <w:t>4.8</w:t>
      </w:r>
      <w:r w:rsidRPr="002274F5">
        <w:rPr>
          <w:rFonts w:ascii="Times New Roman" w:hAnsi="Times New Roman" w:cs="Times New Roman"/>
          <w:b/>
          <w:sz w:val="22"/>
          <w:szCs w:val="22"/>
          <w:lang w:val="lt-LT"/>
        </w:rPr>
        <w:tab/>
      </w:r>
      <w:r w:rsidR="00255E68" w:rsidRPr="00255E68">
        <w:rPr>
          <w:rFonts w:ascii="Times New Roman" w:hAnsi="Times New Roman" w:cs="Times New Roman"/>
          <w:b/>
          <w:sz w:val="22"/>
          <w:szCs w:val="22"/>
          <w:lang w:val="lt-LT"/>
        </w:rPr>
        <w:t>Nepageidaujamas poveikis</w:t>
      </w:r>
    </w:p>
    <w:p w14:paraId="3D382109" w14:textId="77777777" w:rsidR="001D356C" w:rsidRPr="002274F5" w:rsidRDefault="001D356C" w:rsidP="00863D22">
      <w:pPr>
        <w:tabs>
          <w:tab w:val="left" w:pos="567"/>
        </w:tabs>
        <w:spacing w:before="0" w:after="0"/>
        <w:jc w:val="left"/>
        <w:rPr>
          <w:rFonts w:ascii="Times New Roman" w:hAnsi="Times New Roman" w:cs="Times New Roman"/>
          <w:b/>
          <w:sz w:val="22"/>
          <w:szCs w:val="22"/>
          <w:lang w:val="lt-LT"/>
        </w:rPr>
      </w:pPr>
    </w:p>
    <w:p w14:paraId="1C335BC8" w14:textId="4C7784EF" w:rsidR="006B6E84" w:rsidRDefault="006B6E84" w:rsidP="00863D22">
      <w:pPr>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Vartojant Paracetamol 500</w:t>
      </w:r>
      <w:r w:rsidR="00706EC1">
        <w:rPr>
          <w:rFonts w:ascii="Times New Roman" w:hAnsi="Times New Roman" w:cs="Times New Roman"/>
          <w:sz w:val="22"/>
          <w:szCs w:val="22"/>
          <w:lang w:val="lt-LT"/>
        </w:rPr>
        <w:t> </w:t>
      </w:r>
      <w:r>
        <w:rPr>
          <w:rFonts w:ascii="Times New Roman" w:hAnsi="Times New Roman" w:cs="Times New Roman"/>
          <w:sz w:val="22"/>
          <w:szCs w:val="22"/>
          <w:lang w:val="lt-LT"/>
        </w:rPr>
        <w:t>mg kapsules, gali pasireikšti toks šalutinis poveikis.</w:t>
      </w:r>
    </w:p>
    <w:p w14:paraId="6069CB98" w14:textId="081D940A" w:rsidR="006B6E84" w:rsidRDefault="006B6E84" w:rsidP="00863D22">
      <w:pPr>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Šalutinis poveikis išvardytas žemiau pagal sistemų/organų klases ir dažnį.</w:t>
      </w:r>
    </w:p>
    <w:p w14:paraId="63C0553F" w14:textId="3FF4F67B" w:rsidR="003E5F0B" w:rsidRDefault="00C63D26" w:rsidP="00863D22">
      <w:pPr>
        <w:shd w:val="clear" w:color="auto" w:fill="FFFFFF"/>
        <w:spacing w:before="0" w:after="0"/>
        <w:jc w:val="left"/>
        <w:rPr>
          <w:rFonts w:ascii="Times New Roman" w:hAnsi="Times New Roman" w:cs="Times New Roman"/>
          <w:sz w:val="22"/>
          <w:szCs w:val="22"/>
          <w:lang w:val="lt-LT"/>
        </w:rPr>
      </w:pPr>
      <w:r w:rsidRPr="00C63D26">
        <w:rPr>
          <w:rFonts w:ascii="Times New Roman" w:hAnsi="Times New Roman" w:cs="Times New Roman"/>
          <w:sz w:val="22"/>
          <w:szCs w:val="22"/>
          <w:lang w:val="lt-LT"/>
        </w:rPr>
        <w:t>Nepageidaujamo poveikio dažnis apibūdinamas taip: labai dažnas (≥</w:t>
      </w:r>
      <w:r w:rsidR="00706EC1">
        <w:rPr>
          <w:rFonts w:ascii="Times New Roman" w:hAnsi="Times New Roman" w:cs="Times New Roman"/>
          <w:sz w:val="22"/>
          <w:szCs w:val="22"/>
          <w:lang w:val="lt-LT"/>
        </w:rPr>
        <w:t> </w:t>
      </w:r>
      <w:r w:rsidRPr="00C63D26">
        <w:rPr>
          <w:rFonts w:ascii="Times New Roman" w:hAnsi="Times New Roman" w:cs="Times New Roman"/>
          <w:sz w:val="22"/>
          <w:szCs w:val="22"/>
          <w:lang w:val="lt-LT"/>
        </w:rPr>
        <w:t>1/10), dažnas (nuo ≥</w:t>
      </w:r>
      <w:r w:rsidR="00706EC1">
        <w:rPr>
          <w:rFonts w:ascii="Times New Roman" w:hAnsi="Times New Roman" w:cs="Times New Roman"/>
          <w:sz w:val="22"/>
          <w:szCs w:val="22"/>
          <w:lang w:val="lt-LT"/>
        </w:rPr>
        <w:t> </w:t>
      </w:r>
      <w:r w:rsidRPr="00C63D26">
        <w:rPr>
          <w:rFonts w:ascii="Times New Roman" w:hAnsi="Times New Roman" w:cs="Times New Roman"/>
          <w:sz w:val="22"/>
          <w:szCs w:val="22"/>
          <w:lang w:val="lt-LT"/>
        </w:rPr>
        <w:t xml:space="preserve">1/100 iki </w:t>
      </w:r>
      <w:r>
        <w:rPr>
          <w:rFonts w:ascii="Times New Roman" w:hAnsi="Times New Roman" w:cs="Times New Roman"/>
          <w:sz w:val="22"/>
          <w:szCs w:val="22"/>
          <w:lang w:val="lt-LT"/>
        </w:rPr>
        <w:t>&lt;</w:t>
      </w:r>
      <w:r w:rsidR="00706EC1">
        <w:rPr>
          <w:rFonts w:ascii="Times New Roman" w:hAnsi="Times New Roman" w:cs="Times New Roman"/>
          <w:sz w:val="22"/>
          <w:szCs w:val="22"/>
          <w:lang w:val="lt-LT"/>
        </w:rPr>
        <w:t> </w:t>
      </w:r>
      <w:r w:rsidRPr="00C63D26">
        <w:rPr>
          <w:rFonts w:ascii="Times New Roman" w:hAnsi="Times New Roman" w:cs="Times New Roman"/>
          <w:sz w:val="22"/>
          <w:szCs w:val="22"/>
          <w:lang w:val="lt-LT"/>
        </w:rPr>
        <w:t>1/10), nedažnas (nuo ≥</w:t>
      </w:r>
      <w:r w:rsidR="00706EC1">
        <w:rPr>
          <w:rFonts w:ascii="Times New Roman" w:hAnsi="Times New Roman" w:cs="Times New Roman"/>
          <w:sz w:val="22"/>
          <w:szCs w:val="22"/>
          <w:lang w:val="lt-LT"/>
        </w:rPr>
        <w:t> </w:t>
      </w:r>
      <w:r w:rsidRPr="00C63D26">
        <w:rPr>
          <w:rFonts w:ascii="Times New Roman" w:hAnsi="Times New Roman" w:cs="Times New Roman"/>
          <w:sz w:val="22"/>
          <w:szCs w:val="22"/>
          <w:lang w:val="lt-LT"/>
        </w:rPr>
        <w:t>1/1</w:t>
      </w:r>
      <w:r w:rsidR="00706EC1">
        <w:rPr>
          <w:rFonts w:ascii="Times New Roman" w:hAnsi="Times New Roman" w:cs="Times New Roman"/>
          <w:sz w:val="22"/>
          <w:szCs w:val="22"/>
          <w:lang w:val="lt-LT"/>
        </w:rPr>
        <w:t> </w:t>
      </w:r>
      <w:r w:rsidRPr="00C63D26">
        <w:rPr>
          <w:rFonts w:ascii="Times New Roman" w:hAnsi="Times New Roman" w:cs="Times New Roman"/>
          <w:sz w:val="22"/>
          <w:szCs w:val="22"/>
          <w:lang w:val="lt-LT"/>
        </w:rPr>
        <w:t xml:space="preserve">000 iki </w:t>
      </w:r>
      <w:r>
        <w:rPr>
          <w:rFonts w:ascii="Times New Roman" w:hAnsi="Times New Roman" w:cs="Times New Roman"/>
          <w:sz w:val="22"/>
          <w:szCs w:val="22"/>
          <w:lang w:val="lt-LT"/>
        </w:rPr>
        <w:t>&lt;</w:t>
      </w:r>
      <w:r w:rsidR="00706EC1">
        <w:rPr>
          <w:rFonts w:ascii="Times New Roman" w:hAnsi="Times New Roman" w:cs="Times New Roman"/>
          <w:sz w:val="22"/>
          <w:szCs w:val="22"/>
          <w:lang w:val="lt-LT"/>
        </w:rPr>
        <w:t> </w:t>
      </w:r>
      <w:r w:rsidRPr="00C63D26">
        <w:rPr>
          <w:rFonts w:ascii="Times New Roman" w:hAnsi="Times New Roman" w:cs="Times New Roman"/>
          <w:sz w:val="22"/>
          <w:szCs w:val="22"/>
          <w:lang w:val="lt-LT"/>
        </w:rPr>
        <w:t>1/100), retas (nuo ≥</w:t>
      </w:r>
      <w:r w:rsidR="00706EC1">
        <w:rPr>
          <w:rFonts w:ascii="Times New Roman" w:hAnsi="Times New Roman" w:cs="Times New Roman"/>
          <w:sz w:val="22"/>
          <w:szCs w:val="22"/>
          <w:lang w:val="lt-LT"/>
        </w:rPr>
        <w:t> </w:t>
      </w:r>
      <w:r w:rsidRPr="00C63D26">
        <w:rPr>
          <w:rFonts w:ascii="Times New Roman" w:hAnsi="Times New Roman" w:cs="Times New Roman"/>
          <w:sz w:val="22"/>
          <w:szCs w:val="22"/>
          <w:lang w:val="lt-LT"/>
        </w:rPr>
        <w:t>1/10</w:t>
      </w:r>
      <w:r w:rsidR="00706EC1">
        <w:rPr>
          <w:rFonts w:ascii="Times New Roman" w:hAnsi="Times New Roman" w:cs="Times New Roman"/>
          <w:sz w:val="22"/>
          <w:szCs w:val="22"/>
          <w:lang w:val="lt-LT"/>
        </w:rPr>
        <w:t> </w:t>
      </w:r>
      <w:r w:rsidRPr="00C63D26">
        <w:rPr>
          <w:rFonts w:ascii="Times New Roman" w:hAnsi="Times New Roman" w:cs="Times New Roman"/>
          <w:sz w:val="22"/>
          <w:szCs w:val="22"/>
          <w:lang w:val="lt-LT"/>
        </w:rPr>
        <w:t xml:space="preserve">000 iki </w:t>
      </w:r>
      <w:r>
        <w:rPr>
          <w:rFonts w:ascii="Times New Roman" w:hAnsi="Times New Roman" w:cs="Times New Roman"/>
          <w:sz w:val="22"/>
          <w:szCs w:val="22"/>
          <w:lang w:val="lt-LT"/>
        </w:rPr>
        <w:t>&lt;</w:t>
      </w:r>
      <w:r w:rsidR="00706EC1">
        <w:rPr>
          <w:rFonts w:ascii="Times New Roman" w:hAnsi="Times New Roman" w:cs="Times New Roman"/>
          <w:sz w:val="22"/>
          <w:szCs w:val="22"/>
          <w:lang w:val="lt-LT"/>
        </w:rPr>
        <w:t> </w:t>
      </w:r>
      <w:r w:rsidRPr="00C63D26">
        <w:rPr>
          <w:rFonts w:ascii="Times New Roman" w:hAnsi="Times New Roman" w:cs="Times New Roman"/>
          <w:sz w:val="22"/>
          <w:szCs w:val="22"/>
          <w:lang w:val="lt-LT"/>
        </w:rPr>
        <w:t>1/1</w:t>
      </w:r>
      <w:r w:rsidR="00706EC1">
        <w:rPr>
          <w:rFonts w:ascii="Times New Roman" w:hAnsi="Times New Roman" w:cs="Times New Roman"/>
          <w:sz w:val="22"/>
          <w:szCs w:val="22"/>
          <w:lang w:val="lt-LT"/>
        </w:rPr>
        <w:t> </w:t>
      </w:r>
      <w:r w:rsidRPr="00C63D26">
        <w:rPr>
          <w:rFonts w:ascii="Times New Roman" w:hAnsi="Times New Roman" w:cs="Times New Roman"/>
          <w:sz w:val="22"/>
          <w:szCs w:val="22"/>
          <w:lang w:val="lt-LT"/>
        </w:rPr>
        <w:t>000), labai retas (</w:t>
      </w:r>
      <w:r>
        <w:rPr>
          <w:rFonts w:ascii="Times New Roman" w:hAnsi="Times New Roman" w:cs="Times New Roman"/>
          <w:sz w:val="22"/>
          <w:szCs w:val="22"/>
          <w:lang w:val="lt-LT"/>
        </w:rPr>
        <w:t>&lt;</w:t>
      </w:r>
      <w:r w:rsidR="00706EC1">
        <w:rPr>
          <w:rFonts w:ascii="Times New Roman" w:hAnsi="Times New Roman" w:cs="Times New Roman"/>
          <w:sz w:val="22"/>
          <w:szCs w:val="22"/>
          <w:lang w:val="lt-LT"/>
        </w:rPr>
        <w:t> </w:t>
      </w:r>
      <w:r w:rsidRPr="00C63D26">
        <w:rPr>
          <w:rFonts w:ascii="Times New Roman" w:hAnsi="Times New Roman" w:cs="Times New Roman"/>
          <w:sz w:val="22"/>
          <w:szCs w:val="22"/>
          <w:lang w:val="lt-LT"/>
        </w:rPr>
        <w:t>1/10</w:t>
      </w:r>
      <w:r w:rsidR="00706EC1">
        <w:rPr>
          <w:rFonts w:ascii="Times New Roman" w:hAnsi="Times New Roman" w:cs="Times New Roman"/>
          <w:sz w:val="22"/>
          <w:szCs w:val="22"/>
          <w:lang w:val="lt-LT"/>
        </w:rPr>
        <w:t> </w:t>
      </w:r>
      <w:r w:rsidRPr="00C63D26">
        <w:rPr>
          <w:rFonts w:ascii="Times New Roman" w:hAnsi="Times New Roman" w:cs="Times New Roman"/>
          <w:sz w:val="22"/>
          <w:szCs w:val="22"/>
          <w:lang w:val="lt-LT"/>
        </w:rPr>
        <w:t>000) ir nežinomas (negali būti apskaičiuotas pagal turimus duomenis).</w:t>
      </w:r>
    </w:p>
    <w:p w14:paraId="0B9B0350" w14:textId="77777777" w:rsidR="007E28D1" w:rsidRPr="002274F5" w:rsidRDefault="007E28D1" w:rsidP="00863D22">
      <w:pPr>
        <w:shd w:val="clear" w:color="auto" w:fill="FFFFFF"/>
        <w:spacing w:before="0" w:after="0"/>
        <w:jc w:val="left"/>
        <w:rPr>
          <w:rFonts w:ascii="Times New Roman" w:hAnsi="Times New Roman" w:cs="Times New Roman"/>
          <w:color w:val="000000"/>
          <w:sz w:val="22"/>
          <w:szCs w:val="22"/>
          <w:lang w:val="lt-LT" w:eastAsia="ja-JP"/>
        </w:rPr>
      </w:pPr>
    </w:p>
    <w:tbl>
      <w:tblPr>
        <w:tblStyle w:val="Lentelstinklelis"/>
        <w:tblW w:w="5000" w:type="pct"/>
        <w:tblLook w:val="04A0" w:firstRow="1" w:lastRow="0" w:firstColumn="1" w:lastColumn="0" w:noHBand="0" w:noVBand="1"/>
      </w:tblPr>
      <w:tblGrid>
        <w:gridCol w:w="2830"/>
        <w:gridCol w:w="4568"/>
        <w:gridCol w:w="1662"/>
      </w:tblGrid>
      <w:tr w:rsidR="00546C84" w:rsidRPr="002274F5" w14:paraId="2FA79F02" w14:textId="77777777" w:rsidTr="008B4424">
        <w:tc>
          <w:tcPr>
            <w:tcW w:w="1562" w:type="pct"/>
          </w:tcPr>
          <w:p w14:paraId="64934CEB" w14:textId="5D9DE5BE" w:rsidR="00546C84" w:rsidRPr="00873F87" w:rsidRDefault="008E3D67" w:rsidP="008E76C9">
            <w:pPr>
              <w:keepNext/>
              <w:spacing w:before="0" w:after="0"/>
              <w:jc w:val="left"/>
              <w:rPr>
                <w:rFonts w:ascii="Times New Roman" w:hAnsi="Times New Roman" w:cs="Times New Roman"/>
                <w:b/>
                <w:bCs/>
                <w:color w:val="000000"/>
                <w:sz w:val="22"/>
                <w:szCs w:val="22"/>
                <w:lang w:val="lt-LT" w:eastAsia="ja-JP"/>
              </w:rPr>
            </w:pPr>
            <w:r w:rsidRPr="00873F87">
              <w:rPr>
                <w:rFonts w:ascii="Times New Roman" w:hAnsi="Times New Roman" w:cs="Times New Roman"/>
                <w:b/>
                <w:bCs/>
                <w:color w:val="000000"/>
                <w:sz w:val="22"/>
                <w:szCs w:val="22"/>
                <w:lang w:val="lt-LT" w:eastAsia="ja-JP"/>
              </w:rPr>
              <w:lastRenderedPageBreak/>
              <w:t>Organų sistemų klasė</w:t>
            </w:r>
          </w:p>
          <w:p w14:paraId="01FAB6F4" w14:textId="77777777" w:rsidR="00546C84" w:rsidRPr="00873F87" w:rsidRDefault="00546C84" w:rsidP="008E76C9">
            <w:pPr>
              <w:keepNext/>
              <w:spacing w:before="0" w:after="0"/>
              <w:jc w:val="left"/>
              <w:rPr>
                <w:rFonts w:ascii="Times New Roman" w:hAnsi="Times New Roman" w:cs="Times New Roman"/>
                <w:b/>
                <w:bCs/>
                <w:color w:val="000000"/>
                <w:sz w:val="22"/>
                <w:szCs w:val="22"/>
                <w:lang w:val="lt-LT" w:eastAsia="ja-JP"/>
              </w:rPr>
            </w:pPr>
          </w:p>
        </w:tc>
        <w:tc>
          <w:tcPr>
            <w:tcW w:w="2521" w:type="pct"/>
          </w:tcPr>
          <w:p w14:paraId="0A49717B" w14:textId="18C06098" w:rsidR="00546C84" w:rsidRPr="00873F87" w:rsidRDefault="008E3D67" w:rsidP="008E76C9">
            <w:pPr>
              <w:keepNext/>
              <w:spacing w:before="0" w:after="0"/>
              <w:jc w:val="left"/>
              <w:rPr>
                <w:rFonts w:ascii="Times New Roman" w:hAnsi="Times New Roman" w:cs="Times New Roman"/>
                <w:b/>
                <w:bCs/>
                <w:color w:val="000000"/>
                <w:sz w:val="22"/>
                <w:szCs w:val="22"/>
                <w:lang w:val="lt-LT" w:eastAsia="ja-JP"/>
              </w:rPr>
            </w:pPr>
            <w:r w:rsidRPr="00873F87">
              <w:rPr>
                <w:rFonts w:ascii="Times New Roman" w:hAnsi="Times New Roman" w:cs="Times New Roman"/>
                <w:b/>
                <w:bCs/>
                <w:color w:val="000000"/>
                <w:sz w:val="22"/>
                <w:szCs w:val="22"/>
                <w:lang w:val="lt-LT" w:eastAsia="ja-JP"/>
              </w:rPr>
              <w:t>Nepageidaujamas poveikis</w:t>
            </w:r>
          </w:p>
        </w:tc>
        <w:tc>
          <w:tcPr>
            <w:tcW w:w="917" w:type="pct"/>
          </w:tcPr>
          <w:p w14:paraId="3E933010" w14:textId="7A9E08E0" w:rsidR="00546C84" w:rsidRPr="00873F87" w:rsidRDefault="008E3D67" w:rsidP="008E76C9">
            <w:pPr>
              <w:keepNext/>
              <w:spacing w:before="0" w:after="0"/>
              <w:jc w:val="left"/>
              <w:rPr>
                <w:rFonts w:ascii="Times New Roman" w:hAnsi="Times New Roman" w:cs="Times New Roman"/>
                <w:b/>
                <w:bCs/>
                <w:color w:val="000000"/>
                <w:sz w:val="22"/>
                <w:szCs w:val="22"/>
                <w:lang w:val="lt-LT" w:eastAsia="ja-JP"/>
              </w:rPr>
            </w:pPr>
            <w:r w:rsidRPr="00873F87">
              <w:rPr>
                <w:rFonts w:ascii="Times New Roman" w:hAnsi="Times New Roman" w:cs="Times New Roman"/>
                <w:b/>
                <w:bCs/>
                <w:color w:val="000000"/>
                <w:sz w:val="22"/>
                <w:szCs w:val="22"/>
                <w:lang w:val="lt-LT" w:eastAsia="ja-JP"/>
              </w:rPr>
              <w:t>Dažnis</w:t>
            </w:r>
          </w:p>
        </w:tc>
      </w:tr>
      <w:tr w:rsidR="00141945" w:rsidRPr="002274F5" w14:paraId="61264C27" w14:textId="77777777" w:rsidTr="008B4424">
        <w:tc>
          <w:tcPr>
            <w:tcW w:w="1562" w:type="pct"/>
            <w:vMerge w:val="restart"/>
          </w:tcPr>
          <w:p w14:paraId="4C8BEC0A" w14:textId="0AF54746" w:rsidR="00141945" w:rsidRPr="002274F5" w:rsidRDefault="008E3D67" w:rsidP="008E76C9">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color w:val="000000"/>
                <w:sz w:val="22"/>
                <w:szCs w:val="22"/>
                <w:lang w:val="lt-LT" w:eastAsia="ja-JP"/>
              </w:rPr>
              <w:t>Kraujo ir limfinės sistemos sutrikimai</w:t>
            </w:r>
          </w:p>
          <w:p w14:paraId="2EEB0D15" w14:textId="77777777" w:rsidR="00141945" w:rsidRPr="002274F5" w:rsidRDefault="00141945" w:rsidP="008E76C9">
            <w:pPr>
              <w:keepNext/>
              <w:spacing w:before="0" w:after="0"/>
              <w:jc w:val="left"/>
              <w:rPr>
                <w:rFonts w:ascii="Times New Roman" w:hAnsi="Times New Roman" w:cs="Times New Roman"/>
                <w:color w:val="000000"/>
                <w:sz w:val="22"/>
                <w:szCs w:val="22"/>
                <w:lang w:val="lt-LT" w:eastAsia="ja-JP"/>
              </w:rPr>
            </w:pPr>
          </w:p>
        </w:tc>
        <w:tc>
          <w:tcPr>
            <w:tcW w:w="2521" w:type="pct"/>
          </w:tcPr>
          <w:p w14:paraId="5EBB6A1F" w14:textId="7983F790" w:rsidR="00141945" w:rsidRPr="002274F5" w:rsidRDefault="00FD3898" w:rsidP="008E76C9">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color w:val="000000"/>
                <w:sz w:val="22"/>
                <w:szCs w:val="22"/>
                <w:lang w:val="lt-LT" w:eastAsia="ja-JP"/>
              </w:rPr>
              <w:t>Agranulocitozė (po ilgalaikio vartojimo), trombocitopenija, tromocitopeninė purpura, leukopenija, hemolizinė anemija</w:t>
            </w:r>
          </w:p>
        </w:tc>
        <w:tc>
          <w:tcPr>
            <w:tcW w:w="917" w:type="pct"/>
          </w:tcPr>
          <w:p w14:paraId="56E31841" w14:textId="79D0E33B" w:rsidR="00141945" w:rsidRPr="002274F5" w:rsidRDefault="008E3D67" w:rsidP="008E76C9">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color w:val="000000"/>
                <w:sz w:val="22"/>
                <w:szCs w:val="22"/>
                <w:lang w:val="lt-LT" w:eastAsia="ja-JP"/>
              </w:rPr>
              <w:t>Retas</w:t>
            </w:r>
          </w:p>
        </w:tc>
      </w:tr>
      <w:tr w:rsidR="00141945" w:rsidRPr="002274F5" w14:paraId="188F61DA" w14:textId="77777777" w:rsidTr="008B4424">
        <w:tc>
          <w:tcPr>
            <w:tcW w:w="1562" w:type="pct"/>
            <w:vMerge/>
          </w:tcPr>
          <w:p w14:paraId="7B1E4A60" w14:textId="77777777" w:rsidR="00141945" w:rsidRPr="002274F5" w:rsidRDefault="00141945" w:rsidP="008E76C9">
            <w:pPr>
              <w:keepNext/>
              <w:spacing w:before="0" w:after="0"/>
              <w:jc w:val="left"/>
              <w:rPr>
                <w:rFonts w:ascii="Times New Roman" w:hAnsi="Times New Roman" w:cs="Times New Roman"/>
                <w:color w:val="000000"/>
                <w:sz w:val="22"/>
                <w:szCs w:val="22"/>
                <w:lang w:val="lt-LT" w:eastAsia="ja-JP"/>
              </w:rPr>
            </w:pPr>
          </w:p>
        </w:tc>
        <w:tc>
          <w:tcPr>
            <w:tcW w:w="2521" w:type="pct"/>
          </w:tcPr>
          <w:p w14:paraId="541839D6" w14:textId="65C24EC3" w:rsidR="00141945" w:rsidRPr="002274F5" w:rsidRDefault="00C4252A" w:rsidP="008E76C9">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color w:val="000000"/>
                <w:sz w:val="22"/>
                <w:szCs w:val="22"/>
                <w:lang w:val="lt-LT" w:eastAsia="ja-JP"/>
              </w:rPr>
              <w:t>Pancitopenija</w:t>
            </w:r>
          </w:p>
        </w:tc>
        <w:tc>
          <w:tcPr>
            <w:tcW w:w="917" w:type="pct"/>
          </w:tcPr>
          <w:p w14:paraId="406FB569" w14:textId="4B65314B" w:rsidR="00141945" w:rsidRPr="002274F5" w:rsidRDefault="008E3D67" w:rsidP="008E76C9">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color w:val="000000"/>
                <w:sz w:val="22"/>
                <w:szCs w:val="22"/>
                <w:lang w:val="lt-LT" w:eastAsia="ja-JP"/>
              </w:rPr>
              <w:t>Labai retas</w:t>
            </w:r>
          </w:p>
        </w:tc>
      </w:tr>
      <w:tr w:rsidR="007C2DF5" w:rsidRPr="002274F5" w14:paraId="58D203C7" w14:textId="77777777" w:rsidTr="008B4424">
        <w:tc>
          <w:tcPr>
            <w:tcW w:w="1562" w:type="pct"/>
            <w:vMerge w:val="restart"/>
          </w:tcPr>
          <w:p w14:paraId="15446C81" w14:textId="21C7B0C2" w:rsidR="007C2DF5" w:rsidRPr="002274F5" w:rsidRDefault="009B5504" w:rsidP="008E76C9">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color w:val="000000"/>
                <w:sz w:val="22"/>
                <w:szCs w:val="22"/>
                <w:lang w:val="lt-LT" w:eastAsia="ja-JP"/>
              </w:rPr>
              <w:t>Imuninės sistemos sutrikimai</w:t>
            </w:r>
          </w:p>
        </w:tc>
        <w:tc>
          <w:tcPr>
            <w:tcW w:w="2521" w:type="pct"/>
          </w:tcPr>
          <w:p w14:paraId="3F6DD42A" w14:textId="2D540637" w:rsidR="007C2DF5" w:rsidRPr="002274F5" w:rsidRDefault="00C4252A" w:rsidP="008E76C9">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color w:val="000000"/>
                <w:sz w:val="22"/>
                <w:szCs w:val="22"/>
                <w:lang w:val="lt-LT" w:eastAsia="ja-JP"/>
              </w:rPr>
              <w:t>Alergija (išskyrus angioneur</w:t>
            </w:r>
            <w:r w:rsidR="00BE047E">
              <w:rPr>
                <w:rFonts w:ascii="Times New Roman" w:hAnsi="Times New Roman" w:cs="Times New Roman"/>
                <w:color w:val="000000"/>
                <w:sz w:val="22"/>
                <w:szCs w:val="22"/>
                <w:lang w:val="lt-LT" w:eastAsia="ja-JP"/>
              </w:rPr>
              <w:t>ozinę edemą)</w:t>
            </w:r>
          </w:p>
        </w:tc>
        <w:tc>
          <w:tcPr>
            <w:tcW w:w="917" w:type="pct"/>
          </w:tcPr>
          <w:p w14:paraId="73713382" w14:textId="141F7ED8" w:rsidR="007C2DF5" w:rsidRPr="002274F5" w:rsidRDefault="008E3D67" w:rsidP="008E76C9">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color w:val="000000"/>
                <w:sz w:val="22"/>
                <w:szCs w:val="22"/>
                <w:lang w:val="lt-LT" w:eastAsia="ja-JP"/>
              </w:rPr>
              <w:t>Retas</w:t>
            </w:r>
          </w:p>
        </w:tc>
      </w:tr>
      <w:tr w:rsidR="007C2DF5" w:rsidRPr="002274F5" w14:paraId="04E30734" w14:textId="77777777" w:rsidTr="008B4424">
        <w:tc>
          <w:tcPr>
            <w:tcW w:w="1562" w:type="pct"/>
            <w:vMerge/>
          </w:tcPr>
          <w:p w14:paraId="150B0F86" w14:textId="77777777" w:rsidR="007C2DF5" w:rsidRPr="002274F5" w:rsidRDefault="007C2DF5" w:rsidP="008E76C9">
            <w:pPr>
              <w:keepNext/>
              <w:spacing w:before="0" w:after="0"/>
              <w:jc w:val="left"/>
              <w:rPr>
                <w:rFonts w:ascii="Times New Roman" w:hAnsi="Times New Roman" w:cs="Times New Roman"/>
                <w:color w:val="000000"/>
                <w:sz w:val="22"/>
                <w:szCs w:val="22"/>
                <w:lang w:val="lt-LT" w:eastAsia="ja-JP"/>
              </w:rPr>
            </w:pPr>
          </w:p>
        </w:tc>
        <w:tc>
          <w:tcPr>
            <w:tcW w:w="2521" w:type="pct"/>
          </w:tcPr>
          <w:p w14:paraId="645F53E1" w14:textId="3D18E0DF" w:rsidR="007C2DF5" w:rsidRPr="002274F5" w:rsidRDefault="00405022" w:rsidP="008E76C9">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color w:val="000000"/>
                <w:sz w:val="22"/>
                <w:szCs w:val="22"/>
                <w:lang w:val="lt-LT" w:eastAsia="ja-JP"/>
              </w:rPr>
              <w:t>Padidėjusio jautrumo reakcijos (angioneurozinė edema, kvėpavimo pasunkėjimas, prakaitavimas, pykinimas, hipotenzija, šokas, anafilaksija), dėl kurių gydymą reikia nutraukti</w:t>
            </w:r>
          </w:p>
        </w:tc>
        <w:tc>
          <w:tcPr>
            <w:tcW w:w="917" w:type="pct"/>
          </w:tcPr>
          <w:p w14:paraId="3821D487" w14:textId="52D57834" w:rsidR="007C2DF5" w:rsidRPr="002274F5" w:rsidRDefault="008E3D67" w:rsidP="008E76C9">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color w:val="000000"/>
                <w:sz w:val="22"/>
                <w:szCs w:val="22"/>
                <w:lang w:val="lt-LT" w:eastAsia="ja-JP"/>
              </w:rPr>
              <w:t>Labai retas</w:t>
            </w:r>
          </w:p>
        </w:tc>
      </w:tr>
      <w:tr w:rsidR="00C572A9" w:rsidRPr="002274F5" w14:paraId="55562A7D" w14:textId="77777777" w:rsidTr="008B4424">
        <w:tc>
          <w:tcPr>
            <w:tcW w:w="1562" w:type="pct"/>
          </w:tcPr>
          <w:p w14:paraId="558BFD25" w14:textId="22BD827E" w:rsidR="00C572A9" w:rsidRPr="002274F5" w:rsidRDefault="00BE0569" w:rsidP="008E76C9">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color w:val="000000"/>
                <w:sz w:val="22"/>
                <w:szCs w:val="22"/>
                <w:lang w:val="lt-LT" w:eastAsia="ja-JP"/>
              </w:rPr>
              <w:t>Kvėpavimo sistemos, krūtinės ląstos ir tarpuplaučio sutrikimai</w:t>
            </w:r>
          </w:p>
        </w:tc>
        <w:tc>
          <w:tcPr>
            <w:tcW w:w="2521" w:type="pct"/>
          </w:tcPr>
          <w:p w14:paraId="767B4549" w14:textId="6E3E6E87" w:rsidR="00C572A9" w:rsidRPr="002274F5" w:rsidRDefault="00644257" w:rsidP="008E76C9">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color w:val="000000"/>
                <w:sz w:val="22"/>
                <w:szCs w:val="22"/>
                <w:lang w:val="lt-LT" w:eastAsia="ja-JP"/>
              </w:rPr>
              <w:t>Bronchospazmas pacientams, jautriems aspirinui ar kitiems NVNU (analgetinė astma)</w:t>
            </w:r>
          </w:p>
        </w:tc>
        <w:tc>
          <w:tcPr>
            <w:tcW w:w="917" w:type="pct"/>
          </w:tcPr>
          <w:p w14:paraId="042688AE" w14:textId="51D94F6B" w:rsidR="00C572A9" w:rsidRPr="002274F5" w:rsidRDefault="008E3D67" w:rsidP="008E76C9">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color w:val="000000"/>
                <w:sz w:val="22"/>
                <w:szCs w:val="22"/>
                <w:lang w:val="lt-LT" w:eastAsia="ja-JP"/>
              </w:rPr>
              <w:t>Labai retas</w:t>
            </w:r>
            <w:r w:rsidRPr="002274F5">
              <w:rPr>
                <w:rFonts w:ascii="Times New Roman" w:hAnsi="Times New Roman" w:cs="Times New Roman"/>
                <w:color w:val="000000"/>
                <w:sz w:val="22"/>
                <w:szCs w:val="22"/>
                <w:lang w:val="lt-LT" w:eastAsia="ja-JP"/>
              </w:rPr>
              <w:t xml:space="preserve"> </w:t>
            </w:r>
          </w:p>
        </w:tc>
      </w:tr>
      <w:tr w:rsidR="00DA548A" w:rsidRPr="002274F5" w14:paraId="47EC4E5C" w14:textId="77777777" w:rsidTr="00DA548A">
        <w:trPr>
          <w:trHeight w:val="255"/>
        </w:trPr>
        <w:tc>
          <w:tcPr>
            <w:tcW w:w="1562" w:type="pct"/>
            <w:vMerge w:val="restart"/>
          </w:tcPr>
          <w:p w14:paraId="7C222CED" w14:textId="19A3F38A" w:rsidR="00DA548A" w:rsidRPr="0021605E" w:rsidRDefault="00DA548A" w:rsidP="008E76C9">
            <w:pPr>
              <w:keepNext/>
              <w:spacing w:before="0" w:after="0"/>
              <w:jc w:val="left"/>
              <w:rPr>
                <w:rFonts w:ascii="Times New Roman" w:hAnsi="Times New Roman" w:cs="Times New Roman"/>
                <w:color w:val="000000"/>
                <w:sz w:val="22"/>
                <w:szCs w:val="22"/>
                <w:lang w:val="lt-LT" w:eastAsia="ja-JP"/>
              </w:rPr>
            </w:pPr>
            <w:r w:rsidRPr="0021605E">
              <w:rPr>
                <w:rFonts w:ascii="Times New Roman" w:hAnsi="Times New Roman" w:cs="Times New Roman"/>
                <w:sz w:val="22"/>
                <w:szCs w:val="22"/>
                <w:lang w:val="lt-LT"/>
              </w:rPr>
              <w:t>Metabolizmo ir mitybos sutrikimai</w:t>
            </w:r>
          </w:p>
        </w:tc>
        <w:tc>
          <w:tcPr>
            <w:tcW w:w="2521" w:type="pct"/>
          </w:tcPr>
          <w:p w14:paraId="46226B8B" w14:textId="407F3D22" w:rsidR="00DA548A" w:rsidRPr="0021605E" w:rsidRDefault="00DA548A" w:rsidP="008E76C9">
            <w:pPr>
              <w:keepNext/>
              <w:spacing w:before="0" w:after="0"/>
              <w:jc w:val="left"/>
              <w:rPr>
                <w:rFonts w:ascii="Times New Roman" w:hAnsi="Times New Roman" w:cs="Times New Roman"/>
                <w:color w:val="000000"/>
                <w:sz w:val="22"/>
                <w:szCs w:val="22"/>
                <w:lang w:val="lt-LT" w:eastAsia="ja-JP"/>
              </w:rPr>
            </w:pPr>
            <w:r w:rsidRPr="0021605E">
              <w:rPr>
                <w:rFonts w:ascii="Times New Roman" w:hAnsi="Times New Roman" w:cs="Times New Roman"/>
                <w:sz w:val="22"/>
                <w:szCs w:val="22"/>
                <w:lang w:val="lt-LT"/>
              </w:rPr>
              <w:t>Hipoglikemija</w:t>
            </w:r>
          </w:p>
        </w:tc>
        <w:tc>
          <w:tcPr>
            <w:tcW w:w="917" w:type="pct"/>
          </w:tcPr>
          <w:p w14:paraId="31849F9E" w14:textId="62DC3083" w:rsidR="00DA548A" w:rsidRPr="002274F5" w:rsidRDefault="00DA548A" w:rsidP="008E76C9">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color w:val="000000"/>
                <w:sz w:val="22"/>
                <w:szCs w:val="22"/>
                <w:lang w:val="lt-LT" w:eastAsia="ja-JP"/>
              </w:rPr>
              <w:t>Labai retas</w:t>
            </w:r>
          </w:p>
        </w:tc>
      </w:tr>
      <w:tr w:rsidR="00DA548A" w:rsidRPr="002274F5" w14:paraId="1BBB18D6" w14:textId="77777777" w:rsidTr="008B4424">
        <w:trPr>
          <w:trHeight w:val="255"/>
        </w:trPr>
        <w:tc>
          <w:tcPr>
            <w:tcW w:w="1562" w:type="pct"/>
            <w:vMerge/>
          </w:tcPr>
          <w:p w14:paraId="6D85EF83" w14:textId="77777777" w:rsidR="00DA548A" w:rsidRPr="0021605E" w:rsidRDefault="00DA548A" w:rsidP="008E76C9">
            <w:pPr>
              <w:keepNext/>
              <w:spacing w:before="0" w:after="0"/>
              <w:jc w:val="left"/>
              <w:rPr>
                <w:rFonts w:ascii="Times New Roman" w:hAnsi="Times New Roman" w:cs="Times New Roman"/>
                <w:sz w:val="22"/>
                <w:szCs w:val="22"/>
                <w:lang w:val="lt-LT"/>
              </w:rPr>
            </w:pPr>
          </w:p>
        </w:tc>
        <w:tc>
          <w:tcPr>
            <w:tcW w:w="2521" w:type="pct"/>
          </w:tcPr>
          <w:p w14:paraId="46425579" w14:textId="343E8302" w:rsidR="00DA548A" w:rsidRPr="0021605E" w:rsidRDefault="00CC69FD" w:rsidP="008E76C9">
            <w:pPr>
              <w:keepNext/>
              <w:spacing w:before="0" w:after="0"/>
              <w:jc w:val="left"/>
              <w:rPr>
                <w:rFonts w:ascii="Times New Roman" w:hAnsi="Times New Roman" w:cs="Times New Roman"/>
                <w:sz w:val="22"/>
                <w:szCs w:val="22"/>
                <w:lang w:val="lt-LT"/>
              </w:rPr>
            </w:pPr>
            <w:r w:rsidRPr="00EE0CC5">
              <w:rPr>
                <w:rFonts w:ascii="Times New Roman" w:eastAsia="Batang" w:hAnsi="Times New Roman" w:cs="Times New Roman"/>
                <w:color w:val="000000"/>
                <w:sz w:val="22"/>
                <w:szCs w:val="22"/>
                <w:lang w:val="lt-LT"/>
              </w:rPr>
              <w:t xml:space="preserve">Padidėjęs anijoninis tarpas esant metabolinei acidozei </w:t>
            </w:r>
          </w:p>
        </w:tc>
        <w:tc>
          <w:tcPr>
            <w:tcW w:w="917" w:type="pct"/>
          </w:tcPr>
          <w:p w14:paraId="79D5D78C" w14:textId="0DD7B8FF" w:rsidR="00DA548A" w:rsidRDefault="00CC69FD" w:rsidP="008E76C9">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color w:val="000000"/>
                <w:sz w:val="22"/>
                <w:szCs w:val="22"/>
                <w:lang w:val="lt-LT" w:eastAsia="ja-JP"/>
              </w:rPr>
              <w:t>N</w:t>
            </w:r>
            <w:r w:rsidR="00B066F5">
              <w:rPr>
                <w:rFonts w:ascii="Times New Roman" w:hAnsi="Times New Roman" w:cs="Times New Roman"/>
                <w:color w:val="000000"/>
                <w:sz w:val="22"/>
                <w:szCs w:val="22"/>
                <w:lang w:val="lt-LT" w:eastAsia="ja-JP"/>
              </w:rPr>
              <w:t>ežinomas</w:t>
            </w:r>
          </w:p>
        </w:tc>
      </w:tr>
      <w:tr w:rsidR="008E3D67" w:rsidRPr="002274F5" w14:paraId="0D3A9BB5" w14:textId="77777777" w:rsidTr="008B4424">
        <w:tc>
          <w:tcPr>
            <w:tcW w:w="1562" w:type="pct"/>
          </w:tcPr>
          <w:p w14:paraId="1F64DB20" w14:textId="010D62C2" w:rsidR="008E3D67" w:rsidRPr="002274F5" w:rsidRDefault="009B5504" w:rsidP="008E3D67">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sz w:val="22"/>
                <w:szCs w:val="22"/>
                <w:lang w:val="lt-LT"/>
              </w:rPr>
              <w:t>Psichikos sutrikimai</w:t>
            </w:r>
          </w:p>
        </w:tc>
        <w:tc>
          <w:tcPr>
            <w:tcW w:w="2521" w:type="pct"/>
          </w:tcPr>
          <w:p w14:paraId="7B371FA1" w14:textId="54B332AA" w:rsidR="008E3D67" w:rsidRPr="002274F5" w:rsidRDefault="00FC3A00" w:rsidP="008E3D67">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sz w:val="22"/>
                <w:szCs w:val="22"/>
                <w:lang w:val="lt-LT"/>
              </w:rPr>
              <w:t>Depresija, sumišimas, haliucinacijos</w:t>
            </w:r>
          </w:p>
        </w:tc>
        <w:tc>
          <w:tcPr>
            <w:tcW w:w="917" w:type="pct"/>
          </w:tcPr>
          <w:p w14:paraId="0CC56EDC" w14:textId="2E6C5507" w:rsidR="008E3D67" w:rsidRPr="002274F5" w:rsidRDefault="008E3D67" w:rsidP="008E3D67">
            <w:pPr>
              <w:keepNext/>
              <w:spacing w:before="0" w:after="0"/>
              <w:jc w:val="left"/>
              <w:rPr>
                <w:rFonts w:ascii="Times New Roman" w:hAnsi="Times New Roman" w:cs="Times New Roman"/>
                <w:color w:val="000000"/>
                <w:sz w:val="22"/>
                <w:szCs w:val="22"/>
                <w:lang w:val="lt-LT" w:eastAsia="ja-JP"/>
              </w:rPr>
            </w:pPr>
            <w:r w:rsidRPr="00100818">
              <w:rPr>
                <w:rFonts w:ascii="Times New Roman" w:hAnsi="Times New Roman" w:cs="Times New Roman"/>
                <w:color w:val="000000"/>
                <w:sz w:val="22"/>
                <w:szCs w:val="22"/>
                <w:lang w:val="lt-LT" w:eastAsia="ja-JP"/>
              </w:rPr>
              <w:t>Retas</w:t>
            </w:r>
          </w:p>
        </w:tc>
      </w:tr>
      <w:tr w:rsidR="008E3D67" w:rsidRPr="002274F5" w14:paraId="3631439E" w14:textId="77777777" w:rsidTr="008B4424">
        <w:tc>
          <w:tcPr>
            <w:tcW w:w="1562" w:type="pct"/>
          </w:tcPr>
          <w:p w14:paraId="772D4BC5" w14:textId="6C69B695" w:rsidR="008E3D67" w:rsidRPr="002274F5" w:rsidRDefault="009B5504" w:rsidP="008E3D67">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sz w:val="22"/>
                <w:szCs w:val="22"/>
                <w:lang w:val="lt-LT"/>
              </w:rPr>
              <w:t>Nervų sistemos sutrikimai</w:t>
            </w:r>
          </w:p>
        </w:tc>
        <w:tc>
          <w:tcPr>
            <w:tcW w:w="2521" w:type="pct"/>
          </w:tcPr>
          <w:p w14:paraId="1FC0AB5F" w14:textId="4D6CBA1D" w:rsidR="008E3D67" w:rsidRPr="002274F5" w:rsidRDefault="00FC3A00" w:rsidP="008E3D67">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sz w:val="22"/>
                <w:szCs w:val="22"/>
                <w:lang w:val="lt-LT"/>
              </w:rPr>
              <w:t>Tremoras, galvos skausmas</w:t>
            </w:r>
          </w:p>
        </w:tc>
        <w:tc>
          <w:tcPr>
            <w:tcW w:w="917" w:type="pct"/>
          </w:tcPr>
          <w:p w14:paraId="3D7B1715" w14:textId="555E6BD4" w:rsidR="008E3D67" w:rsidRPr="002274F5" w:rsidRDefault="008E3D67" w:rsidP="008E3D67">
            <w:pPr>
              <w:keepNext/>
              <w:spacing w:before="0" w:after="0"/>
              <w:jc w:val="left"/>
              <w:rPr>
                <w:rFonts w:ascii="Times New Roman" w:hAnsi="Times New Roman" w:cs="Times New Roman"/>
                <w:color w:val="000000"/>
                <w:sz w:val="22"/>
                <w:szCs w:val="22"/>
                <w:lang w:val="lt-LT" w:eastAsia="ja-JP"/>
              </w:rPr>
            </w:pPr>
            <w:r w:rsidRPr="00100818">
              <w:rPr>
                <w:rFonts w:ascii="Times New Roman" w:hAnsi="Times New Roman" w:cs="Times New Roman"/>
                <w:color w:val="000000"/>
                <w:sz w:val="22"/>
                <w:szCs w:val="22"/>
                <w:lang w:val="lt-LT" w:eastAsia="ja-JP"/>
              </w:rPr>
              <w:t>Retas</w:t>
            </w:r>
          </w:p>
        </w:tc>
      </w:tr>
      <w:tr w:rsidR="008E3D67" w:rsidRPr="002274F5" w14:paraId="0C867438" w14:textId="77777777" w:rsidTr="008B4424">
        <w:tc>
          <w:tcPr>
            <w:tcW w:w="1562" w:type="pct"/>
          </w:tcPr>
          <w:p w14:paraId="67C8E618" w14:textId="6994D053" w:rsidR="008E3D67" w:rsidRPr="002274F5" w:rsidRDefault="009B5504" w:rsidP="008E3D67">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sz w:val="22"/>
                <w:szCs w:val="22"/>
                <w:lang w:val="lt-LT"/>
              </w:rPr>
              <w:t>Akių sutrikimai</w:t>
            </w:r>
          </w:p>
        </w:tc>
        <w:tc>
          <w:tcPr>
            <w:tcW w:w="2521" w:type="pct"/>
          </w:tcPr>
          <w:p w14:paraId="21300342" w14:textId="33A0A27A" w:rsidR="008E3D67" w:rsidRPr="002274F5" w:rsidRDefault="0086298D" w:rsidP="008E3D67">
            <w:pPr>
              <w:keepNext/>
              <w:spacing w:before="0" w:after="0"/>
              <w:jc w:val="left"/>
              <w:rPr>
                <w:rFonts w:ascii="Times New Roman" w:hAnsi="Times New Roman" w:cs="Times New Roman"/>
                <w:color w:val="000000"/>
                <w:sz w:val="22"/>
                <w:szCs w:val="22"/>
                <w:lang w:val="lt-LT" w:eastAsia="ja-JP"/>
              </w:rPr>
            </w:pPr>
            <w:r w:rsidRPr="0086298D">
              <w:rPr>
                <w:rFonts w:ascii="Times New Roman" w:hAnsi="Times New Roman" w:cs="Times New Roman"/>
                <w:sz w:val="22"/>
                <w:szCs w:val="22"/>
                <w:lang w:val="lt-LT"/>
              </w:rPr>
              <w:t>Regos sutrikimai</w:t>
            </w:r>
          </w:p>
        </w:tc>
        <w:tc>
          <w:tcPr>
            <w:tcW w:w="917" w:type="pct"/>
          </w:tcPr>
          <w:p w14:paraId="49F9BAF7" w14:textId="2C1D3F0A" w:rsidR="008E3D67" w:rsidRPr="002274F5" w:rsidRDefault="008E3D67" w:rsidP="008E3D67">
            <w:pPr>
              <w:keepNext/>
              <w:spacing w:before="0" w:after="0"/>
              <w:jc w:val="left"/>
              <w:rPr>
                <w:rFonts w:ascii="Times New Roman" w:hAnsi="Times New Roman" w:cs="Times New Roman"/>
                <w:color w:val="000000"/>
                <w:sz w:val="22"/>
                <w:szCs w:val="22"/>
                <w:lang w:val="lt-LT" w:eastAsia="ja-JP"/>
              </w:rPr>
            </w:pPr>
            <w:r w:rsidRPr="00100818">
              <w:rPr>
                <w:rFonts w:ascii="Times New Roman" w:hAnsi="Times New Roman" w:cs="Times New Roman"/>
                <w:color w:val="000000"/>
                <w:sz w:val="22"/>
                <w:szCs w:val="22"/>
                <w:lang w:val="lt-LT" w:eastAsia="ja-JP"/>
              </w:rPr>
              <w:t>Retas</w:t>
            </w:r>
          </w:p>
        </w:tc>
      </w:tr>
      <w:tr w:rsidR="008E3D67" w:rsidRPr="002274F5" w14:paraId="6756DDE0" w14:textId="77777777" w:rsidTr="008B4424">
        <w:tc>
          <w:tcPr>
            <w:tcW w:w="1562" w:type="pct"/>
          </w:tcPr>
          <w:p w14:paraId="2597766B" w14:textId="2AD6B480" w:rsidR="008E3D67" w:rsidRPr="002274F5" w:rsidRDefault="009B5504" w:rsidP="008E3D67">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sz w:val="22"/>
                <w:szCs w:val="22"/>
                <w:lang w:val="lt-LT"/>
              </w:rPr>
              <w:t>Širdies sutrikimai</w:t>
            </w:r>
          </w:p>
        </w:tc>
        <w:tc>
          <w:tcPr>
            <w:tcW w:w="2521" w:type="pct"/>
          </w:tcPr>
          <w:p w14:paraId="3EA6B70B" w14:textId="34DA58E1" w:rsidR="008E3D67" w:rsidRPr="002274F5" w:rsidRDefault="005D2F2E" w:rsidP="008E3D67">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sz w:val="22"/>
                <w:szCs w:val="22"/>
                <w:lang w:val="lt-LT"/>
              </w:rPr>
              <w:t>Edema</w:t>
            </w:r>
          </w:p>
        </w:tc>
        <w:tc>
          <w:tcPr>
            <w:tcW w:w="917" w:type="pct"/>
          </w:tcPr>
          <w:p w14:paraId="1CC90879" w14:textId="4C32BD8F" w:rsidR="008E3D67" w:rsidRPr="002274F5" w:rsidRDefault="008E3D67" w:rsidP="008E3D67">
            <w:pPr>
              <w:keepNext/>
              <w:spacing w:before="0" w:after="0"/>
              <w:jc w:val="left"/>
              <w:rPr>
                <w:rFonts w:ascii="Times New Roman" w:hAnsi="Times New Roman" w:cs="Times New Roman"/>
                <w:color w:val="000000"/>
                <w:sz w:val="22"/>
                <w:szCs w:val="22"/>
                <w:lang w:val="lt-LT" w:eastAsia="ja-JP"/>
              </w:rPr>
            </w:pPr>
            <w:r w:rsidRPr="00100818">
              <w:rPr>
                <w:rFonts w:ascii="Times New Roman" w:hAnsi="Times New Roman" w:cs="Times New Roman"/>
                <w:color w:val="000000"/>
                <w:sz w:val="22"/>
                <w:szCs w:val="22"/>
                <w:lang w:val="lt-LT" w:eastAsia="ja-JP"/>
              </w:rPr>
              <w:t>Retas</w:t>
            </w:r>
          </w:p>
        </w:tc>
      </w:tr>
      <w:tr w:rsidR="008E3D67" w:rsidRPr="002274F5" w14:paraId="2EC20E37" w14:textId="77777777" w:rsidTr="008B4424">
        <w:tc>
          <w:tcPr>
            <w:tcW w:w="1562" w:type="pct"/>
          </w:tcPr>
          <w:p w14:paraId="504F2E21" w14:textId="5B58CA9E" w:rsidR="008E3D67" w:rsidRPr="002274F5" w:rsidRDefault="009B5504" w:rsidP="008E3D67">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sz w:val="22"/>
                <w:szCs w:val="22"/>
                <w:lang w:val="lt-LT"/>
              </w:rPr>
              <w:t>Virškinimo trakto sutrikimai</w:t>
            </w:r>
          </w:p>
        </w:tc>
        <w:tc>
          <w:tcPr>
            <w:tcW w:w="2521" w:type="pct"/>
          </w:tcPr>
          <w:p w14:paraId="08A99935" w14:textId="119DA4DD" w:rsidR="008E3D67" w:rsidRPr="002274F5" w:rsidRDefault="005D2F2E" w:rsidP="008E3D67">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sz w:val="22"/>
                <w:szCs w:val="22"/>
                <w:lang w:val="lt-LT"/>
              </w:rPr>
              <w:t>Kraujavimas, pilvo skausmas, viduriavimas, pykinimas, vėmimas</w:t>
            </w:r>
          </w:p>
        </w:tc>
        <w:tc>
          <w:tcPr>
            <w:tcW w:w="917" w:type="pct"/>
          </w:tcPr>
          <w:p w14:paraId="6D674B56" w14:textId="5B1AB4F3" w:rsidR="008E3D67" w:rsidRPr="002274F5" w:rsidRDefault="008E3D67" w:rsidP="008E3D67">
            <w:pPr>
              <w:keepNext/>
              <w:spacing w:before="0" w:after="0"/>
              <w:jc w:val="left"/>
              <w:rPr>
                <w:rFonts w:ascii="Times New Roman" w:hAnsi="Times New Roman" w:cs="Times New Roman"/>
                <w:color w:val="000000"/>
                <w:sz w:val="22"/>
                <w:szCs w:val="22"/>
                <w:lang w:val="lt-LT" w:eastAsia="ja-JP"/>
              </w:rPr>
            </w:pPr>
            <w:r w:rsidRPr="00100818">
              <w:rPr>
                <w:rFonts w:ascii="Times New Roman" w:hAnsi="Times New Roman" w:cs="Times New Roman"/>
                <w:color w:val="000000"/>
                <w:sz w:val="22"/>
                <w:szCs w:val="22"/>
                <w:lang w:val="lt-LT" w:eastAsia="ja-JP"/>
              </w:rPr>
              <w:t>Retas</w:t>
            </w:r>
          </w:p>
        </w:tc>
      </w:tr>
      <w:tr w:rsidR="008E3D67" w:rsidRPr="002274F5" w14:paraId="334A1FB9" w14:textId="77777777" w:rsidTr="008B4424">
        <w:tc>
          <w:tcPr>
            <w:tcW w:w="1562" w:type="pct"/>
            <w:vMerge w:val="restart"/>
          </w:tcPr>
          <w:p w14:paraId="65A8EEDA" w14:textId="4BD5F7DE" w:rsidR="008E3D67" w:rsidRPr="002274F5" w:rsidRDefault="00081349" w:rsidP="008E3D67">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color w:val="000000"/>
                <w:sz w:val="22"/>
                <w:szCs w:val="22"/>
                <w:lang w:val="lt-LT" w:eastAsia="ja-JP"/>
              </w:rPr>
              <w:t>Kepenų ir tulžies sistemos sutrikimai</w:t>
            </w:r>
            <w:r w:rsidR="008E3D67" w:rsidRPr="002274F5">
              <w:rPr>
                <w:rFonts w:ascii="Times New Roman" w:hAnsi="Times New Roman" w:cs="Times New Roman"/>
                <w:color w:val="000000"/>
                <w:sz w:val="22"/>
                <w:szCs w:val="22"/>
                <w:lang w:val="lt-LT" w:eastAsia="ja-JP"/>
              </w:rPr>
              <w:t>*</w:t>
            </w:r>
          </w:p>
        </w:tc>
        <w:tc>
          <w:tcPr>
            <w:tcW w:w="2521" w:type="pct"/>
          </w:tcPr>
          <w:p w14:paraId="1CDFFB30" w14:textId="0F977E86" w:rsidR="008E3D67" w:rsidRPr="002274F5" w:rsidRDefault="005D2F2E" w:rsidP="008E3D67">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color w:val="000000"/>
                <w:sz w:val="22"/>
                <w:szCs w:val="22"/>
                <w:lang w:val="lt-LT" w:eastAsia="ja-JP"/>
              </w:rPr>
              <w:t>Sutrikusi kepenų funkcija, kepenų nepakankamumas, kepenų nekrozė, gelta</w:t>
            </w:r>
          </w:p>
        </w:tc>
        <w:tc>
          <w:tcPr>
            <w:tcW w:w="917" w:type="pct"/>
          </w:tcPr>
          <w:p w14:paraId="57B419AE" w14:textId="569F9BEF" w:rsidR="008E3D67" w:rsidRPr="002274F5" w:rsidRDefault="008E3D67" w:rsidP="008E3D67">
            <w:pPr>
              <w:keepNext/>
              <w:spacing w:before="0" w:after="0"/>
              <w:jc w:val="left"/>
              <w:rPr>
                <w:rFonts w:ascii="Times New Roman" w:hAnsi="Times New Roman" w:cs="Times New Roman"/>
                <w:color w:val="000000"/>
                <w:sz w:val="22"/>
                <w:szCs w:val="22"/>
                <w:lang w:val="lt-LT" w:eastAsia="ja-JP"/>
              </w:rPr>
            </w:pPr>
            <w:r w:rsidRPr="00100818">
              <w:rPr>
                <w:rFonts w:ascii="Times New Roman" w:hAnsi="Times New Roman" w:cs="Times New Roman"/>
                <w:color w:val="000000"/>
                <w:sz w:val="22"/>
                <w:szCs w:val="22"/>
                <w:lang w:val="lt-LT" w:eastAsia="ja-JP"/>
              </w:rPr>
              <w:t>Retas</w:t>
            </w:r>
          </w:p>
        </w:tc>
      </w:tr>
      <w:tr w:rsidR="00141945" w:rsidRPr="002274F5" w14:paraId="6649522C" w14:textId="77777777" w:rsidTr="008B4424">
        <w:tc>
          <w:tcPr>
            <w:tcW w:w="1562" w:type="pct"/>
            <w:vMerge/>
          </w:tcPr>
          <w:p w14:paraId="6944983D" w14:textId="77777777" w:rsidR="00141945" w:rsidRPr="002274F5" w:rsidRDefault="00141945" w:rsidP="008E76C9">
            <w:pPr>
              <w:keepNext/>
              <w:spacing w:before="0" w:after="0"/>
              <w:jc w:val="left"/>
              <w:rPr>
                <w:rFonts w:ascii="Times New Roman" w:hAnsi="Times New Roman" w:cs="Times New Roman"/>
                <w:color w:val="000000"/>
                <w:sz w:val="22"/>
                <w:szCs w:val="22"/>
                <w:lang w:val="lt-LT" w:eastAsia="ja-JP"/>
              </w:rPr>
            </w:pPr>
          </w:p>
        </w:tc>
        <w:tc>
          <w:tcPr>
            <w:tcW w:w="2521" w:type="pct"/>
          </w:tcPr>
          <w:p w14:paraId="07915A1E" w14:textId="3485FB56" w:rsidR="00141945" w:rsidRPr="002274F5" w:rsidRDefault="0086298D" w:rsidP="008E76C9">
            <w:pPr>
              <w:keepNext/>
              <w:spacing w:before="0" w:after="0"/>
              <w:jc w:val="left"/>
              <w:rPr>
                <w:rFonts w:ascii="Times New Roman" w:hAnsi="Times New Roman" w:cs="Times New Roman"/>
                <w:color w:val="000000"/>
                <w:sz w:val="22"/>
                <w:szCs w:val="22"/>
                <w:lang w:val="lt-LT" w:eastAsia="ja-JP"/>
              </w:rPr>
            </w:pPr>
            <w:r w:rsidRPr="0086298D">
              <w:rPr>
                <w:rFonts w:ascii="Times New Roman" w:hAnsi="Times New Roman" w:cs="Times New Roman"/>
                <w:sz w:val="22"/>
                <w:szCs w:val="22"/>
                <w:lang w:val="lt-LT"/>
              </w:rPr>
              <w:t>Toksinis poveikis kepenims</w:t>
            </w:r>
          </w:p>
        </w:tc>
        <w:tc>
          <w:tcPr>
            <w:tcW w:w="917" w:type="pct"/>
          </w:tcPr>
          <w:p w14:paraId="6E3AF156" w14:textId="47246522" w:rsidR="00141945" w:rsidRPr="002274F5" w:rsidDel="007C2DF5" w:rsidRDefault="008E3D67" w:rsidP="008E76C9">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color w:val="000000"/>
                <w:sz w:val="22"/>
                <w:szCs w:val="22"/>
                <w:lang w:val="lt-LT" w:eastAsia="ja-JP"/>
              </w:rPr>
              <w:t>Labai retas</w:t>
            </w:r>
          </w:p>
        </w:tc>
      </w:tr>
      <w:tr w:rsidR="0013337A" w:rsidRPr="002274F5" w14:paraId="410BFD5C" w14:textId="77777777" w:rsidTr="00217245">
        <w:tc>
          <w:tcPr>
            <w:tcW w:w="1562" w:type="pct"/>
            <w:vMerge w:val="restart"/>
          </w:tcPr>
          <w:p w14:paraId="0E775C3F" w14:textId="2BFF6FE4" w:rsidR="0013337A" w:rsidRPr="002274F5" w:rsidRDefault="00081349" w:rsidP="008E76C9">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sz w:val="22"/>
                <w:szCs w:val="22"/>
                <w:lang w:val="lt-LT"/>
              </w:rPr>
              <w:t>Odos ir poodinio audinio sutrikimai</w:t>
            </w:r>
          </w:p>
        </w:tc>
        <w:tc>
          <w:tcPr>
            <w:tcW w:w="2521" w:type="pct"/>
          </w:tcPr>
          <w:p w14:paraId="141AA8B8" w14:textId="1307E3FE" w:rsidR="0013337A" w:rsidRPr="002274F5" w:rsidRDefault="00F7743E" w:rsidP="008E76C9">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sz w:val="22"/>
                <w:szCs w:val="22"/>
                <w:lang w:val="lt-LT"/>
              </w:rPr>
              <w:t>Niež</w:t>
            </w:r>
            <w:r w:rsidR="00706EC1">
              <w:rPr>
                <w:rFonts w:ascii="Times New Roman" w:hAnsi="Times New Roman" w:cs="Times New Roman"/>
                <w:sz w:val="22"/>
                <w:szCs w:val="22"/>
                <w:lang w:val="lt-LT"/>
              </w:rPr>
              <w:t>ėjima</w:t>
            </w:r>
            <w:r>
              <w:rPr>
                <w:rFonts w:ascii="Times New Roman" w:hAnsi="Times New Roman" w:cs="Times New Roman"/>
                <w:sz w:val="22"/>
                <w:szCs w:val="22"/>
                <w:lang w:val="lt-LT"/>
              </w:rPr>
              <w:t>s, bėrimas, prakaitavimas, purpura, dilgėlinė</w:t>
            </w:r>
          </w:p>
        </w:tc>
        <w:tc>
          <w:tcPr>
            <w:tcW w:w="917" w:type="pct"/>
          </w:tcPr>
          <w:p w14:paraId="5DC7476D" w14:textId="471DE47B" w:rsidR="0013337A" w:rsidRPr="002274F5" w:rsidDel="007C2DF5" w:rsidRDefault="008E3D67" w:rsidP="008E76C9">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color w:val="000000"/>
                <w:sz w:val="22"/>
                <w:szCs w:val="22"/>
                <w:lang w:val="lt-LT" w:eastAsia="ja-JP"/>
              </w:rPr>
              <w:t>Retas</w:t>
            </w:r>
          </w:p>
        </w:tc>
      </w:tr>
      <w:tr w:rsidR="0013337A" w:rsidRPr="002274F5" w14:paraId="07A1E07C" w14:textId="77777777" w:rsidTr="00217245">
        <w:tc>
          <w:tcPr>
            <w:tcW w:w="1562" w:type="pct"/>
            <w:vMerge/>
          </w:tcPr>
          <w:p w14:paraId="4918DB5F" w14:textId="77777777" w:rsidR="0013337A" w:rsidRPr="002274F5" w:rsidRDefault="0013337A" w:rsidP="008E76C9">
            <w:pPr>
              <w:keepNext/>
              <w:spacing w:before="0" w:after="0"/>
              <w:jc w:val="left"/>
              <w:rPr>
                <w:rFonts w:ascii="Times New Roman" w:hAnsi="Times New Roman" w:cs="Times New Roman"/>
                <w:color w:val="000000"/>
                <w:sz w:val="22"/>
                <w:szCs w:val="22"/>
                <w:lang w:val="lt-LT" w:eastAsia="ja-JP"/>
              </w:rPr>
            </w:pPr>
          </w:p>
        </w:tc>
        <w:tc>
          <w:tcPr>
            <w:tcW w:w="2521" w:type="pct"/>
          </w:tcPr>
          <w:p w14:paraId="59A4AC3E" w14:textId="07821F5C" w:rsidR="0013337A" w:rsidRPr="002274F5" w:rsidRDefault="00F7743E" w:rsidP="008E76C9">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sz w:val="22"/>
                <w:szCs w:val="22"/>
                <w:lang w:val="lt-LT"/>
              </w:rPr>
              <w:t>Egzantema, sunkios odos reakcijos</w:t>
            </w:r>
          </w:p>
        </w:tc>
        <w:tc>
          <w:tcPr>
            <w:tcW w:w="917" w:type="pct"/>
          </w:tcPr>
          <w:p w14:paraId="1D70B379" w14:textId="2E44F083" w:rsidR="0013337A" w:rsidRPr="002274F5" w:rsidDel="007C2DF5" w:rsidRDefault="008E3D67" w:rsidP="008E76C9">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color w:val="000000"/>
                <w:sz w:val="22"/>
                <w:szCs w:val="22"/>
                <w:lang w:val="lt-LT" w:eastAsia="ja-JP"/>
              </w:rPr>
              <w:t>Labai retas</w:t>
            </w:r>
          </w:p>
        </w:tc>
      </w:tr>
      <w:tr w:rsidR="0013337A" w:rsidRPr="002274F5" w14:paraId="734CAD93" w14:textId="77777777" w:rsidTr="00717FA7">
        <w:tc>
          <w:tcPr>
            <w:tcW w:w="1562" w:type="pct"/>
            <w:vMerge/>
          </w:tcPr>
          <w:p w14:paraId="76CADF83" w14:textId="77777777" w:rsidR="0013337A" w:rsidRPr="002274F5" w:rsidRDefault="0013337A" w:rsidP="008E76C9">
            <w:pPr>
              <w:keepNext/>
              <w:spacing w:before="0" w:after="0"/>
              <w:jc w:val="left"/>
              <w:rPr>
                <w:rFonts w:ascii="Times New Roman" w:hAnsi="Times New Roman" w:cs="Times New Roman"/>
                <w:color w:val="000000"/>
                <w:sz w:val="22"/>
                <w:szCs w:val="22"/>
                <w:lang w:val="lt-LT" w:eastAsia="ja-JP"/>
              </w:rPr>
            </w:pPr>
          </w:p>
        </w:tc>
        <w:tc>
          <w:tcPr>
            <w:tcW w:w="2521" w:type="pct"/>
          </w:tcPr>
          <w:p w14:paraId="5FED9162" w14:textId="01BB89B3" w:rsidR="0013337A" w:rsidRPr="002274F5" w:rsidRDefault="0086298D" w:rsidP="008E76C9">
            <w:pPr>
              <w:keepNext/>
              <w:spacing w:before="0" w:after="0"/>
              <w:jc w:val="left"/>
              <w:rPr>
                <w:rFonts w:ascii="Times New Roman" w:hAnsi="Times New Roman" w:cs="Times New Roman"/>
                <w:sz w:val="22"/>
                <w:szCs w:val="22"/>
                <w:lang w:val="lt-LT"/>
              </w:rPr>
            </w:pPr>
            <w:r w:rsidRPr="0086298D">
              <w:rPr>
                <w:rFonts w:ascii="Times New Roman" w:hAnsi="Times New Roman" w:cs="Times New Roman"/>
                <w:color w:val="000000"/>
                <w:sz w:val="22"/>
                <w:szCs w:val="22"/>
                <w:lang w:val="lt-LT" w:eastAsia="ja-JP"/>
              </w:rPr>
              <w:t>Ūminė generalizuota egzanteminė pustuliozė (ŪGEP), toksinė epidermio nekrolizė (TEN), vaistų sukelta dermatozė, Stivenso-Džonsono sindromas</w:t>
            </w:r>
          </w:p>
        </w:tc>
        <w:tc>
          <w:tcPr>
            <w:tcW w:w="917" w:type="pct"/>
          </w:tcPr>
          <w:p w14:paraId="37EF52EA" w14:textId="79701EE7" w:rsidR="0013337A" w:rsidRPr="002274F5" w:rsidRDefault="008E3D67" w:rsidP="008E76C9">
            <w:pPr>
              <w:keepNext/>
              <w:spacing w:before="0" w:after="0"/>
              <w:jc w:val="left"/>
              <w:rPr>
                <w:rFonts w:ascii="Times New Roman" w:hAnsi="Times New Roman" w:cs="Times New Roman"/>
                <w:sz w:val="22"/>
                <w:szCs w:val="22"/>
                <w:lang w:val="lt-LT"/>
              </w:rPr>
            </w:pPr>
            <w:r>
              <w:rPr>
                <w:rFonts w:ascii="Times New Roman" w:hAnsi="Times New Roman" w:cs="Times New Roman"/>
                <w:color w:val="000000"/>
                <w:sz w:val="22"/>
                <w:szCs w:val="22"/>
                <w:lang w:val="lt-LT" w:eastAsia="ja-JP"/>
              </w:rPr>
              <w:t>Nežinomas</w:t>
            </w:r>
          </w:p>
        </w:tc>
      </w:tr>
      <w:tr w:rsidR="00141945" w:rsidRPr="002274F5" w14:paraId="3731A459" w14:textId="77777777" w:rsidTr="008B4424">
        <w:tc>
          <w:tcPr>
            <w:tcW w:w="1562" w:type="pct"/>
          </w:tcPr>
          <w:p w14:paraId="1F5BE73D" w14:textId="2950DFD9" w:rsidR="00141945" w:rsidRPr="002274F5" w:rsidRDefault="00081349" w:rsidP="008E76C9">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sz w:val="22"/>
                <w:szCs w:val="22"/>
                <w:lang w:val="lt-LT"/>
              </w:rPr>
              <w:t>Inkstų ir šlapimo takų sutrikimai</w:t>
            </w:r>
          </w:p>
        </w:tc>
        <w:tc>
          <w:tcPr>
            <w:tcW w:w="2521" w:type="pct"/>
          </w:tcPr>
          <w:p w14:paraId="23C2D2BF" w14:textId="52776E00" w:rsidR="00141945" w:rsidRPr="002274F5" w:rsidRDefault="00DB42C5" w:rsidP="008E76C9">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sz w:val="22"/>
                <w:szCs w:val="22"/>
                <w:lang w:val="lt-LT"/>
              </w:rPr>
              <w:t>Sterili piurija (drumstas šlapimas) ir šalutinis poveikis inkstams (sunkus inkstų funkcijos sutrikimas, intersticinis nefritas, hematurija ir anurezė)</w:t>
            </w:r>
          </w:p>
        </w:tc>
        <w:tc>
          <w:tcPr>
            <w:tcW w:w="917" w:type="pct"/>
          </w:tcPr>
          <w:p w14:paraId="041BBD16" w14:textId="0B254BDC" w:rsidR="00141945" w:rsidRPr="002274F5" w:rsidDel="007C2DF5" w:rsidRDefault="008E3D67" w:rsidP="008E76C9">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color w:val="000000"/>
                <w:sz w:val="22"/>
                <w:szCs w:val="22"/>
                <w:lang w:val="lt-LT" w:eastAsia="ja-JP"/>
              </w:rPr>
              <w:t>Labai retas</w:t>
            </w:r>
          </w:p>
        </w:tc>
      </w:tr>
      <w:tr w:rsidR="008E3D67" w:rsidRPr="002274F5" w14:paraId="5A942A12" w14:textId="77777777" w:rsidTr="008B4424">
        <w:tc>
          <w:tcPr>
            <w:tcW w:w="1562" w:type="pct"/>
          </w:tcPr>
          <w:p w14:paraId="333F68F9" w14:textId="39B768C4" w:rsidR="008E3D67" w:rsidRPr="002274F5" w:rsidRDefault="00992530" w:rsidP="008E3D67">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sz w:val="22"/>
                <w:szCs w:val="22"/>
                <w:lang w:val="lt-LT"/>
              </w:rPr>
              <w:t>Bendrieji sutrikimai ir vartojimo vietos pažeidimai</w:t>
            </w:r>
          </w:p>
        </w:tc>
        <w:tc>
          <w:tcPr>
            <w:tcW w:w="2521" w:type="pct"/>
          </w:tcPr>
          <w:p w14:paraId="22AAE7A9" w14:textId="6D92159D" w:rsidR="008E3D67" w:rsidRPr="002274F5" w:rsidRDefault="00706EC1" w:rsidP="008E3D67">
            <w:pPr>
              <w:keepNext/>
              <w:spacing w:before="0" w:after="0"/>
              <w:jc w:val="left"/>
              <w:rPr>
                <w:rFonts w:ascii="Times New Roman" w:hAnsi="Times New Roman" w:cs="Times New Roman"/>
                <w:color w:val="000000"/>
                <w:sz w:val="22"/>
                <w:szCs w:val="22"/>
                <w:lang w:val="lt-LT" w:eastAsia="ja-JP"/>
              </w:rPr>
            </w:pPr>
            <w:r>
              <w:rPr>
                <w:rFonts w:ascii="Times New Roman" w:hAnsi="Times New Roman" w:cs="Times New Roman"/>
                <w:sz w:val="22"/>
                <w:szCs w:val="22"/>
                <w:lang w:val="lt-LT"/>
              </w:rPr>
              <w:t>S</w:t>
            </w:r>
            <w:r w:rsidR="007E28D1" w:rsidRPr="007E28D1">
              <w:rPr>
                <w:rFonts w:ascii="Times New Roman" w:hAnsi="Times New Roman" w:cs="Times New Roman"/>
                <w:sz w:val="22"/>
                <w:szCs w:val="22"/>
                <w:lang w:val="lt-LT"/>
              </w:rPr>
              <w:t>vaig</w:t>
            </w:r>
            <w:r w:rsidR="00232D1B">
              <w:rPr>
                <w:rFonts w:ascii="Times New Roman" w:hAnsi="Times New Roman" w:cs="Times New Roman"/>
                <w:sz w:val="22"/>
                <w:szCs w:val="22"/>
                <w:lang w:val="lt-LT"/>
              </w:rPr>
              <w:t>uly</w:t>
            </w:r>
            <w:r w:rsidR="007E28D1" w:rsidRPr="007E28D1">
              <w:rPr>
                <w:rFonts w:ascii="Times New Roman" w:hAnsi="Times New Roman" w:cs="Times New Roman"/>
                <w:sz w:val="22"/>
                <w:szCs w:val="22"/>
                <w:lang w:val="lt-LT"/>
              </w:rPr>
              <w:t xml:space="preserve">s (išskyrus </w:t>
            </w:r>
            <w:r w:rsidR="00232D1B" w:rsidRPr="0070255B">
              <w:rPr>
                <w:rFonts w:ascii="Times New Roman" w:hAnsi="Times New Roman" w:cs="Times New Roman"/>
                <w:i/>
                <w:sz w:val="22"/>
                <w:szCs w:val="22"/>
                <w:lang w:val="lt-LT"/>
              </w:rPr>
              <w:t>vertigo</w:t>
            </w:r>
            <w:r w:rsidR="007E28D1" w:rsidRPr="007E28D1">
              <w:rPr>
                <w:rFonts w:ascii="Times New Roman" w:hAnsi="Times New Roman" w:cs="Times New Roman"/>
                <w:sz w:val="22"/>
                <w:szCs w:val="22"/>
                <w:lang w:val="lt-LT"/>
              </w:rPr>
              <w:t>)</w:t>
            </w:r>
            <w:r w:rsidR="008E3D67" w:rsidRPr="002274F5">
              <w:rPr>
                <w:rFonts w:ascii="Times New Roman" w:hAnsi="Times New Roman" w:cs="Times New Roman"/>
                <w:sz w:val="22"/>
                <w:szCs w:val="22"/>
                <w:lang w:val="lt-LT"/>
              </w:rPr>
              <w:t xml:space="preserve">, </w:t>
            </w:r>
            <w:r w:rsidR="002404C3">
              <w:rPr>
                <w:rFonts w:ascii="Times New Roman" w:hAnsi="Times New Roman" w:cs="Times New Roman"/>
                <w:sz w:val="22"/>
                <w:szCs w:val="22"/>
                <w:lang w:val="lt-LT"/>
              </w:rPr>
              <w:t>negalavimas, karščiavimas, sedacija, vaist</w:t>
            </w:r>
            <w:r w:rsidR="00232D1B">
              <w:rPr>
                <w:rFonts w:ascii="Times New Roman" w:hAnsi="Times New Roman" w:cs="Times New Roman"/>
                <w:sz w:val="22"/>
                <w:szCs w:val="22"/>
                <w:lang w:val="lt-LT"/>
              </w:rPr>
              <w:t>inių preparatų</w:t>
            </w:r>
            <w:r w:rsidR="002404C3">
              <w:rPr>
                <w:rFonts w:ascii="Times New Roman" w:hAnsi="Times New Roman" w:cs="Times New Roman"/>
                <w:sz w:val="22"/>
                <w:szCs w:val="22"/>
                <w:lang w:val="lt-LT"/>
              </w:rPr>
              <w:t xml:space="preserve"> sąveika, kuri nėra išsamiau nurodyta</w:t>
            </w:r>
          </w:p>
        </w:tc>
        <w:tc>
          <w:tcPr>
            <w:tcW w:w="917" w:type="pct"/>
          </w:tcPr>
          <w:p w14:paraId="1185F1A6" w14:textId="71ACB9AA" w:rsidR="008E3D67" w:rsidRPr="002274F5" w:rsidDel="007C2DF5" w:rsidRDefault="008E3D67" w:rsidP="008E3D67">
            <w:pPr>
              <w:keepNext/>
              <w:spacing w:before="0" w:after="0"/>
              <w:jc w:val="left"/>
              <w:rPr>
                <w:rFonts w:ascii="Times New Roman" w:hAnsi="Times New Roman" w:cs="Times New Roman"/>
                <w:color w:val="000000"/>
                <w:sz w:val="22"/>
                <w:szCs w:val="22"/>
                <w:lang w:val="lt-LT" w:eastAsia="ja-JP"/>
              </w:rPr>
            </w:pPr>
            <w:r w:rsidRPr="00F75763">
              <w:rPr>
                <w:rFonts w:ascii="Times New Roman" w:hAnsi="Times New Roman" w:cs="Times New Roman"/>
                <w:color w:val="000000"/>
                <w:sz w:val="22"/>
                <w:szCs w:val="22"/>
                <w:lang w:val="lt-LT" w:eastAsia="ja-JP"/>
              </w:rPr>
              <w:t>Retas</w:t>
            </w:r>
          </w:p>
        </w:tc>
      </w:tr>
      <w:tr w:rsidR="008E3D67" w:rsidRPr="002274F5" w14:paraId="12E2AEE6" w14:textId="77777777" w:rsidTr="00717FA7">
        <w:tc>
          <w:tcPr>
            <w:tcW w:w="1562" w:type="pct"/>
          </w:tcPr>
          <w:p w14:paraId="11B67339" w14:textId="18541270" w:rsidR="008E3D67" w:rsidRPr="002274F5" w:rsidRDefault="00992530" w:rsidP="008E3D67">
            <w:pPr>
              <w:keepNext/>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Sužalojimai,</w:t>
            </w:r>
            <w:r w:rsidR="00232D1B">
              <w:rPr>
                <w:rFonts w:ascii="Times New Roman" w:hAnsi="Times New Roman" w:cs="Times New Roman"/>
                <w:sz w:val="22"/>
                <w:szCs w:val="22"/>
                <w:lang w:val="lt-LT"/>
              </w:rPr>
              <w:t xml:space="preserve"> </w:t>
            </w:r>
            <w:r>
              <w:rPr>
                <w:rFonts w:ascii="Times New Roman" w:hAnsi="Times New Roman" w:cs="Times New Roman"/>
                <w:sz w:val="22"/>
                <w:szCs w:val="22"/>
                <w:lang w:val="lt-LT"/>
              </w:rPr>
              <w:t>apsinuodijimai ir procedūrų komplikacijos</w:t>
            </w:r>
          </w:p>
        </w:tc>
        <w:tc>
          <w:tcPr>
            <w:tcW w:w="2521" w:type="pct"/>
          </w:tcPr>
          <w:p w14:paraId="1F6EFC32" w14:textId="7EDD538E" w:rsidR="008E3D67" w:rsidRPr="002274F5" w:rsidRDefault="00C3783C" w:rsidP="008E3D67">
            <w:pPr>
              <w:keepNext/>
              <w:spacing w:before="0" w:after="0"/>
              <w:jc w:val="left"/>
              <w:rPr>
                <w:rFonts w:ascii="Times New Roman" w:hAnsi="Times New Roman" w:cs="Times New Roman"/>
                <w:sz w:val="22"/>
                <w:szCs w:val="22"/>
                <w:lang w:val="lt-LT"/>
              </w:rPr>
            </w:pPr>
            <w:r>
              <w:rPr>
                <w:rFonts w:ascii="Times New Roman" w:hAnsi="Times New Roman" w:cs="Times New Roman"/>
                <w:color w:val="000000"/>
                <w:sz w:val="22"/>
                <w:szCs w:val="22"/>
                <w:lang w:val="lt-LT" w:eastAsia="ja-JP"/>
              </w:rPr>
              <w:t>Perdozavimas ir apsinuodijimas</w:t>
            </w:r>
          </w:p>
        </w:tc>
        <w:tc>
          <w:tcPr>
            <w:tcW w:w="917" w:type="pct"/>
          </w:tcPr>
          <w:p w14:paraId="7FCDBD43" w14:textId="77C48299" w:rsidR="008E3D67" w:rsidRPr="002274F5" w:rsidRDefault="008E3D67" w:rsidP="008E3D67">
            <w:pPr>
              <w:keepNext/>
              <w:spacing w:before="0" w:after="0"/>
              <w:jc w:val="left"/>
              <w:rPr>
                <w:rFonts w:ascii="Times New Roman" w:hAnsi="Times New Roman" w:cs="Times New Roman"/>
                <w:sz w:val="22"/>
                <w:szCs w:val="22"/>
                <w:lang w:val="lt-LT"/>
              </w:rPr>
            </w:pPr>
            <w:r w:rsidRPr="00F75763">
              <w:rPr>
                <w:rFonts w:ascii="Times New Roman" w:hAnsi="Times New Roman" w:cs="Times New Roman"/>
                <w:color w:val="000000"/>
                <w:sz w:val="22"/>
                <w:szCs w:val="22"/>
                <w:lang w:val="lt-LT" w:eastAsia="ja-JP"/>
              </w:rPr>
              <w:t>Retas</w:t>
            </w:r>
          </w:p>
        </w:tc>
      </w:tr>
    </w:tbl>
    <w:p w14:paraId="1F547D68" w14:textId="6C540377" w:rsidR="00C3783C" w:rsidRDefault="00141945" w:rsidP="008B4424">
      <w:pPr>
        <w:tabs>
          <w:tab w:val="left" w:pos="180"/>
        </w:tabs>
        <w:spacing w:before="0" w:after="0"/>
        <w:jc w:val="left"/>
        <w:rPr>
          <w:rFonts w:ascii="Times New Roman" w:hAnsi="Times New Roman" w:cs="Times New Roman"/>
          <w:color w:val="000000"/>
          <w:sz w:val="22"/>
          <w:szCs w:val="18"/>
          <w:lang w:val="lt-LT" w:eastAsia="ja-JP"/>
        </w:rPr>
      </w:pPr>
      <w:r w:rsidRPr="002274F5">
        <w:rPr>
          <w:rFonts w:ascii="Times New Roman" w:hAnsi="Times New Roman" w:cs="Times New Roman"/>
          <w:color w:val="000000"/>
          <w:sz w:val="22"/>
          <w:szCs w:val="18"/>
          <w:lang w:val="lt-LT" w:eastAsia="ja-JP"/>
        </w:rPr>
        <w:t>*</w:t>
      </w:r>
      <w:r w:rsidRPr="002274F5">
        <w:rPr>
          <w:rFonts w:ascii="Times New Roman" w:hAnsi="Times New Roman" w:cs="Times New Roman"/>
          <w:color w:val="000000"/>
          <w:sz w:val="22"/>
          <w:szCs w:val="18"/>
          <w:lang w:val="lt-LT" w:eastAsia="ja-JP"/>
        </w:rPr>
        <w:tab/>
      </w:r>
      <w:r w:rsidR="00C3783C">
        <w:rPr>
          <w:rFonts w:ascii="Times New Roman" w:hAnsi="Times New Roman" w:cs="Times New Roman"/>
          <w:color w:val="000000"/>
          <w:sz w:val="22"/>
          <w:szCs w:val="18"/>
          <w:lang w:val="lt-LT" w:eastAsia="ja-JP"/>
        </w:rPr>
        <w:t>Net 6 gramai paracetamolio gali pakenkti kepenims (vaikams daugiau nei 140</w:t>
      </w:r>
      <w:r w:rsidR="00232D1B">
        <w:rPr>
          <w:rFonts w:ascii="Times New Roman" w:hAnsi="Times New Roman" w:cs="Times New Roman"/>
          <w:color w:val="000000"/>
          <w:sz w:val="22"/>
          <w:szCs w:val="18"/>
          <w:lang w:val="lt-LT" w:eastAsia="ja-JP"/>
        </w:rPr>
        <w:t> </w:t>
      </w:r>
      <w:r w:rsidR="00C3783C">
        <w:rPr>
          <w:rFonts w:ascii="Times New Roman" w:hAnsi="Times New Roman" w:cs="Times New Roman"/>
          <w:color w:val="000000"/>
          <w:sz w:val="22"/>
          <w:szCs w:val="18"/>
          <w:lang w:val="lt-LT" w:eastAsia="ja-JP"/>
        </w:rPr>
        <w:t xml:space="preserve">mg/kg); didesni kiekiai sukelia negrįžtamą kepenų nekrozę. </w:t>
      </w:r>
      <w:r w:rsidR="00E92D92">
        <w:rPr>
          <w:rFonts w:ascii="Times New Roman" w:hAnsi="Times New Roman" w:cs="Times New Roman"/>
          <w:color w:val="000000"/>
          <w:sz w:val="22"/>
          <w:szCs w:val="18"/>
          <w:lang w:val="lt-LT" w:eastAsia="ja-JP"/>
        </w:rPr>
        <w:t>Buvo pranešta apie kepenų pažeidimus po nuolatinio 3-4 gramų paracetamolio vartojimo per dieną.</w:t>
      </w:r>
    </w:p>
    <w:p w14:paraId="68A7245E" w14:textId="77777777" w:rsidR="00F100BC" w:rsidRDefault="00F100BC" w:rsidP="008B4424">
      <w:pPr>
        <w:tabs>
          <w:tab w:val="left" w:pos="180"/>
        </w:tabs>
        <w:spacing w:before="0" w:after="0"/>
        <w:jc w:val="left"/>
        <w:rPr>
          <w:rFonts w:ascii="Times New Roman" w:hAnsi="Times New Roman" w:cs="Times New Roman"/>
          <w:color w:val="000000"/>
          <w:sz w:val="22"/>
          <w:szCs w:val="18"/>
          <w:lang w:val="lt-LT" w:eastAsia="ja-JP"/>
        </w:rPr>
      </w:pPr>
    </w:p>
    <w:p w14:paraId="76A4901A" w14:textId="346A7AE8" w:rsidR="00F100BC" w:rsidRPr="00CF64AD" w:rsidRDefault="00F100BC" w:rsidP="00F100BC">
      <w:pPr>
        <w:spacing w:after="0"/>
        <w:rPr>
          <w:rFonts w:ascii="Times New Roman" w:eastAsia="Batang" w:hAnsi="Times New Roman" w:cs="Times New Roman"/>
          <w:b/>
          <w:bCs/>
          <w:color w:val="000000"/>
          <w:sz w:val="22"/>
          <w:szCs w:val="22"/>
          <w:lang w:val="lt-LT"/>
        </w:rPr>
      </w:pPr>
      <w:r w:rsidRPr="00CF64AD">
        <w:rPr>
          <w:rFonts w:ascii="Times New Roman" w:eastAsia="Batang" w:hAnsi="Times New Roman" w:cs="Times New Roman"/>
          <w:b/>
          <w:bCs/>
          <w:color w:val="000000"/>
          <w:sz w:val="22"/>
          <w:szCs w:val="22"/>
          <w:lang w:val="lt-LT"/>
        </w:rPr>
        <w:t>Atrinktų nepageidaujamų reakcijų apibūdinimas</w:t>
      </w:r>
    </w:p>
    <w:p w14:paraId="0E7D4554" w14:textId="02B2B880" w:rsidR="0021605E" w:rsidRDefault="00F100BC" w:rsidP="00F100BC">
      <w:pPr>
        <w:spacing w:after="0"/>
        <w:rPr>
          <w:rFonts w:ascii="Times New Roman" w:eastAsia="Batang" w:hAnsi="Times New Roman" w:cs="Times New Roman"/>
          <w:color w:val="000000"/>
          <w:sz w:val="22"/>
          <w:szCs w:val="22"/>
          <w:lang w:val="lt-LT"/>
        </w:rPr>
      </w:pPr>
      <w:r w:rsidRPr="00CF64AD">
        <w:rPr>
          <w:rFonts w:ascii="Times New Roman" w:eastAsia="Batang" w:hAnsi="Times New Roman" w:cs="Times New Roman"/>
          <w:color w:val="000000"/>
          <w:sz w:val="22"/>
          <w:szCs w:val="22"/>
          <w:lang w:val="lt-LT"/>
        </w:rPr>
        <w:t>Padidėjęs anijoninis tarpas esant metabolinei acidoze</w:t>
      </w:r>
      <w:r w:rsidR="00115A3B" w:rsidRPr="00CF64AD">
        <w:rPr>
          <w:rFonts w:ascii="Times New Roman" w:eastAsia="Batang" w:hAnsi="Times New Roman" w:cs="Times New Roman"/>
          <w:color w:val="000000"/>
          <w:sz w:val="22"/>
          <w:szCs w:val="22"/>
          <w:lang w:val="lt-LT"/>
        </w:rPr>
        <w:t>i</w:t>
      </w:r>
    </w:p>
    <w:p w14:paraId="7912702C" w14:textId="38C8E81C" w:rsidR="00F100BC" w:rsidRPr="00CF64AD" w:rsidRDefault="00F100BC" w:rsidP="00F100BC">
      <w:pPr>
        <w:spacing w:after="0"/>
        <w:rPr>
          <w:rFonts w:ascii="Times New Roman" w:eastAsia="Batang" w:hAnsi="Times New Roman" w:cs="Times New Roman"/>
          <w:color w:val="000000"/>
          <w:sz w:val="22"/>
          <w:szCs w:val="22"/>
          <w:lang w:val="lt-LT"/>
        </w:rPr>
      </w:pPr>
      <w:r w:rsidRPr="00CF64AD">
        <w:rPr>
          <w:rFonts w:ascii="Times New Roman" w:eastAsia="Batang" w:hAnsi="Times New Roman" w:cs="Times New Roman"/>
          <w:color w:val="000000"/>
          <w:sz w:val="22"/>
          <w:szCs w:val="22"/>
          <w:lang w:val="lt-LT"/>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p w14:paraId="700B126A" w14:textId="77777777" w:rsidR="00F100BC" w:rsidRPr="00115A3B" w:rsidRDefault="00F100BC" w:rsidP="008B4424">
      <w:pPr>
        <w:tabs>
          <w:tab w:val="left" w:pos="180"/>
        </w:tabs>
        <w:spacing w:before="0" w:after="0"/>
        <w:jc w:val="left"/>
        <w:rPr>
          <w:rFonts w:ascii="Times New Roman" w:hAnsi="Times New Roman" w:cs="Times New Roman"/>
          <w:color w:val="000000"/>
          <w:sz w:val="22"/>
          <w:szCs w:val="22"/>
          <w:lang w:val="lt-LT" w:eastAsia="ja-JP"/>
        </w:rPr>
      </w:pPr>
    </w:p>
    <w:p w14:paraId="1CB9277E" w14:textId="77777777" w:rsidR="00F73D76" w:rsidRPr="002274F5" w:rsidRDefault="00F73D76" w:rsidP="008B4424">
      <w:pPr>
        <w:spacing w:before="0" w:after="0"/>
        <w:jc w:val="left"/>
        <w:rPr>
          <w:rFonts w:ascii="Times New Roman" w:hAnsi="Times New Roman" w:cs="Times New Roman"/>
          <w:sz w:val="22"/>
          <w:szCs w:val="22"/>
          <w:lang w:val="lt-LT"/>
        </w:rPr>
      </w:pPr>
    </w:p>
    <w:p w14:paraId="4C2E97FB" w14:textId="77777777" w:rsidR="008E2D89" w:rsidRDefault="008E2D89" w:rsidP="008B4424">
      <w:pPr>
        <w:keepNext/>
        <w:keepLines/>
        <w:spacing w:before="0" w:after="0"/>
        <w:jc w:val="left"/>
        <w:rPr>
          <w:rFonts w:ascii="Times New Roman" w:hAnsi="Times New Roman" w:cs="Times New Roman"/>
          <w:sz w:val="22"/>
          <w:szCs w:val="22"/>
          <w:u w:val="single"/>
          <w:lang w:val="lt-LT"/>
        </w:rPr>
      </w:pPr>
      <w:r w:rsidRPr="008E2D89">
        <w:rPr>
          <w:rFonts w:ascii="Times New Roman" w:hAnsi="Times New Roman" w:cs="Times New Roman"/>
          <w:sz w:val="22"/>
          <w:szCs w:val="22"/>
          <w:u w:val="single"/>
          <w:lang w:val="lt-LT"/>
        </w:rPr>
        <w:lastRenderedPageBreak/>
        <w:t>Pranešimas apie įtariamas nepageidaujamas reakcijas</w:t>
      </w:r>
    </w:p>
    <w:p w14:paraId="1FCC7CF7" w14:textId="5C0F60BE" w:rsidR="007A02F0" w:rsidRDefault="007A02F0" w:rsidP="0070255B">
      <w:pPr>
        <w:tabs>
          <w:tab w:val="left" w:pos="567"/>
        </w:tabs>
        <w:spacing w:before="0" w:after="0"/>
        <w:jc w:val="left"/>
        <w:rPr>
          <w:rFonts w:ascii="Times New Roman" w:hAnsi="Times New Roman" w:cs="Times New Roman"/>
          <w:sz w:val="22"/>
          <w:szCs w:val="22"/>
          <w:lang w:val="lt-LT"/>
        </w:rPr>
      </w:pPr>
      <w:r w:rsidRPr="007A02F0">
        <w:rPr>
          <w:rFonts w:ascii="Times New Roman" w:hAnsi="Times New Roman" w:cs="Times New Roman"/>
          <w:sz w:val="22"/>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1" w:history="1">
        <w:r w:rsidRPr="00232D1B">
          <w:rPr>
            <w:rStyle w:val="Hipersaitas"/>
            <w:rFonts w:ascii="Times New Roman" w:hAnsi="Times New Roman" w:cs="Times New Roman"/>
            <w:sz w:val="22"/>
            <w:szCs w:val="22"/>
            <w:lang w:val="lt-LT"/>
          </w:rPr>
          <w:t>https://vapris.vvkt.lt/vvkt-web/public/nrvSpecialist</w:t>
        </w:r>
      </w:hyperlink>
      <w:r w:rsidRPr="007A02F0">
        <w:rPr>
          <w:rFonts w:ascii="Times New Roman" w:hAnsi="Times New Roman" w:cs="Times New Roman"/>
          <w:sz w:val="22"/>
          <w:szCs w:val="22"/>
          <w:lang w:val="lt-LT"/>
        </w:rPr>
        <w:t xml:space="preserve"> arba užpildę Sveikatos priežiūros ar farmacijos specialisto pranešimo apie įtariamą nepageidaujamą reakciją (ĮNR) formą, kuri skelbiama </w:t>
      </w:r>
      <w:hyperlink r:id="rId12" w:history="1">
        <w:r w:rsidRPr="00232D1B">
          <w:rPr>
            <w:rStyle w:val="Hipersaitas"/>
            <w:rFonts w:ascii="Times New Roman" w:hAnsi="Times New Roman" w:cs="Times New Roman"/>
            <w:sz w:val="22"/>
            <w:szCs w:val="22"/>
            <w:lang w:val="lt-LT"/>
          </w:rPr>
          <w:t>https://www.vvkt.lt/index.php?1399030386</w:t>
        </w:r>
      </w:hyperlink>
      <w:r w:rsidRPr="007A02F0">
        <w:rPr>
          <w:rFonts w:ascii="Times New Roman" w:hAnsi="Times New Roman" w:cs="Times New Roman"/>
          <w:sz w:val="22"/>
          <w:szCs w:val="22"/>
          <w:lang w:val="lt-LT"/>
        </w:rPr>
        <w:t xml:space="preserve">, ir atsiųsti elektroniniu paštu (adresu </w:t>
      </w:r>
      <w:hyperlink r:id="rId13" w:history="1">
        <w:r w:rsidRPr="00B061AE">
          <w:rPr>
            <w:rStyle w:val="Hipersaitas"/>
            <w:rFonts w:ascii="Times New Roman" w:hAnsi="Times New Roman" w:cs="Times New Roman"/>
            <w:sz w:val="22"/>
            <w:szCs w:val="22"/>
            <w:lang w:val="lt-LT"/>
          </w:rPr>
          <w:t>NepageidaujamaR@vvkt.lt</w:t>
        </w:r>
      </w:hyperlink>
      <w:r w:rsidRPr="007A02F0">
        <w:rPr>
          <w:rFonts w:ascii="Times New Roman" w:hAnsi="Times New Roman" w:cs="Times New Roman"/>
          <w:sz w:val="22"/>
          <w:szCs w:val="22"/>
          <w:lang w:val="lt-LT"/>
        </w:rPr>
        <w:t>).</w:t>
      </w:r>
    </w:p>
    <w:p w14:paraId="5F91DBB8" w14:textId="77777777" w:rsidR="00341E97" w:rsidRPr="002274F5" w:rsidRDefault="00341E97" w:rsidP="00863D22">
      <w:pPr>
        <w:tabs>
          <w:tab w:val="left" w:pos="567"/>
        </w:tabs>
        <w:spacing w:before="0" w:after="0"/>
        <w:rPr>
          <w:rFonts w:ascii="Times New Roman" w:hAnsi="Times New Roman" w:cs="Times New Roman"/>
          <w:b/>
          <w:sz w:val="22"/>
          <w:szCs w:val="22"/>
          <w:lang w:val="lt-LT"/>
        </w:rPr>
      </w:pPr>
    </w:p>
    <w:p w14:paraId="0A9E76F7" w14:textId="66DBA987" w:rsidR="00DA0F12" w:rsidRPr="002274F5" w:rsidRDefault="00DA0F12" w:rsidP="00A30973">
      <w:pPr>
        <w:keepNext/>
        <w:keepLines/>
        <w:tabs>
          <w:tab w:val="left" w:pos="567"/>
        </w:tabs>
        <w:spacing w:before="0" w:after="0"/>
        <w:rPr>
          <w:rFonts w:ascii="Times New Roman" w:hAnsi="Times New Roman" w:cs="Times New Roman"/>
          <w:sz w:val="22"/>
          <w:szCs w:val="22"/>
          <w:lang w:val="lt-LT"/>
        </w:rPr>
      </w:pPr>
      <w:r w:rsidRPr="002274F5">
        <w:rPr>
          <w:rFonts w:ascii="Times New Roman" w:hAnsi="Times New Roman" w:cs="Times New Roman"/>
          <w:b/>
          <w:sz w:val="22"/>
          <w:szCs w:val="22"/>
          <w:lang w:val="lt-LT"/>
        </w:rPr>
        <w:t>4.9</w:t>
      </w:r>
      <w:r w:rsidRPr="002274F5">
        <w:rPr>
          <w:rFonts w:ascii="Times New Roman" w:hAnsi="Times New Roman" w:cs="Times New Roman"/>
          <w:b/>
          <w:sz w:val="22"/>
          <w:szCs w:val="22"/>
          <w:lang w:val="lt-LT"/>
        </w:rPr>
        <w:tab/>
      </w:r>
      <w:r w:rsidR="00341E97">
        <w:rPr>
          <w:rFonts w:ascii="Times New Roman" w:hAnsi="Times New Roman" w:cs="Times New Roman"/>
          <w:b/>
          <w:sz w:val="22"/>
          <w:szCs w:val="22"/>
          <w:lang w:val="lt-LT"/>
        </w:rPr>
        <w:t>Perdozavimas</w:t>
      </w:r>
    </w:p>
    <w:p w14:paraId="1FE5FBAA" w14:textId="77777777" w:rsidR="00315B89" w:rsidRPr="002274F5" w:rsidRDefault="00315B89" w:rsidP="00A30973">
      <w:pPr>
        <w:keepNext/>
        <w:keepLines/>
        <w:spacing w:before="0" w:after="0"/>
        <w:jc w:val="left"/>
        <w:rPr>
          <w:rFonts w:ascii="Times New Roman" w:hAnsi="Times New Roman" w:cs="Times New Roman"/>
          <w:sz w:val="22"/>
          <w:szCs w:val="22"/>
          <w:lang w:val="lt-LT"/>
        </w:rPr>
      </w:pPr>
    </w:p>
    <w:p w14:paraId="1719A711" w14:textId="55C981EF" w:rsidR="00AC7160" w:rsidRPr="002274F5" w:rsidRDefault="00851F7A" w:rsidP="00A30973">
      <w:pPr>
        <w:keepNext/>
        <w:keepLines/>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Suaugusiesiems, išgėrusiems 10</w:t>
      </w:r>
      <w:r w:rsidR="00232D1B">
        <w:rPr>
          <w:rFonts w:ascii="Times New Roman" w:hAnsi="Times New Roman" w:cs="Times New Roman"/>
          <w:sz w:val="22"/>
          <w:szCs w:val="22"/>
          <w:lang w:val="lt-LT"/>
        </w:rPr>
        <w:t> </w:t>
      </w:r>
      <w:r>
        <w:rPr>
          <w:rFonts w:ascii="Times New Roman" w:hAnsi="Times New Roman" w:cs="Times New Roman"/>
          <w:sz w:val="22"/>
          <w:szCs w:val="22"/>
          <w:lang w:val="lt-LT"/>
        </w:rPr>
        <w:t>g ar daugiau paracetamolio, galimas kepenų pažeidimas. Išgėrus 5</w:t>
      </w:r>
      <w:r w:rsidR="00232D1B">
        <w:rPr>
          <w:rFonts w:ascii="Times New Roman" w:hAnsi="Times New Roman" w:cs="Times New Roman"/>
          <w:sz w:val="22"/>
          <w:szCs w:val="22"/>
          <w:lang w:val="lt-LT"/>
        </w:rPr>
        <w:t> </w:t>
      </w:r>
      <w:r>
        <w:rPr>
          <w:rFonts w:ascii="Times New Roman" w:hAnsi="Times New Roman" w:cs="Times New Roman"/>
          <w:sz w:val="22"/>
          <w:szCs w:val="22"/>
          <w:lang w:val="lt-LT"/>
        </w:rPr>
        <w:t xml:space="preserve">g ar daugiau paracetamolio, </w:t>
      </w:r>
      <w:r w:rsidR="003D74A5">
        <w:rPr>
          <w:rFonts w:ascii="Times New Roman" w:hAnsi="Times New Roman" w:cs="Times New Roman"/>
          <w:sz w:val="22"/>
          <w:szCs w:val="22"/>
          <w:lang w:val="lt-LT"/>
        </w:rPr>
        <w:t>kepenų pažeidimas galimas, jei pacientas turi rizikos veiksnių (žr. toliau).</w:t>
      </w:r>
    </w:p>
    <w:p w14:paraId="3DBBC2EF" w14:textId="77777777" w:rsidR="00A30973" w:rsidRPr="002274F5" w:rsidRDefault="00A30973" w:rsidP="00863D22">
      <w:pPr>
        <w:spacing w:before="0" w:after="0"/>
        <w:jc w:val="left"/>
        <w:rPr>
          <w:rFonts w:ascii="Times New Roman" w:hAnsi="Times New Roman" w:cs="Times New Roman"/>
          <w:b/>
          <w:sz w:val="22"/>
          <w:szCs w:val="22"/>
          <w:lang w:val="lt-LT"/>
        </w:rPr>
      </w:pPr>
    </w:p>
    <w:p w14:paraId="4E2B0301" w14:textId="7F8818C6" w:rsidR="00F73D76" w:rsidRPr="002274F5" w:rsidRDefault="003D74A5" w:rsidP="00863D22">
      <w:pPr>
        <w:spacing w:before="0" w:after="0"/>
        <w:jc w:val="left"/>
        <w:rPr>
          <w:rFonts w:ascii="Times New Roman" w:hAnsi="Times New Roman" w:cs="Times New Roman"/>
          <w:b/>
          <w:sz w:val="22"/>
          <w:szCs w:val="22"/>
          <w:lang w:val="lt-LT"/>
        </w:rPr>
      </w:pPr>
      <w:r>
        <w:rPr>
          <w:rFonts w:ascii="Times New Roman" w:hAnsi="Times New Roman" w:cs="Times New Roman"/>
          <w:b/>
          <w:sz w:val="22"/>
          <w:szCs w:val="22"/>
          <w:lang w:val="lt-LT"/>
        </w:rPr>
        <w:t>Rizikos veiksniai</w:t>
      </w:r>
    </w:p>
    <w:p w14:paraId="631F104F" w14:textId="5CEE9EA6" w:rsidR="00F73D76" w:rsidRPr="002274F5" w:rsidRDefault="000A378F" w:rsidP="00863D22">
      <w:pPr>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Jei pacientas</w:t>
      </w:r>
      <w:r w:rsidR="00F73D76" w:rsidRPr="002274F5">
        <w:rPr>
          <w:rFonts w:ascii="Times New Roman" w:hAnsi="Times New Roman" w:cs="Times New Roman"/>
          <w:sz w:val="22"/>
          <w:szCs w:val="22"/>
          <w:lang w:val="lt-LT"/>
        </w:rPr>
        <w:t>:</w:t>
      </w:r>
    </w:p>
    <w:p w14:paraId="39C18376" w14:textId="2421E164" w:rsidR="00F73D76" w:rsidRPr="002274F5" w:rsidRDefault="008857F7" w:rsidP="00863D22">
      <w:pPr>
        <w:pStyle w:val="Sraopastraipa"/>
        <w:numPr>
          <w:ilvl w:val="0"/>
          <w:numId w:val="9"/>
        </w:numPr>
        <w:spacing w:before="0" w:after="0"/>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yra ilgai gydomas karbamazepinu, fenobarbitaliu, fenitoinu, primidonu, rifampicinu, jonažolėmis ar kitais vaistais, indukuojančiais kepenų fermentus.</w:t>
      </w:r>
    </w:p>
    <w:p w14:paraId="4FDD1AC3" w14:textId="76BEA78F" w:rsidR="00F73D76" w:rsidRPr="002274F5" w:rsidRDefault="008857F7" w:rsidP="00863D22">
      <w:pPr>
        <w:spacing w:before="0" w:after="0"/>
        <w:ind w:left="360"/>
        <w:jc w:val="left"/>
        <w:rPr>
          <w:rFonts w:ascii="Times New Roman" w:hAnsi="Times New Roman" w:cs="Times New Roman"/>
          <w:sz w:val="22"/>
          <w:szCs w:val="22"/>
          <w:lang w:val="lt-LT"/>
        </w:rPr>
      </w:pPr>
      <w:r>
        <w:rPr>
          <w:rFonts w:ascii="Times New Roman" w:hAnsi="Times New Roman" w:cs="Times New Roman"/>
          <w:sz w:val="22"/>
          <w:szCs w:val="22"/>
          <w:lang w:val="lt-LT"/>
        </w:rPr>
        <w:t>arba</w:t>
      </w:r>
    </w:p>
    <w:p w14:paraId="70587CF5" w14:textId="2E8AA2F0" w:rsidR="00F73D76" w:rsidRPr="002274F5" w:rsidRDefault="008857F7" w:rsidP="00863D22">
      <w:pPr>
        <w:pStyle w:val="Sraopastraipa"/>
        <w:numPr>
          <w:ilvl w:val="0"/>
          <w:numId w:val="9"/>
        </w:numPr>
        <w:spacing w:before="0" w:after="0"/>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reguliariai vartoja etanolį, virš</w:t>
      </w:r>
      <w:r w:rsidR="00232D1B">
        <w:rPr>
          <w:rFonts w:ascii="Times New Roman" w:hAnsi="Times New Roman" w:cs="Times New Roman"/>
          <w:sz w:val="22"/>
          <w:szCs w:val="22"/>
          <w:lang w:val="lt-LT"/>
        </w:rPr>
        <w:t>ydamas</w:t>
      </w:r>
      <w:r>
        <w:rPr>
          <w:rFonts w:ascii="Times New Roman" w:hAnsi="Times New Roman" w:cs="Times New Roman"/>
          <w:sz w:val="22"/>
          <w:szCs w:val="22"/>
          <w:lang w:val="lt-LT"/>
        </w:rPr>
        <w:t xml:space="preserve"> rekomenduojamą kiekį.</w:t>
      </w:r>
    </w:p>
    <w:p w14:paraId="0DBEC635" w14:textId="5C6A13BB" w:rsidR="00F73D76" w:rsidRPr="002274F5" w:rsidRDefault="008857F7" w:rsidP="00863D22">
      <w:pPr>
        <w:spacing w:before="0" w:after="0"/>
        <w:ind w:left="360"/>
        <w:jc w:val="left"/>
        <w:rPr>
          <w:rFonts w:ascii="Times New Roman" w:hAnsi="Times New Roman" w:cs="Times New Roman"/>
          <w:sz w:val="22"/>
          <w:szCs w:val="22"/>
          <w:lang w:val="lt-LT"/>
        </w:rPr>
      </w:pPr>
      <w:r>
        <w:rPr>
          <w:rFonts w:ascii="Times New Roman" w:hAnsi="Times New Roman" w:cs="Times New Roman"/>
          <w:sz w:val="22"/>
          <w:szCs w:val="22"/>
          <w:lang w:val="lt-LT"/>
        </w:rPr>
        <w:t>arba</w:t>
      </w:r>
    </w:p>
    <w:p w14:paraId="6356545B" w14:textId="306D3AC8" w:rsidR="00C405EF" w:rsidRDefault="00EB2DA0" w:rsidP="00863D22">
      <w:pPr>
        <w:pStyle w:val="Sraopastraipa"/>
        <w:numPr>
          <w:ilvl w:val="0"/>
          <w:numId w:val="9"/>
        </w:numPr>
        <w:spacing w:before="0" w:after="0"/>
        <w:contextualSpacing w:val="0"/>
        <w:jc w:val="left"/>
        <w:rPr>
          <w:rFonts w:ascii="Times New Roman" w:hAnsi="Times New Roman" w:cs="Times New Roman"/>
          <w:sz w:val="22"/>
          <w:szCs w:val="22"/>
          <w:lang w:val="lt-LT"/>
        </w:rPr>
      </w:pPr>
      <w:r>
        <w:rPr>
          <w:rFonts w:ascii="Times New Roman" w:hAnsi="Times New Roman" w:cs="Times New Roman"/>
          <w:sz w:val="22"/>
          <w:szCs w:val="22"/>
          <w:lang w:val="lt-LT"/>
        </w:rPr>
        <w:t>tikėtina yra iš</w:t>
      </w:r>
      <w:r w:rsidR="00F601DA">
        <w:rPr>
          <w:rFonts w:ascii="Times New Roman" w:hAnsi="Times New Roman" w:cs="Times New Roman"/>
          <w:sz w:val="22"/>
          <w:szCs w:val="22"/>
          <w:lang w:val="lt-LT"/>
        </w:rPr>
        <w:t>ei</w:t>
      </w:r>
      <w:r>
        <w:rPr>
          <w:rFonts w:ascii="Times New Roman" w:hAnsi="Times New Roman" w:cs="Times New Roman"/>
          <w:sz w:val="22"/>
          <w:szCs w:val="22"/>
          <w:lang w:val="lt-LT"/>
        </w:rPr>
        <w:t>k</w:t>
      </w:r>
      <w:r w:rsidR="00F601DA">
        <w:rPr>
          <w:rFonts w:ascii="Times New Roman" w:hAnsi="Times New Roman" w:cs="Times New Roman"/>
          <w:sz w:val="22"/>
          <w:szCs w:val="22"/>
          <w:lang w:val="lt-LT"/>
        </w:rPr>
        <w:t>v</w:t>
      </w:r>
      <w:r>
        <w:rPr>
          <w:rFonts w:ascii="Times New Roman" w:hAnsi="Times New Roman" w:cs="Times New Roman"/>
          <w:sz w:val="22"/>
          <w:szCs w:val="22"/>
          <w:lang w:val="lt-LT"/>
        </w:rPr>
        <w:t xml:space="preserve">ojęs glutationą, pvz., turi valgymo sutrikimų, cistinę fibrozę, ŽIV infekciją, </w:t>
      </w:r>
      <w:r w:rsidR="00F601DA">
        <w:rPr>
          <w:rFonts w:ascii="Times New Roman" w:hAnsi="Times New Roman" w:cs="Times New Roman"/>
          <w:sz w:val="22"/>
          <w:szCs w:val="22"/>
          <w:lang w:val="lt-LT"/>
        </w:rPr>
        <w:t>kacheksiją arba badauja.</w:t>
      </w:r>
    </w:p>
    <w:p w14:paraId="41216493" w14:textId="77777777" w:rsidR="00BE363B" w:rsidRPr="002274F5" w:rsidRDefault="00BE363B" w:rsidP="00863D22">
      <w:pPr>
        <w:spacing w:before="0" w:after="0"/>
        <w:jc w:val="left"/>
        <w:rPr>
          <w:rFonts w:ascii="Times New Roman" w:hAnsi="Times New Roman" w:cs="Times New Roman"/>
          <w:b/>
          <w:sz w:val="22"/>
          <w:szCs w:val="22"/>
          <w:lang w:val="lt-LT"/>
        </w:rPr>
      </w:pPr>
    </w:p>
    <w:p w14:paraId="5F485DFC" w14:textId="09F86F08" w:rsidR="00AC7160" w:rsidRPr="002274F5" w:rsidRDefault="00F601DA" w:rsidP="00863D22">
      <w:pPr>
        <w:spacing w:before="0" w:after="0"/>
        <w:jc w:val="left"/>
        <w:rPr>
          <w:rFonts w:ascii="Times New Roman" w:hAnsi="Times New Roman" w:cs="Times New Roman"/>
          <w:b/>
          <w:sz w:val="22"/>
          <w:szCs w:val="22"/>
          <w:lang w:val="lt-LT"/>
        </w:rPr>
      </w:pPr>
      <w:r>
        <w:rPr>
          <w:rFonts w:ascii="Times New Roman" w:hAnsi="Times New Roman" w:cs="Times New Roman"/>
          <w:b/>
          <w:sz w:val="22"/>
          <w:szCs w:val="22"/>
          <w:lang w:val="lt-LT"/>
        </w:rPr>
        <w:t>Simptomai</w:t>
      </w:r>
    </w:p>
    <w:p w14:paraId="792EC2A6" w14:textId="42A21F2B" w:rsidR="002550C1" w:rsidRDefault="004E116C" w:rsidP="00863D22">
      <w:pPr>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Paracetamolio perdozavimo </w:t>
      </w:r>
      <w:r w:rsidR="00AC7607">
        <w:rPr>
          <w:rFonts w:ascii="Times New Roman" w:hAnsi="Times New Roman" w:cs="Times New Roman"/>
          <w:sz w:val="22"/>
          <w:szCs w:val="22"/>
          <w:lang w:val="lt-LT"/>
        </w:rPr>
        <w:t>simptomai</w:t>
      </w:r>
      <w:r>
        <w:rPr>
          <w:rFonts w:ascii="Times New Roman" w:hAnsi="Times New Roman" w:cs="Times New Roman"/>
          <w:sz w:val="22"/>
          <w:szCs w:val="22"/>
          <w:lang w:val="lt-LT"/>
        </w:rPr>
        <w:t xml:space="preserve"> pasireiškiantys per pirm</w:t>
      </w:r>
      <w:r w:rsidR="008642EB">
        <w:rPr>
          <w:rFonts w:ascii="Times New Roman" w:hAnsi="Times New Roman" w:cs="Times New Roman"/>
          <w:sz w:val="22"/>
          <w:szCs w:val="22"/>
          <w:lang w:val="lt-LT"/>
        </w:rPr>
        <w:t>ąsias 24 valandas</w:t>
      </w:r>
      <w:r w:rsidR="00586E0C">
        <w:rPr>
          <w:rFonts w:ascii="Times New Roman" w:hAnsi="Times New Roman" w:cs="Times New Roman"/>
          <w:sz w:val="22"/>
          <w:szCs w:val="22"/>
          <w:lang w:val="lt-LT"/>
        </w:rPr>
        <w:t>,</w:t>
      </w:r>
      <w:r w:rsidR="008642EB">
        <w:rPr>
          <w:rFonts w:ascii="Times New Roman" w:hAnsi="Times New Roman" w:cs="Times New Roman"/>
          <w:sz w:val="22"/>
          <w:szCs w:val="22"/>
          <w:lang w:val="lt-LT"/>
        </w:rPr>
        <w:t xml:space="preserve"> yra: blyškumas, pykinimas, vėmimas, anoreksija ir pilvo skausmas.</w:t>
      </w:r>
      <w:r w:rsidR="004E23C5">
        <w:rPr>
          <w:rFonts w:ascii="Times New Roman" w:hAnsi="Times New Roman" w:cs="Times New Roman"/>
          <w:sz w:val="22"/>
          <w:szCs w:val="22"/>
          <w:lang w:val="lt-LT"/>
        </w:rPr>
        <w:t xml:space="preserve"> Kepenų pažeidimas gali išryškėti praėjus 12-48 valandoms po vartojimo. </w:t>
      </w:r>
      <w:r w:rsidR="002B5222">
        <w:rPr>
          <w:rFonts w:ascii="Times New Roman" w:hAnsi="Times New Roman" w:cs="Times New Roman"/>
          <w:sz w:val="22"/>
          <w:szCs w:val="22"/>
          <w:lang w:val="lt-LT"/>
        </w:rPr>
        <w:t xml:space="preserve">Gali atsirasti gliukozės metabolizmo sutrikimų ir metabolinė acidozė. Sunkaus apsinuodijimo atveju kepenų nepakankamumas gali progresuoti iki encefalopatijos, hemoragijos, hipoglikemijos, smegenų edemos ir mirties. </w:t>
      </w:r>
      <w:r w:rsidR="002550C1">
        <w:rPr>
          <w:rFonts w:ascii="Times New Roman" w:hAnsi="Times New Roman" w:cs="Times New Roman"/>
          <w:sz w:val="22"/>
          <w:szCs w:val="22"/>
          <w:lang w:val="lt-LT"/>
        </w:rPr>
        <w:t>Net jei nėra stiprios kepenų pažaidos, gali pasireikšti ūminis inkstų nepakankamumas su inkstų kanalėlių nekroze</w:t>
      </w:r>
      <w:r w:rsidR="00960E24">
        <w:rPr>
          <w:rFonts w:ascii="Times New Roman" w:hAnsi="Times New Roman" w:cs="Times New Roman"/>
          <w:sz w:val="22"/>
          <w:szCs w:val="22"/>
          <w:lang w:val="lt-LT"/>
        </w:rPr>
        <w:t xml:space="preserve">, </w:t>
      </w:r>
      <w:r w:rsidR="00925234">
        <w:rPr>
          <w:rFonts w:ascii="Times New Roman" w:hAnsi="Times New Roman" w:cs="Times New Roman"/>
          <w:sz w:val="22"/>
          <w:szCs w:val="22"/>
          <w:lang w:val="lt-LT"/>
        </w:rPr>
        <w:t xml:space="preserve">tai stipriai rodo juosmens skausmas, hematurija ir proteinurija. </w:t>
      </w:r>
      <w:r w:rsidR="00D91182">
        <w:rPr>
          <w:rFonts w:ascii="Times New Roman" w:hAnsi="Times New Roman" w:cs="Times New Roman"/>
          <w:sz w:val="22"/>
          <w:szCs w:val="22"/>
          <w:lang w:val="lt-LT"/>
        </w:rPr>
        <w:t>Buvo pranešta apie širdies aritmijas ir pankreatitą.</w:t>
      </w:r>
    </w:p>
    <w:p w14:paraId="0C022861" w14:textId="77777777" w:rsidR="00BE363B" w:rsidRPr="002274F5" w:rsidRDefault="00BE363B" w:rsidP="00863D22">
      <w:pPr>
        <w:spacing w:before="0" w:after="0"/>
        <w:jc w:val="left"/>
        <w:rPr>
          <w:rFonts w:ascii="Times New Roman" w:hAnsi="Times New Roman" w:cs="Times New Roman"/>
          <w:b/>
          <w:sz w:val="22"/>
          <w:szCs w:val="22"/>
          <w:lang w:val="lt-LT"/>
        </w:rPr>
      </w:pPr>
    </w:p>
    <w:p w14:paraId="1F2FB6AC" w14:textId="41BB5498" w:rsidR="00AC7160" w:rsidRPr="002274F5" w:rsidRDefault="00D91182" w:rsidP="00863D22">
      <w:pPr>
        <w:spacing w:before="0" w:after="0"/>
        <w:jc w:val="left"/>
        <w:rPr>
          <w:rFonts w:ascii="Times New Roman" w:hAnsi="Times New Roman" w:cs="Times New Roman"/>
          <w:b/>
          <w:sz w:val="22"/>
          <w:szCs w:val="22"/>
          <w:lang w:val="lt-LT"/>
        </w:rPr>
      </w:pPr>
      <w:r>
        <w:rPr>
          <w:rFonts w:ascii="Times New Roman" w:hAnsi="Times New Roman" w:cs="Times New Roman"/>
          <w:b/>
          <w:sz w:val="22"/>
          <w:szCs w:val="22"/>
          <w:lang w:val="lt-LT"/>
        </w:rPr>
        <w:t>Gydymas</w:t>
      </w:r>
    </w:p>
    <w:p w14:paraId="3D3A36E7" w14:textId="1799A75C" w:rsidR="00D556D8" w:rsidRDefault="00D556D8" w:rsidP="00863D22">
      <w:pPr>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Paracetamolio perdozavimo atveju būtina nedelsiant gydyti. </w:t>
      </w:r>
      <w:r w:rsidR="000739B2">
        <w:rPr>
          <w:rFonts w:ascii="Times New Roman" w:hAnsi="Times New Roman" w:cs="Times New Roman"/>
          <w:sz w:val="22"/>
          <w:szCs w:val="22"/>
          <w:lang w:val="lt-LT"/>
        </w:rPr>
        <w:t xml:space="preserve">Nors ir nėra </w:t>
      </w:r>
      <w:r w:rsidR="00232D1B">
        <w:rPr>
          <w:rFonts w:ascii="Times New Roman" w:hAnsi="Times New Roman" w:cs="Times New Roman"/>
          <w:sz w:val="22"/>
          <w:szCs w:val="22"/>
          <w:lang w:val="lt-LT"/>
        </w:rPr>
        <w:t>an</w:t>
      </w:r>
      <w:r w:rsidR="000739B2">
        <w:rPr>
          <w:rFonts w:ascii="Times New Roman" w:hAnsi="Times New Roman" w:cs="Times New Roman"/>
          <w:sz w:val="22"/>
          <w:szCs w:val="22"/>
          <w:lang w:val="lt-LT"/>
        </w:rPr>
        <w:t xml:space="preserve">kstyvų simtpomų, pacientą reikia skubiai paguldyti į ligoninę ir nedelsiant pradėti gydymą. </w:t>
      </w:r>
      <w:r w:rsidR="00467F42" w:rsidRPr="00467F42">
        <w:rPr>
          <w:rFonts w:ascii="Times New Roman" w:hAnsi="Times New Roman" w:cs="Times New Roman"/>
          <w:sz w:val="22"/>
          <w:szCs w:val="22"/>
          <w:lang w:val="lt-LT"/>
        </w:rPr>
        <w:t>Perdozavimo simptomai gali būti tik pykinimas ar vėmimas, bet tai gali neatspindėti perdozavimo sunkumo ir organų pažeidimo pavojaus</w:t>
      </w:r>
      <w:r w:rsidR="003F259B">
        <w:rPr>
          <w:rFonts w:ascii="Times New Roman" w:hAnsi="Times New Roman" w:cs="Times New Roman"/>
          <w:sz w:val="22"/>
          <w:szCs w:val="22"/>
          <w:lang w:val="lt-LT"/>
        </w:rPr>
        <w:t>.</w:t>
      </w:r>
      <w:r w:rsidR="00504487">
        <w:rPr>
          <w:rFonts w:ascii="Times New Roman" w:hAnsi="Times New Roman" w:cs="Times New Roman"/>
          <w:sz w:val="22"/>
          <w:szCs w:val="22"/>
          <w:lang w:val="lt-LT"/>
        </w:rPr>
        <w:t xml:space="preserve"> Gydymas turi būti atliekamas pagal nustatytas gydymo gaires.</w:t>
      </w:r>
    </w:p>
    <w:p w14:paraId="262DD583" w14:textId="22849B55" w:rsidR="00504487" w:rsidRDefault="00A40228" w:rsidP="00863D22">
      <w:pPr>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Pirmąją perdozavimo valandą</w:t>
      </w:r>
      <w:r w:rsidR="00125697">
        <w:rPr>
          <w:rFonts w:ascii="Times New Roman" w:hAnsi="Times New Roman" w:cs="Times New Roman"/>
          <w:sz w:val="22"/>
          <w:szCs w:val="22"/>
          <w:lang w:val="lt-LT"/>
        </w:rPr>
        <w:t xml:space="preserve"> reikia apsvarstyti galimybę gydyti aktyvuota anglimi. </w:t>
      </w:r>
    </w:p>
    <w:p w14:paraId="5447D947" w14:textId="727EBBBA" w:rsidR="004D1231" w:rsidRDefault="00D333EB" w:rsidP="00863D22">
      <w:pPr>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Paracetamolio koncentracija plazmoje turi būti matuojama praėjus 4 valandoms arba vėliau po vartojimo (ankstesnės koncentracijos nepatikimos). </w:t>
      </w:r>
      <w:r w:rsidR="00012064" w:rsidRPr="00012064">
        <w:rPr>
          <w:rFonts w:ascii="Times New Roman" w:hAnsi="Times New Roman" w:cs="Times New Roman"/>
          <w:sz w:val="22"/>
          <w:szCs w:val="22"/>
          <w:lang w:val="lt-LT"/>
        </w:rPr>
        <w:t xml:space="preserve">Gydymas N-acetilcisteinu gali būti naudojamas iki 24 valandų po paracetamolio </w:t>
      </w:r>
      <w:r w:rsidR="00012064">
        <w:rPr>
          <w:rFonts w:ascii="Times New Roman" w:hAnsi="Times New Roman" w:cs="Times New Roman"/>
          <w:sz w:val="22"/>
          <w:szCs w:val="22"/>
          <w:lang w:val="lt-LT"/>
        </w:rPr>
        <w:t>vartojimo</w:t>
      </w:r>
      <w:r w:rsidR="00012064" w:rsidRPr="00012064">
        <w:rPr>
          <w:rFonts w:ascii="Times New Roman" w:hAnsi="Times New Roman" w:cs="Times New Roman"/>
          <w:sz w:val="22"/>
          <w:szCs w:val="22"/>
          <w:lang w:val="lt-LT"/>
        </w:rPr>
        <w:t>, tačiau didžiausias apsauginis poveikis pasiekiamas iki 8 valandų po paracetamolio vartojimo.</w:t>
      </w:r>
      <w:r w:rsidR="00F05628">
        <w:rPr>
          <w:rFonts w:ascii="Times New Roman" w:hAnsi="Times New Roman" w:cs="Times New Roman"/>
          <w:sz w:val="22"/>
          <w:szCs w:val="22"/>
          <w:lang w:val="lt-LT"/>
        </w:rPr>
        <w:t xml:space="preserve"> Praėjus šiam laikui, priešnuodžio veiksmingumas smarkiai sumažėja. </w:t>
      </w:r>
      <w:r w:rsidR="00225EDF">
        <w:rPr>
          <w:rFonts w:ascii="Times New Roman" w:hAnsi="Times New Roman" w:cs="Times New Roman"/>
          <w:sz w:val="22"/>
          <w:szCs w:val="22"/>
          <w:lang w:val="lt-LT"/>
        </w:rPr>
        <w:t xml:space="preserve">Jei reikia, pagal nustatytą dozavimo schemą pacientui turi būti suleidžiama N-acetilcisteino į veną. </w:t>
      </w:r>
      <w:r w:rsidR="002D7344" w:rsidRPr="002D7344">
        <w:rPr>
          <w:rFonts w:ascii="Times New Roman" w:hAnsi="Times New Roman" w:cs="Times New Roman"/>
          <w:sz w:val="22"/>
          <w:szCs w:val="22"/>
          <w:lang w:val="lt-LT"/>
        </w:rPr>
        <w:t xml:space="preserve">Jei </w:t>
      </w:r>
      <w:r w:rsidR="00815D11">
        <w:rPr>
          <w:rFonts w:ascii="Times New Roman" w:hAnsi="Times New Roman" w:cs="Times New Roman"/>
          <w:sz w:val="22"/>
          <w:szCs w:val="22"/>
          <w:lang w:val="lt-LT"/>
        </w:rPr>
        <w:t>pacientas nevemia</w:t>
      </w:r>
      <w:r w:rsidR="002D7344" w:rsidRPr="002D7344">
        <w:rPr>
          <w:rFonts w:ascii="Times New Roman" w:hAnsi="Times New Roman" w:cs="Times New Roman"/>
          <w:sz w:val="22"/>
          <w:szCs w:val="22"/>
          <w:lang w:val="lt-LT"/>
        </w:rPr>
        <w:t>, geriamasis metioninas gali būti tinkama alternatyva atokiose vietovėse, už ligoninės ribų.</w:t>
      </w:r>
    </w:p>
    <w:p w14:paraId="18717579" w14:textId="54F46380" w:rsidR="00863D22" w:rsidRPr="002274F5" w:rsidRDefault="00863D22" w:rsidP="00863D22">
      <w:pPr>
        <w:spacing w:before="0" w:after="0"/>
        <w:ind w:left="567" w:hanging="567"/>
        <w:rPr>
          <w:rFonts w:ascii="Times New Roman" w:hAnsi="Times New Roman" w:cs="Times New Roman"/>
          <w:b/>
          <w:sz w:val="22"/>
          <w:szCs w:val="22"/>
          <w:lang w:val="lt-LT"/>
        </w:rPr>
      </w:pPr>
      <w:bookmarkStart w:id="3" w:name="_Ref503790428"/>
    </w:p>
    <w:p w14:paraId="3E9A0EED" w14:textId="77777777" w:rsidR="00315B89" w:rsidRPr="002274F5" w:rsidRDefault="00315B89" w:rsidP="00863D22">
      <w:pPr>
        <w:spacing w:before="0" w:after="0"/>
        <w:ind w:left="567" w:hanging="567"/>
        <w:rPr>
          <w:rFonts w:ascii="Times New Roman" w:hAnsi="Times New Roman" w:cs="Times New Roman"/>
          <w:b/>
          <w:sz w:val="22"/>
          <w:szCs w:val="22"/>
          <w:lang w:val="lt-LT"/>
        </w:rPr>
      </w:pPr>
    </w:p>
    <w:p w14:paraId="1F8461E1" w14:textId="771449CC" w:rsidR="00DA0F12" w:rsidRPr="002274F5" w:rsidRDefault="00DA0F12" w:rsidP="008E76C9">
      <w:pPr>
        <w:keepNext/>
        <w:keepLines/>
        <w:spacing w:before="0" w:after="0"/>
        <w:ind w:left="567" w:hanging="567"/>
        <w:rPr>
          <w:rFonts w:ascii="Times New Roman" w:hAnsi="Times New Roman" w:cs="Times New Roman"/>
          <w:b/>
          <w:sz w:val="22"/>
          <w:szCs w:val="22"/>
          <w:lang w:val="lt-LT"/>
        </w:rPr>
      </w:pPr>
      <w:r w:rsidRPr="002274F5">
        <w:rPr>
          <w:rFonts w:ascii="Times New Roman" w:hAnsi="Times New Roman" w:cs="Times New Roman"/>
          <w:b/>
          <w:sz w:val="22"/>
          <w:szCs w:val="22"/>
          <w:lang w:val="lt-LT"/>
        </w:rPr>
        <w:lastRenderedPageBreak/>
        <w:t>5.</w:t>
      </w:r>
      <w:r w:rsidRPr="002274F5">
        <w:rPr>
          <w:rFonts w:ascii="Times New Roman" w:hAnsi="Times New Roman" w:cs="Times New Roman"/>
          <w:b/>
          <w:sz w:val="22"/>
          <w:szCs w:val="22"/>
          <w:lang w:val="lt-LT"/>
        </w:rPr>
        <w:tab/>
      </w:r>
      <w:r w:rsidR="009B64F3" w:rsidRPr="009B64F3">
        <w:rPr>
          <w:rFonts w:ascii="Times New Roman" w:hAnsi="Times New Roman" w:cs="Times New Roman"/>
          <w:b/>
          <w:sz w:val="22"/>
          <w:szCs w:val="22"/>
          <w:lang w:val="lt-LT"/>
        </w:rPr>
        <w:t>FARMAKOLOGINĖS SAVYBĖS</w:t>
      </w:r>
    </w:p>
    <w:p w14:paraId="7C604C70" w14:textId="77777777" w:rsidR="00315B89" w:rsidRPr="002274F5" w:rsidRDefault="00315B89" w:rsidP="008E76C9">
      <w:pPr>
        <w:keepNext/>
        <w:keepLines/>
        <w:spacing w:before="0" w:after="0"/>
        <w:ind w:left="567" w:hanging="567"/>
        <w:rPr>
          <w:rFonts w:ascii="Times New Roman" w:hAnsi="Times New Roman" w:cs="Times New Roman"/>
          <w:b/>
          <w:sz w:val="22"/>
          <w:szCs w:val="22"/>
          <w:lang w:val="lt-LT"/>
        </w:rPr>
      </w:pPr>
    </w:p>
    <w:bookmarkEnd w:id="3"/>
    <w:p w14:paraId="69B89836" w14:textId="0EC2C3E0" w:rsidR="00DA0F12" w:rsidRPr="002274F5" w:rsidRDefault="00DA0F12" w:rsidP="008E76C9">
      <w:pPr>
        <w:keepNext/>
        <w:keepLines/>
        <w:spacing w:before="0" w:after="0"/>
        <w:ind w:left="567" w:hanging="567"/>
        <w:rPr>
          <w:rFonts w:ascii="Times New Roman" w:hAnsi="Times New Roman" w:cs="Times New Roman"/>
          <w:sz w:val="22"/>
          <w:szCs w:val="22"/>
          <w:lang w:val="lt-LT"/>
        </w:rPr>
      </w:pPr>
      <w:r w:rsidRPr="002274F5">
        <w:rPr>
          <w:rFonts w:ascii="Times New Roman" w:hAnsi="Times New Roman" w:cs="Times New Roman"/>
          <w:b/>
          <w:sz w:val="22"/>
          <w:szCs w:val="22"/>
          <w:lang w:val="lt-LT"/>
        </w:rPr>
        <w:t xml:space="preserve">5.1 </w:t>
      </w:r>
      <w:r w:rsidRPr="002274F5">
        <w:rPr>
          <w:rFonts w:ascii="Times New Roman" w:hAnsi="Times New Roman" w:cs="Times New Roman"/>
          <w:b/>
          <w:sz w:val="22"/>
          <w:szCs w:val="22"/>
          <w:lang w:val="lt-LT"/>
        </w:rPr>
        <w:tab/>
      </w:r>
      <w:r w:rsidR="00AE57AA" w:rsidRPr="00AE57AA">
        <w:rPr>
          <w:rFonts w:ascii="Times New Roman" w:hAnsi="Times New Roman" w:cs="Times New Roman"/>
          <w:b/>
          <w:sz w:val="22"/>
          <w:szCs w:val="22"/>
          <w:lang w:val="lt-LT"/>
        </w:rPr>
        <w:t>Farmakodinaminės savybės</w:t>
      </w:r>
    </w:p>
    <w:p w14:paraId="199A788D" w14:textId="77777777" w:rsidR="00315B89" w:rsidRPr="002274F5" w:rsidRDefault="00315B89" w:rsidP="008E76C9">
      <w:pPr>
        <w:keepNext/>
        <w:keepLines/>
        <w:spacing w:before="0" w:after="0"/>
        <w:jc w:val="left"/>
        <w:rPr>
          <w:rFonts w:ascii="Times New Roman" w:hAnsi="Times New Roman" w:cs="Times New Roman"/>
          <w:sz w:val="22"/>
          <w:szCs w:val="22"/>
          <w:lang w:val="lt-LT"/>
        </w:rPr>
      </w:pPr>
    </w:p>
    <w:p w14:paraId="7652256A" w14:textId="3FBC5C4C" w:rsidR="00F73D76" w:rsidRPr="002274F5" w:rsidRDefault="00AE57AA" w:rsidP="008E76C9">
      <w:pPr>
        <w:keepNext/>
        <w:keepLines/>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Farmakoterapinė grupė</w:t>
      </w:r>
      <w:r w:rsidR="00F73D76" w:rsidRPr="002274F5">
        <w:rPr>
          <w:rFonts w:ascii="Times New Roman" w:hAnsi="Times New Roman" w:cs="Times New Roman"/>
          <w:sz w:val="22"/>
          <w:szCs w:val="22"/>
          <w:lang w:val="lt-LT"/>
        </w:rPr>
        <w:t xml:space="preserve">: </w:t>
      </w:r>
      <w:r w:rsidR="006A3BF9">
        <w:rPr>
          <w:rFonts w:ascii="Times New Roman" w:hAnsi="Times New Roman" w:cs="Times New Roman"/>
          <w:sz w:val="22"/>
          <w:szCs w:val="22"/>
          <w:lang w:val="lt-LT"/>
        </w:rPr>
        <w:t>kiti analgetikai ir antipiretikai, anilidai</w:t>
      </w:r>
      <w:r w:rsidR="00F73D76" w:rsidRPr="002274F5">
        <w:rPr>
          <w:rFonts w:ascii="Times New Roman" w:hAnsi="Times New Roman" w:cs="Times New Roman"/>
          <w:sz w:val="22"/>
          <w:szCs w:val="22"/>
          <w:lang w:val="lt-LT"/>
        </w:rPr>
        <w:t xml:space="preserve">, </w:t>
      </w:r>
      <w:r w:rsidR="006A3BF9">
        <w:rPr>
          <w:rFonts w:ascii="Times New Roman" w:hAnsi="Times New Roman" w:cs="Times New Roman"/>
          <w:sz w:val="22"/>
          <w:szCs w:val="22"/>
          <w:lang w:val="lt-LT"/>
        </w:rPr>
        <w:t>ATC kodas</w:t>
      </w:r>
      <w:r w:rsidR="00F73D76" w:rsidRPr="002274F5">
        <w:rPr>
          <w:rFonts w:ascii="Times New Roman" w:hAnsi="Times New Roman" w:cs="Times New Roman"/>
          <w:sz w:val="22"/>
          <w:szCs w:val="22"/>
          <w:lang w:val="lt-LT"/>
        </w:rPr>
        <w:t>: N02BE01.</w:t>
      </w:r>
    </w:p>
    <w:p w14:paraId="2A7ECD0B" w14:textId="77777777" w:rsidR="00315B89" w:rsidRPr="002274F5" w:rsidRDefault="00315B89" w:rsidP="008E76C9">
      <w:pPr>
        <w:keepNext/>
        <w:keepLines/>
        <w:spacing w:before="0" w:after="0"/>
        <w:jc w:val="left"/>
        <w:rPr>
          <w:rFonts w:ascii="Times New Roman" w:hAnsi="Times New Roman" w:cs="Times New Roman"/>
          <w:sz w:val="22"/>
          <w:szCs w:val="22"/>
          <w:lang w:val="lt-LT"/>
        </w:rPr>
      </w:pPr>
    </w:p>
    <w:p w14:paraId="141D209D" w14:textId="3A6A7FF1" w:rsidR="00492EA5" w:rsidRDefault="00492EA5" w:rsidP="00863D22">
      <w:pPr>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Paracetamoliui būdingas analgetinis ir antipiretinis poveikis. Tačiau jis nesukelia priešuždegiminio poveikio. </w:t>
      </w:r>
      <w:r w:rsidR="002F3D7B">
        <w:rPr>
          <w:rFonts w:ascii="Times New Roman" w:hAnsi="Times New Roman" w:cs="Times New Roman"/>
          <w:sz w:val="22"/>
          <w:szCs w:val="22"/>
          <w:lang w:val="lt-LT"/>
        </w:rPr>
        <w:t xml:space="preserve">Paracetamolio veikimo mechanizmas nėra visiškai ištirtas. </w:t>
      </w:r>
      <w:r w:rsidR="00211055">
        <w:rPr>
          <w:rFonts w:ascii="Times New Roman" w:hAnsi="Times New Roman" w:cs="Times New Roman"/>
          <w:sz w:val="22"/>
          <w:szCs w:val="22"/>
          <w:lang w:val="lt-LT"/>
        </w:rPr>
        <w:t xml:space="preserve">Poveikis pagrįstas fermento prostaglandinų sintetazės slopinimu, tačiau tuo negalima paaiškinti priešuždegiminio poveikio nebuvimo. </w:t>
      </w:r>
      <w:r w:rsidR="001476C5">
        <w:rPr>
          <w:rFonts w:ascii="Times New Roman" w:hAnsi="Times New Roman" w:cs="Times New Roman"/>
          <w:sz w:val="22"/>
          <w:szCs w:val="22"/>
          <w:lang w:val="lt-LT"/>
        </w:rPr>
        <w:t xml:space="preserve">Gali būti, jog tam tikrą vaidmenį vaidina paracetamolio pasiskirstymas organizme, taigi ir prostaglandinų sintetazės slopinimo vieta. </w:t>
      </w:r>
      <w:r w:rsidR="003335F4">
        <w:rPr>
          <w:rFonts w:ascii="Times New Roman" w:hAnsi="Times New Roman" w:cs="Times New Roman"/>
          <w:sz w:val="22"/>
          <w:szCs w:val="22"/>
          <w:lang w:val="lt-LT"/>
        </w:rPr>
        <w:t xml:space="preserve">Paracetamolio pranašumas </w:t>
      </w:r>
      <w:r w:rsidR="00CE54CE">
        <w:rPr>
          <w:rFonts w:ascii="Times New Roman" w:hAnsi="Times New Roman" w:cs="Times New Roman"/>
          <w:sz w:val="22"/>
          <w:szCs w:val="22"/>
          <w:lang w:val="lt-LT"/>
        </w:rPr>
        <w:t xml:space="preserve">yra tai, kad paracetamolis </w:t>
      </w:r>
      <w:r w:rsidR="00E15693">
        <w:rPr>
          <w:rFonts w:ascii="Times New Roman" w:hAnsi="Times New Roman" w:cs="Times New Roman"/>
          <w:sz w:val="22"/>
          <w:szCs w:val="22"/>
          <w:lang w:val="lt-LT"/>
        </w:rPr>
        <w:t xml:space="preserve">visai </w:t>
      </w:r>
      <w:r w:rsidR="00CE54CE">
        <w:rPr>
          <w:rFonts w:ascii="Times New Roman" w:hAnsi="Times New Roman" w:cs="Times New Roman"/>
          <w:sz w:val="22"/>
          <w:szCs w:val="22"/>
          <w:lang w:val="lt-LT"/>
        </w:rPr>
        <w:t>nesukelia arba nesukelia daug</w:t>
      </w:r>
      <w:r w:rsidR="00994DB9">
        <w:rPr>
          <w:rFonts w:ascii="Times New Roman" w:hAnsi="Times New Roman" w:cs="Times New Roman"/>
          <w:sz w:val="22"/>
          <w:szCs w:val="22"/>
          <w:lang w:val="lt-LT"/>
        </w:rPr>
        <w:t>umos</w:t>
      </w:r>
      <w:r w:rsidR="00CE54CE">
        <w:rPr>
          <w:rFonts w:ascii="Times New Roman" w:hAnsi="Times New Roman" w:cs="Times New Roman"/>
          <w:sz w:val="22"/>
          <w:szCs w:val="22"/>
          <w:lang w:val="lt-LT"/>
        </w:rPr>
        <w:t xml:space="preserve"> šalutinių poveikių, būdingų kitiems NVNU. </w:t>
      </w:r>
      <w:r w:rsidR="00994DB9">
        <w:rPr>
          <w:rFonts w:ascii="Times New Roman" w:hAnsi="Times New Roman" w:cs="Times New Roman"/>
          <w:sz w:val="22"/>
          <w:szCs w:val="22"/>
          <w:lang w:val="lt-LT"/>
        </w:rPr>
        <w:t>Todėl paracetamolis yra gera NVNU alternatyva kovojant su skausmu ir karščiavimu.</w:t>
      </w:r>
      <w:r w:rsidR="00BA2558">
        <w:rPr>
          <w:rFonts w:ascii="Times New Roman" w:hAnsi="Times New Roman" w:cs="Times New Roman"/>
          <w:sz w:val="22"/>
          <w:szCs w:val="22"/>
          <w:lang w:val="lt-LT"/>
        </w:rPr>
        <w:t xml:space="preserve"> </w:t>
      </w:r>
      <w:r w:rsidR="006663DF">
        <w:rPr>
          <w:rFonts w:ascii="Times New Roman" w:hAnsi="Times New Roman" w:cs="Times New Roman"/>
          <w:sz w:val="22"/>
          <w:szCs w:val="22"/>
          <w:lang w:val="lt-LT"/>
        </w:rPr>
        <w:t xml:space="preserve">Atliekant ūminio skausmo tyrimą su paracetamoliu, skausmo malšinimo pradžia </w:t>
      </w:r>
      <w:r w:rsidR="0042637C">
        <w:rPr>
          <w:rFonts w:ascii="Times New Roman" w:hAnsi="Times New Roman" w:cs="Times New Roman"/>
          <w:sz w:val="22"/>
          <w:szCs w:val="22"/>
          <w:lang w:val="lt-LT"/>
        </w:rPr>
        <w:t>vartojant nevalgius</w:t>
      </w:r>
      <w:r w:rsidR="006663DF">
        <w:rPr>
          <w:rFonts w:ascii="Times New Roman" w:hAnsi="Times New Roman" w:cs="Times New Roman"/>
          <w:sz w:val="22"/>
          <w:szCs w:val="22"/>
          <w:lang w:val="lt-LT"/>
        </w:rPr>
        <w:t xml:space="preserve"> ir </w:t>
      </w:r>
      <w:r w:rsidR="0042637C">
        <w:rPr>
          <w:rFonts w:ascii="Times New Roman" w:hAnsi="Times New Roman" w:cs="Times New Roman"/>
          <w:sz w:val="22"/>
          <w:szCs w:val="22"/>
          <w:lang w:val="lt-LT"/>
        </w:rPr>
        <w:t>po valgio</w:t>
      </w:r>
      <w:r w:rsidR="006663DF">
        <w:rPr>
          <w:rFonts w:ascii="Times New Roman" w:hAnsi="Times New Roman" w:cs="Times New Roman"/>
          <w:sz w:val="22"/>
          <w:szCs w:val="22"/>
          <w:lang w:val="lt-LT"/>
        </w:rPr>
        <w:t xml:space="preserve"> nesiskyrė.</w:t>
      </w:r>
    </w:p>
    <w:p w14:paraId="7B21E902" w14:textId="77777777" w:rsidR="00D86D6F" w:rsidRPr="002274F5" w:rsidRDefault="00D86D6F" w:rsidP="00863D22">
      <w:pPr>
        <w:spacing w:before="0" w:after="0"/>
        <w:ind w:left="567" w:hanging="567"/>
        <w:jc w:val="left"/>
        <w:rPr>
          <w:rFonts w:ascii="Times New Roman" w:hAnsi="Times New Roman" w:cs="Times New Roman"/>
          <w:b/>
          <w:sz w:val="22"/>
          <w:szCs w:val="22"/>
          <w:lang w:val="lt-LT"/>
        </w:rPr>
      </w:pPr>
    </w:p>
    <w:p w14:paraId="1C15169D" w14:textId="2F0DD98D" w:rsidR="00DA0F12" w:rsidRPr="002274F5" w:rsidRDefault="00DA0F12" w:rsidP="00FE3DF1">
      <w:pPr>
        <w:keepNext/>
        <w:keepLines/>
        <w:spacing w:before="0" w:after="0"/>
        <w:ind w:left="567" w:hanging="567"/>
        <w:jc w:val="left"/>
        <w:rPr>
          <w:rFonts w:ascii="Times New Roman" w:hAnsi="Times New Roman" w:cs="Times New Roman"/>
          <w:b/>
          <w:sz w:val="22"/>
          <w:szCs w:val="22"/>
          <w:lang w:val="lt-LT"/>
        </w:rPr>
      </w:pPr>
      <w:r w:rsidRPr="002274F5">
        <w:rPr>
          <w:rFonts w:ascii="Times New Roman" w:hAnsi="Times New Roman" w:cs="Times New Roman"/>
          <w:b/>
          <w:sz w:val="22"/>
          <w:szCs w:val="22"/>
          <w:lang w:val="lt-LT"/>
        </w:rPr>
        <w:t>5.2</w:t>
      </w:r>
      <w:r w:rsidRPr="002274F5">
        <w:rPr>
          <w:rFonts w:ascii="Times New Roman" w:hAnsi="Times New Roman" w:cs="Times New Roman"/>
          <w:b/>
          <w:sz w:val="22"/>
          <w:szCs w:val="22"/>
          <w:lang w:val="lt-LT"/>
        </w:rPr>
        <w:tab/>
      </w:r>
      <w:r w:rsidR="00191CAC" w:rsidRPr="00191CAC">
        <w:rPr>
          <w:rFonts w:ascii="Times New Roman" w:hAnsi="Times New Roman" w:cs="Times New Roman"/>
          <w:b/>
          <w:sz w:val="22"/>
          <w:szCs w:val="22"/>
          <w:lang w:val="lt-LT"/>
        </w:rPr>
        <w:t>Farmakokinetinės savybės</w:t>
      </w:r>
    </w:p>
    <w:p w14:paraId="2ED8C481" w14:textId="77777777" w:rsidR="00315B89" w:rsidRPr="002274F5" w:rsidRDefault="00315B89" w:rsidP="00FE3DF1">
      <w:pPr>
        <w:keepNext/>
        <w:keepLines/>
        <w:spacing w:before="0" w:after="0"/>
        <w:jc w:val="left"/>
        <w:rPr>
          <w:rFonts w:ascii="Times New Roman" w:hAnsi="Times New Roman" w:cs="Times New Roman"/>
          <w:sz w:val="22"/>
          <w:szCs w:val="22"/>
          <w:lang w:val="lt-LT"/>
        </w:rPr>
      </w:pPr>
    </w:p>
    <w:p w14:paraId="168904BB" w14:textId="5CD5133C" w:rsidR="00E443E0" w:rsidRDefault="00191CAC" w:rsidP="00FE3DF1">
      <w:pPr>
        <w:keepNext/>
        <w:keepLines/>
        <w:spacing w:before="0" w:after="0"/>
        <w:jc w:val="left"/>
        <w:rPr>
          <w:rFonts w:ascii="Times New Roman" w:hAnsi="Times New Roman" w:cs="Times New Roman"/>
          <w:sz w:val="22"/>
          <w:szCs w:val="22"/>
          <w:u w:val="single"/>
          <w:lang w:val="lt-LT"/>
        </w:rPr>
      </w:pPr>
      <w:r>
        <w:rPr>
          <w:rFonts w:ascii="Times New Roman" w:hAnsi="Times New Roman" w:cs="Times New Roman"/>
          <w:sz w:val="22"/>
          <w:szCs w:val="22"/>
          <w:u w:val="single"/>
          <w:lang w:val="lt-LT"/>
        </w:rPr>
        <w:t>Absorbcija</w:t>
      </w:r>
    </w:p>
    <w:p w14:paraId="754FCC6B" w14:textId="7894C2A9" w:rsidR="00A94FCC" w:rsidRPr="00AF1105" w:rsidRDefault="00AF1105" w:rsidP="00FE3DF1">
      <w:pPr>
        <w:keepNext/>
        <w:keepLines/>
        <w:spacing w:before="0" w:after="0"/>
        <w:jc w:val="left"/>
        <w:rPr>
          <w:rFonts w:ascii="Times New Roman" w:hAnsi="Times New Roman" w:cs="Times New Roman"/>
          <w:sz w:val="22"/>
          <w:szCs w:val="22"/>
          <w:lang w:val="lt-LT"/>
        </w:rPr>
      </w:pPr>
      <w:r w:rsidRPr="00AF1105">
        <w:rPr>
          <w:rFonts w:ascii="Times New Roman" w:hAnsi="Times New Roman" w:cs="Times New Roman"/>
          <w:sz w:val="22"/>
          <w:szCs w:val="22"/>
          <w:lang w:val="lt-LT"/>
        </w:rPr>
        <w:t xml:space="preserve">Per burną pavartotas </w:t>
      </w:r>
      <w:r>
        <w:rPr>
          <w:rFonts w:ascii="Times New Roman" w:hAnsi="Times New Roman" w:cs="Times New Roman"/>
          <w:sz w:val="22"/>
          <w:szCs w:val="22"/>
          <w:lang w:val="lt-LT"/>
        </w:rPr>
        <w:t xml:space="preserve">paracetamolis greitai ir beveik visiškai absorbuojamas iš virškinimo trakto. </w:t>
      </w:r>
      <w:r w:rsidR="006472D6">
        <w:rPr>
          <w:rFonts w:ascii="Times New Roman" w:hAnsi="Times New Roman" w:cs="Times New Roman"/>
          <w:sz w:val="22"/>
          <w:szCs w:val="22"/>
          <w:lang w:val="lt-LT"/>
        </w:rPr>
        <w:t>Didžiausia koncentracija plazmoje pasiekiama po 15</w:t>
      </w:r>
      <w:r w:rsidR="00815D11">
        <w:rPr>
          <w:rFonts w:ascii="Times New Roman" w:hAnsi="Times New Roman" w:cs="Times New Roman"/>
          <w:sz w:val="22"/>
          <w:szCs w:val="22"/>
          <w:lang w:val="lt-LT"/>
        </w:rPr>
        <w:t> </w:t>
      </w:r>
      <w:r w:rsidR="006472D6">
        <w:rPr>
          <w:rFonts w:ascii="Times New Roman" w:hAnsi="Times New Roman" w:cs="Times New Roman"/>
          <w:sz w:val="22"/>
          <w:szCs w:val="22"/>
          <w:lang w:val="lt-LT"/>
        </w:rPr>
        <w:t>min. – 1,5</w:t>
      </w:r>
      <w:r w:rsidR="00815D11">
        <w:rPr>
          <w:rFonts w:ascii="Times New Roman" w:hAnsi="Times New Roman" w:cs="Times New Roman"/>
          <w:sz w:val="22"/>
          <w:szCs w:val="22"/>
          <w:lang w:val="lt-LT"/>
        </w:rPr>
        <w:t> </w:t>
      </w:r>
      <w:r w:rsidR="0032071C">
        <w:rPr>
          <w:rFonts w:ascii="Times New Roman" w:hAnsi="Times New Roman" w:cs="Times New Roman"/>
          <w:sz w:val="22"/>
          <w:szCs w:val="22"/>
          <w:lang w:val="lt-LT"/>
        </w:rPr>
        <w:t>val</w:t>
      </w:r>
      <w:r w:rsidR="006472D6">
        <w:rPr>
          <w:rFonts w:ascii="Times New Roman" w:hAnsi="Times New Roman" w:cs="Times New Roman"/>
          <w:sz w:val="22"/>
          <w:szCs w:val="22"/>
          <w:lang w:val="lt-LT"/>
        </w:rPr>
        <w:t xml:space="preserve">. </w:t>
      </w:r>
      <w:r w:rsidR="00B87601">
        <w:rPr>
          <w:rFonts w:ascii="Times New Roman" w:hAnsi="Times New Roman" w:cs="Times New Roman"/>
          <w:sz w:val="22"/>
          <w:szCs w:val="22"/>
          <w:lang w:val="lt-LT"/>
        </w:rPr>
        <w:t>Didžiausia koncentracija</w:t>
      </w:r>
      <w:r w:rsidR="0032071C">
        <w:rPr>
          <w:rFonts w:ascii="Times New Roman" w:hAnsi="Times New Roman" w:cs="Times New Roman"/>
          <w:sz w:val="22"/>
          <w:szCs w:val="22"/>
          <w:lang w:val="lt-LT"/>
        </w:rPr>
        <w:t xml:space="preserve"> plazmoje</w:t>
      </w:r>
      <w:r w:rsidR="00B87601">
        <w:rPr>
          <w:rFonts w:ascii="Times New Roman" w:hAnsi="Times New Roman" w:cs="Times New Roman"/>
          <w:sz w:val="22"/>
          <w:szCs w:val="22"/>
          <w:lang w:val="lt-LT"/>
        </w:rPr>
        <w:t xml:space="preserve"> po įprastų </w:t>
      </w:r>
      <w:r w:rsidR="00C6426C">
        <w:rPr>
          <w:rFonts w:ascii="Times New Roman" w:hAnsi="Times New Roman" w:cs="Times New Roman"/>
          <w:sz w:val="22"/>
          <w:szCs w:val="22"/>
          <w:lang w:val="lt-LT"/>
        </w:rPr>
        <w:t xml:space="preserve">paracetamolio kapsulių vartojimo </w:t>
      </w:r>
      <w:r w:rsidR="0032071C">
        <w:rPr>
          <w:rFonts w:ascii="Times New Roman" w:hAnsi="Times New Roman" w:cs="Times New Roman"/>
          <w:sz w:val="22"/>
          <w:szCs w:val="22"/>
          <w:lang w:val="lt-LT"/>
        </w:rPr>
        <w:t>pasiekiama praėjus 30</w:t>
      </w:r>
      <w:r w:rsidR="00815D11">
        <w:rPr>
          <w:rFonts w:ascii="Times New Roman" w:hAnsi="Times New Roman" w:cs="Times New Roman"/>
          <w:sz w:val="22"/>
          <w:szCs w:val="22"/>
          <w:lang w:val="lt-LT"/>
        </w:rPr>
        <w:t> </w:t>
      </w:r>
      <w:r w:rsidR="0032071C">
        <w:rPr>
          <w:rFonts w:ascii="Times New Roman" w:hAnsi="Times New Roman" w:cs="Times New Roman"/>
          <w:sz w:val="22"/>
          <w:szCs w:val="22"/>
          <w:lang w:val="lt-LT"/>
        </w:rPr>
        <w:t>min – 2</w:t>
      </w:r>
      <w:r w:rsidR="00815D11">
        <w:rPr>
          <w:rFonts w:ascii="Times New Roman" w:hAnsi="Times New Roman" w:cs="Times New Roman"/>
          <w:sz w:val="22"/>
          <w:szCs w:val="22"/>
          <w:lang w:val="lt-LT"/>
        </w:rPr>
        <w:t> </w:t>
      </w:r>
      <w:r w:rsidR="0032071C">
        <w:rPr>
          <w:rFonts w:ascii="Times New Roman" w:hAnsi="Times New Roman" w:cs="Times New Roman"/>
          <w:sz w:val="22"/>
          <w:szCs w:val="22"/>
          <w:lang w:val="lt-LT"/>
        </w:rPr>
        <w:t xml:space="preserve">val. </w:t>
      </w:r>
      <w:r w:rsidR="00A3540D">
        <w:rPr>
          <w:rFonts w:ascii="Times New Roman" w:hAnsi="Times New Roman" w:cs="Times New Roman"/>
          <w:sz w:val="22"/>
          <w:szCs w:val="22"/>
          <w:lang w:val="lt-LT"/>
        </w:rPr>
        <w:t xml:space="preserve">Didžiausia koncentracija plazmoje pasiekiama per 30-60 minučių, o pusinės eliminacijos laikas plazmoje yra </w:t>
      </w:r>
      <w:r w:rsidR="000E504D">
        <w:rPr>
          <w:rFonts w:ascii="Times New Roman" w:hAnsi="Times New Roman" w:cs="Times New Roman"/>
          <w:sz w:val="22"/>
          <w:szCs w:val="22"/>
          <w:lang w:val="lt-LT"/>
        </w:rPr>
        <w:t xml:space="preserve">1-4 valandos po terapinių dozių vartojimo. </w:t>
      </w:r>
    </w:p>
    <w:p w14:paraId="591CAFDE" w14:textId="77777777" w:rsidR="00E443E0" w:rsidRPr="002274F5" w:rsidRDefault="00E443E0" w:rsidP="00863D22">
      <w:pPr>
        <w:spacing w:before="0" w:after="0"/>
        <w:jc w:val="left"/>
        <w:rPr>
          <w:rFonts w:ascii="Times New Roman" w:hAnsi="Times New Roman" w:cs="Times New Roman"/>
          <w:sz w:val="22"/>
          <w:szCs w:val="22"/>
          <w:lang w:val="lt-LT"/>
        </w:rPr>
      </w:pPr>
    </w:p>
    <w:p w14:paraId="3C93C4F8" w14:textId="7F257BC6" w:rsidR="00E443E0" w:rsidRPr="002274F5" w:rsidRDefault="00191CAC" w:rsidP="00863D22">
      <w:pPr>
        <w:spacing w:before="0" w:after="0"/>
        <w:jc w:val="left"/>
        <w:rPr>
          <w:rFonts w:ascii="Times New Roman" w:hAnsi="Times New Roman" w:cs="Times New Roman"/>
          <w:sz w:val="22"/>
          <w:szCs w:val="22"/>
          <w:u w:val="single"/>
          <w:lang w:val="lt-LT"/>
        </w:rPr>
      </w:pPr>
      <w:r>
        <w:rPr>
          <w:rFonts w:ascii="Times New Roman" w:hAnsi="Times New Roman" w:cs="Times New Roman"/>
          <w:sz w:val="22"/>
          <w:szCs w:val="22"/>
          <w:u w:val="single"/>
          <w:lang w:val="lt-LT"/>
        </w:rPr>
        <w:t>Pasiskirstymas</w:t>
      </w:r>
    </w:p>
    <w:p w14:paraId="55837A37" w14:textId="7DFCBA7D" w:rsidR="00A4110B" w:rsidRDefault="00A4110B" w:rsidP="00863D22">
      <w:pPr>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Paracetamolio pasiskirstymo tūris yra apie 1</w:t>
      </w:r>
      <w:r w:rsidR="00815D11">
        <w:rPr>
          <w:rFonts w:ascii="Times New Roman" w:hAnsi="Times New Roman" w:cs="Times New Roman"/>
          <w:sz w:val="22"/>
          <w:szCs w:val="22"/>
          <w:lang w:val="lt-LT"/>
        </w:rPr>
        <w:t> </w:t>
      </w:r>
      <w:r>
        <w:rPr>
          <w:rFonts w:ascii="Times New Roman" w:hAnsi="Times New Roman" w:cs="Times New Roman"/>
          <w:sz w:val="22"/>
          <w:szCs w:val="22"/>
          <w:lang w:val="lt-LT"/>
        </w:rPr>
        <w:t xml:space="preserve">l/kg kūno svorio. </w:t>
      </w:r>
      <w:r w:rsidR="0099019C">
        <w:rPr>
          <w:rFonts w:ascii="Times New Roman" w:hAnsi="Times New Roman" w:cs="Times New Roman"/>
          <w:sz w:val="22"/>
          <w:szCs w:val="22"/>
          <w:lang w:val="lt-LT"/>
        </w:rPr>
        <w:t xml:space="preserve">Vartojant terapines dozes, prisijungimo prie plazmos baltymų kiekis yra nereikšmingas. Koncentracija seilėse ir motinos piene yra susijusi su koncentracija plazmoje. </w:t>
      </w:r>
    </w:p>
    <w:p w14:paraId="4C9ABC97" w14:textId="77777777" w:rsidR="00E443E0" w:rsidRPr="002274F5" w:rsidRDefault="00E443E0" w:rsidP="00863D22">
      <w:pPr>
        <w:spacing w:before="0" w:after="0"/>
        <w:jc w:val="left"/>
        <w:rPr>
          <w:rFonts w:ascii="Times New Roman" w:hAnsi="Times New Roman" w:cs="Times New Roman"/>
          <w:sz w:val="22"/>
          <w:szCs w:val="22"/>
          <w:lang w:val="lt-LT"/>
        </w:rPr>
      </w:pPr>
    </w:p>
    <w:p w14:paraId="6741CFC2" w14:textId="18172BD8" w:rsidR="00E443E0" w:rsidRPr="002274F5" w:rsidRDefault="00191CAC" w:rsidP="00BE363B">
      <w:pPr>
        <w:spacing w:before="0" w:after="0"/>
        <w:jc w:val="left"/>
        <w:rPr>
          <w:rFonts w:ascii="Times New Roman" w:hAnsi="Times New Roman" w:cs="Times New Roman"/>
          <w:sz w:val="22"/>
          <w:szCs w:val="22"/>
          <w:u w:val="single"/>
          <w:lang w:val="lt-LT"/>
        </w:rPr>
      </w:pPr>
      <w:r>
        <w:rPr>
          <w:rFonts w:ascii="Times New Roman" w:hAnsi="Times New Roman" w:cs="Times New Roman"/>
          <w:sz w:val="22"/>
          <w:szCs w:val="22"/>
          <w:u w:val="single"/>
          <w:lang w:val="lt-LT"/>
        </w:rPr>
        <w:t>Biotransformacija</w:t>
      </w:r>
    </w:p>
    <w:p w14:paraId="62649F06" w14:textId="5E209A8E" w:rsidR="00D91FA0" w:rsidRDefault="00584ECF" w:rsidP="00BE363B">
      <w:pPr>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Suaugusiųjų kepenyse paracetamolis yra konjuguojamas su gliukurono rūgštimi (apie 60</w:t>
      </w:r>
      <w:r w:rsidR="00E15693">
        <w:rPr>
          <w:rFonts w:ascii="Times New Roman" w:hAnsi="Times New Roman" w:cs="Times New Roman"/>
          <w:sz w:val="22"/>
          <w:szCs w:val="22"/>
          <w:lang w:val="lt-LT"/>
        </w:rPr>
        <w:t> </w:t>
      </w:r>
      <w:r>
        <w:rPr>
          <w:rFonts w:ascii="Times New Roman" w:hAnsi="Times New Roman" w:cs="Times New Roman"/>
          <w:sz w:val="22"/>
          <w:szCs w:val="22"/>
          <w:lang w:val="lt-LT"/>
        </w:rPr>
        <w:t>%), sulfatu (apie 35</w:t>
      </w:r>
      <w:r w:rsidR="00815D11">
        <w:rPr>
          <w:rFonts w:ascii="Times New Roman" w:hAnsi="Times New Roman" w:cs="Times New Roman"/>
          <w:sz w:val="22"/>
          <w:szCs w:val="22"/>
          <w:lang w:val="lt-LT"/>
        </w:rPr>
        <w:t> </w:t>
      </w:r>
      <w:r>
        <w:rPr>
          <w:rFonts w:ascii="Times New Roman" w:hAnsi="Times New Roman" w:cs="Times New Roman"/>
          <w:sz w:val="22"/>
          <w:szCs w:val="22"/>
          <w:lang w:val="lt-LT"/>
        </w:rPr>
        <w:t>%) ir cisteinu (apie 3</w:t>
      </w:r>
      <w:r w:rsidR="00815D11">
        <w:rPr>
          <w:rFonts w:ascii="Times New Roman" w:hAnsi="Times New Roman" w:cs="Times New Roman"/>
          <w:sz w:val="22"/>
          <w:szCs w:val="22"/>
          <w:lang w:val="lt-LT"/>
        </w:rPr>
        <w:t> </w:t>
      </w:r>
      <w:r>
        <w:rPr>
          <w:rFonts w:ascii="Times New Roman" w:hAnsi="Times New Roman" w:cs="Times New Roman"/>
          <w:sz w:val="22"/>
          <w:szCs w:val="22"/>
          <w:lang w:val="lt-LT"/>
        </w:rPr>
        <w:t xml:space="preserve">%). </w:t>
      </w:r>
      <w:r w:rsidR="003052A3">
        <w:rPr>
          <w:rFonts w:ascii="Times New Roman" w:hAnsi="Times New Roman" w:cs="Times New Roman"/>
          <w:sz w:val="22"/>
          <w:szCs w:val="22"/>
          <w:lang w:val="lt-LT"/>
        </w:rPr>
        <w:t>Padedant citochromui P-450, nedidel</w:t>
      </w:r>
      <w:r w:rsidR="002D04D4">
        <w:rPr>
          <w:rFonts w:ascii="Times New Roman" w:hAnsi="Times New Roman" w:cs="Times New Roman"/>
          <w:sz w:val="22"/>
          <w:szCs w:val="22"/>
          <w:lang w:val="lt-LT"/>
        </w:rPr>
        <w:t>ė</w:t>
      </w:r>
      <w:r w:rsidR="003052A3">
        <w:rPr>
          <w:rFonts w:ascii="Times New Roman" w:hAnsi="Times New Roman" w:cs="Times New Roman"/>
          <w:sz w:val="22"/>
          <w:szCs w:val="22"/>
          <w:lang w:val="lt-LT"/>
        </w:rPr>
        <w:t xml:space="preserve"> paracetamolio dalis organizme paverčiama labai reaktyviu metabolitu, kuris paprastai greitai inaktyvuojamas konjuguojant su glutationu. Perdozavimas gali išeikvoti glutationo atsargas ir taip sukelti ūmin</w:t>
      </w:r>
      <w:r w:rsidR="00E15693">
        <w:rPr>
          <w:rFonts w:ascii="Times New Roman" w:hAnsi="Times New Roman" w:cs="Times New Roman"/>
          <w:sz w:val="22"/>
          <w:szCs w:val="22"/>
          <w:lang w:val="lt-LT"/>
        </w:rPr>
        <w:t>į</w:t>
      </w:r>
      <w:r w:rsidR="003052A3">
        <w:rPr>
          <w:rFonts w:ascii="Times New Roman" w:hAnsi="Times New Roman" w:cs="Times New Roman"/>
          <w:sz w:val="22"/>
          <w:szCs w:val="22"/>
          <w:lang w:val="lt-LT"/>
        </w:rPr>
        <w:t xml:space="preserve"> kepenų pažeidimą.</w:t>
      </w:r>
    </w:p>
    <w:p w14:paraId="24742AB4" w14:textId="49130C15" w:rsidR="009B334E" w:rsidRPr="00C625DB" w:rsidRDefault="002F00B3" w:rsidP="00BE363B">
      <w:pPr>
        <w:spacing w:before="0" w:after="0"/>
        <w:jc w:val="left"/>
        <w:rPr>
          <w:rFonts w:ascii="Times New Roman" w:hAnsi="Times New Roman" w:cs="Times New Roman"/>
          <w:sz w:val="22"/>
          <w:szCs w:val="22"/>
          <w:lang w:val="lt-LT"/>
        </w:rPr>
      </w:pPr>
      <w:r w:rsidRPr="002F00B3">
        <w:rPr>
          <w:rFonts w:ascii="Times New Roman" w:hAnsi="Times New Roman" w:cs="Times New Roman"/>
          <w:sz w:val="22"/>
          <w:szCs w:val="22"/>
          <w:lang w:val="lt-LT"/>
        </w:rPr>
        <w:t>Naujagimių ir mažesnių negu 12 metų vaikų organizme svarbiausias eliminacijos būdas yra konjugacija su sulfatu, o gliukuroninimas vyksta silpniau negu suaugusių žmonių organizme</w:t>
      </w:r>
      <w:r w:rsidR="00EF6113">
        <w:rPr>
          <w:rFonts w:ascii="Times New Roman" w:hAnsi="Times New Roman" w:cs="Times New Roman"/>
          <w:sz w:val="22"/>
          <w:szCs w:val="22"/>
          <w:lang w:val="lt-LT"/>
        </w:rPr>
        <w:t xml:space="preserve">. </w:t>
      </w:r>
      <w:r w:rsidR="002D04D4" w:rsidRPr="002D04D4">
        <w:rPr>
          <w:rFonts w:ascii="Times New Roman" w:hAnsi="Times New Roman" w:cs="Times New Roman"/>
          <w:sz w:val="22"/>
          <w:szCs w:val="22"/>
          <w:lang w:val="lt-LT"/>
        </w:rPr>
        <w:t>Vaikų organizme dėl didesnės konjugacijos su sulfatu gebos bendra eliminacija yra panaši į eliminaciją suaugusių žmonių organizme.</w:t>
      </w:r>
    </w:p>
    <w:p w14:paraId="6979159C" w14:textId="77777777" w:rsidR="00E443E0" w:rsidRPr="002274F5" w:rsidRDefault="00E443E0" w:rsidP="00BE363B">
      <w:pPr>
        <w:spacing w:before="0" w:after="0"/>
        <w:jc w:val="left"/>
        <w:rPr>
          <w:rFonts w:ascii="Times New Roman" w:hAnsi="Times New Roman" w:cs="Times New Roman"/>
          <w:sz w:val="22"/>
          <w:szCs w:val="22"/>
          <w:lang w:val="lt-LT"/>
        </w:rPr>
      </w:pPr>
    </w:p>
    <w:p w14:paraId="653EEFAA" w14:textId="5F3AB0EB" w:rsidR="00E443E0" w:rsidRPr="002274F5" w:rsidRDefault="00191CAC" w:rsidP="00BE363B">
      <w:pPr>
        <w:spacing w:before="0" w:after="0"/>
        <w:jc w:val="left"/>
        <w:rPr>
          <w:rFonts w:ascii="Times New Roman" w:hAnsi="Times New Roman" w:cs="Times New Roman"/>
          <w:sz w:val="22"/>
          <w:szCs w:val="22"/>
          <w:u w:val="single"/>
          <w:lang w:val="lt-LT"/>
        </w:rPr>
      </w:pPr>
      <w:r>
        <w:rPr>
          <w:rFonts w:ascii="Times New Roman" w:hAnsi="Times New Roman" w:cs="Times New Roman"/>
          <w:sz w:val="22"/>
          <w:szCs w:val="22"/>
          <w:u w:val="single"/>
          <w:lang w:val="lt-LT"/>
        </w:rPr>
        <w:t>Eliminacija</w:t>
      </w:r>
    </w:p>
    <w:p w14:paraId="5E7C9CCF" w14:textId="3EBADD47" w:rsidR="0002521C" w:rsidRPr="0029527D" w:rsidRDefault="004F29B7" w:rsidP="00BE363B">
      <w:pPr>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Paracetamolis daugiausiai išsiskiria su šlapimu</w:t>
      </w:r>
      <w:r w:rsidR="00C465A6" w:rsidRPr="002274F5">
        <w:rPr>
          <w:rFonts w:ascii="Times New Roman" w:hAnsi="Times New Roman" w:cs="Times New Roman"/>
          <w:sz w:val="22"/>
          <w:szCs w:val="22"/>
          <w:lang w:val="lt-LT"/>
        </w:rPr>
        <w:t xml:space="preserve">. </w:t>
      </w:r>
      <w:r w:rsidR="0002521C">
        <w:rPr>
          <w:rFonts w:ascii="Times New Roman" w:hAnsi="Times New Roman" w:cs="Times New Roman"/>
          <w:sz w:val="22"/>
          <w:szCs w:val="22"/>
          <w:lang w:val="lt-LT"/>
        </w:rPr>
        <w:t>Per 24</w:t>
      </w:r>
      <w:r w:rsidR="00815D11">
        <w:rPr>
          <w:rFonts w:ascii="Times New Roman" w:hAnsi="Times New Roman" w:cs="Times New Roman"/>
          <w:sz w:val="22"/>
          <w:szCs w:val="22"/>
          <w:lang w:val="lt-LT"/>
        </w:rPr>
        <w:t> </w:t>
      </w:r>
      <w:r w:rsidR="0002521C">
        <w:rPr>
          <w:rFonts w:ascii="Times New Roman" w:hAnsi="Times New Roman" w:cs="Times New Roman"/>
          <w:sz w:val="22"/>
          <w:szCs w:val="22"/>
          <w:lang w:val="lt-LT"/>
        </w:rPr>
        <w:t>val. pro inkstus eliminuojama 90</w:t>
      </w:r>
      <w:r w:rsidR="00815D11">
        <w:rPr>
          <w:rFonts w:ascii="Times New Roman" w:hAnsi="Times New Roman" w:cs="Times New Roman"/>
          <w:sz w:val="22"/>
          <w:szCs w:val="22"/>
          <w:lang w:val="lt-LT"/>
        </w:rPr>
        <w:t> </w:t>
      </w:r>
      <w:r w:rsidR="0002521C" w:rsidRPr="0029527D">
        <w:rPr>
          <w:rFonts w:ascii="Times New Roman" w:hAnsi="Times New Roman" w:cs="Times New Roman"/>
          <w:sz w:val="22"/>
          <w:szCs w:val="22"/>
          <w:lang w:val="lt-LT"/>
        </w:rPr>
        <w:t xml:space="preserve">% </w:t>
      </w:r>
      <w:r w:rsidR="0002521C">
        <w:rPr>
          <w:rFonts w:ascii="Times New Roman" w:hAnsi="Times New Roman" w:cs="Times New Roman"/>
          <w:sz w:val="22"/>
          <w:szCs w:val="22"/>
          <w:lang w:val="lt-LT"/>
        </w:rPr>
        <w:t>pavartotos dozės, daugiausia gliukuronidų (60</w:t>
      </w:r>
      <w:r w:rsidR="00815D11">
        <w:rPr>
          <w:rFonts w:ascii="Times New Roman" w:hAnsi="Times New Roman" w:cs="Times New Roman"/>
          <w:sz w:val="22"/>
          <w:szCs w:val="22"/>
          <w:lang w:val="lt-LT"/>
        </w:rPr>
        <w:t>-</w:t>
      </w:r>
      <w:r w:rsidR="0002521C">
        <w:rPr>
          <w:rFonts w:ascii="Times New Roman" w:hAnsi="Times New Roman" w:cs="Times New Roman"/>
          <w:sz w:val="22"/>
          <w:szCs w:val="22"/>
          <w:lang w:val="lt-LT"/>
        </w:rPr>
        <w:t>80</w:t>
      </w:r>
      <w:r w:rsidR="00815D11">
        <w:rPr>
          <w:rFonts w:ascii="Times New Roman" w:hAnsi="Times New Roman" w:cs="Times New Roman"/>
          <w:sz w:val="22"/>
          <w:szCs w:val="22"/>
          <w:lang w:val="lt-LT"/>
        </w:rPr>
        <w:t> </w:t>
      </w:r>
      <w:r w:rsidR="0002521C" w:rsidRPr="0029527D">
        <w:rPr>
          <w:rFonts w:ascii="Times New Roman" w:hAnsi="Times New Roman" w:cs="Times New Roman"/>
          <w:sz w:val="22"/>
          <w:szCs w:val="22"/>
          <w:lang w:val="lt-LT"/>
        </w:rPr>
        <w:t xml:space="preserve">%) </w:t>
      </w:r>
      <w:r w:rsidR="0002521C">
        <w:rPr>
          <w:rFonts w:ascii="Times New Roman" w:hAnsi="Times New Roman" w:cs="Times New Roman"/>
          <w:sz w:val="22"/>
          <w:szCs w:val="22"/>
          <w:lang w:val="lt-LT"/>
        </w:rPr>
        <w:t>ir sulfato konjugatų (20</w:t>
      </w:r>
      <w:r w:rsidR="00815D11">
        <w:rPr>
          <w:rFonts w:ascii="Times New Roman" w:hAnsi="Times New Roman" w:cs="Times New Roman"/>
          <w:sz w:val="22"/>
          <w:szCs w:val="22"/>
          <w:lang w:val="lt-LT"/>
        </w:rPr>
        <w:t>-</w:t>
      </w:r>
      <w:r w:rsidR="0002521C">
        <w:rPr>
          <w:rFonts w:ascii="Times New Roman" w:hAnsi="Times New Roman" w:cs="Times New Roman"/>
          <w:sz w:val="22"/>
          <w:szCs w:val="22"/>
          <w:lang w:val="lt-LT"/>
        </w:rPr>
        <w:t>30</w:t>
      </w:r>
      <w:r w:rsidR="00815D11">
        <w:rPr>
          <w:rFonts w:ascii="Times New Roman" w:hAnsi="Times New Roman" w:cs="Times New Roman"/>
          <w:sz w:val="22"/>
          <w:szCs w:val="22"/>
          <w:lang w:val="lt-LT"/>
        </w:rPr>
        <w:t> </w:t>
      </w:r>
      <w:r w:rsidR="0002521C" w:rsidRPr="0029527D">
        <w:rPr>
          <w:rFonts w:ascii="Times New Roman" w:hAnsi="Times New Roman" w:cs="Times New Roman"/>
          <w:sz w:val="22"/>
          <w:szCs w:val="22"/>
          <w:lang w:val="lt-LT"/>
        </w:rPr>
        <w:t>%) pavidalu.Apie 5</w:t>
      </w:r>
      <w:r w:rsidR="00815D11" w:rsidRPr="0029527D">
        <w:rPr>
          <w:rFonts w:ascii="Times New Roman" w:hAnsi="Times New Roman" w:cs="Times New Roman"/>
          <w:sz w:val="22"/>
          <w:szCs w:val="22"/>
          <w:lang w:val="lt-LT"/>
        </w:rPr>
        <w:t> </w:t>
      </w:r>
      <w:r w:rsidR="0002521C">
        <w:rPr>
          <w:rFonts w:ascii="Times New Roman" w:hAnsi="Times New Roman" w:cs="Times New Roman"/>
          <w:sz w:val="22"/>
          <w:szCs w:val="22"/>
          <w:lang w:val="lt-LT"/>
        </w:rPr>
        <w:t xml:space="preserve">% </w:t>
      </w:r>
      <w:r w:rsidR="00537501">
        <w:rPr>
          <w:rFonts w:ascii="Times New Roman" w:hAnsi="Times New Roman" w:cs="Times New Roman"/>
          <w:sz w:val="22"/>
          <w:szCs w:val="22"/>
          <w:lang w:val="lt-LT"/>
        </w:rPr>
        <w:t>dozės išsiskiria nepakitusio vaistinio preparato pavidalu.</w:t>
      </w:r>
    </w:p>
    <w:p w14:paraId="63E6BC7D" w14:textId="77777777" w:rsidR="00BE363B" w:rsidRPr="002274F5" w:rsidRDefault="00BE363B" w:rsidP="00863D22">
      <w:pPr>
        <w:spacing w:before="0" w:after="0"/>
        <w:ind w:left="567" w:hanging="567"/>
        <w:rPr>
          <w:rFonts w:ascii="Times New Roman" w:hAnsi="Times New Roman" w:cs="Times New Roman"/>
          <w:b/>
          <w:sz w:val="22"/>
          <w:szCs w:val="22"/>
          <w:lang w:val="lt-LT"/>
        </w:rPr>
      </w:pPr>
    </w:p>
    <w:p w14:paraId="10A4F7D0" w14:textId="0BB3C177" w:rsidR="00DA0F12" w:rsidRPr="002274F5" w:rsidRDefault="00DA0F12" w:rsidP="00863D22">
      <w:pPr>
        <w:spacing w:before="0" w:after="0"/>
        <w:ind w:left="567" w:hanging="567"/>
        <w:rPr>
          <w:rFonts w:ascii="Times New Roman" w:hAnsi="Times New Roman" w:cs="Times New Roman"/>
          <w:sz w:val="22"/>
          <w:szCs w:val="22"/>
          <w:lang w:val="lt-LT"/>
        </w:rPr>
      </w:pPr>
      <w:r w:rsidRPr="002274F5">
        <w:rPr>
          <w:rFonts w:ascii="Times New Roman" w:hAnsi="Times New Roman" w:cs="Times New Roman"/>
          <w:b/>
          <w:sz w:val="22"/>
          <w:szCs w:val="22"/>
          <w:lang w:val="lt-LT"/>
        </w:rPr>
        <w:t>5.3</w:t>
      </w:r>
      <w:r w:rsidRPr="002274F5">
        <w:rPr>
          <w:rFonts w:ascii="Times New Roman" w:hAnsi="Times New Roman" w:cs="Times New Roman"/>
          <w:b/>
          <w:sz w:val="22"/>
          <w:szCs w:val="22"/>
          <w:lang w:val="lt-LT"/>
        </w:rPr>
        <w:tab/>
      </w:r>
      <w:r w:rsidR="00EF5364" w:rsidRPr="00EF5364">
        <w:rPr>
          <w:rFonts w:ascii="Times New Roman" w:hAnsi="Times New Roman" w:cs="Times New Roman"/>
          <w:b/>
          <w:sz w:val="22"/>
          <w:szCs w:val="22"/>
          <w:lang w:val="lt-LT"/>
        </w:rPr>
        <w:t>Ikiklinikinių saugumo tyrimų duomenys</w:t>
      </w:r>
    </w:p>
    <w:p w14:paraId="3302E200" w14:textId="77777777" w:rsidR="00DA0F12" w:rsidRPr="002274F5" w:rsidRDefault="00DA0F12" w:rsidP="00863D22">
      <w:pPr>
        <w:spacing w:before="0" w:after="0"/>
        <w:rPr>
          <w:rFonts w:ascii="Times New Roman" w:hAnsi="Times New Roman" w:cs="Times New Roman"/>
          <w:sz w:val="22"/>
          <w:szCs w:val="22"/>
          <w:lang w:val="lt-LT"/>
        </w:rPr>
      </w:pPr>
    </w:p>
    <w:p w14:paraId="450079B3" w14:textId="7260ABC2" w:rsidR="00315B89" w:rsidRDefault="001B436B" w:rsidP="00863D22">
      <w:pPr>
        <w:spacing w:before="0" w:after="0"/>
        <w:rPr>
          <w:rFonts w:ascii="Times New Roman" w:hAnsi="Times New Roman" w:cs="Times New Roman"/>
          <w:sz w:val="22"/>
          <w:szCs w:val="22"/>
          <w:lang w:val="lt-LT"/>
        </w:rPr>
      </w:pPr>
      <w:bookmarkStart w:id="4" w:name="_Hlk13214026"/>
      <w:r w:rsidRPr="001B436B">
        <w:rPr>
          <w:rFonts w:ascii="Times New Roman" w:hAnsi="Times New Roman" w:cs="Times New Roman"/>
          <w:sz w:val="22"/>
          <w:szCs w:val="22"/>
          <w:lang w:val="lt-LT"/>
        </w:rPr>
        <w:t>Įprastinių toksinio poveikio reprodukcijai ir vystymuisi tyrimų, kurių metu būtų taikomi šiuo metu patvirtinti standartai, neatlikta.</w:t>
      </w:r>
    </w:p>
    <w:p w14:paraId="01AA1FDA" w14:textId="77777777" w:rsidR="001B436B" w:rsidRDefault="001B436B" w:rsidP="00863D22">
      <w:pPr>
        <w:spacing w:before="0" w:after="0"/>
        <w:rPr>
          <w:rFonts w:ascii="Times New Roman" w:hAnsi="Times New Roman" w:cs="Times New Roman"/>
          <w:sz w:val="22"/>
          <w:szCs w:val="22"/>
          <w:lang w:val="lt-LT"/>
        </w:rPr>
      </w:pPr>
    </w:p>
    <w:p w14:paraId="16BC1FAF" w14:textId="77777777" w:rsidR="005B4979" w:rsidRPr="002274F5" w:rsidRDefault="005B4979" w:rsidP="00863D22">
      <w:pPr>
        <w:spacing w:before="0" w:after="0"/>
        <w:rPr>
          <w:rFonts w:ascii="Times New Roman" w:hAnsi="Times New Roman" w:cs="Times New Roman"/>
          <w:sz w:val="22"/>
          <w:szCs w:val="22"/>
          <w:lang w:val="lt-LT"/>
        </w:rPr>
      </w:pPr>
    </w:p>
    <w:p w14:paraId="02C778C9" w14:textId="176A964A" w:rsidR="00DA0F12" w:rsidRPr="002274F5" w:rsidRDefault="00DA0F12" w:rsidP="00863D22">
      <w:pPr>
        <w:spacing w:before="0" w:after="0"/>
        <w:ind w:left="567" w:hanging="567"/>
        <w:rPr>
          <w:rFonts w:ascii="Times New Roman" w:hAnsi="Times New Roman" w:cs="Times New Roman"/>
          <w:b/>
          <w:sz w:val="22"/>
          <w:szCs w:val="22"/>
          <w:lang w:val="lt-LT"/>
        </w:rPr>
      </w:pPr>
      <w:bookmarkStart w:id="5" w:name="_Ref503789859"/>
      <w:bookmarkEnd w:id="4"/>
      <w:r w:rsidRPr="002274F5">
        <w:rPr>
          <w:rFonts w:ascii="Times New Roman" w:hAnsi="Times New Roman" w:cs="Times New Roman"/>
          <w:b/>
          <w:sz w:val="22"/>
          <w:szCs w:val="22"/>
          <w:lang w:val="lt-LT"/>
        </w:rPr>
        <w:t>6.</w:t>
      </w:r>
      <w:r w:rsidRPr="002274F5">
        <w:rPr>
          <w:rFonts w:ascii="Times New Roman" w:hAnsi="Times New Roman" w:cs="Times New Roman"/>
          <w:b/>
          <w:sz w:val="22"/>
          <w:szCs w:val="22"/>
          <w:lang w:val="lt-LT"/>
        </w:rPr>
        <w:tab/>
      </w:r>
      <w:r w:rsidR="00025CC0" w:rsidRPr="00025CC0">
        <w:rPr>
          <w:rFonts w:ascii="Times New Roman" w:hAnsi="Times New Roman" w:cs="Times New Roman"/>
          <w:b/>
          <w:sz w:val="22"/>
          <w:szCs w:val="22"/>
          <w:lang w:val="lt-LT"/>
        </w:rPr>
        <w:t>FARMACINĖ INFORMACIJA</w:t>
      </w:r>
    </w:p>
    <w:bookmarkEnd w:id="5"/>
    <w:p w14:paraId="7AA226B8" w14:textId="77777777" w:rsidR="00315B89" w:rsidRPr="002274F5" w:rsidRDefault="00315B89" w:rsidP="00863D22">
      <w:pPr>
        <w:spacing w:before="0" w:after="0"/>
        <w:ind w:left="567" w:hanging="567"/>
        <w:rPr>
          <w:rFonts w:ascii="Times New Roman" w:hAnsi="Times New Roman" w:cs="Times New Roman"/>
          <w:b/>
          <w:sz w:val="22"/>
          <w:szCs w:val="22"/>
          <w:lang w:val="lt-LT"/>
        </w:rPr>
      </w:pPr>
    </w:p>
    <w:p w14:paraId="70F29238" w14:textId="40D7F6DE" w:rsidR="00DA0F12" w:rsidRPr="002274F5" w:rsidRDefault="00DA0F12" w:rsidP="00863D22">
      <w:pPr>
        <w:spacing w:before="0" w:after="0"/>
        <w:ind w:left="567" w:hanging="567"/>
        <w:rPr>
          <w:rFonts w:ascii="Times New Roman" w:hAnsi="Times New Roman" w:cs="Times New Roman"/>
          <w:b/>
          <w:sz w:val="22"/>
          <w:szCs w:val="22"/>
          <w:lang w:val="lt-LT"/>
        </w:rPr>
      </w:pPr>
      <w:r w:rsidRPr="002274F5">
        <w:rPr>
          <w:rFonts w:ascii="Times New Roman" w:hAnsi="Times New Roman" w:cs="Times New Roman"/>
          <w:b/>
          <w:sz w:val="22"/>
          <w:szCs w:val="22"/>
          <w:lang w:val="lt-LT"/>
        </w:rPr>
        <w:t>6.1</w:t>
      </w:r>
      <w:r w:rsidRPr="002274F5">
        <w:rPr>
          <w:rFonts w:ascii="Times New Roman" w:hAnsi="Times New Roman" w:cs="Times New Roman"/>
          <w:b/>
          <w:sz w:val="22"/>
          <w:szCs w:val="22"/>
          <w:lang w:val="lt-LT"/>
        </w:rPr>
        <w:tab/>
      </w:r>
      <w:r w:rsidR="00295EC5" w:rsidRPr="00295EC5">
        <w:rPr>
          <w:rFonts w:ascii="Times New Roman" w:hAnsi="Times New Roman" w:cs="Times New Roman"/>
          <w:b/>
          <w:sz w:val="22"/>
          <w:szCs w:val="22"/>
          <w:lang w:val="lt-LT"/>
        </w:rPr>
        <w:t>Pagalbinių medžiagų sąrašas</w:t>
      </w:r>
    </w:p>
    <w:p w14:paraId="59C4E69E" w14:textId="77777777" w:rsidR="00315B89" w:rsidRPr="002274F5" w:rsidRDefault="00315B89" w:rsidP="00863D22">
      <w:pPr>
        <w:spacing w:before="0" w:after="0"/>
        <w:rPr>
          <w:rFonts w:ascii="Times New Roman" w:hAnsi="Times New Roman" w:cs="Times New Roman"/>
          <w:i/>
          <w:sz w:val="22"/>
          <w:szCs w:val="22"/>
          <w:u w:val="single"/>
          <w:lang w:val="lt-LT"/>
        </w:rPr>
      </w:pPr>
    </w:p>
    <w:p w14:paraId="66AE914A" w14:textId="4B761C43" w:rsidR="0035307E" w:rsidRPr="002274F5" w:rsidRDefault="00E27856" w:rsidP="00863D22">
      <w:pPr>
        <w:spacing w:before="0" w:after="0"/>
        <w:rPr>
          <w:rFonts w:ascii="Times New Roman" w:hAnsi="Times New Roman" w:cs="Times New Roman"/>
          <w:i/>
          <w:sz w:val="22"/>
          <w:szCs w:val="22"/>
          <w:u w:val="single"/>
          <w:lang w:val="lt-LT"/>
        </w:rPr>
      </w:pPr>
      <w:r>
        <w:rPr>
          <w:rFonts w:ascii="Times New Roman" w:hAnsi="Times New Roman" w:cs="Times New Roman"/>
          <w:i/>
          <w:sz w:val="22"/>
          <w:szCs w:val="22"/>
          <w:u w:val="single"/>
          <w:lang w:val="lt-LT"/>
        </w:rPr>
        <w:t>Kapsulės turinys</w:t>
      </w:r>
    </w:p>
    <w:p w14:paraId="5208C3EF" w14:textId="69D5BDA3" w:rsidR="00F73D76" w:rsidRPr="002274F5" w:rsidRDefault="00E27856" w:rsidP="00863D22">
      <w:pPr>
        <w:spacing w:before="0" w:after="0"/>
        <w:rPr>
          <w:rFonts w:ascii="Times New Roman" w:hAnsi="Times New Roman" w:cs="Times New Roman"/>
          <w:sz w:val="22"/>
          <w:szCs w:val="22"/>
          <w:lang w:val="lt-LT"/>
        </w:rPr>
      </w:pPr>
      <w:r>
        <w:rPr>
          <w:rFonts w:ascii="Times New Roman" w:hAnsi="Times New Roman" w:cs="Times New Roman"/>
          <w:sz w:val="22"/>
          <w:szCs w:val="22"/>
          <w:lang w:val="lt-LT"/>
        </w:rPr>
        <w:lastRenderedPageBreak/>
        <w:t>Makrogolis</w:t>
      </w:r>
      <w:r w:rsidR="00F73D76" w:rsidRPr="002274F5">
        <w:rPr>
          <w:rFonts w:ascii="Times New Roman" w:hAnsi="Times New Roman" w:cs="Times New Roman"/>
          <w:sz w:val="22"/>
          <w:szCs w:val="22"/>
          <w:lang w:val="lt-LT"/>
        </w:rPr>
        <w:t xml:space="preserve"> </w:t>
      </w:r>
      <w:r w:rsidR="00E3356D" w:rsidRPr="002274F5">
        <w:rPr>
          <w:rFonts w:ascii="Times New Roman" w:hAnsi="Times New Roman" w:cs="Times New Roman"/>
          <w:sz w:val="22"/>
          <w:szCs w:val="22"/>
          <w:lang w:val="lt-LT"/>
        </w:rPr>
        <w:t>400</w:t>
      </w:r>
    </w:p>
    <w:p w14:paraId="0D86E581" w14:textId="57BDE82C" w:rsidR="00E3356D" w:rsidRPr="002274F5" w:rsidRDefault="00E27856" w:rsidP="00863D22">
      <w:pPr>
        <w:spacing w:before="0" w:after="0"/>
        <w:rPr>
          <w:rFonts w:ascii="Times New Roman" w:hAnsi="Times New Roman" w:cs="Times New Roman"/>
          <w:sz w:val="22"/>
          <w:szCs w:val="22"/>
          <w:lang w:val="lt-LT"/>
        </w:rPr>
      </w:pPr>
      <w:r>
        <w:rPr>
          <w:rFonts w:ascii="Times New Roman" w:hAnsi="Times New Roman" w:cs="Times New Roman"/>
          <w:sz w:val="22"/>
          <w:szCs w:val="22"/>
          <w:lang w:val="lt-LT"/>
        </w:rPr>
        <w:t>Makrogolis</w:t>
      </w:r>
      <w:r w:rsidR="00E3356D" w:rsidRPr="002274F5">
        <w:rPr>
          <w:rFonts w:ascii="Times New Roman" w:hAnsi="Times New Roman" w:cs="Times New Roman"/>
          <w:sz w:val="22"/>
          <w:szCs w:val="22"/>
          <w:lang w:val="lt-LT"/>
        </w:rPr>
        <w:t xml:space="preserve"> 600</w:t>
      </w:r>
    </w:p>
    <w:p w14:paraId="25B35918" w14:textId="5E76D46B" w:rsidR="00E27856" w:rsidRDefault="00E27856" w:rsidP="00863D22">
      <w:pPr>
        <w:spacing w:before="0" w:after="0"/>
        <w:rPr>
          <w:rFonts w:ascii="Times New Roman" w:hAnsi="Times New Roman" w:cs="Times New Roman"/>
          <w:sz w:val="22"/>
          <w:szCs w:val="22"/>
          <w:lang w:val="lt-LT"/>
        </w:rPr>
      </w:pPr>
      <w:r>
        <w:rPr>
          <w:rFonts w:ascii="Times New Roman" w:hAnsi="Times New Roman" w:cs="Times New Roman"/>
          <w:sz w:val="22"/>
          <w:szCs w:val="22"/>
          <w:lang w:val="lt-LT"/>
        </w:rPr>
        <w:t>Išgrynintas vanduo</w:t>
      </w:r>
    </w:p>
    <w:p w14:paraId="0FBFE776" w14:textId="2755A6B0" w:rsidR="00E27856" w:rsidRDefault="00E27856" w:rsidP="00863D22">
      <w:pPr>
        <w:spacing w:before="0" w:after="0"/>
        <w:rPr>
          <w:rFonts w:ascii="Times New Roman" w:hAnsi="Times New Roman" w:cs="Times New Roman"/>
          <w:sz w:val="22"/>
          <w:szCs w:val="22"/>
          <w:lang w:val="lt-LT"/>
        </w:rPr>
      </w:pPr>
      <w:r>
        <w:rPr>
          <w:rFonts w:ascii="Times New Roman" w:hAnsi="Times New Roman" w:cs="Times New Roman"/>
          <w:sz w:val="22"/>
          <w:szCs w:val="22"/>
          <w:lang w:val="lt-LT"/>
        </w:rPr>
        <w:t>Propilenglikolis</w:t>
      </w:r>
    </w:p>
    <w:p w14:paraId="1BE87C17" w14:textId="42765B7C" w:rsidR="00E27856" w:rsidRDefault="00E27856" w:rsidP="00863D22">
      <w:pPr>
        <w:spacing w:before="0" w:after="0"/>
        <w:rPr>
          <w:rFonts w:ascii="Times New Roman" w:hAnsi="Times New Roman" w:cs="Times New Roman"/>
          <w:sz w:val="22"/>
          <w:szCs w:val="22"/>
          <w:lang w:val="lt-LT"/>
        </w:rPr>
      </w:pPr>
      <w:r>
        <w:rPr>
          <w:rFonts w:ascii="Times New Roman" w:hAnsi="Times New Roman" w:cs="Times New Roman"/>
          <w:sz w:val="22"/>
          <w:szCs w:val="22"/>
          <w:lang w:val="lt-LT"/>
        </w:rPr>
        <w:t>Povidonas K-30</w:t>
      </w:r>
    </w:p>
    <w:p w14:paraId="51A072A5" w14:textId="39D2EBDE" w:rsidR="00E27856" w:rsidRPr="002274F5" w:rsidRDefault="006C7B6D" w:rsidP="00863D22">
      <w:pPr>
        <w:spacing w:before="0" w:after="0"/>
        <w:rPr>
          <w:rFonts w:ascii="Times New Roman" w:hAnsi="Times New Roman" w:cs="Times New Roman"/>
          <w:sz w:val="22"/>
          <w:szCs w:val="22"/>
          <w:lang w:val="lt-LT"/>
        </w:rPr>
      </w:pPr>
      <w:r>
        <w:rPr>
          <w:rFonts w:ascii="Times New Roman" w:hAnsi="Times New Roman" w:cs="Times New Roman"/>
          <w:sz w:val="22"/>
          <w:szCs w:val="22"/>
          <w:lang w:val="lt-LT"/>
        </w:rPr>
        <w:t>Koloidinis bevandenis silicio dioksidas</w:t>
      </w:r>
    </w:p>
    <w:p w14:paraId="0BA11F90" w14:textId="77777777" w:rsidR="00AC7160" w:rsidRPr="002274F5" w:rsidRDefault="00AC7160" w:rsidP="00863D22">
      <w:pPr>
        <w:spacing w:before="0" w:after="0"/>
        <w:rPr>
          <w:rFonts w:ascii="Times New Roman" w:hAnsi="Times New Roman" w:cs="Times New Roman"/>
          <w:sz w:val="22"/>
          <w:szCs w:val="22"/>
          <w:highlight w:val="yellow"/>
          <w:lang w:val="lt-LT"/>
        </w:rPr>
      </w:pPr>
    </w:p>
    <w:p w14:paraId="3F448E16" w14:textId="07A912B4" w:rsidR="00AC7160" w:rsidRPr="002274F5" w:rsidRDefault="006C1F0D" w:rsidP="00863D22">
      <w:pPr>
        <w:spacing w:before="0" w:after="0"/>
        <w:rPr>
          <w:rFonts w:ascii="Times New Roman" w:hAnsi="Times New Roman" w:cs="Times New Roman"/>
          <w:i/>
          <w:sz w:val="22"/>
          <w:szCs w:val="22"/>
          <w:u w:val="single"/>
          <w:lang w:val="lt-LT"/>
        </w:rPr>
      </w:pPr>
      <w:r>
        <w:rPr>
          <w:rFonts w:ascii="Times New Roman" w:hAnsi="Times New Roman" w:cs="Times New Roman"/>
          <w:i/>
          <w:sz w:val="22"/>
          <w:szCs w:val="22"/>
          <w:u w:val="single"/>
          <w:lang w:val="lt-LT"/>
        </w:rPr>
        <w:t>Kapsulė</w:t>
      </w:r>
      <w:r w:rsidR="002F7D33">
        <w:rPr>
          <w:rFonts w:ascii="Times New Roman" w:hAnsi="Times New Roman" w:cs="Times New Roman"/>
          <w:i/>
          <w:sz w:val="22"/>
          <w:szCs w:val="22"/>
          <w:u w:val="single"/>
          <w:lang w:val="lt-LT"/>
        </w:rPr>
        <w:t>s apvalkalas</w:t>
      </w:r>
    </w:p>
    <w:p w14:paraId="440BB35D" w14:textId="53811B4E" w:rsidR="00F73D76" w:rsidRDefault="006C1F0D" w:rsidP="00863D22">
      <w:pPr>
        <w:spacing w:before="0" w:after="0"/>
        <w:rPr>
          <w:rFonts w:ascii="Times New Roman" w:hAnsi="Times New Roman" w:cs="Times New Roman"/>
          <w:sz w:val="22"/>
          <w:szCs w:val="22"/>
          <w:lang w:val="lt-LT"/>
        </w:rPr>
      </w:pPr>
      <w:r>
        <w:rPr>
          <w:rFonts w:ascii="Times New Roman" w:hAnsi="Times New Roman" w:cs="Times New Roman"/>
          <w:sz w:val="22"/>
          <w:szCs w:val="22"/>
          <w:lang w:val="lt-LT"/>
        </w:rPr>
        <w:t>Želatina</w:t>
      </w:r>
    </w:p>
    <w:p w14:paraId="1B01647E" w14:textId="7E61174E" w:rsidR="006C1F0D" w:rsidRDefault="006C1F0D" w:rsidP="00863D22">
      <w:pPr>
        <w:spacing w:before="0" w:after="0"/>
        <w:rPr>
          <w:rFonts w:ascii="Times New Roman" w:hAnsi="Times New Roman" w:cs="Times New Roman"/>
          <w:sz w:val="22"/>
          <w:szCs w:val="22"/>
          <w:lang w:val="lt-LT"/>
        </w:rPr>
      </w:pPr>
      <w:r>
        <w:rPr>
          <w:rFonts w:ascii="Times New Roman" w:hAnsi="Times New Roman" w:cs="Times New Roman"/>
          <w:sz w:val="22"/>
          <w:szCs w:val="22"/>
          <w:lang w:val="lt-LT"/>
        </w:rPr>
        <w:t>Iš dalies dehidratuotas skystasis sorbitolis</w:t>
      </w:r>
    </w:p>
    <w:p w14:paraId="6DC80D42" w14:textId="7A45B90D" w:rsidR="006C1F0D" w:rsidRDefault="006C1F0D" w:rsidP="00863D22">
      <w:pPr>
        <w:spacing w:before="0" w:after="0"/>
        <w:rPr>
          <w:rFonts w:ascii="Times New Roman" w:hAnsi="Times New Roman" w:cs="Times New Roman"/>
          <w:sz w:val="22"/>
          <w:szCs w:val="22"/>
          <w:lang w:val="lt-LT"/>
        </w:rPr>
      </w:pPr>
      <w:r>
        <w:rPr>
          <w:rFonts w:ascii="Times New Roman" w:hAnsi="Times New Roman" w:cs="Times New Roman"/>
          <w:sz w:val="22"/>
          <w:szCs w:val="22"/>
          <w:lang w:val="lt-LT"/>
        </w:rPr>
        <w:t>Išgrynintas vanduo</w:t>
      </w:r>
    </w:p>
    <w:p w14:paraId="5FD92A52" w14:textId="69B909CC" w:rsidR="006C1F0D" w:rsidRDefault="006C1F0D" w:rsidP="00863D22">
      <w:pPr>
        <w:spacing w:before="0" w:after="0"/>
        <w:rPr>
          <w:rFonts w:ascii="Times New Roman" w:hAnsi="Times New Roman" w:cs="Times New Roman"/>
          <w:sz w:val="22"/>
          <w:szCs w:val="22"/>
          <w:lang w:val="lt-LT"/>
        </w:rPr>
      </w:pPr>
      <w:r>
        <w:rPr>
          <w:rFonts w:ascii="Times New Roman" w:hAnsi="Times New Roman" w:cs="Times New Roman"/>
          <w:sz w:val="22"/>
          <w:szCs w:val="22"/>
          <w:lang w:val="lt-LT"/>
        </w:rPr>
        <w:t>Glicerolis</w:t>
      </w:r>
    </w:p>
    <w:p w14:paraId="7AB9BEBB" w14:textId="79317557" w:rsidR="006C1F0D" w:rsidRPr="002274F5" w:rsidRDefault="00454B36" w:rsidP="00863D22">
      <w:pPr>
        <w:spacing w:before="0" w:after="0"/>
        <w:rPr>
          <w:rFonts w:ascii="Times New Roman" w:hAnsi="Times New Roman" w:cs="Times New Roman"/>
          <w:sz w:val="22"/>
          <w:szCs w:val="22"/>
          <w:lang w:val="lt-LT"/>
        </w:rPr>
      </w:pPr>
      <w:r>
        <w:rPr>
          <w:rFonts w:ascii="Times New Roman" w:hAnsi="Times New Roman" w:cs="Times New Roman"/>
          <w:sz w:val="22"/>
          <w:szCs w:val="22"/>
          <w:lang w:val="lt-LT"/>
        </w:rPr>
        <w:t>Titano dioksidas (E171)</w:t>
      </w:r>
    </w:p>
    <w:p w14:paraId="673EE2A4" w14:textId="77777777" w:rsidR="0016780D" w:rsidRPr="002274F5" w:rsidRDefault="0016780D" w:rsidP="00863D22">
      <w:pPr>
        <w:spacing w:before="0" w:after="0"/>
        <w:rPr>
          <w:rFonts w:ascii="Times New Roman" w:hAnsi="Times New Roman" w:cs="Times New Roman"/>
          <w:i/>
          <w:sz w:val="22"/>
          <w:szCs w:val="22"/>
          <w:u w:val="single"/>
          <w:lang w:val="lt-LT"/>
        </w:rPr>
      </w:pPr>
    </w:p>
    <w:p w14:paraId="44CBBCC5" w14:textId="301A6595" w:rsidR="00AC7160" w:rsidRPr="002274F5" w:rsidRDefault="006A76E0" w:rsidP="00863D22">
      <w:pPr>
        <w:spacing w:before="0" w:after="0"/>
        <w:rPr>
          <w:rFonts w:ascii="Times New Roman" w:hAnsi="Times New Roman" w:cs="Times New Roman"/>
          <w:i/>
          <w:sz w:val="22"/>
          <w:szCs w:val="22"/>
          <w:u w:val="single"/>
          <w:lang w:val="lt-LT"/>
        </w:rPr>
      </w:pPr>
      <w:r>
        <w:rPr>
          <w:rFonts w:ascii="Times New Roman" w:hAnsi="Times New Roman" w:cs="Times New Roman"/>
          <w:i/>
          <w:sz w:val="22"/>
          <w:szCs w:val="22"/>
          <w:u w:val="single"/>
          <w:lang w:val="lt-LT"/>
        </w:rPr>
        <w:t>Sudėtyje yra pėdsakų</w:t>
      </w:r>
      <w:r w:rsidR="0016780D" w:rsidRPr="002274F5">
        <w:rPr>
          <w:rFonts w:ascii="Times New Roman" w:hAnsi="Times New Roman" w:cs="Times New Roman"/>
          <w:i/>
          <w:sz w:val="22"/>
          <w:szCs w:val="22"/>
          <w:u w:val="single"/>
          <w:lang w:val="lt-LT"/>
        </w:rPr>
        <w:t>:</w:t>
      </w:r>
    </w:p>
    <w:p w14:paraId="7CC5B930" w14:textId="72497613" w:rsidR="006920EB" w:rsidRDefault="006A76E0" w:rsidP="00863D22">
      <w:pPr>
        <w:spacing w:before="0" w:after="0"/>
        <w:rPr>
          <w:rFonts w:ascii="Times New Roman" w:hAnsi="Times New Roman" w:cs="Times New Roman"/>
          <w:sz w:val="22"/>
          <w:szCs w:val="22"/>
          <w:lang w:val="lt-LT"/>
        </w:rPr>
      </w:pPr>
      <w:r>
        <w:rPr>
          <w:rFonts w:ascii="Times New Roman" w:hAnsi="Times New Roman" w:cs="Times New Roman"/>
          <w:sz w:val="22"/>
          <w:szCs w:val="22"/>
          <w:lang w:val="lt-LT"/>
        </w:rPr>
        <w:t>Vidutinės grandinės trigliceridai</w:t>
      </w:r>
    </w:p>
    <w:p w14:paraId="0743AEA4" w14:textId="763DC792" w:rsidR="006A76E0" w:rsidRDefault="006A76E0" w:rsidP="00863D22">
      <w:pPr>
        <w:spacing w:before="0" w:after="0"/>
        <w:rPr>
          <w:rFonts w:ascii="Times New Roman" w:hAnsi="Times New Roman" w:cs="Times New Roman"/>
          <w:sz w:val="22"/>
          <w:szCs w:val="22"/>
          <w:lang w:val="lt-LT"/>
        </w:rPr>
      </w:pPr>
      <w:r>
        <w:rPr>
          <w:rFonts w:ascii="Times New Roman" w:hAnsi="Times New Roman" w:cs="Times New Roman"/>
          <w:sz w:val="22"/>
          <w:szCs w:val="22"/>
          <w:lang w:val="lt-LT"/>
        </w:rPr>
        <w:t>Lecitinas (kilęs iš sojų aliejaus)</w:t>
      </w:r>
    </w:p>
    <w:p w14:paraId="3B1E2DE4" w14:textId="32CFCA0A" w:rsidR="006A76E0" w:rsidRPr="002274F5" w:rsidRDefault="006A76E0" w:rsidP="00863D22">
      <w:pPr>
        <w:spacing w:before="0" w:after="0"/>
        <w:rPr>
          <w:rFonts w:ascii="Times New Roman" w:hAnsi="Times New Roman" w:cs="Times New Roman"/>
          <w:sz w:val="22"/>
          <w:szCs w:val="22"/>
          <w:lang w:val="lt-LT"/>
        </w:rPr>
      </w:pPr>
      <w:r>
        <w:rPr>
          <w:rFonts w:ascii="Times New Roman" w:hAnsi="Times New Roman" w:cs="Times New Roman"/>
          <w:sz w:val="22"/>
          <w:szCs w:val="22"/>
          <w:lang w:val="lt-LT"/>
        </w:rPr>
        <w:t>Izopropilo alkoholis</w:t>
      </w:r>
    </w:p>
    <w:p w14:paraId="4A34C57C" w14:textId="77777777" w:rsidR="0016780D" w:rsidRPr="002274F5" w:rsidRDefault="0016780D" w:rsidP="00863D22">
      <w:pPr>
        <w:spacing w:before="0" w:after="0"/>
        <w:rPr>
          <w:rFonts w:ascii="Times New Roman" w:hAnsi="Times New Roman" w:cs="Times New Roman"/>
          <w:sz w:val="22"/>
          <w:szCs w:val="22"/>
          <w:lang w:val="lt-LT"/>
        </w:rPr>
      </w:pPr>
    </w:p>
    <w:p w14:paraId="478EB9D9" w14:textId="29802632" w:rsidR="00315B89" w:rsidRDefault="00DA0F12" w:rsidP="00740D08">
      <w:pPr>
        <w:spacing w:before="0" w:after="0"/>
        <w:ind w:left="567" w:hanging="567"/>
        <w:rPr>
          <w:rFonts w:ascii="Times New Roman" w:hAnsi="Times New Roman" w:cs="Times New Roman"/>
          <w:b/>
          <w:sz w:val="22"/>
          <w:szCs w:val="22"/>
          <w:lang w:val="lt-LT"/>
        </w:rPr>
      </w:pPr>
      <w:bookmarkStart w:id="6" w:name="_Hlk13214259"/>
      <w:r w:rsidRPr="002274F5">
        <w:rPr>
          <w:rFonts w:ascii="Times New Roman" w:hAnsi="Times New Roman" w:cs="Times New Roman"/>
          <w:b/>
          <w:sz w:val="22"/>
          <w:szCs w:val="22"/>
          <w:lang w:val="lt-LT"/>
        </w:rPr>
        <w:t>6.2</w:t>
      </w:r>
      <w:r w:rsidRPr="002274F5">
        <w:rPr>
          <w:rFonts w:ascii="Times New Roman" w:hAnsi="Times New Roman" w:cs="Times New Roman"/>
          <w:b/>
          <w:sz w:val="22"/>
          <w:szCs w:val="22"/>
          <w:lang w:val="lt-LT"/>
        </w:rPr>
        <w:tab/>
      </w:r>
      <w:r w:rsidR="00740D08" w:rsidRPr="00740D08">
        <w:rPr>
          <w:rFonts w:ascii="Times New Roman" w:hAnsi="Times New Roman" w:cs="Times New Roman"/>
          <w:b/>
          <w:sz w:val="22"/>
          <w:szCs w:val="22"/>
          <w:lang w:val="lt-LT"/>
        </w:rPr>
        <w:t>Nesuderinamumas</w:t>
      </w:r>
    </w:p>
    <w:p w14:paraId="3446276E" w14:textId="77777777" w:rsidR="00740D08" w:rsidRPr="002274F5" w:rsidRDefault="00740D08" w:rsidP="00740D08">
      <w:pPr>
        <w:spacing w:before="0" w:after="0"/>
        <w:ind w:left="567" w:hanging="567"/>
        <w:rPr>
          <w:rFonts w:ascii="Times New Roman" w:hAnsi="Times New Roman" w:cs="Times New Roman"/>
          <w:sz w:val="22"/>
          <w:szCs w:val="22"/>
          <w:lang w:val="lt-LT"/>
        </w:rPr>
      </w:pPr>
    </w:p>
    <w:p w14:paraId="4F3D06F0" w14:textId="4AAEC285" w:rsidR="00AC7160" w:rsidRPr="002274F5" w:rsidRDefault="00FE0408" w:rsidP="00863D22">
      <w:pPr>
        <w:spacing w:before="0" w:after="0"/>
        <w:rPr>
          <w:rFonts w:ascii="Times New Roman" w:hAnsi="Times New Roman" w:cs="Times New Roman"/>
          <w:sz w:val="22"/>
          <w:szCs w:val="22"/>
          <w:lang w:val="lt-LT"/>
        </w:rPr>
      </w:pPr>
      <w:r>
        <w:rPr>
          <w:rFonts w:ascii="Times New Roman" w:hAnsi="Times New Roman" w:cs="Times New Roman"/>
          <w:sz w:val="22"/>
          <w:szCs w:val="22"/>
          <w:lang w:val="lt-LT"/>
        </w:rPr>
        <w:t>Duomenys nebūtini.</w:t>
      </w:r>
    </w:p>
    <w:bookmarkEnd w:id="6"/>
    <w:p w14:paraId="49E10EAD" w14:textId="77777777" w:rsidR="00315B89" w:rsidRPr="002274F5" w:rsidRDefault="00315B89" w:rsidP="00863D22">
      <w:pPr>
        <w:spacing w:before="0" w:after="0"/>
        <w:ind w:left="567" w:hanging="567"/>
        <w:rPr>
          <w:rFonts w:ascii="Times New Roman" w:hAnsi="Times New Roman" w:cs="Times New Roman"/>
          <w:b/>
          <w:sz w:val="22"/>
          <w:szCs w:val="22"/>
          <w:lang w:val="lt-LT"/>
        </w:rPr>
      </w:pPr>
    </w:p>
    <w:p w14:paraId="2A565EE3" w14:textId="2B311A7D" w:rsidR="00DA0F12" w:rsidRPr="002274F5" w:rsidRDefault="00DA0F12" w:rsidP="00863D22">
      <w:pPr>
        <w:spacing w:before="0" w:after="0"/>
        <w:ind w:left="567" w:hanging="567"/>
        <w:rPr>
          <w:rFonts w:ascii="Times New Roman" w:hAnsi="Times New Roman" w:cs="Times New Roman"/>
          <w:sz w:val="22"/>
          <w:szCs w:val="22"/>
          <w:lang w:val="lt-LT"/>
        </w:rPr>
      </w:pPr>
      <w:r w:rsidRPr="002274F5">
        <w:rPr>
          <w:rFonts w:ascii="Times New Roman" w:hAnsi="Times New Roman" w:cs="Times New Roman"/>
          <w:b/>
          <w:sz w:val="22"/>
          <w:szCs w:val="22"/>
          <w:lang w:val="lt-LT"/>
        </w:rPr>
        <w:t>6.3</w:t>
      </w:r>
      <w:r w:rsidRPr="002274F5">
        <w:rPr>
          <w:rFonts w:ascii="Times New Roman" w:hAnsi="Times New Roman" w:cs="Times New Roman"/>
          <w:b/>
          <w:sz w:val="22"/>
          <w:szCs w:val="22"/>
          <w:lang w:val="lt-LT"/>
        </w:rPr>
        <w:tab/>
      </w:r>
      <w:r w:rsidR="00DF04B9" w:rsidRPr="00DF04B9">
        <w:rPr>
          <w:rFonts w:ascii="Times New Roman" w:hAnsi="Times New Roman" w:cs="Times New Roman"/>
          <w:b/>
          <w:sz w:val="22"/>
          <w:szCs w:val="22"/>
          <w:lang w:val="lt-LT"/>
        </w:rPr>
        <w:t>Tinkamumo laikas</w:t>
      </w:r>
    </w:p>
    <w:p w14:paraId="53F8E5A0" w14:textId="77777777" w:rsidR="00315B89" w:rsidRPr="002274F5" w:rsidRDefault="00315B89" w:rsidP="00863D22">
      <w:pPr>
        <w:spacing w:before="0" w:after="0"/>
        <w:rPr>
          <w:rFonts w:ascii="Times New Roman" w:hAnsi="Times New Roman" w:cs="Times New Roman"/>
          <w:sz w:val="22"/>
          <w:szCs w:val="22"/>
          <w:lang w:val="lt-LT"/>
        </w:rPr>
      </w:pPr>
    </w:p>
    <w:p w14:paraId="77B1D206" w14:textId="51844679" w:rsidR="00AC7160" w:rsidRPr="002274F5" w:rsidRDefault="000F68BF" w:rsidP="00863D22">
      <w:pPr>
        <w:spacing w:before="0" w:after="0"/>
        <w:rPr>
          <w:rFonts w:ascii="Times New Roman" w:hAnsi="Times New Roman" w:cs="Times New Roman"/>
          <w:sz w:val="22"/>
          <w:szCs w:val="22"/>
          <w:lang w:val="lt-LT"/>
        </w:rPr>
      </w:pPr>
      <w:r w:rsidRPr="002274F5">
        <w:rPr>
          <w:rFonts w:ascii="Times New Roman" w:hAnsi="Times New Roman" w:cs="Times New Roman"/>
          <w:sz w:val="22"/>
          <w:szCs w:val="22"/>
          <w:lang w:val="lt-LT"/>
        </w:rPr>
        <w:t>3</w:t>
      </w:r>
      <w:r w:rsidR="004A34F7" w:rsidRPr="002274F5">
        <w:rPr>
          <w:rFonts w:ascii="Times New Roman" w:hAnsi="Times New Roman" w:cs="Times New Roman"/>
          <w:sz w:val="22"/>
          <w:szCs w:val="22"/>
          <w:lang w:val="lt-LT"/>
        </w:rPr>
        <w:t>6</w:t>
      </w:r>
      <w:r w:rsidRPr="002274F5">
        <w:rPr>
          <w:rFonts w:ascii="Times New Roman" w:hAnsi="Times New Roman" w:cs="Times New Roman"/>
          <w:sz w:val="22"/>
          <w:szCs w:val="22"/>
          <w:lang w:val="lt-LT"/>
        </w:rPr>
        <w:t xml:space="preserve"> </w:t>
      </w:r>
      <w:r w:rsidR="00FE0408">
        <w:rPr>
          <w:rFonts w:ascii="Times New Roman" w:hAnsi="Times New Roman" w:cs="Times New Roman"/>
          <w:sz w:val="22"/>
          <w:szCs w:val="22"/>
          <w:lang w:val="lt-LT"/>
        </w:rPr>
        <w:t>mėnesiai</w:t>
      </w:r>
    </w:p>
    <w:p w14:paraId="7D1B9E76" w14:textId="77777777" w:rsidR="00315B89" w:rsidRPr="002274F5" w:rsidRDefault="00315B89" w:rsidP="00863D22">
      <w:pPr>
        <w:spacing w:before="0" w:after="0"/>
        <w:ind w:left="567" w:hanging="567"/>
        <w:rPr>
          <w:rFonts w:ascii="Times New Roman" w:hAnsi="Times New Roman" w:cs="Times New Roman"/>
          <w:b/>
          <w:sz w:val="22"/>
          <w:szCs w:val="22"/>
          <w:lang w:val="lt-LT"/>
        </w:rPr>
      </w:pPr>
    </w:p>
    <w:p w14:paraId="3124F5C0" w14:textId="3E2CD50E" w:rsidR="00DA0F12" w:rsidRPr="002274F5" w:rsidRDefault="00DA0F12" w:rsidP="00863D22">
      <w:pPr>
        <w:spacing w:before="0" w:after="0"/>
        <w:ind w:left="567" w:hanging="567"/>
        <w:rPr>
          <w:rFonts w:ascii="Times New Roman" w:hAnsi="Times New Roman" w:cs="Times New Roman"/>
          <w:b/>
          <w:sz w:val="22"/>
          <w:szCs w:val="22"/>
          <w:lang w:val="lt-LT"/>
        </w:rPr>
      </w:pPr>
      <w:r w:rsidRPr="002274F5">
        <w:rPr>
          <w:rFonts w:ascii="Times New Roman" w:hAnsi="Times New Roman" w:cs="Times New Roman"/>
          <w:b/>
          <w:sz w:val="22"/>
          <w:szCs w:val="22"/>
          <w:lang w:val="lt-LT"/>
        </w:rPr>
        <w:t>6.4</w:t>
      </w:r>
      <w:r w:rsidRPr="002274F5">
        <w:rPr>
          <w:rFonts w:ascii="Times New Roman" w:hAnsi="Times New Roman" w:cs="Times New Roman"/>
          <w:b/>
          <w:sz w:val="22"/>
          <w:szCs w:val="22"/>
          <w:lang w:val="lt-LT"/>
        </w:rPr>
        <w:tab/>
      </w:r>
      <w:r w:rsidR="008D6E2D" w:rsidRPr="008D6E2D">
        <w:rPr>
          <w:rFonts w:ascii="Times New Roman" w:hAnsi="Times New Roman" w:cs="Times New Roman"/>
          <w:b/>
          <w:sz w:val="22"/>
          <w:szCs w:val="22"/>
          <w:lang w:val="lt-LT"/>
        </w:rPr>
        <w:t>Specialios laikymo sąlygos</w:t>
      </w:r>
    </w:p>
    <w:p w14:paraId="05614FD2" w14:textId="77777777" w:rsidR="00315B89" w:rsidRPr="002274F5" w:rsidRDefault="00315B89" w:rsidP="00863D22">
      <w:pPr>
        <w:spacing w:before="0" w:after="0"/>
        <w:rPr>
          <w:rFonts w:ascii="Times New Roman" w:hAnsi="Times New Roman" w:cs="Times New Roman"/>
          <w:sz w:val="22"/>
          <w:szCs w:val="22"/>
          <w:lang w:val="lt-LT"/>
        </w:rPr>
      </w:pPr>
    </w:p>
    <w:p w14:paraId="590CC540" w14:textId="57757728" w:rsidR="00863D22" w:rsidRPr="002274F5" w:rsidRDefault="00FB748C" w:rsidP="00863D22">
      <w:pPr>
        <w:spacing w:before="0" w:after="0"/>
        <w:rPr>
          <w:rFonts w:ascii="Times New Roman" w:hAnsi="Times New Roman" w:cs="Times New Roman"/>
          <w:sz w:val="22"/>
          <w:szCs w:val="22"/>
          <w:lang w:val="lt-LT"/>
        </w:rPr>
      </w:pPr>
      <w:r>
        <w:rPr>
          <w:rFonts w:ascii="Times New Roman" w:hAnsi="Times New Roman" w:cs="Times New Roman"/>
          <w:sz w:val="22"/>
          <w:szCs w:val="22"/>
          <w:lang w:val="lt-LT"/>
        </w:rPr>
        <w:t xml:space="preserve">Laikyti ne aukštesnėje kaip </w:t>
      </w:r>
      <w:r w:rsidR="00084053" w:rsidRPr="002274F5">
        <w:rPr>
          <w:rFonts w:ascii="Times New Roman" w:hAnsi="Times New Roman" w:cs="Times New Roman"/>
          <w:sz w:val="22"/>
          <w:szCs w:val="22"/>
          <w:lang w:val="lt-LT"/>
        </w:rPr>
        <w:t>25°C</w:t>
      </w:r>
      <w:r>
        <w:rPr>
          <w:rFonts w:ascii="Times New Roman" w:hAnsi="Times New Roman" w:cs="Times New Roman"/>
          <w:sz w:val="22"/>
          <w:szCs w:val="22"/>
          <w:lang w:val="lt-LT"/>
        </w:rPr>
        <w:t xml:space="preserve"> temperatūroje.</w:t>
      </w:r>
    </w:p>
    <w:p w14:paraId="2B00127C" w14:textId="77777777" w:rsidR="00084053" w:rsidRPr="002274F5" w:rsidRDefault="00084053" w:rsidP="00863D22">
      <w:pPr>
        <w:spacing w:before="0" w:after="0"/>
        <w:rPr>
          <w:rFonts w:ascii="Times New Roman" w:hAnsi="Times New Roman" w:cs="Times New Roman"/>
          <w:sz w:val="22"/>
          <w:szCs w:val="22"/>
          <w:lang w:val="lt-LT"/>
        </w:rPr>
      </w:pPr>
    </w:p>
    <w:p w14:paraId="0C432081" w14:textId="5EA39A9C" w:rsidR="00315B89" w:rsidRDefault="00305D8A" w:rsidP="00863D22">
      <w:pPr>
        <w:spacing w:before="0" w:after="0"/>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6.5</w:t>
      </w:r>
      <w:r>
        <w:rPr>
          <w:rFonts w:ascii="Times New Roman" w:hAnsi="Times New Roman" w:cs="Times New Roman"/>
          <w:b/>
          <w:sz w:val="22"/>
          <w:szCs w:val="22"/>
          <w:lang w:val="lt-LT"/>
        </w:rPr>
        <w:tab/>
      </w:r>
      <w:r w:rsidRPr="00305D8A">
        <w:rPr>
          <w:rFonts w:ascii="Times New Roman" w:hAnsi="Times New Roman" w:cs="Times New Roman"/>
          <w:b/>
          <w:sz w:val="22"/>
          <w:szCs w:val="22"/>
          <w:lang w:val="lt-LT"/>
        </w:rPr>
        <w:t>Talpyklės pobūdis ir jos turinys</w:t>
      </w:r>
    </w:p>
    <w:p w14:paraId="3A68B990" w14:textId="77777777" w:rsidR="00305D8A" w:rsidRPr="002274F5" w:rsidRDefault="00305D8A" w:rsidP="00863D22">
      <w:pPr>
        <w:spacing w:before="0" w:after="0"/>
        <w:ind w:left="567" w:hanging="567"/>
        <w:rPr>
          <w:rFonts w:ascii="Times New Roman" w:hAnsi="Times New Roman" w:cs="Times New Roman"/>
          <w:sz w:val="22"/>
          <w:szCs w:val="22"/>
          <w:lang w:val="lt-LT"/>
        </w:rPr>
      </w:pPr>
    </w:p>
    <w:p w14:paraId="19EE7B53" w14:textId="3976142B" w:rsidR="009312AA" w:rsidRDefault="009312AA" w:rsidP="00863D22">
      <w:pPr>
        <w:spacing w:before="0" w:after="0"/>
        <w:ind w:left="567" w:hanging="567"/>
        <w:rPr>
          <w:rFonts w:ascii="Times New Roman" w:hAnsi="Times New Roman" w:cs="Times New Roman"/>
          <w:sz w:val="22"/>
          <w:szCs w:val="22"/>
          <w:lang w:val="lt-LT"/>
        </w:rPr>
      </w:pPr>
      <w:r>
        <w:rPr>
          <w:rFonts w:ascii="Times New Roman" w:hAnsi="Times New Roman" w:cs="Times New Roman"/>
          <w:sz w:val="22"/>
          <w:szCs w:val="22"/>
          <w:lang w:val="lt-LT"/>
        </w:rPr>
        <w:t>Lizdinė plokštelė, sudaryta iš PVC/PVDC/AI, supakuota į kartotinę dėžutę.</w:t>
      </w:r>
    </w:p>
    <w:p w14:paraId="01F08BB8" w14:textId="6E35E9DD" w:rsidR="009312AA" w:rsidRDefault="009312AA" w:rsidP="009312AA">
      <w:pPr>
        <w:spacing w:before="0" w:after="0"/>
        <w:rPr>
          <w:rFonts w:ascii="Times New Roman" w:hAnsi="Times New Roman" w:cs="Times New Roman"/>
          <w:sz w:val="22"/>
          <w:szCs w:val="22"/>
          <w:lang w:val="lt-LT"/>
        </w:rPr>
      </w:pPr>
      <w:r>
        <w:rPr>
          <w:rFonts w:ascii="Times New Roman" w:hAnsi="Times New Roman" w:cs="Times New Roman"/>
          <w:sz w:val="22"/>
          <w:szCs w:val="22"/>
          <w:lang w:val="lt-LT"/>
        </w:rPr>
        <w:t xml:space="preserve">Pakuotės dydžiai: </w:t>
      </w:r>
      <w:r w:rsidRPr="002274F5">
        <w:rPr>
          <w:rFonts w:ascii="Times New Roman" w:hAnsi="Times New Roman" w:cs="Times New Roman"/>
          <w:sz w:val="22"/>
          <w:szCs w:val="22"/>
          <w:highlight w:val="lightGray"/>
          <w:lang w:val="lt-LT"/>
        </w:rPr>
        <w:t>6, 8, 10, 12, 14, 16, 18</w:t>
      </w:r>
      <w:r w:rsidRPr="004A244A">
        <w:rPr>
          <w:rFonts w:ascii="Times New Roman" w:hAnsi="Times New Roman"/>
          <w:sz w:val="22"/>
          <w:highlight w:val="lightGray"/>
          <w:lang w:val="lt-LT"/>
        </w:rPr>
        <w:t xml:space="preserve"> </w:t>
      </w:r>
      <w:r>
        <w:rPr>
          <w:rFonts w:ascii="Times New Roman" w:hAnsi="Times New Roman" w:cs="Times New Roman"/>
          <w:sz w:val="22"/>
          <w:szCs w:val="22"/>
          <w:lang w:val="lt-LT"/>
        </w:rPr>
        <w:t>kapsulės lizdinėje plokštelėje.</w:t>
      </w:r>
    </w:p>
    <w:p w14:paraId="5E0DC8A9" w14:textId="04EB8927" w:rsidR="00AC7160" w:rsidRPr="002274F5" w:rsidRDefault="00DD7709" w:rsidP="00863D22">
      <w:pPr>
        <w:spacing w:before="0" w:after="0"/>
        <w:rPr>
          <w:rFonts w:ascii="Times New Roman" w:hAnsi="Times New Roman" w:cs="Times New Roman"/>
          <w:sz w:val="22"/>
          <w:szCs w:val="22"/>
          <w:lang w:val="lt-LT"/>
        </w:rPr>
      </w:pPr>
      <w:r>
        <w:rPr>
          <w:rFonts w:ascii="Times New Roman" w:hAnsi="Times New Roman" w:cs="Times New Roman"/>
          <w:sz w:val="22"/>
          <w:szCs w:val="22"/>
          <w:lang w:val="lt-LT"/>
        </w:rPr>
        <w:t>Gali būti tiekiamos ne visų dydžių pakuotės.</w:t>
      </w:r>
    </w:p>
    <w:p w14:paraId="4893F402" w14:textId="77777777" w:rsidR="00315B89" w:rsidRPr="002274F5" w:rsidRDefault="00315B89" w:rsidP="00863D22">
      <w:pPr>
        <w:pStyle w:val="Antrat2"/>
        <w:numPr>
          <w:ilvl w:val="0"/>
          <w:numId w:val="0"/>
        </w:numPr>
        <w:spacing w:before="0" w:after="0"/>
        <w:rPr>
          <w:rFonts w:ascii="Times New Roman" w:hAnsi="Times New Roman" w:cs="Times New Roman"/>
          <w:b w:val="0"/>
          <w:sz w:val="22"/>
          <w:szCs w:val="22"/>
          <w:lang w:val="lt-LT"/>
        </w:rPr>
      </w:pPr>
    </w:p>
    <w:p w14:paraId="2A3F96E4" w14:textId="1F85E883" w:rsidR="00315B89" w:rsidRPr="002274F5" w:rsidRDefault="00DA0F12" w:rsidP="00315B89">
      <w:pPr>
        <w:pStyle w:val="Antrat2"/>
        <w:numPr>
          <w:ilvl w:val="0"/>
          <w:numId w:val="0"/>
        </w:numPr>
        <w:tabs>
          <w:tab w:val="left" w:pos="567"/>
        </w:tabs>
        <w:spacing w:before="0" w:after="0"/>
        <w:rPr>
          <w:rFonts w:ascii="Times New Roman" w:hAnsi="Times New Roman" w:cs="Times New Roman"/>
          <w:sz w:val="22"/>
          <w:szCs w:val="22"/>
          <w:lang w:val="lt-LT"/>
        </w:rPr>
      </w:pPr>
      <w:r w:rsidRPr="002274F5">
        <w:rPr>
          <w:rFonts w:ascii="Times New Roman" w:hAnsi="Times New Roman" w:cs="Times New Roman"/>
          <w:sz w:val="22"/>
          <w:szCs w:val="22"/>
          <w:lang w:val="lt-LT"/>
        </w:rPr>
        <w:t>6.6</w:t>
      </w:r>
      <w:r w:rsidRPr="002274F5">
        <w:rPr>
          <w:rFonts w:ascii="Times New Roman" w:hAnsi="Times New Roman" w:cs="Times New Roman"/>
          <w:sz w:val="22"/>
          <w:szCs w:val="22"/>
          <w:lang w:val="lt-LT"/>
        </w:rPr>
        <w:tab/>
      </w:r>
      <w:r w:rsidR="00D700FD" w:rsidRPr="00D700FD">
        <w:rPr>
          <w:rFonts w:ascii="Times New Roman" w:hAnsi="Times New Roman" w:cs="Times New Roman"/>
          <w:sz w:val="22"/>
          <w:szCs w:val="22"/>
          <w:lang w:val="lt-LT"/>
        </w:rPr>
        <w:t>Specialūs reikalavimai atliekoms tvarkyti</w:t>
      </w:r>
    </w:p>
    <w:p w14:paraId="22DE3547" w14:textId="77777777" w:rsidR="00315B89" w:rsidRPr="002274F5" w:rsidRDefault="00315B89" w:rsidP="00863D22">
      <w:pPr>
        <w:spacing w:before="0" w:after="0"/>
        <w:jc w:val="left"/>
        <w:rPr>
          <w:rFonts w:ascii="Times New Roman" w:hAnsi="Times New Roman" w:cs="Times New Roman"/>
          <w:sz w:val="22"/>
          <w:szCs w:val="22"/>
          <w:lang w:val="lt-LT"/>
        </w:rPr>
      </w:pPr>
    </w:p>
    <w:p w14:paraId="1DD6371A" w14:textId="559955BA" w:rsidR="00863D22" w:rsidRPr="002274F5" w:rsidRDefault="00DD7709" w:rsidP="00863D22">
      <w:pPr>
        <w:spacing w:before="0" w:after="0"/>
        <w:ind w:left="567" w:hanging="567"/>
        <w:rPr>
          <w:rFonts w:ascii="Times New Roman" w:hAnsi="Times New Roman" w:cs="Times New Roman"/>
          <w:sz w:val="22"/>
          <w:szCs w:val="22"/>
          <w:lang w:val="lt-LT"/>
        </w:rPr>
      </w:pPr>
      <w:r>
        <w:rPr>
          <w:rFonts w:ascii="Times New Roman" w:hAnsi="Times New Roman" w:cs="Times New Roman"/>
          <w:sz w:val="22"/>
          <w:szCs w:val="22"/>
          <w:lang w:val="lt-LT"/>
        </w:rPr>
        <w:t>Specialių reikalavimų nėra.</w:t>
      </w:r>
    </w:p>
    <w:p w14:paraId="670527D5" w14:textId="77777777" w:rsidR="00315B89" w:rsidRDefault="00315B89" w:rsidP="00863D22">
      <w:pPr>
        <w:spacing w:before="0" w:after="0"/>
        <w:ind w:left="567" w:hanging="567"/>
        <w:rPr>
          <w:rFonts w:ascii="Times New Roman" w:hAnsi="Times New Roman" w:cs="Times New Roman"/>
          <w:sz w:val="22"/>
          <w:szCs w:val="22"/>
          <w:lang w:val="lt-LT"/>
        </w:rPr>
      </w:pPr>
    </w:p>
    <w:p w14:paraId="41F5EB99" w14:textId="77777777" w:rsidR="005B4979" w:rsidRPr="002274F5" w:rsidRDefault="005B4979" w:rsidP="00863D22">
      <w:pPr>
        <w:spacing w:before="0" w:after="0"/>
        <w:ind w:left="567" w:hanging="567"/>
        <w:rPr>
          <w:rFonts w:ascii="Times New Roman" w:hAnsi="Times New Roman" w:cs="Times New Roman"/>
          <w:sz w:val="22"/>
          <w:szCs w:val="22"/>
          <w:lang w:val="lt-LT"/>
        </w:rPr>
      </w:pPr>
    </w:p>
    <w:p w14:paraId="51FD614C" w14:textId="25F65BD0" w:rsidR="00DA0F12" w:rsidRPr="002274F5" w:rsidRDefault="00DA0F12" w:rsidP="00315B89">
      <w:pPr>
        <w:keepNext/>
        <w:keepLines/>
        <w:spacing w:before="0" w:after="0"/>
        <w:ind w:left="567" w:hanging="567"/>
        <w:rPr>
          <w:rFonts w:ascii="Times New Roman" w:hAnsi="Times New Roman" w:cs="Times New Roman"/>
          <w:b/>
          <w:sz w:val="22"/>
          <w:szCs w:val="22"/>
          <w:lang w:val="lt-LT"/>
        </w:rPr>
      </w:pPr>
      <w:r w:rsidRPr="002274F5">
        <w:rPr>
          <w:rFonts w:ascii="Times New Roman" w:hAnsi="Times New Roman" w:cs="Times New Roman"/>
          <w:b/>
          <w:sz w:val="22"/>
          <w:szCs w:val="22"/>
          <w:lang w:val="lt-LT"/>
        </w:rPr>
        <w:t>7.</w:t>
      </w:r>
      <w:r w:rsidRPr="002274F5">
        <w:rPr>
          <w:rFonts w:ascii="Times New Roman" w:hAnsi="Times New Roman" w:cs="Times New Roman"/>
          <w:b/>
          <w:sz w:val="22"/>
          <w:szCs w:val="22"/>
          <w:lang w:val="lt-LT"/>
        </w:rPr>
        <w:tab/>
      </w:r>
      <w:r w:rsidR="00400F22" w:rsidRPr="00400F22">
        <w:rPr>
          <w:rFonts w:ascii="Times New Roman" w:hAnsi="Times New Roman" w:cs="Times New Roman"/>
          <w:b/>
          <w:sz w:val="22"/>
          <w:szCs w:val="22"/>
          <w:lang w:val="lt-LT"/>
        </w:rPr>
        <w:t>REGISTRUOTOJAS</w:t>
      </w:r>
    </w:p>
    <w:p w14:paraId="3DDF9C32" w14:textId="387DED17" w:rsidR="00AC7160" w:rsidRPr="002274F5" w:rsidRDefault="00AC7160" w:rsidP="00315B89">
      <w:pPr>
        <w:pStyle w:val="Antrat1"/>
        <w:numPr>
          <w:ilvl w:val="0"/>
          <w:numId w:val="0"/>
        </w:numPr>
        <w:spacing w:before="0" w:after="0"/>
        <w:ind w:left="431" w:hanging="431"/>
        <w:rPr>
          <w:rFonts w:ascii="Times New Roman" w:hAnsi="Times New Roman" w:cs="Times New Roman"/>
          <w:sz w:val="22"/>
          <w:szCs w:val="22"/>
          <w:lang w:val="lt-LT"/>
        </w:rPr>
      </w:pPr>
    </w:p>
    <w:p w14:paraId="058D3041" w14:textId="77777777" w:rsidR="00DA292F" w:rsidRPr="00D6057E" w:rsidRDefault="00DA292F" w:rsidP="00DA292F">
      <w:pPr>
        <w:spacing w:before="0" w:after="0"/>
        <w:rPr>
          <w:rFonts w:ascii="Times New Roman" w:hAnsi="Times New Roman" w:cs="Times New Roman"/>
          <w:color w:val="222222"/>
          <w:sz w:val="22"/>
          <w:szCs w:val="22"/>
          <w:lang w:val="lv-LV" w:eastAsia="en-GB"/>
        </w:rPr>
      </w:pPr>
      <w:r>
        <w:rPr>
          <w:rFonts w:ascii="Times New Roman" w:hAnsi="Times New Roman" w:cs="Times New Roman"/>
          <w:color w:val="222222"/>
          <w:sz w:val="22"/>
          <w:szCs w:val="22"/>
          <w:lang w:val="lv-LV" w:eastAsia="en-GB"/>
        </w:rPr>
        <w:t xml:space="preserve">US Pharmacia </w:t>
      </w:r>
      <w:r w:rsidRPr="00D6057E">
        <w:rPr>
          <w:rFonts w:ascii="Times New Roman" w:hAnsi="Times New Roman" w:cs="Times New Roman"/>
          <w:color w:val="222222"/>
          <w:sz w:val="22"/>
          <w:szCs w:val="22"/>
          <w:lang w:val="lv-LV" w:eastAsia="en-GB"/>
        </w:rPr>
        <w:t>Sp. z o.o.</w:t>
      </w:r>
    </w:p>
    <w:p w14:paraId="1480DA20" w14:textId="77777777" w:rsidR="00DA292F" w:rsidRPr="00D6057E" w:rsidRDefault="00DA292F" w:rsidP="00DA292F">
      <w:pPr>
        <w:spacing w:before="0" w:after="0"/>
        <w:rPr>
          <w:rFonts w:ascii="Times New Roman" w:hAnsi="Times New Roman" w:cs="Times New Roman"/>
          <w:color w:val="222222"/>
          <w:sz w:val="22"/>
          <w:szCs w:val="22"/>
          <w:lang w:val="lv-LV" w:eastAsia="en-GB"/>
        </w:rPr>
      </w:pPr>
      <w:r>
        <w:rPr>
          <w:rFonts w:ascii="Times New Roman" w:hAnsi="Times New Roman" w:cs="Times New Roman"/>
          <w:color w:val="222222"/>
          <w:sz w:val="22"/>
          <w:szCs w:val="22"/>
          <w:lang w:val="lv-LV" w:eastAsia="en-GB"/>
        </w:rPr>
        <w:t>ul. Ziębicka 40</w:t>
      </w:r>
    </w:p>
    <w:p w14:paraId="2E3CAD0E" w14:textId="77777777" w:rsidR="00DA292F" w:rsidRDefault="00DA292F" w:rsidP="00DA292F">
      <w:pPr>
        <w:spacing w:before="0" w:after="0"/>
        <w:rPr>
          <w:rFonts w:ascii="Times New Roman" w:hAnsi="Times New Roman" w:cs="Times New Roman"/>
          <w:sz w:val="22"/>
          <w:szCs w:val="22"/>
          <w:lang w:val="lv-LV"/>
        </w:rPr>
      </w:pPr>
      <w:r>
        <w:rPr>
          <w:rFonts w:ascii="Times New Roman" w:hAnsi="Times New Roman" w:cs="Times New Roman"/>
          <w:sz w:val="22"/>
          <w:szCs w:val="22"/>
          <w:lang w:val="lv-LV"/>
        </w:rPr>
        <w:t>50–507 Wrocław</w:t>
      </w:r>
    </w:p>
    <w:p w14:paraId="42D3197E" w14:textId="3C9C98C6" w:rsidR="00E81968" w:rsidRDefault="00E81968" w:rsidP="00E81968">
      <w:pPr>
        <w:spacing w:before="0" w:after="0"/>
        <w:rPr>
          <w:rFonts w:ascii="Times New Roman" w:hAnsi="Times New Roman" w:cs="Times New Roman"/>
          <w:sz w:val="22"/>
          <w:szCs w:val="22"/>
          <w:lang w:val="lt-LT"/>
        </w:rPr>
      </w:pPr>
      <w:r w:rsidRPr="00E81968">
        <w:rPr>
          <w:rFonts w:ascii="Times New Roman" w:hAnsi="Times New Roman" w:cs="Times New Roman"/>
          <w:sz w:val="22"/>
          <w:szCs w:val="22"/>
          <w:lang w:val="lt-LT"/>
        </w:rPr>
        <w:t>Lenkija</w:t>
      </w:r>
    </w:p>
    <w:p w14:paraId="5E0C1426" w14:textId="77777777" w:rsidR="007F0110" w:rsidRDefault="007F0110" w:rsidP="00863D22">
      <w:pPr>
        <w:spacing w:before="0" w:after="0"/>
        <w:rPr>
          <w:rFonts w:ascii="Times New Roman" w:hAnsi="Times New Roman" w:cs="Times New Roman"/>
          <w:sz w:val="22"/>
          <w:szCs w:val="22"/>
          <w:lang w:val="lt-LT"/>
        </w:rPr>
      </w:pPr>
    </w:p>
    <w:p w14:paraId="125C23A7" w14:textId="77777777" w:rsidR="005B4979" w:rsidRPr="002274F5" w:rsidRDefault="005B4979" w:rsidP="00863D22">
      <w:pPr>
        <w:spacing w:before="0" w:after="0"/>
        <w:rPr>
          <w:rFonts w:ascii="Times New Roman" w:hAnsi="Times New Roman" w:cs="Times New Roman"/>
          <w:sz w:val="22"/>
          <w:szCs w:val="22"/>
          <w:lang w:val="lt-LT"/>
        </w:rPr>
      </w:pPr>
    </w:p>
    <w:p w14:paraId="1A7F56CC" w14:textId="5F99FC76" w:rsidR="00DA0F12" w:rsidRPr="002274F5" w:rsidRDefault="00DA0F12" w:rsidP="00863D22">
      <w:pPr>
        <w:spacing w:before="0" w:after="0"/>
        <w:ind w:left="567" w:hanging="567"/>
        <w:rPr>
          <w:rFonts w:ascii="Times New Roman" w:hAnsi="Times New Roman" w:cs="Times New Roman"/>
          <w:b/>
          <w:sz w:val="22"/>
          <w:szCs w:val="22"/>
          <w:lang w:val="lt-LT"/>
        </w:rPr>
      </w:pPr>
      <w:r w:rsidRPr="002274F5">
        <w:rPr>
          <w:rFonts w:ascii="Times New Roman" w:hAnsi="Times New Roman" w:cs="Times New Roman"/>
          <w:b/>
          <w:sz w:val="22"/>
          <w:szCs w:val="22"/>
          <w:lang w:val="lt-LT"/>
        </w:rPr>
        <w:t>8.</w:t>
      </w:r>
      <w:r w:rsidRPr="002274F5">
        <w:rPr>
          <w:rFonts w:ascii="Times New Roman" w:hAnsi="Times New Roman" w:cs="Times New Roman"/>
          <w:b/>
          <w:sz w:val="22"/>
          <w:szCs w:val="22"/>
          <w:lang w:val="lt-LT"/>
        </w:rPr>
        <w:tab/>
      </w:r>
      <w:r w:rsidR="00B82C14" w:rsidRPr="00B82C14">
        <w:rPr>
          <w:rFonts w:ascii="Times New Roman" w:hAnsi="Times New Roman" w:cs="Times New Roman"/>
          <w:b/>
          <w:sz w:val="22"/>
          <w:szCs w:val="22"/>
          <w:lang w:val="lt-LT"/>
        </w:rPr>
        <w:t>REGISTRACIJOS PAŽYMĖJIMO NUMERIS (-IAI)</w:t>
      </w:r>
    </w:p>
    <w:p w14:paraId="577A97CB" w14:textId="77777777" w:rsidR="00315B89" w:rsidRPr="002274F5" w:rsidRDefault="00315B89" w:rsidP="00863D22">
      <w:pPr>
        <w:spacing w:before="0" w:after="0"/>
        <w:rPr>
          <w:rFonts w:ascii="Times New Roman" w:hAnsi="Times New Roman" w:cs="Times New Roman"/>
          <w:sz w:val="22"/>
          <w:szCs w:val="22"/>
          <w:highlight w:val="lightGray"/>
          <w:lang w:val="lt-LT"/>
        </w:rPr>
      </w:pPr>
    </w:p>
    <w:p w14:paraId="01FA5F67" w14:textId="77777777" w:rsidR="005B4979" w:rsidRPr="005B4979" w:rsidRDefault="005B4979" w:rsidP="005B4979">
      <w:pPr>
        <w:spacing w:before="0" w:after="0"/>
        <w:ind w:left="567" w:hanging="567"/>
        <w:rPr>
          <w:rFonts w:ascii="Times New Roman" w:hAnsi="Times New Roman" w:cs="Times New Roman"/>
          <w:sz w:val="22"/>
          <w:szCs w:val="22"/>
          <w:lang w:val="lt-LT"/>
        </w:rPr>
      </w:pPr>
      <w:r w:rsidRPr="005B4979">
        <w:rPr>
          <w:rFonts w:ascii="Times New Roman" w:hAnsi="Times New Roman" w:cs="Times New Roman"/>
          <w:sz w:val="22"/>
          <w:szCs w:val="22"/>
          <w:lang w:val="lt-LT"/>
        </w:rPr>
        <w:t>LT/1/22/5043/003 – N6</w:t>
      </w:r>
    </w:p>
    <w:p w14:paraId="7D2AA1B2" w14:textId="77777777" w:rsidR="005B4979" w:rsidRPr="005B4979" w:rsidRDefault="005B4979" w:rsidP="005B4979">
      <w:pPr>
        <w:spacing w:before="0" w:after="0"/>
        <w:ind w:left="567" w:hanging="567"/>
        <w:rPr>
          <w:rFonts w:ascii="Times New Roman" w:hAnsi="Times New Roman" w:cs="Times New Roman"/>
          <w:sz w:val="22"/>
          <w:szCs w:val="22"/>
          <w:lang w:val="lt-LT"/>
        </w:rPr>
      </w:pPr>
      <w:r w:rsidRPr="005B4979">
        <w:rPr>
          <w:rFonts w:ascii="Times New Roman" w:hAnsi="Times New Roman" w:cs="Times New Roman"/>
          <w:sz w:val="22"/>
          <w:szCs w:val="22"/>
          <w:lang w:val="lt-LT"/>
        </w:rPr>
        <w:t>LT/1/22/5043/004 – N8</w:t>
      </w:r>
    </w:p>
    <w:p w14:paraId="678A1B1B" w14:textId="77777777" w:rsidR="005B4979" w:rsidRPr="005B4979" w:rsidRDefault="005B4979" w:rsidP="005B4979">
      <w:pPr>
        <w:spacing w:before="0" w:after="0"/>
        <w:ind w:left="567" w:hanging="567"/>
        <w:rPr>
          <w:rFonts w:ascii="Times New Roman" w:hAnsi="Times New Roman" w:cs="Times New Roman"/>
          <w:sz w:val="22"/>
          <w:szCs w:val="22"/>
          <w:lang w:val="lt-LT"/>
        </w:rPr>
      </w:pPr>
      <w:r w:rsidRPr="005B4979">
        <w:rPr>
          <w:rFonts w:ascii="Times New Roman" w:hAnsi="Times New Roman" w:cs="Times New Roman"/>
          <w:sz w:val="22"/>
          <w:szCs w:val="22"/>
          <w:lang w:val="lt-LT"/>
        </w:rPr>
        <w:t>LT/1/22/5043/005 – N10</w:t>
      </w:r>
    </w:p>
    <w:p w14:paraId="383ECBE0" w14:textId="77777777" w:rsidR="005B4979" w:rsidRPr="005B4979" w:rsidRDefault="005B4979" w:rsidP="005B4979">
      <w:pPr>
        <w:spacing w:before="0" w:after="0"/>
        <w:ind w:left="567" w:hanging="567"/>
        <w:rPr>
          <w:rFonts w:ascii="Times New Roman" w:hAnsi="Times New Roman" w:cs="Times New Roman"/>
          <w:sz w:val="22"/>
          <w:szCs w:val="22"/>
          <w:lang w:val="lt-LT"/>
        </w:rPr>
      </w:pPr>
      <w:r w:rsidRPr="005B4979">
        <w:rPr>
          <w:rFonts w:ascii="Times New Roman" w:hAnsi="Times New Roman" w:cs="Times New Roman"/>
          <w:sz w:val="22"/>
          <w:szCs w:val="22"/>
          <w:lang w:val="lt-LT"/>
        </w:rPr>
        <w:lastRenderedPageBreak/>
        <w:t>LT/1/22/5043/006 – N12</w:t>
      </w:r>
    </w:p>
    <w:p w14:paraId="5C202DE2" w14:textId="77777777" w:rsidR="005B4979" w:rsidRPr="005B4979" w:rsidRDefault="005B4979" w:rsidP="005B4979">
      <w:pPr>
        <w:spacing w:before="0" w:after="0"/>
        <w:ind w:left="567" w:hanging="567"/>
        <w:rPr>
          <w:rFonts w:ascii="Times New Roman" w:hAnsi="Times New Roman" w:cs="Times New Roman"/>
          <w:sz w:val="22"/>
          <w:szCs w:val="22"/>
          <w:lang w:val="lt-LT"/>
        </w:rPr>
      </w:pPr>
      <w:r w:rsidRPr="005B4979">
        <w:rPr>
          <w:rFonts w:ascii="Times New Roman" w:hAnsi="Times New Roman" w:cs="Times New Roman"/>
          <w:sz w:val="22"/>
          <w:szCs w:val="22"/>
          <w:lang w:val="lt-LT"/>
        </w:rPr>
        <w:t>LT/1/22/5043/007 – N14</w:t>
      </w:r>
    </w:p>
    <w:p w14:paraId="598D2B50" w14:textId="77777777" w:rsidR="005B4979" w:rsidRPr="005B4979" w:rsidRDefault="005B4979" w:rsidP="005B4979">
      <w:pPr>
        <w:spacing w:before="0" w:after="0"/>
        <w:ind w:left="567" w:hanging="567"/>
        <w:rPr>
          <w:rFonts w:ascii="Times New Roman" w:hAnsi="Times New Roman" w:cs="Times New Roman"/>
          <w:sz w:val="22"/>
          <w:szCs w:val="22"/>
          <w:lang w:val="lt-LT"/>
        </w:rPr>
      </w:pPr>
      <w:r w:rsidRPr="005B4979">
        <w:rPr>
          <w:rFonts w:ascii="Times New Roman" w:hAnsi="Times New Roman" w:cs="Times New Roman"/>
          <w:sz w:val="22"/>
          <w:szCs w:val="22"/>
          <w:lang w:val="lt-LT"/>
        </w:rPr>
        <w:t>LT/1/22/5043/008 – N16</w:t>
      </w:r>
    </w:p>
    <w:p w14:paraId="3EF7961F" w14:textId="17C391B4" w:rsidR="00315B89" w:rsidRDefault="005B4979" w:rsidP="005B4979">
      <w:pPr>
        <w:spacing w:before="0" w:after="0"/>
        <w:ind w:left="567" w:hanging="567"/>
        <w:rPr>
          <w:rFonts w:ascii="Times New Roman" w:hAnsi="Times New Roman" w:cs="Times New Roman"/>
          <w:sz w:val="22"/>
          <w:szCs w:val="22"/>
          <w:lang w:val="lt-LT"/>
        </w:rPr>
      </w:pPr>
      <w:r w:rsidRPr="005B4979">
        <w:rPr>
          <w:rFonts w:ascii="Times New Roman" w:hAnsi="Times New Roman" w:cs="Times New Roman"/>
          <w:sz w:val="22"/>
          <w:szCs w:val="22"/>
          <w:lang w:val="lt-LT"/>
        </w:rPr>
        <w:t>LT/1/22/5043/009 – N18</w:t>
      </w:r>
    </w:p>
    <w:p w14:paraId="44B9609C" w14:textId="77777777" w:rsidR="005B4979" w:rsidRPr="002274F5" w:rsidRDefault="005B4979" w:rsidP="005B4979">
      <w:pPr>
        <w:spacing w:before="0" w:after="0"/>
        <w:ind w:left="567" w:hanging="567"/>
        <w:rPr>
          <w:rFonts w:ascii="Times New Roman" w:hAnsi="Times New Roman" w:cs="Times New Roman"/>
          <w:sz w:val="22"/>
          <w:szCs w:val="22"/>
          <w:lang w:val="lt-LT"/>
        </w:rPr>
      </w:pPr>
    </w:p>
    <w:p w14:paraId="2EE6EEEB" w14:textId="77777777" w:rsidR="00315B89" w:rsidRPr="002274F5" w:rsidRDefault="00315B89" w:rsidP="00863D22">
      <w:pPr>
        <w:spacing w:before="0" w:after="0"/>
        <w:ind w:left="567" w:hanging="567"/>
        <w:rPr>
          <w:rFonts w:ascii="Times New Roman" w:hAnsi="Times New Roman" w:cs="Times New Roman"/>
          <w:sz w:val="22"/>
          <w:szCs w:val="22"/>
          <w:lang w:val="lt-LT"/>
        </w:rPr>
      </w:pPr>
    </w:p>
    <w:p w14:paraId="7F602813" w14:textId="6583D142" w:rsidR="00315B89" w:rsidRDefault="00DA0F12" w:rsidP="00B576C9">
      <w:pPr>
        <w:spacing w:before="0" w:after="0"/>
        <w:ind w:left="567" w:hanging="567"/>
        <w:rPr>
          <w:rFonts w:ascii="Times New Roman" w:hAnsi="Times New Roman" w:cs="Times New Roman"/>
          <w:b/>
          <w:sz w:val="22"/>
          <w:szCs w:val="22"/>
          <w:lang w:val="lt-LT"/>
        </w:rPr>
      </w:pPr>
      <w:r w:rsidRPr="002274F5">
        <w:rPr>
          <w:rFonts w:ascii="Times New Roman" w:hAnsi="Times New Roman" w:cs="Times New Roman"/>
          <w:b/>
          <w:sz w:val="22"/>
          <w:szCs w:val="22"/>
          <w:lang w:val="lt-LT"/>
        </w:rPr>
        <w:t>9.</w:t>
      </w:r>
      <w:r w:rsidRPr="002274F5">
        <w:rPr>
          <w:rFonts w:ascii="Times New Roman" w:hAnsi="Times New Roman" w:cs="Times New Roman"/>
          <w:b/>
          <w:sz w:val="22"/>
          <w:szCs w:val="22"/>
          <w:lang w:val="lt-LT"/>
        </w:rPr>
        <w:tab/>
      </w:r>
      <w:r w:rsidR="00B576C9" w:rsidRPr="00B576C9">
        <w:rPr>
          <w:rFonts w:ascii="Times New Roman" w:hAnsi="Times New Roman" w:cs="Times New Roman"/>
          <w:b/>
          <w:sz w:val="22"/>
          <w:szCs w:val="22"/>
          <w:lang w:val="lt-LT"/>
        </w:rPr>
        <w:t>REGISTRAVIMO / PERREGISTRAVIMO DATA</w:t>
      </w:r>
    </w:p>
    <w:p w14:paraId="0CFFC964" w14:textId="77777777" w:rsidR="00B576C9" w:rsidRPr="002274F5" w:rsidRDefault="00B576C9" w:rsidP="00B576C9">
      <w:pPr>
        <w:spacing w:before="0" w:after="0"/>
        <w:ind w:left="567" w:hanging="567"/>
        <w:rPr>
          <w:rFonts w:ascii="Times New Roman" w:hAnsi="Times New Roman" w:cs="Times New Roman"/>
          <w:sz w:val="22"/>
          <w:szCs w:val="22"/>
          <w:highlight w:val="lightGray"/>
          <w:lang w:val="lt-LT"/>
        </w:rPr>
      </w:pPr>
    </w:p>
    <w:p w14:paraId="1EC30094" w14:textId="50A37DE4" w:rsidR="00315B89" w:rsidRDefault="00E81968" w:rsidP="00863D22">
      <w:pPr>
        <w:spacing w:before="0" w:after="0"/>
        <w:ind w:left="567" w:hanging="567"/>
        <w:rPr>
          <w:rFonts w:ascii="Times New Roman" w:hAnsi="Times New Roman" w:cs="Times New Roman"/>
          <w:sz w:val="22"/>
          <w:szCs w:val="22"/>
          <w:lang w:val="lt-LT"/>
        </w:rPr>
      </w:pPr>
      <w:r w:rsidRPr="00E81968">
        <w:rPr>
          <w:rFonts w:ascii="Times New Roman" w:hAnsi="Times New Roman" w:cs="Times New Roman"/>
          <w:sz w:val="22"/>
          <w:szCs w:val="22"/>
          <w:lang w:val="lt-LT"/>
        </w:rPr>
        <w:t xml:space="preserve">Registravimo data </w:t>
      </w:r>
      <w:r w:rsidR="005B4979">
        <w:rPr>
          <w:rFonts w:ascii="Times New Roman" w:hAnsi="Times New Roman" w:cs="Times New Roman"/>
          <w:sz w:val="22"/>
          <w:szCs w:val="22"/>
          <w:lang w:val="lt-LT"/>
        </w:rPr>
        <w:t>2022 m. spalio 3 d.</w:t>
      </w:r>
    </w:p>
    <w:p w14:paraId="46CCA7D4" w14:textId="77777777" w:rsidR="00A444F7" w:rsidRPr="002274F5" w:rsidRDefault="00A444F7" w:rsidP="00863D22">
      <w:pPr>
        <w:spacing w:before="0" w:after="0"/>
        <w:ind w:left="567" w:hanging="567"/>
        <w:rPr>
          <w:rFonts w:ascii="Times New Roman" w:hAnsi="Times New Roman" w:cs="Times New Roman"/>
          <w:sz w:val="22"/>
          <w:szCs w:val="22"/>
          <w:lang w:val="lt-LT"/>
        </w:rPr>
      </w:pPr>
    </w:p>
    <w:p w14:paraId="46958768" w14:textId="77777777" w:rsidR="00315B89" w:rsidRPr="002274F5" w:rsidRDefault="00315B89" w:rsidP="00863D22">
      <w:pPr>
        <w:spacing w:before="0" w:after="0"/>
        <w:ind w:left="567" w:hanging="567"/>
        <w:rPr>
          <w:rFonts w:ascii="Times New Roman" w:hAnsi="Times New Roman" w:cs="Times New Roman"/>
          <w:sz w:val="22"/>
          <w:szCs w:val="22"/>
          <w:lang w:val="lt-LT"/>
        </w:rPr>
      </w:pPr>
    </w:p>
    <w:p w14:paraId="33DF8CA3" w14:textId="35034320" w:rsidR="00DA0F12" w:rsidRDefault="00DA0F12" w:rsidP="00863D22">
      <w:pPr>
        <w:spacing w:before="0" w:after="0"/>
        <w:ind w:left="567" w:hanging="567"/>
        <w:rPr>
          <w:rFonts w:ascii="Times New Roman" w:hAnsi="Times New Roman" w:cs="Times New Roman"/>
          <w:b/>
          <w:sz w:val="22"/>
          <w:szCs w:val="22"/>
          <w:lang w:val="lt-LT"/>
        </w:rPr>
      </w:pPr>
      <w:r w:rsidRPr="002274F5">
        <w:rPr>
          <w:rFonts w:ascii="Times New Roman" w:hAnsi="Times New Roman" w:cs="Times New Roman"/>
          <w:b/>
          <w:sz w:val="22"/>
          <w:szCs w:val="22"/>
          <w:lang w:val="lt-LT"/>
        </w:rPr>
        <w:t>10.</w:t>
      </w:r>
      <w:r w:rsidRPr="002274F5">
        <w:rPr>
          <w:rFonts w:ascii="Times New Roman" w:hAnsi="Times New Roman" w:cs="Times New Roman"/>
          <w:b/>
          <w:sz w:val="22"/>
          <w:szCs w:val="22"/>
          <w:lang w:val="lt-LT"/>
        </w:rPr>
        <w:tab/>
      </w:r>
      <w:r w:rsidR="0047791F" w:rsidRPr="0047791F">
        <w:rPr>
          <w:rFonts w:ascii="Times New Roman" w:hAnsi="Times New Roman" w:cs="Times New Roman"/>
          <w:b/>
          <w:sz w:val="22"/>
          <w:szCs w:val="22"/>
          <w:lang w:val="lt-LT"/>
        </w:rPr>
        <w:t>TEKSTO PERŽIŪROS DATA</w:t>
      </w:r>
    </w:p>
    <w:p w14:paraId="73D073B0" w14:textId="77777777" w:rsidR="005B4979" w:rsidRDefault="005B4979" w:rsidP="00863D22">
      <w:pPr>
        <w:spacing w:before="0" w:after="0"/>
        <w:ind w:left="567" w:hanging="567"/>
        <w:rPr>
          <w:rFonts w:ascii="Times New Roman" w:hAnsi="Times New Roman" w:cs="Times New Roman"/>
          <w:b/>
          <w:sz w:val="22"/>
          <w:szCs w:val="22"/>
          <w:lang w:val="lt-LT"/>
        </w:rPr>
      </w:pPr>
    </w:p>
    <w:p w14:paraId="3778AA0C" w14:textId="3D57CDEC" w:rsidR="00467237" w:rsidRDefault="00EE0CC5" w:rsidP="00863D22">
      <w:pPr>
        <w:spacing w:before="0" w:after="0"/>
        <w:rPr>
          <w:rFonts w:ascii="Times New Roman" w:eastAsia="SimSun" w:hAnsi="Times New Roman" w:cs="Times New Roman"/>
          <w:noProof/>
          <w:sz w:val="22"/>
          <w:szCs w:val="22"/>
          <w:lang w:val="lt-LT"/>
        </w:rPr>
      </w:pPr>
      <w:r>
        <w:rPr>
          <w:rFonts w:ascii="Times New Roman" w:eastAsia="SimSun" w:hAnsi="Times New Roman" w:cs="Times New Roman"/>
          <w:noProof/>
          <w:sz w:val="22"/>
          <w:szCs w:val="22"/>
          <w:lang w:val="lt-LT"/>
        </w:rPr>
        <w:t>2025 m. kovo 31 d.</w:t>
      </w:r>
    </w:p>
    <w:p w14:paraId="1233C1C4" w14:textId="77777777" w:rsidR="00467237" w:rsidRDefault="00467237" w:rsidP="00863D22">
      <w:pPr>
        <w:spacing w:before="0" w:after="0"/>
        <w:rPr>
          <w:rFonts w:ascii="Times New Roman" w:eastAsia="SimSun" w:hAnsi="Times New Roman" w:cs="Times New Roman"/>
          <w:noProof/>
          <w:sz w:val="22"/>
          <w:szCs w:val="22"/>
          <w:lang w:val="lt-LT"/>
        </w:rPr>
      </w:pPr>
    </w:p>
    <w:p w14:paraId="5EC50003" w14:textId="2B205398" w:rsidR="00873F87" w:rsidRDefault="00BF50E4" w:rsidP="00863D22">
      <w:pPr>
        <w:spacing w:before="0" w:after="0"/>
        <w:rPr>
          <w:rFonts w:ascii="Times New Roman" w:hAnsi="Times New Roman" w:cs="Times New Roman"/>
          <w:sz w:val="22"/>
          <w:szCs w:val="22"/>
          <w:lang w:val="lt-LT"/>
        </w:rPr>
      </w:pPr>
      <w:r w:rsidRPr="005B4979">
        <w:rPr>
          <w:rFonts w:ascii="Times New Roman" w:eastAsia="SimSun" w:hAnsi="Times New Roman" w:cs="Times New Roman"/>
          <w:noProof/>
          <w:sz w:val="22"/>
          <w:szCs w:val="22"/>
          <w:lang w:val="lt-LT"/>
        </w:rPr>
        <w:t>Išsami informacija apie šį vaistinį preparatą pateikiama Valstybinės vaistų kontrolės tarnybos prie Lietuvos Respublikos sveikatos apsaugos ministerijos tinklalapyje</w:t>
      </w:r>
      <w:r w:rsidRPr="005B4979">
        <w:rPr>
          <w:rFonts w:ascii="Times New Roman" w:eastAsia="SimSun" w:hAnsi="Times New Roman" w:cs="Times New Roman"/>
          <w:i/>
          <w:noProof/>
          <w:sz w:val="22"/>
          <w:szCs w:val="22"/>
          <w:lang w:val="lt-LT"/>
        </w:rPr>
        <w:t xml:space="preserve"> </w:t>
      </w:r>
      <w:hyperlink r:id="rId14" w:history="1">
        <w:r w:rsidRPr="005B4979">
          <w:rPr>
            <w:rFonts w:ascii="Times New Roman" w:eastAsia="SimSun" w:hAnsi="Times New Roman" w:cs="Times New Roman"/>
            <w:noProof/>
            <w:color w:val="0000FF"/>
            <w:sz w:val="22"/>
            <w:szCs w:val="22"/>
            <w:u w:val="single"/>
            <w:lang w:val="lt-LT"/>
          </w:rPr>
          <w:t>http://www.</w:t>
        </w:r>
        <w:r w:rsidRPr="005B4979">
          <w:rPr>
            <w:rFonts w:ascii="Times New Roman" w:eastAsia="SimSun" w:hAnsi="Times New Roman" w:cs="Times New Roman"/>
            <w:color w:val="0000FF"/>
            <w:sz w:val="22"/>
            <w:szCs w:val="22"/>
            <w:u w:val="single"/>
            <w:lang w:val="lt-LT"/>
          </w:rPr>
          <w:t>vvkt.lt</w:t>
        </w:r>
      </w:hyperlink>
    </w:p>
    <w:p w14:paraId="46F65EB6" w14:textId="749C5131" w:rsidR="00873F87" w:rsidRDefault="00873F87" w:rsidP="00863D22">
      <w:pPr>
        <w:spacing w:before="0" w:after="0"/>
        <w:rPr>
          <w:rFonts w:ascii="Times New Roman" w:hAnsi="Times New Roman" w:cs="Times New Roman"/>
          <w:sz w:val="22"/>
          <w:szCs w:val="22"/>
          <w:lang w:val="lt-LT"/>
        </w:rPr>
      </w:pPr>
    </w:p>
    <w:p w14:paraId="345776B3" w14:textId="77777777" w:rsidR="00496BAD" w:rsidRDefault="00496BAD" w:rsidP="00467237">
      <w:pPr>
        <w:pStyle w:val="Pavadinimas"/>
      </w:pPr>
    </w:p>
    <w:p w14:paraId="405A6560" w14:textId="77777777" w:rsidR="00496BAD" w:rsidRDefault="00496BAD" w:rsidP="00467237">
      <w:pPr>
        <w:pStyle w:val="Pavadinimas"/>
      </w:pPr>
    </w:p>
    <w:p w14:paraId="731561A6" w14:textId="77777777" w:rsidR="00496BAD" w:rsidRDefault="00496BAD" w:rsidP="00467237">
      <w:pPr>
        <w:pStyle w:val="Pavadinimas"/>
      </w:pPr>
    </w:p>
    <w:p w14:paraId="601CE335" w14:textId="77777777" w:rsidR="00496BAD" w:rsidRDefault="00496BAD" w:rsidP="00467237">
      <w:pPr>
        <w:pStyle w:val="Pavadinimas"/>
      </w:pPr>
    </w:p>
    <w:p w14:paraId="375077E3" w14:textId="77777777" w:rsidR="00496BAD" w:rsidRDefault="00496BAD" w:rsidP="00467237">
      <w:pPr>
        <w:pStyle w:val="Pavadinimas"/>
      </w:pPr>
    </w:p>
    <w:p w14:paraId="097DB7A9" w14:textId="77777777" w:rsidR="00496BAD" w:rsidRDefault="00496BAD" w:rsidP="00467237">
      <w:pPr>
        <w:pStyle w:val="Pavadinimas"/>
      </w:pPr>
    </w:p>
    <w:p w14:paraId="4C2F364D" w14:textId="77777777" w:rsidR="00496BAD" w:rsidRDefault="00496BAD" w:rsidP="00467237">
      <w:pPr>
        <w:pStyle w:val="Pavadinimas"/>
      </w:pPr>
    </w:p>
    <w:p w14:paraId="04F4D877" w14:textId="77777777" w:rsidR="00496BAD" w:rsidRDefault="00496BAD" w:rsidP="00467237">
      <w:pPr>
        <w:pStyle w:val="Pavadinimas"/>
      </w:pPr>
    </w:p>
    <w:p w14:paraId="7A148745" w14:textId="77777777" w:rsidR="00496BAD" w:rsidRDefault="00496BAD" w:rsidP="00467237">
      <w:pPr>
        <w:pStyle w:val="Pavadinimas"/>
      </w:pPr>
    </w:p>
    <w:p w14:paraId="130F8FD5" w14:textId="77777777" w:rsidR="00496BAD" w:rsidRDefault="00496BAD" w:rsidP="00467237">
      <w:pPr>
        <w:pStyle w:val="Pavadinimas"/>
      </w:pPr>
    </w:p>
    <w:p w14:paraId="5FB5613B" w14:textId="77777777" w:rsidR="00496BAD" w:rsidRDefault="00496BAD" w:rsidP="00467237">
      <w:pPr>
        <w:pStyle w:val="Pavadinimas"/>
      </w:pPr>
    </w:p>
    <w:p w14:paraId="2C04A7DA" w14:textId="77777777" w:rsidR="00496BAD" w:rsidRDefault="00496BAD" w:rsidP="00467237">
      <w:pPr>
        <w:pStyle w:val="Pavadinimas"/>
      </w:pPr>
    </w:p>
    <w:p w14:paraId="28C44F13" w14:textId="77777777" w:rsidR="00496BAD" w:rsidRDefault="00496BAD" w:rsidP="00467237">
      <w:pPr>
        <w:pStyle w:val="Pavadinimas"/>
      </w:pPr>
    </w:p>
    <w:p w14:paraId="2C8D1F30" w14:textId="77777777" w:rsidR="00496BAD" w:rsidRDefault="00496BAD" w:rsidP="00467237">
      <w:pPr>
        <w:pStyle w:val="Pavadinimas"/>
      </w:pPr>
    </w:p>
    <w:p w14:paraId="6CDD850C" w14:textId="77777777" w:rsidR="00467237" w:rsidRDefault="00467237" w:rsidP="00467237">
      <w:pPr>
        <w:pStyle w:val="Pavadinimas"/>
      </w:pPr>
    </w:p>
    <w:p w14:paraId="5DD57DEE" w14:textId="77777777" w:rsidR="00467237" w:rsidRDefault="00467237" w:rsidP="00467237">
      <w:pPr>
        <w:pStyle w:val="Pavadinimas"/>
      </w:pPr>
    </w:p>
    <w:p w14:paraId="3C1E95CF" w14:textId="77777777" w:rsidR="00467237" w:rsidRDefault="00467237" w:rsidP="00467237">
      <w:pPr>
        <w:pStyle w:val="Pavadinimas"/>
      </w:pPr>
    </w:p>
    <w:p w14:paraId="6FDA3447" w14:textId="77777777" w:rsidR="00467237" w:rsidRDefault="00467237" w:rsidP="00467237">
      <w:pPr>
        <w:pStyle w:val="Pavadinimas"/>
      </w:pPr>
    </w:p>
    <w:p w14:paraId="2898B714" w14:textId="77777777" w:rsidR="00467237" w:rsidRDefault="00467237" w:rsidP="00467237">
      <w:pPr>
        <w:pStyle w:val="Pavadinimas"/>
      </w:pPr>
    </w:p>
    <w:p w14:paraId="71000D81" w14:textId="77777777" w:rsidR="00467237" w:rsidRDefault="00467237" w:rsidP="00467237">
      <w:pPr>
        <w:pStyle w:val="Pavadinimas"/>
      </w:pPr>
    </w:p>
    <w:p w14:paraId="466F090A" w14:textId="2FDA5410" w:rsidR="00496BAD" w:rsidRDefault="00496BAD" w:rsidP="00467237">
      <w:pPr>
        <w:pStyle w:val="Pavadinimas"/>
      </w:pPr>
    </w:p>
    <w:p w14:paraId="65D7BC88" w14:textId="25D8FD48" w:rsidR="00D85933" w:rsidRDefault="00D85933" w:rsidP="00467237">
      <w:pPr>
        <w:pStyle w:val="Pavadinimas"/>
      </w:pPr>
    </w:p>
    <w:p w14:paraId="107980EF" w14:textId="09ABAD13" w:rsidR="00D85933" w:rsidRDefault="00D85933" w:rsidP="00467237">
      <w:pPr>
        <w:pStyle w:val="Pavadinimas"/>
      </w:pPr>
    </w:p>
    <w:p w14:paraId="1A1B7172" w14:textId="688F6E87" w:rsidR="00D85933" w:rsidRDefault="00D85933" w:rsidP="00467237">
      <w:pPr>
        <w:pStyle w:val="Pavadinimas"/>
      </w:pPr>
    </w:p>
    <w:p w14:paraId="61901119" w14:textId="0267295A" w:rsidR="00D85933" w:rsidRDefault="00D85933" w:rsidP="00467237">
      <w:pPr>
        <w:pStyle w:val="Pavadinimas"/>
      </w:pPr>
    </w:p>
    <w:p w14:paraId="4AAA18B1" w14:textId="799D9D08" w:rsidR="00D85933" w:rsidRDefault="00D85933" w:rsidP="00467237">
      <w:pPr>
        <w:pStyle w:val="Pavadinimas"/>
      </w:pPr>
    </w:p>
    <w:p w14:paraId="2E9E3A29" w14:textId="7C2ED3C1" w:rsidR="00D85933" w:rsidRDefault="00D85933" w:rsidP="00467237">
      <w:pPr>
        <w:pStyle w:val="Pavadinimas"/>
      </w:pPr>
    </w:p>
    <w:p w14:paraId="2B7E96EA" w14:textId="51F6EC33" w:rsidR="00D85933" w:rsidRDefault="00D85933" w:rsidP="00467237">
      <w:pPr>
        <w:pStyle w:val="Pavadinimas"/>
      </w:pPr>
    </w:p>
    <w:p w14:paraId="08D039EC" w14:textId="126CF51C" w:rsidR="00D85933" w:rsidRDefault="00D85933" w:rsidP="00467237">
      <w:pPr>
        <w:pStyle w:val="Pavadinimas"/>
      </w:pPr>
    </w:p>
    <w:p w14:paraId="7903FED9" w14:textId="0C299963" w:rsidR="00D85933" w:rsidRDefault="00D85933" w:rsidP="00467237">
      <w:pPr>
        <w:pStyle w:val="Pavadinimas"/>
      </w:pPr>
    </w:p>
    <w:p w14:paraId="32EE17B3" w14:textId="25D72FB6" w:rsidR="00D85933" w:rsidRDefault="00D85933" w:rsidP="00467237">
      <w:pPr>
        <w:pStyle w:val="Pavadinimas"/>
      </w:pPr>
    </w:p>
    <w:p w14:paraId="4B4E1343" w14:textId="2F063577" w:rsidR="00D85933" w:rsidRDefault="00D85933" w:rsidP="00467237">
      <w:pPr>
        <w:pStyle w:val="Pavadinimas"/>
      </w:pPr>
    </w:p>
    <w:p w14:paraId="1C3DDB8B" w14:textId="7CB1F32C" w:rsidR="00D85933" w:rsidRDefault="00D85933" w:rsidP="00467237">
      <w:pPr>
        <w:pStyle w:val="Pavadinimas"/>
      </w:pPr>
    </w:p>
    <w:p w14:paraId="51CAD931" w14:textId="1CE0A36B" w:rsidR="00D85933" w:rsidRDefault="00D85933" w:rsidP="00467237">
      <w:pPr>
        <w:pStyle w:val="Pavadinimas"/>
      </w:pPr>
    </w:p>
    <w:p w14:paraId="70E9FC09" w14:textId="2B43D5D1" w:rsidR="00D85933" w:rsidRDefault="00D85933" w:rsidP="00467237">
      <w:pPr>
        <w:pStyle w:val="Pavadinimas"/>
      </w:pPr>
    </w:p>
    <w:p w14:paraId="646E7649" w14:textId="29CBFB80" w:rsidR="00D85933" w:rsidRDefault="00D85933" w:rsidP="00467237">
      <w:pPr>
        <w:pStyle w:val="Pavadinimas"/>
      </w:pPr>
    </w:p>
    <w:p w14:paraId="117C1553" w14:textId="19663238" w:rsidR="00D85933" w:rsidRDefault="00D85933" w:rsidP="00467237">
      <w:pPr>
        <w:pStyle w:val="Pavadinimas"/>
      </w:pPr>
    </w:p>
    <w:p w14:paraId="00A153F5" w14:textId="438E626B" w:rsidR="00D85933" w:rsidRDefault="00D85933" w:rsidP="00467237">
      <w:pPr>
        <w:pStyle w:val="Pavadinimas"/>
      </w:pPr>
    </w:p>
    <w:p w14:paraId="48628D32" w14:textId="2621DD75" w:rsidR="00D85933" w:rsidRDefault="00D85933" w:rsidP="00467237">
      <w:pPr>
        <w:pStyle w:val="Pavadinimas"/>
      </w:pPr>
    </w:p>
    <w:p w14:paraId="7C399190" w14:textId="5897935C" w:rsidR="00D85933" w:rsidRDefault="00D85933" w:rsidP="00467237">
      <w:pPr>
        <w:pStyle w:val="Pavadinimas"/>
      </w:pPr>
    </w:p>
    <w:p w14:paraId="49FD143A" w14:textId="06EE4428" w:rsidR="00D85933" w:rsidRDefault="00D85933" w:rsidP="00467237">
      <w:pPr>
        <w:pStyle w:val="Pavadinimas"/>
      </w:pPr>
    </w:p>
    <w:p w14:paraId="7DB976F0" w14:textId="0D97448C" w:rsidR="00D85933" w:rsidRDefault="00D85933" w:rsidP="00467237">
      <w:pPr>
        <w:pStyle w:val="Pavadinimas"/>
      </w:pPr>
    </w:p>
    <w:p w14:paraId="7F2D5D16" w14:textId="5D3FBA2D" w:rsidR="00D85933" w:rsidRDefault="00D85933" w:rsidP="00467237">
      <w:pPr>
        <w:pStyle w:val="Pavadinimas"/>
      </w:pPr>
    </w:p>
    <w:p w14:paraId="70D62BFB" w14:textId="49635542" w:rsidR="00D85933" w:rsidRDefault="00D85933" w:rsidP="00467237">
      <w:pPr>
        <w:pStyle w:val="Pavadinimas"/>
      </w:pPr>
    </w:p>
    <w:p w14:paraId="02CAAA35" w14:textId="56A5A2AB" w:rsidR="00D85933" w:rsidRDefault="00D85933" w:rsidP="00467237">
      <w:pPr>
        <w:pStyle w:val="Pavadinimas"/>
      </w:pPr>
    </w:p>
    <w:p w14:paraId="2B5E6BCA" w14:textId="357EB4A5" w:rsidR="00D85933" w:rsidRDefault="00D85933" w:rsidP="00467237">
      <w:pPr>
        <w:pStyle w:val="Pavadinimas"/>
      </w:pPr>
    </w:p>
    <w:p w14:paraId="58E4E7E5" w14:textId="29DA29D0" w:rsidR="00D85933" w:rsidRDefault="00D85933" w:rsidP="00467237">
      <w:pPr>
        <w:pStyle w:val="Pavadinimas"/>
      </w:pPr>
    </w:p>
    <w:p w14:paraId="3182C730" w14:textId="1359775C" w:rsidR="00D85933" w:rsidRDefault="00D85933" w:rsidP="00467237">
      <w:pPr>
        <w:pStyle w:val="Pavadinimas"/>
      </w:pPr>
    </w:p>
    <w:p w14:paraId="6A44BDD1" w14:textId="574820B4" w:rsidR="00D85933" w:rsidRDefault="00D85933" w:rsidP="00467237">
      <w:pPr>
        <w:pStyle w:val="Pavadinimas"/>
      </w:pPr>
    </w:p>
    <w:p w14:paraId="051B7BA0" w14:textId="50C1BF69" w:rsidR="00D85933" w:rsidRDefault="00D85933" w:rsidP="00467237">
      <w:pPr>
        <w:pStyle w:val="Pavadinimas"/>
      </w:pPr>
    </w:p>
    <w:p w14:paraId="33D90BDE" w14:textId="7A14CFB9" w:rsidR="00D85933" w:rsidRDefault="00D85933" w:rsidP="00467237">
      <w:pPr>
        <w:pStyle w:val="Pavadinimas"/>
      </w:pPr>
    </w:p>
    <w:p w14:paraId="0B71D509" w14:textId="7DAD92FF" w:rsidR="00D85933" w:rsidRDefault="00D85933" w:rsidP="00467237">
      <w:pPr>
        <w:pStyle w:val="Pavadinimas"/>
      </w:pPr>
    </w:p>
    <w:p w14:paraId="06ED4603" w14:textId="0EBDE252" w:rsidR="00D85933" w:rsidRDefault="00D85933" w:rsidP="00467237">
      <w:pPr>
        <w:pStyle w:val="Pavadinimas"/>
      </w:pPr>
    </w:p>
    <w:p w14:paraId="25A01757" w14:textId="72098D7E" w:rsidR="00D85933" w:rsidRDefault="00D85933" w:rsidP="00467237">
      <w:pPr>
        <w:pStyle w:val="Pavadinimas"/>
      </w:pPr>
    </w:p>
    <w:p w14:paraId="73861AC0" w14:textId="47A1A5CE" w:rsidR="00D85933" w:rsidRDefault="00D85933" w:rsidP="00467237">
      <w:pPr>
        <w:pStyle w:val="Pavadinimas"/>
      </w:pPr>
    </w:p>
    <w:p w14:paraId="1F62AC00" w14:textId="5B4B718F" w:rsidR="00D85933" w:rsidRDefault="00D85933" w:rsidP="00467237">
      <w:pPr>
        <w:pStyle w:val="Pavadinimas"/>
      </w:pPr>
    </w:p>
    <w:p w14:paraId="7850742E" w14:textId="670A16F4" w:rsidR="00D85933" w:rsidRDefault="00D85933" w:rsidP="00467237">
      <w:pPr>
        <w:pStyle w:val="Pavadinimas"/>
      </w:pPr>
    </w:p>
    <w:p w14:paraId="091F8D0C" w14:textId="11F0CBF7" w:rsidR="00D85933" w:rsidRDefault="00D85933" w:rsidP="00467237">
      <w:pPr>
        <w:pStyle w:val="Pavadinimas"/>
      </w:pPr>
    </w:p>
    <w:p w14:paraId="5DCD83B1" w14:textId="206340EE" w:rsidR="00D85933" w:rsidRDefault="00D85933" w:rsidP="00467237">
      <w:pPr>
        <w:pStyle w:val="Pavadinimas"/>
      </w:pPr>
    </w:p>
    <w:p w14:paraId="1ABEBBE9" w14:textId="23F485F3" w:rsidR="00D85933" w:rsidRDefault="00D85933" w:rsidP="00467237">
      <w:pPr>
        <w:pStyle w:val="Pavadinimas"/>
      </w:pPr>
    </w:p>
    <w:p w14:paraId="195E338B" w14:textId="77777777" w:rsidR="00D85933" w:rsidRPr="000319C3" w:rsidRDefault="00D85933" w:rsidP="00D85933">
      <w:pPr>
        <w:pStyle w:val="Pavadinimas"/>
        <w:rPr>
          <w:szCs w:val="22"/>
        </w:rPr>
      </w:pPr>
      <w:r w:rsidRPr="000319C3">
        <w:rPr>
          <w:szCs w:val="22"/>
        </w:rPr>
        <w:t>II PRIEDAS</w:t>
      </w:r>
    </w:p>
    <w:p w14:paraId="4DEC0B43" w14:textId="77777777" w:rsidR="00D85933" w:rsidRPr="000319C3" w:rsidRDefault="00D85933" w:rsidP="00D85933">
      <w:pPr>
        <w:pStyle w:val="Pavadinimas"/>
        <w:rPr>
          <w:szCs w:val="22"/>
        </w:rPr>
      </w:pPr>
    </w:p>
    <w:p w14:paraId="7378EE87" w14:textId="77777777" w:rsidR="00D85933" w:rsidRPr="000319C3" w:rsidRDefault="00D85933" w:rsidP="00D85933">
      <w:pPr>
        <w:pStyle w:val="Pavadinimas"/>
        <w:rPr>
          <w:szCs w:val="22"/>
        </w:rPr>
      </w:pPr>
      <w:r w:rsidRPr="000319C3">
        <w:rPr>
          <w:szCs w:val="22"/>
        </w:rPr>
        <w:t>REGISTRACIJOS SĄLYGOS</w:t>
      </w:r>
    </w:p>
    <w:p w14:paraId="0163A9D5" w14:textId="77777777" w:rsidR="00D85933" w:rsidRPr="000319C3" w:rsidRDefault="00D85933" w:rsidP="00D85933">
      <w:pPr>
        <w:pStyle w:val="Pagrindinistekstas"/>
        <w:spacing w:after="0"/>
        <w:rPr>
          <w:szCs w:val="22"/>
        </w:rPr>
      </w:pPr>
    </w:p>
    <w:p w14:paraId="6776FC5C" w14:textId="77777777" w:rsidR="00D85933" w:rsidRPr="00C625DB" w:rsidRDefault="00D85933" w:rsidP="00D85933">
      <w:pPr>
        <w:spacing w:before="0" w:after="0"/>
        <w:ind w:left="1701" w:hanging="567"/>
        <w:rPr>
          <w:rFonts w:ascii="Times New Roman" w:hAnsi="Times New Roman" w:cs="Times New Roman"/>
          <w:b/>
          <w:sz w:val="22"/>
          <w:szCs w:val="22"/>
          <w:lang w:val="lt-LT"/>
        </w:rPr>
      </w:pPr>
      <w:r w:rsidRPr="00C625DB">
        <w:rPr>
          <w:rFonts w:ascii="Times New Roman" w:hAnsi="Times New Roman" w:cs="Times New Roman"/>
          <w:b/>
          <w:sz w:val="22"/>
          <w:szCs w:val="22"/>
          <w:lang w:val="lt-LT"/>
        </w:rPr>
        <w:t>A.</w:t>
      </w:r>
      <w:r w:rsidRPr="00C625DB">
        <w:rPr>
          <w:rFonts w:ascii="Times New Roman" w:hAnsi="Times New Roman" w:cs="Times New Roman"/>
          <w:b/>
          <w:sz w:val="22"/>
          <w:szCs w:val="22"/>
          <w:lang w:val="lt-LT"/>
        </w:rPr>
        <w:tab/>
        <w:t>GAMINTOJAS (-AI), ATSAKINGAS (-I) UŽ SERIJŲ IŠLEIDIMĄ</w:t>
      </w:r>
    </w:p>
    <w:p w14:paraId="5ABC472A" w14:textId="77777777" w:rsidR="00D85933" w:rsidRPr="000319C3" w:rsidRDefault="00D85933" w:rsidP="00D85933">
      <w:pPr>
        <w:pStyle w:val="Pagrindinistekstas"/>
        <w:spacing w:after="0"/>
        <w:ind w:left="1701" w:hanging="567"/>
        <w:rPr>
          <w:szCs w:val="22"/>
        </w:rPr>
      </w:pPr>
    </w:p>
    <w:p w14:paraId="0402F13A" w14:textId="77777777" w:rsidR="00D85933" w:rsidRDefault="00D85933" w:rsidP="00D85933">
      <w:pPr>
        <w:spacing w:before="0" w:after="0"/>
        <w:ind w:left="1701" w:hanging="567"/>
        <w:rPr>
          <w:rFonts w:ascii="Times New Roman" w:hAnsi="Times New Roman" w:cs="Times New Roman"/>
          <w:b/>
          <w:sz w:val="22"/>
          <w:szCs w:val="22"/>
          <w:lang w:val="lt-LT"/>
        </w:rPr>
      </w:pPr>
      <w:r w:rsidRPr="00C625DB">
        <w:rPr>
          <w:rFonts w:ascii="Times New Roman" w:hAnsi="Times New Roman" w:cs="Times New Roman"/>
          <w:b/>
          <w:sz w:val="22"/>
          <w:szCs w:val="22"/>
          <w:lang w:val="lt-LT"/>
        </w:rPr>
        <w:t>B.</w:t>
      </w:r>
      <w:r w:rsidRPr="00C625DB">
        <w:rPr>
          <w:rFonts w:ascii="Times New Roman" w:hAnsi="Times New Roman" w:cs="Times New Roman"/>
          <w:b/>
          <w:sz w:val="22"/>
          <w:szCs w:val="22"/>
          <w:lang w:val="lt-LT"/>
        </w:rPr>
        <w:tab/>
        <w:t>TIEKIMO IR VARTOJIMO SĄLYGOS IR APRIBOJIMAI</w:t>
      </w:r>
    </w:p>
    <w:p w14:paraId="0831ECCE" w14:textId="77777777" w:rsidR="00745F5F" w:rsidRDefault="00745F5F" w:rsidP="00745F5F">
      <w:pPr>
        <w:spacing w:before="0" w:after="0"/>
        <w:ind w:left="1701" w:hanging="567"/>
        <w:rPr>
          <w:rFonts w:ascii="Times New Roman" w:hAnsi="Times New Roman" w:cs="Times New Roman"/>
          <w:sz w:val="22"/>
          <w:szCs w:val="22"/>
          <w:lang w:val="lt-LT"/>
        </w:rPr>
      </w:pPr>
    </w:p>
    <w:p w14:paraId="2FDE6651" w14:textId="0207F76A" w:rsidR="000319C3" w:rsidRDefault="000319C3" w:rsidP="00863D22">
      <w:pPr>
        <w:spacing w:before="0" w:after="0"/>
        <w:rPr>
          <w:rFonts w:ascii="Times New Roman" w:hAnsi="Times New Roman" w:cs="Times New Roman"/>
          <w:sz w:val="22"/>
          <w:szCs w:val="22"/>
          <w:lang w:val="lt-LT"/>
        </w:rPr>
      </w:pPr>
    </w:p>
    <w:p w14:paraId="06AB43A6" w14:textId="734EFC3D" w:rsidR="000319C3" w:rsidRDefault="000319C3" w:rsidP="00863D22">
      <w:pPr>
        <w:spacing w:before="0" w:after="0"/>
        <w:rPr>
          <w:rFonts w:ascii="Times New Roman" w:hAnsi="Times New Roman" w:cs="Times New Roman"/>
          <w:sz w:val="22"/>
          <w:szCs w:val="22"/>
          <w:lang w:val="lt-LT"/>
        </w:rPr>
      </w:pPr>
    </w:p>
    <w:p w14:paraId="382FA531" w14:textId="16E108DE" w:rsidR="000319C3" w:rsidRDefault="000319C3" w:rsidP="00863D22">
      <w:pPr>
        <w:spacing w:before="0" w:after="0"/>
        <w:rPr>
          <w:rFonts w:ascii="Times New Roman" w:hAnsi="Times New Roman" w:cs="Times New Roman"/>
          <w:sz w:val="22"/>
          <w:szCs w:val="22"/>
          <w:lang w:val="lt-LT"/>
        </w:rPr>
      </w:pPr>
    </w:p>
    <w:p w14:paraId="521DEBBD" w14:textId="60E98940" w:rsidR="000319C3" w:rsidRDefault="000319C3" w:rsidP="00863D22">
      <w:pPr>
        <w:spacing w:before="0" w:after="0"/>
        <w:rPr>
          <w:rFonts w:ascii="Times New Roman" w:hAnsi="Times New Roman" w:cs="Times New Roman"/>
          <w:sz w:val="22"/>
          <w:szCs w:val="22"/>
          <w:lang w:val="lt-LT"/>
        </w:rPr>
      </w:pPr>
    </w:p>
    <w:p w14:paraId="7A43430C" w14:textId="01702BA8" w:rsidR="000319C3" w:rsidRDefault="000319C3" w:rsidP="00863D22">
      <w:pPr>
        <w:spacing w:before="0" w:after="0"/>
        <w:rPr>
          <w:rFonts w:ascii="Times New Roman" w:hAnsi="Times New Roman" w:cs="Times New Roman"/>
          <w:sz w:val="22"/>
          <w:szCs w:val="22"/>
          <w:lang w:val="lt-LT"/>
        </w:rPr>
      </w:pPr>
    </w:p>
    <w:p w14:paraId="47478F18" w14:textId="1F495501" w:rsidR="000319C3" w:rsidRDefault="000319C3" w:rsidP="00863D22">
      <w:pPr>
        <w:spacing w:before="0" w:after="0"/>
        <w:rPr>
          <w:rFonts w:ascii="Times New Roman" w:hAnsi="Times New Roman" w:cs="Times New Roman"/>
          <w:sz w:val="22"/>
          <w:szCs w:val="22"/>
          <w:lang w:val="lt-LT"/>
        </w:rPr>
      </w:pPr>
    </w:p>
    <w:p w14:paraId="5B4EB8AA" w14:textId="760F3F86" w:rsidR="000319C3" w:rsidRDefault="000319C3" w:rsidP="00863D22">
      <w:pPr>
        <w:spacing w:before="0" w:after="0"/>
        <w:rPr>
          <w:rFonts w:ascii="Times New Roman" w:hAnsi="Times New Roman" w:cs="Times New Roman"/>
          <w:sz w:val="22"/>
          <w:szCs w:val="22"/>
          <w:lang w:val="lt-LT"/>
        </w:rPr>
      </w:pPr>
    </w:p>
    <w:p w14:paraId="4204FBDA" w14:textId="543EC3EB" w:rsidR="000319C3" w:rsidRDefault="000319C3" w:rsidP="00863D22">
      <w:pPr>
        <w:spacing w:before="0" w:after="0"/>
        <w:rPr>
          <w:rFonts w:ascii="Times New Roman" w:hAnsi="Times New Roman" w:cs="Times New Roman"/>
          <w:sz w:val="22"/>
          <w:szCs w:val="22"/>
          <w:lang w:val="lt-LT"/>
        </w:rPr>
      </w:pPr>
    </w:p>
    <w:p w14:paraId="06EEF387" w14:textId="0881BA84" w:rsidR="00EE0CC5" w:rsidRDefault="00EE0CC5">
      <w:pPr>
        <w:spacing w:before="0" w:after="160" w:line="259" w:lineRule="auto"/>
        <w:jc w:val="left"/>
        <w:rPr>
          <w:rFonts w:ascii="Times New Roman" w:hAnsi="Times New Roman" w:cs="Times New Roman"/>
          <w:sz w:val="22"/>
          <w:szCs w:val="22"/>
          <w:lang w:val="lt-LT"/>
        </w:rPr>
      </w:pPr>
      <w:r>
        <w:rPr>
          <w:rFonts w:ascii="Times New Roman" w:hAnsi="Times New Roman" w:cs="Times New Roman"/>
          <w:sz w:val="22"/>
          <w:szCs w:val="22"/>
          <w:lang w:val="lt-LT"/>
        </w:rPr>
        <w:br w:type="page"/>
      </w:r>
    </w:p>
    <w:p w14:paraId="73DD100C" w14:textId="77777777" w:rsidR="000319C3" w:rsidRDefault="000319C3" w:rsidP="00863D22">
      <w:pPr>
        <w:spacing w:before="0" w:after="0"/>
        <w:rPr>
          <w:rFonts w:ascii="Times New Roman" w:hAnsi="Times New Roman" w:cs="Times New Roman"/>
          <w:sz w:val="22"/>
          <w:szCs w:val="22"/>
          <w:lang w:val="lt-LT"/>
        </w:rPr>
      </w:pPr>
    </w:p>
    <w:p w14:paraId="2433BD0D" w14:textId="77777777" w:rsidR="000319C3" w:rsidRPr="000319C3" w:rsidRDefault="000319C3" w:rsidP="000319C3">
      <w:pPr>
        <w:pStyle w:val="Pagrindinistekstas"/>
        <w:spacing w:after="0"/>
        <w:rPr>
          <w:b/>
          <w:szCs w:val="22"/>
        </w:rPr>
      </w:pPr>
      <w:r w:rsidRPr="000319C3">
        <w:rPr>
          <w:b/>
          <w:szCs w:val="22"/>
        </w:rPr>
        <w:t>A.</w:t>
      </w:r>
      <w:r w:rsidRPr="000319C3">
        <w:rPr>
          <w:b/>
          <w:szCs w:val="22"/>
        </w:rPr>
        <w:tab/>
        <w:t>GAMINTOJAS (-AI), ATSAKINGAS UŽ SERIJŲ IŠLEIDIMĄ</w:t>
      </w:r>
    </w:p>
    <w:p w14:paraId="6FE8623A" w14:textId="77777777" w:rsidR="000319C3" w:rsidRPr="000319C3" w:rsidRDefault="000319C3" w:rsidP="000319C3">
      <w:pPr>
        <w:pStyle w:val="Pagrindinistekstas"/>
        <w:spacing w:after="0"/>
        <w:rPr>
          <w:szCs w:val="22"/>
        </w:rPr>
      </w:pPr>
    </w:p>
    <w:p w14:paraId="410D485A" w14:textId="77777777" w:rsidR="000319C3" w:rsidRPr="000319C3" w:rsidRDefault="000319C3" w:rsidP="000319C3">
      <w:pPr>
        <w:pStyle w:val="Pagrindinistekstas"/>
        <w:spacing w:after="0"/>
        <w:rPr>
          <w:szCs w:val="22"/>
          <w:u w:val="single"/>
        </w:rPr>
      </w:pPr>
      <w:r w:rsidRPr="000319C3">
        <w:rPr>
          <w:szCs w:val="22"/>
          <w:u w:val="single"/>
        </w:rPr>
        <w:t>Gamintojo (-ų), atsakingo (-ų) už serijų išleidimą, pavadinimas (-ai) ir adresas (-ai)</w:t>
      </w:r>
    </w:p>
    <w:p w14:paraId="359D7325" w14:textId="77777777" w:rsidR="000319C3" w:rsidRPr="000319C3" w:rsidRDefault="000319C3" w:rsidP="000319C3">
      <w:pPr>
        <w:pStyle w:val="Pagrindinistekstas"/>
        <w:spacing w:after="0"/>
        <w:rPr>
          <w:szCs w:val="22"/>
        </w:rPr>
      </w:pPr>
    </w:p>
    <w:p w14:paraId="5324397F" w14:textId="77777777" w:rsidR="000319C3" w:rsidRPr="000319C3" w:rsidRDefault="000319C3" w:rsidP="000319C3">
      <w:pPr>
        <w:pStyle w:val="Pagrindinistekstas"/>
        <w:spacing w:after="0"/>
        <w:rPr>
          <w:szCs w:val="22"/>
        </w:rPr>
      </w:pPr>
      <w:r w:rsidRPr="000319C3">
        <w:rPr>
          <w:szCs w:val="22"/>
        </w:rPr>
        <w:t>US Pharmacia Sp. z o.o.</w:t>
      </w:r>
    </w:p>
    <w:p w14:paraId="2FBE9089" w14:textId="77777777" w:rsidR="000319C3" w:rsidRPr="000319C3" w:rsidRDefault="000319C3" w:rsidP="000319C3">
      <w:pPr>
        <w:pStyle w:val="Pagrindinistekstas"/>
        <w:spacing w:after="0"/>
        <w:rPr>
          <w:szCs w:val="22"/>
        </w:rPr>
      </w:pPr>
      <w:r w:rsidRPr="000319C3">
        <w:rPr>
          <w:szCs w:val="22"/>
        </w:rPr>
        <w:t>ul. Ziębicka 40</w:t>
      </w:r>
    </w:p>
    <w:p w14:paraId="64C365F2" w14:textId="02CE1692" w:rsidR="000319C3" w:rsidRDefault="000319C3" w:rsidP="000319C3">
      <w:pPr>
        <w:pStyle w:val="Pagrindinistekstas"/>
        <w:spacing w:after="0"/>
        <w:rPr>
          <w:szCs w:val="22"/>
        </w:rPr>
      </w:pPr>
      <w:r w:rsidRPr="000319C3">
        <w:rPr>
          <w:szCs w:val="22"/>
        </w:rPr>
        <w:t>50-507 Wrocław</w:t>
      </w:r>
    </w:p>
    <w:p w14:paraId="37448D0C" w14:textId="6063536C" w:rsidR="000319C3" w:rsidRPr="000319C3" w:rsidRDefault="000319C3" w:rsidP="000319C3">
      <w:pPr>
        <w:pStyle w:val="Pagrindinistekstas"/>
        <w:spacing w:after="0"/>
        <w:rPr>
          <w:szCs w:val="22"/>
        </w:rPr>
      </w:pPr>
      <w:r>
        <w:rPr>
          <w:szCs w:val="22"/>
        </w:rPr>
        <w:t>Lenkija</w:t>
      </w:r>
    </w:p>
    <w:p w14:paraId="372AEC5A" w14:textId="77777777" w:rsidR="000319C3" w:rsidRPr="000319C3" w:rsidRDefault="000319C3" w:rsidP="000319C3">
      <w:pPr>
        <w:pStyle w:val="Pagrindinistekstas"/>
        <w:spacing w:after="0"/>
        <w:rPr>
          <w:szCs w:val="22"/>
        </w:rPr>
      </w:pPr>
    </w:p>
    <w:p w14:paraId="04BA00B5" w14:textId="77777777" w:rsidR="000319C3" w:rsidRPr="00C625DB" w:rsidRDefault="000319C3" w:rsidP="000319C3">
      <w:pPr>
        <w:spacing w:before="0" w:after="0"/>
        <w:ind w:left="567" w:hanging="567"/>
        <w:rPr>
          <w:rFonts w:ascii="Times New Roman" w:hAnsi="Times New Roman" w:cs="Times New Roman"/>
          <w:b/>
          <w:sz w:val="22"/>
          <w:szCs w:val="22"/>
          <w:lang w:val="lt-LT"/>
        </w:rPr>
      </w:pPr>
      <w:r w:rsidRPr="00C625DB">
        <w:rPr>
          <w:rFonts w:ascii="Times New Roman" w:hAnsi="Times New Roman" w:cs="Times New Roman"/>
          <w:b/>
          <w:sz w:val="22"/>
          <w:szCs w:val="22"/>
          <w:lang w:val="lt-LT"/>
        </w:rPr>
        <w:t>B.</w:t>
      </w:r>
      <w:r w:rsidRPr="00C625DB">
        <w:rPr>
          <w:rFonts w:ascii="Times New Roman" w:hAnsi="Times New Roman" w:cs="Times New Roman"/>
          <w:b/>
          <w:sz w:val="22"/>
          <w:szCs w:val="22"/>
          <w:lang w:val="lt-LT"/>
        </w:rPr>
        <w:tab/>
        <w:t>TIEKIMO IR VARTOJIMO SĄLYGOS AR APRIBOJIMAI</w:t>
      </w:r>
    </w:p>
    <w:p w14:paraId="6EB9C238" w14:textId="77777777" w:rsidR="000319C3" w:rsidRPr="00C625DB" w:rsidRDefault="000319C3" w:rsidP="000319C3">
      <w:pPr>
        <w:spacing w:before="0" w:after="0"/>
        <w:rPr>
          <w:rFonts w:ascii="Times New Roman" w:hAnsi="Times New Roman" w:cs="Times New Roman"/>
          <w:sz w:val="22"/>
          <w:szCs w:val="22"/>
          <w:lang w:val="lt-LT"/>
        </w:rPr>
      </w:pPr>
    </w:p>
    <w:p w14:paraId="675CCD76" w14:textId="77777777" w:rsidR="000319C3" w:rsidRPr="00EE0CC5" w:rsidRDefault="000319C3" w:rsidP="000319C3">
      <w:pPr>
        <w:numPr>
          <w:ilvl w:val="12"/>
          <w:numId w:val="0"/>
        </w:numPr>
        <w:spacing w:before="0" w:after="0"/>
        <w:rPr>
          <w:rFonts w:ascii="Times New Roman" w:hAnsi="Times New Roman" w:cs="Times New Roman"/>
          <w:sz w:val="22"/>
          <w:szCs w:val="22"/>
          <w:lang w:val="pt-PT"/>
        </w:rPr>
      </w:pPr>
      <w:r w:rsidRPr="00EE0CC5">
        <w:rPr>
          <w:rFonts w:ascii="Times New Roman" w:hAnsi="Times New Roman" w:cs="Times New Roman"/>
          <w:sz w:val="22"/>
          <w:szCs w:val="22"/>
          <w:lang w:val="pt-PT"/>
        </w:rPr>
        <w:t>Nereceptinis vaistinis preparatas.</w:t>
      </w:r>
    </w:p>
    <w:p w14:paraId="54276B2C" w14:textId="2A0BB314" w:rsidR="00BF50E4" w:rsidRDefault="00BF50E4">
      <w:pPr>
        <w:spacing w:before="0" w:after="160" w:line="259" w:lineRule="auto"/>
        <w:jc w:val="left"/>
        <w:rPr>
          <w:rFonts w:ascii="Times New Roman" w:hAnsi="Times New Roman" w:cs="Times New Roman"/>
          <w:sz w:val="22"/>
          <w:szCs w:val="22"/>
          <w:lang w:val="lt-LT"/>
        </w:rPr>
      </w:pPr>
      <w:r>
        <w:rPr>
          <w:rFonts w:ascii="Times New Roman" w:hAnsi="Times New Roman" w:cs="Times New Roman"/>
          <w:sz w:val="22"/>
          <w:szCs w:val="22"/>
          <w:lang w:val="lt-LT"/>
        </w:rPr>
        <w:br w:type="page"/>
      </w:r>
    </w:p>
    <w:p w14:paraId="7DD65632" w14:textId="22B5C86F" w:rsidR="000319C3" w:rsidRDefault="000319C3" w:rsidP="00863D22">
      <w:pPr>
        <w:spacing w:before="0" w:after="0"/>
        <w:rPr>
          <w:rFonts w:ascii="Times New Roman" w:hAnsi="Times New Roman" w:cs="Times New Roman"/>
          <w:sz w:val="22"/>
          <w:szCs w:val="22"/>
          <w:lang w:val="lt-LT"/>
        </w:rPr>
      </w:pPr>
    </w:p>
    <w:p w14:paraId="32D6FF00" w14:textId="7D017112" w:rsidR="000319C3" w:rsidRDefault="000319C3" w:rsidP="00863D22">
      <w:pPr>
        <w:spacing w:before="0" w:after="0"/>
        <w:rPr>
          <w:rFonts w:ascii="Times New Roman" w:hAnsi="Times New Roman" w:cs="Times New Roman"/>
          <w:sz w:val="22"/>
          <w:szCs w:val="22"/>
          <w:lang w:val="lt-LT"/>
        </w:rPr>
      </w:pPr>
    </w:p>
    <w:p w14:paraId="3B5BCA15" w14:textId="4B645BEC" w:rsidR="000319C3" w:rsidRDefault="000319C3" w:rsidP="00863D22">
      <w:pPr>
        <w:spacing w:before="0" w:after="0"/>
        <w:rPr>
          <w:rFonts w:ascii="Times New Roman" w:hAnsi="Times New Roman" w:cs="Times New Roman"/>
          <w:sz w:val="22"/>
          <w:szCs w:val="22"/>
          <w:lang w:val="lt-LT"/>
        </w:rPr>
      </w:pPr>
    </w:p>
    <w:p w14:paraId="642753D5" w14:textId="53C8102F" w:rsidR="000319C3" w:rsidRDefault="000319C3" w:rsidP="00863D22">
      <w:pPr>
        <w:spacing w:before="0" w:after="0"/>
        <w:rPr>
          <w:rFonts w:ascii="Times New Roman" w:hAnsi="Times New Roman" w:cs="Times New Roman"/>
          <w:sz w:val="22"/>
          <w:szCs w:val="22"/>
          <w:lang w:val="lt-LT"/>
        </w:rPr>
      </w:pPr>
    </w:p>
    <w:p w14:paraId="3D21B3F1" w14:textId="5100E85C" w:rsidR="000319C3" w:rsidRDefault="000319C3" w:rsidP="00863D22">
      <w:pPr>
        <w:spacing w:before="0" w:after="0"/>
        <w:rPr>
          <w:rFonts w:ascii="Times New Roman" w:hAnsi="Times New Roman" w:cs="Times New Roman"/>
          <w:sz w:val="22"/>
          <w:szCs w:val="22"/>
          <w:lang w:val="lt-LT"/>
        </w:rPr>
      </w:pPr>
    </w:p>
    <w:p w14:paraId="2ADEFA06" w14:textId="472A8189" w:rsidR="000319C3" w:rsidRDefault="000319C3" w:rsidP="00863D22">
      <w:pPr>
        <w:spacing w:before="0" w:after="0"/>
        <w:rPr>
          <w:rFonts w:ascii="Times New Roman" w:hAnsi="Times New Roman" w:cs="Times New Roman"/>
          <w:sz w:val="22"/>
          <w:szCs w:val="22"/>
          <w:lang w:val="lt-LT"/>
        </w:rPr>
      </w:pPr>
    </w:p>
    <w:p w14:paraId="44B837F1" w14:textId="30F29AB5" w:rsidR="000319C3" w:rsidRDefault="000319C3" w:rsidP="00863D22">
      <w:pPr>
        <w:spacing w:before="0" w:after="0"/>
        <w:rPr>
          <w:rFonts w:ascii="Times New Roman" w:hAnsi="Times New Roman" w:cs="Times New Roman"/>
          <w:sz w:val="22"/>
          <w:szCs w:val="22"/>
          <w:lang w:val="lt-LT"/>
        </w:rPr>
      </w:pPr>
    </w:p>
    <w:p w14:paraId="6625D15E" w14:textId="5C5C472F" w:rsidR="00BF50E4" w:rsidRDefault="00BF50E4" w:rsidP="00863D22">
      <w:pPr>
        <w:spacing w:before="0" w:after="0"/>
        <w:rPr>
          <w:rFonts w:ascii="Times New Roman" w:hAnsi="Times New Roman" w:cs="Times New Roman"/>
          <w:sz w:val="22"/>
          <w:szCs w:val="22"/>
          <w:lang w:val="lt-LT"/>
        </w:rPr>
      </w:pPr>
    </w:p>
    <w:p w14:paraId="5B23C27E" w14:textId="1A14B4D9" w:rsidR="00BF50E4" w:rsidRDefault="00BF50E4" w:rsidP="00863D22">
      <w:pPr>
        <w:spacing w:before="0" w:after="0"/>
        <w:rPr>
          <w:rFonts w:ascii="Times New Roman" w:hAnsi="Times New Roman" w:cs="Times New Roman"/>
          <w:sz w:val="22"/>
          <w:szCs w:val="22"/>
          <w:lang w:val="lt-LT"/>
        </w:rPr>
      </w:pPr>
    </w:p>
    <w:p w14:paraId="276AAEAB" w14:textId="07C82749" w:rsidR="00BF50E4" w:rsidRDefault="00BF50E4" w:rsidP="00863D22">
      <w:pPr>
        <w:spacing w:before="0" w:after="0"/>
        <w:rPr>
          <w:rFonts w:ascii="Times New Roman" w:hAnsi="Times New Roman" w:cs="Times New Roman"/>
          <w:sz w:val="22"/>
          <w:szCs w:val="22"/>
          <w:lang w:val="lt-LT"/>
        </w:rPr>
      </w:pPr>
    </w:p>
    <w:p w14:paraId="2497CA94" w14:textId="005965CF" w:rsidR="00BF50E4" w:rsidRDefault="00BF50E4" w:rsidP="00863D22">
      <w:pPr>
        <w:spacing w:before="0" w:after="0"/>
        <w:rPr>
          <w:rFonts w:ascii="Times New Roman" w:hAnsi="Times New Roman" w:cs="Times New Roman"/>
          <w:sz w:val="22"/>
          <w:szCs w:val="22"/>
          <w:lang w:val="lt-LT"/>
        </w:rPr>
      </w:pPr>
    </w:p>
    <w:p w14:paraId="00A35466" w14:textId="3B863103" w:rsidR="00BF50E4" w:rsidRDefault="00BF50E4" w:rsidP="00863D22">
      <w:pPr>
        <w:spacing w:before="0" w:after="0"/>
        <w:rPr>
          <w:rFonts w:ascii="Times New Roman" w:hAnsi="Times New Roman" w:cs="Times New Roman"/>
          <w:sz w:val="22"/>
          <w:szCs w:val="22"/>
          <w:lang w:val="lt-LT"/>
        </w:rPr>
      </w:pPr>
    </w:p>
    <w:p w14:paraId="2613246C" w14:textId="7495B8CF" w:rsidR="00BF50E4" w:rsidRDefault="00BF50E4" w:rsidP="00863D22">
      <w:pPr>
        <w:spacing w:before="0" w:after="0"/>
        <w:rPr>
          <w:rFonts w:ascii="Times New Roman" w:hAnsi="Times New Roman" w:cs="Times New Roman"/>
          <w:sz w:val="22"/>
          <w:szCs w:val="22"/>
          <w:lang w:val="lt-LT"/>
        </w:rPr>
      </w:pPr>
    </w:p>
    <w:p w14:paraId="2EDFDB28" w14:textId="70B483C2" w:rsidR="00BF50E4" w:rsidRDefault="00BF50E4" w:rsidP="00863D22">
      <w:pPr>
        <w:spacing w:before="0" w:after="0"/>
        <w:rPr>
          <w:rFonts w:ascii="Times New Roman" w:hAnsi="Times New Roman" w:cs="Times New Roman"/>
          <w:sz w:val="22"/>
          <w:szCs w:val="22"/>
          <w:lang w:val="lt-LT"/>
        </w:rPr>
      </w:pPr>
    </w:p>
    <w:p w14:paraId="582FAAE0" w14:textId="2FACEDD4" w:rsidR="00BF50E4" w:rsidRDefault="00BF50E4" w:rsidP="00863D22">
      <w:pPr>
        <w:spacing w:before="0" w:after="0"/>
        <w:rPr>
          <w:rFonts w:ascii="Times New Roman" w:hAnsi="Times New Roman" w:cs="Times New Roman"/>
          <w:sz w:val="22"/>
          <w:szCs w:val="22"/>
          <w:lang w:val="lt-LT"/>
        </w:rPr>
      </w:pPr>
    </w:p>
    <w:p w14:paraId="182C9E15" w14:textId="089706C8" w:rsidR="00BF50E4" w:rsidRDefault="00BF50E4" w:rsidP="00863D22">
      <w:pPr>
        <w:spacing w:before="0" w:after="0"/>
        <w:rPr>
          <w:rFonts w:ascii="Times New Roman" w:hAnsi="Times New Roman" w:cs="Times New Roman"/>
          <w:sz w:val="22"/>
          <w:szCs w:val="22"/>
          <w:lang w:val="lt-LT"/>
        </w:rPr>
      </w:pPr>
    </w:p>
    <w:p w14:paraId="24EBD650" w14:textId="73031D45" w:rsidR="00BF50E4" w:rsidRDefault="00BF50E4" w:rsidP="00863D22">
      <w:pPr>
        <w:spacing w:before="0" w:after="0"/>
        <w:rPr>
          <w:rFonts w:ascii="Times New Roman" w:hAnsi="Times New Roman" w:cs="Times New Roman"/>
          <w:sz w:val="22"/>
          <w:szCs w:val="22"/>
          <w:lang w:val="lt-LT"/>
        </w:rPr>
      </w:pPr>
    </w:p>
    <w:p w14:paraId="5986D75A" w14:textId="51007B51" w:rsidR="00BF50E4" w:rsidRDefault="00BF50E4" w:rsidP="00863D22">
      <w:pPr>
        <w:spacing w:before="0" w:after="0"/>
        <w:rPr>
          <w:rFonts w:ascii="Times New Roman" w:hAnsi="Times New Roman" w:cs="Times New Roman"/>
          <w:sz w:val="22"/>
          <w:szCs w:val="22"/>
          <w:lang w:val="lt-LT"/>
        </w:rPr>
      </w:pPr>
    </w:p>
    <w:p w14:paraId="1A87C285" w14:textId="7D140336" w:rsidR="00BF50E4" w:rsidRDefault="00BF50E4" w:rsidP="00863D22">
      <w:pPr>
        <w:spacing w:before="0" w:after="0"/>
        <w:rPr>
          <w:rFonts w:ascii="Times New Roman" w:hAnsi="Times New Roman" w:cs="Times New Roman"/>
          <w:sz w:val="22"/>
          <w:szCs w:val="22"/>
          <w:lang w:val="lt-LT"/>
        </w:rPr>
      </w:pPr>
    </w:p>
    <w:p w14:paraId="03CC18DF" w14:textId="0C0073D7" w:rsidR="00BF50E4" w:rsidRDefault="00BF50E4" w:rsidP="00863D22">
      <w:pPr>
        <w:spacing w:before="0" w:after="0"/>
        <w:rPr>
          <w:rFonts w:ascii="Times New Roman" w:hAnsi="Times New Roman" w:cs="Times New Roman"/>
          <w:sz w:val="22"/>
          <w:szCs w:val="22"/>
          <w:lang w:val="lt-LT"/>
        </w:rPr>
      </w:pPr>
    </w:p>
    <w:p w14:paraId="0868AEB0" w14:textId="45F37234" w:rsidR="00BF50E4" w:rsidRDefault="00BF50E4" w:rsidP="00863D22">
      <w:pPr>
        <w:spacing w:before="0" w:after="0"/>
        <w:rPr>
          <w:rFonts w:ascii="Times New Roman" w:hAnsi="Times New Roman" w:cs="Times New Roman"/>
          <w:sz w:val="22"/>
          <w:szCs w:val="22"/>
          <w:lang w:val="lt-LT"/>
        </w:rPr>
      </w:pPr>
    </w:p>
    <w:p w14:paraId="27710B96" w14:textId="25839C34" w:rsidR="00BF50E4" w:rsidRDefault="00BF50E4" w:rsidP="00863D22">
      <w:pPr>
        <w:spacing w:before="0" w:after="0"/>
        <w:rPr>
          <w:rFonts w:ascii="Times New Roman" w:hAnsi="Times New Roman" w:cs="Times New Roman"/>
          <w:sz w:val="22"/>
          <w:szCs w:val="22"/>
          <w:lang w:val="lt-LT"/>
        </w:rPr>
      </w:pPr>
    </w:p>
    <w:p w14:paraId="450C2DA0" w14:textId="3DD05800" w:rsidR="00BF50E4" w:rsidRDefault="00BF50E4" w:rsidP="00863D22">
      <w:pPr>
        <w:spacing w:before="0" w:after="0"/>
        <w:rPr>
          <w:rFonts w:ascii="Times New Roman" w:hAnsi="Times New Roman" w:cs="Times New Roman"/>
          <w:sz w:val="22"/>
          <w:szCs w:val="22"/>
          <w:lang w:val="lt-LT"/>
        </w:rPr>
      </w:pPr>
    </w:p>
    <w:p w14:paraId="7CCCD2A9" w14:textId="77777777" w:rsidR="00BF50E4" w:rsidRDefault="00BF50E4" w:rsidP="00863D22">
      <w:pPr>
        <w:spacing w:before="0" w:after="0"/>
        <w:rPr>
          <w:rFonts w:ascii="Times New Roman" w:hAnsi="Times New Roman" w:cs="Times New Roman"/>
          <w:sz w:val="22"/>
          <w:szCs w:val="22"/>
          <w:lang w:val="lt-LT"/>
        </w:rPr>
      </w:pPr>
    </w:p>
    <w:p w14:paraId="76E3ED3F" w14:textId="77777777" w:rsidR="000319C3" w:rsidRPr="00EE0CC5" w:rsidRDefault="000319C3" w:rsidP="000319C3">
      <w:pPr>
        <w:keepNext/>
        <w:tabs>
          <w:tab w:val="left" w:pos="567"/>
        </w:tabs>
        <w:spacing w:before="0" w:after="0"/>
        <w:jc w:val="center"/>
        <w:outlineLvl w:val="1"/>
        <w:rPr>
          <w:rFonts w:ascii="Times New Roman" w:hAnsi="Times New Roman" w:cs="Times New Roman"/>
          <w:b/>
          <w:snapToGrid w:val="0"/>
          <w:sz w:val="22"/>
          <w:szCs w:val="24"/>
          <w:lang w:val="pt-PT" w:eastAsia="x-none"/>
        </w:rPr>
      </w:pPr>
      <w:r w:rsidRPr="00EE0CC5">
        <w:rPr>
          <w:rFonts w:ascii="Times New Roman" w:hAnsi="Times New Roman" w:cs="Times New Roman"/>
          <w:b/>
          <w:bCs/>
          <w:iCs/>
          <w:snapToGrid w:val="0"/>
          <w:sz w:val="22"/>
          <w:szCs w:val="28"/>
          <w:lang w:val="pt-PT" w:eastAsia="x-none"/>
        </w:rPr>
        <w:t>III PRIEDAS</w:t>
      </w:r>
    </w:p>
    <w:p w14:paraId="21118539" w14:textId="77777777" w:rsidR="000319C3" w:rsidRPr="00EE0CC5" w:rsidRDefault="000319C3" w:rsidP="000319C3">
      <w:pPr>
        <w:tabs>
          <w:tab w:val="left" w:pos="567"/>
        </w:tabs>
        <w:spacing w:before="0" w:after="0" w:line="260" w:lineRule="exact"/>
        <w:rPr>
          <w:rFonts w:ascii="Times New Roman" w:hAnsi="Times New Roman" w:cs="Times New Roman"/>
          <w:snapToGrid w:val="0"/>
          <w:sz w:val="22"/>
          <w:szCs w:val="24"/>
          <w:lang w:val="pt-PT"/>
        </w:rPr>
      </w:pPr>
    </w:p>
    <w:p w14:paraId="38308E96" w14:textId="77777777" w:rsidR="000319C3" w:rsidRPr="00EE0CC5" w:rsidRDefault="000319C3" w:rsidP="000319C3">
      <w:pPr>
        <w:keepNext/>
        <w:tabs>
          <w:tab w:val="left" w:pos="567"/>
        </w:tabs>
        <w:spacing w:before="0" w:after="0"/>
        <w:jc w:val="center"/>
        <w:outlineLvl w:val="1"/>
        <w:rPr>
          <w:rFonts w:ascii="Times New Roman" w:hAnsi="Times New Roman" w:cs="Times New Roman"/>
          <w:b/>
          <w:snapToGrid w:val="0"/>
          <w:sz w:val="22"/>
          <w:szCs w:val="24"/>
          <w:lang w:val="pt-PT" w:eastAsia="x-none"/>
        </w:rPr>
      </w:pPr>
      <w:r w:rsidRPr="00EE0CC5">
        <w:rPr>
          <w:rFonts w:ascii="Times New Roman" w:hAnsi="Times New Roman" w:cs="Times New Roman"/>
          <w:b/>
          <w:bCs/>
          <w:iCs/>
          <w:snapToGrid w:val="0"/>
          <w:sz w:val="22"/>
          <w:szCs w:val="28"/>
          <w:lang w:val="pt-PT" w:eastAsia="x-none"/>
        </w:rPr>
        <w:t>ŽENKLINIMAS IR PAKUOTĖS LAPELIS</w:t>
      </w:r>
    </w:p>
    <w:p w14:paraId="3CA01117" w14:textId="63BC7299" w:rsidR="000319C3" w:rsidRDefault="000319C3" w:rsidP="00863D22">
      <w:pPr>
        <w:spacing w:before="0" w:after="0"/>
        <w:rPr>
          <w:rFonts w:ascii="Times New Roman" w:hAnsi="Times New Roman" w:cs="Times New Roman"/>
          <w:sz w:val="22"/>
          <w:szCs w:val="22"/>
          <w:lang w:val="lt-LT"/>
        </w:rPr>
      </w:pPr>
    </w:p>
    <w:p w14:paraId="4F855037" w14:textId="486338C1" w:rsidR="000319C3" w:rsidRDefault="000319C3" w:rsidP="00863D22">
      <w:pPr>
        <w:spacing w:before="0" w:after="0"/>
        <w:rPr>
          <w:rFonts w:ascii="Times New Roman" w:hAnsi="Times New Roman" w:cs="Times New Roman"/>
          <w:sz w:val="22"/>
          <w:szCs w:val="22"/>
          <w:lang w:val="lt-LT"/>
        </w:rPr>
      </w:pPr>
    </w:p>
    <w:p w14:paraId="218517BC" w14:textId="09EC560D" w:rsidR="000319C3" w:rsidRDefault="000319C3" w:rsidP="00863D22">
      <w:pPr>
        <w:spacing w:before="0" w:after="0"/>
        <w:rPr>
          <w:rFonts w:ascii="Times New Roman" w:hAnsi="Times New Roman" w:cs="Times New Roman"/>
          <w:sz w:val="22"/>
          <w:szCs w:val="22"/>
          <w:lang w:val="lt-LT"/>
        </w:rPr>
      </w:pPr>
    </w:p>
    <w:p w14:paraId="4AADE087" w14:textId="0B8B708A" w:rsidR="000319C3" w:rsidRDefault="000319C3" w:rsidP="00863D22">
      <w:pPr>
        <w:spacing w:before="0" w:after="0"/>
        <w:rPr>
          <w:rFonts w:ascii="Times New Roman" w:hAnsi="Times New Roman" w:cs="Times New Roman"/>
          <w:sz w:val="22"/>
          <w:szCs w:val="22"/>
          <w:lang w:val="lt-LT"/>
        </w:rPr>
      </w:pPr>
    </w:p>
    <w:p w14:paraId="7F691B45" w14:textId="7E482EA8" w:rsidR="000319C3" w:rsidRDefault="000319C3" w:rsidP="00863D22">
      <w:pPr>
        <w:spacing w:before="0" w:after="0"/>
        <w:rPr>
          <w:rFonts w:ascii="Times New Roman" w:hAnsi="Times New Roman" w:cs="Times New Roman"/>
          <w:sz w:val="22"/>
          <w:szCs w:val="22"/>
          <w:lang w:val="lt-LT"/>
        </w:rPr>
      </w:pPr>
    </w:p>
    <w:p w14:paraId="3232E854" w14:textId="6607BDBF" w:rsidR="000319C3" w:rsidRDefault="000319C3" w:rsidP="00863D22">
      <w:pPr>
        <w:spacing w:before="0" w:after="0"/>
        <w:rPr>
          <w:rFonts w:ascii="Times New Roman" w:hAnsi="Times New Roman" w:cs="Times New Roman"/>
          <w:sz w:val="22"/>
          <w:szCs w:val="22"/>
          <w:lang w:val="lt-LT"/>
        </w:rPr>
      </w:pPr>
    </w:p>
    <w:p w14:paraId="5207436B" w14:textId="7BB24373" w:rsidR="000319C3" w:rsidRDefault="000319C3" w:rsidP="00863D22">
      <w:pPr>
        <w:spacing w:before="0" w:after="0"/>
        <w:rPr>
          <w:rFonts w:ascii="Times New Roman" w:hAnsi="Times New Roman" w:cs="Times New Roman"/>
          <w:sz w:val="22"/>
          <w:szCs w:val="22"/>
          <w:lang w:val="lt-LT"/>
        </w:rPr>
      </w:pPr>
    </w:p>
    <w:p w14:paraId="00D27BFB" w14:textId="25EB008F" w:rsidR="000319C3" w:rsidRDefault="000319C3" w:rsidP="00863D22">
      <w:pPr>
        <w:spacing w:before="0" w:after="0"/>
        <w:rPr>
          <w:rFonts w:ascii="Times New Roman" w:hAnsi="Times New Roman" w:cs="Times New Roman"/>
          <w:sz w:val="22"/>
          <w:szCs w:val="22"/>
          <w:lang w:val="lt-LT"/>
        </w:rPr>
      </w:pPr>
    </w:p>
    <w:p w14:paraId="43814684" w14:textId="517B0FC1" w:rsidR="000319C3" w:rsidRDefault="000319C3" w:rsidP="00863D22">
      <w:pPr>
        <w:spacing w:before="0" w:after="0"/>
        <w:rPr>
          <w:rFonts w:ascii="Times New Roman" w:hAnsi="Times New Roman" w:cs="Times New Roman"/>
          <w:sz w:val="22"/>
          <w:szCs w:val="22"/>
          <w:lang w:val="lt-LT"/>
        </w:rPr>
      </w:pPr>
    </w:p>
    <w:p w14:paraId="79184084" w14:textId="32700D40" w:rsidR="000319C3" w:rsidRDefault="000319C3" w:rsidP="00863D22">
      <w:pPr>
        <w:spacing w:before="0" w:after="0"/>
        <w:rPr>
          <w:rFonts w:ascii="Times New Roman" w:hAnsi="Times New Roman" w:cs="Times New Roman"/>
          <w:sz w:val="22"/>
          <w:szCs w:val="22"/>
          <w:lang w:val="lt-LT"/>
        </w:rPr>
      </w:pPr>
    </w:p>
    <w:p w14:paraId="0FB92F7D" w14:textId="4E5F7CB7" w:rsidR="000319C3" w:rsidRDefault="000319C3" w:rsidP="00863D22">
      <w:pPr>
        <w:spacing w:before="0" w:after="0"/>
        <w:rPr>
          <w:rFonts w:ascii="Times New Roman" w:hAnsi="Times New Roman" w:cs="Times New Roman"/>
          <w:sz w:val="22"/>
          <w:szCs w:val="22"/>
          <w:lang w:val="lt-LT"/>
        </w:rPr>
      </w:pPr>
    </w:p>
    <w:p w14:paraId="40405C0F" w14:textId="001894A7" w:rsidR="000319C3" w:rsidRDefault="000319C3" w:rsidP="00863D22">
      <w:pPr>
        <w:spacing w:before="0" w:after="0"/>
        <w:rPr>
          <w:rFonts w:ascii="Times New Roman" w:hAnsi="Times New Roman" w:cs="Times New Roman"/>
          <w:sz w:val="22"/>
          <w:szCs w:val="22"/>
          <w:lang w:val="lt-LT"/>
        </w:rPr>
      </w:pPr>
    </w:p>
    <w:p w14:paraId="4A0B7F0B" w14:textId="77777777" w:rsidR="000319C3" w:rsidRDefault="000319C3" w:rsidP="00863D22">
      <w:pPr>
        <w:spacing w:before="0" w:after="0"/>
        <w:rPr>
          <w:rFonts w:ascii="Times New Roman" w:hAnsi="Times New Roman" w:cs="Times New Roman"/>
          <w:sz w:val="22"/>
          <w:szCs w:val="22"/>
          <w:lang w:val="lt-LT"/>
        </w:rPr>
      </w:pPr>
    </w:p>
    <w:p w14:paraId="3B79964D" w14:textId="4287C93C" w:rsidR="000319C3" w:rsidRDefault="000319C3" w:rsidP="00863D22">
      <w:pPr>
        <w:spacing w:before="0" w:after="0"/>
        <w:rPr>
          <w:rFonts w:ascii="Times New Roman" w:hAnsi="Times New Roman" w:cs="Times New Roman"/>
          <w:sz w:val="22"/>
          <w:szCs w:val="22"/>
          <w:lang w:val="lt-LT"/>
        </w:rPr>
      </w:pPr>
    </w:p>
    <w:p w14:paraId="6E3FE4A7" w14:textId="728C8128" w:rsidR="000319C3" w:rsidRDefault="000319C3" w:rsidP="00863D22">
      <w:pPr>
        <w:spacing w:before="0" w:after="0"/>
        <w:rPr>
          <w:rFonts w:ascii="Times New Roman" w:hAnsi="Times New Roman" w:cs="Times New Roman"/>
          <w:sz w:val="22"/>
          <w:szCs w:val="22"/>
          <w:lang w:val="lt-LT"/>
        </w:rPr>
      </w:pPr>
    </w:p>
    <w:p w14:paraId="1343CDBA" w14:textId="2B380527" w:rsidR="000319C3" w:rsidRDefault="000319C3" w:rsidP="00863D22">
      <w:pPr>
        <w:spacing w:before="0" w:after="0"/>
        <w:rPr>
          <w:rFonts w:ascii="Times New Roman" w:hAnsi="Times New Roman" w:cs="Times New Roman"/>
          <w:sz w:val="22"/>
          <w:szCs w:val="22"/>
          <w:lang w:val="lt-LT"/>
        </w:rPr>
      </w:pPr>
    </w:p>
    <w:p w14:paraId="1F2A85EE" w14:textId="3D60D05B" w:rsidR="000319C3" w:rsidRDefault="000319C3" w:rsidP="00863D22">
      <w:pPr>
        <w:spacing w:before="0" w:after="0"/>
        <w:rPr>
          <w:rFonts w:ascii="Times New Roman" w:hAnsi="Times New Roman" w:cs="Times New Roman"/>
          <w:sz w:val="22"/>
          <w:szCs w:val="22"/>
          <w:lang w:val="lt-LT"/>
        </w:rPr>
      </w:pPr>
    </w:p>
    <w:p w14:paraId="4626052E" w14:textId="3BA1928C" w:rsidR="000319C3" w:rsidRDefault="000319C3" w:rsidP="00863D22">
      <w:pPr>
        <w:spacing w:before="0" w:after="0"/>
        <w:rPr>
          <w:rFonts w:ascii="Times New Roman" w:hAnsi="Times New Roman" w:cs="Times New Roman"/>
          <w:sz w:val="22"/>
          <w:szCs w:val="22"/>
          <w:lang w:val="lt-LT"/>
        </w:rPr>
      </w:pPr>
    </w:p>
    <w:p w14:paraId="407FE0B9" w14:textId="04DCE736" w:rsidR="000319C3" w:rsidRDefault="000319C3" w:rsidP="00863D22">
      <w:pPr>
        <w:spacing w:before="0" w:after="0"/>
        <w:rPr>
          <w:rFonts w:ascii="Times New Roman" w:hAnsi="Times New Roman" w:cs="Times New Roman"/>
          <w:sz w:val="22"/>
          <w:szCs w:val="22"/>
          <w:lang w:val="lt-LT"/>
        </w:rPr>
      </w:pPr>
    </w:p>
    <w:p w14:paraId="299EB977" w14:textId="493DE292" w:rsidR="000319C3" w:rsidRDefault="000319C3" w:rsidP="00863D22">
      <w:pPr>
        <w:spacing w:before="0" w:after="0"/>
        <w:rPr>
          <w:rFonts w:ascii="Times New Roman" w:hAnsi="Times New Roman" w:cs="Times New Roman"/>
          <w:sz w:val="22"/>
          <w:szCs w:val="22"/>
          <w:lang w:val="lt-LT"/>
        </w:rPr>
      </w:pPr>
    </w:p>
    <w:p w14:paraId="6629DACC" w14:textId="6EBBA331" w:rsidR="000319C3" w:rsidRDefault="000319C3" w:rsidP="00863D22">
      <w:pPr>
        <w:spacing w:before="0" w:after="0"/>
        <w:rPr>
          <w:rFonts w:ascii="Times New Roman" w:hAnsi="Times New Roman" w:cs="Times New Roman"/>
          <w:sz w:val="22"/>
          <w:szCs w:val="22"/>
          <w:lang w:val="lt-LT"/>
        </w:rPr>
      </w:pPr>
    </w:p>
    <w:p w14:paraId="2F707BE6" w14:textId="094DEC04" w:rsidR="000319C3" w:rsidRDefault="000319C3" w:rsidP="00863D22">
      <w:pPr>
        <w:spacing w:before="0" w:after="0"/>
        <w:rPr>
          <w:rFonts w:ascii="Times New Roman" w:hAnsi="Times New Roman" w:cs="Times New Roman"/>
          <w:sz w:val="22"/>
          <w:szCs w:val="22"/>
          <w:lang w:val="lt-LT"/>
        </w:rPr>
      </w:pPr>
    </w:p>
    <w:p w14:paraId="0D64178B" w14:textId="53E7EAEA" w:rsidR="000319C3" w:rsidRDefault="000319C3" w:rsidP="00863D22">
      <w:pPr>
        <w:spacing w:before="0" w:after="0"/>
        <w:rPr>
          <w:rFonts w:ascii="Times New Roman" w:hAnsi="Times New Roman" w:cs="Times New Roman"/>
          <w:sz w:val="22"/>
          <w:szCs w:val="22"/>
          <w:lang w:val="lt-LT"/>
        </w:rPr>
      </w:pPr>
    </w:p>
    <w:p w14:paraId="032BEE6D" w14:textId="47666FCA" w:rsidR="000319C3" w:rsidRDefault="000319C3" w:rsidP="00863D22">
      <w:pPr>
        <w:spacing w:before="0" w:after="0"/>
        <w:rPr>
          <w:rFonts w:ascii="Times New Roman" w:hAnsi="Times New Roman" w:cs="Times New Roman"/>
          <w:sz w:val="22"/>
          <w:szCs w:val="22"/>
          <w:lang w:val="lt-LT"/>
        </w:rPr>
      </w:pPr>
    </w:p>
    <w:p w14:paraId="3FDB67F6" w14:textId="5F300F19" w:rsidR="000319C3" w:rsidRDefault="000319C3" w:rsidP="00863D22">
      <w:pPr>
        <w:spacing w:before="0" w:after="0"/>
        <w:rPr>
          <w:rFonts w:ascii="Times New Roman" w:hAnsi="Times New Roman" w:cs="Times New Roman"/>
          <w:sz w:val="22"/>
          <w:szCs w:val="22"/>
          <w:lang w:val="lt-LT"/>
        </w:rPr>
      </w:pPr>
    </w:p>
    <w:p w14:paraId="51C01DE7" w14:textId="52480F5E" w:rsidR="000319C3" w:rsidRDefault="000319C3" w:rsidP="00863D22">
      <w:pPr>
        <w:spacing w:before="0" w:after="0"/>
        <w:rPr>
          <w:rFonts w:ascii="Times New Roman" w:hAnsi="Times New Roman" w:cs="Times New Roman"/>
          <w:sz w:val="22"/>
          <w:szCs w:val="22"/>
          <w:lang w:val="lt-LT"/>
        </w:rPr>
      </w:pPr>
    </w:p>
    <w:p w14:paraId="31826AEE" w14:textId="734D07DF" w:rsidR="000319C3" w:rsidRDefault="000319C3" w:rsidP="00863D22">
      <w:pPr>
        <w:spacing w:before="0" w:after="0"/>
        <w:rPr>
          <w:rFonts w:ascii="Times New Roman" w:hAnsi="Times New Roman" w:cs="Times New Roman"/>
          <w:sz w:val="22"/>
          <w:szCs w:val="22"/>
          <w:lang w:val="lt-LT"/>
        </w:rPr>
      </w:pPr>
    </w:p>
    <w:p w14:paraId="6D33E6ED" w14:textId="7B2F081B" w:rsidR="000319C3" w:rsidRDefault="000319C3" w:rsidP="00863D22">
      <w:pPr>
        <w:spacing w:before="0" w:after="0"/>
        <w:rPr>
          <w:rFonts w:ascii="Times New Roman" w:hAnsi="Times New Roman" w:cs="Times New Roman"/>
          <w:sz w:val="22"/>
          <w:szCs w:val="22"/>
          <w:lang w:val="lt-LT"/>
        </w:rPr>
      </w:pPr>
    </w:p>
    <w:p w14:paraId="2E5E186B" w14:textId="77777777" w:rsidR="00496BAD" w:rsidRDefault="00496BAD" w:rsidP="00496BAD">
      <w:pPr>
        <w:spacing w:before="0" w:after="0"/>
        <w:rPr>
          <w:rFonts w:ascii="Times New Roman" w:hAnsi="Times New Roman" w:cs="Times New Roman"/>
          <w:sz w:val="22"/>
          <w:szCs w:val="22"/>
          <w:lang w:val="lt-LT"/>
        </w:rPr>
      </w:pPr>
    </w:p>
    <w:p w14:paraId="6ADB9098" w14:textId="77777777" w:rsidR="00496BAD" w:rsidRDefault="00496BAD" w:rsidP="00496BAD">
      <w:pPr>
        <w:spacing w:before="0" w:after="0"/>
        <w:rPr>
          <w:rFonts w:ascii="Times New Roman" w:hAnsi="Times New Roman" w:cs="Times New Roman"/>
          <w:sz w:val="22"/>
          <w:szCs w:val="22"/>
          <w:lang w:val="lt-LT"/>
        </w:rPr>
      </w:pPr>
    </w:p>
    <w:p w14:paraId="0446FB41" w14:textId="77777777" w:rsidR="00496BAD" w:rsidRDefault="00496BAD" w:rsidP="00496BAD">
      <w:pPr>
        <w:spacing w:before="0" w:after="0"/>
        <w:rPr>
          <w:rFonts w:ascii="Times New Roman" w:hAnsi="Times New Roman" w:cs="Times New Roman"/>
          <w:sz w:val="22"/>
          <w:szCs w:val="22"/>
          <w:lang w:val="lt-LT"/>
        </w:rPr>
      </w:pPr>
    </w:p>
    <w:p w14:paraId="32218C9C" w14:textId="77777777" w:rsidR="00496BAD" w:rsidRDefault="00496BAD" w:rsidP="00496BAD">
      <w:pPr>
        <w:spacing w:before="0" w:after="0"/>
        <w:rPr>
          <w:rFonts w:ascii="Times New Roman" w:hAnsi="Times New Roman" w:cs="Times New Roman"/>
          <w:sz w:val="22"/>
          <w:szCs w:val="22"/>
          <w:lang w:val="lt-LT"/>
        </w:rPr>
      </w:pPr>
    </w:p>
    <w:p w14:paraId="4C1C05A7" w14:textId="77777777" w:rsidR="00496BAD" w:rsidRDefault="00496BAD" w:rsidP="00496BAD">
      <w:pPr>
        <w:spacing w:before="0" w:after="0"/>
        <w:rPr>
          <w:rFonts w:ascii="Times New Roman" w:hAnsi="Times New Roman" w:cs="Times New Roman"/>
          <w:sz w:val="22"/>
          <w:szCs w:val="22"/>
          <w:lang w:val="lt-LT"/>
        </w:rPr>
      </w:pPr>
    </w:p>
    <w:p w14:paraId="6A11AE5C" w14:textId="77777777" w:rsidR="00496BAD" w:rsidRDefault="00496BAD" w:rsidP="00496BAD">
      <w:pPr>
        <w:spacing w:before="0" w:after="0"/>
        <w:rPr>
          <w:rFonts w:ascii="Times New Roman" w:hAnsi="Times New Roman" w:cs="Times New Roman"/>
          <w:sz w:val="22"/>
          <w:szCs w:val="22"/>
          <w:lang w:val="lt-LT"/>
        </w:rPr>
      </w:pPr>
    </w:p>
    <w:p w14:paraId="435ADF55" w14:textId="77777777" w:rsidR="00496BAD" w:rsidRDefault="00496BAD" w:rsidP="00496BAD">
      <w:pPr>
        <w:spacing w:before="0" w:after="0"/>
        <w:rPr>
          <w:rFonts w:ascii="Times New Roman" w:hAnsi="Times New Roman" w:cs="Times New Roman"/>
          <w:sz w:val="22"/>
          <w:szCs w:val="22"/>
          <w:lang w:val="lt-LT"/>
        </w:rPr>
      </w:pPr>
    </w:p>
    <w:p w14:paraId="1036868A" w14:textId="77777777" w:rsidR="00496BAD" w:rsidRDefault="00496BAD" w:rsidP="00496BAD">
      <w:pPr>
        <w:spacing w:before="0" w:after="0"/>
        <w:rPr>
          <w:rFonts w:ascii="Times New Roman" w:hAnsi="Times New Roman" w:cs="Times New Roman"/>
          <w:sz w:val="22"/>
          <w:szCs w:val="22"/>
          <w:lang w:val="lt-LT"/>
        </w:rPr>
      </w:pPr>
    </w:p>
    <w:p w14:paraId="16D41AA0" w14:textId="77777777" w:rsidR="00496BAD" w:rsidRDefault="00496BAD" w:rsidP="00496BAD">
      <w:pPr>
        <w:spacing w:before="0" w:after="0"/>
        <w:rPr>
          <w:rFonts w:ascii="Times New Roman" w:hAnsi="Times New Roman" w:cs="Times New Roman"/>
          <w:sz w:val="22"/>
          <w:szCs w:val="22"/>
          <w:lang w:val="lt-LT"/>
        </w:rPr>
      </w:pPr>
    </w:p>
    <w:p w14:paraId="620E3255" w14:textId="77777777" w:rsidR="00496BAD" w:rsidRDefault="00496BAD" w:rsidP="00496BAD">
      <w:pPr>
        <w:spacing w:before="0" w:after="0"/>
        <w:rPr>
          <w:rFonts w:ascii="Times New Roman" w:hAnsi="Times New Roman" w:cs="Times New Roman"/>
          <w:sz w:val="22"/>
          <w:szCs w:val="22"/>
          <w:lang w:val="lt-LT"/>
        </w:rPr>
      </w:pPr>
    </w:p>
    <w:p w14:paraId="55ADC849" w14:textId="77777777" w:rsidR="00496BAD" w:rsidRDefault="00496BAD" w:rsidP="00496BAD">
      <w:pPr>
        <w:spacing w:before="0" w:after="0"/>
        <w:rPr>
          <w:rFonts w:ascii="Times New Roman" w:hAnsi="Times New Roman" w:cs="Times New Roman"/>
          <w:sz w:val="22"/>
          <w:szCs w:val="22"/>
          <w:lang w:val="lt-LT"/>
        </w:rPr>
      </w:pPr>
    </w:p>
    <w:p w14:paraId="06E97775" w14:textId="77777777" w:rsidR="00496BAD" w:rsidRDefault="00496BAD" w:rsidP="00496BAD">
      <w:pPr>
        <w:spacing w:before="0" w:after="0"/>
        <w:rPr>
          <w:rFonts w:ascii="Times New Roman" w:hAnsi="Times New Roman" w:cs="Times New Roman"/>
          <w:sz w:val="22"/>
          <w:szCs w:val="22"/>
          <w:lang w:val="lt-LT"/>
        </w:rPr>
      </w:pPr>
    </w:p>
    <w:p w14:paraId="45987C4D" w14:textId="77777777" w:rsidR="00496BAD" w:rsidRDefault="00496BAD" w:rsidP="00496BAD">
      <w:pPr>
        <w:spacing w:before="0" w:after="0"/>
        <w:rPr>
          <w:rFonts w:ascii="Times New Roman" w:hAnsi="Times New Roman" w:cs="Times New Roman"/>
          <w:sz w:val="22"/>
          <w:szCs w:val="22"/>
          <w:lang w:val="lt-LT"/>
        </w:rPr>
      </w:pPr>
    </w:p>
    <w:p w14:paraId="05E563AD" w14:textId="77777777" w:rsidR="00496BAD" w:rsidRDefault="00496BAD" w:rsidP="00496BAD">
      <w:pPr>
        <w:spacing w:before="0" w:after="0"/>
        <w:rPr>
          <w:rFonts w:ascii="Times New Roman" w:hAnsi="Times New Roman" w:cs="Times New Roman"/>
          <w:sz w:val="22"/>
          <w:szCs w:val="22"/>
          <w:lang w:val="lt-LT"/>
        </w:rPr>
      </w:pPr>
    </w:p>
    <w:p w14:paraId="4C2DA52F" w14:textId="77777777" w:rsidR="00496BAD" w:rsidRDefault="00496BAD" w:rsidP="00496BAD">
      <w:pPr>
        <w:spacing w:before="0" w:after="0"/>
        <w:rPr>
          <w:rFonts w:ascii="Times New Roman" w:hAnsi="Times New Roman" w:cs="Times New Roman"/>
          <w:sz w:val="22"/>
          <w:szCs w:val="22"/>
          <w:lang w:val="lt-LT"/>
        </w:rPr>
      </w:pPr>
    </w:p>
    <w:p w14:paraId="0E26E4E7" w14:textId="77777777" w:rsidR="00496BAD" w:rsidRDefault="00496BAD" w:rsidP="00496BAD">
      <w:pPr>
        <w:spacing w:before="0" w:after="0"/>
        <w:rPr>
          <w:rFonts w:ascii="Times New Roman" w:hAnsi="Times New Roman" w:cs="Times New Roman"/>
          <w:sz w:val="22"/>
          <w:szCs w:val="22"/>
          <w:lang w:val="lt-LT"/>
        </w:rPr>
      </w:pPr>
    </w:p>
    <w:p w14:paraId="052829D2" w14:textId="77777777" w:rsidR="00496BAD" w:rsidRDefault="00496BAD" w:rsidP="00496BAD">
      <w:pPr>
        <w:spacing w:before="0" w:after="0"/>
        <w:rPr>
          <w:rFonts w:ascii="Times New Roman" w:hAnsi="Times New Roman" w:cs="Times New Roman"/>
          <w:sz w:val="22"/>
          <w:szCs w:val="22"/>
          <w:lang w:val="lt-LT"/>
        </w:rPr>
      </w:pPr>
    </w:p>
    <w:p w14:paraId="70D8FDBB" w14:textId="77777777" w:rsidR="00496BAD" w:rsidRDefault="00496BAD" w:rsidP="00496BAD">
      <w:pPr>
        <w:spacing w:before="0" w:after="0"/>
        <w:rPr>
          <w:rFonts w:ascii="Times New Roman" w:hAnsi="Times New Roman" w:cs="Times New Roman"/>
          <w:sz w:val="22"/>
          <w:szCs w:val="22"/>
          <w:lang w:val="lt-LT"/>
        </w:rPr>
      </w:pPr>
    </w:p>
    <w:p w14:paraId="4F8AE1B9" w14:textId="77777777" w:rsidR="00496BAD" w:rsidRDefault="00496BAD" w:rsidP="00496BAD">
      <w:pPr>
        <w:spacing w:before="0" w:after="0"/>
        <w:rPr>
          <w:rFonts w:ascii="Times New Roman" w:hAnsi="Times New Roman" w:cs="Times New Roman"/>
          <w:sz w:val="22"/>
          <w:szCs w:val="22"/>
          <w:lang w:val="lt-LT"/>
        </w:rPr>
      </w:pPr>
    </w:p>
    <w:p w14:paraId="1E025A8A" w14:textId="77777777" w:rsidR="00496BAD" w:rsidRDefault="00496BAD" w:rsidP="00496BAD">
      <w:pPr>
        <w:spacing w:before="0" w:after="0"/>
        <w:rPr>
          <w:rFonts w:ascii="Times New Roman" w:hAnsi="Times New Roman" w:cs="Times New Roman"/>
          <w:sz w:val="22"/>
          <w:szCs w:val="22"/>
          <w:lang w:val="lt-LT"/>
        </w:rPr>
      </w:pPr>
    </w:p>
    <w:p w14:paraId="5B581BED" w14:textId="77777777" w:rsidR="00496BAD" w:rsidRDefault="00496BAD" w:rsidP="00496BAD">
      <w:pPr>
        <w:spacing w:before="0" w:after="0"/>
        <w:rPr>
          <w:rFonts w:ascii="Times New Roman" w:hAnsi="Times New Roman" w:cs="Times New Roman"/>
          <w:sz w:val="22"/>
          <w:szCs w:val="22"/>
          <w:lang w:val="lt-LT"/>
        </w:rPr>
      </w:pPr>
    </w:p>
    <w:p w14:paraId="5E342AFD" w14:textId="77777777" w:rsidR="00496BAD" w:rsidRDefault="00496BAD" w:rsidP="00496BAD">
      <w:pPr>
        <w:spacing w:before="0" w:after="0"/>
        <w:rPr>
          <w:rFonts w:ascii="Times New Roman" w:hAnsi="Times New Roman" w:cs="Times New Roman"/>
          <w:sz w:val="22"/>
          <w:szCs w:val="22"/>
          <w:lang w:val="lt-LT"/>
        </w:rPr>
      </w:pPr>
    </w:p>
    <w:p w14:paraId="1262083A" w14:textId="77777777" w:rsidR="00496BAD" w:rsidRDefault="00496BAD" w:rsidP="00496BAD">
      <w:pPr>
        <w:spacing w:before="0" w:after="0"/>
        <w:rPr>
          <w:rFonts w:ascii="Times New Roman" w:hAnsi="Times New Roman" w:cs="Times New Roman"/>
          <w:sz w:val="22"/>
          <w:szCs w:val="22"/>
          <w:lang w:val="lt-LT"/>
        </w:rPr>
      </w:pPr>
    </w:p>
    <w:p w14:paraId="55E24427" w14:textId="77777777" w:rsidR="00496BAD" w:rsidRPr="00E4672B" w:rsidRDefault="00496BAD" w:rsidP="00496BAD">
      <w:pPr>
        <w:pStyle w:val="Sraopastraipa"/>
        <w:numPr>
          <w:ilvl w:val="0"/>
          <w:numId w:val="24"/>
        </w:numPr>
        <w:spacing w:before="0" w:after="0"/>
        <w:jc w:val="center"/>
        <w:rPr>
          <w:rFonts w:ascii="Times New Roman" w:hAnsi="Times New Roman" w:cs="Times New Roman"/>
          <w:b/>
          <w:sz w:val="22"/>
          <w:szCs w:val="22"/>
          <w:lang w:val="lt-LT"/>
        </w:rPr>
      </w:pPr>
      <w:r w:rsidRPr="00E4672B">
        <w:rPr>
          <w:rFonts w:ascii="Times New Roman" w:hAnsi="Times New Roman" w:cs="Times New Roman"/>
          <w:b/>
          <w:sz w:val="22"/>
          <w:szCs w:val="22"/>
          <w:lang w:val="lt-LT"/>
        </w:rPr>
        <w:t>ŽENKLINIMAS</w:t>
      </w:r>
    </w:p>
    <w:p w14:paraId="645D7704" w14:textId="77777777" w:rsidR="00496BAD" w:rsidRDefault="00496BAD" w:rsidP="00496BAD">
      <w:pPr>
        <w:spacing w:before="0" w:after="0"/>
        <w:rPr>
          <w:rFonts w:ascii="Times New Roman" w:hAnsi="Times New Roman" w:cs="Times New Roman"/>
          <w:sz w:val="22"/>
          <w:szCs w:val="22"/>
          <w:lang w:val="lt-LT"/>
        </w:rPr>
      </w:pPr>
    </w:p>
    <w:p w14:paraId="669D8ACB" w14:textId="212FC0C3" w:rsidR="000319C3" w:rsidRDefault="000319C3" w:rsidP="00863D22">
      <w:pPr>
        <w:spacing w:before="0" w:after="0"/>
        <w:rPr>
          <w:rFonts w:ascii="Times New Roman" w:hAnsi="Times New Roman" w:cs="Times New Roman"/>
          <w:sz w:val="22"/>
          <w:szCs w:val="22"/>
          <w:lang w:val="lt-LT"/>
        </w:rPr>
      </w:pPr>
    </w:p>
    <w:p w14:paraId="4002AA38" w14:textId="24E4AE34" w:rsidR="00496BAD" w:rsidRDefault="00496BAD" w:rsidP="00863D22">
      <w:pPr>
        <w:spacing w:before="0" w:after="0"/>
        <w:rPr>
          <w:rFonts w:ascii="Times New Roman" w:hAnsi="Times New Roman" w:cs="Times New Roman"/>
          <w:sz w:val="22"/>
          <w:szCs w:val="22"/>
          <w:lang w:val="lt-LT"/>
        </w:rPr>
      </w:pPr>
    </w:p>
    <w:p w14:paraId="73FBD46F" w14:textId="505878BD" w:rsidR="00496BAD" w:rsidRDefault="00496BAD" w:rsidP="00863D22">
      <w:pPr>
        <w:spacing w:before="0" w:after="0"/>
        <w:rPr>
          <w:rFonts w:ascii="Times New Roman" w:hAnsi="Times New Roman" w:cs="Times New Roman"/>
          <w:sz w:val="22"/>
          <w:szCs w:val="22"/>
          <w:lang w:val="lt-LT"/>
        </w:rPr>
      </w:pPr>
    </w:p>
    <w:p w14:paraId="6D1CD116" w14:textId="34DFCFAD" w:rsidR="00496BAD" w:rsidRDefault="00496BAD" w:rsidP="00863D22">
      <w:pPr>
        <w:spacing w:before="0" w:after="0"/>
        <w:rPr>
          <w:rFonts w:ascii="Times New Roman" w:hAnsi="Times New Roman" w:cs="Times New Roman"/>
          <w:sz w:val="22"/>
          <w:szCs w:val="22"/>
          <w:lang w:val="lt-LT"/>
        </w:rPr>
      </w:pPr>
    </w:p>
    <w:p w14:paraId="092EF365" w14:textId="1221F9B7" w:rsidR="00496BAD" w:rsidRDefault="00496BAD" w:rsidP="00863D22">
      <w:pPr>
        <w:spacing w:before="0" w:after="0"/>
        <w:rPr>
          <w:rFonts w:ascii="Times New Roman" w:hAnsi="Times New Roman" w:cs="Times New Roman"/>
          <w:sz w:val="22"/>
          <w:szCs w:val="22"/>
          <w:lang w:val="lt-LT"/>
        </w:rPr>
      </w:pPr>
    </w:p>
    <w:p w14:paraId="3C75A777" w14:textId="4BE3B82C" w:rsidR="00496BAD" w:rsidRDefault="00496BAD" w:rsidP="00863D22">
      <w:pPr>
        <w:spacing w:before="0" w:after="0"/>
        <w:rPr>
          <w:rFonts w:ascii="Times New Roman" w:hAnsi="Times New Roman" w:cs="Times New Roman"/>
          <w:sz w:val="22"/>
          <w:szCs w:val="22"/>
          <w:lang w:val="lt-LT"/>
        </w:rPr>
      </w:pPr>
    </w:p>
    <w:p w14:paraId="7A1D5429" w14:textId="645B858D" w:rsidR="00496BAD" w:rsidRDefault="00496BAD" w:rsidP="00863D22">
      <w:pPr>
        <w:spacing w:before="0" w:after="0"/>
        <w:rPr>
          <w:rFonts w:ascii="Times New Roman" w:hAnsi="Times New Roman" w:cs="Times New Roman"/>
          <w:sz w:val="22"/>
          <w:szCs w:val="22"/>
          <w:lang w:val="lt-LT"/>
        </w:rPr>
      </w:pPr>
    </w:p>
    <w:p w14:paraId="261F5F3F" w14:textId="7029CDF2" w:rsidR="00496BAD" w:rsidRDefault="00496BAD" w:rsidP="00863D22">
      <w:pPr>
        <w:spacing w:before="0" w:after="0"/>
        <w:rPr>
          <w:rFonts w:ascii="Times New Roman" w:hAnsi="Times New Roman" w:cs="Times New Roman"/>
          <w:sz w:val="22"/>
          <w:szCs w:val="22"/>
          <w:lang w:val="lt-LT"/>
        </w:rPr>
      </w:pPr>
    </w:p>
    <w:p w14:paraId="0ECEA85E" w14:textId="1D7E8E37" w:rsidR="00496BAD" w:rsidRDefault="00496BAD" w:rsidP="00863D22">
      <w:pPr>
        <w:spacing w:before="0" w:after="0"/>
        <w:rPr>
          <w:rFonts w:ascii="Times New Roman" w:hAnsi="Times New Roman" w:cs="Times New Roman"/>
          <w:sz w:val="22"/>
          <w:szCs w:val="22"/>
          <w:lang w:val="lt-LT"/>
        </w:rPr>
      </w:pPr>
    </w:p>
    <w:p w14:paraId="1B228AE8" w14:textId="6A3EFB1C" w:rsidR="00496BAD" w:rsidRDefault="00496BAD" w:rsidP="00863D22">
      <w:pPr>
        <w:spacing w:before="0" w:after="0"/>
        <w:rPr>
          <w:rFonts w:ascii="Times New Roman" w:hAnsi="Times New Roman" w:cs="Times New Roman"/>
          <w:sz w:val="22"/>
          <w:szCs w:val="22"/>
          <w:lang w:val="lt-LT"/>
        </w:rPr>
      </w:pPr>
    </w:p>
    <w:p w14:paraId="0D3450D2" w14:textId="6D3DB7AB" w:rsidR="00496BAD" w:rsidRDefault="00496BAD" w:rsidP="00863D22">
      <w:pPr>
        <w:spacing w:before="0" w:after="0"/>
        <w:rPr>
          <w:rFonts w:ascii="Times New Roman" w:hAnsi="Times New Roman" w:cs="Times New Roman"/>
          <w:sz w:val="22"/>
          <w:szCs w:val="22"/>
          <w:lang w:val="lt-LT"/>
        </w:rPr>
      </w:pPr>
    </w:p>
    <w:p w14:paraId="73BC0631" w14:textId="17300695" w:rsidR="00496BAD" w:rsidRDefault="00496BAD" w:rsidP="00863D22">
      <w:pPr>
        <w:spacing w:before="0" w:after="0"/>
        <w:rPr>
          <w:rFonts w:ascii="Times New Roman" w:hAnsi="Times New Roman" w:cs="Times New Roman"/>
          <w:sz w:val="22"/>
          <w:szCs w:val="22"/>
          <w:lang w:val="lt-LT"/>
        </w:rPr>
      </w:pPr>
    </w:p>
    <w:p w14:paraId="287932D6" w14:textId="2D40FE41" w:rsidR="00496BAD" w:rsidRDefault="00496BAD" w:rsidP="00863D22">
      <w:pPr>
        <w:spacing w:before="0" w:after="0"/>
        <w:rPr>
          <w:rFonts w:ascii="Times New Roman" w:hAnsi="Times New Roman" w:cs="Times New Roman"/>
          <w:sz w:val="22"/>
          <w:szCs w:val="22"/>
          <w:lang w:val="lt-LT"/>
        </w:rPr>
      </w:pPr>
    </w:p>
    <w:p w14:paraId="3166D4E9" w14:textId="2804FAC2" w:rsidR="00496BAD" w:rsidRDefault="00496BAD" w:rsidP="00863D22">
      <w:pPr>
        <w:spacing w:before="0" w:after="0"/>
        <w:rPr>
          <w:rFonts w:ascii="Times New Roman" w:hAnsi="Times New Roman" w:cs="Times New Roman"/>
          <w:sz w:val="22"/>
          <w:szCs w:val="22"/>
          <w:lang w:val="lt-LT"/>
        </w:rPr>
      </w:pPr>
    </w:p>
    <w:p w14:paraId="6214A237" w14:textId="2AF72B55" w:rsidR="00496BAD" w:rsidRDefault="00496BAD" w:rsidP="00863D22">
      <w:pPr>
        <w:spacing w:before="0" w:after="0"/>
        <w:rPr>
          <w:rFonts w:ascii="Times New Roman" w:hAnsi="Times New Roman" w:cs="Times New Roman"/>
          <w:sz w:val="22"/>
          <w:szCs w:val="22"/>
          <w:lang w:val="lt-LT"/>
        </w:rPr>
      </w:pPr>
    </w:p>
    <w:p w14:paraId="674622FC" w14:textId="07CEF531" w:rsidR="00496BAD" w:rsidRDefault="00496BAD" w:rsidP="00863D22">
      <w:pPr>
        <w:spacing w:before="0" w:after="0"/>
        <w:rPr>
          <w:rFonts w:ascii="Times New Roman" w:hAnsi="Times New Roman" w:cs="Times New Roman"/>
          <w:sz w:val="22"/>
          <w:szCs w:val="22"/>
          <w:lang w:val="lt-LT"/>
        </w:rPr>
      </w:pPr>
    </w:p>
    <w:p w14:paraId="29A10C6E" w14:textId="6B558802" w:rsidR="00496BAD" w:rsidRDefault="00496BAD" w:rsidP="00863D22">
      <w:pPr>
        <w:spacing w:before="0" w:after="0"/>
        <w:rPr>
          <w:rFonts w:ascii="Times New Roman" w:hAnsi="Times New Roman" w:cs="Times New Roman"/>
          <w:sz w:val="22"/>
          <w:szCs w:val="22"/>
          <w:lang w:val="lt-LT"/>
        </w:rPr>
      </w:pPr>
    </w:p>
    <w:p w14:paraId="4B4FB6BA" w14:textId="4E93BC5F" w:rsidR="00496BAD" w:rsidRDefault="00496BAD" w:rsidP="00863D22">
      <w:pPr>
        <w:spacing w:before="0" w:after="0"/>
        <w:rPr>
          <w:rFonts w:ascii="Times New Roman" w:hAnsi="Times New Roman" w:cs="Times New Roman"/>
          <w:sz w:val="22"/>
          <w:szCs w:val="22"/>
          <w:lang w:val="lt-LT"/>
        </w:rPr>
      </w:pPr>
    </w:p>
    <w:p w14:paraId="14AE54A4" w14:textId="6F1DF3AA" w:rsidR="00496BAD" w:rsidRDefault="00496BAD" w:rsidP="00863D22">
      <w:pPr>
        <w:spacing w:before="0" w:after="0"/>
        <w:rPr>
          <w:rFonts w:ascii="Times New Roman" w:hAnsi="Times New Roman" w:cs="Times New Roman"/>
          <w:sz w:val="22"/>
          <w:szCs w:val="22"/>
          <w:lang w:val="lt-LT"/>
        </w:rPr>
      </w:pPr>
    </w:p>
    <w:p w14:paraId="6B19ABC1" w14:textId="1C6114E7" w:rsidR="00496BAD" w:rsidRDefault="00496BAD" w:rsidP="00863D22">
      <w:pPr>
        <w:spacing w:before="0" w:after="0"/>
        <w:rPr>
          <w:rFonts w:ascii="Times New Roman" w:hAnsi="Times New Roman" w:cs="Times New Roman"/>
          <w:sz w:val="22"/>
          <w:szCs w:val="22"/>
          <w:lang w:val="lt-LT"/>
        </w:rPr>
      </w:pPr>
    </w:p>
    <w:p w14:paraId="536B9EC2" w14:textId="05F7A0B7" w:rsidR="00496BAD" w:rsidRDefault="00496BAD" w:rsidP="00863D22">
      <w:pPr>
        <w:spacing w:before="0" w:after="0"/>
        <w:rPr>
          <w:rFonts w:ascii="Times New Roman" w:hAnsi="Times New Roman" w:cs="Times New Roman"/>
          <w:sz w:val="22"/>
          <w:szCs w:val="22"/>
          <w:lang w:val="lt-LT"/>
        </w:rPr>
      </w:pPr>
    </w:p>
    <w:p w14:paraId="07DD4EA5" w14:textId="557766B3" w:rsidR="00496BAD" w:rsidRDefault="00496BAD" w:rsidP="00863D22">
      <w:pPr>
        <w:spacing w:before="0" w:after="0"/>
        <w:rPr>
          <w:rFonts w:ascii="Times New Roman" w:hAnsi="Times New Roman" w:cs="Times New Roman"/>
          <w:sz w:val="22"/>
          <w:szCs w:val="22"/>
          <w:lang w:val="lt-LT"/>
        </w:rPr>
      </w:pPr>
    </w:p>
    <w:p w14:paraId="60ABB22C" w14:textId="65D298C3" w:rsidR="00496BAD" w:rsidRDefault="00496BAD" w:rsidP="00863D22">
      <w:pPr>
        <w:spacing w:before="0" w:after="0"/>
        <w:rPr>
          <w:rFonts w:ascii="Times New Roman" w:hAnsi="Times New Roman" w:cs="Times New Roman"/>
          <w:sz w:val="22"/>
          <w:szCs w:val="22"/>
          <w:lang w:val="lt-LT"/>
        </w:rPr>
      </w:pPr>
    </w:p>
    <w:p w14:paraId="5B3B5A1D" w14:textId="5C3397DB" w:rsidR="00496BAD" w:rsidRDefault="00496BAD" w:rsidP="00863D22">
      <w:pPr>
        <w:spacing w:before="0" w:after="0"/>
        <w:rPr>
          <w:rFonts w:ascii="Times New Roman" w:hAnsi="Times New Roman" w:cs="Times New Roman"/>
          <w:sz w:val="22"/>
          <w:szCs w:val="22"/>
          <w:lang w:val="lt-LT"/>
        </w:rPr>
      </w:pPr>
    </w:p>
    <w:p w14:paraId="42558F8A" w14:textId="571F636B" w:rsidR="00496BAD" w:rsidRDefault="00496BAD" w:rsidP="00863D22">
      <w:pPr>
        <w:spacing w:before="0" w:after="0"/>
        <w:rPr>
          <w:rFonts w:ascii="Times New Roman" w:hAnsi="Times New Roman" w:cs="Times New Roman"/>
          <w:sz w:val="22"/>
          <w:szCs w:val="22"/>
          <w:lang w:val="lt-LT"/>
        </w:rPr>
      </w:pPr>
    </w:p>
    <w:p w14:paraId="6A35E4DF" w14:textId="6DA8F048" w:rsidR="00496BAD" w:rsidRDefault="00496BAD" w:rsidP="00863D22">
      <w:pPr>
        <w:spacing w:before="0" w:after="0"/>
        <w:rPr>
          <w:rFonts w:ascii="Times New Roman" w:hAnsi="Times New Roman" w:cs="Times New Roman"/>
          <w:sz w:val="22"/>
          <w:szCs w:val="22"/>
          <w:lang w:val="lt-LT"/>
        </w:rPr>
      </w:pPr>
    </w:p>
    <w:p w14:paraId="0516DF77" w14:textId="09481B3C" w:rsidR="00496BAD" w:rsidRDefault="00496BAD" w:rsidP="00863D22">
      <w:pPr>
        <w:spacing w:before="0" w:after="0"/>
        <w:rPr>
          <w:rFonts w:ascii="Times New Roman" w:hAnsi="Times New Roman" w:cs="Times New Roman"/>
          <w:sz w:val="22"/>
          <w:szCs w:val="22"/>
          <w:lang w:val="lt-LT"/>
        </w:rPr>
      </w:pPr>
    </w:p>
    <w:p w14:paraId="2E49952E" w14:textId="482EEAC1" w:rsidR="00496BAD" w:rsidRDefault="00496BAD" w:rsidP="00863D22">
      <w:pPr>
        <w:spacing w:before="0" w:after="0"/>
        <w:rPr>
          <w:rFonts w:ascii="Times New Roman" w:hAnsi="Times New Roman" w:cs="Times New Roman"/>
          <w:sz w:val="22"/>
          <w:szCs w:val="22"/>
          <w:lang w:val="lt-LT"/>
        </w:rPr>
      </w:pPr>
    </w:p>
    <w:p w14:paraId="4AF0B91E" w14:textId="53C8D594" w:rsidR="00496BAD" w:rsidRDefault="00496BAD" w:rsidP="00863D22">
      <w:pPr>
        <w:spacing w:before="0" w:after="0"/>
        <w:rPr>
          <w:rFonts w:ascii="Times New Roman" w:hAnsi="Times New Roman" w:cs="Times New Roman"/>
          <w:sz w:val="22"/>
          <w:szCs w:val="22"/>
          <w:lang w:val="lt-LT"/>
        </w:rPr>
      </w:pPr>
    </w:p>
    <w:p w14:paraId="70E8ABA3" w14:textId="77777777" w:rsidR="006E0E35" w:rsidRDefault="006E0E35" w:rsidP="00863D22">
      <w:pPr>
        <w:spacing w:before="0" w:after="0"/>
        <w:rPr>
          <w:rFonts w:ascii="Times New Roman" w:hAnsi="Times New Roman" w:cs="Times New Roman"/>
          <w:sz w:val="22"/>
          <w:szCs w:val="22"/>
          <w:lang w:val="lt-LT"/>
        </w:rPr>
      </w:pPr>
    </w:p>
    <w:p w14:paraId="5AB66695" w14:textId="79272312" w:rsidR="00496BAD" w:rsidRDefault="00496BAD" w:rsidP="00863D22">
      <w:pPr>
        <w:spacing w:before="0" w:after="0"/>
        <w:rPr>
          <w:rFonts w:ascii="Times New Roman" w:hAnsi="Times New Roman" w:cs="Times New Roman"/>
          <w:sz w:val="22"/>
          <w:szCs w:val="22"/>
          <w:lang w:val="lt-LT"/>
        </w:rPr>
      </w:pPr>
    </w:p>
    <w:p w14:paraId="6D79506A" w14:textId="77777777" w:rsidR="00496BAD" w:rsidRDefault="00496BAD" w:rsidP="00863D22">
      <w:pPr>
        <w:spacing w:before="0" w:after="0"/>
        <w:rPr>
          <w:rFonts w:ascii="Times New Roman" w:hAnsi="Times New Roman" w:cs="Times New Roman"/>
          <w:sz w:val="22"/>
          <w:szCs w:val="22"/>
          <w:lang w:val="lt-LT"/>
        </w:rPr>
      </w:pPr>
    </w:p>
    <w:p w14:paraId="52F35D46" w14:textId="77777777" w:rsidR="00416302" w:rsidRPr="00C625DB" w:rsidRDefault="00416302" w:rsidP="00416302">
      <w:pPr>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b/>
          <w:sz w:val="22"/>
          <w:szCs w:val="22"/>
          <w:lang w:val="pl-PL"/>
        </w:rPr>
      </w:pPr>
      <w:r w:rsidRPr="00C625DB">
        <w:rPr>
          <w:rFonts w:ascii="Times New Roman" w:hAnsi="Times New Roman" w:cs="Times New Roman"/>
          <w:b/>
          <w:sz w:val="22"/>
          <w:szCs w:val="22"/>
          <w:lang w:val="pl-PL"/>
        </w:rPr>
        <w:t>INFORMACIJA ANT IŠORINĖS PAKUOTĖS</w:t>
      </w:r>
    </w:p>
    <w:p w14:paraId="5D4E1A6C" w14:textId="77777777" w:rsidR="00416302" w:rsidRPr="00C625DB" w:rsidRDefault="00416302" w:rsidP="00416302">
      <w:pPr>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bCs/>
          <w:sz w:val="22"/>
          <w:szCs w:val="22"/>
          <w:lang w:val="pl-PL"/>
        </w:rPr>
      </w:pPr>
    </w:p>
    <w:p w14:paraId="185892D4" w14:textId="77777777" w:rsidR="00416302" w:rsidRPr="00C625DB" w:rsidRDefault="00416302" w:rsidP="00416302">
      <w:pPr>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bCs/>
          <w:sz w:val="22"/>
          <w:szCs w:val="22"/>
          <w:lang w:val="pl-PL"/>
        </w:rPr>
      </w:pPr>
      <w:r w:rsidRPr="00C625DB">
        <w:rPr>
          <w:rFonts w:ascii="Times New Roman" w:hAnsi="Times New Roman" w:cs="Times New Roman"/>
          <w:b/>
          <w:sz w:val="22"/>
          <w:szCs w:val="22"/>
          <w:lang w:val="pl-PL"/>
        </w:rPr>
        <w:t>KARTONO DĖŽUTĖ</w:t>
      </w:r>
    </w:p>
    <w:p w14:paraId="19059095" w14:textId="77777777" w:rsidR="00416302" w:rsidRPr="00C625DB" w:rsidRDefault="00416302" w:rsidP="00416302">
      <w:pPr>
        <w:spacing w:before="0" w:after="0"/>
        <w:rPr>
          <w:rFonts w:ascii="Times New Roman" w:hAnsi="Times New Roman" w:cs="Times New Roman"/>
          <w:sz w:val="22"/>
          <w:szCs w:val="22"/>
          <w:lang w:val="pl-PL"/>
        </w:rPr>
      </w:pPr>
    </w:p>
    <w:p w14:paraId="05885523" w14:textId="77777777" w:rsidR="00416302" w:rsidRPr="00C625DB" w:rsidRDefault="00416302" w:rsidP="00416302">
      <w:pPr>
        <w:spacing w:before="0" w:after="0"/>
        <w:rPr>
          <w:rFonts w:ascii="Times New Roman" w:hAnsi="Times New Roman" w:cs="Times New Roman"/>
          <w:sz w:val="22"/>
          <w:szCs w:val="22"/>
          <w:lang w:val="pl-PL"/>
        </w:rPr>
      </w:pPr>
    </w:p>
    <w:p w14:paraId="5A36CB3F" w14:textId="77777777" w:rsidR="00416302" w:rsidRPr="00416302" w:rsidRDefault="00416302" w:rsidP="00416302">
      <w:pPr>
        <w:keepNext/>
        <w:numPr>
          <w:ilvl w:val="1"/>
          <w:numId w:val="21"/>
        </w:numPr>
        <w:pBdr>
          <w:top w:val="single" w:sz="4" w:space="1" w:color="auto"/>
          <w:left w:val="single" w:sz="4" w:space="4" w:color="auto"/>
          <w:bottom w:val="single" w:sz="4" w:space="1" w:color="auto"/>
          <w:right w:val="single" w:sz="4" w:space="4" w:color="auto"/>
        </w:pBdr>
        <w:tabs>
          <w:tab w:val="left" w:pos="567"/>
        </w:tabs>
        <w:spacing w:before="0" w:after="0"/>
        <w:ind w:left="567"/>
        <w:jc w:val="left"/>
        <w:outlineLvl w:val="0"/>
        <w:rPr>
          <w:rFonts w:ascii="Times New Roman" w:hAnsi="Times New Roman" w:cs="Times New Roman"/>
          <w:sz w:val="22"/>
          <w:szCs w:val="22"/>
        </w:rPr>
      </w:pPr>
      <w:r w:rsidRPr="00416302">
        <w:rPr>
          <w:rFonts w:ascii="Times New Roman" w:hAnsi="Times New Roman" w:cs="Times New Roman"/>
          <w:b/>
          <w:sz w:val="22"/>
          <w:szCs w:val="22"/>
        </w:rPr>
        <w:t>VAISTINIO PREPARATO PAVADINIMAS</w:t>
      </w:r>
    </w:p>
    <w:p w14:paraId="03201E2F" w14:textId="77777777" w:rsidR="00416302" w:rsidRPr="00416302" w:rsidRDefault="00416302" w:rsidP="00416302">
      <w:pPr>
        <w:keepNext/>
        <w:spacing w:before="0" w:after="0"/>
        <w:rPr>
          <w:rFonts w:ascii="Times New Roman" w:hAnsi="Times New Roman" w:cs="Times New Roman"/>
          <w:sz w:val="22"/>
          <w:szCs w:val="22"/>
        </w:rPr>
      </w:pPr>
    </w:p>
    <w:p w14:paraId="0232B2F1" w14:textId="55FA0FC2" w:rsidR="00416302" w:rsidRPr="00416302" w:rsidRDefault="006E0E35" w:rsidP="00467237">
      <w:pPr>
        <w:spacing w:before="0" w:after="0"/>
        <w:ind w:left="567" w:hanging="567"/>
        <w:rPr>
          <w:rFonts w:ascii="Times New Roman" w:hAnsi="Times New Roman" w:cs="Times New Roman"/>
          <w:sz w:val="22"/>
          <w:szCs w:val="22"/>
        </w:rPr>
      </w:pPr>
      <w:r>
        <w:rPr>
          <w:rFonts w:ascii="Times New Roman" w:hAnsi="Times New Roman" w:cs="Times New Roman"/>
          <w:sz w:val="22"/>
          <w:szCs w:val="22"/>
        </w:rPr>
        <w:t xml:space="preserve">APAP </w:t>
      </w:r>
      <w:r w:rsidR="00B91220">
        <w:rPr>
          <w:rFonts w:ascii="Times New Roman" w:hAnsi="Times New Roman" w:cs="Times New Roman"/>
          <w:sz w:val="22"/>
          <w:szCs w:val="22"/>
        </w:rPr>
        <w:t>express</w:t>
      </w:r>
      <w:r w:rsidR="00416302" w:rsidRPr="00416302">
        <w:rPr>
          <w:rFonts w:ascii="Times New Roman" w:hAnsi="Times New Roman" w:cs="Times New Roman"/>
          <w:sz w:val="22"/>
          <w:szCs w:val="22"/>
        </w:rPr>
        <w:t xml:space="preserve"> 500 mg minkštosios kapsulės</w:t>
      </w:r>
    </w:p>
    <w:p w14:paraId="1D860515" w14:textId="77777777" w:rsidR="00A37C25" w:rsidRPr="00A37C25" w:rsidRDefault="00A37C25" w:rsidP="00467237">
      <w:pPr>
        <w:spacing w:before="0" w:after="0"/>
        <w:rPr>
          <w:rFonts w:ascii="Times New Roman" w:hAnsi="Times New Roman" w:cs="Times New Roman"/>
          <w:sz w:val="22"/>
          <w:szCs w:val="22"/>
        </w:rPr>
      </w:pPr>
      <w:r w:rsidRPr="00A37C25">
        <w:rPr>
          <w:rFonts w:ascii="Times New Roman" w:hAnsi="Times New Roman" w:cs="Times New Roman"/>
          <w:sz w:val="22"/>
          <w:szCs w:val="22"/>
        </w:rPr>
        <w:t>paracetamolis</w:t>
      </w:r>
    </w:p>
    <w:p w14:paraId="2E165A97" w14:textId="53062725" w:rsidR="00416302" w:rsidRDefault="00416302" w:rsidP="00416302">
      <w:pPr>
        <w:spacing w:before="0" w:after="0"/>
        <w:rPr>
          <w:rFonts w:ascii="Times New Roman" w:hAnsi="Times New Roman" w:cs="Times New Roman"/>
          <w:sz w:val="22"/>
          <w:szCs w:val="22"/>
        </w:rPr>
      </w:pPr>
    </w:p>
    <w:p w14:paraId="2E18898A" w14:textId="77777777" w:rsidR="00BF50E4" w:rsidRPr="00416302" w:rsidRDefault="00BF50E4" w:rsidP="00416302">
      <w:pPr>
        <w:spacing w:before="0" w:after="0"/>
        <w:rPr>
          <w:rFonts w:ascii="Times New Roman" w:hAnsi="Times New Roman" w:cs="Times New Roman"/>
          <w:sz w:val="22"/>
          <w:szCs w:val="22"/>
        </w:rPr>
      </w:pPr>
    </w:p>
    <w:p w14:paraId="2A9E0BBA" w14:textId="77777777" w:rsidR="00416302" w:rsidRPr="00EE0CC5" w:rsidRDefault="00416302" w:rsidP="00416302">
      <w:pPr>
        <w:keepNext/>
        <w:numPr>
          <w:ilvl w:val="1"/>
          <w:numId w:val="21"/>
        </w:numPr>
        <w:pBdr>
          <w:top w:val="single" w:sz="4" w:space="1" w:color="auto"/>
          <w:left w:val="single" w:sz="4" w:space="4" w:color="auto"/>
          <w:bottom w:val="single" w:sz="4" w:space="1" w:color="auto"/>
          <w:right w:val="single" w:sz="4" w:space="4" w:color="auto"/>
        </w:pBdr>
        <w:tabs>
          <w:tab w:val="left" w:pos="567"/>
        </w:tabs>
        <w:spacing w:before="0" w:after="0"/>
        <w:ind w:left="567"/>
        <w:jc w:val="left"/>
        <w:outlineLvl w:val="0"/>
        <w:rPr>
          <w:rFonts w:ascii="Times New Roman" w:hAnsi="Times New Roman" w:cs="Times New Roman"/>
          <w:b/>
          <w:sz w:val="22"/>
          <w:szCs w:val="22"/>
          <w:lang w:val="pt-PT"/>
        </w:rPr>
      </w:pPr>
      <w:r w:rsidRPr="00EE0CC5">
        <w:rPr>
          <w:rFonts w:ascii="Times New Roman" w:hAnsi="Times New Roman" w:cs="Times New Roman"/>
          <w:b/>
          <w:sz w:val="22"/>
          <w:szCs w:val="22"/>
          <w:lang w:val="pt-PT"/>
        </w:rPr>
        <w:t>VEIKLIOJI (-IOS) MEDŽIAGA (-OS) IR JOS (-Ų) KIEKIS (-IAI)</w:t>
      </w:r>
    </w:p>
    <w:p w14:paraId="0C34B33E" w14:textId="77777777" w:rsidR="00416302" w:rsidRPr="00EE0CC5" w:rsidRDefault="00416302" w:rsidP="00416302">
      <w:pPr>
        <w:keepNext/>
        <w:spacing w:before="0" w:after="0"/>
        <w:rPr>
          <w:rFonts w:ascii="Times New Roman" w:hAnsi="Times New Roman" w:cs="Times New Roman"/>
          <w:sz w:val="22"/>
          <w:szCs w:val="22"/>
          <w:lang w:val="pt-PT"/>
        </w:rPr>
      </w:pPr>
    </w:p>
    <w:p w14:paraId="5CCD0EBD" w14:textId="77777777" w:rsidR="00416302" w:rsidRPr="00EE0CC5" w:rsidRDefault="00416302" w:rsidP="00416302">
      <w:pPr>
        <w:keepNext/>
        <w:spacing w:before="0" w:after="0"/>
        <w:rPr>
          <w:rFonts w:ascii="Times New Roman" w:hAnsi="Times New Roman" w:cs="Times New Roman"/>
          <w:b/>
          <w:bCs/>
          <w:sz w:val="22"/>
          <w:szCs w:val="22"/>
          <w:lang w:val="pt-PT"/>
        </w:rPr>
      </w:pPr>
      <w:r w:rsidRPr="00EE0CC5">
        <w:rPr>
          <w:rFonts w:ascii="Times New Roman" w:hAnsi="Times New Roman" w:cs="Times New Roman"/>
          <w:b/>
          <w:bCs/>
          <w:sz w:val="22"/>
          <w:szCs w:val="22"/>
          <w:lang w:val="pt-PT"/>
        </w:rPr>
        <w:t>Sudėtis:</w:t>
      </w:r>
    </w:p>
    <w:p w14:paraId="41BB51DC" w14:textId="56C2EA94" w:rsidR="00416302" w:rsidRPr="00EE0CC5" w:rsidRDefault="003B3A43" w:rsidP="00416302">
      <w:pPr>
        <w:spacing w:before="0" w:after="0"/>
        <w:rPr>
          <w:rFonts w:ascii="Times New Roman" w:hAnsi="Times New Roman" w:cs="Times New Roman"/>
          <w:sz w:val="22"/>
          <w:szCs w:val="22"/>
          <w:lang w:val="pt-PT"/>
        </w:rPr>
      </w:pPr>
      <w:r w:rsidRPr="00EE0CC5">
        <w:rPr>
          <w:rFonts w:ascii="Times New Roman" w:hAnsi="Times New Roman" w:cs="Times New Roman"/>
          <w:sz w:val="22"/>
          <w:szCs w:val="22"/>
          <w:lang w:val="pt-PT"/>
        </w:rPr>
        <w:t>Kiekvienoje kapsulėje</w:t>
      </w:r>
      <w:r w:rsidR="00416302" w:rsidRPr="00EE0CC5">
        <w:rPr>
          <w:rFonts w:ascii="Times New Roman" w:hAnsi="Times New Roman" w:cs="Times New Roman"/>
          <w:sz w:val="22"/>
          <w:szCs w:val="22"/>
          <w:lang w:val="pt-PT"/>
        </w:rPr>
        <w:t xml:space="preserve"> yra 500 mg paracetamolio.</w:t>
      </w:r>
    </w:p>
    <w:p w14:paraId="4A403FA9" w14:textId="77777777" w:rsidR="00416302" w:rsidRPr="00EE0CC5" w:rsidRDefault="00416302" w:rsidP="00416302">
      <w:pPr>
        <w:spacing w:before="0" w:after="0"/>
        <w:rPr>
          <w:rFonts w:ascii="Times New Roman" w:hAnsi="Times New Roman" w:cs="Times New Roman"/>
          <w:sz w:val="22"/>
          <w:szCs w:val="22"/>
          <w:lang w:val="pt-PT"/>
        </w:rPr>
      </w:pPr>
    </w:p>
    <w:p w14:paraId="1DD70EF6" w14:textId="77777777" w:rsidR="00416302" w:rsidRPr="00EE0CC5" w:rsidRDefault="00416302" w:rsidP="00416302">
      <w:pPr>
        <w:spacing w:before="0" w:after="0"/>
        <w:rPr>
          <w:rFonts w:ascii="Times New Roman" w:hAnsi="Times New Roman" w:cs="Times New Roman"/>
          <w:sz w:val="22"/>
          <w:szCs w:val="22"/>
          <w:lang w:val="pt-PT"/>
        </w:rPr>
      </w:pPr>
    </w:p>
    <w:p w14:paraId="5E65C1AA" w14:textId="77777777" w:rsidR="00416302" w:rsidRPr="00416302" w:rsidRDefault="00416302" w:rsidP="00416302">
      <w:pPr>
        <w:keepNext/>
        <w:numPr>
          <w:ilvl w:val="1"/>
          <w:numId w:val="21"/>
        </w:numPr>
        <w:pBdr>
          <w:top w:val="single" w:sz="4" w:space="1" w:color="auto"/>
          <w:left w:val="single" w:sz="4" w:space="4" w:color="auto"/>
          <w:bottom w:val="single" w:sz="4" w:space="1" w:color="auto"/>
          <w:right w:val="single" w:sz="4" w:space="4" w:color="auto"/>
        </w:pBdr>
        <w:tabs>
          <w:tab w:val="left" w:pos="567"/>
        </w:tabs>
        <w:spacing w:before="0" w:after="0"/>
        <w:ind w:left="567"/>
        <w:jc w:val="left"/>
        <w:outlineLvl w:val="0"/>
        <w:rPr>
          <w:rFonts w:ascii="Times New Roman" w:hAnsi="Times New Roman" w:cs="Times New Roman"/>
          <w:sz w:val="22"/>
          <w:szCs w:val="22"/>
        </w:rPr>
      </w:pPr>
      <w:r w:rsidRPr="00416302">
        <w:rPr>
          <w:rFonts w:ascii="Times New Roman" w:hAnsi="Times New Roman" w:cs="Times New Roman"/>
          <w:b/>
          <w:sz w:val="22"/>
          <w:szCs w:val="22"/>
        </w:rPr>
        <w:t>PAGALBINIŲ MEDŽIAGŲ SĄRAŠAS</w:t>
      </w:r>
    </w:p>
    <w:p w14:paraId="00C38FD9" w14:textId="77777777" w:rsidR="00416302" w:rsidRPr="00416302" w:rsidRDefault="00416302" w:rsidP="00416302">
      <w:pPr>
        <w:spacing w:before="0" w:after="0"/>
        <w:rPr>
          <w:rFonts w:ascii="Times New Roman" w:hAnsi="Times New Roman" w:cs="Times New Roman"/>
          <w:sz w:val="22"/>
          <w:szCs w:val="22"/>
        </w:rPr>
      </w:pPr>
    </w:p>
    <w:p w14:paraId="69721953" w14:textId="77777777" w:rsidR="00416302" w:rsidRPr="00EE0CC5" w:rsidRDefault="00416302" w:rsidP="00416302">
      <w:pPr>
        <w:spacing w:before="0" w:after="0"/>
        <w:rPr>
          <w:rFonts w:ascii="Times New Roman" w:hAnsi="Times New Roman" w:cs="Times New Roman"/>
          <w:sz w:val="22"/>
          <w:szCs w:val="22"/>
          <w:lang w:val="pt-PT"/>
        </w:rPr>
      </w:pPr>
      <w:r w:rsidRPr="00EE0CC5">
        <w:rPr>
          <w:rFonts w:ascii="Times New Roman" w:hAnsi="Times New Roman" w:cs="Times New Roman"/>
          <w:sz w:val="22"/>
          <w:szCs w:val="22"/>
          <w:lang w:val="pt-PT"/>
        </w:rPr>
        <w:t>Sudėtyje yra sorbitolio, propilenglikolio ir sojų lecitino. Daugiau informacijos žr. pakuotės lapelyje.</w:t>
      </w:r>
    </w:p>
    <w:p w14:paraId="59426669" w14:textId="42708BF0" w:rsidR="00416302" w:rsidRPr="00EE0CC5" w:rsidRDefault="00416302" w:rsidP="00416302">
      <w:pPr>
        <w:spacing w:before="0" w:after="0"/>
        <w:rPr>
          <w:rFonts w:ascii="Times New Roman" w:hAnsi="Times New Roman" w:cs="Times New Roman"/>
          <w:sz w:val="22"/>
          <w:szCs w:val="22"/>
          <w:lang w:val="pt-PT"/>
        </w:rPr>
      </w:pPr>
    </w:p>
    <w:p w14:paraId="72B55D10" w14:textId="77777777" w:rsidR="00BF50E4" w:rsidRPr="00EE0CC5" w:rsidRDefault="00BF50E4" w:rsidP="00416302">
      <w:pPr>
        <w:spacing w:before="0" w:after="0"/>
        <w:rPr>
          <w:rFonts w:ascii="Times New Roman" w:hAnsi="Times New Roman" w:cs="Times New Roman"/>
          <w:sz w:val="22"/>
          <w:szCs w:val="22"/>
          <w:lang w:val="pt-PT"/>
        </w:rPr>
      </w:pPr>
    </w:p>
    <w:p w14:paraId="635FA69B" w14:textId="77777777" w:rsidR="00416302" w:rsidRPr="00416302" w:rsidRDefault="00416302" w:rsidP="00416302">
      <w:pPr>
        <w:keepNext/>
        <w:numPr>
          <w:ilvl w:val="1"/>
          <w:numId w:val="21"/>
        </w:numPr>
        <w:pBdr>
          <w:top w:val="single" w:sz="4" w:space="1" w:color="auto"/>
          <w:left w:val="single" w:sz="4" w:space="4" w:color="auto"/>
          <w:bottom w:val="single" w:sz="4" w:space="1" w:color="auto"/>
          <w:right w:val="single" w:sz="4" w:space="4" w:color="auto"/>
        </w:pBdr>
        <w:tabs>
          <w:tab w:val="left" w:pos="567"/>
        </w:tabs>
        <w:spacing w:before="0" w:after="0"/>
        <w:ind w:left="567"/>
        <w:jc w:val="left"/>
        <w:outlineLvl w:val="0"/>
        <w:rPr>
          <w:rFonts w:ascii="Times New Roman" w:hAnsi="Times New Roman" w:cs="Times New Roman"/>
          <w:sz w:val="22"/>
          <w:szCs w:val="22"/>
        </w:rPr>
      </w:pPr>
      <w:r w:rsidRPr="00416302">
        <w:rPr>
          <w:rFonts w:ascii="Times New Roman" w:hAnsi="Times New Roman" w:cs="Times New Roman"/>
          <w:b/>
          <w:sz w:val="22"/>
          <w:szCs w:val="22"/>
        </w:rPr>
        <w:t>FARMACINĖ FORMA IR KIEKIS PAKUOTĖJE</w:t>
      </w:r>
    </w:p>
    <w:p w14:paraId="678767B1" w14:textId="77777777" w:rsidR="00416302" w:rsidRPr="00416302" w:rsidRDefault="00416302" w:rsidP="00416302">
      <w:pPr>
        <w:spacing w:before="0" w:after="0"/>
        <w:rPr>
          <w:rFonts w:ascii="Times New Roman" w:hAnsi="Times New Roman" w:cs="Times New Roman"/>
          <w:sz w:val="22"/>
          <w:szCs w:val="22"/>
        </w:rPr>
      </w:pPr>
    </w:p>
    <w:p w14:paraId="50A1D3E8" w14:textId="77777777" w:rsidR="00416302" w:rsidRPr="00416302" w:rsidRDefault="00416302" w:rsidP="00416302">
      <w:pPr>
        <w:spacing w:before="0" w:after="0"/>
        <w:rPr>
          <w:rFonts w:ascii="Times New Roman" w:hAnsi="Times New Roman" w:cs="Times New Roman"/>
          <w:sz w:val="22"/>
          <w:szCs w:val="22"/>
        </w:rPr>
      </w:pPr>
      <w:r w:rsidRPr="00416302">
        <w:rPr>
          <w:rFonts w:ascii="Times New Roman" w:hAnsi="Times New Roman" w:cs="Times New Roman"/>
          <w:sz w:val="22"/>
          <w:szCs w:val="22"/>
          <w:highlight w:val="lightGray"/>
        </w:rPr>
        <w:t>Minkštoji kapsulė</w:t>
      </w:r>
    </w:p>
    <w:p w14:paraId="6B4B469E" w14:textId="77777777" w:rsidR="00416302" w:rsidRPr="00416302" w:rsidRDefault="00416302" w:rsidP="00416302">
      <w:pPr>
        <w:spacing w:before="0" w:after="0"/>
        <w:rPr>
          <w:rFonts w:ascii="Times New Roman" w:hAnsi="Times New Roman" w:cs="Times New Roman"/>
          <w:sz w:val="22"/>
          <w:szCs w:val="22"/>
        </w:rPr>
      </w:pPr>
    </w:p>
    <w:p w14:paraId="6B2ED100" w14:textId="77777777" w:rsidR="00416302" w:rsidRPr="00416302" w:rsidRDefault="00416302" w:rsidP="00416302">
      <w:pPr>
        <w:spacing w:before="0" w:after="0"/>
        <w:rPr>
          <w:rFonts w:ascii="Times New Roman" w:hAnsi="Times New Roman" w:cs="Times New Roman"/>
          <w:sz w:val="22"/>
          <w:szCs w:val="22"/>
          <w:highlight w:val="lightGray"/>
        </w:rPr>
      </w:pPr>
      <w:r w:rsidRPr="00416302">
        <w:rPr>
          <w:rFonts w:ascii="Times New Roman" w:hAnsi="Times New Roman" w:cs="Times New Roman"/>
          <w:sz w:val="22"/>
          <w:szCs w:val="22"/>
          <w:highlight w:val="lightGray"/>
        </w:rPr>
        <w:t>6 minkštosios kapsulės</w:t>
      </w:r>
    </w:p>
    <w:p w14:paraId="7E14DD50" w14:textId="77777777" w:rsidR="00416302" w:rsidRPr="00416302" w:rsidRDefault="00416302" w:rsidP="00416302">
      <w:pPr>
        <w:spacing w:before="0" w:after="0"/>
        <w:rPr>
          <w:rFonts w:ascii="Times New Roman" w:hAnsi="Times New Roman" w:cs="Times New Roman"/>
          <w:sz w:val="22"/>
          <w:szCs w:val="22"/>
          <w:highlight w:val="lightGray"/>
        </w:rPr>
      </w:pPr>
      <w:r w:rsidRPr="00416302">
        <w:rPr>
          <w:rFonts w:ascii="Times New Roman" w:hAnsi="Times New Roman" w:cs="Times New Roman"/>
          <w:sz w:val="22"/>
          <w:szCs w:val="22"/>
          <w:highlight w:val="lightGray"/>
        </w:rPr>
        <w:t>8 minkštosios kapsulės</w:t>
      </w:r>
    </w:p>
    <w:p w14:paraId="017B510F" w14:textId="77777777" w:rsidR="00416302" w:rsidRPr="00416302" w:rsidRDefault="00416302" w:rsidP="00416302">
      <w:pPr>
        <w:spacing w:before="0" w:after="0"/>
        <w:rPr>
          <w:rFonts w:ascii="Times New Roman" w:hAnsi="Times New Roman" w:cs="Times New Roman"/>
          <w:sz w:val="22"/>
          <w:szCs w:val="22"/>
          <w:highlight w:val="lightGray"/>
        </w:rPr>
      </w:pPr>
      <w:r w:rsidRPr="00416302">
        <w:rPr>
          <w:rFonts w:ascii="Times New Roman" w:hAnsi="Times New Roman" w:cs="Times New Roman"/>
          <w:sz w:val="22"/>
          <w:szCs w:val="22"/>
          <w:highlight w:val="lightGray"/>
        </w:rPr>
        <w:t>10 minkštųjų kapsulių</w:t>
      </w:r>
    </w:p>
    <w:p w14:paraId="72E15DD3" w14:textId="77777777" w:rsidR="00416302" w:rsidRPr="00416302" w:rsidRDefault="00416302" w:rsidP="00416302">
      <w:pPr>
        <w:spacing w:before="0" w:after="0"/>
        <w:rPr>
          <w:rFonts w:ascii="Times New Roman" w:hAnsi="Times New Roman" w:cs="Times New Roman"/>
          <w:sz w:val="22"/>
          <w:szCs w:val="22"/>
          <w:highlight w:val="lightGray"/>
        </w:rPr>
      </w:pPr>
      <w:r w:rsidRPr="00416302">
        <w:rPr>
          <w:rFonts w:ascii="Times New Roman" w:hAnsi="Times New Roman" w:cs="Times New Roman"/>
          <w:sz w:val="22"/>
          <w:szCs w:val="22"/>
          <w:highlight w:val="lightGray"/>
        </w:rPr>
        <w:t>12 minkštųjų kapsulių</w:t>
      </w:r>
    </w:p>
    <w:p w14:paraId="4AD95C64" w14:textId="77777777" w:rsidR="00416302" w:rsidRPr="00416302" w:rsidRDefault="00416302" w:rsidP="00416302">
      <w:pPr>
        <w:spacing w:before="0" w:after="0"/>
        <w:rPr>
          <w:rFonts w:ascii="Times New Roman" w:hAnsi="Times New Roman" w:cs="Times New Roman"/>
          <w:sz w:val="22"/>
          <w:szCs w:val="22"/>
          <w:highlight w:val="lightGray"/>
        </w:rPr>
      </w:pPr>
      <w:r w:rsidRPr="00416302">
        <w:rPr>
          <w:rFonts w:ascii="Times New Roman" w:hAnsi="Times New Roman" w:cs="Times New Roman"/>
          <w:sz w:val="22"/>
          <w:szCs w:val="22"/>
          <w:highlight w:val="lightGray"/>
        </w:rPr>
        <w:t>14 minkštųjų kapsulių</w:t>
      </w:r>
    </w:p>
    <w:p w14:paraId="0FBA4D8F" w14:textId="77777777" w:rsidR="00416302" w:rsidRPr="00416302" w:rsidRDefault="00416302" w:rsidP="00416302">
      <w:pPr>
        <w:spacing w:before="0" w:after="0"/>
        <w:rPr>
          <w:rFonts w:ascii="Times New Roman" w:hAnsi="Times New Roman" w:cs="Times New Roman"/>
          <w:sz w:val="22"/>
          <w:szCs w:val="22"/>
          <w:highlight w:val="lightGray"/>
        </w:rPr>
      </w:pPr>
      <w:r w:rsidRPr="00416302">
        <w:rPr>
          <w:rFonts w:ascii="Times New Roman" w:hAnsi="Times New Roman" w:cs="Times New Roman"/>
          <w:sz w:val="22"/>
          <w:szCs w:val="22"/>
          <w:highlight w:val="lightGray"/>
        </w:rPr>
        <w:t>16 minkštųjų kapsulių</w:t>
      </w:r>
    </w:p>
    <w:p w14:paraId="793E29A2" w14:textId="77777777" w:rsidR="00416302" w:rsidRPr="00416302" w:rsidRDefault="00416302" w:rsidP="00416302">
      <w:pPr>
        <w:spacing w:before="0" w:after="0"/>
        <w:rPr>
          <w:rFonts w:ascii="Times New Roman" w:hAnsi="Times New Roman" w:cs="Times New Roman"/>
          <w:sz w:val="22"/>
          <w:szCs w:val="22"/>
          <w:highlight w:val="lightGray"/>
        </w:rPr>
      </w:pPr>
      <w:r w:rsidRPr="00416302">
        <w:rPr>
          <w:rFonts w:ascii="Times New Roman" w:hAnsi="Times New Roman" w:cs="Times New Roman"/>
          <w:sz w:val="22"/>
          <w:szCs w:val="22"/>
          <w:highlight w:val="lightGray"/>
        </w:rPr>
        <w:t>18 minkštųjų kapsulių</w:t>
      </w:r>
    </w:p>
    <w:p w14:paraId="44095417" w14:textId="77777777" w:rsidR="00416302" w:rsidRPr="00416302" w:rsidRDefault="00416302" w:rsidP="00416302">
      <w:pPr>
        <w:spacing w:before="0" w:after="0"/>
        <w:rPr>
          <w:rFonts w:ascii="Times New Roman" w:hAnsi="Times New Roman" w:cs="Times New Roman"/>
          <w:sz w:val="22"/>
          <w:szCs w:val="22"/>
          <w:highlight w:val="lightGray"/>
        </w:rPr>
      </w:pPr>
    </w:p>
    <w:p w14:paraId="34EBC568" w14:textId="77777777" w:rsidR="00416302" w:rsidRPr="00416302" w:rsidRDefault="00416302" w:rsidP="00416302">
      <w:pPr>
        <w:spacing w:before="0" w:after="0"/>
        <w:rPr>
          <w:rFonts w:ascii="Times New Roman" w:hAnsi="Times New Roman" w:cs="Times New Roman"/>
          <w:sz w:val="22"/>
          <w:szCs w:val="22"/>
        </w:rPr>
      </w:pPr>
    </w:p>
    <w:p w14:paraId="5400F275" w14:textId="77777777" w:rsidR="00416302" w:rsidRPr="00EE0CC5" w:rsidRDefault="00416302" w:rsidP="00416302">
      <w:pPr>
        <w:keepNext/>
        <w:numPr>
          <w:ilvl w:val="1"/>
          <w:numId w:val="21"/>
        </w:numPr>
        <w:pBdr>
          <w:top w:val="single" w:sz="4" w:space="1" w:color="auto"/>
          <w:left w:val="single" w:sz="4" w:space="4" w:color="auto"/>
          <w:bottom w:val="single" w:sz="4" w:space="1" w:color="auto"/>
          <w:right w:val="single" w:sz="4" w:space="4" w:color="auto"/>
        </w:pBdr>
        <w:tabs>
          <w:tab w:val="left" w:pos="567"/>
        </w:tabs>
        <w:spacing w:before="0" w:after="0"/>
        <w:ind w:left="567"/>
        <w:jc w:val="left"/>
        <w:outlineLvl w:val="0"/>
        <w:rPr>
          <w:rFonts w:ascii="Times New Roman" w:hAnsi="Times New Roman" w:cs="Times New Roman"/>
          <w:sz w:val="22"/>
          <w:szCs w:val="22"/>
          <w:lang w:val="pt-PT"/>
        </w:rPr>
      </w:pPr>
      <w:r w:rsidRPr="00EE0CC5">
        <w:rPr>
          <w:rFonts w:ascii="Times New Roman" w:hAnsi="Times New Roman" w:cs="Times New Roman"/>
          <w:b/>
          <w:sz w:val="22"/>
          <w:szCs w:val="22"/>
          <w:lang w:val="pt-PT"/>
        </w:rPr>
        <w:t>VARTOJIMO METODAS IR BŪDAS (-AI)</w:t>
      </w:r>
    </w:p>
    <w:p w14:paraId="43625DE0" w14:textId="77777777" w:rsidR="00416302" w:rsidRPr="00EE0CC5" w:rsidRDefault="00416302" w:rsidP="00416302">
      <w:pPr>
        <w:keepNext/>
        <w:spacing w:before="0" w:after="0"/>
        <w:rPr>
          <w:rFonts w:ascii="Times New Roman" w:hAnsi="Times New Roman" w:cs="Times New Roman"/>
          <w:sz w:val="22"/>
          <w:szCs w:val="22"/>
          <w:lang w:val="pt-PT"/>
        </w:rPr>
      </w:pPr>
    </w:p>
    <w:p w14:paraId="2FB83F61" w14:textId="77777777" w:rsidR="00416302" w:rsidRPr="00EE0CC5" w:rsidRDefault="00416302" w:rsidP="00416302">
      <w:pPr>
        <w:spacing w:before="0" w:after="0"/>
        <w:rPr>
          <w:rFonts w:ascii="Times New Roman" w:hAnsi="Times New Roman" w:cs="Times New Roman"/>
          <w:b/>
          <w:bCs/>
          <w:sz w:val="22"/>
          <w:szCs w:val="22"/>
          <w:lang w:val="pt-PT"/>
        </w:rPr>
      </w:pPr>
      <w:r w:rsidRPr="00EE0CC5">
        <w:rPr>
          <w:rFonts w:ascii="Times New Roman" w:hAnsi="Times New Roman" w:cs="Times New Roman"/>
          <w:b/>
          <w:bCs/>
          <w:sz w:val="22"/>
          <w:szCs w:val="22"/>
          <w:lang w:val="pt-PT"/>
        </w:rPr>
        <w:t>Vartojimo būdas ir metodas:</w:t>
      </w:r>
    </w:p>
    <w:p w14:paraId="4A644062" w14:textId="77777777" w:rsidR="00416302" w:rsidRPr="00EE0CC5" w:rsidRDefault="00416302" w:rsidP="00416302">
      <w:pPr>
        <w:spacing w:before="0" w:after="0"/>
        <w:rPr>
          <w:rFonts w:ascii="Times New Roman" w:hAnsi="Times New Roman" w:cs="Times New Roman"/>
          <w:sz w:val="22"/>
          <w:szCs w:val="22"/>
          <w:lang w:val="pt-PT"/>
        </w:rPr>
      </w:pPr>
      <w:r w:rsidRPr="00EE0CC5">
        <w:rPr>
          <w:rFonts w:ascii="Times New Roman" w:hAnsi="Times New Roman" w:cs="Times New Roman"/>
          <w:sz w:val="22"/>
          <w:szCs w:val="22"/>
          <w:lang w:val="pt-PT"/>
        </w:rPr>
        <w:t>Vartoti per burną.</w:t>
      </w:r>
    </w:p>
    <w:p w14:paraId="0306C8C5" w14:textId="77777777" w:rsidR="00416302" w:rsidRPr="00EE0CC5" w:rsidRDefault="00416302" w:rsidP="00416302">
      <w:pPr>
        <w:spacing w:before="0" w:after="0"/>
        <w:rPr>
          <w:rFonts w:ascii="Times New Roman" w:hAnsi="Times New Roman" w:cs="Times New Roman"/>
          <w:sz w:val="22"/>
          <w:szCs w:val="22"/>
          <w:lang w:val="pt-PT"/>
        </w:rPr>
      </w:pPr>
      <w:r w:rsidRPr="00EE0CC5">
        <w:rPr>
          <w:rFonts w:ascii="Times New Roman" w:hAnsi="Times New Roman" w:cs="Times New Roman"/>
          <w:sz w:val="22"/>
          <w:szCs w:val="22"/>
          <w:lang w:val="pt-PT"/>
        </w:rPr>
        <w:t>Prieš vartojimą perskaitykite pakuotės lapelį.</w:t>
      </w:r>
    </w:p>
    <w:p w14:paraId="3650E6E3" w14:textId="77777777" w:rsidR="00416302" w:rsidRPr="00EE0CC5" w:rsidRDefault="00416302" w:rsidP="00416302">
      <w:pPr>
        <w:spacing w:before="0" w:after="0"/>
        <w:rPr>
          <w:rFonts w:ascii="Times New Roman" w:hAnsi="Times New Roman" w:cs="Times New Roman"/>
          <w:sz w:val="22"/>
          <w:szCs w:val="22"/>
          <w:lang w:val="pt-PT"/>
        </w:rPr>
      </w:pPr>
    </w:p>
    <w:p w14:paraId="58B66A95" w14:textId="77777777" w:rsidR="00416302" w:rsidRPr="00EE0CC5" w:rsidRDefault="00416302" w:rsidP="00416302">
      <w:pPr>
        <w:spacing w:before="0" w:after="0"/>
        <w:rPr>
          <w:rFonts w:ascii="Times New Roman" w:hAnsi="Times New Roman" w:cs="Times New Roman"/>
          <w:sz w:val="22"/>
          <w:szCs w:val="22"/>
          <w:lang w:val="pt-PT"/>
        </w:rPr>
      </w:pPr>
    </w:p>
    <w:p w14:paraId="6923B7FC" w14:textId="77777777" w:rsidR="00416302" w:rsidRPr="00EE0CC5" w:rsidRDefault="00416302" w:rsidP="00416302">
      <w:pPr>
        <w:keepNext/>
        <w:numPr>
          <w:ilvl w:val="1"/>
          <w:numId w:val="21"/>
        </w:numPr>
        <w:pBdr>
          <w:top w:val="single" w:sz="4" w:space="1" w:color="auto"/>
          <w:left w:val="single" w:sz="4" w:space="4" w:color="auto"/>
          <w:bottom w:val="single" w:sz="4" w:space="1" w:color="auto"/>
          <w:right w:val="single" w:sz="4" w:space="4" w:color="auto"/>
        </w:pBdr>
        <w:tabs>
          <w:tab w:val="left" w:pos="567"/>
        </w:tabs>
        <w:spacing w:before="0" w:after="0"/>
        <w:ind w:left="567"/>
        <w:jc w:val="left"/>
        <w:outlineLvl w:val="0"/>
        <w:rPr>
          <w:rFonts w:ascii="Times New Roman" w:hAnsi="Times New Roman" w:cs="Times New Roman"/>
          <w:sz w:val="22"/>
          <w:szCs w:val="22"/>
          <w:lang w:val="pt-PT"/>
        </w:rPr>
      </w:pPr>
      <w:r w:rsidRPr="00EE0CC5">
        <w:rPr>
          <w:rFonts w:ascii="Times New Roman" w:hAnsi="Times New Roman" w:cs="Times New Roman"/>
          <w:b/>
          <w:sz w:val="22"/>
          <w:szCs w:val="22"/>
          <w:lang w:val="pt-PT"/>
        </w:rPr>
        <w:t>SPECIALUS ĮSPĖJIMAS, KAD VAISTINĮ PREPARATĄ BŪTINA LAIKYTI VAIKAMS NEPASTEBIMOJE IR NEPASIEKIAMOJE VIETOJE</w:t>
      </w:r>
    </w:p>
    <w:p w14:paraId="1A5620EE" w14:textId="77777777" w:rsidR="00416302" w:rsidRPr="00EE0CC5" w:rsidRDefault="00416302" w:rsidP="00416302">
      <w:pPr>
        <w:keepNext/>
        <w:spacing w:before="0" w:after="0"/>
        <w:rPr>
          <w:rFonts w:ascii="Times New Roman" w:hAnsi="Times New Roman" w:cs="Times New Roman"/>
          <w:sz w:val="22"/>
          <w:szCs w:val="22"/>
          <w:lang w:val="pt-PT"/>
        </w:rPr>
      </w:pPr>
    </w:p>
    <w:p w14:paraId="753A10E4" w14:textId="77777777" w:rsidR="00416302" w:rsidRPr="00EE0CC5" w:rsidRDefault="00416302" w:rsidP="00416302">
      <w:pPr>
        <w:spacing w:before="0" w:after="0"/>
        <w:outlineLvl w:val="0"/>
        <w:rPr>
          <w:rFonts w:ascii="Times New Roman" w:hAnsi="Times New Roman" w:cs="Times New Roman"/>
          <w:sz w:val="22"/>
          <w:szCs w:val="22"/>
          <w:lang w:val="pt-PT"/>
        </w:rPr>
      </w:pPr>
      <w:r w:rsidRPr="00EE0CC5">
        <w:rPr>
          <w:rFonts w:ascii="Times New Roman" w:hAnsi="Times New Roman" w:cs="Times New Roman"/>
          <w:sz w:val="22"/>
          <w:szCs w:val="22"/>
          <w:lang w:val="pt-PT"/>
        </w:rPr>
        <w:t>Laikyti vaikams nepastebimoje ir nepasiekiamoje vietoje.</w:t>
      </w:r>
    </w:p>
    <w:p w14:paraId="4FA6F124" w14:textId="77777777" w:rsidR="00416302" w:rsidRPr="00EE0CC5" w:rsidRDefault="00416302" w:rsidP="00416302">
      <w:pPr>
        <w:spacing w:before="0" w:after="0"/>
        <w:rPr>
          <w:rFonts w:ascii="Times New Roman" w:hAnsi="Times New Roman" w:cs="Times New Roman"/>
          <w:sz w:val="22"/>
          <w:szCs w:val="22"/>
          <w:lang w:val="pt-PT"/>
        </w:rPr>
      </w:pPr>
    </w:p>
    <w:p w14:paraId="527DC4B9" w14:textId="77777777" w:rsidR="00416302" w:rsidRPr="00EE0CC5" w:rsidRDefault="00416302" w:rsidP="00416302">
      <w:pPr>
        <w:spacing w:before="0" w:after="0"/>
        <w:rPr>
          <w:rFonts w:ascii="Times New Roman" w:hAnsi="Times New Roman" w:cs="Times New Roman"/>
          <w:sz w:val="22"/>
          <w:szCs w:val="22"/>
          <w:lang w:val="pt-PT"/>
        </w:rPr>
      </w:pPr>
    </w:p>
    <w:p w14:paraId="3DF0D475" w14:textId="77777777" w:rsidR="00416302" w:rsidRPr="00EE0CC5" w:rsidRDefault="00416302" w:rsidP="00416302">
      <w:pPr>
        <w:keepNext/>
        <w:numPr>
          <w:ilvl w:val="1"/>
          <w:numId w:val="21"/>
        </w:numPr>
        <w:pBdr>
          <w:top w:val="single" w:sz="4" w:space="1" w:color="auto"/>
          <w:left w:val="single" w:sz="4" w:space="4" w:color="auto"/>
          <w:bottom w:val="single" w:sz="4" w:space="1" w:color="auto"/>
          <w:right w:val="single" w:sz="4" w:space="4" w:color="auto"/>
        </w:pBdr>
        <w:tabs>
          <w:tab w:val="left" w:pos="567"/>
        </w:tabs>
        <w:spacing w:before="0" w:after="0"/>
        <w:ind w:left="567"/>
        <w:jc w:val="left"/>
        <w:outlineLvl w:val="0"/>
        <w:rPr>
          <w:rFonts w:ascii="Times New Roman" w:hAnsi="Times New Roman" w:cs="Times New Roman"/>
          <w:sz w:val="22"/>
          <w:szCs w:val="22"/>
          <w:lang w:val="pt-PT"/>
        </w:rPr>
      </w:pPr>
      <w:r w:rsidRPr="00EE0CC5">
        <w:rPr>
          <w:rFonts w:ascii="Times New Roman" w:hAnsi="Times New Roman" w:cs="Times New Roman"/>
          <w:b/>
          <w:sz w:val="22"/>
          <w:szCs w:val="22"/>
          <w:lang w:val="pt-PT"/>
        </w:rPr>
        <w:t>KITAS (-I) SPECIALUS (-ŪS) ĮSPĖJIMAS (-AI) (JEI REIKIA)</w:t>
      </w:r>
    </w:p>
    <w:p w14:paraId="5B1371E1" w14:textId="77777777" w:rsidR="00416302" w:rsidRPr="00EE0CC5" w:rsidRDefault="00416302" w:rsidP="00416302">
      <w:pPr>
        <w:keepNext/>
        <w:spacing w:before="0" w:after="0"/>
        <w:rPr>
          <w:rFonts w:ascii="Times New Roman" w:hAnsi="Times New Roman" w:cs="Times New Roman"/>
          <w:sz w:val="22"/>
          <w:szCs w:val="22"/>
          <w:lang w:val="pt-PT"/>
        </w:rPr>
      </w:pPr>
    </w:p>
    <w:p w14:paraId="14A29322" w14:textId="02AA5C73" w:rsidR="00416302" w:rsidRPr="00EE0CC5" w:rsidRDefault="00416302" w:rsidP="00416302">
      <w:pPr>
        <w:spacing w:before="0" w:after="0"/>
        <w:rPr>
          <w:rFonts w:ascii="Times New Roman" w:hAnsi="Times New Roman" w:cs="Times New Roman"/>
          <w:b/>
          <w:bCs/>
          <w:sz w:val="22"/>
          <w:szCs w:val="22"/>
          <w:lang w:val="pt-PT"/>
        </w:rPr>
      </w:pPr>
      <w:r w:rsidRPr="00EE0CC5">
        <w:rPr>
          <w:rFonts w:ascii="Times New Roman" w:hAnsi="Times New Roman" w:cs="Times New Roman"/>
          <w:b/>
          <w:bCs/>
          <w:sz w:val="22"/>
          <w:szCs w:val="22"/>
          <w:lang w:val="pt-PT"/>
        </w:rPr>
        <w:t>Įspėjimai:</w:t>
      </w:r>
    </w:p>
    <w:p w14:paraId="3BF33A8C" w14:textId="77777777" w:rsidR="00416302" w:rsidRPr="00EE0CC5" w:rsidRDefault="00416302" w:rsidP="00416302">
      <w:pPr>
        <w:spacing w:before="0" w:after="0"/>
        <w:rPr>
          <w:rFonts w:ascii="Times New Roman" w:hAnsi="Times New Roman" w:cs="Times New Roman"/>
          <w:sz w:val="22"/>
          <w:szCs w:val="22"/>
          <w:lang w:val="pt-PT"/>
        </w:rPr>
      </w:pPr>
      <w:r w:rsidRPr="00EE0CC5">
        <w:rPr>
          <w:rFonts w:ascii="Times New Roman" w:hAnsi="Times New Roman" w:cs="Times New Roman"/>
          <w:sz w:val="22"/>
          <w:szCs w:val="22"/>
          <w:lang w:val="pt-PT"/>
        </w:rPr>
        <w:t>Sudėtyje yra paracetamolio.</w:t>
      </w:r>
    </w:p>
    <w:p w14:paraId="7D19D35D" w14:textId="77777777" w:rsidR="00416302" w:rsidRPr="00EE0CC5" w:rsidRDefault="00416302" w:rsidP="00416302">
      <w:pPr>
        <w:spacing w:before="0" w:after="0"/>
        <w:rPr>
          <w:rFonts w:ascii="Times New Roman" w:hAnsi="Times New Roman" w:cs="Times New Roman"/>
          <w:sz w:val="22"/>
          <w:szCs w:val="22"/>
          <w:lang w:val="pt-PT"/>
        </w:rPr>
      </w:pPr>
    </w:p>
    <w:p w14:paraId="62CE9410" w14:textId="77777777" w:rsidR="00416302" w:rsidRPr="00EE0CC5" w:rsidRDefault="00416302" w:rsidP="00416302">
      <w:pPr>
        <w:spacing w:before="0" w:after="0"/>
        <w:rPr>
          <w:rFonts w:ascii="Times New Roman" w:hAnsi="Times New Roman" w:cs="Times New Roman"/>
          <w:sz w:val="22"/>
          <w:szCs w:val="22"/>
          <w:lang w:val="pt-PT"/>
        </w:rPr>
      </w:pPr>
      <w:r w:rsidRPr="00EE0CC5">
        <w:rPr>
          <w:rFonts w:ascii="Times New Roman" w:hAnsi="Times New Roman" w:cs="Times New Roman"/>
          <w:sz w:val="22"/>
          <w:szCs w:val="22"/>
          <w:lang w:val="pt-PT"/>
        </w:rPr>
        <w:t>Neviršykite nurodytos dozės.</w:t>
      </w:r>
    </w:p>
    <w:p w14:paraId="2A131EA1" w14:textId="77777777" w:rsidR="00416302" w:rsidRPr="00EE0CC5" w:rsidRDefault="00416302" w:rsidP="00416302">
      <w:pPr>
        <w:tabs>
          <w:tab w:val="left" w:pos="749"/>
        </w:tabs>
        <w:spacing w:before="0" w:after="0"/>
        <w:rPr>
          <w:rFonts w:ascii="Times New Roman" w:hAnsi="Times New Roman" w:cs="Times New Roman"/>
          <w:sz w:val="22"/>
          <w:szCs w:val="22"/>
          <w:lang w:val="pt-PT"/>
        </w:rPr>
      </w:pPr>
    </w:p>
    <w:p w14:paraId="3A8AC0C8" w14:textId="0176DB98" w:rsidR="00416302" w:rsidRPr="00EE0CC5" w:rsidRDefault="006E0E35" w:rsidP="00416302">
      <w:pPr>
        <w:tabs>
          <w:tab w:val="left" w:pos="749"/>
        </w:tabs>
        <w:spacing w:before="0" w:after="0"/>
        <w:rPr>
          <w:rFonts w:ascii="Times New Roman" w:hAnsi="Times New Roman" w:cs="Times New Roman"/>
          <w:sz w:val="22"/>
          <w:szCs w:val="22"/>
          <w:lang w:val="pt-PT"/>
        </w:rPr>
      </w:pPr>
      <w:r w:rsidRPr="00EE0CC5">
        <w:rPr>
          <w:rFonts w:ascii="Times New Roman" w:hAnsi="Times New Roman" w:cs="Times New Roman"/>
          <w:sz w:val="22"/>
          <w:szCs w:val="22"/>
          <w:lang w:val="pt-PT"/>
        </w:rPr>
        <w:t xml:space="preserve">APAP </w:t>
      </w:r>
      <w:r w:rsidR="00B91220" w:rsidRPr="00EE0CC5">
        <w:rPr>
          <w:rFonts w:ascii="Times New Roman" w:hAnsi="Times New Roman" w:cs="Times New Roman"/>
          <w:sz w:val="22"/>
          <w:szCs w:val="22"/>
          <w:lang w:val="pt-PT"/>
        </w:rPr>
        <w:t>express</w:t>
      </w:r>
      <w:r w:rsidR="00412BDD" w:rsidRPr="00EE0CC5" w:rsidDel="00412BDD">
        <w:rPr>
          <w:rFonts w:ascii="Times New Roman" w:hAnsi="Times New Roman" w:cs="Times New Roman"/>
          <w:sz w:val="22"/>
          <w:szCs w:val="22"/>
          <w:lang w:val="pt-PT"/>
        </w:rPr>
        <w:t xml:space="preserve"> </w:t>
      </w:r>
      <w:r w:rsidR="00416302" w:rsidRPr="00EE0CC5">
        <w:rPr>
          <w:rFonts w:ascii="Times New Roman" w:hAnsi="Times New Roman" w:cs="Times New Roman"/>
          <w:sz w:val="22"/>
          <w:szCs w:val="22"/>
          <w:lang w:val="pt-PT"/>
        </w:rPr>
        <w:t xml:space="preserve">negalima vartoti kartu su kitais skausmą malšinančiais vaistais, kurių sudėtyje yra paracetamolio. Didesnės nei rekomenduojamos dozės gali pakenkti kepenims. </w:t>
      </w:r>
    </w:p>
    <w:p w14:paraId="78129EA1" w14:textId="77777777" w:rsidR="00416302" w:rsidRPr="00EE0CC5" w:rsidRDefault="00416302" w:rsidP="00416302">
      <w:pPr>
        <w:tabs>
          <w:tab w:val="left" w:pos="749"/>
        </w:tabs>
        <w:spacing w:before="0" w:after="0"/>
        <w:rPr>
          <w:rFonts w:ascii="Times New Roman" w:hAnsi="Times New Roman" w:cs="Times New Roman"/>
          <w:sz w:val="22"/>
          <w:szCs w:val="22"/>
          <w:lang w:val="pt-PT"/>
        </w:rPr>
      </w:pPr>
    </w:p>
    <w:p w14:paraId="7D5C8EDB" w14:textId="130CAFB8" w:rsidR="00416302" w:rsidRPr="00EE0CC5" w:rsidRDefault="00416302" w:rsidP="00416302">
      <w:pPr>
        <w:tabs>
          <w:tab w:val="left" w:pos="749"/>
        </w:tabs>
        <w:spacing w:before="0" w:after="0"/>
        <w:rPr>
          <w:rFonts w:ascii="Times New Roman" w:hAnsi="Times New Roman" w:cs="Times New Roman"/>
          <w:sz w:val="22"/>
          <w:szCs w:val="22"/>
          <w:lang w:val="pt-PT"/>
        </w:rPr>
      </w:pPr>
      <w:r w:rsidRPr="00EE0CC5">
        <w:rPr>
          <w:rFonts w:ascii="Times New Roman" w:hAnsi="Times New Roman" w:cs="Times New Roman"/>
          <w:sz w:val="22"/>
          <w:szCs w:val="22"/>
          <w:lang w:val="pt-PT"/>
        </w:rPr>
        <w:t xml:space="preserve">Perdozavus būtina nedelsiant kreiptis į gydytoją net tuo atveju, jeigu jaučiatės gerai. </w:t>
      </w:r>
    </w:p>
    <w:p w14:paraId="68BDE010" w14:textId="77777777" w:rsidR="003B3A43" w:rsidRPr="00EE0CC5" w:rsidRDefault="003B3A43" w:rsidP="00416302">
      <w:pPr>
        <w:tabs>
          <w:tab w:val="left" w:pos="749"/>
        </w:tabs>
        <w:spacing w:before="0" w:after="0"/>
        <w:rPr>
          <w:rFonts w:ascii="Times New Roman" w:hAnsi="Times New Roman" w:cs="Times New Roman"/>
          <w:sz w:val="22"/>
          <w:szCs w:val="22"/>
          <w:lang w:val="pt-PT"/>
        </w:rPr>
      </w:pPr>
    </w:p>
    <w:p w14:paraId="62E157E0" w14:textId="77777777" w:rsidR="00416302" w:rsidRPr="00EE0CC5" w:rsidRDefault="00416302" w:rsidP="00416302">
      <w:pPr>
        <w:tabs>
          <w:tab w:val="left" w:pos="749"/>
        </w:tabs>
        <w:spacing w:before="0" w:after="0"/>
        <w:rPr>
          <w:rFonts w:ascii="Times New Roman" w:hAnsi="Times New Roman" w:cs="Times New Roman"/>
          <w:sz w:val="22"/>
          <w:szCs w:val="22"/>
          <w:lang w:val="pt-PT"/>
        </w:rPr>
      </w:pPr>
    </w:p>
    <w:p w14:paraId="79F51100" w14:textId="77777777" w:rsidR="00416302" w:rsidRPr="00416302" w:rsidRDefault="00416302" w:rsidP="00416302">
      <w:pPr>
        <w:keepNext/>
        <w:numPr>
          <w:ilvl w:val="1"/>
          <w:numId w:val="21"/>
        </w:numPr>
        <w:pBdr>
          <w:top w:val="single" w:sz="4" w:space="1" w:color="auto"/>
          <w:left w:val="single" w:sz="4" w:space="4" w:color="auto"/>
          <w:bottom w:val="single" w:sz="4" w:space="1" w:color="auto"/>
          <w:right w:val="single" w:sz="4" w:space="4" w:color="auto"/>
        </w:pBdr>
        <w:tabs>
          <w:tab w:val="left" w:pos="567"/>
        </w:tabs>
        <w:spacing w:before="0" w:after="0"/>
        <w:ind w:left="567"/>
        <w:jc w:val="left"/>
        <w:outlineLvl w:val="0"/>
        <w:rPr>
          <w:rFonts w:ascii="Times New Roman" w:hAnsi="Times New Roman" w:cs="Times New Roman"/>
          <w:sz w:val="22"/>
          <w:szCs w:val="22"/>
        </w:rPr>
      </w:pPr>
      <w:r w:rsidRPr="00416302">
        <w:rPr>
          <w:rFonts w:ascii="Times New Roman" w:hAnsi="Times New Roman" w:cs="Times New Roman"/>
          <w:b/>
          <w:sz w:val="22"/>
          <w:szCs w:val="22"/>
        </w:rPr>
        <w:t>TINKAMUMO LAIKAS</w:t>
      </w:r>
    </w:p>
    <w:p w14:paraId="499A2B07" w14:textId="77777777" w:rsidR="00416302" w:rsidRPr="00416302" w:rsidRDefault="00416302" w:rsidP="00416302">
      <w:pPr>
        <w:keepNext/>
        <w:spacing w:before="0" w:after="0"/>
        <w:rPr>
          <w:rFonts w:ascii="Times New Roman" w:hAnsi="Times New Roman" w:cs="Times New Roman"/>
          <w:sz w:val="22"/>
          <w:szCs w:val="22"/>
        </w:rPr>
      </w:pPr>
    </w:p>
    <w:p w14:paraId="52724881" w14:textId="251D0B88" w:rsidR="001D4793" w:rsidRPr="00BF50E4" w:rsidRDefault="001D4793" w:rsidP="00416302">
      <w:pPr>
        <w:spacing w:before="0" w:after="0"/>
        <w:rPr>
          <w:sz w:val="22"/>
        </w:rPr>
      </w:pPr>
      <w:r>
        <w:rPr>
          <w:rFonts w:ascii="Times New Roman" w:hAnsi="Times New Roman" w:cs="Times New Roman"/>
          <w:sz w:val="22"/>
          <w:szCs w:val="22"/>
        </w:rPr>
        <w:t xml:space="preserve">EXP: </w:t>
      </w:r>
      <w:r w:rsidR="00A21A4B" w:rsidRPr="0070255B">
        <w:rPr>
          <w:rFonts w:ascii="Times New Roman" w:hAnsi="Times New Roman" w:cs="Times New Roman"/>
          <w:sz w:val="22"/>
          <w:szCs w:val="22"/>
        </w:rPr>
        <w:t xml:space="preserve">{mm/MMMM} </w:t>
      </w:r>
    </w:p>
    <w:p w14:paraId="33192F9D" w14:textId="23C46B68" w:rsidR="00416302" w:rsidRDefault="00416302" w:rsidP="00416302">
      <w:pPr>
        <w:spacing w:before="0" w:after="0"/>
        <w:rPr>
          <w:rFonts w:ascii="Times New Roman" w:hAnsi="Times New Roman" w:cs="Times New Roman"/>
          <w:sz w:val="22"/>
          <w:szCs w:val="22"/>
        </w:rPr>
      </w:pPr>
    </w:p>
    <w:p w14:paraId="415930CD" w14:textId="77777777" w:rsidR="00BF50E4" w:rsidRPr="00416302" w:rsidRDefault="00BF50E4" w:rsidP="00416302">
      <w:pPr>
        <w:spacing w:before="0" w:after="0"/>
        <w:rPr>
          <w:rFonts w:ascii="Times New Roman" w:hAnsi="Times New Roman" w:cs="Times New Roman"/>
          <w:sz w:val="22"/>
          <w:szCs w:val="22"/>
        </w:rPr>
      </w:pPr>
    </w:p>
    <w:p w14:paraId="68447B84" w14:textId="77777777" w:rsidR="00416302" w:rsidRPr="00416302" w:rsidRDefault="00416302" w:rsidP="00416302">
      <w:pPr>
        <w:keepNext/>
        <w:numPr>
          <w:ilvl w:val="1"/>
          <w:numId w:val="21"/>
        </w:numPr>
        <w:pBdr>
          <w:top w:val="single" w:sz="4" w:space="1" w:color="auto"/>
          <w:left w:val="single" w:sz="4" w:space="4" w:color="auto"/>
          <w:bottom w:val="single" w:sz="4" w:space="1" w:color="auto"/>
          <w:right w:val="single" w:sz="4" w:space="4" w:color="auto"/>
        </w:pBdr>
        <w:tabs>
          <w:tab w:val="left" w:pos="567"/>
        </w:tabs>
        <w:spacing w:before="0" w:after="0"/>
        <w:ind w:left="567"/>
        <w:jc w:val="left"/>
        <w:outlineLvl w:val="0"/>
        <w:rPr>
          <w:rFonts w:ascii="Times New Roman" w:hAnsi="Times New Roman" w:cs="Times New Roman"/>
          <w:sz w:val="22"/>
          <w:szCs w:val="22"/>
        </w:rPr>
      </w:pPr>
      <w:r w:rsidRPr="00416302">
        <w:rPr>
          <w:rFonts w:ascii="Times New Roman" w:hAnsi="Times New Roman" w:cs="Times New Roman"/>
          <w:b/>
          <w:sz w:val="22"/>
          <w:szCs w:val="22"/>
        </w:rPr>
        <w:t>SPECIALIOS LAIKYMO SĄLYGOS</w:t>
      </w:r>
    </w:p>
    <w:p w14:paraId="26435CDC" w14:textId="77777777" w:rsidR="00416302" w:rsidRPr="00416302" w:rsidRDefault="00416302" w:rsidP="00416302">
      <w:pPr>
        <w:keepNext/>
        <w:spacing w:before="0" w:after="0"/>
        <w:rPr>
          <w:rFonts w:ascii="Times New Roman" w:hAnsi="Times New Roman" w:cs="Times New Roman"/>
          <w:sz w:val="22"/>
          <w:szCs w:val="22"/>
        </w:rPr>
      </w:pPr>
    </w:p>
    <w:p w14:paraId="014E189A" w14:textId="77777777" w:rsidR="00416302" w:rsidRPr="00416302" w:rsidRDefault="00416302" w:rsidP="00416302">
      <w:pPr>
        <w:spacing w:before="0" w:after="0"/>
        <w:ind w:left="567" w:hanging="567"/>
        <w:rPr>
          <w:rFonts w:ascii="Times New Roman" w:hAnsi="Times New Roman" w:cs="Times New Roman"/>
          <w:b/>
          <w:bCs/>
          <w:sz w:val="22"/>
          <w:szCs w:val="22"/>
        </w:rPr>
      </w:pPr>
      <w:r w:rsidRPr="00416302">
        <w:rPr>
          <w:rFonts w:ascii="Times New Roman" w:hAnsi="Times New Roman" w:cs="Times New Roman"/>
          <w:b/>
          <w:bCs/>
          <w:sz w:val="22"/>
          <w:szCs w:val="22"/>
        </w:rPr>
        <w:t>Laikymo sąlygos:</w:t>
      </w:r>
    </w:p>
    <w:p w14:paraId="2C1273A9" w14:textId="4165EAED" w:rsidR="00416302" w:rsidRDefault="00416302" w:rsidP="00416302">
      <w:pPr>
        <w:spacing w:before="0" w:after="0"/>
        <w:ind w:left="567" w:hanging="567"/>
        <w:rPr>
          <w:rFonts w:ascii="Times New Roman" w:hAnsi="Times New Roman" w:cs="Times New Roman"/>
          <w:sz w:val="22"/>
          <w:szCs w:val="22"/>
        </w:rPr>
      </w:pPr>
      <w:r w:rsidRPr="00416302">
        <w:rPr>
          <w:rFonts w:ascii="Times New Roman" w:hAnsi="Times New Roman" w:cs="Times New Roman"/>
          <w:sz w:val="22"/>
          <w:szCs w:val="22"/>
        </w:rPr>
        <w:t>Laikyti ne aukštesnėje kaip 25°C temperatūroje.</w:t>
      </w:r>
    </w:p>
    <w:p w14:paraId="7DF25A3D" w14:textId="77777777" w:rsidR="003B3A43" w:rsidRPr="00416302" w:rsidRDefault="003B3A43" w:rsidP="00416302">
      <w:pPr>
        <w:spacing w:before="0" w:after="0"/>
        <w:ind w:left="567" w:hanging="567"/>
        <w:rPr>
          <w:rFonts w:ascii="Times New Roman" w:hAnsi="Times New Roman" w:cs="Times New Roman"/>
          <w:sz w:val="22"/>
          <w:szCs w:val="22"/>
        </w:rPr>
      </w:pPr>
    </w:p>
    <w:p w14:paraId="5AEBD836" w14:textId="77777777" w:rsidR="00416302" w:rsidRPr="00416302" w:rsidRDefault="00416302" w:rsidP="00416302">
      <w:pPr>
        <w:spacing w:before="0" w:after="0"/>
        <w:ind w:left="567" w:hanging="567"/>
        <w:rPr>
          <w:rFonts w:ascii="Times New Roman" w:hAnsi="Times New Roman" w:cs="Times New Roman"/>
          <w:sz w:val="22"/>
          <w:szCs w:val="22"/>
        </w:rPr>
      </w:pPr>
    </w:p>
    <w:p w14:paraId="24D26F57" w14:textId="77777777" w:rsidR="00416302" w:rsidRPr="00EE0CC5" w:rsidRDefault="00416302" w:rsidP="00416302">
      <w:pPr>
        <w:keepNext/>
        <w:numPr>
          <w:ilvl w:val="1"/>
          <w:numId w:val="21"/>
        </w:numPr>
        <w:pBdr>
          <w:top w:val="single" w:sz="4" w:space="1" w:color="auto"/>
          <w:left w:val="single" w:sz="4" w:space="4" w:color="auto"/>
          <w:bottom w:val="single" w:sz="4" w:space="1" w:color="auto"/>
          <w:right w:val="single" w:sz="4" w:space="4" w:color="auto"/>
        </w:pBdr>
        <w:tabs>
          <w:tab w:val="left" w:pos="567"/>
        </w:tabs>
        <w:spacing w:before="0" w:after="0"/>
        <w:ind w:left="567"/>
        <w:jc w:val="left"/>
        <w:outlineLvl w:val="0"/>
        <w:rPr>
          <w:rFonts w:ascii="Times New Roman" w:hAnsi="Times New Roman" w:cs="Times New Roman"/>
          <w:b/>
          <w:sz w:val="22"/>
          <w:szCs w:val="22"/>
          <w:lang w:val="pt-PT"/>
        </w:rPr>
      </w:pPr>
      <w:r w:rsidRPr="00EE0CC5">
        <w:rPr>
          <w:rFonts w:ascii="Times New Roman" w:hAnsi="Times New Roman" w:cs="Times New Roman"/>
          <w:b/>
          <w:sz w:val="22"/>
          <w:szCs w:val="22"/>
          <w:lang w:val="pt-PT"/>
        </w:rPr>
        <w:t>SPECIALIOS ATSARGUMO PRIEMONĖS DĖL NESUVARTOTO VAISTINIO PREPARATO AR JO ATLIEKŲ TVARKYMO (JEI REIKIA)</w:t>
      </w:r>
    </w:p>
    <w:p w14:paraId="380624FD" w14:textId="77777777" w:rsidR="00416302" w:rsidRPr="00EE0CC5" w:rsidRDefault="00416302" w:rsidP="00416302">
      <w:pPr>
        <w:spacing w:before="0" w:after="0"/>
        <w:rPr>
          <w:rFonts w:ascii="Times New Roman" w:hAnsi="Times New Roman" w:cs="Times New Roman"/>
          <w:sz w:val="22"/>
          <w:szCs w:val="22"/>
          <w:lang w:val="pt-PT"/>
        </w:rPr>
      </w:pPr>
    </w:p>
    <w:p w14:paraId="5EC5C338" w14:textId="77777777" w:rsidR="00416302" w:rsidRPr="00EE0CC5" w:rsidRDefault="00416302" w:rsidP="00416302">
      <w:pPr>
        <w:spacing w:before="0" w:after="0"/>
        <w:rPr>
          <w:rFonts w:ascii="Times New Roman" w:hAnsi="Times New Roman" w:cs="Times New Roman"/>
          <w:sz w:val="22"/>
          <w:szCs w:val="22"/>
          <w:lang w:val="pt-PT"/>
        </w:rPr>
      </w:pPr>
    </w:p>
    <w:p w14:paraId="63DF15DB" w14:textId="77777777" w:rsidR="00416302" w:rsidRPr="00416302" w:rsidRDefault="00416302" w:rsidP="00416302">
      <w:pPr>
        <w:keepNext/>
        <w:numPr>
          <w:ilvl w:val="1"/>
          <w:numId w:val="21"/>
        </w:numPr>
        <w:pBdr>
          <w:top w:val="single" w:sz="4" w:space="1" w:color="auto"/>
          <w:left w:val="single" w:sz="4" w:space="4" w:color="auto"/>
          <w:bottom w:val="single" w:sz="4" w:space="1" w:color="auto"/>
          <w:right w:val="single" w:sz="4" w:space="4" w:color="auto"/>
        </w:pBdr>
        <w:tabs>
          <w:tab w:val="left" w:pos="567"/>
        </w:tabs>
        <w:spacing w:before="0" w:after="0"/>
        <w:ind w:left="567"/>
        <w:jc w:val="left"/>
        <w:outlineLvl w:val="0"/>
        <w:rPr>
          <w:rFonts w:ascii="Times New Roman" w:hAnsi="Times New Roman" w:cs="Times New Roman"/>
          <w:b/>
          <w:sz w:val="22"/>
          <w:szCs w:val="22"/>
        </w:rPr>
      </w:pPr>
      <w:r w:rsidRPr="00416302">
        <w:rPr>
          <w:rFonts w:ascii="Times New Roman" w:hAnsi="Times New Roman" w:cs="Times New Roman"/>
          <w:b/>
          <w:sz w:val="22"/>
          <w:szCs w:val="22"/>
        </w:rPr>
        <w:t>REGISTRUOTOJO PAVADINIMAS IR ADRESAS</w:t>
      </w:r>
    </w:p>
    <w:p w14:paraId="00565C96" w14:textId="77777777" w:rsidR="00416302" w:rsidRPr="00416302" w:rsidRDefault="00416302" w:rsidP="00416302">
      <w:pPr>
        <w:spacing w:before="0" w:after="0"/>
        <w:rPr>
          <w:rFonts w:ascii="Times New Roman" w:hAnsi="Times New Roman" w:cs="Times New Roman"/>
          <w:sz w:val="22"/>
          <w:szCs w:val="22"/>
        </w:rPr>
      </w:pPr>
    </w:p>
    <w:p w14:paraId="72A746F8" w14:textId="77777777" w:rsidR="00214E1B" w:rsidRPr="00C625DB" w:rsidRDefault="00214E1B" w:rsidP="00214E1B">
      <w:pPr>
        <w:numPr>
          <w:ilvl w:val="12"/>
          <w:numId w:val="0"/>
        </w:numPr>
        <w:spacing w:before="0" w:after="0"/>
        <w:ind w:right="-2"/>
        <w:rPr>
          <w:rFonts w:ascii="Times New Roman" w:eastAsia="SimSun" w:hAnsi="Times New Roman" w:cs="Times New Roman"/>
          <w:b/>
          <w:bCs/>
          <w:noProof/>
          <w:sz w:val="22"/>
          <w:szCs w:val="22"/>
          <w:lang w:val="pl-PL" w:eastAsia="zh-CN"/>
        </w:rPr>
      </w:pPr>
      <w:r w:rsidRPr="00C625DB">
        <w:rPr>
          <w:rFonts w:ascii="Times New Roman" w:eastAsia="SimSun" w:hAnsi="Times New Roman" w:cs="Times New Roman"/>
          <w:b/>
          <w:bCs/>
          <w:noProof/>
          <w:sz w:val="22"/>
          <w:szCs w:val="22"/>
          <w:lang w:val="pl-PL" w:eastAsia="zh-CN"/>
        </w:rPr>
        <w:t>Regisruotojas</w:t>
      </w:r>
    </w:p>
    <w:p w14:paraId="2187DA9E" w14:textId="77777777" w:rsidR="00DA292F" w:rsidRPr="00D6057E" w:rsidRDefault="00DA292F" w:rsidP="00DA292F">
      <w:pPr>
        <w:spacing w:before="0" w:after="0"/>
        <w:rPr>
          <w:rFonts w:ascii="Times New Roman" w:hAnsi="Times New Roman" w:cs="Times New Roman"/>
          <w:color w:val="222222"/>
          <w:sz w:val="22"/>
          <w:szCs w:val="22"/>
          <w:lang w:val="lv-LV" w:eastAsia="en-GB"/>
        </w:rPr>
      </w:pPr>
      <w:r>
        <w:rPr>
          <w:rFonts w:ascii="Times New Roman" w:hAnsi="Times New Roman" w:cs="Times New Roman"/>
          <w:color w:val="222222"/>
          <w:sz w:val="22"/>
          <w:szCs w:val="22"/>
          <w:lang w:val="lv-LV" w:eastAsia="en-GB"/>
        </w:rPr>
        <w:t xml:space="preserve">US Pharmacia </w:t>
      </w:r>
      <w:r w:rsidRPr="00D6057E">
        <w:rPr>
          <w:rFonts w:ascii="Times New Roman" w:hAnsi="Times New Roman" w:cs="Times New Roman"/>
          <w:color w:val="222222"/>
          <w:sz w:val="22"/>
          <w:szCs w:val="22"/>
          <w:lang w:val="lv-LV" w:eastAsia="en-GB"/>
        </w:rPr>
        <w:t>Sp. z o.o.</w:t>
      </w:r>
    </w:p>
    <w:p w14:paraId="73DAAEE5" w14:textId="77777777" w:rsidR="00DA292F" w:rsidRPr="00D6057E" w:rsidRDefault="00DA292F" w:rsidP="00DA292F">
      <w:pPr>
        <w:spacing w:before="0" w:after="0"/>
        <w:rPr>
          <w:rFonts w:ascii="Times New Roman" w:hAnsi="Times New Roman" w:cs="Times New Roman"/>
          <w:color w:val="222222"/>
          <w:sz w:val="22"/>
          <w:szCs w:val="22"/>
          <w:lang w:val="lv-LV" w:eastAsia="en-GB"/>
        </w:rPr>
      </w:pPr>
      <w:r>
        <w:rPr>
          <w:rFonts w:ascii="Times New Roman" w:hAnsi="Times New Roman" w:cs="Times New Roman"/>
          <w:color w:val="222222"/>
          <w:sz w:val="22"/>
          <w:szCs w:val="22"/>
          <w:lang w:val="lv-LV" w:eastAsia="en-GB"/>
        </w:rPr>
        <w:t>ul. Ziębicka 40</w:t>
      </w:r>
    </w:p>
    <w:p w14:paraId="27747CAE" w14:textId="77777777" w:rsidR="00DA292F" w:rsidRDefault="00DA292F" w:rsidP="00DA292F">
      <w:pPr>
        <w:spacing w:before="0" w:after="0"/>
        <w:rPr>
          <w:rFonts w:ascii="Times New Roman" w:hAnsi="Times New Roman" w:cs="Times New Roman"/>
          <w:sz w:val="22"/>
          <w:szCs w:val="22"/>
          <w:lang w:val="lv-LV"/>
        </w:rPr>
      </w:pPr>
      <w:r>
        <w:rPr>
          <w:rFonts w:ascii="Times New Roman" w:hAnsi="Times New Roman" w:cs="Times New Roman"/>
          <w:sz w:val="22"/>
          <w:szCs w:val="22"/>
          <w:lang w:val="lv-LV"/>
        </w:rPr>
        <w:t>50–507 Wrocław</w:t>
      </w:r>
    </w:p>
    <w:p w14:paraId="0922FAD6" w14:textId="77777777" w:rsidR="00416302" w:rsidRPr="00416302" w:rsidRDefault="00416302" w:rsidP="00416302">
      <w:pPr>
        <w:spacing w:before="0" w:after="0"/>
        <w:rPr>
          <w:rFonts w:ascii="Times New Roman" w:hAnsi="Times New Roman" w:cs="Times New Roman"/>
          <w:sz w:val="22"/>
          <w:szCs w:val="22"/>
        </w:rPr>
      </w:pPr>
      <w:r w:rsidRPr="00416302">
        <w:rPr>
          <w:rFonts w:ascii="Times New Roman" w:hAnsi="Times New Roman" w:cs="Times New Roman"/>
          <w:sz w:val="22"/>
          <w:szCs w:val="22"/>
        </w:rPr>
        <w:t>Lenkija</w:t>
      </w:r>
    </w:p>
    <w:p w14:paraId="1DFD950C" w14:textId="013CE98F" w:rsidR="00416302" w:rsidRDefault="00416302" w:rsidP="00416302">
      <w:pPr>
        <w:spacing w:before="0" w:after="0"/>
        <w:rPr>
          <w:rFonts w:ascii="Times New Roman" w:hAnsi="Times New Roman" w:cs="Times New Roman"/>
          <w:sz w:val="22"/>
          <w:szCs w:val="22"/>
        </w:rPr>
      </w:pPr>
    </w:p>
    <w:p w14:paraId="18D8B5A5" w14:textId="77777777" w:rsidR="003B3A43" w:rsidRPr="00416302" w:rsidRDefault="003B3A43" w:rsidP="00416302">
      <w:pPr>
        <w:spacing w:before="0" w:after="0"/>
        <w:rPr>
          <w:rFonts w:ascii="Times New Roman" w:hAnsi="Times New Roman" w:cs="Times New Roman"/>
          <w:sz w:val="22"/>
          <w:szCs w:val="22"/>
        </w:rPr>
      </w:pPr>
    </w:p>
    <w:p w14:paraId="244BB4C5" w14:textId="77777777" w:rsidR="00416302" w:rsidRPr="00416302" w:rsidRDefault="00416302" w:rsidP="00416302">
      <w:pPr>
        <w:keepNext/>
        <w:numPr>
          <w:ilvl w:val="1"/>
          <w:numId w:val="21"/>
        </w:numPr>
        <w:pBdr>
          <w:top w:val="single" w:sz="4" w:space="1" w:color="auto"/>
          <w:left w:val="single" w:sz="4" w:space="4" w:color="auto"/>
          <w:bottom w:val="single" w:sz="4" w:space="1" w:color="auto"/>
          <w:right w:val="single" w:sz="4" w:space="4" w:color="auto"/>
        </w:pBdr>
        <w:tabs>
          <w:tab w:val="left" w:pos="567"/>
        </w:tabs>
        <w:spacing w:before="0" w:after="0"/>
        <w:ind w:left="567"/>
        <w:jc w:val="left"/>
        <w:outlineLvl w:val="0"/>
        <w:rPr>
          <w:rFonts w:ascii="Times New Roman" w:hAnsi="Times New Roman" w:cs="Times New Roman"/>
          <w:sz w:val="22"/>
          <w:szCs w:val="22"/>
        </w:rPr>
      </w:pPr>
      <w:r w:rsidRPr="00416302">
        <w:rPr>
          <w:rFonts w:ascii="Times New Roman" w:hAnsi="Times New Roman" w:cs="Times New Roman"/>
          <w:b/>
          <w:sz w:val="22"/>
          <w:szCs w:val="22"/>
        </w:rPr>
        <w:t xml:space="preserve">REGISTRACIJOS PAŽYMĖJIMO NUMERIS (-IAI) </w:t>
      </w:r>
    </w:p>
    <w:p w14:paraId="0762A104" w14:textId="77777777" w:rsidR="00416302" w:rsidRPr="00416302" w:rsidRDefault="00416302" w:rsidP="00416302">
      <w:pPr>
        <w:spacing w:before="0" w:after="0"/>
        <w:rPr>
          <w:rFonts w:ascii="Times New Roman" w:hAnsi="Times New Roman" w:cs="Times New Roman"/>
          <w:sz w:val="22"/>
          <w:szCs w:val="22"/>
        </w:rPr>
      </w:pPr>
    </w:p>
    <w:p w14:paraId="595BF5EE" w14:textId="77777777" w:rsidR="001A01CA" w:rsidRPr="001A01CA" w:rsidRDefault="001A01CA" w:rsidP="001A01CA">
      <w:pPr>
        <w:spacing w:before="0" w:after="0"/>
        <w:rPr>
          <w:rFonts w:ascii="Times New Roman" w:hAnsi="Times New Roman" w:cs="Times New Roman"/>
          <w:sz w:val="22"/>
          <w:szCs w:val="22"/>
          <w:highlight w:val="lightGray"/>
        </w:rPr>
      </w:pPr>
      <w:r w:rsidRPr="001A01CA">
        <w:rPr>
          <w:rFonts w:ascii="Times New Roman" w:hAnsi="Times New Roman" w:cs="Times New Roman"/>
          <w:sz w:val="22"/>
          <w:szCs w:val="22"/>
          <w:highlight w:val="lightGray"/>
        </w:rPr>
        <w:t>LT/1/22/5043/003 – N6</w:t>
      </w:r>
    </w:p>
    <w:p w14:paraId="37F690EA" w14:textId="77777777" w:rsidR="001A01CA" w:rsidRPr="001A01CA" w:rsidRDefault="001A01CA" w:rsidP="001A01CA">
      <w:pPr>
        <w:spacing w:before="0" w:after="0"/>
        <w:rPr>
          <w:rFonts w:ascii="Times New Roman" w:hAnsi="Times New Roman" w:cs="Times New Roman"/>
          <w:sz w:val="22"/>
          <w:szCs w:val="22"/>
          <w:highlight w:val="lightGray"/>
        </w:rPr>
      </w:pPr>
      <w:r w:rsidRPr="001A01CA">
        <w:rPr>
          <w:rFonts w:ascii="Times New Roman" w:hAnsi="Times New Roman" w:cs="Times New Roman"/>
          <w:sz w:val="22"/>
          <w:szCs w:val="22"/>
          <w:highlight w:val="lightGray"/>
        </w:rPr>
        <w:t>LT/1/22/5043/004 – N8</w:t>
      </w:r>
    </w:p>
    <w:p w14:paraId="0922389A" w14:textId="77777777" w:rsidR="001A01CA" w:rsidRPr="001A01CA" w:rsidRDefault="001A01CA" w:rsidP="001A01CA">
      <w:pPr>
        <w:spacing w:before="0" w:after="0"/>
        <w:rPr>
          <w:rFonts w:ascii="Times New Roman" w:hAnsi="Times New Roman" w:cs="Times New Roman"/>
          <w:sz w:val="22"/>
          <w:szCs w:val="22"/>
          <w:highlight w:val="lightGray"/>
        </w:rPr>
      </w:pPr>
      <w:r w:rsidRPr="001A01CA">
        <w:rPr>
          <w:rFonts w:ascii="Times New Roman" w:hAnsi="Times New Roman" w:cs="Times New Roman"/>
          <w:sz w:val="22"/>
          <w:szCs w:val="22"/>
          <w:highlight w:val="lightGray"/>
        </w:rPr>
        <w:t>LT/1/22/5043/005 – N10</w:t>
      </w:r>
    </w:p>
    <w:p w14:paraId="00E22C63" w14:textId="77777777" w:rsidR="001A01CA" w:rsidRPr="001A01CA" w:rsidRDefault="001A01CA" w:rsidP="001A01CA">
      <w:pPr>
        <w:spacing w:before="0" w:after="0"/>
        <w:rPr>
          <w:rFonts w:ascii="Times New Roman" w:hAnsi="Times New Roman" w:cs="Times New Roman"/>
          <w:sz w:val="22"/>
          <w:szCs w:val="22"/>
          <w:highlight w:val="lightGray"/>
        </w:rPr>
      </w:pPr>
      <w:r w:rsidRPr="001A01CA">
        <w:rPr>
          <w:rFonts w:ascii="Times New Roman" w:hAnsi="Times New Roman" w:cs="Times New Roman"/>
          <w:sz w:val="22"/>
          <w:szCs w:val="22"/>
          <w:highlight w:val="lightGray"/>
        </w:rPr>
        <w:t>LT/1/22/5043/006 – N12</w:t>
      </w:r>
    </w:p>
    <w:p w14:paraId="7FCD8D87" w14:textId="77777777" w:rsidR="001A01CA" w:rsidRPr="001A01CA" w:rsidRDefault="001A01CA" w:rsidP="001A01CA">
      <w:pPr>
        <w:spacing w:before="0" w:after="0"/>
        <w:rPr>
          <w:rFonts w:ascii="Times New Roman" w:hAnsi="Times New Roman" w:cs="Times New Roman"/>
          <w:sz w:val="22"/>
          <w:szCs w:val="22"/>
          <w:highlight w:val="lightGray"/>
        </w:rPr>
      </w:pPr>
      <w:r w:rsidRPr="001A01CA">
        <w:rPr>
          <w:rFonts w:ascii="Times New Roman" w:hAnsi="Times New Roman" w:cs="Times New Roman"/>
          <w:sz w:val="22"/>
          <w:szCs w:val="22"/>
          <w:highlight w:val="lightGray"/>
        </w:rPr>
        <w:t>LT/1/22/5043/007 – N14</w:t>
      </w:r>
    </w:p>
    <w:p w14:paraId="0BBB83C3" w14:textId="77777777" w:rsidR="001A01CA" w:rsidRPr="001A01CA" w:rsidRDefault="001A01CA" w:rsidP="001A01CA">
      <w:pPr>
        <w:spacing w:before="0" w:after="0"/>
        <w:rPr>
          <w:rFonts w:ascii="Times New Roman" w:hAnsi="Times New Roman" w:cs="Times New Roman"/>
          <w:sz w:val="22"/>
          <w:szCs w:val="22"/>
          <w:highlight w:val="lightGray"/>
        </w:rPr>
      </w:pPr>
      <w:r w:rsidRPr="001A01CA">
        <w:rPr>
          <w:rFonts w:ascii="Times New Roman" w:hAnsi="Times New Roman" w:cs="Times New Roman"/>
          <w:sz w:val="22"/>
          <w:szCs w:val="22"/>
          <w:highlight w:val="lightGray"/>
        </w:rPr>
        <w:t>LT/1/22/5043/008 – N16</w:t>
      </w:r>
    </w:p>
    <w:p w14:paraId="26FBE5B8" w14:textId="33BA7754" w:rsidR="00416302" w:rsidRPr="001A01CA" w:rsidRDefault="001A01CA" w:rsidP="001A01CA">
      <w:pPr>
        <w:spacing w:before="0" w:after="0"/>
        <w:rPr>
          <w:rFonts w:ascii="Times New Roman" w:hAnsi="Times New Roman" w:cs="Times New Roman"/>
          <w:sz w:val="22"/>
          <w:szCs w:val="22"/>
          <w:highlight w:val="lightGray"/>
        </w:rPr>
      </w:pPr>
      <w:r w:rsidRPr="001A01CA">
        <w:rPr>
          <w:rFonts w:ascii="Times New Roman" w:hAnsi="Times New Roman" w:cs="Times New Roman"/>
          <w:sz w:val="22"/>
          <w:szCs w:val="22"/>
          <w:highlight w:val="lightGray"/>
        </w:rPr>
        <w:t>LT/1/22/5043/009 – N18</w:t>
      </w:r>
    </w:p>
    <w:p w14:paraId="1380A0CB" w14:textId="77777777" w:rsidR="001A01CA" w:rsidRDefault="001A01CA" w:rsidP="001A01CA">
      <w:pPr>
        <w:spacing w:before="0" w:after="0"/>
        <w:rPr>
          <w:rFonts w:ascii="Times New Roman" w:hAnsi="Times New Roman" w:cs="Times New Roman"/>
          <w:sz w:val="22"/>
          <w:szCs w:val="22"/>
        </w:rPr>
      </w:pPr>
    </w:p>
    <w:p w14:paraId="48A545F7" w14:textId="77777777" w:rsidR="001A01CA" w:rsidRPr="00416302" w:rsidRDefault="001A01CA" w:rsidP="001A01CA">
      <w:pPr>
        <w:spacing w:before="0" w:after="0"/>
        <w:rPr>
          <w:rFonts w:ascii="Times New Roman" w:hAnsi="Times New Roman" w:cs="Times New Roman"/>
          <w:sz w:val="22"/>
          <w:szCs w:val="22"/>
        </w:rPr>
      </w:pPr>
    </w:p>
    <w:p w14:paraId="28A87FB7" w14:textId="77777777" w:rsidR="00416302" w:rsidRPr="00416302" w:rsidRDefault="00416302" w:rsidP="00416302">
      <w:pPr>
        <w:keepNext/>
        <w:numPr>
          <w:ilvl w:val="1"/>
          <w:numId w:val="21"/>
        </w:numPr>
        <w:pBdr>
          <w:top w:val="single" w:sz="4" w:space="1" w:color="auto"/>
          <w:left w:val="single" w:sz="4" w:space="4" w:color="auto"/>
          <w:bottom w:val="single" w:sz="4" w:space="1" w:color="auto"/>
          <w:right w:val="single" w:sz="4" w:space="4" w:color="auto"/>
        </w:pBdr>
        <w:tabs>
          <w:tab w:val="left" w:pos="567"/>
        </w:tabs>
        <w:spacing w:before="0" w:after="0"/>
        <w:ind w:left="567"/>
        <w:jc w:val="left"/>
        <w:outlineLvl w:val="0"/>
        <w:rPr>
          <w:rFonts w:ascii="Times New Roman" w:hAnsi="Times New Roman" w:cs="Times New Roman"/>
          <w:sz w:val="22"/>
          <w:szCs w:val="22"/>
        </w:rPr>
      </w:pPr>
      <w:r w:rsidRPr="00416302">
        <w:rPr>
          <w:rFonts w:ascii="Times New Roman" w:hAnsi="Times New Roman" w:cs="Times New Roman"/>
          <w:b/>
          <w:sz w:val="22"/>
          <w:szCs w:val="22"/>
        </w:rPr>
        <w:t xml:space="preserve">SERIJOS NUMERIS </w:t>
      </w:r>
    </w:p>
    <w:p w14:paraId="633847F9" w14:textId="77777777" w:rsidR="00416302" w:rsidRPr="00416302" w:rsidRDefault="00416302" w:rsidP="00416302">
      <w:pPr>
        <w:spacing w:before="0" w:after="0"/>
        <w:rPr>
          <w:rFonts w:ascii="Times New Roman" w:hAnsi="Times New Roman" w:cs="Times New Roman"/>
          <w:iCs/>
          <w:sz w:val="22"/>
          <w:szCs w:val="22"/>
        </w:rPr>
      </w:pPr>
    </w:p>
    <w:p w14:paraId="012E1A04" w14:textId="35CA0168" w:rsidR="00416302" w:rsidRDefault="00416302" w:rsidP="00416302">
      <w:pPr>
        <w:spacing w:before="0" w:after="0"/>
        <w:rPr>
          <w:rFonts w:ascii="Times New Roman" w:hAnsi="Times New Roman" w:cs="Times New Roman"/>
          <w:iCs/>
          <w:sz w:val="22"/>
          <w:szCs w:val="22"/>
        </w:rPr>
      </w:pPr>
      <w:r w:rsidRPr="00416302">
        <w:rPr>
          <w:rFonts w:ascii="Times New Roman" w:hAnsi="Times New Roman" w:cs="Times New Roman"/>
          <w:iCs/>
          <w:sz w:val="22"/>
          <w:szCs w:val="22"/>
        </w:rPr>
        <w:t>Lot:</w:t>
      </w:r>
    </w:p>
    <w:p w14:paraId="21A4BC4A" w14:textId="77777777" w:rsidR="003B3A43" w:rsidRPr="00416302" w:rsidRDefault="003B3A43" w:rsidP="00416302">
      <w:pPr>
        <w:spacing w:before="0" w:after="0"/>
        <w:rPr>
          <w:rFonts w:ascii="Times New Roman" w:hAnsi="Times New Roman" w:cs="Times New Roman"/>
          <w:iCs/>
          <w:sz w:val="22"/>
          <w:szCs w:val="22"/>
        </w:rPr>
      </w:pPr>
    </w:p>
    <w:p w14:paraId="60A8B6E9" w14:textId="77777777" w:rsidR="00416302" w:rsidRPr="00416302" w:rsidRDefault="00416302" w:rsidP="00416302">
      <w:pPr>
        <w:spacing w:before="0" w:after="0"/>
        <w:rPr>
          <w:rFonts w:ascii="Times New Roman" w:hAnsi="Times New Roman" w:cs="Times New Roman"/>
          <w:sz w:val="22"/>
          <w:szCs w:val="22"/>
        </w:rPr>
      </w:pPr>
    </w:p>
    <w:p w14:paraId="437DEFF9" w14:textId="77777777" w:rsidR="00416302" w:rsidRPr="00416302" w:rsidRDefault="00416302" w:rsidP="00416302">
      <w:pPr>
        <w:keepNext/>
        <w:numPr>
          <w:ilvl w:val="1"/>
          <w:numId w:val="21"/>
        </w:numPr>
        <w:pBdr>
          <w:top w:val="single" w:sz="4" w:space="1" w:color="auto"/>
          <w:left w:val="single" w:sz="4" w:space="4" w:color="auto"/>
          <w:bottom w:val="single" w:sz="4" w:space="1" w:color="auto"/>
          <w:right w:val="single" w:sz="4" w:space="4" w:color="auto"/>
        </w:pBdr>
        <w:tabs>
          <w:tab w:val="left" w:pos="567"/>
        </w:tabs>
        <w:spacing w:before="0" w:after="0"/>
        <w:ind w:left="567"/>
        <w:jc w:val="left"/>
        <w:outlineLvl w:val="0"/>
        <w:rPr>
          <w:rFonts w:ascii="Times New Roman" w:hAnsi="Times New Roman" w:cs="Times New Roman"/>
          <w:sz w:val="22"/>
          <w:szCs w:val="22"/>
        </w:rPr>
      </w:pPr>
      <w:r w:rsidRPr="00416302">
        <w:rPr>
          <w:rFonts w:ascii="Times New Roman" w:hAnsi="Times New Roman" w:cs="Times New Roman"/>
          <w:b/>
          <w:sz w:val="22"/>
          <w:szCs w:val="22"/>
        </w:rPr>
        <w:t>PARDAVIMO (IŠDAVIMO) TVARKA</w:t>
      </w:r>
    </w:p>
    <w:p w14:paraId="516BF4E7" w14:textId="77777777" w:rsidR="00416302" w:rsidRPr="00416302" w:rsidRDefault="00416302" w:rsidP="00416302">
      <w:pPr>
        <w:spacing w:before="0" w:after="0"/>
        <w:rPr>
          <w:rFonts w:ascii="Times New Roman" w:hAnsi="Times New Roman" w:cs="Times New Roman"/>
          <w:i/>
          <w:sz w:val="22"/>
          <w:szCs w:val="22"/>
        </w:rPr>
      </w:pPr>
    </w:p>
    <w:p w14:paraId="359F2CC4" w14:textId="0E1B921B" w:rsidR="00416302" w:rsidRDefault="00416302" w:rsidP="00416302">
      <w:pPr>
        <w:spacing w:before="0" w:after="0"/>
        <w:rPr>
          <w:rFonts w:ascii="Times New Roman" w:hAnsi="Times New Roman" w:cs="Times New Roman"/>
          <w:iCs/>
          <w:sz w:val="22"/>
          <w:szCs w:val="22"/>
        </w:rPr>
      </w:pPr>
      <w:r w:rsidRPr="00416302">
        <w:rPr>
          <w:rFonts w:ascii="Times New Roman" w:hAnsi="Times New Roman" w:cs="Times New Roman"/>
          <w:iCs/>
          <w:sz w:val="22"/>
          <w:szCs w:val="22"/>
        </w:rPr>
        <w:t>Nereceptinis vaistas</w:t>
      </w:r>
    </w:p>
    <w:p w14:paraId="52C0C636" w14:textId="77777777" w:rsidR="003B3A43" w:rsidRPr="00416302" w:rsidRDefault="003B3A43" w:rsidP="00416302">
      <w:pPr>
        <w:spacing w:before="0" w:after="0"/>
        <w:rPr>
          <w:rFonts w:ascii="Times New Roman" w:hAnsi="Times New Roman" w:cs="Times New Roman"/>
          <w:iCs/>
          <w:sz w:val="22"/>
          <w:szCs w:val="22"/>
        </w:rPr>
      </w:pPr>
    </w:p>
    <w:p w14:paraId="368535CB" w14:textId="77777777" w:rsidR="00416302" w:rsidRPr="00416302" w:rsidRDefault="00416302" w:rsidP="00416302">
      <w:pPr>
        <w:spacing w:before="0" w:after="0"/>
        <w:rPr>
          <w:rFonts w:ascii="Times New Roman" w:hAnsi="Times New Roman" w:cs="Times New Roman"/>
          <w:sz w:val="22"/>
          <w:szCs w:val="22"/>
        </w:rPr>
      </w:pPr>
    </w:p>
    <w:p w14:paraId="2F6D7760" w14:textId="77777777" w:rsidR="00416302" w:rsidRPr="00416302" w:rsidRDefault="00416302" w:rsidP="00416302">
      <w:pPr>
        <w:keepNext/>
        <w:numPr>
          <w:ilvl w:val="1"/>
          <w:numId w:val="21"/>
        </w:numPr>
        <w:pBdr>
          <w:top w:val="single" w:sz="4" w:space="1" w:color="auto"/>
          <w:left w:val="single" w:sz="4" w:space="4" w:color="auto"/>
          <w:bottom w:val="single" w:sz="4" w:space="1" w:color="auto"/>
          <w:right w:val="single" w:sz="4" w:space="4" w:color="auto"/>
        </w:pBdr>
        <w:tabs>
          <w:tab w:val="left" w:pos="567"/>
        </w:tabs>
        <w:spacing w:before="0" w:after="0"/>
        <w:ind w:left="567"/>
        <w:jc w:val="left"/>
        <w:outlineLvl w:val="0"/>
        <w:rPr>
          <w:rFonts w:ascii="Times New Roman" w:hAnsi="Times New Roman" w:cs="Times New Roman"/>
          <w:sz w:val="22"/>
          <w:szCs w:val="22"/>
        </w:rPr>
      </w:pPr>
      <w:r w:rsidRPr="00416302">
        <w:rPr>
          <w:rFonts w:ascii="Times New Roman" w:hAnsi="Times New Roman" w:cs="Times New Roman"/>
          <w:b/>
          <w:sz w:val="22"/>
          <w:szCs w:val="22"/>
        </w:rPr>
        <w:lastRenderedPageBreak/>
        <w:t>VARTOJIMO INSTRUKCIJA</w:t>
      </w:r>
    </w:p>
    <w:p w14:paraId="1589746C" w14:textId="77777777" w:rsidR="00416302" w:rsidRPr="00416302" w:rsidRDefault="00416302" w:rsidP="00416302">
      <w:pPr>
        <w:spacing w:before="0" w:after="0"/>
        <w:rPr>
          <w:rFonts w:ascii="Times New Roman" w:hAnsi="Times New Roman" w:cs="Times New Roman"/>
          <w:b/>
          <w:bCs/>
          <w:sz w:val="22"/>
          <w:szCs w:val="22"/>
        </w:rPr>
      </w:pPr>
    </w:p>
    <w:p w14:paraId="5543FED7" w14:textId="77777777" w:rsidR="00416302" w:rsidRPr="00416302" w:rsidRDefault="00416302" w:rsidP="00416302">
      <w:pPr>
        <w:spacing w:before="0" w:after="0"/>
        <w:rPr>
          <w:rFonts w:ascii="Times New Roman" w:hAnsi="Times New Roman" w:cs="Times New Roman"/>
          <w:b/>
          <w:bCs/>
          <w:sz w:val="22"/>
          <w:szCs w:val="22"/>
        </w:rPr>
      </w:pPr>
      <w:r w:rsidRPr="00416302">
        <w:rPr>
          <w:rFonts w:ascii="Times New Roman" w:hAnsi="Times New Roman" w:cs="Times New Roman"/>
          <w:b/>
          <w:bCs/>
          <w:sz w:val="22"/>
          <w:szCs w:val="22"/>
        </w:rPr>
        <w:t>Indikacijos:</w:t>
      </w:r>
    </w:p>
    <w:p w14:paraId="2C94735F" w14:textId="2EFBCA04" w:rsidR="00416302" w:rsidRPr="00EE0CC5" w:rsidRDefault="00416302" w:rsidP="00416302">
      <w:pPr>
        <w:spacing w:before="0" w:after="0"/>
        <w:rPr>
          <w:rFonts w:ascii="Times New Roman" w:hAnsi="Times New Roman" w:cs="Times New Roman"/>
          <w:sz w:val="22"/>
          <w:szCs w:val="22"/>
          <w:lang w:val="pt-PT"/>
        </w:rPr>
      </w:pPr>
      <w:r w:rsidRPr="00EE0CC5">
        <w:rPr>
          <w:rFonts w:ascii="Times New Roman" w:hAnsi="Times New Roman" w:cs="Times New Roman"/>
          <w:sz w:val="22"/>
          <w:szCs w:val="22"/>
          <w:lang w:val="pt-PT"/>
        </w:rPr>
        <w:t>Simptominiam silpno arba vidutinio stiprumo skausm</w:t>
      </w:r>
      <w:r w:rsidR="003B3A43" w:rsidRPr="00EE0CC5">
        <w:rPr>
          <w:rFonts w:ascii="Times New Roman" w:hAnsi="Times New Roman" w:cs="Times New Roman"/>
          <w:sz w:val="22"/>
          <w:szCs w:val="22"/>
          <w:lang w:val="pt-PT"/>
        </w:rPr>
        <w:t>o</w:t>
      </w:r>
      <w:r w:rsidRPr="00EE0CC5">
        <w:rPr>
          <w:rFonts w:ascii="Times New Roman" w:hAnsi="Times New Roman" w:cs="Times New Roman"/>
          <w:sz w:val="22"/>
          <w:szCs w:val="22"/>
          <w:lang w:val="pt-PT"/>
        </w:rPr>
        <w:t xml:space="preserve"> ir (arba) karščiavimo gydymui.</w:t>
      </w:r>
    </w:p>
    <w:p w14:paraId="561AC140" w14:textId="77777777" w:rsidR="00416302" w:rsidRPr="00EE0CC5" w:rsidRDefault="00416302" w:rsidP="00416302">
      <w:pPr>
        <w:spacing w:before="0" w:after="0"/>
        <w:rPr>
          <w:rFonts w:ascii="Times New Roman" w:hAnsi="Times New Roman" w:cs="Times New Roman"/>
          <w:b/>
          <w:bCs/>
          <w:sz w:val="22"/>
          <w:szCs w:val="22"/>
          <w:lang w:val="pt-PT"/>
        </w:rPr>
      </w:pPr>
    </w:p>
    <w:p w14:paraId="5B74A7DD" w14:textId="77777777" w:rsidR="00416302" w:rsidRPr="00EE0CC5" w:rsidRDefault="00416302" w:rsidP="00416302">
      <w:pPr>
        <w:spacing w:before="0" w:after="0"/>
        <w:rPr>
          <w:rFonts w:ascii="Times New Roman" w:hAnsi="Times New Roman" w:cs="Times New Roman"/>
          <w:b/>
          <w:bCs/>
          <w:sz w:val="22"/>
          <w:szCs w:val="22"/>
          <w:lang w:val="pt-PT"/>
        </w:rPr>
      </w:pPr>
      <w:r w:rsidRPr="00EE0CC5">
        <w:rPr>
          <w:rFonts w:ascii="Times New Roman" w:hAnsi="Times New Roman" w:cs="Times New Roman"/>
          <w:b/>
          <w:bCs/>
          <w:sz w:val="22"/>
          <w:szCs w:val="22"/>
          <w:lang w:val="pt-PT"/>
        </w:rPr>
        <w:t>Rekomenduojama dozė:</w:t>
      </w:r>
    </w:p>
    <w:p w14:paraId="2558AD8B" w14:textId="6B0BB97C" w:rsidR="00416302" w:rsidRPr="00EE0CC5" w:rsidRDefault="00416302" w:rsidP="00416302">
      <w:pPr>
        <w:spacing w:before="0" w:after="0"/>
        <w:rPr>
          <w:rFonts w:ascii="Times New Roman" w:hAnsi="Times New Roman" w:cs="Times New Roman"/>
          <w:sz w:val="22"/>
          <w:szCs w:val="22"/>
          <w:lang w:val="pt-PT"/>
        </w:rPr>
      </w:pPr>
      <w:r w:rsidRPr="00EE0CC5">
        <w:rPr>
          <w:rFonts w:ascii="Times New Roman" w:hAnsi="Times New Roman" w:cs="Times New Roman"/>
          <w:sz w:val="22"/>
          <w:szCs w:val="22"/>
          <w:lang w:val="pt-PT"/>
        </w:rPr>
        <w:t>Suaugusiems žmonėms ir vyresniems kaip 15 metų vaikams (kūno svoris &gt;</w:t>
      </w:r>
      <w:r w:rsidR="002033E0" w:rsidRPr="00EE0CC5">
        <w:rPr>
          <w:rFonts w:ascii="Times New Roman" w:hAnsi="Times New Roman" w:cs="Times New Roman"/>
          <w:sz w:val="22"/>
          <w:szCs w:val="22"/>
          <w:lang w:val="pt-PT"/>
        </w:rPr>
        <w:t> </w:t>
      </w:r>
      <w:r w:rsidRPr="00EE0CC5">
        <w:rPr>
          <w:rFonts w:ascii="Times New Roman" w:hAnsi="Times New Roman" w:cs="Times New Roman"/>
          <w:sz w:val="22"/>
          <w:szCs w:val="22"/>
          <w:lang w:val="pt-PT"/>
        </w:rPr>
        <w:t>55 kg):</w:t>
      </w:r>
    </w:p>
    <w:p w14:paraId="56066252" w14:textId="601ACF22" w:rsidR="00416302" w:rsidRPr="00EE0CC5" w:rsidRDefault="00416302" w:rsidP="00416302">
      <w:pPr>
        <w:spacing w:before="0" w:after="0"/>
        <w:rPr>
          <w:rFonts w:ascii="Times New Roman" w:hAnsi="Times New Roman" w:cs="Times New Roman"/>
          <w:sz w:val="22"/>
          <w:szCs w:val="22"/>
          <w:lang w:val="pt-PT"/>
        </w:rPr>
      </w:pPr>
      <w:r w:rsidRPr="00EE0CC5">
        <w:rPr>
          <w:rFonts w:ascii="Times New Roman" w:hAnsi="Times New Roman" w:cs="Times New Roman"/>
          <w:sz w:val="22"/>
          <w:szCs w:val="22"/>
          <w:lang w:val="pt-PT"/>
        </w:rPr>
        <w:t>gerti po 1 arba 2 kapsules (500-1</w:t>
      </w:r>
      <w:r w:rsidR="002033E0" w:rsidRPr="00EE0CC5">
        <w:rPr>
          <w:rFonts w:ascii="Times New Roman" w:hAnsi="Times New Roman" w:cs="Times New Roman"/>
          <w:sz w:val="22"/>
          <w:szCs w:val="22"/>
          <w:lang w:val="pt-PT"/>
        </w:rPr>
        <w:t> </w:t>
      </w:r>
      <w:r w:rsidRPr="00EE0CC5">
        <w:rPr>
          <w:rFonts w:ascii="Times New Roman" w:hAnsi="Times New Roman" w:cs="Times New Roman"/>
          <w:sz w:val="22"/>
          <w:szCs w:val="22"/>
          <w:lang w:val="pt-PT"/>
        </w:rPr>
        <w:t>000</w:t>
      </w:r>
      <w:r w:rsidR="002033E0" w:rsidRPr="00EE0CC5">
        <w:rPr>
          <w:rFonts w:ascii="Times New Roman" w:hAnsi="Times New Roman" w:cs="Times New Roman"/>
          <w:sz w:val="22"/>
          <w:szCs w:val="22"/>
          <w:lang w:val="pt-PT"/>
        </w:rPr>
        <w:t> </w:t>
      </w:r>
      <w:r w:rsidRPr="00EE0CC5">
        <w:rPr>
          <w:rFonts w:ascii="Times New Roman" w:hAnsi="Times New Roman" w:cs="Times New Roman"/>
          <w:sz w:val="22"/>
          <w:szCs w:val="22"/>
          <w:lang w:val="pt-PT"/>
        </w:rPr>
        <w:t>mg) vienu kartu, tačiau ne daugiau kaip 6 kapsules (3</w:t>
      </w:r>
      <w:r w:rsidR="002033E0" w:rsidRPr="00EE0CC5">
        <w:rPr>
          <w:rFonts w:ascii="Times New Roman" w:hAnsi="Times New Roman" w:cs="Times New Roman"/>
          <w:sz w:val="22"/>
          <w:szCs w:val="22"/>
          <w:lang w:val="pt-PT"/>
        </w:rPr>
        <w:t> </w:t>
      </w:r>
      <w:r w:rsidRPr="00EE0CC5">
        <w:rPr>
          <w:rFonts w:ascii="Times New Roman" w:hAnsi="Times New Roman" w:cs="Times New Roman"/>
          <w:sz w:val="22"/>
          <w:szCs w:val="22"/>
          <w:lang w:val="pt-PT"/>
        </w:rPr>
        <w:t>000</w:t>
      </w:r>
      <w:r w:rsidR="002033E0" w:rsidRPr="00EE0CC5">
        <w:rPr>
          <w:rFonts w:ascii="Times New Roman" w:hAnsi="Times New Roman" w:cs="Times New Roman"/>
          <w:sz w:val="22"/>
          <w:szCs w:val="22"/>
          <w:lang w:val="pt-PT"/>
        </w:rPr>
        <w:t> </w:t>
      </w:r>
      <w:r w:rsidRPr="00EE0CC5">
        <w:rPr>
          <w:rFonts w:ascii="Times New Roman" w:hAnsi="Times New Roman" w:cs="Times New Roman"/>
          <w:sz w:val="22"/>
          <w:szCs w:val="22"/>
          <w:lang w:val="pt-PT"/>
        </w:rPr>
        <w:t>mg didžiausia paros dozė) per 24 valandas. Minimalus intervalas tarp dozių turi būti 4 valandos.</w:t>
      </w:r>
    </w:p>
    <w:p w14:paraId="4DF6BFCD" w14:textId="77777777" w:rsidR="00416302" w:rsidRPr="00EE0CC5" w:rsidRDefault="00416302" w:rsidP="00416302">
      <w:pPr>
        <w:spacing w:before="0" w:after="0"/>
        <w:rPr>
          <w:rFonts w:ascii="Times New Roman" w:hAnsi="Times New Roman" w:cs="Times New Roman"/>
          <w:sz w:val="22"/>
          <w:szCs w:val="22"/>
          <w:lang w:val="pt-PT"/>
        </w:rPr>
      </w:pPr>
      <w:r w:rsidRPr="00EE0CC5">
        <w:rPr>
          <w:rFonts w:ascii="Times New Roman" w:hAnsi="Times New Roman" w:cs="Times New Roman"/>
          <w:sz w:val="22"/>
          <w:szCs w:val="22"/>
          <w:lang w:val="pt-PT"/>
        </w:rPr>
        <w:t>Jeigu per 3 dienas Jūsų savijauta nepagerėjo arba net pablogėjo, kreipkitės į gydytoją.</w:t>
      </w:r>
    </w:p>
    <w:p w14:paraId="0E28F76A" w14:textId="77777777" w:rsidR="00416302" w:rsidRPr="00EE0CC5" w:rsidRDefault="00416302" w:rsidP="00416302">
      <w:pPr>
        <w:spacing w:before="0" w:after="0"/>
        <w:rPr>
          <w:rFonts w:ascii="Times New Roman" w:hAnsi="Times New Roman" w:cs="Times New Roman"/>
          <w:sz w:val="22"/>
          <w:szCs w:val="22"/>
          <w:lang w:val="pt-PT"/>
        </w:rPr>
      </w:pPr>
    </w:p>
    <w:p w14:paraId="54A84C1D" w14:textId="7F893C7D" w:rsidR="00416302" w:rsidRPr="00EE0CC5" w:rsidRDefault="00416302" w:rsidP="00416302">
      <w:pPr>
        <w:spacing w:before="0" w:after="0"/>
        <w:rPr>
          <w:rFonts w:ascii="Times New Roman" w:hAnsi="Times New Roman" w:cs="Times New Roman"/>
          <w:sz w:val="22"/>
          <w:szCs w:val="22"/>
          <w:lang w:val="pt-PT"/>
        </w:rPr>
      </w:pPr>
      <w:r w:rsidRPr="00EE0CC5">
        <w:rPr>
          <w:rFonts w:ascii="Times New Roman" w:hAnsi="Times New Roman" w:cs="Times New Roman"/>
          <w:sz w:val="22"/>
          <w:szCs w:val="22"/>
          <w:lang w:val="pt-PT"/>
        </w:rPr>
        <w:t>Vaistas netinkamas vartoti jaunesniems nei 15 metų</w:t>
      </w:r>
      <w:r w:rsidR="002033E0" w:rsidRPr="00EE0CC5">
        <w:rPr>
          <w:rFonts w:ascii="Times New Roman" w:hAnsi="Times New Roman" w:cs="Times New Roman"/>
          <w:sz w:val="22"/>
          <w:szCs w:val="22"/>
          <w:lang w:val="pt-PT"/>
        </w:rPr>
        <w:t xml:space="preserve"> vaikams</w:t>
      </w:r>
      <w:r w:rsidRPr="00EE0CC5">
        <w:rPr>
          <w:rFonts w:ascii="Times New Roman" w:hAnsi="Times New Roman" w:cs="Times New Roman"/>
          <w:sz w:val="22"/>
          <w:szCs w:val="22"/>
          <w:lang w:val="pt-PT"/>
        </w:rPr>
        <w:t>.</w:t>
      </w:r>
    </w:p>
    <w:p w14:paraId="3E49185F" w14:textId="77777777" w:rsidR="003B3A43" w:rsidRPr="00EE0CC5" w:rsidRDefault="003B3A43" w:rsidP="00416302">
      <w:pPr>
        <w:spacing w:before="0" w:after="0"/>
        <w:rPr>
          <w:rFonts w:ascii="Times New Roman" w:hAnsi="Times New Roman" w:cs="Times New Roman"/>
          <w:sz w:val="22"/>
          <w:szCs w:val="22"/>
          <w:lang w:val="pt-PT"/>
        </w:rPr>
      </w:pPr>
    </w:p>
    <w:p w14:paraId="577CCDA0" w14:textId="77777777" w:rsidR="00416302" w:rsidRPr="00EE0CC5" w:rsidRDefault="00416302" w:rsidP="00416302">
      <w:pPr>
        <w:spacing w:before="0" w:after="0"/>
        <w:rPr>
          <w:rFonts w:ascii="Times New Roman" w:hAnsi="Times New Roman" w:cs="Times New Roman"/>
          <w:sz w:val="22"/>
          <w:szCs w:val="22"/>
          <w:lang w:val="pt-PT"/>
        </w:rPr>
      </w:pPr>
    </w:p>
    <w:p w14:paraId="69E94BD6" w14:textId="77777777" w:rsidR="00416302" w:rsidRPr="00416302" w:rsidRDefault="00416302" w:rsidP="00416302">
      <w:pPr>
        <w:keepNext/>
        <w:numPr>
          <w:ilvl w:val="1"/>
          <w:numId w:val="21"/>
        </w:numPr>
        <w:pBdr>
          <w:top w:val="single" w:sz="4" w:space="1" w:color="auto"/>
          <w:left w:val="single" w:sz="4" w:space="4" w:color="auto"/>
          <w:bottom w:val="single" w:sz="4" w:space="1" w:color="auto"/>
          <w:right w:val="single" w:sz="4" w:space="4" w:color="auto"/>
        </w:pBdr>
        <w:tabs>
          <w:tab w:val="left" w:pos="567"/>
        </w:tabs>
        <w:spacing w:before="0" w:after="0"/>
        <w:ind w:left="567"/>
        <w:jc w:val="left"/>
        <w:outlineLvl w:val="0"/>
        <w:rPr>
          <w:rFonts w:ascii="Times New Roman" w:hAnsi="Times New Roman" w:cs="Times New Roman"/>
          <w:sz w:val="22"/>
          <w:szCs w:val="22"/>
        </w:rPr>
      </w:pPr>
      <w:r w:rsidRPr="00416302">
        <w:rPr>
          <w:rFonts w:ascii="Times New Roman" w:hAnsi="Times New Roman" w:cs="Times New Roman"/>
          <w:b/>
          <w:sz w:val="22"/>
          <w:szCs w:val="22"/>
        </w:rPr>
        <w:t>INFORMACIJA BRAILIO RAŠTU</w:t>
      </w:r>
    </w:p>
    <w:p w14:paraId="360F5358" w14:textId="77777777" w:rsidR="00416302" w:rsidRPr="00416302" w:rsidRDefault="00416302" w:rsidP="00416302">
      <w:pPr>
        <w:spacing w:before="0" w:after="0"/>
        <w:rPr>
          <w:rFonts w:ascii="Times New Roman" w:hAnsi="Times New Roman" w:cs="Times New Roman"/>
          <w:sz w:val="22"/>
          <w:szCs w:val="22"/>
        </w:rPr>
      </w:pPr>
    </w:p>
    <w:p w14:paraId="04FD2174" w14:textId="684C7D91" w:rsidR="00416302" w:rsidRPr="00416302" w:rsidRDefault="006E0E35" w:rsidP="00416302">
      <w:pPr>
        <w:spacing w:before="0" w:after="0"/>
        <w:rPr>
          <w:rFonts w:ascii="Times New Roman" w:hAnsi="Times New Roman" w:cs="Times New Roman"/>
          <w:noProof/>
          <w:sz w:val="22"/>
          <w:szCs w:val="22"/>
          <w:shd w:val="pct15" w:color="auto" w:fill="FFFFFF"/>
        </w:rPr>
      </w:pPr>
      <w:r>
        <w:rPr>
          <w:rFonts w:ascii="Times New Roman" w:hAnsi="Times New Roman" w:cs="Times New Roman"/>
          <w:noProof/>
          <w:sz w:val="22"/>
          <w:szCs w:val="22"/>
          <w:shd w:val="pct15" w:color="auto" w:fill="FFFFFF"/>
        </w:rPr>
        <w:t xml:space="preserve">apap </w:t>
      </w:r>
      <w:r w:rsidR="00B91220">
        <w:rPr>
          <w:rFonts w:ascii="Times New Roman" w:hAnsi="Times New Roman" w:cs="Times New Roman"/>
          <w:noProof/>
          <w:sz w:val="22"/>
          <w:szCs w:val="22"/>
          <w:shd w:val="pct15" w:color="auto" w:fill="FFFFFF"/>
        </w:rPr>
        <w:t>express</w:t>
      </w:r>
    </w:p>
    <w:p w14:paraId="7DF90161" w14:textId="3626BDC6" w:rsidR="00416302" w:rsidRDefault="00416302" w:rsidP="00416302">
      <w:pPr>
        <w:spacing w:before="0" w:after="0"/>
        <w:rPr>
          <w:rFonts w:ascii="Times New Roman" w:hAnsi="Times New Roman" w:cs="Times New Roman"/>
          <w:sz w:val="22"/>
          <w:szCs w:val="22"/>
          <w:shd w:val="clear" w:color="auto" w:fill="CCCCCC"/>
        </w:rPr>
      </w:pPr>
    </w:p>
    <w:p w14:paraId="074B22C9" w14:textId="77777777" w:rsidR="00BF50E4" w:rsidRPr="00416302" w:rsidRDefault="00BF50E4" w:rsidP="00416302">
      <w:pPr>
        <w:spacing w:before="0" w:after="0"/>
        <w:rPr>
          <w:rFonts w:ascii="Times New Roman" w:hAnsi="Times New Roman" w:cs="Times New Roman"/>
          <w:sz w:val="22"/>
          <w:szCs w:val="22"/>
          <w:shd w:val="clear" w:color="auto" w:fill="CCCCCC"/>
        </w:rPr>
      </w:pPr>
    </w:p>
    <w:p w14:paraId="54B6E6D0" w14:textId="77777777" w:rsidR="00416302" w:rsidRPr="00416302" w:rsidRDefault="00416302" w:rsidP="00416302">
      <w:pPr>
        <w:keepNext/>
        <w:numPr>
          <w:ilvl w:val="1"/>
          <w:numId w:val="21"/>
        </w:numPr>
        <w:pBdr>
          <w:top w:val="single" w:sz="4" w:space="1" w:color="auto"/>
          <w:left w:val="single" w:sz="4" w:space="4" w:color="auto"/>
          <w:bottom w:val="single" w:sz="4" w:space="1" w:color="auto"/>
          <w:right w:val="single" w:sz="4" w:space="4" w:color="auto"/>
        </w:pBdr>
        <w:tabs>
          <w:tab w:val="left" w:pos="567"/>
        </w:tabs>
        <w:spacing w:before="0" w:after="0"/>
        <w:ind w:left="567"/>
        <w:jc w:val="left"/>
        <w:outlineLvl w:val="0"/>
        <w:rPr>
          <w:rFonts w:ascii="Times New Roman" w:hAnsi="Times New Roman" w:cs="Times New Roman"/>
          <w:i/>
          <w:sz w:val="22"/>
          <w:szCs w:val="22"/>
        </w:rPr>
      </w:pPr>
      <w:r w:rsidRPr="00416302">
        <w:rPr>
          <w:rFonts w:ascii="Times New Roman" w:hAnsi="Times New Roman" w:cs="Times New Roman"/>
          <w:b/>
          <w:sz w:val="22"/>
          <w:szCs w:val="22"/>
        </w:rPr>
        <w:t>UNIKALUS IDENTIFIKATORIUS – 2D BRŪKŠNINIS KODAS</w:t>
      </w:r>
    </w:p>
    <w:p w14:paraId="07C1AE14" w14:textId="77777777" w:rsidR="00416302" w:rsidRPr="00416302" w:rsidRDefault="00416302" w:rsidP="00416302">
      <w:pPr>
        <w:spacing w:before="0" w:after="0"/>
        <w:rPr>
          <w:rFonts w:ascii="Times New Roman" w:hAnsi="Times New Roman" w:cs="Times New Roman"/>
          <w:sz w:val="22"/>
          <w:szCs w:val="22"/>
        </w:rPr>
      </w:pPr>
    </w:p>
    <w:p w14:paraId="2C3FFA0D" w14:textId="77777777" w:rsidR="00416302" w:rsidRPr="00416302" w:rsidRDefault="00416302" w:rsidP="00416302">
      <w:pPr>
        <w:spacing w:before="0" w:after="0"/>
        <w:rPr>
          <w:rFonts w:ascii="Times New Roman" w:hAnsi="Times New Roman" w:cs="Times New Roman"/>
          <w:sz w:val="22"/>
          <w:szCs w:val="22"/>
          <w:shd w:val="clear" w:color="auto" w:fill="CCCCCC"/>
        </w:rPr>
      </w:pPr>
      <w:bookmarkStart w:id="7" w:name="_Hlk71883565"/>
      <w:r w:rsidRPr="00416302">
        <w:rPr>
          <w:rFonts w:ascii="Times New Roman" w:hAnsi="Times New Roman" w:cs="Times New Roman"/>
          <w:sz w:val="22"/>
          <w:szCs w:val="22"/>
          <w:highlight w:val="lightGray"/>
        </w:rPr>
        <w:t>&lt;Duomenys nebūtini.&gt;</w:t>
      </w:r>
      <w:bookmarkEnd w:id="7"/>
    </w:p>
    <w:p w14:paraId="2D6894D3" w14:textId="77777777" w:rsidR="00416302" w:rsidRPr="00416302" w:rsidRDefault="00416302" w:rsidP="00416302">
      <w:pPr>
        <w:spacing w:before="0" w:after="0"/>
        <w:rPr>
          <w:rFonts w:ascii="Times New Roman" w:hAnsi="Times New Roman" w:cs="Times New Roman"/>
          <w:sz w:val="22"/>
          <w:szCs w:val="22"/>
          <w:shd w:val="clear" w:color="auto" w:fill="CCCCCC"/>
        </w:rPr>
      </w:pPr>
    </w:p>
    <w:p w14:paraId="57B79626" w14:textId="77777777" w:rsidR="00416302" w:rsidRPr="00416302" w:rsidRDefault="00416302" w:rsidP="00416302">
      <w:pPr>
        <w:spacing w:before="0" w:after="0"/>
        <w:rPr>
          <w:rFonts w:ascii="Times New Roman" w:hAnsi="Times New Roman" w:cs="Times New Roman"/>
          <w:sz w:val="22"/>
          <w:szCs w:val="22"/>
        </w:rPr>
      </w:pPr>
    </w:p>
    <w:p w14:paraId="39081A0E" w14:textId="77777777" w:rsidR="00416302" w:rsidRPr="00416302" w:rsidRDefault="00416302" w:rsidP="00416302">
      <w:pPr>
        <w:keepNext/>
        <w:numPr>
          <w:ilvl w:val="1"/>
          <w:numId w:val="21"/>
        </w:numPr>
        <w:pBdr>
          <w:top w:val="single" w:sz="4" w:space="1" w:color="auto"/>
          <w:left w:val="single" w:sz="4" w:space="4" w:color="auto"/>
          <w:bottom w:val="single" w:sz="4" w:space="1" w:color="auto"/>
          <w:right w:val="single" w:sz="4" w:space="4" w:color="auto"/>
        </w:pBdr>
        <w:tabs>
          <w:tab w:val="left" w:pos="567"/>
        </w:tabs>
        <w:spacing w:before="0" w:after="0"/>
        <w:ind w:left="567"/>
        <w:jc w:val="left"/>
        <w:outlineLvl w:val="0"/>
        <w:rPr>
          <w:rFonts w:ascii="Times New Roman" w:hAnsi="Times New Roman" w:cs="Times New Roman"/>
          <w:i/>
          <w:sz w:val="22"/>
          <w:szCs w:val="22"/>
        </w:rPr>
      </w:pPr>
      <w:r w:rsidRPr="00416302">
        <w:rPr>
          <w:rFonts w:ascii="Times New Roman" w:hAnsi="Times New Roman" w:cs="Times New Roman"/>
          <w:b/>
          <w:sz w:val="22"/>
          <w:szCs w:val="22"/>
        </w:rPr>
        <w:t>UNIKALUS IDENTIFIKATORIUS – ŽMONĖMS SUPRANTAMI DUOMENYS</w:t>
      </w:r>
    </w:p>
    <w:p w14:paraId="3C25F03B" w14:textId="77777777" w:rsidR="00416302" w:rsidRDefault="00416302" w:rsidP="00416302">
      <w:pPr>
        <w:spacing w:before="0" w:after="0"/>
        <w:rPr>
          <w:rFonts w:ascii="Times New Roman" w:hAnsi="Times New Roman" w:cs="Times New Roman"/>
          <w:sz w:val="22"/>
          <w:szCs w:val="22"/>
        </w:rPr>
      </w:pPr>
    </w:p>
    <w:p w14:paraId="5E7C9E18" w14:textId="77777777" w:rsidR="001A01CA" w:rsidRPr="00416302" w:rsidRDefault="001A01CA" w:rsidP="00416302">
      <w:pPr>
        <w:spacing w:before="0" w:after="0"/>
        <w:rPr>
          <w:rFonts w:ascii="Times New Roman" w:hAnsi="Times New Roman" w:cs="Times New Roman"/>
          <w:vanish/>
          <w:sz w:val="22"/>
          <w:szCs w:val="22"/>
        </w:rPr>
      </w:pPr>
    </w:p>
    <w:p w14:paraId="167DCF38" w14:textId="77777777" w:rsidR="00416302" w:rsidRPr="00416302" w:rsidRDefault="00416302" w:rsidP="00416302">
      <w:pPr>
        <w:spacing w:before="0" w:after="0"/>
        <w:rPr>
          <w:rFonts w:ascii="Times New Roman" w:hAnsi="Times New Roman" w:cs="Times New Roman"/>
          <w:vanish/>
          <w:sz w:val="22"/>
          <w:szCs w:val="22"/>
        </w:rPr>
      </w:pPr>
      <w:r w:rsidRPr="00416302">
        <w:rPr>
          <w:rFonts w:ascii="Times New Roman" w:hAnsi="Times New Roman" w:cs="Times New Roman"/>
          <w:sz w:val="22"/>
          <w:szCs w:val="22"/>
          <w:highlight w:val="lightGray"/>
          <w:shd w:val="clear" w:color="auto" w:fill="CCCCCC"/>
        </w:rPr>
        <w:t>&lt;Duomenys nebūtini.&gt;</w:t>
      </w:r>
    </w:p>
    <w:p w14:paraId="73834B44" w14:textId="77777777" w:rsidR="00416302" w:rsidRPr="00416302" w:rsidRDefault="00416302" w:rsidP="00416302">
      <w:pPr>
        <w:spacing w:before="0" w:after="0"/>
        <w:rPr>
          <w:rFonts w:ascii="Times New Roman" w:hAnsi="Times New Roman" w:cs="Times New Roman"/>
          <w:vanish/>
          <w:sz w:val="22"/>
          <w:szCs w:val="22"/>
        </w:rPr>
      </w:pPr>
    </w:p>
    <w:p w14:paraId="0EEB6B30" w14:textId="77777777" w:rsidR="00416302" w:rsidRPr="00416302" w:rsidRDefault="00416302" w:rsidP="00416302">
      <w:pPr>
        <w:spacing w:before="0" w:after="0"/>
        <w:rPr>
          <w:rFonts w:ascii="Times New Roman" w:hAnsi="Times New Roman" w:cs="Times New Roman"/>
          <w:sz w:val="22"/>
          <w:szCs w:val="22"/>
          <w:shd w:val="clear" w:color="auto" w:fill="CCCCCC"/>
        </w:rPr>
      </w:pPr>
    </w:p>
    <w:p w14:paraId="787BD119" w14:textId="77777777" w:rsidR="00416302" w:rsidRPr="00416302" w:rsidRDefault="00416302" w:rsidP="00416302">
      <w:pPr>
        <w:spacing w:before="0" w:after="0"/>
        <w:rPr>
          <w:rFonts w:ascii="Times New Roman" w:hAnsi="Times New Roman" w:cs="Times New Roman"/>
          <w:b/>
          <w:sz w:val="22"/>
          <w:szCs w:val="22"/>
        </w:rPr>
      </w:pPr>
      <w:r w:rsidRPr="00416302">
        <w:rPr>
          <w:rFonts w:ascii="Times New Roman" w:hAnsi="Times New Roman" w:cs="Times New Roman"/>
          <w:sz w:val="22"/>
          <w:szCs w:val="22"/>
        </w:rPr>
        <w:br w:type="page"/>
      </w:r>
    </w:p>
    <w:p w14:paraId="4111A2EB" w14:textId="77777777" w:rsidR="00416302" w:rsidRPr="00416302" w:rsidRDefault="00416302" w:rsidP="00496BAD">
      <w:pPr>
        <w:pBdr>
          <w:top w:val="single" w:sz="4" w:space="1" w:color="auto"/>
          <w:left w:val="single" w:sz="4" w:space="4" w:color="auto"/>
          <w:bottom w:val="single" w:sz="4" w:space="1" w:color="auto"/>
          <w:right w:val="single" w:sz="4" w:space="4" w:color="auto"/>
        </w:pBdr>
        <w:tabs>
          <w:tab w:val="left" w:pos="0"/>
        </w:tabs>
        <w:spacing w:before="0" w:after="0"/>
        <w:jc w:val="left"/>
        <w:rPr>
          <w:rFonts w:ascii="Times New Roman" w:hAnsi="Times New Roman" w:cs="Times New Roman"/>
          <w:b/>
          <w:sz w:val="22"/>
          <w:szCs w:val="22"/>
        </w:rPr>
      </w:pPr>
      <w:r w:rsidRPr="00416302">
        <w:rPr>
          <w:rFonts w:ascii="Times New Roman" w:hAnsi="Times New Roman" w:cs="Times New Roman"/>
          <w:b/>
          <w:sz w:val="22"/>
          <w:szCs w:val="22"/>
        </w:rPr>
        <w:lastRenderedPageBreak/>
        <w:t>MINIMALI INFORMACIJA ANT LIZDINIŲ PLOKŠTELIŲ ARBA DVISLUOKSNIŲ JUOSTELIŲ</w:t>
      </w:r>
    </w:p>
    <w:p w14:paraId="5CA3EE81" w14:textId="77777777" w:rsidR="00416302" w:rsidRPr="00416302" w:rsidRDefault="00416302" w:rsidP="00496BAD">
      <w:pPr>
        <w:pBdr>
          <w:top w:val="single" w:sz="4" w:space="1" w:color="auto"/>
          <w:left w:val="single" w:sz="4" w:space="4" w:color="auto"/>
          <w:bottom w:val="single" w:sz="4" w:space="1" w:color="auto"/>
          <w:right w:val="single" w:sz="4" w:space="4" w:color="auto"/>
        </w:pBdr>
        <w:spacing w:before="0" w:after="0"/>
        <w:ind w:left="567" w:hanging="567"/>
        <w:jc w:val="left"/>
        <w:rPr>
          <w:rFonts w:ascii="Times New Roman" w:hAnsi="Times New Roman" w:cs="Times New Roman"/>
          <w:b/>
          <w:sz w:val="22"/>
          <w:szCs w:val="22"/>
        </w:rPr>
      </w:pPr>
    </w:p>
    <w:p w14:paraId="1801C29A" w14:textId="77777777" w:rsidR="00416302" w:rsidRPr="00416302" w:rsidRDefault="00416302" w:rsidP="00496BAD">
      <w:pPr>
        <w:pBdr>
          <w:top w:val="single" w:sz="4" w:space="1" w:color="auto"/>
          <w:left w:val="single" w:sz="4" w:space="4" w:color="auto"/>
          <w:bottom w:val="single" w:sz="4" w:space="1" w:color="auto"/>
          <w:right w:val="single" w:sz="4" w:space="4" w:color="auto"/>
        </w:pBdr>
        <w:spacing w:before="0" w:after="0"/>
        <w:ind w:left="567" w:hanging="567"/>
        <w:jc w:val="left"/>
        <w:rPr>
          <w:rFonts w:ascii="Times New Roman" w:hAnsi="Times New Roman" w:cs="Times New Roman"/>
          <w:b/>
          <w:sz w:val="22"/>
          <w:szCs w:val="22"/>
        </w:rPr>
      </w:pPr>
      <w:r w:rsidRPr="00416302">
        <w:rPr>
          <w:rFonts w:ascii="Times New Roman" w:hAnsi="Times New Roman" w:cs="Times New Roman"/>
          <w:b/>
          <w:sz w:val="22"/>
          <w:szCs w:val="22"/>
        </w:rPr>
        <w:t>LIZDINĖ PLOKŠTELĖ</w:t>
      </w:r>
    </w:p>
    <w:p w14:paraId="16934B77" w14:textId="77777777" w:rsidR="00416302" w:rsidRPr="00416302" w:rsidRDefault="00416302" w:rsidP="00416302">
      <w:pPr>
        <w:spacing w:before="0" w:after="0"/>
        <w:rPr>
          <w:rFonts w:ascii="Times New Roman" w:hAnsi="Times New Roman" w:cs="Times New Roman"/>
          <w:sz w:val="22"/>
          <w:szCs w:val="22"/>
        </w:rPr>
      </w:pPr>
    </w:p>
    <w:p w14:paraId="2BC2CC94" w14:textId="77777777" w:rsidR="00416302" w:rsidRPr="00416302" w:rsidRDefault="00416302" w:rsidP="00416302">
      <w:pPr>
        <w:spacing w:before="0" w:after="0"/>
        <w:rPr>
          <w:rFonts w:ascii="Times New Roman" w:hAnsi="Times New Roman" w:cs="Times New Roman"/>
          <w:sz w:val="22"/>
          <w:szCs w:val="22"/>
        </w:rPr>
      </w:pPr>
    </w:p>
    <w:p w14:paraId="6B2F1404" w14:textId="77777777" w:rsidR="00416302" w:rsidRPr="00416302" w:rsidRDefault="00416302" w:rsidP="00416302">
      <w:pPr>
        <w:numPr>
          <w:ilvl w:val="1"/>
          <w:numId w:val="20"/>
        </w:numPr>
        <w:pBdr>
          <w:top w:val="single" w:sz="4" w:space="1" w:color="auto"/>
          <w:left w:val="single" w:sz="4" w:space="4" w:color="auto"/>
          <w:bottom w:val="single" w:sz="4" w:space="1" w:color="auto"/>
          <w:right w:val="single" w:sz="4" w:space="4" w:color="auto"/>
        </w:pBdr>
        <w:tabs>
          <w:tab w:val="left" w:pos="567"/>
        </w:tabs>
        <w:spacing w:before="0" w:after="0"/>
        <w:ind w:left="567" w:hanging="555"/>
        <w:jc w:val="left"/>
        <w:outlineLvl w:val="0"/>
        <w:rPr>
          <w:rFonts w:ascii="Times New Roman" w:hAnsi="Times New Roman" w:cs="Times New Roman"/>
          <w:b/>
          <w:sz w:val="22"/>
          <w:szCs w:val="22"/>
        </w:rPr>
      </w:pPr>
      <w:r w:rsidRPr="00416302">
        <w:rPr>
          <w:rFonts w:ascii="Times New Roman" w:hAnsi="Times New Roman" w:cs="Times New Roman"/>
          <w:b/>
          <w:sz w:val="22"/>
          <w:szCs w:val="22"/>
        </w:rPr>
        <w:t>VAISTINIO PREPARATO PAVADINIMAS</w:t>
      </w:r>
    </w:p>
    <w:p w14:paraId="081FDDE2" w14:textId="77777777" w:rsidR="00416302" w:rsidRPr="00416302" w:rsidRDefault="00416302" w:rsidP="00416302">
      <w:pPr>
        <w:spacing w:before="0" w:after="0"/>
        <w:rPr>
          <w:rFonts w:ascii="Times New Roman" w:hAnsi="Times New Roman" w:cs="Times New Roman"/>
          <w:i/>
          <w:sz w:val="22"/>
          <w:szCs w:val="22"/>
        </w:rPr>
      </w:pPr>
    </w:p>
    <w:p w14:paraId="498FE777" w14:textId="0586CA95" w:rsidR="00416302" w:rsidRPr="00416302" w:rsidRDefault="006E0E35" w:rsidP="00467237">
      <w:pPr>
        <w:spacing w:before="0" w:after="0"/>
        <w:ind w:left="567" w:hanging="567"/>
        <w:rPr>
          <w:rFonts w:ascii="Times New Roman" w:hAnsi="Times New Roman" w:cs="Times New Roman"/>
          <w:sz w:val="22"/>
          <w:szCs w:val="22"/>
        </w:rPr>
      </w:pPr>
      <w:r>
        <w:rPr>
          <w:rFonts w:ascii="Times New Roman" w:hAnsi="Times New Roman" w:cs="Times New Roman"/>
          <w:sz w:val="22"/>
          <w:szCs w:val="22"/>
        </w:rPr>
        <w:t xml:space="preserve">APAP </w:t>
      </w:r>
      <w:r w:rsidR="00B91220">
        <w:rPr>
          <w:rFonts w:ascii="Times New Roman" w:hAnsi="Times New Roman" w:cs="Times New Roman"/>
          <w:sz w:val="22"/>
          <w:szCs w:val="22"/>
        </w:rPr>
        <w:t>express</w:t>
      </w:r>
      <w:r w:rsidR="00412BDD" w:rsidRPr="00416302" w:rsidDel="00412BDD">
        <w:rPr>
          <w:rFonts w:ascii="Times New Roman" w:hAnsi="Times New Roman" w:cs="Times New Roman"/>
          <w:sz w:val="22"/>
          <w:szCs w:val="22"/>
        </w:rPr>
        <w:t xml:space="preserve"> </w:t>
      </w:r>
      <w:r w:rsidR="00416302" w:rsidRPr="00416302">
        <w:rPr>
          <w:rFonts w:ascii="Times New Roman" w:hAnsi="Times New Roman" w:cs="Times New Roman"/>
          <w:sz w:val="22"/>
          <w:szCs w:val="22"/>
        </w:rPr>
        <w:t>500 mg mi</w:t>
      </w:r>
      <w:r w:rsidR="00F25E69">
        <w:rPr>
          <w:rFonts w:ascii="Times New Roman" w:hAnsi="Times New Roman" w:cs="Times New Roman"/>
          <w:sz w:val="22"/>
          <w:szCs w:val="22"/>
        </w:rPr>
        <w:t>n</w:t>
      </w:r>
      <w:r w:rsidR="00416302" w:rsidRPr="00416302">
        <w:rPr>
          <w:rFonts w:ascii="Times New Roman" w:hAnsi="Times New Roman" w:cs="Times New Roman"/>
          <w:sz w:val="22"/>
          <w:szCs w:val="22"/>
        </w:rPr>
        <w:t>kštosios kapsulės</w:t>
      </w:r>
    </w:p>
    <w:p w14:paraId="5653EA88" w14:textId="77777777" w:rsidR="00A37C25" w:rsidRPr="00A37C25" w:rsidRDefault="00A37C25" w:rsidP="00467237">
      <w:pPr>
        <w:spacing w:before="0" w:after="0"/>
        <w:rPr>
          <w:rFonts w:ascii="Times New Roman" w:hAnsi="Times New Roman" w:cs="Times New Roman"/>
          <w:sz w:val="22"/>
          <w:szCs w:val="22"/>
        </w:rPr>
      </w:pPr>
      <w:r w:rsidRPr="00A37C25">
        <w:rPr>
          <w:rFonts w:ascii="Times New Roman" w:hAnsi="Times New Roman" w:cs="Times New Roman"/>
          <w:sz w:val="22"/>
          <w:szCs w:val="22"/>
        </w:rPr>
        <w:t>paracetamolis</w:t>
      </w:r>
    </w:p>
    <w:p w14:paraId="5BE19445" w14:textId="77777777" w:rsidR="00416302" w:rsidRPr="00416302" w:rsidRDefault="00416302" w:rsidP="00416302">
      <w:pPr>
        <w:spacing w:before="0" w:after="0"/>
        <w:rPr>
          <w:rFonts w:ascii="Times New Roman" w:hAnsi="Times New Roman" w:cs="Times New Roman"/>
          <w:sz w:val="22"/>
          <w:szCs w:val="22"/>
        </w:rPr>
      </w:pPr>
    </w:p>
    <w:p w14:paraId="7802035D" w14:textId="77777777" w:rsidR="00416302" w:rsidRPr="00416302" w:rsidRDefault="00416302" w:rsidP="00416302">
      <w:pPr>
        <w:spacing w:before="0" w:after="0"/>
        <w:rPr>
          <w:rFonts w:ascii="Times New Roman" w:hAnsi="Times New Roman" w:cs="Times New Roman"/>
          <w:sz w:val="22"/>
          <w:szCs w:val="22"/>
        </w:rPr>
      </w:pPr>
    </w:p>
    <w:p w14:paraId="004800FF" w14:textId="77777777" w:rsidR="00416302" w:rsidRPr="00416302" w:rsidRDefault="00416302" w:rsidP="00416302">
      <w:pPr>
        <w:numPr>
          <w:ilvl w:val="1"/>
          <w:numId w:val="20"/>
        </w:numPr>
        <w:pBdr>
          <w:top w:val="single" w:sz="4" w:space="1" w:color="auto"/>
          <w:left w:val="single" w:sz="4" w:space="4" w:color="auto"/>
          <w:bottom w:val="single" w:sz="4" w:space="1" w:color="auto"/>
          <w:right w:val="single" w:sz="4" w:space="4" w:color="auto"/>
        </w:pBdr>
        <w:tabs>
          <w:tab w:val="left" w:pos="567"/>
        </w:tabs>
        <w:spacing w:before="0" w:after="0"/>
        <w:ind w:left="567" w:hanging="555"/>
        <w:jc w:val="left"/>
        <w:outlineLvl w:val="0"/>
        <w:rPr>
          <w:rFonts w:ascii="Times New Roman" w:hAnsi="Times New Roman" w:cs="Times New Roman"/>
          <w:b/>
          <w:sz w:val="22"/>
          <w:szCs w:val="22"/>
        </w:rPr>
      </w:pPr>
      <w:r w:rsidRPr="00416302">
        <w:rPr>
          <w:rFonts w:ascii="Times New Roman" w:hAnsi="Times New Roman" w:cs="Times New Roman"/>
          <w:b/>
          <w:sz w:val="22"/>
          <w:szCs w:val="22"/>
        </w:rPr>
        <w:t>REGISTRUOTOJO PAVADINIMAS</w:t>
      </w:r>
    </w:p>
    <w:p w14:paraId="655AF400" w14:textId="77777777" w:rsidR="00416302" w:rsidRPr="00416302" w:rsidRDefault="00416302" w:rsidP="00416302">
      <w:pPr>
        <w:spacing w:before="0" w:after="0"/>
        <w:rPr>
          <w:rFonts w:ascii="Times New Roman" w:hAnsi="Times New Roman" w:cs="Times New Roman"/>
          <w:sz w:val="22"/>
          <w:szCs w:val="22"/>
        </w:rPr>
      </w:pPr>
    </w:p>
    <w:p w14:paraId="6D4F9B23" w14:textId="316E02C3" w:rsidR="00416302" w:rsidRPr="00C625DB" w:rsidRDefault="00DA292F" w:rsidP="00416302">
      <w:pPr>
        <w:spacing w:before="0" w:after="0"/>
        <w:rPr>
          <w:rFonts w:ascii="Times New Roman" w:hAnsi="Times New Roman" w:cs="Times New Roman"/>
          <w:sz w:val="22"/>
          <w:szCs w:val="22"/>
          <w:lang w:val="pl-PL"/>
        </w:rPr>
      </w:pPr>
      <w:r>
        <w:rPr>
          <w:rFonts w:ascii="Times New Roman" w:hAnsi="Times New Roman" w:cs="Times New Roman"/>
          <w:sz w:val="22"/>
          <w:szCs w:val="22"/>
          <w:lang w:val="pl-PL"/>
        </w:rPr>
        <w:t>US Pharmacia</w:t>
      </w:r>
      <w:r w:rsidR="00416302" w:rsidRPr="00C625DB">
        <w:rPr>
          <w:rFonts w:ascii="Times New Roman" w:hAnsi="Times New Roman" w:cs="Times New Roman"/>
          <w:sz w:val="22"/>
          <w:szCs w:val="22"/>
          <w:lang w:val="pl-PL"/>
        </w:rPr>
        <w:t xml:space="preserve"> Sp. z o.o.</w:t>
      </w:r>
    </w:p>
    <w:p w14:paraId="21FF6E99" w14:textId="77777777" w:rsidR="00416302" w:rsidRPr="00C625DB" w:rsidRDefault="00416302" w:rsidP="00416302">
      <w:pPr>
        <w:spacing w:before="0" w:after="0"/>
        <w:rPr>
          <w:rFonts w:ascii="Times New Roman" w:hAnsi="Times New Roman" w:cs="Times New Roman"/>
          <w:sz w:val="22"/>
          <w:szCs w:val="22"/>
          <w:lang w:val="pl-PL"/>
        </w:rPr>
      </w:pPr>
    </w:p>
    <w:p w14:paraId="5F42B82D" w14:textId="77777777" w:rsidR="00416302" w:rsidRPr="00C625DB" w:rsidRDefault="00416302" w:rsidP="00416302">
      <w:pPr>
        <w:spacing w:before="0" w:after="0"/>
        <w:rPr>
          <w:rFonts w:ascii="Times New Roman" w:hAnsi="Times New Roman" w:cs="Times New Roman"/>
          <w:sz w:val="22"/>
          <w:szCs w:val="22"/>
          <w:lang w:val="pl-PL"/>
        </w:rPr>
      </w:pPr>
    </w:p>
    <w:p w14:paraId="1DA072F6" w14:textId="77777777" w:rsidR="00416302" w:rsidRPr="00416302" w:rsidRDefault="00416302" w:rsidP="00416302">
      <w:pPr>
        <w:numPr>
          <w:ilvl w:val="1"/>
          <w:numId w:val="20"/>
        </w:numPr>
        <w:pBdr>
          <w:top w:val="single" w:sz="4" w:space="1" w:color="auto"/>
          <w:left w:val="single" w:sz="4" w:space="4" w:color="auto"/>
          <w:bottom w:val="single" w:sz="4" w:space="1" w:color="auto"/>
          <w:right w:val="single" w:sz="4" w:space="4" w:color="auto"/>
        </w:pBdr>
        <w:tabs>
          <w:tab w:val="left" w:pos="567"/>
        </w:tabs>
        <w:spacing w:before="0" w:after="0"/>
        <w:ind w:left="567" w:hanging="555"/>
        <w:jc w:val="left"/>
        <w:outlineLvl w:val="0"/>
        <w:rPr>
          <w:rFonts w:ascii="Times New Roman" w:hAnsi="Times New Roman" w:cs="Times New Roman"/>
          <w:b/>
          <w:sz w:val="22"/>
          <w:szCs w:val="22"/>
        </w:rPr>
      </w:pPr>
      <w:r w:rsidRPr="00416302">
        <w:rPr>
          <w:rFonts w:ascii="Times New Roman" w:hAnsi="Times New Roman" w:cs="Times New Roman"/>
          <w:b/>
          <w:sz w:val="22"/>
          <w:szCs w:val="22"/>
        </w:rPr>
        <w:t>TINKAMUMO LAIKAS</w:t>
      </w:r>
    </w:p>
    <w:p w14:paraId="2F670E53" w14:textId="77777777" w:rsidR="00416302" w:rsidRPr="00416302" w:rsidRDefault="00416302" w:rsidP="00416302">
      <w:pPr>
        <w:spacing w:before="0" w:after="0"/>
        <w:rPr>
          <w:rFonts w:ascii="Times New Roman" w:hAnsi="Times New Roman" w:cs="Times New Roman"/>
          <w:sz w:val="22"/>
          <w:szCs w:val="22"/>
        </w:rPr>
      </w:pPr>
    </w:p>
    <w:p w14:paraId="1F9D6085" w14:textId="2C21B927" w:rsidR="00416302" w:rsidRPr="00416302" w:rsidRDefault="00416302" w:rsidP="00416302">
      <w:pPr>
        <w:spacing w:before="0" w:after="0"/>
        <w:rPr>
          <w:rFonts w:ascii="Times New Roman" w:hAnsi="Times New Roman" w:cs="Times New Roman"/>
          <w:sz w:val="22"/>
          <w:szCs w:val="22"/>
        </w:rPr>
      </w:pPr>
      <w:r w:rsidRPr="00416302">
        <w:rPr>
          <w:rFonts w:ascii="Times New Roman" w:hAnsi="Times New Roman" w:cs="Times New Roman"/>
          <w:sz w:val="22"/>
          <w:szCs w:val="22"/>
        </w:rPr>
        <w:t>EXP</w:t>
      </w:r>
      <w:r w:rsidR="00A21A4B" w:rsidRPr="00A21A4B">
        <w:rPr>
          <w:sz w:val="22"/>
          <w:szCs w:val="22"/>
        </w:rPr>
        <w:t xml:space="preserve"> </w:t>
      </w:r>
      <w:r w:rsidR="00A21A4B" w:rsidRPr="0070255B">
        <w:rPr>
          <w:rFonts w:ascii="Times New Roman" w:hAnsi="Times New Roman" w:cs="Times New Roman"/>
          <w:sz w:val="22"/>
          <w:szCs w:val="22"/>
          <w:lang w:val="pl-PL"/>
        </w:rPr>
        <w:t>{mm/MMMM}</w:t>
      </w:r>
    </w:p>
    <w:p w14:paraId="738C840A" w14:textId="71F9BC6E" w:rsidR="00416302" w:rsidRDefault="00416302" w:rsidP="00416302">
      <w:pPr>
        <w:spacing w:before="0" w:after="0"/>
        <w:rPr>
          <w:rFonts w:ascii="Times New Roman" w:hAnsi="Times New Roman" w:cs="Times New Roman"/>
          <w:sz w:val="22"/>
          <w:szCs w:val="22"/>
        </w:rPr>
      </w:pPr>
    </w:p>
    <w:p w14:paraId="14BEBC67" w14:textId="77777777" w:rsidR="00BF50E4" w:rsidRPr="00416302" w:rsidRDefault="00BF50E4" w:rsidP="00416302">
      <w:pPr>
        <w:spacing w:before="0" w:after="0"/>
        <w:rPr>
          <w:rFonts w:ascii="Times New Roman" w:hAnsi="Times New Roman" w:cs="Times New Roman"/>
          <w:sz w:val="22"/>
          <w:szCs w:val="22"/>
        </w:rPr>
      </w:pPr>
    </w:p>
    <w:p w14:paraId="70B25689" w14:textId="77777777" w:rsidR="00416302" w:rsidRPr="00416302" w:rsidRDefault="00416302" w:rsidP="00416302">
      <w:pPr>
        <w:numPr>
          <w:ilvl w:val="1"/>
          <w:numId w:val="20"/>
        </w:numPr>
        <w:pBdr>
          <w:top w:val="single" w:sz="4" w:space="1" w:color="auto"/>
          <w:left w:val="single" w:sz="4" w:space="4" w:color="auto"/>
          <w:bottom w:val="single" w:sz="4" w:space="1" w:color="auto"/>
          <w:right w:val="single" w:sz="4" w:space="4" w:color="auto"/>
        </w:pBdr>
        <w:tabs>
          <w:tab w:val="left" w:pos="567"/>
        </w:tabs>
        <w:spacing w:before="0" w:after="0"/>
        <w:ind w:left="567" w:hanging="555"/>
        <w:jc w:val="left"/>
        <w:outlineLvl w:val="0"/>
        <w:rPr>
          <w:rFonts w:ascii="Times New Roman" w:hAnsi="Times New Roman" w:cs="Times New Roman"/>
          <w:b/>
          <w:sz w:val="22"/>
          <w:szCs w:val="22"/>
        </w:rPr>
      </w:pPr>
      <w:r w:rsidRPr="00416302">
        <w:rPr>
          <w:rFonts w:ascii="Times New Roman" w:hAnsi="Times New Roman" w:cs="Times New Roman"/>
          <w:b/>
          <w:sz w:val="22"/>
          <w:szCs w:val="22"/>
        </w:rPr>
        <w:t xml:space="preserve">SERIJOS NUMERIS </w:t>
      </w:r>
    </w:p>
    <w:p w14:paraId="04AEBCFC" w14:textId="77777777" w:rsidR="00416302" w:rsidRPr="00416302" w:rsidRDefault="00416302" w:rsidP="00416302">
      <w:pPr>
        <w:spacing w:before="0" w:after="0"/>
        <w:rPr>
          <w:rFonts w:ascii="Times New Roman" w:hAnsi="Times New Roman" w:cs="Times New Roman"/>
          <w:sz w:val="22"/>
          <w:szCs w:val="22"/>
        </w:rPr>
      </w:pPr>
    </w:p>
    <w:p w14:paraId="3E94C2B9" w14:textId="77777777" w:rsidR="00416302" w:rsidRPr="00416302" w:rsidRDefault="00416302" w:rsidP="00416302">
      <w:pPr>
        <w:spacing w:before="0" w:after="0"/>
        <w:rPr>
          <w:rFonts w:ascii="Times New Roman" w:hAnsi="Times New Roman" w:cs="Times New Roman"/>
          <w:sz w:val="22"/>
          <w:szCs w:val="22"/>
        </w:rPr>
      </w:pPr>
      <w:r w:rsidRPr="00416302">
        <w:rPr>
          <w:rFonts w:ascii="Times New Roman" w:hAnsi="Times New Roman" w:cs="Times New Roman"/>
          <w:sz w:val="22"/>
          <w:szCs w:val="22"/>
        </w:rPr>
        <w:t>Lot</w:t>
      </w:r>
    </w:p>
    <w:p w14:paraId="6BFF0F5E" w14:textId="6A11E125" w:rsidR="00416302" w:rsidRDefault="00416302" w:rsidP="00416302">
      <w:pPr>
        <w:spacing w:before="0" w:after="0"/>
        <w:rPr>
          <w:rFonts w:ascii="Times New Roman" w:hAnsi="Times New Roman" w:cs="Times New Roman"/>
          <w:sz w:val="22"/>
          <w:szCs w:val="22"/>
        </w:rPr>
      </w:pPr>
    </w:p>
    <w:p w14:paraId="4AF7468C" w14:textId="77777777" w:rsidR="00BF50E4" w:rsidRPr="00416302" w:rsidRDefault="00BF50E4" w:rsidP="00416302">
      <w:pPr>
        <w:spacing w:before="0" w:after="0"/>
        <w:rPr>
          <w:rFonts w:ascii="Times New Roman" w:hAnsi="Times New Roman" w:cs="Times New Roman"/>
          <w:sz w:val="22"/>
          <w:szCs w:val="22"/>
        </w:rPr>
      </w:pPr>
    </w:p>
    <w:p w14:paraId="32FD7306" w14:textId="77777777" w:rsidR="00416302" w:rsidRPr="00416302" w:rsidRDefault="00416302" w:rsidP="00BF50E4">
      <w:pPr>
        <w:numPr>
          <w:ilvl w:val="1"/>
          <w:numId w:val="20"/>
        </w:numPr>
        <w:pBdr>
          <w:top w:val="single" w:sz="4" w:space="1" w:color="auto"/>
          <w:left w:val="single" w:sz="4" w:space="0" w:color="auto"/>
          <w:bottom w:val="single" w:sz="4" w:space="1" w:color="auto"/>
          <w:right w:val="single" w:sz="4" w:space="4" w:color="auto"/>
        </w:pBdr>
        <w:tabs>
          <w:tab w:val="left" w:pos="567"/>
        </w:tabs>
        <w:spacing w:before="0" w:after="0"/>
        <w:ind w:left="567" w:hanging="555"/>
        <w:jc w:val="left"/>
        <w:outlineLvl w:val="0"/>
        <w:rPr>
          <w:rFonts w:ascii="Times New Roman" w:hAnsi="Times New Roman" w:cs="Times New Roman"/>
          <w:b/>
          <w:sz w:val="22"/>
          <w:szCs w:val="22"/>
        </w:rPr>
      </w:pPr>
      <w:r w:rsidRPr="00416302">
        <w:rPr>
          <w:rFonts w:ascii="Times New Roman" w:hAnsi="Times New Roman" w:cs="Times New Roman"/>
          <w:b/>
          <w:sz w:val="22"/>
          <w:szCs w:val="22"/>
        </w:rPr>
        <w:t>KITA</w:t>
      </w:r>
    </w:p>
    <w:p w14:paraId="403279FB" w14:textId="066B697C" w:rsidR="00BF50E4" w:rsidRDefault="00BF50E4">
      <w:pPr>
        <w:spacing w:before="0" w:after="160" w:line="259" w:lineRule="auto"/>
        <w:jc w:val="left"/>
        <w:rPr>
          <w:rFonts w:ascii="Times New Roman" w:hAnsi="Times New Roman" w:cs="Times New Roman"/>
          <w:sz w:val="22"/>
          <w:szCs w:val="22"/>
        </w:rPr>
      </w:pPr>
      <w:r>
        <w:rPr>
          <w:rFonts w:ascii="Times New Roman" w:hAnsi="Times New Roman" w:cs="Times New Roman"/>
          <w:sz w:val="22"/>
          <w:szCs w:val="22"/>
        </w:rPr>
        <w:br w:type="page"/>
      </w:r>
    </w:p>
    <w:p w14:paraId="6ED12814" w14:textId="5CD7DE29" w:rsidR="00BF50E4" w:rsidRDefault="00BF50E4" w:rsidP="00863D22">
      <w:pPr>
        <w:spacing w:before="0" w:after="0"/>
        <w:rPr>
          <w:rFonts w:ascii="Times New Roman" w:hAnsi="Times New Roman" w:cs="Times New Roman"/>
          <w:sz w:val="22"/>
          <w:szCs w:val="22"/>
          <w:lang w:val="lt-LT"/>
        </w:rPr>
      </w:pPr>
    </w:p>
    <w:p w14:paraId="6072A9FA" w14:textId="07DCA305" w:rsidR="00BF50E4" w:rsidRDefault="00BF50E4" w:rsidP="00863D22">
      <w:pPr>
        <w:spacing w:before="0" w:after="0"/>
        <w:rPr>
          <w:rFonts w:ascii="Times New Roman" w:hAnsi="Times New Roman" w:cs="Times New Roman"/>
          <w:sz w:val="22"/>
          <w:szCs w:val="22"/>
          <w:lang w:val="lt-LT"/>
        </w:rPr>
      </w:pPr>
    </w:p>
    <w:p w14:paraId="3666B562" w14:textId="0A8E5426" w:rsidR="00BF50E4" w:rsidRDefault="00BF50E4" w:rsidP="00863D22">
      <w:pPr>
        <w:spacing w:before="0" w:after="0"/>
        <w:rPr>
          <w:rFonts w:ascii="Times New Roman" w:hAnsi="Times New Roman" w:cs="Times New Roman"/>
          <w:sz w:val="22"/>
          <w:szCs w:val="22"/>
          <w:lang w:val="lt-LT"/>
        </w:rPr>
      </w:pPr>
    </w:p>
    <w:p w14:paraId="113EFA11" w14:textId="60434991" w:rsidR="00BF50E4" w:rsidRDefault="00BF50E4" w:rsidP="00863D22">
      <w:pPr>
        <w:spacing w:before="0" w:after="0"/>
        <w:rPr>
          <w:rFonts w:ascii="Times New Roman" w:hAnsi="Times New Roman" w:cs="Times New Roman"/>
          <w:sz w:val="22"/>
          <w:szCs w:val="22"/>
          <w:lang w:val="lt-LT"/>
        </w:rPr>
      </w:pPr>
    </w:p>
    <w:p w14:paraId="106A1985" w14:textId="72E50F6D" w:rsidR="00BF50E4" w:rsidRDefault="00BF50E4" w:rsidP="00863D22">
      <w:pPr>
        <w:spacing w:before="0" w:after="0"/>
        <w:rPr>
          <w:rFonts w:ascii="Times New Roman" w:hAnsi="Times New Roman" w:cs="Times New Roman"/>
          <w:sz w:val="22"/>
          <w:szCs w:val="22"/>
          <w:lang w:val="lt-LT"/>
        </w:rPr>
      </w:pPr>
    </w:p>
    <w:p w14:paraId="588DC01B" w14:textId="54AAC02F" w:rsidR="00BF50E4" w:rsidRDefault="00BF50E4" w:rsidP="00863D22">
      <w:pPr>
        <w:spacing w:before="0" w:after="0"/>
        <w:rPr>
          <w:rFonts w:ascii="Times New Roman" w:hAnsi="Times New Roman" w:cs="Times New Roman"/>
          <w:sz w:val="22"/>
          <w:szCs w:val="22"/>
          <w:lang w:val="lt-LT"/>
        </w:rPr>
      </w:pPr>
    </w:p>
    <w:p w14:paraId="359B9B19" w14:textId="733B0A9B" w:rsidR="00BF50E4" w:rsidRDefault="00BF50E4" w:rsidP="00863D22">
      <w:pPr>
        <w:spacing w:before="0" w:after="0"/>
        <w:rPr>
          <w:rFonts w:ascii="Times New Roman" w:hAnsi="Times New Roman" w:cs="Times New Roman"/>
          <w:sz w:val="22"/>
          <w:szCs w:val="22"/>
          <w:lang w:val="lt-LT"/>
        </w:rPr>
      </w:pPr>
    </w:p>
    <w:p w14:paraId="3B12D731" w14:textId="6F3B7046" w:rsidR="00BF50E4" w:rsidRDefault="00BF50E4" w:rsidP="00863D22">
      <w:pPr>
        <w:spacing w:before="0" w:after="0"/>
        <w:rPr>
          <w:rFonts w:ascii="Times New Roman" w:hAnsi="Times New Roman" w:cs="Times New Roman"/>
          <w:sz w:val="22"/>
          <w:szCs w:val="22"/>
          <w:lang w:val="lt-LT"/>
        </w:rPr>
      </w:pPr>
    </w:p>
    <w:p w14:paraId="564F2F81" w14:textId="3EBC82B2" w:rsidR="00BF50E4" w:rsidRDefault="00BF50E4" w:rsidP="00863D22">
      <w:pPr>
        <w:spacing w:before="0" w:after="0"/>
        <w:rPr>
          <w:rFonts w:ascii="Times New Roman" w:hAnsi="Times New Roman" w:cs="Times New Roman"/>
          <w:sz w:val="22"/>
          <w:szCs w:val="22"/>
          <w:lang w:val="lt-LT"/>
        </w:rPr>
      </w:pPr>
    </w:p>
    <w:p w14:paraId="60EECBAA" w14:textId="1AE5BD46" w:rsidR="00BF50E4" w:rsidRDefault="00BF50E4" w:rsidP="00863D22">
      <w:pPr>
        <w:spacing w:before="0" w:after="0"/>
        <w:rPr>
          <w:rFonts w:ascii="Times New Roman" w:hAnsi="Times New Roman" w:cs="Times New Roman"/>
          <w:sz w:val="22"/>
          <w:szCs w:val="22"/>
          <w:lang w:val="lt-LT"/>
        </w:rPr>
      </w:pPr>
    </w:p>
    <w:p w14:paraId="7A9AE3CB" w14:textId="2C516815" w:rsidR="00BF50E4" w:rsidRDefault="00BF50E4" w:rsidP="00863D22">
      <w:pPr>
        <w:spacing w:before="0" w:after="0"/>
        <w:rPr>
          <w:rFonts w:ascii="Times New Roman" w:hAnsi="Times New Roman" w:cs="Times New Roman"/>
          <w:sz w:val="22"/>
          <w:szCs w:val="22"/>
          <w:lang w:val="lt-LT"/>
        </w:rPr>
      </w:pPr>
    </w:p>
    <w:p w14:paraId="4A12BF00" w14:textId="04AF22B6" w:rsidR="00BF50E4" w:rsidRDefault="00BF50E4" w:rsidP="00863D22">
      <w:pPr>
        <w:spacing w:before="0" w:after="0"/>
        <w:rPr>
          <w:rFonts w:ascii="Times New Roman" w:hAnsi="Times New Roman" w:cs="Times New Roman"/>
          <w:sz w:val="22"/>
          <w:szCs w:val="22"/>
          <w:lang w:val="lt-LT"/>
        </w:rPr>
      </w:pPr>
    </w:p>
    <w:p w14:paraId="4DD34030" w14:textId="5C26DC34" w:rsidR="00BF50E4" w:rsidRDefault="00BF50E4" w:rsidP="00863D22">
      <w:pPr>
        <w:spacing w:before="0" w:after="0"/>
        <w:rPr>
          <w:rFonts w:ascii="Times New Roman" w:hAnsi="Times New Roman" w:cs="Times New Roman"/>
          <w:sz w:val="22"/>
          <w:szCs w:val="22"/>
          <w:lang w:val="lt-LT"/>
        </w:rPr>
      </w:pPr>
    </w:p>
    <w:p w14:paraId="59DAA7F5" w14:textId="3F1C50ED" w:rsidR="00BF50E4" w:rsidRDefault="00BF50E4" w:rsidP="00863D22">
      <w:pPr>
        <w:spacing w:before="0" w:after="0"/>
        <w:rPr>
          <w:rFonts w:ascii="Times New Roman" w:hAnsi="Times New Roman" w:cs="Times New Roman"/>
          <w:sz w:val="22"/>
          <w:szCs w:val="22"/>
          <w:lang w:val="lt-LT"/>
        </w:rPr>
      </w:pPr>
    </w:p>
    <w:p w14:paraId="3C595A4E" w14:textId="2DFC7911" w:rsidR="00BF50E4" w:rsidRDefault="00BF50E4" w:rsidP="00863D22">
      <w:pPr>
        <w:spacing w:before="0" w:after="0"/>
        <w:rPr>
          <w:rFonts w:ascii="Times New Roman" w:hAnsi="Times New Roman" w:cs="Times New Roman"/>
          <w:sz w:val="22"/>
          <w:szCs w:val="22"/>
          <w:lang w:val="lt-LT"/>
        </w:rPr>
      </w:pPr>
    </w:p>
    <w:p w14:paraId="49BD4536" w14:textId="7F4A2A49" w:rsidR="00BF50E4" w:rsidRDefault="00BF50E4" w:rsidP="00863D22">
      <w:pPr>
        <w:spacing w:before="0" w:after="0"/>
        <w:rPr>
          <w:rFonts w:ascii="Times New Roman" w:hAnsi="Times New Roman" w:cs="Times New Roman"/>
          <w:sz w:val="22"/>
          <w:szCs w:val="22"/>
          <w:lang w:val="lt-LT"/>
        </w:rPr>
      </w:pPr>
    </w:p>
    <w:p w14:paraId="5B452E86" w14:textId="1C808F41" w:rsidR="00BF50E4" w:rsidRDefault="00BF50E4" w:rsidP="00863D22">
      <w:pPr>
        <w:spacing w:before="0" w:after="0"/>
        <w:rPr>
          <w:rFonts w:ascii="Times New Roman" w:hAnsi="Times New Roman" w:cs="Times New Roman"/>
          <w:sz w:val="22"/>
          <w:szCs w:val="22"/>
          <w:lang w:val="lt-LT"/>
        </w:rPr>
      </w:pPr>
    </w:p>
    <w:p w14:paraId="0B046FA2" w14:textId="1EEEC0F3" w:rsidR="00BF50E4" w:rsidRDefault="00BF50E4" w:rsidP="00863D22">
      <w:pPr>
        <w:spacing w:before="0" w:after="0"/>
        <w:rPr>
          <w:rFonts w:ascii="Times New Roman" w:hAnsi="Times New Roman" w:cs="Times New Roman"/>
          <w:sz w:val="22"/>
          <w:szCs w:val="22"/>
          <w:lang w:val="lt-LT"/>
        </w:rPr>
      </w:pPr>
    </w:p>
    <w:p w14:paraId="486CE446" w14:textId="7684B6BC" w:rsidR="00BF50E4" w:rsidRDefault="00BF50E4" w:rsidP="00863D22">
      <w:pPr>
        <w:spacing w:before="0" w:after="0"/>
        <w:rPr>
          <w:rFonts w:ascii="Times New Roman" w:hAnsi="Times New Roman" w:cs="Times New Roman"/>
          <w:sz w:val="22"/>
          <w:szCs w:val="22"/>
          <w:lang w:val="lt-LT"/>
        </w:rPr>
      </w:pPr>
    </w:p>
    <w:p w14:paraId="5C633B70" w14:textId="38D546FD" w:rsidR="00BF50E4" w:rsidRDefault="00BF50E4" w:rsidP="00863D22">
      <w:pPr>
        <w:spacing w:before="0" w:after="0"/>
        <w:rPr>
          <w:rFonts w:ascii="Times New Roman" w:hAnsi="Times New Roman" w:cs="Times New Roman"/>
          <w:sz w:val="22"/>
          <w:szCs w:val="22"/>
          <w:lang w:val="lt-LT"/>
        </w:rPr>
      </w:pPr>
    </w:p>
    <w:p w14:paraId="6911283B" w14:textId="68240CAD" w:rsidR="00BF50E4" w:rsidRDefault="00BF50E4" w:rsidP="00863D22">
      <w:pPr>
        <w:spacing w:before="0" w:after="0"/>
        <w:rPr>
          <w:rFonts w:ascii="Times New Roman" w:hAnsi="Times New Roman" w:cs="Times New Roman"/>
          <w:sz w:val="22"/>
          <w:szCs w:val="22"/>
          <w:lang w:val="lt-LT"/>
        </w:rPr>
      </w:pPr>
    </w:p>
    <w:p w14:paraId="4A073B1D" w14:textId="31A3F1E2" w:rsidR="00BF50E4" w:rsidRDefault="00BF50E4" w:rsidP="00863D22">
      <w:pPr>
        <w:spacing w:before="0" w:after="0"/>
        <w:rPr>
          <w:rFonts w:ascii="Times New Roman" w:hAnsi="Times New Roman" w:cs="Times New Roman"/>
          <w:sz w:val="22"/>
          <w:szCs w:val="22"/>
          <w:lang w:val="lt-LT"/>
        </w:rPr>
      </w:pPr>
    </w:p>
    <w:p w14:paraId="79834670" w14:textId="77777777" w:rsidR="00BF50E4" w:rsidRDefault="00BF50E4" w:rsidP="00863D22">
      <w:pPr>
        <w:spacing w:before="0" w:after="0"/>
        <w:rPr>
          <w:rFonts w:ascii="Times New Roman" w:hAnsi="Times New Roman" w:cs="Times New Roman"/>
          <w:sz w:val="22"/>
          <w:szCs w:val="22"/>
          <w:lang w:val="lt-LT"/>
        </w:rPr>
      </w:pPr>
    </w:p>
    <w:p w14:paraId="098335D5" w14:textId="6D114098" w:rsidR="00C237F5" w:rsidRPr="00C237F5" w:rsidRDefault="00C237F5" w:rsidP="00C237F5">
      <w:pPr>
        <w:tabs>
          <w:tab w:val="left" w:pos="567"/>
        </w:tabs>
        <w:spacing w:line="260" w:lineRule="exact"/>
        <w:jc w:val="center"/>
        <w:outlineLvl w:val="0"/>
        <w:rPr>
          <w:rFonts w:ascii="Times New Roman" w:hAnsi="Times New Roman" w:cs="Times New Roman"/>
          <w:b/>
          <w:noProof/>
          <w:snapToGrid w:val="0"/>
          <w:sz w:val="22"/>
          <w:szCs w:val="22"/>
        </w:rPr>
      </w:pPr>
      <w:r w:rsidRPr="00C237F5">
        <w:rPr>
          <w:rFonts w:ascii="Times New Roman" w:hAnsi="Times New Roman" w:cs="Times New Roman"/>
          <w:b/>
          <w:noProof/>
          <w:snapToGrid w:val="0"/>
          <w:sz w:val="22"/>
          <w:szCs w:val="22"/>
        </w:rPr>
        <w:t>B. PAKUOTĖS LAPELIS</w:t>
      </w:r>
    </w:p>
    <w:p w14:paraId="09B4F3F0" w14:textId="77777777" w:rsidR="00C237F5" w:rsidRPr="00C237F5" w:rsidRDefault="00C237F5" w:rsidP="00C237F5">
      <w:pPr>
        <w:keepNext/>
        <w:tabs>
          <w:tab w:val="left" w:pos="567"/>
        </w:tabs>
        <w:spacing w:before="0" w:after="0"/>
        <w:jc w:val="center"/>
        <w:outlineLvl w:val="1"/>
        <w:rPr>
          <w:rFonts w:ascii="Times New Roman" w:hAnsi="Times New Roman" w:cs="Times New Roman"/>
          <w:b/>
          <w:noProof/>
          <w:snapToGrid w:val="0"/>
          <w:sz w:val="22"/>
          <w:szCs w:val="22"/>
          <w:lang w:eastAsia="x-none"/>
        </w:rPr>
      </w:pPr>
      <w:r w:rsidRPr="00C237F5">
        <w:rPr>
          <w:rFonts w:ascii="Times New Roman" w:hAnsi="Times New Roman" w:cs="Times New Roman"/>
          <w:b/>
          <w:bCs/>
          <w:iCs/>
          <w:noProof/>
          <w:snapToGrid w:val="0"/>
          <w:sz w:val="22"/>
          <w:szCs w:val="22"/>
          <w:lang w:eastAsia="x-none"/>
        </w:rPr>
        <w:br w:type="page"/>
      </w:r>
      <w:r w:rsidRPr="00C237F5">
        <w:rPr>
          <w:rFonts w:ascii="Times New Roman" w:hAnsi="Times New Roman" w:cs="Times New Roman"/>
          <w:b/>
          <w:bCs/>
          <w:iCs/>
          <w:noProof/>
          <w:snapToGrid w:val="0"/>
          <w:sz w:val="22"/>
          <w:szCs w:val="22"/>
          <w:lang w:eastAsia="x-none"/>
        </w:rPr>
        <w:lastRenderedPageBreak/>
        <w:t>Pakuotės lapelis:</w:t>
      </w:r>
      <w:r w:rsidRPr="00C237F5">
        <w:rPr>
          <w:rFonts w:ascii="Times New Roman" w:hAnsi="Times New Roman" w:cs="Times New Roman"/>
          <w:b/>
          <w:noProof/>
          <w:snapToGrid w:val="0"/>
          <w:sz w:val="22"/>
          <w:szCs w:val="22"/>
          <w:lang w:eastAsia="x-none"/>
        </w:rPr>
        <w:t xml:space="preserve"> </w:t>
      </w:r>
      <w:r w:rsidRPr="00C237F5">
        <w:rPr>
          <w:rFonts w:ascii="Times New Roman" w:hAnsi="Times New Roman" w:cs="Times New Roman"/>
          <w:b/>
          <w:bCs/>
          <w:iCs/>
          <w:noProof/>
          <w:snapToGrid w:val="0"/>
          <w:sz w:val="22"/>
          <w:szCs w:val="22"/>
          <w:lang w:eastAsia="x-none"/>
        </w:rPr>
        <w:t>informacija vartotojui</w:t>
      </w:r>
    </w:p>
    <w:p w14:paraId="7DFF0391" w14:textId="77777777" w:rsidR="00C237F5" w:rsidRPr="00C237F5" w:rsidRDefault="00C237F5" w:rsidP="00C237F5">
      <w:pPr>
        <w:numPr>
          <w:ilvl w:val="12"/>
          <w:numId w:val="0"/>
        </w:numPr>
        <w:shd w:val="clear" w:color="auto" w:fill="FFFFFF"/>
        <w:spacing w:before="0" w:after="0"/>
        <w:jc w:val="center"/>
        <w:rPr>
          <w:rFonts w:ascii="Times New Roman" w:hAnsi="Times New Roman" w:cs="Times New Roman"/>
          <w:noProof/>
          <w:snapToGrid w:val="0"/>
          <w:sz w:val="22"/>
          <w:szCs w:val="22"/>
        </w:rPr>
      </w:pPr>
    </w:p>
    <w:p w14:paraId="3B38D985" w14:textId="3B9BBCEF" w:rsidR="00C237F5" w:rsidRPr="00C237F5" w:rsidRDefault="006E0E35" w:rsidP="00C237F5">
      <w:pPr>
        <w:tabs>
          <w:tab w:val="left" w:pos="567"/>
        </w:tabs>
        <w:spacing w:before="0" w:after="0" w:line="260" w:lineRule="exact"/>
        <w:jc w:val="center"/>
        <w:rPr>
          <w:rFonts w:ascii="Times New Roman" w:hAnsi="Times New Roman" w:cs="Times New Roman"/>
          <w:b/>
          <w:noProof/>
          <w:snapToGrid w:val="0"/>
          <w:sz w:val="22"/>
          <w:szCs w:val="22"/>
        </w:rPr>
      </w:pPr>
      <w:r>
        <w:rPr>
          <w:rFonts w:ascii="Times New Roman" w:hAnsi="Times New Roman" w:cs="Times New Roman"/>
          <w:b/>
          <w:noProof/>
          <w:snapToGrid w:val="0"/>
          <w:sz w:val="22"/>
          <w:szCs w:val="22"/>
        </w:rPr>
        <w:t xml:space="preserve">APAP </w:t>
      </w:r>
      <w:r w:rsidR="00B91220">
        <w:rPr>
          <w:rFonts w:ascii="Times New Roman" w:hAnsi="Times New Roman" w:cs="Times New Roman"/>
          <w:b/>
          <w:noProof/>
          <w:snapToGrid w:val="0"/>
          <w:sz w:val="22"/>
          <w:szCs w:val="22"/>
        </w:rPr>
        <w:t>express</w:t>
      </w:r>
      <w:r w:rsidR="00C237F5" w:rsidRPr="00C237F5">
        <w:rPr>
          <w:rFonts w:ascii="Times New Roman" w:hAnsi="Times New Roman" w:cs="Times New Roman"/>
          <w:b/>
          <w:noProof/>
          <w:snapToGrid w:val="0"/>
          <w:sz w:val="22"/>
          <w:szCs w:val="22"/>
        </w:rPr>
        <w:t xml:space="preserve"> 500</w:t>
      </w:r>
      <w:r w:rsidR="002033E0">
        <w:rPr>
          <w:rFonts w:ascii="Times New Roman" w:hAnsi="Times New Roman" w:cs="Times New Roman"/>
          <w:b/>
          <w:noProof/>
          <w:snapToGrid w:val="0"/>
          <w:sz w:val="22"/>
          <w:szCs w:val="22"/>
        </w:rPr>
        <w:t> </w:t>
      </w:r>
      <w:r w:rsidR="00C237F5" w:rsidRPr="00C237F5">
        <w:rPr>
          <w:rFonts w:ascii="Times New Roman" w:hAnsi="Times New Roman" w:cs="Times New Roman"/>
          <w:b/>
          <w:noProof/>
          <w:snapToGrid w:val="0"/>
          <w:sz w:val="22"/>
          <w:szCs w:val="22"/>
        </w:rPr>
        <w:t>mg minkštosios kapsulės</w:t>
      </w:r>
    </w:p>
    <w:p w14:paraId="0EFDA94C" w14:textId="77777777" w:rsidR="00C237F5" w:rsidRPr="00C237F5" w:rsidRDefault="00C237F5" w:rsidP="00C237F5">
      <w:pPr>
        <w:numPr>
          <w:ilvl w:val="12"/>
          <w:numId w:val="0"/>
        </w:numPr>
        <w:spacing w:before="0" w:after="0"/>
        <w:jc w:val="center"/>
        <w:rPr>
          <w:rFonts w:ascii="Times New Roman" w:hAnsi="Times New Roman" w:cs="Times New Roman"/>
          <w:noProof/>
          <w:snapToGrid w:val="0"/>
          <w:sz w:val="22"/>
          <w:szCs w:val="22"/>
        </w:rPr>
      </w:pPr>
      <w:r w:rsidRPr="00C237F5">
        <w:rPr>
          <w:rFonts w:ascii="Times New Roman" w:hAnsi="Times New Roman" w:cs="Times New Roman"/>
          <w:noProof/>
          <w:snapToGrid w:val="0"/>
          <w:sz w:val="22"/>
          <w:szCs w:val="22"/>
        </w:rPr>
        <w:t>paracetamolis</w:t>
      </w:r>
    </w:p>
    <w:p w14:paraId="34548441" w14:textId="77777777" w:rsidR="00C237F5" w:rsidRPr="00C237F5" w:rsidRDefault="00C237F5" w:rsidP="00C237F5">
      <w:pPr>
        <w:spacing w:before="0" w:after="0"/>
        <w:rPr>
          <w:rFonts w:ascii="Times New Roman" w:hAnsi="Times New Roman" w:cs="Times New Roman"/>
          <w:noProof/>
          <w:snapToGrid w:val="0"/>
          <w:color w:val="008000"/>
          <w:sz w:val="22"/>
          <w:szCs w:val="22"/>
        </w:rPr>
      </w:pPr>
    </w:p>
    <w:p w14:paraId="29627B92" w14:textId="77777777" w:rsidR="00C237F5" w:rsidRPr="00C237F5" w:rsidRDefault="00C237F5" w:rsidP="00C237F5">
      <w:pPr>
        <w:numPr>
          <w:ilvl w:val="12"/>
          <w:numId w:val="0"/>
        </w:numPr>
        <w:spacing w:before="0" w:after="0"/>
        <w:ind w:right="-2"/>
        <w:rPr>
          <w:rFonts w:ascii="Times New Roman" w:hAnsi="Times New Roman" w:cs="Times New Roman"/>
          <w:b/>
          <w:noProof/>
          <w:snapToGrid w:val="0"/>
          <w:sz w:val="22"/>
          <w:szCs w:val="22"/>
        </w:rPr>
      </w:pPr>
      <w:r w:rsidRPr="00C237F5">
        <w:rPr>
          <w:rFonts w:ascii="Times New Roman" w:hAnsi="Times New Roman" w:cs="Times New Roman"/>
          <w:b/>
          <w:noProof/>
          <w:snapToGrid w:val="0"/>
          <w:sz w:val="22"/>
          <w:szCs w:val="22"/>
        </w:rPr>
        <w:t>Atidžiai perskaitykite visą šį lapelį, prieš pradėdami vartoti šį vaistą, nes jame pateikiama Jums svarbi informacija.</w:t>
      </w:r>
    </w:p>
    <w:p w14:paraId="422B4E3B" w14:textId="77777777" w:rsidR="00C237F5" w:rsidRPr="00C237F5" w:rsidRDefault="00C237F5" w:rsidP="00C237F5">
      <w:pPr>
        <w:numPr>
          <w:ilvl w:val="12"/>
          <w:numId w:val="0"/>
        </w:numPr>
        <w:spacing w:before="0" w:after="0"/>
        <w:rPr>
          <w:rFonts w:ascii="Times New Roman" w:hAnsi="Times New Roman" w:cs="Times New Roman"/>
          <w:noProof/>
          <w:snapToGrid w:val="0"/>
          <w:sz w:val="22"/>
          <w:szCs w:val="22"/>
        </w:rPr>
      </w:pPr>
      <w:r w:rsidRPr="00C237F5">
        <w:rPr>
          <w:rFonts w:ascii="Times New Roman" w:hAnsi="Times New Roman" w:cs="Times New Roman"/>
          <w:noProof/>
          <w:snapToGrid w:val="0"/>
          <w:sz w:val="22"/>
          <w:szCs w:val="22"/>
        </w:rPr>
        <w:t>Visada vartokite šį vaistą tiksliai, kaip aprašyta šiame lapelyje, arba kaip nurodė gydytojas arba vaistininkas.</w:t>
      </w:r>
    </w:p>
    <w:p w14:paraId="1264FE22" w14:textId="77777777" w:rsidR="00C237F5" w:rsidRPr="00C237F5" w:rsidRDefault="00C237F5" w:rsidP="00C237F5">
      <w:pPr>
        <w:numPr>
          <w:ilvl w:val="0"/>
          <w:numId w:val="22"/>
        </w:numPr>
        <w:tabs>
          <w:tab w:val="left" w:pos="567"/>
        </w:tabs>
        <w:spacing w:before="0" w:after="0" w:line="260" w:lineRule="exact"/>
        <w:ind w:left="567" w:hanging="567"/>
        <w:jc w:val="left"/>
        <w:rPr>
          <w:rFonts w:ascii="Times New Roman" w:hAnsi="Times New Roman" w:cs="Times New Roman"/>
          <w:noProof/>
          <w:snapToGrid w:val="0"/>
          <w:sz w:val="22"/>
          <w:szCs w:val="22"/>
        </w:rPr>
      </w:pPr>
      <w:r w:rsidRPr="00C237F5">
        <w:rPr>
          <w:rFonts w:ascii="Times New Roman" w:hAnsi="Times New Roman" w:cs="Times New Roman"/>
          <w:noProof/>
          <w:snapToGrid w:val="0"/>
          <w:sz w:val="22"/>
          <w:szCs w:val="22"/>
        </w:rPr>
        <w:t xml:space="preserve">Neišmeskite šio lapelio, nes vėl gali prireikti jį perskaityti. </w:t>
      </w:r>
    </w:p>
    <w:p w14:paraId="477629E1" w14:textId="77777777" w:rsidR="00C237F5" w:rsidRPr="00EE0CC5" w:rsidRDefault="00C237F5" w:rsidP="00C237F5">
      <w:pPr>
        <w:numPr>
          <w:ilvl w:val="0"/>
          <w:numId w:val="22"/>
        </w:numPr>
        <w:tabs>
          <w:tab w:val="left" w:pos="567"/>
        </w:tabs>
        <w:spacing w:before="0" w:after="0" w:line="260" w:lineRule="exact"/>
        <w:ind w:left="567" w:hanging="567"/>
        <w:jc w:val="left"/>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Jeigu norite sužinoti daugiau arba pasitarti, kreipkitės į vaistininką.</w:t>
      </w:r>
    </w:p>
    <w:p w14:paraId="1B317A2D" w14:textId="77777777" w:rsidR="00C237F5" w:rsidRPr="00C237F5" w:rsidRDefault="00C237F5" w:rsidP="00C237F5">
      <w:pPr>
        <w:numPr>
          <w:ilvl w:val="0"/>
          <w:numId w:val="22"/>
        </w:numPr>
        <w:tabs>
          <w:tab w:val="left" w:pos="567"/>
        </w:tabs>
        <w:spacing w:before="0" w:after="0" w:line="260" w:lineRule="exact"/>
        <w:ind w:left="567" w:hanging="567"/>
        <w:jc w:val="left"/>
        <w:rPr>
          <w:rFonts w:ascii="Times New Roman" w:hAnsi="Times New Roman" w:cs="Times New Roman"/>
          <w:noProof/>
          <w:snapToGrid w:val="0"/>
          <w:sz w:val="22"/>
          <w:szCs w:val="22"/>
        </w:rPr>
      </w:pPr>
      <w:r w:rsidRPr="00EE0CC5">
        <w:rPr>
          <w:rFonts w:ascii="Times New Roman" w:hAnsi="Times New Roman" w:cs="Times New Roman"/>
          <w:noProof/>
          <w:snapToGrid w:val="0"/>
          <w:sz w:val="22"/>
          <w:szCs w:val="22"/>
          <w:lang w:val="pt-PT"/>
        </w:rPr>
        <w:t xml:space="preserve">Jeigu pasireiškė šalutinis poveikis (net jeigu jis šiame lapelyje nenurodytas), kreipkitės į gydytoją arba vaistininką. </w:t>
      </w:r>
      <w:r w:rsidRPr="00C237F5">
        <w:rPr>
          <w:rFonts w:ascii="Times New Roman" w:hAnsi="Times New Roman" w:cs="Times New Roman"/>
          <w:noProof/>
          <w:snapToGrid w:val="0"/>
          <w:sz w:val="22"/>
          <w:szCs w:val="22"/>
        </w:rPr>
        <w:t>Žr. 4 skyrių.</w:t>
      </w:r>
    </w:p>
    <w:p w14:paraId="5428D73B" w14:textId="77777777" w:rsidR="00C237F5" w:rsidRPr="00C237F5" w:rsidRDefault="00C237F5" w:rsidP="00C237F5">
      <w:pPr>
        <w:numPr>
          <w:ilvl w:val="0"/>
          <w:numId w:val="22"/>
        </w:numPr>
        <w:tabs>
          <w:tab w:val="left" w:pos="567"/>
        </w:tabs>
        <w:spacing w:before="0" w:after="0" w:line="260" w:lineRule="exact"/>
        <w:ind w:left="567" w:hanging="567"/>
        <w:jc w:val="left"/>
        <w:rPr>
          <w:rFonts w:ascii="Times New Roman" w:hAnsi="Times New Roman" w:cs="Times New Roman"/>
          <w:noProof/>
          <w:snapToGrid w:val="0"/>
          <w:sz w:val="22"/>
          <w:szCs w:val="22"/>
        </w:rPr>
      </w:pPr>
      <w:r w:rsidRPr="00C237F5">
        <w:rPr>
          <w:rFonts w:ascii="Times New Roman" w:hAnsi="Times New Roman" w:cs="Times New Roman"/>
          <w:noProof/>
          <w:snapToGrid w:val="0"/>
          <w:sz w:val="22"/>
          <w:szCs w:val="22"/>
        </w:rPr>
        <w:t>Jeigu per 3 dienas Jūsų savijauta nepagerėjo arba net pablogėjo, kreipkitės į gydytoją.</w:t>
      </w:r>
    </w:p>
    <w:p w14:paraId="3DD5C5D4" w14:textId="53B423E2" w:rsidR="00C237F5" w:rsidRPr="00C237F5" w:rsidRDefault="00C237F5" w:rsidP="00C237F5">
      <w:pPr>
        <w:spacing w:before="0" w:after="0"/>
        <w:ind w:right="-2"/>
        <w:rPr>
          <w:rFonts w:ascii="Times New Roman" w:hAnsi="Times New Roman" w:cs="Times New Roman"/>
          <w:noProof/>
          <w:snapToGrid w:val="0"/>
          <w:sz w:val="22"/>
          <w:szCs w:val="22"/>
        </w:rPr>
      </w:pPr>
    </w:p>
    <w:p w14:paraId="4D133639" w14:textId="77777777" w:rsidR="00C237F5" w:rsidRPr="00EE0CC5" w:rsidRDefault="00C237F5" w:rsidP="00C237F5">
      <w:pPr>
        <w:keepNext/>
        <w:tabs>
          <w:tab w:val="left" w:pos="567"/>
        </w:tabs>
        <w:spacing w:before="0" w:after="0" w:line="260" w:lineRule="exact"/>
        <w:outlineLvl w:val="3"/>
        <w:rPr>
          <w:rFonts w:ascii="Times New Roman" w:hAnsi="Times New Roman" w:cs="Times New Roman"/>
          <w:b/>
          <w:bCs/>
          <w:noProof/>
          <w:snapToGrid w:val="0"/>
          <w:sz w:val="22"/>
          <w:szCs w:val="22"/>
          <w:lang w:val="pl-PL" w:eastAsia="x-none"/>
        </w:rPr>
      </w:pPr>
      <w:r w:rsidRPr="00EE0CC5">
        <w:rPr>
          <w:rFonts w:ascii="Times New Roman" w:hAnsi="Times New Roman" w:cs="Times New Roman"/>
          <w:b/>
          <w:bCs/>
          <w:noProof/>
          <w:snapToGrid w:val="0"/>
          <w:sz w:val="22"/>
          <w:szCs w:val="22"/>
          <w:lang w:val="pl-PL" w:eastAsia="x-none"/>
        </w:rPr>
        <w:t>Apie ką rašoma šiame lapelyje?</w:t>
      </w:r>
    </w:p>
    <w:p w14:paraId="75140B3C" w14:textId="77777777" w:rsidR="00C237F5" w:rsidRPr="00EE0CC5" w:rsidRDefault="00C237F5" w:rsidP="00C237F5">
      <w:pPr>
        <w:numPr>
          <w:ilvl w:val="12"/>
          <w:numId w:val="0"/>
        </w:numPr>
        <w:spacing w:before="0" w:after="0"/>
        <w:ind w:left="284" w:right="-2"/>
        <w:rPr>
          <w:rFonts w:ascii="Times New Roman" w:hAnsi="Times New Roman" w:cs="Times New Roman"/>
          <w:noProof/>
          <w:snapToGrid w:val="0"/>
          <w:sz w:val="22"/>
          <w:szCs w:val="22"/>
          <w:lang w:val="pl-PL"/>
        </w:rPr>
      </w:pPr>
    </w:p>
    <w:p w14:paraId="1CFFF788" w14:textId="4213F30E" w:rsidR="00C237F5" w:rsidRPr="00EE0CC5" w:rsidRDefault="00C237F5" w:rsidP="00C237F5">
      <w:pPr>
        <w:numPr>
          <w:ilvl w:val="12"/>
          <w:numId w:val="0"/>
        </w:numPr>
        <w:tabs>
          <w:tab w:val="left" w:pos="709"/>
        </w:tabs>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1.</w:t>
      </w:r>
      <w:r w:rsidRPr="00EE0CC5">
        <w:rPr>
          <w:rFonts w:ascii="Times New Roman" w:hAnsi="Times New Roman" w:cs="Times New Roman"/>
          <w:noProof/>
          <w:snapToGrid w:val="0"/>
          <w:sz w:val="22"/>
          <w:szCs w:val="22"/>
          <w:lang w:val="pt-PT"/>
        </w:rPr>
        <w:tab/>
        <w:t xml:space="preserve">Kas yra </w:t>
      </w:r>
      <w:r w:rsidR="006E0E35" w:rsidRPr="00EE0CC5">
        <w:rPr>
          <w:rFonts w:ascii="Times New Roman" w:hAnsi="Times New Roman" w:cs="Times New Roman"/>
          <w:noProof/>
          <w:snapToGrid w:val="0"/>
          <w:sz w:val="22"/>
          <w:szCs w:val="22"/>
          <w:lang w:val="pt-PT"/>
        </w:rPr>
        <w:t xml:space="preserve">APAP </w:t>
      </w:r>
      <w:r w:rsidR="00B91220" w:rsidRPr="00EE0CC5">
        <w:rPr>
          <w:rFonts w:ascii="Times New Roman" w:hAnsi="Times New Roman" w:cs="Times New Roman"/>
          <w:noProof/>
          <w:snapToGrid w:val="0"/>
          <w:sz w:val="22"/>
          <w:szCs w:val="22"/>
          <w:lang w:val="pt-PT"/>
        </w:rPr>
        <w:t>express</w:t>
      </w:r>
      <w:r w:rsidRPr="00EE0CC5">
        <w:rPr>
          <w:rFonts w:ascii="Times New Roman" w:hAnsi="Times New Roman" w:cs="Times New Roman"/>
          <w:noProof/>
          <w:snapToGrid w:val="0"/>
          <w:sz w:val="22"/>
          <w:szCs w:val="22"/>
          <w:lang w:val="pt-PT"/>
        </w:rPr>
        <w:t xml:space="preserve"> ir kam jis vartojamas </w:t>
      </w:r>
    </w:p>
    <w:p w14:paraId="22C7E444" w14:textId="12EE1001" w:rsidR="00C237F5" w:rsidRPr="00EE0CC5" w:rsidRDefault="00C237F5" w:rsidP="00C237F5">
      <w:pPr>
        <w:numPr>
          <w:ilvl w:val="12"/>
          <w:numId w:val="0"/>
        </w:numPr>
        <w:tabs>
          <w:tab w:val="left" w:pos="709"/>
        </w:tabs>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2.</w:t>
      </w:r>
      <w:r w:rsidRPr="00EE0CC5">
        <w:rPr>
          <w:rFonts w:ascii="Times New Roman" w:hAnsi="Times New Roman" w:cs="Times New Roman"/>
          <w:noProof/>
          <w:snapToGrid w:val="0"/>
          <w:sz w:val="22"/>
          <w:szCs w:val="22"/>
          <w:lang w:val="pt-PT"/>
        </w:rPr>
        <w:tab/>
        <w:t xml:space="preserve">Kas žinotina prieš vartojant </w:t>
      </w:r>
      <w:r w:rsidR="006E0E35" w:rsidRPr="00EE0CC5">
        <w:rPr>
          <w:rFonts w:ascii="Times New Roman" w:hAnsi="Times New Roman" w:cs="Times New Roman"/>
          <w:noProof/>
          <w:snapToGrid w:val="0"/>
          <w:sz w:val="22"/>
          <w:szCs w:val="22"/>
          <w:lang w:val="pt-PT"/>
        </w:rPr>
        <w:t xml:space="preserve">APAP </w:t>
      </w:r>
      <w:r w:rsidR="00B91220" w:rsidRPr="00EE0CC5">
        <w:rPr>
          <w:rFonts w:ascii="Times New Roman" w:hAnsi="Times New Roman" w:cs="Times New Roman"/>
          <w:noProof/>
          <w:snapToGrid w:val="0"/>
          <w:sz w:val="22"/>
          <w:szCs w:val="22"/>
          <w:lang w:val="pt-PT"/>
        </w:rPr>
        <w:t>express</w:t>
      </w:r>
    </w:p>
    <w:p w14:paraId="698CBF98" w14:textId="645B5F33" w:rsidR="00C237F5" w:rsidRPr="00EE0CC5" w:rsidRDefault="00C237F5" w:rsidP="00C237F5">
      <w:pPr>
        <w:numPr>
          <w:ilvl w:val="12"/>
          <w:numId w:val="0"/>
        </w:numPr>
        <w:tabs>
          <w:tab w:val="left" w:pos="709"/>
        </w:tabs>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3.</w:t>
      </w:r>
      <w:r w:rsidRPr="00EE0CC5">
        <w:rPr>
          <w:rFonts w:ascii="Times New Roman" w:hAnsi="Times New Roman" w:cs="Times New Roman"/>
          <w:noProof/>
          <w:snapToGrid w:val="0"/>
          <w:sz w:val="22"/>
          <w:szCs w:val="22"/>
          <w:lang w:val="pt-PT"/>
        </w:rPr>
        <w:tab/>
        <w:t xml:space="preserve">Kaip vartoti </w:t>
      </w:r>
      <w:r w:rsidR="006E0E35" w:rsidRPr="00EE0CC5">
        <w:rPr>
          <w:rFonts w:ascii="Times New Roman" w:hAnsi="Times New Roman" w:cs="Times New Roman"/>
          <w:noProof/>
          <w:snapToGrid w:val="0"/>
          <w:sz w:val="22"/>
          <w:szCs w:val="22"/>
          <w:lang w:val="pt-PT"/>
        </w:rPr>
        <w:t xml:space="preserve">APAP </w:t>
      </w:r>
      <w:r w:rsidR="00B91220" w:rsidRPr="00EE0CC5">
        <w:rPr>
          <w:rFonts w:ascii="Times New Roman" w:hAnsi="Times New Roman" w:cs="Times New Roman"/>
          <w:noProof/>
          <w:snapToGrid w:val="0"/>
          <w:sz w:val="22"/>
          <w:szCs w:val="22"/>
          <w:lang w:val="pt-PT"/>
        </w:rPr>
        <w:t>express</w:t>
      </w:r>
    </w:p>
    <w:p w14:paraId="579F2194" w14:textId="77777777" w:rsidR="00C237F5" w:rsidRPr="00EE0CC5" w:rsidRDefault="00C237F5" w:rsidP="00C237F5">
      <w:pPr>
        <w:numPr>
          <w:ilvl w:val="12"/>
          <w:numId w:val="0"/>
        </w:numPr>
        <w:tabs>
          <w:tab w:val="left" w:pos="709"/>
        </w:tabs>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4.</w:t>
      </w:r>
      <w:r w:rsidRPr="00EE0CC5">
        <w:rPr>
          <w:rFonts w:ascii="Times New Roman" w:hAnsi="Times New Roman" w:cs="Times New Roman"/>
          <w:noProof/>
          <w:snapToGrid w:val="0"/>
          <w:sz w:val="22"/>
          <w:szCs w:val="22"/>
          <w:lang w:val="pt-PT"/>
        </w:rPr>
        <w:tab/>
        <w:t xml:space="preserve">Galimas šalutinis poveikis </w:t>
      </w:r>
    </w:p>
    <w:p w14:paraId="0ED8122C" w14:textId="21C1BB0D" w:rsidR="00C237F5" w:rsidRPr="00EE0CC5" w:rsidRDefault="00C237F5" w:rsidP="00C237F5">
      <w:pPr>
        <w:numPr>
          <w:ilvl w:val="12"/>
          <w:numId w:val="0"/>
        </w:numPr>
        <w:tabs>
          <w:tab w:val="left" w:pos="709"/>
        </w:tabs>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5.</w:t>
      </w:r>
      <w:r w:rsidRPr="00EE0CC5">
        <w:rPr>
          <w:rFonts w:ascii="Times New Roman" w:hAnsi="Times New Roman" w:cs="Times New Roman"/>
          <w:noProof/>
          <w:snapToGrid w:val="0"/>
          <w:sz w:val="22"/>
          <w:szCs w:val="22"/>
          <w:lang w:val="pt-PT"/>
        </w:rPr>
        <w:tab/>
        <w:t xml:space="preserve">Kaip laikyti </w:t>
      </w:r>
      <w:r w:rsidR="006E0E35" w:rsidRPr="00EE0CC5">
        <w:rPr>
          <w:rFonts w:ascii="Times New Roman" w:hAnsi="Times New Roman" w:cs="Times New Roman"/>
          <w:noProof/>
          <w:snapToGrid w:val="0"/>
          <w:sz w:val="22"/>
          <w:szCs w:val="22"/>
          <w:lang w:val="pt-PT"/>
        </w:rPr>
        <w:t xml:space="preserve">APAP </w:t>
      </w:r>
      <w:r w:rsidR="00B91220" w:rsidRPr="00EE0CC5">
        <w:rPr>
          <w:rFonts w:ascii="Times New Roman" w:hAnsi="Times New Roman" w:cs="Times New Roman"/>
          <w:noProof/>
          <w:snapToGrid w:val="0"/>
          <w:sz w:val="22"/>
          <w:szCs w:val="22"/>
          <w:lang w:val="pt-PT"/>
        </w:rPr>
        <w:t>express</w:t>
      </w:r>
    </w:p>
    <w:p w14:paraId="123DC893" w14:textId="77777777" w:rsidR="00C237F5" w:rsidRPr="00EE0CC5" w:rsidRDefault="00C237F5" w:rsidP="00C237F5">
      <w:pPr>
        <w:numPr>
          <w:ilvl w:val="12"/>
          <w:numId w:val="0"/>
        </w:numPr>
        <w:tabs>
          <w:tab w:val="left" w:pos="709"/>
        </w:tabs>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6.</w:t>
      </w:r>
      <w:r w:rsidRPr="00EE0CC5">
        <w:rPr>
          <w:rFonts w:ascii="Times New Roman" w:hAnsi="Times New Roman" w:cs="Times New Roman"/>
          <w:noProof/>
          <w:snapToGrid w:val="0"/>
          <w:sz w:val="22"/>
          <w:szCs w:val="22"/>
          <w:lang w:val="pt-PT"/>
        </w:rPr>
        <w:tab/>
        <w:t>Pakuotės turinys ir kita informacija</w:t>
      </w:r>
    </w:p>
    <w:p w14:paraId="674477C8" w14:textId="77777777" w:rsidR="00C237F5" w:rsidRPr="00EE0CC5" w:rsidRDefault="00C237F5" w:rsidP="00C237F5">
      <w:pPr>
        <w:numPr>
          <w:ilvl w:val="12"/>
          <w:numId w:val="0"/>
        </w:numPr>
        <w:spacing w:before="0" w:after="0"/>
        <w:ind w:right="-2"/>
        <w:rPr>
          <w:rFonts w:ascii="Times New Roman" w:hAnsi="Times New Roman" w:cs="Times New Roman"/>
          <w:noProof/>
          <w:snapToGrid w:val="0"/>
          <w:sz w:val="22"/>
          <w:szCs w:val="22"/>
          <w:lang w:val="pt-PT"/>
        </w:rPr>
      </w:pPr>
    </w:p>
    <w:p w14:paraId="48B41F54" w14:textId="77777777" w:rsidR="00C237F5" w:rsidRPr="00EE0CC5" w:rsidRDefault="00C237F5" w:rsidP="00C237F5">
      <w:pPr>
        <w:numPr>
          <w:ilvl w:val="12"/>
          <w:numId w:val="0"/>
        </w:numPr>
        <w:spacing w:before="0" w:after="0"/>
        <w:ind w:right="-2"/>
        <w:rPr>
          <w:rFonts w:ascii="Times New Roman" w:hAnsi="Times New Roman" w:cs="Times New Roman"/>
          <w:noProof/>
          <w:snapToGrid w:val="0"/>
          <w:sz w:val="22"/>
          <w:szCs w:val="22"/>
          <w:lang w:val="pt-PT"/>
        </w:rPr>
      </w:pPr>
    </w:p>
    <w:p w14:paraId="4122B407" w14:textId="12285C20" w:rsidR="00C237F5" w:rsidRPr="00EE0CC5" w:rsidRDefault="00C237F5" w:rsidP="00C237F5">
      <w:pPr>
        <w:keepNext/>
        <w:tabs>
          <w:tab w:val="left" w:pos="567"/>
        </w:tabs>
        <w:spacing w:before="0" w:after="0" w:line="260" w:lineRule="exact"/>
        <w:outlineLvl w:val="3"/>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1.</w:t>
      </w:r>
      <w:r w:rsidRPr="00EE0CC5">
        <w:rPr>
          <w:rFonts w:ascii="Times New Roman" w:hAnsi="Times New Roman" w:cs="Times New Roman"/>
          <w:b/>
          <w:bCs/>
          <w:noProof/>
          <w:snapToGrid w:val="0"/>
          <w:sz w:val="22"/>
          <w:szCs w:val="22"/>
          <w:lang w:val="pt-PT" w:eastAsia="x-none"/>
        </w:rPr>
        <w:tab/>
        <w:t xml:space="preserve">Kas yra </w:t>
      </w:r>
      <w:r w:rsidR="006E0E35" w:rsidRPr="00EE0CC5">
        <w:rPr>
          <w:rFonts w:ascii="Times New Roman" w:hAnsi="Times New Roman" w:cs="Times New Roman"/>
          <w:b/>
          <w:bCs/>
          <w:noProof/>
          <w:snapToGrid w:val="0"/>
          <w:sz w:val="22"/>
          <w:szCs w:val="22"/>
          <w:lang w:val="pt-PT" w:eastAsia="x-none"/>
        </w:rPr>
        <w:t xml:space="preserve">APAP </w:t>
      </w:r>
      <w:r w:rsidR="00B91220" w:rsidRPr="00EE0CC5">
        <w:rPr>
          <w:rFonts w:ascii="Times New Roman" w:hAnsi="Times New Roman" w:cs="Times New Roman"/>
          <w:b/>
          <w:bCs/>
          <w:noProof/>
          <w:snapToGrid w:val="0"/>
          <w:sz w:val="22"/>
          <w:szCs w:val="22"/>
          <w:lang w:val="pt-PT" w:eastAsia="x-none"/>
        </w:rPr>
        <w:t>express</w:t>
      </w:r>
      <w:r w:rsidRPr="00EE0CC5">
        <w:rPr>
          <w:rFonts w:ascii="Times New Roman" w:hAnsi="Times New Roman" w:cs="Times New Roman"/>
          <w:b/>
          <w:bCs/>
          <w:noProof/>
          <w:snapToGrid w:val="0"/>
          <w:sz w:val="22"/>
          <w:szCs w:val="22"/>
          <w:lang w:val="pt-PT" w:eastAsia="x-none"/>
        </w:rPr>
        <w:t xml:space="preserve"> ir kam jis vartojamas</w:t>
      </w:r>
    </w:p>
    <w:p w14:paraId="6B615A90" w14:textId="77777777" w:rsidR="00C237F5" w:rsidRPr="00EE0CC5" w:rsidRDefault="00C237F5" w:rsidP="00C237F5">
      <w:pPr>
        <w:spacing w:before="0" w:after="0"/>
        <w:ind w:right="-2"/>
        <w:rPr>
          <w:rFonts w:ascii="Times New Roman" w:hAnsi="Times New Roman" w:cs="Times New Roman"/>
          <w:noProof/>
          <w:snapToGrid w:val="0"/>
          <w:sz w:val="22"/>
          <w:szCs w:val="22"/>
          <w:highlight w:val="yellow"/>
          <w:lang w:val="pt-PT"/>
        </w:rPr>
      </w:pPr>
    </w:p>
    <w:p w14:paraId="10DC4758" w14:textId="2AE1E3EE" w:rsidR="00C237F5" w:rsidRPr="00EE0CC5" w:rsidRDefault="006E0E35" w:rsidP="00C237F5">
      <w:pPr>
        <w:spacing w:before="0" w:after="0"/>
        <w:ind w:right="-2"/>
        <w:rPr>
          <w:rFonts w:ascii="Times New Roman" w:hAnsi="Times New Roman" w:cs="Times New Roman"/>
          <w:noProof/>
          <w:snapToGrid w:val="0"/>
          <w:sz w:val="22"/>
          <w:szCs w:val="22"/>
          <w:highlight w:val="yellow"/>
          <w:lang w:val="pt-PT"/>
        </w:rPr>
      </w:pPr>
      <w:r w:rsidRPr="00EE0CC5">
        <w:rPr>
          <w:rFonts w:ascii="Times New Roman" w:hAnsi="Times New Roman" w:cs="Times New Roman"/>
          <w:noProof/>
          <w:snapToGrid w:val="0"/>
          <w:sz w:val="22"/>
          <w:szCs w:val="22"/>
          <w:lang w:val="pt-PT"/>
        </w:rPr>
        <w:t xml:space="preserve">APAP </w:t>
      </w:r>
      <w:r w:rsidR="00B91220" w:rsidRPr="00EE0CC5">
        <w:rPr>
          <w:rFonts w:ascii="Times New Roman" w:hAnsi="Times New Roman" w:cs="Times New Roman"/>
          <w:noProof/>
          <w:snapToGrid w:val="0"/>
          <w:sz w:val="22"/>
          <w:szCs w:val="22"/>
          <w:lang w:val="pt-PT"/>
        </w:rPr>
        <w:t>express</w:t>
      </w:r>
      <w:r w:rsidR="00C237F5" w:rsidRPr="00EE0CC5">
        <w:rPr>
          <w:rFonts w:ascii="Times New Roman" w:hAnsi="Times New Roman" w:cs="Times New Roman"/>
          <w:noProof/>
          <w:snapToGrid w:val="0"/>
          <w:sz w:val="22"/>
          <w:szCs w:val="22"/>
          <w:lang w:val="pt-PT"/>
        </w:rPr>
        <w:t xml:space="preserve"> sudėtyje yra paracetamolio, kuris yra skausmą malšinantis vaistas.</w:t>
      </w:r>
      <w:r w:rsidR="002033E0" w:rsidRPr="00EE0CC5">
        <w:rPr>
          <w:rFonts w:ascii="Times New Roman" w:hAnsi="Times New Roman" w:cs="Times New Roman"/>
          <w:noProof/>
          <w:snapToGrid w:val="0"/>
          <w:sz w:val="22"/>
          <w:szCs w:val="22"/>
          <w:lang w:val="pt-PT"/>
        </w:rPr>
        <w:t xml:space="preserve"> Jis taip pat mažina karščiavimą.</w:t>
      </w:r>
    </w:p>
    <w:p w14:paraId="205FAB0E" w14:textId="5678F78C" w:rsidR="00C237F5" w:rsidRPr="00EE0CC5" w:rsidRDefault="00C237F5" w:rsidP="00C237F5">
      <w:p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Vaistas vartojamas simptominiam lengvo ar vidutinio stiprumo skausmo ir/arba karščiavimo gydymui</w:t>
      </w:r>
      <w:r w:rsidR="002033E0" w:rsidRPr="00EE0CC5">
        <w:rPr>
          <w:rFonts w:ascii="Times New Roman" w:hAnsi="Times New Roman" w:cs="Times New Roman"/>
          <w:noProof/>
          <w:snapToGrid w:val="0"/>
          <w:sz w:val="22"/>
          <w:szCs w:val="22"/>
          <w:lang w:val="pt-PT"/>
        </w:rPr>
        <w:t xml:space="preserve"> s</w:t>
      </w:r>
      <w:r w:rsidRPr="00EE0CC5">
        <w:rPr>
          <w:rFonts w:ascii="Times New Roman" w:hAnsi="Times New Roman" w:cs="Times New Roman"/>
          <w:noProof/>
          <w:snapToGrid w:val="0"/>
          <w:sz w:val="22"/>
          <w:szCs w:val="22"/>
          <w:lang w:val="pt-PT"/>
        </w:rPr>
        <w:t>uaugusiesiems ir paaugliams, sveriantiems daugiau kaip 55</w:t>
      </w:r>
      <w:r w:rsidR="002033E0" w:rsidRPr="00EE0CC5">
        <w:rPr>
          <w:rFonts w:ascii="Times New Roman" w:hAnsi="Times New Roman" w:cs="Times New Roman"/>
          <w:noProof/>
          <w:snapToGrid w:val="0"/>
          <w:sz w:val="22"/>
          <w:szCs w:val="22"/>
          <w:lang w:val="pt-PT"/>
        </w:rPr>
        <w:t> </w:t>
      </w:r>
      <w:r w:rsidRPr="00EE0CC5">
        <w:rPr>
          <w:rFonts w:ascii="Times New Roman" w:hAnsi="Times New Roman" w:cs="Times New Roman"/>
          <w:noProof/>
          <w:snapToGrid w:val="0"/>
          <w:sz w:val="22"/>
          <w:szCs w:val="22"/>
          <w:lang w:val="pt-PT"/>
        </w:rPr>
        <w:t>kg (vyresniems nei 15 metų).</w:t>
      </w:r>
    </w:p>
    <w:p w14:paraId="11320258" w14:textId="77777777" w:rsidR="00C237F5" w:rsidRPr="00EE0CC5" w:rsidRDefault="00C237F5" w:rsidP="00C237F5">
      <w:pPr>
        <w:spacing w:before="0" w:after="0"/>
        <w:ind w:right="-2"/>
        <w:rPr>
          <w:rFonts w:ascii="Times New Roman" w:hAnsi="Times New Roman" w:cs="Times New Roman"/>
          <w:noProof/>
          <w:snapToGrid w:val="0"/>
          <w:sz w:val="22"/>
          <w:szCs w:val="22"/>
          <w:lang w:val="pt-PT"/>
        </w:rPr>
      </w:pPr>
    </w:p>
    <w:p w14:paraId="46909DAB" w14:textId="77777777" w:rsidR="00C237F5" w:rsidRPr="00EE0CC5" w:rsidRDefault="00C237F5" w:rsidP="00C237F5">
      <w:p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Jeigu per 3 dienas Jūsų savijauta nepagerėjo arba net pablogėjo, kreipkitės į gydytoją.</w:t>
      </w:r>
    </w:p>
    <w:p w14:paraId="34FD8FB3" w14:textId="77777777" w:rsidR="00C237F5" w:rsidRPr="00EE0CC5" w:rsidRDefault="00C237F5" w:rsidP="00C237F5">
      <w:pPr>
        <w:numPr>
          <w:ilvl w:val="12"/>
          <w:numId w:val="0"/>
        </w:numPr>
        <w:spacing w:before="0" w:after="0"/>
        <w:ind w:right="-2"/>
        <w:rPr>
          <w:rFonts w:ascii="Times New Roman" w:hAnsi="Times New Roman" w:cs="Times New Roman"/>
          <w:noProof/>
          <w:snapToGrid w:val="0"/>
          <w:sz w:val="22"/>
          <w:szCs w:val="22"/>
          <w:lang w:val="pt-PT"/>
        </w:rPr>
      </w:pPr>
    </w:p>
    <w:p w14:paraId="7E7E930D" w14:textId="77777777" w:rsidR="00C237F5" w:rsidRPr="00EE0CC5" w:rsidRDefault="00C237F5" w:rsidP="00C237F5">
      <w:pPr>
        <w:numPr>
          <w:ilvl w:val="12"/>
          <w:numId w:val="0"/>
        </w:numPr>
        <w:spacing w:before="0" w:after="0"/>
        <w:ind w:right="-2"/>
        <w:rPr>
          <w:rFonts w:ascii="Times New Roman" w:hAnsi="Times New Roman" w:cs="Times New Roman"/>
          <w:noProof/>
          <w:snapToGrid w:val="0"/>
          <w:sz w:val="22"/>
          <w:szCs w:val="22"/>
          <w:lang w:val="pt-PT"/>
        </w:rPr>
      </w:pPr>
    </w:p>
    <w:p w14:paraId="58DC4F6F" w14:textId="7C28ABCE" w:rsidR="00C237F5" w:rsidRPr="00EE0CC5" w:rsidRDefault="00C237F5" w:rsidP="00C237F5">
      <w:pPr>
        <w:keepNext/>
        <w:tabs>
          <w:tab w:val="left" w:pos="567"/>
        </w:tabs>
        <w:spacing w:before="0" w:after="0" w:line="260" w:lineRule="exact"/>
        <w:outlineLvl w:val="3"/>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2.</w:t>
      </w:r>
      <w:r w:rsidRPr="00EE0CC5">
        <w:rPr>
          <w:rFonts w:ascii="Times New Roman" w:hAnsi="Times New Roman" w:cs="Times New Roman"/>
          <w:b/>
          <w:bCs/>
          <w:noProof/>
          <w:snapToGrid w:val="0"/>
          <w:sz w:val="22"/>
          <w:szCs w:val="22"/>
          <w:lang w:val="pt-PT" w:eastAsia="x-none"/>
        </w:rPr>
        <w:tab/>
        <w:t xml:space="preserve">Kas žinotina prieš vartojant </w:t>
      </w:r>
      <w:r w:rsidR="006E0E35" w:rsidRPr="00EE0CC5">
        <w:rPr>
          <w:rFonts w:ascii="Times New Roman" w:hAnsi="Times New Roman" w:cs="Times New Roman"/>
          <w:b/>
          <w:bCs/>
          <w:noProof/>
          <w:snapToGrid w:val="0"/>
          <w:sz w:val="22"/>
          <w:szCs w:val="22"/>
          <w:lang w:val="pt-PT" w:eastAsia="x-none"/>
        </w:rPr>
        <w:t xml:space="preserve">APAP </w:t>
      </w:r>
      <w:r w:rsidR="00B91220" w:rsidRPr="00EE0CC5">
        <w:rPr>
          <w:rFonts w:ascii="Times New Roman" w:hAnsi="Times New Roman" w:cs="Times New Roman"/>
          <w:b/>
          <w:bCs/>
          <w:noProof/>
          <w:snapToGrid w:val="0"/>
          <w:sz w:val="22"/>
          <w:szCs w:val="22"/>
          <w:lang w:val="pt-PT" w:eastAsia="x-none"/>
        </w:rPr>
        <w:t>express</w:t>
      </w:r>
    </w:p>
    <w:p w14:paraId="16E03CF4" w14:textId="77777777" w:rsidR="00C237F5" w:rsidRPr="00EE0CC5" w:rsidRDefault="00C237F5" w:rsidP="00C237F5">
      <w:pPr>
        <w:numPr>
          <w:ilvl w:val="12"/>
          <w:numId w:val="0"/>
        </w:numPr>
        <w:spacing w:before="0" w:after="0"/>
        <w:ind w:right="-2"/>
        <w:rPr>
          <w:rFonts w:ascii="Times New Roman" w:hAnsi="Times New Roman" w:cs="Times New Roman"/>
          <w:noProof/>
          <w:snapToGrid w:val="0"/>
          <w:sz w:val="22"/>
          <w:szCs w:val="22"/>
          <w:lang w:val="pt-PT"/>
        </w:rPr>
      </w:pPr>
    </w:p>
    <w:p w14:paraId="338F1823" w14:textId="14037A48" w:rsidR="00C237F5" w:rsidRPr="00EE0CC5" w:rsidRDefault="006E0E35" w:rsidP="00C237F5">
      <w:pPr>
        <w:keepNext/>
        <w:tabs>
          <w:tab w:val="left" w:pos="567"/>
        </w:tabs>
        <w:spacing w:before="0" w:after="0" w:line="260" w:lineRule="exact"/>
        <w:outlineLvl w:val="3"/>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 xml:space="preserve">APAP </w:t>
      </w:r>
      <w:r w:rsidR="00B91220" w:rsidRPr="00EE0CC5">
        <w:rPr>
          <w:rFonts w:ascii="Times New Roman" w:hAnsi="Times New Roman" w:cs="Times New Roman"/>
          <w:b/>
          <w:bCs/>
          <w:noProof/>
          <w:snapToGrid w:val="0"/>
          <w:sz w:val="22"/>
          <w:szCs w:val="22"/>
          <w:lang w:val="pt-PT" w:eastAsia="x-none"/>
        </w:rPr>
        <w:t>express</w:t>
      </w:r>
      <w:r w:rsidR="00C237F5" w:rsidRPr="00EE0CC5">
        <w:rPr>
          <w:rFonts w:ascii="Times New Roman" w:hAnsi="Times New Roman" w:cs="Times New Roman"/>
          <w:b/>
          <w:bCs/>
          <w:noProof/>
          <w:snapToGrid w:val="0"/>
          <w:sz w:val="22"/>
          <w:szCs w:val="22"/>
          <w:lang w:val="pt-PT" w:eastAsia="x-none"/>
        </w:rPr>
        <w:t xml:space="preserve"> vartoti draudžiama:</w:t>
      </w:r>
    </w:p>
    <w:p w14:paraId="139DB2BC" w14:textId="77777777"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jeigu yra alergija paracetamoliui arba bet kuriai pagalbinei šio vaisto medžiagai (jos išvardytos 6 skyriuje) arba žemės riešutams ar sojai;</w:t>
      </w:r>
    </w:p>
    <w:p w14:paraId="23DE9CBB" w14:textId="38965E58"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bookmarkStart w:id="8" w:name="_Hlk83799460"/>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jeigu Jums yra sunkus kepenų veiklos nepakankamumas</w:t>
      </w:r>
      <w:r w:rsidR="00586E0C" w:rsidRPr="00EE0CC5">
        <w:rPr>
          <w:rFonts w:ascii="Times New Roman" w:hAnsi="Times New Roman" w:cs="Times New Roman"/>
          <w:noProof/>
          <w:snapToGrid w:val="0"/>
          <w:sz w:val="22"/>
          <w:szCs w:val="22"/>
          <w:lang w:val="pt-PT"/>
        </w:rPr>
        <w:t>.</w:t>
      </w:r>
      <w:bookmarkStart w:id="9" w:name="_Hlk83798010"/>
      <w:bookmarkEnd w:id="8"/>
    </w:p>
    <w:bookmarkEnd w:id="9"/>
    <w:p w14:paraId="2E2F81E2" w14:textId="77777777" w:rsidR="00C237F5" w:rsidRPr="00EE0CC5" w:rsidRDefault="00C237F5" w:rsidP="00C237F5">
      <w:pPr>
        <w:numPr>
          <w:ilvl w:val="12"/>
          <w:numId w:val="0"/>
        </w:numPr>
        <w:spacing w:before="0" w:after="0"/>
        <w:ind w:right="-2"/>
        <w:rPr>
          <w:rFonts w:ascii="Times New Roman" w:hAnsi="Times New Roman" w:cs="Times New Roman"/>
          <w:noProof/>
          <w:snapToGrid w:val="0"/>
          <w:sz w:val="22"/>
          <w:szCs w:val="22"/>
          <w:lang w:val="pt-PT"/>
        </w:rPr>
      </w:pPr>
    </w:p>
    <w:p w14:paraId="6F968DAC" w14:textId="77777777" w:rsidR="00C237F5" w:rsidRPr="00EE0CC5" w:rsidRDefault="00C237F5" w:rsidP="00C237F5">
      <w:pPr>
        <w:keepNext/>
        <w:tabs>
          <w:tab w:val="left" w:pos="567"/>
        </w:tabs>
        <w:spacing w:before="0" w:after="0" w:line="260" w:lineRule="exact"/>
        <w:outlineLvl w:val="3"/>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 xml:space="preserve">Įspėjimai ir atsargumo priemonės </w:t>
      </w:r>
    </w:p>
    <w:p w14:paraId="7DC5DFC4" w14:textId="3FABCD22" w:rsidR="00C237F5" w:rsidRPr="00EE0CC5" w:rsidRDefault="00C237F5" w:rsidP="00C237F5">
      <w:pPr>
        <w:numPr>
          <w:ilvl w:val="12"/>
          <w:numId w:val="0"/>
        </w:num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 xml:space="preserve">Pasitarkite su gydytoju arba vaistininku prieš pradėdami vartoti </w:t>
      </w:r>
      <w:r w:rsidR="006E0E35" w:rsidRPr="00EE0CC5">
        <w:rPr>
          <w:rFonts w:ascii="Times New Roman" w:hAnsi="Times New Roman" w:cs="Times New Roman"/>
          <w:noProof/>
          <w:snapToGrid w:val="0"/>
          <w:sz w:val="22"/>
          <w:szCs w:val="22"/>
          <w:lang w:val="pt-PT"/>
        </w:rPr>
        <w:t xml:space="preserve">APAP </w:t>
      </w:r>
      <w:r w:rsidR="00B91220" w:rsidRPr="00EE0CC5">
        <w:rPr>
          <w:rFonts w:ascii="Times New Roman" w:hAnsi="Times New Roman" w:cs="Times New Roman"/>
          <w:noProof/>
          <w:snapToGrid w:val="0"/>
          <w:sz w:val="22"/>
          <w:szCs w:val="22"/>
          <w:lang w:val="pt-PT"/>
        </w:rPr>
        <w:t>express</w:t>
      </w:r>
      <w:r w:rsidRPr="00EE0CC5">
        <w:rPr>
          <w:rFonts w:ascii="Times New Roman" w:hAnsi="Times New Roman" w:cs="Times New Roman"/>
          <w:noProof/>
          <w:snapToGrid w:val="0"/>
          <w:sz w:val="22"/>
          <w:szCs w:val="22"/>
          <w:lang w:val="pt-PT"/>
        </w:rPr>
        <w:t>, jeigu Jums:</w:t>
      </w:r>
    </w:p>
    <w:p w14:paraId="2B264BC7" w14:textId="79BDA14E"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bookmarkStart w:id="10" w:name="_Hlk83798521"/>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 xml:space="preserve">diagnozuotas kepenų ar inkstų sutrikimas (įskaitant vidutinio sunkumo ar sunkų inkstų ir lengvo ir vidutinio sunkumo kepenų nepankamumą arba </w:t>
      </w:r>
      <w:r w:rsidR="002033E0" w:rsidRPr="00EE0CC5">
        <w:rPr>
          <w:rFonts w:ascii="Times New Roman" w:hAnsi="Times New Roman" w:cs="Times New Roman"/>
          <w:noProof/>
          <w:snapToGrid w:val="0"/>
          <w:sz w:val="22"/>
          <w:szCs w:val="22"/>
          <w:lang w:val="pt-PT"/>
        </w:rPr>
        <w:t>G</w:t>
      </w:r>
      <w:r w:rsidRPr="00EE0CC5">
        <w:rPr>
          <w:rFonts w:ascii="Times New Roman" w:hAnsi="Times New Roman" w:cs="Times New Roman"/>
          <w:noProof/>
          <w:snapToGrid w:val="0"/>
          <w:sz w:val="22"/>
          <w:szCs w:val="22"/>
          <w:lang w:val="pt-PT"/>
        </w:rPr>
        <w:t>ilber</w:t>
      </w:r>
      <w:r w:rsidR="002033E0" w:rsidRPr="00EE0CC5">
        <w:rPr>
          <w:rFonts w:ascii="Times New Roman" w:hAnsi="Times New Roman" w:cs="Times New Roman"/>
          <w:noProof/>
          <w:snapToGrid w:val="0"/>
          <w:sz w:val="22"/>
          <w:szCs w:val="22"/>
          <w:lang w:val="pt-PT"/>
        </w:rPr>
        <w:t>t</w:t>
      </w:r>
      <w:r w:rsidRPr="00EE0CC5">
        <w:rPr>
          <w:rFonts w:ascii="Times New Roman" w:hAnsi="Times New Roman" w:cs="Times New Roman"/>
          <w:noProof/>
          <w:snapToGrid w:val="0"/>
          <w:sz w:val="22"/>
          <w:szCs w:val="22"/>
          <w:lang w:val="pt-PT"/>
        </w:rPr>
        <w:t>o</w:t>
      </w:r>
      <w:r w:rsidR="002033E0" w:rsidRPr="00EE0CC5">
        <w:rPr>
          <w:rFonts w:ascii="Times New Roman" w:hAnsi="Times New Roman" w:cs="Times New Roman"/>
          <w:noProof/>
          <w:snapToGrid w:val="0"/>
          <w:sz w:val="22"/>
          <w:szCs w:val="22"/>
          <w:lang w:val="pt-PT"/>
        </w:rPr>
        <w:t xml:space="preserve"> [Gilbert]</w:t>
      </w:r>
      <w:r w:rsidRPr="00EE0CC5">
        <w:rPr>
          <w:rFonts w:ascii="Times New Roman" w:hAnsi="Times New Roman" w:cs="Times New Roman"/>
          <w:noProof/>
          <w:snapToGrid w:val="0"/>
          <w:sz w:val="22"/>
          <w:szCs w:val="22"/>
          <w:lang w:val="pt-PT"/>
        </w:rPr>
        <w:t xml:space="preserve"> sindromą);</w:t>
      </w:r>
    </w:p>
    <w:bookmarkEnd w:id="10"/>
    <w:p w14:paraId="7735E895" w14:textId="4EF1BBCC"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gliukozės-6-fosfato dehidrogenazės trūkumas;</w:t>
      </w:r>
    </w:p>
    <w:p w14:paraId="6A288D6B" w14:textId="77777777"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diagnozuota hemolizinė anemija;</w:t>
      </w:r>
    </w:p>
    <w:p w14:paraId="30C6344A" w14:textId="77777777" w:rsidR="00C237F5" w:rsidRPr="00C625DB"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l-PL"/>
        </w:rPr>
      </w:pPr>
      <w:r w:rsidRPr="00C625DB">
        <w:rPr>
          <w:rFonts w:ascii="Times New Roman" w:hAnsi="Times New Roman" w:cs="Times New Roman"/>
          <w:noProof/>
          <w:snapToGrid w:val="0"/>
          <w:sz w:val="22"/>
          <w:szCs w:val="22"/>
          <w:lang w:val="pl-PL"/>
        </w:rPr>
        <w:t>-</w:t>
      </w:r>
      <w:r w:rsidRPr="00C625DB">
        <w:rPr>
          <w:rFonts w:ascii="Times New Roman" w:hAnsi="Times New Roman" w:cs="Times New Roman"/>
          <w:noProof/>
          <w:snapToGrid w:val="0"/>
          <w:sz w:val="22"/>
          <w:szCs w:val="22"/>
          <w:lang w:val="pl-PL"/>
        </w:rPr>
        <w:tab/>
        <w:t>dehidratacija arba lėtinės mitybos problemos (nepakankama mityba);</w:t>
      </w:r>
    </w:p>
    <w:p w14:paraId="3ED0BC5F" w14:textId="77777777"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sergate astma ir esate alergiškas aspirinui (acetilsalicilo rūgščiai);</w:t>
      </w:r>
    </w:p>
    <w:p w14:paraId="68D758E8" w14:textId="2ABE61B2"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kasdien vartojate didelį kiekį alkoholio; tokiu atveju yra didesnė žalingo poveikio kepenims rizika</w:t>
      </w:r>
      <w:r w:rsidR="00FB141F" w:rsidRPr="00EE0CC5">
        <w:rPr>
          <w:rFonts w:ascii="Times New Roman" w:hAnsi="Times New Roman" w:cs="Times New Roman"/>
          <w:noProof/>
          <w:snapToGrid w:val="0"/>
          <w:sz w:val="22"/>
          <w:szCs w:val="22"/>
          <w:lang w:val="pt-PT"/>
        </w:rPr>
        <w:t>.</w:t>
      </w:r>
    </w:p>
    <w:p w14:paraId="287AB8AA" w14:textId="77777777" w:rsidR="00C237F5" w:rsidRPr="00EE0CC5" w:rsidRDefault="00C237F5" w:rsidP="00C237F5">
      <w:pPr>
        <w:spacing w:before="0" w:after="0"/>
        <w:ind w:right="-2"/>
        <w:rPr>
          <w:rFonts w:ascii="Times New Roman" w:hAnsi="Times New Roman" w:cs="Times New Roman"/>
          <w:noProof/>
          <w:snapToGrid w:val="0"/>
          <w:sz w:val="22"/>
          <w:szCs w:val="22"/>
          <w:lang w:val="pt-PT"/>
        </w:rPr>
      </w:pPr>
    </w:p>
    <w:p w14:paraId="50E0DA4F" w14:textId="77777777" w:rsidR="0069288D" w:rsidRPr="00EE0CC5" w:rsidRDefault="0069288D" w:rsidP="0069288D">
      <w:pPr>
        <w:spacing w:after="0"/>
        <w:rPr>
          <w:rFonts w:ascii="Times New Roman" w:eastAsia="Batang" w:hAnsi="Times New Roman" w:cs="Times New Roman"/>
          <w:noProof/>
          <w:lang w:val="pt-PT"/>
        </w:rPr>
      </w:pPr>
    </w:p>
    <w:p w14:paraId="6756F5F5" w14:textId="04617001" w:rsidR="0069288D" w:rsidRPr="00EE0CC5" w:rsidRDefault="0069288D" w:rsidP="00CF64AD">
      <w:pPr>
        <w:spacing w:after="0" w:line="220" w:lineRule="exact"/>
        <w:rPr>
          <w:rFonts w:ascii="Times New Roman" w:eastAsia="Batang" w:hAnsi="Times New Roman" w:cs="Times New Roman"/>
          <w:bCs/>
          <w:sz w:val="22"/>
          <w:szCs w:val="22"/>
          <w:lang w:val="lt-LT"/>
        </w:rPr>
      </w:pPr>
      <w:r w:rsidRPr="00EE0CC5">
        <w:rPr>
          <w:rFonts w:ascii="Times New Roman" w:eastAsia="Batang" w:hAnsi="Times New Roman" w:cs="Times New Roman"/>
          <w:bCs/>
          <w:sz w:val="22"/>
          <w:szCs w:val="22"/>
          <w:lang w:val="lt-LT"/>
        </w:rPr>
        <w:lastRenderedPageBreak/>
        <w:t>Gydymo APAP</w:t>
      </w:r>
      <w:r w:rsidR="00F33A52" w:rsidRPr="00EE0CC5">
        <w:rPr>
          <w:rFonts w:ascii="Times New Roman" w:eastAsia="Batang" w:hAnsi="Times New Roman" w:cs="Times New Roman"/>
          <w:bCs/>
          <w:sz w:val="22"/>
          <w:szCs w:val="22"/>
          <w:lang w:val="lt-LT"/>
        </w:rPr>
        <w:t xml:space="preserve"> express</w:t>
      </w:r>
      <w:r w:rsidRPr="00EE0CC5">
        <w:rPr>
          <w:rFonts w:ascii="Times New Roman" w:eastAsia="Batang" w:hAnsi="Times New Roman" w:cs="Times New Roman"/>
          <w:bCs/>
          <w:sz w:val="22"/>
          <w:szCs w:val="22"/>
          <w:lang w:val="lt-LT"/>
        </w:rPr>
        <w:t xml:space="preserve"> laikotarpiu nedelsdami pasakykite gydytojui, jeigu</w:t>
      </w:r>
      <w:r w:rsidR="00115A3B" w:rsidRPr="00EE0CC5">
        <w:rPr>
          <w:rFonts w:ascii="Times New Roman" w:eastAsia="Batang" w:hAnsi="Times New Roman" w:cs="Times New Roman"/>
          <w:bCs/>
          <w:sz w:val="22"/>
          <w:szCs w:val="22"/>
          <w:lang w:val="lt-LT"/>
        </w:rPr>
        <w:t xml:space="preserve"> </w:t>
      </w:r>
      <w:r w:rsidRPr="00EE0CC5">
        <w:rPr>
          <w:rFonts w:ascii="Times New Roman" w:eastAsia="Batang" w:hAnsi="Times New Roman" w:cs="Times New Roman"/>
          <w:bCs/>
          <w:sz w:val="22"/>
          <w:szCs w:val="22"/>
          <w:lang w:val="lt-LT"/>
        </w:rPr>
        <w:t>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2FBD92C3" w14:textId="77777777" w:rsidR="00153D7A" w:rsidRPr="00EE0CC5" w:rsidRDefault="00153D7A" w:rsidP="00C237F5">
      <w:pPr>
        <w:spacing w:before="0" w:after="0"/>
        <w:ind w:right="-2"/>
        <w:rPr>
          <w:rFonts w:ascii="Times New Roman" w:hAnsi="Times New Roman" w:cs="Times New Roman"/>
          <w:noProof/>
          <w:snapToGrid w:val="0"/>
          <w:sz w:val="22"/>
          <w:szCs w:val="22"/>
          <w:lang w:val="lt-LT"/>
        </w:rPr>
      </w:pPr>
    </w:p>
    <w:p w14:paraId="070B1951" w14:textId="6049796A" w:rsidR="00C237F5" w:rsidRPr="00EE0CC5" w:rsidRDefault="006E0E35" w:rsidP="00C237F5">
      <w:p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 xml:space="preserve">APAP </w:t>
      </w:r>
      <w:r w:rsidR="00B91220" w:rsidRPr="00EE0CC5">
        <w:rPr>
          <w:rFonts w:ascii="Times New Roman" w:hAnsi="Times New Roman" w:cs="Times New Roman"/>
          <w:noProof/>
          <w:snapToGrid w:val="0"/>
          <w:sz w:val="22"/>
          <w:szCs w:val="22"/>
          <w:lang w:val="pt-PT"/>
        </w:rPr>
        <w:t>express</w:t>
      </w:r>
      <w:r w:rsidR="00E14B37" w:rsidRPr="00EE0CC5">
        <w:rPr>
          <w:rFonts w:ascii="Times New Roman" w:hAnsi="Times New Roman" w:cs="Times New Roman"/>
          <w:noProof/>
          <w:snapToGrid w:val="0"/>
          <w:sz w:val="22"/>
          <w:szCs w:val="22"/>
          <w:lang w:val="pt-PT"/>
        </w:rPr>
        <w:t xml:space="preserve"> </w:t>
      </w:r>
      <w:r w:rsidR="00C237F5" w:rsidRPr="00EE0CC5">
        <w:rPr>
          <w:rFonts w:ascii="Times New Roman" w:hAnsi="Times New Roman" w:cs="Times New Roman"/>
          <w:noProof/>
          <w:snapToGrid w:val="0"/>
          <w:sz w:val="22"/>
          <w:szCs w:val="22"/>
          <w:lang w:val="pt-PT"/>
        </w:rPr>
        <w:t>sudėtyje yra paracetamolio. NEVARTOKITE šio vaisto su jokiais kitais vaistais, kurių sudėtyje yra paracetamolio. Neviršykite rekomenduojamos dozės, nes tai gali pakenkti kepenims.</w:t>
      </w:r>
    </w:p>
    <w:p w14:paraId="4FD6FDCF" w14:textId="77777777" w:rsidR="00C237F5" w:rsidRPr="00EE0CC5" w:rsidRDefault="00C237F5" w:rsidP="00C237F5">
      <w:pPr>
        <w:spacing w:before="0" w:after="0"/>
        <w:ind w:right="-2"/>
        <w:rPr>
          <w:rFonts w:ascii="Times New Roman" w:hAnsi="Times New Roman" w:cs="Times New Roman"/>
          <w:noProof/>
          <w:snapToGrid w:val="0"/>
          <w:sz w:val="22"/>
          <w:szCs w:val="22"/>
          <w:highlight w:val="yellow"/>
          <w:lang w:val="pt-PT"/>
        </w:rPr>
      </w:pPr>
    </w:p>
    <w:p w14:paraId="05D3CFAF" w14:textId="77777777" w:rsidR="00C237F5" w:rsidRPr="00EE0CC5" w:rsidRDefault="00C237F5" w:rsidP="00C237F5">
      <w:p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Ilgas ir dažnas vartojimas nerekomenduojamas.</w:t>
      </w:r>
    </w:p>
    <w:p w14:paraId="29D32C1D" w14:textId="4D7D96D3" w:rsidR="00C237F5" w:rsidRPr="00EE0CC5" w:rsidRDefault="00C237F5" w:rsidP="00C237F5">
      <w:p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 xml:space="preserve">Pasitarkite su gydytoju, jei vienas iš </w:t>
      </w:r>
      <w:r w:rsidR="00FB141F" w:rsidRPr="00EE0CC5">
        <w:rPr>
          <w:rFonts w:ascii="Times New Roman" w:hAnsi="Times New Roman" w:cs="Times New Roman"/>
          <w:noProof/>
          <w:snapToGrid w:val="0"/>
          <w:sz w:val="22"/>
          <w:szCs w:val="22"/>
          <w:lang w:val="pt-PT"/>
        </w:rPr>
        <w:t>anks</w:t>
      </w:r>
      <w:r w:rsidR="00FB141F">
        <w:rPr>
          <w:rFonts w:ascii="Times New Roman" w:hAnsi="Times New Roman" w:cs="Times New Roman"/>
          <w:noProof/>
          <w:snapToGrid w:val="0"/>
          <w:sz w:val="22"/>
          <w:szCs w:val="22"/>
          <w:lang w:val="lt-LT"/>
        </w:rPr>
        <w:t>čiau</w:t>
      </w:r>
      <w:r w:rsidRPr="00EE0CC5">
        <w:rPr>
          <w:rFonts w:ascii="Times New Roman" w:hAnsi="Times New Roman" w:cs="Times New Roman"/>
          <w:noProof/>
          <w:snapToGrid w:val="0"/>
          <w:sz w:val="22"/>
          <w:szCs w:val="22"/>
          <w:lang w:val="pt-PT"/>
        </w:rPr>
        <w:t xml:space="preserve"> išvardytų įspėjimų </w:t>
      </w:r>
      <w:r w:rsidR="00FB141F" w:rsidRPr="00EE0CC5">
        <w:rPr>
          <w:rFonts w:ascii="Times New Roman" w:hAnsi="Times New Roman" w:cs="Times New Roman"/>
          <w:noProof/>
          <w:snapToGrid w:val="0"/>
          <w:sz w:val="22"/>
          <w:szCs w:val="22"/>
          <w:lang w:val="pt-PT"/>
        </w:rPr>
        <w:t>J</w:t>
      </w:r>
      <w:r w:rsidRPr="00EE0CC5">
        <w:rPr>
          <w:rFonts w:ascii="Times New Roman" w:hAnsi="Times New Roman" w:cs="Times New Roman"/>
          <w:noProof/>
          <w:snapToGrid w:val="0"/>
          <w:sz w:val="22"/>
          <w:szCs w:val="22"/>
          <w:lang w:val="pt-PT"/>
        </w:rPr>
        <w:t>ums tinka arba buvo taikomas anksčiau.</w:t>
      </w:r>
    </w:p>
    <w:p w14:paraId="25502F93" w14:textId="77777777" w:rsidR="00C237F5" w:rsidRPr="00EE0CC5" w:rsidRDefault="00C237F5" w:rsidP="00C237F5">
      <w:pPr>
        <w:numPr>
          <w:ilvl w:val="12"/>
          <w:numId w:val="0"/>
        </w:numPr>
        <w:spacing w:before="0" w:after="0"/>
        <w:ind w:right="-2"/>
        <w:rPr>
          <w:rFonts w:ascii="Times New Roman" w:hAnsi="Times New Roman" w:cs="Times New Roman"/>
          <w:noProof/>
          <w:snapToGrid w:val="0"/>
          <w:sz w:val="22"/>
          <w:szCs w:val="22"/>
          <w:lang w:val="pt-PT"/>
        </w:rPr>
      </w:pPr>
    </w:p>
    <w:p w14:paraId="103DE87B" w14:textId="77777777" w:rsidR="00C237F5" w:rsidRPr="00EE0CC5" w:rsidRDefault="00C237F5" w:rsidP="00C237F5">
      <w:pPr>
        <w:keepNext/>
        <w:tabs>
          <w:tab w:val="left" w:pos="567"/>
        </w:tabs>
        <w:spacing w:before="0" w:after="0" w:line="260" w:lineRule="exact"/>
        <w:outlineLvl w:val="3"/>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Vaikams ir paaugliams</w:t>
      </w:r>
    </w:p>
    <w:p w14:paraId="320C7480" w14:textId="77777777" w:rsidR="00C237F5" w:rsidRPr="00EE0CC5" w:rsidRDefault="00C237F5" w:rsidP="00C237F5">
      <w:pPr>
        <w:numPr>
          <w:ilvl w:val="12"/>
          <w:numId w:val="0"/>
        </w:numPr>
        <w:spacing w:before="0" w:after="0"/>
        <w:rPr>
          <w:rFonts w:ascii="Times New Roman" w:hAnsi="Times New Roman" w:cs="Times New Roman"/>
          <w:bCs/>
          <w:noProof/>
          <w:snapToGrid w:val="0"/>
          <w:sz w:val="22"/>
          <w:szCs w:val="22"/>
          <w:lang w:val="pt-PT"/>
        </w:rPr>
      </w:pPr>
      <w:r w:rsidRPr="00EE0CC5">
        <w:rPr>
          <w:rFonts w:ascii="Times New Roman" w:hAnsi="Times New Roman" w:cs="Times New Roman"/>
          <w:bCs/>
          <w:noProof/>
          <w:snapToGrid w:val="0"/>
          <w:sz w:val="22"/>
          <w:szCs w:val="22"/>
          <w:lang w:val="pt-PT"/>
        </w:rPr>
        <w:t>Neduokite šio vaisto jaunesniems kaip 15 metų vaikams.</w:t>
      </w:r>
    </w:p>
    <w:p w14:paraId="22DE26B9" w14:textId="77777777" w:rsidR="00C237F5" w:rsidRPr="00EE0CC5" w:rsidRDefault="00C237F5" w:rsidP="00C237F5">
      <w:pPr>
        <w:numPr>
          <w:ilvl w:val="12"/>
          <w:numId w:val="0"/>
        </w:numPr>
        <w:spacing w:before="0" w:after="0"/>
        <w:rPr>
          <w:rFonts w:ascii="Times New Roman" w:hAnsi="Times New Roman" w:cs="Times New Roman"/>
          <w:b/>
          <w:noProof/>
          <w:snapToGrid w:val="0"/>
          <w:sz w:val="22"/>
          <w:szCs w:val="22"/>
          <w:lang w:val="pt-PT"/>
        </w:rPr>
      </w:pPr>
    </w:p>
    <w:p w14:paraId="3F8040FA" w14:textId="57D090FE" w:rsidR="00C237F5" w:rsidRPr="00EE0CC5" w:rsidRDefault="00C237F5" w:rsidP="00C237F5">
      <w:pPr>
        <w:keepNext/>
        <w:tabs>
          <w:tab w:val="left" w:pos="567"/>
        </w:tabs>
        <w:spacing w:before="0" w:after="0" w:line="260" w:lineRule="exact"/>
        <w:outlineLvl w:val="3"/>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 xml:space="preserve">Kiti vaistai ir </w:t>
      </w:r>
      <w:r w:rsidR="006E0E35" w:rsidRPr="00EE0CC5">
        <w:rPr>
          <w:rFonts w:ascii="Times New Roman" w:hAnsi="Times New Roman" w:cs="Times New Roman"/>
          <w:b/>
          <w:bCs/>
          <w:noProof/>
          <w:snapToGrid w:val="0"/>
          <w:sz w:val="22"/>
          <w:szCs w:val="22"/>
          <w:lang w:val="pt-PT" w:eastAsia="x-none"/>
        </w:rPr>
        <w:t xml:space="preserve">APAP </w:t>
      </w:r>
      <w:r w:rsidR="00B91220" w:rsidRPr="00EE0CC5">
        <w:rPr>
          <w:rFonts w:ascii="Times New Roman" w:hAnsi="Times New Roman" w:cs="Times New Roman"/>
          <w:b/>
          <w:bCs/>
          <w:noProof/>
          <w:snapToGrid w:val="0"/>
          <w:sz w:val="22"/>
          <w:szCs w:val="22"/>
          <w:lang w:val="pt-PT" w:eastAsia="x-none"/>
        </w:rPr>
        <w:t>express</w:t>
      </w:r>
    </w:p>
    <w:p w14:paraId="36499262" w14:textId="77777777" w:rsidR="00C237F5" w:rsidRPr="00EE0CC5" w:rsidRDefault="00C237F5" w:rsidP="00C237F5">
      <w:pPr>
        <w:numPr>
          <w:ilvl w:val="12"/>
          <w:numId w:val="0"/>
        </w:num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Jeigu vartojate ar neseniai vartojote kitų vaistų arba dėl to nesate tikri, apie tai pasakykite gydytojui arba vaistininkui. Tai labai svarbu, jeigu vartojate vieną iš šių vaistų:</w:t>
      </w:r>
    </w:p>
    <w:p w14:paraId="3F819218" w14:textId="77777777"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barbitūratų (priklauso migdomųjų ir anestetikų grupei),</w:t>
      </w:r>
    </w:p>
    <w:p w14:paraId="68CE6A0C" w14:textId="77777777"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tam tikrų antidepresantų (pvz., monoaminooksidazės inhibitorių),</w:t>
      </w:r>
    </w:p>
    <w:p w14:paraId="51C74B90" w14:textId="77777777"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probenecido (vaisto nuo podagros),</w:t>
      </w:r>
    </w:p>
    <w:p w14:paraId="65AAC128" w14:textId="77777777"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chloramfenikolio (antibiotiko),</w:t>
      </w:r>
    </w:p>
    <w:p w14:paraId="62C1004F" w14:textId="77777777"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metoklopramido arba domperidono (vaistų nuo pykinimo ir vėmimo),</w:t>
      </w:r>
    </w:p>
    <w:p w14:paraId="2135BC4E" w14:textId="77777777"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cholestiramino (anticholinerginio vaisto),</w:t>
      </w:r>
    </w:p>
    <w:p w14:paraId="2585BB81" w14:textId="77777777"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varfarino ir kitų kumarinų (antikoaguliantų),</w:t>
      </w:r>
    </w:p>
    <w:p w14:paraId="1676FC10" w14:textId="77777777"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zidovudino (vaisto, vartojamo gydyti AIDS),</w:t>
      </w:r>
    </w:p>
    <w:p w14:paraId="6DB0AE21" w14:textId="77777777"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salicilamido (analgetiko),</w:t>
      </w:r>
    </w:p>
    <w:p w14:paraId="2E150A4C" w14:textId="77777777"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izoniazido (vaisto nuo tuberkuliozės),</w:t>
      </w:r>
    </w:p>
    <w:p w14:paraId="7838C512" w14:textId="3F3DE597"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lamotrigino (vaisto nuo epilepsijos)</w:t>
      </w:r>
      <w:r w:rsidR="00D47DEA" w:rsidRPr="00EE0CC5">
        <w:rPr>
          <w:rFonts w:ascii="Times New Roman" w:hAnsi="Times New Roman" w:cs="Times New Roman"/>
          <w:noProof/>
          <w:snapToGrid w:val="0"/>
          <w:sz w:val="22"/>
          <w:szCs w:val="22"/>
          <w:lang w:val="pt-PT"/>
        </w:rPr>
        <w:t>.</w:t>
      </w:r>
    </w:p>
    <w:p w14:paraId="4379EBBC" w14:textId="77777777" w:rsidR="00327B3B" w:rsidRPr="00EE0CC5" w:rsidRDefault="00327B3B"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p>
    <w:p w14:paraId="6371507D" w14:textId="449DA600" w:rsidR="007F2162" w:rsidRPr="00EE0CC5" w:rsidRDefault="007F2162" w:rsidP="0021605E">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Pasakykite gydytojui arba vaistininkui, jeigu vartojate:</w:t>
      </w:r>
      <w:r w:rsidR="0021605E" w:rsidRPr="0021605E">
        <w:rPr>
          <w:rFonts w:ascii="Times New Roman" w:hAnsi="Times New Roman" w:cs="Times New Roman"/>
          <w:bCs/>
          <w:noProof/>
          <w:snapToGrid w:val="0"/>
          <w:sz w:val="22"/>
          <w:szCs w:val="22"/>
          <w:lang w:val="lt-LT"/>
        </w:rPr>
        <w:t xml:space="preserve"> – </w:t>
      </w:r>
      <w:r w:rsidRPr="00EE0CC5">
        <w:rPr>
          <w:rFonts w:ascii="Times New Roman" w:hAnsi="Times New Roman" w:cs="Times New Roman"/>
          <w:noProof/>
          <w:snapToGrid w:val="0"/>
          <w:sz w:val="22"/>
          <w:szCs w:val="22"/>
          <w:lang w:val="pt-PT"/>
        </w:rPr>
        <w:t>flukloksaciliną (antibiotiką) dėl didelės kraujo ir skysčių tyrimų nenormalių rodiklių (vadinamos metabolinės acidozės) rizikos (žr. 2 skyrių), kurią reikia skubiai gydyti</w:t>
      </w:r>
      <w:r w:rsidR="00715BE0" w:rsidRPr="00EE0CC5">
        <w:rPr>
          <w:rFonts w:ascii="Times New Roman" w:hAnsi="Times New Roman" w:cs="Times New Roman"/>
          <w:noProof/>
          <w:snapToGrid w:val="0"/>
          <w:sz w:val="22"/>
          <w:szCs w:val="22"/>
          <w:lang w:val="pt-PT"/>
        </w:rPr>
        <w:t>.</w:t>
      </w:r>
    </w:p>
    <w:p w14:paraId="464D5DE6" w14:textId="77777777" w:rsidR="007F2162" w:rsidRPr="00EE0CC5" w:rsidRDefault="007F2162"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p>
    <w:p w14:paraId="0C6F4BCF" w14:textId="6C28D07E" w:rsidR="00C237F5" w:rsidRPr="00EE0CC5" w:rsidRDefault="006E0E35" w:rsidP="00C237F5">
      <w:pPr>
        <w:numPr>
          <w:ilvl w:val="12"/>
          <w:numId w:val="0"/>
        </w:num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 xml:space="preserve">APAP </w:t>
      </w:r>
      <w:r w:rsidR="00B91220" w:rsidRPr="00EE0CC5">
        <w:rPr>
          <w:rFonts w:ascii="Times New Roman" w:hAnsi="Times New Roman" w:cs="Times New Roman"/>
          <w:noProof/>
          <w:snapToGrid w:val="0"/>
          <w:sz w:val="22"/>
          <w:szCs w:val="22"/>
          <w:lang w:val="pt-PT"/>
        </w:rPr>
        <w:t>express</w:t>
      </w:r>
      <w:r w:rsidR="00C237F5" w:rsidRPr="00EE0CC5">
        <w:rPr>
          <w:rFonts w:ascii="Times New Roman" w:hAnsi="Times New Roman" w:cs="Times New Roman"/>
          <w:noProof/>
          <w:snapToGrid w:val="0"/>
          <w:sz w:val="22"/>
          <w:szCs w:val="22"/>
          <w:lang w:val="pt-PT"/>
        </w:rPr>
        <w:t xml:space="preserve"> gali turėti įtakos kai kurių laboratorinių tyrimų rezultatams.</w:t>
      </w:r>
    </w:p>
    <w:p w14:paraId="24BBE937" w14:textId="77777777" w:rsidR="00C237F5" w:rsidRPr="00EE0CC5" w:rsidRDefault="00C237F5" w:rsidP="00C237F5">
      <w:pPr>
        <w:numPr>
          <w:ilvl w:val="12"/>
          <w:numId w:val="0"/>
        </w:numPr>
        <w:spacing w:before="0" w:after="0"/>
        <w:ind w:right="-2"/>
        <w:rPr>
          <w:rFonts w:ascii="Times New Roman" w:hAnsi="Times New Roman" w:cs="Times New Roman"/>
          <w:noProof/>
          <w:snapToGrid w:val="0"/>
          <w:sz w:val="22"/>
          <w:szCs w:val="22"/>
          <w:lang w:val="pt-PT"/>
        </w:rPr>
      </w:pPr>
    </w:p>
    <w:p w14:paraId="57EEB27A" w14:textId="6CF0EAC6" w:rsidR="00C237F5" w:rsidRPr="00EE0CC5" w:rsidRDefault="006E0E35" w:rsidP="00C237F5">
      <w:pPr>
        <w:keepNext/>
        <w:tabs>
          <w:tab w:val="left" w:pos="567"/>
        </w:tabs>
        <w:spacing w:before="0" w:after="0" w:line="260" w:lineRule="exact"/>
        <w:outlineLvl w:val="3"/>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 xml:space="preserve">APAP </w:t>
      </w:r>
      <w:r w:rsidR="00B91220" w:rsidRPr="00EE0CC5">
        <w:rPr>
          <w:rFonts w:ascii="Times New Roman" w:hAnsi="Times New Roman" w:cs="Times New Roman"/>
          <w:b/>
          <w:bCs/>
          <w:noProof/>
          <w:snapToGrid w:val="0"/>
          <w:sz w:val="22"/>
          <w:szCs w:val="22"/>
          <w:lang w:val="pt-PT" w:eastAsia="x-none"/>
        </w:rPr>
        <w:t>express</w:t>
      </w:r>
      <w:r w:rsidR="00C237F5" w:rsidRPr="00EE0CC5">
        <w:rPr>
          <w:rFonts w:ascii="Times New Roman" w:hAnsi="Times New Roman" w:cs="Times New Roman"/>
          <w:b/>
          <w:bCs/>
          <w:noProof/>
          <w:snapToGrid w:val="0"/>
          <w:sz w:val="22"/>
          <w:szCs w:val="22"/>
          <w:lang w:val="pt-PT" w:eastAsia="x-none"/>
        </w:rPr>
        <w:t xml:space="preserve"> vartojimas su maistu, gėrimais ir alkoholiu</w:t>
      </w:r>
    </w:p>
    <w:p w14:paraId="7B41E7CE" w14:textId="49CDAE11" w:rsidR="00C237F5" w:rsidRPr="00EE0CC5" w:rsidRDefault="00C237F5" w:rsidP="00C237F5">
      <w:pPr>
        <w:numPr>
          <w:ilvl w:val="12"/>
          <w:numId w:val="0"/>
        </w:numPr>
        <w:spacing w:before="0" w:after="0"/>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 xml:space="preserve">Kol vartojate </w:t>
      </w:r>
      <w:r w:rsidR="006E0E35" w:rsidRPr="00EE0CC5">
        <w:rPr>
          <w:rFonts w:ascii="Times New Roman" w:hAnsi="Times New Roman" w:cs="Times New Roman"/>
          <w:noProof/>
          <w:snapToGrid w:val="0"/>
          <w:sz w:val="22"/>
          <w:szCs w:val="22"/>
          <w:lang w:val="pt-PT"/>
        </w:rPr>
        <w:t xml:space="preserve">APAP </w:t>
      </w:r>
      <w:r w:rsidR="00B91220" w:rsidRPr="00EE0CC5">
        <w:rPr>
          <w:rFonts w:ascii="Times New Roman" w:hAnsi="Times New Roman" w:cs="Times New Roman"/>
          <w:noProof/>
          <w:snapToGrid w:val="0"/>
          <w:sz w:val="22"/>
          <w:szCs w:val="22"/>
          <w:lang w:val="pt-PT"/>
        </w:rPr>
        <w:t>express</w:t>
      </w:r>
      <w:r w:rsidRPr="00EE0CC5">
        <w:rPr>
          <w:rFonts w:ascii="Times New Roman" w:hAnsi="Times New Roman" w:cs="Times New Roman"/>
          <w:noProof/>
          <w:snapToGrid w:val="0"/>
          <w:sz w:val="22"/>
          <w:szCs w:val="22"/>
          <w:lang w:val="pt-PT"/>
        </w:rPr>
        <w:t>, negerkite alkoholinių gėrimų.</w:t>
      </w:r>
    </w:p>
    <w:p w14:paraId="2A66C2D9" w14:textId="77777777" w:rsidR="00C237F5" w:rsidRPr="00EE0CC5" w:rsidRDefault="00C237F5" w:rsidP="00C237F5">
      <w:pPr>
        <w:numPr>
          <w:ilvl w:val="12"/>
          <w:numId w:val="0"/>
        </w:numPr>
        <w:spacing w:before="0" w:after="0"/>
        <w:rPr>
          <w:rFonts w:ascii="Times New Roman" w:hAnsi="Times New Roman" w:cs="Times New Roman"/>
          <w:noProof/>
          <w:snapToGrid w:val="0"/>
          <w:sz w:val="22"/>
          <w:szCs w:val="22"/>
          <w:lang w:val="pt-PT"/>
        </w:rPr>
      </w:pPr>
    </w:p>
    <w:p w14:paraId="434DBFCC" w14:textId="77777777" w:rsidR="00C237F5" w:rsidRPr="00EE0CC5" w:rsidRDefault="00C237F5" w:rsidP="00C237F5">
      <w:pPr>
        <w:keepNext/>
        <w:tabs>
          <w:tab w:val="left" w:pos="567"/>
        </w:tabs>
        <w:spacing w:before="0" w:after="0" w:line="260" w:lineRule="exact"/>
        <w:outlineLvl w:val="3"/>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Nėštumas</w:t>
      </w:r>
      <w:r w:rsidRPr="00EE0CC5">
        <w:rPr>
          <w:rFonts w:ascii="Times New Roman" w:hAnsi="Times New Roman" w:cs="Times New Roman"/>
          <w:b/>
          <w:noProof/>
          <w:snapToGrid w:val="0"/>
          <w:sz w:val="22"/>
          <w:szCs w:val="22"/>
          <w:lang w:val="pt-PT" w:eastAsia="x-none"/>
        </w:rPr>
        <w:t>,</w:t>
      </w:r>
      <w:r w:rsidRPr="00EE0CC5">
        <w:rPr>
          <w:rFonts w:ascii="Times New Roman" w:hAnsi="Times New Roman" w:cs="Times New Roman"/>
          <w:b/>
          <w:bCs/>
          <w:noProof/>
          <w:snapToGrid w:val="0"/>
          <w:sz w:val="22"/>
          <w:szCs w:val="22"/>
          <w:lang w:val="pt-PT" w:eastAsia="x-none"/>
        </w:rPr>
        <w:t xml:space="preserve"> žindymo laikotarpis ir vaisingumas</w:t>
      </w:r>
    </w:p>
    <w:p w14:paraId="18C3BB18" w14:textId="77777777" w:rsidR="00C237F5" w:rsidRPr="00EE0CC5" w:rsidRDefault="00C237F5" w:rsidP="00C237F5">
      <w:pPr>
        <w:numPr>
          <w:ilvl w:val="12"/>
          <w:numId w:val="0"/>
        </w:numPr>
        <w:spacing w:before="0" w:after="0"/>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Jeigu esate nėščia, žindote kūdikį, manote, kad galbūt esate nėščia, arba planuojate pastoti, tai, prieš vartodama šį vaistą, pasitarkite su gydytoju arba vaistininku.</w:t>
      </w:r>
    </w:p>
    <w:p w14:paraId="27ED5439" w14:textId="77777777" w:rsidR="00C237F5" w:rsidRPr="00EE0CC5" w:rsidRDefault="00C237F5" w:rsidP="00C237F5">
      <w:pPr>
        <w:spacing w:before="0" w:after="0"/>
        <w:rPr>
          <w:rFonts w:ascii="Times New Roman" w:hAnsi="Times New Roman" w:cs="Times New Roman"/>
          <w:i/>
          <w:iCs/>
          <w:noProof/>
          <w:sz w:val="22"/>
          <w:szCs w:val="22"/>
          <w:highlight w:val="yellow"/>
          <w:u w:val="single"/>
          <w:lang w:val="pt-PT"/>
        </w:rPr>
      </w:pPr>
      <w:bookmarkStart w:id="11" w:name="_Hlk19699105"/>
    </w:p>
    <w:bookmarkEnd w:id="11"/>
    <w:p w14:paraId="56C4D3A4" w14:textId="556FA620" w:rsidR="00C237F5" w:rsidRPr="00EE0CC5" w:rsidRDefault="00C237F5" w:rsidP="00C237F5">
      <w:pPr>
        <w:spacing w:before="0" w:after="0"/>
        <w:rPr>
          <w:rFonts w:ascii="Times New Roman" w:hAnsi="Times New Roman" w:cs="Times New Roman"/>
          <w:noProof/>
          <w:sz w:val="22"/>
          <w:szCs w:val="22"/>
          <w:highlight w:val="yellow"/>
          <w:lang w:val="pt-PT"/>
        </w:rPr>
      </w:pPr>
      <w:r w:rsidRPr="00EE0CC5">
        <w:rPr>
          <w:rFonts w:ascii="Times New Roman" w:hAnsi="Times New Roman" w:cs="Times New Roman"/>
          <w:bCs/>
          <w:noProof/>
          <w:sz w:val="22"/>
          <w:szCs w:val="22"/>
          <w:lang w:val="pt-PT"/>
        </w:rPr>
        <w:t xml:space="preserve">Jei būtina, </w:t>
      </w:r>
      <w:r w:rsidR="006E0E35" w:rsidRPr="00EE0CC5">
        <w:rPr>
          <w:rFonts w:ascii="Times New Roman" w:hAnsi="Times New Roman" w:cs="Times New Roman"/>
          <w:bCs/>
          <w:noProof/>
          <w:sz w:val="22"/>
          <w:szCs w:val="22"/>
          <w:lang w:val="pt-PT"/>
        </w:rPr>
        <w:t xml:space="preserve">APAP </w:t>
      </w:r>
      <w:r w:rsidR="00B91220" w:rsidRPr="00EE0CC5">
        <w:rPr>
          <w:rFonts w:ascii="Times New Roman" w:hAnsi="Times New Roman" w:cs="Times New Roman"/>
          <w:bCs/>
          <w:noProof/>
          <w:sz w:val="22"/>
          <w:szCs w:val="22"/>
          <w:lang w:val="pt-PT"/>
        </w:rPr>
        <w:t>express</w:t>
      </w:r>
      <w:r w:rsidRPr="00EE0CC5">
        <w:rPr>
          <w:rFonts w:ascii="Times New Roman" w:hAnsi="Times New Roman" w:cs="Times New Roman"/>
          <w:bCs/>
          <w:noProof/>
          <w:sz w:val="22"/>
          <w:szCs w:val="22"/>
          <w:lang w:val="pt-PT"/>
        </w:rPr>
        <w:t xml:space="preserve"> galima vartoti nėštumo metu. Turėtumėte vartoti kuo mažesnę vaisto dozę, kurios pakanka skausmui ir/arba karščiavimui sumažinti, ir vartoti vaistą kuo trumpiau. Jeigu skausmas ir/arba karščiavimas nesumažėja arba Jums reikia dažniau vartoti šį vaistą, kreipkitės į savo gydytoją arba akušerę. </w:t>
      </w:r>
    </w:p>
    <w:p w14:paraId="57F8189D" w14:textId="77777777" w:rsidR="00C237F5" w:rsidRPr="00EE0CC5" w:rsidRDefault="00C237F5" w:rsidP="00C237F5">
      <w:pPr>
        <w:spacing w:before="0" w:after="0"/>
        <w:rPr>
          <w:rFonts w:ascii="Times New Roman" w:hAnsi="Times New Roman" w:cs="Times New Roman"/>
          <w:i/>
          <w:iCs/>
          <w:noProof/>
          <w:sz w:val="22"/>
          <w:szCs w:val="22"/>
          <w:highlight w:val="yellow"/>
          <w:u w:val="single"/>
          <w:lang w:val="pt-PT"/>
        </w:rPr>
      </w:pPr>
    </w:p>
    <w:p w14:paraId="63D5174C" w14:textId="77777777" w:rsidR="00C237F5" w:rsidRPr="00EE0CC5" w:rsidRDefault="00C237F5" w:rsidP="00C237F5">
      <w:pPr>
        <w:spacing w:before="0" w:after="0"/>
        <w:rPr>
          <w:rFonts w:ascii="Times New Roman" w:hAnsi="Times New Roman" w:cs="Times New Roman"/>
          <w:noProof/>
          <w:sz w:val="22"/>
          <w:szCs w:val="22"/>
          <w:highlight w:val="yellow"/>
          <w:lang w:val="pt-PT"/>
        </w:rPr>
      </w:pPr>
      <w:r w:rsidRPr="00EE0CC5">
        <w:rPr>
          <w:rFonts w:ascii="Times New Roman" w:hAnsi="Times New Roman" w:cs="Times New Roman"/>
          <w:noProof/>
          <w:sz w:val="22"/>
          <w:szCs w:val="22"/>
          <w:lang w:val="pt-PT"/>
        </w:rPr>
        <w:t>Nors nedidelis paracetamolio kiekis gali patekti į motinos pieną, jis neturi jokio neigiamo poveikio žindomiems naujagimiams ar kūdikiams. Žindančios moterys trumpą laiką gali vartoti paracetamolį rekomenduojamomis dozėmis.</w:t>
      </w:r>
      <w:r w:rsidRPr="00EE0CC5">
        <w:rPr>
          <w:rFonts w:ascii="Times New Roman" w:hAnsi="Times New Roman" w:cs="Times New Roman"/>
          <w:noProof/>
          <w:sz w:val="22"/>
          <w:szCs w:val="22"/>
          <w:highlight w:val="yellow"/>
          <w:lang w:val="pt-PT"/>
        </w:rPr>
        <w:t xml:space="preserve"> </w:t>
      </w:r>
    </w:p>
    <w:p w14:paraId="00EBBDC4" w14:textId="77777777" w:rsidR="00C237F5" w:rsidRPr="00EE0CC5" w:rsidRDefault="00C237F5" w:rsidP="00C237F5">
      <w:pPr>
        <w:spacing w:before="0" w:after="0"/>
        <w:rPr>
          <w:rFonts w:ascii="Times New Roman" w:hAnsi="Times New Roman" w:cs="Times New Roman"/>
          <w:i/>
          <w:iCs/>
          <w:noProof/>
          <w:sz w:val="22"/>
          <w:szCs w:val="22"/>
          <w:highlight w:val="yellow"/>
          <w:u w:val="single"/>
          <w:lang w:val="pt-PT"/>
        </w:rPr>
      </w:pPr>
    </w:p>
    <w:p w14:paraId="6EDBC50B" w14:textId="77777777" w:rsidR="00C237F5" w:rsidRPr="00EE0CC5" w:rsidRDefault="00C237F5" w:rsidP="00C237F5">
      <w:pPr>
        <w:numPr>
          <w:ilvl w:val="12"/>
          <w:numId w:val="0"/>
        </w:numPr>
        <w:spacing w:before="0" w:after="0"/>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lastRenderedPageBreak/>
        <w:t xml:space="preserve">Duomenų, ar paracetamolis turi įtakos vaisingumui, nepakanka. </w:t>
      </w:r>
    </w:p>
    <w:p w14:paraId="002323B9" w14:textId="77777777" w:rsidR="00C237F5" w:rsidRPr="00EE0CC5" w:rsidRDefault="00C237F5" w:rsidP="00C237F5">
      <w:pPr>
        <w:numPr>
          <w:ilvl w:val="12"/>
          <w:numId w:val="0"/>
        </w:numPr>
        <w:spacing w:before="0" w:after="0"/>
        <w:rPr>
          <w:rFonts w:ascii="Times New Roman" w:hAnsi="Times New Roman" w:cs="Times New Roman"/>
          <w:noProof/>
          <w:snapToGrid w:val="0"/>
          <w:sz w:val="22"/>
          <w:szCs w:val="22"/>
          <w:lang w:val="pt-PT"/>
        </w:rPr>
      </w:pPr>
    </w:p>
    <w:p w14:paraId="5F1E1E70" w14:textId="77777777" w:rsidR="00C237F5" w:rsidRPr="00EE0CC5" w:rsidRDefault="00C237F5" w:rsidP="00C237F5">
      <w:pPr>
        <w:keepNext/>
        <w:tabs>
          <w:tab w:val="left" w:pos="567"/>
        </w:tabs>
        <w:spacing w:before="0" w:after="0" w:line="260" w:lineRule="exact"/>
        <w:outlineLvl w:val="3"/>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Vairavimas ir mechanizmų valdymas</w:t>
      </w:r>
    </w:p>
    <w:p w14:paraId="21828B4D" w14:textId="77777777" w:rsidR="00C237F5" w:rsidRPr="00EE0CC5" w:rsidRDefault="00C237F5" w:rsidP="00C237F5">
      <w:pPr>
        <w:numPr>
          <w:ilvl w:val="12"/>
          <w:numId w:val="0"/>
        </w:num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Paracetamolis neveikia gebėjimo vairuoti ir valdyti mechanizmus.</w:t>
      </w:r>
    </w:p>
    <w:p w14:paraId="2826DE51" w14:textId="77777777" w:rsidR="00C237F5" w:rsidRPr="00EE0CC5" w:rsidRDefault="00C237F5" w:rsidP="00C237F5">
      <w:pPr>
        <w:numPr>
          <w:ilvl w:val="12"/>
          <w:numId w:val="0"/>
        </w:numPr>
        <w:spacing w:before="0" w:after="0"/>
        <w:ind w:right="-2"/>
        <w:rPr>
          <w:rFonts w:ascii="Times New Roman" w:hAnsi="Times New Roman" w:cs="Times New Roman"/>
          <w:noProof/>
          <w:snapToGrid w:val="0"/>
          <w:sz w:val="22"/>
          <w:szCs w:val="22"/>
          <w:lang w:val="pt-PT"/>
        </w:rPr>
      </w:pPr>
    </w:p>
    <w:p w14:paraId="762B9EFE" w14:textId="6DD7CFE5" w:rsidR="00C237F5" w:rsidRPr="00EE0CC5" w:rsidRDefault="006E0E35" w:rsidP="00C237F5">
      <w:pPr>
        <w:keepNext/>
        <w:tabs>
          <w:tab w:val="left" w:pos="567"/>
        </w:tabs>
        <w:spacing w:before="0" w:after="0" w:line="260" w:lineRule="exact"/>
        <w:outlineLvl w:val="3"/>
        <w:rPr>
          <w:rFonts w:ascii="Times New Roman" w:hAnsi="Times New Roman" w:cs="Times New Roman"/>
          <w:b/>
          <w:bCs/>
          <w:noProof/>
          <w:snapToGrid w:val="0"/>
          <w:sz w:val="22"/>
          <w:szCs w:val="22"/>
          <w:lang w:val="pt-PT" w:eastAsia="x-none"/>
        </w:rPr>
      </w:pPr>
      <w:bookmarkStart w:id="12" w:name="_Hlk83799002"/>
      <w:r w:rsidRPr="00EE0CC5">
        <w:rPr>
          <w:rFonts w:ascii="Times New Roman" w:hAnsi="Times New Roman" w:cs="Times New Roman"/>
          <w:b/>
          <w:bCs/>
          <w:noProof/>
          <w:snapToGrid w:val="0"/>
          <w:sz w:val="22"/>
          <w:szCs w:val="22"/>
          <w:lang w:val="pt-PT" w:eastAsia="x-none"/>
        </w:rPr>
        <w:t xml:space="preserve">APAP </w:t>
      </w:r>
      <w:r w:rsidR="00B91220" w:rsidRPr="00EE0CC5">
        <w:rPr>
          <w:rFonts w:ascii="Times New Roman" w:hAnsi="Times New Roman" w:cs="Times New Roman"/>
          <w:b/>
          <w:bCs/>
          <w:noProof/>
          <w:snapToGrid w:val="0"/>
          <w:sz w:val="22"/>
          <w:szCs w:val="22"/>
          <w:lang w:val="pt-PT" w:eastAsia="x-none"/>
        </w:rPr>
        <w:t>express</w:t>
      </w:r>
      <w:r w:rsidR="00C237F5" w:rsidRPr="00EE0CC5">
        <w:rPr>
          <w:rFonts w:ascii="Times New Roman" w:hAnsi="Times New Roman" w:cs="Times New Roman"/>
          <w:b/>
          <w:bCs/>
          <w:noProof/>
          <w:snapToGrid w:val="0"/>
          <w:sz w:val="22"/>
          <w:szCs w:val="22"/>
          <w:lang w:val="pt-PT" w:eastAsia="x-none"/>
        </w:rPr>
        <w:t xml:space="preserve"> sudėtyje yra </w:t>
      </w:r>
      <w:r w:rsidR="00C237F5" w:rsidRPr="00EE0CC5">
        <w:rPr>
          <w:rFonts w:ascii="Times New Roman" w:hAnsi="Times New Roman" w:cs="Times New Roman"/>
          <w:b/>
          <w:bCs/>
          <w:noProof/>
          <w:snapToGrid w:val="0"/>
          <w:color w:val="000000"/>
          <w:sz w:val="22"/>
          <w:szCs w:val="22"/>
          <w:lang w:val="pt-PT" w:eastAsia="x-none"/>
        </w:rPr>
        <w:t xml:space="preserve">sorbitolio, </w:t>
      </w:r>
      <w:r w:rsidR="00C237F5" w:rsidRPr="00EE0CC5">
        <w:rPr>
          <w:rFonts w:ascii="Times New Roman" w:hAnsi="Times New Roman" w:cs="Times New Roman"/>
          <w:b/>
          <w:bCs/>
          <w:noProof/>
          <w:snapToGrid w:val="0"/>
          <w:sz w:val="22"/>
          <w:szCs w:val="22"/>
          <w:lang w:val="pt-PT"/>
        </w:rPr>
        <w:t>propilenglikolio ir sojų lecitino</w:t>
      </w:r>
    </w:p>
    <w:bookmarkEnd w:id="12"/>
    <w:p w14:paraId="027F60C0" w14:textId="10C00B4C" w:rsidR="00C237F5" w:rsidRPr="00EE0CC5" w:rsidRDefault="00A31A3F" w:rsidP="00C237F5">
      <w:pPr>
        <w:numPr>
          <w:ilvl w:val="12"/>
          <w:numId w:val="0"/>
        </w:num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Kiekv</w:t>
      </w:r>
      <w:r w:rsidR="00C237F5" w:rsidRPr="00EE0CC5">
        <w:rPr>
          <w:rFonts w:ascii="Times New Roman" w:hAnsi="Times New Roman" w:cs="Times New Roman"/>
          <w:noProof/>
          <w:snapToGrid w:val="0"/>
          <w:sz w:val="22"/>
          <w:szCs w:val="22"/>
          <w:lang w:val="pt-PT"/>
        </w:rPr>
        <w:t>ienoje šio vaisto kapsulėje yra 58,2</w:t>
      </w:r>
      <w:r w:rsidR="00F808EB" w:rsidRPr="00EE0CC5">
        <w:rPr>
          <w:rFonts w:ascii="Times New Roman" w:hAnsi="Times New Roman" w:cs="Times New Roman"/>
          <w:noProof/>
          <w:snapToGrid w:val="0"/>
          <w:sz w:val="22"/>
          <w:szCs w:val="22"/>
          <w:lang w:val="pt-PT"/>
        </w:rPr>
        <w:t> </w:t>
      </w:r>
      <w:r w:rsidR="00C237F5" w:rsidRPr="00EE0CC5">
        <w:rPr>
          <w:rFonts w:ascii="Times New Roman" w:hAnsi="Times New Roman" w:cs="Times New Roman"/>
          <w:noProof/>
          <w:snapToGrid w:val="0"/>
          <w:sz w:val="22"/>
          <w:szCs w:val="22"/>
          <w:lang w:val="pt-PT"/>
        </w:rPr>
        <w:t>mg sorbitolio.</w:t>
      </w:r>
    </w:p>
    <w:p w14:paraId="6BAF5D92" w14:textId="6807E81D" w:rsidR="00C237F5" w:rsidRPr="00EE0CC5" w:rsidRDefault="00C237F5" w:rsidP="00C237F5">
      <w:pPr>
        <w:numPr>
          <w:ilvl w:val="12"/>
          <w:numId w:val="0"/>
        </w:num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 xml:space="preserve">Sorbitolis yra fruktozės šaltinis. Jeigu gydytojas yra sakęs, kad Jūs (ar Jūsų vaikas) netoleruojate kokių nors angliavandenių, ar Jums nustatytas retas genetinis sutrikimas įgimtas fruktozės netoleravimas (ĮFN), kurio atveju organizmas negali suskaidyti fruktozės, </w:t>
      </w:r>
      <w:r w:rsidR="00C30330" w:rsidRPr="00EE0CC5">
        <w:rPr>
          <w:rFonts w:ascii="Times New Roman" w:hAnsi="Times New Roman" w:cs="Times New Roman"/>
          <w:noProof/>
          <w:snapToGrid w:val="0"/>
          <w:sz w:val="22"/>
          <w:szCs w:val="22"/>
          <w:lang w:val="pt-PT"/>
        </w:rPr>
        <w:t xml:space="preserve">prieš </w:t>
      </w:r>
      <w:r w:rsidRPr="00EE0CC5">
        <w:rPr>
          <w:rFonts w:ascii="Times New Roman" w:hAnsi="Times New Roman" w:cs="Times New Roman"/>
          <w:noProof/>
          <w:snapToGrid w:val="0"/>
          <w:sz w:val="22"/>
          <w:szCs w:val="22"/>
          <w:lang w:val="pt-PT"/>
        </w:rPr>
        <w:t>varto</w:t>
      </w:r>
      <w:r w:rsidR="00C30330" w:rsidRPr="00EE0CC5">
        <w:rPr>
          <w:rFonts w:ascii="Times New Roman" w:hAnsi="Times New Roman" w:cs="Times New Roman"/>
          <w:noProof/>
          <w:snapToGrid w:val="0"/>
          <w:sz w:val="22"/>
          <w:szCs w:val="22"/>
          <w:lang w:val="pt-PT"/>
        </w:rPr>
        <w:t>dami</w:t>
      </w:r>
      <w:r w:rsidRPr="00EE0CC5">
        <w:rPr>
          <w:rFonts w:ascii="Times New Roman" w:hAnsi="Times New Roman" w:cs="Times New Roman"/>
          <w:noProof/>
          <w:snapToGrid w:val="0"/>
          <w:sz w:val="22"/>
          <w:szCs w:val="22"/>
          <w:lang w:val="pt-PT"/>
        </w:rPr>
        <w:t xml:space="preserve"> š</w:t>
      </w:r>
      <w:r w:rsidR="00C30330" w:rsidRPr="00EE0CC5">
        <w:rPr>
          <w:rFonts w:ascii="Times New Roman" w:hAnsi="Times New Roman" w:cs="Times New Roman"/>
          <w:noProof/>
          <w:snapToGrid w:val="0"/>
          <w:sz w:val="22"/>
          <w:szCs w:val="22"/>
          <w:lang w:val="pt-PT"/>
        </w:rPr>
        <w:t>io</w:t>
      </w:r>
      <w:r w:rsidRPr="00EE0CC5">
        <w:rPr>
          <w:rFonts w:ascii="Times New Roman" w:hAnsi="Times New Roman" w:cs="Times New Roman"/>
          <w:noProof/>
          <w:snapToGrid w:val="0"/>
          <w:sz w:val="22"/>
          <w:szCs w:val="22"/>
          <w:lang w:val="pt-PT"/>
        </w:rPr>
        <w:t xml:space="preserve"> vaist</w:t>
      </w:r>
      <w:r w:rsidR="00C30330" w:rsidRPr="00EE0CC5">
        <w:rPr>
          <w:rFonts w:ascii="Times New Roman" w:hAnsi="Times New Roman" w:cs="Times New Roman"/>
          <w:noProof/>
          <w:snapToGrid w:val="0"/>
          <w:sz w:val="22"/>
          <w:szCs w:val="22"/>
          <w:lang w:val="pt-PT"/>
        </w:rPr>
        <w:t>o</w:t>
      </w:r>
      <w:r w:rsidRPr="00EE0CC5">
        <w:rPr>
          <w:rFonts w:ascii="Times New Roman" w:hAnsi="Times New Roman" w:cs="Times New Roman"/>
          <w:noProof/>
          <w:snapToGrid w:val="0"/>
          <w:sz w:val="22"/>
          <w:szCs w:val="22"/>
          <w:lang w:val="pt-PT"/>
        </w:rPr>
        <w:t xml:space="preserve"> (ar prieš duodami jo Jūsų vaikui)</w:t>
      </w:r>
      <w:r w:rsidR="00C30330" w:rsidRPr="00EE0CC5">
        <w:rPr>
          <w:rFonts w:ascii="Times New Roman" w:hAnsi="Times New Roman" w:cs="Times New Roman"/>
          <w:noProof/>
          <w:snapToGrid w:val="0"/>
          <w:sz w:val="22"/>
          <w:szCs w:val="22"/>
          <w:lang w:val="pt-PT"/>
        </w:rPr>
        <w:t>, pasakykite gydytojui.</w:t>
      </w:r>
    </w:p>
    <w:p w14:paraId="41A5903E" w14:textId="77777777" w:rsidR="00C237F5" w:rsidRPr="00EE0CC5" w:rsidRDefault="00C237F5" w:rsidP="00C237F5">
      <w:pPr>
        <w:numPr>
          <w:ilvl w:val="12"/>
          <w:numId w:val="0"/>
        </w:numPr>
        <w:spacing w:before="0" w:after="0"/>
        <w:ind w:right="-2"/>
        <w:rPr>
          <w:rFonts w:ascii="Times New Roman" w:hAnsi="Times New Roman" w:cs="Times New Roman"/>
          <w:noProof/>
          <w:snapToGrid w:val="0"/>
          <w:sz w:val="22"/>
          <w:szCs w:val="22"/>
          <w:lang w:val="pt-PT"/>
        </w:rPr>
      </w:pPr>
    </w:p>
    <w:p w14:paraId="079B8227" w14:textId="54772072" w:rsidR="00C237F5" w:rsidRPr="00EE0CC5" w:rsidRDefault="00A31A3F" w:rsidP="00C237F5">
      <w:pPr>
        <w:numPr>
          <w:ilvl w:val="12"/>
          <w:numId w:val="0"/>
        </w:num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Kiekvienoje š</w:t>
      </w:r>
      <w:r w:rsidR="00C237F5" w:rsidRPr="00EE0CC5">
        <w:rPr>
          <w:rFonts w:ascii="Times New Roman" w:hAnsi="Times New Roman" w:cs="Times New Roman"/>
          <w:noProof/>
          <w:snapToGrid w:val="0"/>
          <w:sz w:val="22"/>
          <w:szCs w:val="22"/>
          <w:lang w:val="pt-PT"/>
        </w:rPr>
        <w:t xml:space="preserve">io vaisto </w:t>
      </w:r>
      <w:r w:rsidRPr="00EE0CC5">
        <w:rPr>
          <w:rFonts w:ascii="Times New Roman" w:hAnsi="Times New Roman" w:cs="Times New Roman"/>
          <w:noProof/>
          <w:snapToGrid w:val="0"/>
          <w:sz w:val="22"/>
          <w:szCs w:val="22"/>
          <w:lang w:val="pt-PT"/>
        </w:rPr>
        <w:t xml:space="preserve">kapsulėje </w:t>
      </w:r>
      <w:r w:rsidR="00C237F5" w:rsidRPr="00EE0CC5">
        <w:rPr>
          <w:rFonts w:ascii="Times New Roman" w:hAnsi="Times New Roman" w:cs="Times New Roman"/>
          <w:noProof/>
          <w:snapToGrid w:val="0"/>
          <w:sz w:val="22"/>
          <w:szCs w:val="22"/>
          <w:lang w:val="pt-PT"/>
        </w:rPr>
        <w:t>yra 6,0</w:t>
      </w:r>
      <w:r w:rsidR="00F808EB" w:rsidRPr="00EE0CC5">
        <w:rPr>
          <w:rFonts w:ascii="Times New Roman" w:hAnsi="Times New Roman" w:cs="Times New Roman"/>
          <w:noProof/>
          <w:snapToGrid w:val="0"/>
          <w:sz w:val="22"/>
          <w:szCs w:val="22"/>
          <w:lang w:val="pt-PT"/>
        </w:rPr>
        <w:t> </w:t>
      </w:r>
      <w:r w:rsidR="00C237F5" w:rsidRPr="00EE0CC5">
        <w:rPr>
          <w:rFonts w:ascii="Times New Roman" w:hAnsi="Times New Roman" w:cs="Times New Roman"/>
          <w:noProof/>
          <w:snapToGrid w:val="0"/>
          <w:sz w:val="22"/>
          <w:szCs w:val="22"/>
          <w:lang w:val="pt-PT"/>
        </w:rPr>
        <w:t>mg propilenglikolio.</w:t>
      </w:r>
    </w:p>
    <w:p w14:paraId="73DCCDA8" w14:textId="77777777" w:rsidR="00C237F5" w:rsidRPr="00EE0CC5" w:rsidRDefault="00C237F5" w:rsidP="00C237F5">
      <w:pPr>
        <w:numPr>
          <w:ilvl w:val="12"/>
          <w:numId w:val="0"/>
        </w:numPr>
        <w:spacing w:before="0" w:after="0"/>
        <w:ind w:right="-2"/>
        <w:rPr>
          <w:rFonts w:ascii="Times New Roman" w:hAnsi="Times New Roman" w:cs="Times New Roman"/>
          <w:noProof/>
          <w:snapToGrid w:val="0"/>
          <w:sz w:val="22"/>
          <w:szCs w:val="22"/>
          <w:lang w:val="pt-PT"/>
        </w:rPr>
      </w:pPr>
    </w:p>
    <w:p w14:paraId="78CAAEC6" w14:textId="28E2BEA7" w:rsidR="00C237F5" w:rsidRPr="00EE0CC5" w:rsidRDefault="00C237F5" w:rsidP="00C237F5">
      <w:pPr>
        <w:numPr>
          <w:ilvl w:val="12"/>
          <w:numId w:val="0"/>
        </w:num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 xml:space="preserve">Jeigu esate alergiškas </w:t>
      </w:r>
      <w:r w:rsidR="00A31A3F" w:rsidRPr="00EE0CC5">
        <w:rPr>
          <w:rFonts w:ascii="Times New Roman" w:hAnsi="Times New Roman" w:cs="Times New Roman"/>
          <w:noProof/>
          <w:snapToGrid w:val="0"/>
          <w:sz w:val="22"/>
          <w:szCs w:val="22"/>
          <w:lang w:val="pt-PT"/>
        </w:rPr>
        <w:t xml:space="preserve">(alergiška) </w:t>
      </w:r>
      <w:r w:rsidRPr="00EE0CC5">
        <w:rPr>
          <w:rFonts w:ascii="Times New Roman" w:hAnsi="Times New Roman" w:cs="Times New Roman"/>
          <w:noProof/>
          <w:snapToGrid w:val="0"/>
          <w:sz w:val="22"/>
          <w:szCs w:val="22"/>
          <w:lang w:val="pt-PT"/>
        </w:rPr>
        <w:t>žemės riešutams ar sojai, Jums šio vaisto vartoti negalima.</w:t>
      </w:r>
    </w:p>
    <w:p w14:paraId="129FCECE" w14:textId="77777777" w:rsidR="00C237F5" w:rsidRPr="00EE0CC5" w:rsidRDefault="00C237F5" w:rsidP="00C237F5">
      <w:pPr>
        <w:numPr>
          <w:ilvl w:val="12"/>
          <w:numId w:val="0"/>
        </w:numPr>
        <w:spacing w:before="0" w:after="0"/>
        <w:ind w:right="-2"/>
        <w:rPr>
          <w:rFonts w:ascii="Times New Roman" w:hAnsi="Times New Roman" w:cs="Times New Roman"/>
          <w:noProof/>
          <w:snapToGrid w:val="0"/>
          <w:sz w:val="22"/>
          <w:szCs w:val="22"/>
          <w:lang w:val="pt-PT"/>
        </w:rPr>
      </w:pPr>
    </w:p>
    <w:p w14:paraId="17CD6578" w14:textId="04F8A40C" w:rsidR="00C237F5" w:rsidRPr="00EE0CC5" w:rsidRDefault="00C237F5" w:rsidP="00C237F5">
      <w:pPr>
        <w:keepNext/>
        <w:keepLines/>
        <w:tabs>
          <w:tab w:val="left" w:pos="567"/>
        </w:tabs>
        <w:spacing w:before="0" w:after="0"/>
        <w:outlineLvl w:val="2"/>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3.</w:t>
      </w:r>
      <w:r w:rsidRPr="00EE0CC5">
        <w:rPr>
          <w:rFonts w:ascii="Times New Roman" w:hAnsi="Times New Roman" w:cs="Times New Roman"/>
          <w:b/>
          <w:bCs/>
          <w:noProof/>
          <w:snapToGrid w:val="0"/>
          <w:sz w:val="22"/>
          <w:szCs w:val="22"/>
          <w:lang w:val="pt-PT" w:eastAsia="x-none"/>
        </w:rPr>
        <w:tab/>
        <w:t xml:space="preserve">Kaip vartoti </w:t>
      </w:r>
      <w:r w:rsidR="006E0E35" w:rsidRPr="00EE0CC5">
        <w:rPr>
          <w:rFonts w:ascii="Times New Roman" w:hAnsi="Times New Roman" w:cs="Times New Roman"/>
          <w:b/>
          <w:bCs/>
          <w:noProof/>
          <w:snapToGrid w:val="0"/>
          <w:sz w:val="22"/>
          <w:szCs w:val="22"/>
          <w:lang w:val="pt-PT" w:eastAsia="x-none"/>
        </w:rPr>
        <w:t xml:space="preserve">APAP </w:t>
      </w:r>
      <w:r w:rsidR="00B91220" w:rsidRPr="00EE0CC5">
        <w:rPr>
          <w:rFonts w:ascii="Times New Roman" w:hAnsi="Times New Roman" w:cs="Times New Roman"/>
          <w:b/>
          <w:bCs/>
          <w:noProof/>
          <w:snapToGrid w:val="0"/>
          <w:sz w:val="22"/>
          <w:szCs w:val="22"/>
          <w:lang w:val="pt-PT" w:eastAsia="x-none"/>
        </w:rPr>
        <w:t>express</w:t>
      </w:r>
    </w:p>
    <w:p w14:paraId="3DBA5BA6" w14:textId="77777777" w:rsidR="00C237F5" w:rsidRPr="00EE0CC5" w:rsidRDefault="00C237F5" w:rsidP="00C237F5">
      <w:pPr>
        <w:numPr>
          <w:ilvl w:val="12"/>
          <w:numId w:val="0"/>
        </w:numPr>
        <w:spacing w:before="0" w:after="0"/>
        <w:ind w:right="-2"/>
        <w:rPr>
          <w:rFonts w:ascii="Times New Roman" w:hAnsi="Times New Roman" w:cs="Times New Roman"/>
          <w:noProof/>
          <w:snapToGrid w:val="0"/>
          <w:sz w:val="22"/>
          <w:szCs w:val="22"/>
          <w:lang w:val="pt-PT"/>
        </w:rPr>
      </w:pPr>
    </w:p>
    <w:p w14:paraId="315ACBD8" w14:textId="79248F53" w:rsidR="00C237F5" w:rsidRPr="00EE0CC5" w:rsidRDefault="00C237F5" w:rsidP="00C237F5">
      <w:p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Visada vartokite šį vaistą tiksliai, kaip nurodė gydytojas arba vaistininkas. Jeigu abejojate, kreipkitės į gydytoją arba vaistininką.</w:t>
      </w:r>
    </w:p>
    <w:p w14:paraId="034ADD76" w14:textId="77777777" w:rsidR="00C237F5" w:rsidRPr="00EE0CC5" w:rsidRDefault="00C237F5" w:rsidP="00C237F5">
      <w:pPr>
        <w:numPr>
          <w:ilvl w:val="12"/>
          <w:numId w:val="0"/>
        </w:numPr>
        <w:spacing w:before="0" w:after="0"/>
        <w:ind w:right="-2"/>
        <w:rPr>
          <w:rFonts w:ascii="Times New Roman" w:hAnsi="Times New Roman" w:cs="Times New Roman"/>
          <w:noProof/>
          <w:snapToGrid w:val="0"/>
          <w:sz w:val="22"/>
          <w:szCs w:val="22"/>
          <w:lang w:val="pt-PT"/>
        </w:rPr>
      </w:pPr>
    </w:p>
    <w:p w14:paraId="6A1EAFFC" w14:textId="06116DE1" w:rsidR="00C237F5" w:rsidRPr="00EE0CC5" w:rsidRDefault="00C237F5" w:rsidP="00C237F5">
      <w:pPr>
        <w:spacing w:before="0" w:after="0"/>
        <w:rPr>
          <w:rFonts w:ascii="Times New Roman" w:hAnsi="Times New Roman" w:cs="Times New Roman"/>
          <w:b/>
          <w:bCs/>
          <w:noProof/>
          <w:sz w:val="22"/>
          <w:szCs w:val="22"/>
          <w:highlight w:val="yellow"/>
          <w:lang w:val="pt-PT"/>
        </w:rPr>
      </w:pPr>
      <w:bookmarkStart w:id="13" w:name="_Hlk19699464"/>
      <w:r w:rsidRPr="00EE0CC5">
        <w:rPr>
          <w:rFonts w:ascii="Times New Roman" w:hAnsi="Times New Roman" w:cs="Times New Roman"/>
          <w:b/>
          <w:bCs/>
          <w:noProof/>
          <w:sz w:val="22"/>
          <w:szCs w:val="22"/>
          <w:lang w:val="pt-PT"/>
        </w:rPr>
        <w:t>Suaugusieji ir vyresni nei 15 metų paaugliai ( &gt;</w:t>
      </w:r>
      <w:r w:rsidR="00F808EB" w:rsidRPr="00EE0CC5">
        <w:rPr>
          <w:rFonts w:ascii="Times New Roman" w:hAnsi="Times New Roman" w:cs="Times New Roman"/>
          <w:b/>
          <w:bCs/>
          <w:noProof/>
          <w:sz w:val="22"/>
          <w:szCs w:val="22"/>
          <w:lang w:val="pt-PT"/>
        </w:rPr>
        <w:t> </w:t>
      </w:r>
      <w:r w:rsidRPr="00EE0CC5">
        <w:rPr>
          <w:rFonts w:ascii="Times New Roman" w:hAnsi="Times New Roman" w:cs="Times New Roman"/>
          <w:b/>
          <w:bCs/>
          <w:noProof/>
          <w:sz w:val="22"/>
          <w:szCs w:val="22"/>
          <w:lang w:val="pt-PT"/>
        </w:rPr>
        <w:t>55</w:t>
      </w:r>
      <w:r w:rsidR="00F808EB" w:rsidRPr="00EE0CC5">
        <w:rPr>
          <w:rFonts w:ascii="Times New Roman" w:hAnsi="Times New Roman" w:cs="Times New Roman"/>
          <w:b/>
          <w:bCs/>
          <w:noProof/>
          <w:sz w:val="22"/>
          <w:szCs w:val="22"/>
          <w:lang w:val="pt-PT"/>
        </w:rPr>
        <w:t> </w:t>
      </w:r>
      <w:r w:rsidRPr="00EE0CC5">
        <w:rPr>
          <w:rFonts w:ascii="Times New Roman" w:hAnsi="Times New Roman" w:cs="Times New Roman"/>
          <w:b/>
          <w:bCs/>
          <w:noProof/>
          <w:sz w:val="22"/>
          <w:szCs w:val="22"/>
          <w:lang w:val="pt-PT"/>
        </w:rPr>
        <w:t>kg kūno svorio):</w:t>
      </w:r>
    </w:p>
    <w:p w14:paraId="365258A0" w14:textId="77777777" w:rsidR="00C237F5" w:rsidRPr="00EE0CC5" w:rsidRDefault="00C237F5" w:rsidP="00C237F5">
      <w:pPr>
        <w:spacing w:before="0" w:after="0"/>
        <w:rPr>
          <w:rFonts w:ascii="Times New Roman" w:hAnsi="Times New Roman" w:cs="Times New Roman"/>
          <w:noProof/>
          <w:sz w:val="22"/>
          <w:szCs w:val="22"/>
          <w:lang w:val="pt-PT"/>
        </w:rPr>
      </w:pPr>
      <w:r w:rsidRPr="00EE0CC5">
        <w:rPr>
          <w:rFonts w:ascii="Times New Roman" w:hAnsi="Times New Roman" w:cs="Times New Roman"/>
          <w:bCs/>
          <w:noProof/>
          <w:sz w:val="22"/>
          <w:szCs w:val="22"/>
          <w:lang w:val="pt-PT"/>
        </w:rPr>
        <w:t xml:space="preserve">Vartokite 1–2 kapsules kas 4 valandas (minimalus laiko tarpas tarp dozių). Nevartokite daugiau kaip 6 kapsulių per 24 valandas. </w:t>
      </w:r>
      <w:bookmarkEnd w:id="13"/>
      <w:r w:rsidRPr="00EE0CC5">
        <w:rPr>
          <w:rFonts w:ascii="Times New Roman" w:hAnsi="Times New Roman" w:cs="Times New Roman"/>
          <w:bCs/>
          <w:noProof/>
          <w:sz w:val="22"/>
          <w:szCs w:val="22"/>
          <w:lang w:val="pt-PT"/>
        </w:rPr>
        <w:t>Nurykite visą kapsulę.</w:t>
      </w:r>
    </w:p>
    <w:p w14:paraId="101EC932" w14:textId="77777777" w:rsidR="00C237F5" w:rsidRPr="00EE0CC5" w:rsidRDefault="00C237F5" w:rsidP="00C237F5">
      <w:pPr>
        <w:spacing w:before="0" w:after="0"/>
        <w:rPr>
          <w:rFonts w:ascii="Times New Roman" w:hAnsi="Times New Roman" w:cs="Times New Roman"/>
          <w:sz w:val="22"/>
          <w:szCs w:val="22"/>
          <w:lang w:val="lt-LT" w:eastAsia="x-none"/>
        </w:rPr>
      </w:pPr>
      <w:r w:rsidRPr="00EE0CC5">
        <w:rPr>
          <w:rFonts w:ascii="Times New Roman" w:hAnsi="Times New Roman" w:cs="Times New Roman"/>
          <w:sz w:val="22"/>
          <w:szCs w:val="22"/>
          <w:lang w:val="lt-LT" w:eastAsia="x-none"/>
        </w:rPr>
        <w:t>Vartokite mažiausią veiksmingą dozę, reikalingą palengvinti Jūsų simptomams, trumpiausiu laikotarpiu.</w:t>
      </w:r>
    </w:p>
    <w:p w14:paraId="08193931" w14:textId="77777777" w:rsidR="00C237F5" w:rsidRPr="00EE0CC5" w:rsidRDefault="00C237F5" w:rsidP="00C237F5">
      <w:pPr>
        <w:spacing w:before="0" w:after="0"/>
        <w:rPr>
          <w:rFonts w:ascii="Times New Roman" w:hAnsi="Times New Roman" w:cs="Times New Roman"/>
          <w:sz w:val="22"/>
          <w:szCs w:val="22"/>
          <w:lang w:val="lt-LT"/>
        </w:rPr>
      </w:pPr>
      <w:r w:rsidRPr="00EE0CC5">
        <w:rPr>
          <w:rFonts w:ascii="Times New Roman" w:hAnsi="Times New Roman" w:cs="Times New Roman"/>
          <w:sz w:val="22"/>
          <w:szCs w:val="22"/>
          <w:lang w:val="lt-LT"/>
        </w:rPr>
        <w:t>Jeigu per 3 dienas Jūsų savijauta nepagerėjo arba net pablogėjo, kreipkitės į gydytoją.</w:t>
      </w:r>
    </w:p>
    <w:p w14:paraId="4AB3BEDA" w14:textId="77777777" w:rsidR="00C237F5" w:rsidRPr="00EE0CC5" w:rsidRDefault="00C237F5" w:rsidP="00C237F5">
      <w:pPr>
        <w:spacing w:before="0" w:after="0"/>
        <w:rPr>
          <w:rFonts w:ascii="Times New Roman" w:hAnsi="Times New Roman" w:cs="Times New Roman"/>
          <w:iCs/>
          <w:noProof/>
          <w:sz w:val="22"/>
          <w:szCs w:val="22"/>
          <w:highlight w:val="yellow"/>
          <w:u w:val="single"/>
          <w:lang w:val="lt-LT"/>
        </w:rPr>
      </w:pPr>
    </w:p>
    <w:p w14:paraId="6CAD97EB" w14:textId="77777777" w:rsidR="00C237F5" w:rsidRPr="00EE0CC5" w:rsidRDefault="00C237F5" w:rsidP="00C237F5">
      <w:pPr>
        <w:spacing w:before="0" w:after="0"/>
        <w:rPr>
          <w:rFonts w:ascii="Times New Roman" w:hAnsi="Times New Roman" w:cs="Times New Roman"/>
          <w:b/>
          <w:bCs/>
          <w:iCs/>
          <w:noProof/>
          <w:sz w:val="22"/>
          <w:szCs w:val="22"/>
          <w:u w:val="single"/>
          <w:lang w:val="lt-LT"/>
        </w:rPr>
      </w:pPr>
      <w:r w:rsidRPr="00EE0CC5">
        <w:rPr>
          <w:rFonts w:ascii="Times New Roman" w:hAnsi="Times New Roman" w:cs="Times New Roman"/>
          <w:b/>
          <w:bCs/>
          <w:iCs/>
          <w:noProof/>
          <w:sz w:val="22"/>
          <w:szCs w:val="22"/>
          <w:u w:val="single"/>
          <w:lang w:val="lt-LT"/>
        </w:rPr>
        <w:t>Inkstų funkcijos sutrikimas:</w:t>
      </w:r>
    </w:p>
    <w:p w14:paraId="5AAA13B2" w14:textId="150F58BF" w:rsidR="00C237F5" w:rsidRPr="00EE0CC5" w:rsidRDefault="00C237F5" w:rsidP="00C237F5">
      <w:pPr>
        <w:spacing w:before="0" w:after="0"/>
        <w:rPr>
          <w:rFonts w:ascii="Times New Roman" w:hAnsi="Times New Roman" w:cs="Times New Roman"/>
          <w:noProof/>
          <w:sz w:val="22"/>
          <w:szCs w:val="22"/>
          <w:highlight w:val="yellow"/>
          <w:lang w:val="lt-LT"/>
        </w:rPr>
      </w:pPr>
      <w:r w:rsidRPr="00EE0CC5">
        <w:rPr>
          <w:rFonts w:ascii="Times New Roman" w:hAnsi="Times New Roman" w:cs="Times New Roman"/>
          <w:noProof/>
          <w:sz w:val="22"/>
          <w:szCs w:val="22"/>
          <w:lang w:val="lt-LT"/>
        </w:rPr>
        <w:t>Įprastinė dozė yra 1 kapsulė kas 6 valandas pacientams, kuriems yra vidutinio sunkumo inkstų funkcijos sutrikimas</w:t>
      </w:r>
      <w:r w:rsidR="00586E0C" w:rsidRPr="00EE0CC5">
        <w:rPr>
          <w:rFonts w:ascii="Times New Roman" w:hAnsi="Times New Roman" w:cs="Times New Roman"/>
          <w:noProof/>
          <w:sz w:val="22"/>
          <w:szCs w:val="22"/>
          <w:lang w:val="lt-LT"/>
        </w:rPr>
        <w:t>,</w:t>
      </w:r>
      <w:r w:rsidRPr="00EE0CC5">
        <w:rPr>
          <w:rFonts w:ascii="Times New Roman" w:hAnsi="Times New Roman" w:cs="Times New Roman"/>
          <w:noProof/>
          <w:sz w:val="22"/>
          <w:szCs w:val="22"/>
          <w:lang w:val="lt-LT"/>
        </w:rPr>
        <w:t xml:space="preserve"> arba 1 kapsulė kas 8 valandas pacientams, kuriems yra sunkus inkstų funkcijos sutrikimas.</w:t>
      </w:r>
      <w:r w:rsidRPr="00EE0CC5" w:rsidDel="00214F4B">
        <w:rPr>
          <w:rFonts w:ascii="Times New Roman" w:hAnsi="Times New Roman" w:cs="Times New Roman"/>
          <w:noProof/>
          <w:sz w:val="22"/>
          <w:szCs w:val="22"/>
          <w:lang w:val="lt-LT"/>
        </w:rPr>
        <w:t xml:space="preserve"> </w:t>
      </w:r>
    </w:p>
    <w:p w14:paraId="49C28149" w14:textId="77777777" w:rsidR="00C237F5" w:rsidRPr="00EE0CC5" w:rsidRDefault="00C237F5" w:rsidP="00C237F5">
      <w:pPr>
        <w:spacing w:before="0" w:after="0"/>
        <w:rPr>
          <w:rFonts w:ascii="Times New Roman" w:hAnsi="Times New Roman" w:cs="Times New Roman"/>
          <w:b/>
          <w:bCs/>
          <w:iCs/>
          <w:noProof/>
          <w:sz w:val="22"/>
          <w:szCs w:val="22"/>
          <w:u w:val="single"/>
          <w:lang w:val="lt-LT"/>
        </w:rPr>
      </w:pPr>
    </w:p>
    <w:p w14:paraId="45E69D65" w14:textId="77777777" w:rsidR="00C237F5" w:rsidRPr="00EE0CC5" w:rsidRDefault="00C237F5" w:rsidP="00C237F5">
      <w:pPr>
        <w:spacing w:before="0" w:after="0"/>
        <w:rPr>
          <w:rFonts w:ascii="Times New Roman" w:hAnsi="Times New Roman" w:cs="Times New Roman"/>
          <w:b/>
          <w:bCs/>
          <w:iCs/>
          <w:noProof/>
          <w:sz w:val="22"/>
          <w:szCs w:val="22"/>
          <w:u w:val="single"/>
          <w:lang w:val="pt-PT"/>
        </w:rPr>
      </w:pPr>
      <w:r w:rsidRPr="00EE0CC5">
        <w:rPr>
          <w:rFonts w:ascii="Times New Roman" w:hAnsi="Times New Roman" w:cs="Times New Roman"/>
          <w:b/>
          <w:bCs/>
          <w:iCs/>
          <w:noProof/>
          <w:sz w:val="22"/>
          <w:szCs w:val="22"/>
          <w:u w:val="single"/>
          <w:lang w:val="pt-PT"/>
        </w:rPr>
        <w:t>Kepenų funkcijos sutrikimas, nepakankama mityba ar dehidratacija:</w:t>
      </w:r>
    </w:p>
    <w:p w14:paraId="3B30F74B" w14:textId="65B0FFF1" w:rsidR="00C237F5" w:rsidRPr="00EE0CC5" w:rsidRDefault="00C237F5" w:rsidP="00C237F5">
      <w:pPr>
        <w:keepNext/>
        <w:keepLines/>
        <w:spacing w:before="0" w:after="0"/>
        <w:rPr>
          <w:rFonts w:ascii="Times New Roman" w:hAnsi="Times New Roman" w:cs="Times New Roman"/>
          <w:bCs/>
          <w:noProof/>
          <w:sz w:val="22"/>
          <w:szCs w:val="22"/>
          <w:lang w:val="pt-PT"/>
        </w:rPr>
      </w:pPr>
      <w:r w:rsidRPr="00EE0CC5">
        <w:rPr>
          <w:rFonts w:ascii="Times New Roman" w:hAnsi="Times New Roman" w:cs="Times New Roman"/>
          <w:noProof/>
          <w:sz w:val="22"/>
          <w:szCs w:val="22"/>
          <w:lang w:val="pt-PT"/>
        </w:rPr>
        <w:t xml:space="preserve">Pacientams, kuriems </w:t>
      </w:r>
      <w:r w:rsidRPr="00EE0CC5">
        <w:rPr>
          <w:rFonts w:ascii="Times New Roman" w:hAnsi="Times New Roman" w:cs="Times New Roman"/>
          <w:bCs/>
          <w:noProof/>
          <w:sz w:val="22"/>
          <w:szCs w:val="22"/>
          <w:lang w:val="pt-PT"/>
        </w:rPr>
        <w:t>yra lengvas ar vidutinio sunkumo kepenų nepakankamumas</w:t>
      </w:r>
      <w:r w:rsidRPr="00EE0CC5">
        <w:rPr>
          <w:rFonts w:ascii="Times New Roman" w:hAnsi="Times New Roman" w:cs="Times New Roman"/>
          <w:noProof/>
          <w:sz w:val="22"/>
          <w:szCs w:val="22"/>
          <w:lang w:val="pt-PT"/>
        </w:rPr>
        <w:t xml:space="preserve"> arba </w:t>
      </w:r>
      <w:r w:rsidR="00C54654" w:rsidRPr="00EE0CC5">
        <w:rPr>
          <w:rFonts w:ascii="Times New Roman" w:hAnsi="Times New Roman" w:cs="Times New Roman"/>
          <w:noProof/>
          <w:sz w:val="22"/>
          <w:szCs w:val="22"/>
          <w:lang w:val="pt-PT"/>
        </w:rPr>
        <w:t>G</w:t>
      </w:r>
      <w:r w:rsidRPr="00EE0CC5">
        <w:rPr>
          <w:rFonts w:ascii="Times New Roman" w:hAnsi="Times New Roman" w:cs="Times New Roman"/>
          <w:noProof/>
          <w:sz w:val="22"/>
          <w:szCs w:val="22"/>
          <w:lang w:val="pt-PT"/>
        </w:rPr>
        <w:t>ilber</w:t>
      </w:r>
      <w:r w:rsidR="00C54654" w:rsidRPr="00EE0CC5">
        <w:rPr>
          <w:rFonts w:ascii="Times New Roman" w:hAnsi="Times New Roman" w:cs="Times New Roman"/>
          <w:noProof/>
          <w:sz w:val="22"/>
          <w:szCs w:val="22"/>
          <w:lang w:val="pt-PT"/>
        </w:rPr>
        <w:t>t</w:t>
      </w:r>
      <w:r w:rsidRPr="00EE0CC5">
        <w:rPr>
          <w:rFonts w:ascii="Times New Roman" w:hAnsi="Times New Roman" w:cs="Times New Roman"/>
          <w:noProof/>
          <w:sz w:val="22"/>
          <w:szCs w:val="22"/>
          <w:lang w:val="pt-PT"/>
        </w:rPr>
        <w:t>o</w:t>
      </w:r>
      <w:r w:rsidR="00C54654" w:rsidRPr="00EE0CC5">
        <w:rPr>
          <w:rFonts w:ascii="Times New Roman" w:hAnsi="Times New Roman" w:cs="Times New Roman"/>
          <w:noProof/>
          <w:sz w:val="22"/>
          <w:szCs w:val="22"/>
          <w:lang w:val="pt-PT"/>
        </w:rPr>
        <w:t xml:space="preserve"> (</w:t>
      </w:r>
      <w:r w:rsidR="00C54654" w:rsidRPr="00EE0CC5">
        <w:rPr>
          <w:rFonts w:ascii="Times New Roman" w:hAnsi="Times New Roman" w:cs="Times New Roman"/>
          <w:i/>
          <w:noProof/>
          <w:sz w:val="22"/>
          <w:szCs w:val="22"/>
          <w:lang w:val="pt-PT"/>
        </w:rPr>
        <w:t>Gilbert</w:t>
      </w:r>
      <w:r w:rsidR="00C54654" w:rsidRPr="00EE0CC5">
        <w:rPr>
          <w:rFonts w:ascii="Times New Roman" w:hAnsi="Times New Roman" w:cs="Times New Roman"/>
          <w:noProof/>
          <w:sz w:val="22"/>
          <w:szCs w:val="22"/>
          <w:lang w:val="pt-PT"/>
        </w:rPr>
        <w:t>)</w:t>
      </w:r>
      <w:r w:rsidRPr="00EE0CC5">
        <w:rPr>
          <w:rFonts w:ascii="Times New Roman" w:hAnsi="Times New Roman" w:cs="Times New Roman"/>
          <w:noProof/>
          <w:sz w:val="22"/>
          <w:szCs w:val="22"/>
          <w:lang w:val="pt-PT"/>
        </w:rPr>
        <w:t xml:space="preserve"> sindromas, dozę reikia sumažinti arba pailginti vartojimo intervalus tarp dozių.</w:t>
      </w:r>
    </w:p>
    <w:p w14:paraId="608BDCA6" w14:textId="6C9C158D" w:rsidR="00C237F5" w:rsidRPr="00EE0CC5" w:rsidRDefault="00C237F5" w:rsidP="00C237F5">
      <w:pPr>
        <w:keepNext/>
        <w:keepLines/>
        <w:spacing w:before="0" w:after="0"/>
        <w:rPr>
          <w:rFonts w:ascii="Times New Roman" w:hAnsi="Times New Roman" w:cs="Times New Roman"/>
          <w:bCs/>
          <w:noProof/>
          <w:sz w:val="22"/>
          <w:szCs w:val="22"/>
          <w:lang w:val="pt-PT"/>
        </w:rPr>
      </w:pPr>
      <w:r w:rsidRPr="00EE0CC5">
        <w:rPr>
          <w:rFonts w:ascii="Times New Roman" w:hAnsi="Times New Roman" w:cs="Times New Roman"/>
          <w:bCs/>
          <w:noProof/>
          <w:sz w:val="22"/>
          <w:szCs w:val="22"/>
          <w:lang w:val="pt-PT"/>
        </w:rPr>
        <w:t>Pacientams, kuriems yra sutrikusi kepenų veikla, nepakankama mityba, dehidratacija</w:t>
      </w:r>
      <w:r w:rsidR="00586E0C" w:rsidRPr="00EE0CC5">
        <w:rPr>
          <w:rFonts w:ascii="Times New Roman" w:hAnsi="Times New Roman" w:cs="Times New Roman"/>
          <w:bCs/>
          <w:noProof/>
          <w:sz w:val="22"/>
          <w:szCs w:val="22"/>
          <w:lang w:val="pt-PT"/>
        </w:rPr>
        <w:t>,</w:t>
      </w:r>
      <w:r w:rsidRPr="00EE0CC5">
        <w:rPr>
          <w:rFonts w:ascii="Times New Roman" w:hAnsi="Times New Roman" w:cs="Times New Roman"/>
          <w:bCs/>
          <w:noProof/>
          <w:sz w:val="22"/>
          <w:szCs w:val="22"/>
          <w:lang w:val="pt-PT"/>
        </w:rPr>
        <w:t xml:space="preserve"> ir </w:t>
      </w:r>
      <w:r w:rsidR="00586E0C" w:rsidRPr="00EE0CC5">
        <w:rPr>
          <w:rFonts w:ascii="Times New Roman" w:hAnsi="Times New Roman" w:cs="Times New Roman"/>
          <w:bCs/>
          <w:noProof/>
          <w:sz w:val="22"/>
          <w:szCs w:val="22"/>
          <w:lang w:val="pt-PT"/>
        </w:rPr>
        <w:t>suaugusiesiems,</w:t>
      </w:r>
      <w:r w:rsidRPr="00EE0CC5">
        <w:rPr>
          <w:rFonts w:ascii="Times New Roman" w:hAnsi="Times New Roman" w:cs="Times New Roman"/>
          <w:bCs/>
          <w:noProof/>
          <w:sz w:val="22"/>
          <w:szCs w:val="22"/>
          <w:lang w:val="pt-PT"/>
        </w:rPr>
        <w:t xml:space="preserve"> sveriantiems mažiau nei 50</w:t>
      </w:r>
      <w:r w:rsidR="0050511E" w:rsidRPr="00EE0CC5">
        <w:rPr>
          <w:rFonts w:ascii="Times New Roman" w:hAnsi="Times New Roman" w:cs="Times New Roman"/>
          <w:bCs/>
          <w:noProof/>
          <w:sz w:val="22"/>
          <w:szCs w:val="22"/>
          <w:lang w:val="pt-PT"/>
        </w:rPr>
        <w:t> </w:t>
      </w:r>
      <w:r w:rsidRPr="00EE0CC5">
        <w:rPr>
          <w:rFonts w:ascii="Times New Roman" w:hAnsi="Times New Roman" w:cs="Times New Roman"/>
          <w:bCs/>
          <w:noProof/>
          <w:sz w:val="22"/>
          <w:szCs w:val="22"/>
          <w:lang w:val="pt-PT"/>
        </w:rPr>
        <w:t>kg:</w:t>
      </w:r>
    </w:p>
    <w:p w14:paraId="709CB56D" w14:textId="2F1AEC92" w:rsidR="00C237F5" w:rsidRPr="00C237F5" w:rsidRDefault="00C237F5" w:rsidP="00C237F5">
      <w:pPr>
        <w:keepNext/>
        <w:keepLines/>
        <w:spacing w:before="0" w:after="0"/>
        <w:rPr>
          <w:rFonts w:ascii="Times New Roman" w:hAnsi="Times New Roman" w:cs="Times New Roman"/>
          <w:bCs/>
          <w:noProof/>
          <w:sz w:val="22"/>
          <w:szCs w:val="22"/>
        </w:rPr>
      </w:pPr>
      <w:r w:rsidRPr="00C237F5">
        <w:rPr>
          <w:rFonts w:ascii="Times New Roman" w:hAnsi="Times New Roman" w:cs="Times New Roman"/>
          <w:bCs/>
          <w:noProof/>
          <w:sz w:val="22"/>
          <w:szCs w:val="22"/>
        </w:rPr>
        <w:t>Paros dozė negali būti didesnė kaip 60</w:t>
      </w:r>
      <w:r w:rsidR="0050511E">
        <w:rPr>
          <w:rFonts w:ascii="Times New Roman" w:hAnsi="Times New Roman" w:cs="Times New Roman"/>
          <w:bCs/>
          <w:noProof/>
          <w:sz w:val="22"/>
          <w:szCs w:val="22"/>
        </w:rPr>
        <w:t> </w:t>
      </w:r>
      <w:r w:rsidRPr="00C237F5">
        <w:rPr>
          <w:rFonts w:ascii="Times New Roman" w:hAnsi="Times New Roman" w:cs="Times New Roman"/>
          <w:bCs/>
          <w:noProof/>
          <w:sz w:val="22"/>
          <w:szCs w:val="22"/>
        </w:rPr>
        <w:t>mg/kg per parą (iki 2</w:t>
      </w:r>
      <w:r w:rsidR="0050511E">
        <w:rPr>
          <w:rFonts w:ascii="Times New Roman" w:hAnsi="Times New Roman" w:cs="Times New Roman"/>
          <w:bCs/>
          <w:noProof/>
          <w:sz w:val="22"/>
          <w:szCs w:val="22"/>
        </w:rPr>
        <w:t> </w:t>
      </w:r>
      <w:r w:rsidRPr="00C237F5">
        <w:rPr>
          <w:rFonts w:ascii="Times New Roman" w:hAnsi="Times New Roman" w:cs="Times New Roman"/>
          <w:bCs/>
          <w:noProof/>
          <w:sz w:val="22"/>
          <w:szCs w:val="22"/>
        </w:rPr>
        <w:t>g per parą).</w:t>
      </w:r>
    </w:p>
    <w:p w14:paraId="46E910BB" w14:textId="77777777" w:rsidR="00C237F5" w:rsidRPr="00C237F5" w:rsidRDefault="00C237F5" w:rsidP="00C237F5">
      <w:pPr>
        <w:numPr>
          <w:ilvl w:val="12"/>
          <w:numId w:val="0"/>
        </w:numPr>
        <w:spacing w:before="0" w:after="0"/>
        <w:ind w:right="-2"/>
        <w:rPr>
          <w:rFonts w:ascii="Times New Roman" w:hAnsi="Times New Roman" w:cs="Times New Roman"/>
          <w:noProof/>
          <w:snapToGrid w:val="0"/>
          <w:sz w:val="22"/>
          <w:szCs w:val="22"/>
        </w:rPr>
      </w:pPr>
    </w:p>
    <w:p w14:paraId="7633B2C4" w14:textId="67D1CA5B" w:rsidR="00C237F5" w:rsidRPr="00C237F5" w:rsidRDefault="00C237F5" w:rsidP="00C237F5">
      <w:pPr>
        <w:keepNext/>
        <w:tabs>
          <w:tab w:val="left" w:pos="567"/>
        </w:tabs>
        <w:spacing w:before="0" w:after="0" w:line="260" w:lineRule="exact"/>
        <w:outlineLvl w:val="3"/>
        <w:rPr>
          <w:rFonts w:ascii="Times New Roman" w:hAnsi="Times New Roman" w:cs="Times New Roman"/>
          <w:b/>
          <w:bCs/>
          <w:noProof/>
          <w:snapToGrid w:val="0"/>
          <w:sz w:val="22"/>
          <w:szCs w:val="22"/>
          <w:lang w:eastAsia="x-none"/>
        </w:rPr>
      </w:pPr>
      <w:r w:rsidRPr="00C237F5">
        <w:rPr>
          <w:rFonts w:ascii="Times New Roman" w:hAnsi="Times New Roman" w:cs="Times New Roman"/>
          <w:b/>
          <w:bCs/>
          <w:noProof/>
          <w:snapToGrid w:val="0"/>
          <w:sz w:val="22"/>
          <w:szCs w:val="22"/>
          <w:lang w:eastAsia="x-none"/>
        </w:rPr>
        <w:t xml:space="preserve">Ką daryti pavartojus per didelę </w:t>
      </w:r>
      <w:r w:rsidR="006E0E35">
        <w:rPr>
          <w:rFonts w:ascii="Times New Roman" w:hAnsi="Times New Roman" w:cs="Times New Roman"/>
          <w:b/>
          <w:bCs/>
          <w:noProof/>
          <w:snapToGrid w:val="0"/>
          <w:sz w:val="22"/>
          <w:szCs w:val="22"/>
          <w:lang w:eastAsia="x-none"/>
        </w:rPr>
        <w:t xml:space="preserve">APAP </w:t>
      </w:r>
      <w:r w:rsidR="00B91220">
        <w:rPr>
          <w:rFonts w:ascii="Times New Roman" w:hAnsi="Times New Roman" w:cs="Times New Roman"/>
          <w:b/>
          <w:bCs/>
          <w:noProof/>
          <w:snapToGrid w:val="0"/>
          <w:sz w:val="22"/>
          <w:szCs w:val="22"/>
          <w:lang w:eastAsia="x-none"/>
        </w:rPr>
        <w:t>express</w:t>
      </w:r>
      <w:r w:rsidRPr="00C237F5">
        <w:rPr>
          <w:rFonts w:ascii="Times New Roman" w:hAnsi="Times New Roman" w:cs="Times New Roman"/>
          <w:b/>
          <w:bCs/>
          <w:noProof/>
          <w:snapToGrid w:val="0"/>
          <w:sz w:val="22"/>
          <w:szCs w:val="22"/>
          <w:lang w:eastAsia="x-none"/>
        </w:rPr>
        <w:t xml:space="preserve"> dozę</w:t>
      </w:r>
    </w:p>
    <w:p w14:paraId="385E0B6E" w14:textId="0A83188F" w:rsidR="00C237F5" w:rsidRPr="00C237F5" w:rsidRDefault="00C237F5" w:rsidP="00C237F5">
      <w:pPr>
        <w:keepNext/>
        <w:tabs>
          <w:tab w:val="left" w:pos="567"/>
        </w:tabs>
        <w:spacing w:before="0" w:after="0" w:line="260" w:lineRule="exact"/>
        <w:outlineLvl w:val="3"/>
        <w:rPr>
          <w:rFonts w:ascii="Times New Roman" w:hAnsi="Times New Roman" w:cs="Times New Roman"/>
          <w:noProof/>
          <w:snapToGrid w:val="0"/>
          <w:sz w:val="22"/>
          <w:szCs w:val="22"/>
          <w:lang w:eastAsia="x-none"/>
        </w:rPr>
      </w:pPr>
      <w:r w:rsidRPr="00C237F5">
        <w:rPr>
          <w:rFonts w:ascii="Times New Roman" w:hAnsi="Times New Roman" w:cs="Times New Roman"/>
          <w:noProof/>
          <w:snapToGrid w:val="0"/>
          <w:sz w:val="22"/>
          <w:szCs w:val="22"/>
          <w:lang w:eastAsia="x-none"/>
        </w:rPr>
        <w:t>Perdozavimo atveju nedelsdami kreipkitės į gydytoją, net tuo atveju, jeigu jaučiatės gerai.</w:t>
      </w:r>
    </w:p>
    <w:p w14:paraId="0AE9491D" w14:textId="77777777" w:rsidR="00C237F5" w:rsidRPr="00EE0CC5" w:rsidRDefault="00C237F5" w:rsidP="00C237F5">
      <w:pPr>
        <w:keepNext/>
        <w:tabs>
          <w:tab w:val="left" w:pos="567"/>
        </w:tabs>
        <w:spacing w:before="0" w:after="0" w:line="260" w:lineRule="exact"/>
        <w:outlineLvl w:val="3"/>
        <w:rPr>
          <w:rFonts w:ascii="Times New Roman" w:hAnsi="Times New Roman" w:cs="Times New Roman"/>
          <w:noProof/>
          <w:snapToGrid w:val="0"/>
          <w:sz w:val="22"/>
          <w:szCs w:val="22"/>
          <w:lang w:val="pt-PT" w:eastAsia="x-none"/>
        </w:rPr>
      </w:pPr>
      <w:r w:rsidRPr="00EE0CC5">
        <w:rPr>
          <w:rFonts w:ascii="Times New Roman" w:hAnsi="Times New Roman" w:cs="Times New Roman"/>
          <w:noProof/>
          <w:snapToGrid w:val="0"/>
          <w:sz w:val="22"/>
          <w:szCs w:val="22"/>
          <w:lang w:val="pt-PT" w:eastAsia="x-none"/>
        </w:rPr>
        <w:t>Gali atsirasti pykinimas, vėmimas ir apetito stoka. Labai didelės paracetamolio dozės gali sukelti sunkų kepenų pažeidimą.</w:t>
      </w:r>
    </w:p>
    <w:p w14:paraId="32A6A252" w14:textId="77777777" w:rsidR="00C237F5" w:rsidRPr="00EE0CC5" w:rsidRDefault="00C237F5" w:rsidP="00C237F5">
      <w:pPr>
        <w:numPr>
          <w:ilvl w:val="12"/>
          <w:numId w:val="0"/>
        </w:numPr>
        <w:spacing w:before="0" w:after="0"/>
        <w:ind w:right="-2"/>
        <w:rPr>
          <w:rFonts w:ascii="Times New Roman" w:hAnsi="Times New Roman" w:cs="Times New Roman"/>
          <w:noProof/>
          <w:snapToGrid w:val="0"/>
          <w:sz w:val="22"/>
          <w:szCs w:val="22"/>
          <w:lang w:val="pt-PT"/>
        </w:rPr>
      </w:pPr>
    </w:p>
    <w:p w14:paraId="3DADF3E3" w14:textId="010F6CB3" w:rsidR="00C237F5" w:rsidRPr="00EE0CC5" w:rsidRDefault="00C237F5" w:rsidP="00C237F5">
      <w:pPr>
        <w:keepNext/>
        <w:tabs>
          <w:tab w:val="left" w:pos="567"/>
        </w:tabs>
        <w:spacing w:before="0" w:after="0" w:line="260" w:lineRule="exact"/>
        <w:outlineLvl w:val="3"/>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 xml:space="preserve">Pamiršus pavartoti </w:t>
      </w:r>
      <w:r w:rsidR="006E0E35" w:rsidRPr="00EE0CC5">
        <w:rPr>
          <w:rFonts w:ascii="Times New Roman" w:hAnsi="Times New Roman" w:cs="Times New Roman"/>
          <w:b/>
          <w:bCs/>
          <w:noProof/>
          <w:snapToGrid w:val="0"/>
          <w:sz w:val="22"/>
          <w:szCs w:val="22"/>
          <w:lang w:val="pt-PT" w:eastAsia="x-none"/>
        </w:rPr>
        <w:t xml:space="preserve">APAP </w:t>
      </w:r>
      <w:r w:rsidR="00B91220" w:rsidRPr="00EE0CC5">
        <w:rPr>
          <w:rFonts w:ascii="Times New Roman" w:hAnsi="Times New Roman" w:cs="Times New Roman"/>
          <w:b/>
          <w:bCs/>
          <w:noProof/>
          <w:snapToGrid w:val="0"/>
          <w:sz w:val="22"/>
          <w:szCs w:val="22"/>
          <w:lang w:val="pt-PT" w:eastAsia="x-none"/>
        </w:rPr>
        <w:t>express</w:t>
      </w:r>
    </w:p>
    <w:p w14:paraId="55722BF9" w14:textId="77777777" w:rsidR="00C237F5" w:rsidRPr="00EE0CC5" w:rsidRDefault="00C237F5" w:rsidP="00C237F5">
      <w:pPr>
        <w:numPr>
          <w:ilvl w:val="12"/>
          <w:numId w:val="0"/>
        </w:num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 xml:space="preserve">Negalima vartoti dvigubos dozės norint kompensuoti praleistą dozę. </w:t>
      </w:r>
    </w:p>
    <w:p w14:paraId="180DC780" w14:textId="77777777" w:rsidR="00C237F5" w:rsidRPr="00EE0CC5" w:rsidRDefault="00C237F5" w:rsidP="00C237F5">
      <w:pPr>
        <w:numPr>
          <w:ilvl w:val="12"/>
          <w:numId w:val="0"/>
        </w:numPr>
        <w:spacing w:before="0" w:after="0"/>
        <w:rPr>
          <w:rFonts w:ascii="Times New Roman" w:hAnsi="Times New Roman" w:cs="Times New Roman"/>
          <w:noProof/>
          <w:snapToGrid w:val="0"/>
          <w:sz w:val="22"/>
          <w:szCs w:val="22"/>
          <w:lang w:val="pt-PT"/>
        </w:rPr>
      </w:pPr>
    </w:p>
    <w:p w14:paraId="63AB3D62" w14:textId="77777777" w:rsidR="00C237F5" w:rsidRPr="00EE0CC5" w:rsidRDefault="00C237F5" w:rsidP="00C237F5">
      <w:pPr>
        <w:keepNext/>
        <w:keepLines/>
        <w:tabs>
          <w:tab w:val="left" w:pos="567"/>
        </w:tabs>
        <w:spacing w:before="0" w:after="0"/>
        <w:outlineLvl w:val="2"/>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4.</w:t>
      </w:r>
      <w:r w:rsidRPr="00EE0CC5">
        <w:rPr>
          <w:rFonts w:ascii="Times New Roman" w:hAnsi="Times New Roman" w:cs="Times New Roman"/>
          <w:b/>
          <w:bCs/>
          <w:noProof/>
          <w:snapToGrid w:val="0"/>
          <w:sz w:val="22"/>
          <w:szCs w:val="22"/>
          <w:lang w:val="pt-PT" w:eastAsia="x-none"/>
        </w:rPr>
        <w:tab/>
        <w:t>Galimas šalutinis poveikis</w:t>
      </w:r>
    </w:p>
    <w:p w14:paraId="3B5EC82C" w14:textId="77777777" w:rsidR="00C237F5" w:rsidRPr="00EE0CC5" w:rsidRDefault="00C237F5" w:rsidP="00C237F5">
      <w:pPr>
        <w:numPr>
          <w:ilvl w:val="12"/>
          <w:numId w:val="0"/>
        </w:numPr>
        <w:spacing w:before="0" w:after="0"/>
        <w:rPr>
          <w:rFonts w:ascii="Times New Roman" w:hAnsi="Times New Roman" w:cs="Times New Roman"/>
          <w:noProof/>
          <w:snapToGrid w:val="0"/>
          <w:sz w:val="22"/>
          <w:szCs w:val="22"/>
          <w:lang w:val="pt-PT"/>
        </w:rPr>
      </w:pPr>
    </w:p>
    <w:p w14:paraId="3E320538" w14:textId="77777777" w:rsidR="00C237F5" w:rsidRPr="00EE0CC5" w:rsidRDefault="00C237F5" w:rsidP="00C237F5">
      <w:pPr>
        <w:spacing w:before="0" w:after="0"/>
        <w:ind w:right="-29"/>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Šis vaistas, kaip ir visi kiti, gali sukelti šalutinį poveikį, nors jis pasireiškia ne visiems žmonėms.</w:t>
      </w:r>
    </w:p>
    <w:p w14:paraId="1FFF08E4" w14:textId="77777777" w:rsidR="00C237F5" w:rsidRPr="00EE0CC5" w:rsidRDefault="00C237F5" w:rsidP="00C237F5">
      <w:pPr>
        <w:spacing w:before="0" w:after="0"/>
        <w:ind w:right="-29"/>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Nutraukite šio vaisto vartojimą ir kreipkitės į gydytoją, jeigu Jums pasireikštų kuris nors iš šių simptomų:</w:t>
      </w:r>
    </w:p>
    <w:p w14:paraId="1604DA9D" w14:textId="77777777"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padidėjusio jautrumo reakcijos, įskaitant angioedemą, kvėpavimo pasunkėjimą, prakaitavimą, pykinimą, hipotenziją, šoką ir anafilaksiją;</w:t>
      </w:r>
    </w:p>
    <w:p w14:paraId="53436CF6" w14:textId="77777777"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kepenų pažeidimas;</w:t>
      </w:r>
    </w:p>
    <w:p w14:paraId="5CB7EE7C" w14:textId="77777777"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sunkių odos reakcijų.</w:t>
      </w:r>
    </w:p>
    <w:p w14:paraId="1744F213" w14:textId="77777777" w:rsidR="00C237F5" w:rsidRPr="00EE0CC5" w:rsidRDefault="00C237F5" w:rsidP="00C237F5">
      <w:pPr>
        <w:tabs>
          <w:tab w:val="left" w:pos="567"/>
        </w:tabs>
        <w:spacing w:before="0" w:after="0"/>
        <w:ind w:right="-29"/>
        <w:rPr>
          <w:rFonts w:ascii="Times New Roman" w:hAnsi="Times New Roman" w:cs="Times New Roman"/>
          <w:noProof/>
          <w:snapToGrid w:val="0"/>
          <w:sz w:val="22"/>
          <w:szCs w:val="22"/>
          <w:lang w:val="pt-PT"/>
        </w:rPr>
      </w:pPr>
    </w:p>
    <w:p w14:paraId="4B079360" w14:textId="6251D215" w:rsidR="00C237F5" w:rsidRPr="00EE0CC5" w:rsidRDefault="00C237F5" w:rsidP="00C237F5">
      <w:pPr>
        <w:numPr>
          <w:ilvl w:val="12"/>
          <w:numId w:val="0"/>
        </w:numPr>
        <w:tabs>
          <w:tab w:val="left" w:pos="567"/>
        </w:tabs>
        <w:spacing w:before="0" w:after="0"/>
        <w:ind w:left="567" w:hanging="567"/>
        <w:rPr>
          <w:rFonts w:ascii="Times New Roman" w:hAnsi="Times New Roman" w:cs="Times New Roman"/>
          <w:b/>
          <w:bCs/>
          <w:noProof/>
          <w:snapToGrid w:val="0"/>
          <w:sz w:val="22"/>
          <w:szCs w:val="22"/>
          <w:lang w:val="pt-PT"/>
        </w:rPr>
      </w:pPr>
      <w:r w:rsidRPr="00EE0CC5">
        <w:rPr>
          <w:rFonts w:ascii="Times New Roman" w:hAnsi="Times New Roman" w:cs="Times New Roman"/>
          <w:b/>
          <w:bCs/>
          <w:noProof/>
          <w:snapToGrid w:val="0"/>
          <w:sz w:val="22"/>
          <w:szCs w:val="22"/>
          <w:lang w:val="pt-PT"/>
        </w:rPr>
        <w:lastRenderedPageBreak/>
        <w:t>Reti šalutinio poveikio reiškiniai (gali pasireikšti rečiau kaip 1 iš 1</w:t>
      </w:r>
      <w:r w:rsidR="00C54654" w:rsidRPr="00EE0CC5">
        <w:rPr>
          <w:rFonts w:ascii="Times New Roman" w:hAnsi="Times New Roman" w:cs="Times New Roman"/>
          <w:b/>
          <w:bCs/>
          <w:noProof/>
          <w:snapToGrid w:val="0"/>
          <w:sz w:val="22"/>
          <w:szCs w:val="22"/>
          <w:lang w:val="pt-PT"/>
        </w:rPr>
        <w:t> </w:t>
      </w:r>
      <w:r w:rsidRPr="00EE0CC5">
        <w:rPr>
          <w:rFonts w:ascii="Times New Roman" w:hAnsi="Times New Roman" w:cs="Times New Roman"/>
          <w:b/>
          <w:bCs/>
          <w:noProof/>
          <w:snapToGrid w:val="0"/>
          <w:sz w:val="22"/>
          <w:szCs w:val="22"/>
          <w:lang w:val="pt-PT"/>
        </w:rPr>
        <w:t>000 asmenų):</w:t>
      </w:r>
    </w:p>
    <w:p w14:paraId="7CADA6DC" w14:textId="77777777"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r>
      <w:bookmarkStart w:id="14" w:name="_Hlk83892786"/>
      <w:r w:rsidRPr="00EE0CC5">
        <w:rPr>
          <w:rFonts w:ascii="Times New Roman" w:hAnsi="Times New Roman" w:cs="Times New Roman"/>
          <w:bCs/>
          <w:noProof/>
          <w:sz w:val="22"/>
          <w:szCs w:val="22"/>
          <w:lang w:val="pt-PT" w:eastAsia="en-GB"/>
        </w:rPr>
        <w:t>įvairūs kraujotakos sutrikimai</w:t>
      </w:r>
      <w:r w:rsidRPr="00EE0CC5">
        <w:rPr>
          <w:rFonts w:ascii="Times New Roman" w:hAnsi="Times New Roman" w:cs="Times New Roman"/>
          <w:bCs/>
          <w:noProof/>
          <w:sz w:val="22"/>
          <w:szCs w:val="22"/>
          <w:lang w:val="pt-PT"/>
        </w:rPr>
        <w:t>, įskaitant agranulocitozę, trombopeniją, trombocitopeninę purpurą, leukopeniją ir hemolizinę anemiją;</w:t>
      </w:r>
      <w:bookmarkEnd w:id="14"/>
    </w:p>
    <w:p w14:paraId="2CE72FB9" w14:textId="77777777"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r>
      <w:r w:rsidRPr="00EE0CC5">
        <w:rPr>
          <w:rFonts w:ascii="Times New Roman" w:hAnsi="Times New Roman" w:cs="Times New Roman"/>
          <w:bCs/>
          <w:noProof/>
          <w:sz w:val="22"/>
          <w:szCs w:val="22"/>
          <w:lang w:val="pt-PT" w:eastAsia="en-GB"/>
        </w:rPr>
        <w:t>alergijos (išskyrus angioedemą);</w:t>
      </w:r>
    </w:p>
    <w:p w14:paraId="3C1E91F7" w14:textId="77777777"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r>
      <w:r w:rsidRPr="00EE0CC5">
        <w:rPr>
          <w:rFonts w:ascii="Times New Roman" w:hAnsi="Times New Roman" w:cs="Times New Roman"/>
          <w:bCs/>
          <w:noProof/>
          <w:sz w:val="22"/>
          <w:szCs w:val="22"/>
          <w:lang w:val="pt-PT" w:eastAsia="en-GB"/>
        </w:rPr>
        <w:t>sutrikusi kepenų funkcija, kepenų nepakankamumas, kepenų nekrozė ir gelta;</w:t>
      </w:r>
    </w:p>
    <w:p w14:paraId="7BD28EB0" w14:textId="77777777"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r>
      <w:r w:rsidRPr="00EE0CC5">
        <w:rPr>
          <w:rFonts w:ascii="Times New Roman" w:hAnsi="Times New Roman" w:cs="Times New Roman"/>
          <w:bCs/>
          <w:noProof/>
          <w:sz w:val="22"/>
          <w:szCs w:val="22"/>
          <w:lang w:val="pt-PT" w:eastAsia="en-GB"/>
        </w:rPr>
        <w:t>niežėjimas, išbėrimas, prakaitavimas, purpura ir dilgėlinė;</w:t>
      </w:r>
    </w:p>
    <w:p w14:paraId="57B8ED99" w14:textId="77777777"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r>
      <w:r w:rsidRPr="00EE0CC5">
        <w:rPr>
          <w:rFonts w:ascii="Times New Roman" w:hAnsi="Times New Roman" w:cs="Times New Roman"/>
          <w:bCs/>
          <w:noProof/>
          <w:sz w:val="22"/>
          <w:szCs w:val="22"/>
          <w:lang w:val="pt-PT" w:eastAsia="en-GB"/>
        </w:rPr>
        <w:t>perdozavimas ir apsinuodijimas;</w:t>
      </w:r>
    </w:p>
    <w:p w14:paraId="6C7FE391" w14:textId="77777777"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r>
      <w:r w:rsidRPr="00EE0CC5">
        <w:rPr>
          <w:rFonts w:ascii="Times New Roman" w:hAnsi="Times New Roman" w:cs="Times New Roman"/>
          <w:bCs/>
          <w:noProof/>
          <w:sz w:val="22"/>
          <w:szCs w:val="22"/>
          <w:lang w:val="pt-PT" w:eastAsia="en-GB"/>
        </w:rPr>
        <w:t>depresija, sumišimas ir haliucinacijos;</w:t>
      </w:r>
    </w:p>
    <w:p w14:paraId="014A1B7B" w14:textId="77777777"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r>
      <w:r w:rsidRPr="00EE0CC5">
        <w:rPr>
          <w:rFonts w:ascii="Times New Roman" w:hAnsi="Times New Roman" w:cs="Times New Roman"/>
          <w:bCs/>
          <w:noProof/>
          <w:sz w:val="22"/>
          <w:szCs w:val="22"/>
          <w:lang w:val="pt-PT" w:eastAsia="en-GB"/>
        </w:rPr>
        <w:t>drebulys ir galvos skausmas;</w:t>
      </w:r>
    </w:p>
    <w:p w14:paraId="130CDD15" w14:textId="77777777"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r>
      <w:r w:rsidRPr="00EE0CC5">
        <w:rPr>
          <w:rFonts w:ascii="Times New Roman" w:hAnsi="Times New Roman" w:cs="Times New Roman"/>
          <w:bCs/>
          <w:noProof/>
          <w:sz w:val="22"/>
          <w:szCs w:val="22"/>
          <w:lang w:val="pt-PT" w:eastAsia="en-GB"/>
        </w:rPr>
        <w:t>neryškus matymas;</w:t>
      </w:r>
    </w:p>
    <w:p w14:paraId="6F8A2639" w14:textId="77777777"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bookmarkStart w:id="15" w:name="_Hlk83800842"/>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r>
      <w:r w:rsidRPr="00EE0CC5">
        <w:rPr>
          <w:rFonts w:ascii="Times New Roman" w:hAnsi="Times New Roman" w:cs="Times New Roman"/>
          <w:bCs/>
          <w:noProof/>
          <w:sz w:val="22"/>
          <w:szCs w:val="22"/>
          <w:lang w:val="pt-PT" w:eastAsia="en-GB"/>
        </w:rPr>
        <w:t>edema;</w:t>
      </w:r>
    </w:p>
    <w:bookmarkEnd w:id="15"/>
    <w:p w14:paraId="21E95BDF" w14:textId="77777777"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r>
      <w:r w:rsidRPr="00EE0CC5">
        <w:rPr>
          <w:rFonts w:ascii="Times New Roman" w:hAnsi="Times New Roman" w:cs="Times New Roman"/>
          <w:bCs/>
          <w:noProof/>
          <w:sz w:val="22"/>
          <w:szCs w:val="22"/>
          <w:lang w:val="pt-PT" w:eastAsia="en-GB"/>
        </w:rPr>
        <w:t>kraujavimas, skrandžio skausmas, viduriavimas, pykinimas, vėmimas;</w:t>
      </w:r>
    </w:p>
    <w:p w14:paraId="10763F53" w14:textId="17FC332C" w:rsidR="00C237F5" w:rsidRPr="00EE0CC5" w:rsidRDefault="00C237F5" w:rsidP="00C237F5">
      <w:pPr>
        <w:numPr>
          <w:ilvl w:val="12"/>
          <w:numId w:val="0"/>
        </w:numPr>
        <w:tabs>
          <w:tab w:val="left" w:pos="567"/>
        </w:tabs>
        <w:spacing w:before="0" w:after="0"/>
        <w:ind w:left="567" w:hanging="567"/>
        <w:rPr>
          <w:rFonts w:ascii="Times New Roman" w:hAnsi="Times New Roman" w:cs="Times New Roman"/>
          <w:bCs/>
          <w:noProof/>
          <w:sz w:val="22"/>
          <w:szCs w:val="22"/>
          <w:lang w:val="pt-PT" w:eastAsia="en-GB"/>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r>
      <w:r w:rsidR="00C54654" w:rsidRPr="00EE0CC5">
        <w:rPr>
          <w:rFonts w:ascii="Times New Roman" w:hAnsi="Times New Roman" w:cs="Times New Roman"/>
          <w:bCs/>
          <w:noProof/>
          <w:sz w:val="22"/>
          <w:szCs w:val="22"/>
          <w:lang w:val="pt-PT" w:eastAsia="en-GB"/>
        </w:rPr>
        <w:t>svaigulys</w:t>
      </w:r>
      <w:r w:rsidRPr="00EE0CC5">
        <w:rPr>
          <w:rFonts w:ascii="Times New Roman" w:hAnsi="Times New Roman" w:cs="Times New Roman"/>
          <w:bCs/>
          <w:noProof/>
          <w:sz w:val="22"/>
          <w:szCs w:val="22"/>
          <w:lang w:val="pt-PT" w:eastAsia="en-GB"/>
        </w:rPr>
        <w:t>, karščiavimas ir mieguistumas.</w:t>
      </w:r>
    </w:p>
    <w:p w14:paraId="2368074E" w14:textId="77777777" w:rsidR="00C237F5" w:rsidRPr="00EE0CC5" w:rsidRDefault="00C237F5" w:rsidP="00C237F5">
      <w:pPr>
        <w:tabs>
          <w:tab w:val="left" w:pos="567"/>
        </w:tabs>
        <w:spacing w:before="0" w:after="0"/>
        <w:ind w:right="-29"/>
        <w:rPr>
          <w:rFonts w:ascii="Times New Roman" w:eastAsia="Segoe UI Emoji" w:hAnsi="Times New Roman" w:cs="Times New Roman"/>
          <w:b/>
          <w:bCs/>
          <w:noProof/>
          <w:snapToGrid w:val="0"/>
          <w:sz w:val="22"/>
          <w:szCs w:val="22"/>
          <w:lang w:val="pt-PT"/>
        </w:rPr>
      </w:pPr>
    </w:p>
    <w:p w14:paraId="68ECFEFE" w14:textId="4143EEEF" w:rsidR="00C237F5" w:rsidRPr="00EE0CC5" w:rsidRDefault="00C237F5" w:rsidP="00C237F5">
      <w:pPr>
        <w:tabs>
          <w:tab w:val="left" w:pos="567"/>
        </w:tabs>
        <w:spacing w:before="0" w:after="0"/>
        <w:ind w:right="-29"/>
        <w:rPr>
          <w:rFonts w:ascii="Times New Roman" w:hAnsi="Times New Roman" w:cs="Times New Roman"/>
          <w:b/>
          <w:bCs/>
          <w:noProof/>
          <w:snapToGrid w:val="0"/>
          <w:sz w:val="22"/>
          <w:szCs w:val="22"/>
          <w:lang w:val="pt-PT"/>
        </w:rPr>
      </w:pPr>
      <w:r w:rsidRPr="00EE0CC5">
        <w:rPr>
          <w:rFonts w:ascii="Times New Roman" w:hAnsi="Times New Roman" w:cs="Times New Roman"/>
          <w:b/>
          <w:bCs/>
          <w:noProof/>
          <w:snapToGrid w:val="0"/>
          <w:sz w:val="22"/>
          <w:szCs w:val="22"/>
          <w:lang w:val="pt-PT"/>
        </w:rPr>
        <w:t>Labai reti šalutinio poveikio reiškiniai (gali pasireikšti rečiau kaip 1 iš 10</w:t>
      </w:r>
      <w:r w:rsidR="00C54654" w:rsidRPr="00EE0CC5">
        <w:rPr>
          <w:rFonts w:ascii="Times New Roman" w:hAnsi="Times New Roman" w:cs="Times New Roman"/>
          <w:b/>
          <w:bCs/>
          <w:noProof/>
          <w:snapToGrid w:val="0"/>
          <w:sz w:val="22"/>
          <w:szCs w:val="22"/>
          <w:lang w:val="pt-PT"/>
        </w:rPr>
        <w:t> </w:t>
      </w:r>
      <w:r w:rsidRPr="00EE0CC5">
        <w:rPr>
          <w:rFonts w:ascii="Times New Roman" w:hAnsi="Times New Roman" w:cs="Times New Roman"/>
          <w:b/>
          <w:bCs/>
          <w:noProof/>
          <w:snapToGrid w:val="0"/>
          <w:sz w:val="22"/>
          <w:szCs w:val="22"/>
          <w:lang w:val="pt-PT"/>
        </w:rPr>
        <w:t>000 asmenų):</w:t>
      </w:r>
      <w:r w:rsidRPr="00EE0CC5" w:rsidDel="00D0103C">
        <w:rPr>
          <w:rFonts w:ascii="Times New Roman" w:hAnsi="Times New Roman" w:cs="Times New Roman"/>
          <w:b/>
          <w:bCs/>
          <w:noProof/>
          <w:snapToGrid w:val="0"/>
          <w:sz w:val="22"/>
          <w:szCs w:val="22"/>
          <w:lang w:val="pt-PT"/>
        </w:rPr>
        <w:t xml:space="preserve"> </w:t>
      </w:r>
    </w:p>
    <w:p w14:paraId="66FF574C" w14:textId="77777777" w:rsidR="00C237F5" w:rsidRPr="00EE0CC5" w:rsidRDefault="00C237F5" w:rsidP="00C237F5">
      <w:pPr>
        <w:tabs>
          <w:tab w:val="left" w:pos="567"/>
        </w:tabs>
        <w:spacing w:before="0" w:after="0"/>
        <w:ind w:right="-29"/>
        <w:rPr>
          <w:rFonts w:ascii="Times New Roman" w:hAnsi="Times New Roman" w:cs="Times New Roman"/>
          <w:noProof/>
          <w:sz w:val="22"/>
          <w:szCs w:val="22"/>
          <w:lang w:val="pt-PT" w:eastAsia="en-GB"/>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r>
      <w:r w:rsidRPr="00EE0CC5">
        <w:rPr>
          <w:rFonts w:ascii="Times New Roman" w:hAnsi="Times New Roman" w:cs="Times New Roman"/>
          <w:noProof/>
          <w:sz w:val="22"/>
          <w:szCs w:val="22"/>
          <w:lang w:val="pt-PT" w:eastAsia="en-GB"/>
        </w:rPr>
        <w:t>sumažėjęs kraujo ląstelių skaičius;</w:t>
      </w:r>
    </w:p>
    <w:p w14:paraId="6CC4F691" w14:textId="77777777" w:rsidR="00C237F5" w:rsidRPr="00EE0CC5" w:rsidRDefault="00C237F5" w:rsidP="00C237F5">
      <w:pPr>
        <w:tabs>
          <w:tab w:val="left" w:pos="567"/>
        </w:tabs>
        <w:spacing w:before="0" w:after="0"/>
        <w:ind w:left="567" w:right="-29"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 xml:space="preserve">žmonėms, kurie yra jautrūs aspirinui ir kitiems nesteroidiniams vaistams nuo skausmo ir uždegimo, gali pasireikšti </w:t>
      </w:r>
      <w:r w:rsidRPr="00EE0CC5">
        <w:rPr>
          <w:rFonts w:ascii="Times New Roman" w:hAnsi="Times New Roman" w:cs="Times New Roman"/>
          <w:noProof/>
          <w:sz w:val="22"/>
          <w:szCs w:val="22"/>
          <w:lang w:val="pt-PT" w:eastAsia="en-GB"/>
        </w:rPr>
        <w:t>spaudimo jausmas krūtinėje dėl kvėpavimo raumenų mėšlungio (bronchų spazmas);</w:t>
      </w:r>
    </w:p>
    <w:p w14:paraId="5B341175" w14:textId="77777777" w:rsidR="00C237F5" w:rsidRPr="006451D4" w:rsidRDefault="00C237F5" w:rsidP="00C237F5">
      <w:pPr>
        <w:tabs>
          <w:tab w:val="left" w:pos="567"/>
        </w:tabs>
        <w:spacing w:before="0" w:after="0"/>
        <w:ind w:right="-29"/>
        <w:rPr>
          <w:rFonts w:ascii="Times New Roman" w:hAnsi="Times New Roman" w:cs="Times New Roman"/>
          <w:noProof/>
          <w:snapToGrid w:val="0"/>
          <w:sz w:val="22"/>
          <w:szCs w:val="22"/>
          <w:lang w:val="nl-NL"/>
        </w:rPr>
      </w:pPr>
      <w:r w:rsidRPr="006451D4">
        <w:rPr>
          <w:rFonts w:ascii="Times New Roman" w:hAnsi="Times New Roman" w:cs="Times New Roman"/>
          <w:noProof/>
          <w:snapToGrid w:val="0"/>
          <w:sz w:val="22"/>
          <w:szCs w:val="22"/>
          <w:lang w:val="nl-NL"/>
        </w:rPr>
        <w:t>-</w:t>
      </w:r>
      <w:r w:rsidRPr="006451D4">
        <w:rPr>
          <w:rFonts w:ascii="Times New Roman" w:hAnsi="Times New Roman" w:cs="Times New Roman"/>
          <w:noProof/>
          <w:snapToGrid w:val="0"/>
          <w:sz w:val="22"/>
          <w:szCs w:val="22"/>
          <w:lang w:val="nl-NL"/>
        </w:rPr>
        <w:tab/>
      </w:r>
      <w:r w:rsidRPr="006451D4">
        <w:rPr>
          <w:rFonts w:ascii="Times New Roman" w:hAnsi="Times New Roman" w:cs="Times New Roman"/>
          <w:bCs/>
          <w:noProof/>
          <w:snapToGrid w:val="0"/>
          <w:sz w:val="22"/>
          <w:szCs w:val="22"/>
          <w:lang w:val="nl-NL"/>
        </w:rPr>
        <w:t>bėrimas;</w:t>
      </w:r>
    </w:p>
    <w:p w14:paraId="778EAE36" w14:textId="77777777" w:rsidR="00C237F5" w:rsidRPr="006451D4" w:rsidRDefault="00C237F5" w:rsidP="00C237F5">
      <w:pPr>
        <w:tabs>
          <w:tab w:val="left" w:pos="567"/>
        </w:tabs>
        <w:spacing w:before="0" w:after="0"/>
        <w:ind w:right="-29"/>
        <w:rPr>
          <w:rFonts w:ascii="Times New Roman" w:hAnsi="Times New Roman" w:cs="Times New Roman"/>
          <w:noProof/>
          <w:snapToGrid w:val="0"/>
          <w:sz w:val="22"/>
          <w:szCs w:val="22"/>
          <w:lang w:val="nl-NL"/>
        </w:rPr>
      </w:pPr>
      <w:r w:rsidRPr="006451D4">
        <w:rPr>
          <w:rFonts w:ascii="Times New Roman" w:hAnsi="Times New Roman" w:cs="Times New Roman"/>
          <w:noProof/>
          <w:snapToGrid w:val="0"/>
          <w:sz w:val="22"/>
          <w:szCs w:val="22"/>
          <w:lang w:val="nl-NL"/>
        </w:rPr>
        <w:t>-</w:t>
      </w:r>
      <w:r w:rsidRPr="006451D4">
        <w:rPr>
          <w:rFonts w:ascii="Times New Roman" w:hAnsi="Times New Roman" w:cs="Times New Roman"/>
          <w:noProof/>
          <w:snapToGrid w:val="0"/>
          <w:sz w:val="22"/>
          <w:szCs w:val="22"/>
          <w:lang w:val="nl-NL"/>
        </w:rPr>
        <w:tab/>
      </w:r>
      <w:r w:rsidRPr="006451D4">
        <w:rPr>
          <w:rFonts w:ascii="Times New Roman" w:hAnsi="Times New Roman" w:cs="Times New Roman"/>
          <w:bCs/>
          <w:noProof/>
          <w:snapToGrid w:val="0"/>
          <w:sz w:val="22"/>
          <w:szCs w:val="22"/>
          <w:lang w:val="nl-NL"/>
        </w:rPr>
        <w:t>per mažas cukraus kiekis kraujyje;</w:t>
      </w:r>
    </w:p>
    <w:p w14:paraId="37BE3F5C" w14:textId="77777777" w:rsidR="00C237F5" w:rsidRPr="006451D4" w:rsidRDefault="00C237F5" w:rsidP="00C237F5">
      <w:pPr>
        <w:tabs>
          <w:tab w:val="left" w:pos="567"/>
        </w:tabs>
        <w:spacing w:before="0" w:after="0"/>
        <w:ind w:right="-29"/>
        <w:rPr>
          <w:rFonts w:ascii="Times New Roman" w:hAnsi="Times New Roman" w:cs="Times New Roman"/>
          <w:noProof/>
          <w:snapToGrid w:val="0"/>
          <w:sz w:val="22"/>
          <w:szCs w:val="22"/>
          <w:lang w:val="nl-NL"/>
        </w:rPr>
      </w:pPr>
      <w:r w:rsidRPr="006451D4">
        <w:rPr>
          <w:rFonts w:ascii="Times New Roman" w:hAnsi="Times New Roman" w:cs="Times New Roman"/>
          <w:noProof/>
          <w:snapToGrid w:val="0"/>
          <w:sz w:val="22"/>
          <w:szCs w:val="22"/>
          <w:lang w:val="nl-NL"/>
        </w:rPr>
        <w:t>-</w:t>
      </w:r>
      <w:r w:rsidRPr="006451D4">
        <w:rPr>
          <w:rFonts w:ascii="Times New Roman" w:hAnsi="Times New Roman" w:cs="Times New Roman"/>
          <w:noProof/>
          <w:snapToGrid w:val="0"/>
          <w:sz w:val="22"/>
          <w:szCs w:val="22"/>
          <w:lang w:val="nl-NL"/>
        </w:rPr>
        <w:tab/>
      </w:r>
      <w:r w:rsidRPr="006451D4">
        <w:rPr>
          <w:rFonts w:ascii="Times New Roman" w:hAnsi="Times New Roman" w:cs="Times New Roman"/>
          <w:noProof/>
          <w:sz w:val="22"/>
          <w:szCs w:val="22"/>
          <w:lang w:val="nl-NL" w:eastAsia="en-GB"/>
        </w:rPr>
        <w:t>tamsus šlapimas ir inkstų reakcijos.</w:t>
      </w:r>
    </w:p>
    <w:p w14:paraId="18917C13" w14:textId="77777777" w:rsidR="00C237F5" w:rsidRPr="006451D4" w:rsidRDefault="00C237F5" w:rsidP="00C237F5">
      <w:pPr>
        <w:tabs>
          <w:tab w:val="left" w:pos="567"/>
        </w:tabs>
        <w:spacing w:before="0" w:after="0"/>
        <w:ind w:right="-29"/>
        <w:rPr>
          <w:rFonts w:ascii="Times New Roman" w:hAnsi="Times New Roman" w:cs="Times New Roman"/>
          <w:noProof/>
          <w:snapToGrid w:val="0"/>
          <w:sz w:val="22"/>
          <w:szCs w:val="22"/>
          <w:lang w:val="nl-NL"/>
        </w:rPr>
      </w:pPr>
    </w:p>
    <w:p w14:paraId="7916F4DB" w14:textId="2F3E97EB" w:rsidR="0021605E" w:rsidRPr="006451D4" w:rsidRDefault="00C237F5" w:rsidP="00C237F5">
      <w:pPr>
        <w:tabs>
          <w:tab w:val="left" w:pos="567"/>
        </w:tabs>
        <w:spacing w:before="0" w:after="0"/>
        <w:ind w:right="-29"/>
        <w:rPr>
          <w:rFonts w:ascii="Times New Roman" w:hAnsi="Times New Roman" w:cs="Times New Roman"/>
          <w:b/>
          <w:bCs/>
          <w:noProof/>
          <w:snapToGrid w:val="0"/>
          <w:sz w:val="22"/>
          <w:szCs w:val="22"/>
          <w:lang w:val="nl-NL"/>
        </w:rPr>
      </w:pPr>
      <w:r w:rsidRPr="006451D4">
        <w:rPr>
          <w:rFonts w:ascii="Times New Roman" w:hAnsi="Times New Roman" w:cs="Times New Roman"/>
          <w:b/>
          <w:bCs/>
          <w:noProof/>
          <w:snapToGrid w:val="0"/>
          <w:sz w:val="22"/>
          <w:szCs w:val="22"/>
          <w:lang w:val="nl-NL"/>
        </w:rPr>
        <w:t>Šalutinio poveikio reiškiniai, kurių dažnis nežinomas (negali būti apskaičiuotas pagal turimus duomenis):</w:t>
      </w:r>
    </w:p>
    <w:p w14:paraId="0493EB50" w14:textId="666EB1F2" w:rsidR="0021605E" w:rsidRDefault="0021605E" w:rsidP="00C237F5">
      <w:pPr>
        <w:tabs>
          <w:tab w:val="left" w:pos="567"/>
        </w:tabs>
        <w:spacing w:before="0" w:after="0"/>
        <w:ind w:right="-29"/>
        <w:rPr>
          <w:rFonts w:ascii="Times New Roman" w:hAnsi="Times New Roman" w:cs="Times New Roman"/>
          <w:noProof/>
          <w:snapToGrid w:val="0"/>
          <w:sz w:val="22"/>
          <w:szCs w:val="22"/>
          <w:lang w:val="nl-NL"/>
        </w:rPr>
      </w:pPr>
      <w:r>
        <w:rPr>
          <w:rFonts w:ascii="Times New Roman" w:eastAsia="Batang" w:hAnsi="Times New Roman" w:cs="Times New Roman"/>
          <w:noProof/>
          <w:lang w:val="nl-NL"/>
        </w:rPr>
        <w:t>-</w:t>
      </w:r>
      <w:r>
        <w:rPr>
          <w:rFonts w:ascii="Times New Roman" w:eastAsia="Batang" w:hAnsi="Times New Roman" w:cs="Times New Roman"/>
          <w:noProof/>
          <w:lang w:val="nl-NL"/>
        </w:rPr>
        <w:tab/>
      </w:r>
      <w:r w:rsidR="00373473" w:rsidRPr="006451D4">
        <w:rPr>
          <w:rFonts w:ascii="Times New Roman" w:eastAsia="Batang" w:hAnsi="Times New Roman" w:cs="Times New Roman"/>
          <w:sz w:val="22"/>
          <w:szCs w:val="22"/>
          <w:lang w:val="nl-NL"/>
        </w:rPr>
        <w:t>sunkus sutrikimas, dėl kurio gali padidėti kraujo rūgštingumas (vadinamas metaboline</w:t>
      </w:r>
      <w:r w:rsidR="00DC0769" w:rsidRPr="006451D4">
        <w:rPr>
          <w:rFonts w:ascii="Times New Roman" w:eastAsia="Batang" w:hAnsi="Times New Roman" w:cs="Times New Roman"/>
          <w:sz w:val="22"/>
          <w:szCs w:val="22"/>
          <w:lang w:val="nl-NL"/>
        </w:rPr>
        <w:t xml:space="preserve"> </w:t>
      </w:r>
      <w:r w:rsidR="00373473" w:rsidRPr="006451D4">
        <w:rPr>
          <w:rFonts w:ascii="Times New Roman" w:eastAsia="Batang" w:hAnsi="Times New Roman" w:cs="Times New Roman"/>
          <w:sz w:val="22"/>
          <w:szCs w:val="22"/>
          <w:lang w:val="nl-NL"/>
        </w:rPr>
        <w:t>acidoze)</w:t>
      </w:r>
      <w:r>
        <w:rPr>
          <w:rFonts w:ascii="Times New Roman" w:eastAsia="Batang" w:hAnsi="Times New Roman" w:cs="Times New Roman"/>
          <w:sz w:val="22"/>
          <w:szCs w:val="22"/>
          <w:lang w:val="nl-NL"/>
        </w:rPr>
        <w:t xml:space="preserve"> </w:t>
      </w:r>
      <w:r w:rsidR="00373473" w:rsidRPr="006451D4">
        <w:rPr>
          <w:rFonts w:ascii="Times New Roman" w:eastAsia="Batang" w:hAnsi="Times New Roman" w:cs="Times New Roman"/>
          <w:sz w:val="22"/>
          <w:szCs w:val="22"/>
          <w:lang w:val="nl-NL"/>
        </w:rPr>
        <w:t>sunkia liga sergantiems pacientams, vartojantiems paracetamolį (žr. 2 skyrių)</w:t>
      </w:r>
      <w:r w:rsidR="00F33A52" w:rsidRPr="006451D4">
        <w:rPr>
          <w:rFonts w:ascii="Times New Roman" w:eastAsia="Batang" w:hAnsi="Times New Roman" w:cs="Times New Roman"/>
          <w:sz w:val="22"/>
          <w:szCs w:val="22"/>
          <w:lang w:val="nl-NL"/>
        </w:rPr>
        <w:t>;</w:t>
      </w:r>
    </w:p>
    <w:p w14:paraId="75CB2D59" w14:textId="3FAD7791" w:rsidR="00C237F5" w:rsidRPr="00EE0CC5" w:rsidRDefault="0021605E" w:rsidP="00EE0CC5">
      <w:pPr>
        <w:tabs>
          <w:tab w:val="left" w:pos="567"/>
        </w:tabs>
        <w:spacing w:before="0" w:after="0"/>
        <w:ind w:right="-29"/>
        <w:rPr>
          <w:rFonts w:ascii="Times New Roman" w:hAnsi="Times New Roman" w:cs="Times New Roman"/>
          <w:noProof/>
          <w:snapToGrid w:val="0"/>
          <w:sz w:val="22"/>
          <w:szCs w:val="22"/>
          <w:lang w:val="nl-NL"/>
        </w:rPr>
      </w:pPr>
      <w:r w:rsidRPr="0021605E">
        <w:rPr>
          <w:rFonts w:ascii="Times New Roman" w:hAnsi="Times New Roman" w:cs="Times New Roman"/>
          <w:noProof/>
          <w:snapToGrid w:val="0"/>
          <w:sz w:val="22"/>
          <w:szCs w:val="22"/>
          <w:lang w:val="nl-NL"/>
        </w:rPr>
        <w:t>-</w:t>
      </w:r>
      <w:r>
        <w:rPr>
          <w:rFonts w:ascii="Times New Roman" w:hAnsi="Times New Roman" w:cs="Times New Roman"/>
          <w:noProof/>
          <w:snapToGrid w:val="0"/>
          <w:sz w:val="22"/>
          <w:szCs w:val="22"/>
          <w:lang w:val="nl-NL"/>
        </w:rPr>
        <w:tab/>
      </w:r>
      <w:r w:rsidR="00C237F5" w:rsidRPr="00EE0CC5">
        <w:rPr>
          <w:rFonts w:ascii="Times New Roman" w:hAnsi="Times New Roman" w:cs="Times New Roman"/>
          <w:bCs/>
          <w:noProof/>
          <w:snapToGrid w:val="0"/>
          <w:sz w:val="22"/>
          <w:szCs w:val="22"/>
          <w:lang w:val="nl-NL"/>
        </w:rPr>
        <w:t>ūminė generalizuota egzanteminė pustuliozė, toksinė nekrolizė, vaistų sukelta dermatozė ir Stivenso-Džonsono sindromas.</w:t>
      </w:r>
    </w:p>
    <w:p w14:paraId="0E979756" w14:textId="77777777" w:rsidR="00C237F5" w:rsidRPr="006451D4" w:rsidRDefault="00C237F5" w:rsidP="00C237F5">
      <w:pPr>
        <w:keepNext/>
        <w:tabs>
          <w:tab w:val="left" w:pos="567"/>
        </w:tabs>
        <w:spacing w:before="0" w:after="0" w:line="260" w:lineRule="exact"/>
        <w:outlineLvl w:val="3"/>
        <w:rPr>
          <w:rFonts w:ascii="Times New Roman" w:hAnsi="Times New Roman" w:cs="Times New Roman"/>
          <w:noProof/>
          <w:snapToGrid w:val="0"/>
          <w:sz w:val="22"/>
          <w:szCs w:val="22"/>
          <w:lang w:val="nl-NL"/>
        </w:rPr>
      </w:pPr>
    </w:p>
    <w:p w14:paraId="68957636" w14:textId="77777777" w:rsidR="00C237F5" w:rsidRPr="006451D4" w:rsidRDefault="00C237F5" w:rsidP="00C237F5">
      <w:pPr>
        <w:keepNext/>
        <w:tabs>
          <w:tab w:val="left" w:pos="567"/>
        </w:tabs>
        <w:spacing w:before="0" w:after="0" w:line="260" w:lineRule="exact"/>
        <w:outlineLvl w:val="3"/>
        <w:rPr>
          <w:rFonts w:ascii="Times New Roman" w:hAnsi="Times New Roman" w:cs="Times New Roman"/>
          <w:noProof/>
          <w:snapToGrid w:val="0"/>
          <w:sz w:val="22"/>
          <w:szCs w:val="22"/>
          <w:lang w:val="nl-NL" w:eastAsia="x-none"/>
        </w:rPr>
      </w:pPr>
      <w:r w:rsidRPr="006451D4">
        <w:rPr>
          <w:rFonts w:ascii="Times New Roman" w:hAnsi="Times New Roman" w:cs="Times New Roman"/>
          <w:noProof/>
          <w:snapToGrid w:val="0"/>
          <w:sz w:val="22"/>
          <w:szCs w:val="22"/>
          <w:lang w:val="nl-NL" w:eastAsia="x-none"/>
        </w:rPr>
        <w:t>Kepenų pažeidimas galimas ilgai vartojant 3</w:t>
      </w:r>
      <w:r w:rsidRPr="006451D4">
        <w:rPr>
          <w:rFonts w:ascii="Times New Roman" w:hAnsi="Times New Roman" w:cs="Times New Roman"/>
          <w:bCs/>
          <w:noProof/>
          <w:sz w:val="22"/>
          <w:szCs w:val="22"/>
          <w:lang w:val="nl-NL"/>
        </w:rPr>
        <w:t>–</w:t>
      </w:r>
      <w:r w:rsidRPr="006451D4">
        <w:rPr>
          <w:rFonts w:ascii="Times New Roman" w:hAnsi="Times New Roman" w:cs="Times New Roman"/>
          <w:noProof/>
          <w:snapToGrid w:val="0"/>
          <w:sz w:val="22"/>
          <w:szCs w:val="22"/>
          <w:lang w:val="nl-NL" w:eastAsia="x-none"/>
        </w:rPr>
        <w:t>4 gramus paracetamolio per dieną arba pavartojus 6 gramus paracetamolio vienu metu.</w:t>
      </w:r>
    </w:p>
    <w:p w14:paraId="48E4E9C1" w14:textId="77777777" w:rsidR="00C237F5" w:rsidRPr="006451D4" w:rsidRDefault="00C237F5" w:rsidP="00C237F5">
      <w:pPr>
        <w:tabs>
          <w:tab w:val="left" w:pos="567"/>
        </w:tabs>
        <w:spacing w:before="0" w:after="0"/>
        <w:rPr>
          <w:rFonts w:ascii="Times New Roman" w:hAnsi="Times New Roman" w:cs="Times New Roman"/>
          <w:b/>
          <w:noProof/>
          <w:snapToGrid w:val="0"/>
          <w:sz w:val="22"/>
          <w:szCs w:val="22"/>
          <w:lang w:val="nl-NL"/>
        </w:rPr>
      </w:pPr>
    </w:p>
    <w:p w14:paraId="10E87FC9" w14:textId="77777777" w:rsidR="00C237F5" w:rsidRPr="006451D4" w:rsidRDefault="00C237F5" w:rsidP="00C237F5">
      <w:pPr>
        <w:tabs>
          <w:tab w:val="left" w:pos="567"/>
        </w:tabs>
        <w:spacing w:before="0" w:after="0"/>
        <w:rPr>
          <w:rFonts w:ascii="Times New Roman" w:hAnsi="Times New Roman" w:cs="Times New Roman"/>
          <w:b/>
          <w:noProof/>
          <w:snapToGrid w:val="0"/>
          <w:sz w:val="22"/>
          <w:szCs w:val="22"/>
          <w:lang w:val="nl-NL"/>
        </w:rPr>
      </w:pPr>
      <w:r w:rsidRPr="006451D4">
        <w:rPr>
          <w:rFonts w:ascii="Times New Roman" w:hAnsi="Times New Roman" w:cs="Times New Roman"/>
          <w:b/>
          <w:noProof/>
          <w:snapToGrid w:val="0"/>
          <w:sz w:val="22"/>
          <w:szCs w:val="22"/>
          <w:lang w:val="nl-NL"/>
        </w:rPr>
        <w:t>Pranešimas apie šalutinį poveikį</w:t>
      </w:r>
    </w:p>
    <w:p w14:paraId="427B005C" w14:textId="77777777" w:rsidR="00C237F5" w:rsidRPr="00327C6A" w:rsidRDefault="00C237F5" w:rsidP="00BF50E4">
      <w:pPr>
        <w:tabs>
          <w:tab w:val="left" w:pos="567"/>
        </w:tabs>
        <w:spacing w:before="0" w:after="0" w:line="260" w:lineRule="exact"/>
        <w:ind w:right="-1"/>
        <w:jc w:val="left"/>
        <w:rPr>
          <w:rFonts w:ascii="Times New Roman" w:hAnsi="Times New Roman" w:cs="Times New Roman"/>
          <w:noProof/>
          <w:snapToGrid w:val="0"/>
          <w:sz w:val="22"/>
          <w:szCs w:val="22"/>
          <w:lang w:val="lt-LT"/>
        </w:rPr>
      </w:pPr>
      <w:r w:rsidRPr="00327C6A">
        <w:rPr>
          <w:rFonts w:ascii="Times New Roman" w:hAnsi="Times New Roman" w:cs="Times New Roman"/>
          <w:noProof/>
          <w:snapToGrid w:val="0"/>
          <w:sz w:val="22"/>
          <w:szCs w:val="22"/>
          <w:lang w:val="lt-LT"/>
        </w:rPr>
        <w:t xml:space="preserve">Jeigu pasireiškė šalutinis poveikis, įskaitant šiame lapelyje nenurodytą, pasakykite gydytojui, vaistininkui arba slaugytojui. </w:t>
      </w:r>
      <w:r w:rsidRPr="00327C6A">
        <w:rPr>
          <w:rFonts w:ascii="Times New Roman" w:hAnsi="Times New Roman" w:cs="Times New Roman"/>
          <w:snapToGrid w:val="0"/>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Pr="00327C6A">
          <w:rPr>
            <w:rFonts w:ascii="Times New Roman" w:hAnsi="Times New Roman" w:cs="Times New Roman"/>
            <w:snapToGrid w:val="0"/>
            <w:color w:val="0000FF"/>
            <w:sz w:val="22"/>
            <w:szCs w:val="22"/>
            <w:u w:val="single"/>
            <w:lang w:val="lt-LT"/>
          </w:rPr>
          <w:t>https://vapris.vvkt.lt/vvkt-web/public/nrv</w:t>
        </w:r>
      </w:hyperlink>
      <w:r w:rsidRPr="00327C6A">
        <w:rPr>
          <w:rFonts w:ascii="Times New Roman" w:hAnsi="Times New Roman" w:cs="Times New Roman"/>
          <w:snapToGrid w:val="0"/>
          <w:sz w:val="22"/>
          <w:szCs w:val="22"/>
          <w:lang w:val="lt-LT"/>
        </w:rPr>
        <w:t xml:space="preserve"> arba užpildant Paciento pranešimo apie įtariamą nepageidaujamą reakciją (ĮNR) formą, kuri skelbiama </w:t>
      </w:r>
      <w:hyperlink r:id="rId16" w:history="1">
        <w:r w:rsidRPr="00327C6A">
          <w:rPr>
            <w:rFonts w:ascii="Times New Roman" w:hAnsi="Times New Roman" w:cs="Times New Roman"/>
            <w:snapToGrid w:val="0"/>
            <w:color w:val="0000FF"/>
            <w:sz w:val="22"/>
            <w:szCs w:val="22"/>
            <w:u w:val="single"/>
            <w:lang w:val="lt-LT"/>
          </w:rPr>
          <w:t>https://www.vvkt.lt/index.php?4004286486</w:t>
        </w:r>
      </w:hyperlink>
      <w:r w:rsidRPr="00327C6A">
        <w:rPr>
          <w:rFonts w:ascii="Times New Roman" w:hAnsi="Times New Roman" w:cs="Times New Roman"/>
          <w:snapToGrid w:val="0"/>
          <w:sz w:val="22"/>
          <w:szCs w:val="22"/>
          <w:lang w:val="lt-LT"/>
        </w:rPr>
        <w:t xml:space="preserve">, ir atsiunčiant elektroniniu paštu (adresu </w:t>
      </w:r>
      <w:hyperlink r:id="rId17" w:history="1">
        <w:r w:rsidRPr="00327C6A">
          <w:rPr>
            <w:rFonts w:ascii="Times New Roman" w:hAnsi="Times New Roman" w:cs="Times New Roman"/>
            <w:snapToGrid w:val="0"/>
            <w:color w:val="0000FF"/>
            <w:sz w:val="22"/>
            <w:szCs w:val="22"/>
            <w:u w:val="single"/>
            <w:lang w:val="lt-LT"/>
          </w:rPr>
          <w:t>NepageidaujamaR@vvkt.lt</w:t>
        </w:r>
      </w:hyperlink>
      <w:r w:rsidRPr="00327C6A">
        <w:rPr>
          <w:rFonts w:ascii="Times New Roman" w:hAnsi="Times New Roman" w:cs="Times New Roman"/>
          <w:snapToGrid w:val="0"/>
          <w:sz w:val="22"/>
          <w:szCs w:val="22"/>
          <w:lang w:val="lt-LT"/>
        </w:rPr>
        <w:t>) arba nemokamu telefonu 8 800 73 568. Pranešdami apie šalutinį poveikį galite mums padėti gauti daugiau informacijos apie šio vaisto saugumą.</w:t>
      </w:r>
    </w:p>
    <w:p w14:paraId="03C9A80F" w14:textId="77777777" w:rsidR="00C237F5" w:rsidRPr="00242643" w:rsidRDefault="00C237F5" w:rsidP="00C237F5">
      <w:pPr>
        <w:tabs>
          <w:tab w:val="left" w:pos="567"/>
        </w:tabs>
        <w:spacing w:before="0" w:after="0" w:line="260" w:lineRule="exact"/>
        <w:ind w:right="-449"/>
        <w:rPr>
          <w:rFonts w:ascii="Times New Roman" w:hAnsi="Times New Roman" w:cs="Times New Roman"/>
          <w:noProof/>
          <w:snapToGrid w:val="0"/>
          <w:sz w:val="22"/>
          <w:szCs w:val="22"/>
          <w:lang w:val="lt-LT"/>
        </w:rPr>
      </w:pPr>
    </w:p>
    <w:p w14:paraId="6A410ABC" w14:textId="77777777" w:rsidR="00C237F5" w:rsidRPr="00242643" w:rsidRDefault="00C237F5" w:rsidP="00C237F5">
      <w:pPr>
        <w:tabs>
          <w:tab w:val="left" w:pos="567"/>
        </w:tabs>
        <w:spacing w:before="0" w:after="0" w:line="260" w:lineRule="exact"/>
        <w:ind w:right="-449"/>
        <w:rPr>
          <w:rFonts w:ascii="Times New Roman" w:hAnsi="Times New Roman" w:cs="Times New Roman"/>
          <w:noProof/>
          <w:snapToGrid w:val="0"/>
          <w:sz w:val="22"/>
          <w:szCs w:val="22"/>
          <w:lang w:val="lt-LT"/>
        </w:rPr>
      </w:pPr>
    </w:p>
    <w:p w14:paraId="5C45AC7B" w14:textId="23FDCC1B" w:rsidR="00C237F5" w:rsidRPr="00242643" w:rsidRDefault="00C237F5" w:rsidP="00C237F5">
      <w:pPr>
        <w:keepNext/>
        <w:keepLines/>
        <w:tabs>
          <w:tab w:val="left" w:pos="567"/>
        </w:tabs>
        <w:spacing w:before="0" w:after="0"/>
        <w:outlineLvl w:val="2"/>
        <w:rPr>
          <w:rFonts w:ascii="Times New Roman" w:hAnsi="Times New Roman" w:cs="Times New Roman"/>
          <w:b/>
          <w:bCs/>
          <w:noProof/>
          <w:snapToGrid w:val="0"/>
          <w:sz w:val="22"/>
          <w:szCs w:val="22"/>
          <w:lang w:val="lt-LT" w:eastAsia="x-none"/>
        </w:rPr>
      </w:pPr>
      <w:r w:rsidRPr="00242643">
        <w:rPr>
          <w:rFonts w:ascii="Times New Roman" w:hAnsi="Times New Roman" w:cs="Times New Roman"/>
          <w:b/>
          <w:bCs/>
          <w:noProof/>
          <w:snapToGrid w:val="0"/>
          <w:sz w:val="22"/>
          <w:szCs w:val="22"/>
          <w:lang w:val="lt-LT" w:eastAsia="x-none"/>
        </w:rPr>
        <w:t>5.</w:t>
      </w:r>
      <w:r w:rsidRPr="00242643">
        <w:rPr>
          <w:rFonts w:ascii="Times New Roman" w:hAnsi="Times New Roman" w:cs="Times New Roman"/>
          <w:b/>
          <w:bCs/>
          <w:noProof/>
          <w:snapToGrid w:val="0"/>
          <w:sz w:val="22"/>
          <w:szCs w:val="22"/>
          <w:lang w:val="lt-LT" w:eastAsia="x-none"/>
        </w:rPr>
        <w:tab/>
        <w:t xml:space="preserve">Kaip laikyti </w:t>
      </w:r>
      <w:r w:rsidR="006E0E35">
        <w:rPr>
          <w:rFonts w:ascii="Times New Roman" w:hAnsi="Times New Roman" w:cs="Times New Roman"/>
          <w:b/>
          <w:bCs/>
          <w:noProof/>
          <w:snapToGrid w:val="0"/>
          <w:sz w:val="22"/>
          <w:szCs w:val="22"/>
          <w:lang w:val="lt-LT" w:eastAsia="x-none"/>
        </w:rPr>
        <w:t xml:space="preserve">APAP </w:t>
      </w:r>
      <w:r w:rsidR="00B91220">
        <w:rPr>
          <w:rFonts w:ascii="Times New Roman" w:hAnsi="Times New Roman" w:cs="Times New Roman"/>
          <w:b/>
          <w:bCs/>
          <w:noProof/>
          <w:snapToGrid w:val="0"/>
          <w:sz w:val="22"/>
          <w:szCs w:val="22"/>
          <w:lang w:val="lt-LT" w:eastAsia="x-none"/>
        </w:rPr>
        <w:t>express</w:t>
      </w:r>
    </w:p>
    <w:p w14:paraId="77F6D0E2" w14:textId="77777777" w:rsidR="00C237F5" w:rsidRPr="00242643" w:rsidRDefault="00C237F5" w:rsidP="00C237F5">
      <w:pPr>
        <w:numPr>
          <w:ilvl w:val="12"/>
          <w:numId w:val="0"/>
        </w:numPr>
        <w:spacing w:before="0" w:after="0"/>
        <w:ind w:right="-2"/>
        <w:rPr>
          <w:rFonts w:ascii="Times New Roman" w:hAnsi="Times New Roman" w:cs="Times New Roman"/>
          <w:noProof/>
          <w:snapToGrid w:val="0"/>
          <w:sz w:val="22"/>
          <w:szCs w:val="22"/>
          <w:lang w:val="lt-LT"/>
        </w:rPr>
      </w:pPr>
    </w:p>
    <w:p w14:paraId="52B86503" w14:textId="77777777" w:rsidR="00C237F5" w:rsidRPr="00242643" w:rsidRDefault="00C237F5" w:rsidP="00C237F5">
      <w:pPr>
        <w:numPr>
          <w:ilvl w:val="12"/>
          <w:numId w:val="0"/>
        </w:numPr>
        <w:spacing w:before="0" w:after="0"/>
        <w:ind w:right="-2"/>
        <w:rPr>
          <w:rFonts w:ascii="Times New Roman" w:hAnsi="Times New Roman" w:cs="Times New Roman"/>
          <w:noProof/>
          <w:snapToGrid w:val="0"/>
          <w:sz w:val="22"/>
          <w:szCs w:val="22"/>
          <w:lang w:val="lt-LT"/>
        </w:rPr>
      </w:pPr>
      <w:r w:rsidRPr="00242643">
        <w:rPr>
          <w:rFonts w:ascii="Times New Roman" w:hAnsi="Times New Roman" w:cs="Times New Roman"/>
          <w:noProof/>
          <w:snapToGrid w:val="0"/>
          <w:sz w:val="22"/>
          <w:szCs w:val="22"/>
          <w:lang w:val="lt-LT"/>
        </w:rPr>
        <w:t>Šį vaistą laikykite vaikams nepastebimoje ir nepasiekiamoje vietoje.</w:t>
      </w:r>
    </w:p>
    <w:p w14:paraId="0708081F" w14:textId="77777777" w:rsidR="00C237F5" w:rsidRPr="00242643" w:rsidRDefault="00C237F5" w:rsidP="00C237F5">
      <w:pPr>
        <w:numPr>
          <w:ilvl w:val="12"/>
          <w:numId w:val="0"/>
        </w:numPr>
        <w:spacing w:before="0" w:after="0"/>
        <w:ind w:right="-2"/>
        <w:rPr>
          <w:rFonts w:ascii="Times New Roman" w:hAnsi="Times New Roman" w:cs="Times New Roman"/>
          <w:noProof/>
          <w:snapToGrid w:val="0"/>
          <w:sz w:val="22"/>
          <w:szCs w:val="22"/>
          <w:highlight w:val="yellow"/>
          <w:lang w:val="lt-LT"/>
        </w:rPr>
      </w:pPr>
    </w:p>
    <w:p w14:paraId="5A2C538B" w14:textId="77777777" w:rsidR="00C237F5" w:rsidRPr="00242643" w:rsidRDefault="00C237F5" w:rsidP="00C237F5">
      <w:pPr>
        <w:numPr>
          <w:ilvl w:val="12"/>
          <w:numId w:val="0"/>
        </w:numPr>
        <w:spacing w:before="0" w:after="0"/>
        <w:ind w:right="-2"/>
        <w:rPr>
          <w:rFonts w:ascii="Times New Roman" w:hAnsi="Times New Roman" w:cs="Times New Roman"/>
          <w:noProof/>
          <w:snapToGrid w:val="0"/>
          <w:sz w:val="22"/>
          <w:szCs w:val="22"/>
          <w:lang w:val="lt-LT"/>
        </w:rPr>
      </w:pPr>
      <w:r w:rsidRPr="00242643">
        <w:rPr>
          <w:rFonts w:ascii="Times New Roman" w:hAnsi="Times New Roman" w:cs="Times New Roman"/>
          <w:noProof/>
          <w:snapToGrid w:val="0"/>
          <w:sz w:val="22"/>
          <w:szCs w:val="22"/>
          <w:lang w:val="lt-LT"/>
        </w:rPr>
        <w:t>Laikyti ne aukštesnėje kaip 25°C temperatūroje.</w:t>
      </w:r>
    </w:p>
    <w:p w14:paraId="718DE3DE" w14:textId="77777777" w:rsidR="00C237F5" w:rsidRPr="00242643" w:rsidRDefault="00C237F5" w:rsidP="00C237F5">
      <w:pPr>
        <w:numPr>
          <w:ilvl w:val="12"/>
          <w:numId w:val="0"/>
        </w:numPr>
        <w:spacing w:before="0" w:after="0"/>
        <w:ind w:right="-2"/>
        <w:rPr>
          <w:rFonts w:ascii="Times New Roman" w:hAnsi="Times New Roman" w:cs="Times New Roman"/>
          <w:noProof/>
          <w:snapToGrid w:val="0"/>
          <w:sz w:val="22"/>
          <w:szCs w:val="22"/>
          <w:lang w:val="lt-LT"/>
        </w:rPr>
      </w:pPr>
      <w:r w:rsidRPr="00242643">
        <w:rPr>
          <w:rFonts w:ascii="Times New Roman" w:hAnsi="Times New Roman" w:cs="Times New Roman"/>
          <w:noProof/>
          <w:snapToGrid w:val="0"/>
          <w:sz w:val="22"/>
          <w:szCs w:val="22"/>
          <w:lang w:val="lt-LT"/>
        </w:rPr>
        <w:t>Ant dėžutės po „EXP“ nurodytam tinkamumo laikui pasibaigus, šio vaisto vartoti negalima. Vaistas tinkamas vartoti iki paskutinės nurodyto mėnesio dienos.</w:t>
      </w:r>
    </w:p>
    <w:p w14:paraId="6B6BBCD3" w14:textId="77777777" w:rsidR="00C237F5" w:rsidRPr="00242643" w:rsidRDefault="00C237F5" w:rsidP="00C237F5">
      <w:pPr>
        <w:numPr>
          <w:ilvl w:val="12"/>
          <w:numId w:val="0"/>
        </w:numPr>
        <w:spacing w:before="0" w:after="0"/>
        <w:ind w:right="-2"/>
        <w:rPr>
          <w:rFonts w:ascii="Times New Roman" w:hAnsi="Times New Roman" w:cs="Times New Roman"/>
          <w:noProof/>
          <w:snapToGrid w:val="0"/>
          <w:sz w:val="22"/>
          <w:szCs w:val="22"/>
          <w:lang w:val="lt-LT"/>
        </w:rPr>
      </w:pPr>
    </w:p>
    <w:p w14:paraId="1F37CA30" w14:textId="77777777" w:rsidR="00C237F5" w:rsidRPr="00242643" w:rsidRDefault="00C237F5" w:rsidP="00C237F5">
      <w:pPr>
        <w:numPr>
          <w:ilvl w:val="12"/>
          <w:numId w:val="0"/>
        </w:numPr>
        <w:spacing w:before="0" w:after="0"/>
        <w:ind w:right="-2"/>
        <w:rPr>
          <w:rFonts w:ascii="Times New Roman" w:hAnsi="Times New Roman" w:cs="Times New Roman"/>
          <w:i/>
          <w:noProof/>
          <w:snapToGrid w:val="0"/>
          <w:sz w:val="22"/>
          <w:szCs w:val="22"/>
          <w:lang w:val="lt-LT"/>
        </w:rPr>
      </w:pPr>
      <w:r w:rsidRPr="00242643">
        <w:rPr>
          <w:rFonts w:ascii="Times New Roman" w:hAnsi="Times New Roman" w:cs="Times New Roman"/>
          <w:noProof/>
          <w:snapToGrid w:val="0"/>
          <w:sz w:val="22"/>
          <w:szCs w:val="22"/>
          <w:lang w:val="lt-LT"/>
        </w:rPr>
        <w:t>Vaistų negalima išmesti į kanalizaciją arba su buitinėmis atliekomis. Kaip išmesti nereikalingus vaistus, klauskite vaistininko. Šios priemonės padės apsaugoti aplinką.</w:t>
      </w:r>
    </w:p>
    <w:p w14:paraId="3A545DB1" w14:textId="77777777" w:rsidR="00C237F5" w:rsidRPr="00242643" w:rsidRDefault="00C237F5" w:rsidP="00C237F5">
      <w:pPr>
        <w:numPr>
          <w:ilvl w:val="12"/>
          <w:numId w:val="0"/>
        </w:numPr>
        <w:spacing w:before="0" w:after="0"/>
        <w:ind w:right="-2"/>
        <w:rPr>
          <w:rFonts w:ascii="Times New Roman" w:hAnsi="Times New Roman" w:cs="Times New Roman"/>
          <w:noProof/>
          <w:snapToGrid w:val="0"/>
          <w:sz w:val="22"/>
          <w:szCs w:val="22"/>
          <w:lang w:val="lt-LT"/>
        </w:rPr>
      </w:pPr>
    </w:p>
    <w:p w14:paraId="519B295D" w14:textId="77777777" w:rsidR="00C237F5" w:rsidRPr="00242643" w:rsidRDefault="00C237F5" w:rsidP="00C237F5">
      <w:pPr>
        <w:numPr>
          <w:ilvl w:val="12"/>
          <w:numId w:val="0"/>
        </w:numPr>
        <w:spacing w:before="0" w:after="0"/>
        <w:ind w:right="-2"/>
        <w:rPr>
          <w:rFonts w:ascii="Times New Roman" w:hAnsi="Times New Roman" w:cs="Times New Roman"/>
          <w:noProof/>
          <w:snapToGrid w:val="0"/>
          <w:sz w:val="22"/>
          <w:szCs w:val="22"/>
          <w:lang w:val="lt-LT"/>
        </w:rPr>
      </w:pPr>
    </w:p>
    <w:p w14:paraId="488EBB5D" w14:textId="77777777" w:rsidR="00C237F5" w:rsidRPr="00EE0CC5" w:rsidRDefault="00C237F5" w:rsidP="00C237F5">
      <w:pPr>
        <w:keepNext/>
        <w:keepLines/>
        <w:tabs>
          <w:tab w:val="left" w:pos="567"/>
        </w:tabs>
        <w:spacing w:before="0" w:after="0"/>
        <w:outlineLvl w:val="2"/>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6.</w:t>
      </w:r>
      <w:r w:rsidRPr="00EE0CC5">
        <w:rPr>
          <w:rFonts w:ascii="Times New Roman" w:hAnsi="Times New Roman" w:cs="Times New Roman"/>
          <w:bCs/>
          <w:noProof/>
          <w:snapToGrid w:val="0"/>
          <w:sz w:val="22"/>
          <w:szCs w:val="22"/>
          <w:lang w:val="pt-PT" w:eastAsia="x-none"/>
        </w:rPr>
        <w:tab/>
      </w:r>
      <w:r w:rsidRPr="00EE0CC5">
        <w:rPr>
          <w:rFonts w:ascii="Times New Roman" w:hAnsi="Times New Roman" w:cs="Times New Roman"/>
          <w:b/>
          <w:bCs/>
          <w:noProof/>
          <w:snapToGrid w:val="0"/>
          <w:sz w:val="22"/>
          <w:szCs w:val="22"/>
          <w:lang w:val="pt-PT" w:eastAsia="x-none"/>
        </w:rPr>
        <w:t>Pakuotės turinys ir kita informacija</w:t>
      </w:r>
    </w:p>
    <w:p w14:paraId="26B6ABD0" w14:textId="77777777" w:rsidR="00C237F5" w:rsidRPr="00EE0CC5" w:rsidRDefault="00C237F5" w:rsidP="00C237F5">
      <w:pPr>
        <w:numPr>
          <w:ilvl w:val="12"/>
          <w:numId w:val="0"/>
        </w:numPr>
        <w:spacing w:before="0" w:after="0"/>
        <w:rPr>
          <w:rFonts w:ascii="Times New Roman" w:hAnsi="Times New Roman" w:cs="Times New Roman"/>
          <w:noProof/>
          <w:snapToGrid w:val="0"/>
          <w:sz w:val="22"/>
          <w:szCs w:val="22"/>
          <w:lang w:val="pt-PT"/>
        </w:rPr>
      </w:pPr>
    </w:p>
    <w:p w14:paraId="48EA19E9" w14:textId="44371C5F" w:rsidR="00C237F5" w:rsidRPr="00EE0CC5" w:rsidRDefault="006E0E35" w:rsidP="00C237F5">
      <w:pPr>
        <w:keepNext/>
        <w:tabs>
          <w:tab w:val="left" w:pos="567"/>
        </w:tabs>
        <w:spacing w:before="0" w:after="0" w:line="260" w:lineRule="exact"/>
        <w:outlineLvl w:val="3"/>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 xml:space="preserve">APAP </w:t>
      </w:r>
      <w:r w:rsidR="00B91220" w:rsidRPr="00EE0CC5">
        <w:rPr>
          <w:rFonts w:ascii="Times New Roman" w:hAnsi="Times New Roman" w:cs="Times New Roman"/>
          <w:b/>
          <w:bCs/>
          <w:noProof/>
          <w:snapToGrid w:val="0"/>
          <w:sz w:val="22"/>
          <w:szCs w:val="22"/>
          <w:lang w:val="pt-PT" w:eastAsia="x-none"/>
        </w:rPr>
        <w:t>express</w:t>
      </w:r>
      <w:r w:rsidR="00C237F5" w:rsidRPr="00EE0CC5">
        <w:rPr>
          <w:rFonts w:ascii="Times New Roman" w:hAnsi="Times New Roman" w:cs="Times New Roman"/>
          <w:b/>
          <w:bCs/>
          <w:noProof/>
          <w:snapToGrid w:val="0"/>
          <w:sz w:val="22"/>
          <w:szCs w:val="22"/>
          <w:lang w:val="pt-PT" w:eastAsia="x-none"/>
        </w:rPr>
        <w:t xml:space="preserve"> sudėtis </w:t>
      </w:r>
    </w:p>
    <w:p w14:paraId="57F0E732" w14:textId="66321965" w:rsidR="00C237F5" w:rsidRPr="00EE0CC5" w:rsidRDefault="00C237F5" w:rsidP="00C237F5">
      <w:pPr>
        <w:numPr>
          <w:ilvl w:val="0"/>
          <w:numId w:val="23"/>
        </w:numPr>
        <w:tabs>
          <w:tab w:val="left" w:pos="567"/>
        </w:tabs>
        <w:spacing w:before="0" w:after="0" w:line="260" w:lineRule="exact"/>
        <w:ind w:left="567" w:right="-2" w:hanging="567"/>
        <w:jc w:val="left"/>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 xml:space="preserve">Veiklioji medžiaga yra paracetamolis. </w:t>
      </w:r>
      <w:r w:rsidR="00591E0E" w:rsidRPr="00EE0CC5">
        <w:rPr>
          <w:rFonts w:ascii="Times New Roman" w:hAnsi="Times New Roman" w:cs="Times New Roman"/>
          <w:noProof/>
          <w:snapToGrid w:val="0"/>
          <w:sz w:val="22"/>
          <w:szCs w:val="22"/>
          <w:lang w:val="pt-PT"/>
        </w:rPr>
        <w:t>Kiekv</w:t>
      </w:r>
      <w:r w:rsidRPr="00EE0CC5">
        <w:rPr>
          <w:rFonts w:ascii="Times New Roman" w:hAnsi="Times New Roman" w:cs="Times New Roman"/>
          <w:noProof/>
          <w:snapToGrid w:val="0"/>
          <w:sz w:val="22"/>
          <w:szCs w:val="22"/>
          <w:lang w:val="pt-PT"/>
        </w:rPr>
        <w:t>ienoje kapsulėje yra 500 mg paracetamolio.</w:t>
      </w:r>
    </w:p>
    <w:p w14:paraId="4FE2440D" w14:textId="77777777" w:rsidR="00C237F5" w:rsidRPr="00EE0CC5" w:rsidRDefault="00C237F5" w:rsidP="00C237F5">
      <w:pPr>
        <w:numPr>
          <w:ilvl w:val="0"/>
          <w:numId w:val="23"/>
        </w:numPr>
        <w:tabs>
          <w:tab w:val="left" w:pos="567"/>
        </w:tabs>
        <w:spacing w:before="0" w:after="0" w:line="260" w:lineRule="exact"/>
        <w:ind w:left="567" w:right="-2" w:hanging="567"/>
        <w:jc w:val="left"/>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Pagalbinės medžiagos yra: makrogolis 400, makrogolis 600, išgrynintas vanduo, propilenglikolis, povidonas, bevandenis koloidinis silicio dioksidas, želatina, iš dalies dehidratuotas skystasis sorbitolis, glicerolis, titano dioksidas (E171).</w:t>
      </w:r>
    </w:p>
    <w:p w14:paraId="36598D3A" w14:textId="77777777" w:rsidR="00C237F5" w:rsidRPr="00EE0CC5" w:rsidRDefault="00C237F5" w:rsidP="00C237F5">
      <w:pPr>
        <w:tabs>
          <w:tab w:val="left" w:pos="567"/>
        </w:tabs>
        <w:spacing w:before="0" w:after="0" w:line="260" w:lineRule="exact"/>
        <w:ind w:right="-2"/>
        <w:rPr>
          <w:rFonts w:ascii="Times New Roman" w:hAnsi="Times New Roman" w:cs="Times New Roman"/>
          <w:noProof/>
          <w:snapToGrid w:val="0"/>
          <w:sz w:val="22"/>
          <w:szCs w:val="22"/>
          <w:lang w:val="pt-PT"/>
        </w:rPr>
      </w:pPr>
      <w:r w:rsidRPr="00EE0CC5">
        <w:rPr>
          <w:rFonts w:ascii="Times New Roman" w:hAnsi="Times New Roman" w:cs="Times New Roman"/>
          <w:i/>
          <w:iCs/>
          <w:noProof/>
          <w:snapToGrid w:val="0"/>
          <w:sz w:val="22"/>
          <w:szCs w:val="22"/>
          <w:lang w:val="pt-PT"/>
        </w:rPr>
        <w:t>Sudėtyje yra nedideli kiekiai</w:t>
      </w:r>
      <w:r w:rsidRPr="00EE0CC5">
        <w:rPr>
          <w:rFonts w:ascii="Times New Roman" w:hAnsi="Times New Roman" w:cs="Times New Roman"/>
          <w:noProof/>
          <w:snapToGrid w:val="0"/>
          <w:sz w:val="22"/>
          <w:szCs w:val="22"/>
          <w:lang w:val="pt-PT"/>
        </w:rPr>
        <w:t>: vidutinės grandinės trigliceridų, sojų lecitino, izopropilo alkoholio.</w:t>
      </w:r>
    </w:p>
    <w:p w14:paraId="248BB021" w14:textId="77777777" w:rsidR="00C237F5" w:rsidRPr="00EE0CC5" w:rsidRDefault="00C237F5" w:rsidP="00C237F5">
      <w:pPr>
        <w:numPr>
          <w:ilvl w:val="12"/>
          <w:numId w:val="0"/>
        </w:numPr>
        <w:spacing w:before="0" w:after="0"/>
        <w:ind w:right="-2"/>
        <w:rPr>
          <w:rFonts w:ascii="Times New Roman" w:hAnsi="Times New Roman" w:cs="Times New Roman"/>
          <w:noProof/>
          <w:snapToGrid w:val="0"/>
          <w:sz w:val="22"/>
          <w:szCs w:val="22"/>
          <w:lang w:val="pt-PT"/>
        </w:rPr>
      </w:pPr>
    </w:p>
    <w:p w14:paraId="1DF0B576" w14:textId="1A62FCAD" w:rsidR="00C237F5" w:rsidRPr="00EE0CC5" w:rsidRDefault="006E0E35" w:rsidP="00C237F5">
      <w:pPr>
        <w:keepNext/>
        <w:tabs>
          <w:tab w:val="left" w:pos="567"/>
        </w:tabs>
        <w:spacing w:before="0" w:after="0" w:line="260" w:lineRule="exact"/>
        <w:outlineLvl w:val="3"/>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 xml:space="preserve">APAP </w:t>
      </w:r>
      <w:r w:rsidR="00B91220" w:rsidRPr="00EE0CC5">
        <w:rPr>
          <w:rFonts w:ascii="Times New Roman" w:hAnsi="Times New Roman" w:cs="Times New Roman"/>
          <w:b/>
          <w:bCs/>
          <w:noProof/>
          <w:snapToGrid w:val="0"/>
          <w:sz w:val="22"/>
          <w:szCs w:val="22"/>
          <w:lang w:val="pt-PT" w:eastAsia="x-none"/>
        </w:rPr>
        <w:t>express</w:t>
      </w:r>
      <w:r w:rsidR="00C237F5" w:rsidRPr="00EE0CC5">
        <w:rPr>
          <w:rFonts w:ascii="Times New Roman" w:hAnsi="Times New Roman" w:cs="Times New Roman"/>
          <w:b/>
          <w:bCs/>
          <w:noProof/>
          <w:snapToGrid w:val="0"/>
          <w:sz w:val="22"/>
          <w:szCs w:val="22"/>
          <w:lang w:val="pt-PT" w:eastAsia="x-none"/>
        </w:rPr>
        <w:t xml:space="preserve"> išvaizda ir kiekis pakuotėje</w:t>
      </w:r>
    </w:p>
    <w:p w14:paraId="366E30AE" w14:textId="02CDA787"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r>
      <w:r w:rsidR="006E0E35" w:rsidRPr="00EE0CC5">
        <w:rPr>
          <w:rFonts w:ascii="Times New Roman" w:hAnsi="Times New Roman" w:cs="Times New Roman"/>
          <w:noProof/>
          <w:sz w:val="22"/>
          <w:szCs w:val="22"/>
          <w:lang w:val="pt-PT"/>
        </w:rPr>
        <w:t xml:space="preserve">APAP </w:t>
      </w:r>
      <w:r w:rsidR="00B91220" w:rsidRPr="00EE0CC5">
        <w:rPr>
          <w:rFonts w:ascii="Times New Roman" w:hAnsi="Times New Roman" w:cs="Times New Roman"/>
          <w:noProof/>
          <w:sz w:val="22"/>
          <w:szCs w:val="22"/>
          <w:lang w:val="pt-PT"/>
        </w:rPr>
        <w:t>express</w:t>
      </w:r>
      <w:r w:rsidRPr="00EE0CC5">
        <w:rPr>
          <w:rFonts w:ascii="Times New Roman" w:hAnsi="Times New Roman" w:cs="Times New Roman"/>
          <w:noProof/>
          <w:sz w:val="22"/>
          <w:szCs w:val="22"/>
          <w:lang w:val="pt-PT"/>
        </w:rPr>
        <w:t xml:space="preserve"> </w:t>
      </w:r>
      <w:r w:rsidRPr="00EE0CC5">
        <w:rPr>
          <w:rFonts w:ascii="Times New Roman" w:hAnsi="Times New Roman" w:cs="Times New Roman"/>
          <w:bCs/>
          <w:noProof/>
          <w:sz w:val="22"/>
          <w:szCs w:val="22"/>
          <w:lang w:val="pt-PT"/>
        </w:rPr>
        <w:t>yra balt</w:t>
      </w:r>
      <w:r w:rsidR="00591E0E" w:rsidRPr="00EE0CC5">
        <w:rPr>
          <w:rFonts w:ascii="Times New Roman" w:hAnsi="Times New Roman" w:cs="Times New Roman"/>
          <w:bCs/>
          <w:noProof/>
          <w:sz w:val="22"/>
          <w:szCs w:val="22"/>
          <w:lang w:val="pt-PT"/>
        </w:rPr>
        <w:t>a</w:t>
      </w:r>
      <w:r w:rsidRPr="00EE0CC5">
        <w:rPr>
          <w:rFonts w:ascii="Times New Roman" w:hAnsi="Times New Roman" w:cs="Times New Roman"/>
          <w:bCs/>
          <w:noProof/>
          <w:sz w:val="22"/>
          <w:szCs w:val="22"/>
          <w:lang w:val="pt-PT"/>
        </w:rPr>
        <w:t>, pailg</w:t>
      </w:r>
      <w:r w:rsidR="00591E0E" w:rsidRPr="00EE0CC5">
        <w:rPr>
          <w:rFonts w:ascii="Times New Roman" w:hAnsi="Times New Roman" w:cs="Times New Roman"/>
          <w:bCs/>
          <w:noProof/>
          <w:sz w:val="22"/>
          <w:szCs w:val="22"/>
          <w:lang w:val="pt-PT"/>
        </w:rPr>
        <w:t>a</w:t>
      </w:r>
      <w:r w:rsidRPr="00EE0CC5">
        <w:rPr>
          <w:rFonts w:ascii="Times New Roman" w:hAnsi="Times New Roman" w:cs="Times New Roman"/>
          <w:bCs/>
          <w:noProof/>
          <w:sz w:val="22"/>
          <w:szCs w:val="22"/>
          <w:lang w:val="pt-PT"/>
        </w:rPr>
        <w:t>, minkštoji želatininė kapsulė.</w:t>
      </w:r>
    </w:p>
    <w:p w14:paraId="3C4E619F" w14:textId="7A707203" w:rsidR="00C237F5" w:rsidRPr="00EE0CC5" w:rsidRDefault="00C237F5" w:rsidP="00C237F5">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r>
      <w:r w:rsidR="006E0E35" w:rsidRPr="00EE0CC5">
        <w:rPr>
          <w:rFonts w:ascii="Times New Roman" w:hAnsi="Times New Roman" w:cs="Times New Roman"/>
          <w:noProof/>
          <w:sz w:val="22"/>
          <w:szCs w:val="22"/>
          <w:lang w:val="pt-PT"/>
        </w:rPr>
        <w:t xml:space="preserve">APAP </w:t>
      </w:r>
      <w:r w:rsidR="00B91220" w:rsidRPr="00EE0CC5">
        <w:rPr>
          <w:rFonts w:ascii="Times New Roman" w:hAnsi="Times New Roman" w:cs="Times New Roman"/>
          <w:noProof/>
          <w:sz w:val="22"/>
          <w:szCs w:val="22"/>
          <w:lang w:val="pt-PT"/>
        </w:rPr>
        <w:t>express</w:t>
      </w:r>
      <w:r w:rsidR="00B572DA" w:rsidRPr="00EE0CC5">
        <w:rPr>
          <w:rFonts w:ascii="Times New Roman" w:hAnsi="Times New Roman" w:cs="Times New Roman"/>
          <w:noProof/>
          <w:sz w:val="22"/>
          <w:szCs w:val="22"/>
          <w:lang w:val="pt-PT"/>
        </w:rPr>
        <w:t xml:space="preserve"> </w:t>
      </w:r>
      <w:r w:rsidRPr="00EE0CC5">
        <w:rPr>
          <w:rFonts w:ascii="Times New Roman" w:hAnsi="Times New Roman" w:cs="Times New Roman"/>
          <w:bCs/>
          <w:noProof/>
          <w:sz w:val="22"/>
          <w:szCs w:val="22"/>
          <w:lang w:val="pt-PT"/>
        </w:rPr>
        <w:t>tiekiamas PVC/PVDC/aliuminio lizdinėse plokštelėse. Kiekvienoje pakuotėje yra 6, 8, 10, 12, 14, 16, 18 kapsulės. Gali būti tiekiamos ne visų dydžių pakuotės.</w:t>
      </w:r>
    </w:p>
    <w:p w14:paraId="2603E582" w14:textId="77777777" w:rsidR="00C237F5" w:rsidRPr="00EE0CC5" w:rsidRDefault="00C237F5" w:rsidP="00C237F5">
      <w:pPr>
        <w:numPr>
          <w:ilvl w:val="12"/>
          <w:numId w:val="0"/>
        </w:numPr>
        <w:spacing w:before="0" w:after="0"/>
        <w:ind w:right="-2"/>
        <w:rPr>
          <w:rFonts w:ascii="Times New Roman" w:hAnsi="Times New Roman" w:cs="Times New Roman"/>
          <w:noProof/>
          <w:snapToGrid w:val="0"/>
          <w:sz w:val="22"/>
          <w:szCs w:val="22"/>
          <w:lang w:val="pt-PT"/>
        </w:rPr>
      </w:pPr>
    </w:p>
    <w:p w14:paraId="7E887068" w14:textId="77777777" w:rsidR="00C237F5" w:rsidRPr="00C625DB" w:rsidRDefault="00C237F5" w:rsidP="00C237F5">
      <w:pPr>
        <w:keepNext/>
        <w:tabs>
          <w:tab w:val="left" w:pos="567"/>
        </w:tabs>
        <w:spacing w:before="0" w:after="0" w:line="260" w:lineRule="exact"/>
        <w:outlineLvl w:val="3"/>
        <w:rPr>
          <w:rFonts w:ascii="Times New Roman" w:hAnsi="Times New Roman" w:cs="Times New Roman"/>
          <w:b/>
          <w:bCs/>
          <w:noProof/>
          <w:snapToGrid w:val="0"/>
          <w:sz w:val="22"/>
          <w:szCs w:val="22"/>
          <w:lang w:val="pl-PL" w:eastAsia="x-none"/>
        </w:rPr>
      </w:pPr>
      <w:r w:rsidRPr="00C625DB">
        <w:rPr>
          <w:rFonts w:ascii="Times New Roman" w:hAnsi="Times New Roman" w:cs="Times New Roman"/>
          <w:b/>
          <w:bCs/>
          <w:noProof/>
          <w:snapToGrid w:val="0"/>
          <w:sz w:val="22"/>
          <w:szCs w:val="22"/>
          <w:lang w:val="pl-PL" w:eastAsia="x-none"/>
        </w:rPr>
        <w:t>Registruotojas ir gamintojas</w:t>
      </w:r>
    </w:p>
    <w:p w14:paraId="534D5139" w14:textId="77777777" w:rsidR="00C237F5" w:rsidRPr="00C625DB" w:rsidRDefault="00C237F5" w:rsidP="00C237F5">
      <w:pPr>
        <w:numPr>
          <w:ilvl w:val="12"/>
          <w:numId w:val="0"/>
        </w:numPr>
        <w:spacing w:before="0" w:after="0"/>
        <w:ind w:right="-2"/>
        <w:rPr>
          <w:rFonts w:ascii="Times New Roman" w:eastAsia="SimSun" w:hAnsi="Times New Roman" w:cs="Times New Roman"/>
          <w:noProof/>
          <w:sz w:val="22"/>
          <w:szCs w:val="22"/>
          <w:lang w:val="pl-PL" w:eastAsia="zh-CN"/>
        </w:rPr>
      </w:pPr>
    </w:p>
    <w:p w14:paraId="078C4C7C" w14:textId="77777777" w:rsidR="00DA292F" w:rsidRPr="00D6057E" w:rsidRDefault="00DA292F" w:rsidP="00DA292F">
      <w:pPr>
        <w:spacing w:before="0" w:after="0"/>
        <w:rPr>
          <w:rFonts w:ascii="Times New Roman" w:hAnsi="Times New Roman" w:cs="Times New Roman"/>
          <w:color w:val="222222"/>
          <w:sz w:val="22"/>
          <w:szCs w:val="22"/>
          <w:lang w:val="lv-LV" w:eastAsia="en-GB"/>
        </w:rPr>
      </w:pPr>
      <w:r>
        <w:rPr>
          <w:rFonts w:ascii="Times New Roman" w:hAnsi="Times New Roman" w:cs="Times New Roman"/>
          <w:color w:val="222222"/>
          <w:sz w:val="22"/>
          <w:szCs w:val="22"/>
          <w:lang w:val="lv-LV" w:eastAsia="en-GB"/>
        </w:rPr>
        <w:t xml:space="preserve">US Pharmacia </w:t>
      </w:r>
      <w:r w:rsidRPr="00D6057E">
        <w:rPr>
          <w:rFonts w:ascii="Times New Roman" w:hAnsi="Times New Roman" w:cs="Times New Roman"/>
          <w:color w:val="222222"/>
          <w:sz w:val="22"/>
          <w:szCs w:val="22"/>
          <w:lang w:val="lv-LV" w:eastAsia="en-GB"/>
        </w:rPr>
        <w:t>Sp. z o.o.</w:t>
      </w:r>
    </w:p>
    <w:p w14:paraId="2C5EE307" w14:textId="77777777" w:rsidR="00DA292F" w:rsidRPr="00D6057E" w:rsidRDefault="00DA292F" w:rsidP="00DA292F">
      <w:pPr>
        <w:spacing w:before="0" w:after="0"/>
        <w:rPr>
          <w:rFonts w:ascii="Times New Roman" w:hAnsi="Times New Roman" w:cs="Times New Roman"/>
          <w:color w:val="222222"/>
          <w:sz w:val="22"/>
          <w:szCs w:val="22"/>
          <w:lang w:val="lv-LV" w:eastAsia="en-GB"/>
        </w:rPr>
      </w:pPr>
      <w:r>
        <w:rPr>
          <w:rFonts w:ascii="Times New Roman" w:hAnsi="Times New Roman" w:cs="Times New Roman"/>
          <w:color w:val="222222"/>
          <w:sz w:val="22"/>
          <w:szCs w:val="22"/>
          <w:lang w:val="lv-LV" w:eastAsia="en-GB"/>
        </w:rPr>
        <w:t>ul. Ziębicka 40</w:t>
      </w:r>
    </w:p>
    <w:p w14:paraId="4F383CF0" w14:textId="77777777" w:rsidR="00DA292F" w:rsidRDefault="00DA292F" w:rsidP="00DA292F">
      <w:pPr>
        <w:spacing w:before="0" w:after="0"/>
        <w:rPr>
          <w:rFonts w:ascii="Times New Roman" w:hAnsi="Times New Roman" w:cs="Times New Roman"/>
          <w:sz w:val="22"/>
          <w:szCs w:val="22"/>
          <w:lang w:val="lv-LV"/>
        </w:rPr>
      </w:pPr>
      <w:r>
        <w:rPr>
          <w:rFonts w:ascii="Times New Roman" w:hAnsi="Times New Roman" w:cs="Times New Roman"/>
          <w:sz w:val="22"/>
          <w:szCs w:val="22"/>
          <w:lang w:val="lv-LV"/>
        </w:rPr>
        <w:t>50–507 Wrocław</w:t>
      </w:r>
    </w:p>
    <w:p w14:paraId="52269852" w14:textId="4276452B" w:rsidR="00C237F5" w:rsidRPr="00A51A05" w:rsidRDefault="00C237F5" w:rsidP="00E14B37">
      <w:pPr>
        <w:numPr>
          <w:ilvl w:val="12"/>
          <w:numId w:val="0"/>
        </w:numPr>
        <w:spacing w:before="0" w:after="0"/>
        <w:ind w:right="-2"/>
        <w:rPr>
          <w:rFonts w:ascii="Times New Roman" w:hAnsi="Times New Roman" w:cs="Times New Roman"/>
          <w:noProof/>
          <w:snapToGrid w:val="0"/>
          <w:sz w:val="22"/>
          <w:szCs w:val="22"/>
          <w:lang w:val="lv-LV"/>
        </w:rPr>
      </w:pPr>
      <w:r w:rsidRPr="00A51A05">
        <w:rPr>
          <w:rFonts w:ascii="Times New Roman" w:eastAsia="SimSun" w:hAnsi="Times New Roman" w:cs="Times New Roman"/>
          <w:noProof/>
          <w:sz w:val="22"/>
          <w:szCs w:val="22"/>
          <w:lang w:val="lv-LV" w:eastAsia="zh-CN"/>
        </w:rPr>
        <w:t>Lenkija</w:t>
      </w:r>
    </w:p>
    <w:p w14:paraId="2DAE6286" w14:textId="77777777" w:rsidR="00C237F5" w:rsidRPr="00A51A05" w:rsidRDefault="00C237F5" w:rsidP="00C237F5">
      <w:pPr>
        <w:numPr>
          <w:ilvl w:val="12"/>
          <w:numId w:val="0"/>
        </w:numPr>
        <w:tabs>
          <w:tab w:val="left" w:pos="567"/>
        </w:tabs>
        <w:spacing w:before="0" w:after="0" w:line="260" w:lineRule="exact"/>
        <w:ind w:right="-2"/>
        <w:rPr>
          <w:rFonts w:ascii="Times New Roman" w:hAnsi="Times New Roman" w:cs="Times New Roman"/>
          <w:noProof/>
          <w:snapToGrid w:val="0"/>
          <w:sz w:val="22"/>
          <w:szCs w:val="22"/>
          <w:lang w:val="lv-LV"/>
        </w:rPr>
      </w:pPr>
    </w:p>
    <w:p w14:paraId="16067544" w14:textId="77777777" w:rsidR="00C237F5" w:rsidRPr="00A51A05" w:rsidRDefault="00C237F5" w:rsidP="00C237F5">
      <w:pPr>
        <w:numPr>
          <w:ilvl w:val="12"/>
          <w:numId w:val="0"/>
        </w:numPr>
        <w:tabs>
          <w:tab w:val="left" w:pos="567"/>
        </w:tabs>
        <w:spacing w:before="0" w:after="0" w:line="260" w:lineRule="exact"/>
        <w:ind w:right="-2"/>
        <w:rPr>
          <w:rFonts w:ascii="Times New Roman" w:hAnsi="Times New Roman" w:cs="Times New Roman"/>
          <w:noProof/>
          <w:snapToGrid w:val="0"/>
          <w:sz w:val="22"/>
          <w:szCs w:val="22"/>
          <w:lang w:val="lv-LV"/>
        </w:rPr>
      </w:pPr>
      <w:r w:rsidRPr="00A51A05">
        <w:rPr>
          <w:rFonts w:ascii="Times New Roman" w:hAnsi="Times New Roman" w:cs="Times New Roman"/>
          <w:b/>
          <w:noProof/>
          <w:snapToGrid w:val="0"/>
          <w:sz w:val="22"/>
          <w:szCs w:val="22"/>
          <w:lang w:val="lv-LV"/>
        </w:rPr>
        <w:t>Šis vaistas Europos ekonominės erdvės valstybėse narėse registruotas tokiais pavadinimais:</w:t>
      </w:r>
    </w:p>
    <w:p w14:paraId="10CD693A" w14:textId="35C5964F" w:rsidR="00C237F5" w:rsidRPr="0029527D" w:rsidRDefault="00C237F5" w:rsidP="00C237F5">
      <w:pPr>
        <w:tabs>
          <w:tab w:val="left" w:pos="567"/>
        </w:tabs>
        <w:spacing w:before="0" w:after="0" w:line="260" w:lineRule="exact"/>
        <w:rPr>
          <w:rFonts w:ascii="Times New Roman" w:hAnsi="Times New Roman" w:cs="Times New Roman"/>
          <w:noProof/>
          <w:snapToGrid w:val="0"/>
          <w:sz w:val="22"/>
          <w:szCs w:val="22"/>
          <w:lang w:val="pl-PL"/>
        </w:rPr>
      </w:pPr>
      <w:r w:rsidRPr="0029527D">
        <w:rPr>
          <w:rFonts w:ascii="Times New Roman" w:hAnsi="Times New Roman" w:cs="Times New Roman"/>
          <w:b/>
          <w:bCs/>
          <w:noProof/>
          <w:snapToGrid w:val="0"/>
          <w:sz w:val="22"/>
          <w:szCs w:val="22"/>
          <w:lang w:val="pl-PL"/>
        </w:rPr>
        <w:t>Lenkija:</w:t>
      </w:r>
      <w:r w:rsidR="00C625DB" w:rsidRPr="0029527D">
        <w:rPr>
          <w:rFonts w:ascii="Times New Roman" w:hAnsi="Times New Roman" w:cs="Times New Roman"/>
          <w:noProof/>
          <w:snapToGrid w:val="0"/>
          <w:sz w:val="22"/>
          <w:szCs w:val="22"/>
          <w:lang w:val="pl-PL"/>
        </w:rPr>
        <w:t xml:space="preserve"> Paracetamol </w:t>
      </w:r>
      <w:r w:rsidR="00234D6F" w:rsidRPr="0029527D">
        <w:rPr>
          <w:rFonts w:ascii="Times New Roman" w:hAnsi="Times New Roman" w:cs="Times New Roman"/>
          <w:noProof/>
          <w:snapToGrid w:val="0"/>
          <w:sz w:val="22"/>
          <w:szCs w:val="22"/>
          <w:lang w:val="pl-PL"/>
        </w:rPr>
        <w:t>US Pharmacia</w:t>
      </w:r>
    </w:p>
    <w:p w14:paraId="334AA066" w14:textId="22BAA880" w:rsidR="00C237F5" w:rsidRPr="0029527D" w:rsidRDefault="00C237F5" w:rsidP="00C237F5">
      <w:pPr>
        <w:tabs>
          <w:tab w:val="left" w:pos="567"/>
        </w:tabs>
        <w:spacing w:before="0" w:after="0" w:line="260" w:lineRule="exact"/>
        <w:rPr>
          <w:rFonts w:ascii="Times New Roman" w:hAnsi="Times New Roman" w:cs="Times New Roman"/>
          <w:noProof/>
          <w:snapToGrid w:val="0"/>
          <w:sz w:val="22"/>
          <w:szCs w:val="22"/>
          <w:lang w:val="pl-PL"/>
        </w:rPr>
      </w:pPr>
      <w:r w:rsidRPr="0029527D">
        <w:rPr>
          <w:rFonts w:ascii="Times New Roman" w:hAnsi="Times New Roman" w:cs="Times New Roman"/>
          <w:b/>
          <w:bCs/>
          <w:noProof/>
          <w:snapToGrid w:val="0"/>
          <w:sz w:val="22"/>
          <w:szCs w:val="22"/>
          <w:lang w:val="pl-PL"/>
        </w:rPr>
        <w:t>Estija:</w:t>
      </w:r>
      <w:r w:rsidRPr="0029527D">
        <w:rPr>
          <w:rFonts w:ascii="Times New Roman" w:hAnsi="Times New Roman" w:cs="Times New Roman"/>
          <w:noProof/>
          <w:snapToGrid w:val="0"/>
          <w:sz w:val="22"/>
          <w:szCs w:val="22"/>
          <w:lang w:val="pl-PL"/>
        </w:rPr>
        <w:t xml:space="preserve"> </w:t>
      </w:r>
      <w:r w:rsidR="00234D6F" w:rsidRPr="0029527D">
        <w:rPr>
          <w:rFonts w:ascii="Times New Roman" w:hAnsi="Times New Roman" w:cs="Times New Roman"/>
          <w:noProof/>
          <w:snapToGrid w:val="0"/>
          <w:sz w:val="22"/>
          <w:szCs w:val="22"/>
          <w:lang w:val="pl-PL"/>
        </w:rPr>
        <w:t xml:space="preserve">APAPTEN </w:t>
      </w:r>
    </w:p>
    <w:p w14:paraId="50F84A16" w14:textId="232CD03C" w:rsidR="00C237F5" w:rsidRPr="00EE0CC5" w:rsidRDefault="00C237F5" w:rsidP="00C237F5">
      <w:pPr>
        <w:tabs>
          <w:tab w:val="left" w:pos="567"/>
        </w:tabs>
        <w:spacing w:before="0" w:after="0" w:line="260" w:lineRule="exact"/>
        <w:rPr>
          <w:rFonts w:ascii="Times New Roman" w:hAnsi="Times New Roman" w:cs="Times New Roman"/>
          <w:noProof/>
          <w:snapToGrid w:val="0"/>
          <w:sz w:val="22"/>
          <w:szCs w:val="22"/>
          <w:lang w:val="pl-PL"/>
        </w:rPr>
      </w:pPr>
      <w:r w:rsidRPr="00EE0CC5">
        <w:rPr>
          <w:rFonts w:ascii="Times New Roman" w:hAnsi="Times New Roman" w:cs="Times New Roman"/>
          <w:b/>
          <w:bCs/>
          <w:noProof/>
          <w:snapToGrid w:val="0"/>
          <w:sz w:val="22"/>
          <w:szCs w:val="22"/>
          <w:lang w:val="pl-PL"/>
        </w:rPr>
        <w:t>Lietuva:</w:t>
      </w:r>
      <w:r w:rsidR="00234D6F" w:rsidRPr="00EE0CC5">
        <w:rPr>
          <w:rFonts w:ascii="Times New Roman" w:hAnsi="Times New Roman" w:cs="Times New Roman"/>
          <w:noProof/>
          <w:snapToGrid w:val="0"/>
          <w:sz w:val="22"/>
          <w:szCs w:val="22"/>
          <w:lang w:val="pl-PL"/>
        </w:rPr>
        <w:t xml:space="preserve"> </w:t>
      </w:r>
      <w:r w:rsidR="00B572DA" w:rsidRPr="00EE0CC5">
        <w:rPr>
          <w:rFonts w:ascii="Times New Roman" w:hAnsi="Times New Roman" w:cs="Times New Roman"/>
          <w:noProof/>
          <w:snapToGrid w:val="0"/>
          <w:sz w:val="22"/>
          <w:szCs w:val="22"/>
          <w:lang w:val="pl-PL"/>
        </w:rPr>
        <w:t xml:space="preserve">APAP </w:t>
      </w:r>
      <w:r w:rsidR="00B91220" w:rsidRPr="00EE0CC5">
        <w:rPr>
          <w:rFonts w:ascii="Times New Roman" w:hAnsi="Times New Roman" w:cs="Times New Roman"/>
          <w:noProof/>
          <w:snapToGrid w:val="0"/>
          <w:sz w:val="22"/>
          <w:szCs w:val="22"/>
          <w:lang w:val="pl-PL"/>
        </w:rPr>
        <w:t>express</w:t>
      </w:r>
      <w:r w:rsidR="00B572DA" w:rsidRPr="00EE0CC5">
        <w:rPr>
          <w:rFonts w:ascii="Times New Roman" w:hAnsi="Times New Roman" w:cs="Times New Roman"/>
          <w:noProof/>
          <w:snapToGrid w:val="0"/>
          <w:sz w:val="22"/>
          <w:szCs w:val="22"/>
          <w:lang w:val="pl-PL"/>
        </w:rPr>
        <w:t xml:space="preserve"> </w:t>
      </w:r>
      <w:r w:rsidRPr="00EE0CC5">
        <w:rPr>
          <w:rFonts w:ascii="Times New Roman" w:hAnsi="Times New Roman" w:cs="Times New Roman"/>
          <w:noProof/>
          <w:snapToGrid w:val="0"/>
          <w:sz w:val="22"/>
          <w:szCs w:val="22"/>
          <w:lang w:val="pl-PL"/>
        </w:rPr>
        <w:t>500 mg minkštosios kapsulės</w:t>
      </w:r>
    </w:p>
    <w:p w14:paraId="603F1072" w14:textId="39F337E7" w:rsidR="00C237F5" w:rsidRPr="00EE0CC5" w:rsidRDefault="00C237F5" w:rsidP="00C237F5">
      <w:pPr>
        <w:tabs>
          <w:tab w:val="left" w:pos="567"/>
        </w:tabs>
        <w:spacing w:before="0" w:after="0" w:line="260" w:lineRule="exact"/>
        <w:rPr>
          <w:rFonts w:ascii="Times New Roman" w:hAnsi="Times New Roman" w:cs="Times New Roman"/>
          <w:noProof/>
          <w:snapToGrid w:val="0"/>
          <w:sz w:val="22"/>
          <w:szCs w:val="22"/>
          <w:lang w:val="pl-PL"/>
        </w:rPr>
      </w:pPr>
      <w:r w:rsidRPr="00EE0CC5">
        <w:rPr>
          <w:rFonts w:ascii="Times New Roman" w:hAnsi="Times New Roman" w:cs="Times New Roman"/>
          <w:b/>
          <w:bCs/>
          <w:noProof/>
          <w:snapToGrid w:val="0"/>
          <w:sz w:val="22"/>
          <w:szCs w:val="22"/>
          <w:lang w:val="pl-PL"/>
        </w:rPr>
        <w:t>Latvija:</w:t>
      </w:r>
      <w:r w:rsidRPr="00EE0CC5">
        <w:rPr>
          <w:rFonts w:ascii="Times New Roman" w:hAnsi="Times New Roman" w:cs="Times New Roman"/>
          <w:noProof/>
          <w:snapToGrid w:val="0"/>
          <w:sz w:val="22"/>
          <w:szCs w:val="22"/>
          <w:lang w:val="pl-PL"/>
        </w:rPr>
        <w:t xml:space="preserve"> </w:t>
      </w:r>
      <w:bookmarkStart w:id="16" w:name="_Hlk72247297"/>
      <w:r w:rsidR="00234D6F" w:rsidRPr="00EE0CC5">
        <w:rPr>
          <w:rFonts w:ascii="Times New Roman" w:hAnsi="Times New Roman" w:cs="Times New Roman"/>
          <w:noProof/>
          <w:snapToGrid w:val="0"/>
          <w:sz w:val="22"/>
          <w:szCs w:val="22"/>
          <w:lang w:val="pl-PL"/>
        </w:rPr>
        <w:t xml:space="preserve">APAPTEN </w:t>
      </w:r>
      <w:r w:rsidRPr="00EE0CC5">
        <w:rPr>
          <w:rFonts w:ascii="Times New Roman" w:hAnsi="Times New Roman" w:cs="Times New Roman"/>
          <w:noProof/>
          <w:snapToGrid w:val="0"/>
          <w:sz w:val="22"/>
          <w:szCs w:val="22"/>
          <w:lang w:val="pl-PL"/>
        </w:rPr>
        <w:t>500 mg mīkstās kapsulas</w:t>
      </w:r>
      <w:bookmarkEnd w:id="16"/>
    </w:p>
    <w:p w14:paraId="6E66D92D" w14:textId="77777777" w:rsidR="00C237F5" w:rsidRPr="00EE0CC5" w:rsidRDefault="00C237F5" w:rsidP="00C237F5">
      <w:pPr>
        <w:tabs>
          <w:tab w:val="left" w:pos="567"/>
        </w:tabs>
        <w:spacing w:before="0" w:after="0" w:line="260" w:lineRule="exact"/>
        <w:rPr>
          <w:rFonts w:ascii="Times New Roman" w:hAnsi="Times New Roman" w:cs="Times New Roman"/>
          <w:noProof/>
          <w:snapToGrid w:val="0"/>
          <w:sz w:val="22"/>
          <w:szCs w:val="22"/>
          <w:lang w:val="pl-PL"/>
        </w:rPr>
      </w:pPr>
    </w:p>
    <w:p w14:paraId="20005173" w14:textId="2AB9FC7B" w:rsidR="00C237F5" w:rsidRPr="00BF50E4" w:rsidRDefault="00C237F5" w:rsidP="00D85933">
      <w:pPr>
        <w:numPr>
          <w:ilvl w:val="12"/>
          <w:numId w:val="0"/>
        </w:numPr>
        <w:spacing w:before="0" w:after="0"/>
        <w:ind w:right="-2"/>
        <w:jc w:val="left"/>
        <w:rPr>
          <w:rFonts w:ascii="Times New Roman" w:hAnsi="Times New Roman" w:cs="Times New Roman"/>
          <w:sz w:val="22"/>
          <w:szCs w:val="22"/>
          <w:lang w:val="lt-LT"/>
        </w:rPr>
      </w:pPr>
      <w:r w:rsidRPr="00EE0CC5">
        <w:rPr>
          <w:rFonts w:ascii="Times New Roman" w:hAnsi="Times New Roman" w:cs="Times New Roman"/>
          <w:b/>
          <w:noProof/>
          <w:snapToGrid w:val="0"/>
          <w:sz w:val="22"/>
          <w:szCs w:val="22"/>
          <w:lang w:val="pl-PL"/>
        </w:rPr>
        <w:t xml:space="preserve">Šis pakuotės lapelis paskutinį kartą peržiūrėtas </w:t>
      </w:r>
      <w:r w:rsidR="00EE0CC5">
        <w:rPr>
          <w:rFonts w:ascii="Times New Roman" w:hAnsi="Times New Roman" w:cs="Times New Roman"/>
          <w:b/>
          <w:noProof/>
          <w:snapToGrid w:val="0"/>
          <w:sz w:val="22"/>
          <w:szCs w:val="22"/>
          <w:lang w:val="pl-PL"/>
        </w:rPr>
        <w:t>2025-03-31.</w:t>
      </w:r>
    </w:p>
    <w:p w14:paraId="5CBB969F" w14:textId="77777777" w:rsidR="00D85933" w:rsidRDefault="00D85933" w:rsidP="00D85933">
      <w:pPr>
        <w:numPr>
          <w:ilvl w:val="12"/>
          <w:numId w:val="0"/>
        </w:numPr>
        <w:tabs>
          <w:tab w:val="left" w:pos="567"/>
        </w:tabs>
        <w:spacing w:before="0" w:after="0"/>
        <w:ind w:right="-2"/>
        <w:jc w:val="left"/>
        <w:rPr>
          <w:rFonts w:ascii="Times New Roman" w:hAnsi="Times New Roman" w:cs="Times New Roman"/>
          <w:snapToGrid w:val="0"/>
          <w:sz w:val="22"/>
          <w:szCs w:val="22"/>
          <w:lang w:val="lt-LT"/>
        </w:rPr>
      </w:pPr>
    </w:p>
    <w:p w14:paraId="2369124D" w14:textId="3C0D13C1" w:rsidR="00BF50E4" w:rsidRPr="005B4979" w:rsidRDefault="00BF50E4" w:rsidP="00D85933">
      <w:pPr>
        <w:numPr>
          <w:ilvl w:val="12"/>
          <w:numId w:val="0"/>
        </w:numPr>
        <w:tabs>
          <w:tab w:val="left" w:pos="567"/>
        </w:tabs>
        <w:spacing w:before="0" w:after="0"/>
        <w:ind w:right="-2"/>
        <w:jc w:val="left"/>
        <w:rPr>
          <w:rFonts w:ascii="Times New Roman" w:hAnsi="Times New Roman" w:cs="Times New Roman"/>
          <w:snapToGrid w:val="0"/>
          <w:sz w:val="22"/>
          <w:szCs w:val="22"/>
          <w:lang w:val="lt-LT"/>
        </w:rPr>
      </w:pPr>
      <w:r w:rsidRPr="005B4979">
        <w:rPr>
          <w:rFonts w:ascii="Times New Roman" w:hAnsi="Times New Roman" w:cs="Times New Roman"/>
          <w:snapToGrid w:val="0"/>
          <w:sz w:val="22"/>
          <w:szCs w:val="22"/>
          <w:lang w:val="lt-LT"/>
        </w:rPr>
        <w:t>Išsami informacija apie šį vaistą pateikiama Valstybinės vaistų kontrolės tarnybos prie Lietuvos Respublikos sveikatos apsaugos ministerijos tinklalapyje</w:t>
      </w:r>
      <w:r w:rsidRPr="005B4979">
        <w:rPr>
          <w:rFonts w:ascii="Times New Roman" w:hAnsi="Times New Roman" w:cs="Times New Roman"/>
          <w:i/>
          <w:snapToGrid w:val="0"/>
          <w:sz w:val="22"/>
          <w:szCs w:val="22"/>
          <w:lang w:val="lt-LT"/>
        </w:rPr>
        <w:t xml:space="preserve"> </w:t>
      </w:r>
      <w:hyperlink r:id="rId18" w:history="1">
        <w:r w:rsidRPr="005B4979">
          <w:rPr>
            <w:rFonts w:ascii="Times New Roman" w:eastAsia="SimSun" w:hAnsi="Times New Roman" w:cs="Times New Roman"/>
            <w:snapToGrid w:val="0"/>
            <w:color w:val="0000FF"/>
            <w:sz w:val="22"/>
            <w:szCs w:val="22"/>
            <w:u w:val="single"/>
            <w:lang w:val="lt-LT"/>
          </w:rPr>
          <w:t>http://www.vvkt.lt/</w:t>
        </w:r>
      </w:hyperlink>
      <w:r w:rsidRPr="005B4979">
        <w:rPr>
          <w:rFonts w:ascii="Times New Roman" w:hAnsi="Times New Roman" w:cs="Times New Roman"/>
          <w:snapToGrid w:val="0"/>
          <w:sz w:val="22"/>
          <w:szCs w:val="22"/>
          <w:lang w:val="lt-LT"/>
        </w:rPr>
        <w:t>.</w:t>
      </w:r>
    </w:p>
    <w:p w14:paraId="3126BF2B" w14:textId="36809031" w:rsidR="00C237F5" w:rsidRDefault="00C237F5" w:rsidP="00863D22">
      <w:pPr>
        <w:spacing w:before="0" w:after="0"/>
        <w:rPr>
          <w:rFonts w:ascii="Times New Roman" w:hAnsi="Times New Roman" w:cs="Times New Roman"/>
          <w:sz w:val="22"/>
          <w:szCs w:val="22"/>
          <w:lang w:val="lt-LT"/>
        </w:rPr>
      </w:pPr>
    </w:p>
    <w:p w14:paraId="7D286AC9" w14:textId="129589B3" w:rsidR="00C237F5" w:rsidRDefault="00C237F5" w:rsidP="00863D22">
      <w:pPr>
        <w:spacing w:before="0" w:after="0"/>
        <w:rPr>
          <w:rFonts w:ascii="Times New Roman" w:hAnsi="Times New Roman" w:cs="Times New Roman"/>
          <w:sz w:val="22"/>
          <w:szCs w:val="22"/>
          <w:lang w:val="lt-LT"/>
        </w:rPr>
      </w:pPr>
    </w:p>
    <w:p w14:paraId="0DD04211" w14:textId="77777777" w:rsidR="00C237F5" w:rsidRPr="002274F5" w:rsidRDefault="00C237F5" w:rsidP="00863D22">
      <w:pPr>
        <w:spacing w:before="0" w:after="0"/>
        <w:rPr>
          <w:rFonts w:ascii="Times New Roman" w:hAnsi="Times New Roman" w:cs="Times New Roman"/>
          <w:sz w:val="22"/>
          <w:szCs w:val="22"/>
          <w:lang w:val="lt-LT"/>
        </w:rPr>
      </w:pPr>
    </w:p>
    <w:sectPr w:rsidR="00C237F5" w:rsidRPr="002274F5" w:rsidSect="009C0A7E">
      <w:footerReference w:type="default" r:id="rId1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B51FD" w14:textId="77777777" w:rsidR="00B73D15" w:rsidRDefault="00B73D15" w:rsidP="00A107DD">
      <w:r>
        <w:separator/>
      </w:r>
    </w:p>
  </w:endnote>
  <w:endnote w:type="continuationSeparator" w:id="0">
    <w:p w14:paraId="2406E96C" w14:textId="77777777" w:rsidR="00B73D15" w:rsidRDefault="00B73D15" w:rsidP="00A107DD">
      <w:r>
        <w:continuationSeparator/>
      </w:r>
    </w:p>
  </w:endnote>
  <w:endnote w:type="continuationNotice" w:id="1">
    <w:p w14:paraId="7905DE64" w14:textId="77777777" w:rsidR="00B73D15" w:rsidRDefault="00B73D1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30109"/>
      <w:docPartObj>
        <w:docPartGallery w:val="Page Numbers (Bottom of Page)"/>
        <w:docPartUnique/>
      </w:docPartObj>
    </w:sdtPr>
    <w:sdtEndPr>
      <w:rPr>
        <w:noProof/>
        <w:sz w:val="16"/>
        <w:szCs w:val="16"/>
      </w:rPr>
    </w:sdtEndPr>
    <w:sdtContent>
      <w:p w14:paraId="0F5219E8" w14:textId="4B698943" w:rsidR="005B4979" w:rsidRDefault="005B4979">
        <w:pPr>
          <w:pStyle w:val="Porat"/>
          <w:jc w:val="center"/>
          <w:rPr>
            <w:noProof/>
            <w:sz w:val="16"/>
            <w:szCs w:val="16"/>
          </w:rPr>
        </w:pPr>
        <w:r w:rsidRPr="002918DC">
          <w:rPr>
            <w:sz w:val="16"/>
            <w:szCs w:val="16"/>
          </w:rPr>
          <w:fldChar w:fldCharType="begin"/>
        </w:r>
        <w:r w:rsidRPr="002918DC">
          <w:rPr>
            <w:sz w:val="16"/>
            <w:szCs w:val="16"/>
          </w:rPr>
          <w:instrText xml:space="preserve"> PAGE   \* MERGEFORMAT </w:instrText>
        </w:r>
        <w:r w:rsidRPr="002918DC">
          <w:rPr>
            <w:sz w:val="16"/>
            <w:szCs w:val="16"/>
          </w:rPr>
          <w:fldChar w:fldCharType="separate"/>
        </w:r>
        <w:r w:rsidR="00806070">
          <w:rPr>
            <w:noProof/>
            <w:sz w:val="16"/>
            <w:szCs w:val="16"/>
          </w:rPr>
          <w:t>2</w:t>
        </w:r>
        <w:r w:rsidRPr="002918DC">
          <w:rPr>
            <w:noProof/>
            <w:sz w:val="16"/>
            <w:szCs w:val="16"/>
          </w:rPr>
          <w:fldChar w:fldCharType="end"/>
        </w:r>
      </w:p>
      <w:p w14:paraId="72CFA788" w14:textId="6F90E6D4" w:rsidR="005B4979" w:rsidRPr="002918DC" w:rsidRDefault="005B4979">
        <w:pPr>
          <w:pStyle w:val="Porat"/>
          <w:jc w:val="center"/>
          <w:rPr>
            <w:sz w:val="16"/>
            <w:szCs w:val="16"/>
          </w:rPr>
        </w:pPr>
        <w:r>
          <w:rPr>
            <w:noProof/>
            <w:sz w:val="16"/>
            <w:szCs w:val="16"/>
          </w:rPr>
          <w:tab/>
        </w:r>
        <w:r>
          <w:rPr>
            <w:noProof/>
            <w:sz w:val="16"/>
            <w:szCs w:val="16"/>
          </w:rPr>
          <w:tab/>
        </w:r>
      </w:p>
      <w:bookmarkStart w:id="17" w:name="_Hlk28960344" w:displacedByCustomXml="next"/>
    </w:sdtContent>
  </w:sdt>
  <w:bookmarkEnd w:id="17"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3B861" w14:textId="77777777" w:rsidR="00B73D15" w:rsidRDefault="00B73D15" w:rsidP="00A107DD">
      <w:r>
        <w:separator/>
      </w:r>
    </w:p>
  </w:footnote>
  <w:footnote w:type="continuationSeparator" w:id="0">
    <w:p w14:paraId="43F33ECA" w14:textId="77777777" w:rsidR="00B73D15" w:rsidRDefault="00B73D15" w:rsidP="00A107DD">
      <w:r>
        <w:continuationSeparator/>
      </w:r>
    </w:p>
  </w:footnote>
  <w:footnote w:type="continuationNotice" w:id="1">
    <w:p w14:paraId="123AC073" w14:textId="77777777" w:rsidR="00B73D15" w:rsidRDefault="00B73D15">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3EC7187"/>
    <w:multiLevelType w:val="hybridMultilevel"/>
    <w:tmpl w:val="15802110"/>
    <w:lvl w:ilvl="0" w:tplc="F40E7296">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774B22"/>
    <w:multiLevelType w:val="hybridMultilevel"/>
    <w:tmpl w:val="1D6CFB54"/>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2C3BCB"/>
    <w:multiLevelType w:val="hybridMultilevel"/>
    <w:tmpl w:val="5846106A"/>
    <w:lvl w:ilvl="0" w:tplc="F904AF6C">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37B5B0F"/>
    <w:multiLevelType w:val="hybridMultilevel"/>
    <w:tmpl w:val="1CCC11EE"/>
    <w:lvl w:ilvl="0" w:tplc="0C7A266A">
      <w:start w:val="1"/>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3A1BF7"/>
    <w:multiLevelType w:val="hybridMultilevel"/>
    <w:tmpl w:val="199237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C764477"/>
    <w:multiLevelType w:val="hybridMultilevel"/>
    <w:tmpl w:val="CD54CB5E"/>
    <w:lvl w:ilvl="0" w:tplc="ADB6C4CE">
      <w:start w:val="504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3C73CC"/>
    <w:multiLevelType w:val="hybridMultilevel"/>
    <w:tmpl w:val="55BA24AA"/>
    <w:lvl w:ilvl="0" w:tplc="F40E729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C243F0F"/>
    <w:multiLevelType w:val="hybridMultilevel"/>
    <w:tmpl w:val="CED8F0C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B41DA6"/>
    <w:multiLevelType w:val="hybridMultilevel"/>
    <w:tmpl w:val="4F2E1936"/>
    <w:lvl w:ilvl="0" w:tplc="0409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5DF159E"/>
    <w:multiLevelType w:val="multilevel"/>
    <w:tmpl w:val="D2687322"/>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57400A91"/>
    <w:multiLevelType w:val="hybridMultilevel"/>
    <w:tmpl w:val="2272E4E2"/>
    <w:lvl w:ilvl="0" w:tplc="D8A280FE">
      <w:start w:val="1"/>
      <w:numFmt w:val="upperLetter"/>
      <w:lvlText w:val="%1."/>
      <w:lvlJc w:val="left"/>
      <w:pPr>
        <w:ind w:left="1701" w:hanging="708"/>
      </w:pPr>
      <w:rPr>
        <w:rFonts w:hint="default"/>
      </w:rPr>
    </w:lvl>
    <w:lvl w:ilvl="1" w:tplc="2668C8D6">
      <w:start w:val="1"/>
      <w:numFmt w:val="decimal"/>
      <w:lvlText w:val="%2."/>
      <w:lvlJc w:val="left"/>
      <w:pPr>
        <w:ind w:left="2283" w:hanging="570"/>
      </w:pPr>
      <w:rPr>
        <w:rFonts w:hint="default"/>
      </w:rPr>
    </w:lvl>
    <w:lvl w:ilvl="2" w:tplc="45EE1D40" w:tentative="1">
      <w:start w:val="1"/>
      <w:numFmt w:val="lowerRoman"/>
      <w:lvlText w:val="%3."/>
      <w:lvlJc w:val="right"/>
      <w:pPr>
        <w:ind w:left="2793" w:hanging="180"/>
      </w:pPr>
    </w:lvl>
    <w:lvl w:ilvl="3" w:tplc="60EA4C44" w:tentative="1">
      <w:start w:val="1"/>
      <w:numFmt w:val="decimal"/>
      <w:lvlText w:val="%4."/>
      <w:lvlJc w:val="left"/>
      <w:pPr>
        <w:ind w:left="3513" w:hanging="360"/>
      </w:pPr>
    </w:lvl>
    <w:lvl w:ilvl="4" w:tplc="6142B938" w:tentative="1">
      <w:start w:val="1"/>
      <w:numFmt w:val="lowerLetter"/>
      <w:lvlText w:val="%5."/>
      <w:lvlJc w:val="left"/>
      <w:pPr>
        <w:ind w:left="4233" w:hanging="360"/>
      </w:pPr>
    </w:lvl>
    <w:lvl w:ilvl="5" w:tplc="12523292" w:tentative="1">
      <w:start w:val="1"/>
      <w:numFmt w:val="lowerRoman"/>
      <w:lvlText w:val="%6."/>
      <w:lvlJc w:val="right"/>
      <w:pPr>
        <w:ind w:left="4953" w:hanging="180"/>
      </w:pPr>
    </w:lvl>
    <w:lvl w:ilvl="6" w:tplc="752233FE" w:tentative="1">
      <w:start w:val="1"/>
      <w:numFmt w:val="decimal"/>
      <w:lvlText w:val="%7."/>
      <w:lvlJc w:val="left"/>
      <w:pPr>
        <w:ind w:left="5673" w:hanging="360"/>
      </w:pPr>
    </w:lvl>
    <w:lvl w:ilvl="7" w:tplc="21F063F6" w:tentative="1">
      <w:start w:val="1"/>
      <w:numFmt w:val="lowerLetter"/>
      <w:lvlText w:val="%8."/>
      <w:lvlJc w:val="left"/>
      <w:pPr>
        <w:ind w:left="6393" w:hanging="360"/>
      </w:pPr>
    </w:lvl>
    <w:lvl w:ilvl="8" w:tplc="62166676" w:tentative="1">
      <w:start w:val="1"/>
      <w:numFmt w:val="lowerRoman"/>
      <w:lvlText w:val="%9."/>
      <w:lvlJc w:val="right"/>
      <w:pPr>
        <w:ind w:left="7113" w:hanging="180"/>
      </w:pPr>
    </w:lvl>
  </w:abstractNum>
  <w:abstractNum w:abstractNumId="13" w15:restartNumberingAfterBreak="0">
    <w:nsid w:val="5E0C4405"/>
    <w:multiLevelType w:val="hybridMultilevel"/>
    <w:tmpl w:val="5EE035E2"/>
    <w:lvl w:ilvl="0" w:tplc="F40E7296">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0974A82"/>
    <w:multiLevelType w:val="hybridMultilevel"/>
    <w:tmpl w:val="366C5346"/>
    <w:lvl w:ilvl="0" w:tplc="FFFFFFFF">
      <w:start w:val="1"/>
      <w:numFmt w:val="bullet"/>
      <w:lvlText w:val="-"/>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22C7218"/>
    <w:multiLevelType w:val="hybridMultilevel"/>
    <w:tmpl w:val="16F869F6"/>
    <w:lvl w:ilvl="0" w:tplc="F40E7296">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6407963"/>
    <w:multiLevelType w:val="hybridMultilevel"/>
    <w:tmpl w:val="F95E0CB6"/>
    <w:lvl w:ilvl="0" w:tplc="7A768182">
      <w:start w:val="1"/>
      <w:numFmt w:val="upperLetter"/>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EA870F1"/>
    <w:multiLevelType w:val="hybridMultilevel"/>
    <w:tmpl w:val="1DEA0428"/>
    <w:lvl w:ilvl="0" w:tplc="FFFFFFFF">
      <w:start w:val="1"/>
      <w:numFmt w:val="bullet"/>
      <w:lvlText w:val="-"/>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60E4293"/>
    <w:multiLevelType w:val="multilevel"/>
    <w:tmpl w:val="D50A6382"/>
    <w:lvl w:ilvl="0">
      <w:start w:val="1"/>
      <w:numFmt w:val="decimal"/>
      <w:pStyle w:val="Antrat1"/>
      <w:lvlText w:val="%1"/>
      <w:lvlJc w:val="left"/>
      <w:pPr>
        <w:tabs>
          <w:tab w:val="num" w:pos="432"/>
        </w:tabs>
        <w:ind w:left="432" w:hanging="432"/>
      </w:pPr>
      <w:rPr>
        <w:sz w:val="28"/>
      </w:rPr>
    </w:lvl>
    <w:lvl w:ilvl="1">
      <w:start w:val="1"/>
      <w:numFmt w:val="decimal"/>
      <w:pStyle w:val="Antrat2"/>
      <w:lvlText w:val="%1.%2"/>
      <w:lvlJc w:val="left"/>
      <w:pPr>
        <w:tabs>
          <w:tab w:val="num" w:pos="576"/>
        </w:tabs>
        <w:ind w:left="576" w:hanging="576"/>
      </w:pPr>
      <w:rPr>
        <w:sz w:val="26"/>
      </w:rPr>
    </w:lvl>
    <w:lvl w:ilvl="2">
      <w:start w:val="1"/>
      <w:numFmt w:val="decimal"/>
      <w:pStyle w:val="Antrat3"/>
      <w:lvlText w:val="%1.%2.%3"/>
      <w:lvlJc w:val="left"/>
      <w:pPr>
        <w:tabs>
          <w:tab w:val="num" w:pos="862"/>
        </w:tabs>
        <w:ind w:left="862" w:hanging="720"/>
      </w:pPr>
      <w:rPr>
        <w:sz w:val="24"/>
      </w:rPr>
    </w:lvl>
    <w:lvl w:ilvl="3">
      <w:start w:val="1"/>
      <w:numFmt w:val="decimal"/>
      <w:pStyle w:val="Antrat4"/>
      <w:lvlText w:val="%1.%2.%3.%4"/>
      <w:lvlJc w:val="left"/>
      <w:pPr>
        <w:tabs>
          <w:tab w:val="num" w:pos="864"/>
        </w:tabs>
        <w:ind w:left="864" w:hanging="864"/>
      </w:pPr>
    </w:lvl>
    <w:lvl w:ilvl="4">
      <w:start w:val="1"/>
      <w:numFmt w:val="decimal"/>
      <w:pStyle w:val="Antrat5"/>
      <w:lvlText w:val="%1.%2.%3.%4.%5"/>
      <w:lvlJc w:val="left"/>
      <w:pPr>
        <w:tabs>
          <w:tab w:val="num" w:pos="1008"/>
        </w:tabs>
        <w:ind w:left="1008" w:hanging="1008"/>
      </w:pPr>
    </w:lvl>
    <w:lvl w:ilvl="5">
      <w:start w:val="1"/>
      <w:numFmt w:val="decimal"/>
      <w:pStyle w:val="Antrat6"/>
      <w:lvlText w:val="%1.%2.%3.%4.%5.%6"/>
      <w:lvlJc w:val="left"/>
      <w:pPr>
        <w:tabs>
          <w:tab w:val="num" w:pos="1152"/>
        </w:tabs>
        <w:ind w:left="1152" w:hanging="1152"/>
      </w:pPr>
    </w:lvl>
    <w:lvl w:ilvl="6">
      <w:start w:val="1"/>
      <w:numFmt w:val="decimal"/>
      <w:pStyle w:val="Antrat7"/>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pStyle w:val="Antrat9"/>
      <w:lvlText w:val="%1.%2.%3.%4.%5.%6.%7.%8.%9"/>
      <w:lvlJc w:val="left"/>
      <w:pPr>
        <w:tabs>
          <w:tab w:val="num" w:pos="1584"/>
        </w:tabs>
        <w:ind w:left="1584" w:hanging="1584"/>
      </w:pPr>
    </w:lvl>
  </w:abstractNum>
  <w:abstractNum w:abstractNumId="20" w15:restartNumberingAfterBreak="0">
    <w:nsid w:val="78DA0B5C"/>
    <w:multiLevelType w:val="hybridMultilevel"/>
    <w:tmpl w:val="EB08172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7A100D28"/>
    <w:multiLevelType w:val="hybridMultilevel"/>
    <w:tmpl w:val="2F94C0BA"/>
    <w:lvl w:ilvl="0" w:tplc="372283E8">
      <w:start w:val="1"/>
      <w:numFmt w:val="upperLetter"/>
      <w:lvlText w:val="%1."/>
      <w:lvlJc w:val="left"/>
      <w:pPr>
        <w:ind w:left="5670" w:hanging="5670"/>
      </w:pPr>
      <w:rPr>
        <w:rFonts w:hint="default"/>
        <w:b/>
      </w:rPr>
    </w:lvl>
    <w:lvl w:ilvl="1" w:tplc="F30E1448">
      <w:start w:val="1"/>
      <w:numFmt w:val="decimal"/>
      <w:lvlText w:val="%2."/>
      <w:lvlJc w:val="left"/>
      <w:pPr>
        <w:ind w:left="1650" w:hanging="570"/>
      </w:pPr>
      <w:rPr>
        <w:rFonts w:hint="default"/>
        <w:b/>
        <w:i w:val="0"/>
      </w:rPr>
    </w:lvl>
    <w:lvl w:ilvl="2" w:tplc="74CE78B6" w:tentative="1">
      <w:start w:val="1"/>
      <w:numFmt w:val="lowerRoman"/>
      <w:lvlText w:val="%3."/>
      <w:lvlJc w:val="right"/>
      <w:pPr>
        <w:ind w:left="2160" w:hanging="180"/>
      </w:pPr>
    </w:lvl>
    <w:lvl w:ilvl="3" w:tplc="54EAF022" w:tentative="1">
      <w:start w:val="1"/>
      <w:numFmt w:val="decimal"/>
      <w:lvlText w:val="%4."/>
      <w:lvlJc w:val="left"/>
      <w:pPr>
        <w:ind w:left="2880" w:hanging="360"/>
      </w:pPr>
    </w:lvl>
    <w:lvl w:ilvl="4" w:tplc="F654B4A6" w:tentative="1">
      <w:start w:val="1"/>
      <w:numFmt w:val="lowerLetter"/>
      <w:lvlText w:val="%5."/>
      <w:lvlJc w:val="left"/>
      <w:pPr>
        <w:ind w:left="3600" w:hanging="360"/>
      </w:pPr>
    </w:lvl>
    <w:lvl w:ilvl="5" w:tplc="E0E2E154" w:tentative="1">
      <w:start w:val="1"/>
      <w:numFmt w:val="lowerRoman"/>
      <w:lvlText w:val="%6."/>
      <w:lvlJc w:val="right"/>
      <w:pPr>
        <w:ind w:left="4320" w:hanging="180"/>
      </w:pPr>
    </w:lvl>
    <w:lvl w:ilvl="6" w:tplc="11F8D77E" w:tentative="1">
      <w:start w:val="1"/>
      <w:numFmt w:val="decimal"/>
      <w:lvlText w:val="%7."/>
      <w:lvlJc w:val="left"/>
      <w:pPr>
        <w:ind w:left="5040" w:hanging="360"/>
      </w:pPr>
    </w:lvl>
    <w:lvl w:ilvl="7" w:tplc="8AC06478" w:tentative="1">
      <w:start w:val="1"/>
      <w:numFmt w:val="lowerLetter"/>
      <w:lvlText w:val="%8."/>
      <w:lvlJc w:val="left"/>
      <w:pPr>
        <w:ind w:left="5760" w:hanging="360"/>
      </w:pPr>
    </w:lvl>
    <w:lvl w:ilvl="8" w:tplc="DE42278E" w:tentative="1">
      <w:start w:val="1"/>
      <w:numFmt w:val="lowerRoman"/>
      <w:lvlText w:val="%9."/>
      <w:lvlJc w:val="right"/>
      <w:pPr>
        <w:ind w:left="6480" w:hanging="180"/>
      </w:pPr>
    </w:lvl>
  </w:abstractNum>
  <w:abstractNum w:abstractNumId="22" w15:restartNumberingAfterBreak="0">
    <w:nsid w:val="7EED224D"/>
    <w:multiLevelType w:val="hybridMultilevel"/>
    <w:tmpl w:val="667AC5F0"/>
    <w:lvl w:ilvl="0" w:tplc="1F08BA8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5"/>
  </w:num>
  <w:num w:numId="3">
    <w:abstractNumId w:val="1"/>
  </w:num>
  <w:num w:numId="4">
    <w:abstractNumId w:val="13"/>
  </w:num>
  <w:num w:numId="5">
    <w:abstractNumId w:val="8"/>
  </w:num>
  <w:num w:numId="6">
    <w:abstractNumId w:val="5"/>
  </w:num>
  <w:num w:numId="7">
    <w:abstractNumId w:val="2"/>
  </w:num>
  <w:num w:numId="8">
    <w:abstractNumId w:val="18"/>
  </w:num>
  <w:num w:numId="9">
    <w:abstractNumId w:val="14"/>
  </w:num>
  <w:num w:numId="10">
    <w:abstractNumId w:val="4"/>
  </w:num>
  <w:num w:numId="11">
    <w:abstractNumId w:val="3"/>
  </w:num>
  <w:num w:numId="12">
    <w:abstractNumId w:val="7"/>
  </w:num>
  <w:num w:numId="13">
    <w:abstractNumId w:val="22"/>
  </w:num>
  <w:num w:numId="14">
    <w:abstractNumId w:val="19"/>
    <w:lvlOverride w:ilvl="0">
      <w:startOverride w:val="4"/>
    </w:lvlOverride>
    <w:lvlOverride w:ilvl="1">
      <w:startOverride w:val="2"/>
    </w:lvlOverride>
  </w:num>
  <w:num w:numId="15">
    <w:abstractNumId w:val="17"/>
  </w:num>
  <w:num w:numId="16">
    <w:abstractNumId w:val="6"/>
  </w:num>
  <w:num w:numId="17">
    <w:abstractNumId w:val="10"/>
  </w:num>
  <w:num w:numId="18">
    <w:abstractNumId w:val="16"/>
  </w:num>
  <w:num w:numId="19">
    <w:abstractNumId w:val="11"/>
  </w:num>
  <w:num w:numId="20">
    <w:abstractNumId w:val="12"/>
  </w:num>
  <w:num w:numId="21">
    <w:abstractNumId w:val="21"/>
  </w:num>
  <w:num w:numId="22">
    <w:abstractNumId w:val="0"/>
    <w:lvlOverride w:ilvl="0">
      <w:lvl w:ilvl="0">
        <w:start w:val="1"/>
        <w:numFmt w:val="bullet"/>
        <w:lvlText w:val="-"/>
        <w:lvlJc w:val="left"/>
        <w:pPr>
          <w:ind w:left="360" w:hanging="360"/>
        </w:pPr>
      </w:lvl>
    </w:lvlOverride>
  </w:num>
  <w:num w:numId="23">
    <w:abstractNumId w:val="0"/>
    <w:lvlOverride w:ilvl="0">
      <w:lvl w:ilvl="0">
        <w:start w:val="1"/>
        <w:numFmt w:val="bullet"/>
        <w:lvlText w:val="-"/>
        <w:lvlJc w:val="left"/>
        <w:pPr>
          <w:ind w:left="360" w:hanging="360"/>
        </w:pPr>
      </w:lvl>
    </w:lvlOverride>
  </w:num>
  <w:num w:numId="24">
    <w:abstractNumId w:val="9"/>
  </w:num>
  <w:num w:numId="25">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F36"/>
    <w:rsid w:val="00004936"/>
    <w:rsid w:val="0001159B"/>
    <w:rsid w:val="00012064"/>
    <w:rsid w:val="000123C7"/>
    <w:rsid w:val="00017D38"/>
    <w:rsid w:val="00020D77"/>
    <w:rsid w:val="00021501"/>
    <w:rsid w:val="0002521C"/>
    <w:rsid w:val="00025CC0"/>
    <w:rsid w:val="00026F4B"/>
    <w:rsid w:val="000319C3"/>
    <w:rsid w:val="00035A55"/>
    <w:rsid w:val="00040A6C"/>
    <w:rsid w:val="00042B31"/>
    <w:rsid w:val="00043066"/>
    <w:rsid w:val="00050871"/>
    <w:rsid w:val="00050B71"/>
    <w:rsid w:val="000538AB"/>
    <w:rsid w:val="00060E45"/>
    <w:rsid w:val="00062FCC"/>
    <w:rsid w:val="00070DFE"/>
    <w:rsid w:val="000739B2"/>
    <w:rsid w:val="00074097"/>
    <w:rsid w:val="0007589C"/>
    <w:rsid w:val="00076BC1"/>
    <w:rsid w:val="00077CED"/>
    <w:rsid w:val="00081349"/>
    <w:rsid w:val="00083736"/>
    <w:rsid w:val="00084053"/>
    <w:rsid w:val="00097DED"/>
    <w:rsid w:val="000A1588"/>
    <w:rsid w:val="000A378F"/>
    <w:rsid w:val="000A516D"/>
    <w:rsid w:val="000A6681"/>
    <w:rsid w:val="000A736F"/>
    <w:rsid w:val="000B164E"/>
    <w:rsid w:val="000B2A50"/>
    <w:rsid w:val="000D01B0"/>
    <w:rsid w:val="000D7CC1"/>
    <w:rsid w:val="000D7E02"/>
    <w:rsid w:val="000E0360"/>
    <w:rsid w:val="000E06D9"/>
    <w:rsid w:val="000E1FA8"/>
    <w:rsid w:val="000E2FE1"/>
    <w:rsid w:val="000E3D1A"/>
    <w:rsid w:val="000E5009"/>
    <w:rsid w:val="000E504D"/>
    <w:rsid w:val="000E6986"/>
    <w:rsid w:val="000E793C"/>
    <w:rsid w:val="000F21E2"/>
    <w:rsid w:val="000F5745"/>
    <w:rsid w:val="000F60CF"/>
    <w:rsid w:val="000F68BF"/>
    <w:rsid w:val="00103675"/>
    <w:rsid w:val="00110B18"/>
    <w:rsid w:val="0011220D"/>
    <w:rsid w:val="00113F9E"/>
    <w:rsid w:val="00115A3B"/>
    <w:rsid w:val="00122450"/>
    <w:rsid w:val="00125697"/>
    <w:rsid w:val="00126B2D"/>
    <w:rsid w:val="0013337A"/>
    <w:rsid w:val="00141945"/>
    <w:rsid w:val="00142593"/>
    <w:rsid w:val="0014597F"/>
    <w:rsid w:val="00145F4C"/>
    <w:rsid w:val="001476C5"/>
    <w:rsid w:val="00150944"/>
    <w:rsid w:val="00153D7A"/>
    <w:rsid w:val="00153DC6"/>
    <w:rsid w:val="00155B1A"/>
    <w:rsid w:val="00161D0C"/>
    <w:rsid w:val="001621A9"/>
    <w:rsid w:val="00162D70"/>
    <w:rsid w:val="0016780D"/>
    <w:rsid w:val="00172F36"/>
    <w:rsid w:val="00191CAC"/>
    <w:rsid w:val="0019298B"/>
    <w:rsid w:val="00193C82"/>
    <w:rsid w:val="00196FEA"/>
    <w:rsid w:val="001A01CA"/>
    <w:rsid w:val="001B0A1A"/>
    <w:rsid w:val="001B436B"/>
    <w:rsid w:val="001B624B"/>
    <w:rsid w:val="001C3905"/>
    <w:rsid w:val="001D18E6"/>
    <w:rsid w:val="001D356C"/>
    <w:rsid w:val="001D373C"/>
    <w:rsid w:val="001D37A0"/>
    <w:rsid w:val="001D4793"/>
    <w:rsid w:val="001D788D"/>
    <w:rsid w:val="001D7E3D"/>
    <w:rsid w:val="001E28FF"/>
    <w:rsid w:val="001E3E9F"/>
    <w:rsid w:val="001E5F19"/>
    <w:rsid w:val="001F7D50"/>
    <w:rsid w:val="0020046D"/>
    <w:rsid w:val="00200FD0"/>
    <w:rsid w:val="002033E0"/>
    <w:rsid w:val="0020462B"/>
    <w:rsid w:val="00211055"/>
    <w:rsid w:val="00211838"/>
    <w:rsid w:val="0021191F"/>
    <w:rsid w:val="00211A0C"/>
    <w:rsid w:val="00212592"/>
    <w:rsid w:val="00214E1B"/>
    <w:rsid w:val="0021594D"/>
    <w:rsid w:val="00215B31"/>
    <w:rsid w:val="0021605E"/>
    <w:rsid w:val="00217245"/>
    <w:rsid w:val="00225EDF"/>
    <w:rsid w:val="00226522"/>
    <w:rsid w:val="002274F5"/>
    <w:rsid w:val="002319CB"/>
    <w:rsid w:val="00232450"/>
    <w:rsid w:val="00232D1B"/>
    <w:rsid w:val="00234D6F"/>
    <w:rsid w:val="00236709"/>
    <w:rsid w:val="002404C3"/>
    <w:rsid w:val="00242643"/>
    <w:rsid w:val="00242908"/>
    <w:rsid w:val="00242F12"/>
    <w:rsid w:val="00244524"/>
    <w:rsid w:val="00252C95"/>
    <w:rsid w:val="002550C1"/>
    <w:rsid w:val="00255E68"/>
    <w:rsid w:val="00260030"/>
    <w:rsid w:val="0026218F"/>
    <w:rsid w:val="00262256"/>
    <w:rsid w:val="0026446A"/>
    <w:rsid w:val="00267EF3"/>
    <w:rsid w:val="00270DB1"/>
    <w:rsid w:val="002727B6"/>
    <w:rsid w:val="00273B30"/>
    <w:rsid w:val="00276EAF"/>
    <w:rsid w:val="00282839"/>
    <w:rsid w:val="0028359F"/>
    <w:rsid w:val="00286F16"/>
    <w:rsid w:val="002915EB"/>
    <w:rsid w:val="002918DC"/>
    <w:rsid w:val="00291F4F"/>
    <w:rsid w:val="0029527D"/>
    <w:rsid w:val="00295EC5"/>
    <w:rsid w:val="00296147"/>
    <w:rsid w:val="002A397F"/>
    <w:rsid w:val="002A410F"/>
    <w:rsid w:val="002A44EE"/>
    <w:rsid w:val="002A7D41"/>
    <w:rsid w:val="002B0214"/>
    <w:rsid w:val="002B5222"/>
    <w:rsid w:val="002B5E32"/>
    <w:rsid w:val="002B6AC1"/>
    <w:rsid w:val="002D04D4"/>
    <w:rsid w:val="002D3DE9"/>
    <w:rsid w:val="002D541A"/>
    <w:rsid w:val="002D7344"/>
    <w:rsid w:val="002E015D"/>
    <w:rsid w:val="002E191A"/>
    <w:rsid w:val="002E2FEB"/>
    <w:rsid w:val="002E768C"/>
    <w:rsid w:val="002F00B3"/>
    <w:rsid w:val="002F3D7B"/>
    <w:rsid w:val="002F7D33"/>
    <w:rsid w:val="003032EB"/>
    <w:rsid w:val="003052A3"/>
    <w:rsid w:val="00305D8A"/>
    <w:rsid w:val="00310CCF"/>
    <w:rsid w:val="00312CDF"/>
    <w:rsid w:val="00312E0C"/>
    <w:rsid w:val="00315B89"/>
    <w:rsid w:val="00315D14"/>
    <w:rsid w:val="003173CC"/>
    <w:rsid w:val="0032071C"/>
    <w:rsid w:val="00327B3B"/>
    <w:rsid w:val="00327C6A"/>
    <w:rsid w:val="003318F9"/>
    <w:rsid w:val="003335F4"/>
    <w:rsid w:val="00335CDA"/>
    <w:rsid w:val="00335FFC"/>
    <w:rsid w:val="00341E97"/>
    <w:rsid w:val="00347EF6"/>
    <w:rsid w:val="00350D18"/>
    <w:rsid w:val="0035307E"/>
    <w:rsid w:val="00353C64"/>
    <w:rsid w:val="003604AC"/>
    <w:rsid w:val="00367E64"/>
    <w:rsid w:val="003706C9"/>
    <w:rsid w:val="003709AE"/>
    <w:rsid w:val="00373473"/>
    <w:rsid w:val="003817C5"/>
    <w:rsid w:val="00381803"/>
    <w:rsid w:val="00384C70"/>
    <w:rsid w:val="00387E06"/>
    <w:rsid w:val="00394328"/>
    <w:rsid w:val="00395639"/>
    <w:rsid w:val="003A0D21"/>
    <w:rsid w:val="003A3E28"/>
    <w:rsid w:val="003B1732"/>
    <w:rsid w:val="003B3A43"/>
    <w:rsid w:val="003B654E"/>
    <w:rsid w:val="003C71F3"/>
    <w:rsid w:val="003D0295"/>
    <w:rsid w:val="003D2033"/>
    <w:rsid w:val="003D3553"/>
    <w:rsid w:val="003D45A0"/>
    <w:rsid w:val="003D5CB0"/>
    <w:rsid w:val="003D74A5"/>
    <w:rsid w:val="003E17D3"/>
    <w:rsid w:val="003E23DB"/>
    <w:rsid w:val="003E5F0B"/>
    <w:rsid w:val="003F209E"/>
    <w:rsid w:val="003F259B"/>
    <w:rsid w:val="003F30D9"/>
    <w:rsid w:val="00400F22"/>
    <w:rsid w:val="004026FF"/>
    <w:rsid w:val="00404075"/>
    <w:rsid w:val="00405022"/>
    <w:rsid w:val="004071AC"/>
    <w:rsid w:val="00411A05"/>
    <w:rsid w:val="00412BDD"/>
    <w:rsid w:val="00416302"/>
    <w:rsid w:val="00423F10"/>
    <w:rsid w:val="004246C4"/>
    <w:rsid w:val="00425E10"/>
    <w:rsid w:val="0042637C"/>
    <w:rsid w:val="00426D73"/>
    <w:rsid w:val="004304FF"/>
    <w:rsid w:val="00430AB3"/>
    <w:rsid w:val="00442B35"/>
    <w:rsid w:val="00443D5B"/>
    <w:rsid w:val="00445881"/>
    <w:rsid w:val="00451C33"/>
    <w:rsid w:val="00454B36"/>
    <w:rsid w:val="00463352"/>
    <w:rsid w:val="00464E2D"/>
    <w:rsid w:val="00467237"/>
    <w:rsid w:val="00467F42"/>
    <w:rsid w:val="00472267"/>
    <w:rsid w:val="0047264D"/>
    <w:rsid w:val="00473CE5"/>
    <w:rsid w:val="004750C2"/>
    <w:rsid w:val="0047791F"/>
    <w:rsid w:val="004927E9"/>
    <w:rsid w:val="00492EA5"/>
    <w:rsid w:val="00496BAD"/>
    <w:rsid w:val="004A244A"/>
    <w:rsid w:val="004A34F7"/>
    <w:rsid w:val="004C19E6"/>
    <w:rsid w:val="004D1067"/>
    <w:rsid w:val="004D1231"/>
    <w:rsid w:val="004D7716"/>
    <w:rsid w:val="004E116C"/>
    <w:rsid w:val="004E183E"/>
    <w:rsid w:val="004E23C5"/>
    <w:rsid w:val="004E3468"/>
    <w:rsid w:val="004E7B68"/>
    <w:rsid w:val="004F29B7"/>
    <w:rsid w:val="004F3BA0"/>
    <w:rsid w:val="00504487"/>
    <w:rsid w:val="00504F82"/>
    <w:rsid w:val="0050511E"/>
    <w:rsid w:val="0050544F"/>
    <w:rsid w:val="00516A60"/>
    <w:rsid w:val="005173DD"/>
    <w:rsid w:val="005176D6"/>
    <w:rsid w:val="005209AE"/>
    <w:rsid w:val="00526012"/>
    <w:rsid w:val="0052644B"/>
    <w:rsid w:val="00527D9D"/>
    <w:rsid w:val="00537501"/>
    <w:rsid w:val="00541666"/>
    <w:rsid w:val="0054620C"/>
    <w:rsid w:val="00546C84"/>
    <w:rsid w:val="0055013F"/>
    <w:rsid w:val="00555381"/>
    <w:rsid w:val="00561489"/>
    <w:rsid w:val="00565E7A"/>
    <w:rsid w:val="00577408"/>
    <w:rsid w:val="0058246D"/>
    <w:rsid w:val="005846C3"/>
    <w:rsid w:val="00584ECF"/>
    <w:rsid w:val="00586AC3"/>
    <w:rsid w:val="00586E0C"/>
    <w:rsid w:val="00590072"/>
    <w:rsid w:val="00590830"/>
    <w:rsid w:val="00591E0E"/>
    <w:rsid w:val="005A0D86"/>
    <w:rsid w:val="005A6F9E"/>
    <w:rsid w:val="005A7081"/>
    <w:rsid w:val="005B106B"/>
    <w:rsid w:val="005B4979"/>
    <w:rsid w:val="005D2F2E"/>
    <w:rsid w:val="005D3DF7"/>
    <w:rsid w:val="005E299C"/>
    <w:rsid w:val="005E656E"/>
    <w:rsid w:val="005F1376"/>
    <w:rsid w:val="005F1BAE"/>
    <w:rsid w:val="005F40AD"/>
    <w:rsid w:val="005F4CA6"/>
    <w:rsid w:val="005F6720"/>
    <w:rsid w:val="005F6AC5"/>
    <w:rsid w:val="005F7620"/>
    <w:rsid w:val="00604B69"/>
    <w:rsid w:val="00604F8D"/>
    <w:rsid w:val="00606BA4"/>
    <w:rsid w:val="00606F02"/>
    <w:rsid w:val="00607D40"/>
    <w:rsid w:val="006136F7"/>
    <w:rsid w:val="0062079E"/>
    <w:rsid w:val="00632EBD"/>
    <w:rsid w:val="0063374C"/>
    <w:rsid w:val="00634AF7"/>
    <w:rsid w:val="0063543D"/>
    <w:rsid w:val="00637E70"/>
    <w:rsid w:val="0064212D"/>
    <w:rsid w:val="00644257"/>
    <w:rsid w:val="006451D4"/>
    <w:rsid w:val="006472D6"/>
    <w:rsid w:val="00650CD3"/>
    <w:rsid w:val="006531DC"/>
    <w:rsid w:val="00655BD0"/>
    <w:rsid w:val="00656481"/>
    <w:rsid w:val="00660D3E"/>
    <w:rsid w:val="00661C0A"/>
    <w:rsid w:val="00661D6A"/>
    <w:rsid w:val="00661F74"/>
    <w:rsid w:val="006663DF"/>
    <w:rsid w:val="00666C23"/>
    <w:rsid w:val="00667736"/>
    <w:rsid w:val="00672909"/>
    <w:rsid w:val="00673EE5"/>
    <w:rsid w:val="00674FA1"/>
    <w:rsid w:val="006821D2"/>
    <w:rsid w:val="00682F73"/>
    <w:rsid w:val="00683AEE"/>
    <w:rsid w:val="006920EB"/>
    <w:rsid w:val="0069288D"/>
    <w:rsid w:val="00695AF9"/>
    <w:rsid w:val="006975EE"/>
    <w:rsid w:val="006979A1"/>
    <w:rsid w:val="00697EBE"/>
    <w:rsid w:val="006A3121"/>
    <w:rsid w:val="006A3BF9"/>
    <w:rsid w:val="006A76E0"/>
    <w:rsid w:val="006B4181"/>
    <w:rsid w:val="006B52D4"/>
    <w:rsid w:val="006B6E84"/>
    <w:rsid w:val="006C19B7"/>
    <w:rsid w:val="006C1F0D"/>
    <w:rsid w:val="006C5E37"/>
    <w:rsid w:val="006C6B48"/>
    <w:rsid w:val="006C7B6D"/>
    <w:rsid w:val="006D6F34"/>
    <w:rsid w:val="006E0E35"/>
    <w:rsid w:val="006E251F"/>
    <w:rsid w:val="006E6D8D"/>
    <w:rsid w:val="006F19EC"/>
    <w:rsid w:val="006F5689"/>
    <w:rsid w:val="006F671C"/>
    <w:rsid w:val="006F6E74"/>
    <w:rsid w:val="006F7820"/>
    <w:rsid w:val="0070255B"/>
    <w:rsid w:val="007035DD"/>
    <w:rsid w:val="0070515A"/>
    <w:rsid w:val="0070661F"/>
    <w:rsid w:val="00706EC1"/>
    <w:rsid w:val="00711076"/>
    <w:rsid w:val="00712D57"/>
    <w:rsid w:val="00715BE0"/>
    <w:rsid w:val="00717FA7"/>
    <w:rsid w:val="00720242"/>
    <w:rsid w:val="00722395"/>
    <w:rsid w:val="00723A51"/>
    <w:rsid w:val="00724910"/>
    <w:rsid w:val="007312C8"/>
    <w:rsid w:val="007359E7"/>
    <w:rsid w:val="00740D08"/>
    <w:rsid w:val="007421CD"/>
    <w:rsid w:val="00745E79"/>
    <w:rsid w:val="00745F5F"/>
    <w:rsid w:val="00763EBF"/>
    <w:rsid w:val="00764729"/>
    <w:rsid w:val="007701EC"/>
    <w:rsid w:val="007742E6"/>
    <w:rsid w:val="00777941"/>
    <w:rsid w:val="007805FA"/>
    <w:rsid w:val="00780C36"/>
    <w:rsid w:val="007821C1"/>
    <w:rsid w:val="00790F39"/>
    <w:rsid w:val="00791D89"/>
    <w:rsid w:val="007A02F0"/>
    <w:rsid w:val="007A056B"/>
    <w:rsid w:val="007A164F"/>
    <w:rsid w:val="007A51D4"/>
    <w:rsid w:val="007A6FD4"/>
    <w:rsid w:val="007A740B"/>
    <w:rsid w:val="007B1461"/>
    <w:rsid w:val="007B349B"/>
    <w:rsid w:val="007B6CD3"/>
    <w:rsid w:val="007C19B7"/>
    <w:rsid w:val="007C20DA"/>
    <w:rsid w:val="007C2DF5"/>
    <w:rsid w:val="007C5A72"/>
    <w:rsid w:val="007C622D"/>
    <w:rsid w:val="007D0CBB"/>
    <w:rsid w:val="007D4A0A"/>
    <w:rsid w:val="007D5757"/>
    <w:rsid w:val="007D79D0"/>
    <w:rsid w:val="007E22FD"/>
    <w:rsid w:val="007E28D1"/>
    <w:rsid w:val="007E2D09"/>
    <w:rsid w:val="007F0110"/>
    <w:rsid w:val="007F16BE"/>
    <w:rsid w:val="007F2162"/>
    <w:rsid w:val="007F7165"/>
    <w:rsid w:val="0080487B"/>
    <w:rsid w:val="0080575F"/>
    <w:rsid w:val="00806070"/>
    <w:rsid w:val="00811135"/>
    <w:rsid w:val="00815D11"/>
    <w:rsid w:val="00815E47"/>
    <w:rsid w:val="00823C1F"/>
    <w:rsid w:val="00825580"/>
    <w:rsid w:val="00827AAA"/>
    <w:rsid w:val="00837690"/>
    <w:rsid w:val="00847D6D"/>
    <w:rsid w:val="00851801"/>
    <w:rsid w:val="00851F7A"/>
    <w:rsid w:val="00856A2E"/>
    <w:rsid w:val="00857F29"/>
    <w:rsid w:val="0086293D"/>
    <w:rsid w:val="0086298D"/>
    <w:rsid w:val="00863D22"/>
    <w:rsid w:val="008642EB"/>
    <w:rsid w:val="008704D2"/>
    <w:rsid w:val="0087217D"/>
    <w:rsid w:val="0087359E"/>
    <w:rsid w:val="00873F87"/>
    <w:rsid w:val="0087529C"/>
    <w:rsid w:val="00881254"/>
    <w:rsid w:val="00882B30"/>
    <w:rsid w:val="008855FF"/>
    <w:rsid w:val="008857F7"/>
    <w:rsid w:val="0088647E"/>
    <w:rsid w:val="00892550"/>
    <w:rsid w:val="008A2ABB"/>
    <w:rsid w:val="008A48E4"/>
    <w:rsid w:val="008B3A54"/>
    <w:rsid w:val="008B4424"/>
    <w:rsid w:val="008B64AB"/>
    <w:rsid w:val="008C2897"/>
    <w:rsid w:val="008C4567"/>
    <w:rsid w:val="008C6F07"/>
    <w:rsid w:val="008D3DB1"/>
    <w:rsid w:val="008D6E2D"/>
    <w:rsid w:val="008E25C1"/>
    <w:rsid w:val="008E2D89"/>
    <w:rsid w:val="008E3D67"/>
    <w:rsid w:val="008E76C9"/>
    <w:rsid w:val="008F0054"/>
    <w:rsid w:val="008F5805"/>
    <w:rsid w:val="00904189"/>
    <w:rsid w:val="009042A2"/>
    <w:rsid w:val="00906B83"/>
    <w:rsid w:val="00911B13"/>
    <w:rsid w:val="009122EC"/>
    <w:rsid w:val="00916074"/>
    <w:rsid w:val="00917E65"/>
    <w:rsid w:val="00921F16"/>
    <w:rsid w:val="0092275D"/>
    <w:rsid w:val="009235AE"/>
    <w:rsid w:val="00925234"/>
    <w:rsid w:val="009312AA"/>
    <w:rsid w:val="00935987"/>
    <w:rsid w:val="00937D9F"/>
    <w:rsid w:val="00942472"/>
    <w:rsid w:val="00944739"/>
    <w:rsid w:val="00945F31"/>
    <w:rsid w:val="00947A24"/>
    <w:rsid w:val="009552F0"/>
    <w:rsid w:val="00960E24"/>
    <w:rsid w:val="00963F3D"/>
    <w:rsid w:val="00967F14"/>
    <w:rsid w:val="00972837"/>
    <w:rsid w:val="00972BAD"/>
    <w:rsid w:val="00973597"/>
    <w:rsid w:val="009758A3"/>
    <w:rsid w:val="00982897"/>
    <w:rsid w:val="0099019C"/>
    <w:rsid w:val="00992530"/>
    <w:rsid w:val="00992E1B"/>
    <w:rsid w:val="00994DB9"/>
    <w:rsid w:val="009A01DB"/>
    <w:rsid w:val="009A3256"/>
    <w:rsid w:val="009A4CD2"/>
    <w:rsid w:val="009A5235"/>
    <w:rsid w:val="009A52F3"/>
    <w:rsid w:val="009A53A9"/>
    <w:rsid w:val="009B1F22"/>
    <w:rsid w:val="009B334E"/>
    <w:rsid w:val="009B3C1F"/>
    <w:rsid w:val="009B5504"/>
    <w:rsid w:val="009B562A"/>
    <w:rsid w:val="009B64F3"/>
    <w:rsid w:val="009C0A7E"/>
    <w:rsid w:val="009C6F8E"/>
    <w:rsid w:val="009D645E"/>
    <w:rsid w:val="009E197C"/>
    <w:rsid w:val="009E19A0"/>
    <w:rsid w:val="009E2435"/>
    <w:rsid w:val="009E686E"/>
    <w:rsid w:val="009E6FCC"/>
    <w:rsid w:val="009F10F7"/>
    <w:rsid w:val="009F2311"/>
    <w:rsid w:val="009F4873"/>
    <w:rsid w:val="00A01182"/>
    <w:rsid w:val="00A074C3"/>
    <w:rsid w:val="00A107DD"/>
    <w:rsid w:val="00A150F2"/>
    <w:rsid w:val="00A1648D"/>
    <w:rsid w:val="00A208DC"/>
    <w:rsid w:val="00A21588"/>
    <w:rsid w:val="00A21A4B"/>
    <w:rsid w:val="00A3025E"/>
    <w:rsid w:val="00A30973"/>
    <w:rsid w:val="00A31A3F"/>
    <w:rsid w:val="00A33D53"/>
    <w:rsid w:val="00A34735"/>
    <w:rsid w:val="00A3540D"/>
    <w:rsid w:val="00A35430"/>
    <w:rsid w:val="00A3618D"/>
    <w:rsid w:val="00A37C25"/>
    <w:rsid w:val="00A40228"/>
    <w:rsid w:val="00A4110B"/>
    <w:rsid w:val="00A444F7"/>
    <w:rsid w:val="00A446B0"/>
    <w:rsid w:val="00A44E66"/>
    <w:rsid w:val="00A45AE3"/>
    <w:rsid w:val="00A468D0"/>
    <w:rsid w:val="00A51A05"/>
    <w:rsid w:val="00A52F09"/>
    <w:rsid w:val="00A566DA"/>
    <w:rsid w:val="00A571E9"/>
    <w:rsid w:val="00A573F9"/>
    <w:rsid w:val="00A61721"/>
    <w:rsid w:val="00A73859"/>
    <w:rsid w:val="00A74061"/>
    <w:rsid w:val="00A8390D"/>
    <w:rsid w:val="00A8427D"/>
    <w:rsid w:val="00A84399"/>
    <w:rsid w:val="00A91148"/>
    <w:rsid w:val="00A93600"/>
    <w:rsid w:val="00A94FCC"/>
    <w:rsid w:val="00A96326"/>
    <w:rsid w:val="00A9721A"/>
    <w:rsid w:val="00AA075D"/>
    <w:rsid w:val="00AA583B"/>
    <w:rsid w:val="00AB273B"/>
    <w:rsid w:val="00AB34A3"/>
    <w:rsid w:val="00AB65B8"/>
    <w:rsid w:val="00AC03DB"/>
    <w:rsid w:val="00AC18D5"/>
    <w:rsid w:val="00AC408E"/>
    <w:rsid w:val="00AC4CCD"/>
    <w:rsid w:val="00AC7160"/>
    <w:rsid w:val="00AC7607"/>
    <w:rsid w:val="00AD13F5"/>
    <w:rsid w:val="00AD2C10"/>
    <w:rsid w:val="00AD4542"/>
    <w:rsid w:val="00AE0AFD"/>
    <w:rsid w:val="00AE4A96"/>
    <w:rsid w:val="00AE57AA"/>
    <w:rsid w:val="00AE7E41"/>
    <w:rsid w:val="00AF1105"/>
    <w:rsid w:val="00B024EF"/>
    <w:rsid w:val="00B02D09"/>
    <w:rsid w:val="00B066F5"/>
    <w:rsid w:val="00B06C92"/>
    <w:rsid w:val="00B16455"/>
    <w:rsid w:val="00B17AFC"/>
    <w:rsid w:val="00B21785"/>
    <w:rsid w:val="00B33A58"/>
    <w:rsid w:val="00B34A60"/>
    <w:rsid w:val="00B40238"/>
    <w:rsid w:val="00B42D70"/>
    <w:rsid w:val="00B45B43"/>
    <w:rsid w:val="00B4608B"/>
    <w:rsid w:val="00B519B2"/>
    <w:rsid w:val="00B52279"/>
    <w:rsid w:val="00B572DA"/>
    <w:rsid w:val="00B5730B"/>
    <w:rsid w:val="00B576C9"/>
    <w:rsid w:val="00B62340"/>
    <w:rsid w:val="00B6384B"/>
    <w:rsid w:val="00B644E9"/>
    <w:rsid w:val="00B64B97"/>
    <w:rsid w:val="00B66697"/>
    <w:rsid w:val="00B73B41"/>
    <w:rsid w:val="00B73D15"/>
    <w:rsid w:val="00B77162"/>
    <w:rsid w:val="00B7748B"/>
    <w:rsid w:val="00B80144"/>
    <w:rsid w:val="00B82C14"/>
    <w:rsid w:val="00B830BA"/>
    <w:rsid w:val="00B842E8"/>
    <w:rsid w:val="00B86C4E"/>
    <w:rsid w:val="00B87601"/>
    <w:rsid w:val="00B91220"/>
    <w:rsid w:val="00B9138D"/>
    <w:rsid w:val="00B92150"/>
    <w:rsid w:val="00B93C4E"/>
    <w:rsid w:val="00B9581A"/>
    <w:rsid w:val="00B96031"/>
    <w:rsid w:val="00B97192"/>
    <w:rsid w:val="00BA1E4A"/>
    <w:rsid w:val="00BA2096"/>
    <w:rsid w:val="00BA2558"/>
    <w:rsid w:val="00BA53F7"/>
    <w:rsid w:val="00BA6B97"/>
    <w:rsid w:val="00BB1136"/>
    <w:rsid w:val="00BB1633"/>
    <w:rsid w:val="00BB6781"/>
    <w:rsid w:val="00BC065F"/>
    <w:rsid w:val="00BC0BE8"/>
    <w:rsid w:val="00BC284C"/>
    <w:rsid w:val="00BC2E80"/>
    <w:rsid w:val="00BC4EBF"/>
    <w:rsid w:val="00BC5310"/>
    <w:rsid w:val="00BC720B"/>
    <w:rsid w:val="00BD07BF"/>
    <w:rsid w:val="00BD2F86"/>
    <w:rsid w:val="00BD6775"/>
    <w:rsid w:val="00BE047E"/>
    <w:rsid w:val="00BE0569"/>
    <w:rsid w:val="00BE0614"/>
    <w:rsid w:val="00BE363B"/>
    <w:rsid w:val="00BE7ADE"/>
    <w:rsid w:val="00BF11C8"/>
    <w:rsid w:val="00BF24A1"/>
    <w:rsid w:val="00BF3428"/>
    <w:rsid w:val="00BF50E4"/>
    <w:rsid w:val="00C0057A"/>
    <w:rsid w:val="00C00AA3"/>
    <w:rsid w:val="00C017E6"/>
    <w:rsid w:val="00C02261"/>
    <w:rsid w:val="00C03A85"/>
    <w:rsid w:val="00C04865"/>
    <w:rsid w:val="00C050A2"/>
    <w:rsid w:val="00C1130B"/>
    <w:rsid w:val="00C12E0B"/>
    <w:rsid w:val="00C221CB"/>
    <w:rsid w:val="00C237F5"/>
    <w:rsid w:val="00C25C41"/>
    <w:rsid w:val="00C30330"/>
    <w:rsid w:val="00C3077A"/>
    <w:rsid w:val="00C3213D"/>
    <w:rsid w:val="00C3783C"/>
    <w:rsid w:val="00C405EF"/>
    <w:rsid w:val="00C4203C"/>
    <w:rsid w:val="00C422E4"/>
    <w:rsid w:val="00C4252A"/>
    <w:rsid w:val="00C465A6"/>
    <w:rsid w:val="00C467BC"/>
    <w:rsid w:val="00C53897"/>
    <w:rsid w:val="00C54654"/>
    <w:rsid w:val="00C572A9"/>
    <w:rsid w:val="00C625DB"/>
    <w:rsid w:val="00C63D26"/>
    <w:rsid w:val="00C6426C"/>
    <w:rsid w:val="00C701C1"/>
    <w:rsid w:val="00C74BD2"/>
    <w:rsid w:val="00C800FC"/>
    <w:rsid w:val="00C81036"/>
    <w:rsid w:val="00C8140D"/>
    <w:rsid w:val="00C82823"/>
    <w:rsid w:val="00CA07B3"/>
    <w:rsid w:val="00CA15AF"/>
    <w:rsid w:val="00CA4D8B"/>
    <w:rsid w:val="00CA55BB"/>
    <w:rsid w:val="00CB1DAA"/>
    <w:rsid w:val="00CC3824"/>
    <w:rsid w:val="00CC4B21"/>
    <w:rsid w:val="00CC69FD"/>
    <w:rsid w:val="00CC7045"/>
    <w:rsid w:val="00CC7251"/>
    <w:rsid w:val="00CC7B15"/>
    <w:rsid w:val="00CC7F23"/>
    <w:rsid w:val="00CD247C"/>
    <w:rsid w:val="00CE4AA4"/>
    <w:rsid w:val="00CE54CE"/>
    <w:rsid w:val="00CE7A0E"/>
    <w:rsid w:val="00CE7EB7"/>
    <w:rsid w:val="00CF414C"/>
    <w:rsid w:val="00CF62A4"/>
    <w:rsid w:val="00CF64AD"/>
    <w:rsid w:val="00CF7DD8"/>
    <w:rsid w:val="00D17B54"/>
    <w:rsid w:val="00D20A1A"/>
    <w:rsid w:val="00D22DB1"/>
    <w:rsid w:val="00D24700"/>
    <w:rsid w:val="00D2669A"/>
    <w:rsid w:val="00D333EB"/>
    <w:rsid w:val="00D35972"/>
    <w:rsid w:val="00D37E73"/>
    <w:rsid w:val="00D37F32"/>
    <w:rsid w:val="00D4234C"/>
    <w:rsid w:val="00D465BF"/>
    <w:rsid w:val="00D47028"/>
    <w:rsid w:val="00D47DEA"/>
    <w:rsid w:val="00D50F32"/>
    <w:rsid w:val="00D556D8"/>
    <w:rsid w:val="00D664C5"/>
    <w:rsid w:val="00D66803"/>
    <w:rsid w:val="00D6767D"/>
    <w:rsid w:val="00D700FD"/>
    <w:rsid w:val="00D740D6"/>
    <w:rsid w:val="00D76945"/>
    <w:rsid w:val="00D77126"/>
    <w:rsid w:val="00D80CD6"/>
    <w:rsid w:val="00D8129E"/>
    <w:rsid w:val="00D81FEA"/>
    <w:rsid w:val="00D84916"/>
    <w:rsid w:val="00D85933"/>
    <w:rsid w:val="00D86D6F"/>
    <w:rsid w:val="00D87885"/>
    <w:rsid w:val="00D9013A"/>
    <w:rsid w:val="00D91182"/>
    <w:rsid w:val="00D91FA0"/>
    <w:rsid w:val="00D92111"/>
    <w:rsid w:val="00DA0F12"/>
    <w:rsid w:val="00DA292F"/>
    <w:rsid w:val="00DA41A4"/>
    <w:rsid w:val="00DA548A"/>
    <w:rsid w:val="00DA6D19"/>
    <w:rsid w:val="00DA6DBD"/>
    <w:rsid w:val="00DA7210"/>
    <w:rsid w:val="00DA72B3"/>
    <w:rsid w:val="00DB2E20"/>
    <w:rsid w:val="00DB42C5"/>
    <w:rsid w:val="00DB4DF5"/>
    <w:rsid w:val="00DC0769"/>
    <w:rsid w:val="00DC3271"/>
    <w:rsid w:val="00DC57BA"/>
    <w:rsid w:val="00DD15BB"/>
    <w:rsid w:val="00DD2ED0"/>
    <w:rsid w:val="00DD7709"/>
    <w:rsid w:val="00DD7DC1"/>
    <w:rsid w:val="00DD7EE3"/>
    <w:rsid w:val="00DE260A"/>
    <w:rsid w:val="00DE48FD"/>
    <w:rsid w:val="00DF04B9"/>
    <w:rsid w:val="00DF69E3"/>
    <w:rsid w:val="00E02E6E"/>
    <w:rsid w:val="00E11373"/>
    <w:rsid w:val="00E14B37"/>
    <w:rsid w:val="00E15693"/>
    <w:rsid w:val="00E163C4"/>
    <w:rsid w:val="00E16D07"/>
    <w:rsid w:val="00E21C95"/>
    <w:rsid w:val="00E241E6"/>
    <w:rsid w:val="00E27856"/>
    <w:rsid w:val="00E3356D"/>
    <w:rsid w:val="00E34392"/>
    <w:rsid w:val="00E34F0B"/>
    <w:rsid w:val="00E35545"/>
    <w:rsid w:val="00E36D1D"/>
    <w:rsid w:val="00E373FE"/>
    <w:rsid w:val="00E443E0"/>
    <w:rsid w:val="00E52D00"/>
    <w:rsid w:val="00E53BE0"/>
    <w:rsid w:val="00E55CFD"/>
    <w:rsid w:val="00E56AA5"/>
    <w:rsid w:val="00E56FAF"/>
    <w:rsid w:val="00E604CB"/>
    <w:rsid w:val="00E63840"/>
    <w:rsid w:val="00E6460F"/>
    <w:rsid w:val="00E72075"/>
    <w:rsid w:val="00E76D3E"/>
    <w:rsid w:val="00E77CAE"/>
    <w:rsid w:val="00E81968"/>
    <w:rsid w:val="00E83A97"/>
    <w:rsid w:val="00E871D8"/>
    <w:rsid w:val="00E92D92"/>
    <w:rsid w:val="00E93FC5"/>
    <w:rsid w:val="00E948FD"/>
    <w:rsid w:val="00E960E5"/>
    <w:rsid w:val="00EA1597"/>
    <w:rsid w:val="00EA23CD"/>
    <w:rsid w:val="00EA4DCB"/>
    <w:rsid w:val="00EA7119"/>
    <w:rsid w:val="00EB0010"/>
    <w:rsid w:val="00EB1E35"/>
    <w:rsid w:val="00EB2DA0"/>
    <w:rsid w:val="00EB3791"/>
    <w:rsid w:val="00EB7C0C"/>
    <w:rsid w:val="00EB7D6A"/>
    <w:rsid w:val="00EC1676"/>
    <w:rsid w:val="00ED047C"/>
    <w:rsid w:val="00EE0CC5"/>
    <w:rsid w:val="00EF3B4B"/>
    <w:rsid w:val="00EF401D"/>
    <w:rsid w:val="00EF4870"/>
    <w:rsid w:val="00EF5364"/>
    <w:rsid w:val="00EF6113"/>
    <w:rsid w:val="00EF77D8"/>
    <w:rsid w:val="00F00A56"/>
    <w:rsid w:val="00F05628"/>
    <w:rsid w:val="00F06B43"/>
    <w:rsid w:val="00F100BC"/>
    <w:rsid w:val="00F23092"/>
    <w:rsid w:val="00F23A2F"/>
    <w:rsid w:val="00F23F8E"/>
    <w:rsid w:val="00F25052"/>
    <w:rsid w:val="00F25E69"/>
    <w:rsid w:val="00F31CF6"/>
    <w:rsid w:val="00F33A52"/>
    <w:rsid w:val="00F34156"/>
    <w:rsid w:val="00F35898"/>
    <w:rsid w:val="00F37C99"/>
    <w:rsid w:val="00F403EC"/>
    <w:rsid w:val="00F4058D"/>
    <w:rsid w:val="00F427CA"/>
    <w:rsid w:val="00F44C23"/>
    <w:rsid w:val="00F453C6"/>
    <w:rsid w:val="00F45F14"/>
    <w:rsid w:val="00F529A9"/>
    <w:rsid w:val="00F56E47"/>
    <w:rsid w:val="00F601DA"/>
    <w:rsid w:val="00F61679"/>
    <w:rsid w:val="00F6442E"/>
    <w:rsid w:val="00F67A9E"/>
    <w:rsid w:val="00F7218E"/>
    <w:rsid w:val="00F73D76"/>
    <w:rsid w:val="00F74D2B"/>
    <w:rsid w:val="00F7743E"/>
    <w:rsid w:val="00F80439"/>
    <w:rsid w:val="00F808EB"/>
    <w:rsid w:val="00F81417"/>
    <w:rsid w:val="00F83F2F"/>
    <w:rsid w:val="00F90100"/>
    <w:rsid w:val="00F9142C"/>
    <w:rsid w:val="00F93337"/>
    <w:rsid w:val="00F9449F"/>
    <w:rsid w:val="00F974CB"/>
    <w:rsid w:val="00FA33D7"/>
    <w:rsid w:val="00FA3856"/>
    <w:rsid w:val="00FB141F"/>
    <w:rsid w:val="00FB4D73"/>
    <w:rsid w:val="00FB748C"/>
    <w:rsid w:val="00FC330B"/>
    <w:rsid w:val="00FC3A00"/>
    <w:rsid w:val="00FC4FBA"/>
    <w:rsid w:val="00FD1D93"/>
    <w:rsid w:val="00FD3898"/>
    <w:rsid w:val="00FD53E3"/>
    <w:rsid w:val="00FD7BB8"/>
    <w:rsid w:val="00FE0408"/>
    <w:rsid w:val="00FE3A87"/>
    <w:rsid w:val="00FE3DF1"/>
    <w:rsid w:val="00FE47A0"/>
    <w:rsid w:val="00FF452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EB891"/>
  <w15:docId w15:val="{1B204A3B-22E1-4D64-A090-885EB6161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3856"/>
    <w:pPr>
      <w:spacing w:before="120" w:after="120" w:line="240" w:lineRule="auto"/>
      <w:jc w:val="both"/>
    </w:pPr>
    <w:rPr>
      <w:rFonts w:ascii="Arial" w:eastAsia="Times New Roman" w:hAnsi="Arial" w:cs="Arial"/>
      <w:sz w:val="24"/>
      <w:szCs w:val="20"/>
      <w:lang w:val="en-US"/>
    </w:rPr>
  </w:style>
  <w:style w:type="paragraph" w:styleId="Antrat1">
    <w:name w:val="heading 1"/>
    <w:basedOn w:val="prastasis"/>
    <w:next w:val="prastasis"/>
    <w:link w:val="Antrat1Diagrama"/>
    <w:qFormat/>
    <w:rsid w:val="004E3468"/>
    <w:pPr>
      <w:keepNext/>
      <w:keepLines/>
      <w:numPr>
        <w:numId w:val="1"/>
      </w:numPr>
      <w:spacing w:before="240"/>
      <w:ind w:left="431" w:hanging="431"/>
      <w:jc w:val="left"/>
      <w:outlineLvl w:val="0"/>
    </w:pPr>
    <w:rPr>
      <w:rFonts w:eastAsiaTheme="majorEastAsia" w:cstheme="majorBidi"/>
      <w:b/>
      <w:color w:val="000000" w:themeColor="text1"/>
      <w:sz w:val="28"/>
      <w:szCs w:val="32"/>
    </w:rPr>
  </w:style>
  <w:style w:type="paragraph" w:styleId="Antrat2">
    <w:name w:val="heading 2"/>
    <w:basedOn w:val="prastasis"/>
    <w:next w:val="prastasis"/>
    <w:link w:val="Antrat2Diagrama"/>
    <w:unhideWhenUsed/>
    <w:qFormat/>
    <w:rsid w:val="00F7218E"/>
    <w:pPr>
      <w:keepNext/>
      <w:keepLines/>
      <w:numPr>
        <w:ilvl w:val="1"/>
        <w:numId w:val="1"/>
      </w:numPr>
      <w:jc w:val="left"/>
      <w:outlineLvl w:val="1"/>
    </w:pPr>
    <w:rPr>
      <w:rFonts w:eastAsiaTheme="majorEastAsia" w:cstheme="majorBidi"/>
      <w:b/>
      <w:color w:val="000000" w:themeColor="text1"/>
      <w:sz w:val="26"/>
      <w:szCs w:val="26"/>
    </w:rPr>
  </w:style>
  <w:style w:type="paragraph" w:styleId="Antrat3">
    <w:name w:val="heading 3"/>
    <w:basedOn w:val="prastasis"/>
    <w:next w:val="prastasis"/>
    <w:link w:val="Antrat3Diagrama"/>
    <w:unhideWhenUsed/>
    <w:qFormat/>
    <w:rsid w:val="004E3468"/>
    <w:pPr>
      <w:keepNext/>
      <w:keepLines/>
      <w:numPr>
        <w:ilvl w:val="2"/>
        <w:numId w:val="1"/>
      </w:numPr>
      <w:tabs>
        <w:tab w:val="clear" w:pos="862"/>
        <w:tab w:val="num" w:pos="720"/>
      </w:tabs>
      <w:ind w:left="720"/>
      <w:jc w:val="left"/>
      <w:outlineLvl w:val="2"/>
    </w:pPr>
    <w:rPr>
      <w:rFonts w:eastAsiaTheme="majorEastAsia" w:cstheme="majorBidi"/>
      <w:b/>
      <w:color w:val="000000" w:themeColor="text1"/>
      <w:szCs w:val="24"/>
    </w:rPr>
  </w:style>
  <w:style w:type="paragraph" w:styleId="Antrat4">
    <w:name w:val="heading 4"/>
    <w:basedOn w:val="prastasis"/>
    <w:next w:val="prastasis"/>
    <w:link w:val="Antrat4Diagrama"/>
    <w:rsid w:val="00F7218E"/>
    <w:pPr>
      <w:keepNext/>
      <w:numPr>
        <w:ilvl w:val="3"/>
        <w:numId w:val="1"/>
      </w:numPr>
      <w:jc w:val="left"/>
      <w:outlineLvl w:val="3"/>
    </w:pPr>
  </w:style>
  <w:style w:type="paragraph" w:styleId="Antrat5">
    <w:name w:val="heading 5"/>
    <w:basedOn w:val="prastasis"/>
    <w:next w:val="prastasis"/>
    <w:link w:val="Antrat5Diagrama"/>
    <w:rsid w:val="00110B18"/>
    <w:pPr>
      <w:numPr>
        <w:ilvl w:val="4"/>
        <w:numId w:val="1"/>
      </w:numPr>
      <w:spacing w:before="160" w:after="40"/>
      <w:jc w:val="left"/>
      <w:outlineLvl w:val="4"/>
    </w:pPr>
  </w:style>
  <w:style w:type="paragraph" w:styleId="Antrat6">
    <w:name w:val="heading 6"/>
    <w:basedOn w:val="prastasis"/>
    <w:next w:val="prastasis"/>
    <w:link w:val="Antrat6Diagrama"/>
    <w:rsid w:val="00110B18"/>
    <w:pPr>
      <w:numPr>
        <w:ilvl w:val="5"/>
        <w:numId w:val="1"/>
      </w:numPr>
      <w:spacing w:before="160" w:after="40"/>
      <w:jc w:val="left"/>
      <w:outlineLvl w:val="5"/>
    </w:pPr>
    <w:rPr>
      <w:i/>
    </w:rPr>
  </w:style>
  <w:style w:type="paragraph" w:styleId="Antrat7">
    <w:name w:val="heading 7"/>
    <w:basedOn w:val="prastasis"/>
    <w:next w:val="prastasis"/>
    <w:link w:val="Antrat7Diagrama"/>
    <w:rsid w:val="00110B18"/>
    <w:pPr>
      <w:keepNext/>
      <w:numPr>
        <w:ilvl w:val="6"/>
        <w:numId w:val="1"/>
      </w:numPr>
      <w:spacing w:before="160" w:after="40"/>
      <w:jc w:val="left"/>
      <w:outlineLvl w:val="6"/>
    </w:pPr>
    <w:rPr>
      <w:i/>
    </w:rPr>
  </w:style>
  <w:style w:type="paragraph" w:styleId="Antrat8">
    <w:name w:val="heading 8"/>
    <w:basedOn w:val="prastasis"/>
    <w:next w:val="prastasis"/>
    <w:link w:val="Antrat8Diagrama"/>
    <w:rsid w:val="00110B18"/>
    <w:pPr>
      <w:keepNext/>
      <w:numPr>
        <w:ilvl w:val="7"/>
        <w:numId w:val="1"/>
      </w:numPr>
      <w:spacing w:before="160" w:after="40"/>
      <w:jc w:val="left"/>
      <w:outlineLvl w:val="7"/>
    </w:pPr>
    <w:rPr>
      <w:i/>
    </w:rPr>
  </w:style>
  <w:style w:type="paragraph" w:styleId="Antrat9">
    <w:name w:val="heading 9"/>
    <w:basedOn w:val="prastasis"/>
    <w:next w:val="prastasis"/>
    <w:link w:val="Antrat9Diagrama"/>
    <w:rsid w:val="00110B18"/>
    <w:pPr>
      <w:numPr>
        <w:ilvl w:val="8"/>
        <w:numId w:val="1"/>
      </w:numPr>
      <w:spacing w:before="360" w:after="40"/>
      <w:jc w:val="left"/>
      <w:outlineLvl w:val="8"/>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7805FA"/>
    <w:pPr>
      <w:tabs>
        <w:tab w:val="center" w:pos="4536"/>
        <w:tab w:val="right" w:pos="9072"/>
      </w:tabs>
      <w:jc w:val="right"/>
    </w:pPr>
  </w:style>
  <w:style w:type="character" w:customStyle="1" w:styleId="AntratsDiagrama">
    <w:name w:val="Antraštės Diagrama"/>
    <w:basedOn w:val="Numatytasispastraiposriftas"/>
    <w:link w:val="Antrats"/>
    <w:rsid w:val="007805FA"/>
    <w:rPr>
      <w:rFonts w:ascii="Arial" w:eastAsia="Times New Roman" w:hAnsi="Arial" w:cs="Arial"/>
      <w:sz w:val="24"/>
      <w:szCs w:val="20"/>
      <w:lang w:val="en-US"/>
    </w:rPr>
  </w:style>
  <w:style w:type="paragraph" w:styleId="Porat">
    <w:name w:val="footer"/>
    <w:basedOn w:val="prastasis"/>
    <w:link w:val="PoratDiagrama"/>
    <w:uiPriority w:val="99"/>
    <w:unhideWhenUsed/>
    <w:rsid w:val="00A107DD"/>
    <w:pPr>
      <w:tabs>
        <w:tab w:val="center" w:pos="4536"/>
        <w:tab w:val="right" w:pos="9072"/>
      </w:tabs>
    </w:pPr>
  </w:style>
  <w:style w:type="character" w:customStyle="1" w:styleId="PoratDiagrama">
    <w:name w:val="Poraštė Diagrama"/>
    <w:basedOn w:val="Numatytasispastraiposriftas"/>
    <w:link w:val="Porat"/>
    <w:uiPriority w:val="99"/>
    <w:rsid w:val="00A107DD"/>
  </w:style>
  <w:style w:type="character" w:customStyle="1" w:styleId="Antrat1Diagrama">
    <w:name w:val="Antraštė 1 Diagrama"/>
    <w:basedOn w:val="Numatytasispastraiposriftas"/>
    <w:link w:val="Antrat1"/>
    <w:rsid w:val="004E3468"/>
    <w:rPr>
      <w:rFonts w:ascii="Arial" w:eastAsiaTheme="majorEastAsia" w:hAnsi="Arial" w:cstheme="majorBidi"/>
      <w:b/>
      <w:color w:val="000000" w:themeColor="text1"/>
      <w:sz w:val="28"/>
      <w:szCs w:val="32"/>
      <w:lang w:val="en-US"/>
    </w:rPr>
  </w:style>
  <w:style w:type="character" w:customStyle="1" w:styleId="Antrat2Diagrama">
    <w:name w:val="Antraštė 2 Diagrama"/>
    <w:basedOn w:val="Numatytasispastraiposriftas"/>
    <w:link w:val="Antrat2"/>
    <w:rsid w:val="00F7218E"/>
    <w:rPr>
      <w:rFonts w:ascii="Arial" w:eastAsiaTheme="majorEastAsia" w:hAnsi="Arial" w:cstheme="majorBidi"/>
      <w:b/>
      <w:color w:val="000000" w:themeColor="text1"/>
      <w:sz w:val="26"/>
      <w:szCs w:val="26"/>
      <w:lang w:val="en-US"/>
    </w:rPr>
  </w:style>
  <w:style w:type="character" w:customStyle="1" w:styleId="Antrat3Diagrama">
    <w:name w:val="Antraštė 3 Diagrama"/>
    <w:basedOn w:val="Numatytasispastraiposriftas"/>
    <w:link w:val="Antrat3"/>
    <w:rsid w:val="004E3468"/>
    <w:rPr>
      <w:rFonts w:ascii="Arial" w:eastAsiaTheme="majorEastAsia" w:hAnsi="Arial" w:cstheme="majorBidi"/>
      <w:b/>
      <w:color w:val="000000" w:themeColor="text1"/>
      <w:sz w:val="24"/>
      <w:szCs w:val="24"/>
      <w:lang w:val="en-US"/>
    </w:rPr>
  </w:style>
  <w:style w:type="character" w:styleId="Hipersaitas">
    <w:name w:val="Hyperlink"/>
    <w:basedOn w:val="Numatytasispastraiposriftas"/>
    <w:uiPriority w:val="99"/>
    <w:unhideWhenUsed/>
    <w:rsid w:val="00062FCC"/>
    <w:rPr>
      <w:color w:val="00239B"/>
      <w:u w:val="single"/>
    </w:rPr>
  </w:style>
  <w:style w:type="paragraph" w:styleId="Antrat">
    <w:name w:val="caption"/>
    <w:basedOn w:val="prastasis"/>
    <w:next w:val="prastasis"/>
    <w:autoRedefine/>
    <w:unhideWhenUsed/>
    <w:qFormat/>
    <w:rsid w:val="00BC065F"/>
    <w:pPr>
      <w:spacing w:before="240"/>
      <w:jc w:val="left"/>
      <w:outlineLvl w:val="3"/>
    </w:pPr>
    <w:rPr>
      <w:b/>
      <w:iCs/>
      <w:color w:val="000000" w:themeColor="text1"/>
      <w:szCs w:val="18"/>
      <w:lang w:val="fr-FR"/>
    </w:rPr>
  </w:style>
  <w:style w:type="paragraph" w:styleId="Iliustracijsraas">
    <w:name w:val="table of figures"/>
    <w:basedOn w:val="prastasis"/>
    <w:next w:val="prastasis"/>
    <w:uiPriority w:val="99"/>
    <w:unhideWhenUsed/>
    <w:rsid w:val="00BA2096"/>
    <w:pPr>
      <w:ind w:left="440" w:hanging="440"/>
      <w:jc w:val="left"/>
    </w:pPr>
  </w:style>
  <w:style w:type="paragraph" w:styleId="Sraopastraipa">
    <w:name w:val="List Paragraph"/>
    <w:basedOn w:val="prastasis"/>
    <w:uiPriority w:val="34"/>
    <w:qFormat/>
    <w:rsid w:val="00062FCC"/>
    <w:pPr>
      <w:ind w:left="720"/>
      <w:contextualSpacing/>
    </w:pPr>
  </w:style>
  <w:style w:type="character" w:customStyle="1" w:styleId="fontsize">
    <w:name w:val="fontsize"/>
    <w:basedOn w:val="Numatytasispastraiposriftas"/>
    <w:rsid w:val="00062FCC"/>
  </w:style>
  <w:style w:type="paragraph" w:customStyle="1" w:styleId="Default">
    <w:name w:val="Default"/>
    <w:rsid w:val="00062FCC"/>
    <w:pPr>
      <w:autoSpaceDE w:val="0"/>
      <w:autoSpaceDN w:val="0"/>
      <w:adjustRightInd w:val="0"/>
      <w:spacing w:after="0" w:line="240" w:lineRule="auto"/>
    </w:pPr>
    <w:rPr>
      <w:rFonts w:ascii="Arial" w:hAnsi="Arial" w:cs="Arial"/>
      <w:color w:val="000000"/>
      <w:sz w:val="24"/>
      <w:szCs w:val="24"/>
      <w:lang w:val="en-US"/>
    </w:rPr>
  </w:style>
  <w:style w:type="table" w:styleId="Lentelstinklelis">
    <w:name w:val="Table Grid"/>
    <w:basedOn w:val="prastojilentel"/>
    <w:uiPriority w:val="59"/>
    <w:rsid w:val="00062F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unhideWhenUsed/>
    <w:rsid w:val="00606F02"/>
    <w:pPr>
      <w:jc w:val="left"/>
    </w:pPr>
    <w:rPr>
      <w:szCs w:val="22"/>
    </w:rPr>
  </w:style>
  <w:style w:type="paragraph" w:styleId="Turinys2">
    <w:name w:val="toc 2"/>
    <w:basedOn w:val="prastasis"/>
    <w:next w:val="prastasis"/>
    <w:autoRedefine/>
    <w:uiPriority w:val="39"/>
    <w:unhideWhenUsed/>
    <w:rsid w:val="00606F02"/>
    <w:pPr>
      <w:ind w:left="220"/>
      <w:jc w:val="left"/>
    </w:pPr>
    <w:rPr>
      <w:szCs w:val="22"/>
    </w:rPr>
  </w:style>
  <w:style w:type="paragraph" w:styleId="Turinys3">
    <w:name w:val="toc 3"/>
    <w:basedOn w:val="prastasis"/>
    <w:next w:val="prastasis"/>
    <w:autoRedefine/>
    <w:uiPriority w:val="39"/>
    <w:unhideWhenUsed/>
    <w:rsid w:val="00606F02"/>
    <w:pPr>
      <w:ind w:left="440"/>
      <w:jc w:val="left"/>
    </w:pPr>
    <w:rPr>
      <w:szCs w:val="22"/>
    </w:rPr>
  </w:style>
  <w:style w:type="character" w:customStyle="1" w:styleId="Antrat4Diagrama">
    <w:name w:val="Antraštė 4 Diagrama"/>
    <w:basedOn w:val="Numatytasispastraiposriftas"/>
    <w:link w:val="Antrat4"/>
    <w:rsid w:val="00F7218E"/>
    <w:rPr>
      <w:rFonts w:ascii="Arial" w:eastAsia="Times New Roman" w:hAnsi="Arial" w:cs="Arial"/>
      <w:sz w:val="24"/>
      <w:szCs w:val="20"/>
      <w:lang w:val="en-US"/>
    </w:rPr>
  </w:style>
  <w:style w:type="character" w:customStyle="1" w:styleId="Antrat5Diagrama">
    <w:name w:val="Antraštė 5 Diagrama"/>
    <w:basedOn w:val="Numatytasispastraiposriftas"/>
    <w:link w:val="Antrat5"/>
    <w:rsid w:val="00110B18"/>
    <w:rPr>
      <w:rFonts w:ascii="Arial" w:eastAsia="Times New Roman" w:hAnsi="Arial" w:cs="Arial"/>
      <w:sz w:val="24"/>
      <w:szCs w:val="20"/>
      <w:lang w:val="en-US"/>
    </w:rPr>
  </w:style>
  <w:style w:type="character" w:customStyle="1" w:styleId="Antrat6Diagrama">
    <w:name w:val="Antraštė 6 Diagrama"/>
    <w:basedOn w:val="Numatytasispastraiposriftas"/>
    <w:link w:val="Antrat6"/>
    <w:rsid w:val="00110B18"/>
    <w:rPr>
      <w:rFonts w:ascii="Arial" w:eastAsia="Times New Roman" w:hAnsi="Arial" w:cs="Arial"/>
      <w:i/>
      <w:sz w:val="24"/>
      <w:szCs w:val="20"/>
      <w:lang w:val="en-US"/>
    </w:rPr>
  </w:style>
  <w:style w:type="character" w:customStyle="1" w:styleId="Antrat7Diagrama">
    <w:name w:val="Antraštė 7 Diagrama"/>
    <w:basedOn w:val="Numatytasispastraiposriftas"/>
    <w:link w:val="Antrat7"/>
    <w:rsid w:val="00110B18"/>
    <w:rPr>
      <w:rFonts w:ascii="Arial" w:eastAsia="Times New Roman" w:hAnsi="Arial" w:cs="Arial"/>
      <w:i/>
      <w:sz w:val="24"/>
      <w:szCs w:val="20"/>
      <w:lang w:val="en-US"/>
    </w:rPr>
  </w:style>
  <w:style w:type="character" w:customStyle="1" w:styleId="Antrat8Diagrama">
    <w:name w:val="Antraštė 8 Diagrama"/>
    <w:basedOn w:val="Numatytasispastraiposriftas"/>
    <w:link w:val="Antrat8"/>
    <w:rsid w:val="00110B18"/>
    <w:rPr>
      <w:rFonts w:ascii="Arial" w:eastAsia="Times New Roman" w:hAnsi="Arial" w:cs="Arial"/>
      <w:i/>
      <w:sz w:val="24"/>
      <w:szCs w:val="20"/>
      <w:lang w:val="en-US"/>
    </w:rPr>
  </w:style>
  <w:style w:type="character" w:customStyle="1" w:styleId="Antrat9Diagrama">
    <w:name w:val="Antraštė 9 Diagrama"/>
    <w:basedOn w:val="Numatytasispastraiposriftas"/>
    <w:link w:val="Antrat9"/>
    <w:rsid w:val="00110B18"/>
    <w:rPr>
      <w:rFonts w:ascii="Arial" w:eastAsia="Times New Roman" w:hAnsi="Arial" w:cs="Arial"/>
      <w:i/>
      <w:sz w:val="24"/>
      <w:szCs w:val="20"/>
      <w:lang w:val="en-US"/>
    </w:rPr>
  </w:style>
  <w:style w:type="paragraph" w:styleId="Literatrossraoantrat">
    <w:name w:val="toa heading"/>
    <w:basedOn w:val="prastasis"/>
    <w:next w:val="prastasis"/>
    <w:semiHidden/>
    <w:rsid w:val="00110B18"/>
    <w:pPr>
      <w:keepNext/>
      <w:jc w:val="center"/>
    </w:pPr>
    <w:rPr>
      <w:b/>
      <w:caps/>
    </w:rPr>
  </w:style>
  <w:style w:type="paragraph" w:customStyle="1" w:styleId="hiddenred">
    <w:name w:val="hiddenred"/>
    <w:basedOn w:val="prastasis"/>
    <w:link w:val="hiddenredChar"/>
    <w:rsid w:val="00110B18"/>
    <w:rPr>
      <w:i/>
      <w:vanish/>
      <w:color w:val="FF0000"/>
    </w:rPr>
  </w:style>
  <w:style w:type="paragraph" w:customStyle="1" w:styleId="Titlenottobeusedbyauthor">
    <w:name w:val="Title (not to be used by author)"/>
    <w:basedOn w:val="prastasis"/>
    <w:rsid w:val="00110B18"/>
    <w:pPr>
      <w:jc w:val="left"/>
      <w:outlineLvl w:val="0"/>
    </w:pPr>
    <w:rPr>
      <w:b/>
      <w:kern w:val="28"/>
    </w:rPr>
  </w:style>
  <w:style w:type="paragraph" w:customStyle="1" w:styleId="hiddengreen">
    <w:name w:val="hiddengreen"/>
    <w:basedOn w:val="prastasis"/>
    <w:link w:val="hiddengreenChar"/>
    <w:rsid w:val="00110B18"/>
    <w:rPr>
      <w:vanish/>
      <w:color w:val="008000"/>
    </w:rPr>
  </w:style>
  <w:style w:type="character" w:customStyle="1" w:styleId="internalinfoblue">
    <w:name w:val="internal info blue"/>
    <w:rsid w:val="00110B18"/>
    <w:rPr>
      <w:rFonts w:ascii="Arial" w:hAnsi="Arial"/>
      <w:i/>
      <w:dstrike w:val="0"/>
      <w:vanish w:val="0"/>
      <w:color w:val="0000FF"/>
      <w:sz w:val="22"/>
      <w:bdr w:val="none" w:sz="0" w:space="0" w:color="auto"/>
      <w:shd w:val="clear" w:color="auto" w:fill="auto"/>
      <w:vertAlign w:val="baseline"/>
    </w:rPr>
  </w:style>
  <w:style w:type="paragraph" w:customStyle="1" w:styleId="paragraph">
    <w:name w:val="paragraph"/>
    <w:basedOn w:val="prastasis"/>
    <w:rsid w:val="00110B18"/>
    <w:pPr>
      <w:spacing w:line="280" w:lineRule="exact"/>
      <w:jc w:val="left"/>
    </w:pPr>
    <w:rPr>
      <w:lang w:val="en-GB"/>
    </w:rPr>
  </w:style>
  <w:style w:type="character" w:customStyle="1" w:styleId="hiddenredChar">
    <w:name w:val="hiddenred Char"/>
    <w:link w:val="hiddenred"/>
    <w:rsid w:val="00110B18"/>
    <w:rPr>
      <w:rFonts w:ascii="Arial" w:eastAsia="Times New Roman" w:hAnsi="Arial" w:cs="Arial"/>
      <w:i/>
      <w:vanish/>
      <w:color w:val="FF0000"/>
      <w:szCs w:val="20"/>
      <w:lang w:val="en-US"/>
    </w:rPr>
  </w:style>
  <w:style w:type="character" w:customStyle="1" w:styleId="hiddengreenChar">
    <w:name w:val="hiddengreen Char"/>
    <w:link w:val="hiddengreen"/>
    <w:rsid w:val="00110B18"/>
    <w:rPr>
      <w:rFonts w:ascii="Arial" w:eastAsia="Times New Roman" w:hAnsi="Arial" w:cs="Arial"/>
      <w:vanish/>
      <w:color w:val="008000"/>
      <w:szCs w:val="20"/>
      <w:lang w:val="en-US"/>
    </w:rPr>
  </w:style>
  <w:style w:type="paragraph" w:styleId="Turinys4">
    <w:name w:val="toc 4"/>
    <w:basedOn w:val="prastasis"/>
    <w:next w:val="prastasis"/>
    <w:autoRedefine/>
    <w:uiPriority w:val="39"/>
    <w:unhideWhenUsed/>
    <w:rsid w:val="00BA2096"/>
    <w:pPr>
      <w:ind w:left="660"/>
      <w:jc w:val="left"/>
    </w:pPr>
    <w:rPr>
      <w:sz w:val="20"/>
    </w:rPr>
  </w:style>
  <w:style w:type="paragraph" w:styleId="Turinys5">
    <w:name w:val="toc 5"/>
    <w:basedOn w:val="prastasis"/>
    <w:next w:val="prastasis"/>
    <w:autoRedefine/>
    <w:uiPriority w:val="39"/>
    <w:semiHidden/>
    <w:unhideWhenUsed/>
    <w:rsid w:val="004750C2"/>
    <w:pPr>
      <w:ind w:left="880"/>
      <w:jc w:val="left"/>
    </w:pPr>
    <w:rPr>
      <w:rFonts w:asciiTheme="minorHAnsi" w:hAnsiTheme="minorHAnsi"/>
      <w:sz w:val="20"/>
    </w:rPr>
  </w:style>
  <w:style w:type="paragraph" w:styleId="Turinioantrat">
    <w:name w:val="TOC Heading"/>
    <w:basedOn w:val="Antrat1"/>
    <w:next w:val="prastasis"/>
    <w:uiPriority w:val="39"/>
    <w:unhideWhenUsed/>
    <w:qFormat/>
    <w:rsid w:val="00606F02"/>
    <w:pPr>
      <w:spacing w:before="480" w:line="276" w:lineRule="auto"/>
      <w:outlineLvl w:val="9"/>
    </w:pPr>
    <w:rPr>
      <w:bCs/>
      <w:szCs w:val="28"/>
    </w:rPr>
  </w:style>
  <w:style w:type="paragraph" w:styleId="Turinys6">
    <w:name w:val="toc 6"/>
    <w:basedOn w:val="prastasis"/>
    <w:next w:val="prastasis"/>
    <w:autoRedefine/>
    <w:uiPriority w:val="39"/>
    <w:semiHidden/>
    <w:unhideWhenUsed/>
    <w:rsid w:val="00B45B43"/>
    <w:pPr>
      <w:ind w:left="1100"/>
      <w:jc w:val="left"/>
    </w:pPr>
    <w:rPr>
      <w:rFonts w:asciiTheme="minorHAnsi" w:hAnsiTheme="minorHAnsi"/>
      <w:sz w:val="20"/>
    </w:rPr>
  </w:style>
  <w:style w:type="paragraph" w:styleId="Turinys7">
    <w:name w:val="toc 7"/>
    <w:basedOn w:val="prastasis"/>
    <w:next w:val="prastasis"/>
    <w:autoRedefine/>
    <w:uiPriority w:val="39"/>
    <w:semiHidden/>
    <w:unhideWhenUsed/>
    <w:rsid w:val="00B45B43"/>
    <w:pPr>
      <w:ind w:left="1320"/>
      <w:jc w:val="left"/>
    </w:pPr>
    <w:rPr>
      <w:rFonts w:asciiTheme="minorHAnsi" w:hAnsiTheme="minorHAnsi"/>
      <w:sz w:val="20"/>
    </w:rPr>
  </w:style>
  <w:style w:type="paragraph" w:styleId="Turinys8">
    <w:name w:val="toc 8"/>
    <w:basedOn w:val="prastasis"/>
    <w:next w:val="prastasis"/>
    <w:autoRedefine/>
    <w:uiPriority w:val="39"/>
    <w:semiHidden/>
    <w:unhideWhenUsed/>
    <w:rsid w:val="00B45B43"/>
    <w:pPr>
      <w:ind w:left="1540"/>
      <w:jc w:val="left"/>
    </w:pPr>
    <w:rPr>
      <w:rFonts w:asciiTheme="minorHAnsi" w:hAnsiTheme="minorHAnsi"/>
      <w:sz w:val="20"/>
    </w:rPr>
  </w:style>
  <w:style w:type="paragraph" w:styleId="Turinys9">
    <w:name w:val="toc 9"/>
    <w:basedOn w:val="prastasis"/>
    <w:next w:val="prastasis"/>
    <w:autoRedefine/>
    <w:uiPriority w:val="39"/>
    <w:semiHidden/>
    <w:unhideWhenUsed/>
    <w:rsid w:val="00B45B43"/>
    <w:pPr>
      <w:ind w:left="1760"/>
      <w:jc w:val="left"/>
    </w:pPr>
    <w:rPr>
      <w:rFonts w:asciiTheme="minorHAnsi" w:hAnsiTheme="minorHAnsi"/>
      <w:sz w:val="20"/>
    </w:rPr>
  </w:style>
  <w:style w:type="table" w:customStyle="1" w:styleId="TableGridLight1">
    <w:name w:val="Table Grid Light1"/>
    <w:basedOn w:val="prastojilentel"/>
    <w:uiPriority w:val="40"/>
    <w:rsid w:val="000A6681"/>
    <w:pPr>
      <w:spacing w:after="0" w:line="240" w:lineRule="auto"/>
    </w:pPr>
    <w:rPr>
      <w:rFonts w:ascii="Times New Roman" w:eastAsia="Times New Roman" w:hAnsi="Times New Roman" w:cs="Times New Roman"/>
      <w:sz w:val="20"/>
      <w:szCs w:val="20"/>
      <w:lang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erirtashipersaitas">
    <w:name w:val="FollowedHyperlink"/>
    <w:basedOn w:val="Numatytasispastraiposriftas"/>
    <w:uiPriority w:val="99"/>
    <w:semiHidden/>
    <w:unhideWhenUsed/>
    <w:rsid w:val="00BD07BF"/>
    <w:rPr>
      <w:color w:val="954F72" w:themeColor="followedHyperlink"/>
      <w:u w:val="single"/>
    </w:rPr>
  </w:style>
  <w:style w:type="character" w:styleId="Nerykuspabraukimas">
    <w:name w:val="Subtle Emphasis"/>
    <w:basedOn w:val="Numatytasispastraiposriftas"/>
    <w:uiPriority w:val="19"/>
    <w:rsid w:val="000D7CC1"/>
    <w:rPr>
      <w:i/>
      <w:iCs/>
      <w:color w:val="404040" w:themeColor="text1" w:themeTint="BF"/>
    </w:rPr>
  </w:style>
  <w:style w:type="paragraph" w:styleId="Indeksas1">
    <w:name w:val="index 1"/>
    <w:basedOn w:val="prastasis"/>
    <w:next w:val="prastasis"/>
    <w:autoRedefine/>
    <w:uiPriority w:val="99"/>
    <w:semiHidden/>
    <w:unhideWhenUsed/>
    <w:rsid w:val="00BD07BF"/>
    <w:pPr>
      <w:ind w:left="220" w:hanging="220"/>
    </w:pPr>
  </w:style>
  <w:style w:type="character" w:styleId="Komentaronuoroda">
    <w:name w:val="annotation reference"/>
    <w:basedOn w:val="Numatytasispastraiposriftas"/>
    <w:uiPriority w:val="99"/>
    <w:semiHidden/>
    <w:unhideWhenUsed/>
    <w:rsid w:val="00F4058D"/>
    <w:rPr>
      <w:sz w:val="16"/>
      <w:szCs w:val="16"/>
    </w:rPr>
  </w:style>
  <w:style w:type="paragraph" w:styleId="Komentarotekstas">
    <w:name w:val="annotation text"/>
    <w:basedOn w:val="prastasis"/>
    <w:link w:val="KomentarotekstasDiagrama"/>
    <w:uiPriority w:val="99"/>
    <w:unhideWhenUsed/>
    <w:rsid w:val="00F4058D"/>
    <w:rPr>
      <w:sz w:val="20"/>
    </w:rPr>
  </w:style>
  <w:style w:type="character" w:customStyle="1" w:styleId="KomentarotekstasDiagrama">
    <w:name w:val="Komentaro tekstas Diagrama"/>
    <w:basedOn w:val="Numatytasispastraiposriftas"/>
    <w:link w:val="Komentarotekstas"/>
    <w:uiPriority w:val="99"/>
    <w:rsid w:val="00F4058D"/>
    <w:rPr>
      <w:rFonts w:ascii="Arial" w:eastAsia="Times New Roman" w:hAnsi="Arial" w:cs="Arial"/>
      <w:sz w:val="20"/>
      <w:szCs w:val="20"/>
      <w:lang w:val="en-US"/>
    </w:rPr>
  </w:style>
  <w:style w:type="paragraph" w:styleId="Komentarotema">
    <w:name w:val="annotation subject"/>
    <w:basedOn w:val="Komentarotekstas"/>
    <w:next w:val="Komentarotekstas"/>
    <w:link w:val="KomentarotemaDiagrama"/>
    <w:uiPriority w:val="99"/>
    <w:semiHidden/>
    <w:unhideWhenUsed/>
    <w:rsid w:val="00F4058D"/>
    <w:rPr>
      <w:b/>
      <w:bCs/>
    </w:rPr>
  </w:style>
  <w:style w:type="character" w:customStyle="1" w:styleId="KomentarotemaDiagrama">
    <w:name w:val="Komentaro tema Diagrama"/>
    <w:basedOn w:val="KomentarotekstasDiagrama"/>
    <w:link w:val="Komentarotema"/>
    <w:uiPriority w:val="99"/>
    <w:semiHidden/>
    <w:rsid w:val="00F4058D"/>
    <w:rPr>
      <w:rFonts w:ascii="Arial" w:eastAsia="Times New Roman" w:hAnsi="Arial" w:cs="Arial"/>
      <w:b/>
      <w:bCs/>
      <w:sz w:val="20"/>
      <w:szCs w:val="20"/>
      <w:lang w:val="en-US"/>
    </w:rPr>
  </w:style>
  <w:style w:type="paragraph" w:styleId="Debesliotekstas">
    <w:name w:val="Balloon Text"/>
    <w:basedOn w:val="prastasis"/>
    <w:link w:val="DebesliotekstasDiagrama"/>
    <w:uiPriority w:val="99"/>
    <w:semiHidden/>
    <w:unhideWhenUsed/>
    <w:rsid w:val="00F405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058D"/>
    <w:rPr>
      <w:rFonts w:ascii="Segoe UI" w:eastAsia="Times New Roman" w:hAnsi="Segoe UI" w:cs="Segoe UI"/>
      <w:sz w:val="18"/>
      <w:szCs w:val="18"/>
      <w:lang w:val="en-US"/>
    </w:rPr>
  </w:style>
  <w:style w:type="paragraph" w:styleId="Puslapioinaostekstas">
    <w:name w:val="footnote text"/>
    <w:basedOn w:val="prastasis"/>
    <w:link w:val="PuslapioinaostekstasDiagrama"/>
    <w:uiPriority w:val="99"/>
    <w:semiHidden/>
    <w:unhideWhenUsed/>
    <w:rsid w:val="007B349B"/>
    <w:rPr>
      <w:sz w:val="20"/>
    </w:rPr>
  </w:style>
  <w:style w:type="character" w:customStyle="1" w:styleId="PuslapioinaostekstasDiagrama">
    <w:name w:val="Puslapio išnašos tekstas Diagrama"/>
    <w:basedOn w:val="Numatytasispastraiposriftas"/>
    <w:link w:val="Puslapioinaostekstas"/>
    <w:uiPriority w:val="99"/>
    <w:semiHidden/>
    <w:rsid w:val="007B349B"/>
    <w:rPr>
      <w:rFonts w:ascii="Arial" w:eastAsia="Times New Roman" w:hAnsi="Arial" w:cs="Arial"/>
      <w:sz w:val="20"/>
      <w:szCs w:val="20"/>
      <w:lang w:val="en-US"/>
    </w:rPr>
  </w:style>
  <w:style w:type="character" w:styleId="Puslapioinaosnuoroda">
    <w:name w:val="footnote reference"/>
    <w:basedOn w:val="Numatytasispastraiposriftas"/>
    <w:uiPriority w:val="99"/>
    <w:semiHidden/>
    <w:unhideWhenUsed/>
    <w:rsid w:val="007B349B"/>
    <w:rPr>
      <w:vertAlign w:val="superscript"/>
    </w:rPr>
  </w:style>
  <w:style w:type="character" w:styleId="Puslapionumeris">
    <w:name w:val="page number"/>
    <w:basedOn w:val="Numatytasispastraiposriftas"/>
    <w:unhideWhenUsed/>
    <w:rsid w:val="00BA2096"/>
    <w:rPr>
      <w:rFonts w:ascii="Arial" w:hAnsi="Arial"/>
      <w:sz w:val="24"/>
    </w:rPr>
  </w:style>
  <w:style w:type="paragraph" w:customStyle="1" w:styleId="Normalbold">
    <w:name w:val="Normal bold"/>
    <w:basedOn w:val="prastasis"/>
    <w:next w:val="prastasis"/>
    <w:qFormat/>
    <w:rsid w:val="00C74BD2"/>
    <w:pPr>
      <w:spacing w:before="60" w:after="60"/>
      <w:jc w:val="left"/>
    </w:pPr>
    <w:rPr>
      <w:b/>
      <w:sz w:val="20"/>
    </w:rPr>
  </w:style>
  <w:style w:type="paragraph" w:customStyle="1" w:styleId="Tableheader">
    <w:name w:val="Table header"/>
    <w:basedOn w:val="Normalbold"/>
    <w:qFormat/>
    <w:rsid w:val="006F7820"/>
    <w:rPr>
      <w:sz w:val="22"/>
    </w:rPr>
  </w:style>
  <w:style w:type="paragraph" w:customStyle="1" w:styleId="Tablebody">
    <w:name w:val="Table body"/>
    <w:basedOn w:val="prastasis"/>
    <w:qFormat/>
    <w:rsid w:val="00C74BD2"/>
    <w:pPr>
      <w:spacing w:before="60" w:after="60"/>
      <w:jc w:val="left"/>
    </w:pPr>
    <w:rPr>
      <w:sz w:val="22"/>
    </w:rPr>
  </w:style>
  <w:style w:type="table" w:customStyle="1" w:styleId="PlainTable21">
    <w:name w:val="Plain Table 21"/>
    <w:basedOn w:val="prastojilentel"/>
    <w:uiPriority w:val="42"/>
    <w:rsid w:val="0052644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oRPNormal">
    <w:name w:val="MoRP Normal"/>
    <w:link w:val="MoRPNormalChar"/>
    <w:rsid w:val="00C02261"/>
    <w:pPr>
      <w:spacing w:before="60" w:after="180" w:line="288" w:lineRule="auto"/>
      <w:jc w:val="both"/>
    </w:pPr>
    <w:rPr>
      <w:rFonts w:ascii="Arial" w:eastAsia="Times New Roman" w:hAnsi="Arial" w:cs="Times New Roman"/>
      <w:szCs w:val="20"/>
      <w:lang w:val="en-GB"/>
    </w:rPr>
  </w:style>
  <w:style w:type="character" w:customStyle="1" w:styleId="MoRPNormalChar">
    <w:name w:val="MoRP Normal Char"/>
    <w:link w:val="MoRPNormal"/>
    <w:rsid w:val="00C02261"/>
    <w:rPr>
      <w:rFonts w:ascii="Arial" w:eastAsia="Times New Roman" w:hAnsi="Arial" w:cs="Times New Roman"/>
      <w:szCs w:val="20"/>
      <w:lang w:val="en-GB"/>
    </w:rPr>
  </w:style>
  <w:style w:type="paragraph" w:customStyle="1" w:styleId="ammcorpstexte">
    <w:name w:val="ammcorpstexte"/>
    <w:basedOn w:val="prastasis"/>
    <w:rsid w:val="003E5F0B"/>
    <w:pPr>
      <w:spacing w:before="100" w:beforeAutospacing="1" w:after="100" w:afterAutospacing="1"/>
      <w:jc w:val="left"/>
    </w:pPr>
    <w:rPr>
      <w:rFonts w:ascii="Times New Roman" w:hAnsi="Times New Roman" w:cs="Times New Roman"/>
      <w:szCs w:val="24"/>
      <w:lang w:eastAsia="ja-JP"/>
    </w:rPr>
  </w:style>
  <w:style w:type="paragraph" w:customStyle="1" w:styleId="ammcorpstextegras">
    <w:name w:val="ammcorpstextegras"/>
    <w:basedOn w:val="prastasis"/>
    <w:rsid w:val="003E5F0B"/>
    <w:pPr>
      <w:spacing w:before="100" w:beforeAutospacing="1" w:after="100" w:afterAutospacing="1"/>
      <w:jc w:val="left"/>
    </w:pPr>
    <w:rPr>
      <w:rFonts w:ascii="Times New Roman" w:hAnsi="Times New Roman" w:cs="Times New Roman"/>
      <w:szCs w:val="24"/>
      <w:lang w:eastAsia="ja-JP"/>
    </w:rPr>
  </w:style>
  <w:style w:type="paragraph" w:styleId="Pataisymai">
    <w:name w:val="Revision"/>
    <w:hidden/>
    <w:uiPriority w:val="99"/>
    <w:semiHidden/>
    <w:rsid w:val="003E5F0B"/>
    <w:pPr>
      <w:spacing w:after="0" w:line="240" w:lineRule="auto"/>
    </w:pPr>
    <w:rPr>
      <w:rFonts w:ascii="Arial" w:eastAsia="Times New Roman" w:hAnsi="Arial" w:cs="Arial"/>
      <w:sz w:val="24"/>
      <w:szCs w:val="20"/>
      <w:lang w:val="en-US"/>
    </w:rPr>
  </w:style>
  <w:style w:type="character" w:customStyle="1" w:styleId="jlqj4b">
    <w:name w:val="jlqj4b"/>
    <w:basedOn w:val="Numatytasispastraiposriftas"/>
    <w:rsid w:val="00A8390D"/>
  </w:style>
  <w:style w:type="character" w:customStyle="1" w:styleId="Nierozpoznanawzmianka1">
    <w:name w:val="Nierozpoznana wzmianka1"/>
    <w:basedOn w:val="Numatytasispastraiposriftas"/>
    <w:uiPriority w:val="99"/>
    <w:semiHidden/>
    <w:unhideWhenUsed/>
    <w:rsid w:val="00341E97"/>
    <w:rPr>
      <w:color w:val="605E5C"/>
      <w:shd w:val="clear" w:color="auto" w:fill="E1DFDD"/>
    </w:rPr>
  </w:style>
  <w:style w:type="paragraph" w:styleId="Pagrindinistekstas">
    <w:name w:val="Body Text"/>
    <w:basedOn w:val="prastasis"/>
    <w:link w:val="PagrindinistekstasDiagrama"/>
    <w:uiPriority w:val="99"/>
    <w:rsid w:val="000319C3"/>
    <w:pPr>
      <w:spacing w:before="0"/>
      <w:jc w:val="left"/>
    </w:pPr>
    <w:rPr>
      <w:rFonts w:ascii="Times New Roman" w:hAnsi="Times New Roman" w:cs="Times New Roman"/>
      <w:sz w:val="22"/>
      <w:lang w:val="lt-LT" w:eastAsia="lt-LT"/>
    </w:rPr>
  </w:style>
  <w:style w:type="character" w:customStyle="1" w:styleId="PagrindinistekstasDiagrama">
    <w:name w:val="Pagrindinis tekstas Diagrama"/>
    <w:basedOn w:val="Numatytasispastraiposriftas"/>
    <w:link w:val="Pagrindinistekstas"/>
    <w:uiPriority w:val="99"/>
    <w:rsid w:val="000319C3"/>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uiPriority w:val="99"/>
    <w:qFormat/>
    <w:rsid w:val="00467237"/>
    <w:pPr>
      <w:spacing w:before="0" w:after="0"/>
      <w:jc w:val="center"/>
      <w:outlineLvl w:val="0"/>
    </w:pPr>
    <w:rPr>
      <w:rFonts w:ascii="Times New Roman" w:hAnsi="Times New Roman" w:cs="Times New Roman"/>
      <w:b/>
      <w:kern w:val="28"/>
      <w:sz w:val="22"/>
      <w:lang w:val="lt-LT" w:eastAsia="lt-LT"/>
    </w:rPr>
  </w:style>
  <w:style w:type="character" w:customStyle="1" w:styleId="PavadinimasDiagrama">
    <w:name w:val="Pavadinimas Diagrama"/>
    <w:basedOn w:val="Numatytasispastraiposriftas"/>
    <w:link w:val="Pavadinimas"/>
    <w:uiPriority w:val="99"/>
    <w:rsid w:val="00467237"/>
    <w:rPr>
      <w:rFonts w:ascii="Times New Roman" w:eastAsia="Times New Roman" w:hAnsi="Times New Roman" w:cs="Times New Roman"/>
      <w:b/>
      <w:kern w:val="28"/>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63263">
      <w:bodyDiv w:val="1"/>
      <w:marLeft w:val="0"/>
      <w:marRight w:val="0"/>
      <w:marTop w:val="0"/>
      <w:marBottom w:val="0"/>
      <w:divBdr>
        <w:top w:val="none" w:sz="0" w:space="0" w:color="auto"/>
        <w:left w:val="none" w:sz="0" w:space="0" w:color="auto"/>
        <w:bottom w:val="none" w:sz="0" w:space="0" w:color="auto"/>
        <w:right w:val="none" w:sz="0" w:space="0" w:color="auto"/>
      </w:divBdr>
    </w:div>
    <w:div w:id="201484736">
      <w:bodyDiv w:val="1"/>
      <w:marLeft w:val="0"/>
      <w:marRight w:val="0"/>
      <w:marTop w:val="0"/>
      <w:marBottom w:val="0"/>
      <w:divBdr>
        <w:top w:val="none" w:sz="0" w:space="0" w:color="auto"/>
        <w:left w:val="none" w:sz="0" w:space="0" w:color="auto"/>
        <w:bottom w:val="none" w:sz="0" w:space="0" w:color="auto"/>
        <w:right w:val="none" w:sz="0" w:space="0" w:color="auto"/>
      </w:divBdr>
    </w:div>
    <w:div w:id="204802810">
      <w:bodyDiv w:val="1"/>
      <w:marLeft w:val="0"/>
      <w:marRight w:val="0"/>
      <w:marTop w:val="0"/>
      <w:marBottom w:val="0"/>
      <w:divBdr>
        <w:top w:val="none" w:sz="0" w:space="0" w:color="auto"/>
        <w:left w:val="none" w:sz="0" w:space="0" w:color="auto"/>
        <w:bottom w:val="none" w:sz="0" w:space="0" w:color="auto"/>
        <w:right w:val="none" w:sz="0" w:space="0" w:color="auto"/>
      </w:divBdr>
    </w:div>
    <w:div w:id="379130102">
      <w:bodyDiv w:val="1"/>
      <w:marLeft w:val="0"/>
      <w:marRight w:val="0"/>
      <w:marTop w:val="0"/>
      <w:marBottom w:val="0"/>
      <w:divBdr>
        <w:top w:val="none" w:sz="0" w:space="0" w:color="auto"/>
        <w:left w:val="none" w:sz="0" w:space="0" w:color="auto"/>
        <w:bottom w:val="none" w:sz="0" w:space="0" w:color="auto"/>
        <w:right w:val="none" w:sz="0" w:space="0" w:color="auto"/>
      </w:divBdr>
    </w:div>
    <w:div w:id="590283046">
      <w:bodyDiv w:val="1"/>
      <w:marLeft w:val="0"/>
      <w:marRight w:val="0"/>
      <w:marTop w:val="0"/>
      <w:marBottom w:val="0"/>
      <w:divBdr>
        <w:top w:val="none" w:sz="0" w:space="0" w:color="auto"/>
        <w:left w:val="none" w:sz="0" w:space="0" w:color="auto"/>
        <w:bottom w:val="none" w:sz="0" w:space="0" w:color="auto"/>
        <w:right w:val="none" w:sz="0" w:space="0" w:color="auto"/>
      </w:divBdr>
    </w:div>
    <w:div w:id="880169462">
      <w:bodyDiv w:val="1"/>
      <w:marLeft w:val="0"/>
      <w:marRight w:val="0"/>
      <w:marTop w:val="0"/>
      <w:marBottom w:val="0"/>
      <w:divBdr>
        <w:top w:val="none" w:sz="0" w:space="0" w:color="auto"/>
        <w:left w:val="none" w:sz="0" w:space="0" w:color="auto"/>
        <w:bottom w:val="none" w:sz="0" w:space="0" w:color="auto"/>
        <w:right w:val="none" w:sz="0" w:space="0" w:color="auto"/>
      </w:divBdr>
      <w:divsChild>
        <w:div w:id="42220326">
          <w:marLeft w:val="0"/>
          <w:marRight w:val="0"/>
          <w:marTop w:val="0"/>
          <w:marBottom w:val="0"/>
          <w:divBdr>
            <w:top w:val="none" w:sz="0" w:space="0" w:color="auto"/>
            <w:left w:val="none" w:sz="0" w:space="0" w:color="auto"/>
            <w:bottom w:val="none" w:sz="0" w:space="0" w:color="auto"/>
            <w:right w:val="none" w:sz="0" w:space="0" w:color="auto"/>
          </w:divBdr>
          <w:divsChild>
            <w:div w:id="1110127953">
              <w:marLeft w:val="0"/>
              <w:marRight w:val="0"/>
              <w:marTop w:val="0"/>
              <w:marBottom w:val="750"/>
              <w:divBdr>
                <w:top w:val="none" w:sz="0" w:space="0" w:color="auto"/>
                <w:left w:val="none" w:sz="0" w:space="0" w:color="auto"/>
                <w:bottom w:val="none" w:sz="0" w:space="0" w:color="auto"/>
                <w:right w:val="none" w:sz="0" w:space="0" w:color="auto"/>
              </w:divBdr>
              <w:divsChild>
                <w:div w:id="428736667">
                  <w:marLeft w:val="0"/>
                  <w:marRight w:val="0"/>
                  <w:marTop w:val="0"/>
                  <w:marBottom w:val="0"/>
                  <w:divBdr>
                    <w:top w:val="none" w:sz="0" w:space="0" w:color="auto"/>
                    <w:left w:val="none" w:sz="0" w:space="0" w:color="auto"/>
                    <w:bottom w:val="none" w:sz="0" w:space="0" w:color="auto"/>
                    <w:right w:val="none" w:sz="0" w:space="0" w:color="auto"/>
                  </w:divBdr>
                  <w:divsChild>
                    <w:div w:id="2103186727">
                      <w:marLeft w:val="0"/>
                      <w:marRight w:val="0"/>
                      <w:marTop w:val="0"/>
                      <w:marBottom w:val="0"/>
                      <w:divBdr>
                        <w:top w:val="none" w:sz="0" w:space="0" w:color="auto"/>
                        <w:left w:val="none" w:sz="0" w:space="0" w:color="auto"/>
                        <w:bottom w:val="none" w:sz="0" w:space="0" w:color="auto"/>
                        <w:right w:val="none" w:sz="0" w:space="0" w:color="auto"/>
                      </w:divBdr>
                      <w:divsChild>
                        <w:div w:id="150793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372695">
      <w:bodyDiv w:val="1"/>
      <w:marLeft w:val="0"/>
      <w:marRight w:val="0"/>
      <w:marTop w:val="0"/>
      <w:marBottom w:val="0"/>
      <w:divBdr>
        <w:top w:val="none" w:sz="0" w:space="0" w:color="auto"/>
        <w:left w:val="none" w:sz="0" w:space="0" w:color="auto"/>
        <w:bottom w:val="none" w:sz="0" w:space="0" w:color="auto"/>
        <w:right w:val="none" w:sz="0" w:space="0" w:color="auto"/>
      </w:divBdr>
    </w:div>
    <w:div w:id="1352607809">
      <w:bodyDiv w:val="1"/>
      <w:marLeft w:val="0"/>
      <w:marRight w:val="0"/>
      <w:marTop w:val="0"/>
      <w:marBottom w:val="0"/>
      <w:divBdr>
        <w:top w:val="none" w:sz="0" w:space="0" w:color="auto"/>
        <w:left w:val="none" w:sz="0" w:space="0" w:color="auto"/>
        <w:bottom w:val="none" w:sz="0" w:space="0" w:color="auto"/>
        <w:right w:val="none" w:sz="0" w:space="0" w:color="auto"/>
      </w:divBdr>
    </w:div>
    <w:div w:id="1370841572">
      <w:bodyDiv w:val="1"/>
      <w:marLeft w:val="0"/>
      <w:marRight w:val="0"/>
      <w:marTop w:val="0"/>
      <w:marBottom w:val="0"/>
      <w:divBdr>
        <w:top w:val="none" w:sz="0" w:space="0" w:color="auto"/>
        <w:left w:val="none" w:sz="0" w:space="0" w:color="auto"/>
        <w:bottom w:val="none" w:sz="0" w:space="0" w:color="auto"/>
        <w:right w:val="none" w:sz="0" w:space="0" w:color="auto"/>
      </w:divBdr>
    </w:div>
    <w:div w:id="1405452103">
      <w:bodyDiv w:val="1"/>
      <w:marLeft w:val="0"/>
      <w:marRight w:val="0"/>
      <w:marTop w:val="0"/>
      <w:marBottom w:val="0"/>
      <w:divBdr>
        <w:top w:val="none" w:sz="0" w:space="0" w:color="auto"/>
        <w:left w:val="none" w:sz="0" w:space="0" w:color="auto"/>
        <w:bottom w:val="none" w:sz="0" w:space="0" w:color="auto"/>
        <w:right w:val="none" w:sz="0" w:space="0" w:color="auto"/>
      </w:divBdr>
    </w:div>
    <w:div w:id="1408310059">
      <w:bodyDiv w:val="1"/>
      <w:marLeft w:val="0"/>
      <w:marRight w:val="0"/>
      <w:marTop w:val="0"/>
      <w:marBottom w:val="0"/>
      <w:divBdr>
        <w:top w:val="none" w:sz="0" w:space="0" w:color="auto"/>
        <w:left w:val="none" w:sz="0" w:space="0" w:color="auto"/>
        <w:bottom w:val="none" w:sz="0" w:space="0" w:color="auto"/>
        <w:right w:val="none" w:sz="0" w:space="0" w:color="auto"/>
      </w:divBdr>
    </w:div>
    <w:div w:id="1999532808">
      <w:bodyDiv w:val="1"/>
      <w:marLeft w:val="0"/>
      <w:marRight w:val="0"/>
      <w:marTop w:val="0"/>
      <w:marBottom w:val="0"/>
      <w:divBdr>
        <w:top w:val="none" w:sz="0" w:space="0" w:color="auto"/>
        <w:left w:val="none" w:sz="0" w:space="0" w:color="auto"/>
        <w:bottom w:val="none" w:sz="0" w:space="0" w:color="auto"/>
        <w:right w:val="none" w:sz="0" w:space="0" w:color="auto"/>
      </w:divBdr>
    </w:div>
    <w:div w:id="2031300175">
      <w:bodyDiv w:val="1"/>
      <w:marLeft w:val="0"/>
      <w:marRight w:val="0"/>
      <w:marTop w:val="0"/>
      <w:marBottom w:val="0"/>
      <w:divBdr>
        <w:top w:val="none" w:sz="0" w:space="0" w:color="auto"/>
        <w:left w:val="none" w:sz="0" w:space="0" w:color="auto"/>
        <w:bottom w:val="none" w:sz="0" w:space="0" w:color="auto"/>
        <w:right w:val="none" w:sz="0" w:space="0" w:color="auto"/>
      </w:divBdr>
    </w:div>
    <w:div w:id="206185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vapris.vvkt.lt/vvkt-web/public/nr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DA7009725194281D8888F419406D9" ma:contentTypeVersion="6" ma:contentTypeDescription="Create a new document." ma:contentTypeScope="" ma:versionID="3e593dfdaa79ca886f4f19195c17fd31">
  <xsd:schema xmlns:xsd="http://www.w3.org/2001/XMLSchema" xmlns:xs="http://www.w3.org/2001/XMLSchema" xmlns:p="http://schemas.microsoft.com/office/2006/metadata/properties" xmlns:ns2="59469e5b-18db-4abd-899c-be16dea04455" xmlns:ns3="15176b13-928c-4204-9e2e-4a721d2032d4" targetNamespace="http://schemas.microsoft.com/office/2006/metadata/properties" ma:root="true" ma:fieldsID="527780e789d9cf1ba39ba1a8295f4f95" ns2:_="" ns3:_="">
    <xsd:import namespace="59469e5b-18db-4abd-899c-be16dea04455"/>
    <xsd:import namespace="15176b13-928c-4204-9e2e-4a721d2032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69e5b-18db-4abd-899c-be16dea044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176b13-928c-4204-9e2e-4a721d2032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3A550-BED6-4A9D-B0A0-0A5FCA7F5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69e5b-18db-4abd-899c-be16dea04455"/>
    <ds:schemaRef ds:uri="15176b13-928c-4204-9e2e-4a721d203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B1CA1-840B-40B6-A729-20580A3B1676}">
  <ds:schemaRefs>
    <ds:schemaRef ds:uri="59469e5b-18db-4abd-899c-be16dea04455"/>
    <ds:schemaRef ds:uri="http://purl.org/dc/dcmitype/"/>
    <ds:schemaRef ds:uri="http://www.w3.org/XML/1998/namespace"/>
    <ds:schemaRef ds:uri="http://schemas.microsoft.com/office/2006/metadata/properties"/>
    <ds:schemaRef ds:uri="http://schemas.microsoft.com/office/2006/documentManagement/types"/>
    <ds:schemaRef ds:uri="http://purl.org/dc/elements/1.1/"/>
    <ds:schemaRef ds:uri="15176b13-928c-4204-9e2e-4a721d2032d4"/>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D42F47CE-33F1-4FC4-8932-F9BA1C6F7DDE}">
  <ds:schemaRefs>
    <ds:schemaRef ds:uri="http://schemas.microsoft.com/sharepoint/v3/contenttype/forms"/>
  </ds:schemaRefs>
</ds:datastoreItem>
</file>

<file path=customXml/itemProps4.xml><?xml version="1.0" encoding="utf-8"?>
<ds:datastoreItem xmlns:ds="http://schemas.openxmlformats.org/officeDocument/2006/customXml" ds:itemID="{69EC9D5C-73FB-42A9-B1E6-DD7C8BBBF30B}">
  <ds:schemaRefs>
    <ds:schemaRef ds:uri="http://schemas.openxmlformats.org/officeDocument/2006/bibliography"/>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24</Pages>
  <Words>23411</Words>
  <Characters>13345</Characters>
  <Application>Microsoft Office Word</Application>
  <DocSecurity>4</DocSecurity>
  <Lines>111</Lines>
  <Paragraphs>73</Paragraphs>
  <ScaleCrop>false</ScaleCrop>
  <HeadingPairs>
    <vt:vector size="8" baseType="variant">
      <vt:variant>
        <vt:lpstr>Pavadinimas</vt:lpstr>
      </vt:variant>
      <vt:variant>
        <vt:i4>1</vt:i4>
      </vt:variant>
      <vt:variant>
        <vt:lpstr>Tytuł</vt:lpstr>
      </vt:variant>
      <vt:variant>
        <vt:i4>1</vt:i4>
      </vt:variant>
      <vt:variant>
        <vt:lpstr>Title</vt:lpstr>
      </vt:variant>
      <vt:variant>
        <vt:i4>1</vt:i4>
      </vt:variant>
      <vt:variant>
        <vt:lpstr>Titel</vt:lpstr>
      </vt:variant>
      <vt:variant>
        <vt:i4>1</vt:i4>
      </vt:variant>
    </vt:vector>
  </HeadingPairs>
  <TitlesOfParts>
    <vt:vector size="4" baseType="lpstr">
      <vt:lpstr>Document Template</vt:lpstr>
      <vt:lpstr>Document Template</vt:lpstr>
      <vt:lpstr>Document Template</vt:lpstr>
      <vt:lpstr/>
    </vt:vector>
  </TitlesOfParts>
  <Company>Xenikos B.V.</Company>
  <LinksUpToDate>false</LinksUpToDate>
  <CharactersWithSpaces>36683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dc:title>
  <dc:creator>J. Lamers-Lemmers</dc:creator>
  <cp:lastModifiedBy>Albina Burkauskaitė</cp:lastModifiedBy>
  <cp:revision>2</cp:revision>
  <cp:lastPrinted>2020-01-06T11:09:00Z</cp:lastPrinted>
  <dcterms:created xsi:type="dcterms:W3CDTF">2025-06-25T10:36:00Z</dcterms:created>
  <dcterms:modified xsi:type="dcterms:W3CDTF">2025-06-25T10:36:00Z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Author</vt:lpwstr>
  </property>
  <property fmtid="{D5CDD505-2E9C-101B-9397-08002B2CF9AE}" pid="3" name="Title">
    <vt:lpwstr>Document Template</vt:lpwstr>
  </property>
  <property fmtid="{D5CDD505-2E9C-101B-9397-08002B2CF9AE}" pid="4" name="Doc.Number">
    <vt:lpwstr>xx</vt:lpwstr>
  </property>
  <property fmtid="{D5CDD505-2E9C-101B-9397-08002B2CF9AE}" pid="5" name="Version">
    <vt:lpwstr>01</vt:lpwstr>
  </property>
  <property fmtid="{D5CDD505-2E9C-101B-9397-08002B2CF9AE}" pid="6" name="ContentTypeId">
    <vt:lpwstr>0x010100E42DA7009725194281D8888F419406D9</vt:lpwstr>
  </property>
</Properties>
</file>