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1B1F" w14:textId="77777777" w:rsidR="00642701" w:rsidRPr="00FC3FFD" w:rsidRDefault="00245191" w:rsidP="00B9285A">
      <w:pPr>
        <w:pStyle w:val="Heading2"/>
        <w:ind w:left="0"/>
        <w:jc w:val="center"/>
        <w:rPr>
          <w:lang w:val="lt-LT"/>
        </w:rPr>
      </w:pPr>
      <w:bookmarkStart w:id="0" w:name="_GoBack"/>
      <w:bookmarkEnd w:id="0"/>
      <w:r w:rsidRPr="00FC3FFD">
        <w:rPr>
          <w:lang w:val="lt-LT"/>
        </w:rPr>
        <w:t>Pakuotės lapelis: informacija vartotojui</w:t>
      </w:r>
    </w:p>
    <w:p w14:paraId="1079517A" w14:textId="77777777" w:rsidR="00642701" w:rsidRPr="00FC3FFD" w:rsidRDefault="00642701" w:rsidP="00B9285A">
      <w:pPr>
        <w:pStyle w:val="BodyText"/>
        <w:rPr>
          <w:b/>
          <w:lang w:val="lt-LT"/>
        </w:rPr>
      </w:pPr>
    </w:p>
    <w:p w14:paraId="1937674D" w14:textId="77777777" w:rsidR="00642701" w:rsidRPr="00FC3FFD" w:rsidRDefault="0025757E" w:rsidP="00B9285A">
      <w:pPr>
        <w:jc w:val="center"/>
        <w:rPr>
          <w:b/>
          <w:lang w:val="lt-LT"/>
        </w:rPr>
      </w:pPr>
      <w:r>
        <w:rPr>
          <w:b/>
          <w:lang w:val="lt-LT"/>
        </w:rPr>
        <w:t>Bimatoprost/Timolol ELVIM</w:t>
      </w:r>
      <w:r w:rsidR="005F2DCF" w:rsidRPr="00FC3FFD">
        <w:rPr>
          <w:b/>
          <w:lang w:val="lt-LT"/>
        </w:rPr>
        <w:t xml:space="preserve"> 0,3 mg/5 </w:t>
      </w:r>
      <w:r w:rsidR="00245191" w:rsidRPr="00FC3FFD">
        <w:rPr>
          <w:b/>
          <w:lang w:val="lt-LT"/>
        </w:rPr>
        <w:t>mg/ml akių lašai (tirpalas)</w:t>
      </w:r>
    </w:p>
    <w:p w14:paraId="7D82AE5D" w14:textId="77777777" w:rsidR="008602FC" w:rsidRDefault="008602FC" w:rsidP="00B9285A">
      <w:pPr>
        <w:pStyle w:val="BodyText"/>
        <w:jc w:val="center"/>
        <w:rPr>
          <w:lang w:val="lt-LT"/>
        </w:rPr>
      </w:pPr>
    </w:p>
    <w:p w14:paraId="19682B3C" w14:textId="77777777" w:rsidR="00642701" w:rsidRPr="00FC3FFD" w:rsidRDefault="00245191" w:rsidP="00B9285A">
      <w:pPr>
        <w:pStyle w:val="BodyText"/>
        <w:jc w:val="center"/>
        <w:rPr>
          <w:lang w:val="lt-LT"/>
        </w:rPr>
      </w:pPr>
      <w:r w:rsidRPr="00FC3FFD">
        <w:rPr>
          <w:lang w:val="lt-LT"/>
        </w:rPr>
        <w:t>bimatoprostas / timololis</w:t>
      </w:r>
    </w:p>
    <w:p w14:paraId="4C4F639B" w14:textId="77777777" w:rsidR="00642701" w:rsidRPr="00FC3FFD" w:rsidRDefault="00642701" w:rsidP="00B9285A">
      <w:pPr>
        <w:pStyle w:val="BodyText"/>
        <w:rPr>
          <w:lang w:val="lt-LT"/>
        </w:rPr>
      </w:pPr>
    </w:p>
    <w:p w14:paraId="1CACFDBD" w14:textId="77777777" w:rsidR="00642701" w:rsidRPr="00FC3FFD" w:rsidRDefault="00245191" w:rsidP="00B9285A">
      <w:pPr>
        <w:pStyle w:val="Heading2"/>
        <w:ind w:left="0"/>
        <w:rPr>
          <w:lang w:val="lt-LT"/>
        </w:rPr>
      </w:pPr>
      <w:r w:rsidRPr="00FC3FFD">
        <w:rPr>
          <w:lang w:val="lt-LT"/>
        </w:rPr>
        <w:t>Atidžiai perskaitykite visą šį lapelį, prieš pradėdami vartoti vaistą, nes jame pateikiama Jums svarbi informacija.</w:t>
      </w:r>
    </w:p>
    <w:p w14:paraId="338EF9A0" w14:textId="77777777" w:rsidR="00642701" w:rsidRPr="00FC3FFD" w:rsidRDefault="00245191" w:rsidP="005F2DCF">
      <w:pPr>
        <w:pStyle w:val="ListParagraph"/>
        <w:numPr>
          <w:ilvl w:val="0"/>
          <w:numId w:val="11"/>
        </w:numPr>
        <w:ind w:left="540" w:hanging="540"/>
        <w:rPr>
          <w:lang w:val="lt-LT"/>
        </w:rPr>
      </w:pPr>
      <w:r w:rsidRPr="00FC3FFD">
        <w:rPr>
          <w:lang w:val="lt-LT"/>
        </w:rPr>
        <w:t>Neišmeskite šio lapelio, nes vėl gali prireikti jį perskaityti.</w:t>
      </w:r>
    </w:p>
    <w:p w14:paraId="0F0B5149" w14:textId="77777777" w:rsidR="00642701" w:rsidRPr="00FC3FFD" w:rsidRDefault="00245191" w:rsidP="005F2DCF">
      <w:pPr>
        <w:pStyle w:val="ListParagraph"/>
        <w:numPr>
          <w:ilvl w:val="0"/>
          <w:numId w:val="11"/>
        </w:numPr>
        <w:ind w:left="540" w:hanging="540"/>
        <w:rPr>
          <w:lang w:val="lt-LT"/>
        </w:rPr>
      </w:pPr>
      <w:r w:rsidRPr="00FC3FFD">
        <w:rPr>
          <w:lang w:val="lt-LT"/>
        </w:rPr>
        <w:t>Jeigu kiltų daugiau klausimų, kreipkitės į gydytoją</w:t>
      </w:r>
      <w:r w:rsidR="005F2DCF" w:rsidRPr="00FC3FFD">
        <w:rPr>
          <w:lang w:val="lt-LT"/>
        </w:rPr>
        <w:t xml:space="preserve"> arba vaistininką</w:t>
      </w:r>
      <w:r w:rsidRPr="00FC3FFD">
        <w:rPr>
          <w:lang w:val="lt-LT"/>
        </w:rPr>
        <w:t>.</w:t>
      </w:r>
    </w:p>
    <w:p w14:paraId="403A0F0C" w14:textId="77777777" w:rsidR="00642701" w:rsidRPr="00FC3FFD" w:rsidRDefault="00245191" w:rsidP="005F2DCF">
      <w:pPr>
        <w:pStyle w:val="ListParagraph"/>
        <w:numPr>
          <w:ilvl w:val="0"/>
          <w:numId w:val="11"/>
        </w:numPr>
        <w:ind w:left="540" w:hanging="540"/>
        <w:rPr>
          <w:lang w:val="lt-LT"/>
        </w:rPr>
      </w:pPr>
      <w:r w:rsidRPr="00FC3FFD">
        <w:rPr>
          <w:lang w:val="lt-LT"/>
        </w:rPr>
        <w:t>Šis vaistas skirtas tik Jums, todėl kitiems žmonėms jo duoti negalima. Vaistas gali jiems pakenkti (net tiems, kurių ligos požymiai yra tokie patys kaip Jūsų).</w:t>
      </w:r>
    </w:p>
    <w:p w14:paraId="0E601BAD" w14:textId="77777777" w:rsidR="00642701" w:rsidRPr="00FC3FFD" w:rsidRDefault="00245191" w:rsidP="005F2DCF">
      <w:pPr>
        <w:pStyle w:val="ListParagraph"/>
        <w:numPr>
          <w:ilvl w:val="0"/>
          <w:numId w:val="11"/>
        </w:numPr>
        <w:ind w:left="540" w:hanging="540"/>
        <w:rPr>
          <w:lang w:val="lt-LT"/>
        </w:rPr>
      </w:pPr>
      <w:r w:rsidRPr="00FC3FFD">
        <w:rPr>
          <w:lang w:val="lt-LT"/>
        </w:rPr>
        <w:t>Jeigu pasireiškė šalutinis poveikis (net jeigu jis šiame lapelyje nenurodytas), kreipkitės į gydytoją</w:t>
      </w:r>
      <w:r w:rsidR="005F2DCF" w:rsidRPr="00FC3FFD">
        <w:rPr>
          <w:lang w:val="lt-LT"/>
        </w:rPr>
        <w:t xml:space="preserve"> arba vaistininką</w:t>
      </w:r>
      <w:r w:rsidRPr="00FC3FFD">
        <w:rPr>
          <w:lang w:val="lt-LT"/>
        </w:rPr>
        <w:t>. Žr. 4 skyrių.</w:t>
      </w:r>
    </w:p>
    <w:p w14:paraId="181266EF" w14:textId="77777777" w:rsidR="00642701" w:rsidRPr="00FC3FFD" w:rsidRDefault="00642701" w:rsidP="00B9285A">
      <w:pPr>
        <w:pStyle w:val="BodyText"/>
        <w:rPr>
          <w:lang w:val="lt-LT"/>
        </w:rPr>
      </w:pPr>
    </w:p>
    <w:p w14:paraId="1503A350" w14:textId="77777777" w:rsidR="00642701" w:rsidRDefault="00245191" w:rsidP="00B9285A">
      <w:pPr>
        <w:pStyle w:val="Heading2"/>
        <w:ind w:left="0"/>
        <w:rPr>
          <w:lang w:val="lt-LT"/>
        </w:rPr>
      </w:pPr>
      <w:r w:rsidRPr="00FC3FFD">
        <w:rPr>
          <w:lang w:val="lt-LT"/>
        </w:rPr>
        <w:t>Apie ką rašoma šiame lapelyje</w:t>
      </w:r>
    </w:p>
    <w:p w14:paraId="479CE84A" w14:textId="77777777" w:rsidR="001E538D" w:rsidRPr="00FC3FFD" w:rsidRDefault="001E538D" w:rsidP="00B9285A">
      <w:pPr>
        <w:pStyle w:val="Heading2"/>
        <w:ind w:left="0"/>
        <w:rPr>
          <w:lang w:val="lt-LT"/>
        </w:rPr>
      </w:pPr>
    </w:p>
    <w:p w14:paraId="69882982"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Kas yra </w:t>
      </w:r>
      <w:r w:rsidR="0025757E">
        <w:rPr>
          <w:lang w:val="lt-LT"/>
        </w:rPr>
        <w:t>Bimatoprost/Timolol ELVIM</w:t>
      </w:r>
      <w:r w:rsidRPr="00FC3FFD">
        <w:rPr>
          <w:lang w:val="lt-LT"/>
        </w:rPr>
        <w:t xml:space="preserve"> ir kam jis vartojamas</w:t>
      </w:r>
    </w:p>
    <w:p w14:paraId="27AD5D22"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Kas žinotina prieš vartojant </w:t>
      </w:r>
      <w:r w:rsidR="0025757E">
        <w:rPr>
          <w:lang w:val="lt-LT"/>
        </w:rPr>
        <w:t>Bimatoprost/Timolol ELVIM</w:t>
      </w:r>
    </w:p>
    <w:p w14:paraId="40DAB353"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Kaip vartoti </w:t>
      </w:r>
      <w:r w:rsidR="0025757E">
        <w:rPr>
          <w:lang w:val="lt-LT"/>
        </w:rPr>
        <w:t>Bimatoprost/Timolol ELVIM</w:t>
      </w:r>
    </w:p>
    <w:p w14:paraId="211E460E"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Galimas šalutinis poveikis</w:t>
      </w:r>
    </w:p>
    <w:p w14:paraId="217244D4"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Kaip laikyti </w:t>
      </w:r>
      <w:r w:rsidR="0025757E">
        <w:rPr>
          <w:lang w:val="lt-LT"/>
        </w:rPr>
        <w:t>Bimatoprost/Timolol ELVIM</w:t>
      </w:r>
    </w:p>
    <w:p w14:paraId="37C74644"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Pakuotės turinys ir kita informacija</w:t>
      </w:r>
    </w:p>
    <w:p w14:paraId="72DF82F4" w14:textId="77777777" w:rsidR="00642701" w:rsidRPr="00FC3FFD" w:rsidRDefault="00642701" w:rsidP="00B9285A">
      <w:pPr>
        <w:pStyle w:val="BodyText"/>
        <w:rPr>
          <w:lang w:val="lt-LT"/>
        </w:rPr>
      </w:pPr>
    </w:p>
    <w:p w14:paraId="03AFCC32" w14:textId="77777777" w:rsidR="00642701" w:rsidRPr="00FC3FFD" w:rsidRDefault="00642701" w:rsidP="00B9285A">
      <w:pPr>
        <w:pStyle w:val="BodyText"/>
        <w:rPr>
          <w:lang w:val="lt-LT"/>
        </w:rPr>
      </w:pPr>
    </w:p>
    <w:p w14:paraId="0A394FE4" w14:textId="77777777" w:rsidR="00642701" w:rsidRPr="00FC3FFD" w:rsidRDefault="00245191" w:rsidP="00C4772B">
      <w:pPr>
        <w:pStyle w:val="Heading2"/>
        <w:numPr>
          <w:ilvl w:val="0"/>
          <w:numId w:val="9"/>
        </w:numPr>
        <w:ind w:left="540" w:hanging="540"/>
        <w:rPr>
          <w:lang w:val="lt-LT"/>
        </w:rPr>
      </w:pPr>
      <w:r w:rsidRPr="00FC3FFD">
        <w:rPr>
          <w:lang w:val="lt-LT"/>
        </w:rPr>
        <w:t xml:space="preserve">Kas yra </w:t>
      </w:r>
      <w:r w:rsidR="0025757E">
        <w:rPr>
          <w:lang w:val="lt-LT"/>
        </w:rPr>
        <w:t>Bimatoprost/Timolol ELVIM</w:t>
      </w:r>
      <w:r w:rsidRPr="00FC3FFD">
        <w:rPr>
          <w:lang w:val="lt-LT"/>
        </w:rPr>
        <w:t xml:space="preserve"> ir kam jis vartojamas</w:t>
      </w:r>
    </w:p>
    <w:p w14:paraId="53BA9A5F" w14:textId="77777777" w:rsidR="00642701" w:rsidRPr="00FC3FFD" w:rsidRDefault="00642701" w:rsidP="00B9285A">
      <w:pPr>
        <w:pStyle w:val="BodyText"/>
        <w:rPr>
          <w:b/>
          <w:lang w:val="lt-LT"/>
        </w:rPr>
      </w:pPr>
    </w:p>
    <w:p w14:paraId="38C0FF5C" w14:textId="3F205EE2" w:rsidR="00642701" w:rsidRPr="00FC3FFD" w:rsidRDefault="0025757E" w:rsidP="00C4772B">
      <w:pPr>
        <w:pStyle w:val="BodyText"/>
        <w:rPr>
          <w:lang w:val="lt-LT"/>
        </w:rPr>
      </w:pPr>
      <w:r>
        <w:rPr>
          <w:lang w:val="lt-LT"/>
        </w:rPr>
        <w:t>Bimatoprost/Timolol ELVIM</w:t>
      </w:r>
      <w:r w:rsidR="00245191" w:rsidRPr="00FC3FFD">
        <w:rPr>
          <w:lang w:val="lt-LT"/>
        </w:rPr>
        <w:t xml:space="preserve"> sudėtyje yra dvi skirtingos veikliosios medžiagos (bimatoprostas ir timololis), kurios mažina </w:t>
      </w:r>
      <w:r w:rsidR="006E3E07">
        <w:rPr>
          <w:lang w:val="lt-LT"/>
        </w:rPr>
        <w:t xml:space="preserve"> aki</w:t>
      </w:r>
      <w:r w:rsidR="002331E2">
        <w:rPr>
          <w:lang w:val="lt-LT"/>
        </w:rPr>
        <w:t>spūdį</w:t>
      </w:r>
      <w:r w:rsidR="00245191" w:rsidRPr="00FC3FFD">
        <w:rPr>
          <w:lang w:val="lt-LT"/>
        </w:rPr>
        <w:t xml:space="preserve">. Bimatoprostas priklauso vaistų, vadinamųjų prostamidų, prostaglandino analogų, grupei. Timololis priklauso vaistų, vadinamųjų beta </w:t>
      </w:r>
      <w:r w:rsidR="006E3E07">
        <w:rPr>
          <w:lang w:val="lt-LT"/>
        </w:rPr>
        <w:t>adreno</w:t>
      </w:r>
      <w:r w:rsidR="00245191" w:rsidRPr="00FC3FFD">
        <w:rPr>
          <w:lang w:val="lt-LT"/>
        </w:rPr>
        <w:t>blokatorių, grupei.</w:t>
      </w:r>
    </w:p>
    <w:p w14:paraId="5F1145E2" w14:textId="77777777" w:rsidR="00642701" w:rsidRPr="00FC3FFD" w:rsidRDefault="00642701" w:rsidP="00B9285A">
      <w:pPr>
        <w:pStyle w:val="BodyText"/>
        <w:rPr>
          <w:lang w:val="lt-LT"/>
        </w:rPr>
      </w:pPr>
    </w:p>
    <w:p w14:paraId="34B2EAA9" w14:textId="57E4D33A" w:rsidR="00642701" w:rsidRPr="00FC3FFD" w:rsidRDefault="00245191" w:rsidP="00B9285A">
      <w:pPr>
        <w:pStyle w:val="BodyText"/>
        <w:rPr>
          <w:lang w:val="lt-LT"/>
        </w:rPr>
      </w:pPr>
      <w:r w:rsidRPr="00FC3FFD">
        <w:rPr>
          <w:lang w:val="lt-LT"/>
        </w:rPr>
        <w:t xml:space="preserve">Jūsų akyje yra skaidraus, vandeningo skysčio, kuris maitina akies vidų. Skystis iš akies nuolat išteka, todėl jo trūkumui papildyti gaminamas naujas skystis. Jeigu skystis negali pakankamai greitai ištekėti, </w:t>
      </w:r>
      <w:r w:rsidR="002331E2">
        <w:rPr>
          <w:lang w:val="lt-LT"/>
        </w:rPr>
        <w:t>akispūdis</w:t>
      </w:r>
      <w:r w:rsidRPr="00FC3FFD">
        <w:rPr>
          <w:lang w:val="lt-LT"/>
        </w:rPr>
        <w:t xml:space="preserve"> didėja ir ilgainiui gali pažeisti Jūsų regėjimą (ši liga vadinama glaukoma).</w:t>
      </w:r>
    </w:p>
    <w:p w14:paraId="4EE11D07" w14:textId="00882AB8" w:rsidR="00642701" w:rsidRPr="00FC3FFD" w:rsidRDefault="0025757E" w:rsidP="00B9285A">
      <w:pPr>
        <w:pStyle w:val="BodyText"/>
        <w:rPr>
          <w:lang w:val="lt-LT"/>
        </w:rPr>
      </w:pPr>
      <w:r>
        <w:rPr>
          <w:lang w:val="lt-LT"/>
        </w:rPr>
        <w:t>Bimatoprost/Timolol ELVIM</w:t>
      </w:r>
      <w:r w:rsidR="00245191" w:rsidRPr="00FC3FFD">
        <w:rPr>
          <w:lang w:val="lt-LT"/>
        </w:rPr>
        <w:t xml:space="preserve"> veikia mažindamas skysčio gaminimąsi ir taip pat didindamas ištekančio skysčio kiekį. Tai sumažina </w:t>
      </w:r>
      <w:r w:rsidR="002331E2">
        <w:rPr>
          <w:lang w:val="lt-LT"/>
        </w:rPr>
        <w:t>akispūdį</w:t>
      </w:r>
      <w:r w:rsidR="00245191" w:rsidRPr="00FC3FFD">
        <w:rPr>
          <w:lang w:val="lt-LT"/>
        </w:rPr>
        <w:t>.</w:t>
      </w:r>
    </w:p>
    <w:p w14:paraId="2D2361E5" w14:textId="77777777" w:rsidR="00642701" w:rsidRPr="00FC3FFD" w:rsidRDefault="00642701" w:rsidP="00B9285A">
      <w:pPr>
        <w:pStyle w:val="BodyText"/>
        <w:rPr>
          <w:lang w:val="lt-LT"/>
        </w:rPr>
      </w:pPr>
    </w:p>
    <w:p w14:paraId="416F6B8D" w14:textId="77777777" w:rsidR="00642701" w:rsidRPr="00FC3FFD" w:rsidRDefault="0025757E" w:rsidP="00B9285A">
      <w:pPr>
        <w:pStyle w:val="BodyText"/>
        <w:rPr>
          <w:lang w:val="lt-LT"/>
        </w:rPr>
      </w:pPr>
      <w:r>
        <w:rPr>
          <w:lang w:val="lt-LT"/>
        </w:rPr>
        <w:t>Bimatoprost/Timolol ELVIM</w:t>
      </w:r>
      <w:r w:rsidR="00245191" w:rsidRPr="00FC3FFD">
        <w:rPr>
          <w:lang w:val="lt-LT"/>
        </w:rPr>
        <w:t xml:space="preserve"> akių lašai yra vartojami mažinti suaugusiųjų, įskaitant senyvo amžiaus žmonių, didelį akispūdį. Didelis akispūdis gali sukelti glaukomą. Jūsų gydytojas skirs </w:t>
      </w:r>
      <w:r>
        <w:rPr>
          <w:lang w:val="lt-LT"/>
        </w:rPr>
        <w:t>Bimatoprost/Timolol ELVIM</w:t>
      </w:r>
      <w:r w:rsidR="00245191" w:rsidRPr="00FC3FFD">
        <w:rPr>
          <w:lang w:val="lt-LT"/>
        </w:rPr>
        <w:t xml:space="preserve">, kai kitų akių lašų, kurių sudėtyje yra beta </w:t>
      </w:r>
      <w:r w:rsidR="006E3E07">
        <w:rPr>
          <w:lang w:val="lt-LT"/>
        </w:rPr>
        <w:t>adreno</w:t>
      </w:r>
      <w:r w:rsidR="00245191" w:rsidRPr="00FC3FFD">
        <w:rPr>
          <w:lang w:val="lt-LT"/>
        </w:rPr>
        <w:t>blokatorių arba prostaglandino analogų, poveikis buvo nepakankamas.</w:t>
      </w:r>
    </w:p>
    <w:p w14:paraId="6A7DE67F" w14:textId="77777777" w:rsidR="00642701" w:rsidRPr="00FC3FFD" w:rsidRDefault="00642701" w:rsidP="00B9285A">
      <w:pPr>
        <w:pStyle w:val="BodyText"/>
        <w:rPr>
          <w:lang w:val="lt-LT"/>
        </w:rPr>
      </w:pPr>
    </w:p>
    <w:p w14:paraId="7B009403" w14:textId="77777777" w:rsidR="00C4772B" w:rsidRPr="00FC3FFD" w:rsidRDefault="00C4772B" w:rsidP="00B9285A">
      <w:pPr>
        <w:pStyle w:val="BodyText"/>
        <w:rPr>
          <w:lang w:val="lt-LT"/>
        </w:rPr>
      </w:pPr>
    </w:p>
    <w:p w14:paraId="603B3D49" w14:textId="77777777" w:rsidR="00C4772B" w:rsidRPr="00FC3FFD" w:rsidRDefault="00245191" w:rsidP="00C4772B">
      <w:pPr>
        <w:pStyle w:val="Heading2"/>
        <w:numPr>
          <w:ilvl w:val="0"/>
          <w:numId w:val="9"/>
        </w:numPr>
        <w:ind w:left="540" w:hanging="540"/>
        <w:rPr>
          <w:lang w:val="lt-LT"/>
        </w:rPr>
      </w:pPr>
      <w:r w:rsidRPr="00FC3FFD">
        <w:rPr>
          <w:lang w:val="lt-LT"/>
        </w:rPr>
        <w:t xml:space="preserve">Kas žinotina prieš vartojant </w:t>
      </w:r>
      <w:r w:rsidR="0025757E">
        <w:rPr>
          <w:lang w:val="lt-LT"/>
        </w:rPr>
        <w:t>Bimatoprost/Timolol ELVIM</w:t>
      </w:r>
    </w:p>
    <w:p w14:paraId="5BAAFFA5" w14:textId="77777777" w:rsidR="00C4772B" w:rsidRPr="00FC3FFD" w:rsidRDefault="00C4772B" w:rsidP="00C4772B">
      <w:pPr>
        <w:pStyle w:val="Heading2"/>
        <w:tabs>
          <w:tab w:val="left" w:pos="784"/>
          <w:tab w:val="left" w:pos="785"/>
        </w:tabs>
        <w:ind w:left="0"/>
        <w:rPr>
          <w:lang w:val="lt-LT"/>
        </w:rPr>
      </w:pPr>
    </w:p>
    <w:p w14:paraId="4A1E4CE2" w14:textId="02DB95BC" w:rsidR="00642701" w:rsidRPr="00FC3FFD" w:rsidRDefault="0025757E" w:rsidP="00C4772B">
      <w:pPr>
        <w:pStyle w:val="Heading2"/>
        <w:tabs>
          <w:tab w:val="left" w:pos="784"/>
          <w:tab w:val="left" w:pos="785"/>
        </w:tabs>
        <w:ind w:left="0"/>
        <w:rPr>
          <w:lang w:val="lt-LT"/>
        </w:rPr>
      </w:pPr>
      <w:r>
        <w:rPr>
          <w:lang w:val="lt-LT"/>
        </w:rPr>
        <w:t>Bimatoprost/Timolol ELVIM</w:t>
      </w:r>
      <w:r w:rsidR="00245191" w:rsidRPr="00FC3FFD">
        <w:rPr>
          <w:lang w:val="lt-LT"/>
        </w:rPr>
        <w:t xml:space="preserve"> vartoti </w:t>
      </w:r>
      <w:r w:rsidR="001E538D">
        <w:rPr>
          <w:lang w:val="lt-LT"/>
        </w:rPr>
        <w:t>draudžiama</w:t>
      </w:r>
      <w:r w:rsidR="002331E2">
        <w:rPr>
          <w:lang w:val="lt-LT"/>
        </w:rPr>
        <w:t>:</w:t>
      </w:r>
    </w:p>
    <w:p w14:paraId="0778622E"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yra alergija bimatoprostui, timololiui, beta </w:t>
      </w:r>
      <w:r w:rsidR="006E3E07">
        <w:rPr>
          <w:lang w:val="lt-LT"/>
        </w:rPr>
        <w:t>adreno</w:t>
      </w:r>
      <w:r w:rsidRPr="00FC3FFD">
        <w:rPr>
          <w:lang w:val="lt-LT"/>
        </w:rPr>
        <w:t>blokatoriams arba bet kuriai pagalbinei šio vaisto medžiagai (jos išvardytos 6 skyriuje);</w:t>
      </w:r>
    </w:p>
    <w:p w14:paraId="305B3DA7" w14:textId="3D0C0C50"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sergate arba esate sirgę kvėpavimo organų ligomis, pavyzdžiui, </w:t>
      </w:r>
      <w:r w:rsidR="00C4772B" w:rsidRPr="00FF7A69">
        <w:rPr>
          <w:lang w:val="lt-LT"/>
        </w:rPr>
        <w:t>bronchine</w:t>
      </w:r>
      <w:r w:rsidR="00C4772B" w:rsidRPr="00FC3FFD">
        <w:rPr>
          <w:lang w:val="lt-LT"/>
        </w:rPr>
        <w:t xml:space="preserve"> astma ir (arba) sunkiu</w:t>
      </w:r>
      <w:r w:rsidRPr="00FC3FFD">
        <w:rPr>
          <w:lang w:val="lt-LT"/>
        </w:rPr>
        <w:t xml:space="preserve"> lėtin</w:t>
      </w:r>
      <w:r w:rsidR="00C4772B" w:rsidRPr="00FC3FFD">
        <w:rPr>
          <w:lang w:val="lt-LT"/>
        </w:rPr>
        <w:t>iu obstrukciniu bronchitu</w:t>
      </w:r>
      <w:r w:rsidRPr="00FC3FFD">
        <w:rPr>
          <w:lang w:val="lt-LT"/>
        </w:rPr>
        <w:t xml:space="preserve"> (</w:t>
      </w:r>
      <w:r w:rsidR="00C4772B" w:rsidRPr="00FC3FFD">
        <w:rPr>
          <w:lang w:val="lt-LT"/>
        </w:rPr>
        <w:t xml:space="preserve">sunkia </w:t>
      </w:r>
      <w:r w:rsidRPr="00FC3FFD">
        <w:rPr>
          <w:lang w:val="lt-LT"/>
        </w:rPr>
        <w:t xml:space="preserve">plaučių liga, galinčia sukelti </w:t>
      </w:r>
      <w:r w:rsidR="009136BA">
        <w:rPr>
          <w:lang w:val="lt-LT"/>
        </w:rPr>
        <w:t>švokštimą</w:t>
      </w:r>
      <w:r w:rsidRPr="00FC3FFD">
        <w:rPr>
          <w:lang w:val="lt-LT"/>
        </w:rPr>
        <w:t>, pasunkėjusį kvėpavimą ir (arba) ilgalaikį kosulį) arba turite kitokių kvėpavimo problemų;</w:t>
      </w:r>
    </w:p>
    <w:p w14:paraId="3758F953" w14:textId="6AA22EAD"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turite skundų dėl širdies veiklos, pvz., </w:t>
      </w:r>
      <w:r w:rsidR="00BE0C52">
        <w:rPr>
          <w:lang w:val="lt-LT"/>
        </w:rPr>
        <w:t>lėtas</w:t>
      </w:r>
      <w:r w:rsidR="00BE0C52" w:rsidRPr="00FC3FFD">
        <w:rPr>
          <w:lang w:val="lt-LT"/>
        </w:rPr>
        <w:t xml:space="preserve"> </w:t>
      </w:r>
      <w:r w:rsidRPr="00FC3FFD">
        <w:rPr>
          <w:lang w:val="lt-LT"/>
        </w:rPr>
        <w:t xml:space="preserve">širdies </w:t>
      </w:r>
      <w:r w:rsidR="00A65D8C">
        <w:rPr>
          <w:lang w:val="lt-LT"/>
        </w:rPr>
        <w:t>plakimas</w:t>
      </w:r>
      <w:r w:rsidRPr="00FC3FFD">
        <w:rPr>
          <w:lang w:val="lt-LT"/>
        </w:rPr>
        <w:t>, širdies blokada ar širdies nepakankamumas.</w:t>
      </w:r>
    </w:p>
    <w:p w14:paraId="6B61ADD5" w14:textId="77777777" w:rsidR="00642701" w:rsidRPr="00FC3FFD" w:rsidRDefault="00642701" w:rsidP="00B9285A">
      <w:pPr>
        <w:pStyle w:val="BodyText"/>
        <w:rPr>
          <w:lang w:val="lt-LT"/>
        </w:rPr>
      </w:pPr>
    </w:p>
    <w:p w14:paraId="1D56A590" w14:textId="77777777" w:rsidR="00642701" w:rsidRPr="00FC3FFD" w:rsidRDefault="00245191" w:rsidP="00B9285A">
      <w:pPr>
        <w:pStyle w:val="Heading2"/>
        <w:ind w:left="0"/>
        <w:rPr>
          <w:lang w:val="lt-LT"/>
        </w:rPr>
      </w:pPr>
      <w:r w:rsidRPr="00FC3FFD">
        <w:rPr>
          <w:lang w:val="lt-LT"/>
        </w:rPr>
        <w:t>Įspėjimai ir atsargumo priemonės</w:t>
      </w:r>
    </w:p>
    <w:p w14:paraId="201A4F6B" w14:textId="77777777" w:rsidR="00642701" w:rsidRPr="00FC3FFD" w:rsidRDefault="00C4772B" w:rsidP="00B9285A">
      <w:pPr>
        <w:pStyle w:val="BodyText"/>
        <w:rPr>
          <w:lang w:val="lt-LT"/>
        </w:rPr>
      </w:pPr>
      <w:r w:rsidRPr="00FC3FFD">
        <w:rPr>
          <w:lang w:val="lt-LT"/>
        </w:rPr>
        <w:t xml:space="preserve">Pasitarkite su gydytoju arba vaistininku, prieš pradėdami vartoti </w:t>
      </w:r>
      <w:r w:rsidR="0025757E">
        <w:rPr>
          <w:lang w:val="lt-LT"/>
        </w:rPr>
        <w:t>Bimatoprost/Timolol ELVIM</w:t>
      </w:r>
      <w:r w:rsidRPr="00FC3FFD">
        <w:rPr>
          <w:lang w:val="lt-LT"/>
        </w:rPr>
        <w:t>,</w:t>
      </w:r>
      <w:r w:rsidR="00245191" w:rsidRPr="00FC3FFD">
        <w:rPr>
          <w:lang w:val="lt-LT"/>
        </w:rPr>
        <w:t xml:space="preserve"> jei</w:t>
      </w:r>
      <w:r w:rsidRPr="00FC3FFD">
        <w:rPr>
          <w:lang w:val="lt-LT"/>
        </w:rPr>
        <w:t xml:space="preserve"> Jums yra ar yra buvę:</w:t>
      </w:r>
    </w:p>
    <w:p w14:paraId="2C658800" w14:textId="52B5710B" w:rsidR="00642701" w:rsidRPr="00FC3FFD" w:rsidRDefault="009D3A6C" w:rsidP="00C4772B">
      <w:pPr>
        <w:pStyle w:val="ListParagraph"/>
        <w:numPr>
          <w:ilvl w:val="0"/>
          <w:numId w:val="11"/>
        </w:numPr>
        <w:tabs>
          <w:tab w:val="left" w:pos="784"/>
          <w:tab w:val="left" w:pos="785"/>
        </w:tabs>
        <w:ind w:left="540" w:hanging="540"/>
        <w:rPr>
          <w:lang w:val="lt-LT"/>
        </w:rPr>
      </w:pPr>
      <w:r>
        <w:rPr>
          <w:lang w:val="lt-LT"/>
        </w:rPr>
        <w:lastRenderedPageBreak/>
        <w:t xml:space="preserve">Širdies </w:t>
      </w:r>
      <w:r w:rsidR="001631A7">
        <w:rPr>
          <w:lang w:val="lt-LT"/>
        </w:rPr>
        <w:t>vainikinių arterijų</w:t>
      </w:r>
      <w:r w:rsidR="00245191" w:rsidRPr="00FC3FFD">
        <w:rPr>
          <w:lang w:val="lt-LT"/>
        </w:rPr>
        <w:t xml:space="preserve"> liga (galimi simptomai: krūtinės skausmas arba spaudimas, dusulys ar sp</w:t>
      </w:r>
      <w:r w:rsidR="00C4772B" w:rsidRPr="00FC3FFD">
        <w:rPr>
          <w:lang w:val="lt-LT"/>
        </w:rPr>
        <w:t>ringimas), širdies nepakankamumas</w:t>
      </w:r>
      <w:r w:rsidR="00245191" w:rsidRPr="00FC3FFD">
        <w:rPr>
          <w:lang w:val="lt-LT"/>
        </w:rPr>
        <w:t>, žem</w:t>
      </w:r>
      <w:r w:rsidR="00C4772B" w:rsidRPr="00FC3FFD">
        <w:rPr>
          <w:lang w:val="lt-LT"/>
        </w:rPr>
        <w:t>as</w:t>
      </w:r>
      <w:r w:rsidR="00245191" w:rsidRPr="00FC3FFD">
        <w:rPr>
          <w:lang w:val="lt-LT"/>
        </w:rPr>
        <w:t xml:space="preserve"> kraujospūd</w:t>
      </w:r>
      <w:r w:rsidR="00C4772B" w:rsidRPr="00FC3FFD">
        <w:rPr>
          <w:lang w:val="lt-LT"/>
        </w:rPr>
        <w:t>is</w:t>
      </w:r>
      <w:r w:rsidR="00245191" w:rsidRPr="00FC3FFD">
        <w:rPr>
          <w:lang w:val="lt-LT"/>
        </w:rPr>
        <w:t>,</w:t>
      </w:r>
    </w:p>
    <w:p w14:paraId="4E1F3075" w14:textId="77777777" w:rsidR="00642701" w:rsidRPr="00FC3FFD" w:rsidRDefault="00C4772B" w:rsidP="00C4772B">
      <w:pPr>
        <w:pStyle w:val="ListParagraph"/>
        <w:numPr>
          <w:ilvl w:val="0"/>
          <w:numId w:val="11"/>
        </w:numPr>
        <w:tabs>
          <w:tab w:val="left" w:pos="784"/>
          <w:tab w:val="left" w:pos="785"/>
        </w:tabs>
        <w:ind w:left="540" w:hanging="540"/>
        <w:rPr>
          <w:lang w:val="lt-LT"/>
        </w:rPr>
      </w:pPr>
      <w:r w:rsidRPr="00FC3FFD">
        <w:rPr>
          <w:lang w:val="lt-LT"/>
        </w:rPr>
        <w:t>širdies ritmo sutrikimas, pvz., lėtas širdies plakimas</w:t>
      </w:r>
      <w:r w:rsidR="00245191" w:rsidRPr="00FC3FFD">
        <w:rPr>
          <w:lang w:val="lt-LT"/>
        </w:rPr>
        <w:t>,</w:t>
      </w:r>
    </w:p>
    <w:p w14:paraId="1D92C4C9"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kvėpavimo sutrikimas</w:t>
      </w:r>
      <w:r w:rsidR="00C4772B" w:rsidRPr="00FC3FFD">
        <w:rPr>
          <w:lang w:val="lt-LT"/>
        </w:rPr>
        <w:t>, astma arba lėtinė</w:t>
      </w:r>
      <w:r w:rsidRPr="00FC3FFD">
        <w:rPr>
          <w:lang w:val="lt-LT"/>
        </w:rPr>
        <w:t xml:space="preserve"> obstrukcin</w:t>
      </w:r>
      <w:r w:rsidR="00C4772B" w:rsidRPr="00FC3FFD">
        <w:rPr>
          <w:lang w:val="lt-LT"/>
        </w:rPr>
        <w:t>ė</w:t>
      </w:r>
      <w:r w:rsidRPr="00FC3FFD">
        <w:rPr>
          <w:lang w:val="lt-LT"/>
        </w:rPr>
        <w:t xml:space="preserve"> plaučių liga,</w:t>
      </w:r>
    </w:p>
    <w:p w14:paraId="2294030D" w14:textId="77777777" w:rsidR="00642701" w:rsidRPr="00FC3FFD" w:rsidRDefault="00C4772B" w:rsidP="00C4772B">
      <w:pPr>
        <w:pStyle w:val="ListParagraph"/>
        <w:numPr>
          <w:ilvl w:val="0"/>
          <w:numId w:val="11"/>
        </w:numPr>
        <w:tabs>
          <w:tab w:val="left" w:pos="784"/>
          <w:tab w:val="left" w:pos="785"/>
        </w:tabs>
        <w:ind w:left="540" w:hanging="540"/>
        <w:rPr>
          <w:lang w:val="lt-LT"/>
        </w:rPr>
      </w:pPr>
      <w:r w:rsidRPr="00FC3FFD">
        <w:rPr>
          <w:lang w:val="lt-LT"/>
        </w:rPr>
        <w:t>kraujo apytakos sutrikima</w:t>
      </w:r>
      <w:r w:rsidR="00245191" w:rsidRPr="00FC3FFD">
        <w:rPr>
          <w:lang w:val="lt-LT"/>
        </w:rPr>
        <w:t xml:space="preserve">s (pvz., </w:t>
      </w:r>
      <w:r w:rsidR="00415FF0" w:rsidRPr="00FC3FFD">
        <w:rPr>
          <w:lang w:val="lt-LT"/>
        </w:rPr>
        <w:t>Reino [</w:t>
      </w:r>
      <w:r w:rsidR="00245191" w:rsidRPr="00FC3FFD">
        <w:rPr>
          <w:i/>
          <w:lang w:val="lt-LT"/>
        </w:rPr>
        <w:t>Raynaud</w:t>
      </w:r>
      <w:r w:rsidR="00415FF0" w:rsidRPr="00FC3FFD">
        <w:rPr>
          <w:lang w:val="lt-LT"/>
        </w:rPr>
        <w:t>]</w:t>
      </w:r>
      <w:r w:rsidR="00245191" w:rsidRPr="00FC3FFD">
        <w:rPr>
          <w:i/>
          <w:lang w:val="lt-LT"/>
        </w:rPr>
        <w:t xml:space="preserve"> </w:t>
      </w:r>
      <w:r w:rsidR="00245191" w:rsidRPr="00FC3FFD">
        <w:rPr>
          <w:lang w:val="lt-LT"/>
        </w:rPr>
        <w:t xml:space="preserve">liga arba </w:t>
      </w:r>
      <w:r w:rsidR="00415FF0" w:rsidRPr="00FC3FFD">
        <w:rPr>
          <w:lang w:val="lt-LT"/>
        </w:rPr>
        <w:t>Reino [</w:t>
      </w:r>
      <w:r w:rsidR="00415FF0" w:rsidRPr="00FC3FFD">
        <w:rPr>
          <w:i/>
          <w:lang w:val="lt-LT"/>
        </w:rPr>
        <w:t>Raynaud</w:t>
      </w:r>
      <w:r w:rsidR="00415FF0" w:rsidRPr="00FC3FFD">
        <w:rPr>
          <w:lang w:val="lt-LT"/>
        </w:rPr>
        <w:t>]</w:t>
      </w:r>
      <w:r w:rsidR="00245191" w:rsidRPr="00FC3FFD">
        <w:rPr>
          <w:i/>
          <w:lang w:val="lt-LT"/>
        </w:rPr>
        <w:t xml:space="preserve"> </w:t>
      </w:r>
      <w:r w:rsidR="00245191" w:rsidRPr="00FC3FFD">
        <w:rPr>
          <w:lang w:val="lt-LT"/>
        </w:rPr>
        <w:t>sindrom</w:t>
      </w:r>
      <w:r w:rsidR="00415FF0" w:rsidRPr="00FC3FFD">
        <w:rPr>
          <w:lang w:val="lt-LT"/>
        </w:rPr>
        <w:t>as</w:t>
      </w:r>
      <w:r w:rsidR="00245191" w:rsidRPr="00FC3FFD">
        <w:rPr>
          <w:lang w:val="lt-LT"/>
        </w:rPr>
        <w:t>),</w:t>
      </w:r>
    </w:p>
    <w:p w14:paraId="2345CDC2" w14:textId="15BE96A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pernelyg suaktyvėjusi skydliaukės </w:t>
      </w:r>
      <w:r w:rsidR="009D3A6C">
        <w:rPr>
          <w:lang w:val="lt-LT"/>
        </w:rPr>
        <w:t>funkcija</w:t>
      </w:r>
      <w:r w:rsidRPr="00FC3FFD">
        <w:rPr>
          <w:lang w:val="lt-LT"/>
        </w:rPr>
        <w:t>, nes timololis gali maskuoti skydliaukės ligos požymius ir simptomus,</w:t>
      </w:r>
    </w:p>
    <w:p w14:paraId="47F3629E" w14:textId="77777777" w:rsidR="00642701" w:rsidRPr="00FC3FFD" w:rsidRDefault="00E455A1" w:rsidP="00C4772B">
      <w:pPr>
        <w:pStyle w:val="ListParagraph"/>
        <w:numPr>
          <w:ilvl w:val="0"/>
          <w:numId w:val="11"/>
        </w:numPr>
        <w:tabs>
          <w:tab w:val="left" w:pos="784"/>
          <w:tab w:val="left" w:pos="785"/>
        </w:tabs>
        <w:ind w:left="540" w:hanging="540"/>
        <w:rPr>
          <w:lang w:val="lt-LT"/>
        </w:rPr>
      </w:pPr>
      <w:r w:rsidRPr="00FC3FFD">
        <w:rPr>
          <w:lang w:val="lt-LT"/>
        </w:rPr>
        <w:t>cukrinis</w:t>
      </w:r>
      <w:r w:rsidR="00245191" w:rsidRPr="00FC3FFD">
        <w:rPr>
          <w:lang w:val="lt-LT"/>
        </w:rPr>
        <w:t xml:space="preserve"> diabet</w:t>
      </w:r>
      <w:r w:rsidRPr="00FC3FFD">
        <w:rPr>
          <w:lang w:val="lt-LT"/>
        </w:rPr>
        <w:t>as</w:t>
      </w:r>
      <w:r w:rsidR="00245191" w:rsidRPr="00FC3FFD">
        <w:rPr>
          <w:lang w:val="lt-LT"/>
        </w:rPr>
        <w:t>, nes timololis gali maskuoti žemo cukraus kiekio kraujyje požymius ir simptomus,</w:t>
      </w:r>
    </w:p>
    <w:p w14:paraId="5F1B2AC0"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sunkios alerginės reakcijos,</w:t>
      </w:r>
    </w:p>
    <w:p w14:paraId="30440269" w14:textId="4BA64E79"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sutrikusi kepenų ar inkstų </w:t>
      </w:r>
      <w:r w:rsidR="00077ED2">
        <w:rPr>
          <w:lang w:val="lt-LT"/>
        </w:rPr>
        <w:t xml:space="preserve"> funkcija</w:t>
      </w:r>
      <w:r w:rsidRPr="00FC3FFD">
        <w:rPr>
          <w:lang w:val="lt-LT"/>
        </w:rPr>
        <w:t>,</w:t>
      </w:r>
    </w:p>
    <w:p w14:paraId="3C1D36E2"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akies paviršiaus sutrikimai,</w:t>
      </w:r>
    </w:p>
    <w:p w14:paraId="47CF538B"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vieno iš </w:t>
      </w:r>
      <w:r w:rsidR="005F5063" w:rsidRPr="00FC3FFD">
        <w:rPr>
          <w:lang w:val="lt-LT"/>
        </w:rPr>
        <w:t>akies obuolio sluoksnių atšokimas</w:t>
      </w:r>
      <w:r w:rsidRPr="00FC3FFD">
        <w:rPr>
          <w:lang w:val="lt-LT"/>
        </w:rPr>
        <w:t xml:space="preserve"> po operacijos akispūdžiui mažinti,</w:t>
      </w:r>
    </w:p>
    <w:p w14:paraId="77C4D45C"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žinom</w:t>
      </w:r>
      <w:r w:rsidR="005F5063" w:rsidRPr="00FC3FFD">
        <w:rPr>
          <w:lang w:val="lt-LT"/>
        </w:rPr>
        <w:t>i</w:t>
      </w:r>
      <w:r w:rsidRPr="00FC3FFD">
        <w:rPr>
          <w:lang w:val="lt-LT"/>
        </w:rPr>
        <w:t xml:space="preserve"> tinklainės geltonosios dėmės edemos rizikos veiksniai</w:t>
      </w:r>
      <w:r w:rsidR="005F5063" w:rsidRPr="00FC3FFD">
        <w:rPr>
          <w:lang w:val="lt-LT"/>
        </w:rPr>
        <w:t xml:space="preserve"> (akies tinklainės patinimas</w:t>
      </w:r>
      <w:r w:rsidRPr="00FC3FFD">
        <w:rPr>
          <w:lang w:val="lt-LT"/>
        </w:rPr>
        <w:t>, vedan</w:t>
      </w:r>
      <w:r w:rsidR="005F5063" w:rsidRPr="00FC3FFD">
        <w:rPr>
          <w:lang w:val="lt-LT"/>
        </w:rPr>
        <w:t>tis</w:t>
      </w:r>
      <w:r w:rsidRPr="00FC3FFD">
        <w:rPr>
          <w:lang w:val="lt-LT"/>
        </w:rPr>
        <w:t xml:space="preserve"> prie regėjimo pablogėjimo), pavyzdžiui, kataraktos operacija.</w:t>
      </w:r>
    </w:p>
    <w:p w14:paraId="5513B798" w14:textId="77777777" w:rsidR="00642701" w:rsidRPr="00FC3FFD" w:rsidRDefault="00642701" w:rsidP="00B9285A">
      <w:pPr>
        <w:pStyle w:val="BodyText"/>
        <w:rPr>
          <w:lang w:val="lt-LT"/>
        </w:rPr>
      </w:pPr>
    </w:p>
    <w:p w14:paraId="70772AE4" w14:textId="197F0A53" w:rsidR="00642701" w:rsidRPr="00FC3FFD" w:rsidRDefault="00245191" w:rsidP="00B9285A">
      <w:pPr>
        <w:pStyle w:val="BodyText"/>
        <w:rPr>
          <w:lang w:val="lt-LT"/>
        </w:rPr>
      </w:pPr>
      <w:r w:rsidRPr="00FC3FFD">
        <w:rPr>
          <w:lang w:val="lt-LT"/>
        </w:rPr>
        <w:t xml:space="preserve">Prieš taikant nejautrą operacijos metu pasakykite gydytojui, kad vartojate </w:t>
      </w:r>
      <w:r w:rsidR="0025757E">
        <w:rPr>
          <w:lang w:val="lt-LT"/>
        </w:rPr>
        <w:t>Bimatoprost/Timolol ELVIM</w:t>
      </w:r>
      <w:r w:rsidRPr="00FC3FFD">
        <w:rPr>
          <w:lang w:val="lt-LT"/>
        </w:rPr>
        <w:t>, nes timololis gali pakeisti kai kurių nejautrai vartojamų vaistų poveikį.</w:t>
      </w:r>
    </w:p>
    <w:p w14:paraId="26B56384" w14:textId="77777777" w:rsidR="00642701" w:rsidRPr="00FC3FFD" w:rsidRDefault="00245191" w:rsidP="00B9285A">
      <w:pPr>
        <w:pStyle w:val="BodyText"/>
        <w:rPr>
          <w:lang w:val="lt-LT"/>
        </w:rPr>
      </w:pPr>
      <w:r w:rsidRPr="00FC3FFD">
        <w:rPr>
          <w:lang w:val="lt-LT"/>
        </w:rPr>
        <w:t xml:space="preserve">Dėl </w:t>
      </w:r>
      <w:r w:rsidR="0025757E">
        <w:rPr>
          <w:lang w:val="lt-LT"/>
        </w:rPr>
        <w:t>Bimatoprost/Timolol ELVIM</w:t>
      </w:r>
      <w:r w:rsidRPr="00FC3FFD">
        <w:rPr>
          <w:lang w:val="lt-LT"/>
        </w:rPr>
        <w:t xml:space="preserve"> poveikio gali patamsėti ir išaugti ilgesnės blakstienos, taip pat patamsėti oda apie voką. Laikui bėgant gali patamsėti akies rainelės spalva. Šie pokyčiai gali trukti ilgai. Pokytis gali būti labiau pastebimas, jei gydoma tik viena akis. </w:t>
      </w:r>
      <w:r w:rsidR="0025757E">
        <w:rPr>
          <w:lang w:val="lt-LT"/>
        </w:rPr>
        <w:t>Bimatoprost/Timolol ELVIM</w:t>
      </w:r>
      <w:r w:rsidRPr="00FC3FFD">
        <w:rPr>
          <w:lang w:val="lt-LT"/>
        </w:rPr>
        <w:t xml:space="preserve"> gali sukelti plaukų augimą, jeigu jo patenka ant odos paviršiaus.</w:t>
      </w:r>
    </w:p>
    <w:p w14:paraId="17B78E01" w14:textId="77777777" w:rsidR="00642701" w:rsidRPr="00FC3FFD" w:rsidRDefault="00642701" w:rsidP="00B9285A">
      <w:pPr>
        <w:pStyle w:val="BodyText"/>
        <w:rPr>
          <w:lang w:val="lt-LT"/>
        </w:rPr>
      </w:pPr>
    </w:p>
    <w:p w14:paraId="77CF880A" w14:textId="77777777" w:rsidR="00642701" w:rsidRPr="00FC3FFD" w:rsidRDefault="00245191" w:rsidP="00B9285A">
      <w:pPr>
        <w:pStyle w:val="Heading2"/>
        <w:ind w:left="0"/>
        <w:rPr>
          <w:lang w:val="lt-LT"/>
        </w:rPr>
      </w:pPr>
      <w:r w:rsidRPr="00FC3FFD">
        <w:rPr>
          <w:lang w:val="lt-LT"/>
        </w:rPr>
        <w:t>Vaikams ir paaugliams</w:t>
      </w:r>
    </w:p>
    <w:p w14:paraId="6FA2D301" w14:textId="09F9BC05" w:rsidR="00642701" w:rsidRPr="00FC3FFD" w:rsidRDefault="0025757E" w:rsidP="00B9285A">
      <w:pPr>
        <w:pStyle w:val="BodyText"/>
        <w:rPr>
          <w:lang w:val="lt-LT"/>
        </w:rPr>
      </w:pPr>
      <w:r>
        <w:rPr>
          <w:lang w:val="lt-LT"/>
        </w:rPr>
        <w:t>Bimatoprost/Timolol ELVIM</w:t>
      </w:r>
      <w:r w:rsidR="006F37A0" w:rsidRPr="00FC3FFD">
        <w:rPr>
          <w:lang w:val="lt-LT"/>
        </w:rPr>
        <w:t xml:space="preserve"> </w:t>
      </w:r>
      <w:r w:rsidR="00A62706">
        <w:rPr>
          <w:lang w:val="lt-LT"/>
        </w:rPr>
        <w:t>draudžiama</w:t>
      </w:r>
      <w:r w:rsidR="00A62706" w:rsidRPr="00FC3FFD">
        <w:rPr>
          <w:lang w:val="lt-LT"/>
        </w:rPr>
        <w:t xml:space="preserve"> </w:t>
      </w:r>
      <w:r w:rsidR="00245191" w:rsidRPr="00FC3FFD">
        <w:rPr>
          <w:lang w:val="lt-LT"/>
        </w:rPr>
        <w:t>varto</w:t>
      </w:r>
      <w:r w:rsidR="006F37A0" w:rsidRPr="00FC3FFD">
        <w:rPr>
          <w:lang w:val="lt-LT"/>
        </w:rPr>
        <w:t>ti vaikams ir paaugliams iki 18 </w:t>
      </w:r>
      <w:r w:rsidR="00245191" w:rsidRPr="00FC3FFD">
        <w:rPr>
          <w:lang w:val="lt-LT"/>
        </w:rPr>
        <w:t>metų.</w:t>
      </w:r>
    </w:p>
    <w:p w14:paraId="5485B271" w14:textId="77777777" w:rsidR="00642701" w:rsidRPr="00FC3FFD" w:rsidRDefault="00642701" w:rsidP="00B9285A">
      <w:pPr>
        <w:pStyle w:val="BodyText"/>
        <w:rPr>
          <w:lang w:val="lt-LT"/>
        </w:rPr>
      </w:pPr>
    </w:p>
    <w:p w14:paraId="281B743E" w14:textId="77777777" w:rsidR="00642701" w:rsidRPr="00FC3FFD" w:rsidRDefault="00245191" w:rsidP="00B9285A">
      <w:pPr>
        <w:pStyle w:val="Heading2"/>
        <w:ind w:left="0"/>
        <w:rPr>
          <w:lang w:val="lt-LT"/>
        </w:rPr>
      </w:pPr>
      <w:r w:rsidRPr="00FC3FFD">
        <w:rPr>
          <w:lang w:val="lt-LT"/>
        </w:rPr>
        <w:t xml:space="preserve">Kiti vaistai ir </w:t>
      </w:r>
      <w:r w:rsidR="0025757E">
        <w:rPr>
          <w:lang w:val="lt-LT"/>
        </w:rPr>
        <w:t>Bimatoprost/Timolol ELVIM</w:t>
      </w:r>
    </w:p>
    <w:p w14:paraId="4047242C" w14:textId="77777777" w:rsidR="00D8242F" w:rsidRDefault="00D8242F" w:rsidP="00B9285A">
      <w:pPr>
        <w:pStyle w:val="BodyText"/>
        <w:rPr>
          <w:lang w:val="lt-LT"/>
        </w:rPr>
      </w:pPr>
      <w:r w:rsidRPr="00D8242F">
        <w:rPr>
          <w:lang w:val="lt-LT"/>
        </w:rPr>
        <w:t>Jeigu vartojate ar neseniai vartojote kitų vaistų, įskaitant akių lašus ir vaistus, įsigytus be recepto, arba dėl to nesate tikri, apie tai pasakykite gydytojui arba vaistininkui.</w:t>
      </w:r>
    </w:p>
    <w:p w14:paraId="044387ED" w14:textId="77777777" w:rsidR="005A6EE9" w:rsidRDefault="005A6EE9" w:rsidP="00B9285A">
      <w:pPr>
        <w:pStyle w:val="BodyText"/>
        <w:rPr>
          <w:lang w:val="lt-LT"/>
        </w:rPr>
      </w:pPr>
    </w:p>
    <w:p w14:paraId="2DC23DB4" w14:textId="2A357A30" w:rsidR="00642701" w:rsidRPr="00FC3FFD" w:rsidRDefault="0025757E" w:rsidP="00B9285A">
      <w:pPr>
        <w:pStyle w:val="BodyText"/>
        <w:rPr>
          <w:lang w:val="lt-LT"/>
        </w:rPr>
      </w:pPr>
      <w:r>
        <w:rPr>
          <w:lang w:val="lt-LT"/>
        </w:rPr>
        <w:t>Bimatoprost/Timolol ELVIM</w:t>
      </w:r>
      <w:r w:rsidR="006F37A0" w:rsidRPr="00FC3FFD">
        <w:rPr>
          <w:lang w:val="lt-LT"/>
        </w:rPr>
        <w:t xml:space="preserve"> </w:t>
      </w:r>
      <w:r w:rsidR="00245191" w:rsidRPr="00FC3FFD">
        <w:rPr>
          <w:lang w:val="lt-LT"/>
        </w:rPr>
        <w:t xml:space="preserve">gali paveikti kitus jūsų vartojamus vaistus, įskaitant kitus akių lašus, vartojamus glaukomai gydyti, arba kiti vartojami vaistai gali turėti poveikio šiam </w:t>
      </w:r>
      <w:r w:rsidR="00B37C23">
        <w:rPr>
          <w:lang w:val="lt-LT"/>
        </w:rPr>
        <w:t>vaistui</w:t>
      </w:r>
      <w:r w:rsidR="00245191" w:rsidRPr="00FC3FFD">
        <w:rPr>
          <w:lang w:val="lt-LT"/>
        </w:rPr>
        <w:t>. Pasakykite savo gydytojui, jeigu vartojate arba ketinate vartoti vaist</w:t>
      </w:r>
      <w:r w:rsidR="00B37C23">
        <w:rPr>
          <w:lang w:val="lt-LT"/>
        </w:rPr>
        <w:t>ų</w:t>
      </w:r>
      <w:r w:rsidR="00245191" w:rsidRPr="00FC3FFD">
        <w:rPr>
          <w:lang w:val="lt-LT"/>
        </w:rPr>
        <w:t>, kurie mažina kraujospūdį, vaist</w:t>
      </w:r>
      <w:r w:rsidR="00B37C23">
        <w:rPr>
          <w:lang w:val="lt-LT"/>
        </w:rPr>
        <w:t>ų</w:t>
      </w:r>
      <w:r w:rsidR="00245191" w:rsidRPr="00FC3FFD">
        <w:rPr>
          <w:lang w:val="lt-LT"/>
        </w:rPr>
        <w:t>, skirt</w:t>
      </w:r>
      <w:r w:rsidR="00B37C23">
        <w:rPr>
          <w:lang w:val="lt-LT"/>
        </w:rPr>
        <w:t>ų</w:t>
      </w:r>
      <w:r w:rsidR="00245191" w:rsidRPr="00FC3FFD">
        <w:rPr>
          <w:lang w:val="lt-LT"/>
        </w:rPr>
        <w:t xml:space="preserve"> širdies sutrikimams, </w:t>
      </w:r>
      <w:r w:rsidR="00B37C23">
        <w:rPr>
          <w:lang w:val="lt-LT"/>
        </w:rPr>
        <w:t xml:space="preserve">cukriniam </w:t>
      </w:r>
      <w:r w:rsidR="00245191" w:rsidRPr="00FC3FFD">
        <w:rPr>
          <w:lang w:val="lt-LT"/>
        </w:rPr>
        <w:t>diabetui gydyti, chinidiną (širdies ritmo sutrikimams ir kai kuriems maliarijos tipams gydyti) ar vaistus depresijai gydyti, t. y. fluoksetiną ir paroksetiną.</w:t>
      </w:r>
    </w:p>
    <w:p w14:paraId="0FC5FB7C" w14:textId="77777777" w:rsidR="00642701" w:rsidRPr="00FC3FFD" w:rsidRDefault="00642701" w:rsidP="00B9285A">
      <w:pPr>
        <w:pStyle w:val="BodyText"/>
        <w:rPr>
          <w:lang w:val="lt-LT"/>
        </w:rPr>
      </w:pPr>
    </w:p>
    <w:p w14:paraId="394D7666" w14:textId="77777777" w:rsidR="00642701" w:rsidRPr="00FC3FFD" w:rsidRDefault="00245191" w:rsidP="00B9285A">
      <w:pPr>
        <w:pStyle w:val="Heading2"/>
        <w:ind w:left="0"/>
        <w:rPr>
          <w:lang w:val="lt-LT"/>
        </w:rPr>
      </w:pPr>
      <w:r w:rsidRPr="00FC3FFD">
        <w:rPr>
          <w:lang w:val="lt-LT"/>
        </w:rPr>
        <w:t>Nėštumas ir žindymo laikotarpis</w:t>
      </w:r>
    </w:p>
    <w:p w14:paraId="6BC4034A" w14:textId="77777777" w:rsidR="00642701" w:rsidRPr="00FC3FFD" w:rsidRDefault="00245191" w:rsidP="00B9285A">
      <w:pPr>
        <w:pStyle w:val="BodyText"/>
        <w:rPr>
          <w:lang w:val="lt-LT"/>
        </w:rPr>
      </w:pPr>
      <w:r w:rsidRPr="00FC3FFD">
        <w:rPr>
          <w:lang w:val="lt-LT"/>
        </w:rPr>
        <w:t xml:space="preserve">Jeigu esate nėščia, žindote kūdikį, manote, kad galbūt esate nėščia, arba planuojate pastoti, tai prieš vartodama šį vaistą pasitarkite su gydytoju arba vaistininku. Nevartokite </w:t>
      </w:r>
      <w:r w:rsidR="0025757E">
        <w:rPr>
          <w:lang w:val="lt-LT"/>
        </w:rPr>
        <w:t>Bimatoprost/Timolol ELVIM</w:t>
      </w:r>
      <w:r w:rsidRPr="00FC3FFD">
        <w:rPr>
          <w:lang w:val="lt-LT"/>
        </w:rPr>
        <w:t>, jeigu esate nėščia, nebent gydytojas jį rekomenduotų.</w:t>
      </w:r>
    </w:p>
    <w:p w14:paraId="59BF1EB9" w14:textId="77777777" w:rsidR="00642701" w:rsidRPr="00FC3FFD" w:rsidRDefault="00642701" w:rsidP="00B9285A">
      <w:pPr>
        <w:pStyle w:val="BodyText"/>
        <w:rPr>
          <w:lang w:val="lt-LT"/>
        </w:rPr>
      </w:pPr>
    </w:p>
    <w:p w14:paraId="140A8E54" w14:textId="77777777" w:rsidR="00642701" w:rsidRPr="00FC3FFD" w:rsidRDefault="00245191" w:rsidP="00B9285A">
      <w:pPr>
        <w:pStyle w:val="BodyText"/>
        <w:rPr>
          <w:lang w:val="lt-LT"/>
        </w:rPr>
      </w:pPr>
      <w:r w:rsidRPr="00FC3FFD">
        <w:rPr>
          <w:lang w:val="lt-LT"/>
        </w:rPr>
        <w:t xml:space="preserve">Nevartokite </w:t>
      </w:r>
      <w:r w:rsidR="0025757E">
        <w:rPr>
          <w:lang w:val="lt-LT"/>
        </w:rPr>
        <w:t>Bimatoprost/Timolol ELVIM</w:t>
      </w:r>
      <w:r w:rsidRPr="00FC3FFD">
        <w:rPr>
          <w:lang w:val="lt-LT"/>
        </w:rPr>
        <w:t>, jeigu krūtimi maitinate kūdikį. Timololio gali patekti į motinos pieną. Žindymo metu prieš vartodama bet kokius vaistus pasitarkite su gydytoju.</w:t>
      </w:r>
    </w:p>
    <w:p w14:paraId="7402EE4D" w14:textId="77777777" w:rsidR="00642701" w:rsidRPr="00FC3FFD" w:rsidRDefault="00642701" w:rsidP="00B9285A">
      <w:pPr>
        <w:pStyle w:val="BodyText"/>
        <w:rPr>
          <w:lang w:val="lt-LT"/>
        </w:rPr>
      </w:pPr>
    </w:p>
    <w:p w14:paraId="2F7CEC3F" w14:textId="77777777" w:rsidR="00642701" w:rsidRPr="00FC3FFD" w:rsidRDefault="00245191" w:rsidP="00B9285A">
      <w:pPr>
        <w:pStyle w:val="Heading2"/>
        <w:ind w:left="0"/>
        <w:rPr>
          <w:lang w:val="lt-LT"/>
        </w:rPr>
      </w:pPr>
      <w:r w:rsidRPr="00FC3FFD">
        <w:rPr>
          <w:lang w:val="lt-LT"/>
        </w:rPr>
        <w:t>Vairavimas ir mechanizmų valdymas</w:t>
      </w:r>
    </w:p>
    <w:p w14:paraId="667FF27E" w14:textId="77777777" w:rsidR="00642701" w:rsidRPr="00FC3FFD" w:rsidRDefault="00245191" w:rsidP="00B9285A">
      <w:pPr>
        <w:pStyle w:val="BodyText"/>
        <w:rPr>
          <w:lang w:val="lt-LT"/>
        </w:rPr>
      </w:pPr>
      <w:r w:rsidRPr="00FC3FFD">
        <w:rPr>
          <w:lang w:val="lt-LT"/>
        </w:rPr>
        <w:t xml:space="preserve">Kai kuriems pacientams nuo </w:t>
      </w:r>
      <w:r w:rsidR="0025757E">
        <w:rPr>
          <w:lang w:val="lt-LT"/>
        </w:rPr>
        <w:t>Bimatoprost/Timolol ELVIM</w:t>
      </w:r>
      <w:r w:rsidR="00C461A8" w:rsidRPr="00FC3FFD">
        <w:rPr>
          <w:lang w:val="lt-LT"/>
        </w:rPr>
        <w:t xml:space="preserve"> </w:t>
      </w:r>
      <w:r w:rsidRPr="00FC3FFD">
        <w:rPr>
          <w:lang w:val="lt-LT"/>
        </w:rPr>
        <w:t>matomas vaizdas gali pasidaryti neryškus. Nevairuokite ir nevaldykite mechanizmų tol, kol regėjimas vėl taps aiškus.</w:t>
      </w:r>
    </w:p>
    <w:p w14:paraId="5586C229" w14:textId="77777777" w:rsidR="00642701" w:rsidRPr="00FC3FFD" w:rsidRDefault="00642701" w:rsidP="00B9285A">
      <w:pPr>
        <w:pStyle w:val="BodyText"/>
        <w:rPr>
          <w:lang w:val="lt-LT"/>
        </w:rPr>
      </w:pPr>
    </w:p>
    <w:p w14:paraId="2DD3786F" w14:textId="77777777" w:rsidR="00642701" w:rsidRPr="00FC3FFD" w:rsidRDefault="0025757E" w:rsidP="00B9285A">
      <w:pPr>
        <w:pStyle w:val="Heading2"/>
        <w:ind w:left="0"/>
        <w:rPr>
          <w:lang w:val="lt-LT"/>
        </w:rPr>
      </w:pPr>
      <w:r>
        <w:rPr>
          <w:lang w:val="lt-LT"/>
        </w:rPr>
        <w:t>Bimatoprost/Timolol ELVIM</w:t>
      </w:r>
      <w:r w:rsidR="00C461A8" w:rsidRPr="00FC3FFD">
        <w:rPr>
          <w:lang w:val="lt-LT"/>
        </w:rPr>
        <w:t xml:space="preserve"> </w:t>
      </w:r>
      <w:r w:rsidR="00245191" w:rsidRPr="00FC3FFD">
        <w:rPr>
          <w:lang w:val="lt-LT"/>
        </w:rPr>
        <w:t>sudėtyje yra</w:t>
      </w:r>
      <w:r w:rsidR="00C461A8" w:rsidRPr="00FC3FFD">
        <w:rPr>
          <w:lang w:val="lt-LT"/>
        </w:rPr>
        <w:t xml:space="preserve"> fosfatų ir</w:t>
      </w:r>
      <w:r w:rsidR="00245191" w:rsidRPr="00FC3FFD">
        <w:rPr>
          <w:lang w:val="lt-LT"/>
        </w:rPr>
        <w:t xml:space="preserve"> benzalkonio chlorido</w:t>
      </w:r>
    </w:p>
    <w:p w14:paraId="24C0167D" w14:textId="77777777" w:rsidR="00EE5B87" w:rsidRPr="00FC3FFD" w:rsidRDefault="00EE5B87" w:rsidP="00EE5B87">
      <w:pPr>
        <w:pStyle w:val="BodyText"/>
        <w:rPr>
          <w:lang w:val="lt-LT"/>
        </w:rPr>
      </w:pPr>
      <w:r w:rsidRPr="00FC3FFD">
        <w:rPr>
          <w:lang w:val="lt-LT"/>
        </w:rPr>
        <w:t xml:space="preserve">Kiekviename šio vaisto ml </w:t>
      </w:r>
      <w:r w:rsidR="00F5401D">
        <w:rPr>
          <w:lang w:val="lt-LT"/>
        </w:rPr>
        <w:t xml:space="preserve">tirpalo </w:t>
      </w:r>
      <w:r w:rsidRPr="00FC3FFD">
        <w:rPr>
          <w:lang w:val="lt-LT"/>
        </w:rPr>
        <w:t>yra 1,42 mg fosfatų.</w:t>
      </w:r>
    </w:p>
    <w:p w14:paraId="782B7CEB" w14:textId="77777777" w:rsidR="008347BC" w:rsidRPr="00FC3FFD" w:rsidRDefault="00EE5B87" w:rsidP="00EE5B87">
      <w:pPr>
        <w:pStyle w:val="BodyText"/>
        <w:rPr>
          <w:lang w:val="lt-LT"/>
        </w:rPr>
      </w:pPr>
      <w:r w:rsidRPr="00FC3FFD">
        <w:rPr>
          <w:lang w:val="lt-LT"/>
        </w:rPr>
        <w:t>Jeigu Jums yra akies priekinę dalį gaubiančio skaidraus sluoksnio (ragenos) sunkių pažeidimų, labai retais atvejais fosfatai gali sukelti drumzlinus ragenos plotelius dėl gydymo metu susiformavusių kalcio nuosėdų.</w:t>
      </w:r>
    </w:p>
    <w:p w14:paraId="37643676" w14:textId="77777777" w:rsidR="00EE5B87" w:rsidRPr="00FC3FFD" w:rsidRDefault="00EE5B87" w:rsidP="00EE5B87">
      <w:pPr>
        <w:pStyle w:val="BodyText"/>
        <w:rPr>
          <w:lang w:val="lt-LT"/>
        </w:rPr>
      </w:pPr>
    </w:p>
    <w:p w14:paraId="1A8A26B5" w14:textId="77777777" w:rsidR="00642701" w:rsidRPr="00FC3FFD" w:rsidRDefault="00EE5B87" w:rsidP="00B9285A">
      <w:pPr>
        <w:pStyle w:val="BodyText"/>
        <w:rPr>
          <w:lang w:val="lt-LT"/>
        </w:rPr>
      </w:pPr>
      <w:r w:rsidRPr="00FC3FFD">
        <w:rPr>
          <w:lang w:val="lt-LT"/>
        </w:rPr>
        <w:t>Kiekviename šio vaisto ml tirpalo yra 0,05 </w:t>
      </w:r>
      <w:r w:rsidR="00245191" w:rsidRPr="00FC3FFD">
        <w:rPr>
          <w:lang w:val="lt-LT"/>
        </w:rPr>
        <w:t>mg benzalkonio chlorido.</w:t>
      </w:r>
    </w:p>
    <w:p w14:paraId="40FBBF6D" w14:textId="77777777" w:rsidR="00642701" w:rsidRPr="00FC3FFD" w:rsidRDefault="00245191" w:rsidP="00B9285A">
      <w:pPr>
        <w:pStyle w:val="BodyText"/>
        <w:jc w:val="both"/>
        <w:rPr>
          <w:lang w:val="lt-LT"/>
        </w:rPr>
      </w:pPr>
      <w:r w:rsidRPr="00FC3FFD">
        <w:rPr>
          <w:lang w:val="lt-LT"/>
        </w:rPr>
        <w:t xml:space="preserve">Minkštieji kontaktiniai lęšiai gali absorbuoti benzalkonio chloridą ir gali pasikeisti kontaktinių lęšių spalva. Prieš šio vaisto vartojimą kontaktinius lęšius reikia išimti ir vėl juos galima įdėti ne anksčiau </w:t>
      </w:r>
      <w:r w:rsidRPr="00FC3FFD">
        <w:rPr>
          <w:lang w:val="lt-LT"/>
        </w:rPr>
        <w:lastRenderedPageBreak/>
        <w:t>kaip po 15</w:t>
      </w:r>
      <w:r w:rsidR="003D5D8E" w:rsidRPr="00FC3FFD">
        <w:rPr>
          <w:lang w:val="lt-LT"/>
        </w:rPr>
        <w:t> </w:t>
      </w:r>
      <w:r w:rsidRPr="00FC3FFD">
        <w:rPr>
          <w:lang w:val="lt-LT"/>
        </w:rPr>
        <w:t>min.</w:t>
      </w:r>
    </w:p>
    <w:p w14:paraId="14EB91FD" w14:textId="77777777" w:rsidR="00642701" w:rsidRPr="00FC3FFD" w:rsidRDefault="00245191" w:rsidP="00B9285A">
      <w:pPr>
        <w:pStyle w:val="BodyText"/>
        <w:rPr>
          <w:lang w:val="lt-LT"/>
        </w:rPr>
      </w:pPr>
      <w:r w:rsidRPr="00FC3FFD">
        <w:rPr>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C4C6523" w14:textId="77777777" w:rsidR="00642701" w:rsidRDefault="00642701" w:rsidP="00B9285A">
      <w:pPr>
        <w:pStyle w:val="BodyText"/>
        <w:rPr>
          <w:lang w:val="lt-LT"/>
        </w:rPr>
      </w:pPr>
    </w:p>
    <w:p w14:paraId="09D0BB79" w14:textId="77777777" w:rsidR="00A55431" w:rsidRPr="00FC3FFD" w:rsidRDefault="00A55431" w:rsidP="00B9285A">
      <w:pPr>
        <w:pStyle w:val="BodyText"/>
        <w:rPr>
          <w:lang w:val="lt-LT"/>
        </w:rPr>
      </w:pPr>
    </w:p>
    <w:p w14:paraId="27B4B693" w14:textId="77777777" w:rsidR="00642701" w:rsidRPr="00FC3FFD" w:rsidRDefault="00245191" w:rsidP="003D5D8E">
      <w:pPr>
        <w:pStyle w:val="Heading2"/>
        <w:numPr>
          <w:ilvl w:val="0"/>
          <w:numId w:val="9"/>
        </w:numPr>
        <w:tabs>
          <w:tab w:val="left" w:pos="784"/>
          <w:tab w:val="left" w:pos="785"/>
        </w:tabs>
        <w:ind w:left="540" w:hanging="540"/>
        <w:rPr>
          <w:lang w:val="lt-LT"/>
        </w:rPr>
      </w:pPr>
      <w:r w:rsidRPr="00FC3FFD">
        <w:rPr>
          <w:lang w:val="lt-LT"/>
        </w:rPr>
        <w:t xml:space="preserve">Kaip vartoti </w:t>
      </w:r>
      <w:r w:rsidR="0025757E">
        <w:rPr>
          <w:lang w:val="lt-LT"/>
        </w:rPr>
        <w:t>Bimatoprost/Timolol ELVIM</w:t>
      </w:r>
    </w:p>
    <w:p w14:paraId="5ACCDFEC" w14:textId="77777777" w:rsidR="003D5D8E" w:rsidRPr="00FC3FFD" w:rsidRDefault="003D5D8E" w:rsidP="00B9285A">
      <w:pPr>
        <w:pStyle w:val="BodyText"/>
        <w:rPr>
          <w:lang w:val="lt-LT"/>
        </w:rPr>
      </w:pPr>
    </w:p>
    <w:p w14:paraId="00B73542" w14:textId="77777777" w:rsidR="00642701" w:rsidRPr="00FC3FFD" w:rsidRDefault="00245191" w:rsidP="00B9285A">
      <w:pPr>
        <w:pStyle w:val="BodyText"/>
        <w:rPr>
          <w:lang w:val="lt-LT"/>
        </w:rPr>
      </w:pPr>
      <w:r w:rsidRPr="00FC3FFD">
        <w:rPr>
          <w:lang w:val="lt-LT"/>
        </w:rPr>
        <w:t>Visada vartokite šį vaistą tiksliai kaip nurodė gydytojas arba vaistininkas. Jeigu abejojate, kreipkitės į gydytoją arba vaistininką.</w:t>
      </w:r>
    </w:p>
    <w:p w14:paraId="0F82D442" w14:textId="77777777" w:rsidR="00642701" w:rsidRPr="00FC3FFD" w:rsidRDefault="00642701" w:rsidP="00B9285A">
      <w:pPr>
        <w:pStyle w:val="BodyText"/>
        <w:rPr>
          <w:lang w:val="lt-LT"/>
        </w:rPr>
      </w:pPr>
    </w:p>
    <w:p w14:paraId="2915B30F" w14:textId="0C028D28" w:rsidR="00642701" w:rsidRPr="00FC3FFD" w:rsidRDefault="003D5D8E" w:rsidP="00B9285A">
      <w:pPr>
        <w:pStyle w:val="BodyText"/>
        <w:rPr>
          <w:lang w:val="lt-LT"/>
        </w:rPr>
      </w:pPr>
      <w:r w:rsidRPr="00FC3FFD">
        <w:rPr>
          <w:lang w:val="lt-LT"/>
        </w:rPr>
        <w:t>Rekomenduojama</w:t>
      </w:r>
      <w:r w:rsidR="00245191" w:rsidRPr="00FC3FFD">
        <w:rPr>
          <w:lang w:val="lt-LT"/>
        </w:rPr>
        <w:t xml:space="preserve"> dozė yra vienas lašas </w:t>
      </w:r>
      <w:r w:rsidR="00F5401D">
        <w:rPr>
          <w:lang w:val="lt-LT"/>
        </w:rPr>
        <w:t>ant kiekvienos gydomosios akies</w:t>
      </w:r>
      <w:r w:rsidR="00245191" w:rsidRPr="00FC3FFD">
        <w:rPr>
          <w:lang w:val="lt-LT"/>
        </w:rPr>
        <w:t xml:space="preserve"> vieną kartą per parą, ryte arba vakare. Vartokite kiekvieną </w:t>
      </w:r>
      <w:r w:rsidR="009136BA">
        <w:rPr>
          <w:lang w:val="lt-LT"/>
        </w:rPr>
        <w:t>parą</w:t>
      </w:r>
      <w:r w:rsidR="009136BA" w:rsidRPr="00FC3FFD">
        <w:rPr>
          <w:lang w:val="lt-LT"/>
        </w:rPr>
        <w:t xml:space="preserve"> </w:t>
      </w:r>
      <w:r w:rsidR="00245191" w:rsidRPr="00FC3FFD">
        <w:rPr>
          <w:lang w:val="lt-LT"/>
        </w:rPr>
        <w:t>tuo pačiu metu.</w:t>
      </w:r>
    </w:p>
    <w:p w14:paraId="40830594" w14:textId="77777777" w:rsidR="00642701" w:rsidRPr="00FC3FFD" w:rsidRDefault="00642701" w:rsidP="00B9285A">
      <w:pPr>
        <w:pStyle w:val="BodyText"/>
        <w:rPr>
          <w:lang w:val="lt-LT"/>
        </w:rPr>
      </w:pPr>
    </w:p>
    <w:p w14:paraId="7D79C6A8" w14:textId="77777777" w:rsidR="00642701" w:rsidRPr="00FC3FFD" w:rsidRDefault="00245191" w:rsidP="00B9285A">
      <w:pPr>
        <w:pStyle w:val="Heading2"/>
        <w:ind w:left="0"/>
        <w:rPr>
          <w:b w:val="0"/>
          <w:u w:val="single"/>
          <w:lang w:val="lt-LT"/>
        </w:rPr>
      </w:pPr>
      <w:r w:rsidRPr="00FC3FFD">
        <w:rPr>
          <w:b w:val="0"/>
          <w:u w:val="single"/>
          <w:lang w:val="lt-LT"/>
        </w:rPr>
        <w:t>Vartojimo instrukcija</w:t>
      </w:r>
    </w:p>
    <w:p w14:paraId="43C712EB" w14:textId="77777777" w:rsidR="00642701" w:rsidRPr="00FC3FFD" w:rsidRDefault="005E0503" w:rsidP="00A55431">
      <w:pPr>
        <w:pStyle w:val="BodyText"/>
        <w:numPr>
          <w:ilvl w:val="0"/>
          <w:numId w:val="24"/>
        </w:numPr>
        <w:ind w:left="540" w:hanging="540"/>
        <w:rPr>
          <w:lang w:val="lt-LT"/>
        </w:rPr>
      </w:pPr>
      <w:r w:rsidRPr="00FC3FFD">
        <w:rPr>
          <w:lang w:val="lt-LT"/>
        </w:rPr>
        <w:t>Prieš pirmą kartą vartojant</w:t>
      </w:r>
      <w:r w:rsidR="00245191" w:rsidRPr="00FC3FFD">
        <w:rPr>
          <w:lang w:val="lt-LT"/>
        </w:rPr>
        <w:t xml:space="preserve"> vaistą</w:t>
      </w:r>
      <w:r w:rsidRPr="00FC3FFD">
        <w:rPr>
          <w:lang w:val="lt-LT"/>
        </w:rPr>
        <w:t xml:space="preserve"> įsitikinkite, ka</w:t>
      </w:r>
      <w:r w:rsidR="00245191" w:rsidRPr="00FC3FFD">
        <w:rPr>
          <w:lang w:val="lt-LT"/>
        </w:rPr>
        <w:t>d buteliuk</w:t>
      </w:r>
      <w:r w:rsidRPr="00FC3FFD">
        <w:rPr>
          <w:lang w:val="lt-LT"/>
        </w:rPr>
        <w:t>ą nuo atidarymo apsaugantis žiedas nepažeistas</w:t>
      </w:r>
      <w:r w:rsidR="00245191" w:rsidRPr="00FC3FFD">
        <w:rPr>
          <w:lang w:val="lt-LT"/>
        </w:rPr>
        <w:t>.</w:t>
      </w:r>
    </w:p>
    <w:p w14:paraId="472D8CD3" w14:textId="77777777" w:rsidR="005E0503" w:rsidRPr="00FC3FFD" w:rsidRDefault="005E0503" w:rsidP="00A55431">
      <w:pPr>
        <w:pStyle w:val="ListParagraph"/>
        <w:widowControl/>
        <w:numPr>
          <w:ilvl w:val="0"/>
          <w:numId w:val="24"/>
        </w:numPr>
        <w:autoSpaceDE/>
        <w:autoSpaceDN/>
        <w:ind w:left="540" w:hanging="540"/>
        <w:contextualSpacing/>
        <w:jc w:val="both"/>
        <w:rPr>
          <w:lang w:val="lt-LT" w:eastAsia="de-DE"/>
        </w:rPr>
      </w:pPr>
      <w:r w:rsidRPr="00FC3FFD">
        <w:rPr>
          <w:lang w:val="lt-LT" w:eastAsia="de-DE"/>
        </w:rPr>
        <w:t xml:space="preserve">Nusiplaukite rankas ir atsisėskite ar patogiai atsistokite. </w:t>
      </w:r>
    </w:p>
    <w:p w14:paraId="3980511F" w14:textId="7777777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Atsukite kamštelį.</w:t>
      </w:r>
    </w:p>
    <w:p w14:paraId="0AB4DD45" w14:textId="7777777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Nuo buteliuko nuimkite nuo atidarymo apsaugantį žiedą.</w:t>
      </w:r>
    </w:p>
    <w:p w14:paraId="57994CB9" w14:textId="77777777" w:rsidR="005E0503" w:rsidRPr="00FC3FFD" w:rsidRDefault="005E0503" w:rsidP="00A55431">
      <w:pPr>
        <w:pStyle w:val="ListParagraph"/>
        <w:widowControl/>
        <w:numPr>
          <w:ilvl w:val="0"/>
          <w:numId w:val="24"/>
        </w:numPr>
        <w:autoSpaceDE/>
        <w:autoSpaceDN/>
        <w:ind w:left="540" w:hanging="540"/>
        <w:contextualSpacing/>
        <w:jc w:val="both"/>
        <w:rPr>
          <w:lang w:val="lt-LT" w:eastAsia="de-DE"/>
        </w:rPr>
      </w:pPr>
      <w:r w:rsidRPr="00FC3FFD">
        <w:rPr>
          <w:lang w:val="lt-LT" w:eastAsia="de-DE"/>
        </w:rPr>
        <w:t>Atloškite galvą ir žiūrėkite į lubas. Pirštu švelniai žemyn atitraukite apatinį paveiktos akies voką, kad susidarytų maža kišenėlė.</w:t>
      </w:r>
    </w:p>
    <w:p w14:paraId="2F2138F0" w14:textId="77777777" w:rsidR="005E0503" w:rsidRPr="00FC3FFD" w:rsidRDefault="005E0503" w:rsidP="005E0503">
      <w:pPr>
        <w:jc w:val="both"/>
        <w:rPr>
          <w:lang w:val="lt-LT" w:eastAsia="de-DE"/>
        </w:rPr>
      </w:pPr>
      <w:r w:rsidRPr="00FC3FFD">
        <w:rPr>
          <w:noProof/>
          <w:szCs w:val="20"/>
          <w:lang w:val="lt-LT" w:eastAsia="lt-LT"/>
        </w:rPr>
        <w:drawing>
          <wp:anchor distT="0" distB="0" distL="114300" distR="114300" simplePos="0" relativeHeight="251659264" behindDoc="1" locked="0" layoutInCell="1" allowOverlap="1" wp14:anchorId="3C3CE5B4" wp14:editId="07450881">
            <wp:simplePos x="0" y="0"/>
            <wp:positionH relativeFrom="column">
              <wp:posOffset>213360</wp:posOffset>
            </wp:positionH>
            <wp:positionV relativeFrom="paragraph">
              <wp:posOffset>33655</wp:posOffset>
            </wp:positionV>
            <wp:extent cx="716280" cy="784860"/>
            <wp:effectExtent l="0" t="0" r="7620" b="0"/>
            <wp:wrapTight wrapText="bothSides">
              <wp:wrapPolygon edited="0">
                <wp:start x="0" y="0"/>
                <wp:lineTo x="0" y="20971"/>
                <wp:lineTo x="21255" y="20971"/>
                <wp:lineTo x="212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784860"/>
                    </a:xfrm>
                    <a:prstGeom prst="rect">
                      <a:avLst/>
                    </a:prstGeom>
                    <a:noFill/>
                  </pic:spPr>
                </pic:pic>
              </a:graphicData>
            </a:graphic>
            <wp14:sizeRelH relativeFrom="page">
              <wp14:pctWidth>0</wp14:pctWidth>
            </wp14:sizeRelH>
            <wp14:sizeRelV relativeFrom="page">
              <wp14:pctHeight>0</wp14:pctHeight>
            </wp14:sizeRelV>
          </wp:anchor>
        </w:drawing>
      </w:r>
    </w:p>
    <w:p w14:paraId="28921FF6" w14:textId="77777777" w:rsidR="005E0503" w:rsidRPr="00FC3FFD" w:rsidRDefault="005E0503" w:rsidP="005E0503">
      <w:pPr>
        <w:jc w:val="both"/>
        <w:rPr>
          <w:lang w:val="lt-LT" w:eastAsia="de-DE"/>
        </w:rPr>
      </w:pPr>
    </w:p>
    <w:p w14:paraId="08E0F2DE" w14:textId="77777777" w:rsidR="005E0503" w:rsidRPr="00FC3FFD" w:rsidRDefault="005E0503" w:rsidP="005E0503">
      <w:pPr>
        <w:jc w:val="both"/>
        <w:rPr>
          <w:lang w:val="lt-LT" w:eastAsia="de-DE"/>
        </w:rPr>
      </w:pPr>
    </w:p>
    <w:p w14:paraId="38D1E19A" w14:textId="77777777" w:rsidR="005E0503" w:rsidRPr="00FC3FFD" w:rsidRDefault="005E0503" w:rsidP="005E0503">
      <w:pPr>
        <w:jc w:val="both"/>
        <w:rPr>
          <w:lang w:val="lt-LT" w:eastAsia="de-DE"/>
        </w:rPr>
      </w:pPr>
    </w:p>
    <w:p w14:paraId="66C89833" w14:textId="77777777" w:rsidR="005E0503" w:rsidRPr="00FC3FFD" w:rsidRDefault="005E0503" w:rsidP="005E0503">
      <w:pPr>
        <w:jc w:val="both"/>
        <w:rPr>
          <w:lang w:val="lt-LT" w:eastAsia="de-DE"/>
        </w:rPr>
      </w:pPr>
    </w:p>
    <w:p w14:paraId="3883D2C4" w14:textId="77777777" w:rsidR="005E0503" w:rsidRPr="00FC3FFD" w:rsidRDefault="005E0503" w:rsidP="005E0503">
      <w:pPr>
        <w:jc w:val="both"/>
        <w:rPr>
          <w:lang w:val="lt-LT" w:eastAsia="de-DE"/>
        </w:rPr>
      </w:pPr>
    </w:p>
    <w:p w14:paraId="343974CF" w14:textId="58EDE21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 xml:space="preserve">Apverskite buteliuką dugnu į viršų ir paspauskite, kad </w:t>
      </w:r>
      <w:r w:rsidR="009136BA">
        <w:rPr>
          <w:lang w:val="lt-LT" w:eastAsia="de-DE"/>
        </w:rPr>
        <w:t>ant paveiktos akies patektų</w:t>
      </w:r>
      <w:r w:rsidRPr="00FC3FFD">
        <w:rPr>
          <w:lang w:val="lt-LT" w:eastAsia="de-DE"/>
        </w:rPr>
        <w:t xml:space="preserve"> vienas lašas.</w:t>
      </w:r>
    </w:p>
    <w:p w14:paraId="1B42E73E" w14:textId="77777777" w:rsidR="005E0503" w:rsidRPr="00FC3FFD" w:rsidRDefault="005E0503" w:rsidP="005E0503">
      <w:pPr>
        <w:jc w:val="both"/>
        <w:rPr>
          <w:lang w:val="lt-LT" w:eastAsia="de-DE"/>
        </w:rPr>
      </w:pPr>
      <w:r w:rsidRPr="00FC3FFD">
        <w:rPr>
          <w:noProof/>
          <w:szCs w:val="20"/>
          <w:lang w:val="lt-LT" w:eastAsia="lt-LT"/>
        </w:rPr>
        <w:drawing>
          <wp:anchor distT="0" distB="0" distL="114300" distR="114300" simplePos="0" relativeHeight="251660288" behindDoc="1" locked="0" layoutInCell="1" allowOverlap="1" wp14:anchorId="7E63F5BB" wp14:editId="5BD701F7">
            <wp:simplePos x="0" y="0"/>
            <wp:positionH relativeFrom="column">
              <wp:posOffset>170180</wp:posOffset>
            </wp:positionH>
            <wp:positionV relativeFrom="paragraph">
              <wp:posOffset>57785</wp:posOffset>
            </wp:positionV>
            <wp:extent cx="948690" cy="991870"/>
            <wp:effectExtent l="0" t="0" r="3810" b="0"/>
            <wp:wrapTight wrapText="bothSides">
              <wp:wrapPolygon edited="0">
                <wp:start x="0" y="0"/>
                <wp:lineTo x="0" y="21157"/>
                <wp:lineTo x="21253" y="21157"/>
                <wp:lineTo x="21253" y="0"/>
                <wp:lineTo x="0" y="0"/>
              </wp:wrapPolygon>
            </wp:wrapTight>
            <wp:docPr id="4" name="Picture 4" descr="sxe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sxedi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690" cy="991870"/>
                    </a:xfrm>
                    <a:prstGeom prst="rect">
                      <a:avLst/>
                    </a:prstGeom>
                    <a:noFill/>
                  </pic:spPr>
                </pic:pic>
              </a:graphicData>
            </a:graphic>
            <wp14:sizeRelH relativeFrom="page">
              <wp14:pctWidth>0</wp14:pctWidth>
            </wp14:sizeRelH>
            <wp14:sizeRelV relativeFrom="page">
              <wp14:pctHeight>0</wp14:pctHeight>
            </wp14:sizeRelV>
          </wp:anchor>
        </w:drawing>
      </w:r>
    </w:p>
    <w:p w14:paraId="70ADF848" w14:textId="77777777" w:rsidR="005E0503" w:rsidRPr="00FC3FFD" w:rsidRDefault="005E0503" w:rsidP="005E0503">
      <w:pPr>
        <w:jc w:val="both"/>
        <w:rPr>
          <w:lang w:val="lt-LT" w:eastAsia="de-DE"/>
        </w:rPr>
      </w:pPr>
    </w:p>
    <w:p w14:paraId="5D1ADC4A" w14:textId="77777777" w:rsidR="005E0503" w:rsidRPr="00FC3FFD" w:rsidRDefault="005E0503" w:rsidP="005E0503">
      <w:pPr>
        <w:jc w:val="both"/>
        <w:rPr>
          <w:lang w:val="lt-LT" w:eastAsia="de-DE"/>
        </w:rPr>
      </w:pPr>
    </w:p>
    <w:p w14:paraId="6A81DFB7" w14:textId="77777777" w:rsidR="005E0503" w:rsidRPr="00FC3FFD" w:rsidRDefault="005E0503" w:rsidP="005E0503">
      <w:pPr>
        <w:jc w:val="both"/>
        <w:rPr>
          <w:lang w:val="lt-LT" w:eastAsia="de-DE"/>
        </w:rPr>
      </w:pPr>
    </w:p>
    <w:p w14:paraId="137071B5" w14:textId="77777777" w:rsidR="005E0503" w:rsidRPr="00FC3FFD" w:rsidRDefault="005E0503" w:rsidP="005E0503">
      <w:pPr>
        <w:jc w:val="both"/>
        <w:rPr>
          <w:lang w:val="lt-LT" w:eastAsia="de-DE"/>
        </w:rPr>
      </w:pPr>
    </w:p>
    <w:p w14:paraId="5BC6FAC1" w14:textId="77777777" w:rsidR="005E0503" w:rsidRPr="00FC3FFD" w:rsidRDefault="005E0503" w:rsidP="005E0503">
      <w:pPr>
        <w:jc w:val="both"/>
        <w:rPr>
          <w:lang w:val="lt-LT" w:eastAsia="de-DE"/>
        </w:rPr>
      </w:pPr>
    </w:p>
    <w:p w14:paraId="7B8E9B52" w14:textId="77777777" w:rsidR="005E0503" w:rsidRPr="00FC3FFD" w:rsidRDefault="005E0503" w:rsidP="005E0503">
      <w:pPr>
        <w:jc w:val="both"/>
        <w:rPr>
          <w:lang w:val="lt-LT" w:eastAsia="de-DE"/>
        </w:rPr>
      </w:pPr>
    </w:p>
    <w:p w14:paraId="28E9977F" w14:textId="39076CCA" w:rsidR="005E0503" w:rsidRPr="00FC3FFD" w:rsidRDefault="005E0503" w:rsidP="00A55431">
      <w:pPr>
        <w:widowControl/>
        <w:numPr>
          <w:ilvl w:val="0"/>
          <w:numId w:val="24"/>
        </w:numPr>
        <w:autoSpaceDE/>
        <w:autoSpaceDN/>
        <w:ind w:left="540" w:hanging="540"/>
        <w:rPr>
          <w:lang w:val="lt-LT" w:eastAsia="de-DE"/>
        </w:rPr>
      </w:pPr>
      <w:r w:rsidRPr="00FC3FFD">
        <w:rPr>
          <w:bCs/>
          <w:lang w:val="lt-LT" w:eastAsia="de-DE"/>
        </w:rPr>
        <w:t>Paleiskite apatinį voką ir užmerkite akį.</w:t>
      </w:r>
      <w:r w:rsidR="000D7772" w:rsidRPr="00FC3FFD">
        <w:rPr>
          <w:bCs/>
          <w:lang w:val="lt-LT" w:eastAsia="de-DE"/>
        </w:rPr>
        <w:t xml:space="preserve"> Būdami užsimerkę prispauskite pirštą prie užmerktos akies kampučio (kur akis susieina su nosimi) ir palaikykite 2 minutes. Taip </w:t>
      </w:r>
      <w:r w:rsidR="0025757E">
        <w:rPr>
          <w:bCs/>
          <w:lang w:val="lt-LT" w:eastAsia="de-DE"/>
        </w:rPr>
        <w:t>Bimatoprost/Timolol ELVIM</w:t>
      </w:r>
      <w:r w:rsidR="000D7772" w:rsidRPr="00FC3FFD">
        <w:rPr>
          <w:bCs/>
          <w:lang w:val="lt-LT" w:eastAsia="de-DE"/>
        </w:rPr>
        <w:t xml:space="preserve"> nepateks į kitas organizmo </w:t>
      </w:r>
      <w:r w:rsidR="009136BA">
        <w:rPr>
          <w:bCs/>
          <w:lang w:val="lt-LT" w:eastAsia="de-DE"/>
        </w:rPr>
        <w:t xml:space="preserve"> vietas</w:t>
      </w:r>
    </w:p>
    <w:p w14:paraId="24659C9C" w14:textId="77777777" w:rsidR="005E0503" w:rsidRPr="00FC3FFD" w:rsidRDefault="005E0503" w:rsidP="005E0503">
      <w:pPr>
        <w:jc w:val="both"/>
        <w:rPr>
          <w:bCs/>
          <w:lang w:val="lt-LT" w:eastAsia="de-DE"/>
        </w:rPr>
      </w:pPr>
      <w:r w:rsidRPr="00FC3FFD">
        <w:rPr>
          <w:noProof/>
          <w:szCs w:val="20"/>
          <w:lang w:val="lt-LT" w:eastAsia="lt-LT"/>
        </w:rPr>
        <w:drawing>
          <wp:anchor distT="0" distB="0" distL="114300" distR="114300" simplePos="0" relativeHeight="251661312" behindDoc="1" locked="0" layoutInCell="1" allowOverlap="1" wp14:anchorId="62734475" wp14:editId="7B1633A3">
            <wp:simplePos x="0" y="0"/>
            <wp:positionH relativeFrom="column">
              <wp:posOffset>273685</wp:posOffset>
            </wp:positionH>
            <wp:positionV relativeFrom="paragraph">
              <wp:posOffset>13335</wp:posOffset>
            </wp:positionV>
            <wp:extent cx="845185" cy="1078230"/>
            <wp:effectExtent l="0" t="0" r="0" b="7620"/>
            <wp:wrapTight wrapText="bothSides">
              <wp:wrapPolygon edited="0">
                <wp:start x="0" y="0"/>
                <wp:lineTo x="0" y="21371"/>
                <wp:lineTo x="20935" y="21371"/>
                <wp:lineTo x="209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185" cy="1078230"/>
                    </a:xfrm>
                    <a:prstGeom prst="rect">
                      <a:avLst/>
                    </a:prstGeom>
                    <a:noFill/>
                  </pic:spPr>
                </pic:pic>
              </a:graphicData>
            </a:graphic>
            <wp14:sizeRelH relativeFrom="page">
              <wp14:pctWidth>0</wp14:pctWidth>
            </wp14:sizeRelH>
            <wp14:sizeRelV relativeFrom="page">
              <wp14:pctHeight>0</wp14:pctHeight>
            </wp14:sizeRelV>
          </wp:anchor>
        </w:drawing>
      </w:r>
    </w:p>
    <w:p w14:paraId="6935CC5C" w14:textId="77777777" w:rsidR="005E0503" w:rsidRPr="00FC3FFD" w:rsidRDefault="005E0503" w:rsidP="005E0503">
      <w:pPr>
        <w:jc w:val="both"/>
        <w:rPr>
          <w:bCs/>
          <w:lang w:val="lt-LT" w:eastAsia="de-DE"/>
        </w:rPr>
      </w:pPr>
    </w:p>
    <w:p w14:paraId="4FEDCE65" w14:textId="77777777" w:rsidR="005E0503" w:rsidRPr="00FC3FFD" w:rsidRDefault="005E0503" w:rsidP="005E0503">
      <w:pPr>
        <w:jc w:val="both"/>
        <w:rPr>
          <w:bCs/>
          <w:lang w:val="lt-LT" w:eastAsia="de-DE"/>
        </w:rPr>
      </w:pPr>
    </w:p>
    <w:p w14:paraId="7113E4E3" w14:textId="77777777" w:rsidR="005E0503" w:rsidRPr="00FC3FFD" w:rsidRDefault="005E0503" w:rsidP="005E0503">
      <w:pPr>
        <w:jc w:val="both"/>
        <w:rPr>
          <w:bCs/>
          <w:lang w:val="lt-LT" w:eastAsia="de-DE"/>
        </w:rPr>
      </w:pPr>
    </w:p>
    <w:p w14:paraId="2340BD65" w14:textId="77777777" w:rsidR="005E0503" w:rsidRPr="00FC3FFD" w:rsidRDefault="005E0503" w:rsidP="005E0503">
      <w:pPr>
        <w:jc w:val="both"/>
        <w:rPr>
          <w:bCs/>
          <w:lang w:val="lt-LT" w:eastAsia="de-DE"/>
        </w:rPr>
      </w:pPr>
    </w:p>
    <w:p w14:paraId="05AE98F2" w14:textId="77777777" w:rsidR="005E0503" w:rsidRPr="00FC3FFD" w:rsidRDefault="005E0503" w:rsidP="005E0503">
      <w:pPr>
        <w:jc w:val="both"/>
        <w:rPr>
          <w:bCs/>
          <w:lang w:val="lt-LT" w:eastAsia="de-DE"/>
        </w:rPr>
      </w:pPr>
    </w:p>
    <w:p w14:paraId="162E39CF" w14:textId="77777777" w:rsidR="005E0503" w:rsidRPr="00FC3FFD" w:rsidRDefault="005E0503" w:rsidP="005E0503">
      <w:pPr>
        <w:adjustRightInd w:val="0"/>
        <w:rPr>
          <w:color w:val="000000"/>
          <w:sz w:val="24"/>
          <w:szCs w:val="24"/>
          <w:lang w:val="lt-LT"/>
        </w:rPr>
      </w:pPr>
    </w:p>
    <w:p w14:paraId="066C6F07" w14:textId="6CE55274" w:rsidR="005E0503" w:rsidRPr="00FC3FFD" w:rsidRDefault="00B11B38" w:rsidP="005E0503">
      <w:pPr>
        <w:adjustRightInd w:val="0"/>
        <w:rPr>
          <w:color w:val="000000"/>
          <w:lang w:val="lt-LT"/>
        </w:rPr>
      </w:pPr>
      <w:r w:rsidRPr="00FC3FFD">
        <w:rPr>
          <w:color w:val="000000"/>
          <w:lang w:val="lt-LT"/>
        </w:rPr>
        <w:t xml:space="preserve">Jei lašus reikia lašinti </w:t>
      </w:r>
      <w:r w:rsidR="009136BA">
        <w:rPr>
          <w:color w:val="000000"/>
          <w:lang w:val="lt-LT"/>
        </w:rPr>
        <w:t>ant abiejų akių</w:t>
      </w:r>
      <w:r w:rsidRPr="00FC3FFD">
        <w:rPr>
          <w:color w:val="000000"/>
          <w:lang w:val="lt-LT"/>
        </w:rPr>
        <w:t>, pakartokite šiuos žingsnius kitai akiai.</w:t>
      </w:r>
      <w:r w:rsidR="005E0503" w:rsidRPr="00FC3FFD">
        <w:rPr>
          <w:color w:val="000000"/>
          <w:lang w:val="lt-LT"/>
        </w:rPr>
        <w:t xml:space="preserve"> </w:t>
      </w:r>
    </w:p>
    <w:p w14:paraId="08EC1532" w14:textId="77777777" w:rsidR="005E0503" w:rsidRPr="00FC3FFD" w:rsidRDefault="00D258B8" w:rsidP="005E0503">
      <w:pPr>
        <w:adjustRightInd w:val="0"/>
        <w:rPr>
          <w:color w:val="000000"/>
          <w:lang w:val="lt-LT"/>
        </w:rPr>
      </w:pPr>
      <w:r w:rsidRPr="00FC3FFD">
        <w:rPr>
          <w:color w:val="000000"/>
          <w:lang w:val="lt-LT"/>
        </w:rPr>
        <w:t>Iškart po vartojimo tvirtai užsukite buteliuko dangtelį</w:t>
      </w:r>
      <w:r w:rsidR="005E0503" w:rsidRPr="00FC3FFD">
        <w:rPr>
          <w:color w:val="000000"/>
          <w:lang w:val="lt-LT"/>
        </w:rPr>
        <w:t xml:space="preserve">. </w:t>
      </w:r>
    </w:p>
    <w:p w14:paraId="63F5D4BC" w14:textId="77777777" w:rsidR="00B11B38" w:rsidRPr="00FC3FFD" w:rsidRDefault="00B11B38" w:rsidP="00B9285A">
      <w:pPr>
        <w:pStyle w:val="BodyText"/>
        <w:rPr>
          <w:lang w:val="lt-LT"/>
        </w:rPr>
      </w:pPr>
    </w:p>
    <w:p w14:paraId="68EF2BA0" w14:textId="34991A83" w:rsidR="00642701" w:rsidRPr="00FC3FFD" w:rsidRDefault="00245191" w:rsidP="00B9285A">
      <w:pPr>
        <w:pStyle w:val="BodyText"/>
        <w:rPr>
          <w:lang w:val="lt-LT"/>
        </w:rPr>
      </w:pPr>
      <w:r w:rsidRPr="00FC3FFD">
        <w:rPr>
          <w:lang w:val="lt-LT"/>
        </w:rPr>
        <w:t xml:space="preserve">Jei nepavyko </w:t>
      </w:r>
      <w:r w:rsidR="009136BA">
        <w:rPr>
          <w:lang w:val="lt-LT"/>
        </w:rPr>
        <w:t>užlašinti lašo ant akies</w:t>
      </w:r>
      <w:r w:rsidRPr="00FC3FFD">
        <w:rPr>
          <w:lang w:val="lt-LT"/>
        </w:rPr>
        <w:t>, mėginkite dar kartą.</w:t>
      </w:r>
    </w:p>
    <w:p w14:paraId="3A699894" w14:textId="77777777" w:rsidR="00642701" w:rsidRPr="00FC3FFD" w:rsidRDefault="00642701" w:rsidP="00B9285A">
      <w:pPr>
        <w:pStyle w:val="BodyText"/>
        <w:rPr>
          <w:lang w:val="lt-LT"/>
        </w:rPr>
      </w:pPr>
    </w:p>
    <w:p w14:paraId="000F3E7C" w14:textId="77777777" w:rsidR="00642701" w:rsidRPr="00FC3FFD" w:rsidRDefault="00245191" w:rsidP="00B9285A">
      <w:pPr>
        <w:pStyle w:val="BodyText"/>
        <w:rPr>
          <w:lang w:val="lt-LT"/>
        </w:rPr>
      </w:pPr>
      <w:r w:rsidRPr="00FC3FFD">
        <w:rPr>
          <w:lang w:val="lt-LT"/>
        </w:rPr>
        <w:t>Kad nepatektų infekcija, buteliuko lašintuvo galiuku neprisilieskite prie akies ar ko nors kito. Iš karto po naudojimo vėl uždenkite dangtelį ir uždarykite buteliuką.</w:t>
      </w:r>
    </w:p>
    <w:p w14:paraId="63DCD0EB" w14:textId="77777777" w:rsidR="00642701" w:rsidRPr="00FC3FFD" w:rsidRDefault="00642701" w:rsidP="00B9285A">
      <w:pPr>
        <w:pStyle w:val="BodyText"/>
        <w:rPr>
          <w:lang w:val="lt-LT"/>
        </w:rPr>
      </w:pPr>
    </w:p>
    <w:p w14:paraId="2947B837" w14:textId="77777777" w:rsidR="00642701" w:rsidRPr="00FC3FFD" w:rsidRDefault="00245191" w:rsidP="00B9285A">
      <w:pPr>
        <w:pStyle w:val="BodyText"/>
        <w:rPr>
          <w:lang w:val="lt-LT"/>
        </w:rPr>
      </w:pPr>
      <w:r w:rsidRPr="00FC3FFD">
        <w:rPr>
          <w:lang w:val="lt-LT"/>
        </w:rPr>
        <w:t xml:space="preserve">Jeigu be </w:t>
      </w:r>
      <w:r w:rsidR="0025757E">
        <w:rPr>
          <w:lang w:val="lt-LT"/>
        </w:rPr>
        <w:t>Bimatoprost/Timolol ELVIM</w:t>
      </w:r>
      <w:r w:rsidRPr="00FC3FFD">
        <w:rPr>
          <w:lang w:val="lt-LT"/>
        </w:rPr>
        <w:t xml:space="preserve"> vartojate ir kitą akių vaistą, tarp </w:t>
      </w:r>
      <w:r w:rsidR="0025757E">
        <w:rPr>
          <w:lang w:val="lt-LT"/>
        </w:rPr>
        <w:t>Bimatoprost/Timolol ELVIM</w:t>
      </w:r>
      <w:r w:rsidRPr="00FC3FFD">
        <w:rPr>
          <w:lang w:val="lt-LT"/>
        </w:rPr>
        <w:t xml:space="preserve"> įlašinimo ir kito vaisto </w:t>
      </w:r>
      <w:r w:rsidR="00385F69" w:rsidRPr="00FC3FFD">
        <w:rPr>
          <w:lang w:val="lt-LT"/>
        </w:rPr>
        <w:t>vartojimo darykite mažiausiai 5 </w:t>
      </w:r>
      <w:r w:rsidRPr="00FC3FFD">
        <w:rPr>
          <w:lang w:val="lt-LT"/>
        </w:rPr>
        <w:t>minučių pertrauką. Paskiausiai vartokite akių tepalą ar akių gelį.</w:t>
      </w:r>
    </w:p>
    <w:p w14:paraId="3F72EC39" w14:textId="77777777" w:rsidR="00642701" w:rsidRPr="00FC3FFD" w:rsidRDefault="00642701" w:rsidP="00B9285A">
      <w:pPr>
        <w:pStyle w:val="BodyText"/>
        <w:rPr>
          <w:lang w:val="lt-LT"/>
        </w:rPr>
      </w:pPr>
    </w:p>
    <w:p w14:paraId="36DD232B" w14:textId="77777777" w:rsidR="00642701" w:rsidRPr="00FC3FFD" w:rsidRDefault="00245191" w:rsidP="00B9285A">
      <w:pPr>
        <w:pStyle w:val="Heading2"/>
        <w:ind w:left="0"/>
        <w:rPr>
          <w:lang w:val="lt-LT"/>
        </w:rPr>
      </w:pPr>
      <w:r w:rsidRPr="00FC3FFD">
        <w:rPr>
          <w:lang w:val="lt-LT"/>
        </w:rPr>
        <w:t xml:space="preserve">Ką daryti pavartojus per didelę </w:t>
      </w:r>
      <w:r w:rsidR="0025757E">
        <w:rPr>
          <w:lang w:val="lt-LT"/>
        </w:rPr>
        <w:t>Bimatoprost/Timolol ELVIM</w:t>
      </w:r>
      <w:r w:rsidRPr="00FC3FFD">
        <w:rPr>
          <w:lang w:val="lt-LT"/>
        </w:rPr>
        <w:t xml:space="preserve"> dozę</w:t>
      </w:r>
    </w:p>
    <w:p w14:paraId="5C9B0801" w14:textId="77777777" w:rsidR="00642701" w:rsidRPr="00FC3FFD" w:rsidRDefault="00245191" w:rsidP="00B9285A">
      <w:pPr>
        <w:pStyle w:val="BodyText"/>
        <w:rPr>
          <w:lang w:val="lt-LT"/>
        </w:rPr>
      </w:pPr>
      <w:r w:rsidRPr="00FC3FFD">
        <w:rPr>
          <w:lang w:val="lt-LT"/>
        </w:rPr>
        <w:t xml:space="preserve">Pavartojus didesnę negu reikia </w:t>
      </w:r>
      <w:r w:rsidR="0025757E">
        <w:rPr>
          <w:lang w:val="lt-LT"/>
        </w:rPr>
        <w:t>Bimatoprost/Timolol ELVIM</w:t>
      </w:r>
      <w:r w:rsidRPr="00FC3FFD">
        <w:rPr>
          <w:lang w:val="lt-LT"/>
        </w:rPr>
        <w:t xml:space="preserve"> dozę, nieko bloga neturėtų atsitikti. Kitą dozę lašinkite įprastu laiku. Jeigu Jums neramu, pasitarkite su gydytoju arba vaistininku.</w:t>
      </w:r>
    </w:p>
    <w:p w14:paraId="428EF0F8" w14:textId="77777777" w:rsidR="00642701" w:rsidRPr="00FC3FFD" w:rsidRDefault="00642701" w:rsidP="00B9285A">
      <w:pPr>
        <w:pStyle w:val="BodyText"/>
        <w:rPr>
          <w:lang w:val="lt-LT"/>
        </w:rPr>
      </w:pPr>
    </w:p>
    <w:p w14:paraId="00BF356F" w14:textId="77777777" w:rsidR="00642701" w:rsidRPr="00FC3FFD" w:rsidRDefault="00245191" w:rsidP="00B9285A">
      <w:pPr>
        <w:pStyle w:val="Heading2"/>
        <w:ind w:left="0"/>
        <w:rPr>
          <w:lang w:val="lt-LT"/>
        </w:rPr>
      </w:pPr>
      <w:r w:rsidRPr="00FC3FFD">
        <w:rPr>
          <w:lang w:val="lt-LT"/>
        </w:rPr>
        <w:t xml:space="preserve">Pamiršus pavartoti </w:t>
      </w:r>
      <w:r w:rsidR="0025757E">
        <w:rPr>
          <w:lang w:val="lt-LT"/>
        </w:rPr>
        <w:t>Bimatoprost/Timolol ELVIM</w:t>
      </w:r>
    </w:p>
    <w:p w14:paraId="4271A6E9" w14:textId="77777777" w:rsidR="00642701" w:rsidRPr="00FC3FFD" w:rsidRDefault="00245191" w:rsidP="00B9285A">
      <w:pPr>
        <w:pStyle w:val="BodyText"/>
        <w:rPr>
          <w:lang w:val="lt-LT"/>
        </w:rPr>
      </w:pPr>
      <w:r w:rsidRPr="00FC3FFD">
        <w:rPr>
          <w:lang w:val="lt-LT"/>
        </w:rPr>
        <w:t xml:space="preserve">Jeigu pamiršote pavartoti </w:t>
      </w:r>
      <w:r w:rsidR="0025757E">
        <w:rPr>
          <w:lang w:val="lt-LT"/>
        </w:rPr>
        <w:t>Bimatoprost/Timolol ELVIM</w:t>
      </w:r>
      <w:r w:rsidRPr="00FC3FFD">
        <w:rPr>
          <w:lang w:val="lt-LT"/>
        </w:rPr>
        <w:t>, kai tik prisiminsite, įlašinkite vieną lašą ir toliau vartokite vaistą įprasta tvarka. Negalima vartoti dvigubos dozės norint kompensuoti praleistą dozę.</w:t>
      </w:r>
    </w:p>
    <w:p w14:paraId="1D1D0C58" w14:textId="77777777" w:rsidR="00642701" w:rsidRPr="00FC3FFD" w:rsidRDefault="00642701" w:rsidP="00B9285A">
      <w:pPr>
        <w:pStyle w:val="BodyText"/>
        <w:rPr>
          <w:lang w:val="lt-LT"/>
        </w:rPr>
      </w:pPr>
    </w:p>
    <w:p w14:paraId="7E6F46C9" w14:textId="77777777" w:rsidR="00642701" w:rsidRPr="00FC3FFD" w:rsidRDefault="00245191" w:rsidP="00B9285A">
      <w:pPr>
        <w:pStyle w:val="Heading2"/>
        <w:ind w:left="0"/>
        <w:rPr>
          <w:lang w:val="lt-LT"/>
        </w:rPr>
      </w:pPr>
      <w:r w:rsidRPr="00FC3FFD">
        <w:rPr>
          <w:lang w:val="lt-LT"/>
        </w:rPr>
        <w:t xml:space="preserve">Nustojus vartoti </w:t>
      </w:r>
      <w:r w:rsidR="0025757E">
        <w:rPr>
          <w:lang w:val="lt-LT"/>
        </w:rPr>
        <w:t>Bimatoprost/Timolol ELVIM</w:t>
      </w:r>
    </w:p>
    <w:p w14:paraId="0DFB7D6A" w14:textId="709ADC7E" w:rsidR="00642701" w:rsidRPr="00FC3FFD" w:rsidRDefault="00245191" w:rsidP="00B9285A">
      <w:pPr>
        <w:pStyle w:val="BodyText"/>
        <w:rPr>
          <w:lang w:val="lt-LT"/>
        </w:rPr>
      </w:pPr>
      <w:r w:rsidRPr="00FC3FFD">
        <w:rPr>
          <w:lang w:val="lt-LT"/>
        </w:rPr>
        <w:t xml:space="preserve">Norint, kad </w:t>
      </w:r>
      <w:r w:rsidR="0025757E">
        <w:rPr>
          <w:lang w:val="lt-LT"/>
        </w:rPr>
        <w:t>Bimatoprost/Timolol ELVIM</w:t>
      </w:r>
      <w:r w:rsidRPr="00FC3FFD">
        <w:rPr>
          <w:lang w:val="lt-LT"/>
        </w:rPr>
        <w:t xml:space="preserve"> veiktų gerai, jį reikia vartoti kiekvieną </w:t>
      </w:r>
      <w:r w:rsidR="00B30EFF">
        <w:rPr>
          <w:lang w:val="lt-LT"/>
        </w:rPr>
        <w:t>parą</w:t>
      </w:r>
      <w:r w:rsidRPr="00FC3FFD">
        <w:rPr>
          <w:lang w:val="lt-LT"/>
        </w:rPr>
        <w:t>.</w:t>
      </w:r>
    </w:p>
    <w:p w14:paraId="040710AC" w14:textId="77777777" w:rsidR="00642701" w:rsidRPr="00FC3FFD" w:rsidRDefault="00642701" w:rsidP="00B9285A">
      <w:pPr>
        <w:pStyle w:val="BodyText"/>
        <w:rPr>
          <w:lang w:val="lt-LT"/>
        </w:rPr>
      </w:pPr>
    </w:p>
    <w:p w14:paraId="1E173CB3" w14:textId="77777777" w:rsidR="00642701" w:rsidRPr="00FC3FFD" w:rsidRDefault="00245191" w:rsidP="00B9285A">
      <w:pPr>
        <w:pStyle w:val="BodyText"/>
        <w:rPr>
          <w:lang w:val="lt-LT"/>
        </w:rPr>
      </w:pPr>
      <w:r w:rsidRPr="00FC3FFD">
        <w:rPr>
          <w:lang w:val="lt-LT"/>
        </w:rPr>
        <w:t>Jeigu kiltų daugiau klausimų dėl šio vaisto vartojimo, kreipkitės į gydytoją, vaistininką arba slaugytoją.</w:t>
      </w:r>
    </w:p>
    <w:p w14:paraId="7C806AED" w14:textId="77777777" w:rsidR="00B8372A" w:rsidRPr="00FC3FFD" w:rsidRDefault="00B8372A" w:rsidP="00B9285A">
      <w:pPr>
        <w:pStyle w:val="BodyText"/>
        <w:rPr>
          <w:lang w:val="lt-LT"/>
        </w:rPr>
      </w:pPr>
    </w:p>
    <w:p w14:paraId="6593065F" w14:textId="77777777" w:rsidR="00B8372A" w:rsidRPr="00FC3FFD" w:rsidRDefault="00B8372A" w:rsidP="00B9285A">
      <w:pPr>
        <w:pStyle w:val="BodyText"/>
        <w:rPr>
          <w:lang w:val="lt-LT"/>
        </w:rPr>
      </w:pPr>
    </w:p>
    <w:p w14:paraId="54686984" w14:textId="77777777" w:rsidR="00642701" w:rsidRPr="00FC3FFD" w:rsidRDefault="00245191" w:rsidP="00B8372A">
      <w:pPr>
        <w:pStyle w:val="Heading2"/>
        <w:numPr>
          <w:ilvl w:val="0"/>
          <w:numId w:val="7"/>
        </w:numPr>
        <w:tabs>
          <w:tab w:val="left" w:pos="784"/>
          <w:tab w:val="left" w:pos="785"/>
        </w:tabs>
        <w:ind w:left="540" w:hanging="540"/>
        <w:rPr>
          <w:lang w:val="lt-LT"/>
        </w:rPr>
      </w:pPr>
      <w:r w:rsidRPr="00FC3FFD">
        <w:rPr>
          <w:lang w:val="lt-LT"/>
        </w:rPr>
        <w:t>Galimas šalutinis poveikis</w:t>
      </w:r>
    </w:p>
    <w:p w14:paraId="44A4C239" w14:textId="77777777" w:rsidR="00642701" w:rsidRPr="00FC3FFD" w:rsidRDefault="00642701" w:rsidP="00B9285A">
      <w:pPr>
        <w:pStyle w:val="BodyText"/>
        <w:rPr>
          <w:b/>
          <w:lang w:val="lt-LT"/>
        </w:rPr>
      </w:pPr>
    </w:p>
    <w:p w14:paraId="7FBBD34E" w14:textId="77777777" w:rsidR="00642701" w:rsidRPr="00FC3FFD" w:rsidRDefault="00245191" w:rsidP="00B9285A">
      <w:pPr>
        <w:pStyle w:val="BodyText"/>
        <w:rPr>
          <w:lang w:val="lt-LT"/>
        </w:rPr>
      </w:pPr>
      <w:r w:rsidRPr="00FC3FFD">
        <w:rPr>
          <w:lang w:val="lt-LT"/>
        </w:rPr>
        <w:t xml:space="preserve">Šis vaistas, kaip ir visi kiti, gali sukelti šalutinį poveikį, nors jis pasireiškia ne visiems žmonėms. Paprastai galite ir toliau vartoti lašus, nebent poveikis būtų rimtas. Jeigu nerimaujate, pasitarkite su gydytoju ar vaistininku. Nenustokite vartoti </w:t>
      </w:r>
      <w:r w:rsidR="0025757E">
        <w:rPr>
          <w:lang w:val="lt-LT"/>
        </w:rPr>
        <w:t>Bimatoprost/Timolol ELVIM</w:t>
      </w:r>
      <w:r w:rsidRPr="00FC3FFD">
        <w:rPr>
          <w:lang w:val="lt-LT"/>
        </w:rPr>
        <w:t xml:space="preserve"> nepasitarę su gydytoju.</w:t>
      </w:r>
    </w:p>
    <w:p w14:paraId="63A645EE" w14:textId="77777777" w:rsidR="00642701" w:rsidRPr="00FC3FFD" w:rsidRDefault="00642701" w:rsidP="00B9285A">
      <w:pPr>
        <w:pStyle w:val="BodyText"/>
        <w:rPr>
          <w:lang w:val="lt-LT"/>
        </w:rPr>
      </w:pPr>
    </w:p>
    <w:p w14:paraId="7CD59931" w14:textId="77777777" w:rsidR="00642701" w:rsidRPr="00FC3FFD" w:rsidRDefault="00245191" w:rsidP="00B9285A">
      <w:pPr>
        <w:pStyle w:val="BodyText"/>
        <w:rPr>
          <w:lang w:val="lt-LT"/>
        </w:rPr>
      </w:pPr>
      <w:r w:rsidRPr="00FC3FFD">
        <w:rPr>
          <w:lang w:val="lt-LT"/>
        </w:rPr>
        <w:t xml:space="preserve">Vartojant </w:t>
      </w:r>
      <w:r w:rsidR="0025757E">
        <w:rPr>
          <w:lang w:val="lt-LT"/>
        </w:rPr>
        <w:t>Bimatoprost/Timolol ELVIM</w:t>
      </w:r>
      <w:r w:rsidRPr="00FC3FFD">
        <w:rPr>
          <w:lang w:val="lt-LT"/>
        </w:rPr>
        <w:t xml:space="preserve"> gali būti toks šalutinis poveikis:</w:t>
      </w:r>
    </w:p>
    <w:p w14:paraId="2962F5EC" w14:textId="77777777" w:rsidR="00642701" w:rsidRPr="00FC3FFD" w:rsidRDefault="00642701" w:rsidP="00B9285A">
      <w:pPr>
        <w:pStyle w:val="BodyText"/>
        <w:rPr>
          <w:lang w:val="lt-LT"/>
        </w:rPr>
      </w:pPr>
    </w:p>
    <w:p w14:paraId="548121CB" w14:textId="77777777" w:rsidR="00642701" w:rsidRPr="00FC3FFD" w:rsidRDefault="006D1D88" w:rsidP="00B9285A">
      <w:pPr>
        <w:pStyle w:val="Heading2"/>
        <w:ind w:left="0"/>
        <w:rPr>
          <w:lang w:val="lt-LT"/>
        </w:rPr>
      </w:pPr>
      <w:r w:rsidRPr="00FC3FFD">
        <w:rPr>
          <w:lang w:val="lt-LT"/>
        </w:rPr>
        <w:t>Labai dažni šalutinio poveikio reiškiniai (gali pasireikšti ne rečiau kaip 1 iš 10 asmenų)</w:t>
      </w:r>
    </w:p>
    <w:p w14:paraId="78FA5863" w14:textId="77777777" w:rsidR="00642701" w:rsidRPr="00FC3FFD" w:rsidRDefault="00245191" w:rsidP="00B9285A">
      <w:pPr>
        <w:pStyle w:val="BodyText"/>
        <w:rPr>
          <w:i/>
          <w:lang w:val="lt-LT"/>
        </w:rPr>
      </w:pPr>
      <w:r w:rsidRPr="00FC3FFD">
        <w:rPr>
          <w:i/>
          <w:lang w:val="lt-LT"/>
        </w:rPr>
        <w:t>Poveikis akiai</w:t>
      </w:r>
      <w:r w:rsidR="006D1D88" w:rsidRPr="00FC3FFD">
        <w:rPr>
          <w:i/>
          <w:lang w:val="lt-LT"/>
        </w:rPr>
        <w:t>:</w:t>
      </w:r>
    </w:p>
    <w:p w14:paraId="371DC088" w14:textId="77777777" w:rsidR="00642701" w:rsidRPr="00FC3FFD" w:rsidRDefault="00245191" w:rsidP="00B9285A">
      <w:pPr>
        <w:pStyle w:val="BodyText"/>
        <w:rPr>
          <w:lang w:val="lt-LT"/>
        </w:rPr>
      </w:pPr>
      <w:r w:rsidRPr="00FC3FFD">
        <w:rPr>
          <w:lang w:val="lt-LT"/>
        </w:rPr>
        <w:t>paraudimas.</w:t>
      </w:r>
    </w:p>
    <w:p w14:paraId="0B6FF0E9" w14:textId="77777777" w:rsidR="00642701" w:rsidRPr="00FC3FFD" w:rsidRDefault="00642701" w:rsidP="00B9285A">
      <w:pPr>
        <w:pStyle w:val="BodyText"/>
        <w:rPr>
          <w:lang w:val="lt-LT"/>
        </w:rPr>
      </w:pPr>
    </w:p>
    <w:p w14:paraId="6079C367" w14:textId="77777777" w:rsidR="00642701" w:rsidRPr="00FC3FFD" w:rsidRDefault="006D1D88" w:rsidP="00B9285A">
      <w:pPr>
        <w:pStyle w:val="Heading2"/>
        <w:ind w:left="0"/>
        <w:rPr>
          <w:lang w:val="lt-LT"/>
        </w:rPr>
      </w:pPr>
      <w:r w:rsidRPr="00FC3FFD">
        <w:rPr>
          <w:lang w:val="lt-LT"/>
        </w:rPr>
        <w:t>Dažni šalutinio poveikio reiškiniai (gali pasireikšti rečiau kaip 1 iš 10 asmenų)</w:t>
      </w:r>
    </w:p>
    <w:p w14:paraId="3A4A3F6E" w14:textId="77777777" w:rsidR="00642701" w:rsidRPr="00FC3FFD" w:rsidRDefault="00245191" w:rsidP="00B9285A">
      <w:pPr>
        <w:pStyle w:val="BodyText"/>
        <w:rPr>
          <w:i/>
          <w:lang w:val="lt-LT"/>
        </w:rPr>
      </w:pPr>
      <w:r w:rsidRPr="00FC3FFD">
        <w:rPr>
          <w:i/>
          <w:lang w:val="lt-LT"/>
        </w:rPr>
        <w:t>Poveikis akiai</w:t>
      </w:r>
      <w:r w:rsidR="006D1D88" w:rsidRPr="00FC3FFD">
        <w:rPr>
          <w:i/>
          <w:lang w:val="lt-LT"/>
        </w:rPr>
        <w:t>:</w:t>
      </w:r>
    </w:p>
    <w:p w14:paraId="4D701FD9" w14:textId="77777777" w:rsidR="00642701" w:rsidRPr="00FC3FFD" w:rsidRDefault="00245191" w:rsidP="00B9285A">
      <w:pPr>
        <w:pStyle w:val="BodyText"/>
        <w:rPr>
          <w:lang w:val="lt-LT"/>
        </w:rPr>
      </w:pPr>
      <w:r w:rsidRPr="00FC3FFD">
        <w:rPr>
          <w:lang w:val="lt-LT"/>
        </w:rPr>
        <w:t>deginimo pojūtis, niežėjimas, gėlimas, junginės (permatomo akies sluoksnio) sudirginimas, padidėjęs jautrumas šviesai, akies skausmas, lipnios akys, sausėjančios akys, krislo pojūtis akyje, akies paviršiaus maži įtrūkimai, lydimi uždegimo ar be jo, neaiškus regėjimas, akių vokų paraudimas ir niežėjimas, apie akį augantys plaukai, patamsėję akių vokai, tamsesnė odos spalva aplink akis, galvos skausmas, pailgėjusios blakstienos, akių dirginimas, ašarojimas, pabrinkę akių vokai, pablogėjęs regėjimas.</w:t>
      </w:r>
    </w:p>
    <w:p w14:paraId="6182AD35" w14:textId="77777777" w:rsidR="00642701" w:rsidRPr="00FC3FFD" w:rsidRDefault="00642701" w:rsidP="00B9285A">
      <w:pPr>
        <w:pStyle w:val="BodyText"/>
        <w:rPr>
          <w:lang w:val="lt-LT"/>
        </w:rPr>
      </w:pPr>
    </w:p>
    <w:p w14:paraId="6D3BC13D" w14:textId="77777777" w:rsidR="00642701"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28712C16" w14:textId="77777777" w:rsidR="00642701" w:rsidRPr="00FC3FFD" w:rsidRDefault="00245191" w:rsidP="00B9285A">
      <w:pPr>
        <w:pStyle w:val="BodyText"/>
        <w:rPr>
          <w:lang w:val="lt-LT"/>
        </w:rPr>
      </w:pPr>
      <w:r w:rsidRPr="00FC3FFD">
        <w:rPr>
          <w:lang w:val="lt-LT"/>
        </w:rPr>
        <w:t>gausios išskyros iš nosies, galvos skausmas.</w:t>
      </w:r>
    </w:p>
    <w:p w14:paraId="18B50343" w14:textId="77777777" w:rsidR="00642701" w:rsidRPr="00FC3FFD" w:rsidRDefault="00642701" w:rsidP="00B9285A">
      <w:pPr>
        <w:pStyle w:val="BodyText"/>
        <w:rPr>
          <w:lang w:val="lt-LT"/>
        </w:rPr>
      </w:pPr>
    </w:p>
    <w:p w14:paraId="734AEED0" w14:textId="77777777" w:rsidR="0011430B" w:rsidRPr="00FC3FFD" w:rsidRDefault="0011430B" w:rsidP="00B9285A">
      <w:pPr>
        <w:pStyle w:val="BodyText"/>
        <w:rPr>
          <w:lang w:val="lt-LT"/>
        </w:rPr>
      </w:pPr>
      <w:r w:rsidRPr="00FC3FFD">
        <w:rPr>
          <w:b/>
          <w:bCs/>
          <w:noProof/>
          <w:snapToGrid w:val="0"/>
          <w:lang w:val="lt-LT"/>
        </w:rPr>
        <w:t>Nedažni šalutinio poveikio reiškiniai (gali pasireikšti rečiau kaip 1 iš 100 asmenų)</w:t>
      </w:r>
    </w:p>
    <w:p w14:paraId="1CB89AB9" w14:textId="77777777" w:rsidR="00642701" w:rsidRPr="00FC3FFD" w:rsidRDefault="00245191" w:rsidP="00B9285A">
      <w:pPr>
        <w:pStyle w:val="BodyText"/>
        <w:rPr>
          <w:i/>
          <w:lang w:val="lt-LT"/>
        </w:rPr>
      </w:pPr>
      <w:r w:rsidRPr="00FC3FFD">
        <w:rPr>
          <w:i/>
          <w:lang w:val="lt-LT"/>
        </w:rPr>
        <w:t>Poveikis akiai</w:t>
      </w:r>
      <w:r w:rsidR="0011430B" w:rsidRPr="00FC3FFD">
        <w:rPr>
          <w:i/>
          <w:lang w:val="lt-LT"/>
        </w:rPr>
        <w:t>:</w:t>
      </w:r>
    </w:p>
    <w:p w14:paraId="71147A1B" w14:textId="77777777" w:rsidR="00642701" w:rsidRPr="00FC3FFD" w:rsidRDefault="00245191" w:rsidP="00B9285A">
      <w:pPr>
        <w:pStyle w:val="BodyText"/>
        <w:rPr>
          <w:lang w:val="lt-LT"/>
        </w:rPr>
      </w:pPr>
      <w:r w:rsidRPr="00FC3FFD">
        <w:rPr>
          <w:lang w:val="lt-LT"/>
        </w:rPr>
        <w:t>nenormalus pojūtis akyje, rainelės uždegimas, pabrinkusi junginė (akies skaidrus sluoksnis), skausmingi akių vokai, pavargusios akys, į akies obuolį palinkusios blakstienos, patamsėjusi rainelės spalva, įdubusios akys, nuo akies paviršiaus pasislinkęs akies vokas, blakstienų spalvos patamsėjimas.</w:t>
      </w:r>
    </w:p>
    <w:p w14:paraId="399D41EA" w14:textId="77777777" w:rsidR="00642701" w:rsidRPr="00FC3FFD" w:rsidRDefault="00642701" w:rsidP="00B9285A">
      <w:pPr>
        <w:pStyle w:val="BodyText"/>
        <w:rPr>
          <w:lang w:val="lt-LT"/>
        </w:rPr>
      </w:pPr>
    </w:p>
    <w:p w14:paraId="60F67B42" w14:textId="77777777" w:rsidR="0011430B"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6AE3773A" w14:textId="77777777" w:rsidR="00642701" w:rsidRPr="00FC3FFD" w:rsidRDefault="00245191" w:rsidP="00B9285A">
      <w:pPr>
        <w:pStyle w:val="BodyText"/>
        <w:rPr>
          <w:lang w:val="lt-LT"/>
        </w:rPr>
      </w:pPr>
      <w:r w:rsidRPr="00FC3FFD">
        <w:rPr>
          <w:lang w:val="lt-LT"/>
        </w:rPr>
        <w:t>dusulys.</w:t>
      </w:r>
    </w:p>
    <w:p w14:paraId="3361ED9F" w14:textId="77777777" w:rsidR="00642701" w:rsidRPr="00FC3FFD" w:rsidRDefault="00642701" w:rsidP="00B9285A">
      <w:pPr>
        <w:pStyle w:val="BodyText"/>
        <w:rPr>
          <w:lang w:val="lt-LT"/>
        </w:rPr>
      </w:pPr>
    </w:p>
    <w:p w14:paraId="4EE5C8D9" w14:textId="70B568D7" w:rsidR="0011430B" w:rsidRPr="00466D0D" w:rsidRDefault="007D3730" w:rsidP="00B9285A">
      <w:pPr>
        <w:pStyle w:val="BodyText"/>
        <w:rPr>
          <w:b/>
          <w:bCs/>
          <w:strike/>
          <w:lang w:val="lt-LT"/>
        </w:rPr>
      </w:pPr>
      <w:r w:rsidRPr="00E2280B">
        <w:rPr>
          <w:b/>
          <w:lang w:val="lt-LT"/>
        </w:rPr>
        <w:t>Šalutinio poveikio reiškiniai, kurių dažnis nežinomas (negali būti apskaičiuotas pagal turimus duomenis):</w:t>
      </w:r>
    </w:p>
    <w:p w14:paraId="60570FBC" w14:textId="77777777" w:rsidR="00642701" w:rsidRPr="00FC3FFD" w:rsidRDefault="00245191" w:rsidP="00B9285A">
      <w:pPr>
        <w:pStyle w:val="BodyText"/>
        <w:rPr>
          <w:i/>
          <w:lang w:val="lt-LT"/>
        </w:rPr>
      </w:pPr>
      <w:r w:rsidRPr="00FC3FFD">
        <w:rPr>
          <w:i/>
          <w:lang w:val="lt-LT"/>
        </w:rPr>
        <w:t>Poveikis akiai</w:t>
      </w:r>
      <w:r w:rsidR="0011430B" w:rsidRPr="00FC3FFD">
        <w:rPr>
          <w:i/>
          <w:lang w:val="lt-LT"/>
        </w:rPr>
        <w:t>:</w:t>
      </w:r>
    </w:p>
    <w:p w14:paraId="07039683" w14:textId="77777777" w:rsidR="00642701" w:rsidRPr="00FC3FFD" w:rsidRDefault="00245191" w:rsidP="00B9285A">
      <w:pPr>
        <w:pStyle w:val="BodyText"/>
        <w:rPr>
          <w:lang w:val="lt-LT"/>
        </w:rPr>
      </w:pPr>
      <w:r w:rsidRPr="00FC3FFD">
        <w:rPr>
          <w:lang w:val="lt-LT"/>
        </w:rPr>
        <w:t>cistinė tinklainės geltonosios dėmės edema (akies tinklainės patinimas, vedantis prie regėjimo pablogėjimo), akies patinimas, neaiškus regėjimas, akių diskomfortas.</w:t>
      </w:r>
    </w:p>
    <w:p w14:paraId="2FB1D2B1" w14:textId="77777777" w:rsidR="00642701" w:rsidRPr="00FC3FFD" w:rsidRDefault="00642701" w:rsidP="00B9285A">
      <w:pPr>
        <w:pStyle w:val="BodyText"/>
        <w:rPr>
          <w:lang w:val="lt-LT"/>
        </w:rPr>
      </w:pPr>
    </w:p>
    <w:p w14:paraId="53ECA57E" w14:textId="77777777" w:rsidR="00642701"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3895C0C5" w14:textId="6752EEA3" w:rsidR="00642701" w:rsidRPr="00FC3FFD" w:rsidRDefault="00245191" w:rsidP="00B9285A">
      <w:pPr>
        <w:pStyle w:val="BodyText"/>
        <w:rPr>
          <w:lang w:val="lt-LT"/>
        </w:rPr>
      </w:pPr>
      <w:r w:rsidRPr="00FC3FFD">
        <w:rPr>
          <w:lang w:val="lt-LT"/>
        </w:rPr>
        <w:lastRenderedPageBreak/>
        <w:t>pasunkėjęs kvėpavimas</w:t>
      </w:r>
      <w:r w:rsidR="008C5D2C">
        <w:rPr>
          <w:lang w:val="lt-LT"/>
        </w:rPr>
        <w:t>/</w:t>
      </w:r>
      <w:r w:rsidRPr="00FC3FFD">
        <w:rPr>
          <w:lang w:val="lt-LT"/>
        </w:rPr>
        <w:t xml:space="preserve">švokštimas, alerginės reakcijos simptomai (patinimas, akies paraudimas ir odos </w:t>
      </w:r>
      <w:r w:rsidR="007F5EDE" w:rsidRPr="00FC3FFD">
        <w:rPr>
          <w:lang w:val="lt-LT"/>
        </w:rPr>
        <w:t>iš</w:t>
      </w:r>
      <w:r w:rsidRPr="00FC3FFD">
        <w:rPr>
          <w:lang w:val="lt-LT"/>
        </w:rPr>
        <w:t xml:space="preserve">bėrimas), skonio pojūčio pakitimai, </w:t>
      </w:r>
      <w:r w:rsidR="008C5D2C">
        <w:rPr>
          <w:lang w:val="lt-LT"/>
        </w:rPr>
        <w:t>svaigulys</w:t>
      </w:r>
      <w:r w:rsidRPr="00FC3FFD">
        <w:rPr>
          <w:lang w:val="lt-LT"/>
        </w:rPr>
        <w:t>, sulėtėjęs širdies ritmas, didelis kraujospūdis, sunku užmigti, košmarai, astma, plaukių slinkimas, odos spalvos aplink akį pakitimas, nuovargis.</w:t>
      </w:r>
    </w:p>
    <w:p w14:paraId="641111EB" w14:textId="77777777" w:rsidR="00642701" w:rsidRPr="00FC3FFD" w:rsidRDefault="00642701" w:rsidP="00B9285A">
      <w:pPr>
        <w:pStyle w:val="BodyText"/>
        <w:rPr>
          <w:lang w:val="lt-LT"/>
        </w:rPr>
      </w:pPr>
    </w:p>
    <w:p w14:paraId="7DE941BA" w14:textId="6C49603A" w:rsidR="00642701" w:rsidRPr="00FC3FFD" w:rsidRDefault="00245191" w:rsidP="00B9285A">
      <w:pPr>
        <w:pStyle w:val="BodyText"/>
        <w:rPr>
          <w:lang w:val="lt-LT"/>
        </w:rPr>
      </w:pPr>
      <w:r w:rsidRPr="00FC3FFD">
        <w:rPr>
          <w:lang w:val="lt-LT"/>
        </w:rPr>
        <w:t>Pacientams, vartojantiems akių lašus, kurių sudėtyje yra timololio arba bimatoprosto, buvo pastebėti papildomi šalutiniai poveikiai, kurie gali pasireikšti ir v</w:t>
      </w:r>
      <w:r w:rsidR="007F5EDE" w:rsidRPr="00FC3FFD">
        <w:rPr>
          <w:lang w:val="lt-LT"/>
        </w:rPr>
        <w:t xml:space="preserve">artojant </w:t>
      </w:r>
      <w:r w:rsidR="0025757E">
        <w:rPr>
          <w:lang w:val="lt-LT"/>
        </w:rPr>
        <w:t>Bimatoprost/Timolol ELVIM</w:t>
      </w:r>
      <w:r w:rsidRPr="00FC3FFD">
        <w:rPr>
          <w:lang w:val="lt-LT"/>
        </w:rPr>
        <w:t xml:space="preserve">. Kaip ir kiti </w:t>
      </w:r>
      <w:r w:rsidR="00972E6F">
        <w:rPr>
          <w:lang w:val="lt-LT"/>
        </w:rPr>
        <w:t>ant akių</w:t>
      </w:r>
      <w:r w:rsidRPr="00FC3FFD">
        <w:rPr>
          <w:lang w:val="lt-LT"/>
        </w:rPr>
        <w:t xml:space="preserve"> lašinami vaistai, timololis yra absorbuojamas į kraują. Todėl gali atsirasti panašūs šalutiniai poveikiai, kaip ir vartojant </w:t>
      </w:r>
      <w:r w:rsidR="00FF7A69">
        <w:rPr>
          <w:lang w:val="lt-LT"/>
        </w:rPr>
        <w:t>beta adrenoblokatorių į veną</w:t>
      </w:r>
      <w:r w:rsidR="00972E6F" w:rsidRPr="00FC3FFD">
        <w:rPr>
          <w:lang w:val="lt-LT"/>
        </w:rPr>
        <w:t xml:space="preserve"> </w:t>
      </w:r>
      <w:r w:rsidRPr="00FC3FFD">
        <w:rPr>
          <w:lang w:val="lt-LT"/>
        </w:rPr>
        <w:t xml:space="preserve">ir (arba) </w:t>
      </w:r>
      <w:r w:rsidR="00972E6F">
        <w:rPr>
          <w:lang w:val="lt-LT"/>
        </w:rPr>
        <w:t>per burną</w:t>
      </w:r>
      <w:r w:rsidRPr="00FC3FFD">
        <w:rPr>
          <w:lang w:val="lt-LT"/>
        </w:rPr>
        <w:t xml:space="preserve">. Šalutinių poveikių tikimybė vartojant akių lašus yra mažesnė nei tais atvejais, kai vaistai, pavyzdžiui, yra </w:t>
      </w:r>
      <w:r w:rsidR="00972E6F">
        <w:rPr>
          <w:lang w:val="lt-LT"/>
        </w:rPr>
        <w:t>vartojami per burną ar leidžiami</w:t>
      </w:r>
      <w:r w:rsidRPr="00FC3FFD">
        <w:rPr>
          <w:lang w:val="lt-LT"/>
        </w:rPr>
        <w:t>. Nurodyti šalutiniai poveikiai apima reakcijas, pasitaikančias akių ligoms gydyti vartojant bimatoprostą ir timololį.</w:t>
      </w:r>
    </w:p>
    <w:p w14:paraId="788B8935" w14:textId="77777777" w:rsidR="001D3B6D" w:rsidRPr="00FC3FFD" w:rsidRDefault="001D3B6D" w:rsidP="00B9285A">
      <w:pPr>
        <w:pStyle w:val="BodyText"/>
        <w:rPr>
          <w:lang w:val="lt-LT"/>
        </w:rPr>
      </w:pPr>
    </w:p>
    <w:p w14:paraId="1C1BB436" w14:textId="77777777" w:rsidR="00642701" w:rsidRPr="00FC3FFD" w:rsidRDefault="00245191" w:rsidP="001D3B6D">
      <w:pPr>
        <w:pStyle w:val="ListParagraph"/>
        <w:numPr>
          <w:ilvl w:val="0"/>
          <w:numId w:val="25"/>
        </w:numPr>
        <w:ind w:left="540" w:hanging="540"/>
        <w:rPr>
          <w:lang w:val="lt-LT"/>
        </w:rPr>
      </w:pPr>
      <w:r w:rsidRPr="00FC3FFD">
        <w:rPr>
          <w:lang w:val="lt-LT"/>
        </w:rPr>
        <w:t>Sunkios alerginės reakcijos su patinimu ir pasunkėjusiu kvėpavimu, kurios gali kelti grėsmę gyvybei.</w:t>
      </w:r>
    </w:p>
    <w:p w14:paraId="6DDD3C21" w14:textId="77777777" w:rsidR="00642701" w:rsidRPr="00FC3FFD" w:rsidRDefault="00245191" w:rsidP="001D3B6D">
      <w:pPr>
        <w:pStyle w:val="ListParagraph"/>
        <w:numPr>
          <w:ilvl w:val="0"/>
          <w:numId w:val="25"/>
        </w:numPr>
        <w:ind w:left="540" w:hanging="540"/>
        <w:rPr>
          <w:lang w:val="lt-LT"/>
        </w:rPr>
      </w:pPr>
      <w:r w:rsidRPr="00FC3FFD">
        <w:rPr>
          <w:lang w:val="lt-LT"/>
        </w:rPr>
        <w:t>Mažas cukraus kiekis kraujyje.</w:t>
      </w:r>
    </w:p>
    <w:p w14:paraId="5B58A6E3" w14:textId="77777777" w:rsidR="00642701" w:rsidRPr="00FC3FFD" w:rsidRDefault="00245191" w:rsidP="001D3B6D">
      <w:pPr>
        <w:pStyle w:val="ListParagraph"/>
        <w:numPr>
          <w:ilvl w:val="0"/>
          <w:numId w:val="25"/>
        </w:numPr>
        <w:ind w:left="540" w:hanging="540"/>
        <w:rPr>
          <w:lang w:val="lt-LT"/>
        </w:rPr>
      </w:pPr>
      <w:r w:rsidRPr="00FC3FFD">
        <w:rPr>
          <w:lang w:val="lt-LT"/>
        </w:rPr>
        <w:t>Depresija; pablogėjusi atmintis; haliucinacijos.</w:t>
      </w:r>
    </w:p>
    <w:p w14:paraId="730737B1" w14:textId="55FD8B34" w:rsidR="00642701" w:rsidRPr="00FC3FFD" w:rsidRDefault="00427330" w:rsidP="001D3B6D">
      <w:pPr>
        <w:pStyle w:val="ListParagraph"/>
        <w:numPr>
          <w:ilvl w:val="0"/>
          <w:numId w:val="25"/>
        </w:numPr>
        <w:ind w:left="540" w:hanging="540"/>
        <w:rPr>
          <w:lang w:val="lt-LT"/>
        </w:rPr>
      </w:pPr>
      <w:r>
        <w:rPr>
          <w:lang w:val="lt-LT"/>
        </w:rPr>
        <w:t>Apalpimas</w:t>
      </w:r>
      <w:r w:rsidR="00245191" w:rsidRPr="00FC3FFD">
        <w:rPr>
          <w:lang w:val="lt-LT"/>
        </w:rPr>
        <w:t>; insultas; sumažėjęs kraujo pritekėjimas į smegenis; pablogėjusi generalizuota miastenija (padidėjęs raumenų silpnumas); dilgčiojimas.</w:t>
      </w:r>
    </w:p>
    <w:p w14:paraId="76F06A59" w14:textId="77777777" w:rsidR="00642701" w:rsidRPr="00FC3FFD" w:rsidRDefault="00245191" w:rsidP="001D3B6D">
      <w:pPr>
        <w:pStyle w:val="ListParagraph"/>
        <w:numPr>
          <w:ilvl w:val="0"/>
          <w:numId w:val="25"/>
        </w:numPr>
        <w:ind w:left="540" w:hanging="540"/>
        <w:rPr>
          <w:lang w:val="lt-LT"/>
        </w:rPr>
      </w:pPr>
      <w:r w:rsidRPr="00FC3FFD">
        <w:rPr>
          <w:lang w:val="lt-LT"/>
        </w:rPr>
        <w:t>Sumažėjęs akies paviršiaus jautrumas; dvejinimasis akyse; užkritęs akies vokas; atšokęs vienas akies obuolio sluoksnis po operacijos akispūdžiui sumažinti; akies paviršiaus uždegimas, kraujavimas užpakalinėje akies dalyje (tinklainės kraujavimas), uždegimas akies viduje, padažnėjęs mirksėjimas.</w:t>
      </w:r>
    </w:p>
    <w:p w14:paraId="002CCBA7" w14:textId="77777777" w:rsidR="00642701" w:rsidRPr="00FC3FFD" w:rsidRDefault="00245191" w:rsidP="001D3B6D">
      <w:pPr>
        <w:pStyle w:val="ListParagraph"/>
        <w:numPr>
          <w:ilvl w:val="0"/>
          <w:numId w:val="25"/>
        </w:numPr>
        <w:ind w:left="540" w:hanging="540"/>
        <w:rPr>
          <w:lang w:val="lt-LT"/>
        </w:rPr>
      </w:pPr>
      <w:r w:rsidRPr="00FC3FFD">
        <w:rPr>
          <w:lang w:val="lt-LT"/>
        </w:rPr>
        <w:t>Širdies nepakankamumas; širdies ritmo sutrikimai arba sustojimas; lėtas arba greitas širdies plakimas; padidėjęs skysčių, dažniausiai vandens, kaupimasis organizme; krūtinės skausmas.</w:t>
      </w:r>
    </w:p>
    <w:p w14:paraId="518D67C2" w14:textId="77777777" w:rsidR="00642701" w:rsidRPr="00FC3FFD" w:rsidRDefault="00245191" w:rsidP="001D3B6D">
      <w:pPr>
        <w:pStyle w:val="ListParagraph"/>
        <w:numPr>
          <w:ilvl w:val="0"/>
          <w:numId w:val="25"/>
        </w:numPr>
        <w:ind w:left="540" w:hanging="540"/>
        <w:rPr>
          <w:lang w:val="lt-LT"/>
        </w:rPr>
      </w:pPr>
      <w:r w:rsidRPr="00FC3FFD">
        <w:rPr>
          <w:lang w:val="lt-LT"/>
        </w:rPr>
        <w:t>Mažas kraujospūdis, plaštakų, pėdų ir galūnių tinimas arba šalimas dėl susiaurėjusių kraujagyslių.</w:t>
      </w:r>
    </w:p>
    <w:p w14:paraId="38D2701E" w14:textId="77777777" w:rsidR="00642701" w:rsidRPr="00FC3FFD" w:rsidRDefault="00245191" w:rsidP="001D3B6D">
      <w:pPr>
        <w:pStyle w:val="ListParagraph"/>
        <w:numPr>
          <w:ilvl w:val="0"/>
          <w:numId w:val="25"/>
        </w:numPr>
        <w:ind w:left="540" w:hanging="540"/>
        <w:rPr>
          <w:lang w:val="lt-LT"/>
        </w:rPr>
      </w:pPr>
      <w:r w:rsidRPr="00FC3FFD">
        <w:rPr>
          <w:lang w:val="lt-LT"/>
        </w:rPr>
        <w:t>Kosulys, astmos pablogėjimas, plaučių ligos, vadinamos lėtine obstrukcine plaučių liga (LOPL), pablogėjimas.</w:t>
      </w:r>
    </w:p>
    <w:p w14:paraId="7C2413AC" w14:textId="77777777" w:rsidR="00642701" w:rsidRPr="00FC3FFD" w:rsidRDefault="00245191" w:rsidP="001D3B6D">
      <w:pPr>
        <w:pStyle w:val="ListParagraph"/>
        <w:numPr>
          <w:ilvl w:val="0"/>
          <w:numId w:val="25"/>
        </w:numPr>
        <w:ind w:left="540" w:hanging="540"/>
        <w:rPr>
          <w:lang w:val="lt-LT"/>
        </w:rPr>
      </w:pPr>
      <w:r w:rsidRPr="00FC3FFD">
        <w:rPr>
          <w:lang w:val="lt-LT"/>
        </w:rPr>
        <w:t>Viduriavimas; skrandžio skausmas; šleikštulys ir pykinimas; virškinimo sutrikimai; burnos džiūvimas.</w:t>
      </w:r>
    </w:p>
    <w:p w14:paraId="0F13B974" w14:textId="77777777" w:rsidR="00642701" w:rsidRPr="00FC3FFD" w:rsidRDefault="00245191" w:rsidP="001D3B6D">
      <w:pPr>
        <w:pStyle w:val="ListParagraph"/>
        <w:numPr>
          <w:ilvl w:val="0"/>
          <w:numId w:val="25"/>
        </w:numPr>
        <w:ind w:left="540" w:hanging="540"/>
        <w:rPr>
          <w:lang w:val="lt-LT"/>
        </w:rPr>
      </w:pPr>
      <w:r w:rsidRPr="00FC3FFD">
        <w:rPr>
          <w:lang w:val="lt-LT"/>
        </w:rPr>
        <w:t xml:space="preserve">Rausvos, besilupančios dėmės ant odos; odos </w:t>
      </w:r>
      <w:r w:rsidR="00C4379D" w:rsidRPr="00FC3FFD">
        <w:rPr>
          <w:lang w:val="lt-LT"/>
        </w:rPr>
        <w:t>iš</w:t>
      </w:r>
      <w:r w:rsidRPr="00FC3FFD">
        <w:rPr>
          <w:lang w:val="lt-LT"/>
        </w:rPr>
        <w:t>bėrimas.</w:t>
      </w:r>
    </w:p>
    <w:p w14:paraId="02BE564F" w14:textId="77777777" w:rsidR="00642701" w:rsidRPr="00FC3FFD" w:rsidRDefault="00245191" w:rsidP="001D3B6D">
      <w:pPr>
        <w:pStyle w:val="ListParagraph"/>
        <w:numPr>
          <w:ilvl w:val="0"/>
          <w:numId w:val="25"/>
        </w:numPr>
        <w:ind w:left="540" w:hanging="540"/>
        <w:rPr>
          <w:lang w:val="lt-LT"/>
        </w:rPr>
      </w:pPr>
      <w:r w:rsidRPr="00FC3FFD">
        <w:rPr>
          <w:lang w:val="lt-LT"/>
        </w:rPr>
        <w:t>Raumenų skausmas.</w:t>
      </w:r>
    </w:p>
    <w:p w14:paraId="5B01CCE5" w14:textId="77777777" w:rsidR="00642701" w:rsidRPr="00FC3FFD" w:rsidRDefault="00245191" w:rsidP="001D3B6D">
      <w:pPr>
        <w:pStyle w:val="ListParagraph"/>
        <w:numPr>
          <w:ilvl w:val="0"/>
          <w:numId w:val="25"/>
        </w:numPr>
        <w:ind w:left="540" w:hanging="540"/>
        <w:rPr>
          <w:lang w:val="lt-LT"/>
        </w:rPr>
      </w:pPr>
      <w:r w:rsidRPr="00FC3FFD">
        <w:rPr>
          <w:lang w:val="lt-LT"/>
        </w:rPr>
        <w:t>Sumažėjęs lytinis potraukis; lytinės funkcijos sutrikimas.</w:t>
      </w:r>
    </w:p>
    <w:p w14:paraId="6F1E4FDF" w14:textId="77777777" w:rsidR="00642701" w:rsidRPr="00FC3FFD" w:rsidRDefault="00245191" w:rsidP="001D3B6D">
      <w:pPr>
        <w:pStyle w:val="ListParagraph"/>
        <w:numPr>
          <w:ilvl w:val="0"/>
          <w:numId w:val="25"/>
        </w:numPr>
        <w:ind w:left="540" w:hanging="540"/>
        <w:rPr>
          <w:lang w:val="lt-LT"/>
        </w:rPr>
      </w:pPr>
      <w:r w:rsidRPr="00FC3FFD">
        <w:rPr>
          <w:lang w:val="lt-LT"/>
        </w:rPr>
        <w:t>Silpnumas.</w:t>
      </w:r>
    </w:p>
    <w:p w14:paraId="78EB1751" w14:textId="7AD226B9" w:rsidR="00642701" w:rsidRPr="00FC3FFD" w:rsidRDefault="00245191" w:rsidP="001D3B6D">
      <w:pPr>
        <w:pStyle w:val="ListParagraph"/>
        <w:numPr>
          <w:ilvl w:val="0"/>
          <w:numId w:val="25"/>
        </w:numPr>
        <w:ind w:left="540" w:hanging="540"/>
        <w:rPr>
          <w:lang w:val="lt-LT"/>
        </w:rPr>
      </w:pPr>
      <w:r w:rsidRPr="00FC3FFD">
        <w:rPr>
          <w:lang w:val="lt-LT"/>
        </w:rPr>
        <w:t xml:space="preserve">Padidėję kepenų </w:t>
      </w:r>
      <w:r w:rsidR="008179EF">
        <w:rPr>
          <w:lang w:val="lt-LT"/>
        </w:rPr>
        <w:t>funkciją</w:t>
      </w:r>
      <w:r w:rsidR="008179EF" w:rsidRPr="00FC3FFD">
        <w:rPr>
          <w:lang w:val="lt-LT"/>
        </w:rPr>
        <w:t xml:space="preserve"> </w:t>
      </w:r>
      <w:r w:rsidRPr="00FC3FFD">
        <w:rPr>
          <w:lang w:val="lt-LT"/>
        </w:rPr>
        <w:t>atspindintys kraujo tyrimo rodmenys.</w:t>
      </w:r>
    </w:p>
    <w:p w14:paraId="6DEA819F" w14:textId="77777777" w:rsidR="00642701" w:rsidRPr="00FC3FFD" w:rsidRDefault="00642701" w:rsidP="00B9285A">
      <w:pPr>
        <w:pStyle w:val="BodyText"/>
        <w:rPr>
          <w:lang w:val="lt-LT"/>
        </w:rPr>
      </w:pPr>
    </w:p>
    <w:p w14:paraId="587BB310" w14:textId="77777777" w:rsidR="00642701" w:rsidRPr="00FC3FFD" w:rsidRDefault="00245191" w:rsidP="00B9285A">
      <w:pPr>
        <w:pStyle w:val="Heading2"/>
        <w:ind w:left="0"/>
        <w:rPr>
          <w:lang w:val="lt-LT"/>
        </w:rPr>
      </w:pPr>
      <w:r w:rsidRPr="00FC3FFD">
        <w:rPr>
          <w:lang w:val="lt-LT"/>
        </w:rPr>
        <w:t>Pranešimas apie šalutinį poveikį</w:t>
      </w:r>
    </w:p>
    <w:p w14:paraId="1C9141DC" w14:textId="77777777" w:rsidR="00642701" w:rsidRPr="00FC3FFD" w:rsidRDefault="00C4379D" w:rsidP="00C4379D">
      <w:pPr>
        <w:pStyle w:val="BodyText"/>
        <w:rPr>
          <w:lang w:val="lt-LT"/>
        </w:rPr>
      </w:pPr>
      <w:r w:rsidRPr="00FC3FFD">
        <w:rPr>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C3FFD">
          <w:rPr>
            <w:snapToGrid w:val="0"/>
            <w:color w:val="0000FF"/>
            <w:u w:val="single"/>
            <w:lang w:val="lt-LT"/>
          </w:rPr>
          <w:t>https://vapris.vvkt.lt/vvkt-web/public/nrv</w:t>
        </w:r>
      </w:hyperlink>
      <w:r w:rsidRPr="00FC3FFD">
        <w:rPr>
          <w:snapToGrid w:val="0"/>
          <w:lang w:val="lt-LT"/>
        </w:rPr>
        <w:t xml:space="preserve"> arba užpildant Paciento pranešimo apie įtariamą nepageidaujamą reakciją (ĮNR) formą, kuri skelbiama </w:t>
      </w:r>
      <w:hyperlink r:id="rId12" w:history="1">
        <w:r w:rsidRPr="00FC3FFD">
          <w:rPr>
            <w:snapToGrid w:val="0"/>
            <w:color w:val="0000FF"/>
            <w:u w:val="single"/>
            <w:lang w:val="lt-LT"/>
          </w:rPr>
          <w:t>https://www.vvkt.lt/index.php?4004286486</w:t>
        </w:r>
      </w:hyperlink>
      <w:r w:rsidRPr="00FC3FFD">
        <w:rPr>
          <w:snapToGrid w:val="0"/>
          <w:lang w:val="lt-LT"/>
        </w:rPr>
        <w:t xml:space="preserve">, ir atsiunčiant elektroniniu paštu (adresu </w:t>
      </w:r>
      <w:hyperlink r:id="rId13" w:history="1">
        <w:r w:rsidRPr="00FC3FFD">
          <w:rPr>
            <w:snapToGrid w:val="0"/>
            <w:color w:val="0000FF"/>
            <w:u w:val="single"/>
            <w:lang w:val="lt-LT"/>
          </w:rPr>
          <w:t>NepageidaujamaR@vvkt.lt</w:t>
        </w:r>
      </w:hyperlink>
      <w:r w:rsidRPr="00FC3FFD">
        <w:rPr>
          <w:snapToGrid w:val="0"/>
          <w:lang w:val="lt-LT"/>
        </w:rPr>
        <w:t>) arba nemokamu telefonu 8 800 73 568. Pranešdami apie šalutinį poveikį galite mums padėti gauti daugiau informacijos apie šio vaisto saugumą.</w:t>
      </w:r>
    </w:p>
    <w:p w14:paraId="0B984E9F" w14:textId="77777777" w:rsidR="00642701" w:rsidRPr="00FC3FFD" w:rsidRDefault="00642701" w:rsidP="00B9285A">
      <w:pPr>
        <w:pStyle w:val="BodyText"/>
        <w:rPr>
          <w:lang w:val="lt-LT"/>
        </w:rPr>
      </w:pPr>
    </w:p>
    <w:p w14:paraId="6D0CD7FD" w14:textId="77777777" w:rsidR="00140888" w:rsidRPr="00FC3FFD" w:rsidRDefault="00140888" w:rsidP="00B9285A">
      <w:pPr>
        <w:pStyle w:val="BodyText"/>
        <w:rPr>
          <w:lang w:val="lt-LT"/>
        </w:rPr>
      </w:pPr>
    </w:p>
    <w:p w14:paraId="20C707E3" w14:textId="77777777" w:rsidR="00642701" w:rsidRPr="00FC3FFD" w:rsidRDefault="00245191" w:rsidP="00140888">
      <w:pPr>
        <w:pStyle w:val="Heading2"/>
        <w:numPr>
          <w:ilvl w:val="0"/>
          <w:numId w:val="7"/>
        </w:numPr>
        <w:tabs>
          <w:tab w:val="left" w:pos="784"/>
          <w:tab w:val="left" w:pos="785"/>
        </w:tabs>
        <w:ind w:left="540" w:hanging="540"/>
        <w:rPr>
          <w:lang w:val="lt-LT"/>
        </w:rPr>
      </w:pPr>
      <w:r w:rsidRPr="00FC3FFD">
        <w:rPr>
          <w:lang w:val="lt-LT"/>
        </w:rPr>
        <w:t xml:space="preserve">Kaip laikyti </w:t>
      </w:r>
      <w:r w:rsidR="0025757E">
        <w:rPr>
          <w:lang w:val="lt-LT"/>
        </w:rPr>
        <w:t>Bimatoprost/Timolol ELVIM</w:t>
      </w:r>
    </w:p>
    <w:p w14:paraId="0E86566D" w14:textId="77777777" w:rsidR="00642701" w:rsidRPr="00FC3FFD" w:rsidRDefault="00642701" w:rsidP="00B9285A">
      <w:pPr>
        <w:pStyle w:val="BodyText"/>
        <w:rPr>
          <w:b/>
          <w:lang w:val="lt-LT"/>
        </w:rPr>
      </w:pPr>
    </w:p>
    <w:p w14:paraId="52AE4799" w14:textId="77777777" w:rsidR="00642701" w:rsidRPr="00FC3FFD" w:rsidRDefault="00245191" w:rsidP="00B9285A">
      <w:pPr>
        <w:pStyle w:val="BodyText"/>
        <w:rPr>
          <w:lang w:val="lt-LT"/>
        </w:rPr>
      </w:pPr>
      <w:r w:rsidRPr="00FC3FFD">
        <w:rPr>
          <w:lang w:val="lt-LT"/>
        </w:rPr>
        <w:t>Šį vaistą laikykite vaikams nepastebimoje ir nepasiekiamoje vietoje.</w:t>
      </w:r>
    </w:p>
    <w:p w14:paraId="02FD94AC" w14:textId="77777777" w:rsidR="00642701" w:rsidRPr="00FC3FFD" w:rsidRDefault="00642701" w:rsidP="00B9285A">
      <w:pPr>
        <w:pStyle w:val="BodyText"/>
        <w:rPr>
          <w:lang w:val="lt-LT"/>
        </w:rPr>
      </w:pPr>
    </w:p>
    <w:p w14:paraId="553D4707" w14:textId="77777777" w:rsidR="00642701" w:rsidRPr="00FC3FFD" w:rsidRDefault="00245191" w:rsidP="00B9285A">
      <w:pPr>
        <w:pStyle w:val="BodyText"/>
        <w:rPr>
          <w:lang w:val="lt-LT"/>
        </w:rPr>
      </w:pPr>
      <w:r w:rsidRPr="00FC3FFD">
        <w:rPr>
          <w:lang w:val="lt-LT"/>
        </w:rPr>
        <w:t>Ant etiketės ir dėžutės po „EXP“ nurodytam tinkamumo laikui pasibaigus, šio vaisto vartoti negalima. Vaistas tinkamas vartoti iki paskutinės nurodyto mėnesio dienos.</w:t>
      </w:r>
    </w:p>
    <w:p w14:paraId="2ADAA865" w14:textId="77777777" w:rsidR="00642701" w:rsidRPr="00FC3FFD" w:rsidRDefault="00642701" w:rsidP="00B9285A">
      <w:pPr>
        <w:pStyle w:val="BodyText"/>
        <w:rPr>
          <w:lang w:val="lt-LT"/>
        </w:rPr>
      </w:pPr>
    </w:p>
    <w:p w14:paraId="217AF4CC" w14:textId="77777777" w:rsidR="00642701" w:rsidRPr="00FC3FFD" w:rsidRDefault="00245191" w:rsidP="00B9285A">
      <w:pPr>
        <w:pStyle w:val="BodyText"/>
        <w:rPr>
          <w:lang w:val="lt-LT"/>
        </w:rPr>
      </w:pPr>
      <w:r w:rsidRPr="00FC3FFD">
        <w:rPr>
          <w:lang w:val="lt-LT"/>
        </w:rPr>
        <w:t>Šiam vaistui specialių laikymo sąlygų nereikia.</w:t>
      </w:r>
    </w:p>
    <w:p w14:paraId="050E023E" w14:textId="77777777" w:rsidR="00642701" w:rsidRPr="00FC3FFD" w:rsidRDefault="00642701" w:rsidP="00B9285A">
      <w:pPr>
        <w:pStyle w:val="BodyText"/>
        <w:rPr>
          <w:lang w:val="lt-LT"/>
        </w:rPr>
      </w:pPr>
    </w:p>
    <w:p w14:paraId="0578A69F" w14:textId="77777777" w:rsidR="00642701" w:rsidRPr="00FC3FFD" w:rsidRDefault="00245191" w:rsidP="00B9285A">
      <w:pPr>
        <w:pStyle w:val="BodyText"/>
        <w:rPr>
          <w:lang w:val="lt-LT"/>
        </w:rPr>
      </w:pPr>
      <w:r w:rsidRPr="00FC3FFD">
        <w:rPr>
          <w:lang w:val="lt-LT"/>
        </w:rPr>
        <w:t xml:space="preserve">Kai tik buteliukas atidaromas, į tirpalus gali patekti užkrato, kuris gali sukelti infekcines akies ligas. </w:t>
      </w:r>
      <w:r w:rsidRPr="00FC3FFD">
        <w:rPr>
          <w:lang w:val="lt-LT"/>
        </w:rPr>
        <w:lastRenderedPageBreak/>
        <w:t xml:space="preserve">Todėl nuo pirmojo atidarymo praėjus </w:t>
      </w:r>
      <w:r w:rsidR="007978B8" w:rsidRPr="00FC3FFD">
        <w:rPr>
          <w:lang w:val="lt-LT"/>
        </w:rPr>
        <w:t>28 dienoms</w:t>
      </w:r>
      <w:r w:rsidRPr="00FC3FFD">
        <w:rPr>
          <w:lang w:val="lt-LT"/>
        </w:rPr>
        <w:t xml:space="preserve"> buteliuką reikia išmesti, net tuomet, jei jame yra šiek tiek likusio tirpalo. Kad nepamirštumėte buteliuko atidarymo datos, užrašykite ją tam skirtoje dėžutės vietoje.</w:t>
      </w:r>
      <w:r w:rsidR="007978B8" w:rsidRPr="00FC3FFD">
        <w:rPr>
          <w:lang w:val="lt-LT"/>
        </w:rPr>
        <w:t xml:space="preserve"> Pirmą kartą atidarius buteliuką: laikyti ne aukštesnėje kaip 25 °C.</w:t>
      </w:r>
    </w:p>
    <w:p w14:paraId="009CC7AE" w14:textId="77777777" w:rsidR="00642701" w:rsidRPr="00FC3FFD" w:rsidRDefault="00642701" w:rsidP="00B9285A">
      <w:pPr>
        <w:pStyle w:val="BodyText"/>
        <w:rPr>
          <w:lang w:val="lt-LT"/>
        </w:rPr>
      </w:pPr>
    </w:p>
    <w:p w14:paraId="19A50E3E" w14:textId="77777777" w:rsidR="00642701" w:rsidRPr="00FC3FFD" w:rsidRDefault="00245191" w:rsidP="00B9285A">
      <w:pPr>
        <w:pStyle w:val="BodyText"/>
        <w:rPr>
          <w:lang w:val="lt-LT"/>
        </w:rPr>
      </w:pPr>
      <w:r w:rsidRPr="00FC3FFD">
        <w:rPr>
          <w:lang w:val="lt-LT"/>
        </w:rPr>
        <w:t>Vaistų negalima išmesti į kanalizaciją arba su buitinėmis atliekomis. Kaip išmesti nereikalingus vaistus, klauskite vaistininko. Šios priemonės padės apsaugoti aplinką.</w:t>
      </w:r>
    </w:p>
    <w:p w14:paraId="6C20248F" w14:textId="77777777" w:rsidR="00642701" w:rsidRPr="00FC3FFD" w:rsidRDefault="00642701" w:rsidP="00B9285A">
      <w:pPr>
        <w:pStyle w:val="BodyText"/>
        <w:rPr>
          <w:lang w:val="lt-LT"/>
        </w:rPr>
      </w:pPr>
    </w:p>
    <w:p w14:paraId="28276498" w14:textId="77777777" w:rsidR="00642701" w:rsidRPr="00FC3FFD" w:rsidRDefault="00642701" w:rsidP="00B9285A">
      <w:pPr>
        <w:pStyle w:val="BodyText"/>
        <w:rPr>
          <w:lang w:val="lt-LT"/>
        </w:rPr>
      </w:pPr>
    </w:p>
    <w:p w14:paraId="0A4AE6FA" w14:textId="77777777" w:rsidR="00642701" w:rsidRPr="00FC3FFD" w:rsidRDefault="00245191" w:rsidP="007978B8">
      <w:pPr>
        <w:pStyle w:val="Heading2"/>
        <w:numPr>
          <w:ilvl w:val="0"/>
          <w:numId w:val="7"/>
        </w:numPr>
        <w:tabs>
          <w:tab w:val="left" w:pos="784"/>
          <w:tab w:val="left" w:pos="785"/>
        </w:tabs>
        <w:ind w:left="540" w:hanging="540"/>
        <w:rPr>
          <w:lang w:val="lt-LT"/>
        </w:rPr>
      </w:pPr>
      <w:r w:rsidRPr="00FC3FFD">
        <w:rPr>
          <w:lang w:val="lt-LT"/>
        </w:rPr>
        <w:t>Pakuotės turinys ir kita informacija</w:t>
      </w:r>
    </w:p>
    <w:p w14:paraId="768BAA6E" w14:textId="77777777" w:rsidR="007978B8" w:rsidRPr="00FC3FFD" w:rsidRDefault="007978B8" w:rsidP="00B9285A">
      <w:pPr>
        <w:rPr>
          <w:b/>
          <w:lang w:val="lt-LT"/>
        </w:rPr>
      </w:pPr>
    </w:p>
    <w:p w14:paraId="67164534" w14:textId="77777777" w:rsidR="00642701" w:rsidRDefault="0025757E" w:rsidP="00B9285A">
      <w:pPr>
        <w:rPr>
          <w:b/>
          <w:lang w:val="lt-LT"/>
        </w:rPr>
      </w:pPr>
      <w:r>
        <w:rPr>
          <w:b/>
          <w:lang w:val="lt-LT"/>
        </w:rPr>
        <w:t>Bimatoprost/Timolol ELVIM</w:t>
      </w:r>
      <w:r w:rsidR="00245191" w:rsidRPr="00FC3FFD">
        <w:rPr>
          <w:b/>
          <w:lang w:val="lt-LT"/>
        </w:rPr>
        <w:t xml:space="preserve"> sudėtis</w:t>
      </w:r>
    </w:p>
    <w:p w14:paraId="5C69D6D9" w14:textId="77777777" w:rsidR="004D043A" w:rsidRPr="00FC3FFD" w:rsidRDefault="004D043A" w:rsidP="00B9285A">
      <w:pPr>
        <w:rPr>
          <w:b/>
          <w:lang w:val="lt-LT"/>
        </w:rPr>
      </w:pPr>
    </w:p>
    <w:p w14:paraId="63641F71" w14:textId="73B93579" w:rsidR="00642701" w:rsidRPr="00FC3FFD" w:rsidRDefault="009273D5" w:rsidP="009273D5">
      <w:pPr>
        <w:pStyle w:val="ListParagraph"/>
        <w:numPr>
          <w:ilvl w:val="0"/>
          <w:numId w:val="13"/>
        </w:numPr>
        <w:tabs>
          <w:tab w:val="left" w:pos="784"/>
          <w:tab w:val="left" w:pos="785"/>
        </w:tabs>
        <w:ind w:left="540" w:hanging="540"/>
        <w:rPr>
          <w:lang w:val="lt-LT"/>
        </w:rPr>
      </w:pPr>
      <w:r w:rsidRPr="00FC3FFD">
        <w:rPr>
          <w:lang w:val="lt-LT"/>
        </w:rPr>
        <w:t>Veikliosios medžiagos yra 0,3 mg/ml bimatoprost</w:t>
      </w:r>
      <w:r w:rsidR="00D83632">
        <w:rPr>
          <w:lang w:val="lt-LT"/>
        </w:rPr>
        <w:t>as</w:t>
      </w:r>
      <w:r w:rsidRPr="00FC3FFD">
        <w:rPr>
          <w:lang w:val="lt-LT"/>
        </w:rPr>
        <w:t xml:space="preserve"> ir 5</w:t>
      </w:r>
      <w:r w:rsidR="00245191" w:rsidRPr="00FC3FFD">
        <w:rPr>
          <w:lang w:val="lt-LT"/>
        </w:rPr>
        <w:t>mg/ml timololi</w:t>
      </w:r>
      <w:r w:rsidR="00D83632">
        <w:rPr>
          <w:lang w:val="lt-LT"/>
        </w:rPr>
        <w:t>s</w:t>
      </w:r>
      <w:r w:rsidR="00245191" w:rsidRPr="00FC3FFD">
        <w:rPr>
          <w:lang w:val="lt-LT"/>
        </w:rPr>
        <w:t>, kuris atitinka 6,8</w:t>
      </w:r>
      <w:r w:rsidRPr="00FC3FFD">
        <w:rPr>
          <w:lang w:val="lt-LT"/>
        </w:rPr>
        <w:t>3 </w:t>
      </w:r>
      <w:r w:rsidR="00245191" w:rsidRPr="00FC3FFD">
        <w:rPr>
          <w:lang w:val="lt-LT"/>
        </w:rPr>
        <w:t>mg/ml timololio maleato.</w:t>
      </w:r>
    </w:p>
    <w:p w14:paraId="13171F60" w14:textId="23454E2E" w:rsidR="00642701" w:rsidRPr="00FC3FFD" w:rsidRDefault="00245191" w:rsidP="009273D5">
      <w:pPr>
        <w:pStyle w:val="ListParagraph"/>
        <w:numPr>
          <w:ilvl w:val="0"/>
          <w:numId w:val="13"/>
        </w:numPr>
        <w:tabs>
          <w:tab w:val="left" w:pos="784"/>
          <w:tab w:val="left" w:pos="785"/>
        </w:tabs>
        <w:ind w:left="540" w:hanging="540"/>
        <w:rPr>
          <w:lang w:val="lt-LT"/>
        </w:rPr>
      </w:pPr>
      <w:r w:rsidRPr="00FC3FFD">
        <w:rPr>
          <w:lang w:val="lt-LT"/>
        </w:rPr>
        <w:t>Pagalbinės medžiagos yra benzalkonio chloridas, natrio chloridas, dinatrio fosfatas</w:t>
      </w:r>
      <w:r w:rsidR="00D83632">
        <w:rPr>
          <w:lang w:val="lt-LT"/>
        </w:rPr>
        <w:t>,</w:t>
      </w:r>
      <w:r w:rsidRPr="00FC3FFD">
        <w:rPr>
          <w:lang w:val="lt-LT"/>
        </w:rPr>
        <w:t xml:space="preserve"> citrinų rūgštis monohidratas</w:t>
      </w:r>
      <w:r w:rsidR="009273D5" w:rsidRPr="00FC3FFD">
        <w:rPr>
          <w:lang w:val="lt-LT"/>
        </w:rPr>
        <w:t xml:space="preserve">, vandenilio chlorido rūgštis (pH reguliuoti) ar natrio hidroksido (pH reguliuoti) </w:t>
      </w:r>
      <w:r w:rsidRPr="00FC3FFD">
        <w:rPr>
          <w:lang w:val="lt-LT"/>
        </w:rPr>
        <w:t>ir i</w:t>
      </w:r>
      <w:r w:rsidR="009273D5" w:rsidRPr="00FC3FFD">
        <w:rPr>
          <w:lang w:val="lt-LT"/>
        </w:rPr>
        <w:t>njekcinis</w:t>
      </w:r>
      <w:r w:rsidRPr="00FC3FFD">
        <w:rPr>
          <w:lang w:val="lt-LT"/>
        </w:rPr>
        <w:t xml:space="preserve"> vanduo.</w:t>
      </w:r>
    </w:p>
    <w:p w14:paraId="791B59DF" w14:textId="77777777" w:rsidR="00642701" w:rsidRPr="00FC3FFD" w:rsidRDefault="00642701" w:rsidP="00B9285A">
      <w:pPr>
        <w:pStyle w:val="BodyText"/>
        <w:rPr>
          <w:lang w:val="lt-LT"/>
        </w:rPr>
      </w:pPr>
    </w:p>
    <w:p w14:paraId="2953C277" w14:textId="77777777" w:rsidR="00642701" w:rsidRPr="00FC3FFD" w:rsidRDefault="0025757E" w:rsidP="00B9285A">
      <w:pPr>
        <w:pStyle w:val="Heading2"/>
        <w:ind w:left="0"/>
        <w:rPr>
          <w:lang w:val="lt-LT"/>
        </w:rPr>
      </w:pPr>
      <w:r>
        <w:rPr>
          <w:lang w:val="lt-LT"/>
        </w:rPr>
        <w:t>Bimatoprost/Timolol ELVIM</w:t>
      </w:r>
      <w:r w:rsidR="00245191" w:rsidRPr="00FC3FFD">
        <w:rPr>
          <w:lang w:val="lt-LT"/>
        </w:rPr>
        <w:t xml:space="preserve"> išvaizda ir kiekis pakuotėje</w:t>
      </w:r>
    </w:p>
    <w:p w14:paraId="0D580BDA" w14:textId="34D511DB" w:rsidR="006B062C" w:rsidRPr="00FC3FFD" w:rsidRDefault="0025757E" w:rsidP="006B062C">
      <w:pPr>
        <w:pStyle w:val="BodyText"/>
        <w:rPr>
          <w:lang w:val="lt-LT"/>
        </w:rPr>
      </w:pPr>
      <w:r>
        <w:rPr>
          <w:lang w:val="lt-LT"/>
        </w:rPr>
        <w:t>Bimatoprost/Timolol ELVIM</w:t>
      </w:r>
      <w:r w:rsidR="00245191" w:rsidRPr="00FC3FFD">
        <w:rPr>
          <w:lang w:val="lt-LT"/>
        </w:rPr>
        <w:t xml:space="preserve"> yra </w:t>
      </w:r>
      <w:r w:rsidR="006B062C" w:rsidRPr="00FC3FFD">
        <w:rPr>
          <w:lang w:val="lt-LT"/>
        </w:rPr>
        <w:t>skaidrus bespalvis ar</w:t>
      </w:r>
      <w:r w:rsidR="00245191" w:rsidRPr="00FC3FFD">
        <w:rPr>
          <w:lang w:val="lt-LT"/>
        </w:rPr>
        <w:t xml:space="preserve"> šiek tiek gelsvas, tirpalas</w:t>
      </w:r>
      <w:r w:rsidR="006B062C" w:rsidRPr="00FC3FFD">
        <w:rPr>
          <w:lang w:val="lt-LT"/>
        </w:rPr>
        <w:t xml:space="preserve"> praktiškai be dalelių</w:t>
      </w:r>
      <w:r w:rsidR="00245191" w:rsidRPr="00FC3FFD">
        <w:rPr>
          <w:lang w:val="lt-LT"/>
        </w:rPr>
        <w:t xml:space="preserve"> plastiko buteliuke</w:t>
      </w:r>
      <w:r w:rsidR="006B062C" w:rsidRPr="00FC3FFD">
        <w:rPr>
          <w:lang w:val="lt-LT"/>
        </w:rPr>
        <w:t xml:space="preserve"> su plastikiniu lašintuvu ir baltu užsukamu dangteliu ir nuo atidarymo apsaugančiu žiedu</w:t>
      </w:r>
      <w:r w:rsidR="00245191" w:rsidRPr="00FC3FFD">
        <w:rPr>
          <w:lang w:val="lt-LT"/>
        </w:rPr>
        <w:t xml:space="preserve">. </w:t>
      </w:r>
      <w:r w:rsidR="006B062C" w:rsidRPr="00FC3FFD">
        <w:rPr>
          <w:lang w:val="lt-LT"/>
        </w:rPr>
        <w:t xml:space="preserve">Kiekviename buteliuke yra 3 ml tirpalo. </w:t>
      </w:r>
    </w:p>
    <w:p w14:paraId="05CB5BA7" w14:textId="77777777" w:rsidR="006B062C" w:rsidRPr="00FC3FFD" w:rsidRDefault="0025757E" w:rsidP="006B062C">
      <w:pPr>
        <w:pStyle w:val="BodyText"/>
        <w:rPr>
          <w:lang w:val="lt-LT"/>
        </w:rPr>
      </w:pPr>
      <w:r>
        <w:rPr>
          <w:lang w:val="lt-LT"/>
        </w:rPr>
        <w:t>Bimatoprost/Timolol ELVIM</w:t>
      </w:r>
      <w:r w:rsidR="006B062C" w:rsidRPr="00FC3FFD">
        <w:rPr>
          <w:lang w:val="lt-LT"/>
        </w:rPr>
        <w:t xml:space="preserve"> tiekiamas dėžutėje, kurioje yra 1 buteliukas.</w:t>
      </w:r>
    </w:p>
    <w:p w14:paraId="6587C4A5" w14:textId="77777777" w:rsidR="00642701" w:rsidRPr="00FC3FFD" w:rsidRDefault="00642701" w:rsidP="00B9285A">
      <w:pPr>
        <w:pStyle w:val="BodyText"/>
        <w:rPr>
          <w:lang w:val="lt-LT"/>
        </w:rPr>
      </w:pPr>
    </w:p>
    <w:p w14:paraId="248FE9E0" w14:textId="77777777" w:rsidR="00642701" w:rsidRPr="00FC3FFD" w:rsidRDefault="00245191" w:rsidP="006B062C">
      <w:pPr>
        <w:rPr>
          <w:lang w:val="lt-LT"/>
        </w:rPr>
      </w:pPr>
      <w:r w:rsidRPr="00FC3FFD">
        <w:rPr>
          <w:b/>
          <w:lang w:val="lt-LT"/>
        </w:rPr>
        <w:t xml:space="preserve">Registruotojas ir gamintojas </w:t>
      </w:r>
    </w:p>
    <w:p w14:paraId="400BFA7C" w14:textId="77777777" w:rsidR="00642701" w:rsidRPr="00FC3FFD" w:rsidRDefault="00642701" w:rsidP="00B9285A">
      <w:pPr>
        <w:pStyle w:val="BodyText"/>
        <w:rPr>
          <w:lang w:val="lt-LT"/>
        </w:rPr>
      </w:pPr>
    </w:p>
    <w:p w14:paraId="26954529" w14:textId="77777777" w:rsidR="006B062C" w:rsidRPr="00FC3FFD" w:rsidRDefault="006B062C" w:rsidP="00B9285A">
      <w:pPr>
        <w:pStyle w:val="BodyText"/>
        <w:rPr>
          <w:b/>
          <w:lang w:val="lt-LT"/>
        </w:rPr>
      </w:pPr>
      <w:r w:rsidRPr="00FC3FFD">
        <w:rPr>
          <w:b/>
          <w:lang w:val="lt-LT"/>
        </w:rPr>
        <w:t>Registruotojas</w:t>
      </w:r>
    </w:p>
    <w:p w14:paraId="478AEEC4" w14:textId="77777777" w:rsidR="008A0796" w:rsidRPr="008A0796" w:rsidRDefault="008A0796" w:rsidP="008A0796">
      <w:pPr>
        <w:pStyle w:val="BodyText"/>
        <w:rPr>
          <w:bCs/>
          <w:lang w:val="lt-LT"/>
        </w:rPr>
      </w:pPr>
      <w:r w:rsidRPr="008A0796">
        <w:rPr>
          <w:bCs/>
          <w:lang w:val="lt-LT"/>
        </w:rPr>
        <w:t>SIA ELVIM</w:t>
      </w:r>
    </w:p>
    <w:p w14:paraId="37F6A9DF" w14:textId="77777777" w:rsidR="008A0796" w:rsidRPr="008A0796" w:rsidRDefault="008A0796" w:rsidP="008A0796">
      <w:pPr>
        <w:pStyle w:val="BodyText"/>
        <w:rPr>
          <w:bCs/>
          <w:lang w:val="lt-LT"/>
        </w:rPr>
      </w:pPr>
      <w:r w:rsidRPr="008A0796">
        <w:rPr>
          <w:bCs/>
          <w:lang w:val="lt-LT"/>
        </w:rPr>
        <w:t>Kurzemes pr. 3G</w:t>
      </w:r>
    </w:p>
    <w:p w14:paraId="0CDFB398" w14:textId="3599E485" w:rsidR="008A0796" w:rsidRPr="008A0796" w:rsidRDefault="004B1703" w:rsidP="008A0796">
      <w:pPr>
        <w:pStyle w:val="BodyText"/>
        <w:rPr>
          <w:bCs/>
          <w:lang w:val="lt-LT"/>
        </w:rPr>
      </w:pPr>
      <w:r w:rsidRPr="008A0796">
        <w:rPr>
          <w:bCs/>
          <w:lang w:val="lt-LT"/>
        </w:rPr>
        <w:t>LV-1067</w:t>
      </w:r>
      <w:r>
        <w:rPr>
          <w:bCs/>
          <w:lang w:val="lt-LT"/>
        </w:rPr>
        <w:t xml:space="preserve"> </w:t>
      </w:r>
      <w:r w:rsidR="008A0796" w:rsidRPr="008A0796">
        <w:rPr>
          <w:bCs/>
          <w:lang w:val="lt-LT"/>
        </w:rPr>
        <w:t xml:space="preserve">Rīga </w:t>
      </w:r>
    </w:p>
    <w:p w14:paraId="7CF9910D" w14:textId="77777777" w:rsidR="006B062C" w:rsidRDefault="008A0796" w:rsidP="008A0796">
      <w:pPr>
        <w:pStyle w:val="BodyText"/>
        <w:rPr>
          <w:bCs/>
          <w:lang w:val="lt-LT"/>
        </w:rPr>
      </w:pPr>
      <w:r w:rsidRPr="008A0796">
        <w:rPr>
          <w:bCs/>
          <w:lang w:val="lt-LT"/>
        </w:rPr>
        <w:t>Latvija</w:t>
      </w:r>
    </w:p>
    <w:p w14:paraId="0D3EA0D4" w14:textId="77777777" w:rsidR="008A0796" w:rsidRPr="008A0796" w:rsidRDefault="008A0796" w:rsidP="008A0796">
      <w:pPr>
        <w:pStyle w:val="BodyText"/>
        <w:rPr>
          <w:bCs/>
          <w:lang w:val="lt-LT"/>
        </w:rPr>
      </w:pPr>
    </w:p>
    <w:p w14:paraId="36AC974B" w14:textId="77777777" w:rsidR="006B062C" w:rsidRPr="00FC3FFD" w:rsidRDefault="006B062C" w:rsidP="00B9285A">
      <w:pPr>
        <w:pStyle w:val="BodyText"/>
        <w:rPr>
          <w:b/>
          <w:lang w:val="lt-LT"/>
        </w:rPr>
      </w:pPr>
      <w:r w:rsidRPr="00FC3FFD">
        <w:rPr>
          <w:b/>
          <w:lang w:val="lt-LT"/>
        </w:rPr>
        <w:t>Gamintojas</w:t>
      </w:r>
    </w:p>
    <w:p w14:paraId="1634ED84" w14:textId="77777777" w:rsidR="004A3FC1" w:rsidRPr="004A3FC1" w:rsidRDefault="004A3FC1" w:rsidP="004A3FC1">
      <w:pPr>
        <w:pStyle w:val="BodyText"/>
        <w:rPr>
          <w:lang w:val="lt-LT"/>
        </w:rPr>
      </w:pPr>
      <w:r w:rsidRPr="004A3FC1">
        <w:rPr>
          <w:lang w:val="lt-LT"/>
        </w:rPr>
        <w:t>RAFARM S.A.</w:t>
      </w:r>
    </w:p>
    <w:p w14:paraId="21C3A2D2" w14:textId="32F6E4A9" w:rsidR="004A3FC1" w:rsidRPr="004A3FC1" w:rsidRDefault="004A3FC1" w:rsidP="004A3FC1">
      <w:pPr>
        <w:pStyle w:val="BodyText"/>
        <w:rPr>
          <w:lang w:val="lt-LT"/>
        </w:rPr>
      </w:pPr>
      <w:r w:rsidRPr="004A3FC1">
        <w:rPr>
          <w:lang w:val="lt-LT"/>
        </w:rPr>
        <w:t>Thesi Pousi-Xatzi</w:t>
      </w:r>
      <w:r w:rsidR="004B1703">
        <w:rPr>
          <w:lang w:val="lt-LT"/>
        </w:rPr>
        <w:t xml:space="preserve"> </w:t>
      </w:r>
      <w:r w:rsidRPr="004A3FC1">
        <w:rPr>
          <w:lang w:val="lt-LT"/>
        </w:rPr>
        <w:t xml:space="preserve">Agiou Louka  </w:t>
      </w:r>
    </w:p>
    <w:p w14:paraId="694A09A9" w14:textId="77777777" w:rsidR="004B1703" w:rsidRDefault="004B1703" w:rsidP="004A3FC1">
      <w:pPr>
        <w:pStyle w:val="BodyText"/>
        <w:rPr>
          <w:lang w:val="lt-LT"/>
        </w:rPr>
      </w:pPr>
      <w:r w:rsidRPr="004A3FC1">
        <w:rPr>
          <w:lang w:val="lt-LT"/>
        </w:rPr>
        <w:t>19002</w:t>
      </w:r>
      <w:r w:rsidRPr="004B1703">
        <w:rPr>
          <w:lang w:val="lt-LT"/>
        </w:rPr>
        <w:t xml:space="preserve"> </w:t>
      </w:r>
      <w:r w:rsidRPr="004A3FC1">
        <w:rPr>
          <w:lang w:val="lt-LT"/>
        </w:rPr>
        <w:t>Paiania Attiki</w:t>
      </w:r>
    </w:p>
    <w:p w14:paraId="58617B26" w14:textId="77777777" w:rsidR="006B062C" w:rsidRDefault="004A3FC1" w:rsidP="004A3FC1">
      <w:pPr>
        <w:pStyle w:val="BodyText"/>
        <w:rPr>
          <w:lang w:val="lt-LT"/>
        </w:rPr>
      </w:pPr>
      <w:r w:rsidRPr="004A3FC1">
        <w:rPr>
          <w:lang w:val="lt-LT"/>
        </w:rPr>
        <w:t>Graikija</w:t>
      </w:r>
    </w:p>
    <w:p w14:paraId="2EBE4A15" w14:textId="77777777" w:rsidR="004A3FC1" w:rsidRPr="00FC3FFD" w:rsidRDefault="004A3FC1" w:rsidP="004A3FC1">
      <w:pPr>
        <w:pStyle w:val="BodyText"/>
        <w:rPr>
          <w:lang w:val="lt-LT"/>
        </w:rPr>
      </w:pPr>
    </w:p>
    <w:p w14:paraId="552CC2F9" w14:textId="77777777" w:rsidR="006B062C" w:rsidRDefault="006B062C" w:rsidP="00B9285A">
      <w:pPr>
        <w:pStyle w:val="BodyText"/>
        <w:rPr>
          <w:b/>
          <w:snapToGrid w:val="0"/>
          <w:lang w:val="lt-LT"/>
        </w:rPr>
      </w:pPr>
      <w:r w:rsidRPr="00FC3FFD">
        <w:rPr>
          <w:b/>
          <w:snapToGrid w:val="0"/>
          <w:lang w:val="lt-LT"/>
        </w:rPr>
        <w:t>Šis vaistas Europos ekonominės erdvės valstybėse narėse registruotas tokiais pavadinimais:</w:t>
      </w:r>
    </w:p>
    <w:p w14:paraId="31409EE7" w14:textId="77777777" w:rsidR="008A0796" w:rsidRPr="00FC3FFD" w:rsidRDefault="008A0796" w:rsidP="00B9285A">
      <w:pPr>
        <w:pStyle w:val="BodyText"/>
        <w:rPr>
          <w:b/>
          <w:snapToGrid w:val="0"/>
          <w:lang w:val="lt-LT"/>
        </w:rPr>
      </w:pPr>
    </w:p>
    <w:tbl>
      <w:tblPr>
        <w:tblW w:w="0" w:type="auto"/>
        <w:tblLook w:val="04A0" w:firstRow="1" w:lastRow="0" w:firstColumn="1" w:lastColumn="0" w:noHBand="0" w:noVBand="1"/>
      </w:tblPr>
      <w:tblGrid>
        <w:gridCol w:w="1638"/>
        <w:gridCol w:w="6884"/>
      </w:tblGrid>
      <w:tr w:rsidR="00053F42" w:rsidRPr="00FC3FFD" w14:paraId="59F9427C" w14:textId="77777777" w:rsidTr="00F73936">
        <w:tc>
          <w:tcPr>
            <w:tcW w:w="1638" w:type="dxa"/>
            <w:hideMark/>
          </w:tcPr>
          <w:p w14:paraId="171CD298" w14:textId="77777777" w:rsidR="00053F42" w:rsidRPr="00FC3FFD" w:rsidRDefault="00053F42" w:rsidP="00053F42">
            <w:pPr>
              <w:adjustRightInd w:val="0"/>
              <w:rPr>
                <w:bCs/>
                <w:lang w:val="lt-LT"/>
              </w:rPr>
            </w:pPr>
            <w:r w:rsidRPr="00FC3FFD">
              <w:rPr>
                <w:bCs/>
                <w:lang w:val="lt-LT"/>
              </w:rPr>
              <w:t>Estija</w:t>
            </w:r>
          </w:p>
        </w:tc>
        <w:tc>
          <w:tcPr>
            <w:tcW w:w="6884" w:type="dxa"/>
            <w:hideMark/>
          </w:tcPr>
          <w:p w14:paraId="47C7E06B" w14:textId="77777777" w:rsidR="00053F42" w:rsidRPr="00FC3FFD" w:rsidRDefault="008A0796" w:rsidP="00F73936">
            <w:pPr>
              <w:adjustRightInd w:val="0"/>
              <w:jc w:val="both"/>
              <w:rPr>
                <w:b/>
                <w:bCs/>
                <w:lang w:val="lt-LT"/>
              </w:rPr>
            </w:pPr>
            <w:r w:rsidRPr="008A0796">
              <w:rPr>
                <w:bCs/>
                <w:lang w:val="lt-LT"/>
              </w:rPr>
              <w:t>Bimatoprost/Timolol ELVIM</w:t>
            </w:r>
            <w:r w:rsidR="00053F42" w:rsidRPr="00FC3FFD">
              <w:rPr>
                <w:b/>
                <w:bCs/>
                <w:lang w:val="lt-LT"/>
              </w:rPr>
              <w:t xml:space="preserve"> </w:t>
            </w:r>
          </w:p>
        </w:tc>
      </w:tr>
      <w:tr w:rsidR="00053F42" w:rsidRPr="00FC3FFD" w14:paraId="4E46C88C" w14:textId="77777777" w:rsidTr="00F73936">
        <w:tc>
          <w:tcPr>
            <w:tcW w:w="1638" w:type="dxa"/>
            <w:hideMark/>
          </w:tcPr>
          <w:p w14:paraId="4A78722D" w14:textId="77777777" w:rsidR="00053F42" w:rsidRPr="00FC3FFD" w:rsidRDefault="00053F42" w:rsidP="00F73936">
            <w:pPr>
              <w:adjustRightInd w:val="0"/>
              <w:rPr>
                <w:bCs/>
                <w:lang w:val="lt-LT"/>
              </w:rPr>
            </w:pPr>
            <w:r w:rsidRPr="00FC3FFD">
              <w:rPr>
                <w:bCs/>
                <w:lang w:val="lt-LT"/>
              </w:rPr>
              <w:t>Latvija</w:t>
            </w:r>
          </w:p>
        </w:tc>
        <w:tc>
          <w:tcPr>
            <w:tcW w:w="6884" w:type="dxa"/>
            <w:hideMark/>
          </w:tcPr>
          <w:p w14:paraId="09C10E1B" w14:textId="77777777" w:rsidR="00053F42" w:rsidRPr="00FC3FFD" w:rsidRDefault="008A0796" w:rsidP="00F73936">
            <w:pPr>
              <w:adjustRightInd w:val="0"/>
              <w:jc w:val="both"/>
              <w:rPr>
                <w:b/>
                <w:bCs/>
                <w:lang w:val="lt-LT"/>
              </w:rPr>
            </w:pPr>
            <w:r w:rsidRPr="008A0796">
              <w:rPr>
                <w:bCs/>
                <w:lang w:val="lt-LT"/>
              </w:rPr>
              <w:t>Bimatoprost/Timolol ELVIM 0,3 mg/5 mg/ml acu pilieni, šķīdums</w:t>
            </w:r>
            <w:r w:rsidR="00053F42" w:rsidRPr="00FC3FFD">
              <w:rPr>
                <w:b/>
                <w:bCs/>
                <w:lang w:val="lt-LT"/>
              </w:rPr>
              <w:t xml:space="preserve"> </w:t>
            </w:r>
          </w:p>
        </w:tc>
      </w:tr>
      <w:tr w:rsidR="00053F42" w:rsidRPr="00FC3FFD" w14:paraId="3AAE2B8E" w14:textId="77777777" w:rsidTr="00F73936">
        <w:tc>
          <w:tcPr>
            <w:tcW w:w="1638" w:type="dxa"/>
            <w:hideMark/>
          </w:tcPr>
          <w:p w14:paraId="0C88792E" w14:textId="77777777" w:rsidR="00053F42" w:rsidRPr="00FC3FFD" w:rsidRDefault="00053F42" w:rsidP="00F73936">
            <w:pPr>
              <w:adjustRightInd w:val="0"/>
              <w:rPr>
                <w:bCs/>
                <w:lang w:val="lt-LT"/>
              </w:rPr>
            </w:pPr>
            <w:r w:rsidRPr="00FC3FFD">
              <w:rPr>
                <w:bCs/>
                <w:lang w:val="lt-LT"/>
              </w:rPr>
              <w:t>Lietuva</w:t>
            </w:r>
          </w:p>
        </w:tc>
        <w:tc>
          <w:tcPr>
            <w:tcW w:w="6884" w:type="dxa"/>
            <w:hideMark/>
          </w:tcPr>
          <w:p w14:paraId="6A9D96C6" w14:textId="77777777" w:rsidR="00053F42" w:rsidRPr="00FC3FFD" w:rsidRDefault="008A0796" w:rsidP="00F73936">
            <w:pPr>
              <w:adjustRightInd w:val="0"/>
              <w:jc w:val="both"/>
              <w:rPr>
                <w:b/>
                <w:bCs/>
                <w:lang w:val="lt-LT"/>
              </w:rPr>
            </w:pPr>
            <w:r w:rsidRPr="008A0796">
              <w:rPr>
                <w:bCs/>
                <w:lang w:val="lt-LT"/>
              </w:rPr>
              <w:t>Bimatoprost/Timolol ELVIM 0,3 mg/5 mg/ml akių lašai (tirpalas)</w:t>
            </w:r>
            <w:r w:rsidR="00053F42" w:rsidRPr="00FC3FFD">
              <w:rPr>
                <w:b/>
                <w:bCs/>
                <w:lang w:val="lt-LT"/>
              </w:rPr>
              <w:t xml:space="preserve"> </w:t>
            </w:r>
          </w:p>
        </w:tc>
      </w:tr>
    </w:tbl>
    <w:p w14:paraId="46C9C991" w14:textId="77777777" w:rsidR="006B062C" w:rsidRPr="00FC3FFD" w:rsidRDefault="006B062C" w:rsidP="00B9285A">
      <w:pPr>
        <w:pStyle w:val="BodyText"/>
        <w:rPr>
          <w:lang w:val="lt-LT"/>
        </w:rPr>
      </w:pPr>
    </w:p>
    <w:p w14:paraId="4646977E" w14:textId="2CBD7E73" w:rsidR="00EE7921" w:rsidRPr="00FC3FFD" w:rsidRDefault="00EE7921" w:rsidP="00EE7921">
      <w:pPr>
        <w:numPr>
          <w:ilvl w:val="12"/>
          <w:numId w:val="0"/>
        </w:numPr>
        <w:ind w:right="-2"/>
        <w:rPr>
          <w:b/>
          <w:snapToGrid w:val="0"/>
          <w:lang w:val="lt-LT"/>
        </w:rPr>
      </w:pPr>
      <w:r w:rsidRPr="00FC3FFD">
        <w:rPr>
          <w:b/>
          <w:snapToGrid w:val="0"/>
          <w:lang w:val="lt-LT"/>
        </w:rPr>
        <w:t xml:space="preserve">Šis pakuotės lapelis paskutinį kartą peržiūrėtas </w:t>
      </w:r>
      <w:r w:rsidR="001274B2">
        <w:rPr>
          <w:b/>
          <w:snapToGrid w:val="0"/>
          <w:lang w:val="lt-LT"/>
        </w:rPr>
        <w:t xml:space="preserve"> 2022-03-28.</w:t>
      </w:r>
    </w:p>
    <w:p w14:paraId="1D2E921F" w14:textId="77777777" w:rsidR="00EE7921" w:rsidRPr="00FC3FFD" w:rsidRDefault="00EE7921" w:rsidP="00B9285A">
      <w:pPr>
        <w:pStyle w:val="BodyText"/>
        <w:rPr>
          <w:lang w:val="lt-LT"/>
        </w:rPr>
      </w:pPr>
    </w:p>
    <w:p w14:paraId="1EA85E78" w14:textId="77777777" w:rsidR="00EE7921" w:rsidRPr="00FC3FFD" w:rsidRDefault="00EE7921" w:rsidP="00B9285A">
      <w:pPr>
        <w:pStyle w:val="BodyText"/>
        <w:rPr>
          <w:lang w:val="lt-LT"/>
        </w:rPr>
      </w:pPr>
    </w:p>
    <w:sectPr w:rsidR="00EE7921" w:rsidRPr="00FC3FFD" w:rsidSect="00093839">
      <w:headerReference w:type="default" r:id="rId14"/>
      <w:footerReference w:type="default" r:id="rId15"/>
      <w:pgSz w:w="11910" w:h="16840"/>
      <w:pgMar w:top="1134" w:right="1418" w:bottom="1134" w:left="1418" w:header="0" w:footer="71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979A" w16cex:dateUtc="2022-03-16T20:39:00Z"/>
  <w16cex:commentExtensible w16cex:durableId="25DDBFE4" w16cex:dateUtc="2022-03-17T09:37:00Z"/>
  <w16cex:commentExtensible w16cex:durableId="25DD979B" w16cex:dateUtc="2022-03-16T20:39:00Z"/>
  <w16cex:commentExtensible w16cex:durableId="25DD979C" w16cex:dateUtc="2022-03-16T20:39:00Z"/>
  <w16cex:commentExtensible w16cex:durableId="25DD979D" w16cex:dateUtc="2022-03-16T20:39:00Z"/>
  <w16cex:commentExtensible w16cex:durableId="25DD979E" w16cex:dateUtc="2022-03-16T20:39:00Z"/>
  <w16cex:commentExtensible w16cex:durableId="25DD979F" w16cex:dateUtc="2022-03-16T20:39:00Z"/>
  <w16cex:commentExtensible w16cex:durableId="25DD97A0" w16cex:dateUtc="2022-03-16T20:39:00Z"/>
  <w16cex:commentExtensible w16cex:durableId="25DD97A1" w16cex:dateUtc="2022-03-16T20:39:00Z"/>
  <w16cex:commentExtensible w16cex:durableId="25DD97A2" w16cex:dateUtc="2022-03-16T20:39:00Z"/>
  <w16cex:commentExtensible w16cex:durableId="25DD97A3" w16cex:dateUtc="2022-03-16T20:39:00Z"/>
  <w16cex:commentExtensible w16cex:durableId="25DD97A4" w16cex:dateUtc="2022-03-16T20:39:00Z"/>
  <w16cex:commentExtensible w16cex:durableId="25DD97A5" w16cex:dateUtc="2022-03-16T20:39:00Z"/>
  <w16cex:commentExtensible w16cex:durableId="25DD97A6" w16cex:dateUtc="2022-03-16T20:39:00Z"/>
  <w16cex:commentExtensible w16cex:durableId="25DD97A7" w16cex:dateUtc="2022-03-16T20:39:00Z"/>
  <w16cex:commentExtensible w16cex:durableId="25DD97A8" w16cex:dateUtc="2022-03-16T20:39:00Z"/>
  <w16cex:commentExtensible w16cex:durableId="25DD9816" w16cex:dateUtc="2022-03-17T09:20:00Z"/>
  <w16cex:commentExtensible w16cex:durableId="25DD97A9" w16cex:dateUtc="2022-03-16T20:39:00Z"/>
  <w16cex:commentExtensible w16cex:durableId="25DD986C" w16cex:dateUtc="2022-03-17T09:22:00Z"/>
  <w16cex:commentExtensible w16cex:durableId="25DD97AA" w16cex:dateUtc="2022-03-16T20:39:00Z"/>
  <w16cex:commentExtensible w16cex:durableId="25DD97AB" w16cex:dateUtc="2022-03-16T20:39:00Z"/>
  <w16cex:commentExtensible w16cex:durableId="25DD97AC" w16cex:dateUtc="2022-03-16T20:39:00Z"/>
  <w16cex:commentExtensible w16cex:durableId="25DD97AD" w16cex:dateUtc="2022-03-16T20:39:00Z"/>
  <w16cex:commentExtensible w16cex:durableId="25DD97AE" w16cex:dateUtc="2022-03-16T20:39:00Z"/>
  <w16cex:commentExtensible w16cex:durableId="25DD97AF" w16cex:dateUtc="2022-03-16T20:39:00Z"/>
  <w16cex:commentExtensible w16cex:durableId="25DD97B0" w16cex:dateUtc="2022-03-16T20:39:00Z"/>
  <w16cex:commentExtensible w16cex:durableId="25DD97B1" w16cex:dateUtc="2022-03-16T20:39:00Z"/>
  <w16cex:commentExtensible w16cex:durableId="25DD97B2" w16cex:dateUtc="2022-03-16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DC4B4" w16cid:durableId="25DD979A"/>
  <w16cid:commentId w16cid:paraId="30708BAA" w16cid:durableId="25DDBFE4"/>
  <w16cid:commentId w16cid:paraId="2B600C2D" w16cid:durableId="25DD979B"/>
  <w16cid:commentId w16cid:paraId="1EBFEB93" w16cid:durableId="25DD979C"/>
  <w16cid:commentId w16cid:paraId="43BD15FB" w16cid:durableId="25DD979D"/>
  <w16cid:commentId w16cid:paraId="48012523" w16cid:durableId="25DD979E"/>
  <w16cid:commentId w16cid:paraId="6EFA7938" w16cid:durableId="25DD979F"/>
  <w16cid:commentId w16cid:paraId="6F143733" w16cid:durableId="25DD97A0"/>
  <w16cid:commentId w16cid:paraId="2BFF5756" w16cid:durableId="25DD97A1"/>
  <w16cid:commentId w16cid:paraId="7DC65BAD" w16cid:durableId="25DD97A2"/>
  <w16cid:commentId w16cid:paraId="3DB7E918" w16cid:durableId="25DD97A3"/>
  <w16cid:commentId w16cid:paraId="53761143" w16cid:durableId="25DD97A4"/>
  <w16cid:commentId w16cid:paraId="7381257B" w16cid:durableId="25DD97A5"/>
  <w16cid:commentId w16cid:paraId="43B61870" w16cid:durableId="25DD97A6"/>
  <w16cid:commentId w16cid:paraId="3BD44852" w16cid:durableId="25DD97A7"/>
  <w16cid:commentId w16cid:paraId="59E73E24" w16cid:durableId="25DD97A8"/>
  <w16cid:commentId w16cid:paraId="54254E0E" w16cid:durableId="25DD9816"/>
  <w16cid:commentId w16cid:paraId="1747C871" w16cid:durableId="25DD97A9"/>
  <w16cid:commentId w16cid:paraId="41BF47B5" w16cid:durableId="25DD986C"/>
  <w16cid:commentId w16cid:paraId="37E156F7" w16cid:durableId="25DD97AA"/>
  <w16cid:commentId w16cid:paraId="5AD2193F" w16cid:durableId="25DD97AB"/>
  <w16cid:commentId w16cid:paraId="491F65B8" w16cid:durableId="25DD97AC"/>
  <w16cid:commentId w16cid:paraId="548E29E5" w16cid:durableId="25DD97AD"/>
  <w16cid:commentId w16cid:paraId="6CEA1F2A" w16cid:durableId="25DD97AE"/>
  <w16cid:commentId w16cid:paraId="6CBA7A74" w16cid:durableId="25DD97AF"/>
  <w16cid:commentId w16cid:paraId="48F89912" w16cid:durableId="25DD97B0"/>
  <w16cid:commentId w16cid:paraId="041514CB" w16cid:durableId="25DD97B1"/>
  <w16cid:commentId w16cid:paraId="37CB6DA3" w16cid:durableId="25DD97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28EEC" w14:textId="77777777" w:rsidR="00093839" w:rsidRDefault="00093839">
      <w:r>
        <w:separator/>
      </w:r>
    </w:p>
  </w:endnote>
  <w:endnote w:type="continuationSeparator" w:id="0">
    <w:p w14:paraId="70262EE5" w14:textId="77777777" w:rsidR="00093839" w:rsidRDefault="00093839">
      <w:r>
        <w:continuationSeparator/>
      </w:r>
    </w:p>
  </w:endnote>
  <w:endnote w:type="continuationNotice" w:id="1">
    <w:p w14:paraId="0FEF4EB4" w14:textId="77777777" w:rsidR="00093839" w:rsidRDefault="00093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4370" w14:textId="77777777" w:rsidR="00093839" w:rsidRDefault="00093839">
    <w:pPr>
      <w:pStyle w:val="BodyText"/>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5968A403" wp14:editId="1E68F3AA">
              <wp:simplePos x="0" y="0"/>
              <wp:positionH relativeFrom="page">
                <wp:posOffset>3570605</wp:posOffset>
              </wp:positionH>
              <wp:positionV relativeFrom="page">
                <wp:posOffset>10097770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7BCD" w14:textId="5BCE552B" w:rsidR="00093839" w:rsidRDefault="00093839">
                          <w:pPr>
                            <w:spacing w:before="15"/>
                            <w:ind w:left="60"/>
                            <w:rPr>
                              <w:rFonts w:ascii="Arial"/>
                              <w:sz w:val="16"/>
                            </w:rPr>
                          </w:pPr>
                          <w:r>
                            <w:fldChar w:fldCharType="begin"/>
                          </w:r>
                          <w:r>
                            <w:rPr>
                              <w:rFonts w:ascii="Arial"/>
                              <w:sz w:val="16"/>
                            </w:rPr>
                            <w:instrText xml:space="preserve"> PAGE </w:instrText>
                          </w:r>
                          <w:r>
                            <w:fldChar w:fldCharType="separate"/>
                          </w:r>
                          <w:r w:rsidR="00B566E0">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8A403" id="_x0000_t202" coordsize="21600,21600" o:spt="202" path="m,l,21600r21600,l21600,xe">
              <v:stroke joinstyle="miter"/>
              <v:path gradientshapeok="t" o:connecttype="rect"/>
            </v:shapetype>
            <v:shape id="docshape1" o:spid="_x0000_s1026" type="#_x0000_t202" style="position:absolute;margin-left:281.1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tF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" filled="f" stroked="f">
              <v:textbox inset="0,0,0,0">
                <w:txbxContent>
                  <w:p w14:paraId="3B587BCD" w14:textId="5BCE552B" w:rsidR="00093839" w:rsidRDefault="00093839">
                    <w:pPr>
                      <w:spacing w:before="15"/>
                      <w:ind w:left="60"/>
                      <w:rPr>
                        <w:rFonts w:ascii="Arial"/>
                        <w:sz w:val="16"/>
                      </w:rPr>
                    </w:pPr>
                    <w:r>
                      <w:fldChar w:fldCharType="begin"/>
                    </w:r>
                    <w:r>
                      <w:rPr>
                        <w:rFonts w:ascii="Arial"/>
                        <w:sz w:val="16"/>
                      </w:rPr>
                      <w:instrText xml:space="preserve"> PAGE </w:instrText>
                    </w:r>
                    <w:r>
                      <w:fldChar w:fldCharType="separate"/>
                    </w:r>
                    <w:r w:rsidR="00B566E0">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6710" w14:textId="77777777" w:rsidR="00093839" w:rsidRDefault="00093839">
      <w:r>
        <w:separator/>
      </w:r>
    </w:p>
  </w:footnote>
  <w:footnote w:type="continuationSeparator" w:id="0">
    <w:p w14:paraId="76214B7B" w14:textId="77777777" w:rsidR="00093839" w:rsidRDefault="00093839">
      <w:r>
        <w:continuationSeparator/>
      </w:r>
    </w:p>
  </w:footnote>
  <w:footnote w:type="continuationNotice" w:id="1">
    <w:p w14:paraId="6856FBE2" w14:textId="77777777" w:rsidR="00093839" w:rsidRDefault="000938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CD34" w14:textId="77777777" w:rsidR="00093839" w:rsidRDefault="00093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B06"/>
    <w:multiLevelType w:val="multilevel"/>
    <w:tmpl w:val="1438FDA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57" w:hanging="567"/>
      </w:pPr>
      <w:rPr>
        <w:rFonts w:hint="default"/>
      </w:rPr>
    </w:lvl>
    <w:lvl w:ilvl="3">
      <w:numFmt w:val="bullet"/>
      <w:lvlText w:val="•"/>
      <w:lvlJc w:val="left"/>
      <w:pPr>
        <w:ind w:left="3445" w:hanging="567"/>
      </w:pPr>
      <w:rPr>
        <w:rFonts w:hint="default"/>
      </w:rPr>
    </w:lvl>
    <w:lvl w:ilvl="4">
      <w:numFmt w:val="bullet"/>
      <w:lvlText w:val="•"/>
      <w:lvlJc w:val="left"/>
      <w:pPr>
        <w:ind w:left="4334" w:hanging="567"/>
      </w:pPr>
      <w:rPr>
        <w:rFonts w:hint="default"/>
      </w:rPr>
    </w:lvl>
    <w:lvl w:ilvl="5">
      <w:numFmt w:val="bullet"/>
      <w:lvlText w:val="•"/>
      <w:lvlJc w:val="left"/>
      <w:pPr>
        <w:ind w:left="5222" w:hanging="567"/>
      </w:pPr>
      <w:rPr>
        <w:rFonts w:hint="default"/>
      </w:rPr>
    </w:lvl>
    <w:lvl w:ilvl="6">
      <w:numFmt w:val="bullet"/>
      <w:lvlText w:val="•"/>
      <w:lvlJc w:val="left"/>
      <w:pPr>
        <w:ind w:left="6111" w:hanging="567"/>
      </w:pPr>
      <w:rPr>
        <w:rFonts w:hint="default"/>
      </w:rPr>
    </w:lvl>
    <w:lvl w:ilvl="7">
      <w:numFmt w:val="bullet"/>
      <w:lvlText w:val="•"/>
      <w:lvlJc w:val="left"/>
      <w:pPr>
        <w:ind w:left="6999" w:hanging="567"/>
      </w:pPr>
      <w:rPr>
        <w:rFonts w:hint="default"/>
      </w:rPr>
    </w:lvl>
    <w:lvl w:ilvl="8">
      <w:numFmt w:val="bullet"/>
      <w:lvlText w:val="•"/>
      <w:lvlJc w:val="left"/>
      <w:pPr>
        <w:ind w:left="7888" w:hanging="567"/>
      </w:pPr>
      <w:rPr>
        <w:rFonts w:hint="default"/>
      </w:rPr>
    </w:lvl>
  </w:abstractNum>
  <w:abstractNum w:abstractNumId="1" w15:restartNumberingAfterBreak="0">
    <w:nsid w:val="09275367"/>
    <w:multiLevelType w:val="singleLevel"/>
    <w:tmpl w:val="40E27D8E"/>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09DF5F05"/>
    <w:multiLevelType w:val="hybridMultilevel"/>
    <w:tmpl w:val="314ECEE4"/>
    <w:lvl w:ilvl="0" w:tplc="B2F4B7B8">
      <w:start w:val="4"/>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C78CC784">
      <w:numFmt w:val="bullet"/>
      <w:lvlText w:val="•"/>
      <w:lvlJc w:val="left"/>
      <w:pPr>
        <w:ind w:left="1668" w:hanging="567"/>
      </w:pPr>
      <w:rPr>
        <w:rFonts w:hint="default"/>
      </w:rPr>
    </w:lvl>
    <w:lvl w:ilvl="2" w:tplc="A10CE1DC">
      <w:numFmt w:val="bullet"/>
      <w:lvlText w:val="•"/>
      <w:lvlJc w:val="left"/>
      <w:pPr>
        <w:ind w:left="2557" w:hanging="567"/>
      </w:pPr>
      <w:rPr>
        <w:rFonts w:hint="default"/>
      </w:rPr>
    </w:lvl>
    <w:lvl w:ilvl="3" w:tplc="2F3A2D62">
      <w:numFmt w:val="bullet"/>
      <w:lvlText w:val="•"/>
      <w:lvlJc w:val="left"/>
      <w:pPr>
        <w:ind w:left="3445" w:hanging="567"/>
      </w:pPr>
      <w:rPr>
        <w:rFonts w:hint="default"/>
      </w:rPr>
    </w:lvl>
    <w:lvl w:ilvl="4" w:tplc="7050242E">
      <w:numFmt w:val="bullet"/>
      <w:lvlText w:val="•"/>
      <w:lvlJc w:val="left"/>
      <w:pPr>
        <w:ind w:left="4334" w:hanging="567"/>
      </w:pPr>
      <w:rPr>
        <w:rFonts w:hint="default"/>
      </w:rPr>
    </w:lvl>
    <w:lvl w:ilvl="5" w:tplc="7812DF22">
      <w:numFmt w:val="bullet"/>
      <w:lvlText w:val="•"/>
      <w:lvlJc w:val="left"/>
      <w:pPr>
        <w:ind w:left="5222" w:hanging="567"/>
      </w:pPr>
      <w:rPr>
        <w:rFonts w:hint="default"/>
      </w:rPr>
    </w:lvl>
    <w:lvl w:ilvl="6" w:tplc="C1009B38">
      <w:numFmt w:val="bullet"/>
      <w:lvlText w:val="•"/>
      <w:lvlJc w:val="left"/>
      <w:pPr>
        <w:ind w:left="6111" w:hanging="567"/>
      </w:pPr>
      <w:rPr>
        <w:rFonts w:hint="default"/>
      </w:rPr>
    </w:lvl>
    <w:lvl w:ilvl="7" w:tplc="6486D30C">
      <w:numFmt w:val="bullet"/>
      <w:lvlText w:val="•"/>
      <w:lvlJc w:val="left"/>
      <w:pPr>
        <w:ind w:left="6999" w:hanging="567"/>
      </w:pPr>
      <w:rPr>
        <w:rFonts w:hint="default"/>
      </w:rPr>
    </w:lvl>
    <w:lvl w:ilvl="8" w:tplc="07F6DE02">
      <w:numFmt w:val="bullet"/>
      <w:lvlText w:val="•"/>
      <w:lvlJc w:val="left"/>
      <w:pPr>
        <w:ind w:left="7888" w:hanging="567"/>
      </w:pPr>
      <w:rPr>
        <w:rFonts w:hint="default"/>
      </w:rPr>
    </w:lvl>
  </w:abstractNum>
  <w:abstractNum w:abstractNumId="3" w15:restartNumberingAfterBreak="0">
    <w:nsid w:val="0A871EF2"/>
    <w:multiLevelType w:val="multilevel"/>
    <w:tmpl w:val="B4D2917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57" w:hanging="567"/>
      </w:pPr>
      <w:rPr>
        <w:rFonts w:hint="default"/>
      </w:rPr>
    </w:lvl>
    <w:lvl w:ilvl="3">
      <w:numFmt w:val="bullet"/>
      <w:lvlText w:val="•"/>
      <w:lvlJc w:val="left"/>
      <w:pPr>
        <w:ind w:left="3445" w:hanging="567"/>
      </w:pPr>
      <w:rPr>
        <w:rFonts w:hint="default"/>
      </w:rPr>
    </w:lvl>
    <w:lvl w:ilvl="4">
      <w:numFmt w:val="bullet"/>
      <w:lvlText w:val="•"/>
      <w:lvlJc w:val="left"/>
      <w:pPr>
        <w:ind w:left="4334" w:hanging="567"/>
      </w:pPr>
      <w:rPr>
        <w:rFonts w:hint="default"/>
      </w:rPr>
    </w:lvl>
    <w:lvl w:ilvl="5">
      <w:numFmt w:val="bullet"/>
      <w:lvlText w:val="•"/>
      <w:lvlJc w:val="left"/>
      <w:pPr>
        <w:ind w:left="5222" w:hanging="567"/>
      </w:pPr>
      <w:rPr>
        <w:rFonts w:hint="default"/>
      </w:rPr>
    </w:lvl>
    <w:lvl w:ilvl="6">
      <w:numFmt w:val="bullet"/>
      <w:lvlText w:val="•"/>
      <w:lvlJc w:val="left"/>
      <w:pPr>
        <w:ind w:left="6111" w:hanging="567"/>
      </w:pPr>
      <w:rPr>
        <w:rFonts w:hint="default"/>
      </w:rPr>
    </w:lvl>
    <w:lvl w:ilvl="7">
      <w:numFmt w:val="bullet"/>
      <w:lvlText w:val="•"/>
      <w:lvlJc w:val="left"/>
      <w:pPr>
        <w:ind w:left="6999" w:hanging="567"/>
      </w:pPr>
      <w:rPr>
        <w:rFonts w:hint="default"/>
      </w:rPr>
    </w:lvl>
    <w:lvl w:ilvl="8">
      <w:numFmt w:val="bullet"/>
      <w:lvlText w:val="•"/>
      <w:lvlJc w:val="left"/>
      <w:pPr>
        <w:ind w:left="7888" w:hanging="567"/>
      </w:pPr>
      <w:rPr>
        <w:rFonts w:hint="default"/>
      </w:rPr>
    </w:lvl>
  </w:abstractNum>
  <w:abstractNum w:abstractNumId="4" w15:restartNumberingAfterBreak="0">
    <w:nsid w:val="0D594279"/>
    <w:multiLevelType w:val="hybridMultilevel"/>
    <w:tmpl w:val="A3D8239A"/>
    <w:lvl w:ilvl="0" w:tplc="743A7702">
      <w:start w:val="3"/>
      <w:numFmt w:val="bullet"/>
      <w:lvlText w:val="-"/>
      <w:lvlJc w:val="left"/>
      <w:pPr>
        <w:ind w:left="784" w:hanging="567"/>
      </w:pPr>
      <w:rPr>
        <w:rFonts w:ascii="Times New Roman" w:eastAsia="Calibri" w:hAnsi="Times New Roman" w:cs="Times New Roman" w:hint="default"/>
        <w:b w:val="0"/>
        <w:bCs w:val="0"/>
        <w:i w:val="0"/>
        <w:iCs w:val="0"/>
        <w:w w:val="100"/>
        <w:sz w:val="22"/>
        <w:szCs w:val="22"/>
      </w:rPr>
    </w:lvl>
    <w:lvl w:ilvl="1" w:tplc="820208B4">
      <w:numFmt w:val="bullet"/>
      <w:lvlText w:val=""/>
      <w:lvlJc w:val="left"/>
      <w:pPr>
        <w:ind w:left="784" w:hanging="207"/>
      </w:pPr>
      <w:rPr>
        <w:rFonts w:ascii="Symbol" w:eastAsia="Symbol" w:hAnsi="Symbol" w:cs="Symbol" w:hint="default"/>
        <w:b w:val="0"/>
        <w:bCs w:val="0"/>
        <w:i w:val="0"/>
        <w:iCs w:val="0"/>
        <w:w w:val="100"/>
        <w:sz w:val="22"/>
        <w:szCs w:val="22"/>
      </w:rPr>
    </w:lvl>
    <w:lvl w:ilvl="2" w:tplc="255EF1BA">
      <w:numFmt w:val="bullet"/>
      <w:lvlText w:val="•"/>
      <w:lvlJc w:val="left"/>
      <w:pPr>
        <w:ind w:left="2557" w:hanging="207"/>
      </w:pPr>
      <w:rPr>
        <w:rFonts w:hint="default"/>
      </w:rPr>
    </w:lvl>
    <w:lvl w:ilvl="3" w:tplc="3778669E">
      <w:numFmt w:val="bullet"/>
      <w:lvlText w:val="•"/>
      <w:lvlJc w:val="left"/>
      <w:pPr>
        <w:ind w:left="3445" w:hanging="207"/>
      </w:pPr>
      <w:rPr>
        <w:rFonts w:hint="default"/>
      </w:rPr>
    </w:lvl>
    <w:lvl w:ilvl="4" w:tplc="21AE7FD2">
      <w:numFmt w:val="bullet"/>
      <w:lvlText w:val="•"/>
      <w:lvlJc w:val="left"/>
      <w:pPr>
        <w:ind w:left="4334" w:hanging="207"/>
      </w:pPr>
      <w:rPr>
        <w:rFonts w:hint="default"/>
      </w:rPr>
    </w:lvl>
    <w:lvl w:ilvl="5" w:tplc="4302009A">
      <w:numFmt w:val="bullet"/>
      <w:lvlText w:val="•"/>
      <w:lvlJc w:val="left"/>
      <w:pPr>
        <w:ind w:left="5222" w:hanging="207"/>
      </w:pPr>
      <w:rPr>
        <w:rFonts w:hint="default"/>
      </w:rPr>
    </w:lvl>
    <w:lvl w:ilvl="6" w:tplc="80F46E16">
      <w:numFmt w:val="bullet"/>
      <w:lvlText w:val="•"/>
      <w:lvlJc w:val="left"/>
      <w:pPr>
        <w:ind w:left="6111" w:hanging="207"/>
      </w:pPr>
      <w:rPr>
        <w:rFonts w:hint="default"/>
      </w:rPr>
    </w:lvl>
    <w:lvl w:ilvl="7" w:tplc="DC681B9E">
      <w:numFmt w:val="bullet"/>
      <w:lvlText w:val="•"/>
      <w:lvlJc w:val="left"/>
      <w:pPr>
        <w:ind w:left="6999" w:hanging="207"/>
      </w:pPr>
      <w:rPr>
        <w:rFonts w:hint="default"/>
      </w:rPr>
    </w:lvl>
    <w:lvl w:ilvl="8" w:tplc="C2F23BE4">
      <w:numFmt w:val="bullet"/>
      <w:lvlText w:val="•"/>
      <w:lvlJc w:val="left"/>
      <w:pPr>
        <w:ind w:left="7888" w:hanging="207"/>
      </w:pPr>
      <w:rPr>
        <w:rFonts w:hint="default"/>
      </w:rPr>
    </w:lvl>
  </w:abstractNum>
  <w:abstractNum w:abstractNumId="5" w15:restartNumberingAfterBreak="0">
    <w:nsid w:val="0F50209E"/>
    <w:multiLevelType w:val="hybridMultilevel"/>
    <w:tmpl w:val="062E6A2E"/>
    <w:lvl w:ilvl="0" w:tplc="0264375C">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50E828F4">
      <w:numFmt w:val="bullet"/>
      <w:lvlText w:val=""/>
      <w:lvlJc w:val="left"/>
      <w:pPr>
        <w:ind w:left="784" w:hanging="207"/>
      </w:pPr>
      <w:rPr>
        <w:rFonts w:ascii="Symbol" w:eastAsia="Symbol" w:hAnsi="Symbol" w:cs="Symbol" w:hint="default"/>
        <w:b w:val="0"/>
        <w:bCs w:val="0"/>
        <w:i w:val="0"/>
        <w:iCs w:val="0"/>
        <w:w w:val="100"/>
        <w:sz w:val="22"/>
        <w:szCs w:val="22"/>
      </w:rPr>
    </w:lvl>
    <w:lvl w:ilvl="2" w:tplc="9C98EADA">
      <w:numFmt w:val="bullet"/>
      <w:lvlText w:val="•"/>
      <w:lvlJc w:val="left"/>
      <w:pPr>
        <w:ind w:left="2557" w:hanging="207"/>
      </w:pPr>
      <w:rPr>
        <w:rFonts w:hint="default"/>
      </w:rPr>
    </w:lvl>
    <w:lvl w:ilvl="3" w:tplc="6C1020CE">
      <w:numFmt w:val="bullet"/>
      <w:lvlText w:val="•"/>
      <w:lvlJc w:val="left"/>
      <w:pPr>
        <w:ind w:left="3445" w:hanging="207"/>
      </w:pPr>
      <w:rPr>
        <w:rFonts w:hint="default"/>
      </w:rPr>
    </w:lvl>
    <w:lvl w:ilvl="4" w:tplc="E0FA6038">
      <w:numFmt w:val="bullet"/>
      <w:lvlText w:val="•"/>
      <w:lvlJc w:val="left"/>
      <w:pPr>
        <w:ind w:left="4334" w:hanging="207"/>
      </w:pPr>
      <w:rPr>
        <w:rFonts w:hint="default"/>
      </w:rPr>
    </w:lvl>
    <w:lvl w:ilvl="5" w:tplc="C1AA28D6">
      <w:numFmt w:val="bullet"/>
      <w:lvlText w:val="•"/>
      <w:lvlJc w:val="left"/>
      <w:pPr>
        <w:ind w:left="5222" w:hanging="207"/>
      </w:pPr>
      <w:rPr>
        <w:rFonts w:hint="default"/>
      </w:rPr>
    </w:lvl>
    <w:lvl w:ilvl="6" w:tplc="FF70038C">
      <w:numFmt w:val="bullet"/>
      <w:lvlText w:val="•"/>
      <w:lvlJc w:val="left"/>
      <w:pPr>
        <w:ind w:left="6111" w:hanging="207"/>
      </w:pPr>
      <w:rPr>
        <w:rFonts w:hint="default"/>
      </w:rPr>
    </w:lvl>
    <w:lvl w:ilvl="7" w:tplc="79D8C20C">
      <w:numFmt w:val="bullet"/>
      <w:lvlText w:val="•"/>
      <w:lvlJc w:val="left"/>
      <w:pPr>
        <w:ind w:left="6999" w:hanging="207"/>
      </w:pPr>
      <w:rPr>
        <w:rFonts w:hint="default"/>
      </w:rPr>
    </w:lvl>
    <w:lvl w:ilvl="8" w:tplc="F82405AC">
      <w:numFmt w:val="bullet"/>
      <w:lvlText w:val="•"/>
      <w:lvlJc w:val="left"/>
      <w:pPr>
        <w:ind w:left="7888" w:hanging="207"/>
      </w:pPr>
      <w:rPr>
        <w:rFonts w:hint="default"/>
      </w:rPr>
    </w:lvl>
  </w:abstractNum>
  <w:abstractNum w:abstractNumId="6" w15:restartNumberingAfterBreak="0">
    <w:nsid w:val="0FD33C62"/>
    <w:multiLevelType w:val="hybridMultilevel"/>
    <w:tmpl w:val="9300F79C"/>
    <w:lvl w:ilvl="0" w:tplc="E51E50D2">
      <w:numFmt w:val="bullet"/>
      <w:lvlText w:val=""/>
      <w:lvlJc w:val="left"/>
      <w:pPr>
        <w:ind w:left="576" w:hanging="358"/>
      </w:pPr>
      <w:rPr>
        <w:rFonts w:ascii="Wingdings" w:eastAsia="Wingdings" w:hAnsi="Wingdings" w:cs="Wingdings" w:hint="default"/>
        <w:b w:val="0"/>
        <w:bCs w:val="0"/>
        <w:i w:val="0"/>
        <w:iCs w:val="0"/>
        <w:w w:val="100"/>
        <w:sz w:val="22"/>
        <w:szCs w:val="22"/>
      </w:rPr>
    </w:lvl>
    <w:lvl w:ilvl="1" w:tplc="23221D76">
      <w:numFmt w:val="bullet"/>
      <w:lvlText w:val="•"/>
      <w:lvlJc w:val="left"/>
      <w:pPr>
        <w:ind w:left="1488" w:hanging="358"/>
      </w:pPr>
      <w:rPr>
        <w:rFonts w:hint="default"/>
      </w:rPr>
    </w:lvl>
    <w:lvl w:ilvl="2" w:tplc="89D4F040">
      <w:numFmt w:val="bullet"/>
      <w:lvlText w:val="•"/>
      <w:lvlJc w:val="left"/>
      <w:pPr>
        <w:ind w:left="2397" w:hanging="358"/>
      </w:pPr>
      <w:rPr>
        <w:rFonts w:hint="default"/>
      </w:rPr>
    </w:lvl>
    <w:lvl w:ilvl="3" w:tplc="674657E8">
      <w:numFmt w:val="bullet"/>
      <w:lvlText w:val="•"/>
      <w:lvlJc w:val="left"/>
      <w:pPr>
        <w:ind w:left="3305" w:hanging="358"/>
      </w:pPr>
      <w:rPr>
        <w:rFonts w:hint="default"/>
      </w:rPr>
    </w:lvl>
    <w:lvl w:ilvl="4" w:tplc="D10EB3EC">
      <w:numFmt w:val="bullet"/>
      <w:lvlText w:val="•"/>
      <w:lvlJc w:val="left"/>
      <w:pPr>
        <w:ind w:left="4214" w:hanging="358"/>
      </w:pPr>
      <w:rPr>
        <w:rFonts w:hint="default"/>
      </w:rPr>
    </w:lvl>
    <w:lvl w:ilvl="5" w:tplc="05A26946">
      <w:numFmt w:val="bullet"/>
      <w:lvlText w:val="•"/>
      <w:lvlJc w:val="left"/>
      <w:pPr>
        <w:ind w:left="5122" w:hanging="358"/>
      </w:pPr>
      <w:rPr>
        <w:rFonts w:hint="default"/>
      </w:rPr>
    </w:lvl>
    <w:lvl w:ilvl="6" w:tplc="26920F76">
      <w:numFmt w:val="bullet"/>
      <w:lvlText w:val="•"/>
      <w:lvlJc w:val="left"/>
      <w:pPr>
        <w:ind w:left="6031" w:hanging="358"/>
      </w:pPr>
      <w:rPr>
        <w:rFonts w:hint="default"/>
      </w:rPr>
    </w:lvl>
    <w:lvl w:ilvl="7" w:tplc="9DA8C874">
      <w:numFmt w:val="bullet"/>
      <w:lvlText w:val="•"/>
      <w:lvlJc w:val="left"/>
      <w:pPr>
        <w:ind w:left="6939" w:hanging="358"/>
      </w:pPr>
      <w:rPr>
        <w:rFonts w:hint="default"/>
      </w:rPr>
    </w:lvl>
    <w:lvl w:ilvl="8" w:tplc="BF6ADE98">
      <w:numFmt w:val="bullet"/>
      <w:lvlText w:val="•"/>
      <w:lvlJc w:val="left"/>
      <w:pPr>
        <w:ind w:left="7848" w:hanging="358"/>
      </w:pPr>
      <w:rPr>
        <w:rFonts w:hint="default"/>
      </w:rPr>
    </w:lvl>
  </w:abstractNum>
  <w:abstractNum w:abstractNumId="7" w15:restartNumberingAfterBreak="0">
    <w:nsid w:val="226F38F1"/>
    <w:multiLevelType w:val="hybridMultilevel"/>
    <w:tmpl w:val="59FCAD36"/>
    <w:lvl w:ilvl="0" w:tplc="9614EF9E">
      <w:numFmt w:val="bullet"/>
      <w:lvlText w:val=""/>
      <w:lvlJc w:val="left"/>
      <w:pPr>
        <w:ind w:left="938" w:hanging="360"/>
      </w:pPr>
      <w:rPr>
        <w:rFonts w:ascii="Symbol" w:eastAsia="Symbol" w:hAnsi="Symbol" w:cs="Symbol" w:hint="default"/>
        <w:b w:val="0"/>
        <w:bCs w:val="0"/>
        <w:i w:val="0"/>
        <w:iCs w:val="0"/>
        <w:w w:val="100"/>
        <w:sz w:val="22"/>
        <w:szCs w:val="22"/>
      </w:rPr>
    </w:lvl>
    <w:lvl w:ilvl="1" w:tplc="1046B0FA">
      <w:numFmt w:val="bullet"/>
      <w:lvlText w:val="•"/>
      <w:lvlJc w:val="left"/>
      <w:pPr>
        <w:ind w:left="1812" w:hanging="360"/>
      </w:pPr>
      <w:rPr>
        <w:rFonts w:hint="default"/>
      </w:rPr>
    </w:lvl>
    <w:lvl w:ilvl="2" w:tplc="F7541E50">
      <w:numFmt w:val="bullet"/>
      <w:lvlText w:val="•"/>
      <w:lvlJc w:val="left"/>
      <w:pPr>
        <w:ind w:left="2685" w:hanging="360"/>
      </w:pPr>
      <w:rPr>
        <w:rFonts w:hint="default"/>
      </w:rPr>
    </w:lvl>
    <w:lvl w:ilvl="3" w:tplc="23249860">
      <w:numFmt w:val="bullet"/>
      <w:lvlText w:val="•"/>
      <w:lvlJc w:val="left"/>
      <w:pPr>
        <w:ind w:left="3557" w:hanging="360"/>
      </w:pPr>
      <w:rPr>
        <w:rFonts w:hint="default"/>
      </w:rPr>
    </w:lvl>
    <w:lvl w:ilvl="4" w:tplc="05BC6BA2">
      <w:numFmt w:val="bullet"/>
      <w:lvlText w:val="•"/>
      <w:lvlJc w:val="left"/>
      <w:pPr>
        <w:ind w:left="4430" w:hanging="360"/>
      </w:pPr>
      <w:rPr>
        <w:rFonts w:hint="default"/>
      </w:rPr>
    </w:lvl>
    <w:lvl w:ilvl="5" w:tplc="B81ED5E4">
      <w:numFmt w:val="bullet"/>
      <w:lvlText w:val="•"/>
      <w:lvlJc w:val="left"/>
      <w:pPr>
        <w:ind w:left="5302" w:hanging="360"/>
      </w:pPr>
      <w:rPr>
        <w:rFonts w:hint="default"/>
      </w:rPr>
    </w:lvl>
    <w:lvl w:ilvl="6" w:tplc="47E4571E">
      <w:numFmt w:val="bullet"/>
      <w:lvlText w:val="•"/>
      <w:lvlJc w:val="left"/>
      <w:pPr>
        <w:ind w:left="6175" w:hanging="360"/>
      </w:pPr>
      <w:rPr>
        <w:rFonts w:hint="default"/>
      </w:rPr>
    </w:lvl>
    <w:lvl w:ilvl="7" w:tplc="A6443118">
      <w:numFmt w:val="bullet"/>
      <w:lvlText w:val="•"/>
      <w:lvlJc w:val="left"/>
      <w:pPr>
        <w:ind w:left="7047" w:hanging="360"/>
      </w:pPr>
      <w:rPr>
        <w:rFonts w:hint="default"/>
      </w:rPr>
    </w:lvl>
    <w:lvl w:ilvl="8" w:tplc="AF1EAD34">
      <w:numFmt w:val="bullet"/>
      <w:lvlText w:val="•"/>
      <w:lvlJc w:val="left"/>
      <w:pPr>
        <w:ind w:left="7920" w:hanging="360"/>
      </w:pPr>
      <w:rPr>
        <w:rFonts w:hint="default"/>
      </w:rPr>
    </w:lvl>
  </w:abstractNum>
  <w:abstractNum w:abstractNumId="8" w15:restartNumberingAfterBreak="0">
    <w:nsid w:val="24F90F4B"/>
    <w:multiLevelType w:val="hybridMultilevel"/>
    <w:tmpl w:val="E982C970"/>
    <w:lvl w:ilvl="0" w:tplc="5CC8EB02">
      <w:start w:val="1"/>
      <w:numFmt w:val="decimal"/>
      <w:lvlText w:val="%1"/>
      <w:lvlJc w:val="left"/>
      <w:pPr>
        <w:ind w:left="383" w:hanging="166"/>
      </w:pPr>
      <w:rPr>
        <w:rFonts w:hint="default"/>
        <w:w w:val="100"/>
      </w:rPr>
    </w:lvl>
    <w:lvl w:ilvl="1" w:tplc="67B02B70">
      <w:numFmt w:val="bullet"/>
      <w:lvlText w:val="•"/>
      <w:lvlJc w:val="left"/>
      <w:pPr>
        <w:ind w:left="1308" w:hanging="166"/>
      </w:pPr>
      <w:rPr>
        <w:rFonts w:hint="default"/>
      </w:rPr>
    </w:lvl>
    <w:lvl w:ilvl="2" w:tplc="E718058E">
      <w:numFmt w:val="bullet"/>
      <w:lvlText w:val="•"/>
      <w:lvlJc w:val="left"/>
      <w:pPr>
        <w:ind w:left="2237" w:hanging="166"/>
      </w:pPr>
      <w:rPr>
        <w:rFonts w:hint="default"/>
      </w:rPr>
    </w:lvl>
    <w:lvl w:ilvl="3" w:tplc="7696C1C2">
      <w:numFmt w:val="bullet"/>
      <w:lvlText w:val="•"/>
      <w:lvlJc w:val="left"/>
      <w:pPr>
        <w:ind w:left="3165" w:hanging="166"/>
      </w:pPr>
      <w:rPr>
        <w:rFonts w:hint="default"/>
      </w:rPr>
    </w:lvl>
    <w:lvl w:ilvl="4" w:tplc="B66A93E2">
      <w:numFmt w:val="bullet"/>
      <w:lvlText w:val="•"/>
      <w:lvlJc w:val="left"/>
      <w:pPr>
        <w:ind w:left="4094" w:hanging="166"/>
      </w:pPr>
      <w:rPr>
        <w:rFonts w:hint="default"/>
      </w:rPr>
    </w:lvl>
    <w:lvl w:ilvl="5" w:tplc="DC52E07E">
      <w:numFmt w:val="bullet"/>
      <w:lvlText w:val="•"/>
      <w:lvlJc w:val="left"/>
      <w:pPr>
        <w:ind w:left="5022" w:hanging="166"/>
      </w:pPr>
      <w:rPr>
        <w:rFonts w:hint="default"/>
      </w:rPr>
    </w:lvl>
    <w:lvl w:ilvl="6" w:tplc="EC40D738">
      <w:numFmt w:val="bullet"/>
      <w:lvlText w:val="•"/>
      <w:lvlJc w:val="left"/>
      <w:pPr>
        <w:ind w:left="5951" w:hanging="166"/>
      </w:pPr>
      <w:rPr>
        <w:rFonts w:hint="default"/>
      </w:rPr>
    </w:lvl>
    <w:lvl w:ilvl="7" w:tplc="238C1922">
      <w:numFmt w:val="bullet"/>
      <w:lvlText w:val="•"/>
      <w:lvlJc w:val="left"/>
      <w:pPr>
        <w:ind w:left="6879" w:hanging="166"/>
      </w:pPr>
      <w:rPr>
        <w:rFonts w:hint="default"/>
      </w:rPr>
    </w:lvl>
    <w:lvl w:ilvl="8" w:tplc="B4628D0A">
      <w:numFmt w:val="bullet"/>
      <w:lvlText w:val="•"/>
      <w:lvlJc w:val="left"/>
      <w:pPr>
        <w:ind w:left="7808" w:hanging="166"/>
      </w:pPr>
      <w:rPr>
        <w:rFonts w:hint="default"/>
      </w:rPr>
    </w:lvl>
  </w:abstractNum>
  <w:abstractNum w:abstractNumId="9" w15:restartNumberingAfterBreak="0">
    <w:nsid w:val="2F4941E7"/>
    <w:multiLevelType w:val="hybridMultilevel"/>
    <w:tmpl w:val="E92E1E5E"/>
    <w:lvl w:ilvl="0" w:tplc="3E689E1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3B7C4E48">
      <w:numFmt w:val="bullet"/>
      <w:lvlText w:val="•"/>
      <w:lvlJc w:val="left"/>
      <w:pPr>
        <w:ind w:left="1668" w:hanging="567"/>
      </w:pPr>
      <w:rPr>
        <w:rFonts w:hint="default"/>
      </w:rPr>
    </w:lvl>
    <w:lvl w:ilvl="2" w:tplc="807C7CDC">
      <w:numFmt w:val="bullet"/>
      <w:lvlText w:val="•"/>
      <w:lvlJc w:val="left"/>
      <w:pPr>
        <w:ind w:left="2557" w:hanging="567"/>
      </w:pPr>
      <w:rPr>
        <w:rFonts w:hint="default"/>
      </w:rPr>
    </w:lvl>
    <w:lvl w:ilvl="3" w:tplc="5F9A10E2">
      <w:numFmt w:val="bullet"/>
      <w:lvlText w:val="•"/>
      <w:lvlJc w:val="left"/>
      <w:pPr>
        <w:ind w:left="3445" w:hanging="567"/>
      </w:pPr>
      <w:rPr>
        <w:rFonts w:hint="default"/>
      </w:rPr>
    </w:lvl>
    <w:lvl w:ilvl="4" w:tplc="21868476">
      <w:numFmt w:val="bullet"/>
      <w:lvlText w:val="•"/>
      <w:lvlJc w:val="left"/>
      <w:pPr>
        <w:ind w:left="4334" w:hanging="567"/>
      </w:pPr>
      <w:rPr>
        <w:rFonts w:hint="default"/>
      </w:rPr>
    </w:lvl>
    <w:lvl w:ilvl="5" w:tplc="452E5202">
      <w:numFmt w:val="bullet"/>
      <w:lvlText w:val="•"/>
      <w:lvlJc w:val="left"/>
      <w:pPr>
        <w:ind w:left="5222" w:hanging="567"/>
      </w:pPr>
      <w:rPr>
        <w:rFonts w:hint="default"/>
      </w:rPr>
    </w:lvl>
    <w:lvl w:ilvl="6" w:tplc="AC246042">
      <w:numFmt w:val="bullet"/>
      <w:lvlText w:val="•"/>
      <w:lvlJc w:val="left"/>
      <w:pPr>
        <w:ind w:left="6111" w:hanging="567"/>
      </w:pPr>
      <w:rPr>
        <w:rFonts w:hint="default"/>
      </w:rPr>
    </w:lvl>
    <w:lvl w:ilvl="7" w:tplc="397241E4">
      <w:numFmt w:val="bullet"/>
      <w:lvlText w:val="•"/>
      <w:lvlJc w:val="left"/>
      <w:pPr>
        <w:ind w:left="6999" w:hanging="567"/>
      </w:pPr>
      <w:rPr>
        <w:rFonts w:hint="default"/>
      </w:rPr>
    </w:lvl>
    <w:lvl w:ilvl="8" w:tplc="1856E5AA">
      <w:numFmt w:val="bullet"/>
      <w:lvlText w:val="•"/>
      <w:lvlJc w:val="left"/>
      <w:pPr>
        <w:ind w:left="7888" w:hanging="567"/>
      </w:pPr>
      <w:rPr>
        <w:rFonts w:hint="default"/>
      </w:rPr>
    </w:lvl>
  </w:abstractNum>
  <w:abstractNum w:abstractNumId="10" w15:restartNumberingAfterBreak="0">
    <w:nsid w:val="33F87663"/>
    <w:multiLevelType w:val="hybridMultilevel"/>
    <w:tmpl w:val="0254CEF8"/>
    <w:lvl w:ilvl="0" w:tplc="BEEC00FA">
      <w:start w:val="2"/>
      <w:numFmt w:val="upperRoman"/>
      <w:lvlText w:val="%1"/>
      <w:lvlJc w:val="left"/>
      <w:pPr>
        <w:ind w:left="4382" w:hanging="226"/>
      </w:pPr>
      <w:rPr>
        <w:rFonts w:ascii="Times New Roman" w:eastAsia="Times New Roman" w:hAnsi="Times New Roman" w:cs="Times New Roman" w:hint="default"/>
        <w:b/>
        <w:bCs/>
        <w:i w:val="0"/>
        <w:iCs w:val="0"/>
        <w:spacing w:val="-1"/>
        <w:w w:val="100"/>
        <w:sz w:val="22"/>
        <w:szCs w:val="22"/>
      </w:rPr>
    </w:lvl>
    <w:lvl w:ilvl="1" w:tplc="D886091E">
      <w:numFmt w:val="bullet"/>
      <w:lvlText w:val="•"/>
      <w:lvlJc w:val="left"/>
      <w:pPr>
        <w:ind w:left="4908" w:hanging="226"/>
      </w:pPr>
      <w:rPr>
        <w:rFonts w:hint="default"/>
      </w:rPr>
    </w:lvl>
    <w:lvl w:ilvl="2" w:tplc="0D3C23B4">
      <w:numFmt w:val="bullet"/>
      <w:lvlText w:val="•"/>
      <w:lvlJc w:val="left"/>
      <w:pPr>
        <w:ind w:left="5437" w:hanging="226"/>
      </w:pPr>
      <w:rPr>
        <w:rFonts w:hint="default"/>
      </w:rPr>
    </w:lvl>
    <w:lvl w:ilvl="3" w:tplc="0B480356">
      <w:numFmt w:val="bullet"/>
      <w:lvlText w:val="•"/>
      <w:lvlJc w:val="left"/>
      <w:pPr>
        <w:ind w:left="5965" w:hanging="226"/>
      </w:pPr>
      <w:rPr>
        <w:rFonts w:hint="default"/>
      </w:rPr>
    </w:lvl>
    <w:lvl w:ilvl="4" w:tplc="34E21820">
      <w:numFmt w:val="bullet"/>
      <w:lvlText w:val="•"/>
      <w:lvlJc w:val="left"/>
      <w:pPr>
        <w:ind w:left="6494" w:hanging="226"/>
      </w:pPr>
      <w:rPr>
        <w:rFonts w:hint="default"/>
      </w:rPr>
    </w:lvl>
    <w:lvl w:ilvl="5" w:tplc="0D74A00E">
      <w:numFmt w:val="bullet"/>
      <w:lvlText w:val="•"/>
      <w:lvlJc w:val="left"/>
      <w:pPr>
        <w:ind w:left="7022" w:hanging="226"/>
      </w:pPr>
      <w:rPr>
        <w:rFonts w:hint="default"/>
      </w:rPr>
    </w:lvl>
    <w:lvl w:ilvl="6" w:tplc="A6A8FFB4">
      <w:numFmt w:val="bullet"/>
      <w:lvlText w:val="•"/>
      <w:lvlJc w:val="left"/>
      <w:pPr>
        <w:ind w:left="7551" w:hanging="226"/>
      </w:pPr>
      <w:rPr>
        <w:rFonts w:hint="default"/>
      </w:rPr>
    </w:lvl>
    <w:lvl w:ilvl="7" w:tplc="3E2A5C30">
      <w:numFmt w:val="bullet"/>
      <w:lvlText w:val="•"/>
      <w:lvlJc w:val="left"/>
      <w:pPr>
        <w:ind w:left="8079" w:hanging="226"/>
      </w:pPr>
      <w:rPr>
        <w:rFonts w:hint="default"/>
      </w:rPr>
    </w:lvl>
    <w:lvl w:ilvl="8" w:tplc="198420FC">
      <w:numFmt w:val="bullet"/>
      <w:lvlText w:val="•"/>
      <w:lvlJc w:val="left"/>
      <w:pPr>
        <w:ind w:left="8608" w:hanging="226"/>
      </w:pPr>
      <w:rPr>
        <w:rFonts w:hint="default"/>
      </w:rPr>
    </w:lvl>
  </w:abstractNum>
  <w:abstractNum w:abstractNumId="11" w15:restartNumberingAfterBreak="0">
    <w:nsid w:val="35251A9A"/>
    <w:multiLevelType w:val="hybridMultilevel"/>
    <w:tmpl w:val="6E7E2F8E"/>
    <w:lvl w:ilvl="0" w:tplc="DA64E5FE">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0030AAFA">
      <w:numFmt w:val="bullet"/>
      <w:lvlText w:val="•"/>
      <w:lvlJc w:val="left"/>
      <w:pPr>
        <w:ind w:left="1668" w:hanging="567"/>
      </w:pPr>
      <w:rPr>
        <w:rFonts w:hint="default"/>
      </w:rPr>
    </w:lvl>
    <w:lvl w:ilvl="2" w:tplc="CC36B456">
      <w:numFmt w:val="bullet"/>
      <w:lvlText w:val="•"/>
      <w:lvlJc w:val="left"/>
      <w:pPr>
        <w:ind w:left="2557" w:hanging="567"/>
      </w:pPr>
      <w:rPr>
        <w:rFonts w:hint="default"/>
      </w:rPr>
    </w:lvl>
    <w:lvl w:ilvl="3" w:tplc="B710905C">
      <w:numFmt w:val="bullet"/>
      <w:lvlText w:val="•"/>
      <w:lvlJc w:val="left"/>
      <w:pPr>
        <w:ind w:left="3445" w:hanging="567"/>
      </w:pPr>
      <w:rPr>
        <w:rFonts w:hint="default"/>
      </w:rPr>
    </w:lvl>
    <w:lvl w:ilvl="4" w:tplc="A418B836">
      <w:numFmt w:val="bullet"/>
      <w:lvlText w:val="•"/>
      <w:lvlJc w:val="left"/>
      <w:pPr>
        <w:ind w:left="4334" w:hanging="567"/>
      </w:pPr>
      <w:rPr>
        <w:rFonts w:hint="default"/>
      </w:rPr>
    </w:lvl>
    <w:lvl w:ilvl="5" w:tplc="9278781E">
      <w:numFmt w:val="bullet"/>
      <w:lvlText w:val="•"/>
      <w:lvlJc w:val="left"/>
      <w:pPr>
        <w:ind w:left="5222" w:hanging="567"/>
      </w:pPr>
      <w:rPr>
        <w:rFonts w:hint="default"/>
      </w:rPr>
    </w:lvl>
    <w:lvl w:ilvl="6" w:tplc="885CAED8">
      <w:numFmt w:val="bullet"/>
      <w:lvlText w:val="•"/>
      <w:lvlJc w:val="left"/>
      <w:pPr>
        <w:ind w:left="6111" w:hanging="567"/>
      </w:pPr>
      <w:rPr>
        <w:rFonts w:hint="default"/>
      </w:rPr>
    </w:lvl>
    <w:lvl w:ilvl="7" w:tplc="18E68B36">
      <w:numFmt w:val="bullet"/>
      <w:lvlText w:val="•"/>
      <w:lvlJc w:val="left"/>
      <w:pPr>
        <w:ind w:left="6999" w:hanging="567"/>
      </w:pPr>
      <w:rPr>
        <w:rFonts w:hint="default"/>
      </w:rPr>
    </w:lvl>
    <w:lvl w:ilvl="8" w:tplc="0B2A9B1A">
      <w:numFmt w:val="bullet"/>
      <w:lvlText w:val="•"/>
      <w:lvlJc w:val="left"/>
      <w:pPr>
        <w:ind w:left="7888" w:hanging="567"/>
      </w:pPr>
      <w:rPr>
        <w:rFonts w:hint="default"/>
      </w:rPr>
    </w:lvl>
  </w:abstractNum>
  <w:abstractNum w:abstractNumId="12" w15:restartNumberingAfterBreak="0">
    <w:nsid w:val="392862FF"/>
    <w:multiLevelType w:val="hybridMultilevel"/>
    <w:tmpl w:val="1486D690"/>
    <w:lvl w:ilvl="0" w:tplc="D5B87132">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2D8A5818">
      <w:numFmt w:val="bullet"/>
      <w:lvlText w:val="•"/>
      <w:lvlJc w:val="left"/>
      <w:pPr>
        <w:ind w:left="1668" w:hanging="567"/>
      </w:pPr>
      <w:rPr>
        <w:rFonts w:hint="default"/>
      </w:rPr>
    </w:lvl>
    <w:lvl w:ilvl="2" w:tplc="22128C88">
      <w:numFmt w:val="bullet"/>
      <w:lvlText w:val="•"/>
      <w:lvlJc w:val="left"/>
      <w:pPr>
        <w:ind w:left="2557" w:hanging="567"/>
      </w:pPr>
      <w:rPr>
        <w:rFonts w:hint="default"/>
      </w:rPr>
    </w:lvl>
    <w:lvl w:ilvl="3" w:tplc="B2D29996">
      <w:numFmt w:val="bullet"/>
      <w:lvlText w:val="•"/>
      <w:lvlJc w:val="left"/>
      <w:pPr>
        <w:ind w:left="3445" w:hanging="567"/>
      </w:pPr>
      <w:rPr>
        <w:rFonts w:hint="default"/>
      </w:rPr>
    </w:lvl>
    <w:lvl w:ilvl="4" w:tplc="8CF2C562">
      <w:numFmt w:val="bullet"/>
      <w:lvlText w:val="•"/>
      <w:lvlJc w:val="left"/>
      <w:pPr>
        <w:ind w:left="4334" w:hanging="567"/>
      </w:pPr>
      <w:rPr>
        <w:rFonts w:hint="default"/>
      </w:rPr>
    </w:lvl>
    <w:lvl w:ilvl="5" w:tplc="F0DA7EC0">
      <w:numFmt w:val="bullet"/>
      <w:lvlText w:val="•"/>
      <w:lvlJc w:val="left"/>
      <w:pPr>
        <w:ind w:left="5222" w:hanging="567"/>
      </w:pPr>
      <w:rPr>
        <w:rFonts w:hint="default"/>
      </w:rPr>
    </w:lvl>
    <w:lvl w:ilvl="6" w:tplc="0BCCD12E">
      <w:numFmt w:val="bullet"/>
      <w:lvlText w:val="•"/>
      <w:lvlJc w:val="left"/>
      <w:pPr>
        <w:ind w:left="6111" w:hanging="567"/>
      </w:pPr>
      <w:rPr>
        <w:rFonts w:hint="default"/>
      </w:rPr>
    </w:lvl>
    <w:lvl w:ilvl="7" w:tplc="6ED441B2">
      <w:numFmt w:val="bullet"/>
      <w:lvlText w:val="•"/>
      <w:lvlJc w:val="left"/>
      <w:pPr>
        <w:ind w:left="6999" w:hanging="567"/>
      </w:pPr>
      <w:rPr>
        <w:rFonts w:hint="default"/>
      </w:rPr>
    </w:lvl>
    <w:lvl w:ilvl="8" w:tplc="D24C6750">
      <w:numFmt w:val="bullet"/>
      <w:lvlText w:val="•"/>
      <w:lvlJc w:val="left"/>
      <w:pPr>
        <w:ind w:left="7888" w:hanging="567"/>
      </w:pPr>
      <w:rPr>
        <w:rFonts w:hint="default"/>
      </w:rPr>
    </w:lvl>
  </w:abstractNum>
  <w:abstractNum w:abstractNumId="13" w15:restartNumberingAfterBreak="0">
    <w:nsid w:val="431704CC"/>
    <w:multiLevelType w:val="hybridMultilevel"/>
    <w:tmpl w:val="82044150"/>
    <w:lvl w:ilvl="0" w:tplc="FFFFFFFF">
      <w:start w:val="1"/>
      <w:numFmt w:val="bullet"/>
      <w:lvlText w:val="-"/>
      <w:lvlJc w:val="left"/>
      <w:pPr>
        <w:ind w:left="938" w:hanging="360"/>
      </w:pPr>
      <w:rPr>
        <w:rFonts w:hint="default"/>
        <w:b w:val="0"/>
        <w:bCs w:val="0"/>
        <w:i w:val="0"/>
        <w:iCs w:val="0"/>
        <w:w w:val="100"/>
        <w:sz w:val="22"/>
        <w:szCs w:val="22"/>
      </w:rPr>
    </w:lvl>
    <w:lvl w:ilvl="1" w:tplc="6512C566">
      <w:numFmt w:val="bullet"/>
      <w:lvlText w:val="•"/>
      <w:lvlJc w:val="left"/>
      <w:pPr>
        <w:ind w:left="1812" w:hanging="360"/>
      </w:pPr>
      <w:rPr>
        <w:rFonts w:hint="default"/>
      </w:rPr>
    </w:lvl>
    <w:lvl w:ilvl="2" w:tplc="4D7CEEFC">
      <w:numFmt w:val="bullet"/>
      <w:lvlText w:val="•"/>
      <w:lvlJc w:val="left"/>
      <w:pPr>
        <w:ind w:left="2685" w:hanging="360"/>
      </w:pPr>
      <w:rPr>
        <w:rFonts w:hint="default"/>
      </w:rPr>
    </w:lvl>
    <w:lvl w:ilvl="3" w:tplc="D6225D02">
      <w:numFmt w:val="bullet"/>
      <w:lvlText w:val="•"/>
      <w:lvlJc w:val="left"/>
      <w:pPr>
        <w:ind w:left="3557" w:hanging="360"/>
      </w:pPr>
      <w:rPr>
        <w:rFonts w:hint="default"/>
      </w:rPr>
    </w:lvl>
    <w:lvl w:ilvl="4" w:tplc="811A2C7C">
      <w:numFmt w:val="bullet"/>
      <w:lvlText w:val="•"/>
      <w:lvlJc w:val="left"/>
      <w:pPr>
        <w:ind w:left="4430" w:hanging="360"/>
      </w:pPr>
      <w:rPr>
        <w:rFonts w:hint="default"/>
      </w:rPr>
    </w:lvl>
    <w:lvl w:ilvl="5" w:tplc="E47AD1DA">
      <w:numFmt w:val="bullet"/>
      <w:lvlText w:val="•"/>
      <w:lvlJc w:val="left"/>
      <w:pPr>
        <w:ind w:left="5302" w:hanging="360"/>
      </w:pPr>
      <w:rPr>
        <w:rFonts w:hint="default"/>
      </w:rPr>
    </w:lvl>
    <w:lvl w:ilvl="6" w:tplc="49CA4D36">
      <w:numFmt w:val="bullet"/>
      <w:lvlText w:val="•"/>
      <w:lvlJc w:val="left"/>
      <w:pPr>
        <w:ind w:left="6175" w:hanging="360"/>
      </w:pPr>
      <w:rPr>
        <w:rFonts w:hint="default"/>
      </w:rPr>
    </w:lvl>
    <w:lvl w:ilvl="7" w:tplc="997A7CFE">
      <w:numFmt w:val="bullet"/>
      <w:lvlText w:val="•"/>
      <w:lvlJc w:val="left"/>
      <w:pPr>
        <w:ind w:left="7047" w:hanging="360"/>
      </w:pPr>
      <w:rPr>
        <w:rFonts w:hint="default"/>
      </w:rPr>
    </w:lvl>
    <w:lvl w:ilvl="8" w:tplc="7A3CBCDC">
      <w:numFmt w:val="bullet"/>
      <w:lvlText w:val="•"/>
      <w:lvlJc w:val="left"/>
      <w:pPr>
        <w:ind w:left="7920" w:hanging="360"/>
      </w:pPr>
      <w:rPr>
        <w:rFonts w:hint="default"/>
      </w:rPr>
    </w:lvl>
  </w:abstractNum>
  <w:abstractNum w:abstractNumId="14" w15:restartNumberingAfterBreak="0">
    <w:nsid w:val="43AD77BA"/>
    <w:multiLevelType w:val="hybridMultilevel"/>
    <w:tmpl w:val="B5F28832"/>
    <w:lvl w:ilvl="0" w:tplc="6B9E0CEA">
      <w:start w:val="1"/>
      <w:numFmt w:val="decimal"/>
      <w:lvlText w:val="%1"/>
      <w:lvlJc w:val="left"/>
      <w:pPr>
        <w:ind w:left="383" w:hanging="166"/>
      </w:pPr>
      <w:rPr>
        <w:rFonts w:hint="default"/>
        <w:w w:val="100"/>
      </w:rPr>
    </w:lvl>
    <w:lvl w:ilvl="1" w:tplc="E692F112">
      <w:numFmt w:val="bullet"/>
      <w:lvlText w:val="•"/>
      <w:lvlJc w:val="left"/>
      <w:pPr>
        <w:ind w:left="1308" w:hanging="166"/>
      </w:pPr>
      <w:rPr>
        <w:rFonts w:hint="default"/>
      </w:rPr>
    </w:lvl>
    <w:lvl w:ilvl="2" w:tplc="ED521D06">
      <w:numFmt w:val="bullet"/>
      <w:lvlText w:val="•"/>
      <w:lvlJc w:val="left"/>
      <w:pPr>
        <w:ind w:left="2237" w:hanging="166"/>
      </w:pPr>
      <w:rPr>
        <w:rFonts w:hint="default"/>
      </w:rPr>
    </w:lvl>
    <w:lvl w:ilvl="3" w:tplc="C18C9840">
      <w:numFmt w:val="bullet"/>
      <w:lvlText w:val="•"/>
      <w:lvlJc w:val="left"/>
      <w:pPr>
        <w:ind w:left="3165" w:hanging="166"/>
      </w:pPr>
      <w:rPr>
        <w:rFonts w:hint="default"/>
      </w:rPr>
    </w:lvl>
    <w:lvl w:ilvl="4" w:tplc="7B88AD4A">
      <w:numFmt w:val="bullet"/>
      <w:lvlText w:val="•"/>
      <w:lvlJc w:val="left"/>
      <w:pPr>
        <w:ind w:left="4094" w:hanging="166"/>
      </w:pPr>
      <w:rPr>
        <w:rFonts w:hint="default"/>
      </w:rPr>
    </w:lvl>
    <w:lvl w:ilvl="5" w:tplc="7FB4A122">
      <w:numFmt w:val="bullet"/>
      <w:lvlText w:val="•"/>
      <w:lvlJc w:val="left"/>
      <w:pPr>
        <w:ind w:left="5022" w:hanging="166"/>
      </w:pPr>
      <w:rPr>
        <w:rFonts w:hint="default"/>
      </w:rPr>
    </w:lvl>
    <w:lvl w:ilvl="6" w:tplc="2C6229B2">
      <w:numFmt w:val="bullet"/>
      <w:lvlText w:val="•"/>
      <w:lvlJc w:val="left"/>
      <w:pPr>
        <w:ind w:left="5951" w:hanging="166"/>
      </w:pPr>
      <w:rPr>
        <w:rFonts w:hint="default"/>
      </w:rPr>
    </w:lvl>
    <w:lvl w:ilvl="7" w:tplc="19CE6ACC">
      <w:numFmt w:val="bullet"/>
      <w:lvlText w:val="•"/>
      <w:lvlJc w:val="left"/>
      <w:pPr>
        <w:ind w:left="6879" w:hanging="166"/>
      </w:pPr>
      <w:rPr>
        <w:rFonts w:hint="default"/>
      </w:rPr>
    </w:lvl>
    <w:lvl w:ilvl="8" w:tplc="81FAD82E">
      <w:numFmt w:val="bullet"/>
      <w:lvlText w:val="•"/>
      <w:lvlJc w:val="left"/>
      <w:pPr>
        <w:ind w:left="7808" w:hanging="166"/>
      </w:pPr>
      <w:rPr>
        <w:rFonts w:hint="default"/>
      </w:rPr>
    </w:lvl>
  </w:abstractNum>
  <w:abstractNum w:abstractNumId="15" w15:restartNumberingAfterBreak="0">
    <w:nsid w:val="4AD91A95"/>
    <w:multiLevelType w:val="hybridMultilevel"/>
    <w:tmpl w:val="DFA67830"/>
    <w:lvl w:ilvl="0" w:tplc="53DEC392">
      <w:start w:val="1"/>
      <w:numFmt w:val="decimal"/>
      <w:lvlText w:val="%1."/>
      <w:lvlJc w:val="left"/>
      <w:pPr>
        <w:ind w:left="938" w:hanging="721"/>
      </w:pPr>
      <w:rPr>
        <w:rFonts w:ascii="Times New Roman" w:eastAsia="Times New Roman" w:hAnsi="Times New Roman" w:cs="Times New Roman" w:hint="default"/>
        <w:b w:val="0"/>
        <w:bCs w:val="0"/>
        <w:i w:val="0"/>
        <w:iCs w:val="0"/>
        <w:w w:val="100"/>
        <w:sz w:val="22"/>
        <w:szCs w:val="22"/>
      </w:rPr>
    </w:lvl>
    <w:lvl w:ilvl="1" w:tplc="5E08D30E">
      <w:numFmt w:val="bullet"/>
      <w:lvlText w:val="•"/>
      <w:lvlJc w:val="left"/>
      <w:pPr>
        <w:ind w:left="1812" w:hanging="721"/>
      </w:pPr>
      <w:rPr>
        <w:rFonts w:hint="default"/>
      </w:rPr>
    </w:lvl>
    <w:lvl w:ilvl="2" w:tplc="4CA82EF6">
      <w:numFmt w:val="bullet"/>
      <w:lvlText w:val="•"/>
      <w:lvlJc w:val="left"/>
      <w:pPr>
        <w:ind w:left="2685" w:hanging="721"/>
      </w:pPr>
      <w:rPr>
        <w:rFonts w:hint="default"/>
      </w:rPr>
    </w:lvl>
    <w:lvl w:ilvl="3" w:tplc="00C29182">
      <w:numFmt w:val="bullet"/>
      <w:lvlText w:val="•"/>
      <w:lvlJc w:val="left"/>
      <w:pPr>
        <w:ind w:left="3557" w:hanging="721"/>
      </w:pPr>
      <w:rPr>
        <w:rFonts w:hint="default"/>
      </w:rPr>
    </w:lvl>
    <w:lvl w:ilvl="4" w:tplc="C626218E">
      <w:numFmt w:val="bullet"/>
      <w:lvlText w:val="•"/>
      <w:lvlJc w:val="left"/>
      <w:pPr>
        <w:ind w:left="4430" w:hanging="721"/>
      </w:pPr>
      <w:rPr>
        <w:rFonts w:hint="default"/>
      </w:rPr>
    </w:lvl>
    <w:lvl w:ilvl="5" w:tplc="8B386A3E">
      <w:numFmt w:val="bullet"/>
      <w:lvlText w:val="•"/>
      <w:lvlJc w:val="left"/>
      <w:pPr>
        <w:ind w:left="5302" w:hanging="721"/>
      </w:pPr>
      <w:rPr>
        <w:rFonts w:hint="default"/>
      </w:rPr>
    </w:lvl>
    <w:lvl w:ilvl="6" w:tplc="695C45C2">
      <w:numFmt w:val="bullet"/>
      <w:lvlText w:val="•"/>
      <w:lvlJc w:val="left"/>
      <w:pPr>
        <w:ind w:left="6175" w:hanging="721"/>
      </w:pPr>
      <w:rPr>
        <w:rFonts w:hint="default"/>
      </w:rPr>
    </w:lvl>
    <w:lvl w:ilvl="7" w:tplc="81FC457C">
      <w:numFmt w:val="bullet"/>
      <w:lvlText w:val="•"/>
      <w:lvlJc w:val="left"/>
      <w:pPr>
        <w:ind w:left="7047" w:hanging="721"/>
      </w:pPr>
      <w:rPr>
        <w:rFonts w:hint="default"/>
      </w:rPr>
    </w:lvl>
    <w:lvl w:ilvl="8" w:tplc="042C8682">
      <w:numFmt w:val="bullet"/>
      <w:lvlText w:val="•"/>
      <w:lvlJc w:val="left"/>
      <w:pPr>
        <w:ind w:left="7920" w:hanging="721"/>
      </w:pPr>
      <w:rPr>
        <w:rFonts w:hint="default"/>
      </w:rPr>
    </w:lvl>
  </w:abstractNum>
  <w:abstractNum w:abstractNumId="16" w15:restartNumberingAfterBreak="0">
    <w:nsid w:val="4E556AF5"/>
    <w:multiLevelType w:val="hybridMultilevel"/>
    <w:tmpl w:val="EE82B1BE"/>
    <w:lvl w:ilvl="0" w:tplc="56AC7D1C">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242C1D60">
      <w:numFmt w:val="bullet"/>
      <w:lvlText w:val="•"/>
      <w:lvlJc w:val="left"/>
      <w:pPr>
        <w:ind w:left="1668" w:hanging="567"/>
      </w:pPr>
      <w:rPr>
        <w:rFonts w:hint="default"/>
      </w:rPr>
    </w:lvl>
    <w:lvl w:ilvl="2" w:tplc="5AF6E26C">
      <w:numFmt w:val="bullet"/>
      <w:lvlText w:val="•"/>
      <w:lvlJc w:val="left"/>
      <w:pPr>
        <w:ind w:left="2557" w:hanging="567"/>
      </w:pPr>
      <w:rPr>
        <w:rFonts w:hint="default"/>
      </w:rPr>
    </w:lvl>
    <w:lvl w:ilvl="3" w:tplc="E3303AD2">
      <w:numFmt w:val="bullet"/>
      <w:lvlText w:val="•"/>
      <w:lvlJc w:val="left"/>
      <w:pPr>
        <w:ind w:left="3445" w:hanging="567"/>
      </w:pPr>
      <w:rPr>
        <w:rFonts w:hint="default"/>
      </w:rPr>
    </w:lvl>
    <w:lvl w:ilvl="4" w:tplc="141827CE">
      <w:numFmt w:val="bullet"/>
      <w:lvlText w:val="•"/>
      <w:lvlJc w:val="left"/>
      <w:pPr>
        <w:ind w:left="4334" w:hanging="567"/>
      </w:pPr>
      <w:rPr>
        <w:rFonts w:hint="default"/>
      </w:rPr>
    </w:lvl>
    <w:lvl w:ilvl="5" w:tplc="59047CCA">
      <w:numFmt w:val="bullet"/>
      <w:lvlText w:val="•"/>
      <w:lvlJc w:val="left"/>
      <w:pPr>
        <w:ind w:left="5222" w:hanging="567"/>
      </w:pPr>
      <w:rPr>
        <w:rFonts w:hint="default"/>
      </w:rPr>
    </w:lvl>
    <w:lvl w:ilvl="6" w:tplc="F5684976">
      <w:numFmt w:val="bullet"/>
      <w:lvlText w:val="•"/>
      <w:lvlJc w:val="left"/>
      <w:pPr>
        <w:ind w:left="6111" w:hanging="567"/>
      </w:pPr>
      <w:rPr>
        <w:rFonts w:hint="default"/>
      </w:rPr>
    </w:lvl>
    <w:lvl w:ilvl="7" w:tplc="BAFE5A50">
      <w:numFmt w:val="bullet"/>
      <w:lvlText w:val="•"/>
      <w:lvlJc w:val="left"/>
      <w:pPr>
        <w:ind w:left="6999" w:hanging="567"/>
      </w:pPr>
      <w:rPr>
        <w:rFonts w:hint="default"/>
      </w:rPr>
    </w:lvl>
    <w:lvl w:ilvl="8" w:tplc="3CCEF50C">
      <w:numFmt w:val="bullet"/>
      <w:lvlText w:val="•"/>
      <w:lvlJc w:val="left"/>
      <w:pPr>
        <w:ind w:left="7888" w:hanging="567"/>
      </w:pPr>
      <w:rPr>
        <w:rFonts w:hint="default"/>
      </w:rPr>
    </w:lvl>
  </w:abstractNum>
  <w:abstractNum w:abstractNumId="17" w15:restartNumberingAfterBreak="0">
    <w:nsid w:val="52426E7E"/>
    <w:multiLevelType w:val="hybridMultilevel"/>
    <w:tmpl w:val="525AAE62"/>
    <w:lvl w:ilvl="0" w:tplc="71E4BD12">
      <w:numFmt w:val="bullet"/>
      <w:lvlText w:val="-"/>
      <w:lvlJc w:val="left"/>
      <w:pPr>
        <w:ind w:left="955" w:hanging="737"/>
      </w:pPr>
      <w:rPr>
        <w:rFonts w:ascii="Times New Roman" w:eastAsia="Times New Roman" w:hAnsi="Times New Roman" w:cs="Times New Roman" w:hint="default"/>
        <w:b w:val="0"/>
        <w:bCs w:val="0"/>
        <w:i w:val="0"/>
        <w:iCs w:val="0"/>
        <w:w w:val="100"/>
        <w:sz w:val="22"/>
        <w:szCs w:val="22"/>
      </w:rPr>
    </w:lvl>
    <w:lvl w:ilvl="1" w:tplc="06CC27AC">
      <w:numFmt w:val="bullet"/>
      <w:lvlText w:val="•"/>
      <w:lvlJc w:val="left"/>
      <w:pPr>
        <w:ind w:left="1830" w:hanging="737"/>
      </w:pPr>
      <w:rPr>
        <w:rFonts w:hint="default"/>
      </w:rPr>
    </w:lvl>
    <w:lvl w:ilvl="2" w:tplc="7BEC9E12">
      <w:numFmt w:val="bullet"/>
      <w:lvlText w:val="•"/>
      <w:lvlJc w:val="left"/>
      <w:pPr>
        <w:ind w:left="2701" w:hanging="737"/>
      </w:pPr>
      <w:rPr>
        <w:rFonts w:hint="default"/>
      </w:rPr>
    </w:lvl>
    <w:lvl w:ilvl="3" w:tplc="8D3CE260">
      <w:numFmt w:val="bullet"/>
      <w:lvlText w:val="•"/>
      <w:lvlJc w:val="left"/>
      <w:pPr>
        <w:ind w:left="3571" w:hanging="737"/>
      </w:pPr>
      <w:rPr>
        <w:rFonts w:hint="default"/>
      </w:rPr>
    </w:lvl>
    <w:lvl w:ilvl="4" w:tplc="1FF68600">
      <w:numFmt w:val="bullet"/>
      <w:lvlText w:val="•"/>
      <w:lvlJc w:val="left"/>
      <w:pPr>
        <w:ind w:left="4442" w:hanging="737"/>
      </w:pPr>
      <w:rPr>
        <w:rFonts w:hint="default"/>
      </w:rPr>
    </w:lvl>
    <w:lvl w:ilvl="5" w:tplc="203E37FA">
      <w:numFmt w:val="bullet"/>
      <w:lvlText w:val="•"/>
      <w:lvlJc w:val="left"/>
      <w:pPr>
        <w:ind w:left="5312" w:hanging="737"/>
      </w:pPr>
      <w:rPr>
        <w:rFonts w:hint="default"/>
      </w:rPr>
    </w:lvl>
    <w:lvl w:ilvl="6" w:tplc="F4AC1E1C">
      <w:numFmt w:val="bullet"/>
      <w:lvlText w:val="•"/>
      <w:lvlJc w:val="left"/>
      <w:pPr>
        <w:ind w:left="6183" w:hanging="737"/>
      </w:pPr>
      <w:rPr>
        <w:rFonts w:hint="default"/>
      </w:rPr>
    </w:lvl>
    <w:lvl w:ilvl="7" w:tplc="99EC69A0">
      <w:numFmt w:val="bullet"/>
      <w:lvlText w:val="•"/>
      <w:lvlJc w:val="left"/>
      <w:pPr>
        <w:ind w:left="7053" w:hanging="737"/>
      </w:pPr>
      <w:rPr>
        <w:rFonts w:hint="default"/>
      </w:rPr>
    </w:lvl>
    <w:lvl w:ilvl="8" w:tplc="BC3A926C">
      <w:numFmt w:val="bullet"/>
      <w:lvlText w:val="•"/>
      <w:lvlJc w:val="left"/>
      <w:pPr>
        <w:ind w:left="7924" w:hanging="737"/>
      </w:pPr>
      <w:rPr>
        <w:rFonts w:hint="default"/>
      </w:rPr>
    </w:lvl>
  </w:abstractNum>
  <w:abstractNum w:abstractNumId="18" w15:restartNumberingAfterBreak="0">
    <w:nsid w:val="526F3EF1"/>
    <w:multiLevelType w:val="hybridMultilevel"/>
    <w:tmpl w:val="D10A1B10"/>
    <w:lvl w:ilvl="0" w:tplc="914A3AC8">
      <w:start w:val="1"/>
      <w:numFmt w:val="upperLetter"/>
      <w:lvlText w:val="%1."/>
      <w:lvlJc w:val="left"/>
      <w:pPr>
        <w:ind w:left="4091" w:hanging="269"/>
        <w:jc w:val="right"/>
      </w:pPr>
      <w:rPr>
        <w:rFonts w:ascii="Times New Roman" w:eastAsia="Times New Roman" w:hAnsi="Times New Roman" w:cs="Times New Roman" w:hint="default"/>
        <w:b/>
        <w:bCs/>
        <w:i w:val="0"/>
        <w:iCs w:val="0"/>
        <w:spacing w:val="-1"/>
        <w:w w:val="100"/>
        <w:sz w:val="22"/>
        <w:szCs w:val="22"/>
      </w:rPr>
    </w:lvl>
    <w:lvl w:ilvl="1" w:tplc="928C871E">
      <w:numFmt w:val="bullet"/>
      <w:lvlText w:val="•"/>
      <w:lvlJc w:val="left"/>
      <w:pPr>
        <w:ind w:left="4656" w:hanging="269"/>
      </w:pPr>
      <w:rPr>
        <w:rFonts w:hint="default"/>
      </w:rPr>
    </w:lvl>
    <w:lvl w:ilvl="2" w:tplc="1C6A8A28">
      <w:numFmt w:val="bullet"/>
      <w:lvlText w:val="•"/>
      <w:lvlJc w:val="left"/>
      <w:pPr>
        <w:ind w:left="5213" w:hanging="269"/>
      </w:pPr>
      <w:rPr>
        <w:rFonts w:hint="default"/>
      </w:rPr>
    </w:lvl>
    <w:lvl w:ilvl="3" w:tplc="90266884">
      <w:numFmt w:val="bullet"/>
      <w:lvlText w:val="•"/>
      <w:lvlJc w:val="left"/>
      <w:pPr>
        <w:ind w:left="5769" w:hanging="269"/>
      </w:pPr>
      <w:rPr>
        <w:rFonts w:hint="default"/>
      </w:rPr>
    </w:lvl>
    <w:lvl w:ilvl="4" w:tplc="122455C4">
      <w:numFmt w:val="bullet"/>
      <w:lvlText w:val="•"/>
      <w:lvlJc w:val="left"/>
      <w:pPr>
        <w:ind w:left="6326" w:hanging="269"/>
      </w:pPr>
      <w:rPr>
        <w:rFonts w:hint="default"/>
      </w:rPr>
    </w:lvl>
    <w:lvl w:ilvl="5" w:tplc="C6F6715C">
      <w:numFmt w:val="bullet"/>
      <w:lvlText w:val="•"/>
      <w:lvlJc w:val="left"/>
      <w:pPr>
        <w:ind w:left="6882" w:hanging="269"/>
      </w:pPr>
      <w:rPr>
        <w:rFonts w:hint="default"/>
      </w:rPr>
    </w:lvl>
    <w:lvl w:ilvl="6" w:tplc="3FEE19FC">
      <w:numFmt w:val="bullet"/>
      <w:lvlText w:val="•"/>
      <w:lvlJc w:val="left"/>
      <w:pPr>
        <w:ind w:left="7439" w:hanging="269"/>
      </w:pPr>
      <w:rPr>
        <w:rFonts w:hint="default"/>
      </w:rPr>
    </w:lvl>
    <w:lvl w:ilvl="7" w:tplc="17D23538">
      <w:numFmt w:val="bullet"/>
      <w:lvlText w:val="•"/>
      <w:lvlJc w:val="left"/>
      <w:pPr>
        <w:ind w:left="7995" w:hanging="269"/>
      </w:pPr>
      <w:rPr>
        <w:rFonts w:hint="default"/>
      </w:rPr>
    </w:lvl>
    <w:lvl w:ilvl="8" w:tplc="0648633A">
      <w:numFmt w:val="bullet"/>
      <w:lvlText w:val="•"/>
      <w:lvlJc w:val="left"/>
      <w:pPr>
        <w:ind w:left="8552" w:hanging="269"/>
      </w:pPr>
      <w:rPr>
        <w:rFonts w:hint="default"/>
      </w:rPr>
    </w:lvl>
  </w:abstractNum>
  <w:abstractNum w:abstractNumId="19" w15:restartNumberingAfterBreak="0">
    <w:nsid w:val="53E5506C"/>
    <w:multiLevelType w:val="hybridMultilevel"/>
    <w:tmpl w:val="0F628176"/>
    <w:lvl w:ilvl="0" w:tplc="03485A76">
      <w:start w:val="2"/>
      <w:numFmt w:val="decimal"/>
      <w:lvlText w:val="%1"/>
      <w:lvlJc w:val="left"/>
      <w:pPr>
        <w:ind w:left="383" w:hanging="165"/>
      </w:pPr>
      <w:rPr>
        <w:rFonts w:ascii="Times New Roman" w:eastAsia="Times New Roman" w:hAnsi="Times New Roman" w:cs="Times New Roman" w:hint="default"/>
        <w:b w:val="0"/>
        <w:bCs w:val="0"/>
        <w:i w:val="0"/>
        <w:iCs w:val="0"/>
        <w:w w:val="100"/>
        <w:sz w:val="22"/>
        <w:szCs w:val="22"/>
      </w:rPr>
    </w:lvl>
    <w:lvl w:ilvl="1" w:tplc="C93A5CFC">
      <w:numFmt w:val="bullet"/>
      <w:lvlText w:val="•"/>
      <w:lvlJc w:val="left"/>
      <w:pPr>
        <w:ind w:left="1308" w:hanging="165"/>
      </w:pPr>
      <w:rPr>
        <w:rFonts w:hint="default"/>
      </w:rPr>
    </w:lvl>
    <w:lvl w:ilvl="2" w:tplc="85A69426">
      <w:numFmt w:val="bullet"/>
      <w:lvlText w:val="•"/>
      <w:lvlJc w:val="left"/>
      <w:pPr>
        <w:ind w:left="2237" w:hanging="165"/>
      </w:pPr>
      <w:rPr>
        <w:rFonts w:hint="default"/>
      </w:rPr>
    </w:lvl>
    <w:lvl w:ilvl="3" w:tplc="E99EF7B0">
      <w:numFmt w:val="bullet"/>
      <w:lvlText w:val="•"/>
      <w:lvlJc w:val="left"/>
      <w:pPr>
        <w:ind w:left="3165" w:hanging="165"/>
      </w:pPr>
      <w:rPr>
        <w:rFonts w:hint="default"/>
      </w:rPr>
    </w:lvl>
    <w:lvl w:ilvl="4" w:tplc="A56477D4">
      <w:numFmt w:val="bullet"/>
      <w:lvlText w:val="•"/>
      <w:lvlJc w:val="left"/>
      <w:pPr>
        <w:ind w:left="4094" w:hanging="165"/>
      </w:pPr>
      <w:rPr>
        <w:rFonts w:hint="default"/>
      </w:rPr>
    </w:lvl>
    <w:lvl w:ilvl="5" w:tplc="A0FC68C4">
      <w:numFmt w:val="bullet"/>
      <w:lvlText w:val="•"/>
      <w:lvlJc w:val="left"/>
      <w:pPr>
        <w:ind w:left="5022" w:hanging="165"/>
      </w:pPr>
      <w:rPr>
        <w:rFonts w:hint="default"/>
      </w:rPr>
    </w:lvl>
    <w:lvl w:ilvl="6" w:tplc="C26A13C6">
      <w:numFmt w:val="bullet"/>
      <w:lvlText w:val="•"/>
      <w:lvlJc w:val="left"/>
      <w:pPr>
        <w:ind w:left="5951" w:hanging="165"/>
      </w:pPr>
      <w:rPr>
        <w:rFonts w:hint="default"/>
      </w:rPr>
    </w:lvl>
    <w:lvl w:ilvl="7" w:tplc="15D0163A">
      <w:numFmt w:val="bullet"/>
      <w:lvlText w:val="•"/>
      <w:lvlJc w:val="left"/>
      <w:pPr>
        <w:ind w:left="6879" w:hanging="165"/>
      </w:pPr>
      <w:rPr>
        <w:rFonts w:hint="default"/>
      </w:rPr>
    </w:lvl>
    <w:lvl w:ilvl="8" w:tplc="2F427DEE">
      <w:numFmt w:val="bullet"/>
      <w:lvlText w:val="•"/>
      <w:lvlJc w:val="left"/>
      <w:pPr>
        <w:ind w:left="7808" w:hanging="165"/>
      </w:pPr>
      <w:rPr>
        <w:rFonts w:hint="default"/>
      </w:rPr>
    </w:lvl>
  </w:abstractNum>
  <w:abstractNum w:abstractNumId="20" w15:restartNumberingAfterBreak="0">
    <w:nsid w:val="5D8D27AC"/>
    <w:multiLevelType w:val="hybridMultilevel"/>
    <w:tmpl w:val="5476B886"/>
    <w:lvl w:ilvl="0" w:tplc="60AC2C02">
      <w:start w:val="4"/>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91561AF8">
      <w:numFmt w:val="bullet"/>
      <w:lvlText w:val="•"/>
      <w:lvlJc w:val="left"/>
      <w:pPr>
        <w:ind w:left="1668" w:hanging="567"/>
      </w:pPr>
      <w:rPr>
        <w:rFonts w:hint="default"/>
      </w:rPr>
    </w:lvl>
    <w:lvl w:ilvl="2" w:tplc="EB385504">
      <w:numFmt w:val="bullet"/>
      <w:lvlText w:val="•"/>
      <w:lvlJc w:val="left"/>
      <w:pPr>
        <w:ind w:left="2557" w:hanging="567"/>
      </w:pPr>
      <w:rPr>
        <w:rFonts w:hint="default"/>
      </w:rPr>
    </w:lvl>
    <w:lvl w:ilvl="3" w:tplc="D24C4A54">
      <w:numFmt w:val="bullet"/>
      <w:lvlText w:val="•"/>
      <w:lvlJc w:val="left"/>
      <w:pPr>
        <w:ind w:left="3445" w:hanging="567"/>
      </w:pPr>
      <w:rPr>
        <w:rFonts w:hint="default"/>
      </w:rPr>
    </w:lvl>
    <w:lvl w:ilvl="4" w:tplc="E6AA8CC2">
      <w:numFmt w:val="bullet"/>
      <w:lvlText w:val="•"/>
      <w:lvlJc w:val="left"/>
      <w:pPr>
        <w:ind w:left="4334" w:hanging="567"/>
      </w:pPr>
      <w:rPr>
        <w:rFonts w:hint="default"/>
      </w:rPr>
    </w:lvl>
    <w:lvl w:ilvl="5" w:tplc="881E63BA">
      <w:numFmt w:val="bullet"/>
      <w:lvlText w:val="•"/>
      <w:lvlJc w:val="left"/>
      <w:pPr>
        <w:ind w:left="5222" w:hanging="567"/>
      </w:pPr>
      <w:rPr>
        <w:rFonts w:hint="default"/>
      </w:rPr>
    </w:lvl>
    <w:lvl w:ilvl="6" w:tplc="3BE4E256">
      <w:numFmt w:val="bullet"/>
      <w:lvlText w:val="•"/>
      <w:lvlJc w:val="left"/>
      <w:pPr>
        <w:ind w:left="6111" w:hanging="567"/>
      </w:pPr>
      <w:rPr>
        <w:rFonts w:hint="default"/>
      </w:rPr>
    </w:lvl>
    <w:lvl w:ilvl="7" w:tplc="A8F2ED34">
      <w:numFmt w:val="bullet"/>
      <w:lvlText w:val="•"/>
      <w:lvlJc w:val="left"/>
      <w:pPr>
        <w:ind w:left="6999" w:hanging="567"/>
      </w:pPr>
      <w:rPr>
        <w:rFonts w:hint="default"/>
      </w:rPr>
    </w:lvl>
    <w:lvl w:ilvl="8" w:tplc="A3A4690E">
      <w:numFmt w:val="bullet"/>
      <w:lvlText w:val="•"/>
      <w:lvlJc w:val="left"/>
      <w:pPr>
        <w:ind w:left="7888" w:hanging="567"/>
      </w:pPr>
      <w:rPr>
        <w:rFonts w:hint="default"/>
      </w:rPr>
    </w:lvl>
  </w:abstractNum>
  <w:abstractNum w:abstractNumId="21" w15:restartNumberingAfterBreak="0">
    <w:nsid w:val="61F7177F"/>
    <w:multiLevelType w:val="hybridMultilevel"/>
    <w:tmpl w:val="2EFE273E"/>
    <w:lvl w:ilvl="0" w:tplc="9326B64E">
      <w:start w:val="1"/>
      <w:numFmt w:val="bullet"/>
      <w:lvlText w:val=""/>
      <w:lvlJc w:val="left"/>
      <w:pPr>
        <w:ind w:left="576" w:hanging="358"/>
      </w:pPr>
      <w:rPr>
        <w:rFonts w:ascii="Symbol" w:hAnsi="Symbol" w:hint="default"/>
        <w:b w:val="0"/>
        <w:bCs w:val="0"/>
        <w:i w:val="0"/>
        <w:iCs w:val="0"/>
        <w:color w:val="auto"/>
        <w:w w:val="100"/>
        <w:sz w:val="22"/>
        <w:szCs w:val="22"/>
      </w:rPr>
    </w:lvl>
    <w:lvl w:ilvl="1" w:tplc="23221D76">
      <w:numFmt w:val="bullet"/>
      <w:lvlText w:val="•"/>
      <w:lvlJc w:val="left"/>
      <w:pPr>
        <w:ind w:left="1488" w:hanging="358"/>
      </w:pPr>
      <w:rPr>
        <w:rFonts w:hint="default"/>
      </w:rPr>
    </w:lvl>
    <w:lvl w:ilvl="2" w:tplc="89D4F040">
      <w:numFmt w:val="bullet"/>
      <w:lvlText w:val="•"/>
      <w:lvlJc w:val="left"/>
      <w:pPr>
        <w:ind w:left="2397" w:hanging="358"/>
      </w:pPr>
      <w:rPr>
        <w:rFonts w:hint="default"/>
      </w:rPr>
    </w:lvl>
    <w:lvl w:ilvl="3" w:tplc="674657E8">
      <w:numFmt w:val="bullet"/>
      <w:lvlText w:val="•"/>
      <w:lvlJc w:val="left"/>
      <w:pPr>
        <w:ind w:left="3305" w:hanging="358"/>
      </w:pPr>
      <w:rPr>
        <w:rFonts w:hint="default"/>
      </w:rPr>
    </w:lvl>
    <w:lvl w:ilvl="4" w:tplc="D10EB3EC">
      <w:numFmt w:val="bullet"/>
      <w:lvlText w:val="•"/>
      <w:lvlJc w:val="left"/>
      <w:pPr>
        <w:ind w:left="4214" w:hanging="358"/>
      </w:pPr>
      <w:rPr>
        <w:rFonts w:hint="default"/>
      </w:rPr>
    </w:lvl>
    <w:lvl w:ilvl="5" w:tplc="05A26946">
      <w:numFmt w:val="bullet"/>
      <w:lvlText w:val="•"/>
      <w:lvlJc w:val="left"/>
      <w:pPr>
        <w:ind w:left="5122" w:hanging="358"/>
      </w:pPr>
      <w:rPr>
        <w:rFonts w:hint="default"/>
      </w:rPr>
    </w:lvl>
    <w:lvl w:ilvl="6" w:tplc="26920F76">
      <w:numFmt w:val="bullet"/>
      <w:lvlText w:val="•"/>
      <w:lvlJc w:val="left"/>
      <w:pPr>
        <w:ind w:left="6031" w:hanging="358"/>
      </w:pPr>
      <w:rPr>
        <w:rFonts w:hint="default"/>
      </w:rPr>
    </w:lvl>
    <w:lvl w:ilvl="7" w:tplc="9DA8C874">
      <w:numFmt w:val="bullet"/>
      <w:lvlText w:val="•"/>
      <w:lvlJc w:val="left"/>
      <w:pPr>
        <w:ind w:left="6939" w:hanging="358"/>
      </w:pPr>
      <w:rPr>
        <w:rFonts w:hint="default"/>
      </w:rPr>
    </w:lvl>
    <w:lvl w:ilvl="8" w:tplc="BF6ADE98">
      <w:numFmt w:val="bullet"/>
      <w:lvlText w:val="•"/>
      <w:lvlJc w:val="left"/>
      <w:pPr>
        <w:ind w:left="7848" w:hanging="358"/>
      </w:pPr>
      <w:rPr>
        <w:rFonts w:hint="default"/>
      </w:rPr>
    </w:lvl>
  </w:abstractNum>
  <w:abstractNum w:abstractNumId="22" w15:restartNumberingAfterBreak="0">
    <w:nsid w:val="63743593"/>
    <w:multiLevelType w:val="hybridMultilevel"/>
    <w:tmpl w:val="FD321E4C"/>
    <w:lvl w:ilvl="0" w:tplc="9DEAA7F2">
      <w:start w:val="1"/>
      <w:numFmt w:val="decimal"/>
      <w:lvlText w:val="%1."/>
      <w:lvlJc w:val="left"/>
      <w:pPr>
        <w:ind w:left="501" w:hanging="284"/>
      </w:pPr>
      <w:rPr>
        <w:rFonts w:ascii="Times New Roman" w:eastAsia="Times New Roman" w:hAnsi="Times New Roman" w:cs="Times New Roman" w:hint="default"/>
        <w:b w:val="0"/>
        <w:bCs w:val="0"/>
        <w:i w:val="0"/>
        <w:iCs w:val="0"/>
        <w:w w:val="100"/>
        <w:sz w:val="22"/>
        <w:szCs w:val="22"/>
      </w:rPr>
    </w:lvl>
    <w:lvl w:ilvl="1" w:tplc="803AB94E">
      <w:numFmt w:val="bullet"/>
      <w:lvlText w:val="•"/>
      <w:lvlJc w:val="left"/>
      <w:pPr>
        <w:ind w:left="1416" w:hanging="284"/>
      </w:pPr>
      <w:rPr>
        <w:rFonts w:hint="default"/>
      </w:rPr>
    </w:lvl>
    <w:lvl w:ilvl="2" w:tplc="5680CA86">
      <w:numFmt w:val="bullet"/>
      <w:lvlText w:val="•"/>
      <w:lvlJc w:val="left"/>
      <w:pPr>
        <w:ind w:left="2333" w:hanging="284"/>
      </w:pPr>
      <w:rPr>
        <w:rFonts w:hint="default"/>
      </w:rPr>
    </w:lvl>
    <w:lvl w:ilvl="3" w:tplc="F4E6C6FC">
      <w:numFmt w:val="bullet"/>
      <w:lvlText w:val="•"/>
      <w:lvlJc w:val="left"/>
      <w:pPr>
        <w:ind w:left="3249" w:hanging="284"/>
      </w:pPr>
      <w:rPr>
        <w:rFonts w:hint="default"/>
      </w:rPr>
    </w:lvl>
    <w:lvl w:ilvl="4" w:tplc="25D81FBC">
      <w:numFmt w:val="bullet"/>
      <w:lvlText w:val="•"/>
      <w:lvlJc w:val="left"/>
      <w:pPr>
        <w:ind w:left="4166" w:hanging="284"/>
      </w:pPr>
      <w:rPr>
        <w:rFonts w:hint="default"/>
      </w:rPr>
    </w:lvl>
    <w:lvl w:ilvl="5" w:tplc="D5629742">
      <w:numFmt w:val="bullet"/>
      <w:lvlText w:val="•"/>
      <w:lvlJc w:val="left"/>
      <w:pPr>
        <w:ind w:left="5082" w:hanging="284"/>
      </w:pPr>
      <w:rPr>
        <w:rFonts w:hint="default"/>
      </w:rPr>
    </w:lvl>
    <w:lvl w:ilvl="6" w:tplc="2DA8CD92">
      <w:numFmt w:val="bullet"/>
      <w:lvlText w:val="•"/>
      <w:lvlJc w:val="left"/>
      <w:pPr>
        <w:ind w:left="5999" w:hanging="284"/>
      </w:pPr>
      <w:rPr>
        <w:rFonts w:hint="default"/>
      </w:rPr>
    </w:lvl>
    <w:lvl w:ilvl="7" w:tplc="F4D2B63A">
      <w:numFmt w:val="bullet"/>
      <w:lvlText w:val="•"/>
      <w:lvlJc w:val="left"/>
      <w:pPr>
        <w:ind w:left="6915" w:hanging="284"/>
      </w:pPr>
      <w:rPr>
        <w:rFonts w:hint="default"/>
      </w:rPr>
    </w:lvl>
    <w:lvl w:ilvl="8" w:tplc="4F3AC67E">
      <w:numFmt w:val="bullet"/>
      <w:lvlText w:val="•"/>
      <w:lvlJc w:val="left"/>
      <w:pPr>
        <w:ind w:left="7832" w:hanging="284"/>
      </w:pPr>
      <w:rPr>
        <w:rFonts w:hint="default"/>
      </w:rPr>
    </w:lvl>
  </w:abstractNum>
  <w:abstractNum w:abstractNumId="23" w15:restartNumberingAfterBreak="0">
    <w:nsid w:val="7E8F109E"/>
    <w:multiLevelType w:val="hybridMultilevel"/>
    <w:tmpl w:val="63CE37EC"/>
    <w:lvl w:ilvl="0" w:tplc="B8181686">
      <w:numFmt w:val="bullet"/>
      <w:lvlText w:val=""/>
      <w:lvlJc w:val="left"/>
      <w:pPr>
        <w:ind w:left="938" w:hanging="360"/>
      </w:pPr>
      <w:rPr>
        <w:rFonts w:ascii="Symbol" w:eastAsia="Symbol" w:hAnsi="Symbol" w:cs="Symbol" w:hint="default"/>
        <w:b w:val="0"/>
        <w:bCs w:val="0"/>
        <w:i w:val="0"/>
        <w:iCs w:val="0"/>
        <w:w w:val="100"/>
        <w:sz w:val="22"/>
        <w:szCs w:val="22"/>
      </w:rPr>
    </w:lvl>
    <w:lvl w:ilvl="1" w:tplc="6512C566">
      <w:numFmt w:val="bullet"/>
      <w:lvlText w:val="•"/>
      <w:lvlJc w:val="left"/>
      <w:pPr>
        <w:ind w:left="1812" w:hanging="360"/>
      </w:pPr>
      <w:rPr>
        <w:rFonts w:hint="default"/>
      </w:rPr>
    </w:lvl>
    <w:lvl w:ilvl="2" w:tplc="4D7CEEFC">
      <w:numFmt w:val="bullet"/>
      <w:lvlText w:val="•"/>
      <w:lvlJc w:val="left"/>
      <w:pPr>
        <w:ind w:left="2685" w:hanging="360"/>
      </w:pPr>
      <w:rPr>
        <w:rFonts w:hint="default"/>
      </w:rPr>
    </w:lvl>
    <w:lvl w:ilvl="3" w:tplc="D6225D02">
      <w:numFmt w:val="bullet"/>
      <w:lvlText w:val="•"/>
      <w:lvlJc w:val="left"/>
      <w:pPr>
        <w:ind w:left="3557" w:hanging="360"/>
      </w:pPr>
      <w:rPr>
        <w:rFonts w:hint="default"/>
      </w:rPr>
    </w:lvl>
    <w:lvl w:ilvl="4" w:tplc="811A2C7C">
      <w:numFmt w:val="bullet"/>
      <w:lvlText w:val="•"/>
      <w:lvlJc w:val="left"/>
      <w:pPr>
        <w:ind w:left="4430" w:hanging="360"/>
      </w:pPr>
      <w:rPr>
        <w:rFonts w:hint="default"/>
      </w:rPr>
    </w:lvl>
    <w:lvl w:ilvl="5" w:tplc="E47AD1DA">
      <w:numFmt w:val="bullet"/>
      <w:lvlText w:val="•"/>
      <w:lvlJc w:val="left"/>
      <w:pPr>
        <w:ind w:left="5302" w:hanging="360"/>
      </w:pPr>
      <w:rPr>
        <w:rFonts w:hint="default"/>
      </w:rPr>
    </w:lvl>
    <w:lvl w:ilvl="6" w:tplc="49CA4D36">
      <w:numFmt w:val="bullet"/>
      <w:lvlText w:val="•"/>
      <w:lvlJc w:val="left"/>
      <w:pPr>
        <w:ind w:left="6175" w:hanging="360"/>
      </w:pPr>
      <w:rPr>
        <w:rFonts w:hint="default"/>
      </w:rPr>
    </w:lvl>
    <w:lvl w:ilvl="7" w:tplc="997A7CFE">
      <w:numFmt w:val="bullet"/>
      <w:lvlText w:val="•"/>
      <w:lvlJc w:val="left"/>
      <w:pPr>
        <w:ind w:left="7047" w:hanging="360"/>
      </w:pPr>
      <w:rPr>
        <w:rFonts w:hint="default"/>
      </w:rPr>
    </w:lvl>
    <w:lvl w:ilvl="8" w:tplc="7A3CBCDC">
      <w:numFmt w:val="bullet"/>
      <w:lvlText w:val="•"/>
      <w:lvlJc w:val="left"/>
      <w:pPr>
        <w:ind w:left="7920" w:hanging="360"/>
      </w:pPr>
      <w:rPr>
        <w:rFonts w:hint="default"/>
      </w:rPr>
    </w:lvl>
  </w:abstractNum>
  <w:abstractNum w:abstractNumId="24" w15:restartNumberingAfterBreak="0">
    <w:nsid w:val="7FBB0F09"/>
    <w:multiLevelType w:val="hybridMultilevel"/>
    <w:tmpl w:val="E072021E"/>
    <w:lvl w:ilvl="0" w:tplc="8B7CA55A">
      <w:start w:val="1"/>
      <w:numFmt w:val="upperLetter"/>
      <w:lvlText w:val="%1."/>
      <w:lvlJc w:val="left"/>
      <w:pPr>
        <w:ind w:left="1920" w:hanging="711"/>
      </w:pPr>
      <w:rPr>
        <w:rFonts w:ascii="Times New Roman" w:eastAsia="Times New Roman" w:hAnsi="Times New Roman" w:cs="Times New Roman" w:hint="default"/>
        <w:b/>
        <w:bCs/>
        <w:i w:val="0"/>
        <w:iCs w:val="0"/>
        <w:spacing w:val="-2"/>
        <w:w w:val="100"/>
        <w:sz w:val="22"/>
        <w:szCs w:val="22"/>
      </w:rPr>
    </w:lvl>
    <w:lvl w:ilvl="1" w:tplc="1D2EB980">
      <w:numFmt w:val="bullet"/>
      <w:lvlText w:val="•"/>
      <w:lvlJc w:val="left"/>
      <w:pPr>
        <w:ind w:left="2694" w:hanging="711"/>
      </w:pPr>
      <w:rPr>
        <w:rFonts w:hint="default"/>
      </w:rPr>
    </w:lvl>
    <w:lvl w:ilvl="2" w:tplc="E34C77A8">
      <w:numFmt w:val="bullet"/>
      <w:lvlText w:val="•"/>
      <w:lvlJc w:val="left"/>
      <w:pPr>
        <w:ind w:left="3469" w:hanging="711"/>
      </w:pPr>
      <w:rPr>
        <w:rFonts w:hint="default"/>
      </w:rPr>
    </w:lvl>
    <w:lvl w:ilvl="3" w:tplc="065413DA">
      <w:numFmt w:val="bullet"/>
      <w:lvlText w:val="•"/>
      <w:lvlJc w:val="left"/>
      <w:pPr>
        <w:ind w:left="4243" w:hanging="711"/>
      </w:pPr>
      <w:rPr>
        <w:rFonts w:hint="default"/>
      </w:rPr>
    </w:lvl>
    <w:lvl w:ilvl="4" w:tplc="EA7AF3CC">
      <w:numFmt w:val="bullet"/>
      <w:lvlText w:val="•"/>
      <w:lvlJc w:val="left"/>
      <w:pPr>
        <w:ind w:left="5018" w:hanging="711"/>
      </w:pPr>
      <w:rPr>
        <w:rFonts w:hint="default"/>
      </w:rPr>
    </w:lvl>
    <w:lvl w:ilvl="5" w:tplc="8C1459EE">
      <w:numFmt w:val="bullet"/>
      <w:lvlText w:val="•"/>
      <w:lvlJc w:val="left"/>
      <w:pPr>
        <w:ind w:left="5792" w:hanging="711"/>
      </w:pPr>
      <w:rPr>
        <w:rFonts w:hint="default"/>
      </w:rPr>
    </w:lvl>
    <w:lvl w:ilvl="6" w:tplc="541289F2">
      <w:numFmt w:val="bullet"/>
      <w:lvlText w:val="•"/>
      <w:lvlJc w:val="left"/>
      <w:pPr>
        <w:ind w:left="6567" w:hanging="711"/>
      </w:pPr>
      <w:rPr>
        <w:rFonts w:hint="default"/>
      </w:rPr>
    </w:lvl>
    <w:lvl w:ilvl="7" w:tplc="90DCBC68">
      <w:numFmt w:val="bullet"/>
      <w:lvlText w:val="•"/>
      <w:lvlJc w:val="left"/>
      <w:pPr>
        <w:ind w:left="7341" w:hanging="711"/>
      </w:pPr>
      <w:rPr>
        <w:rFonts w:hint="default"/>
      </w:rPr>
    </w:lvl>
    <w:lvl w:ilvl="8" w:tplc="8F5E80A2">
      <w:numFmt w:val="bullet"/>
      <w:lvlText w:val="•"/>
      <w:lvlJc w:val="left"/>
      <w:pPr>
        <w:ind w:left="8116" w:hanging="711"/>
      </w:pPr>
      <w:rPr>
        <w:rFonts w:hint="default"/>
      </w:rPr>
    </w:lvl>
  </w:abstractNum>
  <w:num w:numId="1">
    <w:abstractNumId w:val="7"/>
  </w:num>
  <w:num w:numId="2">
    <w:abstractNumId w:val="2"/>
  </w:num>
  <w:num w:numId="3">
    <w:abstractNumId w:val="15"/>
  </w:num>
  <w:num w:numId="4">
    <w:abstractNumId w:val="16"/>
  </w:num>
  <w:num w:numId="5">
    <w:abstractNumId w:val="12"/>
  </w:num>
  <w:num w:numId="6">
    <w:abstractNumId w:val="23"/>
  </w:num>
  <w:num w:numId="7">
    <w:abstractNumId w:val="20"/>
  </w:num>
  <w:num w:numId="8">
    <w:abstractNumId w:val="22"/>
  </w:num>
  <w:num w:numId="9">
    <w:abstractNumId w:val="9"/>
  </w:num>
  <w:num w:numId="10">
    <w:abstractNumId w:val="11"/>
  </w:num>
  <w:num w:numId="11">
    <w:abstractNumId w:val="17"/>
  </w:num>
  <w:num w:numId="12">
    <w:abstractNumId w:val="18"/>
  </w:num>
  <w:num w:numId="13">
    <w:abstractNumId w:val="4"/>
  </w:num>
  <w:num w:numId="14">
    <w:abstractNumId w:val="5"/>
  </w:num>
  <w:num w:numId="15">
    <w:abstractNumId w:val="24"/>
  </w:num>
  <w:num w:numId="16">
    <w:abstractNumId w:val="10"/>
  </w:num>
  <w:num w:numId="17">
    <w:abstractNumId w:val="19"/>
  </w:num>
  <w:num w:numId="18">
    <w:abstractNumId w:val="14"/>
  </w:num>
  <w:num w:numId="19">
    <w:abstractNumId w:val="3"/>
  </w:num>
  <w:num w:numId="20">
    <w:abstractNumId w:val="8"/>
  </w:num>
  <w:num w:numId="21">
    <w:abstractNumId w:val="6"/>
  </w:num>
  <w:num w:numId="22">
    <w:abstractNumId w:val="0"/>
  </w:num>
  <w:num w:numId="23">
    <w:abstractNumId w:val="21"/>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01"/>
    <w:rsid w:val="00053F42"/>
    <w:rsid w:val="0006142A"/>
    <w:rsid w:val="000620A5"/>
    <w:rsid w:val="00077ED2"/>
    <w:rsid w:val="0008556F"/>
    <w:rsid w:val="00093839"/>
    <w:rsid w:val="00093C3E"/>
    <w:rsid w:val="000D6C11"/>
    <w:rsid w:val="000D7772"/>
    <w:rsid w:val="0011430B"/>
    <w:rsid w:val="001274B2"/>
    <w:rsid w:val="00135EC6"/>
    <w:rsid w:val="00140888"/>
    <w:rsid w:val="00156C6C"/>
    <w:rsid w:val="001631A7"/>
    <w:rsid w:val="001720B1"/>
    <w:rsid w:val="00174B0A"/>
    <w:rsid w:val="00196C6D"/>
    <w:rsid w:val="001D3B6D"/>
    <w:rsid w:val="001E538D"/>
    <w:rsid w:val="001F1980"/>
    <w:rsid w:val="002120A1"/>
    <w:rsid w:val="002331E2"/>
    <w:rsid w:val="00242778"/>
    <w:rsid w:val="00244997"/>
    <w:rsid w:val="00245191"/>
    <w:rsid w:val="0025757E"/>
    <w:rsid w:val="00267810"/>
    <w:rsid w:val="00291BE9"/>
    <w:rsid w:val="00293DB8"/>
    <w:rsid w:val="002A7F99"/>
    <w:rsid w:val="003155A0"/>
    <w:rsid w:val="003227AD"/>
    <w:rsid w:val="003236A9"/>
    <w:rsid w:val="003406A9"/>
    <w:rsid w:val="00344099"/>
    <w:rsid w:val="00360864"/>
    <w:rsid w:val="00367A75"/>
    <w:rsid w:val="003750E9"/>
    <w:rsid w:val="00381D49"/>
    <w:rsid w:val="00385F69"/>
    <w:rsid w:val="00391550"/>
    <w:rsid w:val="003A528A"/>
    <w:rsid w:val="003A73B9"/>
    <w:rsid w:val="003C3E8D"/>
    <w:rsid w:val="003D5D8E"/>
    <w:rsid w:val="003E47CA"/>
    <w:rsid w:val="003E78B2"/>
    <w:rsid w:val="003F461F"/>
    <w:rsid w:val="00405CDA"/>
    <w:rsid w:val="00412483"/>
    <w:rsid w:val="00415FF0"/>
    <w:rsid w:val="00427330"/>
    <w:rsid w:val="00434AA8"/>
    <w:rsid w:val="0044015E"/>
    <w:rsid w:val="0046030E"/>
    <w:rsid w:val="00466D0D"/>
    <w:rsid w:val="00472A5B"/>
    <w:rsid w:val="004810DD"/>
    <w:rsid w:val="00497AD8"/>
    <w:rsid w:val="004A3FC1"/>
    <w:rsid w:val="004B1703"/>
    <w:rsid w:val="004B72D2"/>
    <w:rsid w:val="004D043A"/>
    <w:rsid w:val="004E2E47"/>
    <w:rsid w:val="00514E3D"/>
    <w:rsid w:val="00540015"/>
    <w:rsid w:val="00540303"/>
    <w:rsid w:val="00581EEC"/>
    <w:rsid w:val="00585078"/>
    <w:rsid w:val="005A6EE9"/>
    <w:rsid w:val="005E0503"/>
    <w:rsid w:val="005E3990"/>
    <w:rsid w:val="005E5867"/>
    <w:rsid w:val="005F2DCF"/>
    <w:rsid w:val="005F5063"/>
    <w:rsid w:val="005F7968"/>
    <w:rsid w:val="00602624"/>
    <w:rsid w:val="00602D39"/>
    <w:rsid w:val="00610A04"/>
    <w:rsid w:val="00642701"/>
    <w:rsid w:val="00643320"/>
    <w:rsid w:val="00643850"/>
    <w:rsid w:val="00645B31"/>
    <w:rsid w:val="00653316"/>
    <w:rsid w:val="006733BF"/>
    <w:rsid w:val="006738E4"/>
    <w:rsid w:val="006B062C"/>
    <w:rsid w:val="006B2268"/>
    <w:rsid w:val="006B7EE0"/>
    <w:rsid w:val="006C2353"/>
    <w:rsid w:val="006C4487"/>
    <w:rsid w:val="006D1D88"/>
    <w:rsid w:val="006E3E07"/>
    <w:rsid w:val="006F37A0"/>
    <w:rsid w:val="0071545F"/>
    <w:rsid w:val="00716C9A"/>
    <w:rsid w:val="00745FFC"/>
    <w:rsid w:val="007978B8"/>
    <w:rsid w:val="007A6670"/>
    <w:rsid w:val="007C115E"/>
    <w:rsid w:val="007D3730"/>
    <w:rsid w:val="007D6029"/>
    <w:rsid w:val="007D7F41"/>
    <w:rsid w:val="007E0267"/>
    <w:rsid w:val="007F4072"/>
    <w:rsid w:val="007F5EDE"/>
    <w:rsid w:val="0080316C"/>
    <w:rsid w:val="008179EF"/>
    <w:rsid w:val="00824D5E"/>
    <w:rsid w:val="008347BC"/>
    <w:rsid w:val="008602FC"/>
    <w:rsid w:val="0086107B"/>
    <w:rsid w:val="008638F7"/>
    <w:rsid w:val="00871F25"/>
    <w:rsid w:val="00883178"/>
    <w:rsid w:val="0088761D"/>
    <w:rsid w:val="00895A3D"/>
    <w:rsid w:val="008A0796"/>
    <w:rsid w:val="008C5D2C"/>
    <w:rsid w:val="008C6EFE"/>
    <w:rsid w:val="008D74F3"/>
    <w:rsid w:val="008F74F5"/>
    <w:rsid w:val="009136BA"/>
    <w:rsid w:val="009273D5"/>
    <w:rsid w:val="00972E6F"/>
    <w:rsid w:val="0097467E"/>
    <w:rsid w:val="00993541"/>
    <w:rsid w:val="009A2A0B"/>
    <w:rsid w:val="009D316A"/>
    <w:rsid w:val="009D3A6C"/>
    <w:rsid w:val="009E646D"/>
    <w:rsid w:val="00A05FAF"/>
    <w:rsid w:val="00A11836"/>
    <w:rsid w:val="00A17683"/>
    <w:rsid w:val="00A23320"/>
    <w:rsid w:val="00A24C53"/>
    <w:rsid w:val="00A46843"/>
    <w:rsid w:val="00A55431"/>
    <w:rsid w:val="00A62706"/>
    <w:rsid w:val="00A65D8C"/>
    <w:rsid w:val="00A7185D"/>
    <w:rsid w:val="00A85E1D"/>
    <w:rsid w:val="00A965AE"/>
    <w:rsid w:val="00AA5938"/>
    <w:rsid w:val="00AB3A12"/>
    <w:rsid w:val="00AF2F12"/>
    <w:rsid w:val="00AF2FE5"/>
    <w:rsid w:val="00AF4894"/>
    <w:rsid w:val="00B11B38"/>
    <w:rsid w:val="00B21C27"/>
    <w:rsid w:val="00B30EFF"/>
    <w:rsid w:val="00B343A2"/>
    <w:rsid w:val="00B37C23"/>
    <w:rsid w:val="00B43C2D"/>
    <w:rsid w:val="00B543B7"/>
    <w:rsid w:val="00B566E0"/>
    <w:rsid w:val="00B766D4"/>
    <w:rsid w:val="00B8300E"/>
    <w:rsid w:val="00B8372A"/>
    <w:rsid w:val="00B9285A"/>
    <w:rsid w:val="00BA3569"/>
    <w:rsid w:val="00BD5FCC"/>
    <w:rsid w:val="00BE0C52"/>
    <w:rsid w:val="00BF72B3"/>
    <w:rsid w:val="00C02E9C"/>
    <w:rsid w:val="00C03972"/>
    <w:rsid w:val="00C10D0E"/>
    <w:rsid w:val="00C162A0"/>
    <w:rsid w:val="00C162E4"/>
    <w:rsid w:val="00C4379D"/>
    <w:rsid w:val="00C461A8"/>
    <w:rsid w:val="00C46580"/>
    <w:rsid w:val="00C4772B"/>
    <w:rsid w:val="00C559DD"/>
    <w:rsid w:val="00C63B50"/>
    <w:rsid w:val="00C95644"/>
    <w:rsid w:val="00CB0A5B"/>
    <w:rsid w:val="00CC0ED6"/>
    <w:rsid w:val="00CD1577"/>
    <w:rsid w:val="00D258B8"/>
    <w:rsid w:val="00D32ED3"/>
    <w:rsid w:val="00D63264"/>
    <w:rsid w:val="00D8242F"/>
    <w:rsid w:val="00D83632"/>
    <w:rsid w:val="00DB3683"/>
    <w:rsid w:val="00DC2473"/>
    <w:rsid w:val="00DD44D8"/>
    <w:rsid w:val="00DE5139"/>
    <w:rsid w:val="00DF228C"/>
    <w:rsid w:val="00DF4968"/>
    <w:rsid w:val="00E16816"/>
    <w:rsid w:val="00E212A7"/>
    <w:rsid w:val="00E2280B"/>
    <w:rsid w:val="00E455A1"/>
    <w:rsid w:val="00E860E4"/>
    <w:rsid w:val="00ED4997"/>
    <w:rsid w:val="00EE5B87"/>
    <w:rsid w:val="00EE6A8B"/>
    <w:rsid w:val="00EE719F"/>
    <w:rsid w:val="00EE7921"/>
    <w:rsid w:val="00EF3B03"/>
    <w:rsid w:val="00F03CCF"/>
    <w:rsid w:val="00F17028"/>
    <w:rsid w:val="00F20D99"/>
    <w:rsid w:val="00F23919"/>
    <w:rsid w:val="00F50DEA"/>
    <w:rsid w:val="00F5267F"/>
    <w:rsid w:val="00F5401D"/>
    <w:rsid w:val="00F5747B"/>
    <w:rsid w:val="00F679C3"/>
    <w:rsid w:val="00F73936"/>
    <w:rsid w:val="00FA34D8"/>
    <w:rsid w:val="00FA51C0"/>
    <w:rsid w:val="00FA59D3"/>
    <w:rsid w:val="00FC3FFD"/>
    <w:rsid w:val="00FD6D92"/>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37FD5"/>
  <w15:docId w15:val="{1E3AA10F-6E0D-45F3-ADDC-4C3923F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
      <w:ind w:left="107"/>
      <w:outlineLvl w:val="0"/>
    </w:pPr>
    <w:rPr>
      <w:b/>
      <w:bCs/>
    </w:rPr>
  </w:style>
  <w:style w:type="paragraph" w:styleId="Heading2">
    <w:name w:val="heading 2"/>
    <w:basedOn w:val="Normal"/>
    <w:uiPriority w:val="1"/>
    <w:qFormat/>
    <w:pPr>
      <w:ind w:left="7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pPr>
      <w:spacing w:line="234" w:lineRule="exact"/>
      <w:ind w:left="107"/>
    </w:pPr>
  </w:style>
  <w:style w:type="character" w:styleId="Hyperlink">
    <w:name w:val="Hyperlink"/>
    <w:uiPriority w:val="99"/>
    <w:rsid w:val="00EF3B03"/>
    <w:rPr>
      <w:color w:val="0000FF"/>
      <w:u w:val="single"/>
    </w:rPr>
  </w:style>
  <w:style w:type="character" w:styleId="PlaceholderText">
    <w:name w:val="Placeholder Text"/>
    <w:basedOn w:val="DefaultParagraphFont"/>
    <w:rsid w:val="00C4379D"/>
    <w:rPr>
      <w:color w:val="808080"/>
    </w:rPr>
  </w:style>
  <w:style w:type="paragraph" w:styleId="Revision">
    <w:name w:val="Revision"/>
    <w:hidden/>
    <w:uiPriority w:val="99"/>
    <w:semiHidden/>
    <w:rsid w:val="00AB3A1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43320"/>
    <w:rPr>
      <w:sz w:val="16"/>
      <w:szCs w:val="16"/>
    </w:rPr>
  </w:style>
  <w:style w:type="paragraph" w:styleId="CommentText">
    <w:name w:val="annotation text"/>
    <w:basedOn w:val="Normal"/>
    <w:link w:val="CommentTextChar"/>
    <w:uiPriority w:val="99"/>
    <w:unhideWhenUsed/>
    <w:rsid w:val="00643320"/>
    <w:rPr>
      <w:sz w:val="20"/>
      <w:szCs w:val="20"/>
    </w:rPr>
  </w:style>
  <w:style w:type="character" w:customStyle="1" w:styleId="CommentTextChar">
    <w:name w:val="Comment Text Char"/>
    <w:basedOn w:val="DefaultParagraphFont"/>
    <w:link w:val="CommentText"/>
    <w:uiPriority w:val="99"/>
    <w:rsid w:val="006433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320"/>
    <w:rPr>
      <w:b/>
      <w:bCs/>
    </w:rPr>
  </w:style>
  <w:style w:type="character" w:customStyle="1" w:styleId="CommentSubjectChar">
    <w:name w:val="Comment Subject Char"/>
    <w:basedOn w:val="CommentTextChar"/>
    <w:link w:val="CommentSubject"/>
    <w:uiPriority w:val="99"/>
    <w:semiHidden/>
    <w:rsid w:val="006433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3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936"/>
    <w:rPr>
      <w:rFonts w:ascii="Segoe UI" w:eastAsia="Times New Roman" w:hAnsi="Segoe UI" w:cs="Segoe UI"/>
      <w:sz w:val="18"/>
      <w:szCs w:val="18"/>
    </w:rPr>
  </w:style>
  <w:style w:type="paragraph" w:customStyle="1" w:styleId="Default">
    <w:name w:val="Default"/>
    <w:rsid w:val="007E0267"/>
    <w:pPr>
      <w:widowControl/>
      <w:adjustRightInd w:val="0"/>
    </w:pPr>
    <w:rPr>
      <w:rFonts w:ascii="Times New Roman" w:hAnsi="Times New Roman" w:cs="Times New Roman"/>
      <w:color w:val="000000"/>
      <w:sz w:val="24"/>
      <w:szCs w:val="24"/>
      <w:lang w:val="lt-LT"/>
    </w:rPr>
  </w:style>
  <w:style w:type="paragraph" w:styleId="Header">
    <w:name w:val="header"/>
    <w:basedOn w:val="Normal"/>
    <w:link w:val="HeaderChar"/>
    <w:uiPriority w:val="99"/>
    <w:unhideWhenUsed/>
    <w:rsid w:val="003A528A"/>
    <w:pPr>
      <w:tabs>
        <w:tab w:val="center" w:pos="4680"/>
        <w:tab w:val="right" w:pos="9360"/>
      </w:tabs>
    </w:pPr>
  </w:style>
  <w:style w:type="character" w:customStyle="1" w:styleId="HeaderChar">
    <w:name w:val="Header Char"/>
    <w:basedOn w:val="DefaultParagraphFont"/>
    <w:link w:val="Header"/>
    <w:uiPriority w:val="99"/>
    <w:rsid w:val="003A528A"/>
    <w:rPr>
      <w:rFonts w:ascii="Times New Roman" w:eastAsia="Times New Roman" w:hAnsi="Times New Roman" w:cs="Times New Roman"/>
    </w:rPr>
  </w:style>
  <w:style w:type="paragraph" w:styleId="Footer">
    <w:name w:val="footer"/>
    <w:basedOn w:val="Normal"/>
    <w:link w:val="FooterChar"/>
    <w:uiPriority w:val="99"/>
    <w:unhideWhenUsed/>
    <w:rsid w:val="003A528A"/>
    <w:pPr>
      <w:tabs>
        <w:tab w:val="center" w:pos="4680"/>
        <w:tab w:val="right" w:pos="9360"/>
      </w:tabs>
    </w:pPr>
  </w:style>
  <w:style w:type="character" w:customStyle="1" w:styleId="FooterChar">
    <w:name w:val="Footer Char"/>
    <w:basedOn w:val="DefaultParagraphFont"/>
    <w:link w:val="Footer"/>
    <w:uiPriority w:val="99"/>
    <w:rsid w:val="003A52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epageidaujamaR@vvkt.lt"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3600-1036-49E5-B744-A1C2CCE6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10503</Words>
  <Characters>5988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Ganfort, Bimatoprost/Timolol</vt:lpstr>
      <vt:lpstr>Ganfort, Bimatoprost/Timolol</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Ganfort, Bimatoprost/Timolol</dc:title>
  <dc:subject>EPAR</dc:subject>
  <dc:creator>CHMP</dc:creator>
  <cp:keywords>"Ganfort, Bimatoprost/Timolol"</cp:keywords>
  <cp:lastModifiedBy>Birutė Valkauskaitė</cp:lastModifiedBy>
  <cp:revision>2</cp:revision>
  <dcterms:created xsi:type="dcterms:W3CDTF">2022-03-28T08:03:00Z</dcterms:created>
  <dcterms:modified xsi:type="dcterms:W3CDTF">2022-03-28T08:03:00Z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LastSaved">
    <vt:filetime>2022-02-18T00:00:00Z</vt:filetime>
  </property>
</Properties>
</file>