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676" w:rsidRPr="001873A5" w:rsidRDefault="00CB5676" w:rsidP="00CB5676">
      <w:pPr>
        <w:spacing w:after="0" w:line="240" w:lineRule="auto"/>
        <w:jc w:val="center"/>
        <w:rPr>
          <w:rFonts w:ascii="Times New Roman" w:eastAsia="Times New Roman" w:hAnsi="Times New Roman"/>
          <w:b/>
          <w:snapToGrid w:val="0"/>
          <w:lang w:val="lt-LT"/>
        </w:rPr>
      </w:pPr>
      <w:bookmarkStart w:id="0" w:name="_Toc129243263"/>
      <w:bookmarkStart w:id="1" w:name="_Toc129243138"/>
      <w:r w:rsidRPr="001873A5">
        <w:rPr>
          <w:rFonts w:ascii="Times New Roman" w:eastAsia="Times New Roman" w:hAnsi="Times New Roman"/>
          <w:b/>
          <w:snapToGrid w:val="0"/>
          <w:lang w:val="lt-LT"/>
        </w:rPr>
        <w:t>Pakuotės lapelis:</w:t>
      </w:r>
      <w:r w:rsidRPr="001873A5">
        <w:rPr>
          <w:rFonts w:ascii="Times New Roman" w:eastAsia="Times New Roman" w:hAnsi="Times New Roman"/>
          <w:b/>
          <w:bCs/>
          <w:iCs/>
          <w:snapToGrid w:val="0"/>
          <w:lang w:val="lt-LT"/>
        </w:rPr>
        <w:t xml:space="preserve"> </w:t>
      </w:r>
      <w:r w:rsidRPr="001873A5">
        <w:rPr>
          <w:rFonts w:ascii="Times New Roman" w:eastAsia="Times New Roman" w:hAnsi="Times New Roman"/>
          <w:b/>
          <w:snapToGrid w:val="0"/>
          <w:lang w:val="lt-LT"/>
        </w:rPr>
        <w:t>informacija pacientui</w:t>
      </w:r>
    </w:p>
    <w:bookmarkEnd w:id="0"/>
    <w:bookmarkEnd w:id="1"/>
    <w:p w:rsidR="00CB5676" w:rsidRPr="001873A5" w:rsidRDefault="00CB5676" w:rsidP="00CB5676">
      <w:pPr>
        <w:spacing w:after="0" w:line="240" w:lineRule="auto"/>
        <w:jc w:val="center"/>
        <w:rPr>
          <w:rFonts w:ascii="Times New Roman" w:eastAsia="Times New Roman" w:hAnsi="Times New Roman"/>
          <w:lang w:val="lt-LT" w:eastAsia="lt-LT"/>
        </w:rPr>
      </w:pPr>
    </w:p>
    <w:p w:rsidR="00CB5676" w:rsidRPr="001873A5" w:rsidRDefault="00CB5676" w:rsidP="00CB5676">
      <w:pPr>
        <w:keepNext/>
        <w:spacing w:after="0" w:line="240" w:lineRule="auto"/>
        <w:jc w:val="center"/>
        <w:outlineLvl w:val="1"/>
        <w:rPr>
          <w:rFonts w:ascii="Times New Roman" w:eastAsia="Times New Roman" w:hAnsi="Times New Roman"/>
          <w:b/>
          <w:bCs/>
          <w:iCs/>
          <w:lang w:val="lt-LT"/>
        </w:rPr>
      </w:pPr>
      <w:proofErr w:type="spellStart"/>
      <w:r w:rsidRPr="001873A5">
        <w:rPr>
          <w:rFonts w:ascii="Times New Roman" w:eastAsia="Times New Roman" w:hAnsi="Times New Roman"/>
          <w:b/>
          <w:bCs/>
          <w:iCs/>
          <w:lang w:val="lt-LT"/>
        </w:rPr>
        <w:t>Sinupret</w:t>
      </w:r>
      <w:proofErr w:type="spellEnd"/>
      <w:r w:rsidRPr="001873A5">
        <w:rPr>
          <w:rFonts w:ascii="Times New Roman" w:eastAsia="Times New Roman" w:hAnsi="Times New Roman"/>
          <w:b/>
          <w:bCs/>
          <w:iCs/>
          <w:vertAlign w:val="superscript"/>
          <w:lang w:val="lt-LT"/>
        </w:rPr>
        <w:t xml:space="preserve"> </w:t>
      </w:r>
      <w:r w:rsidRPr="001873A5">
        <w:rPr>
          <w:rFonts w:ascii="Times New Roman" w:eastAsia="Times New Roman" w:hAnsi="Times New Roman"/>
          <w:b/>
          <w:bCs/>
          <w:lang w:val="lt-LT"/>
        </w:rPr>
        <w:t xml:space="preserve">vyšnių skonio </w:t>
      </w:r>
      <w:r w:rsidRPr="001873A5">
        <w:rPr>
          <w:rFonts w:ascii="Times New Roman" w:eastAsia="Times New Roman" w:hAnsi="Times New Roman"/>
          <w:b/>
          <w:bCs/>
          <w:iCs/>
          <w:lang w:val="lt-LT"/>
        </w:rPr>
        <w:t>sirupas</w:t>
      </w:r>
    </w:p>
    <w:p w:rsidR="00CB5676" w:rsidRPr="001873A5" w:rsidRDefault="00CB5676" w:rsidP="00CB5676">
      <w:pPr>
        <w:keepNext/>
        <w:spacing w:after="0" w:line="240" w:lineRule="auto"/>
        <w:jc w:val="center"/>
        <w:outlineLvl w:val="1"/>
        <w:rPr>
          <w:rFonts w:ascii="Times New Roman" w:eastAsia="Times New Roman" w:hAnsi="Times New Roman"/>
          <w:lang w:val="lt-LT"/>
        </w:rPr>
      </w:pPr>
      <w:r w:rsidRPr="001873A5">
        <w:rPr>
          <w:rFonts w:ascii="Times New Roman" w:eastAsia="Times New Roman" w:hAnsi="Times New Roman"/>
          <w:lang w:val="lt-LT"/>
        </w:rPr>
        <w:t xml:space="preserve">Skystasis ekstraktas, pagamintas iš </w:t>
      </w:r>
      <w:proofErr w:type="spellStart"/>
      <w:r w:rsidRPr="001873A5">
        <w:rPr>
          <w:rFonts w:ascii="Times New Roman" w:eastAsia="Times New Roman" w:hAnsi="Times New Roman"/>
          <w:lang w:val="lt-LT"/>
        </w:rPr>
        <w:t>gencijonų</w:t>
      </w:r>
      <w:proofErr w:type="spellEnd"/>
      <w:r w:rsidRPr="001873A5">
        <w:rPr>
          <w:rFonts w:ascii="Times New Roman" w:eastAsia="Times New Roman" w:hAnsi="Times New Roman"/>
          <w:lang w:val="lt-LT"/>
        </w:rPr>
        <w:t xml:space="preserve"> šaknų, </w:t>
      </w:r>
      <w:proofErr w:type="spellStart"/>
      <w:r w:rsidRPr="001873A5">
        <w:rPr>
          <w:rFonts w:ascii="Times New Roman" w:eastAsia="Times New Roman" w:hAnsi="Times New Roman"/>
          <w:lang w:val="lt-LT"/>
        </w:rPr>
        <w:t>verbenų</w:t>
      </w:r>
      <w:proofErr w:type="spellEnd"/>
      <w:r w:rsidRPr="001873A5">
        <w:rPr>
          <w:rFonts w:ascii="Times New Roman" w:eastAsia="Times New Roman" w:hAnsi="Times New Roman"/>
          <w:lang w:val="lt-LT"/>
        </w:rPr>
        <w:t xml:space="preserve"> žolės, paprastųjų rūgštynių žolės, </w:t>
      </w:r>
      <w:proofErr w:type="spellStart"/>
      <w:r w:rsidRPr="001873A5">
        <w:rPr>
          <w:rFonts w:ascii="Times New Roman" w:eastAsia="Times New Roman" w:hAnsi="Times New Roman"/>
          <w:lang w:val="lt-LT"/>
        </w:rPr>
        <w:t>juoduogių</w:t>
      </w:r>
      <w:proofErr w:type="spellEnd"/>
      <w:r w:rsidRPr="001873A5">
        <w:rPr>
          <w:rFonts w:ascii="Times New Roman" w:eastAsia="Times New Roman" w:hAnsi="Times New Roman"/>
          <w:lang w:val="lt-LT"/>
        </w:rPr>
        <w:t xml:space="preserve"> šeivamedžių žiedų ir raktažolių žiedų su taurelėmis</w:t>
      </w:r>
    </w:p>
    <w:p w:rsidR="00CB5676" w:rsidRPr="001873A5" w:rsidRDefault="00CB5676" w:rsidP="00CB5676">
      <w:pPr>
        <w:spacing w:after="0" w:line="240" w:lineRule="auto"/>
        <w:jc w:val="center"/>
        <w:rPr>
          <w:rFonts w:ascii="Times New Roman" w:eastAsia="Times New Roman" w:hAnsi="Times New Roman"/>
          <w:lang w:val="lt-LT" w:eastAsia="lt-LT"/>
        </w:rPr>
      </w:pPr>
    </w:p>
    <w:p w:rsidR="00CB5676" w:rsidRPr="001873A5" w:rsidRDefault="00CB5676" w:rsidP="00CB5676">
      <w:pPr>
        <w:spacing w:after="0" w:line="240" w:lineRule="auto"/>
        <w:rPr>
          <w:rFonts w:ascii="Times New Roman" w:hAnsi="Times New Roman"/>
          <w:b/>
          <w:lang w:val="lt-LT"/>
        </w:rPr>
      </w:pPr>
      <w:r w:rsidRPr="001873A5">
        <w:rPr>
          <w:rFonts w:ascii="Times New Roman" w:hAnsi="Times New Roman"/>
          <w:b/>
          <w:lang w:val="lt-LT"/>
        </w:rPr>
        <w:t>Atidžiai perskaitykite visą šį lapelį, prieš pradėdami vartoti šį vaistą, nes jame pateikiama Jums svarbi informacija.</w:t>
      </w:r>
    </w:p>
    <w:p w:rsidR="00CB5676" w:rsidRPr="001873A5" w:rsidRDefault="00CB5676" w:rsidP="00CB5676">
      <w:pPr>
        <w:spacing w:after="0" w:line="240" w:lineRule="auto"/>
        <w:rPr>
          <w:rFonts w:ascii="Times New Roman" w:hAnsi="Times New Roman"/>
          <w:noProof/>
          <w:lang w:val="lt-LT"/>
        </w:rPr>
      </w:pPr>
      <w:r w:rsidRPr="001873A5">
        <w:rPr>
          <w:rFonts w:ascii="Times New Roman" w:hAnsi="Times New Roman"/>
          <w:noProof/>
          <w:lang w:val="lt-LT"/>
        </w:rPr>
        <w:t>Visada vartokite šį vaistą tiksliai kaip aprašyta šiame lapelyje arba kaip nurodė gydytojas arba vaistininkas.</w:t>
      </w:r>
    </w:p>
    <w:p w:rsidR="00CB5676" w:rsidRPr="001873A5" w:rsidRDefault="00CB5676" w:rsidP="00CB5676">
      <w:pPr>
        <w:tabs>
          <w:tab w:val="left" w:pos="567"/>
        </w:tabs>
        <w:spacing w:after="0" w:line="240" w:lineRule="auto"/>
        <w:rPr>
          <w:rFonts w:ascii="Times New Roman" w:hAnsi="Times New Roman"/>
          <w:noProof/>
          <w:lang w:val="lt-LT"/>
        </w:rPr>
      </w:pPr>
      <w:r w:rsidRPr="001873A5">
        <w:rPr>
          <w:rFonts w:ascii="Times New Roman" w:hAnsi="Times New Roman"/>
          <w:noProof/>
          <w:lang w:val="lt-LT"/>
        </w:rPr>
        <w:t>-</w:t>
      </w:r>
      <w:r w:rsidRPr="001873A5">
        <w:rPr>
          <w:rFonts w:ascii="Times New Roman" w:hAnsi="Times New Roman"/>
          <w:noProof/>
          <w:lang w:val="lt-LT"/>
        </w:rPr>
        <w:tab/>
        <w:t>Neišmeskite šio lapelio, nes vėl gali prireikti jį perskaityti.</w:t>
      </w:r>
    </w:p>
    <w:p w:rsidR="00CB5676" w:rsidRPr="001873A5" w:rsidRDefault="00CB5676" w:rsidP="00CB5676">
      <w:pPr>
        <w:tabs>
          <w:tab w:val="left" w:pos="567"/>
        </w:tabs>
        <w:spacing w:after="0" w:line="240" w:lineRule="auto"/>
        <w:rPr>
          <w:rFonts w:ascii="Times New Roman" w:hAnsi="Times New Roman"/>
          <w:noProof/>
          <w:lang w:val="lt-LT"/>
        </w:rPr>
      </w:pPr>
      <w:r w:rsidRPr="001873A5">
        <w:rPr>
          <w:rFonts w:ascii="Times New Roman" w:hAnsi="Times New Roman"/>
          <w:noProof/>
          <w:lang w:val="lt-LT"/>
        </w:rPr>
        <w:t>-</w:t>
      </w:r>
      <w:r w:rsidRPr="001873A5">
        <w:rPr>
          <w:rFonts w:ascii="Times New Roman" w:hAnsi="Times New Roman"/>
          <w:noProof/>
          <w:lang w:val="lt-LT"/>
        </w:rPr>
        <w:tab/>
        <w:t>Jeigu norite sužinoti daugiau arba pasitarti, kreipkitės į vaistininką.</w:t>
      </w:r>
    </w:p>
    <w:p w:rsidR="00CB5676" w:rsidRPr="001873A5" w:rsidRDefault="00CB5676" w:rsidP="00CB5676">
      <w:pPr>
        <w:tabs>
          <w:tab w:val="left" w:pos="567"/>
        </w:tabs>
        <w:spacing w:after="0" w:line="240" w:lineRule="auto"/>
        <w:ind w:left="567" w:hanging="567"/>
        <w:rPr>
          <w:rFonts w:ascii="Times New Roman" w:hAnsi="Times New Roman"/>
          <w:noProof/>
          <w:lang w:val="lt-LT"/>
        </w:rPr>
      </w:pPr>
      <w:r w:rsidRPr="001873A5">
        <w:rPr>
          <w:rFonts w:ascii="Times New Roman" w:hAnsi="Times New Roman"/>
          <w:noProof/>
          <w:lang w:val="lt-LT"/>
        </w:rPr>
        <w:t>-</w:t>
      </w:r>
      <w:r w:rsidRPr="001873A5">
        <w:rPr>
          <w:rFonts w:ascii="Times New Roman" w:hAnsi="Times New Roman"/>
          <w:noProof/>
          <w:lang w:val="lt-LT"/>
        </w:rPr>
        <w:tab/>
        <w:t>Jeigu pasireiškė šalutinis poveikis (net jeigu jis šiame lapelyje nenurodytas), kreipkitės į gydytoją arba vaistininką. Žr. 4 skyrių.</w:t>
      </w:r>
    </w:p>
    <w:p w:rsidR="00CB5676" w:rsidRPr="001873A5" w:rsidRDefault="00CB5676" w:rsidP="00CB5676">
      <w:pPr>
        <w:tabs>
          <w:tab w:val="left" w:pos="567"/>
        </w:tabs>
        <w:spacing w:after="0" w:line="240" w:lineRule="auto"/>
        <w:rPr>
          <w:rFonts w:ascii="Times New Roman" w:eastAsia="Times New Roman" w:hAnsi="Times New Roman"/>
          <w:lang w:val="lt-LT"/>
        </w:rPr>
      </w:pPr>
      <w:r w:rsidRPr="001873A5">
        <w:rPr>
          <w:rFonts w:ascii="Times New Roman" w:hAnsi="Times New Roman"/>
          <w:noProof/>
          <w:lang w:val="lt-LT"/>
        </w:rPr>
        <w:t>-</w:t>
      </w:r>
      <w:r w:rsidRPr="001873A5">
        <w:rPr>
          <w:rFonts w:ascii="Times New Roman" w:hAnsi="Times New Roman"/>
          <w:noProof/>
          <w:lang w:val="lt-LT"/>
        </w:rPr>
        <w:tab/>
        <w:t>Jeigu per 1 savaitę Jūsų savijauta nepagerėjo arba net pablogėjo, kreipkitės į gydytoją.</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pStyle w:val="Antrat4"/>
        <w:spacing w:line="240" w:lineRule="auto"/>
        <w:rPr>
          <w:lang w:val="lt-LT"/>
        </w:rPr>
      </w:pPr>
      <w:r w:rsidRPr="001873A5">
        <w:rPr>
          <w:rFonts w:ascii="Times New Roman" w:hAnsi="Times New Roman"/>
          <w:sz w:val="22"/>
          <w:szCs w:val="22"/>
          <w:lang w:val="lt-LT"/>
        </w:rPr>
        <w:t>Apie ką rašoma šiame lapelyje?</w:t>
      </w:r>
    </w:p>
    <w:p w:rsidR="00CB5676" w:rsidRPr="001873A5" w:rsidRDefault="00CB5676" w:rsidP="00CB5676">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1. </w:t>
      </w:r>
      <w:r w:rsidRPr="001873A5">
        <w:rPr>
          <w:rFonts w:ascii="Times New Roman" w:eastAsia="Times New Roman" w:hAnsi="Times New Roman"/>
          <w:lang w:val="lt-LT"/>
        </w:rPr>
        <w:tab/>
        <w:t xml:space="preserve">Kas yra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vyšnių skonio sirupas ir kam jis vartojamas</w:t>
      </w:r>
    </w:p>
    <w:p w:rsidR="00CB5676" w:rsidRPr="001873A5" w:rsidRDefault="00CB5676" w:rsidP="00CB5676">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2. </w:t>
      </w:r>
      <w:r w:rsidRPr="001873A5">
        <w:rPr>
          <w:rFonts w:ascii="Times New Roman" w:eastAsia="Times New Roman" w:hAnsi="Times New Roman"/>
          <w:lang w:val="lt-LT"/>
        </w:rPr>
        <w:tab/>
        <w:t xml:space="preserve">Kas žinotina prieš vartojant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vyšnių skonio sirupą</w:t>
      </w:r>
    </w:p>
    <w:p w:rsidR="00CB5676" w:rsidRPr="001873A5" w:rsidRDefault="00CB5676" w:rsidP="00CB5676">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3. </w:t>
      </w:r>
      <w:r w:rsidRPr="001873A5">
        <w:rPr>
          <w:rFonts w:ascii="Times New Roman" w:eastAsia="Times New Roman" w:hAnsi="Times New Roman"/>
          <w:lang w:val="lt-LT"/>
        </w:rPr>
        <w:tab/>
        <w:t xml:space="preserve">Kaip vartoti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vyšnių skonio sirupą</w:t>
      </w:r>
    </w:p>
    <w:p w:rsidR="00CB5676" w:rsidRPr="001873A5" w:rsidRDefault="00CB5676" w:rsidP="00CB5676">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4. </w:t>
      </w:r>
      <w:r w:rsidRPr="001873A5">
        <w:rPr>
          <w:rFonts w:ascii="Times New Roman" w:eastAsia="Times New Roman" w:hAnsi="Times New Roman"/>
          <w:lang w:val="lt-LT"/>
        </w:rPr>
        <w:tab/>
        <w:t>Galimas šalutinis poveikis</w:t>
      </w:r>
    </w:p>
    <w:p w:rsidR="00CB5676" w:rsidRPr="001873A5" w:rsidRDefault="00CB5676" w:rsidP="00CB5676">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5. </w:t>
      </w:r>
      <w:r w:rsidRPr="001873A5">
        <w:rPr>
          <w:rFonts w:ascii="Times New Roman" w:eastAsia="Times New Roman" w:hAnsi="Times New Roman"/>
          <w:lang w:val="lt-LT"/>
        </w:rPr>
        <w:tab/>
        <w:t xml:space="preserve">Kaip laikyti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vyšnių skonio sirupą</w:t>
      </w:r>
    </w:p>
    <w:p w:rsidR="00CB5676" w:rsidRPr="001873A5" w:rsidRDefault="00CB5676" w:rsidP="00CB5676">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6. </w:t>
      </w:r>
      <w:r w:rsidRPr="001873A5">
        <w:rPr>
          <w:rFonts w:ascii="Times New Roman" w:eastAsia="Times New Roman" w:hAnsi="Times New Roman"/>
          <w:lang w:val="lt-LT"/>
        </w:rPr>
        <w:tab/>
        <w:t>Pakuotės turinys ir kita informacija</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tabs>
          <w:tab w:val="left" w:pos="567"/>
        </w:tabs>
        <w:spacing w:after="0" w:line="240" w:lineRule="auto"/>
        <w:rPr>
          <w:rFonts w:ascii="Times New Roman" w:eastAsia="Times New Roman" w:hAnsi="Times New Roman"/>
          <w:b/>
          <w:lang w:val="lt-LT"/>
        </w:rPr>
      </w:pPr>
      <w:r w:rsidRPr="001873A5">
        <w:rPr>
          <w:rFonts w:ascii="Times New Roman" w:eastAsia="Times New Roman" w:hAnsi="Times New Roman"/>
          <w:b/>
          <w:lang w:val="lt-LT"/>
        </w:rPr>
        <w:t>1.</w:t>
      </w:r>
      <w:r w:rsidRPr="001873A5">
        <w:rPr>
          <w:rFonts w:ascii="Times New Roman" w:eastAsia="Times New Roman" w:hAnsi="Times New Roman"/>
          <w:b/>
          <w:lang w:val="lt-LT"/>
        </w:rPr>
        <w:tab/>
        <w:t xml:space="preserve">Kas yra </w:t>
      </w:r>
      <w:proofErr w:type="spellStart"/>
      <w:r w:rsidRPr="001873A5">
        <w:rPr>
          <w:rFonts w:ascii="Times New Roman" w:eastAsia="Times New Roman" w:hAnsi="Times New Roman"/>
          <w:b/>
          <w:lang w:val="lt-LT"/>
        </w:rPr>
        <w:t>Sinupret</w:t>
      </w:r>
      <w:proofErr w:type="spellEnd"/>
      <w:r w:rsidRPr="001873A5">
        <w:rPr>
          <w:rFonts w:ascii="Times New Roman" w:eastAsia="Times New Roman" w:hAnsi="Times New Roman"/>
          <w:b/>
          <w:lang w:val="lt-LT"/>
        </w:rPr>
        <w:t xml:space="preserve"> vyšnių skonio sirupas ir kam jis vartojamas</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Augalinis vaistas, vartojamas simptomams lengvinti sergant ūminiu ir lėtiniu nosies gleivinės ir prienosinių ančių uždegimu (pvz., tirštoms gleivėms skystinti).</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Šis vaistas skirtas suaugusiesiems, paaugliams ir vaikams nuo 2 metų amžiaus.</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numPr>
          <w:ilvl w:val="12"/>
          <w:numId w:val="0"/>
        </w:numPr>
        <w:spacing w:line="240" w:lineRule="auto"/>
        <w:ind w:right="-2"/>
        <w:rPr>
          <w:rFonts w:ascii="Times New Roman" w:hAnsi="Times New Roman"/>
          <w:lang w:val="lt-LT"/>
        </w:rPr>
      </w:pPr>
      <w:r w:rsidRPr="001873A5">
        <w:rPr>
          <w:rFonts w:ascii="Times New Roman" w:hAnsi="Times New Roman"/>
          <w:noProof/>
          <w:lang w:val="lt-LT"/>
        </w:rPr>
        <w:t>Jeigu per 1 savaitę Jūsų savijauta nepagerėjo arba net pablogėjo, kreipkitės į gydytoją.</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tabs>
          <w:tab w:val="left" w:pos="567"/>
        </w:tabs>
        <w:spacing w:after="0" w:line="240" w:lineRule="auto"/>
        <w:rPr>
          <w:rFonts w:ascii="Times New Roman" w:eastAsia="Times New Roman" w:hAnsi="Times New Roman"/>
          <w:b/>
          <w:lang w:val="lt-LT"/>
        </w:rPr>
      </w:pPr>
      <w:r w:rsidRPr="001873A5">
        <w:rPr>
          <w:rFonts w:ascii="Times New Roman" w:eastAsia="Times New Roman" w:hAnsi="Times New Roman"/>
          <w:b/>
          <w:lang w:val="lt-LT"/>
        </w:rPr>
        <w:t>2.</w:t>
      </w:r>
      <w:r w:rsidRPr="001873A5">
        <w:rPr>
          <w:rFonts w:ascii="Times New Roman" w:eastAsia="Times New Roman" w:hAnsi="Times New Roman"/>
          <w:b/>
          <w:lang w:val="lt-LT"/>
        </w:rPr>
        <w:tab/>
        <w:t xml:space="preserve">Kas žinotina prieš vartojant </w:t>
      </w:r>
      <w:proofErr w:type="spellStart"/>
      <w:r w:rsidRPr="001873A5">
        <w:rPr>
          <w:rFonts w:ascii="Times New Roman" w:eastAsia="Times New Roman" w:hAnsi="Times New Roman"/>
          <w:b/>
          <w:lang w:val="lt-LT"/>
        </w:rPr>
        <w:t>Sinupret</w:t>
      </w:r>
      <w:proofErr w:type="spellEnd"/>
      <w:r w:rsidRPr="001873A5">
        <w:rPr>
          <w:rFonts w:ascii="Times New Roman" w:eastAsia="Times New Roman" w:hAnsi="Times New Roman"/>
          <w:b/>
          <w:lang w:val="lt-LT"/>
        </w:rPr>
        <w:t xml:space="preserve"> vyšnių skonio sirupą</w:t>
      </w:r>
    </w:p>
    <w:p w:rsidR="00CB5676" w:rsidRPr="001873A5" w:rsidRDefault="00CB5676" w:rsidP="00CB5676">
      <w:pPr>
        <w:spacing w:after="0" w:line="240" w:lineRule="auto"/>
        <w:rPr>
          <w:rFonts w:ascii="Times New Roman" w:eastAsia="Times New Roman" w:hAnsi="Times New Roman"/>
          <w:b/>
          <w:lang w:val="lt-LT"/>
        </w:rPr>
      </w:pPr>
    </w:p>
    <w:p w:rsidR="00CB5676" w:rsidRPr="001873A5" w:rsidRDefault="00CB5676" w:rsidP="00CB5676">
      <w:pPr>
        <w:spacing w:after="0" w:line="240" w:lineRule="auto"/>
        <w:rPr>
          <w:rFonts w:ascii="Times New Roman" w:eastAsia="Times New Roman" w:hAnsi="Times New Roman"/>
          <w:b/>
          <w:lang w:val="lt-LT"/>
        </w:rPr>
      </w:pPr>
      <w:proofErr w:type="spellStart"/>
      <w:r w:rsidRPr="001873A5">
        <w:rPr>
          <w:rFonts w:ascii="Times New Roman" w:eastAsia="Times New Roman" w:hAnsi="Times New Roman"/>
          <w:b/>
          <w:lang w:val="lt-LT"/>
        </w:rPr>
        <w:t>Sinupret</w:t>
      </w:r>
      <w:proofErr w:type="spellEnd"/>
      <w:r w:rsidRPr="001873A5">
        <w:rPr>
          <w:rFonts w:ascii="Times New Roman" w:eastAsia="Times New Roman" w:hAnsi="Times New Roman"/>
          <w:b/>
          <w:lang w:val="lt-LT"/>
        </w:rPr>
        <w:t xml:space="preserve"> vyšnių skonio sirupo vartoti draudžiama:</w:t>
      </w:r>
    </w:p>
    <w:p w:rsidR="00CB5676" w:rsidRPr="001873A5" w:rsidRDefault="00CB5676" w:rsidP="00CB5676">
      <w:pPr>
        <w:spacing w:after="0" w:line="240" w:lineRule="auto"/>
        <w:ind w:left="567" w:hanging="567"/>
        <w:rPr>
          <w:rFonts w:ascii="Times New Roman" w:eastAsia="Times New Roman" w:hAnsi="Times New Roman"/>
          <w:b/>
          <w:lang w:val="lt-LT"/>
        </w:rPr>
      </w:pPr>
      <w:r w:rsidRPr="001873A5">
        <w:rPr>
          <w:rFonts w:ascii="Times New Roman" w:eastAsia="Times New Roman" w:hAnsi="Times New Roman"/>
          <w:b/>
          <w:lang w:val="lt-LT"/>
        </w:rPr>
        <w:t>-</w:t>
      </w:r>
      <w:r w:rsidRPr="001873A5">
        <w:rPr>
          <w:rFonts w:ascii="Times New Roman" w:eastAsia="Times New Roman" w:hAnsi="Times New Roman"/>
          <w:b/>
          <w:lang w:val="lt-LT"/>
        </w:rPr>
        <w:tab/>
      </w:r>
      <w:r w:rsidRPr="001873A5">
        <w:rPr>
          <w:rFonts w:ascii="Times New Roman" w:eastAsia="Times New Roman" w:hAnsi="Times New Roman"/>
          <w:lang w:val="lt-LT"/>
        </w:rPr>
        <w:t>jeigu yra alergija veikliosioms medžiagoms arba bet kuriai pagalbinei šio vaisto medžiagai (jos išvardytos 6 skyriuje).</w:t>
      </w:r>
    </w:p>
    <w:p w:rsidR="00CB5676" w:rsidRPr="001873A5" w:rsidRDefault="00CB5676" w:rsidP="00CB5676">
      <w:pPr>
        <w:tabs>
          <w:tab w:val="left" w:pos="567"/>
        </w:tabs>
        <w:spacing w:after="0" w:line="240" w:lineRule="auto"/>
        <w:rPr>
          <w:rFonts w:ascii="Times New Roman" w:eastAsia="Times New Roman" w:hAnsi="Times New Roman"/>
          <w:b/>
          <w:bCs/>
          <w:lang w:val="lt-LT"/>
        </w:rPr>
      </w:pPr>
    </w:p>
    <w:p w:rsidR="00CB5676" w:rsidRPr="001873A5" w:rsidRDefault="00CB5676" w:rsidP="00CB5676">
      <w:pPr>
        <w:pStyle w:val="Antrat4"/>
        <w:rPr>
          <w:rFonts w:ascii="Times New Roman" w:hAnsi="Times New Roman"/>
          <w:sz w:val="22"/>
          <w:szCs w:val="22"/>
          <w:lang w:val="lt-LT"/>
        </w:rPr>
      </w:pPr>
      <w:r w:rsidRPr="001873A5">
        <w:rPr>
          <w:rFonts w:ascii="Times New Roman" w:hAnsi="Times New Roman"/>
          <w:sz w:val="22"/>
          <w:szCs w:val="22"/>
          <w:lang w:val="lt-LT"/>
        </w:rPr>
        <w:t>Įspėjimai ir atsargumo priemonės</w:t>
      </w:r>
    </w:p>
    <w:p w:rsidR="00CB5676" w:rsidRPr="001873A5" w:rsidRDefault="00CB5676" w:rsidP="00CB5676">
      <w:pPr>
        <w:pStyle w:val="Antrat4"/>
        <w:rPr>
          <w:rFonts w:ascii="Times New Roman" w:hAnsi="Times New Roman"/>
          <w:b w:val="0"/>
          <w:sz w:val="22"/>
          <w:szCs w:val="22"/>
          <w:lang w:val="lt-LT"/>
        </w:rPr>
      </w:pPr>
      <w:r w:rsidRPr="001873A5">
        <w:rPr>
          <w:rFonts w:ascii="Times New Roman" w:hAnsi="Times New Roman"/>
          <w:b w:val="0"/>
          <w:sz w:val="22"/>
          <w:szCs w:val="22"/>
          <w:lang w:val="lt-LT"/>
        </w:rPr>
        <w:t xml:space="preserve">Pasitarkite su gydytoju arba vaistininku, prieš pradėdami vartoti </w:t>
      </w:r>
      <w:proofErr w:type="spellStart"/>
      <w:r w:rsidRPr="001873A5">
        <w:rPr>
          <w:rFonts w:ascii="Times New Roman" w:hAnsi="Times New Roman"/>
          <w:b w:val="0"/>
          <w:sz w:val="22"/>
          <w:szCs w:val="22"/>
          <w:lang w:val="lt-LT"/>
        </w:rPr>
        <w:t>Sinupret</w:t>
      </w:r>
      <w:proofErr w:type="spellEnd"/>
      <w:r w:rsidRPr="001873A5">
        <w:rPr>
          <w:rFonts w:ascii="Times New Roman" w:hAnsi="Times New Roman"/>
          <w:b w:val="0"/>
          <w:sz w:val="22"/>
          <w:szCs w:val="22"/>
          <w:lang w:val="lt-LT"/>
        </w:rPr>
        <w:t xml:space="preserve"> vyšnių skonio sirupą.</w:t>
      </w:r>
    </w:p>
    <w:p w:rsidR="00CB5676" w:rsidRPr="001873A5" w:rsidRDefault="00CB5676" w:rsidP="00CB5676">
      <w:pPr>
        <w:spacing w:after="0" w:line="240" w:lineRule="auto"/>
        <w:rPr>
          <w:rFonts w:ascii="Times New Roman" w:hAnsi="Times New Roman"/>
          <w:lang w:val="lt-LT"/>
        </w:rPr>
      </w:pPr>
    </w:p>
    <w:p w:rsidR="00CB5676" w:rsidRPr="001873A5" w:rsidRDefault="00CB5676" w:rsidP="00CB5676">
      <w:pPr>
        <w:spacing w:after="0" w:line="240" w:lineRule="auto"/>
        <w:rPr>
          <w:rFonts w:ascii="Times New Roman" w:hAnsi="Times New Roman"/>
          <w:lang w:val="lt-LT"/>
        </w:rPr>
      </w:pPr>
      <w:r w:rsidRPr="001873A5">
        <w:rPr>
          <w:rFonts w:ascii="Times New Roman" w:hAnsi="Times New Roman"/>
          <w:lang w:val="lt-LT"/>
        </w:rPr>
        <w:t>Jeigu vartojant šį vaistą simptomai pasunkėja, periodiškai kartojasi arba išlieka ilgiau nei 1 savaitę, pasitarkite su gydytoju arba vaistininku.</w:t>
      </w:r>
    </w:p>
    <w:p w:rsidR="00CB5676" w:rsidRPr="001873A5" w:rsidRDefault="00CB5676" w:rsidP="00CB5676">
      <w:pPr>
        <w:spacing w:after="0" w:line="240" w:lineRule="auto"/>
        <w:rPr>
          <w:rFonts w:ascii="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Pasitarkite su gydytoju, jeigu pasireiškia kraujavimas iš nosies, karščiavimas, dusulys, stiprus skausmas, pūlingos nosies išskyros, regėjimo sutrikimas, veido vidurinės dalies ar akių asimetrija arba veido tirpimas, nes šie simptomai ar būsenos paprastai laikomi rimtais įspėjimais, kad reikalinga specialisto apžiūra ir skubus gydymas.</w:t>
      </w:r>
    </w:p>
    <w:p w:rsidR="00CB5676" w:rsidRPr="001873A5" w:rsidRDefault="00CB5676" w:rsidP="00CB5676">
      <w:pPr>
        <w:spacing w:after="0" w:line="240" w:lineRule="auto"/>
        <w:rPr>
          <w:rFonts w:ascii="Times New Roman" w:hAnsi="Times New Roman"/>
          <w:lang w:val="lt-LT"/>
        </w:rPr>
      </w:pPr>
    </w:p>
    <w:p w:rsidR="00CB5676" w:rsidRPr="001873A5" w:rsidRDefault="00CB5676" w:rsidP="00CB5676">
      <w:pPr>
        <w:spacing w:after="0" w:line="240" w:lineRule="auto"/>
        <w:rPr>
          <w:rFonts w:ascii="Times New Roman" w:hAnsi="Times New Roman"/>
          <w:lang w:val="lt-LT"/>
        </w:rPr>
      </w:pPr>
      <w:r w:rsidRPr="001873A5">
        <w:rPr>
          <w:rFonts w:ascii="Times New Roman" w:hAnsi="Times New Roman"/>
          <w:lang w:val="lt-LT"/>
        </w:rPr>
        <w:t xml:space="preserve">Atsargumas yra būtinas pacientams, sergantiems gastritu (skrandžio gleivinės uždegimu) ir pacientams, kurių jautrus skrandis. Tokiems pacientams </w:t>
      </w:r>
      <w:proofErr w:type="spellStart"/>
      <w:r w:rsidRPr="001873A5">
        <w:rPr>
          <w:rFonts w:ascii="Times New Roman" w:hAnsi="Times New Roman"/>
          <w:lang w:val="lt-LT"/>
        </w:rPr>
        <w:t>Sinupret</w:t>
      </w:r>
      <w:proofErr w:type="spellEnd"/>
      <w:r w:rsidRPr="001873A5">
        <w:rPr>
          <w:rFonts w:ascii="Times New Roman" w:hAnsi="Times New Roman"/>
          <w:lang w:val="lt-LT"/>
        </w:rPr>
        <w:t xml:space="preserve"> </w:t>
      </w:r>
      <w:bookmarkStart w:id="2" w:name="_Hlk86055068"/>
      <w:r w:rsidRPr="001873A5">
        <w:rPr>
          <w:rFonts w:ascii="Times New Roman" w:hAnsi="Times New Roman"/>
          <w:lang w:val="lt-LT"/>
        </w:rPr>
        <w:t xml:space="preserve">vyšnių skonio sirupo </w:t>
      </w:r>
      <w:bookmarkEnd w:id="2"/>
      <w:r w:rsidRPr="001873A5">
        <w:rPr>
          <w:rFonts w:ascii="Times New Roman" w:hAnsi="Times New Roman"/>
          <w:lang w:val="lt-LT"/>
        </w:rPr>
        <w:t>geriausia yra vartoti po valgio, užgeriant stikline vandens.</w:t>
      </w:r>
    </w:p>
    <w:p w:rsidR="00CB5676" w:rsidRPr="001873A5" w:rsidRDefault="00CB5676" w:rsidP="00CB5676">
      <w:pPr>
        <w:spacing w:after="0" w:line="240" w:lineRule="auto"/>
        <w:rPr>
          <w:rFonts w:ascii="Times New Roman" w:hAnsi="Times New Roman"/>
          <w:lang w:val="lt-LT"/>
        </w:rPr>
      </w:pPr>
    </w:p>
    <w:p w:rsidR="00CB5676" w:rsidRPr="001873A5" w:rsidRDefault="00CB5676" w:rsidP="00CB5676">
      <w:pPr>
        <w:spacing w:after="0" w:line="240" w:lineRule="auto"/>
        <w:rPr>
          <w:rFonts w:ascii="Times New Roman" w:hAnsi="Times New Roman"/>
          <w:lang w:val="lt-LT"/>
        </w:rPr>
      </w:pPr>
      <w:r w:rsidRPr="001873A5">
        <w:rPr>
          <w:rFonts w:ascii="Times New Roman" w:eastAsia="Times New Roman" w:hAnsi="Times New Roman"/>
          <w:b/>
          <w:lang w:val="lt-LT"/>
        </w:rPr>
        <w:t xml:space="preserve">Vaikams </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lastRenderedPageBreak/>
        <w:t>Vartojimas jaunesniems kaip 2 metų amžiaus vaikams nerekomenduojamas dėl duomenų trūkumo.</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keepNext/>
        <w:spacing w:after="0" w:line="240" w:lineRule="auto"/>
        <w:outlineLvl w:val="2"/>
        <w:rPr>
          <w:rFonts w:ascii="Times New Roman" w:eastAsia="Times New Roman" w:hAnsi="Times New Roman"/>
          <w:b/>
          <w:bCs/>
          <w:lang w:val="lt-LT"/>
        </w:rPr>
      </w:pPr>
      <w:r w:rsidRPr="001873A5">
        <w:rPr>
          <w:rFonts w:ascii="Times New Roman" w:eastAsia="Times New Roman" w:hAnsi="Times New Roman"/>
          <w:b/>
          <w:bCs/>
          <w:lang w:val="lt-LT"/>
        </w:rPr>
        <w:t xml:space="preserve">Kiti vaistai ir </w:t>
      </w:r>
      <w:proofErr w:type="spellStart"/>
      <w:r w:rsidRPr="001873A5">
        <w:rPr>
          <w:rFonts w:ascii="Times New Roman" w:eastAsia="Times New Roman" w:hAnsi="Times New Roman"/>
          <w:b/>
          <w:bCs/>
          <w:lang w:val="lt-LT"/>
        </w:rPr>
        <w:t>Sinupret</w:t>
      </w:r>
      <w:proofErr w:type="spellEnd"/>
      <w:r w:rsidRPr="001873A5">
        <w:rPr>
          <w:rFonts w:ascii="Times New Roman" w:eastAsia="Times New Roman" w:hAnsi="Times New Roman"/>
          <w:b/>
          <w:bCs/>
          <w:lang w:val="lt-LT"/>
        </w:rPr>
        <w:t xml:space="preserve"> </w:t>
      </w:r>
      <w:r w:rsidRPr="001873A5">
        <w:rPr>
          <w:rFonts w:ascii="Times New Roman" w:hAnsi="Times New Roman"/>
          <w:b/>
          <w:bCs/>
          <w:lang w:val="lt-LT"/>
        </w:rPr>
        <w:t>vyšnių skonio sirupas</w:t>
      </w:r>
    </w:p>
    <w:p w:rsidR="00CB5676" w:rsidRPr="001873A5" w:rsidRDefault="00CB5676" w:rsidP="00CB5676">
      <w:pPr>
        <w:keepNext/>
        <w:spacing w:after="0" w:line="240" w:lineRule="auto"/>
        <w:outlineLvl w:val="2"/>
        <w:rPr>
          <w:rFonts w:ascii="Times New Roman" w:eastAsia="Times New Roman" w:hAnsi="Times New Roman"/>
          <w:lang w:val="lt-LT"/>
        </w:rPr>
      </w:pPr>
      <w:r w:rsidRPr="001873A5">
        <w:rPr>
          <w:rFonts w:ascii="Times New Roman" w:eastAsia="Times New Roman" w:hAnsi="Times New Roman"/>
          <w:lang w:val="lt-LT"/>
        </w:rPr>
        <w:t>Jeigu vartojate ar neseniai vartojote kitų vaistų arba dėl to nesate tikri, apie tai pasakykite gydytojui arba vaistininkui.</w:t>
      </w:r>
    </w:p>
    <w:p w:rsidR="00CB5676" w:rsidRPr="001873A5" w:rsidRDefault="00CB5676" w:rsidP="00CB5676">
      <w:pPr>
        <w:keepNext/>
        <w:spacing w:after="0" w:line="240" w:lineRule="auto"/>
        <w:outlineLvl w:val="2"/>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Sąveikos tyrimų neatlikta.</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Sąveika su kitais vaistais iki šiol nežinoma. </w:t>
      </w:r>
    </w:p>
    <w:p w:rsidR="00CB5676" w:rsidRPr="001873A5" w:rsidRDefault="00CB5676" w:rsidP="00CB5676">
      <w:pPr>
        <w:spacing w:after="0" w:line="240" w:lineRule="auto"/>
        <w:rPr>
          <w:rFonts w:ascii="Times New Roman" w:eastAsia="Times New Roman" w:hAnsi="Times New Roman"/>
          <w:b/>
          <w:bCs/>
          <w:lang w:val="lt-LT"/>
        </w:rPr>
      </w:pPr>
    </w:p>
    <w:p w:rsidR="00CB5676" w:rsidRPr="001873A5" w:rsidRDefault="00CB5676" w:rsidP="00CB5676">
      <w:pPr>
        <w:spacing w:after="0" w:line="240" w:lineRule="auto"/>
        <w:rPr>
          <w:rFonts w:ascii="Times New Roman" w:eastAsia="Times New Roman" w:hAnsi="Times New Roman"/>
          <w:b/>
          <w:lang w:val="lt-LT"/>
        </w:rPr>
      </w:pPr>
      <w:r w:rsidRPr="001873A5">
        <w:rPr>
          <w:rFonts w:ascii="Times New Roman" w:eastAsia="Times New Roman" w:hAnsi="Times New Roman"/>
          <w:b/>
          <w:lang w:val="lt-LT"/>
        </w:rPr>
        <w:t>Nėštumas, žindymo laikotarpis ir vaisingumas</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rsidR="00CB5676" w:rsidRPr="001873A5" w:rsidRDefault="00CB5676" w:rsidP="00CB5676">
      <w:pPr>
        <w:spacing w:after="0" w:line="240" w:lineRule="auto"/>
        <w:rPr>
          <w:rFonts w:ascii="Times New Roman" w:eastAsia="Times New Roman" w:hAnsi="Times New Roman"/>
          <w:b/>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Duomenų apie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Pr="001873A5">
        <w:rPr>
          <w:rFonts w:ascii="Times New Roman" w:hAnsi="Times New Roman"/>
          <w:lang w:val="lt-LT"/>
        </w:rPr>
        <w:t xml:space="preserve">vyšnių skonio sirupo </w:t>
      </w:r>
      <w:r w:rsidRPr="001873A5">
        <w:rPr>
          <w:rFonts w:ascii="Times New Roman" w:eastAsia="Times New Roman" w:hAnsi="Times New Roman"/>
          <w:lang w:val="lt-LT"/>
        </w:rPr>
        <w:t xml:space="preserve">vartojimą nėštumo metu nėra. Dėl saugumo, nėštumo metu reikia vengti vartoti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Pr="001873A5">
        <w:rPr>
          <w:rFonts w:ascii="Times New Roman" w:hAnsi="Times New Roman"/>
          <w:lang w:val="lt-LT"/>
        </w:rPr>
        <w:t>vyšnių skonio sirupą</w:t>
      </w:r>
      <w:r w:rsidRPr="001873A5">
        <w:rPr>
          <w:rFonts w:ascii="Times New Roman" w:eastAsia="Times New Roman" w:hAnsi="Times New Roman"/>
          <w:lang w:val="lt-LT"/>
        </w:rPr>
        <w:t>.</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Nežinoma, ar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Pr="001873A5">
        <w:rPr>
          <w:rFonts w:ascii="Times New Roman" w:hAnsi="Times New Roman"/>
          <w:lang w:val="lt-LT"/>
        </w:rPr>
        <w:t>vyšnių skonio sirupo</w:t>
      </w:r>
      <w:r w:rsidRPr="001873A5">
        <w:rPr>
          <w:rFonts w:ascii="Times New Roman" w:eastAsia="Times New Roman" w:hAnsi="Times New Roman"/>
          <w:lang w:val="lt-LT"/>
        </w:rPr>
        <w:t xml:space="preserve"> veikliųjų medžiagų arba veikliųjų medžiagų skilimo produktų išsiskiria į motinos pieną. Pavojaus žindomiems naujagimiams ar kūdikiams negalima atmesti. Todėl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Pr="001873A5">
        <w:rPr>
          <w:rFonts w:ascii="Times New Roman" w:hAnsi="Times New Roman"/>
          <w:lang w:val="lt-LT"/>
        </w:rPr>
        <w:t xml:space="preserve">vyšnių skonio sirupo </w:t>
      </w:r>
      <w:r w:rsidRPr="001873A5">
        <w:rPr>
          <w:rFonts w:ascii="Times New Roman" w:eastAsia="Times New Roman" w:hAnsi="Times New Roman"/>
          <w:lang w:val="lt-LT"/>
        </w:rPr>
        <w:t>negalima vartoti žindymo metu.</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b/>
          <w:bCs/>
          <w:lang w:val="lt-LT"/>
        </w:rPr>
      </w:pPr>
      <w:r w:rsidRPr="001873A5">
        <w:rPr>
          <w:rFonts w:ascii="Times New Roman" w:eastAsia="Times New Roman" w:hAnsi="Times New Roman"/>
          <w:b/>
          <w:bCs/>
          <w:lang w:val="lt-LT"/>
        </w:rPr>
        <w:t>Vairavimas ir mechanizmų valdymas</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Tyrimų dėl poveikio gebėjimui vairuoti ir valdyti mechanizmus neatlikta.</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b/>
          <w:bCs/>
          <w:lang w:val="lt-LT"/>
        </w:rPr>
      </w:pPr>
      <w:proofErr w:type="spellStart"/>
      <w:r w:rsidRPr="001873A5">
        <w:rPr>
          <w:rFonts w:ascii="Times New Roman" w:eastAsia="Times New Roman" w:hAnsi="Times New Roman"/>
          <w:b/>
          <w:bCs/>
          <w:lang w:val="lt-LT"/>
        </w:rPr>
        <w:t>Sinupret</w:t>
      </w:r>
      <w:proofErr w:type="spellEnd"/>
      <w:r w:rsidRPr="001873A5">
        <w:rPr>
          <w:rFonts w:ascii="Times New Roman" w:eastAsia="Times New Roman" w:hAnsi="Times New Roman"/>
          <w:b/>
          <w:bCs/>
          <w:lang w:val="lt-LT"/>
        </w:rPr>
        <w:t xml:space="preserve"> </w:t>
      </w:r>
      <w:r w:rsidRPr="001873A5">
        <w:rPr>
          <w:rFonts w:ascii="Times New Roman" w:hAnsi="Times New Roman"/>
          <w:b/>
          <w:bCs/>
          <w:lang w:val="lt-LT"/>
        </w:rPr>
        <w:t xml:space="preserve">vyšnių skonio sirupo </w:t>
      </w:r>
      <w:r w:rsidRPr="001873A5">
        <w:rPr>
          <w:rFonts w:ascii="Times New Roman" w:eastAsia="Times New Roman" w:hAnsi="Times New Roman"/>
          <w:b/>
          <w:bCs/>
          <w:lang w:val="lt-LT"/>
        </w:rPr>
        <w:t xml:space="preserve">sudėtyje yra </w:t>
      </w:r>
      <w:r w:rsidRPr="00BD5AC5">
        <w:rPr>
          <w:rFonts w:ascii="Times New Roman" w:eastAsia="Times New Roman" w:hAnsi="Times New Roman"/>
          <w:b/>
          <w:bCs/>
          <w:lang w:val="lt-LT"/>
        </w:rPr>
        <w:t xml:space="preserve">skystojo </w:t>
      </w:r>
      <w:proofErr w:type="spellStart"/>
      <w:r w:rsidRPr="00BD5AC5">
        <w:rPr>
          <w:rFonts w:ascii="Times New Roman" w:eastAsia="Times New Roman" w:hAnsi="Times New Roman"/>
          <w:b/>
          <w:bCs/>
          <w:lang w:val="lt-LT"/>
        </w:rPr>
        <w:t>maltitolio</w:t>
      </w:r>
      <w:proofErr w:type="spellEnd"/>
      <w:r w:rsidRPr="00BD5AC5">
        <w:rPr>
          <w:rFonts w:ascii="Times New Roman" w:eastAsia="Times New Roman" w:hAnsi="Times New Roman"/>
          <w:b/>
          <w:bCs/>
          <w:lang w:val="lt-LT"/>
        </w:rPr>
        <w:t xml:space="preserve"> (kurio sudėtyje yra </w:t>
      </w:r>
      <w:proofErr w:type="spellStart"/>
      <w:r w:rsidRPr="00BD5AC5">
        <w:rPr>
          <w:rFonts w:ascii="Times New Roman" w:eastAsia="Times New Roman" w:hAnsi="Times New Roman"/>
          <w:b/>
          <w:bCs/>
          <w:lang w:val="lt-LT"/>
        </w:rPr>
        <w:t>sorbitolio</w:t>
      </w:r>
      <w:proofErr w:type="spellEnd"/>
      <w:r w:rsidRPr="00BD5AC5">
        <w:rPr>
          <w:rFonts w:ascii="Times New Roman" w:eastAsia="Times New Roman" w:hAnsi="Times New Roman"/>
          <w:b/>
          <w:bCs/>
          <w:lang w:val="lt-LT"/>
        </w:rPr>
        <w:t>)</w:t>
      </w:r>
    </w:p>
    <w:p w:rsidR="00CB5676" w:rsidRDefault="00CB5676" w:rsidP="00CB5676">
      <w:pPr>
        <w:spacing w:after="0" w:line="240" w:lineRule="auto"/>
        <w:rPr>
          <w:rFonts w:ascii="Times New Roman" w:eastAsia="Times New Roman" w:hAnsi="Times New Roman"/>
          <w:bCs/>
          <w:lang w:val="lt-LT"/>
        </w:rPr>
      </w:pPr>
      <w:r w:rsidRPr="00BD5AC5">
        <w:rPr>
          <w:rFonts w:ascii="Times New Roman" w:eastAsia="Times New Roman" w:hAnsi="Times New Roman"/>
          <w:bCs/>
          <w:lang w:val="lt-LT"/>
        </w:rPr>
        <w:t>Šio vaisto 7</w:t>
      </w:r>
      <w:r>
        <w:rPr>
          <w:rFonts w:ascii="Times New Roman" w:eastAsia="Times New Roman" w:hAnsi="Times New Roman"/>
          <w:bCs/>
          <w:lang w:val="lt-LT"/>
        </w:rPr>
        <w:t> </w:t>
      </w:r>
      <w:r w:rsidRPr="00BD5AC5">
        <w:rPr>
          <w:rFonts w:ascii="Times New Roman" w:eastAsia="Times New Roman" w:hAnsi="Times New Roman"/>
          <w:bCs/>
          <w:lang w:val="lt-LT"/>
        </w:rPr>
        <w:t>ml yra 256</w:t>
      </w:r>
      <w:r>
        <w:rPr>
          <w:rFonts w:ascii="Times New Roman" w:eastAsia="Times New Roman" w:hAnsi="Times New Roman"/>
          <w:bCs/>
          <w:lang w:val="lt-LT"/>
        </w:rPr>
        <w:t> </w:t>
      </w:r>
      <w:r w:rsidRPr="00BD5AC5">
        <w:rPr>
          <w:rFonts w:ascii="Times New Roman" w:eastAsia="Times New Roman" w:hAnsi="Times New Roman"/>
          <w:bCs/>
          <w:lang w:val="lt-LT"/>
        </w:rPr>
        <w:t xml:space="preserve">mg </w:t>
      </w:r>
      <w:proofErr w:type="spellStart"/>
      <w:r w:rsidRPr="00BD5AC5">
        <w:rPr>
          <w:rFonts w:ascii="Times New Roman" w:eastAsia="Times New Roman" w:hAnsi="Times New Roman"/>
          <w:bCs/>
          <w:lang w:val="lt-LT"/>
        </w:rPr>
        <w:t>sorbitolio</w:t>
      </w:r>
      <w:proofErr w:type="spellEnd"/>
      <w:r w:rsidRPr="00BD5AC5">
        <w:rPr>
          <w:rFonts w:ascii="Times New Roman" w:eastAsia="Times New Roman" w:hAnsi="Times New Roman"/>
          <w:bCs/>
          <w:lang w:val="lt-LT"/>
        </w:rPr>
        <w:t>, 3,5</w:t>
      </w:r>
      <w:r>
        <w:rPr>
          <w:rFonts w:ascii="Times New Roman" w:eastAsia="Times New Roman" w:hAnsi="Times New Roman"/>
          <w:bCs/>
          <w:lang w:val="lt-LT"/>
        </w:rPr>
        <w:t> </w:t>
      </w:r>
      <w:r w:rsidRPr="00BD5AC5">
        <w:rPr>
          <w:rFonts w:ascii="Times New Roman" w:eastAsia="Times New Roman" w:hAnsi="Times New Roman"/>
          <w:bCs/>
          <w:lang w:val="lt-LT"/>
        </w:rPr>
        <w:t>ml – 128</w:t>
      </w:r>
      <w:r>
        <w:rPr>
          <w:rFonts w:ascii="Times New Roman" w:eastAsia="Times New Roman" w:hAnsi="Times New Roman"/>
          <w:bCs/>
          <w:lang w:val="lt-LT"/>
        </w:rPr>
        <w:t> </w:t>
      </w:r>
      <w:r w:rsidRPr="00BD5AC5">
        <w:rPr>
          <w:rFonts w:ascii="Times New Roman" w:eastAsia="Times New Roman" w:hAnsi="Times New Roman"/>
          <w:bCs/>
          <w:lang w:val="lt-LT"/>
        </w:rPr>
        <w:t xml:space="preserve">mg </w:t>
      </w:r>
      <w:proofErr w:type="spellStart"/>
      <w:r w:rsidRPr="00BD5AC5">
        <w:rPr>
          <w:rFonts w:ascii="Times New Roman" w:eastAsia="Times New Roman" w:hAnsi="Times New Roman"/>
          <w:bCs/>
          <w:lang w:val="lt-LT"/>
        </w:rPr>
        <w:t>sorbitolio</w:t>
      </w:r>
      <w:proofErr w:type="spellEnd"/>
      <w:r w:rsidRPr="00BD5AC5">
        <w:rPr>
          <w:rFonts w:ascii="Times New Roman" w:eastAsia="Times New Roman" w:hAnsi="Times New Roman"/>
          <w:bCs/>
          <w:lang w:val="lt-LT"/>
        </w:rPr>
        <w:t>, o 2,1</w:t>
      </w:r>
      <w:r>
        <w:rPr>
          <w:rFonts w:ascii="Times New Roman" w:eastAsia="Times New Roman" w:hAnsi="Times New Roman"/>
          <w:bCs/>
          <w:lang w:val="lt-LT"/>
        </w:rPr>
        <w:t> </w:t>
      </w:r>
      <w:r w:rsidRPr="00BD5AC5">
        <w:rPr>
          <w:rFonts w:ascii="Times New Roman" w:eastAsia="Times New Roman" w:hAnsi="Times New Roman"/>
          <w:bCs/>
          <w:lang w:val="lt-LT"/>
        </w:rPr>
        <w:t>ml – 77</w:t>
      </w:r>
      <w:r>
        <w:rPr>
          <w:rFonts w:ascii="Times New Roman" w:eastAsia="Times New Roman" w:hAnsi="Times New Roman"/>
          <w:bCs/>
          <w:lang w:val="lt-LT"/>
        </w:rPr>
        <w:t> </w:t>
      </w:r>
      <w:r w:rsidRPr="00BD5AC5">
        <w:rPr>
          <w:rFonts w:ascii="Times New Roman" w:eastAsia="Times New Roman" w:hAnsi="Times New Roman"/>
          <w:bCs/>
          <w:lang w:val="lt-LT"/>
        </w:rPr>
        <w:t xml:space="preserve">mg </w:t>
      </w:r>
      <w:proofErr w:type="spellStart"/>
      <w:r w:rsidRPr="00BD5AC5">
        <w:rPr>
          <w:rFonts w:ascii="Times New Roman" w:eastAsia="Times New Roman" w:hAnsi="Times New Roman"/>
          <w:bCs/>
          <w:lang w:val="lt-LT"/>
        </w:rPr>
        <w:t>sorbitolio</w:t>
      </w:r>
      <w:proofErr w:type="spellEnd"/>
      <w:r w:rsidRPr="00BD5AC5">
        <w:rPr>
          <w:rFonts w:ascii="Times New Roman" w:eastAsia="Times New Roman" w:hAnsi="Times New Roman"/>
          <w:bCs/>
          <w:lang w:val="lt-LT"/>
        </w:rPr>
        <w:t>, tai atitinka 36,6</w:t>
      </w:r>
      <w:r>
        <w:rPr>
          <w:rFonts w:ascii="Times New Roman" w:eastAsia="Times New Roman" w:hAnsi="Times New Roman"/>
          <w:bCs/>
          <w:lang w:val="lt-LT"/>
        </w:rPr>
        <w:t> </w:t>
      </w:r>
      <w:r w:rsidRPr="00BD5AC5">
        <w:rPr>
          <w:rFonts w:ascii="Times New Roman" w:eastAsia="Times New Roman" w:hAnsi="Times New Roman"/>
          <w:bCs/>
          <w:lang w:val="lt-LT"/>
        </w:rPr>
        <w:t>mg/ml.</w:t>
      </w:r>
    </w:p>
    <w:p w:rsidR="00CB5676" w:rsidRPr="001873A5" w:rsidRDefault="00CB5676" w:rsidP="00CB5676">
      <w:pPr>
        <w:spacing w:after="0" w:line="240" w:lineRule="auto"/>
        <w:rPr>
          <w:rFonts w:ascii="Times New Roman" w:eastAsia="Times New Roman" w:hAnsi="Times New Roman"/>
          <w:lang w:val="lt-LT"/>
        </w:rPr>
      </w:pPr>
      <w:proofErr w:type="spellStart"/>
      <w:r w:rsidRPr="0046366D">
        <w:rPr>
          <w:rFonts w:ascii="Times New Roman" w:eastAsia="Times New Roman" w:hAnsi="Times New Roman"/>
          <w:bCs/>
          <w:lang w:val="lt-LT"/>
        </w:rPr>
        <w:t>Sorbitolis</w:t>
      </w:r>
      <w:proofErr w:type="spellEnd"/>
      <w:r w:rsidRPr="001E2289">
        <w:rPr>
          <w:rFonts w:ascii="Times New Roman" w:hAnsi="Times New Roman"/>
          <w:lang w:val="lt-LT"/>
        </w:rPr>
        <w:t xml:space="preserve"> yra </w:t>
      </w:r>
      <w:r w:rsidRPr="0046366D">
        <w:rPr>
          <w:rFonts w:ascii="Times New Roman" w:eastAsia="Times New Roman" w:hAnsi="Times New Roman"/>
          <w:bCs/>
          <w:lang w:val="lt-LT"/>
        </w:rPr>
        <w:t>fruktozės šaltinis. Jeigu gydytojas yra</w:t>
      </w:r>
      <w:r>
        <w:rPr>
          <w:rFonts w:ascii="Times New Roman" w:eastAsia="Times New Roman" w:hAnsi="Times New Roman"/>
          <w:bCs/>
          <w:lang w:val="lt-LT"/>
        </w:rPr>
        <w:t xml:space="preserve"> </w:t>
      </w:r>
      <w:r w:rsidRPr="0046366D">
        <w:rPr>
          <w:rFonts w:ascii="Times New Roman" w:eastAsia="Times New Roman" w:hAnsi="Times New Roman"/>
          <w:bCs/>
          <w:lang w:val="lt-LT"/>
        </w:rPr>
        <w:t>sakęs, kad Jūs (ar Jūsų vaikas) netoleruojate kokių</w:t>
      </w:r>
      <w:r>
        <w:rPr>
          <w:rFonts w:ascii="Times New Roman" w:eastAsia="Times New Roman" w:hAnsi="Times New Roman"/>
          <w:bCs/>
          <w:lang w:val="lt-LT"/>
        </w:rPr>
        <w:t xml:space="preserve"> </w:t>
      </w:r>
      <w:r w:rsidRPr="0046366D">
        <w:rPr>
          <w:rFonts w:ascii="Times New Roman" w:eastAsia="Times New Roman" w:hAnsi="Times New Roman"/>
          <w:bCs/>
          <w:lang w:val="lt-LT"/>
        </w:rPr>
        <w:t>nors angliavandenių, ar Jums nustatytas retas</w:t>
      </w:r>
      <w:r>
        <w:rPr>
          <w:rFonts w:ascii="Times New Roman" w:eastAsia="Times New Roman" w:hAnsi="Times New Roman"/>
          <w:bCs/>
          <w:lang w:val="lt-LT"/>
        </w:rPr>
        <w:t xml:space="preserve"> </w:t>
      </w:r>
      <w:r w:rsidRPr="0046366D">
        <w:rPr>
          <w:rFonts w:ascii="Times New Roman" w:eastAsia="Times New Roman" w:hAnsi="Times New Roman"/>
          <w:bCs/>
          <w:lang w:val="lt-LT"/>
        </w:rPr>
        <w:t>genetinis sutrikimas įgimtas fruktozės</w:t>
      </w:r>
      <w:r>
        <w:rPr>
          <w:rFonts w:ascii="Times New Roman" w:eastAsia="Times New Roman" w:hAnsi="Times New Roman"/>
          <w:bCs/>
          <w:lang w:val="lt-LT"/>
        </w:rPr>
        <w:t xml:space="preserve"> </w:t>
      </w:r>
      <w:proofErr w:type="spellStart"/>
      <w:r w:rsidRPr="0046366D">
        <w:rPr>
          <w:rFonts w:ascii="Times New Roman" w:eastAsia="Times New Roman" w:hAnsi="Times New Roman"/>
          <w:bCs/>
          <w:lang w:val="lt-LT"/>
        </w:rPr>
        <w:t>netoleravimas</w:t>
      </w:r>
      <w:proofErr w:type="spellEnd"/>
      <w:r w:rsidRPr="0046366D">
        <w:rPr>
          <w:rFonts w:ascii="Times New Roman" w:eastAsia="Times New Roman" w:hAnsi="Times New Roman"/>
          <w:bCs/>
          <w:lang w:val="lt-LT"/>
        </w:rPr>
        <w:t xml:space="preserve"> (ĮFN), kurio atveju organizmas</w:t>
      </w:r>
      <w:r>
        <w:rPr>
          <w:rFonts w:ascii="Times New Roman" w:eastAsia="Times New Roman" w:hAnsi="Times New Roman"/>
          <w:bCs/>
          <w:lang w:val="lt-LT"/>
        </w:rPr>
        <w:t xml:space="preserve"> </w:t>
      </w:r>
      <w:r w:rsidRPr="0046366D">
        <w:rPr>
          <w:rFonts w:ascii="Times New Roman" w:eastAsia="Times New Roman" w:hAnsi="Times New Roman"/>
          <w:bCs/>
          <w:lang w:val="lt-LT"/>
        </w:rPr>
        <w:t>negali suskaidyti fruktozės, prieš vartodami šio</w:t>
      </w:r>
      <w:r>
        <w:rPr>
          <w:rFonts w:ascii="Times New Roman" w:eastAsia="Times New Roman" w:hAnsi="Times New Roman"/>
          <w:bCs/>
          <w:lang w:val="lt-LT"/>
        </w:rPr>
        <w:t xml:space="preserve"> </w:t>
      </w:r>
      <w:r w:rsidRPr="0046366D">
        <w:rPr>
          <w:rFonts w:ascii="Times New Roman" w:eastAsia="Times New Roman" w:hAnsi="Times New Roman"/>
          <w:bCs/>
          <w:lang w:val="lt-LT"/>
        </w:rPr>
        <w:t>vaisto (ar prieš duodami jo Jūsų vaikui), pasakykite</w:t>
      </w:r>
      <w:r>
        <w:rPr>
          <w:rFonts w:ascii="Times New Roman" w:eastAsia="Times New Roman" w:hAnsi="Times New Roman"/>
          <w:bCs/>
          <w:lang w:val="lt-LT"/>
        </w:rPr>
        <w:t xml:space="preserve"> </w:t>
      </w:r>
      <w:r w:rsidRPr="0046366D">
        <w:rPr>
          <w:rFonts w:ascii="Times New Roman" w:eastAsia="Times New Roman" w:hAnsi="Times New Roman"/>
          <w:bCs/>
          <w:lang w:val="lt-LT"/>
        </w:rPr>
        <w:t>gydytojui.</w:t>
      </w:r>
    </w:p>
    <w:p w:rsidR="00CB5676"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tabs>
          <w:tab w:val="left" w:pos="567"/>
        </w:tabs>
        <w:spacing w:after="0" w:line="240" w:lineRule="auto"/>
        <w:rPr>
          <w:rFonts w:ascii="Times New Roman" w:eastAsia="Times New Roman" w:hAnsi="Times New Roman"/>
          <w:b/>
          <w:lang w:val="lt-LT"/>
        </w:rPr>
      </w:pPr>
      <w:r w:rsidRPr="001873A5">
        <w:rPr>
          <w:rFonts w:ascii="Times New Roman" w:eastAsia="Times New Roman" w:hAnsi="Times New Roman"/>
          <w:b/>
          <w:lang w:val="lt-LT"/>
        </w:rPr>
        <w:t>3.</w:t>
      </w:r>
      <w:r w:rsidRPr="001873A5">
        <w:rPr>
          <w:rFonts w:ascii="Times New Roman" w:eastAsia="Times New Roman" w:hAnsi="Times New Roman"/>
          <w:b/>
          <w:lang w:val="lt-LT"/>
        </w:rPr>
        <w:tab/>
        <w:t xml:space="preserve">Kaip vartoti </w:t>
      </w:r>
      <w:proofErr w:type="spellStart"/>
      <w:r w:rsidRPr="001873A5">
        <w:rPr>
          <w:rFonts w:ascii="Times New Roman" w:eastAsia="Times New Roman" w:hAnsi="Times New Roman"/>
          <w:b/>
          <w:lang w:val="lt-LT"/>
        </w:rPr>
        <w:t>Sinupret</w:t>
      </w:r>
      <w:proofErr w:type="spellEnd"/>
      <w:r w:rsidRPr="001873A5">
        <w:rPr>
          <w:rFonts w:ascii="Times New Roman" w:eastAsia="Times New Roman" w:hAnsi="Times New Roman"/>
          <w:b/>
          <w:lang w:val="lt-LT"/>
        </w:rPr>
        <w:t xml:space="preserve"> </w:t>
      </w:r>
      <w:r w:rsidRPr="001873A5">
        <w:rPr>
          <w:rFonts w:ascii="Times New Roman" w:hAnsi="Times New Roman"/>
          <w:b/>
          <w:bCs/>
          <w:lang w:val="lt-LT"/>
        </w:rPr>
        <w:t>vyšnių skonio sirupą</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noProof/>
          <w:snapToGrid w:val="0"/>
          <w:lang w:val="lt-LT"/>
        </w:rPr>
        <w:t>Visada vartokite šį vaistą tiksliai kaip aprašyta šiame lapelyje arba kaip nurodė gydytojas arba vaistininkas. Jeigu abejojate, kreipkitės į gydytoją arba vaistininką.</w:t>
      </w:r>
    </w:p>
    <w:p w:rsidR="00CB5676" w:rsidRPr="001873A5" w:rsidRDefault="00CB5676" w:rsidP="00CB5676">
      <w:pPr>
        <w:spacing w:after="0" w:line="240" w:lineRule="auto"/>
        <w:rPr>
          <w:rFonts w:ascii="Times New Roman" w:eastAsia="Times New Roman" w:hAnsi="Times New Roman"/>
          <w:snapToGrid w:val="0"/>
          <w:lang w:val="lt-LT"/>
        </w:rPr>
      </w:pPr>
    </w:p>
    <w:p w:rsidR="00CB5676" w:rsidRPr="001873A5" w:rsidRDefault="00CB5676" w:rsidP="00CB5676">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noProof/>
          <w:snapToGrid w:val="0"/>
          <w:lang w:val="lt-LT"/>
        </w:rPr>
        <w:t>Rekomenduojama dozė yra:</w:t>
      </w:r>
    </w:p>
    <w:p w:rsidR="00CB5676" w:rsidRPr="001873A5" w:rsidRDefault="00CB5676" w:rsidP="00CB5676">
      <w:pPr>
        <w:spacing w:after="0" w:line="240" w:lineRule="auto"/>
        <w:rPr>
          <w:rFonts w:ascii="Times New Roman" w:eastAsia="Times New Roman" w:hAnsi="Times New Roman"/>
          <w:i/>
          <w:noProof/>
          <w:snapToGrid w:val="0"/>
          <w:lang w:val="lt-LT"/>
        </w:rPr>
      </w:pPr>
      <w:r w:rsidRPr="001873A5">
        <w:rPr>
          <w:rFonts w:ascii="Times New Roman" w:eastAsia="Times New Roman" w:hAnsi="Times New Roman"/>
          <w:i/>
          <w:noProof/>
          <w:snapToGrid w:val="0"/>
          <w:lang w:val="lt-LT"/>
        </w:rPr>
        <w:t>Suaugusiesiems ir paaugliams nuo 12 metų:</w:t>
      </w:r>
    </w:p>
    <w:p w:rsidR="00CB5676" w:rsidRPr="001873A5" w:rsidRDefault="00CB5676" w:rsidP="00CB5676">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noProof/>
          <w:snapToGrid w:val="0"/>
          <w:lang w:val="lt-LT"/>
        </w:rPr>
        <w:t>Po 7 ml 3 kartus per parą.</w:t>
      </w:r>
    </w:p>
    <w:p w:rsidR="00CB5676" w:rsidRPr="001873A5" w:rsidRDefault="00CB5676" w:rsidP="00CB5676">
      <w:pPr>
        <w:spacing w:after="0" w:line="240" w:lineRule="auto"/>
        <w:rPr>
          <w:rFonts w:ascii="Times New Roman" w:eastAsia="Times New Roman" w:hAnsi="Times New Roman"/>
          <w:noProof/>
          <w:snapToGrid w:val="0"/>
          <w:lang w:val="lt-LT"/>
        </w:rPr>
      </w:pPr>
    </w:p>
    <w:p w:rsidR="00CB5676" w:rsidRPr="001873A5" w:rsidRDefault="00CB5676" w:rsidP="00CB5676">
      <w:pPr>
        <w:spacing w:after="0" w:line="240" w:lineRule="auto"/>
        <w:rPr>
          <w:rFonts w:ascii="Times New Roman" w:eastAsia="Times New Roman" w:hAnsi="Times New Roman"/>
          <w:i/>
          <w:noProof/>
          <w:snapToGrid w:val="0"/>
          <w:lang w:val="lt-LT"/>
        </w:rPr>
      </w:pPr>
      <w:r w:rsidRPr="001873A5">
        <w:rPr>
          <w:rFonts w:ascii="Times New Roman" w:eastAsia="Times New Roman" w:hAnsi="Times New Roman"/>
          <w:i/>
          <w:noProof/>
          <w:snapToGrid w:val="0"/>
          <w:lang w:val="lt-LT"/>
        </w:rPr>
        <w:t>6–11 metų vaikams</w:t>
      </w:r>
      <w:r w:rsidRPr="001873A5">
        <w:rPr>
          <w:rFonts w:ascii="Times New Roman" w:eastAsia="Times New Roman" w:hAnsi="Times New Roman"/>
          <w:noProof/>
          <w:snapToGrid w:val="0"/>
          <w:lang w:val="lt-LT"/>
        </w:rPr>
        <w:t>:</w:t>
      </w:r>
    </w:p>
    <w:p w:rsidR="00CB5676" w:rsidRPr="001873A5" w:rsidRDefault="00CB5676" w:rsidP="00CB5676">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noProof/>
          <w:snapToGrid w:val="0"/>
          <w:lang w:val="lt-LT"/>
        </w:rPr>
        <w:t>Po 3,5 ml 3 kartus per parą.</w:t>
      </w:r>
    </w:p>
    <w:p w:rsidR="00CB5676" w:rsidRPr="001873A5" w:rsidRDefault="00CB5676" w:rsidP="00CB5676">
      <w:pPr>
        <w:spacing w:after="0" w:line="240" w:lineRule="auto"/>
        <w:rPr>
          <w:rFonts w:ascii="Times New Roman" w:eastAsia="Times New Roman" w:hAnsi="Times New Roman"/>
          <w:noProof/>
          <w:snapToGrid w:val="0"/>
          <w:lang w:val="lt-LT"/>
        </w:rPr>
      </w:pPr>
    </w:p>
    <w:p w:rsidR="00CB5676" w:rsidRPr="001873A5" w:rsidRDefault="00CB5676" w:rsidP="00CB5676">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i/>
          <w:noProof/>
          <w:snapToGrid w:val="0"/>
          <w:lang w:val="lt-LT"/>
        </w:rPr>
        <w:t>2–5 metų vaikams</w:t>
      </w:r>
      <w:r w:rsidRPr="001873A5">
        <w:rPr>
          <w:rFonts w:ascii="Times New Roman" w:eastAsia="Times New Roman" w:hAnsi="Times New Roman"/>
          <w:noProof/>
          <w:snapToGrid w:val="0"/>
          <w:lang w:val="lt-LT"/>
        </w:rPr>
        <w:t>:</w:t>
      </w:r>
    </w:p>
    <w:p w:rsidR="00CB5676" w:rsidRPr="001873A5" w:rsidRDefault="00CB5676" w:rsidP="00CB5676">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noProof/>
          <w:snapToGrid w:val="0"/>
          <w:lang w:val="lt-LT"/>
        </w:rPr>
        <w:t>Po 2,1 ml 3 kartus per parą.</w:t>
      </w:r>
    </w:p>
    <w:p w:rsidR="00CB5676" w:rsidRPr="001873A5" w:rsidRDefault="00CB5676" w:rsidP="00CB5676">
      <w:pPr>
        <w:spacing w:after="0" w:line="240" w:lineRule="auto"/>
        <w:rPr>
          <w:rFonts w:ascii="Times New Roman" w:eastAsia="Times New Roman" w:hAnsi="Times New Roman"/>
          <w:noProof/>
          <w:snapToGrid w:val="0"/>
          <w:lang w:val="lt-LT"/>
        </w:rPr>
      </w:pPr>
    </w:p>
    <w:p w:rsidR="00CB5676" w:rsidRPr="001873A5" w:rsidRDefault="00CB5676" w:rsidP="00CB5676">
      <w:pPr>
        <w:keepNext/>
        <w:spacing w:after="0" w:line="240" w:lineRule="auto"/>
        <w:rPr>
          <w:rFonts w:ascii="Times New Roman" w:eastAsia="Times New Roman" w:hAnsi="Times New Roman"/>
          <w:i/>
          <w:iCs/>
          <w:lang w:val="lt-LT"/>
        </w:rPr>
      </w:pPr>
      <w:r w:rsidRPr="001873A5">
        <w:rPr>
          <w:rFonts w:ascii="Times New Roman" w:eastAsia="Times New Roman" w:hAnsi="Times New Roman"/>
          <w:i/>
          <w:iCs/>
          <w:lang w:val="lt-LT"/>
        </w:rPr>
        <w:t>Pacientams, kurių inkstų ir (arba) kepenų funkcija sutrikusi</w:t>
      </w:r>
    </w:p>
    <w:p w:rsidR="00CB5676" w:rsidRPr="001873A5" w:rsidRDefault="00CB5676" w:rsidP="00CB5676">
      <w:pPr>
        <w:keepNext/>
        <w:spacing w:after="0" w:line="240" w:lineRule="auto"/>
        <w:rPr>
          <w:rFonts w:ascii="Times New Roman" w:eastAsia="Times New Roman" w:hAnsi="Times New Roman"/>
          <w:lang w:val="lt-LT"/>
        </w:rPr>
      </w:pPr>
      <w:r w:rsidRPr="001873A5">
        <w:rPr>
          <w:rFonts w:ascii="Times New Roman" w:eastAsia="Times New Roman" w:hAnsi="Times New Roman"/>
          <w:lang w:val="lt-LT"/>
        </w:rPr>
        <w:t>Nėra pakankamai duomenų, kad būtų galima pateikti specifines dozavimo rekomendacijas pacientams, kurių inkstų ir (arba) kepenų funkcija sutrikusi.</w:t>
      </w:r>
    </w:p>
    <w:p w:rsidR="00CB5676" w:rsidRPr="001873A5" w:rsidRDefault="00CB5676" w:rsidP="00CB5676">
      <w:pPr>
        <w:spacing w:after="0" w:line="240" w:lineRule="auto"/>
        <w:rPr>
          <w:rFonts w:ascii="Times New Roman" w:eastAsia="Times New Roman" w:hAnsi="Times New Roman"/>
          <w:noProof/>
          <w:snapToGrid w:val="0"/>
          <w:lang w:val="lt-LT"/>
        </w:rPr>
      </w:pPr>
    </w:p>
    <w:p w:rsidR="00CB5676" w:rsidRPr="001873A5" w:rsidRDefault="00CB5676" w:rsidP="00CB5676">
      <w:pPr>
        <w:spacing w:after="0" w:line="240" w:lineRule="auto"/>
        <w:rPr>
          <w:rFonts w:ascii="Times New Roman" w:eastAsia="Times New Roman" w:hAnsi="Times New Roman"/>
          <w:b/>
          <w:bCs/>
          <w:lang w:val="lt-LT"/>
        </w:rPr>
      </w:pPr>
      <w:r w:rsidRPr="001873A5">
        <w:rPr>
          <w:rFonts w:ascii="Times New Roman" w:eastAsia="Times New Roman" w:hAnsi="Times New Roman"/>
          <w:b/>
          <w:bCs/>
          <w:lang w:val="lt-LT"/>
        </w:rPr>
        <w:t>Vartojimo metodas</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Vartoti per burną.</w:t>
      </w:r>
    </w:p>
    <w:p w:rsidR="00CB5676" w:rsidRPr="001873A5" w:rsidRDefault="00CB5676" w:rsidP="00CB5676">
      <w:pPr>
        <w:keepNext/>
        <w:spacing w:after="0" w:line="240" w:lineRule="auto"/>
        <w:rPr>
          <w:rFonts w:ascii="Times New Roman" w:eastAsia="Times New Roman" w:hAnsi="Times New Roman"/>
          <w:lang w:val="lt-LT"/>
        </w:rPr>
      </w:pPr>
      <w:r w:rsidRPr="001873A5">
        <w:rPr>
          <w:rFonts w:ascii="Times New Roman" w:eastAsia="Times New Roman" w:hAnsi="Times New Roman"/>
          <w:lang w:val="lt-LT"/>
        </w:rPr>
        <w:t>Pakuotėje yra dozavimo taurelė.</w:t>
      </w:r>
    </w:p>
    <w:p w:rsidR="00CB5676" w:rsidRPr="001873A5" w:rsidRDefault="00CB5676" w:rsidP="00CB5676">
      <w:pPr>
        <w:keepNext/>
        <w:spacing w:after="0" w:line="240" w:lineRule="auto"/>
        <w:rPr>
          <w:rFonts w:ascii="Times New Roman" w:eastAsia="Times New Roman" w:hAnsi="Times New Roman"/>
          <w:u w:val="single"/>
          <w:lang w:val="lt-LT"/>
        </w:rPr>
      </w:pPr>
    </w:p>
    <w:p w:rsidR="00CB5676" w:rsidRPr="001873A5" w:rsidRDefault="00CB5676" w:rsidP="00CB5676">
      <w:pPr>
        <w:keepNext/>
        <w:spacing w:after="0" w:line="240" w:lineRule="auto"/>
        <w:rPr>
          <w:rFonts w:ascii="Times New Roman" w:eastAsia="Times New Roman" w:hAnsi="Times New Roman"/>
          <w:lang w:val="lt-LT"/>
        </w:rPr>
      </w:pP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Pr="001873A5">
        <w:rPr>
          <w:rFonts w:ascii="Times New Roman" w:hAnsi="Times New Roman"/>
          <w:lang w:val="lt-LT"/>
        </w:rPr>
        <w:t xml:space="preserve">vyšnių skonio sirupas </w:t>
      </w:r>
      <w:r w:rsidRPr="001873A5">
        <w:rPr>
          <w:rFonts w:ascii="Times New Roman" w:eastAsia="Times New Roman" w:hAnsi="Times New Roman"/>
          <w:lang w:val="lt-LT"/>
        </w:rPr>
        <w:t xml:space="preserve">vartojamas 3 kartus per parą (ryte, vidurdienį, vakare) neskiestas arba su trupučiu vandens. Jeigu reikia, vėliau galima išgerti truputį skysčio, geriausia – stiklinę vandens.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Pr="001873A5">
        <w:rPr>
          <w:rFonts w:ascii="Times New Roman" w:hAnsi="Times New Roman"/>
          <w:lang w:val="lt-LT"/>
        </w:rPr>
        <w:t xml:space="preserve">vyšnių skonio sirupo </w:t>
      </w:r>
      <w:r w:rsidRPr="001873A5">
        <w:rPr>
          <w:rFonts w:ascii="Times New Roman" w:eastAsia="Times New Roman" w:hAnsi="Times New Roman"/>
          <w:lang w:val="lt-LT"/>
        </w:rPr>
        <w:t xml:space="preserve">galima vartoti valgio metu, kartu su gėrimu arba nepriklausomai nuo valgymo. Pacientams, kurių skrandis jautrus, rekomenduojama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Pr="001873A5">
        <w:rPr>
          <w:rFonts w:ascii="Times New Roman" w:hAnsi="Times New Roman"/>
          <w:lang w:val="lt-LT"/>
        </w:rPr>
        <w:t>vyšnių skonio sirupo</w:t>
      </w:r>
      <w:r w:rsidRPr="001873A5">
        <w:rPr>
          <w:rFonts w:ascii="Times New Roman" w:eastAsia="Times New Roman" w:hAnsi="Times New Roman"/>
          <w:lang w:val="lt-LT"/>
        </w:rPr>
        <w:t xml:space="preserve"> vartoti pavalgius.</w:t>
      </w:r>
    </w:p>
    <w:p w:rsidR="00CB5676" w:rsidRPr="001873A5" w:rsidRDefault="00CB5676" w:rsidP="00CB5676">
      <w:pPr>
        <w:keepNext/>
        <w:spacing w:after="0" w:line="240" w:lineRule="auto"/>
        <w:rPr>
          <w:rFonts w:ascii="Times New Roman" w:eastAsia="Times New Roman" w:hAnsi="Times New Roman"/>
          <w:u w:val="single"/>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Prieš vartojimą sirupą reikia suplakti.</w:t>
      </w:r>
    </w:p>
    <w:p w:rsidR="00CB5676" w:rsidRPr="001873A5" w:rsidRDefault="00CB5676" w:rsidP="00CB5676">
      <w:pPr>
        <w:spacing w:after="0" w:line="240" w:lineRule="auto"/>
        <w:rPr>
          <w:rFonts w:ascii="Times New Roman" w:eastAsia="Times New Roman" w:hAnsi="Times New Roman"/>
          <w:noProof/>
          <w:snapToGrid w:val="0"/>
          <w:lang w:val="lt-LT"/>
        </w:rPr>
      </w:pPr>
    </w:p>
    <w:p w:rsidR="00CB5676" w:rsidRPr="001873A5" w:rsidRDefault="00CB5676" w:rsidP="00CB5676">
      <w:pPr>
        <w:keepNext/>
        <w:spacing w:after="0" w:line="240" w:lineRule="auto"/>
        <w:rPr>
          <w:rFonts w:ascii="Times New Roman" w:eastAsia="Times New Roman" w:hAnsi="Times New Roman"/>
          <w:b/>
          <w:bCs/>
          <w:lang w:val="lt-LT"/>
        </w:rPr>
      </w:pPr>
      <w:r w:rsidRPr="001873A5">
        <w:rPr>
          <w:rFonts w:ascii="Times New Roman" w:eastAsia="Times New Roman" w:hAnsi="Times New Roman"/>
          <w:b/>
          <w:bCs/>
          <w:lang w:val="lt-LT"/>
        </w:rPr>
        <w:t>Vartojimo trukmė</w:t>
      </w:r>
    </w:p>
    <w:p w:rsidR="00CB5676" w:rsidRPr="001873A5" w:rsidRDefault="00CB5676" w:rsidP="00CB5676">
      <w:pPr>
        <w:spacing w:after="0" w:line="240" w:lineRule="auto"/>
        <w:rPr>
          <w:rFonts w:ascii="Times New Roman" w:eastAsia="Times New Roman" w:hAnsi="Times New Roman"/>
          <w:noProof/>
          <w:snapToGrid w:val="0"/>
          <w:lang w:val="lt-LT"/>
        </w:rPr>
      </w:pPr>
      <w:r w:rsidRPr="001873A5">
        <w:rPr>
          <w:rFonts w:ascii="Times New Roman" w:eastAsia="Times New Roman" w:hAnsi="Times New Roman"/>
          <w:lang w:val="lt-LT"/>
        </w:rPr>
        <w:t>Jeigu per 1 savaitę Jūsų savijauta nepagerėjo arba net pablogėjo, kreipkitės į gydytoją.</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pStyle w:val="Antrat4"/>
        <w:rPr>
          <w:rFonts w:ascii="Times New Roman" w:hAnsi="Times New Roman"/>
          <w:sz w:val="22"/>
          <w:szCs w:val="22"/>
          <w:lang w:val="lt-LT"/>
        </w:rPr>
      </w:pPr>
      <w:r w:rsidRPr="001873A5">
        <w:rPr>
          <w:rFonts w:ascii="Times New Roman" w:hAnsi="Times New Roman"/>
          <w:sz w:val="22"/>
          <w:szCs w:val="22"/>
          <w:lang w:val="lt-LT"/>
        </w:rPr>
        <w:t>Vartojimas vaikams</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Jaunesniems kaip 2 metų amžiaus vaikams šio vaisto vartoti negalima, nes nepakanka duomenų apie jo vartojimą tokio amžiaus vaikams.</w:t>
      </w:r>
    </w:p>
    <w:p w:rsidR="00CB5676" w:rsidRPr="001873A5" w:rsidRDefault="00CB5676" w:rsidP="00CB5676">
      <w:pPr>
        <w:keepNext/>
        <w:spacing w:after="0" w:line="240" w:lineRule="auto"/>
        <w:outlineLvl w:val="1"/>
        <w:rPr>
          <w:rFonts w:ascii="Times New Roman" w:eastAsia="Times New Roman" w:hAnsi="Times New Roman"/>
          <w:b/>
          <w:bCs/>
          <w:i/>
          <w:iCs/>
          <w:lang w:val="lt-LT"/>
        </w:rPr>
      </w:pPr>
    </w:p>
    <w:p w:rsidR="00CB5676" w:rsidRPr="001873A5" w:rsidRDefault="00CB5676" w:rsidP="00CB5676">
      <w:pPr>
        <w:pStyle w:val="Antrat4"/>
        <w:rPr>
          <w:rFonts w:ascii="Times New Roman" w:hAnsi="Times New Roman"/>
          <w:sz w:val="22"/>
          <w:szCs w:val="22"/>
          <w:lang w:val="lt-LT"/>
        </w:rPr>
      </w:pPr>
      <w:r w:rsidRPr="001873A5">
        <w:rPr>
          <w:rFonts w:ascii="Times New Roman" w:hAnsi="Times New Roman"/>
          <w:sz w:val="22"/>
          <w:szCs w:val="22"/>
          <w:lang w:val="lt-LT"/>
        </w:rPr>
        <w:t xml:space="preserve">Ką daryti pavartojus per didelę </w:t>
      </w:r>
      <w:proofErr w:type="spellStart"/>
      <w:r w:rsidRPr="001873A5">
        <w:rPr>
          <w:rFonts w:ascii="Times New Roman" w:hAnsi="Times New Roman"/>
          <w:sz w:val="22"/>
          <w:szCs w:val="22"/>
          <w:lang w:val="lt-LT"/>
        </w:rPr>
        <w:t>Sinupret</w:t>
      </w:r>
      <w:proofErr w:type="spellEnd"/>
      <w:r w:rsidRPr="001873A5">
        <w:rPr>
          <w:rFonts w:ascii="Times New Roman" w:hAnsi="Times New Roman"/>
          <w:sz w:val="22"/>
          <w:szCs w:val="22"/>
          <w:lang w:val="lt-LT"/>
        </w:rPr>
        <w:t xml:space="preserve"> vyšnių skonio sirupo dozę</w:t>
      </w:r>
    </w:p>
    <w:p w:rsidR="00CB5676" w:rsidRPr="001873A5" w:rsidRDefault="00CB5676" w:rsidP="00CB5676">
      <w:pPr>
        <w:tabs>
          <w:tab w:val="left" w:pos="567"/>
        </w:tabs>
        <w:spacing w:after="0" w:line="240" w:lineRule="auto"/>
        <w:ind w:left="567" w:hanging="567"/>
        <w:outlineLvl w:val="0"/>
        <w:rPr>
          <w:rFonts w:ascii="Times New Roman" w:eastAsia="Times New Roman" w:hAnsi="Times New Roman"/>
          <w:bCs/>
          <w:lang w:val="lt-LT"/>
        </w:rPr>
      </w:pPr>
      <w:r w:rsidRPr="001873A5">
        <w:rPr>
          <w:rFonts w:ascii="Times New Roman" w:eastAsia="Times New Roman" w:hAnsi="Times New Roman"/>
          <w:bCs/>
          <w:lang w:val="lt-LT"/>
        </w:rPr>
        <w:t>Perdozavus gali pasireikšti diskomfortas skrandyje, vėmimas arba viduriavimas.</w:t>
      </w:r>
    </w:p>
    <w:p w:rsidR="00CB5676" w:rsidRPr="001873A5" w:rsidRDefault="00CB5676" w:rsidP="00CB5676">
      <w:pPr>
        <w:spacing w:after="0" w:line="240" w:lineRule="auto"/>
        <w:rPr>
          <w:rFonts w:ascii="Times New Roman" w:eastAsia="Times New Roman" w:hAnsi="Times New Roman"/>
          <w:bCs/>
          <w:lang w:val="lt-LT"/>
        </w:rPr>
      </w:pPr>
      <w:r w:rsidRPr="001873A5">
        <w:rPr>
          <w:rFonts w:ascii="Times New Roman" w:eastAsia="Times New Roman" w:hAnsi="Times New Roman"/>
          <w:bCs/>
          <w:lang w:val="lt-LT"/>
        </w:rPr>
        <w:t>Pasitarkite su gydytoju. Gydytojas nuspręs, kokių priemonių reikėtų imtis.</w:t>
      </w:r>
    </w:p>
    <w:p w:rsidR="00CB5676" w:rsidRPr="001873A5" w:rsidRDefault="00CB5676" w:rsidP="00CB5676">
      <w:pPr>
        <w:spacing w:after="0" w:line="240" w:lineRule="auto"/>
        <w:rPr>
          <w:rFonts w:ascii="Times New Roman" w:eastAsia="Times New Roman" w:hAnsi="Times New Roman"/>
          <w:b/>
          <w:lang w:val="lt-LT"/>
        </w:rPr>
      </w:pPr>
    </w:p>
    <w:p w:rsidR="00CB5676" w:rsidRPr="001873A5" w:rsidRDefault="00CB5676" w:rsidP="00CB5676">
      <w:pPr>
        <w:keepNext/>
        <w:tabs>
          <w:tab w:val="left" w:pos="567"/>
        </w:tabs>
        <w:spacing w:after="0" w:line="240" w:lineRule="auto"/>
        <w:rPr>
          <w:rFonts w:ascii="Times New Roman" w:eastAsia="Times New Roman" w:hAnsi="Times New Roman"/>
          <w:b/>
          <w:lang w:val="lt-LT"/>
        </w:rPr>
      </w:pPr>
      <w:r w:rsidRPr="001873A5">
        <w:rPr>
          <w:rFonts w:ascii="Times New Roman" w:eastAsia="Times New Roman" w:hAnsi="Times New Roman"/>
          <w:b/>
          <w:lang w:val="lt-LT"/>
        </w:rPr>
        <w:t xml:space="preserve">Pamiršus pavartoti </w:t>
      </w:r>
      <w:proofErr w:type="spellStart"/>
      <w:r w:rsidRPr="001873A5">
        <w:rPr>
          <w:rFonts w:ascii="Times New Roman" w:eastAsia="Times New Roman" w:hAnsi="Times New Roman"/>
          <w:b/>
          <w:lang w:val="lt-LT"/>
        </w:rPr>
        <w:t>Sinupret</w:t>
      </w:r>
      <w:proofErr w:type="spellEnd"/>
      <w:r w:rsidRPr="001873A5">
        <w:rPr>
          <w:rFonts w:ascii="Times New Roman" w:eastAsia="Times New Roman" w:hAnsi="Times New Roman"/>
          <w:b/>
          <w:lang w:val="lt-LT"/>
        </w:rPr>
        <w:t xml:space="preserve"> vyšnių skonio sirupo</w:t>
      </w:r>
    </w:p>
    <w:p w:rsidR="00CB5676" w:rsidRPr="001873A5" w:rsidRDefault="00CB5676" w:rsidP="00CB5676">
      <w:pPr>
        <w:keepNext/>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Negalima vartoti dvigubos dozės norint kompensuoti praleistą dozę.</w:t>
      </w:r>
    </w:p>
    <w:p w:rsidR="00CB5676" w:rsidRPr="001873A5" w:rsidRDefault="00CB5676" w:rsidP="00CB5676">
      <w:pPr>
        <w:tabs>
          <w:tab w:val="left" w:pos="567"/>
        </w:tabs>
        <w:spacing w:after="0" w:line="240" w:lineRule="auto"/>
        <w:rPr>
          <w:rFonts w:ascii="Times New Roman" w:eastAsia="Times New Roman" w:hAnsi="Times New Roman"/>
          <w:lang w:val="lt-LT"/>
        </w:rPr>
      </w:pPr>
    </w:p>
    <w:p w:rsidR="00CB5676" w:rsidRPr="001873A5" w:rsidRDefault="00CB5676" w:rsidP="00CB5676">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Jeigu kiltų daugiau klausimų dėl šio vaisto vartojimo, kreipkitės į gydytoją ar vaistininką.</w:t>
      </w:r>
    </w:p>
    <w:p w:rsidR="00CB5676" w:rsidRPr="001873A5" w:rsidRDefault="00CB5676" w:rsidP="00CB5676">
      <w:pPr>
        <w:spacing w:after="0" w:line="240" w:lineRule="auto"/>
        <w:rPr>
          <w:rFonts w:ascii="Times New Roman" w:eastAsia="Times New Roman" w:hAnsi="Times New Roman"/>
          <w:b/>
          <w:lang w:val="lt-LT"/>
        </w:rPr>
      </w:pPr>
    </w:p>
    <w:p w:rsidR="00CB5676" w:rsidRPr="001873A5" w:rsidRDefault="00CB5676" w:rsidP="00CB5676">
      <w:pPr>
        <w:spacing w:after="0" w:line="240" w:lineRule="auto"/>
        <w:rPr>
          <w:rFonts w:ascii="Times New Roman" w:eastAsia="Times New Roman" w:hAnsi="Times New Roman"/>
          <w:b/>
          <w:lang w:val="lt-LT"/>
        </w:rPr>
      </w:pPr>
    </w:p>
    <w:p w:rsidR="00CB5676" w:rsidRPr="001873A5" w:rsidRDefault="00CB5676" w:rsidP="00CB5676">
      <w:pPr>
        <w:tabs>
          <w:tab w:val="left" w:pos="567"/>
        </w:tabs>
        <w:spacing w:after="0" w:line="240" w:lineRule="auto"/>
        <w:rPr>
          <w:rFonts w:ascii="Times New Roman" w:eastAsia="Times New Roman" w:hAnsi="Times New Roman"/>
          <w:b/>
          <w:lang w:val="lt-LT"/>
        </w:rPr>
      </w:pPr>
      <w:r w:rsidRPr="001873A5">
        <w:rPr>
          <w:rFonts w:ascii="Times New Roman" w:eastAsia="Times New Roman" w:hAnsi="Times New Roman"/>
          <w:b/>
          <w:lang w:val="lt-LT"/>
        </w:rPr>
        <w:t>4.</w:t>
      </w:r>
      <w:r w:rsidRPr="001873A5">
        <w:rPr>
          <w:rFonts w:ascii="Times New Roman" w:eastAsia="Times New Roman" w:hAnsi="Times New Roman"/>
          <w:b/>
          <w:lang w:val="lt-LT"/>
        </w:rPr>
        <w:tab/>
        <w:t>Galimas šalutinis poveikis</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Šis vaistas, kaip ir visi kiti, gali sukelti šalutinį poveikį, nors jis pasireiškia ne visiems žmonėms.</w:t>
      </w:r>
    </w:p>
    <w:p w:rsidR="00CB5676" w:rsidRPr="001873A5" w:rsidRDefault="00CB5676" w:rsidP="00CB5676">
      <w:pPr>
        <w:spacing w:after="0" w:line="240" w:lineRule="auto"/>
        <w:rPr>
          <w:rFonts w:ascii="Times New Roman" w:eastAsia="Times New Roman" w:hAnsi="Times New Roman"/>
          <w:noProof/>
          <w:lang w:val="lt-LT"/>
        </w:rPr>
      </w:pPr>
    </w:p>
    <w:p w:rsidR="00CB5676" w:rsidRPr="001873A5" w:rsidRDefault="00CB5676" w:rsidP="00CB5676">
      <w:pPr>
        <w:pStyle w:val="Betarp"/>
        <w:rPr>
          <w:rFonts w:ascii="Times New Roman" w:hAnsi="Times New Roman"/>
          <w:i/>
          <w:lang w:val="lt-LT"/>
        </w:rPr>
      </w:pPr>
      <w:r w:rsidRPr="001873A5">
        <w:rPr>
          <w:rFonts w:ascii="Times New Roman" w:hAnsi="Times New Roman"/>
          <w:i/>
          <w:lang w:val="lt-LT"/>
        </w:rPr>
        <w:t>Nedažni šalutinio poveikio reiškiniai (gali pasireikšti rečiau kaip 1 iš 100 asmenų):</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Virškinimo trakto sutrikimai (tokie kaip skrandžio skausmas, pykinimas).</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Padidėjusio odos jautrumo reakcijos (išbėrimas, paraudimas, niežėjimas).</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i/>
          <w:noProof/>
          <w:lang w:val="lt-LT"/>
        </w:rPr>
      </w:pPr>
      <w:r w:rsidRPr="001873A5">
        <w:rPr>
          <w:rFonts w:ascii="Times New Roman" w:eastAsia="Times New Roman" w:hAnsi="Times New Roman"/>
          <w:i/>
          <w:noProof/>
          <w:lang w:val="lt-LT"/>
        </w:rPr>
        <w:t>Šalutinio poveikio reiškiniai, kurių dažnis nežinomas (negali būti apskaičiuotas pagal turimus duomenis):</w:t>
      </w:r>
    </w:p>
    <w:p w:rsidR="00CB5676" w:rsidRPr="001873A5" w:rsidRDefault="00CB5676" w:rsidP="00CB5676">
      <w:pPr>
        <w:spacing w:after="0" w:line="240" w:lineRule="auto"/>
        <w:rPr>
          <w:rFonts w:ascii="Times New Roman" w:eastAsia="Times New Roman" w:hAnsi="Times New Roman"/>
          <w:noProof/>
          <w:lang w:val="lt-LT"/>
        </w:rPr>
      </w:pPr>
      <w:r w:rsidRPr="001873A5">
        <w:rPr>
          <w:rFonts w:ascii="Times New Roman" w:eastAsia="Times New Roman" w:hAnsi="Times New Roman"/>
          <w:noProof/>
          <w:lang w:val="lt-LT"/>
        </w:rPr>
        <w:t>Sunkios alerginės reakcijos (lūpų, liežuvio ir ryklės patinimas ir (arba) gerklų pabrinkimas, siaurinantis kvėpavimo takus (angioneurozinė edema), dusulys ir (arba) veido pabrinkimas.</w:t>
      </w:r>
    </w:p>
    <w:p w:rsidR="00CB5676" w:rsidRPr="001873A5" w:rsidRDefault="00CB5676" w:rsidP="00CB5676">
      <w:pPr>
        <w:spacing w:after="0" w:line="240" w:lineRule="auto"/>
        <w:rPr>
          <w:rFonts w:ascii="Times New Roman" w:hAnsi="Times New Roman"/>
          <w:lang w:val="lt-LT"/>
        </w:rPr>
      </w:pPr>
    </w:p>
    <w:p w:rsidR="00CB5676" w:rsidRPr="001873A5" w:rsidRDefault="00CB5676" w:rsidP="00CB5676">
      <w:pPr>
        <w:spacing w:after="0" w:line="240" w:lineRule="auto"/>
        <w:rPr>
          <w:rFonts w:ascii="Times New Roman" w:hAnsi="Times New Roman"/>
          <w:b/>
          <w:lang w:val="lt-LT"/>
        </w:rPr>
      </w:pPr>
      <w:r w:rsidRPr="001873A5">
        <w:rPr>
          <w:rFonts w:ascii="Times New Roman" w:hAnsi="Times New Roman"/>
          <w:b/>
          <w:lang w:val="lt-LT"/>
        </w:rPr>
        <w:t>Pranešimas apie šalutinį poveikį</w:t>
      </w:r>
    </w:p>
    <w:p w:rsidR="00CB5676" w:rsidRPr="001873A5" w:rsidRDefault="00CB5676" w:rsidP="00CB5676">
      <w:pPr>
        <w:spacing w:after="0" w:line="240" w:lineRule="auto"/>
        <w:rPr>
          <w:rFonts w:ascii="Times New Roman" w:hAnsi="Times New Roman"/>
          <w:lang w:val="lt-LT"/>
        </w:rPr>
      </w:pPr>
      <w:r w:rsidRPr="001873A5">
        <w:rPr>
          <w:rFonts w:ascii="Times New Roman" w:hAnsi="Times New Roman"/>
          <w:lang w:val="lt-LT"/>
        </w:rPr>
        <w:t xml:space="preserve">Jeigu pasireiškė šalutinis poveikis, įskaitant šiame lapelyje nenurodytą, pasakykite gydytojui arba vaistininkui. </w:t>
      </w:r>
      <w:r w:rsidRPr="001873A5">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873A5">
          <w:rPr>
            <w:rFonts w:ascii="Times New Roman" w:eastAsia="Times New Roman" w:hAnsi="Times New Roman"/>
            <w:snapToGrid w:val="0"/>
            <w:color w:val="0000FF"/>
            <w:szCs w:val="20"/>
            <w:u w:val="single"/>
            <w:lang w:val="lt-LT"/>
          </w:rPr>
          <w:t>https://vapris.vvkt.lt/vvkt-web/public/nrv</w:t>
        </w:r>
      </w:hyperlink>
      <w:r w:rsidRPr="001873A5">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6" w:history="1">
        <w:r w:rsidRPr="001873A5">
          <w:rPr>
            <w:rFonts w:ascii="Times New Roman" w:eastAsia="Times New Roman" w:hAnsi="Times New Roman"/>
            <w:snapToGrid w:val="0"/>
            <w:color w:val="0000FF"/>
            <w:szCs w:val="20"/>
            <w:u w:val="single"/>
            <w:lang w:val="lt-LT"/>
          </w:rPr>
          <w:t>https://www.vvkt.lt/index.php?4004286486</w:t>
        </w:r>
      </w:hyperlink>
      <w:r w:rsidRPr="001873A5">
        <w:rPr>
          <w:rFonts w:ascii="Times New Roman" w:eastAsia="Times New Roman" w:hAnsi="Times New Roman"/>
          <w:snapToGrid w:val="0"/>
          <w:szCs w:val="20"/>
          <w:lang w:val="lt-LT"/>
        </w:rPr>
        <w:t xml:space="preserve">, ir atsiunčiant elektroniniu paštu (adresu </w:t>
      </w:r>
      <w:hyperlink r:id="rId7" w:history="1">
        <w:r w:rsidRPr="001873A5">
          <w:rPr>
            <w:rFonts w:ascii="Times New Roman" w:eastAsia="Times New Roman" w:hAnsi="Times New Roman"/>
            <w:snapToGrid w:val="0"/>
            <w:color w:val="0000FF"/>
            <w:szCs w:val="20"/>
            <w:u w:val="single"/>
            <w:lang w:val="lt-LT"/>
          </w:rPr>
          <w:t>NepageidaujamaR@vvkt.lt</w:t>
        </w:r>
      </w:hyperlink>
      <w:r w:rsidRPr="001873A5">
        <w:rPr>
          <w:rFonts w:ascii="Times New Roman" w:eastAsia="Times New Roman" w:hAnsi="Times New Roman"/>
          <w:snapToGrid w:val="0"/>
          <w:szCs w:val="20"/>
          <w:lang w:val="lt-LT"/>
        </w:rPr>
        <w:t xml:space="preserve">) arba nemokamu telefonu 8 800 73 568. </w:t>
      </w:r>
      <w:r w:rsidRPr="001873A5">
        <w:rPr>
          <w:rFonts w:ascii="Times New Roman" w:hAnsi="Times New Roman"/>
          <w:lang w:val="lt-LT"/>
        </w:rPr>
        <w:t>Pranešdami apie šalutinį poveikį galite mums padėti gauti daugiau informacijos apie šio vaisto saugumą.</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tabs>
          <w:tab w:val="left" w:pos="567"/>
        </w:tabs>
        <w:spacing w:after="0" w:line="240" w:lineRule="auto"/>
        <w:rPr>
          <w:rFonts w:ascii="Times New Roman" w:eastAsia="Times New Roman" w:hAnsi="Times New Roman"/>
          <w:b/>
          <w:lang w:val="lt-LT"/>
        </w:rPr>
      </w:pPr>
      <w:r w:rsidRPr="001873A5">
        <w:rPr>
          <w:rFonts w:ascii="Times New Roman" w:eastAsia="Times New Roman" w:hAnsi="Times New Roman"/>
          <w:b/>
          <w:lang w:val="lt-LT"/>
        </w:rPr>
        <w:t>5.</w:t>
      </w:r>
      <w:r w:rsidRPr="001873A5">
        <w:rPr>
          <w:rFonts w:ascii="Times New Roman" w:eastAsia="Times New Roman" w:hAnsi="Times New Roman"/>
          <w:b/>
          <w:lang w:val="lt-LT"/>
        </w:rPr>
        <w:tab/>
        <w:t xml:space="preserve">Kaip laikyti </w:t>
      </w:r>
      <w:proofErr w:type="spellStart"/>
      <w:r w:rsidRPr="001873A5">
        <w:rPr>
          <w:rFonts w:ascii="Times New Roman" w:eastAsia="Times New Roman" w:hAnsi="Times New Roman"/>
          <w:b/>
          <w:lang w:val="lt-LT"/>
        </w:rPr>
        <w:t>Sinupret</w:t>
      </w:r>
      <w:proofErr w:type="spellEnd"/>
      <w:r w:rsidRPr="001873A5">
        <w:rPr>
          <w:rFonts w:ascii="Times New Roman" w:eastAsia="Times New Roman" w:hAnsi="Times New Roman"/>
          <w:b/>
          <w:lang w:val="lt-LT"/>
        </w:rPr>
        <w:t xml:space="preserve"> vyšnių skonio sirupą</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Kol buteliukas nepradarytas, šiam vaistiniam preparatui specialių laikymo sąlygų nereikia.</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Po pirmo atidarymo laikyti ne aukštesnėje kaip 25 ºC temperatūroje.</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hAnsi="Times New Roman"/>
          <w:lang w:val="lt-LT"/>
        </w:rPr>
      </w:pPr>
      <w:r w:rsidRPr="001873A5">
        <w:rPr>
          <w:rFonts w:ascii="Times New Roman" w:hAnsi="Times New Roman"/>
          <w:lang w:val="lt-LT"/>
        </w:rPr>
        <w:t>Šį vaistą laikykite vaikams nepastebimoje ir nepasiekiamoje vietoje.</w:t>
      </w:r>
    </w:p>
    <w:p w:rsidR="00CB5676" w:rsidRPr="001873A5" w:rsidRDefault="00CB5676" w:rsidP="00CB5676">
      <w:pPr>
        <w:spacing w:after="0" w:line="240" w:lineRule="auto"/>
        <w:ind w:left="567" w:hanging="567"/>
        <w:rPr>
          <w:rFonts w:ascii="Times New Roman" w:eastAsia="Times New Roman" w:hAnsi="Times New Roman"/>
          <w:lang w:val="lt-LT"/>
        </w:rPr>
      </w:pPr>
    </w:p>
    <w:p w:rsidR="00CB5676" w:rsidRPr="001873A5" w:rsidRDefault="00CB5676" w:rsidP="00CB5676">
      <w:pPr>
        <w:spacing w:after="0" w:line="240" w:lineRule="auto"/>
        <w:rPr>
          <w:rFonts w:ascii="Times New Roman" w:hAnsi="Times New Roman"/>
          <w:lang w:val="lt-LT"/>
        </w:rPr>
      </w:pPr>
      <w:r w:rsidRPr="001873A5">
        <w:rPr>
          <w:rFonts w:ascii="Times New Roman" w:hAnsi="Times New Roman"/>
          <w:lang w:val="lt-LT"/>
        </w:rPr>
        <w:t xml:space="preserve">Ant buteliuko dėžutės ir etiketės po „Tinka iki“ nurodytam tinkamumo laikui pasibaigus, </w:t>
      </w:r>
      <w:r w:rsidRPr="001873A5">
        <w:rPr>
          <w:rFonts w:ascii="Times New Roman" w:eastAsia="Times New Roman" w:hAnsi="Times New Roman"/>
          <w:noProof/>
          <w:snapToGrid w:val="0"/>
          <w:lang w:val="lt-LT"/>
        </w:rPr>
        <w:t>šio vaisto vartoti</w:t>
      </w:r>
      <w:r w:rsidRPr="001873A5">
        <w:rPr>
          <w:rFonts w:ascii="Times New Roman" w:hAnsi="Times New Roman"/>
          <w:lang w:val="lt-LT"/>
        </w:rPr>
        <w:t xml:space="preserve"> negalima. Vaistas tinkamas vartoti iki paskutinės nurodyto mėnesio dienos.</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Pirmą kartą atidarius buteliuką, sirupo tinkamumo laikas – 6 mėnesiai.</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hAnsi="Times New Roman"/>
          <w:i/>
          <w:lang w:val="lt-LT"/>
        </w:rPr>
      </w:pPr>
      <w:r w:rsidRPr="001873A5">
        <w:rPr>
          <w:rFonts w:ascii="Times New Roman" w:hAnsi="Times New Roman"/>
          <w:lang w:val="lt-LT"/>
        </w:rPr>
        <w:t>Vaistų negalima išmesti į kanalizaciją arba su buitinėmis atliekomis. Kaip išmesti nereikalingus vaistus, klauskite vaistininko. Šios priemonės padės apsaugoti aplinką.</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numPr>
          <w:ilvl w:val="12"/>
          <w:numId w:val="0"/>
        </w:numPr>
        <w:spacing w:after="0" w:line="240" w:lineRule="auto"/>
        <w:ind w:left="567" w:hanging="567"/>
        <w:outlineLvl w:val="0"/>
        <w:rPr>
          <w:rFonts w:ascii="Times New Roman" w:eastAsia="Times New Roman" w:hAnsi="Times New Roman"/>
          <w:lang w:val="lt-LT"/>
        </w:rPr>
      </w:pPr>
    </w:p>
    <w:p w:rsidR="00CB5676" w:rsidRPr="001873A5" w:rsidRDefault="00CB5676" w:rsidP="00CB5676">
      <w:pPr>
        <w:numPr>
          <w:ilvl w:val="0"/>
          <w:numId w:val="1"/>
        </w:numPr>
        <w:tabs>
          <w:tab w:val="left" w:pos="567"/>
        </w:tabs>
        <w:spacing w:after="0" w:line="240" w:lineRule="auto"/>
        <w:ind w:hanging="930"/>
        <w:outlineLvl w:val="0"/>
        <w:rPr>
          <w:rFonts w:ascii="Times New Roman" w:eastAsia="Times New Roman" w:hAnsi="Times New Roman"/>
          <w:b/>
          <w:lang w:val="lt-LT"/>
        </w:rPr>
      </w:pPr>
      <w:r w:rsidRPr="001873A5">
        <w:rPr>
          <w:rFonts w:ascii="Times New Roman" w:eastAsia="Times New Roman" w:hAnsi="Times New Roman"/>
          <w:b/>
          <w:lang w:val="lt-LT"/>
        </w:rPr>
        <w:t>Pakuotės turinys ir kita informacija</w:t>
      </w:r>
    </w:p>
    <w:p w:rsidR="00CB5676" w:rsidRPr="001873A5" w:rsidRDefault="00CB5676" w:rsidP="00CB5676">
      <w:pPr>
        <w:spacing w:after="0" w:line="240" w:lineRule="auto"/>
        <w:outlineLvl w:val="0"/>
        <w:rPr>
          <w:rFonts w:ascii="Times New Roman" w:eastAsia="Times New Roman" w:hAnsi="Times New Roman"/>
          <w:b/>
          <w:lang w:val="lt-LT"/>
        </w:rPr>
      </w:pPr>
    </w:p>
    <w:p w:rsidR="00CB5676" w:rsidRPr="001873A5" w:rsidRDefault="00CB5676" w:rsidP="00CB5676">
      <w:pPr>
        <w:spacing w:after="0" w:line="240" w:lineRule="auto"/>
        <w:ind w:left="567" w:hanging="567"/>
        <w:rPr>
          <w:rFonts w:ascii="Times New Roman" w:eastAsia="Times New Roman" w:hAnsi="Times New Roman"/>
          <w:lang w:val="lt-LT"/>
        </w:rPr>
      </w:pPr>
      <w:proofErr w:type="spellStart"/>
      <w:r w:rsidRPr="001873A5">
        <w:rPr>
          <w:rFonts w:ascii="Times New Roman" w:eastAsia="Times New Roman" w:hAnsi="Times New Roman"/>
          <w:b/>
          <w:lang w:val="lt-LT"/>
        </w:rPr>
        <w:t>Sinupret</w:t>
      </w:r>
      <w:proofErr w:type="spellEnd"/>
      <w:r w:rsidRPr="001873A5">
        <w:rPr>
          <w:rFonts w:ascii="Times New Roman" w:eastAsia="Times New Roman" w:hAnsi="Times New Roman"/>
          <w:b/>
          <w:lang w:val="lt-LT"/>
        </w:rPr>
        <w:t xml:space="preserve"> vyšnių skonio sirupo sudėtis</w:t>
      </w:r>
    </w:p>
    <w:p w:rsidR="00CB5676" w:rsidRPr="001873A5" w:rsidRDefault="00CB5676" w:rsidP="00CB5676">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w:t>
      </w:r>
      <w:r w:rsidRPr="001873A5">
        <w:rPr>
          <w:rFonts w:ascii="Times New Roman" w:eastAsia="Times New Roman" w:hAnsi="Times New Roman"/>
          <w:lang w:val="lt-LT"/>
        </w:rPr>
        <w:tab/>
        <w:t>Veikliosios medžiagos:</w:t>
      </w:r>
    </w:p>
    <w:p w:rsidR="00CB5676" w:rsidRPr="001873A5" w:rsidRDefault="00CB5676" w:rsidP="00CB5676">
      <w:pPr>
        <w:tabs>
          <w:tab w:val="left" w:pos="567"/>
        </w:tabs>
        <w:spacing w:after="0" w:line="240" w:lineRule="auto"/>
        <w:ind w:left="567"/>
        <w:rPr>
          <w:rFonts w:ascii="Times New Roman" w:eastAsia="Times New Roman" w:hAnsi="Times New Roman"/>
          <w:lang w:val="lt-LT"/>
        </w:rPr>
      </w:pPr>
      <w:r w:rsidRPr="001873A5">
        <w:rPr>
          <w:rFonts w:ascii="Times New Roman" w:eastAsia="Times New Roman" w:hAnsi="Times New Roman"/>
          <w:lang w:val="lt-LT"/>
        </w:rPr>
        <w:t xml:space="preserve">1 ml (atitinka 1,2 g) sirupo yra 0,05 ml skystojo ekstrakto, pagaminto iš 11 mg </w:t>
      </w:r>
      <w:proofErr w:type="spellStart"/>
      <w:r w:rsidRPr="001873A5">
        <w:rPr>
          <w:rFonts w:ascii="Times New Roman" w:eastAsia="Times New Roman" w:hAnsi="Times New Roman"/>
          <w:i/>
          <w:iCs/>
          <w:lang w:val="lt-LT"/>
        </w:rPr>
        <w:t>Gentiana</w:t>
      </w:r>
      <w:proofErr w:type="spellEnd"/>
      <w:r w:rsidRPr="001873A5">
        <w:rPr>
          <w:rFonts w:ascii="Times New Roman" w:eastAsia="Times New Roman" w:hAnsi="Times New Roman"/>
          <w:i/>
          <w:iCs/>
          <w:lang w:val="lt-LT"/>
        </w:rPr>
        <w:t xml:space="preserve"> </w:t>
      </w:r>
      <w:proofErr w:type="spellStart"/>
      <w:r w:rsidRPr="001873A5">
        <w:rPr>
          <w:rFonts w:ascii="Times New Roman" w:eastAsia="Times New Roman" w:hAnsi="Times New Roman"/>
          <w:i/>
          <w:iCs/>
          <w:lang w:val="lt-LT"/>
        </w:rPr>
        <w:t>lutea</w:t>
      </w:r>
      <w:proofErr w:type="spellEnd"/>
      <w:r w:rsidRPr="001873A5">
        <w:rPr>
          <w:rFonts w:ascii="Times New Roman" w:eastAsia="Times New Roman" w:hAnsi="Times New Roman"/>
          <w:lang w:val="lt-LT"/>
        </w:rPr>
        <w:t xml:space="preserve"> L., </w:t>
      </w:r>
      <w:proofErr w:type="spellStart"/>
      <w:r w:rsidRPr="001873A5">
        <w:rPr>
          <w:rFonts w:ascii="Times New Roman" w:eastAsia="Times New Roman" w:hAnsi="Times New Roman"/>
          <w:lang w:val="lt-LT"/>
        </w:rPr>
        <w:t>radix</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gencijonų</w:t>
      </w:r>
      <w:proofErr w:type="spellEnd"/>
      <w:r w:rsidRPr="001873A5">
        <w:rPr>
          <w:rFonts w:ascii="Times New Roman" w:eastAsia="Times New Roman" w:hAnsi="Times New Roman"/>
          <w:lang w:val="lt-LT"/>
        </w:rPr>
        <w:t xml:space="preserve"> šaknų), </w:t>
      </w:r>
      <w:proofErr w:type="spellStart"/>
      <w:r w:rsidRPr="001873A5">
        <w:rPr>
          <w:rFonts w:ascii="Times New Roman" w:eastAsia="Times New Roman" w:hAnsi="Times New Roman"/>
          <w:i/>
          <w:iCs/>
          <w:lang w:val="lt-LT"/>
        </w:rPr>
        <w:t>Verbena</w:t>
      </w:r>
      <w:proofErr w:type="spellEnd"/>
      <w:r w:rsidRPr="001873A5">
        <w:rPr>
          <w:rFonts w:ascii="Times New Roman" w:eastAsia="Times New Roman" w:hAnsi="Times New Roman"/>
          <w:i/>
          <w:iCs/>
          <w:lang w:val="lt-LT"/>
        </w:rPr>
        <w:t xml:space="preserve"> </w:t>
      </w:r>
      <w:proofErr w:type="spellStart"/>
      <w:r w:rsidRPr="001873A5">
        <w:rPr>
          <w:rFonts w:ascii="Times New Roman" w:eastAsia="Times New Roman" w:hAnsi="Times New Roman"/>
          <w:i/>
          <w:iCs/>
          <w:lang w:val="lt-LT"/>
        </w:rPr>
        <w:t>officinalis</w:t>
      </w:r>
      <w:proofErr w:type="spellEnd"/>
      <w:r w:rsidRPr="001873A5">
        <w:rPr>
          <w:rFonts w:ascii="Times New Roman" w:eastAsia="Times New Roman" w:hAnsi="Times New Roman"/>
          <w:lang w:val="lt-LT"/>
        </w:rPr>
        <w:t xml:space="preserve"> L., </w:t>
      </w:r>
      <w:proofErr w:type="spellStart"/>
      <w:r w:rsidRPr="001873A5">
        <w:rPr>
          <w:rFonts w:ascii="Times New Roman" w:eastAsia="Times New Roman" w:hAnsi="Times New Roman"/>
          <w:lang w:val="lt-LT"/>
        </w:rPr>
        <w:t>herba</w:t>
      </w:r>
      <w:proofErr w:type="spellEnd"/>
      <w:r w:rsidRPr="001873A5">
        <w:rPr>
          <w:rFonts w:ascii="Times New Roman" w:eastAsia="Times New Roman" w:hAnsi="Times New Roman"/>
          <w:i/>
          <w:iCs/>
          <w:lang w:val="lt-LT"/>
        </w:rPr>
        <w:t xml:space="preserve"> </w:t>
      </w:r>
      <w:r w:rsidRPr="001873A5">
        <w:rPr>
          <w:rFonts w:ascii="Times New Roman" w:eastAsia="Times New Roman" w:hAnsi="Times New Roman"/>
          <w:lang w:val="lt-LT"/>
        </w:rPr>
        <w:t>(</w:t>
      </w:r>
      <w:proofErr w:type="spellStart"/>
      <w:r w:rsidRPr="001873A5">
        <w:rPr>
          <w:rFonts w:ascii="Times New Roman" w:eastAsia="Times New Roman" w:hAnsi="Times New Roman"/>
          <w:lang w:val="lt-LT"/>
        </w:rPr>
        <w:t>verbenų</w:t>
      </w:r>
      <w:proofErr w:type="spellEnd"/>
      <w:r w:rsidRPr="001873A5">
        <w:rPr>
          <w:rFonts w:ascii="Times New Roman" w:eastAsia="Times New Roman" w:hAnsi="Times New Roman"/>
          <w:lang w:val="lt-LT"/>
        </w:rPr>
        <w:t xml:space="preserve"> žolės), </w:t>
      </w:r>
      <w:proofErr w:type="spellStart"/>
      <w:r w:rsidRPr="001873A5">
        <w:rPr>
          <w:rFonts w:ascii="Times New Roman" w:eastAsia="Times New Roman" w:hAnsi="Times New Roman"/>
          <w:i/>
          <w:iCs/>
          <w:lang w:val="lt-LT"/>
        </w:rPr>
        <w:t>Rumex</w:t>
      </w:r>
      <w:proofErr w:type="spellEnd"/>
      <w:r w:rsidRPr="001873A5">
        <w:rPr>
          <w:rFonts w:ascii="Times New Roman" w:eastAsia="Times New Roman" w:hAnsi="Times New Roman"/>
          <w:i/>
          <w:iCs/>
          <w:lang w:val="lt-LT"/>
        </w:rPr>
        <w:t xml:space="preserve"> </w:t>
      </w:r>
      <w:r w:rsidRPr="001873A5">
        <w:rPr>
          <w:rFonts w:ascii="Times New Roman" w:eastAsia="Times New Roman" w:hAnsi="Times New Roman"/>
          <w:lang w:val="lt-LT"/>
        </w:rPr>
        <w:t xml:space="preserve">L. sp., </w:t>
      </w:r>
      <w:proofErr w:type="spellStart"/>
      <w:r w:rsidRPr="001873A5">
        <w:rPr>
          <w:rFonts w:ascii="Times New Roman" w:eastAsia="Times New Roman" w:hAnsi="Times New Roman"/>
          <w:lang w:val="lt-LT"/>
        </w:rPr>
        <w:t>herba</w:t>
      </w:r>
      <w:proofErr w:type="spellEnd"/>
      <w:r w:rsidRPr="001873A5">
        <w:rPr>
          <w:rFonts w:ascii="Times New Roman" w:eastAsia="Times New Roman" w:hAnsi="Times New Roman"/>
          <w:lang w:val="lt-LT"/>
        </w:rPr>
        <w:t xml:space="preserve"> (paprastųjų rūgštynių žolės), </w:t>
      </w:r>
      <w:proofErr w:type="spellStart"/>
      <w:r w:rsidRPr="001873A5">
        <w:rPr>
          <w:rFonts w:ascii="Times New Roman" w:eastAsia="Times New Roman" w:hAnsi="Times New Roman"/>
          <w:i/>
          <w:iCs/>
          <w:lang w:val="lt-LT"/>
        </w:rPr>
        <w:t>Sambucus</w:t>
      </w:r>
      <w:proofErr w:type="spellEnd"/>
      <w:r w:rsidRPr="001873A5">
        <w:rPr>
          <w:rFonts w:ascii="Times New Roman" w:eastAsia="Times New Roman" w:hAnsi="Times New Roman"/>
          <w:i/>
          <w:iCs/>
          <w:lang w:val="lt-LT"/>
        </w:rPr>
        <w:t xml:space="preserve"> </w:t>
      </w:r>
      <w:proofErr w:type="spellStart"/>
      <w:r w:rsidRPr="001873A5">
        <w:rPr>
          <w:rFonts w:ascii="Times New Roman" w:eastAsia="Times New Roman" w:hAnsi="Times New Roman"/>
          <w:i/>
          <w:iCs/>
          <w:lang w:val="lt-LT"/>
        </w:rPr>
        <w:t>nigra</w:t>
      </w:r>
      <w:proofErr w:type="spellEnd"/>
      <w:r w:rsidRPr="001873A5">
        <w:rPr>
          <w:rFonts w:ascii="Times New Roman" w:eastAsia="Times New Roman" w:hAnsi="Times New Roman"/>
          <w:lang w:val="lt-LT"/>
        </w:rPr>
        <w:t xml:space="preserve"> L., </w:t>
      </w:r>
      <w:proofErr w:type="spellStart"/>
      <w:r w:rsidRPr="001873A5">
        <w:rPr>
          <w:rFonts w:ascii="Times New Roman" w:eastAsia="Times New Roman" w:hAnsi="Times New Roman"/>
          <w:lang w:val="lt-LT"/>
        </w:rPr>
        <w:t>flos</w:t>
      </w:r>
      <w:proofErr w:type="spellEnd"/>
      <w:r w:rsidRPr="001873A5">
        <w:rPr>
          <w:rFonts w:ascii="Times New Roman" w:eastAsia="Times New Roman" w:hAnsi="Times New Roman"/>
          <w:i/>
          <w:iCs/>
          <w:lang w:val="lt-LT"/>
        </w:rPr>
        <w:t xml:space="preserve"> </w:t>
      </w:r>
      <w:r w:rsidRPr="001873A5">
        <w:rPr>
          <w:rFonts w:ascii="Times New Roman" w:eastAsia="Times New Roman" w:hAnsi="Times New Roman"/>
          <w:lang w:val="lt-LT"/>
        </w:rPr>
        <w:t>(</w:t>
      </w:r>
      <w:proofErr w:type="spellStart"/>
      <w:r w:rsidRPr="001873A5">
        <w:rPr>
          <w:rFonts w:ascii="Times New Roman" w:eastAsia="Times New Roman" w:hAnsi="Times New Roman"/>
          <w:lang w:val="lt-LT"/>
        </w:rPr>
        <w:t>juoduogių</w:t>
      </w:r>
      <w:proofErr w:type="spellEnd"/>
      <w:r w:rsidRPr="001873A5">
        <w:rPr>
          <w:rFonts w:ascii="Times New Roman" w:eastAsia="Times New Roman" w:hAnsi="Times New Roman"/>
          <w:lang w:val="lt-LT"/>
        </w:rPr>
        <w:t xml:space="preserve"> šeivamedžių žiedų), </w:t>
      </w:r>
      <w:proofErr w:type="spellStart"/>
      <w:r w:rsidRPr="001873A5">
        <w:rPr>
          <w:rFonts w:ascii="Times New Roman" w:eastAsia="Times New Roman" w:hAnsi="Times New Roman"/>
          <w:i/>
          <w:iCs/>
          <w:lang w:val="lt-LT"/>
        </w:rPr>
        <w:t>Primula</w:t>
      </w:r>
      <w:proofErr w:type="spellEnd"/>
      <w:r w:rsidRPr="001873A5">
        <w:rPr>
          <w:rFonts w:ascii="Times New Roman" w:eastAsia="Times New Roman" w:hAnsi="Times New Roman"/>
          <w:i/>
          <w:iCs/>
          <w:lang w:val="lt-LT"/>
        </w:rPr>
        <w:t xml:space="preserve"> </w:t>
      </w:r>
      <w:proofErr w:type="spellStart"/>
      <w:r w:rsidRPr="001873A5">
        <w:rPr>
          <w:rFonts w:ascii="Times New Roman" w:eastAsia="Times New Roman" w:hAnsi="Times New Roman"/>
          <w:i/>
          <w:iCs/>
          <w:lang w:val="lt-LT"/>
        </w:rPr>
        <w:t>veris</w:t>
      </w:r>
      <w:proofErr w:type="spellEnd"/>
      <w:r w:rsidRPr="001873A5">
        <w:rPr>
          <w:rFonts w:ascii="Times New Roman" w:eastAsia="Times New Roman" w:hAnsi="Times New Roman"/>
          <w:lang w:val="lt-LT"/>
        </w:rPr>
        <w:t xml:space="preserve"> L. ir (arba) </w:t>
      </w:r>
      <w:proofErr w:type="spellStart"/>
      <w:r w:rsidRPr="001873A5">
        <w:rPr>
          <w:rFonts w:ascii="Times New Roman" w:eastAsia="Times New Roman" w:hAnsi="Times New Roman"/>
          <w:i/>
          <w:iCs/>
          <w:lang w:val="lt-LT"/>
        </w:rPr>
        <w:t>Primula</w:t>
      </w:r>
      <w:proofErr w:type="spellEnd"/>
      <w:r w:rsidRPr="001873A5">
        <w:rPr>
          <w:rFonts w:ascii="Times New Roman" w:eastAsia="Times New Roman" w:hAnsi="Times New Roman"/>
          <w:i/>
          <w:iCs/>
          <w:lang w:val="lt-LT"/>
        </w:rPr>
        <w:t xml:space="preserve"> </w:t>
      </w:r>
      <w:proofErr w:type="spellStart"/>
      <w:r w:rsidRPr="001873A5">
        <w:rPr>
          <w:rFonts w:ascii="Times New Roman" w:eastAsia="Times New Roman" w:hAnsi="Times New Roman"/>
          <w:i/>
          <w:iCs/>
          <w:lang w:val="lt-LT"/>
        </w:rPr>
        <w:t>elatior</w:t>
      </w:r>
      <w:proofErr w:type="spellEnd"/>
      <w:r w:rsidRPr="001873A5">
        <w:rPr>
          <w:rFonts w:ascii="Times New Roman" w:eastAsia="Times New Roman" w:hAnsi="Times New Roman"/>
          <w:lang w:val="lt-LT"/>
        </w:rPr>
        <w:t xml:space="preserve"> (L.) </w:t>
      </w:r>
      <w:proofErr w:type="spellStart"/>
      <w:r w:rsidRPr="001873A5">
        <w:rPr>
          <w:rFonts w:ascii="Times New Roman" w:eastAsia="Times New Roman" w:hAnsi="Times New Roman"/>
          <w:lang w:val="lt-LT"/>
        </w:rPr>
        <w:t>Hill</w:t>
      </w:r>
      <w:proofErr w:type="spellEnd"/>
      <w:r w:rsidRPr="001873A5">
        <w:rPr>
          <w:rFonts w:ascii="Times New Roman" w:eastAsia="Times New Roman" w:hAnsi="Times New Roman"/>
          <w:i/>
          <w:iCs/>
          <w:lang w:val="lt-LT"/>
        </w:rPr>
        <w:t xml:space="preserve">, </w:t>
      </w:r>
      <w:proofErr w:type="spellStart"/>
      <w:r w:rsidRPr="001873A5">
        <w:rPr>
          <w:rFonts w:ascii="Times New Roman" w:eastAsia="Times New Roman" w:hAnsi="Times New Roman"/>
          <w:lang w:val="lt-LT"/>
        </w:rPr>
        <w:t>flos</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cum</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calycibus</w:t>
      </w:r>
      <w:proofErr w:type="spellEnd"/>
      <w:r w:rsidRPr="001873A5">
        <w:rPr>
          <w:rFonts w:ascii="Times New Roman" w:eastAsia="Times New Roman" w:hAnsi="Times New Roman"/>
          <w:lang w:val="lt-LT"/>
        </w:rPr>
        <w:t xml:space="preserve"> (raktažolių žiedų su taurelėmis) mišinio (1:3:3:3:3); vaisto ekstrakcijos santykis (angl. </w:t>
      </w:r>
      <w:proofErr w:type="spellStart"/>
      <w:r w:rsidRPr="001873A5">
        <w:rPr>
          <w:rFonts w:ascii="Times New Roman" w:eastAsia="Times New Roman" w:hAnsi="Times New Roman"/>
          <w:i/>
          <w:iCs/>
          <w:lang w:val="lt-LT"/>
        </w:rPr>
        <w:t>drug</w:t>
      </w:r>
      <w:proofErr w:type="spellEnd"/>
      <w:r w:rsidRPr="001873A5">
        <w:rPr>
          <w:rFonts w:ascii="Times New Roman" w:eastAsia="Times New Roman" w:hAnsi="Times New Roman"/>
          <w:i/>
          <w:iCs/>
          <w:lang w:val="lt-LT"/>
        </w:rPr>
        <w:t xml:space="preserve"> </w:t>
      </w:r>
      <w:proofErr w:type="spellStart"/>
      <w:r w:rsidRPr="001873A5">
        <w:rPr>
          <w:rFonts w:ascii="Times New Roman" w:eastAsia="Times New Roman" w:hAnsi="Times New Roman"/>
          <w:i/>
          <w:iCs/>
          <w:lang w:val="lt-LT"/>
        </w:rPr>
        <w:t>extract</w:t>
      </w:r>
      <w:proofErr w:type="spellEnd"/>
      <w:r w:rsidRPr="001873A5">
        <w:rPr>
          <w:rFonts w:ascii="Times New Roman" w:eastAsia="Times New Roman" w:hAnsi="Times New Roman"/>
          <w:i/>
          <w:iCs/>
          <w:lang w:val="lt-LT"/>
        </w:rPr>
        <w:t xml:space="preserve"> </w:t>
      </w:r>
      <w:proofErr w:type="spellStart"/>
      <w:r w:rsidRPr="001873A5">
        <w:rPr>
          <w:rFonts w:ascii="Times New Roman" w:eastAsia="Times New Roman" w:hAnsi="Times New Roman"/>
          <w:i/>
          <w:iCs/>
          <w:lang w:val="lt-LT"/>
        </w:rPr>
        <w:t>ratio</w:t>
      </w:r>
      <w:proofErr w:type="spellEnd"/>
      <w:r w:rsidRPr="001873A5">
        <w:rPr>
          <w:rFonts w:ascii="Times New Roman" w:eastAsia="Times New Roman" w:hAnsi="Times New Roman"/>
          <w:lang w:val="lt-LT"/>
        </w:rPr>
        <w:t>, DER) 1:5,6.</w:t>
      </w:r>
    </w:p>
    <w:p w:rsidR="00CB5676" w:rsidRPr="001873A5" w:rsidRDefault="00CB5676" w:rsidP="00CB5676">
      <w:pPr>
        <w:tabs>
          <w:tab w:val="left" w:pos="567"/>
        </w:tabs>
        <w:spacing w:after="0" w:line="240" w:lineRule="auto"/>
        <w:ind w:left="567"/>
        <w:rPr>
          <w:rFonts w:ascii="Times New Roman" w:eastAsia="Times New Roman" w:hAnsi="Times New Roman"/>
          <w:lang w:val="lt-LT"/>
        </w:rPr>
      </w:pPr>
      <w:r w:rsidRPr="001873A5">
        <w:rPr>
          <w:rFonts w:ascii="Times New Roman" w:eastAsia="Times New Roman" w:hAnsi="Times New Roman"/>
          <w:lang w:val="lt-LT"/>
        </w:rPr>
        <w:t>Ekstrakcijos medžiaga: 59 % (V/V) etanolis.</w:t>
      </w:r>
    </w:p>
    <w:p w:rsidR="00CB5676" w:rsidRPr="001873A5" w:rsidRDefault="00CB5676" w:rsidP="00CB5676">
      <w:pPr>
        <w:tabs>
          <w:tab w:val="left" w:pos="567"/>
        </w:tabs>
        <w:spacing w:after="0" w:line="240" w:lineRule="auto"/>
        <w:rPr>
          <w:rFonts w:ascii="Times New Roman" w:eastAsia="Times New Roman" w:hAnsi="Times New Roman"/>
          <w:lang w:val="lt-LT"/>
        </w:rPr>
      </w:pPr>
      <w:r w:rsidRPr="001873A5">
        <w:rPr>
          <w:rFonts w:ascii="Times New Roman" w:eastAsia="Times New Roman" w:hAnsi="Times New Roman"/>
          <w:lang w:val="lt-LT"/>
        </w:rPr>
        <w:t>-</w:t>
      </w:r>
      <w:r w:rsidRPr="001873A5">
        <w:rPr>
          <w:rFonts w:ascii="Times New Roman" w:eastAsia="Times New Roman" w:hAnsi="Times New Roman"/>
          <w:lang w:val="lt-LT"/>
        </w:rPr>
        <w:tab/>
        <w:t>Pagalbinės medžiagos:</w:t>
      </w:r>
    </w:p>
    <w:p w:rsidR="00CB5676" w:rsidRPr="001873A5" w:rsidRDefault="00CB5676" w:rsidP="00CB5676">
      <w:pPr>
        <w:tabs>
          <w:tab w:val="left" w:pos="567"/>
        </w:tabs>
        <w:spacing w:after="0" w:line="240" w:lineRule="auto"/>
        <w:ind w:left="567"/>
        <w:rPr>
          <w:rFonts w:ascii="Times New Roman" w:eastAsia="Times New Roman" w:hAnsi="Times New Roman"/>
          <w:lang w:val="lt-LT"/>
        </w:rPr>
      </w:pPr>
      <w:r>
        <w:rPr>
          <w:rFonts w:ascii="Times New Roman" w:eastAsia="Times New Roman" w:hAnsi="Times New Roman"/>
          <w:lang w:val="lt-LT"/>
        </w:rPr>
        <w:t>s</w:t>
      </w:r>
      <w:r w:rsidRPr="00072A62">
        <w:rPr>
          <w:rFonts w:ascii="Times New Roman" w:eastAsia="Times New Roman" w:hAnsi="Times New Roman"/>
          <w:lang w:val="lt-LT"/>
        </w:rPr>
        <w:t xml:space="preserve">kystasis </w:t>
      </w:r>
      <w:proofErr w:type="spellStart"/>
      <w:r w:rsidRPr="00072A62">
        <w:rPr>
          <w:rFonts w:ascii="Times New Roman" w:eastAsia="Times New Roman" w:hAnsi="Times New Roman"/>
          <w:lang w:val="lt-LT"/>
        </w:rPr>
        <w:t>maltitolis</w:t>
      </w:r>
      <w:proofErr w:type="spellEnd"/>
      <w:r w:rsidRPr="00072A62">
        <w:rPr>
          <w:rFonts w:ascii="Times New Roman" w:eastAsia="Times New Roman" w:hAnsi="Times New Roman"/>
          <w:lang w:val="lt-LT"/>
        </w:rPr>
        <w:t xml:space="preserve"> (kurio sudėtyje yra </w:t>
      </w:r>
      <w:proofErr w:type="spellStart"/>
      <w:r w:rsidRPr="00072A62">
        <w:rPr>
          <w:rFonts w:ascii="Times New Roman" w:eastAsia="Times New Roman" w:hAnsi="Times New Roman"/>
          <w:lang w:val="lt-LT"/>
        </w:rPr>
        <w:t>sorbitolio</w:t>
      </w:r>
      <w:proofErr w:type="spellEnd"/>
      <w:r w:rsidRPr="00072A62">
        <w:rPr>
          <w:rFonts w:ascii="Times New Roman" w:eastAsia="Times New Roman" w:hAnsi="Times New Roman"/>
          <w:lang w:val="lt-LT"/>
        </w:rPr>
        <w:t>)</w:t>
      </w:r>
      <w:r>
        <w:rPr>
          <w:rFonts w:ascii="Times New Roman" w:eastAsia="Times New Roman" w:hAnsi="Times New Roman"/>
          <w:lang w:val="lt-LT"/>
        </w:rPr>
        <w:t xml:space="preserve">, </w:t>
      </w:r>
      <w:proofErr w:type="spellStart"/>
      <w:r>
        <w:rPr>
          <w:rFonts w:ascii="Times New Roman" w:eastAsia="Times New Roman" w:hAnsi="Times New Roman"/>
          <w:lang w:val="lt-LT"/>
        </w:rPr>
        <w:t>g</w:t>
      </w:r>
      <w:r w:rsidRPr="00072A62">
        <w:rPr>
          <w:rFonts w:ascii="Times New Roman" w:eastAsia="Times New Roman" w:hAnsi="Times New Roman"/>
          <w:lang w:val="lt-LT"/>
        </w:rPr>
        <w:t>licerolis</w:t>
      </w:r>
      <w:proofErr w:type="spellEnd"/>
      <w:r w:rsidRPr="00072A62">
        <w:rPr>
          <w:rFonts w:ascii="Times New Roman" w:eastAsia="Times New Roman" w:hAnsi="Times New Roman"/>
          <w:lang w:val="lt-LT"/>
        </w:rPr>
        <w:t xml:space="preserve"> (85</w:t>
      </w:r>
      <w:r>
        <w:rPr>
          <w:rFonts w:ascii="Times New Roman" w:eastAsia="Times New Roman" w:hAnsi="Times New Roman"/>
          <w:lang w:val="lt-LT"/>
        </w:rPr>
        <w:t> </w:t>
      </w:r>
      <w:r w:rsidRPr="00072A62">
        <w:rPr>
          <w:rFonts w:ascii="Times New Roman" w:eastAsia="Times New Roman" w:hAnsi="Times New Roman"/>
          <w:lang w:val="lt-LT"/>
        </w:rPr>
        <w:t>%)</w:t>
      </w:r>
      <w:r>
        <w:rPr>
          <w:rFonts w:ascii="Times New Roman" w:eastAsia="Times New Roman" w:hAnsi="Times New Roman"/>
          <w:lang w:val="lt-LT"/>
        </w:rPr>
        <w:t>, i</w:t>
      </w:r>
      <w:r w:rsidRPr="00072A62">
        <w:rPr>
          <w:rFonts w:ascii="Times New Roman" w:eastAsia="Times New Roman" w:hAnsi="Times New Roman"/>
          <w:lang w:val="lt-LT"/>
        </w:rPr>
        <w:t>šgrynintas vanduo</w:t>
      </w:r>
      <w:r>
        <w:rPr>
          <w:rFonts w:ascii="Times New Roman" w:eastAsia="Times New Roman" w:hAnsi="Times New Roman"/>
          <w:lang w:val="lt-LT"/>
        </w:rPr>
        <w:t xml:space="preserve">, </w:t>
      </w:r>
      <w:proofErr w:type="spellStart"/>
      <w:r>
        <w:rPr>
          <w:rFonts w:ascii="Times New Roman" w:eastAsia="Times New Roman" w:hAnsi="Times New Roman"/>
          <w:lang w:val="lt-LT"/>
        </w:rPr>
        <w:t>h</w:t>
      </w:r>
      <w:r w:rsidRPr="00072A62">
        <w:rPr>
          <w:rFonts w:ascii="Times New Roman" w:eastAsia="Times New Roman" w:hAnsi="Times New Roman"/>
          <w:lang w:val="lt-LT"/>
        </w:rPr>
        <w:t>idroksipropilbetadeksas</w:t>
      </w:r>
      <w:proofErr w:type="spellEnd"/>
      <w:r>
        <w:rPr>
          <w:rFonts w:ascii="Times New Roman" w:eastAsia="Times New Roman" w:hAnsi="Times New Roman"/>
          <w:lang w:val="lt-LT"/>
        </w:rPr>
        <w:t>, v</w:t>
      </w:r>
      <w:r w:rsidRPr="00072A62">
        <w:rPr>
          <w:rFonts w:ascii="Times New Roman" w:eastAsia="Times New Roman" w:hAnsi="Times New Roman"/>
          <w:lang w:val="lt-LT"/>
        </w:rPr>
        <w:t>yšnių aromatinė medžiaga</w:t>
      </w:r>
      <w:r>
        <w:rPr>
          <w:rFonts w:ascii="Times New Roman" w:eastAsia="Times New Roman" w:hAnsi="Times New Roman"/>
          <w:lang w:val="lt-LT"/>
        </w:rPr>
        <w:t>, c</w:t>
      </w:r>
      <w:r w:rsidRPr="00072A62">
        <w:rPr>
          <w:rFonts w:ascii="Times New Roman" w:eastAsia="Times New Roman" w:hAnsi="Times New Roman"/>
          <w:lang w:val="lt-LT"/>
        </w:rPr>
        <w:t xml:space="preserve">itrinų rūgštis </w:t>
      </w:r>
      <w:proofErr w:type="spellStart"/>
      <w:r w:rsidRPr="00072A62">
        <w:rPr>
          <w:rFonts w:ascii="Times New Roman" w:eastAsia="Times New Roman" w:hAnsi="Times New Roman"/>
          <w:lang w:val="lt-LT"/>
        </w:rPr>
        <w:t>monohidratas</w:t>
      </w:r>
      <w:proofErr w:type="spellEnd"/>
      <w:r>
        <w:rPr>
          <w:rFonts w:ascii="Times New Roman" w:eastAsia="Times New Roman" w:hAnsi="Times New Roman"/>
          <w:lang w:val="lt-LT"/>
        </w:rPr>
        <w:t>, k</w:t>
      </w:r>
      <w:r w:rsidRPr="00072A62">
        <w:rPr>
          <w:rFonts w:ascii="Times New Roman" w:eastAsia="Times New Roman" w:hAnsi="Times New Roman"/>
          <w:lang w:val="lt-LT"/>
        </w:rPr>
        <w:t xml:space="preserve">alio </w:t>
      </w:r>
      <w:proofErr w:type="spellStart"/>
      <w:r w:rsidRPr="00072A62">
        <w:rPr>
          <w:rFonts w:ascii="Times New Roman" w:eastAsia="Times New Roman" w:hAnsi="Times New Roman"/>
          <w:lang w:val="lt-LT"/>
        </w:rPr>
        <w:t>sorbatas</w:t>
      </w:r>
      <w:proofErr w:type="spellEnd"/>
      <w:r>
        <w:rPr>
          <w:rFonts w:ascii="Times New Roman" w:eastAsia="Times New Roman" w:hAnsi="Times New Roman"/>
          <w:lang w:val="lt-LT"/>
        </w:rPr>
        <w:t>.</w:t>
      </w:r>
    </w:p>
    <w:p w:rsidR="00CB5676" w:rsidRPr="001873A5" w:rsidRDefault="00CB5676" w:rsidP="00CB5676">
      <w:pPr>
        <w:spacing w:after="0" w:line="240" w:lineRule="auto"/>
        <w:rPr>
          <w:rFonts w:ascii="Times New Roman" w:eastAsia="Times New Roman" w:hAnsi="Times New Roman"/>
          <w:b/>
          <w:bCs/>
          <w:lang w:val="lt-LT"/>
        </w:rPr>
      </w:pPr>
    </w:p>
    <w:p w:rsidR="00CB5676" w:rsidRPr="001873A5" w:rsidRDefault="00CB5676" w:rsidP="00CB5676">
      <w:pPr>
        <w:spacing w:after="0" w:line="240" w:lineRule="auto"/>
        <w:rPr>
          <w:rFonts w:ascii="Times New Roman" w:eastAsia="Times New Roman" w:hAnsi="Times New Roman"/>
          <w:b/>
          <w:bCs/>
          <w:lang w:val="lt-LT"/>
        </w:rPr>
      </w:pPr>
      <w:proofErr w:type="spellStart"/>
      <w:r w:rsidRPr="001873A5">
        <w:rPr>
          <w:rFonts w:ascii="Times New Roman" w:eastAsia="Times New Roman" w:hAnsi="Times New Roman"/>
          <w:b/>
          <w:bCs/>
          <w:lang w:val="lt-LT"/>
        </w:rPr>
        <w:t>Sinupret</w:t>
      </w:r>
      <w:proofErr w:type="spellEnd"/>
      <w:r w:rsidRPr="001873A5">
        <w:rPr>
          <w:rFonts w:ascii="Times New Roman" w:eastAsia="Times New Roman" w:hAnsi="Times New Roman"/>
          <w:b/>
          <w:bCs/>
          <w:lang w:val="lt-LT"/>
        </w:rPr>
        <w:t xml:space="preserve"> vyšnių skonio sirupo išvaizda ir kiekis pakuotėje</w:t>
      </w:r>
    </w:p>
    <w:p w:rsidR="00CB5676" w:rsidRPr="001873A5" w:rsidRDefault="00CB5676" w:rsidP="00CB5676">
      <w:pPr>
        <w:spacing w:after="0" w:line="240" w:lineRule="auto"/>
        <w:rPr>
          <w:rFonts w:ascii="Times New Roman" w:eastAsia="Times New Roman" w:hAnsi="Times New Roman"/>
          <w:lang w:val="lt-LT"/>
        </w:rPr>
      </w:pP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vyšnių skonio sirupas yra šviesiai rudas, skaidrus, tirštas vyšnių kvapo sirupas.</w:t>
      </w:r>
      <w:r>
        <w:rPr>
          <w:rFonts w:ascii="Times New Roman" w:eastAsia="Times New Roman" w:hAnsi="Times New Roman"/>
          <w:lang w:val="lt-LT"/>
        </w:rPr>
        <w:t xml:space="preserve"> </w:t>
      </w:r>
      <w:r w:rsidRPr="008D3A4E">
        <w:rPr>
          <w:rFonts w:ascii="Times New Roman" w:eastAsia="Times New Roman" w:hAnsi="Times New Roman"/>
          <w:lang w:val="lt-LT"/>
        </w:rPr>
        <w:t>Laik</w:t>
      </w:r>
      <w:r>
        <w:rPr>
          <w:rFonts w:ascii="Times New Roman" w:eastAsia="Times New Roman" w:hAnsi="Times New Roman"/>
          <w:lang w:val="lt-LT"/>
        </w:rPr>
        <w:t xml:space="preserve">ymo metu </w:t>
      </w:r>
      <w:r w:rsidRPr="008D3A4E">
        <w:rPr>
          <w:rFonts w:ascii="Times New Roman" w:eastAsia="Times New Roman" w:hAnsi="Times New Roman"/>
          <w:lang w:val="lt-LT"/>
        </w:rPr>
        <w:t xml:space="preserve">gali atsirasti </w:t>
      </w:r>
      <w:r w:rsidRPr="00AE4930">
        <w:rPr>
          <w:rFonts w:ascii="Times New Roman" w:eastAsia="Times New Roman" w:hAnsi="Times New Roman"/>
          <w:lang w:val="lt-LT"/>
        </w:rPr>
        <w:t>šiek tiek drumzlių arba apnašų</w:t>
      </w:r>
      <w:r>
        <w:rPr>
          <w:rFonts w:ascii="Times New Roman" w:eastAsia="Times New Roman" w:hAnsi="Times New Roman"/>
          <w:lang w:val="lt-LT"/>
        </w:rPr>
        <w:t xml:space="preserve">, </w:t>
      </w:r>
      <w:r w:rsidRPr="008D3A4E">
        <w:rPr>
          <w:rFonts w:ascii="Times New Roman" w:eastAsia="Times New Roman" w:hAnsi="Times New Roman"/>
          <w:lang w:val="lt-LT"/>
        </w:rPr>
        <w:t>kuri</w:t>
      </w:r>
      <w:r>
        <w:rPr>
          <w:rFonts w:ascii="Times New Roman" w:eastAsia="Times New Roman" w:hAnsi="Times New Roman"/>
          <w:lang w:val="lt-LT"/>
        </w:rPr>
        <w:t>as</w:t>
      </w:r>
      <w:r w:rsidRPr="008D3A4E">
        <w:rPr>
          <w:rFonts w:ascii="Times New Roman" w:eastAsia="Times New Roman" w:hAnsi="Times New Roman"/>
          <w:lang w:val="lt-LT"/>
        </w:rPr>
        <w:t xml:space="preserve"> galima </w:t>
      </w:r>
      <w:r>
        <w:rPr>
          <w:rFonts w:ascii="Times New Roman" w:eastAsia="Times New Roman" w:hAnsi="Times New Roman"/>
          <w:lang w:val="lt-LT"/>
        </w:rPr>
        <w:t xml:space="preserve">iš naujo </w:t>
      </w:r>
      <w:r w:rsidRPr="008D3A4E">
        <w:rPr>
          <w:rFonts w:ascii="Times New Roman" w:eastAsia="Times New Roman" w:hAnsi="Times New Roman"/>
          <w:lang w:val="lt-LT"/>
        </w:rPr>
        <w:t>suspenduoti.</w:t>
      </w:r>
    </w:p>
    <w:p w:rsidR="00CB5676" w:rsidRPr="001873A5" w:rsidRDefault="00CB5676" w:rsidP="00CB5676">
      <w:pPr>
        <w:spacing w:after="0" w:line="240" w:lineRule="auto"/>
        <w:rPr>
          <w:rFonts w:ascii="Times New Roman" w:eastAsia="Times New Roman" w:hAnsi="Times New Roman"/>
          <w:lang w:val="lt-LT"/>
        </w:rPr>
      </w:pP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r w:rsidRPr="001873A5">
        <w:rPr>
          <w:rFonts w:ascii="Times New Roman" w:hAnsi="Times New Roman"/>
          <w:lang w:val="lt-LT"/>
        </w:rPr>
        <w:t>vyšnių skonio sirupas</w:t>
      </w:r>
      <w:r w:rsidRPr="001873A5">
        <w:rPr>
          <w:rFonts w:ascii="Times New Roman" w:eastAsia="Times New Roman" w:hAnsi="Times New Roman"/>
          <w:lang w:val="lt-LT"/>
        </w:rPr>
        <w:t xml:space="preserve"> tiekiamas rudo stiklo buteliukuose su sandarinimo žiedu, pagalbine įpylimo priemone, pagaminta iš mažo tankio polietileno, ir pirmąjį atidarymą rodančiu užsukamuoju dangteliu, pagamintu iš polipropileno ir didelio tankio polietileno. Pakuotės dydis yra 100 ml.</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Pakuotėje yra graduota dozavimo taurelė su pažymėtomis 2,1 ml, 3,5 ml ir 7,0 ml dozėmis.</w:t>
      </w:r>
    </w:p>
    <w:p w:rsidR="00CB5676" w:rsidRPr="001873A5" w:rsidRDefault="00CB5676" w:rsidP="00CB5676">
      <w:pPr>
        <w:spacing w:after="0" w:line="240" w:lineRule="auto"/>
        <w:rPr>
          <w:rFonts w:ascii="Times New Roman" w:eastAsia="Times New Roman" w:hAnsi="Times New Roman"/>
          <w:b/>
          <w:bCs/>
          <w:lang w:val="lt-LT"/>
        </w:rPr>
      </w:pPr>
    </w:p>
    <w:p w:rsidR="00CB5676" w:rsidRPr="001873A5" w:rsidRDefault="00CB5676" w:rsidP="00CB5676">
      <w:pPr>
        <w:spacing w:after="0" w:line="240" w:lineRule="auto"/>
        <w:rPr>
          <w:rFonts w:ascii="Times New Roman" w:eastAsia="Times New Roman" w:hAnsi="Times New Roman"/>
          <w:b/>
          <w:bCs/>
          <w:lang w:val="lt-LT"/>
        </w:rPr>
      </w:pPr>
      <w:r w:rsidRPr="001873A5">
        <w:rPr>
          <w:rFonts w:ascii="Times New Roman" w:eastAsia="Times New Roman" w:hAnsi="Times New Roman"/>
          <w:b/>
          <w:lang w:val="lt-LT"/>
        </w:rPr>
        <w:t>Registruotojas</w:t>
      </w:r>
      <w:r w:rsidRPr="001873A5">
        <w:rPr>
          <w:rFonts w:ascii="Times New Roman" w:eastAsia="Times New Roman" w:hAnsi="Times New Roman"/>
          <w:b/>
          <w:bCs/>
          <w:lang w:val="lt-LT"/>
        </w:rPr>
        <w:t xml:space="preserve"> ir gamintojas</w:t>
      </w:r>
    </w:p>
    <w:p w:rsidR="00CB5676" w:rsidRPr="001873A5" w:rsidRDefault="00CB5676" w:rsidP="00CB5676">
      <w:pPr>
        <w:numPr>
          <w:ilvl w:val="12"/>
          <w:numId w:val="0"/>
        </w:numPr>
        <w:spacing w:after="0" w:line="240" w:lineRule="auto"/>
        <w:ind w:right="-2"/>
        <w:rPr>
          <w:rFonts w:ascii="Times New Roman" w:eastAsia="Times New Roman" w:hAnsi="Times New Roman"/>
          <w:noProof/>
          <w:snapToGrid w:val="0"/>
          <w:szCs w:val="24"/>
          <w:lang w:val="lt-LT"/>
        </w:rPr>
      </w:pPr>
      <w:r w:rsidRPr="001873A5">
        <w:rPr>
          <w:rFonts w:ascii="Times New Roman" w:eastAsia="Times New Roman" w:hAnsi="Times New Roman"/>
          <w:noProof/>
          <w:snapToGrid w:val="0"/>
          <w:szCs w:val="24"/>
          <w:lang w:val="lt-LT"/>
        </w:rPr>
        <w:t>BIONORICA SE</w:t>
      </w:r>
    </w:p>
    <w:p w:rsidR="00CB5676" w:rsidRPr="001873A5" w:rsidRDefault="00CB5676" w:rsidP="00CB5676">
      <w:pPr>
        <w:numPr>
          <w:ilvl w:val="12"/>
          <w:numId w:val="0"/>
        </w:numPr>
        <w:spacing w:after="0" w:line="240" w:lineRule="auto"/>
        <w:ind w:right="-2"/>
        <w:rPr>
          <w:rFonts w:ascii="Times New Roman" w:eastAsia="Times New Roman" w:hAnsi="Times New Roman"/>
          <w:noProof/>
          <w:snapToGrid w:val="0"/>
          <w:szCs w:val="24"/>
          <w:lang w:val="lt-LT"/>
        </w:rPr>
      </w:pPr>
      <w:r w:rsidRPr="001873A5">
        <w:rPr>
          <w:rFonts w:ascii="Times New Roman" w:eastAsia="Times New Roman" w:hAnsi="Times New Roman"/>
          <w:noProof/>
          <w:snapToGrid w:val="0"/>
          <w:szCs w:val="24"/>
          <w:lang w:val="lt-LT"/>
        </w:rPr>
        <w:t xml:space="preserve">Kerschensteinerstrasse </w:t>
      </w:r>
      <w:r w:rsidRPr="001873A5">
        <w:rPr>
          <w:rFonts w:ascii="Times New Roman" w:eastAsia="Times New Roman" w:hAnsi="Times New Roman"/>
          <w:noProof/>
          <w:snapToGrid w:val="0"/>
          <w:color w:val="000000"/>
          <w:lang w:val="lt-LT"/>
        </w:rPr>
        <w:t>11</w:t>
      </w:r>
      <w:r w:rsidRPr="001873A5">
        <w:rPr>
          <w:rFonts w:ascii="Times New Roman" w:eastAsia="Times New Roman" w:hAnsi="Times New Roman"/>
          <w:lang w:val="lt-LT"/>
        </w:rPr>
        <w:t>–</w:t>
      </w:r>
      <w:r w:rsidRPr="001873A5">
        <w:rPr>
          <w:rFonts w:ascii="Times New Roman" w:eastAsia="Times New Roman" w:hAnsi="Times New Roman"/>
          <w:noProof/>
          <w:snapToGrid w:val="0"/>
          <w:color w:val="000000"/>
          <w:lang w:val="lt-LT"/>
        </w:rPr>
        <w:t>15</w:t>
      </w:r>
    </w:p>
    <w:p w:rsidR="00CB5676" w:rsidRPr="001873A5" w:rsidRDefault="00CB5676" w:rsidP="00CB5676">
      <w:pPr>
        <w:numPr>
          <w:ilvl w:val="12"/>
          <w:numId w:val="0"/>
        </w:numPr>
        <w:spacing w:after="0" w:line="240" w:lineRule="auto"/>
        <w:ind w:right="-2"/>
        <w:rPr>
          <w:rFonts w:ascii="Times New Roman" w:eastAsia="Times New Roman" w:hAnsi="Times New Roman"/>
          <w:noProof/>
          <w:snapToGrid w:val="0"/>
          <w:szCs w:val="24"/>
          <w:lang w:val="lt-LT"/>
        </w:rPr>
      </w:pPr>
      <w:r w:rsidRPr="001873A5">
        <w:rPr>
          <w:rFonts w:ascii="Times New Roman" w:eastAsia="Times New Roman" w:hAnsi="Times New Roman"/>
          <w:noProof/>
          <w:snapToGrid w:val="0"/>
          <w:szCs w:val="24"/>
          <w:lang w:val="lt-LT"/>
        </w:rPr>
        <w:t>92318 Neumarkt</w:t>
      </w:r>
    </w:p>
    <w:p w:rsidR="00CB5676" w:rsidRPr="001873A5" w:rsidRDefault="00CB5676" w:rsidP="00CB5676">
      <w:pPr>
        <w:numPr>
          <w:ilvl w:val="12"/>
          <w:numId w:val="0"/>
        </w:numPr>
        <w:spacing w:after="0" w:line="240" w:lineRule="auto"/>
        <w:ind w:right="-2"/>
        <w:rPr>
          <w:rFonts w:ascii="Times New Roman" w:eastAsia="Times New Roman" w:hAnsi="Times New Roman"/>
          <w:noProof/>
          <w:snapToGrid w:val="0"/>
          <w:szCs w:val="24"/>
          <w:lang w:val="lt-LT"/>
        </w:rPr>
      </w:pPr>
      <w:r w:rsidRPr="001873A5">
        <w:rPr>
          <w:rFonts w:ascii="Times New Roman" w:eastAsia="Times New Roman" w:hAnsi="Times New Roman"/>
          <w:noProof/>
          <w:snapToGrid w:val="0"/>
          <w:szCs w:val="24"/>
          <w:lang w:val="lt-LT"/>
        </w:rPr>
        <w:t>Vokietija</w:t>
      </w:r>
    </w:p>
    <w:p w:rsidR="00CB5676" w:rsidRPr="001873A5" w:rsidRDefault="00CB5676" w:rsidP="00CB5676">
      <w:pPr>
        <w:numPr>
          <w:ilvl w:val="12"/>
          <w:numId w:val="0"/>
        </w:numPr>
        <w:spacing w:after="0" w:line="240" w:lineRule="auto"/>
        <w:ind w:right="-2"/>
        <w:rPr>
          <w:rFonts w:ascii="Times New Roman" w:eastAsia="Times New Roman" w:hAnsi="Times New Roman"/>
          <w:noProof/>
          <w:snapToGrid w:val="0"/>
          <w:szCs w:val="24"/>
          <w:lang w:val="lt-LT"/>
        </w:rPr>
      </w:pPr>
      <w:r w:rsidRPr="001873A5">
        <w:rPr>
          <w:rFonts w:ascii="Times New Roman" w:eastAsia="Times New Roman" w:hAnsi="Times New Roman"/>
          <w:noProof/>
          <w:snapToGrid w:val="0"/>
          <w:szCs w:val="24"/>
          <w:lang w:val="lt-LT"/>
        </w:rPr>
        <w:t>Tel.: +49 (0)9181 231-90</w:t>
      </w:r>
    </w:p>
    <w:p w:rsidR="00CB5676" w:rsidRPr="001873A5" w:rsidRDefault="00CB5676" w:rsidP="00CB5676">
      <w:pPr>
        <w:numPr>
          <w:ilvl w:val="12"/>
          <w:numId w:val="0"/>
        </w:numPr>
        <w:spacing w:after="0" w:line="240" w:lineRule="auto"/>
        <w:ind w:right="-2"/>
        <w:rPr>
          <w:rFonts w:ascii="Times New Roman" w:eastAsia="Times New Roman" w:hAnsi="Times New Roman"/>
          <w:lang w:val="lt-LT"/>
        </w:rPr>
      </w:pPr>
      <w:r w:rsidRPr="001873A5">
        <w:rPr>
          <w:rFonts w:ascii="Times New Roman" w:eastAsia="Times New Roman" w:hAnsi="Times New Roman"/>
          <w:noProof/>
          <w:snapToGrid w:val="0"/>
          <w:szCs w:val="24"/>
          <w:lang w:val="lt-LT"/>
        </w:rPr>
        <w:t>Faksas: +49 (0)9181 231-265</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El. paštas: info@bionorica.de</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keepNext/>
        <w:keepLines/>
        <w:spacing w:after="0" w:line="240" w:lineRule="auto"/>
        <w:rPr>
          <w:rFonts w:ascii="Times New Roman" w:eastAsia="Times New Roman" w:hAnsi="Times New Roman"/>
          <w:lang w:val="lt-LT"/>
        </w:rPr>
      </w:pPr>
      <w:r w:rsidRPr="001873A5">
        <w:rPr>
          <w:rFonts w:ascii="Times New Roman" w:hAnsi="Times New Roman"/>
          <w:lang w:val="lt-LT"/>
        </w:rPr>
        <w:t>Jeigu apie šį vaistą norite sužinoti daugiau, kreipkitės į vietinį registruotojo atstovą.</w:t>
      </w:r>
    </w:p>
    <w:p w:rsidR="00CB5676" w:rsidRPr="001873A5" w:rsidRDefault="00CB5676" w:rsidP="00CB5676">
      <w:pPr>
        <w:keepNext/>
        <w:keepLines/>
        <w:spacing w:after="0" w:line="240" w:lineRule="auto"/>
        <w:rPr>
          <w:rFonts w:ascii="Times New Roman" w:eastAsia="Times New Roman" w:hAnsi="Times New Roman"/>
          <w:lang w:val="lt-LT"/>
        </w:rPr>
      </w:pPr>
    </w:p>
    <w:p w:rsidR="00CB5676" w:rsidRPr="001873A5" w:rsidRDefault="00CB5676" w:rsidP="00CB5676">
      <w:pPr>
        <w:keepNext/>
        <w:keepLines/>
        <w:spacing w:after="0" w:line="240" w:lineRule="auto"/>
        <w:rPr>
          <w:rFonts w:ascii="Times New Roman" w:eastAsia="Times New Roman" w:hAnsi="Times New Roman"/>
          <w:lang w:val="lt-LT"/>
        </w:rPr>
      </w:pPr>
      <w:proofErr w:type="spellStart"/>
      <w:r w:rsidRPr="001873A5">
        <w:rPr>
          <w:rFonts w:ascii="Times New Roman" w:eastAsia="Times New Roman" w:hAnsi="Times New Roman"/>
          <w:lang w:val="lt-LT"/>
        </w:rPr>
        <w:t>Bionorica</w:t>
      </w:r>
      <w:proofErr w:type="spellEnd"/>
      <w:r w:rsidRPr="001873A5">
        <w:rPr>
          <w:rFonts w:ascii="Times New Roman" w:eastAsia="Times New Roman" w:hAnsi="Times New Roman"/>
          <w:lang w:val="lt-LT"/>
        </w:rPr>
        <w:t xml:space="preserve"> Lithuania</w:t>
      </w:r>
    </w:p>
    <w:p w:rsidR="00CB5676" w:rsidRPr="001873A5" w:rsidRDefault="00CB5676" w:rsidP="00CB5676">
      <w:pPr>
        <w:keepNext/>
        <w:keepLines/>
        <w:spacing w:after="0" w:line="240" w:lineRule="auto"/>
        <w:rPr>
          <w:rFonts w:ascii="Times New Roman" w:eastAsia="Times New Roman" w:hAnsi="Times New Roman"/>
          <w:lang w:val="lt-LT"/>
        </w:rPr>
      </w:pPr>
      <w:r w:rsidRPr="001873A5">
        <w:rPr>
          <w:rFonts w:ascii="Times New Roman" w:eastAsia="Times New Roman" w:hAnsi="Times New Roman"/>
          <w:lang w:val="lt-LT"/>
        </w:rPr>
        <w:t>Šiaulių g. 10–57</w:t>
      </w:r>
    </w:p>
    <w:p w:rsidR="00CB5676" w:rsidRPr="001873A5" w:rsidRDefault="00CB5676" w:rsidP="00CB5676">
      <w:pPr>
        <w:keepNext/>
        <w:keepLines/>
        <w:spacing w:after="0" w:line="240" w:lineRule="auto"/>
        <w:rPr>
          <w:rFonts w:ascii="Times New Roman" w:eastAsia="Times New Roman" w:hAnsi="Times New Roman"/>
          <w:lang w:val="lt-LT"/>
        </w:rPr>
      </w:pPr>
      <w:r w:rsidRPr="001873A5">
        <w:rPr>
          <w:rFonts w:ascii="Times New Roman" w:eastAsia="Times New Roman" w:hAnsi="Times New Roman"/>
          <w:lang w:val="lt-LT"/>
        </w:rPr>
        <w:t>LT-01134 Vilnius</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Lietuva</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Tel.: +370 5 2157481</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El. paštas: </w:t>
      </w:r>
      <w:hyperlink r:id="rId8" w:history="1">
        <w:r w:rsidRPr="001873A5">
          <w:rPr>
            <w:rStyle w:val="Hipersaitas"/>
            <w:rFonts w:ascii="Times New Roman" w:hAnsi="Times New Roman"/>
            <w:lang w:val="lt-LT"/>
          </w:rPr>
          <w:t>info@bionorica.lt</w:t>
        </w:r>
      </w:hyperlink>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b/>
          <w:bCs/>
          <w:lang w:val="lt-LT"/>
        </w:rPr>
      </w:pPr>
      <w:r w:rsidRPr="001873A5">
        <w:rPr>
          <w:rFonts w:ascii="Times New Roman" w:eastAsia="Times New Roman" w:hAnsi="Times New Roman"/>
          <w:b/>
          <w:bCs/>
          <w:lang w:val="lt-LT"/>
        </w:rPr>
        <w:t>Šis vaistas Europos ekonominės erdvės valstybėse narėse registruotas tokiais pavadinimais:</w:t>
      </w:r>
    </w:p>
    <w:p w:rsidR="00CB5676" w:rsidRPr="001873A5" w:rsidRDefault="00CB5676" w:rsidP="00CB5676">
      <w:pPr>
        <w:spacing w:after="0" w:line="240" w:lineRule="auto"/>
        <w:rPr>
          <w:rFonts w:ascii="Times New Roman" w:hAnsi="Times New Roman"/>
          <w:b/>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Austrija: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Saft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sine</w:t>
      </w:r>
      <w:proofErr w:type="spellEnd"/>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Bulgarija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Синупрет</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Сине</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сироп</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Sine</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syrup</w:t>
      </w:r>
      <w:proofErr w:type="spellEnd"/>
      <w:r w:rsidRPr="001873A5">
        <w:rPr>
          <w:rFonts w:ascii="Times New Roman" w:eastAsia="Times New Roman" w:hAnsi="Times New Roman"/>
          <w:lang w:val="lt-LT"/>
        </w:rPr>
        <w:t>)</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Kroatija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s </w:t>
      </w:r>
      <w:proofErr w:type="spellStart"/>
      <w:r w:rsidRPr="001873A5">
        <w:rPr>
          <w:rFonts w:ascii="Times New Roman" w:eastAsia="Times New Roman" w:hAnsi="Times New Roman"/>
          <w:lang w:val="lt-LT"/>
        </w:rPr>
        <w:t>okusom</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trešnje</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sirup</w:t>
      </w:r>
      <w:proofErr w:type="spellEnd"/>
    </w:p>
    <w:p w:rsidR="00CB5676" w:rsidRPr="001873A5" w:rsidRDefault="00CB5676" w:rsidP="00CB5676">
      <w:pPr>
        <w:spacing w:after="0" w:line="240" w:lineRule="auto"/>
        <w:rPr>
          <w:rFonts w:ascii="Times New Roman" w:eastAsia="Times New Roman" w:hAnsi="Times New Roman"/>
          <w:lang w:val="lt-LT"/>
        </w:rPr>
      </w:pPr>
      <w:r>
        <w:rPr>
          <w:rFonts w:ascii="Times New Roman" w:eastAsia="Times New Roman" w:hAnsi="Times New Roman"/>
          <w:lang w:val="lt-LT"/>
        </w:rPr>
        <w:t>Čekija:</w:t>
      </w:r>
      <w:r>
        <w:rPr>
          <w:rFonts w:ascii="Times New Roman" w:eastAsia="Times New Roman" w:hAnsi="Times New Roman"/>
          <w:lang w:val="lt-LT"/>
        </w:rPr>
        <w:tab/>
      </w:r>
      <w:r>
        <w:rPr>
          <w:rFonts w:ascii="Times New Roman" w:eastAsia="Times New Roman" w:hAnsi="Times New Roman"/>
          <w:lang w:val="lt-LT"/>
        </w:rPr>
        <w:tab/>
      </w:r>
      <w:r>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bez</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alkoholu</w:t>
      </w:r>
      <w:proofErr w:type="spellEnd"/>
    </w:p>
    <w:p w:rsidR="00CB5676" w:rsidRPr="001873A5" w:rsidRDefault="00CB5676" w:rsidP="00CB5676">
      <w:pPr>
        <w:spacing w:after="0" w:line="240" w:lineRule="auto"/>
        <w:rPr>
          <w:rFonts w:ascii="Times New Roman" w:eastAsia="Times New Roman" w:hAnsi="Times New Roman"/>
          <w:lang w:val="lt-LT"/>
        </w:rPr>
      </w:pPr>
      <w:r>
        <w:rPr>
          <w:rFonts w:ascii="Times New Roman" w:eastAsia="Times New Roman" w:hAnsi="Times New Roman"/>
          <w:lang w:val="lt-LT"/>
        </w:rPr>
        <w:t>Estija:</w:t>
      </w:r>
      <w:r>
        <w:rPr>
          <w:rFonts w:ascii="Times New Roman" w:eastAsia="Times New Roman" w:hAnsi="Times New Roman"/>
          <w:lang w:val="lt-LT"/>
        </w:rPr>
        <w:tab/>
      </w:r>
      <w:r>
        <w:rPr>
          <w:rFonts w:ascii="Times New Roman" w:eastAsia="Times New Roman" w:hAnsi="Times New Roman"/>
          <w:lang w:val="lt-LT"/>
        </w:rPr>
        <w:tab/>
      </w:r>
      <w:r>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cherry</w:t>
      </w:r>
      <w:proofErr w:type="spellEnd"/>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Graikija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Sinupretoro</w:t>
      </w:r>
      <w:proofErr w:type="spellEnd"/>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Vengrija: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szirup</w:t>
      </w:r>
      <w:proofErr w:type="spellEnd"/>
      <w:r w:rsidRPr="001873A5">
        <w:rPr>
          <w:rFonts w:ascii="Times New Roman" w:eastAsia="Times New Roman" w:hAnsi="Times New Roman"/>
          <w:lang w:val="lt-LT"/>
        </w:rPr>
        <w:t xml:space="preserve"> </w:t>
      </w:r>
    </w:p>
    <w:p w:rsidR="00CB5676" w:rsidRPr="001873A5" w:rsidRDefault="00CB5676" w:rsidP="00CB5676">
      <w:pPr>
        <w:spacing w:after="0" w:line="240" w:lineRule="auto"/>
        <w:rPr>
          <w:rFonts w:ascii="Times New Roman" w:eastAsia="Times New Roman" w:hAnsi="Times New Roman"/>
          <w:lang w:val="lt-LT"/>
        </w:rPr>
      </w:pPr>
      <w:r>
        <w:rPr>
          <w:rFonts w:ascii="Times New Roman" w:eastAsia="Times New Roman" w:hAnsi="Times New Roman"/>
          <w:lang w:val="lt-LT"/>
        </w:rPr>
        <w:t>Latvija:</w:t>
      </w:r>
      <w:r>
        <w:rPr>
          <w:rFonts w:ascii="Times New Roman" w:eastAsia="Times New Roman" w:hAnsi="Times New Roman"/>
          <w:lang w:val="lt-LT"/>
        </w:rPr>
        <w:tab/>
      </w:r>
      <w:r>
        <w:rPr>
          <w:rFonts w:ascii="Times New Roman" w:eastAsia="Times New Roman" w:hAnsi="Times New Roman"/>
          <w:lang w:val="lt-LT"/>
        </w:rPr>
        <w:tab/>
      </w:r>
      <w:r>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sīrups</w:t>
      </w:r>
      <w:proofErr w:type="spellEnd"/>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Lietuva: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vyšnių skonio sirupas</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 xml:space="preserve">Rumunija </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Sirop</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Junior</w:t>
      </w:r>
      <w:proofErr w:type="spellEnd"/>
      <w:r w:rsidRPr="001873A5">
        <w:rPr>
          <w:rFonts w:ascii="Times New Roman" w:eastAsia="Times New Roman" w:hAnsi="Times New Roman"/>
          <w:lang w:val="lt-LT"/>
        </w:rPr>
        <w:t xml:space="preserve"> 2+</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Slovakija: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w:t>
      </w:r>
      <w:proofErr w:type="spellStart"/>
      <w:r w:rsidRPr="001873A5">
        <w:rPr>
          <w:rFonts w:ascii="Times New Roman" w:eastAsia="Times New Roman" w:hAnsi="Times New Roman"/>
          <w:lang w:val="lt-LT"/>
        </w:rPr>
        <w:t>sirup</w:t>
      </w:r>
      <w:proofErr w:type="spellEnd"/>
      <w:r w:rsidRPr="001873A5">
        <w:rPr>
          <w:rFonts w:ascii="Times New Roman" w:eastAsia="Times New Roman" w:hAnsi="Times New Roman"/>
          <w:lang w:val="lt-LT"/>
        </w:rPr>
        <w:t xml:space="preserve"> </w:t>
      </w: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eastAsia="Times New Roman" w:hAnsi="Times New Roman"/>
          <w:lang w:val="lt-LT"/>
        </w:rPr>
        <w:t>Slovėnija:</w:t>
      </w:r>
      <w:r w:rsidRPr="001873A5">
        <w:rPr>
          <w:rFonts w:ascii="Times New Roman" w:eastAsia="Times New Roman" w:hAnsi="Times New Roman"/>
          <w:lang w:val="lt-LT"/>
        </w:rPr>
        <w:tab/>
      </w:r>
      <w:r w:rsidRPr="001873A5">
        <w:rPr>
          <w:rFonts w:ascii="Times New Roman" w:eastAsia="Times New Roman" w:hAnsi="Times New Roman"/>
          <w:lang w:val="lt-LT"/>
        </w:rPr>
        <w:tab/>
      </w:r>
      <w:r w:rsidRPr="001873A5">
        <w:rPr>
          <w:rFonts w:ascii="Times New Roman" w:eastAsia="Times New Roman" w:hAnsi="Times New Roman"/>
          <w:lang w:val="lt-LT"/>
        </w:rPr>
        <w:tab/>
      </w:r>
      <w:proofErr w:type="spellStart"/>
      <w:r w:rsidRPr="001873A5">
        <w:rPr>
          <w:rFonts w:ascii="Times New Roman" w:eastAsia="Times New Roman" w:hAnsi="Times New Roman"/>
          <w:lang w:val="lt-LT"/>
        </w:rPr>
        <w:t>Sinupret</w:t>
      </w:r>
      <w:proofErr w:type="spellEnd"/>
      <w:r w:rsidRPr="001873A5">
        <w:rPr>
          <w:rFonts w:ascii="Times New Roman" w:eastAsia="Times New Roman" w:hAnsi="Times New Roman"/>
          <w:lang w:val="lt-LT"/>
        </w:rPr>
        <w:t xml:space="preserve"> BNO </w:t>
      </w:r>
      <w:proofErr w:type="spellStart"/>
      <w:r w:rsidRPr="001873A5">
        <w:rPr>
          <w:rFonts w:ascii="Times New Roman" w:eastAsia="Times New Roman" w:hAnsi="Times New Roman"/>
          <w:lang w:val="lt-LT"/>
        </w:rPr>
        <w:t>sirup</w:t>
      </w:r>
      <w:proofErr w:type="spellEnd"/>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eastAsia="Times New Roman" w:hAnsi="Times New Roman"/>
          <w:lang w:val="lt-LT"/>
        </w:rPr>
      </w:pPr>
      <w:r w:rsidRPr="001873A5">
        <w:rPr>
          <w:rFonts w:ascii="Times New Roman" w:hAnsi="Times New Roman"/>
          <w:b/>
          <w:bCs/>
          <w:lang w:val="lt-LT"/>
        </w:rPr>
        <w:t>Šis pakuotės lapelis</w:t>
      </w:r>
      <w:r w:rsidRPr="001873A5">
        <w:rPr>
          <w:rFonts w:ascii="Times New Roman" w:hAnsi="Times New Roman"/>
          <w:b/>
          <w:lang w:val="lt-LT"/>
        </w:rPr>
        <w:t xml:space="preserve"> paskutinį kartą peržiūrėtas </w:t>
      </w:r>
      <w:r>
        <w:rPr>
          <w:rFonts w:ascii="Times New Roman" w:hAnsi="Times New Roman"/>
          <w:b/>
          <w:lang w:val="lt-LT"/>
        </w:rPr>
        <w:t>2024-02-24.</w:t>
      </w:r>
    </w:p>
    <w:p w:rsidR="00CB5676" w:rsidRPr="001873A5" w:rsidRDefault="00CB5676" w:rsidP="00CB5676">
      <w:pPr>
        <w:spacing w:after="0" w:line="240" w:lineRule="auto"/>
        <w:rPr>
          <w:rFonts w:ascii="Times New Roman" w:eastAsia="Times New Roman" w:hAnsi="Times New Roman"/>
          <w:lang w:val="lt-LT"/>
        </w:rPr>
      </w:pPr>
    </w:p>
    <w:p w:rsidR="00CB5676" w:rsidRPr="001873A5" w:rsidRDefault="00CB5676" w:rsidP="00CB5676">
      <w:pPr>
        <w:spacing w:after="0" w:line="240" w:lineRule="auto"/>
        <w:rPr>
          <w:rFonts w:ascii="Times New Roman" w:hAnsi="Times New Roman"/>
          <w:lang w:val="lt-LT"/>
        </w:rPr>
      </w:pPr>
      <w:r w:rsidRPr="001873A5">
        <w:rPr>
          <w:rFonts w:ascii="Times New Roman" w:hAnsi="Times New Roman"/>
          <w:lang w:val="lt-LT"/>
        </w:rPr>
        <w:t>Išsami informacija apie šį vaistą pateikiama Valstybinės vaistų kontrolės tarnybos prie Lietuvos Respublikos sveikatos apsaugos ministerijos tinklalapyje</w:t>
      </w:r>
      <w:r w:rsidRPr="001873A5">
        <w:rPr>
          <w:rFonts w:ascii="Times New Roman" w:hAnsi="Times New Roman"/>
          <w:i/>
          <w:lang w:val="lt-LT"/>
        </w:rPr>
        <w:t xml:space="preserve"> </w:t>
      </w:r>
      <w:hyperlink r:id="rId9" w:history="1">
        <w:r w:rsidRPr="00445E6D">
          <w:rPr>
            <w:rStyle w:val="Hipersaitas"/>
            <w:rFonts w:ascii="Times New Roman" w:hAnsi="Times New Roman"/>
            <w:lang w:val="lt-LT"/>
          </w:rPr>
          <w:t>http://www.vvkt.lt/.</w:t>
        </w:r>
      </w:hyperlink>
    </w:p>
    <w:p w:rsidR="00CB5676" w:rsidRPr="001873A5" w:rsidRDefault="00CB5676" w:rsidP="00CB5676">
      <w:pPr>
        <w:rPr>
          <w:rFonts w:ascii="Times New Roman" w:hAnsi="Times New Roman"/>
          <w:lang w:val="lt-LT"/>
        </w:rPr>
      </w:pPr>
      <w:bookmarkStart w:id="3" w:name="_GoBack"/>
      <w:bookmarkEnd w:id="3"/>
    </w:p>
    <w:p w:rsidR="00BA6577" w:rsidRDefault="00BA6577"/>
    <w:sectPr w:rsidR="00BA6577" w:rsidSect="00181364">
      <w:pgSz w:w="11910" w:h="16840"/>
      <w:pgMar w:top="1134" w:right="1418" w:bottom="1134" w:left="1418"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50873"/>
    <w:multiLevelType w:val="hybridMultilevel"/>
    <w:tmpl w:val="4C082786"/>
    <w:lvl w:ilvl="0" w:tplc="B80659E0">
      <w:start w:val="6"/>
      <w:numFmt w:val="decimal"/>
      <w:lvlText w:val="%1."/>
      <w:lvlJc w:val="left"/>
      <w:pPr>
        <w:tabs>
          <w:tab w:val="num" w:pos="930"/>
        </w:tabs>
        <w:ind w:left="930" w:hanging="57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76"/>
    <w:rsid w:val="00181364"/>
    <w:rsid w:val="003362C6"/>
    <w:rsid w:val="00BA6577"/>
    <w:rsid w:val="00CB5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9134"/>
  <w15:chartTrackingRefBased/>
  <w15:docId w15:val="{52FC3B19-792D-4939-9BF3-88118629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5676"/>
    <w:pPr>
      <w:spacing w:after="200" w:line="276" w:lineRule="auto"/>
    </w:pPr>
    <w:rPr>
      <w:rFonts w:ascii="Calibri" w:eastAsia="Calibri" w:hAnsi="Calibri" w:cs="Times New Roman"/>
      <w:lang w:val="en-US"/>
    </w:rPr>
  </w:style>
  <w:style w:type="paragraph" w:styleId="Antrat4">
    <w:name w:val="heading 4"/>
    <w:basedOn w:val="prastasis"/>
    <w:next w:val="prastasis"/>
    <w:link w:val="Antrat4Diagrama"/>
    <w:uiPriority w:val="99"/>
    <w:unhideWhenUsed/>
    <w:qFormat/>
    <w:rsid w:val="00CB5676"/>
    <w:pPr>
      <w:keepNext/>
      <w:tabs>
        <w:tab w:val="left" w:pos="567"/>
      </w:tabs>
      <w:snapToGrid w:val="0"/>
      <w:spacing w:after="0" w:line="260" w:lineRule="exact"/>
      <w:jc w:val="both"/>
      <w:outlineLvl w:val="3"/>
    </w:pPr>
    <w:rPr>
      <w:rFonts w:eastAsia="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CB5676"/>
    <w:rPr>
      <w:rFonts w:ascii="Calibri" w:eastAsia="Times New Roman" w:hAnsi="Calibri" w:cs="Times New Roman"/>
      <w:b/>
      <w:bCs/>
      <w:sz w:val="28"/>
      <w:szCs w:val="28"/>
      <w:lang w:val="en-GB" w:eastAsia="x-none"/>
    </w:rPr>
  </w:style>
  <w:style w:type="character" w:styleId="Hipersaitas">
    <w:name w:val="Hyperlink"/>
    <w:uiPriority w:val="99"/>
    <w:unhideWhenUsed/>
    <w:rsid w:val="00CB5676"/>
    <w:rPr>
      <w:color w:val="0000FF"/>
      <w:u w:val="single"/>
    </w:rPr>
  </w:style>
  <w:style w:type="paragraph" w:styleId="Betarp">
    <w:name w:val="No Spacing"/>
    <w:uiPriority w:val="1"/>
    <w:qFormat/>
    <w:rsid w:val="00CB5676"/>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onorica.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apris.vvkt.lt/vvkt-web/public/medication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7088</Words>
  <Characters>4041</Characters>
  <Application>Microsoft Office Word</Application>
  <DocSecurity>0</DocSecurity>
  <Lines>33</Lines>
  <Paragraphs>22</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Sinupret vyšnių skonio sirupas</vt:lpstr>
      <vt:lpstr>    Skystasis ekstraktas, pagamintas iš gencijonų šaknų, verbenų žolės, paprastųjų r</vt:lpstr>
      <vt:lpstr>        Kiti vaistai ir Sinupret vyšnių skonio sirupas</vt:lpstr>
      <vt:lpstr>        Jeigu vartojate ar neseniai vartojote kitų vaistų arba dėl to nesate tikri, apie</vt:lpstr>
      <vt:lpstr>        </vt:lpstr>
      <vt:lpstr>    </vt:lpstr>
      <vt:lpstr>Perdozavus gali pasireikšti diskomfortas skrandyje, vėmimas arba viduriavimas.</vt:lpstr>
      <vt:lpstr/>
      <vt:lpstr>Pakuotės turinys ir kita informacija</vt: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2024-03-06T08:48:00Z</dcterms:created>
  <dcterms:modified xsi:type="dcterms:W3CDTF">2024-03-06T08:48:00Z</dcterms:modified>
</cp:coreProperties>
</file>