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60366" w14:textId="77777777" w:rsidR="002E07BD" w:rsidRDefault="002E07BD" w:rsidP="002E07BD">
      <w:pPr>
        <w:spacing w:line="240" w:lineRule="auto"/>
        <w:jc w:val="center"/>
        <w:outlineLvl w:val="0"/>
        <w:rPr>
          <w:rFonts w:cs="Times New Roman"/>
          <w:b/>
        </w:rPr>
      </w:pPr>
      <w:r>
        <w:rPr>
          <w:rFonts w:cs="Times New Roman"/>
          <w:b/>
        </w:rPr>
        <w:t>Pakuotės lapelis: informacija vartotojui</w:t>
      </w:r>
    </w:p>
    <w:p w14:paraId="77DD3B9D" w14:textId="77777777" w:rsidR="002E07BD" w:rsidRDefault="002E07BD" w:rsidP="002E07BD">
      <w:pPr>
        <w:spacing w:line="240" w:lineRule="auto"/>
        <w:jc w:val="center"/>
        <w:outlineLvl w:val="0"/>
        <w:rPr>
          <w:rFonts w:cs="Times New Roman"/>
          <w:b/>
        </w:rPr>
      </w:pPr>
    </w:p>
    <w:p w14:paraId="7D44F4E3" w14:textId="77777777" w:rsidR="002E07BD" w:rsidRDefault="002E07BD" w:rsidP="002E07BD">
      <w:pPr>
        <w:spacing w:line="240" w:lineRule="auto"/>
        <w:jc w:val="center"/>
        <w:outlineLvl w:val="0"/>
        <w:rPr>
          <w:rFonts w:cs="Times New Roman"/>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160 mg/5 mg plėvele dengtos tabletės</w:t>
      </w:r>
    </w:p>
    <w:p w14:paraId="5973963C" w14:textId="77777777" w:rsidR="002E07BD" w:rsidRDefault="002E07BD" w:rsidP="002E07BD">
      <w:pPr>
        <w:spacing w:line="240" w:lineRule="auto"/>
        <w:jc w:val="center"/>
        <w:outlineLvl w:val="0"/>
        <w:rPr>
          <w:rFonts w:cs="Times New Roman"/>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160 mg/10 mg plėvele dengtos tabletės</w:t>
      </w:r>
    </w:p>
    <w:p w14:paraId="425759AF" w14:textId="77777777" w:rsidR="002E07BD" w:rsidRDefault="002E07BD" w:rsidP="002E07BD">
      <w:pPr>
        <w:spacing w:line="240" w:lineRule="auto"/>
        <w:jc w:val="center"/>
        <w:outlineLvl w:val="0"/>
        <w:rPr>
          <w:rFonts w:cs="Times New Roman"/>
        </w:rPr>
      </w:pPr>
      <w:proofErr w:type="spellStart"/>
      <w:r>
        <w:rPr>
          <w:rFonts w:cs="Times New Roman"/>
        </w:rPr>
        <w:t>valsartanas</w:t>
      </w:r>
      <w:proofErr w:type="spellEnd"/>
      <w:r>
        <w:rPr>
          <w:rFonts w:cs="Times New Roman"/>
        </w:rPr>
        <w:t xml:space="preserve"> ir </w:t>
      </w:r>
      <w:proofErr w:type="spellStart"/>
      <w:r>
        <w:rPr>
          <w:rFonts w:cs="Times New Roman"/>
        </w:rPr>
        <w:t>amlodipinas</w:t>
      </w:r>
      <w:proofErr w:type="spellEnd"/>
      <w:r>
        <w:rPr>
          <w:rFonts w:cs="Times New Roman"/>
        </w:rPr>
        <w:t xml:space="preserve"> </w:t>
      </w:r>
    </w:p>
    <w:p w14:paraId="2C1858E8" w14:textId="77777777" w:rsidR="002E07BD" w:rsidRDefault="002E07BD" w:rsidP="002E07BD">
      <w:pPr>
        <w:spacing w:line="240" w:lineRule="auto"/>
        <w:outlineLvl w:val="0"/>
        <w:rPr>
          <w:rFonts w:cs="Times New Roman"/>
        </w:rPr>
      </w:pPr>
    </w:p>
    <w:p w14:paraId="3D1776F3" w14:textId="77777777" w:rsidR="002E07BD" w:rsidRDefault="002E07BD" w:rsidP="002E07BD">
      <w:pPr>
        <w:spacing w:line="240" w:lineRule="auto"/>
        <w:outlineLvl w:val="0"/>
        <w:rPr>
          <w:rFonts w:cs="Times New Roman"/>
          <w:b/>
        </w:rPr>
      </w:pPr>
      <w:r>
        <w:rPr>
          <w:rFonts w:cs="Times New Roman"/>
          <w:b/>
        </w:rPr>
        <w:t>Atidžiai perskaitykite visą šį lapelį, prieš pradėdami vartoti vaistą, nes jame pateikiama Jums svarbi informacija.</w:t>
      </w:r>
    </w:p>
    <w:p w14:paraId="483B2ABC" w14:textId="77777777" w:rsidR="002E07BD" w:rsidRDefault="002E07BD" w:rsidP="002E07BD">
      <w:pPr>
        <w:pStyle w:val="Sraopastraipa"/>
        <w:numPr>
          <w:ilvl w:val="0"/>
          <w:numId w:val="1"/>
        </w:numPr>
        <w:spacing w:line="240" w:lineRule="auto"/>
        <w:outlineLvl w:val="0"/>
        <w:rPr>
          <w:rFonts w:cs="Times New Roman"/>
        </w:rPr>
      </w:pPr>
      <w:r>
        <w:rPr>
          <w:rFonts w:cs="Times New Roman"/>
        </w:rPr>
        <w:t>Neišmeskite šio lapelio, nes vėl gali prireikti jį perskaityti.</w:t>
      </w:r>
    </w:p>
    <w:p w14:paraId="20E33BB3" w14:textId="77777777" w:rsidR="002E07BD" w:rsidRDefault="002E07BD" w:rsidP="002E07BD">
      <w:pPr>
        <w:pStyle w:val="Sraopastraipa"/>
        <w:numPr>
          <w:ilvl w:val="0"/>
          <w:numId w:val="1"/>
        </w:numPr>
        <w:spacing w:line="240" w:lineRule="auto"/>
        <w:outlineLvl w:val="0"/>
        <w:rPr>
          <w:rFonts w:cs="Times New Roman"/>
        </w:rPr>
      </w:pPr>
      <w:r>
        <w:rPr>
          <w:rFonts w:cs="Times New Roman"/>
        </w:rPr>
        <w:t>Jeigu kiltų daugiau klausimų, kreipkitės į gydytoją arba vaistininką.</w:t>
      </w:r>
    </w:p>
    <w:p w14:paraId="48760DDB" w14:textId="77777777" w:rsidR="002E07BD" w:rsidRDefault="002E07BD" w:rsidP="002E07BD">
      <w:pPr>
        <w:pStyle w:val="Sraopastraipa"/>
        <w:numPr>
          <w:ilvl w:val="0"/>
          <w:numId w:val="1"/>
        </w:numPr>
        <w:spacing w:line="240" w:lineRule="auto"/>
        <w:outlineLvl w:val="0"/>
        <w:rPr>
          <w:rFonts w:cs="Times New Roman"/>
        </w:rPr>
      </w:pPr>
      <w:r>
        <w:rPr>
          <w:rFonts w:cs="Times New Roman"/>
        </w:rPr>
        <w:t>Šis vaistas skirtas tik Jums, todėl kitiems žmonėms jo duoti negalima. Vaistas gali jiems pakenkti (net tiems, kurių ligos požymiai yra tokie patys kaip Jūsų).</w:t>
      </w:r>
    </w:p>
    <w:p w14:paraId="73FE5D80" w14:textId="77777777" w:rsidR="002E07BD" w:rsidRDefault="002E07BD" w:rsidP="002E07BD">
      <w:pPr>
        <w:pStyle w:val="Sraopastraipa"/>
        <w:numPr>
          <w:ilvl w:val="0"/>
          <w:numId w:val="1"/>
        </w:numPr>
        <w:spacing w:line="240" w:lineRule="auto"/>
        <w:outlineLvl w:val="0"/>
        <w:rPr>
          <w:rFonts w:cs="Times New Roman"/>
        </w:rPr>
      </w:pPr>
      <w:r>
        <w:rPr>
          <w:rFonts w:cs="Times New Roman"/>
        </w:rPr>
        <w:t>Jeigu pasireiškė šalutinis poveikis (net jeigu jis šiame lapelyje nenurodytas), kreipkitės į gydytoją arba vaistininką.</w:t>
      </w:r>
    </w:p>
    <w:p w14:paraId="0055FAA1" w14:textId="77777777" w:rsidR="002E07BD" w:rsidRDefault="002E07BD" w:rsidP="002E07BD">
      <w:pPr>
        <w:spacing w:line="240" w:lineRule="auto"/>
        <w:outlineLvl w:val="0"/>
        <w:rPr>
          <w:rFonts w:cs="Times New Roman"/>
        </w:rPr>
      </w:pPr>
    </w:p>
    <w:p w14:paraId="7D7CA12A" w14:textId="77777777" w:rsidR="002E07BD" w:rsidRDefault="002E07BD" w:rsidP="002E07BD">
      <w:pPr>
        <w:spacing w:line="240" w:lineRule="auto"/>
        <w:outlineLvl w:val="0"/>
        <w:rPr>
          <w:rFonts w:cs="Times New Roman"/>
          <w:b/>
        </w:rPr>
      </w:pPr>
      <w:r>
        <w:rPr>
          <w:rFonts w:cs="Times New Roman"/>
          <w:b/>
        </w:rPr>
        <w:t>Apie ką rašoma šiame lapelyje?</w:t>
      </w:r>
    </w:p>
    <w:p w14:paraId="313FCEAF" w14:textId="77777777" w:rsidR="002E07BD" w:rsidRDefault="002E07BD" w:rsidP="002E07BD">
      <w:pPr>
        <w:spacing w:line="240" w:lineRule="auto"/>
        <w:outlineLvl w:val="0"/>
        <w:rPr>
          <w:rFonts w:cs="Times New Roman"/>
        </w:rPr>
      </w:pPr>
    </w:p>
    <w:p w14:paraId="77E8CC30" w14:textId="77777777" w:rsidR="002E07BD" w:rsidRDefault="002E07BD" w:rsidP="002E07BD">
      <w:pPr>
        <w:pStyle w:val="Sraopastraipa"/>
        <w:numPr>
          <w:ilvl w:val="0"/>
          <w:numId w:val="2"/>
        </w:numPr>
        <w:spacing w:line="240" w:lineRule="auto"/>
        <w:outlineLvl w:val="0"/>
        <w:rPr>
          <w:rFonts w:cs="Times New Roman"/>
        </w:rPr>
      </w:pPr>
      <w:r>
        <w:rPr>
          <w:rFonts w:cs="Times New Roman"/>
        </w:rPr>
        <w:t xml:space="preserve">Kas yra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ir kam jis vartojamas</w:t>
      </w:r>
    </w:p>
    <w:p w14:paraId="38EE4B9E" w14:textId="77777777" w:rsidR="002E07BD" w:rsidRDefault="002E07BD" w:rsidP="002E07BD">
      <w:pPr>
        <w:pStyle w:val="Sraopastraipa"/>
        <w:numPr>
          <w:ilvl w:val="0"/>
          <w:numId w:val="2"/>
        </w:numPr>
        <w:spacing w:line="240" w:lineRule="auto"/>
        <w:outlineLvl w:val="0"/>
        <w:rPr>
          <w:rFonts w:cs="Times New Roman"/>
        </w:rPr>
      </w:pPr>
      <w:r>
        <w:rPr>
          <w:rFonts w:cs="Times New Roman"/>
        </w:rPr>
        <w:t xml:space="preserve">Kas žinotina prieš vartojant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w:t>
      </w:r>
    </w:p>
    <w:p w14:paraId="28D7C1BE" w14:textId="77777777" w:rsidR="002E07BD" w:rsidRDefault="002E07BD" w:rsidP="002E07BD">
      <w:pPr>
        <w:pStyle w:val="Sraopastraipa"/>
        <w:numPr>
          <w:ilvl w:val="0"/>
          <w:numId w:val="2"/>
        </w:numPr>
        <w:spacing w:line="240" w:lineRule="auto"/>
        <w:outlineLvl w:val="0"/>
        <w:rPr>
          <w:rFonts w:cs="Times New Roman"/>
        </w:rPr>
      </w:pPr>
      <w:r>
        <w:rPr>
          <w:rFonts w:cs="Times New Roman"/>
        </w:rPr>
        <w:t xml:space="preserve">Kaip vartoti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w:t>
      </w:r>
    </w:p>
    <w:p w14:paraId="78306B97" w14:textId="77777777" w:rsidR="002E07BD" w:rsidRDefault="002E07BD" w:rsidP="002E07BD">
      <w:pPr>
        <w:pStyle w:val="Sraopastraipa"/>
        <w:numPr>
          <w:ilvl w:val="0"/>
          <w:numId w:val="2"/>
        </w:numPr>
        <w:spacing w:line="240" w:lineRule="auto"/>
        <w:outlineLvl w:val="0"/>
        <w:rPr>
          <w:rFonts w:cs="Times New Roman"/>
        </w:rPr>
      </w:pPr>
      <w:r>
        <w:rPr>
          <w:rFonts w:cs="Times New Roman"/>
        </w:rPr>
        <w:t>Galimas šalutinis poveikis</w:t>
      </w:r>
    </w:p>
    <w:p w14:paraId="749C6A53" w14:textId="77777777" w:rsidR="002E07BD" w:rsidRDefault="002E07BD" w:rsidP="002E07BD">
      <w:pPr>
        <w:pStyle w:val="Sraopastraipa"/>
        <w:numPr>
          <w:ilvl w:val="0"/>
          <w:numId w:val="2"/>
        </w:numPr>
        <w:spacing w:line="240" w:lineRule="auto"/>
        <w:outlineLvl w:val="0"/>
        <w:rPr>
          <w:rFonts w:cs="Times New Roman"/>
        </w:rPr>
      </w:pPr>
      <w:r>
        <w:rPr>
          <w:rFonts w:cs="Times New Roman"/>
        </w:rPr>
        <w:t xml:space="preserve">Kaip laikyti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w:t>
      </w:r>
    </w:p>
    <w:p w14:paraId="2FA7F6B4" w14:textId="77777777" w:rsidR="002E07BD" w:rsidRDefault="002E07BD" w:rsidP="002E07BD">
      <w:pPr>
        <w:pStyle w:val="Sraopastraipa"/>
        <w:numPr>
          <w:ilvl w:val="0"/>
          <w:numId w:val="2"/>
        </w:numPr>
        <w:spacing w:line="240" w:lineRule="auto"/>
        <w:outlineLvl w:val="0"/>
        <w:rPr>
          <w:rFonts w:cs="Times New Roman"/>
        </w:rPr>
      </w:pPr>
      <w:r>
        <w:rPr>
          <w:rFonts w:cs="Times New Roman"/>
        </w:rPr>
        <w:t>Pakuotės turinys ir kita informacija</w:t>
      </w:r>
    </w:p>
    <w:p w14:paraId="59B0174E" w14:textId="77777777" w:rsidR="002E07BD" w:rsidRDefault="002E07BD" w:rsidP="002E07BD">
      <w:pPr>
        <w:spacing w:line="240" w:lineRule="auto"/>
        <w:outlineLvl w:val="0"/>
        <w:rPr>
          <w:rFonts w:cs="Times New Roman"/>
        </w:rPr>
      </w:pPr>
    </w:p>
    <w:p w14:paraId="537AE2DA" w14:textId="77777777" w:rsidR="002E07BD" w:rsidRDefault="002E07BD" w:rsidP="002E07BD">
      <w:pPr>
        <w:spacing w:line="240" w:lineRule="auto"/>
        <w:outlineLvl w:val="0"/>
        <w:rPr>
          <w:rFonts w:cs="Times New Roman"/>
        </w:rPr>
      </w:pPr>
    </w:p>
    <w:p w14:paraId="2C5DA508" w14:textId="77777777" w:rsidR="002E07BD" w:rsidRDefault="002E07BD" w:rsidP="002E07BD">
      <w:pPr>
        <w:tabs>
          <w:tab w:val="left" w:pos="567"/>
        </w:tabs>
        <w:spacing w:line="240" w:lineRule="auto"/>
        <w:outlineLvl w:val="0"/>
        <w:rPr>
          <w:rFonts w:cs="Times New Roman"/>
          <w:b/>
        </w:rPr>
      </w:pPr>
      <w:r>
        <w:rPr>
          <w:rFonts w:cs="Times New Roman"/>
          <w:b/>
        </w:rPr>
        <w:t>1.</w:t>
      </w:r>
      <w:r>
        <w:rPr>
          <w:rFonts w:cs="Times New Roman"/>
          <w:b/>
        </w:rPr>
        <w:tab/>
        <w:t xml:space="preserve">Kas yra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ir kam jis vartojamas</w:t>
      </w:r>
    </w:p>
    <w:p w14:paraId="1F90E399" w14:textId="77777777" w:rsidR="002E07BD" w:rsidRDefault="002E07BD" w:rsidP="002E07BD">
      <w:pPr>
        <w:spacing w:line="240" w:lineRule="auto"/>
        <w:outlineLvl w:val="0"/>
        <w:rPr>
          <w:rFonts w:cs="Times New Roman"/>
        </w:rPr>
      </w:pPr>
    </w:p>
    <w:p w14:paraId="14782732" w14:textId="77777777" w:rsidR="002E07BD" w:rsidRDefault="002E07BD" w:rsidP="002E07BD">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tabletėse yra dvi medžiagos: </w:t>
      </w:r>
      <w:proofErr w:type="spellStart"/>
      <w:r>
        <w:rPr>
          <w:rFonts w:cs="Times New Roman"/>
        </w:rPr>
        <w:t>valsartanas</w:t>
      </w:r>
      <w:proofErr w:type="spellEnd"/>
      <w:r>
        <w:rPr>
          <w:rFonts w:cs="Times New Roman"/>
        </w:rPr>
        <w:t xml:space="preserve"> ir </w:t>
      </w:r>
      <w:proofErr w:type="spellStart"/>
      <w:r>
        <w:rPr>
          <w:rFonts w:cs="Times New Roman"/>
        </w:rPr>
        <w:t>amlodipinas</w:t>
      </w:r>
      <w:proofErr w:type="spellEnd"/>
      <w:r>
        <w:rPr>
          <w:rFonts w:cs="Times New Roman"/>
        </w:rPr>
        <w:t>. Abi šios medžiagos padeda mažinti kraujospūdį.</w:t>
      </w:r>
    </w:p>
    <w:p w14:paraId="60846EFF" w14:textId="77777777" w:rsidR="002E07BD" w:rsidRDefault="002E07BD" w:rsidP="002E07BD">
      <w:pPr>
        <w:pStyle w:val="Sraopastraipa"/>
        <w:numPr>
          <w:ilvl w:val="0"/>
          <w:numId w:val="3"/>
        </w:numPr>
        <w:spacing w:line="240" w:lineRule="auto"/>
        <w:outlineLvl w:val="0"/>
        <w:rPr>
          <w:rFonts w:cs="Times New Roman"/>
        </w:rPr>
      </w:pPr>
      <w:proofErr w:type="spellStart"/>
      <w:r>
        <w:rPr>
          <w:rFonts w:cs="Times New Roman"/>
        </w:rPr>
        <w:t>Amlodipinas</w:t>
      </w:r>
      <w:proofErr w:type="spellEnd"/>
      <w:r>
        <w:rPr>
          <w:rFonts w:cs="Times New Roman"/>
        </w:rPr>
        <w:t xml:space="preserve"> priklauso vaistų grupei, kuri vadinama “kalcio kanalų blokatoriais”. </w:t>
      </w:r>
      <w:proofErr w:type="spellStart"/>
      <w:r>
        <w:rPr>
          <w:rFonts w:cs="Times New Roman"/>
        </w:rPr>
        <w:t>Amlodipinas</w:t>
      </w:r>
      <w:proofErr w:type="spellEnd"/>
      <w:r>
        <w:rPr>
          <w:rFonts w:cs="Times New Roman"/>
        </w:rPr>
        <w:t xml:space="preserve"> neleidžia kalciui patekti į kraujagyslės sienelę, todėl kraujagyslės nesusitraukia.</w:t>
      </w:r>
    </w:p>
    <w:p w14:paraId="53A31190" w14:textId="77777777" w:rsidR="002E07BD" w:rsidRDefault="002E07BD" w:rsidP="002E07BD">
      <w:pPr>
        <w:pStyle w:val="Sraopastraipa"/>
        <w:numPr>
          <w:ilvl w:val="0"/>
          <w:numId w:val="3"/>
        </w:numPr>
        <w:spacing w:line="240" w:lineRule="auto"/>
        <w:outlineLvl w:val="0"/>
        <w:rPr>
          <w:rFonts w:cs="Times New Roman"/>
        </w:rPr>
      </w:pPr>
      <w:proofErr w:type="spellStart"/>
      <w:r>
        <w:rPr>
          <w:rFonts w:cs="Times New Roman"/>
        </w:rPr>
        <w:t>Valsartanas</w:t>
      </w:r>
      <w:proofErr w:type="spellEnd"/>
      <w:r>
        <w:rPr>
          <w:rFonts w:cs="Times New Roman"/>
        </w:rPr>
        <w:t xml:space="preserve"> priklauso vaistų grupei, kuri vadinama „</w:t>
      </w:r>
      <w:proofErr w:type="spellStart"/>
      <w:r>
        <w:rPr>
          <w:rFonts w:cs="Times New Roman"/>
        </w:rPr>
        <w:t>angiotenzino</w:t>
      </w:r>
      <w:proofErr w:type="spellEnd"/>
      <w:r>
        <w:rPr>
          <w:rFonts w:cs="Times New Roman"/>
        </w:rPr>
        <w:t xml:space="preserve">-II receptorių antagonistais“. </w:t>
      </w:r>
      <w:proofErr w:type="spellStart"/>
      <w:r>
        <w:rPr>
          <w:rFonts w:cs="Times New Roman"/>
        </w:rPr>
        <w:t>Angiotenzinas</w:t>
      </w:r>
      <w:proofErr w:type="spellEnd"/>
      <w:r>
        <w:rPr>
          <w:rFonts w:cs="Times New Roman"/>
        </w:rPr>
        <w:t xml:space="preserve"> II yra gaminamas organizme, jis skatina kraujagyslių susitraukimą, o tai didina kraujospūdį. </w:t>
      </w:r>
      <w:proofErr w:type="spellStart"/>
      <w:r>
        <w:rPr>
          <w:rFonts w:cs="Times New Roman"/>
        </w:rPr>
        <w:t>Valsartanas</w:t>
      </w:r>
      <w:proofErr w:type="spellEnd"/>
      <w:r>
        <w:rPr>
          <w:rFonts w:cs="Times New Roman"/>
        </w:rPr>
        <w:t xml:space="preserve"> veikia mažindamas </w:t>
      </w:r>
      <w:proofErr w:type="spellStart"/>
      <w:r>
        <w:rPr>
          <w:rFonts w:cs="Times New Roman"/>
        </w:rPr>
        <w:t>angiotenzino</w:t>
      </w:r>
      <w:proofErr w:type="spellEnd"/>
      <w:r>
        <w:rPr>
          <w:rFonts w:cs="Times New Roman"/>
        </w:rPr>
        <w:t xml:space="preserve"> II poveikį.</w:t>
      </w:r>
    </w:p>
    <w:p w14:paraId="31E5B4DA" w14:textId="77777777" w:rsidR="002E07BD" w:rsidRDefault="002E07BD" w:rsidP="002E07BD">
      <w:pPr>
        <w:spacing w:line="240" w:lineRule="auto"/>
        <w:outlineLvl w:val="0"/>
        <w:rPr>
          <w:rFonts w:cs="Times New Roman"/>
        </w:rPr>
      </w:pPr>
      <w:r>
        <w:rPr>
          <w:rFonts w:cs="Times New Roman"/>
        </w:rPr>
        <w:t>Tai reiškia, kad abi šios medžiagos padeda išvengti kraujagyslių susitraukimo. Joms veikiant, kraujagyslės atsipalaiduoja ir kraujospūdis sumažėja.</w:t>
      </w:r>
    </w:p>
    <w:p w14:paraId="5457EC7B" w14:textId="77777777" w:rsidR="002E07BD" w:rsidRDefault="002E07BD" w:rsidP="002E07BD">
      <w:pPr>
        <w:spacing w:line="240" w:lineRule="auto"/>
        <w:outlineLvl w:val="0"/>
        <w:rPr>
          <w:rFonts w:cs="Times New Roman"/>
        </w:rPr>
      </w:pPr>
    </w:p>
    <w:p w14:paraId="4C1809FE" w14:textId="77777777" w:rsidR="002E07BD" w:rsidRDefault="002E07BD" w:rsidP="002E07BD">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skiriamas aukštam kraujospūdžiui gydyti tiems suaugusiesiems, kuriems kraujospūdžio pakankamai nemažino vien tik </w:t>
      </w:r>
      <w:proofErr w:type="spellStart"/>
      <w:r>
        <w:rPr>
          <w:rFonts w:cs="Times New Roman"/>
        </w:rPr>
        <w:t>amlodipinas</w:t>
      </w:r>
      <w:proofErr w:type="spellEnd"/>
      <w:r>
        <w:rPr>
          <w:rFonts w:cs="Times New Roman"/>
        </w:rPr>
        <w:t xml:space="preserve"> ar </w:t>
      </w:r>
      <w:proofErr w:type="spellStart"/>
      <w:r>
        <w:rPr>
          <w:rFonts w:cs="Times New Roman"/>
        </w:rPr>
        <w:t>valsartanas</w:t>
      </w:r>
      <w:proofErr w:type="spellEnd"/>
      <w:r>
        <w:rPr>
          <w:rFonts w:cs="Times New Roman"/>
        </w:rPr>
        <w:t>.</w:t>
      </w:r>
    </w:p>
    <w:p w14:paraId="514430E9" w14:textId="77777777" w:rsidR="002E07BD" w:rsidRDefault="002E07BD" w:rsidP="002E07BD">
      <w:pPr>
        <w:spacing w:line="240" w:lineRule="auto"/>
        <w:outlineLvl w:val="0"/>
        <w:rPr>
          <w:rFonts w:cs="Times New Roman"/>
        </w:rPr>
      </w:pPr>
    </w:p>
    <w:p w14:paraId="40153A1A" w14:textId="77777777" w:rsidR="002E07BD" w:rsidRDefault="002E07BD" w:rsidP="002E07BD">
      <w:pPr>
        <w:spacing w:line="240" w:lineRule="auto"/>
        <w:outlineLvl w:val="0"/>
        <w:rPr>
          <w:rFonts w:cs="Times New Roman"/>
        </w:rPr>
      </w:pPr>
    </w:p>
    <w:p w14:paraId="0962E106" w14:textId="77777777" w:rsidR="002E07BD" w:rsidRDefault="002E07BD" w:rsidP="002E07BD">
      <w:pPr>
        <w:tabs>
          <w:tab w:val="left" w:pos="567"/>
        </w:tabs>
        <w:spacing w:line="240" w:lineRule="auto"/>
        <w:outlineLvl w:val="0"/>
        <w:rPr>
          <w:rFonts w:cs="Times New Roman"/>
          <w:b/>
        </w:rPr>
      </w:pPr>
      <w:r>
        <w:rPr>
          <w:rFonts w:cs="Times New Roman"/>
          <w:b/>
        </w:rPr>
        <w:t>2.</w:t>
      </w:r>
      <w:r>
        <w:rPr>
          <w:rFonts w:cs="Times New Roman"/>
          <w:b/>
        </w:rPr>
        <w:tab/>
        <w:t xml:space="preserve">Kas žinotina prieš vartojant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p>
    <w:p w14:paraId="315F5409" w14:textId="77777777" w:rsidR="002E07BD" w:rsidRDefault="002E07BD" w:rsidP="002E07BD">
      <w:pPr>
        <w:spacing w:line="240" w:lineRule="auto"/>
        <w:outlineLvl w:val="0"/>
        <w:rPr>
          <w:rFonts w:cs="Times New Roman"/>
        </w:rPr>
      </w:pPr>
    </w:p>
    <w:p w14:paraId="3127A13B" w14:textId="77777777" w:rsidR="002E07BD" w:rsidRDefault="002E07BD" w:rsidP="002E07BD">
      <w:pPr>
        <w:spacing w:line="240" w:lineRule="auto"/>
        <w:outlineLvl w:val="0"/>
        <w:rPr>
          <w:rFonts w:cs="Times New Roman"/>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vartoti draudžiama:</w:t>
      </w:r>
    </w:p>
    <w:p w14:paraId="5861249B" w14:textId="77777777" w:rsidR="002E07BD" w:rsidRDefault="002E07BD" w:rsidP="002E07BD">
      <w:pPr>
        <w:pStyle w:val="Sraopastraipa"/>
        <w:numPr>
          <w:ilvl w:val="0"/>
          <w:numId w:val="4"/>
        </w:numPr>
        <w:spacing w:line="240" w:lineRule="auto"/>
        <w:outlineLvl w:val="0"/>
        <w:rPr>
          <w:rFonts w:cs="Times New Roman"/>
        </w:rPr>
      </w:pPr>
      <w:r>
        <w:rPr>
          <w:rFonts w:cs="Times New Roman"/>
        </w:rPr>
        <w:t xml:space="preserve">jeigu yra alergija </w:t>
      </w:r>
      <w:proofErr w:type="spellStart"/>
      <w:r>
        <w:rPr>
          <w:rFonts w:cs="Times New Roman"/>
        </w:rPr>
        <w:t>amlodipinui</w:t>
      </w:r>
      <w:proofErr w:type="spellEnd"/>
      <w:r>
        <w:rPr>
          <w:rFonts w:cs="Times New Roman"/>
        </w:rPr>
        <w:t xml:space="preserve"> ar bet kuriam kitam kalcio kanalų blokatoriui. Alergija gali pasireikšti niežuliu, odos paraudimu ar apsunkintu kvėpavimu;</w:t>
      </w:r>
    </w:p>
    <w:p w14:paraId="21C635C9" w14:textId="77777777" w:rsidR="002E07BD" w:rsidRDefault="002E07BD" w:rsidP="002E07BD">
      <w:pPr>
        <w:pStyle w:val="Sraopastraipa"/>
        <w:numPr>
          <w:ilvl w:val="0"/>
          <w:numId w:val="4"/>
        </w:numPr>
        <w:spacing w:line="240" w:lineRule="auto"/>
        <w:outlineLvl w:val="0"/>
        <w:rPr>
          <w:rFonts w:cs="Times New Roman"/>
        </w:rPr>
      </w:pPr>
      <w:r>
        <w:rPr>
          <w:rFonts w:cs="Times New Roman"/>
        </w:rPr>
        <w:t xml:space="preserve">jeigu yra alergija </w:t>
      </w:r>
      <w:proofErr w:type="spellStart"/>
      <w:r>
        <w:rPr>
          <w:rFonts w:cs="Times New Roman"/>
        </w:rPr>
        <w:t>valsartanui</w:t>
      </w:r>
      <w:proofErr w:type="spellEnd"/>
      <w:r>
        <w:rPr>
          <w:rFonts w:cs="Times New Roman"/>
        </w:rPr>
        <w:t xml:space="preserve"> arba bet kuriai pagalbinei šio vaisto medžiagai (jos išvardytos 6 skyriuje). Jeigu manote, kad galite būti alergiškas, pasitarkite su gydytoju, prieš pradėdami vartoti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w:t>
      </w:r>
    </w:p>
    <w:p w14:paraId="4C0A33F0" w14:textId="77777777" w:rsidR="002E07BD" w:rsidRDefault="002E07BD" w:rsidP="002E07BD">
      <w:pPr>
        <w:pStyle w:val="Sraopastraipa"/>
        <w:numPr>
          <w:ilvl w:val="0"/>
          <w:numId w:val="4"/>
        </w:numPr>
        <w:spacing w:line="240" w:lineRule="auto"/>
        <w:outlineLvl w:val="0"/>
      </w:pPr>
      <w:r>
        <w:rPr>
          <w:rFonts w:cs="Times New Roman"/>
        </w:rPr>
        <w:t xml:space="preserve">jeigu yra sunkus kepenų funkcijos sutrikimas ar tulžies sutrikimas, tokios kaip </w:t>
      </w:r>
      <w:proofErr w:type="spellStart"/>
      <w:r>
        <w:rPr>
          <w:rFonts w:cs="Times New Roman"/>
        </w:rPr>
        <w:t>biliinė</w:t>
      </w:r>
      <w:proofErr w:type="spellEnd"/>
      <w:r>
        <w:rPr>
          <w:rFonts w:cs="Times New Roman"/>
        </w:rPr>
        <w:t xml:space="preserve"> kepenų cirozė ar tulžies stazė;</w:t>
      </w:r>
    </w:p>
    <w:p w14:paraId="3E7768D0" w14:textId="77777777" w:rsidR="002E07BD" w:rsidRDefault="002E07BD" w:rsidP="002E07BD">
      <w:pPr>
        <w:pStyle w:val="Sraopastraipa"/>
        <w:numPr>
          <w:ilvl w:val="0"/>
          <w:numId w:val="4"/>
        </w:numPr>
        <w:spacing w:line="240" w:lineRule="auto"/>
        <w:rPr>
          <w:rFonts w:cs="Times New Roman"/>
        </w:rPr>
      </w:pPr>
      <w:r>
        <w:rPr>
          <w:rFonts w:cs="Times New Roman"/>
        </w:rPr>
        <w:t xml:space="preserve">jei esate daugiau nei 3 mėnesius nėščia. (Taip pat yra geriau vengti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vartoti ankstyvojo nėštumo metu (žr. skyrių „Nėštumas“));</w:t>
      </w:r>
    </w:p>
    <w:p w14:paraId="05FCB940" w14:textId="77777777" w:rsidR="002E07BD" w:rsidRDefault="002E07BD" w:rsidP="002E07BD">
      <w:pPr>
        <w:pStyle w:val="Sraopastraipa"/>
        <w:numPr>
          <w:ilvl w:val="0"/>
          <w:numId w:val="4"/>
        </w:numPr>
        <w:spacing w:line="240" w:lineRule="auto"/>
        <w:outlineLvl w:val="0"/>
        <w:rPr>
          <w:rFonts w:cs="Times New Roman"/>
        </w:rPr>
      </w:pPr>
      <w:r>
        <w:rPr>
          <w:rFonts w:cs="Times New Roman"/>
        </w:rPr>
        <w:lastRenderedPageBreak/>
        <w:t xml:space="preserve">jeigu Jums labai sumažėjęs kraujospūdis (yra </w:t>
      </w:r>
      <w:proofErr w:type="spellStart"/>
      <w:r>
        <w:rPr>
          <w:rFonts w:cs="Times New Roman"/>
        </w:rPr>
        <w:t>hipotenzija</w:t>
      </w:r>
      <w:proofErr w:type="spellEnd"/>
      <w:r>
        <w:rPr>
          <w:rFonts w:cs="Times New Roman"/>
        </w:rPr>
        <w:t>);</w:t>
      </w:r>
    </w:p>
    <w:p w14:paraId="4B5B7CE1" w14:textId="77777777" w:rsidR="002E07BD" w:rsidRDefault="002E07BD" w:rsidP="002E07BD">
      <w:pPr>
        <w:pStyle w:val="Sraopastraipa"/>
        <w:numPr>
          <w:ilvl w:val="0"/>
          <w:numId w:val="4"/>
        </w:numPr>
        <w:spacing w:line="240" w:lineRule="auto"/>
        <w:outlineLvl w:val="0"/>
        <w:rPr>
          <w:rFonts w:cs="Times New Roman"/>
        </w:rPr>
      </w:pPr>
      <w:r>
        <w:rPr>
          <w:rFonts w:cs="Times New Roman"/>
        </w:rPr>
        <w:t xml:space="preserve">jeigu Jums susiaurėjęs aortos vožtuvas (yra aortos stenozė) arba pasireiškia </w:t>
      </w:r>
      <w:proofErr w:type="spellStart"/>
      <w:r>
        <w:rPr>
          <w:rFonts w:cs="Times New Roman"/>
        </w:rPr>
        <w:t>kardiogeninis</w:t>
      </w:r>
      <w:proofErr w:type="spellEnd"/>
      <w:r>
        <w:rPr>
          <w:rFonts w:cs="Times New Roman"/>
        </w:rPr>
        <w:t xml:space="preserve"> šokas (būklė, kai širdis negali aprūpinti organizmo reikiamu kraujo kiekiu);</w:t>
      </w:r>
    </w:p>
    <w:p w14:paraId="0FD29929" w14:textId="77777777" w:rsidR="002E07BD" w:rsidRDefault="002E07BD" w:rsidP="002E07BD">
      <w:pPr>
        <w:pStyle w:val="Sraopastraipa"/>
        <w:numPr>
          <w:ilvl w:val="0"/>
          <w:numId w:val="4"/>
        </w:numPr>
        <w:spacing w:line="240" w:lineRule="auto"/>
        <w:outlineLvl w:val="0"/>
        <w:rPr>
          <w:rFonts w:cs="Times New Roman"/>
        </w:rPr>
      </w:pPr>
      <w:r>
        <w:rPr>
          <w:rFonts w:cs="Times New Roman"/>
        </w:rPr>
        <w:t>jeigu pasireiškia širdies nepakankamumas po širdies priepuolio;</w:t>
      </w:r>
    </w:p>
    <w:p w14:paraId="1D4A7012" w14:textId="77777777" w:rsidR="002E07BD" w:rsidRDefault="002E07BD" w:rsidP="002E07BD">
      <w:pPr>
        <w:pStyle w:val="Sraopastraipa"/>
        <w:numPr>
          <w:ilvl w:val="0"/>
          <w:numId w:val="4"/>
        </w:numPr>
        <w:spacing w:line="240" w:lineRule="auto"/>
        <w:outlineLvl w:val="0"/>
        <w:rPr>
          <w:rFonts w:cs="Times New Roman"/>
        </w:rPr>
      </w:pPr>
      <w:r>
        <w:rPr>
          <w:rFonts w:cs="Times New Roman"/>
        </w:rPr>
        <w:t xml:space="preserve">jeigu Jūs sergate cukriniu diabetu arba Jūsų inkstų veikla sutrikusi ir Jums skirtas kraujospūdį mažinantis vaistas, kurio sudėtyje yra </w:t>
      </w:r>
      <w:proofErr w:type="spellStart"/>
      <w:r>
        <w:rPr>
          <w:rFonts w:cs="Times New Roman"/>
        </w:rPr>
        <w:t>aliskireno</w:t>
      </w:r>
      <w:proofErr w:type="spellEnd"/>
      <w:r>
        <w:rPr>
          <w:rFonts w:cs="Times New Roman"/>
        </w:rPr>
        <w:t>.</w:t>
      </w:r>
    </w:p>
    <w:p w14:paraId="4BBA2287" w14:textId="77777777" w:rsidR="002E07BD" w:rsidRDefault="002E07BD" w:rsidP="002E07BD">
      <w:pPr>
        <w:spacing w:line="240" w:lineRule="auto"/>
        <w:outlineLvl w:val="0"/>
        <w:rPr>
          <w:rFonts w:cs="Times New Roman"/>
          <w:b/>
        </w:rPr>
      </w:pPr>
    </w:p>
    <w:p w14:paraId="3ECB7387" w14:textId="77777777" w:rsidR="002E07BD" w:rsidRDefault="002E07BD" w:rsidP="002E07BD">
      <w:pPr>
        <w:spacing w:line="240" w:lineRule="auto"/>
        <w:outlineLvl w:val="0"/>
      </w:pPr>
      <w:r>
        <w:rPr>
          <w:rFonts w:cs="Times New Roman"/>
          <w:b/>
        </w:rPr>
        <w:t xml:space="preserve">Jeigu kuri nors išvardyta sąlyga tinka, nepradėkite vartoti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ir pasakykite gydytojui.</w:t>
      </w:r>
    </w:p>
    <w:p w14:paraId="1E1BDDC2" w14:textId="77777777" w:rsidR="002E07BD" w:rsidRDefault="002E07BD" w:rsidP="002E07BD">
      <w:pPr>
        <w:spacing w:line="240" w:lineRule="auto"/>
        <w:outlineLvl w:val="0"/>
        <w:rPr>
          <w:rFonts w:cs="Times New Roman"/>
          <w:b/>
        </w:rPr>
      </w:pPr>
    </w:p>
    <w:p w14:paraId="2E171B8B" w14:textId="77777777" w:rsidR="002E07BD" w:rsidRDefault="002E07BD" w:rsidP="002E07BD">
      <w:pPr>
        <w:spacing w:line="240" w:lineRule="auto"/>
        <w:outlineLvl w:val="0"/>
        <w:rPr>
          <w:rFonts w:cs="Times New Roman"/>
          <w:b/>
        </w:rPr>
      </w:pPr>
      <w:r>
        <w:rPr>
          <w:rFonts w:cs="Times New Roman"/>
          <w:b/>
        </w:rPr>
        <w:t>Įspėjimai ir atsargumo priemonės</w:t>
      </w:r>
    </w:p>
    <w:p w14:paraId="47886296" w14:textId="77777777" w:rsidR="002E07BD" w:rsidRDefault="002E07BD" w:rsidP="002E07BD">
      <w:pPr>
        <w:spacing w:line="240" w:lineRule="auto"/>
        <w:outlineLvl w:val="0"/>
        <w:rPr>
          <w:rFonts w:cs="Times New Roman"/>
        </w:rPr>
      </w:pPr>
      <w:r>
        <w:rPr>
          <w:rFonts w:cs="Times New Roman"/>
        </w:rPr>
        <w:t xml:space="preserve">Pasitarkite su gydytoju, prieš pradėdami vartoti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jeigu:</w:t>
      </w:r>
    </w:p>
    <w:p w14:paraId="563AEC15" w14:textId="77777777" w:rsidR="002E07BD" w:rsidRDefault="002E07BD" w:rsidP="002E07BD">
      <w:pPr>
        <w:pStyle w:val="Sraopastraipa"/>
        <w:numPr>
          <w:ilvl w:val="0"/>
          <w:numId w:val="5"/>
        </w:numPr>
        <w:spacing w:line="240" w:lineRule="auto"/>
        <w:outlineLvl w:val="0"/>
        <w:rPr>
          <w:rFonts w:cs="Times New Roman"/>
        </w:rPr>
      </w:pPr>
      <w:r>
        <w:rPr>
          <w:rFonts w:cs="Times New Roman"/>
        </w:rPr>
        <w:t>Jums buvo bloga (vėmimas ar viduriavimas);</w:t>
      </w:r>
    </w:p>
    <w:p w14:paraId="2D7FC86F" w14:textId="77777777" w:rsidR="002E07BD" w:rsidRDefault="002E07BD" w:rsidP="002E07BD">
      <w:pPr>
        <w:pStyle w:val="Sraopastraipa"/>
        <w:numPr>
          <w:ilvl w:val="0"/>
          <w:numId w:val="5"/>
        </w:numPr>
        <w:spacing w:line="240" w:lineRule="auto"/>
        <w:outlineLvl w:val="0"/>
        <w:rPr>
          <w:rFonts w:cs="Times New Roman"/>
        </w:rPr>
      </w:pPr>
      <w:r>
        <w:rPr>
          <w:rFonts w:cs="Times New Roman"/>
        </w:rPr>
        <w:t>Jums yra kepenų ar inkstų sutrikimų;</w:t>
      </w:r>
    </w:p>
    <w:p w14:paraId="1A3905E5" w14:textId="77777777" w:rsidR="002E07BD" w:rsidRDefault="002E07BD" w:rsidP="002E07BD">
      <w:pPr>
        <w:pStyle w:val="Sraopastraipa"/>
        <w:numPr>
          <w:ilvl w:val="0"/>
          <w:numId w:val="5"/>
        </w:numPr>
        <w:spacing w:line="240" w:lineRule="auto"/>
        <w:outlineLvl w:val="0"/>
        <w:rPr>
          <w:rFonts w:cs="Times New Roman"/>
        </w:rPr>
      </w:pPr>
      <w:r>
        <w:rPr>
          <w:rFonts w:cs="Times New Roman"/>
        </w:rPr>
        <w:t>Jums yra persodintas inkstas ar Jums buvo nustatytos susiaurėjusios inkstų arterijos;</w:t>
      </w:r>
    </w:p>
    <w:p w14:paraId="18A3E52E" w14:textId="77777777" w:rsidR="002E07BD" w:rsidRDefault="002E07BD" w:rsidP="002E07BD">
      <w:pPr>
        <w:pStyle w:val="Sraopastraipa"/>
        <w:numPr>
          <w:ilvl w:val="0"/>
          <w:numId w:val="5"/>
        </w:numPr>
        <w:spacing w:line="240" w:lineRule="auto"/>
        <w:outlineLvl w:val="0"/>
      </w:pPr>
      <w:r>
        <w:rPr>
          <w:rFonts w:cs="Times New Roman"/>
        </w:rPr>
        <w:t xml:space="preserve">Jums yra pirminis </w:t>
      </w:r>
      <w:proofErr w:type="spellStart"/>
      <w:r>
        <w:rPr>
          <w:rFonts w:cs="Times New Roman"/>
        </w:rPr>
        <w:t>hiperaldosteronizmas</w:t>
      </w:r>
      <w:proofErr w:type="spellEnd"/>
      <w:r>
        <w:rPr>
          <w:rFonts w:cs="Times New Roman"/>
        </w:rPr>
        <w:t xml:space="preserve"> – būklė, veikianti inkstų liaukas;</w:t>
      </w:r>
    </w:p>
    <w:p w14:paraId="629BD805" w14:textId="77777777" w:rsidR="002E07BD" w:rsidRDefault="002E07BD" w:rsidP="002E07BD">
      <w:pPr>
        <w:pStyle w:val="Sraopastraipa"/>
        <w:numPr>
          <w:ilvl w:val="0"/>
          <w:numId w:val="5"/>
        </w:numPr>
        <w:spacing w:line="240" w:lineRule="auto"/>
        <w:outlineLvl w:val="0"/>
        <w:rPr>
          <w:rFonts w:cs="Times New Roman"/>
        </w:rPr>
      </w:pPr>
      <w:r>
        <w:rPr>
          <w:rFonts w:cs="Times New Roman"/>
        </w:rPr>
        <w:t>sergate širdies nepakankamumu arba Jus buvo ištikęs širdies priepuolis. Atidžiai laikykitės gydytojo nurodymų dėl pradinės dozės vartojimo. Gydytojas taip pat gali ištirti Jūsų inkstų veiklą;</w:t>
      </w:r>
    </w:p>
    <w:p w14:paraId="0FBB2E82" w14:textId="77777777" w:rsidR="002E07BD" w:rsidRDefault="002E07BD" w:rsidP="002E07BD">
      <w:pPr>
        <w:pStyle w:val="Sraopastraipa"/>
        <w:numPr>
          <w:ilvl w:val="0"/>
          <w:numId w:val="5"/>
        </w:numPr>
        <w:spacing w:line="240" w:lineRule="auto"/>
        <w:outlineLvl w:val="0"/>
      </w:pPr>
      <w:r>
        <w:rPr>
          <w:rFonts w:cs="Times New Roman"/>
        </w:rPr>
        <w:t xml:space="preserve">gydytojas sakė, kad Jūsų širdies vožtuvai yra susiaurėję (yra  aortos ar </w:t>
      </w:r>
      <w:proofErr w:type="spellStart"/>
      <w:r>
        <w:rPr>
          <w:rFonts w:cs="Times New Roman"/>
        </w:rPr>
        <w:t>mitralinė</w:t>
      </w:r>
      <w:proofErr w:type="spellEnd"/>
      <w:r>
        <w:rPr>
          <w:rFonts w:cs="Times New Roman"/>
        </w:rPr>
        <w:t xml:space="preserve"> stenozė) arba, kad širdies raumens storis yra nenormaliai padidėjęs (yra obstrukcinė </w:t>
      </w:r>
      <w:proofErr w:type="spellStart"/>
      <w:r>
        <w:rPr>
          <w:rFonts w:cs="Times New Roman"/>
        </w:rPr>
        <w:t>hipertrofinė</w:t>
      </w:r>
      <w:proofErr w:type="spellEnd"/>
      <w:r>
        <w:rPr>
          <w:rFonts w:cs="Times New Roman"/>
        </w:rPr>
        <w:t xml:space="preserve"> kardiomiopatija);</w:t>
      </w:r>
    </w:p>
    <w:p w14:paraId="1AF3D9EA" w14:textId="77777777" w:rsidR="002E07BD" w:rsidRDefault="002E07BD" w:rsidP="002E07BD">
      <w:pPr>
        <w:pStyle w:val="Sraopastraipa"/>
        <w:numPr>
          <w:ilvl w:val="0"/>
          <w:numId w:val="5"/>
        </w:numPr>
        <w:spacing w:line="240" w:lineRule="auto"/>
        <w:outlineLvl w:val="0"/>
        <w:rPr>
          <w:rFonts w:cs="Times New Roman"/>
        </w:rPr>
      </w:pPr>
      <w:r>
        <w:rPr>
          <w:rFonts w:cs="Times New Roman"/>
        </w:rPr>
        <w:t xml:space="preserve">Jums vartojant kitų vaistų (įskaitant </w:t>
      </w:r>
      <w:proofErr w:type="spellStart"/>
      <w:r>
        <w:rPr>
          <w:rFonts w:cs="Times New Roman"/>
        </w:rPr>
        <w:t>angiotenziną</w:t>
      </w:r>
      <w:proofErr w:type="spellEnd"/>
      <w:r>
        <w:rPr>
          <w:rFonts w:cs="Times New Roman"/>
        </w:rPr>
        <w:t xml:space="preserve"> konvertuojančio fermento inhibitorių) pasireiškė patinimas, ypatingai veido ir gerklės. Jeigu Jums atsirastų šių simptomų, nutraukite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vartojimą ir nedelsdami kreipkitės į gydytoją. Niekada daugiau nevartokite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w:t>
      </w:r>
    </w:p>
    <w:p w14:paraId="17FBB1B0" w14:textId="77777777" w:rsidR="002E07BD" w:rsidRDefault="002E07BD" w:rsidP="002E07BD">
      <w:pPr>
        <w:pStyle w:val="Sraopastraipa"/>
        <w:numPr>
          <w:ilvl w:val="0"/>
          <w:numId w:val="5"/>
        </w:numPr>
        <w:spacing w:line="240" w:lineRule="auto"/>
        <w:outlineLvl w:val="0"/>
        <w:rPr>
          <w:rFonts w:cs="Times New Roman"/>
        </w:rPr>
      </w:pPr>
      <w:r>
        <w:rPr>
          <w:rFonts w:cs="Times New Roman"/>
        </w:rPr>
        <w:t>vartojate kurį nors iš šių vaistų padidėjusiam kraujospūdžiui gydyti:</w:t>
      </w:r>
    </w:p>
    <w:p w14:paraId="2DDC71F3" w14:textId="77777777" w:rsidR="002E07BD" w:rsidRDefault="002E07BD" w:rsidP="002E07BD">
      <w:pPr>
        <w:pStyle w:val="Sraopastraipa"/>
        <w:numPr>
          <w:ilvl w:val="0"/>
          <w:numId w:val="5"/>
        </w:numPr>
        <w:spacing w:line="240" w:lineRule="auto"/>
        <w:outlineLvl w:val="0"/>
        <w:rPr>
          <w:rFonts w:cs="Times New Roman"/>
        </w:rPr>
      </w:pPr>
      <w:r>
        <w:rPr>
          <w:rFonts w:cs="Times New Roman"/>
        </w:rPr>
        <w:t xml:space="preserve">AKF inhibitorių (pavyzdžiui </w:t>
      </w:r>
      <w:proofErr w:type="spellStart"/>
      <w:r>
        <w:rPr>
          <w:rFonts w:cs="Times New Roman"/>
        </w:rPr>
        <w:t>enalaprilį</w:t>
      </w:r>
      <w:proofErr w:type="spellEnd"/>
      <w:r>
        <w:rPr>
          <w:rFonts w:cs="Times New Roman"/>
        </w:rPr>
        <w:t xml:space="preserve">, </w:t>
      </w:r>
      <w:proofErr w:type="spellStart"/>
      <w:r>
        <w:rPr>
          <w:rFonts w:cs="Times New Roman"/>
        </w:rPr>
        <w:t>lizinoprilį</w:t>
      </w:r>
      <w:proofErr w:type="spellEnd"/>
      <w:r>
        <w:rPr>
          <w:rFonts w:cs="Times New Roman"/>
        </w:rPr>
        <w:t xml:space="preserve">, </w:t>
      </w:r>
      <w:proofErr w:type="spellStart"/>
      <w:r>
        <w:rPr>
          <w:rFonts w:cs="Times New Roman"/>
        </w:rPr>
        <w:t>ramiprilį</w:t>
      </w:r>
      <w:proofErr w:type="spellEnd"/>
      <w:r>
        <w:rPr>
          <w:rFonts w:cs="Times New Roman"/>
        </w:rPr>
        <w:t>), ypač jei turite su cukriniu diabetu susijusių inkstų sutrikimų;</w:t>
      </w:r>
    </w:p>
    <w:p w14:paraId="7D0C35EA" w14:textId="77777777" w:rsidR="002E07BD" w:rsidRDefault="002E07BD" w:rsidP="002E07BD">
      <w:pPr>
        <w:pStyle w:val="Sraopastraipa"/>
        <w:numPr>
          <w:ilvl w:val="0"/>
          <w:numId w:val="5"/>
        </w:numPr>
        <w:spacing w:line="240" w:lineRule="auto"/>
        <w:outlineLvl w:val="0"/>
        <w:rPr>
          <w:rFonts w:cs="Times New Roman"/>
        </w:rPr>
      </w:pPr>
      <w:proofErr w:type="spellStart"/>
      <w:r>
        <w:rPr>
          <w:rFonts w:cs="Times New Roman"/>
        </w:rPr>
        <w:t>aliskireną</w:t>
      </w:r>
      <w:proofErr w:type="spellEnd"/>
      <w:r>
        <w:rPr>
          <w:rFonts w:cs="Times New Roman"/>
        </w:rPr>
        <w:t>.</w:t>
      </w:r>
    </w:p>
    <w:p w14:paraId="587D4C84" w14:textId="77777777" w:rsidR="002E07BD" w:rsidRDefault="002E07BD" w:rsidP="002E07BD">
      <w:pPr>
        <w:spacing w:line="240" w:lineRule="auto"/>
        <w:outlineLvl w:val="0"/>
        <w:rPr>
          <w:rFonts w:cs="Times New Roman"/>
        </w:rPr>
      </w:pPr>
    </w:p>
    <w:p w14:paraId="59ED3D31" w14:textId="77777777" w:rsidR="002E07BD" w:rsidRDefault="002E07BD" w:rsidP="002E07BD">
      <w:pPr>
        <w:spacing w:line="240" w:lineRule="auto"/>
        <w:outlineLvl w:val="0"/>
        <w:rPr>
          <w:rFonts w:cs="Times New Roman"/>
        </w:rPr>
      </w:pPr>
      <w:r>
        <w:rPr>
          <w:rFonts w:cs="Times New Roman"/>
        </w:rPr>
        <w:t>Jūsų gydytojas gali reguliariai ištirti Jūsų inkstų funkciją, kraujospūdį ir elektrolitų (pvz., kalio) kiekį kraujyje.</w:t>
      </w:r>
    </w:p>
    <w:p w14:paraId="7D516773" w14:textId="77777777" w:rsidR="002E07BD" w:rsidRDefault="002E07BD" w:rsidP="002E07BD">
      <w:pPr>
        <w:spacing w:line="240" w:lineRule="auto"/>
        <w:outlineLvl w:val="0"/>
        <w:rPr>
          <w:rFonts w:cs="Times New Roman"/>
        </w:rPr>
      </w:pPr>
    </w:p>
    <w:p w14:paraId="36FAA123" w14:textId="77777777" w:rsidR="002E07BD" w:rsidRDefault="002E07BD" w:rsidP="002E07BD">
      <w:pPr>
        <w:spacing w:line="240" w:lineRule="auto"/>
        <w:outlineLvl w:val="0"/>
      </w:pPr>
      <w:r>
        <w:rPr>
          <w:rFonts w:cs="Times New Roman"/>
        </w:rPr>
        <w:t>Taip pat žiūrėkite informaciją, pateiktą poskyryje „</w:t>
      </w:r>
      <w:bookmarkStart w:id="0" w:name="_Hlk184994424"/>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w:t>
      </w:r>
      <w:bookmarkEnd w:id="0"/>
      <w:r>
        <w:rPr>
          <w:rFonts w:cs="Times New Roman"/>
        </w:rPr>
        <w:t>vartoti draudžiama“.</w:t>
      </w:r>
    </w:p>
    <w:p w14:paraId="48048705" w14:textId="77777777" w:rsidR="002E07BD" w:rsidRDefault="002E07BD" w:rsidP="002E07BD">
      <w:pPr>
        <w:spacing w:line="240" w:lineRule="auto"/>
        <w:outlineLvl w:val="0"/>
        <w:rPr>
          <w:rFonts w:cs="Times New Roman"/>
        </w:rPr>
      </w:pPr>
    </w:p>
    <w:p w14:paraId="70BC9358" w14:textId="77777777" w:rsidR="002E07BD" w:rsidRDefault="002E07BD" w:rsidP="002E07BD">
      <w:pPr>
        <w:spacing w:line="240" w:lineRule="auto"/>
        <w:outlineLvl w:val="0"/>
      </w:pPr>
      <w:r>
        <w:rPr>
          <w:rFonts w:cs="Times New Roman"/>
          <w:b/>
        </w:rPr>
        <w:t xml:space="preserve">Jeigu kuri nors išvardyta sąlyga tinka Jums, pasakykite gydytojui, prieš pradėdami vartoti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p>
    <w:p w14:paraId="0D6D9095" w14:textId="77777777" w:rsidR="002E07BD" w:rsidRDefault="002E07BD" w:rsidP="002E07BD">
      <w:pPr>
        <w:spacing w:line="240" w:lineRule="auto"/>
        <w:outlineLvl w:val="0"/>
        <w:rPr>
          <w:rFonts w:cs="Times New Roman"/>
        </w:rPr>
      </w:pPr>
    </w:p>
    <w:p w14:paraId="3F50501D" w14:textId="77777777" w:rsidR="002E07BD" w:rsidRPr="002B0E83" w:rsidRDefault="002E07BD" w:rsidP="002E07BD">
      <w:pPr>
        <w:spacing w:line="240" w:lineRule="auto"/>
        <w:outlineLvl w:val="0"/>
        <w:rPr>
          <w:rFonts w:cs="Times New Roman"/>
          <w:bCs/>
        </w:rPr>
      </w:pPr>
      <w:r w:rsidRPr="002B0E83">
        <w:rPr>
          <w:rFonts w:cs="Times New Roman"/>
          <w:bCs/>
        </w:rPr>
        <w:t xml:space="preserve">Pasitarkite su gydytoju, jei pavartojus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w:t>
      </w:r>
      <w:r w:rsidRPr="002B0E83">
        <w:rPr>
          <w:rFonts w:cs="Times New Roman"/>
          <w:bCs/>
        </w:rPr>
        <w:t xml:space="preserve">jaučiate pilvo skausmą, pykinimą, vėmimą arba viduriavimą. Dėl tolesnio gydymo nuspręs Jūsų gydytojas. Nenustokite vartoti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w:t>
      </w:r>
      <w:r w:rsidRPr="002B0E83">
        <w:rPr>
          <w:rFonts w:cs="Times New Roman"/>
          <w:bCs/>
        </w:rPr>
        <w:t xml:space="preserve"> pats.</w:t>
      </w:r>
    </w:p>
    <w:p w14:paraId="071E33EB" w14:textId="77777777" w:rsidR="002E07BD" w:rsidRDefault="002E07BD" w:rsidP="002E07BD">
      <w:pPr>
        <w:spacing w:line="240" w:lineRule="auto"/>
        <w:outlineLvl w:val="0"/>
        <w:rPr>
          <w:rFonts w:cs="Times New Roman"/>
          <w:b/>
        </w:rPr>
      </w:pPr>
    </w:p>
    <w:p w14:paraId="2CBA6782" w14:textId="77777777" w:rsidR="002E07BD" w:rsidRDefault="002E07BD" w:rsidP="002E07BD">
      <w:pPr>
        <w:spacing w:line="240" w:lineRule="auto"/>
        <w:outlineLvl w:val="0"/>
        <w:rPr>
          <w:rFonts w:cs="Times New Roman"/>
          <w:b/>
        </w:rPr>
      </w:pPr>
      <w:r>
        <w:rPr>
          <w:rFonts w:cs="Times New Roman"/>
          <w:b/>
        </w:rPr>
        <w:t>Vaikams ir paaugliams</w:t>
      </w:r>
    </w:p>
    <w:p w14:paraId="0621B55B" w14:textId="77777777" w:rsidR="002E07BD" w:rsidRDefault="002E07BD" w:rsidP="002E07BD">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vartoti vaikams ir paaugliams (jaunesniems kaip 18 metų amžiaus) nerekomenduojama.</w:t>
      </w:r>
    </w:p>
    <w:p w14:paraId="56371057" w14:textId="77777777" w:rsidR="002E07BD" w:rsidRDefault="002E07BD" w:rsidP="002E07BD">
      <w:pPr>
        <w:spacing w:line="240" w:lineRule="auto"/>
        <w:outlineLvl w:val="0"/>
        <w:rPr>
          <w:rFonts w:cs="Times New Roman"/>
        </w:rPr>
      </w:pPr>
    </w:p>
    <w:p w14:paraId="197AC0DC" w14:textId="77777777" w:rsidR="002E07BD" w:rsidRDefault="002E07BD" w:rsidP="002E07BD">
      <w:pPr>
        <w:spacing w:line="240" w:lineRule="auto"/>
        <w:outlineLvl w:val="0"/>
        <w:rPr>
          <w:rFonts w:cs="Times New Roman"/>
          <w:b/>
        </w:rPr>
      </w:pPr>
      <w:r>
        <w:rPr>
          <w:rFonts w:cs="Times New Roman"/>
          <w:b/>
        </w:rPr>
        <w:t xml:space="preserve">Kiti vaistai ir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p>
    <w:p w14:paraId="154576F1" w14:textId="77777777" w:rsidR="002E07BD" w:rsidRDefault="002E07BD" w:rsidP="002E07BD">
      <w:pPr>
        <w:spacing w:line="240" w:lineRule="auto"/>
        <w:outlineLvl w:val="0"/>
      </w:pPr>
      <w:r>
        <w:rPr>
          <w:rFonts w:cs="Times New Roman"/>
        </w:rPr>
        <w:t>Jeigu vartojate ar neseniai vartojote kitų vaistų arba dėl to nesate tikri, apie tai pasakykite gydytojui arba vaistininkui. Jūsų gydytojui gali tekti pakeisti Jūsų dozę ir (arba) imtis kitokių atsargumo priemonių. Kai kuriais atvejais gali tekti nutraukti vieno iš jų vartojimą. Tai ypač svarbu vartojant toliau išvardytus vaistus:</w:t>
      </w:r>
    </w:p>
    <w:p w14:paraId="24F0A5D0" w14:textId="77777777" w:rsidR="002E07BD" w:rsidRDefault="002E07BD" w:rsidP="002E07BD">
      <w:pPr>
        <w:pStyle w:val="Sraopastraipa"/>
        <w:numPr>
          <w:ilvl w:val="0"/>
          <w:numId w:val="6"/>
        </w:numPr>
        <w:spacing w:line="240" w:lineRule="auto"/>
        <w:outlineLvl w:val="0"/>
        <w:rPr>
          <w:rFonts w:cs="Times New Roman"/>
        </w:rPr>
      </w:pPr>
      <w:r>
        <w:rPr>
          <w:rFonts w:cs="Times New Roman"/>
        </w:rPr>
        <w:t xml:space="preserve">AKF inhibitorių arba </w:t>
      </w:r>
      <w:proofErr w:type="spellStart"/>
      <w:r>
        <w:rPr>
          <w:rFonts w:cs="Times New Roman"/>
        </w:rPr>
        <w:t>aliskireną</w:t>
      </w:r>
      <w:proofErr w:type="spellEnd"/>
      <w:r>
        <w:rPr>
          <w:rFonts w:cs="Times New Roman"/>
        </w:rPr>
        <w:t xml:space="preserve"> (taip pat žiūrėkite informaciją, pateiktą </w:t>
      </w:r>
      <w:proofErr w:type="spellStart"/>
      <w:r>
        <w:rPr>
          <w:rFonts w:cs="Times New Roman"/>
        </w:rPr>
        <w:t>pokyriuose</w:t>
      </w:r>
      <w:proofErr w:type="spellEnd"/>
      <w:r>
        <w:rPr>
          <w:rFonts w:cs="Times New Roman"/>
        </w:rPr>
        <w:t xml:space="preserv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vartoti draudžiama“ ir „Įspėjimai ir atsargumo priemonės“);</w:t>
      </w:r>
    </w:p>
    <w:p w14:paraId="3F15E11F" w14:textId="77777777" w:rsidR="002E07BD" w:rsidRDefault="002E07BD" w:rsidP="002E07BD">
      <w:pPr>
        <w:pStyle w:val="Sraopastraipa"/>
        <w:numPr>
          <w:ilvl w:val="0"/>
          <w:numId w:val="6"/>
        </w:numPr>
        <w:spacing w:line="240" w:lineRule="auto"/>
        <w:outlineLvl w:val="0"/>
        <w:rPr>
          <w:rFonts w:cs="Times New Roman"/>
        </w:rPr>
      </w:pPr>
      <w:r>
        <w:rPr>
          <w:rFonts w:cs="Times New Roman"/>
        </w:rPr>
        <w:lastRenderedPageBreak/>
        <w:t>diuretikų (vaistų, kurie didina išskiriamo šlapimo kiekį);</w:t>
      </w:r>
    </w:p>
    <w:p w14:paraId="456A43D1" w14:textId="77777777" w:rsidR="002E07BD" w:rsidRDefault="002E07BD" w:rsidP="002E07BD">
      <w:pPr>
        <w:pStyle w:val="Sraopastraipa"/>
        <w:numPr>
          <w:ilvl w:val="0"/>
          <w:numId w:val="6"/>
        </w:numPr>
        <w:spacing w:line="240" w:lineRule="auto"/>
        <w:outlineLvl w:val="0"/>
        <w:rPr>
          <w:rFonts w:cs="Times New Roman"/>
        </w:rPr>
      </w:pPr>
      <w:r>
        <w:rPr>
          <w:rFonts w:cs="Times New Roman"/>
        </w:rPr>
        <w:t>ličio (vaistas, kai kuriems depresijos tipams gydyti);</w:t>
      </w:r>
    </w:p>
    <w:p w14:paraId="18B895CD" w14:textId="77777777" w:rsidR="002E07BD" w:rsidRDefault="002E07BD" w:rsidP="002E07BD">
      <w:pPr>
        <w:pStyle w:val="Sraopastraipa"/>
        <w:numPr>
          <w:ilvl w:val="0"/>
          <w:numId w:val="6"/>
        </w:numPr>
        <w:spacing w:line="240" w:lineRule="auto"/>
        <w:outlineLvl w:val="0"/>
        <w:rPr>
          <w:rFonts w:cs="Times New Roman"/>
        </w:rPr>
      </w:pPr>
      <w:r>
        <w:rPr>
          <w:rFonts w:cs="Times New Roman"/>
        </w:rPr>
        <w:t>kalį tausojančių diuretikų, kalio papildų arba druskų pakaitalų, kuriuose yra kalio ar kitų vaistų, kurie gali didinti kalio kiekį organizme;</w:t>
      </w:r>
    </w:p>
    <w:p w14:paraId="7C578A06" w14:textId="77777777" w:rsidR="002E07BD" w:rsidRDefault="002E07BD" w:rsidP="002E07BD">
      <w:pPr>
        <w:pStyle w:val="Sraopastraipa"/>
        <w:numPr>
          <w:ilvl w:val="0"/>
          <w:numId w:val="6"/>
        </w:numPr>
        <w:spacing w:line="240" w:lineRule="auto"/>
        <w:outlineLvl w:val="0"/>
        <w:rPr>
          <w:rFonts w:cs="Times New Roman"/>
        </w:rPr>
      </w:pPr>
      <w:r>
        <w:rPr>
          <w:rFonts w:cs="Times New Roman"/>
        </w:rPr>
        <w:t>tam tikrus nuskausminamuosius, tokius kaip nesteroidinius vaistus nuo uždegimo (NVNU) ar selektyvius ciklooksigenzės-2 inhibitorius (COX-2 inhibitoriai). Gydytojas gali patikrinti inkstų funkciją;</w:t>
      </w:r>
    </w:p>
    <w:p w14:paraId="4556FCFE" w14:textId="77777777" w:rsidR="002E07BD" w:rsidRDefault="002E07BD" w:rsidP="002E07BD">
      <w:pPr>
        <w:pStyle w:val="Sraopastraipa"/>
        <w:numPr>
          <w:ilvl w:val="0"/>
          <w:numId w:val="6"/>
        </w:numPr>
        <w:spacing w:line="240" w:lineRule="auto"/>
        <w:outlineLvl w:val="0"/>
        <w:rPr>
          <w:rFonts w:cs="Times New Roman"/>
        </w:rPr>
      </w:pPr>
      <w:r>
        <w:rPr>
          <w:rFonts w:cs="Times New Roman"/>
        </w:rPr>
        <w:t xml:space="preserve">vaistų nuo traukulių (pvz., </w:t>
      </w:r>
      <w:proofErr w:type="spellStart"/>
      <w:r>
        <w:rPr>
          <w:rFonts w:cs="Times New Roman"/>
        </w:rPr>
        <w:t>karbamazepino</w:t>
      </w:r>
      <w:proofErr w:type="spellEnd"/>
      <w:r>
        <w:rPr>
          <w:rFonts w:cs="Times New Roman"/>
        </w:rPr>
        <w:t xml:space="preserve">, </w:t>
      </w:r>
      <w:proofErr w:type="spellStart"/>
      <w:r>
        <w:rPr>
          <w:rFonts w:cs="Times New Roman"/>
        </w:rPr>
        <w:t>fenobarbitalio</w:t>
      </w:r>
      <w:proofErr w:type="spellEnd"/>
      <w:r>
        <w:rPr>
          <w:rFonts w:cs="Times New Roman"/>
        </w:rPr>
        <w:t xml:space="preserve">, </w:t>
      </w:r>
      <w:proofErr w:type="spellStart"/>
      <w:r>
        <w:rPr>
          <w:rFonts w:cs="Times New Roman"/>
        </w:rPr>
        <w:t>fenitoino</w:t>
      </w:r>
      <w:proofErr w:type="spellEnd"/>
      <w:r>
        <w:rPr>
          <w:rFonts w:cs="Times New Roman"/>
        </w:rPr>
        <w:t xml:space="preserve">, </w:t>
      </w:r>
      <w:proofErr w:type="spellStart"/>
      <w:r>
        <w:rPr>
          <w:rFonts w:cs="Times New Roman"/>
        </w:rPr>
        <w:t>fosfenitoino</w:t>
      </w:r>
      <w:proofErr w:type="spellEnd"/>
      <w:r>
        <w:rPr>
          <w:rFonts w:cs="Times New Roman"/>
        </w:rPr>
        <w:t xml:space="preserve">, </w:t>
      </w:r>
      <w:proofErr w:type="spellStart"/>
      <w:r>
        <w:rPr>
          <w:rFonts w:cs="Times New Roman"/>
        </w:rPr>
        <w:t>primidono</w:t>
      </w:r>
      <w:proofErr w:type="spellEnd"/>
      <w:r>
        <w:rPr>
          <w:rFonts w:cs="Times New Roman"/>
        </w:rPr>
        <w:t>);</w:t>
      </w:r>
    </w:p>
    <w:p w14:paraId="35347D02" w14:textId="77777777" w:rsidR="002E07BD" w:rsidRDefault="002E07BD" w:rsidP="002E07BD">
      <w:pPr>
        <w:pStyle w:val="Sraopastraipa"/>
        <w:numPr>
          <w:ilvl w:val="0"/>
          <w:numId w:val="6"/>
        </w:numPr>
        <w:spacing w:line="240" w:lineRule="auto"/>
        <w:outlineLvl w:val="0"/>
        <w:rPr>
          <w:rFonts w:cs="Times New Roman"/>
        </w:rPr>
      </w:pPr>
      <w:r>
        <w:rPr>
          <w:rFonts w:cs="Times New Roman"/>
        </w:rPr>
        <w:t>jonažolės preparatų;</w:t>
      </w:r>
    </w:p>
    <w:p w14:paraId="39AC7C4F" w14:textId="77777777" w:rsidR="002E07BD" w:rsidRDefault="002E07BD" w:rsidP="002E07BD">
      <w:pPr>
        <w:pStyle w:val="Sraopastraipa"/>
        <w:numPr>
          <w:ilvl w:val="0"/>
          <w:numId w:val="6"/>
        </w:numPr>
        <w:spacing w:line="240" w:lineRule="auto"/>
        <w:outlineLvl w:val="0"/>
        <w:rPr>
          <w:rFonts w:cs="Times New Roman"/>
        </w:rPr>
      </w:pPr>
      <w:r>
        <w:rPr>
          <w:rFonts w:cs="Times New Roman"/>
        </w:rPr>
        <w:t>nitroglicerino ar kitų nitratų, arba kitų, „</w:t>
      </w:r>
      <w:proofErr w:type="spellStart"/>
      <w:r>
        <w:rPr>
          <w:rFonts w:cs="Times New Roman"/>
        </w:rPr>
        <w:t>vazodiliatatoriais</w:t>
      </w:r>
      <w:proofErr w:type="spellEnd"/>
      <w:r>
        <w:rPr>
          <w:rFonts w:cs="Times New Roman"/>
        </w:rPr>
        <w:t>“ vadinamų vaistų;</w:t>
      </w:r>
    </w:p>
    <w:p w14:paraId="2929C096" w14:textId="77777777" w:rsidR="002E07BD" w:rsidRDefault="002E07BD" w:rsidP="002E07BD">
      <w:pPr>
        <w:pStyle w:val="Sraopastraipa"/>
        <w:numPr>
          <w:ilvl w:val="0"/>
          <w:numId w:val="6"/>
        </w:numPr>
        <w:spacing w:line="240" w:lineRule="auto"/>
        <w:outlineLvl w:val="0"/>
        <w:rPr>
          <w:rFonts w:cs="Times New Roman"/>
        </w:rPr>
      </w:pPr>
      <w:r>
        <w:rPr>
          <w:rFonts w:cs="Times New Roman"/>
        </w:rPr>
        <w:t xml:space="preserve">vaistų ŽIV/AIDS gydyti (pvz., ritonaviro, </w:t>
      </w:r>
      <w:proofErr w:type="spellStart"/>
      <w:r>
        <w:rPr>
          <w:rFonts w:cs="Times New Roman"/>
        </w:rPr>
        <w:t>indinaviro</w:t>
      </w:r>
      <w:proofErr w:type="spellEnd"/>
      <w:r>
        <w:rPr>
          <w:rFonts w:cs="Times New Roman"/>
        </w:rPr>
        <w:t xml:space="preserve">, </w:t>
      </w:r>
      <w:proofErr w:type="spellStart"/>
      <w:r>
        <w:rPr>
          <w:rFonts w:cs="Times New Roman"/>
        </w:rPr>
        <w:t>nelfinaviro</w:t>
      </w:r>
      <w:proofErr w:type="spellEnd"/>
      <w:r>
        <w:rPr>
          <w:rFonts w:cs="Times New Roman"/>
        </w:rPr>
        <w:t>);</w:t>
      </w:r>
    </w:p>
    <w:p w14:paraId="41CE04D2" w14:textId="77777777" w:rsidR="002E07BD" w:rsidRDefault="002E07BD" w:rsidP="002E07BD">
      <w:pPr>
        <w:pStyle w:val="Sraopastraipa"/>
        <w:numPr>
          <w:ilvl w:val="0"/>
          <w:numId w:val="6"/>
        </w:numPr>
        <w:spacing w:line="240" w:lineRule="auto"/>
        <w:outlineLvl w:val="0"/>
        <w:rPr>
          <w:rFonts w:cs="Times New Roman"/>
        </w:rPr>
      </w:pPr>
      <w:r>
        <w:rPr>
          <w:rFonts w:cs="Times New Roman"/>
        </w:rPr>
        <w:t xml:space="preserve">vaistų, vartojamų grybelinių infekcijų gydymui (pvz., </w:t>
      </w:r>
      <w:proofErr w:type="spellStart"/>
      <w:r>
        <w:rPr>
          <w:rFonts w:cs="Times New Roman"/>
        </w:rPr>
        <w:t>ketokonazolo</w:t>
      </w:r>
      <w:proofErr w:type="spellEnd"/>
      <w:r>
        <w:rPr>
          <w:rFonts w:cs="Times New Roman"/>
        </w:rPr>
        <w:t xml:space="preserve">, </w:t>
      </w:r>
      <w:proofErr w:type="spellStart"/>
      <w:r>
        <w:rPr>
          <w:rFonts w:cs="Times New Roman"/>
        </w:rPr>
        <w:t>itrakonazolo</w:t>
      </w:r>
      <w:proofErr w:type="spellEnd"/>
      <w:r>
        <w:rPr>
          <w:rFonts w:cs="Times New Roman"/>
        </w:rPr>
        <w:t>);</w:t>
      </w:r>
    </w:p>
    <w:p w14:paraId="179BCD53" w14:textId="77777777" w:rsidR="002E07BD" w:rsidRDefault="002E07BD" w:rsidP="002E07BD">
      <w:pPr>
        <w:pStyle w:val="Sraopastraipa"/>
        <w:numPr>
          <w:ilvl w:val="0"/>
          <w:numId w:val="6"/>
        </w:numPr>
        <w:spacing w:line="240" w:lineRule="auto"/>
        <w:outlineLvl w:val="0"/>
        <w:rPr>
          <w:rFonts w:cs="Times New Roman"/>
        </w:rPr>
      </w:pPr>
      <w:r>
        <w:rPr>
          <w:rFonts w:cs="Times New Roman"/>
        </w:rPr>
        <w:t xml:space="preserve">vaistų bakterijų sukeltoms infekcijoms gydyti (pvz., </w:t>
      </w:r>
      <w:proofErr w:type="spellStart"/>
      <w:r>
        <w:rPr>
          <w:rFonts w:cs="Times New Roman"/>
        </w:rPr>
        <w:t>rifampicino</w:t>
      </w:r>
      <w:proofErr w:type="spellEnd"/>
      <w:r>
        <w:rPr>
          <w:rFonts w:cs="Times New Roman"/>
        </w:rPr>
        <w:t xml:space="preserve">, </w:t>
      </w:r>
      <w:proofErr w:type="spellStart"/>
      <w:r>
        <w:rPr>
          <w:rFonts w:cs="Times New Roman"/>
        </w:rPr>
        <w:t>eritromicino</w:t>
      </w:r>
      <w:proofErr w:type="spellEnd"/>
      <w:r>
        <w:rPr>
          <w:rFonts w:cs="Times New Roman"/>
        </w:rPr>
        <w:t xml:space="preserve">, </w:t>
      </w:r>
      <w:proofErr w:type="spellStart"/>
      <w:r>
        <w:rPr>
          <w:rFonts w:cs="Times New Roman"/>
        </w:rPr>
        <w:t>klaritromicino</w:t>
      </w:r>
      <w:proofErr w:type="spellEnd"/>
      <w:r>
        <w:rPr>
          <w:rFonts w:cs="Times New Roman"/>
        </w:rPr>
        <w:t xml:space="preserve">, </w:t>
      </w:r>
      <w:proofErr w:type="spellStart"/>
      <w:r>
        <w:rPr>
          <w:rFonts w:cs="Times New Roman"/>
        </w:rPr>
        <w:t>telitromicino</w:t>
      </w:r>
      <w:proofErr w:type="spellEnd"/>
      <w:r>
        <w:rPr>
          <w:rFonts w:cs="Times New Roman"/>
        </w:rPr>
        <w:t>);</w:t>
      </w:r>
    </w:p>
    <w:p w14:paraId="4F20A53F" w14:textId="77777777" w:rsidR="002E07BD" w:rsidRDefault="002E07BD" w:rsidP="002E07BD">
      <w:pPr>
        <w:pStyle w:val="Sraopastraipa"/>
        <w:numPr>
          <w:ilvl w:val="0"/>
          <w:numId w:val="7"/>
        </w:numPr>
        <w:spacing w:line="240" w:lineRule="auto"/>
        <w:outlineLvl w:val="0"/>
        <w:rPr>
          <w:rFonts w:cs="Times New Roman"/>
        </w:rPr>
      </w:pPr>
      <w:proofErr w:type="spellStart"/>
      <w:r>
        <w:rPr>
          <w:rFonts w:cs="Times New Roman"/>
        </w:rPr>
        <w:t>verapamilio</w:t>
      </w:r>
      <w:proofErr w:type="spellEnd"/>
      <w:r>
        <w:rPr>
          <w:rFonts w:cs="Times New Roman"/>
        </w:rPr>
        <w:t xml:space="preserve">, </w:t>
      </w:r>
      <w:proofErr w:type="spellStart"/>
      <w:r>
        <w:rPr>
          <w:rFonts w:cs="Times New Roman"/>
        </w:rPr>
        <w:t>diltiazemo</w:t>
      </w:r>
      <w:proofErr w:type="spellEnd"/>
      <w:r>
        <w:rPr>
          <w:rFonts w:cs="Times New Roman"/>
        </w:rPr>
        <w:t xml:space="preserve"> (vartojamų širdies ligoms gydyti);</w:t>
      </w:r>
    </w:p>
    <w:p w14:paraId="32702F4A" w14:textId="77777777" w:rsidR="002E07BD" w:rsidRDefault="002E07BD" w:rsidP="002E07BD">
      <w:pPr>
        <w:pStyle w:val="Sraopastraipa"/>
        <w:numPr>
          <w:ilvl w:val="0"/>
          <w:numId w:val="7"/>
        </w:numPr>
        <w:spacing w:line="240" w:lineRule="auto"/>
        <w:outlineLvl w:val="0"/>
        <w:rPr>
          <w:rFonts w:cs="Times New Roman"/>
        </w:rPr>
      </w:pPr>
      <w:proofErr w:type="spellStart"/>
      <w:r>
        <w:rPr>
          <w:rFonts w:cs="Times New Roman"/>
        </w:rPr>
        <w:t>simvastatino</w:t>
      </w:r>
      <w:proofErr w:type="spellEnd"/>
      <w:r>
        <w:rPr>
          <w:rFonts w:cs="Times New Roman"/>
        </w:rPr>
        <w:t xml:space="preserve"> (padidėjusiam cholesterolio kiekiui mažinti);</w:t>
      </w:r>
    </w:p>
    <w:p w14:paraId="14D2F5B7" w14:textId="77777777" w:rsidR="002E07BD" w:rsidRDefault="002E07BD" w:rsidP="002E07BD">
      <w:pPr>
        <w:pStyle w:val="Sraopastraipa"/>
        <w:numPr>
          <w:ilvl w:val="0"/>
          <w:numId w:val="7"/>
        </w:numPr>
        <w:spacing w:line="240" w:lineRule="auto"/>
        <w:outlineLvl w:val="0"/>
        <w:rPr>
          <w:rFonts w:cs="Times New Roman"/>
        </w:rPr>
      </w:pPr>
      <w:proofErr w:type="spellStart"/>
      <w:r>
        <w:rPr>
          <w:rFonts w:cs="Times New Roman"/>
        </w:rPr>
        <w:t>dantroleno</w:t>
      </w:r>
      <w:proofErr w:type="spellEnd"/>
      <w:r>
        <w:rPr>
          <w:rFonts w:cs="Times New Roman"/>
        </w:rPr>
        <w:t xml:space="preserve"> (į veną vartojamo vaisto, kai yra sunkių organizmo temperatūros reguliavimo sutrikimų);</w:t>
      </w:r>
    </w:p>
    <w:p w14:paraId="7C291A0F" w14:textId="77777777" w:rsidR="002E07BD" w:rsidRDefault="002E07BD" w:rsidP="002E07BD">
      <w:pPr>
        <w:pStyle w:val="Sraopastraipa"/>
        <w:numPr>
          <w:ilvl w:val="0"/>
          <w:numId w:val="7"/>
        </w:numPr>
        <w:spacing w:line="240" w:lineRule="auto"/>
        <w:outlineLvl w:val="0"/>
        <w:rPr>
          <w:rFonts w:cs="Times New Roman"/>
        </w:rPr>
      </w:pPr>
      <w:r>
        <w:rPr>
          <w:rFonts w:cs="Times New Roman"/>
        </w:rPr>
        <w:t xml:space="preserve">vaistų apsaugoti nuo </w:t>
      </w:r>
      <w:proofErr w:type="spellStart"/>
      <w:r>
        <w:rPr>
          <w:rFonts w:cs="Times New Roman"/>
        </w:rPr>
        <w:t>transplantato</w:t>
      </w:r>
      <w:proofErr w:type="spellEnd"/>
      <w:r>
        <w:rPr>
          <w:rFonts w:cs="Times New Roman"/>
        </w:rPr>
        <w:t xml:space="preserve"> atmetimo reakcijų (</w:t>
      </w:r>
      <w:proofErr w:type="spellStart"/>
      <w:r>
        <w:rPr>
          <w:rFonts w:cs="Times New Roman"/>
        </w:rPr>
        <w:t>ciklosporino</w:t>
      </w:r>
      <w:proofErr w:type="spellEnd"/>
      <w:r>
        <w:rPr>
          <w:rFonts w:cs="Times New Roman"/>
        </w:rPr>
        <w:t>);</w:t>
      </w:r>
    </w:p>
    <w:p w14:paraId="4FD9B493" w14:textId="77777777" w:rsidR="002E07BD" w:rsidRPr="00E17F3F" w:rsidRDefault="002E07BD" w:rsidP="002E07BD">
      <w:pPr>
        <w:pStyle w:val="Sraopastraipa"/>
        <w:numPr>
          <w:ilvl w:val="0"/>
          <w:numId w:val="7"/>
        </w:numPr>
        <w:spacing w:line="240" w:lineRule="auto"/>
        <w:outlineLvl w:val="0"/>
        <w:rPr>
          <w:rFonts w:cs="Times New Roman"/>
        </w:rPr>
      </w:pPr>
      <w:proofErr w:type="spellStart"/>
      <w:r w:rsidRPr="00906AEB">
        <w:rPr>
          <w:rFonts w:cs="Times New Roman"/>
        </w:rPr>
        <w:t>takrolimuzo</w:t>
      </w:r>
      <w:proofErr w:type="spellEnd"/>
      <w:r w:rsidRPr="00906AEB">
        <w:rPr>
          <w:rFonts w:cs="Times New Roman"/>
        </w:rPr>
        <w:t xml:space="preserve"> (vartojamas Jūsų organizmo imuniniam atsakui kontroliuoti, kad organizmas galėtų priimti persodintą organą).</w:t>
      </w:r>
    </w:p>
    <w:p w14:paraId="6DF14072" w14:textId="77777777" w:rsidR="002E07BD" w:rsidRDefault="002E07BD" w:rsidP="002E07BD">
      <w:pPr>
        <w:spacing w:line="240" w:lineRule="auto"/>
        <w:outlineLvl w:val="0"/>
        <w:rPr>
          <w:rFonts w:cs="Times New Roman"/>
        </w:rPr>
      </w:pPr>
    </w:p>
    <w:p w14:paraId="5B423579" w14:textId="77777777" w:rsidR="002E07BD" w:rsidRDefault="002E07BD" w:rsidP="002E07BD">
      <w:pPr>
        <w:pStyle w:val="Sraopastraipa"/>
        <w:spacing w:line="240" w:lineRule="auto"/>
        <w:ind w:left="0"/>
        <w:outlineLvl w:val="0"/>
        <w:rPr>
          <w:rFonts w:cs="Times New Roman"/>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vartojimas su maistu ir gėrimais</w:t>
      </w:r>
    </w:p>
    <w:p w14:paraId="160A37B4" w14:textId="77777777" w:rsidR="002E07BD" w:rsidRDefault="002E07BD" w:rsidP="002E07BD">
      <w:pPr>
        <w:pStyle w:val="Sraopastraipa"/>
        <w:spacing w:line="240" w:lineRule="auto"/>
        <w:ind w:left="0"/>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vartojantiems asmenims negalima valgyti greipfrutų ar gerti greipfrutų sulčių, kadangi greipfrutai ar greipfrutų sultys gali didinti veikliosios medžiagos </w:t>
      </w:r>
      <w:proofErr w:type="spellStart"/>
      <w:r>
        <w:rPr>
          <w:rFonts w:cs="Times New Roman"/>
        </w:rPr>
        <w:t>amlodipino</w:t>
      </w:r>
      <w:proofErr w:type="spellEnd"/>
      <w:r>
        <w:rPr>
          <w:rFonts w:cs="Times New Roman"/>
        </w:rPr>
        <w:t xml:space="preserve"> kiekį kraujyje ir dėl to gali neprognozuojamai sustiprėti kraujospūdį mažinantis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poveikis.</w:t>
      </w:r>
    </w:p>
    <w:p w14:paraId="2107B894" w14:textId="77777777" w:rsidR="002E07BD" w:rsidRDefault="002E07BD" w:rsidP="002E07BD">
      <w:pPr>
        <w:pStyle w:val="Sraopastraipa"/>
        <w:spacing w:line="240" w:lineRule="auto"/>
        <w:ind w:left="0"/>
        <w:outlineLvl w:val="0"/>
        <w:rPr>
          <w:rFonts w:cs="Times New Roman"/>
        </w:rPr>
      </w:pPr>
    </w:p>
    <w:p w14:paraId="4040C47B" w14:textId="77777777" w:rsidR="002E07BD" w:rsidRDefault="002E07BD" w:rsidP="002E07BD">
      <w:pPr>
        <w:spacing w:line="240" w:lineRule="auto"/>
        <w:outlineLvl w:val="0"/>
        <w:rPr>
          <w:rFonts w:cs="Times New Roman"/>
          <w:b/>
        </w:rPr>
      </w:pPr>
      <w:r>
        <w:rPr>
          <w:rFonts w:cs="Times New Roman"/>
          <w:b/>
        </w:rPr>
        <w:t>Nėštumas, žindymo laikotarpis ir vaisingumas</w:t>
      </w:r>
    </w:p>
    <w:p w14:paraId="0FBE7DCD" w14:textId="77777777" w:rsidR="002E07BD" w:rsidRDefault="002E07BD" w:rsidP="002E07BD">
      <w:pPr>
        <w:spacing w:line="240" w:lineRule="auto"/>
        <w:rPr>
          <w:rFonts w:cs="Times New Roman"/>
        </w:rPr>
      </w:pPr>
      <w:r>
        <w:rPr>
          <w:rFonts w:cs="Times New Roman"/>
        </w:rPr>
        <w:t>Jeigu esate nėščia, žindote kūdikį, manote, kad galbūt esate nėščia, arba planuojate pastoti, tai prieš vartodama šį vaistą, pasitarkite su gydytoju arba vaistininku.</w:t>
      </w:r>
    </w:p>
    <w:p w14:paraId="19ECD028" w14:textId="77777777" w:rsidR="002E07BD" w:rsidRDefault="002E07BD" w:rsidP="002E07BD">
      <w:pPr>
        <w:spacing w:line="240" w:lineRule="auto"/>
        <w:outlineLvl w:val="0"/>
        <w:rPr>
          <w:rFonts w:cs="Times New Roman"/>
          <w:u w:val="single"/>
        </w:rPr>
      </w:pPr>
    </w:p>
    <w:p w14:paraId="2CFA483A" w14:textId="77777777" w:rsidR="002E07BD" w:rsidRDefault="002E07BD" w:rsidP="002E07BD">
      <w:pPr>
        <w:spacing w:line="240" w:lineRule="auto"/>
        <w:outlineLvl w:val="0"/>
        <w:rPr>
          <w:rFonts w:cs="Times New Roman"/>
          <w:u w:val="single"/>
        </w:rPr>
      </w:pPr>
      <w:r>
        <w:rPr>
          <w:rFonts w:cs="Times New Roman"/>
          <w:u w:val="single"/>
        </w:rPr>
        <w:t>Nėštumas</w:t>
      </w:r>
    </w:p>
    <w:p w14:paraId="18B1ADAB" w14:textId="77777777" w:rsidR="002E07BD" w:rsidRDefault="002E07BD" w:rsidP="002E07BD">
      <w:pPr>
        <w:spacing w:line="240" w:lineRule="auto"/>
        <w:outlineLvl w:val="0"/>
        <w:rPr>
          <w:rFonts w:cs="Times New Roman"/>
        </w:rPr>
      </w:pPr>
      <w:r>
        <w:rPr>
          <w:rFonts w:cs="Times New Roman"/>
        </w:rPr>
        <w:t xml:space="preserve">Jūsų gydytojas patars Jums nebevartoti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prieš planuojant pastojimą arba iš karto sužinojus apie nėštumą, ir paskirs kitą vaistą vietoje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nerekomenduojama vartoti ankstyvojo nėštumo laikotarpiu (pirmus 3 mėnesius) ir negalima jo vartoti, jei esate daugiau kaip tris mėnesius nėščia, nes tuomet jis gali labai pakenkti Jūsų kūdikiui.</w:t>
      </w:r>
    </w:p>
    <w:p w14:paraId="73602F5E" w14:textId="77777777" w:rsidR="002E07BD" w:rsidRDefault="002E07BD" w:rsidP="002E07BD">
      <w:pPr>
        <w:spacing w:line="240" w:lineRule="auto"/>
        <w:outlineLvl w:val="0"/>
        <w:rPr>
          <w:rFonts w:cs="Times New Roman"/>
        </w:rPr>
      </w:pPr>
    </w:p>
    <w:p w14:paraId="4C061678" w14:textId="77777777" w:rsidR="002E07BD" w:rsidRDefault="002E07BD" w:rsidP="002E07BD">
      <w:pPr>
        <w:spacing w:line="240" w:lineRule="auto"/>
        <w:outlineLvl w:val="0"/>
        <w:rPr>
          <w:rFonts w:cs="Times New Roman"/>
          <w:u w:val="single"/>
        </w:rPr>
      </w:pPr>
      <w:r>
        <w:rPr>
          <w:rFonts w:cs="Times New Roman"/>
          <w:u w:val="single"/>
        </w:rPr>
        <w:t>Žindymas</w:t>
      </w:r>
    </w:p>
    <w:p w14:paraId="2098D409" w14:textId="77777777" w:rsidR="002E07BD" w:rsidRDefault="002E07BD" w:rsidP="002E07BD">
      <w:pPr>
        <w:spacing w:line="240" w:lineRule="auto"/>
        <w:outlineLvl w:val="0"/>
        <w:rPr>
          <w:rFonts w:cs="Times New Roman"/>
        </w:rPr>
      </w:pPr>
      <w:r>
        <w:rPr>
          <w:rFonts w:cs="Times New Roman"/>
        </w:rPr>
        <w:t xml:space="preserve">Pasakykite savo gydytojui, jei maitinate krūtimi ar ruošiatės pradėti tai daryti.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nerekomenduojamas žindančioms motinoms; jei motina nori žindyti kūdikį, gydytojas gali paskirti kitą vaistą, ypač jei naujagimis gimė prieš laiką.</w:t>
      </w:r>
    </w:p>
    <w:p w14:paraId="220B19F7" w14:textId="77777777" w:rsidR="002E07BD" w:rsidRDefault="002E07BD" w:rsidP="002E07BD">
      <w:pPr>
        <w:spacing w:line="240" w:lineRule="auto"/>
        <w:outlineLvl w:val="0"/>
        <w:rPr>
          <w:rFonts w:cs="Times New Roman"/>
        </w:rPr>
      </w:pPr>
    </w:p>
    <w:p w14:paraId="1EEFD127" w14:textId="77777777" w:rsidR="002E07BD" w:rsidRDefault="002E07BD" w:rsidP="002E07BD">
      <w:pPr>
        <w:spacing w:line="240" w:lineRule="auto"/>
        <w:outlineLvl w:val="0"/>
        <w:rPr>
          <w:rFonts w:cs="Times New Roman"/>
        </w:rPr>
      </w:pPr>
      <w:r>
        <w:rPr>
          <w:rFonts w:cs="Times New Roman"/>
        </w:rPr>
        <w:t>Pasitarkite su gydytoju prieš pradėdami vartoti bet kurį vaistą.</w:t>
      </w:r>
    </w:p>
    <w:p w14:paraId="71379663" w14:textId="77777777" w:rsidR="002E07BD" w:rsidRDefault="002E07BD" w:rsidP="002E07BD">
      <w:pPr>
        <w:spacing w:line="240" w:lineRule="auto"/>
        <w:outlineLvl w:val="0"/>
        <w:rPr>
          <w:rFonts w:cs="Times New Roman"/>
        </w:rPr>
      </w:pPr>
    </w:p>
    <w:p w14:paraId="7C915044" w14:textId="77777777" w:rsidR="002E07BD" w:rsidRDefault="002E07BD" w:rsidP="002E07BD">
      <w:pPr>
        <w:spacing w:line="240" w:lineRule="auto"/>
        <w:outlineLvl w:val="0"/>
        <w:rPr>
          <w:rFonts w:cs="Times New Roman"/>
          <w:b/>
        </w:rPr>
      </w:pPr>
      <w:r>
        <w:rPr>
          <w:rFonts w:cs="Times New Roman"/>
          <w:b/>
        </w:rPr>
        <w:t>Vairavimas ir mechanizmų valdymas</w:t>
      </w:r>
    </w:p>
    <w:p w14:paraId="6DC14E17" w14:textId="77777777" w:rsidR="002E07BD" w:rsidRDefault="002E07BD" w:rsidP="002E07BD">
      <w:pPr>
        <w:spacing w:line="240" w:lineRule="auto"/>
        <w:outlineLvl w:val="0"/>
        <w:rPr>
          <w:rFonts w:cs="Times New Roman"/>
        </w:rPr>
      </w:pPr>
      <w:r>
        <w:rPr>
          <w:rFonts w:cs="Times New Roman"/>
        </w:rPr>
        <w:t>Šis vaistas gali sukelti svaigulį. Tai gali trukdyti sukaupti dėmesį. Todėl, kol nežinote, kaip šis vaistas veikia Jus, nevairuokite, nevaldykite mechanizmų ir nesiimkite kitokio dėmesio sukaupimo reikalaujančio darbo.</w:t>
      </w:r>
    </w:p>
    <w:p w14:paraId="2BDDBF45" w14:textId="77777777" w:rsidR="002E07BD" w:rsidRDefault="002E07BD" w:rsidP="002E07BD">
      <w:pPr>
        <w:spacing w:line="240" w:lineRule="auto"/>
        <w:outlineLvl w:val="0"/>
        <w:rPr>
          <w:rFonts w:cs="Times New Roman"/>
        </w:rPr>
      </w:pPr>
    </w:p>
    <w:p w14:paraId="74FF77BB" w14:textId="77777777" w:rsidR="002E07BD" w:rsidRDefault="002E07BD" w:rsidP="002E07BD">
      <w:pPr>
        <w:spacing w:line="240" w:lineRule="auto"/>
        <w:outlineLvl w:val="0"/>
        <w:rPr>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r>
        <w:rPr>
          <w:b/>
        </w:rPr>
        <w:t xml:space="preserve"> sudėtyje yra natrio</w:t>
      </w:r>
    </w:p>
    <w:p w14:paraId="07A12D95" w14:textId="77777777" w:rsidR="002E07BD" w:rsidRDefault="002E07BD" w:rsidP="002E07BD">
      <w:pPr>
        <w:spacing w:line="240" w:lineRule="auto"/>
        <w:outlineLvl w:val="0"/>
        <w:rPr>
          <w:b/>
        </w:rPr>
      </w:pPr>
    </w:p>
    <w:p w14:paraId="4D5E6F4A" w14:textId="77777777" w:rsidR="002E07BD" w:rsidRDefault="002E07BD" w:rsidP="002E07BD">
      <w:r>
        <w:lastRenderedPageBreak/>
        <w:t>Šio vaisto vienoje plėvele dengtoje tabletėje yra mažiau kaip 1 </w:t>
      </w:r>
      <w:proofErr w:type="spellStart"/>
      <w:r>
        <w:t>mmol</w:t>
      </w:r>
      <w:proofErr w:type="spellEnd"/>
      <w:r>
        <w:t xml:space="preserve"> (23 mg) natrio, </w:t>
      </w:r>
      <w:proofErr w:type="spellStart"/>
      <w:r>
        <w:t>t.y</w:t>
      </w:r>
      <w:proofErr w:type="spellEnd"/>
      <w:r>
        <w:t xml:space="preserve">. jis beveik neturi reikšmės. </w:t>
      </w:r>
    </w:p>
    <w:p w14:paraId="3AE052A2" w14:textId="77777777" w:rsidR="002E07BD" w:rsidRDefault="002E07BD" w:rsidP="002E07BD">
      <w:pPr>
        <w:spacing w:line="240" w:lineRule="auto"/>
        <w:outlineLvl w:val="0"/>
        <w:rPr>
          <w:rFonts w:cs="Times New Roman"/>
          <w:b/>
        </w:rPr>
      </w:pPr>
    </w:p>
    <w:p w14:paraId="4ACEE825" w14:textId="77777777" w:rsidR="002E07BD" w:rsidRDefault="002E07BD" w:rsidP="002E07BD">
      <w:pPr>
        <w:spacing w:line="240" w:lineRule="auto"/>
        <w:outlineLvl w:val="0"/>
        <w:rPr>
          <w:rFonts w:cs="Times New Roman"/>
          <w:b/>
        </w:rPr>
      </w:pPr>
    </w:p>
    <w:p w14:paraId="7EAC9E5E" w14:textId="77777777" w:rsidR="002E07BD" w:rsidRDefault="002E07BD" w:rsidP="002E07BD">
      <w:pPr>
        <w:tabs>
          <w:tab w:val="left" w:pos="567"/>
        </w:tabs>
        <w:spacing w:line="240" w:lineRule="auto"/>
        <w:outlineLvl w:val="0"/>
        <w:rPr>
          <w:rFonts w:cs="Times New Roman"/>
          <w:b/>
        </w:rPr>
      </w:pPr>
      <w:r>
        <w:rPr>
          <w:rFonts w:cs="Times New Roman"/>
          <w:b/>
        </w:rPr>
        <w:t>3.</w:t>
      </w:r>
      <w:r>
        <w:rPr>
          <w:rFonts w:cs="Times New Roman"/>
          <w:b/>
        </w:rPr>
        <w:tab/>
        <w:t xml:space="preserve">Kaip vartoti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p>
    <w:p w14:paraId="3F446E90" w14:textId="77777777" w:rsidR="002E07BD" w:rsidRDefault="002E07BD" w:rsidP="002E07BD">
      <w:pPr>
        <w:spacing w:line="240" w:lineRule="auto"/>
        <w:outlineLvl w:val="0"/>
        <w:rPr>
          <w:rFonts w:cs="Times New Roman"/>
        </w:rPr>
      </w:pPr>
    </w:p>
    <w:p w14:paraId="3F52723D" w14:textId="77777777" w:rsidR="002E07BD" w:rsidRDefault="002E07BD" w:rsidP="002E07BD">
      <w:pPr>
        <w:spacing w:line="240" w:lineRule="auto"/>
        <w:outlineLvl w:val="0"/>
        <w:rPr>
          <w:rFonts w:cs="Times New Roman"/>
        </w:rPr>
      </w:pPr>
      <w:r>
        <w:rPr>
          <w:rFonts w:cs="Times New Roman"/>
        </w:rPr>
        <w:t>Visada vartokite šį vaistą tiksliai kaip nurodė gydytojas. Jeigu abejojate, kreipkitės į gydytoją. Tai padės pasiekti geriausių gydymo rezultatų ir sumažinti šalutinio poveikio riziką.</w:t>
      </w:r>
    </w:p>
    <w:p w14:paraId="58F56586" w14:textId="77777777" w:rsidR="002E07BD" w:rsidRDefault="002E07BD" w:rsidP="002E07BD">
      <w:pPr>
        <w:spacing w:line="240" w:lineRule="auto"/>
        <w:outlineLvl w:val="0"/>
        <w:rPr>
          <w:rFonts w:cs="Times New Roman"/>
        </w:rPr>
      </w:pPr>
    </w:p>
    <w:p w14:paraId="5944BDF0" w14:textId="77777777" w:rsidR="002E07BD" w:rsidRDefault="002E07BD" w:rsidP="002E07BD">
      <w:pPr>
        <w:spacing w:line="240" w:lineRule="auto"/>
        <w:outlineLvl w:val="0"/>
        <w:rPr>
          <w:rFonts w:cs="Times New Roman"/>
        </w:rPr>
      </w:pPr>
      <w:r>
        <w:rPr>
          <w:rFonts w:cs="Times New Roman"/>
        </w:rPr>
        <w:t xml:space="preserve">Įprastinė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dozė yra viena tabletė per parą.</w:t>
      </w:r>
    </w:p>
    <w:p w14:paraId="3D378E7C" w14:textId="77777777" w:rsidR="002E07BD" w:rsidRDefault="002E07BD" w:rsidP="002E07BD">
      <w:pPr>
        <w:pStyle w:val="Sraopastraipa"/>
        <w:numPr>
          <w:ilvl w:val="0"/>
          <w:numId w:val="8"/>
        </w:numPr>
        <w:spacing w:line="240" w:lineRule="auto"/>
        <w:outlineLvl w:val="0"/>
        <w:rPr>
          <w:rFonts w:cs="Times New Roman"/>
        </w:rPr>
      </w:pPr>
      <w:r>
        <w:rPr>
          <w:rFonts w:cs="Times New Roman"/>
        </w:rPr>
        <w:t>Tinkamiausia vaistą vartoti kiekvieną dieną tuo pačiu metu.</w:t>
      </w:r>
    </w:p>
    <w:p w14:paraId="1761ECE9" w14:textId="77777777" w:rsidR="002E07BD" w:rsidRDefault="002E07BD" w:rsidP="002E07BD">
      <w:pPr>
        <w:pStyle w:val="Sraopastraipa"/>
        <w:numPr>
          <w:ilvl w:val="0"/>
          <w:numId w:val="8"/>
        </w:numPr>
        <w:spacing w:line="240" w:lineRule="auto"/>
        <w:outlineLvl w:val="0"/>
        <w:rPr>
          <w:rFonts w:cs="Times New Roman"/>
        </w:rPr>
      </w:pPr>
      <w:r>
        <w:rPr>
          <w:rFonts w:cs="Times New Roman"/>
        </w:rPr>
        <w:t>Tabletes nurykite, užgerdami stikline vandens.</w:t>
      </w:r>
    </w:p>
    <w:p w14:paraId="22CA7386" w14:textId="77777777" w:rsidR="002E07BD" w:rsidRDefault="002E07BD" w:rsidP="002E07BD">
      <w:pPr>
        <w:pStyle w:val="Sraopastraipa"/>
        <w:numPr>
          <w:ilvl w:val="0"/>
          <w:numId w:val="8"/>
        </w:num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galima vartoti valgio metu arba nevalgius. Nevartokite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su greipfrutais ar greipfrutų sultimis.</w:t>
      </w:r>
    </w:p>
    <w:p w14:paraId="4BBE9D17" w14:textId="77777777" w:rsidR="002E07BD" w:rsidRDefault="002E07BD" w:rsidP="002E07BD">
      <w:pPr>
        <w:spacing w:line="240" w:lineRule="auto"/>
        <w:outlineLvl w:val="0"/>
        <w:rPr>
          <w:rFonts w:cs="Times New Roman"/>
        </w:rPr>
      </w:pPr>
    </w:p>
    <w:p w14:paraId="6A9D6B25" w14:textId="77777777" w:rsidR="002E07BD" w:rsidRDefault="002E07BD" w:rsidP="002E07BD">
      <w:pPr>
        <w:spacing w:line="240" w:lineRule="auto"/>
        <w:outlineLvl w:val="0"/>
        <w:rPr>
          <w:rFonts w:cs="Times New Roman"/>
        </w:rPr>
      </w:pPr>
      <w:r>
        <w:rPr>
          <w:rFonts w:cs="Times New Roman"/>
        </w:rPr>
        <w:t>Atsižvelgdamas į gydymo sukeliamą poveikį, gydytojas gali siūlyti padidinti ar sumažinti dozę.</w:t>
      </w:r>
    </w:p>
    <w:p w14:paraId="34246AF2" w14:textId="77777777" w:rsidR="002E07BD" w:rsidRDefault="002E07BD" w:rsidP="002E07BD">
      <w:pPr>
        <w:spacing w:line="240" w:lineRule="auto"/>
        <w:outlineLvl w:val="0"/>
        <w:rPr>
          <w:rFonts w:cs="Times New Roman"/>
        </w:rPr>
      </w:pPr>
    </w:p>
    <w:p w14:paraId="74278D18" w14:textId="77777777" w:rsidR="002E07BD" w:rsidRDefault="002E07BD" w:rsidP="002E07BD">
      <w:pPr>
        <w:spacing w:line="240" w:lineRule="auto"/>
        <w:outlineLvl w:val="0"/>
        <w:rPr>
          <w:rFonts w:cs="Times New Roman"/>
        </w:rPr>
      </w:pPr>
      <w:r>
        <w:rPr>
          <w:rFonts w:cs="Times New Roman"/>
        </w:rPr>
        <w:t>Paskirtos dozės viršyti negalima.</w:t>
      </w:r>
    </w:p>
    <w:p w14:paraId="2C5CC0FD" w14:textId="77777777" w:rsidR="002E07BD" w:rsidRDefault="002E07BD" w:rsidP="002E07BD">
      <w:pPr>
        <w:spacing w:line="240" w:lineRule="auto"/>
        <w:outlineLvl w:val="0"/>
        <w:rPr>
          <w:rFonts w:cs="Times New Roman"/>
        </w:rPr>
      </w:pPr>
    </w:p>
    <w:p w14:paraId="7D6479B5" w14:textId="77777777" w:rsidR="002E07BD" w:rsidRDefault="002E07BD" w:rsidP="002E07BD">
      <w:pPr>
        <w:spacing w:line="240" w:lineRule="auto"/>
        <w:outlineLvl w:val="0"/>
        <w:rPr>
          <w:rFonts w:cs="Times New Roman"/>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ir senyvi pacientai (vyresni nei 65 metų)</w:t>
      </w:r>
    </w:p>
    <w:p w14:paraId="129DFFC1" w14:textId="77777777" w:rsidR="002E07BD" w:rsidRDefault="002E07BD" w:rsidP="002E07BD">
      <w:pPr>
        <w:spacing w:line="240" w:lineRule="auto"/>
        <w:outlineLvl w:val="0"/>
        <w:rPr>
          <w:rFonts w:cs="Times New Roman"/>
        </w:rPr>
      </w:pPr>
      <w:r>
        <w:rPr>
          <w:rFonts w:cs="Times New Roman"/>
        </w:rPr>
        <w:t>Didinant dozę, Jūsų gydytojas turi laikytis atsargumo priemonių.</w:t>
      </w:r>
    </w:p>
    <w:p w14:paraId="52695146" w14:textId="77777777" w:rsidR="002E07BD" w:rsidRDefault="002E07BD" w:rsidP="002E07BD">
      <w:pPr>
        <w:spacing w:line="240" w:lineRule="auto"/>
        <w:outlineLvl w:val="0"/>
        <w:rPr>
          <w:rFonts w:cs="Times New Roman"/>
        </w:rPr>
      </w:pPr>
    </w:p>
    <w:p w14:paraId="2D5FD32E" w14:textId="77777777" w:rsidR="002E07BD" w:rsidRDefault="002E07BD" w:rsidP="002E07BD">
      <w:pPr>
        <w:spacing w:line="240" w:lineRule="auto"/>
        <w:outlineLvl w:val="0"/>
        <w:rPr>
          <w:rFonts w:cs="Times New Roman"/>
        </w:rPr>
      </w:pPr>
      <w:r>
        <w:rPr>
          <w:rFonts w:cs="Times New Roman"/>
        </w:rPr>
        <w:t>Jei kiltų daugiau klausimų dėl šio vaisto vartojimo, kreipkitės į gydytoją arba vaistininką.</w:t>
      </w:r>
    </w:p>
    <w:p w14:paraId="50356300" w14:textId="77777777" w:rsidR="002E07BD" w:rsidRDefault="002E07BD" w:rsidP="002E07BD">
      <w:pPr>
        <w:spacing w:line="240" w:lineRule="auto"/>
        <w:outlineLvl w:val="0"/>
        <w:rPr>
          <w:rFonts w:cs="Times New Roman"/>
        </w:rPr>
      </w:pPr>
    </w:p>
    <w:p w14:paraId="2B23E84B" w14:textId="77777777" w:rsidR="002E07BD" w:rsidRDefault="002E07BD" w:rsidP="002E07BD">
      <w:pPr>
        <w:spacing w:line="240" w:lineRule="auto"/>
        <w:outlineLvl w:val="0"/>
      </w:pPr>
      <w:r>
        <w:rPr>
          <w:rFonts w:cs="Times New Roman"/>
          <w:b/>
        </w:rPr>
        <w:t xml:space="preserve">Ką daryti pavartojus per didelę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dozę</w:t>
      </w:r>
    </w:p>
    <w:p w14:paraId="1B93514D" w14:textId="77777777" w:rsidR="002E07BD" w:rsidRDefault="002E07BD" w:rsidP="002E07BD">
      <w:pPr>
        <w:spacing w:line="240" w:lineRule="auto"/>
        <w:outlineLvl w:val="0"/>
        <w:rPr>
          <w:rFonts w:cs="Times New Roman"/>
        </w:rPr>
      </w:pPr>
      <w:r>
        <w:rPr>
          <w:rFonts w:cs="Times New Roman"/>
        </w:rPr>
        <w:t xml:space="preserve">Jeigu išgėrėte per daug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tablečių arba, jei Jūsų tablečių išgėrė kas nors kitas, nedelsdami kreipkitės į gydytoją.</w:t>
      </w:r>
    </w:p>
    <w:p w14:paraId="7DA2B875" w14:textId="77777777" w:rsidR="002E07BD" w:rsidRDefault="002E07BD" w:rsidP="002E07BD">
      <w:pPr>
        <w:spacing w:line="240" w:lineRule="auto"/>
        <w:outlineLvl w:val="0"/>
        <w:rPr>
          <w:rFonts w:cs="Times New Roman"/>
        </w:rPr>
      </w:pPr>
    </w:p>
    <w:p w14:paraId="668B5743" w14:textId="77777777" w:rsidR="002E07BD" w:rsidRDefault="002E07BD" w:rsidP="002E07BD">
      <w:pPr>
        <w:spacing w:line="240" w:lineRule="auto"/>
        <w:outlineLvl w:val="0"/>
        <w:rPr>
          <w:rFonts w:cs="Times New Roman"/>
        </w:rPr>
      </w:pPr>
      <w:r>
        <w:t>Jūsų plaučiuose gali kauptis skystis (plaučių edema), sukeldamas dusulį, kuris gali išsivystyti per 24 – 48 valandas nuo vaisto pavartojimo.</w:t>
      </w:r>
    </w:p>
    <w:p w14:paraId="0A9FA1CD" w14:textId="77777777" w:rsidR="002E07BD" w:rsidRDefault="002E07BD" w:rsidP="002E07BD">
      <w:pPr>
        <w:spacing w:line="240" w:lineRule="auto"/>
        <w:outlineLvl w:val="0"/>
        <w:rPr>
          <w:rFonts w:cs="Times New Roman"/>
        </w:rPr>
      </w:pPr>
    </w:p>
    <w:p w14:paraId="290EDDA3" w14:textId="77777777" w:rsidR="002E07BD" w:rsidRDefault="002E07BD" w:rsidP="002E07BD">
      <w:pPr>
        <w:spacing w:line="240" w:lineRule="auto"/>
        <w:outlineLvl w:val="0"/>
        <w:rPr>
          <w:rFonts w:cs="Times New Roman"/>
          <w:b/>
        </w:rPr>
      </w:pPr>
      <w:r>
        <w:rPr>
          <w:rFonts w:cs="Times New Roman"/>
          <w:b/>
        </w:rPr>
        <w:t xml:space="preserve">Pamiršus pavartoti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p>
    <w:p w14:paraId="3A59777A" w14:textId="77777777" w:rsidR="002E07BD" w:rsidRDefault="002E07BD" w:rsidP="002E07BD">
      <w:pPr>
        <w:spacing w:line="240" w:lineRule="auto"/>
        <w:outlineLvl w:val="0"/>
        <w:rPr>
          <w:rFonts w:cs="Times New Roman"/>
        </w:rPr>
      </w:pPr>
      <w:r>
        <w:rPr>
          <w:rFonts w:cs="Times New Roman"/>
        </w:rPr>
        <w:t>Jeigu pamiršote pavartoti šio vaisto, išgerkite jį iškart prisiminę. Kitą dozę vartokite įprastu laiku. Tačiau, jei jau beveik atėjo laikas kitai dozei, praleiskite pamirštąją. Negalima vartoti dvigubos dozės norint kompensuoti praleistą tabletę.</w:t>
      </w:r>
    </w:p>
    <w:p w14:paraId="1549652E" w14:textId="77777777" w:rsidR="002E07BD" w:rsidRDefault="002E07BD" w:rsidP="002E07BD">
      <w:pPr>
        <w:spacing w:line="240" w:lineRule="auto"/>
        <w:outlineLvl w:val="0"/>
        <w:rPr>
          <w:rFonts w:cs="Times New Roman"/>
        </w:rPr>
      </w:pPr>
    </w:p>
    <w:p w14:paraId="3BBB51BB" w14:textId="77777777" w:rsidR="002E07BD" w:rsidRDefault="002E07BD" w:rsidP="002E07BD">
      <w:pPr>
        <w:spacing w:line="240" w:lineRule="auto"/>
        <w:outlineLvl w:val="0"/>
        <w:rPr>
          <w:rFonts w:cs="Times New Roman"/>
          <w:b/>
        </w:rPr>
      </w:pPr>
      <w:r>
        <w:rPr>
          <w:rFonts w:cs="Times New Roman"/>
          <w:b/>
        </w:rPr>
        <w:t xml:space="preserve">Nustojus vartoti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p>
    <w:p w14:paraId="1C3B395E" w14:textId="77777777" w:rsidR="002E07BD" w:rsidRDefault="002E07BD" w:rsidP="002E07BD">
      <w:pPr>
        <w:spacing w:line="240" w:lineRule="auto"/>
        <w:outlineLvl w:val="0"/>
        <w:rPr>
          <w:rFonts w:cs="Times New Roman"/>
        </w:rPr>
      </w:pPr>
      <w:r>
        <w:rPr>
          <w:rFonts w:cs="Times New Roman"/>
        </w:rPr>
        <w:t xml:space="preserve">Jeigu nutrauksite </w:t>
      </w: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vartojimą, Jūsų liga gali pasunkėti. Nenutraukite vaisto vartojimo, kol to padaryti nenurodys gydytojas.</w:t>
      </w:r>
    </w:p>
    <w:p w14:paraId="27149B19" w14:textId="77777777" w:rsidR="002E07BD" w:rsidRDefault="002E07BD" w:rsidP="002E07BD">
      <w:pPr>
        <w:spacing w:line="240" w:lineRule="auto"/>
        <w:outlineLvl w:val="0"/>
        <w:rPr>
          <w:rFonts w:cs="Times New Roman"/>
        </w:rPr>
      </w:pPr>
    </w:p>
    <w:p w14:paraId="5C8EE0A7" w14:textId="77777777" w:rsidR="002E07BD" w:rsidRDefault="002E07BD" w:rsidP="002E07BD">
      <w:pPr>
        <w:spacing w:line="240" w:lineRule="auto"/>
        <w:outlineLvl w:val="0"/>
        <w:rPr>
          <w:rFonts w:cs="Times New Roman"/>
        </w:rPr>
      </w:pPr>
    </w:p>
    <w:p w14:paraId="704D46F3" w14:textId="77777777" w:rsidR="002E07BD" w:rsidRDefault="002E07BD" w:rsidP="002E07BD">
      <w:pPr>
        <w:tabs>
          <w:tab w:val="left" w:pos="567"/>
        </w:tabs>
        <w:spacing w:line="240" w:lineRule="auto"/>
        <w:outlineLvl w:val="0"/>
        <w:rPr>
          <w:rFonts w:cs="Times New Roman"/>
          <w:b/>
        </w:rPr>
      </w:pPr>
      <w:r>
        <w:rPr>
          <w:rFonts w:cs="Times New Roman"/>
          <w:b/>
        </w:rPr>
        <w:t>4.</w:t>
      </w:r>
      <w:r>
        <w:rPr>
          <w:rFonts w:cs="Times New Roman"/>
          <w:b/>
        </w:rPr>
        <w:tab/>
        <w:t>Galimas šalutinis poveikis</w:t>
      </w:r>
    </w:p>
    <w:p w14:paraId="5FA7C1C6" w14:textId="77777777" w:rsidR="002E07BD" w:rsidRDefault="002E07BD" w:rsidP="002E07BD">
      <w:pPr>
        <w:spacing w:line="240" w:lineRule="auto"/>
        <w:outlineLvl w:val="0"/>
        <w:rPr>
          <w:rFonts w:cs="Times New Roman"/>
        </w:rPr>
      </w:pPr>
    </w:p>
    <w:p w14:paraId="41C1BF8B" w14:textId="77777777" w:rsidR="002E07BD" w:rsidRDefault="002E07BD" w:rsidP="002E07BD">
      <w:pPr>
        <w:spacing w:line="240" w:lineRule="auto"/>
        <w:outlineLvl w:val="0"/>
        <w:rPr>
          <w:rFonts w:cs="Times New Roman"/>
        </w:rPr>
      </w:pPr>
      <w:r>
        <w:rPr>
          <w:rFonts w:cs="Times New Roman"/>
        </w:rPr>
        <w:t>Šis vaistas, kaip ir visi kiti, gali sukelti šalutinį poveikį, nors jis pasireiškia ne visiems žmonėms.</w:t>
      </w:r>
    </w:p>
    <w:p w14:paraId="40DDFF94" w14:textId="77777777" w:rsidR="002E07BD" w:rsidRDefault="002E07BD" w:rsidP="002E07BD">
      <w:pPr>
        <w:spacing w:line="240" w:lineRule="auto"/>
        <w:outlineLvl w:val="0"/>
        <w:rPr>
          <w:rFonts w:cs="Times New Roman"/>
        </w:rPr>
      </w:pPr>
    </w:p>
    <w:p w14:paraId="1FA2A091" w14:textId="77777777" w:rsidR="002E07BD" w:rsidRDefault="002E07BD" w:rsidP="002E07BD">
      <w:pPr>
        <w:spacing w:line="240" w:lineRule="auto"/>
        <w:outlineLvl w:val="0"/>
        <w:rPr>
          <w:rFonts w:cs="Times New Roman"/>
          <w:b/>
        </w:rPr>
      </w:pPr>
      <w:r>
        <w:rPr>
          <w:rFonts w:cs="Times New Roman"/>
          <w:b/>
        </w:rPr>
        <w:t>Kai kurie šalutiniai reiškiniai gali būti sunkūs ir jiems pasireiškus gali reikėti medicininės</w:t>
      </w:r>
    </w:p>
    <w:p w14:paraId="3CF69F50" w14:textId="77777777" w:rsidR="002E07BD" w:rsidRDefault="002E07BD" w:rsidP="002E07BD">
      <w:pPr>
        <w:spacing w:line="240" w:lineRule="auto"/>
        <w:outlineLvl w:val="0"/>
      </w:pPr>
      <w:r>
        <w:rPr>
          <w:rFonts w:cs="Times New Roman"/>
          <w:b/>
        </w:rPr>
        <w:t>Pagalbos.</w:t>
      </w:r>
    </w:p>
    <w:p w14:paraId="5C4A8239" w14:textId="77777777" w:rsidR="002E07BD" w:rsidRDefault="002E07BD" w:rsidP="002E07BD">
      <w:pPr>
        <w:spacing w:line="240" w:lineRule="auto"/>
        <w:outlineLvl w:val="0"/>
        <w:rPr>
          <w:rFonts w:cs="Times New Roman"/>
        </w:rPr>
      </w:pPr>
      <w:r>
        <w:rPr>
          <w:rFonts w:cs="Times New Roman"/>
        </w:rPr>
        <w:t>Nedideliam skaičiui pacientų pasireiškė šie sunkūs šalutiniai reiškiniai (</w:t>
      </w:r>
      <w:r>
        <w:rPr>
          <w:rFonts w:cs="Times New Roman"/>
          <w:i/>
        </w:rPr>
        <w:t>gali pasireikšti rečiau kaip 1 iš 1 000 asmenų</w:t>
      </w:r>
      <w:r>
        <w:rPr>
          <w:rFonts w:cs="Times New Roman"/>
        </w:rPr>
        <w:t xml:space="preserve">). </w:t>
      </w:r>
      <w:r>
        <w:rPr>
          <w:rFonts w:cs="Times New Roman"/>
          <w:b/>
        </w:rPr>
        <w:t>Jeigu kuris nors iš jų pasireikš, nedelsdami kreipkitės į gydytoją:</w:t>
      </w:r>
      <w:r>
        <w:rPr>
          <w:rFonts w:cs="Times New Roman"/>
        </w:rPr>
        <w:t xml:space="preserve"> alerginės reakcijos, pasireiškiančios išbėrimu, niežuliu, veido, lūpų ar liežuvio tinimu, apsunkintu kvėpavimu, mažu kraujospūdžiu (silpnumo, apsvaigimo pojūtis).</w:t>
      </w:r>
    </w:p>
    <w:p w14:paraId="3172AD75" w14:textId="77777777" w:rsidR="002E07BD" w:rsidRDefault="002E07BD" w:rsidP="002E07BD">
      <w:pPr>
        <w:spacing w:line="240" w:lineRule="auto"/>
        <w:outlineLvl w:val="0"/>
        <w:rPr>
          <w:rFonts w:cs="Times New Roman"/>
        </w:rPr>
      </w:pPr>
    </w:p>
    <w:p w14:paraId="177538CC" w14:textId="77777777" w:rsidR="002E07BD" w:rsidRDefault="002E07BD" w:rsidP="002E07BD">
      <w:pPr>
        <w:spacing w:line="240" w:lineRule="auto"/>
        <w:outlineLvl w:val="0"/>
      </w:pPr>
      <w:r>
        <w:rPr>
          <w:rFonts w:cs="Times New Roman"/>
          <w:b/>
        </w:rPr>
        <w:lastRenderedPageBreak/>
        <w:t xml:space="preserve">Kiti galimi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šalutiniai reiškiniai</w:t>
      </w:r>
    </w:p>
    <w:p w14:paraId="0710B50B" w14:textId="77777777" w:rsidR="002E07BD" w:rsidRDefault="002E07BD" w:rsidP="002E07BD">
      <w:pPr>
        <w:spacing w:line="240" w:lineRule="auto"/>
        <w:outlineLvl w:val="0"/>
        <w:rPr>
          <w:rFonts w:cs="Times New Roman"/>
        </w:rPr>
      </w:pPr>
      <w:r>
        <w:rPr>
          <w:rFonts w:cs="Times New Roman"/>
          <w:i/>
        </w:rPr>
        <w:t>Dažni (gali pasireikšti rečiau kaip 1 iš 10 asmenų)</w:t>
      </w:r>
      <w:r>
        <w:rPr>
          <w:rFonts w:cs="Times New Roman"/>
        </w:rPr>
        <w:t xml:space="preserve">: gripo simptomai (gripas); užgulusi nosis, gerklės skausmas ir diskomfortas ryjant; galvos skausmas; rankų, plaštakų, kojų, čiurnų ar pėdų tinimas; nuovargis; </w:t>
      </w:r>
      <w:proofErr w:type="spellStart"/>
      <w:r>
        <w:rPr>
          <w:rFonts w:cs="Times New Roman"/>
        </w:rPr>
        <w:t>astenija</w:t>
      </w:r>
      <w:proofErr w:type="spellEnd"/>
      <w:r>
        <w:rPr>
          <w:rFonts w:cs="Times New Roman"/>
        </w:rPr>
        <w:t xml:space="preserve"> (bendras silpnumas); raudonis ir šilumos pojūtis veide ir (ar) kakle.</w:t>
      </w:r>
    </w:p>
    <w:p w14:paraId="26FE0CB0" w14:textId="77777777" w:rsidR="002E07BD" w:rsidRDefault="002E07BD" w:rsidP="002E07BD">
      <w:pPr>
        <w:spacing w:line="240" w:lineRule="auto"/>
        <w:outlineLvl w:val="0"/>
        <w:rPr>
          <w:rFonts w:cs="Times New Roman"/>
        </w:rPr>
      </w:pPr>
    </w:p>
    <w:p w14:paraId="7B397D6C" w14:textId="77777777" w:rsidR="002E07BD" w:rsidRDefault="002E07BD" w:rsidP="002E07BD">
      <w:pPr>
        <w:spacing w:line="240" w:lineRule="auto"/>
        <w:outlineLvl w:val="0"/>
        <w:rPr>
          <w:rFonts w:cs="Times New Roman"/>
        </w:rPr>
      </w:pPr>
      <w:r>
        <w:rPr>
          <w:rFonts w:cs="Times New Roman"/>
          <w:i/>
        </w:rPr>
        <w:t>Nedažni (gali pasireikšti rečiau kaip 1 iš 100 asmenų)</w:t>
      </w:r>
      <w:r>
        <w:rPr>
          <w:rFonts w:cs="Times New Roman"/>
        </w:rPr>
        <w:t>: svaigulys; pykinimas ir pilvo skausmas; burnos sausmė; mieguistumas, rankų ar pėdų dilgčiojimas ar sustingimas, galvos sukimasis (</w:t>
      </w:r>
      <w:proofErr w:type="spellStart"/>
      <w:r w:rsidRPr="00A11476">
        <w:rPr>
          <w:rFonts w:cs="Times New Roman"/>
          <w:i/>
          <w:iCs/>
        </w:rPr>
        <w:t>vertigo</w:t>
      </w:r>
      <w:proofErr w:type="spellEnd"/>
      <w:r>
        <w:rPr>
          <w:rFonts w:cs="Times New Roman"/>
        </w:rPr>
        <w:t>); dažnas širdies plakimas, taip pat ir permušimai; svaigulys stojantis; kosulys; viduriavimas; vidurių užkietėjimas; odos išbėrimas, odos paraudimas; sąnarių tinimas, nugaros skausmas; sąnarių skausmas.</w:t>
      </w:r>
    </w:p>
    <w:p w14:paraId="678D8EFE" w14:textId="77777777" w:rsidR="002E07BD" w:rsidRDefault="002E07BD" w:rsidP="002E07BD">
      <w:pPr>
        <w:spacing w:line="240" w:lineRule="auto"/>
        <w:outlineLvl w:val="0"/>
        <w:rPr>
          <w:rFonts w:cs="Times New Roman"/>
        </w:rPr>
      </w:pPr>
    </w:p>
    <w:p w14:paraId="3CB3A2BB" w14:textId="77777777" w:rsidR="002E07BD" w:rsidRDefault="002E07BD" w:rsidP="002E07BD">
      <w:pPr>
        <w:spacing w:line="240" w:lineRule="auto"/>
        <w:outlineLvl w:val="0"/>
        <w:rPr>
          <w:rFonts w:cs="Times New Roman"/>
        </w:rPr>
      </w:pPr>
      <w:r>
        <w:rPr>
          <w:rFonts w:cs="Times New Roman"/>
          <w:i/>
        </w:rPr>
        <w:t>Reti (gali pasireikšti rečiau kaip 1 iš 1 000 asmenų)</w:t>
      </w:r>
      <w:r>
        <w:rPr>
          <w:rFonts w:cs="Times New Roman"/>
        </w:rPr>
        <w:t>: nerimas; spengimas ausyse; alpulys; gausesnis šlapinimasis nei paprastai ar dažnesnis noras šlapintis nei paprastai; nesugebėjimas sukelti ar palaikyti erekciją; sunkumo pojūtis; žemas kraujospūdis, pasireiškiantis tokiais simptomais kaip svaigulys ar apsvaigimas; per gausus prakaitavimas; viso kūno odos išbėrimas; niežulys; raumenų spazmai.</w:t>
      </w:r>
    </w:p>
    <w:p w14:paraId="5276AE75" w14:textId="77777777" w:rsidR="002E07BD" w:rsidRDefault="002E07BD" w:rsidP="002E07BD">
      <w:pPr>
        <w:spacing w:line="240" w:lineRule="auto"/>
        <w:outlineLvl w:val="0"/>
        <w:rPr>
          <w:rFonts w:cs="Times New Roman"/>
          <w:b/>
        </w:rPr>
      </w:pPr>
      <w:r>
        <w:rPr>
          <w:rFonts w:cs="Times New Roman"/>
          <w:b/>
        </w:rPr>
        <w:t>Jei kuris iš šių reiškinių vargina, kreipkitės į gydytoją.</w:t>
      </w:r>
    </w:p>
    <w:p w14:paraId="2E0FA622" w14:textId="77777777" w:rsidR="002E07BD" w:rsidRDefault="002E07BD" w:rsidP="002E07BD">
      <w:pPr>
        <w:spacing w:line="240" w:lineRule="auto"/>
        <w:outlineLvl w:val="0"/>
        <w:rPr>
          <w:rFonts w:cs="Times New Roman"/>
        </w:rPr>
      </w:pPr>
    </w:p>
    <w:p w14:paraId="296521D9" w14:textId="77777777" w:rsidR="002E07BD" w:rsidRDefault="002E07BD" w:rsidP="002E07BD">
      <w:pPr>
        <w:spacing w:line="240" w:lineRule="auto"/>
        <w:outlineLvl w:val="0"/>
      </w:pPr>
      <w:r>
        <w:rPr>
          <w:rFonts w:cs="Times New Roman"/>
          <w:b/>
        </w:rPr>
        <w:t xml:space="preserve">Šalutiniai reiškiniai, kurie pasireiškė vartojant vien tik </w:t>
      </w:r>
      <w:proofErr w:type="spellStart"/>
      <w:r>
        <w:rPr>
          <w:rFonts w:cs="Times New Roman"/>
          <w:b/>
        </w:rPr>
        <w:t>amlodipiną</w:t>
      </w:r>
      <w:proofErr w:type="spellEnd"/>
      <w:r>
        <w:rPr>
          <w:rFonts w:cs="Times New Roman"/>
          <w:b/>
        </w:rPr>
        <w:t xml:space="preserve"> ar </w:t>
      </w:r>
      <w:proofErr w:type="spellStart"/>
      <w:r>
        <w:rPr>
          <w:rFonts w:cs="Times New Roman"/>
          <w:b/>
        </w:rPr>
        <w:t>valsartaną</w:t>
      </w:r>
      <w:proofErr w:type="spellEnd"/>
      <w:r>
        <w:rPr>
          <w:rFonts w:cs="Times New Roman"/>
          <w:b/>
        </w:rPr>
        <w:t xml:space="preserve">, ir kurie arba nebuvo stebėti vartojant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arba kurių pasireiškė dažniau nei vartojant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p>
    <w:p w14:paraId="27D03DDA" w14:textId="77777777" w:rsidR="002E07BD" w:rsidRDefault="002E07BD" w:rsidP="002E07BD">
      <w:pPr>
        <w:spacing w:line="240" w:lineRule="auto"/>
        <w:outlineLvl w:val="0"/>
        <w:rPr>
          <w:rFonts w:cs="Times New Roman"/>
          <w:u w:val="single"/>
        </w:rPr>
      </w:pPr>
    </w:p>
    <w:p w14:paraId="7AE19AA0" w14:textId="77777777" w:rsidR="002E07BD" w:rsidRDefault="002E07BD" w:rsidP="002E07BD">
      <w:pPr>
        <w:spacing w:line="240" w:lineRule="auto"/>
        <w:outlineLvl w:val="0"/>
        <w:rPr>
          <w:rFonts w:cs="Times New Roman"/>
          <w:u w:val="single"/>
        </w:rPr>
      </w:pPr>
      <w:proofErr w:type="spellStart"/>
      <w:r>
        <w:rPr>
          <w:rFonts w:cs="Times New Roman"/>
          <w:u w:val="single"/>
        </w:rPr>
        <w:t>Amlodipinas</w:t>
      </w:r>
      <w:proofErr w:type="spellEnd"/>
    </w:p>
    <w:p w14:paraId="3BF5E270" w14:textId="77777777" w:rsidR="002E07BD" w:rsidRDefault="002E07BD" w:rsidP="002E07BD">
      <w:pPr>
        <w:spacing w:line="240" w:lineRule="auto"/>
        <w:outlineLvl w:val="0"/>
        <w:rPr>
          <w:rFonts w:cs="Times New Roman"/>
          <w:b/>
        </w:rPr>
      </w:pPr>
      <w:r>
        <w:rPr>
          <w:rFonts w:cs="Times New Roman"/>
          <w:b/>
        </w:rPr>
        <w:t>Nedelsdami kreipkitės į gydytoją, jeigu pavartojus šio vaisto, pasireiškia kuris nors toliau išvardytas labai retas, bet sunkus šalutinis poveikis:</w:t>
      </w:r>
    </w:p>
    <w:p w14:paraId="62FCB555" w14:textId="77777777" w:rsidR="002E07BD" w:rsidRDefault="002E07BD" w:rsidP="002E07BD">
      <w:pPr>
        <w:pStyle w:val="Sraopastraipa"/>
        <w:numPr>
          <w:ilvl w:val="0"/>
          <w:numId w:val="8"/>
        </w:numPr>
        <w:spacing w:line="240" w:lineRule="auto"/>
        <w:outlineLvl w:val="0"/>
        <w:rPr>
          <w:rFonts w:cs="Times New Roman"/>
        </w:rPr>
      </w:pPr>
      <w:r>
        <w:rPr>
          <w:rFonts w:cs="Times New Roman"/>
        </w:rPr>
        <w:t>staiga atsiradęs švokštimas, krūtinės skausmas, dusulys ar kvėpavimo pasunkėjimas;</w:t>
      </w:r>
    </w:p>
    <w:p w14:paraId="13C56522" w14:textId="77777777" w:rsidR="002E07BD" w:rsidRDefault="002E07BD" w:rsidP="002E07BD">
      <w:pPr>
        <w:pStyle w:val="Sraopastraipa"/>
        <w:numPr>
          <w:ilvl w:val="0"/>
          <w:numId w:val="8"/>
        </w:numPr>
        <w:spacing w:line="240" w:lineRule="auto"/>
        <w:outlineLvl w:val="0"/>
        <w:rPr>
          <w:rFonts w:cs="Times New Roman"/>
        </w:rPr>
      </w:pPr>
      <w:r>
        <w:rPr>
          <w:rFonts w:cs="Times New Roman"/>
        </w:rPr>
        <w:t>akių vokų, veido ar lūpų patinimas;</w:t>
      </w:r>
    </w:p>
    <w:p w14:paraId="16C5885E" w14:textId="77777777" w:rsidR="002E07BD" w:rsidRDefault="002E07BD" w:rsidP="002E07BD">
      <w:pPr>
        <w:pStyle w:val="Sraopastraipa"/>
        <w:numPr>
          <w:ilvl w:val="0"/>
          <w:numId w:val="8"/>
        </w:numPr>
        <w:spacing w:line="240" w:lineRule="auto"/>
        <w:outlineLvl w:val="0"/>
        <w:rPr>
          <w:rFonts w:cs="Times New Roman"/>
        </w:rPr>
      </w:pPr>
      <w:r>
        <w:rPr>
          <w:rFonts w:cs="Times New Roman"/>
        </w:rPr>
        <w:t>liežuvio ir gerklės patinimas, dėl kurio gali labai pasunkėti kvėpavimas;</w:t>
      </w:r>
    </w:p>
    <w:p w14:paraId="330D4EC6" w14:textId="77777777" w:rsidR="002E07BD" w:rsidRDefault="002E07BD" w:rsidP="002E07BD">
      <w:pPr>
        <w:pStyle w:val="Sraopastraipa"/>
        <w:numPr>
          <w:ilvl w:val="0"/>
          <w:numId w:val="8"/>
        </w:numPr>
        <w:spacing w:line="240" w:lineRule="auto"/>
        <w:outlineLvl w:val="0"/>
        <w:rPr>
          <w:rFonts w:cs="Times New Roman"/>
        </w:rPr>
      </w:pPr>
      <w:r>
        <w:rPr>
          <w:rFonts w:cs="Times New Roman"/>
        </w:rPr>
        <w:t xml:space="preserve">sunkios odos reakcijos, įskaitant intensyvų odos išbėrimą, dilgėlinę, viso kūno odos paraudimą, sunkų niežėjimą, odos </w:t>
      </w:r>
      <w:proofErr w:type="spellStart"/>
      <w:r>
        <w:rPr>
          <w:rFonts w:cs="Times New Roman"/>
        </w:rPr>
        <w:t>pūslėtumą</w:t>
      </w:r>
      <w:proofErr w:type="spellEnd"/>
      <w:r>
        <w:rPr>
          <w:rFonts w:cs="Times New Roman"/>
        </w:rPr>
        <w:t>, lupimąsi ir patinimą, gleivinių uždegimą (</w:t>
      </w:r>
      <w:proofErr w:type="spellStart"/>
      <w:r>
        <w:rPr>
          <w:rFonts w:cs="Times New Roman"/>
        </w:rPr>
        <w:t>Stivenso</w:t>
      </w:r>
      <w:proofErr w:type="spellEnd"/>
      <w:r>
        <w:rPr>
          <w:rFonts w:cs="Times New Roman"/>
        </w:rPr>
        <w:t>-Džonsono [</w:t>
      </w:r>
      <w:proofErr w:type="spellStart"/>
      <w:r>
        <w:rPr>
          <w:rFonts w:cs="Times New Roman"/>
          <w:i/>
          <w:iCs/>
        </w:rPr>
        <w:t>Stevens-Johnson</w:t>
      </w:r>
      <w:proofErr w:type="spellEnd"/>
      <w:r>
        <w:rPr>
          <w:rFonts w:cs="Times New Roman"/>
          <w:iCs/>
        </w:rPr>
        <w:t>]</w:t>
      </w:r>
      <w:r>
        <w:rPr>
          <w:rFonts w:cs="Times New Roman"/>
        </w:rPr>
        <w:t xml:space="preserve"> sindromas), arba kitos alerginės reakcijos;</w:t>
      </w:r>
    </w:p>
    <w:p w14:paraId="2093C67E" w14:textId="77777777" w:rsidR="002E07BD" w:rsidRDefault="002E07BD" w:rsidP="002E07BD">
      <w:pPr>
        <w:pStyle w:val="Sraopastraipa"/>
        <w:numPr>
          <w:ilvl w:val="0"/>
          <w:numId w:val="8"/>
        </w:numPr>
        <w:spacing w:line="240" w:lineRule="auto"/>
        <w:outlineLvl w:val="0"/>
        <w:rPr>
          <w:rFonts w:cs="Times New Roman"/>
        </w:rPr>
      </w:pPr>
      <w:r>
        <w:rPr>
          <w:rFonts w:cs="Times New Roman"/>
        </w:rPr>
        <w:t>širdies priepuolis, nenormalus širdies plakimas;</w:t>
      </w:r>
    </w:p>
    <w:p w14:paraId="60328AF7" w14:textId="77777777" w:rsidR="002E07BD" w:rsidRDefault="002E07BD" w:rsidP="002E07BD">
      <w:pPr>
        <w:pStyle w:val="Sraopastraipa"/>
        <w:numPr>
          <w:ilvl w:val="0"/>
          <w:numId w:val="8"/>
        </w:numPr>
        <w:spacing w:line="240" w:lineRule="auto"/>
        <w:outlineLvl w:val="0"/>
        <w:rPr>
          <w:rFonts w:cs="Times New Roman"/>
        </w:rPr>
      </w:pPr>
      <w:r>
        <w:rPr>
          <w:rFonts w:cs="Times New Roman"/>
        </w:rPr>
        <w:t>kasos uždegimas, dėl kurio gali pasireikšti sunkus pilvo ir nugaros skausmas, susijęs su labai bloga savijauta.</w:t>
      </w:r>
    </w:p>
    <w:p w14:paraId="0E0A129B" w14:textId="77777777" w:rsidR="002E07BD" w:rsidRDefault="002E07BD" w:rsidP="002E07BD">
      <w:pPr>
        <w:spacing w:line="240" w:lineRule="auto"/>
        <w:outlineLvl w:val="0"/>
        <w:rPr>
          <w:rFonts w:cs="Times New Roman"/>
        </w:rPr>
      </w:pPr>
    </w:p>
    <w:p w14:paraId="337874DD" w14:textId="77777777" w:rsidR="002E07BD" w:rsidRDefault="002E07BD" w:rsidP="002E07BD">
      <w:pPr>
        <w:spacing w:line="240" w:lineRule="auto"/>
        <w:outlineLvl w:val="0"/>
        <w:rPr>
          <w:rFonts w:cs="Times New Roman"/>
        </w:rPr>
      </w:pPr>
      <w:r>
        <w:rPr>
          <w:rFonts w:cs="Times New Roman"/>
        </w:rPr>
        <w:t>Buvo pranešta apie toliau išvardytus šalutinius poveikius. Jeigu kuris nors iš išvardytų sutrikimų sukelia Jums problemų arba jeigu jis trunka ilgiau kaip vieną savaitę, turite kreiptis į gydytoją.</w:t>
      </w:r>
    </w:p>
    <w:p w14:paraId="2F2810BD" w14:textId="77777777" w:rsidR="002E07BD" w:rsidRDefault="002E07BD" w:rsidP="002E07BD">
      <w:pPr>
        <w:spacing w:line="240" w:lineRule="auto"/>
        <w:outlineLvl w:val="0"/>
        <w:rPr>
          <w:rFonts w:cs="Times New Roman"/>
        </w:rPr>
      </w:pPr>
    </w:p>
    <w:p w14:paraId="2F16DCF5" w14:textId="77777777" w:rsidR="002E07BD" w:rsidRDefault="002E07BD" w:rsidP="002E07BD">
      <w:pPr>
        <w:spacing w:line="240" w:lineRule="auto"/>
        <w:outlineLvl w:val="0"/>
        <w:rPr>
          <w:rFonts w:cs="Times New Roman"/>
        </w:rPr>
      </w:pPr>
      <w:r>
        <w:rPr>
          <w:rFonts w:cs="Times New Roman"/>
          <w:i/>
        </w:rPr>
        <w:t>Dažni (gali pasireikšti rečiau kaip 1 iš 10 asmenų)</w:t>
      </w:r>
      <w:r>
        <w:rPr>
          <w:rFonts w:cs="Times New Roman"/>
        </w:rPr>
        <w:t xml:space="preserve">: svaigulys, mieguistumas; </w:t>
      </w:r>
      <w:proofErr w:type="spellStart"/>
      <w:r>
        <w:rPr>
          <w:rFonts w:cs="Times New Roman"/>
        </w:rPr>
        <w:t>palpitacijos</w:t>
      </w:r>
      <w:proofErr w:type="spellEnd"/>
      <w:r>
        <w:rPr>
          <w:rFonts w:cs="Times New Roman"/>
        </w:rPr>
        <w:t xml:space="preserve"> (dažno stipraus širdies plakimo jutimas); paraudimas, kulkšnių patinimas (edema); pilvo skausmas, pykinimas.</w:t>
      </w:r>
    </w:p>
    <w:p w14:paraId="1B27629F" w14:textId="77777777" w:rsidR="002E07BD" w:rsidRDefault="002E07BD" w:rsidP="002E07BD">
      <w:pPr>
        <w:spacing w:line="240" w:lineRule="auto"/>
        <w:outlineLvl w:val="0"/>
        <w:rPr>
          <w:rFonts w:cs="Times New Roman"/>
        </w:rPr>
      </w:pPr>
    </w:p>
    <w:p w14:paraId="50FF2967" w14:textId="77777777" w:rsidR="002E07BD" w:rsidRDefault="002E07BD" w:rsidP="002E07BD">
      <w:pPr>
        <w:spacing w:line="240" w:lineRule="auto"/>
        <w:outlineLvl w:val="0"/>
        <w:rPr>
          <w:rFonts w:cs="Times New Roman"/>
        </w:rPr>
      </w:pPr>
      <w:r>
        <w:rPr>
          <w:rFonts w:cs="Times New Roman"/>
          <w:i/>
        </w:rPr>
        <w:t>Nedažni (gali pasireikšti rečiau kaip 1 iš 100 asmenų)</w:t>
      </w:r>
      <w:r>
        <w:rPr>
          <w:rFonts w:cs="Times New Roman"/>
        </w:rPr>
        <w:t xml:space="preserve">: nuotaikų kaita, nerimas, depresija, nemiga, drebulys, nenormalus skonio pojūtis, apalpimas, skausmo jutimo išnykimas; regėjimo sutrikimai, regėjimo pablogėjimas, skambėjimas ausyse; mažas kraujospūdis; čiaudulys / sloga dėl nosies gleivinės uždegimo (rinitas); </w:t>
      </w:r>
      <w:proofErr w:type="spellStart"/>
      <w:r>
        <w:rPr>
          <w:rFonts w:cs="Times New Roman"/>
        </w:rPr>
        <w:t>nevirškinimas</w:t>
      </w:r>
      <w:proofErr w:type="spellEnd"/>
      <w:r>
        <w:rPr>
          <w:rFonts w:cs="Times New Roman"/>
        </w:rPr>
        <w:t>, vėmimas; plaukų slinkimas, prakaitavimo sustiprėjimas, odos niežėjimas, pakitusi odos spalva; šlapinimosi sutrikimas, poreikis dažniau šlapintis naktį, šlapinimosi padažnėjimas; nesugebėjimas pasiekti erekciją, krūtų diskomfortas arba padidėjimas vyrams, skausmas, bloga savijauta, raumenų skausmas, raumenų mėšlungis; kūno masės padidėjimas arba sumažėjimas.</w:t>
      </w:r>
    </w:p>
    <w:p w14:paraId="67E444BC" w14:textId="77777777" w:rsidR="002E07BD" w:rsidRDefault="002E07BD" w:rsidP="002E07BD">
      <w:pPr>
        <w:spacing w:line="240" w:lineRule="auto"/>
        <w:outlineLvl w:val="0"/>
        <w:rPr>
          <w:rFonts w:cs="Times New Roman"/>
        </w:rPr>
      </w:pPr>
    </w:p>
    <w:p w14:paraId="3B2DC4DA" w14:textId="77777777" w:rsidR="002E07BD" w:rsidRDefault="002E07BD" w:rsidP="002E07BD">
      <w:pPr>
        <w:spacing w:line="240" w:lineRule="auto"/>
        <w:outlineLvl w:val="0"/>
        <w:rPr>
          <w:rFonts w:cs="Times New Roman"/>
        </w:rPr>
      </w:pPr>
      <w:r>
        <w:rPr>
          <w:rFonts w:cs="Times New Roman"/>
          <w:i/>
        </w:rPr>
        <w:t>Reti (gali pasireikšti rečiau kaip 1 iš 1 000 asmenų)</w:t>
      </w:r>
      <w:r>
        <w:rPr>
          <w:rFonts w:cs="Times New Roman"/>
        </w:rPr>
        <w:t>: minčių susipainiojimas.</w:t>
      </w:r>
    </w:p>
    <w:p w14:paraId="65E5AFE4" w14:textId="77777777" w:rsidR="002E07BD" w:rsidRDefault="002E07BD" w:rsidP="002E07BD">
      <w:pPr>
        <w:spacing w:line="240" w:lineRule="auto"/>
        <w:outlineLvl w:val="0"/>
        <w:rPr>
          <w:rFonts w:cs="Times New Roman"/>
        </w:rPr>
      </w:pPr>
    </w:p>
    <w:p w14:paraId="3799AFB8" w14:textId="77777777" w:rsidR="002E07BD" w:rsidRDefault="002E07BD" w:rsidP="002E07BD">
      <w:pPr>
        <w:spacing w:line="240" w:lineRule="auto"/>
        <w:outlineLvl w:val="0"/>
        <w:rPr>
          <w:rFonts w:cs="Times New Roman"/>
        </w:rPr>
      </w:pPr>
      <w:r>
        <w:rPr>
          <w:rFonts w:cs="Times New Roman"/>
          <w:i/>
        </w:rPr>
        <w:t>Labai reti (gali pasireikšti rečiau kaip 1 iš 10 000 asmenų)</w:t>
      </w:r>
      <w:r>
        <w:rPr>
          <w:rFonts w:cs="Times New Roman"/>
        </w:rPr>
        <w:t xml:space="preserve">: baltųjų kraujo ląstelių kiekio sumažėjimas, kraujo plokštelių kiekio sumažėjimas, dėl to gali atsirasti neįprastų kraujosruvų ar greičiau pasireikšti kraujavimas (raudonųjų kraujo ląstelių sutrikimas); gliukozės koncentracijos kraujyje padidėjimas (hiperglikemija); dantenų patinimas, pilvo pūtimas (skrandžio uždegimas [gastritas]); nenormali kepenų </w:t>
      </w:r>
      <w:r>
        <w:rPr>
          <w:rFonts w:cs="Times New Roman"/>
        </w:rPr>
        <w:lastRenderedPageBreak/>
        <w:t xml:space="preserve">funkcija, kepenų uždegimas (hepatitas), odos pageltimas (gelta), kepenų fermentų suaktyvėjimas, kuris gali turėti įtakos kai kuriems medicininiams tyrimams; raumenų tempimo padidėjimas; kraujagyslių uždegimas, dažnai pasireiškiantis kartu su odos išbėrimu, padidėjęs jautrumas šviesai; sutrikimas, pasireiškiantis </w:t>
      </w:r>
      <w:proofErr w:type="spellStart"/>
      <w:r>
        <w:rPr>
          <w:rFonts w:cs="Times New Roman"/>
        </w:rPr>
        <w:t>rigidiškumu</w:t>
      </w:r>
      <w:proofErr w:type="spellEnd"/>
      <w:r>
        <w:rPr>
          <w:rFonts w:cs="Times New Roman"/>
        </w:rPr>
        <w:t>, drebuliu ir (arba) judėjimo sutrikimų deriniu.</w:t>
      </w:r>
    </w:p>
    <w:p w14:paraId="1DF70348" w14:textId="77777777" w:rsidR="002E07BD" w:rsidRDefault="002E07BD" w:rsidP="002E07BD">
      <w:pPr>
        <w:spacing w:line="240" w:lineRule="auto"/>
        <w:outlineLvl w:val="0"/>
        <w:rPr>
          <w:rFonts w:cs="Times New Roman"/>
        </w:rPr>
      </w:pPr>
    </w:p>
    <w:p w14:paraId="2845A80A" w14:textId="77777777" w:rsidR="002E07BD" w:rsidRDefault="002E07BD" w:rsidP="002E07BD">
      <w:pPr>
        <w:spacing w:line="240" w:lineRule="auto"/>
        <w:outlineLvl w:val="0"/>
        <w:rPr>
          <w:rFonts w:cs="Times New Roman"/>
          <w:u w:val="single"/>
        </w:rPr>
      </w:pPr>
      <w:proofErr w:type="spellStart"/>
      <w:r>
        <w:rPr>
          <w:rFonts w:cs="Times New Roman"/>
          <w:u w:val="single"/>
        </w:rPr>
        <w:t>Valsartanas</w:t>
      </w:r>
      <w:proofErr w:type="spellEnd"/>
    </w:p>
    <w:p w14:paraId="134C5B08" w14:textId="77777777" w:rsidR="002E07BD" w:rsidRPr="002B0E83" w:rsidRDefault="002E07BD" w:rsidP="002E07BD">
      <w:pPr>
        <w:spacing w:line="240" w:lineRule="auto"/>
        <w:outlineLvl w:val="0"/>
        <w:rPr>
          <w:rFonts w:cs="Times New Roman"/>
          <w:iCs/>
        </w:rPr>
      </w:pPr>
      <w:r>
        <w:rPr>
          <w:rFonts w:cs="Times New Roman"/>
          <w:i/>
        </w:rPr>
        <w:t xml:space="preserve">Labai reti </w:t>
      </w:r>
      <w:r w:rsidRPr="00CF3DD3">
        <w:rPr>
          <w:rFonts w:cs="Times New Roman"/>
          <w:i/>
        </w:rPr>
        <w:t xml:space="preserve">(gali pasireikšti </w:t>
      </w:r>
      <w:r>
        <w:rPr>
          <w:rFonts w:cs="Times New Roman"/>
          <w:i/>
        </w:rPr>
        <w:t>rečiau</w:t>
      </w:r>
      <w:r w:rsidRPr="00CF3DD3">
        <w:rPr>
          <w:rFonts w:cs="Times New Roman"/>
          <w:i/>
        </w:rPr>
        <w:t xml:space="preserve"> kaip 1 iš 10</w:t>
      </w:r>
      <w:r>
        <w:rPr>
          <w:rFonts w:cs="Times New Roman"/>
          <w:i/>
        </w:rPr>
        <w:t> </w:t>
      </w:r>
      <w:r w:rsidRPr="00CF3DD3">
        <w:rPr>
          <w:rFonts w:cs="Times New Roman"/>
          <w:i/>
        </w:rPr>
        <w:t xml:space="preserve">000 </w:t>
      </w:r>
      <w:r>
        <w:rPr>
          <w:rFonts w:cs="Times New Roman"/>
          <w:i/>
        </w:rPr>
        <w:t>asmenų</w:t>
      </w:r>
      <w:r w:rsidRPr="00CF3DD3">
        <w:rPr>
          <w:rFonts w:cs="Times New Roman"/>
          <w:i/>
        </w:rPr>
        <w:t>)</w:t>
      </w:r>
      <w:r>
        <w:rPr>
          <w:rFonts w:cs="Times New Roman"/>
          <w:i/>
        </w:rPr>
        <w:t>:</w:t>
      </w:r>
      <w:r w:rsidRPr="00CF3DD3">
        <w:t xml:space="preserve"> </w:t>
      </w:r>
      <w:r>
        <w:rPr>
          <w:rFonts w:cs="Times New Roman"/>
          <w:iCs/>
        </w:rPr>
        <w:t>ž</w:t>
      </w:r>
      <w:r w:rsidRPr="002B0E83">
        <w:rPr>
          <w:rFonts w:cs="Times New Roman"/>
          <w:iCs/>
        </w:rPr>
        <w:t xml:space="preserve">arnyno </w:t>
      </w:r>
      <w:proofErr w:type="spellStart"/>
      <w:r w:rsidRPr="002B0E83">
        <w:rPr>
          <w:rFonts w:cs="Times New Roman"/>
          <w:iCs/>
        </w:rPr>
        <w:t>angioneurozinė</w:t>
      </w:r>
      <w:proofErr w:type="spellEnd"/>
      <w:r w:rsidRPr="002B0E83">
        <w:rPr>
          <w:rFonts w:cs="Times New Roman"/>
          <w:iCs/>
        </w:rPr>
        <w:t xml:space="preserve"> edema: tinimas žarnyne, pasireiškiantis tokiais simptomais kaip pilvo skausmas, pykinimas, vėmimas ir viduriavimas.</w:t>
      </w:r>
    </w:p>
    <w:p w14:paraId="734CFBC0" w14:textId="77777777" w:rsidR="002E07BD" w:rsidRDefault="002E07BD" w:rsidP="002E07BD">
      <w:pPr>
        <w:spacing w:line="240" w:lineRule="auto"/>
        <w:outlineLvl w:val="0"/>
        <w:rPr>
          <w:rFonts w:cs="Times New Roman"/>
          <w:i/>
        </w:rPr>
      </w:pPr>
    </w:p>
    <w:p w14:paraId="6B62D747" w14:textId="77777777" w:rsidR="002E07BD" w:rsidRDefault="002E07BD" w:rsidP="002E07BD">
      <w:pPr>
        <w:spacing w:line="240" w:lineRule="auto"/>
        <w:outlineLvl w:val="0"/>
        <w:rPr>
          <w:rFonts w:cs="Times New Roman"/>
        </w:rPr>
      </w:pPr>
      <w:r>
        <w:rPr>
          <w:rFonts w:cs="Times New Roman"/>
          <w:i/>
        </w:rPr>
        <w:t>Dažnis nežinomas (negali būti apskaičiuotas pagal turimus duomenis)</w:t>
      </w:r>
      <w:r>
        <w:rPr>
          <w:rFonts w:cs="Times New Roman"/>
        </w:rPr>
        <w:t>: sumažėjęs raudonųjų kraujo ląstelių kiekis, karščiavimas, infekcijos sukeltas gerklės skausmas ar burnos gleivinės žaizdos; savaiminis kraujavimas ar mėlynių susidarymas; padidėjęs kalio kiekis kraujyje; sutrikę kepenų veiklos rodiklių tyrimų rezultatai; sutrikusi inkstų veikla ir labai stipriai sutrikusi inkstų veikla; patinimas, daugiausia veido ir gerklės; raumenų skausmas; išbėrimas, rausvai violetinės ar raudonos odos dėmės; karščiavimas; niežulys; alerginės reakcijos.</w:t>
      </w:r>
    </w:p>
    <w:p w14:paraId="49E9B99A" w14:textId="77777777" w:rsidR="002E07BD" w:rsidRDefault="002E07BD" w:rsidP="002E07BD">
      <w:pPr>
        <w:spacing w:line="240" w:lineRule="auto"/>
        <w:outlineLvl w:val="0"/>
        <w:rPr>
          <w:rFonts w:cs="Times New Roman"/>
        </w:rPr>
      </w:pPr>
    </w:p>
    <w:p w14:paraId="268217B2" w14:textId="77777777" w:rsidR="002E07BD" w:rsidRDefault="002E07BD" w:rsidP="002E07BD">
      <w:pPr>
        <w:spacing w:line="240" w:lineRule="auto"/>
        <w:outlineLvl w:val="0"/>
        <w:rPr>
          <w:rFonts w:cs="Times New Roman"/>
        </w:rPr>
      </w:pPr>
      <w:r>
        <w:rPr>
          <w:rFonts w:cs="Times New Roman"/>
        </w:rPr>
        <w:t>Jei pasireiškė kuri nors iš šių reakcijų, nedelsdami kreipkitės į gydytoją.</w:t>
      </w:r>
    </w:p>
    <w:p w14:paraId="67D3DDD4" w14:textId="77777777" w:rsidR="002E07BD" w:rsidRDefault="002E07BD" w:rsidP="002E07BD">
      <w:pPr>
        <w:spacing w:line="240" w:lineRule="auto"/>
        <w:outlineLvl w:val="0"/>
        <w:rPr>
          <w:rFonts w:cs="Times New Roman"/>
        </w:rPr>
      </w:pPr>
    </w:p>
    <w:p w14:paraId="45F209DF" w14:textId="77777777" w:rsidR="002E07BD" w:rsidRDefault="002E07BD" w:rsidP="002E07BD">
      <w:pPr>
        <w:tabs>
          <w:tab w:val="left" w:pos="567"/>
        </w:tabs>
        <w:spacing w:line="240" w:lineRule="auto"/>
        <w:rPr>
          <w:rFonts w:eastAsia="Times New Roman" w:cs="Times New Roman"/>
          <w:b/>
        </w:rPr>
      </w:pPr>
      <w:r>
        <w:rPr>
          <w:rFonts w:eastAsia="Times New Roman" w:cs="Times New Roman"/>
          <w:b/>
        </w:rPr>
        <w:t>Pranešimas apie šalutinį poveikį</w:t>
      </w:r>
    </w:p>
    <w:p w14:paraId="71719384" w14:textId="77777777" w:rsidR="002E07BD" w:rsidRPr="004C60EE" w:rsidRDefault="002E07BD" w:rsidP="002E07BD">
      <w:pPr>
        <w:tabs>
          <w:tab w:val="left" w:pos="567"/>
        </w:tabs>
        <w:spacing w:line="240" w:lineRule="auto"/>
      </w:pPr>
      <w:r>
        <w:rPr>
          <w:rFonts w:eastAsia="Times New Roman" w:cs="Times New Roman"/>
        </w:rPr>
        <w:t xml:space="preserve">Jeigu pasireiškė šalutinis poveikis, įskaitant šiame lapelyje nenurodytą, pasakykite gydytojui arba vaistininkui. </w:t>
      </w:r>
      <w:r w:rsidRPr="004C60EE">
        <w:t xml:space="preserve">Pranešimą apie šalutinį poveikį galite užpildyti ir pateikti Valstybinės vaistų kontrolės tarnybos prie Lietuvos Respublikos sveikatos apsaugos ministerijos tinklalapyje </w:t>
      </w:r>
      <w:r w:rsidRPr="004C60EE">
        <w:rPr>
          <w:u w:val="single"/>
        </w:rPr>
        <w:t>https://vvkt.lrv.lt/lt/</w:t>
      </w:r>
      <w:r w:rsidRPr="004C60EE">
        <w:t xml:space="preserve"> nurodytais būdais arba paskambinti nemokamu telefonu </w:t>
      </w:r>
      <w:r>
        <w:t>+370</w:t>
      </w:r>
      <w:r w:rsidRPr="004C60EE">
        <w:t xml:space="preserve"> 800 73 568. Pranešdami apie šalutinį poveikį galite mums padėti gauti daugiau informacijos apie šio vaisto saugumą.</w:t>
      </w:r>
    </w:p>
    <w:p w14:paraId="2D351130" w14:textId="77777777" w:rsidR="002E07BD" w:rsidRDefault="002E07BD" w:rsidP="002E07BD">
      <w:pPr>
        <w:tabs>
          <w:tab w:val="left" w:pos="567"/>
        </w:tabs>
        <w:spacing w:line="240" w:lineRule="auto"/>
        <w:rPr>
          <w:rFonts w:cs="Times New Roman"/>
        </w:rPr>
      </w:pPr>
    </w:p>
    <w:p w14:paraId="67E11702" w14:textId="77777777" w:rsidR="002E07BD" w:rsidRDefault="002E07BD" w:rsidP="002E07BD">
      <w:pPr>
        <w:spacing w:line="240" w:lineRule="auto"/>
        <w:outlineLvl w:val="0"/>
        <w:rPr>
          <w:rFonts w:cs="Times New Roman"/>
        </w:rPr>
      </w:pPr>
    </w:p>
    <w:p w14:paraId="413C86E3" w14:textId="77777777" w:rsidR="002E07BD" w:rsidRDefault="002E07BD" w:rsidP="002E07BD">
      <w:pPr>
        <w:tabs>
          <w:tab w:val="left" w:pos="567"/>
        </w:tabs>
        <w:spacing w:line="240" w:lineRule="auto"/>
        <w:outlineLvl w:val="0"/>
        <w:rPr>
          <w:rFonts w:cs="Times New Roman"/>
          <w:b/>
        </w:rPr>
      </w:pPr>
      <w:r>
        <w:rPr>
          <w:rFonts w:cs="Times New Roman"/>
          <w:b/>
        </w:rPr>
        <w:t>5.</w:t>
      </w:r>
      <w:r>
        <w:rPr>
          <w:rFonts w:cs="Times New Roman"/>
          <w:b/>
        </w:rPr>
        <w:tab/>
        <w:t xml:space="preserve">Kaip laikyti </w:t>
      </w: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w:t>
      </w:r>
    </w:p>
    <w:p w14:paraId="4A0F802A" w14:textId="77777777" w:rsidR="002E07BD" w:rsidRDefault="002E07BD" w:rsidP="002E07BD">
      <w:pPr>
        <w:spacing w:line="240" w:lineRule="auto"/>
        <w:outlineLvl w:val="0"/>
        <w:rPr>
          <w:rFonts w:cs="Times New Roman"/>
        </w:rPr>
      </w:pPr>
    </w:p>
    <w:p w14:paraId="4FB4B2F5" w14:textId="77777777" w:rsidR="002E07BD" w:rsidRDefault="002E07BD" w:rsidP="002E07BD">
      <w:pPr>
        <w:spacing w:line="240" w:lineRule="auto"/>
        <w:outlineLvl w:val="0"/>
        <w:rPr>
          <w:rFonts w:cs="Times New Roman"/>
        </w:rPr>
      </w:pPr>
      <w:r>
        <w:rPr>
          <w:rFonts w:cs="Times New Roman"/>
        </w:rPr>
        <w:t>Šį vaistą laikykite vaikams nepastebimoje ir nepasiekiamoje vietoje.</w:t>
      </w:r>
    </w:p>
    <w:p w14:paraId="624249D4" w14:textId="77777777" w:rsidR="002E07BD" w:rsidRDefault="002E07BD" w:rsidP="002E07BD">
      <w:pPr>
        <w:spacing w:line="240" w:lineRule="auto"/>
        <w:outlineLvl w:val="0"/>
        <w:rPr>
          <w:rFonts w:cs="Times New Roman"/>
        </w:rPr>
      </w:pPr>
    </w:p>
    <w:p w14:paraId="24172847" w14:textId="77777777" w:rsidR="002E07BD" w:rsidRDefault="002E07BD" w:rsidP="002E07BD">
      <w:pPr>
        <w:spacing w:line="240" w:lineRule="auto"/>
        <w:outlineLvl w:val="0"/>
        <w:rPr>
          <w:rFonts w:cs="Times New Roman"/>
        </w:rPr>
      </w:pPr>
      <w:r>
        <w:rPr>
          <w:rFonts w:cs="Times New Roman"/>
        </w:rPr>
        <w:t>Ant dėžutės ir lizdinės plokštelės po „EXP“ nurodytam tinkamumo laikui pasibaigus, šio vaisto vartoti negalima. Vaistas tinkamas vartoti iki paskutinės nurodyto mėnesio dienos.</w:t>
      </w:r>
    </w:p>
    <w:p w14:paraId="2770F29A" w14:textId="77777777" w:rsidR="002E07BD" w:rsidRDefault="002E07BD" w:rsidP="002E07BD">
      <w:pPr>
        <w:spacing w:line="240" w:lineRule="auto"/>
        <w:outlineLvl w:val="0"/>
        <w:rPr>
          <w:rFonts w:cs="Times New Roman"/>
        </w:rPr>
      </w:pPr>
    </w:p>
    <w:p w14:paraId="3317CA60" w14:textId="77777777" w:rsidR="002E07BD" w:rsidRDefault="002E07BD" w:rsidP="002E07BD">
      <w:pPr>
        <w:pStyle w:val="Pagrindinistekstas"/>
        <w:tabs>
          <w:tab w:val="left" w:pos="0"/>
        </w:tabs>
        <w:spacing w:after="0"/>
        <w:rPr>
          <w:sz w:val="22"/>
          <w:szCs w:val="22"/>
        </w:rPr>
      </w:pPr>
      <w:r>
        <w:rPr>
          <w:sz w:val="22"/>
          <w:szCs w:val="22"/>
        </w:rPr>
        <w:t>Laikyti ne aukštesnėje kaip 30 </w:t>
      </w:r>
      <w:r>
        <w:rPr>
          <w:rFonts w:ascii="Symbol" w:eastAsia="Symbol" w:hAnsi="Symbol" w:cs="Symbol"/>
          <w:sz w:val="22"/>
          <w:szCs w:val="22"/>
        </w:rPr>
        <w:t></w:t>
      </w:r>
      <w:r>
        <w:rPr>
          <w:sz w:val="22"/>
          <w:szCs w:val="22"/>
        </w:rPr>
        <w:t xml:space="preserve">C temperatūroje. </w:t>
      </w:r>
    </w:p>
    <w:p w14:paraId="32BB82D8" w14:textId="77777777" w:rsidR="002E07BD" w:rsidRDefault="002E07BD" w:rsidP="002E07BD">
      <w:pPr>
        <w:spacing w:line="240" w:lineRule="auto"/>
        <w:outlineLvl w:val="0"/>
        <w:rPr>
          <w:rFonts w:cs="Times New Roman"/>
        </w:rPr>
      </w:pPr>
    </w:p>
    <w:p w14:paraId="5E975443" w14:textId="77777777" w:rsidR="002E07BD" w:rsidRDefault="002E07BD" w:rsidP="002E07BD">
      <w:pPr>
        <w:ind w:right="-2"/>
      </w:pPr>
      <w:r>
        <w:t>Pastebėjus, kad pakuotė pažeista arba yra sugadinimo požymių, šio vaisto vartoti negalima.</w:t>
      </w:r>
    </w:p>
    <w:p w14:paraId="6E88663A" w14:textId="77777777" w:rsidR="002E07BD" w:rsidRDefault="002E07BD" w:rsidP="002E07BD">
      <w:pPr>
        <w:spacing w:line="240" w:lineRule="auto"/>
        <w:ind w:right="-2"/>
        <w:rPr>
          <w:rFonts w:cs="Times New Roman"/>
        </w:rPr>
      </w:pPr>
    </w:p>
    <w:p w14:paraId="01C6C1C0" w14:textId="77777777" w:rsidR="002E07BD" w:rsidRDefault="002E07BD" w:rsidP="002E07BD">
      <w:pPr>
        <w:spacing w:line="240" w:lineRule="auto"/>
        <w:ind w:right="-2"/>
        <w:rPr>
          <w:rFonts w:cs="Times New Roman"/>
          <w:i/>
        </w:rPr>
      </w:pPr>
      <w:r>
        <w:rPr>
          <w:rFonts w:cs="Times New Roman"/>
        </w:rPr>
        <w:t>Vaistų negalima išmesti į kanalizaciją arba su buitinėmis atliekomis. Kaip išmesti nereikalingus vaistus, klauskite vaistininko. Šios priemonės padės apsaugoti aplinką.</w:t>
      </w:r>
    </w:p>
    <w:p w14:paraId="41038DD6" w14:textId="77777777" w:rsidR="002E07BD" w:rsidRDefault="002E07BD" w:rsidP="002E07BD">
      <w:pPr>
        <w:spacing w:line="240" w:lineRule="auto"/>
        <w:outlineLvl w:val="0"/>
        <w:rPr>
          <w:rFonts w:cs="Times New Roman"/>
        </w:rPr>
      </w:pPr>
    </w:p>
    <w:p w14:paraId="40650F3B" w14:textId="77777777" w:rsidR="002E07BD" w:rsidRDefault="002E07BD" w:rsidP="002E07BD">
      <w:pPr>
        <w:spacing w:line="240" w:lineRule="auto"/>
        <w:outlineLvl w:val="0"/>
        <w:rPr>
          <w:rFonts w:cs="Times New Roman"/>
        </w:rPr>
      </w:pPr>
    </w:p>
    <w:p w14:paraId="000615AA" w14:textId="77777777" w:rsidR="002E07BD" w:rsidRDefault="002E07BD" w:rsidP="002E07BD">
      <w:pPr>
        <w:tabs>
          <w:tab w:val="left" w:pos="567"/>
        </w:tabs>
        <w:spacing w:line="240" w:lineRule="auto"/>
        <w:outlineLvl w:val="0"/>
        <w:rPr>
          <w:rFonts w:cs="Times New Roman"/>
          <w:b/>
        </w:rPr>
      </w:pPr>
      <w:r>
        <w:rPr>
          <w:rFonts w:cs="Times New Roman"/>
          <w:b/>
        </w:rPr>
        <w:t>6.</w:t>
      </w:r>
      <w:r>
        <w:rPr>
          <w:rFonts w:cs="Times New Roman"/>
          <w:b/>
        </w:rPr>
        <w:tab/>
        <w:t>Pakuotės turinys ir kita informacija</w:t>
      </w:r>
    </w:p>
    <w:p w14:paraId="0479DC53" w14:textId="77777777" w:rsidR="002E07BD" w:rsidRDefault="002E07BD" w:rsidP="002E07BD">
      <w:pPr>
        <w:spacing w:line="240" w:lineRule="auto"/>
        <w:outlineLvl w:val="0"/>
        <w:rPr>
          <w:rFonts w:cs="Times New Roman"/>
        </w:rPr>
      </w:pPr>
    </w:p>
    <w:p w14:paraId="52060D28" w14:textId="77777777" w:rsidR="002E07BD" w:rsidRDefault="002E07BD" w:rsidP="002E07BD">
      <w:pPr>
        <w:spacing w:line="240" w:lineRule="auto"/>
        <w:outlineLvl w:val="0"/>
        <w:rPr>
          <w:rFonts w:cs="Times New Roman"/>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160 mg/5 mg plėvele dengtų tablečių sudėtis</w:t>
      </w:r>
    </w:p>
    <w:p w14:paraId="4D339715" w14:textId="77777777" w:rsidR="002E07BD" w:rsidRDefault="002E07BD" w:rsidP="002E07BD">
      <w:pPr>
        <w:pStyle w:val="Sraopastraipa"/>
        <w:numPr>
          <w:ilvl w:val="0"/>
          <w:numId w:val="9"/>
        </w:numPr>
        <w:spacing w:line="240" w:lineRule="auto"/>
        <w:rPr>
          <w:rFonts w:cs="Times New Roman"/>
        </w:rPr>
      </w:pPr>
      <w:r>
        <w:rPr>
          <w:rFonts w:cs="Times New Roman"/>
        </w:rPr>
        <w:t xml:space="preserve">Veikliosios medžiagos yra </w:t>
      </w:r>
      <w:proofErr w:type="spellStart"/>
      <w:r>
        <w:rPr>
          <w:rFonts w:cs="Times New Roman"/>
        </w:rPr>
        <w:t>valsartanas</w:t>
      </w:r>
      <w:proofErr w:type="spellEnd"/>
      <w:r w:rsidRPr="00FD5E07">
        <w:rPr>
          <w:rFonts w:cs="Times New Roman"/>
        </w:rPr>
        <w:t xml:space="preserve"> </w:t>
      </w:r>
      <w:r>
        <w:rPr>
          <w:rFonts w:cs="Times New Roman"/>
        </w:rPr>
        <w:t xml:space="preserve">ir </w:t>
      </w:r>
      <w:proofErr w:type="spellStart"/>
      <w:r>
        <w:rPr>
          <w:rFonts w:cs="Times New Roman"/>
        </w:rPr>
        <w:t>amlodipinas</w:t>
      </w:r>
      <w:proofErr w:type="spellEnd"/>
      <w:r>
        <w:rPr>
          <w:rFonts w:cs="Times New Roman"/>
        </w:rPr>
        <w:t xml:space="preserve"> (</w:t>
      </w:r>
      <w:proofErr w:type="spellStart"/>
      <w:r>
        <w:rPr>
          <w:rFonts w:cs="Times New Roman"/>
        </w:rPr>
        <w:t>amlodipino</w:t>
      </w:r>
      <w:proofErr w:type="spellEnd"/>
      <w:r>
        <w:rPr>
          <w:rFonts w:cs="Times New Roman"/>
        </w:rPr>
        <w:t xml:space="preserve"> </w:t>
      </w:r>
      <w:proofErr w:type="spellStart"/>
      <w:r>
        <w:rPr>
          <w:rFonts w:cs="Times New Roman"/>
        </w:rPr>
        <w:t>besilato</w:t>
      </w:r>
      <w:proofErr w:type="spellEnd"/>
      <w:r>
        <w:rPr>
          <w:rFonts w:cs="Times New Roman"/>
        </w:rPr>
        <w:t xml:space="preserve"> pavidalu). Kiekvienoje tabletėje yra 160 mg </w:t>
      </w:r>
      <w:proofErr w:type="spellStart"/>
      <w:r>
        <w:rPr>
          <w:rFonts w:cs="Times New Roman"/>
        </w:rPr>
        <w:t>valsartano</w:t>
      </w:r>
      <w:proofErr w:type="spellEnd"/>
      <w:r>
        <w:rPr>
          <w:rFonts w:cs="Times New Roman"/>
        </w:rPr>
        <w:t xml:space="preserve"> ir 5 mg </w:t>
      </w:r>
      <w:proofErr w:type="spellStart"/>
      <w:r>
        <w:rPr>
          <w:rFonts w:cs="Times New Roman"/>
        </w:rPr>
        <w:t>amlodipino</w:t>
      </w:r>
      <w:proofErr w:type="spellEnd"/>
      <w:r>
        <w:rPr>
          <w:rFonts w:cs="Times New Roman"/>
        </w:rPr>
        <w:t xml:space="preserve"> (</w:t>
      </w:r>
      <w:proofErr w:type="spellStart"/>
      <w:r>
        <w:rPr>
          <w:rFonts w:cs="Times New Roman"/>
        </w:rPr>
        <w:t>amlodipino</w:t>
      </w:r>
      <w:proofErr w:type="spellEnd"/>
      <w:r>
        <w:rPr>
          <w:rFonts w:cs="Times New Roman"/>
        </w:rPr>
        <w:t xml:space="preserve"> </w:t>
      </w:r>
      <w:proofErr w:type="spellStart"/>
      <w:r>
        <w:rPr>
          <w:rFonts w:cs="Times New Roman"/>
        </w:rPr>
        <w:t>besilato</w:t>
      </w:r>
      <w:proofErr w:type="spellEnd"/>
      <w:r>
        <w:rPr>
          <w:rFonts w:cs="Times New Roman"/>
        </w:rPr>
        <w:t xml:space="preserve"> pavidalu).</w:t>
      </w:r>
    </w:p>
    <w:p w14:paraId="4F37E94E" w14:textId="77777777" w:rsidR="002E07BD" w:rsidRDefault="002E07BD" w:rsidP="002E07BD">
      <w:pPr>
        <w:pStyle w:val="Sraopastraipa"/>
        <w:numPr>
          <w:ilvl w:val="0"/>
          <w:numId w:val="9"/>
        </w:numPr>
        <w:spacing w:line="240" w:lineRule="auto"/>
        <w:outlineLvl w:val="0"/>
        <w:rPr>
          <w:rFonts w:cs="Times New Roman"/>
        </w:rPr>
      </w:pPr>
      <w:r>
        <w:rPr>
          <w:rFonts w:cs="Times New Roman"/>
        </w:rPr>
        <w:t xml:space="preserve">Pagalbinės medžiagos: </w:t>
      </w:r>
      <w:proofErr w:type="spellStart"/>
      <w:r>
        <w:rPr>
          <w:rFonts w:cs="Times New Roman"/>
        </w:rPr>
        <w:t>mikrokristalinė</w:t>
      </w:r>
      <w:proofErr w:type="spellEnd"/>
      <w:r>
        <w:rPr>
          <w:rFonts w:cs="Times New Roman"/>
        </w:rPr>
        <w:t xml:space="preserve"> celiuliozė, </w:t>
      </w:r>
      <w:proofErr w:type="spellStart"/>
      <w:r>
        <w:rPr>
          <w:rFonts w:cs="Times New Roman"/>
        </w:rPr>
        <w:t>povidonas</w:t>
      </w:r>
      <w:proofErr w:type="spellEnd"/>
      <w:r>
        <w:rPr>
          <w:rFonts w:cs="Times New Roman"/>
        </w:rPr>
        <w:t xml:space="preserve">, </w:t>
      </w:r>
      <w:proofErr w:type="spellStart"/>
      <w:r>
        <w:rPr>
          <w:rFonts w:cs="Times New Roman"/>
        </w:rPr>
        <w:t>kroskarmeliozės</w:t>
      </w:r>
      <w:proofErr w:type="spellEnd"/>
      <w:r>
        <w:rPr>
          <w:rFonts w:cs="Times New Roman"/>
        </w:rPr>
        <w:t xml:space="preserve"> natrio druska, talkas (E553b) ir magnio </w:t>
      </w:r>
      <w:proofErr w:type="spellStart"/>
      <w:r>
        <w:rPr>
          <w:rFonts w:cs="Times New Roman"/>
        </w:rPr>
        <w:t>stearatas</w:t>
      </w:r>
      <w:proofErr w:type="spellEnd"/>
      <w:r>
        <w:rPr>
          <w:rFonts w:cs="Times New Roman"/>
        </w:rPr>
        <w:t xml:space="preserve">. Tabletės plėvelėje yra </w:t>
      </w:r>
      <w:proofErr w:type="spellStart"/>
      <w:r>
        <w:rPr>
          <w:rFonts w:cs="Times New Roman"/>
        </w:rPr>
        <w:t>hipromeliozės</w:t>
      </w:r>
      <w:proofErr w:type="spellEnd"/>
      <w:r>
        <w:rPr>
          <w:rFonts w:cs="Times New Roman"/>
        </w:rPr>
        <w:t xml:space="preserve">, titano dioksido (E171), geltonojo geležies oksido (E172) ir </w:t>
      </w:r>
      <w:proofErr w:type="spellStart"/>
      <w:r>
        <w:rPr>
          <w:rFonts w:cs="Times New Roman"/>
        </w:rPr>
        <w:t>makrogolio</w:t>
      </w:r>
      <w:proofErr w:type="spellEnd"/>
      <w:r>
        <w:rPr>
          <w:rFonts w:cs="Times New Roman"/>
        </w:rPr>
        <w:t>.</w:t>
      </w:r>
    </w:p>
    <w:p w14:paraId="2EFE25A9" w14:textId="77777777" w:rsidR="002E07BD" w:rsidRDefault="002E07BD" w:rsidP="002E07BD">
      <w:pPr>
        <w:spacing w:line="240" w:lineRule="auto"/>
        <w:outlineLvl w:val="0"/>
        <w:rPr>
          <w:rFonts w:cs="Times New Roman"/>
          <w:b/>
        </w:rPr>
      </w:pPr>
    </w:p>
    <w:p w14:paraId="66F79371" w14:textId="77777777" w:rsidR="002E07BD" w:rsidRDefault="002E07BD" w:rsidP="002E07BD">
      <w:pPr>
        <w:spacing w:line="240" w:lineRule="auto"/>
        <w:outlineLvl w:val="0"/>
        <w:rPr>
          <w:rFonts w:cs="Times New Roman"/>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160 mg/10 mg plėvele dengtų tablečių sudėtis</w:t>
      </w:r>
    </w:p>
    <w:p w14:paraId="42E04817" w14:textId="77777777" w:rsidR="002E07BD" w:rsidRDefault="002E07BD" w:rsidP="002E07BD">
      <w:pPr>
        <w:pStyle w:val="Sraopastraipa"/>
        <w:numPr>
          <w:ilvl w:val="0"/>
          <w:numId w:val="10"/>
        </w:numPr>
        <w:spacing w:line="240" w:lineRule="auto"/>
        <w:rPr>
          <w:rFonts w:cs="Times New Roman"/>
        </w:rPr>
      </w:pPr>
      <w:r>
        <w:rPr>
          <w:rFonts w:cs="Times New Roman"/>
        </w:rPr>
        <w:lastRenderedPageBreak/>
        <w:t xml:space="preserve">Veikliosios medžiagos yra </w:t>
      </w:r>
      <w:proofErr w:type="spellStart"/>
      <w:r>
        <w:rPr>
          <w:rFonts w:cs="Times New Roman"/>
        </w:rPr>
        <w:t>valsartanas</w:t>
      </w:r>
      <w:proofErr w:type="spellEnd"/>
      <w:r>
        <w:rPr>
          <w:rFonts w:cs="Times New Roman"/>
        </w:rPr>
        <w:t xml:space="preserve"> ir</w:t>
      </w:r>
      <w:r w:rsidRPr="00FD5E07">
        <w:rPr>
          <w:rFonts w:cs="Times New Roman"/>
        </w:rPr>
        <w:t xml:space="preserve"> </w:t>
      </w:r>
      <w:proofErr w:type="spellStart"/>
      <w:r>
        <w:rPr>
          <w:rFonts w:cs="Times New Roman"/>
        </w:rPr>
        <w:t>amlodipinas</w:t>
      </w:r>
      <w:proofErr w:type="spellEnd"/>
      <w:r>
        <w:rPr>
          <w:rFonts w:cs="Times New Roman"/>
        </w:rPr>
        <w:t xml:space="preserve"> (</w:t>
      </w:r>
      <w:proofErr w:type="spellStart"/>
      <w:r>
        <w:rPr>
          <w:rFonts w:cs="Times New Roman"/>
        </w:rPr>
        <w:t>amlodipino</w:t>
      </w:r>
      <w:proofErr w:type="spellEnd"/>
      <w:r>
        <w:rPr>
          <w:rFonts w:cs="Times New Roman"/>
        </w:rPr>
        <w:t xml:space="preserve"> </w:t>
      </w:r>
      <w:proofErr w:type="spellStart"/>
      <w:r>
        <w:rPr>
          <w:rFonts w:cs="Times New Roman"/>
        </w:rPr>
        <w:t>besilato</w:t>
      </w:r>
      <w:proofErr w:type="spellEnd"/>
      <w:r>
        <w:rPr>
          <w:rFonts w:cs="Times New Roman"/>
        </w:rPr>
        <w:t xml:space="preserve"> pavidalu). Kiekvienoje tabletėje yra 160 mg </w:t>
      </w:r>
      <w:proofErr w:type="spellStart"/>
      <w:r>
        <w:rPr>
          <w:rFonts w:cs="Times New Roman"/>
        </w:rPr>
        <w:t>valsartano</w:t>
      </w:r>
      <w:proofErr w:type="spellEnd"/>
      <w:r>
        <w:rPr>
          <w:rFonts w:cs="Times New Roman"/>
        </w:rPr>
        <w:t xml:space="preserve"> ir 10 mg </w:t>
      </w:r>
      <w:proofErr w:type="spellStart"/>
      <w:r>
        <w:rPr>
          <w:rFonts w:cs="Times New Roman"/>
        </w:rPr>
        <w:t>amlodipino</w:t>
      </w:r>
      <w:proofErr w:type="spellEnd"/>
      <w:r>
        <w:rPr>
          <w:rFonts w:cs="Times New Roman"/>
        </w:rPr>
        <w:t xml:space="preserve"> (</w:t>
      </w:r>
      <w:proofErr w:type="spellStart"/>
      <w:r>
        <w:rPr>
          <w:rFonts w:cs="Times New Roman"/>
        </w:rPr>
        <w:t>amlodipino</w:t>
      </w:r>
      <w:proofErr w:type="spellEnd"/>
      <w:r>
        <w:rPr>
          <w:rFonts w:cs="Times New Roman"/>
        </w:rPr>
        <w:t xml:space="preserve"> </w:t>
      </w:r>
      <w:proofErr w:type="spellStart"/>
      <w:r>
        <w:rPr>
          <w:rFonts w:cs="Times New Roman"/>
        </w:rPr>
        <w:t>besilato</w:t>
      </w:r>
      <w:proofErr w:type="spellEnd"/>
      <w:r>
        <w:rPr>
          <w:rFonts w:cs="Times New Roman"/>
        </w:rPr>
        <w:t xml:space="preserve"> pavidalu).</w:t>
      </w:r>
    </w:p>
    <w:p w14:paraId="313A85BB" w14:textId="77777777" w:rsidR="002E07BD" w:rsidRDefault="002E07BD" w:rsidP="002E07BD">
      <w:pPr>
        <w:pStyle w:val="Sraopastraipa"/>
        <w:numPr>
          <w:ilvl w:val="0"/>
          <w:numId w:val="10"/>
        </w:numPr>
        <w:spacing w:line="240" w:lineRule="auto"/>
        <w:outlineLvl w:val="0"/>
        <w:rPr>
          <w:rFonts w:cs="Times New Roman"/>
        </w:rPr>
      </w:pPr>
      <w:r>
        <w:rPr>
          <w:rFonts w:cs="Times New Roman"/>
        </w:rPr>
        <w:t xml:space="preserve">Pagalbinės medžiagos: </w:t>
      </w:r>
      <w:proofErr w:type="spellStart"/>
      <w:r>
        <w:rPr>
          <w:rFonts w:cs="Times New Roman"/>
        </w:rPr>
        <w:t>mikrokristalinė</w:t>
      </w:r>
      <w:proofErr w:type="spellEnd"/>
      <w:r>
        <w:rPr>
          <w:rFonts w:cs="Times New Roman"/>
        </w:rPr>
        <w:t xml:space="preserve"> celiuliozė, </w:t>
      </w:r>
      <w:proofErr w:type="spellStart"/>
      <w:r>
        <w:rPr>
          <w:rFonts w:cs="Times New Roman"/>
        </w:rPr>
        <w:t>povidonas</w:t>
      </w:r>
      <w:proofErr w:type="spellEnd"/>
      <w:r>
        <w:rPr>
          <w:rFonts w:cs="Times New Roman"/>
        </w:rPr>
        <w:t xml:space="preserve">, </w:t>
      </w:r>
      <w:proofErr w:type="spellStart"/>
      <w:r>
        <w:rPr>
          <w:rFonts w:cs="Times New Roman"/>
        </w:rPr>
        <w:t>kroskarmeliozės</w:t>
      </w:r>
      <w:proofErr w:type="spellEnd"/>
      <w:r>
        <w:rPr>
          <w:rFonts w:cs="Times New Roman"/>
        </w:rPr>
        <w:t xml:space="preserve"> natrio druska, talkas (E553b) ir magnio </w:t>
      </w:r>
      <w:proofErr w:type="spellStart"/>
      <w:r>
        <w:rPr>
          <w:rFonts w:cs="Times New Roman"/>
        </w:rPr>
        <w:t>stearatas</w:t>
      </w:r>
      <w:proofErr w:type="spellEnd"/>
      <w:r>
        <w:rPr>
          <w:rFonts w:cs="Times New Roman"/>
        </w:rPr>
        <w:t xml:space="preserve">. Tabletės plėvelėje yra </w:t>
      </w:r>
      <w:proofErr w:type="spellStart"/>
      <w:r>
        <w:rPr>
          <w:rFonts w:cs="Times New Roman"/>
        </w:rPr>
        <w:t>hipromeliozės</w:t>
      </w:r>
      <w:proofErr w:type="spellEnd"/>
      <w:r>
        <w:rPr>
          <w:rFonts w:cs="Times New Roman"/>
        </w:rPr>
        <w:t xml:space="preserve">, titano dioksido (E171) ir </w:t>
      </w:r>
      <w:proofErr w:type="spellStart"/>
      <w:r>
        <w:rPr>
          <w:rFonts w:cs="Times New Roman"/>
        </w:rPr>
        <w:t>makrogolio</w:t>
      </w:r>
      <w:proofErr w:type="spellEnd"/>
      <w:r>
        <w:rPr>
          <w:rFonts w:cs="Times New Roman"/>
        </w:rPr>
        <w:t>.</w:t>
      </w:r>
    </w:p>
    <w:p w14:paraId="2D291593" w14:textId="77777777" w:rsidR="002E07BD" w:rsidRDefault="002E07BD" w:rsidP="002E07BD">
      <w:pPr>
        <w:spacing w:line="240" w:lineRule="auto"/>
        <w:outlineLvl w:val="0"/>
        <w:rPr>
          <w:rFonts w:cs="Times New Roman"/>
          <w:b/>
        </w:rPr>
      </w:pPr>
    </w:p>
    <w:p w14:paraId="1C2D7C8D" w14:textId="77777777" w:rsidR="002E07BD" w:rsidRDefault="002E07BD" w:rsidP="002E07BD">
      <w:pPr>
        <w:spacing w:line="240" w:lineRule="auto"/>
        <w:outlineLvl w:val="0"/>
        <w:rPr>
          <w:rFonts w:cs="Times New Roman"/>
          <w:b/>
        </w:rPr>
      </w:pPr>
      <w:proofErr w:type="spellStart"/>
      <w:r>
        <w:rPr>
          <w:rFonts w:cs="Times New Roman"/>
          <w:b/>
        </w:rPr>
        <w:t>Valsartan</w:t>
      </w:r>
      <w:proofErr w:type="spellEnd"/>
      <w:r>
        <w:rPr>
          <w:rFonts w:cs="Times New Roman"/>
          <w:b/>
        </w:rPr>
        <w:t>/</w:t>
      </w:r>
      <w:proofErr w:type="spellStart"/>
      <w:r>
        <w:rPr>
          <w:rFonts w:cs="Times New Roman"/>
          <w:b/>
        </w:rPr>
        <w:t>Amlodipine</w:t>
      </w:r>
      <w:proofErr w:type="spellEnd"/>
      <w:r>
        <w:rPr>
          <w:rFonts w:cs="Times New Roman"/>
          <w:b/>
        </w:rPr>
        <w:t xml:space="preserve"> </w:t>
      </w:r>
      <w:proofErr w:type="spellStart"/>
      <w:r>
        <w:rPr>
          <w:rFonts w:cs="Times New Roman"/>
          <w:b/>
        </w:rPr>
        <w:t>Teva</w:t>
      </w:r>
      <w:proofErr w:type="spellEnd"/>
      <w:r>
        <w:rPr>
          <w:rFonts w:cs="Times New Roman"/>
          <w:b/>
        </w:rPr>
        <w:t xml:space="preserve"> Pharma išvaizda ir kiekis pakuotėje</w:t>
      </w:r>
    </w:p>
    <w:p w14:paraId="180FE007" w14:textId="77777777" w:rsidR="002E07BD" w:rsidRDefault="002E07BD" w:rsidP="002E07BD">
      <w:pPr>
        <w:spacing w:line="240" w:lineRule="auto"/>
        <w:outlineLvl w:val="0"/>
        <w:rPr>
          <w:rFonts w:cs="Times New Roman"/>
          <w:highlight w:val="yellow"/>
        </w:rPr>
      </w:pPr>
    </w:p>
    <w:p w14:paraId="341225DD" w14:textId="77777777" w:rsidR="002E07BD" w:rsidRDefault="002E07BD" w:rsidP="002E07BD">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160 mg/5 mg plėvele dengtos tabletės yra geltonos, ovalios, abipus išgaubtos, 13,5 mm x 7 mm dydžio plėvele dengtos tabletės, kurių vienoje pusėje įspausta “2”, kitoje „LD“.</w:t>
      </w:r>
    </w:p>
    <w:p w14:paraId="37436767" w14:textId="77777777" w:rsidR="002E07BD" w:rsidRDefault="002E07BD" w:rsidP="002E07BD">
      <w:pPr>
        <w:spacing w:line="240" w:lineRule="auto"/>
        <w:outlineLvl w:val="0"/>
        <w:rPr>
          <w:rFonts w:cs="Times New Roman"/>
        </w:rPr>
      </w:pPr>
    </w:p>
    <w:p w14:paraId="2FE2A546" w14:textId="77777777" w:rsidR="002E07BD" w:rsidRDefault="002E07BD" w:rsidP="002E07BD">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160 mg/10 mg plėvele dengtos tabletės yra baltos, ovalios, abipus išgaubtos, 13,5 mm x 7 mm dydžio plėvele dengtos tabletės, kurių vienoje pusėje įspausta “3”, kitoje „LD“.</w:t>
      </w:r>
    </w:p>
    <w:p w14:paraId="24EB3384" w14:textId="77777777" w:rsidR="002E07BD" w:rsidRDefault="002E07BD" w:rsidP="002E07BD">
      <w:pPr>
        <w:spacing w:line="240" w:lineRule="auto"/>
        <w:outlineLvl w:val="0"/>
        <w:rPr>
          <w:rFonts w:cs="Times New Roman"/>
        </w:rPr>
      </w:pPr>
    </w:p>
    <w:p w14:paraId="6E24148F" w14:textId="77777777" w:rsidR="002E07BD" w:rsidRDefault="002E07BD" w:rsidP="002E07BD">
      <w:pPr>
        <w:spacing w:line="240" w:lineRule="auto"/>
        <w:outlineLvl w:val="0"/>
        <w:rPr>
          <w:rFonts w:cs="Times New Roman"/>
        </w:rPr>
      </w:pPr>
      <w:proofErr w:type="spellStart"/>
      <w:r>
        <w:rPr>
          <w:rFonts w:cs="Times New Roman"/>
        </w:rPr>
        <w:t>Valsartan</w:t>
      </w:r>
      <w:proofErr w:type="spellEnd"/>
      <w:r>
        <w:rPr>
          <w:rFonts w:cs="Times New Roman"/>
        </w:rPr>
        <w:t>/</w:t>
      </w:r>
      <w:proofErr w:type="spellStart"/>
      <w:r>
        <w:rPr>
          <w:rFonts w:cs="Times New Roman"/>
        </w:rPr>
        <w:t>Amlodipine</w:t>
      </w:r>
      <w:proofErr w:type="spellEnd"/>
      <w:r>
        <w:rPr>
          <w:rFonts w:cs="Times New Roman"/>
        </w:rPr>
        <w:t xml:space="preserve"> </w:t>
      </w:r>
      <w:proofErr w:type="spellStart"/>
      <w:r>
        <w:rPr>
          <w:rFonts w:cs="Times New Roman"/>
        </w:rPr>
        <w:t>Teva</w:t>
      </w:r>
      <w:proofErr w:type="spellEnd"/>
      <w:r>
        <w:rPr>
          <w:rFonts w:cs="Times New Roman"/>
        </w:rPr>
        <w:t xml:space="preserve"> Pharma tiekiama lizdinėse plokštelėse, kuriose yra 14, 28, 30, 56 arba 90 tablečių. </w:t>
      </w:r>
    </w:p>
    <w:p w14:paraId="7935A855" w14:textId="77777777" w:rsidR="002E07BD" w:rsidRDefault="002E07BD" w:rsidP="002E07BD">
      <w:pPr>
        <w:spacing w:line="240" w:lineRule="auto"/>
        <w:outlineLvl w:val="0"/>
        <w:rPr>
          <w:rFonts w:cs="Times New Roman"/>
        </w:rPr>
      </w:pPr>
    </w:p>
    <w:p w14:paraId="1A87C4C9" w14:textId="77777777" w:rsidR="002E07BD" w:rsidRDefault="002E07BD" w:rsidP="002E07BD">
      <w:r>
        <w:t>Gali būti tiekiamos ne visų dydžių pakuotės.</w:t>
      </w:r>
    </w:p>
    <w:p w14:paraId="659508E4" w14:textId="77777777" w:rsidR="002E07BD" w:rsidRDefault="002E07BD" w:rsidP="002E07BD">
      <w:pPr>
        <w:spacing w:line="240" w:lineRule="auto"/>
        <w:outlineLvl w:val="0"/>
        <w:rPr>
          <w:rFonts w:cs="Times New Roman"/>
        </w:rPr>
      </w:pPr>
    </w:p>
    <w:p w14:paraId="218303AC" w14:textId="77777777" w:rsidR="002E07BD" w:rsidRDefault="002E07BD" w:rsidP="002E07BD">
      <w:pPr>
        <w:spacing w:line="240" w:lineRule="auto"/>
        <w:outlineLvl w:val="0"/>
        <w:rPr>
          <w:rFonts w:cs="Times New Roman"/>
          <w:b/>
        </w:rPr>
      </w:pPr>
      <w:r>
        <w:rPr>
          <w:rFonts w:cs="Times New Roman"/>
          <w:b/>
        </w:rPr>
        <w:t>Registruotojas ir gamintojas</w:t>
      </w:r>
    </w:p>
    <w:p w14:paraId="3A30A617" w14:textId="77777777" w:rsidR="002E07BD" w:rsidRDefault="002E07BD" w:rsidP="002E07BD">
      <w:pPr>
        <w:spacing w:line="240" w:lineRule="auto"/>
        <w:outlineLvl w:val="0"/>
        <w:rPr>
          <w:rFonts w:cs="Times New Roman"/>
        </w:rPr>
      </w:pPr>
    </w:p>
    <w:p w14:paraId="77609A91" w14:textId="77777777" w:rsidR="002E07BD" w:rsidRDefault="002E07BD" w:rsidP="002E07BD">
      <w:pPr>
        <w:spacing w:line="240" w:lineRule="auto"/>
        <w:outlineLvl w:val="0"/>
        <w:rPr>
          <w:rFonts w:cs="Times New Roman"/>
          <w:i/>
        </w:rPr>
      </w:pPr>
      <w:r>
        <w:rPr>
          <w:rFonts w:cs="Times New Roman"/>
          <w:i/>
        </w:rPr>
        <w:t>Registruotojas</w:t>
      </w:r>
    </w:p>
    <w:p w14:paraId="5016A130" w14:textId="77777777" w:rsidR="002E07BD" w:rsidRDefault="002E07BD" w:rsidP="002E07BD">
      <w:pPr>
        <w:shd w:val="clear" w:color="auto" w:fill="FFFFFF"/>
        <w:spacing w:line="240" w:lineRule="auto"/>
        <w:rPr>
          <w:rFonts w:eastAsia="Times New Roman" w:cs="Times New Roman"/>
          <w:color w:val="222222"/>
        </w:rPr>
      </w:pPr>
      <w:proofErr w:type="spellStart"/>
      <w:r>
        <w:rPr>
          <w:rFonts w:eastAsia="Times New Roman" w:cs="Times New Roman"/>
          <w:bCs/>
          <w:color w:val="000000"/>
        </w:rPr>
        <w:t>Teva</w:t>
      </w:r>
      <w:proofErr w:type="spellEnd"/>
      <w:r>
        <w:rPr>
          <w:rFonts w:eastAsia="Times New Roman" w:cs="Times New Roman"/>
          <w:bCs/>
          <w:color w:val="000000"/>
        </w:rPr>
        <w:t xml:space="preserve"> Pharma B.V.</w:t>
      </w:r>
    </w:p>
    <w:p w14:paraId="0F3299AA" w14:textId="77777777" w:rsidR="002E07BD" w:rsidRDefault="002E07BD" w:rsidP="002E07BD">
      <w:pPr>
        <w:shd w:val="clear" w:color="auto" w:fill="FFFFFF"/>
        <w:spacing w:line="240" w:lineRule="auto"/>
        <w:rPr>
          <w:rFonts w:eastAsia="Times New Roman" w:cs="Times New Roman"/>
          <w:color w:val="222222"/>
        </w:rPr>
      </w:pPr>
      <w:proofErr w:type="spellStart"/>
      <w:r>
        <w:rPr>
          <w:rFonts w:eastAsia="Times New Roman" w:cs="Times New Roman"/>
          <w:bCs/>
          <w:color w:val="000000"/>
        </w:rPr>
        <w:t>Swensweg</w:t>
      </w:r>
      <w:proofErr w:type="spellEnd"/>
      <w:r>
        <w:rPr>
          <w:rFonts w:eastAsia="Times New Roman" w:cs="Times New Roman"/>
          <w:bCs/>
          <w:color w:val="000000"/>
        </w:rPr>
        <w:t xml:space="preserve"> 5</w:t>
      </w:r>
    </w:p>
    <w:p w14:paraId="233DBF77" w14:textId="77777777" w:rsidR="002E07BD" w:rsidRDefault="002E07BD" w:rsidP="002E07BD">
      <w:pPr>
        <w:shd w:val="clear" w:color="auto" w:fill="FFFFFF"/>
        <w:spacing w:line="240" w:lineRule="auto"/>
        <w:rPr>
          <w:rFonts w:eastAsia="Times New Roman" w:cs="Times New Roman"/>
          <w:color w:val="222222"/>
        </w:rPr>
      </w:pPr>
      <w:r>
        <w:rPr>
          <w:rFonts w:eastAsia="Times New Roman" w:cs="Times New Roman"/>
          <w:bCs/>
          <w:color w:val="000000"/>
        </w:rPr>
        <w:t xml:space="preserve">2031 GA </w:t>
      </w:r>
      <w:proofErr w:type="spellStart"/>
      <w:r>
        <w:rPr>
          <w:rFonts w:eastAsia="Times New Roman" w:cs="Times New Roman"/>
          <w:bCs/>
          <w:color w:val="000000"/>
        </w:rPr>
        <w:t>Haarlem</w:t>
      </w:r>
      <w:proofErr w:type="spellEnd"/>
    </w:p>
    <w:p w14:paraId="12E6EE42" w14:textId="77777777" w:rsidR="002E07BD" w:rsidRDefault="002E07BD" w:rsidP="002E07BD">
      <w:pPr>
        <w:shd w:val="clear" w:color="auto" w:fill="FFFFFF"/>
        <w:spacing w:line="240" w:lineRule="auto"/>
        <w:rPr>
          <w:rFonts w:eastAsia="Times New Roman" w:cs="Times New Roman"/>
          <w:color w:val="222222"/>
        </w:rPr>
      </w:pPr>
      <w:r>
        <w:rPr>
          <w:rFonts w:eastAsia="Times New Roman" w:cs="Times New Roman"/>
          <w:bCs/>
          <w:color w:val="000000"/>
        </w:rPr>
        <w:t>Nyderlandai</w:t>
      </w:r>
    </w:p>
    <w:p w14:paraId="404F0C07" w14:textId="77777777" w:rsidR="002E07BD" w:rsidRDefault="002E07BD" w:rsidP="002E07BD">
      <w:pPr>
        <w:spacing w:line="240" w:lineRule="auto"/>
        <w:outlineLvl w:val="0"/>
        <w:rPr>
          <w:rFonts w:cs="Times New Roman"/>
        </w:rPr>
      </w:pPr>
    </w:p>
    <w:p w14:paraId="338D4F45" w14:textId="77777777" w:rsidR="002E07BD" w:rsidRDefault="002E07BD" w:rsidP="002E07BD">
      <w:pPr>
        <w:spacing w:line="240" w:lineRule="auto"/>
        <w:outlineLvl w:val="0"/>
        <w:rPr>
          <w:rFonts w:cs="Times New Roman"/>
          <w:i/>
        </w:rPr>
      </w:pPr>
      <w:r>
        <w:rPr>
          <w:rFonts w:cs="Times New Roman"/>
          <w:i/>
        </w:rPr>
        <w:t>Gamintojas</w:t>
      </w:r>
    </w:p>
    <w:p w14:paraId="4F26E507" w14:textId="77777777" w:rsidR="002E07BD" w:rsidRDefault="002E07BD" w:rsidP="002E07BD">
      <w:pPr>
        <w:shd w:val="clear" w:color="auto" w:fill="FFFFFF"/>
        <w:spacing w:line="240" w:lineRule="auto"/>
        <w:rPr>
          <w:rFonts w:eastAsia="Times New Roman" w:cs="Times New Roman"/>
          <w:bCs/>
          <w:color w:val="000000"/>
        </w:rPr>
      </w:pPr>
      <w:proofErr w:type="spellStart"/>
      <w:r>
        <w:rPr>
          <w:rFonts w:eastAsia="Times New Roman" w:cs="Times New Roman"/>
          <w:bCs/>
          <w:color w:val="000000"/>
        </w:rPr>
        <w:t>Balkanpharma-Dupnitsa</w:t>
      </w:r>
      <w:proofErr w:type="spellEnd"/>
      <w:r>
        <w:rPr>
          <w:rFonts w:eastAsia="Times New Roman" w:cs="Times New Roman"/>
          <w:bCs/>
          <w:color w:val="000000"/>
        </w:rPr>
        <w:t xml:space="preserve"> AD</w:t>
      </w:r>
      <w:r>
        <w:rPr>
          <w:rFonts w:eastAsia="Times New Roman" w:cs="Times New Roman"/>
          <w:bCs/>
          <w:color w:val="000000"/>
        </w:rPr>
        <w:br/>
        <w:t xml:space="preserve">3 </w:t>
      </w:r>
      <w:proofErr w:type="spellStart"/>
      <w:r>
        <w:rPr>
          <w:rFonts w:eastAsia="Times New Roman" w:cs="Times New Roman"/>
          <w:bCs/>
          <w:color w:val="000000"/>
        </w:rPr>
        <w:t>Samokovsko</w:t>
      </w:r>
      <w:proofErr w:type="spellEnd"/>
      <w:r>
        <w:rPr>
          <w:rFonts w:eastAsia="Times New Roman" w:cs="Times New Roman"/>
          <w:bCs/>
          <w:color w:val="000000"/>
        </w:rPr>
        <w:t xml:space="preserve"> </w:t>
      </w:r>
      <w:proofErr w:type="spellStart"/>
      <w:r>
        <w:rPr>
          <w:rFonts w:eastAsia="Times New Roman" w:cs="Times New Roman"/>
          <w:bCs/>
          <w:color w:val="000000"/>
        </w:rPr>
        <w:t>Shosse</w:t>
      </w:r>
      <w:proofErr w:type="spellEnd"/>
      <w:r>
        <w:rPr>
          <w:rFonts w:eastAsia="Times New Roman" w:cs="Times New Roman"/>
          <w:bCs/>
          <w:color w:val="000000"/>
        </w:rPr>
        <w:t xml:space="preserve"> Str.</w:t>
      </w:r>
      <w:r>
        <w:rPr>
          <w:rFonts w:eastAsia="Times New Roman" w:cs="Times New Roman"/>
          <w:bCs/>
          <w:color w:val="000000"/>
        </w:rPr>
        <w:br/>
      </w:r>
      <w:proofErr w:type="spellStart"/>
      <w:r>
        <w:rPr>
          <w:rFonts w:eastAsia="Times New Roman" w:cs="Times New Roman"/>
          <w:bCs/>
          <w:color w:val="000000"/>
        </w:rPr>
        <w:t>Dupnitsa</w:t>
      </w:r>
      <w:proofErr w:type="spellEnd"/>
      <w:r>
        <w:rPr>
          <w:rFonts w:eastAsia="Times New Roman" w:cs="Times New Roman"/>
          <w:bCs/>
          <w:color w:val="000000"/>
        </w:rPr>
        <w:t xml:space="preserve">, 2600 </w:t>
      </w:r>
    </w:p>
    <w:p w14:paraId="222D2B04" w14:textId="77777777" w:rsidR="002E07BD" w:rsidRDefault="002E07BD" w:rsidP="002E07BD">
      <w:pPr>
        <w:shd w:val="clear" w:color="auto" w:fill="FFFFFF"/>
        <w:spacing w:line="240" w:lineRule="auto"/>
        <w:rPr>
          <w:rFonts w:eastAsia="Times New Roman" w:cs="Times New Roman"/>
          <w:color w:val="222222"/>
        </w:rPr>
      </w:pPr>
      <w:r>
        <w:rPr>
          <w:rFonts w:eastAsia="Times New Roman" w:cs="Times New Roman"/>
          <w:bCs/>
          <w:color w:val="000000"/>
        </w:rPr>
        <w:t>Bulgarija</w:t>
      </w:r>
    </w:p>
    <w:p w14:paraId="39D7FA64" w14:textId="77777777" w:rsidR="002E07BD" w:rsidRDefault="002E07BD" w:rsidP="002E07BD">
      <w:pPr>
        <w:spacing w:line="240" w:lineRule="auto"/>
        <w:outlineLvl w:val="0"/>
        <w:rPr>
          <w:rFonts w:cs="Times New Roman"/>
        </w:rPr>
      </w:pPr>
    </w:p>
    <w:p w14:paraId="2DADA22D" w14:textId="77777777" w:rsidR="002E07BD" w:rsidRDefault="002E07BD" w:rsidP="002E07BD">
      <w:pPr>
        <w:keepNext/>
        <w:widowControl w:val="0"/>
        <w:spacing w:line="240" w:lineRule="auto"/>
        <w:rPr>
          <w:b/>
          <w:lang w:eastAsia="sl-SI"/>
        </w:rPr>
      </w:pPr>
      <w:r>
        <w:rPr>
          <w:b/>
          <w:lang w:eastAsia="sl-SI"/>
        </w:rPr>
        <w:t>Šis vaistas Europos ekonominės erdvės valstybėse narėse registruotas tokiais pavadinimais:</w:t>
      </w:r>
    </w:p>
    <w:p w14:paraId="793355A3" w14:textId="77777777" w:rsidR="002E07BD" w:rsidRDefault="002E07BD" w:rsidP="002E07BD">
      <w:pPr>
        <w:spacing w:line="240" w:lineRule="auto"/>
        <w:rPr>
          <w:rFonts w:cs="Times New Roman"/>
          <w:b/>
        </w:rPr>
      </w:pPr>
      <w:r>
        <w:rPr>
          <w:rFonts w:cs="Times New Roman"/>
          <w:b/>
        </w:rPr>
        <w:t xml:space="preserve">Švedija: </w:t>
      </w:r>
      <w:proofErr w:type="spellStart"/>
      <w:r>
        <w:rPr>
          <w:rFonts w:cs="Times New Roman"/>
        </w:rPr>
        <w:t>Amlodipin</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Teva</w:t>
      </w:r>
      <w:proofErr w:type="spellEnd"/>
      <w:r>
        <w:rPr>
          <w:rFonts w:cs="Times New Roman"/>
        </w:rPr>
        <w:t xml:space="preserve"> xx mg </w:t>
      </w:r>
      <w:proofErr w:type="spellStart"/>
      <w:r>
        <w:rPr>
          <w:rFonts w:cs="Times New Roman"/>
        </w:rPr>
        <w:t>filmdragerade</w:t>
      </w:r>
      <w:proofErr w:type="spellEnd"/>
      <w:r>
        <w:rPr>
          <w:rFonts w:cs="Times New Roman"/>
        </w:rPr>
        <w:t xml:space="preserve"> </w:t>
      </w:r>
      <w:proofErr w:type="spellStart"/>
      <w:r>
        <w:rPr>
          <w:rFonts w:cs="Times New Roman"/>
        </w:rPr>
        <w:t>tabletter</w:t>
      </w:r>
      <w:proofErr w:type="spellEnd"/>
      <w:r>
        <w:rPr>
          <w:rFonts w:cs="Times New Roman"/>
        </w:rPr>
        <w:t xml:space="preserve">; </w:t>
      </w:r>
      <w:r>
        <w:rPr>
          <w:rFonts w:cs="Times New Roman"/>
          <w:b/>
        </w:rPr>
        <w:t xml:space="preserve">Prancūzija: </w:t>
      </w:r>
      <w:r>
        <w:rPr>
          <w:rFonts w:cs="Times New Roman"/>
        </w:rPr>
        <w:t xml:space="preserve">AMLODIPINE/VALSARTAN TEVA SANTE 5mg/160 mg, </w:t>
      </w:r>
      <w:proofErr w:type="spellStart"/>
      <w:r>
        <w:rPr>
          <w:rFonts w:cs="Times New Roman"/>
        </w:rPr>
        <w:t>comprimé</w:t>
      </w:r>
      <w:proofErr w:type="spellEnd"/>
      <w:r>
        <w:rPr>
          <w:rFonts w:cs="Times New Roman"/>
        </w:rPr>
        <w:t xml:space="preserve"> </w:t>
      </w:r>
      <w:proofErr w:type="spellStart"/>
      <w:r>
        <w:rPr>
          <w:rFonts w:cs="Times New Roman"/>
        </w:rPr>
        <w:t>pelliculé</w:t>
      </w:r>
      <w:proofErr w:type="spellEnd"/>
      <w:r>
        <w:rPr>
          <w:rFonts w:cs="Times New Roman"/>
        </w:rPr>
        <w:t xml:space="preserve">, AMLODIPINE/VALSARTAN TEVA SANTE 10 mg/160 mg, </w:t>
      </w:r>
      <w:proofErr w:type="spellStart"/>
      <w:r>
        <w:rPr>
          <w:rFonts w:cs="Times New Roman"/>
        </w:rPr>
        <w:t>comprimé</w:t>
      </w:r>
      <w:proofErr w:type="spellEnd"/>
      <w:r>
        <w:rPr>
          <w:rFonts w:cs="Times New Roman"/>
        </w:rPr>
        <w:t xml:space="preserve"> </w:t>
      </w:r>
      <w:proofErr w:type="spellStart"/>
      <w:r>
        <w:rPr>
          <w:rFonts w:cs="Times New Roman"/>
        </w:rPr>
        <w:t>pelliculé</w:t>
      </w:r>
      <w:proofErr w:type="spellEnd"/>
      <w:r>
        <w:rPr>
          <w:rFonts w:cs="Times New Roman"/>
        </w:rPr>
        <w:t xml:space="preserve">; </w:t>
      </w:r>
      <w:r>
        <w:rPr>
          <w:rFonts w:cs="Times New Roman"/>
          <w:b/>
        </w:rPr>
        <w:t>Nyderlandai:</w:t>
      </w:r>
      <w:r>
        <w:rPr>
          <w:rFonts w:cs="Times New Roman"/>
        </w:rPr>
        <w:t xml:space="preserve">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Teva</w:t>
      </w:r>
      <w:proofErr w:type="spellEnd"/>
      <w:r>
        <w:rPr>
          <w:rFonts w:cs="Times New Roman"/>
        </w:rPr>
        <w:t xml:space="preserve"> 5 mg/160 mg, </w:t>
      </w:r>
      <w:proofErr w:type="spellStart"/>
      <w:r>
        <w:rPr>
          <w:rFonts w:cs="Times New Roman"/>
        </w:rPr>
        <w:t>filmomhulde</w:t>
      </w:r>
      <w:proofErr w:type="spellEnd"/>
      <w:r>
        <w:rPr>
          <w:rFonts w:cs="Times New Roman"/>
        </w:rPr>
        <w:t xml:space="preserve"> </w:t>
      </w:r>
      <w:proofErr w:type="spellStart"/>
      <w:r>
        <w:rPr>
          <w:rFonts w:cs="Times New Roman"/>
        </w:rPr>
        <w:t>tabletten</w:t>
      </w:r>
      <w:proofErr w:type="spellEnd"/>
      <w:r>
        <w:rPr>
          <w:rFonts w:cs="Times New Roman"/>
        </w:rPr>
        <w:t xml:space="preserve">,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Teva</w:t>
      </w:r>
      <w:proofErr w:type="spellEnd"/>
      <w:r>
        <w:rPr>
          <w:rFonts w:cs="Times New Roman"/>
        </w:rPr>
        <w:t xml:space="preserve"> 10 mg/160 mg, </w:t>
      </w:r>
      <w:proofErr w:type="spellStart"/>
      <w:r>
        <w:rPr>
          <w:rFonts w:cs="Times New Roman"/>
        </w:rPr>
        <w:t>filmomhulde</w:t>
      </w:r>
      <w:proofErr w:type="spellEnd"/>
      <w:r>
        <w:rPr>
          <w:rFonts w:cs="Times New Roman"/>
        </w:rPr>
        <w:t xml:space="preserve"> </w:t>
      </w:r>
      <w:proofErr w:type="spellStart"/>
      <w:r>
        <w:rPr>
          <w:rFonts w:cs="Times New Roman"/>
        </w:rPr>
        <w:t>tabletten</w:t>
      </w:r>
      <w:proofErr w:type="spellEnd"/>
      <w:r>
        <w:rPr>
          <w:rFonts w:cs="Times New Roman"/>
        </w:rPr>
        <w:t xml:space="preserve">; </w:t>
      </w:r>
      <w:r>
        <w:rPr>
          <w:rFonts w:cs="Times New Roman"/>
          <w:b/>
        </w:rPr>
        <w:t xml:space="preserve">Portugalija: </w:t>
      </w:r>
      <w:proofErr w:type="spellStart"/>
      <w:r>
        <w:rPr>
          <w:rFonts w:cs="Times New Roman"/>
        </w:rPr>
        <w:t>Amlodipina</w:t>
      </w:r>
      <w:proofErr w:type="spellEnd"/>
      <w:r>
        <w:rPr>
          <w:rFonts w:cs="Times New Roman"/>
        </w:rPr>
        <w:t xml:space="preserve"> + </w:t>
      </w:r>
      <w:proofErr w:type="spellStart"/>
      <w:r>
        <w:rPr>
          <w:rFonts w:cs="Times New Roman"/>
        </w:rPr>
        <w:t>Valsartan</w:t>
      </w:r>
      <w:proofErr w:type="spellEnd"/>
      <w:r>
        <w:rPr>
          <w:rFonts w:cs="Times New Roman"/>
        </w:rPr>
        <w:t xml:space="preserve"> </w:t>
      </w:r>
      <w:proofErr w:type="spellStart"/>
      <w:r>
        <w:rPr>
          <w:rFonts w:cs="Times New Roman"/>
        </w:rPr>
        <w:t>Mepha</w:t>
      </w:r>
      <w:proofErr w:type="spellEnd"/>
    </w:p>
    <w:p w14:paraId="41693E62" w14:textId="77777777" w:rsidR="002E07BD" w:rsidRDefault="002E07BD" w:rsidP="002E07BD">
      <w:pPr>
        <w:spacing w:line="240" w:lineRule="auto"/>
        <w:outlineLvl w:val="0"/>
        <w:rPr>
          <w:rFonts w:cs="Times New Roman"/>
        </w:rPr>
      </w:pPr>
    </w:p>
    <w:p w14:paraId="7D8B0C4A" w14:textId="77777777" w:rsidR="002E07BD" w:rsidRDefault="002E07BD" w:rsidP="002E07BD">
      <w:pPr>
        <w:spacing w:line="240" w:lineRule="auto"/>
        <w:ind w:right="-2"/>
        <w:rPr>
          <w:rFonts w:cs="Times New Roman"/>
          <w:b/>
        </w:rPr>
      </w:pPr>
      <w:r>
        <w:rPr>
          <w:rFonts w:cs="Times New Roman"/>
          <w:b/>
        </w:rPr>
        <w:t>Šis pakuotės lapelis paskutinį kartą peržiūrėtas 2025-06-27.</w:t>
      </w:r>
    </w:p>
    <w:p w14:paraId="5A637927" w14:textId="77777777" w:rsidR="002E07BD" w:rsidRDefault="002E07BD" w:rsidP="002E07BD">
      <w:pPr>
        <w:spacing w:line="240" w:lineRule="auto"/>
        <w:ind w:right="-2"/>
        <w:rPr>
          <w:rFonts w:cs="Times New Roman"/>
        </w:rPr>
      </w:pPr>
    </w:p>
    <w:p w14:paraId="352BBA31" w14:textId="77777777" w:rsidR="002E07BD" w:rsidRDefault="002E07BD" w:rsidP="002E07BD">
      <w:pPr>
        <w:spacing w:line="240" w:lineRule="auto"/>
        <w:ind w:right="-2"/>
        <w:rPr>
          <w:rFonts w:cs="Times New Roman"/>
        </w:rPr>
      </w:pPr>
    </w:p>
    <w:p w14:paraId="6992A84A" w14:textId="77777777" w:rsidR="002E07BD" w:rsidRDefault="002E07BD" w:rsidP="002E07BD">
      <w:pPr>
        <w:rPr>
          <w:lang w:eastAsia="lt-LT"/>
        </w:rPr>
      </w:pPr>
      <w:r>
        <w:rPr>
          <w:rFonts w:cs="Times New Roman"/>
        </w:rPr>
        <w:t>Išsami informacija apie šį vaistą pateikiama Valstybinės vaistų kontrolės tarnybos prie Lietuvos Respublikos sveikatos apsaugos ministerijos tinklalapyje</w:t>
      </w:r>
      <w:r>
        <w:rPr>
          <w:rFonts w:cs="Times New Roman"/>
          <w:i/>
        </w:rPr>
        <w:t xml:space="preserve"> </w:t>
      </w:r>
      <w:r>
        <w:rPr>
          <w:color w:val="0000EE"/>
          <w:u w:val="single"/>
          <w:lang w:eastAsia="lt-LT"/>
        </w:rPr>
        <w:t>https://vvkt.lrv.lt/lt/</w:t>
      </w:r>
      <w:r>
        <w:rPr>
          <w:lang w:eastAsia="lt-LT"/>
        </w:rPr>
        <w:t>.</w:t>
      </w:r>
    </w:p>
    <w:p w14:paraId="3A4F0B74" w14:textId="77777777" w:rsidR="002E07BD" w:rsidRDefault="002E07BD" w:rsidP="002E07BD"/>
    <w:p w14:paraId="1A259F5B" w14:textId="77777777" w:rsidR="00222FED" w:rsidRDefault="00222FED"/>
    <w:sectPr w:rsidR="00222FED" w:rsidSect="002E07BD">
      <w:headerReference w:type="default" r:id="rId5"/>
      <w:footerReference w:type="default" r:id="rId6"/>
      <w:pgSz w:w="12240" w:h="15840" w:code="1"/>
      <w:pgMar w:top="1134" w:right="1418" w:bottom="1134" w:left="1418" w:header="737" w:footer="737"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Times New Roman"/>
    <w:charset w:val="01"/>
    <w:family w:val="auto"/>
    <w:pitch w:val="variable"/>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377591"/>
      <w:docPartObj>
        <w:docPartGallery w:val="Page Numbers (Bottom of Page)"/>
        <w:docPartUnique/>
      </w:docPartObj>
    </w:sdtPr>
    <w:sdtContent>
      <w:p w14:paraId="1109F1E9" w14:textId="77777777" w:rsidR="002E07BD" w:rsidRDefault="002E07BD">
        <w:pPr>
          <w:pStyle w:val="Porat"/>
          <w:jc w:val="right"/>
        </w:pPr>
        <w:r>
          <w:fldChar w:fldCharType="begin"/>
        </w:r>
        <w:r>
          <w:instrText>PAGE</w:instrText>
        </w:r>
        <w:r>
          <w:fldChar w:fldCharType="separate"/>
        </w:r>
        <w:r>
          <w:rPr>
            <w:noProof/>
          </w:rPr>
          <w:t>3</w:t>
        </w:r>
        <w:r>
          <w:rPr>
            <w:noProof/>
          </w:rPr>
          <w:t>7</w:t>
        </w:r>
        <w:r>
          <w:fldChar w:fldCharType="end"/>
        </w:r>
      </w:p>
    </w:sdtContent>
  </w:sdt>
  <w:p w14:paraId="45921EFB" w14:textId="77777777" w:rsidR="002E07BD" w:rsidRDefault="002E07B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428D" w14:textId="77777777" w:rsidR="002E07BD" w:rsidRDefault="002E07BD" w:rsidP="00496BDB">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DA5"/>
    <w:multiLevelType w:val="multilevel"/>
    <w:tmpl w:val="B8F28D4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F0375F5"/>
    <w:multiLevelType w:val="multilevel"/>
    <w:tmpl w:val="30B86558"/>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1E631A0"/>
    <w:multiLevelType w:val="multilevel"/>
    <w:tmpl w:val="1F14A898"/>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6E55120"/>
    <w:multiLevelType w:val="multilevel"/>
    <w:tmpl w:val="0A32A3A6"/>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883608E"/>
    <w:multiLevelType w:val="multilevel"/>
    <w:tmpl w:val="C28ABFD2"/>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DE43027"/>
    <w:multiLevelType w:val="multilevel"/>
    <w:tmpl w:val="E5DEFCA4"/>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1B8645A"/>
    <w:multiLevelType w:val="multilevel"/>
    <w:tmpl w:val="3FBC8EC4"/>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EF24CBD"/>
    <w:multiLevelType w:val="multilevel"/>
    <w:tmpl w:val="69660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094975"/>
    <w:multiLevelType w:val="multilevel"/>
    <w:tmpl w:val="BC52353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A5D5A59"/>
    <w:multiLevelType w:val="multilevel"/>
    <w:tmpl w:val="BFB058C8"/>
    <w:lvl w:ilvl="0">
      <w:start w:val="1"/>
      <w:numFmt w:val="bullet"/>
      <w:lvlText w:val="-"/>
      <w:lvlJc w:val="left"/>
      <w:pPr>
        <w:ind w:left="644" w:hanging="360"/>
      </w:pPr>
      <w:rPr>
        <w:rFonts w:ascii="OpenSymbol" w:hAnsi="OpenSymbol" w:cs="Open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num w:numId="1" w16cid:durableId="631063728">
    <w:abstractNumId w:val="8"/>
  </w:num>
  <w:num w:numId="2" w16cid:durableId="361978322">
    <w:abstractNumId w:val="7"/>
  </w:num>
  <w:num w:numId="3" w16cid:durableId="1221164764">
    <w:abstractNumId w:val="1"/>
  </w:num>
  <w:num w:numId="4" w16cid:durableId="1018696772">
    <w:abstractNumId w:val="4"/>
  </w:num>
  <w:num w:numId="5" w16cid:durableId="285046683">
    <w:abstractNumId w:val="3"/>
  </w:num>
  <w:num w:numId="6" w16cid:durableId="488598848">
    <w:abstractNumId w:val="6"/>
  </w:num>
  <w:num w:numId="7" w16cid:durableId="1564830675">
    <w:abstractNumId w:val="5"/>
  </w:num>
  <w:num w:numId="8" w16cid:durableId="1850678106">
    <w:abstractNumId w:val="9"/>
  </w:num>
  <w:num w:numId="9" w16cid:durableId="341128419">
    <w:abstractNumId w:val="2"/>
  </w:num>
  <w:num w:numId="10" w16cid:durableId="845553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BD"/>
    <w:rsid w:val="00222FED"/>
    <w:rsid w:val="002E07BD"/>
    <w:rsid w:val="005F173E"/>
    <w:rsid w:val="007A207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B18C"/>
  <w15:chartTrackingRefBased/>
  <w15:docId w15:val="{B5F35C98-1A25-4ECB-A7BA-4DAE5552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7BD"/>
    <w:pPr>
      <w:spacing w:after="0" w:line="252" w:lineRule="auto"/>
    </w:pPr>
    <w:rPr>
      <w:rFonts w:ascii="Times New Roman" w:hAnsi="Times New Roman"/>
      <w:kern w:val="0"/>
      <w:sz w:val="22"/>
      <w:szCs w:val="22"/>
      <w14:ligatures w14:val="none"/>
    </w:rPr>
  </w:style>
  <w:style w:type="paragraph" w:styleId="Antrat1">
    <w:name w:val="heading 1"/>
    <w:basedOn w:val="prastasis"/>
    <w:next w:val="prastasis"/>
    <w:link w:val="Antrat1Diagrama"/>
    <w:uiPriority w:val="9"/>
    <w:qFormat/>
    <w:rsid w:val="002E0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E0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E07B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E07B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E07B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E07B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07B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07B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07B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07B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E07B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07B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07B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07B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E07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07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07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07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0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07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07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07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07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07BD"/>
    <w:rPr>
      <w:i/>
      <w:iCs/>
      <w:color w:val="404040" w:themeColor="text1" w:themeTint="BF"/>
    </w:rPr>
  </w:style>
  <w:style w:type="paragraph" w:styleId="Sraopastraipa">
    <w:name w:val="List Paragraph"/>
    <w:basedOn w:val="prastasis"/>
    <w:uiPriority w:val="1"/>
    <w:qFormat/>
    <w:rsid w:val="002E07BD"/>
    <w:pPr>
      <w:ind w:left="720"/>
      <w:contextualSpacing/>
    </w:pPr>
  </w:style>
  <w:style w:type="character" w:styleId="Rykuspabraukimas">
    <w:name w:val="Intense Emphasis"/>
    <w:basedOn w:val="Numatytasispastraiposriftas"/>
    <w:uiPriority w:val="21"/>
    <w:qFormat/>
    <w:rsid w:val="002E07BD"/>
    <w:rPr>
      <w:i/>
      <w:iCs/>
      <w:color w:val="0F4761" w:themeColor="accent1" w:themeShade="BF"/>
    </w:rPr>
  </w:style>
  <w:style w:type="paragraph" w:styleId="Iskirtacitata">
    <w:name w:val="Intense Quote"/>
    <w:basedOn w:val="prastasis"/>
    <w:next w:val="prastasis"/>
    <w:link w:val="IskirtacitataDiagrama"/>
    <w:uiPriority w:val="30"/>
    <w:qFormat/>
    <w:rsid w:val="002E0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E07BD"/>
    <w:rPr>
      <w:i/>
      <w:iCs/>
      <w:color w:val="0F4761" w:themeColor="accent1" w:themeShade="BF"/>
    </w:rPr>
  </w:style>
  <w:style w:type="character" w:styleId="Rykinuoroda">
    <w:name w:val="Intense Reference"/>
    <w:basedOn w:val="Numatytasispastraiposriftas"/>
    <w:uiPriority w:val="32"/>
    <w:qFormat/>
    <w:rsid w:val="002E07BD"/>
    <w:rPr>
      <w:b/>
      <w:bCs/>
      <w:smallCaps/>
      <w:color w:val="0F4761" w:themeColor="accent1" w:themeShade="BF"/>
      <w:spacing w:val="5"/>
    </w:rPr>
  </w:style>
  <w:style w:type="character" w:customStyle="1" w:styleId="AntratsDiagrama">
    <w:name w:val="Antraštės Diagrama"/>
    <w:basedOn w:val="Numatytasispastraiposriftas"/>
    <w:link w:val="Antrats"/>
    <w:uiPriority w:val="99"/>
    <w:qFormat/>
    <w:rsid w:val="002E07BD"/>
    <w:rPr>
      <w:rFonts w:ascii="Times New Roman" w:hAnsi="Times New Roman"/>
    </w:rPr>
  </w:style>
  <w:style w:type="character" w:customStyle="1" w:styleId="PoratDiagrama">
    <w:name w:val="Poraštė Diagrama"/>
    <w:basedOn w:val="Numatytasispastraiposriftas"/>
    <w:link w:val="Porat"/>
    <w:uiPriority w:val="99"/>
    <w:qFormat/>
    <w:rsid w:val="002E07BD"/>
    <w:rPr>
      <w:rFonts w:ascii="Times New Roman" w:hAnsi="Times New Roman"/>
    </w:rPr>
  </w:style>
  <w:style w:type="character" w:customStyle="1" w:styleId="PagrindinistekstasDiagrama">
    <w:name w:val="Pagrindinis tekstas Diagrama"/>
    <w:basedOn w:val="Numatytasispastraiposriftas"/>
    <w:link w:val="Pagrindinistekstas"/>
    <w:uiPriority w:val="99"/>
    <w:semiHidden/>
    <w:qFormat/>
    <w:locked/>
    <w:rsid w:val="002E07BD"/>
    <w:rPr>
      <w:rFonts w:ascii="Times New Roman" w:eastAsia="Calibri" w:hAnsi="Times New Roman" w:cs="Times New Roman"/>
      <w:szCs w:val="20"/>
      <w:lang w:eastAsia="sl-SI"/>
    </w:rPr>
  </w:style>
  <w:style w:type="paragraph" w:styleId="Pagrindinistekstas">
    <w:name w:val="Body Text"/>
    <w:basedOn w:val="prastasis"/>
    <w:link w:val="PagrindinistekstasDiagrama"/>
    <w:uiPriority w:val="99"/>
    <w:semiHidden/>
    <w:unhideWhenUsed/>
    <w:rsid w:val="002E07BD"/>
    <w:pPr>
      <w:spacing w:after="120" w:line="240" w:lineRule="auto"/>
    </w:pPr>
    <w:rPr>
      <w:rFonts w:eastAsia="Calibri" w:cs="Times New Roman"/>
      <w:kern w:val="2"/>
      <w:sz w:val="24"/>
      <w:szCs w:val="20"/>
      <w:lang w:eastAsia="sl-SI"/>
      <w14:ligatures w14:val="standardContextual"/>
    </w:rPr>
  </w:style>
  <w:style w:type="character" w:customStyle="1" w:styleId="PagrindinistekstasDiagrama1">
    <w:name w:val="Pagrindinis tekstas Diagrama1"/>
    <w:basedOn w:val="Numatytasispastraiposriftas"/>
    <w:uiPriority w:val="99"/>
    <w:semiHidden/>
    <w:rsid w:val="002E07BD"/>
    <w:rPr>
      <w:rFonts w:ascii="Times New Roman" w:hAnsi="Times New Roman"/>
      <w:kern w:val="0"/>
      <w:sz w:val="22"/>
      <w:szCs w:val="22"/>
      <w14:ligatures w14:val="none"/>
    </w:rPr>
  </w:style>
  <w:style w:type="paragraph" w:styleId="Antrats">
    <w:name w:val="header"/>
    <w:basedOn w:val="prastasis"/>
    <w:link w:val="AntratsDiagrama"/>
    <w:uiPriority w:val="99"/>
    <w:unhideWhenUsed/>
    <w:rsid w:val="002E07BD"/>
    <w:pPr>
      <w:tabs>
        <w:tab w:val="center" w:pos="4819"/>
        <w:tab w:val="right" w:pos="9638"/>
      </w:tabs>
      <w:spacing w:line="240" w:lineRule="auto"/>
    </w:pPr>
    <w:rPr>
      <w:kern w:val="2"/>
      <w:sz w:val="24"/>
      <w:szCs w:val="24"/>
      <w14:ligatures w14:val="standardContextual"/>
    </w:rPr>
  </w:style>
  <w:style w:type="character" w:customStyle="1" w:styleId="AntratsDiagrama1">
    <w:name w:val="Antraštės Diagrama1"/>
    <w:basedOn w:val="Numatytasispastraiposriftas"/>
    <w:uiPriority w:val="99"/>
    <w:semiHidden/>
    <w:rsid w:val="002E07BD"/>
    <w:rPr>
      <w:rFonts w:ascii="Times New Roman" w:hAnsi="Times New Roman"/>
      <w:kern w:val="0"/>
      <w:sz w:val="22"/>
      <w:szCs w:val="22"/>
      <w14:ligatures w14:val="none"/>
    </w:rPr>
  </w:style>
  <w:style w:type="paragraph" w:styleId="Porat">
    <w:name w:val="footer"/>
    <w:basedOn w:val="prastasis"/>
    <w:link w:val="PoratDiagrama"/>
    <w:uiPriority w:val="99"/>
    <w:unhideWhenUsed/>
    <w:rsid w:val="002E07BD"/>
    <w:pPr>
      <w:tabs>
        <w:tab w:val="center" w:pos="4819"/>
        <w:tab w:val="right" w:pos="9638"/>
      </w:tabs>
      <w:spacing w:line="240" w:lineRule="auto"/>
    </w:pPr>
    <w:rPr>
      <w:kern w:val="2"/>
      <w:sz w:val="24"/>
      <w:szCs w:val="24"/>
      <w14:ligatures w14:val="standardContextual"/>
    </w:rPr>
  </w:style>
  <w:style w:type="character" w:customStyle="1" w:styleId="PoratDiagrama1">
    <w:name w:val="Poraštė Diagrama1"/>
    <w:basedOn w:val="Numatytasispastraiposriftas"/>
    <w:uiPriority w:val="99"/>
    <w:semiHidden/>
    <w:rsid w:val="002E07BD"/>
    <w:rPr>
      <w:rFonts w:ascii="Times New Roman" w:hAnsi="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12858</Words>
  <Characters>7330</Characters>
  <Application>Microsoft Office Word</Application>
  <DocSecurity>0</DocSecurity>
  <Lines>61</Lines>
  <Paragraphs>40</Paragraphs>
  <ScaleCrop>false</ScaleCrop>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2025-11-12T11:10:00Z</dcterms:created>
  <dcterms:modified xsi:type="dcterms:W3CDTF">2025-11-12T11:11:00Z</dcterms:modified>
</cp:coreProperties>
</file>