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C1446" w14:textId="77777777" w:rsidR="00BB4522" w:rsidRPr="00C30E59" w:rsidRDefault="00BB4522" w:rsidP="00B117DB">
      <w:pPr>
        <w:ind w:left="567" w:hanging="567"/>
      </w:pPr>
    </w:p>
    <w:p w14:paraId="7B428E9A" w14:textId="77777777" w:rsidR="00BB4522" w:rsidRPr="00C30E59" w:rsidRDefault="00BB4522" w:rsidP="00B117DB">
      <w:pPr>
        <w:ind w:left="567" w:hanging="567"/>
      </w:pPr>
    </w:p>
    <w:p w14:paraId="4365AD98" w14:textId="77777777" w:rsidR="00BB4522" w:rsidRPr="00C30E59" w:rsidRDefault="00BB4522" w:rsidP="00B117DB">
      <w:pPr>
        <w:ind w:left="567" w:hanging="567"/>
      </w:pPr>
    </w:p>
    <w:p w14:paraId="2EC17F9B" w14:textId="77777777" w:rsidR="00BB4522" w:rsidRPr="00C30E59" w:rsidRDefault="00BB4522" w:rsidP="00B117DB">
      <w:pPr>
        <w:ind w:left="567" w:hanging="567"/>
      </w:pPr>
    </w:p>
    <w:p w14:paraId="5049198D" w14:textId="77777777" w:rsidR="00BB4522" w:rsidRPr="00C30E59" w:rsidRDefault="00BB4522" w:rsidP="00B117DB">
      <w:pPr>
        <w:ind w:left="567" w:hanging="567"/>
      </w:pPr>
    </w:p>
    <w:p w14:paraId="1F661190" w14:textId="77777777" w:rsidR="00BB4522" w:rsidRPr="00C30E59" w:rsidRDefault="00BB4522" w:rsidP="00B117DB">
      <w:pPr>
        <w:ind w:left="567" w:hanging="567"/>
      </w:pPr>
    </w:p>
    <w:p w14:paraId="29BC84E6" w14:textId="77777777" w:rsidR="00BB4522" w:rsidRPr="00C30E59" w:rsidRDefault="00BB4522" w:rsidP="00B117DB">
      <w:pPr>
        <w:ind w:left="567" w:hanging="567"/>
      </w:pPr>
    </w:p>
    <w:p w14:paraId="40433F40" w14:textId="77777777" w:rsidR="00BB4522" w:rsidRPr="00C30E59" w:rsidRDefault="00BB4522" w:rsidP="00B117DB">
      <w:pPr>
        <w:ind w:left="567" w:hanging="567"/>
      </w:pPr>
    </w:p>
    <w:p w14:paraId="6EDE4FF7" w14:textId="77777777" w:rsidR="00BB4522" w:rsidRPr="00C30E59" w:rsidRDefault="00BB4522" w:rsidP="00B117DB">
      <w:pPr>
        <w:ind w:left="567" w:hanging="567"/>
      </w:pPr>
    </w:p>
    <w:p w14:paraId="61AEAF23" w14:textId="77777777" w:rsidR="00BB4522" w:rsidRPr="00C30E59" w:rsidRDefault="00BB4522" w:rsidP="00B117DB">
      <w:pPr>
        <w:ind w:left="567" w:hanging="567"/>
      </w:pPr>
    </w:p>
    <w:p w14:paraId="0581CE06" w14:textId="77777777" w:rsidR="00BB4522" w:rsidRPr="00C30E59" w:rsidRDefault="00BB4522" w:rsidP="00B117DB">
      <w:pPr>
        <w:ind w:left="567" w:hanging="567"/>
      </w:pPr>
    </w:p>
    <w:p w14:paraId="5FC97CC4" w14:textId="77777777" w:rsidR="00BB4522" w:rsidRPr="00C30E59" w:rsidRDefault="00BB4522" w:rsidP="00B117DB">
      <w:pPr>
        <w:ind w:left="567" w:hanging="567"/>
      </w:pPr>
    </w:p>
    <w:p w14:paraId="4FC45B12" w14:textId="77777777" w:rsidR="00BB4522" w:rsidRPr="00C30E59" w:rsidRDefault="00BB4522" w:rsidP="00B117DB">
      <w:pPr>
        <w:ind w:left="567" w:hanging="567"/>
      </w:pPr>
    </w:p>
    <w:p w14:paraId="3AE6A2A6" w14:textId="77777777" w:rsidR="00BB4522" w:rsidRPr="00C30E59" w:rsidRDefault="00BB4522" w:rsidP="00B117DB">
      <w:pPr>
        <w:ind w:left="567" w:hanging="567"/>
      </w:pPr>
    </w:p>
    <w:p w14:paraId="3CFA7D5E" w14:textId="77777777" w:rsidR="00BB4522" w:rsidRPr="00C30E59" w:rsidRDefault="00BB4522" w:rsidP="00B117DB">
      <w:pPr>
        <w:ind w:left="567" w:hanging="567"/>
      </w:pPr>
    </w:p>
    <w:p w14:paraId="70A8486D" w14:textId="77777777" w:rsidR="00BB4522" w:rsidRPr="00C30E59" w:rsidRDefault="00BB4522" w:rsidP="00B117DB">
      <w:pPr>
        <w:ind w:left="567" w:hanging="567"/>
      </w:pPr>
    </w:p>
    <w:p w14:paraId="02EF702B" w14:textId="77777777" w:rsidR="00BB4522" w:rsidRPr="00C30E59" w:rsidRDefault="00BB4522" w:rsidP="00B117DB">
      <w:pPr>
        <w:ind w:left="567" w:hanging="567"/>
      </w:pPr>
    </w:p>
    <w:p w14:paraId="36AECAC2" w14:textId="77777777" w:rsidR="00BB4522" w:rsidRPr="00C30E59" w:rsidRDefault="00BB4522" w:rsidP="00B117DB">
      <w:pPr>
        <w:ind w:left="567" w:hanging="567"/>
      </w:pPr>
    </w:p>
    <w:p w14:paraId="6AA5439A" w14:textId="77777777" w:rsidR="00BB4522" w:rsidRPr="00C30E59" w:rsidRDefault="00BB4522" w:rsidP="00B117DB">
      <w:pPr>
        <w:ind w:left="567" w:hanging="567"/>
      </w:pPr>
    </w:p>
    <w:p w14:paraId="611F5498" w14:textId="77777777" w:rsidR="00BB4522" w:rsidRPr="00C30E59" w:rsidRDefault="00BB4522" w:rsidP="00B117DB">
      <w:pPr>
        <w:ind w:left="567" w:hanging="567"/>
      </w:pPr>
    </w:p>
    <w:p w14:paraId="09FD2968" w14:textId="77777777" w:rsidR="00BB4522" w:rsidRPr="00C30E59" w:rsidRDefault="00BB4522" w:rsidP="00B117DB">
      <w:pPr>
        <w:ind w:left="567" w:hanging="567"/>
      </w:pPr>
    </w:p>
    <w:p w14:paraId="502A3A9F" w14:textId="77777777" w:rsidR="007E0E4D" w:rsidRDefault="007E0E4D" w:rsidP="00DF5DBF">
      <w:pPr>
        <w:ind w:left="567" w:hanging="567"/>
        <w:rPr>
          <w:b/>
        </w:rPr>
      </w:pPr>
    </w:p>
    <w:p w14:paraId="169C06C8" w14:textId="77777777" w:rsidR="00DF5DBF" w:rsidRDefault="00DF5DBF" w:rsidP="00E074DA">
      <w:pPr>
        <w:ind w:left="567" w:hanging="567"/>
        <w:jc w:val="center"/>
        <w:rPr>
          <w:b/>
        </w:rPr>
      </w:pPr>
    </w:p>
    <w:p w14:paraId="515865A7" w14:textId="694BA8EA" w:rsidR="00BB4522" w:rsidRDefault="007E0E4D" w:rsidP="00E074DA">
      <w:pPr>
        <w:ind w:left="567" w:hanging="567"/>
        <w:jc w:val="center"/>
        <w:rPr>
          <w:b/>
        </w:rPr>
      </w:pPr>
      <w:r w:rsidRPr="00E074DA">
        <w:rPr>
          <w:b/>
        </w:rPr>
        <w:t>I PRIEDAS</w:t>
      </w:r>
    </w:p>
    <w:p w14:paraId="4740A1C4" w14:textId="77777777" w:rsidR="007E0E4D" w:rsidRPr="00E074DA" w:rsidRDefault="007E0E4D" w:rsidP="00E074DA">
      <w:pPr>
        <w:ind w:left="567" w:hanging="567"/>
        <w:jc w:val="center"/>
        <w:rPr>
          <w:b/>
        </w:rPr>
      </w:pPr>
    </w:p>
    <w:p w14:paraId="158ABDD6" w14:textId="77777777" w:rsidR="00BB4522" w:rsidRPr="00C30E59" w:rsidRDefault="008D3504" w:rsidP="00162B47">
      <w:pPr>
        <w:ind w:left="567" w:hanging="567"/>
        <w:jc w:val="center"/>
      </w:pPr>
      <w:r w:rsidRPr="00C30E59">
        <w:rPr>
          <w:b/>
          <w:bCs/>
        </w:rPr>
        <w:t>PREPARATO CHARAKTERISTIKŲ SANTRAUKA</w:t>
      </w:r>
    </w:p>
    <w:p w14:paraId="06A18839" w14:textId="77777777" w:rsidR="0057717C" w:rsidRPr="00C30E59" w:rsidRDefault="008D3504" w:rsidP="00D9777F">
      <w:pPr>
        <w:rPr>
          <w:szCs w:val="22"/>
        </w:rPr>
      </w:pPr>
      <w:r w:rsidRPr="00C30E59">
        <w:br w:type="page"/>
      </w:r>
    </w:p>
    <w:p w14:paraId="0608D90F" w14:textId="77777777" w:rsidR="00BB4522" w:rsidRPr="00C30E59" w:rsidRDefault="008D3504" w:rsidP="00162B47">
      <w:pPr>
        <w:ind w:left="567" w:hanging="567"/>
        <w:rPr>
          <w:b/>
        </w:rPr>
      </w:pPr>
      <w:r w:rsidRPr="00C30E59">
        <w:rPr>
          <w:b/>
        </w:rPr>
        <w:lastRenderedPageBreak/>
        <w:t>1.</w:t>
      </w:r>
      <w:r w:rsidRPr="00C30E59">
        <w:rPr>
          <w:b/>
        </w:rPr>
        <w:tab/>
      </w:r>
      <w:r w:rsidRPr="00C30E59">
        <w:rPr>
          <w:b/>
          <w:caps/>
        </w:rPr>
        <w:t>VAISTINIO</w:t>
      </w:r>
      <w:r w:rsidRPr="00C30E59">
        <w:rPr>
          <w:b/>
        </w:rPr>
        <w:t xml:space="preserve"> PREPARATO PAVADINIMAS</w:t>
      </w:r>
    </w:p>
    <w:p w14:paraId="1C7BBF76" w14:textId="77777777" w:rsidR="00BB4522" w:rsidRPr="00C30E59" w:rsidRDefault="00BB4522" w:rsidP="00162B47">
      <w:pPr>
        <w:ind w:left="567" w:hanging="567"/>
      </w:pPr>
    </w:p>
    <w:p w14:paraId="526CCF62" w14:textId="77777777" w:rsidR="00BB4522" w:rsidRPr="00C30E59" w:rsidRDefault="00DD15A4" w:rsidP="00162B47">
      <w:proofErr w:type="spellStart"/>
      <w:r w:rsidRPr="00C30E59">
        <w:t>Cagynol</w:t>
      </w:r>
      <w:proofErr w:type="spellEnd"/>
      <w:r w:rsidRPr="00C30E59">
        <w:t xml:space="preserve"> 300 mg</w:t>
      </w:r>
      <w:r w:rsidR="009132DC" w:rsidRPr="00C30E59">
        <w:t xml:space="preserve"> </w:t>
      </w:r>
      <w:proofErr w:type="spellStart"/>
      <w:r w:rsidR="009132DC" w:rsidRPr="00C30E59">
        <w:t>ovulė</w:t>
      </w:r>
      <w:proofErr w:type="spellEnd"/>
    </w:p>
    <w:p w14:paraId="335CC150" w14:textId="77777777" w:rsidR="00DD15A4" w:rsidRPr="00C30E59" w:rsidRDefault="00DD15A4" w:rsidP="00162B47">
      <w:pPr>
        <w:rPr>
          <w:iCs/>
        </w:rPr>
      </w:pPr>
    </w:p>
    <w:p w14:paraId="0870E452" w14:textId="77777777" w:rsidR="00BB4522" w:rsidRPr="00C30E59" w:rsidRDefault="00BB4522" w:rsidP="00162B47">
      <w:pPr>
        <w:ind w:left="567" w:hanging="567"/>
      </w:pPr>
    </w:p>
    <w:p w14:paraId="6DF3D17D" w14:textId="77777777" w:rsidR="00BB4522" w:rsidRPr="00C30E59" w:rsidRDefault="008D3504" w:rsidP="00162B47">
      <w:pPr>
        <w:ind w:left="567" w:hanging="567"/>
        <w:rPr>
          <w:b/>
          <w:caps/>
        </w:rPr>
      </w:pPr>
      <w:r w:rsidRPr="00C30E59">
        <w:rPr>
          <w:b/>
          <w:caps/>
        </w:rPr>
        <w:t>2.</w:t>
      </w:r>
      <w:r w:rsidRPr="00C30E59">
        <w:rPr>
          <w:b/>
          <w:caps/>
        </w:rPr>
        <w:tab/>
        <w:t>kokybinė ir kiekybinė sudėtis</w:t>
      </w:r>
    </w:p>
    <w:p w14:paraId="3DB88EFD" w14:textId="77777777" w:rsidR="00BB4522" w:rsidRPr="00C30E59" w:rsidRDefault="00BB4522" w:rsidP="00162B47"/>
    <w:p w14:paraId="6C524D02" w14:textId="77777777" w:rsidR="001502ED" w:rsidRPr="00C30E59" w:rsidRDefault="001502ED" w:rsidP="001502ED">
      <w:r w:rsidRPr="00C30E59">
        <w:t xml:space="preserve">Kiekvienoje </w:t>
      </w:r>
      <w:proofErr w:type="spellStart"/>
      <w:r w:rsidRPr="00C30E59">
        <w:t>ovulėje</w:t>
      </w:r>
      <w:proofErr w:type="spellEnd"/>
      <w:r w:rsidRPr="00C30E59">
        <w:t xml:space="preserve"> yra 300 mg</w:t>
      </w:r>
      <w:r w:rsidR="00675964" w:rsidRPr="00C30E59">
        <w:t xml:space="preserve"> </w:t>
      </w:r>
      <w:proofErr w:type="spellStart"/>
      <w:r w:rsidR="00675964" w:rsidRPr="00C30E59">
        <w:t>sertakonazolo</w:t>
      </w:r>
      <w:proofErr w:type="spellEnd"/>
      <w:r w:rsidR="00675964" w:rsidRPr="00C30E59">
        <w:t xml:space="preserve"> nitrato.</w:t>
      </w:r>
    </w:p>
    <w:p w14:paraId="2C614269" w14:textId="77777777" w:rsidR="0022411F" w:rsidRPr="00C30E59" w:rsidRDefault="0022411F" w:rsidP="00162B47">
      <w:pPr>
        <w:pStyle w:val="EMEAEnBodyText"/>
        <w:autoSpaceDE w:val="0"/>
        <w:autoSpaceDN w:val="0"/>
        <w:adjustRightInd w:val="0"/>
        <w:spacing w:before="0" w:after="0"/>
        <w:rPr>
          <w:lang w:val="lt-LT"/>
        </w:rPr>
      </w:pPr>
    </w:p>
    <w:p w14:paraId="2A3D7336" w14:textId="77777777" w:rsidR="00BB4522" w:rsidRPr="00C30E59" w:rsidRDefault="008D3504" w:rsidP="00162B47">
      <w:r w:rsidRPr="00C30E59">
        <w:t>Visos pagalbinės medžiagos išvardytos 6.1 skyriuje.</w:t>
      </w:r>
    </w:p>
    <w:p w14:paraId="1279B9E2" w14:textId="77777777" w:rsidR="00BB4522" w:rsidRPr="00C30E59" w:rsidRDefault="00BB4522" w:rsidP="00162B47">
      <w:pPr>
        <w:ind w:left="567" w:hanging="567"/>
      </w:pPr>
    </w:p>
    <w:p w14:paraId="62DCCFB7" w14:textId="77777777" w:rsidR="00BB4522" w:rsidRPr="00C30E59" w:rsidRDefault="00BB4522" w:rsidP="00162B47">
      <w:pPr>
        <w:ind w:left="567" w:hanging="567"/>
      </w:pPr>
    </w:p>
    <w:p w14:paraId="4C199DA9" w14:textId="77777777" w:rsidR="00BB4522" w:rsidRPr="00C30E59" w:rsidRDefault="008D3504" w:rsidP="00162B47">
      <w:pPr>
        <w:ind w:left="567" w:hanging="567"/>
        <w:rPr>
          <w:b/>
          <w:caps/>
        </w:rPr>
      </w:pPr>
      <w:r w:rsidRPr="00C30E59">
        <w:rPr>
          <w:b/>
          <w:caps/>
        </w:rPr>
        <w:t>3.</w:t>
      </w:r>
      <w:r w:rsidRPr="00C30E59">
        <w:rPr>
          <w:b/>
          <w:caps/>
        </w:rPr>
        <w:tab/>
        <w:t>FARMACINĖ forma</w:t>
      </w:r>
    </w:p>
    <w:p w14:paraId="0DC231BE" w14:textId="77777777" w:rsidR="00BB4522" w:rsidRPr="00C30E59" w:rsidRDefault="00BB4522" w:rsidP="00162B47">
      <w:pPr>
        <w:rPr>
          <w:highlight w:val="yellow"/>
        </w:rPr>
      </w:pPr>
    </w:p>
    <w:p w14:paraId="6DFAF53A" w14:textId="77777777" w:rsidR="00BB4522" w:rsidRPr="00C30E59" w:rsidRDefault="008E0CF4" w:rsidP="00162B47">
      <w:proofErr w:type="spellStart"/>
      <w:r w:rsidRPr="00C30E59">
        <w:t>Ovulė</w:t>
      </w:r>
      <w:proofErr w:type="spellEnd"/>
      <w:r w:rsidRPr="00C30E59">
        <w:t>.</w:t>
      </w:r>
    </w:p>
    <w:p w14:paraId="4F9E9C8B" w14:textId="77777777" w:rsidR="008E0CF4" w:rsidRPr="00C30E59" w:rsidRDefault="008E0CF4" w:rsidP="008E0CF4">
      <w:r w:rsidRPr="00C30E59">
        <w:t xml:space="preserve">Baltos arba beveik baltos spalvos torpedos formos </w:t>
      </w:r>
      <w:proofErr w:type="spellStart"/>
      <w:r w:rsidRPr="00C30E59">
        <w:t>ovulė</w:t>
      </w:r>
      <w:proofErr w:type="spellEnd"/>
      <w:r w:rsidR="00C36869" w:rsidRPr="00C30E59">
        <w:t>.</w:t>
      </w:r>
    </w:p>
    <w:p w14:paraId="12E85EAF" w14:textId="77777777" w:rsidR="008E0CF4" w:rsidRPr="00C30E59" w:rsidRDefault="00AC2063" w:rsidP="008E0CF4">
      <w:proofErr w:type="spellStart"/>
      <w:r w:rsidRPr="00C30E59">
        <w:t>Ovulė</w:t>
      </w:r>
      <w:proofErr w:type="spellEnd"/>
      <w:r w:rsidR="008E0CF4" w:rsidRPr="00C30E59">
        <w:t xml:space="preserve"> yra 3 cm ilgio ir 1,3 cm pločio.</w:t>
      </w:r>
    </w:p>
    <w:p w14:paraId="77851F69" w14:textId="77777777" w:rsidR="00BB4522" w:rsidRPr="00C30E59" w:rsidRDefault="00BB4522" w:rsidP="00162B47"/>
    <w:p w14:paraId="4912F60E" w14:textId="77777777" w:rsidR="00BB4522" w:rsidRPr="00C30E59" w:rsidRDefault="00BB4522" w:rsidP="00162B47">
      <w:pPr>
        <w:ind w:left="567" w:hanging="567"/>
      </w:pPr>
    </w:p>
    <w:p w14:paraId="77765B1D" w14:textId="77777777" w:rsidR="00BB4522" w:rsidRPr="00C30E59" w:rsidRDefault="008D3504" w:rsidP="00162B47">
      <w:pPr>
        <w:ind w:left="567" w:hanging="567"/>
        <w:rPr>
          <w:b/>
          <w:caps/>
        </w:rPr>
      </w:pPr>
      <w:r w:rsidRPr="00C30E59">
        <w:rPr>
          <w:b/>
          <w:caps/>
        </w:rPr>
        <w:t>4.</w:t>
      </w:r>
      <w:r w:rsidRPr="00C30E59">
        <w:rPr>
          <w:b/>
          <w:caps/>
        </w:rPr>
        <w:tab/>
        <w:t>klinikinĖ informacija</w:t>
      </w:r>
    </w:p>
    <w:p w14:paraId="1292542F" w14:textId="77777777" w:rsidR="00BB4522" w:rsidRPr="00C30E59" w:rsidRDefault="00BB4522" w:rsidP="00162B47">
      <w:pPr>
        <w:ind w:left="567" w:hanging="567"/>
      </w:pPr>
    </w:p>
    <w:p w14:paraId="12B4513D" w14:textId="77777777" w:rsidR="00BB4522" w:rsidRPr="00C30E59" w:rsidRDefault="008D3504" w:rsidP="00162B47">
      <w:pPr>
        <w:ind w:left="567" w:hanging="567"/>
        <w:rPr>
          <w:b/>
        </w:rPr>
      </w:pPr>
      <w:r w:rsidRPr="00C30E59">
        <w:rPr>
          <w:b/>
        </w:rPr>
        <w:t>4.1</w:t>
      </w:r>
      <w:r w:rsidRPr="00C30E59">
        <w:rPr>
          <w:b/>
        </w:rPr>
        <w:tab/>
        <w:t>Terapinės indikacijos</w:t>
      </w:r>
    </w:p>
    <w:p w14:paraId="2A9D538C" w14:textId="77777777" w:rsidR="00BB4522" w:rsidRPr="00C30E59" w:rsidRDefault="00BB4522" w:rsidP="00162B47">
      <w:pPr>
        <w:ind w:left="567" w:hanging="567"/>
      </w:pPr>
    </w:p>
    <w:p w14:paraId="709AF926" w14:textId="77777777" w:rsidR="00003019" w:rsidRPr="00C30E59" w:rsidRDefault="004C3EDB" w:rsidP="00162B47">
      <w:pPr>
        <w:ind w:left="567" w:hanging="567"/>
      </w:pPr>
      <w:r w:rsidRPr="00C30E59">
        <w:t xml:space="preserve">Vietiniam makšties grybelinės </w:t>
      </w:r>
      <w:proofErr w:type="spellStart"/>
      <w:r w:rsidRPr="00C30E59">
        <w:rPr>
          <w:i/>
        </w:rPr>
        <w:t>Candida</w:t>
      </w:r>
      <w:proofErr w:type="spellEnd"/>
      <w:r w:rsidRPr="00C30E59">
        <w:t xml:space="preserve"> infekcijos gydymui.</w:t>
      </w:r>
    </w:p>
    <w:p w14:paraId="0455181A" w14:textId="77777777" w:rsidR="00C71C74" w:rsidRPr="00C30E59" w:rsidRDefault="00C71C74" w:rsidP="00162B47">
      <w:pPr>
        <w:ind w:left="567" w:hanging="567"/>
      </w:pPr>
    </w:p>
    <w:p w14:paraId="4F8A4322" w14:textId="77777777" w:rsidR="00517957" w:rsidRPr="00C30E59" w:rsidRDefault="004C3EDB" w:rsidP="00162B47">
      <w:pPr>
        <w:rPr>
          <w:szCs w:val="22"/>
        </w:rPr>
      </w:pPr>
      <w:proofErr w:type="spellStart"/>
      <w:r w:rsidRPr="00C30E59">
        <w:t>Cagynol</w:t>
      </w:r>
      <w:proofErr w:type="spellEnd"/>
      <w:r w:rsidRPr="00C30E59">
        <w:t xml:space="preserve"> </w:t>
      </w:r>
      <w:r w:rsidR="00EE10EB" w:rsidRPr="00C30E59">
        <w:rPr>
          <w:szCs w:val="22"/>
        </w:rPr>
        <w:t>skirtas</w:t>
      </w:r>
      <w:r w:rsidR="008D3504" w:rsidRPr="00C30E59">
        <w:rPr>
          <w:szCs w:val="22"/>
        </w:rPr>
        <w:t xml:space="preserve"> suaugusie</w:t>
      </w:r>
      <w:r w:rsidR="00EE10EB" w:rsidRPr="00C30E59">
        <w:rPr>
          <w:szCs w:val="22"/>
        </w:rPr>
        <w:t>sie</w:t>
      </w:r>
      <w:r w:rsidR="008D3504" w:rsidRPr="00C30E59">
        <w:rPr>
          <w:szCs w:val="22"/>
        </w:rPr>
        <w:t>ms</w:t>
      </w:r>
      <w:r w:rsidRPr="00C30E59">
        <w:rPr>
          <w:szCs w:val="22"/>
        </w:rPr>
        <w:t>.</w:t>
      </w:r>
    </w:p>
    <w:p w14:paraId="063E5735" w14:textId="77777777" w:rsidR="00BB4522" w:rsidRPr="00C30E59" w:rsidRDefault="00BB4522" w:rsidP="00162B47">
      <w:pPr>
        <w:ind w:left="567" w:hanging="567"/>
      </w:pPr>
    </w:p>
    <w:p w14:paraId="20A4364A" w14:textId="77777777" w:rsidR="00BB4522" w:rsidRPr="00C30E59" w:rsidRDefault="008D3504" w:rsidP="00162B47">
      <w:pPr>
        <w:ind w:left="567" w:hanging="567"/>
        <w:rPr>
          <w:b/>
        </w:rPr>
      </w:pPr>
      <w:r w:rsidRPr="00C30E59">
        <w:rPr>
          <w:b/>
        </w:rPr>
        <w:t>4.2</w:t>
      </w:r>
      <w:r w:rsidRPr="00C30E59">
        <w:rPr>
          <w:b/>
        </w:rPr>
        <w:tab/>
        <w:t>Dozavimas ir vartojimo metodas</w:t>
      </w:r>
    </w:p>
    <w:p w14:paraId="56C38AE6" w14:textId="77777777" w:rsidR="00BB4522" w:rsidRPr="00C30E59" w:rsidRDefault="00BB4522" w:rsidP="00162B47">
      <w:pPr>
        <w:ind w:left="567" w:hanging="567"/>
      </w:pPr>
    </w:p>
    <w:p w14:paraId="26B4877A" w14:textId="77777777" w:rsidR="00517957" w:rsidRPr="00C30E59" w:rsidRDefault="008D3504" w:rsidP="00162B47">
      <w:pPr>
        <w:rPr>
          <w:szCs w:val="22"/>
          <w:u w:val="single"/>
        </w:rPr>
      </w:pPr>
      <w:r w:rsidRPr="00C30E59">
        <w:rPr>
          <w:szCs w:val="22"/>
          <w:u w:val="single"/>
        </w:rPr>
        <w:t>Dozavimas</w:t>
      </w:r>
    </w:p>
    <w:p w14:paraId="76BE18B3" w14:textId="3EB50496" w:rsidR="00152C98" w:rsidRPr="00C30E59" w:rsidRDefault="00152C98" w:rsidP="00152C98">
      <w:pPr>
        <w:rPr>
          <w:szCs w:val="22"/>
        </w:rPr>
      </w:pPr>
      <w:r w:rsidRPr="00C30E59">
        <w:rPr>
          <w:szCs w:val="22"/>
        </w:rPr>
        <w:t xml:space="preserve">Viena </w:t>
      </w:r>
      <w:proofErr w:type="spellStart"/>
      <w:r w:rsidRPr="00C30E59">
        <w:rPr>
          <w:szCs w:val="22"/>
        </w:rPr>
        <w:t>ovulė</w:t>
      </w:r>
      <w:proofErr w:type="spellEnd"/>
      <w:r w:rsidRPr="00C30E59">
        <w:rPr>
          <w:szCs w:val="22"/>
        </w:rPr>
        <w:t xml:space="preserve"> vakare prieš miegą, </w:t>
      </w:r>
      <w:r w:rsidR="00F06573" w:rsidRPr="00C30E59">
        <w:rPr>
          <w:szCs w:val="22"/>
        </w:rPr>
        <w:t>vienkartiniam vartojimui,</w:t>
      </w:r>
      <w:r w:rsidRPr="00C30E59">
        <w:rPr>
          <w:szCs w:val="22"/>
        </w:rPr>
        <w:t xml:space="preserve"> </w:t>
      </w:r>
      <w:r w:rsidR="00447257">
        <w:rPr>
          <w:szCs w:val="22"/>
        </w:rPr>
        <w:t>įterpiama</w:t>
      </w:r>
      <w:r w:rsidR="00447257" w:rsidRPr="00C30E59">
        <w:rPr>
          <w:szCs w:val="22"/>
        </w:rPr>
        <w:t xml:space="preserve"> </w:t>
      </w:r>
      <w:r w:rsidRPr="00C30E59">
        <w:rPr>
          <w:szCs w:val="22"/>
        </w:rPr>
        <w:t>giliai į makštį, geriausia gulint. Gydymo trukmė - vienkartinė dozė.</w:t>
      </w:r>
    </w:p>
    <w:p w14:paraId="75C692DF" w14:textId="77777777" w:rsidR="00152C98" w:rsidRPr="00C30E59" w:rsidRDefault="00152C98" w:rsidP="00152C98">
      <w:pPr>
        <w:rPr>
          <w:szCs w:val="22"/>
        </w:rPr>
      </w:pPr>
      <w:r w:rsidRPr="00C30E59">
        <w:rPr>
          <w:szCs w:val="22"/>
        </w:rPr>
        <w:t>Didžia</w:t>
      </w:r>
      <w:r w:rsidR="0003612F" w:rsidRPr="00C30E59">
        <w:rPr>
          <w:szCs w:val="22"/>
        </w:rPr>
        <w:t>usia vienkartinė dozė yra viena</w:t>
      </w:r>
      <w:r w:rsidRPr="00C30E59">
        <w:rPr>
          <w:szCs w:val="22"/>
        </w:rPr>
        <w:t xml:space="preserve"> </w:t>
      </w:r>
      <w:proofErr w:type="spellStart"/>
      <w:r w:rsidR="0003612F" w:rsidRPr="00C30E59">
        <w:rPr>
          <w:szCs w:val="22"/>
        </w:rPr>
        <w:t>ovulė</w:t>
      </w:r>
      <w:proofErr w:type="spellEnd"/>
      <w:r w:rsidR="00E571ED" w:rsidRPr="00C30E59">
        <w:rPr>
          <w:szCs w:val="22"/>
        </w:rPr>
        <w:t xml:space="preserve"> (300 </w:t>
      </w:r>
      <w:r w:rsidRPr="00C30E59">
        <w:rPr>
          <w:szCs w:val="22"/>
        </w:rPr>
        <w:t xml:space="preserve">mg </w:t>
      </w:r>
      <w:proofErr w:type="spellStart"/>
      <w:r w:rsidR="00E571ED" w:rsidRPr="00C30E59">
        <w:t>sertakonazolo</w:t>
      </w:r>
      <w:proofErr w:type="spellEnd"/>
      <w:r w:rsidRPr="00C30E59">
        <w:rPr>
          <w:szCs w:val="22"/>
        </w:rPr>
        <w:t>).</w:t>
      </w:r>
    </w:p>
    <w:p w14:paraId="5DFD5AFD" w14:textId="77777777" w:rsidR="00517957" w:rsidRPr="00C30E59" w:rsidRDefault="00152C98" w:rsidP="00152C98">
      <w:pPr>
        <w:rPr>
          <w:szCs w:val="22"/>
        </w:rPr>
      </w:pPr>
      <w:r w:rsidRPr="00C30E59">
        <w:rPr>
          <w:szCs w:val="22"/>
        </w:rPr>
        <w:t>Jei kli</w:t>
      </w:r>
      <w:r w:rsidR="007E5049" w:rsidRPr="00C30E59">
        <w:rPr>
          <w:szCs w:val="22"/>
        </w:rPr>
        <w:t>nikiniai požymiai išlieka, antroji</w:t>
      </w:r>
      <w:r w:rsidRPr="00C30E59">
        <w:rPr>
          <w:szCs w:val="22"/>
        </w:rPr>
        <w:t xml:space="preserve"> </w:t>
      </w:r>
      <w:proofErr w:type="spellStart"/>
      <w:r w:rsidR="007E5049" w:rsidRPr="00C30E59">
        <w:rPr>
          <w:szCs w:val="22"/>
        </w:rPr>
        <w:t>ovulė</w:t>
      </w:r>
      <w:proofErr w:type="spellEnd"/>
      <w:r w:rsidRPr="00C30E59">
        <w:rPr>
          <w:szCs w:val="22"/>
        </w:rPr>
        <w:t xml:space="preserve"> vartojama 7 dienų intervalu.</w:t>
      </w:r>
    </w:p>
    <w:p w14:paraId="5B987DFD" w14:textId="77777777" w:rsidR="00152C98" w:rsidRPr="00C30E59" w:rsidRDefault="00152C98" w:rsidP="00162B47">
      <w:pPr>
        <w:rPr>
          <w:szCs w:val="22"/>
        </w:rPr>
      </w:pPr>
    </w:p>
    <w:p w14:paraId="04264A33" w14:textId="77777777" w:rsidR="00D67D3A" w:rsidRPr="00C30E59" w:rsidRDefault="00D67D3A" w:rsidP="00162B47">
      <w:pPr>
        <w:rPr>
          <w:i/>
          <w:szCs w:val="22"/>
          <w:u w:val="single"/>
        </w:rPr>
      </w:pPr>
      <w:r w:rsidRPr="00C30E59">
        <w:rPr>
          <w:i/>
          <w:szCs w:val="22"/>
          <w:u w:val="single"/>
        </w:rPr>
        <w:t>Ypatingos populiacijos</w:t>
      </w:r>
    </w:p>
    <w:p w14:paraId="4BF94099" w14:textId="77777777" w:rsidR="00D67D3A" w:rsidRPr="00C30E59" w:rsidRDefault="00D67D3A" w:rsidP="00162B47">
      <w:pPr>
        <w:rPr>
          <w:szCs w:val="22"/>
        </w:rPr>
      </w:pPr>
    </w:p>
    <w:p w14:paraId="342FFEA8" w14:textId="77777777" w:rsidR="00517957" w:rsidRPr="00C30E59" w:rsidRDefault="008D3504" w:rsidP="00162B47">
      <w:pPr>
        <w:rPr>
          <w:i/>
          <w:szCs w:val="22"/>
        </w:rPr>
      </w:pPr>
      <w:r w:rsidRPr="00C30E59">
        <w:rPr>
          <w:i/>
          <w:szCs w:val="22"/>
        </w:rPr>
        <w:t>Vaik</w:t>
      </w:r>
      <w:r w:rsidR="00EE10EB" w:rsidRPr="00C30E59">
        <w:rPr>
          <w:i/>
          <w:szCs w:val="22"/>
        </w:rPr>
        <w:t>ų populiacija</w:t>
      </w:r>
    </w:p>
    <w:p w14:paraId="30493B0A" w14:textId="77777777" w:rsidR="00517957" w:rsidRPr="00C30E59" w:rsidRDefault="00D12C78" w:rsidP="00162B47">
      <w:pPr>
        <w:rPr>
          <w:szCs w:val="22"/>
        </w:rPr>
      </w:pPr>
      <w:proofErr w:type="spellStart"/>
      <w:r w:rsidRPr="00C30E59">
        <w:t>Cagynol</w:t>
      </w:r>
      <w:proofErr w:type="spellEnd"/>
      <w:r w:rsidRPr="00C30E59">
        <w:t xml:space="preserve"> </w:t>
      </w:r>
      <w:r w:rsidR="008D3504" w:rsidRPr="00C30E59">
        <w:rPr>
          <w:szCs w:val="22"/>
        </w:rPr>
        <w:t>saugumas</w:t>
      </w:r>
      <w:r w:rsidRPr="00C30E59">
        <w:rPr>
          <w:szCs w:val="22"/>
        </w:rPr>
        <w:t xml:space="preserve"> </w:t>
      </w:r>
      <w:r w:rsidR="008D3504" w:rsidRPr="00C30E59">
        <w:rPr>
          <w:szCs w:val="22"/>
        </w:rPr>
        <w:t>ir</w:t>
      </w:r>
      <w:r w:rsidRPr="00C30E59">
        <w:rPr>
          <w:szCs w:val="22"/>
        </w:rPr>
        <w:t xml:space="preserve"> veiksmingumas vaikams iki 18 </w:t>
      </w:r>
      <w:r w:rsidR="008D3504" w:rsidRPr="00C30E59">
        <w:rPr>
          <w:szCs w:val="22"/>
        </w:rPr>
        <w:t>metų</w:t>
      </w:r>
      <w:r w:rsidRPr="00C30E59">
        <w:rPr>
          <w:szCs w:val="22"/>
        </w:rPr>
        <w:t xml:space="preserve"> neištirti.</w:t>
      </w:r>
    </w:p>
    <w:p w14:paraId="046AB778" w14:textId="77777777" w:rsidR="00517957" w:rsidRPr="00C30E59" w:rsidRDefault="00517957" w:rsidP="00162B47">
      <w:pPr>
        <w:rPr>
          <w:szCs w:val="22"/>
        </w:rPr>
      </w:pPr>
    </w:p>
    <w:p w14:paraId="0D0D18FD" w14:textId="77777777" w:rsidR="00517957" w:rsidRPr="00C30E59" w:rsidRDefault="00BB7780" w:rsidP="00162B47">
      <w:pPr>
        <w:rPr>
          <w:i/>
          <w:szCs w:val="22"/>
        </w:rPr>
      </w:pPr>
      <w:r w:rsidRPr="00C30E59">
        <w:rPr>
          <w:i/>
          <w:szCs w:val="22"/>
        </w:rPr>
        <w:t>Senyviems pacientams</w:t>
      </w:r>
    </w:p>
    <w:p w14:paraId="4A8463B2" w14:textId="77777777" w:rsidR="00BB7780" w:rsidRPr="00C30E59" w:rsidRDefault="00BB7780" w:rsidP="00162B47">
      <w:pPr>
        <w:rPr>
          <w:szCs w:val="22"/>
        </w:rPr>
      </w:pPr>
      <w:r w:rsidRPr="00C30E59">
        <w:rPr>
          <w:szCs w:val="22"/>
        </w:rPr>
        <w:t>Duomenų nėra.</w:t>
      </w:r>
    </w:p>
    <w:p w14:paraId="53F18FEF" w14:textId="77777777" w:rsidR="00BB7780" w:rsidRPr="00C30E59" w:rsidRDefault="00BB7780" w:rsidP="00162B47">
      <w:pPr>
        <w:rPr>
          <w:szCs w:val="22"/>
        </w:rPr>
      </w:pPr>
    </w:p>
    <w:p w14:paraId="752BAFB8" w14:textId="77777777" w:rsidR="00BA31E6" w:rsidRPr="00C30E59" w:rsidRDefault="00BA31E6" w:rsidP="00BA31E6">
      <w:pPr>
        <w:rPr>
          <w:i/>
          <w:iCs/>
          <w:snapToGrid w:val="0"/>
          <w:color w:val="000000"/>
          <w:szCs w:val="22"/>
        </w:rPr>
      </w:pPr>
      <w:r w:rsidRPr="00C30E59">
        <w:rPr>
          <w:i/>
          <w:iCs/>
          <w:snapToGrid w:val="0"/>
          <w:color w:val="000000"/>
          <w:szCs w:val="22"/>
        </w:rPr>
        <w:t>Pacientams, kurių kepenų funkcija sutrikusi</w:t>
      </w:r>
    </w:p>
    <w:p w14:paraId="28011544" w14:textId="77777777" w:rsidR="00BA31E6" w:rsidRPr="00C30E59" w:rsidRDefault="00BA31E6" w:rsidP="00BA31E6">
      <w:pPr>
        <w:rPr>
          <w:szCs w:val="22"/>
        </w:rPr>
      </w:pPr>
      <w:r w:rsidRPr="00C30E59">
        <w:rPr>
          <w:szCs w:val="22"/>
        </w:rPr>
        <w:t>Duomenų nėra.</w:t>
      </w:r>
    </w:p>
    <w:p w14:paraId="4C998913" w14:textId="77777777" w:rsidR="00BA31E6" w:rsidRPr="00C30E59" w:rsidRDefault="00BA31E6" w:rsidP="00BA31E6">
      <w:pPr>
        <w:rPr>
          <w:szCs w:val="22"/>
        </w:rPr>
      </w:pPr>
    </w:p>
    <w:p w14:paraId="392C80A9" w14:textId="77777777" w:rsidR="00BB7780" w:rsidRPr="00C30E59" w:rsidRDefault="00BB7780" w:rsidP="00162B47">
      <w:pPr>
        <w:rPr>
          <w:i/>
          <w:iCs/>
          <w:snapToGrid w:val="0"/>
          <w:color w:val="000000"/>
          <w:szCs w:val="22"/>
        </w:rPr>
      </w:pPr>
      <w:r w:rsidRPr="00C30E59">
        <w:rPr>
          <w:i/>
          <w:iCs/>
          <w:snapToGrid w:val="0"/>
          <w:color w:val="000000"/>
          <w:szCs w:val="22"/>
        </w:rPr>
        <w:t>Pacientams, kurių inkstų funkcija sutrikusi</w:t>
      </w:r>
    </w:p>
    <w:p w14:paraId="7B50964D" w14:textId="77777777" w:rsidR="00BB7780" w:rsidRPr="00C30E59" w:rsidRDefault="00BB7780" w:rsidP="00BB7780">
      <w:pPr>
        <w:rPr>
          <w:szCs w:val="22"/>
        </w:rPr>
      </w:pPr>
      <w:r w:rsidRPr="00C30E59">
        <w:rPr>
          <w:szCs w:val="22"/>
        </w:rPr>
        <w:t>Duomenų nėra.</w:t>
      </w:r>
    </w:p>
    <w:p w14:paraId="5DA3100A" w14:textId="77777777" w:rsidR="00BB7780" w:rsidRPr="00C30E59" w:rsidRDefault="00BB7780" w:rsidP="00162B47">
      <w:pPr>
        <w:rPr>
          <w:szCs w:val="22"/>
        </w:rPr>
      </w:pPr>
    </w:p>
    <w:p w14:paraId="53AB4A70" w14:textId="77777777" w:rsidR="00517957" w:rsidRPr="00C30E59" w:rsidRDefault="008D3504" w:rsidP="00162B47">
      <w:pPr>
        <w:rPr>
          <w:szCs w:val="22"/>
          <w:u w:val="single"/>
        </w:rPr>
      </w:pPr>
      <w:r w:rsidRPr="00C30E59">
        <w:rPr>
          <w:szCs w:val="22"/>
          <w:u w:val="single"/>
        </w:rPr>
        <w:t>Vartojimo metodas</w:t>
      </w:r>
    </w:p>
    <w:p w14:paraId="6D539FB9" w14:textId="77777777" w:rsidR="00517957" w:rsidRPr="00C30E59" w:rsidRDefault="00517957" w:rsidP="00162B47">
      <w:pPr>
        <w:rPr>
          <w:szCs w:val="22"/>
        </w:rPr>
      </w:pPr>
    </w:p>
    <w:p w14:paraId="3C2371C5" w14:textId="0F3C506B" w:rsidR="0055059F" w:rsidRPr="00C30E59" w:rsidRDefault="0055059F" w:rsidP="0055059F">
      <w:pPr>
        <w:rPr>
          <w:szCs w:val="22"/>
        </w:rPr>
      </w:pPr>
      <w:r w:rsidRPr="00C30E59">
        <w:rPr>
          <w:szCs w:val="22"/>
        </w:rPr>
        <w:t xml:space="preserve">Vartoti į makštį. Rekomenduojama </w:t>
      </w:r>
      <w:r w:rsidR="00361151" w:rsidRPr="00C30E59">
        <w:rPr>
          <w:szCs w:val="22"/>
        </w:rPr>
        <w:t>apsiprausti</w:t>
      </w:r>
      <w:r w:rsidRPr="00C30E59">
        <w:rPr>
          <w:szCs w:val="22"/>
        </w:rPr>
        <w:t xml:space="preserve"> neutralaus </w:t>
      </w:r>
      <w:r w:rsidR="009C6636" w:rsidRPr="00C30E59">
        <w:rPr>
          <w:szCs w:val="22"/>
        </w:rPr>
        <w:t xml:space="preserve">ar šarminio </w:t>
      </w:r>
      <w:proofErr w:type="spellStart"/>
      <w:r w:rsidRPr="00C30E59">
        <w:rPr>
          <w:szCs w:val="22"/>
        </w:rPr>
        <w:t>pH</w:t>
      </w:r>
      <w:proofErr w:type="spellEnd"/>
      <w:r w:rsidRPr="00C30E59">
        <w:rPr>
          <w:szCs w:val="22"/>
        </w:rPr>
        <w:t xml:space="preserve"> muilu. Vartojant šį vaistinį preparatą negalima naudoti tamponų ir </w:t>
      </w:r>
      <w:proofErr w:type="spellStart"/>
      <w:r w:rsidRPr="00C30E59">
        <w:rPr>
          <w:szCs w:val="22"/>
        </w:rPr>
        <w:t>intravaginalinių</w:t>
      </w:r>
      <w:proofErr w:type="spellEnd"/>
      <w:r w:rsidRPr="00C30E59">
        <w:rPr>
          <w:szCs w:val="22"/>
        </w:rPr>
        <w:t xml:space="preserve"> dušų. Jei tuo pačiu metu yra infekuotos lytinės lūpos ar aplinkinės sritys, </w:t>
      </w:r>
      <w:r w:rsidR="00A138B6" w:rsidRPr="00C30E59">
        <w:rPr>
          <w:szCs w:val="22"/>
        </w:rPr>
        <w:t>reikalingas vietinis</w:t>
      </w:r>
      <w:r w:rsidRPr="00C30E59">
        <w:rPr>
          <w:szCs w:val="22"/>
        </w:rPr>
        <w:t xml:space="preserve"> gydym</w:t>
      </w:r>
      <w:r w:rsidR="00A138B6" w:rsidRPr="00C30E59">
        <w:rPr>
          <w:szCs w:val="22"/>
        </w:rPr>
        <w:t>as</w:t>
      </w:r>
      <w:r w:rsidRPr="00C30E59">
        <w:rPr>
          <w:szCs w:val="22"/>
        </w:rPr>
        <w:t xml:space="preserve"> atitinkama farmacine forma (makšties kremu). </w:t>
      </w:r>
      <w:r w:rsidR="008320D8">
        <w:rPr>
          <w:szCs w:val="22"/>
        </w:rPr>
        <w:t>Seksualiniam</w:t>
      </w:r>
      <w:r w:rsidR="008320D8" w:rsidRPr="00C30E59">
        <w:rPr>
          <w:szCs w:val="22"/>
        </w:rPr>
        <w:t xml:space="preserve"> </w:t>
      </w:r>
      <w:r w:rsidR="00A138B6" w:rsidRPr="00C30E59">
        <w:rPr>
          <w:szCs w:val="22"/>
        </w:rPr>
        <w:t>partneriui</w:t>
      </w:r>
      <w:r w:rsidRPr="00C30E59">
        <w:rPr>
          <w:szCs w:val="22"/>
        </w:rPr>
        <w:t xml:space="preserve"> taip pat </w:t>
      </w:r>
      <w:r w:rsidR="00A138B6" w:rsidRPr="00C30E59">
        <w:rPr>
          <w:szCs w:val="22"/>
        </w:rPr>
        <w:t>reikalingas vietinis gydymas</w:t>
      </w:r>
      <w:r w:rsidRPr="00C30E59">
        <w:rPr>
          <w:szCs w:val="22"/>
        </w:rPr>
        <w:t xml:space="preserve">, jei pasireiškia tokie simptomai kaip niežulys, uždegimas ir kt. Gydymą galima </w:t>
      </w:r>
      <w:r w:rsidR="008320D8">
        <w:rPr>
          <w:szCs w:val="22"/>
        </w:rPr>
        <w:t>taikyti</w:t>
      </w:r>
      <w:r w:rsidR="008320D8" w:rsidRPr="00C30E59">
        <w:rPr>
          <w:szCs w:val="22"/>
        </w:rPr>
        <w:t xml:space="preserve"> </w:t>
      </w:r>
      <w:r w:rsidRPr="00C30E59">
        <w:rPr>
          <w:szCs w:val="22"/>
        </w:rPr>
        <w:t>menstruacijų metu.</w:t>
      </w:r>
    </w:p>
    <w:p w14:paraId="36D06C42" w14:textId="77777777" w:rsidR="0055059F" w:rsidRPr="00C30E59" w:rsidRDefault="0055059F" w:rsidP="0055059F">
      <w:pPr>
        <w:rPr>
          <w:i/>
          <w:szCs w:val="22"/>
        </w:rPr>
      </w:pPr>
    </w:p>
    <w:p w14:paraId="74D5E3B5" w14:textId="77777777" w:rsidR="00BB4522" w:rsidRPr="00C30E59" w:rsidRDefault="008D3504" w:rsidP="00162B47">
      <w:pPr>
        <w:ind w:left="567" w:hanging="567"/>
        <w:rPr>
          <w:b/>
        </w:rPr>
      </w:pPr>
      <w:r w:rsidRPr="00C30E59">
        <w:rPr>
          <w:b/>
        </w:rPr>
        <w:lastRenderedPageBreak/>
        <w:t>4.3</w:t>
      </w:r>
      <w:r w:rsidRPr="00C30E59">
        <w:rPr>
          <w:b/>
        </w:rPr>
        <w:tab/>
        <w:t>Kontraindikacijos</w:t>
      </w:r>
    </w:p>
    <w:p w14:paraId="4C8D9EC0" w14:textId="77777777" w:rsidR="00BB4522" w:rsidRPr="00C30E59" w:rsidRDefault="00BB4522" w:rsidP="00162B47">
      <w:pPr>
        <w:ind w:left="567" w:hanging="567"/>
      </w:pPr>
    </w:p>
    <w:p w14:paraId="700FF94C" w14:textId="77777777" w:rsidR="00BB4522" w:rsidRPr="00C30E59" w:rsidRDefault="008D3504" w:rsidP="00162B47">
      <w:r w:rsidRPr="00C30E59">
        <w:t xml:space="preserve">Padidėjęs jautrumas </w:t>
      </w:r>
      <w:r w:rsidR="00B85FA4" w:rsidRPr="00C30E59">
        <w:t xml:space="preserve">priešgrybeliniams </w:t>
      </w:r>
      <w:proofErr w:type="spellStart"/>
      <w:r w:rsidR="00B85FA4" w:rsidRPr="00C30E59">
        <w:t>imidazolo</w:t>
      </w:r>
      <w:proofErr w:type="spellEnd"/>
      <w:r w:rsidR="00B85FA4" w:rsidRPr="00C30E59">
        <w:t xml:space="preserve"> klasės vaistiniams preparatams</w:t>
      </w:r>
      <w:r w:rsidRPr="00C30E59">
        <w:t xml:space="preserve"> arba bet kuriai </w:t>
      </w:r>
      <w:r w:rsidR="006430E6" w:rsidRPr="00C30E59">
        <w:t xml:space="preserve">6.1 skyriuje nurodytai </w:t>
      </w:r>
      <w:r w:rsidRPr="00C30E59">
        <w:t>pagalbinei medžiagai</w:t>
      </w:r>
      <w:r w:rsidR="00732C0C" w:rsidRPr="00C30E59">
        <w:t>.</w:t>
      </w:r>
    </w:p>
    <w:p w14:paraId="2FDBD8BD" w14:textId="77777777" w:rsidR="00A70696" w:rsidRPr="00C30E59" w:rsidRDefault="00A70696" w:rsidP="00162B47">
      <w:r w:rsidRPr="00C30E59">
        <w:t>Latekso prezervatyvų arba diafragmų naudojimas.</w:t>
      </w:r>
    </w:p>
    <w:p w14:paraId="20169584" w14:textId="77777777" w:rsidR="00BB4522" w:rsidRPr="00C30E59" w:rsidRDefault="00BB4522" w:rsidP="00162B47">
      <w:pPr>
        <w:ind w:left="567" w:hanging="567"/>
      </w:pPr>
    </w:p>
    <w:p w14:paraId="1D72AE0A" w14:textId="77777777" w:rsidR="00BB4522" w:rsidRPr="00C30E59" w:rsidRDefault="008D3504" w:rsidP="00162B47">
      <w:pPr>
        <w:ind w:left="567" w:hanging="567"/>
        <w:rPr>
          <w:b/>
        </w:rPr>
      </w:pPr>
      <w:r w:rsidRPr="00C30E59">
        <w:rPr>
          <w:b/>
        </w:rPr>
        <w:t>4.4</w:t>
      </w:r>
      <w:r w:rsidRPr="00C30E59">
        <w:rPr>
          <w:b/>
        </w:rPr>
        <w:tab/>
        <w:t>Specialūs įspėjimai ir atsargumo priemonės</w:t>
      </w:r>
    </w:p>
    <w:p w14:paraId="538B7B3E" w14:textId="77777777" w:rsidR="00517957" w:rsidRPr="00C30E59" w:rsidRDefault="00517957" w:rsidP="00162B47">
      <w:pPr>
        <w:ind w:left="567" w:hanging="567"/>
        <w:rPr>
          <w:b/>
        </w:rPr>
      </w:pPr>
    </w:p>
    <w:p w14:paraId="2903C98C" w14:textId="77777777" w:rsidR="002D10C2" w:rsidRPr="00C30E59" w:rsidRDefault="002D10C2" w:rsidP="002D10C2">
      <w:r w:rsidRPr="00C30E59">
        <w:t xml:space="preserve">Jei </w:t>
      </w:r>
      <w:proofErr w:type="spellStart"/>
      <w:r w:rsidRPr="00C30E59">
        <w:t>kandidozė</w:t>
      </w:r>
      <w:proofErr w:type="spellEnd"/>
      <w:r w:rsidRPr="00C30E59">
        <w:t xml:space="preserve"> patvirtinta, reikia atidžiai ieškoti ekologinių veiksnių, kurie sudaro sąlygas ir skatina grybelinės infekcijos vystymąsi.</w:t>
      </w:r>
    </w:p>
    <w:p w14:paraId="1157D967" w14:textId="77777777" w:rsidR="00402A02" w:rsidRPr="00C30E59" w:rsidRDefault="00402A02" w:rsidP="002D10C2"/>
    <w:p w14:paraId="723BFA37" w14:textId="6894E4B4" w:rsidR="002D10C2" w:rsidRPr="00C30E59" w:rsidRDefault="002D10C2" w:rsidP="002D10C2">
      <w:r w:rsidRPr="00C30E59">
        <w:t xml:space="preserve">Norint išvengti atkryčių, labai svarbu </w:t>
      </w:r>
      <w:r w:rsidR="00985DA8">
        <w:t>nustatyti</w:t>
      </w:r>
      <w:r w:rsidR="00985DA8" w:rsidRPr="00C30E59">
        <w:t xml:space="preserve"> </w:t>
      </w:r>
      <w:r w:rsidR="002304BD">
        <w:t xml:space="preserve">ir </w:t>
      </w:r>
      <w:proofErr w:type="spellStart"/>
      <w:r w:rsidR="002304BD">
        <w:t>eradikuoti</w:t>
      </w:r>
      <w:proofErr w:type="spellEnd"/>
      <w:r w:rsidR="002304BD">
        <w:t xml:space="preserve"> </w:t>
      </w:r>
      <w:r w:rsidRPr="00C30E59">
        <w:t xml:space="preserve">infekciją </w:t>
      </w:r>
      <w:r w:rsidR="002304BD">
        <w:t>bei</w:t>
      </w:r>
      <w:r w:rsidRPr="00C30E59">
        <w:t xml:space="preserve"> atsižvelgti į ją skatinančius veiksnius.</w:t>
      </w:r>
    </w:p>
    <w:p w14:paraId="01FAF9DC" w14:textId="77777777" w:rsidR="002D10C2" w:rsidRPr="00C30E59" w:rsidRDefault="002D10C2" w:rsidP="002D10C2"/>
    <w:p w14:paraId="1450135D" w14:textId="77777777" w:rsidR="002D10C2" w:rsidRPr="00C30E59" w:rsidRDefault="002D10C2" w:rsidP="002D10C2">
      <w:r w:rsidRPr="00C30E59">
        <w:t xml:space="preserve">Patartina vienu metu gydyti visą grybelinės infekcijos </w:t>
      </w:r>
      <w:r w:rsidR="00402A02" w:rsidRPr="00C30E59">
        <w:t>židinį</w:t>
      </w:r>
      <w:r w:rsidRPr="00C30E59">
        <w:t>, pripažintą sukėlėją, partnerį.</w:t>
      </w:r>
    </w:p>
    <w:p w14:paraId="5F03913B" w14:textId="77777777" w:rsidR="002D10C2" w:rsidRPr="00C30E59" w:rsidRDefault="002D10C2" w:rsidP="002D10C2"/>
    <w:p w14:paraId="26E768FD" w14:textId="77777777" w:rsidR="002D10C2" w:rsidRPr="00C30E59" w:rsidRDefault="002D10C2" w:rsidP="002D10C2">
      <w:pPr>
        <w:rPr>
          <w:u w:val="single"/>
        </w:rPr>
      </w:pPr>
      <w:r w:rsidRPr="00C30E59">
        <w:rPr>
          <w:u w:val="single"/>
        </w:rPr>
        <w:t>Naudojimo atsargumo priemonės</w:t>
      </w:r>
    </w:p>
    <w:p w14:paraId="16B3829C" w14:textId="77777777" w:rsidR="002D10C2" w:rsidRPr="00C30E59" w:rsidRDefault="00CD7C1D" w:rsidP="002D10C2">
      <w:r w:rsidRPr="00C30E59">
        <w:t>Pasireiškus</w:t>
      </w:r>
      <w:r w:rsidR="002D10C2" w:rsidRPr="00C30E59">
        <w:t xml:space="preserve"> vietiniam netoleravimui</w:t>
      </w:r>
      <w:r w:rsidRPr="00C30E59">
        <w:t xml:space="preserve"> ar alerginei reakcijai, gydymą reikia nutraukti</w:t>
      </w:r>
      <w:r w:rsidR="002D10C2" w:rsidRPr="00C30E59">
        <w:t>.</w:t>
      </w:r>
    </w:p>
    <w:p w14:paraId="7FA66632" w14:textId="77777777" w:rsidR="002D10C2" w:rsidRPr="00C30E59" w:rsidRDefault="002D10C2" w:rsidP="002D10C2">
      <w:r w:rsidRPr="00C30E59">
        <w:t>N</w:t>
      </w:r>
      <w:r w:rsidR="00262DFF" w:rsidRPr="00C30E59">
        <w:t>erekomenduojama naudoti rūgštinio</w:t>
      </w:r>
      <w:r w:rsidR="009B072C" w:rsidRPr="00C30E59">
        <w:t xml:space="preserve"> </w:t>
      </w:r>
      <w:proofErr w:type="spellStart"/>
      <w:r w:rsidR="009B072C" w:rsidRPr="00C30E59">
        <w:t>pH</w:t>
      </w:r>
      <w:proofErr w:type="spellEnd"/>
      <w:r w:rsidR="009B072C" w:rsidRPr="00C30E59">
        <w:t xml:space="preserve"> muilo (</w:t>
      </w:r>
      <w:proofErr w:type="spellStart"/>
      <w:r w:rsidR="009B072C" w:rsidRPr="00C30E59">
        <w:t>pH</w:t>
      </w:r>
      <w:proofErr w:type="spellEnd"/>
      <w:r w:rsidR="009B072C" w:rsidRPr="00C30E59">
        <w:t xml:space="preserve"> skatina </w:t>
      </w:r>
      <w:proofErr w:type="spellStart"/>
      <w:r w:rsidR="009B072C" w:rsidRPr="00C30E59">
        <w:t>kandidos</w:t>
      </w:r>
      <w:proofErr w:type="spellEnd"/>
      <w:r w:rsidRPr="00C30E59">
        <w:t xml:space="preserve"> infekcijos dauginimąsi) (žr. 4.2</w:t>
      </w:r>
      <w:r w:rsidR="00C05979" w:rsidRPr="00C30E59">
        <w:t> </w:t>
      </w:r>
      <w:r w:rsidRPr="00C30E59">
        <w:t>skyrių).</w:t>
      </w:r>
    </w:p>
    <w:p w14:paraId="2DAB8FF7" w14:textId="77777777" w:rsidR="002D10C2" w:rsidRPr="00C30E59" w:rsidRDefault="002D10C2" w:rsidP="002D10C2">
      <w:pPr>
        <w:ind w:left="567" w:hanging="567"/>
        <w:rPr>
          <w:szCs w:val="20"/>
          <w:lang w:eastAsia="lt-LT"/>
        </w:rPr>
      </w:pPr>
    </w:p>
    <w:p w14:paraId="29BEBDB0" w14:textId="77777777" w:rsidR="00BB4522" w:rsidRPr="00C30E59" w:rsidRDefault="008D3504" w:rsidP="00162B47">
      <w:pPr>
        <w:ind w:left="567" w:hanging="567"/>
        <w:rPr>
          <w:b/>
        </w:rPr>
      </w:pPr>
      <w:r w:rsidRPr="00C30E59">
        <w:rPr>
          <w:b/>
        </w:rPr>
        <w:t>4.5</w:t>
      </w:r>
      <w:r w:rsidRPr="00C30E59">
        <w:rPr>
          <w:b/>
        </w:rPr>
        <w:tab/>
        <w:t>Sąveika su kitais vaistiniais preparatais ir kitokia sąveika</w:t>
      </w:r>
    </w:p>
    <w:p w14:paraId="157FE34E" w14:textId="77777777" w:rsidR="00BB4522" w:rsidRPr="00C30E59" w:rsidRDefault="00BB4522" w:rsidP="00162B47">
      <w:pPr>
        <w:ind w:left="567" w:hanging="567"/>
      </w:pPr>
    </w:p>
    <w:p w14:paraId="663FDD0F" w14:textId="77777777" w:rsidR="00702895" w:rsidRPr="00C30E59" w:rsidRDefault="00702895" w:rsidP="00702895">
      <w:pPr>
        <w:rPr>
          <w:u w:val="single"/>
        </w:rPr>
      </w:pPr>
      <w:proofErr w:type="spellStart"/>
      <w:r w:rsidRPr="00C30E59">
        <w:rPr>
          <w:u w:val="single"/>
        </w:rPr>
        <w:t>Kontraindikuotini</w:t>
      </w:r>
      <w:proofErr w:type="spellEnd"/>
      <w:r w:rsidRPr="00C30E59">
        <w:rPr>
          <w:u w:val="single"/>
        </w:rPr>
        <w:t xml:space="preserve"> deriniai</w:t>
      </w:r>
    </w:p>
    <w:p w14:paraId="3B106B5B" w14:textId="77777777" w:rsidR="00702895" w:rsidRPr="00C30E59" w:rsidRDefault="00702895" w:rsidP="00702895">
      <w:r w:rsidRPr="00C30E59">
        <w:t>Su latekso prezervatyvais ir diafragmomis:</w:t>
      </w:r>
    </w:p>
    <w:p w14:paraId="7FF352E7" w14:textId="77777777" w:rsidR="00702895" w:rsidRPr="00C30E59" w:rsidRDefault="00702895" w:rsidP="00E074DA">
      <w:pPr>
        <w:pStyle w:val="Sraopastraipa"/>
        <w:numPr>
          <w:ilvl w:val="0"/>
          <w:numId w:val="5"/>
        </w:numPr>
      </w:pPr>
      <w:r w:rsidRPr="00C30E59">
        <w:t>prezervatyvo arba diafragmos plyšimo rizika.</w:t>
      </w:r>
    </w:p>
    <w:p w14:paraId="34C067BF" w14:textId="77777777" w:rsidR="00702895" w:rsidRPr="00C30E59" w:rsidRDefault="00702895" w:rsidP="00702895"/>
    <w:p w14:paraId="5458DFBB" w14:textId="77777777" w:rsidR="00702895" w:rsidRPr="00C30E59" w:rsidRDefault="00702895" w:rsidP="00702895">
      <w:pPr>
        <w:rPr>
          <w:u w:val="single"/>
        </w:rPr>
      </w:pPr>
      <w:r w:rsidRPr="00C30E59">
        <w:rPr>
          <w:u w:val="single"/>
        </w:rPr>
        <w:t>Nerekomenduojami deriniai</w:t>
      </w:r>
    </w:p>
    <w:p w14:paraId="708BDE80" w14:textId="77777777" w:rsidR="00702895" w:rsidRPr="00C30E59" w:rsidRDefault="00702895" w:rsidP="00702895">
      <w:r w:rsidRPr="00C30E59">
        <w:t xml:space="preserve">Su </w:t>
      </w:r>
      <w:proofErr w:type="spellStart"/>
      <w:r w:rsidRPr="00C30E59">
        <w:t>spermicidais</w:t>
      </w:r>
      <w:proofErr w:type="spellEnd"/>
      <w:r w:rsidRPr="00C30E59">
        <w:t>:</w:t>
      </w:r>
    </w:p>
    <w:p w14:paraId="40E3BEF9" w14:textId="77777777" w:rsidR="00702895" w:rsidRPr="00C30E59" w:rsidRDefault="002014DD" w:rsidP="00E074DA">
      <w:pPr>
        <w:pStyle w:val="Sraopastraipa"/>
        <w:numPr>
          <w:ilvl w:val="0"/>
          <w:numId w:val="5"/>
        </w:numPr>
      </w:pPr>
      <w:r w:rsidRPr="00C30E59">
        <w:t>b</w:t>
      </w:r>
      <w:r w:rsidR="00702895" w:rsidRPr="00C30E59">
        <w:t xml:space="preserve">et koks vietinis makšties gydymas gali </w:t>
      </w:r>
      <w:r w:rsidR="00F678E5" w:rsidRPr="00C30E59">
        <w:t>sustabdyti</w:t>
      </w:r>
      <w:r w:rsidR="00702895" w:rsidRPr="00C30E59">
        <w:t xml:space="preserve"> viet</w:t>
      </w:r>
      <w:r w:rsidR="00B63A02" w:rsidRPr="00C30E59">
        <w:t>in</w:t>
      </w:r>
      <w:r w:rsidR="00F678E5" w:rsidRPr="00C30E59">
        <w:t xml:space="preserve">ės </w:t>
      </w:r>
      <w:proofErr w:type="spellStart"/>
      <w:r w:rsidR="00F678E5" w:rsidRPr="00C30E59">
        <w:t>spermicidinės</w:t>
      </w:r>
      <w:proofErr w:type="spellEnd"/>
      <w:r w:rsidR="00F678E5" w:rsidRPr="00C30E59">
        <w:t xml:space="preserve"> kontracepcijos veikimą</w:t>
      </w:r>
      <w:r w:rsidR="00B63A02" w:rsidRPr="00C30E59">
        <w:t>.</w:t>
      </w:r>
    </w:p>
    <w:p w14:paraId="7C2234A3" w14:textId="77777777" w:rsidR="00B63A02" w:rsidRPr="00C30E59" w:rsidRDefault="00B63A02" w:rsidP="00702895"/>
    <w:p w14:paraId="474A5DC8" w14:textId="77777777" w:rsidR="00702895" w:rsidRPr="00C30E59" w:rsidRDefault="00702895" w:rsidP="00702895">
      <w:pPr>
        <w:rPr>
          <w:u w:val="single"/>
        </w:rPr>
      </w:pPr>
      <w:r w:rsidRPr="00C30E59">
        <w:rPr>
          <w:u w:val="single"/>
        </w:rPr>
        <w:t>Vaikų populiacija</w:t>
      </w:r>
    </w:p>
    <w:p w14:paraId="0AFC9235" w14:textId="77777777" w:rsidR="00702895" w:rsidRPr="00C30E59" w:rsidRDefault="00702895" w:rsidP="00702895">
      <w:r w:rsidRPr="00C30E59">
        <w:t>Sąveikos tyrimai atlikti tik su suaugusiaisiais.</w:t>
      </w:r>
    </w:p>
    <w:p w14:paraId="1681B8D9" w14:textId="77777777" w:rsidR="00BB4522" w:rsidRPr="00C30E59" w:rsidRDefault="00BB4522" w:rsidP="00162B47">
      <w:pPr>
        <w:ind w:left="567" w:hanging="567"/>
      </w:pPr>
    </w:p>
    <w:p w14:paraId="099D1C26" w14:textId="77777777" w:rsidR="00BB4522" w:rsidRPr="00C30E59" w:rsidRDefault="008D3504" w:rsidP="00162B47">
      <w:pPr>
        <w:ind w:left="567" w:hanging="567"/>
        <w:rPr>
          <w:b/>
        </w:rPr>
      </w:pPr>
      <w:r w:rsidRPr="00C30E59">
        <w:rPr>
          <w:b/>
        </w:rPr>
        <w:t>4.6</w:t>
      </w:r>
      <w:r w:rsidRPr="00C30E59">
        <w:rPr>
          <w:b/>
        </w:rPr>
        <w:tab/>
      </w:r>
      <w:r w:rsidR="00517957" w:rsidRPr="00C30E59">
        <w:rPr>
          <w:b/>
          <w:szCs w:val="22"/>
        </w:rPr>
        <w:t xml:space="preserve">Vaisingumas, </w:t>
      </w:r>
      <w:r w:rsidR="00517957" w:rsidRPr="00C30E59">
        <w:rPr>
          <w:b/>
          <w:bCs/>
        </w:rPr>
        <w:t>n</w:t>
      </w:r>
      <w:r w:rsidRPr="00C30E59">
        <w:rPr>
          <w:b/>
          <w:bCs/>
        </w:rPr>
        <w:t>ėštumo ir žindymo laikotarpis</w:t>
      </w:r>
      <w:r w:rsidRPr="00C30E59">
        <w:t xml:space="preserve"> </w:t>
      </w:r>
    </w:p>
    <w:p w14:paraId="6B4DA3EF" w14:textId="77777777" w:rsidR="00162B47" w:rsidRPr="00C30E59" w:rsidRDefault="00162B47" w:rsidP="00162B47">
      <w:pPr>
        <w:rPr>
          <w:i/>
        </w:rPr>
      </w:pPr>
    </w:p>
    <w:p w14:paraId="1C9708A1" w14:textId="77777777" w:rsidR="00517957" w:rsidRPr="00C30E59" w:rsidRDefault="004C07C2" w:rsidP="00162B47">
      <w:pPr>
        <w:rPr>
          <w:szCs w:val="22"/>
          <w:u w:val="single"/>
        </w:rPr>
      </w:pPr>
      <w:r w:rsidRPr="00C30E59">
        <w:rPr>
          <w:szCs w:val="22"/>
          <w:u w:val="single"/>
        </w:rPr>
        <w:t>Nėštumas</w:t>
      </w:r>
    </w:p>
    <w:p w14:paraId="6932C541" w14:textId="77777777" w:rsidR="00ED171F" w:rsidRPr="00C30E59" w:rsidRDefault="00ED171F" w:rsidP="00ED171F">
      <w:pPr>
        <w:rPr>
          <w:szCs w:val="22"/>
        </w:rPr>
      </w:pPr>
      <w:r w:rsidRPr="00C30E59">
        <w:rPr>
          <w:szCs w:val="22"/>
        </w:rPr>
        <w:t xml:space="preserve">Tyrimais su gyvūnais </w:t>
      </w:r>
      <w:proofErr w:type="spellStart"/>
      <w:r w:rsidRPr="00C30E59">
        <w:rPr>
          <w:szCs w:val="22"/>
        </w:rPr>
        <w:t>teratogeninis</w:t>
      </w:r>
      <w:proofErr w:type="spellEnd"/>
      <w:r w:rsidRPr="00C30E59">
        <w:rPr>
          <w:szCs w:val="22"/>
        </w:rPr>
        <w:t xml:space="preserve"> poveikis nenustatytas. Kadangi </w:t>
      </w:r>
      <w:proofErr w:type="spellStart"/>
      <w:r w:rsidRPr="00C30E59">
        <w:rPr>
          <w:szCs w:val="22"/>
        </w:rPr>
        <w:t>teratogeninio</w:t>
      </w:r>
      <w:proofErr w:type="spellEnd"/>
      <w:r w:rsidRPr="00C30E59">
        <w:rPr>
          <w:szCs w:val="22"/>
        </w:rPr>
        <w:t xml:space="preserve"> poveikio gyvūnams nenustatyta, nesitikima, kad pasireikš </w:t>
      </w:r>
      <w:r w:rsidR="00F17C35" w:rsidRPr="00C30E59">
        <w:rPr>
          <w:szCs w:val="22"/>
        </w:rPr>
        <w:t xml:space="preserve">poveikis </w:t>
      </w:r>
      <w:r w:rsidRPr="00C30E59">
        <w:rPr>
          <w:szCs w:val="22"/>
        </w:rPr>
        <w:t>apsigimimų</w:t>
      </w:r>
      <w:r w:rsidR="00F17C35" w:rsidRPr="00C30E59">
        <w:rPr>
          <w:szCs w:val="22"/>
        </w:rPr>
        <w:t xml:space="preserve"> atsiradimui žmonėms</w:t>
      </w:r>
      <w:r w:rsidRPr="00C30E59">
        <w:rPr>
          <w:szCs w:val="22"/>
        </w:rPr>
        <w:t xml:space="preserve">. </w:t>
      </w:r>
      <w:r w:rsidR="00232CC2" w:rsidRPr="00C30E59">
        <w:rPr>
          <w:szCs w:val="22"/>
        </w:rPr>
        <w:t xml:space="preserve">Įrodyta, kad medžiagos, sukeliančios apsigimimus žmonėms, yra </w:t>
      </w:r>
      <w:proofErr w:type="spellStart"/>
      <w:r w:rsidR="00232CC2" w:rsidRPr="00C30E59">
        <w:rPr>
          <w:szCs w:val="22"/>
        </w:rPr>
        <w:t>teratogeniškos</w:t>
      </w:r>
      <w:proofErr w:type="spellEnd"/>
      <w:r w:rsidR="00232CC2" w:rsidRPr="00C30E59">
        <w:rPr>
          <w:szCs w:val="22"/>
        </w:rPr>
        <w:t xml:space="preserve"> gyvūnams, atliekant gerai suplanuotus tyrimus su dviejų rūšių gyvūnais</w:t>
      </w:r>
      <w:r w:rsidRPr="00C30E59">
        <w:rPr>
          <w:szCs w:val="22"/>
        </w:rPr>
        <w:t>.</w:t>
      </w:r>
    </w:p>
    <w:p w14:paraId="5BC6345D" w14:textId="77777777" w:rsidR="00ED171F" w:rsidRPr="00C30E59" w:rsidRDefault="00ED171F" w:rsidP="00ED171F">
      <w:pPr>
        <w:rPr>
          <w:szCs w:val="22"/>
        </w:rPr>
      </w:pPr>
      <w:r w:rsidRPr="00C30E59">
        <w:rPr>
          <w:szCs w:val="22"/>
        </w:rPr>
        <w:t>Klinikiniu požiūriu šiuo metu nėra sv</w:t>
      </w:r>
      <w:r w:rsidR="008D3504" w:rsidRPr="00C30E59">
        <w:rPr>
          <w:szCs w:val="22"/>
        </w:rPr>
        <w:t xml:space="preserve">arbių duomenų apie galimą </w:t>
      </w:r>
      <w:proofErr w:type="spellStart"/>
      <w:r w:rsidR="008D3504" w:rsidRPr="00C30E59">
        <w:rPr>
          <w:szCs w:val="22"/>
        </w:rPr>
        <w:t>sertak</w:t>
      </w:r>
      <w:r w:rsidRPr="00C30E59">
        <w:rPr>
          <w:szCs w:val="22"/>
        </w:rPr>
        <w:t>onazolo</w:t>
      </w:r>
      <w:proofErr w:type="spellEnd"/>
      <w:r w:rsidRPr="00C30E59">
        <w:rPr>
          <w:szCs w:val="22"/>
        </w:rPr>
        <w:t xml:space="preserve"> </w:t>
      </w:r>
      <w:r w:rsidR="008D3504" w:rsidRPr="00C30E59">
        <w:rPr>
          <w:szCs w:val="22"/>
        </w:rPr>
        <w:t xml:space="preserve">poveikį </w:t>
      </w:r>
      <w:r w:rsidR="00A469D1" w:rsidRPr="00C30E59">
        <w:rPr>
          <w:szCs w:val="22"/>
        </w:rPr>
        <w:t>apsigimimų atsiradimui</w:t>
      </w:r>
      <w:r w:rsidRPr="00C30E59">
        <w:rPr>
          <w:szCs w:val="22"/>
        </w:rPr>
        <w:t xml:space="preserve"> ar </w:t>
      </w:r>
      <w:r w:rsidR="00A469D1" w:rsidRPr="00C30E59">
        <w:rPr>
          <w:szCs w:val="22"/>
        </w:rPr>
        <w:t>toksinį poveikį vaisiui</w:t>
      </w:r>
      <w:r w:rsidRPr="00C30E59">
        <w:rPr>
          <w:szCs w:val="22"/>
        </w:rPr>
        <w:t>, kai jis skiriamas nėštumo metu.</w:t>
      </w:r>
    </w:p>
    <w:p w14:paraId="5DD3C740" w14:textId="77777777" w:rsidR="006125FF" w:rsidRPr="00C30E59" w:rsidRDefault="006125FF" w:rsidP="00ED171F">
      <w:pPr>
        <w:rPr>
          <w:szCs w:val="22"/>
        </w:rPr>
      </w:pPr>
    </w:p>
    <w:p w14:paraId="208FB892" w14:textId="77777777" w:rsidR="006125FF" w:rsidRPr="00C30E59" w:rsidRDefault="006125FF" w:rsidP="00ED171F">
      <w:pPr>
        <w:rPr>
          <w:szCs w:val="22"/>
        </w:rPr>
      </w:pPr>
      <w:r w:rsidRPr="00C30E59">
        <w:rPr>
          <w:szCs w:val="22"/>
        </w:rPr>
        <w:t xml:space="preserve">Todėl, atsižvelgiant į jo vartojimo būdą (vienkartinė dozė) ir sisteminio patekimo į organizmą nebuvimą, </w:t>
      </w:r>
      <w:proofErr w:type="spellStart"/>
      <w:r w:rsidRPr="00C30E59">
        <w:rPr>
          <w:szCs w:val="22"/>
        </w:rPr>
        <w:t>sertakonazolo</w:t>
      </w:r>
      <w:proofErr w:type="spellEnd"/>
      <w:r w:rsidRPr="00C30E59">
        <w:rPr>
          <w:szCs w:val="22"/>
        </w:rPr>
        <w:t xml:space="preserve"> vartojimas nėštumo metu turėtų būti svarstomas tik esant būtinybei.</w:t>
      </w:r>
    </w:p>
    <w:p w14:paraId="44A8761B" w14:textId="77777777" w:rsidR="00ED171F" w:rsidRPr="00C30E59" w:rsidRDefault="00ED171F" w:rsidP="00ED171F">
      <w:pPr>
        <w:rPr>
          <w:szCs w:val="22"/>
        </w:rPr>
      </w:pPr>
    </w:p>
    <w:p w14:paraId="0DC7C513" w14:textId="77777777" w:rsidR="00517957" w:rsidRPr="00C30E59" w:rsidRDefault="004C07C2" w:rsidP="00162B47">
      <w:pPr>
        <w:rPr>
          <w:szCs w:val="22"/>
          <w:u w:val="single"/>
        </w:rPr>
      </w:pPr>
      <w:r w:rsidRPr="00C30E59">
        <w:rPr>
          <w:szCs w:val="22"/>
          <w:u w:val="single"/>
        </w:rPr>
        <w:t>Žindymas</w:t>
      </w:r>
    </w:p>
    <w:p w14:paraId="43E02685" w14:textId="77777777" w:rsidR="004C07C2" w:rsidRPr="00C30E59" w:rsidRDefault="006125FF" w:rsidP="006125FF">
      <w:pPr>
        <w:rPr>
          <w:szCs w:val="22"/>
        </w:rPr>
      </w:pPr>
      <w:r w:rsidRPr="00C30E59">
        <w:rPr>
          <w:szCs w:val="22"/>
        </w:rPr>
        <w:t xml:space="preserve">Duomenų apie </w:t>
      </w:r>
      <w:proofErr w:type="spellStart"/>
      <w:r w:rsidRPr="00C30E59">
        <w:rPr>
          <w:szCs w:val="22"/>
        </w:rPr>
        <w:t>sertakonazolo</w:t>
      </w:r>
      <w:proofErr w:type="spellEnd"/>
      <w:r w:rsidRPr="00C30E59">
        <w:rPr>
          <w:szCs w:val="22"/>
        </w:rPr>
        <w:t xml:space="preserve"> patekimą į žmogaus pieną nėra. Dėl itin mažo sisteminio patekimo į organizmą</w:t>
      </w:r>
      <w:r w:rsidR="001D7A3B" w:rsidRPr="00C30E59">
        <w:rPr>
          <w:szCs w:val="22"/>
        </w:rPr>
        <w:t>,</w:t>
      </w:r>
      <w:r w:rsidRPr="00C30E59">
        <w:rPr>
          <w:szCs w:val="22"/>
        </w:rPr>
        <w:t xml:space="preserve"> žindymas galimas.</w:t>
      </w:r>
    </w:p>
    <w:p w14:paraId="09329423" w14:textId="77777777" w:rsidR="00BB4522" w:rsidRPr="00C30E59" w:rsidRDefault="00BB4522" w:rsidP="00162B47">
      <w:pPr>
        <w:ind w:left="567" w:hanging="567"/>
      </w:pPr>
    </w:p>
    <w:p w14:paraId="7469B1B1" w14:textId="77777777" w:rsidR="00BB4522" w:rsidRPr="00C30E59" w:rsidRDefault="008D3504" w:rsidP="00162B47">
      <w:pPr>
        <w:ind w:left="567" w:hanging="567"/>
        <w:rPr>
          <w:b/>
        </w:rPr>
      </w:pPr>
      <w:r w:rsidRPr="00C30E59">
        <w:rPr>
          <w:b/>
        </w:rPr>
        <w:t>4.7</w:t>
      </w:r>
      <w:r w:rsidRPr="00C30E59">
        <w:rPr>
          <w:b/>
        </w:rPr>
        <w:tab/>
        <w:t>Poveikis gebėjimui vairuoti ir valdyti mechanizmus</w:t>
      </w:r>
    </w:p>
    <w:p w14:paraId="15D2CF3C" w14:textId="77777777" w:rsidR="00BB4522" w:rsidRPr="00C30E59" w:rsidRDefault="00BB4522" w:rsidP="00162B47">
      <w:pPr>
        <w:ind w:left="567" w:hanging="567"/>
      </w:pPr>
    </w:p>
    <w:p w14:paraId="5364F50E" w14:textId="77777777" w:rsidR="00BB4522" w:rsidRPr="00C30E59" w:rsidRDefault="00E047FD" w:rsidP="00162B47">
      <w:r w:rsidRPr="00C30E59">
        <w:t xml:space="preserve">Pranešimų apie poveikį </w:t>
      </w:r>
      <w:r w:rsidR="008D3504" w:rsidRPr="00C30E59">
        <w:t>gebėjim</w:t>
      </w:r>
      <w:r w:rsidRPr="00C30E59">
        <w:t>ui</w:t>
      </w:r>
      <w:r w:rsidR="008D3504" w:rsidRPr="00C30E59">
        <w:t xml:space="preserve"> vairuoti ir valdyti mechanizmus</w:t>
      </w:r>
      <w:r w:rsidR="00950DFF" w:rsidRPr="00C30E59">
        <w:t>,</w:t>
      </w:r>
      <w:r w:rsidR="008D3504" w:rsidRPr="00C30E59">
        <w:t xml:space="preserve"> </w:t>
      </w:r>
      <w:r w:rsidRPr="00C30E59">
        <w:t>negauta.</w:t>
      </w:r>
    </w:p>
    <w:p w14:paraId="631A0621" w14:textId="77777777" w:rsidR="00003019" w:rsidRPr="00C30E59" w:rsidRDefault="00003019" w:rsidP="00162B47"/>
    <w:p w14:paraId="786A1D57" w14:textId="77777777" w:rsidR="00BB4522" w:rsidRPr="00C30E59" w:rsidRDefault="00BB4522" w:rsidP="00162B47">
      <w:pPr>
        <w:ind w:left="567" w:hanging="567"/>
      </w:pPr>
    </w:p>
    <w:p w14:paraId="19F48E64" w14:textId="77777777" w:rsidR="00BB4522" w:rsidRPr="00C30E59" w:rsidRDefault="008D3504" w:rsidP="00162B47">
      <w:pPr>
        <w:ind w:left="567" w:hanging="567"/>
        <w:rPr>
          <w:b/>
        </w:rPr>
      </w:pPr>
      <w:r w:rsidRPr="00C30E59">
        <w:rPr>
          <w:b/>
        </w:rPr>
        <w:t>4.8</w:t>
      </w:r>
      <w:r w:rsidRPr="00C30E59">
        <w:rPr>
          <w:b/>
        </w:rPr>
        <w:tab/>
        <w:t>Nepageidaujamas poveikis</w:t>
      </w:r>
    </w:p>
    <w:p w14:paraId="56074880" w14:textId="77777777" w:rsidR="00162B47" w:rsidRPr="00C30E59" w:rsidRDefault="00162B47" w:rsidP="00162B47"/>
    <w:p w14:paraId="70753CD9" w14:textId="77777777" w:rsidR="00354159" w:rsidRPr="00C30E59" w:rsidRDefault="00354159" w:rsidP="00162B47">
      <w:r w:rsidRPr="00C30E59">
        <w:rPr>
          <w:snapToGrid w:val="0"/>
          <w:szCs w:val="22"/>
        </w:rPr>
        <w:t xml:space="preserve">Nepageidaujamo poveikio </w:t>
      </w:r>
      <w:r w:rsidRPr="00C30E59">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5CAC55AE" w14:textId="77777777" w:rsidR="00354159" w:rsidRPr="00C30E59" w:rsidRDefault="00354159" w:rsidP="00162B47"/>
    <w:p w14:paraId="5A5FCFFF" w14:textId="77777777" w:rsidR="00723180" w:rsidRPr="00C30E59" w:rsidRDefault="00723180" w:rsidP="00162B47">
      <w:pPr>
        <w:rPr>
          <w:b/>
        </w:rPr>
      </w:pPr>
      <w:r w:rsidRPr="00C30E59">
        <w:rPr>
          <w:b/>
        </w:rPr>
        <w:t>Retas:</w:t>
      </w:r>
    </w:p>
    <w:p w14:paraId="28BB5709" w14:textId="77777777" w:rsidR="00723180" w:rsidRPr="00C30E59" w:rsidRDefault="00723180" w:rsidP="00723180">
      <w:r w:rsidRPr="00C30E59">
        <w:t>- Vietinio netoleravimo pasireiškimas: deginimo pojūtis arba niežėjimo paūmėjimas, paprastai išnykstantis tęsiant gydymą.</w:t>
      </w:r>
    </w:p>
    <w:p w14:paraId="3606AF3D" w14:textId="77777777" w:rsidR="00723180" w:rsidRPr="00C30E59" w:rsidRDefault="00723180" w:rsidP="00723180">
      <w:r w:rsidRPr="00C30E59">
        <w:t>- Alergijos galimybė.</w:t>
      </w:r>
    </w:p>
    <w:p w14:paraId="397D8F20" w14:textId="77777777" w:rsidR="00723180" w:rsidRPr="00C30E59" w:rsidRDefault="00723180" w:rsidP="00162B47"/>
    <w:p w14:paraId="20E8A1E8" w14:textId="77777777" w:rsidR="0055319E" w:rsidRPr="00C30E59" w:rsidRDefault="008D3504" w:rsidP="0055319E">
      <w:pPr>
        <w:autoSpaceDE w:val="0"/>
        <w:autoSpaceDN w:val="0"/>
        <w:adjustRightInd w:val="0"/>
        <w:jc w:val="both"/>
        <w:rPr>
          <w:u w:val="single"/>
        </w:rPr>
      </w:pPr>
      <w:r w:rsidRPr="00C30E59">
        <w:rPr>
          <w:u w:val="single"/>
        </w:rPr>
        <w:t>Pranešimas apie įtariamas nepageidaujamas reakcijas</w:t>
      </w:r>
    </w:p>
    <w:p w14:paraId="17980E9C" w14:textId="77777777" w:rsidR="0055319E" w:rsidRPr="00C30E59" w:rsidRDefault="00511395" w:rsidP="00511395">
      <w:pPr>
        <w:autoSpaceDE w:val="0"/>
        <w:autoSpaceDN w:val="0"/>
        <w:adjustRightInd w:val="0"/>
      </w:pPr>
      <w:r w:rsidRPr="00C30E59">
        <w:rPr>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C30E59">
          <w:rPr>
            <w:snapToGrid w:val="0"/>
            <w:color w:val="0000FF"/>
            <w:u w:val="single"/>
          </w:rPr>
          <w:t>https://vapris.vvkt.lt/vvkt-web/public/nrvSpecialist</w:t>
        </w:r>
      </w:hyperlink>
      <w:r w:rsidRPr="00C30E59">
        <w:rPr>
          <w:snapToGrid w:val="0"/>
        </w:rPr>
        <w:t xml:space="preserve"> arba užpildę Sveikatos priežiūros ar farmacijos specialisto pranešimo apie įtariamą nepageidaujamą reakciją (ĮNR) formą, kuri skelbiama </w:t>
      </w:r>
      <w:hyperlink r:id="rId9" w:history="1">
        <w:r w:rsidRPr="00C30E59">
          <w:rPr>
            <w:snapToGrid w:val="0"/>
            <w:color w:val="0000FF"/>
            <w:u w:val="single"/>
          </w:rPr>
          <w:t>https://www.vvkt.lt/index.php?1399030386</w:t>
        </w:r>
      </w:hyperlink>
      <w:r w:rsidRPr="00C30E59">
        <w:rPr>
          <w:snapToGrid w:val="0"/>
        </w:rPr>
        <w:t xml:space="preserve">, ir atsiųsti elektroniniu paštu (adresu </w:t>
      </w:r>
      <w:proofErr w:type="spellStart"/>
      <w:r w:rsidRPr="00C30E59">
        <w:rPr>
          <w:snapToGrid w:val="0"/>
        </w:rPr>
        <w:t>NepageidaujamaR@vvkt.lt</w:t>
      </w:r>
      <w:proofErr w:type="spellEnd"/>
      <w:r w:rsidRPr="00C30E59">
        <w:rPr>
          <w:snapToGrid w:val="0"/>
        </w:rPr>
        <w:t>).</w:t>
      </w:r>
    </w:p>
    <w:p w14:paraId="3F753B88" w14:textId="77777777" w:rsidR="0057717C" w:rsidRPr="00C30E59" w:rsidRDefault="0057717C" w:rsidP="00162B47">
      <w:pPr>
        <w:suppressLineNumbers/>
        <w:autoSpaceDE w:val="0"/>
        <w:autoSpaceDN w:val="0"/>
        <w:adjustRightInd w:val="0"/>
        <w:jc w:val="both"/>
      </w:pPr>
    </w:p>
    <w:p w14:paraId="0F79A77A" w14:textId="77777777" w:rsidR="00BB4522" w:rsidRPr="00C30E59" w:rsidRDefault="008D3504" w:rsidP="00162B47">
      <w:pPr>
        <w:ind w:left="567" w:hanging="567"/>
        <w:rPr>
          <w:b/>
        </w:rPr>
      </w:pPr>
      <w:r w:rsidRPr="00C30E59">
        <w:rPr>
          <w:b/>
        </w:rPr>
        <w:t>4.9</w:t>
      </w:r>
      <w:r w:rsidRPr="00C30E59">
        <w:rPr>
          <w:b/>
        </w:rPr>
        <w:tab/>
        <w:t>Perdozavimas</w:t>
      </w:r>
    </w:p>
    <w:p w14:paraId="491AA958" w14:textId="77777777" w:rsidR="00BB4522" w:rsidRPr="00C30E59" w:rsidRDefault="00BB4522" w:rsidP="00162B47">
      <w:pPr>
        <w:ind w:left="567" w:hanging="567"/>
      </w:pPr>
    </w:p>
    <w:p w14:paraId="1EDF6D63" w14:textId="77777777" w:rsidR="0036347C" w:rsidRPr="00C30E59" w:rsidRDefault="00804963" w:rsidP="00804963">
      <w:pPr>
        <w:suppressLineNumbers/>
        <w:autoSpaceDE w:val="0"/>
        <w:autoSpaceDN w:val="0"/>
        <w:adjustRightInd w:val="0"/>
        <w:rPr>
          <w:b/>
        </w:rPr>
      </w:pPr>
      <w:r w:rsidRPr="00C30E59">
        <w:t xml:space="preserve">Pranešimų apie perdozavimą nėra. Nepaisant to, dėl per didelio vartojimo, gali </w:t>
      </w:r>
      <w:r w:rsidR="00585F6A" w:rsidRPr="00C30E59">
        <w:t>padidėti</w:t>
      </w:r>
      <w:r w:rsidRPr="00C30E59">
        <w:t xml:space="preserve"> šalutinio poveikio </w:t>
      </w:r>
      <w:r w:rsidR="006F4DCF" w:rsidRPr="00C30E59">
        <w:t>sustiprėjimo</w:t>
      </w:r>
      <w:r w:rsidRPr="00C30E59">
        <w:t xml:space="preserve"> rizika.</w:t>
      </w:r>
    </w:p>
    <w:p w14:paraId="7C742F53" w14:textId="77777777" w:rsidR="00BB4522" w:rsidRPr="00C30E59" w:rsidRDefault="00BB4522" w:rsidP="00162B47">
      <w:pPr>
        <w:ind w:left="567" w:hanging="567"/>
      </w:pPr>
    </w:p>
    <w:p w14:paraId="1048847B" w14:textId="77777777" w:rsidR="00BB4522" w:rsidRPr="00C30E59" w:rsidRDefault="00BB4522" w:rsidP="00162B47">
      <w:pPr>
        <w:ind w:left="567" w:hanging="567"/>
      </w:pPr>
    </w:p>
    <w:p w14:paraId="490F29F1" w14:textId="77777777" w:rsidR="00BB4522" w:rsidRPr="00C30E59" w:rsidRDefault="008D3504" w:rsidP="00162B47">
      <w:pPr>
        <w:ind w:left="567" w:hanging="567"/>
        <w:rPr>
          <w:b/>
          <w:caps/>
        </w:rPr>
      </w:pPr>
      <w:r w:rsidRPr="00C30E59">
        <w:rPr>
          <w:b/>
          <w:caps/>
        </w:rPr>
        <w:t>5.</w:t>
      </w:r>
      <w:r w:rsidRPr="00C30E59">
        <w:rPr>
          <w:b/>
          <w:caps/>
        </w:rPr>
        <w:tab/>
      </w:r>
      <w:r w:rsidRPr="00C30E59">
        <w:rPr>
          <w:b/>
        </w:rPr>
        <w:t xml:space="preserve">FARMAKOLOGINĖS </w:t>
      </w:r>
      <w:r w:rsidRPr="00C30E59">
        <w:rPr>
          <w:b/>
          <w:caps/>
        </w:rPr>
        <w:t>savybės</w:t>
      </w:r>
    </w:p>
    <w:p w14:paraId="65C8D26C" w14:textId="77777777" w:rsidR="00BB4522" w:rsidRPr="00C30E59" w:rsidRDefault="00BB4522" w:rsidP="00162B47">
      <w:pPr>
        <w:ind w:left="567" w:hanging="567"/>
      </w:pPr>
    </w:p>
    <w:p w14:paraId="643D6B33" w14:textId="77777777" w:rsidR="00BB4522" w:rsidRPr="00C30E59" w:rsidRDefault="00272895" w:rsidP="00162B47">
      <w:pPr>
        <w:ind w:left="567" w:hanging="567"/>
        <w:rPr>
          <w:b/>
        </w:rPr>
      </w:pPr>
      <w:r w:rsidRPr="00C30E59">
        <w:rPr>
          <w:b/>
        </w:rPr>
        <w:t>5.1</w:t>
      </w:r>
      <w:r w:rsidRPr="00C30E59">
        <w:rPr>
          <w:b/>
        </w:rPr>
        <w:tab/>
      </w:r>
      <w:proofErr w:type="spellStart"/>
      <w:r w:rsidRPr="00C30E59">
        <w:rPr>
          <w:b/>
        </w:rPr>
        <w:t>Farmakodinaminės</w:t>
      </w:r>
      <w:proofErr w:type="spellEnd"/>
      <w:r w:rsidRPr="00C30E59">
        <w:rPr>
          <w:b/>
        </w:rPr>
        <w:t xml:space="preserve"> savybės</w:t>
      </w:r>
    </w:p>
    <w:p w14:paraId="234667EF" w14:textId="77777777" w:rsidR="00BB4522" w:rsidRPr="00C30E59" w:rsidRDefault="00BB4522" w:rsidP="00162B47">
      <w:pPr>
        <w:ind w:left="567" w:hanging="567"/>
      </w:pPr>
    </w:p>
    <w:p w14:paraId="5F0DFE95" w14:textId="77777777" w:rsidR="00BB4522" w:rsidRPr="00C30E59" w:rsidRDefault="006E2AC6" w:rsidP="006E2AC6">
      <w:proofErr w:type="spellStart"/>
      <w:r w:rsidRPr="00C30E59">
        <w:t>Farmakoterapinė</w:t>
      </w:r>
      <w:proofErr w:type="spellEnd"/>
      <w:r w:rsidRPr="00C30E59">
        <w:t xml:space="preserve"> grupė – </w:t>
      </w:r>
      <w:proofErr w:type="spellStart"/>
      <w:r w:rsidR="004D579E" w:rsidRPr="00C30E59">
        <w:t>antiinfekciniai</w:t>
      </w:r>
      <w:proofErr w:type="spellEnd"/>
      <w:r w:rsidR="004D579E" w:rsidRPr="00C30E59">
        <w:t xml:space="preserve"> ir antiseptiniai ginekologiniai vaistiniai preparatai</w:t>
      </w:r>
      <w:r w:rsidRPr="00C30E59">
        <w:t xml:space="preserve">, </w:t>
      </w:r>
      <w:proofErr w:type="spellStart"/>
      <w:r w:rsidRPr="00C30E59">
        <w:t>imidazolo</w:t>
      </w:r>
      <w:proofErr w:type="spellEnd"/>
      <w:r w:rsidRPr="00C30E59">
        <w:t xml:space="preserve"> dariniai</w:t>
      </w:r>
      <w:r w:rsidR="008D3504" w:rsidRPr="00C30E59">
        <w:t xml:space="preserve">, ATC kodas – </w:t>
      </w:r>
      <w:r w:rsidR="00AC56DE" w:rsidRPr="00C30E59">
        <w:t>G01AF19</w:t>
      </w:r>
      <w:r w:rsidR="002F3F0B" w:rsidRPr="00C30E59">
        <w:t>.</w:t>
      </w:r>
    </w:p>
    <w:p w14:paraId="36EC9443" w14:textId="77777777" w:rsidR="00BB4522" w:rsidRPr="00C30E59" w:rsidRDefault="00BB4522" w:rsidP="00162B47">
      <w:pPr>
        <w:ind w:left="567" w:hanging="567"/>
      </w:pPr>
    </w:p>
    <w:p w14:paraId="2D00AB07" w14:textId="3316CD4B" w:rsidR="001A5313" w:rsidRPr="00C30E59" w:rsidRDefault="00627749" w:rsidP="001A5313">
      <w:pPr>
        <w:numPr>
          <w:ilvl w:val="12"/>
          <w:numId w:val="0"/>
        </w:numPr>
        <w:tabs>
          <w:tab w:val="left" w:pos="567"/>
        </w:tabs>
        <w:ind w:right="-2"/>
        <w:rPr>
          <w:szCs w:val="22"/>
        </w:rPr>
      </w:pPr>
      <w:proofErr w:type="spellStart"/>
      <w:r w:rsidRPr="00C30E59">
        <w:rPr>
          <w:szCs w:val="22"/>
        </w:rPr>
        <w:t>Sertak</w:t>
      </w:r>
      <w:r w:rsidR="001A5313" w:rsidRPr="00C30E59">
        <w:rPr>
          <w:szCs w:val="22"/>
        </w:rPr>
        <w:t>onazolas</w:t>
      </w:r>
      <w:proofErr w:type="spellEnd"/>
      <w:r w:rsidR="001A5313" w:rsidRPr="00C30E59">
        <w:rPr>
          <w:szCs w:val="22"/>
        </w:rPr>
        <w:t xml:space="preserve"> yra </w:t>
      </w:r>
      <w:proofErr w:type="spellStart"/>
      <w:r w:rsidR="001A5313" w:rsidRPr="00C30E59">
        <w:rPr>
          <w:szCs w:val="22"/>
        </w:rPr>
        <w:t>imidazolų</w:t>
      </w:r>
      <w:proofErr w:type="spellEnd"/>
      <w:r w:rsidR="001A5313" w:rsidRPr="00C30E59">
        <w:rPr>
          <w:szCs w:val="22"/>
        </w:rPr>
        <w:t xml:space="preserve"> </w:t>
      </w:r>
      <w:r w:rsidR="00FA333B" w:rsidRPr="00C30E59">
        <w:rPr>
          <w:szCs w:val="22"/>
        </w:rPr>
        <w:t>klasės priešgrybelinis vaist</w:t>
      </w:r>
      <w:r w:rsidR="00CC34B3">
        <w:rPr>
          <w:szCs w:val="22"/>
        </w:rPr>
        <w:t>inis preparatas</w:t>
      </w:r>
      <w:r w:rsidR="00FA333B" w:rsidRPr="00C30E59">
        <w:rPr>
          <w:szCs w:val="22"/>
        </w:rPr>
        <w:t>.</w:t>
      </w:r>
    </w:p>
    <w:p w14:paraId="0DADF979" w14:textId="77777777" w:rsidR="00017F9E" w:rsidRPr="00C30E59" w:rsidRDefault="001A5313" w:rsidP="001A5313">
      <w:pPr>
        <w:numPr>
          <w:ilvl w:val="12"/>
          <w:numId w:val="0"/>
        </w:numPr>
        <w:tabs>
          <w:tab w:val="left" w:pos="567"/>
        </w:tabs>
        <w:ind w:right="-2"/>
        <w:rPr>
          <w:szCs w:val="22"/>
        </w:rPr>
      </w:pPr>
      <w:r w:rsidRPr="00C30E59">
        <w:rPr>
          <w:szCs w:val="22"/>
        </w:rPr>
        <w:t xml:space="preserve">Jo </w:t>
      </w:r>
      <w:r w:rsidR="00660ADD" w:rsidRPr="00C30E59">
        <w:rPr>
          <w:szCs w:val="22"/>
        </w:rPr>
        <w:t>poveikis</w:t>
      </w:r>
      <w:r w:rsidRPr="00C30E59">
        <w:rPr>
          <w:szCs w:val="22"/>
        </w:rPr>
        <w:t xml:space="preserve"> </w:t>
      </w:r>
      <w:proofErr w:type="spellStart"/>
      <w:r w:rsidRPr="00C30E59">
        <w:rPr>
          <w:i/>
          <w:szCs w:val="22"/>
        </w:rPr>
        <w:t>in</w:t>
      </w:r>
      <w:proofErr w:type="spellEnd"/>
      <w:r w:rsidRPr="00C30E59">
        <w:rPr>
          <w:i/>
          <w:szCs w:val="22"/>
        </w:rPr>
        <w:t xml:space="preserve"> </w:t>
      </w:r>
      <w:proofErr w:type="spellStart"/>
      <w:r w:rsidRPr="00C30E59">
        <w:rPr>
          <w:i/>
          <w:szCs w:val="22"/>
        </w:rPr>
        <w:t>vitro</w:t>
      </w:r>
      <w:proofErr w:type="spellEnd"/>
      <w:r w:rsidRPr="00C30E59">
        <w:rPr>
          <w:szCs w:val="22"/>
        </w:rPr>
        <w:t xml:space="preserve"> įrodytas </w:t>
      </w:r>
      <w:proofErr w:type="spellStart"/>
      <w:r w:rsidRPr="00C30E59">
        <w:rPr>
          <w:i/>
          <w:szCs w:val="22"/>
        </w:rPr>
        <w:t>Candida</w:t>
      </w:r>
      <w:proofErr w:type="spellEnd"/>
      <w:r w:rsidRPr="00C30E59">
        <w:rPr>
          <w:szCs w:val="22"/>
        </w:rPr>
        <w:t xml:space="preserve"> klasės mielėms. Veikimo mechanizmai yra tokie patys kaip ir kitų šios klasės darinių; jie daugiausia slopina </w:t>
      </w:r>
      <w:proofErr w:type="spellStart"/>
      <w:r w:rsidRPr="00C30E59">
        <w:rPr>
          <w:szCs w:val="22"/>
        </w:rPr>
        <w:t>ergosterolio</w:t>
      </w:r>
      <w:proofErr w:type="spellEnd"/>
      <w:r w:rsidRPr="00C30E59">
        <w:rPr>
          <w:szCs w:val="22"/>
        </w:rPr>
        <w:t xml:space="preserve"> sintezę. Priešgrybelinis </w:t>
      </w:r>
      <w:r w:rsidR="00660ADD" w:rsidRPr="00C30E59">
        <w:rPr>
          <w:szCs w:val="22"/>
        </w:rPr>
        <w:t xml:space="preserve">poveikis </w:t>
      </w:r>
      <w:r w:rsidRPr="00C30E59">
        <w:rPr>
          <w:szCs w:val="22"/>
        </w:rPr>
        <w:t xml:space="preserve">stebėtas </w:t>
      </w:r>
      <w:proofErr w:type="spellStart"/>
      <w:r w:rsidRPr="00C30E59">
        <w:rPr>
          <w:i/>
          <w:szCs w:val="22"/>
        </w:rPr>
        <w:t>in</w:t>
      </w:r>
      <w:proofErr w:type="spellEnd"/>
      <w:r w:rsidRPr="00C30E59">
        <w:rPr>
          <w:i/>
          <w:szCs w:val="22"/>
        </w:rPr>
        <w:t xml:space="preserve"> </w:t>
      </w:r>
      <w:proofErr w:type="spellStart"/>
      <w:r w:rsidRPr="00C30E59">
        <w:rPr>
          <w:i/>
          <w:szCs w:val="22"/>
        </w:rPr>
        <w:t>vivo</w:t>
      </w:r>
      <w:proofErr w:type="spellEnd"/>
      <w:r w:rsidRPr="00C30E59">
        <w:rPr>
          <w:szCs w:val="22"/>
        </w:rPr>
        <w:t xml:space="preserve"> klasikiniuose gyvūnų modeliuose. </w:t>
      </w:r>
      <w:proofErr w:type="spellStart"/>
      <w:r w:rsidR="00661D93" w:rsidRPr="00C30E59">
        <w:t>Cagynol</w:t>
      </w:r>
      <w:proofErr w:type="spellEnd"/>
      <w:r w:rsidRPr="00C30E59">
        <w:rPr>
          <w:szCs w:val="22"/>
        </w:rPr>
        <w:t xml:space="preserve"> </w:t>
      </w:r>
      <w:r w:rsidR="00661D93" w:rsidRPr="00C30E59">
        <w:rPr>
          <w:szCs w:val="22"/>
        </w:rPr>
        <w:t>veikia</w:t>
      </w:r>
      <w:r w:rsidRPr="00C30E59">
        <w:rPr>
          <w:szCs w:val="22"/>
        </w:rPr>
        <w:t xml:space="preserve"> </w:t>
      </w:r>
      <w:r w:rsidR="00661D93" w:rsidRPr="00C30E59">
        <w:rPr>
          <w:szCs w:val="22"/>
        </w:rPr>
        <w:t>kaip antibiotikas</w:t>
      </w:r>
      <w:r w:rsidRPr="00C30E59">
        <w:rPr>
          <w:szCs w:val="22"/>
        </w:rPr>
        <w:t xml:space="preserve"> </w:t>
      </w:r>
      <w:r w:rsidR="00661D93" w:rsidRPr="00C30E59">
        <w:rPr>
          <w:szCs w:val="22"/>
        </w:rPr>
        <w:t>prieš</w:t>
      </w:r>
      <w:r w:rsidRPr="00C30E59">
        <w:rPr>
          <w:szCs w:val="22"/>
        </w:rPr>
        <w:t xml:space="preserve"> </w:t>
      </w:r>
      <w:proofErr w:type="spellStart"/>
      <w:r w:rsidRPr="00C30E59">
        <w:rPr>
          <w:szCs w:val="22"/>
        </w:rPr>
        <w:t>Gram</w:t>
      </w:r>
      <w:proofErr w:type="spellEnd"/>
      <w:r w:rsidRPr="00C30E59">
        <w:rPr>
          <w:szCs w:val="22"/>
        </w:rPr>
        <w:t xml:space="preserve">+ </w:t>
      </w:r>
      <w:r w:rsidR="00661D93" w:rsidRPr="00C30E59">
        <w:rPr>
          <w:szCs w:val="22"/>
        </w:rPr>
        <w:t>bakterijas</w:t>
      </w:r>
      <w:r w:rsidRPr="00C30E59">
        <w:rPr>
          <w:szCs w:val="22"/>
        </w:rPr>
        <w:t>.</w:t>
      </w:r>
    </w:p>
    <w:p w14:paraId="664846D6" w14:textId="77777777" w:rsidR="001A5313" w:rsidRPr="00C30E59" w:rsidRDefault="001A5313" w:rsidP="001A5313">
      <w:pPr>
        <w:numPr>
          <w:ilvl w:val="12"/>
          <w:numId w:val="0"/>
        </w:numPr>
        <w:tabs>
          <w:tab w:val="left" w:pos="567"/>
        </w:tabs>
        <w:ind w:right="-2"/>
        <w:rPr>
          <w:iCs/>
          <w:szCs w:val="22"/>
          <w:lang w:eastAsia="lt-LT"/>
        </w:rPr>
      </w:pPr>
    </w:p>
    <w:p w14:paraId="7DD25C33" w14:textId="77777777" w:rsidR="00BB4522" w:rsidRPr="00C30E59" w:rsidRDefault="00560844" w:rsidP="00162B47">
      <w:pPr>
        <w:ind w:left="567" w:hanging="567"/>
        <w:rPr>
          <w:b/>
        </w:rPr>
      </w:pPr>
      <w:r w:rsidRPr="00C30E59">
        <w:rPr>
          <w:b/>
        </w:rPr>
        <w:t>5.2</w:t>
      </w:r>
      <w:r w:rsidRPr="00C30E59">
        <w:rPr>
          <w:b/>
        </w:rPr>
        <w:tab/>
      </w:r>
      <w:proofErr w:type="spellStart"/>
      <w:r w:rsidRPr="00C30E59">
        <w:rPr>
          <w:b/>
        </w:rPr>
        <w:t>Farmakokinetinės</w:t>
      </w:r>
      <w:proofErr w:type="spellEnd"/>
      <w:r w:rsidRPr="00C30E59">
        <w:rPr>
          <w:b/>
        </w:rPr>
        <w:t xml:space="preserve"> savybės</w:t>
      </w:r>
    </w:p>
    <w:p w14:paraId="0A281647" w14:textId="77777777" w:rsidR="00517957" w:rsidRPr="00C30E59" w:rsidRDefault="00517957" w:rsidP="00162B47">
      <w:pPr>
        <w:ind w:left="567" w:hanging="567"/>
      </w:pPr>
    </w:p>
    <w:p w14:paraId="3EEB5E1C" w14:textId="77777777" w:rsidR="00C26212" w:rsidRPr="00C30E59" w:rsidRDefault="005B2024" w:rsidP="00C26212">
      <w:r w:rsidRPr="00C30E59">
        <w:t>Koncentracija kraujo plazmoje po vartojimo į makštį mikozės gydymui, yra visada mažesnė, nei kiekybinio nustatymo riba matuojant didelio efektyvumo skysčių chromatografijos pagalba.</w:t>
      </w:r>
    </w:p>
    <w:p w14:paraId="66863A7A" w14:textId="77777777" w:rsidR="005B2024" w:rsidRPr="00C30E59" w:rsidRDefault="005B2024" w:rsidP="00C26212"/>
    <w:p w14:paraId="467E4026" w14:textId="77777777" w:rsidR="00BB4522" w:rsidRPr="00C30E59" w:rsidRDefault="00C26212" w:rsidP="00C26212">
      <w:r w:rsidRPr="00C30E59">
        <w:t xml:space="preserve">Po </w:t>
      </w:r>
      <w:r w:rsidR="001A00DA" w:rsidRPr="00C30E59">
        <w:t xml:space="preserve">vaistinio </w:t>
      </w:r>
      <w:r w:rsidRPr="00C30E59">
        <w:t xml:space="preserve">preparato, </w:t>
      </w:r>
      <w:r w:rsidR="001A00DA" w:rsidRPr="00C30E59">
        <w:t>skirto</w:t>
      </w:r>
      <w:r w:rsidRPr="00C30E59">
        <w:t xml:space="preserve"> makšties mikozės</w:t>
      </w:r>
      <w:r w:rsidR="001A00DA" w:rsidRPr="00C30E59">
        <w:t xml:space="preserve"> gydymui</w:t>
      </w:r>
      <w:r w:rsidRPr="00C30E59">
        <w:t xml:space="preserve"> vartojimo</w:t>
      </w:r>
      <w:r w:rsidR="001A00DA" w:rsidRPr="00C30E59">
        <w:t>,</w:t>
      </w:r>
      <w:r w:rsidRPr="00C30E59">
        <w:t xml:space="preserve"> plazmoje radioaktyvumo neaptikta.</w:t>
      </w:r>
    </w:p>
    <w:p w14:paraId="746FC5DF" w14:textId="77777777" w:rsidR="00C26212" w:rsidRPr="00C30E59" w:rsidRDefault="00C26212" w:rsidP="00C26212"/>
    <w:p w14:paraId="7F06F491" w14:textId="77777777" w:rsidR="00BB4522" w:rsidRPr="00C30E59" w:rsidRDefault="008D3504" w:rsidP="00162B47">
      <w:pPr>
        <w:ind w:left="567" w:hanging="567"/>
        <w:rPr>
          <w:b/>
        </w:rPr>
      </w:pPr>
      <w:r w:rsidRPr="00C30E59">
        <w:rPr>
          <w:b/>
        </w:rPr>
        <w:t>5.3</w:t>
      </w:r>
      <w:r w:rsidRPr="00C30E59">
        <w:rPr>
          <w:b/>
        </w:rPr>
        <w:tab/>
      </w:r>
      <w:proofErr w:type="spellStart"/>
      <w:r w:rsidRPr="00C30E59">
        <w:rPr>
          <w:b/>
        </w:rPr>
        <w:t>Ikiklinikinių</w:t>
      </w:r>
      <w:proofErr w:type="spellEnd"/>
      <w:r w:rsidRPr="00C30E59">
        <w:rPr>
          <w:b/>
        </w:rPr>
        <w:t xml:space="preserve"> saugumo tyrimų duomenys</w:t>
      </w:r>
    </w:p>
    <w:p w14:paraId="48E168EB" w14:textId="77777777" w:rsidR="00BB4522" w:rsidRPr="00C30E59" w:rsidRDefault="00BB4522" w:rsidP="00162B47">
      <w:pPr>
        <w:ind w:left="567" w:hanging="567"/>
      </w:pPr>
    </w:p>
    <w:p w14:paraId="0A82DE29" w14:textId="77777777" w:rsidR="008141F5" w:rsidRPr="00C30E59" w:rsidRDefault="008141F5" w:rsidP="008141F5">
      <w:pPr>
        <w:rPr>
          <w:szCs w:val="22"/>
        </w:rPr>
      </w:pPr>
      <w:r w:rsidRPr="00C30E59">
        <w:rPr>
          <w:szCs w:val="22"/>
        </w:rPr>
        <w:t xml:space="preserve">Ilgalaikiai </w:t>
      </w:r>
      <w:proofErr w:type="spellStart"/>
      <w:r w:rsidRPr="00C30E59">
        <w:rPr>
          <w:szCs w:val="22"/>
        </w:rPr>
        <w:t>toksiškumo</w:t>
      </w:r>
      <w:proofErr w:type="spellEnd"/>
      <w:r w:rsidRPr="00C30E59">
        <w:rPr>
          <w:szCs w:val="22"/>
        </w:rPr>
        <w:t xml:space="preserve"> tyrimai rodo, kad </w:t>
      </w:r>
      <w:r w:rsidR="005F02DB" w:rsidRPr="00C30E59">
        <w:rPr>
          <w:szCs w:val="22"/>
        </w:rPr>
        <w:t xml:space="preserve">toksinis </w:t>
      </w:r>
      <w:proofErr w:type="spellStart"/>
      <w:r w:rsidR="005F02DB" w:rsidRPr="00C30E59">
        <w:t>Cagynol</w:t>
      </w:r>
      <w:proofErr w:type="spellEnd"/>
      <w:r w:rsidR="005F02DB" w:rsidRPr="00C30E59">
        <w:rPr>
          <w:szCs w:val="22"/>
        </w:rPr>
        <w:t xml:space="preserve"> poveikis </w:t>
      </w:r>
      <w:r w:rsidRPr="00C30E59">
        <w:rPr>
          <w:szCs w:val="22"/>
        </w:rPr>
        <w:t>gyvūnams yra labai silpnas ir kokybiškai toks pat</w:t>
      </w:r>
      <w:r w:rsidR="00453A11" w:rsidRPr="00C30E59">
        <w:rPr>
          <w:szCs w:val="22"/>
        </w:rPr>
        <w:t>,</w:t>
      </w:r>
      <w:r w:rsidRPr="00C30E59">
        <w:rPr>
          <w:szCs w:val="22"/>
        </w:rPr>
        <w:t xml:space="preserve"> kaip ir kitų </w:t>
      </w:r>
      <w:proofErr w:type="spellStart"/>
      <w:r w:rsidRPr="00C30E59">
        <w:rPr>
          <w:szCs w:val="22"/>
        </w:rPr>
        <w:t>imidazolų</w:t>
      </w:r>
      <w:proofErr w:type="spellEnd"/>
      <w:r w:rsidRPr="00C30E59">
        <w:rPr>
          <w:szCs w:val="22"/>
        </w:rPr>
        <w:t xml:space="preserve"> klasės </w:t>
      </w:r>
      <w:r w:rsidR="00453A11" w:rsidRPr="00C30E59">
        <w:rPr>
          <w:szCs w:val="22"/>
        </w:rPr>
        <w:t xml:space="preserve">preparatų, skirtų </w:t>
      </w:r>
      <w:r w:rsidRPr="00C30E59">
        <w:rPr>
          <w:szCs w:val="22"/>
        </w:rPr>
        <w:t>priešgrybelinių infekcijų</w:t>
      </w:r>
      <w:r w:rsidR="00453A11" w:rsidRPr="00C30E59">
        <w:rPr>
          <w:szCs w:val="22"/>
        </w:rPr>
        <w:t xml:space="preserve"> gydymui</w:t>
      </w:r>
      <w:r w:rsidRPr="00C30E59">
        <w:rPr>
          <w:szCs w:val="22"/>
        </w:rPr>
        <w:t>.</w:t>
      </w:r>
    </w:p>
    <w:p w14:paraId="599175C1" w14:textId="77777777" w:rsidR="008141F5" w:rsidRPr="00C30E59" w:rsidRDefault="008141F5" w:rsidP="008141F5">
      <w:pPr>
        <w:rPr>
          <w:szCs w:val="22"/>
        </w:rPr>
      </w:pPr>
    </w:p>
    <w:p w14:paraId="3C5F430E" w14:textId="77777777" w:rsidR="00517957" w:rsidRPr="00C30E59" w:rsidRDefault="008141F5" w:rsidP="008141F5">
      <w:pPr>
        <w:rPr>
          <w:szCs w:val="22"/>
        </w:rPr>
      </w:pPr>
      <w:r w:rsidRPr="00C30E59">
        <w:rPr>
          <w:szCs w:val="22"/>
        </w:rPr>
        <w:t xml:space="preserve">Palyginus šių tyrimų metu stebėtus </w:t>
      </w:r>
      <w:r w:rsidR="00E22CF0" w:rsidRPr="00C30E59">
        <w:rPr>
          <w:szCs w:val="22"/>
        </w:rPr>
        <w:t>koncentracijos kraujo plazmoje</w:t>
      </w:r>
      <w:r w:rsidRPr="00C30E59">
        <w:rPr>
          <w:szCs w:val="22"/>
        </w:rPr>
        <w:t xml:space="preserve"> rodiklius su kiekybinio nustatymo riba, </w:t>
      </w:r>
      <w:r w:rsidR="00EA2277" w:rsidRPr="00C30E59">
        <w:rPr>
          <w:szCs w:val="22"/>
        </w:rPr>
        <w:t xml:space="preserve">kuri </w:t>
      </w:r>
      <w:r w:rsidRPr="00C30E59">
        <w:rPr>
          <w:szCs w:val="22"/>
        </w:rPr>
        <w:t xml:space="preserve">niekada nepasiekta </w:t>
      </w:r>
      <w:r w:rsidR="00EA2277" w:rsidRPr="00C30E59">
        <w:rPr>
          <w:szCs w:val="22"/>
        </w:rPr>
        <w:t>žmonėse</w:t>
      </w:r>
      <w:r w:rsidRPr="00C30E59">
        <w:rPr>
          <w:szCs w:val="22"/>
        </w:rPr>
        <w:t>, galima daryti išvadą</w:t>
      </w:r>
      <w:r w:rsidR="004F5D51" w:rsidRPr="00C30E59">
        <w:rPr>
          <w:szCs w:val="22"/>
        </w:rPr>
        <w:t xml:space="preserve">, kad </w:t>
      </w:r>
      <w:r w:rsidR="00466474" w:rsidRPr="00C30E59">
        <w:rPr>
          <w:szCs w:val="22"/>
        </w:rPr>
        <w:t>šio vaistinio preparato saugumo riba yra labai didelė</w:t>
      </w:r>
      <w:r w:rsidRPr="00C30E59">
        <w:rPr>
          <w:szCs w:val="22"/>
        </w:rPr>
        <w:t>.</w:t>
      </w:r>
    </w:p>
    <w:p w14:paraId="2D9C570A" w14:textId="77777777" w:rsidR="00BB4522" w:rsidRPr="00C30E59" w:rsidRDefault="00BB4522" w:rsidP="00162B47">
      <w:pPr>
        <w:ind w:left="567" w:hanging="567"/>
      </w:pPr>
    </w:p>
    <w:p w14:paraId="61C3E423" w14:textId="77777777" w:rsidR="00115DA2" w:rsidRPr="00C30E59" w:rsidRDefault="00115DA2" w:rsidP="00162B47">
      <w:pPr>
        <w:ind w:left="567" w:hanging="567"/>
      </w:pPr>
    </w:p>
    <w:p w14:paraId="3313F3D3" w14:textId="77777777" w:rsidR="00BB4522" w:rsidRPr="00C30E59" w:rsidRDefault="008D3504" w:rsidP="00162B47">
      <w:pPr>
        <w:ind w:left="567" w:hanging="567"/>
        <w:rPr>
          <w:b/>
          <w:caps/>
        </w:rPr>
      </w:pPr>
      <w:r w:rsidRPr="00C30E59">
        <w:rPr>
          <w:b/>
          <w:caps/>
        </w:rPr>
        <w:t>6.</w:t>
      </w:r>
      <w:r w:rsidRPr="00C30E59">
        <w:rPr>
          <w:b/>
          <w:caps/>
        </w:rPr>
        <w:tab/>
        <w:t>farmacinė informacija</w:t>
      </w:r>
    </w:p>
    <w:p w14:paraId="1F7DA8B7" w14:textId="77777777" w:rsidR="00BB4522" w:rsidRPr="00C30E59" w:rsidRDefault="00BB4522" w:rsidP="00162B47">
      <w:pPr>
        <w:ind w:left="567" w:hanging="567"/>
      </w:pPr>
    </w:p>
    <w:p w14:paraId="32BE3DC3" w14:textId="77777777" w:rsidR="00BB4522" w:rsidRPr="00C30E59" w:rsidRDefault="008D3504" w:rsidP="00162B47">
      <w:pPr>
        <w:ind w:left="567" w:hanging="567"/>
        <w:rPr>
          <w:b/>
        </w:rPr>
      </w:pPr>
      <w:r w:rsidRPr="00C30E59">
        <w:rPr>
          <w:b/>
        </w:rPr>
        <w:t>6.1</w:t>
      </w:r>
      <w:r w:rsidRPr="00C30E59">
        <w:rPr>
          <w:b/>
        </w:rPr>
        <w:tab/>
        <w:t>Pagalbinių medžiagų sąrašas</w:t>
      </w:r>
    </w:p>
    <w:p w14:paraId="47542E0B" w14:textId="77777777" w:rsidR="00BB4522" w:rsidRPr="00C30E59" w:rsidRDefault="00BB4522" w:rsidP="00162B47"/>
    <w:p w14:paraId="03772B6D" w14:textId="77777777" w:rsidR="00273EF4" w:rsidRPr="00C30E59" w:rsidRDefault="00E1393B" w:rsidP="00162B47">
      <w:pPr>
        <w:suppressLineNumbers/>
      </w:pPr>
      <w:r w:rsidRPr="00C30E59">
        <w:t xml:space="preserve">Kietieji riebalai su priedais (priedas </w:t>
      </w:r>
      <w:proofErr w:type="spellStart"/>
      <w:r w:rsidRPr="00C30E59">
        <w:t>glicerolio</w:t>
      </w:r>
      <w:proofErr w:type="spellEnd"/>
      <w:r w:rsidRPr="00C30E59">
        <w:t xml:space="preserve"> </w:t>
      </w:r>
      <w:proofErr w:type="spellStart"/>
      <w:r w:rsidRPr="00C30E59">
        <w:t>ricinoleatas</w:t>
      </w:r>
      <w:proofErr w:type="spellEnd"/>
      <w:r w:rsidRPr="00C30E59">
        <w:t xml:space="preserve">) </w:t>
      </w:r>
      <w:r w:rsidRPr="00C30E59">
        <w:rPr>
          <w:szCs w:val="22"/>
        </w:rPr>
        <w:t>(WITEPSOL H19)</w:t>
      </w:r>
    </w:p>
    <w:p w14:paraId="0DC99665" w14:textId="77777777" w:rsidR="00273EF4" w:rsidRPr="00C30E59" w:rsidRDefault="00E1393B" w:rsidP="00E1393B">
      <w:r w:rsidRPr="00C30E59">
        <w:t xml:space="preserve">Kietieji riebalai </w:t>
      </w:r>
      <w:r w:rsidRPr="00C30E59">
        <w:rPr>
          <w:szCs w:val="22"/>
        </w:rPr>
        <w:t>(SUPPOCIRE NAI 50)</w:t>
      </w:r>
    </w:p>
    <w:p w14:paraId="099B5119" w14:textId="6BD389A7" w:rsidR="00BB4522" w:rsidRPr="00C30E59" w:rsidRDefault="007E0E4D" w:rsidP="00162B47">
      <w:pPr>
        <w:ind w:left="567" w:hanging="567"/>
      </w:pPr>
      <w:r>
        <w:t>Bevandenis k</w:t>
      </w:r>
      <w:r w:rsidR="00E1393B" w:rsidRPr="00C30E59">
        <w:t>oloidinis silicio dioksidas</w:t>
      </w:r>
    </w:p>
    <w:p w14:paraId="2682EC99" w14:textId="77777777" w:rsidR="00001AEE" w:rsidRPr="00C30E59" w:rsidRDefault="00001AEE" w:rsidP="00162B47">
      <w:pPr>
        <w:ind w:left="567" w:hanging="567"/>
      </w:pPr>
    </w:p>
    <w:p w14:paraId="07BB6C1F" w14:textId="77777777" w:rsidR="00BB4522" w:rsidRPr="00C30E59" w:rsidRDefault="008D3504" w:rsidP="00162B47">
      <w:pPr>
        <w:ind w:left="567" w:hanging="567"/>
        <w:rPr>
          <w:b/>
        </w:rPr>
      </w:pPr>
      <w:r w:rsidRPr="00C30E59">
        <w:rPr>
          <w:b/>
        </w:rPr>
        <w:t>6.2</w:t>
      </w:r>
      <w:r w:rsidRPr="00C30E59">
        <w:rPr>
          <w:b/>
        </w:rPr>
        <w:tab/>
        <w:t>Nesuderinamumas</w:t>
      </w:r>
    </w:p>
    <w:p w14:paraId="3C2FA021" w14:textId="77777777" w:rsidR="00BB4522" w:rsidRPr="00C30E59" w:rsidRDefault="00BB4522" w:rsidP="00162B47">
      <w:pPr>
        <w:ind w:left="567" w:hanging="567"/>
      </w:pPr>
    </w:p>
    <w:p w14:paraId="0A1ED4AE" w14:textId="77777777" w:rsidR="00BB4522" w:rsidRPr="00C30E59" w:rsidRDefault="0009074B" w:rsidP="00162B47">
      <w:pPr>
        <w:ind w:left="567" w:hanging="567"/>
      </w:pPr>
      <w:r w:rsidRPr="00C30E59">
        <w:t>Duomenys nebūtini.</w:t>
      </w:r>
    </w:p>
    <w:p w14:paraId="5BD1BDA6" w14:textId="77777777" w:rsidR="00DF2B6F" w:rsidRPr="00C30E59" w:rsidRDefault="00DF2B6F" w:rsidP="00162B47">
      <w:pPr>
        <w:ind w:left="567" w:hanging="567"/>
      </w:pPr>
    </w:p>
    <w:p w14:paraId="18656A1D" w14:textId="77777777" w:rsidR="00BB4522" w:rsidRPr="00C30E59" w:rsidRDefault="008D3504" w:rsidP="00162B47">
      <w:pPr>
        <w:ind w:left="567" w:hanging="567"/>
        <w:rPr>
          <w:b/>
        </w:rPr>
      </w:pPr>
      <w:r w:rsidRPr="00C30E59">
        <w:rPr>
          <w:b/>
        </w:rPr>
        <w:t>6.3</w:t>
      </w:r>
      <w:r w:rsidRPr="00C30E59">
        <w:rPr>
          <w:b/>
        </w:rPr>
        <w:tab/>
        <w:t>Tinkamumo laikas</w:t>
      </w:r>
    </w:p>
    <w:p w14:paraId="05A4A817" w14:textId="77777777" w:rsidR="00BB4522" w:rsidRPr="00C30E59" w:rsidRDefault="00BB4522" w:rsidP="00162B47">
      <w:pPr>
        <w:ind w:left="567" w:hanging="567"/>
      </w:pPr>
    </w:p>
    <w:p w14:paraId="18D12DC2" w14:textId="77777777" w:rsidR="00BB4522" w:rsidRPr="00C30E59" w:rsidRDefault="00A65B6E" w:rsidP="00162B47">
      <w:pPr>
        <w:ind w:left="567" w:hanging="567"/>
      </w:pPr>
      <w:r w:rsidRPr="00C30E59">
        <w:t>3</w:t>
      </w:r>
      <w:r w:rsidR="008D3504" w:rsidRPr="00C30E59">
        <w:t xml:space="preserve"> metai</w:t>
      </w:r>
      <w:r w:rsidRPr="00C30E59">
        <w:t>.</w:t>
      </w:r>
    </w:p>
    <w:p w14:paraId="2BD5362E" w14:textId="77777777" w:rsidR="00BB4522" w:rsidRPr="00C30E59" w:rsidRDefault="00BB4522" w:rsidP="00162B47">
      <w:pPr>
        <w:ind w:left="567" w:hanging="567"/>
      </w:pPr>
    </w:p>
    <w:p w14:paraId="2D8C6039" w14:textId="77777777" w:rsidR="00BB4522" w:rsidRPr="00C30E59" w:rsidRDefault="008D3504" w:rsidP="00162B47">
      <w:pPr>
        <w:ind w:left="567" w:hanging="567"/>
        <w:rPr>
          <w:b/>
        </w:rPr>
      </w:pPr>
      <w:r w:rsidRPr="00C30E59">
        <w:rPr>
          <w:b/>
        </w:rPr>
        <w:t>6.4</w:t>
      </w:r>
      <w:r w:rsidRPr="00C30E59">
        <w:rPr>
          <w:b/>
        </w:rPr>
        <w:tab/>
        <w:t>Specialios laikymo sąlygos</w:t>
      </w:r>
    </w:p>
    <w:p w14:paraId="7D54388E" w14:textId="77777777" w:rsidR="00BB4522" w:rsidRPr="00C30E59" w:rsidRDefault="00BB4522" w:rsidP="00162B47">
      <w:pPr>
        <w:rPr>
          <w:i/>
          <w:iCs/>
        </w:rPr>
      </w:pPr>
    </w:p>
    <w:p w14:paraId="230A953A" w14:textId="77777777" w:rsidR="00FD6460" w:rsidRPr="00C30E59" w:rsidRDefault="00FD6460" w:rsidP="00FD6460">
      <w:pPr>
        <w:numPr>
          <w:ilvl w:val="12"/>
          <w:numId w:val="0"/>
        </w:numPr>
        <w:ind w:right="-2"/>
      </w:pPr>
      <w:r w:rsidRPr="00C30E59">
        <w:t>Laikyti ne aukštesnėje kaip 30 °C</w:t>
      </w:r>
      <w:r w:rsidR="007E0E4D">
        <w:t xml:space="preserve"> temperatūroje</w:t>
      </w:r>
      <w:r w:rsidRPr="00C30E59">
        <w:t>.</w:t>
      </w:r>
    </w:p>
    <w:p w14:paraId="680B8C70" w14:textId="77777777" w:rsidR="00BB4522" w:rsidRPr="00C30E59" w:rsidRDefault="00BB4522" w:rsidP="00162B47">
      <w:pPr>
        <w:rPr>
          <w:i/>
          <w:iCs/>
        </w:rPr>
      </w:pPr>
    </w:p>
    <w:p w14:paraId="1E1791A3" w14:textId="77777777" w:rsidR="00BB4522" w:rsidRPr="00C30E59" w:rsidRDefault="008D3504" w:rsidP="00162B47">
      <w:pPr>
        <w:ind w:left="567" w:hanging="567"/>
        <w:rPr>
          <w:b/>
        </w:rPr>
      </w:pPr>
      <w:r w:rsidRPr="00C30E59">
        <w:rPr>
          <w:b/>
        </w:rPr>
        <w:t>6.5</w:t>
      </w:r>
      <w:r w:rsidRPr="00C30E59">
        <w:rPr>
          <w:b/>
        </w:rPr>
        <w:tab/>
      </w:r>
      <w:proofErr w:type="spellStart"/>
      <w:r w:rsidR="00447B74" w:rsidRPr="00C30E59">
        <w:rPr>
          <w:b/>
        </w:rPr>
        <w:t>Talpyklės</w:t>
      </w:r>
      <w:proofErr w:type="spellEnd"/>
      <w:r w:rsidR="00447B74" w:rsidRPr="00C30E59">
        <w:rPr>
          <w:b/>
        </w:rPr>
        <w:t xml:space="preserve"> pobūdis ir jos turinys</w:t>
      </w:r>
    </w:p>
    <w:p w14:paraId="093AD1BE" w14:textId="77777777" w:rsidR="00BB4522" w:rsidRPr="00C30E59" w:rsidRDefault="00BB4522" w:rsidP="00162B47">
      <w:pPr>
        <w:ind w:left="567" w:hanging="567"/>
      </w:pPr>
    </w:p>
    <w:p w14:paraId="308D09FE" w14:textId="77777777" w:rsidR="00BB4522" w:rsidRPr="00C30E59" w:rsidRDefault="008F43E5" w:rsidP="00162B47">
      <w:pPr>
        <w:ind w:left="567" w:hanging="567"/>
      </w:pPr>
      <w:r w:rsidRPr="00C30E59">
        <w:t xml:space="preserve">PVC/PE lizdinė plokštelė, kurioje yra 1 </w:t>
      </w:r>
      <w:proofErr w:type="spellStart"/>
      <w:r w:rsidRPr="00C30E59">
        <w:t>ovulė</w:t>
      </w:r>
      <w:proofErr w:type="spellEnd"/>
      <w:r w:rsidRPr="00C30E59">
        <w:t xml:space="preserve"> kartono dėžutėje.</w:t>
      </w:r>
    </w:p>
    <w:p w14:paraId="2DC50FF2" w14:textId="77777777" w:rsidR="00BB4522" w:rsidRPr="00C30E59" w:rsidRDefault="00BB4522" w:rsidP="00162B47">
      <w:pPr>
        <w:ind w:left="567" w:hanging="567"/>
      </w:pPr>
    </w:p>
    <w:p w14:paraId="7C017301" w14:textId="77777777" w:rsidR="00BB4522" w:rsidRPr="00C30E59" w:rsidRDefault="008D3504" w:rsidP="00162B47">
      <w:pPr>
        <w:ind w:left="567" w:hanging="567"/>
        <w:outlineLvl w:val="0"/>
      </w:pPr>
      <w:r w:rsidRPr="00C30E59">
        <w:rPr>
          <w:b/>
        </w:rPr>
        <w:t>6.6</w:t>
      </w:r>
      <w:r w:rsidRPr="00C30E59">
        <w:rPr>
          <w:b/>
        </w:rPr>
        <w:tab/>
      </w:r>
      <w:r w:rsidRPr="00C30E59">
        <w:rPr>
          <w:rStyle w:val="Grietas"/>
          <w:color w:val="000000"/>
        </w:rPr>
        <w:t>Specialūs reikalavimai atliekoms tvarkyti</w:t>
      </w:r>
    </w:p>
    <w:p w14:paraId="5EA5E120" w14:textId="77777777" w:rsidR="00BB4522" w:rsidRPr="00C30E59" w:rsidRDefault="00BB4522" w:rsidP="00162B47">
      <w:pPr>
        <w:ind w:left="567" w:hanging="567"/>
      </w:pPr>
    </w:p>
    <w:p w14:paraId="1CBA7AE5" w14:textId="77777777" w:rsidR="00BB4522" w:rsidRPr="00C30E59" w:rsidRDefault="008D3504" w:rsidP="00162B47">
      <w:pPr>
        <w:ind w:left="567" w:hanging="567"/>
      </w:pPr>
      <w:r w:rsidRPr="00C30E59">
        <w:t xml:space="preserve">Specialių reikalavimų </w:t>
      </w:r>
      <w:r w:rsidR="0067000B" w:rsidRPr="00C30E59">
        <w:t>nėra.</w:t>
      </w:r>
    </w:p>
    <w:p w14:paraId="390956BE" w14:textId="77777777" w:rsidR="000946D8" w:rsidRPr="00C30E59" w:rsidRDefault="000946D8" w:rsidP="00162B47">
      <w:pPr>
        <w:ind w:left="567" w:hanging="567"/>
      </w:pPr>
    </w:p>
    <w:p w14:paraId="36518FAA" w14:textId="77777777" w:rsidR="00BB4522" w:rsidRPr="00C30E59" w:rsidRDefault="00BB4522" w:rsidP="00162B47">
      <w:pPr>
        <w:ind w:left="567" w:hanging="567"/>
      </w:pPr>
    </w:p>
    <w:p w14:paraId="72014206" w14:textId="77777777" w:rsidR="00BB4522" w:rsidRPr="00C30E59" w:rsidRDefault="008D3504" w:rsidP="00162B47">
      <w:pPr>
        <w:ind w:left="567" w:hanging="567"/>
        <w:rPr>
          <w:b/>
          <w:caps/>
        </w:rPr>
      </w:pPr>
      <w:r w:rsidRPr="00C30E59">
        <w:rPr>
          <w:b/>
          <w:caps/>
        </w:rPr>
        <w:t>7.</w:t>
      </w:r>
      <w:r w:rsidRPr="00C30E59">
        <w:rPr>
          <w:b/>
          <w:caps/>
        </w:rPr>
        <w:tab/>
      </w:r>
      <w:r w:rsidR="00E20392" w:rsidRPr="00C30E59">
        <w:rPr>
          <w:b/>
          <w:caps/>
        </w:rPr>
        <w:t>REGISTRUOTOJAS</w:t>
      </w:r>
    </w:p>
    <w:p w14:paraId="354ED525" w14:textId="77777777" w:rsidR="00BB4522" w:rsidRPr="00C30E59" w:rsidRDefault="00BB4522" w:rsidP="00162B47"/>
    <w:p w14:paraId="2C53B4C0" w14:textId="77777777" w:rsidR="00A54D2D" w:rsidRPr="00C30E59" w:rsidRDefault="00A54D2D" w:rsidP="00A54D2D">
      <w:pPr>
        <w:numPr>
          <w:ilvl w:val="12"/>
          <w:numId w:val="0"/>
        </w:numPr>
        <w:ind w:right="-2"/>
      </w:pPr>
      <w:proofErr w:type="spellStart"/>
      <w:r w:rsidRPr="00C30E59">
        <w:t>Orivas</w:t>
      </w:r>
      <w:proofErr w:type="spellEnd"/>
      <w:r w:rsidRPr="00C30E59">
        <w:t>, UAB</w:t>
      </w:r>
    </w:p>
    <w:p w14:paraId="2249E818" w14:textId="77777777" w:rsidR="00A54D2D" w:rsidRPr="00C30E59" w:rsidRDefault="00A54D2D" w:rsidP="00A54D2D">
      <w:pPr>
        <w:numPr>
          <w:ilvl w:val="12"/>
          <w:numId w:val="0"/>
        </w:numPr>
        <w:ind w:right="-2"/>
      </w:pPr>
      <w:r w:rsidRPr="00C30E59">
        <w:t xml:space="preserve">J. Jasinskio g. 16B </w:t>
      </w:r>
    </w:p>
    <w:p w14:paraId="085998FE" w14:textId="77777777" w:rsidR="00A54D2D" w:rsidRPr="00C30E59" w:rsidRDefault="00A54D2D" w:rsidP="00A54D2D">
      <w:pPr>
        <w:numPr>
          <w:ilvl w:val="12"/>
          <w:numId w:val="0"/>
        </w:numPr>
        <w:ind w:right="-2"/>
      </w:pPr>
      <w:r w:rsidRPr="00C30E59">
        <w:t>LT–03163 Vilnius</w:t>
      </w:r>
    </w:p>
    <w:p w14:paraId="704F0B8E" w14:textId="77777777" w:rsidR="00A54D2D" w:rsidRPr="00C30E59" w:rsidRDefault="00EC5A3C" w:rsidP="00A54D2D">
      <w:pPr>
        <w:numPr>
          <w:ilvl w:val="12"/>
          <w:numId w:val="0"/>
        </w:numPr>
        <w:ind w:right="-2"/>
      </w:pPr>
      <w:r w:rsidRPr="00C30E59">
        <w:t>Lietuva</w:t>
      </w:r>
    </w:p>
    <w:p w14:paraId="237B4B23" w14:textId="77777777" w:rsidR="00A54D2D" w:rsidRPr="00C30E59" w:rsidRDefault="00A54D2D" w:rsidP="00A54D2D">
      <w:pPr>
        <w:numPr>
          <w:ilvl w:val="12"/>
          <w:numId w:val="0"/>
        </w:numPr>
        <w:ind w:right="-2"/>
      </w:pPr>
      <w:r w:rsidRPr="00C30E59">
        <w:t>+370 5 252 65 70</w:t>
      </w:r>
    </w:p>
    <w:p w14:paraId="4BFE3DA1" w14:textId="77777777" w:rsidR="00A54D2D" w:rsidRPr="00C30E59" w:rsidRDefault="00017EF5" w:rsidP="00A54D2D">
      <w:pPr>
        <w:numPr>
          <w:ilvl w:val="12"/>
          <w:numId w:val="0"/>
        </w:numPr>
        <w:ind w:right="-2"/>
      </w:pPr>
      <w:hyperlink r:id="rId10" w:history="1">
        <w:r w:rsidR="00A54D2D" w:rsidRPr="00C30E59">
          <w:rPr>
            <w:rStyle w:val="Hipersaitas"/>
          </w:rPr>
          <w:t>info@orivas.lt</w:t>
        </w:r>
      </w:hyperlink>
    </w:p>
    <w:p w14:paraId="738F2100" w14:textId="77777777" w:rsidR="00BB4522" w:rsidRPr="00C30E59" w:rsidRDefault="00BB4522" w:rsidP="00162B47">
      <w:pPr>
        <w:ind w:left="567" w:hanging="567"/>
      </w:pPr>
    </w:p>
    <w:p w14:paraId="54F20332" w14:textId="77777777" w:rsidR="00BB4522" w:rsidRPr="00C30E59" w:rsidRDefault="00BB4522" w:rsidP="00162B47">
      <w:pPr>
        <w:ind w:left="567" w:hanging="567"/>
      </w:pPr>
    </w:p>
    <w:p w14:paraId="63717B4A" w14:textId="77777777" w:rsidR="00BB4522" w:rsidRPr="00C30E59" w:rsidRDefault="008D3504" w:rsidP="00162B47">
      <w:pPr>
        <w:ind w:left="567" w:hanging="567"/>
        <w:rPr>
          <w:b/>
          <w:caps/>
        </w:rPr>
      </w:pPr>
      <w:r w:rsidRPr="00C30E59">
        <w:rPr>
          <w:b/>
          <w:caps/>
        </w:rPr>
        <w:t>8.</w:t>
      </w:r>
      <w:r w:rsidRPr="00C30E59">
        <w:rPr>
          <w:b/>
          <w:caps/>
        </w:rPr>
        <w:tab/>
      </w:r>
      <w:r w:rsidR="00E20392" w:rsidRPr="00C30E59">
        <w:rPr>
          <w:b/>
          <w:caps/>
        </w:rPr>
        <w:t xml:space="preserve">REGISTRACIJOS PAŽYMĖJIMO </w:t>
      </w:r>
      <w:r w:rsidRPr="00C30E59">
        <w:rPr>
          <w:b/>
          <w:caps/>
        </w:rPr>
        <w:t>numeris (-IAI)</w:t>
      </w:r>
    </w:p>
    <w:p w14:paraId="1393B5D4" w14:textId="77777777" w:rsidR="00BB4522" w:rsidRPr="00C30E59" w:rsidRDefault="00BB4522" w:rsidP="00162B47">
      <w:pPr>
        <w:rPr>
          <w:i/>
        </w:rPr>
      </w:pPr>
    </w:p>
    <w:p w14:paraId="7CCC4996" w14:textId="3A0F2B13" w:rsidR="00017EF5" w:rsidRDefault="00017EF5" w:rsidP="00017EF5">
      <w:pPr>
        <w:pStyle w:val="Default"/>
        <w:rPr>
          <w:sz w:val="23"/>
          <w:szCs w:val="23"/>
        </w:rPr>
      </w:pPr>
      <w:r w:rsidRPr="00017EF5">
        <w:rPr>
          <w:sz w:val="23"/>
          <w:szCs w:val="23"/>
        </w:rPr>
        <w:t>L</w:t>
      </w:r>
      <w:r>
        <w:rPr>
          <w:sz w:val="23"/>
          <w:szCs w:val="23"/>
        </w:rPr>
        <w:t xml:space="preserve">T/1/22/4955/001 </w:t>
      </w:r>
    </w:p>
    <w:p w14:paraId="0CD38FE0" w14:textId="77777777" w:rsidR="00BB4522" w:rsidRPr="00C30E59" w:rsidRDefault="00BB4522" w:rsidP="00162B47">
      <w:pPr>
        <w:ind w:left="567" w:hanging="567"/>
      </w:pPr>
    </w:p>
    <w:p w14:paraId="2B434E08" w14:textId="77777777" w:rsidR="00BB4522" w:rsidRPr="00C30E59" w:rsidRDefault="00BB4522" w:rsidP="00162B47">
      <w:pPr>
        <w:ind w:left="567" w:hanging="567"/>
      </w:pPr>
    </w:p>
    <w:p w14:paraId="50155196" w14:textId="77777777" w:rsidR="00BB4522" w:rsidRPr="00C30E59" w:rsidRDefault="008D3504" w:rsidP="00162B47">
      <w:pPr>
        <w:ind w:left="567" w:hanging="567"/>
        <w:rPr>
          <w:b/>
          <w:caps/>
        </w:rPr>
      </w:pPr>
      <w:r w:rsidRPr="00C30E59">
        <w:rPr>
          <w:b/>
          <w:caps/>
        </w:rPr>
        <w:t>9.</w:t>
      </w:r>
      <w:r w:rsidRPr="00C30E59">
        <w:rPr>
          <w:b/>
          <w:caps/>
        </w:rPr>
        <w:tab/>
      </w:r>
      <w:r w:rsidR="00E20392" w:rsidRPr="00C30E59">
        <w:rPr>
          <w:b/>
          <w:caps/>
        </w:rPr>
        <w:t xml:space="preserve">REGISTRAVIMO / PERREGISTRAVIMO </w:t>
      </w:r>
      <w:r w:rsidRPr="00C30E59">
        <w:rPr>
          <w:b/>
          <w:caps/>
        </w:rPr>
        <w:t>data</w:t>
      </w:r>
    </w:p>
    <w:p w14:paraId="5CE7C8AC" w14:textId="77777777" w:rsidR="00BB4522" w:rsidRPr="00C30E59" w:rsidRDefault="00BB4522" w:rsidP="00162B47">
      <w:pPr>
        <w:ind w:left="567" w:hanging="567"/>
        <w:rPr>
          <w:caps/>
        </w:rPr>
      </w:pPr>
    </w:p>
    <w:p w14:paraId="430A5EE0" w14:textId="642D5C83" w:rsidR="000946D8" w:rsidRPr="00C30E59" w:rsidRDefault="00E20392" w:rsidP="00162B47">
      <w:pPr>
        <w:rPr>
          <w:szCs w:val="22"/>
        </w:rPr>
      </w:pPr>
      <w:r w:rsidRPr="00C30E59">
        <w:rPr>
          <w:snapToGrid w:val="0"/>
        </w:rPr>
        <w:t xml:space="preserve">Registravimo data </w:t>
      </w:r>
      <w:r w:rsidR="00017EF5">
        <w:rPr>
          <w:szCs w:val="22"/>
        </w:rPr>
        <w:t>2022 m. gegužės 30 d.</w:t>
      </w:r>
    </w:p>
    <w:p w14:paraId="7FE6A2E5" w14:textId="77777777" w:rsidR="00BB4522" w:rsidRPr="00C30E59" w:rsidRDefault="00BB4522" w:rsidP="00162B47">
      <w:pPr>
        <w:ind w:left="567" w:hanging="567"/>
        <w:rPr>
          <w:caps/>
        </w:rPr>
      </w:pPr>
    </w:p>
    <w:p w14:paraId="4E041E22" w14:textId="77777777" w:rsidR="00BB4522" w:rsidRPr="00C30E59" w:rsidRDefault="00BB4522" w:rsidP="00162B47">
      <w:pPr>
        <w:ind w:left="567" w:hanging="567"/>
      </w:pPr>
    </w:p>
    <w:p w14:paraId="0F04CA68" w14:textId="77777777" w:rsidR="00BB4522" w:rsidRPr="00C30E59" w:rsidRDefault="008D3504" w:rsidP="00162B47">
      <w:pPr>
        <w:ind w:left="567" w:hanging="567"/>
        <w:rPr>
          <w:b/>
          <w:caps/>
        </w:rPr>
      </w:pPr>
      <w:r w:rsidRPr="00C30E59">
        <w:rPr>
          <w:b/>
          <w:caps/>
        </w:rPr>
        <w:t>10.</w:t>
      </w:r>
      <w:r w:rsidRPr="00C30E59">
        <w:rPr>
          <w:b/>
          <w:caps/>
        </w:rPr>
        <w:tab/>
        <w:t>teksto peržiūros data</w:t>
      </w:r>
    </w:p>
    <w:p w14:paraId="45D5B945" w14:textId="77777777" w:rsidR="00BB4522" w:rsidRPr="00C30E59" w:rsidRDefault="00BB4522" w:rsidP="00162B47">
      <w:pPr>
        <w:ind w:left="567" w:hanging="567"/>
        <w:rPr>
          <w:caps/>
        </w:rPr>
      </w:pPr>
    </w:p>
    <w:p w14:paraId="4949B9CE" w14:textId="5B00BB4F" w:rsidR="00BB4522" w:rsidRDefault="00017EF5" w:rsidP="00162B47">
      <w:pPr>
        <w:suppressLineNumbers/>
        <w:tabs>
          <w:tab w:val="left" w:pos="567"/>
        </w:tabs>
        <w:rPr>
          <w:szCs w:val="22"/>
        </w:rPr>
      </w:pPr>
      <w:r>
        <w:rPr>
          <w:szCs w:val="22"/>
          <w:lang w:eastAsia="lt-LT" w:bidi="lt-LT"/>
        </w:rPr>
        <w:t>2022 m. gegužės 30 d.</w:t>
      </w:r>
    </w:p>
    <w:p w14:paraId="3D92BD61" w14:textId="77777777" w:rsidR="00DF5DBF" w:rsidRPr="00C30E59" w:rsidRDefault="00DF5DBF" w:rsidP="00162B47">
      <w:pPr>
        <w:suppressLineNumbers/>
        <w:tabs>
          <w:tab w:val="left" w:pos="567"/>
        </w:tabs>
        <w:rPr>
          <w:szCs w:val="22"/>
        </w:rPr>
      </w:pPr>
    </w:p>
    <w:p w14:paraId="5F926C7A" w14:textId="77777777" w:rsidR="00DF5DBF" w:rsidRPr="005D554B" w:rsidRDefault="00DF5DBF" w:rsidP="00DF5DBF">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11" w:history="1">
        <w:r w:rsidRPr="005D554B">
          <w:rPr>
            <w:rFonts w:eastAsia="SimSun"/>
            <w:noProof/>
            <w:color w:val="0000FF"/>
            <w:szCs w:val="22"/>
            <w:u w:val="single"/>
          </w:rPr>
          <w:t>http://www.</w:t>
        </w:r>
        <w:proofErr w:type="spellStart"/>
        <w:r w:rsidRPr="005D554B">
          <w:rPr>
            <w:rFonts w:eastAsia="SimSun"/>
            <w:color w:val="0000FF"/>
            <w:szCs w:val="22"/>
            <w:u w:val="single"/>
          </w:rPr>
          <w:t>vvkt.lt</w:t>
        </w:r>
        <w:proofErr w:type="spellEnd"/>
      </w:hyperlink>
    </w:p>
    <w:p w14:paraId="2C69FF96" w14:textId="77777777" w:rsidR="00BB4522" w:rsidRPr="00C30E59" w:rsidRDefault="00BB4522" w:rsidP="00162B47">
      <w:pPr>
        <w:ind w:left="567" w:hanging="567"/>
      </w:pPr>
    </w:p>
    <w:p w14:paraId="797ED89C" w14:textId="77777777" w:rsidR="00240959" w:rsidRDefault="00240959">
      <w:r>
        <w:br w:type="page"/>
      </w:r>
    </w:p>
    <w:p w14:paraId="1248BE94" w14:textId="77777777" w:rsidR="00164643" w:rsidRDefault="00164643" w:rsidP="00B117DB"/>
    <w:p w14:paraId="0BC3E872" w14:textId="77777777" w:rsidR="00164643" w:rsidRDefault="00164643" w:rsidP="00DF5DBF">
      <w:pPr>
        <w:tabs>
          <w:tab w:val="left" w:pos="567"/>
        </w:tabs>
        <w:spacing w:line="260" w:lineRule="exact"/>
        <w:rPr>
          <w:b/>
          <w:snapToGrid w:val="0"/>
          <w:szCs w:val="20"/>
        </w:rPr>
      </w:pPr>
    </w:p>
    <w:p w14:paraId="75B90520" w14:textId="77777777" w:rsidR="00164643" w:rsidRDefault="00164643" w:rsidP="00DF5DBF">
      <w:pPr>
        <w:tabs>
          <w:tab w:val="left" w:pos="567"/>
        </w:tabs>
        <w:spacing w:line="260" w:lineRule="exact"/>
        <w:rPr>
          <w:b/>
          <w:snapToGrid w:val="0"/>
          <w:szCs w:val="20"/>
        </w:rPr>
      </w:pPr>
    </w:p>
    <w:p w14:paraId="560680CE" w14:textId="77777777" w:rsidR="00164643" w:rsidRDefault="00164643" w:rsidP="00DF5DBF">
      <w:pPr>
        <w:tabs>
          <w:tab w:val="left" w:pos="567"/>
        </w:tabs>
        <w:spacing w:line="260" w:lineRule="exact"/>
        <w:rPr>
          <w:b/>
          <w:snapToGrid w:val="0"/>
          <w:szCs w:val="20"/>
        </w:rPr>
      </w:pPr>
    </w:p>
    <w:p w14:paraId="52883321" w14:textId="77777777" w:rsidR="00164643" w:rsidRDefault="00164643" w:rsidP="00DF5DBF">
      <w:pPr>
        <w:tabs>
          <w:tab w:val="left" w:pos="567"/>
        </w:tabs>
        <w:spacing w:line="260" w:lineRule="exact"/>
        <w:rPr>
          <w:b/>
          <w:snapToGrid w:val="0"/>
          <w:szCs w:val="20"/>
        </w:rPr>
      </w:pPr>
    </w:p>
    <w:p w14:paraId="4E1E6017" w14:textId="77777777" w:rsidR="00164643" w:rsidRDefault="00164643" w:rsidP="00DF5DBF">
      <w:pPr>
        <w:tabs>
          <w:tab w:val="left" w:pos="567"/>
        </w:tabs>
        <w:spacing w:line="260" w:lineRule="exact"/>
        <w:rPr>
          <w:b/>
          <w:snapToGrid w:val="0"/>
          <w:szCs w:val="20"/>
        </w:rPr>
      </w:pPr>
    </w:p>
    <w:p w14:paraId="7E5929CB" w14:textId="77777777" w:rsidR="00164643" w:rsidRDefault="00164643" w:rsidP="00DF5DBF">
      <w:pPr>
        <w:tabs>
          <w:tab w:val="left" w:pos="567"/>
        </w:tabs>
        <w:spacing w:line="260" w:lineRule="exact"/>
        <w:rPr>
          <w:b/>
          <w:snapToGrid w:val="0"/>
          <w:szCs w:val="20"/>
        </w:rPr>
      </w:pPr>
    </w:p>
    <w:p w14:paraId="3DA54FFA" w14:textId="77777777" w:rsidR="00164643" w:rsidRDefault="00164643" w:rsidP="00DF5DBF">
      <w:pPr>
        <w:tabs>
          <w:tab w:val="left" w:pos="567"/>
        </w:tabs>
        <w:spacing w:line="260" w:lineRule="exact"/>
        <w:rPr>
          <w:b/>
          <w:snapToGrid w:val="0"/>
          <w:szCs w:val="20"/>
        </w:rPr>
      </w:pPr>
    </w:p>
    <w:p w14:paraId="09F9EDC9" w14:textId="77777777" w:rsidR="00164643" w:rsidRDefault="00164643" w:rsidP="00DF5DBF">
      <w:pPr>
        <w:tabs>
          <w:tab w:val="left" w:pos="567"/>
        </w:tabs>
        <w:spacing w:line="260" w:lineRule="exact"/>
        <w:rPr>
          <w:b/>
          <w:snapToGrid w:val="0"/>
          <w:szCs w:val="20"/>
        </w:rPr>
      </w:pPr>
    </w:p>
    <w:p w14:paraId="5423E1D4" w14:textId="77777777" w:rsidR="00164643" w:rsidRDefault="00164643" w:rsidP="00DF5DBF">
      <w:pPr>
        <w:tabs>
          <w:tab w:val="left" w:pos="567"/>
        </w:tabs>
        <w:spacing w:line="260" w:lineRule="exact"/>
        <w:rPr>
          <w:b/>
          <w:snapToGrid w:val="0"/>
          <w:szCs w:val="20"/>
        </w:rPr>
      </w:pPr>
    </w:p>
    <w:p w14:paraId="7F9B697D" w14:textId="77777777" w:rsidR="00164643" w:rsidRDefault="00164643" w:rsidP="00DF5DBF">
      <w:pPr>
        <w:tabs>
          <w:tab w:val="left" w:pos="567"/>
        </w:tabs>
        <w:spacing w:line="260" w:lineRule="exact"/>
        <w:rPr>
          <w:b/>
          <w:snapToGrid w:val="0"/>
          <w:szCs w:val="20"/>
        </w:rPr>
      </w:pPr>
    </w:p>
    <w:p w14:paraId="082ADAB2" w14:textId="77777777" w:rsidR="00164643" w:rsidRDefault="00164643" w:rsidP="00DF5DBF">
      <w:pPr>
        <w:tabs>
          <w:tab w:val="left" w:pos="567"/>
        </w:tabs>
        <w:spacing w:line="260" w:lineRule="exact"/>
        <w:rPr>
          <w:b/>
          <w:snapToGrid w:val="0"/>
          <w:szCs w:val="20"/>
        </w:rPr>
      </w:pPr>
    </w:p>
    <w:p w14:paraId="6F14A2EC" w14:textId="77777777" w:rsidR="00164643" w:rsidRDefault="00164643" w:rsidP="00DF5DBF">
      <w:pPr>
        <w:tabs>
          <w:tab w:val="left" w:pos="567"/>
        </w:tabs>
        <w:spacing w:line="260" w:lineRule="exact"/>
        <w:rPr>
          <w:b/>
          <w:snapToGrid w:val="0"/>
          <w:szCs w:val="20"/>
        </w:rPr>
      </w:pPr>
    </w:p>
    <w:p w14:paraId="05BB23C9" w14:textId="77777777" w:rsidR="00164643" w:rsidRDefault="00164643" w:rsidP="00DF5DBF">
      <w:pPr>
        <w:tabs>
          <w:tab w:val="left" w:pos="567"/>
        </w:tabs>
        <w:spacing w:line="260" w:lineRule="exact"/>
        <w:rPr>
          <w:b/>
          <w:snapToGrid w:val="0"/>
          <w:szCs w:val="20"/>
        </w:rPr>
      </w:pPr>
    </w:p>
    <w:p w14:paraId="775886CB" w14:textId="77777777" w:rsidR="00164643" w:rsidRDefault="00164643" w:rsidP="00DF5DBF">
      <w:pPr>
        <w:tabs>
          <w:tab w:val="left" w:pos="567"/>
        </w:tabs>
        <w:spacing w:line="260" w:lineRule="exact"/>
        <w:rPr>
          <w:b/>
          <w:snapToGrid w:val="0"/>
          <w:szCs w:val="20"/>
        </w:rPr>
      </w:pPr>
    </w:p>
    <w:p w14:paraId="1A382378" w14:textId="77777777" w:rsidR="00164643" w:rsidRDefault="00164643" w:rsidP="00DF5DBF">
      <w:pPr>
        <w:tabs>
          <w:tab w:val="left" w:pos="567"/>
        </w:tabs>
        <w:spacing w:line="260" w:lineRule="exact"/>
        <w:rPr>
          <w:b/>
          <w:snapToGrid w:val="0"/>
          <w:szCs w:val="20"/>
        </w:rPr>
      </w:pPr>
    </w:p>
    <w:p w14:paraId="76B560AC" w14:textId="77777777" w:rsidR="00164643" w:rsidRDefault="00164643" w:rsidP="00DF5DBF">
      <w:pPr>
        <w:tabs>
          <w:tab w:val="left" w:pos="567"/>
        </w:tabs>
        <w:spacing w:line="260" w:lineRule="exact"/>
        <w:rPr>
          <w:b/>
          <w:snapToGrid w:val="0"/>
          <w:szCs w:val="20"/>
        </w:rPr>
      </w:pPr>
    </w:p>
    <w:p w14:paraId="274A9B86" w14:textId="77777777" w:rsidR="00164643" w:rsidRDefault="00164643" w:rsidP="00DF5DBF">
      <w:pPr>
        <w:tabs>
          <w:tab w:val="left" w:pos="567"/>
        </w:tabs>
        <w:spacing w:line="260" w:lineRule="exact"/>
        <w:rPr>
          <w:b/>
          <w:snapToGrid w:val="0"/>
          <w:szCs w:val="20"/>
        </w:rPr>
      </w:pPr>
    </w:p>
    <w:p w14:paraId="743D3307" w14:textId="77777777" w:rsidR="00164643" w:rsidRDefault="00164643" w:rsidP="00DF5DBF">
      <w:pPr>
        <w:tabs>
          <w:tab w:val="left" w:pos="567"/>
        </w:tabs>
        <w:spacing w:line="260" w:lineRule="exact"/>
        <w:rPr>
          <w:b/>
          <w:snapToGrid w:val="0"/>
          <w:szCs w:val="20"/>
        </w:rPr>
      </w:pPr>
    </w:p>
    <w:p w14:paraId="6ADB7B17" w14:textId="77777777" w:rsidR="00164643" w:rsidRDefault="00164643" w:rsidP="00DF5DBF">
      <w:pPr>
        <w:tabs>
          <w:tab w:val="left" w:pos="567"/>
        </w:tabs>
        <w:spacing w:line="260" w:lineRule="exact"/>
        <w:rPr>
          <w:b/>
          <w:snapToGrid w:val="0"/>
          <w:szCs w:val="20"/>
        </w:rPr>
      </w:pPr>
    </w:p>
    <w:p w14:paraId="0286FE6B" w14:textId="7BB4B1C0" w:rsidR="00164643" w:rsidRDefault="00164643" w:rsidP="00DF5DBF">
      <w:pPr>
        <w:tabs>
          <w:tab w:val="left" w:pos="567"/>
        </w:tabs>
        <w:spacing w:line="260" w:lineRule="exact"/>
        <w:rPr>
          <w:b/>
          <w:snapToGrid w:val="0"/>
          <w:szCs w:val="20"/>
        </w:rPr>
      </w:pPr>
    </w:p>
    <w:p w14:paraId="5E1412F4" w14:textId="5A4BAF90" w:rsidR="00DF5DBF" w:rsidRDefault="00DF5DBF" w:rsidP="00DF5DBF">
      <w:pPr>
        <w:tabs>
          <w:tab w:val="left" w:pos="567"/>
        </w:tabs>
        <w:spacing w:line="260" w:lineRule="exact"/>
        <w:rPr>
          <w:b/>
          <w:snapToGrid w:val="0"/>
          <w:szCs w:val="20"/>
        </w:rPr>
      </w:pPr>
    </w:p>
    <w:p w14:paraId="249B1A54" w14:textId="77777777" w:rsidR="00DF5DBF" w:rsidRDefault="00DF5DBF" w:rsidP="00DF5DBF">
      <w:pPr>
        <w:tabs>
          <w:tab w:val="left" w:pos="567"/>
        </w:tabs>
        <w:spacing w:line="260" w:lineRule="exact"/>
        <w:rPr>
          <w:b/>
          <w:snapToGrid w:val="0"/>
          <w:szCs w:val="20"/>
        </w:rPr>
      </w:pPr>
    </w:p>
    <w:p w14:paraId="0FDB10BD" w14:textId="77777777" w:rsidR="00164643" w:rsidRPr="00164643" w:rsidRDefault="00164643" w:rsidP="00164643">
      <w:pPr>
        <w:tabs>
          <w:tab w:val="left" w:pos="567"/>
        </w:tabs>
        <w:spacing w:line="260" w:lineRule="exact"/>
        <w:jc w:val="center"/>
        <w:rPr>
          <w:b/>
          <w:snapToGrid w:val="0"/>
          <w:szCs w:val="20"/>
        </w:rPr>
      </w:pPr>
      <w:r w:rsidRPr="00164643">
        <w:rPr>
          <w:b/>
          <w:snapToGrid w:val="0"/>
          <w:szCs w:val="20"/>
        </w:rPr>
        <w:t>II PRIEDAS</w:t>
      </w:r>
    </w:p>
    <w:p w14:paraId="621DC92D" w14:textId="77777777" w:rsidR="00164643" w:rsidRPr="00164643" w:rsidRDefault="00164643" w:rsidP="00164643">
      <w:pPr>
        <w:tabs>
          <w:tab w:val="left" w:pos="567"/>
        </w:tabs>
        <w:spacing w:line="260" w:lineRule="exact"/>
        <w:ind w:left="1701" w:right="1416" w:hanging="567"/>
        <w:rPr>
          <w:snapToGrid w:val="0"/>
          <w:szCs w:val="20"/>
        </w:rPr>
      </w:pPr>
    </w:p>
    <w:p w14:paraId="2BBB9BC4" w14:textId="77777777" w:rsidR="00164643" w:rsidRPr="00164643" w:rsidRDefault="00164643" w:rsidP="00164643">
      <w:pPr>
        <w:tabs>
          <w:tab w:val="left" w:pos="567"/>
        </w:tabs>
        <w:spacing w:line="260" w:lineRule="exact"/>
        <w:jc w:val="center"/>
        <w:rPr>
          <w:i/>
          <w:snapToGrid w:val="0"/>
          <w:szCs w:val="20"/>
        </w:rPr>
      </w:pPr>
      <w:r w:rsidRPr="00164643">
        <w:rPr>
          <w:b/>
          <w:snapToGrid w:val="0"/>
          <w:szCs w:val="20"/>
        </w:rPr>
        <w:t>REGISTRACIJOS SĄLYGOS</w:t>
      </w:r>
    </w:p>
    <w:p w14:paraId="57536E91" w14:textId="77777777" w:rsidR="00164643" w:rsidRPr="00164643" w:rsidRDefault="00164643" w:rsidP="00164643">
      <w:pPr>
        <w:tabs>
          <w:tab w:val="left" w:pos="567"/>
        </w:tabs>
        <w:spacing w:line="260" w:lineRule="exact"/>
        <w:rPr>
          <w:snapToGrid w:val="0"/>
          <w:szCs w:val="20"/>
        </w:rPr>
      </w:pPr>
    </w:p>
    <w:p w14:paraId="36C58BA4" w14:textId="77777777" w:rsidR="00164643" w:rsidRPr="00164643" w:rsidRDefault="00164643" w:rsidP="00164643">
      <w:pPr>
        <w:tabs>
          <w:tab w:val="left" w:pos="1701"/>
        </w:tabs>
        <w:spacing w:line="260" w:lineRule="exact"/>
        <w:ind w:left="1701" w:right="567" w:hanging="567"/>
        <w:rPr>
          <w:b/>
          <w:noProof/>
          <w:snapToGrid w:val="0"/>
        </w:rPr>
      </w:pPr>
      <w:r w:rsidRPr="00164643">
        <w:rPr>
          <w:b/>
          <w:noProof/>
          <w:snapToGrid w:val="0"/>
        </w:rPr>
        <w:t>A.</w:t>
      </w:r>
      <w:r w:rsidRPr="00164643">
        <w:rPr>
          <w:b/>
          <w:noProof/>
          <w:snapToGrid w:val="0"/>
        </w:rPr>
        <w:tab/>
        <w:t>GAMINTOJAS (-AI), ATSAKINGAS (-I) UŽ SERIJŲ IŠLEIDIMĄ</w:t>
      </w:r>
    </w:p>
    <w:p w14:paraId="538AD9AF" w14:textId="77777777" w:rsidR="00164643" w:rsidRPr="00164643" w:rsidRDefault="00164643" w:rsidP="00164643">
      <w:pPr>
        <w:tabs>
          <w:tab w:val="left" w:pos="1701"/>
        </w:tabs>
        <w:spacing w:line="260" w:lineRule="exact"/>
        <w:ind w:left="567" w:right="567" w:hanging="567"/>
        <w:rPr>
          <w:noProof/>
          <w:snapToGrid w:val="0"/>
        </w:rPr>
      </w:pPr>
    </w:p>
    <w:p w14:paraId="10CDF6E1" w14:textId="77777777" w:rsidR="00164643" w:rsidRPr="00164643" w:rsidRDefault="00164643" w:rsidP="00164643">
      <w:pPr>
        <w:tabs>
          <w:tab w:val="left" w:pos="1701"/>
        </w:tabs>
        <w:spacing w:line="260" w:lineRule="exact"/>
        <w:ind w:left="1701" w:right="567" w:hanging="567"/>
        <w:rPr>
          <w:b/>
          <w:snapToGrid w:val="0"/>
          <w:szCs w:val="20"/>
        </w:rPr>
      </w:pPr>
      <w:r w:rsidRPr="00164643">
        <w:rPr>
          <w:b/>
          <w:snapToGrid w:val="0"/>
          <w:szCs w:val="20"/>
        </w:rPr>
        <w:t>B.</w:t>
      </w:r>
      <w:r w:rsidRPr="00164643">
        <w:rPr>
          <w:b/>
          <w:snapToGrid w:val="0"/>
          <w:szCs w:val="20"/>
        </w:rPr>
        <w:tab/>
        <w:t>TIEKIMO IR VARTOJIMO SĄLYGOS AR APRIBOJIMAI</w:t>
      </w:r>
    </w:p>
    <w:p w14:paraId="4884C338" w14:textId="77777777" w:rsidR="00164643" w:rsidRDefault="00164643" w:rsidP="00B117DB"/>
    <w:p w14:paraId="28421F00" w14:textId="77777777" w:rsidR="00240959" w:rsidRDefault="00240959">
      <w:r>
        <w:br w:type="page"/>
      </w:r>
    </w:p>
    <w:p w14:paraId="13A4FA02" w14:textId="77777777" w:rsidR="00164643" w:rsidRDefault="00164643" w:rsidP="00164643">
      <w:pPr>
        <w:tabs>
          <w:tab w:val="left" w:pos="567"/>
        </w:tabs>
        <w:spacing w:line="260" w:lineRule="exact"/>
        <w:ind w:left="567" w:hanging="567"/>
        <w:rPr>
          <w:b/>
          <w:snapToGrid w:val="0"/>
          <w:szCs w:val="20"/>
        </w:rPr>
      </w:pPr>
    </w:p>
    <w:p w14:paraId="3B17D68C" w14:textId="77777777" w:rsidR="00164643" w:rsidRPr="00164643" w:rsidRDefault="00164643" w:rsidP="00164643">
      <w:pPr>
        <w:tabs>
          <w:tab w:val="left" w:pos="567"/>
        </w:tabs>
        <w:spacing w:line="260" w:lineRule="exact"/>
        <w:ind w:left="567" w:hanging="567"/>
        <w:rPr>
          <w:b/>
          <w:snapToGrid w:val="0"/>
        </w:rPr>
      </w:pPr>
      <w:r w:rsidRPr="00164643">
        <w:rPr>
          <w:b/>
          <w:snapToGrid w:val="0"/>
          <w:szCs w:val="20"/>
        </w:rPr>
        <w:t>GAMINTOJAS (-AI), ATSAKINGAS (-I) UŽ SERIJŲ IŠLEIDIMĄ</w:t>
      </w:r>
    </w:p>
    <w:p w14:paraId="1C8E9F10" w14:textId="77777777" w:rsidR="00164643" w:rsidRPr="00164643" w:rsidRDefault="00164643" w:rsidP="00164643">
      <w:pPr>
        <w:tabs>
          <w:tab w:val="left" w:pos="567"/>
        </w:tabs>
        <w:spacing w:line="260" w:lineRule="exact"/>
        <w:rPr>
          <w:snapToGrid w:val="0"/>
        </w:rPr>
      </w:pPr>
    </w:p>
    <w:p w14:paraId="2678F95D" w14:textId="77777777" w:rsidR="00164643" w:rsidRPr="00164643" w:rsidRDefault="00164643" w:rsidP="00164643">
      <w:pPr>
        <w:tabs>
          <w:tab w:val="left" w:pos="567"/>
        </w:tabs>
        <w:jc w:val="both"/>
        <w:rPr>
          <w:snapToGrid w:val="0"/>
        </w:rPr>
      </w:pPr>
      <w:r w:rsidRPr="00164643">
        <w:rPr>
          <w:noProof/>
          <w:snapToGrid w:val="0"/>
          <w:u w:val="single"/>
        </w:rPr>
        <w:t>Gamintojo</w:t>
      </w:r>
      <w:r>
        <w:rPr>
          <w:noProof/>
          <w:snapToGrid w:val="0"/>
          <w:u w:val="single"/>
        </w:rPr>
        <w:t xml:space="preserve">, </w:t>
      </w:r>
      <w:r w:rsidRPr="00164643">
        <w:rPr>
          <w:noProof/>
          <w:snapToGrid w:val="0"/>
          <w:u w:val="single"/>
        </w:rPr>
        <w:t xml:space="preserve">atsakingo už serijų išleidimą, pavadinimas ir adresas </w:t>
      </w:r>
    </w:p>
    <w:p w14:paraId="0A032261" w14:textId="77777777" w:rsidR="00164643" w:rsidRPr="00164643" w:rsidRDefault="00164643" w:rsidP="00164643">
      <w:pPr>
        <w:tabs>
          <w:tab w:val="left" w:pos="567"/>
        </w:tabs>
        <w:spacing w:line="260" w:lineRule="exact"/>
        <w:rPr>
          <w:snapToGrid w:val="0"/>
        </w:rPr>
      </w:pPr>
    </w:p>
    <w:p w14:paraId="354AA28E" w14:textId="77777777" w:rsidR="00164643" w:rsidRPr="00C30E59" w:rsidRDefault="00164643" w:rsidP="00164643">
      <w:pPr>
        <w:numPr>
          <w:ilvl w:val="12"/>
          <w:numId w:val="0"/>
        </w:numPr>
        <w:ind w:right="-2"/>
      </w:pPr>
      <w:proofErr w:type="spellStart"/>
      <w:r w:rsidRPr="00C30E59">
        <w:t>Unither</w:t>
      </w:r>
      <w:proofErr w:type="spellEnd"/>
      <w:r w:rsidRPr="00C30E59">
        <w:t xml:space="preserve"> </w:t>
      </w:r>
      <w:proofErr w:type="spellStart"/>
      <w:r w:rsidRPr="00C30E59">
        <w:t>Liquid</w:t>
      </w:r>
      <w:proofErr w:type="spellEnd"/>
      <w:r w:rsidRPr="00C30E59">
        <w:t xml:space="preserve"> </w:t>
      </w:r>
      <w:proofErr w:type="spellStart"/>
      <w:r w:rsidRPr="00C30E59">
        <w:t>Manufacturing</w:t>
      </w:r>
      <w:proofErr w:type="spellEnd"/>
      <w:r w:rsidRPr="00C30E59">
        <w:t xml:space="preserve"> - </w:t>
      </w:r>
      <w:proofErr w:type="spellStart"/>
      <w:r w:rsidRPr="00C30E59">
        <w:t>Colomiers</w:t>
      </w:r>
      <w:proofErr w:type="spellEnd"/>
    </w:p>
    <w:p w14:paraId="0B4AE7B9" w14:textId="77777777" w:rsidR="00164643" w:rsidRPr="00C30E59" w:rsidRDefault="00164643" w:rsidP="00164643">
      <w:pPr>
        <w:numPr>
          <w:ilvl w:val="12"/>
          <w:numId w:val="0"/>
        </w:numPr>
        <w:ind w:right="-2"/>
      </w:pPr>
      <w:r w:rsidRPr="00C30E59">
        <w:t xml:space="preserve">1-3 </w:t>
      </w:r>
      <w:proofErr w:type="spellStart"/>
      <w:r w:rsidRPr="00C30E59">
        <w:t>Alle</w:t>
      </w:r>
      <w:proofErr w:type="spellEnd"/>
      <w:r w:rsidRPr="00C30E59">
        <w:t xml:space="preserve"> </w:t>
      </w:r>
      <w:proofErr w:type="spellStart"/>
      <w:r w:rsidRPr="00C30E59">
        <w:t>De</w:t>
      </w:r>
      <w:proofErr w:type="spellEnd"/>
      <w:r w:rsidRPr="00C30E59">
        <w:t xml:space="preserve"> La Neste</w:t>
      </w:r>
    </w:p>
    <w:p w14:paraId="53A85848" w14:textId="77777777" w:rsidR="00164643" w:rsidRPr="00C30E59" w:rsidRDefault="00164643" w:rsidP="00164643">
      <w:pPr>
        <w:numPr>
          <w:ilvl w:val="12"/>
          <w:numId w:val="0"/>
        </w:numPr>
        <w:ind w:right="-2"/>
      </w:pPr>
      <w:proofErr w:type="spellStart"/>
      <w:r w:rsidRPr="00C30E59">
        <w:t>Zi</w:t>
      </w:r>
      <w:proofErr w:type="spellEnd"/>
      <w:r w:rsidRPr="00C30E59">
        <w:t xml:space="preserve"> </w:t>
      </w:r>
      <w:proofErr w:type="spellStart"/>
      <w:r w:rsidRPr="00C30E59">
        <w:t>D`en</w:t>
      </w:r>
      <w:proofErr w:type="spellEnd"/>
      <w:r w:rsidRPr="00C30E59">
        <w:t xml:space="preserve"> </w:t>
      </w:r>
      <w:proofErr w:type="spellStart"/>
      <w:r w:rsidRPr="00C30E59">
        <w:t>Sigal</w:t>
      </w:r>
      <w:proofErr w:type="spellEnd"/>
    </w:p>
    <w:p w14:paraId="7C4FA535" w14:textId="77777777" w:rsidR="00164643" w:rsidRPr="00C30E59" w:rsidRDefault="00164643" w:rsidP="00164643">
      <w:pPr>
        <w:numPr>
          <w:ilvl w:val="12"/>
          <w:numId w:val="0"/>
        </w:numPr>
        <w:ind w:right="-2"/>
      </w:pPr>
      <w:r w:rsidRPr="00C30E59">
        <w:t xml:space="preserve">31770 </w:t>
      </w:r>
      <w:proofErr w:type="spellStart"/>
      <w:r w:rsidRPr="00C30E59">
        <w:t>Colomiers</w:t>
      </w:r>
      <w:proofErr w:type="spellEnd"/>
    </w:p>
    <w:p w14:paraId="1681E768" w14:textId="77777777" w:rsidR="00164643" w:rsidRPr="00C30E59" w:rsidRDefault="00164643" w:rsidP="00164643">
      <w:pPr>
        <w:numPr>
          <w:ilvl w:val="12"/>
          <w:numId w:val="0"/>
        </w:numPr>
        <w:ind w:right="-2"/>
      </w:pPr>
      <w:r w:rsidRPr="00C30E59">
        <w:t>Prancūzija</w:t>
      </w:r>
    </w:p>
    <w:p w14:paraId="10972BB8" w14:textId="77777777" w:rsidR="00164643" w:rsidRPr="00164643" w:rsidRDefault="00164643" w:rsidP="00164643">
      <w:pPr>
        <w:tabs>
          <w:tab w:val="left" w:pos="567"/>
        </w:tabs>
        <w:spacing w:line="260" w:lineRule="exact"/>
        <w:rPr>
          <w:snapToGrid w:val="0"/>
        </w:rPr>
      </w:pPr>
    </w:p>
    <w:p w14:paraId="1274E865" w14:textId="77777777" w:rsidR="00164643" w:rsidRPr="00164643" w:rsidRDefault="00164643" w:rsidP="00164643">
      <w:pPr>
        <w:tabs>
          <w:tab w:val="left" w:pos="567"/>
        </w:tabs>
        <w:spacing w:line="260" w:lineRule="exact"/>
        <w:rPr>
          <w:snapToGrid w:val="0"/>
        </w:rPr>
      </w:pPr>
    </w:p>
    <w:p w14:paraId="2A042729" w14:textId="77777777" w:rsidR="00164643" w:rsidRPr="00164643" w:rsidRDefault="00164643" w:rsidP="00164643">
      <w:pPr>
        <w:tabs>
          <w:tab w:val="left" w:pos="567"/>
        </w:tabs>
        <w:ind w:left="567" w:hanging="567"/>
        <w:rPr>
          <w:snapToGrid w:val="0"/>
        </w:rPr>
      </w:pPr>
      <w:r w:rsidRPr="00164643">
        <w:rPr>
          <w:b/>
          <w:noProof/>
          <w:snapToGrid w:val="0"/>
        </w:rPr>
        <w:t>B.</w:t>
      </w:r>
      <w:r w:rsidRPr="00164643">
        <w:rPr>
          <w:b/>
          <w:snapToGrid w:val="0"/>
        </w:rPr>
        <w:tab/>
      </w:r>
      <w:r w:rsidRPr="00164643">
        <w:rPr>
          <w:b/>
          <w:noProof/>
          <w:snapToGrid w:val="0"/>
        </w:rPr>
        <w:t>TIEKIMO IR VARTOJIMO SĄLYGOS AR APRIBOJIMAI</w:t>
      </w:r>
    </w:p>
    <w:p w14:paraId="7C5F19C5" w14:textId="77777777" w:rsidR="00164643" w:rsidRPr="00164643" w:rsidRDefault="00164643" w:rsidP="00164643">
      <w:pPr>
        <w:tabs>
          <w:tab w:val="left" w:pos="567"/>
        </w:tabs>
        <w:spacing w:line="260" w:lineRule="exact"/>
        <w:rPr>
          <w:snapToGrid w:val="0"/>
        </w:rPr>
      </w:pPr>
    </w:p>
    <w:p w14:paraId="676C9E83" w14:textId="77777777" w:rsidR="00164643" w:rsidRDefault="00164643" w:rsidP="00E074DA">
      <w:pPr>
        <w:tabs>
          <w:tab w:val="left" w:pos="567"/>
        </w:tabs>
        <w:spacing w:line="260" w:lineRule="exact"/>
        <w:rPr>
          <w:b/>
          <w:bCs/>
          <w:iCs/>
          <w:snapToGrid w:val="0"/>
          <w:szCs w:val="28"/>
          <w:lang w:eastAsia="x-none"/>
        </w:rPr>
      </w:pPr>
      <w:r w:rsidRPr="00164643">
        <w:rPr>
          <w:snapToGrid w:val="0"/>
          <w:szCs w:val="20"/>
        </w:rPr>
        <w:t>Ne</w:t>
      </w:r>
      <w:r>
        <w:rPr>
          <w:snapToGrid w:val="0"/>
          <w:szCs w:val="20"/>
        </w:rPr>
        <w:t>receptinis vaistinis preparatas</w:t>
      </w:r>
      <w:r w:rsidR="00861170">
        <w:rPr>
          <w:snapToGrid w:val="0"/>
          <w:szCs w:val="20"/>
        </w:rPr>
        <w:t>.</w:t>
      </w:r>
    </w:p>
    <w:p w14:paraId="7D706041" w14:textId="77777777" w:rsidR="00BB4522" w:rsidRDefault="008D3504" w:rsidP="00B117DB">
      <w:r w:rsidRPr="00C30E59">
        <w:br w:type="page"/>
      </w:r>
    </w:p>
    <w:p w14:paraId="5B2990ED" w14:textId="77777777" w:rsidR="00164643" w:rsidRDefault="00164643" w:rsidP="00B117DB"/>
    <w:p w14:paraId="64A9C2EA" w14:textId="77777777" w:rsidR="006515A4" w:rsidRPr="00DF5DBF" w:rsidRDefault="006515A4" w:rsidP="00DF5DBF"/>
    <w:p w14:paraId="5FA77DA6" w14:textId="77777777" w:rsidR="006515A4" w:rsidRPr="00DF5DBF" w:rsidRDefault="006515A4" w:rsidP="00DF5DBF"/>
    <w:p w14:paraId="378C1FB3" w14:textId="77777777" w:rsidR="006515A4" w:rsidRPr="00DF5DBF" w:rsidRDefault="006515A4" w:rsidP="00DF5DBF"/>
    <w:p w14:paraId="15A8DA11" w14:textId="77777777" w:rsidR="006515A4" w:rsidRPr="00DF5DBF" w:rsidRDefault="006515A4" w:rsidP="00DF5DBF"/>
    <w:p w14:paraId="09C26EF5" w14:textId="77777777" w:rsidR="006515A4" w:rsidRPr="00DF5DBF" w:rsidRDefault="006515A4" w:rsidP="00DF5DBF"/>
    <w:p w14:paraId="03276A00" w14:textId="77777777" w:rsidR="006515A4" w:rsidRPr="00DF5DBF" w:rsidRDefault="006515A4" w:rsidP="00DF5DBF"/>
    <w:p w14:paraId="1A1A2FEF" w14:textId="77777777" w:rsidR="006515A4" w:rsidRPr="00DF5DBF" w:rsidRDefault="006515A4" w:rsidP="00DF5DBF"/>
    <w:p w14:paraId="79ADA490" w14:textId="77777777" w:rsidR="006515A4" w:rsidRPr="00DF5DBF" w:rsidRDefault="006515A4" w:rsidP="00DF5DBF"/>
    <w:p w14:paraId="158F16C2" w14:textId="77777777" w:rsidR="006515A4" w:rsidRPr="00DF5DBF" w:rsidRDefault="006515A4" w:rsidP="00DF5DBF"/>
    <w:p w14:paraId="2D68E06D" w14:textId="77777777" w:rsidR="006515A4" w:rsidRPr="00DF5DBF" w:rsidRDefault="006515A4" w:rsidP="00DF5DBF"/>
    <w:p w14:paraId="2B76882C" w14:textId="77777777" w:rsidR="006515A4" w:rsidRPr="00DF5DBF" w:rsidRDefault="006515A4" w:rsidP="00DF5DBF"/>
    <w:p w14:paraId="7D52B9E7" w14:textId="77777777" w:rsidR="006515A4" w:rsidRPr="00DF5DBF" w:rsidRDefault="006515A4" w:rsidP="00DF5DBF"/>
    <w:p w14:paraId="69B2BC6A" w14:textId="77777777" w:rsidR="006515A4" w:rsidRPr="00DF5DBF" w:rsidRDefault="006515A4" w:rsidP="00DF5DBF"/>
    <w:p w14:paraId="08F3251F" w14:textId="77777777" w:rsidR="006515A4" w:rsidRPr="00DF5DBF" w:rsidRDefault="006515A4" w:rsidP="00DF5DBF"/>
    <w:p w14:paraId="72E3DE57" w14:textId="77777777" w:rsidR="006515A4" w:rsidRPr="00DF5DBF" w:rsidRDefault="006515A4" w:rsidP="00DF5DBF"/>
    <w:p w14:paraId="2AD5A5C5" w14:textId="77777777" w:rsidR="006515A4" w:rsidRPr="00DF5DBF" w:rsidRDefault="006515A4" w:rsidP="00DF5DBF"/>
    <w:p w14:paraId="61453B46" w14:textId="77777777" w:rsidR="006515A4" w:rsidRPr="00DF5DBF" w:rsidRDefault="006515A4" w:rsidP="00DF5DBF"/>
    <w:p w14:paraId="37FFDBEC" w14:textId="77777777" w:rsidR="006515A4" w:rsidRPr="00DF5DBF" w:rsidRDefault="006515A4" w:rsidP="00DF5DBF"/>
    <w:p w14:paraId="6DA4D15C" w14:textId="77777777" w:rsidR="006515A4" w:rsidRPr="00DF5DBF" w:rsidRDefault="006515A4" w:rsidP="00DF5DBF"/>
    <w:p w14:paraId="6700B473" w14:textId="77777777" w:rsidR="006515A4" w:rsidRPr="00DF5DBF" w:rsidRDefault="006515A4" w:rsidP="00DF5DBF"/>
    <w:p w14:paraId="21178DB3" w14:textId="77777777" w:rsidR="006515A4" w:rsidRPr="00DF5DBF" w:rsidRDefault="006515A4" w:rsidP="00DF5DBF"/>
    <w:p w14:paraId="598EA194" w14:textId="27918776" w:rsidR="006515A4" w:rsidRPr="00DF5DBF" w:rsidRDefault="006515A4" w:rsidP="00DF5DBF"/>
    <w:p w14:paraId="4FD99F47" w14:textId="77777777" w:rsidR="006515A4" w:rsidRPr="00164643" w:rsidRDefault="006515A4" w:rsidP="006515A4">
      <w:pPr>
        <w:keepNext/>
        <w:tabs>
          <w:tab w:val="left" w:pos="567"/>
        </w:tabs>
        <w:jc w:val="center"/>
        <w:outlineLvl w:val="1"/>
        <w:rPr>
          <w:b/>
          <w:snapToGrid w:val="0"/>
          <w:lang w:eastAsia="x-none"/>
        </w:rPr>
      </w:pPr>
      <w:r w:rsidRPr="00164643">
        <w:rPr>
          <w:b/>
          <w:bCs/>
          <w:iCs/>
          <w:snapToGrid w:val="0"/>
          <w:szCs w:val="28"/>
          <w:lang w:eastAsia="x-none"/>
        </w:rPr>
        <w:t>III PRIEDAS</w:t>
      </w:r>
    </w:p>
    <w:p w14:paraId="6AC051F0" w14:textId="77777777" w:rsidR="006515A4" w:rsidRPr="00164643" w:rsidRDefault="006515A4" w:rsidP="006515A4">
      <w:pPr>
        <w:tabs>
          <w:tab w:val="left" w:pos="567"/>
        </w:tabs>
        <w:spacing w:line="260" w:lineRule="exact"/>
        <w:rPr>
          <w:snapToGrid w:val="0"/>
        </w:rPr>
      </w:pPr>
    </w:p>
    <w:p w14:paraId="6F145AA6" w14:textId="77777777" w:rsidR="00164643" w:rsidRPr="00C30E59" w:rsidRDefault="006515A4" w:rsidP="00E074DA">
      <w:pPr>
        <w:jc w:val="center"/>
      </w:pPr>
      <w:r w:rsidRPr="00164643">
        <w:rPr>
          <w:b/>
          <w:bCs/>
          <w:iCs/>
          <w:snapToGrid w:val="0"/>
          <w:szCs w:val="28"/>
          <w:lang w:eastAsia="x-none"/>
        </w:rPr>
        <w:t>ŽENKLINIMAS IR PAKUOTĖS LAPELIS</w:t>
      </w:r>
    </w:p>
    <w:p w14:paraId="7AE672CF" w14:textId="77777777" w:rsidR="00BB4522" w:rsidRPr="00C30E59" w:rsidRDefault="00BB4522" w:rsidP="00B117DB"/>
    <w:p w14:paraId="75CF6D9A" w14:textId="77777777" w:rsidR="00F4375C" w:rsidRDefault="00F4375C">
      <w:r>
        <w:br w:type="page"/>
      </w:r>
    </w:p>
    <w:p w14:paraId="72F72067" w14:textId="77777777" w:rsidR="006515A4" w:rsidRDefault="006515A4" w:rsidP="00B117DB"/>
    <w:p w14:paraId="0DA3037C" w14:textId="77777777" w:rsidR="006515A4" w:rsidRDefault="006515A4" w:rsidP="00B117DB"/>
    <w:p w14:paraId="41C96D76" w14:textId="77777777" w:rsidR="006515A4" w:rsidRDefault="006515A4" w:rsidP="00B117DB"/>
    <w:p w14:paraId="6779114B" w14:textId="77777777" w:rsidR="006515A4" w:rsidRDefault="006515A4" w:rsidP="00B117DB"/>
    <w:p w14:paraId="2A996AC0" w14:textId="77777777" w:rsidR="006515A4" w:rsidRDefault="006515A4" w:rsidP="00B117DB"/>
    <w:p w14:paraId="5AA10EEE" w14:textId="77777777" w:rsidR="006515A4" w:rsidRDefault="006515A4" w:rsidP="00B117DB"/>
    <w:p w14:paraId="6FC6AFBA" w14:textId="77777777" w:rsidR="006515A4" w:rsidRDefault="006515A4" w:rsidP="00B117DB"/>
    <w:p w14:paraId="345068A9" w14:textId="77777777" w:rsidR="006515A4" w:rsidRDefault="006515A4" w:rsidP="00B117DB"/>
    <w:p w14:paraId="0BCBD910" w14:textId="77777777" w:rsidR="006515A4" w:rsidRDefault="006515A4" w:rsidP="00B117DB"/>
    <w:p w14:paraId="26530119" w14:textId="77777777" w:rsidR="006515A4" w:rsidRDefault="006515A4" w:rsidP="00B117DB"/>
    <w:p w14:paraId="595DDE18" w14:textId="77777777" w:rsidR="006515A4" w:rsidRDefault="006515A4" w:rsidP="00B117DB"/>
    <w:p w14:paraId="011E1989" w14:textId="77777777" w:rsidR="006515A4" w:rsidRDefault="006515A4" w:rsidP="00B117DB"/>
    <w:p w14:paraId="7AC655F0" w14:textId="77777777" w:rsidR="006515A4" w:rsidRDefault="006515A4" w:rsidP="00B117DB"/>
    <w:p w14:paraId="25DBC8BC" w14:textId="77777777" w:rsidR="006515A4" w:rsidRDefault="006515A4" w:rsidP="00B117DB"/>
    <w:p w14:paraId="7BB08C91" w14:textId="77777777" w:rsidR="006515A4" w:rsidRDefault="006515A4" w:rsidP="00B117DB"/>
    <w:p w14:paraId="3F0D8053" w14:textId="77777777" w:rsidR="006515A4" w:rsidRDefault="006515A4" w:rsidP="00B117DB"/>
    <w:p w14:paraId="0400CE7E" w14:textId="77777777" w:rsidR="006515A4" w:rsidRDefault="006515A4" w:rsidP="00B117DB"/>
    <w:p w14:paraId="2DFE5F30" w14:textId="77777777" w:rsidR="006515A4" w:rsidRDefault="006515A4" w:rsidP="00B117DB"/>
    <w:p w14:paraId="12967CBF" w14:textId="77777777" w:rsidR="006515A4" w:rsidRDefault="006515A4" w:rsidP="00B117DB"/>
    <w:p w14:paraId="323C69BA" w14:textId="77777777" w:rsidR="006515A4" w:rsidRDefault="006515A4" w:rsidP="00B117DB"/>
    <w:p w14:paraId="52B0E334" w14:textId="77777777" w:rsidR="006515A4" w:rsidRDefault="006515A4" w:rsidP="00B117DB"/>
    <w:p w14:paraId="67092B8A" w14:textId="77777777" w:rsidR="006515A4" w:rsidRDefault="006515A4" w:rsidP="00B117DB"/>
    <w:p w14:paraId="3C5DB239" w14:textId="4912C828" w:rsidR="006515A4" w:rsidRPr="00C30E59" w:rsidRDefault="006515A4" w:rsidP="00B117DB"/>
    <w:p w14:paraId="718B1A62" w14:textId="77777777" w:rsidR="00BB4522" w:rsidRPr="00C30E59" w:rsidRDefault="008D3504" w:rsidP="00E074DA">
      <w:pPr>
        <w:pStyle w:val="Sraopastraipa"/>
        <w:numPr>
          <w:ilvl w:val="0"/>
          <w:numId w:val="6"/>
        </w:numPr>
        <w:jc w:val="center"/>
        <w:outlineLvl w:val="0"/>
      </w:pPr>
      <w:r w:rsidRPr="00E074DA">
        <w:rPr>
          <w:b/>
        </w:rPr>
        <w:t>ŽENKLINIMAS</w:t>
      </w:r>
    </w:p>
    <w:p w14:paraId="00800E1A" w14:textId="77777777" w:rsidR="00BB4522" w:rsidRPr="00C30E59" w:rsidRDefault="008D3504" w:rsidP="00162B47">
      <w:pPr>
        <w:shd w:val="clear" w:color="auto" w:fill="FFFFFF"/>
      </w:pPr>
      <w:r w:rsidRPr="00C30E59">
        <w:br w:type="page"/>
      </w:r>
    </w:p>
    <w:p w14:paraId="4BA9AF85" w14:textId="77777777" w:rsidR="00BB4522" w:rsidRPr="00C30E59" w:rsidRDefault="008D3504" w:rsidP="00162B47">
      <w:pPr>
        <w:pBdr>
          <w:top w:val="single" w:sz="4" w:space="1" w:color="auto"/>
          <w:left w:val="single" w:sz="4" w:space="4" w:color="auto"/>
          <w:bottom w:val="single" w:sz="4" w:space="1" w:color="auto"/>
          <w:right w:val="single" w:sz="4" w:space="4" w:color="auto"/>
        </w:pBdr>
        <w:rPr>
          <w:b/>
        </w:rPr>
      </w:pPr>
      <w:r w:rsidRPr="00C30E59">
        <w:rPr>
          <w:b/>
        </w:rPr>
        <w:lastRenderedPageBreak/>
        <w:t>INFORMACIJA ANT IŠORINĖS</w:t>
      </w:r>
      <w:r w:rsidR="00675964" w:rsidRPr="00C30E59">
        <w:rPr>
          <w:b/>
        </w:rPr>
        <w:t xml:space="preserve"> </w:t>
      </w:r>
      <w:r w:rsidRPr="00C30E59">
        <w:rPr>
          <w:b/>
        </w:rPr>
        <w:t>PAKUOTĖS</w:t>
      </w:r>
    </w:p>
    <w:p w14:paraId="47BF645F" w14:textId="77777777" w:rsidR="00BB4522" w:rsidRPr="00C30E59" w:rsidRDefault="00BB4522" w:rsidP="00162B47">
      <w:pPr>
        <w:pBdr>
          <w:top w:val="single" w:sz="4" w:space="1" w:color="auto"/>
          <w:left w:val="single" w:sz="4" w:space="4" w:color="auto"/>
          <w:bottom w:val="single" w:sz="4" w:space="1" w:color="auto"/>
          <w:right w:val="single" w:sz="4" w:space="4" w:color="auto"/>
        </w:pBdr>
        <w:ind w:left="567" w:hanging="567"/>
        <w:rPr>
          <w:bCs/>
        </w:rPr>
      </w:pPr>
    </w:p>
    <w:p w14:paraId="147A7AC3" w14:textId="77777777" w:rsidR="00BB4522" w:rsidRPr="00C30E59" w:rsidRDefault="00E472BF" w:rsidP="00162B47">
      <w:pPr>
        <w:pBdr>
          <w:top w:val="single" w:sz="4" w:space="1" w:color="auto"/>
          <w:left w:val="single" w:sz="4" w:space="4" w:color="auto"/>
          <w:bottom w:val="single" w:sz="4" w:space="1" w:color="auto"/>
          <w:right w:val="single" w:sz="4" w:space="4" w:color="auto"/>
        </w:pBdr>
        <w:rPr>
          <w:bCs/>
        </w:rPr>
      </w:pPr>
      <w:r w:rsidRPr="00C30E59">
        <w:rPr>
          <w:b/>
        </w:rPr>
        <w:t>IŠORINĖ DĖŽUTĖ</w:t>
      </w:r>
    </w:p>
    <w:p w14:paraId="39C4540C" w14:textId="77777777" w:rsidR="00BB4522" w:rsidRPr="00C30E59" w:rsidRDefault="00BB4522" w:rsidP="00162B47"/>
    <w:p w14:paraId="3BD91598" w14:textId="77777777" w:rsidR="00162B47" w:rsidRPr="00C30E59" w:rsidRDefault="00162B47" w:rsidP="00162B47"/>
    <w:p w14:paraId="121E3BC4"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pPr>
      <w:r w:rsidRPr="00C30E59">
        <w:rPr>
          <w:b/>
        </w:rPr>
        <w:t>1.</w:t>
      </w:r>
      <w:r w:rsidRPr="00C30E59">
        <w:rPr>
          <w:b/>
        </w:rPr>
        <w:tab/>
        <w:t>VAISTINIO PREPARATO PAVADINIMAS</w:t>
      </w:r>
    </w:p>
    <w:p w14:paraId="2CE795FC" w14:textId="77777777" w:rsidR="00BB4522" w:rsidRPr="00C30E59" w:rsidRDefault="00BB4522" w:rsidP="00162B47"/>
    <w:p w14:paraId="4B71BED6" w14:textId="77777777" w:rsidR="00675964" w:rsidRPr="00C30E59" w:rsidRDefault="00675964" w:rsidP="00675964">
      <w:proofErr w:type="spellStart"/>
      <w:r w:rsidRPr="00C30E59">
        <w:t>Cagynol</w:t>
      </w:r>
      <w:proofErr w:type="spellEnd"/>
      <w:r w:rsidRPr="00C30E59">
        <w:t xml:space="preserve"> 300 mg</w:t>
      </w:r>
      <w:r w:rsidR="0092755B" w:rsidRPr="00C30E59">
        <w:t xml:space="preserve"> </w:t>
      </w:r>
      <w:proofErr w:type="spellStart"/>
      <w:r w:rsidR="0092755B" w:rsidRPr="00C30E59">
        <w:t>ovulė</w:t>
      </w:r>
      <w:proofErr w:type="spellEnd"/>
    </w:p>
    <w:p w14:paraId="65B2ECDC" w14:textId="77777777" w:rsidR="00BB4522" w:rsidRPr="00C30E59" w:rsidRDefault="0092755B" w:rsidP="00675964">
      <w:proofErr w:type="spellStart"/>
      <w:r w:rsidRPr="00C30E59">
        <w:t>s</w:t>
      </w:r>
      <w:r w:rsidR="00675964" w:rsidRPr="00C30E59">
        <w:t>ertaconazoli</w:t>
      </w:r>
      <w:proofErr w:type="spellEnd"/>
      <w:r w:rsidR="00675964" w:rsidRPr="00C30E59">
        <w:t xml:space="preserve"> </w:t>
      </w:r>
      <w:proofErr w:type="spellStart"/>
      <w:r w:rsidR="00675964" w:rsidRPr="00C30E59">
        <w:t>nitras</w:t>
      </w:r>
      <w:proofErr w:type="spellEnd"/>
    </w:p>
    <w:p w14:paraId="1C359AF3" w14:textId="77777777" w:rsidR="00675964" w:rsidRPr="00C30E59" w:rsidRDefault="00675964" w:rsidP="00675964"/>
    <w:p w14:paraId="4F862CC0" w14:textId="77777777" w:rsidR="00BB4522" w:rsidRPr="00C30E59" w:rsidRDefault="00BB4522" w:rsidP="00162B47"/>
    <w:p w14:paraId="696F9EBC"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rPr>
          <w:b/>
        </w:rPr>
      </w:pPr>
      <w:r w:rsidRPr="00C30E59">
        <w:rPr>
          <w:b/>
        </w:rPr>
        <w:t>2.</w:t>
      </w:r>
      <w:r w:rsidRPr="00C30E59">
        <w:rPr>
          <w:b/>
        </w:rPr>
        <w:tab/>
        <w:t>VEIKLIOJI (-IOS) MEDŽIAGA (-OS) IR JOS (-Ų) KIEKIS (-IAI)</w:t>
      </w:r>
    </w:p>
    <w:p w14:paraId="7A297C18" w14:textId="77777777" w:rsidR="00BB4522" w:rsidRPr="00C30E59" w:rsidRDefault="00BB4522" w:rsidP="00162B47"/>
    <w:p w14:paraId="248A90D8" w14:textId="77777777" w:rsidR="000117F8" w:rsidRPr="00C30E59" w:rsidRDefault="000117F8" w:rsidP="000117F8">
      <w:r w:rsidRPr="00C30E59">
        <w:t xml:space="preserve">Kiekvienoje </w:t>
      </w:r>
      <w:proofErr w:type="spellStart"/>
      <w:r w:rsidRPr="00C30E59">
        <w:t>ovulėje</w:t>
      </w:r>
      <w:proofErr w:type="spellEnd"/>
      <w:r w:rsidRPr="00C30E59">
        <w:t xml:space="preserve"> yra 300 mg </w:t>
      </w:r>
      <w:proofErr w:type="spellStart"/>
      <w:r w:rsidRPr="00C30E59">
        <w:t>sertakonazolo</w:t>
      </w:r>
      <w:proofErr w:type="spellEnd"/>
      <w:r w:rsidRPr="00C30E59">
        <w:t xml:space="preserve"> nitrato.</w:t>
      </w:r>
    </w:p>
    <w:p w14:paraId="72E36623" w14:textId="77777777" w:rsidR="000117F8" w:rsidRPr="00C30E59" w:rsidRDefault="000117F8" w:rsidP="00162B47"/>
    <w:p w14:paraId="18D24B59" w14:textId="77777777" w:rsidR="00BB4522" w:rsidRPr="00C30E59" w:rsidRDefault="00BB4522" w:rsidP="00162B47"/>
    <w:p w14:paraId="56A147E8"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C30E59">
        <w:rPr>
          <w:b/>
        </w:rPr>
        <w:t>3.</w:t>
      </w:r>
      <w:r w:rsidRPr="00C30E59">
        <w:rPr>
          <w:b/>
        </w:rPr>
        <w:tab/>
        <w:t>PAGALBINIŲ MEDŽIAGŲ SĄRAŠAS</w:t>
      </w:r>
    </w:p>
    <w:p w14:paraId="0450806D" w14:textId="77777777" w:rsidR="00BB4522" w:rsidRPr="00C30E59" w:rsidRDefault="00BB4522" w:rsidP="00395A87"/>
    <w:p w14:paraId="1F5B93B7" w14:textId="2726F251" w:rsidR="00BB4522" w:rsidRPr="00C30E59" w:rsidRDefault="00395A87" w:rsidP="00395A87">
      <w:r w:rsidRPr="00C30E59">
        <w:t xml:space="preserve">Kietieji riebalai su priedais (priedas </w:t>
      </w:r>
      <w:proofErr w:type="spellStart"/>
      <w:r w:rsidRPr="00C30E59">
        <w:t>glicerolio</w:t>
      </w:r>
      <w:proofErr w:type="spellEnd"/>
      <w:r w:rsidRPr="00C30E59">
        <w:t xml:space="preserve"> </w:t>
      </w:r>
      <w:proofErr w:type="spellStart"/>
      <w:r w:rsidRPr="00C30E59">
        <w:t>ricinoleatas</w:t>
      </w:r>
      <w:proofErr w:type="spellEnd"/>
      <w:r w:rsidRPr="00C30E59">
        <w:t>) (WITEPSOL H19)</w:t>
      </w:r>
      <w:r w:rsidR="009D7745" w:rsidRPr="00C30E59">
        <w:t>, k</w:t>
      </w:r>
      <w:r w:rsidRPr="00C30E59">
        <w:t>ietieji riebalai (SUPPOCIRE NAI 50)</w:t>
      </w:r>
      <w:r w:rsidR="009D7745" w:rsidRPr="00C30E59">
        <w:t xml:space="preserve">, </w:t>
      </w:r>
      <w:r w:rsidR="007E0E4D">
        <w:t xml:space="preserve">bevandenis </w:t>
      </w:r>
      <w:r w:rsidR="009D7745" w:rsidRPr="00C30E59">
        <w:t>k</w:t>
      </w:r>
      <w:r w:rsidRPr="00C30E59">
        <w:t>oloidinis silicio dioksidas</w:t>
      </w:r>
    </w:p>
    <w:p w14:paraId="173E9D36" w14:textId="77777777" w:rsidR="00395A87" w:rsidRPr="00C30E59" w:rsidRDefault="00395A87" w:rsidP="00395A87"/>
    <w:p w14:paraId="5821F044" w14:textId="77777777" w:rsidR="00BB4522" w:rsidRPr="00C30E59" w:rsidRDefault="00BB4522" w:rsidP="00162B47"/>
    <w:p w14:paraId="290B3DC4"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pPr>
      <w:r w:rsidRPr="00C30E59">
        <w:rPr>
          <w:b/>
        </w:rPr>
        <w:t>4.</w:t>
      </w:r>
      <w:r w:rsidRPr="00C30E59">
        <w:rPr>
          <w:b/>
        </w:rPr>
        <w:tab/>
        <w:t>FARMACINĖ FORMA IR KIEKIS PAKUOTĖJE</w:t>
      </w:r>
    </w:p>
    <w:p w14:paraId="2F4D529C" w14:textId="77777777" w:rsidR="00BB4522" w:rsidRPr="00C30E59" w:rsidRDefault="00BB4522" w:rsidP="00162B47"/>
    <w:p w14:paraId="4466EC4F" w14:textId="77777777" w:rsidR="00BB4522" w:rsidRPr="00C30E59" w:rsidRDefault="0020063F" w:rsidP="00162B47">
      <w:proofErr w:type="spellStart"/>
      <w:r w:rsidRPr="00C30E59">
        <w:rPr>
          <w:highlight w:val="lightGray"/>
        </w:rPr>
        <w:t>Ovulė</w:t>
      </w:r>
      <w:proofErr w:type="spellEnd"/>
    </w:p>
    <w:p w14:paraId="3B847109" w14:textId="77777777" w:rsidR="0020063F" w:rsidRPr="00C30E59" w:rsidRDefault="0020063F" w:rsidP="00162B47">
      <w:r w:rsidRPr="00C30E59">
        <w:t xml:space="preserve">1 </w:t>
      </w:r>
      <w:proofErr w:type="spellStart"/>
      <w:r w:rsidRPr="00C30E59">
        <w:t>ovulė</w:t>
      </w:r>
      <w:proofErr w:type="spellEnd"/>
    </w:p>
    <w:p w14:paraId="62F1340B" w14:textId="77777777" w:rsidR="00BB4522" w:rsidRPr="00C30E59" w:rsidRDefault="00BB4522" w:rsidP="00162B47"/>
    <w:p w14:paraId="5A6678AA" w14:textId="77777777" w:rsidR="0020063F" w:rsidRPr="00C30E59" w:rsidRDefault="0020063F" w:rsidP="00162B47"/>
    <w:p w14:paraId="282FF677"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C30E59">
        <w:rPr>
          <w:b/>
        </w:rPr>
        <w:t>5.</w:t>
      </w:r>
      <w:r w:rsidRPr="00C30E59">
        <w:rPr>
          <w:b/>
        </w:rPr>
        <w:tab/>
        <w:t>VARTOJIMO METODAS IR BŪDAS (-AI)</w:t>
      </w:r>
    </w:p>
    <w:p w14:paraId="530EEB80" w14:textId="77777777" w:rsidR="00BB4522" w:rsidRPr="00C30E59" w:rsidRDefault="00BB4522" w:rsidP="00162B47">
      <w:pPr>
        <w:rPr>
          <w:i/>
        </w:rPr>
      </w:pPr>
    </w:p>
    <w:p w14:paraId="7E6D7725" w14:textId="77777777" w:rsidR="005E2E54" w:rsidRPr="00C30E59" w:rsidRDefault="005E2E54" w:rsidP="00162B47">
      <w:r w:rsidRPr="00C30E59">
        <w:t>Vartoti į makštį.</w:t>
      </w:r>
    </w:p>
    <w:p w14:paraId="4880CAFD" w14:textId="77777777" w:rsidR="00BB4522" w:rsidRPr="00C30E59" w:rsidRDefault="008D3504" w:rsidP="00162B47">
      <w:r w:rsidRPr="00C30E59">
        <w:t>Prieš vartojimą perskaitykite pakuotės lapelį.</w:t>
      </w:r>
    </w:p>
    <w:p w14:paraId="0FF83231" w14:textId="77777777" w:rsidR="00BB4522" w:rsidRPr="00C30E59" w:rsidRDefault="00BB4522" w:rsidP="00162B47"/>
    <w:p w14:paraId="3FAA32F4" w14:textId="77777777" w:rsidR="00BB4522" w:rsidRPr="00C30E59" w:rsidRDefault="00BB4522" w:rsidP="00162B47"/>
    <w:p w14:paraId="7F719A78" w14:textId="77777777" w:rsidR="00BB4522" w:rsidRPr="00C30E59" w:rsidRDefault="008D3504" w:rsidP="00162B47">
      <w:pPr>
        <w:pBdr>
          <w:top w:val="single" w:sz="4" w:space="0" w:color="auto"/>
          <w:left w:val="single" w:sz="4" w:space="4" w:color="auto"/>
          <w:bottom w:val="single" w:sz="4" w:space="1" w:color="auto"/>
          <w:right w:val="single" w:sz="4" w:space="4" w:color="auto"/>
        </w:pBdr>
        <w:ind w:left="567" w:hanging="567"/>
        <w:outlineLvl w:val="0"/>
      </w:pPr>
      <w:r w:rsidRPr="00C30E59">
        <w:rPr>
          <w:b/>
        </w:rPr>
        <w:t>6.</w:t>
      </w:r>
      <w:r w:rsidRPr="00C30E59">
        <w:rPr>
          <w:b/>
        </w:rPr>
        <w:tab/>
      </w:r>
      <w:r w:rsidRPr="00C30E59">
        <w:rPr>
          <w:b/>
          <w:bCs/>
        </w:rPr>
        <w:t xml:space="preserve">SPECIALUS ĮSPĖJIMAS, KAD VAISTINĮ PREPARATĄ BŪTINA LAIKYTI VAIKAMS </w:t>
      </w:r>
      <w:r w:rsidR="005115CD" w:rsidRPr="00C30E59">
        <w:rPr>
          <w:b/>
          <w:bCs/>
        </w:rPr>
        <w:t>NEPASTEBIMOJE</w:t>
      </w:r>
      <w:r w:rsidRPr="00C30E59">
        <w:rPr>
          <w:b/>
          <w:bCs/>
        </w:rPr>
        <w:t xml:space="preserve"> IR </w:t>
      </w:r>
      <w:r w:rsidR="004D7A90" w:rsidRPr="00C30E59">
        <w:rPr>
          <w:b/>
          <w:bCs/>
        </w:rPr>
        <w:t xml:space="preserve">NEPASIEKIAMOJE </w:t>
      </w:r>
      <w:r w:rsidRPr="00C30E59">
        <w:rPr>
          <w:b/>
          <w:bCs/>
        </w:rPr>
        <w:t>VIETOJE</w:t>
      </w:r>
    </w:p>
    <w:p w14:paraId="443FFA02" w14:textId="77777777" w:rsidR="00BB4522" w:rsidRPr="00C30E59" w:rsidRDefault="00BB4522" w:rsidP="00162B47"/>
    <w:p w14:paraId="656707D9" w14:textId="77777777" w:rsidR="00BB4522" w:rsidRPr="00C30E59" w:rsidRDefault="008D3504" w:rsidP="00162B47">
      <w:pPr>
        <w:pStyle w:val="Pagrindinistekstas"/>
        <w:rPr>
          <w:i w:val="0"/>
          <w:iCs/>
          <w:color w:val="auto"/>
          <w:lang w:val="lt-LT"/>
        </w:rPr>
      </w:pPr>
      <w:r w:rsidRPr="00C30E59">
        <w:rPr>
          <w:i w:val="0"/>
          <w:iCs/>
          <w:color w:val="auto"/>
          <w:lang w:val="lt-LT"/>
        </w:rPr>
        <w:t>Laikyti vaikams</w:t>
      </w:r>
      <w:r w:rsidR="005115CD" w:rsidRPr="00C30E59">
        <w:rPr>
          <w:i w:val="0"/>
          <w:iCs/>
          <w:color w:val="auto"/>
          <w:lang w:val="lt-LT"/>
        </w:rPr>
        <w:t xml:space="preserve"> nepastebimoje</w:t>
      </w:r>
      <w:r w:rsidRPr="00C30E59">
        <w:rPr>
          <w:i w:val="0"/>
          <w:iCs/>
          <w:color w:val="auto"/>
          <w:lang w:val="lt-LT"/>
        </w:rPr>
        <w:t xml:space="preserve"> </w:t>
      </w:r>
      <w:r w:rsidR="005115CD" w:rsidRPr="00C30E59">
        <w:rPr>
          <w:i w:val="0"/>
          <w:iCs/>
          <w:color w:val="auto"/>
          <w:lang w:val="lt-LT"/>
        </w:rPr>
        <w:t xml:space="preserve">ir </w:t>
      </w:r>
      <w:r w:rsidRPr="00C30E59">
        <w:rPr>
          <w:i w:val="0"/>
          <w:iCs/>
          <w:color w:val="auto"/>
          <w:lang w:val="lt-LT"/>
        </w:rPr>
        <w:t>nepasiekiamoje vietoje.</w:t>
      </w:r>
    </w:p>
    <w:p w14:paraId="3CA509F7" w14:textId="77777777" w:rsidR="00BB4522" w:rsidRPr="00C30E59" w:rsidRDefault="00BB4522" w:rsidP="00162B47"/>
    <w:p w14:paraId="227C256B" w14:textId="77777777" w:rsidR="00BB4522" w:rsidRPr="00C30E59" w:rsidRDefault="00BB4522" w:rsidP="00162B47"/>
    <w:p w14:paraId="0FB447CD"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C30E59">
        <w:rPr>
          <w:b/>
        </w:rPr>
        <w:t>7.</w:t>
      </w:r>
      <w:r w:rsidRPr="00C30E59">
        <w:rPr>
          <w:b/>
        </w:rPr>
        <w:tab/>
      </w:r>
      <w:r w:rsidRPr="00C30E59">
        <w:rPr>
          <w:b/>
          <w:bCs/>
        </w:rPr>
        <w:t>KITAS (-I) SPECIALUS (-ŪS) ĮSPĖJIMAS (-AI) (JEI REIKIA)</w:t>
      </w:r>
    </w:p>
    <w:p w14:paraId="1233335B" w14:textId="77777777" w:rsidR="00BB4522" w:rsidRPr="00C30E59" w:rsidRDefault="00BB4522" w:rsidP="00162B47"/>
    <w:p w14:paraId="5145E028" w14:textId="77777777" w:rsidR="00BB4522" w:rsidRPr="00C30E59" w:rsidRDefault="00BB4522" w:rsidP="00162B47"/>
    <w:p w14:paraId="00B53DEB"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C30E59">
        <w:rPr>
          <w:b/>
        </w:rPr>
        <w:t>8.</w:t>
      </w:r>
      <w:r w:rsidRPr="00C30E59">
        <w:rPr>
          <w:b/>
        </w:rPr>
        <w:tab/>
      </w:r>
      <w:r w:rsidRPr="00C30E59">
        <w:rPr>
          <w:b/>
          <w:bCs/>
        </w:rPr>
        <w:t>TINKAMUMO LAIKAS</w:t>
      </w:r>
    </w:p>
    <w:p w14:paraId="44151C9D" w14:textId="77777777" w:rsidR="00162B47" w:rsidRPr="00C30E59" w:rsidRDefault="00162B47" w:rsidP="00162B47">
      <w:pPr>
        <w:rPr>
          <w:i/>
        </w:rPr>
      </w:pPr>
    </w:p>
    <w:p w14:paraId="78F78E5F" w14:textId="77777777" w:rsidR="00BB4522" w:rsidRPr="00C30E59" w:rsidRDefault="005659AB" w:rsidP="00162B47">
      <w:r w:rsidRPr="00C30E59">
        <w:t>EXP {mm/MMMM}</w:t>
      </w:r>
    </w:p>
    <w:p w14:paraId="4C1DC7ED" w14:textId="77777777" w:rsidR="005659AB" w:rsidRPr="00C30E59" w:rsidRDefault="005659AB" w:rsidP="00162B47"/>
    <w:p w14:paraId="2D8B9ADA" w14:textId="77777777" w:rsidR="005659AB" w:rsidRPr="00C30E59" w:rsidRDefault="005659AB" w:rsidP="00162B47"/>
    <w:p w14:paraId="5FC0692C"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pPr>
      <w:r w:rsidRPr="00C30E59">
        <w:rPr>
          <w:b/>
        </w:rPr>
        <w:t>9.</w:t>
      </w:r>
      <w:r w:rsidRPr="00C30E59">
        <w:rPr>
          <w:b/>
        </w:rPr>
        <w:tab/>
      </w:r>
      <w:r w:rsidRPr="00C30E59">
        <w:rPr>
          <w:b/>
          <w:caps/>
        </w:rPr>
        <w:t>SPECIALIOS laikymo sąlygos</w:t>
      </w:r>
    </w:p>
    <w:p w14:paraId="738F9DDD" w14:textId="77777777" w:rsidR="00162B47" w:rsidRPr="00C30E59" w:rsidRDefault="00162B47" w:rsidP="00162B47">
      <w:pPr>
        <w:rPr>
          <w:i/>
        </w:rPr>
      </w:pPr>
    </w:p>
    <w:p w14:paraId="67A8222A" w14:textId="77777777" w:rsidR="007C22D4" w:rsidRPr="00C30E59" w:rsidRDefault="007C22D4" w:rsidP="007C22D4">
      <w:pPr>
        <w:numPr>
          <w:ilvl w:val="12"/>
          <w:numId w:val="0"/>
        </w:numPr>
        <w:ind w:right="-2"/>
      </w:pPr>
      <w:r w:rsidRPr="00C30E59">
        <w:t>Laikyti ne aukštesnėje kaip 30 °C</w:t>
      </w:r>
      <w:r w:rsidR="007E0E4D">
        <w:t xml:space="preserve"> temperatūroje</w:t>
      </w:r>
      <w:r w:rsidRPr="00C30E59">
        <w:t>.</w:t>
      </w:r>
    </w:p>
    <w:p w14:paraId="3833A144" w14:textId="77777777" w:rsidR="00BB4522" w:rsidRPr="00C30E59" w:rsidRDefault="00BB4522" w:rsidP="00162B47">
      <w:pPr>
        <w:ind w:left="567" w:hanging="567"/>
        <w:rPr>
          <w:i/>
          <w:iCs/>
        </w:rPr>
      </w:pPr>
    </w:p>
    <w:p w14:paraId="2FBE78C8" w14:textId="77777777" w:rsidR="00BB4522" w:rsidRPr="00C30E59" w:rsidRDefault="00BB4522" w:rsidP="00162B47">
      <w:pPr>
        <w:ind w:left="567" w:hanging="567"/>
      </w:pPr>
    </w:p>
    <w:p w14:paraId="392C6AA5" w14:textId="77777777" w:rsidR="00BB4522" w:rsidRPr="00C30E59" w:rsidRDefault="008D3504" w:rsidP="00162B47">
      <w:pPr>
        <w:pBdr>
          <w:top w:val="single" w:sz="4" w:space="1" w:color="auto"/>
          <w:left w:val="single" w:sz="4" w:space="4" w:color="auto"/>
          <w:bottom w:val="single" w:sz="4" w:space="1" w:color="auto"/>
          <w:right w:val="single" w:sz="4" w:space="4" w:color="auto"/>
        </w:pBdr>
        <w:ind w:left="567" w:hanging="567"/>
        <w:outlineLvl w:val="0"/>
        <w:rPr>
          <w:b/>
        </w:rPr>
      </w:pPr>
      <w:r w:rsidRPr="00C30E59">
        <w:rPr>
          <w:b/>
        </w:rPr>
        <w:t>10.</w:t>
      </w:r>
      <w:r w:rsidRPr="00C30E59">
        <w:rPr>
          <w:b/>
        </w:rPr>
        <w:tab/>
      </w:r>
      <w:r w:rsidRPr="00C30E59">
        <w:rPr>
          <w:b/>
          <w:caps/>
        </w:rPr>
        <w:t>specialios atsargumo priemonės DĖL NESUVARTOTO</w:t>
      </w:r>
      <w:r w:rsidRPr="00C30E59">
        <w:rPr>
          <w:b/>
          <w:bCs/>
        </w:rPr>
        <w:t xml:space="preserve"> </w:t>
      </w:r>
      <w:r w:rsidRPr="00C30E59">
        <w:rPr>
          <w:b/>
          <w:bCs/>
          <w:caps/>
        </w:rPr>
        <w:t>VAISTINIO PREPARATO AR JO ATLIEKU</w:t>
      </w:r>
      <w:r w:rsidRPr="00C30E59">
        <w:rPr>
          <w:caps/>
        </w:rPr>
        <w:t xml:space="preserve"> </w:t>
      </w:r>
      <w:r w:rsidRPr="00C30E59">
        <w:rPr>
          <w:b/>
          <w:bCs/>
          <w:caps/>
        </w:rPr>
        <w:t>TVARKYMO</w:t>
      </w:r>
      <w:r w:rsidRPr="00C30E59">
        <w:rPr>
          <w:b/>
          <w:caps/>
        </w:rPr>
        <w:t xml:space="preserve"> (jei reikia)</w:t>
      </w:r>
    </w:p>
    <w:p w14:paraId="78041B8C" w14:textId="77777777" w:rsidR="00BB4522" w:rsidRPr="00C30E59" w:rsidRDefault="00BB4522" w:rsidP="00162B47"/>
    <w:p w14:paraId="50A1C15F" w14:textId="77777777" w:rsidR="00BB4522" w:rsidRPr="00C30E59" w:rsidRDefault="00BB4522" w:rsidP="00162B47"/>
    <w:p w14:paraId="6884288F" w14:textId="77777777" w:rsidR="00BB4522" w:rsidRPr="00C30E59" w:rsidRDefault="008D3504" w:rsidP="00162B47">
      <w:pPr>
        <w:pBdr>
          <w:top w:val="single" w:sz="4" w:space="1" w:color="auto"/>
          <w:left w:val="single" w:sz="4" w:space="4" w:color="auto"/>
          <w:bottom w:val="single" w:sz="4" w:space="1" w:color="auto"/>
          <w:right w:val="single" w:sz="4" w:space="4" w:color="auto"/>
        </w:pBdr>
        <w:outlineLvl w:val="0"/>
        <w:rPr>
          <w:b/>
        </w:rPr>
      </w:pPr>
      <w:r w:rsidRPr="00C30E59">
        <w:rPr>
          <w:b/>
        </w:rPr>
        <w:t>11.</w:t>
      </w:r>
      <w:r w:rsidRPr="00C30E59">
        <w:rPr>
          <w:b/>
        </w:rPr>
        <w:tab/>
      </w:r>
      <w:r w:rsidR="00E20392" w:rsidRPr="00C30E59">
        <w:rPr>
          <w:b/>
          <w:caps/>
          <w:snapToGrid w:val="0"/>
        </w:rPr>
        <w:t xml:space="preserve">REGISTRUOTOJO </w:t>
      </w:r>
      <w:r w:rsidRPr="00C30E59">
        <w:rPr>
          <w:b/>
          <w:caps/>
        </w:rPr>
        <w:t>pavadinimas ir adresas</w:t>
      </w:r>
    </w:p>
    <w:p w14:paraId="3114E7FE" w14:textId="77777777" w:rsidR="00BB4522" w:rsidRPr="00C30E59" w:rsidRDefault="00BB4522" w:rsidP="00162B47"/>
    <w:p w14:paraId="0A14C049" w14:textId="77777777" w:rsidR="008D5C60" w:rsidRPr="00C30E59" w:rsidRDefault="008D5C60" w:rsidP="008D5C60">
      <w:pPr>
        <w:numPr>
          <w:ilvl w:val="12"/>
          <w:numId w:val="0"/>
        </w:numPr>
        <w:ind w:right="-2"/>
      </w:pPr>
      <w:proofErr w:type="spellStart"/>
      <w:r w:rsidRPr="00C30E59">
        <w:t>Orivas</w:t>
      </w:r>
      <w:proofErr w:type="spellEnd"/>
      <w:r w:rsidRPr="00C30E59">
        <w:t>, UAB</w:t>
      </w:r>
    </w:p>
    <w:p w14:paraId="59216F29" w14:textId="77777777" w:rsidR="008D5C60" w:rsidRPr="00C30E59" w:rsidRDefault="0098032F" w:rsidP="008D5C60">
      <w:pPr>
        <w:numPr>
          <w:ilvl w:val="12"/>
          <w:numId w:val="0"/>
        </w:numPr>
        <w:ind w:right="-2"/>
      </w:pPr>
      <w:r w:rsidRPr="00C30E59">
        <w:t>J. Jasinskio g. 16B</w:t>
      </w:r>
    </w:p>
    <w:p w14:paraId="72B24C09" w14:textId="77777777" w:rsidR="008D5C60" w:rsidRPr="00C30E59" w:rsidRDefault="008D5C60" w:rsidP="008D5C60">
      <w:pPr>
        <w:numPr>
          <w:ilvl w:val="12"/>
          <w:numId w:val="0"/>
        </w:numPr>
        <w:ind w:right="-2"/>
      </w:pPr>
      <w:r w:rsidRPr="00C30E59">
        <w:t>LT–03163 Vilnius</w:t>
      </w:r>
    </w:p>
    <w:p w14:paraId="3D1BF4CC" w14:textId="77777777" w:rsidR="008D5C60" w:rsidRPr="00C30E59" w:rsidRDefault="0098032F" w:rsidP="008D5C60">
      <w:pPr>
        <w:numPr>
          <w:ilvl w:val="12"/>
          <w:numId w:val="0"/>
        </w:numPr>
        <w:ind w:right="-2"/>
      </w:pPr>
      <w:r w:rsidRPr="00C30E59">
        <w:t>Lietuva</w:t>
      </w:r>
    </w:p>
    <w:p w14:paraId="748B15F1" w14:textId="77777777" w:rsidR="00BB4522" w:rsidRPr="00C30E59" w:rsidRDefault="00BB4522" w:rsidP="00162B47"/>
    <w:p w14:paraId="16D5A49B" w14:textId="77777777" w:rsidR="00BB4522" w:rsidRPr="00C30E59" w:rsidRDefault="00BB4522" w:rsidP="00162B47"/>
    <w:p w14:paraId="1D189112" w14:textId="77777777" w:rsidR="00BB4522" w:rsidRPr="00C30E59" w:rsidRDefault="008D3504" w:rsidP="00162B47">
      <w:pPr>
        <w:pBdr>
          <w:top w:val="single" w:sz="4" w:space="1" w:color="auto"/>
          <w:left w:val="single" w:sz="4" w:space="4" w:color="auto"/>
          <w:bottom w:val="single" w:sz="4" w:space="1" w:color="auto"/>
          <w:right w:val="single" w:sz="4" w:space="4" w:color="auto"/>
        </w:pBdr>
        <w:outlineLvl w:val="0"/>
      </w:pPr>
      <w:r w:rsidRPr="00C30E59">
        <w:rPr>
          <w:b/>
        </w:rPr>
        <w:t>12.</w:t>
      </w:r>
      <w:r w:rsidRPr="00C30E59">
        <w:rPr>
          <w:b/>
        </w:rPr>
        <w:tab/>
      </w:r>
      <w:r w:rsidR="00E20392" w:rsidRPr="00C30E59">
        <w:rPr>
          <w:b/>
          <w:snapToGrid w:val="0"/>
        </w:rPr>
        <w:t xml:space="preserve">REGISTRACIJOS PAŽYMĖJIMO </w:t>
      </w:r>
      <w:r w:rsidRPr="00C30E59">
        <w:rPr>
          <w:b/>
          <w:caps/>
        </w:rPr>
        <w:t>numeris</w:t>
      </w:r>
      <w:r w:rsidRPr="00C30E59">
        <w:rPr>
          <w:b/>
        </w:rPr>
        <w:t xml:space="preserve"> </w:t>
      </w:r>
      <w:r w:rsidR="005115CD" w:rsidRPr="00C30E59">
        <w:rPr>
          <w:b/>
        </w:rPr>
        <w:t>(-IAI)</w:t>
      </w:r>
    </w:p>
    <w:p w14:paraId="5282334F" w14:textId="77777777" w:rsidR="00BB4522" w:rsidRDefault="00BB4522" w:rsidP="00162B47"/>
    <w:p w14:paraId="3B9CA183" w14:textId="77777777" w:rsidR="00017EF5" w:rsidRDefault="00017EF5" w:rsidP="00017EF5">
      <w:pPr>
        <w:pStyle w:val="Default"/>
        <w:rPr>
          <w:sz w:val="23"/>
          <w:szCs w:val="23"/>
        </w:rPr>
      </w:pPr>
      <w:r w:rsidRPr="00017EF5">
        <w:rPr>
          <w:sz w:val="23"/>
          <w:szCs w:val="23"/>
        </w:rPr>
        <w:t>L</w:t>
      </w:r>
      <w:r>
        <w:rPr>
          <w:sz w:val="23"/>
          <w:szCs w:val="23"/>
        </w:rPr>
        <w:t xml:space="preserve">T/1/22/4955/001 </w:t>
      </w:r>
    </w:p>
    <w:p w14:paraId="1B76E785" w14:textId="77777777" w:rsidR="00017EF5" w:rsidRPr="00C30E59" w:rsidRDefault="00017EF5" w:rsidP="00162B47"/>
    <w:p w14:paraId="7B59C211" w14:textId="77777777" w:rsidR="00BB4522" w:rsidRPr="00C30E59" w:rsidRDefault="00BB4522" w:rsidP="00162B47"/>
    <w:p w14:paraId="3D770900" w14:textId="77777777" w:rsidR="00BB4522" w:rsidRPr="00C30E59" w:rsidRDefault="008D3504" w:rsidP="00162B47">
      <w:pPr>
        <w:pBdr>
          <w:top w:val="single" w:sz="4" w:space="1" w:color="auto"/>
          <w:left w:val="single" w:sz="4" w:space="4" w:color="auto"/>
          <w:bottom w:val="single" w:sz="4" w:space="1" w:color="auto"/>
          <w:right w:val="single" w:sz="4" w:space="4" w:color="auto"/>
        </w:pBdr>
        <w:outlineLvl w:val="0"/>
      </w:pPr>
      <w:r w:rsidRPr="00C30E59">
        <w:rPr>
          <w:b/>
        </w:rPr>
        <w:t>13.</w:t>
      </w:r>
      <w:r w:rsidRPr="00C30E59">
        <w:rPr>
          <w:b/>
        </w:rPr>
        <w:tab/>
        <w:t>SERIJOS NUMERIS</w:t>
      </w:r>
    </w:p>
    <w:p w14:paraId="1AA12489" w14:textId="77777777" w:rsidR="00162B47" w:rsidRPr="00C30E59" w:rsidRDefault="00162B47" w:rsidP="00162B47">
      <w:pPr>
        <w:rPr>
          <w:i/>
        </w:rPr>
      </w:pPr>
    </w:p>
    <w:p w14:paraId="330365F3" w14:textId="77777777" w:rsidR="00BB4522" w:rsidRPr="00C30E59" w:rsidRDefault="000571B3" w:rsidP="00162B47">
      <w:r w:rsidRPr="00C30E59">
        <w:t>Lot</w:t>
      </w:r>
    </w:p>
    <w:p w14:paraId="246AEE60" w14:textId="77777777" w:rsidR="000571B3" w:rsidRPr="00C30E59" w:rsidRDefault="000571B3" w:rsidP="00162B47"/>
    <w:p w14:paraId="35479D36" w14:textId="77777777" w:rsidR="000571B3" w:rsidRPr="00C30E59" w:rsidRDefault="000571B3" w:rsidP="00162B47"/>
    <w:p w14:paraId="1766ED46" w14:textId="77777777" w:rsidR="00BB4522" w:rsidRPr="00C30E59" w:rsidRDefault="008D3504" w:rsidP="00162B47">
      <w:pPr>
        <w:pBdr>
          <w:top w:val="single" w:sz="4" w:space="1" w:color="auto"/>
          <w:left w:val="single" w:sz="4" w:space="4" w:color="auto"/>
          <w:bottom w:val="single" w:sz="4" w:space="1" w:color="auto"/>
          <w:right w:val="single" w:sz="4" w:space="4" w:color="auto"/>
        </w:pBdr>
        <w:outlineLvl w:val="0"/>
      </w:pPr>
      <w:r w:rsidRPr="00C30E59">
        <w:rPr>
          <w:b/>
        </w:rPr>
        <w:t>14.</w:t>
      </w:r>
      <w:r w:rsidRPr="00C30E59">
        <w:rPr>
          <w:b/>
        </w:rPr>
        <w:tab/>
        <w:t>PARDAVIMO (IŠDAVIMO)</w:t>
      </w:r>
      <w:r w:rsidR="00231A21" w:rsidRPr="00C30E59">
        <w:rPr>
          <w:b/>
          <w:caps/>
        </w:rPr>
        <w:t xml:space="preserve"> </w:t>
      </w:r>
      <w:r w:rsidRPr="00C30E59">
        <w:rPr>
          <w:b/>
          <w:caps/>
        </w:rPr>
        <w:t>tvarka</w:t>
      </w:r>
    </w:p>
    <w:p w14:paraId="62A942EF" w14:textId="77777777" w:rsidR="00BB4522" w:rsidRPr="00C30E59" w:rsidRDefault="00BB4522" w:rsidP="00162B47"/>
    <w:p w14:paraId="1279C6FC" w14:textId="77777777" w:rsidR="00BB4522" w:rsidRPr="00C30E59" w:rsidRDefault="00231A21" w:rsidP="00162B47">
      <w:r w:rsidRPr="00C30E59">
        <w:t>Nereceptinis vaistas.</w:t>
      </w:r>
    </w:p>
    <w:p w14:paraId="64D36432" w14:textId="77777777" w:rsidR="00BB4522" w:rsidRPr="00C30E59" w:rsidRDefault="00BB4522" w:rsidP="00162B47"/>
    <w:p w14:paraId="1CB7CA47" w14:textId="77777777" w:rsidR="00BB4522" w:rsidRPr="00C30E59" w:rsidRDefault="00BB4522" w:rsidP="00162B47"/>
    <w:p w14:paraId="51D7BFC9" w14:textId="77777777" w:rsidR="00BB4522" w:rsidRPr="00C30E59" w:rsidRDefault="008D3504" w:rsidP="00162B47">
      <w:pPr>
        <w:pBdr>
          <w:top w:val="single" w:sz="4" w:space="1" w:color="auto"/>
          <w:left w:val="single" w:sz="4" w:space="4" w:color="auto"/>
          <w:bottom w:val="single" w:sz="4" w:space="1" w:color="auto"/>
          <w:right w:val="single" w:sz="4" w:space="4" w:color="auto"/>
        </w:pBdr>
        <w:outlineLvl w:val="0"/>
      </w:pPr>
      <w:r w:rsidRPr="00C30E59">
        <w:rPr>
          <w:b/>
        </w:rPr>
        <w:t>15.</w:t>
      </w:r>
      <w:r w:rsidRPr="00C30E59">
        <w:rPr>
          <w:b/>
        </w:rPr>
        <w:tab/>
      </w:r>
      <w:r w:rsidRPr="00C30E59">
        <w:rPr>
          <w:b/>
          <w:caps/>
        </w:rPr>
        <w:t>vartojimo instrukcijA</w:t>
      </w:r>
    </w:p>
    <w:p w14:paraId="5CE5727C" w14:textId="77777777" w:rsidR="00BB4522" w:rsidRPr="00C30E59" w:rsidRDefault="00BB4522" w:rsidP="00162B47"/>
    <w:p w14:paraId="6965F189" w14:textId="77777777" w:rsidR="00BB4522" w:rsidRPr="00C30E59" w:rsidRDefault="00292CEB" w:rsidP="00162B47">
      <w:r w:rsidRPr="00C30E59">
        <w:t xml:space="preserve">Šis vaistas skirtas vietiniam makšties </w:t>
      </w:r>
      <w:proofErr w:type="spellStart"/>
      <w:r w:rsidRPr="00C30E59">
        <w:t>kandidozės</w:t>
      </w:r>
      <w:proofErr w:type="spellEnd"/>
      <w:r w:rsidRPr="00C30E59">
        <w:t xml:space="preserve"> (</w:t>
      </w:r>
      <w:r w:rsidR="00701D27" w:rsidRPr="00C30E59">
        <w:t>mikroskopinių</w:t>
      </w:r>
      <w:r w:rsidRPr="00C30E59">
        <w:t xml:space="preserve"> grybelių sukeltos ligos) gydymui.</w:t>
      </w:r>
    </w:p>
    <w:p w14:paraId="06F00398" w14:textId="77777777" w:rsidR="00292CEB" w:rsidRPr="00C30E59" w:rsidRDefault="00292CEB" w:rsidP="00162B47"/>
    <w:p w14:paraId="40C68422" w14:textId="77777777" w:rsidR="00292CEB" w:rsidRPr="00C30E59" w:rsidRDefault="00292CEB" w:rsidP="00162B47"/>
    <w:p w14:paraId="1AC7E2BF" w14:textId="77777777" w:rsidR="00BB4522" w:rsidRPr="00C30E59" w:rsidRDefault="008D3504" w:rsidP="00162B47">
      <w:pPr>
        <w:pBdr>
          <w:top w:val="single" w:sz="4" w:space="1" w:color="auto"/>
          <w:left w:val="single" w:sz="4" w:space="4" w:color="auto"/>
          <w:bottom w:val="single" w:sz="4" w:space="1" w:color="auto"/>
          <w:right w:val="single" w:sz="4" w:space="4" w:color="auto"/>
        </w:pBdr>
        <w:outlineLvl w:val="0"/>
      </w:pPr>
      <w:r w:rsidRPr="00C30E59">
        <w:rPr>
          <w:b/>
        </w:rPr>
        <w:t>16.</w:t>
      </w:r>
      <w:r w:rsidRPr="00C30E59">
        <w:rPr>
          <w:b/>
        </w:rPr>
        <w:tab/>
        <w:t>INFORMACIJA BRAILIO RAŠTU</w:t>
      </w:r>
    </w:p>
    <w:p w14:paraId="01527D6D" w14:textId="77777777" w:rsidR="00BB4522" w:rsidRPr="00C30E59" w:rsidRDefault="00BB4522" w:rsidP="00162B47"/>
    <w:p w14:paraId="54A26F60" w14:textId="77777777" w:rsidR="00BB4522" w:rsidRPr="00C30E59" w:rsidRDefault="00E50665" w:rsidP="00162B47">
      <w:proofErr w:type="spellStart"/>
      <w:r w:rsidRPr="00C30E59">
        <w:t>cagynol</w:t>
      </w:r>
      <w:proofErr w:type="spellEnd"/>
    </w:p>
    <w:p w14:paraId="7697993A" w14:textId="77777777" w:rsidR="001415B7" w:rsidRPr="00C30E59" w:rsidRDefault="001415B7" w:rsidP="001415B7">
      <w:pPr>
        <w:rPr>
          <w:szCs w:val="22"/>
          <w:shd w:val="clear" w:color="auto" w:fill="CCCCCC"/>
        </w:rPr>
      </w:pPr>
    </w:p>
    <w:p w14:paraId="30DE4C31" w14:textId="77777777" w:rsidR="001415B7" w:rsidRPr="00C30E59" w:rsidRDefault="001415B7" w:rsidP="001415B7">
      <w:pPr>
        <w:rPr>
          <w:szCs w:val="22"/>
          <w:shd w:val="clear" w:color="auto" w:fill="CCCCCC"/>
        </w:rPr>
      </w:pPr>
    </w:p>
    <w:p w14:paraId="5B1DD309" w14:textId="77777777" w:rsidR="001415B7" w:rsidRPr="00C30E59" w:rsidRDefault="008D3504" w:rsidP="000627AF">
      <w:pPr>
        <w:keepNext/>
        <w:pBdr>
          <w:top w:val="single" w:sz="4" w:space="1" w:color="auto"/>
          <w:left w:val="single" w:sz="4" w:space="4" w:color="auto"/>
          <w:bottom w:val="single" w:sz="4" w:space="1" w:color="auto"/>
          <w:right w:val="single" w:sz="4" w:space="4" w:color="auto"/>
        </w:pBdr>
        <w:tabs>
          <w:tab w:val="left" w:pos="0"/>
        </w:tabs>
        <w:outlineLvl w:val="0"/>
        <w:rPr>
          <w:i/>
        </w:rPr>
      </w:pPr>
      <w:r w:rsidRPr="00C30E59">
        <w:rPr>
          <w:b/>
        </w:rPr>
        <w:t>17.</w:t>
      </w:r>
      <w:r w:rsidRPr="00C30E59">
        <w:rPr>
          <w:b/>
        </w:rPr>
        <w:tab/>
        <w:t>UNIKALUS IDENTIFIKATORIUS – 2D BRŪKŠNINIS KODAS</w:t>
      </w:r>
    </w:p>
    <w:p w14:paraId="2235D4F1" w14:textId="77777777" w:rsidR="001415B7" w:rsidRPr="00C30E59" w:rsidRDefault="001415B7" w:rsidP="001415B7"/>
    <w:p w14:paraId="0636DEC5" w14:textId="77777777" w:rsidR="00C43C26" w:rsidRPr="00C30E59" w:rsidRDefault="00C43C26" w:rsidP="00C43C26">
      <w:pPr>
        <w:tabs>
          <w:tab w:val="left" w:pos="567"/>
        </w:tabs>
        <w:spacing w:line="260" w:lineRule="exact"/>
        <w:rPr>
          <w:snapToGrid w:val="0"/>
          <w:szCs w:val="22"/>
          <w:shd w:val="clear" w:color="auto" w:fill="CCCCCC"/>
        </w:rPr>
      </w:pPr>
      <w:r w:rsidRPr="00C30E59">
        <w:rPr>
          <w:snapToGrid w:val="0"/>
          <w:highlight w:val="lightGray"/>
        </w:rPr>
        <w:t>2D brūkšninis kodas su nurodytu unikaliu identifikatoriumi.</w:t>
      </w:r>
    </w:p>
    <w:p w14:paraId="020CEE68" w14:textId="77777777" w:rsidR="001415B7" w:rsidRPr="00C30E59" w:rsidRDefault="001415B7" w:rsidP="001415B7"/>
    <w:p w14:paraId="4522C028" w14:textId="77777777" w:rsidR="001415B7" w:rsidRPr="00C30E59" w:rsidRDefault="001415B7" w:rsidP="001415B7"/>
    <w:p w14:paraId="61329719" w14:textId="77777777" w:rsidR="001415B7" w:rsidRPr="00C30E59" w:rsidRDefault="008D3504" w:rsidP="000627AF">
      <w:pPr>
        <w:keepNext/>
        <w:pBdr>
          <w:top w:val="single" w:sz="4" w:space="1" w:color="auto"/>
          <w:left w:val="single" w:sz="4" w:space="4" w:color="auto"/>
          <w:bottom w:val="single" w:sz="4" w:space="1" w:color="auto"/>
          <w:right w:val="single" w:sz="4" w:space="4" w:color="auto"/>
        </w:pBdr>
        <w:tabs>
          <w:tab w:val="left" w:pos="0"/>
        </w:tabs>
        <w:outlineLvl w:val="0"/>
        <w:rPr>
          <w:i/>
        </w:rPr>
      </w:pPr>
      <w:r w:rsidRPr="00C30E59">
        <w:rPr>
          <w:b/>
        </w:rPr>
        <w:t>18.</w:t>
      </w:r>
      <w:r w:rsidRPr="00C30E59">
        <w:rPr>
          <w:b/>
        </w:rPr>
        <w:tab/>
      </w:r>
      <w:r w:rsidR="000A2222" w:rsidRPr="00C30E59">
        <w:rPr>
          <w:b/>
        </w:rPr>
        <w:t>UNIKALUS IDENTIFIKATORIUS </w:t>
      </w:r>
      <w:r w:rsidRPr="00C30E59">
        <w:rPr>
          <w:b/>
        </w:rPr>
        <w:t>– ŽMONĖMS SUPRANTAMI DUOMENYS</w:t>
      </w:r>
    </w:p>
    <w:p w14:paraId="6CDB7F62" w14:textId="77777777" w:rsidR="001415B7" w:rsidRPr="00C30E59" w:rsidRDefault="001415B7" w:rsidP="001415B7"/>
    <w:p w14:paraId="3BB2C29F" w14:textId="77777777" w:rsidR="00831E81" w:rsidRPr="00C30E59" w:rsidRDefault="00831E81" w:rsidP="00831E81">
      <w:pPr>
        <w:tabs>
          <w:tab w:val="left" w:pos="567"/>
        </w:tabs>
        <w:spacing w:line="260" w:lineRule="exact"/>
        <w:rPr>
          <w:snapToGrid w:val="0"/>
          <w:szCs w:val="22"/>
        </w:rPr>
      </w:pPr>
      <w:r w:rsidRPr="00C30E59">
        <w:rPr>
          <w:snapToGrid w:val="0"/>
        </w:rPr>
        <w:t xml:space="preserve">PC </w:t>
      </w:r>
    </w:p>
    <w:p w14:paraId="53E11684" w14:textId="77777777" w:rsidR="00BB4522" w:rsidRPr="00C30E59" w:rsidRDefault="00831E81" w:rsidP="00831E81">
      <w:pPr>
        <w:rPr>
          <w:szCs w:val="22"/>
        </w:rPr>
      </w:pPr>
      <w:r w:rsidRPr="00C30E59">
        <w:rPr>
          <w:snapToGrid w:val="0"/>
        </w:rPr>
        <w:t xml:space="preserve">SN </w:t>
      </w:r>
      <w:r w:rsidR="008D3504" w:rsidRPr="00C30E59">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6312" w:rsidRPr="00C30E59" w14:paraId="7B17A929" w14:textId="77777777">
        <w:trPr>
          <w:trHeight w:val="785"/>
        </w:trPr>
        <w:tc>
          <w:tcPr>
            <w:tcW w:w="9287" w:type="dxa"/>
            <w:tcBorders>
              <w:bottom w:val="single" w:sz="4" w:space="0" w:color="auto"/>
            </w:tcBorders>
          </w:tcPr>
          <w:p w14:paraId="7D29AE1A" w14:textId="77777777" w:rsidR="00BB4522" w:rsidRPr="00C30E59" w:rsidRDefault="008D3504" w:rsidP="00162B47">
            <w:pPr>
              <w:rPr>
                <w:b/>
              </w:rPr>
            </w:pPr>
            <w:r w:rsidRPr="00C30E59">
              <w:rPr>
                <w:b/>
              </w:rPr>
              <w:lastRenderedPageBreak/>
              <w:t xml:space="preserve">MINIMALI </w:t>
            </w:r>
            <w:r w:rsidRPr="00C30E59">
              <w:rPr>
                <w:b/>
                <w:caps/>
              </w:rPr>
              <w:t xml:space="preserve">informacija ant </w:t>
            </w:r>
            <w:r w:rsidRPr="00C30E59">
              <w:rPr>
                <w:b/>
              </w:rPr>
              <w:t>LIZDINIŲ PLOKŠTELIŲ ARBA DVISLUOKSNIŲ JUOSTELIŲ</w:t>
            </w:r>
          </w:p>
          <w:p w14:paraId="430907B8" w14:textId="77777777" w:rsidR="00BB4522" w:rsidRPr="00C30E59" w:rsidRDefault="00BB4522" w:rsidP="00162B47">
            <w:pPr>
              <w:rPr>
                <w:b/>
              </w:rPr>
            </w:pPr>
          </w:p>
          <w:p w14:paraId="4C79E374" w14:textId="77777777" w:rsidR="00BB4522" w:rsidRPr="00C30E59" w:rsidRDefault="006A4CEF" w:rsidP="00162B47">
            <w:pPr>
              <w:rPr>
                <w:b/>
              </w:rPr>
            </w:pPr>
            <w:r w:rsidRPr="00C30E59">
              <w:rPr>
                <w:b/>
              </w:rPr>
              <w:t>LIZDINĖ PLOKŠTELĖ</w:t>
            </w:r>
          </w:p>
        </w:tc>
      </w:tr>
    </w:tbl>
    <w:p w14:paraId="55C189CC" w14:textId="77777777" w:rsidR="00BB4522" w:rsidRPr="00C30E59" w:rsidRDefault="00BB4522" w:rsidP="00162B47">
      <w:pPr>
        <w:rPr>
          <w:b/>
        </w:rPr>
      </w:pPr>
    </w:p>
    <w:p w14:paraId="7CD03358" w14:textId="77777777" w:rsidR="00BB4522" w:rsidRPr="00C30E59" w:rsidRDefault="00BB4522" w:rsidP="00162B4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6312" w:rsidRPr="00C30E59" w14:paraId="16889F52" w14:textId="77777777">
        <w:tc>
          <w:tcPr>
            <w:tcW w:w="9287" w:type="dxa"/>
          </w:tcPr>
          <w:p w14:paraId="5A4EA7CF" w14:textId="77777777" w:rsidR="00BB4522" w:rsidRPr="00C30E59" w:rsidRDefault="008D3504" w:rsidP="00162B47">
            <w:pPr>
              <w:tabs>
                <w:tab w:val="left" w:pos="142"/>
              </w:tabs>
              <w:ind w:left="567" w:hanging="567"/>
              <w:rPr>
                <w:b/>
              </w:rPr>
            </w:pPr>
            <w:r w:rsidRPr="00C30E59">
              <w:rPr>
                <w:b/>
              </w:rPr>
              <w:t>1.</w:t>
            </w:r>
            <w:r w:rsidRPr="00C30E59">
              <w:rPr>
                <w:b/>
              </w:rPr>
              <w:tab/>
            </w:r>
            <w:r w:rsidRPr="00C30E59">
              <w:rPr>
                <w:b/>
                <w:caps/>
              </w:rPr>
              <w:t>Vaistinio preparato pavadinimas</w:t>
            </w:r>
          </w:p>
        </w:tc>
      </w:tr>
    </w:tbl>
    <w:p w14:paraId="1254CE94" w14:textId="77777777" w:rsidR="00BB4522" w:rsidRPr="00C30E59" w:rsidRDefault="00BB4522" w:rsidP="00162B47">
      <w:pPr>
        <w:ind w:left="567" w:hanging="567"/>
      </w:pPr>
    </w:p>
    <w:p w14:paraId="5A85C9AC" w14:textId="77777777" w:rsidR="00C56EC5" w:rsidRPr="00C30E59" w:rsidRDefault="00C56EC5" w:rsidP="00C56EC5">
      <w:proofErr w:type="spellStart"/>
      <w:r w:rsidRPr="00C30E59">
        <w:t>Cagynol</w:t>
      </w:r>
      <w:proofErr w:type="spellEnd"/>
      <w:r w:rsidRPr="00C30E59">
        <w:t xml:space="preserve"> 300 mg </w:t>
      </w:r>
      <w:proofErr w:type="spellStart"/>
      <w:r w:rsidRPr="00C30E59">
        <w:t>ovulė</w:t>
      </w:r>
      <w:proofErr w:type="spellEnd"/>
    </w:p>
    <w:p w14:paraId="5996B761" w14:textId="77777777" w:rsidR="00C56EC5" w:rsidRPr="00C30E59" w:rsidRDefault="00C56EC5" w:rsidP="00C56EC5">
      <w:proofErr w:type="spellStart"/>
      <w:r w:rsidRPr="00C30E59">
        <w:t>sertaconazoli</w:t>
      </w:r>
      <w:proofErr w:type="spellEnd"/>
      <w:r w:rsidRPr="00C30E59">
        <w:t xml:space="preserve"> </w:t>
      </w:r>
      <w:proofErr w:type="spellStart"/>
      <w:r w:rsidRPr="00C30E59">
        <w:t>nitras</w:t>
      </w:r>
      <w:proofErr w:type="spellEnd"/>
    </w:p>
    <w:p w14:paraId="0605F3A9" w14:textId="77777777" w:rsidR="00BB4522" w:rsidRPr="00C30E59" w:rsidRDefault="00BB4522" w:rsidP="00162B47"/>
    <w:p w14:paraId="2D6151B1" w14:textId="77777777" w:rsidR="00BB4522" w:rsidRPr="00C30E59" w:rsidRDefault="00BB4522" w:rsidP="00162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6312" w:rsidRPr="00C30E59" w14:paraId="3A206C63" w14:textId="77777777">
        <w:tc>
          <w:tcPr>
            <w:tcW w:w="9287" w:type="dxa"/>
          </w:tcPr>
          <w:p w14:paraId="0987CF17" w14:textId="77777777" w:rsidR="00BB4522" w:rsidRPr="00C30E59" w:rsidRDefault="008D3504" w:rsidP="00162B47">
            <w:pPr>
              <w:tabs>
                <w:tab w:val="left" w:pos="142"/>
              </w:tabs>
              <w:ind w:left="567" w:hanging="567"/>
              <w:rPr>
                <w:b/>
              </w:rPr>
            </w:pPr>
            <w:r w:rsidRPr="00C30E59">
              <w:rPr>
                <w:b/>
              </w:rPr>
              <w:t>2.</w:t>
            </w:r>
            <w:r w:rsidRPr="00C30E59">
              <w:rPr>
                <w:b/>
              </w:rPr>
              <w:tab/>
            </w:r>
            <w:r w:rsidR="00E20392" w:rsidRPr="00C30E59">
              <w:rPr>
                <w:b/>
                <w:caps/>
                <w:snapToGrid w:val="0"/>
              </w:rPr>
              <w:t>REGISTRUOTOJO</w:t>
            </w:r>
            <w:r w:rsidR="00E20392" w:rsidRPr="00C30E59">
              <w:rPr>
                <w:b/>
                <w:caps/>
              </w:rPr>
              <w:t xml:space="preserve"> </w:t>
            </w:r>
            <w:r w:rsidRPr="00C30E59">
              <w:rPr>
                <w:b/>
                <w:caps/>
              </w:rPr>
              <w:t>pavadinimas</w:t>
            </w:r>
          </w:p>
        </w:tc>
      </w:tr>
    </w:tbl>
    <w:p w14:paraId="08EAF34D" w14:textId="77777777" w:rsidR="00BB4522" w:rsidRPr="00C30E59" w:rsidRDefault="00BB4522" w:rsidP="00162B47"/>
    <w:p w14:paraId="38848293" w14:textId="77777777" w:rsidR="00FE11CC" w:rsidRPr="00C30E59" w:rsidRDefault="00FE11CC" w:rsidP="00FE11CC">
      <w:pPr>
        <w:rPr>
          <w:bCs/>
          <w:szCs w:val="22"/>
        </w:rPr>
      </w:pPr>
      <w:proofErr w:type="spellStart"/>
      <w:r w:rsidRPr="00C30E59">
        <w:rPr>
          <w:bCs/>
          <w:szCs w:val="22"/>
        </w:rPr>
        <w:t>Orivas</w:t>
      </w:r>
      <w:proofErr w:type="spellEnd"/>
    </w:p>
    <w:p w14:paraId="4E9224AF" w14:textId="77777777" w:rsidR="00BB4522" w:rsidRPr="00C30E59" w:rsidRDefault="00BB4522" w:rsidP="00162B47"/>
    <w:p w14:paraId="57961AE6" w14:textId="77777777" w:rsidR="00BB4522" w:rsidRPr="00C30E59" w:rsidRDefault="00BB4522" w:rsidP="00162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6312" w:rsidRPr="00C30E59" w14:paraId="7FF9AD5B" w14:textId="77777777">
        <w:tc>
          <w:tcPr>
            <w:tcW w:w="9287" w:type="dxa"/>
          </w:tcPr>
          <w:p w14:paraId="3492D4C7" w14:textId="77777777" w:rsidR="00BB4522" w:rsidRPr="00C30E59" w:rsidRDefault="008D3504" w:rsidP="00162B47">
            <w:pPr>
              <w:tabs>
                <w:tab w:val="left" w:pos="142"/>
              </w:tabs>
              <w:ind w:left="567" w:hanging="567"/>
              <w:rPr>
                <w:b/>
              </w:rPr>
            </w:pPr>
            <w:r w:rsidRPr="00C30E59">
              <w:rPr>
                <w:b/>
              </w:rPr>
              <w:t>3.</w:t>
            </w:r>
            <w:r w:rsidRPr="00C30E59">
              <w:rPr>
                <w:b/>
              </w:rPr>
              <w:tab/>
            </w:r>
            <w:r w:rsidRPr="00C30E59">
              <w:rPr>
                <w:b/>
                <w:caps/>
              </w:rPr>
              <w:t>tinkamumo laikas</w:t>
            </w:r>
          </w:p>
        </w:tc>
      </w:tr>
    </w:tbl>
    <w:p w14:paraId="287C7ECF" w14:textId="77777777" w:rsidR="00BB4522" w:rsidRPr="00C30E59" w:rsidRDefault="00BB4522" w:rsidP="00162B47"/>
    <w:p w14:paraId="4B19A3B0" w14:textId="77777777" w:rsidR="003A4BEC" w:rsidRPr="00C30E59" w:rsidRDefault="003A4BEC" w:rsidP="003A4BEC">
      <w:r w:rsidRPr="00C30E59">
        <w:t>EXP {mm/MMMM}</w:t>
      </w:r>
    </w:p>
    <w:p w14:paraId="31A984A2" w14:textId="77777777" w:rsidR="00BB4522" w:rsidRPr="00C30E59" w:rsidRDefault="00BB4522" w:rsidP="00162B47"/>
    <w:p w14:paraId="4F5211B1" w14:textId="77777777" w:rsidR="003A4BEC" w:rsidRPr="00C30E59" w:rsidRDefault="003A4BEC" w:rsidP="00162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6312" w:rsidRPr="00C30E59" w14:paraId="609BED38" w14:textId="77777777">
        <w:tc>
          <w:tcPr>
            <w:tcW w:w="9287" w:type="dxa"/>
          </w:tcPr>
          <w:p w14:paraId="1A7DA126" w14:textId="77777777" w:rsidR="00BB4522" w:rsidRPr="00C30E59" w:rsidRDefault="008D3504" w:rsidP="00162B47">
            <w:pPr>
              <w:tabs>
                <w:tab w:val="left" w:pos="142"/>
              </w:tabs>
              <w:ind w:left="567" w:hanging="567"/>
              <w:rPr>
                <w:b/>
              </w:rPr>
            </w:pPr>
            <w:r w:rsidRPr="00C30E59">
              <w:rPr>
                <w:b/>
              </w:rPr>
              <w:t>4.</w:t>
            </w:r>
            <w:r w:rsidRPr="00C30E59">
              <w:rPr>
                <w:b/>
              </w:rPr>
              <w:tab/>
            </w:r>
            <w:r w:rsidRPr="00C30E59">
              <w:rPr>
                <w:b/>
                <w:caps/>
              </w:rPr>
              <w:t>serijos numeris</w:t>
            </w:r>
          </w:p>
        </w:tc>
      </w:tr>
    </w:tbl>
    <w:p w14:paraId="58E862F2" w14:textId="77777777" w:rsidR="00162B47" w:rsidRPr="00C30E59" w:rsidRDefault="00162B47" w:rsidP="00162B47">
      <w:pPr>
        <w:ind w:right="113"/>
        <w:rPr>
          <w:i/>
          <w:highlight w:val="yellow"/>
        </w:rPr>
      </w:pPr>
    </w:p>
    <w:p w14:paraId="6628C371" w14:textId="77777777" w:rsidR="00BB4522" w:rsidRPr="00C30E59" w:rsidRDefault="00014919" w:rsidP="00162B47">
      <w:pPr>
        <w:ind w:right="113"/>
      </w:pPr>
      <w:r w:rsidRPr="00C30E59">
        <w:t>Lot</w:t>
      </w:r>
    </w:p>
    <w:p w14:paraId="44DEA49C" w14:textId="77777777" w:rsidR="00014919" w:rsidRPr="00C30E59" w:rsidRDefault="00014919" w:rsidP="00162B47">
      <w:pPr>
        <w:ind w:right="113"/>
      </w:pPr>
    </w:p>
    <w:p w14:paraId="2C5DD75B" w14:textId="77777777" w:rsidR="00014919" w:rsidRPr="00C30E59" w:rsidRDefault="00014919" w:rsidP="00162B47">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6312" w:rsidRPr="00C30E59" w14:paraId="642437D3" w14:textId="77777777">
        <w:tc>
          <w:tcPr>
            <w:tcW w:w="9287" w:type="dxa"/>
          </w:tcPr>
          <w:p w14:paraId="271B7A01" w14:textId="77777777" w:rsidR="00BB4522" w:rsidRPr="00C30E59" w:rsidRDefault="008D3504" w:rsidP="00162B47">
            <w:pPr>
              <w:tabs>
                <w:tab w:val="left" w:pos="142"/>
              </w:tabs>
              <w:ind w:left="567" w:hanging="567"/>
              <w:rPr>
                <w:b/>
              </w:rPr>
            </w:pPr>
            <w:r w:rsidRPr="00C30E59">
              <w:rPr>
                <w:b/>
              </w:rPr>
              <w:t>5.</w:t>
            </w:r>
            <w:r w:rsidRPr="00C30E59">
              <w:rPr>
                <w:b/>
              </w:rPr>
              <w:tab/>
              <w:t>KITA</w:t>
            </w:r>
          </w:p>
        </w:tc>
      </w:tr>
    </w:tbl>
    <w:p w14:paraId="5C7E9415" w14:textId="77777777" w:rsidR="00BB4522" w:rsidRPr="00C30E59" w:rsidRDefault="00BB4522" w:rsidP="00162B47">
      <w:pPr>
        <w:ind w:right="113"/>
      </w:pPr>
    </w:p>
    <w:p w14:paraId="7F03E22F" w14:textId="77777777" w:rsidR="00BB4522" w:rsidRPr="00C30E59" w:rsidRDefault="008D3504" w:rsidP="00242067">
      <w:pPr>
        <w:pBdr>
          <w:top w:val="single" w:sz="4" w:space="1" w:color="auto"/>
          <w:left w:val="single" w:sz="4" w:space="4" w:color="auto"/>
          <w:bottom w:val="single" w:sz="4" w:space="1" w:color="auto"/>
          <w:right w:val="single" w:sz="4" w:space="4" w:color="auto"/>
        </w:pBdr>
      </w:pPr>
      <w:r w:rsidRPr="00C30E59">
        <w:br w:type="page"/>
      </w:r>
    </w:p>
    <w:p w14:paraId="53092F3E" w14:textId="77777777" w:rsidR="00BB4522" w:rsidRPr="00C30E59" w:rsidRDefault="00BB4522" w:rsidP="00B117DB"/>
    <w:p w14:paraId="22663544" w14:textId="77777777" w:rsidR="00BB4522" w:rsidRPr="00C30E59" w:rsidRDefault="00BB4522" w:rsidP="00B117DB"/>
    <w:p w14:paraId="46164014" w14:textId="77777777" w:rsidR="00BB4522" w:rsidRPr="00C30E59" w:rsidRDefault="00BB4522" w:rsidP="00B117DB"/>
    <w:p w14:paraId="5EA518F4" w14:textId="77777777" w:rsidR="00BB4522" w:rsidRPr="00C30E59" w:rsidRDefault="00BB4522" w:rsidP="00B117DB"/>
    <w:p w14:paraId="7EBB32BC" w14:textId="77777777" w:rsidR="00BB4522" w:rsidRPr="00C30E59" w:rsidRDefault="00BB4522" w:rsidP="00B117DB"/>
    <w:p w14:paraId="6E965E4A" w14:textId="77777777" w:rsidR="00BB4522" w:rsidRPr="00C30E59" w:rsidRDefault="00BB4522" w:rsidP="00B117DB"/>
    <w:p w14:paraId="19AC30CD" w14:textId="77777777" w:rsidR="00BB4522" w:rsidRPr="00C30E59" w:rsidRDefault="00BB4522" w:rsidP="00B117DB"/>
    <w:p w14:paraId="7DD8DBF2" w14:textId="77777777" w:rsidR="00BB4522" w:rsidRPr="00C30E59" w:rsidRDefault="00BB4522" w:rsidP="00B117DB"/>
    <w:p w14:paraId="037ACAF4" w14:textId="77777777" w:rsidR="00BB4522" w:rsidRPr="00C30E59" w:rsidRDefault="00BB4522" w:rsidP="00B117DB"/>
    <w:p w14:paraId="18C8A5D2" w14:textId="77777777" w:rsidR="00BB4522" w:rsidRPr="00C30E59" w:rsidRDefault="00BB4522" w:rsidP="00B117DB"/>
    <w:p w14:paraId="648E1F16" w14:textId="77777777" w:rsidR="00BB4522" w:rsidRPr="00C30E59" w:rsidRDefault="00BB4522" w:rsidP="00B117DB"/>
    <w:p w14:paraId="3B4B78DE" w14:textId="77777777" w:rsidR="00BB4522" w:rsidRPr="00C30E59" w:rsidRDefault="00BB4522" w:rsidP="00B117DB"/>
    <w:p w14:paraId="5968A960" w14:textId="77777777" w:rsidR="00BB4522" w:rsidRPr="00C30E59" w:rsidRDefault="00BB4522" w:rsidP="00B117DB"/>
    <w:p w14:paraId="1F36A1B7" w14:textId="77777777" w:rsidR="00BB4522" w:rsidRPr="00C30E59" w:rsidRDefault="00BB4522" w:rsidP="00B117DB"/>
    <w:p w14:paraId="0DE6BB28" w14:textId="77777777" w:rsidR="00BB4522" w:rsidRPr="00C30E59" w:rsidRDefault="00BB4522" w:rsidP="00B117DB"/>
    <w:p w14:paraId="67A6A08E" w14:textId="77777777" w:rsidR="00BB4522" w:rsidRPr="00C30E59" w:rsidRDefault="00BB4522" w:rsidP="00B117DB"/>
    <w:p w14:paraId="7E6A5C2C" w14:textId="77777777" w:rsidR="00BB4522" w:rsidRPr="00C30E59" w:rsidRDefault="00BB4522" w:rsidP="00B117DB"/>
    <w:p w14:paraId="515EF619" w14:textId="77777777" w:rsidR="00BB4522" w:rsidRPr="00C30E59" w:rsidRDefault="00BB4522" w:rsidP="00B117DB"/>
    <w:p w14:paraId="43140F7F" w14:textId="77777777" w:rsidR="00BB4522" w:rsidRPr="00C30E59" w:rsidRDefault="00BB4522" w:rsidP="00B117DB"/>
    <w:p w14:paraId="73A362FC" w14:textId="77777777" w:rsidR="00BB4522" w:rsidRPr="00C30E59" w:rsidRDefault="00BB4522" w:rsidP="00B117DB"/>
    <w:p w14:paraId="5E19544F" w14:textId="77777777" w:rsidR="00BB4522" w:rsidRPr="00C30E59" w:rsidRDefault="00BB4522" w:rsidP="00B117DB"/>
    <w:p w14:paraId="0CC430CC" w14:textId="77777777" w:rsidR="00BB4522" w:rsidRPr="00C30E59" w:rsidRDefault="00BB4522" w:rsidP="00B117DB"/>
    <w:p w14:paraId="5D90AA45" w14:textId="77777777" w:rsidR="006515A4" w:rsidRPr="00DF5DBF" w:rsidRDefault="006515A4" w:rsidP="00DF5DBF"/>
    <w:p w14:paraId="6168DF83" w14:textId="77777777" w:rsidR="00BB4522" w:rsidRPr="00C30E59" w:rsidRDefault="00164643" w:rsidP="00162B47">
      <w:pPr>
        <w:jc w:val="center"/>
        <w:outlineLvl w:val="0"/>
      </w:pPr>
      <w:r>
        <w:rPr>
          <w:b/>
        </w:rPr>
        <w:t xml:space="preserve">B. </w:t>
      </w:r>
      <w:r w:rsidR="008D3504" w:rsidRPr="00C30E59">
        <w:rPr>
          <w:b/>
        </w:rPr>
        <w:t>PAKUOTĖS LAPELIS</w:t>
      </w:r>
    </w:p>
    <w:p w14:paraId="0F53A1F3" w14:textId="77777777" w:rsidR="00BB4522" w:rsidRPr="00C30E59" w:rsidRDefault="008D3504" w:rsidP="00162B47">
      <w:pPr>
        <w:jc w:val="center"/>
        <w:outlineLvl w:val="0"/>
        <w:rPr>
          <w:b/>
        </w:rPr>
      </w:pPr>
      <w:r w:rsidRPr="00C30E59">
        <w:rPr>
          <w:b/>
        </w:rPr>
        <w:br w:type="page"/>
      </w:r>
      <w:r w:rsidR="005115CD" w:rsidRPr="00C30E59">
        <w:rPr>
          <w:b/>
        </w:rPr>
        <w:lastRenderedPageBreak/>
        <w:t xml:space="preserve">Pakuotės lapelis: informacija </w:t>
      </w:r>
      <w:r w:rsidR="008340C7" w:rsidRPr="00C30E59">
        <w:rPr>
          <w:b/>
        </w:rPr>
        <w:t>vartotojui</w:t>
      </w:r>
    </w:p>
    <w:p w14:paraId="16789656" w14:textId="77777777" w:rsidR="00BB4522" w:rsidRPr="00C30E59" w:rsidRDefault="00BB4522" w:rsidP="00162B47">
      <w:pPr>
        <w:jc w:val="center"/>
        <w:outlineLvl w:val="0"/>
        <w:rPr>
          <w:b/>
        </w:rPr>
      </w:pPr>
    </w:p>
    <w:p w14:paraId="2B2C176B" w14:textId="77777777" w:rsidR="00BB4522" w:rsidRPr="00C30E59" w:rsidRDefault="00D01A8E" w:rsidP="00162B47">
      <w:pPr>
        <w:numPr>
          <w:ilvl w:val="12"/>
          <w:numId w:val="0"/>
        </w:numPr>
        <w:jc w:val="center"/>
        <w:rPr>
          <w:b/>
          <w:bCs/>
        </w:rPr>
      </w:pPr>
      <w:proofErr w:type="spellStart"/>
      <w:r>
        <w:rPr>
          <w:b/>
          <w:bCs/>
        </w:rPr>
        <w:t>Cagynol</w:t>
      </w:r>
      <w:proofErr w:type="spellEnd"/>
      <w:r>
        <w:rPr>
          <w:b/>
          <w:bCs/>
        </w:rPr>
        <w:t xml:space="preserve"> 300 </w:t>
      </w:r>
      <w:r w:rsidR="00A9775A" w:rsidRPr="00C30E59">
        <w:rPr>
          <w:b/>
          <w:bCs/>
        </w:rPr>
        <w:t xml:space="preserve">mg </w:t>
      </w:r>
      <w:proofErr w:type="spellStart"/>
      <w:r w:rsidR="00A9775A" w:rsidRPr="00C30E59">
        <w:rPr>
          <w:b/>
          <w:bCs/>
        </w:rPr>
        <w:t>ovulė</w:t>
      </w:r>
      <w:proofErr w:type="spellEnd"/>
    </w:p>
    <w:p w14:paraId="558B23DC" w14:textId="77777777" w:rsidR="00BB4522" w:rsidRPr="00C30E59" w:rsidRDefault="002E6B64" w:rsidP="00162B47">
      <w:pPr>
        <w:numPr>
          <w:ilvl w:val="12"/>
          <w:numId w:val="0"/>
        </w:numPr>
        <w:jc w:val="center"/>
      </w:pPr>
      <w:proofErr w:type="spellStart"/>
      <w:r w:rsidRPr="00C30E59">
        <w:t>sertakonazolo</w:t>
      </w:r>
      <w:proofErr w:type="spellEnd"/>
      <w:r w:rsidRPr="00C30E59">
        <w:t xml:space="preserve"> nitratas</w:t>
      </w:r>
    </w:p>
    <w:p w14:paraId="55EB8D68" w14:textId="77777777" w:rsidR="00BB4522" w:rsidRPr="00C30E59" w:rsidRDefault="00BB4522" w:rsidP="00162B47">
      <w:pPr>
        <w:jc w:val="center"/>
      </w:pPr>
    </w:p>
    <w:p w14:paraId="489CAA7E" w14:textId="77777777" w:rsidR="00BB4522" w:rsidRPr="00C30E59" w:rsidRDefault="00BB4522" w:rsidP="00162B47"/>
    <w:p w14:paraId="3D458A33" w14:textId="77777777" w:rsidR="00BB4522" w:rsidRPr="00C30E59" w:rsidRDefault="008D3504" w:rsidP="00162B47">
      <w:pPr>
        <w:rPr>
          <w:b/>
        </w:rPr>
      </w:pPr>
      <w:r w:rsidRPr="00C30E59">
        <w:rPr>
          <w:b/>
        </w:rPr>
        <w:t xml:space="preserve">Atidžiai perskaitykite visą šį lapelį, </w:t>
      </w:r>
      <w:r w:rsidR="003057E1" w:rsidRPr="00C30E59">
        <w:rPr>
          <w:b/>
        </w:rPr>
        <w:t xml:space="preserve">prieš pradėdami vartoti šį vaistą, </w:t>
      </w:r>
      <w:r w:rsidRPr="00C30E59">
        <w:rPr>
          <w:b/>
        </w:rPr>
        <w:t>nes jame pateikiama Jums svarbi informacija.</w:t>
      </w:r>
    </w:p>
    <w:p w14:paraId="2FD3ABFB" w14:textId="77777777" w:rsidR="003057E1" w:rsidRPr="00C30E59" w:rsidRDefault="008D3504" w:rsidP="00162B47">
      <w:pPr>
        <w:numPr>
          <w:ilvl w:val="12"/>
          <w:numId w:val="0"/>
        </w:numPr>
        <w:rPr>
          <w:szCs w:val="22"/>
        </w:rPr>
      </w:pPr>
      <w:r w:rsidRPr="00C30E59">
        <w:rPr>
          <w:szCs w:val="22"/>
        </w:rPr>
        <w:t>Visada vartokite šį vaistą tiksliai kaip aprašyta š</w:t>
      </w:r>
      <w:r w:rsidR="00FC3BD2" w:rsidRPr="00C30E59">
        <w:rPr>
          <w:szCs w:val="22"/>
        </w:rPr>
        <w:t xml:space="preserve">iame lapelyje arba kaip nurodė </w:t>
      </w:r>
      <w:r w:rsidRPr="00C30E59">
        <w:rPr>
          <w:szCs w:val="22"/>
        </w:rPr>
        <w:t>gydytojas</w:t>
      </w:r>
      <w:r w:rsidR="00FC3BD2" w:rsidRPr="00C30E59">
        <w:rPr>
          <w:szCs w:val="22"/>
        </w:rPr>
        <w:t xml:space="preserve"> </w:t>
      </w:r>
      <w:r w:rsidRPr="00C30E59">
        <w:rPr>
          <w:szCs w:val="22"/>
        </w:rPr>
        <w:t>vaistininkas</w:t>
      </w:r>
      <w:r w:rsidR="00FC3BD2" w:rsidRPr="00C30E59">
        <w:rPr>
          <w:szCs w:val="22"/>
        </w:rPr>
        <w:t xml:space="preserve"> </w:t>
      </w:r>
      <w:r w:rsidRPr="00C30E59">
        <w:rPr>
          <w:szCs w:val="22"/>
        </w:rPr>
        <w:t>arba slaugytoja</w:t>
      </w:r>
      <w:r w:rsidR="004D7A90" w:rsidRPr="00C30E59">
        <w:rPr>
          <w:szCs w:val="22"/>
        </w:rPr>
        <w:t>s</w:t>
      </w:r>
      <w:r w:rsidRPr="00C30E59">
        <w:rPr>
          <w:szCs w:val="22"/>
        </w:rPr>
        <w:t>.</w:t>
      </w:r>
    </w:p>
    <w:p w14:paraId="667993C6" w14:textId="77777777" w:rsidR="00BB4522" w:rsidRPr="00C30E59" w:rsidRDefault="008D3504" w:rsidP="00162B47">
      <w:pPr>
        <w:ind w:left="567" w:hanging="567"/>
      </w:pPr>
      <w:r w:rsidRPr="00C30E59">
        <w:t>-</w:t>
      </w:r>
      <w:r w:rsidRPr="00C30E59">
        <w:tab/>
        <w:t>Neišmeskite šio lapelio, nes vėl gali prireikti jį perskaityti.</w:t>
      </w:r>
    </w:p>
    <w:p w14:paraId="6126F9BB" w14:textId="77777777" w:rsidR="00BB4522" w:rsidRPr="00C30E59" w:rsidRDefault="008D3504" w:rsidP="00162B47">
      <w:pPr>
        <w:ind w:left="567" w:hanging="567"/>
      </w:pPr>
      <w:r w:rsidRPr="00C30E59">
        <w:t>-</w:t>
      </w:r>
      <w:r w:rsidRPr="00C30E59">
        <w:tab/>
        <w:t>Jeigu norite sužinoti daugiau arba pasitarti, kreipkitės į vaistininką.</w:t>
      </w:r>
    </w:p>
    <w:p w14:paraId="2F475CDE" w14:textId="77777777" w:rsidR="00B41D72" w:rsidRPr="00C30E59" w:rsidRDefault="008D3504" w:rsidP="00162B47">
      <w:pPr>
        <w:numPr>
          <w:ilvl w:val="0"/>
          <w:numId w:val="3"/>
        </w:numPr>
        <w:tabs>
          <w:tab w:val="left" w:pos="567"/>
        </w:tabs>
        <w:ind w:left="567" w:hanging="567"/>
        <w:rPr>
          <w:szCs w:val="22"/>
        </w:rPr>
      </w:pPr>
      <w:r w:rsidRPr="00C30E59">
        <w:t xml:space="preserve">Jeigu pasireiškė šalutinis poveikis </w:t>
      </w:r>
      <w:r w:rsidR="00A633CE" w:rsidRPr="00C30E59">
        <w:rPr>
          <w:szCs w:val="22"/>
        </w:rPr>
        <w:t>(net jeigu jis šiame lapel</w:t>
      </w:r>
      <w:r w:rsidR="00B96ABD" w:rsidRPr="00C30E59">
        <w:rPr>
          <w:szCs w:val="22"/>
        </w:rPr>
        <w:t xml:space="preserve">yje nenurodytas), kreipkitės į </w:t>
      </w:r>
      <w:r w:rsidR="00A633CE" w:rsidRPr="00C30E59">
        <w:rPr>
          <w:szCs w:val="22"/>
        </w:rPr>
        <w:t>gydytoją,</w:t>
      </w:r>
      <w:r w:rsidR="00B96ABD" w:rsidRPr="00C30E59">
        <w:rPr>
          <w:szCs w:val="22"/>
        </w:rPr>
        <w:t xml:space="preserve"> </w:t>
      </w:r>
      <w:r w:rsidR="00A633CE" w:rsidRPr="00C30E59">
        <w:rPr>
          <w:szCs w:val="22"/>
        </w:rPr>
        <w:t>vaistininką</w:t>
      </w:r>
      <w:r w:rsidR="00B96ABD" w:rsidRPr="00C30E59">
        <w:rPr>
          <w:szCs w:val="22"/>
        </w:rPr>
        <w:t xml:space="preserve"> arba slaugytoją</w:t>
      </w:r>
      <w:r w:rsidR="00A633CE" w:rsidRPr="00C30E59">
        <w:rPr>
          <w:szCs w:val="22"/>
        </w:rPr>
        <w:t>.</w:t>
      </w:r>
      <w:r w:rsidR="00A633CE" w:rsidRPr="00C30E59">
        <w:t xml:space="preserve"> </w:t>
      </w:r>
      <w:r w:rsidR="0055319E" w:rsidRPr="00C30E59">
        <w:t>Žr. 4 skyrių.</w:t>
      </w:r>
    </w:p>
    <w:p w14:paraId="5FC273A2" w14:textId="77777777" w:rsidR="00B41D72" w:rsidRPr="00C30E59" w:rsidRDefault="006554A4" w:rsidP="00B117DB">
      <w:pPr>
        <w:numPr>
          <w:ilvl w:val="0"/>
          <w:numId w:val="3"/>
        </w:numPr>
        <w:tabs>
          <w:tab w:val="left" w:pos="567"/>
        </w:tabs>
        <w:ind w:left="567" w:hanging="567"/>
        <w:rPr>
          <w:szCs w:val="22"/>
        </w:rPr>
      </w:pPr>
      <w:r w:rsidRPr="00C30E59">
        <w:rPr>
          <w:szCs w:val="22"/>
        </w:rPr>
        <w:t xml:space="preserve">Jeigu </w:t>
      </w:r>
      <w:r w:rsidR="008D3504" w:rsidRPr="00C30E59">
        <w:rPr>
          <w:szCs w:val="22"/>
        </w:rPr>
        <w:t xml:space="preserve">per </w:t>
      </w:r>
      <w:r w:rsidRPr="00C30E59">
        <w:rPr>
          <w:szCs w:val="22"/>
        </w:rPr>
        <w:t>3 dienas</w:t>
      </w:r>
      <w:r w:rsidR="008D3504" w:rsidRPr="00C30E59">
        <w:rPr>
          <w:szCs w:val="22"/>
        </w:rPr>
        <w:t xml:space="preserve"> Jūsų savijauta nepagerėjo arba net pa</w:t>
      </w:r>
      <w:r w:rsidRPr="00C30E59">
        <w:rPr>
          <w:szCs w:val="22"/>
        </w:rPr>
        <w:t>blogėjo, kreipkitės į gydytoją.</w:t>
      </w:r>
    </w:p>
    <w:p w14:paraId="41DAF687" w14:textId="77777777" w:rsidR="00BB4522" w:rsidRPr="00C30E59" w:rsidRDefault="00BB4522" w:rsidP="00162B47">
      <w:pPr>
        <w:ind w:left="567" w:hanging="567"/>
      </w:pPr>
    </w:p>
    <w:p w14:paraId="0830695F" w14:textId="77777777" w:rsidR="00BB4522" w:rsidRPr="00C30E59" w:rsidRDefault="00BB4522" w:rsidP="00162B47">
      <w:pPr>
        <w:numPr>
          <w:ilvl w:val="12"/>
          <w:numId w:val="0"/>
        </w:numPr>
        <w:ind w:right="-2"/>
        <w:outlineLvl w:val="0"/>
      </w:pPr>
    </w:p>
    <w:p w14:paraId="44470A33" w14:textId="77777777" w:rsidR="00B41D72" w:rsidRPr="00C30E59" w:rsidRDefault="008D3504" w:rsidP="00162B47">
      <w:pPr>
        <w:ind w:left="567" w:hanging="567"/>
        <w:rPr>
          <w:b/>
          <w:szCs w:val="22"/>
        </w:rPr>
      </w:pPr>
      <w:r w:rsidRPr="00C30E59">
        <w:rPr>
          <w:b/>
          <w:szCs w:val="22"/>
        </w:rPr>
        <w:t>Apie ką rašoma šiame lapelyje?</w:t>
      </w:r>
    </w:p>
    <w:p w14:paraId="745F1234" w14:textId="77777777" w:rsidR="00B41D72" w:rsidRPr="00C30E59" w:rsidRDefault="00B41D72" w:rsidP="00162B47"/>
    <w:p w14:paraId="7E4A4042" w14:textId="77777777" w:rsidR="00BB4522" w:rsidRPr="00C30E59" w:rsidRDefault="008D3504" w:rsidP="00162B47">
      <w:pPr>
        <w:ind w:left="567" w:hanging="567"/>
      </w:pPr>
      <w:r w:rsidRPr="00C30E59">
        <w:t>1.</w:t>
      </w:r>
      <w:r w:rsidRPr="00C30E59">
        <w:tab/>
        <w:t xml:space="preserve">Kas yra </w:t>
      </w:r>
      <w:proofErr w:type="spellStart"/>
      <w:r w:rsidR="008340C7" w:rsidRPr="00C30E59">
        <w:t>Cagynol</w:t>
      </w:r>
      <w:proofErr w:type="spellEnd"/>
      <w:r w:rsidR="008340C7" w:rsidRPr="00C30E59">
        <w:t xml:space="preserve"> </w:t>
      </w:r>
      <w:r w:rsidRPr="00C30E59">
        <w:t>ir kam jis vartojamas</w:t>
      </w:r>
    </w:p>
    <w:p w14:paraId="01902F6C" w14:textId="77777777" w:rsidR="00BB4522" w:rsidRPr="00C30E59" w:rsidRDefault="008D3504" w:rsidP="008340C7">
      <w:pPr>
        <w:ind w:left="567" w:hanging="567"/>
      </w:pPr>
      <w:r w:rsidRPr="00C30E59">
        <w:t>2.</w:t>
      </w:r>
      <w:r w:rsidRPr="00C30E59">
        <w:tab/>
        <w:t xml:space="preserve">Kas žinotina prieš vartojant </w:t>
      </w:r>
      <w:proofErr w:type="spellStart"/>
      <w:r w:rsidR="008340C7" w:rsidRPr="00C30E59">
        <w:t>Cagynol</w:t>
      </w:r>
      <w:proofErr w:type="spellEnd"/>
    </w:p>
    <w:p w14:paraId="1377F710" w14:textId="77777777" w:rsidR="00BB4522" w:rsidRPr="00C30E59" w:rsidRDefault="008D3504" w:rsidP="008340C7">
      <w:pPr>
        <w:ind w:left="567" w:hanging="567"/>
      </w:pPr>
      <w:r w:rsidRPr="00C30E59">
        <w:t>3.</w:t>
      </w:r>
      <w:r w:rsidRPr="00C30E59">
        <w:tab/>
        <w:t xml:space="preserve">Kaip vartoti </w:t>
      </w:r>
      <w:proofErr w:type="spellStart"/>
      <w:r w:rsidR="008340C7" w:rsidRPr="00C30E59">
        <w:t>Cagynol</w:t>
      </w:r>
      <w:proofErr w:type="spellEnd"/>
    </w:p>
    <w:p w14:paraId="7C4DD675" w14:textId="77777777" w:rsidR="00BB4522" w:rsidRPr="00C30E59" w:rsidRDefault="008D3504" w:rsidP="00162B47">
      <w:pPr>
        <w:ind w:left="567" w:hanging="567"/>
      </w:pPr>
      <w:r w:rsidRPr="00C30E59">
        <w:t>4.</w:t>
      </w:r>
      <w:r w:rsidRPr="00C30E59">
        <w:tab/>
        <w:t>Galimas šalutinis poveikis</w:t>
      </w:r>
    </w:p>
    <w:p w14:paraId="5129544E" w14:textId="77777777" w:rsidR="00BB4522" w:rsidRPr="00C30E59" w:rsidRDefault="008D3504" w:rsidP="008340C7">
      <w:pPr>
        <w:ind w:left="567" w:hanging="567"/>
      </w:pPr>
      <w:r w:rsidRPr="00C30E59">
        <w:t>5.</w:t>
      </w:r>
      <w:r w:rsidRPr="00C30E59">
        <w:tab/>
        <w:t xml:space="preserve">Kaip laikyti </w:t>
      </w:r>
      <w:proofErr w:type="spellStart"/>
      <w:r w:rsidR="008340C7" w:rsidRPr="00C30E59">
        <w:t>Cagynol</w:t>
      </w:r>
      <w:proofErr w:type="spellEnd"/>
    </w:p>
    <w:p w14:paraId="39941811" w14:textId="77777777" w:rsidR="00BB4522" w:rsidRPr="00C30E59" w:rsidRDefault="008D3504" w:rsidP="00162B47">
      <w:pPr>
        <w:ind w:left="567" w:hanging="567"/>
      </w:pPr>
      <w:r w:rsidRPr="00C30E59">
        <w:t>6.</w:t>
      </w:r>
      <w:r w:rsidRPr="00C30E59">
        <w:tab/>
      </w:r>
      <w:r w:rsidR="00B41D72" w:rsidRPr="00C30E59">
        <w:t>Pakuotės turinys ir kita</w:t>
      </w:r>
      <w:r w:rsidRPr="00C30E59">
        <w:t xml:space="preserve"> informacija</w:t>
      </w:r>
    </w:p>
    <w:p w14:paraId="016C14F4" w14:textId="77777777" w:rsidR="00BB4522" w:rsidRPr="00C30E59" w:rsidRDefault="00BB4522" w:rsidP="00162B47">
      <w:pPr>
        <w:numPr>
          <w:ilvl w:val="12"/>
          <w:numId w:val="0"/>
        </w:numPr>
      </w:pPr>
    </w:p>
    <w:p w14:paraId="2A6C80C6" w14:textId="77777777" w:rsidR="00BB4522" w:rsidRPr="00C30E59" w:rsidRDefault="00BB4522" w:rsidP="00162B47">
      <w:pPr>
        <w:numPr>
          <w:ilvl w:val="12"/>
          <w:numId w:val="0"/>
        </w:numPr>
      </w:pPr>
    </w:p>
    <w:p w14:paraId="1F95053F" w14:textId="77777777" w:rsidR="00BB4522" w:rsidRPr="00C30E59" w:rsidRDefault="008D3504" w:rsidP="00162B47">
      <w:pPr>
        <w:numPr>
          <w:ilvl w:val="12"/>
          <w:numId w:val="0"/>
        </w:numPr>
        <w:ind w:left="567" w:hanging="567"/>
        <w:outlineLvl w:val="0"/>
        <w:rPr>
          <w:b/>
          <w:caps/>
        </w:rPr>
      </w:pPr>
      <w:r w:rsidRPr="00C30E59">
        <w:rPr>
          <w:b/>
        </w:rPr>
        <w:t>1.</w:t>
      </w:r>
      <w:r w:rsidRPr="00C30E59">
        <w:rPr>
          <w:b/>
        </w:rPr>
        <w:tab/>
      </w:r>
      <w:r w:rsidR="00B41D72" w:rsidRPr="00C30E59">
        <w:rPr>
          <w:b/>
        </w:rPr>
        <w:t xml:space="preserve">Kas yra </w:t>
      </w:r>
      <w:proofErr w:type="spellStart"/>
      <w:r w:rsidR="008340C7" w:rsidRPr="00C30E59">
        <w:rPr>
          <w:b/>
        </w:rPr>
        <w:t>Cagynol</w:t>
      </w:r>
      <w:proofErr w:type="spellEnd"/>
      <w:r w:rsidR="00B41D72" w:rsidRPr="00C30E59">
        <w:rPr>
          <w:b/>
        </w:rPr>
        <w:t xml:space="preserve"> ir kam jis vartojamas</w:t>
      </w:r>
    </w:p>
    <w:p w14:paraId="32F714A5" w14:textId="77777777" w:rsidR="00BB4522" w:rsidRPr="00C30E59" w:rsidRDefault="00BB4522" w:rsidP="00162B47">
      <w:pPr>
        <w:ind w:left="567" w:hanging="567"/>
      </w:pPr>
    </w:p>
    <w:p w14:paraId="4BDFDC77" w14:textId="77777777" w:rsidR="000E7779" w:rsidRPr="00C30E59" w:rsidRDefault="000E7779" w:rsidP="000E7779">
      <w:r w:rsidRPr="00C30E59">
        <w:t xml:space="preserve">Šis vaistas skirtas vietiniam makšties </w:t>
      </w:r>
      <w:proofErr w:type="spellStart"/>
      <w:r w:rsidRPr="00C30E59">
        <w:t>kandidozės</w:t>
      </w:r>
      <w:proofErr w:type="spellEnd"/>
      <w:r w:rsidRPr="00C30E59">
        <w:t xml:space="preserve"> (mikro</w:t>
      </w:r>
      <w:r w:rsidR="008D64B4" w:rsidRPr="00C30E59">
        <w:t>s</w:t>
      </w:r>
      <w:r w:rsidRPr="00C30E59">
        <w:t>kopinių grybelių sukeltos ligos) gydymui.</w:t>
      </w:r>
    </w:p>
    <w:p w14:paraId="66198D3E" w14:textId="77777777" w:rsidR="00BB4522" w:rsidRPr="00C30E59" w:rsidRDefault="00B273F4" w:rsidP="00162B47">
      <w:pPr>
        <w:numPr>
          <w:ilvl w:val="12"/>
          <w:numId w:val="0"/>
        </w:numPr>
      </w:pPr>
      <w:r w:rsidRPr="00C30E59">
        <w:rPr>
          <w:szCs w:val="22"/>
        </w:rPr>
        <w:t xml:space="preserve">Jeigu </w:t>
      </w:r>
      <w:r w:rsidR="008D3504" w:rsidRPr="00C30E59">
        <w:rPr>
          <w:szCs w:val="22"/>
        </w:rPr>
        <w:t xml:space="preserve">per </w:t>
      </w:r>
      <w:r w:rsidRPr="00C30E59">
        <w:rPr>
          <w:szCs w:val="22"/>
        </w:rPr>
        <w:t>3</w:t>
      </w:r>
      <w:r w:rsidR="00553248" w:rsidRPr="00C30E59">
        <w:rPr>
          <w:szCs w:val="22"/>
        </w:rPr>
        <w:t xml:space="preserve"> dienas </w:t>
      </w:r>
      <w:r w:rsidR="008D3504" w:rsidRPr="00C30E59">
        <w:rPr>
          <w:szCs w:val="22"/>
        </w:rPr>
        <w:t>Jūsų savijauta nepagerėjo arba net pa</w:t>
      </w:r>
      <w:r w:rsidRPr="00C30E59">
        <w:rPr>
          <w:szCs w:val="22"/>
        </w:rPr>
        <w:t>blogėjo, kreipkitės į gydytoją.</w:t>
      </w:r>
    </w:p>
    <w:p w14:paraId="7D4C7B1B" w14:textId="77777777" w:rsidR="00BB4522" w:rsidRPr="00C30E59" w:rsidRDefault="00BB4522" w:rsidP="00162B47">
      <w:pPr>
        <w:numPr>
          <w:ilvl w:val="12"/>
          <w:numId w:val="0"/>
        </w:numPr>
      </w:pPr>
    </w:p>
    <w:p w14:paraId="7A1BB71D" w14:textId="77777777" w:rsidR="00162B47" w:rsidRPr="00C30E59" w:rsidRDefault="00162B47" w:rsidP="00162B47">
      <w:pPr>
        <w:numPr>
          <w:ilvl w:val="12"/>
          <w:numId w:val="0"/>
        </w:numPr>
      </w:pPr>
    </w:p>
    <w:p w14:paraId="144CBA91" w14:textId="77777777" w:rsidR="00BB4522" w:rsidRPr="00C30E59" w:rsidRDefault="008D3504" w:rsidP="008340C7">
      <w:pPr>
        <w:numPr>
          <w:ilvl w:val="12"/>
          <w:numId w:val="0"/>
        </w:numPr>
        <w:ind w:left="567" w:hanging="567"/>
        <w:outlineLvl w:val="0"/>
        <w:rPr>
          <w:b/>
        </w:rPr>
      </w:pPr>
      <w:r w:rsidRPr="00C30E59">
        <w:rPr>
          <w:b/>
        </w:rPr>
        <w:t>2.</w:t>
      </w:r>
      <w:r w:rsidRPr="00C30E59">
        <w:rPr>
          <w:b/>
        </w:rPr>
        <w:tab/>
      </w:r>
      <w:r w:rsidR="00B41D72" w:rsidRPr="00C30E59">
        <w:rPr>
          <w:b/>
        </w:rPr>
        <w:t xml:space="preserve">Kas žinotina prieš vartojant </w:t>
      </w:r>
      <w:proofErr w:type="spellStart"/>
      <w:r w:rsidR="008340C7" w:rsidRPr="00C30E59">
        <w:rPr>
          <w:b/>
        </w:rPr>
        <w:t>Cagynol</w:t>
      </w:r>
      <w:proofErr w:type="spellEnd"/>
    </w:p>
    <w:p w14:paraId="5E9DF6DC" w14:textId="77777777" w:rsidR="00BB4522" w:rsidRPr="00C30E59" w:rsidRDefault="00BB4522" w:rsidP="00162B47">
      <w:pPr>
        <w:ind w:left="567" w:hanging="567"/>
      </w:pPr>
    </w:p>
    <w:p w14:paraId="6D1439E0" w14:textId="77777777" w:rsidR="00BB4522" w:rsidRPr="00C30E59" w:rsidRDefault="008340C7" w:rsidP="00162B47">
      <w:pPr>
        <w:ind w:left="567" w:hanging="567"/>
        <w:rPr>
          <w:b/>
          <w:caps/>
        </w:rPr>
      </w:pPr>
      <w:proofErr w:type="spellStart"/>
      <w:r w:rsidRPr="00C30E59">
        <w:rPr>
          <w:b/>
          <w:bCs/>
        </w:rPr>
        <w:t>Cagynol</w:t>
      </w:r>
      <w:proofErr w:type="spellEnd"/>
      <w:r w:rsidR="008D3504" w:rsidRPr="00C30E59">
        <w:rPr>
          <w:b/>
          <w:bCs/>
        </w:rPr>
        <w:t xml:space="preserve"> vartoti negalima</w:t>
      </w:r>
    </w:p>
    <w:p w14:paraId="3BFD2C0E" w14:textId="77777777" w:rsidR="00BB4522" w:rsidRPr="00C30E59" w:rsidRDefault="0087086D" w:rsidP="00162B47">
      <w:pPr>
        <w:numPr>
          <w:ilvl w:val="12"/>
          <w:numId w:val="0"/>
        </w:numPr>
        <w:ind w:left="567" w:hanging="567"/>
      </w:pPr>
      <w:r w:rsidRPr="00C30E59">
        <w:t>-</w:t>
      </w:r>
      <w:r w:rsidRPr="00C30E59">
        <w:tab/>
      </w:r>
      <w:r w:rsidR="008D3504" w:rsidRPr="00C30E59">
        <w:t xml:space="preserve">jeigu yra alergija </w:t>
      </w:r>
      <w:r w:rsidR="00B41D72" w:rsidRPr="00C30E59">
        <w:rPr>
          <w:szCs w:val="22"/>
        </w:rPr>
        <w:t>veikliajai medžiagai</w:t>
      </w:r>
      <w:r w:rsidRPr="00C30E59">
        <w:rPr>
          <w:szCs w:val="22"/>
        </w:rPr>
        <w:t xml:space="preserve"> </w:t>
      </w:r>
      <w:r w:rsidR="008D3504" w:rsidRPr="00C30E59">
        <w:t xml:space="preserve">arba bet kuriai pagalbinei </w:t>
      </w:r>
      <w:r w:rsidR="00B41D72" w:rsidRPr="00C30E59">
        <w:t>šio vaisto</w:t>
      </w:r>
      <w:r w:rsidR="008D3504" w:rsidRPr="00C30E59">
        <w:t xml:space="preserve"> medžiagai</w:t>
      </w:r>
      <w:r w:rsidR="00B41D72" w:rsidRPr="00C30E59">
        <w:t xml:space="preserve"> </w:t>
      </w:r>
      <w:r w:rsidR="00D21492" w:rsidRPr="00C30E59">
        <w:rPr>
          <w:szCs w:val="22"/>
        </w:rPr>
        <w:t>(jos išvardytos 6 skyriuje), jeigu naudojate latekso vyriškus prezervatyvus ir diafragmas.</w:t>
      </w:r>
    </w:p>
    <w:p w14:paraId="7A8FDB4A" w14:textId="77777777" w:rsidR="005626ED" w:rsidRPr="00C30E59" w:rsidRDefault="005626ED" w:rsidP="00162B47">
      <w:pPr>
        <w:ind w:left="567" w:hanging="567"/>
      </w:pPr>
    </w:p>
    <w:p w14:paraId="7BDCADA6" w14:textId="77777777" w:rsidR="00BB4522" w:rsidRPr="00C30E59" w:rsidRDefault="0028458E" w:rsidP="00162B47">
      <w:pPr>
        <w:ind w:left="567" w:hanging="567"/>
      </w:pPr>
      <w:r w:rsidRPr="00C30E59">
        <w:t>Jeigu kiltų daugiau klausimų dėl šio vaisto vartojimo, kreipkitės į gydytoją arba vaistininką.</w:t>
      </w:r>
    </w:p>
    <w:p w14:paraId="5BFEBE9A" w14:textId="77777777" w:rsidR="0028458E" w:rsidRPr="00C30E59" w:rsidRDefault="0028458E" w:rsidP="00162B47">
      <w:pPr>
        <w:ind w:left="567" w:hanging="567"/>
      </w:pPr>
    </w:p>
    <w:p w14:paraId="56E2F92E" w14:textId="77777777" w:rsidR="00BB4522" w:rsidRPr="00C30E59" w:rsidRDefault="008D3504" w:rsidP="00162B47">
      <w:pPr>
        <w:ind w:left="567" w:hanging="567"/>
        <w:rPr>
          <w:b/>
        </w:rPr>
      </w:pPr>
      <w:r w:rsidRPr="00C30E59">
        <w:rPr>
          <w:b/>
        </w:rPr>
        <w:t>Įspėjimai ir</w:t>
      </w:r>
      <w:r w:rsidR="00A633CE" w:rsidRPr="00C30E59">
        <w:rPr>
          <w:b/>
        </w:rPr>
        <w:t xml:space="preserve"> atsargumo priemon</w:t>
      </w:r>
      <w:r w:rsidRPr="00C30E59">
        <w:rPr>
          <w:b/>
        </w:rPr>
        <w:t>ės</w:t>
      </w:r>
    </w:p>
    <w:p w14:paraId="5C7E2E61" w14:textId="77777777" w:rsidR="00B41D72" w:rsidRPr="00C30E59" w:rsidRDefault="008D3504" w:rsidP="00162B47">
      <w:pPr>
        <w:rPr>
          <w:szCs w:val="22"/>
        </w:rPr>
      </w:pPr>
      <w:r w:rsidRPr="00C30E59">
        <w:rPr>
          <w:szCs w:val="22"/>
        </w:rPr>
        <w:t>Pasitarkite su gydy</w:t>
      </w:r>
      <w:r w:rsidR="00D20303" w:rsidRPr="00C30E59">
        <w:rPr>
          <w:szCs w:val="22"/>
        </w:rPr>
        <w:t xml:space="preserve">toju </w:t>
      </w:r>
      <w:r w:rsidRPr="00C30E59">
        <w:rPr>
          <w:szCs w:val="22"/>
        </w:rPr>
        <w:t>arba</w:t>
      </w:r>
      <w:r w:rsidR="00D20303" w:rsidRPr="00C30E59">
        <w:rPr>
          <w:szCs w:val="22"/>
        </w:rPr>
        <w:t xml:space="preserve"> </w:t>
      </w:r>
      <w:r w:rsidRPr="00C30E59">
        <w:rPr>
          <w:szCs w:val="22"/>
        </w:rPr>
        <w:t xml:space="preserve">vaistininku, prieš pradėdami vartoti </w:t>
      </w:r>
      <w:proofErr w:type="spellStart"/>
      <w:r w:rsidR="008340C7" w:rsidRPr="00C30E59">
        <w:t>Cagynol</w:t>
      </w:r>
      <w:proofErr w:type="spellEnd"/>
      <w:r w:rsidRPr="00C30E59">
        <w:rPr>
          <w:szCs w:val="22"/>
        </w:rPr>
        <w:t>.</w:t>
      </w:r>
    </w:p>
    <w:p w14:paraId="6FC622D1" w14:textId="77777777" w:rsidR="00BB4522" w:rsidRPr="00C30E59" w:rsidRDefault="00120931" w:rsidP="00162B47">
      <w:pPr>
        <w:numPr>
          <w:ilvl w:val="12"/>
          <w:numId w:val="0"/>
        </w:numPr>
      </w:pPr>
      <w:r w:rsidRPr="00C30E59">
        <w:t>Vietinis grybelinės infekcijos gydymas yra tik vienas iš gydymo elementų. Kad išvengtumėte ligos pasikartojimo, būtina, kad gydytojas ištirtų ją sukeliančius veiksnius.</w:t>
      </w:r>
    </w:p>
    <w:p w14:paraId="1F329521" w14:textId="77777777" w:rsidR="00120931" w:rsidRPr="00C30E59" w:rsidRDefault="00120931" w:rsidP="00162B47">
      <w:pPr>
        <w:numPr>
          <w:ilvl w:val="12"/>
          <w:numId w:val="0"/>
        </w:numPr>
      </w:pPr>
    </w:p>
    <w:p w14:paraId="728FC75C" w14:textId="77777777" w:rsidR="00BC68F2" w:rsidRPr="00C30E59" w:rsidRDefault="00BC68F2" w:rsidP="00162B47">
      <w:pPr>
        <w:numPr>
          <w:ilvl w:val="12"/>
          <w:numId w:val="0"/>
        </w:numPr>
        <w:rPr>
          <w:b/>
        </w:rPr>
      </w:pPr>
      <w:r w:rsidRPr="00C30E59">
        <w:rPr>
          <w:b/>
        </w:rPr>
        <w:t>Įspėjimai dėl vartojimo</w:t>
      </w:r>
    </w:p>
    <w:p w14:paraId="10E0135B" w14:textId="77777777" w:rsidR="00BC68F2" w:rsidRPr="00C30E59" w:rsidRDefault="0072429F" w:rsidP="00BC68F2">
      <w:pPr>
        <w:numPr>
          <w:ilvl w:val="12"/>
          <w:numId w:val="0"/>
        </w:numPr>
      </w:pPr>
      <w:r w:rsidRPr="00C30E59">
        <w:t>Vietinei higienai n</w:t>
      </w:r>
      <w:r w:rsidR="00BC68F2" w:rsidRPr="00C30E59">
        <w:t xml:space="preserve">enaudokite rūgštinio muilo </w:t>
      </w:r>
      <w:r w:rsidRPr="00C30E59">
        <w:t>(rūgštingumas skatina</w:t>
      </w:r>
      <w:r w:rsidR="00BC68F2" w:rsidRPr="00C30E59">
        <w:t xml:space="preserve"> grybelinių infekcijų augimą) (žr. </w:t>
      </w:r>
      <w:r w:rsidR="00186499">
        <w:t>„</w:t>
      </w:r>
      <w:r w:rsidR="00BC68F2" w:rsidRPr="00C30E59">
        <w:t xml:space="preserve">Kaip vartoti </w:t>
      </w:r>
      <w:proofErr w:type="spellStart"/>
      <w:r w:rsidR="00320741" w:rsidRPr="00C30E59">
        <w:t>Cagynol</w:t>
      </w:r>
      <w:proofErr w:type="spellEnd"/>
      <w:r w:rsidR="00186499">
        <w:t>“</w:t>
      </w:r>
      <w:r w:rsidR="00BC68F2" w:rsidRPr="00C30E59">
        <w:t>).</w:t>
      </w:r>
    </w:p>
    <w:p w14:paraId="7F533224" w14:textId="77777777" w:rsidR="00BC68F2" w:rsidRPr="00C30E59" w:rsidRDefault="00886783" w:rsidP="00BC68F2">
      <w:pPr>
        <w:numPr>
          <w:ilvl w:val="12"/>
          <w:numId w:val="0"/>
        </w:numPr>
      </w:pPr>
      <w:r w:rsidRPr="00C30E59">
        <w:t>Gydantis šiuo vaistu,</w:t>
      </w:r>
      <w:r w:rsidR="00BC68F2" w:rsidRPr="00C30E59">
        <w:t xml:space="preserve"> gali </w:t>
      </w:r>
      <w:r w:rsidRPr="00C30E59">
        <w:t>atsirasti vietinio deginimo pojūtis ir sustiprėti niežėjimas</w:t>
      </w:r>
      <w:r w:rsidR="00BC68F2" w:rsidRPr="00C30E59">
        <w:t>.</w:t>
      </w:r>
    </w:p>
    <w:p w14:paraId="35B7961A" w14:textId="77777777" w:rsidR="00BC68F2" w:rsidRPr="00C30E59" w:rsidRDefault="009472B5" w:rsidP="00BC68F2">
      <w:pPr>
        <w:numPr>
          <w:ilvl w:val="12"/>
          <w:numId w:val="0"/>
        </w:numPr>
      </w:pPr>
      <w:r w:rsidRPr="00C30E59">
        <w:t xml:space="preserve">Šie reiškiniai </w:t>
      </w:r>
      <w:r w:rsidR="003E1C9A" w:rsidRPr="00C30E59">
        <w:t xml:space="preserve">gydymo eigoje </w:t>
      </w:r>
      <w:r w:rsidRPr="00C30E59">
        <w:t>paprastai praeina savaime.</w:t>
      </w:r>
    </w:p>
    <w:p w14:paraId="5F062335" w14:textId="77777777" w:rsidR="00BC68F2" w:rsidRPr="00C30E59" w:rsidRDefault="00BC68F2" w:rsidP="00BC68F2">
      <w:pPr>
        <w:numPr>
          <w:ilvl w:val="12"/>
          <w:numId w:val="0"/>
        </w:numPr>
      </w:pPr>
      <w:r w:rsidRPr="00C30E59">
        <w:t>Jei simptomai išlieka ilgiau nei 24–48 valandas, kreipkitės į gydytoją.</w:t>
      </w:r>
    </w:p>
    <w:p w14:paraId="09819833" w14:textId="77777777" w:rsidR="00C5066B" w:rsidRPr="00C30E59" w:rsidRDefault="00C5066B" w:rsidP="00BC68F2">
      <w:pPr>
        <w:numPr>
          <w:ilvl w:val="12"/>
          <w:numId w:val="0"/>
        </w:numPr>
      </w:pPr>
    </w:p>
    <w:p w14:paraId="4BB89E3D" w14:textId="77777777" w:rsidR="00C5066B" w:rsidRPr="00C30E59" w:rsidRDefault="00C5066B" w:rsidP="00BC68F2">
      <w:pPr>
        <w:numPr>
          <w:ilvl w:val="12"/>
          <w:numId w:val="0"/>
        </w:numPr>
      </w:pPr>
      <w:r w:rsidRPr="00C30E59">
        <w:t>Jeigu kiltų klausimų, kreipkitės į gydytoją arba vaistininką.</w:t>
      </w:r>
    </w:p>
    <w:p w14:paraId="049B6F78" w14:textId="77777777" w:rsidR="00BC68F2" w:rsidRPr="00C30E59" w:rsidRDefault="00BC68F2" w:rsidP="00162B47">
      <w:pPr>
        <w:numPr>
          <w:ilvl w:val="12"/>
          <w:numId w:val="0"/>
        </w:numPr>
      </w:pPr>
    </w:p>
    <w:p w14:paraId="5A0FF1E2" w14:textId="77777777" w:rsidR="00B41D72" w:rsidRPr="00C30E59" w:rsidRDefault="00A12A11" w:rsidP="00162B47">
      <w:pPr>
        <w:numPr>
          <w:ilvl w:val="12"/>
          <w:numId w:val="0"/>
        </w:numPr>
        <w:rPr>
          <w:b/>
        </w:rPr>
      </w:pPr>
      <w:r w:rsidRPr="00C30E59">
        <w:rPr>
          <w:b/>
        </w:rPr>
        <w:t>Vaikams ir paaugliams</w:t>
      </w:r>
    </w:p>
    <w:p w14:paraId="30BF5A26" w14:textId="77777777" w:rsidR="00B41D72" w:rsidRPr="00C30E59" w:rsidRDefault="001D522F" w:rsidP="00162B47">
      <w:pPr>
        <w:numPr>
          <w:ilvl w:val="12"/>
          <w:numId w:val="0"/>
        </w:numPr>
      </w:pPr>
      <w:r w:rsidRPr="00C30E59">
        <w:t xml:space="preserve">Vaikams iki 18 metų, </w:t>
      </w:r>
      <w:proofErr w:type="spellStart"/>
      <w:r w:rsidRPr="00C30E59">
        <w:t>Cagynol</w:t>
      </w:r>
      <w:proofErr w:type="spellEnd"/>
      <w:r w:rsidRPr="00C30E59">
        <w:t xml:space="preserve"> vartoti nerekomenduojama.</w:t>
      </w:r>
    </w:p>
    <w:p w14:paraId="37F21EA0" w14:textId="77777777" w:rsidR="001D522F" w:rsidRPr="00C30E59" w:rsidRDefault="001D522F" w:rsidP="00162B47">
      <w:pPr>
        <w:numPr>
          <w:ilvl w:val="12"/>
          <w:numId w:val="0"/>
        </w:numPr>
      </w:pPr>
    </w:p>
    <w:p w14:paraId="5E8DAA27" w14:textId="77777777" w:rsidR="00B41D72" w:rsidRPr="00C30E59" w:rsidRDefault="008D3504" w:rsidP="008340C7">
      <w:pPr>
        <w:numPr>
          <w:ilvl w:val="12"/>
          <w:numId w:val="0"/>
        </w:numPr>
        <w:ind w:right="-2"/>
        <w:rPr>
          <w:b/>
        </w:rPr>
      </w:pPr>
      <w:r w:rsidRPr="00C30E59">
        <w:rPr>
          <w:b/>
        </w:rPr>
        <w:t xml:space="preserve">Kiti vaistai ir </w:t>
      </w:r>
      <w:proofErr w:type="spellStart"/>
      <w:r w:rsidR="008340C7" w:rsidRPr="00C30E59">
        <w:rPr>
          <w:b/>
        </w:rPr>
        <w:t>Cagynol</w:t>
      </w:r>
      <w:proofErr w:type="spellEnd"/>
    </w:p>
    <w:p w14:paraId="7BC585B0" w14:textId="77777777" w:rsidR="00BB4522" w:rsidRPr="00C30E59" w:rsidRDefault="008D3504" w:rsidP="00162B47">
      <w:r w:rsidRPr="00C30E59">
        <w:t xml:space="preserve">Jeigu vartojate ar neseniai vartojote kitų vaistų </w:t>
      </w:r>
      <w:r w:rsidR="00B41D72" w:rsidRPr="00C30E59">
        <w:rPr>
          <w:szCs w:val="22"/>
        </w:rPr>
        <w:t>arba dėl to nesate tikri, apie tai</w:t>
      </w:r>
      <w:r w:rsidR="00B41D72" w:rsidRPr="00C30E59">
        <w:t xml:space="preserve"> </w:t>
      </w:r>
      <w:r w:rsidR="00F975FF" w:rsidRPr="00C30E59">
        <w:t xml:space="preserve">pasakykite </w:t>
      </w:r>
      <w:r w:rsidRPr="00C30E59">
        <w:t>gydytojui</w:t>
      </w:r>
      <w:r w:rsidR="00F975FF" w:rsidRPr="00C30E59">
        <w:t xml:space="preserve"> </w:t>
      </w:r>
      <w:r w:rsidRPr="00C30E59">
        <w:t>arba</w:t>
      </w:r>
      <w:r w:rsidR="00F975FF" w:rsidRPr="00C30E59">
        <w:t xml:space="preserve"> vaistininkui.</w:t>
      </w:r>
    </w:p>
    <w:p w14:paraId="63A6A3E0" w14:textId="77777777" w:rsidR="004D7349" w:rsidRPr="00C30E59" w:rsidRDefault="004D7349" w:rsidP="00162B47">
      <w:r w:rsidRPr="00C30E59">
        <w:t xml:space="preserve">Nenaudokite </w:t>
      </w:r>
      <w:proofErr w:type="spellStart"/>
      <w:r w:rsidRPr="00C30E59">
        <w:t>spermicidinių</w:t>
      </w:r>
      <w:proofErr w:type="spellEnd"/>
      <w:r w:rsidRPr="00C30E59">
        <w:t xml:space="preserve"> produktų (dėl veikimo sutrikdymo rizikos).</w:t>
      </w:r>
    </w:p>
    <w:p w14:paraId="0AE9BACB" w14:textId="77777777" w:rsidR="00BB4522" w:rsidRPr="00C30E59" w:rsidRDefault="00BB4522" w:rsidP="00162B47">
      <w:pPr>
        <w:numPr>
          <w:ilvl w:val="12"/>
          <w:numId w:val="0"/>
        </w:numPr>
      </w:pPr>
    </w:p>
    <w:p w14:paraId="43AFBF3C" w14:textId="77777777" w:rsidR="00BB4522" w:rsidRPr="00C30E59" w:rsidRDefault="008D3504" w:rsidP="00023F00">
      <w:pPr>
        <w:ind w:left="567" w:hanging="567"/>
        <w:rPr>
          <w:b/>
        </w:rPr>
      </w:pPr>
      <w:r w:rsidRPr="00C30E59">
        <w:rPr>
          <w:b/>
        </w:rPr>
        <w:t>Nėštumas</w:t>
      </w:r>
      <w:r w:rsidR="00023F00" w:rsidRPr="00C30E59">
        <w:rPr>
          <w:b/>
        </w:rPr>
        <w:t>,</w:t>
      </w:r>
      <w:r w:rsidR="006F1605" w:rsidRPr="00C30E59">
        <w:rPr>
          <w:b/>
        </w:rPr>
        <w:t xml:space="preserve"> </w:t>
      </w:r>
      <w:r w:rsidRPr="00C30E59">
        <w:rPr>
          <w:b/>
        </w:rPr>
        <w:t>žindymo laikotarpis</w:t>
      </w:r>
      <w:r w:rsidR="006F1605" w:rsidRPr="00C30E59">
        <w:rPr>
          <w:b/>
        </w:rPr>
        <w:t xml:space="preserve"> </w:t>
      </w:r>
      <w:r w:rsidR="00023F00" w:rsidRPr="00C30E59">
        <w:rPr>
          <w:b/>
        </w:rPr>
        <w:t>ir vaisingumas</w:t>
      </w:r>
    </w:p>
    <w:p w14:paraId="48483132" w14:textId="77777777" w:rsidR="006F1605" w:rsidRPr="00C30E59" w:rsidRDefault="008D3504" w:rsidP="00162B47">
      <w:pPr>
        <w:numPr>
          <w:ilvl w:val="12"/>
          <w:numId w:val="0"/>
        </w:numPr>
      </w:pPr>
      <w:r w:rsidRPr="00C30E59">
        <w:t>Jeigu esate nėščia, žindote kūdikį, manote, kad galbūt esate nėščia arba planuojate pastoti, tai prieš vart</w:t>
      </w:r>
      <w:r w:rsidR="000B211D" w:rsidRPr="00C30E59">
        <w:t xml:space="preserve">odama šį vaistą pasitarkite su </w:t>
      </w:r>
      <w:r w:rsidRPr="00C30E59">
        <w:t>gydytoju</w:t>
      </w:r>
      <w:r w:rsidR="000B211D" w:rsidRPr="00C30E59">
        <w:t xml:space="preserve"> </w:t>
      </w:r>
      <w:r w:rsidRPr="00C30E59">
        <w:t>arba</w:t>
      </w:r>
      <w:r w:rsidR="000B211D" w:rsidRPr="00C30E59">
        <w:t xml:space="preserve"> vaistininku.</w:t>
      </w:r>
    </w:p>
    <w:p w14:paraId="1494212F" w14:textId="77777777" w:rsidR="007962F1" w:rsidRPr="00C30E59" w:rsidRDefault="007962F1" w:rsidP="00162B47">
      <w:pPr>
        <w:numPr>
          <w:ilvl w:val="12"/>
          <w:numId w:val="0"/>
        </w:numPr>
      </w:pPr>
      <w:r w:rsidRPr="00C30E59">
        <w:t xml:space="preserve">Šio vaisto </w:t>
      </w:r>
      <w:r w:rsidR="0044311B" w:rsidRPr="00C30E59">
        <w:t xml:space="preserve">nėštumo metu vartoti </w:t>
      </w:r>
      <w:r w:rsidRPr="00C30E59">
        <w:t xml:space="preserve">negalima, nebent nurodė gydytojas. Jei gydymo metu </w:t>
      </w:r>
      <w:r w:rsidR="0044311B" w:rsidRPr="00C30E59">
        <w:t>sužinojote</w:t>
      </w:r>
      <w:r w:rsidRPr="00C30E59">
        <w:t xml:space="preserve">, kad esate nėščia, kreipkitės į gydytoją, nes tik jis gali nuspręsti, ar </w:t>
      </w:r>
      <w:r w:rsidR="008D4BFD" w:rsidRPr="00C30E59">
        <w:t>gydymą galima tęsti</w:t>
      </w:r>
      <w:r w:rsidRPr="00C30E59">
        <w:t>.</w:t>
      </w:r>
    </w:p>
    <w:p w14:paraId="11C9CFA2" w14:textId="77777777" w:rsidR="006F1605" w:rsidRPr="00C30E59" w:rsidRDefault="006F1605" w:rsidP="00162B47"/>
    <w:p w14:paraId="062F3F3D" w14:textId="77777777" w:rsidR="00BB4522" w:rsidRPr="00C30E59" w:rsidRDefault="008D3504" w:rsidP="00162B47">
      <w:pPr>
        <w:ind w:left="567" w:hanging="567"/>
        <w:rPr>
          <w:b/>
        </w:rPr>
      </w:pPr>
      <w:r w:rsidRPr="00C30E59">
        <w:rPr>
          <w:b/>
        </w:rPr>
        <w:t>Vairavimas ir mechanizmų valdymas</w:t>
      </w:r>
    </w:p>
    <w:p w14:paraId="5D99C247" w14:textId="77777777" w:rsidR="001F5625" w:rsidRPr="00C30E59" w:rsidRDefault="001F5625" w:rsidP="001F5625">
      <w:r w:rsidRPr="00C30E59">
        <w:t>Pranešimų apie poveikį gebėjimui vairuoti ir valdyti mechanizmus, negauta.</w:t>
      </w:r>
    </w:p>
    <w:p w14:paraId="6EBF03B1" w14:textId="77777777" w:rsidR="00BB4522" w:rsidRPr="00C30E59" w:rsidRDefault="00BB4522" w:rsidP="00162B47">
      <w:pPr>
        <w:numPr>
          <w:ilvl w:val="12"/>
          <w:numId w:val="0"/>
        </w:numPr>
        <w:ind w:right="-2"/>
      </w:pPr>
    </w:p>
    <w:p w14:paraId="30FD9EB4" w14:textId="77777777" w:rsidR="00BB4522" w:rsidRPr="00C30E59" w:rsidRDefault="00BB4522" w:rsidP="00162B47">
      <w:pPr>
        <w:numPr>
          <w:ilvl w:val="12"/>
          <w:numId w:val="0"/>
        </w:numPr>
        <w:ind w:right="-2"/>
      </w:pPr>
    </w:p>
    <w:p w14:paraId="0CBE2D8B" w14:textId="77777777" w:rsidR="00BB4522" w:rsidRPr="00C30E59" w:rsidRDefault="008D3504" w:rsidP="008340C7">
      <w:pPr>
        <w:numPr>
          <w:ilvl w:val="12"/>
          <w:numId w:val="0"/>
        </w:numPr>
        <w:ind w:left="567" w:hanging="567"/>
        <w:outlineLvl w:val="0"/>
        <w:rPr>
          <w:b/>
        </w:rPr>
      </w:pPr>
      <w:r w:rsidRPr="00C30E59">
        <w:rPr>
          <w:b/>
        </w:rPr>
        <w:t>3.</w:t>
      </w:r>
      <w:r w:rsidRPr="00C30E59">
        <w:rPr>
          <w:b/>
        </w:rPr>
        <w:tab/>
      </w:r>
      <w:r w:rsidR="006F1605" w:rsidRPr="00C30E59">
        <w:rPr>
          <w:b/>
        </w:rPr>
        <w:t xml:space="preserve">Kaip vartoti </w:t>
      </w:r>
      <w:proofErr w:type="spellStart"/>
      <w:r w:rsidR="008340C7" w:rsidRPr="00C30E59">
        <w:rPr>
          <w:b/>
        </w:rPr>
        <w:t>Cagynol</w:t>
      </w:r>
      <w:proofErr w:type="spellEnd"/>
    </w:p>
    <w:p w14:paraId="76E5F247" w14:textId="77777777" w:rsidR="00BB4522" w:rsidRPr="00C30E59" w:rsidRDefault="00BB4522" w:rsidP="00162B47">
      <w:pPr>
        <w:ind w:left="567" w:hanging="567"/>
      </w:pPr>
    </w:p>
    <w:p w14:paraId="6E8C8441" w14:textId="77777777" w:rsidR="006F1605" w:rsidRPr="00C30E59" w:rsidRDefault="00A633CE" w:rsidP="00162B47">
      <w:r w:rsidRPr="00C30E59">
        <w:t>V</w:t>
      </w:r>
      <w:r w:rsidR="008D3504" w:rsidRPr="00C30E59">
        <w:t xml:space="preserve">isada vartokite </w:t>
      </w:r>
      <w:r w:rsidRPr="00C30E59">
        <w:t xml:space="preserve">šį vaistą </w:t>
      </w:r>
      <w:r w:rsidR="008D3504" w:rsidRPr="00C30E59">
        <w:t>tiksliai, kaip nurodė gydytojas</w:t>
      </w:r>
      <w:r w:rsidRPr="00C30E59">
        <w:t xml:space="preserve"> </w:t>
      </w:r>
      <w:r w:rsidR="001B148C" w:rsidRPr="00C30E59">
        <w:rPr>
          <w:szCs w:val="22"/>
        </w:rPr>
        <w:t>arba vaistininkas</w:t>
      </w:r>
      <w:r w:rsidR="008D3504" w:rsidRPr="00C30E59">
        <w:t>.</w:t>
      </w:r>
      <w:r w:rsidR="001B148C" w:rsidRPr="00C30E59">
        <w:t xml:space="preserve"> Jeigu abejojate, kreipkitės į </w:t>
      </w:r>
      <w:r w:rsidR="008D3504" w:rsidRPr="00C30E59">
        <w:t>gydytoją</w:t>
      </w:r>
      <w:r w:rsidR="001B148C" w:rsidRPr="00C30E59">
        <w:t xml:space="preserve"> </w:t>
      </w:r>
      <w:r w:rsidR="008D3504" w:rsidRPr="00C30E59">
        <w:t>arba</w:t>
      </w:r>
      <w:r w:rsidR="001B148C" w:rsidRPr="00C30E59">
        <w:t xml:space="preserve"> vaistininką.</w:t>
      </w:r>
    </w:p>
    <w:p w14:paraId="1FBA9233" w14:textId="77777777" w:rsidR="006F1605" w:rsidRPr="00C30E59" w:rsidRDefault="006F1605" w:rsidP="00162B47"/>
    <w:p w14:paraId="5387673F" w14:textId="77777777" w:rsidR="00517957" w:rsidRPr="00C30E59" w:rsidRDefault="00990C26" w:rsidP="00162B47">
      <w:pPr>
        <w:ind w:left="567" w:hanging="567"/>
        <w:rPr>
          <w:b/>
          <w:szCs w:val="22"/>
        </w:rPr>
      </w:pPr>
      <w:r w:rsidRPr="00C30E59">
        <w:rPr>
          <w:b/>
          <w:szCs w:val="22"/>
        </w:rPr>
        <w:t>Dozavimas</w:t>
      </w:r>
    </w:p>
    <w:p w14:paraId="0C90C8FC" w14:textId="77777777" w:rsidR="00990C26" w:rsidRPr="00C30E59" w:rsidRDefault="00990C26" w:rsidP="00990C26">
      <w:r w:rsidRPr="00C30E59">
        <w:t xml:space="preserve">Rekomenduojama dozė yra viena </w:t>
      </w:r>
      <w:proofErr w:type="spellStart"/>
      <w:r w:rsidRPr="00C30E59">
        <w:t>ovulė</w:t>
      </w:r>
      <w:proofErr w:type="spellEnd"/>
      <w:r w:rsidRPr="00C30E59">
        <w:t>, skirta vienkartiniam vartojimui, vartojama vakare, prieš miegą.</w:t>
      </w:r>
    </w:p>
    <w:p w14:paraId="297B3102" w14:textId="77777777" w:rsidR="00736CE1" w:rsidRPr="00C30E59" w:rsidRDefault="00736CE1" w:rsidP="00990C26"/>
    <w:p w14:paraId="7613DBCF" w14:textId="77777777" w:rsidR="00736CE1" w:rsidRPr="00C30E59" w:rsidRDefault="00736CE1" w:rsidP="00990C26">
      <w:pPr>
        <w:rPr>
          <w:b/>
        </w:rPr>
      </w:pPr>
      <w:r w:rsidRPr="00C30E59">
        <w:rPr>
          <w:b/>
        </w:rPr>
        <w:t>Vartojimo metodas ir būdas</w:t>
      </w:r>
    </w:p>
    <w:p w14:paraId="72E49C57" w14:textId="33BD9B79" w:rsidR="00736CE1" w:rsidRPr="00C30E59" w:rsidRDefault="00736CE1" w:rsidP="00736CE1">
      <w:r w:rsidRPr="00C30E59">
        <w:t xml:space="preserve">Vartoti į makštį. </w:t>
      </w:r>
      <w:r w:rsidR="00A528FF">
        <w:t>Įterpkite</w:t>
      </w:r>
      <w:r w:rsidR="00A528FF" w:rsidRPr="00C30E59">
        <w:t xml:space="preserve"> </w:t>
      </w:r>
      <w:r w:rsidRPr="00C30E59">
        <w:t xml:space="preserve">vieną </w:t>
      </w:r>
      <w:proofErr w:type="spellStart"/>
      <w:r w:rsidR="006321E9" w:rsidRPr="00C30E59">
        <w:t>ovulę</w:t>
      </w:r>
      <w:proofErr w:type="spellEnd"/>
      <w:r w:rsidRPr="00C30E59">
        <w:t xml:space="preserve"> giliai į makštį, geriausia </w:t>
      </w:r>
      <w:r w:rsidR="006321E9" w:rsidRPr="00C30E59">
        <w:t>gulimoje</w:t>
      </w:r>
      <w:r w:rsidRPr="00C30E59">
        <w:t xml:space="preserve"> padėtyje. Lengviausias būdas – atsigulti ant nugaros, </w:t>
      </w:r>
      <w:r w:rsidR="00223160" w:rsidRPr="00C30E59">
        <w:t>sulenkti ir išskėsti kelius</w:t>
      </w:r>
      <w:r w:rsidRPr="00C30E59">
        <w:t>.</w:t>
      </w:r>
    </w:p>
    <w:p w14:paraId="474EB775" w14:textId="77777777" w:rsidR="00736CE1" w:rsidRPr="00C30E59" w:rsidRDefault="00736CE1" w:rsidP="00736CE1">
      <w:pPr>
        <w:rPr>
          <w:i/>
        </w:rPr>
      </w:pPr>
      <w:r w:rsidRPr="00C30E59">
        <w:rPr>
          <w:i/>
        </w:rPr>
        <w:t>Praktinis patarimas</w:t>
      </w:r>
    </w:p>
    <w:p w14:paraId="31E0D51A" w14:textId="4D3EB9D4" w:rsidR="00736CE1" w:rsidRPr="00C30E59" w:rsidRDefault="00DE59CC" w:rsidP="00736CE1">
      <w:r w:rsidRPr="00C30E59">
        <w:t>Prauskitės</w:t>
      </w:r>
      <w:r w:rsidR="00736CE1" w:rsidRPr="00C30E59">
        <w:t xml:space="preserve"> neutralaus ar šarm</w:t>
      </w:r>
      <w:r w:rsidR="005D68AB" w:rsidRPr="00C30E59">
        <w:t>inio</w:t>
      </w:r>
      <w:r w:rsidR="00736CE1" w:rsidRPr="00C30E59">
        <w:t xml:space="preserve"> </w:t>
      </w:r>
      <w:proofErr w:type="spellStart"/>
      <w:r w:rsidR="005D68AB" w:rsidRPr="00C30E59">
        <w:t>pH</w:t>
      </w:r>
      <w:proofErr w:type="spellEnd"/>
      <w:r w:rsidR="005D68AB" w:rsidRPr="00C30E59">
        <w:t xml:space="preserve"> </w:t>
      </w:r>
      <w:r w:rsidR="00736CE1" w:rsidRPr="00C30E59">
        <w:t>muilu, kad neužkrėstumėte savo šeimos</w:t>
      </w:r>
      <w:r w:rsidRPr="00C30E59">
        <w:t xml:space="preserve"> narių</w:t>
      </w:r>
      <w:r w:rsidR="00736CE1" w:rsidRPr="00C30E59">
        <w:t>, naudokit</w:t>
      </w:r>
      <w:r w:rsidR="00A528FF">
        <w:t>e</w:t>
      </w:r>
      <w:r w:rsidR="00736CE1" w:rsidRPr="00C30E59">
        <w:t xml:space="preserve"> savo vonios rankšluos</w:t>
      </w:r>
      <w:r w:rsidR="00BA741D">
        <w:t>tį</w:t>
      </w:r>
      <w:r w:rsidR="00736CE1" w:rsidRPr="00C30E59">
        <w:t xml:space="preserve"> (pirštinę, rankšluostį), gydytojas gali:</w:t>
      </w:r>
    </w:p>
    <w:p w14:paraId="195C18DE" w14:textId="13978229" w:rsidR="00736CE1" w:rsidRPr="00C30E59" w:rsidRDefault="00DE59CC" w:rsidP="00736CE1">
      <w:r w:rsidRPr="00C30E59">
        <w:t>- taip pat gydyti</w:t>
      </w:r>
      <w:r w:rsidR="00736CE1" w:rsidRPr="00C30E59">
        <w:t xml:space="preserve"> </w:t>
      </w:r>
      <w:r w:rsidRPr="00C30E59">
        <w:t>Jūsų</w:t>
      </w:r>
      <w:r w:rsidR="00736CE1" w:rsidRPr="00C30E59">
        <w:t xml:space="preserve"> </w:t>
      </w:r>
      <w:r w:rsidR="00BA741D">
        <w:t>seksualinį</w:t>
      </w:r>
      <w:r w:rsidR="00BA741D" w:rsidRPr="00C30E59">
        <w:t xml:space="preserve"> </w:t>
      </w:r>
      <w:r w:rsidR="00736CE1" w:rsidRPr="00C30E59">
        <w:t xml:space="preserve">partnerį, kad išvengtumėte </w:t>
      </w:r>
      <w:r w:rsidRPr="00C30E59">
        <w:t>pakartotino užsikrėtimo</w:t>
      </w:r>
      <w:r w:rsidR="00845D95">
        <w:t>;</w:t>
      </w:r>
    </w:p>
    <w:p w14:paraId="7D32CEFE" w14:textId="77777777" w:rsidR="00736CE1" w:rsidRPr="00C30E59" w:rsidRDefault="00C118FE" w:rsidP="00736CE1">
      <w:r w:rsidRPr="00C30E59">
        <w:t xml:space="preserve">- paskirti Jums vietinio </w:t>
      </w:r>
      <w:r w:rsidR="00701D27" w:rsidRPr="00C30E59">
        <w:t>vartojimo</w:t>
      </w:r>
      <w:r w:rsidR="00736CE1" w:rsidRPr="00C30E59">
        <w:t xml:space="preserve"> priešgrybelinį vaistą.</w:t>
      </w:r>
    </w:p>
    <w:p w14:paraId="213BD804" w14:textId="77777777" w:rsidR="00736CE1" w:rsidRPr="00C30E59" w:rsidRDefault="00C118FE" w:rsidP="00736CE1">
      <w:r w:rsidRPr="00C30E59">
        <w:t>Dėvėkite medvilninius apatinius.</w:t>
      </w:r>
    </w:p>
    <w:p w14:paraId="0FDAE11B" w14:textId="77777777" w:rsidR="00736CE1" w:rsidRPr="00C30E59" w:rsidRDefault="00736CE1" w:rsidP="00736CE1">
      <w:r w:rsidRPr="00C30E59">
        <w:t xml:space="preserve">Gydymo </w:t>
      </w:r>
      <w:r w:rsidR="00C118FE" w:rsidRPr="00C30E59">
        <w:t>metu nenaudokite tamponų.</w:t>
      </w:r>
    </w:p>
    <w:p w14:paraId="5AFA7F81" w14:textId="77777777" w:rsidR="00736CE1" w:rsidRPr="00C30E59" w:rsidRDefault="00736CE1" w:rsidP="00736CE1">
      <w:r w:rsidRPr="00C30E59">
        <w:t>Venkite makšties dušo</w:t>
      </w:r>
      <w:r w:rsidR="00C118FE" w:rsidRPr="00C30E59">
        <w:t>.</w:t>
      </w:r>
    </w:p>
    <w:p w14:paraId="56FA68A1" w14:textId="77777777" w:rsidR="00736CE1" w:rsidRPr="00C30E59" w:rsidRDefault="00736CE1" w:rsidP="00736CE1">
      <w:r w:rsidRPr="00C30E59">
        <w:t>Galima gydy</w:t>
      </w:r>
      <w:r w:rsidR="001706CD">
        <w:t>tis</w:t>
      </w:r>
      <w:r w:rsidRPr="00C30E59">
        <w:t xml:space="preserve"> menstruacijų metu.</w:t>
      </w:r>
    </w:p>
    <w:p w14:paraId="5F8CD07D" w14:textId="77777777" w:rsidR="00990C26" w:rsidRPr="00C30E59" w:rsidRDefault="00990C26" w:rsidP="00162B47">
      <w:pPr>
        <w:ind w:left="567" w:hanging="567"/>
        <w:rPr>
          <w:szCs w:val="22"/>
        </w:rPr>
      </w:pPr>
    </w:p>
    <w:p w14:paraId="382729BF" w14:textId="77777777" w:rsidR="002E3A86" w:rsidRPr="00C30E59" w:rsidRDefault="002E3A86" w:rsidP="00162B47">
      <w:pPr>
        <w:ind w:left="567" w:hanging="567"/>
        <w:rPr>
          <w:b/>
          <w:szCs w:val="22"/>
        </w:rPr>
      </w:pPr>
      <w:r w:rsidRPr="00C30E59">
        <w:rPr>
          <w:b/>
          <w:szCs w:val="22"/>
        </w:rPr>
        <w:t>Vartojimo dažnis</w:t>
      </w:r>
    </w:p>
    <w:p w14:paraId="51795229" w14:textId="77777777" w:rsidR="002E3A86" w:rsidRPr="00C30E59" w:rsidRDefault="002E3A86" w:rsidP="00162B47">
      <w:pPr>
        <w:ind w:left="567" w:hanging="567"/>
        <w:rPr>
          <w:szCs w:val="22"/>
        </w:rPr>
      </w:pPr>
      <w:proofErr w:type="spellStart"/>
      <w:r w:rsidRPr="00C30E59">
        <w:rPr>
          <w:szCs w:val="22"/>
        </w:rPr>
        <w:t>Ovulę</w:t>
      </w:r>
      <w:proofErr w:type="spellEnd"/>
      <w:r w:rsidRPr="00C30E59">
        <w:rPr>
          <w:szCs w:val="22"/>
        </w:rPr>
        <w:t xml:space="preserve"> vartoti vakare, prieš miegą.</w:t>
      </w:r>
    </w:p>
    <w:p w14:paraId="3651DD91" w14:textId="77777777" w:rsidR="00050780" w:rsidRPr="00C30E59" w:rsidRDefault="00050780" w:rsidP="00162B47">
      <w:pPr>
        <w:ind w:left="567" w:hanging="567"/>
        <w:rPr>
          <w:szCs w:val="22"/>
        </w:rPr>
      </w:pPr>
    </w:p>
    <w:p w14:paraId="7DADC203" w14:textId="77777777" w:rsidR="00050780" w:rsidRPr="00C30E59" w:rsidRDefault="00050780" w:rsidP="00162B47">
      <w:pPr>
        <w:ind w:left="567" w:hanging="567"/>
        <w:rPr>
          <w:b/>
          <w:szCs w:val="22"/>
        </w:rPr>
      </w:pPr>
      <w:r w:rsidRPr="00C30E59">
        <w:rPr>
          <w:b/>
          <w:szCs w:val="22"/>
        </w:rPr>
        <w:t>Gydymo trukmė</w:t>
      </w:r>
    </w:p>
    <w:p w14:paraId="0DF8F217" w14:textId="36690D20" w:rsidR="00050780" w:rsidRPr="00C30E59" w:rsidRDefault="00050780" w:rsidP="00162B47">
      <w:pPr>
        <w:ind w:left="567" w:hanging="567"/>
        <w:rPr>
          <w:szCs w:val="22"/>
        </w:rPr>
      </w:pPr>
      <w:r w:rsidRPr="00C30E59">
        <w:rPr>
          <w:szCs w:val="22"/>
        </w:rPr>
        <w:t xml:space="preserve">Teoriškai, gydymo trukmė </w:t>
      </w:r>
      <w:r w:rsidR="00857BAC">
        <w:rPr>
          <w:szCs w:val="22"/>
        </w:rPr>
        <w:t>yra</w:t>
      </w:r>
      <w:r w:rsidRPr="00C30E59">
        <w:rPr>
          <w:szCs w:val="22"/>
        </w:rPr>
        <w:t xml:space="preserve"> viena diena.</w:t>
      </w:r>
    </w:p>
    <w:p w14:paraId="226C1FB8" w14:textId="77777777" w:rsidR="00050780" w:rsidRPr="00C30E59" w:rsidRDefault="00050780" w:rsidP="00162B47">
      <w:pPr>
        <w:ind w:left="567" w:hanging="567"/>
        <w:rPr>
          <w:szCs w:val="22"/>
        </w:rPr>
      </w:pPr>
      <w:r w:rsidRPr="00C30E59">
        <w:rPr>
          <w:szCs w:val="22"/>
        </w:rPr>
        <w:t xml:space="preserve">Tačiau jei klinikiniai požymiai išlieka, gydytojas gali skirtį antrą </w:t>
      </w:r>
      <w:proofErr w:type="spellStart"/>
      <w:r w:rsidRPr="00C30E59">
        <w:rPr>
          <w:szCs w:val="22"/>
        </w:rPr>
        <w:t>ovulę</w:t>
      </w:r>
      <w:proofErr w:type="spellEnd"/>
      <w:r w:rsidRPr="00C30E59">
        <w:rPr>
          <w:szCs w:val="22"/>
        </w:rPr>
        <w:t>, kuri vartojama po 7 dienų.</w:t>
      </w:r>
    </w:p>
    <w:p w14:paraId="290994A3" w14:textId="77777777" w:rsidR="002E3A86" w:rsidRPr="00C30E59" w:rsidRDefault="002E3A86" w:rsidP="00162B47">
      <w:pPr>
        <w:ind w:left="567" w:hanging="567"/>
        <w:rPr>
          <w:szCs w:val="22"/>
        </w:rPr>
      </w:pPr>
    </w:p>
    <w:p w14:paraId="6F97ECEE" w14:textId="77777777" w:rsidR="00BB4522" w:rsidRPr="00C30E59" w:rsidRDefault="008D3504" w:rsidP="00162B47">
      <w:pPr>
        <w:ind w:left="567" w:hanging="567"/>
        <w:rPr>
          <w:b/>
        </w:rPr>
      </w:pPr>
      <w:r w:rsidRPr="00C30E59">
        <w:rPr>
          <w:b/>
        </w:rPr>
        <w:t>Ką daryti p</w:t>
      </w:r>
      <w:r w:rsidR="00A633CE" w:rsidRPr="00C30E59">
        <w:rPr>
          <w:b/>
        </w:rPr>
        <w:t xml:space="preserve">avartojus per didelę </w:t>
      </w:r>
      <w:proofErr w:type="spellStart"/>
      <w:r w:rsidR="008340C7" w:rsidRPr="00C30E59">
        <w:rPr>
          <w:b/>
        </w:rPr>
        <w:t>Cagynol</w:t>
      </w:r>
      <w:proofErr w:type="spellEnd"/>
      <w:r w:rsidR="00A633CE" w:rsidRPr="00C30E59">
        <w:rPr>
          <w:b/>
        </w:rPr>
        <w:t xml:space="preserve"> dozę</w:t>
      </w:r>
      <w:r w:rsidR="00263AC3" w:rsidRPr="00C30E59">
        <w:rPr>
          <w:b/>
        </w:rPr>
        <w:t>?</w:t>
      </w:r>
    </w:p>
    <w:p w14:paraId="32695DBF" w14:textId="77777777" w:rsidR="00BB4522" w:rsidRPr="00C30E59" w:rsidRDefault="006F4DCF" w:rsidP="00172F4B">
      <w:r w:rsidRPr="00C30E59">
        <w:t>Dėl per didelio vartojimo, gali padidėti šalutinio poveikio sustiprėjimo rizika</w:t>
      </w:r>
      <w:r w:rsidR="002C14B0" w:rsidRPr="00C30E59">
        <w:t>.</w:t>
      </w:r>
      <w:r w:rsidR="00172F4B" w:rsidRPr="00C30E59">
        <w:t xml:space="preserve"> Jeigu vartojote daugiau </w:t>
      </w:r>
      <w:proofErr w:type="spellStart"/>
      <w:r w:rsidR="00172F4B" w:rsidRPr="00C30E59">
        <w:t>Cagynol</w:t>
      </w:r>
      <w:proofErr w:type="spellEnd"/>
      <w:r w:rsidR="00172F4B" w:rsidRPr="00C30E59">
        <w:t xml:space="preserve"> </w:t>
      </w:r>
      <w:proofErr w:type="spellStart"/>
      <w:r w:rsidR="00172F4B" w:rsidRPr="00C30E59">
        <w:t>ovulių</w:t>
      </w:r>
      <w:proofErr w:type="spellEnd"/>
      <w:r w:rsidR="00172F4B" w:rsidRPr="00C30E59">
        <w:t>, nei Jums buvo paskirta, ir jeigu Jums pasireiškė šiame lapelyje nenurodytas nepageidaujamas poveikis, kreipkitės į gydytoją.</w:t>
      </w:r>
    </w:p>
    <w:p w14:paraId="0F3E48D3" w14:textId="77777777" w:rsidR="00BB4522" w:rsidRDefault="00BB4522" w:rsidP="00162B47">
      <w:pPr>
        <w:numPr>
          <w:ilvl w:val="12"/>
          <w:numId w:val="0"/>
        </w:numPr>
        <w:ind w:right="-2"/>
      </w:pPr>
    </w:p>
    <w:p w14:paraId="637C715C" w14:textId="77777777" w:rsidR="00164643" w:rsidRPr="00C30E59" w:rsidRDefault="00164643" w:rsidP="00162B47">
      <w:pPr>
        <w:numPr>
          <w:ilvl w:val="12"/>
          <w:numId w:val="0"/>
        </w:numPr>
        <w:ind w:right="-2"/>
      </w:pPr>
    </w:p>
    <w:p w14:paraId="3815C4CB" w14:textId="77777777" w:rsidR="00BB4522" w:rsidRPr="00C30E59" w:rsidRDefault="008D3504" w:rsidP="00162B47">
      <w:pPr>
        <w:numPr>
          <w:ilvl w:val="12"/>
          <w:numId w:val="0"/>
        </w:numPr>
        <w:ind w:left="567" w:hanging="567"/>
        <w:outlineLvl w:val="0"/>
        <w:rPr>
          <w:b/>
          <w:caps/>
        </w:rPr>
      </w:pPr>
      <w:r w:rsidRPr="00C30E59">
        <w:rPr>
          <w:b/>
          <w:caps/>
        </w:rPr>
        <w:t>4.</w:t>
      </w:r>
      <w:r w:rsidRPr="00C30E59">
        <w:rPr>
          <w:b/>
          <w:caps/>
        </w:rPr>
        <w:tab/>
      </w:r>
      <w:r w:rsidR="00DD1C7F" w:rsidRPr="00C30E59">
        <w:rPr>
          <w:b/>
        </w:rPr>
        <w:t>Galimas šalutinis poveikis</w:t>
      </w:r>
    </w:p>
    <w:p w14:paraId="362B6894" w14:textId="77777777" w:rsidR="00BB4522" w:rsidRPr="00C30E59" w:rsidRDefault="00BB4522" w:rsidP="00162B47">
      <w:pPr>
        <w:ind w:left="567" w:hanging="567"/>
      </w:pPr>
    </w:p>
    <w:p w14:paraId="3A57BE86" w14:textId="77777777" w:rsidR="00BB4522" w:rsidRPr="00C30E59" w:rsidRDefault="008D3504" w:rsidP="00162B47">
      <w:pPr>
        <w:ind w:left="567" w:hanging="567"/>
      </w:pPr>
      <w:r w:rsidRPr="00C30E59">
        <w:t>Šis vaistas</w:t>
      </w:r>
      <w:r w:rsidR="00A633CE" w:rsidRPr="00C30E59">
        <w:t xml:space="preserve">, kaip ir </w:t>
      </w:r>
      <w:r w:rsidRPr="00C30E59">
        <w:t xml:space="preserve">visi </w:t>
      </w:r>
      <w:r w:rsidR="00A633CE" w:rsidRPr="00C30E59">
        <w:t>kiti, gali sukelti šalutinį poveikį, nors jis pasireiškia ne visiems žmonėms.</w:t>
      </w:r>
    </w:p>
    <w:p w14:paraId="5334DC77" w14:textId="77777777" w:rsidR="00BB4522" w:rsidRPr="00C30E59" w:rsidRDefault="00BB4522" w:rsidP="00162B47">
      <w:pPr>
        <w:ind w:left="567" w:hanging="567"/>
      </w:pPr>
    </w:p>
    <w:p w14:paraId="2DFAAD81" w14:textId="77777777" w:rsidR="000B7AFE" w:rsidRPr="00C30E59" w:rsidRDefault="000B7AFE" w:rsidP="000B7AFE">
      <w:pPr>
        <w:rPr>
          <w:b/>
          <w:bCs/>
          <w:snapToGrid w:val="0"/>
          <w:szCs w:val="22"/>
        </w:rPr>
      </w:pPr>
      <w:r w:rsidRPr="00C30E59">
        <w:rPr>
          <w:b/>
          <w:bCs/>
          <w:snapToGrid w:val="0"/>
          <w:szCs w:val="22"/>
        </w:rPr>
        <w:t>Reti šalutinio poveikio reiškiniai (gali pasireikšti rečiau kaip 1 iš 1 000 asmenų):</w:t>
      </w:r>
    </w:p>
    <w:p w14:paraId="04DEF367" w14:textId="77777777" w:rsidR="000B7AFE" w:rsidRPr="00C30E59" w:rsidRDefault="008D2980" w:rsidP="000B7AFE">
      <w:r w:rsidRPr="00C30E59">
        <w:t xml:space="preserve">Vietinio </w:t>
      </w:r>
      <w:r w:rsidR="000B7AFE" w:rsidRPr="00C30E59">
        <w:t xml:space="preserve">degimo pojūtis, nežymus niežulys ir </w:t>
      </w:r>
      <w:r w:rsidRPr="00C30E59">
        <w:t>galima alerginė</w:t>
      </w:r>
      <w:r w:rsidR="000B7AFE" w:rsidRPr="00C30E59">
        <w:t xml:space="preserve"> </w:t>
      </w:r>
      <w:r w:rsidRPr="00C30E59">
        <w:t>reakcija</w:t>
      </w:r>
      <w:r w:rsidR="000B7AFE" w:rsidRPr="00C30E59">
        <w:t>.</w:t>
      </w:r>
    </w:p>
    <w:p w14:paraId="782C591B" w14:textId="77777777" w:rsidR="000B7AFE" w:rsidRPr="00C30E59" w:rsidRDefault="000B7AFE" w:rsidP="000B7AFE"/>
    <w:p w14:paraId="586364D5" w14:textId="77777777" w:rsidR="00DD1C7F" w:rsidRPr="00C30E59" w:rsidRDefault="000B7AFE" w:rsidP="000B7AFE">
      <w:r w:rsidRPr="00C30E59">
        <w:t xml:space="preserve">Jeigu pasireiškė bet koks </w:t>
      </w:r>
      <w:r w:rsidR="00591840" w:rsidRPr="00C30E59">
        <w:t>šiame lapelyje</w:t>
      </w:r>
      <w:r w:rsidRPr="00C30E59">
        <w:t xml:space="preserve"> </w:t>
      </w:r>
      <w:r w:rsidR="00591840" w:rsidRPr="00C30E59">
        <w:t>nurodytas</w:t>
      </w:r>
      <w:r w:rsidRPr="00C30E59">
        <w:t xml:space="preserve"> šalutinis poveikis arba jeigu kuris nors nepageidaujamas poveikis tapo sunkus, apie tai praneškite gydytojui arba vaistininkui.</w:t>
      </w:r>
    </w:p>
    <w:p w14:paraId="78201B50" w14:textId="77777777" w:rsidR="000B7AFE" w:rsidRPr="00C30E59" w:rsidRDefault="000B7AFE" w:rsidP="000B7AFE"/>
    <w:p w14:paraId="02C4C766" w14:textId="77777777" w:rsidR="0055319E" w:rsidRPr="00C30E59" w:rsidRDefault="008D3504" w:rsidP="00162B47">
      <w:r w:rsidRPr="00C30E59">
        <w:rPr>
          <w:b/>
        </w:rPr>
        <w:t>Pranešimas apie šalutinį poveikį</w:t>
      </w:r>
    </w:p>
    <w:p w14:paraId="522246EE" w14:textId="77777777" w:rsidR="0055319E" w:rsidRPr="00C30E59" w:rsidRDefault="003726CA" w:rsidP="0055319E">
      <w:pPr>
        <w:numPr>
          <w:ilvl w:val="12"/>
          <w:numId w:val="0"/>
        </w:numPr>
        <w:ind w:right="-2"/>
      </w:pPr>
      <w:r w:rsidRPr="00C30E59">
        <w:rPr>
          <w:snapToGrid w:val="0"/>
        </w:rPr>
        <w:t>Jeigu pasireiškė šalutinis poveikis, įskaitant šiame l</w:t>
      </w:r>
      <w:r w:rsidR="00543266" w:rsidRPr="00C30E59">
        <w:rPr>
          <w:snapToGrid w:val="0"/>
        </w:rPr>
        <w:t xml:space="preserve">apelyje nenurodytą, pasakykite </w:t>
      </w:r>
      <w:r w:rsidRPr="00C30E59">
        <w:rPr>
          <w:snapToGrid w:val="0"/>
        </w:rPr>
        <w:t>gydytojui,</w:t>
      </w:r>
      <w:r w:rsidR="00543266" w:rsidRPr="00C30E59">
        <w:rPr>
          <w:snapToGrid w:val="0"/>
        </w:rPr>
        <w:t xml:space="preserve"> </w:t>
      </w:r>
      <w:r w:rsidRPr="00C30E59">
        <w:rPr>
          <w:snapToGrid w:val="0"/>
        </w:rPr>
        <w:t>vaistininkui</w:t>
      </w:r>
      <w:r w:rsidR="00543266" w:rsidRPr="00C30E59">
        <w:rPr>
          <w:snapToGrid w:val="0"/>
        </w:rPr>
        <w:t xml:space="preserve"> arba slaugytojui</w:t>
      </w:r>
      <w:r w:rsidRPr="00C30E59">
        <w:rPr>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C30E59">
          <w:rPr>
            <w:snapToGrid w:val="0"/>
            <w:color w:val="0000FF"/>
            <w:u w:val="single"/>
          </w:rPr>
          <w:t>https://vapris.vvkt.lt/vvkt-web/public/nrv</w:t>
        </w:r>
      </w:hyperlink>
      <w:r w:rsidRPr="00C30E59">
        <w:rPr>
          <w:snapToGrid w:val="0"/>
        </w:rPr>
        <w:t xml:space="preserve"> arba užpildant Paciento pranešimo apie įtariamą nepageidaujamą reakciją (ĮNR) formą, kuri skelbiama </w:t>
      </w:r>
      <w:hyperlink r:id="rId13" w:history="1">
        <w:r w:rsidRPr="00C30E59">
          <w:rPr>
            <w:snapToGrid w:val="0"/>
            <w:color w:val="0000FF"/>
            <w:u w:val="single"/>
          </w:rPr>
          <w:t>https://www.vvkt.lt/index.php?4004286486</w:t>
        </w:r>
      </w:hyperlink>
      <w:r w:rsidRPr="00C30E59">
        <w:rPr>
          <w:snapToGrid w:val="0"/>
        </w:rPr>
        <w:t xml:space="preserve">, ir atsiunčiant elektroniniu paštu (adresu </w:t>
      </w:r>
      <w:hyperlink r:id="rId14" w:history="1">
        <w:r w:rsidRPr="00C30E59">
          <w:rPr>
            <w:snapToGrid w:val="0"/>
            <w:color w:val="0000FF"/>
            <w:u w:val="single"/>
          </w:rPr>
          <w:t>NepageidaujamaR@vvkt.lt</w:t>
        </w:r>
      </w:hyperlink>
      <w:r w:rsidRPr="00C30E59">
        <w:rPr>
          <w:snapToGrid w:val="0"/>
        </w:rPr>
        <w:t>) arba nemokamu telefonu 8 800 73 568. Pranešdami apie šalutinį poveikį galite mums padėti gauti daugiau informacijos apie šio vaisto saugumą.</w:t>
      </w:r>
    </w:p>
    <w:p w14:paraId="0807FF1E" w14:textId="77777777" w:rsidR="0055319E" w:rsidRPr="00C30E59" w:rsidRDefault="0055319E" w:rsidP="0055319E">
      <w:pPr>
        <w:numPr>
          <w:ilvl w:val="12"/>
          <w:numId w:val="0"/>
        </w:numPr>
        <w:ind w:right="-2"/>
      </w:pPr>
    </w:p>
    <w:p w14:paraId="35D2E689" w14:textId="77777777" w:rsidR="00BB4522" w:rsidRPr="00C30E59" w:rsidRDefault="00BB4522" w:rsidP="00162B47">
      <w:pPr>
        <w:numPr>
          <w:ilvl w:val="12"/>
          <w:numId w:val="0"/>
        </w:numPr>
        <w:ind w:right="-2"/>
      </w:pPr>
    </w:p>
    <w:p w14:paraId="76E2D7EE" w14:textId="77777777" w:rsidR="00BB4522" w:rsidRPr="00C30E59" w:rsidRDefault="008D3504" w:rsidP="008340C7">
      <w:pPr>
        <w:numPr>
          <w:ilvl w:val="12"/>
          <w:numId w:val="0"/>
        </w:numPr>
        <w:ind w:left="567" w:right="-2" w:hanging="567"/>
        <w:rPr>
          <w:b/>
        </w:rPr>
      </w:pPr>
      <w:r w:rsidRPr="00C30E59">
        <w:rPr>
          <w:b/>
        </w:rPr>
        <w:t>5.</w:t>
      </w:r>
      <w:r w:rsidRPr="00C30E59">
        <w:rPr>
          <w:b/>
        </w:rPr>
        <w:tab/>
        <w:t>K</w:t>
      </w:r>
      <w:r w:rsidR="00E84D4D" w:rsidRPr="00C30E59">
        <w:rPr>
          <w:b/>
        </w:rPr>
        <w:t>aip laikyti</w:t>
      </w:r>
      <w:r w:rsidRPr="00C30E59">
        <w:rPr>
          <w:b/>
        </w:rPr>
        <w:t xml:space="preserve"> </w:t>
      </w:r>
      <w:proofErr w:type="spellStart"/>
      <w:r w:rsidR="008340C7" w:rsidRPr="00C30E59">
        <w:rPr>
          <w:b/>
        </w:rPr>
        <w:t>Cagynol</w:t>
      </w:r>
      <w:proofErr w:type="spellEnd"/>
    </w:p>
    <w:p w14:paraId="7782AE35" w14:textId="77777777" w:rsidR="00162B47" w:rsidRPr="00C30E59" w:rsidRDefault="00162B47" w:rsidP="00162B47">
      <w:pPr>
        <w:rPr>
          <w:i/>
        </w:rPr>
      </w:pPr>
    </w:p>
    <w:p w14:paraId="6B62250E" w14:textId="77777777" w:rsidR="00BB4522" w:rsidRPr="00C30E59" w:rsidRDefault="008D3504" w:rsidP="00162B47">
      <w:pPr>
        <w:numPr>
          <w:ilvl w:val="12"/>
          <w:numId w:val="0"/>
        </w:numPr>
        <w:ind w:right="-2"/>
      </w:pPr>
      <w:r w:rsidRPr="00C30E59">
        <w:t>Šį vaistą laikykite</w:t>
      </w:r>
      <w:r w:rsidR="00A633CE" w:rsidRPr="00C30E59">
        <w:t xml:space="preserve"> vaikams </w:t>
      </w:r>
      <w:r w:rsidRPr="00C30E59">
        <w:t xml:space="preserve">nepastebimoje ir </w:t>
      </w:r>
      <w:r w:rsidR="00A633CE" w:rsidRPr="00C30E59">
        <w:t>nepasiekiamoje vietoje.</w:t>
      </w:r>
    </w:p>
    <w:p w14:paraId="2F348964" w14:textId="77777777" w:rsidR="00BB4522" w:rsidRPr="00C30E59" w:rsidRDefault="00BB4522" w:rsidP="00162B47">
      <w:pPr>
        <w:numPr>
          <w:ilvl w:val="12"/>
          <w:numId w:val="0"/>
        </w:numPr>
        <w:ind w:right="-2"/>
      </w:pPr>
    </w:p>
    <w:p w14:paraId="0D878C2F" w14:textId="77777777" w:rsidR="00BB4522" w:rsidRPr="00C30E59" w:rsidRDefault="00922A69" w:rsidP="00162B47">
      <w:pPr>
        <w:pStyle w:val="Pagrindinistekstas"/>
        <w:rPr>
          <w:i w:val="0"/>
          <w:iCs/>
          <w:color w:val="auto"/>
          <w:lang w:val="lt-LT"/>
        </w:rPr>
      </w:pPr>
      <w:r w:rsidRPr="00C30E59">
        <w:rPr>
          <w:i w:val="0"/>
          <w:iCs/>
          <w:color w:val="auto"/>
          <w:lang w:val="lt-LT"/>
        </w:rPr>
        <w:t xml:space="preserve">Ant </w:t>
      </w:r>
      <w:r w:rsidR="008D3504" w:rsidRPr="00C30E59">
        <w:rPr>
          <w:i w:val="0"/>
          <w:iCs/>
          <w:color w:val="auto"/>
          <w:lang w:val="lt-LT"/>
        </w:rPr>
        <w:t>dėžutės</w:t>
      </w:r>
      <w:r w:rsidRPr="00C30E59">
        <w:rPr>
          <w:i w:val="0"/>
          <w:iCs/>
          <w:color w:val="auto"/>
          <w:lang w:val="lt-LT"/>
        </w:rPr>
        <w:t xml:space="preserve"> ir lizdinės plokštelės </w:t>
      </w:r>
      <w:r w:rsidR="008D3504" w:rsidRPr="00C30E59">
        <w:rPr>
          <w:i w:val="0"/>
          <w:iCs/>
          <w:color w:val="auto"/>
          <w:lang w:val="lt-LT"/>
        </w:rPr>
        <w:t xml:space="preserve">po </w:t>
      </w:r>
      <w:r w:rsidR="00164643">
        <w:rPr>
          <w:i w:val="0"/>
          <w:iCs/>
          <w:color w:val="auto"/>
          <w:lang w:val="lt-LT"/>
        </w:rPr>
        <w:t>„</w:t>
      </w:r>
      <w:r w:rsidRPr="00C30E59">
        <w:rPr>
          <w:i w:val="0"/>
          <w:iCs/>
          <w:color w:val="auto"/>
          <w:lang w:val="lt-LT"/>
        </w:rPr>
        <w:t>EXP</w:t>
      </w:r>
      <w:r w:rsidR="00164643">
        <w:rPr>
          <w:i w:val="0"/>
          <w:iCs/>
          <w:color w:val="auto"/>
          <w:lang w:val="lt-LT"/>
        </w:rPr>
        <w:t>“</w:t>
      </w:r>
      <w:r w:rsidR="008D3504" w:rsidRPr="00C30E59">
        <w:rPr>
          <w:i w:val="0"/>
          <w:iCs/>
          <w:color w:val="auto"/>
          <w:lang w:val="lt-LT"/>
        </w:rPr>
        <w:t xml:space="preserve"> nurodytam tinkamumo laikui pasibaigus, </w:t>
      </w:r>
      <w:r w:rsidR="0016477B" w:rsidRPr="00C30E59">
        <w:rPr>
          <w:i w:val="0"/>
          <w:iCs/>
          <w:color w:val="auto"/>
          <w:lang w:val="lt-LT"/>
        </w:rPr>
        <w:t>šio vaisto</w:t>
      </w:r>
      <w:r w:rsidRPr="00C30E59">
        <w:rPr>
          <w:i w:val="0"/>
          <w:iCs/>
          <w:color w:val="auto"/>
          <w:lang w:val="lt-LT"/>
        </w:rPr>
        <w:t xml:space="preserve"> vartoti negalima. </w:t>
      </w:r>
      <w:r w:rsidR="008D3504" w:rsidRPr="00C30E59">
        <w:rPr>
          <w:i w:val="0"/>
          <w:iCs/>
          <w:color w:val="auto"/>
          <w:lang w:val="lt-LT"/>
        </w:rPr>
        <w:t>Vaistas tinkamas vartoti iki paskutinės nuro</w:t>
      </w:r>
      <w:r w:rsidRPr="00C30E59">
        <w:rPr>
          <w:i w:val="0"/>
          <w:iCs/>
          <w:color w:val="auto"/>
          <w:lang w:val="lt-LT"/>
        </w:rPr>
        <w:t>dyto mėnesio dienos.</w:t>
      </w:r>
    </w:p>
    <w:p w14:paraId="2419AC29" w14:textId="77777777" w:rsidR="00BB4522" w:rsidRPr="00C30E59" w:rsidRDefault="00BB4522" w:rsidP="00162B47">
      <w:pPr>
        <w:numPr>
          <w:ilvl w:val="12"/>
          <w:numId w:val="0"/>
        </w:numPr>
        <w:ind w:right="-2"/>
      </w:pPr>
    </w:p>
    <w:p w14:paraId="07EE6682" w14:textId="77777777" w:rsidR="00BB4522" w:rsidRPr="00C30E59" w:rsidRDefault="00587DA5" w:rsidP="00162B47">
      <w:pPr>
        <w:numPr>
          <w:ilvl w:val="12"/>
          <w:numId w:val="0"/>
        </w:numPr>
        <w:ind w:right="-2"/>
      </w:pPr>
      <w:r w:rsidRPr="00C30E59">
        <w:t>Laikyti ne aukštesnėje kaip 30 °C</w:t>
      </w:r>
      <w:r w:rsidR="00164643">
        <w:t xml:space="preserve"> temperatūroje</w:t>
      </w:r>
      <w:r w:rsidRPr="00C30E59">
        <w:t>.</w:t>
      </w:r>
    </w:p>
    <w:p w14:paraId="5FDF32E3" w14:textId="77777777" w:rsidR="00587DA5" w:rsidRPr="00C30E59" w:rsidRDefault="00587DA5" w:rsidP="00162B47">
      <w:pPr>
        <w:numPr>
          <w:ilvl w:val="12"/>
          <w:numId w:val="0"/>
        </w:numPr>
        <w:ind w:right="-2"/>
      </w:pPr>
    </w:p>
    <w:p w14:paraId="10B00802" w14:textId="77777777" w:rsidR="00BB4522" w:rsidRPr="00C30E59" w:rsidRDefault="008D3504" w:rsidP="00162B47">
      <w:pPr>
        <w:numPr>
          <w:ilvl w:val="12"/>
          <w:numId w:val="0"/>
        </w:numPr>
        <w:ind w:right="-2"/>
      </w:pPr>
      <w:r w:rsidRPr="00C30E59">
        <w:t>Vaistų negalima i</w:t>
      </w:r>
      <w:r w:rsidR="0016477B" w:rsidRPr="00C30E59">
        <w:t>šmesti</w:t>
      </w:r>
      <w:r w:rsidRPr="00C30E59">
        <w:t xml:space="preserve"> į kanalizaciją arba su buitinėmis</w:t>
      </w:r>
      <w:r w:rsidRPr="00C30E59">
        <w:rPr>
          <w:color w:val="993366"/>
        </w:rPr>
        <w:t xml:space="preserve"> </w:t>
      </w:r>
      <w:r w:rsidRPr="00C30E59">
        <w:t xml:space="preserve">atliekomis. Kaip </w:t>
      </w:r>
      <w:r w:rsidR="0016477B" w:rsidRPr="00C30E59">
        <w:t>išmesti</w:t>
      </w:r>
      <w:r w:rsidRPr="00C30E59">
        <w:t xml:space="preserve"> nereikalingus vaistus, klauskite vaistininko. Šios priemonės padės ap</w:t>
      </w:r>
      <w:r w:rsidR="00587DA5" w:rsidRPr="00C30E59">
        <w:t>saugoti aplinką.</w:t>
      </w:r>
    </w:p>
    <w:p w14:paraId="4C2FEA86" w14:textId="77777777" w:rsidR="00BB4522" w:rsidRPr="00C30E59" w:rsidRDefault="00BB4522" w:rsidP="00162B47">
      <w:pPr>
        <w:numPr>
          <w:ilvl w:val="12"/>
          <w:numId w:val="0"/>
        </w:numPr>
        <w:ind w:right="-2"/>
      </w:pPr>
    </w:p>
    <w:p w14:paraId="6545008D" w14:textId="77777777" w:rsidR="00BB4522" w:rsidRPr="00C30E59" w:rsidRDefault="00BB4522" w:rsidP="00162B47">
      <w:pPr>
        <w:numPr>
          <w:ilvl w:val="12"/>
          <w:numId w:val="0"/>
        </w:numPr>
        <w:ind w:right="-2"/>
      </w:pPr>
    </w:p>
    <w:p w14:paraId="23331451" w14:textId="77777777" w:rsidR="00BB4522" w:rsidRPr="00C30E59" w:rsidRDefault="008D3504" w:rsidP="00162B47">
      <w:pPr>
        <w:numPr>
          <w:ilvl w:val="12"/>
          <w:numId w:val="0"/>
        </w:numPr>
        <w:ind w:right="-2"/>
        <w:rPr>
          <w:b/>
        </w:rPr>
      </w:pPr>
      <w:r w:rsidRPr="00C30E59">
        <w:rPr>
          <w:b/>
        </w:rPr>
        <w:t>6.</w:t>
      </w:r>
      <w:r w:rsidRPr="00C30E59">
        <w:rPr>
          <w:b/>
        </w:rPr>
        <w:tab/>
      </w:r>
      <w:r w:rsidR="0016477B" w:rsidRPr="00C30E59">
        <w:rPr>
          <w:b/>
        </w:rPr>
        <w:t>Pakuotės turinys ir kita informacija</w:t>
      </w:r>
    </w:p>
    <w:p w14:paraId="799F1AE6" w14:textId="77777777" w:rsidR="00BB4522" w:rsidRPr="00C30E59" w:rsidRDefault="00BB4522" w:rsidP="00162B47">
      <w:pPr>
        <w:numPr>
          <w:ilvl w:val="12"/>
          <w:numId w:val="0"/>
        </w:numPr>
        <w:ind w:right="-2"/>
      </w:pPr>
    </w:p>
    <w:p w14:paraId="67D7E196" w14:textId="77777777" w:rsidR="00BB4522" w:rsidRPr="00C30E59" w:rsidRDefault="008340C7" w:rsidP="00162B47">
      <w:pPr>
        <w:numPr>
          <w:ilvl w:val="12"/>
          <w:numId w:val="0"/>
        </w:numPr>
        <w:ind w:right="-2"/>
        <w:rPr>
          <w:u w:val="single"/>
        </w:rPr>
      </w:pPr>
      <w:proofErr w:type="spellStart"/>
      <w:r w:rsidRPr="00C30E59">
        <w:rPr>
          <w:b/>
          <w:bCs/>
        </w:rPr>
        <w:t>Cagynol</w:t>
      </w:r>
      <w:proofErr w:type="spellEnd"/>
      <w:r w:rsidR="008D3504" w:rsidRPr="00C30E59">
        <w:rPr>
          <w:b/>
          <w:bCs/>
        </w:rPr>
        <w:t xml:space="preserve"> sudėtis</w:t>
      </w:r>
    </w:p>
    <w:p w14:paraId="5FF63765" w14:textId="77777777" w:rsidR="0085535C" w:rsidRPr="00C30E59" w:rsidRDefault="005366E6" w:rsidP="00764DA6">
      <w:pPr>
        <w:numPr>
          <w:ilvl w:val="0"/>
          <w:numId w:val="1"/>
        </w:numPr>
        <w:suppressLineNumbers/>
        <w:ind w:left="567" w:right="-2" w:hanging="567"/>
      </w:pPr>
      <w:r w:rsidRPr="00C30E59">
        <w:t xml:space="preserve">Veiklioji medžiaga yra </w:t>
      </w:r>
      <w:proofErr w:type="spellStart"/>
      <w:r w:rsidRPr="00C30E59">
        <w:t>sertakonazolo</w:t>
      </w:r>
      <w:proofErr w:type="spellEnd"/>
      <w:r w:rsidRPr="00C30E59">
        <w:t xml:space="preserve"> nitratas</w:t>
      </w:r>
      <w:r w:rsidR="004D4F06" w:rsidRPr="00C30E59">
        <w:t xml:space="preserve">. Kiekvienoje </w:t>
      </w:r>
      <w:proofErr w:type="spellStart"/>
      <w:r w:rsidR="004D4F06" w:rsidRPr="00C30E59">
        <w:t>ovulėje</w:t>
      </w:r>
      <w:proofErr w:type="spellEnd"/>
      <w:r w:rsidR="004D4F06" w:rsidRPr="00C30E59">
        <w:t xml:space="preserve"> yra 300 mg </w:t>
      </w:r>
      <w:proofErr w:type="spellStart"/>
      <w:r w:rsidR="004D4F06" w:rsidRPr="00C30E59">
        <w:t>sertakonazolo</w:t>
      </w:r>
      <w:proofErr w:type="spellEnd"/>
      <w:r w:rsidR="004D4F06" w:rsidRPr="00C30E59">
        <w:t xml:space="preserve"> nitrato.</w:t>
      </w:r>
    </w:p>
    <w:p w14:paraId="03B7F9DB" w14:textId="7729613C" w:rsidR="00BB4522" w:rsidRPr="00C30E59" w:rsidRDefault="008D3504" w:rsidP="005F2210">
      <w:pPr>
        <w:numPr>
          <w:ilvl w:val="0"/>
          <w:numId w:val="1"/>
        </w:numPr>
        <w:suppressLineNumbers/>
        <w:ind w:left="567" w:right="-2" w:hanging="567"/>
      </w:pPr>
      <w:r w:rsidRPr="00C30E59">
        <w:t>Pagal</w:t>
      </w:r>
      <w:r w:rsidR="00601D87" w:rsidRPr="00C30E59">
        <w:t>binės medžiagos</w:t>
      </w:r>
      <w:r w:rsidR="00FC7A47" w:rsidRPr="00C30E59">
        <w:t xml:space="preserve"> yra</w:t>
      </w:r>
      <w:r w:rsidR="00E83885" w:rsidRPr="00C30E59">
        <w:t xml:space="preserve"> </w:t>
      </w:r>
      <w:r w:rsidR="00E162B6" w:rsidRPr="00C30E59">
        <w:t>k</w:t>
      </w:r>
      <w:r w:rsidR="00E83885" w:rsidRPr="00C30E59">
        <w:t xml:space="preserve">ietieji riebalai su priedais (priedas </w:t>
      </w:r>
      <w:proofErr w:type="spellStart"/>
      <w:r w:rsidR="00E83885" w:rsidRPr="00C30E59">
        <w:t>glicerolio</w:t>
      </w:r>
      <w:proofErr w:type="spellEnd"/>
      <w:r w:rsidR="00E83885" w:rsidRPr="00C30E59">
        <w:t xml:space="preserve"> </w:t>
      </w:r>
      <w:proofErr w:type="spellStart"/>
      <w:r w:rsidR="00E83885" w:rsidRPr="00C30E59">
        <w:t>ricinoleatas</w:t>
      </w:r>
      <w:proofErr w:type="spellEnd"/>
      <w:r w:rsidR="00E83885" w:rsidRPr="00C30E59">
        <w:t xml:space="preserve">) </w:t>
      </w:r>
      <w:r w:rsidR="00E83885" w:rsidRPr="00C30E59">
        <w:rPr>
          <w:szCs w:val="22"/>
        </w:rPr>
        <w:t>(WITEPSOL H19)</w:t>
      </w:r>
      <w:r w:rsidR="00E162B6" w:rsidRPr="00C30E59">
        <w:rPr>
          <w:szCs w:val="22"/>
        </w:rPr>
        <w:t>, k</w:t>
      </w:r>
      <w:r w:rsidR="00E83885" w:rsidRPr="00C30E59">
        <w:t xml:space="preserve">ietieji riebalai </w:t>
      </w:r>
      <w:r w:rsidR="00E83885" w:rsidRPr="00C30E59">
        <w:rPr>
          <w:szCs w:val="22"/>
        </w:rPr>
        <w:t>(SUPPOCIRE NAI 50)</w:t>
      </w:r>
      <w:r w:rsidR="00E162B6" w:rsidRPr="00C30E59">
        <w:rPr>
          <w:szCs w:val="22"/>
        </w:rPr>
        <w:t xml:space="preserve">, </w:t>
      </w:r>
      <w:r w:rsidR="00164643">
        <w:rPr>
          <w:szCs w:val="22"/>
        </w:rPr>
        <w:t xml:space="preserve">bevandenis </w:t>
      </w:r>
      <w:r w:rsidR="00E162B6" w:rsidRPr="00C30E59">
        <w:rPr>
          <w:szCs w:val="22"/>
        </w:rPr>
        <w:t>k</w:t>
      </w:r>
      <w:r w:rsidR="00E83885" w:rsidRPr="00C30E59">
        <w:t>oloidinis silicio dioksidas</w:t>
      </w:r>
      <w:r w:rsidR="00E162B6" w:rsidRPr="00C30E59">
        <w:t>.</w:t>
      </w:r>
    </w:p>
    <w:p w14:paraId="43F90A12" w14:textId="77777777" w:rsidR="00BB4522" w:rsidRPr="00C30E59" w:rsidRDefault="00BB4522" w:rsidP="00162B47">
      <w:pPr>
        <w:ind w:right="-2"/>
      </w:pPr>
    </w:p>
    <w:p w14:paraId="44042144" w14:textId="77777777" w:rsidR="00BB4522" w:rsidRPr="00C30E59" w:rsidRDefault="008340C7" w:rsidP="00162B47">
      <w:pPr>
        <w:numPr>
          <w:ilvl w:val="12"/>
          <w:numId w:val="0"/>
        </w:numPr>
        <w:ind w:right="-2"/>
        <w:rPr>
          <w:b/>
          <w:bCs/>
        </w:rPr>
      </w:pPr>
      <w:proofErr w:type="spellStart"/>
      <w:r w:rsidRPr="00C30E59">
        <w:rPr>
          <w:b/>
          <w:bCs/>
        </w:rPr>
        <w:t>Cagynol</w:t>
      </w:r>
      <w:proofErr w:type="spellEnd"/>
      <w:r w:rsidR="008D3504" w:rsidRPr="00C30E59">
        <w:rPr>
          <w:b/>
          <w:bCs/>
        </w:rPr>
        <w:t xml:space="preserve"> išvaizda ir kiekis pakuotėje </w:t>
      </w:r>
    </w:p>
    <w:p w14:paraId="6D7D078A" w14:textId="77777777" w:rsidR="006A6892" w:rsidRPr="00C30E59" w:rsidRDefault="006A6892" w:rsidP="006A6892">
      <w:proofErr w:type="spellStart"/>
      <w:r w:rsidRPr="00C30E59">
        <w:t>Cagynol</w:t>
      </w:r>
      <w:proofErr w:type="spellEnd"/>
      <w:r w:rsidRPr="00C30E59">
        <w:t xml:space="preserve"> yra baltos arba beveik baltos spalvos torpedos formos </w:t>
      </w:r>
      <w:proofErr w:type="spellStart"/>
      <w:r w:rsidRPr="00C30E59">
        <w:t>ovulė</w:t>
      </w:r>
      <w:proofErr w:type="spellEnd"/>
      <w:r w:rsidRPr="00C30E59">
        <w:t>.</w:t>
      </w:r>
    </w:p>
    <w:p w14:paraId="7097312A" w14:textId="77777777" w:rsidR="00BB4522" w:rsidRPr="00C30E59" w:rsidRDefault="006A6892" w:rsidP="00162B47">
      <w:pPr>
        <w:numPr>
          <w:ilvl w:val="12"/>
          <w:numId w:val="0"/>
        </w:numPr>
        <w:ind w:right="-2"/>
      </w:pPr>
      <w:r w:rsidRPr="00C30E59">
        <w:t xml:space="preserve">Tiekiama po 1 </w:t>
      </w:r>
      <w:proofErr w:type="spellStart"/>
      <w:r w:rsidRPr="00C30E59">
        <w:t>ovulę</w:t>
      </w:r>
      <w:proofErr w:type="spellEnd"/>
      <w:r w:rsidRPr="00C30E59">
        <w:t xml:space="preserve"> lizdinėje plokštelėje.</w:t>
      </w:r>
    </w:p>
    <w:p w14:paraId="73461828" w14:textId="77777777" w:rsidR="00BB4522" w:rsidRPr="00C30E59" w:rsidRDefault="00BB4522" w:rsidP="00162B47">
      <w:pPr>
        <w:numPr>
          <w:ilvl w:val="12"/>
          <w:numId w:val="0"/>
        </w:numPr>
        <w:ind w:right="-2"/>
      </w:pPr>
    </w:p>
    <w:p w14:paraId="6319B921" w14:textId="77777777" w:rsidR="00BB4522" w:rsidRPr="00C30E59" w:rsidRDefault="008D3504" w:rsidP="00162B47">
      <w:pPr>
        <w:numPr>
          <w:ilvl w:val="12"/>
          <w:numId w:val="0"/>
        </w:numPr>
        <w:ind w:right="-2"/>
        <w:rPr>
          <w:b/>
          <w:bCs/>
        </w:rPr>
      </w:pPr>
      <w:proofErr w:type="spellStart"/>
      <w:r w:rsidRPr="00C30E59">
        <w:rPr>
          <w:b/>
          <w:bCs/>
        </w:rPr>
        <w:t>Registruotojas</w:t>
      </w:r>
      <w:proofErr w:type="spellEnd"/>
      <w:r w:rsidRPr="00C30E59">
        <w:rPr>
          <w:b/>
          <w:bCs/>
        </w:rPr>
        <w:t xml:space="preserve"> </w:t>
      </w:r>
      <w:r w:rsidR="00A633CE" w:rsidRPr="00C30E59">
        <w:rPr>
          <w:b/>
          <w:bCs/>
        </w:rPr>
        <w:t>ir gamintojas</w:t>
      </w:r>
    </w:p>
    <w:p w14:paraId="6CE017E7" w14:textId="77777777" w:rsidR="00377F9D" w:rsidRPr="00C30E59" w:rsidRDefault="00377F9D" w:rsidP="00162B47">
      <w:pPr>
        <w:numPr>
          <w:ilvl w:val="12"/>
          <w:numId w:val="0"/>
        </w:numPr>
        <w:ind w:right="-2"/>
        <w:rPr>
          <w:bCs/>
        </w:rPr>
      </w:pPr>
    </w:p>
    <w:p w14:paraId="6C01EEDA" w14:textId="77777777" w:rsidR="00BB4522" w:rsidRPr="00C30E59" w:rsidRDefault="00A14BB9" w:rsidP="00A14BB9">
      <w:pPr>
        <w:numPr>
          <w:ilvl w:val="12"/>
          <w:numId w:val="0"/>
        </w:numPr>
        <w:ind w:right="-2"/>
      </w:pPr>
      <w:proofErr w:type="spellStart"/>
      <w:r w:rsidRPr="00C30E59">
        <w:rPr>
          <w:b/>
          <w:bCs/>
        </w:rPr>
        <w:t>Registruotojas</w:t>
      </w:r>
      <w:proofErr w:type="spellEnd"/>
    </w:p>
    <w:p w14:paraId="21351DCE" w14:textId="77777777" w:rsidR="00A14BB9" w:rsidRPr="00C30E59" w:rsidRDefault="00A14BB9" w:rsidP="00A14BB9">
      <w:pPr>
        <w:numPr>
          <w:ilvl w:val="12"/>
          <w:numId w:val="0"/>
        </w:numPr>
        <w:ind w:right="-2"/>
      </w:pPr>
      <w:proofErr w:type="spellStart"/>
      <w:r w:rsidRPr="00C30E59">
        <w:t>Orivas</w:t>
      </w:r>
      <w:proofErr w:type="spellEnd"/>
      <w:r w:rsidRPr="00C30E59">
        <w:t>, UAB</w:t>
      </w:r>
    </w:p>
    <w:p w14:paraId="0DC51E03" w14:textId="77777777" w:rsidR="00A14BB9" w:rsidRPr="00C30E59" w:rsidRDefault="00A14BB9" w:rsidP="00A14BB9">
      <w:pPr>
        <w:numPr>
          <w:ilvl w:val="12"/>
          <w:numId w:val="0"/>
        </w:numPr>
        <w:ind w:right="-2"/>
      </w:pPr>
      <w:r w:rsidRPr="00C30E59">
        <w:t xml:space="preserve">J. Jasinskio g. 16B </w:t>
      </w:r>
    </w:p>
    <w:p w14:paraId="5E1D1914" w14:textId="77777777" w:rsidR="00A14BB9" w:rsidRPr="00C30E59" w:rsidRDefault="00A14BB9" w:rsidP="00A14BB9">
      <w:pPr>
        <w:numPr>
          <w:ilvl w:val="12"/>
          <w:numId w:val="0"/>
        </w:numPr>
        <w:ind w:right="-2"/>
      </w:pPr>
      <w:r w:rsidRPr="00C30E59">
        <w:t>LT–03163 Vilnius</w:t>
      </w:r>
    </w:p>
    <w:p w14:paraId="1D57F2C1" w14:textId="77777777" w:rsidR="00A14BB9" w:rsidRPr="00C30E59" w:rsidRDefault="00EE274C" w:rsidP="00A14BB9">
      <w:pPr>
        <w:numPr>
          <w:ilvl w:val="12"/>
          <w:numId w:val="0"/>
        </w:numPr>
        <w:ind w:right="-2"/>
      </w:pPr>
      <w:r w:rsidRPr="00C30E59">
        <w:t>Lietuva</w:t>
      </w:r>
    </w:p>
    <w:p w14:paraId="52088B76" w14:textId="77777777" w:rsidR="00A14BB9" w:rsidRPr="00C30E59" w:rsidRDefault="00A14BB9" w:rsidP="00A14BB9">
      <w:pPr>
        <w:numPr>
          <w:ilvl w:val="12"/>
          <w:numId w:val="0"/>
        </w:numPr>
        <w:ind w:right="-2"/>
      </w:pPr>
      <w:r w:rsidRPr="00C30E59">
        <w:t>+370 5 252 65 70</w:t>
      </w:r>
    </w:p>
    <w:p w14:paraId="2CDB144C" w14:textId="77777777" w:rsidR="00FA6FA3" w:rsidRPr="00C30E59" w:rsidRDefault="00017EF5" w:rsidP="00A14BB9">
      <w:pPr>
        <w:numPr>
          <w:ilvl w:val="12"/>
          <w:numId w:val="0"/>
        </w:numPr>
        <w:ind w:right="-2"/>
      </w:pPr>
      <w:hyperlink r:id="rId15" w:history="1">
        <w:r w:rsidR="00A14BB9" w:rsidRPr="00C30E59">
          <w:rPr>
            <w:rStyle w:val="Hipersaitas"/>
          </w:rPr>
          <w:t>info@orivas.lt</w:t>
        </w:r>
      </w:hyperlink>
    </w:p>
    <w:p w14:paraId="6BA666B2" w14:textId="77777777" w:rsidR="00A14BB9" w:rsidRPr="00C30E59" w:rsidRDefault="00A14BB9" w:rsidP="00A14BB9">
      <w:pPr>
        <w:numPr>
          <w:ilvl w:val="12"/>
          <w:numId w:val="0"/>
        </w:numPr>
        <w:ind w:right="-2"/>
      </w:pPr>
    </w:p>
    <w:p w14:paraId="69BEB89E" w14:textId="77777777" w:rsidR="00BB4522" w:rsidRPr="00C30E59" w:rsidRDefault="00A14BB9" w:rsidP="00162B47">
      <w:pPr>
        <w:numPr>
          <w:ilvl w:val="12"/>
          <w:numId w:val="0"/>
        </w:numPr>
        <w:ind w:right="-2"/>
      </w:pPr>
      <w:r w:rsidRPr="00C30E59">
        <w:rPr>
          <w:b/>
          <w:bCs/>
        </w:rPr>
        <w:t>Gamintojas</w:t>
      </w:r>
    </w:p>
    <w:p w14:paraId="54BD6C46" w14:textId="77777777" w:rsidR="00A14BB9" w:rsidRPr="00C30E59" w:rsidRDefault="00A14BB9" w:rsidP="00A14BB9">
      <w:pPr>
        <w:numPr>
          <w:ilvl w:val="12"/>
          <w:numId w:val="0"/>
        </w:numPr>
        <w:ind w:right="-2"/>
      </w:pPr>
      <w:proofErr w:type="spellStart"/>
      <w:r w:rsidRPr="00C30E59">
        <w:t>Unither</w:t>
      </w:r>
      <w:proofErr w:type="spellEnd"/>
      <w:r w:rsidRPr="00C30E59">
        <w:t xml:space="preserve"> </w:t>
      </w:r>
      <w:proofErr w:type="spellStart"/>
      <w:r w:rsidRPr="00C30E59">
        <w:t>Liquid</w:t>
      </w:r>
      <w:proofErr w:type="spellEnd"/>
      <w:r w:rsidRPr="00C30E59">
        <w:t xml:space="preserve"> </w:t>
      </w:r>
      <w:proofErr w:type="spellStart"/>
      <w:r w:rsidRPr="00C30E59">
        <w:t>Manufacturing</w:t>
      </w:r>
      <w:proofErr w:type="spellEnd"/>
      <w:r w:rsidRPr="00C30E59">
        <w:t xml:space="preserve"> - </w:t>
      </w:r>
      <w:proofErr w:type="spellStart"/>
      <w:r w:rsidRPr="00C30E59">
        <w:t>Colomiers</w:t>
      </w:r>
      <w:proofErr w:type="spellEnd"/>
    </w:p>
    <w:p w14:paraId="01EFA255" w14:textId="77777777" w:rsidR="00A14BB9" w:rsidRPr="00C30E59" w:rsidRDefault="00A14BB9" w:rsidP="00A14BB9">
      <w:pPr>
        <w:numPr>
          <w:ilvl w:val="12"/>
          <w:numId w:val="0"/>
        </w:numPr>
        <w:ind w:right="-2"/>
      </w:pPr>
      <w:r w:rsidRPr="00C30E59">
        <w:t xml:space="preserve">1-3 </w:t>
      </w:r>
      <w:proofErr w:type="spellStart"/>
      <w:r w:rsidRPr="00C30E59">
        <w:t>Alle</w:t>
      </w:r>
      <w:proofErr w:type="spellEnd"/>
      <w:r w:rsidRPr="00C30E59">
        <w:t xml:space="preserve"> </w:t>
      </w:r>
      <w:proofErr w:type="spellStart"/>
      <w:r w:rsidRPr="00C30E59">
        <w:t>De</w:t>
      </w:r>
      <w:proofErr w:type="spellEnd"/>
      <w:r w:rsidRPr="00C30E59">
        <w:t xml:space="preserve"> La Neste</w:t>
      </w:r>
    </w:p>
    <w:p w14:paraId="613355BE" w14:textId="77777777" w:rsidR="00A14BB9" w:rsidRPr="00C30E59" w:rsidRDefault="00A14BB9" w:rsidP="00A14BB9">
      <w:pPr>
        <w:numPr>
          <w:ilvl w:val="12"/>
          <w:numId w:val="0"/>
        </w:numPr>
        <w:ind w:right="-2"/>
      </w:pPr>
      <w:proofErr w:type="spellStart"/>
      <w:r w:rsidRPr="00C30E59">
        <w:t>Zi</w:t>
      </w:r>
      <w:proofErr w:type="spellEnd"/>
      <w:r w:rsidRPr="00C30E59">
        <w:t xml:space="preserve"> </w:t>
      </w:r>
      <w:proofErr w:type="spellStart"/>
      <w:r w:rsidRPr="00C30E59">
        <w:t>D`en</w:t>
      </w:r>
      <w:proofErr w:type="spellEnd"/>
      <w:r w:rsidRPr="00C30E59">
        <w:t xml:space="preserve"> </w:t>
      </w:r>
      <w:proofErr w:type="spellStart"/>
      <w:r w:rsidRPr="00C30E59">
        <w:t>Sigal</w:t>
      </w:r>
      <w:proofErr w:type="spellEnd"/>
    </w:p>
    <w:p w14:paraId="096D4314" w14:textId="77777777" w:rsidR="00A14BB9" w:rsidRPr="00C30E59" w:rsidRDefault="00A14BB9" w:rsidP="00A14BB9">
      <w:pPr>
        <w:numPr>
          <w:ilvl w:val="12"/>
          <w:numId w:val="0"/>
        </w:numPr>
        <w:ind w:right="-2"/>
      </w:pPr>
      <w:r w:rsidRPr="00C30E59">
        <w:t xml:space="preserve">31770 </w:t>
      </w:r>
      <w:proofErr w:type="spellStart"/>
      <w:r w:rsidRPr="00C30E59">
        <w:t>Colomiers</w:t>
      </w:r>
      <w:proofErr w:type="spellEnd"/>
    </w:p>
    <w:p w14:paraId="3FB313B5" w14:textId="77777777" w:rsidR="00BB4522" w:rsidRPr="00C30E59" w:rsidRDefault="00A14BB9" w:rsidP="00A14BB9">
      <w:pPr>
        <w:numPr>
          <w:ilvl w:val="12"/>
          <w:numId w:val="0"/>
        </w:numPr>
        <w:ind w:right="-2"/>
      </w:pPr>
      <w:r w:rsidRPr="00C30E59">
        <w:t>Prancūzija</w:t>
      </w:r>
    </w:p>
    <w:p w14:paraId="5407DE7E" w14:textId="77777777" w:rsidR="00FA6FA3" w:rsidRPr="00C30E59" w:rsidRDefault="00FA6FA3" w:rsidP="00162B47">
      <w:pPr>
        <w:numPr>
          <w:ilvl w:val="12"/>
          <w:numId w:val="0"/>
        </w:numPr>
        <w:ind w:right="-2"/>
      </w:pPr>
    </w:p>
    <w:p w14:paraId="4CEF7C83" w14:textId="77777777" w:rsidR="00BB4522" w:rsidRPr="00C30E59" w:rsidRDefault="008D3504" w:rsidP="00162B47">
      <w:pPr>
        <w:numPr>
          <w:ilvl w:val="12"/>
          <w:numId w:val="0"/>
        </w:numPr>
        <w:ind w:right="-2"/>
      </w:pPr>
      <w:r w:rsidRPr="00C30E59">
        <w:rPr>
          <w:b/>
        </w:rPr>
        <w:t>Ši</w:t>
      </w:r>
      <w:r w:rsidR="00E20392" w:rsidRPr="00C30E59">
        <w:rPr>
          <w:b/>
        </w:rPr>
        <w:t>s</w:t>
      </w:r>
      <w:r w:rsidRPr="00C30E59">
        <w:rPr>
          <w:b/>
        </w:rPr>
        <w:t xml:space="preserve"> vaist</w:t>
      </w:r>
      <w:r w:rsidR="00E20392" w:rsidRPr="00C30E59">
        <w:rPr>
          <w:b/>
        </w:rPr>
        <w:t>as</w:t>
      </w:r>
      <w:r w:rsidRPr="00C30E59">
        <w:rPr>
          <w:b/>
        </w:rPr>
        <w:t xml:space="preserve"> E</w:t>
      </w:r>
      <w:r w:rsidR="00AE767F" w:rsidRPr="00C30E59">
        <w:rPr>
          <w:b/>
        </w:rPr>
        <w:t xml:space="preserve">uropos ekonominės erdvės </w:t>
      </w:r>
      <w:r w:rsidRPr="00C30E59">
        <w:rPr>
          <w:b/>
        </w:rPr>
        <w:t xml:space="preserve">valstybėse narėse </w:t>
      </w:r>
      <w:r w:rsidR="00E20392" w:rsidRPr="00C30E59">
        <w:rPr>
          <w:b/>
        </w:rPr>
        <w:t xml:space="preserve">registruotas </w:t>
      </w:r>
      <w:r w:rsidRPr="00C30E59">
        <w:rPr>
          <w:b/>
        </w:rPr>
        <w:t>tokiais pavadinimais:</w:t>
      </w:r>
    </w:p>
    <w:p w14:paraId="1A888748" w14:textId="77777777" w:rsidR="00AE767F" w:rsidRPr="00C30E59" w:rsidRDefault="00AE767F" w:rsidP="00162B47">
      <w:pPr>
        <w:numPr>
          <w:ilvl w:val="12"/>
          <w:numId w:val="0"/>
        </w:numPr>
        <w:ind w:right="-2"/>
      </w:pPr>
    </w:p>
    <w:p w14:paraId="02BA98E5" w14:textId="77777777" w:rsidR="001B0873" w:rsidRPr="00C30E59" w:rsidRDefault="00EE16FB" w:rsidP="001B0873">
      <w:pPr>
        <w:rPr>
          <w:bCs/>
          <w:lang w:eastAsia="bg-BG"/>
        </w:rPr>
      </w:pPr>
      <w:r w:rsidRPr="00C30E59">
        <w:rPr>
          <w:bCs/>
          <w:lang w:eastAsia="bg-BG"/>
        </w:rPr>
        <w:t>Estija</w:t>
      </w:r>
      <w:r w:rsidR="001B0873" w:rsidRPr="00C30E59">
        <w:rPr>
          <w:bCs/>
          <w:lang w:eastAsia="bg-BG"/>
        </w:rPr>
        <w:t xml:space="preserve"> </w:t>
      </w:r>
      <w:proofErr w:type="spellStart"/>
      <w:r w:rsidR="001B0873" w:rsidRPr="00C30E59">
        <w:rPr>
          <w:bCs/>
          <w:lang w:eastAsia="bg-BG"/>
        </w:rPr>
        <w:t>Cagynol</w:t>
      </w:r>
      <w:proofErr w:type="spellEnd"/>
    </w:p>
    <w:p w14:paraId="4B884476" w14:textId="77777777" w:rsidR="001B0873" w:rsidRPr="00C30E59" w:rsidRDefault="001B0873" w:rsidP="001B0873">
      <w:pPr>
        <w:rPr>
          <w:bCs/>
          <w:lang w:eastAsia="bg-BG"/>
        </w:rPr>
      </w:pPr>
      <w:r w:rsidRPr="00C30E59">
        <w:rPr>
          <w:bCs/>
          <w:lang w:eastAsia="bg-BG"/>
        </w:rPr>
        <w:t>Latvi</w:t>
      </w:r>
      <w:r w:rsidR="00EE16FB" w:rsidRPr="00C30E59">
        <w:rPr>
          <w:bCs/>
          <w:lang w:eastAsia="bg-BG"/>
        </w:rPr>
        <w:t>j</w:t>
      </w:r>
      <w:r w:rsidRPr="00C30E59">
        <w:rPr>
          <w:bCs/>
          <w:lang w:eastAsia="bg-BG"/>
        </w:rPr>
        <w:t xml:space="preserve">a </w:t>
      </w:r>
      <w:proofErr w:type="spellStart"/>
      <w:r w:rsidRPr="00C30E59">
        <w:rPr>
          <w:bCs/>
          <w:lang w:eastAsia="bg-BG"/>
        </w:rPr>
        <w:t>Cagynol</w:t>
      </w:r>
      <w:proofErr w:type="spellEnd"/>
    </w:p>
    <w:p w14:paraId="45B73058" w14:textId="77777777" w:rsidR="001B0873" w:rsidRPr="00C30E59" w:rsidRDefault="00EE16FB" w:rsidP="001B0873">
      <w:pPr>
        <w:rPr>
          <w:bCs/>
          <w:lang w:eastAsia="bg-BG"/>
        </w:rPr>
      </w:pPr>
      <w:r w:rsidRPr="00C30E59">
        <w:rPr>
          <w:bCs/>
          <w:lang w:eastAsia="bg-BG"/>
        </w:rPr>
        <w:t>Lietuva</w:t>
      </w:r>
      <w:r w:rsidR="001B0873" w:rsidRPr="00C30E59">
        <w:rPr>
          <w:bCs/>
          <w:lang w:eastAsia="bg-BG"/>
        </w:rPr>
        <w:t xml:space="preserve"> </w:t>
      </w:r>
      <w:proofErr w:type="spellStart"/>
      <w:r w:rsidR="001B0873" w:rsidRPr="00C30E59">
        <w:rPr>
          <w:bCs/>
          <w:lang w:eastAsia="bg-BG"/>
        </w:rPr>
        <w:t>Cagynol</w:t>
      </w:r>
      <w:proofErr w:type="spellEnd"/>
      <w:r w:rsidR="001B0873" w:rsidRPr="00C30E59">
        <w:rPr>
          <w:bCs/>
          <w:lang w:eastAsia="bg-BG"/>
        </w:rPr>
        <w:t xml:space="preserve"> 300 mg </w:t>
      </w:r>
      <w:proofErr w:type="spellStart"/>
      <w:r w:rsidR="001B0873" w:rsidRPr="00C30E59">
        <w:rPr>
          <w:bCs/>
          <w:lang w:eastAsia="bg-BG"/>
        </w:rPr>
        <w:t>ovulė</w:t>
      </w:r>
      <w:proofErr w:type="spellEnd"/>
    </w:p>
    <w:p w14:paraId="1FC689C5" w14:textId="77777777" w:rsidR="001B0873" w:rsidRPr="00C30E59" w:rsidRDefault="00EE16FB" w:rsidP="001B0873">
      <w:pPr>
        <w:rPr>
          <w:bCs/>
          <w:lang w:eastAsia="bg-BG"/>
        </w:rPr>
      </w:pPr>
      <w:r w:rsidRPr="00C30E59">
        <w:rPr>
          <w:bCs/>
          <w:lang w:eastAsia="bg-BG"/>
        </w:rPr>
        <w:t>Lenkija</w:t>
      </w:r>
      <w:r w:rsidR="001B0873" w:rsidRPr="00C30E59">
        <w:rPr>
          <w:bCs/>
          <w:lang w:eastAsia="bg-BG"/>
        </w:rPr>
        <w:t xml:space="preserve"> </w:t>
      </w:r>
      <w:proofErr w:type="spellStart"/>
      <w:r w:rsidR="001B0873" w:rsidRPr="00C30E59">
        <w:rPr>
          <w:bCs/>
          <w:lang w:eastAsia="bg-BG"/>
        </w:rPr>
        <w:t>Cagynol</w:t>
      </w:r>
      <w:proofErr w:type="spellEnd"/>
      <w:r w:rsidR="001B0873" w:rsidRPr="00C30E59" w:rsidDel="003548A6">
        <w:rPr>
          <w:bCs/>
          <w:lang w:eastAsia="bg-BG"/>
        </w:rPr>
        <w:t xml:space="preserve"> </w:t>
      </w:r>
    </w:p>
    <w:p w14:paraId="1EA01054" w14:textId="77777777" w:rsidR="00BB4522" w:rsidRPr="00C30E59" w:rsidRDefault="00BB4522" w:rsidP="00162B47">
      <w:pPr>
        <w:numPr>
          <w:ilvl w:val="12"/>
          <w:numId w:val="0"/>
        </w:numPr>
        <w:ind w:right="-2"/>
      </w:pPr>
    </w:p>
    <w:p w14:paraId="7D9F1E1C" w14:textId="58A5CE4A" w:rsidR="00BB4522" w:rsidRPr="00C30E59" w:rsidRDefault="008D3504" w:rsidP="00162B47">
      <w:pPr>
        <w:numPr>
          <w:ilvl w:val="12"/>
          <w:numId w:val="0"/>
        </w:numPr>
        <w:ind w:right="-2"/>
        <w:outlineLvl w:val="0"/>
      </w:pPr>
      <w:r w:rsidRPr="00C30E59">
        <w:rPr>
          <w:b/>
          <w:bCs/>
        </w:rPr>
        <w:t xml:space="preserve">Šis pakuotės </w:t>
      </w:r>
      <w:r w:rsidRPr="00C30E59">
        <w:rPr>
          <w:b/>
        </w:rPr>
        <w:t>lapelis paskutinį kartą p</w:t>
      </w:r>
      <w:r w:rsidR="0016477B" w:rsidRPr="00C30E59">
        <w:rPr>
          <w:b/>
        </w:rPr>
        <w:t>eržiūrėtas</w:t>
      </w:r>
      <w:r w:rsidRPr="00C30E59">
        <w:rPr>
          <w:b/>
        </w:rPr>
        <w:t xml:space="preserve"> </w:t>
      </w:r>
      <w:r w:rsidR="00017EF5">
        <w:rPr>
          <w:b/>
        </w:rPr>
        <w:t>2022-05-30.</w:t>
      </w:r>
      <w:bookmarkStart w:id="0" w:name="_GoBack"/>
      <w:bookmarkEnd w:id="0"/>
    </w:p>
    <w:p w14:paraId="5C530FD5" w14:textId="77777777" w:rsidR="00BB4522" w:rsidRPr="00C30E59" w:rsidRDefault="00BB4522" w:rsidP="00162B47">
      <w:pPr>
        <w:numPr>
          <w:ilvl w:val="12"/>
          <w:numId w:val="0"/>
        </w:numPr>
        <w:ind w:right="-2"/>
      </w:pPr>
    </w:p>
    <w:p w14:paraId="4F9A5138" w14:textId="77777777" w:rsidR="00DF5DBF" w:rsidRPr="005D554B" w:rsidRDefault="00DF5DBF" w:rsidP="00DF5DBF">
      <w:pPr>
        <w:numPr>
          <w:ilvl w:val="12"/>
          <w:numId w:val="0"/>
        </w:numPr>
        <w:tabs>
          <w:tab w:val="left" w:pos="567"/>
        </w:tabs>
        <w:ind w:right="-2"/>
        <w:rPr>
          <w:snapToGrid w:val="0"/>
        </w:rPr>
      </w:pPr>
      <w:r w:rsidRPr="005D554B">
        <w:rPr>
          <w:snapToGrid w:val="0"/>
        </w:rPr>
        <w:t>Išsami informacija apie šį vaistą pateikiama Valstybinės vaistų kontrolės tarnybos prie Lietuvos Respublikos sveikatos apsaugos ministerijos tinklalapyje</w:t>
      </w:r>
      <w:r w:rsidRPr="005D554B">
        <w:rPr>
          <w:i/>
          <w:snapToGrid w:val="0"/>
        </w:rPr>
        <w:t xml:space="preserve"> </w:t>
      </w:r>
      <w:hyperlink r:id="rId16" w:history="1">
        <w:r w:rsidRPr="005D554B">
          <w:rPr>
            <w:rFonts w:eastAsia="SimSun"/>
            <w:snapToGrid w:val="0"/>
            <w:color w:val="0000FF"/>
            <w:u w:val="single"/>
          </w:rPr>
          <w:t>http://www.vvkt.lt/</w:t>
        </w:r>
      </w:hyperlink>
      <w:r w:rsidRPr="005D554B">
        <w:rPr>
          <w:snapToGrid w:val="0"/>
        </w:rPr>
        <w:t>.</w:t>
      </w:r>
    </w:p>
    <w:p w14:paraId="79933B5D" w14:textId="77777777" w:rsidR="00BB4522" w:rsidRPr="00C30E59" w:rsidRDefault="00BB4522" w:rsidP="00162B47">
      <w:pPr>
        <w:ind w:left="567" w:hanging="567"/>
      </w:pPr>
    </w:p>
    <w:sectPr w:rsidR="00BB4522" w:rsidRPr="00C30E59" w:rsidSect="00162B47">
      <w:headerReference w:type="even" r:id="rId17"/>
      <w:headerReference w:type="default" r:id="rId18"/>
      <w:footerReference w:type="even" r:id="rId19"/>
      <w:footerReference w:type="default" r:id="rId20"/>
      <w:headerReference w:type="first" r:id="rId21"/>
      <w:footerReference w:type="firs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51BDA" w14:textId="77777777" w:rsidR="00242CE8" w:rsidRDefault="00242CE8">
      <w:r>
        <w:separator/>
      </w:r>
    </w:p>
  </w:endnote>
  <w:endnote w:type="continuationSeparator" w:id="0">
    <w:p w14:paraId="2F1154E0" w14:textId="77777777" w:rsidR="00242CE8" w:rsidRDefault="00242CE8">
      <w:r>
        <w:continuationSeparator/>
      </w:r>
    </w:p>
  </w:endnote>
  <w:endnote w:type="continuationNotice" w:id="1">
    <w:p w14:paraId="490B92D1" w14:textId="77777777" w:rsidR="00242CE8" w:rsidRDefault="00242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ED216" w14:textId="77777777" w:rsidR="008D3504" w:rsidRDefault="008D350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3AE548F" w14:textId="77777777" w:rsidR="008D3504" w:rsidRDefault="008D3504">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70BE9" w14:textId="6FBF0826" w:rsidR="008D3504" w:rsidRPr="00550536" w:rsidRDefault="008D3504">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017EF5">
      <w:rPr>
        <w:rStyle w:val="Puslapionumeris"/>
        <w:rFonts w:ascii="Arial" w:hAnsi="Arial" w:cs="Arial"/>
        <w:noProof/>
        <w:lang w:val="lt-LT"/>
      </w:rPr>
      <w:t>2</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ABB2" w14:textId="77777777" w:rsidR="008D3504" w:rsidRDefault="008D350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2153D" w14:textId="77777777" w:rsidR="00242CE8" w:rsidRDefault="00242CE8">
      <w:r>
        <w:separator/>
      </w:r>
    </w:p>
  </w:footnote>
  <w:footnote w:type="continuationSeparator" w:id="0">
    <w:p w14:paraId="7C36B700" w14:textId="77777777" w:rsidR="00242CE8" w:rsidRDefault="00242CE8">
      <w:r>
        <w:continuationSeparator/>
      </w:r>
    </w:p>
  </w:footnote>
  <w:footnote w:type="continuationNotice" w:id="1">
    <w:p w14:paraId="4EC7CF20" w14:textId="77777777" w:rsidR="00242CE8" w:rsidRDefault="00242C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3D010" w14:textId="77777777" w:rsidR="008D3504" w:rsidRDefault="008D350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E00FE" w14:textId="77777777" w:rsidR="008D3504" w:rsidRPr="00550536" w:rsidRDefault="008D350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1447" w14:textId="77777777" w:rsidR="008D3504" w:rsidRDefault="008D35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D2910"/>
    <w:multiLevelType w:val="hybridMultilevel"/>
    <w:tmpl w:val="3C4A6FC8"/>
    <w:lvl w:ilvl="0" w:tplc="EB2CA59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nsid w:val="40843707"/>
    <w:multiLevelType w:val="hybridMultilevel"/>
    <w:tmpl w:val="2B083A82"/>
    <w:lvl w:ilvl="0" w:tplc="9E8AC5DC">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A100D28"/>
    <w:multiLevelType w:val="hybridMultilevel"/>
    <w:tmpl w:val="2F94C0BA"/>
    <w:lvl w:ilvl="0" w:tplc="CDFA8D22">
      <w:start w:val="1"/>
      <w:numFmt w:val="upperLetter"/>
      <w:lvlText w:val="%1."/>
      <w:lvlJc w:val="left"/>
      <w:pPr>
        <w:ind w:left="5670" w:hanging="5670"/>
      </w:pPr>
      <w:rPr>
        <w:rFonts w:hint="default"/>
        <w:b/>
      </w:rPr>
    </w:lvl>
    <w:lvl w:ilvl="1" w:tplc="FC303F50">
      <w:start w:val="1"/>
      <w:numFmt w:val="decimal"/>
      <w:lvlText w:val="%2."/>
      <w:lvlJc w:val="left"/>
      <w:pPr>
        <w:ind w:left="1650" w:hanging="570"/>
      </w:pPr>
      <w:rPr>
        <w:rFonts w:hint="default"/>
        <w:b/>
        <w:i w:val="0"/>
      </w:rPr>
    </w:lvl>
    <w:lvl w:ilvl="2" w:tplc="2FF64B36" w:tentative="1">
      <w:start w:val="1"/>
      <w:numFmt w:val="lowerRoman"/>
      <w:lvlText w:val="%3."/>
      <w:lvlJc w:val="right"/>
      <w:pPr>
        <w:ind w:left="2160" w:hanging="180"/>
      </w:pPr>
    </w:lvl>
    <w:lvl w:ilvl="3" w:tplc="B6E4C684" w:tentative="1">
      <w:start w:val="1"/>
      <w:numFmt w:val="decimal"/>
      <w:lvlText w:val="%4."/>
      <w:lvlJc w:val="left"/>
      <w:pPr>
        <w:ind w:left="2880" w:hanging="360"/>
      </w:pPr>
    </w:lvl>
    <w:lvl w:ilvl="4" w:tplc="2BB62F3A" w:tentative="1">
      <w:start w:val="1"/>
      <w:numFmt w:val="lowerLetter"/>
      <w:lvlText w:val="%5."/>
      <w:lvlJc w:val="left"/>
      <w:pPr>
        <w:ind w:left="3600" w:hanging="360"/>
      </w:pPr>
    </w:lvl>
    <w:lvl w:ilvl="5" w:tplc="0D921EF6" w:tentative="1">
      <w:start w:val="1"/>
      <w:numFmt w:val="lowerRoman"/>
      <w:lvlText w:val="%6."/>
      <w:lvlJc w:val="right"/>
      <w:pPr>
        <w:ind w:left="4320" w:hanging="180"/>
      </w:pPr>
    </w:lvl>
    <w:lvl w:ilvl="6" w:tplc="1B7CA61A" w:tentative="1">
      <w:start w:val="1"/>
      <w:numFmt w:val="decimal"/>
      <w:lvlText w:val="%7."/>
      <w:lvlJc w:val="left"/>
      <w:pPr>
        <w:ind w:left="5040" w:hanging="360"/>
      </w:pPr>
    </w:lvl>
    <w:lvl w:ilvl="7" w:tplc="D1E6F062" w:tentative="1">
      <w:start w:val="1"/>
      <w:numFmt w:val="lowerLetter"/>
      <w:lvlText w:val="%8."/>
      <w:lvlJc w:val="left"/>
      <w:pPr>
        <w:ind w:left="5760" w:hanging="360"/>
      </w:pPr>
    </w:lvl>
    <w:lvl w:ilvl="8" w:tplc="7A92D266"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vlJc w:val="left"/>
        <w:pPr>
          <w:ind w:left="360" w:hanging="360"/>
        </w:pPr>
      </w:lvl>
    </w:lvlOverride>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BB4522"/>
    <w:rsid w:val="00001AEE"/>
    <w:rsid w:val="0000204B"/>
    <w:rsid w:val="00003019"/>
    <w:rsid w:val="00003DA8"/>
    <w:rsid w:val="00004D90"/>
    <w:rsid w:val="00004E26"/>
    <w:rsid w:val="00007F8C"/>
    <w:rsid w:val="000117F8"/>
    <w:rsid w:val="00014919"/>
    <w:rsid w:val="00017EF5"/>
    <w:rsid w:val="00017F9E"/>
    <w:rsid w:val="000201CE"/>
    <w:rsid w:val="00023910"/>
    <w:rsid w:val="00023F00"/>
    <w:rsid w:val="00024196"/>
    <w:rsid w:val="000354D9"/>
    <w:rsid w:val="0003612F"/>
    <w:rsid w:val="00036F18"/>
    <w:rsid w:val="00037CCB"/>
    <w:rsid w:val="00041FC5"/>
    <w:rsid w:val="000433F6"/>
    <w:rsid w:val="000475AA"/>
    <w:rsid w:val="00047C97"/>
    <w:rsid w:val="00050780"/>
    <w:rsid w:val="00052EC3"/>
    <w:rsid w:val="0005309D"/>
    <w:rsid w:val="000571B3"/>
    <w:rsid w:val="000627AF"/>
    <w:rsid w:val="00067B16"/>
    <w:rsid w:val="000728B7"/>
    <w:rsid w:val="0008534F"/>
    <w:rsid w:val="0009074B"/>
    <w:rsid w:val="00092335"/>
    <w:rsid w:val="000946D8"/>
    <w:rsid w:val="00096312"/>
    <w:rsid w:val="00097725"/>
    <w:rsid w:val="000A0887"/>
    <w:rsid w:val="000A2222"/>
    <w:rsid w:val="000B1D93"/>
    <w:rsid w:val="000B211D"/>
    <w:rsid w:val="000B4F2C"/>
    <w:rsid w:val="000B7739"/>
    <w:rsid w:val="000B7AFE"/>
    <w:rsid w:val="000C3234"/>
    <w:rsid w:val="000C7D8A"/>
    <w:rsid w:val="000D42C0"/>
    <w:rsid w:val="000D61F7"/>
    <w:rsid w:val="000E4BF1"/>
    <w:rsid w:val="000E7779"/>
    <w:rsid w:val="00115DA2"/>
    <w:rsid w:val="00120931"/>
    <w:rsid w:val="001251BD"/>
    <w:rsid w:val="00140AAE"/>
    <w:rsid w:val="001415B7"/>
    <w:rsid w:val="00147273"/>
    <w:rsid w:val="001502ED"/>
    <w:rsid w:val="00152C98"/>
    <w:rsid w:val="00162B47"/>
    <w:rsid w:val="00164643"/>
    <w:rsid w:val="0016477B"/>
    <w:rsid w:val="001706CD"/>
    <w:rsid w:val="00171BC6"/>
    <w:rsid w:val="00172F4B"/>
    <w:rsid w:val="00186499"/>
    <w:rsid w:val="0019275D"/>
    <w:rsid w:val="00192A75"/>
    <w:rsid w:val="001A00DA"/>
    <w:rsid w:val="001A412C"/>
    <w:rsid w:val="001A5313"/>
    <w:rsid w:val="001B0873"/>
    <w:rsid w:val="001B148C"/>
    <w:rsid w:val="001B167F"/>
    <w:rsid w:val="001B27D1"/>
    <w:rsid w:val="001C6901"/>
    <w:rsid w:val="001D388C"/>
    <w:rsid w:val="001D522F"/>
    <w:rsid w:val="001D5F3B"/>
    <w:rsid w:val="001D7A3B"/>
    <w:rsid w:val="001F3857"/>
    <w:rsid w:val="001F5625"/>
    <w:rsid w:val="0020063F"/>
    <w:rsid w:val="002014DD"/>
    <w:rsid w:val="00204B39"/>
    <w:rsid w:val="0022256E"/>
    <w:rsid w:val="0022282D"/>
    <w:rsid w:val="00222D8D"/>
    <w:rsid w:val="00223160"/>
    <w:rsid w:val="0022411F"/>
    <w:rsid w:val="00226BCE"/>
    <w:rsid w:val="002304BD"/>
    <w:rsid w:val="00231A21"/>
    <w:rsid w:val="00232CC2"/>
    <w:rsid w:val="00236020"/>
    <w:rsid w:val="00237DC1"/>
    <w:rsid w:val="00240959"/>
    <w:rsid w:val="00242067"/>
    <w:rsid w:val="00242CE8"/>
    <w:rsid w:val="002503BF"/>
    <w:rsid w:val="00250994"/>
    <w:rsid w:val="0025349D"/>
    <w:rsid w:val="00262DFF"/>
    <w:rsid w:val="00263AC3"/>
    <w:rsid w:val="0026645A"/>
    <w:rsid w:val="00272895"/>
    <w:rsid w:val="00273EF4"/>
    <w:rsid w:val="0028458E"/>
    <w:rsid w:val="0028541D"/>
    <w:rsid w:val="0028698D"/>
    <w:rsid w:val="00287D38"/>
    <w:rsid w:val="00292CEB"/>
    <w:rsid w:val="002A4E6B"/>
    <w:rsid w:val="002C14B0"/>
    <w:rsid w:val="002C2015"/>
    <w:rsid w:val="002C230F"/>
    <w:rsid w:val="002C2CBD"/>
    <w:rsid w:val="002C6E10"/>
    <w:rsid w:val="002C6E2E"/>
    <w:rsid w:val="002D10C2"/>
    <w:rsid w:val="002E3A86"/>
    <w:rsid w:val="002E6B64"/>
    <w:rsid w:val="002F3F0B"/>
    <w:rsid w:val="002F693C"/>
    <w:rsid w:val="003025F5"/>
    <w:rsid w:val="00302B51"/>
    <w:rsid w:val="003057E1"/>
    <w:rsid w:val="00315845"/>
    <w:rsid w:val="00320741"/>
    <w:rsid w:val="00324596"/>
    <w:rsid w:val="003346AC"/>
    <w:rsid w:val="00337757"/>
    <w:rsid w:val="003452D6"/>
    <w:rsid w:val="00345F79"/>
    <w:rsid w:val="003502D7"/>
    <w:rsid w:val="00354159"/>
    <w:rsid w:val="00361151"/>
    <w:rsid w:val="00361BD9"/>
    <w:rsid w:val="0036347C"/>
    <w:rsid w:val="003726CA"/>
    <w:rsid w:val="00377F9D"/>
    <w:rsid w:val="00395A87"/>
    <w:rsid w:val="003A4BEC"/>
    <w:rsid w:val="003B2800"/>
    <w:rsid w:val="003C01B6"/>
    <w:rsid w:val="003C3186"/>
    <w:rsid w:val="003D05EA"/>
    <w:rsid w:val="003D337B"/>
    <w:rsid w:val="003E1C9A"/>
    <w:rsid w:val="003E654B"/>
    <w:rsid w:val="00402A02"/>
    <w:rsid w:val="00403FE3"/>
    <w:rsid w:val="004070C0"/>
    <w:rsid w:val="004257F9"/>
    <w:rsid w:val="00427A80"/>
    <w:rsid w:val="00442A19"/>
    <w:rsid w:val="00443021"/>
    <w:rsid w:val="0044311B"/>
    <w:rsid w:val="00444229"/>
    <w:rsid w:val="00447257"/>
    <w:rsid w:val="00447B74"/>
    <w:rsid w:val="00452424"/>
    <w:rsid w:val="004529AD"/>
    <w:rsid w:val="004530B6"/>
    <w:rsid w:val="00453A11"/>
    <w:rsid w:val="004562DF"/>
    <w:rsid w:val="004636DB"/>
    <w:rsid w:val="00466474"/>
    <w:rsid w:val="00467588"/>
    <w:rsid w:val="00481081"/>
    <w:rsid w:val="00482673"/>
    <w:rsid w:val="00482D11"/>
    <w:rsid w:val="00483D0D"/>
    <w:rsid w:val="00485F41"/>
    <w:rsid w:val="0049191C"/>
    <w:rsid w:val="004B266E"/>
    <w:rsid w:val="004B38F1"/>
    <w:rsid w:val="004C07C2"/>
    <w:rsid w:val="004C3EDB"/>
    <w:rsid w:val="004C5BF3"/>
    <w:rsid w:val="004D243F"/>
    <w:rsid w:val="004D4F06"/>
    <w:rsid w:val="004D579E"/>
    <w:rsid w:val="004D7349"/>
    <w:rsid w:val="004D7A90"/>
    <w:rsid w:val="004E375E"/>
    <w:rsid w:val="004F1E8F"/>
    <w:rsid w:val="004F5D51"/>
    <w:rsid w:val="004F7A15"/>
    <w:rsid w:val="00507549"/>
    <w:rsid w:val="00511395"/>
    <w:rsid w:val="005115CD"/>
    <w:rsid w:val="00517957"/>
    <w:rsid w:val="00522E10"/>
    <w:rsid w:val="00525790"/>
    <w:rsid w:val="005366E6"/>
    <w:rsid w:val="00541718"/>
    <w:rsid w:val="00543266"/>
    <w:rsid w:val="00543D7B"/>
    <w:rsid w:val="00550536"/>
    <w:rsid w:val="0055059F"/>
    <w:rsid w:val="0055255F"/>
    <w:rsid w:val="0055319E"/>
    <w:rsid w:val="00553248"/>
    <w:rsid w:val="00560844"/>
    <w:rsid w:val="005626ED"/>
    <w:rsid w:val="005659AB"/>
    <w:rsid w:val="00565A98"/>
    <w:rsid w:val="005666F3"/>
    <w:rsid w:val="00575337"/>
    <w:rsid w:val="0057717C"/>
    <w:rsid w:val="005836BE"/>
    <w:rsid w:val="00585F6A"/>
    <w:rsid w:val="00587DA5"/>
    <w:rsid w:val="00591840"/>
    <w:rsid w:val="005923F3"/>
    <w:rsid w:val="00594301"/>
    <w:rsid w:val="005A1DCD"/>
    <w:rsid w:val="005B2024"/>
    <w:rsid w:val="005B308C"/>
    <w:rsid w:val="005B67E6"/>
    <w:rsid w:val="005D68AB"/>
    <w:rsid w:val="005E2E54"/>
    <w:rsid w:val="005F02DB"/>
    <w:rsid w:val="005F0450"/>
    <w:rsid w:val="005F3836"/>
    <w:rsid w:val="005F7180"/>
    <w:rsid w:val="005F7690"/>
    <w:rsid w:val="005F7788"/>
    <w:rsid w:val="00601D87"/>
    <w:rsid w:val="00601F40"/>
    <w:rsid w:val="00610043"/>
    <w:rsid w:val="00610C5E"/>
    <w:rsid w:val="006125FF"/>
    <w:rsid w:val="0061755A"/>
    <w:rsid w:val="0061759C"/>
    <w:rsid w:val="00627749"/>
    <w:rsid w:val="006278F5"/>
    <w:rsid w:val="00627A7E"/>
    <w:rsid w:val="006321E9"/>
    <w:rsid w:val="006430E6"/>
    <w:rsid w:val="006515A4"/>
    <w:rsid w:val="006554A4"/>
    <w:rsid w:val="00660ADD"/>
    <w:rsid w:val="00661D93"/>
    <w:rsid w:val="0066722D"/>
    <w:rsid w:val="0067000B"/>
    <w:rsid w:val="00675964"/>
    <w:rsid w:val="00675F35"/>
    <w:rsid w:val="006760D3"/>
    <w:rsid w:val="006801B2"/>
    <w:rsid w:val="006A4CEF"/>
    <w:rsid w:val="006A5564"/>
    <w:rsid w:val="006A6892"/>
    <w:rsid w:val="006B223A"/>
    <w:rsid w:val="006C671F"/>
    <w:rsid w:val="006D5CC3"/>
    <w:rsid w:val="006D6F34"/>
    <w:rsid w:val="006E2AC6"/>
    <w:rsid w:val="006E5DA7"/>
    <w:rsid w:val="006E691C"/>
    <w:rsid w:val="006F1605"/>
    <w:rsid w:val="006F4DCF"/>
    <w:rsid w:val="00701D27"/>
    <w:rsid w:val="00702895"/>
    <w:rsid w:val="00704EEC"/>
    <w:rsid w:val="0070561D"/>
    <w:rsid w:val="00705CCB"/>
    <w:rsid w:val="007120F3"/>
    <w:rsid w:val="00723180"/>
    <w:rsid w:val="0072429F"/>
    <w:rsid w:val="00732C0C"/>
    <w:rsid w:val="007332BE"/>
    <w:rsid w:val="007333D1"/>
    <w:rsid w:val="00736CE1"/>
    <w:rsid w:val="0075043C"/>
    <w:rsid w:val="0076464E"/>
    <w:rsid w:val="00771259"/>
    <w:rsid w:val="00777769"/>
    <w:rsid w:val="007854B5"/>
    <w:rsid w:val="0078649E"/>
    <w:rsid w:val="007919A1"/>
    <w:rsid w:val="00792AF1"/>
    <w:rsid w:val="00795830"/>
    <w:rsid w:val="007962F1"/>
    <w:rsid w:val="007A1BEF"/>
    <w:rsid w:val="007B6369"/>
    <w:rsid w:val="007C22D4"/>
    <w:rsid w:val="007E0E4D"/>
    <w:rsid w:val="007E14A4"/>
    <w:rsid w:val="007E5049"/>
    <w:rsid w:val="007F1700"/>
    <w:rsid w:val="007F2BBB"/>
    <w:rsid w:val="007F2E70"/>
    <w:rsid w:val="007F34F5"/>
    <w:rsid w:val="007F4913"/>
    <w:rsid w:val="007F6DAF"/>
    <w:rsid w:val="00804963"/>
    <w:rsid w:val="00805C06"/>
    <w:rsid w:val="00810608"/>
    <w:rsid w:val="008141F5"/>
    <w:rsid w:val="00831E81"/>
    <w:rsid w:val="008320D8"/>
    <w:rsid w:val="008340C7"/>
    <w:rsid w:val="0083748B"/>
    <w:rsid w:val="008436CE"/>
    <w:rsid w:val="00844AE3"/>
    <w:rsid w:val="00845D95"/>
    <w:rsid w:val="00852291"/>
    <w:rsid w:val="0085535C"/>
    <w:rsid w:val="00855D06"/>
    <w:rsid w:val="00857BAC"/>
    <w:rsid w:val="00861170"/>
    <w:rsid w:val="0087086D"/>
    <w:rsid w:val="008739A0"/>
    <w:rsid w:val="00875DFD"/>
    <w:rsid w:val="00885518"/>
    <w:rsid w:val="00886783"/>
    <w:rsid w:val="008932F1"/>
    <w:rsid w:val="008A0CE8"/>
    <w:rsid w:val="008B20AC"/>
    <w:rsid w:val="008B385E"/>
    <w:rsid w:val="008C2FAC"/>
    <w:rsid w:val="008C5C27"/>
    <w:rsid w:val="008D2980"/>
    <w:rsid w:val="008D3504"/>
    <w:rsid w:val="008D4BFD"/>
    <w:rsid w:val="008D5C60"/>
    <w:rsid w:val="008D64B4"/>
    <w:rsid w:val="008E0CF4"/>
    <w:rsid w:val="008E4745"/>
    <w:rsid w:val="008F43E5"/>
    <w:rsid w:val="00911336"/>
    <w:rsid w:val="009132DC"/>
    <w:rsid w:val="00915493"/>
    <w:rsid w:val="00922A69"/>
    <w:rsid w:val="009231FC"/>
    <w:rsid w:val="00926EE2"/>
    <w:rsid w:val="0092755B"/>
    <w:rsid w:val="00927EB9"/>
    <w:rsid w:val="00944D16"/>
    <w:rsid w:val="009472B5"/>
    <w:rsid w:val="00950DFF"/>
    <w:rsid w:val="00951EDB"/>
    <w:rsid w:val="0095705B"/>
    <w:rsid w:val="0096293A"/>
    <w:rsid w:val="00967989"/>
    <w:rsid w:val="009706A8"/>
    <w:rsid w:val="00971FE8"/>
    <w:rsid w:val="00972D30"/>
    <w:rsid w:val="00975855"/>
    <w:rsid w:val="0098032F"/>
    <w:rsid w:val="0098144B"/>
    <w:rsid w:val="00985DA8"/>
    <w:rsid w:val="00990C26"/>
    <w:rsid w:val="00991F2F"/>
    <w:rsid w:val="009B072C"/>
    <w:rsid w:val="009B712A"/>
    <w:rsid w:val="009C3CD2"/>
    <w:rsid w:val="009C6636"/>
    <w:rsid w:val="009D292A"/>
    <w:rsid w:val="009D3F82"/>
    <w:rsid w:val="009D7745"/>
    <w:rsid w:val="009E1ADC"/>
    <w:rsid w:val="009E6795"/>
    <w:rsid w:val="009E7EBB"/>
    <w:rsid w:val="009F1DD7"/>
    <w:rsid w:val="009F7BB9"/>
    <w:rsid w:val="00A1219D"/>
    <w:rsid w:val="00A12A11"/>
    <w:rsid w:val="00A138B6"/>
    <w:rsid w:val="00A14BB9"/>
    <w:rsid w:val="00A15FAF"/>
    <w:rsid w:val="00A26F79"/>
    <w:rsid w:val="00A34A38"/>
    <w:rsid w:val="00A35603"/>
    <w:rsid w:val="00A43909"/>
    <w:rsid w:val="00A45A85"/>
    <w:rsid w:val="00A469D1"/>
    <w:rsid w:val="00A528FF"/>
    <w:rsid w:val="00A54D2D"/>
    <w:rsid w:val="00A633CE"/>
    <w:rsid w:val="00A64CEB"/>
    <w:rsid w:val="00A65B6E"/>
    <w:rsid w:val="00A70696"/>
    <w:rsid w:val="00A73AD7"/>
    <w:rsid w:val="00A7538E"/>
    <w:rsid w:val="00A81754"/>
    <w:rsid w:val="00A843CD"/>
    <w:rsid w:val="00A9775A"/>
    <w:rsid w:val="00AA7CC0"/>
    <w:rsid w:val="00AB4A4D"/>
    <w:rsid w:val="00AB5635"/>
    <w:rsid w:val="00AB5CE5"/>
    <w:rsid w:val="00AC2063"/>
    <w:rsid w:val="00AC56DE"/>
    <w:rsid w:val="00AC7770"/>
    <w:rsid w:val="00AE767F"/>
    <w:rsid w:val="00AF5A8A"/>
    <w:rsid w:val="00AF72B7"/>
    <w:rsid w:val="00B01D77"/>
    <w:rsid w:val="00B022B4"/>
    <w:rsid w:val="00B071C3"/>
    <w:rsid w:val="00B076F0"/>
    <w:rsid w:val="00B1068E"/>
    <w:rsid w:val="00B117DB"/>
    <w:rsid w:val="00B22761"/>
    <w:rsid w:val="00B234B0"/>
    <w:rsid w:val="00B23A6C"/>
    <w:rsid w:val="00B26896"/>
    <w:rsid w:val="00B273F4"/>
    <w:rsid w:val="00B3598C"/>
    <w:rsid w:val="00B40A08"/>
    <w:rsid w:val="00B41D72"/>
    <w:rsid w:val="00B61B4A"/>
    <w:rsid w:val="00B63A02"/>
    <w:rsid w:val="00B70991"/>
    <w:rsid w:val="00B76FAA"/>
    <w:rsid w:val="00B770D8"/>
    <w:rsid w:val="00B833CA"/>
    <w:rsid w:val="00B85FA4"/>
    <w:rsid w:val="00B96ABD"/>
    <w:rsid w:val="00BA31E6"/>
    <w:rsid w:val="00BA42FB"/>
    <w:rsid w:val="00BA741D"/>
    <w:rsid w:val="00BB4522"/>
    <w:rsid w:val="00BB71BD"/>
    <w:rsid w:val="00BB7780"/>
    <w:rsid w:val="00BB7B3C"/>
    <w:rsid w:val="00BC07E5"/>
    <w:rsid w:val="00BC6041"/>
    <w:rsid w:val="00BC68F2"/>
    <w:rsid w:val="00BD04B8"/>
    <w:rsid w:val="00BD4EA3"/>
    <w:rsid w:val="00BD7834"/>
    <w:rsid w:val="00BE6CE3"/>
    <w:rsid w:val="00BE77D3"/>
    <w:rsid w:val="00BF195B"/>
    <w:rsid w:val="00BF1BE9"/>
    <w:rsid w:val="00C05979"/>
    <w:rsid w:val="00C112E4"/>
    <w:rsid w:val="00C118FE"/>
    <w:rsid w:val="00C13E69"/>
    <w:rsid w:val="00C175A5"/>
    <w:rsid w:val="00C179AF"/>
    <w:rsid w:val="00C24D62"/>
    <w:rsid w:val="00C26212"/>
    <w:rsid w:val="00C30E59"/>
    <w:rsid w:val="00C343C4"/>
    <w:rsid w:val="00C36869"/>
    <w:rsid w:val="00C43C26"/>
    <w:rsid w:val="00C47674"/>
    <w:rsid w:val="00C5066B"/>
    <w:rsid w:val="00C5208E"/>
    <w:rsid w:val="00C56EC5"/>
    <w:rsid w:val="00C64336"/>
    <w:rsid w:val="00C6665B"/>
    <w:rsid w:val="00C679EA"/>
    <w:rsid w:val="00C71C74"/>
    <w:rsid w:val="00C721F7"/>
    <w:rsid w:val="00C74738"/>
    <w:rsid w:val="00C751B8"/>
    <w:rsid w:val="00C800A7"/>
    <w:rsid w:val="00C90353"/>
    <w:rsid w:val="00C937E7"/>
    <w:rsid w:val="00CA008C"/>
    <w:rsid w:val="00CB3F19"/>
    <w:rsid w:val="00CB6908"/>
    <w:rsid w:val="00CC34B3"/>
    <w:rsid w:val="00CD1FE9"/>
    <w:rsid w:val="00CD2E85"/>
    <w:rsid w:val="00CD7C1D"/>
    <w:rsid w:val="00CE593B"/>
    <w:rsid w:val="00CF6B84"/>
    <w:rsid w:val="00D00129"/>
    <w:rsid w:val="00D01A8E"/>
    <w:rsid w:val="00D04112"/>
    <w:rsid w:val="00D07227"/>
    <w:rsid w:val="00D077C1"/>
    <w:rsid w:val="00D07E6B"/>
    <w:rsid w:val="00D123AD"/>
    <w:rsid w:val="00D12C78"/>
    <w:rsid w:val="00D1373E"/>
    <w:rsid w:val="00D17FA4"/>
    <w:rsid w:val="00D20303"/>
    <w:rsid w:val="00D21492"/>
    <w:rsid w:val="00D30F85"/>
    <w:rsid w:val="00D401DD"/>
    <w:rsid w:val="00D6219E"/>
    <w:rsid w:val="00D65DBE"/>
    <w:rsid w:val="00D67D3A"/>
    <w:rsid w:val="00D74FAB"/>
    <w:rsid w:val="00D90FC9"/>
    <w:rsid w:val="00D9777F"/>
    <w:rsid w:val="00D97997"/>
    <w:rsid w:val="00DB5A54"/>
    <w:rsid w:val="00DB6037"/>
    <w:rsid w:val="00DC33AD"/>
    <w:rsid w:val="00DD15A4"/>
    <w:rsid w:val="00DD1C7F"/>
    <w:rsid w:val="00DD27EA"/>
    <w:rsid w:val="00DE4BC1"/>
    <w:rsid w:val="00DE4CBE"/>
    <w:rsid w:val="00DE59CC"/>
    <w:rsid w:val="00DF2B6F"/>
    <w:rsid w:val="00DF5DBF"/>
    <w:rsid w:val="00E047FD"/>
    <w:rsid w:val="00E059BC"/>
    <w:rsid w:val="00E074DA"/>
    <w:rsid w:val="00E1393B"/>
    <w:rsid w:val="00E162B6"/>
    <w:rsid w:val="00E16FC6"/>
    <w:rsid w:val="00E20392"/>
    <w:rsid w:val="00E22CF0"/>
    <w:rsid w:val="00E24608"/>
    <w:rsid w:val="00E305E7"/>
    <w:rsid w:val="00E33D1A"/>
    <w:rsid w:val="00E36255"/>
    <w:rsid w:val="00E42BC1"/>
    <w:rsid w:val="00E472BF"/>
    <w:rsid w:val="00E50665"/>
    <w:rsid w:val="00E51CEC"/>
    <w:rsid w:val="00E5468F"/>
    <w:rsid w:val="00E571ED"/>
    <w:rsid w:val="00E62BB0"/>
    <w:rsid w:val="00E6439B"/>
    <w:rsid w:val="00E8169F"/>
    <w:rsid w:val="00E83885"/>
    <w:rsid w:val="00E84D4D"/>
    <w:rsid w:val="00E85785"/>
    <w:rsid w:val="00E9015B"/>
    <w:rsid w:val="00E9299A"/>
    <w:rsid w:val="00E94588"/>
    <w:rsid w:val="00EA0242"/>
    <w:rsid w:val="00EA2277"/>
    <w:rsid w:val="00EA2B53"/>
    <w:rsid w:val="00EA5260"/>
    <w:rsid w:val="00EB7A5C"/>
    <w:rsid w:val="00EC2959"/>
    <w:rsid w:val="00EC420A"/>
    <w:rsid w:val="00EC5A3C"/>
    <w:rsid w:val="00ED171F"/>
    <w:rsid w:val="00EE10EB"/>
    <w:rsid w:val="00EE16FB"/>
    <w:rsid w:val="00EE274C"/>
    <w:rsid w:val="00EE43BD"/>
    <w:rsid w:val="00EE6D10"/>
    <w:rsid w:val="00EF6DDE"/>
    <w:rsid w:val="00F06573"/>
    <w:rsid w:val="00F12063"/>
    <w:rsid w:val="00F13CA2"/>
    <w:rsid w:val="00F17226"/>
    <w:rsid w:val="00F17492"/>
    <w:rsid w:val="00F17C35"/>
    <w:rsid w:val="00F244B7"/>
    <w:rsid w:val="00F26223"/>
    <w:rsid w:val="00F32D95"/>
    <w:rsid w:val="00F34187"/>
    <w:rsid w:val="00F37CE1"/>
    <w:rsid w:val="00F4375C"/>
    <w:rsid w:val="00F50EC3"/>
    <w:rsid w:val="00F535F1"/>
    <w:rsid w:val="00F659EE"/>
    <w:rsid w:val="00F6662B"/>
    <w:rsid w:val="00F678E5"/>
    <w:rsid w:val="00F67E89"/>
    <w:rsid w:val="00F72602"/>
    <w:rsid w:val="00F726DA"/>
    <w:rsid w:val="00F76E03"/>
    <w:rsid w:val="00F77607"/>
    <w:rsid w:val="00F77B54"/>
    <w:rsid w:val="00F810CD"/>
    <w:rsid w:val="00F817E2"/>
    <w:rsid w:val="00F8451F"/>
    <w:rsid w:val="00F851EB"/>
    <w:rsid w:val="00F906A4"/>
    <w:rsid w:val="00F94160"/>
    <w:rsid w:val="00F975FF"/>
    <w:rsid w:val="00FA0412"/>
    <w:rsid w:val="00FA1534"/>
    <w:rsid w:val="00FA333B"/>
    <w:rsid w:val="00FA4EDC"/>
    <w:rsid w:val="00FA6FA3"/>
    <w:rsid w:val="00FB33D7"/>
    <w:rsid w:val="00FB3E24"/>
    <w:rsid w:val="00FB3EB5"/>
    <w:rsid w:val="00FB5AAF"/>
    <w:rsid w:val="00FB7838"/>
    <w:rsid w:val="00FC357E"/>
    <w:rsid w:val="00FC35CA"/>
    <w:rsid w:val="00FC3BD2"/>
    <w:rsid w:val="00FC7A47"/>
    <w:rsid w:val="00FD57FE"/>
    <w:rsid w:val="00FD6460"/>
    <w:rsid w:val="00FE0DF7"/>
    <w:rsid w:val="00FE11CC"/>
    <w:rsid w:val="00FE2692"/>
    <w:rsid w:val="00FE5645"/>
    <w:rsid w:val="00FF082B"/>
    <w:rsid w:val="00FF0D28"/>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2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175A5"/>
    <w:pPr>
      <w:ind w:left="720"/>
      <w:contextualSpacing/>
    </w:pPr>
  </w:style>
  <w:style w:type="paragraph" w:styleId="Pataisymai">
    <w:name w:val="Revision"/>
    <w:hidden/>
    <w:uiPriority w:val="99"/>
    <w:semiHidden/>
    <w:rsid w:val="00B234B0"/>
    <w:rPr>
      <w:sz w:val="22"/>
      <w:szCs w:val="24"/>
      <w:lang w:eastAsia="en-US"/>
    </w:rPr>
  </w:style>
  <w:style w:type="paragraph" w:customStyle="1" w:styleId="Default">
    <w:name w:val="Default"/>
    <w:rsid w:val="00017EF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175A5"/>
    <w:pPr>
      <w:ind w:left="720"/>
      <w:contextualSpacing/>
    </w:pPr>
  </w:style>
  <w:style w:type="paragraph" w:styleId="Pataisymai">
    <w:name w:val="Revision"/>
    <w:hidden/>
    <w:uiPriority w:val="99"/>
    <w:semiHidden/>
    <w:rsid w:val="00B234B0"/>
    <w:rPr>
      <w:sz w:val="22"/>
      <w:szCs w:val="24"/>
      <w:lang w:eastAsia="en-US"/>
    </w:rPr>
  </w:style>
  <w:style w:type="paragraph" w:customStyle="1" w:styleId="Default">
    <w:name w:val="Default"/>
    <w:rsid w:val="00017E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orivas.lt" TargetMode="External"/><Relationship Id="rId23" Type="http://schemas.openxmlformats.org/officeDocument/2006/relationships/fontTable" Target="fontTable.xml"/><Relationship Id="rId10" Type="http://schemas.openxmlformats.org/officeDocument/2006/relationships/hyperlink" Target="mailto:info@orivas.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11467</Words>
  <Characters>6537</Characters>
  <Application>Microsoft Office Word</Application>
  <DocSecurity>0</DocSecurity>
  <Lines>54</Lines>
  <Paragraphs>35</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mutual-recognition-decentralised-referral-pi-template-version-42_en_CLEAN_LT</vt:lpstr>
    </vt:vector>
  </TitlesOfParts>
  <Company>CDT</Company>
  <LinksUpToDate>false</LinksUpToDate>
  <CharactersWithSpaces>17969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Birute</cp:lastModifiedBy>
  <cp:revision>2</cp:revision>
  <cp:lastPrinted>2019-11-28T11:21:00Z</cp:lastPrinted>
  <dcterms:created xsi:type="dcterms:W3CDTF">2022-05-30T12:41:00Z</dcterms:created>
  <dcterms:modified xsi:type="dcterms:W3CDTF">2022-05-30T12:41:00Z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ies>
</file>