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150" w:rsidRPr="004D24B3" w:rsidRDefault="00294150" w:rsidP="00294150">
      <w:pPr>
        <w:pStyle w:val="Pagrindinistekstas"/>
        <w:kinsoku w:val="0"/>
        <w:overflowPunct w:val="0"/>
        <w:jc w:val="center"/>
        <w:rPr>
          <w:b/>
          <w:bCs/>
          <w:spacing w:val="-2"/>
        </w:rPr>
      </w:pPr>
      <w:r w:rsidRPr="004D24B3">
        <w:rPr>
          <w:b/>
          <w:bCs/>
        </w:rPr>
        <w:t>Pakuotės</w:t>
      </w:r>
      <w:r w:rsidRPr="004D24B3">
        <w:rPr>
          <w:b/>
          <w:bCs/>
          <w:spacing w:val="-12"/>
        </w:rPr>
        <w:t xml:space="preserve"> </w:t>
      </w:r>
      <w:r w:rsidRPr="004D24B3">
        <w:rPr>
          <w:b/>
          <w:bCs/>
        </w:rPr>
        <w:t>lapelis:</w:t>
      </w:r>
      <w:r w:rsidRPr="004D24B3">
        <w:rPr>
          <w:b/>
          <w:bCs/>
          <w:spacing w:val="-11"/>
        </w:rPr>
        <w:t xml:space="preserve"> </w:t>
      </w:r>
      <w:r w:rsidRPr="004D24B3">
        <w:rPr>
          <w:b/>
          <w:bCs/>
        </w:rPr>
        <w:t>informacija</w:t>
      </w:r>
      <w:r w:rsidRPr="004D24B3">
        <w:rPr>
          <w:b/>
          <w:bCs/>
          <w:spacing w:val="-11"/>
        </w:rPr>
        <w:t xml:space="preserve"> </w:t>
      </w:r>
      <w:r w:rsidRPr="004D24B3">
        <w:rPr>
          <w:b/>
          <w:bCs/>
          <w:spacing w:val="-2"/>
        </w:rPr>
        <w:t>vartotojui</w:t>
      </w:r>
    </w:p>
    <w:p w:rsidR="00294150" w:rsidRPr="00E01096" w:rsidRDefault="00294150" w:rsidP="00294150">
      <w:pPr>
        <w:pStyle w:val="Pagrindinistekstas"/>
        <w:kinsoku w:val="0"/>
        <w:overflowPunct w:val="0"/>
        <w:jc w:val="center"/>
        <w:rPr>
          <w:b/>
          <w:bCs/>
        </w:rPr>
      </w:pPr>
    </w:p>
    <w:p w:rsidR="00294150" w:rsidRPr="00D10CB8" w:rsidRDefault="00294150" w:rsidP="00294150">
      <w:pPr>
        <w:pStyle w:val="Pagrindinistekstas"/>
        <w:kinsoku w:val="0"/>
        <w:overflowPunct w:val="0"/>
        <w:jc w:val="center"/>
        <w:rPr>
          <w:b/>
        </w:rPr>
      </w:pPr>
      <w:r w:rsidRPr="00D10CB8">
        <w:rPr>
          <w:b/>
        </w:rPr>
        <w:t>Rivaroxaban STADA</w:t>
      </w:r>
      <w:r w:rsidRPr="00D10CB8">
        <w:rPr>
          <w:b/>
          <w:spacing w:val="-7"/>
        </w:rPr>
        <w:t xml:space="preserve"> </w:t>
      </w:r>
      <w:r w:rsidRPr="00D10CB8">
        <w:rPr>
          <w:b/>
        </w:rPr>
        <w:t>15 mg</w:t>
      </w:r>
      <w:r w:rsidRPr="00D10CB8">
        <w:rPr>
          <w:b/>
          <w:spacing w:val="-7"/>
        </w:rPr>
        <w:t xml:space="preserve"> + 20 mg </w:t>
      </w:r>
      <w:r w:rsidRPr="00D10CB8">
        <w:rPr>
          <w:b/>
        </w:rPr>
        <w:t>plėvele</w:t>
      </w:r>
      <w:r w:rsidRPr="00D10CB8">
        <w:rPr>
          <w:b/>
          <w:spacing w:val="-8"/>
        </w:rPr>
        <w:t xml:space="preserve"> </w:t>
      </w:r>
      <w:r w:rsidRPr="00D10CB8">
        <w:rPr>
          <w:b/>
        </w:rPr>
        <w:t>dengtos</w:t>
      </w:r>
      <w:r w:rsidRPr="00D10CB8">
        <w:rPr>
          <w:b/>
          <w:spacing w:val="-8"/>
        </w:rPr>
        <w:t xml:space="preserve"> </w:t>
      </w:r>
      <w:r w:rsidRPr="00D10CB8">
        <w:rPr>
          <w:b/>
        </w:rPr>
        <w:t>tabletės</w:t>
      </w:r>
    </w:p>
    <w:p w:rsidR="00294150" w:rsidRPr="00E01096" w:rsidRDefault="00294150" w:rsidP="00294150">
      <w:pPr>
        <w:pStyle w:val="Pagrindinistekstas"/>
        <w:kinsoku w:val="0"/>
        <w:overflowPunct w:val="0"/>
        <w:jc w:val="center"/>
        <w:rPr>
          <w:b/>
          <w:bCs/>
        </w:rPr>
      </w:pPr>
    </w:p>
    <w:p w:rsidR="00294150" w:rsidRDefault="00294150" w:rsidP="00294150">
      <w:pPr>
        <w:pStyle w:val="Pagrindinistekstas"/>
        <w:kinsoku w:val="0"/>
        <w:overflowPunct w:val="0"/>
        <w:jc w:val="center"/>
        <w:rPr>
          <w:b/>
          <w:bCs/>
        </w:rPr>
      </w:pPr>
      <w:r w:rsidRPr="00E01096">
        <w:rPr>
          <w:b/>
          <w:bCs/>
        </w:rPr>
        <w:t>Pakuotė gydymui pradėti</w:t>
      </w:r>
    </w:p>
    <w:p w:rsidR="00294150" w:rsidRDefault="00294150" w:rsidP="00294150">
      <w:pPr>
        <w:pStyle w:val="Pagrindinistekstas"/>
        <w:kinsoku w:val="0"/>
        <w:overflowPunct w:val="0"/>
        <w:jc w:val="center"/>
      </w:pPr>
      <w:r w:rsidRPr="00E01096">
        <w:t>Neskirta vaikams</w:t>
      </w:r>
    </w:p>
    <w:p w:rsidR="00294150" w:rsidRDefault="00294150" w:rsidP="00294150">
      <w:pPr>
        <w:pStyle w:val="Pagrindinistekstas"/>
        <w:kinsoku w:val="0"/>
        <w:overflowPunct w:val="0"/>
        <w:jc w:val="center"/>
      </w:pPr>
    </w:p>
    <w:p w:rsidR="00294150" w:rsidRPr="00E01096" w:rsidRDefault="00294150" w:rsidP="00294150">
      <w:pPr>
        <w:pStyle w:val="Pagrindinistekstas"/>
        <w:kinsoku w:val="0"/>
        <w:overflowPunct w:val="0"/>
        <w:jc w:val="center"/>
      </w:pPr>
      <w:r w:rsidRPr="00E01096">
        <w:t>rivaroksabanas</w:t>
      </w:r>
      <w:r w:rsidRPr="00E01096">
        <w:rPr>
          <w:spacing w:val="-14"/>
        </w:rPr>
        <w:t xml:space="preserve"> </w:t>
      </w:r>
      <w:r w:rsidRPr="00E01096">
        <w:t>(</w:t>
      </w:r>
      <w:r w:rsidRPr="00E01096">
        <w:rPr>
          <w:i/>
          <w:iCs/>
        </w:rPr>
        <w:t>rivaroxabanum</w:t>
      </w:r>
      <w:r w:rsidRPr="00E01096">
        <w:t>)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</w:pPr>
      <w:r w:rsidRPr="00E01096">
        <w:t>Atidžiai</w:t>
      </w:r>
      <w:r w:rsidRPr="00E01096">
        <w:rPr>
          <w:spacing w:val="-3"/>
        </w:rPr>
        <w:t xml:space="preserve"> </w:t>
      </w:r>
      <w:r w:rsidRPr="00E01096">
        <w:t>perskaitykite</w:t>
      </w:r>
      <w:r w:rsidRPr="00E01096">
        <w:rPr>
          <w:spacing w:val="-4"/>
        </w:rPr>
        <w:t xml:space="preserve"> </w:t>
      </w:r>
      <w:r w:rsidRPr="00E01096">
        <w:t>visą</w:t>
      </w:r>
      <w:r w:rsidRPr="00E01096">
        <w:rPr>
          <w:spacing w:val="-3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lapelį,</w:t>
      </w:r>
      <w:r w:rsidRPr="00E01096">
        <w:rPr>
          <w:spacing w:val="-3"/>
        </w:rPr>
        <w:t xml:space="preserve"> </w:t>
      </w:r>
      <w:r w:rsidRPr="00E01096">
        <w:t>prieš</w:t>
      </w:r>
      <w:r w:rsidRPr="00E01096">
        <w:rPr>
          <w:spacing w:val="-4"/>
        </w:rPr>
        <w:t xml:space="preserve"> </w:t>
      </w:r>
      <w:r w:rsidRPr="00E01096">
        <w:t>pradėdami</w:t>
      </w:r>
      <w:r w:rsidRPr="00E01096">
        <w:rPr>
          <w:spacing w:val="-3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vaistą,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4"/>
        </w:rPr>
        <w:t xml:space="preserve"> </w:t>
      </w:r>
      <w:r w:rsidRPr="00E01096">
        <w:t>jame</w:t>
      </w:r>
      <w:r w:rsidRPr="00E01096">
        <w:rPr>
          <w:spacing w:val="-4"/>
        </w:rPr>
        <w:t xml:space="preserve"> </w:t>
      </w:r>
      <w:r w:rsidRPr="00E01096">
        <w:t>pateikiama</w:t>
      </w:r>
      <w:r w:rsidRPr="00E01096">
        <w:rPr>
          <w:spacing w:val="-3"/>
        </w:rPr>
        <w:t xml:space="preserve"> </w:t>
      </w:r>
      <w:r w:rsidRPr="00E01096">
        <w:t>Jums svarbi informacija.</w:t>
      </w:r>
    </w:p>
    <w:p w:rsidR="00294150" w:rsidRPr="00E01096" w:rsidRDefault="00294150" w:rsidP="00294150">
      <w:pPr>
        <w:pStyle w:val="Sraopastraipa"/>
        <w:numPr>
          <w:ilvl w:val="0"/>
          <w:numId w:val="3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Neišmeskite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šio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lapelio,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vėl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prireikti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jį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perskaityti.</w:t>
      </w:r>
    </w:p>
    <w:p w:rsidR="00294150" w:rsidRPr="00E01096" w:rsidRDefault="00294150" w:rsidP="00294150">
      <w:pPr>
        <w:pStyle w:val="Sraopastraipa"/>
        <w:numPr>
          <w:ilvl w:val="0"/>
          <w:numId w:val="3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kiltų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daugiau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klausimų,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kreipkitės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gydytoją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vaistininką.</w:t>
      </w:r>
    </w:p>
    <w:p w:rsidR="00294150" w:rsidRPr="00E01096" w:rsidRDefault="00294150" w:rsidP="00294150">
      <w:pPr>
        <w:pStyle w:val="Sraopastraipa"/>
        <w:numPr>
          <w:ilvl w:val="0"/>
          <w:numId w:val="3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Šis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tik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todėl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kitiems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žmonėms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duoti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negalima.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jiems pakenkti (net tiems, kurių ligos požymiai yra tokie patys kaip Jūsų).</w:t>
      </w:r>
    </w:p>
    <w:p w:rsidR="00294150" w:rsidRPr="00E01096" w:rsidRDefault="00294150" w:rsidP="00294150">
      <w:pPr>
        <w:pStyle w:val="Sraopastraipa"/>
        <w:numPr>
          <w:ilvl w:val="0"/>
          <w:numId w:val="3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pasireiškė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šalutinis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poveikis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(net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šiame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lapelyje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nenurodytas),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kreipkitės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 gydytoją arba vaistininką. Žr. 4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skyrių.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Apie</w:t>
      </w:r>
      <w:r w:rsidRPr="00E01096">
        <w:rPr>
          <w:spacing w:val="-8"/>
        </w:rPr>
        <w:t xml:space="preserve"> </w:t>
      </w:r>
      <w:r w:rsidRPr="00E01096">
        <w:t>ką</w:t>
      </w:r>
      <w:r w:rsidRPr="00E01096">
        <w:rPr>
          <w:spacing w:val="-6"/>
        </w:rPr>
        <w:t xml:space="preserve"> </w:t>
      </w:r>
      <w:r w:rsidRPr="00E01096">
        <w:t>rašoma</w:t>
      </w:r>
      <w:r w:rsidRPr="00E01096">
        <w:rPr>
          <w:spacing w:val="-6"/>
        </w:rPr>
        <w:t xml:space="preserve"> </w:t>
      </w:r>
      <w:r w:rsidRPr="00E01096">
        <w:t>šiame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lapelyje?</w:t>
      </w:r>
    </w:p>
    <w:p w:rsidR="00294150" w:rsidRPr="004D24B3" w:rsidRDefault="00294150" w:rsidP="00294150"/>
    <w:p w:rsidR="00294150" w:rsidRPr="00E01096" w:rsidRDefault="00294150" w:rsidP="00294150">
      <w:pPr>
        <w:pStyle w:val="Sraopastraipa"/>
        <w:numPr>
          <w:ilvl w:val="0"/>
          <w:numId w:val="2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Rivaroxaban STADA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kam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jis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vartojamas</w:t>
      </w:r>
    </w:p>
    <w:p w:rsidR="00294150" w:rsidRPr="00E01096" w:rsidRDefault="00294150" w:rsidP="00294150">
      <w:pPr>
        <w:pStyle w:val="Sraopastraipa"/>
        <w:numPr>
          <w:ilvl w:val="0"/>
          <w:numId w:val="2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žinotina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vartojant</w:t>
      </w:r>
      <w:r w:rsidRPr="00E01096"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Rivaroxaban STADA</w:t>
      </w:r>
    </w:p>
    <w:p w:rsidR="00294150" w:rsidRPr="00E01096" w:rsidRDefault="00294150" w:rsidP="00294150">
      <w:pPr>
        <w:pStyle w:val="Sraopastraipa"/>
        <w:numPr>
          <w:ilvl w:val="0"/>
          <w:numId w:val="2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Rivaroxaban STADA</w:t>
      </w:r>
    </w:p>
    <w:p w:rsidR="00294150" w:rsidRPr="00E01096" w:rsidRDefault="00294150" w:rsidP="00294150">
      <w:pPr>
        <w:pStyle w:val="Sraopastraipa"/>
        <w:numPr>
          <w:ilvl w:val="0"/>
          <w:numId w:val="2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Galimas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šalutinis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poveikis</w:t>
      </w:r>
    </w:p>
    <w:p w:rsidR="00294150" w:rsidRPr="00E01096" w:rsidRDefault="00294150" w:rsidP="00294150">
      <w:pPr>
        <w:pStyle w:val="Sraopastraipa"/>
        <w:numPr>
          <w:ilvl w:val="0"/>
          <w:numId w:val="2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laikyti</w:t>
      </w:r>
      <w:r w:rsidRPr="00E01096"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Rivaroxaban STADA</w:t>
      </w:r>
    </w:p>
    <w:p w:rsidR="00294150" w:rsidRPr="00E01096" w:rsidRDefault="00294150" w:rsidP="00294150">
      <w:pPr>
        <w:pStyle w:val="Sraopastraipa"/>
        <w:numPr>
          <w:ilvl w:val="0"/>
          <w:numId w:val="2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Pakuotės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turinys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kita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informacija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numPr>
          <w:ilvl w:val="0"/>
          <w:numId w:val="1"/>
        </w:numPr>
        <w:tabs>
          <w:tab w:val="left" w:pos="567"/>
          <w:tab w:val="left" w:pos="1469"/>
        </w:tabs>
        <w:kinsoku w:val="0"/>
        <w:overflowPunct w:val="0"/>
        <w:ind w:left="0" w:firstLine="0"/>
        <w:rPr>
          <w:spacing w:val="-2"/>
        </w:rPr>
      </w:pPr>
      <w:r w:rsidRPr="00E01096">
        <w:t>Kas</w:t>
      </w:r>
      <w:r w:rsidRPr="00E01096">
        <w:rPr>
          <w:spacing w:val="-6"/>
        </w:rPr>
        <w:t xml:space="preserve"> </w:t>
      </w:r>
      <w:r w:rsidRPr="00E01096">
        <w:t>yra</w:t>
      </w:r>
      <w:r w:rsidRPr="00E01096">
        <w:rPr>
          <w:spacing w:val="-4"/>
        </w:rPr>
        <w:t xml:space="preserve"> </w:t>
      </w:r>
      <w:r>
        <w:t>Rivaroxaban STADA</w:t>
      </w:r>
      <w:r w:rsidRPr="00E01096">
        <w:rPr>
          <w:spacing w:val="-5"/>
        </w:rPr>
        <w:t xml:space="preserve"> </w:t>
      </w:r>
      <w:r w:rsidRPr="00E01096">
        <w:t>ir</w:t>
      </w:r>
      <w:r w:rsidRPr="00E01096">
        <w:rPr>
          <w:spacing w:val="-5"/>
        </w:rPr>
        <w:t xml:space="preserve"> </w:t>
      </w:r>
      <w:r w:rsidRPr="00E01096">
        <w:t>kam</w:t>
      </w:r>
      <w:r w:rsidRPr="00E01096">
        <w:rPr>
          <w:spacing w:val="-6"/>
        </w:rPr>
        <w:t xml:space="preserve"> </w:t>
      </w:r>
      <w:r w:rsidRPr="00E01096">
        <w:t>jis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vartojamas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>
        <w:t>Rivaroxaban STADA</w:t>
      </w:r>
      <w:r w:rsidRPr="00E01096">
        <w:rPr>
          <w:spacing w:val="-11"/>
        </w:rPr>
        <w:t xml:space="preserve"> </w:t>
      </w:r>
      <w:r w:rsidRPr="00E01096">
        <w:t>sudėtyje</w:t>
      </w:r>
      <w:r w:rsidRPr="00E01096">
        <w:rPr>
          <w:spacing w:val="-11"/>
        </w:rPr>
        <w:t xml:space="preserve"> </w:t>
      </w:r>
      <w:r w:rsidRPr="00E01096">
        <w:t>yra</w:t>
      </w:r>
      <w:r w:rsidRPr="00E01096">
        <w:rPr>
          <w:spacing w:val="-11"/>
        </w:rPr>
        <w:t xml:space="preserve"> </w:t>
      </w:r>
      <w:r w:rsidRPr="00E01096">
        <w:t>veikliosios</w:t>
      </w:r>
      <w:r w:rsidRPr="00E01096">
        <w:rPr>
          <w:spacing w:val="-12"/>
        </w:rPr>
        <w:t xml:space="preserve"> </w:t>
      </w:r>
      <w:r w:rsidRPr="00E01096">
        <w:t>medžiagos</w:t>
      </w:r>
      <w:r w:rsidRPr="00E01096">
        <w:rPr>
          <w:spacing w:val="-11"/>
        </w:rPr>
        <w:t xml:space="preserve"> </w:t>
      </w:r>
      <w:r w:rsidRPr="00E01096">
        <w:t>rivaroksabano.</w:t>
      </w:r>
      <w:r w:rsidRPr="00E01096">
        <w:rPr>
          <w:spacing w:val="-10"/>
        </w:rPr>
        <w:t xml:space="preserve"> </w:t>
      </w:r>
      <w:r w:rsidRPr="00E01096">
        <w:t>Jis</w:t>
      </w:r>
      <w:r w:rsidRPr="00E01096">
        <w:rPr>
          <w:spacing w:val="-12"/>
        </w:rPr>
        <w:t xml:space="preserve"> </w:t>
      </w:r>
      <w:r w:rsidRPr="00E01096">
        <w:t>vartojamas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suaugusie</w:t>
      </w:r>
      <w:r>
        <w:rPr>
          <w:spacing w:val="-2"/>
        </w:rPr>
        <w:t>sie</w:t>
      </w:r>
      <w:r w:rsidRPr="00E01096">
        <w:rPr>
          <w:spacing w:val="-2"/>
        </w:rPr>
        <w:t>ms:</w:t>
      </w:r>
    </w:p>
    <w:p w:rsidR="00294150" w:rsidRPr="00E01096" w:rsidRDefault="00294150" w:rsidP="00294150">
      <w:pPr>
        <w:pStyle w:val="Sraopastraipa"/>
        <w:numPr>
          <w:ilvl w:val="1"/>
          <w:numId w:val="22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venose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(giliųjų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venų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trombozės)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plaučių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kraujagyslėse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(plaučių embolijos) gydymui ir pakartotinio kraujo krešulių susidarymo kojų ir (arba) plaučių kraujagyslėse profilaktikai.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  <w:r>
        <w:t>Rivaroxaban STADA</w:t>
      </w:r>
      <w:r w:rsidRPr="00E01096">
        <w:rPr>
          <w:spacing w:val="-3"/>
        </w:rPr>
        <w:t xml:space="preserve"> </w:t>
      </w:r>
      <w:r w:rsidRPr="00E01096">
        <w:t>priklauso</w:t>
      </w:r>
      <w:r w:rsidRPr="00E01096">
        <w:rPr>
          <w:spacing w:val="-3"/>
        </w:rPr>
        <w:t xml:space="preserve"> </w:t>
      </w:r>
      <w:r w:rsidRPr="00E01096">
        <w:t>antitrombozinių</w:t>
      </w:r>
      <w:r w:rsidRPr="00E01096">
        <w:rPr>
          <w:spacing w:val="-3"/>
        </w:rPr>
        <w:t xml:space="preserve"> </w:t>
      </w:r>
      <w:r w:rsidRPr="00E01096">
        <w:t>vaistų</w:t>
      </w:r>
      <w:r w:rsidRPr="00E01096">
        <w:rPr>
          <w:spacing w:val="-4"/>
        </w:rPr>
        <w:t xml:space="preserve"> </w:t>
      </w:r>
      <w:r w:rsidRPr="00E01096">
        <w:t>grupei.</w:t>
      </w:r>
      <w:r w:rsidRPr="00E01096">
        <w:rPr>
          <w:spacing w:val="-3"/>
        </w:rPr>
        <w:t xml:space="preserve"> </w:t>
      </w:r>
      <w:r w:rsidRPr="00E01096">
        <w:t>Jis</w:t>
      </w:r>
      <w:r w:rsidRPr="00E01096">
        <w:rPr>
          <w:spacing w:val="-4"/>
        </w:rPr>
        <w:t xml:space="preserve"> </w:t>
      </w:r>
      <w:r w:rsidRPr="00E01096">
        <w:t>veikia</w:t>
      </w:r>
      <w:r w:rsidRPr="00E01096">
        <w:rPr>
          <w:spacing w:val="-4"/>
        </w:rPr>
        <w:t xml:space="preserve"> </w:t>
      </w:r>
      <w:r w:rsidRPr="00E01096">
        <w:t>blokuodamas</w:t>
      </w:r>
      <w:r w:rsidRPr="00E01096">
        <w:rPr>
          <w:spacing w:val="-4"/>
        </w:rPr>
        <w:t xml:space="preserve"> </w:t>
      </w:r>
      <w:r w:rsidRPr="00E01096">
        <w:t>kraujo</w:t>
      </w:r>
      <w:r w:rsidRPr="00E01096">
        <w:rPr>
          <w:spacing w:val="-3"/>
        </w:rPr>
        <w:t xml:space="preserve"> </w:t>
      </w:r>
      <w:r w:rsidRPr="00E01096">
        <w:t>krešėjimo</w:t>
      </w:r>
      <w:r w:rsidRPr="00E01096">
        <w:rPr>
          <w:spacing w:val="-3"/>
        </w:rPr>
        <w:t xml:space="preserve"> </w:t>
      </w:r>
      <w:r w:rsidRPr="00E01096">
        <w:t>faktorių (Xa faktorių) ir taip sumažindamas polinkį formuotis kraujo krešuliams.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Antrat2"/>
        <w:numPr>
          <w:ilvl w:val="0"/>
          <w:numId w:val="23"/>
        </w:numPr>
        <w:tabs>
          <w:tab w:val="left" w:pos="567"/>
        </w:tabs>
        <w:kinsoku w:val="0"/>
        <w:overflowPunct w:val="0"/>
        <w:ind w:hanging="1468"/>
      </w:pPr>
      <w:r w:rsidRPr="00E01096">
        <w:t>Kas</w:t>
      </w:r>
      <w:r w:rsidRPr="00E01096">
        <w:rPr>
          <w:spacing w:val="-10"/>
        </w:rPr>
        <w:t xml:space="preserve"> </w:t>
      </w:r>
      <w:r w:rsidRPr="00E01096">
        <w:t>žinotina</w:t>
      </w:r>
      <w:r w:rsidRPr="00E01096">
        <w:rPr>
          <w:spacing w:val="-9"/>
        </w:rPr>
        <w:t xml:space="preserve"> </w:t>
      </w:r>
      <w:r w:rsidRPr="00E01096">
        <w:t>prieš</w:t>
      </w:r>
      <w:r w:rsidRPr="00E01096">
        <w:rPr>
          <w:spacing w:val="-10"/>
        </w:rPr>
        <w:t xml:space="preserve"> </w:t>
      </w:r>
      <w:r w:rsidRPr="00E01096">
        <w:t>vartojant</w:t>
      </w:r>
      <w:r w:rsidRPr="00E01096">
        <w:rPr>
          <w:spacing w:val="-9"/>
        </w:rPr>
        <w:t xml:space="preserve"> </w:t>
      </w:r>
      <w:r>
        <w:t>Rivaroxaban STADA</w:t>
      </w:r>
    </w:p>
    <w:p w:rsidR="00294150" w:rsidRDefault="00294150" w:rsidP="00294150">
      <w:pPr>
        <w:pStyle w:val="Antrat2"/>
        <w:tabs>
          <w:tab w:val="left" w:pos="567"/>
        </w:tabs>
        <w:kinsoku w:val="0"/>
        <w:overflowPunct w:val="0"/>
        <w:ind w:left="0"/>
      </w:pPr>
    </w:p>
    <w:p w:rsidR="00294150" w:rsidRPr="00E01096" w:rsidRDefault="00294150" w:rsidP="00294150">
      <w:pPr>
        <w:pStyle w:val="Antrat2"/>
        <w:tabs>
          <w:tab w:val="left" w:pos="567"/>
        </w:tabs>
        <w:kinsoku w:val="0"/>
        <w:overflowPunct w:val="0"/>
        <w:ind w:left="0"/>
      </w:pPr>
      <w:r>
        <w:t>Rivaroxaban STADA</w:t>
      </w:r>
      <w:r w:rsidRPr="00E01096">
        <w:t xml:space="preserve"> vartoti </w:t>
      </w:r>
      <w:r>
        <w:t>draudžiama</w:t>
      </w:r>
    </w:p>
    <w:p w:rsidR="00294150" w:rsidRPr="00E01096" w:rsidRDefault="00294150" w:rsidP="00294150">
      <w:pPr>
        <w:pStyle w:val="Sraopastraipa"/>
        <w:numPr>
          <w:ilvl w:val="1"/>
          <w:numId w:val="17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alergija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rivaroksabanui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bet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pagalbinei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medžiagai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išvardytos 6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skyriuje);</w:t>
      </w:r>
    </w:p>
    <w:p w:rsidR="00294150" w:rsidRPr="00E01096" w:rsidRDefault="00294150" w:rsidP="00294150">
      <w:pPr>
        <w:pStyle w:val="Sraopastraipa"/>
        <w:numPr>
          <w:ilvl w:val="1"/>
          <w:numId w:val="17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stipriai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kraujuojate;</w:t>
      </w:r>
    </w:p>
    <w:p w:rsidR="00294150" w:rsidRPr="00E01096" w:rsidRDefault="00294150" w:rsidP="00294150">
      <w:pPr>
        <w:pStyle w:val="Sraopastraipa"/>
        <w:numPr>
          <w:ilvl w:val="1"/>
          <w:numId w:val="17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būklė,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stipraus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skrandžio opa, galvos smegenų pažeidimas arba kraujavimas į smegenis, neseniai atlikta chirurginė smegenų arba akių operacija);</w:t>
      </w:r>
    </w:p>
    <w:p w:rsidR="00294150" w:rsidRPr="00E01096" w:rsidRDefault="00294150" w:rsidP="00294150">
      <w:pPr>
        <w:pStyle w:val="Sraopastraipa"/>
        <w:numPr>
          <w:ilvl w:val="1"/>
          <w:numId w:val="17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 vartojate vaistų, apsaugančių nuo kraujo krešulių susidarymo (pvz., varfarino, dabigatrano, apiksabano arba heparino), išskyrus atvejus, kai keičiamas nuo kraujo krešulių apsaugantis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gydymas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kateterį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leidžiama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heparino,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kad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šis kateteris išliktų pralaidus;</w:t>
      </w:r>
    </w:p>
    <w:p w:rsidR="00294150" w:rsidRPr="00E01096" w:rsidRDefault="00294150" w:rsidP="00294150">
      <w:pPr>
        <w:pStyle w:val="Sraopastraipa"/>
        <w:numPr>
          <w:ilvl w:val="1"/>
          <w:numId w:val="17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sergate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todėl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rizika;</w:t>
      </w:r>
    </w:p>
    <w:p w:rsidR="00294150" w:rsidRPr="00E01096" w:rsidRDefault="00294150" w:rsidP="00294150">
      <w:pPr>
        <w:pStyle w:val="Sraopastraipa"/>
        <w:numPr>
          <w:ilvl w:val="1"/>
          <w:numId w:val="17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esate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nėščia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žindote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kūdikį.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bet</w:t>
      </w:r>
      <w:r w:rsidRPr="00E01096">
        <w:rPr>
          <w:spacing w:val="-6"/>
        </w:rPr>
        <w:t xml:space="preserve"> </w:t>
      </w:r>
      <w:r w:rsidRPr="00E01096">
        <w:t>kuris</w:t>
      </w:r>
      <w:r w:rsidRPr="00E01096">
        <w:rPr>
          <w:spacing w:val="-8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t>šių</w:t>
      </w:r>
      <w:r w:rsidRPr="00E01096">
        <w:rPr>
          <w:spacing w:val="-7"/>
        </w:rPr>
        <w:t xml:space="preserve"> </w:t>
      </w:r>
      <w:r w:rsidRPr="00E01096">
        <w:t>punktų</w:t>
      </w:r>
      <w:r w:rsidRPr="00E01096">
        <w:rPr>
          <w:spacing w:val="-6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tinka,</w:t>
      </w:r>
      <w:r w:rsidRPr="00E01096">
        <w:rPr>
          <w:spacing w:val="-9"/>
        </w:rPr>
        <w:t xml:space="preserve"> </w:t>
      </w:r>
      <w:r w:rsidRPr="00E01096">
        <w:rPr>
          <w:b/>
          <w:bCs/>
        </w:rPr>
        <w:t>nevartokite</w:t>
      </w:r>
      <w:r w:rsidRPr="00E01096">
        <w:rPr>
          <w:b/>
          <w:bCs/>
          <w:spacing w:val="-7"/>
        </w:rPr>
        <w:t xml:space="preserve"> </w:t>
      </w:r>
      <w:r>
        <w:rPr>
          <w:b/>
          <w:bCs/>
        </w:rPr>
        <w:t>Rivaroxaban STADA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ir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  <w:spacing w:val="-2"/>
        </w:rPr>
        <w:t>gydytojui</w:t>
      </w:r>
      <w:r w:rsidRPr="00E01096">
        <w:rPr>
          <w:spacing w:val="-2"/>
        </w:rPr>
        <w:t>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Įspėjimai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atsargumo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priemonės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Pasitarkite</w:t>
      </w:r>
      <w:r w:rsidRPr="00E01096">
        <w:rPr>
          <w:spacing w:val="-10"/>
        </w:rPr>
        <w:t xml:space="preserve"> </w:t>
      </w:r>
      <w:r w:rsidRPr="00E01096">
        <w:t>su</w:t>
      </w:r>
      <w:r w:rsidRPr="00E01096">
        <w:rPr>
          <w:spacing w:val="-7"/>
        </w:rPr>
        <w:t xml:space="preserve"> </w:t>
      </w:r>
      <w:r w:rsidRPr="00E01096">
        <w:t>gydytoju</w:t>
      </w:r>
      <w:r w:rsidRPr="00E01096">
        <w:rPr>
          <w:spacing w:val="-9"/>
        </w:rPr>
        <w:t xml:space="preserve"> </w:t>
      </w:r>
      <w:r w:rsidRPr="00E01096">
        <w:t>arba</w:t>
      </w:r>
      <w:r w:rsidRPr="00E01096">
        <w:rPr>
          <w:spacing w:val="-9"/>
        </w:rPr>
        <w:t xml:space="preserve"> </w:t>
      </w:r>
      <w:r w:rsidRPr="00E01096">
        <w:t>vaistininku,</w:t>
      </w:r>
      <w:r w:rsidRPr="00E01096">
        <w:rPr>
          <w:spacing w:val="-10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pradėdami</w:t>
      </w:r>
      <w:r w:rsidRPr="00E01096">
        <w:rPr>
          <w:spacing w:val="-8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r>
        <w:rPr>
          <w:spacing w:val="-2"/>
        </w:rPr>
        <w:t>Rivaroxaban STADA</w:t>
      </w:r>
      <w:r w:rsidRPr="00E01096">
        <w:rPr>
          <w:spacing w:val="-2"/>
        </w:rPr>
        <w:t>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37404F">
        <w:t>Dėl Rivaroxaban STADA va</w:t>
      </w:r>
      <w:r>
        <w:t>rtojimo s</w:t>
      </w:r>
      <w:r w:rsidRPr="00E01096">
        <w:t>pecialių</w:t>
      </w:r>
      <w:r w:rsidRPr="00E01096">
        <w:rPr>
          <w:spacing w:val="-13"/>
        </w:rPr>
        <w:t xml:space="preserve"> </w:t>
      </w:r>
      <w:r w:rsidRPr="00E01096">
        <w:t>atsargumo</w:t>
      </w:r>
      <w:r w:rsidRPr="00E01096">
        <w:rPr>
          <w:spacing w:val="-12"/>
        </w:rPr>
        <w:t xml:space="preserve"> </w:t>
      </w:r>
      <w:r w:rsidRPr="00E01096">
        <w:t>priemonių</w:t>
      </w:r>
      <w:r w:rsidRPr="00E01096">
        <w:rPr>
          <w:spacing w:val="-12"/>
        </w:rPr>
        <w:t xml:space="preserve"> </w:t>
      </w:r>
      <w:r w:rsidRPr="00E01096">
        <w:rPr>
          <w:spacing w:val="-2"/>
        </w:rPr>
        <w:t>reikia</w:t>
      </w:r>
    </w:p>
    <w:p w:rsidR="00294150" w:rsidRPr="00E01096" w:rsidRDefault="00294150" w:rsidP="00294150">
      <w:pPr>
        <w:pStyle w:val="Sraopastraipa"/>
        <w:numPr>
          <w:ilvl w:val="0"/>
          <w:numId w:val="4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kuri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galima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šiais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atvejais:</w:t>
      </w:r>
    </w:p>
    <w:p w:rsidR="00294150" w:rsidRPr="00E01096" w:rsidRDefault="00294150" w:rsidP="00294150">
      <w:pPr>
        <w:pStyle w:val="Sraopastraipa"/>
        <w:numPr>
          <w:ilvl w:val="1"/>
          <w:numId w:val="18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sunki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liga, nes inkstų funkcija gali turėti įtakos Jūsų organizmą veikiančio vaisto kiekiui;</w:t>
      </w:r>
    </w:p>
    <w:p w:rsidR="00294150" w:rsidRPr="00E01096" w:rsidRDefault="00294150" w:rsidP="00294150">
      <w:pPr>
        <w:pStyle w:val="Sraopastraipa"/>
        <w:numPr>
          <w:ilvl w:val="1"/>
          <w:numId w:val="18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vartojate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apsaugančių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varfarino, dabigatrano, apiksabano arba heparino), kai keičiamas nuo kraujo krešulių apsaugantis gydymas arba kai per venos ar arterijos kateterį Jums leidžiama heparino, kad šis kateteris išliktų pralaidus (žr. skyrių „Kiti vaistai ir </w:t>
      </w:r>
      <w:r>
        <w:rPr>
          <w:sz w:val="22"/>
          <w:szCs w:val="22"/>
        </w:rPr>
        <w:t>Rivaroxaban STADA</w:t>
      </w:r>
      <w:r w:rsidRPr="00E01096">
        <w:rPr>
          <w:sz w:val="22"/>
          <w:szCs w:val="22"/>
        </w:rPr>
        <w:t>“);</w:t>
      </w:r>
    </w:p>
    <w:p w:rsidR="00294150" w:rsidRPr="00E01096" w:rsidRDefault="00294150" w:rsidP="00294150">
      <w:pPr>
        <w:pStyle w:val="Sraopastraipa"/>
        <w:numPr>
          <w:ilvl w:val="1"/>
          <w:numId w:val="18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kraujavimo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sutrikimai;</w:t>
      </w:r>
    </w:p>
    <w:p w:rsidR="00294150" w:rsidRPr="00E01096" w:rsidRDefault="00294150" w:rsidP="00294150">
      <w:pPr>
        <w:pStyle w:val="Sraopastraipa"/>
        <w:numPr>
          <w:ilvl w:val="1"/>
          <w:numId w:val="18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aukštas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kraujospūdis,</w:t>
      </w:r>
      <w:r w:rsidRPr="00E01096"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nesureguliuotas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gydymu;</w:t>
      </w:r>
    </w:p>
    <w:p w:rsidR="00294150" w:rsidRPr="00E01096" w:rsidRDefault="00294150" w:rsidP="00294150">
      <w:pPr>
        <w:pStyle w:val="Sraopastraipa"/>
        <w:numPr>
          <w:ilvl w:val="1"/>
          <w:numId w:val="18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skrandžio arba žarnyno ligos, galinčios sukelti kraujavimą, pvz., žarnyno arba skrandžio 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stemplės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pvz.,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gastroezofaginio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refliukso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ligos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(ligos,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kai skrandžio sultys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atpilamos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į stemplę) arba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navikai, esantys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skrandyje, žarnyne, lytiniuose takuose ar šlapimo takuose;</w:t>
      </w:r>
    </w:p>
    <w:p w:rsidR="00294150" w:rsidRPr="00E01096" w:rsidRDefault="00294150" w:rsidP="00294150">
      <w:pPr>
        <w:pStyle w:val="Sraopastraipa"/>
        <w:numPr>
          <w:ilvl w:val="1"/>
          <w:numId w:val="18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akių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dugno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(retinopatija);</w:t>
      </w:r>
    </w:p>
    <w:p w:rsidR="00294150" w:rsidRPr="00E01096" w:rsidRDefault="00294150" w:rsidP="00294150">
      <w:pPr>
        <w:pStyle w:val="Sraopastraipa"/>
        <w:numPr>
          <w:ilvl w:val="1"/>
          <w:numId w:val="18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plaučių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sergant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bronchai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išsiplėtę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prisipildę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pūlių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(bronchektazės),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 anksčiau buvęs kraujavimas iš plaučių;</w:t>
      </w:r>
    </w:p>
    <w:p w:rsidR="00294150" w:rsidRPr="00E01096" w:rsidRDefault="00294150" w:rsidP="00294150">
      <w:pPr>
        <w:pStyle w:val="Sraopastraipa"/>
        <w:numPr>
          <w:ilvl w:val="0"/>
          <w:numId w:val="19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protezuoti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vožtuvai;</w:t>
      </w:r>
    </w:p>
    <w:p w:rsidR="00294150" w:rsidRPr="00E01096" w:rsidRDefault="00294150" w:rsidP="00294150">
      <w:pPr>
        <w:pStyle w:val="Sraopastraipa"/>
        <w:numPr>
          <w:ilvl w:val="0"/>
          <w:numId w:val="19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 žinote, kad sergate liga, vadinama antifosfolipidiniu sindromu (imuninės sistemos sutrikimas,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pasakykite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apie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savo gydytojui, kuris nuspręs, ar reikės keisti jums taikomą gydymą;</w:t>
      </w:r>
    </w:p>
    <w:p w:rsidR="00294150" w:rsidRPr="00E01096" w:rsidRDefault="00294150" w:rsidP="00294150">
      <w:pPr>
        <w:pStyle w:val="Sraopastraipa"/>
        <w:numPr>
          <w:ilvl w:val="0"/>
          <w:numId w:val="19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gydytojas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nustatė,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kad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nestabilus,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planuojama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taikyti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kitokį gydymą arba chirurginę procedūrą, norint pašalinti kraujo krešulį iš plaučių.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rPr>
          <w:b/>
          <w:bCs/>
        </w:rPr>
        <w:t>Jeigu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bet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kuris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iš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prieš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tai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išvardintų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teiginių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Jums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tinka,</w:t>
      </w:r>
      <w:r w:rsidRPr="00E01096">
        <w:rPr>
          <w:b/>
          <w:bCs/>
          <w:spacing w:val="-5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pradėdami</w:t>
      </w:r>
      <w:r w:rsidRPr="00E01096">
        <w:rPr>
          <w:spacing w:val="-6"/>
        </w:rPr>
        <w:t xml:space="preserve"> </w:t>
      </w:r>
      <w:r w:rsidRPr="00E01096">
        <w:t>vartoti</w:t>
      </w:r>
      <w:r w:rsidRPr="00E01096">
        <w:rPr>
          <w:spacing w:val="-6"/>
        </w:rPr>
        <w:t xml:space="preserve"> </w:t>
      </w:r>
      <w:r>
        <w:rPr>
          <w:spacing w:val="-2"/>
        </w:rPr>
        <w:t>Rivaroxaban STADA</w:t>
      </w:r>
      <w:r w:rsidRPr="00E01096">
        <w:rPr>
          <w:spacing w:val="-2"/>
        </w:rPr>
        <w:t>,</w:t>
      </w:r>
      <w:r>
        <w:rPr>
          <w:spacing w:val="-2"/>
        </w:rPr>
        <w:t xml:space="preserve">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gydytojui</w:t>
      </w:r>
      <w:r w:rsidRPr="00E01096">
        <w:t>.</w:t>
      </w:r>
      <w:r w:rsidRPr="00E01096">
        <w:rPr>
          <w:spacing w:val="-6"/>
        </w:rPr>
        <w:t xml:space="preserve"> </w:t>
      </w:r>
      <w:r w:rsidRPr="00E01096">
        <w:t>Jūsų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7"/>
        </w:rPr>
        <w:t xml:space="preserve"> </w:t>
      </w:r>
      <w:r w:rsidRPr="00E01096">
        <w:t>nuspręs,</w:t>
      </w:r>
      <w:r w:rsidRPr="00E01096">
        <w:rPr>
          <w:spacing w:val="-7"/>
        </w:rPr>
        <w:t xml:space="preserve"> </w:t>
      </w:r>
      <w:r w:rsidRPr="00E01096">
        <w:t>ar</w:t>
      </w:r>
      <w:r w:rsidRPr="00E01096">
        <w:rPr>
          <w:spacing w:val="-6"/>
        </w:rPr>
        <w:t xml:space="preserve"> </w:t>
      </w:r>
      <w:r w:rsidRPr="00E01096">
        <w:t>skirti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šį</w:t>
      </w:r>
      <w:r w:rsidRPr="00E01096">
        <w:rPr>
          <w:spacing w:val="-7"/>
        </w:rPr>
        <w:t xml:space="preserve"> </w:t>
      </w:r>
      <w:r w:rsidRPr="00E01096">
        <w:t>vaistą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ar</w:t>
      </w:r>
      <w:r w:rsidRPr="00E01096">
        <w:rPr>
          <w:spacing w:val="-6"/>
        </w:rPr>
        <w:t xml:space="preserve"> </w:t>
      </w:r>
      <w:r w:rsidRPr="00E01096">
        <w:t>Jus</w:t>
      </w:r>
      <w:r w:rsidRPr="00E01096">
        <w:rPr>
          <w:spacing w:val="-8"/>
        </w:rPr>
        <w:t xml:space="preserve"> </w:t>
      </w:r>
      <w:r w:rsidRPr="00E01096">
        <w:t>atidžiau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stebėti.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reikia</w:t>
      </w:r>
      <w:r w:rsidRPr="00E01096">
        <w:rPr>
          <w:spacing w:val="-6"/>
        </w:rPr>
        <w:t xml:space="preserve"> </w:t>
      </w:r>
      <w:r w:rsidRPr="00E01096">
        <w:t>atlikti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operaciją</w:t>
      </w:r>
    </w:p>
    <w:p w:rsidR="00294150" w:rsidRPr="00E01096" w:rsidRDefault="00294150" w:rsidP="00294150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svarbu</w:t>
      </w:r>
      <w:r w:rsidRPr="00E01096"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Rivaroxaban STADA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operacijos,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tiksliai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tuo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laiku,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pasakė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gydytojas.</w:t>
      </w:r>
    </w:p>
    <w:p w:rsidR="00294150" w:rsidRPr="00E01096" w:rsidRDefault="00294150" w:rsidP="00294150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metu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bus</w:t>
      </w:r>
      <w:r w:rsidRPr="00E01096"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įvedamas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leidžiam</w:t>
      </w:r>
      <w:r>
        <w:rPr>
          <w:sz w:val="22"/>
          <w:szCs w:val="22"/>
        </w:rPr>
        <w:t>a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</w:t>
      </w:r>
      <w:r>
        <w:rPr>
          <w:sz w:val="22"/>
          <w:szCs w:val="22"/>
        </w:rPr>
        <w:t>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stuburo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kanalą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 epidurinė ar spinalinė anestezija arba skausmo slopinimas):</w:t>
      </w:r>
    </w:p>
    <w:p w:rsidR="00294150" w:rsidRPr="00E01096" w:rsidRDefault="00294150" w:rsidP="00294150">
      <w:pPr>
        <w:pStyle w:val="Sraopastraipa"/>
        <w:numPr>
          <w:ilvl w:val="1"/>
          <w:numId w:val="21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svarbu</w:t>
      </w:r>
      <w:r w:rsidRPr="00E01096"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Rivaroxaban STADA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nurodytas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procedūras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kateterio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išėmimą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jų tiksliai tuo laiku, kaip pasakė Jūsų gydytojas</w:t>
      </w:r>
      <w:r w:rsidRPr="00E01096">
        <w:rPr>
          <w:spacing w:val="-2"/>
          <w:sz w:val="22"/>
          <w:szCs w:val="22"/>
        </w:rPr>
        <w:t>;</w:t>
      </w:r>
    </w:p>
    <w:p w:rsidR="00294150" w:rsidRPr="00E01096" w:rsidRDefault="00294150" w:rsidP="00294150">
      <w:pPr>
        <w:pStyle w:val="Sraopastraipa"/>
        <w:numPr>
          <w:ilvl w:val="1"/>
          <w:numId w:val="21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nedelsdami pasakykite savo gydytojui, jei po anestezijos pajusite kojų tirpimą ar silpnumą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žarnyno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šlapimo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pūslės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veiklos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sutrikimą,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prireikti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skubios </w:t>
      </w:r>
      <w:r w:rsidRPr="00E01096">
        <w:rPr>
          <w:spacing w:val="-2"/>
          <w:sz w:val="22"/>
          <w:szCs w:val="22"/>
        </w:rPr>
        <w:t>pagalbos.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Vaikams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paaugliams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>
        <w:t>Rivaroxaban STADA</w:t>
      </w:r>
      <w:r w:rsidRPr="00E01096">
        <w:rPr>
          <w:spacing w:val="-4"/>
        </w:rPr>
        <w:t xml:space="preserve"> </w:t>
      </w:r>
      <w:r w:rsidRPr="00E01096">
        <w:t>pakuotės</w:t>
      </w:r>
      <w:r w:rsidRPr="00E01096">
        <w:rPr>
          <w:spacing w:val="-5"/>
        </w:rPr>
        <w:t xml:space="preserve"> </w:t>
      </w:r>
      <w:r w:rsidRPr="00E01096">
        <w:t>gydymui</w:t>
      </w:r>
      <w:r w:rsidRPr="00E01096">
        <w:rPr>
          <w:spacing w:val="-5"/>
        </w:rPr>
        <w:t xml:space="preserve"> </w:t>
      </w:r>
      <w:r w:rsidRPr="00E01096">
        <w:t>pradėti</w:t>
      </w:r>
      <w:r w:rsidRPr="00E01096">
        <w:rPr>
          <w:spacing w:val="-4"/>
        </w:rPr>
        <w:t xml:space="preserve"> </w:t>
      </w:r>
      <w:r w:rsidRPr="00E01096">
        <w:rPr>
          <w:b/>
          <w:bCs/>
        </w:rPr>
        <w:t>nerekomenduojama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>vartoti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>jaunesniems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kaip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>18</w:t>
      </w:r>
      <w:r>
        <w:rPr>
          <w:b/>
          <w:bCs/>
        </w:rPr>
        <w:t> </w:t>
      </w:r>
      <w:r w:rsidRPr="00E01096">
        <w:rPr>
          <w:b/>
          <w:bCs/>
        </w:rPr>
        <w:t>metų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 xml:space="preserve">amžiaus asmenims, </w:t>
      </w:r>
      <w:r w:rsidRPr="00E01096">
        <w:t xml:space="preserve">nes ji specialiai sukurta suaugusių pacientų gydymui pradėti ir netinka vartoti vaikams ir </w:t>
      </w:r>
      <w:r w:rsidRPr="00E01096">
        <w:rPr>
          <w:spacing w:val="-2"/>
        </w:rPr>
        <w:t>paaugliams.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 w:rsidRPr="00E01096">
        <w:t>Kiti</w:t>
      </w:r>
      <w:r w:rsidRPr="00E01096">
        <w:rPr>
          <w:spacing w:val="-6"/>
        </w:rPr>
        <w:t xml:space="preserve"> </w:t>
      </w:r>
      <w:r w:rsidRPr="00E01096">
        <w:t>vaistai</w:t>
      </w:r>
      <w:r w:rsidRPr="00E01096">
        <w:rPr>
          <w:spacing w:val="-5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>
        <w:rPr>
          <w:spacing w:val="-2"/>
        </w:rPr>
        <w:t>Rivaroxaban STADA</w:t>
      </w:r>
    </w:p>
    <w:p w:rsidR="00294150" w:rsidRPr="00E01096" w:rsidRDefault="00294150" w:rsidP="00294150">
      <w:pPr>
        <w:pStyle w:val="Pagrindinistekstas"/>
        <w:keepNext/>
        <w:keepLines/>
        <w:widowControl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vartojate</w:t>
      </w:r>
      <w:r w:rsidRPr="00E01096">
        <w:rPr>
          <w:spacing w:val="-8"/>
        </w:rPr>
        <w:t xml:space="preserve"> </w:t>
      </w:r>
      <w:r w:rsidRPr="00E01096">
        <w:t>ar</w:t>
      </w:r>
      <w:r w:rsidRPr="00E01096">
        <w:rPr>
          <w:spacing w:val="-7"/>
        </w:rPr>
        <w:t xml:space="preserve"> </w:t>
      </w:r>
      <w:r w:rsidRPr="00E01096">
        <w:t>neseniai</w:t>
      </w:r>
      <w:r w:rsidRPr="00E01096">
        <w:rPr>
          <w:spacing w:val="-5"/>
        </w:rPr>
        <w:t xml:space="preserve"> </w:t>
      </w:r>
      <w:r w:rsidRPr="00E01096">
        <w:t>vartojote</w:t>
      </w:r>
      <w:r w:rsidRPr="00E01096">
        <w:rPr>
          <w:spacing w:val="-8"/>
        </w:rPr>
        <w:t xml:space="preserve"> </w:t>
      </w:r>
      <w:r w:rsidRPr="00E01096">
        <w:t>kitų</w:t>
      </w:r>
      <w:r w:rsidRPr="00E01096">
        <w:rPr>
          <w:spacing w:val="-8"/>
        </w:rPr>
        <w:t xml:space="preserve"> </w:t>
      </w:r>
      <w:r w:rsidRPr="00E01096">
        <w:t>vaistų,</w:t>
      </w:r>
      <w:r w:rsidRPr="00E01096">
        <w:rPr>
          <w:spacing w:val="-6"/>
        </w:rPr>
        <w:t xml:space="preserve"> </w:t>
      </w:r>
      <w:r w:rsidRPr="00E01096">
        <w:t>įskaitant</w:t>
      </w:r>
      <w:r w:rsidRPr="00E01096">
        <w:rPr>
          <w:spacing w:val="-7"/>
        </w:rPr>
        <w:t xml:space="preserve"> </w:t>
      </w:r>
      <w:r w:rsidRPr="00E01096">
        <w:t>įsigytus</w:t>
      </w:r>
      <w:r w:rsidRPr="00E01096">
        <w:rPr>
          <w:spacing w:val="-8"/>
        </w:rPr>
        <w:t xml:space="preserve"> </w:t>
      </w:r>
      <w:r w:rsidRPr="00E01096">
        <w:t>be</w:t>
      </w:r>
      <w:r w:rsidRPr="00E01096">
        <w:rPr>
          <w:spacing w:val="-7"/>
        </w:rPr>
        <w:t xml:space="preserve"> </w:t>
      </w:r>
      <w:r w:rsidRPr="00E01096">
        <w:t>recepto,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t>dėl</w:t>
      </w:r>
      <w:r w:rsidRPr="00E01096">
        <w:rPr>
          <w:spacing w:val="-7"/>
        </w:rPr>
        <w:t xml:space="preserve"> </w:t>
      </w:r>
      <w:r w:rsidRPr="00E01096">
        <w:t>to</w:t>
      </w:r>
      <w:r w:rsidRPr="00E01096">
        <w:rPr>
          <w:spacing w:val="-6"/>
        </w:rPr>
        <w:t xml:space="preserve"> </w:t>
      </w:r>
      <w:r w:rsidRPr="00E01096">
        <w:t>nesate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tikri,</w:t>
      </w:r>
      <w:r>
        <w:rPr>
          <w:spacing w:val="-2"/>
        </w:rPr>
        <w:t xml:space="preserve"> </w:t>
      </w:r>
      <w:r w:rsidRPr="00E01096">
        <w:t>apie</w:t>
      </w:r>
      <w:r w:rsidRPr="00E01096">
        <w:rPr>
          <w:spacing w:val="-9"/>
        </w:rPr>
        <w:t xml:space="preserve"> </w:t>
      </w:r>
      <w:r w:rsidRPr="00E01096">
        <w:t>tai</w:t>
      </w:r>
      <w:r w:rsidRPr="00E01096">
        <w:rPr>
          <w:spacing w:val="-7"/>
        </w:rPr>
        <w:t xml:space="preserve"> </w:t>
      </w:r>
      <w:r w:rsidRPr="00E01096">
        <w:t>pasakykite</w:t>
      </w:r>
      <w:r w:rsidRPr="00E01096">
        <w:rPr>
          <w:spacing w:val="-8"/>
        </w:rPr>
        <w:t xml:space="preserve"> </w:t>
      </w:r>
      <w:r w:rsidRPr="00E01096">
        <w:t>gydytojui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vaistininkui.</w:t>
      </w:r>
    </w:p>
    <w:p w:rsidR="00294150" w:rsidRPr="00E01096" w:rsidRDefault="00294150" w:rsidP="00294150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vartojate</w:t>
      </w:r>
    </w:p>
    <w:p w:rsidR="00294150" w:rsidRPr="00E01096" w:rsidRDefault="00294150" w:rsidP="00294150">
      <w:pPr>
        <w:pStyle w:val="Sraopastraipa"/>
        <w:numPr>
          <w:ilvl w:val="1"/>
          <w:numId w:val="7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grybelinės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infekcijos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flukonazolo,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itrakonazolo, vorikonazolo, pozakonazolo), išskyrus tepamus ant odos;</w:t>
      </w:r>
    </w:p>
    <w:p w:rsidR="00294150" w:rsidRPr="00E01096" w:rsidRDefault="00294150" w:rsidP="00294150">
      <w:pPr>
        <w:pStyle w:val="Sraopastraipa"/>
        <w:numPr>
          <w:ilvl w:val="1"/>
          <w:numId w:val="7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ketokonazolo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tablečių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(vartojamų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Kušingo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sindromui,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organizme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gaminama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daug kortizolio, gydyti);</w:t>
      </w:r>
    </w:p>
    <w:p w:rsidR="00294150" w:rsidRPr="00E01096" w:rsidRDefault="00294150" w:rsidP="00294150">
      <w:pPr>
        <w:pStyle w:val="Sraopastraipa"/>
        <w:numPr>
          <w:ilvl w:val="1"/>
          <w:numId w:val="7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bakterinėms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infekcijoms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gydyti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klaritromicino, </w:t>
      </w:r>
      <w:r w:rsidRPr="00E01096">
        <w:rPr>
          <w:spacing w:val="-2"/>
          <w:sz w:val="22"/>
          <w:szCs w:val="22"/>
        </w:rPr>
        <w:t>eritromicino);</w:t>
      </w:r>
    </w:p>
    <w:p w:rsidR="00294150" w:rsidRPr="00E01096" w:rsidRDefault="00294150" w:rsidP="00294150">
      <w:pPr>
        <w:pStyle w:val="Sraopastraipa"/>
        <w:numPr>
          <w:ilvl w:val="1"/>
          <w:numId w:val="7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priešvirusinių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ŽIV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/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AIDS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ritonaviro);</w:t>
      </w:r>
    </w:p>
    <w:p w:rsidR="00294150" w:rsidRPr="00E01096" w:rsidRDefault="00294150" w:rsidP="00294150">
      <w:pPr>
        <w:pStyle w:val="Sraopastraipa"/>
        <w:numPr>
          <w:ilvl w:val="1"/>
          <w:numId w:val="7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krešėjimui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mažinti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enoksaparino,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klopidogrelio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vitamino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 antagonistų, tokių kaip varfarinas ar acenokumarolis</w:t>
      </w:r>
      <w:r>
        <w:rPr>
          <w:sz w:val="22"/>
          <w:szCs w:val="22"/>
        </w:rPr>
        <w:t>)</w:t>
      </w:r>
      <w:r w:rsidRPr="00E01096">
        <w:rPr>
          <w:sz w:val="22"/>
          <w:szCs w:val="22"/>
        </w:rPr>
        <w:t>;</w:t>
      </w:r>
    </w:p>
    <w:p w:rsidR="00294150" w:rsidRPr="00E01096" w:rsidRDefault="00294150" w:rsidP="00294150">
      <w:pPr>
        <w:pStyle w:val="Sraopastraipa"/>
        <w:numPr>
          <w:ilvl w:val="1"/>
          <w:numId w:val="7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vaistų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malšinančių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naprokseno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acetilsalicilo </w:t>
      </w:r>
      <w:r w:rsidRPr="00E01096">
        <w:rPr>
          <w:spacing w:val="-2"/>
          <w:sz w:val="22"/>
          <w:szCs w:val="22"/>
        </w:rPr>
        <w:t>rūgšties);</w:t>
      </w:r>
    </w:p>
    <w:p w:rsidR="00294150" w:rsidRPr="00E01096" w:rsidRDefault="00294150" w:rsidP="00294150">
      <w:pPr>
        <w:pStyle w:val="Sraopastraipa"/>
        <w:numPr>
          <w:ilvl w:val="1"/>
          <w:numId w:val="7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dronedarono,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ritmo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sutrikimo;</w:t>
      </w:r>
    </w:p>
    <w:p w:rsidR="00294150" w:rsidRPr="00564440" w:rsidRDefault="00294150" w:rsidP="00294150">
      <w:pPr>
        <w:pStyle w:val="Sraopastraipa"/>
        <w:numPr>
          <w:ilvl w:val="1"/>
          <w:numId w:val="7"/>
        </w:numPr>
        <w:tabs>
          <w:tab w:val="left" w:pos="2034"/>
        </w:tabs>
        <w:kinsoku w:val="0"/>
        <w:overflowPunct w:val="0"/>
        <w:ind w:left="1134" w:hanging="567"/>
        <w:rPr>
          <w:spacing w:val="-2"/>
        </w:rPr>
      </w:pPr>
      <w:r w:rsidRPr="00E01096">
        <w:rPr>
          <w:sz w:val="22"/>
          <w:szCs w:val="22"/>
        </w:rPr>
        <w:t>kai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564440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depresijos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(selektyvių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serotonino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reabsorbcijos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inhibitorių</w:t>
      </w:r>
      <w:r w:rsidRPr="00564440">
        <w:rPr>
          <w:spacing w:val="-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(SSRI) arba</w:t>
      </w:r>
      <w:r w:rsidRPr="00564440">
        <w:rPr>
          <w:spacing w:val="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serotonino-norepinefrino</w:t>
      </w:r>
      <w:r w:rsidRPr="00564440">
        <w:rPr>
          <w:spacing w:val="11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reabsorbcijos</w:t>
      </w:r>
      <w:r w:rsidRPr="00564440">
        <w:rPr>
          <w:spacing w:val="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inhibitorių</w:t>
      </w:r>
      <w:r w:rsidRPr="00564440">
        <w:rPr>
          <w:spacing w:val="11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(SNRI).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rPr>
          <w:b/>
          <w:bCs/>
        </w:rPr>
        <w:t xml:space="preserve">Jeigu bet kuris iš prieš tai išvardintų teiginių Jums tinka, </w:t>
      </w:r>
      <w:r w:rsidRPr="00E01096">
        <w:t xml:space="preserve">prieš pradėdami vartoti </w:t>
      </w:r>
      <w:r>
        <w:t>Rivaroxaban STADA</w:t>
      </w:r>
      <w:r w:rsidRPr="00E01096">
        <w:t xml:space="preserve">,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gydytojui</w:t>
      </w:r>
      <w:r w:rsidRPr="00E01096">
        <w:t>,</w:t>
      </w:r>
      <w:r w:rsidRPr="00E01096">
        <w:rPr>
          <w:spacing w:val="-4"/>
        </w:rPr>
        <w:t xml:space="preserve"> </w:t>
      </w:r>
      <w:r w:rsidRPr="00E01096">
        <w:t>nes</w:t>
      </w:r>
      <w:r w:rsidRPr="00E01096">
        <w:rPr>
          <w:spacing w:val="-5"/>
        </w:rPr>
        <w:t xml:space="preserve"> </w:t>
      </w:r>
      <w:r>
        <w:t>Rivaroxaban STADA</w:t>
      </w:r>
      <w:r w:rsidRPr="00E01096">
        <w:rPr>
          <w:spacing w:val="-3"/>
        </w:rPr>
        <w:t xml:space="preserve"> </w:t>
      </w:r>
      <w:r w:rsidRPr="00E01096">
        <w:t>veiksmingumas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padidėti.</w:t>
      </w:r>
      <w:r w:rsidRPr="00E01096">
        <w:rPr>
          <w:spacing w:val="-4"/>
        </w:rPr>
        <w:t xml:space="preserve"> </w:t>
      </w:r>
      <w:r w:rsidRPr="00E01096">
        <w:t>Jūsų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5"/>
        </w:rPr>
        <w:t xml:space="preserve"> </w:t>
      </w:r>
      <w:r w:rsidRPr="00E01096">
        <w:t>nuspręs, ar skirti Jums šį vaistą ir ar Jus atidžiau stebėti.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Jūsų</w:t>
      </w:r>
      <w:r w:rsidRPr="00E01096">
        <w:rPr>
          <w:spacing w:val="-2"/>
        </w:rPr>
        <w:t xml:space="preserve"> </w:t>
      </w:r>
      <w:r w:rsidRPr="00E01096">
        <w:t>gydytojas</w:t>
      </w:r>
      <w:r w:rsidRPr="00E01096">
        <w:rPr>
          <w:spacing w:val="-3"/>
        </w:rPr>
        <w:t xml:space="preserve"> </w:t>
      </w:r>
      <w:r w:rsidRPr="00E01096">
        <w:t>mano,</w:t>
      </w:r>
      <w:r w:rsidRPr="00E01096">
        <w:rPr>
          <w:spacing w:val="-2"/>
        </w:rPr>
        <w:t xml:space="preserve"> </w:t>
      </w:r>
      <w:r w:rsidRPr="00E01096">
        <w:t>kad</w:t>
      </w:r>
      <w:r w:rsidRPr="00E01096">
        <w:rPr>
          <w:spacing w:val="-2"/>
        </w:rPr>
        <w:t xml:space="preserve"> </w:t>
      </w:r>
      <w:r w:rsidRPr="00E01096">
        <w:t>Jums</w:t>
      </w:r>
      <w:r w:rsidRPr="00E01096">
        <w:rPr>
          <w:spacing w:val="-3"/>
        </w:rPr>
        <w:t xml:space="preserve"> </w:t>
      </w:r>
      <w:r w:rsidRPr="00E01096">
        <w:t>yra</w:t>
      </w:r>
      <w:r w:rsidRPr="00E01096">
        <w:rPr>
          <w:spacing w:val="-3"/>
        </w:rPr>
        <w:t xml:space="preserve"> </w:t>
      </w:r>
      <w:r w:rsidRPr="00E01096">
        <w:t>padidėjusi</w:t>
      </w:r>
      <w:r w:rsidRPr="00E01096">
        <w:rPr>
          <w:spacing w:val="-2"/>
        </w:rPr>
        <w:t xml:space="preserve"> </w:t>
      </w:r>
      <w:r w:rsidRPr="00E01096">
        <w:t>skrandžio</w:t>
      </w:r>
      <w:r w:rsidRPr="00E01096">
        <w:rPr>
          <w:spacing w:val="-2"/>
        </w:rPr>
        <w:t xml:space="preserve"> </w:t>
      </w:r>
      <w:r w:rsidRPr="00E01096">
        <w:t>ar</w:t>
      </w:r>
      <w:r w:rsidRPr="00E01096">
        <w:rPr>
          <w:spacing w:val="-2"/>
        </w:rPr>
        <w:t xml:space="preserve"> </w:t>
      </w:r>
      <w:r w:rsidRPr="00E01096">
        <w:t>žarnyno</w:t>
      </w:r>
      <w:r w:rsidRPr="00E01096">
        <w:rPr>
          <w:spacing w:val="-2"/>
        </w:rPr>
        <w:t xml:space="preserve"> </w:t>
      </w:r>
      <w:r w:rsidRPr="00E01096">
        <w:t>opų</w:t>
      </w:r>
      <w:r w:rsidRPr="00E01096">
        <w:rPr>
          <w:spacing w:val="-2"/>
        </w:rPr>
        <w:t xml:space="preserve"> </w:t>
      </w:r>
      <w:r w:rsidRPr="00E01096">
        <w:t>rizika,</w:t>
      </w:r>
      <w:r w:rsidRPr="00E01096">
        <w:rPr>
          <w:spacing w:val="-2"/>
        </w:rPr>
        <w:t xml:space="preserve"> </w:t>
      </w:r>
      <w:r w:rsidRPr="00E01096">
        <w:t>jis</w:t>
      </w:r>
      <w:r w:rsidRPr="00E01096">
        <w:rPr>
          <w:spacing w:val="-3"/>
        </w:rPr>
        <w:t xml:space="preserve"> </w:t>
      </w:r>
      <w:r w:rsidRPr="00E01096">
        <w:t>gali skirti ir profilaktinį opų gydymą.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vartojate</w:t>
      </w:r>
    </w:p>
    <w:p w:rsidR="00294150" w:rsidRPr="00E01096" w:rsidRDefault="00294150" w:rsidP="00294150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epilepsijos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(fenitoino,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karbamazepino,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fenobarbitalio);</w:t>
      </w:r>
    </w:p>
    <w:p w:rsidR="00294150" w:rsidRPr="00E01096" w:rsidRDefault="00294150" w:rsidP="00294150">
      <w:pPr>
        <w:pStyle w:val="Sraopastraipa"/>
        <w:numPr>
          <w:ilvl w:val="1"/>
          <w:numId w:val="8"/>
        </w:numPr>
        <w:tabs>
          <w:tab w:val="left" w:pos="203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paprastosios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jonažolės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r w:rsidRPr="00E01096">
        <w:rPr>
          <w:i/>
          <w:iCs/>
          <w:sz w:val="22"/>
          <w:szCs w:val="22"/>
        </w:rPr>
        <w:t>Hypericum</w:t>
      </w:r>
      <w:r w:rsidRPr="00E01096">
        <w:rPr>
          <w:i/>
          <w:iCs/>
          <w:spacing w:val="-13"/>
          <w:sz w:val="22"/>
          <w:szCs w:val="22"/>
        </w:rPr>
        <w:t xml:space="preserve"> </w:t>
      </w:r>
      <w:r w:rsidRPr="00E01096">
        <w:rPr>
          <w:i/>
          <w:iCs/>
          <w:sz w:val="22"/>
          <w:szCs w:val="22"/>
        </w:rPr>
        <w:t>perforatum</w:t>
      </w:r>
      <w:r w:rsidRPr="00E01096">
        <w:rPr>
          <w:sz w:val="22"/>
          <w:szCs w:val="22"/>
        </w:rPr>
        <w:t>),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augalinio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preparato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depresijai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gydyti;</w:t>
      </w:r>
    </w:p>
    <w:p w:rsidR="00294150" w:rsidRPr="00E01096" w:rsidRDefault="00294150" w:rsidP="00294150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rifampicino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(antibiotiko).</w:t>
      </w:r>
    </w:p>
    <w:p w:rsidR="00294150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rPr>
          <w:b/>
          <w:bCs/>
        </w:rPr>
        <w:t xml:space="preserve">Jeigu bet kuris iš prieš tai išvardintų teiginių Jums tinka, </w:t>
      </w:r>
      <w:r w:rsidRPr="00E01096">
        <w:t xml:space="preserve">prieš pradėdami vartoti </w:t>
      </w:r>
      <w:r>
        <w:t>Rivaroxaban STADA</w:t>
      </w:r>
      <w:r w:rsidRPr="00E01096">
        <w:t xml:space="preserve">,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gydytojui</w:t>
      </w:r>
      <w:r w:rsidRPr="00E01096">
        <w:t>,</w:t>
      </w:r>
      <w:r w:rsidRPr="00E01096">
        <w:rPr>
          <w:spacing w:val="-4"/>
        </w:rPr>
        <w:t xml:space="preserve"> </w:t>
      </w:r>
      <w:r w:rsidRPr="00E01096">
        <w:t>nes</w:t>
      </w:r>
      <w:r w:rsidRPr="00E01096">
        <w:rPr>
          <w:spacing w:val="-5"/>
        </w:rPr>
        <w:t xml:space="preserve"> </w:t>
      </w:r>
      <w:r>
        <w:t>Rivaroxaban STADA</w:t>
      </w:r>
      <w:r w:rsidRPr="00E01096">
        <w:rPr>
          <w:spacing w:val="-3"/>
        </w:rPr>
        <w:t xml:space="preserve"> </w:t>
      </w:r>
      <w:r w:rsidRPr="00E01096">
        <w:t>veiksmingumas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sumažėti.</w:t>
      </w:r>
      <w:r w:rsidRPr="00E01096">
        <w:rPr>
          <w:spacing w:val="-4"/>
        </w:rPr>
        <w:t xml:space="preserve"> </w:t>
      </w:r>
      <w:r w:rsidRPr="00E01096">
        <w:t>Jūsų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 xml:space="preserve">nuspręs, ar skirti Jums </w:t>
      </w:r>
      <w:r>
        <w:t>Rivaroxaban STADA</w:t>
      </w:r>
      <w:r w:rsidRPr="00E01096">
        <w:t xml:space="preserve"> ir ar Jus atidžiau stebėti.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Nėštumas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žindymo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laikotarpis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 xml:space="preserve">Jeigu esate nėščia arba žindote kūdikį, </w:t>
      </w:r>
      <w:r>
        <w:t>Rivaroxaban STADA</w:t>
      </w:r>
      <w:r w:rsidRPr="00E01096">
        <w:t xml:space="preserve"> vartoti </w:t>
      </w:r>
      <w:r>
        <w:t>draudžiama</w:t>
      </w:r>
      <w:r w:rsidRPr="00E01096">
        <w:t>. Jei yra galimybė, kad galite pastoti, kol</w:t>
      </w:r>
      <w:r w:rsidRPr="00E01096">
        <w:rPr>
          <w:spacing w:val="-3"/>
        </w:rPr>
        <w:t xml:space="preserve"> </w:t>
      </w:r>
      <w:r w:rsidRPr="00E01096">
        <w:t>vartojate</w:t>
      </w:r>
      <w:r w:rsidRPr="00E01096">
        <w:rPr>
          <w:spacing w:val="-5"/>
        </w:rPr>
        <w:t xml:space="preserve"> </w:t>
      </w:r>
      <w:r>
        <w:t>Rivaroxaban STADA</w:t>
      </w:r>
      <w:r w:rsidRPr="00E01096">
        <w:t>,</w:t>
      </w:r>
      <w:r w:rsidRPr="00E01096">
        <w:rPr>
          <w:spacing w:val="-3"/>
        </w:rPr>
        <w:t xml:space="preserve"> </w:t>
      </w:r>
      <w:r w:rsidRPr="00E01096">
        <w:t>naudokitės</w:t>
      </w:r>
      <w:r w:rsidRPr="00E01096">
        <w:rPr>
          <w:spacing w:val="-4"/>
        </w:rPr>
        <w:t xml:space="preserve"> </w:t>
      </w:r>
      <w:r w:rsidRPr="00E01096">
        <w:t>patikimu</w:t>
      </w:r>
      <w:r w:rsidRPr="00E01096">
        <w:rPr>
          <w:spacing w:val="-3"/>
        </w:rPr>
        <w:t xml:space="preserve"> </w:t>
      </w:r>
      <w:r w:rsidRPr="00E01096">
        <w:t>kontracepcijos</w:t>
      </w:r>
      <w:r w:rsidRPr="00E01096">
        <w:rPr>
          <w:spacing w:val="-4"/>
        </w:rPr>
        <w:t xml:space="preserve"> </w:t>
      </w:r>
      <w:r w:rsidRPr="00E01096">
        <w:t>metodu.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vartodama</w:t>
      </w:r>
      <w:r w:rsidRPr="00E01096">
        <w:rPr>
          <w:spacing w:val="-2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vaistą</w:t>
      </w:r>
      <w:r w:rsidRPr="00E01096">
        <w:rPr>
          <w:spacing w:val="-3"/>
        </w:rPr>
        <w:t xml:space="preserve"> </w:t>
      </w:r>
      <w:r w:rsidRPr="00E01096">
        <w:t>pastojote, nedelsdama pasakykite savo gydytojui, kuris nuspręs, kaip būsite gydoma.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 w:rsidRPr="00E01096">
        <w:t>Vairavimas</w:t>
      </w:r>
      <w:r w:rsidRPr="00E01096">
        <w:rPr>
          <w:spacing w:val="-12"/>
        </w:rPr>
        <w:t xml:space="preserve"> </w:t>
      </w:r>
      <w:r w:rsidRPr="00E01096">
        <w:t>ir</w:t>
      </w:r>
      <w:r w:rsidRPr="00E01096">
        <w:rPr>
          <w:spacing w:val="-11"/>
        </w:rPr>
        <w:t xml:space="preserve"> </w:t>
      </w:r>
      <w:r w:rsidRPr="00E01096">
        <w:t>mechanizmų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valdymas</w:t>
      </w:r>
    </w:p>
    <w:p w:rsidR="00294150" w:rsidRPr="00E01096" w:rsidRDefault="00294150" w:rsidP="00294150">
      <w:pPr>
        <w:pStyle w:val="Pagrindinistekstas"/>
        <w:keepNext/>
        <w:keepLines/>
        <w:widowControl/>
        <w:kinsoku w:val="0"/>
        <w:overflowPunct w:val="0"/>
      </w:pPr>
      <w:r w:rsidRPr="00E01096">
        <w:t xml:space="preserve">Vartojant </w:t>
      </w:r>
      <w:r>
        <w:t>Rivaroxaban STADA</w:t>
      </w:r>
      <w:r w:rsidRPr="00E01096">
        <w:t>, gali pasireikšti svaigulys (dažnas šalutinis poveikis) arba apalpimas (nedažnas šalutinis</w:t>
      </w:r>
      <w:r w:rsidRPr="00E01096">
        <w:rPr>
          <w:spacing w:val="-4"/>
        </w:rPr>
        <w:t xml:space="preserve"> </w:t>
      </w:r>
      <w:r w:rsidRPr="00E01096">
        <w:t>poveikis)</w:t>
      </w:r>
      <w:r w:rsidRPr="00E01096">
        <w:rPr>
          <w:spacing w:val="-3"/>
        </w:rPr>
        <w:t xml:space="preserve"> </w:t>
      </w:r>
      <w:r w:rsidRPr="00E01096">
        <w:t>(žr.</w:t>
      </w:r>
      <w:r w:rsidRPr="00E01096">
        <w:rPr>
          <w:spacing w:val="-3"/>
        </w:rPr>
        <w:t xml:space="preserve"> </w:t>
      </w:r>
      <w:r w:rsidRPr="00E01096">
        <w:t>4</w:t>
      </w:r>
      <w:r>
        <w:t> </w:t>
      </w:r>
      <w:r w:rsidRPr="00E01096">
        <w:t>skyrių</w:t>
      </w:r>
      <w:r w:rsidRPr="00E01096">
        <w:rPr>
          <w:spacing w:val="-3"/>
        </w:rPr>
        <w:t xml:space="preserve"> </w:t>
      </w:r>
      <w:r w:rsidRPr="00E01096">
        <w:t>„Galimas</w:t>
      </w:r>
      <w:r w:rsidRPr="00E01096">
        <w:rPr>
          <w:spacing w:val="-4"/>
        </w:rPr>
        <w:t xml:space="preserve"> </w:t>
      </w:r>
      <w:r w:rsidRPr="00E01096">
        <w:t>šalutinis</w:t>
      </w:r>
      <w:r w:rsidRPr="00E01096">
        <w:rPr>
          <w:spacing w:val="-4"/>
        </w:rPr>
        <w:t xml:space="preserve"> </w:t>
      </w:r>
      <w:r w:rsidRPr="00E01096">
        <w:t>poveikis“).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pasireiškia</w:t>
      </w:r>
      <w:r w:rsidRPr="00E01096">
        <w:rPr>
          <w:spacing w:val="-4"/>
        </w:rPr>
        <w:t xml:space="preserve"> </w:t>
      </w:r>
      <w:r w:rsidRPr="00E01096">
        <w:t>šie</w:t>
      </w:r>
      <w:r w:rsidRPr="00E01096">
        <w:rPr>
          <w:spacing w:val="-4"/>
        </w:rPr>
        <w:t xml:space="preserve"> </w:t>
      </w:r>
      <w:r w:rsidRPr="00E01096">
        <w:t>simptomai, vairuoti, važiuoti dviračiu arba naudoti bet kokių įrankių ar valdyti mechanizmų negalima.</w:t>
      </w:r>
    </w:p>
    <w:p w:rsidR="00294150" w:rsidRDefault="00294150" w:rsidP="00294150">
      <w:pPr>
        <w:pStyle w:val="Antrat2"/>
        <w:kinsoku w:val="0"/>
        <w:overflowPunct w:val="0"/>
        <w:ind w:left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>
        <w:t>Rivaroxaban STADA</w:t>
      </w:r>
      <w:r w:rsidRPr="00E01096">
        <w:rPr>
          <w:spacing w:val="-8"/>
        </w:rPr>
        <w:t xml:space="preserve"> </w:t>
      </w:r>
      <w:r w:rsidRPr="00E01096">
        <w:t>sudėtyje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t>laktozės</w:t>
      </w:r>
    </w:p>
    <w:p w:rsidR="00294150" w:rsidRDefault="00294150" w:rsidP="00294150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yra</w:t>
      </w:r>
      <w:r w:rsidRPr="00E01096">
        <w:rPr>
          <w:spacing w:val="-2"/>
        </w:rPr>
        <w:t xml:space="preserve"> </w:t>
      </w:r>
      <w:r w:rsidRPr="00E01096">
        <w:t>sakęs,</w:t>
      </w:r>
      <w:r w:rsidRPr="00E01096">
        <w:rPr>
          <w:spacing w:val="-3"/>
        </w:rPr>
        <w:t xml:space="preserve"> </w:t>
      </w:r>
      <w:r w:rsidRPr="00E01096">
        <w:t>kad</w:t>
      </w:r>
      <w:r w:rsidRPr="00E01096">
        <w:rPr>
          <w:spacing w:val="-3"/>
        </w:rPr>
        <w:t xml:space="preserve"> </w:t>
      </w:r>
      <w:r w:rsidRPr="00E01096">
        <w:t>netoleruojate</w:t>
      </w:r>
      <w:r w:rsidRPr="00E01096">
        <w:rPr>
          <w:spacing w:val="-4"/>
        </w:rPr>
        <w:t xml:space="preserve"> </w:t>
      </w:r>
      <w:r w:rsidRPr="00E01096">
        <w:t>kokių</w:t>
      </w:r>
      <w:r w:rsidRPr="00E01096">
        <w:rPr>
          <w:spacing w:val="-3"/>
        </w:rPr>
        <w:t xml:space="preserve"> </w:t>
      </w:r>
      <w:r w:rsidRPr="00E01096">
        <w:t>nors</w:t>
      </w:r>
      <w:r w:rsidRPr="00E01096">
        <w:rPr>
          <w:spacing w:val="-4"/>
        </w:rPr>
        <w:t xml:space="preserve"> </w:t>
      </w:r>
      <w:r w:rsidRPr="00E01096">
        <w:t>angliavandenių,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jį</w:t>
      </w:r>
      <w:r w:rsidRPr="00E01096">
        <w:rPr>
          <w:spacing w:val="-3"/>
        </w:rPr>
        <w:t xml:space="preserve"> </w:t>
      </w:r>
      <w:r w:rsidRPr="00E01096">
        <w:t>prieš pradėdami vartoti šį vaistą.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>
        <w:t>Rivaroxaban STADA</w:t>
      </w:r>
      <w:r w:rsidRPr="00E01096">
        <w:rPr>
          <w:spacing w:val="-8"/>
        </w:rPr>
        <w:t xml:space="preserve"> </w:t>
      </w:r>
      <w:r w:rsidRPr="00E01096">
        <w:t>sudėtyje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natrio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Šio</w:t>
      </w:r>
      <w:r w:rsidRPr="00E01096">
        <w:rPr>
          <w:spacing w:val="-6"/>
        </w:rPr>
        <w:t xml:space="preserve"> </w:t>
      </w:r>
      <w:r w:rsidRPr="00E01096">
        <w:t>vaisto</w:t>
      </w:r>
      <w:r w:rsidRPr="00E01096">
        <w:rPr>
          <w:spacing w:val="-5"/>
        </w:rPr>
        <w:t xml:space="preserve"> </w:t>
      </w:r>
      <w:r>
        <w:rPr>
          <w:spacing w:val="-5"/>
        </w:rPr>
        <w:t xml:space="preserve">vienoje </w:t>
      </w:r>
      <w:r w:rsidRPr="00E01096">
        <w:t>tabletė</w:t>
      </w:r>
      <w:r>
        <w:t>je</w:t>
      </w:r>
      <w:r w:rsidRPr="00E01096">
        <w:rPr>
          <w:spacing w:val="-5"/>
        </w:rPr>
        <w:t xml:space="preserve"> </w:t>
      </w:r>
      <w:r w:rsidRPr="00E01096">
        <w:t>yra</w:t>
      </w:r>
      <w:r w:rsidRPr="00E01096">
        <w:rPr>
          <w:spacing w:val="-6"/>
        </w:rPr>
        <w:t xml:space="preserve"> </w:t>
      </w:r>
      <w:r w:rsidRPr="00E01096">
        <w:t>mažiau</w:t>
      </w:r>
      <w:r w:rsidRPr="00E01096">
        <w:rPr>
          <w:spacing w:val="-5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>
        <w:t> </w:t>
      </w:r>
      <w:r w:rsidRPr="00E01096">
        <w:t>mmol</w:t>
      </w:r>
      <w:r w:rsidRPr="00E01096">
        <w:rPr>
          <w:spacing w:val="-5"/>
        </w:rPr>
        <w:t xml:space="preserve"> </w:t>
      </w:r>
      <w:r w:rsidRPr="00E01096">
        <w:t>(23</w:t>
      </w:r>
      <w:r>
        <w:t> </w:t>
      </w:r>
      <w:r w:rsidRPr="00E01096">
        <w:t>mg)</w:t>
      </w:r>
      <w:r w:rsidRPr="00E01096">
        <w:rPr>
          <w:spacing w:val="-5"/>
        </w:rPr>
        <w:t xml:space="preserve"> </w:t>
      </w:r>
      <w:r w:rsidRPr="00E01096">
        <w:t>natrio,</w:t>
      </w:r>
      <w:r w:rsidRPr="00E01096">
        <w:rPr>
          <w:spacing w:val="-5"/>
        </w:rPr>
        <w:t xml:space="preserve"> </w:t>
      </w:r>
      <w:r w:rsidRPr="00E01096">
        <w:t>t.</w:t>
      </w:r>
      <w:r w:rsidRPr="00E01096">
        <w:rPr>
          <w:spacing w:val="-6"/>
        </w:rPr>
        <w:t xml:space="preserve"> </w:t>
      </w:r>
      <w:r w:rsidRPr="00E01096">
        <w:t>y.</w:t>
      </w:r>
      <w:r w:rsidRPr="00E01096">
        <w:rPr>
          <w:spacing w:val="-5"/>
        </w:rPr>
        <w:t xml:space="preserve"> </w:t>
      </w:r>
      <w:r w:rsidRPr="00E01096">
        <w:t>jis</w:t>
      </w:r>
      <w:r w:rsidRPr="00E01096">
        <w:rPr>
          <w:spacing w:val="-6"/>
        </w:rPr>
        <w:t xml:space="preserve"> </w:t>
      </w:r>
      <w:r w:rsidRPr="00E01096">
        <w:t>beveik</w:t>
      </w:r>
      <w:r w:rsidRPr="00E01096">
        <w:rPr>
          <w:spacing w:val="-6"/>
        </w:rPr>
        <w:t xml:space="preserve"> </w:t>
      </w:r>
      <w:r w:rsidRPr="00E01096">
        <w:t>neturi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reikšmės.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numPr>
          <w:ilvl w:val="0"/>
          <w:numId w:val="24"/>
        </w:numPr>
        <w:tabs>
          <w:tab w:val="left" w:pos="567"/>
          <w:tab w:val="left" w:pos="1468"/>
        </w:tabs>
        <w:kinsoku w:val="0"/>
        <w:overflowPunct w:val="0"/>
        <w:ind w:hanging="1468"/>
        <w:rPr>
          <w:spacing w:val="-2"/>
        </w:rPr>
      </w:pPr>
      <w:r w:rsidRPr="00E01096">
        <w:t>Kaip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r>
        <w:rPr>
          <w:spacing w:val="-2"/>
        </w:rPr>
        <w:t>Rivaroxaban STADA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Visada</w:t>
      </w:r>
      <w:r w:rsidRPr="00E01096">
        <w:rPr>
          <w:spacing w:val="-4"/>
        </w:rPr>
        <w:t xml:space="preserve"> </w:t>
      </w:r>
      <w:r w:rsidRPr="00E01096">
        <w:t>vartokite</w:t>
      </w:r>
      <w:r w:rsidRPr="00E01096">
        <w:rPr>
          <w:spacing w:val="-4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vaistą</w:t>
      </w:r>
      <w:r w:rsidRPr="00E01096">
        <w:rPr>
          <w:spacing w:val="-4"/>
        </w:rPr>
        <w:t xml:space="preserve"> </w:t>
      </w:r>
      <w:r w:rsidRPr="00E01096">
        <w:t>tiksliai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nurodė</w:t>
      </w:r>
      <w:r w:rsidRPr="00E01096">
        <w:rPr>
          <w:spacing w:val="-4"/>
        </w:rPr>
        <w:t xml:space="preserve"> </w:t>
      </w:r>
      <w:r w:rsidRPr="00E01096">
        <w:t>gydytojas.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abejojate,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gydytoją</w:t>
      </w:r>
      <w:r w:rsidRPr="00E01096">
        <w:rPr>
          <w:spacing w:val="-4"/>
        </w:rPr>
        <w:t xml:space="preserve"> </w:t>
      </w:r>
      <w:r w:rsidRPr="00E01096">
        <w:t xml:space="preserve">arba </w:t>
      </w:r>
      <w:r w:rsidRPr="00E01096">
        <w:rPr>
          <w:spacing w:val="-2"/>
        </w:rPr>
        <w:t>vaistininką.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>
        <w:t>Rivaroxaban STADA</w:t>
      </w:r>
      <w:r w:rsidRPr="00E01096">
        <w:rPr>
          <w:spacing w:val="-8"/>
        </w:rPr>
        <w:t xml:space="preserve"> </w:t>
      </w:r>
      <w:r w:rsidRPr="00E01096">
        <w:t>būtina</w:t>
      </w:r>
      <w:r w:rsidRPr="00E01096">
        <w:rPr>
          <w:spacing w:val="-9"/>
        </w:rPr>
        <w:t xml:space="preserve"> </w:t>
      </w:r>
      <w:r w:rsidRPr="00E01096">
        <w:t>vartoti</w:t>
      </w:r>
      <w:r w:rsidRPr="00E01096">
        <w:rPr>
          <w:spacing w:val="-8"/>
        </w:rPr>
        <w:t xml:space="preserve"> </w:t>
      </w:r>
      <w:r w:rsidRPr="00E01096">
        <w:t>valgio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metu.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Nurykite</w:t>
      </w:r>
      <w:r w:rsidRPr="00E01096">
        <w:rPr>
          <w:spacing w:val="-11"/>
        </w:rPr>
        <w:t xml:space="preserve"> </w:t>
      </w:r>
      <w:r w:rsidRPr="00E01096">
        <w:t>tabletę</w:t>
      </w:r>
      <w:r w:rsidRPr="00E01096">
        <w:rPr>
          <w:spacing w:val="-11"/>
        </w:rPr>
        <w:t xml:space="preserve"> </w:t>
      </w:r>
      <w:r w:rsidRPr="00E01096">
        <w:t>(-es),</w:t>
      </w:r>
      <w:r w:rsidRPr="00E01096">
        <w:rPr>
          <w:spacing w:val="-10"/>
        </w:rPr>
        <w:t xml:space="preserve"> </w:t>
      </w:r>
      <w:r w:rsidRPr="00E01096">
        <w:t>geriausia</w:t>
      </w:r>
      <w:r w:rsidRPr="00E01096">
        <w:rPr>
          <w:spacing w:val="-10"/>
        </w:rPr>
        <w:t xml:space="preserve"> </w:t>
      </w:r>
      <w:r w:rsidRPr="00E01096">
        <w:t>užsigerdami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vandeniu.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sunku</w:t>
      </w:r>
      <w:r w:rsidRPr="00E01096">
        <w:rPr>
          <w:spacing w:val="-3"/>
        </w:rPr>
        <w:t xml:space="preserve"> </w:t>
      </w:r>
      <w:r w:rsidRPr="00E01096">
        <w:t>nuryti</w:t>
      </w:r>
      <w:r w:rsidRPr="00E01096">
        <w:rPr>
          <w:spacing w:val="-2"/>
        </w:rPr>
        <w:t xml:space="preserve"> </w:t>
      </w:r>
      <w:r w:rsidRPr="00E01096">
        <w:t>visą</w:t>
      </w:r>
      <w:r w:rsidRPr="00E01096">
        <w:rPr>
          <w:spacing w:val="-3"/>
        </w:rPr>
        <w:t xml:space="preserve"> </w:t>
      </w:r>
      <w:r w:rsidRPr="00E01096">
        <w:t>tabletę,</w:t>
      </w:r>
      <w:r w:rsidRPr="00E01096">
        <w:rPr>
          <w:spacing w:val="-2"/>
        </w:rPr>
        <w:t xml:space="preserve"> </w:t>
      </w:r>
      <w:r w:rsidRPr="00E01096">
        <w:t>pasikalbėkite</w:t>
      </w:r>
      <w:r w:rsidRPr="00E01096">
        <w:rPr>
          <w:spacing w:val="-3"/>
        </w:rPr>
        <w:t xml:space="preserve"> </w:t>
      </w:r>
      <w:r w:rsidRPr="00E01096">
        <w:t>su</w:t>
      </w:r>
      <w:r w:rsidRPr="00E01096">
        <w:rPr>
          <w:spacing w:val="-2"/>
        </w:rPr>
        <w:t xml:space="preserve"> </w:t>
      </w:r>
      <w:r w:rsidRPr="00E01096">
        <w:t>gydytoju</w:t>
      </w:r>
      <w:r w:rsidRPr="00E01096">
        <w:rPr>
          <w:spacing w:val="-2"/>
        </w:rPr>
        <w:t xml:space="preserve"> </w:t>
      </w:r>
      <w:r w:rsidRPr="00E01096">
        <w:t>apie</w:t>
      </w:r>
      <w:r w:rsidRPr="00E01096">
        <w:rPr>
          <w:spacing w:val="-3"/>
        </w:rPr>
        <w:t xml:space="preserve"> </w:t>
      </w:r>
      <w:r w:rsidRPr="00E01096">
        <w:t>kitus</w:t>
      </w:r>
      <w:r w:rsidRPr="00E01096">
        <w:rPr>
          <w:spacing w:val="-3"/>
        </w:rPr>
        <w:t xml:space="preserve"> </w:t>
      </w:r>
      <w:r>
        <w:t>Rivaroxaban STADA</w:t>
      </w:r>
      <w:r w:rsidRPr="00E01096">
        <w:rPr>
          <w:spacing w:val="-2"/>
        </w:rPr>
        <w:t xml:space="preserve"> </w:t>
      </w:r>
      <w:r w:rsidRPr="00E01096">
        <w:t>vartojimo</w:t>
      </w:r>
      <w:r w:rsidRPr="00E01096">
        <w:rPr>
          <w:spacing w:val="-2"/>
        </w:rPr>
        <w:t xml:space="preserve"> </w:t>
      </w:r>
      <w:r w:rsidRPr="00E01096">
        <w:t>būdus.</w:t>
      </w:r>
      <w:r w:rsidRPr="00E01096">
        <w:rPr>
          <w:spacing w:val="-2"/>
        </w:rPr>
        <w:t xml:space="preserve"> </w:t>
      </w:r>
      <w:r w:rsidRPr="00E01096">
        <w:t>Prieš</w:t>
      </w:r>
      <w:r w:rsidRPr="00E01096">
        <w:rPr>
          <w:spacing w:val="-3"/>
        </w:rPr>
        <w:t xml:space="preserve"> </w:t>
      </w:r>
      <w:r w:rsidRPr="00E01096">
        <w:t>pat vartojant tabletę galima su</w:t>
      </w:r>
      <w:r>
        <w:t>smulkinti</w:t>
      </w:r>
      <w:r w:rsidRPr="00E01096">
        <w:t xml:space="preserve"> ir sumaišyti su vandeniu arba obuolių tyre. Išgėrus šį mišinį, reikia nedelsiant pavalgyti.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Jei</w:t>
      </w:r>
      <w:r w:rsidRPr="00E01096">
        <w:rPr>
          <w:spacing w:val="-8"/>
        </w:rPr>
        <w:t xml:space="preserve"> </w:t>
      </w:r>
      <w:r w:rsidRPr="00E01096">
        <w:t>reikia,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8"/>
        </w:rPr>
        <w:t xml:space="preserve"> </w:t>
      </w:r>
      <w:r w:rsidRPr="00E01096">
        <w:t>gali</w:t>
      </w:r>
      <w:r w:rsidRPr="00E01096">
        <w:rPr>
          <w:spacing w:val="-8"/>
        </w:rPr>
        <w:t xml:space="preserve"> </w:t>
      </w:r>
      <w:r w:rsidRPr="00E01096">
        <w:t>Jums</w:t>
      </w:r>
      <w:r w:rsidRPr="00E01096">
        <w:rPr>
          <w:spacing w:val="-8"/>
        </w:rPr>
        <w:t xml:space="preserve"> </w:t>
      </w:r>
      <w:r w:rsidRPr="00E01096">
        <w:t>paskirti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r w:rsidRPr="00E01096">
        <w:t>su</w:t>
      </w:r>
      <w:r>
        <w:t>smulkintą</w:t>
      </w:r>
      <w:r w:rsidRPr="00E01096">
        <w:rPr>
          <w:spacing w:val="-9"/>
        </w:rPr>
        <w:t xml:space="preserve"> </w:t>
      </w:r>
      <w:r>
        <w:t>Rivaroxaban STADA</w:t>
      </w:r>
      <w:r w:rsidRPr="00E01096">
        <w:rPr>
          <w:spacing w:val="-7"/>
        </w:rPr>
        <w:t xml:space="preserve"> </w:t>
      </w:r>
      <w:r w:rsidRPr="00E01096">
        <w:t>tabletę</w:t>
      </w:r>
      <w:r w:rsidRPr="00E01096">
        <w:rPr>
          <w:spacing w:val="-8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per</w:t>
      </w:r>
      <w:r w:rsidRPr="00E01096">
        <w:rPr>
          <w:spacing w:val="-8"/>
        </w:rPr>
        <w:t xml:space="preserve"> </w:t>
      </w:r>
      <w:r w:rsidRPr="00E01096">
        <w:t>skrandžio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vamzdelį.</w:t>
      </w:r>
    </w:p>
    <w:p w:rsidR="00294150" w:rsidRDefault="00294150" w:rsidP="00294150">
      <w:pPr>
        <w:pStyle w:val="Antrat2"/>
        <w:kinsoku w:val="0"/>
        <w:overflowPunct w:val="0"/>
        <w:ind w:left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Kiek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vartoti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>Pirmąsias</w:t>
      </w:r>
      <w:r w:rsidRPr="00E01096">
        <w:rPr>
          <w:spacing w:val="-2"/>
        </w:rPr>
        <w:t xml:space="preserve"> </w:t>
      </w:r>
      <w:r w:rsidRPr="00E01096">
        <w:t>3</w:t>
      </w:r>
      <w:r>
        <w:t> </w:t>
      </w:r>
      <w:r w:rsidRPr="00E01096">
        <w:t>savaites</w:t>
      </w:r>
      <w:r w:rsidRPr="00E01096">
        <w:rPr>
          <w:spacing w:val="-2"/>
        </w:rPr>
        <w:t xml:space="preserve"> </w:t>
      </w:r>
      <w:r w:rsidRPr="00E01096">
        <w:t>rekomenduojama</w:t>
      </w:r>
      <w:r w:rsidRPr="00E01096">
        <w:rPr>
          <w:spacing w:val="-2"/>
        </w:rPr>
        <w:t xml:space="preserve"> </w:t>
      </w:r>
      <w:r w:rsidRPr="00E01096">
        <w:t>dozė</w:t>
      </w:r>
      <w:r w:rsidRPr="00E01096">
        <w:rPr>
          <w:spacing w:val="-2"/>
        </w:rPr>
        <w:t xml:space="preserve"> </w:t>
      </w:r>
      <w:r w:rsidRPr="00E01096">
        <w:t>yra</w:t>
      </w:r>
      <w:r w:rsidRPr="00E01096">
        <w:rPr>
          <w:spacing w:val="-2"/>
        </w:rPr>
        <w:t xml:space="preserve"> </w:t>
      </w:r>
      <w:r w:rsidRPr="00E01096">
        <w:t>viena</w:t>
      </w:r>
      <w:r w:rsidRPr="00E01096">
        <w:rPr>
          <w:spacing w:val="-2"/>
        </w:rPr>
        <w:t xml:space="preserve"> </w:t>
      </w:r>
      <w:r>
        <w:t>Rivaroxaban STADA</w:t>
      </w:r>
      <w:r w:rsidRPr="00E01096">
        <w:rPr>
          <w:spacing w:val="-2"/>
        </w:rPr>
        <w:t xml:space="preserve"> </w:t>
      </w:r>
      <w:r w:rsidRPr="00E01096">
        <w:t>15</w:t>
      </w:r>
      <w:r>
        <w:t> </w:t>
      </w:r>
      <w:r w:rsidRPr="00E01096">
        <w:t>mg</w:t>
      </w:r>
      <w:r w:rsidRPr="00E01096">
        <w:rPr>
          <w:spacing w:val="-2"/>
        </w:rPr>
        <w:t xml:space="preserve"> </w:t>
      </w:r>
      <w:r w:rsidRPr="00E01096">
        <w:t>tabletė</w:t>
      </w:r>
      <w:r w:rsidRPr="00E01096">
        <w:rPr>
          <w:spacing w:val="-3"/>
        </w:rPr>
        <w:t xml:space="preserve"> </w:t>
      </w:r>
      <w:r w:rsidRPr="00E01096">
        <w:t>du</w:t>
      </w:r>
      <w:r w:rsidRPr="00E01096">
        <w:rPr>
          <w:spacing w:val="-2"/>
        </w:rPr>
        <w:t xml:space="preserve"> </w:t>
      </w:r>
      <w:r w:rsidRPr="00E01096">
        <w:t>kartus</w:t>
      </w:r>
      <w:r w:rsidRPr="00E01096">
        <w:rPr>
          <w:spacing w:val="-3"/>
        </w:rPr>
        <w:t xml:space="preserve"> </w:t>
      </w:r>
      <w:r w:rsidRPr="00E01096">
        <w:t>per</w:t>
      </w:r>
      <w:r w:rsidRPr="00E01096">
        <w:rPr>
          <w:spacing w:val="-2"/>
        </w:rPr>
        <w:t xml:space="preserve"> </w:t>
      </w:r>
      <w:r w:rsidRPr="00E01096">
        <w:t>parą.</w:t>
      </w:r>
      <w:r w:rsidRPr="00E01096">
        <w:rPr>
          <w:spacing w:val="-2"/>
        </w:rPr>
        <w:t xml:space="preserve"> </w:t>
      </w:r>
      <w:r w:rsidRPr="00E01096">
        <w:t>Po 3</w:t>
      </w:r>
      <w:r>
        <w:t> </w:t>
      </w:r>
      <w:r w:rsidRPr="00E01096">
        <w:t xml:space="preserve">savaičių rekomenduojama dozė yra viena </w:t>
      </w:r>
      <w:r>
        <w:t>Rivaroxaban STADA</w:t>
      </w:r>
      <w:r w:rsidRPr="00E01096">
        <w:t xml:space="preserve"> 20</w:t>
      </w:r>
      <w:r>
        <w:t> </w:t>
      </w:r>
      <w:r w:rsidRPr="00E01096">
        <w:t>mg tabletė vieną kartą per parą.</w:t>
      </w:r>
    </w:p>
    <w:p w:rsidR="00294150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 xml:space="preserve">Ši </w:t>
      </w:r>
      <w:r>
        <w:t>Rivaroxaban STADA</w:t>
      </w:r>
      <w:r w:rsidRPr="00E01096">
        <w:t xml:space="preserve"> 15</w:t>
      </w:r>
      <w:r>
        <w:t> </w:t>
      </w:r>
      <w:r w:rsidRPr="00E01096">
        <w:t>mg ir 20</w:t>
      </w:r>
      <w:r>
        <w:t> </w:t>
      </w:r>
      <w:r w:rsidRPr="00E01096">
        <w:t>mg pakuotė gydymui pradėti skirta tik pirmoms 4 gydymo savaitėms. Pabaigus</w:t>
      </w:r>
      <w:r w:rsidRPr="00E01096">
        <w:rPr>
          <w:spacing w:val="-3"/>
        </w:rPr>
        <w:t xml:space="preserve"> </w:t>
      </w:r>
      <w:r w:rsidRPr="00E01096">
        <w:t>šią</w:t>
      </w:r>
      <w:r w:rsidRPr="00E01096">
        <w:rPr>
          <w:spacing w:val="-2"/>
        </w:rPr>
        <w:t xml:space="preserve"> </w:t>
      </w:r>
      <w:r w:rsidRPr="00E01096">
        <w:t>pakuotę,</w:t>
      </w:r>
      <w:r w:rsidRPr="00E01096">
        <w:rPr>
          <w:spacing w:val="-2"/>
        </w:rPr>
        <w:t xml:space="preserve"> </w:t>
      </w:r>
      <w:r w:rsidRPr="00E01096">
        <w:t>gydymas</w:t>
      </w:r>
      <w:r w:rsidRPr="00E01096">
        <w:rPr>
          <w:spacing w:val="-2"/>
        </w:rPr>
        <w:t xml:space="preserve"> </w:t>
      </w:r>
      <w:r w:rsidRPr="00E01096">
        <w:t>tęsiamas</w:t>
      </w:r>
      <w:r w:rsidRPr="00E01096">
        <w:rPr>
          <w:spacing w:val="-3"/>
        </w:rPr>
        <w:t xml:space="preserve"> </w:t>
      </w:r>
      <w:r w:rsidRPr="00E01096">
        <w:t>vartojant</w:t>
      </w:r>
      <w:r w:rsidRPr="00E01096">
        <w:rPr>
          <w:spacing w:val="-2"/>
        </w:rPr>
        <w:t xml:space="preserve"> </w:t>
      </w:r>
      <w:r>
        <w:t>Rivaroxaban STADA</w:t>
      </w:r>
      <w:r w:rsidRPr="00E01096">
        <w:rPr>
          <w:spacing w:val="-2"/>
        </w:rPr>
        <w:t xml:space="preserve"> </w:t>
      </w:r>
      <w:r w:rsidRPr="00E01096">
        <w:t>20</w:t>
      </w:r>
      <w:r>
        <w:t> </w:t>
      </w:r>
      <w:r w:rsidRPr="00E01096">
        <w:t>mg</w:t>
      </w:r>
      <w:r w:rsidRPr="00E01096">
        <w:rPr>
          <w:spacing w:val="-3"/>
        </w:rPr>
        <w:t xml:space="preserve"> </w:t>
      </w:r>
      <w:r w:rsidRPr="00E01096">
        <w:t>vieną</w:t>
      </w:r>
      <w:r w:rsidRPr="00E01096">
        <w:rPr>
          <w:spacing w:val="-3"/>
        </w:rPr>
        <w:t xml:space="preserve"> </w:t>
      </w:r>
      <w:r w:rsidRPr="00E01096">
        <w:t>kartą</w:t>
      </w:r>
      <w:r w:rsidRPr="00E01096">
        <w:rPr>
          <w:spacing w:val="-3"/>
        </w:rPr>
        <w:t xml:space="preserve"> </w:t>
      </w:r>
      <w:r w:rsidRPr="00E01096">
        <w:t>per</w:t>
      </w:r>
      <w:r w:rsidRPr="00E01096">
        <w:rPr>
          <w:spacing w:val="-2"/>
        </w:rPr>
        <w:t xml:space="preserve"> </w:t>
      </w:r>
      <w:r w:rsidRPr="00E01096">
        <w:t>parą,</w:t>
      </w:r>
      <w:r w:rsidRPr="00E01096">
        <w:rPr>
          <w:spacing w:val="-2"/>
        </w:rPr>
        <w:t xml:space="preserve"> </w:t>
      </w:r>
      <w:r w:rsidRPr="00E01096">
        <w:t>kaip</w:t>
      </w:r>
      <w:r w:rsidRPr="00E01096">
        <w:rPr>
          <w:spacing w:val="-2"/>
        </w:rPr>
        <w:t xml:space="preserve"> </w:t>
      </w:r>
      <w:r w:rsidRPr="00E01096">
        <w:t xml:space="preserve">nurodė </w:t>
      </w:r>
      <w:r w:rsidRPr="00E01096">
        <w:rPr>
          <w:spacing w:val="-2"/>
        </w:rPr>
        <w:t>gydytojas.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 xml:space="preserve">Jeigu Jūsų inkstų funkcija sutrikusi, gydytojas gali nuspręsti po </w:t>
      </w:r>
      <w:r>
        <w:t>3 </w:t>
      </w:r>
      <w:r w:rsidRPr="00E01096">
        <w:t>savaičių sumažinti dozę iki vienos</w:t>
      </w:r>
      <w:r w:rsidRPr="00E01096">
        <w:rPr>
          <w:spacing w:val="-3"/>
        </w:rPr>
        <w:t xml:space="preserve"> </w:t>
      </w:r>
      <w:r>
        <w:t>Rivaroxaban STADA</w:t>
      </w:r>
      <w:r w:rsidRPr="00E01096">
        <w:rPr>
          <w:spacing w:val="-2"/>
        </w:rPr>
        <w:t xml:space="preserve"> </w:t>
      </w:r>
      <w:r w:rsidRPr="00E01096">
        <w:t>15</w:t>
      </w:r>
      <w:r>
        <w:t> </w:t>
      </w:r>
      <w:r w:rsidRPr="00E01096">
        <w:t>mg</w:t>
      </w:r>
      <w:r w:rsidRPr="00E01096">
        <w:rPr>
          <w:spacing w:val="-2"/>
        </w:rPr>
        <w:t xml:space="preserve"> </w:t>
      </w:r>
      <w:r w:rsidRPr="00E01096">
        <w:t>tabletės</w:t>
      </w:r>
      <w:r w:rsidRPr="00E01096">
        <w:rPr>
          <w:spacing w:val="-3"/>
        </w:rPr>
        <w:t xml:space="preserve"> </w:t>
      </w:r>
      <w:r w:rsidRPr="00E01096">
        <w:t>vieną</w:t>
      </w:r>
      <w:r w:rsidRPr="00E01096">
        <w:rPr>
          <w:spacing w:val="-3"/>
        </w:rPr>
        <w:t xml:space="preserve"> </w:t>
      </w:r>
      <w:r w:rsidRPr="00E01096">
        <w:t>kartą</w:t>
      </w:r>
      <w:r w:rsidRPr="00E01096">
        <w:rPr>
          <w:spacing w:val="-3"/>
        </w:rPr>
        <w:t xml:space="preserve"> </w:t>
      </w:r>
      <w:r w:rsidRPr="00E01096">
        <w:t>per</w:t>
      </w:r>
      <w:r w:rsidRPr="00E01096">
        <w:rPr>
          <w:spacing w:val="-2"/>
        </w:rPr>
        <w:t xml:space="preserve"> </w:t>
      </w:r>
      <w:r w:rsidRPr="00E01096">
        <w:t>parą,</w:t>
      </w:r>
      <w:r w:rsidRPr="00E01096">
        <w:rPr>
          <w:spacing w:val="-2"/>
        </w:rPr>
        <w:t xml:space="preserve"> </w:t>
      </w:r>
      <w:r w:rsidRPr="00E01096">
        <w:t>jei</w:t>
      </w:r>
      <w:r w:rsidRPr="00E01096">
        <w:rPr>
          <w:spacing w:val="-2"/>
        </w:rPr>
        <w:t xml:space="preserve"> </w:t>
      </w:r>
      <w:r w:rsidRPr="00E01096">
        <w:t>kraujavimo</w:t>
      </w:r>
      <w:r w:rsidRPr="00E01096">
        <w:rPr>
          <w:spacing w:val="-2"/>
        </w:rPr>
        <w:t xml:space="preserve"> </w:t>
      </w:r>
      <w:r w:rsidRPr="00E01096">
        <w:t>rizika</w:t>
      </w:r>
      <w:r w:rsidRPr="00E01096">
        <w:rPr>
          <w:spacing w:val="-3"/>
        </w:rPr>
        <w:t xml:space="preserve"> </w:t>
      </w:r>
      <w:r w:rsidRPr="00E01096">
        <w:t>didesnė</w:t>
      </w:r>
      <w:r w:rsidRPr="00E01096">
        <w:rPr>
          <w:spacing w:val="-3"/>
        </w:rPr>
        <w:t xml:space="preserve"> </w:t>
      </w:r>
      <w:r w:rsidRPr="00E01096">
        <w:t>negu</w:t>
      </w:r>
      <w:r w:rsidRPr="00E01096">
        <w:rPr>
          <w:spacing w:val="-2"/>
        </w:rPr>
        <w:t xml:space="preserve"> </w:t>
      </w:r>
      <w:r w:rsidRPr="00E01096">
        <w:t>naujo</w:t>
      </w:r>
      <w:r w:rsidRPr="00E01096">
        <w:rPr>
          <w:spacing w:val="-2"/>
        </w:rPr>
        <w:t xml:space="preserve"> </w:t>
      </w:r>
      <w:r w:rsidRPr="00E01096">
        <w:t>krešulio susidarymo rizika.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Kada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8"/>
        </w:rPr>
        <w:t xml:space="preserve"> </w:t>
      </w:r>
      <w:r>
        <w:rPr>
          <w:spacing w:val="-2"/>
        </w:rPr>
        <w:t>Rivaroxaban STADA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Gerkite</w:t>
      </w:r>
      <w:r w:rsidRPr="00E01096">
        <w:rPr>
          <w:spacing w:val="-10"/>
        </w:rPr>
        <w:t xml:space="preserve"> </w:t>
      </w:r>
      <w:r w:rsidRPr="00E01096">
        <w:t>tabletę(-es)</w:t>
      </w:r>
      <w:r w:rsidRPr="00E01096">
        <w:rPr>
          <w:spacing w:val="-9"/>
        </w:rPr>
        <w:t xml:space="preserve"> </w:t>
      </w:r>
      <w:r w:rsidRPr="00E01096">
        <w:t>kasdien,</w:t>
      </w:r>
      <w:r w:rsidRPr="00E01096">
        <w:rPr>
          <w:spacing w:val="-9"/>
        </w:rPr>
        <w:t xml:space="preserve"> </w:t>
      </w:r>
      <w:r w:rsidRPr="00E01096">
        <w:t>kol</w:t>
      </w:r>
      <w:r w:rsidRPr="00E01096">
        <w:rPr>
          <w:spacing w:val="-10"/>
        </w:rPr>
        <w:t xml:space="preserve"> </w:t>
      </w:r>
      <w:r w:rsidRPr="00E01096">
        <w:t>gydytojas</w:t>
      </w:r>
      <w:r w:rsidRPr="00E01096">
        <w:rPr>
          <w:spacing w:val="-10"/>
        </w:rPr>
        <w:t xml:space="preserve"> </w:t>
      </w:r>
      <w:r w:rsidRPr="00E01096">
        <w:t>pasakys,</w:t>
      </w:r>
      <w:r w:rsidRPr="00E01096">
        <w:rPr>
          <w:spacing w:val="-9"/>
        </w:rPr>
        <w:t xml:space="preserve"> </w:t>
      </w:r>
      <w:r w:rsidRPr="00E01096">
        <w:t>kada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nustoti.</w:t>
      </w:r>
    </w:p>
    <w:p w:rsidR="00294150" w:rsidRDefault="00294150" w:rsidP="00294150">
      <w:pPr>
        <w:pStyle w:val="Pagrindinistekstas"/>
        <w:kinsoku w:val="0"/>
        <w:overflowPunct w:val="0"/>
      </w:pPr>
      <w:r w:rsidRPr="00E01096">
        <w:t>Stenkitės</w:t>
      </w:r>
      <w:r w:rsidRPr="00E01096">
        <w:rPr>
          <w:spacing w:val="-4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tabletę(-es)</w:t>
      </w:r>
      <w:r w:rsidRPr="00E01096">
        <w:rPr>
          <w:spacing w:val="-3"/>
        </w:rPr>
        <w:t xml:space="preserve"> </w:t>
      </w:r>
      <w:r w:rsidRPr="00E01096">
        <w:t>tuo</w:t>
      </w:r>
      <w:r w:rsidRPr="00E01096">
        <w:rPr>
          <w:spacing w:val="-3"/>
        </w:rPr>
        <w:t xml:space="preserve"> </w:t>
      </w:r>
      <w:r w:rsidRPr="00E01096">
        <w:t>pačiu</w:t>
      </w:r>
      <w:r w:rsidRPr="00E01096">
        <w:rPr>
          <w:spacing w:val="-3"/>
        </w:rPr>
        <w:t xml:space="preserve"> </w:t>
      </w:r>
      <w:r w:rsidRPr="00E01096">
        <w:t>laiku</w:t>
      </w:r>
      <w:r w:rsidRPr="00E01096">
        <w:rPr>
          <w:spacing w:val="-3"/>
        </w:rPr>
        <w:t xml:space="preserve"> </w:t>
      </w:r>
      <w:r w:rsidRPr="00E01096">
        <w:t>kiekvieną</w:t>
      </w:r>
      <w:r w:rsidRPr="00E01096">
        <w:rPr>
          <w:spacing w:val="-4"/>
        </w:rPr>
        <w:t xml:space="preserve"> </w:t>
      </w:r>
      <w:r w:rsidRPr="00E01096">
        <w:t>dieną,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4"/>
        </w:rPr>
        <w:t xml:space="preserve"> </w:t>
      </w:r>
      <w:r w:rsidRPr="00E01096">
        <w:t>taip</w:t>
      </w:r>
      <w:r w:rsidRPr="00E01096">
        <w:rPr>
          <w:spacing w:val="-3"/>
        </w:rPr>
        <w:t xml:space="preserve"> </w:t>
      </w:r>
      <w:r w:rsidRPr="00E01096">
        <w:t>geriau</w:t>
      </w:r>
      <w:r w:rsidRPr="00E01096">
        <w:rPr>
          <w:spacing w:val="-3"/>
        </w:rPr>
        <w:t xml:space="preserve"> </w:t>
      </w:r>
      <w:r w:rsidRPr="00E01096">
        <w:t>prisiminsite.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>Jūsų gydytojas nuspręs, kiek laiko reikės tęsti gydymą.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4"/>
        </w:rPr>
      </w:pPr>
      <w:r w:rsidRPr="00E01096">
        <w:t>Ką</w:t>
      </w:r>
      <w:r w:rsidRPr="00E01096">
        <w:rPr>
          <w:spacing w:val="-7"/>
        </w:rPr>
        <w:t xml:space="preserve"> </w:t>
      </w:r>
      <w:r w:rsidRPr="00E01096">
        <w:t>daryti</w:t>
      </w:r>
      <w:r w:rsidRPr="00E01096">
        <w:rPr>
          <w:spacing w:val="-7"/>
        </w:rPr>
        <w:t xml:space="preserve"> </w:t>
      </w:r>
      <w:r w:rsidRPr="00E01096">
        <w:t>pavartojus</w:t>
      </w:r>
      <w:r w:rsidRPr="00E01096">
        <w:rPr>
          <w:spacing w:val="-8"/>
        </w:rPr>
        <w:t xml:space="preserve"> </w:t>
      </w:r>
      <w:r w:rsidRPr="00E01096">
        <w:t>per</w:t>
      </w:r>
      <w:r w:rsidRPr="00E01096">
        <w:rPr>
          <w:spacing w:val="-8"/>
        </w:rPr>
        <w:t xml:space="preserve"> </w:t>
      </w:r>
      <w:r w:rsidRPr="00E01096">
        <w:t>didelę</w:t>
      </w:r>
      <w:r w:rsidRPr="00E01096">
        <w:rPr>
          <w:spacing w:val="-8"/>
        </w:rPr>
        <w:t xml:space="preserve"> </w:t>
      </w:r>
      <w:r>
        <w:t>Rivaroxaban STADA</w:t>
      </w:r>
      <w:r w:rsidRPr="00E01096">
        <w:rPr>
          <w:spacing w:val="-7"/>
        </w:rPr>
        <w:t xml:space="preserve"> </w:t>
      </w:r>
      <w:r w:rsidRPr="00E01096">
        <w:rPr>
          <w:spacing w:val="-4"/>
        </w:rPr>
        <w:t>dozę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>Nedelsdami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gydytoją,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4"/>
        </w:rPr>
        <w:t xml:space="preserve"> </w:t>
      </w:r>
      <w:r w:rsidRPr="00E01096">
        <w:t>pavartojote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>daug</w:t>
      </w:r>
      <w:r w:rsidRPr="00E01096">
        <w:rPr>
          <w:spacing w:val="-3"/>
        </w:rPr>
        <w:t xml:space="preserve"> </w:t>
      </w:r>
      <w:r>
        <w:t>Rivaroxaban STADA</w:t>
      </w:r>
      <w:r w:rsidRPr="00E01096">
        <w:rPr>
          <w:spacing w:val="-3"/>
        </w:rPr>
        <w:t xml:space="preserve"> </w:t>
      </w:r>
      <w:r w:rsidRPr="00E01096">
        <w:t>tablečių.</w:t>
      </w:r>
      <w:r w:rsidRPr="00E01096">
        <w:rPr>
          <w:spacing w:val="-3"/>
        </w:rPr>
        <w:t xml:space="preserve"> </w:t>
      </w:r>
      <w:r w:rsidRPr="00E01096">
        <w:t>Pavartojus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 xml:space="preserve">daug </w:t>
      </w:r>
      <w:r>
        <w:t>Rivaroxaban STADA</w:t>
      </w:r>
      <w:r w:rsidRPr="00E01096">
        <w:t>, padidėja kraujavimo rizika.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Pamiršus</w:t>
      </w:r>
      <w:r w:rsidRPr="00E01096">
        <w:rPr>
          <w:spacing w:val="-12"/>
        </w:rPr>
        <w:t xml:space="preserve"> </w:t>
      </w:r>
      <w:r w:rsidRPr="00E01096">
        <w:t>pavartoti</w:t>
      </w:r>
      <w:r w:rsidRPr="00E01096">
        <w:rPr>
          <w:spacing w:val="-10"/>
        </w:rPr>
        <w:t xml:space="preserve"> </w:t>
      </w:r>
      <w:r>
        <w:rPr>
          <w:spacing w:val="-2"/>
        </w:rPr>
        <w:t>Rivaroxaban STADA</w:t>
      </w:r>
    </w:p>
    <w:p w:rsidR="00294150" w:rsidRDefault="00294150" w:rsidP="00294150">
      <w:pPr>
        <w:pStyle w:val="Pagrindinistekstas"/>
        <w:numPr>
          <w:ilvl w:val="0"/>
          <w:numId w:val="25"/>
        </w:numPr>
        <w:tabs>
          <w:tab w:val="left" w:pos="567"/>
        </w:tabs>
        <w:kinsoku w:val="0"/>
        <w:overflowPunct w:val="0"/>
        <w:ind w:left="567" w:hanging="567"/>
      </w:pPr>
      <w:r w:rsidRPr="00E01096">
        <w:t>Jeigu</w:t>
      </w:r>
      <w:r w:rsidRPr="00E01096">
        <w:rPr>
          <w:spacing w:val="-1"/>
        </w:rPr>
        <w:t xml:space="preserve"> </w:t>
      </w:r>
      <w:r w:rsidRPr="00E01096">
        <w:t>vartojate</w:t>
      </w:r>
      <w:r w:rsidRPr="00E01096">
        <w:rPr>
          <w:spacing w:val="-2"/>
        </w:rPr>
        <w:t xml:space="preserve"> </w:t>
      </w:r>
      <w:r w:rsidRPr="00E01096">
        <w:t>po</w:t>
      </w:r>
      <w:r w:rsidRPr="00E01096">
        <w:rPr>
          <w:spacing w:val="-1"/>
        </w:rPr>
        <w:t xml:space="preserve"> </w:t>
      </w:r>
      <w:r w:rsidRPr="00E01096">
        <w:t>vieną</w:t>
      </w:r>
      <w:r w:rsidRPr="00E01096">
        <w:rPr>
          <w:spacing w:val="-2"/>
        </w:rPr>
        <w:t xml:space="preserve"> </w:t>
      </w:r>
      <w:r w:rsidRPr="00E01096">
        <w:t>15</w:t>
      </w:r>
      <w:r>
        <w:t> </w:t>
      </w:r>
      <w:r w:rsidRPr="00E01096">
        <w:t>mg</w:t>
      </w:r>
      <w:r w:rsidRPr="00E01096">
        <w:rPr>
          <w:spacing w:val="-1"/>
        </w:rPr>
        <w:t xml:space="preserve"> </w:t>
      </w:r>
      <w:r w:rsidRPr="00E01096">
        <w:t>tabletę</w:t>
      </w:r>
      <w:r w:rsidRPr="00E01096">
        <w:rPr>
          <w:spacing w:val="-2"/>
        </w:rPr>
        <w:t xml:space="preserve"> </w:t>
      </w:r>
      <w:r w:rsidRPr="00E01096">
        <w:rPr>
          <w:u w:val="single"/>
        </w:rPr>
        <w:t>du</w:t>
      </w:r>
      <w:r w:rsidRPr="00E01096">
        <w:rPr>
          <w:spacing w:val="-1"/>
          <w:u w:val="single"/>
        </w:rPr>
        <w:t xml:space="preserve"> </w:t>
      </w:r>
      <w:r w:rsidRPr="00E01096">
        <w:rPr>
          <w:u w:val="single"/>
        </w:rPr>
        <w:t>kartus</w:t>
      </w:r>
      <w:r w:rsidRPr="00FF11E6">
        <w:rPr>
          <w:spacing w:val="-3"/>
          <w:u w:val="single"/>
        </w:rPr>
        <w:t xml:space="preserve"> </w:t>
      </w:r>
      <w:r w:rsidRPr="00FF11E6">
        <w:rPr>
          <w:u w:val="single"/>
        </w:rPr>
        <w:t>per</w:t>
      </w:r>
      <w:r w:rsidRPr="00FF11E6">
        <w:rPr>
          <w:spacing w:val="-1"/>
          <w:u w:val="single"/>
        </w:rPr>
        <w:t xml:space="preserve"> </w:t>
      </w:r>
      <w:r w:rsidRPr="00FF11E6">
        <w:rPr>
          <w:u w:val="single"/>
        </w:rPr>
        <w:t>parą</w:t>
      </w:r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pamiršote</w:t>
      </w:r>
      <w:r w:rsidRPr="00E01096">
        <w:rPr>
          <w:spacing w:val="-2"/>
        </w:rPr>
        <w:t xml:space="preserve"> </w:t>
      </w:r>
      <w:r w:rsidRPr="00E01096">
        <w:t>pavartoti</w:t>
      </w:r>
      <w:r w:rsidRPr="00E01096">
        <w:rPr>
          <w:spacing w:val="-1"/>
        </w:rPr>
        <w:t xml:space="preserve"> </w:t>
      </w:r>
      <w:r w:rsidRPr="00E01096">
        <w:t>tabletę,</w:t>
      </w:r>
      <w:r w:rsidRPr="00E01096">
        <w:rPr>
          <w:spacing w:val="-1"/>
        </w:rPr>
        <w:t xml:space="preserve"> </w:t>
      </w:r>
      <w:r w:rsidRPr="00E01096">
        <w:t xml:space="preserve">padarykite tai iš karto, kai tik tai prisiminsite. Tą pačią </w:t>
      </w:r>
      <w:r>
        <w:t>parą</w:t>
      </w:r>
      <w:r w:rsidRPr="00E01096">
        <w:t xml:space="preserve"> negalima vartoti daugiau kaip dviejų 15</w:t>
      </w:r>
      <w:r>
        <w:t> </w:t>
      </w:r>
      <w:r w:rsidRPr="00E01096">
        <w:t>mg tablečių. Jeigu pamiršote pavartoti dozę, galite vartoti dvi 15</w:t>
      </w:r>
      <w:r>
        <w:t> </w:t>
      </w:r>
      <w:r w:rsidRPr="00E01096">
        <w:t>mg tabletes tuo pačiu metu, kad suvartotumėte</w:t>
      </w:r>
      <w:r w:rsidRPr="00E01096">
        <w:rPr>
          <w:spacing w:val="-3"/>
        </w:rPr>
        <w:t xml:space="preserve"> </w:t>
      </w:r>
      <w:r w:rsidRPr="00E01096">
        <w:t>visą</w:t>
      </w:r>
      <w:r w:rsidRPr="00E01096">
        <w:rPr>
          <w:spacing w:val="-3"/>
        </w:rPr>
        <w:t xml:space="preserve"> </w:t>
      </w:r>
      <w:r w:rsidRPr="00E01096">
        <w:t>dviejų</w:t>
      </w:r>
      <w:r w:rsidRPr="00E01096">
        <w:rPr>
          <w:spacing w:val="-2"/>
        </w:rPr>
        <w:t xml:space="preserve"> </w:t>
      </w:r>
      <w:r w:rsidRPr="00E01096">
        <w:t>tablečių</w:t>
      </w:r>
      <w:r w:rsidRPr="00E01096">
        <w:rPr>
          <w:spacing w:val="-2"/>
        </w:rPr>
        <w:t xml:space="preserve"> </w:t>
      </w:r>
      <w:r w:rsidRPr="00E01096">
        <w:t>kiekį</w:t>
      </w:r>
      <w:r w:rsidRPr="00E01096">
        <w:rPr>
          <w:spacing w:val="-2"/>
        </w:rPr>
        <w:t xml:space="preserve"> </w:t>
      </w:r>
      <w:r w:rsidRPr="00E01096">
        <w:t>(30</w:t>
      </w:r>
      <w:r>
        <w:t> </w:t>
      </w:r>
      <w:r w:rsidRPr="00E01096">
        <w:t>mg)</w:t>
      </w:r>
      <w:r w:rsidRPr="00E01096">
        <w:rPr>
          <w:spacing w:val="-2"/>
        </w:rPr>
        <w:t xml:space="preserve"> </w:t>
      </w:r>
      <w:r w:rsidRPr="00E01096">
        <w:t>tą</w:t>
      </w:r>
      <w:r w:rsidRPr="00E01096">
        <w:rPr>
          <w:spacing w:val="-3"/>
        </w:rPr>
        <w:t xml:space="preserve"> </w:t>
      </w:r>
      <w:r w:rsidRPr="00E01096">
        <w:t>pačią</w:t>
      </w:r>
      <w:r w:rsidRPr="00E01096">
        <w:rPr>
          <w:spacing w:val="-3"/>
        </w:rPr>
        <w:t xml:space="preserve"> </w:t>
      </w:r>
      <w:r w:rsidRPr="00E01096">
        <w:t>dieną.</w:t>
      </w:r>
      <w:r w:rsidRPr="00E01096">
        <w:rPr>
          <w:spacing w:val="-2"/>
        </w:rPr>
        <w:t xml:space="preserve"> </w:t>
      </w:r>
      <w:r w:rsidRPr="00E01096">
        <w:t>Kitą</w:t>
      </w:r>
      <w:r w:rsidRPr="00E01096">
        <w:rPr>
          <w:spacing w:val="-3"/>
        </w:rPr>
        <w:t xml:space="preserve"> </w:t>
      </w:r>
      <w:r w:rsidRPr="00E01096">
        <w:t>dieną</w:t>
      </w:r>
      <w:r w:rsidRPr="00E01096">
        <w:rPr>
          <w:spacing w:val="-3"/>
        </w:rPr>
        <w:t xml:space="preserve"> </w:t>
      </w:r>
      <w:r w:rsidRPr="00E01096">
        <w:t>gerkite</w:t>
      </w:r>
      <w:r w:rsidRPr="00E01096">
        <w:rPr>
          <w:spacing w:val="-3"/>
        </w:rPr>
        <w:t xml:space="preserve"> </w:t>
      </w:r>
      <w:r w:rsidRPr="00E01096">
        <w:t>po</w:t>
      </w:r>
      <w:r w:rsidRPr="00E01096">
        <w:rPr>
          <w:spacing w:val="-2"/>
        </w:rPr>
        <w:t xml:space="preserve"> </w:t>
      </w:r>
      <w:r w:rsidRPr="00E01096">
        <w:t>vieną</w:t>
      </w:r>
      <w:r w:rsidRPr="00E01096">
        <w:rPr>
          <w:spacing w:val="-3"/>
        </w:rPr>
        <w:t xml:space="preserve"> </w:t>
      </w:r>
      <w:r w:rsidRPr="00E01096">
        <w:t>15</w:t>
      </w:r>
      <w:r>
        <w:rPr>
          <w:spacing w:val="-3"/>
        </w:rPr>
        <w:t> </w:t>
      </w:r>
      <w:r w:rsidRPr="00E01096">
        <w:t>mg tabletę du kartus per parą.</w:t>
      </w:r>
    </w:p>
    <w:p w:rsidR="00294150" w:rsidRPr="00E01096" w:rsidRDefault="00294150" w:rsidP="00294150">
      <w:pPr>
        <w:pStyle w:val="Pagrindinistekstas"/>
        <w:tabs>
          <w:tab w:val="left" w:pos="567"/>
        </w:tabs>
        <w:kinsoku w:val="0"/>
        <w:overflowPunct w:val="0"/>
      </w:pPr>
    </w:p>
    <w:p w:rsidR="00294150" w:rsidRPr="00E01096" w:rsidRDefault="00294150" w:rsidP="00294150">
      <w:pPr>
        <w:pStyle w:val="Pagrindinistekstas"/>
        <w:numPr>
          <w:ilvl w:val="0"/>
          <w:numId w:val="26"/>
        </w:numPr>
        <w:kinsoku w:val="0"/>
        <w:overflowPunct w:val="0"/>
        <w:ind w:left="567" w:hanging="567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vartojate</w:t>
      </w:r>
      <w:r w:rsidRPr="00E01096">
        <w:rPr>
          <w:spacing w:val="-3"/>
        </w:rPr>
        <w:t xml:space="preserve"> </w:t>
      </w:r>
      <w:r w:rsidRPr="00E01096">
        <w:t>vieną</w:t>
      </w:r>
      <w:r w:rsidRPr="00E01096">
        <w:rPr>
          <w:spacing w:val="-3"/>
        </w:rPr>
        <w:t xml:space="preserve"> </w:t>
      </w:r>
      <w:r w:rsidRPr="00E01096">
        <w:t>20</w:t>
      </w:r>
      <w:r>
        <w:t> </w:t>
      </w:r>
      <w:r w:rsidRPr="00E01096">
        <w:t>mg</w:t>
      </w:r>
      <w:r w:rsidRPr="00E01096">
        <w:rPr>
          <w:spacing w:val="-2"/>
        </w:rPr>
        <w:t xml:space="preserve"> </w:t>
      </w:r>
      <w:r w:rsidRPr="00E01096">
        <w:t>tabletę</w:t>
      </w:r>
      <w:r w:rsidRPr="00E01096">
        <w:rPr>
          <w:spacing w:val="-3"/>
        </w:rPr>
        <w:t xml:space="preserve"> </w:t>
      </w:r>
      <w:r w:rsidRPr="00E01096">
        <w:rPr>
          <w:u w:val="single"/>
        </w:rPr>
        <w:t>vieną</w:t>
      </w:r>
      <w:r w:rsidRPr="00E01096">
        <w:rPr>
          <w:spacing w:val="-3"/>
          <w:u w:val="single"/>
        </w:rPr>
        <w:t xml:space="preserve"> </w:t>
      </w:r>
      <w:r w:rsidRPr="00E01096">
        <w:rPr>
          <w:u w:val="single"/>
        </w:rPr>
        <w:t>kart</w:t>
      </w:r>
      <w:r w:rsidRPr="00147469">
        <w:rPr>
          <w:u w:val="single"/>
        </w:rPr>
        <w:t>ą</w:t>
      </w:r>
      <w:r w:rsidRPr="00147469">
        <w:rPr>
          <w:spacing w:val="-3"/>
          <w:u w:val="single"/>
        </w:rPr>
        <w:t xml:space="preserve"> </w:t>
      </w:r>
      <w:r w:rsidRPr="00147469">
        <w:rPr>
          <w:u w:val="single"/>
        </w:rPr>
        <w:t>per</w:t>
      </w:r>
      <w:r w:rsidRPr="00147469">
        <w:rPr>
          <w:spacing w:val="-2"/>
          <w:u w:val="single"/>
        </w:rPr>
        <w:t xml:space="preserve"> </w:t>
      </w:r>
      <w:r w:rsidRPr="00147469">
        <w:rPr>
          <w:u w:val="single"/>
        </w:rPr>
        <w:t>parą</w:t>
      </w:r>
      <w:r w:rsidRPr="00E01096">
        <w:rPr>
          <w:spacing w:val="-3"/>
        </w:rPr>
        <w:t xml:space="preserve"> </w:t>
      </w:r>
      <w:r w:rsidRPr="00E01096">
        <w:t>ir</w:t>
      </w:r>
      <w:r w:rsidRPr="00E01096">
        <w:rPr>
          <w:spacing w:val="-2"/>
        </w:rPr>
        <w:t xml:space="preserve"> </w:t>
      </w:r>
      <w:r w:rsidRPr="00E01096">
        <w:t>pamiršote</w:t>
      </w:r>
      <w:r w:rsidRPr="00E01096">
        <w:rPr>
          <w:spacing w:val="-3"/>
        </w:rPr>
        <w:t xml:space="preserve"> </w:t>
      </w:r>
      <w:r w:rsidRPr="00E01096">
        <w:t>ją</w:t>
      </w:r>
      <w:r w:rsidRPr="00E01096">
        <w:rPr>
          <w:spacing w:val="-3"/>
        </w:rPr>
        <w:t xml:space="preserve"> </w:t>
      </w:r>
      <w:r w:rsidRPr="00E01096">
        <w:t>pavartoti,</w:t>
      </w:r>
      <w:r w:rsidRPr="00E01096">
        <w:rPr>
          <w:spacing w:val="-2"/>
        </w:rPr>
        <w:t xml:space="preserve"> </w:t>
      </w:r>
      <w:r w:rsidRPr="00E01096">
        <w:t>padarykite</w:t>
      </w:r>
      <w:r w:rsidRPr="00E01096">
        <w:rPr>
          <w:spacing w:val="-3"/>
        </w:rPr>
        <w:t xml:space="preserve"> </w:t>
      </w:r>
      <w:r w:rsidRPr="00E01096">
        <w:t>tai</w:t>
      </w:r>
      <w:r w:rsidRPr="00E01096">
        <w:rPr>
          <w:spacing w:val="-2"/>
        </w:rPr>
        <w:t xml:space="preserve"> </w:t>
      </w:r>
      <w:r w:rsidRPr="00E01096">
        <w:t xml:space="preserve">iš karto, kai tik tai prisiminsite. Tą pačią </w:t>
      </w:r>
      <w:r>
        <w:t>parą</w:t>
      </w:r>
      <w:r w:rsidRPr="00E01096">
        <w:t xml:space="preserve"> negalima vartoti daugiau kaip vienos tabletės kompensuoti</w:t>
      </w:r>
      <w:r w:rsidRPr="00E01096">
        <w:rPr>
          <w:spacing w:val="-1"/>
        </w:rPr>
        <w:t xml:space="preserve"> </w:t>
      </w:r>
      <w:r w:rsidRPr="00E01096">
        <w:t>praleistą</w:t>
      </w:r>
      <w:r w:rsidRPr="00E01096">
        <w:rPr>
          <w:spacing w:val="-1"/>
        </w:rPr>
        <w:t xml:space="preserve"> </w:t>
      </w:r>
      <w:r w:rsidRPr="00E01096">
        <w:t>dozę. Kitą</w:t>
      </w:r>
      <w:r w:rsidRPr="00E01096">
        <w:rPr>
          <w:spacing w:val="-1"/>
        </w:rPr>
        <w:t xml:space="preserve"> </w:t>
      </w:r>
      <w:r w:rsidRPr="00E01096">
        <w:t>tabletę vartokite</w:t>
      </w:r>
      <w:r w:rsidRPr="00E01096">
        <w:rPr>
          <w:spacing w:val="-1"/>
        </w:rPr>
        <w:t xml:space="preserve"> </w:t>
      </w:r>
      <w:r w:rsidRPr="00E01096">
        <w:t>kitą</w:t>
      </w:r>
      <w:r w:rsidRPr="00E01096">
        <w:rPr>
          <w:spacing w:val="-2"/>
        </w:rPr>
        <w:t xml:space="preserve"> </w:t>
      </w:r>
      <w:r w:rsidRPr="00E01096">
        <w:t>dieną</w:t>
      </w:r>
      <w:r w:rsidRPr="00E01096">
        <w:rPr>
          <w:spacing w:val="-1"/>
        </w:rPr>
        <w:t xml:space="preserve"> </w:t>
      </w:r>
      <w:r w:rsidRPr="00E01096">
        <w:t>ir po to</w:t>
      </w:r>
      <w:r w:rsidRPr="00E01096">
        <w:rPr>
          <w:spacing w:val="-1"/>
        </w:rPr>
        <w:t xml:space="preserve"> </w:t>
      </w:r>
      <w:r w:rsidRPr="00E01096">
        <w:t>vartokite</w:t>
      </w:r>
      <w:r w:rsidRPr="00E01096">
        <w:rPr>
          <w:spacing w:val="-1"/>
        </w:rPr>
        <w:t xml:space="preserve"> </w:t>
      </w:r>
      <w:r w:rsidRPr="00E01096">
        <w:t>vieną</w:t>
      </w:r>
      <w:r w:rsidRPr="00E01096">
        <w:rPr>
          <w:spacing w:val="-1"/>
        </w:rPr>
        <w:t xml:space="preserve"> </w:t>
      </w:r>
      <w:r w:rsidRPr="00E01096">
        <w:t>tabletę</w:t>
      </w:r>
      <w:r w:rsidRPr="00E01096">
        <w:rPr>
          <w:spacing w:val="-2"/>
        </w:rPr>
        <w:t xml:space="preserve"> </w:t>
      </w:r>
      <w:r w:rsidRPr="00E01096">
        <w:t>vieną kartą per parą.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Nustojus</w:t>
      </w:r>
      <w:r w:rsidRPr="00E01096">
        <w:rPr>
          <w:spacing w:val="-10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r>
        <w:rPr>
          <w:spacing w:val="-2"/>
        </w:rPr>
        <w:t>Rivaroxaban STADA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>
        <w:t>Rivaroxaban STADA</w:t>
      </w:r>
      <w:r w:rsidRPr="00E01096">
        <w:rPr>
          <w:spacing w:val="-3"/>
        </w:rPr>
        <w:t xml:space="preserve"> </w:t>
      </w:r>
      <w:r w:rsidRPr="00E01096">
        <w:t>vartojimo,</w:t>
      </w:r>
      <w:r w:rsidRPr="00E01096">
        <w:rPr>
          <w:spacing w:val="-3"/>
        </w:rPr>
        <w:t xml:space="preserve"> </w:t>
      </w:r>
      <w:r w:rsidRPr="00E01096">
        <w:t>nepasitarus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gydytoju,</w:t>
      </w:r>
      <w:r w:rsidRPr="00E01096">
        <w:rPr>
          <w:spacing w:val="-3"/>
        </w:rPr>
        <w:t xml:space="preserve"> </w:t>
      </w:r>
      <w:r w:rsidRPr="00E01096">
        <w:t>nutraukti</w:t>
      </w:r>
      <w:r w:rsidRPr="00E01096">
        <w:rPr>
          <w:spacing w:val="-4"/>
        </w:rPr>
        <w:t xml:space="preserve"> </w:t>
      </w:r>
      <w:r w:rsidRPr="00E01096">
        <w:t>negalima,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2"/>
        </w:rPr>
        <w:t xml:space="preserve"> </w:t>
      </w:r>
      <w:r>
        <w:t>Rivaroxaban STADA</w:t>
      </w:r>
      <w:r w:rsidRPr="00E01096">
        <w:rPr>
          <w:spacing w:val="-3"/>
        </w:rPr>
        <w:t xml:space="preserve"> </w:t>
      </w:r>
      <w:r w:rsidRPr="00E01096">
        <w:t>gydo</w:t>
      </w:r>
      <w:r w:rsidRPr="00E01096">
        <w:rPr>
          <w:spacing w:val="-4"/>
        </w:rPr>
        <w:t xml:space="preserve"> </w:t>
      </w:r>
      <w:r w:rsidRPr="00E01096">
        <w:t>sunkias</w:t>
      </w:r>
      <w:r w:rsidRPr="00E01096">
        <w:rPr>
          <w:spacing w:val="-4"/>
        </w:rPr>
        <w:t xml:space="preserve"> </w:t>
      </w:r>
      <w:r w:rsidRPr="00E01096">
        <w:t>būkles</w:t>
      </w:r>
      <w:r w:rsidRPr="00E01096">
        <w:rPr>
          <w:spacing w:val="-4"/>
        </w:rPr>
        <w:t xml:space="preserve"> </w:t>
      </w:r>
      <w:r w:rsidRPr="00E01096">
        <w:t>ir nuo jų apsaugo.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8"/>
        </w:rPr>
        <w:t xml:space="preserve"> </w:t>
      </w:r>
      <w:r w:rsidRPr="00E01096">
        <w:t>kiltų</w:t>
      </w:r>
      <w:r w:rsidRPr="00E01096">
        <w:rPr>
          <w:spacing w:val="-7"/>
        </w:rPr>
        <w:t xml:space="preserve"> </w:t>
      </w:r>
      <w:r w:rsidRPr="00E01096">
        <w:t>daugiau</w:t>
      </w:r>
      <w:r w:rsidRPr="00E01096">
        <w:rPr>
          <w:spacing w:val="-8"/>
        </w:rPr>
        <w:t xml:space="preserve"> </w:t>
      </w:r>
      <w:r w:rsidRPr="00E01096">
        <w:t>klausimų</w:t>
      </w:r>
      <w:r w:rsidRPr="00E01096">
        <w:rPr>
          <w:spacing w:val="-7"/>
        </w:rPr>
        <w:t xml:space="preserve"> </w:t>
      </w:r>
      <w:r w:rsidRPr="00E01096">
        <w:t>dėl</w:t>
      </w:r>
      <w:r w:rsidRPr="00E01096">
        <w:rPr>
          <w:spacing w:val="-7"/>
        </w:rPr>
        <w:t xml:space="preserve"> </w:t>
      </w:r>
      <w:r w:rsidRPr="00E01096">
        <w:t>šio</w:t>
      </w:r>
      <w:r w:rsidRPr="00E01096">
        <w:rPr>
          <w:spacing w:val="-7"/>
        </w:rPr>
        <w:t xml:space="preserve"> </w:t>
      </w:r>
      <w:r w:rsidRPr="00E01096">
        <w:t>vaisto</w:t>
      </w:r>
      <w:r w:rsidRPr="00E01096">
        <w:rPr>
          <w:spacing w:val="-7"/>
        </w:rPr>
        <w:t xml:space="preserve"> </w:t>
      </w:r>
      <w:r w:rsidRPr="00E01096">
        <w:t>vartojimo,</w:t>
      </w:r>
      <w:r w:rsidRPr="00E01096">
        <w:rPr>
          <w:spacing w:val="-7"/>
        </w:rPr>
        <w:t xml:space="preserve"> </w:t>
      </w:r>
      <w:r w:rsidRPr="00E01096">
        <w:t>kreipkitės</w:t>
      </w:r>
      <w:r w:rsidRPr="00E01096">
        <w:rPr>
          <w:spacing w:val="-8"/>
        </w:rPr>
        <w:t xml:space="preserve"> </w:t>
      </w:r>
      <w:r w:rsidRPr="00E01096">
        <w:t>į</w:t>
      </w:r>
      <w:r w:rsidRPr="00E01096">
        <w:rPr>
          <w:spacing w:val="-8"/>
        </w:rPr>
        <w:t xml:space="preserve"> </w:t>
      </w:r>
      <w:r w:rsidRPr="00E01096">
        <w:t>gydytoją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vaistininką.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numPr>
          <w:ilvl w:val="0"/>
          <w:numId w:val="27"/>
        </w:numPr>
        <w:tabs>
          <w:tab w:val="left" w:pos="567"/>
          <w:tab w:val="left" w:pos="1468"/>
        </w:tabs>
        <w:kinsoku w:val="0"/>
        <w:overflowPunct w:val="0"/>
        <w:ind w:hanging="1468"/>
        <w:rPr>
          <w:spacing w:val="-2"/>
        </w:rPr>
      </w:pPr>
      <w:r w:rsidRPr="00E01096">
        <w:t>Galimas</w:t>
      </w:r>
      <w:r w:rsidRPr="00E01096">
        <w:rPr>
          <w:spacing w:val="-10"/>
        </w:rPr>
        <w:t xml:space="preserve"> </w:t>
      </w:r>
      <w:r w:rsidRPr="00E01096">
        <w:t>šalutinis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poveikis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>
        <w:t>Šis vaistas</w:t>
      </w:r>
      <w:r w:rsidRPr="00E01096">
        <w:t>,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visi</w:t>
      </w:r>
      <w:r w:rsidRPr="00E01096">
        <w:rPr>
          <w:spacing w:val="-7"/>
        </w:rPr>
        <w:t xml:space="preserve"> </w:t>
      </w:r>
      <w:r w:rsidRPr="00E01096">
        <w:t>kiti,</w:t>
      </w:r>
      <w:r w:rsidRPr="00E01096">
        <w:rPr>
          <w:spacing w:val="-6"/>
        </w:rPr>
        <w:t xml:space="preserve"> </w:t>
      </w:r>
      <w:r w:rsidRPr="00E01096">
        <w:t>gali</w:t>
      </w:r>
      <w:r w:rsidRPr="00E01096">
        <w:rPr>
          <w:spacing w:val="-6"/>
        </w:rPr>
        <w:t xml:space="preserve"> </w:t>
      </w:r>
      <w:r w:rsidRPr="00E01096">
        <w:t>sukelti</w:t>
      </w:r>
      <w:r w:rsidRPr="00E01096">
        <w:rPr>
          <w:spacing w:val="-6"/>
        </w:rPr>
        <w:t xml:space="preserve"> </w:t>
      </w:r>
      <w:r w:rsidRPr="00E01096">
        <w:t>šalutinį</w:t>
      </w:r>
      <w:r w:rsidRPr="00E01096">
        <w:rPr>
          <w:spacing w:val="-7"/>
        </w:rPr>
        <w:t xml:space="preserve"> </w:t>
      </w:r>
      <w:r w:rsidRPr="00E01096">
        <w:t>poveikį,</w:t>
      </w:r>
      <w:r w:rsidRPr="00E01096">
        <w:rPr>
          <w:spacing w:val="-6"/>
        </w:rPr>
        <w:t xml:space="preserve"> </w:t>
      </w:r>
      <w:r w:rsidRPr="00E01096">
        <w:t>nors</w:t>
      </w:r>
      <w:r w:rsidRPr="00E01096">
        <w:rPr>
          <w:spacing w:val="-7"/>
        </w:rPr>
        <w:t xml:space="preserve"> </w:t>
      </w:r>
      <w:r w:rsidRPr="00E01096">
        <w:t>jis</w:t>
      </w:r>
      <w:r w:rsidRPr="00E01096">
        <w:rPr>
          <w:spacing w:val="-8"/>
        </w:rPr>
        <w:t xml:space="preserve"> </w:t>
      </w:r>
      <w:r w:rsidRPr="00E01096">
        <w:t>pasireiškia</w:t>
      </w:r>
      <w:r w:rsidRPr="00E01096">
        <w:rPr>
          <w:spacing w:val="-6"/>
        </w:rPr>
        <w:t xml:space="preserve"> </w:t>
      </w:r>
      <w:r w:rsidRPr="00E01096">
        <w:t>ne</w:t>
      </w:r>
      <w:r w:rsidRPr="00E01096">
        <w:rPr>
          <w:spacing w:val="-7"/>
        </w:rPr>
        <w:t xml:space="preserve"> </w:t>
      </w:r>
      <w:r w:rsidRPr="00E01096">
        <w:t>visiems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žmonėms.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 xml:space="preserve">Kaip ir kiti panašūs vaistai, mažinantys kraujo krešulių susidarymą, </w:t>
      </w:r>
      <w:r>
        <w:t>Rivaroxaban STADA</w:t>
      </w:r>
      <w:r w:rsidRPr="00E01096">
        <w:t xml:space="preserve"> gali sukelti kraujavimą, galintį</w:t>
      </w:r>
      <w:r w:rsidRPr="00E01096">
        <w:rPr>
          <w:spacing w:val="-3"/>
        </w:rPr>
        <w:t xml:space="preserve"> </w:t>
      </w:r>
      <w:r w:rsidRPr="00E01096">
        <w:t>kelti</w:t>
      </w:r>
      <w:r w:rsidRPr="00E01096">
        <w:rPr>
          <w:spacing w:val="-3"/>
        </w:rPr>
        <w:t xml:space="preserve"> </w:t>
      </w:r>
      <w:r w:rsidRPr="00E01096">
        <w:t>pavojų</w:t>
      </w:r>
      <w:r w:rsidRPr="00E01096">
        <w:rPr>
          <w:spacing w:val="-3"/>
        </w:rPr>
        <w:t xml:space="preserve"> </w:t>
      </w:r>
      <w:r w:rsidRPr="00E01096">
        <w:t>gyvybei.</w:t>
      </w:r>
      <w:r w:rsidRPr="00E01096">
        <w:rPr>
          <w:spacing w:val="-3"/>
        </w:rPr>
        <w:t xml:space="preserve"> </w:t>
      </w:r>
      <w:r w:rsidRPr="00E01096">
        <w:t>Stipriai</w:t>
      </w:r>
      <w:r w:rsidRPr="00E01096">
        <w:rPr>
          <w:spacing w:val="-3"/>
        </w:rPr>
        <w:t xml:space="preserve"> </w:t>
      </w:r>
      <w:r w:rsidRPr="00E01096">
        <w:t>kraujuojant,</w:t>
      </w:r>
      <w:r w:rsidRPr="00E01096">
        <w:rPr>
          <w:spacing w:val="-4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staigiai</w:t>
      </w:r>
      <w:r w:rsidRPr="00E01096">
        <w:rPr>
          <w:spacing w:val="-3"/>
        </w:rPr>
        <w:t xml:space="preserve"> </w:t>
      </w:r>
      <w:r w:rsidRPr="00E01096">
        <w:t>nukristi</w:t>
      </w:r>
      <w:r w:rsidRPr="00E01096">
        <w:rPr>
          <w:spacing w:val="-3"/>
        </w:rPr>
        <w:t xml:space="preserve"> </w:t>
      </w:r>
      <w:r w:rsidRPr="00E01096">
        <w:t>kraujospūdis</w:t>
      </w:r>
      <w:r w:rsidRPr="00E01096">
        <w:rPr>
          <w:spacing w:val="-4"/>
        </w:rPr>
        <w:t xml:space="preserve"> </w:t>
      </w:r>
      <w:r w:rsidRPr="00E01096">
        <w:t>(išsivystyti</w:t>
      </w:r>
      <w:r w:rsidRPr="00E01096">
        <w:rPr>
          <w:spacing w:val="-3"/>
        </w:rPr>
        <w:t xml:space="preserve"> </w:t>
      </w:r>
      <w:r w:rsidRPr="00E01096">
        <w:t>šokas). Kai kuriais atvejais kraujavimas gali būti nepastebimas.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  <w:spacing w:val="-2"/>
        </w:rPr>
      </w:pPr>
      <w:r w:rsidRPr="00F62FB1">
        <w:rPr>
          <w:b/>
          <w:bCs/>
        </w:rPr>
        <w:t>Nedelsdami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pasakykite</w:t>
      </w:r>
      <w:r w:rsidRPr="00F62FB1">
        <w:rPr>
          <w:b/>
          <w:bCs/>
          <w:spacing w:val="-9"/>
        </w:rPr>
        <w:t xml:space="preserve"> </w:t>
      </w:r>
      <w:r w:rsidRPr="00F62FB1">
        <w:rPr>
          <w:b/>
          <w:bCs/>
        </w:rPr>
        <w:t>savo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gydytojui,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je</w:t>
      </w:r>
      <w:r w:rsidRPr="00E01096">
        <w:rPr>
          <w:b/>
          <w:bCs/>
        </w:rPr>
        <w:t>i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pasireiškia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bet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kuris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iš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šių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šalutinių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  <w:spacing w:val="-2"/>
        </w:rPr>
        <w:t>poveikių:</w:t>
      </w:r>
    </w:p>
    <w:p w:rsidR="00294150" w:rsidRPr="00E01096" w:rsidRDefault="00294150" w:rsidP="00294150">
      <w:pPr>
        <w:pStyle w:val="Antrat2"/>
        <w:numPr>
          <w:ilvl w:val="0"/>
          <w:numId w:val="5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rPr>
          <w:spacing w:val="-2"/>
        </w:rPr>
        <w:t>Kraujavimo</w:t>
      </w:r>
      <w:r w:rsidRPr="00E01096">
        <w:rPr>
          <w:spacing w:val="5"/>
        </w:rPr>
        <w:t xml:space="preserve"> </w:t>
      </w:r>
      <w:r w:rsidRPr="00E01096">
        <w:rPr>
          <w:spacing w:val="-2"/>
        </w:rPr>
        <w:t>požymiai</w:t>
      </w:r>
    </w:p>
    <w:p w:rsidR="00294150" w:rsidRPr="00E01096" w:rsidRDefault="00294150" w:rsidP="00294150">
      <w:pPr>
        <w:pStyle w:val="Sraopastraipa"/>
        <w:numPr>
          <w:ilvl w:val="1"/>
          <w:numId w:val="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 į smegenis ar į kaukolės vidų (simptomams priskiriam</w:t>
      </w:r>
      <w:r>
        <w:rPr>
          <w:sz w:val="22"/>
          <w:szCs w:val="22"/>
        </w:rPr>
        <w:t>i</w:t>
      </w:r>
      <w:r w:rsidRPr="00E01096">
        <w:rPr>
          <w:sz w:val="22"/>
          <w:szCs w:val="22"/>
        </w:rPr>
        <w:t xml:space="preserve"> galvos skausmas, silpnumas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vienoje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pusėje,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vėmimas,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traukuliai,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sumažėjęs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sąmonės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lygis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sprando </w:t>
      </w:r>
      <w:r w:rsidRPr="00E01096">
        <w:rPr>
          <w:spacing w:val="-2"/>
          <w:sz w:val="22"/>
          <w:szCs w:val="22"/>
        </w:rPr>
        <w:t>sąstingis</w:t>
      </w:r>
      <w:r>
        <w:rPr>
          <w:spacing w:val="-2"/>
          <w:sz w:val="22"/>
          <w:szCs w:val="22"/>
        </w:rPr>
        <w:t>)</w:t>
      </w:r>
      <w:r w:rsidRPr="00E01096">
        <w:rPr>
          <w:spacing w:val="-2"/>
          <w:sz w:val="22"/>
          <w:szCs w:val="22"/>
        </w:rPr>
        <w:t>.</w:t>
      </w:r>
    </w:p>
    <w:p w:rsidR="00294150" w:rsidRPr="00E01096" w:rsidRDefault="00294150" w:rsidP="00294150">
      <w:pPr>
        <w:pStyle w:val="Pagrindinistekstas"/>
        <w:kinsoku w:val="0"/>
        <w:overflowPunct w:val="0"/>
        <w:ind w:left="1134"/>
        <w:rPr>
          <w:spacing w:val="-2"/>
        </w:rPr>
      </w:pPr>
      <w:r w:rsidRPr="00E01096">
        <w:t>Tai</w:t>
      </w:r>
      <w:r w:rsidRPr="00E01096">
        <w:rPr>
          <w:spacing w:val="-11"/>
        </w:rPr>
        <w:t xml:space="preserve"> </w:t>
      </w:r>
      <w:r w:rsidRPr="00E01096">
        <w:t>sunki,</w:t>
      </w:r>
      <w:r w:rsidRPr="00E01096">
        <w:rPr>
          <w:spacing w:val="-11"/>
        </w:rPr>
        <w:t xml:space="preserve"> </w:t>
      </w:r>
      <w:r w:rsidRPr="00E01096">
        <w:t>neatidėliotina</w:t>
      </w:r>
      <w:r w:rsidRPr="00E01096">
        <w:rPr>
          <w:spacing w:val="-11"/>
        </w:rPr>
        <w:t xml:space="preserve"> </w:t>
      </w:r>
      <w:r w:rsidRPr="00E01096">
        <w:t>medicininė</w:t>
      </w:r>
      <w:r w:rsidRPr="00E01096">
        <w:rPr>
          <w:spacing w:val="-12"/>
        </w:rPr>
        <w:t xml:space="preserve"> </w:t>
      </w:r>
      <w:r w:rsidRPr="00E01096">
        <w:t>būklė.</w:t>
      </w:r>
      <w:r w:rsidRPr="00E01096">
        <w:rPr>
          <w:spacing w:val="-10"/>
        </w:rPr>
        <w:t xml:space="preserve"> </w:t>
      </w:r>
      <w:r w:rsidRPr="00E01096">
        <w:t>Nedelsdami</w:t>
      </w:r>
      <w:r w:rsidRPr="00E01096">
        <w:rPr>
          <w:spacing w:val="-11"/>
        </w:rPr>
        <w:t xml:space="preserve"> </w:t>
      </w:r>
      <w:r w:rsidRPr="00E01096">
        <w:t>kreipkitės</w:t>
      </w:r>
      <w:r w:rsidRPr="00E01096">
        <w:rPr>
          <w:spacing w:val="-12"/>
        </w:rPr>
        <w:t xml:space="preserve"> </w:t>
      </w:r>
      <w:r w:rsidRPr="00E01096">
        <w:t>medicinos</w:t>
      </w:r>
      <w:r w:rsidRPr="00E01096">
        <w:rPr>
          <w:spacing w:val="-11"/>
        </w:rPr>
        <w:t xml:space="preserve"> </w:t>
      </w:r>
      <w:r w:rsidRPr="00E01096">
        <w:rPr>
          <w:spacing w:val="-2"/>
        </w:rPr>
        <w:t>pagalbos!</w:t>
      </w:r>
    </w:p>
    <w:p w:rsidR="00294150" w:rsidRPr="00E01096" w:rsidRDefault="00294150" w:rsidP="00294150">
      <w:pPr>
        <w:pStyle w:val="Sraopastraipa"/>
        <w:numPr>
          <w:ilvl w:val="1"/>
          <w:numId w:val="10"/>
        </w:numPr>
        <w:tabs>
          <w:tab w:val="left" w:pos="202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ilgai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trunkantis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sunkus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kraujavimas;</w:t>
      </w:r>
    </w:p>
    <w:p w:rsidR="00294150" w:rsidRPr="00E01096" w:rsidRDefault="00294150" w:rsidP="00294150">
      <w:pPr>
        <w:pStyle w:val="Sraopastraipa"/>
        <w:numPr>
          <w:ilvl w:val="1"/>
          <w:numId w:val="10"/>
        </w:numPr>
        <w:tabs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neįprastas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silpnumas,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nuovargis,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blyškumas,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svaigulys,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nepaaiškinamas tinimas, dusulys, krūtinės skausmas arba krūtinės angina.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Jūsų</w:t>
      </w:r>
      <w:r w:rsidRPr="00E01096">
        <w:rPr>
          <w:spacing w:val="-8"/>
        </w:rPr>
        <w:t xml:space="preserve"> </w:t>
      </w:r>
      <w:r w:rsidRPr="00E01096">
        <w:t>gydytojas</w:t>
      </w:r>
      <w:r w:rsidRPr="00E01096">
        <w:rPr>
          <w:spacing w:val="-9"/>
        </w:rPr>
        <w:t xml:space="preserve"> </w:t>
      </w:r>
      <w:r w:rsidRPr="00E01096">
        <w:t>gali</w:t>
      </w:r>
      <w:r w:rsidRPr="00E01096">
        <w:rPr>
          <w:spacing w:val="-8"/>
        </w:rPr>
        <w:t xml:space="preserve"> </w:t>
      </w:r>
      <w:r w:rsidRPr="00E01096">
        <w:t>nuspręsti</w:t>
      </w:r>
      <w:r w:rsidRPr="00E01096">
        <w:rPr>
          <w:spacing w:val="-8"/>
        </w:rPr>
        <w:t xml:space="preserve"> </w:t>
      </w:r>
      <w:r w:rsidRPr="00E01096">
        <w:t>Jus</w:t>
      </w:r>
      <w:r w:rsidRPr="00E01096">
        <w:rPr>
          <w:spacing w:val="-8"/>
        </w:rPr>
        <w:t xml:space="preserve"> </w:t>
      </w:r>
      <w:r w:rsidRPr="00E01096">
        <w:t>atidžiau</w:t>
      </w:r>
      <w:r w:rsidRPr="00E01096">
        <w:rPr>
          <w:spacing w:val="-8"/>
        </w:rPr>
        <w:t xml:space="preserve"> </w:t>
      </w:r>
      <w:r w:rsidRPr="00E01096">
        <w:t>stebėti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9"/>
        </w:rPr>
        <w:t xml:space="preserve"> </w:t>
      </w:r>
      <w:r w:rsidRPr="00E01096">
        <w:t>pakeisti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gydymą.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numPr>
          <w:ilvl w:val="0"/>
          <w:numId w:val="5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 w:rsidRPr="00E01096">
        <w:t>Sunkių</w:t>
      </w:r>
      <w:r w:rsidRPr="00E01096">
        <w:rPr>
          <w:spacing w:val="-8"/>
        </w:rPr>
        <w:t xml:space="preserve"> </w:t>
      </w:r>
      <w:r w:rsidRPr="00E01096">
        <w:t>odos</w:t>
      </w:r>
      <w:r w:rsidRPr="00E01096">
        <w:rPr>
          <w:spacing w:val="-9"/>
        </w:rPr>
        <w:t xml:space="preserve"> </w:t>
      </w:r>
      <w:r w:rsidRPr="00E01096">
        <w:t>reakcijų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požymiai</w:t>
      </w:r>
    </w:p>
    <w:p w:rsidR="00294150" w:rsidRPr="00E01096" w:rsidRDefault="00294150" w:rsidP="00294150">
      <w:pPr>
        <w:pStyle w:val="Sraopastraipa"/>
        <w:numPr>
          <w:ilvl w:val="1"/>
          <w:numId w:val="11"/>
        </w:numPr>
        <w:tabs>
          <w:tab w:val="left" w:pos="1440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plintantis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intensyvus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išbėrimas,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pūslės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gleivinių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pažeidimai,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pvz.,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burnos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 akių (Stivenso-Džonsono (</w:t>
      </w:r>
      <w:r w:rsidRPr="00E01096">
        <w:rPr>
          <w:i/>
          <w:iCs/>
          <w:sz w:val="22"/>
          <w:szCs w:val="22"/>
        </w:rPr>
        <w:t>Stevens-Johnson</w:t>
      </w:r>
      <w:r w:rsidRPr="00E01096">
        <w:rPr>
          <w:sz w:val="22"/>
          <w:szCs w:val="22"/>
        </w:rPr>
        <w:t xml:space="preserve">) sindromas ir (arba) toksinė epidermio </w:t>
      </w:r>
      <w:r w:rsidRPr="00E01096">
        <w:rPr>
          <w:spacing w:val="-2"/>
          <w:sz w:val="22"/>
          <w:szCs w:val="22"/>
        </w:rPr>
        <w:t>nekrolizė).</w:t>
      </w:r>
    </w:p>
    <w:p w:rsidR="00294150" w:rsidRPr="00E01096" w:rsidRDefault="00294150" w:rsidP="00294150">
      <w:pPr>
        <w:pStyle w:val="Sraopastraipa"/>
        <w:numPr>
          <w:ilvl w:val="1"/>
          <w:numId w:val="11"/>
        </w:numPr>
        <w:tabs>
          <w:tab w:val="left" w:pos="144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vaisto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sukelti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išbėrimas,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karščiavimas,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vidaus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nenormalūs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 rodiklių pokyčiai ir sisteminis pažeidimas (</w:t>
      </w:r>
      <w:r w:rsidRPr="004C5F66">
        <w:rPr>
          <w:i/>
          <w:iCs/>
          <w:sz w:val="22"/>
          <w:szCs w:val="22"/>
        </w:rPr>
        <w:t>DRESS</w:t>
      </w:r>
      <w:r w:rsidRPr="00E01096">
        <w:rPr>
          <w:sz w:val="22"/>
          <w:szCs w:val="22"/>
        </w:rPr>
        <w:t xml:space="preserve"> sindromas).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Šie</w:t>
      </w:r>
      <w:r w:rsidRPr="00E01096">
        <w:rPr>
          <w:spacing w:val="-8"/>
        </w:rPr>
        <w:t xml:space="preserve"> </w:t>
      </w:r>
      <w:r w:rsidRPr="00E01096">
        <w:t>šalutiniai</w:t>
      </w:r>
      <w:r w:rsidRPr="00E01096">
        <w:rPr>
          <w:spacing w:val="-6"/>
        </w:rPr>
        <w:t xml:space="preserve"> </w:t>
      </w:r>
      <w:r w:rsidRPr="00E01096">
        <w:t>poveikiai</w:t>
      </w:r>
      <w:r w:rsidRPr="00E01096">
        <w:rPr>
          <w:spacing w:val="-6"/>
        </w:rPr>
        <w:t xml:space="preserve"> </w:t>
      </w:r>
      <w:r w:rsidRPr="00E01096">
        <w:t>yra</w:t>
      </w:r>
      <w:r w:rsidRPr="00E01096">
        <w:rPr>
          <w:spacing w:val="-8"/>
        </w:rPr>
        <w:t xml:space="preserve"> </w:t>
      </w:r>
      <w:r w:rsidRPr="00E01096">
        <w:t>labai</w:t>
      </w:r>
      <w:r w:rsidRPr="00E01096">
        <w:rPr>
          <w:spacing w:val="-6"/>
        </w:rPr>
        <w:t xml:space="preserve"> </w:t>
      </w:r>
      <w:r w:rsidRPr="00E01096">
        <w:t>reti</w:t>
      </w:r>
      <w:r w:rsidRPr="00E01096">
        <w:rPr>
          <w:spacing w:val="-6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7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10</w:t>
      </w:r>
      <w:r>
        <w:rPr>
          <w:spacing w:val="-2"/>
        </w:rPr>
        <w:t> </w:t>
      </w:r>
      <w:r w:rsidRPr="00E01096">
        <w:rPr>
          <w:spacing w:val="-2"/>
        </w:rPr>
        <w:t>000</w:t>
      </w:r>
      <w:r>
        <w:rPr>
          <w:spacing w:val="-2"/>
        </w:rPr>
        <w:t> asmenų</w:t>
      </w:r>
      <w:r w:rsidRPr="00E01096">
        <w:rPr>
          <w:spacing w:val="-2"/>
        </w:rPr>
        <w:t>).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numPr>
          <w:ilvl w:val="0"/>
          <w:numId w:val="5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 w:rsidRPr="00E01096">
        <w:t>Sunkių</w:t>
      </w:r>
      <w:r w:rsidRPr="00E01096">
        <w:rPr>
          <w:spacing w:val="-10"/>
        </w:rPr>
        <w:t xml:space="preserve"> </w:t>
      </w:r>
      <w:r w:rsidRPr="00E01096">
        <w:t>alerginių</w:t>
      </w:r>
      <w:r w:rsidRPr="00E01096">
        <w:rPr>
          <w:spacing w:val="-9"/>
        </w:rPr>
        <w:t xml:space="preserve"> </w:t>
      </w:r>
      <w:r w:rsidRPr="00E01096">
        <w:t>reakcijų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požymiai</w:t>
      </w:r>
    </w:p>
    <w:p w:rsidR="00294150" w:rsidRPr="00E01096" w:rsidRDefault="00294150" w:rsidP="00294150">
      <w:pPr>
        <w:pStyle w:val="Sraopastraipa"/>
        <w:numPr>
          <w:ilvl w:val="1"/>
          <w:numId w:val="12"/>
        </w:numPr>
        <w:tabs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veido,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lūpų,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burnos,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liežuvio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ryklės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tinimas,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apsunkintas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rijimas,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dilgėlinė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 apsunkintas kvėpavimas, staigus kraujospūdžio sumažėjimas.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t>Sunkios</w:t>
      </w:r>
      <w:r w:rsidRPr="00E01096">
        <w:rPr>
          <w:spacing w:val="-4"/>
        </w:rPr>
        <w:t xml:space="preserve"> </w:t>
      </w:r>
      <w:r w:rsidRPr="00E01096">
        <w:t>alerginės</w:t>
      </w:r>
      <w:r w:rsidRPr="00E01096">
        <w:rPr>
          <w:spacing w:val="-4"/>
        </w:rPr>
        <w:t xml:space="preserve"> </w:t>
      </w:r>
      <w:r w:rsidRPr="00E01096">
        <w:t>reakcijos</w:t>
      </w:r>
      <w:r w:rsidRPr="00E01096">
        <w:rPr>
          <w:spacing w:val="-2"/>
        </w:rPr>
        <w:t xml:space="preserve"> </w:t>
      </w:r>
      <w:r w:rsidRPr="00E01096">
        <w:t>yra</w:t>
      </w:r>
      <w:r w:rsidRPr="00E01096">
        <w:rPr>
          <w:spacing w:val="-4"/>
        </w:rPr>
        <w:t xml:space="preserve"> </w:t>
      </w:r>
      <w:r w:rsidRPr="00E01096">
        <w:t>labai</w:t>
      </w:r>
      <w:r w:rsidRPr="00E01096">
        <w:rPr>
          <w:spacing w:val="-3"/>
        </w:rPr>
        <w:t xml:space="preserve"> </w:t>
      </w:r>
      <w:r w:rsidRPr="00E01096">
        <w:t>retos</w:t>
      </w:r>
      <w:r w:rsidRPr="00E01096">
        <w:rPr>
          <w:spacing w:val="-4"/>
        </w:rPr>
        <w:t xml:space="preserve"> </w:t>
      </w:r>
      <w:r w:rsidRPr="00E01096">
        <w:t>(anafilaksinės</w:t>
      </w:r>
      <w:r w:rsidRPr="00E01096">
        <w:rPr>
          <w:spacing w:val="-4"/>
        </w:rPr>
        <w:t xml:space="preserve"> </w:t>
      </w:r>
      <w:r w:rsidRPr="00E01096">
        <w:t>reakcijos,</w:t>
      </w:r>
      <w:r w:rsidRPr="00E01096">
        <w:rPr>
          <w:spacing w:val="-3"/>
        </w:rPr>
        <w:t xml:space="preserve"> </w:t>
      </w:r>
      <w:r w:rsidRPr="00E01096">
        <w:t>įskaitant</w:t>
      </w:r>
      <w:r w:rsidRPr="00E01096">
        <w:rPr>
          <w:spacing w:val="-3"/>
        </w:rPr>
        <w:t xml:space="preserve"> </w:t>
      </w:r>
      <w:r w:rsidRPr="00E01096">
        <w:t>anafilaksinį</w:t>
      </w:r>
      <w:r w:rsidRPr="00E01096">
        <w:rPr>
          <w:spacing w:val="-3"/>
        </w:rPr>
        <w:t xml:space="preserve"> </w:t>
      </w:r>
      <w:r w:rsidRPr="00E01096">
        <w:t>šoką; gali</w:t>
      </w:r>
      <w:r w:rsidRPr="00E01096">
        <w:rPr>
          <w:spacing w:val="-1"/>
        </w:rPr>
        <w:t xml:space="preserve"> </w:t>
      </w:r>
      <w:r w:rsidRPr="00E01096">
        <w:t>pasireikšti</w:t>
      </w:r>
      <w:r w:rsidRPr="00E01096">
        <w:rPr>
          <w:spacing w:val="-1"/>
        </w:rPr>
        <w:t xml:space="preserve"> </w:t>
      </w:r>
      <w:r w:rsidRPr="00E01096">
        <w:t>rečiau</w:t>
      </w:r>
      <w:r w:rsidRPr="00E01096">
        <w:rPr>
          <w:spacing w:val="-1"/>
        </w:rPr>
        <w:t xml:space="preserve"> </w:t>
      </w:r>
      <w:r w:rsidRPr="00E01096">
        <w:t>kaip</w:t>
      </w:r>
      <w:r w:rsidRPr="00E01096">
        <w:rPr>
          <w:spacing w:val="-1"/>
        </w:rPr>
        <w:t xml:space="preserve"> </w:t>
      </w:r>
      <w:r w:rsidRPr="00E01096">
        <w:t>1</w:t>
      </w:r>
      <w:r w:rsidRPr="00E01096">
        <w:rPr>
          <w:spacing w:val="-1"/>
        </w:rPr>
        <w:t xml:space="preserve"> </w:t>
      </w:r>
      <w:r w:rsidRPr="00E01096">
        <w:t>iš</w:t>
      </w:r>
      <w:r w:rsidRPr="00E01096">
        <w:rPr>
          <w:spacing w:val="-2"/>
        </w:rPr>
        <w:t xml:space="preserve"> </w:t>
      </w:r>
      <w:r w:rsidRPr="00E01096">
        <w:t>10</w:t>
      </w:r>
      <w:r>
        <w:t> </w:t>
      </w:r>
      <w:r w:rsidRPr="00E01096">
        <w:t>000</w:t>
      </w:r>
      <w:r>
        <w:t> asmenų</w:t>
      </w:r>
      <w:r w:rsidRPr="00E01096">
        <w:t>)</w:t>
      </w:r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nedažnos</w:t>
      </w:r>
      <w:r w:rsidRPr="00E01096">
        <w:rPr>
          <w:spacing w:val="-2"/>
        </w:rPr>
        <w:t xml:space="preserve"> </w:t>
      </w:r>
      <w:r w:rsidRPr="00E01096">
        <w:t>(angioneurozinė</w:t>
      </w:r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alerginė</w:t>
      </w:r>
      <w:r w:rsidRPr="00E01096">
        <w:rPr>
          <w:spacing w:val="-2"/>
        </w:rPr>
        <w:t xml:space="preserve"> </w:t>
      </w:r>
      <w:r w:rsidRPr="00E01096">
        <w:t>edema; gali pasireikšti rečiau kaip 1 iš 100</w:t>
      </w:r>
      <w:r>
        <w:t> asmenų</w:t>
      </w:r>
      <w:r w:rsidRPr="00E01096">
        <w:t>).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0A2278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Visas</w:t>
      </w:r>
      <w:r w:rsidRPr="00E01096">
        <w:rPr>
          <w:spacing w:val="-10"/>
        </w:rPr>
        <w:t xml:space="preserve"> </w:t>
      </w:r>
      <w:r w:rsidRPr="00E01096">
        <w:t>galimų</w:t>
      </w:r>
      <w:r w:rsidRPr="00E01096">
        <w:rPr>
          <w:spacing w:val="-8"/>
        </w:rPr>
        <w:t xml:space="preserve"> </w:t>
      </w:r>
      <w:r w:rsidRPr="00E01096">
        <w:t>šalutinių</w:t>
      </w:r>
      <w:r w:rsidRPr="00E01096">
        <w:rPr>
          <w:spacing w:val="-9"/>
        </w:rPr>
        <w:t xml:space="preserve"> </w:t>
      </w:r>
      <w:r w:rsidRPr="00E01096">
        <w:t>poveikių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sąrašas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5"/>
        </w:rPr>
      </w:pPr>
      <w:r w:rsidRPr="00973679">
        <w:rPr>
          <w:b/>
          <w:bCs/>
        </w:rPr>
        <w:t>Dažni šalutinio poveikio reiškiniai</w:t>
      </w:r>
      <w:r w:rsidRPr="00E01096">
        <w:rPr>
          <w:b/>
          <w:bCs/>
          <w:spacing w:val="-8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>
        <w:t>i</w:t>
      </w:r>
      <w:r w:rsidRPr="00E01096">
        <w:t>š</w:t>
      </w:r>
      <w:r w:rsidRPr="00E01096">
        <w:rPr>
          <w:spacing w:val="-7"/>
        </w:rPr>
        <w:t xml:space="preserve"> </w:t>
      </w:r>
      <w:r w:rsidRPr="00E01096">
        <w:rPr>
          <w:spacing w:val="-5"/>
        </w:rPr>
        <w:t>10</w:t>
      </w:r>
      <w:r>
        <w:rPr>
          <w:spacing w:val="-5"/>
        </w:rPr>
        <w:t> asmenų</w:t>
      </w:r>
      <w:r w:rsidRPr="00E01096">
        <w:rPr>
          <w:spacing w:val="-5"/>
        </w:rPr>
        <w:t>)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raudonųjų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oda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blyški,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galite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jausti silpnumą ar dusulį;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skrandžio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žarnyno,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šlapimo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lytinių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(įskaitant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kraują šlapime ir gausų mėnesinių kraujavimą), kraujavimas iš nosies, kraujavimas iš dantenų;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akies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(įskaitant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kraujavimą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akies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baltymo);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audinius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ertmes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(kraujosruvos,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mėlynės);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atkosėjimas;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4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odą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oda;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operacijos;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skysčio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sunkimasis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chirurginės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žaizdos;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galūnių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tinimas;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galūnių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skausmas;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sutrikusi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(gydytojas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atlikęs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tyrimus);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karščiavimas;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pilvo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nevirškinimas,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pykinimas,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vėmimas,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vidurių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užkietėjimas,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viduriavimas;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sumažėjęs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(simptomai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svaigulio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jausmas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alpimas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stojantis);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jėgos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energijos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sumažėjimas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(silpnumas,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nuovargis),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svaigulys;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bėrimas,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niežulys;</w:t>
      </w:r>
    </w:p>
    <w:p w:rsidR="00294150" w:rsidRPr="00E01096" w:rsidRDefault="00294150" w:rsidP="00294150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fermentų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padidėjimą.</w:t>
      </w:r>
    </w:p>
    <w:p w:rsidR="00294150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4"/>
        </w:rPr>
      </w:pPr>
      <w:r w:rsidRPr="00480F1B">
        <w:rPr>
          <w:b/>
          <w:bCs/>
        </w:rPr>
        <w:t>Nedažni šalutinio poveikio reiškiniai</w:t>
      </w:r>
      <w:r w:rsidRPr="00480F1B">
        <w:rPr>
          <w:b/>
          <w:bCs/>
          <w:spacing w:val="-8"/>
        </w:rPr>
        <w:t xml:space="preserve"> </w:t>
      </w:r>
      <w:r w:rsidRPr="00480F1B">
        <w:t>(gal</w:t>
      </w:r>
      <w:r w:rsidRPr="00E01096">
        <w:t>i</w:t>
      </w:r>
      <w:r w:rsidRPr="00E01096">
        <w:rPr>
          <w:spacing w:val="-7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7"/>
        </w:rPr>
        <w:t xml:space="preserve"> </w:t>
      </w:r>
      <w:r w:rsidRPr="00E01096">
        <w:t>1</w:t>
      </w:r>
      <w:r w:rsidRPr="00E01096">
        <w:rPr>
          <w:spacing w:val="-7"/>
        </w:rPr>
        <w:t xml:space="preserve"> </w:t>
      </w:r>
      <w:r w:rsidRPr="00E01096">
        <w:t>iš</w:t>
      </w:r>
      <w:r w:rsidRPr="00E01096">
        <w:rPr>
          <w:spacing w:val="-8"/>
        </w:rPr>
        <w:t xml:space="preserve"> </w:t>
      </w:r>
      <w:r w:rsidRPr="00E01096">
        <w:rPr>
          <w:spacing w:val="-4"/>
        </w:rPr>
        <w:t>100</w:t>
      </w:r>
      <w:r>
        <w:rPr>
          <w:spacing w:val="-4"/>
        </w:rPr>
        <w:t> asmenų</w:t>
      </w:r>
      <w:r w:rsidRPr="00E01096">
        <w:rPr>
          <w:spacing w:val="-4"/>
        </w:rPr>
        <w:t>)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smegenis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kaukolės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vidų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(žr.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aukščiau,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„Kraujavimo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požymiai“);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sąnarius,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sukeliantis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skausmą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tinimą;</w:t>
      </w:r>
    </w:p>
    <w:p w:rsidR="00294150" w:rsidRPr="006E4A85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</w:rPr>
      </w:pPr>
      <w:r w:rsidRPr="00E01096">
        <w:rPr>
          <w:sz w:val="22"/>
          <w:szCs w:val="22"/>
        </w:rPr>
        <w:t>trom</w:t>
      </w:r>
      <w:r w:rsidRPr="006E4A85">
        <w:rPr>
          <w:sz w:val="22"/>
          <w:szCs w:val="22"/>
        </w:rPr>
        <w:t>bocitopenija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(trombocitų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–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kraujo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plokštelių,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kurios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padeda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kraujyje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susidaryti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krešuliui,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pacing w:val="-10"/>
          <w:sz w:val="22"/>
          <w:szCs w:val="22"/>
        </w:rPr>
        <w:t xml:space="preserve">– </w:t>
      </w:r>
      <w:r w:rsidRPr="006E4A85">
        <w:rPr>
          <w:spacing w:val="-2"/>
          <w:sz w:val="22"/>
          <w:szCs w:val="22"/>
        </w:rPr>
        <w:t>sumažėjimas);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alerginės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reakcijos,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įskaitant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alergines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reakcijas;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sutrikusi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(gydytojas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atlikęs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tyrimus);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bilirubino,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kasos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fermentų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trombocitų skaičiaus padidėjimą.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a</w:t>
      </w:r>
      <w:r>
        <w:rPr>
          <w:spacing w:val="-2"/>
          <w:sz w:val="22"/>
          <w:szCs w:val="22"/>
        </w:rPr>
        <w:t>pa</w:t>
      </w:r>
      <w:r w:rsidRPr="00E01096">
        <w:rPr>
          <w:spacing w:val="-2"/>
          <w:sz w:val="22"/>
          <w:szCs w:val="22"/>
        </w:rPr>
        <w:t>lpimas;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bloga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savijauta;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pagreitėjęs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plakimas;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burnos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džiūvimas;</w:t>
      </w:r>
    </w:p>
    <w:p w:rsidR="00294150" w:rsidRPr="00E01096" w:rsidRDefault="00294150" w:rsidP="00294150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dilgėlinė.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480F1B">
        <w:rPr>
          <w:b/>
          <w:bCs/>
        </w:rPr>
        <w:t>Reti šalutinio poveikio reiškiniai</w:t>
      </w:r>
      <w:r w:rsidRPr="00480F1B">
        <w:rPr>
          <w:b/>
          <w:bCs/>
          <w:spacing w:val="-7"/>
        </w:rPr>
        <w:t xml:space="preserve"> </w:t>
      </w:r>
      <w:r w:rsidRPr="00480F1B">
        <w:t>(gali</w:t>
      </w:r>
      <w:r w:rsidRPr="00480F1B">
        <w:rPr>
          <w:spacing w:val="-7"/>
        </w:rPr>
        <w:t xml:space="preserve"> </w:t>
      </w:r>
      <w:r w:rsidRPr="00480F1B">
        <w:t>p</w:t>
      </w:r>
      <w:r w:rsidRPr="00E01096">
        <w:t>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6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1</w:t>
      </w:r>
      <w:r>
        <w:rPr>
          <w:spacing w:val="-2"/>
        </w:rPr>
        <w:t> </w:t>
      </w:r>
      <w:r w:rsidRPr="00E01096">
        <w:rPr>
          <w:spacing w:val="-2"/>
        </w:rPr>
        <w:t>000</w:t>
      </w:r>
      <w:r>
        <w:rPr>
          <w:spacing w:val="-2"/>
        </w:rPr>
        <w:t> asmenų</w:t>
      </w:r>
      <w:r w:rsidRPr="00E01096">
        <w:rPr>
          <w:spacing w:val="-2"/>
        </w:rPr>
        <w:t>)</w:t>
      </w:r>
    </w:p>
    <w:p w:rsidR="00294150" w:rsidRPr="00E01096" w:rsidRDefault="00294150" w:rsidP="00294150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raumenis;</w:t>
      </w:r>
    </w:p>
    <w:p w:rsidR="00294150" w:rsidRPr="00E01096" w:rsidRDefault="00294150" w:rsidP="00294150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cholestazė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(sumažėjęs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tulžies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nutekėjimas),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hepatitas,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įskaitant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pažeidimą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(kepenų uždegimas, įskaitant kepenų pažeidimą);</w:t>
      </w:r>
    </w:p>
    <w:p w:rsidR="00294150" w:rsidRPr="00E01096" w:rsidRDefault="00294150" w:rsidP="00294150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odos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akių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pageltimas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(gelta);</w:t>
      </w:r>
    </w:p>
    <w:p w:rsidR="00294150" w:rsidRPr="00E01096" w:rsidRDefault="00294150" w:rsidP="00294150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lokalus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tinimas;</w:t>
      </w:r>
    </w:p>
    <w:p w:rsidR="00294150" w:rsidRPr="00E01096" w:rsidRDefault="00294150" w:rsidP="00294150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susikaupimas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(hematoma)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kirkšnyje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–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procedūros,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įterpiamas kateteris, komplikacija (pseudoaneurizma).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  <w:rPr>
          <w:noProof/>
          <w:snapToGrid w:val="0"/>
        </w:rPr>
      </w:pPr>
      <w:r w:rsidRPr="005D554B">
        <w:rPr>
          <w:b/>
          <w:bCs/>
          <w:noProof/>
          <w:snapToGrid w:val="0"/>
        </w:rPr>
        <w:t xml:space="preserve">Labai reti šalutinio poveikio reiškiniai </w:t>
      </w:r>
      <w:r w:rsidRPr="00E2062D">
        <w:rPr>
          <w:noProof/>
          <w:snapToGrid w:val="0"/>
        </w:rPr>
        <w:t>(gali pasireikšti rečiau kaip 1 iš 10 000 asmenų)</w:t>
      </w:r>
    </w:p>
    <w:p w:rsidR="00294150" w:rsidRDefault="00294150" w:rsidP="00294150">
      <w:pPr>
        <w:pStyle w:val="Pagrindinistekstas"/>
        <w:numPr>
          <w:ilvl w:val="0"/>
          <w:numId w:val="28"/>
        </w:numPr>
        <w:kinsoku w:val="0"/>
        <w:overflowPunct w:val="0"/>
        <w:ind w:left="630" w:hanging="630"/>
      </w:pPr>
      <w:r w:rsidRPr="00FD56E7">
        <w:t xml:space="preserve">eozinofilų, baltųjų granulocitinių kraujo </w:t>
      </w:r>
      <w:r>
        <w:t>ląstelių</w:t>
      </w:r>
      <w:r w:rsidRPr="00FD56E7">
        <w:t>, sukeliančių uždegimą plaučiuose, kaupimasis (eozinofilinė pneumonija)</w:t>
      </w:r>
      <w:r>
        <w:t>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rPr>
          <w:b/>
          <w:bCs/>
        </w:rPr>
        <w:t>Dažnis</w:t>
      </w:r>
      <w:r w:rsidRPr="00E01096">
        <w:rPr>
          <w:b/>
          <w:bCs/>
          <w:spacing w:val="-11"/>
        </w:rPr>
        <w:t xml:space="preserve"> </w:t>
      </w:r>
      <w:r w:rsidRPr="00E01096">
        <w:rPr>
          <w:b/>
          <w:bCs/>
        </w:rPr>
        <w:t>nežinomas</w:t>
      </w:r>
      <w:r w:rsidRPr="00E01096">
        <w:rPr>
          <w:b/>
          <w:bCs/>
          <w:spacing w:val="-10"/>
        </w:rPr>
        <w:t xml:space="preserve"> </w:t>
      </w:r>
      <w:r w:rsidRPr="00E01096">
        <w:t>(negali</w:t>
      </w:r>
      <w:r w:rsidRPr="00E01096">
        <w:rPr>
          <w:spacing w:val="-9"/>
        </w:rPr>
        <w:t xml:space="preserve"> </w:t>
      </w:r>
      <w:r w:rsidRPr="00E01096">
        <w:t>būti</w:t>
      </w:r>
      <w:r w:rsidRPr="00E01096">
        <w:rPr>
          <w:spacing w:val="-9"/>
        </w:rPr>
        <w:t xml:space="preserve"> </w:t>
      </w:r>
      <w:r w:rsidRPr="00E01096">
        <w:t>apskaičiuotas</w:t>
      </w:r>
      <w:r w:rsidRPr="00E01096">
        <w:rPr>
          <w:spacing w:val="-10"/>
        </w:rPr>
        <w:t xml:space="preserve"> </w:t>
      </w:r>
      <w:r w:rsidRPr="00E01096">
        <w:t>pagal</w:t>
      </w:r>
      <w:r w:rsidRPr="00E01096">
        <w:rPr>
          <w:spacing w:val="-10"/>
        </w:rPr>
        <w:t xml:space="preserve"> </w:t>
      </w:r>
      <w:r w:rsidRPr="00E01096">
        <w:t>turimus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duomenis)</w:t>
      </w:r>
    </w:p>
    <w:p w:rsidR="00294150" w:rsidRDefault="00294150" w:rsidP="00294150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inkstų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nepakankamumas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stipraus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kraujavimo;</w:t>
      </w:r>
    </w:p>
    <w:p w:rsidR="00294150" w:rsidRPr="00E01096" w:rsidRDefault="00294150" w:rsidP="00294150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 xml:space="preserve">kraujavimas </w:t>
      </w:r>
      <w:r w:rsidRPr="008C5A2D">
        <w:rPr>
          <w:spacing w:val="-2"/>
          <w:sz w:val="22"/>
          <w:szCs w:val="22"/>
        </w:rPr>
        <w:t>iš inkstų, kartais su krauju šlapime, dėl kurio sutrinka normali inkstų veikla (su antikoaguliantais susijusi nefropatija</w:t>
      </w:r>
      <w:r>
        <w:rPr>
          <w:spacing w:val="-2"/>
          <w:sz w:val="22"/>
          <w:szCs w:val="22"/>
        </w:rPr>
        <w:t>);</w:t>
      </w:r>
    </w:p>
    <w:p w:rsidR="00294150" w:rsidRPr="00E01096" w:rsidRDefault="00294150" w:rsidP="00294150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padidėjęs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spaudimas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rankų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raumenyse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skaudėti,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tinti,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sutrikti jutimas, pasireikšti tirpimas ar paralyžius (suspaudimo sindromas po kraujavimo).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t>Pranešimas</w:t>
      </w:r>
      <w:r w:rsidRPr="00E01096">
        <w:rPr>
          <w:spacing w:val="-9"/>
        </w:rPr>
        <w:t xml:space="preserve"> </w:t>
      </w:r>
      <w:r w:rsidRPr="00E01096">
        <w:t>apie</w:t>
      </w:r>
      <w:r w:rsidRPr="00E01096">
        <w:rPr>
          <w:spacing w:val="-9"/>
        </w:rPr>
        <w:t xml:space="preserve"> </w:t>
      </w:r>
      <w:r w:rsidRPr="00E01096">
        <w:t>šalutinį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poveikį</w:t>
      </w:r>
    </w:p>
    <w:p w:rsidR="00294150" w:rsidRPr="00E843B5" w:rsidRDefault="00294150" w:rsidP="00294150">
      <w:pPr>
        <w:tabs>
          <w:tab w:val="left" w:pos="567"/>
        </w:tabs>
        <w:spacing w:line="260" w:lineRule="exact"/>
        <w:ind w:right="-1"/>
      </w:pPr>
      <w:r w:rsidRPr="00E843B5">
        <w:t>Jeigu pasireiškė šalutinis poveikis, įskaitant šiame lapelyje nenurodytą, pasakykite gydytojui</w:t>
      </w:r>
      <w:r>
        <w:t xml:space="preserve"> </w:t>
      </w:r>
      <w:r w:rsidRPr="00E843B5">
        <w:t>arba</w:t>
      </w:r>
      <w:r>
        <w:t xml:space="preserve"> </w:t>
      </w:r>
      <w:r w:rsidRPr="00523C46">
        <w:t xml:space="preserve">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 w:rsidRPr="00523C46">
        <w:rPr>
          <w:color w:val="0000FF"/>
          <w:u w:val="single"/>
        </w:rPr>
        <w:t>https://vapris.vvkt.lt/vvkt-web/public/nrv</w:t>
      </w:r>
      <w:r w:rsidRPr="00523C46">
        <w:t xml:space="preserve"> arba užpildant Paciento pranešimo apie įtariamą nepageidaujamą reakciją (ĮNR) formą, kuri skelbiama </w:t>
      </w:r>
      <w:r w:rsidRPr="00523C46">
        <w:rPr>
          <w:color w:val="0000FF"/>
          <w:u w:val="single"/>
        </w:rPr>
        <w:t>https://www.vvkt.lt/index.php?4004286486</w:t>
      </w:r>
      <w:r w:rsidRPr="00523C46">
        <w:t xml:space="preserve">, ir atsiunčiant elektroniniu paštu (adresu </w:t>
      </w:r>
      <w:r w:rsidRPr="00523C46">
        <w:rPr>
          <w:color w:val="0000FF"/>
          <w:u w:val="single"/>
        </w:rPr>
        <w:t>NepageidaujamaR@vvkt.lt</w:t>
      </w:r>
      <w:r w:rsidRPr="00523C46">
        <w:t>) arba nemokamu telefonu 8 800 73 568. P</w:t>
      </w:r>
      <w:r w:rsidRPr="00E843B5">
        <w:t>ranešdami apie šalutinį poveikį galite mums padėti gauti daugiau informacijos apie šio vaisto saugumą.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numPr>
          <w:ilvl w:val="0"/>
          <w:numId w:val="27"/>
        </w:numPr>
        <w:tabs>
          <w:tab w:val="left" w:pos="567"/>
          <w:tab w:val="left" w:pos="1468"/>
        </w:tabs>
        <w:kinsoku w:val="0"/>
        <w:overflowPunct w:val="0"/>
        <w:ind w:hanging="1468"/>
        <w:rPr>
          <w:spacing w:val="-2"/>
        </w:rPr>
      </w:pPr>
      <w:r w:rsidRPr="00E01096">
        <w:t>Kaip</w:t>
      </w:r>
      <w:r w:rsidRPr="00E01096">
        <w:rPr>
          <w:spacing w:val="-6"/>
        </w:rPr>
        <w:t xml:space="preserve"> </w:t>
      </w:r>
      <w:r w:rsidRPr="00E01096">
        <w:t>laikyti</w:t>
      </w:r>
      <w:r w:rsidRPr="00E01096">
        <w:rPr>
          <w:spacing w:val="-7"/>
        </w:rPr>
        <w:t xml:space="preserve"> </w:t>
      </w:r>
      <w:r>
        <w:rPr>
          <w:spacing w:val="-2"/>
        </w:rPr>
        <w:t>Rivaroxaban STADA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Šį</w:t>
      </w:r>
      <w:r w:rsidRPr="00E01096">
        <w:rPr>
          <w:spacing w:val="-10"/>
        </w:rPr>
        <w:t xml:space="preserve"> </w:t>
      </w:r>
      <w:r w:rsidRPr="00E01096">
        <w:t>vaistą</w:t>
      </w:r>
      <w:r w:rsidRPr="00E01096">
        <w:rPr>
          <w:spacing w:val="-11"/>
        </w:rPr>
        <w:t xml:space="preserve"> </w:t>
      </w:r>
      <w:r w:rsidRPr="00E01096">
        <w:t>laikykite</w:t>
      </w:r>
      <w:r w:rsidRPr="00E01096">
        <w:rPr>
          <w:spacing w:val="-10"/>
        </w:rPr>
        <w:t xml:space="preserve"> </w:t>
      </w:r>
      <w:r w:rsidRPr="00E01096">
        <w:t>vaikams</w:t>
      </w:r>
      <w:r w:rsidRPr="00E01096">
        <w:rPr>
          <w:spacing w:val="-11"/>
        </w:rPr>
        <w:t xml:space="preserve"> </w:t>
      </w:r>
      <w:r w:rsidRPr="00E01096">
        <w:t>nepastebimoje</w:t>
      </w:r>
      <w:r w:rsidRPr="00E01096">
        <w:rPr>
          <w:spacing w:val="-10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nepasiekiamoje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vietoje.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Ant</w:t>
      </w:r>
      <w:r w:rsidRPr="00E01096">
        <w:rPr>
          <w:spacing w:val="-3"/>
        </w:rPr>
        <w:t xml:space="preserve"> </w:t>
      </w:r>
      <w:r w:rsidRPr="00E01096">
        <w:t>dėžutės</w:t>
      </w:r>
      <w:r w:rsidRPr="00E01096">
        <w:rPr>
          <w:spacing w:val="-4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kiekvienos</w:t>
      </w:r>
      <w:r w:rsidRPr="00E01096">
        <w:rPr>
          <w:spacing w:val="-4"/>
        </w:rPr>
        <w:t xml:space="preserve"> </w:t>
      </w:r>
      <w:r w:rsidRPr="00E01096">
        <w:t>lizdinės</w:t>
      </w:r>
      <w:r w:rsidRPr="00E01096">
        <w:rPr>
          <w:spacing w:val="-4"/>
        </w:rPr>
        <w:t xml:space="preserve"> </w:t>
      </w:r>
      <w:r w:rsidRPr="00E01096">
        <w:t>plokštelės</w:t>
      </w:r>
      <w:r w:rsidRPr="00E01096">
        <w:rPr>
          <w:spacing w:val="-4"/>
        </w:rPr>
        <w:t xml:space="preserve"> </w:t>
      </w:r>
      <w:r w:rsidRPr="00E01096">
        <w:t>po</w:t>
      </w:r>
      <w:r w:rsidRPr="00E01096">
        <w:rPr>
          <w:spacing w:val="-3"/>
        </w:rPr>
        <w:t xml:space="preserve"> </w:t>
      </w:r>
      <w:r w:rsidRPr="00E01096">
        <w:t>„EXP“</w:t>
      </w:r>
      <w:r w:rsidRPr="00E01096">
        <w:rPr>
          <w:spacing w:val="-4"/>
        </w:rPr>
        <w:t xml:space="preserve"> </w:t>
      </w:r>
      <w:r w:rsidRPr="00E01096">
        <w:t>nurodytam</w:t>
      </w:r>
      <w:r w:rsidRPr="00E01096">
        <w:rPr>
          <w:spacing w:val="-4"/>
        </w:rPr>
        <w:t xml:space="preserve"> </w:t>
      </w:r>
      <w:r w:rsidRPr="00E01096">
        <w:t>tinkamumo</w:t>
      </w:r>
      <w:r w:rsidRPr="00E01096">
        <w:rPr>
          <w:spacing w:val="-3"/>
        </w:rPr>
        <w:t xml:space="preserve"> </w:t>
      </w:r>
      <w:r w:rsidRPr="00E01096">
        <w:t xml:space="preserve">laikui pasibaigus, šio vaisto vartoti negalima. Vaistas tinkamas vartoti iki paskutinės nurodyto mėnesio </w:t>
      </w:r>
      <w:r w:rsidRPr="00E01096">
        <w:rPr>
          <w:spacing w:val="-2"/>
        </w:rPr>
        <w:t>dienos.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</w:p>
    <w:p w:rsidR="00294150" w:rsidRDefault="00294150" w:rsidP="00294150">
      <w:pPr>
        <w:pStyle w:val="Pagrindinistekstas"/>
        <w:kinsoku w:val="0"/>
        <w:overflowPunct w:val="0"/>
      </w:pPr>
      <w:r w:rsidRPr="00D30032">
        <w:t>Šiam vaistui specialių laikymo sąlygų nereikia.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  <w:r w:rsidRPr="00E01096">
        <w:rPr>
          <w:u w:val="single"/>
        </w:rPr>
        <w:t>Su</w:t>
      </w:r>
      <w:r>
        <w:rPr>
          <w:u w:val="single"/>
        </w:rPr>
        <w:t>smulkintos</w:t>
      </w:r>
      <w:r w:rsidRPr="00E01096">
        <w:rPr>
          <w:u w:val="single"/>
        </w:rPr>
        <w:t xml:space="preserve"> tabletės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Su</w:t>
      </w:r>
      <w:r>
        <w:t>smulkintos</w:t>
      </w:r>
      <w:r w:rsidRPr="00E01096">
        <w:rPr>
          <w:spacing w:val="-9"/>
        </w:rPr>
        <w:t xml:space="preserve"> </w:t>
      </w:r>
      <w:r w:rsidRPr="00E01096">
        <w:t>tabletės</w:t>
      </w:r>
      <w:r w:rsidRPr="00E01096">
        <w:rPr>
          <w:spacing w:val="-8"/>
        </w:rPr>
        <w:t xml:space="preserve"> </w:t>
      </w:r>
      <w:r w:rsidRPr="00E01096">
        <w:t>išlieka</w:t>
      </w:r>
      <w:r w:rsidRPr="00E01096">
        <w:rPr>
          <w:spacing w:val="-9"/>
        </w:rPr>
        <w:t xml:space="preserve"> </w:t>
      </w:r>
      <w:r w:rsidRPr="00E01096">
        <w:t>stabilios</w:t>
      </w:r>
      <w:r w:rsidRPr="00E01096">
        <w:rPr>
          <w:spacing w:val="-8"/>
        </w:rPr>
        <w:t xml:space="preserve"> </w:t>
      </w:r>
      <w:r w:rsidRPr="00E01096">
        <w:t>vandenyje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obuolių</w:t>
      </w:r>
      <w:r w:rsidRPr="00E01096">
        <w:rPr>
          <w:spacing w:val="-8"/>
        </w:rPr>
        <w:t xml:space="preserve"> </w:t>
      </w:r>
      <w:r w:rsidRPr="00E01096">
        <w:t>tyrelėje</w:t>
      </w:r>
      <w:r w:rsidRPr="00E01096">
        <w:rPr>
          <w:spacing w:val="-8"/>
        </w:rPr>
        <w:t xml:space="preserve"> </w:t>
      </w:r>
      <w:r w:rsidRPr="00E01096">
        <w:t>iki</w:t>
      </w:r>
      <w:r w:rsidRPr="00E01096">
        <w:rPr>
          <w:spacing w:val="-8"/>
        </w:rPr>
        <w:t xml:space="preserve"> </w:t>
      </w:r>
      <w:r w:rsidRPr="00E01096">
        <w:t>4</w:t>
      </w:r>
      <w:r>
        <w:t> </w:t>
      </w:r>
      <w:r w:rsidRPr="00E01096">
        <w:rPr>
          <w:spacing w:val="-2"/>
        </w:rPr>
        <w:t>valandų.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</w:pPr>
      <w:r w:rsidRPr="00E01096">
        <w:t>Vaistų</w:t>
      </w:r>
      <w:r w:rsidRPr="00E01096">
        <w:rPr>
          <w:spacing w:val="-3"/>
        </w:rPr>
        <w:t xml:space="preserve"> </w:t>
      </w:r>
      <w:r w:rsidRPr="00E01096">
        <w:t>negalima</w:t>
      </w:r>
      <w:r w:rsidRPr="00E01096">
        <w:rPr>
          <w:spacing w:val="-4"/>
        </w:rPr>
        <w:t xml:space="preserve"> </w:t>
      </w:r>
      <w:r w:rsidRPr="00E01096">
        <w:t>išmesti</w:t>
      </w:r>
      <w:r w:rsidRPr="00E01096">
        <w:rPr>
          <w:spacing w:val="-3"/>
        </w:rPr>
        <w:t xml:space="preserve"> </w:t>
      </w:r>
      <w:r w:rsidRPr="00E01096">
        <w:t>į</w:t>
      </w:r>
      <w:r w:rsidRPr="00E01096">
        <w:rPr>
          <w:spacing w:val="-2"/>
        </w:rPr>
        <w:t xml:space="preserve"> </w:t>
      </w:r>
      <w:r w:rsidRPr="00E01096">
        <w:t>kanalizaciją</w:t>
      </w:r>
      <w:r w:rsidRPr="00E01096">
        <w:rPr>
          <w:spacing w:val="-4"/>
        </w:rPr>
        <w:t xml:space="preserve"> </w:t>
      </w:r>
      <w:r w:rsidRPr="00E01096">
        <w:t>arba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buitinėmis</w:t>
      </w:r>
      <w:r w:rsidRPr="00E01096">
        <w:rPr>
          <w:spacing w:val="-4"/>
        </w:rPr>
        <w:t xml:space="preserve"> </w:t>
      </w:r>
      <w:r w:rsidRPr="00E01096">
        <w:t>atliekomis.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išmesti</w:t>
      </w:r>
      <w:r w:rsidRPr="00E01096">
        <w:rPr>
          <w:spacing w:val="-3"/>
        </w:rPr>
        <w:t xml:space="preserve"> </w:t>
      </w:r>
      <w:r w:rsidRPr="00E01096">
        <w:t>nereikalingus vaistus, klauskite vaistininko. Šios priemonės padės apsaugoti aplinką.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numPr>
          <w:ilvl w:val="0"/>
          <w:numId w:val="27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Pakuotės</w:t>
      </w:r>
      <w:r w:rsidRPr="00E01096">
        <w:rPr>
          <w:spacing w:val="-7"/>
        </w:rPr>
        <w:t xml:space="preserve"> </w:t>
      </w:r>
      <w:r w:rsidRPr="00E01096">
        <w:t>turinys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kita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informacija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  <w:spacing w:val="-2"/>
        </w:rPr>
      </w:pPr>
      <w:r>
        <w:rPr>
          <w:b/>
          <w:bCs/>
        </w:rPr>
        <w:t>Rivaroxaban STADA</w:t>
      </w:r>
      <w:r w:rsidRPr="00E01096">
        <w:rPr>
          <w:b/>
          <w:bCs/>
          <w:spacing w:val="-11"/>
        </w:rPr>
        <w:t xml:space="preserve"> </w:t>
      </w:r>
      <w:r w:rsidRPr="00E01096">
        <w:rPr>
          <w:b/>
          <w:bCs/>
          <w:spacing w:val="-2"/>
        </w:rPr>
        <w:t>sudėtis</w:t>
      </w:r>
    </w:p>
    <w:p w:rsidR="00294150" w:rsidRPr="00AA21E9" w:rsidRDefault="00294150" w:rsidP="00294150">
      <w:pPr>
        <w:pStyle w:val="Sraopastraipa"/>
        <w:numPr>
          <w:ilvl w:val="1"/>
          <w:numId w:val="27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Veiklioji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m</w:t>
      </w:r>
      <w:r w:rsidRPr="00AA21E9">
        <w:rPr>
          <w:sz w:val="22"/>
          <w:szCs w:val="22"/>
        </w:rPr>
        <w:t>edžiaga yra rivaroksabanas.</w:t>
      </w:r>
    </w:p>
    <w:p w:rsidR="00294150" w:rsidRDefault="00294150" w:rsidP="00294150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</w:p>
    <w:p w:rsidR="00294150" w:rsidRPr="00B435D9" w:rsidRDefault="00294150" w:rsidP="00294150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  <w:u w:val="single"/>
        </w:rPr>
      </w:pPr>
      <w:r w:rsidRPr="00B435D9">
        <w:rPr>
          <w:sz w:val="22"/>
          <w:szCs w:val="22"/>
          <w:u w:val="single"/>
        </w:rPr>
        <w:t>Rivaroxaban STADA 15 mg plėvele dengtos tabletės</w:t>
      </w:r>
    </w:p>
    <w:p w:rsidR="00294150" w:rsidRDefault="00294150" w:rsidP="00294150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  <w:r>
        <w:rPr>
          <w:sz w:val="22"/>
          <w:szCs w:val="22"/>
        </w:rPr>
        <w:t>Vienoje</w:t>
      </w:r>
      <w:r w:rsidRPr="00AA21E9">
        <w:rPr>
          <w:sz w:val="22"/>
          <w:szCs w:val="22"/>
        </w:rPr>
        <w:t xml:space="preserve"> plėvele dengtoje tabletėje yra </w:t>
      </w:r>
      <w:r>
        <w:rPr>
          <w:sz w:val="22"/>
          <w:szCs w:val="22"/>
        </w:rPr>
        <w:t>15</w:t>
      </w:r>
      <w:r w:rsidRPr="00AA21E9">
        <w:rPr>
          <w:sz w:val="22"/>
          <w:szCs w:val="22"/>
        </w:rPr>
        <w:t> mg rivaroksabano.</w:t>
      </w:r>
    </w:p>
    <w:p w:rsidR="00294150" w:rsidRDefault="00294150" w:rsidP="00294150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</w:p>
    <w:p w:rsidR="00294150" w:rsidRPr="00B435D9" w:rsidRDefault="00294150" w:rsidP="00294150">
      <w:pPr>
        <w:pStyle w:val="Sraopastraipa"/>
        <w:keepNext/>
        <w:keepLines/>
        <w:widowControl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  <w:u w:val="single"/>
        </w:rPr>
      </w:pPr>
      <w:r w:rsidRPr="00B435D9">
        <w:rPr>
          <w:sz w:val="22"/>
          <w:szCs w:val="22"/>
          <w:u w:val="single"/>
        </w:rPr>
        <w:t>Rivaroxaban STADA 20 mg plėvele dengtos tabletės</w:t>
      </w:r>
    </w:p>
    <w:p w:rsidR="00294150" w:rsidRDefault="00294150" w:rsidP="00294150">
      <w:pPr>
        <w:pStyle w:val="Sraopastraipa"/>
        <w:keepNext/>
        <w:keepLines/>
        <w:widowControl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  <w:r w:rsidRPr="00147469">
        <w:rPr>
          <w:sz w:val="22"/>
          <w:szCs w:val="22"/>
        </w:rPr>
        <w:t>Vienoje plėvele dengtoje tabletėje yra 20 mg rivaroksabano.</w:t>
      </w:r>
    </w:p>
    <w:p w:rsidR="00294150" w:rsidRDefault="00294150" w:rsidP="00294150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</w:p>
    <w:p w:rsidR="00294150" w:rsidRPr="00AA21E9" w:rsidRDefault="00294150" w:rsidP="00294150">
      <w:pPr>
        <w:pStyle w:val="Sraopastraipa"/>
        <w:numPr>
          <w:ilvl w:val="1"/>
          <w:numId w:val="27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4"/>
          <w:sz w:val="22"/>
          <w:szCs w:val="22"/>
        </w:rPr>
      </w:pPr>
      <w:r w:rsidRPr="00E01096">
        <w:rPr>
          <w:sz w:val="22"/>
          <w:szCs w:val="22"/>
        </w:rPr>
        <w:t>Pagalbinės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medžiagos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yra:</w:t>
      </w:r>
    </w:p>
    <w:p w:rsidR="00294150" w:rsidRDefault="00294150" w:rsidP="00294150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294150" w:rsidRDefault="00294150" w:rsidP="00294150">
      <w:pPr>
        <w:pStyle w:val="Pagrindinistekstas"/>
        <w:kinsoku w:val="0"/>
        <w:overflowPunct w:val="0"/>
        <w:rPr>
          <w:u w:val="single"/>
        </w:rPr>
      </w:pPr>
      <w:r w:rsidRPr="00E61095">
        <w:rPr>
          <w:u w:val="single"/>
        </w:rPr>
        <w:t>Tabletės šerdis</w:t>
      </w:r>
    </w:p>
    <w:p w:rsidR="00294150" w:rsidRDefault="00294150" w:rsidP="00294150">
      <w:pPr>
        <w:pStyle w:val="Pagrindinistekstas"/>
        <w:kinsoku w:val="0"/>
        <w:overflowPunct w:val="0"/>
      </w:pPr>
      <w:r w:rsidRPr="00E61095">
        <w:t>Mikrokristalinė celiuliozė</w:t>
      </w:r>
    </w:p>
    <w:p w:rsidR="00294150" w:rsidRDefault="00294150" w:rsidP="00294150">
      <w:pPr>
        <w:pStyle w:val="Pagrindinistekstas"/>
        <w:kinsoku w:val="0"/>
        <w:overflowPunct w:val="0"/>
      </w:pPr>
      <w:r w:rsidRPr="00E61095">
        <w:t>Laktozė monohidratas</w:t>
      </w:r>
    </w:p>
    <w:p w:rsidR="00294150" w:rsidRDefault="00294150" w:rsidP="00294150">
      <w:pPr>
        <w:pStyle w:val="Pagrindinistekstas"/>
        <w:kinsoku w:val="0"/>
        <w:overflowPunct w:val="0"/>
      </w:pPr>
      <w:r>
        <w:t>Povidonas</w:t>
      </w:r>
    </w:p>
    <w:p w:rsidR="00294150" w:rsidRDefault="00294150" w:rsidP="00294150">
      <w:pPr>
        <w:pStyle w:val="Pagrindinistekstas"/>
        <w:kinsoku w:val="0"/>
        <w:overflowPunct w:val="0"/>
      </w:pPr>
      <w:r>
        <w:t>P</w:t>
      </w:r>
      <w:r w:rsidRPr="008675C6">
        <w:t>regelifikuotas</w:t>
      </w:r>
      <w:r>
        <w:t xml:space="preserve"> krakmolas</w:t>
      </w:r>
    </w:p>
    <w:p w:rsidR="00294150" w:rsidRDefault="00294150" w:rsidP="00294150">
      <w:pPr>
        <w:pStyle w:val="Pagrindinistekstas"/>
        <w:kinsoku w:val="0"/>
        <w:overflowPunct w:val="0"/>
      </w:pPr>
      <w:r>
        <w:t>Krospovidonas</w:t>
      </w:r>
    </w:p>
    <w:p w:rsidR="00294150" w:rsidRDefault="00294150" w:rsidP="00294150">
      <w:pPr>
        <w:pStyle w:val="Pagrindinistekstas"/>
        <w:kinsoku w:val="0"/>
        <w:overflowPunct w:val="0"/>
      </w:pPr>
      <w:r w:rsidRPr="00E61095">
        <w:t>Natrio laurilsulfatas</w:t>
      </w:r>
    </w:p>
    <w:p w:rsidR="00294150" w:rsidRPr="00E61095" w:rsidRDefault="00294150" w:rsidP="00294150">
      <w:pPr>
        <w:pStyle w:val="Pagrindinistekstas"/>
        <w:kinsoku w:val="0"/>
        <w:overflowPunct w:val="0"/>
      </w:pPr>
      <w:r w:rsidRPr="00E61095">
        <w:t>Magnio stearatas</w:t>
      </w:r>
    </w:p>
    <w:p w:rsidR="00294150" w:rsidRPr="00E61095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  <w:rPr>
          <w:u w:val="single"/>
        </w:rPr>
      </w:pPr>
      <w:r w:rsidRPr="00E61095">
        <w:rPr>
          <w:u w:val="single"/>
        </w:rPr>
        <w:t>Plėvelė</w:t>
      </w:r>
    </w:p>
    <w:p w:rsidR="00294150" w:rsidRDefault="00294150" w:rsidP="00294150">
      <w:pPr>
        <w:pStyle w:val="Pagrindinistekstas"/>
        <w:kinsoku w:val="0"/>
        <w:overflowPunct w:val="0"/>
      </w:pPr>
      <w:r w:rsidRPr="00E61095">
        <w:t>Hipromeliozė (</w:t>
      </w:r>
      <w:r>
        <w:t>E464</w:t>
      </w:r>
      <w:r w:rsidRPr="00E61095">
        <w:t>)</w:t>
      </w:r>
    </w:p>
    <w:p w:rsidR="00294150" w:rsidRPr="00E61095" w:rsidRDefault="00294150" w:rsidP="00294150">
      <w:pPr>
        <w:pStyle w:val="Pagrindinistekstas"/>
        <w:kinsoku w:val="0"/>
        <w:overflowPunct w:val="0"/>
      </w:pPr>
      <w:r w:rsidRPr="00E61095">
        <w:t>Titano dioksidas (E171)</w:t>
      </w:r>
    </w:p>
    <w:p w:rsidR="00294150" w:rsidRPr="00E61095" w:rsidRDefault="00294150" w:rsidP="00294150">
      <w:pPr>
        <w:pStyle w:val="Pagrindinistekstas"/>
        <w:kinsoku w:val="0"/>
        <w:overflowPunct w:val="0"/>
      </w:pPr>
      <w:r w:rsidRPr="00E61095">
        <w:t xml:space="preserve">Makrogolis </w:t>
      </w:r>
      <w:r>
        <w:t xml:space="preserve">4000 </w:t>
      </w:r>
      <w:r w:rsidRPr="00E61095">
        <w:t>(</w:t>
      </w:r>
      <w:r>
        <w:t>E1521</w:t>
      </w:r>
      <w:r w:rsidRPr="00E61095">
        <w:t>)</w:t>
      </w:r>
    </w:p>
    <w:p w:rsidR="00294150" w:rsidRPr="00E61095" w:rsidRDefault="00294150" w:rsidP="00294150">
      <w:pPr>
        <w:pStyle w:val="Pagrindinistekstas"/>
        <w:kinsoku w:val="0"/>
        <w:overflowPunct w:val="0"/>
      </w:pPr>
      <w:r>
        <w:t>Raudonasis</w:t>
      </w:r>
      <w:r w:rsidRPr="00E61095">
        <w:t xml:space="preserve"> geležies oksidas (E172)</w:t>
      </w:r>
    </w:p>
    <w:p w:rsidR="00294150" w:rsidRDefault="00294150" w:rsidP="00294150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>
        <w:t>Rivaroxaban STADA</w:t>
      </w:r>
      <w:r w:rsidRPr="00E01096">
        <w:rPr>
          <w:spacing w:val="-7"/>
        </w:rPr>
        <w:t xml:space="preserve"> </w:t>
      </w:r>
      <w:r w:rsidRPr="00E01096">
        <w:t>išvaizda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8"/>
        </w:rPr>
        <w:t xml:space="preserve"> </w:t>
      </w:r>
      <w:r w:rsidRPr="00E01096">
        <w:t>kiekis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pakuotėje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B435D9" w:rsidRDefault="00294150" w:rsidP="00294150">
      <w:pPr>
        <w:pStyle w:val="Pagrindinistekstas"/>
        <w:kinsoku w:val="0"/>
        <w:overflowPunct w:val="0"/>
        <w:rPr>
          <w:u w:val="single"/>
        </w:rPr>
      </w:pPr>
      <w:r w:rsidRPr="00B435D9">
        <w:rPr>
          <w:u w:val="single"/>
        </w:rPr>
        <w:t>Rivaroxaban STADA 15 mg plėvele dengtos tabletės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 w:rsidRPr="00B435D9">
        <w:t>Raudonos,</w:t>
      </w:r>
      <w:r w:rsidRPr="00B435D9">
        <w:rPr>
          <w:spacing w:val="-3"/>
        </w:rPr>
        <w:t xml:space="preserve"> </w:t>
      </w:r>
      <w:r w:rsidRPr="00B435D9">
        <w:t>apvalios,</w:t>
      </w:r>
      <w:r w:rsidRPr="00B435D9">
        <w:rPr>
          <w:spacing w:val="-4"/>
        </w:rPr>
        <w:t xml:space="preserve"> </w:t>
      </w:r>
      <w:r w:rsidRPr="00B435D9">
        <w:t>abipus</w:t>
      </w:r>
      <w:r w:rsidRPr="00B435D9">
        <w:rPr>
          <w:spacing w:val="-4"/>
        </w:rPr>
        <w:t xml:space="preserve"> </w:t>
      </w:r>
      <w:r w:rsidRPr="00B435D9">
        <w:t>išgaubtos</w:t>
      </w:r>
      <w:r w:rsidRPr="00B435D9">
        <w:rPr>
          <w:spacing w:val="-4"/>
        </w:rPr>
        <w:t xml:space="preserve"> plėvele dengtos </w:t>
      </w:r>
      <w:r w:rsidRPr="00B435D9">
        <w:t>tabletės, kurių skersmuo yra maždaug</w:t>
      </w:r>
      <w:r w:rsidRPr="00B435D9">
        <w:rPr>
          <w:spacing w:val="-3"/>
        </w:rPr>
        <w:t xml:space="preserve"> </w:t>
      </w:r>
      <w:r w:rsidRPr="00B435D9">
        <w:t>6 mm.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B435D9" w:rsidRDefault="00294150" w:rsidP="00294150">
      <w:pPr>
        <w:pStyle w:val="Pagrindinistekstas"/>
        <w:kinsoku w:val="0"/>
        <w:overflowPunct w:val="0"/>
        <w:rPr>
          <w:u w:val="single"/>
        </w:rPr>
      </w:pPr>
      <w:r w:rsidRPr="00B435D9">
        <w:rPr>
          <w:u w:val="single"/>
        </w:rPr>
        <w:t>Rivaroxaban STADA 20 mg plėvele dengtos tabletės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>
        <w:t xml:space="preserve">Rudai </w:t>
      </w:r>
      <w:r w:rsidRPr="008A4076">
        <w:t>raudonos,</w:t>
      </w:r>
      <w:r w:rsidRPr="008A4076">
        <w:rPr>
          <w:spacing w:val="-3"/>
        </w:rPr>
        <w:t xml:space="preserve"> </w:t>
      </w:r>
      <w:r w:rsidRPr="008A4076">
        <w:t>apvalios,</w:t>
      </w:r>
      <w:r w:rsidRPr="008A4076">
        <w:rPr>
          <w:spacing w:val="-4"/>
        </w:rPr>
        <w:t xml:space="preserve"> </w:t>
      </w:r>
      <w:r w:rsidRPr="008A4076">
        <w:t>abipus</w:t>
      </w:r>
      <w:r w:rsidRPr="008A4076">
        <w:rPr>
          <w:spacing w:val="-4"/>
        </w:rPr>
        <w:t xml:space="preserve"> </w:t>
      </w:r>
      <w:r w:rsidRPr="008A4076">
        <w:t>išgaubtos</w:t>
      </w:r>
      <w:r w:rsidRPr="008A4076">
        <w:rPr>
          <w:spacing w:val="-4"/>
        </w:rPr>
        <w:t xml:space="preserve"> plėvele dengtos </w:t>
      </w:r>
      <w:r w:rsidRPr="008A4076">
        <w:t>tabletės, kurių skersmuo yra maždaug</w:t>
      </w:r>
      <w:r w:rsidRPr="008A4076">
        <w:rPr>
          <w:spacing w:val="-3"/>
        </w:rPr>
        <w:t xml:space="preserve"> </w:t>
      </w:r>
      <w:r>
        <w:rPr>
          <w:spacing w:val="-3"/>
        </w:rPr>
        <w:t>7</w:t>
      </w:r>
      <w:r w:rsidRPr="008A4076">
        <w:t> mm.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</w:pPr>
      <w:r w:rsidRPr="00E01096">
        <w:t>Pakuotė gydymui pradėti pirmoms 4</w:t>
      </w:r>
      <w:r>
        <w:t> </w:t>
      </w:r>
      <w:r w:rsidRPr="00E01096">
        <w:t>savaitėms: kiekvienoje 49 plėvele dengtų tablečių pakuotėje gydymui</w:t>
      </w:r>
      <w:r w:rsidRPr="00E01096">
        <w:rPr>
          <w:spacing w:val="-4"/>
        </w:rPr>
        <w:t xml:space="preserve"> </w:t>
      </w:r>
      <w:r w:rsidRPr="00E01096">
        <w:t>pradėti</w:t>
      </w:r>
      <w:r w:rsidRPr="00E01096">
        <w:rPr>
          <w:spacing w:val="-3"/>
        </w:rPr>
        <w:t xml:space="preserve"> </w:t>
      </w:r>
      <w:r w:rsidRPr="00E01096">
        <w:t>pirmoms</w:t>
      </w:r>
      <w:r w:rsidRPr="00E01096">
        <w:rPr>
          <w:spacing w:val="-4"/>
        </w:rPr>
        <w:t xml:space="preserve"> </w:t>
      </w:r>
      <w:r w:rsidRPr="00E01096">
        <w:t>4</w:t>
      </w:r>
      <w:r>
        <w:t> </w:t>
      </w:r>
      <w:r w:rsidRPr="00E01096">
        <w:t>savaitėms</w:t>
      </w:r>
      <w:r w:rsidRPr="00E01096">
        <w:rPr>
          <w:spacing w:val="-4"/>
        </w:rPr>
        <w:t xml:space="preserve"> </w:t>
      </w:r>
      <w:r w:rsidRPr="00E01096">
        <w:t>yra</w:t>
      </w:r>
      <w:r w:rsidRPr="00E01096">
        <w:rPr>
          <w:spacing w:val="-3"/>
        </w:rPr>
        <w:t xml:space="preserve"> </w:t>
      </w:r>
      <w:r>
        <w:t>42</w:t>
      </w:r>
      <w:r w:rsidRPr="00E01096">
        <w:rPr>
          <w:spacing w:val="-3"/>
        </w:rPr>
        <w:t xml:space="preserve"> </w:t>
      </w:r>
      <w:r>
        <w:rPr>
          <w:spacing w:val="-3"/>
        </w:rPr>
        <w:t>r</w:t>
      </w:r>
      <w:r>
        <w:t xml:space="preserve">ivaroksabano </w:t>
      </w:r>
      <w:r w:rsidRPr="00E01096">
        <w:t>15</w:t>
      </w:r>
      <w:r>
        <w:t> </w:t>
      </w:r>
      <w:r w:rsidRPr="00E01096">
        <w:t>mg</w:t>
      </w:r>
      <w:r w:rsidRPr="00E01096">
        <w:rPr>
          <w:spacing w:val="-4"/>
        </w:rPr>
        <w:t xml:space="preserve"> </w:t>
      </w:r>
      <w:r w:rsidRPr="00E01096">
        <w:t>plėvele</w:t>
      </w:r>
      <w:r w:rsidRPr="00E01096">
        <w:rPr>
          <w:spacing w:val="-3"/>
        </w:rPr>
        <w:t xml:space="preserve"> </w:t>
      </w:r>
      <w:r w:rsidRPr="00E01096">
        <w:t>dengtos</w:t>
      </w:r>
      <w:r w:rsidRPr="00E01096">
        <w:rPr>
          <w:spacing w:val="-4"/>
        </w:rPr>
        <w:t xml:space="preserve"> </w:t>
      </w:r>
      <w:r w:rsidRPr="00E01096">
        <w:t xml:space="preserve">tabletės ir </w:t>
      </w:r>
      <w:r>
        <w:t>7</w:t>
      </w:r>
      <w:r w:rsidRPr="00E01096">
        <w:t xml:space="preserve"> </w:t>
      </w:r>
      <w:r>
        <w:t>rivaroksabano</w:t>
      </w:r>
      <w:r w:rsidRPr="00E01096">
        <w:t xml:space="preserve"> 20</w:t>
      </w:r>
      <w:r>
        <w:t> </w:t>
      </w:r>
      <w:r w:rsidRPr="00E01096">
        <w:t>mg plėvele dengtos tabletės.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  <w:rPr>
          <w:spacing w:val="-2"/>
        </w:rPr>
      </w:pPr>
      <w:r w:rsidRPr="00E01096">
        <w:t>Gali</w:t>
      </w:r>
      <w:r w:rsidRPr="00E01096">
        <w:rPr>
          <w:spacing w:val="-7"/>
        </w:rPr>
        <w:t xml:space="preserve"> </w:t>
      </w:r>
      <w:r w:rsidRPr="00E01096">
        <w:t>būti</w:t>
      </w:r>
      <w:r w:rsidRPr="00E01096">
        <w:rPr>
          <w:spacing w:val="-6"/>
        </w:rPr>
        <w:t xml:space="preserve"> </w:t>
      </w:r>
      <w:r w:rsidRPr="00E01096">
        <w:t>tiekiamos</w:t>
      </w:r>
      <w:r w:rsidRPr="00E01096">
        <w:rPr>
          <w:spacing w:val="-7"/>
        </w:rPr>
        <w:t xml:space="preserve"> </w:t>
      </w:r>
      <w:r w:rsidRPr="00E01096">
        <w:t>ne</w:t>
      </w:r>
      <w:r w:rsidRPr="00E01096">
        <w:rPr>
          <w:spacing w:val="-7"/>
        </w:rPr>
        <w:t xml:space="preserve"> </w:t>
      </w:r>
      <w:r w:rsidRPr="00E01096">
        <w:t>visų</w:t>
      </w:r>
      <w:r w:rsidRPr="00E01096">
        <w:rPr>
          <w:spacing w:val="-6"/>
        </w:rPr>
        <w:t xml:space="preserve"> </w:t>
      </w:r>
      <w:r w:rsidRPr="00E01096">
        <w:t>dydžių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pakuotės.</w:t>
      </w: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Antrat2"/>
        <w:kinsoku w:val="0"/>
        <w:overflowPunct w:val="0"/>
        <w:ind w:left="0"/>
        <w:rPr>
          <w:spacing w:val="-2"/>
        </w:rPr>
      </w:pPr>
      <w:r w:rsidRPr="00E01096">
        <w:rPr>
          <w:spacing w:val="-2"/>
        </w:rPr>
        <w:t>Registruotojas</w:t>
      </w:r>
      <w:r>
        <w:rPr>
          <w:spacing w:val="-2"/>
        </w:rPr>
        <w:t xml:space="preserve"> ir gamintojas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Default="00294150" w:rsidP="00294150">
      <w:pPr>
        <w:keepNext/>
        <w:tabs>
          <w:tab w:val="left" w:pos="567"/>
        </w:tabs>
        <w:spacing w:line="260" w:lineRule="exact"/>
        <w:jc w:val="both"/>
        <w:outlineLvl w:val="3"/>
        <w:rPr>
          <w:i/>
          <w:iCs/>
        </w:rPr>
      </w:pPr>
      <w:r>
        <w:rPr>
          <w:i/>
          <w:iCs/>
        </w:rPr>
        <w:t>Registruotojas</w:t>
      </w:r>
    </w:p>
    <w:p w:rsidR="00294150" w:rsidRPr="000B3D17" w:rsidRDefault="00294150" w:rsidP="00294150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STADA Arzneimittel AG</w:t>
      </w:r>
    </w:p>
    <w:p w:rsidR="00294150" w:rsidRPr="000B3D17" w:rsidRDefault="00294150" w:rsidP="00294150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Stadastrasse 2-18</w:t>
      </w:r>
    </w:p>
    <w:p w:rsidR="00294150" w:rsidRPr="000B3D17" w:rsidRDefault="00294150" w:rsidP="00294150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61118 Bad Vilbel</w:t>
      </w:r>
    </w:p>
    <w:p w:rsidR="00294150" w:rsidRPr="000B3D17" w:rsidRDefault="00294150" w:rsidP="00294150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Vokietija</w:t>
      </w:r>
    </w:p>
    <w:p w:rsidR="00294150" w:rsidRDefault="00294150" w:rsidP="00294150">
      <w:pPr>
        <w:keepNext/>
        <w:tabs>
          <w:tab w:val="left" w:pos="567"/>
        </w:tabs>
        <w:spacing w:line="260" w:lineRule="exact"/>
        <w:jc w:val="both"/>
        <w:outlineLvl w:val="3"/>
      </w:pPr>
    </w:p>
    <w:p w:rsidR="00294150" w:rsidRPr="00FA695C" w:rsidRDefault="00294150" w:rsidP="00294150">
      <w:pPr>
        <w:kinsoku w:val="0"/>
        <w:overflowPunct w:val="0"/>
        <w:rPr>
          <w:i/>
          <w:iCs/>
        </w:rPr>
      </w:pPr>
      <w:r w:rsidRPr="00FA695C">
        <w:rPr>
          <w:i/>
          <w:iCs/>
        </w:rPr>
        <w:t>Gamintojai</w:t>
      </w:r>
    </w:p>
    <w:p w:rsidR="00294150" w:rsidRPr="00FA695C" w:rsidRDefault="00294150" w:rsidP="00294150">
      <w:pPr>
        <w:kinsoku w:val="0"/>
        <w:overflowPunct w:val="0"/>
        <w:rPr>
          <w:i/>
          <w:iCs/>
        </w:rPr>
      </w:pPr>
    </w:p>
    <w:p w:rsidR="00294150" w:rsidRPr="00FA695C" w:rsidRDefault="00294150" w:rsidP="00294150">
      <w:pPr>
        <w:kinsoku w:val="0"/>
        <w:overflowPunct w:val="0"/>
      </w:pPr>
      <w:r w:rsidRPr="00FA695C">
        <w:t>STADA Arzneimittel AG</w:t>
      </w:r>
    </w:p>
    <w:p w:rsidR="00294150" w:rsidRPr="00FA695C" w:rsidRDefault="00294150" w:rsidP="00294150">
      <w:pPr>
        <w:kinsoku w:val="0"/>
        <w:overflowPunct w:val="0"/>
      </w:pPr>
      <w:r w:rsidRPr="00FA695C">
        <w:t>Stadastrasse 2-18</w:t>
      </w:r>
    </w:p>
    <w:p w:rsidR="00294150" w:rsidRPr="00FA695C" w:rsidRDefault="00294150" w:rsidP="00294150">
      <w:pPr>
        <w:kinsoku w:val="0"/>
        <w:overflowPunct w:val="0"/>
      </w:pPr>
      <w:r w:rsidRPr="00FA695C">
        <w:t>61118 Bad Vilbel</w:t>
      </w:r>
    </w:p>
    <w:p w:rsidR="00294150" w:rsidRPr="00FA695C" w:rsidRDefault="00294150" w:rsidP="00294150">
      <w:pPr>
        <w:kinsoku w:val="0"/>
        <w:overflowPunct w:val="0"/>
      </w:pPr>
      <w:r w:rsidRPr="00FA695C">
        <w:t>Vokietija</w:t>
      </w:r>
    </w:p>
    <w:p w:rsidR="00294150" w:rsidRPr="00FA695C" w:rsidRDefault="00294150" w:rsidP="00294150">
      <w:pPr>
        <w:kinsoku w:val="0"/>
        <w:overflowPunct w:val="0"/>
      </w:pPr>
    </w:p>
    <w:p w:rsidR="00294150" w:rsidRPr="00FA695C" w:rsidRDefault="00294150" w:rsidP="00294150">
      <w:pPr>
        <w:kinsoku w:val="0"/>
        <w:overflowPunct w:val="0"/>
      </w:pPr>
      <w:r w:rsidRPr="00FA695C">
        <w:t xml:space="preserve">arba </w:t>
      </w:r>
    </w:p>
    <w:p w:rsidR="00294150" w:rsidRPr="00FA695C" w:rsidRDefault="00294150" w:rsidP="00294150">
      <w:pPr>
        <w:kinsoku w:val="0"/>
        <w:overflowPunct w:val="0"/>
      </w:pPr>
    </w:p>
    <w:p w:rsidR="00294150" w:rsidRPr="00FA695C" w:rsidRDefault="00294150" w:rsidP="00294150">
      <w:pPr>
        <w:kinsoku w:val="0"/>
        <w:overflowPunct w:val="0"/>
      </w:pPr>
      <w:r w:rsidRPr="00FA695C">
        <w:t>Laboratorios Liconsa, S.A.</w:t>
      </w:r>
    </w:p>
    <w:p w:rsidR="00294150" w:rsidRPr="00FA695C" w:rsidRDefault="00294150" w:rsidP="00294150">
      <w:pPr>
        <w:kinsoku w:val="0"/>
        <w:overflowPunct w:val="0"/>
      </w:pPr>
      <w:r w:rsidRPr="00FA695C">
        <w:t>Avda. Miralcampo, Nº 7,</w:t>
      </w:r>
    </w:p>
    <w:p w:rsidR="00294150" w:rsidRPr="00FA695C" w:rsidRDefault="00294150" w:rsidP="00294150">
      <w:pPr>
        <w:kinsoku w:val="0"/>
        <w:overflowPunct w:val="0"/>
      </w:pPr>
      <w:r w:rsidRPr="00FA695C">
        <w:t>Polígono Industrial Miralcampo</w:t>
      </w:r>
    </w:p>
    <w:p w:rsidR="00294150" w:rsidRPr="00FA695C" w:rsidRDefault="00294150" w:rsidP="00294150">
      <w:pPr>
        <w:kinsoku w:val="0"/>
        <w:overflowPunct w:val="0"/>
      </w:pPr>
      <w:r w:rsidRPr="00FA695C">
        <w:t>19200 Azuqueca de Henares</w:t>
      </w:r>
    </w:p>
    <w:p w:rsidR="00294150" w:rsidRPr="00FA695C" w:rsidRDefault="00294150" w:rsidP="00294150">
      <w:pPr>
        <w:kinsoku w:val="0"/>
        <w:overflowPunct w:val="0"/>
      </w:pPr>
      <w:r w:rsidRPr="00FA695C">
        <w:t>Guadalajara</w:t>
      </w:r>
    </w:p>
    <w:p w:rsidR="00294150" w:rsidRPr="00FA695C" w:rsidRDefault="00294150" w:rsidP="00294150">
      <w:pPr>
        <w:kinsoku w:val="0"/>
        <w:overflowPunct w:val="0"/>
      </w:pPr>
      <w:r w:rsidRPr="00FA695C">
        <w:t>Ispanija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</w:pPr>
      <w:r>
        <w:t>arba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</w:pPr>
      <w:r>
        <w:t>Stada Arzneimittel GmbH</w:t>
      </w:r>
    </w:p>
    <w:p w:rsidR="00294150" w:rsidRDefault="00294150" w:rsidP="00294150">
      <w:pPr>
        <w:pStyle w:val="Pagrindinistekstas"/>
        <w:kinsoku w:val="0"/>
        <w:overflowPunct w:val="0"/>
      </w:pPr>
      <w:r>
        <w:t xml:space="preserve">Muthgasse 36 </w:t>
      </w:r>
    </w:p>
    <w:p w:rsidR="00294150" w:rsidRDefault="00294150" w:rsidP="00294150">
      <w:pPr>
        <w:pStyle w:val="Pagrindinistekstas"/>
        <w:kinsoku w:val="0"/>
        <w:overflowPunct w:val="0"/>
      </w:pPr>
      <w:r>
        <w:t>AT- 1190 Vienna</w:t>
      </w:r>
    </w:p>
    <w:p w:rsidR="00294150" w:rsidRDefault="00294150" w:rsidP="00294150">
      <w:pPr>
        <w:pStyle w:val="Pagrindinistekstas"/>
        <w:kinsoku w:val="0"/>
        <w:overflowPunct w:val="0"/>
      </w:pPr>
      <w:r>
        <w:t>Austrija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</w:pPr>
      <w:r>
        <w:t>arba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</w:pPr>
      <w:r>
        <w:t>Centrafarm Services B.V.</w:t>
      </w:r>
    </w:p>
    <w:p w:rsidR="00294150" w:rsidRDefault="00294150" w:rsidP="00294150">
      <w:pPr>
        <w:pStyle w:val="Pagrindinistekstas"/>
        <w:kinsoku w:val="0"/>
        <w:overflowPunct w:val="0"/>
      </w:pPr>
      <w:r>
        <w:t xml:space="preserve">Van de Reijtstraat 31 E, 4814NE </w:t>
      </w:r>
    </w:p>
    <w:p w:rsidR="00294150" w:rsidRDefault="00294150" w:rsidP="00294150">
      <w:pPr>
        <w:pStyle w:val="Pagrindinistekstas"/>
        <w:kinsoku w:val="0"/>
        <w:overflowPunct w:val="0"/>
      </w:pPr>
      <w:r>
        <w:t xml:space="preserve">Breda </w:t>
      </w:r>
    </w:p>
    <w:p w:rsidR="00294150" w:rsidRDefault="00294150" w:rsidP="00294150">
      <w:pPr>
        <w:pStyle w:val="Pagrindinistekstas"/>
        <w:kinsoku w:val="0"/>
        <w:overflowPunct w:val="0"/>
      </w:pPr>
      <w:r>
        <w:t>Netherlands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</w:pPr>
      <w:r>
        <w:t>arba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Default="00294150" w:rsidP="00294150">
      <w:pPr>
        <w:pStyle w:val="Pagrindinistekstas"/>
        <w:kinsoku w:val="0"/>
        <w:overflowPunct w:val="0"/>
      </w:pPr>
      <w:r>
        <w:t>Clonmel Healthcare Limited</w:t>
      </w:r>
    </w:p>
    <w:p w:rsidR="00294150" w:rsidRDefault="00294150" w:rsidP="00294150">
      <w:pPr>
        <w:pStyle w:val="Pagrindinistekstas"/>
        <w:kinsoku w:val="0"/>
        <w:overflowPunct w:val="0"/>
      </w:pPr>
      <w:r>
        <w:t xml:space="preserve"> 3 Waterford Road</w:t>
      </w:r>
    </w:p>
    <w:p w:rsidR="00294150" w:rsidRDefault="00294150" w:rsidP="00294150">
      <w:pPr>
        <w:pStyle w:val="Pagrindinistekstas"/>
        <w:kinsoku w:val="0"/>
        <w:overflowPunct w:val="0"/>
      </w:pPr>
      <w:r>
        <w:t>IE- E91 D768 Clonmel</w:t>
      </w:r>
    </w:p>
    <w:p w:rsidR="00294150" w:rsidRPr="00E01096" w:rsidRDefault="00294150" w:rsidP="00294150">
      <w:pPr>
        <w:pStyle w:val="Pagrindinistekstas"/>
        <w:kinsoku w:val="0"/>
        <w:overflowPunct w:val="0"/>
      </w:pPr>
      <w:r>
        <w:t>Ireland</w:t>
      </w:r>
    </w:p>
    <w:p w:rsidR="00294150" w:rsidRDefault="00294150" w:rsidP="00294150">
      <w:pPr>
        <w:tabs>
          <w:tab w:val="left" w:pos="567"/>
        </w:tabs>
        <w:ind w:right="-2"/>
      </w:pPr>
    </w:p>
    <w:p w:rsidR="00294150" w:rsidRPr="00E843B5" w:rsidRDefault="00294150" w:rsidP="00294150">
      <w:pPr>
        <w:tabs>
          <w:tab w:val="left" w:pos="567"/>
        </w:tabs>
        <w:ind w:right="-2"/>
      </w:pPr>
      <w:r w:rsidRPr="00E843B5">
        <w:t>Jeigu apie šį vaistą norite sužinoti daugiau, kreipkitės į vietinį registruotojo atstovą</w:t>
      </w:r>
      <w:r>
        <w:t>:</w:t>
      </w:r>
    </w:p>
    <w:p w:rsidR="00294150" w:rsidRPr="00E843B5" w:rsidRDefault="00294150" w:rsidP="00294150">
      <w:pPr>
        <w:tabs>
          <w:tab w:val="left" w:pos="567"/>
        </w:tabs>
      </w:pPr>
    </w:p>
    <w:p w:rsidR="00294150" w:rsidRPr="00E5503B" w:rsidRDefault="00294150" w:rsidP="00294150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UAB “STADA Baltics“</w:t>
      </w:r>
    </w:p>
    <w:p w:rsidR="00294150" w:rsidRPr="00E5503B" w:rsidRDefault="00294150" w:rsidP="00294150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 xml:space="preserve">A. Goštauto g. 40A </w:t>
      </w:r>
    </w:p>
    <w:p w:rsidR="00294150" w:rsidRPr="00E5503B" w:rsidRDefault="00294150" w:rsidP="00294150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LT-03163 Vilnius</w:t>
      </w:r>
    </w:p>
    <w:p w:rsidR="00294150" w:rsidRPr="00E5503B" w:rsidRDefault="00294150" w:rsidP="00294150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Lietuva</w:t>
      </w:r>
    </w:p>
    <w:p w:rsidR="00294150" w:rsidRPr="00E5503B" w:rsidRDefault="00294150" w:rsidP="00294150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Tel.: +370 5 260 3926</w:t>
      </w:r>
    </w:p>
    <w:p w:rsidR="00294150" w:rsidRDefault="00294150" w:rsidP="00294150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El. paštas: stada.baltics@stada.com</w:t>
      </w:r>
    </w:p>
    <w:p w:rsidR="00294150" w:rsidRPr="00E01096" w:rsidRDefault="00294150" w:rsidP="00294150">
      <w:pPr>
        <w:pStyle w:val="Pagrindinistekstas"/>
        <w:kinsoku w:val="0"/>
        <w:overflowPunct w:val="0"/>
        <w:rPr>
          <w:b/>
          <w:bCs/>
        </w:rPr>
      </w:pPr>
    </w:p>
    <w:p w:rsidR="00294150" w:rsidRPr="00DA0BD6" w:rsidRDefault="00294150" w:rsidP="00294150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</w:pPr>
      <w:r w:rsidRPr="00DA0BD6">
        <w:rPr>
          <w:b/>
        </w:rPr>
        <w:t>Šis vaistas Europos ekonominės erdvės valstybėse narėse ir Jungtinėje Karalystėje (Šiaurės Airijoje) registruotas tokiais pavadinimais: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bookmarkStart w:id="0" w:name="_Hlk114235691"/>
      <w:r>
        <w:t>Švedija - Rivaroxaban STADA 15 mg/20 mg filmdragerade tabletter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 w:rsidRPr="00070E12">
        <w:t xml:space="preserve">Airija - </w:t>
      </w:r>
      <w:r>
        <w:t>Rivaroxaban Clonmel 15 mg film-coated tablets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ab/>
        <w:t xml:space="preserve">  Rivaroxaban Clonmel 20 mg film-coated tablets 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Austrija - Rivaroxaban STADA Starterpackung 15 mg + 20 mg Filmtabletten 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Belgija - Rivaroxaban EG 15 mg filmomhulde tabletten + 20 mg filmomhulde tabletten 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Danija - Rivaroxaban STADA 15mg/20 mg filmovertrukne tabletter 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Estija - </w:t>
      </w:r>
      <w:r w:rsidRPr="006407DF">
        <w:t>Rivaroxaban STADA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 w:rsidRPr="00070E12">
        <w:t>Graikija - Rivaroxaban</w:t>
      </w:r>
      <w:r w:rsidRPr="006407DF">
        <w:t xml:space="preserve"> / Stada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Islandija - Rivaroxaban STADA </w:t>
      </w:r>
      <w:r w:rsidRPr="008E2A3D">
        <w:t xml:space="preserve">15 mg/20 mg </w:t>
      </w:r>
      <w:r>
        <w:t>filmuhúðaðar töflur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Latvija - </w:t>
      </w:r>
      <w:r w:rsidRPr="006407DF">
        <w:t xml:space="preserve">Rivaroxaban Stada </w:t>
      </w:r>
      <w:r w:rsidRPr="008E2A3D">
        <w:t xml:space="preserve">15 mg + 20 mg </w:t>
      </w:r>
      <w:r w:rsidRPr="006407DF">
        <w:t>apvalkotās</w:t>
      </w:r>
      <w:r>
        <w:t xml:space="preserve"> </w:t>
      </w:r>
      <w:r w:rsidRPr="006407DF">
        <w:t>tabletes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Lietuva - Rivaroxaban STADA </w:t>
      </w:r>
      <w:r w:rsidRPr="008E2A3D">
        <w:t xml:space="preserve">15 mg + 20 mg </w:t>
      </w:r>
      <w:r>
        <w:t>plėvele dengtos tabletės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>Liuksemburgas - Rivaroxaban EG 15mg comprimés pelliculés + 20 mg comprimés pelliculés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Nyderlandai - Rivaroxaban CF 15 mg + 20 mg, filmomhulde tabletten 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Norvegija - </w:t>
      </w:r>
      <w:r w:rsidRPr="003F3949">
        <w:t>Rivaroxaban STADA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Portugalija - </w:t>
      </w:r>
      <w:r w:rsidRPr="003F3949">
        <w:t>Rivaroxabano Ciclum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>Prancūzija - RIVAROXABAN EG 15 mg, comprimé pelliculé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ab/>
      </w:r>
      <w:r>
        <w:tab/>
        <w:t xml:space="preserve">       </w:t>
      </w:r>
      <w:r w:rsidRPr="000E521D">
        <w:t xml:space="preserve">RIVAROXABAN EG </w:t>
      </w:r>
      <w:r>
        <w:t>20</w:t>
      </w:r>
      <w:r w:rsidRPr="000E521D">
        <w:t xml:space="preserve"> mg, comprimé pelliculé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Rumunija - Rivaroxaban STADA </w:t>
      </w:r>
      <w:r w:rsidRPr="000E521D">
        <w:t>15 mg + 20 mg</w:t>
      </w:r>
      <w:r>
        <w:t xml:space="preserve"> comprimate filmate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Suomija - Rivaroxaban STADA </w:t>
      </w:r>
      <w:r w:rsidRPr="000E521D">
        <w:t>15 mg/20 mg</w:t>
      </w:r>
      <w:r>
        <w:t xml:space="preserve"> kalvopäällysteiset tabletit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>Vengrija - Rivaroxaban STADA 15 mg filmtabletta+Rivaroxaban STADA 20 mg filmtabletta</w:t>
      </w:r>
    </w:p>
    <w:p w:rsidR="00294150" w:rsidRDefault="00294150" w:rsidP="00294150">
      <w:pPr>
        <w:tabs>
          <w:tab w:val="left" w:pos="567"/>
        </w:tabs>
        <w:spacing w:line="260" w:lineRule="exact"/>
        <w:ind w:left="567" w:hanging="567"/>
      </w:pPr>
      <w:r>
        <w:t xml:space="preserve">Vokietija - </w:t>
      </w:r>
      <w:r w:rsidRPr="006407DF">
        <w:t xml:space="preserve">Rivaroxaban AL </w:t>
      </w:r>
      <w:r>
        <w:t xml:space="preserve">15 mg und 20 mg </w:t>
      </w:r>
      <w:r w:rsidRPr="006407DF">
        <w:t>Filmtabletten</w:t>
      </w:r>
    </w:p>
    <w:bookmarkEnd w:id="0"/>
    <w:p w:rsidR="00294150" w:rsidRPr="00DA0BD6" w:rsidRDefault="00294150" w:rsidP="00294150">
      <w:pPr>
        <w:tabs>
          <w:tab w:val="left" w:pos="567"/>
        </w:tabs>
        <w:spacing w:line="260" w:lineRule="exact"/>
        <w:ind w:left="567" w:hanging="567"/>
      </w:pPr>
    </w:p>
    <w:p w:rsidR="00294150" w:rsidRPr="00E843B5" w:rsidRDefault="00294150" w:rsidP="00294150">
      <w:pPr>
        <w:tabs>
          <w:tab w:val="left" w:pos="567"/>
        </w:tabs>
        <w:spacing w:line="260" w:lineRule="exact"/>
        <w:ind w:left="567" w:hanging="567"/>
      </w:pPr>
    </w:p>
    <w:p w:rsidR="00294150" w:rsidRPr="00E843B5" w:rsidRDefault="00294150" w:rsidP="00294150">
      <w:pPr>
        <w:numPr>
          <w:ilvl w:val="12"/>
          <w:numId w:val="0"/>
        </w:numPr>
        <w:ind w:right="-2"/>
        <w:rPr>
          <w:b/>
        </w:rPr>
      </w:pPr>
      <w:r w:rsidRPr="00E843B5">
        <w:rPr>
          <w:b/>
        </w:rPr>
        <w:t>Šis pakuotės lapelis paskutinį kartą peržiūrėtas</w:t>
      </w:r>
      <w:r>
        <w:rPr>
          <w:b/>
        </w:rPr>
        <w:t xml:space="preserve"> 2023-09-22.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294150" w:rsidRPr="00E01096" w:rsidRDefault="00294150" w:rsidP="00294150">
      <w:pPr>
        <w:pStyle w:val="Pagrindinistekstas"/>
        <w:kinsoku w:val="0"/>
        <w:overflowPunct w:val="0"/>
      </w:pPr>
    </w:p>
    <w:p w:rsidR="00294150" w:rsidRPr="00E843B5" w:rsidRDefault="00294150" w:rsidP="00294150">
      <w:pPr>
        <w:keepNext/>
        <w:keepLines/>
        <w:widowControl/>
        <w:numPr>
          <w:ilvl w:val="12"/>
          <w:numId w:val="0"/>
        </w:numPr>
        <w:rPr>
          <w:b/>
        </w:rPr>
      </w:pPr>
      <w:r w:rsidRPr="00E843B5">
        <w:rPr>
          <w:b/>
        </w:rPr>
        <w:t>Kiti informacijos šaltiniai</w:t>
      </w:r>
    </w:p>
    <w:p w:rsidR="00294150" w:rsidRPr="00E843B5" w:rsidRDefault="00294150" w:rsidP="00294150">
      <w:pPr>
        <w:keepNext/>
        <w:keepLines/>
        <w:widowControl/>
        <w:numPr>
          <w:ilvl w:val="12"/>
          <w:numId w:val="0"/>
        </w:numPr>
        <w:tabs>
          <w:tab w:val="left" w:pos="567"/>
        </w:tabs>
        <w:rPr>
          <w:i/>
        </w:rPr>
      </w:pPr>
    </w:p>
    <w:p w:rsidR="00294150" w:rsidRPr="00E843B5" w:rsidRDefault="00294150" w:rsidP="00294150">
      <w:pPr>
        <w:keepNext/>
        <w:keepLines/>
        <w:widowControl/>
        <w:numPr>
          <w:ilvl w:val="12"/>
          <w:numId w:val="0"/>
        </w:numPr>
        <w:tabs>
          <w:tab w:val="left" w:pos="567"/>
        </w:tabs>
      </w:pPr>
      <w:r w:rsidRPr="00E843B5">
        <w:t>Išsami informacija apie šį vaistą pateikiama Valstybinės vaistų kontrolės tarnybos prie Lietuvos Respublikos sveikatos apsaugos ministerijos tinklalapyje</w:t>
      </w:r>
      <w:r w:rsidRPr="00E843B5">
        <w:rPr>
          <w:i/>
        </w:rPr>
        <w:t xml:space="preserve"> </w:t>
      </w:r>
      <w:r>
        <w:rPr>
          <w:rFonts w:eastAsia="SimSun"/>
          <w:color w:val="0000FF"/>
          <w:u w:val="single"/>
        </w:rPr>
        <w:t>http://www.vvkt.lt/</w:t>
      </w:r>
      <w:r>
        <w:t>.</w:t>
      </w:r>
    </w:p>
    <w:p w:rsidR="00294150" w:rsidRDefault="00294150" w:rsidP="00294150">
      <w:pPr>
        <w:pStyle w:val="Pagrindinistekstas"/>
        <w:kinsoku w:val="0"/>
        <w:overflowPunct w:val="0"/>
      </w:pPr>
    </w:p>
    <w:p w:rsidR="009041DB" w:rsidRDefault="009041DB">
      <w:bookmarkStart w:id="1" w:name="_GoBack"/>
      <w:bookmarkEnd w:id="1"/>
    </w:p>
    <w:sectPr w:rsidR="009041DB" w:rsidSect="004C5F66">
      <w:pgSz w:w="11910" w:h="16840" w:code="9"/>
      <w:pgMar w:top="1134" w:right="1418" w:bottom="1134" w:left="1418" w:header="737" w:footer="737" w:gutter="0"/>
      <w:paperSrc w:first="7" w:other="7"/>
      <w:cols w:space="1296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34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3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" w15:restartNumberingAfterBreak="0">
    <w:nsid w:val="00000435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numFmt w:val="bullet"/>
      <w:lvlText w:val="-"/>
      <w:lvlJc w:val="left"/>
      <w:pPr>
        <w:ind w:left="1980" w:hanging="540"/>
      </w:pPr>
      <w:rPr>
        <w:rFonts w:ascii="Arial" w:hAnsi="Arial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2" w15:restartNumberingAfterBreak="0">
    <w:nsid w:val="0000043C"/>
    <w:multiLevelType w:val="multilevel"/>
    <w:tmpl w:val="FFFFFFFF"/>
    <w:lvl w:ilvl="0">
      <w:start w:val="1"/>
      <w:numFmt w:val="bullet"/>
      <w:lvlText w:val=""/>
      <w:lvlJc w:val="left"/>
      <w:pPr>
        <w:ind w:left="1461" w:hanging="562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3" w15:restartNumberingAfterBreak="0">
    <w:nsid w:val="00000451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4" w15:restartNumberingAfterBreak="0">
    <w:nsid w:val="00000452"/>
    <w:multiLevelType w:val="multilevel"/>
    <w:tmpl w:val="FFFFFFFF"/>
    <w:lvl w:ilvl="0">
      <w:start w:val="1"/>
      <w:numFmt w:val="decimal"/>
      <w:lvlText w:val="%1."/>
      <w:lvlJc w:val="left"/>
      <w:pPr>
        <w:ind w:left="1461" w:hanging="562"/>
      </w:pPr>
      <w:rPr>
        <w:rFonts w:ascii="Times New Roman" w:hAnsi="Times New Roman" w:cs="Times New Roman"/>
        <w:b w:val="0"/>
        <w:bCs w:val="0"/>
        <w:i w:val="0"/>
        <w:iCs w:val="0"/>
        <w:w w:val="99"/>
        <w:sz w:val="22"/>
        <w:szCs w:val="22"/>
      </w:rPr>
    </w:lvl>
    <w:lvl w:ilvl="1">
      <w:numFmt w:val="bullet"/>
      <w:lvlText w:val="•"/>
      <w:lvlJc w:val="left"/>
      <w:pPr>
        <w:ind w:left="2404" w:hanging="562"/>
      </w:pPr>
    </w:lvl>
    <w:lvl w:ilvl="2">
      <w:numFmt w:val="bullet"/>
      <w:lvlText w:val="•"/>
      <w:lvlJc w:val="left"/>
      <w:pPr>
        <w:ind w:left="3349" w:hanging="562"/>
      </w:pPr>
    </w:lvl>
    <w:lvl w:ilvl="3">
      <w:numFmt w:val="bullet"/>
      <w:lvlText w:val="•"/>
      <w:lvlJc w:val="left"/>
      <w:pPr>
        <w:ind w:left="4293" w:hanging="562"/>
      </w:pPr>
    </w:lvl>
    <w:lvl w:ilvl="4">
      <w:numFmt w:val="bullet"/>
      <w:lvlText w:val="•"/>
      <w:lvlJc w:val="left"/>
      <w:pPr>
        <w:ind w:left="5238" w:hanging="562"/>
      </w:pPr>
    </w:lvl>
    <w:lvl w:ilvl="5">
      <w:numFmt w:val="bullet"/>
      <w:lvlText w:val="•"/>
      <w:lvlJc w:val="left"/>
      <w:pPr>
        <w:ind w:left="6183" w:hanging="562"/>
      </w:pPr>
    </w:lvl>
    <w:lvl w:ilvl="6">
      <w:numFmt w:val="bullet"/>
      <w:lvlText w:val="•"/>
      <w:lvlJc w:val="left"/>
      <w:pPr>
        <w:ind w:left="7127" w:hanging="562"/>
      </w:pPr>
    </w:lvl>
    <w:lvl w:ilvl="7">
      <w:numFmt w:val="bullet"/>
      <w:lvlText w:val="•"/>
      <w:lvlJc w:val="left"/>
      <w:pPr>
        <w:ind w:left="8072" w:hanging="562"/>
      </w:pPr>
    </w:lvl>
    <w:lvl w:ilvl="8">
      <w:numFmt w:val="bullet"/>
      <w:lvlText w:val="•"/>
      <w:lvlJc w:val="left"/>
      <w:pPr>
        <w:ind w:left="9017" w:hanging="562"/>
      </w:pPr>
    </w:lvl>
  </w:abstractNum>
  <w:abstractNum w:abstractNumId="5" w15:restartNumberingAfterBreak="0">
    <w:nsid w:val="00000453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1468" w:hanging="568"/>
      </w:pPr>
      <w:rPr>
        <w:rFonts w:ascii="Courier New" w:hAnsi="Courier New"/>
        <w:w w:val="99"/>
      </w:r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6" w15:restartNumberingAfterBreak="0">
    <w:nsid w:val="01D74817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7" w15:restartNumberingAfterBreak="0">
    <w:nsid w:val="022F018F"/>
    <w:multiLevelType w:val="hybridMultilevel"/>
    <w:tmpl w:val="40AA04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39C1432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206E33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531BFF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11" w15:restartNumberingAfterBreak="0">
    <w:nsid w:val="129B7FC2"/>
    <w:multiLevelType w:val="multilevel"/>
    <w:tmpl w:val="FFFFFFFF"/>
    <w:lvl w:ilvl="0">
      <w:start w:val="2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 w:hint="default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 w:hint="default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  <w:rPr>
        <w:rFonts w:hint="default"/>
      </w:rPr>
    </w:lvl>
    <w:lvl w:ilvl="4">
      <w:numFmt w:val="bullet"/>
      <w:lvlText w:val="•"/>
      <w:lvlJc w:val="left"/>
      <w:pPr>
        <w:ind w:left="4556" w:hanging="418"/>
      </w:pPr>
      <w:rPr>
        <w:rFonts w:hint="default"/>
      </w:rPr>
    </w:lvl>
    <w:lvl w:ilvl="5">
      <w:numFmt w:val="bullet"/>
      <w:lvlText w:val="•"/>
      <w:lvlJc w:val="left"/>
      <w:pPr>
        <w:ind w:left="5614" w:hanging="418"/>
      </w:pPr>
      <w:rPr>
        <w:rFonts w:hint="default"/>
      </w:rPr>
    </w:lvl>
    <w:lvl w:ilvl="6">
      <w:numFmt w:val="bullet"/>
      <w:lvlText w:val="•"/>
      <w:lvlJc w:val="left"/>
      <w:pPr>
        <w:ind w:left="6673" w:hanging="418"/>
      </w:pPr>
      <w:rPr>
        <w:rFonts w:hint="default"/>
      </w:rPr>
    </w:lvl>
    <w:lvl w:ilvl="7">
      <w:numFmt w:val="bullet"/>
      <w:lvlText w:val="•"/>
      <w:lvlJc w:val="left"/>
      <w:pPr>
        <w:ind w:left="7731" w:hanging="418"/>
      </w:pPr>
      <w:rPr>
        <w:rFonts w:hint="default"/>
      </w:rPr>
    </w:lvl>
    <w:lvl w:ilvl="8">
      <w:numFmt w:val="bullet"/>
      <w:lvlText w:val="•"/>
      <w:lvlJc w:val="left"/>
      <w:pPr>
        <w:ind w:left="8789" w:hanging="418"/>
      </w:pPr>
      <w:rPr>
        <w:rFonts w:hint="default"/>
      </w:rPr>
    </w:lvl>
  </w:abstractNum>
  <w:abstractNum w:abstractNumId="12" w15:restartNumberingAfterBreak="0">
    <w:nsid w:val="1E427BD6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w w:val="99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3" w15:restartNumberingAfterBreak="0">
    <w:nsid w:val="20D84148"/>
    <w:multiLevelType w:val="multilevel"/>
    <w:tmpl w:val="FFFFFFFF"/>
    <w:lvl w:ilvl="0">
      <w:start w:val="4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 w:hint="default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 w:hint="default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  <w:rPr>
        <w:rFonts w:hint="default"/>
      </w:rPr>
    </w:lvl>
    <w:lvl w:ilvl="4">
      <w:numFmt w:val="bullet"/>
      <w:lvlText w:val="•"/>
      <w:lvlJc w:val="left"/>
      <w:pPr>
        <w:ind w:left="4556" w:hanging="418"/>
      </w:pPr>
      <w:rPr>
        <w:rFonts w:hint="default"/>
      </w:rPr>
    </w:lvl>
    <w:lvl w:ilvl="5">
      <w:numFmt w:val="bullet"/>
      <w:lvlText w:val="•"/>
      <w:lvlJc w:val="left"/>
      <w:pPr>
        <w:ind w:left="5614" w:hanging="418"/>
      </w:pPr>
      <w:rPr>
        <w:rFonts w:hint="default"/>
      </w:rPr>
    </w:lvl>
    <w:lvl w:ilvl="6">
      <w:numFmt w:val="bullet"/>
      <w:lvlText w:val="•"/>
      <w:lvlJc w:val="left"/>
      <w:pPr>
        <w:ind w:left="6673" w:hanging="418"/>
      </w:pPr>
      <w:rPr>
        <w:rFonts w:hint="default"/>
      </w:rPr>
    </w:lvl>
    <w:lvl w:ilvl="7">
      <w:numFmt w:val="bullet"/>
      <w:lvlText w:val="•"/>
      <w:lvlJc w:val="left"/>
      <w:pPr>
        <w:ind w:left="7731" w:hanging="418"/>
      </w:pPr>
      <w:rPr>
        <w:rFonts w:hint="default"/>
      </w:rPr>
    </w:lvl>
    <w:lvl w:ilvl="8">
      <w:numFmt w:val="bullet"/>
      <w:lvlText w:val="•"/>
      <w:lvlJc w:val="left"/>
      <w:pPr>
        <w:ind w:left="8789" w:hanging="418"/>
      </w:pPr>
      <w:rPr>
        <w:rFonts w:hint="default"/>
      </w:rPr>
    </w:lvl>
  </w:abstractNum>
  <w:abstractNum w:abstractNumId="14" w15:restartNumberingAfterBreak="0">
    <w:nsid w:val="2C62582C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15" w15:restartNumberingAfterBreak="0">
    <w:nsid w:val="31A13948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6" w15:restartNumberingAfterBreak="0">
    <w:nsid w:val="34184980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7" w15:restartNumberingAfterBreak="0">
    <w:nsid w:val="46CD589E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18" w15:restartNumberingAfterBreak="0">
    <w:nsid w:val="4AA44C32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9" w15:restartNumberingAfterBreak="0">
    <w:nsid w:val="4E7C307B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0" w15:restartNumberingAfterBreak="0">
    <w:nsid w:val="50BA3500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1" w15:restartNumberingAfterBreak="0">
    <w:nsid w:val="56CA5881"/>
    <w:multiLevelType w:val="multilevel"/>
    <w:tmpl w:val="FFFFFFFF"/>
    <w:lvl w:ilvl="0">
      <w:start w:val="2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2509" w:hanging="568"/>
      </w:pPr>
      <w:rPr>
        <w:rFonts w:hint="default"/>
      </w:rPr>
    </w:lvl>
    <w:lvl w:ilvl="3">
      <w:numFmt w:val="bullet"/>
      <w:lvlText w:val="•"/>
      <w:lvlJc w:val="left"/>
      <w:pPr>
        <w:ind w:left="3559" w:hanging="568"/>
      </w:pPr>
      <w:rPr>
        <w:rFonts w:hint="default"/>
      </w:rPr>
    </w:lvl>
    <w:lvl w:ilvl="4">
      <w:numFmt w:val="bullet"/>
      <w:lvlText w:val="•"/>
      <w:lvlJc w:val="left"/>
      <w:pPr>
        <w:ind w:left="4608" w:hanging="568"/>
      </w:pPr>
      <w:rPr>
        <w:rFonts w:hint="default"/>
      </w:rPr>
    </w:lvl>
    <w:lvl w:ilvl="5">
      <w:numFmt w:val="bullet"/>
      <w:lvlText w:val="•"/>
      <w:lvlJc w:val="left"/>
      <w:pPr>
        <w:ind w:left="5658" w:hanging="568"/>
      </w:pPr>
      <w:rPr>
        <w:rFonts w:hint="default"/>
      </w:rPr>
    </w:lvl>
    <w:lvl w:ilvl="6">
      <w:numFmt w:val="bullet"/>
      <w:lvlText w:val="•"/>
      <w:lvlJc w:val="left"/>
      <w:pPr>
        <w:ind w:left="6708" w:hanging="568"/>
      </w:pPr>
      <w:rPr>
        <w:rFonts w:hint="default"/>
      </w:rPr>
    </w:lvl>
    <w:lvl w:ilvl="7">
      <w:numFmt w:val="bullet"/>
      <w:lvlText w:val="•"/>
      <w:lvlJc w:val="left"/>
      <w:pPr>
        <w:ind w:left="7757" w:hanging="568"/>
      </w:pPr>
      <w:rPr>
        <w:rFonts w:hint="default"/>
      </w:rPr>
    </w:lvl>
    <w:lvl w:ilvl="8">
      <w:numFmt w:val="bullet"/>
      <w:lvlText w:val="•"/>
      <w:lvlJc w:val="left"/>
      <w:pPr>
        <w:ind w:left="8807" w:hanging="568"/>
      </w:pPr>
      <w:rPr>
        <w:rFonts w:hint="default"/>
      </w:rPr>
    </w:lvl>
  </w:abstractNum>
  <w:abstractNum w:abstractNumId="22" w15:restartNumberingAfterBreak="0">
    <w:nsid w:val="587C5083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23" w15:restartNumberingAfterBreak="0">
    <w:nsid w:val="5C82395D"/>
    <w:multiLevelType w:val="multilevel"/>
    <w:tmpl w:val="FFFFFFFF"/>
    <w:lvl w:ilvl="0">
      <w:start w:val="3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1468" w:hanging="568"/>
      </w:pPr>
      <w:rPr>
        <w:rFonts w:ascii="Courier New" w:hAnsi="Courier New" w:hint="default"/>
        <w:w w:val="99"/>
      </w:rPr>
    </w:lvl>
    <w:lvl w:ilvl="2">
      <w:numFmt w:val="bullet"/>
      <w:lvlText w:val="•"/>
      <w:lvlJc w:val="left"/>
      <w:pPr>
        <w:ind w:left="3349" w:hanging="568"/>
      </w:pPr>
      <w:rPr>
        <w:rFonts w:hint="default"/>
      </w:rPr>
    </w:lvl>
    <w:lvl w:ilvl="3">
      <w:numFmt w:val="bullet"/>
      <w:lvlText w:val="•"/>
      <w:lvlJc w:val="left"/>
      <w:pPr>
        <w:ind w:left="4293" w:hanging="568"/>
      </w:pPr>
      <w:rPr>
        <w:rFonts w:hint="default"/>
      </w:rPr>
    </w:lvl>
    <w:lvl w:ilvl="4">
      <w:numFmt w:val="bullet"/>
      <w:lvlText w:val="•"/>
      <w:lvlJc w:val="left"/>
      <w:pPr>
        <w:ind w:left="5238" w:hanging="568"/>
      </w:pPr>
      <w:rPr>
        <w:rFonts w:hint="default"/>
      </w:rPr>
    </w:lvl>
    <w:lvl w:ilvl="5">
      <w:numFmt w:val="bullet"/>
      <w:lvlText w:val="•"/>
      <w:lvlJc w:val="left"/>
      <w:pPr>
        <w:ind w:left="6183" w:hanging="568"/>
      </w:pPr>
      <w:rPr>
        <w:rFonts w:hint="default"/>
      </w:rPr>
    </w:lvl>
    <w:lvl w:ilvl="6">
      <w:numFmt w:val="bullet"/>
      <w:lvlText w:val="•"/>
      <w:lvlJc w:val="left"/>
      <w:pPr>
        <w:ind w:left="7127" w:hanging="568"/>
      </w:pPr>
      <w:rPr>
        <w:rFonts w:hint="default"/>
      </w:rPr>
    </w:lvl>
    <w:lvl w:ilvl="7">
      <w:numFmt w:val="bullet"/>
      <w:lvlText w:val="•"/>
      <w:lvlJc w:val="left"/>
      <w:pPr>
        <w:ind w:left="8072" w:hanging="568"/>
      </w:pPr>
      <w:rPr>
        <w:rFonts w:hint="default"/>
      </w:rPr>
    </w:lvl>
    <w:lvl w:ilvl="8">
      <w:numFmt w:val="bullet"/>
      <w:lvlText w:val="•"/>
      <w:lvlJc w:val="left"/>
      <w:pPr>
        <w:ind w:left="9017" w:hanging="568"/>
      </w:pPr>
      <w:rPr>
        <w:rFonts w:hint="default"/>
      </w:rPr>
    </w:lvl>
  </w:abstractNum>
  <w:abstractNum w:abstractNumId="24" w15:restartNumberingAfterBreak="0">
    <w:nsid w:val="655B2B8D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w w:val="99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5" w15:restartNumberingAfterBreak="0">
    <w:nsid w:val="65BC1ACF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26" w15:restartNumberingAfterBreak="0">
    <w:nsid w:val="6DA10D66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27" w15:restartNumberingAfterBreak="0">
    <w:nsid w:val="6DFB73C0"/>
    <w:multiLevelType w:val="multilevel"/>
    <w:tmpl w:val="FFFFFFFF"/>
    <w:lvl w:ilvl="0">
      <w:start w:val="1"/>
      <w:numFmt w:val="bullet"/>
      <w:lvlText w:val=""/>
      <w:lvlJc w:val="left"/>
      <w:pPr>
        <w:ind w:left="1461" w:hanging="562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20"/>
  </w:num>
  <w:num w:numId="8">
    <w:abstractNumId w:val="19"/>
  </w:num>
  <w:num w:numId="9">
    <w:abstractNumId w:val="25"/>
  </w:num>
  <w:num w:numId="10">
    <w:abstractNumId w:val="26"/>
  </w:num>
  <w:num w:numId="11">
    <w:abstractNumId w:val="6"/>
  </w:num>
  <w:num w:numId="12">
    <w:abstractNumId w:val="17"/>
  </w:num>
  <w:num w:numId="13">
    <w:abstractNumId w:val="16"/>
  </w:num>
  <w:num w:numId="14">
    <w:abstractNumId w:val="22"/>
  </w:num>
  <w:num w:numId="15">
    <w:abstractNumId w:val="18"/>
  </w:num>
  <w:num w:numId="16">
    <w:abstractNumId w:val="15"/>
  </w:num>
  <w:num w:numId="17">
    <w:abstractNumId w:val="21"/>
  </w:num>
  <w:num w:numId="18">
    <w:abstractNumId w:val="27"/>
  </w:num>
  <w:num w:numId="19">
    <w:abstractNumId w:val="10"/>
  </w:num>
  <w:num w:numId="20">
    <w:abstractNumId w:val="24"/>
  </w:num>
  <w:num w:numId="21">
    <w:abstractNumId w:val="12"/>
  </w:num>
  <w:num w:numId="22">
    <w:abstractNumId w:val="14"/>
  </w:num>
  <w:num w:numId="23">
    <w:abstractNumId w:val="11"/>
  </w:num>
  <w:num w:numId="24">
    <w:abstractNumId w:val="23"/>
  </w:num>
  <w:num w:numId="25">
    <w:abstractNumId w:val="8"/>
  </w:num>
  <w:num w:numId="26">
    <w:abstractNumId w:val="9"/>
  </w:num>
  <w:num w:numId="27">
    <w:abstractNumId w:val="13"/>
  </w:num>
  <w:num w:numId="28">
    <w:abstractNumId w:val="7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150"/>
    <w:rsid w:val="00004415"/>
    <w:rsid w:val="001C0548"/>
    <w:rsid w:val="00234094"/>
    <w:rsid w:val="00294150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AC23C0"/>
    <w:rsid w:val="00B578BF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E784F2-D096-464E-8505-45FC9B233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sid w:val="002941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lang w:eastAsia="lt-LT"/>
    </w:rPr>
  </w:style>
  <w:style w:type="paragraph" w:styleId="Antrat1">
    <w:name w:val="heading 1"/>
    <w:basedOn w:val="prastasis"/>
    <w:next w:val="prastasis"/>
    <w:link w:val="Antrat1Diagrama"/>
    <w:uiPriority w:val="1"/>
    <w:qFormat/>
    <w:rsid w:val="00294150"/>
    <w:pPr>
      <w:spacing w:before="19"/>
      <w:ind w:left="109"/>
      <w:outlineLvl w:val="0"/>
    </w:pPr>
    <w:rPr>
      <w:b/>
      <w:bCs/>
    </w:rPr>
  </w:style>
  <w:style w:type="paragraph" w:styleId="Antrat2">
    <w:name w:val="heading 2"/>
    <w:basedOn w:val="prastasis"/>
    <w:next w:val="prastasis"/>
    <w:link w:val="Antrat2Diagrama"/>
    <w:uiPriority w:val="1"/>
    <w:qFormat/>
    <w:rsid w:val="00294150"/>
    <w:pPr>
      <w:ind w:left="1467"/>
      <w:outlineLvl w:val="1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1"/>
    <w:rsid w:val="00294150"/>
    <w:rPr>
      <w:rFonts w:ascii="Times New Roman" w:eastAsiaTheme="minorEastAsia" w:hAnsi="Times New Roman" w:cs="Times New Roman"/>
      <w:b/>
      <w:bCs/>
      <w:lang w:eastAsia="lt-LT"/>
    </w:rPr>
  </w:style>
  <w:style w:type="character" w:customStyle="1" w:styleId="Antrat2Diagrama">
    <w:name w:val="Antraštė 2 Diagrama"/>
    <w:basedOn w:val="Numatytasispastraiposriftas"/>
    <w:link w:val="Antrat2"/>
    <w:uiPriority w:val="1"/>
    <w:rsid w:val="00294150"/>
    <w:rPr>
      <w:rFonts w:ascii="Times New Roman" w:eastAsiaTheme="minorEastAsia" w:hAnsi="Times New Roman" w:cs="Times New Roman"/>
      <w:b/>
      <w:bCs/>
      <w:lang w:eastAsia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294150"/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294150"/>
    <w:rPr>
      <w:rFonts w:ascii="Times New Roman" w:eastAsiaTheme="minorEastAsia" w:hAnsi="Times New Roman" w:cs="Times New Roman"/>
      <w:lang w:eastAsia="lt-LT"/>
    </w:rPr>
  </w:style>
  <w:style w:type="paragraph" w:styleId="Sraopastraipa">
    <w:name w:val="List Paragraph"/>
    <w:basedOn w:val="prastasis"/>
    <w:uiPriority w:val="34"/>
    <w:qFormat/>
    <w:rsid w:val="00294150"/>
    <w:pPr>
      <w:ind w:left="1467" w:hanging="568"/>
    </w:pPr>
    <w:rPr>
      <w:sz w:val="24"/>
      <w:szCs w:val="24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294150"/>
    <w:rPr>
      <w:rFonts w:cs="Times New Roman"/>
      <w:sz w:val="16"/>
      <w:szCs w:val="16"/>
    </w:rPr>
  </w:style>
  <w:style w:type="paragraph" w:customStyle="1" w:styleId="TableParagraph">
    <w:name w:val="Table Paragraph"/>
    <w:basedOn w:val="prastasis"/>
    <w:uiPriority w:val="1"/>
    <w:qFormat/>
    <w:rsid w:val="00294150"/>
    <w:pPr>
      <w:ind w:left="107"/>
    </w:pPr>
    <w:rPr>
      <w:sz w:val="24"/>
      <w:szCs w:val="24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294150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294150"/>
    <w:rPr>
      <w:rFonts w:ascii="Times New Roman" w:eastAsiaTheme="minorEastAsia" w:hAnsi="Times New Roman" w:cs="Times New Roman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9415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94150"/>
    <w:rPr>
      <w:rFonts w:ascii="Times New Roman" w:eastAsiaTheme="minorEastAsia" w:hAnsi="Times New Roman" w:cs="Times New Roman"/>
      <w:b/>
      <w:bCs/>
      <w:sz w:val="20"/>
      <w:szCs w:val="20"/>
      <w:lang w:eastAsia="lt-LT"/>
    </w:rPr>
  </w:style>
  <w:style w:type="character" w:styleId="Grietas">
    <w:name w:val="Strong"/>
    <w:aliases w:val="Fließtext (2) + 9 pt"/>
    <w:basedOn w:val="Numatytasispastraiposriftas"/>
    <w:uiPriority w:val="22"/>
    <w:qFormat/>
    <w:rsid w:val="00294150"/>
    <w:rPr>
      <w:rFonts w:cs="Times New Roman"/>
      <w:b/>
    </w:rPr>
  </w:style>
  <w:style w:type="paragraph" w:styleId="Antrats">
    <w:name w:val="header"/>
    <w:basedOn w:val="prastasis"/>
    <w:link w:val="AntratsDiagrama"/>
    <w:uiPriority w:val="99"/>
    <w:rsid w:val="00294150"/>
    <w:pPr>
      <w:widowControl/>
      <w:tabs>
        <w:tab w:val="center" w:pos="4819"/>
        <w:tab w:val="right" w:pos="9638"/>
      </w:tabs>
      <w:autoSpaceDE/>
      <w:autoSpaceDN/>
      <w:adjustRightInd/>
    </w:pPr>
    <w:rPr>
      <w:sz w:val="24"/>
      <w:szCs w:val="20"/>
      <w:lang w:eastAsia="en-US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294150"/>
    <w:rPr>
      <w:rFonts w:ascii="Times New Roman" w:eastAsiaTheme="minorEastAsia" w:hAnsi="Times New Roman" w:cs="Times New Roman"/>
      <w:sz w:val="24"/>
      <w:szCs w:val="20"/>
    </w:rPr>
  </w:style>
  <w:style w:type="paragraph" w:customStyle="1" w:styleId="Default">
    <w:name w:val="Default"/>
    <w:rsid w:val="0029415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94150"/>
    <w:rPr>
      <w:rFonts w:ascii="Segoe UI Symbol" w:hAnsi="Segoe UI Symbol" w:cs="Segoe UI Symbol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94150"/>
    <w:rPr>
      <w:rFonts w:ascii="Segoe UI Symbol" w:eastAsiaTheme="minorEastAsia" w:hAnsi="Segoe UI Symbol" w:cs="Segoe UI Symbol"/>
      <w:sz w:val="18"/>
      <w:szCs w:val="18"/>
      <w:lang w:eastAsia="lt-LT"/>
    </w:rPr>
  </w:style>
  <w:style w:type="paragraph" w:styleId="Pataisymai">
    <w:name w:val="Revision"/>
    <w:hidden/>
    <w:uiPriority w:val="99"/>
    <w:semiHidden/>
    <w:rsid w:val="00294150"/>
    <w:pPr>
      <w:spacing w:after="0" w:line="240" w:lineRule="auto"/>
    </w:pPr>
    <w:rPr>
      <w:rFonts w:ascii="Times New Roman" w:eastAsiaTheme="minorEastAsia" w:hAnsi="Times New Roman" w:cs="Times New Roman"/>
      <w:lang w:eastAsia="lt-LT"/>
    </w:rPr>
  </w:style>
  <w:style w:type="character" w:styleId="Vietosrezervavimoenklotekstas">
    <w:name w:val="Placeholder Text"/>
    <w:basedOn w:val="Numatytasispastraiposriftas"/>
    <w:rsid w:val="00294150"/>
    <w:rPr>
      <w:color w:val="808080"/>
    </w:rPr>
  </w:style>
  <w:style w:type="table" w:styleId="Lentelstinklelis">
    <w:name w:val="Table Grid"/>
    <w:basedOn w:val="prastojilentel"/>
    <w:uiPriority w:val="39"/>
    <w:rsid w:val="00294150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13256</Words>
  <Characters>7557</Characters>
  <Application>Microsoft Office Word</Application>
  <DocSecurity>0</DocSecurity>
  <Lines>62</Lines>
  <Paragraphs>41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33</vt:i4>
      </vt:variant>
    </vt:vector>
  </HeadingPairs>
  <TitlesOfParts>
    <vt:vector size="34" baseType="lpstr">
      <vt:lpstr/>
      <vt:lpstr>    Atidžiai perskaitykite visą šį lapelį, prieš pradėdami vartoti vaistą, nes jame </vt:lpstr>
      <vt:lpstr>    Apie ką rašoma šiame lapelyje?</vt:lpstr>
      <vt:lpstr>    Kas yra Rivaroxaban STADA ir kam jis vartojamas</vt:lpstr>
      <vt:lpstr>    Kas žinotina prieš vartojant Rivaroxaban STADA</vt:lpstr>
      <vt:lpstr>    </vt:lpstr>
      <vt:lpstr>    Rivaroxaban STADA vartoti draudžiama</vt:lpstr>
      <vt:lpstr>    Įspėjimai ir atsargumo priemonės</vt:lpstr>
      <vt:lpstr>    Dėl Rivaroxaban STADA vartojimo specialių atsargumo priemonių reikia</vt:lpstr>
      <vt:lpstr>    Jeigu Jums reikia atlikti operaciją</vt:lpstr>
      <vt:lpstr>    Vaikams ir paaugliams</vt:lpstr>
      <vt:lpstr>    Kiti vaistai ir Rivaroxaban STADA</vt:lpstr>
      <vt:lpstr>    Nėštumas ir žindymo laikotarpis</vt:lpstr>
      <vt:lpstr>    Vairavimas ir mechanizmų valdymas</vt:lpstr>
      <vt:lpstr>    </vt:lpstr>
      <vt:lpstr>    Rivaroxaban STADA sudėtyje yra laktozės</vt:lpstr>
      <vt:lpstr>    Rivaroxaban STADA sudėtyje yra natrio</vt:lpstr>
      <vt:lpstr>    Kaip vartoti Rivaroxaban STADA</vt:lpstr>
      <vt:lpstr>    </vt:lpstr>
      <vt:lpstr>    Kiek vartoti</vt:lpstr>
      <vt:lpstr>    Kada vartoti Rivaroxaban STADA</vt:lpstr>
      <vt:lpstr>    Ką daryti pavartojus per didelę Rivaroxaban STADA dozę</vt:lpstr>
      <vt:lpstr>    Pamiršus pavartoti Rivaroxaban STADA</vt:lpstr>
      <vt:lpstr>    Nustojus vartoti Rivaroxaban STADA</vt:lpstr>
      <vt:lpstr>    Galimas šalutinis poveikis</vt:lpstr>
      <vt:lpstr>    Kraujavimo požymiai</vt:lpstr>
      <vt:lpstr>    Sunkių odos reakcijų požymiai</vt:lpstr>
      <vt:lpstr>    Sunkių alerginių reakcijų požymiai</vt:lpstr>
      <vt:lpstr>    Visas galimų šalutinių poveikių sąrašas</vt:lpstr>
      <vt:lpstr>    Pranešimas apie šalutinį poveikį</vt:lpstr>
      <vt:lpstr>    Kaip laikyti Rivaroxaban STADA</vt:lpstr>
      <vt:lpstr>    Pakuotės turinys ir kita informacija</vt:lpstr>
      <vt:lpstr>    Rivaroxaban STADA išvaizda ir kiekis pakuotėje</vt:lpstr>
      <vt:lpstr>    Registruotojas ir gamintojas</vt:lpstr>
    </vt:vector>
  </TitlesOfParts>
  <Company/>
  <LinksUpToDate>false</LinksUpToDate>
  <CharactersWithSpaces>20772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2023-12-13T09:09:00Z</dcterms:created>
  <dcterms:modified xsi:type="dcterms:W3CDTF">2023-12-13T09:10:00Z</dcterms:modified>
</cp:coreProperties>
</file>