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1FA51" w14:textId="5F92D72D" w:rsidR="007F04B4" w:rsidRPr="009B58EC" w:rsidRDefault="007F04B4" w:rsidP="00D7161D">
      <w:pPr>
        <w:pStyle w:val="BTEMEASMCA"/>
      </w:pPr>
    </w:p>
    <w:p w14:paraId="1F55D189" w14:textId="3A5435BC" w:rsidR="008865B9" w:rsidRPr="009B58EC" w:rsidRDefault="008865B9" w:rsidP="00507874">
      <w:pPr>
        <w:pStyle w:val="BTEMEASMCA"/>
      </w:pPr>
    </w:p>
    <w:p w14:paraId="4B9E3348" w14:textId="0F221DA9" w:rsidR="008865B9" w:rsidRPr="009B58EC" w:rsidRDefault="008865B9" w:rsidP="00507874">
      <w:pPr>
        <w:pStyle w:val="BTEMEASMCA"/>
      </w:pPr>
    </w:p>
    <w:p w14:paraId="2AD8A155" w14:textId="53B1F18D" w:rsidR="008865B9" w:rsidRPr="009B58EC" w:rsidRDefault="008865B9" w:rsidP="00507874">
      <w:pPr>
        <w:pStyle w:val="BTEMEASMCA"/>
      </w:pPr>
    </w:p>
    <w:p w14:paraId="6C8C867C" w14:textId="66104233" w:rsidR="008865B9" w:rsidRPr="009B58EC" w:rsidRDefault="008865B9" w:rsidP="00507874">
      <w:pPr>
        <w:pStyle w:val="BTEMEASMCA"/>
      </w:pPr>
    </w:p>
    <w:p w14:paraId="18C881CF" w14:textId="5F28AF86" w:rsidR="008865B9" w:rsidRPr="009B58EC" w:rsidRDefault="008865B9" w:rsidP="00507874">
      <w:pPr>
        <w:pStyle w:val="BTEMEASMCA"/>
      </w:pPr>
    </w:p>
    <w:p w14:paraId="36E292E7" w14:textId="2D2A7EFC" w:rsidR="008865B9" w:rsidRPr="009B58EC" w:rsidRDefault="008865B9" w:rsidP="00507874">
      <w:pPr>
        <w:pStyle w:val="BTEMEASMCA"/>
      </w:pPr>
    </w:p>
    <w:p w14:paraId="525665EF" w14:textId="57915A3D" w:rsidR="008865B9" w:rsidRPr="009B58EC" w:rsidRDefault="008865B9" w:rsidP="00507874">
      <w:pPr>
        <w:pStyle w:val="BTEMEASMCA"/>
      </w:pPr>
    </w:p>
    <w:p w14:paraId="7E3FBCE2" w14:textId="6E3E2B6D" w:rsidR="008865B9" w:rsidRPr="009B58EC" w:rsidRDefault="008865B9" w:rsidP="00507874">
      <w:pPr>
        <w:pStyle w:val="BTEMEASMCA"/>
      </w:pPr>
    </w:p>
    <w:p w14:paraId="6214E237" w14:textId="56374E4B" w:rsidR="008865B9" w:rsidRPr="009B58EC" w:rsidRDefault="008865B9" w:rsidP="00507874">
      <w:pPr>
        <w:pStyle w:val="BTEMEASMCA"/>
      </w:pPr>
    </w:p>
    <w:p w14:paraId="22C365D2" w14:textId="3D25E336" w:rsidR="008865B9" w:rsidRPr="009B58EC" w:rsidRDefault="008865B9" w:rsidP="00507874">
      <w:pPr>
        <w:pStyle w:val="BTEMEASMCA"/>
      </w:pPr>
    </w:p>
    <w:p w14:paraId="718A51C0" w14:textId="626F295C" w:rsidR="008865B9" w:rsidRPr="009B58EC" w:rsidRDefault="008865B9" w:rsidP="00507874">
      <w:pPr>
        <w:pStyle w:val="BTEMEASMCA"/>
      </w:pPr>
    </w:p>
    <w:p w14:paraId="5D929CF1" w14:textId="5C9BA051" w:rsidR="008865B9" w:rsidRPr="009B58EC" w:rsidRDefault="008865B9" w:rsidP="00507874">
      <w:pPr>
        <w:pStyle w:val="BTEMEASMCA"/>
      </w:pPr>
    </w:p>
    <w:p w14:paraId="59622A4D" w14:textId="25FDB4E0" w:rsidR="008865B9" w:rsidRPr="009B58EC" w:rsidRDefault="008865B9" w:rsidP="00507874">
      <w:pPr>
        <w:pStyle w:val="BTEMEASMCA"/>
      </w:pPr>
    </w:p>
    <w:p w14:paraId="1110B43E" w14:textId="48DF7136" w:rsidR="008865B9" w:rsidRPr="009B58EC" w:rsidRDefault="008865B9" w:rsidP="00507874">
      <w:pPr>
        <w:pStyle w:val="BTEMEASMCA"/>
      </w:pPr>
    </w:p>
    <w:p w14:paraId="3F06F16B" w14:textId="086876AF" w:rsidR="008865B9" w:rsidRPr="009B58EC" w:rsidRDefault="008865B9" w:rsidP="00507874">
      <w:pPr>
        <w:pStyle w:val="BTEMEASMCA"/>
      </w:pPr>
    </w:p>
    <w:p w14:paraId="2A9DBEC3" w14:textId="00AC189C" w:rsidR="008865B9" w:rsidRPr="009B58EC" w:rsidRDefault="008865B9" w:rsidP="00507874">
      <w:pPr>
        <w:pStyle w:val="BTEMEASMCA"/>
      </w:pPr>
    </w:p>
    <w:p w14:paraId="6538BD03" w14:textId="4CB7F99A" w:rsidR="008865B9" w:rsidRPr="009B58EC" w:rsidRDefault="008865B9" w:rsidP="00507874">
      <w:pPr>
        <w:pStyle w:val="BTEMEASMCA"/>
      </w:pPr>
    </w:p>
    <w:p w14:paraId="48EF6242" w14:textId="22996B99" w:rsidR="008865B9" w:rsidRPr="009B58EC" w:rsidRDefault="008865B9" w:rsidP="00507874">
      <w:pPr>
        <w:pStyle w:val="BTEMEASMCA"/>
      </w:pPr>
    </w:p>
    <w:p w14:paraId="72C19C74" w14:textId="089C001C" w:rsidR="008865B9" w:rsidRPr="009B58EC" w:rsidRDefault="008865B9" w:rsidP="00507874">
      <w:pPr>
        <w:pStyle w:val="BTEMEASMCA"/>
      </w:pPr>
    </w:p>
    <w:p w14:paraId="63BCF049" w14:textId="625B109C" w:rsidR="008865B9" w:rsidRPr="009B58EC" w:rsidRDefault="008865B9" w:rsidP="00507874">
      <w:pPr>
        <w:pStyle w:val="BTEMEASMCA"/>
      </w:pPr>
    </w:p>
    <w:p w14:paraId="5A9926AF" w14:textId="406DE4A3" w:rsidR="008865B9" w:rsidRPr="009B58EC" w:rsidRDefault="008865B9" w:rsidP="00507874">
      <w:pPr>
        <w:pStyle w:val="BTEMEASMCA"/>
      </w:pPr>
    </w:p>
    <w:p w14:paraId="52E90B9E" w14:textId="516F9466" w:rsidR="008865B9" w:rsidRPr="009B58EC" w:rsidRDefault="008865B9" w:rsidP="00507874">
      <w:pPr>
        <w:pStyle w:val="BTEMEASMCA"/>
      </w:pPr>
    </w:p>
    <w:p w14:paraId="409CEB64" w14:textId="77777777" w:rsidR="008865B9" w:rsidRPr="009B58EC" w:rsidRDefault="008865B9" w:rsidP="00507874">
      <w:pPr>
        <w:pStyle w:val="BTEMEASMCA"/>
      </w:pPr>
    </w:p>
    <w:p w14:paraId="7AACCA9E" w14:textId="77777777" w:rsidR="007F04B4" w:rsidRPr="009B58EC" w:rsidRDefault="007F04B4" w:rsidP="00507874">
      <w:pPr>
        <w:pStyle w:val="BTEMEASMCA"/>
      </w:pPr>
    </w:p>
    <w:p w14:paraId="51E5FD64" w14:textId="77777777" w:rsidR="007F04B4" w:rsidRPr="009B58EC" w:rsidRDefault="007F04B4" w:rsidP="007F04B4">
      <w:pPr>
        <w:pStyle w:val="TTEMEASMCA"/>
        <w:rPr>
          <w:kern w:val="1"/>
          <w:sz w:val="22"/>
          <w:szCs w:val="22"/>
          <w:lang w:eastAsia="x-none"/>
        </w:rPr>
      </w:pPr>
      <w:r w:rsidRPr="009B58EC">
        <w:rPr>
          <w:kern w:val="1"/>
          <w:sz w:val="22"/>
          <w:szCs w:val="22"/>
          <w:lang w:eastAsia="x-none"/>
        </w:rPr>
        <w:t>A. ŽENKLINIMAS</w:t>
      </w:r>
      <w:r w:rsidRPr="009B58EC">
        <w:rPr>
          <w:sz w:val="22"/>
          <w:szCs w:val="22"/>
          <w:lang w:val="pt-BR" w:eastAsia="x-none"/>
        </w:rPr>
        <w:br w:type="page"/>
      </w:r>
    </w:p>
    <w:p w14:paraId="7F36D80A" w14:textId="77777777" w:rsidR="007F04B4" w:rsidRPr="009B58EC" w:rsidRDefault="007F04B4" w:rsidP="007F04B4">
      <w:pPr>
        <w:pStyle w:val="PI-1labEMEASMCA"/>
        <w:rPr>
          <w:sz w:val="22"/>
          <w:szCs w:val="22"/>
        </w:rPr>
      </w:pPr>
      <w:r w:rsidRPr="009B58EC">
        <w:rPr>
          <w:sz w:val="22"/>
          <w:szCs w:val="22"/>
        </w:rPr>
        <w:lastRenderedPageBreak/>
        <w:t>INFORMACIJA ANT IŠORINĖS PAKUOTĖS</w:t>
      </w:r>
    </w:p>
    <w:p w14:paraId="760AFB5B" w14:textId="77777777" w:rsidR="007F04B4" w:rsidRPr="009B58EC" w:rsidRDefault="007F04B4" w:rsidP="007F04B4">
      <w:pPr>
        <w:pStyle w:val="PI-1labEMEASMCA"/>
        <w:rPr>
          <w:sz w:val="22"/>
          <w:szCs w:val="22"/>
        </w:rPr>
      </w:pPr>
    </w:p>
    <w:p w14:paraId="1E59B87D" w14:textId="77777777" w:rsidR="007F04B4" w:rsidRPr="009B58EC" w:rsidRDefault="007F04B4" w:rsidP="007F04B4">
      <w:pPr>
        <w:pStyle w:val="PI-1labEMEASMCA"/>
        <w:rPr>
          <w:sz w:val="22"/>
          <w:szCs w:val="22"/>
        </w:rPr>
      </w:pPr>
      <w:r w:rsidRPr="009B58EC">
        <w:rPr>
          <w:sz w:val="22"/>
          <w:szCs w:val="22"/>
        </w:rPr>
        <w:t>KARTONO DĖŽUTĖ</w:t>
      </w:r>
    </w:p>
    <w:p w14:paraId="73075292" w14:textId="77777777" w:rsidR="007F04B4" w:rsidRPr="009B58EC" w:rsidRDefault="007F04B4" w:rsidP="00D7161D">
      <w:pPr>
        <w:pStyle w:val="BTEMEASMCA"/>
      </w:pPr>
    </w:p>
    <w:p w14:paraId="7AF7AFF5" w14:textId="77777777" w:rsidR="007F04B4" w:rsidRPr="009B58EC" w:rsidRDefault="007F04B4" w:rsidP="00507874">
      <w:pPr>
        <w:pStyle w:val="BTEMEASMCA"/>
      </w:pPr>
    </w:p>
    <w:p w14:paraId="0B265333" w14:textId="77777777" w:rsidR="007F04B4" w:rsidRPr="009B58EC" w:rsidRDefault="007F04B4" w:rsidP="007F04B4">
      <w:pPr>
        <w:pStyle w:val="PI-1labEMEASMCA"/>
        <w:rPr>
          <w:sz w:val="22"/>
          <w:szCs w:val="22"/>
        </w:rPr>
      </w:pPr>
      <w:r w:rsidRPr="009B58EC">
        <w:rPr>
          <w:sz w:val="22"/>
          <w:szCs w:val="22"/>
        </w:rPr>
        <w:t>1.</w:t>
      </w:r>
      <w:r w:rsidRPr="009B58EC">
        <w:rPr>
          <w:sz w:val="22"/>
          <w:szCs w:val="22"/>
        </w:rPr>
        <w:tab/>
        <w:t>VAISTINIO PREPARATO PAVADINIMAS</w:t>
      </w:r>
    </w:p>
    <w:p w14:paraId="5852957B" w14:textId="77777777" w:rsidR="007F04B4" w:rsidRPr="009B58EC" w:rsidRDefault="007F04B4" w:rsidP="00D7161D">
      <w:pPr>
        <w:pStyle w:val="BTEMEASMCA"/>
      </w:pPr>
    </w:p>
    <w:p w14:paraId="733D743C" w14:textId="0A14765F" w:rsidR="007F04B4" w:rsidRPr="009B58EC" w:rsidRDefault="00541E0B" w:rsidP="00507874">
      <w:pPr>
        <w:pStyle w:val="BTEMEASMCA"/>
      </w:pPr>
      <w:r w:rsidRPr="009B58EC">
        <w:t xml:space="preserve">Ketorolac </w:t>
      </w:r>
      <w:proofErr w:type="spellStart"/>
      <w:r w:rsidRPr="009B58EC">
        <w:t>Trometam</w:t>
      </w:r>
      <w:proofErr w:type="spellEnd"/>
      <w:r w:rsidR="009B58EC" w:rsidRPr="009B58EC">
        <w:rPr>
          <w:lang w:val="lt-LT"/>
        </w:rPr>
        <w:t>o</w:t>
      </w:r>
      <w:r w:rsidRPr="009B58EC">
        <w:t xml:space="preserve">l </w:t>
      </w:r>
      <w:proofErr w:type="spellStart"/>
      <w:r w:rsidRPr="009B58EC">
        <w:t>Rompharm</w:t>
      </w:r>
      <w:proofErr w:type="spellEnd"/>
      <w:r w:rsidR="007F04B4" w:rsidRPr="009B58EC">
        <w:t xml:space="preserve"> 30 mg/ml </w:t>
      </w:r>
      <w:proofErr w:type="spellStart"/>
      <w:r w:rsidR="007F04B4" w:rsidRPr="009B58EC">
        <w:t>injekcinis</w:t>
      </w:r>
      <w:proofErr w:type="spellEnd"/>
      <w:r w:rsidR="007F04B4" w:rsidRPr="009B58EC">
        <w:t xml:space="preserve"> </w:t>
      </w:r>
      <w:proofErr w:type="spellStart"/>
      <w:r w:rsidR="007F04B4" w:rsidRPr="009B58EC">
        <w:t>tirpalas</w:t>
      </w:r>
      <w:proofErr w:type="spellEnd"/>
    </w:p>
    <w:p w14:paraId="17A118DC" w14:textId="62CB0802" w:rsidR="007F04B4" w:rsidRPr="009B58EC" w:rsidRDefault="00BD2B11" w:rsidP="007F04B4">
      <w:pPr>
        <w:rPr>
          <w:sz w:val="22"/>
          <w:szCs w:val="22"/>
        </w:rPr>
      </w:pPr>
      <w:proofErr w:type="spellStart"/>
      <w:r>
        <w:rPr>
          <w:sz w:val="22"/>
          <w:szCs w:val="22"/>
        </w:rPr>
        <w:t>Ke</w:t>
      </w:r>
      <w:r w:rsidR="00362EC3">
        <w:rPr>
          <w:sz w:val="22"/>
          <w:szCs w:val="22"/>
        </w:rPr>
        <w:t>t</w:t>
      </w:r>
      <w:r>
        <w:rPr>
          <w:sz w:val="22"/>
          <w:szCs w:val="22"/>
        </w:rPr>
        <w:t>orolakas</w:t>
      </w:r>
      <w:proofErr w:type="spellEnd"/>
      <w:r>
        <w:rPr>
          <w:sz w:val="22"/>
          <w:szCs w:val="22"/>
        </w:rPr>
        <w:t xml:space="preserve"> </w:t>
      </w:r>
      <w:proofErr w:type="spellStart"/>
      <w:r>
        <w:rPr>
          <w:sz w:val="22"/>
          <w:szCs w:val="22"/>
        </w:rPr>
        <w:t>trometamolis</w:t>
      </w:r>
      <w:proofErr w:type="spellEnd"/>
    </w:p>
    <w:p w14:paraId="1A437B87" w14:textId="77777777" w:rsidR="007F04B4" w:rsidRPr="009B58EC" w:rsidRDefault="007F04B4" w:rsidP="00D7161D">
      <w:pPr>
        <w:pStyle w:val="BTEMEASMCA"/>
      </w:pPr>
    </w:p>
    <w:p w14:paraId="29E6A816" w14:textId="77777777" w:rsidR="007F04B4" w:rsidRPr="009B58EC" w:rsidRDefault="007F04B4" w:rsidP="00507874">
      <w:pPr>
        <w:pStyle w:val="BTEMEASMCA"/>
      </w:pPr>
    </w:p>
    <w:p w14:paraId="10CB16C2" w14:textId="77777777" w:rsidR="007F04B4" w:rsidRPr="009B58EC" w:rsidRDefault="007F04B4" w:rsidP="007F04B4">
      <w:pPr>
        <w:pStyle w:val="PI-1labEMEASMCA"/>
        <w:pBdr>
          <w:top w:val="single" w:sz="4" w:space="3" w:color="000000"/>
        </w:pBdr>
        <w:rPr>
          <w:sz w:val="22"/>
          <w:szCs w:val="22"/>
        </w:rPr>
      </w:pPr>
      <w:r w:rsidRPr="009B58EC">
        <w:rPr>
          <w:sz w:val="22"/>
          <w:szCs w:val="22"/>
        </w:rPr>
        <w:t>2.</w:t>
      </w:r>
      <w:r w:rsidRPr="009B58EC">
        <w:rPr>
          <w:sz w:val="22"/>
          <w:szCs w:val="22"/>
        </w:rPr>
        <w:tab/>
        <w:t>VEIKLIOJI (-IOS) MEDŽIAGA (-OS) IR JOS (-Ų) KIEKIS (-IAI)</w:t>
      </w:r>
    </w:p>
    <w:p w14:paraId="5A34BDE2" w14:textId="77777777" w:rsidR="007F04B4" w:rsidRPr="009B58EC" w:rsidRDefault="007F04B4" w:rsidP="00D7161D">
      <w:pPr>
        <w:pStyle w:val="BTEMEASMCA"/>
      </w:pPr>
    </w:p>
    <w:p w14:paraId="346563CA" w14:textId="77777777" w:rsidR="007F04B4" w:rsidRPr="009B58EC" w:rsidRDefault="007F04B4" w:rsidP="00507874">
      <w:pPr>
        <w:pStyle w:val="BTEMEASMCA"/>
      </w:pPr>
      <w:r w:rsidRPr="009B58EC">
        <w:t xml:space="preserve">1 ml </w:t>
      </w:r>
      <w:proofErr w:type="spellStart"/>
      <w:r w:rsidRPr="009B58EC">
        <w:t>injekcinio</w:t>
      </w:r>
      <w:proofErr w:type="spellEnd"/>
      <w:r w:rsidRPr="009B58EC">
        <w:t xml:space="preserve"> </w:t>
      </w:r>
      <w:proofErr w:type="spellStart"/>
      <w:r w:rsidRPr="009B58EC">
        <w:t>tirpalo</w:t>
      </w:r>
      <w:proofErr w:type="spellEnd"/>
      <w:r w:rsidRPr="009B58EC">
        <w:t xml:space="preserve"> </w:t>
      </w:r>
      <w:proofErr w:type="spellStart"/>
      <w:r w:rsidRPr="009B58EC">
        <w:t>yra</w:t>
      </w:r>
      <w:proofErr w:type="spellEnd"/>
      <w:r w:rsidRPr="009B58EC">
        <w:t xml:space="preserve"> 30 mg </w:t>
      </w:r>
      <w:proofErr w:type="spellStart"/>
      <w:r w:rsidRPr="009B58EC">
        <w:t>ketorolako</w:t>
      </w:r>
      <w:proofErr w:type="spellEnd"/>
      <w:r w:rsidRPr="009B58EC">
        <w:t xml:space="preserve"> </w:t>
      </w:r>
      <w:proofErr w:type="spellStart"/>
      <w:r w:rsidRPr="009B58EC">
        <w:t>trometamolio</w:t>
      </w:r>
      <w:proofErr w:type="spellEnd"/>
      <w:r w:rsidRPr="009B58EC">
        <w:t>.</w:t>
      </w:r>
    </w:p>
    <w:p w14:paraId="30B20A4F" w14:textId="77777777" w:rsidR="007F04B4" w:rsidRPr="009B58EC" w:rsidRDefault="007F04B4" w:rsidP="00507874">
      <w:pPr>
        <w:pStyle w:val="BTEMEASMCA"/>
      </w:pPr>
    </w:p>
    <w:p w14:paraId="39424EF1" w14:textId="77777777" w:rsidR="007F04B4" w:rsidRPr="009B58EC" w:rsidRDefault="007F04B4" w:rsidP="00507874">
      <w:pPr>
        <w:pStyle w:val="BTEMEASMCA"/>
      </w:pPr>
    </w:p>
    <w:p w14:paraId="3FDB5003" w14:textId="77777777" w:rsidR="007F04B4" w:rsidRPr="009B58EC" w:rsidRDefault="007F04B4" w:rsidP="007F04B4">
      <w:pPr>
        <w:pStyle w:val="PI-1labEMEASMCA"/>
        <w:rPr>
          <w:sz w:val="22"/>
          <w:szCs w:val="22"/>
        </w:rPr>
      </w:pPr>
      <w:r w:rsidRPr="009B58EC">
        <w:rPr>
          <w:sz w:val="22"/>
          <w:szCs w:val="22"/>
        </w:rPr>
        <w:t>3.</w:t>
      </w:r>
      <w:r w:rsidRPr="009B58EC">
        <w:rPr>
          <w:sz w:val="22"/>
          <w:szCs w:val="22"/>
        </w:rPr>
        <w:tab/>
        <w:t>PAGALBINIŲ MEDŽIAGŲ SĄRAŠAS</w:t>
      </w:r>
    </w:p>
    <w:p w14:paraId="5B996279" w14:textId="77777777" w:rsidR="007F04B4" w:rsidRPr="009B58EC" w:rsidRDefault="007F04B4" w:rsidP="00D7161D">
      <w:pPr>
        <w:pStyle w:val="BTEMEASMCA"/>
      </w:pPr>
    </w:p>
    <w:p w14:paraId="26639E91" w14:textId="7ED01344" w:rsidR="007F04B4" w:rsidRPr="009B58EC" w:rsidRDefault="007F04B4" w:rsidP="00507874">
      <w:pPr>
        <w:pStyle w:val="BTEMEASMCA"/>
      </w:pPr>
      <w:proofErr w:type="spellStart"/>
      <w:r w:rsidRPr="009B58EC">
        <w:t>Pagalbinės</w:t>
      </w:r>
      <w:proofErr w:type="spellEnd"/>
      <w:r w:rsidRPr="009B58EC">
        <w:t xml:space="preserve"> </w:t>
      </w:r>
      <w:proofErr w:type="spellStart"/>
      <w:r w:rsidRPr="009B58EC">
        <w:t>medžiagos</w:t>
      </w:r>
      <w:proofErr w:type="spellEnd"/>
      <w:r w:rsidRPr="009B58EC">
        <w:t xml:space="preserve">: </w:t>
      </w:r>
      <w:proofErr w:type="spellStart"/>
      <w:r w:rsidRPr="009B58EC">
        <w:t>natrio</w:t>
      </w:r>
      <w:proofErr w:type="spellEnd"/>
      <w:r w:rsidRPr="009B58EC">
        <w:t xml:space="preserve"> </w:t>
      </w:r>
      <w:proofErr w:type="spellStart"/>
      <w:r w:rsidRPr="009B58EC">
        <w:t>chloridas</w:t>
      </w:r>
      <w:proofErr w:type="spellEnd"/>
      <w:r w:rsidRPr="009B58EC">
        <w:t xml:space="preserve">, </w:t>
      </w:r>
      <w:proofErr w:type="spellStart"/>
      <w:r w:rsidRPr="009B58EC">
        <w:t>etanolis</w:t>
      </w:r>
      <w:proofErr w:type="spellEnd"/>
      <w:r w:rsidRPr="009B58EC">
        <w:t xml:space="preserve"> (96%), </w:t>
      </w:r>
      <w:proofErr w:type="spellStart"/>
      <w:r w:rsidRPr="009B58EC">
        <w:t>injekcinis</w:t>
      </w:r>
      <w:proofErr w:type="spellEnd"/>
      <w:r w:rsidRPr="009B58EC">
        <w:t xml:space="preserve"> </w:t>
      </w:r>
      <w:proofErr w:type="spellStart"/>
      <w:r w:rsidRPr="009B58EC">
        <w:t>vanduo</w:t>
      </w:r>
      <w:proofErr w:type="spellEnd"/>
      <w:r w:rsidRPr="009B58EC">
        <w:t xml:space="preserve">, </w:t>
      </w:r>
      <w:proofErr w:type="spellStart"/>
      <w:r w:rsidRPr="009B58EC">
        <w:t>natrio</w:t>
      </w:r>
      <w:proofErr w:type="spellEnd"/>
      <w:r w:rsidRPr="009B58EC">
        <w:t xml:space="preserve"> </w:t>
      </w:r>
      <w:proofErr w:type="spellStart"/>
      <w:r w:rsidRPr="009B58EC">
        <w:t>hidroksidas</w:t>
      </w:r>
      <w:proofErr w:type="spellEnd"/>
      <w:r w:rsidR="006119C3">
        <w:t xml:space="preserve"> </w:t>
      </w:r>
      <w:proofErr w:type="spellStart"/>
      <w:r w:rsidR="006119C3">
        <w:t>arba</w:t>
      </w:r>
      <w:proofErr w:type="spellEnd"/>
      <w:r w:rsidR="006119C3">
        <w:t xml:space="preserve"> </w:t>
      </w:r>
      <w:proofErr w:type="spellStart"/>
      <w:r w:rsidRPr="009B58EC">
        <w:t>vandenilio</w:t>
      </w:r>
      <w:proofErr w:type="spellEnd"/>
      <w:r w:rsidRPr="009B58EC">
        <w:t xml:space="preserve"> </w:t>
      </w:r>
      <w:proofErr w:type="spellStart"/>
      <w:r w:rsidRPr="009B58EC">
        <w:t>chlorido</w:t>
      </w:r>
      <w:proofErr w:type="spellEnd"/>
      <w:r w:rsidRPr="009B58EC">
        <w:t xml:space="preserve"> </w:t>
      </w:r>
      <w:proofErr w:type="spellStart"/>
      <w:r w:rsidRPr="009B58EC">
        <w:t>rūgštis</w:t>
      </w:r>
      <w:proofErr w:type="spellEnd"/>
      <w:r w:rsidR="008865B9" w:rsidRPr="009B58EC">
        <w:rPr>
          <w:lang w:val="lt-LT"/>
        </w:rPr>
        <w:t xml:space="preserve">, </w:t>
      </w:r>
      <w:proofErr w:type="spellStart"/>
      <w:r w:rsidR="008865B9" w:rsidRPr="009B58EC">
        <w:rPr>
          <w:lang w:val="lt-LT"/>
        </w:rPr>
        <w:t>dinatrio</w:t>
      </w:r>
      <w:proofErr w:type="spellEnd"/>
      <w:r w:rsidR="008865B9" w:rsidRPr="009B58EC">
        <w:rPr>
          <w:lang w:val="lt-LT"/>
        </w:rPr>
        <w:t xml:space="preserve"> </w:t>
      </w:r>
      <w:proofErr w:type="spellStart"/>
      <w:r w:rsidR="008865B9" w:rsidRPr="009B58EC">
        <w:rPr>
          <w:lang w:val="lt-LT"/>
        </w:rPr>
        <w:t>edetatas</w:t>
      </w:r>
      <w:proofErr w:type="spellEnd"/>
      <w:r w:rsidR="006119C3">
        <w:rPr>
          <w:lang w:val="lt-LT"/>
        </w:rPr>
        <w:t>.</w:t>
      </w:r>
      <w:r w:rsidRPr="009B58EC">
        <w:t xml:space="preserve">  </w:t>
      </w:r>
    </w:p>
    <w:p w14:paraId="56C6D5A6" w14:textId="77777777" w:rsidR="007F04B4" w:rsidRPr="009B58EC" w:rsidRDefault="007F04B4" w:rsidP="00507874">
      <w:pPr>
        <w:pStyle w:val="BTEMEASMCA"/>
      </w:pPr>
    </w:p>
    <w:p w14:paraId="24FF2B41" w14:textId="77777777" w:rsidR="007F04B4" w:rsidRPr="009B58EC" w:rsidRDefault="007F04B4" w:rsidP="00507874">
      <w:pPr>
        <w:pStyle w:val="BTEMEASMCA"/>
      </w:pPr>
    </w:p>
    <w:p w14:paraId="6C2B304E" w14:textId="77777777" w:rsidR="007F04B4" w:rsidRPr="009B58EC" w:rsidRDefault="007F04B4" w:rsidP="007F04B4">
      <w:pPr>
        <w:pStyle w:val="PI-1labEMEASMCA"/>
        <w:rPr>
          <w:sz w:val="22"/>
          <w:szCs w:val="22"/>
        </w:rPr>
      </w:pPr>
      <w:r w:rsidRPr="009B58EC">
        <w:rPr>
          <w:sz w:val="22"/>
          <w:szCs w:val="22"/>
        </w:rPr>
        <w:t>4.</w:t>
      </w:r>
      <w:r w:rsidRPr="009B58EC">
        <w:rPr>
          <w:sz w:val="22"/>
          <w:szCs w:val="22"/>
        </w:rPr>
        <w:tab/>
        <w:t>FARMACINĖ FORMA IR KIEKIS PAKUOTĖJE</w:t>
      </w:r>
    </w:p>
    <w:p w14:paraId="3CF406EB" w14:textId="77777777" w:rsidR="007F04B4" w:rsidRPr="009B58EC" w:rsidRDefault="007F04B4" w:rsidP="00D7161D">
      <w:pPr>
        <w:pStyle w:val="BTEMEASMCA"/>
      </w:pPr>
      <w:proofErr w:type="spellStart"/>
      <w:r w:rsidRPr="009B58EC">
        <w:rPr>
          <w:highlight w:val="lightGray"/>
        </w:rPr>
        <w:t>Injekcinis</w:t>
      </w:r>
      <w:proofErr w:type="spellEnd"/>
      <w:r w:rsidRPr="009B58EC">
        <w:rPr>
          <w:highlight w:val="lightGray"/>
        </w:rPr>
        <w:t xml:space="preserve"> </w:t>
      </w:r>
      <w:proofErr w:type="spellStart"/>
      <w:r w:rsidRPr="009B58EC">
        <w:rPr>
          <w:highlight w:val="lightGray"/>
        </w:rPr>
        <w:t>tirpalas</w:t>
      </w:r>
      <w:proofErr w:type="spellEnd"/>
    </w:p>
    <w:p w14:paraId="1B7F7325" w14:textId="6AEEF9FA" w:rsidR="007F04B4" w:rsidRPr="009B58EC" w:rsidRDefault="007F04B4" w:rsidP="00507874">
      <w:pPr>
        <w:pStyle w:val="BTEMEASMCA"/>
      </w:pPr>
      <w:proofErr w:type="gramStart"/>
      <w:r w:rsidRPr="009B58EC">
        <w:t xml:space="preserve">10 </w:t>
      </w:r>
      <w:proofErr w:type="spellStart"/>
      <w:r w:rsidRPr="009B58EC">
        <w:t>ampulių</w:t>
      </w:r>
      <w:proofErr w:type="spellEnd"/>
      <w:proofErr w:type="gramEnd"/>
      <w:r w:rsidRPr="009B58EC">
        <w:t xml:space="preserve"> </w:t>
      </w:r>
      <w:proofErr w:type="spellStart"/>
      <w:r w:rsidRPr="009B58EC">
        <w:t>po</w:t>
      </w:r>
      <w:proofErr w:type="spellEnd"/>
      <w:r w:rsidRPr="009B58EC">
        <w:t xml:space="preserve"> 1</w:t>
      </w:r>
      <w:r w:rsidRPr="009B58EC">
        <w:rPr>
          <w:lang w:val="lt-LT"/>
        </w:rPr>
        <w:t> </w:t>
      </w:r>
      <w:r w:rsidRPr="009B58EC">
        <w:t xml:space="preserve">ml </w:t>
      </w:r>
      <w:proofErr w:type="spellStart"/>
      <w:r w:rsidRPr="009B58EC">
        <w:rPr>
          <w:highlight w:val="lightGray"/>
        </w:rPr>
        <w:t>injekcinio</w:t>
      </w:r>
      <w:proofErr w:type="spellEnd"/>
      <w:r w:rsidRPr="009B58EC">
        <w:rPr>
          <w:highlight w:val="lightGray"/>
        </w:rPr>
        <w:t xml:space="preserve"> </w:t>
      </w:r>
      <w:proofErr w:type="spellStart"/>
      <w:r w:rsidRPr="009B58EC">
        <w:rPr>
          <w:highlight w:val="lightGray"/>
        </w:rPr>
        <w:t>tirpalo</w:t>
      </w:r>
      <w:proofErr w:type="spellEnd"/>
    </w:p>
    <w:p w14:paraId="03712025" w14:textId="77777777" w:rsidR="007F04B4" w:rsidRPr="009B58EC" w:rsidRDefault="007F04B4" w:rsidP="00507874">
      <w:pPr>
        <w:pStyle w:val="BTEMEASMCA"/>
      </w:pPr>
    </w:p>
    <w:p w14:paraId="25EAECC8" w14:textId="77777777" w:rsidR="007F04B4" w:rsidRPr="009B58EC" w:rsidRDefault="007F04B4" w:rsidP="00507874">
      <w:pPr>
        <w:pStyle w:val="BTEMEASMCA"/>
      </w:pPr>
    </w:p>
    <w:p w14:paraId="408A771E" w14:textId="77777777" w:rsidR="007F04B4" w:rsidRPr="009B58EC" w:rsidRDefault="007F04B4" w:rsidP="007F04B4">
      <w:pPr>
        <w:pStyle w:val="PI-1labEMEASMCA"/>
        <w:rPr>
          <w:sz w:val="22"/>
          <w:szCs w:val="22"/>
        </w:rPr>
      </w:pPr>
      <w:r w:rsidRPr="009B58EC">
        <w:rPr>
          <w:sz w:val="22"/>
          <w:szCs w:val="22"/>
        </w:rPr>
        <w:t>5.</w:t>
      </w:r>
      <w:r w:rsidRPr="009B58EC">
        <w:rPr>
          <w:sz w:val="22"/>
          <w:szCs w:val="22"/>
        </w:rPr>
        <w:tab/>
        <w:t>VARTOJIMO METODAS IR BŪDAS (-AI)</w:t>
      </w:r>
    </w:p>
    <w:p w14:paraId="1B089829" w14:textId="77777777" w:rsidR="007F04B4" w:rsidRPr="009B58EC" w:rsidRDefault="007F04B4" w:rsidP="00D7161D">
      <w:pPr>
        <w:pStyle w:val="BTEMEASMCA"/>
      </w:pPr>
    </w:p>
    <w:p w14:paraId="33C223B4" w14:textId="77777777" w:rsidR="007F04B4" w:rsidRPr="009B58EC" w:rsidRDefault="007F04B4" w:rsidP="007F04B4">
      <w:pPr>
        <w:ind w:left="567" w:hanging="567"/>
        <w:rPr>
          <w:sz w:val="22"/>
          <w:szCs w:val="22"/>
        </w:rPr>
      </w:pPr>
      <w:r w:rsidRPr="009B58EC">
        <w:rPr>
          <w:sz w:val="22"/>
          <w:szCs w:val="22"/>
        </w:rPr>
        <w:t>Leisti į veną arba į raumenis.</w:t>
      </w:r>
    </w:p>
    <w:p w14:paraId="39E07CD1" w14:textId="77777777" w:rsidR="007F04B4" w:rsidRPr="009B58EC" w:rsidRDefault="007F04B4" w:rsidP="00D7161D">
      <w:pPr>
        <w:pStyle w:val="BTEMEASMCA"/>
      </w:pPr>
      <w:proofErr w:type="spellStart"/>
      <w:r w:rsidRPr="009B58EC">
        <w:t>Prieš</w:t>
      </w:r>
      <w:proofErr w:type="spellEnd"/>
      <w:r w:rsidRPr="009B58EC">
        <w:t xml:space="preserve"> </w:t>
      </w:r>
      <w:proofErr w:type="spellStart"/>
      <w:r w:rsidRPr="009B58EC">
        <w:t>vartojimą</w:t>
      </w:r>
      <w:proofErr w:type="spellEnd"/>
      <w:r w:rsidRPr="009B58EC">
        <w:t xml:space="preserve"> </w:t>
      </w:r>
      <w:proofErr w:type="spellStart"/>
      <w:r w:rsidRPr="009B58EC">
        <w:t>perskaitykite</w:t>
      </w:r>
      <w:proofErr w:type="spellEnd"/>
      <w:r w:rsidRPr="009B58EC">
        <w:t xml:space="preserve"> </w:t>
      </w:r>
      <w:proofErr w:type="spellStart"/>
      <w:r w:rsidRPr="009B58EC">
        <w:t>pakuotės</w:t>
      </w:r>
      <w:proofErr w:type="spellEnd"/>
      <w:r w:rsidRPr="009B58EC">
        <w:t xml:space="preserve"> </w:t>
      </w:r>
      <w:proofErr w:type="spellStart"/>
      <w:r w:rsidRPr="009B58EC">
        <w:t>lapelį</w:t>
      </w:r>
      <w:proofErr w:type="spellEnd"/>
      <w:r w:rsidRPr="009B58EC">
        <w:t>.</w:t>
      </w:r>
    </w:p>
    <w:p w14:paraId="74214240" w14:textId="77777777" w:rsidR="007F04B4" w:rsidRPr="009B58EC" w:rsidRDefault="007F04B4" w:rsidP="00507874">
      <w:pPr>
        <w:pStyle w:val="BTEMEASMCA"/>
      </w:pPr>
    </w:p>
    <w:p w14:paraId="3AF799C5" w14:textId="77777777" w:rsidR="007F04B4" w:rsidRPr="009B58EC" w:rsidRDefault="007F04B4" w:rsidP="00507874">
      <w:pPr>
        <w:pStyle w:val="BTEMEASMCA"/>
      </w:pPr>
    </w:p>
    <w:p w14:paraId="47D2F29B" w14:textId="77777777" w:rsidR="007F04B4" w:rsidRPr="009B58EC" w:rsidRDefault="007F04B4" w:rsidP="007F04B4">
      <w:pPr>
        <w:pStyle w:val="PI-1labEMEASMCA"/>
        <w:rPr>
          <w:sz w:val="22"/>
          <w:szCs w:val="22"/>
        </w:rPr>
      </w:pPr>
      <w:r w:rsidRPr="009B58EC">
        <w:rPr>
          <w:sz w:val="22"/>
          <w:szCs w:val="22"/>
        </w:rPr>
        <w:t>6.</w:t>
      </w:r>
      <w:r w:rsidRPr="009B58EC">
        <w:rPr>
          <w:sz w:val="22"/>
          <w:szCs w:val="22"/>
        </w:rPr>
        <w:tab/>
        <w:t>SPECIALUS ĮSPĖJIMAS, KAD VAISTINĮ PREPARATĄ BŪTINA LAIKYTI VAIKAMS NEPASTEBIMOJE IR NEPASIEKIAMOJE</w:t>
      </w:r>
      <w:r w:rsidRPr="009B58EC" w:rsidDel="00910907">
        <w:rPr>
          <w:sz w:val="22"/>
          <w:szCs w:val="22"/>
        </w:rPr>
        <w:t xml:space="preserve"> </w:t>
      </w:r>
      <w:r w:rsidRPr="009B58EC">
        <w:rPr>
          <w:sz w:val="22"/>
          <w:szCs w:val="22"/>
        </w:rPr>
        <w:t>VIETOJE</w:t>
      </w:r>
    </w:p>
    <w:p w14:paraId="02B20E90" w14:textId="77777777" w:rsidR="007F04B4" w:rsidRPr="009B58EC" w:rsidRDefault="007F04B4" w:rsidP="00D7161D">
      <w:pPr>
        <w:pStyle w:val="BTEMEASMCA"/>
      </w:pPr>
    </w:p>
    <w:p w14:paraId="03E54D28" w14:textId="77777777" w:rsidR="007F04B4" w:rsidRPr="009B58EC" w:rsidRDefault="007F04B4" w:rsidP="00507874">
      <w:pPr>
        <w:pStyle w:val="BTEMEASMCA"/>
      </w:pPr>
      <w:proofErr w:type="spellStart"/>
      <w:r w:rsidRPr="009B58EC">
        <w:t>Laikyti</w:t>
      </w:r>
      <w:proofErr w:type="spellEnd"/>
      <w:r w:rsidRPr="009B58EC">
        <w:t xml:space="preserve"> </w:t>
      </w:r>
      <w:proofErr w:type="spellStart"/>
      <w:r w:rsidRPr="009B58EC">
        <w:t>vaikams</w:t>
      </w:r>
      <w:proofErr w:type="spellEnd"/>
      <w:r w:rsidRPr="009B58EC">
        <w:t xml:space="preserve"> </w:t>
      </w:r>
      <w:proofErr w:type="spellStart"/>
      <w:r w:rsidRPr="009B58EC">
        <w:t>nepastebimoje</w:t>
      </w:r>
      <w:proofErr w:type="spellEnd"/>
      <w:r w:rsidRPr="009B58EC">
        <w:t xml:space="preserve"> </w:t>
      </w:r>
      <w:proofErr w:type="spellStart"/>
      <w:r w:rsidRPr="009B58EC">
        <w:t>ir</w:t>
      </w:r>
      <w:proofErr w:type="spellEnd"/>
      <w:r w:rsidRPr="009B58EC">
        <w:t xml:space="preserve"> </w:t>
      </w:r>
      <w:proofErr w:type="spellStart"/>
      <w:r w:rsidRPr="009B58EC">
        <w:t>nepasiekiamoje</w:t>
      </w:r>
      <w:proofErr w:type="spellEnd"/>
      <w:r w:rsidRPr="009B58EC">
        <w:t xml:space="preserve"> </w:t>
      </w:r>
      <w:proofErr w:type="spellStart"/>
      <w:r w:rsidRPr="009B58EC">
        <w:t>vietoje</w:t>
      </w:r>
      <w:proofErr w:type="spellEnd"/>
      <w:r w:rsidRPr="009B58EC">
        <w:t>.</w:t>
      </w:r>
    </w:p>
    <w:p w14:paraId="0ECDBCC5" w14:textId="77777777" w:rsidR="007F04B4" w:rsidRPr="009B58EC" w:rsidRDefault="007F04B4" w:rsidP="00507874">
      <w:pPr>
        <w:pStyle w:val="BTEMEASMCA"/>
      </w:pPr>
    </w:p>
    <w:p w14:paraId="05CF95BF" w14:textId="77777777" w:rsidR="007F04B4" w:rsidRPr="009B58EC" w:rsidRDefault="007F04B4" w:rsidP="00507874">
      <w:pPr>
        <w:pStyle w:val="BTEMEASMCA"/>
      </w:pPr>
    </w:p>
    <w:p w14:paraId="07B06FDC" w14:textId="77777777" w:rsidR="007F04B4" w:rsidRPr="009B58EC" w:rsidRDefault="007F04B4" w:rsidP="007F04B4">
      <w:pPr>
        <w:pStyle w:val="PI-1labEMEASMCA"/>
        <w:rPr>
          <w:sz w:val="22"/>
          <w:szCs w:val="22"/>
        </w:rPr>
      </w:pPr>
      <w:r w:rsidRPr="009B58EC">
        <w:rPr>
          <w:sz w:val="22"/>
          <w:szCs w:val="22"/>
        </w:rPr>
        <w:t>7.</w:t>
      </w:r>
      <w:r w:rsidRPr="009B58EC">
        <w:rPr>
          <w:sz w:val="22"/>
          <w:szCs w:val="22"/>
        </w:rPr>
        <w:tab/>
        <w:t>KITAS (-I) SPECIALUS (-ŪS) ĮSPĖJIMAS (-AI) (JEI REIKIA)</w:t>
      </w:r>
    </w:p>
    <w:p w14:paraId="16BFEDE1" w14:textId="77777777" w:rsidR="007F04B4" w:rsidRPr="009B58EC" w:rsidRDefault="007F04B4" w:rsidP="00D7161D">
      <w:pPr>
        <w:pStyle w:val="BTEMEASMCA"/>
      </w:pPr>
    </w:p>
    <w:p w14:paraId="5C158D3E" w14:textId="77777777" w:rsidR="007F04B4" w:rsidRPr="009B58EC" w:rsidRDefault="007F04B4" w:rsidP="00507874">
      <w:pPr>
        <w:pStyle w:val="BTEMEASMCA"/>
      </w:pPr>
      <w:proofErr w:type="spellStart"/>
      <w:r w:rsidRPr="009B58EC">
        <w:t>Jeigu</w:t>
      </w:r>
      <w:proofErr w:type="spellEnd"/>
      <w:r w:rsidRPr="009B58EC">
        <w:t xml:space="preserve"> </w:t>
      </w:r>
      <w:r w:rsidRPr="009B58EC">
        <w:rPr>
          <w:lang w:val="lt-LT"/>
        </w:rPr>
        <w:t xml:space="preserve">injekcinis </w:t>
      </w:r>
      <w:proofErr w:type="spellStart"/>
      <w:r w:rsidRPr="009B58EC">
        <w:t>tirpalas</w:t>
      </w:r>
      <w:proofErr w:type="spellEnd"/>
      <w:r w:rsidRPr="009B58EC">
        <w:t xml:space="preserve"> </w:t>
      </w:r>
      <w:proofErr w:type="spellStart"/>
      <w:r w:rsidRPr="009B58EC">
        <w:t>yra</w:t>
      </w:r>
      <w:proofErr w:type="spellEnd"/>
      <w:r w:rsidRPr="009B58EC">
        <w:t xml:space="preserve"> </w:t>
      </w:r>
      <w:proofErr w:type="spellStart"/>
      <w:r w:rsidRPr="009B58EC">
        <w:t>neskaidrus</w:t>
      </w:r>
      <w:proofErr w:type="spellEnd"/>
      <w:r w:rsidRPr="009B58EC">
        <w:t xml:space="preserve">, </w:t>
      </w:r>
      <w:proofErr w:type="gramStart"/>
      <w:r w:rsidRPr="009B58EC">
        <w:t>jo</w:t>
      </w:r>
      <w:proofErr w:type="gramEnd"/>
      <w:r w:rsidRPr="009B58EC">
        <w:t xml:space="preserve"> </w:t>
      </w:r>
      <w:proofErr w:type="spellStart"/>
      <w:r w:rsidRPr="009B58EC">
        <w:t>vartoti</w:t>
      </w:r>
      <w:proofErr w:type="spellEnd"/>
      <w:r w:rsidRPr="009B58EC">
        <w:t xml:space="preserve"> </w:t>
      </w:r>
      <w:proofErr w:type="spellStart"/>
      <w:r w:rsidRPr="009B58EC">
        <w:t>negalima</w:t>
      </w:r>
      <w:proofErr w:type="spellEnd"/>
      <w:r w:rsidRPr="009B58EC">
        <w:t>.</w:t>
      </w:r>
    </w:p>
    <w:p w14:paraId="41D86412" w14:textId="77777777" w:rsidR="007F04B4" w:rsidRPr="009B58EC" w:rsidRDefault="007F04B4" w:rsidP="00507874">
      <w:pPr>
        <w:pStyle w:val="BTEMEASMCA"/>
      </w:pPr>
    </w:p>
    <w:p w14:paraId="2583CEEC" w14:textId="77777777" w:rsidR="007F04B4" w:rsidRPr="009B58EC" w:rsidRDefault="007F04B4" w:rsidP="00507874">
      <w:pPr>
        <w:pStyle w:val="BTEMEASMCA"/>
      </w:pPr>
    </w:p>
    <w:p w14:paraId="4CA5F90B" w14:textId="77777777" w:rsidR="007F04B4" w:rsidRPr="009B58EC" w:rsidRDefault="007F04B4" w:rsidP="007F04B4">
      <w:pPr>
        <w:pStyle w:val="PI-1labEMEASMCA"/>
        <w:rPr>
          <w:sz w:val="22"/>
          <w:szCs w:val="22"/>
        </w:rPr>
      </w:pPr>
      <w:r w:rsidRPr="009B58EC">
        <w:rPr>
          <w:sz w:val="22"/>
          <w:szCs w:val="22"/>
        </w:rPr>
        <w:t>8.</w:t>
      </w:r>
      <w:r w:rsidRPr="009B58EC">
        <w:rPr>
          <w:sz w:val="22"/>
          <w:szCs w:val="22"/>
        </w:rPr>
        <w:tab/>
        <w:t>TINKAMUMO LAIKAS</w:t>
      </w:r>
    </w:p>
    <w:p w14:paraId="164FF583" w14:textId="77777777" w:rsidR="007F04B4" w:rsidRPr="009B58EC" w:rsidRDefault="007F04B4" w:rsidP="00D7161D">
      <w:pPr>
        <w:pStyle w:val="BTEMEASMCA"/>
      </w:pPr>
    </w:p>
    <w:p w14:paraId="2943FB6B" w14:textId="4C508C5B" w:rsidR="008865B9" w:rsidRPr="009B58EC" w:rsidRDefault="008865B9" w:rsidP="008865B9">
      <w:pPr>
        <w:contextualSpacing/>
        <w:rPr>
          <w:sz w:val="22"/>
          <w:szCs w:val="22"/>
        </w:rPr>
      </w:pPr>
      <w:r w:rsidRPr="009B58EC">
        <w:rPr>
          <w:sz w:val="22"/>
          <w:szCs w:val="22"/>
          <w:highlight w:val="lightGray"/>
        </w:rPr>
        <w:t>EXP</w:t>
      </w:r>
      <w:r w:rsidRPr="009B58EC">
        <w:rPr>
          <w:sz w:val="22"/>
          <w:szCs w:val="22"/>
        </w:rPr>
        <w:t xml:space="preserve">: </w:t>
      </w:r>
      <w:r w:rsidR="00D7161D">
        <w:rPr>
          <w:sz w:val="22"/>
          <w:szCs w:val="22"/>
        </w:rPr>
        <w:t>mm MMMM</w:t>
      </w:r>
    </w:p>
    <w:p w14:paraId="2F15059B" w14:textId="061C4D7B" w:rsidR="007F04B4" w:rsidRPr="009B58EC" w:rsidRDefault="008865B9" w:rsidP="008865B9">
      <w:pPr>
        <w:spacing w:after="200" w:line="276" w:lineRule="auto"/>
        <w:rPr>
          <w:rFonts w:eastAsiaTheme="minorHAnsi"/>
          <w:sz w:val="22"/>
          <w:szCs w:val="22"/>
        </w:rPr>
      </w:pPr>
      <w:r w:rsidRPr="009B58EC">
        <w:rPr>
          <w:sz w:val="22"/>
          <w:szCs w:val="22"/>
        </w:rPr>
        <w:t>Praskiestą vaistą, reikia vartoti nedelsiant</w:t>
      </w:r>
      <w:r w:rsidR="00F8780B">
        <w:rPr>
          <w:sz w:val="22"/>
          <w:szCs w:val="22"/>
        </w:rPr>
        <w:t>.</w:t>
      </w:r>
    </w:p>
    <w:p w14:paraId="5484DDBB" w14:textId="77777777" w:rsidR="007F04B4" w:rsidRPr="009B58EC" w:rsidRDefault="007F04B4" w:rsidP="00D7161D">
      <w:pPr>
        <w:pStyle w:val="BTEMEASMCA"/>
      </w:pPr>
    </w:p>
    <w:p w14:paraId="083B2149" w14:textId="77777777" w:rsidR="007F04B4" w:rsidRPr="009B58EC" w:rsidRDefault="007F04B4" w:rsidP="007F04B4">
      <w:pPr>
        <w:pStyle w:val="PI-1labEMEASMCA"/>
        <w:rPr>
          <w:sz w:val="22"/>
          <w:szCs w:val="22"/>
        </w:rPr>
      </w:pPr>
      <w:r w:rsidRPr="009B58EC">
        <w:rPr>
          <w:sz w:val="22"/>
          <w:szCs w:val="22"/>
        </w:rPr>
        <w:t>9.</w:t>
      </w:r>
      <w:r w:rsidRPr="009B58EC">
        <w:rPr>
          <w:sz w:val="22"/>
          <w:szCs w:val="22"/>
        </w:rPr>
        <w:tab/>
        <w:t>SPECIALIOS LAIKYMO SĄLYGOS</w:t>
      </w:r>
    </w:p>
    <w:p w14:paraId="5F789288" w14:textId="77777777" w:rsidR="007F04B4" w:rsidRPr="009B58EC" w:rsidRDefault="007F04B4" w:rsidP="00D7161D">
      <w:pPr>
        <w:pStyle w:val="BTEMEASMCA"/>
      </w:pPr>
    </w:p>
    <w:p w14:paraId="50926331" w14:textId="77777777" w:rsidR="007F04B4" w:rsidRPr="009B58EC" w:rsidRDefault="007F04B4" w:rsidP="00507874">
      <w:pPr>
        <w:pStyle w:val="BTEMEASMCA"/>
      </w:pPr>
      <w:r w:rsidRPr="009B58EC">
        <w:t xml:space="preserve">Ampules </w:t>
      </w:r>
      <w:proofErr w:type="spellStart"/>
      <w:r w:rsidRPr="009B58EC">
        <w:t>laikyti</w:t>
      </w:r>
      <w:proofErr w:type="spellEnd"/>
      <w:r w:rsidRPr="009B58EC">
        <w:t xml:space="preserve"> </w:t>
      </w:r>
      <w:proofErr w:type="spellStart"/>
      <w:r w:rsidRPr="009B58EC">
        <w:t>išorinėje</w:t>
      </w:r>
      <w:proofErr w:type="spellEnd"/>
      <w:r w:rsidRPr="009B58EC">
        <w:t xml:space="preserve"> </w:t>
      </w:r>
      <w:proofErr w:type="spellStart"/>
      <w:r w:rsidRPr="009B58EC">
        <w:t>dėžutėje</w:t>
      </w:r>
      <w:proofErr w:type="spellEnd"/>
      <w:r w:rsidRPr="009B58EC">
        <w:t xml:space="preserve">, </w:t>
      </w:r>
      <w:proofErr w:type="spellStart"/>
      <w:r w:rsidRPr="009B58EC">
        <w:t>kad</w:t>
      </w:r>
      <w:proofErr w:type="spellEnd"/>
      <w:r w:rsidRPr="009B58EC">
        <w:t xml:space="preserve"> </w:t>
      </w:r>
      <w:r w:rsidRPr="009B58EC">
        <w:rPr>
          <w:lang w:val="lt-LT"/>
        </w:rPr>
        <w:t>vaistas</w:t>
      </w:r>
      <w:r w:rsidRPr="009B58EC">
        <w:t xml:space="preserve"> </w:t>
      </w:r>
      <w:proofErr w:type="spellStart"/>
      <w:r w:rsidRPr="009B58EC">
        <w:t>būtų</w:t>
      </w:r>
      <w:proofErr w:type="spellEnd"/>
      <w:r w:rsidRPr="009B58EC">
        <w:t xml:space="preserve"> </w:t>
      </w:r>
      <w:proofErr w:type="spellStart"/>
      <w:r w:rsidRPr="009B58EC">
        <w:t>apsaugotas</w:t>
      </w:r>
      <w:proofErr w:type="spellEnd"/>
      <w:r w:rsidRPr="009B58EC">
        <w:t xml:space="preserve"> </w:t>
      </w:r>
      <w:proofErr w:type="spellStart"/>
      <w:r w:rsidRPr="009B58EC">
        <w:t>nuo</w:t>
      </w:r>
      <w:proofErr w:type="spellEnd"/>
      <w:r w:rsidRPr="009B58EC">
        <w:t xml:space="preserve"> </w:t>
      </w:r>
      <w:proofErr w:type="spellStart"/>
      <w:r w:rsidRPr="009B58EC">
        <w:t>šviesos</w:t>
      </w:r>
      <w:proofErr w:type="spellEnd"/>
      <w:r w:rsidRPr="009B58EC">
        <w:t>.</w:t>
      </w:r>
    </w:p>
    <w:p w14:paraId="1AF42173" w14:textId="77777777" w:rsidR="007F04B4" w:rsidRPr="009B58EC" w:rsidRDefault="007F04B4" w:rsidP="007F04B4">
      <w:pPr>
        <w:rPr>
          <w:sz w:val="22"/>
          <w:szCs w:val="22"/>
        </w:rPr>
      </w:pPr>
      <w:r w:rsidRPr="009B58EC">
        <w:rPr>
          <w:sz w:val="22"/>
          <w:szCs w:val="22"/>
        </w:rPr>
        <w:t>Negalima šaldyti ar užšaldyti.</w:t>
      </w:r>
    </w:p>
    <w:p w14:paraId="22B3F9AB" w14:textId="77777777" w:rsidR="007F04B4" w:rsidRPr="009B58EC" w:rsidRDefault="007F04B4" w:rsidP="00D7161D">
      <w:pPr>
        <w:pStyle w:val="BTEMEASMCA"/>
      </w:pPr>
    </w:p>
    <w:p w14:paraId="6D7DD422" w14:textId="77777777" w:rsidR="007F04B4" w:rsidRPr="009B58EC" w:rsidRDefault="007F04B4" w:rsidP="00507874">
      <w:pPr>
        <w:pStyle w:val="BTEMEASMCA"/>
      </w:pPr>
    </w:p>
    <w:p w14:paraId="0F401357" w14:textId="77777777" w:rsidR="007F04B4" w:rsidRPr="009B58EC" w:rsidRDefault="007F04B4" w:rsidP="007F04B4">
      <w:pPr>
        <w:pStyle w:val="PI-1labEMEASMCA"/>
        <w:rPr>
          <w:sz w:val="22"/>
          <w:szCs w:val="22"/>
        </w:rPr>
      </w:pPr>
      <w:r w:rsidRPr="009B58EC">
        <w:rPr>
          <w:sz w:val="22"/>
          <w:szCs w:val="22"/>
        </w:rPr>
        <w:t>10.</w:t>
      </w:r>
      <w:r w:rsidRPr="009B58EC">
        <w:rPr>
          <w:sz w:val="22"/>
          <w:szCs w:val="22"/>
        </w:rPr>
        <w:tab/>
        <w:t xml:space="preserve">SPECIALIOS ATSARGUMO PRIEMONĖS DĖL NESUVARTOTO </w:t>
      </w:r>
      <w:r w:rsidRPr="009B58EC">
        <w:rPr>
          <w:bCs/>
          <w:sz w:val="22"/>
          <w:szCs w:val="22"/>
        </w:rPr>
        <w:t xml:space="preserve">VAISTINIO PREPARATO AR JO ATLIEKŲ </w:t>
      </w:r>
      <w:r w:rsidRPr="009B58EC">
        <w:rPr>
          <w:sz w:val="22"/>
          <w:szCs w:val="22"/>
        </w:rPr>
        <w:t>TVARKYMO (JEI REIKIA)</w:t>
      </w:r>
    </w:p>
    <w:p w14:paraId="2832B52B" w14:textId="77777777" w:rsidR="007F04B4" w:rsidRPr="009B58EC" w:rsidRDefault="007F04B4" w:rsidP="00D7161D">
      <w:pPr>
        <w:pStyle w:val="BTEMEASMCA"/>
      </w:pPr>
    </w:p>
    <w:p w14:paraId="3C5CEDD1" w14:textId="77777777" w:rsidR="007F04B4" w:rsidRPr="009B58EC" w:rsidRDefault="007F04B4" w:rsidP="00507874">
      <w:pPr>
        <w:pStyle w:val="BTEMEASMCA"/>
      </w:pPr>
    </w:p>
    <w:p w14:paraId="541C316F" w14:textId="38AB9C96" w:rsidR="007F04B4" w:rsidRPr="00507874" w:rsidRDefault="007F04B4" w:rsidP="007F04B4">
      <w:pPr>
        <w:pStyle w:val="PI-1labEMEASMCA"/>
        <w:rPr>
          <w:sz w:val="22"/>
          <w:szCs w:val="22"/>
          <w:lang w:val="en-US"/>
        </w:rPr>
      </w:pPr>
      <w:r w:rsidRPr="009B58EC">
        <w:rPr>
          <w:sz w:val="22"/>
          <w:szCs w:val="22"/>
        </w:rPr>
        <w:t>11.</w:t>
      </w:r>
      <w:r w:rsidRPr="009B58EC">
        <w:rPr>
          <w:sz w:val="22"/>
          <w:szCs w:val="22"/>
        </w:rPr>
        <w:tab/>
      </w:r>
      <w:r w:rsidR="00D7161D">
        <w:rPr>
          <w:sz w:val="22"/>
          <w:szCs w:val="22"/>
          <w:lang w:val="en-US"/>
        </w:rPr>
        <w:t>LYGIAGRETUS IMPORTUOTOJAS</w:t>
      </w:r>
    </w:p>
    <w:p w14:paraId="58A1463D" w14:textId="77777777" w:rsidR="007F04B4" w:rsidRPr="009B58EC" w:rsidRDefault="007F04B4" w:rsidP="00D7161D">
      <w:pPr>
        <w:pStyle w:val="BTEMEASMCA"/>
      </w:pPr>
    </w:p>
    <w:p w14:paraId="2EC7F90E" w14:textId="77777777" w:rsidR="00D7161D" w:rsidRPr="00507874" w:rsidRDefault="00D7161D" w:rsidP="00D7161D">
      <w:pPr>
        <w:rPr>
          <w:sz w:val="22"/>
          <w:szCs w:val="22"/>
          <w:lang w:val="de-DE"/>
        </w:rPr>
      </w:pPr>
      <w:proofErr w:type="spellStart"/>
      <w:r w:rsidRPr="00507874">
        <w:rPr>
          <w:sz w:val="22"/>
          <w:szCs w:val="22"/>
          <w:lang w:val="de-DE"/>
        </w:rPr>
        <w:t>Lygiagretus</w:t>
      </w:r>
      <w:proofErr w:type="spellEnd"/>
      <w:r w:rsidRPr="00507874">
        <w:rPr>
          <w:sz w:val="22"/>
          <w:szCs w:val="22"/>
          <w:lang w:val="de-DE"/>
        </w:rPr>
        <w:t xml:space="preserve"> </w:t>
      </w:r>
      <w:proofErr w:type="spellStart"/>
      <w:r w:rsidRPr="00507874">
        <w:rPr>
          <w:sz w:val="22"/>
          <w:szCs w:val="22"/>
          <w:lang w:val="de-DE"/>
        </w:rPr>
        <w:t>importuotojas</w:t>
      </w:r>
      <w:proofErr w:type="spellEnd"/>
      <w:r w:rsidRPr="00507874">
        <w:rPr>
          <w:sz w:val="22"/>
          <w:szCs w:val="22"/>
          <w:lang w:val="de-DE"/>
        </w:rPr>
        <w:t xml:space="preserve"> UAB „Lex </w:t>
      </w:r>
      <w:proofErr w:type="spellStart"/>
      <w:r w:rsidRPr="00507874">
        <w:rPr>
          <w:sz w:val="22"/>
          <w:szCs w:val="22"/>
          <w:lang w:val="de-DE"/>
        </w:rPr>
        <w:t>ano</w:t>
      </w:r>
      <w:proofErr w:type="spellEnd"/>
      <w:r w:rsidRPr="00507874">
        <w:rPr>
          <w:sz w:val="22"/>
          <w:szCs w:val="22"/>
          <w:lang w:val="de-DE"/>
        </w:rPr>
        <w:t>“.</w:t>
      </w:r>
    </w:p>
    <w:p w14:paraId="395F5789" w14:textId="77777777" w:rsidR="007F04B4" w:rsidRPr="009B58EC" w:rsidRDefault="007F04B4" w:rsidP="00D7161D">
      <w:pPr>
        <w:pStyle w:val="BTEMEASMCA"/>
      </w:pPr>
    </w:p>
    <w:p w14:paraId="19AE0753" w14:textId="77777777" w:rsidR="007F04B4" w:rsidRPr="00575DDF" w:rsidRDefault="007F04B4" w:rsidP="00507874">
      <w:pPr>
        <w:pStyle w:val="BTEMEASMCA"/>
      </w:pPr>
    </w:p>
    <w:p w14:paraId="445BCBDA" w14:textId="30A1D48B" w:rsidR="007F04B4" w:rsidRPr="00362EC3" w:rsidRDefault="007F04B4" w:rsidP="007F04B4">
      <w:pPr>
        <w:pStyle w:val="PI-1labEMEASMCA"/>
        <w:rPr>
          <w:sz w:val="22"/>
          <w:szCs w:val="22"/>
          <w:lang w:val="en-US"/>
        </w:rPr>
      </w:pPr>
      <w:r w:rsidRPr="009B58EC">
        <w:rPr>
          <w:sz w:val="22"/>
          <w:szCs w:val="22"/>
        </w:rPr>
        <w:t>12.</w:t>
      </w:r>
      <w:r w:rsidRPr="009B58EC">
        <w:rPr>
          <w:sz w:val="22"/>
          <w:szCs w:val="22"/>
        </w:rPr>
        <w:tab/>
      </w:r>
      <w:r w:rsidR="00362EC3">
        <w:rPr>
          <w:sz w:val="22"/>
          <w:szCs w:val="22"/>
          <w:lang w:val="en-US"/>
        </w:rPr>
        <w:t>LYGIAGRETAUS IMPORTO LEIDIMO NUMERIS (-IAI)</w:t>
      </w:r>
    </w:p>
    <w:p w14:paraId="10A835BA" w14:textId="77777777" w:rsidR="007F04B4" w:rsidRPr="009B58EC" w:rsidRDefault="007F04B4" w:rsidP="00D7161D">
      <w:pPr>
        <w:pStyle w:val="BTEMEASMCA"/>
      </w:pPr>
    </w:p>
    <w:p w14:paraId="4E7DF952" w14:textId="77777777" w:rsidR="00D7161D" w:rsidRPr="00B801A9" w:rsidRDefault="007F04B4" w:rsidP="00D7161D">
      <w:pPr>
        <w:pStyle w:val="BTEMEASMCA"/>
        <w:rPr>
          <w:highlight w:val="lightGray"/>
        </w:rPr>
      </w:pPr>
      <w:r w:rsidRPr="00507874">
        <w:rPr>
          <w:highlight w:val="lightGray"/>
        </w:rPr>
        <w:t>N10</w:t>
      </w:r>
    </w:p>
    <w:p w14:paraId="2818C10D" w14:textId="46E0D3D1" w:rsidR="007F04B4" w:rsidRPr="00B801A9" w:rsidRDefault="00D7161D" w:rsidP="00D7161D">
      <w:pPr>
        <w:pStyle w:val="BTEMEASMCA"/>
      </w:pPr>
      <w:proofErr w:type="spellStart"/>
      <w:r w:rsidRPr="00B801A9">
        <w:rPr>
          <w:highlight w:val="lightGray"/>
        </w:rPr>
        <w:t>Lyg</w:t>
      </w:r>
      <w:proofErr w:type="spellEnd"/>
      <w:r w:rsidRPr="00B801A9">
        <w:rPr>
          <w:highlight w:val="lightGray"/>
        </w:rPr>
        <w:t xml:space="preserve">. </w:t>
      </w:r>
      <w:proofErr w:type="gramStart"/>
      <w:r w:rsidRPr="00B801A9">
        <w:rPr>
          <w:highlight w:val="lightGray"/>
        </w:rPr>
        <w:t>imp</w:t>
      </w:r>
      <w:proofErr w:type="gramEnd"/>
      <w:r w:rsidRPr="00B801A9">
        <w:rPr>
          <w:highlight w:val="lightGray"/>
        </w:rPr>
        <w:t xml:space="preserve">. </w:t>
      </w:r>
      <w:proofErr w:type="spellStart"/>
      <w:proofErr w:type="gramStart"/>
      <w:r w:rsidRPr="00B801A9">
        <w:rPr>
          <w:highlight w:val="lightGray"/>
        </w:rPr>
        <w:t>Nr</w:t>
      </w:r>
      <w:proofErr w:type="spellEnd"/>
      <w:r w:rsidRPr="00B801A9">
        <w:t>.:</w:t>
      </w:r>
      <w:proofErr w:type="gramEnd"/>
      <w:r w:rsidRPr="00B801A9">
        <w:t xml:space="preserve"> </w:t>
      </w:r>
      <w:r w:rsidR="00B801A9" w:rsidRPr="00B801A9">
        <w:t>LT/L/21/1529/001</w:t>
      </w:r>
    </w:p>
    <w:p w14:paraId="58B2C991" w14:textId="77777777" w:rsidR="007F04B4" w:rsidRPr="009B58EC" w:rsidRDefault="007F04B4" w:rsidP="00507874">
      <w:pPr>
        <w:pStyle w:val="BTEMEASMCA"/>
      </w:pPr>
    </w:p>
    <w:p w14:paraId="5DEBA234" w14:textId="77777777" w:rsidR="007F04B4" w:rsidRPr="009B58EC" w:rsidRDefault="007F04B4" w:rsidP="007F04B4">
      <w:pPr>
        <w:pStyle w:val="PI-1labEMEASMCA"/>
        <w:rPr>
          <w:sz w:val="22"/>
          <w:szCs w:val="22"/>
        </w:rPr>
      </w:pPr>
      <w:r w:rsidRPr="009B58EC">
        <w:rPr>
          <w:sz w:val="22"/>
          <w:szCs w:val="22"/>
        </w:rPr>
        <w:t>13.</w:t>
      </w:r>
      <w:r w:rsidRPr="009B58EC">
        <w:rPr>
          <w:sz w:val="22"/>
          <w:szCs w:val="22"/>
        </w:rPr>
        <w:tab/>
        <w:t>SERIJOS NUMERIS</w:t>
      </w:r>
    </w:p>
    <w:p w14:paraId="33BA9FA0" w14:textId="77777777" w:rsidR="007F04B4" w:rsidRPr="009B58EC" w:rsidRDefault="007F04B4" w:rsidP="00D7161D">
      <w:pPr>
        <w:pStyle w:val="BTEMEASMCA"/>
      </w:pPr>
    </w:p>
    <w:p w14:paraId="198A84D6" w14:textId="5A5F827B" w:rsidR="007F04B4" w:rsidRPr="00D7161D" w:rsidRDefault="00D7161D" w:rsidP="00D7161D">
      <w:pPr>
        <w:pStyle w:val="BTEMEASMCA"/>
      </w:pPr>
      <w:proofErr w:type="spellStart"/>
      <w:r w:rsidRPr="00507874">
        <w:rPr>
          <w:highlight w:val="lightGray"/>
        </w:rPr>
        <w:t>Seri</w:t>
      </w:r>
      <w:r w:rsidR="00362EC3">
        <w:rPr>
          <w:highlight w:val="lightGray"/>
        </w:rPr>
        <w:t>ja</w:t>
      </w:r>
      <w:proofErr w:type="spellEnd"/>
      <w:r w:rsidRPr="00507874">
        <w:rPr>
          <w:highlight w:val="lightGray"/>
        </w:rPr>
        <w:t>/</w:t>
      </w:r>
      <w:r w:rsidR="007F04B4" w:rsidRPr="00507874">
        <w:rPr>
          <w:highlight w:val="lightGray"/>
        </w:rPr>
        <w:t>Lot</w:t>
      </w:r>
      <w:r w:rsidRPr="00507874">
        <w:rPr>
          <w:highlight w:val="lightGray"/>
        </w:rPr>
        <w:t>:</w:t>
      </w:r>
    </w:p>
    <w:p w14:paraId="7216B2B2" w14:textId="77777777" w:rsidR="007F04B4" w:rsidRPr="009B58EC" w:rsidRDefault="007F04B4" w:rsidP="00507874">
      <w:pPr>
        <w:pStyle w:val="BTEMEASMCA"/>
      </w:pPr>
    </w:p>
    <w:p w14:paraId="6BD25644" w14:textId="77777777" w:rsidR="007F04B4" w:rsidRPr="009B58EC" w:rsidRDefault="007F04B4" w:rsidP="00507874">
      <w:pPr>
        <w:pStyle w:val="BTEMEASMCA"/>
      </w:pPr>
    </w:p>
    <w:p w14:paraId="7F44556D" w14:textId="77777777" w:rsidR="007F04B4" w:rsidRPr="009B58EC" w:rsidRDefault="007F04B4" w:rsidP="007F04B4">
      <w:pPr>
        <w:pStyle w:val="PI-1labEMEASMCA"/>
        <w:rPr>
          <w:sz w:val="22"/>
          <w:szCs w:val="22"/>
        </w:rPr>
      </w:pPr>
      <w:r w:rsidRPr="009B58EC">
        <w:rPr>
          <w:sz w:val="22"/>
          <w:szCs w:val="22"/>
        </w:rPr>
        <w:t>14.</w:t>
      </w:r>
      <w:r w:rsidRPr="009B58EC">
        <w:rPr>
          <w:sz w:val="22"/>
          <w:szCs w:val="22"/>
        </w:rPr>
        <w:tab/>
        <w:t>PARDAVIMO (IŠDAVIMO) TVARKA</w:t>
      </w:r>
    </w:p>
    <w:p w14:paraId="7B8E37FF" w14:textId="77777777" w:rsidR="007F04B4" w:rsidRPr="009B58EC" w:rsidRDefault="007F04B4" w:rsidP="00D7161D">
      <w:pPr>
        <w:pStyle w:val="BTEMEASMCA"/>
      </w:pPr>
    </w:p>
    <w:p w14:paraId="1A072627" w14:textId="77777777" w:rsidR="007F04B4" w:rsidRPr="009B58EC" w:rsidRDefault="007F04B4" w:rsidP="00507874">
      <w:pPr>
        <w:pStyle w:val="BTEMEASMCA"/>
        <w:rPr>
          <w:lang w:val="lt-LT"/>
        </w:rPr>
      </w:pPr>
      <w:proofErr w:type="spellStart"/>
      <w:r w:rsidRPr="009B58EC">
        <w:t>Receptinis</w:t>
      </w:r>
      <w:proofErr w:type="spellEnd"/>
      <w:r w:rsidRPr="009B58EC">
        <w:t xml:space="preserve"> </w:t>
      </w:r>
      <w:proofErr w:type="spellStart"/>
      <w:r w:rsidRPr="009B58EC">
        <w:t>vaist</w:t>
      </w:r>
      <w:r w:rsidRPr="009B58EC">
        <w:rPr>
          <w:lang w:val="lt-LT"/>
        </w:rPr>
        <w:t>as</w:t>
      </w:r>
      <w:proofErr w:type="spellEnd"/>
    </w:p>
    <w:p w14:paraId="1F4F6B08" w14:textId="77777777" w:rsidR="007F04B4" w:rsidRPr="009B58EC" w:rsidRDefault="007F04B4" w:rsidP="00507874">
      <w:pPr>
        <w:pStyle w:val="BTEMEASMCA"/>
      </w:pPr>
    </w:p>
    <w:p w14:paraId="44C9C29C" w14:textId="77777777" w:rsidR="007F04B4" w:rsidRPr="009B58EC" w:rsidRDefault="007F04B4" w:rsidP="00507874">
      <w:pPr>
        <w:pStyle w:val="BTEMEASMCA"/>
      </w:pPr>
    </w:p>
    <w:p w14:paraId="0B3BB710" w14:textId="77777777" w:rsidR="007F04B4" w:rsidRPr="009B58EC" w:rsidRDefault="007F04B4" w:rsidP="007F04B4">
      <w:pPr>
        <w:pStyle w:val="PI-1labEMEASMCA"/>
        <w:rPr>
          <w:sz w:val="22"/>
          <w:szCs w:val="22"/>
        </w:rPr>
      </w:pPr>
      <w:r w:rsidRPr="009B58EC">
        <w:rPr>
          <w:sz w:val="22"/>
          <w:szCs w:val="22"/>
        </w:rPr>
        <w:t>15.</w:t>
      </w:r>
      <w:r w:rsidRPr="009B58EC">
        <w:rPr>
          <w:sz w:val="22"/>
          <w:szCs w:val="22"/>
        </w:rPr>
        <w:tab/>
        <w:t>VARTOJIMO INSTRUKCIJA</w:t>
      </w:r>
    </w:p>
    <w:p w14:paraId="0CEA92DE" w14:textId="77777777" w:rsidR="007F04B4" w:rsidRPr="009B58EC" w:rsidRDefault="007F04B4" w:rsidP="00D7161D">
      <w:pPr>
        <w:pStyle w:val="BTEMEASMCA"/>
      </w:pPr>
    </w:p>
    <w:p w14:paraId="1E110F04" w14:textId="77777777" w:rsidR="007F04B4" w:rsidRPr="009B58EC" w:rsidRDefault="007F04B4" w:rsidP="00507874">
      <w:pPr>
        <w:pStyle w:val="BTEMEASMCA"/>
      </w:pPr>
    </w:p>
    <w:p w14:paraId="0F79C10E" w14:textId="77777777" w:rsidR="007F04B4" w:rsidRPr="009B58EC" w:rsidRDefault="007F04B4" w:rsidP="007F04B4">
      <w:pPr>
        <w:pStyle w:val="PI-1labEMEASMCA"/>
        <w:rPr>
          <w:sz w:val="22"/>
          <w:szCs w:val="22"/>
        </w:rPr>
      </w:pPr>
      <w:r w:rsidRPr="009B58EC">
        <w:rPr>
          <w:sz w:val="22"/>
          <w:szCs w:val="22"/>
        </w:rPr>
        <w:t>16.</w:t>
      </w:r>
      <w:r w:rsidRPr="009B58EC">
        <w:rPr>
          <w:sz w:val="22"/>
          <w:szCs w:val="22"/>
        </w:rPr>
        <w:tab/>
        <w:t>INFORMACIJA BRAILIO RAŠTU</w:t>
      </w:r>
    </w:p>
    <w:p w14:paraId="4CEFFD31" w14:textId="77777777" w:rsidR="007F04B4" w:rsidRPr="009B58EC" w:rsidRDefault="007F04B4" w:rsidP="00D7161D">
      <w:pPr>
        <w:pStyle w:val="BTEMEASMCA"/>
      </w:pPr>
    </w:p>
    <w:p w14:paraId="4C229E4A" w14:textId="77777777" w:rsidR="007F04B4" w:rsidRPr="009B58EC" w:rsidRDefault="007F04B4" w:rsidP="00507874">
      <w:pPr>
        <w:pStyle w:val="BTEMEASMCA"/>
      </w:pPr>
    </w:p>
    <w:p w14:paraId="671F6089" w14:textId="77777777" w:rsidR="007F04B4" w:rsidRPr="009B58EC" w:rsidRDefault="007F04B4" w:rsidP="00507874">
      <w:pPr>
        <w:pStyle w:val="BTEMEASMCA"/>
        <w:rPr>
          <w:shd w:val="clear" w:color="auto" w:fill="C0C0C0"/>
        </w:rPr>
      </w:pPr>
    </w:p>
    <w:p w14:paraId="39C757F0" w14:textId="77777777" w:rsidR="007F04B4" w:rsidRPr="009B58EC" w:rsidRDefault="007F04B4" w:rsidP="007F04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en-GB"/>
        </w:rPr>
      </w:pPr>
      <w:r w:rsidRPr="009B58EC">
        <w:rPr>
          <w:b/>
          <w:noProof/>
          <w:snapToGrid w:val="0"/>
          <w:sz w:val="22"/>
          <w:szCs w:val="22"/>
          <w:lang w:val="en-GB"/>
        </w:rPr>
        <w:t>17.</w:t>
      </w:r>
      <w:r w:rsidRPr="009B58EC">
        <w:rPr>
          <w:b/>
          <w:noProof/>
          <w:snapToGrid w:val="0"/>
          <w:sz w:val="22"/>
          <w:szCs w:val="22"/>
          <w:lang w:val="en-GB"/>
        </w:rPr>
        <w:tab/>
        <w:t>UNIKALUS IDENTIFIKATORIUS – 2D BRŪKŠNINIS KODAS</w:t>
      </w:r>
    </w:p>
    <w:p w14:paraId="2F8568CE" w14:textId="77777777" w:rsidR="007F04B4" w:rsidRPr="009B58EC" w:rsidRDefault="007F04B4" w:rsidP="007F04B4">
      <w:pPr>
        <w:tabs>
          <w:tab w:val="left" w:pos="567"/>
        </w:tabs>
        <w:spacing w:line="260" w:lineRule="exact"/>
        <w:rPr>
          <w:noProof/>
          <w:snapToGrid w:val="0"/>
          <w:sz w:val="22"/>
          <w:szCs w:val="22"/>
          <w:lang w:val="en-GB"/>
        </w:rPr>
      </w:pPr>
    </w:p>
    <w:p w14:paraId="2C127FC7" w14:textId="77777777" w:rsidR="007F04B4" w:rsidRPr="00575DDF" w:rsidRDefault="007F04B4" w:rsidP="007F04B4">
      <w:pPr>
        <w:tabs>
          <w:tab w:val="left" w:pos="567"/>
        </w:tabs>
        <w:spacing w:line="260" w:lineRule="exact"/>
        <w:rPr>
          <w:noProof/>
          <w:snapToGrid w:val="0"/>
          <w:sz w:val="22"/>
          <w:szCs w:val="22"/>
          <w:shd w:val="clear" w:color="auto" w:fill="CCCCCC"/>
          <w:lang w:val="de-DE"/>
        </w:rPr>
      </w:pPr>
      <w:r w:rsidRPr="00575DDF">
        <w:rPr>
          <w:noProof/>
          <w:snapToGrid w:val="0"/>
          <w:sz w:val="22"/>
          <w:szCs w:val="22"/>
          <w:highlight w:val="lightGray"/>
          <w:lang w:val="de-DE"/>
        </w:rPr>
        <w:t>2D brūkšninis kodas su nurodytu unikaliu identifikatoriumi.</w:t>
      </w:r>
    </w:p>
    <w:p w14:paraId="5CBCC012" w14:textId="77777777" w:rsidR="007F04B4" w:rsidRPr="00575DDF" w:rsidRDefault="007F04B4" w:rsidP="007F04B4">
      <w:pPr>
        <w:tabs>
          <w:tab w:val="left" w:pos="567"/>
        </w:tabs>
        <w:spacing w:line="260" w:lineRule="exact"/>
        <w:rPr>
          <w:noProof/>
          <w:snapToGrid w:val="0"/>
          <w:sz w:val="22"/>
          <w:szCs w:val="22"/>
          <w:lang w:val="de-DE"/>
        </w:rPr>
      </w:pPr>
    </w:p>
    <w:p w14:paraId="50215704" w14:textId="77777777" w:rsidR="007F04B4" w:rsidRPr="00575DDF" w:rsidRDefault="007F04B4" w:rsidP="007F04B4">
      <w:pPr>
        <w:tabs>
          <w:tab w:val="left" w:pos="567"/>
        </w:tabs>
        <w:spacing w:line="260" w:lineRule="exact"/>
        <w:rPr>
          <w:noProof/>
          <w:snapToGrid w:val="0"/>
          <w:sz w:val="22"/>
          <w:szCs w:val="22"/>
          <w:lang w:val="de-DE"/>
        </w:rPr>
      </w:pPr>
    </w:p>
    <w:p w14:paraId="2A14248C" w14:textId="77777777" w:rsidR="007F04B4" w:rsidRPr="00575DDF" w:rsidRDefault="007F04B4" w:rsidP="007F04B4">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lang w:val="de-DE"/>
        </w:rPr>
      </w:pPr>
      <w:r w:rsidRPr="00575DDF">
        <w:rPr>
          <w:b/>
          <w:noProof/>
          <w:snapToGrid w:val="0"/>
          <w:sz w:val="22"/>
          <w:szCs w:val="22"/>
          <w:lang w:val="de-DE"/>
        </w:rPr>
        <w:t>18.</w:t>
      </w:r>
      <w:r w:rsidRPr="00575DDF">
        <w:rPr>
          <w:b/>
          <w:noProof/>
          <w:snapToGrid w:val="0"/>
          <w:sz w:val="22"/>
          <w:szCs w:val="22"/>
          <w:lang w:val="de-DE"/>
        </w:rPr>
        <w:tab/>
        <w:t>UNIKALUS IDENTIFIKATORIUS – ŽMONĖMS SUPRANTAMI DUOMENYS</w:t>
      </w:r>
    </w:p>
    <w:p w14:paraId="61CADE82" w14:textId="77777777" w:rsidR="007F04B4" w:rsidRPr="00575DDF" w:rsidRDefault="007F04B4" w:rsidP="007F04B4">
      <w:pPr>
        <w:tabs>
          <w:tab w:val="left" w:pos="567"/>
        </w:tabs>
        <w:spacing w:line="260" w:lineRule="exact"/>
        <w:rPr>
          <w:noProof/>
          <w:snapToGrid w:val="0"/>
          <w:sz w:val="22"/>
          <w:szCs w:val="22"/>
          <w:lang w:val="de-DE"/>
        </w:rPr>
      </w:pPr>
    </w:p>
    <w:p w14:paraId="3EC6FE4A" w14:textId="77777777" w:rsidR="007F04B4" w:rsidRPr="00575DDF" w:rsidRDefault="007F04B4" w:rsidP="007F04B4">
      <w:pPr>
        <w:tabs>
          <w:tab w:val="left" w:pos="567"/>
        </w:tabs>
        <w:spacing w:line="260" w:lineRule="exact"/>
        <w:rPr>
          <w:snapToGrid w:val="0"/>
          <w:color w:val="008000"/>
          <w:sz w:val="22"/>
          <w:szCs w:val="22"/>
          <w:lang w:val="de-DE"/>
        </w:rPr>
      </w:pPr>
      <w:r w:rsidRPr="00575DDF">
        <w:rPr>
          <w:snapToGrid w:val="0"/>
          <w:sz w:val="22"/>
          <w:szCs w:val="22"/>
          <w:lang w:val="de-DE"/>
        </w:rPr>
        <w:t>PC: {</w:t>
      </w:r>
      <w:proofErr w:type="spellStart"/>
      <w:r w:rsidRPr="00575DDF">
        <w:rPr>
          <w:snapToGrid w:val="0"/>
          <w:sz w:val="22"/>
          <w:szCs w:val="22"/>
          <w:lang w:val="de-DE"/>
        </w:rPr>
        <w:t>numeris</w:t>
      </w:r>
      <w:proofErr w:type="spellEnd"/>
      <w:r w:rsidRPr="00575DDF">
        <w:rPr>
          <w:snapToGrid w:val="0"/>
          <w:sz w:val="22"/>
          <w:szCs w:val="22"/>
          <w:lang w:val="de-DE"/>
        </w:rPr>
        <w:t>}</w:t>
      </w:r>
    </w:p>
    <w:p w14:paraId="73162749" w14:textId="77777777" w:rsidR="007F04B4" w:rsidRPr="00575DDF" w:rsidRDefault="007F04B4" w:rsidP="007F04B4">
      <w:pPr>
        <w:tabs>
          <w:tab w:val="left" w:pos="567"/>
        </w:tabs>
        <w:spacing w:line="260" w:lineRule="exact"/>
        <w:rPr>
          <w:snapToGrid w:val="0"/>
          <w:sz w:val="22"/>
          <w:szCs w:val="22"/>
          <w:lang w:val="en-US"/>
        </w:rPr>
      </w:pPr>
      <w:r w:rsidRPr="00575DDF">
        <w:rPr>
          <w:snapToGrid w:val="0"/>
          <w:sz w:val="22"/>
          <w:szCs w:val="22"/>
          <w:lang w:val="en-US"/>
        </w:rPr>
        <w:t>SN: {</w:t>
      </w:r>
      <w:proofErr w:type="spellStart"/>
      <w:r w:rsidRPr="00575DDF">
        <w:rPr>
          <w:snapToGrid w:val="0"/>
          <w:sz w:val="22"/>
          <w:szCs w:val="22"/>
          <w:lang w:val="en-US"/>
        </w:rPr>
        <w:t>numeris</w:t>
      </w:r>
      <w:proofErr w:type="spellEnd"/>
      <w:r w:rsidRPr="00575DDF">
        <w:rPr>
          <w:snapToGrid w:val="0"/>
          <w:sz w:val="22"/>
          <w:szCs w:val="22"/>
          <w:lang w:val="en-US"/>
        </w:rPr>
        <w:t xml:space="preserve">} </w:t>
      </w:r>
    </w:p>
    <w:p w14:paraId="33EE0385" w14:textId="2F910739" w:rsidR="007F04B4" w:rsidRPr="00575DDF" w:rsidRDefault="007F04B4" w:rsidP="007F04B4">
      <w:pPr>
        <w:tabs>
          <w:tab w:val="left" w:pos="567"/>
        </w:tabs>
        <w:spacing w:line="260" w:lineRule="exact"/>
        <w:rPr>
          <w:snapToGrid w:val="0"/>
          <w:sz w:val="22"/>
          <w:szCs w:val="22"/>
          <w:lang w:val="en-US"/>
        </w:rPr>
      </w:pPr>
      <w:r w:rsidRPr="00575DDF">
        <w:rPr>
          <w:snapToGrid w:val="0"/>
          <w:sz w:val="22"/>
          <w:szCs w:val="22"/>
          <w:highlight w:val="lightGray"/>
          <w:lang w:val="en-US"/>
        </w:rPr>
        <w:t>NN: {</w:t>
      </w:r>
      <w:proofErr w:type="spellStart"/>
      <w:r w:rsidRPr="00575DDF">
        <w:rPr>
          <w:snapToGrid w:val="0"/>
          <w:sz w:val="22"/>
          <w:szCs w:val="22"/>
          <w:highlight w:val="lightGray"/>
          <w:lang w:val="en-US"/>
        </w:rPr>
        <w:t>numeris</w:t>
      </w:r>
      <w:proofErr w:type="spellEnd"/>
      <w:r w:rsidRPr="00575DDF">
        <w:rPr>
          <w:snapToGrid w:val="0"/>
          <w:sz w:val="22"/>
          <w:szCs w:val="22"/>
          <w:highlight w:val="lightGray"/>
          <w:lang w:val="en-US"/>
        </w:rPr>
        <w:t xml:space="preserve">} </w:t>
      </w:r>
    </w:p>
    <w:p w14:paraId="3EE60C47" w14:textId="56A9D78E" w:rsidR="008865B9" w:rsidRPr="009B58EC" w:rsidRDefault="008865B9" w:rsidP="008865B9">
      <w:pPr>
        <w:contextualSpacing/>
        <w:rPr>
          <w:sz w:val="22"/>
          <w:szCs w:val="22"/>
        </w:rPr>
      </w:pPr>
      <w:r w:rsidRPr="009B58EC">
        <w:rPr>
          <w:sz w:val="22"/>
          <w:szCs w:val="22"/>
        </w:rPr>
        <w:t>-----------------------------------------------------------------------------------------------------------------</w:t>
      </w:r>
    </w:p>
    <w:p w14:paraId="1A71DFA1" w14:textId="77777777" w:rsidR="008865B9" w:rsidRPr="009B58EC" w:rsidRDefault="008865B9" w:rsidP="008865B9">
      <w:pPr>
        <w:rPr>
          <w:sz w:val="22"/>
          <w:szCs w:val="22"/>
        </w:rPr>
      </w:pPr>
      <w:r w:rsidRPr="009B58EC">
        <w:rPr>
          <w:sz w:val="22"/>
          <w:szCs w:val="22"/>
        </w:rPr>
        <w:t xml:space="preserve">Gamintojas: S.C. </w:t>
      </w:r>
      <w:proofErr w:type="spellStart"/>
      <w:r w:rsidRPr="009B58EC">
        <w:rPr>
          <w:sz w:val="22"/>
          <w:szCs w:val="22"/>
        </w:rPr>
        <w:t>Rompharm</w:t>
      </w:r>
      <w:proofErr w:type="spellEnd"/>
      <w:r w:rsidRPr="009B58EC">
        <w:rPr>
          <w:sz w:val="22"/>
          <w:szCs w:val="22"/>
        </w:rPr>
        <w:t xml:space="preserve"> Company S.R.L.  Str. </w:t>
      </w:r>
      <w:proofErr w:type="spellStart"/>
      <w:r w:rsidRPr="009B58EC">
        <w:rPr>
          <w:sz w:val="22"/>
          <w:szCs w:val="22"/>
        </w:rPr>
        <w:t>Eroilor</w:t>
      </w:r>
      <w:proofErr w:type="spellEnd"/>
      <w:r w:rsidRPr="009B58EC">
        <w:rPr>
          <w:sz w:val="22"/>
          <w:szCs w:val="22"/>
        </w:rPr>
        <w:t xml:space="preserve">, </w:t>
      </w:r>
      <w:proofErr w:type="spellStart"/>
      <w:r w:rsidRPr="009B58EC">
        <w:rPr>
          <w:sz w:val="22"/>
          <w:szCs w:val="22"/>
        </w:rPr>
        <w:t>nr.</w:t>
      </w:r>
      <w:proofErr w:type="spellEnd"/>
      <w:r w:rsidRPr="009B58EC">
        <w:rPr>
          <w:sz w:val="22"/>
          <w:szCs w:val="22"/>
        </w:rPr>
        <w:t xml:space="preserve"> 1A, </w:t>
      </w:r>
      <w:proofErr w:type="spellStart"/>
      <w:r w:rsidRPr="009B58EC">
        <w:rPr>
          <w:sz w:val="22"/>
          <w:szCs w:val="22"/>
        </w:rPr>
        <w:t>Otopeni</w:t>
      </w:r>
      <w:proofErr w:type="spellEnd"/>
      <w:r w:rsidRPr="009B58EC">
        <w:rPr>
          <w:sz w:val="22"/>
          <w:szCs w:val="22"/>
        </w:rPr>
        <w:t xml:space="preserve">, </w:t>
      </w:r>
      <w:proofErr w:type="spellStart"/>
      <w:r w:rsidRPr="009B58EC">
        <w:rPr>
          <w:sz w:val="22"/>
          <w:szCs w:val="22"/>
        </w:rPr>
        <w:t>cod</w:t>
      </w:r>
      <w:proofErr w:type="spellEnd"/>
      <w:r w:rsidRPr="009B58EC">
        <w:rPr>
          <w:sz w:val="22"/>
          <w:szCs w:val="22"/>
        </w:rPr>
        <w:t xml:space="preserve"> 075100, </w:t>
      </w:r>
      <w:proofErr w:type="spellStart"/>
      <w:r w:rsidRPr="009B58EC">
        <w:rPr>
          <w:sz w:val="22"/>
          <w:szCs w:val="22"/>
        </w:rPr>
        <w:t>Jud</w:t>
      </w:r>
      <w:proofErr w:type="spellEnd"/>
      <w:r w:rsidRPr="009B58EC">
        <w:rPr>
          <w:sz w:val="22"/>
          <w:szCs w:val="22"/>
        </w:rPr>
        <w:t xml:space="preserve">. </w:t>
      </w:r>
      <w:proofErr w:type="spellStart"/>
      <w:r w:rsidRPr="009B58EC">
        <w:rPr>
          <w:sz w:val="22"/>
          <w:szCs w:val="22"/>
        </w:rPr>
        <w:t>Ilfov</w:t>
      </w:r>
      <w:proofErr w:type="spellEnd"/>
      <w:r w:rsidRPr="009B58EC">
        <w:rPr>
          <w:sz w:val="22"/>
          <w:szCs w:val="22"/>
        </w:rPr>
        <w:t xml:space="preserve"> , Rumunija</w:t>
      </w:r>
    </w:p>
    <w:p w14:paraId="4D5A777A" w14:textId="77777777" w:rsidR="008865B9" w:rsidRPr="009B58EC" w:rsidRDefault="008865B9" w:rsidP="008865B9">
      <w:pPr>
        <w:contextualSpacing/>
        <w:rPr>
          <w:sz w:val="22"/>
          <w:szCs w:val="22"/>
        </w:rPr>
      </w:pPr>
    </w:p>
    <w:p w14:paraId="22A65080" w14:textId="77777777" w:rsidR="008865B9" w:rsidRPr="009B58EC" w:rsidRDefault="008865B9" w:rsidP="008865B9">
      <w:pPr>
        <w:contextualSpacing/>
        <w:rPr>
          <w:sz w:val="22"/>
          <w:szCs w:val="22"/>
        </w:rPr>
      </w:pPr>
      <w:proofErr w:type="spellStart"/>
      <w:r w:rsidRPr="009B58EC">
        <w:rPr>
          <w:sz w:val="22"/>
          <w:szCs w:val="22"/>
          <w:highlight w:val="lightGray"/>
        </w:rPr>
        <w:t>Perpak</w:t>
      </w:r>
      <w:proofErr w:type="spellEnd"/>
      <w:r w:rsidRPr="009B58EC">
        <w:rPr>
          <w:sz w:val="22"/>
          <w:szCs w:val="22"/>
          <w:highlight w:val="lightGray"/>
        </w:rPr>
        <w:t>. serija:</w:t>
      </w:r>
      <w:r w:rsidRPr="009B58EC">
        <w:rPr>
          <w:sz w:val="22"/>
          <w:szCs w:val="22"/>
        </w:rPr>
        <w:t xml:space="preserve"> </w:t>
      </w:r>
    </w:p>
    <w:p w14:paraId="616AF56C" w14:textId="77777777" w:rsidR="008865B9" w:rsidRPr="009B58EC" w:rsidRDefault="008865B9" w:rsidP="008865B9">
      <w:pPr>
        <w:contextualSpacing/>
        <w:rPr>
          <w:sz w:val="22"/>
          <w:szCs w:val="22"/>
        </w:rPr>
      </w:pPr>
    </w:p>
    <w:p w14:paraId="3E5120B6" w14:textId="4BE87B7E" w:rsidR="007F04B4" w:rsidRPr="006119C3" w:rsidRDefault="008865B9" w:rsidP="006119C3">
      <w:pPr>
        <w:contextualSpacing/>
        <w:rPr>
          <w:sz w:val="22"/>
          <w:szCs w:val="22"/>
        </w:rPr>
      </w:pPr>
      <w:r w:rsidRPr="009B58EC">
        <w:rPr>
          <w:i/>
          <w:iCs/>
          <w:sz w:val="22"/>
          <w:szCs w:val="22"/>
          <w:lang w:eastAsia="zh-CN"/>
        </w:rPr>
        <w:t>Lygiagrečiai importuojamas vaistas nuo referencinio vaisto</w:t>
      </w:r>
      <w:r w:rsidRPr="009B58EC">
        <w:rPr>
          <w:i/>
          <w:iCs/>
          <w:sz w:val="22"/>
          <w:szCs w:val="22"/>
        </w:rPr>
        <w:t xml:space="preserve"> </w:t>
      </w:r>
      <w:r w:rsidRPr="009B58EC">
        <w:rPr>
          <w:i/>
          <w:iCs/>
          <w:sz w:val="22"/>
          <w:szCs w:val="22"/>
          <w:lang w:eastAsia="zh-CN"/>
        </w:rPr>
        <w:t>skiriasi</w:t>
      </w:r>
      <w:r w:rsidRPr="009B58EC">
        <w:rPr>
          <w:i/>
          <w:iCs/>
          <w:sz w:val="22"/>
          <w:szCs w:val="22"/>
        </w:rPr>
        <w:t xml:space="preserve"> pagalbine medžiaga (</w:t>
      </w:r>
      <w:r w:rsidR="00D7161D">
        <w:rPr>
          <w:i/>
          <w:iCs/>
          <w:sz w:val="22"/>
          <w:szCs w:val="22"/>
        </w:rPr>
        <w:t>lygiagre</w:t>
      </w:r>
      <w:r w:rsidR="00A12EF3">
        <w:rPr>
          <w:i/>
          <w:iCs/>
          <w:sz w:val="22"/>
          <w:szCs w:val="22"/>
        </w:rPr>
        <w:t>čiai importuojame</w:t>
      </w:r>
      <w:r w:rsidRPr="009B58EC">
        <w:rPr>
          <w:i/>
          <w:iCs/>
          <w:sz w:val="22"/>
          <w:szCs w:val="22"/>
        </w:rPr>
        <w:t xml:space="preserve"> vaiste papildomai yra </w:t>
      </w:r>
      <w:proofErr w:type="spellStart"/>
      <w:r w:rsidRPr="009B58EC">
        <w:rPr>
          <w:i/>
          <w:iCs/>
          <w:sz w:val="22"/>
          <w:szCs w:val="22"/>
        </w:rPr>
        <w:t>dinatrio</w:t>
      </w:r>
      <w:proofErr w:type="spellEnd"/>
      <w:r w:rsidRPr="009B58EC">
        <w:rPr>
          <w:i/>
          <w:iCs/>
          <w:sz w:val="22"/>
          <w:szCs w:val="22"/>
        </w:rPr>
        <w:t xml:space="preserve"> </w:t>
      </w:r>
      <w:proofErr w:type="spellStart"/>
      <w:r w:rsidRPr="006119C3">
        <w:rPr>
          <w:i/>
          <w:iCs/>
          <w:sz w:val="22"/>
          <w:szCs w:val="22"/>
        </w:rPr>
        <w:t>edetato</w:t>
      </w:r>
      <w:proofErr w:type="spellEnd"/>
      <w:r w:rsidRPr="006119C3">
        <w:rPr>
          <w:i/>
          <w:iCs/>
          <w:sz w:val="22"/>
          <w:szCs w:val="22"/>
        </w:rPr>
        <w:t xml:space="preserve">); </w:t>
      </w:r>
      <w:r w:rsidR="006119C3" w:rsidRPr="006119C3">
        <w:rPr>
          <w:i/>
          <w:sz w:val="22"/>
          <w:szCs w:val="22"/>
        </w:rPr>
        <w:t>lygiagrečiai importuojamam vaistui vandenilio chlorido rūgštis naudojama pasirinktinai, pH koregavimui, referencinio vaistinio preparato sudėtyje vandenilio chlorido rūgštis yra visada;</w:t>
      </w:r>
      <w:r w:rsidR="006119C3">
        <w:rPr>
          <w:i/>
        </w:rPr>
        <w:t xml:space="preserve"> </w:t>
      </w:r>
      <w:r w:rsidRPr="009B58EC">
        <w:rPr>
          <w:i/>
          <w:iCs/>
          <w:sz w:val="22"/>
          <w:szCs w:val="22"/>
        </w:rPr>
        <w:t>laikymo sąlygomis (ref</w:t>
      </w:r>
      <w:r w:rsidR="006478F9">
        <w:rPr>
          <w:i/>
          <w:iCs/>
          <w:sz w:val="22"/>
          <w:szCs w:val="22"/>
        </w:rPr>
        <w:t>erencinį</w:t>
      </w:r>
      <w:r w:rsidRPr="009B58EC">
        <w:rPr>
          <w:i/>
          <w:iCs/>
          <w:sz w:val="22"/>
          <w:szCs w:val="22"/>
        </w:rPr>
        <w:t xml:space="preserve"> vaistą papildomai reikia laikyti ne aukštesnėje kaip 25</w:t>
      </w:r>
      <w:r w:rsidRPr="009B58EC">
        <w:rPr>
          <w:i/>
          <w:iCs/>
          <w:sz w:val="22"/>
          <w:szCs w:val="22"/>
        </w:rPr>
        <w:sym w:font="Symbol" w:char="F0B0"/>
      </w:r>
      <w:r w:rsidRPr="009B58EC">
        <w:rPr>
          <w:i/>
          <w:iCs/>
          <w:sz w:val="22"/>
          <w:szCs w:val="22"/>
        </w:rPr>
        <w:t>C)</w:t>
      </w:r>
      <w:r w:rsidR="00BD2B11">
        <w:rPr>
          <w:i/>
          <w:iCs/>
          <w:sz w:val="22"/>
          <w:szCs w:val="22"/>
        </w:rPr>
        <w:t>; vidine pakuote (ref</w:t>
      </w:r>
      <w:r w:rsidR="006478F9">
        <w:rPr>
          <w:i/>
          <w:iCs/>
          <w:sz w:val="22"/>
          <w:szCs w:val="22"/>
        </w:rPr>
        <w:t>erencinis</w:t>
      </w:r>
      <w:r w:rsidR="00BD2B11">
        <w:rPr>
          <w:i/>
          <w:iCs/>
          <w:sz w:val="22"/>
          <w:szCs w:val="22"/>
        </w:rPr>
        <w:t xml:space="preserve"> vaistas </w:t>
      </w:r>
      <w:r w:rsidR="006478F9">
        <w:rPr>
          <w:i/>
          <w:iCs/>
          <w:sz w:val="22"/>
          <w:szCs w:val="22"/>
        </w:rPr>
        <w:t xml:space="preserve">tiekiamas </w:t>
      </w:r>
      <w:r w:rsidR="00BD2B11">
        <w:rPr>
          <w:i/>
          <w:iCs/>
          <w:sz w:val="22"/>
          <w:szCs w:val="22"/>
        </w:rPr>
        <w:t>skaidraus stiklo</w:t>
      </w:r>
      <w:r w:rsidR="006478F9">
        <w:rPr>
          <w:i/>
          <w:iCs/>
          <w:sz w:val="22"/>
          <w:szCs w:val="22"/>
        </w:rPr>
        <w:t xml:space="preserve"> ampulėse</w:t>
      </w:r>
      <w:r w:rsidR="00BD2B11">
        <w:rPr>
          <w:i/>
          <w:iCs/>
          <w:sz w:val="22"/>
          <w:szCs w:val="22"/>
        </w:rPr>
        <w:t>, o l</w:t>
      </w:r>
      <w:r w:rsidR="006478F9">
        <w:rPr>
          <w:i/>
          <w:iCs/>
          <w:sz w:val="22"/>
          <w:szCs w:val="22"/>
        </w:rPr>
        <w:t>ygiagrečiai importuojamas</w:t>
      </w:r>
      <w:r w:rsidR="00BD2B11">
        <w:rPr>
          <w:i/>
          <w:iCs/>
          <w:sz w:val="22"/>
          <w:szCs w:val="22"/>
        </w:rPr>
        <w:t xml:space="preserve"> vaistas </w:t>
      </w:r>
      <w:r w:rsidR="006478F9">
        <w:rPr>
          <w:i/>
          <w:iCs/>
          <w:sz w:val="22"/>
          <w:szCs w:val="22"/>
        </w:rPr>
        <w:t>tiekiamas rudo stiklo ampulėse</w:t>
      </w:r>
      <w:r w:rsidR="00BD2B11">
        <w:rPr>
          <w:i/>
          <w:iCs/>
          <w:sz w:val="22"/>
          <w:szCs w:val="22"/>
        </w:rPr>
        <w:t>)</w:t>
      </w:r>
      <w:r w:rsidRPr="009B58EC">
        <w:rPr>
          <w:i/>
          <w:iCs/>
          <w:sz w:val="22"/>
          <w:szCs w:val="22"/>
        </w:rPr>
        <w:t>.</w:t>
      </w:r>
      <w:r w:rsidRPr="009B58EC">
        <w:rPr>
          <w:sz w:val="22"/>
          <w:szCs w:val="22"/>
        </w:rPr>
        <w:t xml:space="preserve"> </w:t>
      </w:r>
    </w:p>
    <w:p w14:paraId="4960C01B" w14:textId="77777777" w:rsidR="007F04B4" w:rsidRPr="009B58EC" w:rsidRDefault="007F04B4" w:rsidP="00507874">
      <w:pPr>
        <w:pStyle w:val="BTEMEASMCA"/>
      </w:pPr>
    </w:p>
    <w:p w14:paraId="149003CB" w14:textId="77777777" w:rsidR="007F04B4" w:rsidRPr="009B58EC" w:rsidRDefault="007F04B4" w:rsidP="00507874">
      <w:pPr>
        <w:pStyle w:val="BTEMEASMCA"/>
      </w:pPr>
    </w:p>
    <w:p w14:paraId="73EE4774" w14:textId="77777777" w:rsidR="007F04B4" w:rsidRPr="009B58EC" w:rsidRDefault="007F04B4" w:rsidP="00507874">
      <w:pPr>
        <w:pStyle w:val="BTEMEASMCA"/>
      </w:pPr>
    </w:p>
    <w:p w14:paraId="0CCB9366" w14:textId="77777777" w:rsidR="007F04B4" w:rsidRPr="009B58EC" w:rsidRDefault="007F04B4" w:rsidP="00507874">
      <w:pPr>
        <w:pStyle w:val="BTEMEASMCA"/>
      </w:pPr>
    </w:p>
    <w:p w14:paraId="78E27A28" w14:textId="77777777" w:rsidR="007F04B4" w:rsidRPr="009B58EC" w:rsidRDefault="007F04B4" w:rsidP="00507874">
      <w:pPr>
        <w:pStyle w:val="BTEMEASMCA"/>
      </w:pPr>
    </w:p>
    <w:p w14:paraId="23754306" w14:textId="77777777" w:rsidR="007F04B4" w:rsidRPr="009B58EC" w:rsidRDefault="007F04B4" w:rsidP="00507874">
      <w:pPr>
        <w:pStyle w:val="BTEMEASMCA"/>
      </w:pPr>
    </w:p>
    <w:p w14:paraId="484533E6" w14:textId="77777777" w:rsidR="007F04B4" w:rsidRPr="009B58EC" w:rsidRDefault="007F04B4" w:rsidP="008865B9">
      <w:pPr>
        <w:pStyle w:val="TTEMEASMCA"/>
        <w:ind w:left="0" w:firstLine="0"/>
        <w:jc w:val="left"/>
        <w:rPr>
          <w:sz w:val="22"/>
          <w:szCs w:val="22"/>
          <w:lang w:eastAsia="x-none"/>
        </w:rPr>
      </w:pPr>
      <w:bookmarkStart w:id="0" w:name="_Toc129243137"/>
      <w:bookmarkStart w:id="1" w:name="_Toc129243262"/>
    </w:p>
    <w:p w14:paraId="21E4E5A8" w14:textId="77777777" w:rsidR="007F04B4" w:rsidRPr="009B58EC" w:rsidRDefault="007F04B4" w:rsidP="007F04B4">
      <w:pPr>
        <w:pStyle w:val="TTEMEASMCA"/>
        <w:rPr>
          <w:sz w:val="22"/>
          <w:szCs w:val="22"/>
          <w:lang w:eastAsia="x-none"/>
        </w:rPr>
      </w:pPr>
    </w:p>
    <w:p w14:paraId="654B3578" w14:textId="77777777" w:rsidR="007F04B4" w:rsidRPr="009B58EC" w:rsidRDefault="007F04B4" w:rsidP="007F04B4">
      <w:pPr>
        <w:pStyle w:val="TTEMEASMCA"/>
        <w:rPr>
          <w:sz w:val="22"/>
          <w:szCs w:val="22"/>
          <w:lang w:eastAsia="x-none"/>
        </w:rPr>
      </w:pPr>
    </w:p>
    <w:p w14:paraId="114F3BD3" w14:textId="77777777" w:rsidR="007F04B4" w:rsidRPr="009B58EC" w:rsidRDefault="007F04B4" w:rsidP="007F04B4">
      <w:pPr>
        <w:pStyle w:val="TTEMEASMCA"/>
        <w:rPr>
          <w:sz w:val="22"/>
          <w:szCs w:val="22"/>
          <w:lang w:eastAsia="x-none"/>
        </w:rPr>
      </w:pPr>
    </w:p>
    <w:p w14:paraId="27B6D177" w14:textId="77777777" w:rsidR="007F04B4" w:rsidRPr="009B58EC" w:rsidRDefault="007F04B4" w:rsidP="007F04B4">
      <w:pPr>
        <w:pStyle w:val="TTEMEASMCA"/>
        <w:rPr>
          <w:sz w:val="22"/>
          <w:szCs w:val="22"/>
          <w:lang w:eastAsia="x-none"/>
        </w:rPr>
      </w:pPr>
    </w:p>
    <w:p w14:paraId="2B8E8478" w14:textId="77777777" w:rsidR="007F04B4" w:rsidRPr="009B58EC" w:rsidRDefault="007F04B4" w:rsidP="007F04B4">
      <w:pPr>
        <w:pStyle w:val="TTEMEASMCA"/>
        <w:rPr>
          <w:sz w:val="22"/>
          <w:szCs w:val="22"/>
          <w:lang w:eastAsia="x-none"/>
        </w:rPr>
      </w:pPr>
    </w:p>
    <w:p w14:paraId="157CB8F4" w14:textId="77777777" w:rsidR="007F04B4" w:rsidRPr="009B58EC" w:rsidRDefault="007F04B4" w:rsidP="007F04B4">
      <w:pPr>
        <w:pStyle w:val="TTEMEASMCA"/>
        <w:rPr>
          <w:sz w:val="22"/>
          <w:szCs w:val="22"/>
          <w:lang w:eastAsia="x-none"/>
        </w:rPr>
      </w:pPr>
    </w:p>
    <w:p w14:paraId="6CD01572" w14:textId="77777777" w:rsidR="007F04B4" w:rsidRPr="009B58EC" w:rsidRDefault="007F04B4" w:rsidP="007F04B4">
      <w:pPr>
        <w:pStyle w:val="TTEMEASMCA"/>
        <w:rPr>
          <w:sz w:val="22"/>
          <w:szCs w:val="22"/>
          <w:lang w:eastAsia="x-none"/>
        </w:rPr>
      </w:pPr>
    </w:p>
    <w:p w14:paraId="05D3A816" w14:textId="77777777" w:rsidR="007F04B4" w:rsidRPr="009B58EC" w:rsidRDefault="007F04B4" w:rsidP="007F04B4">
      <w:pPr>
        <w:pStyle w:val="TTEMEASMCA"/>
        <w:rPr>
          <w:sz w:val="22"/>
          <w:szCs w:val="22"/>
          <w:lang w:eastAsia="x-none"/>
        </w:rPr>
      </w:pPr>
    </w:p>
    <w:p w14:paraId="23E3F63D" w14:textId="77777777" w:rsidR="007F04B4" w:rsidRPr="009B58EC" w:rsidRDefault="007F04B4" w:rsidP="007F04B4">
      <w:pPr>
        <w:pStyle w:val="TTEMEASMCA"/>
        <w:rPr>
          <w:sz w:val="22"/>
          <w:szCs w:val="22"/>
          <w:lang w:eastAsia="x-none"/>
        </w:rPr>
      </w:pPr>
    </w:p>
    <w:p w14:paraId="7B6A3602" w14:textId="77777777" w:rsidR="007F04B4" w:rsidRPr="009B58EC" w:rsidRDefault="007F04B4" w:rsidP="007F04B4">
      <w:pPr>
        <w:pStyle w:val="TTEMEASMCA"/>
        <w:rPr>
          <w:sz w:val="22"/>
          <w:szCs w:val="22"/>
          <w:lang w:eastAsia="x-none"/>
        </w:rPr>
      </w:pPr>
    </w:p>
    <w:p w14:paraId="34A6DF3E" w14:textId="77777777" w:rsidR="007F04B4" w:rsidRPr="009B58EC" w:rsidRDefault="007F04B4" w:rsidP="007F04B4">
      <w:pPr>
        <w:pStyle w:val="TTEMEASMCA"/>
        <w:rPr>
          <w:sz w:val="22"/>
          <w:szCs w:val="22"/>
          <w:lang w:eastAsia="x-none"/>
        </w:rPr>
      </w:pPr>
    </w:p>
    <w:p w14:paraId="00CF1263" w14:textId="77777777" w:rsidR="007F04B4" w:rsidRPr="009B58EC" w:rsidRDefault="007F04B4" w:rsidP="007F04B4">
      <w:pPr>
        <w:pStyle w:val="TTEMEASMCA"/>
        <w:rPr>
          <w:sz w:val="22"/>
          <w:szCs w:val="22"/>
          <w:lang w:eastAsia="x-none"/>
        </w:rPr>
      </w:pPr>
    </w:p>
    <w:p w14:paraId="230110AC" w14:textId="77777777" w:rsidR="007F04B4" w:rsidRPr="009B58EC" w:rsidRDefault="007F04B4" w:rsidP="007F04B4">
      <w:pPr>
        <w:pStyle w:val="TTEMEASMCA"/>
        <w:rPr>
          <w:sz w:val="22"/>
          <w:szCs w:val="22"/>
          <w:lang w:eastAsia="x-none"/>
        </w:rPr>
      </w:pPr>
    </w:p>
    <w:p w14:paraId="7AE94C81" w14:textId="77777777" w:rsidR="007F04B4" w:rsidRPr="009B58EC" w:rsidRDefault="007F04B4" w:rsidP="007F04B4">
      <w:pPr>
        <w:pStyle w:val="TTEMEASMCA"/>
        <w:rPr>
          <w:sz w:val="22"/>
          <w:szCs w:val="22"/>
          <w:lang w:eastAsia="x-none"/>
        </w:rPr>
      </w:pPr>
    </w:p>
    <w:p w14:paraId="6328FB24" w14:textId="77777777" w:rsidR="007F04B4" w:rsidRPr="009B58EC" w:rsidRDefault="007F04B4" w:rsidP="007F04B4">
      <w:pPr>
        <w:pStyle w:val="TTEMEASMCA"/>
        <w:ind w:left="0" w:firstLine="0"/>
        <w:jc w:val="left"/>
        <w:rPr>
          <w:sz w:val="22"/>
          <w:szCs w:val="22"/>
          <w:lang w:eastAsia="x-none"/>
        </w:rPr>
      </w:pPr>
    </w:p>
    <w:p w14:paraId="3637897E" w14:textId="77777777" w:rsidR="007F04B4" w:rsidRPr="009B58EC" w:rsidRDefault="007F04B4" w:rsidP="007F04B4">
      <w:pPr>
        <w:pStyle w:val="TTEMEASMCA"/>
        <w:ind w:left="0" w:firstLine="0"/>
        <w:jc w:val="left"/>
        <w:rPr>
          <w:sz w:val="22"/>
          <w:szCs w:val="22"/>
          <w:lang w:eastAsia="x-none"/>
        </w:rPr>
      </w:pPr>
    </w:p>
    <w:p w14:paraId="0BA27274" w14:textId="77777777" w:rsidR="007F04B4" w:rsidRPr="009B58EC" w:rsidRDefault="007F04B4" w:rsidP="007F04B4">
      <w:pPr>
        <w:pStyle w:val="TTEMEASMCA"/>
        <w:ind w:left="0" w:firstLine="0"/>
        <w:jc w:val="left"/>
        <w:rPr>
          <w:sz w:val="22"/>
          <w:szCs w:val="22"/>
          <w:lang w:eastAsia="x-none"/>
        </w:rPr>
      </w:pPr>
    </w:p>
    <w:p w14:paraId="720D9126" w14:textId="77777777" w:rsidR="007F04B4" w:rsidRPr="009B58EC" w:rsidRDefault="007F04B4" w:rsidP="007F04B4">
      <w:pPr>
        <w:pStyle w:val="TTEMEASMCA"/>
        <w:ind w:left="0" w:firstLine="0"/>
        <w:jc w:val="left"/>
        <w:rPr>
          <w:sz w:val="22"/>
          <w:szCs w:val="22"/>
          <w:lang w:eastAsia="x-none"/>
        </w:rPr>
      </w:pPr>
    </w:p>
    <w:p w14:paraId="0D8643D0" w14:textId="77777777" w:rsidR="007F04B4" w:rsidRPr="009B58EC" w:rsidRDefault="007F04B4" w:rsidP="007F04B4">
      <w:pPr>
        <w:pStyle w:val="TTEMEASMCA"/>
        <w:ind w:left="0" w:firstLine="0"/>
        <w:jc w:val="left"/>
        <w:rPr>
          <w:sz w:val="22"/>
          <w:szCs w:val="22"/>
          <w:lang w:eastAsia="x-none"/>
        </w:rPr>
      </w:pPr>
    </w:p>
    <w:p w14:paraId="72E43057" w14:textId="77777777" w:rsidR="007F04B4" w:rsidRPr="009B58EC" w:rsidRDefault="007F04B4" w:rsidP="007F04B4">
      <w:pPr>
        <w:pStyle w:val="TTEMEASMCA"/>
        <w:ind w:left="0" w:firstLine="0"/>
        <w:jc w:val="left"/>
        <w:rPr>
          <w:sz w:val="22"/>
          <w:szCs w:val="22"/>
          <w:lang w:eastAsia="x-none"/>
        </w:rPr>
      </w:pPr>
    </w:p>
    <w:p w14:paraId="371F7922" w14:textId="77777777" w:rsidR="007F04B4" w:rsidRPr="009B58EC" w:rsidRDefault="007F04B4" w:rsidP="007F04B4">
      <w:pPr>
        <w:pStyle w:val="TTEMEASMCA"/>
        <w:ind w:left="0" w:firstLine="0"/>
        <w:jc w:val="left"/>
        <w:rPr>
          <w:sz w:val="22"/>
          <w:szCs w:val="22"/>
          <w:lang w:eastAsia="x-none"/>
        </w:rPr>
      </w:pPr>
    </w:p>
    <w:p w14:paraId="4D76ED2F" w14:textId="77777777" w:rsidR="007F04B4" w:rsidRPr="009B58EC" w:rsidRDefault="007F04B4" w:rsidP="007F04B4">
      <w:pPr>
        <w:pStyle w:val="TTEMEASMCA"/>
        <w:rPr>
          <w:sz w:val="22"/>
          <w:szCs w:val="22"/>
          <w:lang w:eastAsia="x-none"/>
        </w:rPr>
      </w:pPr>
      <w:r w:rsidRPr="009B58EC">
        <w:rPr>
          <w:sz w:val="22"/>
          <w:szCs w:val="22"/>
          <w:lang w:eastAsia="x-none"/>
        </w:rPr>
        <w:t>B. PAKUOTĖS LAPELIS</w:t>
      </w:r>
      <w:bookmarkEnd w:id="0"/>
      <w:bookmarkEnd w:id="1"/>
    </w:p>
    <w:p w14:paraId="66760A20" w14:textId="77777777" w:rsidR="007F04B4" w:rsidRPr="009B58EC" w:rsidRDefault="007F04B4" w:rsidP="007F04B4">
      <w:pPr>
        <w:pStyle w:val="TTEMEASMCA"/>
        <w:rPr>
          <w:sz w:val="22"/>
          <w:szCs w:val="22"/>
          <w:lang w:eastAsia="x-none"/>
        </w:rPr>
      </w:pPr>
      <w:r w:rsidRPr="009B58EC">
        <w:rPr>
          <w:sz w:val="22"/>
          <w:szCs w:val="22"/>
          <w:lang w:eastAsia="x-none"/>
        </w:rPr>
        <w:br w:type="page"/>
      </w:r>
      <w:bookmarkStart w:id="2" w:name="_Toc129243138"/>
      <w:bookmarkStart w:id="3" w:name="_Toc129243263"/>
      <w:r w:rsidRPr="009B58EC">
        <w:rPr>
          <w:caps w:val="0"/>
          <w:sz w:val="22"/>
          <w:szCs w:val="22"/>
          <w:lang w:eastAsia="x-none"/>
        </w:rPr>
        <w:lastRenderedPageBreak/>
        <w:t>Pakuotės lapelis: informacija vartotojui</w:t>
      </w:r>
      <w:bookmarkEnd w:id="2"/>
      <w:bookmarkEnd w:id="3"/>
    </w:p>
    <w:p w14:paraId="596F5699" w14:textId="77777777" w:rsidR="007F04B4" w:rsidRPr="009B58EC" w:rsidRDefault="007F04B4" w:rsidP="00D7161D">
      <w:pPr>
        <w:pStyle w:val="BTEMEASMCA"/>
      </w:pPr>
    </w:p>
    <w:p w14:paraId="1F5A17C8" w14:textId="3330BA52" w:rsidR="007F04B4" w:rsidRPr="009B58EC" w:rsidRDefault="00541E0B" w:rsidP="007F04B4">
      <w:pPr>
        <w:jc w:val="center"/>
        <w:rPr>
          <w:b/>
          <w:sz w:val="22"/>
          <w:szCs w:val="22"/>
        </w:rPr>
      </w:pPr>
      <w:proofErr w:type="spellStart"/>
      <w:r w:rsidRPr="009B58EC">
        <w:rPr>
          <w:b/>
          <w:sz w:val="22"/>
          <w:szCs w:val="22"/>
        </w:rPr>
        <w:t>Ketorolac</w:t>
      </w:r>
      <w:proofErr w:type="spellEnd"/>
      <w:r w:rsidRPr="009B58EC">
        <w:rPr>
          <w:b/>
          <w:sz w:val="22"/>
          <w:szCs w:val="22"/>
        </w:rPr>
        <w:t xml:space="preserve"> </w:t>
      </w:r>
      <w:proofErr w:type="spellStart"/>
      <w:r w:rsidRPr="009B58EC">
        <w:rPr>
          <w:b/>
          <w:sz w:val="22"/>
          <w:szCs w:val="22"/>
        </w:rPr>
        <w:t>Trometamol</w:t>
      </w:r>
      <w:proofErr w:type="spellEnd"/>
      <w:r w:rsidRPr="009B58EC">
        <w:rPr>
          <w:b/>
          <w:sz w:val="22"/>
          <w:szCs w:val="22"/>
        </w:rPr>
        <w:t xml:space="preserve"> </w:t>
      </w:r>
      <w:proofErr w:type="spellStart"/>
      <w:r w:rsidRPr="009B58EC">
        <w:rPr>
          <w:b/>
          <w:sz w:val="22"/>
          <w:szCs w:val="22"/>
        </w:rPr>
        <w:t>Rompharm</w:t>
      </w:r>
      <w:proofErr w:type="spellEnd"/>
      <w:r w:rsidR="007F04B4" w:rsidRPr="009B58EC">
        <w:rPr>
          <w:b/>
          <w:sz w:val="22"/>
          <w:szCs w:val="22"/>
        </w:rPr>
        <w:t xml:space="preserve"> 30 mg/ml injekcinis tirpalas</w:t>
      </w:r>
    </w:p>
    <w:p w14:paraId="5E4F1238" w14:textId="77777777" w:rsidR="007F04B4" w:rsidRPr="009B58EC" w:rsidRDefault="007F04B4" w:rsidP="007F04B4">
      <w:pPr>
        <w:jc w:val="center"/>
        <w:rPr>
          <w:bCs/>
          <w:sz w:val="22"/>
          <w:szCs w:val="22"/>
        </w:rPr>
      </w:pPr>
      <w:proofErr w:type="spellStart"/>
      <w:r w:rsidRPr="009B58EC">
        <w:rPr>
          <w:bCs/>
          <w:sz w:val="22"/>
          <w:szCs w:val="22"/>
        </w:rPr>
        <w:t>Ketorolakas</w:t>
      </w:r>
      <w:proofErr w:type="spellEnd"/>
      <w:r w:rsidRPr="009B58EC">
        <w:rPr>
          <w:bCs/>
          <w:sz w:val="22"/>
          <w:szCs w:val="22"/>
        </w:rPr>
        <w:t xml:space="preserve"> </w:t>
      </w:r>
      <w:proofErr w:type="spellStart"/>
      <w:r w:rsidRPr="009B58EC">
        <w:rPr>
          <w:bCs/>
          <w:sz w:val="22"/>
          <w:szCs w:val="22"/>
        </w:rPr>
        <w:t>trometamolis</w:t>
      </w:r>
      <w:proofErr w:type="spellEnd"/>
    </w:p>
    <w:p w14:paraId="1A7AE1E3" w14:textId="77777777" w:rsidR="007F04B4" w:rsidRPr="009B58EC" w:rsidRDefault="007F04B4" w:rsidP="00D7161D">
      <w:pPr>
        <w:pStyle w:val="BTEMEASMCA"/>
      </w:pPr>
    </w:p>
    <w:p w14:paraId="77387862" w14:textId="77777777" w:rsidR="007F04B4" w:rsidRPr="009B58EC" w:rsidRDefault="007F04B4" w:rsidP="00916435">
      <w:pPr>
        <w:suppressAutoHyphens/>
        <w:rPr>
          <w:b/>
          <w:noProof/>
          <w:sz w:val="22"/>
          <w:szCs w:val="22"/>
        </w:rPr>
      </w:pPr>
      <w:r w:rsidRPr="009B58EC">
        <w:rPr>
          <w:b/>
          <w:noProof/>
          <w:sz w:val="22"/>
          <w:szCs w:val="22"/>
        </w:rPr>
        <w:t>Atidžiai perskaitykite visą šį lapelį, prieš pradėdami vartoti vaistą, nes jame pateikiama Jums svarbi informacija.</w:t>
      </w:r>
    </w:p>
    <w:p w14:paraId="4C6F4D46" w14:textId="77777777" w:rsidR="007F04B4" w:rsidRPr="009B58EC" w:rsidRDefault="007F04B4" w:rsidP="007F04B4">
      <w:pPr>
        <w:suppressAutoHyphens/>
        <w:ind w:left="142" w:hanging="142"/>
        <w:rPr>
          <w:sz w:val="22"/>
          <w:szCs w:val="22"/>
        </w:rPr>
      </w:pPr>
    </w:p>
    <w:p w14:paraId="64F45211" w14:textId="77777777" w:rsidR="007F04B4" w:rsidRPr="009B58EC" w:rsidRDefault="007F04B4" w:rsidP="007F04B4">
      <w:pPr>
        <w:numPr>
          <w:ilvl w:val="0"/>
          <w:numId w:val="6"/>
        </w:numPr>
        <w:ind w:left="567" w:right="-2" w:hanging="567"/>
        <w:rPr>
          <w:sz w:val="22"/>
          <w:szCs w:val="22"/>
        </w:rPr>
      </w:pPr>
      <w:r w:rsidRPr="009B58EC">
        <w:rPr>
          <w:noProof/>
          <w:sz w:val="22"/>
          <w:szCs w:val="22"/>
        </w:rPr>
        <w:t>Neišmeskite šio lapelio, nes vėl gali prireikti jį perskaityti.</w:t>
      </w:r>
      <w:r w:rsidRPr="009B58EC">
        <w:rPr>
          <w:sz w:val="22"/>
          <w:szCs w:val="22"/>
        </w:rPr>
        <w:t xml:space="preserve"> </w:t>
      </w:r>
    </w:p>
    <w:p w14:paraId="0BFD35A3" w14:textId="77777777" w:rsidR="007F04B4" w:rsidRPr="009B58EC" w:rsidRDefault="007F04B4" w:rsidP="007F04B4">
      <w:pPr>
        <w:numPr>
          <w:ilvl w:val="0"/>
          <w:numId w:val="6"/>
        </w:numPr>
        <w:ind w:left="567" w:right="-2" w:hanging="567"/>
        <w:rPr>
          <w:sz w:val="22"/>
          <w:szCs w:val="22"/>
        </w:rPr>
      </w:pPr>
      <w:r w:rsidRPr="009B58EC">
        <w:rPr>
          <w:noProof/>
          <w:sz w:val="22"/>
          <w:szCs w:val="22"/>
        </w:rPr>
        <w:t>Jeigu kiltų daugiau klausimų, kreipkitės į gydytoją arba vaistininką.</w:t>
      </w:r>
    </w:p>
    <w:p w14:paraId="0BFF716E" w14:textId="77777777" w:rsidR="007F04B4" w:rsidRPr="009B58EC" w:rsidRDefault="007F04B4" w:rsidP="007F04B4">
      <w:pPr>
        <w:ind w:left="567" w:right="-2" w:hanging="567"/>
        <w:rPr>
          <w:noProof/>
          <w:sz w:val="22"/>
          <w:szCs w:val="22"/>
        </w:rPr>
      </w:pPr>
      <w:r w:rsidRPr="009B58EC">
        <w:rPr>
          <w:sz w:val="22"/>
          <w:szCs w:val="22"/>
        </w:rPr>
        <w:t>-</w:t>
      </w:r>
      <w:r w:rsidRPr="009B58EC">
        <w:rPr>
          <w:sz w:val="22"/>
          <w:szCs w:val="22"/>
        </w:rPr>
        <w:tab/>
      </w:r>
      <w:r w:rsidRPr="009B58EC">
        <w:rPr>
          <w:noProof/>
          <w:sz w:val="22"/>
          <w:szCs w:val="22"/>
        </w:rPr>
        <w:t>Šis vaistas skirtas tik Jums, todėl kitiems žmonėms jo duoti negalima.</w:t>
      </w:r>
      <w:r w:rsidRPr="009B58EC">
        <w:rPr>
          <w:sz w:val="22"/>
          <w:szCs w:val="22"/>
        </w:rPr>
        <w:t xml:space="preserve"> </w:t>
      </w:r>
      <w:r w:rsidRPr="009B58EC">
        <w:rPr>
          <w:noProof/>
          <w:sz w:val="22"/>
          <w:szCs w:val="22"/>
        </w:rPr>
        <w:t>Vaistas gali jiems pakenkti (net tiems, kurių ligos požymiai yra tokie patys kaip Jūsų).</w:t>
      </w:r>
    </w:p>
    <w:p w14:paraId="61AF39D0" w14:textId="77777777" w:rsidR="007F04B4" w:rsidRPr="009B58EC" w:rsidRDefault="007F04B4" w:rsidP="007F04B4">
      <w:pPr>
        <w:ind w:left="567" w:right="-2" w:hanging="567"/>
        <w:rPr>
          <w:sz w:val="22"/>
          <w:szCs w:val="22"/>
        </w:rPr>
      </w:pPr>
      <w:r w:rsidRPr="009B58EC">
        <w:rPr>
          <w:noProof/>
          <w:sz w:val="22"/>
          <w:szCs w:val="22"/>
        </w:rPr>
        <w:t>-</w:t>
      </w:r>
      <w:r w:rsidRPr="009B58EC">
        <w:rPr>
          <w:noProof/>
          <w:sz w:val="22"/>
          <w:szCs w:val="22"/>
        </w:rPr>
        <w:tab/>
        <w:t>Jeigu pasireiškė šalutinis poveikis (net jeigu jis šiame lapelyje nenurodytas), kreipkitės į gydytoją arba vaistininką. Žr. 4 skyrių.</w:t>
      </w:r>
    </w:p>
    <w:p w14:paraId="1A49CAE3" w14:textId="77777777" w:rsidR="007F04B4" w:rsidRPr="009B58EC" w:rsidRDefault="007F04B4" w:rsidP="00D7161D">
      <w:pPr>
        <w:pStyle w:val="BTEMEASMCA"/>
      </w:pPr>
    </w:p>
    <w:p w14:paraId="1BF936A4" w14:textId="77777777" w:rsidR="007F04B4" w:rsidRPr="009B58EC" w:rsidRDefault="007F04B4" w:rsidP="00507874">
      <w:pPr>
        <w:pStyle w:val="BTbEMEASMCA"/>
      </w:pPr>
      <w:proofErr w:type="spellStart"/>
      <w:r w:rsidRPr="009B58EC">
        <w:t>Apie</w:t>
      </w:r>
      <w:proofErr w:type="spellEnd"/>
      <w:r w:rsidRPr="009B58EC">
        <w:t xml:space="preserve"> </w:t>
      </w:r>
      <w:proofErr w:type="spellStart"/>
      <w:r w:rsidRPr="009B58EC">
        <w:t>ką</w:t>
      </w:r>
      <w:proofErr w:type="spellEnd"/>
      <w:r w:rsidRPr="009B58EC">
        <w:t xml:space="preserve"> </w:t>
      </w:r>
      <w:proofErr w:type="spellStart"/>
      <w:r w:rsidRPr="009B58EC">
        <w:t>rašoma</w:t>
      </w:r>
      <w:proofErr w:type="spellEnd"/>
      <w:r w:rsidRPr="009B58EC">
        <w:t xml:space="preserve"> </w:t>
      </w:r>
      <w:proofErr w:type="spellStart"/>
      <w:r w:rsidRPr="009B58EC">
        <w:t>šiame</w:t>
      </w:r>
      <w:proofErr w:type="spellEnd"/>
      <w:r w:rsidRPr="009B58EC">
        <w:t xml:space="preserve"> </w:t>
      </w:r>
      <w:proofErr w:type="spellStart"/>
      <w:r w:rsidRPr="009B58EC">
        <w:t>lapelyje</w:t>
      </w:r>
      <w:proofErr w:type="spellEnd"/>
      <w:r w:rsidRPr="009B58EC">
        <w:t>?</w:t>
      </w:r>
    </w:p>
    <w:p w14:paraId="42B1F2B1" w14:textId="77777777" w:rsidR="007F04B4" w:rsidRPr="009B58EC" w:rsidRDefault="007F04B4" w:rsidP="00507874">
      <w:pPr>
        <w:pStyle w:val="BTbEMEASMCA"/>
      </w:pPr>
    </w:p>
    <w:p w14:paraId="3FB84439" w14:textId="019600BE" w:rsidR="007F04B4" w:rsidRPr="009B58EC" w:rsidRDefault="007F04B4" w:rsidP="00507874">
      <w:pPr>
        <w:pStyle w:val="BTEMEASMCA"/>
      </w:pPr>
      <w:r w:rsidRPr="009B58EC">
        <w:t>1.</w:t>
      </w:r>
      <w:r w:rsidRPr="009B58EC">
        <w:tab/>
      </w:r>
      <w:proofErr w:type="spellStart"/>
      <w:r w:rsidRPr="009B58EC">
        <w:t>Kas</w:t>
      </w:r>
      <w:proofErr w:type="spellEnd"/>
      <w:r w:rsidRPr="009B58EC">
        <w:t xml:space="preserve"> </w:t>
      </w:r>
      <w:proofErr w:type="spellStart"/>
      <w:r w:rsidRPr="009B58EC">
        <w:t>yra</w:t>
      </w:r>
      <w:proofErr w:type="spellEnd"/>
      <w:r w:rsidRPr="009B58EC">
        <w:t xml:space="preserve"> </w:t>
      </w:r>
      <w:r w:rsidR="00541E0B" w:rsidRPr="009B58EC">
        <w:t xml:space="preserve">Ketorolac </w:t>
      </w:r>
      <w:proofErr w:type="spellStart"/>
      <w:r w:rsidR="00541E0B" w:rsidRPr="009B58EC">
        <w:t>Trometam</w:t>
      </w:r>
      <w:proofErr w:type="spellEnd"/>
      <w:r w:rsidR="009B58EC" w:rsidRPr="009B58EC">
        <w:rPr>
          <w:lang w:val="lt-LT"/>
        </w:rPr>
        <w:t>o</w:t>
      </w:r>
      <w:r w:rsidR="00541E0B" w:rsidRPr="009B58EC">
        <w:t xml:space="preserve">l </w:t>
      </w:r>
      <w:proofErr w:type="spellStart"/>
      <w:r w:rsidR="00541E0B" w:rsidRPr="009B58EC">
        <w:t>Rompharm</w:t>
      </w:r>
      <w:proofErr w:type="spellEnd"/>
      <w:r w:rsidRPr="009B58EC">
        <w:t xml:space="preserve"> </w:t>
      </w:r>
      <w:proofErr w:type="spellStart"/>
      <w:r w:rsidRPr="009B58EC">
        <w:t>ir</w:t>
      </w:r>
      <w:proofErr w:type="spellEnd"/>
      <w:r w:rsidRPr="009B58EC">
        <w:t xml:space="preserve"> </w:t>
      </w:r>
      <w:proofErr w:type="spellStart"/>
      <w:r w:rsidRPr="009B58EC">
        <w:t>kam</w:t>
      </w:r>
      <w:proofErr w:type="spellEnd"/>
      <w:r w:rsidRPr="009B58EC">
        <w:t xml:space="preserve"> </w:t>
      </w:r>
      <w:proofErr w:type="spellStart"/>
      <w:r w:rsidRPr="009B58EC">
        <w:t>jis</w:t>
      </w:r>
      <w:proofErr w:type="spellEnd"/>
      <w:r w:rsidRPr="009B58EC">
        <w:t xml:space="preserve"> </w:t>
      </w:r>
      <w:proofErr w:type="spellStart"/>
      <w:r w:rsidRPr="009B58EC">
        <w:t>vartojamas</w:t>
      </w:r>
      <w:proofErr w:type="spellEnd"/>
    </w:p>
    <w:p w14:paraId="1B1E02F8" w14:textId="72A72FCB" w:rsidR="007F04B4" w:rsidRPr="009B58EC" w:rsidRDefault="007F04B4" w:rsidP="00507874">
      <w:pPr>
        <w:pStyle w:val="BTEMEASMCA"/>
      </w:pPr>
      <w:r w:rsidRPr="009B58EC">
        <w:t>2.</w:t>
      </w:r>
      <w:r w:rsidRPr="009B58EC">
        <w:tab/>
      </w:r>
      <w:proofErr w:type="spellStart"/>
      <w:r w:rsidRPr="009B58EC">
        <w:t>Kas</w:t>
      </w:r>
      <w:proofErr w:type="spellEnd"/>
      <w:r w:rsidRPr="009B58EC">
        <w:t xml:space="preserve"> </w:t>
      </w:r>
      <w:proofErr w:type="spellStart"/>
      <w:r w:rsidRPr="009B58EC">
        <w:t>žinotina</w:t>
      </w:r>
      <w:proofErr w:type="spellEnd"/>
      <w:r w:rsidRPr="009B58EC">
        <w:t xml:space="preserve"> </w:t>
      </w:r>
      <w:proofErr w:type="spellStart"/>
      <w:r w:rsidRPr="009B58EC">
        <w:t>prieš</w:t>
      </w:r>
      <w:proofErr w:type="spellEnd"/>
      <w:r w:rsidRPr="009B58EC">
        <w:t xml:space="preserve"> </w:t>
      </w:r>
      <w:proofErr w:type="spellStart"/>
      <w:r w:rsidRPr="009B58EC">
        <w:t>vartojant</w:t>
      </w:r>
      <w:proofErr w:type="spellEnd"/>
      <w:r w:rsidRPr="009B58EC">
        <w:t xml:space="preserve"> </w:t>
      </w:r>
      <w:r w:rsidR="00541E0B" w:rsidRPr="009B58EC">
        <w:t xml:space="preserve">Ketorolac </w:t>
      </w:r>
      <w:proofErr w:type="spellStart"/>
      <w:r w:rsidR="00541E0B" w:rsidRPr="009B58EC">
        <w:t>Trometam</w:t>
      </w:r>
      <w:proofErr w:type="spellEnd"/>
      <w:r w:rsidR="009B58EC" w:rsidRPr="009B58EC">
        <w:rPr>
          <w:lang w:val="lt-LT"/>
        </w:rPr>
        <w:t>o</w:t>
      </w:r>
      <w:r w:rsidR="00541E0B" w:rsidRPr="009B58EC">
        <w:t xml:space="preserve">l </w:t>
      </w:r>
      <w:proofErr w:type="spellStart"/>
      <w:r w:rsidR="00541E0B" w:rsidRPr="009B58EC">
        <w:t>Rompharm</w:t>
      </w:r>
      <w:proofErr w:type="spellEnd"/>
    </w:p>
    <w:p w14:paraId="6964A9C6" w14:textId="12E1767C" w:rsidR="007F04B4" w:rsidRPr="009B58EC" w:rsidRDefault="007F04B4" w:rsidP="00507874">
      <w:pPr>
        <w:pStyle w:val="BTEMEASMCA"/>
      </w:pPr>
      <w:r w:rsidRPr="009B58EC">
        <w:t>3.</w:t>
      </w:r>
      <w:r w:rsidRPr="009B58EC">
        <w:tab/>
      </w:r>
      <w:proofErr w:type="spellStart"/>
      <w:r w:rsidRPr="009B58EC">
        <w:t>Kaip</w:t>
      </w:r>
      <w:proofErr w:type="spellEnd"/>
      <w:r w:rsidRPr="009B58EC">
        <w:t xml:space="preserve"> </w:t>
      </w:r>
      <w:proofErr w:type="spellStart"/>
      <w:r w:rsidRPr="009B58EC">
        <w:t>vartoti</w:t>
      </w:r>
      <w:proofErr w:type="spellEnd"/>
      <w:r w:rsidRPr="009B58EC">
        <w:t xml:space="preserve"> </w:t>
      </w:r>
      <w:r w:rsidR="00541E0B" w:rsidRPr="009B58EC">
        <w:t xml:space="preserve">Ketorolac </w:t>
      </w:r>
      <w:proofErr w:type="spellStart"/>
      <w:r w:rsidR="00541E0B" w:rsidRPr="009B58EC">
        <w:t>Trometam</w:t>
      </w:r>
      <w:proofErr w:type="spellEnd"/>
      <w:r w:rsidR="009B58EC" w:rsidRPr="009B58EC">
        <w:rPr>
          <w:lang w:val="lt-LT"/>
        </w:rPr>
        <w:t>o</w:t>
      </w:r>
      <w:r w:rsidR="00541E0B" w:rsidRPr="009B58EC">
        <w:t xml:space="preserve">l </w:t>
      </w:r>
      <w:proofErr w:type="spellStart"/>
      <w:r w:rsidR="00541E0B" w:rsidRPr="009B58EC">
        <w:t>Rompharm</w:t>
      </w:r>
      <w:proofErr w:type="spellEnd"/>
    </w:p>
    <w:p w14:paraId="55D20E49" w14:textId="77777777" w:rsidR="007F04B4" w:rsidRPr="009B58EC" w:rsidRDefault="007F04B4" w:rsidP="00507874">
      <w:pPr>
        <w:pStyle w:val="BTEMEASMCA"/>
      </w:pPr>
      <w:r w:rsidRPr="009B58EC">
        <w:t>4.</w:t>
      </w:r>
      <w:r w:rsidRPr="009B58EC">
        <w:tab/>
      </w:r>
      <w:proofErr w:type="spellStart"/>
      <w:r w:rsidRPr="009B58EC">
        <w:t>Galimas</w:t>
      </w:r>
      <w:proofErr w:type="spellEnd"/>
      <w:r w:rsidRPr="009B58EC">
        <w:t xml:space="preserve"> </w:t>
      </w:r>
      <w:proofErr w:type="spellStart"/>
      <w:r w:rsidRPr="009B58EC">
        <w:t>šalutinis</w:t>
      </w:r>
      <w:proofErr w:type="spellEnd"/>
      <w:r w:rsidRPr="009B58EC">
        <w:t xml:space="preserve"> </w:t>
      </w:r>
      <w:proofErr w:type="spellStart"/>
      <w:r w:rsidRPr="009B58EC">
        <w:t>poveikis</w:t>
      </w:r>
      <w:proofErr w:type="spellEnd"/>
    </w:p>
    <w:p w14:paraId="767ADBEF" w14:textId="6E8B3C19" w:rsidR="007F04B4" w:rsidRPr="009B58EC" w:rsidRDefault="007F04B4" w:rsidP="00507874">
      <w:pPr>
        <w:pStyle w:val="BTEMEASMCA"/>
      </w:pPr>
      <w:r w:rsidRPr="009B58EC">
        <w:t>5.</w:t>
      </w:r>
      <w:r w:rsidRPr="009B58EC">
        <w:tab/>
      </w:r>
      <w:proofErr w:type="spellStart"/>
      <w:r w:rsidRPr="009B58EC">
        <w:t>Kaip</w:t>
      </w:r>
      <w:proofErr w:type="spellEnd"/>
      <w:r w:rsidRPr="009B58EC">
        <w:t xml:space="preserve"> </w:t>
      </w:r>
      <w:proofErr w:type="spellStart"/>
      <w:r w:rsidRPr="009B58EC">
        <w:t>laikyti</w:t>
      </w:r>
      <w:proofErr w:type="spellEnd"/>
      <w:r w:rsidRPr="009B58EC">
        <w:t xml:space="preserve"> </w:t>
      </w:r>
      <w:r w:rsidR="00541E0B" w:rsidRPr="009B58EC">
        <w:t xml:space="preserve">Ketorolac </w:t>
      </w:r>
      <w:proofErr w:type="spellStart"/>
      <w:r w:rsidR="00541E0B" w:rsidRPr="009B58EC">
        <w:t>Trometam</w:t>
      </w:r>
      <w:proofErr w:type="spellEnd"/>
      <w:r w:rsidR="009B58EC" w:rsidRPr="009B58EC">
        <w:rPr>
          <w:lang w:val="lt-LT"/>
        </w:rPr>
        <w:t>o</w:t>
      </w:r>
      <w:r w:rsidR="00541E0B" w:rsidRPr="009B58EC">
        <w:t xml:space="preserve">l </w:t>
      </w:r>
      <w:proofErr w:type="spellStart"/>
      <w:r w:rsidR="00541E0B" w:rsidRPr="009B58EC">
        <w:t>Rompharm</w:t>
      </w:r>
      <w:proofErr w:type="spellEnd"/>
    </w:p>
    <w:p w14:paraId="625462B9" w14:textId="77777777" w:rsidR="007F04B4" w:rsidRPr="009B58EC" w:rsidRDefault="007F04B4" w:rsidP="00507874">
      <w:pPr>
        <w:pStyle w:val="BTEMEASMCA"/>
      </w:pPr>
      <w:r w:rsidRPr="009B58EC">
        <w:t>6.</w:t>
      </w:r>
      <w:r w:rsidRPr="009B58EC">
        <w:tab/>
      </w:r>
      <w:r w:rsidRPr="009B58EC">
        <w:rPr>
          <w:noProof/>
        </w:rPr>
        <w:t>Pakuotės turinys ir kita informacija</w:t>
      </w:r>
    </w:p>
    <w:p w14:paraId="5A5C39A2" w14:textId="77777777" w:rsidR="007F04B4" w:rsidRPr="009B58EC" w:rsidRDefault="007F04B4" w:rsidP="00507874">
      <w:pPr>
        <w:pStyle w:val="BTEMEASMCA"/>
      </w:pPr>
    </w:p>
    <w:p w14:paraId="1F1BE14F" w14:textId="77777777" w:rsidR="007F04B4" w:rsidRPr="009B58EC" w:rsidRDefault="007F04B4" w:rsidP="00507874">
      <w:pPr>
        <w:pStyle w:val="BTEMEASMCA"/>
      </w:pPr>
    </w:p>
    <w:p w14:paraId="78241EE5" w14:textId="43F350B4" w:rsidR="007F04B4" w:rsidRPr="009B58EC" w:rsidRDefault="007F04B4" w:rsidP="00541E0B">
      <w:pPr>
        <w:pStyle w:val="PI-1EMEASMCA"/>
        <w:tabs>
          <w:tab w:val="clear" w:pos="567"/>
          <w:tab w:val="left" w:pos="709"/>
        </w:tabs>
      </w:pPr>
      <w:bookmarkStart w:id="4" w:name="_Toc129243139"/>
      <w:bookmarkStart w:id="5" w:name="_Toc129243264"/>
      <w:r w:rsidRPr="009B58EC">
        <w:t xml:space="preserve">Kas yra </w:t>
      </w:r>
      <w:proofErr w:type="spellStart"/>
      <w:r w:rsidR="00541E0B" w:rsidRPr="009B58EC">
        <w:t>Ketorolac</w:t>
      </w:r>
      <w:proofErr w:type="spellEnd"/>
      <w:r w:rsidR="00541E0B" w:rsidRPr="009B58EC">
        <w:t xml:space="preserve"> </w:t>
      </w:r>
      <w:proofErr w:type="spellStart"/>
      <w:r w:rsidR="00541E0B" w:rsidRPr="009B58EC">
        <w:t>Trometamol</w:t>
      </w:r>
      <w:proofErr w:type="spellEnd"/>
      <w:r w:rsidR="00541E0B" w:rsidRPr="009B58EC">
        <w:t xml:space="preserve"> </w:t>
      </w:r>
      <w:proofErr w:type="spellStart"/>
      <w:r w:rsidR="00541E0B" w:rsidRPr="009B58EC">
        <w:t>Rompharm</w:t>
      </w:r>
      <w:proofErr w:type="spellEnd"/>
      <w:r w:rsidRPr="009B58EC">
        <w:t xml:space="preserve"> ir kam jis vartojamas</w:t>
      </w:r>
      <w:r w:rsidRPr="009B58EC" w:rsidDel="008714FD">
        <w:t xml:space="preserve"> </w:t>
      </w:r>
      <w:bookmarkEnd w:id="4"/>
      <w:bookmarkEnd w:id="5"/>
    </w:p>
    <w:p w14:paraId="1CC23F7D" w14:textId="47B7DABF" w:rsidR="007F04B4" w:rsidRPr="009B58EC" w:rsidRDefault="00541E0B" w:rsidP="007F04B4">
      <w:pPr>
        <w:tabs>
          <w:tab w:val="left" w:pos="6946"/>
        </w:tabs>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priklauso nesteroidinių vaistų nuo uždegimo (NVNU) grupei. Šis vaistas malšina skausmą. </w:t>
      </w:r>
    </w:p>
    <w:p w14:paraId="630A6178" w14:textId="77777777" w:rsidR="007F04B4" w:rsidRPr="009B58EC" w:rsidRDefault="007F04B4" w:rsidP="007F04B4">
      <w:pPr>
        <w:tabs>
          <w:tab w:val="left" w:pos="6946"/>
        </w:tabs>
        <w:rPr>
          <w:sz w:val="22"/>
          <w:szCs w:val="22"/>
        </w:rPr>
      </w:pPr>
    </w:p>
    <w:p w14:paraId="204A283D" w14:textId="6E8D8F1A" w:rsidR="007F04B4" w:rsidRPr="009B58EC" w:rsidRDefault="00541E0B" w:rsidP="007F04B4">
      <w:pPr>
        <w:tabs>
          <w:tab w:val="left" w:pos="6946"/>
        </w:tabs>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skiriamas ūminiam vidutinio stiprumo ir stipriam skausmui malšinti pooperaciniu laikotarpiu. Vaistą galima pradėti vartoti tik ligoninėje. Ilgiausia vartojimo trukmė </w:t>
      </w:r>
      <w:r w:rsidR="007F04B4" w:rsidRPr="009B58EC">
        <w:rPr>
          <w:sz w:val="22"/>
          <w:szCs w:val="22"/>
        </w:rPr>
        <w:sym w:font="Symbol" w:char="F02D"/>
      </w:r>
      <w:r w:rsidR="007F04B4" w:rsidRPr="009B58EC">
        <w:rPr>
          <w:sz w:val="22"/>
          <w:szCs w:val="22"/>
        </w:rPr>
        <w:t xml:space="preserve"> ne daugiau kaip 2 paros.</w:t>
      </w:r>
    </w:p>
    <w:p w14:paraId="57F6785C" w14:textId="77777777" w:rsidR="007F04B4" w:rsidRPr="009B58EC" w:rsidRDefault="007F04B4" w:rsidP="007F04B4">
      <w:pPr>
        <w:rPr>
          <w:sz w:val="22"/>
          <w:szCs w:val="22"/>
        </w:rPr>
      </w:pPr>
    </w:p>
    <w:p w14:paraId="25745736" w14:textId="734FA66D" w:rsidR="007F04B4" w:rsidRPr="009B58EC" w:rsidRDefault="00541E0B" w:rsidP="007F04B4">
      <w:pPr>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taip pat skiriamas inkstų dieglių sukeltam skausmui malšinti.</w:t>
      </w:r>
    </w:p>
    <w:p w14:paraId="7B427AC5" w14:textId="77777777" w:rsidR="007F04B4" w:rsidRPr="009B58EC" w:rsidRDefault="007F04B4" w:rsidP="00D7161D">
      <w:pPr>
        <w:pStyle w:val="BTEMEASMCA"/>
      </w:pPr>
    </w:p>
    <w:p w14:paraId="406CD4B2" w14:textId="77777777" w:rsidR="007F04B4" w:rsidRPr="009B58EC" w:rsidRDefault="007F04B4" w:rsidP="00507874">
      <w:pPr>
        <w:pStyle w:val="BTEMEASMCA"/>
      </w:pPr>
    </w:p>
    <w:p w14:paraId="2A2897B1" w14:textId="3527CE0C" w:rsidR="007F04B4" w:rsidRPr="009B58EC" w:rsidRDefault="007F04B4" w:rsidP="008865B9">
      <w:pPr>
        <w:pStyle w:val="PI-1EMEASMCA"/>
      </w:pPr>
      <w:bookmarkStart w:id="6" w:name="_Toc129243140"/>
      <w:bookmarkStart w:id="7" w:name="_Toc129243265"/>
      <w:r w:rsidRPr="009B58EC">
        <w:t xml:space="preserve">Kas žinotina prieš vartojant </w:t>
      </w:r>
      <w:bookmarkEnd w:id="6"/>
      <w:bookmarkEnd w:id="7"/>
      <w:proofErr w:type="spellStart"/>
      <w:r w:rsidR="00541E0B" w:rsidRPr="009B58EC">
        <w:t>Ketorolac</w:t>
      </w:r>
      <w:proofErr w:type="spellEnd"/>
      <w:r w:rsidR="00541E0B" w:rsidRPr="009B58EC">
        <w:t xml:space="preserve"> </w:t>
      </w:r>
      <w:proofErr w:type="spellStart"/>
      <w:r w:rsidR="00541E0B" w:rsidRPr="009B58EC">
        <w:t>Trometamol</w:t>
      </w:r>
      <w:proofErr w:type="spellEnd"/>
      <w:r w:rsidR="00541E0B" w:rsidRPr="009B58EC">
        <w:t xml:space="preserve"> </w:t>
      </w:r>
      <w:proofErr w:type="spellStart"/>
      <w:r w:rsidR="00541E0B" w:rsidRPr="009B58EC">
        <w:t>Rompharm</w:t>
      </w:r>
      <w:proofErr w:type="spellEnd"/>
      <w:r w:rsidRPr="009B58EC">
        <w:t xml:space="preserve"> </w:t>
      </w:r>
    </w:p>
    <w:p w14:paraId="725031C5" w14:textId="77777777" w:rsidR="007F04B4" w:rsidRPr="009B58EC" w:rsidRDefault="007F04B4" w:rsidP="00D7161D">
      <w:pPr>
        <w:pStyle w:val="BTEMEASMCA"/>
      </w:pPr>
    </w:p>
    <w:p w14:paraId="099255EB" w14:textId="6E92347D" w:rsidR="007F04B4" w:rsidRPr="009B58EC" w:rsidRDefault="00541E0B" w:rsidP="007F04B4">
      <w:pPr>
        <w:pStyle w:val="PI-3EMEASMCA"/>
      </w:pPr>
      <w:proofErr w:type="spellStart"/>
      <w:r w:rsidRPr="009B58EC">
        <w:t>Ketorolac</w:t>
      </w:r>
      <w:proofErr w:type="spellEnd"/>
      <w:r w:rsidRPr="009B58EC">
        <w:t xml:space="preserve"> </w:t>
      </w:r>
      <w:proofErr w:type="spellStart"/>
      <w:r w:rsidRPr="009B58EC">
        <w:t>Trometamol</w:t>
      </w:r>
      <w:proofErr w:type="spellEnd"/>
      <w:r w:rsidRPr="009B58EC">
        <w:t xml:space="preserve"> </w:t>
      </w:r>
      <w:proofErr w:type="spellStart"/>
      <w:r w:rsidRPr="009B58EC">
        <w:t>Rompharm</w:t>
      </w:r>
      <w:proofErr w:type="spellEnd"/>
      <w:r w:rsidR="007F04B4" w:rsidRPr="009B58EC">
        <w:t xml:space="preserve"> vartoti negalima:</w:t>
      </w:r>
    </w:p>
    <w:p w14:paraId="4DF6DBE2" w14:textId="77777777" w:rsidR="007F04B4" w:rsidRPr="009B58EC" w:rsidRDefault="007F04B4" w:rsidP="007F04B4">
      <w:pPr>
        <w:numPr>
          <w:ilvl w:val="0"/>
          <w:numId w:val="2"/>
        </w:numPr>
        <w:suppressAutoHyphens/>
        <w:rPr>
          <w:b/>
          <w:sz w:val="22"/>
          <w:szCs w:val="22"/>
        </w:rPr>
      </w:pPr>
      <w:r w:rsidRPr="009B58EC">
        <w:rPr>
          <w:sz w:val="22"/>
          <w:szCs w:val="22"/>
        </w:rPr>
        <w:t xml:space="preserve">jeigu yra alergija (padidėjęs jautrumas) </w:t>
      </w:r>
      <w:proofErr w:type="spellStart"/>
      <w:r w:rsidRPr="009B58EC">
        <w:rPr>
          <w:sz w:val="22"/>
          <w:szCs w:val="22"/>
        </w:rPr>
        <w:t>ketorolakui</w:t>
      </w:r>
      <w:proofErr w:type="spellEnd"/>
      <w:r w:rsidRPr="009B58EC">
        <w:rPr>
          <w:sz w:val="22"/>
          <w:szCs w:val="22"/>
        </w:rPr>
        <w:t xml:space="preserve"> </w:t>
      </w:r>
      <w:proofErr w:type="spellStart"/>
      <w:r w:rsidRPr="009B58EC">
        <w:rPr>
          <w:sz w:val="22"/>
          <w:szCs w:val="22"/>
        </w:rPr>
        <w:t>trometamoliui</w:t>
      </w:r>
      <w:proofErr w:type="spellEnd"/>
      <w:r w:rsidRPr="009B58EC">
        <w:rPr>
          <w:sz w:val="22"/>
          <w:szCs w:val="22"/>
        </w:rPr>
        <w:t xml:space="preserve"> arba bet kuriai pagalbinei šio vaisto medžiagai (jos išvardytos 6 skyriuje);</w:t>
      </w:r>
    </w:p>
    <w:p w14:paraId="125E39D5" w14:textId="77777777" w:rsidR="007F04B4" w:rsidRPr="009B58EC" w:rsidRDefault="007F04B4" w:rsidP="007F04B4">
      <w:pPr>
        <w:numPr>
          <w:ilvl w:val="0"/>
          <w:numId w:val="2"/>
        </w:numPr>
        <w:suppressAutoHyphens/>
        <w:rPr>
          <w:sz w:val="22"/>
          <w:szCs w:val="22"/>
        </w:rPr>
      </w:pPr>
      <w:r w:rsidRPr="009B58EC">
        <w:rPr>
          <w:sz w:val="22"/>
          <w:szCs w:val="22"/>
        </w:rPr>
        <w:t xml:space="preserve">jeigu yra alergija (padidėjęs jautrumas) </w:t>
      </w:r>
      <w:proofErr w:type="spellStart"/>
      <w:r w:rsidRPr="009B58EC">
        <w:rPr>
          <w:sz w:val="22"/>
          <w:szCs w:val="22"/>
        </w:rPr>
        <w:t>acetilsalicilo</w:t>
      </w:r>
      <w:proofErr w:type="spellEnd"/>
      <w:r w:rsidRPr="009B58EC">
        <w:rPr>
          <w:sz w:val="22"/>
          <w:szCs w:val="22"/>
        </w:rPr>
        <w:t xml:space="preserve"> rūgščiai arba kitam NVNU (pvz., </w:t>
      </w:r>
      <w:proofErr w:type="spellStart"/>
      <w:r w:rsidRPr="009B58EC">
        <w:rPr>
          <w:sz w:val="22"/>
          <w:szCs w:val="22"/>
        </w:rPr>
        <w:t>ibuprofenui</w:t>
      </w:r>
      <w:proofErr w:type="spellEnd"/>
      <w:r w:rsidRPr="009B58EC">
        <w:rPr>
          <w:sz w:val="22"/>
          <w:szCs w:val="22"/>
        </w:rPr>
        <w:t xml:space="preserve"> ar </w:t>
      </w:r>
      <w:proofErr w:type="spellStart"/>
      <w:r w:rsidRPr="009B58EC">
        <w:rPr>
          <w:sz w:val="22"/>
          <w:szCs w:val="22"/>
        </w:rPr>
        <w:t>diklofenakui</w:t>
      </w:r>
      <w:proofErr w:type="spellEnd"/>
      <w:r w:rsidRPr="009B58EC">
        <w:rPr>
          <w:sz w:val="22"/>
          <w:szCs w:val="22"/>
        </w:rPr>
        <w:t>);</w:t>
      </w:r>
    </w:p>
    <w:p w14:paraId="43DD53DB" w14:textId="77777777" w:rsidR="007F04B4" w:rsidRPr="009B58EC" w:rsidRDefault="007F04B4" w:rsidP="007F04B4">
      <w:pPr>
        <w:numPr>
          <w:ilvl w:val="0"/>
          <w:numId w:val="2"/>
        </w:numPr>
        <w:suppressAutoHyphens/>
        <w:rPr>
          <w:sz w:val="22"/>
          <w:szCs w:val="22"/>
        </w:rPr>
      </w:pPr>
      <w:r w:rsidRPr="009B58EC">
        <w:rPr>
          <w:sz w:val="22"/>
          <w:szCs w:val="22"/>
        </w:rPr>
        <w:t>jeigu esate jaunesnis kaip 16 metų;</w:t>
      </w:r>
    </w:p>
    <w:p w14:paraId="1CE6CA3C" w14:textId="77777777" w:rsidR="007F04B4" w:rsidRPr="009B58EC" w:rsidRDefault="007F04B4" w:rsidP="007F04B4">
      <w:pPr>
        <w:numPr>
          <w:ilvl w:val="0"/>
          <w:numId w:val="2"/>
        </w:numPr>
        <w:suppressAutoHyphens/>
        <w:rPr>
          <w:sz w:val="22"/>
          <w:szCs w:val="22"/>
        </w:rPr>
      </w:pPr>
      <w:r w:rsidRPr="009B58EC">
        <w:rPr>
          <w:sz w:val="22"/>
          <w:szCs w:val="22"/>
        </w:rPr>
        <w:t>jeigu yra arba kada nors buvo skrandžio arba žarnyno sutrikimų, pvz., išopėjimas ar kraujavimas;</w:t>
      </w:r>
    </w:p>
    <w:p w14:paraId="5CE912D2" w14:textId="77777777" w:rsidR="007F04B4" w:rsidRPr="009B58EC" w:rsidRDefault="007F04B4" w:rsidP="007F04B4">
      <w:pPr>
        <w:numPr>
          <w:ilvl w:val="0"/>
          <w:numId w:val="2"/>
        </w:numPr>
        <w:suppressAutoHyphens/>
        <w:rPr>
          <w:sz w:val="22"/>
          <w:szCs w:val="22"/>
        </w:rPr>
      </w:pPr>
      <w:r w:rsidRPr="009B58EC">
        <w:rPr>
          <w:sz w:val="22"/>
          <w:szCs w:val="22"/>
        </w:rPr>
        <w:t>jeigu yra sunkus kepenų ar širdies sutrikimas;</w:t>
      </w:r>
    </w:p>
    <w:p w14:paraId="7483F6E0" w14:textId="77777777" w:rsidR="007F04B4" w:rsidRPr="009B58EC" w:rsidRDefault="007F04B4" w:rsidP="007F04B4">
      <w:pPr>
        <w:numPr>
          <w:ilvl w:val="0"/>
          <w:numId w:val="2"/>
        </w:numPr>
        <w:suppressAutoHyphens/>
        <w:rPr>
          <w:sz w:val="22"/>
          <w:szCs w:val="22"/>
        </w:rPr>
      </w:pPr>
      <w:r w:rsidRPr="009B58EC">
        <w:rPr>
          <w:sz w:val="22"/>
          <w:szCs w:val="22"/>
        </w:rPr>
        <w:t>jeigu yra vidutinio sunkumo ar sunkus inkstų sutrikimas;</w:t>
      </w:r>
    </w:p>
    <w:p w14:paraId="05A2E17F" w14:textId="77777777" w:rsidR="007F04B4" w:rsidRPr="009B58EC" w:rsidRDefault="007F04B4" w:rsidP="007F04B4">
      <w:pPr>
        <w:numPr>
          <w:ilvl w:val="0"/>
          <w:numId w:val="2"/>
        </w:numPr>
        <w:suppressAutoHyphens/>
        <w:rPr>
          <w:sz w:val="22"/>
          <w:szCs w:val="22"/>
        </w:rPr>
      </w:pPr>
      <w:r w:rsidRPr="009B58EC">
        <w:rPr>
          <w:sz w:val="22"/>
          <w:szCs w:val="22"/>
        </w:rPr>
        <w:t>jeigu yra buvęs kraujavimas į galvos smegenis;</w:t>
      </w:r>
    </w:p>
    <w:p w14:paraId="54B16AD3" w14:textId="77777777" w:rsidR="007F04B4" w:rsidRPr="009B58EC" w:rsidRDefault="007F04B4" w:rsidP="007F04B4">
      <w:pPr>
        <w:numPr>
          <w:ilvl w:val="0"/>
          <w:numId w:val="2"/>
        </w:numPr>
        <w:suppressAutoHyphens/>
        <w:rPr>
          <w:sz w:val="22"/>
          <w:szCs w:val="22"/>
        </w:rPr>
      </w:pPr>
      <w:r w:rsidRPr="009B58EC">
        <w:rPr>
          <w:sz w:val="22"/>
          <w:szCs w:val="22"/>
        </w:rPr>
        <w:t xml:space="preserve">jeigu yra sutrikimas (pvz., </w:t>
      </w:r>
      <w:proofErr w:type="spellStart"/>
      <w:r w:rsidRPr="009B58EC">
        <w:rPr>
          <w:sz w:val="22"/>
          <w:szCs w:val="22"/>
        </w:rPr>
        <w:t>hemofilija</w:t>
      </w:r>
      <w:proofErr w:type="spellEnd"/>
      <w:r w:rsidRPr="009B58EC">
        <w:rPr>
          <w:sz w:val="22"/>
          <w:szCs w:val="22"/>
        </w:rPr>
        <w:t>), dėl kurio Jums lengvai prasideda kraujavimas;</w:t>
      </w:r>
    </w:p>
    <w:p w14:paraId="355C0881" w14:textId="77777777" w:rsidR="007F04B4" w:rsidRPr="009B58EC" w:rsidRDefault="007F04B4" w:rsidP="007F04B4">
      <w:pPr>
        <w:numPr>
          <w:ilvl w:val="0"/>
          <w:numId w:val="2"/>
        </w:numPr>
        <w:suppressAutoHyphens/>
        <w:rPr>
          <w:sz w:val="22"/>
          <w:szCs w:val="22"/>
        </w:rPr>
      </w:pPr>
      <w:r w:rsidRPr="009B58EC">
        <w:rPr>
          <w:sz w:val="22"/>
          <w:szCs w:val="22"/>
        </w:rPr>
        <w:t xml:space="preserve">jeigu vartojate kraujo krešėjimą mažinančių vaistų (pvz., </w:t>
      </w:r>
      <w:proofErr w:type="spellStart"/>
      <w:r w:rsidRPr="009B58EC">
        <w:rPr>
          <w:sz w:val="22"/>
          <w:szCs w:val="22"/>
        </w:rPr>
        <w:t>varfarino</w:t>
      </w:r>
      <w:proofErr w:type="spellEnd"/>
      <w:r w:rsidRPr="009B58EC">
        <w:rPr>
          <w:sz w:val="22"/>
          <w:szCs w:val="22"/>
        </w:rPr>
        <w:t xml:space="preserve">, heparino ar </w:t>
      </w:r>
      <w:proofErr w:type="spellStart"/>
      <w:r w:rsidRPr="009B58EC">
        <w:rPr>
          <w:sz w:val="22"/>
          <w:szCs w:val="22"/>
        </w:rPr>
        <w:t>klopidogrelio</w:t>
      </w:r>
      <w:proofErr w:type="spellEnd"/>
      <w:r w:rsidRPr="009B58EC">
        <w:rPr>
          <w:sz w:val="22"/>
          <w:szCs w:val="22"/>
        </w:rPr>
        <w:t>);</w:t>
      </w:r>
    </w:p>
    <w:p w14:paraId="26BF0D43" w14:textId="77777777" w:rsidR="007F04B4" w:rsidRPr="009B58EC" w:rsidRDefault="007F04B4" w:rsidP="007F04B4">
      <w:pPr>
        <w:numPr>
          <w:ilvl w:val="0"/>
          <w:numId w:val="2"/>
        </w:numPr>
        <w:suppressAutoHyphens/>
        <w:rPr>
          <w:sz w:val="22"/>
          <w:szCs w:val="22"/>
        </w:rPr>
      </w:pPr>
      <w:r w:rsidRPr="009B58EC">
        <w:rPr>
          <w:sz w:val="22"/>
          <w:szCs w:val="22"/>
        </w:rPr>
        <w:t>jeigu yra astma ar alergija (pvz., šienligė) arba yra buvęs veido, lūpų, akių ar liežuvio patinimas;</w:t>
      </w:r>
    </w:p>
    <w:p w14:paraId="0A6C995C" w14:textId="77777777" w:rsidR="007F04B4" w:rsidRPr="009B58EC" w:rsidRDefault="007F04B4" w:rsidP="007F04B4">
      <w:pPr>
        <w:numPr>
          <w:ilvl w:val="0"/>
          <w:numId w:val="2"/>
        </w:numPr>
        <w:suppressAutoHyphens/>
        <w:rPr>
          <w:sz w:val="22"/>
          <w:szCs w:val="22"/>
        </w:rPr>
      </w:pPr>
      <w:r w:rsidRPr="009B58EC">
        <w:rPr>
          <w:sz w:val="22"/>
          <w:szCs w:val="22"/>
        </w:rPr>
        <w:t>jeigu yra ar kada nors buvo išaugų nosyje (polipų);</w:t>
      </w:r>
    </w:p>
    <w:p w14:paraId="034425FC" w14:textId="77777777" w:rsidR="007F04B4" w:rsidRPr="009B58EC" w:rsidRDefault="007F04B4" w:rsidP="007F04B4">
      <w:pPr>
        <w:numPr>
          <w:ilvl w:val="0"/>
          <w:numId w:val="2"/>
        </w:numPr>
        <w:suppressAutoHyphens/>
        <w:rPr>
          <w:sz w:val="22"/>
          <w:szCs w:val="22"/>
        </w:rPr>
      </w:pPr>
      <w:r w:rsidRPr="009B58EC">
        <w:rPr>
          <w:sz w:val="22"/>
          <w:szCs w:val="22"/>
        </w:rPr>
        <w:t xml:space="preserve">jeigu vartojate kitų NVNU, pvz., </w:t>
      </w:r>
      <w:proofErr w:type="spellStart"/>
      <w:r w:rsidRPr="009B58EC">
        <w:rPr>
          <w:sz w:val="22"/>
          <w:szCs w:val="22"/>
        </w:rPr>
        <w:t>ibuprofeno</w:t>
      </w:r>
      <w:proofErr w:type="spellEnd"/>
      <w:r w:rsidRPr="009B58EC">
        <w:rPr>
          <w:sz w:val="22"/>
          <w:szCs w:val="22"/>
        </w:rPr>
        <w:t xml:space="preserve"> ar </w:t>
      </w:r>
      <w:proofErr w:type="spellStart"/>
      <w:r w:rsidRPr="009B58EC">
        <w:rPr>
          <w:sz w:val="22"/>
          <w:szCs w:val="22"/>
        </w:rPr>
        <w:t>acetilsalicilo</w:t>
      </w:r>
      <w:proofErr w:type="spellEnd"/>
      <w:r w:rsidRPr="009B58EC">
        <w:rPr>
          <w:sz w:val="22"/>
          <w:szCs w:val="22"/>
        </w:rPr>
        <w:t xml:space="preserve"> rūgšties;</w:t>
      </w:r>
    </w:p>
    <w:p w14:paraId="6871D391" w14:textId="77777777" w:rsidR="007F04B4" w:rsidRPr="009B58EC" w:rsidRDefault="007F04B4" w:rsidP="007F04B4">
      <w:pPr>
        <w:numPr>
          <w:ilvl w:val="0"/>
          <w:numId w:val="2"/>
        </w:numPr>
        <w:suppressAutoHyphens/>
        <w:rPr>
          <w:sz w:val="22"/>
          <w:szCs w:val="22"/>
        </w:rPr>
      </w:pPr>
      <w:r w:rsidRPr="009B58EC">
        <w:rPr>
          <w:sz w:val="22"/>
          <w:szCs w:val="22"/>
        </w:rPr>
        <w:t xml:space="preserve">jeigu vartojate </w:t>
      </w:r>
      <w:proofErr w:type="spellStart"/>
      <w:r w:rsidRPr="009B58EC">
        <w:rPr>
          <w:sz w:val="22"/>
          <w:szCs w:val="22"/>
        </w:rPr>
        <w:t>okspentifilino</w:t>
      </w:r>
      <w:proofErr w:type="spellEnd"/>
      <w:r w:rsidRPr="009B58EC">
        <w:rPr>
          <w:sz w:val="22"/>
          <w:szCs w:val="22"/>
        </w:rPr>
        <w:t xml:space="preserve"> (kraujotakai pagerinti), </w:t>
      </w:r>
      <w:proofErr w:type="spellStart"/>
      <w:r w:rsidRPr="009B58EC">
        <w:rPr>
          <w:sz w:val="22"/>
          <w:szCs w:val="22"/>
        </w:rPr>
        <w:t>probenecido</w:t>
      </w:r>
      <w:proofErr w:type="spellEnd"/>
      <w:r w:rsidRPr="009B58EC">
        <w:rPr>
          <w:sz w:val="22"/>
          <w:szCs w:val="22"/>
        </w:rPr>
        <w:t xml:space="preserve"> (nuo podagros) ar ličio (vaisto nuo psichikos sutrikimų);</w:t>
      </w:r>
    </w:p>
    <w:p w14:paraId="71CE4328" w14:textId="77777777" w:rsidR="007F04B4" w:rsidRPr="009B58EC" w:rsidRDefault="007F04B4" w:rsidP="007F04B4">
      <w:pPr>
        <w:numPr>
          <w:ilvl w:val="0"/>
          <w:numId w:val="2"/>
        </w:numPr>
        <w:suppressAutoHyphens/>
        <w:rPr>
          <w:sz w:val="22"/>
          <w:szCs w:val="22"/>
        </w:rPr>
      </w:pPr>
      <w:r w:rsidRPr="009B58EC">
        <w:rPr>
          <w:sz w:val="22"/>
          <w:szCs w:val="22"/>
        </w:rPr>
        <w:lastRenderedPageBreak/>
        <w:t>jeigu planuojate pastoti, esate nėščia, gimdote arba maitinate krūtimi;</w:t>
      </w:r>
    </w:p>
    <w:p w14:paraId="10F35271" w14:textId="77777777" w:rsidR="007F04B4" w:rsidRPr="009B58EC" w:rsidRDefault="007F04B4" w:rsidP="007F04B4">
      <w:pPr>
        <w:numPr>
          <w:ilvl w:val="0"/>
          <w:numId w:val="2"/>
        </w:numPr>
        <w:suppressAutoHyphens/>
        <w:rPr>
          <w:sz w:val="22"/>
          <w:szCs w:val="22"/>
        </w:rPr>
      </w:pPr>
      <w:r w:rsidRPr="009B58EC">
        <w:rPr>
          <w:sz w:val="22"/>
          <w:szCs w:val="22"/>
        </w:rPr>
        <w:t>jeigu Jums planuojama atlikti operaciją;</w:t>
      </w:r>
    </w:p>
    <w:p w14:paraId="61AE64BB" w14:textId="77777777" w:rsidR="007F04B4" w:rsidRPr="009B58EC" w:rsidRDefault="007F04B4" w:rsidP="007F04B4">
      <w:pPr>
        <w:numPr>
          <w:ilvl w:val="0"/>
          <w:numId w:val="2"/>
        </w:numPr>
        <w:rPr>
          <w:sz w:val="22"/>
          <w:szCs w:val="22"/>
        </w:rPr>
      </w:pPr>
      <w:r w:rsidRPr="009B58EC">
        <w:rPr>
          <w:sz w:val="22"/>
          <w:szCs w:val="22"/>
        </w:rPr>
        <w:t>jeigu Jums atlikta operacija, po kurios yra didelis kraujavimo pavojus arba vis dar kraujuojate.</w:t>
      </w:r>
    </w:p>
    <w:p w14:paraId="7A5B5629" w14:textId="77777777" w:rsidR="007F04B4" w:rsidRPr="009B58EC" w:rsidRDefault="007F04B4" w:rsidP="00D7161D">
      <w:pPr>
        <w:pStyle w:val="BTEMEASMCA"/>
      </w:pPr>
    </w:p>
    <w:p w14:paraId="1D05693E" w14:textId="77777777" w:rsidR="007F04B4" w:rsidRPr="009B58EC" w:rsidRDefault="007F04B4" w:rsidP="007F04B4">
      <w:pPr>
        <w:pStyle w:val="PI-3EMEASMCA"/>
      </w:pPr>
      <w:r w:rsidRPr="009B58EC">
        <w:t>Įspėjimai ir atsargumo priemonės</w:t>
      </w:r>
    </w:p>
    <w:p w14:paraId="73A33D39" w14:textId="0C876211" w:rsidR="007F04B4" w:rsidRPr="009B58EC" w:rsidRDefault="007F04B4" w:rsidP="007F04B4">
      <w:pPr>
        <w:ind w:left="567" w:hanging="567"/>
        <w:rPr>
          <w:b/>
          <w:sz w:val="22"/>
          <w:szCs w:val="22"/>
        </w:rPr>
      </w:pPr>
      <w:r w:rsidRPr="009B58EC">
        <w:rPr>
          <w:sz w:val="22"/>
          <w:szCs w:val="22"/>
        </w:rPr>
        <w:t xml:space="preserve">Prieš pradėdami vartoti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Trometamol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 pasakykite gydytojui, jeigu:</w:t>
      </w:r>
    </w:p>
    <w:p w14:paraId="58709B68" w14:textId="77777777" w:rsidR="007F04B4" w:rsidRPr="009B58EC" w:rsidRDefault="007F04B4" w:rsidP="007F04B4">
      <w:pPr>
        <w:numPr>
          <w:ilvl w:val="0"/>
          <w:numId w:val="4"/>
        </w:numPr>
        <w:tabs>
          <w:tab w:val="left" w:pos="720"/>
        </w:tabs>
        <w:ind w:left="714" w:hanging="357"/>
        <w:rPr>
          <w:sz w:val="22"/>
          <w:szCs w:val="22"/>
        </w:rPr>
      </w:pPr>
      <w:r w:rsidRPr="009B58EC">
        <w:rPr>
          <w:sz w:val="22"/>
          <w:szCs w:val="22"/>
        </w:rPr>
        <w:t xml:space="preserve">sergate skrandžio ar kita virškinimo trakto liga, tuštinatės juodomis išmatomis arba išmatose pastebite kraujo; </w:t>
      </w:r>
    </w:p>
    <w:p w14:paraId="7306CD9A" w14:textId="77777777" w:rsidR="007F04B4" w:rsidRPr="009B58EC" w:rsidRDefault="007F04B4" w:rsidP="007F04B4">
      <w:pPr>
        <w:numPr>
          <w:ilvl w:val="0"/>
          <w:numId w:val="4"/>
        </w:numPr>
        <w:tabs>
          <w:tab w:val="left" w:pos="720"/>
        </w:tabs>
        <w:ind w:left="714" w:hanging="357"/>
        <w:rPr>
          <w:sz w:val="22"/>
          <w:szCs w:val="22"/>
        </w:rPr>
      </w:pPr>
      <w:r w:rsidRPr="009B58EC">
        <w:rPr>
          <w:sz w:val="22"/>
          <w:szCs w:val="22"/>
        </w:rPr>
        <w:t>sergate kvėpavimo takų ligomis;</w:t>
      </w:r>
    </w:p>
    <w:p w14:paraId="670A9191" w14:textId="77777777" w:rsidR="007F04B4" w:rsidRPr="009B58EC" w:rsidRDefault="007F04B4" w:rsidP="007F04B4">
      <w:pPr>
        <w:numPr>
          <w:ilvl w:val="0"/>
          <w:numId w:val="4"/>
        </w:numPr>
        <w:tabs>
          <w:tab w:val="left" w:pos="720"/>
        </w:tabs>
        <w:ind w:left="714" w:hanging="357"/>
        <w:rPr>
          <w:sz w:val="22"/>
          <w:szCs w:val="22"/>
        </w:rPr>
      </w:pPr>
      <w:r w:rsidRPr="009B58EC">
        <w:rPr>
          <w:sz w:val="22"/>
          <w:szCs w:val="22"/>
        </w:rPr>
        <w:t>sergate inkstų arba kepenų liga;</w:t>
      </w:r>
    </w:p>
    <w:p w14:paraId="1B7F5500" w14:textId="77777777" w:rsidR="007F04B4" w:rsidRPr="009B58EC" w:rsidRDefault="007F04B4" w:rsidP="007F04B4">
      <w:pPr>
        <w:pStyle w:val="ListParagraph1"/>
        <w:numPr>
          <w:ilvl w:val="0"/>
          <w:numId w:val="4"/>
        </w:numPr>
        <w:ind w:left="714" w:hanging="357"/>
        <w:rPr>
          <w:sz w:val="22"/>
          <w:szCs w:val="22"/>
        </w:rPr>
      </w:pPr>
      <w:r w:rsidRPr="009B58EC">
        <w:rPr>
          <w:sz w:val="22"/>
          <w:szCs w:val="22"/>
        </w:rPr>
        <w:t>turite aukštą kraujospūdį, sergate širdies ar kraujagyslių liga;</w:t>
      </w:r>
    </w:p>
    <w:p w14:paraId="7EEC94FF" w14:textId="77777777" w:rsidR="007F04B4" w:rsidRPr="009B58EC" w:rsidRDefault="007F04B4" w:rsidP="007F04B4">
      <w:pPr>
        <w:pStyle w:val="ListParagraph1"/>
        <w:numPr>
          <w:ilvl w:val="0"/>
          <w:numId w:val="4"/>
        </w:numPr>
        <w:ind w:left="714" w:hanging="357"/>
        <w:rPr>
          <w:sz w:val="22"/>
          <w:szCs w:val="22"/>
        </w:rPr>
      </w:pPr>
      <w:r w:rsidRPr="009B58EC">
        <w:rPr>
          <w:sz w:val="22"/>
          <w:szCs w:val="22"/>
        </w:rPr>
        <w:t>yra sumažėjęs išskiriamo šlapimo kiekis;</w:t>
      </w:r>
    </w:p>
    <w:p w14:paraId="551CFD16" w14:textId="77777777" w:rsidR="007F04B4" w:rsidRPr="009B58EC" w:rsidRDefault="007F04B4" w:rsidP="007F04B4">
      <w:pPr>
        <w:numPr>
          <w:ilvl w:val="0"/>
          <w:numId w:val="4"/>
        </w:numPr>
        <w:tabs>
          <w:tab w:val="left" w:pos="720"/>
        </w:tabs>
        <w:ind w:left="714" w:hanging="357"/>
        <w:rPr>
          <w:sz w:val="22"/>
          <w:szCs w:val="22"/>
        </w:rPr>
      </w:pPr>
      <w:r w:rsidRPr="009B58EC">
        <w:rPr>
          <w:sz w:val="22"/>
          <w:szCs w:val="22"/>
        </w:rPr>
        <w:t>patino rankos, kojos arba kitos kūno dalys;</w:t>
      </w:r>
    </w:p>
    <w:p w14:paraId="542617F9" w14:textId="77777777" w:rsidR="007F04B4" w:rsidRPr="009B58EC" w:rsidRDefault="007F04B4" w:rsidP="007F04B4">
      <w:pPr>
        <w:numPr>
          <w:ilvl w:val="0"/>
          <w:numId w:val="4"/>
        </w:numPr>
        <w:tabs>
          <w:tab w:val="left" w:pos="720"/>
        </w:tabs>
        <w:ind w:left="714" w:hanging="357"/>
        <w:rPr>
          <w:sz w:val="22"/>
          <w:szCs w:val="22"/>
        </w:rPr>
      </w:pPr>
      <w:r w:rsidRPr="009B58EC">
        <w:rPr>
          <w:bCs/>
          <w:sz w:val="22"/>
          <w:szCs w:val="22"/>
        </w:rPr>
        <w:t>po operacijos iš pjūvio prasidėjo kraujavimas arba pjūvio srityje atsirado kraujosruvų;</w:t>
      </w:r>
    </w:p>
    <w:p w14:paraId="54728346" w14:textId="77777777" w:rsidR="007F04B4" w:rsidRPr="009B58EC" w:rsidRDefault="007F04B4" w:rsidP="007F04B4">
      <w:pPr>
        <w:numPr>
          <w:ilvl w:val="0"/>
          <w:numId w:val="4"/>
        </w:numPr>
        <w:tabs>
          <w:tab w:val="left" w:pos="720"/>
        </w:tabs>
        <w:ind w:left="714" w:hanging="357"/>
        <w:rPr>
          <w:sz w:val="22"/>
          <w:szCs w:val="22"/>
        </w:rPr>
      </w:pPr>
      <w:r w:rsidRPr="009B58EC">
        <w:rPr>
          <w:bCs/>
          <w:sz w:val="22"/>
          <w:szCs w:val="22"/>
        </w:rPr>
        <w:t>planuojate nėštumą;</w:t>
      </w:r>
    </w:p>
    <w:p w14:paraId="4822E9C6" w14:textId="77777777" w:rsidR="007F04B4" w:rsidRPr="009B58EC" w:rsidRDefault="007F04B4" w:rsidP="007F04B4">
      <w:pPr>
        <w:numPr>
          <w:ilvl w:val="0"/>
          <w:numId w:val="4"/>
        </w:numPr>
        <w:tabs>
          <w:tab w:val="left" w:pos="720"/>
        </w:tabs>
        <w:ind w:left="714" w:hanging="357"/>
        <w:rPr>
          <w:sz w:val="22"/>
          <w:szCs w:val="22"/>
        </w:rPr>
      </w:pPr>
      <w:r w:rsidRPr="009B58EC">
        <w:rPr>
          <w:sz w:val="22"/>
          <w:szCs w:val="22"/>
        </w:rPr>
        <w:t>esate vyresnis (-ė) nei 65 metų amžiaus (senyviems pacientams gali padidėti šalutinio poveikio pavojus).</w:t>
      </w:r>
    </w:p>
    <w:p w14:paraId="7E6F267F" w14:textId="77777777" w:rsidR="007F04B4" w:rsidRPr="009B58EC" w:rsidRDefault="007F04B4" w:rsidP="007F04B4">
      <w:pPr>
        <w:rPr>
          <w:sz w:val="22"/>
          <w:szCs w:val="22"/>
          <w:highlight w:val="yellow"/>
        </w:rPr>
      </w:pPr>
    </w:p>
    <w:p w14:paraId="0924C09D" w14:textId="1C369BC1" w:rsidR="007F04B4" w:rsidRPr="009B58EC" w:rsidRDefault="007F04B4" w:rsidP="007F04B4">
      <w:pPr>
        <w:autoSpaceDE w:val="0"/>
        <w:autoSpaceDN w:val="0"/>
        <w:adjustRightInd w:val="0"/>
        <w:rPr>
          <w:sz w:val="22"/>
          <w:szCs w:val="22"/>
          <w:highlight w:val="yellow"/>
        </w:rPr>
      </w:pPr>
      <w:r w:rsidRPr="009B58EC">
        <w:rPr>
          <w:sz w:val="22"/>
          <w:szCs w:val="22"/>
        </w:rPr>
        <w:t xml:space="preserve">Tokie vaistai, kaip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Trometamol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 gali būti susiję su nedideliu širdies priepuolio (miokardo infarkto) ar insulto pavojaus padidėjimu. Bet koks pavojus yra labiau tikėtinas ilgą laiką vartojant vaistą didelėmis dozėmis. Neviršykite rekomenduotos dozės ar gydymo laiko. Jei Jūsų širdies veikla yra sutrikusi, patyrėte insultą arba galvojate, kad Jums galėtų grėsti šios būklės (pavyzdžiui, Jūsų kraujospūdis yra padidėjęs, sergate cukriniu diabetu, turite daug cholesterolio arba rūkote), turite aptarti gydymą su savo gydytoju arba vaistininku.</w:t>
      </w:r>
    </w:p>
    <w:p w14:paraId="61FDFEDB" w14:textId="77777777" w:rsidR="007F04B4" w:rsidRPr="009B58EC" w:rsidRDefault="007F04B4" w:rsidP="007F04B4">
      <w:pPr>
        <w:rPr>
          <w:kern w:val="16"/>
          <w:sz w:val="22"/>
          <w:szCs w:val="22"/>
          <w:highlight w:val="yellow"/>
        </w:rPr>
      </w:pPr>
    </w:p>
    <w:p w14:paraId="6826FDC2" w14:textId="45588F70" w:rsidR="007F04B4" w:rsidRPr="009B58EC" w:rsidRDefault="00541E0B" w:rsidP="007F04B4">
      <w:pPr>
        <w:rPr>
          <w:kern w:val="16"/>
          <w:sz w:val="22"/>
          <w:szCs w:val="22"/>
          <w:highlight w:val="yellow"/>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Trometamol</w:t>
      </w:r>
      <w:proofErr w:type="spellEnd"/>
      <w:r w:rsidRPr="009B58EC">
        <w:rPr>
          <w:sz w:val="22"/>
          <w:szCs w:val="22"/>
        </w:rPr>
        <w:t xml:space="preserve"> </w:t>
      </w:r>
      <w:proofErr w:type="spellStart"/>
      <w:r w:rsidRPr="009B58EC">
        <w:rPr>
          <w:sz w:val="22"/>
          <w:szCs w:val="22"/>
        </w:rPr>
        <w:t>Rompharm</w:t>
      </w:r>
      <w:proofErr w:type="spellEnd"/>
      <w:r w:rsidR="007F04B4" w:rsidRPr="009B58EC">
        <w:rPr>
          <w:kern w:val="16"/>
          <w:sz w:val="22"/>
          <w:szCs w:val="22"/>
        </w:rPr>
        <w:t xml:space="preserve"> gali sukelti pavojingų odos reakcijų. </w:t>
      </w:r>
      <w:r w:rsidR="007F04B4" w:rsidRPr="009B58EC">
        <w:rPr>
          <w:sz w:val="22"/>
          <w:szCs w:val="22"/>
        </w:rPr>
        <w:t>Jeigu pasireiškė odos išbėrimas, gleivinės pažeidimas arba kitokių padidėjusio jautrumo požymių, nedelsiant kreipkitės į gydytoją.</w:t>
      </w:r>
      <w:r w:rsidR="007F04B4" w:rsidRPr="009B58EC">
        <w:rPr>
          <w:kern w:val="16"/>
          <w:sz w:val="22"/>
          <w:szCs w:val="22"/>
        </w:rPr>
        <w:t xml:space="preserve"> </w:t>
      </w:r>
    </w:p>
    <w:p w14:paraId="3AE1F263" w14:textId="77777777" w:rsidR="007F04B4" w:rsidRPr="009B58EC" w:rsidRDefault="007F04B4" w:rsidP="007F04B4">
      <w:pPr>
        <w:rPr>
          <w:kern w:val="16"/>
          <w:sz w:val="22"/>
          <w:szCs w:val="22"/>
          <w:highlight w:val="yellow"/>
        </w:rPr>
      </w:pPr>
    </w:p>
    <w:p w14:paraId="091CA3EC" w14:textId="3651B62A" w:rsidR="007F04B4" w:rsidRPr="009B58EC" w:rsidRDefault="007F04B4" w:rsidP="007F04B4">
      <w:pPr>
        <w:pStyle w:val="PI-3EMEASMCA"/>
      </w:pPr>
      <w:r w:rsidRPr="009B58EC">
        <w:t xml:space="preserve">Kiti vaistai ir </w:t>
      </w:r>
      <w:proofErr w:type="spellStart"/>
      <w:r w:rsidR="00541E0B" w:rsidRPr="009B58EC">
        <w:t>Ketorolac</w:t>
      </w:r>
      <w:proofErr w:type="spellEnd"/>
      <w:r w:rsidR="00541E0B" w:rsidRPr="009B58EC">
        <w:t xml:space="preserve"> </w:t>
      </w:r>
      <w:proofErr w:type="spellStart"/>
      <w:r w:rsidR="00541E0B" w:rsidRPr="009B58EC">
        <w:t>Trometamol</w:t>
      </w:r>
      <w:proofErr w:type="spellEnd"/>
      <w:r w:rsidR="00541E0B" w:rsidRPr="009B58EC">
        <w:t xml:space="preserve"> </w:t>
      </w:r>
      <w:proofErr w:type="spellStart"/>
      <w:r w:rsidR="00541E0B" w:rsidRPr="009B58EC">
        <w:t>Rompharm</w:t>
      </w:r>
      <w:proofErr w:type="spellEnd"/>
      <w:r w:rsidRPr="009B58EC">
        <w:t xml:space="preserve"> </w:t>
      </w:r>
    </w:p>
    <w:p w14:paraId="2AC9540D" w14:textId="77777777" w:rsidR="007F04B4" w:rsidRPr="009B58EC" w:rsidRDefault="007F04B4" w:rsidP="00D7161D">
      <w:pPr>
        <w:pStyle w:val="BTEMEASMCA"/>
      </w:pPr>
      <w:proofErr w:type="spellStart"/>
      <w:r w:rsidRPr="009B58EC">
        <w:t>Jeigu</w:t>
      </w:r>
      <w:proofErr w:type="spellEnd"/>
      <w:r w:rsidRPr="009B58EC">
        <w:t xml:space="preserve"> </w:t>
      </w:r>
      <w:proofErr w:type="spellStart"/>
      <w:r w:rsidRPr="009B58EC">
        <w:t>vartojate</w:t>
      </w:r>
      <w:proofErr w:type="spellEnd"/>
      <w:r w:rsidRPr="009B58EC">
        <w:t xml:space="preserve"> </w:t>
      </w:r>
      <w:proofErr w:type="spellStart"/>
      <w:r w:rsidRPr="009B58EC">
        <w:t>arba</w:t>
      </w:r>
      <w:proofErr w:type="spellEnd"/>
      <w:r w:rsidRPr="009B58EC">
        <w:t xml:space="preserve"> </w:t>
      </w:r>
      <w:proofErr w:type="spellStart"/>
      <w:r w:rsidRPr="009B58EC">
        <w:t>neseniai</w:t>
      </w:r>
      <w:proofErr w:type="spellEnd"/>
      <w:r w:rsidRPr="009B58EC">
        <w:t xml:space="preserve"> </w:t>
      </w:r>
      <w:proofErr w:type="spellStart"/>
      <w:r w:rsidRPr="009B58EC">
        <w:t>vartojote</w:t>
      </w:r>
      <w:proofErr w:type="spellEnd"/>
      <w:r w:rsidRPr="009B58EC">
        <w:t xml:space="preserve"> </w:t>
      </w:r>
      <w:proofErr w:type="spellStart"/>
      <w:r w:rsidRPr="009B58EC">
        <w:t>kitų</w:t>
      </w:r>
      <w:proofErr w:type="spellEnd"/>
      <w:r w:rsidRPr="009B58EC">
        <w:t xml:space="preserve"> </w:t>
      </w:r>
      <w:proofErr w:type="spellStart"/>
      <w:r w:rsidRPr="009B58EC">
        <w:t>vaistų</w:t>
      </w:r>
      <w:proofErr w:type="spellEnd"/>
      <w:r w:rsidRPr="009B58EC">
        <w:rPr>
          <w:noProof/>
        </w:rPr>
        <w:t xml:space="preserve"> arba dėl to nesate tikri, apie tai</w:t>
      </w:r>
      <w:r w:rsidRPr="009B58EC">
        <w:t xml:space="preserve"> </w:t>
      </w:r>
      <w:proofErr w:type="spellStart"/>
      <w:r w:rsidRPr="009B58EC">
        <w:t>pasakykite</w:t>
      </w:r>
      <w:proofErr w:type="spellEnd"/>
      <w:r w:rsidRPr="009B58EC">
        <w:t xml:space="preserve"> </w:t>
      </w:r>
      <w:proofErr w:type="spellStart"/>
      <w:r w:rsidRPr="009B58EC">
        <w:t>gydytojui</w:t>
      </w:r>
      <w:proofErr w:type="spellEnd"/>
      <w:r w:rsidRPr="009B58EC">
        <w:t xml:space="preserve"> </w:t>
      </w:r>
      <w:proofErr w:type="spellStart"/>
      <w:r w:rsidRPr="009B58EC">
        <w:t>arba</w:t>
      </w:r>
      <w:proofErr w:type="spellEnd"/>
      <w:r w:rsidRPr="009B58EC">
        <w:t xml:space="preserve"> </w:t>
      </w:r>
      <w:proofErr w:type="spellStart"/>
      <w:r w:rsidRPr="009B58EC">
        <w:t>vaistininkui</w:t>
      </w:r>
      <w:proofErr w:type="spellEnd"/>
      <w:r w:rsidRPr="009B58EC">
        <w:t>.</w:t>
      </w:r>
    </w:p>
    <w:p w14:paraId="08AA3CDC" w14:textId="77777777" w:rsidR="007F04B4" w:rsidRPr="009B58EC" w:rsidRDefault="007F04B4" w:rsidP="007F04B4">
      <w:pPr>
        <w:rPr>
          <w:color w:val="000000"/>
          <w:sz w:val="22"/>
          <w:szCs w:val="22"/>
          <w:highlight w:val="yellow"/>
        </w:rPr>
      </w:pPr>
    </w:p>
    <w:p w14:paraId="05ED7800" w14:textId="60E6A3E2" w:rsidR="007F04B4" w:rsidRPr="009B58EC" w:rsidRDefault="007F04B4" w:rsidP="007F04B4">
      <w:pPr>
        <w:rPr>
          <w:sz w:val="22"/>
          <w:szCs w:val="22"/>
        </w:rPr>
      </w:pPr>
      <w:r w:rsidRPr="009B58EC">
        <w:rPr>
          <w:sz w:val="22"/>
          <w:szCs w:val="22"/>
        </w:rPr>
        <w:t xml:space="preserve">Ypač svarbu prieš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Trometamol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 xml:space="preserve"> vartojimą pasakyti gydytojui arba slaugytojui, jei vartojate bet kurį iš toliau išvardytų vaistų.</w:t>
      </w:r>
    </w:p>
    <w:p w14:paraId="022154B2"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Kitų NVNU, pvz., </w:t>
      </w:r>
      <w:proofErr w:type="spellStart"/>
      <w:r w:rsidRPr="009B58EC">
        <w:rPr>
          <w:rFonts w:eastAsia="Times New Roman"/>
          <w:sz w:val="22"/>
          <w:szCs w:val="22"/>
        </w:rPr>
        <w:t>acetilsalicilo</w:t>
      </w:r>
      <w:proofErr w:type="spellEnd"/>
      <w:r w:rsidRPr="009B58EC">
        <w:rPr>
          <w:rFonts w:eastAsia="Times New Roman"/>
          <w:sz w:val="22"/>
          <w:szCs w:val="22"/>
        </w:rPr>
        <w:t xml:space="preserve"> rūgšties, </w:t>
      </w:r>
      <w:proofErr w:type="spellStart"/>
      <w:r w:rsidRPr="009B58EC">
        <w:rPr>
          <w:rFonts w:eastAsia="Times New Roman"/>
          <w:sz w:val="22"/>
          <w:szCs w:val="22"/>
        </w:rPr>
        <w:t>ibuprofeno</w:t>
      </w:r>
      <w:proofErr w:type="spellEnd"/>
      <w:r w:rsidRPr="009B58EC">
        <w:rPr>
          <w:rFonts w:eastAsia="Times New Roman"/>
          <w:sz w:val="22"/>
          <w:szCs w:val="22"/>
        </w:rPr>
        <w:t xml:space="preserve"> ar </w:t>
      </w:r>
      <w:proofErr w:type="spellStart"/>
      <w:r w:rsidRPr="009B58EC">
        <w:rPr>
          <w:rFonts w:eastAsia="Times New Roman"/>
          <w:sz w:val="22"/>
          <w:szCs w:val="22"/>
        </w:rPr>
        <w:t>diklofenako</w:t>
      </w:r>
      <w:proofErr w:type="spellEnd"/>
      <w:r w:rsidRPr="009B58EC">
        <w:rPr>
          <w:rFonts w:eastAsia="Times New Roman"/>
          <w:sz w:val="22"/>
          <w:szCs w:val="22"/>
        </w:rPr>
        <w:t>.</w:t>
      </w:r>
    </w:p>
    <w:p w14:paraId="53BAE916"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Kraujo krešėjimą slopinančių vaistų, pvz., </w:t>
      </w:r>
      <w:proofErr w:type="spellStart"/>
      <w:r w:rsidRPr="009B58EC">
        <w:rPr>
          <w:rFonts w:eastAsia="Times New Roman"/>
          <w:sz w:val="22"/>
          <w:szCs w:val="22"/>
        </w:rPr>
        <w:t>varfarino</w:t>
      </w:r>
      <w:proofErr w:type="spellEnd"/>
      <w:r w:rsidRPr="009B58EC">
        <w:rPr>
          <w:rFonts w:eastAsia="Times New Roman"/>
          <w:sz w:val="22"/>
          <w:szCs w:val="22"/>
        </w:rPr>
        <w:t xml:space="preserve">, heparino ar </w:t>
      </w:r>
      <w:proofErr w:type="spellStart"/>
      <w:r w:rsidRPr="009B58EC">
        <w:rPr>
          <w:rFonts w:eastAsia="Times New Roman"/>
          <w:sz w:val="22"/>
          <w:szCs w:val="22"/>
        </w:rPr>
        <w:t>klopidogrelio</w:t>
      </w:r>
      <w:proofErr w:type="spellEnd"/>
      <w:r w:rsidRPr="009B58EC">
        <w:rPr>
          <w:rFonts w:eastAsia="Times New Roman"/>
          <w:sz w:val="22"/>
          <w:szCs w:val="22"/>
        </w:rPr>
        <w:t>.</w:t>
      </w:r>
    </w:p>
    <w:p w14:paraId="448CC238"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Okspentifilino</w:t>
      </w:r>
      <w:proofErr w:type="spellEnd"/>
      <w:r w:rsidRPr="009B58EC">
        <w:rPr>
          <w:rFonts w:eastAsia="Times New Roman"/>
          <w:sz w:val="22"/>
          <w:szCs w:val="22"/>
        </w:rPr>
        <w:t xml:space="preserve"> (kraujotakai gerinti).</w:t>
      </w:r>
    </w:p>
    <w:p w14:paraId="6703A4ED"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Probenecido</w:t>
      </w:r>
      <w:proofErr w:type="spellEnd"/>
      <w:r w:rsidRPr="009B58EC">
        <w:rPr>
          <w:rFonts w:eastAsia="Times New Roman"/>
          <w:sz w:val="22"/>
          <w:szCs w:val="22"/>
        </w:rPr>
        <w:t xml:space="preserve"> (vaisto nuo podagros).</w:t>
      </w:r>
    </w:p>
    <w:p w14:paraId="11DAF5FC"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Ličio (vaisto nuo psichikos sutrikimų).</w:t>
      </w:r>
    </w:p>
    <w:p w14:paraId="181B8EE1" w14:textId="77777777" w:rsidR="007F04B4" w:rsidRPr="009B58EC" w:rsidRDefault="007F04B4" w:rsidP="007F04B4">
      <w:pPr>
        <w:rPr>
          <w:sz w:val="22"/>
          <w:szCs w:val="22"/>
        </w:rPr>
      </w:pPr>
    </w:p>
    <w:p w14:paraId="74450867" w14:textId="51B0AA05" w:rsidR="007F04B4" w:rsidRPr="009B58EC" w:rsidRDefault="007F04B4" w:rsidP="007F04B4">
      <w:pPr>
        <w:rPr>
          <w:sz w:val="22"/>
          <w:szCs w:val="22"/>
        </w:rPr>
      </w:pPr>
      <w:r w:rsidRPr="009B58EC">
        <w:rPr>
          <w:sz w:val="22"/>
          <w:szCs w:val="22"/>
        </w:rPr>
        <w:t xml:space="preserve">Jeigu vartojate aukščiau paminėtų vaistų,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w:t>
      </w:r>
      <w:r w:rsidR="009B58EC" w:rsidRPr="009B58EC">
        <w:rPr>
          <w:sz w:val="22"/>
          <w:szCs w:val="22"/>
        </w:rPr>
        <w:t>o</w:t>
      </w:r>
      <w:r w:rsidR="00541E0B" w:rsidRPr="009B58EC">
        <w:rPr>
          <w:sz w:val="22"/>
          <w:szCs w:val="22"/>
        </w:rPr>
        <w:t>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 xml:space="preserve"> Jums vartoti negalima.</w:t>
      </w:r>
    </w:p>
    <w:p w14:paraId="1760603D" w14:textId="77777777" w:rsidR="007F04B4" w:rsidRPr="009B58EC" w:rsidRDefault="007F04B4" w:rsidP="007F04B4">
      <w:pPr>
        <w:rPr>
          <w:sz w:val="22"/>
          <w:szCs w:val="22"/>
        </w:rPr>
      </w:pPr>
    </w:p>
    <w:p w14:paraId="6758D1B5" w14:textId="77777777" w:rsidR="007F04B4" w:rsidRPr="009B58EC" w:rsidRDefault="007F04B4" w:rsidP="007F04B4">
      <w:pPr>
        <w:rPr>
          <w:sz w:val="22"/>
          <w:szCs w:val="22"/>
        </w:rPr>
      </w:pPr>
      <w:r w:rsidRPr="009B58EC">
        <w:rPr>
          <w:sz w:val="22"/>
          <w:szCs w:val="22"/>
        </w:rPr>
        <w:t>Pasakykite gydytojui arba slaugytojui, jeigu vartojate:</w:t>
      </w:r>
    </w:p>
    <w:p w14:paraId="55720CE1"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angiotenziną</w:t>
      </w:r>
      <w:proofErr w:type="spellEnd"/>
      <w:r w:rsidRPr="009B58EC">
        <w:rPr>
          <w:rFonts w:eastAsia="Times New Roman"/>
          <w:sz w:val="22"/>
          <w:szCs w:val="22"/>
        </w:rPr>
        <w:t xml:space="preserve"> konvertuojančio fermento (AKF) inhibitorių ar kitokių vaistų nuo didelio kraujospūdžio ligos, pvz., </w:t>
      </w:r>
      <w:proofErr w:type="spellStart"/>
      <w:r w:rsidRPr="009B58EC">
        <w:rPr>
          <w:rFonts w:eastAsia="Times New Roman"/>
          <w:sz w:val="22"/>
          <w:szCs w:val="22"/>
        </w:rPr>
        <w:t>cilazaprilio</w:t>
      </w:r>
      <w:proofErr w:type="spellEnd"/>
      <w:r w:rsidRPr="009B58EC">
        <w:rPr>
          <w:rFonts w:eastAsia="Times New Roman"/>
          <w:sz w:val="22"/>
          <w:szCs w:val="22"/>
        </w:rPr>
        <w:t xml:space="preserve">, </w:t>
      </w:r>
      <w:proofErr w:type="spellStart"/>
      <w:r w:rsidRPr="009B58EC">
        <w:rPr>
          <w:rFonts w:eastAsia="Times New Roman"/>
          <w:sz w:val="22"/>
          <w:szCs w:val="22"/>
        </w:rPr>
        <w:t>enalaprilio</w:t>
      </w:r>
      <w:proofErr w:type="spellEnd"/>
      <w:r w:rsidRPr="009B58EC">
        <w:rPr>
          <w:rFonts w:eastAsia="Times New Roman"/>
          <w:sz w:val="22"/>
          <w:szCs w:val="22"/>
        </w:rPr>
        <w:t xml:space="preserve"> ar </w:t>
      </w:r>
      <w:proofErr w:type="spellStart"/>
      <w:r w:rsidRPr="009B58EC">
        <w:rPr>
          <w:rFonts w:eastAsia="Times New Roman"/>
          <w:sz w:val="22"/>
          <w:szCs w:val="22"/>
        </w:rPr>
        <w:t>propranololio</w:t>
      </w:r>
      <w:proofErr w:type="spellEnd"/>
      <w:r w:rsidRPr="009B58EC">
        <w:rPr>
          <w:rFonts w:eastAsia="Times New Roman"/>
          <w:sz w:val="22"/>
          <w:szCs w:val="22"/>
        </w:rPr>
        <w:t>;</w:t>
      </w:r>
    </w:p>
    <w:p w14:paraId="136504CF"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diuretikų (šlapimo išsiskyrimą skatinančių tablečių) (jų vartojama nuo didelio kraujospūdžio ligos), pvz., </w:t>
      </w:r>
      <w:proofErr w:type="spellStart"/>
      <w:r w:rsidRPr="009B58EC">
        <w:rPr>
          <w:rFonts w:eastAsia="Times New Roman"/>
          <w:sz w:val="22"/>
          <w:szCs w:val="22"/>
        </w:rPr>
        <w:t>furozemido</w:t>
      </w:r>
      <w:proofErr w:type="spellEnd"/>
      <w:r w:rsidRPr="009B58EC">
        <w:rPr>
          <w:rFonts w:eastAsia="Times New Roman"/>
          <w:sz w:val="22"/>
          <w:szCs w:val="22"/>
        </w:rPr>
        <w:t>;</w:t>
      </w:r>
    </w:p>
    <w:p w14:paraId="25763059"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širdį veikiančių glikozidų (nuo širdies sutrikimų), pvz., </w:t>
      </w:r>
      <w:proofErr w:type="spellStart"/>
      <w:r w:rsidRPr="009B58EC">
        <w:rPr>
          <w:rFonts w:eastAsia="Times New Roman"/>
          <w:sz w:val="22"/>
          <w:szCs w:val="22"/>
        </w:rPr>
        <w:t>digoksino</w:t>
      </w:r>
      <w:proofErr w:type="spellEnd"/>
      <w:r w:rsidRPr="009B58EC">
        <w:rPr>
          <w:rFonts w:eastAsia="Times New Roman"/>
          <w:sz w:val="22"/>
          <w:szCs w:val="22"/>
        </w:rPr>
        <w:t>;</w:t>
      </w:r>
    </w:p>
    <w:p w14:paraId="4229942F"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steroidų (nuo patinimo ir uždegimo), pvz., hidrokortizono, prednizolono ir </w:t>
      </w:r>
      <w:proofErr w:type="spellStart"/>
      <w:r w:rsidRPr="009B58EC">
        <w:rPr>
          <w:rFonts w:eastAsia="Times New Roman"/>
          <w:sz w:val="22"/>
          <w:szCs w:val="22"/>
        </w:rPr>
        <w:t>deksametazono</w:t>
      </w:r>
      <w:proofErr w:type="spellEnd"/>
      <w:r w:rsidRPr="009B58EC">
        <w:rPr>
          <w:rFonts w:eastAsia="Times New Roman"/>
          <w:sz w:val="22"/>
          <w:szCs w:val="22"/>
        </w:rPr>
        <w:t>;</w:t>
      </w:r>
    </w:p>
    <w:p w14:paraId="50269E59"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chinolonų</w:t>
      </w:r>
      <w:proofErr w:type="spellEnd"/>
      <w:r w:rsidRPr="009B58EC">
        <w:rPr>
          <w:rFonts w:eastAsia="Times New Roman"/>
          <w:sz w:val="22"/>
          <w:szCs w:val="22"/>
        </w:rPr>
        <w:t xml:space="preserve"> grupės antibiotikų (nuo infekcinių ligų), pvz., </w:t>
      </w:r>
      <w:proofErr w:type="spellStart"/>
      <w:r w:rsidRPr="009B58EC">
        <w:rPr>
          <w:rFonts w:eastAsia="Times New Roman"/>
          <w:sz w:val="22"/>
          <w:szCs w:val="22"/>
        </w:rPr>
        <w:t>ciprofloksacino</w:t>
      </w:r>
      <w:proofErr w:type="spellEnd"/>
      <w:r w:rsidRPr="009B58EC">
        <w:rPr>
          <w:rFonts w:eastAsia="Times New Roman"/>
          <w:sz w:val="22"/>
          <w:szCs w:val="22"/>
        </w:rPr>
        <w:t xml:space="preserve"> ar </w:t>
      </w:r>
      <w:proofErr w:type="spellStart"/>
      <w:r w:rsidRPr="009B58EC">
        <w:rPr>
          <w:rFonts w:eastAsia="Times New Roman"/>
          <w:sz w:val="22"/>
          <w:szCs w:val="22"/>
        </w:rPr>
        <w:t>moksifloksacino</w:t>
      </w:r>
      <w:proofErr w:type="spellEnd"/>
      <w:r w:rsidRPr="009B58EC">
        <w:rPr>
          <w:rFonts w:eastAsia="Times New Roman"/>
          <w:sz w:val="22"/>
          <w:szCs w:val="22"/>
        </w:rPr>
        <w:t>;</w:t>
      </w:r>
    </w:p>
    <w:p w14:paraId="74959CE9" w14:textId="77777777" w:rsidR="007F04B4" w:rsidRPr="009B58EC" w:rsidRDefault="007F04B4" w:rsidP="007F04B4">
      <w:pPr>
        <w:pStyle w:val="Sraopastraipa1"/>
        <w:numPr>
          <w:ilvl w:val="0"/>
          <w:numId w:val="7"/>
        </w:numPr>
        <w:ind w:left="567"/>
        <w:rPr>
          <w:rFonts w:eastAsia="Times New Roman"/>
          <w:sz w:val="22"/>
          <w:szCs w:val="22"/>
        </w:rPr>
      </w:pPr>
      <w:r w:rsidRPr="009B58EC">
        <w:rPr>
          <w:rFonts w:eastAsia="Times New Roman"/>
          <w:sz w:val="22"/>
          <w:szCs w:val="22"/>
        </w:rPr>
        <w:t xml:space="preserve">tam tikrų vaistų nuo psichikos sutrikimų (vadinamųjų selektyvaus poveikio </w:t>
      </w:r>
      <w:proofErr w:type="spellStart"/>
      <w:r w:rsidRPr="009B58EC">
        <w:rPr>
          <w:rFonts w:eastAsia="Times New Roman"/>
          <w:sz w:val="22"/>
          <w:szCs w:val="22"/>
        </w:rPr>
        <w:t>serotonino</w:t>
      </w:r>
      <w:proofErr w:type="spellEnd"/>
      <w:r w:rsidRPr="009B58EC">
        <w:rPr>
          <w:rFonts w:eastAsia="Times New Roman"/>
          <w:sz w:val="22"/>
          <w:szCs w:val="22"/>
        </w:rPr>
        <w:t xml:space="preserve"> reabsorbcijos inhibitorių, SSRI), pvz., </w:t>
      </w:r>
      <w:proofErr w:type="spellStart"/>
      <w:r w:rsidRPr="009B58EC">
        <w:rPr>
          <w:rFonts w:eastAsia="Times New Roman"/>
          <w:sz w:val="22"/>
          <w:szCs w:val="22"/>
        </w:rPr>
        <w:t>fluoksetino</w:t>
      </w:r>
      <w:proofErr w:type="spellEnd"/>
      <w:r w:rsidRPr="009B58EC">
        <w:rPr>
          <w:rFonts w:eastAsia="Times New Roman"/>
          <w:sz w:val="22"/>
          <w:szCs w:val="22"/>
        </w:rPr>
        <w:t xml:space="preserve"> ar </w:t>
      </w:r>
      <w:proofErr w:type="spellStart"/>
      <w:r w:rsidRPr="009B58EC">
        <w:rPr>
          <w:rFonts w:eastAsia="Times New Roman"/>
          <w:sz w:val="22"/>
          <w:szCs w:val="22"/>
        </w:rPr>
        <w:t>citalopramo</w:t>
      </w:r>
      <w:proofErr w:type="spellEnd"/>
      <w:r w:rsidRPr="009B58EC">
        <w:rPr>
          <w:rFonts w:eastAsia="Times New Roman"/>
          <w:sz w:val="22"/>
          <w:szCs w:val="22"/>
        </w:rPr>
        <w:t>;</w:t>
      </w:r>
    </w:p>
    <w:p w14:paraId="2AB19C05"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metotreksato</w:t>
      </w:r>
      <w:proofErr w:type="spellEnd"/>
      <w:r w:rsidRPr="009B58EC">
        <w:rPr>
          <w:rFonts w:eastAsia="Times New Roman"/>
          <w:sz w:val="22"/>
          <w:szCs w:val="22"/>
        </w:rPr>
        <w:t xml:space="preserve"> (jo vartojama odos sutrikimams, artritui ar vėžiui gydyti);</w:t>
      </w:r>
    </w:p>
    <w:p w14:paraId="7ABB2B94"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ciklosporino</w:t>
      </w:r>
      <w:proofErr w:type="spellEnd"/>
      <w:r w:rsidRPr="009B58EC">
        <w:rPr>
          <w:rFonts w:eastAsia="Times New Roman"/>
          <w:sz w:val="22"/>
          <w:szCs w:val="22"/>
        </w:rPr>
        <w:t xml:space="preserve"> ar </w:t>
      </w:r>
      <w:proofErr w:type="spellStart"/>
      <w:r w:rsidRPr="009B58EC">
        <w:rPr>
          <w:rFonts w:eastAsia="Times New Roman"/>
          <w:sz w:val="22"/>
          <w:szCs w:val="22"/>
        </w:rPr>
        <w:t>takrolimuzo</w:t>
      </w:r>
      <w:proofErr w:type="spellEnd"/>
      <w:r w:rsidRPr="009B58EC">
        <w:rPr>
          <w:rFonts w:eastAsia="Times New Roman"/>
          <w:sz w:val="22"/>
          <w:szCs w:val="22"/>
        </w:rPr>
        <w:t xml:space="preserve"> (jų vartojama nuo odos sutrikimų ar po organo persodinimo);</w:t>
      </w:r>
    </w:p>
    <w:p w14:paraId="7983BCB5"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t>zidovudino</w:t>
      </w:r>
      <w:proofErr w:type="spellEnd"/>
      <w:r w:rsidRPr="009B58EC">
        <w:rPr>
          <w:rFonts w:eastAsia="Times New Roman"/>
          <w:sz w:val="22"/>
          <w:szCs w:val="22"/>
        </w:rPr>
        <w:t xml:space="preserve"> (jo vartojama AIDS ir ŽIV infekcijai gydyti);</w:t>
      </w:r>
    </w:p>
    <w:p w14:paraId="4DEB53FB" w14:textId="77777777" w:rsidR="007F04B4" w:rsidRPr="009B58EC" w:rsidRDefault="007F04B4" w:rsidP="007F04B4">
      <w:pPr>
        <w:pStyle w:val="Sraopastraipa1"/>
        <w:numPr>
          <w:ilvl w:val="0"/>
          <w:numId w:val="7"/>
        </w:numPr>
        <w:ind w:left="567"/>
        <w:rPr>
          <w:rFonts w:eastAsia="Times New Roman"/>
          <w:sz w:val="22"/>
          <w:szCs w:val="22"/>
        </w:rPr>
      </w:pPr>
      <w:proofErr w:type="spellStart"/>
      <w:r w:rsidRPr="009B58EC">
        <w:rPr>
          <w:rFonts w:eastAsia="Times New Roman"/>
          <w:sz w:val="22"/>
          <w:szCs w:val="22"/>
        </w:rPr>
        <w:lastRenderedPageBreak/>
        <w:t>mifepristono</w:t>
      </w:r>
      <w:proofErr w:type="spellEnd"/>
      <w:r w:rsidRPr="009B58EC">
        <w:rPr>
          <w:rFonts w:eastAsia="Times New Roman"/>
          <w:sz w:val="22"/>
          <w:szCs w:val="22"/>
        </w:rPr>
        <w:t xml:space="preserve"> (jo vartojama nėštumui nutraukti ar gimdymui sukelti, kai vaisius yra miręs).</w:t>
      </w:r>
    </w:p>
    <w:p w14:paraId="58019122" w14:textId="77777777" w:rsidR="007F04B4" w:rsidRPr="009B58EC" w:rsidRDefault="007F04B4" w:rsidP="007F04B4">
      <w:pPr>
        <w:rPr>
          <w:sz w:val="22"/>
          <w:szCs w:val="22"/>
        </w:rPr>
      </w:pPr>
    </w:p>
    <w:p w14:paraId="4F29B418" w14:textId="01775690" w:rsidR="007F04B4" w:rsidRPr="009B58EC" w:rsidRDefault="007F04B4" w:rsidP="007F04B4">
      <w:pPr>
        <w:numPr>
          <w:ilvl w:val="0"/>
          <w:numId w:val="3"/>
        </w:numPr>
        <w:ind w:left="714" w:hanging="357"/>
        <w:textAlignment w:val="top"/>
        <w:rPr>
          <w:color w:val="888888"/>
          <w:sz w:val="22"/>
          <w:szCs w:val="22"/>
        </w:rPr>
      </w:pPr>
      <w:r w:rsidRPr="009B58EC">
        <w:rPr>
          <w:sz w:val="22"/>
          <w:szCs w:val="22"/>
        </w:rPr>
        <w:t xml:space="preserve">Jeigu kuri nors aukščiau paminėta būklė Jums tinka arba dėl to abejojate, pasitarkite su gydytoju arba slaugytoju, prieš pradėdami vartoti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w:t>
      </w:r>
      <w:r w:rsidR="009B58EC" w:rsidRPr="009B58EC">
        <w:rPr>
          <w:sz w:val="22"/>
          <w:szCs w:val="22"/>
        </w:rPr>
        <w:t>o</w:t>
      </w:r>
      <w:r w:rsidR="00541E0B" w:rsidRPr="009B58EC">
        <w:rPr>
          <w:sz w:val="22"/>
          <w:szCs w:val="22"/>
        </w:rPr>
        <w:t>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w:t>
      </w:r>
    </w:p>
    <w:p w14:paraId="0DEEE865" w14:textId="77777777" w:rsidR="007F04B4" w:rsidRPr="009B58EC" w:rsidRDefault="007F04B4" w:rsidP="007F04B4">
      <w:pPr>
        <w:rPr>
          <w:sz w:val="22"/>
          <w:szCs w:val="22"/>
        </w:rPr>
      </w:pPr>
      <w:r w:rsidRPr="009B58EC">
        <w:rPr>
          <w:sz w:val="22"/>
          <w:szCs w:val="22"/>
        </w:rPr>
        <w:t xml:space="preserve"> </w:t>
      </w:r>
    </w:p>
    <w:p w14:paraId="21561ED8" w14:textId="77777777" w:rsidR="007F04B4" w:rsidRPr="009B58EC" w:rsidRDefault="007F04B4" w:rsidP="00507874">
      <w:pPr>
        <w:pStyle w:val="BT-EMEASMCA"/>
        <w:numPr>
          <w:ilvl w:val="0"/>
          <w:numId w:val="0"/>
        </w:numPr>
      </w:pPr>
    </w:p>
    <w:p w14:paraId="7FEA0820" w14:textId="77777777" w:rsidR="007F04B4" w:rsidRPr="009B58EC" w:rsidRDefault="007F04B4" w:rsidP="007F04B4">
      <w:pPr>
        <w:pStyle w:val="PI-3EMEASMCA"/>
      </w:pPr>
      <w:r w:rsidRPr="009B58EC">
        <w:t>Nėštumas, žindymo laikotarpis ir vaisingumas</w:t>
      </w:r>
    </w:p>
    <w:p w14:paraId="5046B4A7" w14:textId="20A5520D" w:rsidR="007F04B4" w:rsidRPr="009B58EC" w:rsidRDefault="007F04B4" w:rsidP="007F04B4">
      <w:pPr>
        <w:rPr>
          <w:sz w:val="22"/>
          <w:szCs w:val="22"/>
        </w:rPr>
      </w:pPr>
      <w:r w:rsidRPr="009B58EC">
        <w:rPr>
          <w:sz w:val="22"/>
          <w:szCs w:val="22"/>
        </w:rPr>
        <w:t xml:space="preserve">Vartojant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w:t>
      </w:r>
      <w:r w:rsidR="009B58EC" w:rsidRPr="009B58EC">
        <w:rPr>
          <w:sz w:val="22"/>
          <w:szCs w:val="22"/>
        </w:rPr>
        <w:t>o</w:t>
      </w:r>
      <w:r w:rsidR="00541E0B" w:rsidRPr="009B58EC">
        <w:rPr>
          <w:sz w:val="22"/>
          <w:szCs w:val="22"/>
        </w:rPr>
        <w:t>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rPr>
        <w:t xml:space="preserve">, gali būti sunkiau pastoti. Jeigu esate nėščia, gimdote arba maitinate krūtimi, Jums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w:t>
      </w:r>
      <w:r w:rsidR="009B58EC" w:rsidRPr="009B58EC">
        <w:rPr>
          <w:sz w:val="22"/>
          <w:szCs w:val="22"/>
        </w:rPr>
        <w:t>o</w:t>
      </w:r>
      <w:r w:rsidR="00541E0B" w:rsidRPr="009B58EC">
        <w:rPr>
          <w:sz w:val="22"/>
          <w:szCs w:val="22"/>
        </w:rPr>
        <w:t>l</w:t>
      </w:r>
      <w:proofErr w:type="spellEnd"/>
      <w:r w:rsidR="00541E0B" w:rsidRPr="009B58EC">
        <w:rPr>
          <w:sz w:val="22"/>
          <w:szCs w:val="22"/>
        </w:rPr>
        <w:t xml:space="preserve"> </w:t>
      </w:r>
      <w:proofErr w:type="spellStart"/>
      <w:r w:rsidR="00541E0B" w:rsidRPr="009B58EC">
        <w:rPr>
          <w:sz w:val="22"/>
          <w:szCs w:val="22"/>
        </w:rPr>
        <w:t>Rompharm</w:t>
      </w:r>
      <w:proofErr w:type="spellEnd"/>
      <w:r w:rsidR="00541E0B" w:rsidRPr="009B58EC">
        <w:rPr>
          <w:sz w:val="22"/>
          <w:szCs w:val="22"/>
        </w:rPr>
        <w:t xml:space="preserve"> </w:t>
      </w:r>
      <w:r w:rsidRPr="009B58EC">
        <w:rPr>
          <w:sz w:val="22"/>
          <w:szCs w:val="22"/>
        </w:rPr>
        <w:t>vartoti negalima.</w:t>
      </w:r>
    </w:p>
    <w:p w14:paraId="438D3C6A" w14:textId="77777777" w:rsidR="007F04B4" w:rsidRPr="009B58EC" w:rsidRDefault="007F04B4" w:rsidP="007F04B4">
      <w:pPr>
        <w:textAlignment w:val="top"/>
        <w:rPr>
          <w:color w:val="888888"/>
          <w:sz w:val="22"/>
          <w:szCs w:val="22"/>
        </w:rPr>
      </w:pPr>
      <w:r w:rsidRPr="009B58EC">
        <w:rPr>
          <w:sz w:val="22"/>
          <w:szCs w:val="22"/>
        </w:rPr>
        <w:t>Jeigu esate nėščia, žindote kūdikį, manote, kad galbūt esate nėščia, arba planuojate pastoti, tai prieš vartodama šį vaistą, pasitarkite su gydytoju arba vaistininku.</w:t>
      </w:r>
    </w:p>
    <w:p w14:paraId="1C538EDE" w14:textId="77777777" w:rsidR="007F04B4" w:rsidRPr="009B58EC" w:rsidRDefault="007F04B4" w:rsidP="00D7161D">
      <w:pPr>
        <w:pStyle w:val="BTEMEASMCA"/>
      </w:pPr>
    </w:p>
    <w:p w14:paraId="4C9CA4C1" w14:textId="77777777" w:rsidR="007F04B4" w:rsidRPr="009B58EC" w:rsidRDefault="007F04B4" w:rsidP="007F04B4">
      <w:pPr>
        <w:pStyle w:val="PI-3EMEASMCA"/>
      </w:pPr>
      <w:r w:rsidRPr="009B58EC">
        <w:t>Vairavimas ir mechanizmų valdymas</w:t>
      </w:r>
    </w:p>
    <w:p w14:paraId="30694C3E" w14:textId="0149930B" w:rsidR="007F04B4" w:rsidRPr="009B58EC" w:rsidRDefault="00541E0B" w:rsidP="007F04B4">
      <w:pPr>
        <w:autoSpaceDE w:val="0"/>
        <w:autoSpaceDN w:val="0"/>
        <w:adjustRightInd w:val="0"/>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gali sukelti nuovargį, apsnūdimą, svaigulį, pusiausvyros ar regos sutrikimų, depresiją ar miego sutrikimų. Jeigu Jums pasireiškia bet kuri paminėta būklė, pasitarkite su gydytoju ir nevairuokite, nenaudokite jokių įrankių ir nevaldykite mechanizmų.</w:t>
      </w:r>
    </w:p>
    <w:p w14:paraId="529EAEFA" w14:textId="77777777" w:rsidR="007F04B4" w:rsidRPr="009B58EC" w:rsidRDefault="007F04B4" w:rsidP="00D7161D">
      <w:pPr>
        <w:pStyle w:val="BTEMEASMCA"/>
        <w:rPr>
          <w:highlight w:val="yellow"/>
        </w:rPr>
      </w:pPr>
    </w:p>
    <w:p w14:paraId="2CAB9F76" w14:textId="7E9ACA0F" w:rsidR="007F04B4" w:rsidRPr="009B58EC" w:rsidRDefault="00541E0B" w:rsidP="007F04B4">
      <w:pPr>
        <w:tabs>
          <w:tab w:val="left" w:pos="567"/>
        </w:tabs>
        <w:rPr>
          <w:b/>
          <w:bCs/>
          <w:sz w:val="22"/>
          <w:szCs w:val="22"/>
        </w:rPr>
      </w:pPr>
      <w:proofErr w:type="spellStart"/>
      <w:r w:rsidRPr="009B58EC">
        <w:rPr>
          <w:b/>
          <w:bCs/>
          <w:sz w:val="22"/>
          <w:szCs w:val="22"/>
        </w:rPr>
        <w:t>Ketorolac</w:t>
      </w:r>
      <w:proofErr w:type="spellEnd"/>
      <w:r w:rsidRPr="009B58EC">
        <w:rPr>
          <w:b/>
          <w:bCs/>
          <w:sz w:val="22"/>
          <w:szCs w:val="22"/>
        </w:rPr>
        <w:t xml:space="preserve"> </w:t>
      </w:r>
      <w:proofErr w:type="spellStart"/>
      <w:r w:rsidRPr="009B58EC">
        <w:rPr>
          <w:b/>
          <w:bCs/>
          <w:sz w:val="22"/>
          <w:szCs w:val="22"/>
        </w:rPr>
        <w:t>Trometam</w:t>
      </w:r>
      <w:r w:rsidR="009B58EC" w:rsidRPr="009B58EC">
        <w:rPr>
          <w:b/>
          <w:bCs/>
          <w:sz w:val="22"/>
          <w:szCs w:val="22"/>
        </w:rPr>
        <w:t>o</w:t>
      </w:r>
      <w:r w:rsidRPr="009B58EC">
        <w:rPr>
          <w:b/>
          <w:bCs/>
          <w:sz w:val="22"/>
          <w:szCs w:val="22"/>
        </w:rPr>
        <w:t>l</w:t>
      </w:r>
      <w:proofErr w:type="spellEnd"/>
      <w:r w:rsidRPr="009B58EC">
        <w:rPr>
          <w:b/>
          <w:bCs/>
          <w:sz w:val="22"/>
          <w:szCs w:val="22"/>
        </w:rPr>
        <w:t xml:space="preserve"> </w:t>
      </w:r>
      <w:proofErr w:type="spellStart"/>
      <w:r w:rsidRPr="009B58EC">
        <w:rPr>
          <w:b/>
          <w:bCs/>
          <w:sz w:val="22"/>
          <w:szCs w:val="22"/>
        </w:rPr>
        <w:t>Rompharm</w:t>
      </w:r>
      <w:proofErr w:type="spellEnd"/>
      <w:r w:rsidR="007F04B4" w:rsidRPr="009B58EC">
        <w:rPr>
          <w:b/>
          <w:bCs/>
          <w:sz w:val="22"/>
          <w:szCs w:val="22"/>
        </w:rPr>
        <w:t xml:space="preserve"> sudėtyje yra etanolio ir natrio</w:t>
      </w:r>
    </w:p>
    <w:p w14:paraId="4F114842" w14:textId="77777777" w:rsidR="007F04B4" w:rsidRPr="009B58EC" w:rsidRDefault="007F04B4" w:rsidP="007F04B4">
      <w:pPr>
        <w:pStyle w:val="Pagrindiniotekstotrauka"/>
        <w:spacing w:after="0"/>
        <w:ind w:left="0"/>
        <w:rPr>
          <w:color w:val="000000"/>
          <w:sz w:val="22"/>
          <w:szCs w:val="22"/>
        </w:rPr>
      </w:pPr>
      <w:r w:rsidRPr="009B58EC">
        <w:rPr>
          <w:sz w:val="22"/>
          <w:szCs w:val="22"/>
        </w:rPr>
        <w:t>Šio v</w:t>
      </w:r>
      <w:r w:rsidRPr="009B58EC">
        <w:rPr>
          <w:color w:val="000000"/>
          <w:sz w:val="22"/>
          <w:szCs w:val="22"/>
        </w:rPr>
        <w:t>aisto sudėtyje yra mažas etanolio kiekis</w:t>
      </w:r>
      <w:r w:rsidRPr="009B58EC">
        <w:rPr>
          <w:sz w:val="22"/>
          <w:szCs w:val="22"/>
        </w:rPr>
        <w:t xml:space="preserve"> (mažiau kaip 100 mg/ml)</w:t>
      </w:r>
      <w:r w:rsidRPr="009B58EC">
        <w:rPr>
          <w:color w:val="000000"/>
          <w:sz w:val="22"/>
          <w:szCs w:val="22"/>
        </w:rPr>
        <w:t>.</w:t>
      </w:r>
    </w:p>
    <w:p w14:paraId="650DF65F" w14:textId="77777777" w:rsidR="007F04B4" w:rsidRPr="009B58EC" w:rsidRDefault="007F04B4" w:rsidP="00D7161D">
      <w:pPr>
        <w:pStyle w:val="BTEMEASMCA"/>
      </w:pPr>
      <w:proofErr w:type="spellStart"/>
      <w:r w:rsidRPr="009B58EC">
        <w:t>Šio</w:t>
      </w:r>
      <w:proofErr w:type="spellEnd"/>
      <w:r w:rsidRPr="009B58EC">
        <w:t xml:space="preserve"> </w:t>
      </w:r>
      <w:proofErr w:type="spellStart"/>
      <w:r w:rsidRPr="009B58EC">
        <w:t>vaisto</w:t>
      </w:r>
      <w:proofErr w:type="spellEnd"/>
      <w:r w:rsidRPr="009B58EC">
        <w:t xml:space="preserve"> </w:t>
      </w:r>
      <w:r w:rsidRPr="009B58EC">
        <w:rPr>
          <w:lang w:val="lt-LT"/>
        </w:rPr>
        <w:t>dozėje (</w:t>
      </w:r>
      <w:r w:rsidRPr="009B58EC">
        <w:t>1 ml</w:t>
      </w:r>
      <w:r w:rsidRPr="009B58EC">
        <w:rPr>
          <w:lang w:val="lt-LT"/>
        </w:rPr>
        <w:t>)</w:t>
      </w:r>
      <w:r w:rsidRPr="009B58EC">
        <w:t xml:space="preserve"> </w:t>
      </w:r>
      <w:proofErr w:type="spellStart"/>
      <w:r w:rsidRPr="009B58EC">
        <w:t>yra</w:t>
      </w:r>
      <w:proofErr w:type="spellEnd"/>
      <w:r w:rsidRPr="009B58EC">
        <w:t xml:space="preserve"> </w:t>
      </w:r>
      <w:proofErr w:type="spellStart"/>
      <w:r w:rsidRPr="009B58EC">
        <w:t>mažiau</w:t>
      </w:r>
      <w:proofErr w:type="spellEnd"/>
      <w:r w:rsidRPr="009B58EC">
        <w:t xml:space="preserve"> </w:t>
      </w:r>
      <w:proofErr w:type="spellStart"/>
      <w:r w:rsidRPr="009B58EC">
        <w:t>kaip</w:t>
      </w:r>
      <w:proofErr w:type="spellEnd"/>
      <w:r w:rsidRPr="009B58EC">
        <w:t xml:space="preserve"> </w:t>
      </w:r>
      <w:proofErr w:type="gramStart"/>
      <w:r w:rsidRPr="009B58EC">
        <w:t>1</w:t>
      </w:r>
      <w:proofErr w:type="gramEnd"/>
      <w:r w:rsidRPr="009B58EC">
        <w:t> </w:t>
      </w:r>
      <w:proofErr w:type="spellStart"/>
      <w:r w:rsidRPr="009B58EC">
        <w:t>mmol</w:t>
      </w:r>
      <w:proofErr w:type="spellEnd"/>
      <w:r w:rsidRPr="009B58EC">
        <w:t xml:space="preserve"> (23 mg) </w:t>
      </w:r>
      <w:proofErr w:type="spellStart"/>
      <w:r w:rsidRPr="009B58EC">
        <w:t>natrio</w:t>
      </w:r>
      <w:proofErr w:type="spellEnd"/>
      <w:r w:rsidRPr="009B58EC">
        <w:t xml:space="preserve">, </w:t>
      </w:r>
      <w:proofErr w:type="spellStart"/>
      <w:r w:rsidRPr="009B58EC">
        <w:t>t.y</w:t>
      </w:r>
      <w:proofErr w:type="spellEnd"/>
      <w:r w:rsidRPr="009B58EC">
        <w:t xml:space="preserve">. </w:t>
      </w:r>
      <w:proofErr w:type="spellStart"/>
      <w:r w:rsidRPr="009B58EC">
        <w:t>jis</w:t>
      </w:r>
      <w:proofErr w:type="spellEnd"/>
      <w:r w:rsidRPr="009B58EC">
        <w:t xml:space="preserve"> </w:t>
      </w:r>
      <w:proofErr w:type="spellStart"/>
      <w:r w:rsidRPr="009B58EC">
        <w:t>beveik</w:t>
      </w:r>
      <w:proofErr w:type="spellEnd"/>
      <w:r w:rsidRPr="009B58EC">
        <w:t xml:space="preserve"> </w:t>
      </w:r>
      <w:proofErr w:type="spellStart"/>
      <w:r w:rsidRPr="009B58EC">
        <w:t>neturi</w:t>
      </w:r>
      <w:proofErr w:type="spellEnd"/>
      <w:r w:rsidRPr="009B58EC">
        <w:t xml:space="preserve"> </w:t>
      </w:r>
      <w:proofErr w:type="spellStart"/>
      <w:r w:rsidRPr="009B58EC">
        <w:t>reikšmės</w:t>
      </w:r>
      <w:proofErr w:type="spellEnd"/>
      <w:r w:rsidRPr="009B58EC">
        <w:t>.</w:t>
      </w:r>
    </w:p>
    <w:p w14:paraId="63B19804" w14:textId="77777777" w:rsidR="007F04B4" w:rsidRPr="009B58EC" w:rsidRDefault="007F04B4" w:rsidP="00507874">
      <w:pPr>
        <w:pStyle w:val="BTEMEASMCA"/>
      </w:pPr>
    </w:p>
    <w:p w14:paraId="2F21B4CF" w14:textId="77777777" w:rsidR="007F04B4" w:rsidRPr="009B58EC" w:rsidRDefault="007F04B4" w:rsidP="00507874">
      <w:pPr>
        <w:pStyle w:val="BTEMEASMCA"/>
      </w:pPr>
    </w:p>
    <w:p w14:paraId="3B223D7F" w14:textId="1346A314" w:rsidR="007F04B4" w:rsidRPr="009B58EC" w:rsidRDefault="007F04B4" w:rsidP="008865B9">
      <w:pPr>
        <w:pStyle w:val="PI-1EMEASMCA"/>
      </w:pPr>
      <w:bookmarkStart w:id="8" w:name="_Toc129243141"/>
      <w:bookmarkStart w:id="9" w:name="_Toc129243266"/>
      <w:r w:rsidRPr="009B58EC">
        <w:t xml:space="preserve">Kaip vartoti </w:t>
      </w:r>
      <w:bookmarkEnd w:id="8"/>
      <w:bookmarkEnd w:id="9"/>
      <w:proofErr w:type="spellStart"/>
      <w:r w:rsidR="00541E0B" w:rsidRPr="009B58EC">
        <w:t>Ketorolac</w:t>
      </w:r>
      <w:proofErr w:type="spellEnd"/>
      <w:r w:rsidR="00541E0B" w:rsidRPr="009B58EC">
        <w:t xml:space="preserve"> </w:t>
      </w:r>
      <w:proofErr w:type="spellStart"/>
      <w:r w:rsidR="00541E0B" w:rsidRPr="009B58EC">
        <w:t>Trometam</w:t>
      </w:r>
      <w:r w:rsidR="009B58EC" w:rsidRPr="009B58EC">
        <w:t>o</w:t>
      </w:r>
      <w:r w:rsidR="00541E0B" w:rsidRPr="009B58EC">
        <w:t>l</w:t>
      </w:r>
      <w:proofErr w:type="spellEnd"/>
      <w:r w:rsidR="00541E0B" w:rsidRPr="009B58EC">
        <w:t xml:space="preserve"> </w:t>
      </w:r>
      <w:proofErr w:type="spellStart"/>
      <w:r w:rsidR="00541E0B" w:rsidRPr="009B58EC">
        <w:t>Rompharm</w:t>
      </w:r>
      <w:proofErr w:type="spellEnd"/>
      <w:r w:rsidRPr="009B58EC">
        <w:t xml:space="preserve"> </w:t>
      </w:r>
    </w:p>
    <w:p w14:paraId="2B9DF1E0" w14:textId="77777777" w:rsidR="007F04B4" w:rsidRPr="009B58EC" w:rsidRDefault="007F04B4" w:rsidP="00D7161D">
      <w:pPr>
        <w:pStyle w:val="BTEMEASMCA"/>
      </w:pPr>
    </w:p>
    <w:p w14:paraId="6554F5D0" w14:textId="77777777" w:rsidR="007F04B4" w:rsidRPr="009B58EC" w:rsidRDefault="007F04B4" w:rsidP="00507874">
      <w:pPr>
        <w:pStyle w:val="BTEMEASMCA"/>
      </w:pPr>
      <w:proofErr w:type="spellStart"/>
      <w:r w:rsidRPr="009B58EC">
        <w:t>Visada</w:t>
      </w:r>
      <w:proofErr w:type="spellEnd"/>
      <w:r w:rsidRPr="009B58EC">
        <w:t xml:space="preserve"> </w:t>
      </w:r>
      <w:proofErr w:type="spellStart"/>
      <w:r w:rsidRPr="009B58EC">
        <w:t>vartokite</w:t>
      </w:r>
      <w:proofErr w:type="spellEnd"/>
      <w:r w:rsidRPr="009B58EC">
        <w:t xml:space="preserve"> </w:t>
      </w:r>
      <w:proofErr w:type="spellStart"/>
      <w:r w:rsidRPr="009B58EC">
        <w:t>šį</w:t>
      </w:r>
      <w:proofErr w:type="spellEnd"/>
      <w:r w:rsidRPr="009B58EC">
        <w:t xml:space="preserve"> </w:t>
      </w:r>
      <w:proofErr w:type="spellStart"/>
      <w:r w:rsidRPr="009B58EC">
        <w:t>vaistą</w:t>
      </w:r>
      <w:proofErr w:type="spellEnd"/>
      <w:r w:rsidRPr="009B58EC">
        <w:t xml:space="preserve"> </w:t>
      </w:r>
      <w:proofErr w:type="spellStart"/>
      <w:r w:rsidRPr="009B58EC">
        <w:t>tiksliai</w:t>
      </w:r>
      <w:proofErr w:type="spellEnd"/>
      <w:r w:rsidRPr="009B58EC">
        <w:t xml:space="preserve">, </w:t>
      </w:r>
      <w:proofErr w:type="spellStart"/>
      <w:r w:rsidRPr="009B58EC">
        <w:t>kaip</w:t>
      </w:r>
      <w:proofErr w:type="spellEnd"/>
      <w:r w:rsidRPr="009B58EC">
        <w:t xml:space="preserve"> </w:t>
      </w:r>
      <w:proofErr w:type="spellStart"/>
      <w:r w:rsidRPr="009B58EC">
        <w:t>nurodė</w:t>
      </w:r>
      <w:proofErr w:type="spellEnd"/>
      <w:r w:rsidRPr="009B58EC">
        <w:t xml:space="preserve"> </w:t>
      </w:r>
      <w:proofErr w:type="spellStart"/>
      <w:r w:rsidRPr="009B58EC">
        <w:t>gydytojas</w:t>
      </w:r>
      <w:proofErr w:type="spellEnd"/>
      <w:r w:rsidRPr="009B58EC">
        <w:t xml:space="preserve">. </w:t>
      </w:r>
      <w:proofErr w:type="spellStart"/>
      <w:r w:rsidRPr="009B58EC">
        <w:t>Jeigu</w:t>
      </w:r>
      <w:proofErr w:type="spellEnd"/>
      <w:r w:rsidRPr="009B58EC">
        <w:t xml:space="preserve"> </w:t>
      </w:r>
      <w:proofErr w:type="spellStart"/>
      <w:r w:rsidRPr="009B58EC">
        <w:t>abejojate</w:t>
      </w:r>
      <w:proofErr w:type="spellEnd"/>
      <w:r w:rsidRPr="009B58EC">
        <w:t xml:space="preserve">, </w:t>
      </w:r>
      <w:proofErr w:type="spellStart"/>
      <w:r w:rsidRPr="009B58EC">
        <w:t>kreipkitės</w:t>
      </w:r>
      <w:proofErr w:type="spellEnd"/>
      <w:r w:rsidRPr="009B58EC">
        <w:t xml:space="preserve"> į </w:t>
      </w:r>
      <w:proofErr w:type="spellStart"/>
      <w:r w:rsidRPr="009B58EC">
        <w:t>gydytoją</w:t>
      </w:r>
      <w:proofErr w:type="spellEnd"/>
      <w:r w:rsidRPr="009B58EC">
        <w:t xml:space="preserve"> </w:t>
      </w:r>
      <w:proofErr w:type="spellStart"/>
      <w:r w:rsidRPr="009B58EC">
        <w:t>arba</w:t>
      </w:r>
      <w:proofErr w:type="spellEnd"/>
      <w:r w:rsidRPr="009B58EC">
        <w:t xml:space="preserve"> </w:t>
      </w:r>
      <w:proofErr w:type="spellStart"/>
      <w:r w:rsidRPr="009B58EC">
        <w:t>vaistininką</w:t>
      </w:r>
      <w:proofErr w:type="spellEnd"/>
      <w:r w:rsidRPr="009B58EC">
        <w:t>.</w:t>
      </w:r>
    </w:p>
    <w:p w14:paraId="07672BCB" w14:textId="77777777" w:rsidR="007F04B4" w:rsidRPr="009B58EC" w:rsidRDefault="007F04B4" w:rsidP="00507874">
      <w:pPr>
        <w:pStyle w:val="BTEMEASMCA"/>
      </w:pPr>
    </w:p>
    <w:p w14:paraId="1C07CE8F" w14:textId="7240B446" w:rsidR="007F04B4" w:rsidRPr="009B58EC" w:rsidRDefault="00541E0B" w:rsidP="007F04B4">
      <w:pPr>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iCs/>
          <w:sz w:val="22"/>
          <w:szCs w:val="22"/>
        </w:rPr>
        <w:t xml:space="preserve"> paprastai skiriamas tik ligoninėje. Vaisto į veną arba į raumenis Jums su</w:t>
      </w:r>
      <w:r w:rsidR="007F04B4" w:rsidRPr="009B58EC">
        <w:rPr>
          <w:sz w:val="22"/>
          <w:szCs w:val="22"/>
        </w:rPr>
        <w:t xml:space="preserve">leis gydytojas arba slaugytojas. </w:t>
      </w: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negalima vartoti ilgiau nei 2 paras.</w:t>
      </w:r>
    </w:p>
    <w:p w14:paraId="728C062F" w14:textId="77777777" w:rsidR="007F04B4" w:rsidRPr="009B58EC" w:rsidRDefault="007F04B4" w:rsidP="007F04B4">
      <w:pPr>
        <w:rPr>
          <w:sz w:val="22"/>
          <w:szCs w:val="22"/>
        </w:rPr>
      </w:pPr>
    </w:p>
    <w:p w14:paraId="00D628CC" w14:textId="77777777" w:rsidR="007F04B4" w:rsidRPr="009B58EC" w:rsidRDefault="007F04B4" w:rsidP="007F04B4">
      <w:pPr>
        <w:tabs>
          <w:tab w:val="left" w:pos="567"/>
        </w:tabs>
        <w:rPr>
          <w:sz w:val="22"/>
          <w:szCs w:val="22"/>
        </w:rPr>
      </w:pPr>
      <w:r w:rsidRPr="009B58EC">
        <w:rPr>
          <w:sz w:val="22"/>
          <w:szCs w:val="22"/>
        </w:rPr>
        <w:t xml:space="preserve">Įprastinė pradinė dozė yra 10 mg, vėliau, jei reikia, leidžiama po 10 </w:t>
      </w:r>
      <w:r w:rsidRPr="009B58EC">
        <w:rPr>
          <w:sz w:val="22"/>
          <w:szCs w:val="22"/>
        </w:rPr>
        <w:noBreakHyphen/>
        <w:t xml:space="preserve"> 30 mg kas 4 –6 valandas. Didžiausia paros dozė yra 90 mg.</w:t>
      </w:r>
    </w:p>
    <w:p w14:paraId="32E7C6FE" w14:textId="77777777" w:rsidR="007F04B4" w:rsidRPr="009B58EC" w:rsidRDefault="007F04B4" w:rsidP="007F04B4">
      <w:pPr>
        <w:autoSpaceDE w:val="0"/>
        <w:autoSpaceDN w:val="0"/>
        <w:adjustRightInd w:val="0"/>
        <w:rPr>
          <w:sz w:val="22"/>
          <w:szCs w:val="22"/>
          <w:u w:val="single"/>
        </w:rPr>
      </w:pPr>
    </w:p>
    <w:p w14:paraId="00C9D08D" w14:textId="77777777" w:rsidR="007F04B4" w:rsidRPr="009B58EC" w:rsidRDefault="007F04B4" w:rsidP="007F04B4">
      <w:pPr>
        <w:autoSpaceDE w:val="0"/>
        <w:autoSpaceDN w:val="0"/>
        <w:adjustRightInd w:val="0"/>
        <w:rPr>
          <w:sz w:val="22"/>
          <w:szCs w:val="22"/>
        </w:rPr>
      </w:pPr>
      <w:r w:rsidRPr="009B58EC">
        <w:rPr>
          <w:sz w:val="22"/>
          <w:szCs w:val="22"/>
        </w:rPr>
        <w:t>Pacientams, vyresniems negu 65 metai, sergantiems vidutiniu ar sunkiu inkstų funkcijos sutrikimu arba sveriantiems mažiau kaip 50 kg,  didesnė negu 60 mg paros dozė nerekomenduojama.</w:t>
      </w:r>
    </w:p>
    <w:p w14:paraId="59525AC5" w14:textId="77777777" w:rsidR="007F04B4" w:rsidRPr="009B58EC" w:rsidRDefault="007F04B4" w:rsidP="00D7161D">
      <w:pPr>
        <w:pStyle w:val="BTEMEASMCA"/>
      </w:pPr>
    </w:p>
    <w:p w14:paraId="477119D6" w14:textId="77777777" w:rsidR="007F04B4" w:rsidRPr="009B58EC" w:rsidRDefault="007F04B4" w:rsidP="00507874">
      <w:pPr>
        <w:pStyle w:val="BTEMEASMCA"/>
      </w:pPr>
      <w:proofErr w:type="spellStart"/>
      <w:r w:rsidRPr="009B58EC">
        <w:t>Vartojimas</w:t>
      </w:r>
      <w:proofErr w:type="spellEnd"/>
      <w:r w:rsidRPr="009B58EC">
        <w:t xml:space="preserve"> </w:t>
      </w:r>
      <w:proofErr w:type="spellStart"/>
      <w:r w:rsidRPr="009B58EC">
        <w:t>vaikams</w:t>
      </w:r>
      <w:proofErr w:type="spellEnd"/>
      <w:r w:rsidRPr="009B58EC">
        <w:t xml:space="preserve"> </w:t>
      </w:r>
      <w:proofErr w:type="spellStart"/>
      <w:r w:rsidRPr="009B58EC">
        <w:t>ir</w:t>
      </w:r>
      <w:proofErr w:type="spellEnd"/>
      <w:r w:rsidRPr="009B58EC">
        <w:t xml:space="preserve"> </w:t>
      </w:r>
      <w:proofErr w:type="spellStart"/>
      <w:r w:rsidRPr="009B58EC">
        <w:t>paaugliams</w:t>
      </w:r>
      <w:proofErr w:type="spellEnd"/>
    </w:p>
    <w:p w14:paraId="58F90167" w14:textId="2D2F4C01" w:rsidR="007F04B4" w:rsidRPr="009B58EC" w:rsidRDefault="00541E0B" w:rsidP="00507874">
      <w:pPr>
        <w:pStyle w:val="BTEMEASMCA"/>
      </w:pPr>
      <w:r w:rsidRPr="009B58EC">
        <w:t xml:space="preserve">Ketorolac </w:t>
      </w:r>
      <w:proofErr w:type="spellStart"/>
      <w:r w:rsidRPr="009B58EC">
        <w:t>Trometam</w:t>
      </w:r>
      <w:proofErr w:type="spellEnd"/>
      <w:r w:rsidR="009B58EC" w:rsidRPr="009B58EC">
        <w:rPr>
          <w:lang w:val="lt-LT"/>
        </w:rPr>
        <w:t>o</w:t>
      </w:r>
      <w:r w:rsidRPr="009B58EC">
        <w:t xml:space="preserve">l </w:t>
      </w:r>
      <w:proofErr w:type="spellStart"/>
      <w:r w:rsidRPr="009B58EC">
        <w:t>Rompharm</w:t>
      </w:r>
      <w:proofErr w:type="spellEnd"/>
      <w:r w:rsidR="007F04B4" w:rsidRPr="009B58EC">
        <w:t xml:space="preserve"> </w:t>
      </w:r>
      <w:proofErr w:type="spellStart"/>
      <w:r w:rsidR="007F04B4" w:rsidRPr="009B58EC">
        <w:t>negalima</w:t>
      </w:r>
      <w:proofErr w:type="spellEnd"/>
      <w:r w:rsidR="007F04B4" w:rsidRPr="009B58EC">
        <w:t xml:space="preserve"> </w:t>
      </w:r>
      <w:proofErr w:type="spellStart"/>
      <w:r w:rsidR="007F04B4" w:rsidRPr="009B58EC">
        <w:t>vartoti</w:t>
      </w:r>
      <w:proofErr w:type="spellEnd"/>
      <w:r w:rsidR="007F04B4" w:rsidRPr="009B58EC">
        <w:t xml:space="preserve"> </w:t>
      </w:r>
      <w:proofErr w:type="spellStart"/>
      <w:r w:rsidR="007F04B4" w:rsidRPr="009B58EC">
        <w:t>jaunesniems</w:t>
      </w:r>
      <w:proofErr w:type="spellEnd"/>
      <w:r w:rsidR="007F04B4" w:rsidRPr="009B58EC">
        <w:t xml:space="preserve"> </w:t>
      </w:r>
      <w:proofErr w:type="spellStart"/>
      <w:r w:rsidR="007F04B4" w:rsidRPr="009B58EC">
        <w:t>kaip</w:t>
      </w:r>
      <w:proofErr w:type="spellEnd"/>
      <w:r w:rsidR="007F04B4" w:rsidRPr="009B58EC">
        <w:t xml:space="preserve"> 16 </w:t>
      </w:r>
      <w:proofErr w:type="spellStart"/>
      <w:r w:rsidR="007F04B4" w:rsidRPr="009B58EC">
        <w:t>metų</w:t>
      </w:r>
      <w:proofErr w:type="spellEnd"/>
      <w:r w:rsidR="007F04B4" w:rsidRPr="009B58EC">
        <w:t xml:space="preserve"> </w:t>
      </w:r>
      <w:proofErr w:type="spellStart"/>
      <w:r w:rsidR="007F04B4" w:rsidRPr="009B58EC">
        <w:t>vaikams</w:t>
      </w:r>
      <w:proofErr w:type="spellEnd"/>
      <w:r w:rsidR="007F04B4" w:rsidRPr="009B58EC">
        <w:t xml:space="preserve"> </w:t>
      </w:r>
      <w:proofErr w:type="spellStart"/>
      <w:r w:rsidR="007F04B4" w:rsidRPr="009B58EC">
        <w:t>ir</w:t>
      </w:r>
      <w:proofErr w:type="spellEnd"/>
      <w:r w:rsidR="007F04B4" w:rsidRPr="009B58EC">
        <w:t xml:space="preserve"> </w:t>
      </w:r>
      <w:proofErr w:type="spellStart"/>
      <w:r w:rsidR="007F04B4" w:rsidRPr="009B58EC">
        <w:t>paaugliams</w:t>
      </w:r>
      <w:proofErr w:type="spellEnd"/>
      <w:r w:rsidR="007F04B4" w:rsidRPr="009B58EC">
        <w:t>.</w:t>
      </w:r>
    </w:p>
    <w:p w14:paraId="63B7C460" w14:textId="77777777" w:rsidR="007F04B4" w:rsidRPr="009B58EC" w:rsidRDefault="007F04B4" w:rsidP="00507874">
      <w:pPr>
        <w:pStyle w:val="BTEMEASMCA"/>
      </w:pPr>
    </w:p>
    <w:p w14:paraId="1BF58FA9" w14:textId="0A8382E1" w:rsidR="007F04B4" w:rsidRPr="009B58EC" w:rsidRDefault="007F04B4" w:rsidP="00507874">
      <w:pPr>
        <w:pStyle w:val="BTEMEASMCA"/>
      </w:pPr>
      <w:proofErr w:type="spellStart"/>
      <w:r w:rsidRPr="009B58EC">
        <w:t>Ką</w:t>
      </w:r>
      <w:proofErr w:type="spellEnd"/>
      <w:r w:rsidRPr="009B58EC">
        <w:t xml:space="preserve"> </w:t>
      </w:r>
      <w:proofErr w:type="spellStart"/>
      <w:r w:rsidRPr="009B58EC">
        <w:t>daryti</w:t>
      </w:r>
      <w:proofErr w:type="spellEnd"/>
      <w:r w:rsidRPr="009B58EC">
        <w:t xml:space="preserve"> </w:t>
      </w:r>
      <w:proofErr w:type="spellStart"/>
      <w:r w:rsidRPr="009B58EC">
        <w:t>pavartojus</w:t>
      </w:r>
      <w:proofErr w:type="spellEnd"/>
      <w:r w:rsidRPr="009B58EC">
        <w:t xml:space="preserve"> per </w:t>
      </w:r>
      <w:proofErr w:type="spellStart"/>
      <w:r w:rsidRPr="009B58EC">
        <w:t>didelę</w:t>
      </w:r>
      <w:proofErr w:type="spellEnd"/>
      <w:r w:rsidRPr="009B58EC">
        <w:t xml:space="preserve"> </w:t>
      </w:r>
      <w:r w:rsidR="00541E0B" w:rsidRPr="009B58EC">
        <w:t xml:space="preserve">Ketorolac </w:t>
      </w:r>
      <w:proofErr w:type="spellStart"/>
      <w:r w:rsidR="00541E0B" w:rsidRPr="009B58EC">
        <w:t>Trometam</w:t>
      </w:r>
      <w:proofErr w:type="spellEnd"/>
      <w:r w:rsidR="009B58EC" w:rsidRPr="009B58EC">
        <w:rPr>
          <w:lang w:val="lt-LT"/>
        </w:rPr>
        <w:t>o</w:t>
      </w:r>
      <w:r w:rsidR="00541E0B" w:rsidRPr="009B58EC">
        <w:t xml:space="preserve">l </w:t>
      </w:r>
      <w:proofErr w:type="spellStart"/>
      <w:r w:rsidR="00541E0B" w:rsidRPr="009B58EC">
        <w:t>Rompharm</w:t>
      </w:r>
      <w:proofErr w:type="spellEnd"/>
      <w:r w:rsidRPr="009B58EC">
        <w:t xml:space="preserve"> </w:t>
      </w:r>
      <w:proofErr w:type="spellStart"/>
      <w:proofErr w:type="gramStart"/>
      <w:r w:rsidRPr="009B58EC">
        <w:t>dozę</w:t>
      </w:r>
      <w:proofErr w:type="spellEnd"/>
      <w:r w:rsidRPr="009B58EC">
        <w:t>?</w:t>
      </w:r>
      <w:proofErr w:type="gramEnd"/>
    </w:p>
    <w:p w14:paraId="369518BE" w14:textId="77777777" w:rsidR="007F04B4" w:rsidRPr="009B58EC" w:rsidRDefault="007F04B4" w:rsidP="00507874">
      <w:pPr>
        <w:pStyle w:val="BTEMEASMCA"/>
      </w:pPr>
      <w:proofErr w:type="spellStart"/>
      <w:r w:rsidRPr="009B58EC">
        <w:t>Jei</w:t>
      </w:r>
      <w:proofErr w:type="spellEnd"/>
      <w:r w:rsidRPr="009B58EC">
        <w:t xml:space="preserve"> </w:t>
      </w:r>
      <w:proofErr w:type="spellStart"/>
      <w:r w:rsidRPr="009B58EC">
        <w:t>manote</w:t>
      </w:r>
      <w:proofErr w:type="spellEnd"/>
      <w:r w:rsidRPr="009B58EC">
        <w:t xml:space="preserve">, </w:t>
      </w:r>
      <w:proofErr w:type="spellStart"/>
      <w:r w:rsidRPr="009B58EC">
        <w:t>kad</w:t>
      </w:r>
      <w:proofErr w:type="spellEnd"/>
      <w:r w:rsidRPr="009B58EC">
        <w:t xml:space="preserve"> </w:t>
      </w:r>
      <w:proofErr w:type="spellStart"/>
      <w:r w:rsidRPr="009B58EC">
        <w:t>Jums</w:t>
      </w:r>
      <w:proofErr w:type="spellEnd"/>
      <w:r w:rsidRPr="009B58EC">
        <w:t xml:space="preserve"> </w:t>
      </w:r>
      <w:proofErr w:type="spellStart"/>
      <w:r w:rsidRPr="009B58EC">
        <w:t>suleido</w:t>
      </w:r>
      <w:proofErr w:type="spellEnd"/>
      <w:r w:rsidRPr="009B58EC">
        <w:t xml:space="preserve"> per </w:t>
      </w:r>
      <w:proofErr w:type="spellStart"/>
      <w:r w:rsidRPr="009B58EC">
        <w:t>didelę</w:t>
      </w:r>
      <w:proofErr w:type="spellEnd"/>
      <w:r w:rsidRPr="009B58EC">
        <w:t xml:space="preserve"> </w:t>
      </w:r>
      <w:proofErr w:type="spellStart"/>
      <w:r w:rsidRPr="009B58EC">
        <w:t>dozę</w:t>
      </w:r>
      <w:proofErr w:type="spellEnd"/>
      <w:r w:rsidRPr="009B58EC">
        <w:t xml:space="preserve">, </w:t>
      </w:r>
      <w:proofErr w:type="spellStart"/>
      <w:r w:rsidRPr="009B58EC">
        <w:t>pasakykite</w:t>
      </w:r>
      <w:proofErr w:type="spellEnd"/>
      <w:r w:rsidRPr="009B58EC">
        <w:t xml:space="preserve"> </w:t>
      </w:r>
      <w:proofErr w:type="spellStart"/>
      <w:r w:rsidRPr="009B58EC">
        <w:t>gydytojui</w:t>
      </w:r>
      <w:proofErr w:type="spellEnd"/>
      <w:r w:rsidRPr="009B58EC">
        <w:t xml:space="preserve">. </w:t>
      </w:r>
    </w:p>
    <w:p w14:paraId="10E2FC68" w14:textId="77777777" w:rsidR="007F04B4" w:rsidRPr="009B58EC" w:rsidRDefault="007F04B4" w:rsidP="00507874">
      <w:pPr>
        <w:pStyle w:val="BTEMEASMCA"/>
      </w:pPr>
    </w:p>
    <w:p w14:paraId="6EF9CAEA" w14:textId="77777777" w:rsidR="007F04B4" w:rsidRPr="009B58EC" w:rsidRDefault="007F04B4" w:rsidP="00507874">
      <w:pPr>
        <w:pStyle w:val="BTEMEASMCA"/>
      </w:pPr>
      <w:proofErr w:type="spellStart"/>
      <w:r w:rsidRPr="009B58EC">
        <w:t>Jeigu</w:t>
      </w:r>
      <w:proofErr w:type="spellEnd"/>
      <w:r w:rsidRPr="009B58EC">
        <w:t xml:space="preserve"> </w:t>
      </w:r>
      <w:proofErr w:type="spellStart"/>
      <w:r w:rsidRPr="009B58EC">
        <w:t>kiltų</w:t>
      </w:r>
      <w:proofErr w:type="spellEnd"/>
      <w:r w:rsidRPr="009B58EC">
        <w:t xml:space="preserve"> </w:t>
      </w:r>
      <w:proofErr w:type="spellStart"/>
      <w:r w:rsidRPr="009B58EC">
        <w:t>daugiau</w:t>
      </w:r>
      <w:proofErr w:type="spellEnd"/>
      <w:r w:rsidRPr="009B58EC">
        <w:t xml:space="preserve"> </w:t>
      </w:r>
      <w:proofErr w:type="spellStart"/>
      <w:r w:rsidRPr="009B58EC">
        <w:t>klausimų</w:t>
      </w:r>
      <w:proofErr w:type="spellEnd"/>
      <w:r w:rsidRPr="009B58EC">
        <w:t xml:space="preserve"> </w:t>
      </w:r>
      <w:proofErr w:type="spellStart"/>
      <w:proofErr w:type="gramStart"/>
      <w:r w:rsidRPr="009B58EC">
        <w:t>dėl</w:t>
      </w:r>
      <w:proofErr w:type="spellEnd"/>
      <w:proofErr w:type="gramEnd"/>
      <w:r w:rsidRPr="009B58EC">
        <w:t xml:space="preserve"> </w:t>
      </w:r>
      <w:proofErr w:type="spellStart"/>
      <w:r w:rsidRPr="009B58EC">
        <w:t>šio</w:t>
      </w:r>
      <w:proofErr w:type="spellEnd"/>
      <w:r w:rsidRPr="009B58EC">
        <w:t xml:space="preserve"> </w:t>
      </w:r>
      <w:proofErr w:type="spellStart"/>
      <w:r w:rsidRPr="009B58EC">
        <w:t>vaisto</w:t>
      </w:r>
      <w:proofErr w:type="spellEnd"/>
      <w:r w:rsidRPr="009B58EC">
        <w:t xml:space="preserve"> </w:t>
      </w:r>
      <w:proofErr w:type="spellStart"/>
      <w:r w:rsidRPr="009B58EC">
        <w:t>vartojimo</w:t>
      </w:r>
      <w:proofErr w:type="spellEnd"/>
      <w:r w:rsidRPr="009B58EC">
        <w:t xml:space="preserve">, </w:t>
      </w:r>
      <w:proofErr w:type="spellStart"/>
      <w:r w:rsidRPr="009B58EC">
        <w:t>kreipkitės</w:t>
      </w:r>
      <w:proofErr w:type="spellEnd"/>
      <w:r w:rsidRPr="009B58EC">
        <w:t xml:space="preserve"> į </w:t>
      </w:r>
      <w:proofErr w:type="spellStart"/>
      <w:r w:rsidRPr="009B58EC">
        <w:t>gydytoją</w:t>
      </w:r>
      <w:proofErr w:type="spellEnd"/>
      <w:r w:rsidRPr="009B58EC">
        <w:t xml:space="preserve"> </w:t>
      </w:r>
      <w:proofErr w:type="spellStart"/>
      <w:r w:rsidRPr="009B58EC">
        <w:t>arba</w:t>
      </w:r>
      <w:proofErr w:type="spellEnd"/>
      <w:r w:rsidRPr="009B58EC">
        <w:t xml:space="preserve"> </w:t>
      </w:r>
      <w:proofErr w:type="spellStart"/>
      <w:r w:rsidRPr="009B58EC">
        <w:t>vaistininką</w:t>
      </w:r>
      <w:proofErr w:type="spellEnd"/>
      <w:r w:rsidRPr="009B58EC">
        <w:t>.</w:t>
      </w:r>
    </w:p>
    <w:p w14:paraId="7FEA687E" w14:textId="77777777" w:rsidR="007F04B4" w:rsidRPr="009B58EC" w:rsidRDefault="007F04B4" w:rsidP="00507874">
      <w:pPr>
        <w:pStyle w:val="BTEMEASMCA"/>
      </w:pPr>
    </w:p>
    <w:p w14:paraId="5EB7A2C8" w14:textId="77777777" w:rsidR="007F04B4" w:rsidRPr="009B58EC" w:rsidRDefault="007F04B4" w:rsidP="00507874">
      <w:pPr>
        <w:pStyle w:val="BTEMEASMCA"/>
      </w:pPr>
    </w:p>
    <w:p w14:paraId="45ECB9FB" w14:textId="1DA3614F" w:rsidR="007F04B4" w:rsidRPr="009B58EC" w:rsidRDefault="007F04B4" w:rsidP="008865B9">
      <w:pPr>
        <w:pStyle w:val="PI-1EMEASMCA"/>
      </w:pPr>
      <w:bookmarkStart w:id="10" w:name="_Toc129243142"/>
      <w:bookmarkStart w:id="11" w:name="_Toc129243267"/>
      <w:r w:rsidRPr="009B58EC">
        <w:t>Galimas šalutinis poveikis</w:t>
      </w:r>
      <w:bookmarkEnd w:id="10"/>
      <w:bookmarkEnd w:id="11"/>
    </w:p>
    <w:p w14:paraId="25A7BE88" w14:textId="77777777" w:rsidR="007F04B4" w:rsidRPr="009B58EC" w:rsidRDefault="007F04B4" w:rsidP="007F04B4">
      <w:pPr>
        <w:rPr>
          <w:iCs/>
          <w:sz w:val="22"/>
          <w:szCs w:val="22"/>
        </w:rPr>
      </w:pPr>
    </w:p>
    <w:p w14:paraId="2F4533E9" w14:textId="77777777" w:rsidR="007F04B4" w:rsidRPr="009B58EC" w:rsidRDefault="007F04B4" w:rsidP="00D7161D">
      <w:pPr>
        <w:pStyle w:val="BTEMEASMCA"/>
      </w:pPr>
      <w:r w:rsidRPr="009B58EC">
        <w:rPr>
          <w:noProof/>
        </w:rPr>
        <w:t>Šis vaistas, kaip ir visi kiti</w:t>
      </w:r>
      <w:r w:rsidRPr="009B58EC">
        <w:t xml:space="preserve">, </w:t>
      </w:r>
      <w:proofErr w:type="spellStart"/>
      <w:r w:rsidRPr="009B58EC">
        <w:t>gali</w:t>
      </w:r>
      <w:proofErr w:type="spellEnd"/>
      <w:r w:rsidRPr="009B58EC">
        <w:t xml:space="preserve"> </w:t>
      </w:r>
      <w:proofErr w:type="spellStart"/>
      <w:r w:rsidRPr="009B58EC">
        <w:t>sukelti</w:t>
      </w:r>
      <w:proofErr w:type="spellEnd"/>
      <w:r w:rsidRPr="009B58EC">
        <w:t xml:space="preserve"> </w:t>
      </w:r>
      <w:proofErr w:type="spellStart"/>
      <w:r w:rsidRPr="009B58EC">
        <w:t>šalutinį</w:t>
      </w:r>
      <w:proofErr w:type="spellEnd"/>
      <w:r w:rsidRPr="009B58EC">
        <w:t xml:space="preserve"> </w:t>
      </w:r>
      <w:proofErr w:type="spellStart"/>
      <w:r w:rsidRPr="009B58EC">
        <w:t>poveikį</w:t>
      </w:r>
      <w:proofErr w:type="spellEnd"/>
      <w:r w:rsidRPr="009B58EC">
        <w:t xml:space="preserve">, </w:t>
      </w:r>
      <w:proofErr w:type="spellStart"/>
      <w:r w:rsidRPr="009B58EC">
        <w:t>nors</w:t>
      </w:r>
      <w:proofErr w:type="spellEnd"/>
      <w:r w:rsidRPr="009B58EC">
        <w:t xml:space="preserve"> </w:t>
      </w:r>
      <w:proofErr w:type="spellStart"/>
      <w:r w:rsidRPr="009B58EC">
        <w:t>jis</w:t>
      </w:r>
      <w:proofErr w:type="spellEnd"/>
      <w:r w:rsidRPr="009B58EC">
        <w:t xml:space="preserve"> </w:t>
      </w:r>
      <w:proofErr w:type="spellStart"/>
      <w:r w:rsidRPr="009B58EC">
        <w:t>pasireiškia</w:t>
      </w:r>
      <w:proofErr w:type="spellEnd"/>
      <w:r w:rsidRPr="009B58EC">
        <w:t xml:space="preserve"> ne </w:t>
      </w:r>
      <w:proofErr w:type="spellStart"/>
      <w:r w:rsidRPr="009B58EC">
        <w:t>visiems</w:t>
      </w:r>
      <w:proofErr w:type="spellEnd"/>
      <w:r w:rsidRPr="009B58EC">
        <w:t xml:space="preserve"> </w:t>
      </w:r>
      <w:proofErr w:type="spellStart"/>
      <w:r w:rsidRPr="009B58EC">
        <w:t>žmonėms</w:t>
      </w:r>
      <w:proofErr w:type="spellEnd"/>
      <w:r w:rsidRPr="009B58EC">
        <w:t>.</w:t>
      </w:r>
    </w:p>
    <w:p w14:paraId="0CE53695" w14:textId="77777777" w:rsidR="007F04B4" w:rsidRPr="009B58EC" w:rsidRDefault="007F04B4" w:rsidP="00507874">
      <w:pPr>
        <w:pStyle w:val="BTEMEASMCA"/>
      </w:pPr>
    </w:p>
    <w:p w14:paraId="506BA9CD" w14:textId="77777777" w:rsidR="007F04B4" w:rsidRPr="009B58EC" w:rsidRDefault="007F04B4" w:rsidP="007F04B4">
      <w:pPr>
        <w:rPr>
          <w:sz w:val="22"/>
          <w:szCs w:val="22"/>
        </w:rPr>
      </w:pPr>
      <w:r w:rsidRPr="009B58EC">
        <w:rPr>
          <w:sz w:val="22"/>
          <w:szCs w:val="22"/>
        </w:rPr>
        <w:t xml:space="preserve">Nepageidaujamas poveikis gali pasireikšti net tokiu atveju, kada vaisto vartojama taip, kaip nurodė gydytojas. </w:t>
      </w:r>
    </w:p>
    <w:p w14:paraId="4D5DF5BD" w14:textId="77777777" w:rsidR="007F04B4" w:rsidRPr="009B58EC" w:rsidRDefault="007F04B4" w:rsidP="007F04B4">
      <w:pPr>
        <w:rPr>
          <w:sz w:val="22"/>
          <w:szCs w:val="22"/>
        </w:rPr>
      </w:pPr>
    </w:p>
    <w:p w14:paraId="28A92C74" w14:textId="3750C6A9" w:rsidR="007F04B4" w:rsidRPr="009B58EC" w:rsidRDefault="007F04B4" w:rsidP="007F04B4">
      <w:pPr>
        <w:rPr>
          <w:sz w:val="22"/>
          <w:szCs w:val="22"/>
          <w:lang w:val="pt-BR"/>
        </w:rPr>
      </w:pPr>
      <w:r w:rsidRPr="009B58EC">
        <w:rPr>
          <w:sz w:val="22"/>
          <w:szCs w:val="22"/>
          <w:lang w:val="pt-BR"/>
        </w:rPr>
        <w:t xml:space="preserve">Toliau išvardytas šalutinis poveikis, kuris gali pasireikšti vartojant </w:t>
      </w:r>
      <w:proofErr w:type="spellStart"/>
      <w:r w:rsidR="00541E0B" w:rsidRPr="009B58EC">
        <w:rPr>
          <w:sz w:val="22"/>
          <w:szCs w:val="22"/>
        </w:rPr>
        <w:t>Ketorolac</w:t>
      </w:r>
      <w:proofErr w:type="spellEnd"/>
      <w:r w:rsidR="00541E0B" w:rsidRPr="009B58EC">
        <w:rPr>
          <w:sz w:val="22"/>
          <w:szCs w:val="22"/>
        </w:rPr>
        <w:t xml:space="preserve"> </w:t>
      </w:r>
      <w:proofErr w:type="spellStart"/>
      <w:r w:rsidR="00541E0B" w:rsidRPr="009B58EC">
        <w:rPr>
          <w:sz w:val="22"/>
          <w:szCs w:val="22"/>
        </w:rPr>
        <w:t>Trometam</w:t>
      </w:r>
      <w:r w:rsidR="009B58EC" w:rsidRPr="009B58EC">
        <w:rPr>
          <w:sz w:val="22"/>
          <w:szCs w:val="22"/>
        </w:rPr>
        <w:t>o</w:t>
      </w:r>
      <w:r w:rsidR="00541E0B" w:rsidRPr="009B58EC">
        <w:rPr>
          <w:sz w:val="22"/>
          <w:szCs w:val="22"/>
        </w:rPr>
        <w:t>l</w:t>
      </w:r>
      <w:proofErr w:type="spellEnd"/>
      <w:r w:rsidR="00541E0B" w:rsidRPr="009B58EC">
        <w:rPr>
          <w:sz w:val="22"/>
          <w:szCs w:val="22"/>
        </w:rPr>
        <w:t xml:space="preserve"> </w:t>
      </w:r>
      <w:proofErr w:type="spellStart"/>
      <w:r w:rsidR="00541E0B" w:rsidRPr="009B58EC">
        <w:rPr>
          <w:sz w:val="22"/>
          <w:szCs w:val="22"/>
        </w:rPr>
        <w:t>Rompharm</w:t>
      </w:r>
      <w:proofErr w:type="spellEnd"/>
      <w:r w:rsidRPr="009B58EC">
        <w:rPr>
          <w:sz w:val="22"/>
          <w:szCs w:val="22"/>
          <w:lang w:val="pt-BR"/>
        </w:rPr>
        <w:t>.</w:t>
      </w:r>
    </w:p>
    <w:p w14:paraId="7D1B1AFB" w14:textId="77777777" w:rsidR="007F04B4" w:rsidRPr="009B58EC" w:rsidRDefault="007F04B4" w:rsidP="007F04B4">
      <w:pPr>
        <w:rPr>
          <w:sz w:val="22"/>
          <w:szCs w:val="22"/>
        </w:rPr>
      </w:pPr>
    </w:p>
    <w:p w14:paraId="13E6FBE8" w14:textId="77777777" w:rsidR="007F04B4" w:rsidRPr="009B58EC" w:rsidRDefault="007F04B4" w:rsidP="007F04B4">
      <w:pPr>
        <w:rPr>
          <w:sz w:val="22"/>
          <w:szCs w:val="22"/>
          <w:lang w:eastAsia="lt-LT"/>
        </w:rPr>
      </w:pPr>
      <w:r w:rsidRPr="009B58EC">
        <w:rPr>
          <w:i/>
          <w:sz w:val="22"/>
          <w:szCs w:val="22"/>
          <w:lang w:eastAsia="lt-LT"/>
        </w:rPr>
        <w:t>Sunkūs skrandžio ir žarnyno sutrikimai</w:t>
      </w:r>
      <w:r w:rsidRPr="009B58EC">
        <w:rPr>
          <w:sz w:val="22"/>
          <w:szCs w:val="22"/>
          <w:lang w:eastAsia="lt-LT"/>
        </w:rPr>
        <w:t>, kurių požymiai yra:</w:t>
      </w:r>
    </w:p>
    <w:p w14:paraId="1F5ABC57"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kraujavimas iš skrandžio, pasireiškiantis vėmimu krauju ar kavos tirščių išvaizdos masėmis;</w:t>
      </w:r>
    </w:p>
    <w:p w14:paraId="76F80CE6"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lastRenderedPageBreak/>
        <w:t>kraujavimas iš išangės, pasireiškiantis juodomis lipniomis išmatomis ar viduriavimu kruvinomis išmatomis;</w:t>
      </w:r>
    </w:p>
    <w:p w14:paraId="2513D5B5"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opų ar skylių atsiradimas skrandyje ar žarnyne. Gali atsirasti su pilvu susijusių nusiskundimų (pilvo skausmas), karščiavimas, pykinimas ar vėmimas;</w:t>
      </w:r>
    </w:p>
    <w:p w14:paraId="04FA47DD"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kasos sutrikimas, pasireiškiantis stipriu ir į nugarą plintančiu pilvo skausmu;</w:t>
      </w:r>
    </w:p>
    <w:p w14:paraId="10A3AB3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opinio kolito ar Krono (</w:t>
      </w:r>
      <w:proofErr w:type="spellStart"/>
      <w:r w:rsidRPr="009B58EC">
        <w:rPr>
          <w:rFonts w:eastAsia="Times New Roman"/>
          <w:i/>
          <w:sz w:val="22"/>
          <w:szCs w:val="22"/>
          <w:lang w:eastAsia="lt-LT"/>
        </w:rPr>
        <w:t>Crohn</w:t>
      </w:r>
      <w:proofErr w:type="spellEnd"/>
      <w:r w:rsidRPr="009B58EC">
        <w:rPr>
          <w:rFonts w:eastAsia="Times New Roman"/>
          <w:sz w:val="22"/>
          <w:szCs w:val="22"/>
          <w:lang w:eastAsia="lt-LT"/>
        </w:rPr>
        <w:t>) ligos pasunkėjimas, pasireiškiantis skausmu, viduriavimu, vėmimu ir kūno svorio mažėjimu.</w:t>
      </w:r>
    </w:p>
    <w:p w14:paraId="71EC7D8D" w14:textId="77777777" w:rsidR="007F04B4" w:rsidRPr="009B58EC" w:rsidRDefault="007F04B4" w:rsidP="007F04B4">
      <w:pPr>
        <w:rPr>
          <w:sz w:val="22"/>
          <w:szCs w:val="22"/>
          <w:lang w:eastAsia="lt-LT"/>
        </w:rPr>
      </w:pPr>
    </w:p>
    <w:p w14:paraId="18996DE1" w14:textId="77777777" w:rsidR="007F04B4" w:rsidRPr="009B58EC" w:rsidRDefault="007F04B4" w:rsidP="007F04B4">
      <w:pPr>
        <w:rPr>
          <w:sz w:val="22"/>
          <w:szCs w:val="22"/>
          <w:lang w:eastAsia="lt-LT"/>
        </w:rPr>
      </w:pPr>
      <w:r w:rsidRPr="009B58EC">
        <w:rPr>
          <w:i/>
          <w:sz w:val="22"/>
          <w:szCs w:val="22"/>
          <w:lang w:eastAsia="lt-LT"/>
        </w:rPr>
        <w:t>Alerginės reakcijos</w:t>
      </w:r>
      <w:r w:rsidRPr="009B58EC">
        <w:rPr>
          <w:sz w:val="22"/>
          <w:szCs w:val="22"/>
          <w:lang w:eastAsia="lt-LT"/>
        </w:rPr>
        <w:t>, kurių požymiai yra:</w:t>
      </w:r>
    </w:p>
    <w:p w14:paraId="51191AB1"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staigus gerklės, veido, plaštakų ar pėdų patinimas;</w:t>
      </w:r>
    </w:p>
    <w:p w14:paraId="4B21DCDB"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kvėpavimo pasunkėjimas, spaudimas krūtinėje;</w:t>
      </w:r>
    </w:p>
    <w:p w14:paraId="6D228E41"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odos išbėrimas, pūslių atsiradimas ar niežėjimas.</w:t>
      </w:r>
    </w:p>
    <w:p w14:paraId="61B84581" w14:textId="77777777" w:rsidR="007F04B4" w:rsidRPr="009B58EC" w:rsidRDefault="007F04B4" w:rsidP="007F04B4">
      <w:pPr>
        <w:rPr>
          <w:sz w:val="22"/>
          <w:szCs w:val="22"/>
          <w:lang w:eastAsia="lt-LT"/>
        </w:rPr>
      </w:pPr>
    </w:p>
    <w:p w14:paraId="754F434C" w14:textId="77777777" w:rsidR="007F04B4" w:rsidRPr="009B58EC" w:rsidRDefault="007F04B4" w:rsidP="007F04B4">
      <w:pPr>
        <w:rPr>
          <w:sz w:val="22"/>
          <w:szCs w:val="22"/>
          <w:lang w:eastAsia="lt-LT"/>
        </w:rPr>
      </w:pPr>
      <w:r w:rsidRPr="009B58EC">
        <w:rPr>
          <w:i/>
          <w:sz w:val="22"/>
          <w:szCs w:val="22"/>
          <w:lang w:eastAsia="lt-LT"/>
        </w:rPr>
        <w:t>Sunkus odos išbėrimas</w:t>
      </w:r>
      <w:r w:rsidRPr="009B58EC">
        <w:rPr>
          <w:sz w:val="22"/>
          <w:szCs w:val="22"/>
          <w:lang w:eastAsia="lt-LT"/>
        </w:rPr>
        <w:t>, kurio požymiai yra:</w:t>
      </w:r>
    </w:p>
    <w:p w14:paraId="7CD5A7D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sunkus greitai atsirandantis odos išbėrimas su odos pūslėjimu ar lupimusi (pūslių gali atsirasti burnoje, gerklėje ar ant akių). Tuo pat metu gali pasireikšti karščiavimas, galvos skausmas, kosulys ir kūno maudimas.</w:t>
      </w:r>
    </w:p>
    <w:p w14:paraId="2B95501B" w14:textId="77777777" w:rsidR="007F04B4" w:rsidRPr="009B58EC" w:rsidRDefault="007F04B4" w:rsidP="007F04B4">
      <w:pPr>
        <w:rPr>
          <w:sz w:val="22"/>
          <w:szCs w:val="22"/>
          <w:lang w:eastAsia="lt-LT"/>
        </w:rPr>
      </w:pPr>
    </w:p>
    <w:p w14:paraId="1A2EE3AB" w14:textId="77777777" w:rsidR="007F04B4" w:rsidRPr="009B58EC" w:rsidRDefault="007F04B4" w:rsidP="007F04B4">
      <w:pPr>
        <w:rPr>
          <w:sz w:val="22"/>
          <w:szCs w:val="22"/>
          <w:lang w:eastAsia="lt-LT"/>
        </w:rPr>
      </w:pPr>
      <w:r w:rsidRPr="009B58EC">
        <w:rPr>
          <w:i/>
          <w:sz w:val="22"/>
          <w:szCs w:val="22"/>
          <w:lang w:eastAsia="lt-LT"/>
        </w:rPr>
        <w:t>Širdies priepuolis</w:t>
      </w:r>
      <w:r w:rsidRPr="009B58EC">
        <w:rPr>
          <w:sz w:val="22"/>
          <w:szCs w:val="22"/>
          <w:lang w:eastAsia="lt-LT"/>
        </w:rPr>
        <w:t>, kurio požymiai yra:</w:t>
      </w:r>
    </w:p>
    <w:p w14:paraId="13E0D205"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krūtinės skausmas, galintis plisti į kaklą, pečius ir kairę ranką.</w:t>
      </w:r>
    </w:p>
    <w:p w14:paraId="32E5B474" w14:textId="77777777" w:rsidR="007F04B4" w:rsidRPr="009B58EC" w:rsidRDefault="007F04B4" w:rsidP="007F04B4">
      <w:pPr>
        <w:rPr>
          <w:sz w:val="22"/>
          <w:szCs w:val="22"/>
          <w:lang w:eastAsia="lt-LT"/>
        </w:rPr>
      </w:pPr>
    </w:p>
    <w:p w14:paraId="3148872E" w14:textId="77777777" w:rsidR="007F04B4" w:rsidRPr="009B58EC" w:rsidRDefault="007F04B4" w:rsidP="007F04B4">
      <w:pPr>
        <w:rPr>
          <w:sz w:val="22"/>
          <w:szCs w:val="22"/>
          <w:lang w:eastAsia="lt-LT"/>
        </w:rPr>
      </w:pPr>
      <w:r w:rsidRPr="009B58EC">
        <w:rPr>
          <w:i/>
          <w:sz w:val="22"/>
          <w:szCs w:val="22"/>
          <w:lang w:eastAsia="lt-LT"/>
        </w:rPr>
        <w:t>Insultas</w:t>
      </w:r>
      <w:r w:rsidRPr="009B58EC">
        <w:rPr>
          <w:sz w:val="22"/>
          <w:szCs w:val="22"/>
          <w:lang w:eastAsia="lt-LT"/>
        </w:rPr>
        <w:t>, kurio požymiai yra:</w:t>
      </w:r>
    </w:p>
    <w:p w14:paraId="4676BCA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raumenų silpnumas ir stingulys (toks poveikis gali pasireikšti tik vienoje kūno pusėje);</w:t>
      </w:r>
    </w:p>
    <w:p w14:paraId="54308E23"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staiga pakitę uoslė, skonio pojūtis, klausa ar rega, minčių susipainiojimas.</w:t>
      </w:r>
    </w:p>
    <w:p w14:paraId="65C9C063" w14:textId="77777777" w:rsidR="007F04B4" w:rsidRPr="009B58EC" w:rsidRDefault="007F04B4" w:rsidP="007F04B4">
      <w:pPr>
        <w:rPr>
          <w:sz w:val="22"/>
          <w:szCs w:val="22"/>
          <w:lang w:eastAsia="lt-LT"/>
        </w:rPr>
      </w:pPr>
    </w:p>
    <w:p w14:paraId="07E6707B" w14:textId="77777777" w:rsidR="007F04B4" w:rsidRPr="009B58EC" w:rsidRDefault="007F04B4" w:rsidP="007F04B4">
      <w:pPr>
        <w:rPr>
          <w:sz w:val="22"/>
          <w:szCs w:val="22"/>
          <w:lang w:eastAsia="lt-LT"/>
        </w:rPr>
      </w:pPr>
      <w:r w:rsidRPr="009B58EC">
        <w:rPr>
          <w:i/>
          <w:sz w:val="22"/>
          <w:szCs w:val="22"/>
          <w:lang w:eastAsia="lt-LT"/>
        </w:rPr>
        <w:t>Meningitas</w:t>
      </w:r>
      <w:r w:rsidRPr="009B58EC">
        <w:rPr>
          <w:sz w:val="22"/>
          <w:szCs w:val="22"/>
          <w:lang w:eastAsia="lt-LT"/>
        </w:rPr>
        <w:t>, kurio požymiai yra:</w:t>
      </w:r>
    </w:p>
    <w:p w14:paraId="2E75E258"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karščiavimas, pykinimas ar vėmimas, kaklo stingulys, galvos skausmas, jautrumas ryškiai šviesai ir minčių susipainiojimas (didžiausia tokio poveikio rizika yra žmonėms, sergantiems autoimunine liga, pvz., sistemine raudonąja vilklige).</w:t>
      </w:r>
    </w:p>
    <w:p w14:paraId="7B7924A1" w14:textId="77777777" w:rsidR="007F04B4" w:rsidRPr="009B58EC" w:rsidRDefault="007F04B4" w:rsidP="007F04B4">
      <w:pPr>
        <w:rPr>
          <w:sz w:val="22"/>
          <w:szCs w:val="22"/>
          <w:lang w:eastAsia="lt-LT"/>
        </w:rPr>
      </w:pPr>
    </w:p>
    <w:p w14:paraId="717F2C72" w14:textId="77777777" w:rsidR="007F04B4" w:rsidRPr="009B58EC" w:rsidRDefault="007F04B4" w:rsidP="007F04B4">
      <w:pPr>
        <w:rPr>
          <w:sz w:val="22"/>
          <w:szCs w:val="22"/>
          <w:lang w:eastAsia="lt-LT"/>
        </w:rPr>
      </w:pPr>
      <w:r w:rsidRPr="009B58EC">
        <w:rPr>
          <w:i/>
          <w:sz w:val="22"/>
          <w:szCs w:val="22"/>
          <w:lang w:eastAsia="lt-LT"/>
        </w:rPr>
        <w:t>Kepenų sutrikimai</w:t>
      </w:r>
      <w:r w:rsidRPr="009B58EC">
        <w:rPr>
          <w:sz w:val="22"/>
          <w:szCs w:val="22"/>
          <w:lang w:eastAsia="lt-LT"/>
        </w:rPr>
        <w:t>, kurio požymiai yra:</w:t>
      </w:r>
    </w:p>
    <w:p w14:paraId="36D90A46"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odos ar akių baltymų pageltimas (gelta);</w:t>
      </w:r>
    </w:p>
    <w:p w14:paraId="3F6BF8D2"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nuovargis, apetito netekimas, pykinimas arba vėmimas ir šviesios spalvos išmatos (hepatitas) ir kraujo tyrimais nustatomi sutrikimai (įskaitant hepatitą).</w:t>
      </w:r>
    </w:p>
    <w:p w14:paraId="2C355E84" w14:textId="77777777" w:rsidR="007F04B4" w:rsidRPr="009B58EC" w:rsidRDefault="007F04B4" w:rsidP="007F04B4">
      <w:pPr>
        <w:rPr>
          <w:sz w:val="22"/>
          <w:szCs w:val="22"/>
          <w:lang w:eastAsia="lt-LT"/>
        </w:rPr>
      </w:pPr>
    </w:p>
    <w:p w14:paraId="1677B9B5" w14:textId="77777777" w:rsidR="007F04B4" w:rsidRPr="009B58EC" w:rsidRDefault="007F04B4" w:rsidP="007F04B4">
      <w:pPr>
        <w:rPr>
          <w:sz w:val="22"/>
          <w:szCs w:val="22"/>
          <w:lang w:eastAsia="lt-LT"/>
        </w:rPr>
      </w:pPr>
      <w:proofErr w:type="spellStart"/>
      <w:r w:rsidRPr="009B58EC">
        <w:rPr>
          <w:i/>
          <w:sz w:val="22"/>
          <w:szCs w:val="22"/>
          <w:lang w:eastAsia="lt-LT"/>
        </w:rPr>
        <w:t>Šlapinimosi</w:t>
      </w:r>
      <w:proofErr w:type="spellEnd"/>
      <w:r w:rsidRPr="009B58EC">
        <w:rPr>
          <w:i/>
          <w:sz w:val="22"/>
          <w:szCs w:val="22"/>
          <w:lang w:eastAsia="lt-LT"/>
        </w:rPr>
        <w:t xml:space="preserve"> sutrikimai</w:t>
      </w:r>
      <w:r w:rsidRPr="009B58EC">
        <w:rPr>
          <w:sz w:val="22"/>
          <w:szCs w:val="22"/>
          <w:lang w:eastAsia="lt-LT"/>
        </w:rPr>
        <w:t>, kurių požymiai yra:</w:t>
      </w:r>
    </w:p>
    <w:p w14:paraId="0A1C20BC"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pūslės pilnumo ar poreikio ją ištuštinti pojūtis, pūslės ištuštinimo pasunkėjimas.</w:t>
      </w:r>
    </w:p>
    <w:p w14:paraId="742086D0" w14:textId="77777777" w:rsidR="007F04B4" w:rsidRPr="009B58EC" w:rsidRDefault="007F04B4" w:rsidP="007F04B4">
      <w:pPr>
        <w:rPr>
          <w:sz w:val="22"/>
          <w:szCs w:val="22"/>
          <w:lang w:eastAsia="lt-LT"/>
        </w:rPr>
      </w:pPr>
    </w:p>
    <w:p w14:paraId="1EE0D472" w14:textId="77777777" w:rsidR="007F04B4" w:rsidRPr="009B58EC" w:rsidRDefault="007F04B4" w:rsidP="007F04B4">
      <w:pPr>
        <w:rPr>
          <w:sz w:val="22"/>
          <w:szCs w:val="22"/>
          <w:lang w:eastAsia="lt-LT"/>
        </w:rPr>
      </w:pPr>
      <w:r w:rsidRPr="009B58EC">
        <w:rPr>
          <w:sz w:val="22"/>
          <w:szCs w:val="22"/>
          <w:lang w:eastAsia="lt-LT"/>
        </w:rPr>
        <w:t>Nedelsdami pasakykite gydytojui arba slaugytojui, jeigu pasireikš bet kuris aukščiau paminėtas sunkus šalutinis poveikis.</w:t>
      </w:r>
    </w:p>
    <w:p w14:paraId="3242EF0F" w14:textId="77777777" w:rsidR="007F04B4" w:rsidRPr="009B58EC" w:rsidRDefault="007F04B4" w:rsidP="007F04B4">
      <w:pPr>
        <w:rPr>
          <w:sz w:val="22"/>
          <w:szCs w:val="22"/>
          <w:lang w:eastAsia="lt-LT"/>
        </w:rPr>
      </w:pPr>
    </w:p>
    <w:p w14:paraId="4CD9DD87" w14:textId="77777777" w:rsidR="007F04B4" w:rsidRPr="009B58EC" w:rsidRDefault="007F04B4" w:rsidP="007F04B4">
      <w:pPr>
        <w:rPr>
          <w:sz w:val="22"/>
          <w:szCs w:val="22"/>
          <w:u w:val="single"/>
          <w:lang w:eastAsia="lt-LT"/>
        </w:rPr>
      </w:pPr>
      <w:r w:rsidRPr="009B58EC">
        <w:rPr>
          <w:sz w:val="22"/>
          <w:szCs w:val="22"/>
          <w:u w:val="single"/>
          <w:lang w:eastAsia="lt-LT"/>
        </w:rPr>
        <w:t>Kitoks galimas šalutinis poveikis</w:t>
      </w:r>
    </w:p>
    <w:p w14:paraId="5D145E08" w14:textId="77777777" w:rsidR="007F04B4" w:rsidRPr="009B58EC" w:rsidRDefault="007F04B4" w:rsidP="007F04B4">
      <w:pPr>
        <w:rPr>
          <w:sz w:val="22"/>
          <w:szCs w:val="22"/>
          <w:lang w:eastAsia="lt-LT"/>
        </w:rPr>
      </w:pPr>
    </w:p>
    <w:p w14:paraId="71683883" w14:textId="77777777" w:rsidR="007F04B4" w:rsidRPr="009B58EC" w:rsidRDefault="007F04B4" w:rsidP="007F04B4">
      <w:pPr>
        <w:rPr>
          <w:i/>
          <w:sz w:val="22"/>
          <w:szCs w:val="22"/>
          <w:lang w:eastAsia="lt-LT"/>
        </w:rPr>
      </w:pPr>
      <w:r w:rsidRPr="009B58EC">
        <w:rPr>
          <w:i/>
          <w:sz w:val="22"/>
          <w:szCs w:val="22"/>
          <w:lang w:eastAsia="lt-LT"/>
        </w:rPr>
        <w:t>Skrandis ir žarnynas</w:t>
      </w:r>
    </w:p>
    <w:p w14:paraId="464CF11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 xml:space="preserve">Rėmuo, </w:t>
      </w:r>
      <w:proofErr w:type="spellStart"/>
      <w:r w:rsidRPr="009B58EC">
        <w:rPr>
          <w:rFonts w:eastAsia="Times New Roman"/>
          <w:sz w:val="22"/>
          <w:szCs w:val="22"/>
          <w:lang w:eastAsia="lt-LT"/>
        </w:rPr>
        <w:t>nevirškinimas</w:t>
      </w:r>
      <w:proofErr w:type="spellEnd"/>
      <w:r w:rsidRPr="009B58EC">
        <w:rPr>
          <w:rFonts w:eastAsia="Times New Roman"/>
          <w:sz w:val="22"/>
          <w:szCs w:val="22"/>
          <w:lang w:eastAsia="lt-LT"/>
        </w:rPr>
        <w:t>, skrandžio maudimas, pykinimas arba vėmimas, vidurių užkietėjimas, viduriavimas, pilvo pūtimas.</w:t>
      </w:r>
    </w:p>
    <w:p w14:paraId="10CA417F"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Raugulys ar pilnumo pojūtis.</w:t>
      </w:r>
    </w:p>
    <w:p w14:paraId="3A3F70D1" w14:textId="77777777" w:rsidR="007F04B4" w:rsidRPr="009B58EC" w:rsidRDefault="007F04B4" w:rsidP="007F04B4">
      <w:pPr>
        <w:rPr>
          <w:sz w:val="22"/>
          <w:szCs w:val="22"/>
          <w:lang w:eastAsia="lt-LT"/>
        </w:rPr>
      </w:pPr>
    </w:p>
    <w:p w14:paraId="2ED7C6F0" w14:textId="77777777" w:rsidR="007F04B4" w:rsidRPr="009B58EC" w:rsidRDefault="007F04B4" w:rsidP="007F04B4">
      <w:pPr>
        <w:rPr>
          <w:i/>
          <w:sz w:val="22"/>
          <w:szCs w:val="22"/>
          <w:lang w:eastAsia="lt-LT"/>
        </w:rPr>
      </w:pPr>
      <w:r w:rsidRPr="009B58EC">
        <w:rPr>
          <w:i/>
          <w:sz w:val="22"/>
          <w:szCs w:val="22"/>
          <w:lang w:eastAsia="lt-LT"/>
        </w:rPr>
        <w:t>Kraujas</w:t>
      </w:r>
    </w:p>
    <w:p w14:paraId="26F7A3D4"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Kraujavimas iš pooperacinės žaizdos arba nosies.</w:t>
      </w:r>
    </w:p>
    <w:p w14:paraId="0554D02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Krauju pripildytas patinimas.</w:t>
      </w:r>
    </w:p>
    <w:p w14:paraId="21C28E10"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Kraujo sutrikimai, pvz., per didelis kalio ar per mažas natrio kiekis.</w:t>
      </w:r>
    </w:p>
    <w:p w14:paraId="3FD0B522"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Kraujo sutrikimai, pvz., mažakraujystė, per mažas trombocitų kiekis ar baltųjų kraujo ląstelių kiekio pokytis.</w:t>
      </w:r>
    </w:p>
    <w:p w14:paraId="44C1B178" w14:textId="77777777" w:rsidR="007F04B4" w:rsidRPr="009B58EC" w:rsidRDefault="007F04B4" w:rsidP="007F04B4">
      <w:pPr>
        <w:rPr>
          <w:sz w:val="22"/>
          <w:szCs w:val="22"/>
          <w:lang w:eastAsia="lt-LT"/>
        </w:rPr>
      </w:pPr>
    </w:p>
    <w:p w14:paraId="55C21372" w14:textId="77777777" w:rsidR="007F04B4" w:rsidRPr="009B58EC" w:rsidRDefault="007F04B4" w:rsidP="007F04B4">
      <w:pPr>
        <w:rPr>
          <w:i/>
          <w:sz w:val="22"/>
          <w:szCs w:val="22"/>
          <w:lang w:eastAsia="lt-LT"/>
        </w:rPr>
      </w:pPr>
      <w:r w:rsidRPr="009B58EC">
        <w:rPr>
          <w:i/>
          <w:sz w:val="22"/>
          <w:szCs w:val="22"/>
          <w:lang w:eastAsia="lt-LT"/>
        </w:rPr>
        <w:t>Psichikos sutrikimai</w:t>
      </w:r>
    </w:p>
    <w:p w14:paraId="1170E7DD"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Miego sutrikimas ar sapnų pobūdžio pokytis.</w:t>
      </w:r>
    </w:p>
    <w:p w14:paraId="337BCEE5"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lastRenderedPageBreak/>
        <w:t>Depresija.</w:t>
      </w:r>
    </w:p>
    <w:p w14:paraId="2FBCF737"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Nerimo, nervingumo ar labai stiprus laimės pojūtis (euforija).</w:t>
      </w:r>
    </w:p>
    <w:p w14:paraId="7F64D284"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Nesamų daiktų matymas ar girdėjimas (haliucinacijos).</w:t>
      </w:r>
    </w:p>
    <w:p w14:paraId="59ED147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Psichikos sutrikimai, galintys pasireikšti minčių susipainiojimu, neramumu, sutrikimu (</w:t>
      </w:r>
      <w:proofErr w:type="spellStart"/>
      <w:r w:rsidRPr="009B58EC">
        <w:rPr>
          <w:rFonts w:eastAsia="Times New Roman"/>
          <w:sz w:val="22"/>
          <w:szCs w:val="22"/>
          <w:lang w:eastAsia="lt-LT"/>
        </w:rPr>
        <w:t>ažitacija</w:t>
      </w:r>
      <w:proofErr w:type="spellEnd"/>
      <w:r w:rsidRPr="009B58EC">
        <w:rPr>
          <w:rFonts w:eastAsia="Times New Roman"/>
          <w:sz w:val="22"/>
          <w:szCs w:val="22"/>
          <w:lang w:eastAsia="lt-LT"/>
        </w:rPr>
        <w:t>) ar realybės pojūčio netekimu.</w:t>
      </w:r>
    </w:p>
    <w:p w14:paraId="77377657" w14:textId="77777777" w:rsidR="007F04B4" w:rsidRPr="009B58EC" w:rsidRDefault="007F04B4" w:rsidP="007F04B4">
      <w:pPr>
        <w:rPr>
          <w:sz w:val="22"/>
          <w:szCs w:val="22"/>
          <w:lang w:eastAsia="lt-LT"/>
        </w:rPr>
      </w:pPr>
    </w:p>
    <w:p w14:paraId="25C3E8A2" w14:textId="77777777" w:rsidR="007F04B4" w:rsidRPr="009B58EC" w:rsidRDefault="007F04B4" w:rsidP="007F04B4">
      <w:pPr>
        <w:rPr>
          <w:i/>
          <w:sz w:val="22"/>
          <w:szCs w:val="22"/>
          <w:lang w:eastAsia="lt-LT"/>
        </w:rPr>
      </w:pPr>
      <w:r w:rsidRPr="009B58EC">
        <w:rPr>
          <w:i/>
          <w:sz w:val="22"/>
          <w:szCs w:val="22"/>
          <w:lang w:eastAsia="lt-LT"/>
        </w:rPr>
        <w:t>Nervų sistema</w:t>
      </w:r>
    </w:p>
    <w:p w14:paraId="67C06099"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Galvos skausmas.</w:t>
      </w:r>
    </w:p>
    <w:p w14:paraId="5A46ADF0"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Priepuoliai ar traukuliai, svaigulio, alpulio ar mieguistumo pojūtis.</w:t>
      </w:r>
    </w:p>
    <w:p w14:paraId="648BC0A7"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Dilgčiojimo ir badymo ar tirpimo pojūtis plaštakose ar pėdose.</w:t>
      </w:r>
    </w:p>
    <w:p w14:paraId="606AB928"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Atminties ar gebėjimo susikaupti sutrikimas.</w:t>
      </w:r>
    </w:p>
    <w:p w14:paraId="794E2259" w14:textId="77777777" w:rsidR="007F04B4" w:rsidRPr="009B58EC" w:rsidRDefault="007F04B4" w:rsidP="007F04B4">
      <w:pPr>
        <w:rPr>
          <w:sz w:val="22"/>
          <w:szCs w:val="22"/>
          <w:lang w:eastAsia="lt-LT"/>
        </w:rPr>
      </w:pPr>
    </w:p>
    <w:p w14:paraId="4588A2F9" w14:textId="77777777" w:rsidR="007F04B4" w:rsidRPr="009B58EC" w:rsidRDefault="007F04B4" w:rsidP="007F04B4">
      <w:pPr>
        <w:rPr>
          <w:i/>
          <w:sz w:val="22"/>
          <w:szCs w:val="22"/>
          <w:lang w:eastAsia="lt-LT"/>
        </w:rPr>
      </w:pPr>
      <w:r w:rsidRPr="009B58EC">
        <w:rPr>
          <w:i/>
          <w:sz w:val="22"/>
          <w:szCs w:val="22"/>
          <w:lang w:eastAsia="lt-LT"/>
        </w:rPr>
        <w:t>Akys ir ausys</w:t>
      </w:r>
    </w:p>
    <w:p w14:paraId="25E10100"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Regos pokytis, akies skausmas.</w:t>
      </w:r>
    </w:p>
    <w:p w14:paraId="43F02EF9"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Klausos pokytis, įskaitant ūžesį ausyse ir apkurtimą.</w:t>
      </w:r>
    </w:p>
    <w:p w14:paraId="7046D55B"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Pusiausvyrą sutrikdantis svaigulys.</w:t>
      </w:r>
    </w:p>
    <w:p w14:paraId="6873E829" w14:textId="77777777" w:rsidR="007F04B4" w:rsidRPr="009B58EC" w:rsidRDefault="007F04B4" w:rsidP="007F04B4">
      <w:pPr>
        <w:rPr>
          <w:sz w:val="22"/>
          <w:szCs w:val="22"/>
          <w:lang w:eastAsia="lt-LT"/>
        </w:rPr>
      </w:pPr>
    </w:p>
    <w:p w14:paraId="419E6082" w14:textId="77777777" w:rsidR="007F04B4" w:rsidRPr="009B58EC" w:rsidRDefault="007F04B4" w:rsidP="007F04B4">
      <w:pPr>
        <w:rPr>
          <w:i/>
          <w:sz w:val="22"/>
          <w:szCs w:val="22"/>
          <w:lang w:eastAsia="lt-LT"/>
        </w:rPr>
      </w:pPr>
      <w:r w:rsidRPr="009B58EC">
        <w:rPr>
          <w:i/>
          <w:sz w:val="22"/>
          <w:szCs w:val="22"/>
          <w:lang w:eastAsia="lt-LT"/>
        </w:rPr>
        <w:t>Širdis ir kraujotaka</w:t>
      </w:r>
    </w:p>
    <w:p w14:paraId="73E93F7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Plaštakų, pėdų ar kojų patinimas (edema). Kartu gali pasireikšti krūtinės skausmas, nuovargis ir dusulys (širdies nepakankamumas).</w:t>
      </w:r>
    </w:p>
    <w:p w14:paraId="56352CDF"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Širdies virpėjimo pojūtis (</w:t>
      </w:r>
      <w:proofErr w:type="spellStart"/>
      <w:r w:rsidRPr="009B58EC">
        <w:rPr>
          <w:rFonts w:eastAsia="Times New Roman"/>
          <w:sz w:val="22"/>
          <w:szCs w:val="22"/>
          <w:lang w:eastAsia="lt-LT"/>
        </w:rPr>
        <w:t>palpitacija</w:t>
      </w:r>
      <w:proofErr w:type="spellEnd"/>
      <w:r w:rsidRPr="009B58EC">
        <w:rPr>
          <w:rFonts w:eastAsia="Times New Roman"/>
          <w:sz w:val="22"/>
          <w:szCs w:val="22"/>
          <w:lang w:eastAsia="lt-LT"/>
        </w:rPr>
        <w:t>), retas širdies plakimas ar didelis kraujospūdis.</w:t>
      </w:r>
    </w:p>
    <w:p w14:paraId="51074319"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Širdies atliekamo kraujo pumpavimo po organizmą sutrikimas. Galimi požymiai yra nuovargis, dusulys ir alpulio pojūtis.</w:t>
      </w:r>
    </w:p>
    <w:p w14:paraId="1EA5F8FD" w14:textId="77777777" w:rsidR="007F04B4" w:rsidRPr="009B58EC" w:rsidRDefault="007F04B4" w:rsidP="007F04B4">
      <w:pPr>
        <w:rPr>
          <w:sz w:val="22"/>
          <w:szCs w:val="22"/>
          <w:lang w:eastAsia="lt-LT"/>
        </w:rPr>
      </w:pPr>
    </w:p>
    <w:p w14:paraId="604DD2C2" w14:textId="77777777" w:rsidR="007F04B4" w:rsidRPr="009B58EC" w:rsidRDefault="007F04B4" w:rsidP="007F04B4">
      <w:pPr>
        <w:rPr>
          <w:i/>
          <w:sz w:val="22"/>
          <w:szCs w:val="22"/>
          <w:lang w:eastAsia="lt-LT"/>
        </w:rPr>
      </w:pPr>
      <w:r w:rsidRPr="009B58EC">
        <w:rPr>
          <w:i/>
          <w:sz w:val="22"/>
          <w:szCs w:val="22"/>
          <w:lang w:eastAsia="lt-LT"/>
        </w:rPr>
        <w:t>Krūtinė</w:t>
      </w:r>
    </w:p>
    <w:p w14:paraId="249B35F1"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Kvėpavimo pasunkėjimas, įskaitant dusulį, švokštimas ar kosulys.</w:t>
      </w:r>
    </w:p>
    <w:p w14:paraId="717133BE"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Plaučių paburkimas.</w:t>
      </w:r>
    </w:p>
    <w:p w14:paraId="1EDAEE05" w14:textId="77777777" w:rsidR="007F04B4" w:rsidRPr="009B58EC" w:rsidRDefault="007F04B4" w:rsidP="007F04B4">
      <w:pPr>
        <w:rPr>
          <w:sz w:val="22"/>
          <w:szCs w:val="22"/>
          <w:lang w:eastAsia="lt-LT"/>
        </w:rPr>
      </w:pPr>
    </w:p>
    <w:p w14:paraId="4FEA022B" w14:textId="77777777" w:rsidR="007F04B4" w:rsidRPr="009B58EC" w:rsidRDefault="007F04B4" w:rsidP="007F04B4">
      <w:pPr>
        <w:rPr>
          <w:i/>
          <w:sz w:val="22"/>
          <w:szCs w:val="22"/>
          <w:lang w:eastAsia="lt-LT"/>
        </w:rPr>
      </w:pPr>
      <w:r w:rsidRPr="009B58EC">
        <w:rPr>
          <w:i/>
          <w:sz w:val="22"/>
          <w:szCs w:val="22"/>
          <w:lang w:eastAsia="lt-LT"/>
        </w:rPr>
        <w:t>Oda ir plaukai</w:t>
      </w:r>
    </w:p>
    <w:p w14:paraId="5F6208FB"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Jautrumas šviesai, odos išbėrimas, įskaitant paraudimą, dilgėlinė, spuogai ir pūslės ant kūno ir veido.</w:t>
      </w:r>
    </w:p>
    <w:p w14:paraId="4EFF6B76"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Niežėjimas ar prakaitavimas, odos blyškumas ar veido ir kaklo paraudimas.</w:t>
      </w:r>
    </w:p>
    <w:p w14:paraId="37CA6562" w14:textId="77777777" w:rsidR="007F04B4" w:rsidRPr="009B58EC" w:rsidRDefault="007F04B4" w:rsidP="007F04B4">
      <w:pPr>
        <w:rPr>
          <w:sz w:val="22"/>
          <w:szCs w:val="22"/>
          <w:lang w:eastAsia="lt-LT"/>
        </w:rPr>
      </w:pPr>
    </w:p>
    <w:p w14:paraId="6AA0406F" w14:textId="77777777" w:rsidR="007F04B4" w:rsidRPr="009B58EC" w:rsidRDefault="007F04B4" w:rsidP="007F04B4">
      <w:pPr>
        <w:rPr>
          <w:i/>
          <w:sz w:val="22"/>
          <w:szCs w:val="22"/>
          <w:lang w:eastAsia="lt-LT"/>
        </w:rPr>
      </w:pPr>
      <w:r w:rsidRPr="009B58EC">
        <w:rPr>
          <w:i/>
          <w:sz w:val="22"/>
          <w:szCs w:val="22"/>
          <w:lang w:eastAsia="lt-LT"/>
        </w:rPr>
        <w:t>Šlapimo išskyrimo sistema</w:t>
      </w:r>
    </w:p>
    <w:p w14:paraId="20D4C861"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Kraujas šlapime ar inkstų sutrikimai.</w:t>
      </w:r>
    </w:p>
    <w:p w14:paraId="1E17F3DA"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 xml:space="preserve">Dažnesnis ar retesnis </w:t>
      </w:r>
      <w:proofErr w:type="spellStart"/>
      <w:r w:rsidRPr="009B58EC">
        <w:rPr>
          <w:rFonts w:eastAsia="Times New Roman"/>
          <w:sz w:val="22"/>
          <w:szCs w:val="22"/>
          <w:lang w:eastAsia="lt-LT"/>
        </w:rPr>
        <w:t>šlapinimasis</w:t>
      </w:r>
      <w:proofErr w:type="spellEnd"/>
      <w:r w:rsidRPr="009B58EC">
        <w:rPr>
          <w:rFonts w:eastAsia="Times New Roman"/>
          <w:sz w:val="22"/>
          <w:szCs w:val="22"/>
          <w:lang w:eastAsia="lt-LT"/>
        </w:rPr>
        <w:t>.</w:t>
      </w:r>
    </w:p>
    <w:p w14:paraId="17F2B808"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Šono skausmas.</w:t>
      </w:r>
    </w:p>
    <w:p w14:paraId="558AC978" w14:textId="77777777" w:rsidR="007F04B4" w:rsidRPr="009B58EC" w:rsidRDefault="007F04B4" w:rsidP="007F04B4">
      <w:pPr>
        <w:rPr>
          <w:sz w:val="22"/>
          <w:szCs w:val="22"/>
          <w:lang w:eastAsia="lt-LT"/>
        </w:rPr>
      </w:pPr>
    </w:p>
    <w:p w14:paraId="485FF422" w14:textId="77777777" w:rsidR="007F04B4" w:rsidRPr="009B58EC" w:rsidRDefault="007F04B4" w:rsidP="007F04B4">
      <w:pPr>
        <w:rPr>
          <w:i/>
          <w:sz w:val="22"/>
          <w:szCs w:val="22"/>
          <w:lang w:eastAsia="lt-LT"/>
        </w:rPr>
      </w:pPr>
      <w:r w:rsidRPr="009B58EC">
        <w:rPr>
          <w:i/>
          <w:sz w:val="22"/>
          <w:szCs w:val="22"/>
          <w:lang w:eastAsia="lt-LT"/>
        </w:rPr>
        <w:t>Kita</w:t>
      </w:r>
    </w:p>
    <w:p w14:paraId="242599A4"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Skausmas injekcijos vietoje.</w:t>
      </w:r>
    </w:p>
    <w:p w14:paraId="5183E186"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Troškulys, burnos džiūvimas, skonio pojūčio pokytis, karščiavimas, kūno svorio didėjimas ar mažėjimas.</w:t>
      </w:r>
    </w:p>
    <w:p w14:paraId="4B6FAD51"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Nuovargis ar bloga bendroji savijauta.</w:t>
      </w:r>
    </w:p>
    <w:p w14:paraId="1658DBE3"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Burnos skausmas.</w:t>
      </w:r>
    </w:p>
    <w:p w14:paraId="69F856AC" w14:textId="77777777" w:rsidR="007F04B4" w:rsidRPr="009B58EC" w:rsidRDefault="007F04B4" w:rsidP="007F04B4">
      <w:pPr>
        <w:pStyle w:val="Sraopastraipa1"/>
        <w:numPr>
          <w:ilvl w:val="0"/>
          <w:numId w:val="8"/>
        </w:numPr>
        <w:rPr>
          <w:rFonts w:eastAsia="Times New Roman"/>
          <w:sz w:val="22"/>
          <w:szCs w:val="22"/>
          <w:lang w:eastAsia="lt-LT"/>
        </w:rPr>
      </w:pPr>
      <w:r w:rsidRPr="009B58EC">
        <w:rPr>
          <w:rFonts w:eastAsia="Times New Roman"/>
          <w:sz w:val="22"/>
          <w:szCs w:val="22"/>
          <w:lang w:eastAsia="lt-LT"/>
        </w:rPr>
        <w:t>Raumenų spazmai, skausmas ar silpnumas.</w:t>
      </w:r>
    </w:p>
    <w:p w14:paraId="77220210" w14:textId="77777777" w:rsidR="007F04B4" w:rsidRPr="009B58EC" w:rsidRDefault="007F04B4" w:rsidP="007F04B4">
      <w:pPr>
        <w:pStyle w:val="Sraopastraipa1"/>
        <w:numPr>
          <w:ilvl w:val="0"/>
          <w:numId w:val="8"/>
        </w:numPr>
        <w:rPr>
          <w:rFonts w:eastAsia="Times New Roman"/>
          <w:bCs/>
          <w:sz w:val="22"/>
          <w:szCs w:val="22"/>
        </w:rPr>
      </w:pPr>
      <w:r w:rsidRPr="009B58EC">
        <w:rPr>
          <w:rFonts w:eastAsia="Times New Roman"/>
          <w:sz w:val="22"/>
          <w:szCs w:val="22"/>
          <w:lang w:eastAsia="lt-LT"/>
        </w:rPr>
        <w:t>Pastojimo problemos moterims.</w:t>
      </w:r>
    </w:p>
    <w:p w14:paraId="6EB60A22" w14:textId="77777777" w:rsidR="007F04B4" w:rsidRPr="009B58EC" w:rsidRDefault="007F04B4" w:rsidP="007F04B4">
      <w:pPr>
        <w:rPr>
          <w:bCs/>
          <w:sz w:val="22"/>
          <w:szCs w:val="22"/>
        </w:rPr>
      </w:pPr>
    </w:p>
    <w:p w14:paraId="58AFB0F6" w14:textId="77777777" w:rsidR="007F04B4" w:rsidRPr="009B58EC" w:rsidRDefault="007F04B4" w:rsidP="00D7161D">
      <w:pPr>
        <w:pStyle w:val="BTEMEASMCA"/>
        <w:rPr>
          <w:i/>
          <w:iCs/>
        </w:rPr>
      </w:pPr>
      <w:proofErr w:type="spellStart"/>
      <w:r w:rsidRPr="009B58EC">
        <w:t>Jeigu</w:t>
      </w:r>
      <w:proofErr w:type="spellEnd"/>
      <w:r w:rsidRPr="009B58EC">
        <w:t xml:space="preserve"> </w:t>
      </w:r>
      <w:proofErr w:type="spellStart"/>
      <w:r w:rsidRPr="009B58EC">
        <w:t>pasireiškė</w:t>
      </w:r>
      <w:proofErr w:type="spellEnd"/>
      <w:r w:rsidRPr="009B58EC">
        <w:t xml:space="preserve"> </w:t>
      </w:r>
      <w:proofErr w:type="spellStart"/>
      <w:r w:rsidRPr="009B58EC">
        <w:t>sunkus</w:t>
      </w:r>
      <w:proofErr w:type="spellEnd"/>
      <w:r w:rsidRPr="009B58EC">
        <w:t xml:space="preserve"> </w:t>
      </w:r>
      <w:proofErr w:type="spellStart"/>
      <w:r w:rsidRPr="009B58EC">
        <w:t>šalutinis</w:t>
      </w:r>
      <w:proofErr w:type="spellEnd"/>
      <w:r w:rsidRPr="009B58EC">
        <w:t xml:space="preserve"> </w:t>
      </w:r>
      <w:proofErr w:type="spellStart"/>
      <w:r w:rsidRPr="009B58EC">
        <w:t>poveikis</w:t>
      </w:r>
      <w:proofErr w:type="spellEnd"/>
      <w:r w:rsidRPr="009B58EC">
        <w:t xml:space="preserve"> </w:t>
      </w:r>
      <w:proofErr w:type="spellStart"/>
      <w:r w:rsidRPr="009B58EC">
        <w:t>arba</w:t>
      </w:r>
      <w:proofErr w:type="spellEnd"/>
      <w:r w:rsidRPr="009B58EC">
        <w:t xml:space="preserve"> </w:t>
      </w:r>
      <w:proofErr w:type="spellStart"/>
      <w:r w:rsidRPr="009B58EC">
        <w:t>pastebėjote</w:t>
      </w:r>
      <w:proofErr w:type="spellEnd"/>
      <w:r w:rsidRPr="009B58EC">
        <w:t xml:space="preserve"> </w:t>
      </w:r>
      <w:proofErr w:type="spellStart"/>
      <w:r w:rsidRPr="009B58EC">
        <w:t>šiame</w:t>
      </w:r>
      <w:proofErr w:type="spellEnd"/>
      <w:r w:rsidRPr="009B58EC">
        <w:t xml:space="preserve"> </w:t>
      </w:r>
      <w:proofErr w:type="spellStart"/>
      <w:r w:rsidRPr="009B58EC">
        <w:t>lapelyje</w:t>
      </w:r>
      <w:proofErr w:type="spellEnd"/>
      <w:r w:rsidRPr="009B58EC">
        <w:t xml:space="preserve"> </w:t>
      </w:r>
      <w:proofErr w:type="spellStart"/>
      <w:r w:rsidRPr="009B58EC">
        <w:t>nenurodytą</w:t>
      </w:r>
      <w:proofErr w:type="spellEnd"/>
      <w:r w:rsidRPr="009B58EC">
        <w:t xml:space="preserve"> </w:t>
      </w:r>
      <w:proofErr w:type="spellStart"/>
      <w:r w:rsidRPr="009B58EC">
        <w:t>šalutinį</w:t>
      </w:r>
      <w:proofErr w:type="spellEnd"/>
      <w:r w:rsidRPr="009B58EC">
        <w:t xml:space="preserve"> </w:t>
      </w:r>
      <w:proofErr w:type="spellStart"/>
      <w:r w:rsidRPr="009B58EC">
        <w:t>poveikį</w:t>
      </w:r>
      <w:proofErr w:type="spellEnd"/>
      <w:r w:rsidRPr="009B58EC">
        <w:t xml:space="preserve">, </w:t>
      </w:r>
      <w:proofErr w:type="spellStart"/>
      <w:r w:rsidRPr="009B58EC">
        <w:t>pasakykite</w:t>
      </w:r>
      <w:proofErr w:type="spellEnd"/>
      <w:r w:rsidRPr="009B58EC">
        <w:t xml:space="preserve"> </w:t>
      </w:r>
      <w:proofErr w:type="spellStart"/>
      <w:r w:rsidRPr="009B58EC">
        <w:t>gydytojui</w:t>
      </w:r>
      <w:proofErr w:type="spellEnd"/>
      <w:r w:rsidRPr="009B58EC">
        <w:t xml:space="preserve"> </w:t>
      </w:r>
      <w:proofErr w:type="spellStart"/>
      <w:r w:rsidRPr="009B58EC">
        <w:t>arba</w:t>
      </w:r>
      <w:proofErr w:type="spellEnd"/>
      <w:r w:rsidRPr="009B58EC">
        <w:t xml:space="preserve"> </w:t>
      </w:r>
      <w:proofErr w:type="spellStart"/>
      <w:r w:rsidRPr="009B58EC">
        <w:t>slaugytojui</w:t>
      </w:r>
      <w:proofErr w:type="spellEnd"/>
      <w:r w:rsidRPr="009B58EC">
        <w:t>.</w:t>
      </w:r>
    </w:p>
    <w:p w14:paraId="6724BBE2" w14:textId="77777777" w:rsidR="007F04B4" w:rsidRPr="009B58EC" w:rsidRDefault="007F04B4" w:rsidP="00507874">
      <w:pPr>
        <w:pStyle w:val="BTEMEASMCA"/>
      </w:pPr>
    </w:p>
    <w:p w14:paraId="0748CA3C" w14:textId="77777777" w:rsidR="007F04B4" w:rsidRPr="009B58EC" w:rsidRDefault="007F04B4" w:rsidP="00507874">
      <w:pPr>
        <w:pStyle w:val="BTEMEASMCA"/>
      </w:pPr>
      <w:proofErr w:type="spellStart"/>
      <w:r w:rsidRPr="009B58EC">
        <w:t>Pranešimas</w:t>
      </w:r>
      <w:proofErr w:type="spellEnd"/>
      <w:r w:rsidRPr="009B58EC">
        <w:t xml:space="preserve"> </w:t>
      </w:r>
      <w:proofErr w:type="spellStart"/>
      <w:r w:rsidRPr="009B58EC">
        <w:t>apie</w:t>
      </w:r>
      <w:proofErr w:type="spellEnd"/>
      <w:r w:rsidRPr="009B58EC">
        <w:t xml:space="preserve"> </w:t>
      </w:r>
      <w:proofErr w:type="spellStart"/>
      <w:r w:rsidRPr="009B58EC">
        <w:t>šalutinį</w:t>
      </w:r>
      <w:proofErr w:type="spellEnd"/>
      <w:r w:rsidRPr="009B58EC">
        <w:t xml:space="preserve"> </w:t>
      </w:r>
      <w:proofErr w:type="spellStart"/>
      <w:r w:rsidRPr="009B58EC">
        <w:t>poveikį</w:t>
      </w:r>
      <w:proofErr w:type="spellEnd"/>
    </w:p>
    <w:p w14:paraId="0E832050" w14:textId="77777777" w:rsidR="007F04B4" w:rsidRPr="009B58EC" w:rsidRDefault="007F04B4" w:rsidP="00507874">
      <w:pPr>
        <w:pStyle w:val="BTEMEASMCA"/>
      </w:pPr>
      <w:proofErr w:type="spellStart"/>
      <w:r w:rsidRPr="009B58EC">
        <w:t>Jeigu</w:t>
      </w:r>
      <w:proofErr w:type="spellEnd"/>
      <w:r w:rsidRPr="009B58EC">
        <w:t xml:space="preserve"> </w:t>
      </w:r>
      <w:proofErr w:type="spellStart"/>
      <w:r w:rsidRPr="009B58EC">
        <w:t>pasireiškė</w:t>
      </w:r>
      <w:proofErr w:type="spellEnd"/>
      <w:r w:rsidRPr="009B58EC">
        <w:t xml:space="preserve"> </w:t>
      </w:r>
      <w:proofErr w:type="spellStart"/>
      <w:r w:rsidRPr="009B58EC">
        <w:t>šalutinis</w:t>
      </w:r>
      <w:proofErr w:type="spellEnd"/>
      <w:r w:rsidRPr="009B58EC">
        <w:t xml:space="preserve"> </w:t>
      </w:r>
      <w:proofErr w:type="spellStart"/>
      <w:r w:rsidRPr="009B58EC">
        <w:t>poveikis</w:t>
      </w:r>
      <w:proofErr w:type="spellEnd"/>
      <w:r w:rsidRPr="009B58EC">
        <w:t xml:space="preserve">, </w:t>
      </w:r>
      <w:proofErr w:type="spellStart"/>
      <w:r w:rsidRPr="009B58EC">
        <w:t>įskaitant</w:t>
      </w:r>
      <w:proofErr w:type="spellEnd"/>
      <w:r w:rsidRPr="009B58EC">
        <w:t xml:space="preserve"> </w:t>
      </w:r>
      <w:proofErr w:type="spellStart"/>
      <w:r w:rsidRPr="009B58EC">
        <w:t>šiame</w:t>
      </w:r>
      <w:proofErr w:type="spellEnd"/>
      <w:r w:rsidRPr="009B58EC">
        <w:t xml:space="preserve"> </w:t>
      </w:r>
      <w:proofErr w:type="spellStart"/>
      <w:r w:rsidRPr="009B58EC">
        <w:t>lapelyje</w:t>
      </w:r>
      <w:proofErr w:type="spellEnd"/>
      <w:r w:rsidRPr="009B58EC">
        <w:t xml:space="preserve"> </w:t>
      </w:r>
      <w:proofErr w:type="spellStart"/>
      <w:r w:rsidRPr="009B58EC">
        <w:t>nenurodytą</w:t>
      </w:r>
      <w:proofErr w:type="spellEnd"/>
      <w:r w:rsidRPr="009B58EC">
        <w:t xml:space="preserve">, </w:t>
      </w:r>
      <w:proofErr w:type="spellStart"/>
      <w:r w:rsidRPr="009B58EC">
        <w:t>pasakykite</w:t>
      </w:r>
      <w:proofErr w:type="spellEnd"/>
      <w:r w:rsidRPr="009B58EC">
        <w:t xml:space="preserve"> </w:t>
      </w:r>
      <w:proofErr w:type="spellStart"/>
      <w:r w:rsidRPr="009B58EC">
        <w:t>gydytojui</w:t>
      </w:r>
      <w:proofErr w:type="spellEnd"/>
      <w:r w:rsidRPr="009B58EC">
        <w:t xml:space="preserve"> </w:t>
      </w:r>
      <w:proofErr w:type="spellStart"/>
      <w:r w:rsidRPr="009B58EC">
        <w:t>arba</w:t>
      </w:r>
      <w:proofErr w:type="spellEnd"/>
      <w:r w:rsidRPr="009B58EC">
        <w:t xml:space="preserve"> </w:t>
      </w:r>
      <w:proofErr w:type="spellStart"/>
      <w:r w:rsidRPr="009B58EC">
        <w:t>vaistininkui</w:t>
      </w:r>
      <w:proofErr w:type="spellEnd"/>
      <w:r w:rsidRPr="009B58EC">
        <w:t xml:space="preserve">. </w:t>
      </w:r>
      <w:proofErr w:type="spellStart"/>
      <w:proofErr w:type="gramStart"/>
      <w:r w:rsidRPr="009B58EC">
        <w:t>Apie</w:t>
      </w:r>
      <w:proofErr w:type="spellEnd"/>
      <w:r w:rsidRPr="009B58EC">
        <w:t xml:space="preserve"> </w:t>
      </w:r>
      <w:proofErr w:type="spellStart"/>
      <w:r w:rsidRPr="009B58EC">
        <w:t>šalutinį</w:t>
      </w:r>
      <w:proofErr w:type="spellEnd"/>
      <w:r w:rsidRPr="009B58EC">
        <w:t xml:space="preserve"> </w:t>
      </w:r>
      <w:proofErr w:type="spellStart"/>
      <w:r w:rsidRPr="009B58EC">
        <w:t>poveikį</w:t>
      </w:r>
      <w:proofErr w:type="spellEnd"/>
      <w:r w:rsidRPr="009B58EC">
        <w:t xml:space="preserve"> </w:t>
      </w:r>
      <w:proofErr w:type="spellStart"/>
      <w:r w:rsidRPr="009B58EC">
        <w:t>taip</w:t>
      </w:r>
      <w:proofErr w:type="spellEnd"/>
      <w:r w:rsidRPr="009B58EC">
        <w:t xml:space="preserve"> pat </w:t>
      </w:r>
      <w:proofErr w:type="spellStart"/>
      <w:r w:rsidRPr="009B58EC">
        <w:t>galite</w:t>
      </w:r>
      <w:proofErr w:type="spellEnd"/>
      <w:r w:rsidRPr="009B58EC">
        <w:t xml:space="preserve"> </w:t>
      </w:r>
      <w:proofErr w:type="spellStart"/>
      <w:r w:rsidRPr="009B58EC">
        <w:t>pranešti</w:t>
      </w:r>
      <w:proofErr w:type="spellEnd"/>
      <w:r w:rsidRPr="009B58EC">
        <w:t xml:space="preserve"> </w:t>
      </w:r>
      <w:proofErr w:type="spellStart"/>
      <w:r w:rsidRPr="009B58EC">
        <w:t>Valstybinei</w:t>
      </w:r>
      <w:proofErr w:type="spellEnd"/>
      <w:r w:rsidRPr="009B58EC">
        <w:t xml:space="preserve"> </w:t>
      </w:r>
      <w:proofErr w:type="spellStart"/>
      <w:r w:rsidRPr="009B58EC">
        <w:t>vaistų</w:t>
      </w:r>
      <w:proofErr w:type="spellEnd"/>
      <w:r w:rsidRPr="009B58EC">
        <w:t xml:space="preserve"> </w:t>
      </w:r>
      <w:proofErr w:type="spellStart"/>
      <w:r w:rsidRPr="009B58EC">
        <w:t>kontrolės</w:t>
      </w:r>
      <w:proofErr w:type="spellEnd"/>
      <w:r w:rsidRPr="009B58EC">
        <w:t xml:space="preserve"> </w:t>
      </w:r>
      <w:proofErr w:type="spellStart"/>
      <w:r w:rsidRPr="009B58EC">
        <w:t>tarnybai</w:t>
      </w:r>
      <w:proofErr w:type="spellEnd"/>
      <w:r w:rsidRPr="009B58EC">
        <w:t xml:space="preserve"> </w:t>
      </w:r>
      <w:proofErr w:type="spellStart"/>
      <w:r w:rsidRPr="009B58EC">
        <w:t>prie</w:t>
      </w:r>
      <w:proofErr w:type="spellEnd"/>
      <w:r w:rsidRPr="009B58EC">
        <w:t xml:space="preserve"> </w:t>
      </w:r>
      <w:proofErr w:type="spellStart"/>
      <w:r w:rsidRPr="009B58EC">
        <w:t>Lietuvos</w:t>
      </w:r>
      <w:proofErr w:type="spellEnd"/>
      <w:r w:rsidRPr="009B58EC">
        <w:t xml:space="preserve"> </w:t>
      </w:r>
      <w:proofErr w:type="spellStart"/>
      <w:r w:rsidRPr="009B58EC">
        <w:t>Respublikos</w:t>
      </w:r>
      <w:proofErr w:type="spellEnd"/>
      <w:r w:rsidRPr="009B58EC">
        <w:t xml:space="preserve"> </w:t>
      </w:r>
      <w:proofErr w:type="spellStart"/>
      <w:r w:rsidRPr="009B58EC">
        <w:t>sveikatos</w:t>
      </w:r>
      <w:proofErr w:type="spellEnd"/>
      <w:r w:rsidRPr="009B58EC">
        <w:t xml:space="preserve"> </w:t>
      </w:r>
      <w:proofErr w:type="spellStart"/>
      <w:r w:rsidRPr="009B58EC">
        <w:t>apsaugos</w:t>
      </w:r>
      <w:proofErr w:type="spellEnd"/>
      <w:r w:rsidRPr="009B58EC">
        <w:t xml:space="preserve"> </w:t>
      </w:r>
      <w:proofErr w:type="spellStart"/>
      <w:r w:rsidRPr="009B58EC">
        <w:t>ministerijos</w:t>
      </w:r>
      <w:proofErr w:type="spellEnd"/>
      <w:r w:rsidRPr="009B58EC">
        <w:t xml:space="preserve"> </w:t>
      </w:r>
      <w:proofErr w:type="spellStart"/>
      <w:r w:rsidRPr="009B58EC">
        <w:t>nemokamu</w:t>
      </w:r>
      <w:proofErr w:type="spellEnd"/>
      <w:r w:rsidRPr="009B58EC">
        <w:t xml:space="preserve"> </w:t>
      </w:r>
      <w:proofErr w:type="spellStart"/>
      <w:r w:rsidRPr="009B58EC">
        <w:t>t</w:t>
      </w:r>
      <w:r w:rsidRPr="009B58EC">
        <w:rPr>
          <w:lang w:eastAsia="zh-CN"/>
        </w:rPr>
        <w:t>elefonu</w:t>
      </w:r>
      <w:proofErr w:type="spellEnd"/>
      <w:r w:rsidRPr="009B58EC">
        <w:rPr>
          <w:lang w:eastAsia="zh-CN"/>
        </w:rPr>
        <w:t xml:space="preserve"> 8 800 73568</w:t>
      </w:r>
      <w:r w:rsidRPr="009B58EC">
        <w:t xml:space="preserve"> </w:t>
      </w:r>
      <w:proofErr w:type="spellStart"/>
      <w:r w:rsidRPr="009B58EC">
        <w:t>arba</w:t>
      </w:r>
      <w:proofErr w:type="spellEnd"/>
      <w:r w:rsidRPr="009B58EC">
        <w:t xml:space="preserve"> </w:t>
      </w:r>
      <w:proofErr w:type="spellStart"/>
      <w:r w:rsidRPr="009B58EC">
        <w:t>užpildyti</w:t>
      </w:r>
      <w:proofErr w:type="spellEnd"/>
      <w:r w:rsidRPr="009B58EC">
        <w:t xml:space="preserve"> </w:t>
      </w:r>
      <w:proofErr w:type="spellStart"/>
      <w:r w:rsidRPr="009B58EC">
        <w:t>interneto</w:t>
      </w:r>
      <w:proofErr w:type="spellEnd"/>
      <w:r w:rsidRPr="009B58EC">
        <w:t xml:space="preserve"> </w:t>
      </w:r>
      <w:proofErr w:type="spellStart"/>
      <w:r w:rsidRPr="009B58EC">
        <w:t>svetainėje</w:t>
      </w:r>
      <w:proofErr w:type="spellEnd"/>
      <w:r w:rsidRPr="009B58EC">
        <w:t xml:space="preserve"> </w:t>
      </w:r>
      <w:hyperlink r:id="rId7" w:history="1">
        <w:r w:rsidRPr="009B58EC">
          <w:rPr>
            <w:rStyle w:val="Hipersaitas"/>
            <w:rFonts w:eastAsia="SimSun"/>
          </w:rPr>
          <w:t>www.vvkt.lt</w:t>
        </w:r>
      </w:hyperlink>
      <w:r w:rsidRPr="009B58EC">
        <w:t xml:space="preserve"> </w:t>
      </w:r>
      <w:proofErr w:type="spellStart"/>
      <w:r w:rsidRPr="009B58EC">
        <w:t>esančią</w:t>
      </w:r>
      <w:proofErr w:type="spellEnd"/>
      <w:r w:rsidRPr="009B58EC">
        <w:t xml:space="preserve"> </w:t>
      </w:r>
      <w:proofErr w:type="spellStart"/>
      <w:r w:rsidRPr="009B58EC">
        <w:t>formą</w:t>
      </w:r>
      <w:proofErr w:type="spellEnd"/>
      <w:r w:rsidRPr="009B58EC">
        <w:t xml:space="preserve"> </w:t>
      </w:r>
      <w:proofErr w:type="spellStart"/>
      <w:r w:rsidRPr="009B58EC">
        <w:t>ir</w:t>
      </w:r>
      <w:proofErr w:type="spellEnd"/>
      <w:r w:rsidRPr="009B58EC">
        <w:t xml:space="preserve"> </w:t>
      </w:r>
      <w:proofErr w:type="spellStart"/>
      <w:r w:rsidRPr="009B58EC">
        <w:t>pateikti</w:t>
      </w:r>
      <w:proofErr w:type="spellEnd"/>
      <w:r w:rsidRPr="009B58EC">
        <w:t xml:space="preserve"> </w:t>
      </w:r>
      <w:proofErr w:type="spellStart"/>
      <w:r w:rsidRPr="009B58EC">
        <w:t>ją</w:t>
      </w:r>
      <w:proofErr w:type="spellEnd"/>
      <w:r w:rsidRPr="009B58EC">
        <w:t xml:space="preserve"> </w:t>
      </w:r>
      <w:proofErr w:type="spellStart"/>
      <w:r w:rsidRPr="009B58EC">
        <w:t>Valstybinei</w:t>
      </w:r>
      <w:proofErr w:type="spellEnd"/>
      <w:r w:rsidRPr="009B58EC">
        <w:t xml:space="preserve"> </w:t>
      </w:r>
      <w:proofErr w:type="spellStart"/>
      <w:r w:rsidRPr="009B58EC">
        <w:t>vaistų</w:t>
      </w:r>
      <w:proofErr w:type="spellEnd"/>
      <w:r w:rsidRPr="009B58EC">
        <w:t xml:space="preserve"> </w:t>
      </w:r>
      <w:proofErr w:type="spellStart"/>
      <w:r w:rsidRPr="009B58EC">
        <w:t>kontrolės</w:t>
      </w:r>
      <w:proofErr w:type="spellEnd"/>
      <w:r w:rsidRPr="009B58EC">
        <w:t xml:space="preserve"> </w:t>
      </w:r>
      <w:proofErr w:type="spellStart"/>
      <w:r w:rsidRPr="009B58EC">
        <w:t>tarnybai</w:t>
      </w:r>
      <w:proofErr w:type="spellEnd"/>
      <w:r w:rsidRPr="009B58EC">
        <w:t xml:space="preserve"> </w:t>
      </w:r>
      <w:proofErr w:type="spellStart"/>
      <w:r w:rsidRPr="009B58EC">
        <w:t>prie</w:t>
      </w:r>
      <w:proofErr w:type="spellEnd"/>
      <w:r w:rsidRPr="009B58EC">
        <w:t xml:space="preserve"> </w:t>
      </w:r>
      <w:proofErr w:type="spellStart"/>
      <w:r w:rsidRPr="009B58EC">
        <w:t>Lietuvos</w:t>
      </w:r>
      <w:proofErr w:type="spellEnd"/>
      <w:r w:rsidRPr="009B58EC">
        <w:t xml:space="preserve"> </w:t>
      </w:r>
      <w:proofErr w:type="spellStart"/>
      <w:r w:rsidRPr="009B58EC">
        <w:t>Respublikos</w:t>
      </w:r>
      <w:proofErr w:type="spellEnd"/>
      <w:r w:rsidRPr="009B58EC">
        <w:t xml:space="preserve"> </w:t>
      </w:r>
      <w:proofErr w:type="spellStart"/>
      <w:r w:rsidRPr="009B58EC">
        <w:t>sveikatos</w:t>
      </w:r>
      <w:proofErr w:type="spellEnd"/>
      <w:r w:rsidRPr="009B58EC">
        <w:t xml:space="preserve"> </w:t>
      </w:r>
      <w:proofErr w:type="spellStart"/>
      <w:r w:rsidRPr="009B58EC">
        <w:t>apsaugos</w:t>
      </w:r>
      <w:proofErr w:type="spellEnd"/>
      <w:r w:rsidRPr="009B58EC">
        <w:t xml:space="preserve"> </w:t>
      </w:r>
      <w:proofErr w:type="spellStart"/>
      <w:r w:rsidRPr="009B58EC">
        <w:t>ministerijos</w:t>
      </w:r>
      <w:proofErr w:type="spellEnd"/>
      <w:r w:rsidRPr="009B58EC">
        <w:t xml:space="preserve"> </w:t>
      </w:r>
      <w:proofErr w:type="spellStart"/>
      <w:r w:rsidRPr="009B58EC">
        <w:t>vienu</w:t>
      </w:r>
      <w:proofErr w:type="spellEnd"/>
      <w:r w:rsidRPr="009B58EC">
        <w:t xml:space="preserve"> </w:t>
      </w:r>
      <w:proofErr w:type="spellStart"/>
      <w:r w:rsidRPr="009B58EC">
        <w:t>iš</w:t>
      </w:r>
      <w:proofErr w:type="spellEnd"/>
      <w:r w:rsidRPr="009B58EC">
        <w:t xml:space="preserve"> </w:t>
      </w:r>
      <w:proofErr w:type="spellStart"/>
      <w:r w:rsidRPr="009B58EC">
        <w:t>šių</w:t>
      </w:r>
      <w:proofErr w:type="spellEnd"/>
      <w:r w:rsidRPr="009B58EC">
        <w:t xml:space="preserve"> </w:t>
      </w:r>
      <w:proofErr w:type="spellStart"/>
      <w:r w:rsidRPr="009B58EC">
        <w:t>būdų</w:t>
      </w:r>
      <w:proofErr w:type="spellEnd"/>
      <w:r w:rsidRPr="009B58EC">
        <w:t xml:space="preserve">: </w:t>
      </w:r>
      <w:proofErr w:type="spellStart"/>
      <w:r w:rsidRPr="009B58EC">
        <w:t>raštu</w:t>
      </w:r>
      <w:proofErr w:type="spellEnd"/>
      <w:r w:rsidRPr="009B58EC">
        <w:t xml:space="preserve"> (</w:t>
      </w:r>
      <w:proofErr w:type="spellStart"/>
      <w:r w:rsidRPr="009B58EC">
        <w:t>adresu</w:t>
      </w:r>
      <w:proofErr w:type="spellEnd"/>
      <w:r w:rsidRPr="009B58EC">
        <w:t xml:space="preserve"> </w:t>
      </w:r>
      <w:proofErr w:type="spellStart"/>
      <w:r w:rsidRPr="009B58EC">
        <w:t>Žirmūnų</w:t>
      </w:r>
      <w:proofErr w:type="spellEnd"/>
      <w:r w:rsidRPr="009B58EC">
        <w:t xml:space="preserve"> g. 139A, LT-09120 Vilnius), </w:t>
      </w:r>
      <w:proofErr w:type="spellStart"/>
      <w:r w:rsidRPr="009B58EC">
        <w:rPr>
          <w:lang w:eastAsia="zh-CN"/>
        </w:rPr>
        <w:t>nemokamu</w:t>
      </w:r>
      <w:proofErr w:type="spellEnd"/>
      <w:r w:rsidRPr="009B58EC">
        <w:rPr>
          <w:lang w:eastAsia="zh-CN"/>
        </w:rPr>
        <w:t xml:space="preserve"> </w:t>
      </w:r>
      <w:proofErr w:type="spellStart"/>
      <w:r w:rsidRPr="009B58EC">
        <w:t>fakso</w:t>
      </w:r>
      <w:proofErr w:type="spellEnd"/>
      <w:r w:rsidRPr="009B58EC">
        <w:t xml:space="preserve"> </w:t>
      </w:r>
      <w:proofErr w:type="spellStart"/>
      <w:r w:rsidRPr="009B58EC">
        <w:t>numeriu</w:t>
      </w:r>
      <w:proofErr w:type="spellEnd"/>
      <w:r w:rsidRPr="009B58EC">
        <w:t xml:space="preserve"> 8 800 20131</w:t>
      </w:r>
      <w:r w:rsidRPr="009B58EC">
        <w:rPr>
          <w:lang w:eastAsia="zh-CN"/>
        </w:rPr>
        <w:t xml:space="preserve">, </w:t>
      </w:r>
      <w:r w:rsidRPr="009B58EC">
        <w:t xml:space="preserve">el. </w:t>
      </w:r>
      <w:proofErr w:type="spellStart"/>
      <w:r w:rsidRPr="009B58EC">
        <w:t>paštu</w:t>
      </w:r>
      <w:proofErr w:type="spellEnd"/>
      <w:r w:rsidRPr="009B58EC">
        <w:t xml:space="preserve"> </w:t>
      </w:r>
      <w:hyperlink r:id="rId8" w:history="1">
        <w:proofErr w:type="gramEnd"/>
        <w:r w:rsidRPr="009B58EC">
          <w:rPr>
            <w:rStyle w:val="Hipersaitas"/>
            <w:rFonts w:eastAsia="SimSun"/>
          </w:rPr>
          <w:t>NepageidaujamaR@vvkt.lt</w:t>
        </w:r>
        <w:proofErr w:type="gramStart"/>
      </w:hyperlink>
      <w:r w:rsidRPr="009B58EC">
        <w:t xml:space="preserve">, </w:t>
      </w:r>
      <w:proofErr w:type="spellStart"/>
      <w:r w:rsidRPr="009B58EC">
        <w:t>taip</w:t>
      </w:r>
      <w:proofErr w:type="spellEnd"/>
      <w:r w:rsidRPr="009B58EC">
        <w:t xml:space="preserve"> pat per </w:t>
      </w:r>
      <w:proofErr w:type="spellStart"/>
      <w:r w:rsidRPr="009B58EC">
        <w:t>Valstybinės</w:t>
      </w:r>
      <w:proofErr w:type="spellEnd"/>
      <w:r w:rsidRPr="009B58EC">
        <w:t xml:space="preserve"> </w:t>
      </w:r>
      <w:proofErr w:type="spellStart"/>
      <w:r w:rsidRPr="009B58EC">
        <w:t>vaistų</w:t>
      </w:r>
      <w:proofErr w:type="spellEnd"/>
      <w:r w:rsidRPr="009B58EC">
        <w:t xml:space="preserve"> </w:t>
      </w:r>
      <w:proofErr w:type="spellStart"/>
      <w:r w:rsidRPr="009B58EC">
        <w:t>kontrolės</w:t>
      </w:r>
      <w:proofErr w:type="spellEnd"/>
      <w:r w:rsidRPr="009B58EC">
        <w:t xml:space="preserve"> </w:t>
      </w:r>
      <w:proofErr w:type="spellStart"/>
      <w:r w:rsidRPr="009B58EC">
        <w:t>tarnybos</w:t>
      </w:r>
      <w:proofErr w:type="spellEnd"/>
      <w:r w:rsidRPr="009B58EC">
        <w:t xml:space="preserve"> </w:t>
      </w:r>
      <w:proofErr w:type="spellStart"/>
      <w:r w:rsidRPr="009B58EC">
        <w:t>prie</w:t>
      </w:r>
      <w:proofErr w:type="spellEnd"/>
      <w:r w:rsidRPr="009B58EC">
        <w:t xml:space="preserve"> </w:t>
      </w:r>
      <w:proofErr w:type="spellStart"/>
      <w:r w:rsidRPr="009B58EC">
        <w:t>Lietuvos</w:t>
      </w:r>
      <w:proofErr w:type="spellEnd"/>
      <w:r w:rsidRPr="009B58EC">
        <w:t xml:space="preserve"> </w:t>
      </w:r>
      <w:proofErr w:type="spellStart"/>
      <w:r w:rsidRPr="009B58EC">
        <w:t>Respublikos</w:t>
      </w:r>
      <w:proofErr w:type="spellEnd"/>
      <w:r w:rsidRPr="009B58EC">
        <w:t xml:space="preserve"> </w:t>
      </w:r>
      <w:proofErr w:type="spellStart"/>
      <w:r w:rsidRPr="009B58EC">
        <w:t>sveikatos</w:t>
      </w:r>
      <w:proofErr w:type="spellEnd"/>
      <w:r w:rsidRPr="009B58EC">
        <w:t xml:space="preserve"> </w:t>
      </w:r>
      <w:proofErr w:type="spellStart"/>
      <w:r w:rsidRPr="009B58EC">
        <w:t>apsaugos</w:t>
      </w:r>
      <w:proofErr w:type="spellEnd"/>
      <w:r w:rsidRPr="009B58EC">
        <w:t xml:space="preserve"> </w:t>
      </w:r>
      <w:proofErr w:type="spellStart"/>
      <w:r w:rsidRPr="009B58EC">
        <w:t>ministerijos</w:t>
      </w:r>
      <w:proofErr w:type="spellEnd"/>
      <w:r w:rsidRPr="009B58EC">
        <w:t xml:space="preserve"> </w:t>
      </w:r>
      <w:proofErr w:type="spellStart"/>
      <w:r w:rsidRPr="009B58EC">
        <w:t>interneto</w:t>
      </w:r>
      <w:proofErr w:type="spellEnd"/>
      <w:r w:rsidRPr="009B58EC">
        <w:t xml:space="preserve"> </w:t>
      </w:r>
      <w:proofErr w:type="spellStart"/>
      <w:r w:rsidRPr="009B58EC">
        <w:t>svetainę</w:t>
      </w:r>
      <w:proofErr w:type="spellEnd"/>
      <w:r w:rsidRPr="009B58EC">
        <w:t xml:space="preserve"> (</w:t>
      </w:r>
      <w:proofErr w:type="spellStart"/>
      <w:r w:rsidRPr="009B58EC">
        <w:t>adresu</w:t>
      </w:r>
      <w:proofErr w:type="spellEnd"/>
      <w:r w:rsidRPr="009B58EC">
        <w:t xml:space="preserve"> </w:t>
      </w:r>
      <w:hyperlink r:id="rId9" w:history="1">
        <w:r w:rsidRPr="009B58EC">
          <w:rPr>
            <w:rStyle w:val="Hipersaitas"/>
            <w:rFonts w:eastAsia="SimSun"/>
          </w:rPr>
          <w:t>http://www.vvkt.lt</w:t>
        </w:r>
      </w:hyperlink>
      <w:r w:rsidRPr="009B58EC">
        <w:t>).</w:t>
      </w:r>
      <w:proofErr w:type="gramEnd"/>
      <w:r w:rsidRPr="009B58EC">
        <w:t xml:space="preserve"> </w:t>
      </w:r>
      <w:proofErr w:type="spellStart"/>
      <w:r w:rsidRPr="009B58EC">
        <w:t>Pranešdami</w:t>
      </w:r>
      <w:proofErr w:type="spellEnd"/>
      <w:r w:rsidRPr="009B58EC">
        <w:t xml:space="preserve"> </w:t>
      </w:r>
      <w:proofErr w:type="spellStart"/>
      <w:r w:rsidRPr="009B58EC">
        <w:t>apie</w:t>
      </w:r>
      <w:proofErr w:type="spellEnd"/>
      <w:r w:rsidRPr="009B58EC">
        <w:t xml:space="preserve"> </w:t>
      </w:r>
      <w:proofErr w:type="spellStart"/>
      <w:r w:rsidRPr="009B58EC">
        <w:t>šalutinį</w:t>
      </w:r>
      <w:proofErr w:type="spellEnd"/>
      <w:r w:rsidRPr="009B58EC">
        <w:t xml:space="preserve"> </w:t>
      </w:r>
      <w:proofErr w:type="spellStart"/>
      <w:r w:rsidRPr="009B58EC">
        <w:t>poveikį</w:t>
      </w:r>
      <w:proofErr w:type="spellEnd"/>
      <w:r w:rsidRPr="009B58EC">
        <w:t xml:space="preserve"> </w:t>
      </w:r>
      <w:proofErr w:type="spellStart"/>
      <w:r w:rsidRPr="009B58EC">
        <w:t>galite</w:t>
      </w:r>
      <w:proofErr w:type="spellEnd"/>
      <w:r w:rsidRPr="009B58EC">
        <w:t xml:space="preserve"> mums </w:t>
      </w:r>
      <w:proofErr w:type="spellStart"/>
      <w:r w:rsidRPr="009B58EC">
        <w:t>padėti</w:t>
      </w:r>
      <w:proofErr w:type="spellEnd"/>
      <w:r w:rsidRPr="009B58EC">
        <w:t xml:space="preserve"> </w:t>
      </w:r>
      <w:proofErr w:type="spellStart"/>
      <w:r w:rsidRPr="009B58EC">
        <w:t>gauti</w:t>
      </w:r>
      <w:proofErr w:type="spellEnd"/>
      <w:r w:rsidRPr="009B58EC">
        <w:t xml:space="preserve"> </w:t>
      </w:r>
      <w:proofErr w:type="spellStart"/>
      <w:r w:rsidRPr="009B58EC">
        <w:t>daugiau</w:t>
      </w:r>
      <w:proofErr w:type="spellEnd"/>
      <w:r w:rsidRPr="009B58EC">
        <w:t xml:space="preserve"> </w:t>
      </w:r>
      <w:proofErr w:type="spellStart"/>
      <w:r w:rsidRPr="009B58EC">
        <w:t>informacijos</w:t>
      </w:r>
      <w:proofErr w:type="spellEnd"/>
      <w:r w:rsidRPr="009B58EC">
        <w:t xml:space="preserve"> </w:t>
      </w:r>
      <w:proofErr w:type="spellStart"/>
      <w:r w:rsidRPr="009B58EC">
        <w:t>apie</w:t>
      </w:r>
      <w:proofErr w:type="spellEnd"/>
      <w:r w:rsidRPr="009B58EC">
        <w:t xml:space="preserve"> </w:t>
      </w:r>
      <w:proofErr w:type="spellStart"/>
      <w:r w:rsidRPr="009B58EC">
        <w:t>šio</w:t>
      </w:r>
      <w:proofErr w:type="spellEnd"/>
      <w:r w:rsidRPr="009B58EC">
        <w:t xml:space="preserve"> </w:t>
      </w:r>
      <w:proofErr w:type="spellStart"/>
      <w:r w:rsidRPr="009B58EC">
        <w:t>vaisto</w:t>
      </w:r>
      <w:proofErr w:type="spellEnd"/>
      <w:r w:rsidRPr="009B58EC">
        <w:t xml:space="preserve"> </w:t>
      </w:r>
      <w:proofErr w:type="spellStart"/>
      <w:r w:rsidRPr="009B58EC">
        <w:t>saugumą</w:t>
      </w:r>
      <w:proofErr w:type="spellEnd"/>
      <w:r w:rsidRPr="009B58EC">
        <w:t xml:space="preserve">. </w:t>
      </w:r>
    </w:p>
    <w:p w14:paraId="577B5F99" w14:textId="77777777" w:rsidR="007F04B4" w:rsidRPr="009B58EC" w:rsidRDefault="007F04B4" w:rsidP="00507874">
      <w:pPr>
        <w:pStyle w:val="BTEMEASMCA"/>
      </w:pPr>
    </w:p>
    <w:p w14:paraId="330F55D0" w14:textId="77777777" w:rsidR="007F04B4" w:rsidRPr="009B58EC" w:rsidRDefault="007F04B4" w:rsidP="00507874">
      <w:pPr>
        <w:pStyle w:val="BTEMEASMCA"/>
      </w:pPr>
    </w:p>
    <w:p w14:paraId="532A970D" w14:textId="30E20428" w:rsidR="007F04B4" w:rsidRPr="009B58EC" w:rsidRDefault="007F04B4" w:rsidP="00541E0B">
      <w:pPr>
        <w:pStyle w:val="PI-1EMEASMCA"/>
      </w:pPr>
      <w:bookmarkStart w:id="12" w:name="_Toc129243143"/>
      <w:bookmarkStart w:id="13" w:name="_Toc129243268"/>
      <w:r w:rsidRPr="009B58EC">
        <w:t xml:space="preserve">Kaip laikyti </w:t>
      </w:r>
      <w:bookmarkEnd w:id="12"/>
      <w:bookmarkEnd w:id="13"/>
      <w:proofErr w:type="spellStart"/>
      <w:r w:rsidR="00541E0B" w:rsidRPr="009B58EC">
        <w:t>Ketorolac</w:t>
      </w:r>
      <w:proofErr w:type="spellEnd"/>
      <w:r w:rsidR="00541E0B" w:rsidRPr="009B58EC">
        <w:t xml:space="preserve"> </w:t>
      </w:r>
      <w:proofErr w:type="spellStart"/>
      <w:r w:rsidR="00541E0B" w:rsidRPr="009B58EC">
        <w:t>Trometam</w:t>
      </w:r>
      <w:r w:rsidR="009B58EC" w:rsidRPr="009B58EC">
        <w:t>o</w:t>
      </w:r>
      <w:r w:rsidR="00541E0B" w:rsidRPr="009B58EC">
        <w:t>l</w:t>
      </w:r>
      <w:proofErr w:type="spellEnd"/>
      <w:r w:rsidR="00541E0B" w:rsidRPr="009B58EC">
        <w:t xml:space="preserve"> </w:t>
      </w:r>
      <w:proofErr w:type="spellStart"/>
      <w:r w:rsidR="00541E0B" w:rsidRPr="009B58EC">
        <w:t>Rompharm</w:t>
      </w:r>
      <w:proofErr w:type="spellEnd"/>
    </w:p>
    <w:p w14:paraId="23F1AE9B" w14:textId="77777777" w:rsidR="007F04B4" w:rsidRPr="009B58EC" w:rsidRDefault="007F04B4" w:rsidP="007F04B4">
      <w:pPr>
        <w:numPr>
          <w:ilvl w:val="12"/>
          <w:numId w:val="0"/>
        </w:numPr>
        <w:ind w:right="-2"/>
        <w:rPr>
          <w:sz w:val="22"/>
          <w:szCs w:val="22"/>
        </w:rPr>
      </w:pPr>
      <w:r w:rsidRPr="009B58EC">
        <w:rPr>
          <w:noProof/>
          <w:sz w:val="22"/>
          <w:szCs w:val="22"/>
        </w:rPr>
        <w:t>Šį vaistą laikykite vaikams nepastebimoje ir nepasiekiamoje vietoje.</w:t>
      </w:r>
    </w:p>
    <w:p w14:paraId="24B2E3E6" w14:textId="5BDDA2FC" w:rsidR="00BD2B11" w:rsidRPr="00575DDF" w:rsidRDefault="00BD2B11" w:rsidP="00BD2B11">
      <w:pPr>
        <w:rPr>
          <w:sz w:val="22"/>
          <w:szCs w:val="22"/>
          <w:lang w:eastAsia="lt-LT"/>
        </w:rPr>
      </w:pPr>
      <w:r w:rsidRPr="00575DDF">
        <w:rPr>
          <w:sz w:val="22"/>
          <w:szCs w:val="22"/>
          <w:lang w:eastAsia="lt-LT"/>
        </w:rPr>
        <w:t>Šiam vaistui specialių laikymo sąlygų nereikia</w:t>
      </w:r>
      <w:r>
        <w:rPr>
          <w:sz w:val="22"/>
          <w:szCs w:val="22"/>
          <w:lang w:eastAsia="lt-LT"/>
        </w:rPr>
        <w:t>.</w:t>
      </w:r>
    </w:p>
    <w:p w14:paraId="49914EA9" w14:textId="77777777" w:rsidR="007F04B4" w:rsidRPr="009B58EC" w:rsidRDefault="007F04B4" w:rsidP="007F04B4">
      <w:pPr>
        <w:rPr>
          <w:sz w:val="22"/>
          <w:szCs w:val="22"/>
        </w:rPr>
      </w:pPr>
      <w:r w:rsidRPr="009B58EC">
        <w:rPr>
          <w:sz w:val="22"/>
          <w:szCs w:val="22"/>
        </w:rPr>
        <w:t>Ampules laikyti išorinėje dėžutėje, kad vaistas būtų apsaugotas nuo šviesos.</w:t>
      </w:r>
    </w:p>
    <w:p w14:paraId="66837478" w14:textId="77777777" w:rsidR="007F04B4" w:rsidRPr="009B58EC" w:rsidRDefault="007F04B4" w:rsidP="007F04B4">
      <w:pPr>
        <w:rPr>
          <w:sz w:val="22"/>
          <w:szCs w:val="22"/>
        </w:rPr>
      </w:pPr>
      <w:r w:rsidRPr="009B58EC">
        <w:rPr>
          <w:sz w:val="22"/>
          <w:szCs w:val="22"/>
        </w:rPr>
        <w:t>Negalima šaldyti ar užšaldyti.</w:t>
      </w:r>
    </w:p>
    <w:p w14:paraId="5C181FF2" w14:textId="77777777" w:rsidR="007F04B4" w:rsidRPr="009B58EC" w:rsidRDefault="007F04B4" w:rsidP="007F04B4">
      <w:pPr>
        <w:rPr>
          <w:sz w:val="22"/>
          <w:szCs w:val="22"/>
        </w:rPr>
      </w:pPr>
      <w:r w:rsidRPr="009B58EC">
        <w:rPr>
          <w:sz w:val="22"/>
          <w:szCs w:val="22"/>
        </w:rPr>
        <w:t xml:space="preserve">Praskiestą vaistą vartoti nedelsiant. </w:t>
      </w:r>
    </w:p>
    <w:p w14:paraId="248E6686" w14:textId="77777777" w:rsidR="007F04B4" w:rsidRPr="009B58EC" w:rsidRDefault="007F04B4" w:rsidP="007F04B4">
      <w:pPr>
        <w:rPr>
          <w:sz w:val="22"/>
          <w:szCs w:val="22"/>
        </w:rPr>
      </w:pPr>
    </w:p>
    <w:p w14:paraId="05FFF3D5" w14:textId="77777777" w:rsidR="007F04B4" w:rsidRPr="009B58EC" w:rsidRDefault="007F04B4" w:rsidP="007F04B4">
      <w:pPr>
        <w:rPr>
          <w:sz w:val="22"/>
          <w:szCs w:val="22"/>
        </w:rPr>
      </w:pPr>
      <w:r w:rsidRPr="009B58EC">
        <w:rPr>
          <w:sz w:val="22"/>
          <w:szCs w:val="22"/>
        </w:rPr>
        <w:t>Jeigu injekcinis tirpalas yra neskaidrus, jo vartoti negalima.</w:t>
      </w:r>
    </w:p>
    <w:p w14:paraId="4739DAFD" w14:textId="77777777" w:rsidR="007F04B4" w:rsidRPr="009B58EC" w:rsidRDefault="007F04B4" w:rsidP="007F04B4">
      <w:pPr>
        <w:rPr>
          <w:sz w:val="22"/>
          <w:szCs w:val="22"/>
        </w:rPr>
      </w:pPr>
    </w:p>
    <w:p w14:paraId="119306FC" w14:textId="77777777" w:rsidR="007F04B4" w:rsidRPr="009B58EC" w:rsidRDefault="007F04B4" w:rsidP="007F04B4">
      <w:pPr>
        <w:rPr>
          <w:sz w:val="22"/>
          <w:szCs w:val="22"/>
        </w:rPr>
      </w:pPr>
      <w:r w:rsidRPr="009B58EC">
        <w:rPr>
          <w:sz w:val="22"/>
          <w:szCs w:val="22"/>
        </w:rPr>
        <w:t xml:space="preserve">Ant dėžutės ir ampulės po „EXP“ nurodytam tinkamumo laikui pasibaigus, šio vaisto vartoti negalima. Vaistas tinkamas vartoti iki paskutinės nurodyto mėnesio dienos. </w:t>
      </w:r>
    </w:p>
    <w:p w14:paraId="507FBAAD" w14:textId="77777777" w:rsidR="007F04B4" w:rsidRPr="009B58EC" w:rsidRDefault="007F04B4" w:rsidP="00D7161D">
      <w:pPr>
        <w:pStyle w:val="BTEMEASMCA"/>
      </w:pPr>
    </w:p>
    <w:p w14:paraId="4F29637A" w14:textId="77777777" w:rsidR="007F04B4" w:rsidRPr="009B58EC" w:rsidRDefault="007F04B4" w:rsidP="00507874">
      <w:pPr>
        <w:pStyle w:val="BTEMEASMCA"/>
      </w:pPr>
      <w:proofErr w:type="spellStart"/>
      <w:r w:rsidRPr="009B58EC">
        <w:t>Vaistų</w:t>
      </w:r>
      <w:proofErr w:type="spellEnd"/>
      <w:r w:rsidRPr="009B58EC">
        <w:t xml:space="preserve"> </w:t>
      </w:r>
      <w:proofErr w:type="spellStart"/>
      <w:r w:rsidRPr="009B58EC">
        <w:t>negalima</w:t>
      </w:r>
      <w:proofErr w:type="spellEnd"/>
      <w:r w:rsidRPr="009B58EC">
        <w:t xml:space="preserve"> </w:t>
      </w:r>
      <w:proofErr w:type="spellStart"/>
      <w:r w:rsidRPr="009B58EC">
        <w:t>išmesti</w:t>
      </w:r>
      <w:proofErr w:type="spellEnd"/>
      <w:r w:rsidRPr="009B58EC">
        <w:t xml:space="preserve"> į </w:t>
      </w:r>
      <w:proofErr w:type="spellStart"/>
      <w:r w:rsidRPr="009B58EC">
        <w:t>kanalizaciją</w:t>
      </w:r>
      <w:proofErr w:type="spellEnd"/>
      <w:r w:rsidRPr="009B58EC">
        <w:t xml:space="preserve"> </w:t>
      </w:r>
      <w:proofErr w:type="spellStart"/>
      <w:r w:rsidRPr="009B58EC">
        <w:t>arba</w:t>
      </w:r>
      <w:proofErr w:type="spellEnd"/>
      <w:r w:rsidRPr="009B58EC">
        <w:t xml:space="preserve"> </w:t>
      </w:r>
      <w:proofErr w:type="spellStart"/>
      <w:r w:rsidRPr="009B58EC">
        <w:t>su</w:t>
      </w:r>
      <w:proofErr w:type="spellEnd"/>
      <w:r w:rsidRPr="009B58EC">
        <w:t xml:space="preserve"> </w:t>
      </w:r>
      <w:proofErr w:type="spellStart"/>
      <w:r w:rsidRPr="009B58EC">
        <w:t>buitinėmis</w:t>
      </w:r>
      <w:proofErr w:type="spellEnd"/>
      <w:r w:rsidRPr="009B58EC">
        <w:t xml:space="preserve"> </w:t>
      </w:r>
      <w:proofErr w:type="spellStart"/>
      <w:r w:rsidRPr="009B58EC">
        <w:t>atliekomis</w:t>
      </w:r>
      <w:proofErr w:type="spellEnd"/>
      <w:r w:rsidRPr="009B58EC">
        <w:t xml:space="preserve">. </w:t>
      </w:r>
      <w:proofErr w:type="spellStart"/>
      <w:r w:rsidRPr="009B58EC">
        <w:t>Kaip</w:t>
      </w:r>
      <w:proofErr w:type="spellEnd"/>
      <w:r w:rsidRPr="009B58EC">
        <w:t xml:space="preserve"> </w:t>
      </w:r>
      <w:proofErr w:type="spellStart"/>
      <w:r w:rsidRPr="009B58EC">
        <w:t>išmesti</w:t>
      </w:r>
      <w:proofErr w:type="spellEnd"/>
      <w:r w:rsidRPr="009B58EC">
        <w:t xml:space="preserve"> </w:t>
      </w:r>
      <w:proofErr w:type="spellStart"/>
      <w:r w:rsidRPr="009B58EC">
        <w:t>nereikalingus</w:t>
      </w:r>
      <w:proofErr w:type="spellEnd"/>
      <w:r w:rsidRPr="009B58EC">
        <w:t xml:space="preserve"> </w:t>
      </w:r>
      <w:proofErr w:type="spellStart"/>
      <w:r w:rsidRPr="009B58EC">
        <w:t>vaistus</w:t>
      </w:r>
      <w:proofErr w:type="spellEnd"/>
      <w:r w:rsidRPr="009B58EC">
        <w:t xml:space="preserve">, </w:t>
      </w:r>
      <w:proofErr w:type="spellStart"/>
      <w:r w:rsidRPr="009B58EC">
        <w:t>klauskite</w:t>
      </w:r>
      <w:proofErr w:type="spellEnd"/>
      <w:r w:rsidRPr="009B58EC">
        <w:t xml:space="preserve"> </w:t>
      </w:r>
      <w:proofErr w:type="spellStart"/>
      <w:r w:rsidRPr="009B58EC">
        <w:t>vaistininko</w:t>
      </w:r>
      <w:proofErr w:type="spellEnd"/>
      <w:r w:rsidRPr="009B58EC">
        <w:t xml:space="preserve">. </w:t>
      </w:r>
      <w:proofErr w:type="spellStart"/>
      <w:r w:rsidRPr="009B58EC">
        <w:t>Šios</w:t>
      </w:r>
      <w:proofErr w:type="spellEnd"/>
      <w:r w:rsidRPr="009B58EC">
        <w:t xml:space="preserve"> </w:t>
      </w:r>
      <w:proofErr w:type="spellStart"/>
      <w:r w:rsidRPr="009B58EC">
        <w:t>priemonės</w:t>
      </w:r>
      <w:proofErr w:type="spellEnd"/>
      <w:r w:rsidRPr="009B58EC">
        <w:t xml:space="preserve"> </w:t>
      </w:r>
      <w:proofErr w:type="spellStart"/>
      <w:r w:rsidRPr="009B58EC">
        <w:t>padės</w:t>
      </w:r>
      <w:proofErr w:type="spellEnd"/>
      <w:r w:rsidRPr="009B58EC">
        <w:t xml:space="preserve"> </w:t>
      </w:r>
      <w:proofErr w:type="spellStart"/>
      <w:r w:rsidRPr="009B58EC">
        <w:t>apsaugoti</w:t>
      </w:r>
      <w:proofErr w:type="spellEnd"/>
      <w:r w:rsidRPr="009B58EC">
        <w:t xml:space="preserve"> </w:t>
      </w:r>
      <w:proofErr w:type="spellStart"/>
      <w:r w:rsidRPr="009B58EC">
        <w:t>aplinką</w:t>
      </w:r>
      <w:proofErr w:type="spellEnd"/>
      <w:r w:rsidRPr="009B58EC">
        <w:t>.</w:t>
      </w:r>
    </w:p>
    <w:p w14:paraId="01DA16FE" w14:textId="77777777" w:rsidR="007F04B4" w:rsidRPr="009B58EC" w:rsidRDefault="007F04B4" w:rsidP="00507874">
      <w:pPr>
        <w:pStyle w:val="BTEMEASMCA"/>
      </w:pPr>
    </w:p>
    <w:p w14:paraId="26B0AF52" w14:textId="77777777" w:rsidR="007F04B4" w:rsidRPr="009B58EC" w:rsidRDefault="007F04B4" w:rsidP="00507874">
      <w:pPr>
        <w:pStyle w:val="BTEMEASMCA"/>
      </w:pPr>
    </w:p>
    <w:p w14:paraId="6342943D" w14:textId="255C174D" w:rsidR="007F04B4" w:rsidRPr="009B58EC" w:rsidRDefault="007F04B4" w:rsidP="008865B9">
      <w:pPr>
        <w:pStyle w:val="PI-1EMEASMCA"/>
      </w:pPr>
      <w:bookmarkStart w:id="14" w:name="_Toc129243144"/>
      <w:bookmarkStart w:id="15" w:name="_Toc129243269"/>
      <w:r w:rsidRPr="009B58EC">
        <w:rPr>
          <w:noProof/>
        </w:rPr>
        <w:t>Pakuotės turinys ir kita informacija</w:t>
      </w:r>
      <w:bookmarkEnd w:id="14"/>
      <w:bookmarkEnd w:id="15"/>
    </w:p>
    <w:p w14:paraId="0C3DC287" w14:textId="77777777" w:rsidR="007F04B4" w:rsidRPr="009B58EC" w:rsidRDefault="007F04B4" w:rsidP="00D7161D">
      <w:pPr>
        <w:pStyle w:val="BTEMEASMCA"/>
      </w:pPr>
    </w:p>
    <w:p w14:paraId="385C6AC4" w14:textId="15FA39BB" w:rsidR="007F04B4" w:rsidRPr="009B58EC" w:rsidRDefault="00541E0B" w:rsidP="007F04B4">
      <w:pPr>
        <w:pStyle w:val="PI-3EMEASMCA"/>
      </w:pPr>
      <w:proofErr w:type="spellStart"/>
      <w:r w:rsidRPr="009B58EC">
        <w:t>Ketorolac</w:t>
      </w:r>
      <w:proofErr w:type="spellEnd"/>
      <w:r w:rsidRPr="009B58EC">
        <w:t xml:space="preserve"> </w:t>
      </w:r>
      <w:proofErr w:type="spellStart"/>
      <w:r w:rsidRPr="009B58EC">
        <w:t>Trometam</w:t>
      </w:r>
      <w:r w:rsidR="009B58EC" w:rsidRPr="009B58EC">
        <w:t>o</w:t>
      </w:r>
      <w:r w:rsidRPr="009B58EC">
        <w:t>l</w:t>
      </w:r>
      <w:proofErr w:type="spellEnd"/>
      <w:r w:rsidRPr="009B58EC">
        <w:t xml:space="preserve"> </w:t>
      </w:r>
      <w:proofErr w:type="spellStart"/>
      <w:r w:rsidRPr="009B58EC">
        <w:t>Rompharm</w:t>
      </w:r>
      <w:proofErr w:type="spellEnd"/>
      <w:r w:rsidR="007F04B4" w:rsidRPr="009B58EC">
        <w:t xml:space="preserve"> sudėtis</w:t>
      </w:r>
    </w:p>
    <w:p w14:paraId="4C78C41C" w14:textId="77777777" w:rsidR="007F04B4" w:rsidRPr="009B58EC" w:rsidRDefault="007F04B4" w:rsidP="00507874">
      <w:pPr>
        <w:pStyle w:val="BTEMEASMCA"/>
      </w:pPr>
      <w:r w:rsidRPr="009B58EC">
        <w:rPr>
          <w:lang w:val="lt-LT"/>
        </w:rPr>
        <w:t>-</w:t>
      </w:r>
      <w:r w:rsidRPr="009B58EC">
        <w:rPr>
          <w:lang w:val="lt-LT"/>
        </w:rPr>
        <w:tab/>
      </w:r>
      <w:proofErr w:type="spellStart"/>
      <w:r w:rsidRPr="009B58EC">
        <w:t>Veiklioji</w:t>
      </w:r>
      <w:proofErr w:type="spellEnd"/>
      <w:r w:rsidRPr="009B58EC">
        <w:t xml:space="preserve"> </w:t>
      </w:r>
      <w:proofErr w:type="spellStart"/>
      <w:r w:rsidRPr="009B58EC">
        <w:t>medžiaga</w:t>
      </w:r>
      <w:proofErr w:type="spellEnd"/>
      <w:r w:rsidRPr="009B58EC">
        <w:t xml:space="preserve"> </w:t>
      </w:r>
      <w:proofErr w:type="spellStart"/>
      <w:r w:rsidRPr="009B58EC">
        <w:t>yra</w:t>
      </w:r>
      <w:proofErr w:type="spellEnd"/>
      <w:r w:rsidRPr="009B58EC">
        <w:t xml:space="preserve"> </w:t>
      </w:r>
      <w:proofErr w:type="spellStart"/>
      <w:r w:rsidRPr="009B58EC">
        <w:t>ketorolakas</w:t>
      </w:r>
      <w:proofErr w:type="spellEnd"/>
      <w:r w:rsidRPr="009B58EC">
        <w:t xml:space="preserve"> </w:t>
      </w:r>
      <w:proofErr w:type="spellStart"/>
      <w:r w:rsidRPr="009B58EC">
        <w:t>trometamolis</w:t>
      </w:r>
      <w:proofErr w:type="spellEnd"/>
      <w:r w:rsidRPr="009B58EC">
        <w:t xml:space="preserve">. </w:t>
      </w:r>
      <w:r w:rsidRPr="009B58EC">
        <w:rPr>
          <w:lang w:val="lt-LT"/>
        </w:rPr>
        <w:t xml:space="preserve">Kiekvienoje ampulėje yra 1 ml </w:t>
      </w:r>
      <w:proofErr w:type="spellStart"/>
      <w:r w:rsidRPr="009B58EC">
        <w:t>injekcinio</w:t>
      </w:r>
      <w:proofErr w:type="spellEnd"/>
      <w:r w:rsidRPr="009B58EC">
        <w:t xml:space="preserve"> </w:t>
      </w:r>
      <w:r w:rsidRPr="009B58EC">
        <w:rPr>
          <w:lang w:val="lt-LT"/>
        </w:rPr>
        <w:t xml:space="preserve">tirpalo, kuriame </w:t>
      </w:r>
      <w:proofErr w:type="spellStart"/>
      <w:r w:rsidRPr="009B58EC">
        <w:t>yra</w:t>
      </w:r>
      <w:proofErr w:type="spellEnd"/>
      <w:r w:rsidRPr="009B58EC">
        <w:t xml:space="preserve"> 30 mg </w:t>
      </w:r>
      <w:proofErr w:type="spellStart"/>
      <w:r w:rsidRPr="009B58EC">
        <w:t>ketorolako</w:t>
      </w:r>
      <w:proofErr w:type="spellEnd"/>
      <w:r w:rsidRPr="009B58EC">
        <w:t xml:space="preserve"> </w:t>
      </w:r>
      <w:proofErr w:type="spellStart"/>
      <w:r w:rsidRPr="009B58EC">
        <w:t>trometamolio</w:t>
      </w:r>
      <w:proofErr w:type="spellEnd"/>
      <w:r w:rsidRPr="009B58EC">
        <w:rPr>
          <w:lang w:val="lt-LT"/>
        </w:rPr>
        <w:t>.</w:t>
      </w:r>
      <w:r w:rsidRPr="009B58EC">
        <w:t xml:space="preserve"> </w:t>
      </w:r>
    </w:p>
    <w:p w14:paraId="50083705" w14:textId="637EE23B" w:rsidR="007F04B4" w:rsidRPr="009B58EC" w:rsidRDefault="007F04B4" w:rsidP="007F04B4">
      <w:pPr>
        <w:numPr>
          <w:ilvl w:val="0"/>
          <w:numId w:val="2"/>
        </w:numPr>
        <w:tabs>
          <w:tab w:val="clear" w:pos="720"/>
          <w:tab w:val="num" w:pos="426"/>
        </w:tabs>
        <w:ind w:left="426" w:hanging="426"/>
        <w:rPr>
          <w:sz w:val="22"/>
          <w:szCs w:val="22"/>
        </w:rPr>
      </w:pPr>
      <w:r w:rsidRPr="009B58EC">
        <w:rPr>
          <w:sz w:val="22"/>
          <w:szCs w:val="22"/>
        </w:rPr>
        <w:t xml:space="preserve">Pagalbinės medžiagos yra etanolis (96%), </w:t>
      </w:r>
      <w:proofErr w:type="spellStart"/>
      <w:r w:rsidR="00541E0B" w:rsidRPr="009B58EC">
        <w:rPr>
          <w:sz w:val="22"/>
          <w:szCs w:val="22"/>
        </w:rPr>
        <w:t>dinatrio</w:t>
      </w:r>
      <w:proofErr w:type="spellEnd"/>
      <w:r w:rsidR="00541E0B" w:rsidRPr="009B58EC">
        <w:rPr>
          <w:sz w:val="22"/>
          <w:szCs w:val="22"/>
        </w:rPr>
        <w:t xml:space="preserve"> </w:t>
      </w:r>
      <w:proofErr w:type="spellStart"/>
      <w:r w:rsidR="00541E0B" w:rsidRPr="009B58EC">
        <w:rPr>
          <w:sz w:val="22"/>
          <w:szCs w:val="22"/>
        </w:rPr>
        <w:t>edetatas</w:t>
      </w:r>
      <w:proofErr w:type="spellEnd"/>
      <w:r w:rsidR="00541E0B" w:rsidRPr="009B58EC">
        <w:rPr>
          <w:sz w:val="22"/>
          <w:szCs w:val="22"/>
        </w:rPr>
        <w:t xml:space="preserve">, </w:t>
      </w:r>
      <w:r w:rsidRPr="009B58EC">
        <w:rPr>
          <w:sz w:val="22"/>
          <w:szCs w:val="22"/>
        </w:rPr>
        <w:t xml:space="preserve">natrio chloridas, natrio </w:t>
      </w:r>
      <w:proofErr w:type="spellStart"/>
      <w:r w:rsidRPr="009B58EC">
        <w:rPr>
          <w:sz w:val="22"/>
          <w:szCs w:val="22"/>
        </w:rPr>
        <w:t>hidroksidas</w:t>
      </w:r>
      <w:proofErr w:type="spellEnd"/>
      <w:r w:rsidRPr="009B58EC">
        <w:rPr>
          <w:sz w:val="22"/>
          <w:szCs w:val="22"/>
        </w:rPr>
        <w:t xml:space="preserve"> (pH reguliuoti)</w:t>
      </w:r>
      <w:r w:rsidR="006119C3">
        <w:rPr>
          <w:sz w:val="22"/>
          <w:szCs w:val="22"/>
        </w:rPr>
        <w:t xml:space="preserve"> arba </w:t>
      </w:r>
      <w:r w:rsidRPr="009B58EC">
        <w:rPr>
          <w:sz w:val="22"/>
          <w:szCs w:val="22"/>
        </w:rPr>
        <w:t>vandenilio chlorido rūgštis (pH reguliuoti), injekcinis vanduo.</w:t>
      </w:r>
    </w:p>
    <w:p w14:paraId="66339447" w14:textId="77777777" w:rsidR="007F04B4" w:rsidRPr="009B58EC" w:rsidRDefault="007F04B4" w:rsidP="00D7161D">
      <w:pPr>
        <w:pStyle w:val="BTEMEASMCA"/>
      </w:pPr>
    </w:p>
    <w:p w14:paraId="63CC6359" w14:textId="6C085037" w:rsidR="007F04B4" w:rsidRPr="009B58EC" w:rsidRDefault="00541E0B" w:rsidP="007F04B4">
      <w:pPr>
        <w:pStyle w:val="PI-3EMEASMCA"/>
      </w:pPr>
      <w:proofErr w:type="spellStart"/>
      <w:r w:rsidRPr="009B58EC">
        <w:t>Ketorolac</w:t>
      </w:r>
      <w:proofErr w:type="spellEnd"/>
      <w:r w:rsidRPr="009B58EC">
        <w:t xml:space="preserve"> </w:t>
      </w:r>
      <w:proofErr w:type="spellStart"/>
      <w:r w:rsidRPr="009B58EC">
        <w:t>Trometam</w:t>
      </w:r>
      <w:r w:rsidR="009B58EC" w:rsidRPr="009B58EC">
        <w:t>o</w:t>
      </w:r>
      <w:r w:rsidRPr="009B58EC">
        <w:t>l</w:t>
      </w:r>
      <w:proofErr w:type="spellEnd"/>
      <w:r w:rsidRPr="009B58EC">
        <w:t xml:space="preserve"> </w:t>
      </w:r>
      <w:proofErr w:type="spellStart"/>
      <w:r w:rsidRPr="009B58EC">
        <w:t>Rompharm</w:t>
      </w:r>
      <w:proofErr w:type="spellEnd"/>
      <w:r w:rsidR="007F04B4" w:rsidRPr="009B58EC">
        <w:t xml:space="preserve"> išvaizda ir kiekis pakuotėje</w:t>
      </w:r>
    </w:p>
    <w:p w14:paraId="330C3B54" w14:textId="77777777" w:rsidR="007F04B4" w:rsidRPr="009B58EC" w:rsidRDefault="007F04B4" w:rsidP="007F04B4">
      <w:pPr>
        <w:rPr>
          <w:sz w:val="22"/>
          <w:szCs w:val="22"/>
        </w:rPr>
      </w:pPr>
      <w:r w:rsidRPr="009B58EC">
        <w:rPr>
          <w:sz w:val="22"/>
          <w:szCs w:val="22"/>
        </w:rPr>
        <w:t>Injekcinis tirpalas yra skaidrus bespalvis ar šviesiai gelsvas skystis.</w:t>
      </w:r>
    </w:p>
    <w:p w14:paraId="591C0F02" w14:textId="373C65E9" w:rsidR="007F04B4" w:rsidRPr="009B58EC" w:rsidRDefault="00541E0B" w:rsidP="00D7161D">
      <w:pPr>
        <w:rPr>
          <w:sz w:val="22"/>
          <w:szCs w:val="22"/>
        </w:rPr>
      </w:pPr>
      <w:proofErr w:type="spellStart"/>
      <w:r w:rsidRPr="009B58EC">
        <w:rPr>
          <w:sz w:val="22"/>
          <w:szCs w:val="22"/>
        </w:rPr>
        <w:t>Ketorolac</w:t>
      </w:r>
      <w:proofErr w:type="spellEnd"/>
      <w:r w:rsidRPr="009B58EC">
        <w:rPr>
          <w:sz w:val="22"/>
          <w:szCs w:val="22"/>
        </w:rPr>
        <w:t xml:space="preserve"> </w:t>
      </w:r>
      <w:proofErr w:type="spellStart"/>
      <w:r w:rsidRPr="009B58EC">
        <w:rPr>
          <w:sz w:val="22"/>
          <w:szCs w:val="22"/>
        </w:rPr>
        <w:t>Trometam</w:t>
      </w:r>
      <w:r w:rsidR="009B58EC" w:rsidRPr="009B58EC">
        <w:rPr>
          <w:sz w:val="22"/>
          <w:szCs w:val="22"/>
        </w:rPr>
        <w:t>o</w:t>
      </w:r>
      <w:r w:rsidRPr="009B58EC">
        <w:rPr>
          <w:sz w:val="22"/>
          <w:szCs w:val="22"/>
        </w:rPr>
        <w:t>l</w:t>
      </w:r>
      <w:proofErr w:type="spellEnd"/>
      <w:r w:rsidRPr="009B58EC">
        <w:rPr>
          <w:sz w:val="22"/>
          <w:szCs w:val="22"/>
        </w:rPr>
        <w:t xml:space="preserve"> </w:t>
      </w:r>
      <w:proofErr w:type="spellStart"/>
      <w:r w:rsidRPr="009B58EC">
        <w:rPr>
          <w:sz w:val="22"/>
          <w:szCs w:val="22"/>
        </w:rPr>
        <w:t>Rompharm</w:t>
      </w:r>
      <w:proofErr w:type="spellEnd"/>
      <w:r w:rsidR="007F04B4" w:rsidRPr="009B58EC">
        <w:rPr>
          <w:sz w:val="22"/>
          <w:szCs w:val="22"/>
        </w:rPr>
        <w:t xml:space="preserve"> tiekiamas </w:t>
      </w:r>
      <w:r w:rsidR="00BD2B11">
        <w:rPr>
          <w:sz w:val="22"/>
          <w:szCs w:val="22"/>
        </w:rPr>
        <w:t>rudo</w:t>
      </w:r>
      <w:r w:rsidR="00BD2B11" w:rsidRPr="009B58EC">
        <w:rPr>
          <w:sz w:val="22"/>
          <w:szCs w:val="22"/>
        </w:rPr>
        <w:t xml:space="preserve"> </w:t>
      </w:r>
      <w:r w:rsidR="007F04B4" w:rsidRPr="009B58EC">
        <w:rPr>
          <w:sz w:val="22"/>
          <w:szCs w:val="22"/>
        </w:rPr>
        <w:t xml:space="preserve">stiklo  ampulėmis po 1 ml injekcinio tirpalo, dėžutėje yra10 ampulių. </w:t>
      </w:r>
    </w:p>
    <w:p w14:paraId="2478A628" w14:textId="77777777" w:rsidR="007F04B4" w:rsidRPr="009B58EC" w:rsidRDefault="007F04B4" w:rsidP="007F04B4">
      <w:pPr>
        <w:rPr>
          <w:b/>
          <w:sz w:val="22"/>
          <w:szCs w:val="22"/>
        </w:rPr>
      </w:pPr>
    </w:p>
    <w:p w14:paraId="5A67D56A" w14:textId="77777777" w:rsidR="009B58EC" w:rsidRPr="009B58EC" w:rsidRDefault="009B58EC" w:rsidP="009B58EC">
      <w:pPr>
        <w:contextualSpacing/>
        <w:rPr>
          <w:b/>
          <w:sz w:val="22"/>
          <w:szCs w:val="22"/>
        </w:rPr>
      </w:pPr>
      <w:r w:rsidRPr="009B58EC">
        <w:rPr>
          <w:b/>
          <w:sz w:val="22"/>
          <w:szCs w:val="22"/>
        </w:rPr>
        <w:t>Gamintojas</w:t>
      </w:r>
    </w:p>
    <w:p w14:paraId="7A842CE8" w14:textId="77777777" w:rsidR="009E01BA" w:rsidRDefault="00BD2B11" w:rsidP="00BD2B11">
      <w:pPr>
        <w:rPr>
          <w:sz w:val="22"/>
          <w:szCs w:val="22"/>
        </w:rPr>
      </w:pPr>
      <w:r w:rsidRPr="009B58EC">
        <w:rPr>
          <w:sz w:val="22"/>
          <w:szCs w:val="22"/>
        </w:rPr>
        <w:t xml:space="preserve">S.C. </w:t>
      </w:r>
      <w:proofErr w:type="spellStart"/>
      <w:r w:rsidRPr="009B58EC">
        <w:rPr>
          <w:sz w:val="22"/>
          <w:szCs w:val="22"/>
        </w:rPr>
        <w:t>Rompharm</w:t>
      </w:r>
      <w:proofErr w:type="spellEnd"/>
      <w:r w:rsidRPr="009B58EC">
        <w:rPr>
          <w:sz w:val="22"/>
          <w:szCs w:val="22"/>
        </w:rPr>
        <w:t xml:space="preserve"> Company S.R.L.  </w:t>
      </w:r>
    </w:p>
    <w:p w14:paraId="161DAF4E" w14:textId="77777777" w:rsidR="009E01BA" w:rsidRDefault="00BD2B11" w:rsidP="00BD2B11">
      <w:pPr>
        <w:rPr>
          <w:sz w:val="22"/>
          <w:szCs w:val="22"/>
        </w:rPr>
      </w:pPr>
      <w:r w:rsidRPr="009B58EC">
        <w:rPr>
          <w:sz w:val="22"/>
          <w:szCs w:val="22"/>
        </w:rPr>
        <w:t xml:space="preserve">Str. </w:t>
      </w:r>
      <w:proofErr w:type="spellStart"/>
      <w:r w:rsidRPr="009B58EC">
        <w:rPr>
          <w:sz w:val="22"/>
          <w:szCs w:val="22"/>
        </w:rPr>
        <w:t>Eroilor</w:t>
      </w:r>
      <w:proofErr w:type="spellEnd"/>
      <w:r w:rsidRPr="009B58EC">
        <w:rPr>
          <w:sz w:val="22"/>
          <w:szCs w:val="22"/>
        </w:rPr>
        <w:t xml:space="preserve">, </w:t>
      </w:r>
      <w:proofErr w:type="spellStart"/>
      <w:r w:rsidRPr="009B58EC">
        <w:rPr>
          <w:sz w:val="22"/>
          <w:szCs w:val="22"/>
        </w:rPr>
        <w:t>nr.</w:t>
      </w:r>
      <w:proofErr w:type="spellEnd"/>
      <w:r w:rsidRPr="009B58EC">
        <w:rPr>
          <w:sz w:val="22"/>
          <w:szCs w:val="22"/>
        </w:rPr>
        <w:t xml:space="preserve"> 1A, </w:t>
      </w:r>
      <w:proofErr w:type="spellStart"/>
      <w:r w:rsidRPr="009B58EC">
        <w:rPr>
          <w:sz w:val="22"/>
          <w:szCs w:val="22"/>
        </w:rPr>
        <w:t>Otopeni</w:t>
      </w:r>
      <w:proofErr w:type="spellEnd"/>
      <w:r w:rsidRPr="009B58EC">
        <w:rPr>
          <w:sz w:val="22"/>
          <w:szCs w:val="22"/>
        </w:rPr>
        <w:t xml:space="preserve">, </w:t>
      </w:r>
    </w:p>
    <w:p w14:paraId="5666458E" w14:textId="0BDB0C05" w:rsidR="00BD2B11" w:rsidRDefault="00BD2B11" w:rsidP="00BD2B11">
      <w:pPr>
        <w:rPr>
          <w:sz w:val="22"/>
          <w:szCs w:val="22"/>
        </w:rPr>
      </w:pPr>
      <w:proofErr w:type="spellStart"/>
      <w:r w:rsidRPr="009B58EC">
        <w:rPr>
          <w:sz w:val="22"/>
          <w:szCs w:val="22"/>
        </w:rPr>
        <w:t>cod</w:t>
      </w:r>
      <w:proofErr w:type="spellEnd"/>
      <w:r w:rsidRPr="009B58EC">
        <w:rPr>
          <w:sz w:val="22"/>
          <w:szCs w:val="22"/>
        </w:rPr>
        <w:t xml:space="preserve"> 075100, </w:t>
      </w:r>
      <w:proofErr w:type="spellStart"/>
      <w:r w:rsidRPr="009B58EC">
        <w:rPr>
          <w:sz w:val="22"/>
          <w:szCs w:val="22"/>
        </w:rPr>
        <w:t>Jud</w:t>
      </w:r>
      <w:proofErr w:type="spellEnd"/>
      <w:r w:rsidRPr="009B58EC">
        <w:rPr>
          <w:sz w:val="22"/>
          <w:szCs w:val="22"/>
        </w:rPr>
        <w:t xml:space="preserve">. </w:t>
      </w:r>
      <w:proofErr w:type="spellStart"/>
      <w:r w:rsidRPr="009B58EC">
        <w:rPr>
          <w:sz w:val="22"/>
          <w:szCs w:val="22"/>
        </w:rPr>
        <w:t>Ilfov</w:t>
      </w:r>
      <w:proofErr w:type="spellEnd"/>
      <w:r w:rsidRPr="009B58EC">
        <w:rPr>
          <w:sz w:val="22"/>
          <w:szCs w:val="22"/>
        </w:rPr>
        <w:t xml:space="preserve">, </w:t>
      </w:r>
    </w:p>
    <w:p w14:paraId="2C8744EF" w14:textId="77777777" w:rsidR="00BD2B11" w:rsidRDefault="00BD2B11" w:rsidP="00BD2B11">
      <w:pPr>
        <w:rPr>
          <w:sz w:val="22"/>
          <w:szCs w:val="22"/>
        </w:rPr>
      </w:pPr>
      <w:r w:rsidRPr="009B58EC">
        <w:rPr>
          <w:sz w:val="22"/>
          <w:szCs w:val="22"/>
        </w:rPr>
        <w:t>Rumunija</w:t>
      </w:r>
    </w:p>
    <w:p w14:paraId="79BDD388" w14:textId="77777777" w:rsidR="009B58EC" w:rsidRPr="009B58EC" w:rsidRDefault="009B58EC" w:rsidP="009B58EC">
      <w:pPr>
        <w:contextualSpacing/>
        <w:rPr>
          <w:sz w:val="22"/>
          <w:szCs w:val="22"/>
        </w:rPr>
      </w:pPr>
    </w:p>
    <w:p w14:paraId="0268EFF6" w14:textId="77777777" w:rsidR="009B58EC" w:rsidRPr="009B58EC" w:rsidRDefault="009B58EC" w:rsidP="009B58EC">
      <w:pPr>
        <w:contextualSpacing/>
        <w:rPr>
          <w:b/>
          <w:bCs/>
          <w:sz w:val="22"/>
          <w:szCs w:val="22"/>
        </w:rPr>
      </w:pPr>
      <w:r w:rsidRPr="009B58EC">
        <w:rPr>
          <w:b/>
          <w:bCs/>
          <w:sz w:val="22"/>
          <w:szCs w:val="22"/>
        </w:rPr>
        <w:t xml:space="preserve">Lygiagretus importuotojas </w:t>
      </w:r>
    </w:p>
    <w:p w14:paraId="0ECA650C" w14:textId="16339409" w:rsidR="009B58EC" w:rsidRPr="009B58EC" w:rsidRDefault="009B58EC" w:rsidP="009B58EC">
      <w:pPr>
        <w:contextualSpacing/>
        <w:rPr>
          <w:sz w:val="22"/>
          <w:szCs w:val="22"/>
        </w:rPr>
      </w:pPr>
      <w:r w:rsidRPr="009B58EC">
        <w:rPr>
          <w:sz w:val="22"/>
          <w:szCs w:val="22"/>
        </w:rPr>
        <w:t xml:space="preserve">UAB </w:t>
      </w:r>
      <w:r w:rsidR="006119C3">
        <w:rPr>
          <w:sz w:val="22"/>
          <w:szCs w:val="22"/>
        </w:rPr>
        <w:t>,,</w:t>
      </w:r>
      <w:proofErr w:type="spellStart"/>
      <w:r w:rsidRPr="009B58EC">
        <w:rPr>
          <w:sz w:val="22"/>
          <w:szCs w:val="22"/>
        </w:rPr>
        <w:t>Lex</w:t>
      </w:r>
      <w:proofErr w:type="spellEnd"/>
      <w:r w:rsidRPr="009B58EC">
        <w:rPr>
          <w:sz w:val="22"/>
          <w:szCs w:val="22"/>
        </w:rPr>
        <w:t xml:space="preserve"> ano”</w:t>
      </w:r>
    </w:p>
    <w:p w14:paraId="05932514" w14:textId="77777777" w:rsidR="009B58EC" w:rsidRPr="009B58EC" w:rsidRDefault="009B58EC" w:rsidP="009B58EC">
      <w:pPr>
        <w:contextualSpacing/>
        <w:rPr>
          <w:sz w:val="22"/>
          <w:szCs w:val="22"/>
        </w:rPr>
      </w:pPr>
      <w:r w:rsidRPr="009B58EC">
        <w:rPr>
          <w:sz w:val="22"/>
          <w:szCs w:val="22"/>
        </w:rPr>
        <w:t xml:space="preserve">Naugarduko g. 3, </w:t>
      </w:r>
    </w:p>
    <w:p w14:paraId="79021EB8" w14:textId="77777777" w:rsidR="009B58EC" w:rsidRPr="009B58EC" w:rsidRDefault="009B58EC" w:rsidP="009B58EC">
      <w:pPr>
        <w:contextualSpacing/>
        <w:rPr>
          <w:sz w:val="22"/>
          <w:szCs w:val="22"/>
        </w:rPr>
      </w:pPr>
      <w:r w:rsidRPr="009B58EC">
        <w:rPr>
          <w:sz w:val="22"/>
          <w:szCs w:val="22"/>
        </w:rPr>
        <w:t>LT-03231 Vilnius</w:t>
      </w:r>
    </w:p>
    <w:p w14:paraId="61616A5C" w14:textId="77777777" w:rsidR="009B58EC" w:rsidRPr="009B58EC" w:rsidRDefault="009B58EC" w:rsidP="009B58EC">
      <w:pPr>
        <w:contextualSpacing/>
        <w:rPr>
          <w:sz w:val="22"/>
          <w:szCs w:val="22"/>
        </w:rPr>
      </w:pPr>
      <w:r w:rsidRPr="009B58EC">
        <w:rPr>
          <w:sz w:val="22"/>
          <w:szCs w:val="22"/>
        </w:rPr>
        <w:t>Lietuva</w:t>
      </w:r>
    </w:p>
    <w:p w14:paraId="713A2C74" w14:textId="77777777" w:rsidR="009B58EC" w:rsidRPr="009B58EC" w:rsidRDefault="009B58EC" w:rsidP="009B58EC">
      <w:pPr>
        <w:contextualSpacing/>
        <w:rPr>
          <w:sz w:val="22"/>
          <w:szCs w:val="22"/>
        </w:rPr>
      </w:pPr>
    </w:p>
    <w:p w14:paraId="407A8A35" w14:textId="77777777" w:rsidR="009B58EC" w:rsidRPr="009B58EC" w:rsidRDefault="009B58EC" w:rsidP="009B58EC">
      <w:pPr>
        <w:contextualSpacing/>
        <w:rPr>
          <w:sz w:val="22"/>
          <w:szCs w:val="22"/>
        </w:rPr>
      </w:pPr>
    </w:p>
    <w:p w14:paraId="0FADDBA4" w14:textId="6D68D6A2" w:rsidR="00BD2B11" w:rsidRPr="009B58EC" w:rsidRDefault="009B58EC" w:rsidP="00BD2B11">
      <w:pPr>
        <w:rPr>
          <w:sz w:val="22"/>
          <w:szCs w:val="22"/>
        </w:rPr>
      </w:pPr>
      <w:r w:rsidRPr="009B58EC">
        <w:rPr>
          <w:sz w:val="22"/>
          <w:szCs w:val="22"/>
        </w:rPr>
        <w:t xml:space="preserve">Registruotojas eksportuojančioje valstybėje yra </w:t>
      </w:r>
      <w:r w:rsidR="00BD2B11" w:rsidRPr="009B58EC">
        <w:rPr>
          <w:sz w:val="22"/>
          <w:szCs w:val="22"/>
        </w:rPr>
        <w:t xml:space="preserve">S.C. </w:t>
      </w:r>
      <w:proofErr w:type="spellStart"/>
      <w:r w:rsidR="00BD2B11" w:rsidRPr="009B58EC">
        <w:rPr>
          <w:sz w:val="22"/>
          <w:szCs w:val="22"/>
        </w:rPr>
        <w:t>Rompharm</w:t>
      </w:r>
      <w:proofErr w:type="spellEnd"/>
      <w:r w:rsidR="00BD2B11" w:rsidRPr="009B58EC">
        <w:rPr>
          <w:sz w:val="22"/>
          <w:szCs w:val="22"/>
        </w:rPr>
        <w:t xml:space="preserve"> Company S.R.L.  Str. </w:t>
      </w:r>
      <w:proofErr w:type="spellStart"/>
      <w:r w:rsidR="00BD2B11" w:rsidRPr="009B58EC">
        <w:rPr>
          <w:sz w:val="22"/>
          <w:szCs w:val="22"/>
        </w:rPr>
        <w:t>Eroilor</w:t>
      </w:r>
      <w:proofErr w:type="spellEnd"/>
      <w:r w:rsidR="00BD2B11" w:rsidRPr="009B58EC">
        <w:rPr>
          <w:sz w:val="22"/>
          <w:szCs w:val="22"/>
        </w:rPr>
        <w:t xml:space="preserve">, </w:t>
      </w:r>
      <w:proofErr w:type="spellStart"/>
      <w:r w:rsidR="00BD2B11" w:rsidRPr="009B58EC">
        <w:rPr>
          <w:sz w:val="22"/>
          <w:szCs w:val="22"/>
        </w:rPr>
        <w:t>nr.</w:t>
      </w:r>
      <w:proofErr w:type="spellEnd"/>
      <w:r w:rsidR="00BD2B11" w:rsidRPr="009B58EC">
        <w:rPr>
          <w:sz w:val="22"/>
          <w:szCs w:val="22"/>
        </w:rPr>
        <w:t xml:space="preserve"> 1A, </w:t>
      </w:r>
      <w:proofErr w:type="spellStart"/>
      <w:r w:rsidR="00BD2B11" w:rsidRPr="009B58EC">
        <w:rPr>
          <w:sz w:val="22"/>
          <w:szCs w:val="22"/>
        </w:rPr>
        <w:t>Otopeni</w:t>
      </w:r>
      <w:proofErr w:type="spellEnd"/>
      <w:r w:rsidR="00BD2B11" w:rsidRPr="009B58EC">
        <w:rPr>
          <w:sz w:val="22"/>
          <w:szCs w:val="22"/>
        </w:rPr>
        <w:t xml:space="preserve">, </w:t>
      </w:r>
      <w:proofErr w:type="spellStart"/>
      <w:r w:rsidR="00BD2B11" w:rsidRPr="009B58EC">
        <w:rPr>
          <w:sz w:val="22"/>
          <w:szCs w:val="22"/>
        </w:rPr>
        <w:t>cod</w:t>
      </w:r>
      <w:proofErr w:type="spellEnd"/>
      <w:r w:rsidR="00BD2B11" w:rsidRPr="009B58EC">
        <w:rPr>
          <w:sz w:val="22"/>
          <w:szCs w:val="22"/>
        </w:rPr>
        <w:t xml:space="preserve"> 075100, </w:t>
      </w:r>
      <w:proofErr w:type="spellStart"/>
      <w:r w:rsidR="00BD2B11" w:rsidRPr="009B58EC">
        <w:rPr>
          <w:sz w:val="22"/>
          <w:szCs w:val="22"/>
        </w:rPr>
        <w:t>Jud</w:t>
      </w:r>
      <w:proofErr w:type="spellEnd"/>
      <w:r w:rsidR="00BD2B11" w:rsidRPr="009B58EC">
        <w:rPr>
          <w:sz w:val="22"/>
          <w:szCs w:val="22"/>
        </w:rPr>
        <w:t xml:space="preserve">. </w:t>
      </w:r>
      <w:proofErr w:type="spellStart"/>
      <w:r w:rsidR="00BD2B11" w:rsidRPr="009B58EC">
        <w:rPr>
          <w:sz w:val="22"/>
          <w:szCs w:val="22"/>
        </w:rPr>
        <w:t>Ilfov</w:t>
      </w:r>
      <w:proofErr w:type="spellEnd"/>
      <w:r w:rsidR="00BD2B11" w:rsidRPr="009B58EC">
        <w:rPr>
          <w:sz w:val="22"/>
          <w:szCs w:val="22"/>
        </w:rPr>
        <w:t>, Rumunija</w:t>
      </w:r>
      <w:r w:rsidR="00BD2B11">
        <w:rPr>
          <w:sz w:val="22"/>
          <w:szCs w:val="22"/>
        </w:rPr>
        <w:t>.</w:t>
      </w:r>
    </w:p>
    <w:p w14:paraId="5A3F8B1F" w14:textId="77777777" w:rsidR="007F04B4" w:rsidRPr="009B58EC" w:rsidRDefault="007F04B4" w:rsidP="00BD2B11">
      <w:pPr>
        <w:rPr>
          <w:szCs w:val="22"/>
        </w:rPr>
      </w:pPr>
    </w:p>
    <w:p w14:paraId="52C90DD6" w14:textId="77777777" w:rsidR="007F04B4" w:rsidRPr="009B58EC" w:rsidRDefault="007F04B4" w:rsidP="00D7161D">
      <w:pPr>
        <w:pStyle w:val="BTEMEASMCA"/>
      </w:pPr>
    </w:p>
    <w:p w14:paraId="0624A1F6" w14:textId="36BE8274" w:rsidR="007F04B4" w:rsidRPr="009B58EC" w:rsidRDefault="007F04B4" w:rsidP="00507874">
      <w:pPr>
        <w:pStyle w:val="BTbEMEASMCA"/>
        <w:rPr>
          <w:lang w:val="lt-LT"/>
        </w:rPr>
      </w:pPr>
      <w:proofErr w:type="spellStart"/>
      <w:r w:rsidRPr="009B58EC">
        <w:rPr>
          <w:bCs/>
        </w:rPr>
        <w:t>Šis</w:t>
      </w:r>
      <w:proofErr w:type="spellEnd"/>
      <w:r w:rsidRPr="009B58EC">
        <w:rPr>
          <w:bCs/>
        </w:rPr>
        <w:t xml:space="preserve"> </w:t>
      </w:r>
      <w:proofErr w:type="spellStart"/>
      <w:r w:rsidRPr="009B58EC">
        <w:rPr>
          <w:bCs/>
        </w:rPr>
        <w:t>pakuotės</w:t>
      </w:r>
      <w:proofErr w:type="spellEnd"/>
      <w:r w:rsidRPr="009B58EC">
        <w:rPr>
          <w:bCs/>
        </w:rPr>
        <w:t xml:space="preserve"> </w:t>
      </w:r>
      <w:proofErr w:type="spellStart"/>
      <w:r w:rsidRPr="009B58EC">
        <w:rPr>
          <w:bCs/>
        </w:rPr>
        <w:t>lapelis</w:t>
      </w:r>
      <w:proofErr w:type="spellEnd"/>
      <w:r w:rsidRPr="009B58EC">
        <w:t xml:space="preserve"> </w:t>
      </w:r>
      <w:proofErr w:type="spellStart"/>
      <w:r w:rsidRPr="009B58EC">
        <w:t>paskutinį</w:t>
      </w:r>
      <w:proofErr w:type="spellEnd"/>
      <w:r w:rsidRPr="009B58EC">
        <w:t xml:space="preserve"> </w:t>
      </w:r>
      <w:proofErr w:type="spellStart"/>
      <w:r w:rsidRPr="009B58EC">
        <w:t>kartą</w:t>
      </w:r>
      <w:proofErr w:type="spellEnd"/>
      <w:r w:rsidRPr="009B58EC">
        <w:t xml:space="preserve"> </w:t>
      </w:r>
      <w:proofErr w:type="spellStart"/>
      <w:r w:rsidRPr="009B58EC">
        <w:t>peržiūrėtas</w:t>
      </w:r>
      <w:proofErr w:type="spellEnd"/>
      <w:r w:rsidR="00B801A9">
        <w:t xml:space="preserve"> 2021-05-25.</w:t>
      </w:r>
      <w:bookmarkStart w:id="16" w:name="_GoBack"/>
      <w:bookmarkEnd w:id="16"/>
    </w:p>
    <w:p w14:paraId="46661E54" w14:textId="77777777" w:rsidR="007F04B4" w:rsidRPr="009B58EC" w:rsidRDefault="007F04B4" w:rsidP="009B58EC">
      <w:pPr>
        <w:rPr>
          <w:sz w:val="22"/>
          <w:szCs w:val="22"/>
        </w:rPr>
      </w:pPr>
    </w:p>
    <w:p w14:paraId="56A64CB0" w14:textId="77777777" w:rsidR="007F04B4" w:rsidRPr="009B58EC" w:rsidRDefault="007F04B4" w:rsidP="007F04B4">
      <w:pPr>
        <w:rPr>
          <w:sz w:val="22"/>
          <w:szCs w:val="22"/>
        </w:rPr>
      </w:pPr>
    </w:p>
    <w:p w14:paraId="44D8E36A" w14:textId="77777777" w:rsidR="007F04B4" w:rsidRPr="009B58EC" w:rsidRDefault="007F04B4" w:rsidP="007F04B4">
      <w:pPr>
        <w:numPr>
          <w:ilvl w:val="12"/>
          <w:numId w:val="0"/>
        </w:numPr>
        <w:ind w:right="-2"/>
        <w:rPr>
          <w:sz w:val="22"/>
          <w:szCs w:val="22"/>
        </w:rPr>
      </w:pPr>
      <w:r w:rsidRPr="009B58EC">
        <w:rPr>
          <w:sz w:val="22"/>
          <w:szCs w:val="22"/>
        </w:rPr>
        <w:t>Išsami informacija apie šį vaistą pateikiama Valstybinės vaistų kontrolės tarnybos prie Lietuvos Respublikos sveikatos apsaugos ministerijos tinklalapyje</w:t>
      </w:r>
      <w:r w:rsidRPr="009B58EC">
        <w:rPr>
          <w:i/>
          <w:sz w:val="22"/>
          <w:szCs w:val="22"/>
        </w:rPr>
        <w:t xml:space="preserve"> </w:t>
      </w:r>
      <w:hyperlink r:id="rId10" w:history="1">
        <w:r w:rsidRPr="009B58EC">
          <w:rPr>
            <w:rStyle w:val="Hipersaitas"/>
            <w:rFonts w:eastAsia="SimSun"/>
            <w:sz w:val="22"/>
            <w:szCs w:val="22"/>
          </w:rPr>
          <w:t>http://www.vvkt.lt/</w:t>
        </w:r>
      </w:hyperlink>
      <w:r w:rsidRPr="009B58EC">
        <w:rPr>
          <w:sz w:val="22"/>
          <w:szCs w:val="22"/>
        </w:rPr>
        <w:t>.</w:t>
      </w:r>
    </w:p>
    <w:p w14:paraId="4F992D6D" w14:textId="2998A95D" w:rsidR="007F04B4" w:rsidRPr="009B58EC" w:rsidRDefault="007F04B4" w:rsidP="007F04B4">
      <w:pPr>
        <w:numPr>
          <w:ilvl w:val="12"/>
          <w:numId w:val="0"/>
        </w:numPr>
        <w:ind w:right="-2"/>
        <w:rPr>
          <w:sz w:val="22"/>
          <w:szCs w:val="22"/>
        </w:rPr>
      </w:pPr>
    </w:p>
    <w:p w14:paraId="364F37EA" w14:textId="77777777" w:rsidR="006119C3" w:rsidRPr="006119C3" w:rsidRDefault="006119C3" w:rsidP="006119C3">
      <w:pPr>
        <w:contextualSpacing/>
        <w:rPr>
          <w:sz w:val="22"/>
          <w:szCs w:val="22"/>
        </w:rPr>
      </w:pPr>
      <w:r w:rsidRPr="009B58EC">
        <w:rPr>
          <w:i/>
          <w:iCs/>
          <w:sz w:val="22"/>
          <w:szCs w:val="22"/>
          <w:lang w:eastAsia="zh-CN"/>
        </w:rPr>
        <w:t>Lygiagrečiai importuojamas vaistas nuo referencinio vaisto</w:t>
      </w:r>
      <w:r w:rsidRPr="009B58EC">
        <w:rPr>
          <w:i/>
          <w:iCs/>
          <w:sz w:val="22"/>
          <w:szCs w:val="22"/>
        </w:rPr>
        <w:t xml:space="preserve"> </w:t>
      </w:r>
      <w:r w:rsidRPr="009B58EC">
        <w:rPr>
          <w:i/>
          <w:iCs/>
          <w:sz w:val="22"/>
          <w:szCs w:val="22"/>
          <w:lang w:eastAsia="zh-CN"/>
        </w:rPr>
        <w:t>skiriasi</w:t>
      </w:r>
      <w:r w:rsidRPr="009B58EC">
        <w:rPr>
          <w:i/>
          <w:iCs/>
          <w:sz w:val="22"/>
          <w:szCs w:val="22"/>
        </w:rPr>
        <w:t xml:space="preserve"> pagalbine medžiaga (</w:t>
      </w:r>
      <w:r>
        <w:rPr>
          <w:i/>
          <w:iCs/>
          <w:sz w:val="22"/>
          <w:szCs w:val="22"/>
        </w:rPr>
        <w:t>lygiagrečiai importuojame</w:t>
      </w:r>
      <w:r w:rsidRPr="009B58EC">
        <w:rPr>
          <w:i/>
          <w:iCs/>
          <w:sz w:val="22"/>
          <w:szCs w:val="22"/>
        </w:rPr>
        <w:t xml:space="preserve"> vaiste papildomai yra </w:t>
      </w:r>
      <w:proofErr w:type="spellStart"/>
      <w:r w:rsidRPr="009B58EC">
        <w:rPr>
          <w:i/>
          <w:iCs/>
          <w:sz w:val="22"/>
          <w:szCs w:val="22"/>
        </w:rPr>
        <w:t>dinatrio</w:t>
      </w:r>
      <w:proofErr w:type="spellEnd"/>
      <w:r w:rsidRPr="009B58EC">
        <w:rPr>
          <w:i/>
          <w:iCs/>
          <w:sz w:val="22"/>
          <w:szCs w:val="22"/>
        </w:rPr>
        <w:t xml:space="preserve"> </w:t>
      </w:r>
      <w:proofErr w:type="spellStart"/>
      <w:r w:rsidRPr="006119C3">
        <w:rPr>
          <w:i/>
          <w:iCs/>
          <w:sz w:val="22"/>
          <w:szCs w:val="22"/>
        </w:rPr>
        <w:t>edetato</w:t>
      </w:r>
      <w:proofErr w:type="spellEnd"/>
      <w:r w:rsidRPr="006119C3">
        <w:rPr>
          <w:i/>
          <w:iCs/>
          <w:sz w:val="22"/>
          <w:szCs w:val="22"/>
        </w:rPr>
        <w:t xml:space="preserve">); </w:t>
      </w:r>
      <w:r w:rsidRPr="006119C3">
        <w:rPr>
          <w:i/>
          <w:sz w:val="22"/>
          <w:szCs w:val="22"/>
        </w:rPr>
        <w:t>lygiagrečiai importuojamam vaistui vandenilio chlorido rūgštis naudojama pasirinktinai, pH koregavimui, referencinio vaistinio preparato sudėtyje vandenilio chlorido rūgštis yra visada;</w:t>
      </w:r>
      <w:r>
        <w:rPr>
          <w:i/>
        </w:rPr>
        <w:t xml:space="preserve"> </w:t>
      </w:r>
      <w:r w:rsidRPr="009B58EC">
        <w:rPr>
          <w:i/>
          <w:iCs/>
          <w:sz w:val="22"/>
          <w:szCs w:val="22"/>
        </w:rPr>
        <w:t>laikymo sąlygomis (ref</w:t>
      </w:r>
      <w:r>
        <w:rPr>
          <w:i/>
          <w:iCs/>
          <w:sz w:val="22"/>
          <w:szCs w:val="22"/>
        </w:rPr>
        <w:t>erencinį</w:t>
      </w:r>
      <w:r w:rsidRPr="009B58EC">
        <w:rPr>
          <w:i/>
          <w:iCs/>
          <w:sz w:val="22"/>
          <w:szCs w:val="22"/>
        </w:rPr>
        <w:t xml:space="preserve"> vaistą papildomai reikia laikyti ne aukštesnėje kaip 25</w:t>
      </w:r>
      <w:r w:rsidRPr="009B58EC">
        <w:rPr>
          <w:i/>
          <w:iCs/>
          <w:sz w:val="22"/>
          <w:szCs w:val="22"/>
        </w:rPr>
        <w:sym w:font="Symbol" w:char="F0B0"/>
      </w:r>
      <w:r w:rsidRPr="009B58EC">
        <w:rPr>
          <w:i/>
          <w:iCs/>
          <w:sz w:val="22"/>
          <w:szCs w:val="22"/>
        </w:rPr>
        <w:t>C)</w:t>
      </w:r>
      <w:r>
        <w:rPr>
          <w:i/>
          <w:iCs/>
          <w:sz w:val="22"/>
          <w:szCs w:val="22"/>
        </w:rPr>
        <w:t>; vidine pakuote (referencinis vaistas tiekiamas skaidraus stiklo ampulėse, o lygiagrečiai importuojamas vaistas tiekiamas rudo stiklo ampulėse)</w:t>
      </w:r>
      <w:r w:rsidRPr="009B58EC">
        <w:rPr>
          <w:i/>
          <w:iCs/>
          <w:sz w:val="22"/>
          <w:szCs w:val="22"/>
        </w:rPr>
        <w:t>.</w:t>
      </w:r>
      <w:r w:rsidRPr="009B58EC">
        <w:rPr>
          <w:sz w:val="22"/>
          <w:szCs w:val="22"/>
        </w:rPr>
        <w:t xml:space="preserve"> </w:t>
      </w:r>
    </w:p>
    <w:p w14:paraId="60A62901" w14:textId="77777777" w:rsidR="009B58EC" w:rsidRPr="009B58EC" w:rsidRDefault="009B58EC" w:rsidP="007F04B4">
      <w:pPr>
        <w:numPr>
          <w:ilvl w:val="12"/>
          <w:numId w:val="0"/>
        </w:numPr>
        <w:ind w:right="-2"/>
        <w:rPr>
          <w:sz w:val="22"/>
          <w:szCs w:val="22"/>
        </w:rPr>
      </w:pPr>
    </w:p>
    <w:p w14:paraId="42709939" w14:textId="77777777" w:rsidR="007F04B4" w:rsidRPr="009B58EC" w:rsidRDefault="007F04B4" w:rsidP="007F04B4">
      <w:pPr>
        <w:numPr>
          <w:ilvl w:val="12"/>
          <w:numId w:val="0"/>
        </w:numPr>
        <w:ind w:right="-2"/>
        <w:rPr>
          <w:sz w:val="22"/>
          <w:szCs w:val="22"/>
        </w:rPr>
      </w:pPr>
      <w:r w:rsidRPr="009B58EC">
        <w:rPr>
          <w:sz w:val="22"/>
          <w:szCs w:val="22"/>
        </w:rPr>
        <w:t>-----------------------------------------------------------------------------------------------------------------</w:t>
      </w:r>
    </w:p>
    <w:p w14:paraId="74B2E563" w14:textId="77777777" w:rsidR="007F04B4" w:rsidRPr="009B58EC" w:rsidRDefault="007F04B4" w:rsidP="007F04B4">
      <w:pPr>
        <w:rPr>
          <w:sz w:val="22"/>
          <w:szCs w:val="22"/>
        </w:rPr>
      </w:pPr>
    </w:p>
    <w:p w14:paraId="0E170453" w14:textId="77777777" w:rsidR="007F04B4" w:rsidRPr="009B58EC" w:rsidRDefault="007F04B4" w:rsidP="007F04B4">
      <w:pPr>
        <w:rPr>
          <w:sz w:val="22"/>
          <w:szCs w:val="22"/>
        </w:rPr>
      </w:pPr>
      <w:r w:rsidRPr="009B58EC">
        <w:rPr>
          <w:sz w:val="22"/>
          <w:szCs w:val="22"/>
        </w:rPr>
        <w:t>Toliau pateikta informacija skirta tik sveikatos priežiūros specialistams.</w:t>
      </w:r>
    </w:p>
    <w:p w14:paraId="240D9349" w14:textId="77777777" w:rsidR="007F04B4" w:rsidRPr="009B58EC" w:rsidRDefault="007F04B4" w:rsidP="007F04B4">
      <w:pPr>
        <w:rPr>
          <w:sz w:val="22"/>
          <w:szCs w:val="22"/>
        </w:rPr>
      </w:pPr>
    </w:p>
    <w:p w14:paraId="37D814A9" w14:textId="77777777" w:rsidR="007F04B4" w:rsidRPr="009B58EC" w:rsidRDefault="007F04B4" w:rsidP="00D7161D">
      <w:pPr>
        <w:pStyle w:val="BTEMEASMCA"/>
        <w:rPr>
          <w:lang w:val="lt-LT"/>
        </w:rPr>
      </w:pPr>
      <w:proofErr w:type="spellStart"/>
      <w:r w:rsidRPr="009B58EC">
        <w:t>Vaist</w:t>
      </w:r>
      <w:proofErr w:type="spellEnd"/>
      <w:r w:rsidRPr="009B58EC">
        <w:rPr>
          <w:lang w:val="lt-LT"/>
        </w:rPr>
        <w:t xml:space="preserve">ą </w:t>
      </w:r>
      <w:proofErr w:type="spellStart"/>
      <w:r w:rsidRPr="009B58EC">
        <w:t>galima</w:t>
      </w:r>
      <w:proofErr w:type="spellEnd"/>
      <w:r w:rsidRPr="009B58EC">
        <w:t xml:space="preserve"> </w:t>
      </w:r>
      <w:proofErr w:type="spellStart"/>
      <w:r w:rsidRPr="009B58EC">
        <w:t>skiesti</w:t>
      </w:r>
      <w:proofErr w:type="spellEnd"/>
      <w:r w:rsidRPr="009B58EC">
        <w:t xml:space="preserve"> </w:t>
      </w:r>
      <w:r w:rsidRPr="009B58EC">
        <w:rPr>
          <w:lang w:val="lt-LT"/>
        </w:rPr>
        <w:t>0</w:t>
      </w:r>
      <w:proofErr w:type="gramStart"/>
      <w:r w:rsidRPr="009B58EC">
        <w:rPr>
          <w:lang w:val="lt-LT"/>
        </w:rPr>
        <w:t>,9</w:t>
      </w:r>
      <w:proofErr w:type="gramEnd"/>
      <w:r w:rsidRPr="009B58EC">
        <w:rPr>
          <w:lang w:val="lt-LT"/>
        </w:rPr>
        <w:t xml:space="preserve">% </w:t>
      </w:r>
      <w:r w:rsidRPr="009B58EC">
        <w:rPr>
          <w:noProof/>
        </w:rPr>
        <w:t>natrio chlorido</w:t>
      </w:r>
      <w:r w:rsidRPr="009B58EC">
        <w:t xml:space="preserve"> </w:t>
      </w:r>
      <w:proofErr w:type="spellStart"/>
      <w:r w:rsidRPr="009B58EC">
        <w:t>tirpalu</w:t>
      </w:r>
      <w:proofErr w:type="spellEnd"/>
      <w:r w:rsidRPr="009B58EC">
        <w:t xml:space="preserve">, 5% </w:t>
      </w:r>
      <w:r w:rsidRPr="009B58EC">
        <w:rPr>
          <w:lang w:val="lt-LT"/>
        </w:rPr>
        <w:t>gliukozės</w:t>
      </w:r>
      <w:r w:rsidRPr="009B58EC">
        <w:t xml:space="preserve"> </w:t>
      </w:r>
      <w:proofErr w:type="spellStart"/>
      <w:r w:rsidRPr="009B58EC">
        <w:t>tirpalu</w:t>
      </w:r>
      <w:proofErr w:type="spellEnd"/>
      <w:r w:rsidRPr="009B58EC">
        <w:t xml:space="preserve">, </w:t>
      </w:r>
      <w:proofErr w:type="spellStart"/>
      <w:r w:rsidRPr="009B58EC">
        <w:t>Ringerio</w:t>
      </w:r>
      <w:proofErr w:type="spellEnd"/>
      <w:r w:rsidRPr="009B58EC">
        <w:t xml:space="preserve"> </w:t>
      </w:r>
      <w:proofErr w:type="spellStart"/>
      <w:r w:rsidRPr="009B58EC">
        <w:t>tirpalu</w:t>
      </w:r>
      <w:proofErr w:type="spellEnd"/>
      <w:r w:rsidRPr="009B58EC">
        <w:t xml:space="preserve">, </w:t>
      </w:r>
      <w:proofErr w:type="spellStart"/>
      <w:r w:rsidRPr="009B58EC">
        <w:t>Ringerio</w:t>
      </w:r>
      <w:proofErr w:type="spellEnd"/>
      <w:r w:rsidRPr="009B58EC">
        <w:t xml:space="preserve"> </w:t>
      </w:r>
      <w:proofErr w:type="spellStart"/>
      <w:r w:rsidRPr="009B58EC">
        <w:t>laktato</w:t>
      </w:r>
      <w:proofErr w:type="spellEnd"/>
      <w:r w:rsidRPr="009B58EC">
        <w:t xml:space="preserve"> </w:t>
      </w:r>
      <w:proofErr w:type="spellStart"/>
      <w:r w:rsidRPr="009B58EC">
        <w:t>tirpalu</w:t>
      </w:r>
      <w:proofErr w:type="spellEnd"/>
      <w:r w:rsidRPr="009B58EC">
        <w:rPr>
          <w:lang w:val="lt-LT"/>
        </w:rPr>
        <w:t>. Praskiestą vaistą reikia vartoti nedelsiant.</w:t>
      </w:r>
    </w:p>
    <w:p w14:paraId="779D799F" w14:textId="77777777" w:rsidR="007F04B4" w:rsidRPr="00155D80" w:rsidRDefault="007F04B4" w:rsidP="007F04B4">
      <w:pPr>
        <w:rPr>
          <w:sz w:val="22"/>
          <w:szCs w:val="22"/>
          <w:lang w:eastAsia="lt-LT"/>
        </w:rPr>
      </w:pPr>
    </w:p>
    <w:p w14:paraId="6F4FCDFB" w14:textId="77777777" w:rsidR="007F04B4" w:rsidRPr="005404DF" w:rsidRDefault="007F04B4" w:rsidP="007F04B4">
      <w:pPr>
        <w:rPr>
          <w:sz w:val="22"/>
          <w:szCs w:val="22"/>
        </w:rPr>
      </w:pPr>
    </w:p>
    <w:p w14:paraId="639E14E3" w14:textId="77777777" w:rsidR="007F04B4" w:rsidRDefault="007F04B4" w:rsidP="007F04B4"/>
    <w:p w14:paraId="4294284C" w14:textId="77777777" w:rsidR="007F04B4" w:rsidRDefault="007F04B4" w:rsidP="007F04B4"/>
    <w:p w14:paraId="48DAD1A9" w14:textId="77777777" w:rsidR="007F04B4" w:rsidRDefault="007F04B4" w:rsidP="007F04B4"/>
    <w:p w14:paraId="51D768C3" w14:textId="77777777" w:rsidR="00BE5917" w:rsidRPr="007F04B4" w:rsidRDefault="00BE5917" w:rsidP="007F04B4"/>
    <w:sectPr w:rsidR="00BE5917" w:rsidRPr="007F04B4" w:rsidSect="00E80B07">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38D9" w14:textId="77777777" w:rsidR="00E736D2" w:rsidRDefault="00E736D2">
      <w:r>
        <w:separator/>
      </w:r>
    </w:p>
  </w:endnote>
  <w:endnote w:type="continuationSeparator" w:id="0">
    <w:p w14:paraId="01A25A0B" w14:textId="77777777" w:rsidR="00E736D2" w:rsidRDefault="00E7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295F" w14:textId="77777777" w:rsidR="005E7F61" w:rsidRDefault="007F04B4" w:rsidP="00E80B0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401E758" w14:textId="77777777" w:rsidR="005E7F61" w:rsidRDefault="00E736D2" w:rsidP="00E80B0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9E7BC" w14:textId="5F3017E3" w:rsidR="005E7F61" w:rsidRPr="003D6833" w:rsidRDefault="007F04B4" w:rsidP="00E80B07">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B801A9">
      <w:rPr>
        <w:rStyle w:val="Puslapionumeris"/>
        <w:noProof/>
        <w:sz w:val="20"/>
        <w:szCs w:val="20"/>
      </w:rPr>
      <w:t>11</w:t>
    </w:r>
    <w:r w:rsidRPr="003D6833">
      <w:rPr>
        <w:rStyle w:val="Puslapionumeris"/>
        <w:sz w:val="20"/>
        <w:szCs w:val="20"/>
      </w:rPr>
      <w:fldChar w:fldCharType="end"/>
    </w:r>
  </w:p>
  <w:p w14:paraId="792BCE37" w14:textId="77777777" w:rsidR="005E7F61" w:rsidRDefault="00E736D2" w:rsidP="00E80B0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1F3AD" w14:textId="77777777" w:rsidR="00E736D2" w:rsidRDefault="00E736D2">
      <w:r>
        <w:separator/>
      </w:r>
    </w:p>
  </w:footnote>
  <w:footnote w:type="continuationSeparator" w:id="0">
    <w:p w14:paraId="61BAF1F6" w14:textId="77777777" w:rsidR="00E736D2" w:rsidRDefault="00E73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13B96668"/>
    <w:multiLevelType w:val="hybridMultilevel"/>
    <w:tmpl w:val="70087528"/>
    <w:lvl w:ilvl="0" w:tplc="F434EF0E">
      <w:start w:val="1"/>
      <w:numFmt w:val="decimal"/>
      <w:pStyle w:val="PI-1EMEASMCA"/>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4"/>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0"/>
    <w:lvlOverride w:ilvl="0">
      <w:lvl w:ilvl="0">
        <w:start w:val="1"/>
        <w:numFmt w:val="bullet"/>
        <w:lvlText w:val="-"/>
        <w:lvlJc w:val="left"/>
        <w:pPr>
          <w:ind w:left="360" w:hanging="360"/>
        </w:pPr>
      </w:lvl>
    </w:lvlOverride>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B4"/>
    <w:rsid w:val="000559F4"/>
    <w:rsid w:val="00236899"/>
    <w:rsid w:val="0034776F"/>
    <w:rsid w:val="00362EC3"/>
    <w:rsid w:val="00414082"/>
    <w:rsid w:val="004B0748"/>
    <w:rsid w:val="00507874"/>
    <w:rsid w:val="00541E0B"/>
    <w:rsid w:val="00575DDF"/>
    <w:rsid w:val="00575F5E"/>
    <w:rsid w:val="006119C3"/>
    <w:rsid w:val="006478F9"/>
    <w:rsid w:val="00787281"/>
    <w:rsid w:val="007E20C5"/>
    <w:rsid w:val="007F04B4"/>
    <w:rsid w:val="008361E7"/>
    <w:rsid w:val="008865B9"/>
    <w:rsid w:val="00916435"/>
    <w:rsid w:val="009B58EC"/>
    <w:rsid w:val="009E01BA"/>
    <w:rsid w:val="00A12EF3"/>
    <w:rsid w:val="00A74EF8"/>
    <w:rsid w:val="00A84FBF"/>
    <w:rsid w:val="00B801A9"/>
    <w:rsid w:val="00BD2B11"/>
    <w:rsid w:val="00BE5917"/>
    <w:rsid w:val="00D52A9D"/>
    <w:rsid w:val="00D7161D"/>
    <w:rsid w:val="00D843D4"/>
    <w:rsid w:val="00D919FC"/>
    <w:rsid w:val="00D93573"/>
    <w:rsid w:val="00E52F13"/>
    <w:rsid w:val="00E736D2"/>
    <w:rsid w:val="00F10513"/>
    <w:rsid w:val="00F87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8F2F"/>
  <w15:chartTrackingRefBased/>
  <w15:docId w15:val="{FECD7655-9BD5-46AC-9930-F8732344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4B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F04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7F04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7F04B4"/>
    <w:rPr>
      <w:color w:val="0000FF"/>
      <w:u w:val="single"/>
    </w:rPr>
  </w:style>
  <w:style w:type="paragraph" w:customStyle="1" w:styleId="PI-1EMEASMCA">
    <w:name w:val="PI-1 EMEA_SMCA"/>
    <w:basedOn w:val="Antrat2"/>
    <w:autoRedefine/>
    <w:rsid w:val="008865B9"/>
    <w:pPr>
      <w:keepLines w:val="0"/>
      <w:numPr>
        <w:numId w:val="5"/>
      </w:numPr>
      <w:tabs>
        <w:tab w:val="num" w:pos="360"/>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7F04B4"/>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lt-LT"/>
    </w:rPr>
  </w:style>
  <w:style w:type="character" w:customStyle="1" w:styleId="PI-1labEMEASMCAChar">
    <w:name w:val="PI-1_lab EMEA_SMCA Char"/>
    <w:link w:val="PI-1labEMEASMCA"/>
    <w:locked/>
    <w:rsid w:val="007F04B4"/>
    <w:rPr>
      <w:rFonts w:ascii="Times New Roman" w:eastAsia="Times New Roman" w:hAnsi="Times New Roman" w:cs="Times New Roman"/>
      <w:b/>
      <w:noProof/>
      <w:sz w:val="20"/>
      <w:szCs w:val="20"/>
      <w:lang w:val="x-none" w:eastAsia="lt-LT"/>
    </w:rPr>
  </w:style>
  <w:style w:type="paragraph" w:customStyle="1" w:styleId="BTEMEASMCA">
    <w:name w:val="BT EMEA_SMCA"/>
    <w:basedOn w:val="prastasis"/>
    <w:link w:val="BTEMEASMCAChar"/>
    <w:autoRedefine/>
    <w:rsid w:val="00D7161D"/>
    <w:pPr>
      <w:tabs>
        <w:tab w:val="left" w:pos="426"/>
      </w:tabs>
    </w:pPr>
    <w:rPr>
      <w:sz w:val="22"/>
      <w:szCs w:val="22"/>
      <w:lang w:val="en-US" w:eastAsia="lt-LT"/>
    </w:rPr>
  </w:style>
  <w:style w:type="paragraph" w:customStyle="1" w:styleId="TTEMEASMCA">
    <w:name w:val="TT EMEA_SMCA"/>
    <w:basedOn w:val="Antrat1"/>
    <w:link w:val="TTEMEASMCAChar"/>
    <w:autoRedefine/>
    <w:rsid w:val="007F04B4"/>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x-none" w:eastAsia="lt-LT"/>
    </w:rPr>
  </w:style>
  <w:style w:type="character" w:customStyle="1" w:styleId="TTEMEASMCAChar">
    <w:name w:val="TT EMEA_SMCA Char"/>
    <w:link w:val="TTEMEASMCA"/>
    <w:locked/>
    <w:rsid w:val="007F04B4"/>
    <w:rPr>
      <w:rFonts w:ascii="Times New Roman" w:eastAsia="Times New Roman" w:hAnsi="Times New Roman" w:cs="Times New Roman"/>
      <w:b/>
      <w:caps/>
      <w:sz w:val="20"/>
      <w:szCs w:val="20"/>
      <w:lang w:val="x-none" w:eastAsia="lt-LT"/>
    </w:rPr>
  </w:style>
  <w:style w:type="paragraph" w:customStyle="1" w:styleId="BT-EMEASMCA">
    <w:name w:val="BT- EMEA_SMCA"/>
    <w:basedOn w:val="BTEMEASMCA"/>
    <w:autoRedefine/>
    <w:rsid w:val="007F04B4"/>
    <w:pPr>
      <w:numPr>
        <w:numId w:val="1"/>
      </w:numPr>
    </w:pPr>
  </w:style>
  <w:style w:type="paragraph" w:customStyle="1" w:styleId="PI-3EMEASMCA">
    <w:name w:val="PI-3 EMEA_SMCA"/>
    <w:basedOn w:val="prastasis"/>
    <w:autoRedefine/>
    <w:rsid w:val="007F04B4"/>
    <w:pPr>
      <w:spacing w:line="220" w:lineRule="exact"/>
    </w:pPr>
    <w:rPr>
      <w:b/>
      <w:bCs/>
      <w:sz w:val="22"/>
      <w:szCs w:val="22"/>
    </w:rPr>
  </w:style>
  <w:style w:type="paragraph" w:customStyle="1" w:styleId="BTbEMEASMCA">
    <w:name w:val="BT(b) EMEA_SMCA"/>
    <w:basedOn w:val="BTEMEASMCA"/>
    <w:autoRedefine/>
    <w:rsid w:val="007F04B4"/>
    <w:rPr>
      <w:b/>
    </w:rPr>
  </w:style>
  <w:style w:type="character" w:customStyle="1" w:styleId="BTEMEASMCAChar">
    <w:name w:val="BT EMEA_SMCA Char"/>
    <w:link w:val="BTEMEASMCA"/>
    <w:locked/>
    <w:rsid w:val="00D7161D"/>
    <w:rPr>
      <w:rFonts w:ascii="Times New Roman" w:eastAsia="Times New Roman" w:hAnsi="Times New Roman" w:cs="Times New Roman"/>
      <w:lang w:val="en-US" w:eastAsia="lt-LT"/>
    </w:rPr>
  </w:style>
  <w:style w:type="paragraph" w:styleId="Pagrindiniotekstotrauka">
    <w:name w:val="Body Text Indent"/>
    <w:basedOn w:val="prastasis"/>
    <w:link w:val="PagrindiniotekstotraukaDiagrama"/>
    <w:rsid w:val="007F04B4"/>
    <w:pPr>
      <w:spacing w:after="120"/>
      <w:ind w:left="283"/>
    </w:pPr>
  </w:style>
  <w:style w:type="character" w:customStyle="1" w:styleId="PagrindiniotekstotraukaDiagrama">
    <w:name w:val="Pagrindinio teksto įtrauka Diagrama"/>
    <w:basedOn w:val="Numatytasispastraiposriftas"/>
    <w:link w:val="Pagrindiniotekstotrauka"/>
    <w:rsid w:val="007F04B4"/>
    <w:rPr>
      <w:rFonts w:ascii="Times New Roman" w:eastAsia="Times New Roman" w:hAnsi="Times New Roman" w:cs="Times New Roman"/>
      <w:sz w:val="24"/>
      <w:szCs w:val="24"/>
    </w:rPr>
  </w:style>
  <w:style w:type="paragraph" w:customStyle="1" w:styleId="ListParagraph1">
    <w:name w:val="List Paragraph1"/>
    <w:basedOn w:val="prastasis"/>
    <w:rsid w:val="007F04B4"/>
    <w:pPr>
      <w:ind w:left="720"/>
      <w:contextualSpacing/>
    </w:pPr>
  </w:style>
  <w:style w:type="paragraph" w:styleId="Porat">
    <w:name w:val="footer"/>
    <w:basedOn w:val="prastasis"/>
    <w:link w:val="PoratDiagrama"/>
    <w:uiPriority w:val="99"/>
    <w:rsid w:val="007F04B4"/>
    <w:pPr>
      <w:tabs>
        <w:tab w:val="center" w:pos="4819"/>
        <w:tab w:val="right" w:pos="9638"/>
      </w:tabs>
    </w:pPr>
  </w:style>
  <w:style w:type="character" w:customStyle="1" w:styleId="PoratDiagrama">
    <w:name w:val="Poraštė Diagrama"/>
    <w:basedOn w:val="Numatytasispastraiposriftas"/>
    <w:link w:val="Porat"/>
    <w:uiPriority w:val="99"/>
    <w:rsid w:val="007F04B4"/>
    <w:rPr>
      <w:rFonts w:ascii="Times New Roman" w:eastAsia="Times New Roman" w:hAnsi="Times New Roman" w:cs="Times New Roman"/>
      <w:sz w:val="24"/>
      <w:szCs w:val="24"/>
    </w:rPr>
  </w:style>
  <w:style w:type="character" w:styleId="Puslapionumeris">
    <w:name w:val="page number"/>
    <w:basedOn w:val="Numatytasispastraiposriftas"/>
    <w:rsid w:val="007F04B4"/>
  </w:style>
  <w:style w:type="paragraph" w:customStyle="1" w:styleId="Sraopastraipa1">
    <w:name w:val="Sąrašo pastraipa1"/>
    <w:basedOn w:val="prastasis"/>
    <w:rsid w:val="007F04B4"/>
    <w:pPr>
      <w:suppressAutoHyphens/>
      <w:ind w:left="720"/>
      <w:contextualSpacing/>
    </w:pPr>
    <w:rPr>
      <w:rFonts w:eastAsia="Calibri"/>
      <w:kern w:val="1"/>
    </w:rPr>
  </w:style>
  <w:style w:type="character" w:customStyle="1" w:styleId="Antrat2Diagrama">
    <w:name w:val="Antraštė 2 Diagrama"/>
    <w:basedOn w:val="Numatytasispastraiposriftas"/>
    <w:link w:val="Antrat2"/>
    <w:uiPriority w:val="9"/>
    <w:semiHidden/>
    <w:rsid w:val="007F04B4"/>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7F04B4"/>
    <w:rPr>
      <w:rFonts w:asciiTheme="majorHAnsi" w:eastAsiaTheme="majorEastAsia" w:hAnsiTheme="majorHAnsi" w:cstheme="majorBidi"/>
      <w:color w:val="2F5496" w:themeColor="accent1" w:themeShade="BF"/>
      <w:sz w:val="32"/>
      <w:szCs w:val="32"/>
    </w:rPr>
  </w:style>
  <w:style w:type="character" w:styleId="Komentaronuoroda">
    <w:name w:val="annotation reference"/>
    <w:basedOn w:val="Numatytasispastraiposriftas"/>
    <w:uiPriority w:val="99"/>
    <w:semiHidden/>
    <w:unhideWhenUsed/>
    <w:rsid w:val="00F8780B"/>
    <w:rPr>
      <w:sz w:val="16"/>
      <w:szCs w:val="16"/>
    </w:rPr>
  </w:style>
  <w:style w:type="paragraph" w:styleId="Komentarotekstas">
    <w:name w:val="annotation text"/>
    <w:basedOn w:val="prastasis"/>
    <w:link w:val="KomentarotekstasDiagrama"/>
    <w:uiPriority w:val="99"/>
    <w:semiHidden/>
    <w:unhideWhenUsed/>
    <w:rsid w:val="00F8780B"/>
    <w:rPr>
      <w:sz w:val="20"/>
      <w:szCs w:val="20"/>
    </w:rPr>
  </w:style>
  <w:style w:type="character" w:customStyle="1" w:styleId="KomentarotekstasDiagrama">
    <w:name w:val="Komentaro tekstas Diagrama"/>
    <w:basedOn w:val="Numatytasispastraiposriftas"/>
    <w:link w:val="Komentarotekstas"/>
    <w:uiPriority w:val="99"/>
    <w:semiHidden/>
    <w:rsid w:val="00F878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8780B"/>
    <w:rPr>
      <w:b/>
      <w:bCs/>
    </w:rPr>
  </w:style>
  <w:style w:type="character" w:customStyle="1" w:styleId="KomentarotemaDiagrama">
    <w:name w:val="Komentaro tema Diagrama"/>
    <w:basedOn w:val="KomentarotekstasDiagrama"/>
    <w:link w:val="Komentarotema"/>
    <w:uiPriority w:val="99"/>
    <w:semiHidden/>
    <w:rsid w:val="00F878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84698">
      <w:bodyDiv w:val="1"/>
      <w:marLeft w:val="0"/>
      <w:marRight w:val="0"/>
      <w:marTop w:val="0"/>
      <w:marBottom w:val="0"/>
      <w:divBdr>
        <w:top w:val="none" w:sz="0" w:space="0" w:color="auto"/>
        <w:left w:val="none" w:sz="0" w:space="0" w:color="auto"/>
        <w:bottom w:val="none" w:sz="0" w:space="0" w:color="auto"/>
        <w:right w:val="none" w:sz="0" w:space="0" w:color="auto"/>
      </w:divBdr>
    </w:div>
    <w:div w:id="373388460">
      <w:bodyDiv w:val="1"/>
      <w:marLeft w:val="0"/>
      <w:marRight w:val="0"/>
      <w:marTop w:val="0"/>
      <w:marBottom w:val="0"/>
      <w:divBdr>
        <w:top w:val="none" w:sz="0" w:space="0" w:color="auto"/>
        <w:left w:val="none" w:sz="0" w:space="0" w:color="auto"/>
        <w:bottom w:val="none" w:sz="0" w:space="0" w:color="auto"/>
        <w:right w:val="none" w:sz="0" w:space="0" w:color="auto"/>
      </w:divBdr>
      <w:divsChild>
        <w:div w:id="1885559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12535</Words>
  <Characters>7146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 | Lexano</dc:creator>
  <cp:keywords/>
  <dc:description/>
  <cp:lastModifiedBy>Božena Kuntelija</cp:lastModifiedBy>
  <cp:revision>3</cp:revision>
  <dcterms:created xsi:type="dcterms:W3CDTF">2021-05-28T09:30:00Z</dcterms:created>
  <dcterms:modified xsi:type="dcterms:W3CDTF">2021-05-28T09:35:00Z</dcterms:modified>
</cp:coreProperties>
</file>