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5DDE2" w14:textId="77777777" w:rsidR="00493D30" w:rsidRPr="00493D30" w:rsidRDefault="00493D30" w:rsidP="00493D30">
      <w:pPr>
        <w:numPr>
          <w:ilvl w:val="12"/>
          <w:numId w:val="0"/>
        </w:numPr>
        <w:shd w:val="clear" w:color="auto" w:fill="FFFFFF"/>
        <w:tabs>
          <w:tab w:val="clear" w:pos="567"/>
          <w:tab w:val="left" w:pos="1296"/>
        </w:tabs>
        <w:spacing w:line="240" w:lineRule="auto"/>
        <w:jc w:val="center"/>
        <w:rPr>
          <w:b/>
          <w:szCs w:val="22"/>
          <w:lang w:val="lt-LT"/>
        </w:rPr>
      </w:pPr>
      <w:r w:rsidRPr="00493D30">
        <w:rPr>
          <w:b/>
          <w:szCs w:val="22"/>
          <w:lang w:val="lt-LT"/>
        </w:rPr>
        <w:t>Pakuotės lapelis: informacija pacientui</w:t>
      </w:r>
    </w:p>
    <w:p w14:paraId="622E2F18" w14:textId="77777777" w:rsidR="00493D30" w:rsidRPr="00493D30" w:rsidRDefault="00493D30" w:rsidP="00493D30">
      <w:pPr>
        <w:numPr>
          <w:ilvl w:val="12"/>
          <w:numId w:val="0"/>
        </w:numPr>
        <w:shd w:val="clear" w:color="auto" w:fill="FFFFFF"/>
        <w:tabs>
          <w:tab w:val="clear" w:pos="567"/>
          <w:tab w:val="left" w:pos="1296"/>
        </w:tabs>
        <w:spacing w:line="240" w:lineRule="auto"/>
        <w:jc w:val="center"/>
        <w:rPr>
          <w:szCs w:val="22"/>
          <w:lang w:val="lt-LT"/>
        </w:rPr>
      </w:pPr>
    </w:p>
    <w:p w14:paraId="20D19FA3" w14:textId="77777777" w:rsidR="00493D30" w:rsidRPr="00493D30" w:rsidRDefault="00493D30" w:rsidP="00493D30">
      <w:pPr>
        <w:numPr>
          <w:ilvl w:val="12"/>
          <w:numId w:val="0"/>
        </w:numPr>
        <w:tabs>
          <w:tab w:val="clear" w:pos="567"/>
          <w:tab w:val="left" w:pos="1296"/>
        </w:tabs>
        <w:spacing w:line="240" w:lineRule="auto"/>
        <w:jc w:val="center"/>
        <w:rPr>
          <w:b/>
          <w:szCs w:val="22"/>
          <w:lang w:val="lt-LT"/>
        </w:rPr>
      </w:pPr>
      <w:proofErr w:type="spellStart"/>
      <w:r w:rsidRPr="00493D30">
        <w:rPr>
          <w:b/>
          <w:szCs w:val="22"/>
          <w:lang w:val="lt-LT"/>
        </w:rPr>
        <w:t>Abedel</w:t>
      </w:r>
      <w:proofErr w:type="spellEnd"/>
      <w:r w:rsidRPr="00493D30">
        <w:rPr>
          <w:b/>
          <w:szCs w:val="22"/>
          <w:lang w:val="lt-LT"/>
        </w:rPr>
        <w:t xml:space="preserve"> 100 mg plėvele dengtos tabletės</w:t>
      </w:r>
    </w:p>
    <w:p w14:paraId="24E5E39E" w14:textId="77777777" w:rsidR="00493D30" w:rsidRPr="00493D30" w:rsidRDefault="00493D30" w:rsidP="00493D30">
      <w:pPr>
        <w:numPr>
          <w:ilvl w:val="12"/>
          <w:numId w:val="0"/>
        </w:numPr>
        <w:tabs>
          <w:tab w:val="clear" w:pos="567"/>
          <w:tab w:val="left" w:pos="1296"/>
        </w:tabs>
        <w:spacing w:line="240" w:lineRule="auto"/>
        <w:jc w:val="center"/>
        <w:rPr>
          <w:szCs w:val="22"/>
          <w:lang w:val="lt-LT"/>
        </w:rPr>
      </w:pPr>
      <w:proofErr w:type="spellStart"/>
      <w:r w:rsidRPr="00493D30">
        <w:rPr>
          <w:szCs w:val="22"/>
          <w:lang w:val="lt-LT"/>
        </w:rPr>
        <w:t>sildenafilis</w:t>
      </w:r>
      <w:proofErr w:type="spellEnd"/>
    </w:p>
    <w:p w14:paraId="2259EF1B" w14:textId="77777777" w:rsidR="00493D30" w:rsidRPr="00493D30" w:rsidRDefault="00493D30" w:rsidP="00493D30">
      <w:pPr>
        <w:tabs>
          <w:tab w:val="clear" w:pos="567"/>
          <w:tab w:val="left" w:pos="1296"/>
        </w:tabs>
        <w:spacing w:line="240" w:lineRule="auto"/>
        <w:ind w:right="-2"/>
        <w:rPr>
          <w:szCs w:val="22"/>
          <w:highlight w:val="yellow"/>
          <w:lang w:val="lt-LT"/>
        </w:rPr>
      </w:pPr>
    </w:p>
    <w:p w14:paraId="6F3695F4" w14:textId="77777777" w:rsidR="00493D30" w:rsidRPr="00493D30" w:rsidRDefault="00493D30" w:rsidP="00493D30">
      <w:pPr>
        <w:numPr>
          <w:ilvl w:val="12"/>
          <w:numId w:val="0"/>
        </w:numPr>
        <w:tabs>
          <w:tab w:val="clear" w:pos="567"/>
          <w:tab w:val="left" w:pos="1296"/>
        </w:tabs>
        <w:spacing w:line="240" w:lineRule="auto"/>
        <w:ind w:right="-2"/>
        <w:rPr>
          <w:b/>
          <w:szCs w:val="22"/>
          <w:lang w:val="lt-LT"/>
        </w:rPr>
      </w:pPr>
      <w:r w:rsidRPr="00493D30">
        <w:rPr>
          <w:b/>
          <w:szCs w:val="22"/>
          <w:lang w:val="lt-LT"/>
        </w:rPr>
        <w:t>Atidžiai perskaitykite visą šį lapelį, prieš pradėdami vartoti vaistą, nes jame pateikiama Jums svarbi informacija.</w:t>
      </w:r>
    </w:p>
    <w:p w14:paraId="1C23A5DB" w14:textId="77777777" w:rsidR="00493D30" w:rsidRPr="00493D30" w:rsidRDefault="00493D30" w:rsidP="00493D30">
      <w:pPr>
        <w:numPr>
          <w:ilvl w:val="0"/>
          <w:numId w:val="1"/>
        </w:numPr>
        <w:spacing w:line="240" w:lineRule="auto"/>
        <w:ind w:left="567" w:hanging="567"/>
        <w:rPr>
          <w:szCs w:val="22"/>
          <w:lang w:val="lt-LT"/>
        </w:rPr>
      </w:pPr>
      <w:r w:rsidRPr="00493D30">
        <w:rPr>
          <w:szCs w:val="22"/>
          <w:lang w:val="lt-LT"/>
        </w:rPr>
        <w:t xml:space="preserve">Neišmeskite šio lapelio, nes vėl gali prireikti jį perskaityti. </w:t>
      </w:r>
    </w:p>
    <w:p w14:paraId="1E9E91E9" w14:textId="77777777" w:rsidR="00493D30" w:rsidRPr="00493D30" w:rsidRDefault="00493D30" w:rsidP="00493D30">
      <w:pPr>
        <w:numPr>
          <w:ilvl w:val="0"/>
          <w:numId w:val="1"/>
        </w:numPr>
        <w:tabs>
          <w:tab w:val="clear" w:pos="567"/>
        </w:tabs>
        <w:snapToGrid/>
        <w:spacing w:line="240" w:lineRule="auto"/>
        <w:ind w:left="567" w:right="-2" w:hanging="567"/>
        <w:rPr>
          <w:szCs w:val="22"/>
          <w:lang w:val="lt-LT"/>
        </w:rPr>
      </w:pPr>
      <w:r w:rsidRPr="00493D30">
        <w:rPr>
          <w:szCs w:val="22"/>
          <w:lang w:val="lt-LT"/>
        </w:rPr>
        <w:t>Jeigu kiltų daugiau klausimų, kreipkitės į gydytoją, vaistininką arba slaugytoją.</w:t>
      </w:r>
    </w:p>
    <w:p w14:paraId="445058D5" w14:textId="77777777" w:rsidR="00493D30" w:rsidRPr="00493D30" w:rsidRDefault="00493D30" w:rsidP="00493D30">
      <w:pPr>
        <w:spacing w:line="240" w:lineRule="auto"/>
        <w:ind w:left="567" w:right="-2" w:hanging="567"/>
        <w:rPr>
          <w:szCs w:val="22"/>
          <w:lang w:val="lt-LT"/>
        </w:rPr>
      </w:pPr>
      <w:r w:rsidRPr="00493D30">
        <w:rPr>
          <w:szCs w:val="22"/>
          <w:lang w:val="lt-LT"/>
        </w:rPr>
        <w:t>-</w:t>
      </w:r>
      <w:r w:rsidRPr="00493D30">
        <w:rPr>
          <w:szCs w:val="22"/>
          <w:lang w:val="lt-LT"/>
        </w:rPr>
        <w:tab/>
        <w:t>Šis vaistas skirtas tik Jums, todėl kitiems žmonėms jo duoti negalima. Vaistas gali jiems pakenkti (net tiems, kurių ligos požymiai yra tokie patys kaip Jūsų).</w:t>
      </w:r>
    </w:p>
    <w:p w14:paraId="596CBE44" w14:textId="77777777" w:rsidR="00493D30" w:rsidRPr="00493D30" w:rsidRDefault="00493D30" w:rsidP="00493D30">
      <w:pPr>
        <w:numPr>
          <w:ilvl w:val="0"/>
          <w:numId w:val="1"/>
        </w:numPr>
        <w:snapToGrid/>
        <w:spacing w:line="240" w:lineRule="auto"/>
        <w:ind w:left="567" w:hanging="567"/>
        <w:rPr>
          <w:szCs w:val="22"/>
          <w:lang w:val="lt-LT"/>
        </w:rPr>
      </w:pPr>
      <w:r w:rsidRPr="00493D30">
        <w:rPr>
          <w:szCs w:val="22"/>
          <w:lang w:val="lt-LT"/>
        </w:rPr>
        <w:t>Jeigu pasireiškė šalutinis poveikis (net jeigu jis šiame lapelyje nenurodytas), kreipkitės į gydytoją, vaistininką arba slaugytoją. Žr. 4 skyrių.</w:t>
      </w:r>
    </w:p>
    <w:p w14:paraId="3BCC1D35" w14:textId="77777777" w:rsidR="00493D30" w:rsidRPr="00493D30" w:rsidRDefault="00493D30" w:rsidP="00493D30">
      <w:pPr>
        <w:tabs>
          <w:tab w:val="clear" w:pos="567"/>
          <w:tab w:val="left" w:pos="1296"/>
        </w:tabs>
        <w:spacing w:line="240" w:lineRule="auto"/>
        <w:ind w:right="-2"/>
        <w:rPr>
          <w:szCs w:val="22"/>
          <w:lang w:val="lt-LT"/>
        </w:rPr>
      </w:pPr>
    </w:p>
    <w:p w14:paraId="20894050"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Apie ką rašoma šiame lapelyje?</w:t>
      </w:r>
    </w:p>
    <w:p w14:paraId="4C751088" w14:textId="77777777" w:rsidR="00493D30" w:rsidRPr="00493D30" w:rsidRDefault="00493D30" w:rsidP="00493D30">
      <w:pPr>
        <w:numPr>
          <w:ilvl w:val="12"/>
          <w:numId w:val="0"/>
        </w:numPr>
        <w:tabs>
          <w:tab w:val="clear" w:pos="567"/>
          <w:tab w:val="left" w:pos="1296"/>
        </w:tabs>
        <w:spacing w:line="240" w:lineRule="auto"/>
        <w:ind w:left="284" w:right="-2"/>
        <w:rPr>
          <w:szCs w:val="22"/>
          <w:lang w:val="lt-LT"/>
        </w:rPr>
      </w:pPr>
    </w:p>
    <w:p w14:paraId="42081895"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1.</w:t>
      </w:r>
      <w:r w:rsidRPr="00493D30">
        <w:rPr>
          <w:szCs w:val="22"/>
          <w:lang w:val="lt-LT"/>
        </w:rPr>
        <w:tab/>
        <w:t xml:space="preserve">Kas yra </w:t>
      </w:r>
      <w:proofErr w:type="spellStart"/>
      <w:r w:rsidRPr="00493D30">
        <w:rPr>
          <w:szCs w:val="22"/>
          <w:lang w:val="lt-LT"/>
        </w:rPr>
        <w:t>Abedel</w:t>
      </w:r>
      <w:proofErr w:type="spellEnd"/>
      <w:r w:rsidRPr="00493D30">
        <w:rPr>
          <w:szCs w:val="22"/>
          <w:lang w:val="lt-LT"/>
        </w:rPr>
        <w:t xml:space="preserve"> ir kam jis vartojamas</w:t>
      </w:r>
    </w:p>
    <w:p w14:paraId="4BA3EA8A"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2.</w:t>
      </w:r>
      <w:r w:rsidRPr="00493D30">
        <w:rPr>
          <w:szCs w:val="22"/>
          <w:lang w:val="lt-LT"/>
        </w:rPr>
        <w:tab/>
        <w:t xml:space="preserve">Kas žinotina prieš vartojant </w:t>
      </w:r>
      <w:proofErr w:type="spellStart"/>
      <w:r w:rsidRPr="00493D30">
        <w:rPr>
          <w:szCs w:val="22"/>
          <w:lang w:val="lt-LT"/>
        </w:rPr>
        <w:t>Abedel</w:t>
      </w:r>
      <w:proofErr w:type="spellEnd"/>
    </w:p>
    <w:p w14:paraId="6A6984E0"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3.</w:t>
      </w:r>
      <w:r w:rsidRPr="00493D30">
        <w:rPr>
          <w:szCs w:val="22"/>
          <w:lang w:val="lt-LT"/>
        </w:rPr>
        <w:tab/>
        <w:t xml:space="preserve">Kaip vartoti </w:t>
      </w:r>
      <w:proofErr w:type="spellStart"/>
      <w:r w:rsidRPr="00493D30">
        <w:rPr>
          <w:szCs w:val="22"/>
          <w:lang w:val="lt-LT"/>
        </w:rPr>
        <w:t>Abedel</w:t>
      </w:r>
      <w:proofErr w:type="spellEnd"/>
    </w:p>
    <w:p w14:paraId="6D1B6FEC"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4.</w:t>
      </w:r>
      <w:r w:rsidRPr="00493D30">
        <w:rPr>
          <w:szCs w:val="22"/>
          <w:lang w:val="lt-LT"/>
        </w:rPr>
        <w:tab/>
        <w:t>Galimas šalutinis poveikis</w:t>
      </w:r>
    </w:p>
    <w:p w14:paraId="50A195D0"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5.</w:t>
      </w:r>
      <w:r w:rsidRPr="00493D30">
        <w:rPr>
          <w:szCs w:val="22"/>
          <w:lang w:val="lt-LT"/>
        </w:rPr>
        <w:tab/>
        <w:t xml:space="preserve">Kaip laikyti </w:t>
      </w:r>
      <w:proofErr w:type="spellStart"/>
      <w:r w:rsidRPr="00493D30">
        <w:rPr>
          <w:szCs w:val="22"/>
          <w:lang w:val="lt-LT"/>
        </w:rPr>
        <w:t>Abedel</w:t>
      </w:r>
      <w:proofErr w:type="spellEnd"/>
    </w:p>
    <w:p w14:paraId="61FD27C0" w14:textId="77777777" w:rsidR="00493D30" w:rsidRPr="00493D30" w:rsidRDefault="00493D30" w:rsidP="00493D30">
      <w:pPr>
        <w:numPr>
          <w:ilvl w:val="12"/>
          <w:numId w:val="0"/>
        </w:numPr>
        <w:tabs>
          <w:tab w:val="clear" w:pos="567"/>
          <w:tab w:val="left" w:pos="709"/>
        </w:tabs>
        <w:spacing w:line="240" w:lineRule="auto"/>
        <w:ind w:right="-2"/>
        <w:rPr>
          <w:szCs w:val="22"/>
          <w:lang w:val="lt-LT"/>
        </w:rPr>
      </w:pPr>
      <w:r w:rsidRPr="00493D30">
        <w:rPr>
          <w:szCs w:val="22"/>
          <w:lang w:val="lt-LT"/>
        </w:rPr>
        <w:t>6.</w:t>
      </w:r>
      <w:r w:rsidRPr="00493D30">
        <w:rPr>
          <w:szCs w:val="22"/>
          <w:lang w:val="lt-LT"/>
        </w:rPr>
        <w:tab/>
        <w:t>Pakuotės turinys ir kita informacija</w:t>
      </w:r>
    </w:p>
    <w:p w14:paraId="47EACCC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5BE30C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3C621743"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1.</w:t>
      </w:r>
      <w:r w:rsidRPr="00493D30">
        <w:rPr>
          <w:rFonts w:ascii="Times New Roman" w:hAnsi="Times New Roman" w:cs="Times New Roman"/>
          <w:b/>
          <w:bCs/>
          <w:i w:val="0"/>
          <w:iCs w:val="0"/>
          <w:color w:val="auto"/>
          <w:szCs w:val="22"/>
          <w:lang w:val="lt-LT"/>
        </w:rPr>
        <w:tab/>
        <w:t xml:space="preserve">Kas yra </w:t>
      </w: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ir kam jis vartojamas</w:t>
      </w:r>
    </w:p>
    <w:p w14:paraId="1A233E6F"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51EDAAD"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sudėtyje yra veikliosios medžiagos </w:t>
      </w:r>
      <w:proofErr w:type="spellStart"/>
      <w:r w:rsidRPr="00493D30">
        <w:rPr>
          <w:szCs w:val="22"/>
          <w:lang w:val="lt-LT"/>
        </w:rPr>
        <w:t>sildenafilio</w:t>
      </w:r>
      <w:proofErr w:type="spellEnd"/>
      <w:r w:rsidRPr="00493D30">
        <w:rPr>
          <w:szCs w:val="22"/>
          <w:lang w:val="lt-LT"/>
        </w:rPr>
        <w:t xml:space="preserve">, kuris priklauso vaistų, vadinamų 5 tipo </w:t>
      </w:r>
      <w:proofErr w:type="spellStart"/>
      <w:r w:rsidRPr="00493D30">
        <w:rPr>
          <w:szCs w:val="22"/>
          <w:lang w:val="lt-LT"/>
        </w:rPr>
        <w:t>fosfodiesterazės</w:t>
      </w:r>
      <w:proofErr w:type="spellEnd"/>
      <w:r w:rsidRPr="00493D30">
        <w:rPr>
          <w:szCs w:val="22"/>
          <w:lang w:val="lt-LT"/>
        </w:rPr>
        <w:t xml:space="preserve"> (FDE5) inhibitoriais, grupei. Seksualinės stimuliacijos metu vaistas skatina varpos kraujagyslių išsiplėtimą, todėl į varpą priteka daugiau kraujo. </w:t>
      </w:r>
      <w:proofErr w:type="spellStart"/>
      <w:r w:rsidRPr="00493D30">
        <w:rPr>
          <w:szCs w:val="22"/>
          <w:lang w:val="lt-LT"/>
        </w:rPr>
        <w:t>Abedel</w:t>
      </w:r>
      <w:proofErr w:type="spellEnd"/>
      <w:r w:rsidRPr="00493D30">
        <w:rPr>
          <w:szCs w:val="22"/>
          <w:lang w:val="lt-LT"/>
        </w:rPr>
        <w:t xml:space="preserve"> skatina varpos erekciją tik tokiu atveju, jeigu yra lytinė stimuliacija. </w:t>
      </w:r>
      <w:proofErr w:type="spellStart"/>
      <w:r w:rsidRPr="00493D30">
        <w:rPr>
          <w:szCs w:val="22"/>
          <w:lang w:val="lt-LT"/>
        </w:rPr>
        <w:t>Abedel</w:t>
      </w:r>
      <w:proofErr w:type="spellEnd"/>
      <w:r w:rsidRPr="00493D30">
        <w:rPr>
          <w:szCs w:val="22"/>
          <w:lang w:val="lt-LT"/>
        </w:rPr>
        <w:t xml:space="preserve"> tabletėmis gydomi suaugusieji vyrai, kuriems yra sutrikusi erekcija, kartais dar vadinama impotencija. Tai tokia būklė, kai vyro varpa nesustandėja arba standi neišlieka tiek laiko, kiek reikia lytiniam aktui atlikti.</w:t>
      </w:r>
    </w:p>
    <w:p w14:paraId="1BB7FB1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C28457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2FFDFB90"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2.</w:t>
      </w:r>
      <w:r w:rsidRPr="00493D30">
        <w:rPr>
          <w:rFonts w:ascii="Times New Roman" w:hAnsi="Times New Roman" w:cs="Times New Roman"/>
          <w:b/>
          <w:bCs/>
          <w:i w:val="0"/>
          <w:iCs w:val="0"/>
          <w:color w:val="auto"/>
          <w:szCs w:val="22"/>
          <w:lang w:val="lt-LT"/>
        </w:rPr>
        <w:tab/>
        <w:t xml:space="preserve">Kas žinotina prieš vartojant </w:t>
      </w:r>
      <w:proofErr w:type="spellStart"/>
      <w:r w:rsidRPr="00493D30">
        <w:rPr>
          <w:rFonts w:ascii="Times New Roman" w:hAnsi="Times New Roman" w:cs="Times New Roman"/>
          <w:b/>
          <w:bCs/>
          <w:i w:val="0"/>
          <w:iCs w:val="0"/>
          <w:color w:val="auto"/>
          <w:szCs w:val="22"/>
          <w:lang w:val="lt-LT"/>
        </w:rPr>
        <w:t>Abedel</w:t>
      </w:r>
      <w:proofErr w:type="spellEnd"/>
    </w:p>
    <w:p w14:paraId="3DA89D9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08B2F211"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vartoti draudžiama</w:t>
      </w:r>
    </w:p>
    <w:p w14:paraId="53FD36D7"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yra alergija </w:t>
      </w:r>
      <w:proofErr w:type="spellStart"/>
      <w:r w:rsidRPr="00493D30">
        <w:rPr>
          <w:szCs w:val="22"/>
          <w:lang w:val="lt-LT"/>
        </w:rPr>
        <w:t>sildenafiliui</w:t>
      </w:r>
      <w:proofErr w:type="spellEnd"/>
      <w:r w:rsidRPr="00493D30">
        <w:rPr>
          <w:szCs w:val="22"/>
          <w:lang w:val="lt-LT"/>
        </w:rPr>
        <w:t xml:space="preserve"> arba bet kuriai pagalbinei šio vaisto medžiagai (jos išvardytos 6 skyriuje).</w:t>
      </w:r>
    </w:p>
    <w:p w14:paraId="342DA694"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vartojate vaistų, kurie vadinami nitratais, nes vartojant šiuos vaistus kartu su </w:t>
      </w:r>
      <w:proofErr w:type="spellStart"/>
      <w:r w:rsidRPr="00493D30">
        <w:rPr>
          <w:szCs w:val="22"/>
          <w:lang w:val="lt-LT"/>
        </w:rPr>
        <w:t>Abedel</w:t>
      </w:r>
      <w:proofErr w:type="spellEnd"/>
      <w:r w:rsidRPr="00493D30">
        <w:rPr>
          <w:szCs w:val="22"/>
          <w:lang w:val="lt-LT"/>
        </w:rPr>
        <w:t xml:space="preserve"> gali pavojingai nukristi kraujospūdis. Pasakykite gydytojui, jeigu vartojate šių vaistų, kuriais dažnai malšinama krūtinės angina (arba krūtinės skausmas). Jei abejojate, kreipkitės į gydytoją arba vaistininką.</w:t>
      </w:r>
    </w:p>
    <w:p w14:paraId="565C58C0"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vartojate bet kurių vaistų, kurie vadinami azoto oksido donorais, pavyzdžiui, </w:t>
      </w:r>
      <w:proofErr w:type="spellStart"/>
      <w:r w:rsidRPr="00493D30">
        <w:rPr>
          <w:szCs w:val="22"/>
          <w:lang w:val="lt-LT"/>
        </w:rPr>
        <w:t>amilo</w:t>
      </w:r>
      <w:proofErr w:type="spellEnd"/>
      <w:r w:rsidRPr="00493D30">
        <w:rPr>
          <w:szCs w:val="22"/>
          <w:lang w:val="lt-LT"/>
        </w:rPr>
        <w:t xml:space="preserve"> nitrito (,,</w:t>
      </w:r>
      <w:proofErr w:type="spellStart"/>
      <w:r w:rsidRPr="00493D30">
        <w:rPr>
          <w:szCs w:val="22"/>
          <w:lang w:val="lt-LT"/>
        </w:rPr>
        <w:t>poperio</w:t>
      </w:r>
      <w:proofErr w:type="spellEnd"/>
      <w:r w:rsidRPr="00493D30">
        <w:rPr>
          <w:szCs w:val="22"/>
          <w:lang w:val="lt-LT"/>
        </w:rPr>
        <w:t>“), nes vartojant šiuos vaistus kartu, gali pavojingai nukristi kraujospūdis.</w:t>
      </w:r>
    </w:p>
    <w:p w14:paraId="2FC5A78D"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Jūs vartojate </w:t>
      </w:r>
      <w:proofErr w:type="spellStart"/>
      <w:r w:rsidRPr="00493D30">
        <w:rPr>
          <w:szCs w:val="22"/>
          <w:lang w:val="lt-LT"/>
        </w:rPr>
        <w:t>riociguatą</w:t>
      </w:r>
      <w:proofErr w:type="spellEnd"/>
      <w:r w:rsidRPr="00493D30">
        <w:rPr>
          <w:szCs w:val="22"/>
          <w:lang w:val="lt-LT"/>
        </w:rPr>
        <w:t xml:space="preserve">. Šiuo vaistu yra gydoma </w:t>
      </w:r>
      <w:proofErr w:type="spellStart"/>
      <w:r w:rsidRPr="00493D30">
        <w:rPr>
          <w:szCs w:val="22"/>
          <w:lang w:val="lt-LT"/>
        </w:rPr>
        <w:t>plautinė</w:t>
      </w:r>
      <w:proofErr w:type="spellEnd"/>
      <w:r w:rsidRPr="00493D30">
        <w:rPr>
          <w:szCs w:val="22"/>
          <w:lang w:val="lt-LT"/>
        </w:rPr>
        <w:t xml:space="preserve"> arterinė hipertenzija (t. y. kraujospūdžio plaučiuose padidėjimas) ir lėtinė </w:t>
      </w:r>
      <w:proofErr w:type="spellStart"/>
      <w:r w:rsidRPr="00493D30">
        <w:rPr>
          <w:szCs w:val="22"/>
          <w:lang w:val="lt-LT"/>
        </w:rPr>
        <w:t>tromboembolinė</w:t>
      </w:r>
      <w:proofErr w:type="spellEnd"/>
      <w:r w:rsidRPr="00493D30">
        <w:rPr>
          <w:szCs w:val="22"/>
          <w:lang w:val="lt-LT"/>
        </w:rPr>
        <w:t xml:space="preserve"> </w:t>
      </w:r>
      <w:proofErr w:type="spellStart"/>
      <w:r w:rsidRPr="00493D30">
        <w:rPr>
          <w:szCs w:val="22"/>
          <w:lang w:val="lt-LT"/>
        </w:rPr>
        <w:t>plautinė</w:t>
      </w:r>
      <w:proofErr w:type="spellEnd"/>
      <w:r w:rsidRPr="00493D30">
        <w:rPr>
          <w:szCs w:val="22"/>
          <w:lang w:val="lt-LT"/>
        </w:rPr>
        <w:t xml:space="preserve"> hipertenzija (t. y. kraujo krešulių sukeltas kraujospūdžio plaučiuose padidėjimas). Įrodyta, kad FDE5 inhibitoriai (pavyzdžiui, </w:t>
      </w:r>
      <w:proofErr w:type="spellStart"/>
      <w:r w:rsidRPr="00493D30">
        <w:rPr>
          <w:szCs w:val="22"/>
          <w:lang w:val="lt-LT"/>
        </w:rPr>
        <w:t>Abedel</w:t>
      </w:r>
      <w:proofErr w:type="spellEnd"/>
      <w:r w:rsidRPr="00493D30">
        <w:rPr>
          <w:szCs w:val="22"/>
          <w:lang w:val="lt-LT"/>
        </w:rPr>
        <w:t xml:space="preserve">) padidina šio vaisto </w:t>
      </w:r>
      <w:proofErr w:type="spellStart"/>
      <w:r w:rsidRPr="00493D30">
        <w:rPr>
          <w:szCs w:val="22"/>
          <w:lang w:val="lt-LT"/>
        </w:rPr>
        <w:t>hipotenzinį</w:t>
      </w:r>
      <w:proofErr w:type="spellEnd"/>
      <w:r w:rsidRPr="00493D30">
        <w:rPr>
          <w:szCs w:val="22"/>
          <w:lang w:val="lt-LT"/>
        </w:rPr>
        <w:t xml:space="preserve"> poveikį. Jeigu vartojate </w:t>
      </w:r>
      <w:proofErr w:type="spellStart"/>
      <w:r w:rsidRPr="00493D30">
        <w:rPr>
          <w:szCs w:val="22"/>
          <w:lang w:val="lt-LT"/>
        </w:rPr>
        <w:t>riociguatą</w:t>
      </w:r>
      <w:proofErr w:type="spellEnd"/>
      <w:r w:rsidRPr="00493D30">
        <w:rPr>
          <w:szCs w:val="22"/>
          <w:lang w:val="lt-LT"/>
        </w:rPr>
        <w:t xml:space="preserve"> arba abejojate dėl to, pasakykite savo gydytojui.</w:t>
      </w:r>
    </w:p>
    <w:p w14:paraId="4CB991FB"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Jeigu sergate sunkia širdies ar kepenų liga.</w:t>
      </w:r>
    </w:p>
    <w:p w14:paraId="06222826"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Jeigu neseniai ištiko smegenų insultas ar širdies priepuolis arba jeigu yra mažas kraujospūdis.</w:t>
      </w:r>
    </w:p>
    <w:p w14:paraId="676AE4BD"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sergate tam tikra paveldima akių liga (pigmentiniu </w:t>
      </w:r>
      <w:proofErr w:type="spellStart"/>
      <w:r w:rsidRPr="00493D30">
        <w:rPr>
          <w:szCs w:val="22"/>
          <w:lang w:val="lt-LT"/>
        </w:rPr>
        <w:t>retinitu</w:t>
      </w:r>
      <w:proofErr w:type="spellEnd"/>
      <w:r w:rsidRPr="00493D30">
        <w:rPr>
          <w:szCs w:val="22"/>
          <w:lang w:val="lt-LT"/>
        </w:rPr>
        <w:t>).</w:t>
      </w:r>
    </w:p>
    <w:p w14:paraId="0AD60393" w14:textId="77777777" w:rsidR="00493D30" w:rsidRPr="00493D30" w:rsidRDefault="00493D30" w:rsidP="00493D30">
      <w:pPr>
        <w:numPr>
          <w:ilvl w:val="12"/>
          <w:numId w:val="0"/>
        </w:numPr>
        <w:spacing w:line="240" w:lineRule="auto"/>
        <w:ind w:left="567" w:hanging="567"/>
        <w:rPr>
          <w:szCs w:val="22"/>
          <w:lang w:val="lt-LT"/>
        </w:rPr>
      </w:pPr>
      <w:r w:rsidRPr="00493D30">
        <w:rPr>
          <w:szCs w:val="22"/>
          <w:lang w:val="lt-LT"/>
        </w:rPr>
        <w:t>-</w:t>
      </w:r>
      <w:r w:rsidRPr="00493D30">
        <w:rPr>
          <w:szCs w:val="22"/>
          <w:lang w:val="lt-LT"/>
        </w:rPr>
        <w:tab/>
        <w:t xml:space="preserve">Jeigu anksčiau buvote netekęs regėjimo dėl ne </w:t>
      </w:r>
      <w:proofErr w:type="spellStart"/>
      <w:r w:rsidRPr="00493D30">
        <w:rPr>
          <w:szCs w:val="22"/>
          <w:lang w:val="lt-LT"/>
        </w:rPr>
        <w:t>arterito</w:t>
      </w:r>
      <w:proofErr w:type="spellEnd"/>
      <w:r w:rsidRPr="00493D30">
        <w:rPr>
          <w:szCs w:val="22"/>
          <w:lang w:val="lt-LT"/>
        </w:rPr>
        <w:t xml:space="preserve"> sukeltos priekinės išeminės regos nervo neuropatijos.</w:t>
      </w:r>
    </w:p>
    <w:p w14:paraId="4F53DADE"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F0066E4"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lastRenderedPageBreak/>
        <w:t>Įspėjimai ir atsargumo priemonės</w:t>
      </w:r>
    </w:p>
    <w:p w14:paraId="2D78166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Pasitarkite su gydytoju arba vaistininku, prieš pradėdami vartoti </w:t>
      </w:r>
      <w:proofErr w:type="spellStart"/>
      <w:r w:rsidRPr="00493D30">
        <w:rPr>
          <w:szCs w:val="22"/>
          <w:lang w:val="lt-LT"/>
        </w:rPr>
        <w:t>Abedel</w:t>
      </w:r>
      <w:proofErr w:type="spellEnd"/>
      <w:r w:rsidRPr="00493D30">
        <w:rPr>
          <w:szCs w:val="22"/>
          <w:lang w:val="lt-LT"/>
        </w:rPr>
        <w:t>:</w:t>
      </w:r>
    </w:p>
    <w:p w14:paraId="7300B553" w14:textId="77777777" w:rsidR="00493D30" w:rsidRPr="00493D30" w:rsidRDefault="00493D30" w:rsidP="00493D30">
      <w:pPr>
        <w:pStyle w:val="Sraopastraipa"/>
        <w:numPr>
          <w:ilvl w:val="0"/>
          <w:numId w:val="3"/>
        </w:numPr>
        <w:tabs>
          <w:tab w:val="clear" w:pos="567"/>
          <w:tab w:val="left" w:pos="1296"/>
        </w:tabs>
        <w:spacing w:line="240" w:lineRule="auto"/>
        <w:rPr>
          <w:szCs w:val="22"/>
          <w:lang w:val="lt-LT"/>
        </w:rPr>
      </w:pPr>
      <w:r w:rsidRPr="00493D30">
        <w:rPr>
          <w:szCs w:val="22"/>
          <w:lang w:val="lt-LT"/>
        </w:rPr>
        <w:t>jeigu sergate pjautuvo pavidalo ląstelių mažakraujyste (sergant šia liga, atsiranda pakitusios formos eritrocitų), leukemija (kraujo ląstelių vėžiu), daugine mieloma (kaulų čiulpų vėžiu);</w:t>
      </w:r>
    </w:p>
    <w:p w14:paraId="7D3922AA" w14:textId="77777777" w:rsidR="00493D30" w:rsidRPr="00493D30" w:rsidRDefault="00493D30" w:rsidP="00493D30">
      <w:pPr>
        <w:pStyle w:val="Sraopastraipa"/>
        <w:numPr>
          <w:ilvl w:val="0"/>
          <w:numId w:val="3"/>
        </w:numPr>
        <w:tabs>
          <w:tab w:val="clear" w:pos="567"/>
          <w:tab w:val="left" w:pos="1296"/>
        </w:tabs>
        <w:spacing w:line="240" w:lineRule="auto"/>
        <w:rPr>
          <w:szCs w:val="22"/>
          <w:lang w:val="lt-LT"/>
        </w:rPr>
      </w:pPr>
      <w:r w:rsidRPr="00493D30">
        <w:rPr>
          <w:szCs w:val="22"/>
          <w:lang w:val="lt-LT"/>
        </w:rPr>
        <w:t xml:space="preserve">jeigu yra varpos deformacija arba sergate </w:t>
      </w:r>
      <w:proofErr w:type="spellStart"/>
      <w:r w:rsidRPr="00493D30">
        <w:rPr>
          <w:szCs w:val="22"/>
          <w:lang w:val="lt-LT"/>
        </w:rPr>
        <w:t>Peironi</w:t>
      </w:r>
      <w:proofErr w:type="spellEnd"/>
      <w:r w:rsidRPr="00493D30">
        <w:rPr>
          <w:szCs w:val="22"/>
          <w:lang w:val="lt-LT"/>
        </w:rPr>
        <w:t xml:space="preserve"> liga;</w:t>
      </w:r>
    </w:p>
    <w:p w14:paraId="13F3DB28" w14:textId="77777777" w:rsidR="00493D30" w:rsidRPr="00493D30" w:rsidRDefault="00493D30" w:rsidP="00493D30">
      <w:pPr>
        <w:pStyle w:val="Sraopastraipa"/>
        <w:numPr>
          <w:ilvl w:val="0"/>
          <w:numId w:val="3"/>
        </w:numPr>
        <w:tabs>
          <w:tab w:val="clear" w:pos="567"/>
          <w:tab w:val="left" w:pos="1296"/>
        </w:tabs>
        <w:spacing w:line="240" w:lineRule="auto"/>
        <w:rPr>
          <w:szCs w:val="22"/>
          <w:lang w:val="lt-LT"/>
        </w:rPr>
      </w:pPr>
      <w:r w:rsidRPr="00493D30">
        <w:rPr>
          <w:szCs w:val="22"/>
          <w:lang w:val="lt-LT"/>
        </w:rPr>
        <w:t>jeigu sergate širdies liga. Gydytojas turi labai atidžiai patikrinti, ar Jūsų širdis išlaikys papildomą krūvį, kuris atsiranda lytinių santykių metu;</w:t>
      </w:r>
    </w:p>
    <w:p w14:paraId="0D2B49B4" w14:textId="77777777" w:rsidR="00493D30" w:rsidRPr="00493D30" w:rsidRDefault="00493D30" w:rsidP="00493D30">
      <w:pPr>
        <w:pStyle w:val="Sraopastraipa"/>
        <w:numPr>
          <w:ilvl w:val="0"/>
          <w:numId w:val="3"/>
        </w:numPr>
        <w:tabs>
          <w:tab w:val="clear" w:pos="567"/>
          <w:tab w:val="left" w:pos="1296"/>
        </w:tabs>
        <w:spacing w:line="240" w:lineRule="auto"/>
        <w:rPr>
          <w:szCs w:val="22"/>
          <w:lang w:val="lt-LT"/>
        </w:rPr>
      </w:pPr>
      <w:r w:rsidRPr="00493D30">
        <w:rPr>
          <w:szCs w:val="22"/>
          <w:lang w:val="lt-LT"/>
        </w:rPr>
        <w:t xml:space="preserve">jeigu sergate skrandžio opa arba yra kraujavimo sutrikimas (pvz., </w:t>
      </w:r>
      <w:proofErr w:type="spellStart"/>
      <w:r w:rsidRPr="00493D30">
        <w:rPr>
          <w:szCs w:val="22"/>
          <w:lang w:val="lt-LT"/>
        </w:rPr>
        <w:t>hemofilija</w:t>
      </w:r>
      <w:proofErr w:type="spellEnd"/>
      <w:r w:rsidRPr="00493D30">
        <w:rPr>
          <w:szCs w:val="22"/>
          <w:lang w:val="lt-LT"/>
        </w:rPr>
        <w:t>);</w:t>
      </w:r>
    </w:p>
    <w:p w14:paraId="50B72C65" w14:textId="77777777" w:rsidR="00493D30" w:rsidRPr="00493D30" w:rsidRDefault="00493D30" w:rsidP="00493D30">
      <w:pPr>
        <w:pStyle w:val="Sraopastraipa"/>
        <w:numPr>
          <w:ilvl w:val="0"/>
          <w:numId w:val="3"/>
        </w:numPr>
        <w:tabs>
          <w:tab w:val="clear" w:pos="567"/>
          <w:tab w:val="left" w:pos="1296"/>
        </w:tabs>
        <w:spacing w:line="240" w:lineRule="auto"/>
        <w:rPr>
          <w:szCs w:val="22"/>
          <w:lang w:val="lt-LT"/>
        </w:rPr>
      </w:pPr>
      <w:r w:rsidRPr="00493D30">
        <w:rPr>
          <w:szCs w:val="22"/>
          <w:lang w:val="lt-LT"/>
        </w:rPr>
        <w:t xml:space="preserve">jeigu staiga susilpnėja arba išnyksta regėjimas, nutraukite </w:t>
      </w:r>
      <w:proofErr w:type="spellStart"/>
      <w:r w:rsidRPr="00493D30">
        <w:rPr>
          <w:szCs w:val="22"/>
          <w:lang w:val="lt-LT"/>
        </w:rPr>
        <w:t>Abedel</w:t>
      </w:r>
      <w:proofErr w:type="spellEnd"/>
      <w:r w:rsidRPr="00493D30">
        <w:rPr>
          <w:szCs w:val="22"/>
          <w:lang w:val="lt-LT"/>
        </w:rPr>
        <w:t xml:space="preserve"> vartojimą ir nedelsdami </w:t>
      </w:r>
    </w:p>
    <w:p w14:paraId="1E2F0CC3" w14:textId="77777777" w:rsidR="00493D30" w:rsidRPr="00493D30" w:rsidRDefault="00493D30" w:rsidP="00493D30">
      <w:pPr>
        <w:pStyle w:val="Sraopastraipa"/>
        <w:tabs>
          <w:tab w:val="clear" w:pos="567"/>
          <w:tab w:val="left" w:pos="1296"/>
        </w:tabs>
        <w:spacing w:line="240" w:lineRule="auto"/>
        <w:rPr>
          <w:szCs w:val="22"/>
          <w:lang w:val="lt-LT"/>
        </w:rPr>
      </w:pPr>
      <w:r w:rsidRPr="00493D30">
        <w:rPr>
          <w:szCs w:val="22"/>
          <w:lang w:val="lt-LT"/>
        </w:rPr>
        <w:t>kreipkitės į gydytoją.</w:t>
      </w:r>
    </w:p>
    <w:p w14:paraId="0E09682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9EDC62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Kartu su kitais geriamaisiais vaistais ir lokaliai naudojamomis priemonėmis nuo erekcijos sutrikimo </w:t>
      </w:r>
      <w:proofErr w:type="spellStart"/>
      <w:r w:rsidRPr="00493D30">
        <w:rPr>
          <w:szCs w:val="22"/>
          <w:lang w:val="lt-LT"/>
        </w:rPr>
        <w:t>Abedel</w:t>
      </w:r>
      <w:proofErr w:type="spellEnd"/>
      <w:r w:rsidRPr="00493D30">
        <w:rPr>
          <w:szCs w:val="22"/>
          <w:lang w:val="lt-LT"/>
        </w:rPr>
        <w:t xml:space="preserve"> tablečių vartoti negalima.</w:t>
      </w:r>
    </w:p>
    <w:p w14:paraId="51D6ED0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draudžiama vartoti kartu su </w:t>
      </w:r>
      <w:proofErr w:type="spellStart"/>
      <w:r w:rsidRPr="00493D30">
        <w:rPr>
          <w:szCs w:val="22"/>
          <w:lang w:val="lt-LT"/>
        </w:rPr>
        <w:t>plautinei</w:t>
      </w:r>
      <w:proofErr w:type="spellEnd"/>
      <w:r w:rsidRPr="00493D30">
        <w:rPr>
          <w:szCs w:val="22"/>
          <w:lang w:val="lt-LT"/>
        </w:rPr>
        <w:t xml:space="preserve"> arterinei hipertenzijai (PAH) gydyti skirtomis priemonėmis, kurių sudėtyje yra </w:t>
      </w:r>
      <w:proofErr w:type="spellStart"/>
      <w:r w:rsidRPr="00493D30">
        <w:rPr>
          <w:szCs w:val="22"/>
          <w:lang w:val="lt-LT"/>
        </w:rPr>
        <w:t>sildenafilio</w:t>
      </w:r>
      <w:proofErr w:type="spellEnd"/>
      <w:r w:rsidRPr="00493D30">
        <w:rPr>
          <w:szCs w:val="22"/>
          <w:lang w:val="lt-LT"/>
        </w:rPr>
        <w:t xml:space="preserve"> arba kitų FDE5 inhibitorių.</w:t>
      </w:r>
    </w:p>
    <w:p w14:paraId="3D4F135C"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Jei erekcijos sutrikimo nėra, </w:t>
      </w:r>
      <w:proofErr w:type="spellStart"/>
      <w:r w:rsidRPr="00493D30">
        <w:rPr>
          <w:szCs w:val="22"/>
          <w:lang w:val="lt-LT"/>
        </w:rPr>
        <w:t>Abedel</w:t>
      </w:r>
      <w:proofErr w:type="spellEnd"/>
      <w:r w:rsidRPr="00493D30">
        <w:rPr>
          <w:szCs w:val="22"/>
          <w:lang w:val="lt-LT"/>
        </w:rPr>
        <w:t xml:space="preserve"> vartoti negalima.</w:t>
      </w:r>
    </w:p>
    <w:p w14:paraId="1DA67BA7"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Moterims </w:t>
      </w:r>
      <w:proofErr w:type="spellStart"/>
      <w:r w:rsidRPr="00493D30">
        <w:rPr>
          <w:szCs w:val="22"/>
          <w:lang w:val="lt-LT"/>
        </w:rPr>
        <w:t>Abedel</w:t>
      </w:r>
      <w:proofErr w:type="spellEnd"/>
      <w:r w:rsidRPr="00493D30">
        <w:rPr>
          <w:szCs w:val="22"/>
          <w:lang w:val="lt-LT"/>
        </w:rPr>
        <w:t xml:space="preserve"> vartoti negalima.</w:t>
      </w:r>
    </w:p>
    <w:p w14:paraId="16E2773C"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0904E9CE" w14:textId="77777777" w:rsidR="00493D30" w:rsidRPr="00493D30" w:rsidRDefault="00493D30" w:rsidP="00493D30">
      <w:pPr>
        <w:numPr>
          <w:ilvl w:val="12"/>
          <w:numId w:val="0"/>
        </w:numPr>
        <w:tabs>
          <w:tab w:val="clear" w:pos="567"/>
          <w:tab w:val="left" w:pos="1296"/>
        </w:tabs>
        <w:spacing w:line="240" w:lineRule="auto"/>
        <w:ind w:right="-2"/>
        <w:rPr>
          <w:b/>
          <w:i/>
          <w:szCs w:val="22"/>
          <w:lang w:val="lt-LT"/>
        </w:rPr>
      </w:pPr>
      <w:r w:rsidRPr="00493D30">
        <w:rPr>
          <w:b/>
          <w:i/>
          <w:szCs w:val="22"/>
          <w:lang w:val="lt-LT"/>
        </w:rPr>
        <w:t>Specialus nurodymas pacientams, sergantiems inkstų ar kepenų liga</w:t>
      </w:r>
    </w:p>
    <w:p w14:paraId="1C8A2F5F"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Pasakykite gydytojui, jeigu sergate kepenų ar inkstų liga. Jeigu sergate kepenų ar inkstų liga, negalima vartoti didesnės, nei 25 mg </w:t>
      </w:r>
      <w:proofErr w:type="spellStart"/>
      <w:r w:rsidRPr="00493D30">
        <w:rPr>
          <w:szCs w:val="22"/>
          <w:lang w:val="lt-LT"/>
        </w:rPr>
        <w:t>Abedel</w:t>
      </w:r>
      <w:proofErr w:type="spellEnd"/>
      <w:r w:rsidRPr="00493D30">
        <w:rPr>
          <w:szCs w:val="22"/>
          <w:lang w:val="lt-LT"/>
        </w:rPr>
        <w:t xml:space="preserve"> dozės.</w:t>
      </w:r>
    </w:p>
    <w:p w14:paraId="7C48177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4B83246"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Vaikams ir paaugliams</w:t>
      </w:r>
    </w:p>
    <w:p w14:paraId="596D9ABE" w14:textId="77777777" w:rsidR="00493D30" w:rsidRPr="00493D30" w:rsidRDefault="00493D30" w:rsidP="00493D30">
      <w:pPr>
        <w:numPr>
          <w:ilvl w:val="12"/>
          <w:numId w:val="0"/>
        </w:numPr>
        <w:tabs>
          <w:tab w:val="clear" w:pos="567"/>
          <w:tab w:val="left" w:pos="1296"/>
        </w:tabs>
        <w:spacing w:line="240" w:lineRule="auto"/>
        <w:rPr>
          <w:szCs w:val="22"/>
          <w:lang w:val="lt-LT"/>
        </w:rPr>
      </w:pPr>
      <w:r w:rsidRPr="00493D30">
        <w:rPr>
          <w:szCs w:val="22"/>
          <w:lang w:val="lt-LT"/>
        </w:rPr>
        <w:t xml:space="preserve">Jaunesniems kaip 18 metų asmenims </w:t>
      </w:r>
      <w:proofErr w:type="spellStart"/>
      <w:r w:rsidRPr="00493D30">
        <w:rPr>
          <w:szCs w:val="22"/>
          <w:lang w:val="lt-LT"/>
        </w:rPr>
        <w:t>Abedel</w:t>
      </w:r>
      <w:proofErr w:type="spellEnd"/>
      <w:r w:rsidRPr="00493D30">
        <w:rPr>
          <w:szCs w:val="22"/>
          <w:lang w:val="lt-LT"/>
        </w:rPr>
        <w:t xml:space="preserve"> vartoti negalima.</w:t>
      </w:r>
    </w:p>
    <w:p w14:paraId="5CD659D7"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26417FBF"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 xml:space="preserve">Kiti vaistai ir </w:t>
      </w:r>
      <w:proofErr w:type="spellStart"/>
      <w:r w:rsidRPr="00493D30">
        <w:rPr>
          <w:rFonts w:ascii="Times New Roman" w:hAnsi="Times New Roman" w:cs="Times New Roman"/>
          <w:b/>
          <w:bCs/>
          <w:i w:val="0"/>
          <w:iCs w:val="0"/>
          <w:color w:val="auto"/>
          <w:szCs w:val="22"/>
          <w:lang w:val="lt-LT"/>
        </w:rPr>
        <w:t>Abedel</w:t>
      </w:r>
      <w:proofErr w:type="spellEnd"/>
    </w:p>
    <w:p w14:paraId="39CE98C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Jeigu vartojate arba neseniai vartojote kitų vaistų arba dėl to nesate tikri, apie tai pasakykite gydytojui arba vaistininkui.</w:t>
      </w:r>
    </w:p>
    <w:p w14:paraId="45C7F4B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23030172"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tabletės gali sąveikauti su kai kuriais vaistais, ypač tais, kurie vartojami nuo krūtinės skausmo. Ištikus priepuoliui, pasakykite savo gydytojui, vaistininkui ar slaugytojai, kad vartojote </w:t>
      </w:r>
      <w:proofErr w:type="spellStart"/>
      <w:r w:rsidRPr="00493D30">
        <w:rPr>
          <w:szCs w:val="22"/>
          <w:lang w:val="lt-LT"/>
        </w:rPr>
        <w:t>Abedel</w:t>
      </w:r>
      <w:proofErr w:type="spellEnd"/>
      <w:r w:rsidRPr="00493D30">
        <w:rPr>
          <w:szCs w:val="22"/>
          <w:lang w:val="lt-LT"/>
        </w:rPr>
        <w:t xml:space="preserve"> ir kada išgėrėte vaisto. Kartu su kitais vaistais </w:t>
      </w:r>
      <w:proofErr w:type="spellStart"/>
      <w:r w:rsidRPr="00493D30">
        <w:rPr>
          <w:szCs w:val="22"/>
          <w:lang w:val="lt-LT"/>
        </w:rPr>
        <w:t>Abedel</w:t>
      </w:r>
      <w:proofErr w:type="spellEnd"/>
      <w:r w:rsidRPr="00493D30">
        <w:rPr>
          <w:szCs w:val="22"/>
          <w:lang w:val="lt-LT"/>
        </w:rPr>
        <w:t xml:space="preserve"> vartoti negalima, nebent tik gydytojo leidimu.</w:t>
      </w:r>
    </w:p>
    <w:p w14:paraId="455B2F6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6367D1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vartoti negalima, jeigu vartojate vaistų, vadinamų nitratais, nes vartojant šiuos vaistus kartu gali pavojingai nukristi kraujospūdis. Jeigu vartojate bet kurių vaistų, kurie dažnai vartojami krūtinės anginos (krūtinės skausmo) priepuoliams šalinti, būtinai pasakykite gydytojui, vaistininkui arba slaugytojai.</w:t>
      </w:r>
    </w:p>
    <w:p w14:paraId="03692902"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456E2CD"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Pasakykite gydytojui jei vartojate vaistų, kurių sudėtyje yra </w:t>
      </w:r>
      <w:proofErr w:type="spellStart"/>
      <w:r w:rsidRPr="00493D30">
        <w:rPr>
          <w:szCs w:val="22"/>
          <w:lang w:val="lt-LT"/>
        </w:rPr>
        <w:t>sakubitrilo</w:t>
      </w:r>
      <w:proofErr w:type="spellEnd"/>
      <w:r w:rsidRPr="00493D30">
        <w:rPr>
          <w:szCs w:val="22"/>
          <w:lang w:val="lt-LT"/>
        </w:rPr>
        <w:t xml:space="preserve"> / </w:t>
      </w:r>
      <w:proofErr w:type="spellStart"/>
      <w:r w:rsidRPr="00493D30">
        <w:rPr>
          <w:szCs w:val="22"/>
          <w:lang w:val="lt-LT"/>
        </w:rPr>
        <w:t>valsartano</w:t>
      </w:r>
      <w:proofErr w:type="spellEnd"/>
      <w:r w:rsidRPr="00493D30">
        <w:rPr>
          <w:szCs w:val="22"/>
          <w:lang w:val="lt-LT"/>
        </w:rPr>
        <w:t>, vartojamų širdies nepakankamumo gydymui.</w:t>
      </w:r>
    </w:p>
    <w:p w14:paraId="4447D1B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244AA5B"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vartoti negalima, jeigu vartojate vaistų, vadinamų azoto oksido donorais, pavyzdžiui, </w:t>
      </w:r>
      <w:proofErr w:type="spellStart"/>
      <w:r w:rsidRPr="00493D30">
        <w:rPr>
          <w:szCs w:val="22"/>
          <w:lang w:val="lt-LT"/>
        </w:rPr>
        <w:t>amilo</w:t>
      </w:r>
      <w:proofErr w:type="spellEnd"/>
      <w:r w:rsidRPr="00493D30">
        <w:rPr>
          <w:szCs w:val="22"/>
          <w:lang w:val="lt-LT"/>
        </w:rPr>
        <w:t xml:space="preserve"> nitritą (,,</w:t>
      </w:r>
      <w:proofErr w:type="spellStart"/>
      <w:r w:rsidRPr="00493D30">
        <w:rPr>
          <w:szCs w:val="22"/>
          <w:lang w:val="lt-LT"/>
        </w:rPr>
        <w:t>poperį</w:t>
      </w:r>
      <w:proofErr w:type="spellEnd"/>
      <w:r w:rsidRPr="00493D30">
        <w:rPr>
          <w:szCs w:val="22"/>
          <w:lang w:val="lt-LT"/>
        </w:rPr>
        <w:t>“), nes vartojant šiuos vaistus kartu, gali pavojingai nukristi kraujospūdis.</w:t>
      </w:r>
    </w:p>
    <w:p w14:paraId="6F480EDE"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3A6F4220"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Pasakykite savo gydytojui ar vaistininkui, jeigu jau vartojate </w:t>
      </w:r>
      <w:proofErr w:type="spellStart"/>
      <w:r w:rsidRPr="00493D30">
        <w:rPr>
          <w:szCs w:val="22"/>
          <w:lang w:val="lt-LT"/>
        </w:rPr>
        <w:t>riociguatą</w:t>
      </w:r>
      <w:proofErr w:type="spellEnd"/>
      <w:r w:rsidRPr="00493D30">
        <w:rPr>
          <w:szCs w:val="22"/>
          <w:lang w:val="lt-LT"/>
        </w:rPr>
        <w:t>.</w:t>
      </w:r>
    </w:p>
    <w:p w14:paraId="5948999E"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13A33FD"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Jei vartojate vaistų, vadinamų proteazės inhibitoriais, pavyzdžiui, ŽIV infekcijos gydymui, gydytojas gali iš pradžių skirti vartoti mažiausią (25 mg) </w:t>
      </w:r>
      <w:proofErr w:type="spellStart"/>
      <w:r w:rsidRPr="00493D30">
        <w:rPr>
          <w:szCs w:val="22"/>
          <w:lang w:val="lt-LT"/>
        </w:rPr>
        <w:t>Abedel</w:t>
      </w:r>
      <w:proofErr w:type="spellEnd"/>
      <w:r w:rsidRPr="00493D30">
        <w:rPr>
          <w:szCs w:val="22"/>
          <w:lang w:val="lt-LT"/>
        </w:rPr>
        <w:t xml:space="preserve"> dozę.</w:t>
      </w:r>
    </w:p>
    <w:p w14:paraId="40E958D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301E11C"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Kai kuriems pacientams, vartojantiems alfa </w:t>
      </w:r>
      <w:proofErr w:type="spellStart"/>
      <w:r w:rsidRPr="00493D30">
        <w:rPr>
          <w:szCs w:val="22"/>
          <w:lang w:val="lt-LT"/>
        </w:rPr>
        <w:t>adrenoreceptorių</w:t>
      </w:r>
      <w:proofErr w:type="spellEnd"/>
      <w:r w:rsidRPr="00493D30">
        <w:rPr>
          <w:szCs w:val="22"/>
          <w:lang w:val="lt-LT"/>
        </w:rPr>
        <w:t xml:space="preserve">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proofErr w:type="spellStart"/>
      <w:r w:rsidRPr="00493D30">
        <w:rPr>
          <w:szCs w:val="22"/>
          <w:lang w:val="lt-LT"/>
        </w:rPr>
        <w:t>Abedel</w:t>
      </w:r>
      <w:proofErr w:type="spellEnd"/>
      <w:r w:rsidRPr="00493D30">
        <w:rPr>
          <w:szCs w:val="22"/>
          <w:lang w:val="lt-LT"/>
        </w:rPr>
        <w:t xml:space="preserve"> vartojo kartu su alfa </w:t>
      </w:r>
      <w:proofErr w:type="spellStart"/>
      <w:r w:rsidRPr="00493D30">
        <w:rPr>
          <w:szCs w:val="22"/>
          <w:lang w:val="lt-LT"/>
        </w:rPr>
        <w:t>adrenoreceptorių</w:t>
      </w:r>
      <w:proofErr w:type="spellEnd"/>
      <w:r w:rsidRPr="00493D30">
        <w:rPr>
          <w:szCs w:val="22"/>
          <w:lang w:val="lt-LT"/>
        </w:rPr>
        <w:t xml:space="preserve"> blokatoriais. Išgėrus </w:t>
      </w:r>
      <w:proofErr w:type="spellStart"/>
      <w:r w:rsidRPr="00493D30">
        <w:rPr>
          <w:szCs w:val="22"/>
          <w:lang w:val="lt-LT"/>
        </w:rPr>
        <w:t>Abedel</w:t>
      </w:r>
      <w:proofErr w:type="spellEnd"/>
      <w:r w:rsidRPr="00493D30">
        <w:rPr>
          <w:szCs w:val="22"/>
          <w:lang w:val="lt-LT"/>
        </w:rPr>
        <w:t xml:space="preserve">, jie dažniausiai pasireiškia per 4 valandas. Kad sumažėtų šių simptomų atsiradimo tikimybė, turite reguliariai vartoti alfa </w:t>
      </w:r>
      <w:proofErr w:type="spellStart"/>
      <w:r w:rsidRPr="00493D30">
        <w:rPr>
          <w:szCs w:val="22"/>
          <w:lang w:val="lt-LT"/>
        </w:rPr>
        <w:t>adrenoreceptorių</w:t>
      </w:r>
      <w:proofErr w:type="spellEnd"/>
      <w:r w:rsidRPr="00493D30">
        <w:rPr>
          <w:szCs w:val="22"/>
          <w:lang w:val="lt-LT"/>
        </w:rPr>
        <w:t xml:space="preserve"> blokatorių paros dozę prieš pradedant gerti </w:t>
      </w:r>
      <w:proofErr w:type="spellStart"/>
      <w:r w:rsidRPr="00493D30">
        <w:rPr>
          <w:szCs w:val="22"/>
          <w:lang w:val="lt-LT"/>
        </w:rPr>
        <w:t>Abedel</w:t>
      </w:r>
      <w:proofErr w:type="spellEnd"/>
      <w:r w:rsidRPr="00493D30">
        <w:rPr>
          <w:szCs w:val="22"/>
          <w:lang w:val="lt-LT"/>
        </w:rPr>
        <w:t xml:space="preserve">. Gydytojas gali iš pradžių skirti mažesnę (25 mg) </w:t>
      </w:r>
      <w:proofErr w:type="spellStart"/>
      <w:r w:rsidRPr="00493D30">
        <w:rPr>
          <w:szCs w:val="22"/>
          <w:lang w:val="lt-LT"/>
        </w:rPr>
        <w:t>Abedel</w:t>
      </w:r>
      <w:proofErr w:type="spellEnd"/>
      <w:r w:rsidRPr="00493D30">
        <w:rPr>
          <w:szCs w:val="22"/>
          <w:lang w:val="lt-LT"/>
        </w:rPr>
        <w:t xml:space="preserve"> dozę. Pasireiškus žemo kraujospūdžio simptomams (svaigulys, apsvaigimas, artėjančio alpimo pojūtis), pirmiausia atsigulkite </w:t>
      </w:r>
      <w:r w:rsidRPr="00493D30">
        <w:rPr>
          <w:szCs w:val="22"/>
          <w:lang w:val="lt-LT"/>
        </w:rPr>
        <w:lastRenderedPageBreak/>
        <w:t>arba atsisėskite ir palaukite, kol simptomai išnyks. Taip pat gali būti naudinga gerti vandenį, pakvėpuoti grynu oru, įtempti pilvo raumenis, sukryžiuoti kojas. Venkite greitai atsistoti ar atsisėsti.</w:t>
      </w:r>
    </w:p>
    <w:p w14:paraId="0A25C112"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656C9778"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vartojimas su maistu ir gėrimais ir alkoholiu</w:t>
      </w:r>
    </w:p>
    <w:p w14:paraId="11FBBED2" w14:textId="77777777" w:rsidR="00493D30" w:rsidRPr="00493D30" w:rsidRDefault="00493D30" w:rsidP="00493D30">
      <w:pPr>
        <w:numPr>
          <w:ilvl w:val="12"/>
          <w:numId w:val="0"/>
        </w:numPr>
        <w:tabs>
          <w:tab w:val="clear" w:pos="567"/>
          <w:tab w:val="left" w:pos="1296"/>
        </w:tabs>
        <w:spacing w:line="240" w:lineRule="auto"/>
        <w:rPr>
          <w:szCs w:val="22"/>
          <w:lang w:val="lt-LT"/>
        </w:rPr>
      </w:pPr>
      <w:proofErr w:type="spellStart"/>
      <w:r w:rsidRPr="00493D30">
        <w:rPr>
          <w:szCs w:val="22"/>
          <w:lang w:val="lt-LT"/>
        </w:rPr>
        <w:t>Abedel</w:t>
      </w:r>
      <w:proofErr w:type="spellEnd"/>
      <w:r w:rsidRPr="00493D30">
        <w:rPr>
          <w:szCs w:val="22"/>
          <w:lang w:val="lt-LT"/>
        </w:rPr>
        <w:t xml:space="preserve"> galima gerti valgio metu ir nevalgius. Vis dėlto jeigu </w:t>
      </w:r>
      <w:proofErr w:type="spellStart"/>
      <w:r w:rsidRPr="00493D30">
        <w:rPr>
          <w:szCs w:val="22"/>
          <w:lang w:val="lt-LT"/>
        </w:rPr>
        <w:t>Abedel</w:t>
      </w:r>
      <w:proofErr w:type="spellEnd"/>
      <w:r w:rsidRPr="00493D30">
        <w:rPr>
          <w:szCs w:val="22"/>
          <w:lang w:val="lt-LT"/>
        </w:rPr>
        <w:t xml:space="preserve"> gersite valgydami sotų maistą, poveikis gali pasireikšti šiek tiek vėliau.</w:t>
      </w:r>
    </w:p>
    <w:p w14:paraId="01D44B2B"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48547209" w14:textId="77777777" w:rsidR="00493D30" w:rsidRPr="00493D30" w:rsidRDefault="00493D30" w:rsidP="00493D30">
      <w:pPr>
        <w:numPr>
          <w:ilvl w:val="12"/>
          <w:numId w:val="0"/>
        </w:numPr>
        <w:tabs>
          <w:tab w:val="clear" w:pos="567"/>
          <w:tab w:val="left" w:pos="1296"/>
        </w:tabs>
        <w:spacing w:line="240" w:lineRule="auto"/>
        <w:rPr>
          <w:szCs w:val="22"/>
          <w:lang w:val="lt-LT"/>
        </w:rPr>
      </w:pPr>
      <w:r w:rsidRPr="00493D30">
        <w:rPr>
          <w:szCs w:val="22"/>
          <w:lang w:val="lt-LT"/>
        </w:rPr>
        <w:t xml:space="preserve">Alkoholio vartojimas gali laikinai sutrikdyti gebėjimą patirti erekciją. Kad vaisto poveikis būtų kuo geriausias, rekomenduojama prieš vartojant </w:t>
      </w:r>
      <w:proofErr w:type="spellStart"/>
      <w:r w:rsidRPr="00493D30">
        <w:rPr>
          <w:szCs w:val="22"/>
          <w:lang w:val="lt-LT"/>
        </w:rPr>
        <w:t>Abedel</w:t>
      </w:r>
      <w:proofErr w:type="spellEnd"/>
      <w:r w:rsidRPr="00493D30">
        <w:rPr>
          <w:szCs w:val="22"/>
          <w:lang w:val="lt-LT"/>
        </w:rPr>
        <w:t xml:space="preserve"> negerti pernelyg daug alkoholio.</w:t>
      </w:r>
    </w:p>
    <w:p w14:paraId="6AA78CB3"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38CDA02B"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Nėštumas, žindymo laikotarpis ir vaisingumas</w:t>
      </w:r>
    </w:p>
    <w:p w14:paraId="4386761A" w14:textId="77777777" w:rsidR="00493D30" w:rsidRPr="00493D30" w:rsidRDefault="00493D30" w:rsidP="00493D30">
      <w:pPr>
        <w:numPr>
          <w:ilvl w:val="12"/>
          <w:numId w:val="0"/>
        </w:numPr>
        <w:tabs>
          <w:tab w:val="clear" w:pos="567"/>
          <w:tab w:val="left" w:pos="1296"/>
        </w:tabs>
        <w:spacing w:line="240" w:lineRule="auto"/>
        <w:rPr>
          <w:szCs w:val="22"/>
          <w:lang w:val="lt-LT"/>
        </w:rPr>
      </w:pPr>
      <w:r w:rsidRPr="00493D30">
        <w:rPr>
          <w:szCs w:val="22"/>
          <w:lang w:val="lt-LT"/>
        </w:rPr>
        <w:t xml:space="preserve">Moterims vartoti </w:t>
      </w:r>
      <w:proofErr w:type="spellStart"/>
      <w:r w:rsidRPr="00493D30">
        <w:rPr>
          <w:szCs w:val="22"/>
          <w:lang w:val="lt-LT"/>
        </w:rPr>
        <w:t>Abedel</w:t>
      </w:r>
      <w:proofErr w:type="spellEnd"/>
      <w:r w:rsidRPr="00493D30">
        <w:rPr>
          <w:szCs w:val="22"/>
          <w:lang w:val="lt-LT"/>
        </w:rPr>
        <w:t xml:space="preserve"> negalima.</w:t>
      </w:r>
    </w:p>
    <w:p w14:paraId="186D8D2D"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3DCDC6FF"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Vairavimas ir mechanizmų valdymas</w:t>
      </w:r>
    </w:p>
    <w:p w14:paraId="1A5801B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Abedel</w:t>
      </w:r>
      <w:proofErr w:type="spellEnd"/>
      <w:r w:rsidRPr="00493D30">
        <w:rPr>
          <w:szCs w:val="22"/>
          <w:lang w:val="lt-LT"/>
        </w:rPr>
        <w:t xml:space="preserve"> gali sukelti galvos svaigimą ir veikti regą. Prieš vairuodami ir valdydami mechanizmus pasitikrinkite, ar </w:t>
      </w:r>
      <w:proofErr w:type="spellStart"/>
      <w:r w:rsidRPr="00493D30">
        <w:rPr>
          <w:szCs w:val="22"/>
          <w:lang w:val="lt-LT"/>
        </w:rPr>
        <w:t>Abedel</w:t>
      </w:r>
      <w:proofErr w:type="spellEnd"/>
      <w:r w:rsidRPr="00493D30">
        <w:rPr>
          <w:szCs w:val="22"/>
          <w:lang w:val="lt-LT"/>
        </w:rPr>
        <w:t xml:space="preserve"> tokio poveikio nesukėlė.</w:t>
      </w:r>
    </w:p>
    <w:p w14:paraId="3D45FA6E" w14:textId="77777777" w:rsidR="00493D30" w:rsidRPr="00493D30" w:rsidRDefault="00493D30" w:rsidP="00493D30">
      <w:pPr>
        <w:pStyle w:val="Antrat4"/>
        <w:spacing w:before="0" w:after="0"/>
        <w:rPr>
          <w:rFonts w:ascii="Times New Roman" w:hAnsi="Times New Roman" w:cs="Times New Roman"/>
          <w:color w:val="auto"/>
          <w:szCs w:val="22"/>
          <w:lang w:val="lt-LT"/>
        </w:rPr>
      </w:pPr>
    </w:p>
    <w:p w14:paraId="40A535F6"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sudėtyje yra laktozės ir natrio</w:t>
      </w:r>
    </w:p>
    <w:p w14:paraId="1D13FCB4" w14:textId="77777777" w:rsidR="00493D30" w:rsidRPr="00493D30" w:rsidRDefault="00493D30" w:rsidP="00493D30">
      <w:pPr>
        <w:keepNext/>
        <w:jc w:val="both"/>
        <w:outlineLvl w:val="3"/>
        <w:rPr>
          <w:szCs w:val="22"/>
          <w:lang w:val="lt-LT" w:eastAsia="x-none"/>
        </w:rPr>
      </w:pPr>
      <w:bookmarkStart w:id="0" w:name="_Hlk76752759"/>
      <w:r w:rsidRPr="00493D30">
        <w:rPr>
          <w:szCs w:val="22"/>
          <w:lang w:val="lt-LT"/>
        </w:rPr>
        <w:t>Jeigu gydytojas Jums yra sakęs, kad netoleruojate kokių nors angliavandenių, kreipkitės į jį prieš pradėdami vartoti šį vaistą</w:t>
      </w:r>
      <w:r w:rsidRPr="00493D30">
        <w:rPr>
          <w:szCs w:val="22"/>
          <w:lang w:val="lt-LT" w:eastAsia="x-none"/>
        </w:rPr>
        <w:t>.</w:t>
      </w:r>
    </w:p>
    <w:p w14:paraId="22D2532B"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9CD60EC"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Šio vaisto kiekvienoje plėvele dengtoje tabletėje yra mažiau kaip 1 </w:t>
      </w:r>
      <w:proofErr w:type="spellStart"/>
      <w:r w:rsidRPr="00493D30">
        <w:rPr>
          <w:szCs w:val="22"/>
          <w:lang w:val="lt-LT"/>
        </w:rPr>
        <w:t>mmol</w:t>
      </w:r>
      <w:proofErr w:type="spellEnd"/>
      <w:r w:rsidRPr="00493D30">
        <w:rPr>
          <w:szCs w:val="22"/>
          <w:lang w:val="lt-LT"/>
        </w:rPr>
        <w:t xml:space="preserve"> (23 mg) natrio, t. y. jis beveik neturi reikšmės.</w:t>
      </w:r>
    </w:p>
    <w:bookmarkEnd w:id="0"/>
    <w:p w14:paraId="570C48CD"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0D51BF1C"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41D5876" w14:textId="77777777" w:rsidR="00493D30" w:rsidRPr="00493D30" w:rsidRDefault="00493D30" w:rsidP="00493D30">
      <w:pPr>
        <w:pStyle w:val="Antrat3"/>
        <w:spacing w:before="0" w:after="0" w:line="240" w:lineRule="auto"/>
        <w:rPr>
          <w:rFonts w:ascii="Times New Roman" w:hAnsi="Times New Roman" w:cs="Times New Roman"/>
          <w:b/>
          <w:bCs/>
          <w:color w:val="auto"/>
          <w:sz w:val="22"/>
          <w:szCs w:val="22"/>
          <w:lang w:val="lt-LT"/>
        </w:rPr>
      </w:pPr>
      <w:r w:rsidRPr="00493D30">
        <w:rPr>
          <w:rFonts w:ascii="Times New Roman" w:hAnsi="Times New Roman" w:cs="Times New Roman"/>
          <w:b/>
          <w:bCs/>
          <w:color w:val="auto"/>
          <w:sz w:val="22"/>
          <w:szCs w:val="22"/>
          <w:lang w:val="lt-LT"/>
        </w:rPr>
        <w:t>3.</w:t>
      </w:r>
      <w:r w:rsidRPr="00493D30">
        <w:rPr>
          <w:rFonts w:ascii="Times New Roman" w:hAnsi="Times New Roman" w:cs="Times New Roman"/>
          <w:b/>
          <w:bCs/>
          <w:color w:val="auto"/>
          <w:sz w:val="22"/>
          <w:szCs w:val="22"/>
          <w:lang w:val="lt-LT"/>
        </w:rPr>
        <w:tab/>
        <w:t xml:space="preserve">Kaip vartoti </w:t>
      </w:r>
      <w:proofErr w:type="spellStart"/>
      <w:r w:rsidRPr="00493D30">
        <w:rPr>
          <w:rFonts w:ascii="Times New Roman" w:hAnsi="Times New Roman" w:cs="Times New Roman"/>
          <w:b/>
          <w:bCs/>
          <w:color w:val="auto"/>
          <w:sz w:val="22"/>
          <w:szCs w:val="22"/>
          <w:lang w:val="lt-LT"/>
        </w:rPr>
        <w:t>Abedel</w:t>
      </w:r>
      <w:proofErr w:type="spellEnd"/>
    </w:p>
    <w:p w14:paraId="44D75EB0"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5586C25" w14:textId="77777777" w:rsidR="00493D30" w:rsidRPr="00493D30" w:rsidRDefault="00493D30" w:rsidP="00493D30">
      <w:pPr>
        <w:numPr>
          <w:ilvl w:val="12"/>
          <w:numId w:val="0"/>
        </w:numPr>
        <w:tabs>
          <w:tab w:val="clear" w:pos="567"/>
        </w:tabs>
        <w:spacing w:line="240" w:lineRule="auto"/>
        <w:ind w:right="-2"/>
        <w:rPr>
          <w:szCs w:val="22"/>
          <w:lang w:val="lt-LT"/>
        </w:rPr>
      </w:pPr>
      <w:r w:rsidRPr="00493D30">
        <w:rPr>
          <w:szCs w:val="22"/>
          <w:lang w:val="lt-LT"/>
        </w:rPr>
        <w:t>Visada vartokite šį vaistą tiksliai kaip nurodė gydytojas arba vaistininkas. Jeigu abejojate, kreipkitės į gydytoją arba vaistininką. Rekomenduojama dozė yra 50 mg.</w:t>
      </w:r>
    </w:p>
    <w:p w14:paraId="7C39719F"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42C8EB14" w14:textId="77777777" w:rsidR="00493D30" w:rsidRPr="00493D30" w:rsidRDefault="00493D30" w:rsidP="00493D30">
      <w:pPr>
        <w:numPr>
          <w:ilvl w:val="12"/>
          <w:numId w:val="0"/>
        </w:numPr>
        <w:tabs>
          <w:tab w:val="clear" w:pos="567"/>
          <w:tab w:val="left" w:pos="1296"/>
        </w:tabs>
        <w:spacing w:line="240" w:lineRule="auto"/>
        <w:ind w:right="-2"/>
        <w:rPr>
          <w:b/>
          <w:bCs/>
          <w:i/>
          <w:szCs w:val="22"/>
          <w:lang w:val="lt-LT" w:eastAsia="x-none"/>
        </w:rPr>
      </w:pPr>
      <w:r w:rsidRPr="00493D30">
        <w:rPr>
          <w:b/>
          <w:bCs/>
          <w:i/>
          <w:szCs w:val="22"/>
          <w:lang w:val="lt-LT" w:eastAsia="x-none"/>
        </w:rPr>
        <w:t xml:space="preserve">Dažniau negu vieną kartą per parą </w:t>
      </w:r>
      <w:proofErr w:type="spellStart"/>
      <w:r w:rsidRPr="00493D30">
        <w:rPr>
          <w:b/>
          <w:bCs/>
          <w:i/>
          <w:szCs w:val="22"/>
          <w:lang w:val="lt-LT" w:eastAsia="x-none"/>
        </w:rPr>
        <w:t>Abedel</w:t>
      </w:r>
      <w:proofErr w:type="spellEnd"/>
      <w:r w:rsidRPr="00493D30">
        <w:rPr>
          <w:b/>
          <w:bCs/>
          <w:i/>
          <w:szCs w:val="22"/>
          <w:lang w:val="lt-LT" w:eastAsia="x-none"/>
        </w:rPr>
        <w:t xml:space="preserve"> gerti draudžiama.</w:t>
      </w:r>
    </w:p>
    <w:p w14:paraId="30EF4418"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661420C9"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roofErr w:type="spellStart"/>
      <w:r w:rsidRPr="00493D30">
        <w:rPr>
          <w:szCs w:val="22"/>
          <w:lang w:val="lt-LT"/>
        </w:rPr>
        <w:t>Abedel</w:t>
      </w:r>
      <w:proofErr w:type="spellEnd"/>
      <w:r w:rsidRPr="00493D30">
        <w:rPr>
          <w:bCs/>
          <w:szCs w:val="22"/>
          <w:lang w:val="lt-LT" w:eastAsia="x-none"/>
        </w:rPr>
        <w:t xml:space="preserve"> plėvele dengtų tablečių negalima vartoti kartu su </w:t>
      </w:r>
      <w:proofErr w:type="spellStart"/>
      <w:r w:rsidRPr="00493D30">
        <w:rPr>
          <w:szCs w:val="22"/>
          <w:lang w:val="lt-LT"/>
        </w:rPr>
        <w:t>Viagra</w:t>
      </w:r>
      <w:proofErr w:type="spellEnd"/>
      <w:r w:rsidRPr="00493D30">
        <w:rPr>
          <w:szCs w:val="22"/>
          <w:lang w:val="lt-LT"/>
        </w:rPr>
        <w:t xml:space="preserve"> </w:t>
      </w:r>
      <w:r w:rsidRPr="00493D30">
        <w:rPr>
          <w:bCs/>
          <w:szCs w:val="22"/>
          <w:lang w:val="lt-LT" w:eastAsia="x-none"/>
        </w:rPr>
        <w:t xml:space="preserve">ar kitais vaistais, kurių sudėtyje yra </w:t>
      </w:r>
      <w:proofErr w:type="spellStart"/>
      <w:r w:rsidRPr="00493D30">
        <w:rPr>
          <w:bCs/>
          <w:szCs w:val="22"/>
          <w:lang w:val="lt-LT" w:eastAsia="x-none"/>
        </w:rPr>
        <w:t>sildenafilio</w:t>
      </w:r>
      <w:proofErr w:type="spellEnd"/>
      <w:r w:rsidRPr="00493D30">
        <w:rPr>
          <w:bCs/>
          <w:szCs w:val="22"/>
          <w:lang w:val="lt-LT" w:eastAsia="x-none"/>
        </w:rPr>
        <w:t>.</w:t>
      </w:r>
    </w:p>
    <w:p w14:paraId="2D3AB795"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40A18C92"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roofErr w:type="spellStart"/>
      <w:r w:rsidRPr="00493D30">
        <w:rPr>
          <w:szCs w:val="22"/>
          <w:lang w:val="lt-LT"/>
        </w:rPr>
        <w:t>Abedel</w:t>
      </w:r>
      <w:proofErr w:type="spellEnd"/>
      <w:r w:rsidRPr="00493D30">
        <w:rPr>
          <w:bCs/>
          <w:szCs w:val="22"/>
          <w:lang w:val="lt-LT" w:eastAsia="x-none"/>
        </w:rPr>
        <w:t xml:space="preserve"> reikia išgerti likus maždaug vienai valandai iki numatomų lytinių santykių. Tabletę reikia nuryti nesukramtytą užsigeriant stikline vandens.</w:t>
      </w:r>
    </w:p>
    <w:p w14:paraId="109A94C9"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154A8B09"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r w:rsidRPr="00493D30">
        <w:rPr>
          <w:bCs/>
          <w:szCs w:val="22"/>
          <w:lang w:val="lt-LT" w:eastAsia="x-none"/>
        </w:rPr>
        <w:t xml:space="preserve">Jeigu jaučiate, kad </w:t>
      </w:r>
      <w:proofErr w:type="spellStart"/>
      <w:r w:rsidRPr="00493D30">
        <w:rPr>
          <w:szCs w:val="22"/>
          <w:lang w:val="lt-LT"/>
        </w:rPr>
        <w:t>Abedel</w:t>
      </w:r>
      <w:proofErr w:type="spellEnd"/>
      <w:r w:rsidRPr="00493D30">
        <w:rPr>
          <w:bCs/>
          <w:szCs w:val="22"/>
          <w:lang w:val="lt-LT" w:eastAsia="x-none"/>
        </w:rPr>
        <w:t xml:space="preserve"> veikia per stipriai arba per silpnai, kreipkitės į gydytoją arba vaistininką.</w:t>
      </w:r>
    </w:p>
    <w:p w14:paraId="67C48B98"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7A2C3050"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roofErr w:type="spellStart"/>
      <w:r w:rsidRPr="00493D30">
        <w:rPr>
          <w:szCs w:val="22"/>
          <w:lang w:val="lt-LT"/>
        </w:rPr>
        <w:t>Abedel</w:t>
      </w:r>
      <w:proofErr w:type="spellEnd"/>
      <w:r w:rsidRPr="00493D30">
        <w:rPr>
          <w:bCs/>
          <w:szCs w:val="22"/>
          <w:lang w:val="lt-LT" w:eastAsia="x-none"/>
        </w:rPr>
        <w:t xml:space="preserve"> gali padėti sukelti erekciją tik esant seksualinei stimuliacijai. Poveikio pradžia kiekvienam pacientui yra skirtinga, tačiau paprastai jis pasireiškia praėjus 0,5-1 valandai po vaisto pavartojimo. Jeigu </w:t>
      </w:r>
      <w:proofErr w:type="spellStart"/>
      <w:r w:rsidRPr="00493D30">
        <w:rPr>
          <w:szCs w:val="22"/>
          <w:lang w:val="lt-LT"/>
        </w:rPr>
        <w:t>Abedel</w:t>
      </w:r>
      <w:proofErr w:type="spellEnd"/>
      <w:r w:rsidRPr="00493D30">
        <w:rPr>
          <w:bCs/>
          <w:szCs w:val="22"/>
          <w:lang w:val="lt-LT" w:eastAsia="x-none"/>
        </w:rPr>
        <w:t xml:space="preserve"> tabletė geriama valgant sotų maistą, poveikis gali pasireikšti šiek tiek vėliau.</w:t>
      </w:r>
    </w:p>
    <w:p w14:paraId="0C467510"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06058E01"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r w:rsidRPr="00493D30">
        <w:rPr>
          <w:bCs/>
          <w:szCs w:val="22"/>
          <w:lang w:val="lt-LT" w:eastAsia="x-none"/>
        </w:rPr>
        <w:t xml:space="preserve">Jei išgėrus </w:t>
      </w:r>
      <w:proofErr w:type="spellStart"/>
      <w:r w:rsidRPr="00493D30">
        <w:rPr>
          <w:szCs w:val="22"/>
          <w:lang w:val="lt-LT"/>
        </w:rPr>
        <w:t>Abedel</w:t>
      </w:r>
      <w:proofErr w:type="spellEnd"/>
      <w:r w:rsidRPr="00493D30">
        <w:rPr>
          <w:bCs/>
          <w:szCs w:val="22"/>
          <w:lang w:val="lt-LT" w:eastAsia="x-none"/>
        </w:rPr>
        <w:t xml:space="preserve"> erekcijos sukelti nepavyksta arba jei erekcija neišsilaiko tiek laiko, kiek reikia lytiniam aktui atlikti, kreipkitės į gydytoją.</w:t>
      </w:r>
    </w:p>
    <w:p w14:paraId="1E256FC4" w14:textId="77777777" w:rsidR="00493D30" w:rsidRPr="00493D30" w:rsidRDefault="00493D30" w:rsidP="00493D30">
      <w:pPr>
        <w:numPr>
          <w:ilvl w:val="12"/>
          <w:numId w:val="0"/>
        </w:numPr>
        <w:tabs>
          <w:tab w:val="clear" w:pos="567"/>
          <w:tab w:val="left" w:pos="1296"/>
        </w:tabs>
        <w:spacing w:line="240" w:lineRule="auto"/>
        <w:ind w:right="-2"/>
        <w:rPr>
          <w:bCs/>
          <w:szCs w:val="22"/>
          <w:lang w:val="lt-LT" w:eastAsia="x-none"/>
        </w:rPr>
      </w:pPr>
    </w:p>
    <w:p w14:paraId="1D3D7CE9"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r w:rsidRPr="00493D30">
        <w:rPr>
          <w:rFonts w:ascii="Times New Roman" w:hAnsi="Times New Roman" w:cs="Times New Roman"/>
          <w:b/>
          <w:bCs/>
          <w:i w:val="0"/>
          <w:iCs w:val="0"/>
          <w:color w:val="auto"/>
          <w:szCs w:val="22"/>
          <w:lang w:val="lt-LT"/>
        </w:rPr>
        <w:t xml:space="preserve">Ką daryti pavartojus per didelę </w:t>
      </w: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dozę</w:t>
      </w:r>
    </w:p>
    <w:p w14:paraId="5AEDADC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Gali dažniau pasireikšti ir pasunkėti šalutinis poveikis. Geriant didesnę kaip 100 mg dozę, vaisto veiksmingumas nepadidėja.</w:t>
      </w:r>
    </w:p>
    <w:p w14:paraId="6B31129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4A346DB" w14:textId="77777777" w:rsidR="00493D30" w:rsidRPr="00493D30" w:rsidRDefault="00493D30" w:rsidP="00493D30">
      <w:pPr>
        <w:numPr>
          <w:ilvl w:val="12"/>
          <w:numId w:val="0"/>
        </w:numPr>
        <w:tabs>
          <w:tab w:val="clear" w:pos="567"/>
          <w:tab w:val="left" w:pos="1296"/>
        </w:tabs>
        <w:spacing w:line="240" w:lineRule="auto"/>
        <w:ind w:right="-2"/>
        <w:rPr>
          <w:b/>
          <w:i/>
          <w:szCs w:val="22"/>
          <w:lang w:val="lt-LT"/>
        </w:rPr>
      </w:pPr>
      <w:r w:rsidRPr="00493D30">
        <w:rPr>
          <w:b/>
          <w:i/>
          <w:szCs w:val="22"/>
          <w:lang w:val="lt-LT"/>
        </w:rPr>
        <w:t xml:space="preserve">Daugiau tablečių, nei nurodė gydytojas, gerti </w:t>
      </w:r>
      <w:r w:rsidRPr="00493D30">
        <w:rPr>
          <w:b/>
          <w:bCs/>
          <w:i/>
          <w:szCs w:val="22"/>
          <w:lang w:val="lt-LT" w:eastAsia="x-none"/>
        </w:rPr>
        <w:t>draudžiama</w:t>
      </w:r>
      <w:r w:rsidRPr="00493D30">
        <w:rPr>
          <w:b/>
          <w:i/>
          <w:szCs w:val="22"/>
          <w:lang w:val="lt-LT"/>
        </w:rPr>
        <w:t>.</w:t>
      </w:r>
    </w:p>
    <w:p w14:paraId="16E2204B" w14:textId="77777777" w:rsidR="00493D30" w:rsidRPr="00493D30" w:rsidRDefault="00493D30" w:rsidP="00493D30">
      <w:pPr>
        <w:numPr>
          <w:ilvl w:val="12"/>
          <w:numId w:val="0"/>
        </w:numPr>
        <w:tabs>
          <w:tab w:val="clear" w:pos="567"/>
          <w:tab w:val="left" w:pos="1296"/>
        </w:tabs>
        <w:spacing w:line="240" w:lineRule="auto"/>
        <w:ind w:right="-2"/>
        <w:rPr>
          <w:i/>
          <w:szCs w:val="22"/>
          <w:lang w:val="lt-LT"/>
        </w:rPr>
      </w:pPr>
    </w:p>
    <w:p w14:paraId="7BFDA3D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Jeigu išgėrėte per daug tablečių, reikia kreiptis į gydytoją.</w:t>
      </w:r>
    </w:p>
    <w:p w14:paraId="4C82D9E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52EE3D52"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Jeigu kiltų daugiau klausimų dėl šio vaisto vartojimo, kreipkitės į gydytoją, vaistininką arba slaugytoją.</w:t>
      </w:r>
    </w:p>
    <w:p w14:paraId="18B35ACB"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33AED5B8"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5549C19E" w14:textId="77777777" w:rsidR="00493D30" w:rsidRPr="00493D30" w:rsidRDefault="00493D30" w:rsidP="00493D30">
      <w:pPr>
        <w:pStyle w:val="Antrat3"/>
        <w:spacing w:before="0" w:after="0" w:line="240" w:lineRule="auto"/>
        <w:rPr>
          <w:rFonts w:ascii="Times New Roman" w:hAnsi="Times New Roman" w:cs="Times New Roman"/>
          <w:b/>
          <w:bCs/>
          <w:color w:val="auto"/>
          <w:sz w:val="22"/>
          <w:szCs w:val="22"/>
          <w:lang w:val="lt-LT"/>
        </w:rPr>
      </w:pPr>
      <w:r w:rsidRPr="00493D30">
        <w:rPr>
          <w:rFonts w:ascii="Times New Roman" w:hAnsi="Times New Roman" w:cs="Times New Roman"/>
          <w:b/>
          <w:bCs/>
          <w:color w:val="auto"/>
          <w:sz w:val="22"/>
          <w:szCs w:val="22"/>
          <w:lang w:val="lt-LT"/>
        </w:rPr>
        <w:t>4.</w:t>
      </w:r>
      <w:r w:rsidRPr="00493D30">
        <w:rPr>
          <w:rFonts w:ascii="Times New Roman" w:hAnsi="Times New Roman" w:cs="Times New Roman"/>
          <w:b/>
          <w:bCs/>
          <w:color w:val="auto"/>
          <w:sz w:val="22"/>
          <w:szCs w:val="22"/>
          <w:lang w:val="lt-LT"/>
        </w:rPr>
        <w:tab/>
        <w:t>Galimas šalutinis poveikis</w:t>
      </w:r>
    </w:p>
    <w:p w14:paraId="0995B912"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4FE9A5E1" w14:textId="77777777" w:rsidR="00493D30" w:rsidRPr="00493D30" w:rsidRDefault="00493D30" w:rsidP="00493D30">
      <w:pPr>
        <w:numPr>
          <w:ilvl w:val="12"/>
          <w:numId w:val="0"/>
        </w:numPr>
        <w:tabs>
          <w:tab w:val="clear" w:pos="567"/>
          <w:tab w:val="left" w:pos="1296"/>
        </w:tabs>
        <w:spacing w:line="240" w:lineRule="auto"/>
        <w:ind w:right="-29"/>
        <w:rPr>
          <w:bCs/>
          <w:szCs w:val="22"/>
          <w:lang w:val="lt-LT" w:eastAsia="x-none"/>
        </w:rPr>
      </w:pPr>
      <w:r w:rsidRPr="00493D30">
        <w:rPr>
          <w:szCs w:val="22"/>
          <w:lang w:val="lt-LT"/>
        </w:rPr>
        <w:t xml:space="preserve">Šis vaistas, kaip ir visi kiti, gali sukelti šalutinį poveikį, nors jis pasireiškia ne visiems žmonėms. </w:t>
      </w:r>
      <w:r w:rsidRPr="00493D30">
        <w:rPr>
          <w:bCs/>
          <w:szCs w:val="22"/>
          <w:lang w:val="lt-LT" w:eastAsia="x-none"/>
        </w:rPr>
        <w:t xml:space="preserve">Su </w:t>
      </w:r>
      <w:proofErr w:type="spellStart"/>
      <w:r w:rsidRPr="00493D30">
        <w:rPr>
          <w:szCs w:val="22"/>
          <w:lang w:val="lt-LT"/>
        </w:rPr>
        <w:t>Abedel</w:t>
      </w:r>
      <w:proofErr w:type="spellEnd"/>
      <w:r w:rsidRPr="00493D30">
        <w:rPr>
          <w:bCs/>
          <w:szCs w:val="22"/>
          <w:lang w:val="lt-LT" w:eastAsia="x-none"/>
        </w:rPr>
        <w:t xml:space="preserve"> vartojimu susijęs šalutinis poveikis dažniausiai būna lengvas ar vidutinio sunkumo ir trumpalaikis.</w:t>
      </w:r>
    </w:p>
    <w:p w14:paraId="518D875F" w14:textId="77777777" w:rsidR="00493D30" w:rsidRPr="00493D30" w:rsidRDefault="00493D30" w:rsidP="00493D30">
      <w:pPr>
        <w:numPr>
          <w:ilvl w:val="12"/>
          <w:numId w:val="0"/>
        </w:numPr>
        <w:tabs>
          <w:tab w:val="clear" w:pos="567"/>
          <w:tab w:val="left" w:pos="1296"/>
        </w:tabs>
        <w:spacing w:line="240" w:lineRule="auto"/>
        <w:ind w:right="-29"/>
        <w:rPr>
          <w:bCs/>
          <w:szCs w:val="22"/>
          <w:lang w:val="lt-LT" w:eastAsia="x-none"/>
        </w:rPr>
      </w:pPr>
    </w:p>
    <w:p w14:paraId="3D8F3129" w14:textId="77777777" w:rsidR="00493D30" w:rsidRPr="00493D30" w:rsidRDefault="00493D30" w:rsidP="00493D30">
      <w:pPr>
        <w:spacing w:line="240" w:lineRule="auto"/>
        <w:rPr>
          <w:bCs/>
          <w:szCs w:val="22"/>
          <w:lang w:val="lt-LT" w:eastAsia="x-none"/>
        </w:rPr>
      </w:pPr>
      <w:r w:rsidRPr="00493D30">
        <w:rPr>
          <w:b/>
          <w:bCs/>
          <w:szCs w:val="22"/>
          <w:lang w:val="lt-LT" w:eastAsia="x-none"/>
        </w:rPr>
        <w:t xml:space="preserve">Jeigu pasireiškė bet kuris toliau nurodytas sunkus šalutinis poveikis, nutraukite </w:t>
      </w:r>
      <w:proofErr w:type="spellStart"/>
      <w:r w:rsidRPr="00493D30">
        <w:rPr>
          <w:b/>
          <w:bCs/>
          <w:szCs w:val="22"/>
          <w:lang w:val="lt-LT" w:eastAsia="x-none"/>
        </w:rPr>
        <w:t>Abedel</w:t>
      </w:r>
      <w:proofErr w:type="spellEnd"/>
      <w:r w:rsidRPr="00493D30">
        <w:rPr>
          <w:b/>
          <w:bCs/>
          <w:szCs w:val="22"/>
          <w:lang w:val="lt-LT" w:eastAsia="x-none"/>
        </w:rPr>
        <w:t xml:space="preserve"> vartojimą ir nedelsdami kreipkitės į gydytoją:</w:t>
      </w:r>
    </w:p>
    <w:p w14:paraId="395DD015" w14:textId="77777777" w:rsidR="00493D30" w:rsidRPr="00493D30" w:rsidRDefault="00493D30" w:rsidP="00493D30">
      <w:pPr>
        <w:pStyle w:val="Sraopastraipa"/>
        <w:numPr>
          <w:ilvl w:val="0"/>
          <w:numId w:val="4"/>
        </w:numPr>
        <w:spacing w:line="240" w:lineRule="auto"/>
        <w:ind w:left="357" w:hanging="357"/>
        <w:rPr>
          <w:bCs/>
          <w:szCs w:val="22"/>
          <w:lang w:val="lt-LT" w:eastAsia="x-none"/>
        </w:rPr>
      </w:pPr>
      <w:r w:rsidRPr="00493D30">
        <w:rPr>
          <w:bCs/>
          <w:szCs w:val="22"/>
          <w:lang w:val="lt-LT" w:eastAsia="x-none"/>
        </w:rPr>
        <w:t xml:space="preserve">Alerginė reakcija – tai pasireiškia </w:t>
      </w:r>
      <w:r w:rsidRPr="00493D30">
        <w:rPr>
          <w:b/>
          <w:bCs/>
          <w:szCs w:val="22"/>
          <w:lang w:val="lt-LT" w:eastAsia="x-none"/>
        </w:rPr>
        <w:t>nedažnai</w:t>
      </w:r>
      <w:r w:rsidRPr="00493D30">
        <w:rPr>
          <w:bCs/>
          <w:szCs w:val="22"/>
          <w:lang w:val="lt-LT" w:eastAsia="x-none"/>
        </w:rPr>
        <w:t xml:space="preserve"> (gali pasireikšti rečiau kaip 1 iš 100 asmenų).</w:t>
      </w:r>
    </w:p>
    <w:p w14:paraId="5F047577" w14:textId="77777777" w:rsidR="00493D30" w:rsidRPr="00493D30" w:rsidRDefault="00493D30" w:rsidP="00493D30">
      <w:pPr>
        <w:pStyle w:val="Sraopastraipa"/>
        <w:spacing w:line="240" w:lineRule="auto"/>
        <w:ind w:left="357"/>
        <w:rPr>
          <w:bCs/>
          <w:szCs w:val="22"/>
          <w:lang w:val="lt-LT" w:eastAsia="x-none"/>
        </w:rPr>
      </w:pPr>
      <w:r w:rsidRPr="00493D30">
        <w:rPr>
          <w:bCs/>
          <w:szCs w:val="22"/>
          <w:lang w:val="lt-LT" w:eastAsia="x-none"/>
        </w:rPr>
        <w:t>Simptomai yra staigus švokštimas, pasunkėjęs kvėpavimas ar galvos svaigimas, akių vokų, veido, lūpų ar gerklės patinimas.</w:t>
      </w:r>
    </w:p>
    <w:p w14:paraId="491B4D24" w14:textId="77777777" w:rsidR="00493D30" w:rsidRPr="00493D30" w:rsidRDefault="00493D30" w:rsidP="00493D30">
      <w:pPr>
        <w:pStyle w:val="Sraopastraipa"/>
        <w:spacing w:line="240" w:lineRule="auto"/>
        <w:ind w:left="357"/>
        <w:rPr>
          <w:bCs/>
          <w:szCs w:val="22"/>
          <w:lang w:val="lt-LT" w:eastAsia="x-none"/>
        </w:rPr>
      </w:pPr>
    </w:p>
    <w:p w14:paraId="376B4209" w14:textId="77777777" w:rsidR="00493D30" w:rsidRPr="00493D30" w:rsidRDefault="00493D30" w:rsidP="00493D30">
      <w:pPr>
        <w:pStyle w:val="Sraopastraipa"/>
        <w:numPr>
          <w:ilvl w:val="0"/>
          <w:numId w:val="4"/>
        </w:numPr>
        <w:spacing w:line="240" w:lineRule="auto"/>
        <w:ind w:left="357" w:hanging="357"/>
        <w:rPr>
          <w:bCs/>
          <w:szCs w:val="22"/>
          <w:lang w:val="lt-LT" w:eastAsia="x-none"/>
        </w:rPr>
      </w:pPr>
      <w:r w:rsidRPr="00493D30">
        <w:rPr>
          <w:bCs/>
          <w:szCs w:val="22"/>
          <w:lang w:val="lt-LT" w:eastAsia="x-none"/>
        </w:rPr>
        <w:t xml:space="preserve">Krūtinės skausmai – tai pasireiškia </w:t>
      </w:r>
      <w:r w:rsidRPr="00493D30">
        <w:rPr>
          <w:b/>
          <w:bCs/>
          <w:szCs w:val="22"/>
          <w:lang w:val="lt-LT" w:eastAsia="x-none"/>
        </w:rPr>
        <w:t>nedažnai</w:t>
      </w:r>
    </w:p>
    <w:p w14:paraId="28D11296" w14:textId="77777777" w:rsidR="00493D30" w:rsidRPr="00493D30" w:rsidRDefault="00493D30" w:rsidP="00493D30">
      <w:pPr>
        <w:pStyle w:val="Sraopastraipa"/>
        <w:spacing w:line="240" w:lineRule="auto"/>
        <w:ind w:left="357"/>
        <w:rPr>
          <w:bCs/>
          <w:szCs w:val="22"/>
          <w:lang w:val="lt-LT" w:eastAsia="x-none"/>
        </w:rPr>
      </w:pPr>
      <w:r w:rsidRPr="00493D30">
        <w:rPr>
          <w:bCs/>
          <w:szCs w:val="22"/>
          <w:lang w:val="lt-LT" w:eastAsia="x-none"/>
        </w:rPr>
        <w:t>Jeigu tai pasireiškia lytinio akto metu arba po jo</w:t>
      </w:r>
    </w:p>
    <w:p w14:paraId="77C2CA9F" w14:textId="77777777" w:rsidR="00493D30" w:rsidRPr="00493D30" w:rsidRDefault="00493D30" w:rsidP="00493D30">
      <w:pPr>
        <w:pStyle w:val="Sraopastraipa"/>
        <w:numPr>
          <w:ilvl w:val="0"/>
          <w:numId w:val="5"/>
        </w:numPr>
        <w:spacing w:line="240" w:lineRule="auto"/>
        <w:rPr>
          <w:bCs/>
          <w:szCs w:val="22"/>
          <w:lang w:val="lt-LT" w:eastAsia="x-none"/>
        </w:rPr>
      </w:pPr>
      <w:r w:rsidRPr="00493D30">
        <w:rPr>
          <w:bCs/>
          <w:szCs w:val="22"/>
          <w:lang w:val="lt-LT" w:eastAsia="x-none"/>
        </w:rPr>
        <w:t>atsisėskite pusiau gulomis ir pabandykite atsipalaiduoti;</w:t>
      </w:r>
    </w:p>
    <w:p w14:paraId="06E43691" w14:textId="77777777" w:rsidR="00493D30" w:rsidRPr="00493D30" w:rsidRDefault="00493D30" w:rsidP="00493D30">
      <w:pPr>
        <w:pStyle w:val="Sraopastraipa"/>
        <w:numPr>
          <w:ilvl w:val="0"/>
          <w:numId w:val="5"/>
        </w:numPr>
        <w:spacing w:line="240" w:lineRule="auto"/>
        <w:rPr>
          <w:bCs/>
          <w:szCs w:val="22"/>
          <w:lang w:val="lt-LT" w:eastAsia="x-none"/>
        </w:rPr>
      </w:pPr>
      <w:r w:rsidRPr="00493D30">
        <w:rPr>
          <w:bCs/>
          <w:szCs w:val="22"/>
          <w:lang w:val="lt-LT" w:eastAsia="x-none"/>
        </w:rPr>
        <w:t xml:space="preserve">krūtinės skausmo </w:t>
      </w:r>
      <w:r w:rsidRPr="00493D30">
        <w:rPr>
          <w:b/>
          <w:bCs/>
          <w:szCs w:val="22"/>
          <w:lang w:val="lt-LT" w:eastAsia="x-none"/>
        </w:rPr>
        <w:t>malšinti nitratais negalima</w:t>
      </w:r>
      <w:r w:rsidRPr="00493D30">
        <w:rPr>
          <w:bCs/>
          <w:szCs w:val="22"/>
          <w:lang w:val="lt-LT" w:eastAsia="x-none"/>
        </w:rPr>
        <w:t>.</w:t>
      </w:r>
    </w:p>
    <w:p w14:paraId="7C0E1570" w14:textId="77777777" w:rsidR="00493D30" w:rsidRPr="00493D30" w:rsidRDefault="00493D30" w:rsidP="00493D30">
      <w:pPr>
        <w:spacing w:line="240" w:lineRule="auto"/>
        <w:rPr>
          <w:bCs/>
          <w:szCs w:val="22"/>
          <w:lang w:val="lt-LT" w:eastAsia="x-none"/>
        </w:rPr>
      </w:pPr>
    </w:p>
    <w:p w14:paraId="435975CE" w14:textId="77777777" w:rsidR="00493D30" w:rsidRPr="00493D30" w:rsidRDefault="00493D30" w:rsidP="00493D30">
      <w:pPr>
        <w:pStyle w:val="Sraopastraipa"/>
        <w:numPr>
          <w:ilvl w:val="0"/>
          <w:numId w:val="6"/>
        </w:numPr>
        <w:spacing w:line="240" w:lineRule="auto"/>
        <w:ind w:left="357" w:hanging="357"/>
        <w:rPr>
          <w:bCs/>
          <w:szCs w:val="22"/>
          <w:lang w:val="lt-LT" w:eastAsia="x-none"/>
        </w:rPr>
      </w:pPr>
      <w:r w:rsidRPr="00493D30">
        <w:rPr>
          <w:bCs/>
          <w:szCs w:val="22"/>
          <w:lang w:val="lt-LT" w:eastAsia="x-none"/>
        </w:rPr>
        <w:t xml:space="preserve">Ilgalaikė ir kartais skausminga erekcija – tai pasireiškia </w:t>
      </w:r>
      <w:r w:rsidRPr="00493D30">
        <w:rPr>
          <w:b/>
          <w:bCs/>
          <w:szCs w:val="22"/>
          <w:lang w:val="lt-LT" w:eastAsia="x-none"/>
        </w:rPr>
        <w:t>retai</w:t>
      </w:r>
      <w:r w:rsidRPr="00493D30">
        <w:rPr>
          <w:bCs/>
          <w:szCs w:val="22"/>
          <w:lang w:val="lt-LT" w:eastAsia="x-none"/>
        </w:rPr>
        <w:t xml:space="preserve"> (gali pasireikšti rečiau kaip 1 iš 1000 asmenų).</w:t>
      </w:r>
    </w:p>
    <w:p w14:paraId="5A092D16" w14:textId="77777777" w:rsidR="00493D30" w:rsidRPr="00493D30" w:rsidRDefault="00493D30" w:rsidP="00493D30">
      <w:pPr>
        <w:pStyle w:val="Sraopastraipa"/>
        <w:spacing w:line="240" w:lineRule="auto"/>
        <w:ind w:left="357"/>
        <w:rPr>
          <w:bCs/>
          <w:szCs w:val="22"/>
          <w:lang w:val="lt-LT" w:eastAsia="x-none"/>
        </w:rPr>
      </w:pPr>
      <w:r w:rsidRPr="00493D30">
        <w:rPr>
          <w:bCs/>
          <w:szCs w:val="22"/>
          <w:lang w:val="lt-LT" w:eastAsia="x-none"/>
        </w:rPr>
        <w:t>Jeigu erekcija trunka ilgiau kaip 4 valandas, turite nedelsdami kreiptis į gydytoją.</w:t>
      </w:r>
    </w:p>
    <w:p w14:paraId="2D13893F" w14:textId="77777777" w:rsidR="00493D30" w:rsidRPr="00493D30" w:rsidRDefault="00493D30" w:rsidP="00493D30">
      <w:pPr>
        <w:pStyle w:val="Sraopastraipa"/>
        <w:spacing w:line="240" w:lineRule="auto"/>
        <w:ind w:left="357"/>
        <w:rPr>
          <w:bCs/>
          <w:szCs w:val="22"/>
          <w:lang w:val="lt-LT" w:eastAsia="x-none"/>
        </w:rPr>
      </w:pPr>
    </w:p>
    <w:p w14:paraId="61851113" w14:textId="77777777" w:rsidR="00493D30" w:rsidRPr="00493D30" w:rsidRDefault="00493D30" w:rsidP="00493D30">
      <w:pPr>
        <w:pStyle w:val="Sraopastraipa"/>
        <w:numPr>
          <w:ilvl w:val="0"/>
          <w:numId w:val="6"/>
        </w:numPr>
        <w:spacing w:line="240" w:lineRule="auto"/>
        <w:ind w:left="357" w:hanging="357"/>
        <w:rPr>
          <w:bCs/>
          <w:szCs w:val="22"/>
          <w:lang w:val="lt-LT" w:eastAsia="x-none"/>
        </w:rPr>
      </w:pPr>
      <w:r w:rsidRPr="00493D30">
        <w:rPr>
          <w:bCs/>
          <w:szCs w:val="22"/>
          <w:lang w:val="lt-LT" w:eastAsia="x-none"/>
        </w:rPr>
        <w:t xml:space="preserve">Staiga susilpnėjęs regėjimas arba apakimas – tai pasireiškia </w:t>
      </w:r>
      <w:r w:rsidRPr="00493D30">
        <w:rPr>
          <w:b/>
          <w:bCs/>
          <w:szCs w:val="22"/>
          <w:lang w:val="lt-LT" w:eastAsia="x-none"/>
        </w:rPr>
        <w:t>retai</w:t>
      </w:r>
      <w:r w:rsidRPr="00493D30">
        <w:rPr>
          <w:bCs/>
          <w:szCs w:val="22"/>
          <w:lang w:val="lt-LT" w:eastAsia="x-none"/>
        </w:rPr>
        <w:t>.</w:t>
      </w:r>
    </w:p>
    <w:p w14:paraId="48ECE1EA" w14:textId="77777777" w:rsidR="00493D30" w:rsidRPr="00493D30" w:rsidRDefault="00493D30" w:rsidP="00493D30">
      <w:pPr>
        <w:pStyle w:val="Sraopastraipa"/>
        <w:spacing w:line="240" w:lineRule="auto"/>
        <w:ind w:left="357"/>
        <w:rPr>
          <w:bCs/>
          <w:szCs w:val="22"/>
          <w:lang w:val="lt-LT" w:eastAsia="x-none"/>
        </w:rPr>
      </w:pPr>
    </w:p>
    <w:p w14:paraId="42A3A9F2" w14:textId="77777777" w:rsidR="00493D30" w:rsidRPr="00493D30" w:rsidRDefault="00493D30" w:rsidP="00493D30">
      <w:pPr>
        <w:pStyle w:val="Sraopastraipa"/>
        <w:numPr>
          <w:ilvl w:val="0"/>
          <w:numId w:val="6"/>
        </w:numPr>
        <w:spacing w:line="240" w:lineRule="auto"/>
        <w:ind w:left="357" w:hanging="357"/>
        <w:rPr>
          <w:bCs/>
          <w:szCs w:val="22"/>
          <w:lang w:val="lt-LT" w:eastAsia="x-none"/>
        </w:rPr>
      </w:pPr>
      <w:r w:rsidRPr="00493D30">
        <w:rPr>
          <w:bCs/>
          <w:szCs w:val="22"/>
          <w:lang w:val="lt-LT" w:eastAsia="x-none"/>
        </w:rPr>
        <w:t xml:space="preserve">Sunkios odos reakcijos – tai pasireiškia </w:t>
      </w:r>
      <w:r w:rsidRPr="00493D30">
        <w:rPr>
          <w:b/>
          <w:bCs/>
          <w:szCs w:val="22"/>
          <w:lang w:val="lt-LT" w:eastAsia="x-none"/>
        </w:rPr>
        <w:t>retai.</w:t>
      </w:r>
    </w:p>
    <w:p w14:paraId="1BBB7DE3" w14:textId="77777777" w:rsidR="00493D30" w:rsidRPr="00493D30" w:rsidRDefault="00493D30" w:rsidP="00493D30">
      <w:pPr>
        <w:pStyle w:val="Sraopastraipa"/>
        <w:spacing w:line="240" w:lineRule="auto"/>
        <w:ind w:left="357"/>
        <w:rPr>
          <w:bCs/>
          <w:szCs w:val="22"/>
          <w:lang w:val="lt-LT" w:eastAsia="x-none"/>
        </w:rPr>
      </w:pPr>
      <w:r w:rsidRPr="00493D30">
        <w:rPr>
          <w:bCs/>
          <w:szCs w:val="22"/>
          <w:lang w:val="lt-LT" w:eastAsia="x-none"/>
        </w:rPr>
        <w:t>Simptomai yra stiprus odos lupimasis ir patinimas, burnos, lytinių organų ir odos aplink akis išopėjimas, karščiavimas.</w:t>
      </w:r>
    </w:p>
    <w:p w14:paraId="02D92032" w14:textId="77777777" w:rsidR="00493D30" w:rsidRPr="00493D30" w:rsidRDefault="00493D30" w:rsidP="00493D30">
      <w:pPr>
        <w:pStyle w:val="Sraopastraipa"/>
        <w:spacing w:line="240" w:lineRule="auto"/>
        <w:ind w:left="357"/>
        <w:rPr>
          <w:bCs/>
          <w:szCs w:val="22"/>
          <w:lang w:val="lt-LT" w:eastAsia="x-none"/>
        </w:rPr>
      </w:pPr>
    </w:p>
    <w:p w14:paraId="5EB4D084" w14:textId="77777777" w:rsidR="00493D30" w:rsidRPr="00493D30" w:rsidRDefault="00493D30" w:rsidP="00493D30">
      <w:pPr>
        <w:pStyle w:val="Sraopastraipa"/>
        <w:numPr>
          <w:ilvl w:val="0"/>
          <w:numId w:val="6"/>
        </w:numPr>
        <w:spacing w:line="240" w:lineRule="auto"/>
        <w:ind w:left="357" w:hanging="357"/>
        <w:rPr>
          <w:bCs/>
          <w:szCs w:val="22"/>
          <w:lang w:val="lt-LT" w:eastAsia="x-none"/>
        </w:rPr>
      </w:pPr>
      <w:r w:rsidRPr="00493D30">
        <w:rPr>
          <w:bCs/>
          <w:szCs w:val="22"/>
          <w:lang w:val="lt-LT" w:eastAsia="x-none"/>
        </w:rPr>
        <w:t xml:space="preserve">Traukuliai arba priepuoliai – tai pasireiškia </w:t>
      </w:r>
      <w:r w:rsidRPr="00493D30">
        <w:rPr>
          <w:b/>
          <w:bCs/>
          <w:szCs w:val="22"/>
          <w:lang w:val="lt-LT" w:eastAsia="x-none"/>
        </w:rPr>
        <w:t>retai</w:t>
      </w:r>
      <w:r w:rsidRPr="00493D30">
        <w:rPr>
          <w:bCs/>
          <w:szCs w:val="22"/>
          <w:lang w:val="lt-LT" w:eastAsia="x-none"/>
        </w:rPr>
        <w:t>.</w:t>
      </w:r>
    </w:p>
    <w:p w14:paraId="59B03431" w14:textId="77777777" w:rsidR="00493D30" w:rsidRPr="00493D30" w:rsidRDefault="00493D30" w:rsidP="00493D30">
      <w:pPr>
        <w:spacing w:line="240" w:lineRule="auto"/>
        <w:rPr>
          <w:bCs/>
          <w:szCs w:val="22"/>
          <w:lang w:val="lt-LT" w:eastAsia="x-none"/>
        </w:rPr>
      </w:pPr>
    </w:p>
    <w:p w14:paraId="57CF1D48" w14:textId="77777777" w:rsidR="00493D30" w:rsidRPr="00493D30" w:rsidRDefault="00493D30" w:rsidP="00493D30">
      <w:pPr>
        <w:spacing w:line="240" w:lineRule="auto"/>
        <w:rPr>
          <w:b/>
          <w:bCs/>
          <w:szCs w:val="22"/>
          <w:lang w:val="lt-LT" w:eastAsia="x-none"/>
        </w:rPr>
      </w:pPr>
      <w:r w:rsidRPr="00493D30">
        <w:rPr>
          <w:b/>
          <w:bCs/>
          <w:szCs w:val="22"/>
          <w:lang w:val="lt-LT" w:eastAsia="x-none"/>
        </w:rPr>
        <w:t>Kitas šalutinis poveikis</w:t>
      </w:r>
    </w:p>
    <w:p w14:paraId="3FA3390F" w14:textId="77777777" w:rsidR="00493D30" w:rsidRPr="00493D30" w:rsidRDefault="00493D30" w:rsidP="00493D30">
      <w:pPr>
        <w:spacing w:line="240" w:lineRule="auto"/>
        <w:rPr>
          <w:bCs/>
          <w:szCs w:val="22"/>
          <w:lang w:val="lt-LT" w:eastAsia="x-none"/>
        </w:rPr>
      </w:pPr>
    </w:p>
    <w:p w14:paraId="73D0CF7C" w14:textId="77777777" w:rsidR="00493D30" w:rsidRPr="00493D30" w:rsidRDefault="00493D30" w:rsidP="00493D30">
      <w:pPr>
        <w:spacing w:line="240" w:lineRule="auto"/>
        <w:rPr>
          <w:bCs/>
          <w:szCs w:val="22"/>
          <w:lang w:val="lt-LT" w:eastAsia="x-none"/>
        </w:rPr>
      </w:pPr>
      <w:r w:rsidRPr="00493D30">
        <w:rPr>
          <w:b/>
          <w:bCs/>
          <w:szCs w:val="22"/>
          <w:lang w:val="lt-LT" w:eastAsia="x-none"/>
        </w:rPr>
        <w:t>Labai dažnas</w:t>
      </w:r>
      <w:r w:rsidRPr="00493D30">
        <w:rPr>
          <w:bCs/>
          <w:szCs w:val="22"/>
          <w:lang w:val="lt-LT" w:eastAsia="x-none"/>
        </w:rPr>
        <w:t xml:space="preserve"> (gali pasireikšti ne rečiau kaip 1 iš 10 asmenų): galvos skausmas.</w:t>
      </w:r>
    </w:p>
    <w:p w14:paraId="2CB4BC7D" w14:textId="77777777" w:rsidR="00493D30" w:rsidRPr="00493D30" w:rsidRDefault="00493D30" w:rsidP="00493D30">
      <w:pPr>
        <w:spacing w:line="240" w:lineRule="auto"/>
        <w:rPr>
          <w:bCs/>
          <w:szCs w:val="22"/>
          <w:lang w:val="lt-LT" w:eastAsia="x-none"/>
        </w:rPr>
      </w:pPr>
    </w:p>
    <w:p w14:paraId="2CAFC561" w14:textId="77777777" w:rsidR="00493D30" w:rsidRPr="00493D30" w:rsidRDefault="00493D30" w:rsidP="00493D30">
      <w:pPr>
        <w:spacing w:line="240" w:lineRule="auto"/>
        <w:rPr>
          <w:bCs/>
          <w:szCs w:val="22"/>
          <w:lang w:val="lt-LT" w:eastAsia="x-none"/>
        </w:rPr>
      </w:pPr>
      <w:r w:rsidRPr="00493D30">
        <w:rPr>
          <w:b/>
          <w:bCs/>
          <w:szCs w:val="22"/>
          <w:lang w:val="lt-LT" w:eastAsia="x-none"/>
        </w:rPr>
        <w:t>Dažnas</w:t>
      </w:r>
      <w:r w:rsidRPr="00493D30">
        <w:rPr>
          <w:bCs/>
          <w:szCs w:val="22"/>
          <w:lang w:val="lt-LT" w:eastAsia="x-none"/>
        </w:rPr>
        <w:t xml:space="preserve"> (gali pasireikšti rečiau kaip 1 iš 10 asmenų): pykinimas, veido paraudimas, karščio pylimas (taip pat pasireiškia staigus karščio pojūtis viršutinėje kūno dalyje), </w:t>
      </w:r>
      <w:proofErr w:type="spellStart"/>
      <w:r w:rsidRPr="00493D30">
        <w:rPr>
          <w:bCs/>
          <w:szCs w:val="22"/>
          <w:lang w:val="lt-LT" w:eastAsia="x-none"/>
        </w:rPr>
        <w:t>nevirškinimas</w:t>
      </w:r>
      <w:proofErr w:type="spellEnd"/>
      <w:r w:rsidRPr="00493D30">
        <w:rPr>
          <w:bCs/>
          <w:szCs w:val="22"/>
          <w:lang w:val="lt-LT" w:eastAsia="x-none"/>
        </w:rPr>
        <w:t>, matomo vaizdo spalvoto atspalvio atsiradimas, miglotas matymas, regėjimo sutrikimai, nosies užgulimas ir galvos svaigimas.</w:t>
      </w:r>
    </w:p>
    <w:p w14:paraId="6E33D607" w14:textId="77777777" w:rsidR="00493D30" w:rsidRPr="00493D30" w:rsidRDefault="00493D30" w:rsidP="00493D30">
      <w:pPr>
        <w:spacing w:line="240" w:lineRule="auto"/>
        <w:rPr>
          <w:bCs/>
          <w:szCs w:val="22"/>
          <w:lang w:val="lt-LT" w:eastAsia="x-none"/>
        </w:rPr>
      </w:pPr>
    </w:p>
    <w:p w14:paraId="55A6C8CC" w14:textId="77777777" w:rsidR="00493D30" w:rsidRPr="00493D30" w:rsidRDefault="00493D30" w:rsidP="00493D30">
      <w:pPr>
        <w:spacing w:line="240" w:lineRule="auto"/>
        <w:rPr>
          <w:bCs/>
          <w:szCs w:val="22"/>
          <w:lang w:val="lt-LT" w:eastAsia="x-none"/>
        </w:rPr>
      </w:pPr>
      <w:r w:rsidRPr="00493D30">
        <w:rPr>
          <w:b/>
          <w:bCs/>
          <w:szCs w:val="22"/>
          <w:lang w:val="lt-LT" w:eastAsia="x-none"/>
        </w:rPr>
        <w:t>Nedažnas</w:t>
      </w:r>
      <w:r w:rsidRPr="00493D30">
        <w:rPr>
          <w:bCs/>
          <w:szCs w:val="22"/>
          <w:lang w:val="lt-LT" w:eastAsia="x-none"/>
        </w:rPr>
        <w:t xml:space="preserve"> (gali pasireikšti rečiau kaip 1 iš 100 asmenų): vėmimas, odos išbėrimas, akių dirginimas, kraujosruvos akyse / raudonos akys, akių skausmas, matomi šviesos žybsniai, regėjimo ryškumas, jautrumas šviesai, 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w:t>
      </w:r>
      <w:proofErr w:type="spellStart"/>
      <w:r w:rsidRPr="00493D30">
        <w:rPr>
          <w:bCs/>
          <w:szCs w:val="22"/>
          <w:lang w:val="lt-LT" w:eastAsia="x-none"/>
        </w:rPr>
        <w:t>refliukso</w:t>
      </w:r>
      <w:proofErr w:type="spellEnd"/>
      <w:r w:rsidRPr="00493D30">
        <w:rPr>
          <w:bCs/>
          <w:szCs w:val="22"/>
          <w:lang w:val="lt-LT" w:eastAsia="x-none"/>
        </w:rPr>
        <w:t xml:space="preserve"> liga (taip pat pasireiškia rėmuo), kraujas šlapime, rankų ar kojų skausmas, kraujavimas iš nosies, karščio pojūtis ir nuovargis.</w:t>
      </w:r>
    </w:p>
    <w:p w14:paraId="7A72167E" w14:textId="77777777" w:rsidR="00493D30" w:rsidRPr="00493D30" w:rsidRDefault="00493D30" w:rsidP="00493D30">
      <w:pPr>
        <w:spacing w:line="240" w:lineRule="auto"/>
        <w:rPr>
          <w:bCs/>
          <w:szCs w:val="22"/>
          <w:lang w:val="lt-LT" w:eastAsia="x-none"/>
        </w:rPr>
      </w:pPr>
    </w:p>
    <w:p w14:paraId="05D5DE8E" w14:textId="77777777" w:rsidR="00493D30" w:rsidRPr="00493D30" w:rsidRDefault="00493D30" w:rsidP="00493D30">
      <w:pPr>
        <w:spacing w:line="240" w:lineRule="auto"/>
        <w:rPr>
          <w:bCs/>
          <w:szCs w:val="22"/>
          <w:lang w:val="lt-LT" w:eastAsia="x-none"/>
        </w:rPr>
      </w:pPr>
      <w:r w:rsidRPr="00493D30">
        <w:rPr>
          <w:b/>
          <w:bCs/>
          <w:szCs w:val="22"/>
          <w:lang w:val="lt-LT" w:eastAsia="x-none"/>
        </w:rPr>
        <w:t>Retas</w:t>
      </w:r>
      <w:r w:rsidRPr="00493D30">
        <w:rPr>
          <w:bCs/>
          <w:szCs w:val="22"/>
          <w:lang w:val="lt-LT" w:eastAsia="x-none"/>
        </w:rPr>
        <w:t xml:space="preserve"> (gali pasireikšti rečiau kaip 1 iš 1000 asmenų): apalpimas, insultas,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78C7ADF2" w14:textId="77777777" w:rsidR="00493D30" w:rsidRPr="00493D30" w:rsidRDefault="00493D30" w:rsidP="00493D30">
      <w:pPr>
        <w:spacing w:line="240" w:lineRule="auto"/>
        <w:rPr>
          <w:bCs/>
          <w:szCs w:val="22"/>
          <w:lang w:val="lt-LT" w:eastAsia="x-none"/>
        </w:rPr>
      </w:pPr>
    </w:p>
    <w:p w14:paraId="1F691E3E" w14:textId="77777777" w:rsidR="00493D30" w:rsidRPr="00493D30" w:rsidRDefault="00493D30" w:rsidP="00493D30">
      <w:pPr>
        <w:spacing w:line="240" w:lineRule="auto"/>
        <w:rPr>
          <w:bCs/>
          <w:szCs w:val="22"/>
          <w:lang w:val="lt-LT" w:eastAsia="x-none"/>
        </w:rPr>
      </w:pPr>
      <w:r w:rsidRPr="00493D30">
        <w:rPr>
          <w:bCs/>
          <w:szCs w:val="22"/>
          <w:lang w:val="lt-LT" w:eastAsia="x-none"/>
        </w:rPr>
        <w:lastRenderedPageBreak/>
        <w:t>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ABEDEL poveikiu, nustatyti neįmanoma.</w:t>
      </w:r>
    </w:p>
    <w:p w14:paraId="1EB9F7C8" w14:textId="77777777" w:rsidR="00493D30" w:rsidRPr="00493D30" w:rsidRDefault="00493D30" w:rsidP="00493D30">
      <w:pPr>
        <w:spacing w:line="240" w:lineRule="auto"/>
        <w:rPr>
          <w:szCs w:val="22"/>
          <w:lang w:val="lt-LT"/>
        </w:rPr>
      </w:pPr>
    </w:p>
    <w:p w14:paraId="5F638387" w14:textId="77777777" w:rsidR="00493D30" w:rsidRPr="00493D30" w:rsidRDefault="00493D30" w:rsidP="00493D30">
      <w:pPr>
        <w:spacing w:line="240" w:lineRule="auto"/>
        <w:rPr>
          <w:b/>
          <w:szCs w:val="22"/>
          <w:lang w:val="lt-LT"/>
        </w:rPr>
      </w:pPr>
      <w:r w:rsidRPr="00493D30">
        <w:rPr>
          <w:b/>
          <w:szCs w:val="22"/>
          <w:lang w:val="lt-LT"/>
        </w:rPr>
        <w:t>Pranešimas apie šalutinį poveikį</w:t>
      </w:r>
    </w:p>
    <w:p w14:paraId="07B9C403" w14:textId="77777777" w:rsidR="00493D30" w:rsidRPr="00493D30" w:rsidRDefault="00493D30" w:rsidP="00493D30">
      <w:pPr>
        <w:rPr>
          <w:szCs w:val="22"/>
          <w:lang w:val="lt-LT"/>
        </w:rPr>
      </w:pPr>
      <w:r w:rsidRPr="00493D30">
        <w:rPr>
          <w:szCs w:val="22"/>
          <w:lang w:val="lt-LT"/>
        </w:rPr>
        <w:t xml:space="preserve">Jeigu pasireiškė šalutinis poveikis, įskaitant šiame lapelyje nenurodytą, pasakykite gydytojui, vaistininkui arba slaugytojui. </w:t>
      </w:r>
      <w:proofErr w:type="spellStart"/>
      <w:r w:rsidRPr="00493D30">
        <w:rPr>
          <w:szCs w:val="22"/>
          <w:lang w:eastAsia="lt-LT"/>
        </w:rPr>
        <w:t>Pranešimą</w:t>
      </w:r>
      <w:proofErr w:type="spellEnd"/>
      <w:r w:rsidRPr="00493D30">
        <w:rPr>
          <w:szCs w:val="22"/>
          <w:lang w:eastAsia="lt-LT"/>
        </w:rPr>
        <w:t xml:space="preserve"> </w:t>
      </w:r>
      <w:proofErr w:type="spellStart"/>
      <w:r w:rsidRPr="00493D30">
        <w:rPr>
          <w:szCs w:val="22"/>
          <w:lang w:eastAsia="lt-LT"/>
        </w:rPr>
        <w:t>apie</w:t>
      </w:r>
      <w:proofErr w:type="spellEnd"/>
      <w:r w:rsidRPr="00493D30">
        <w:rPr>
          <w:szCs w:val="22"/>
          <w:lang w:eastAsia="lt-LT"/>
        </w:rPr>
        <w:t xml:space="preserve"> </w:t>
      </w:r>
      <w:proofErr w:type="spellStart"/>
      <w:r w:rsidRPr="00493D30">
        <w:rPr>
          <w:szCs w:val="22"/>
          <w:lang w:eastAsia="lt-LT"/>
        </w:rPr>
        <w:t>šalutinį</w:t>
      </w:r>
      <w:proofErr w:type="spellEnd"/>
      <w:r w:rsidRPr="00493D30">
        <w:rPr>
          <w:szCs w:val="22"/>
          <w:lang w:eastAsia="lt-LT"/>
        </w:rPr>
        <w:t xml:space="preserve"> </w:t>
      </w:r>
      <w:proofErr w:type="spellStart"/>
      <w:r w:rsidRPr="00493D30">
        <w:rPr>
          <w:szCs w:val="22"/>
          <w:lang w:eastAsia="lt-LT"/>
        </w:rPr>
        <w:t>poveikį</w:t>
      </w:r>
      <w:proofErr w:type="spellEnd"/>
      <w:r w:rsidRPr="00493D30">
        <w:rPr>
          <w:szCs w:val="22"/>
          <w:lang w:eastAsia="lt-LT"/>
        </w:rPr>
        <w:t xml:space="preserve"> </w:t>
      </w:r>
      <w:proofErr w:type="spellStart"/>
      <w:r w:rsidRPr="00493D30">
        <w:rPr>
          <w:szCs w:val="22"/>
          <w:lang w:eastAsia="lt-LT"/>
        </w:rPr>
        <w:t>galite</w:t>
      </w:r>
      <w:proofErr w:type="spellEnd"/>
      <w:r w:rsidRPr="00493D30">
        <w:rPr>
          <w:szCs w:val="22"/>
          <w:lang w:eastAsia="lt-LT"/>
        </w:rPr>
        <w:t xml:space="preserve"> </w:t>
      </w:r>
      <w:proofErr w:type="spellStart"/>
      <w:r w:rsidRPr="00493D30">
        <w:rPr>
          <w:szCs w:val="22"/>
          <w:lang w:eastAsia="lt-LT"/>
        </w:rPr>
        <w:t>užpildyti</w:t>
      </w:r>
      <w:proofErr w:type="spellEnd"/>
      <w:r w:rsidRPr="00493D30">
        <w:rPr>
          <w:szCs w:val="22"/>
          <w:lang w:eastAsia="lt-LT"/>
        </w:rPr>
        <w:t xml:space="preserve"> </w:t>
      </w:r>
      <w:proofErr w:type="spellStart"/>
      <w:r w:rsidRPr="00493D30">
        <w:rPr>
          <w:szCs w:val="22"/>
          <w:lang w:eastAsia="lt-LT"/>
        </w:rPr>
        <w:t>ir</w:t>
      </w:r>
      <w:proofErr w:type="spellEnd"/>
      <w:r w:rsidRPr="00493D30">
        <w:rPr>
          <w:szCs w:val="22"/>
          <w:lang w:eastAsia="lt-LT"/>
        </w:rPr>
        <w:t xml:space="preserve"> </w:t>
      </w:r>
      <w:proofErr w:type="spellStart"/>
      <w:r w:rsidRPr="00493D30">
        <w:rPr>
          <w:szCs w:val="22"/>
          <w:lang w:eastAsia="lt-LT"/>
        </w:rPr>
        <w:t>pateikti</w:t>
      </w:r>
      <w:proofErr w:type="spellEnd"/>
      <w:r w:rsidRPr="00493D30">
        <w:rPr>
          <w:szCs w:val="22"/>
          <w:lang w:eastAsia="lt-LT"/>
        </w:rPr>
        <w:t xml:space="preserve"> </w:t>
      </w:r>
      <w:proofErr w:type="spellStart"/>
      <w:r w:rsidRPr="00493D30">
        <w:rPr>
          <w:szCs w:val="22"/>
          <w:lang w:eastAsia="lt-LT"/>
        </w:rPr>
        <w:t>Valstybinės</w:t>
      </w:r>
      <w:proofErr w:type="spellEnd"/>
      <w:r w:rsidRPr="00493D30">
        <w:rPr>
          <w:szCs w:val="22"/>
          <w:lang w:eastAsia="lt-LT"/>
        </w:rPr>
        <w:t xml:space="preserve"> </w:t>
      </w:r>
      <w:proofErr w:type="spellStart"/>
      <w:r w:rsidRPr="00493D30">
        <w:rPr>
          <w:szCs w:val="22"/>
          <w:lang w:eastAsia="lt-LT"/>
        </w:rPr>
        <w:t>vaistų</w:t>
      </w:r>
      <w:proofErr w:type="spellEnd"/>
      <w:r w:rsidRPr="00493D30">
        <w:rPr>
          <w:szCs w:val="22"/>
          <w:lang w:eastAsia="lt-LT"/>
        </w:rPr>
        <w:t xml:space="preserve"> </w:t>
      </w:r>
      <w:proofErr w:type="spellStart"/>
      <w:r w:rsidRPr="00493D30">
        <w:rPr>
          <w:szCs w:val="22"/>
          <w:lang w:eastAsia="lt-LT"/>
        </w:rPr>
        <w:t>kontrolės</w:t>
      </w:r>
      <w:proofErr w:type="spellEnd"/>
      <w:r w:rsidRPr="00493D30">
        <w:rPr>
          <w:szCs w:val="22"/>
          <w:lang w:eastAsia="lt-LT"/>
        </w:rPr>
        <w:t xml:space="preserve"> </w:t>
      </w:r>
      <w:proofErr w:type="spellStart"/>
      <w:r w:rsidRPr="00493D30">
        <w:rPr>
          <w:szCs w:val="22"/>
          <w:lang w:eastAsia="lt-LT"/>
        </w:rPr>
        <w:t>tarnybos</w:t>
      </w:r>
      <w:proofErr w:type="spellEnd"/>
      <w:r w:rsidRPr="00493D30">
        <w:rPr>
          <w:szCs w:val="22"/>
          <w:lang w:eastAsia="lt-LT"/>
        </w:rPr>
        <w:t xml:space="preserve"> </w:t>
      </w:r>
      <w:proofErr w:type="spellStart"/>
      <w:r w:rsidRPr="00493D30">
        <w:rPr>
          <w:szCs w:val="22"/>
          <w:lang w:eastAsia="lt-LT"/>
        </w:rPr>
        <w:t>prie</w:t>
      </w:r>
      <w:proofErr w:type="spellEnd"/>
      <w:r w:rsidRPr="00493D30">
        <w:rPr>
          <w:szCs w:val="22"/>
          <w:lang w:eastAsia="lt-LT"/>
        </w:rPr>
        <w:t xml:space="preserve"> Lietuvos </w:t>
      </w:r>
      <w:proofErr w:type="spellStart"/>
      <w:r w:rsidRPr="00493D30">
        <w:rPr>
          <w:szCs w:val="22"/>
          <w:lang w:eastAsia="lt-LT"/>
        </w:rPr>
        <w:t>Respublikos</w:t>
      </w:r>
      <w:proofErr w:type="spellEnd"/>
      <w:r w:rsidRPr="00493D30">
        <w:rPr>
          <w:szCs w:val="22"/>
          <w:lang w:eastAsia="lt-LT"/>
        </w:rPr>
        <w:t xml:space="preserve"> </w:t>
      </w:r>
      <w:proofErr w:type="spellStart"/>
      <w:r w:rsidRPr="00493D30">
        <w:rPr>
          <w:szCs w:val="22"/>
          <w:lang w:eastAsia="lt-LT"/>
        </w:rPr>
        <w:t>sveikatos</w:t>
      </w:r>
      <w:proofErr w:type="spellEnd"/>
      <w:r w:rsidRPr="00493D30">
        <w:rPr>
          <w:szCs w:val="22"/>
          <w:lang w:eastAsia="lt-LT"/>
        </w:rPr>
        <w:t xml:space="preserve"> </w:t>
      </w:r>
      <w:proofErr w:type="spellStart"/>
      <w:r w:rsidRPr="00493D30">
        <w:rPr>
          <w:szCs w:val="22"/>
          <w:lang w:eastAsia="lt-LT"/>
        </w:rPr>
        <w:t>apsaugos</w:t>
      </w:r>
      <w:proofErr w:type="spellEnd"/>
      <w:r w:rsidRPr="00493D30">
        <w:rPr>
          <w:szCs w:val="22"/>
          <w:lang w:eastAsia="lt-LT"/>
        </w:rPr>
        <w:t xml:space="preserve"> </w:t>
      </w:r>
      <w:proofErr w:type="spellStart"/>
      <w:r w:rsidRPr="00493D30">
        <w:rPr>
          <w:szCs w:val="22"/>
          <w:lang w:eastAsia="lt-LT"/>
        </w:rPr>
        <w:t>ministerijos</w:t>
      </w:r>
      <w:proofErr w:type="spellEnd"/>
      <w:r w:rsidRPr="00493D30">
        <w:rPr>
          <w:szCs w:val="22"/>
          <w:lang w:eastAsia="lt-LT"/>
        </w:rPr>
        <w:t xml:space="preserve"> </w:t>
      </w:r>
      <w:proofErr w:type="spellStart"/>
      <w:r w:rsidRPr="00493D30">
        <w:rPr>
          <w:szCs w:val="22"/>
          <w:lang w:eastAsia="lt-LT"/>
        </w:rPr>
        <w:t>tinklalapyje</w:t>
      </w:r>
      <w:proofErr w:type="spellEnd"/>
      <w:r w:rsidRPr="00493D30">
        <w:rPr>
          <w:szCs w:val="22"/>
          <w:lang w:eastAsia="lt-LT"/>
        </w:rPr>
        <w:t xml:space="preserve"> </w:t>
      </w:r>
      <w:r w:rsidRPr="00493D30">
        <w:rPr>
          <w:szCs w:val="22"/>
          <w:u w:val="single"/>
          <w:lang w:eastAsia="lt-LT"/>
        </w:rPr>
        <w:t>https://vvkt.lrv.lt/lt/</w:t>
      </w:r>
      <w:r w:rsidRPr="00493D30">
        <w:rPr>
          <w:szCs w:val="22"/>
          <w:lang w:eastAsia="lt-LT"/>
        </w:rPr>
        <w:t xml:space="preserve"> </w:t>
      </w:r>
      <w:proofErr w:type="spellStart"/>
      <w:r w:rsidRPr="00493D30">
        <w:rPr>
          <w:szCs w:val="22"/>
          <w:lang w:eastAsia="lt-LT"/>
        </w:rPr>
        <w:t>nurodytais</w:t>
      </w:r>
      <w:proofErr w:type="spellEnd"/>
      <w:r w:rsidRPr="00493D30">
        <w:rPr>
          <w:szCs w:val="22"/>
          <w:lang w:eastAsia="lt-LT"/>
        </w:rPr>
        <w:t xml:space="preserve"> </w:t>
      </w:r>
      <w:proofErr w:type="spellStart"/>
      <w:r w:rsidRPr="00493D30">
        <w:rPr>
          <w:szCs w:val="22"/>
          <w:lang w:eastAsia="lt-LT"/>
        </w:rPr>
        <w:t>būdais</w:t>
      </w:r>
      <w:proofErr w:type="spellEnd"/>
      <w:r w:rsidRPr="00493D30">
        <w:rPr>
          <w:szCs w:val="22"/>
          <w:lang w:eastAsia="lt-LT"/>
        </w:rPr>
        <w:t xml:space="preserve"> </w:t>
      </w:r>
      <w:proofErr w:type="spellStart"/>
      <w:r w:rsidRPr="00493D30">
        <w:rPr>
          <w:szCs w:val="22"/>
          <w:lang w:eastAsia="lt-LT"/>
        </w:rPr>
        <w:t>arba</w:t>
      </w:r>
      <w:proofErr w:type="spellEnd"/>
      <w:r w:rsidRPr="00493D30">
        <w:rPr>
          <w:szCs w:val="22"/>
          <w:lang w:eastAsia="lt-LT"/>
        </w:rPr>
        <w:t xml:space="preserve"> </w:t>
      </w:r>
      <w:proofErr w:type="spellStart"/>
      <w:r w:rsidRPr="00493D30">
        <w:rPr>
          <w:szCs w:val="22"/>
          <w:lang w:eastAsia="lt-LT"/>
        </w:rPr>
        <w:t>paskambinti</w:t>
      </w:r>
      <w:proofErr w:type="spellEnd"/>
      <w:r w:rsidRPr="00493D30">
        <w:rPr>
          <w:szCs w:val="22"/>
          <w:lang w:eastAsia="lt-LT"/>
        </w:rPr>
        <w:t xml:space="preserve"> </w:t>
      </w:r>
      <w:proofErr w:type="spellStart"/>
      <w:r w:rsidRPr="00493D30">
        <w:rPr>
          <w:szCs w:val="22"/>
          <w:lang w:eastAsia="lt-LT"/>
        </w:rPr>
        <w:t>nemokamu</w:t>
      </w:r>
      <w:proofErr w:type="spellEnd"/>
      <w:r w:rsidRPr="00493D30">
        <w:rPr>
          <w:szCs w:val="22"/>
          <w:lang w:eastAsia="lt-LT"/>
        </w:rPr>
        <w:t xml:space="preserve"> </w:t>
      </w:r>
      <w:proofErr w:type="spellStart"/>
      <w:r w:rsidRPr="00493D30">
        <w:rPr>
          <w:szCs w:val="22"/>
          <w:lang w:eastAsia="lt-LT"/>
        </w:rPr>
        <w:t>telefonu</w:t>
      </w:r>
      <w:proofErr w:type="spellEnd"/>
      <w:r w:rsidRPr="00493D30">
        <w:rPr>
          <w:szCs w:val="22"/>
          <w:lang w:eastAsia="lt-LT"/>
        </w:rPr>
        <w:t xml:space="preserve"> 8 800 73 568. </w:t>
      </w:r>
      <w:proofErr w:type="spellStart"/>
      <w:r w:rsidRPr="00493D30">
        <w:rPr>
          <w:szCs w:val="22"/>
          <w:lang w:eastAsia="lt-LT"/>
        </w:rPr>
        <w:t>Pranešdami</w:t>
      </w:r>
      <w:proofErr w:type="spellEnd"/>
      <w:r w:rsidRPr="00493D30">
        <w:rPr>
          <w:szCs w:val="22"/>
          <w:lang w:eastAsia="lt-LT"/>
        </w:rPr>
        <w:t xml:space="preserve"> </w:t>
      </w:r>
      <w:proofErr w:type="spellStart"/>
      <w:r w:rsidRPr="00493D30">
        <w:rPr>
          <w:szCs w:val="22"/>
          <w:lang w:eastAsia="lt-LT"/>
        </w:rPr>
        <w:t>apie</w:t>
      </w:r>
      <w:proofErr w:type="spellEnd"/>
      <w:r w:rsidRPr="00493D30">
        <w:rPr>
          <w:szCs w:val="22"/>
          <w:lang w:eastAsia="lt-LT"/>
        </w:rPr>
        <w:t xml:space="preserve"> </w:t>
      </w:r>
      <w:proofErr w:type="spellStart"/>
      <w:r w:rsidRPr="00493D30">
        <w:rPr>
          <w:szCs w:val="22"/>
          <w:lang w:eastAsia="lt-LT"/>
        </w:rPr>
        <w:t>šalutinį</w:t>
      </w:r>
      <w:proofErr w:type="spellEnd"/>
      <w:r w:rsidRPr="00493D30">
        <w:rPr>
          <w:szCs w:val="22"/>
          <w:lang w:eastAsia="lt-LT"/>
        </w:rPr>
        <w:t xml:space="preserve"> </w:t>
      </w:r>
      <w:proofErr w:type="spellStart"/>
      <w:r w:rsidRPr="00493D30">
        <w:rPr>
          <w:szCs w:val="22"/>
          <w:lang w:eastAsia="lt-LT"/>
        </w:rPr>
        <w:t>poveikį</w:t>
      </w:r>
      <w:proofErr w:type="spellEnd"/>
      <w:r w:rsidRPr="00493D30">
        <w:rPr>
          <w:szCs w:val="22"/>
          <w:lang w:eastAsia="lt-LT"/>
        </w:rPr>
        <w:t xml:space="preserve"> </w:t>
      </w:r>
      <w:proofErr w:type="spellStart"/>
      <w:r w:rsidRPr="00493D30">
        <w:rPr>
          <w:szCs w:val="22"/>
          <w:lang w:eastAsia="lt-LT"/>
        </w:rPr>
        <w:t>galite</w:t>
      </w:r>
      <w:proofErr w:type="spellEnd"/>
      <w:r w:rsidRPr="00493D30">
        <w:rPr>
          <w:szCs w:val="22"/>
          <w:lang w:eastAsia="lt-LT"/>
        </w:rPr>
        <w:t xml:space="preserve"> mums </w:t>
      </w:r>
      <w:proofErr w:type="spellStart"/>
      <w:r w:rsidRPr="00493D30">
        <w:rPr>
          <w:szCs w:val="22"/>
          <w:lang w:eastAsia="lt-LT"/>
        </w:rPr>
        <w:t>padėti</w:t>
      </w:r>
      <w:proofErr w:type="spellEnd"/>
      <w:r w:rsidRPr="00493D30">
        <w:rPr>
          <w:szCs w:val="22"/>
          <w:lang w:eastAsia="lt-LT"/>
        </w:rPr>
        <w:t xml:space="preserve"> </w:t>
      </w:r>
      <w:proofErr w:type="spellStart"/>
      <w:r w:rsidRPr="00493D30">
        <w:rPr>
          <w:szCs w:val="22"/>
          <w:lang w:eastAsia="lt-LT"/>
        </w:rPr>
        <w:t>gauti</w:t>
      </w:r>
      <w:proofErr w:type="spellEnd"/>
      <w:r w:rsidRPr="00493D30">
        <w:rPr>
          <w:szCs w:val="22"/>
          <w:lang w:eastAsia="lt-LT"/>
        </w:rPr>
        <w:t xml:space="preserve"> </w:t>
      </w:r>
      <w:proofErr w:type="spellStart"/>
      <w:r w:rsidRPr="00493D30">
        <w:rPr>
          <w:szCs w:val="22"/>
          <w:lang w:eastAsia="lt-LT"/>
        </w:rPr>
        <w:t>daugiau</w:t>
      </w:r>
      <w:proofErr w:type="spellEnd"/>
      <w:r w:rsidRPr="00493D30">
        <w:rPr>
          <w:szCs w:val="22"/>
          <w:lang w:eastAsia="lt-LT"/>
        </w:rPr>
        <w:t xml:space="preserve"> </w:t>
      </w:r>
      <w:proofErr w:type="spellStart"/>
      <w:r w:rsidRPr="00493D30">
        <w:rPr>
          <w:szCs w:val="22"/>
          <w:lang w:eastAsia="lt-LT"/>
        </w:rPr>
        <w:t>informacijos</w:t>
      </w:r>
      <w:proofErr w:type="spellEnd"/>
      <w:r w:rsidRPr="00493D30">
        <w:rPr>
          <w:szCs w:val="22"/>
          <w:lang w:eastAsia="lt-LT"/>
        </w:rPr>
        <w:t xml:space="preserve"> </w:t>
      </w:r>
      <w:proofErr w:type="spellStart"/>
      <w:r w:rsidRPr="00493D30">
        <w:rPr>
          <w:szCs w:val="22"/>
          <w:lang w:eastAsia="lt-LT"/>
        </w:rPr>
        <w:t>apie</w:t>
      </w:r>
      <w:proofErr w:type="spellEnd"/>
      <w:r w:rsidRPr="00493D30">
        <w:rPr>
          <w:szCs w:val="22"/>
          <w:lang w:eastAsia="lt-LT"/>
        </w:rPr>
        <w:t xml:space="preserve"> </w:t>
      </w:r>
      <w:proofErr w:type="spellStart"/>
      <w:r w:rsidRPr="00493D30">
        <w:rPr>
          <w:szCs w:val="22"/>
          <w:lang w:eastAsia="lt-LT"/>
        </w:rPr>
        <w:t>šio</w:t>
      </w:r>
      <w:proofErr w:type="spellEnd"/>
      <w:r w:rsidRPr="00493D30">
        <w:rPr>
          <w:szCs w:val="22"/>
          <w:lang w:eastAsia="lt-LT"/>
        </w:rPr>
        <w:t xml:space="preserve"> </w:t>
      </w:r>
      <w:proofErr w:type="spellStart"/>
      <w:r w:rsidRPr="00493D30">
        <w:rPr>
          <w:szCs w:val="22"/>
          <w:lang w:eastAsia="lt-LT"/>
        </w:rPr>
        <w:t>vaisto</w:t>
      </w:r>
      <w:proofErr w:type="spellEnd"/>
      <w:r w:rsidRPr="00493D30">
        <w:rPr>
          <w:szCs w:val="22"/>
          <w:lang w:eastAsia="lt-LT"/>
        </w:rPr>
        <w:t xml:space="preserve"> </w:t>
      </w:r>
      <w:proofErr w:type="spellStart"/>
      <w:r w:rsidRPr="00493D30">
        <w:rPr>
          <w:szCs w:val="22"/>
          <w:lang w:eastAsia="lt-LT"/>
        </w:rPr>
        <w:t>saugumą</w:t>
      </w:r>
      <w:proofErr w:type="spellEnd"/>
      <w:r w:rsidRPr="00493D30">
        <w:rPr>
          <w:szCs w:val="22"/>
        </w:rPr>
        <w:t>.</w:t>
      </w:r>
    </w:p>
    <w:p w14:paraId="7CA16521" w14:textId="77777777" w:rsidR="00493D30" w:rsidRPr="00493D30" w:rsidRDefault="00493D30" w:rsidP="00493D30">
      <w:pPr>
        <w:ind w:right="-449"/>
        <w:rPr>
          <w:szCs w:val="22"/>
          <w:lang w:val="lt-LT"/>
        </w:rPr>
      </w:pPr>
    </w:p>
    <w:p w14:paraId="56B18C1D" w14:textId="77777777" w:rsidR="00493D30" w:rsidRPr="00493D30" w:rsidRDefault="00493D30" w:rsidP="00493D30">
      <w:pPr>
        <w:ind w:right="-449"/>
        <w:rPr>
          <w:szCs w:val="22"/>
          <w:lang w:val="lt-LT"/>
        </w:rPr>
      </w:pPr>
    </w:p>
    <w:p w14:paraId="74590861" w14:textId="77777777" w:rsidR="00493D30" w:rsidRPr="00493D30" w:rsidRDefault="00493D30" w:rsidP="00493D30">
      <w:pPr>
        <w:pStyle w:val="Antrat3"/>
        <w:spacing w:before="0" w:after="0" w:line="240" w:lineRule="auto"/>
        <w:rPr>
          <w:rFonts w:ascii="Times New Roman" w:hAnsi="Times New Roman" w:cs="Times New Roman"/>
          <w:b/>
          <w:bCs/>
          <w:color w:val="auto"/>
          <w:sz w:val="22"/>
          <w:szCs w:val="22"/>
          <w:lang w:val="lt-LT"/>
        </w:rPr>
      </w:pPr>
      <w:r w:rsidRPr="00493D30">
        <w:rPr>
          <w:rFonts w:ascii="Times New Roman" w:hAnsi="Times New Roman" w:cs="Times New Roman"/>
          <w:b/>
          <w:bCs/>
          <w:color w:val="auto"/>
          <w:sz w:val="22"/>
          <w:szCs w:val="22"/>
          <w:lang w:val="lt-LT"/>
        </w:rPr>
        <w:t>5.</w:t>
      </w:r>
      <w:r w:rsidRPr="00493D30">
        <w:rPr>
          <w:rFonts w:ascii="Times New Roman" w:hAnsi="Times New Roman" w:cs="Times New Roman"/>
          <w:b/>
          <w:bCs/>
          <w:color w:val="auto"/>
          <w:sz w:val="22"/>
          <w:szCs w:val="22"/>
          <w:lang w:val="lt-LT"/>
        </w:rPr>
        <w:tab/>
        <w:t xml:space="preserve">Kaip laikyti </w:t>
      </w:r>
      <w:proofErr w:type="spellStart"/>
      <w:r w:rsidRPr="00493D30">
        <w:rPr>
          <w:rFonts w:ascii="Times New Roman" w:hAnsi="Times New Roman" w:cs="Times New Roman"/>
          <w:b/>
          <w:bCs/>
          <w:color w:val="auto"/>
          <w:sz w:val="22"/>
          <w:szCs w:val="22"/>
          <w:lang w:val="lt-LT"/>
        </w:rPr>
        <w:t>Abedel</w:t>
      </w:r>
      <w:proofErr w:type="spellEnd"/>
    </w:p>
    <w:p w14:paraId="16A354E5"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2FC9F2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Šį vaistą laikykite vaikams nepastebimoje ir nepasiekiamoje vietoje.</w:t>
      </w:r>
    </w:p>
    <w:p w14:paraId="00723300"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381B315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Šiam vaistui specialių laikymo sąlygų nereikia.</w:t>
      </w:r>
    </w:p>
    <w:p w14:paraId="06407BC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2D91D77"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Ant dėžutės po „Tinka iki“ ir lizdinės plokštelės po „EXP“ nurodytam tinkamumo laikui pasibaigus, šio vaisto vartoti negalima. Vaistas tinkamas vartoti iki paskutinės nurodyto mėnesio dienos. </w:t>
      </w:r>
    </w:p>
    <w:p w14:paraId="0E4C437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EC4C8A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Vaistų negalima išmesti į kanalizaciją arba su buitinėmis atliekomis. Kaip išmesti nereikalingus vaistus, klauskite vaistininko. Šios priemonės padės apsaugoti aplinką.</w:t>
      </w:r>
    </w:p>
    <w:p w14:paraId="7E519C4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BE46CA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252983C3" w14:textId="77777777" w:rsidR="00493D30" w:rsidRPr="00493D30" w:rsidRDefault="00493D30" w:rsidP="00493D30">
      <w:pPr>
        <w:pStyle w:val="Antrat3"/>
        <w:spacing w:before="0" w:after="0" w:line="240" w:lineRule="auto"/>
        <w:rPr>
          <w:rFonts w:ascii="Times New Roman" w:hAnsi="Times New Roman" w:cs="Times New Roman"/>
          <w:b/>
          <w:bCs/>
          <w:color w:val="auto"/>
          <w:sz w:val="22"/>
          <w:szCs w:val="22"/>
          <w:lang w:val="lt-LT"/>
        </w:rPr>
      </w:pPr>
      <w:r w:rsidRPr="00493D30">
        <w:rPr>
          <w:rFonts w:ascii="Times New Roman" w:hAnsi="Times New Roman" w:cs="Times New Roman"/>
          <w:b/>
          <w:bCs/>
          <w:color w:val="auto"/>
          <w:sz w:val="22"/>
          <w:szCs w:val="22"/>
          <w:lang w:val="lt-LT"/>
        </w:rPr>
        <w:t>6.</w:t>
      </w:r>
      <w:r w:rsidRPr="00493D30">
        <w:rPr>
          <w:rFonts w:ascii="Times New Roman" w:hAnsi="Times New Roman" w:cs="Times New Roman"/>
          <w:b/>
          <w:bCs/>
          <w:color w:val="auto"/>
          <w:sz w:val="22"/>
          <w:szCs w:val="22"/>
          <w:lang w:val="lt-LT"/>
        </w:rPr>
        <w:tab/>
        <w:t>Pakuotės turinys ir kita informacija</w:t>
      </w:r>
    </w:p>
    <w:p w14:paraId="44B086B0" w14:textId="77777777" w:rsidR="00493D30" w:rsidRPr="00493D30" w:rsidRDefault="00493D30" w:rsidP="00493D30">
      <w:pPr>
        <w:numPr>
          <w:ilvl w:val="12"/>
          <w:numId w:val="0"/>
        </w:numPr>
        <w:tabs>
          <w:tab w:val="clear" w:pos="567"/>
          <w:tab w:val="left" w:pos="1296"/>
        </w:tabs>
        <w:spacing w:line="240" w:lineRule="auto"/>
        <w:rPr>
          <w:szCs w:val="22"/>
          <w:lang w:val="lt-LT"/>
        </w:rPr>
      </w:pPr>
    </w:p>
    <w:p w14:paraId="432BE647"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sudėtis</w:t>
      </w:r>
    </w:p>
    <w:p w14:paraId="062E118E" w14:textId="77777777" w:rsidR="00493D30" w:rsidRPr="00493D30" w:rsidRDefault="00493D30" w:rsidP="00493D30">
      <w:pPr>
        <w:numPr>
          <w:ilvl w:val="0"/>
          <w:numId w:val="2"/>
        </w:numPr>
        <w:tabs>
          <w:tab w:val="clear" w:pos="567"/>
          <w:tab w:val="left" w:pos="1296"/>
        </w:tabs>
        <w:spacing w:line="240" w:lineRule="auto"/>
        <w:ind w:right="-2"/>
        <w:rPr>
          <w:szCs w:val="22"/>
          <w:lang w:val="lt-LT"/>
        </w:rPr>
      </w:pPr>
      <w:r w:rsidRPr="00493D30">
        <w:rPr>
          <w:szCs w:val="22"/>
          <w:lang w:val="lt-LT"/>
        </w:rPr>
        <w:t xml:space="preserve">Veiklioji medžiaga yra </w:t>
      </w:r>
      <w:proofErr w:type="spellStart"/>
      <w:r w:rsidRPr="00493D30">
        <w:rPr>
          <w:szCs w:val="22"/>
          <w:lang w:val="lt-LT"/>
        </w:rPr>
        <w:t>sildenafilis</w:t>
      </w:r>
      <w:proofErr w:type="spellEnd"/>
      <w:r w:rsidRPr="00493D30">
        <w:rPr>
          <w:szCs w:val="22"/>
          <w:lang w:val="lt-LT"/>
        </w:rPr>
        <w:t xml:space="preserve">. Kiekvienoje plėvele dengtoje tabletėje yra </w:t>
      </w:r>
      <w:proofErr w:type="spellStart"/>
      <w:r w:rsidRPr="00493D30">
        <w:rPr>
          <w:szCs w:val="22"/>
          <w:lang w:val="lt-LT"/>
        </w:rPr>
        <w:t>sildenafilio</w:t>
      </w:r>
      <w:proofErr w:type="spellEnd"/>
      <w:r w:rsidRPr="00493D30">
        <w:rPr>
          <w:szCs w:val="22"/>
          <w:lang w:val="lt-LT"/>
        </w:rPr>
        <w:t xml:space="preserve"> citrato, atitinkančio 100 mg </w:t>
      </w:r>
      <w:proofErr w:type="spellStart"/>
      <w:r w:rsidRPr="00493D30">
        <w:rPr>
          <w:szCs w:val="22"/>
          <w:lang w:val="lt-LT"/>
        </w:rPr>
        <w:t>sildenafilio</w:t>
      </w:r>
      <w:proofErr w:type="spellEnd"/>
      <w:r w:rsidRPr="00493D30">
        <w:rPr>
          <w:szCs w:val="22"/>
          <w:lang w:val="lt-LT"/>
        </w:rPr>
        <w:t>.</w:t>
      </w:r>
    </w:p>
    <w:p w14:paraId="30642D4F" w14:textId="77777777" w:rsidR="00493D30" w:rsidRPr="00493D30" w:rsidRDefault="00493D30" w:rsidP="00493D30">
      <w:pPr>
        <w:numPr>
          <w:ilvl w:val="0"/>
          <w:numId w:val="2"/>
        </w:numPr>
        <w:tabs>
          <w:tab w:val="clear" w:pos="567"/>
          <w:tab w:val="left" w:pos="1296"/>
        </w:tabs>
        <w:spacing w:line="240" w:lineRule="auto"/>
        <w:ind w:right="-2"/>
        <w:rPr>
          <w:szCs w:val="22"/>
          <w:lang w:val="lt-LT"/>
        </w:rPr>
      </w:pPr>
      <w:r w:rsidRPr="00493D30">
        <w:rPr>
          <w:szCs w:val="22"/>
          <w:lang w:val="lt-LT"/>
        </w:rPr>
        <w:t>Pagalbinės medžiagos:</w:t>
      </w:r>
    </w:p>
    <w:p w14:paraId="0E2AF66F" w14:textId="77777777" w:rsidR="00493D30" w:rsidRPr="00493D30" w:rsidRDefault="00493D30" w:rsidP="00493D30">
      <w:pPr>
        <w:numPr>
          <w:ilvl w:val="0"/>
          <w:numId w:val="2"/>
        </w:numPr>
        <w:tabs>
          <w:tab w:val="clear" w:pos="567"/>
          <w:tab w:val="left" w:pos="1296"/>
        </w:tabs>
        <w:spacing w:line="240" w:lineRule="auto"/>
        <w:ind w:left="426" w:right="-2" w:hanging="437"/>
        <w:rPr>
          <w:szCs w:val="22"/>
          <w:lang w:val="lt-LT"/>
        </w:rPr>
      </w:pPr>
      <w:r w:rsidRPr="00493D30">
        <w:rPr>
          <w:szCs w:val="22"/>
          <w:lang w:val="lt-LT"/>
        </w:rPr>
        <w:t xml:space="preserve">tabletės šerdis: </w:t>
      </w:r>
      <w:proofErr w:type="spellStart"/>
      <w:r w:rsidRPr="00493D30">
        <w:rPr>
          <w:szCs w:val="22"/>
          <w:lang w:val="lt-LT"/>
        </w:rPr>
        <w:t>mikrokristalinė</w:t>
      </w:r>
      <w:proofErr w:type="spellEnd"/>
      <w:r w:rsidRPr="00493D30">
        <w:rPr>
          <w:szCs w:val="22"/>
          <w:lang w:val="lt-LT"/>
        </w:rPr>
        <w:t xml:space="preserve"> celiuliozė 102, kalcio-vandenilio fosfatas, </w:t>
      </w:r>
      <w:proofErr w:type="spellStart"/>
      <w:r w:rsidRPr="00493D30">
        <w:rPr>
          <w:szCs w:val="22"/>
          <w:lang w:val="lt-LT"/>
        </w:rPr>
        <w:t>kroskarmeliozės</w:t>
      </w:r>
      <w:proofErr w:type="spellEnd"/>
      <w:r w:rsidRPr="00493D30">
        <w:rPr>
          <w:szCs w:val="22"/>
          <w:lang w:val="lt-LT"/>
        </w:rPr>
        <w:t xml:space="preserve"> natrio druska, magnio </w:t>
      </w:r>
      <w:proofErr w:type="spellStart"/>
      <w:r w:rsidRPr="00493D30">
        <w:rPr>
          <w:szCs w:val="22"/>
          <w:lang w:val="lt-LT"/>
        </w:rPr>
        <w:t>stearatas</w:t>
      </w:r>
      <w:proofErr w:type="spellEnd"/>
      <w:r w:rsidRPr="00493D30">
        <w:rPr>
          <w:szCs w:val="22"/>
          <w:lang w:val="lt-LT"/>
        </w:rPr>
        <w:t xml:space="preserve"> (E 470b);</w:t>
      </w:r>
    </w:p>
    <w:p w14:paraId="213CC5C9" w14:textId="77777777" w:rsidR="00493D30" w:rsidRPr="00493D30" w:rsidRDefault="00493D30" w:rsidP="00493D30">
      <w:pPr>
        <w:numPr>
          <w:ilvl w:val="0"/>
          <w:numId w:val="2"/>
        </w:numPr>
        <w:tabs>
          <w:tab w:val="clear" w:pos="567"/>
          <w:tab w:val="left" w:pos="1296"/>
        </w:tabs>
        <w:spacing w:line="240" w:lineRule="auto"/>
        <w:ind w:right="-2"/>
        <w:rPr>
          <w:szCs w:val="22"/>
          <w:lang w:val="lt-LT"/>
        </w:rPr>
      </w:pPr>
      <w:r w:rsidRPr="00493D30">
        <w:rPr>
          <w:szCs w:val="22"/>
          <w:lang w:val="lt-LT"/>
        </w:rPr>
        <w:t xml:space="preserve">tabletės plėvelė: </w:t>
      </w:r>
      <w:proofErr w:type="spellStart"/>
      <w:r w:rsidRPr="00493D30">
        <w:rPr>
          <w:szCs w:val="22"/>
          <w:lang w:val="lt-LT"/>
        </w:rPr>
        <w:t>hipromeliozė</w:t>
      </w:r>
      <w:proofErr w:type="spellEnd"/>
      <w:r w:rsidRPr="00493D30">
        <w:rPr>
          <w:szCs w:val="22"/>
          <w:lang w:val="lt-LT"/>
        </w:rPr>
        <w:t xml:space="preserve">, titano dioksidas (E 171), laktozė </w:t>
      </w:r>
      <w:proofErr w:type="spellStart"/>
      <w:r w:rsidRPr="00493D30">
        <w:rPr>
          <w:szCs w:val="22"/>
          <w:lang w:val="lt-LT"/>
        </w:rPr>
        <w:t>monohidratas</w:t>
      </w:r>
      <w:proofErr w:type="spellEnd"/>
      <w:r w:rsidRPr="00493D30">
        <w:rPr>
          <w:szCs w:val="22"/>
          <w:lang w:val="lt-LT"/>
        </w:rPr>
        <w:t xml:space="preserve">, </w:t>
      </w:r>
      <w:proofErr w:type="spellStart"/>
      <w:r w:rsidRPr="00493D30">
        <w:rPr>
          <w:szCs w:val="22"/>
          <w:lang w:val="lt-LT"/>
        </w:rPr>
        <w:t>triacetinas</w:t>
      </w:r>
      <w:proofErr w:type="spellEnd"/>
      <w:r w:rsidRPr="00493D30">
        <w:rPr>
          <w:szCs w:val="22"/>
          <w:lang w:val="lt-LT"/>
        </w:rPr>
        <w:t xml:space="preserve"> (E 1518), </w:t>
      </w:r>
      <w:proofErr w:type="spellStart"/>
      <w:r w:rsidRPr="00493D30">
        <w:rPr>
          <w:szCs w:val="22"/>
          <w:lang w:val="lt-LT"/>
        </w:rPr>
        <w:t>indigokarminas</w:t>
      </w:r>
      <w:proofErr w:type="spellEnd"/>
      <w:r w:rsidRPr="00493D30">
        <w:rPr>
          <w:szCs w:val="22"/>
          <w:lang w:val="lt-LT"/>
        </w:rPr>
        <w:t xml:space="preserve"> (E 132).</w:t>
      </w:r>
    </w:p>
    <w:p w14:paraId="337C721B" w14:textId="77777777" w:rsidR="00493D30" w:rsidRPr="00493D30" w:rsidRDefault="00493D30" w:rsidP="00493D30">
      <w:pPr>
        <w:tabs>
          <w:tab w:val="clear" w:pos="567"/>
          <w:tab w:val="left" w:pos="1296"/>
        </w:tabs>
        <w:spacing w:line="240" w:lineRule="auto"/>
        <w:ind w:right="-2"/>
        <w:rPr>
          <w:szCs w:val="22"/>
          <w:lang w:val="lt-LT"/>
        </w:rPr>
      </w:pPr>
    </w:p>
    <w:p w14:paraId="48325797" w14:textId="77777777" w:rsidR="00493D30" w:rsidRPr="00493D30" w:rsidRDefault="00493D30" w:rsidP="00493D30">
      <w:pPr>
        <w:pStyle w:val="Antrat4"/>
        <w:spacing w:before="0" w:after="0"/>
        <w:rPr>
          <w:rFonts w:ascii="Times New Roman" w:hAnsi="Times New Roman" w:cs="Times New Roman"/>
          <w:b/>
          <w:bCs/>
          <w:i w:val="0"/>
          <w:iCs w:val="0"/>
          <w:color w:val="auto"/>
          <w:szCs w:val="22"/>
          <w:lang w:val="lt-LT"/>
        </w:rPr>
      </w:pPr>
      <w:proofErr w:type="spellStart"/>
      <w:r w:rsidRPr="00493D30">
        <w:rPr>
          <w:rFonts w:ascii="Times New Roman" w:hAnsi="Times New Roman" w:cs="Times New Roman"/>
          <w:b/>
          <w:bCs/>
          <w:i w:val="0"/>
          <w:iCs w:val="0"/>
          <w:color w:val="auto"/>
          <w:szCs w:val="22"/>
          <w:lang w:val="lt-LT"/>
        </w:rPr>
        <w:t>Abedel</w:t>
      </w:r>
      <w:proofErr w:type="spellEnd"/>
      <w:r w:rsidRPr="00493D30">
        <w:rPr>
          <w:rFonts w:ascii="Times New Roman" w:hAnsi="Times New Roman" w:cs="Times New Roman"/>
          <w:b/>
          <w:bCs/>
          <w:i w:val="0"/>
          <w:iCs w:val="0"/>
          <w:color w:val="auto"/>
          <w:szCs w:val="22"/>
          <w:lang w:val="lt-LT"/>
        </w:rPr>
        <w:t xml:space="preserve"> išvaizda ir kiekis pakuotėje</w:t>
      </w:r>
    </w:p>
    <w:p w14:paraId="4E571744" w14:textId="77777777" w:rsidR="00493D30" w:rsidRPr="00493D30" w:rsidRDefault="00493D30" w:rsidP="00493D30">
      <w:pPr>
        <w:rPr>
          <w:szCs w:val="22"/>
          <w:lang w:val="lt-LT"/>
        </w:rPr>
      </w:pPr>
      <w:proofErr w:type="spellStart"/>
      <w:r w:rsidRPr="00493D30">
        <w:rPr>
          <w:szCs w:val="22"/>
          <w:lang w:val="lt-LT"/>
        </w:rPr>
        <w:t>Abedel</w:t>
      </w:r>
      <w:proofErr w:type="spellEnd"/>
      <w:r w:rsidRPr="00493D30">
        <w:rPr>
          <w:szCs w:val="22"/>
          <w:lang w:val="lt-LT"/>
        </w:rPr>
        <w:t xml:space="preserve"> yra mėlynos, pailgos, abipus išgaubtos, 16,5 mm ilgio ir 6,5 mm pločio plėvele dengtos tabletės, kurių viena pusė paženklinta skaičiumi „100”.</w:t>
      </w:r>
    </w:p>
    <w:p w14:paraId="7E247C9E" w14:textId="77777777" w:rsidR="00493D30" w:rsidRPr="00493D30" w:rsidRDefault="00493D30" w:rsidP="00493D30">
      <w:pPr>
        <w:rPr>
          <w:szCs w:val="22"/>
          <w:lang w:val="lt-LT"/>
        </w:rPr>
      </w:pPr>
      <w:bookmarkStart w:id="1" w:name="_Hlk76753078"/>
      <w:proofErr w:type="spellStart"/>
      <w:r w:rsidRPr="00493D30">
        <w:rPr>
          <w:szCs w:val="22"/>
          <w:lang w:val="lt-LT"/>
        </w:rPr>
        <w:t>Abedel</w:t>
      </w:r>
      <w:proofErr w:type="spellEnd"/>
      <w:r w:rsidRPr="00493D30">
        <w:rPr>
          <w:szCs w:val="22"/>
          <w:lang w:val="lt-LT"/>
        </w:rPr>
        <w:t xml:space="preserve"> tiekiamas kartono dėžutėse, kuriose PVC/PVDC ir aliuminio folijos lizdinėse plokštelėse yra 1, 2, 4 ar 8 plėvele dengtos tabletės</w:t>
      </w:r>
      <w:bookmarkEnd w:id="1"/>
      <w:r w:rsidRPr="00493D30">
        <w:rPr>
          <w:szCs w:val="22"/>
          <w:lang w:val="lt-LT"/>
        </w:rPr>
        <w:t>. Gali būti tiekiamos ne visų dydžių pakuotės.</w:t>
      </w:r>
    </w:p>
    <w:p w14:paraId="58CDAF5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65CC4C7C" w14:textId="77777777" w:rsidR="00493D30" w:rsidRPr="00493D30" w:rsidRDefault="00493D30" w:rsidP="00493D30">
      <w:pPr>
        <w:pStyle w:val="Antrat4"/>
        <w:spacing w:before="0" w:after="0"/>
        <w:rPr>
          <w:rFonts w:ascii="Times New Roman" w:hAnsi="Times New Roman" w:cs="Times New Roman"/>
          <w:b/>
          <w:bCs/>
          <w:color w:val="auto"/>
          <w:szCs w:val="22"/>
          <w:lang w:val="lt-LT"/>
        </w:rPr>
      </w:pPr>
      <w:r w:rsidRPr="00493D30">
        <w:rPr>
          <w:rFonts w:ascii="Times New Roman" w:hAnsi="Times New Roman" w:cs="Times New Roman"/>
          <w:b/>
          <w:bCs/>
          <w:color w:val="auto"/>
          <w:szCs w:val="22"/>
          <w:lang w:val="lt-LT"/>
        </w:rPr>
        <w:t>Registruotojas ir gamintojas</w:t>
      </w:r>
    </w:p>
    <w:p w14:paraId="699F0D82"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15D6139D" w14:textId="77777777" w:rsidR="00493D30" w:rsidRPr="00493D30" w:rsidRDefault="00493D30" w:rsidP="00493D30">
      <w:pPr>
        <w:numPr>
          <w:ilvl w:val="12"/>
          <w:numId w:val="0"/>
        </w:numPr>
        <w:tabs>
          <w:tab w:val="clear" w:pos="567"/>
          <w:tab w:val="left" w:pos="1296"/>
        </w:tabs>
        <w:spacing w:line="240" w:lineRule="auto"/>
        <w:ind w:right="-2"/>
        <w:rPr>
          <w:i/>
          <w:iCs/>
          <w:szCs w:val="22"/>
          <w:lang w:val="lt-LT"/>
        </w:rPr>
      </w:pPr>
      <w:r w:rsidRPr="00493D30">
        <w:rPr>
          <w:i/>
          <w:iCs/>
          <w:szCs w:val="22"/>
          <w:lang w:val="lt-LT"/>
        </w:rPr>
        <w:t>Registruotojas</w:t>
      </w:r>
    </w:p>
    <w:p w14:paraId="50BB2A47" w14:textId="77777777" w:rsidR="00493D30" w:rsidRPr="00493D30" w:rsidRDefault="00493D30" w:rsidP="00493D30">
      <w:pPr>
        <w:numPr>
          <w:ilvl w:val="12"/>
          <w:numId w:val="0"/>
        </w:numPr>
        <w:tabs>
          <w:tab w:val="clear" w:pos="567"/>
          <w:tab w:val="left" w:pos="1296"/>
        </w:tabs>
        <w:spacing w:line="240" w:lineRule="auto"/>
        <w:ind w:right="-2"/>
        <w:rPr>
          <w:szCs w:val="22"/>
          <w:lang w:val="sk-SK"/>
        </w:rPr>
      </w:pPr>
      <w:r w:rsidRPr="00493D30">
        <w:rPr>
          <w:szCs w:val="22"/>
          <w:lang w:val="sk-SK"/>
        </w:rPr>
        <w:t>Adamed Pharma S.A.</w:t>
      </w:r>
    </w:p>
    <w:p w14:paraId="3751C122" w14:textId="77777777" w:rsidR="00493D30" w:rsidRPr="00493D30" w:rsidRDefault="00493D30" w:rsidP="00493D30">
      <w:pPr>
        <w:numPr>
          <w:ilvl w:val="12"/>
          <w:numId w:val="0"/>
        </w:numPr>
        <w:tabs>
          <w:tab w:val="clear" w:pos="567"/>
          <w:tab w:val="left" w:pos="1296"/>
        </w:tabs>
        <w:spacing w:line="240" w:lineRule="auto"/>
        <w:ind w:right="-2"/>
        <w:rPr>
          <w:szCs w:val="22"/>
          <w:lang w:val="sk-SK"/>
        </w:rPr>
      </w:pPr>
      <w:r w:rsidRPr="00493D30">
        <w:rPr>
          <w:szCs w:val="22"/>
          <w:lang w:val="sk-SK"/>
        </w:rPr>
        <w:t>Pieńków, ul. M. Adamkiewicza 6A</w:t>
      </w:r>
    </w:p>
    <w:p w14:paraId="566AF8F0"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sk-SK"/>
        </w:rPr>
        <w:t>05-152 Czosnów</w:t>
      </w:r>
    </w:p>
    <w:p w14:paraId="60DCE2E1"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Lenkija</w:t>
      </w:r>
    </w:p>
    <w:p w14:paraId="14F8CDD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27FCC356"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26DE901D" w14:textId="77777777" w:rsidR="00493D30" w:rsidRPr="00493D30" w:rsidRDefault="00493D30" w:rsidP="00493D30">
      <w:pPr>
        <w:numPr>
          <w:ilvl w:val="12"/>
          <w:numId w:val="0"/>
        </w:numPr>
        <w:tabs>
          <w:tab w:val="clear" w:pos="567"/>
          <w:tab w:val="left" w:pos="1296"/>
        </w:tabs>
        <w:spacing w:line="240" w:lineRule="auto"/>
        <w:ind w:right="-2"/>
        <w:rPr>
          <w:i/>
          <w:iCs/>
          <w:szCs w:val="22"/>
          <w:lang w:val="lt-LT"/>
        </w:rPr>
      </w:pPr>
      <w:r w:rsidRPr="00493D30">
        <w:rPr>
          <w:i/>
          <w:iCs/>
          <w:szCs w:val="22"/>
          <w:lang w:val="lt-LT"/>
        </w:rPr>
        <w:t>Gamintojas</w:t>
      </w:r>
    </w:p>
    <w:p w14:paraId="434B622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roofErr w:type="spellStart"/>
      <w:r w:rsidRPr="00493D30">
        <w:rPr>
          <w:szCs w:val="22"/>
          <w:lang w:val="lt-LT"/>
        </w:rPr>
        <w:t>Adamed</w:t>
      </w:r>
      <w:proofErr w:type="spellEnd"/>
      <w:r w:rsidRPr="00493D30">
        <w:rPr>
          <w:szCs w:val="22"/>
          <w:lang w:val="lt-LT"/>
        </w:rPr>
        <w:t xml:space="preserve"> Pharma S.A.</w:t>
      </w:r>
    </w:p>
    <w:p w14:paraId="3E016628"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bookmarkStart w:id="2" w:name="_Hlk76750668"/>
      <w:proofErr w:type="spellStart"/>
      <w:r w:rsidRPr="00493D30">
        <w:rPr>
          <w:szCs w:val="22"/>
          <w:lang w:val="lt-LT"/>
        </w:rPr>
        <w:t>ul</w:t>
      </w:r>
      <w:proofErr w:type="spellEnd"/>
      <w:r w:rsidRPr="00493D30">
        <w:rPr>
          <w:szCs w:val="22"/>
          <w:lang w:val="lt-LT"/>
        </w:rPr>
        <w:t xml:space="preserve">. </w:t>
      </w:r>
      <w:proofErr w:type="spellStart"/>
      <w:r w:rsidRPr="00493D30">
        <w:rPr>
          <w:szCs w:val="22"/>
          <w:lang w:val="lt-LT"/>
        </w:rPr>
        <w:t>Marszałka</w:t>
      </w:r>
      <w:proofErr w:type="spellEnd"/>
      <w:r w:rsidRPr="00493D30">
        <w:rPr>
          <w:szCs w:val="22"/>
          <w:lang w:val="lt-LT"/>
        </w:rPr>
        <w:t xml:space="preserve"> J. </w:t>
      </w:r>
      <w:proofErr w:type="spellStart"/>
      <w:r w:rsidRPr="00493D30">
        <w:rPr>
          <w:szCs w:val="22"/>
          <w:lang w:val="lt-LT"/>
        </w:rPr>
        <w:t>Piłsudskiego</w:t>
      </w:r>
      <w:proofErr w:type="spellEnd"/>
      <w:r w:rsidRPr="00493D30">
        <w:rPr>
          <w:szCs w:val="22"/>
          <w:lang w:val="lt-LT"/>
        </w:rPr>
        <w:t xml:space="preserve"> 5</w:t>
      </w:r>
    </w:p>
    <w:p w14:paraId="56B8ED43"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 xml:space="preserve">95-200 </w:t>
      </w:r>
      <w:proofErr w:type="spellStart"/>
      <w:r w:rsidRPr="00493D30">
        <w:rPr>
          <w:szCs w:val="22"/>
          <w:lang w:val="lt-LT"/>
        </w:rPr>
        <w:t>Pabianice</w:t>
      </w:r>
      <w:proofErr w:type="spellEnd"/>
    </w:p>
    <w:bookmarkEnd w:id="2"/>
    <w:p w14:paraId="0F73104A"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r w:rsidRPr="00493D30">
        <w:rPr>
          <w:szCs w:val="22"/>
          <w:lang w:val="lt-LT"/>
        </w:rPr>
        <w:t>Lenkija</w:t>
      </w:r>
    </w:p>
    <w:p w14:paraId="4C449E67" w14:textId="77777777" w:rsidR="00493D30" w:rsidRPr="00493D30" w:rsidRDefault="00493D30" w:rsidP="00493D30">
      <w:pPr>
        <w:numPr>
          <w:ilvl w:val="12"/>
          <w:numId w:val="0"/>
        </w:numPr>
        <w:tabs>
          <w:tab w:val="clear" w:pos="567"/>
          <w:tab w:val="left" w:pos="1296"/>
        </w:tabs>
        <w:spacing w:line="240" w:lineRule="auto"/>
        <w:ind w:right="-2"/>
        <w:rPr>
          <w:szCs w:val="22"/>
          <w:lang w:val="lt-LT"/>
        </w:rPr>
      </w:pPr>
    </w:p>
    <w:p w14:paraId="7F7DC61B" w14:textId="77777777" w:rsidR="00493D30" w:rsidRPr="00493D30" w:rsidRDefault="00493D30" w:rsidP="00493D30">
      <w:pPr>
        <w:numPr>
          <w:ilvl w:val="12"/>
          <w:numId w:val="0"/>
        </w:numPr>
        <w:tabs>
          <w:tab w:val="clear" w:pos="567"/>
          <w:tab w:val="left" w:pos="1296"/>
        </w:tabs>
        <w:spacing w:line="240" w:lineRule="auto"/>
        <w:ind w:right="-2"/>
        <w:rPr>
          <w:b/>
          <w:szCs w:val="22"/>
          <w:lang w:val="lt-LT"/>
        </w:rPr>
      </w:pPr>
      <w:r w:rsidRPr="00493D30">
        <w:rPr>
          <w:b/>
          <w:szCs w:val="22"/>
          <w:lang w:val="lt-LT"/>
        </w:rPr>
        <w:t xml:space="preserve">Šis pakuotės lapelis paskutinį kartą peržiūrėtas 2025-12-19. </w:t>
      </w:r>
    </w:p>
    <w:p w14:paraId="17260135" w14:textId="77777777" w:rsidR="00493D30" w:rsidRPr="00493D30" w:rsidRDefault="00493D30" w:rsidP="00493D30">
      <w:pPr>
        <w:numPr>
          <w:ilvl w:val="12"/>
          <w:numId w:val="0"/>
        </w:numPr>
        <w:spacing w:line="240" w:lineRule="auto"/>
        <w:ind w:right="-2"/>
        <w:rPr>
          <w:i/>
          <w:szCs w:val="22"/>
          <w:lang w:val="lt-LT"/>
        </w:rPr>
      </w:pPr>
    </w:p>
    <w:p w14:paraId="28090A6C" w14:textId="77777777" w:rsidR="00493D30" w:rsidRPr="00493D30" w:rsidRDefault="00493D30" w:rsidP="00493D30">
      <w:pPr>
        <w:numPr>
          <w:ilvl w:val="12"/>
          <w:numId w:val="0"/>
        </w:numPr>
        <w:spacing w:line="240" w:lineRule="auto"/>
        <w:ind w:right="-2"/>
        <w:rPr>
          <w:szCs w:val="22"/>
          <w:lang w:val="lt-LT"/>
        </w:rPr>
      </w:pPr>
      <w:proofErr w:type="spellStart"/>
      <w:r w:rsidRPr="00493D30">
        <w:rPr>
          <w:szCs w:val="22"/>
          <w:lang w:eastAsia="lt-LT"/>
        </w:rPr>
        <w:t>Išsami</w:t>
      </w:r>
      <w:proofErr w:type="spellEnd"/>
      <w:r w:rsidRPr="00493D30">
        <w:rPr>
          <w:szCs w:val="22"/>
          <w:lang w:eastAsia="lt-LT"/>
        </w:rPr>
        <w:t xml:space="preserve"> </w:t>
      </w:r>
      <w:proofErr w:type="spellStart"/>
      <w:r w:rsidRPr="00493D30">
        <w:rPr>
          <w:szCs w:val="22"/>
          <w:lang w:eastAsia="lt-LT"/>
        </w:rPr>
        <w:t>informacija</w:t>
      </w:r>
      <w:proofErr w:type="spellEnd"/>
      <w:r w:rsidRPr="00493D30">
        <w:rPr>
          <w:szCs w:val="22"/>
          <w:lang w:eastAsia="lt-LT"/>
        </w:rPr>
        <w:t xml:space="preserve"> </w:t>
      </w:r>
      <w:proofErr w:type="spellStart"/>
      <w:r w:rsidRPr="00493D30">
        <w:rPr>
          <w:szCs w:val="22"/>
          <w:lang w:eastAsia="lt-LT"/>
        </w:rPr>
        <w:t>apie</w:t>
      </w:r>
      <w:proofErr w:type="spellEnd"/>
      <w:r w:rsidRPr="00493D30">
        <w:rPr>
          <w:szCs w:val="22"/>
          <w:lang w:eastAsia="lt-LT"/>
        </w:rPr>
        <w:t xml:space="preserve"> </w:t>
      </w:r>
      <w:proofErr w:type="spellStart"/>
      <w:r w:rsidRPr="00493D30">
        <w:rPr>
          <w:szCs w:val="22"/>
          <w:lang w:eastAsia="lt-LT"/>
        </w:rPr>
        <w:t>šį</w:t>
      </w:r>
      <w:proofErr w:type="spellEnd"/>
      <w:r w:rsidRPr="00493D30">
        <w:rPr>
          <w:szCs w:val="22"/>
          <w:lang w:eastAsia="lt-LT"/>
        </w:rPr>
        <w:t xml:space="preserve"> </w:t>
      </w:r>
      <w:proofErr w:type="spellStart"/>
      <w:r w:rsidRPr="00493D30">
        <w:rPr>
          <w:szCs w:val="22"/>
          <w:lang w:eastAsia="lt-LT"/>
        </w:rPr>
        <w:t>vaistą</w:t>
      </w:r>
      <w:proofErr w:type="spellEnd"/>
      <w:r w:rsidRPr="00493D30">
        <w:rPr>
          <w:szCs w:val="22"/>
          <w:lang w:eastAsia="lt-LT"/>
        </w:rPr>
        <w:t xml:space="preserve"> </w:t>
      </w:r>
      <w:proofErr w:type="spellStart"/>
      <w:r w:rsidRPr="00493D30">
        <w:rPr>
          <w:szCs w:val="22"/>
          <w:lang w:eastAsia="lt-LT"/>
        </w:rPr>
        <w:t>pateikiama</w:t>
      </w:r>
      <w:proofErr w:type="spellEnd"/>
      <w:r w:rsidRPr="00493D30">
        <w:rPr>
          <w:szCs w:val="22"/>
          <w:lang w:eastAsia="lt-LT"/>
        </w:rPr>
        <w:t xml:space="preserve"> </w:t>
      </w:r>
      <w:proofErr w:type="spellStart"/>
      <w:r w:rsidRPr="00493D30">
        <w:rPr>
          <w:szCs w:val="22"/>
          <w:lang w:eastAsia="lt-LT"/>
        </w:rPr>
        <w:t>Valstybinės</w:t>
      </w:r>
      <w:proofErr w:type="spellEnd"/>
      <w:r w:rsidRPr="00493D30">
        <w:rPr>
          <w:szCs w:val="22"/>
          <w:lang w:eastAsia="lt-LT"/>
        </w:rPr>
        <w:t xml:space="preserve"> </w:t>
      </w:r>
      <w:proofErr w:type="spellStart"/>
      <w:r w:rsidRPr="00493D30">
        <w:rPr>
          <w:szCs w:val="22"/>
          <w:lang w:eastAsia="lt-LT"/>
        </w:rPr>
        <w:t>vaistų</w:t>
      </w:r>
      <w:proofErr w:type="spellEnd"/>
      <w:r w:rsidRPr="00493D30">
        <w:rPr>
          <w:szCs w:val="22"/>
          <w:lang w:eastAsia="lt-LT"/>
        </w:rPr>
        <w:t xml:space="preserve"> </w:t>
      </w:r>
      <w:proofErr w:type="spellStart"/>
      <w:r w:rsidRPr="00493D30">
        <w:rPr>
          <w:szCs w:val="22"/>
          <w:lang w:eastAsia="lt-LT"/>
        </w:rPr>
        <w:t>kontrolės</w:t>
      </w:r>
      <w:proofErr w:type="spellEnd"/>
      <w:r w:rsidRPr="00493D30">
        <w:rPr>
          <w:szCs w:val="22"/>
          <w:lang w:eastAsia="lt-LT"/>
        </w:rPr>
        <w:t xml:space="preserve"> </w:t>
      </w:r>
      <w:proofErr w:type="spellStart"/>
      <w:r w:rsidRPr="00493D30">
        <w:rPr>
          <w:szCs w:val="22"/>
          <w:lang w:eastAsia="lt-LT"/>
        </w:rPr>
        <w:t>tarnybos</w:t>
      </w:r>
      <w:proofErr w:type="spellEnd"/>
      <w:r w:rsidRPr="00493D30">
        <w:rPr>
          <w:szCs w:val="22"/>
          <w:lang w:eastAsia="lt-LT"/>
        </w:rPr>
        <w:t xml:space="preserve"> </w:t>
      </w:r>
      <w:proofErr w:type="spellStart"/>
      <w:r w:rsidRPr="00493D30">
        <w:rPr>
          <w:szCs w:val="22"/>
          <w:lang w:eastAsia="lt-LT"/>
        </w:rPr>
        <w:t>prie</w:t>
      </w:r>
      <w:proofErr w:type="spellEnd"/>
      <w:r w:rsidRPr="00493D30">
        <w:rPr>
          <w:szCs w:val="22"/>
          <w:lang w:eastAsia="lt-LT"/>
        </w:rPr>
        <w:t xml:space="preserve"> Lietuvos </w:t>
      </w:r>
      <w:proofErr w:type="spellStart"/>
      <w:r w:rsidRPr="00493D30">
        <w:rPr>
          <w:szCs w:val="22"/>
          <w:lang w:eastAsia="lt-LT"/>
        </w:rPr>
        <w:t>Respublikos</w:t>
      </w:r>
      <w:proofErr w:type="spellEnd"/>
      <w:r w:rsidRPr="00493D30">
        <w:rPr>
          <w:szCs w:val="22"/>
          <w:lang w:eastAsia="lt-LT"/>
        </w:rPr>
        <w:t xml:space="preserve"> </w:t>
      </w:r>
      <w:proofErr w:type="spellStart"/>
      <w:r w:rsidRPr="00493D30">
        <w:rPr>
          <w:szCs w:val="22"/>
          <w:lang w:eastAsia="lt-LT"/>
        </w:rPr>
        <w:t>sveikatos</w:t>
      </w:r>
      <w:proofErr w:type="spellEnd"/>
      <w:r w:rsidRPr="00493D30">
        <w:rPr>
          <w:szCs w:val="22"/>
          <w:lang w:eastAsia="lt-LT"/>
        </w:rPr>
        <w:t xml:space="preserve"> </w:t>
      </w:r>
      <w:proofErr w:type="spellStart"/>
      <w:r w:rsidRPr="00493D30">
        <w:rPr>
          <w:szCs w:val="22"/>
          <w:lang w:eastAsia="lt-LT"/>
        </w:rPr>
        <w:t>apsaugos</w:t>
      </w:r>
      <w:proofErr w:type="spellEnd"/>
      <w:r w:rsidRPr="00493D30">
        <w:rPr>
          <w:szCs w:val="22"/>
          <w:lang w:eastAsia="lt-LT"/>
        </w:rPr>
        <w:t xml:space="preserve"> </w:t>
      </w:r>
      <w:proofErr w:type="spellStart"/>
      <w:r w:rsidRPr="00493D30">
        <w:rPr>
          <w:szCs w:val="22"/>
          <w:lang w:eastAsia="lt-LT"/>
        </w:rPr>
        <w:t>ministerijos</w:t>
      </w:r>
      <w:proofErr w:type="spellEnd"/>
      <w:r w:rsidRPr="00493D30">
        <w:rPr>
          <w:szCs w:val="22"/>
          <w:lang w:eastAsia="lt-LT"/>
        </w:rPr>
        <w:t xml:space="preserve"> </w:t>
      </w:r>
      <w:proofErr w:type="spellStart"/>
      <w:r w:rsidRPr="00493D30">
        <w:rPr>
          <w:szCs w:val="22"/>
          <w:lang w:eastAsia="lt-LT"/>
        </w:rPr>
        <w:t>tinklalapyje</w:t>
      </w:r>
      <w:proofErr w:type="spellEnd"/>
      <w:r w:rsidRPr="00493D30">
        <w:rPr>
          <w:szCs w:val="22"/>
          <w:lang w:eastAsia="lt-LT"/>
        </w:rPr>
        <w:t xml:space="preserve"> </w:t>
      </w:r>
      <w:r w:rsidRPr="00493D30">
        <w:rPr>
          <w:szCs w:val="22"/>
          <w:u w:val="single"/>
          <w:lang w:eastAsia="lt-LT"/>
        </w:rPr>
        <w:t>https://vvkt.lrv.lt/lt/</w:t>
      </w:r>
      <w:r w:rsidRPr="00493D30">
        <w:rPr>
          <w:szCs w:val="22"/>
          <w:lang w:eastAsia="lt-LT"/>
        </w:rPr>
        <w:t>.</w:t>
      </w:r>
    </w:p>
    <w:p w14:paraId="6CC6BB30" w14:textId="77777777" w:rsidR="00222FED" w:rsidRPr="00493D30" w:rsidRDefault="00222FED" w:rsidP="00493D30">
      <w:pPr>
        <w:rPr>
          <w:szCs w:val="22"/>
        </w:rPr>
      </w:pPr>
    </w:p>
    <w:sectPr w:rsidR="00222FED" w:rsidRPr="00493D30"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8C330B4"/>
    <w:multiLevelType w:val="hybridMultilevel"/>
    <w:tmpl w:val="392E1C42"/>
    <w:lvl w:ilvl="0" w:tplc="47F6360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340381C"/>
    <w:multiLevelType w:val="hybridMultilevel"/>
    <w:tmpl w:val="8F10BC5A"/>
    <w:lvl w:ilvl="0" w:tplc="3C748CE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C0458A5"/>
    <w:multiLevelType w:val="hybridMultilevel"/>
    <w:tmpl w:val="4B989A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9105EA"/>
    <w:multiLevelType w:val="hybridMultilevel"/>
    <w:tmpl w:val="44D637F4"/>
    <w:lvl w:ilvl="0" w:tplc="3C748CEA">
      <w:start w:val="1"/>
      <w:numFmt w:val="bullet"/>
      <w:lvlText w:val="-"/>
      <w:lvlJc w:val="left"/>
      <w:pPr>
        <w:ind w:left="1077" w:hanging="360"/>
      </w:pPr>
      <w:rPr>
        <w:rFonts w:ascii="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1033074488">
    <w:abstractNumId w:val="0"/>
    <w:lvlOverride w:ilvl="0">
      <w:lvl w:ilvl="0">
        <w:numFmt w:val="bullet"/>
        <w:lvlText w:val="-"/>
        <w:lvlJc w:val="left"/>
        <w:pPr>
          <w:ind w:left="360" w:hanging="360"/>
        </w:pPr>
        <w:rPr>
          <w:rFonts w:cs="Times New Roman"/>
        </w:rPr>
      </w:lvl>
    </w:lvlOverride>
  </w:num>
  <w:num w:numId="2" w16cid:durableId="1616868923">
    <w:abstractNumId w:val="0"/>
    <w:lvlOverride w:ilvl="0">
      <w:lvl w:ilvl="0">
        <w:numFmt w:val="bullet"/>
        <w:lvlText w:val="-"/>
        <w:lvlJc w:val="left"/>
        <w:pPr>
          <w:ind w:left="360" w:hanging="360"/>
        </w:pPr>
        <w:rPr>
          <w:rFonts w:cs="Times New Roman"/>
        </w:rPr>
      </w:lvl>
    </w:lvlOverride>
  </w:num>
  <w:num w:numId="3" w16cid:durableId="1878813396">
    <w:abstractNumId w:val="2"/>
  </w:num>
  <w:num w:numId="4" w16cid:durableId="1397822519">
    <w:abstractNumId w:val="1"/>
  </w:num>
  <w:num w:numId="5" w16cid:durableId="251202847">
    <w:abstractNumId w:val="4"/>
  </w:num>
  <w:num w:numId="6" w16cid:durableId="377047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30"/>
    <w:rsid w:val="00222FED"/>
    <w:rsid w:val="00493D30"/>
    <w:rsid w:val="005F173E"/>
    <w:rsid w:val="008B3AD4"/>
    <w:rsid w:val="00984A0A"/>
    <w:rsid w:val="00C81E2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2FE2"/>
  <w15:chartTrackingRefBased/>
  <w15:docId w15:val="{ACAF6C9A-F16A-4A7E-AAFF-CEC32BF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3D30"/>
    <w:pPr>
      <w:tabs>
        <w:tab w:val="left" w:pos="567"/>
      </w:tabs>
      <w:snapToGrid w:val="0"/>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493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3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semiHidden/>
    <w:unhideWhenUsed/>
    <w:qFormat/>
    <w:rsid w:val="00493D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493D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3D3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93D3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3D3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93D3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3D3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3D3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3D3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semiHidden/>
    <w:rsid w:val="00493D3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493D3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3D3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93D3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3D3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93D3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3D3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93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3D3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3D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3D3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3D3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3D30"/>
    <w:rPr>
      <w:i/>
      <w:iCs/>
      <w:color w:val="404040" w:themeColor="text1" w:themeTint="BF"/>
    </w:rPr>
  </w:style>
  <w:style w:type="paragraph" w:styleId="Sraopastraipa">
    <w:name w:val="List Paragraph"/>
    <w:basedOn w:val="prastasis"/>
    <w:uiPriority w:val="34"/>
    <w:qFormat/>
    <w:rsid w:val="00493D30"/>
    <w:pPr>
      <w:ind w:left="720"/>
      <w:contextualSpacing/>
    </w:pPr>
  </w:style>
  <w:style w:type="character" w:styleId="Rykuspabraukimas">
    <w:name w:val="Intense Emphasis"/>
    <w:basedOn w:val="Numatytasispastraiposriftas"/>
    <w:uiPriority w:val="21"/>
    <w:qFormat/>
    <w:rsid w:val="00493D30"/>
    <w:rPr>
      <w:i/>
      <w:iCs/>
      <w:color w:val="0F4761" w:themeColor="accent1" w:themeShade="BF"/>
    </w:rPr>
  </w:style>
  <w:style w:type="paragraph" w:styleId="Iskirtacitata">
    <w:name w:val="Intense Quote"/>
    <w:basedOn w:val="prastasis"/>
    <w:next w:val="prastasis"/>
    <w:link w:val="IskirtacitataDiagrama"/>
    <w:uiPriority w:val="30"/>
    <w:qFormat/>
    <w:rsid w:val="00493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3D30"/>
    <w:rPr>
      <w:i/>
      <w:iCs/>
      <w:color w:val="0F4761" w:themeColor="accent1" w:themeShade="BF"/>
    </w:rPr>
  </w:style>
  <w:style w:type="character" w:styleId="Rykinuoroda">
    <w:name w:val="Intense Reference"/>
    <w:basedOn w:val="Numatytasispastraiposriftas"/>
    <w:uiPriority w:val="32"/>
    <w:qFormat/>
    <w:rsid w:val="00493D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9436</Words>
  <Characters>5380</Characters>
  <Application>Microsoft Office Word</Application>
  <DocSecurity>0</DocSecurity>
  <Lines>44</Lines>
  <Paragraphs>29</Paragraphs>
  <ScaleCrop>false</ScaleCrop>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2025-12-19T13:05:00Z</dcterms:created>
  <dcterms:modified xsi:type="dcterms:W3CDTF">2025-12-19T13:08:00Z</dcterms:modified>
</cp:coreProperties>
</file>