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A06E6" w14:textId="5DE84C2C" w:rsidR="00580495" w:rsidRDefault="00580495" w:rsidP="00580495">
      <w:pPr>
        <w:tabs>
          <w:tab w:val="left" w:pos="567"/>
        </w:tabs>
        <w:spacing w:after="0" w:line="240" w:lineRule="auto"/>
        <w:jc w:val="center"/>
        <w:rPr>
          <w:rFonts w:ascii="Times New Roman" w:eastAsia="Times New Roman" w:hAnsi="Times New Roman"/>
          <w:b/>
          <w:snapToGrid w:val="0"/>
        </w:rPr>
      </w:pPr>
      <w:bookmarkStart w:id="0" w:name="_GoBack"/>
      <w:bookmarkEnd w:id="0"/>
      <w:r w:rsidRPr="00037DA8">
        <w:rPr>
          <w:rFonts w:ascii="Times New Roman" w:eastAsia="Times New Roman" w:hAnsi="Times New Roman"/>
          <w:b/>
          <w:snapToGrid w:val="0"/>
        </w:rPr>
        <w:t>Paku</w:t>
      </w:r>
      <w:r w:rsidR="00207362">
        <w:rPr>
          <w:rFonts w:ascii="Times New Roman" w:eastAsia="Times New Roman" w:hAnsi="Times New Roman"/>
          <w:b/>
          <w:snapToGrid w:val="0"/>
        </w:rPr>
        <w:t>otės lapelis: informacija pacientui</w:t>
      </w:r>
    </w:p>
    <w:p w14:paraId="6257744D" w14:textId="77777777" w:rsidR="00207362" w:rsidRPr="00037DA8" w:rsidRDefault="00207362" w:rsidP="00580495">
      <w:pPr>
        <w:tabs>
          <w:tab w:val="left" w:pos="567"/>
        </w:tabs>
        <w:spacing w:after="0" w:line="240" w:lineRule="auto"/>
        <w:jc w:val="center"/>
        <w:rPr>
          <w:rFonts w:ascii="Times New Roman" w:eastAsia="Times New Roman" w:hAnsi="Times New Roman"/>
          <w:snapToGrid w:val="0"/>
        </w:rPr>
      </w:pPr>
    </w:p>
    <w:p w14:paraId="5015AA81" w14:textId="77777777" w:rsidR="00580495" w:rsidRPr="00037DA8" w:rsidRDefault="00580495" w:rsidP="00580495">
      <w:pPr>
        <w:tabs>
          <w:tab w:val="left" w:pos="567"/>
        </w:tabs>
        <w:spacing w:after="0" w:line="240" w:lineRule="auto"/>
        <w:jc w:val="center"/>
        <w:rPr>
          <w:rFonts w:ascii="Times New Roman" w:eastAsia="Times New Roman" w:hAnsi="Times New Roman"/>
          <w:b/>
          <w:snapToGrid w:val="0"/>
        </w:rPr>
      </w:pPr>
      <w:r w:rsidRPr="00037DA8">
        <w:rPr>
          <w:rFonts w:ascii="Times New Roman" w:eastAsia="Times New Roman" w:hAnsi="Times New Roman"/>
          <w:b/>
          <w:snapToGrid w:val="0"/>
        </w:rPr>
        <w:t xml:space="preserve">Cabazitaxel </w:t>
      </w:r>
      <w:r>
        <w:rPr>
          <w:rFonts w:ascii="Times New Roman" w:eastAsia="Times New Roman" w:hAnsi="Times New Roman"/>
          <w:b/>
          <w:snapToGrid w:val="0"/>
        </w:rPr>
        <w:t>Teva</w:t>
      </w:r>
      <w:r w:rsidRPr="00037DA8">
        <w:rPr>
          <w:rFonts w:ascii="Times New Roman" w:eastAsia="Times New Roman" w:hAnsi="Times New Roman"/>
          <w:b/>
          <w:snapToGrid w:val="0"/>
        </w:rPr>
        <w:t xml:space="preserve"> </w:t>
      </w:r>
      <w:r w:rsidRPr="00037DA8">
        <w:rPr>
          <w:rFonts w:ascii="Times New Roman" w:eastAsia="Times New Roman" w:hAnsi="Times New Roman"/>
          <w:b/>
          <w:noProof/>
          <w:snapToGrid w:val="0"/>
        </w:rPr>
        <w:t>10 mg/ml koncentratas infuziniam tirpalui</w:t>
      </w:r>
    </w:p>
    <w:p w14:paraId="6A3AEC5B" w14:textId="77777777" w:rsidR="00580495" w:rsidRPr="00074768" w:rsidRDefault="00580495" w:rsidP="00580495">
      <w:pPr>
        <w:spacing w:after="0" w:line="240" w:lineRule="auto"/>
        <w:jc w:val="center"/>
        <w:rPr>
          <w:rFonts w:ascii="Times New Roman" w:hAnsi="Times New Roman"/>
        </w:rPr>
      </w:pPr>
      <w:r w:rsidRPr="00074768">
        <w:rPr>
          <w:rFonts w:ascii="Times New Roman" w:hAnsi="Times New Roman"/>
        </w:rPr>
        <w:t>kabazitakselis</w:t>
      </w:r>
    </w:p>
    <w:p w14:paraId="718A4290" w14:textId="77777777" w:rsidR="00580495" w:rsidRPr="00074768" w:rsidRDefault="00580495" w:rsidP="00580495">
      <w:pPr>
        <w:spacing w:after="0" w:line="240" w:lineRule="auto"/>
        <w:jc w:val="center"/>
        <w:rPr>
          <w:rFonts w:ascii="Times New Roman" w:hAnsi="Times New Roman"/>
        </w:rPr>
      </w:pPr>
    </w:p>
    <w:p w14:paraId="6028708B"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Atidžiai perskaitykite visą šį lapelį, prieš pradėdami vartoti vaistą, nes jame pateikiama Jums svarbi informacija.</w:t>
      </w:r>
    </w:p>
    <w:p w14:paraId="0A72636F" w14:textId="77777777" w:rsidR="00580495" w:rsidRPr="0085406C" w:rsidRDefault="00580495" w:rsidP="00580495">
      <w:pPr>
        <w:pStyle w:val="Sraopastraipa"/>
        <w:numPr>
          <w:ilvl w:val="0"/>
          <w:numId w:val="2"/>
        </w:numPr>
        <w:spacing w:line="240" w:lineRule="auto"/>
        <w:ind w:left="567" w:hanging="567"/>
        <w:rPr>
          <w:szCs w:val="22"/>
          <w:lang w:val="lt-LT"/>
        </w:rPr>
      </w:pPr>
      <w:r w:rsidRPr="0085406C">
        <w:rPr>
          <w:szCs w:val="22"/>
          <w:lang w:val="lt-LT"/>
        </w:rPr>
        <w:t>Neišmeskite šio lapelio, nes vėl gali prireikti jį perskaityti.</w:t>
      </w:r>
    </w:p>
    <w:p w14:paraId="615D521E" w14:textId="77777777" w:rsidR="00580495" w:rsidRPr="004200DB" w:rsidRDefault="00580495" w:rsidP="00580495">
      <w:pPr>
        <w:pStyle w:val="Sraopastraipa"/>
        <w:numPr>
          <w:ilvl w:val="0"/>
          <w:numId w:val="2"/>
        </w:numPr>
        <w:spacing w:line="240" w:lineRule="auto"/>
        <w:ind w:left="567" w:hanging="567"/>
        <w:rPr>
          <w:szCs w:val="22"/>
          <w:lang w:val="lt-LT"/>
        </w:rPr>
      </w:pPr>
      <w:r w:rsidRPr="004200DB">
        <w:rPr>
          <w:szCs w:val="22"/>
          <w:lang w:val="lt-LT"/>
        </w:rPr>
        <w:t>Jeigu kiltų daugiau klausimų, kreipkitės į gydytoją</w:t>
      </w:r>
      <w:r>
        <w:rPr>
          <w:szCs w:val="22"/>
          <w:lang w:val="lt-LT"/>
        </w:rPr>
        <w:t xml:space="preserve">, </w:t>
      </w:r>
      <w:r w:rsidRPr="004200DB">
        <w:rPr>
          <w:szCs w:val="22"/>
          <w:lang w:val="lt-LT"/>
        </w:rPr>
        <w:t>vaistininką</w:t>
      </w:r>
      <w:r>
        <w:rPr>
          <w:szCs w:val="22"/>
          <w:lang w:val="lt-LT"/>
        </w:rPr>
        <w:t xml:space="preserve"> </w:t>
      </w:r>
      <w:r w:rsidRPr="00844B83">
        <w:rPr>
          <w:szCs w:val="22"/>
          <w:lang w:val="lt-LT"/>
        </w:rPr>
        <w:t>arba slaugytoją</w:t>
      </w:r>
      <w:r w:rsidRPr="004200DB">
        <w:rPr>
          <w:szCs w:val="22"/>
          <w:lang w:val="lt-LT"/>
        </w:rPr>
        <w:t>.</w:t>
      </w:r>
    </w:p>
    <w:p w14:paraId="54243CF6" w14:textId="77777777" w:rsidR="004120E1" w:rsidRPr="004120E1" w:rsidRDefault="004120E1" w:rsidP="00580495">
      <w:pPr>
        <w:pStyle w:val="Sraopastraipa"/>
        <w:numPr>
          <w:ilvl w:val="0"/>
          <w:numId w:val="2"/>
        </w:numPr>
        <w:spacing w:line="240" w:lineRule="auto"/>
        <w:ind w:left="567" w:hanging="567"/>
        <w:rPr>
          <w:szCs w:val="22"/>
          <w:lang w:val="lt-LT"/>
        </w:rPr>
      </w:pPr>
      <w:r w:rsidRPr="00D240C6">
        <w:rPr>
          <w:szCs w:val="22"/>
        </w:rPr>
        <w:t>Šis vaistas skirtas tik Jums, todėl kitiems žmonėms jo duoti negalima. Vaistas gali jiems pakenkti (net tiems, kurių ligos požym</w:t>
      </w:r>
      <w:r>
        <w:rPr>
          <w:szCs w:val="22"/>
        </w:rPr>
        <w:t xml:space="preserve">iai yra tokie patys kaip Jūsų). </w:t>
      </w:r>
    </w:p>
    <w:p w14:paraId="0D439112" w14:textId="77777777" w:rsidR="00580495" w:rsidRPr="004200DB" w:rsidRDefault="00580495" w:rsidP="00580495">
      <w:pPr>
        <w:pStyle w:val="Sraopastraipa"/>
        <w:numPr>
          <w:ilvl w:val="0"/>
          <w:numId w:val="2"/>
        </w:numPr>
        <w:spacing w:line="240" w:lineRule="auto"/>
        <w:ind w:left="567" w:hanging="567"/>
        <w:rPr>
          <w:szCs w:val="22"/>
          <w:lang w:val="lt-LT"/>
        </w:rPr>
      </w:pPr>
      <w:r w:rsidRPr="004200DB">
        <w:rPr>
          <w:szCs w:val="22"/>
          <w:lang w:val="lt-LT"/>
        </w:rPr>
        <w:t>Jeigu pasireiškė šalutinis poveikis (net jeigu jis šiame lapelyje nenurodytas), kreipkitės į gydytoją</w:t>
      </w:r>
      <w:r>
        <w:rPr>
          <w:szCs w:val="22"/>
          <w:lang w:val="lt-LT"/>
        </w:rPr>
        <w:t xml:space="preserve">, </w:t>
      </w:r>
      <w:r w:rsidRPr="004200DB">
        <w:rPr>
          <w:szCs w:val="22"/>
          <w:lang w:val="lt-LT"/>
        </w:rPr>
        <w:t>vaistininką</w:t>
      </w:r>
      <w:r w:rsidRPr="002642B8">
        <w:rPr>
          <w:lang w:val="lt-LT"/>
        </w:rPr>
        <w:t xml:space="preserve"> </w:t>
      </w:r>
      <w:r w:rsidRPr="00921743">
        <w:rPr>
          <w:szCs w:val="22"/>
          <w:lang w:val="lt-LT"/>
        </w:rPr>
        <w:t>arba slaugytoją</w:t>
      </w:r>
      <w:r w:rsidRPr="004200DB">
        <w:rPr>
          <w:szCs w:val="22"/>
          <w:lang w:val="lt-LT"/>
        </w:rPr>
        <w:t>. Žr. 4 skyrių.</w:t>
      </w:r>
    </w:p>
    <w:p w14:paraId="742121FF" w14:textId="77777777" w:rsidR="00580495" w:rsidRPr="00074768" w:rsidRDefault="00580495" w:rsidP="00580495">
      <w:pPr>
        <w:spacing w:after="0" w:line="240" w:lineRule="auto"/>
        <w:rPr>
          <w:rFonts w:ascii="Times New Roman" w:hAnsi="Times New Roman"/>
        </w:rPr>
      </w:pPr>
    </w:p>
    <w:p w14:paraId="36223843" w14:textId="77777777" w:rsidR="00580495" w:rsidRPr="00074768" w:rsidRDefault="00580495" w:rsidP="00580495">
      <w:pPr>
        <w:spacing w:after="0" w:line="240" w:lineRule="auto"/>
        <w:rPr>
          <w:rFonts w:ascii="Times New Roman" w:hAnsi="Times New Roman"/>
        </w:rPr>
      </w:pPr>
    </w:p>
    <w:p w14:paraId="59D5294C"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Apie ką rašoma šiame lapelyje?</w:t>
      </w:r>
    </w:p>
    <w:p w14:paraId="619E22F9" w14:textId="77777777" w:rsidR="00580495" w:rsidRPr="00074768" w:rsidRDefault="00580495" w:rsidP="00580495">
      <w:pPr>
        <w:spacing w:after="0" w:line="240" w:lineRule="auto"/>
        <w:rPr>
          <w:rFonts w:ascii="Times New Roman" w:hAnsi="Times New Roman"/>
          <w:b/>
        </w:rPr>
      </w:pPr>
    </w:p>
    <w:p w14:paraId="0AB0868C" w14:textId="77777777" w:rsidR="00580495" w:rsidRPr="0085406C"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85406C">
        <w:rPr>
          <w:rFonts w:ascii="Times New Roman" w:eastAsia="Times New Roman" w:hAnsi="Times New Roman"/>
          <w:snapToGrid w:val="0"/>
        </w:rPr>
        <w:t>1.</w:t>
      </w:r>
      <w:r w:rsidRPr="0085406C">
        <w:rPr>
          <w:rFonts w:ascii="Times New Roman" w:eastAsia="Times New Roman" w:hAnsi="Times New Roman"/>
          <w:snapToGrid w:val="0"/>
        </w:rPr>
        <w:tab/>
        <w:t xml:space="preserve">Kas yra Cabazitaxel </w:t>
      </w:r>
      <w:r>
        <w:rPr>
          <w:rFonts w:ascii="Times New Roman" w:eastAsia="Times New Roman" w:hAnsi="Times New Roman"/>
          <w:snapToGrid w:val="0"/>
        </w:rPr>
        <w:t>Teva</w:t>
      </w:r>
      <w:r w:rsidRPr="0085406C">
        <w:rPr>
          <w:rFonts w:ascii="Times New Roman" w:eastAsia="Times New Roman" w:hAnsi="Times New Roman"/>
          <w:snapToGrid w:val="0"/>
        </w:rPr>
        <w:t xml:space="preserve"> ir kam jis vartojamas </w:t>
      </w:r>
    </w:p>
    <w:p w14:paraId="31266567" w14:textId="77777777" w:rsidR="00580495" w:rsidRPr="004200DB"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4200DB">
        <w:rPr>
          <w:rFonts w:ascii="Times New Roman" w:eastAsia="Times New Roman" w:hAnsi="Times New Roman"/>
          <w:snapToGrid w:val="0"/>
        </w:rPr>
        <w:t>2.</w:t>
      </w:r>
      <w:r w:rsidRPr="004200DB">
        <w:rPr>
          <w:rFonts w:ascii="Times New Roman" w:eastAsia="Times New Roman" w:hAnsi="Times New Roman"/>
          <w:snapToGrid w:val="0"/>
        </w:rPr>
        <w:tab/>
      </w:r>
      <w:r w:rsidRPr="004200DB">
        <w:rPr>
          <w:rFonts w:ascii="Times New Roman" w:eastAsia="Times New Roman" w:hAnsi="Times New Roman"/>
          <w:noProof/>
          <w:snapToGrid w:val="0"/>
        </w:rPr>
        <w:t xml:space="preserve">Kas žinotina prieš vartojant </w:t>
      </w:r>
      <w:r w:rsidRPr="004200DB">
        <w:rPr>
          <w:rFonts w:ascii="Times New Roman" w:eastAsia="Times New Roman" w:hAnsi="Times New Roman"/>
          <w:snapToGrid w:val="0"/>
        </w:rPr>
        <w:t xml:space="preserve">Cabazitaxel </w:t>
      </w:r>
      <w:r>
        <w:rPr>
          <w:rFonts w:ascii="Times New Roman" w:eastAsia="Times New Roman" w:hAnsi="Times New Roman"/>
          <w:snapToGrid w:val="0"/>
        </w:rPr>
        <w:t>Teva</w:t>
      </w:r>
    </w:p>
    <w:p w14:paraId="290CF144" w14:textId="77777777" w:rsidR="00580495" w:rsidRPr="00037DA8"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3.</w:t>
      </w:r>
      <w:r w:rsidRPr="00037DA8">
        <w:rPr>
          <w:rFonts w:ascii="Times New Roman" w:eastAsia="Times New Roman" w:hAnsi="Times New Roman"/>
          <w:snapToGrid w:val="0"/>
        </w:rPr>
        <w:tab/>
      </w:r>
      <w:r w:rsidRPr="00037DA8">
        <w:rPr>
          <w:rFonts w:ascii="Times New Roman" w:eastAsia="Times New Roman" w:hAnsi="Times New Roman"/>
          <w:noProof/>
          <w:snapToGrid w:val="0"/>
        </w:rPr>
        <w:t xml:space="preserve">Kaip vartoti </w:t>
      </w: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p>
    <w:p w14:paraId="7090972A" w14:textId="77777777" w:rsidR="00580495" w:rsidRPr="00037DA8"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4.</w:t>
      </w:r>
      <w:r w:rsidRPr="00037DA8">
        <w:rPr>
          <w:rFonts w:ascii="Times New Roman" w:eastAsia="Times New Roman" w:hAnsi="Times New Roman"/>
          <w:snapToGrid w:val="0"/>
        </w:rPr>
        <w:tab/>
        <w:t xml:space="preserve">Galimas šalutinis poveikis </w:t>
      </w:r>
    </w:p>
    <w:p w14:paraId="760421D0" w14:textId="77777777" w:rsidR="00580495" w:rsidRPr="00037DA8" w:rsidRDefault="00580495" w:rsidP="00580495">
      <w:pPr>
        <w:numPr>
          <w:ilvl w:val="12"/>
          <w:numId w:val="0"/>
        </w:numPr>
        <w:tabs>
          <w:tab w:val="left" w:pos="567"/>
          <w:tab w:val="left" w:pos="709"/>
        </w:tabs>
        <w:spacing w:after="0" w:line="240" w:lineRule="auto"/>
        <w:ind w:right="-2"/>
        <w:rPr>
          <w:rFonts w:ascii="Times New Roman" w:eastAsia="Times New Roman" w:hAnsi="Times New Roman"/>
          <w:snapToGrid w:val="0"/>
        </w:rPr>
      </w:pPr>
      <w:r w:rsidRPr="00037DA8">
        <w:rPr>
          <w:rFonts w:ascii="Times New Roman" w:eastAsia="Times New Roman" w:hAnsi="Times New Roman"/>
          <w:snapToGrid w:val="0"/>
        </w:rPr>
        <w:t>5.</w:t>
      </w:r>
      <w:r w:rsidRPr="00037DA8">
        <w:rPr>
          <w:rFonts w:ascii="Times New Roman" w:eastAsia="Times New Roman" w:hAnsi="Times New Roman"/>
          <w:snapToGrid w:val="0"/>
        </w:rPr>
        <w:tab/>
        <w:t xml:space="preserve">Kaip laikyti Cabazitaxel </w:t>
      </w:r>
      <w:r>
        <w:rPr>
          <w:rFonts w:ascii="Times New Roman" w:eastAsia="Times New Roman" w:hAnsi="Times New Roman"/>
          <w:snapToGrid w:val="0"/>
        </w:rPr>
        <w:t>Teva</w:t>
      </w:r>
    </w:p>
    <w:p w14:paraId="179216A3" w14:textId="77777777" w:rsidR="00580495" w:rsidRPr="00074768" w:rsidRDefault="00580495" w:rsidP="00580495">
      <w:pPr>
        <w:tabs>
          <w:tab w:val="left" w:pos="567"/>
        </w:tabs>
        <w:spacing w:after="0" w:line="240" w:lineRule="auto"/>
        <w:rPr>
          <w:rFonts w:ascii="Times New Roman" w:hAnsi="Times New Roman"/>
        </w:rPr>
      </w:pPr>
      <w:r w:rsidRPr="00037DA8">
        <w:rPr>
          <w:rFonts w:ascii="Times New Roman" w:hAnsi="Times New Roman"/>
        </w:rPr>
        <w:t>6.</w:t>
      </w:r>
      <w:r w:rsidRPr="00037DA8">
        <w:rPr>
          <w:rFonts w:ascii="Times New Roman" w:hAnsi="Times New Roman"/>
        </w:rPr>
        <w:tab/>
      </w:r>
      <w:r w:rsidRPr="00037DA8">
        <w:rPr>
          <w:rFonts w:ascii="Times New Roman" w:hAnsi="Times New Roman"/>
          <w:noProof/>
        </w:rPr>
        <w:t>Pakuotės turinys ir kita informacija</w:t>
      </w:r>
    </w:p>
    <w:p w14:paraId="5A7B183F" w14:textId="77777777" w:rsidR="00580495" w:rsidRPr="00074768" w:rsidRDefault="00580495" w:rsidP="00580495">
      <w:pPr>
        <w:spacing w:after="0" w:line="240" w:lineRule="auto"/>
        <w:rPr>
          <w:rFonts w:ascii="Times New Roman" w:hAnsi="Times New Roman"/>
          <w:b/>
        </w:rPr>
      </w:pPr>
    </w:p>
    <w:p w14:paraId="3F5E0918" w14:textId="77777777" w:rsidR="00580495" w:rsidRPr="00074768" w:rsidRDefault="00580495" w:rsidP="00580495">
      <w:pPr>
        <w:spacing w:after="0" w:line="240" w:lineRule="auto"/>
        <w:rPr>
          <w:rFonts w:ascii="Times New Roman" w:hAnsi="Times New Roman"/>
          <w:b/>
        </w:rPr>
      </w:pPr>
    </w:p>
    <w:p w14:paraId="158FC041" w14:textId="77777777" w:rsidR="00580495" w:rsidRPr="0085406C" w:rsidRDefault="00580495" w:rsidP="00580495">
      <w:pPr>
        <w:keepNext/>
        <w:tabs>
          <w:tab w:val="left" w:pos="567"/>
        </w:tabs>
        <w:spacing w:after="0" w:line="260" w:lineRule="exact"/>
        <w:jc w:val="both"/>
        <w:outlineLvl w:val="3"/>
        <w:rPr>
          <w:rFonts w:ascii="Times New Roman" w:eastAsia="Times New Roman" w:hAnsi="Times New Roman"/>
          <w:b/>
          <w:bCs/>
          <w:snapToGrid w:val="0"/>
        </w:rPr>
      </w:pPr>
      <w:r w:rsidRPr="0085406C">
        <w:rPr>
          <w:rFonts w:ascii="Times New Roman" w:eastAsia="Times New Roman" w:hAnsi="Times New Roman"/>
          <w:b/>
          <w:bCs/>
          <w:snapToGrid w:val="0"/>
        </w:rPr>
        <w:t>1.</w:t>
      </w:r>
      <w:r w:rsidRPr="0085406C">
        <w:rPr>
          <w:rFonts w:ascii="Times New Roman" w:eastAsia="Times New Roman" w:hAnsi="Times New Roman"/>
          <w:b/>
          <w:bCs/>
          <w:snapToGrid w:val="0"/>
        </w:rPr>
        <w:tab/>
        <w:t xml:space="preserve">Kas yra Cabazitaxel </w:t>
      </w:r>
      <w:r>
        <w:rPr>
          <w:rFonts w:ascii="Times New Roman" w:eastAsia="Times New Roman" w:hAnsi="Times New Roman"/>
          <w:b/>
          <w:bCs/>
          <w:snapToGrid w:val="0"/>
        </w:rPr>
        <w:t>Teva</w:t>
      </w:r>
      <w:r w:rsidRPr="0085406C">
        <w:rPr>
          <w:rFonts w:ascii="Times New Roman" w:eastAsia="Times New Roman" w:hAnsi="Times New Roman"/>
          <w:b/>
          <w:bCs/>
          <w:snapToGrid w:val="0"/>
        </w:rPr>
        <w:t xml:space="preserve"> ir kam jis vartojamas</w:t>
      </w:r>
    </w:p>
    <w:p w14:paraId="46CF2B9F" w14:textId="77777777" w:rsidR="00580495" w:rsidRPr="00074768" w:rsidRDefault="00580495" w:rsidP="00580495">
      <w:pPr>
        <w:spacing w:after="0" w:line="240" w:lineRule="auto"/>
        <w:rPr>
          <w:rFonts w:ascii="Times New Roman" w:hAnsi="Times New Roman"/>
        </w:rPr>
      </w:pPr>
    </w:p>
    <w:p w14:paraId="14C93A79"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Jūsų vaisto pavadinimas yra </w:t>
      </w:r>
      <w:r w:rsidRPr="00074768">
        <w:rPr>
          <w:rFonts w:ascii="Times New Roman" w:hAnsi="Times New Roman"/>
          <w:bCs/>
        </w:rPr>
        <w:t xml:space="preserve">Cabazitaxel </w:t>
      </w:r>
      <w:r>
        <w:rPr>
          <w:rFonts w:ascii="Times New Roman" w:hAnsi="Times New Roman"/>
          <w:bCs/>
        </w:rPr>
        <w:t>Teva</w:t>
      </w:r>
      <w:r w:rsidRPr="00074768">
        <w:rPr>
          <w:rFonts w:ascii="Times New Roman" w:hAnsi="Times New Roman"/>
        </w:rPr>
        <w:t xml:space="preserve">. Jo veiklioji medžiaga yra kabazitakselis. Jis priklauso vaistų, vadinamų taksanais, grupei, </w:t>
      </w:r>
      <w:r w:rsidRPr="00545F3A">
        <w:rPr>
          <w:rFonts w:ascii="Times New Roman" w:hAnsi="Times New Roman"/>
        </w:rPr>
        <w:t>vartojamų gydyti nuo vėžio.</w:t>
      </w:r>
    </w:p>
    <w:p w14:paraId="06D4E0EB" w14:textId="77777777" w:rsidR="004120E1" w:rsidRDefault="004120E1" w:rsidP="00580495">
      <w:pPr>
        <w:spacing w:after="0" w:line="240" w:lineRule="auto"/>
        <w:rPr>
          <w:rFonts w:ascii="Times New Roman" w:hAnsi="Times New Roman"/>
          <w:bCs/>
        </w:rPr>
      </w:pPr>
    </w:p>
    <w:p w14:paraId="2FC54A40" w14:textId="1500AF0E" w:rsidR="00580495" w:rsidRPr="00074768" w:rsidRDefault="00580495" w:rsidP="00580495">
      <w:pPr>
        <w:spacing w:after="0" w:line="240" w:lineRule="auto"/>
        <w:rPr>
          <w:rFonts w:ascii="Times New Roman" w:hAnsi="Times New Roman"/>
        </w:rPr>
      </w:pPr>
      <w:r w:rsidRPr="00074768">
        <w:rPr>
          <w:rFonts w:ascii="Times New Roman" w:hAnsi="Times New Roman"/>
          <w:bCs/>
        </w:rPr>
        <w:t xml:space="preserve">Cabazitaxel </w:t>
      </w:r>
      <w:r>
        <w:rPr>
          <w:rFonts w:ascii="Times New Roman" w:hAnsi="Times New Roman"/>
          <w:bCs/>
        </w:rPr>
        <w:t>Teva</w:t>
      </w:r>
      <w:r w:rsidRPr="00074768">
        <w:rPr>
          <w:rFonts w:ascii="Times New Roman" w:hAnsi="Times New Roman"/>
        </w:rPr>
        <w:t xml:space="preserve"> vartojamas </w:t>
      </w:r>
      <w:r w:rsidRPr="00545F3A">
        <w:rPr>
          <w:rFonts w:ascii="Times New Roman" w:hAnsi="Times New Roman"/>
        </w:rPr>
        <w:t>prostatos vėžio,</w:t>
      </w:r>
      <w:r w:rsidRPr="00074768">
        <w:rPr>
          <w:rFonts w:ascii="Times New Roman" w:hAnsi="Times New Roman"/>
        </w:rPr>
        <w:t xml:space="preserve"> kuris po kitokios chemoterapijos progresavo</w:t>
      </w:r>
      <w:r w:rsidR="00C0626B">
        <w:rPr>
          <w:rFonts w:ascii="Times New Roman" w:hAnsi="Times New Roman"/>
        </w:rPr>
        <w:t>, gydymui</w:t>
      </w:r>
      <w:r w:rsidRPr="00074768">
        <w:rPr>
          <w:rFonts w:ascii="Times New Roman" w:hAnsi="Times New Roman"/>
        </w:rPr>
        <w:t>. Šis vaistas veikia neleisdamas ląstelėms augti ir daugintis.</w:t>
      </w:r>
    </w:p>
    <w:p w14:paraId="3EBE398A" w14:textId="77777777" w:rsidR="00580495" w:rsidRPr="00074768" w:rsidRDefault="00580495" w:rsidP="00580495">
      <w:pPr>
        <w:spacing w:after="0" w:line="240" w:lineRule="auto"/>
        <w:rPr>
          <w:rFonts w:ascii="Times New Roman" w:hAnsi="Times New Roman"/>
        </w:rPr>
      </w:pPr>
    </w:p>
    <w:p w14:paraId="22B23721"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Be to, </w:t>
      </w:r>
      <w:r w:rsidR="00996F2F">
        <w:rPr>
          <w:rFonts w:ascii="Times New Roman" w:hAnsi="Times New Roman"/>
        </w:rPr>
        <w:t xml:space="preserve">šio </w:t>
      </w:r>
      <w:r w:rsidRPr="00074768">
        <w:rPr>
          <w:rFonts w:ascii="Times New Roman" w:hAnsi="Times New Roman"/>
        </w:rPr>
        <w:t xml:space="preserve">gydymo metu Jūs kasdien </w:t>
      </w:r>
      <w:r w:rsidR="00996F2F">
        <w:rPr>
          <w:rFonts w:ascii="Times New Roman" w:hAnsi="Times New Roman"/>
        </w:rPr>
        <w:t xml:space="preserve">taip pat </w:t>
      </w:r>
      <w:r w:rsidRPr="00074768">
        <w:rPr>
          <w:rFonts w:ascii="Times New Roman" w:hAnsi="Times New Roman"/>
        </w:rPr>
        <w:t>gersite kortikosteroidų grupės vaisto (prednizono ar prednizolono).</w:t>
      </w:r>
      <w:r w:rsidR="00996F2F">
        <w:rPr>
          <w:rFonts w:ascii="Times New Roman" w:hAnsi="Times New Roman"/>
        </w:rPr>
        <w:t xml:space="preserve"> </w:t>
      </w:r>
      <w:r w:rsidRPr="00074768">
        <w:rPr>
          <w:rFonts w:ascii="Times New Roman" w:hAnsi="Times New Roman"/>
        </w:rPr>
        <w:t>Informacijos apie šį kitą vaistą klauskite gydytojo.</w:t>
      </w:r>
    </w:p>
    <w:p w14:paraId="29F9B838" w14:textId="77777777" w:rsidR="00580495" w:rsidRPr="00074768" w:rsidRDefault="00580495" w:rsidP="00580495">
      <w:pPr>
        <w:spacing w:after="0" w:line="240" w:lineRule="auto"/>
        <w:rPr>
          <w:rFonts w:ascii="Times New Roman" w:hAnsi="Times New Roman"/>
        </w:rPr>
      </w:pPr>
    </w:p>
    <w:p w14:paraId="6C1CFDE7" w14:textId="77777777" w:rsidR="00580495" w:rsidRPr="00BC3E54" w:rsidRDefault="00580495" w:rsidP="00580495">
      <w:pPr>
        <w:spacing w:after="0" w:line="240" w:lineRule="auto"/>
        <w:ind w:left="567" w:hanging="567"/>
        <w:rPr>
          <w:rFonts w:ascii="Times New Roman" w:hAnsi="Times New Roman"/>
          <w:b/>
        </w:rPr>
      </w:pPr>
    </w:p>
    <w:p w14:paraId="2F4584A6" w14:textId="5648572B" w:rsidR="00580495" w:rsidRPr="00074768" w:rsidRDefault="00580495" w:rsidP="00580495">
      <w:pPr>
        <w:spacing w:after="0" w:line="240" w:lineRule="auto"/>
        <w:ind w:left="567" w:hanging="567"/>
        <w:rPr>
          <w:rFonts w:ascii="Times New Roman" w:hAnsi="Times New Roman"/>
          <w:b/>
        </w:rPr>
      </w:pPr>
      <w:r w:rsidRPr="00074768">
        <w:rPr>
          <w:rFonts w:ascii="Times New Roman" w:hAnsi="Times New Roman"/>
          <w:b/>
        </w:rPr>
        <w:t>2.</w:t>
      </w:r>
      <w:r w:rsidRPr="00074768">
        <w:rPr>
          <w:rFonts w:ascii="Times New Roman" w:hAnsi="Times New Roman"/>
          <w:b/>
        </w:rPr>
        <w:tab/>
        <w:t xml:space="preserve">Kas žinotina prieš </w:t>
      </w:r>
      <w:r w:rsidR="00D84D84">
        <w:rPr>
          <w:rFonts w:ascii="Times New Roman" w:hAnsi="Times New Roman"/>
          <w:b/>
        </w:rPr>
        <w:t xml:space="preserve"> vartojant</w:t>
      </w:r>
      <w:r w:rsidRPr="00074768">
        <w:rPr>
          <w:rFonts w:ascii="Times New Roman" w:hAnsi="Times New Roman"/>
          <w:b/>
        </w:rPr>
        <w:t xml:space="preserve"> Cabazitaxel </w:t>
      </w:r>
      <w:r>
        <w:rPr>
          <w:rFonts w:ascii="Times New Roman" w:hAnsi="Times New Roman"/>
          <w:b/>
        </w:rPr>
        <w:t>Teva</w:t>
      </w:r>
    </w:p>
    <w:p w14:paraId="18FEA65B" w14:textId="77777777" w:rsidR="00580495" w:rsidRPr="00074768" w:rsidRDefault="00580495" w:rsidP="00580495">
      <w:pPr>
        <w:spacing w:after="0" w:line="240" w:lineRule="auto"/>
        <w:rPr>
          <w:rFonts w:ascii="Times New Roman" w:hAnsi="Times New Roman"/>
          <w:b/>
        </w:rPr>
      </w:pPr>
    </w:p>
    <w:p w14:paraId="7C40A08F"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 xml:space="preserve">Cabazitaxel </w:t>
      </w:r>
      <w:r>
        <w:rPr>
          <w:rFonts w:ascii="Times New Roman" w:hAnsi="Times New Roman"/>
          <w:b/>
        </w:rPr>
        <w:t>Teva</w:t>
      </w:r>
      <w:r w:rsidRPr="00074768">
        <w:rPr>
          <w:rFonts w:ascii="Times New Roman" w:hAnsi="Times New Roman"/>
          <w:b/>
        </w:rPr>
        <w:t xml:space="preserve"> vartoti </w:t>
      </w:r>
      <w:r>
        <w:rPr>
          <w:rFonts w:ascii="Times New Roman" w:hAnsi="Times New Roman"/>
          <w:b/>
        </w:rPr>
        <w:t>draudžiama</w:t>
      </w:r>
      <w:r w:rsidRPr="00074768">
        <w:rPr>
          <w:rFonts w:ascii="Times New Roman" w:hAnsi="Times New Roman"/>
          <w:b/>
        </w:rPr>
        <w:t>:</w:t>
      </w:r>
    </w:p>
    <w:p w14:paraId="565C944B" w14:textId="77777777" w:rsidR="00580495" w:rsidRPr="004200DB" w:rsidRDefault="00580495" w:rsidP="00103CA6">
      <w:pPr>
        <w:pStyle w:val="Sraopastraipa"/>
        <w:numPr>
          <w:ilvl w:val="0"/>
          <w:numId w:val="22"/>
        </w:numPr>
        <w:spacing w:line="240" w:lineRule="auto"/>
        <w:ind w:left="567" w:hanging="567"/>
        <w:rPr>
          <w:noProof/>
          <w:szCs w:val="22"/>
          <w:lang w:val="lt-LT"/>
        </w:rPr>
      </w:pPr>
      <w:r w:rsidRPr="0085406C">
        <w:rPr>
          <w:noProof/>
          <w:szCs w:val="22"/>
          <w:lang w:val="lt-LT"/>
        </w:rPr>
        <w:t xml:space="preserve">jeigu yra alergija </w:t>
      </w:r>
      <w:r w:rsidRPr="0085406C">
        <w:rPr>
          <w:szCs w:val="22"/>
          <w:lang w:val="lt-LT"/>
        </w:rPr>
        <w:t>kabazitakseliui, kitiems taksanams, polisorbatui 80</w:t>
      </w:r>
      <w:r w:rsidRPr="0085406C">
        <w:rPr>
          <w:noProof/>
          <w:szCs w:val="22"/>
          <w:lang w:val="lt-LT"/>
        </w:rPr>
        <w:t xml:space="preserve"> arba bet kuriai pagalbinei šio vaisto medžiagai (jos išvardytos 6 skyriuje);</w:t>
      </w:r>
    </w:p>
    <w:p w14:paraId="38B1F550" w14:textId="77777777" w:rsidR="00580495" w:rsidRDefault="00580495" w:rsidP="00103CA6">
      <w:pPr>
        <w:pStyle w:val="Sraopastraipa"/>
        <w:numPr>
          <w:ilvl w:val="0"/>
          <w:numId w:val="22"/>
        </w:numPr>
        <w:spacing w:line="240" w:lineRule="auto"/>
        <w:ind w:left="567" w:hanging="567"/>
        <w:rPr>
          <w:szCs w:val="22"/>
          <w:lang w:val="lt-LT"/>
        </w:rPr>
      </w:pPr>
      <w:r w:rsidRPr="004200DB">
        <w:rPr>
          <w:szCs w:val="22"/>
          <w:lang w:val="lt-LT"/>
        </w:rPr>
        <w:t>jeigu baltųjų kraujo ląstelių kiekis per mažas (neutrofilų yra 1</w:t>
      </w:r>
      <w:r w:rsidR="00C0626B">
        <w:rPr>
          <w:szCs w:val="22"/>
          <w:lang w:val="lt-LT"/>
        </w:rPr>
        <w:t> </w:t>
      </w:r>
      <w:r w:rsidRPr="004200DB">
        <w:rPr>
          <w:szCs w:val="22"/>
          <w:lang w:val="lt-LT"/>
        </w:rPr>
        <w:t>500/mm</w:t>
      </w:r>
      <w:r w:rsidRPr="00037DA8">
        <w:rPr>
          <w:szCs w:val="22"/>
          <w:vertAlign w:val="superscript"/>
          <w:lang w:val="lt-LT"/>
        </w:rPr>
        <w:t>3</w:t>
      </w:r>
      <w:r w:rsidRPr="00037DA8">
        <w:rPr>
          <w:szCs w:val="22"/>
          <w:lang w:val="lt-LT"/>
        </w:rPr>
        <w:t xml:space="preserve"> arba mažiau);</w:t>
      </w:r>
    </w:p>
    <w:p w14:paraId="1E1CBF67" w14:textId="77777777" w:rsidR="00580495" w:rsidRPr="00037DA8" w:rsidRDefault="00580495" w:rsidP="00103CA6">
      <w:pPr>
        <w:pStyle w:val="Sraopastraipa"/>
        <w:numPr>
          <w:ilvl w:val="0"/>
          <w:numId w:val="22"/>
        </w:numPr>
        <w:spacing w:line="240" w:lineRule="auto"/>
        <w:ind w:left="567" w:hanging="567"/>
        <w:rPr>
          <w:szCs w:val="22"/>
          <w:lang w:val="lt-LT"/>
        </w:rPr>
      </w:pPr>
      <w:r>
        <w:rPr>
          <w:szCs w:val="22"/>
          <w:lang w:val="lt-LT"/>
        </w:rPr>
        <w:t>jeigu Jums yra sunkus kepenų funkcijos sutrikimas;</w:t>
      </w:r>
    </w:p>
    <w:p w14:paraId="4FE794E1" w14:textId="77777777" w:rsidR="00580495" w:rsidRPr="00037DA8" w:rsidRDefault="00580495" w:rsidP="00103CA6">
      <w:pPr>
        <w:pStyle w:val="Sraopastraipa"/>
        <w:numPr>
          <w:ilvl w:val="0"/>
          <w:numId w:val="22"/>
        </w:numPr>
        <w:spacing w:line="240" w:lineRule="auto"/>
        <w:ind w:left="567" w:hanging="567"/>
        <w:rPr>
          <w:szCs w:val="22"/>
          <w:lang w:val="lt-LT"/>
        </w:rPr>
      </w:pPr>
      <w:r w:rsidRPr="00037DA8">
        <w:rPr>
          <w:szCs w:val="22"/>
          <w:lang w:val="lt-LT"/>
        </w:rPr>
        <w:t>jeigu neseniai buvote ar būsite skiepijamas vakcina nuo geltonosios karštligės.</w:t>
      </w:r>
    </w:p>
    <w:p w14:paraId="02475A01" w14:textId="77777777" w:rsidR="00580495" w:rsidRPr="00074768" w:rsidRDefault="00580495" w:rsidP="00103CA6">
      <w:pPr>
        <w:spacing w:after="0" w:line="240" w:lineRule="auto"/>
        <w:ind w:left="567" w:hanging="567"/>
        <w:rPr>
          <w:rFonts w:ascii="Times New Roman" w:hAnsi="Times New Roman"/>
        </w:rPr>
      </w:pPr>
    </w:p>
    <w:p w14:paraId="065478D0" w14:textId="3044F778"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Jeigu bet kuri minėta būklė Jums tinka, Cabazitaxel </w:t>
      </w:r>
      <w:r>
        <w:rPr>
          <w:rFonts w:ascii="Times New Roman" w:hAnsi="Times New Roman"/>
        </w:rPr>
        <w:t>Teva</w:t>
      </w:r>
      <w:r w:rsidRPr="00074768">
        <w:rPr>
          <w:rFonts w:ascii="Times New Roman" w:hAnsi="Times New Roman"/>
        </w:rPr>
        <w:t xml:space="preserve"> Jums turi būti neskiriama. Jeigu abejojate, prieš Cabazitaxel </w:t>
      </w:r>
      <w:r>
        <w:rPr>
          <w:rFonts w:ascii="Times New Roman" w:hAnsi="Times New Roman"/>
        </w:rPr>
        <w:t>Teva</w:t>
      </w:r>
      <w:r w:rsidRPr="00074768">
        <w:rPr>
          <w:rFonts w:ascii="Times New Roman" w:hAnsi="Times New Roman"/>
        </w:rPr>
        <w:t xml:space="preserve"> vartojimą pasitarkite su gydytoju.</w:t>
      </w:r>
    </w:p>
    <w:p w14:paraId="71AB69A0" w14:textId="77777777" w:rsidR="00580495" w:rsidRPr="00074768" w:rsidRDefault="00580495" w:rsidP="00580495">
      <w:pPr>
        <w:spacing w:after="0" w:line="240" w:lineRule="auto"/>
        <w:rPr>
          <w:rFonts w:ascii="Times New Roman" w:hAnsi="Times New Roman"/>
        </w:rPr>
      </w:pPr>
    </w:p>
    <w:p w14:paraId="58001A72"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Įspėjimai ir atsargumo priemonės</w:t>
      </w:r>
    </w:p>
    <w:p w14:paraId="170377BC"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Prieš kiekvieną gydymo Cabazitaxel </w:t>
      </w:r>
      <w:r>
        <w:rPr>
          <w:rFonts w:ascii="Times New Roman" w:hAnsi="Times New Roman"/>
        </w:rPr>
        <w:t>Teva</w:t>
      </w:r>
      <w:r w:rsidRPr="00074768">
        <w:rPr>
          <w:rFonts w:ascii="Times New Roman" w:hAnsi="Times New Roman"/>
        </w:rPr>
        <w:t xml:space="preserve"> kursą bus ištirtas Jūsų kraujas, </w:t>
      </w:r>
      <w:r w:rsidR="00996F2F">
        <w:rPr>
          <w:rFonts w:ascii="Times New Roman" w:hAnsi="Times New Roman"/>
        </w:rPr>
        <w:t xml:space="preserve">norint </w:t>
      </w:r>
      <w:r w:rsidRPr="00074768">
        <w:rPr>
          <w:rFonts w:ascii="Times New Roman" w:hAnsi="Times New Roman"/>
        </w:rPr>
        <w:t>nustatyti, ar Jūsų kraujo ląstelių kiekis pakankamas ir ar kepenų bei inkstų vei</w:t>
      </w:r>
      <w:r w:rsidR="00996F2F">
        <w:rPr>
          <w:rFonts w:ascii="Times New Roman" w:hAnsi="Times New Roman"/>
        </w:rPr>
        <w:t xml:space="preserve">kla pakankama, kad būtų galima </w:t>
      </w:r>
      <w:r w:rsidRPr="00074768">
        <w:rPr>
          <w:rFonts w:ascii="Times New Roman" w:hAnsi="Times New Roman"/>
        </w:rPr>
        <w:t>gydy</w:t>
      </w:r>
      <w:r w:rsidR="00996F2F">
        <w:rPr>
          <w:rFonts w:ascii="Times New Roman" w:hAnsi="Times New Roman"/>
        </w:rPr>
        <w:t>ti</w:t>
      </w:r>
      <w:r w:rsidRPr="00074768">
        <w:rPr>
          <w:rFonts w:ascii="Times New Roman" w:hAnsi="Times New Roman"/>
        </w:rPr>
        <w:t xml:space="preserve"> Cabazitaxel </w:t>
      </w:r>
      <w:r>
        <w:rPr>
          <w:rFonts w:ascii="Times New Roman" w:hAnsi="Times New Roman"/>
        </w:rPr>
        <w:t>Teva</w:t>
      </w:r>
      <w:r w:rsidRPr="00074768">
        <w:rPr>
          <w:rFonts w:ascii="Times New Roman" w:hAnsi="Times New Roman"/>
        </w:rPr>
        <w:t>.</w:t>
      </w:r>
    </w:p>
    <w:p w14:paraId="7B15257C" w14:textId="77777777" w:rsidR="00580495" w:rsidRPr="00074768" w:rsidRDefault="00580495" w:rsidP="00580495">
      <w:pPr>
        <w:spacing w:after="0" w:line="240" w:lineRule="auto"/>
        <w:rPr>
          <w:rFonts w:ascii="Times New Roman" w:hAnsi="Times New Roman"/>
        </w:rPr>
      </w:pPr>
    </w:p>
    <w:p w14:paraId="754BFD1B" w14:textId="60D6912E" w:rsidR="00580495" w:rsidRPr="00074768" w:rsidRDefault="00580495" w:rsidP="00580495">
      <w:pPr>
        <w:spacing w:after="0" w:line="240" w:lineRule="auto"/>
        <w:rPr>
          <w:rFonts w:ascii="Times New Roman" w:hAnsi="Times New Roman"/>
        </w:rPr>
      </w:pPr>
      <w:r w:rsidRPr="00074768">
        <w:rPr>
          <w:rFonts w:ascii="Times New Roman" w:hAnsi="Times New Roman"/>
        </w:rPr>
        <w:t>Nedels</w:t>
      </w:r>
      <w:r>
        <w:rPr>
          <w:rFonts w:ascii="Times New Roman" w:hAnsi="Times New Roman"/>
        </w:rPr>
        <w:t>dami</w:t>
      </w:r>
      <w:r w:rsidRPr="00074768">
        <w:rPr>
          <w:rFonts w:ascii="Times New Roman" w:hAnsi="Times New Roman"/>
        </w:rPr>
        <w:t xml:space="preserve"> pasakykite gydytojui, jeigu:</w:t>
      </w:r>
    </w:p>
    <w:p w14:paraId="7F39E6C5" w14:textId="228C82B4"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85406C">
        <w:rPr>
          <w:rFonts w:eastAsia="TimesNewRomanPSMT"/>
          <w:szCs w:val="22"/>
          <w:lang w:val="lt-LT"/>
        </w:rPr>
        <w:t xml:space="preserve">karščiuojate. Gydymo Cabazitaxel </w:t>
      </w:r>
      <w:r>
        <w:rPr>
          <w:rFonts w:eastAsia="TimesNewRomanPSMT"/>
          <w:szCs w:val="22"/>
          <w:lang w:val="lt-LT"/>
        </w:rPr>
        <w:t>Teva</w:t>
      </w:r>
      <w:r w:rsidRPr="0085406C">
        <w:rPr>
          <w:rFonts w:eastAsia="TimesNewRomanPSMT"/>
          <w:szCs w:val="22"/>
          <w:lang w:val="lt-LT"/>
        </w:rPr>
        <w:t xml:space="preserve"> metu yra didesnė baltųjų kraujo ląstelių kiekio sumažėjimo</w:t>
      </w:r>
      <w:r w:rsidRPr="004200DB">
        <w:rPr>
          <w:rFonts w:eastAsia="TimesNewRomanPSMT"/>
          <w:szCs w:val="22"/>
          <w:lang w:val="lt-LT"/>
        </w:rPr>
        <w:t xml:space="preserve"> tikimybė. Gydytojas tirs Jūsų kraują ir bendrąją būklę, kad galėtų nustatyti, ar nėra </w:t>
      </w:r>
      <w:r w:rsidRPr="004200DB">
        <w:rPr>
          <w:rFonts w:eastAsia="TimesNewRomanPSMT"/>
          <w:szCs w:val="22"/>
          <w:lang w:val="lt-LT"/>
        </w:rPr>
        <w:lastRenderedPageBreak/>
        <w:t xml:space="preserve">infekcijos </w:t>
      </w:r>
      <w:r w:rsidRPr="00037DA8">
        <w:rPr>
          <w:rFonts w:eastAsia="TimesNewRomanPSMT"/>
          <w:szCs w:val="22"/>
          <w:lang w:val="lt-LT"/>
        </w:rPr>
        <w:t>požymių. Jis/ji gali Jums skirti kito vaisto, kad būtų palaikomas reikiamas kraujo ląstelių kiekis. Žmonėms, kurių kraujo ląstelių kiekis mažas, gali pasireikšti gyvybei pavojingų infekcij</w:t>
      </w:r>
      <w:r>
        <w:rPr>
          <w:rFonts w:eastAsia="TimesNewRomanPSMT"/>
          <w:szCs w:val="22"/>
          <w:lang w:val="lt-LT"/>
        </w:rPr>
        <w:t>ų</w:t>
      </w:r>
      <w:r w:rsidRPr="00037DA8">
        <w:rPr>
          <w:rFonts w:eastAsia="TimesNewRomanPSMT"/>
          <w:szCs w:val="22"/>
          <w:lang w:val="lt-LT"/>
        </w:rPr>
        <w:t>. Anksčiausias infekcijos požymis gali būti karščiavimas, todėl, jei pradėjote karščiuoti, nedels</w:t>
      </w:r>
      <w:r>
        <w:rPr>
          <w:rFonts w:eastAsia="TimesNewRomanPSMT"/>
          <w:szCs w:val="22"/>
          <w:lang w:val="lt-LT"/>
        </w:rPr>
        <w:t>dami</w:t>
      </w:r>
      <w:r w:rsidRPr="00037DA8">
        <w:rPr>
          <w:rFonts w:eastAsia="TimesNewRomanPSMT"/>
          <w:szCs w:val="22"/>
          <w:lang w:val="lt-LT"/>
        </w:rPr>
        <w:t xml:space="preserve"> kreipkitės į  gydytoją;</w:t>
      </w:r>
    </w:p>
    <w:p w14:paraId="6B571E68" w14:textId="77777777" w:rsidR="00580495" w:rsidRPr="00037DA8" w:rsidRDefault="00996F2F" w:rsidP="00103CA6">
      <w:pPr>
        <w:pStyle w:val="Sraopastraipa"/>
        <w:numPr>
          <w:ilvl w:val="0"/>
          <w:numId w:val="23"/>
        </w:numPr>
        <w:spacing w:after="120" w:line="240" w:lineRule="auto"/>
        <w:ind w:left="567" w:hanging="567"/>
        <w:rPr>
          <w:rFonts w:eastAsia="TimesNewRomanPSMT"/>
          <w:szCs w:val="22"/>
          <w:lang w:val="lt-LT"/>
        </w:rPr>
      </w:pPr>
      <w:r>
        <w:rPr>
          <w:rFonts w:eastAsia="TimesNewRomanPSMT"/>
          <w:szCs w:val="22"/>
          <w:lang w:val="lt-LT"/>
        </w:rPr>
        <w:t>anksčiau pasitaikė</w:t>
      </w:r>
      <w:r w:rsidR="00580495" w:rsidRPr="00037DA8">
        <w:rPr>
          <w:rFonts w:eastAsia="TimesNewRomanPSMT"/>
          <w:szCs w:val="22"/>
          <w:lang w:val="lt-LT"/>
        </w:rPr>
        <w:t xml:space="preserve"> bet kokia alergija. Gydymo Cabazitaxel </w:t>
      </w:r>
      <w:r w:rsidR="00580495">
        <w:rPr>
          <w:rFonts w:eastAsia="TimesNewRomanPSMT"/>
          <w:szCs w:val="22"/>
          <w:lang w:val="lt-LT"/>
        </w:rPr>
        <w:t>Teva</w:t>
      </w:r>
      <w:r w:rsidR="00580495" w:rsidRPr="00037DA8">
        <w:rPr>
          <w:rFonts w:eastAsia="TimesNewRomanPSMT"/>
          <w:szCs w:val="22"/>
          <w:lang w:val="lt-LT"/>
        </w:rPr>
        <w:t xml:space="preserve"> metu gali pasireikšti sunkių alerginių reakcijų;</w:t>
      </w:r>
    </w:p>
    <w:p w14:paraId="08366BF4" w14:textId="037F09F0" w:rsidR="00580495" w:rsidRPr="00BC3E54" w:rsidRDefault="00580495" w:rsidP="00103CA6">
      <w:pPr>
        <w:pStyle w:val="Sraopastraipa"/>
        <w:numPr>
          <w:ilvl w:val="0"/>
          <w:numId w:val="23"/>
        </w:numPr>
        <w:spacing w:after="120" w:line="240" w:lineRule="auto"/>
        <w:ind w:left="567" w:hanging="567"/>
        <w:rPr>
          <w:rFonts w:eastAsia="TimesNewRomanPSMT"/>
          <w:szCs w:val="22"/>
          <w:lang w:val="lt-LT"/>
        </w:rPr>
      </w:pPr>
      <w:r w:rsidRPr="00037DA8">
        <w:rPr>
          <w:rFonts w:eastAsia="TimesNewRomanPSMT"/>
          <w:szCs w:val="22"/>
          <w:lang w:val="lt-LT"/>
        </w:rPr>
        <w:t xml:space="preserve">stipriai ar ilgai viduriuojate, jaučiate pykinimą (šleikštulį) ar vemiate. Bet kuris iš minėtų sutrikimų gali labai sumažinti skysčio kiekį organizme. </w:t>
      </w:r>
      <w:r w:rsidR="008A15F9">
        <w:rPr>
          <w:rFonts w:eastAsia="TimesNewRomanPSMT"/>
          <w:szCs w:val="22"/>
          <w:lang w:val="lt-LT"/>
        </w:rPr>
        <w:t>G</w:t>
      </w:r>
      <w:r w:rsidRPr="00037DA8">
        <w:rPr>
          <w:rFonts w:eastAsia="TimesNewRomanPSMT"/>
          <w:szCs w:val="22"/>
          <w:lang w:val="lt-LT"/>
        </w:rPr>
        <w:t>ydytojui gali reikėt</w:t>
      </w:r>
      <w:r>
        <w:rPr>
          <w:rFonts w:eastAsia="TimesNewRomanPSMT"/>
          <w:szCs w:val="22"/>
          <w:lang w:val="lt-LT"/>
        </w:rPr>
        <w:t>i</w:t>
      </w:r>
      <w:r w:rsidRPr="00BC3E54">
        <w:rPr>
          <w:rFonts w:eastAsia="TimesNewRomanPSMT"/>
          <w:szCs w:val="22"/>
          <w:lang w:val="lt-LT"/>
        </w:rPr>
        <w:t xml:space="preserve"> Jus </w:t>
      </w:r>
      <w:r w:rsidR="00996F2F">
        <w:rPr>
          <w:rFonts w:eastAsia="TimesNewRomanPSMT"/>
          <w:szCs w:val="22"/>
          <w:lang w:val="lt-LT"/>
        </w:rPr>
        <w:t xml:space="preserve">dėl to </w:t>
      </w:r>
      <w:r w:rsidRPr="00BC3E54">
        <w:rPr>
          <w:rFonts w:eastAsia="TimesNewRomanPSMT"/>
          <w:szCs w:val="22"/>
          <w:lang w:val="lt-LT"/>
        </w:rPr>
        <w:t>gydyti;</w:t>
      </w:r>
    </w:p>
    <w:p w14:paraId="2AD81FF9" w14:textId="77777777" w:rsidR="00580495" w:rsidRPr="0085406C" w:rsidRDefault="00580495" w:rsidP="00103CA6">
      <w:pPr>
        <w:pStyle w:val="Sraopastraipa"/>
        <w:numPr>
          <w:ilvl w:val="0"/>
          <w:numId w:val="23"/>
        </w:numPr>
        <w:spacing w:after="120" w:line="240" w:lineRule="auto"/>
        <w:ind w:left="567" w:hanging="567"/>
        <w:rPr>
          <w:rFonts w:eastAsia="TimesNewRomanPSMT"/>
          <w:szCs w:val="22"/>
          <w:lang w:val="lt-LT"/>
        </w:rPr>
      </w:pPr>
      <w:r w:rsidRPr="0085406C">
        <w:rPr>
          <w:rFonts w:eastAsia="TimesNewRomanPSMT"/>
          <w:szCs w:val="22"/>
          <w:lang w:val="lt-LT"/>
        </w:rPr>
        <w:t>plaštakose ar pėdose jaučiate tirpimą, dilgčiojimą, deginimą ar jautrumo sumažėjimą;</w:t>
      </w:r>
    </w:p>
    <w:p w14:paraId="404F4D01" w14:textId="3BACE7CC"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4200DB">
        <w:rPr>
          <w:rFonts w:eastAsia="TimesNewRomanPSMT"/>
          <w:szCs w:val="22"/>
          <w:lang w:val="lt-LT"/>
        </w:rPr>
        <w:t>yra bet kokių problemų dėl kraujavimo iš žarnyno, pasikeitė išmatų spalva arba pradėjo skaudėti pilvą. Jeigu kraujavimas ar skausmas yra stiprus, gydytojas nutrauks gydymą Ca</w:t>
      </w:r>
      <w:r w:rsidRPr="00037DA8">
        <w:rPr>
          <w:rFonts w:eastAsia="TimesNewRomanPSMT"/>
          <w:szCs w:val="22"/>
          <w:lang w:val="lt-LT"/>
        </w:rPr>
        <w:t xml:space="preserve">bazitaxel </w:t>
      </w:r>
      <w:r>
        <w:rPr>
          <w:rFonts w:eastAsia="TimesNewRomanPSMT"/>
          <w:szCs w:val="22"/>
          <w:lang w:val="lt-LT"/>
        </w:rPr>
        <w:t>Teva</w:t>
      </w:r>
      <w:r w:rsidRPr="00037DA8">
        <w:rPr>
          <w:rFonts w:eastAsia="TimesNewRomanPSMT"/>
          <w:szCs w:val="22"/>
          <w:lang w:val="lt-LT"/>
        </w:rPr>
        <w:t xml:space="preserve">, nes Cabazitaxel </w:t>
      </w:r>
      <w:r>
        <w:rPr>
          <w:rFonts w:eastAsia="TimesNewRomanPSMT"/>
          <w:szCs w:val="22"/>
          <w:lang w:val="lt-LT"/>
        </w:rPr>
        <w:t>Teva</w:t>
      </w:r>
      <w:r w:rsidRPr="00037DA8">
        <w:rPr>
          <w:rFonts w:eastAsia="TimesNewRomanPSMT"/>
          <w:szCs w:val="22"/>
          <w:lang w:val="lt-LT"/>
        </w:rPr>
        <w:t xml:space="preserve"> gali didinti kraujavimo arba žarnų sienelių prakiurimo riziką;</w:t>
      </w:r>
    </w:p>
    <w:p w14:paraId="3D49E605" w14:textId="77777777"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037DA8">
        <w:rPr>
          <w:rFonts w:eastAsia="TimesNewRomanPSMT"/>
          <w:szCs w:val="22"/>
          <w:lang w:val="lt-LT"/>
        </w:rPr>
        <w:t>yra inkstų sutrikimų;</w:t>
      </w:r>
    </w:p>
    <w:p w14:paraId="570A32AB" w14:textId="77777777"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ED5AA0">
        <w:rPr>
          <w:rFonts w:eastAsia="TimesNewRomanPSMT"/>
          <w:szCs w:val="22"/>
          <w:lang w:val="lt-LT"/>
        </w:rPr>
        <w:t>pagelsta oda ir akys, patamsėja šlapimas, pasireiškia stiprus šleikštulys (pykinimas) ar vėmimas, nes tai gali būti kepenų sutrikimų požymiai ar simptomai;</w:t>
      </w:r>
    </w:p>
    <w:p w14:paraId="3D46B6B1" w14:textId="77777777" w:rsidR="00580495" w:rsidRPr="00037DA8" w:rsidRDefault="00580495" w:rsidP="00103CA6">
      <w:pPr>
        <w:pStyle w:val="Sraopastraipa"/>
        <w:numPr>
          <w:ilvl w:val="0"/>
          <w:numId w:val="23"/>
        </w:numPr>
        <w:spacing w:after="120" w:line="240" w:lineRule="auto"/>
        <w:ind w:left="567" w:hanging="567"/>
        <w:rPr>
          <w:rFonts w:eastAsia="TimesNewRomanPSMT"/>
          <w:szCs w:val="22"/>
          <w:lang w:val="lt-LT"/>
        </w:rPr>
      </w:pPr>
      <w:r w:rsidRPr="00037DA8">
        <w:rPr>
          <w:rFonts w:eastAsia="TimesNewRomanPSMT"/>
          <w:szCs w:val="22"/>
          <w:lang w:val="lt-LT"/>
        </w:rPr>
        <w:t>reikšmingai padidėjo ar sumažėjo paros šlapimo kiekis;</w:t>
      </w:r>
    </w:p>
    <w:p w14:paraId="5CDB85B5" w14:textId="77777777" w:rsidR="00580495" w:rsidRPr="00037DA8" w:rsidRDefault="00580495" w:rsidP="00103CA6">
      <w:pPr>
        <w:pStyle w:val="Sraopastraipa"/>
        <w:numPr>
          <w:ilvl w:val="0"/>
          <w:numId w:val="23"/>
        </w:numPr>
        <w:spacing w:line="240" w:lineRule="auto"/>
        <w:ind w:left="567" w:hanging="567"/>
        <w:rPr>
          <w:rFonts w:eastAsia="TimesNewRomanPSMT"/>
          <w:szCs w:val="22"/>
          <w:lang w:val="lt-LT"/>
        </w:rPr>
      </w:pPr>
      <w:r w:rsidRPr="00037DA8">
        <w:rPr>
          <w:rFonts w:eastAsia="TimesNewRomanPSMT"/>
          <w:szCs w:val="22"/>
          <w:lang w:val="lt-LT"/>
        </w:rPr>
        <w:t>šlapime yra kraujo.</w:t>
      </w:r>
    </w:p>
    <w:p w14:paraId="6CA54FB0" w14:textId="77777777" w:rsidR="00580495" w:rsidRPr="00074768" w:rsidRDefault="00580495" w:rsidP="00580495">
      <w:pPr>
        <w:spacing w:after="0" w:line="240" w:lineRule="auto"/>
        <w:rPr>
          <w:rFonts w:ascii="Times New Roman" w:eastAsia="TimesNewRomanPSMT" w:hAnsi="Times New Roman"/>
        </w:rPr>
      </w:pPr>
    </w:p>
    <w:p w14:paraId="1CEEF219" w14:textId="4481CCD5" w:rsidR="00580495" w:rsidRPr="00BC3E54" w:rsidRDefault="00580495" w:rsidP="00580495">
      <w:pPr>
        <w:spacing w:after="0" w:line="240" w:lineRule="auto"/>
        <w:rPr>
          <w:rFonts w:ascii="Times New Roman" w:hAnsi="Times New Roman"/>
        </w:rPr>
      </w:pPr>
      <w:r w:rsidRPr="00074768">
        <w:rPr>
          <w:rFonts w:ascii="Times New Roman" w:eastAsia="TimesNewRomanPSMT" w:hAnsi="Times New Roman"/>
        </w:rPr>
        <w:t>Jeigu bet kuri minėta būklė Jums tinka, nedels</w:t>
      </w:r>
      <w:r>
        <w:rPr>
          <w:rFonts w:ascii="Times New Roman" w:eastAsia="TimesNewRomanPSMT" w:hAnsi="Times New Roman"/>
        </w:rPr>
        <w:t>dami</w:t>
      </w:r>
      <w:r w:rsidRPr="00074768">
        <w:rPr>
          <w:rFonts w:ascii="Times New Roman" w:eastAsia="TimesNewRomanPSMT" w:hAnsi="Times New Roman"/>
        </w:rPr>
        <w:t xml:space="preserve"> pasakykite gydytojui. </w:t>
      </w:r>
      <w:r w:rsidR="008A15F9">
        <w:rPr>
          <w:rFonts w:ascii="Times New Roman" w:eastAsia="TimesNewRomanPSMT" w:hAnsi="Times New Roman"/>
        </w:rPr>
        <w:t>G</w:t>
      </w:r>
      <w:r w:rsidRPr="00074768">
        <w:rPr>
          <w:rFonts w:ascii="Times New Roman" w:eastAsia="TimesNewRomanPSMT" w:hAnsi="Times New Roman"/>
        </w:rPr>
        <w:t>ydytojas gali sumažinti</w:t>
      </w:r>
      <w:r w:rsidRPr="00037DA8">
        <w:rPr>
          <w:rFonts w:ascii="Times New Roman" w:hAnsi="Times New Roman"/>
        </w:rPr>
        <w:t xml:space="preserve"> </w:t>
      </w:r>
      <w:r w:rsidRPr="00074768">
        <w:rPr>
          <w:rFonts w:ascii="Times New Roman" w:eastAsia="TimesNewRomanPSMT" w:hAnsi="Times New Roman"/>
        </w:rPr>
        <w:t xml:space="preserve">Cabazitaxel </w:t>
      </w:r>
      <w:r>
        <w:rPr>
          <w:rFonts w:ascii="Times New Roman" w:eastAsia="TimesNewRomanPSMT" w:hAnsi="Times New Roman"/>
        </w:rPr>
        <w:t>Teva</w:t>
      </w:r>
      <w:r w:rsidRPr="00074768">
        <w:rPr>
          <w:rFonts w:ascii="Times New Roman" w:eastAsia="TimesNewRomanPSMT" w:hAnsi="Times New Roman"/>
        </w:rPr>
        <w:t xml:space="preserve"> </w:t>
      </w:r>
      <w:r w:rsidRPr="00BC3E54">
        <w:rPr>
          <w:rFonts w:ascii="Times New Roman" w:hAnsi="Times New Roman"/>
        </w:rPr>
        <w:t>dozę ar sustabdyti gydymą.</w:t>
      </w:r>
    </w:p>
    <w:p w14:paraId="15CA76EF" w14:textId="77777777" w:rsidR="00580495" w:rsidRPr="00074768" w:rsidRDefault="00580495" w:rsidP="00580495">
      <w:pPr>
        <w:spacing w:after="0" w:line="240" w:lineRule="auto"/>
        <w:rPr>
          <w:rFonts w:ascii="Times New Roman" w:hAnsi="Times New Roman"/>
          <w:b/>
          <w:bCs/>
        </w:rPr>
      </w:pPr>
    </w:p>
    <w:p w14:paraId="13417E1A" w14:textId="77777777" w:rsidR="00580495" w:rsidRPr="00845DFA" w:rsidRDefault="00580495" w:rsidP="00580495">
      <w:pPr>
        <w:spacing w:after="0" w:line="240" w:lineRule="auto"/>
        <w:rPr>
          <w:rFonts w:ascii="Times New Roman" w:hAnsi="Times New Roman"/>
          <w:b/>
          <w:bCs/>
        </w:rPr>
      </w:pPr>
      <w:r w:rsidRPr="00845DFA">
        <w:rPr>
          <w:rFonts w:ascii="Times New Roman" w:hAnsi="Times New Roman"/>
          <w:b/>
          <w:bCs/>
        </w:rPr>
        <w:t>Kiti vaistai ir Cabazitaxel Teva</w:t>
      </w:r>
    </w:p>
    <w:p w14:paraId="528F65AA" w14:textId="77777777" w:rsidR="00580495" w:rsidRPr="00074768" w:rsidRDefault="00580495" w:rsidP="00580495">
      <w:pPr>
        <w:spacing w:after="0" w:line="240" w:lineRule="auto"/>
        <w:rPr>
          <w:rFonts w:ascii="Times New Roman" w:hAnsi="Times New Roman"/>
        </w:rPr>
      </w:pPr>
      <w:r w:rsidRPr="00845DFA">
        <w:rPr>
          <w:rFonts w:ascii="Times New Roman" w:hAnsi="Times New Roman"/>
        </w:rPr>
        <w:t>Jeigu vartojate arba neseniai vartojote ki</w:t>
      </w:r>
      <w:r w:rsidRPr="00074768">
        <w:rPr>
          <w:rFonts w:ascii="Times New Roman" w:hAnsi="Times New Roman"/>
        </w:rPr>
        <w:t>tų vaistų, įskaitant įsigytus be recepto, pasakykite gydytojui, vaistininkui arba slaugytojai.</w:t>
      </w:r>
      <w:r>
        <w:rPr>
          <w:rFonts w:ascii="Times New Roman" w:hAnsi="Times New Roman"/>
        </w:rPr>
        <w:t xml:space="preserve"> Tai yra svarbu, nes</w:t>
      </w:r>
      <w:r w:rsidRPr="00074768">
        <w:rPr>
          <w:rFonts w:ascii="Times New Roman" w:hAnsi="Times New Roman"/>
        </w:rPr>
        <w:t xml:space="preserve"> </w:t>
      </w:r>
      <w:r>
        <w:rPr>
          <w:rFonts w:ascii="Times New Roman" w:hAnsi="Times New Roman"/>
        </w:rPr>
        <w:t>k</w:t>
      </w:r>
      <w:r w:rsidRPr="00074768">
        <w:rPr>
          <w:rFonts w:ascii="Times New Roman" w:hAnsi="Times New Roman"/>
        </w:rPr>
        <w:t xml:space="preserve">ai kurie vaistai gali daryti įtaką Cabazitaxel </w:t>
      </w:r>
      <w:r>
        <w:rPr>
          <w:rFonts w:ascii="Times New Roman" w:hAnsi="Times New Roman"/>
        </w:rPr>
        <w:t>Teva</w:t>
      </w:r>
      <w:r w:rsidRPr="00074768">
        <w:rPr>
          <w:rFonts w:ascii="Times New Roman" w:hAnsi="Times New Roman"/>
        </w:rPr>
        <w:t xml:space="preserve">, o Cabazitaxel </w:t>
      </w:r>
      <w:r>
        <w:rPr>
          <w:rFonts w:ascii="Times New Roman" w:hAnsi="Times New Roman"/>
        </w:rPr>
        <w:t>Teva</w:t>
      </w:r>
      <w:r w:rsidRPr="00074768">
        <w:rPr>
          <w:rFonts w:ascii="Times New Roman" w:hAnsi="Times New Roman"/>
        </w:rPr>
        <w:t xml:space="preserve"> – kitų vaistų veikimui. Tokie vaistai yra:</w:t>
      </w:r>
    </w:p>
    <w:p w14:paraId="623C09C4" w14:textId="77777777" w:rsidR="00580495" w:rsidRPr="0085406C" w:rsidRDefault="00580495" w:rsidP="00103CA6">
      <w:pPr>
        <w:pStyle w:val="Sraopastraipa"/>
        <w:numPr>
          <w:ilvl w:val="0"/>
          <w:numId w:val="21"/>
        </w:numPr>
        <w:spacing w:line="240" w:lineRule="auto"/>
        <w:ind w:left="567" w:hanging="567"/>
        <w:rPr>
          <w:rFonts w:eastAsia="TimesNewRomanPSMT"/>
          <w:szCs w:val="22"/>
          <w:lang w:val="lt-LT"/>
        </w:rPr>
      </w:pPr>
      <w:r w:rsidRPr="0085406C">
        <w:rPr>
          <w:rFonts w:eastAsia="TimesNewRomanPSMT"/>
          <w:szCs w:val="22"/>
          <w:lang w:val="lt-LT"/>
        </w:rPr>
        <w:t>ketokonazolas, rifampicinas (jais gydoma nuo infekcijų);</w:t>
      </w:r>
    </w:p>
    <w:p w14:paraId="344F8A55" w14:textId="77777777" w:rsidR="00580495" w:rsidRPr="004200DB" w:rsidRDefault="00580495" w:rsidP="00103CA6">
      <w:pPr>
        <w:pStyle w:val="Sraopastraipa"/>
        <w:numPr>
          <w:ilvl w:val="0"/>
          <w:numId w:val="21"/>
        </w:numPr>
        <w:spacing w:line="240" w:lineRule="auto"/>
        <w:ind w:left="567" w:hanging="567"/>
        <w:rPr>
          <w:rFonts w:eastAsia="TimesNewRomanPSMT"/>
          <w:szCs w:val="22"/>
          <w:lang w:val="lt-LT"/>
        </w:rPr>
      </w:pPr>
      <w:r w:rsidRPr="004200DB">
        <w:rPr>
          <w:rFonts w:eastAsia="TimesNewRomanPSMT"/>
          <w:szCs w:val="22"/>
          <w:lang w:val="lt-LT"/>
        </w:rPr>
        <w:t>karbamazepinas, fenobarbitalis ar fenitoinas (vaistai nuo traukulių);</w:t>
      </w:r>
    </w:p>
    <w:p w14:paraId="6A7AA875" w14:textId="77777777"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4200DB">
        <w:rPr>
          <w:rFonts w:eastAsia="TimesNewRomanPSMT"/>
          <w:szCs w:val="22"/>
          <w:lang w:val="lt-LT"/>
        </w:rPr>
        <w:t>jonažolių</w:t>
      </w:r>
      <w:r w:rsidR="00996F2F">
        <w:rPr>
          <w:rFonts w:eastAsia="TimesNewRomanPSMT"/>
          <w:szCs w:val="22"/>
          <w:lang w:val="lt-LT"/>
        </w:rPr>
        <w:t xml:space="preserve"> žolės</w:t>
      </w:r>
      <w:r w:rsidRPr="004200DB">
        <w:rPr>
          <w:rFonts w:eastAsia="TimesNewRomanPSMT"/>
          <w:szCs w:val="22"/>
          <w:lang w:val="lt-LT"/>
        </w:rPr>
        <w:t xml:space="preserve"> (</w:t>
      </w:r>
      <w:r w:rsidRPr="00037DA8">
        <w:rPr>
          <w:rFonts w:eastAsia="TimesNewRomanPSMT"/>
          <w:i/>
          <w:iCs/>
          <w:szCs w:val="22"/>
          <w:lang w:val="lt-LT"/>
        </w:rPr>
        <w:t>Hypericum perforatum</w:t>
      </w:r>
      <w:r w:rsidRPr="00037DA8">
        <w:rPr>
          <w:rFonts w:eastAsia="TimesNewRomanPSMT"/>
          <w:szCs w:val="22"/>
          <w:lang w:val="lt-LT"/>
        </w:rPr>
        <w:t>) vaistai (vaistažolių preparatai nuo depresijos ir kitų sutrikimų);</w:t>
      </w:r>
    </w:p>
    <w:p w14:paraId="7E9D7893" w14:textId="77777777"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037DA8">
        <w:rPr>
          <w:rFonts w:eastAsia="TimesNewRomanPSMT"/>
          <w:szCs w:val="22"/>
          <w:lang w:val="lt-LT"/>
        </w:rPr>
        <w:t>statinai (tokie, kaip simvastatinas, lovastatinas, atorvastatinas, rozuvastatinas ar pravastatinas) (vartojami cholesterolio kiekiui kraujyje mažinti);</w:t>
      </w:r>
    </w:p>
    <w:p w14:paraId="7A27AB11" w14:textId="429BD4A1"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037DA8">
        <w:rPr>
          <w:rFonts w:eastAsia="TimesNewRomanPSMT"/>
          <w:szCs w:val="22"/>
          <w:lang w:val="lt-LT"/>
        </w:rPr>
        <w:t>valsartanas (vartojamas nuo padidėjusio kraujo</w:t>
      </w:r>
      <w:r w:rsidR="009D10BB">
        <w:rPr>
          <w:rFonts w:eastAsia="TimesNewRomanPSMT"/>
          <w:szCs w:val="22"/>
          <w:lang w:val="lt-LT"/>
        </w:rPr>
        <w:t>spūdžio</w:t>
      </w:r>
      <w:r w:rsidRPr="00037DA8">
        <w:rPr>
          <w:rFonts w:eastAsia="TimesNewRomanPSMT"/>
          <w:szCs w:val="22"/>
          <w:lang w:val="lt-LT"/>
        </w:rPr>
        <w:t>);</w:t>
      </w:r>
    </w:p>
    <w:p w14:paraId="5EDA9B31" w14:textId="77777777" w:rsidR="00580495" w:rsidRPr="00037DA8" w:rsidRDefault="00580495" w:rsidP="00103CA6">
      <w:pPr>
        <w:pStyle w:val="Sraopastraipa"/>
        <w:numPr>
          <w:ilvl w:val="0"/>
          <w:numId w:val="21"/>
        </w:numPr>
        <w:spacing w:line="240" w:lineRule="auto"/>
        <w:ind w:left="567" w:hanging="567"/>
        <w:rPr>
          <w:rFonts w:eastAsia="TimesNewRomanPSMT"/>
          <w:szCs w:val="22"/>
          <w:lang w:val="lt-LT"/>
        </w:rPr>
      </w:pPr>
      <w:r w:rsidRPr="00037DA8">
        <w:rPr>
          <w:rFonts w:eastAsia="TimesNewRomanPSMT"/>
          <w:szCs w:val="22"/>
          <w:lang w:val="lt-LT"/>
        </w:rPr>
        <w:t xml:space="preserve">repaglinidas (vartojamas gydyti nuo </w:t>
      </w:r>
      <w:r w:rsidR="00996F2F">
        <w:rPr>
          <w:rFonts w:eastAsia="TimesNewRomanPSMT"/>
          <w:szCs w:val="22"/>
          <w:lang w:val="lt-LT"/>
        </w:rPr>
        <w:t xml:space="preserve">cukrinio </w:t>
      </w:r>
      <w:r w:rsidRPr="00037DA8">
        <w:rPr>
          <w:rFonts w:eastAsia="TimesNewRomanPSMT"/>
          <w:szCs w:val="22"/>
          <w:lang w:val="lt-LT"/>
        </w:rPr>
        <w:t>diabeto).</w:t>
      </w:r>
    </w:p>
    <w:p w14:paraId="038095EC" w14:textId="77777777" w:rsidR="00580495" w:rsidRPr="00074768" w:rsidRDefault="00580495" w:rsidP="00580495">
      <w:pPr>
        <w:spacing w:after="0" w:line="240" w:lineRule="auto"/>
        <w:rPr>
          <w:rFonts w:ascii="Times New Roman" w:eastAsia="TimesNewRomanPSMT" w:hAnsi="Times New Roman"/>
        </w:rPr>
      </w:pPr>
    </w:p>
    <w:p w14:paraId="77044085" w14:textId="6F3908BD" w:rsidR="00580495" w:rsidRPr="002E254B" w:rsidRDefault="00580495" w:rsidP="00580495">
      <w:pPr>
        <w:spacing w:after="0" w:line="240" w:lineRule="auto"/>
        <w:rPr>
          <w:rFonts w:ascii="Times New Roman" w:eastAsia="TimesNewRomanPSMT" w:hAnsi="Times New Roman"/>
        </w:rPr>
      </w:pPr>
      <w:r w:rsidRPr="00074768">
        <w:rPr>
          <w:rFonts w:ascii="Times New Roman" w:eastAsia="TimesNewRomanPSMT" w:hAnsi="Times New Roman"/>
        </w:rPr>
        <w:t xml:space="preserve">Prieš skiepijantis pasakykite  gydytojui, kad </w:t>
      </w:r>
      <w:r>
        <w:rPr>
          <w:rFonts w:ascii="Times New Roman" w:eastAsia="TimesNewRomanPSMT" w:hAnsi="Times New Roman"/>
        </w:rPr>
        <w:t>J</w:t>
      </w:r>
      <w:r w:rsidRPr="002E254B">
        <w:rPr>
          <w:rFonts w:ascii="Times New Roman" w:eastAsia="TimesNewRomanPSMT" w:hAnsi="Times New Roman"/>
        </w:rPr>
        <w:t xml:space="preserve">ums taikomas gydymas Cabazitaxel </w:t>
      </w:r>
      <w:r>
        <w:rPr>
          <w:rFonts w:ascii="Times New Roman" w:eastAsia="TimesNewRomanPSMT" w:hAnsi="Times New Roman"/>
        </w:rPr>
        <w:t>Teva</w:t>
      </w:r>
      <w:r w:rsidRPr="002E254B">
        <w:rPr>
          <w:rFonts w:ascii="Times New Roman" w:eastAsia="TimesNewRomanPSMT" w:hAnsi="Times New Roman"/>
        </w:rPr>
        <w:t>.</w:t>
      </w:r>
    </w:p>
    <w:p w14:paraId="792C1A96" w14:textId="77777777" w:rsidR="00580495" w:rsidRPr="00074768" w:rsidRDefault="00580495" w:rsidP="00580495">
      <w:pPr>
        <w:spacing w:after="0" w:line="240" w:lineRule="auto"/>
        <w:rPr>
          <w:rFonts w:ascii="Times New Roman" w:hAnsi="Times New Roman"/>
          <w:b/>
          <w:bCs/>
        </w:rPr>
      </w:pPr>
    </w:p>
    <w:p w14:paraId="2C04D877" w14:textId="77777777" w:rsidR="00580495" w:rsidRDefault="00207362" w:rsidP="00580495">
      <w:pPr>
        <w:spacing w:after="0" w:line="240" w:lineRule="auto"/>
        <w:rPr>
          <w:rFonts w:ascii="Times New Roman" w:hAnsi="Times New Roman"/>
          <w:b/>
          <w:bCs/>
        </w:rPr>
      </w:pPr>
      <w:r>
        <w:rPr>
          <w:rFonts w:ascii="Times New Roman" w:hAnsi="Times New Roman"/>
          <w:b/>
          <w:bCs/>
        </w:rPr>
        <w:t>Nė</w:t>
      </w:r>
      <w:r w:rsidR="00580495">
        <w:rPr>
          <w:rFonts w:ascii="Times New Roman" w:hAnsi="Times New Roman"/>
          <w:b/>
          <w:bCs/>
        </w:rPr>
        <w:t>štumas, žindymo laikotarpis ir v</w:t>
      </w:r>
      <w:r w:rsidR="00580495" w:rsidRPr="00074768">
        <w:rPr>
          <w:rFonts w:ascii="Times New Roman" w:hAnsi="Times New Roman"/>
          <w:b/>
          <w:bCs/>
        </w:rPr>
        <w:t>aisingumas</w:t>
      </w:r>
    </w:p>
    <w:p w14:paraId="50F11D54" w14:textId="77777777" w:rsidR="00580495" w:rsidRDefault="00580495" w:rsidP="00580495">
      <w:pPr>
        <w:spacing w:after="0" w:line="240" w:lineRule="auto"/>
        <w:rPr>
          <w:rFonts w:ascii="Times New Roman" w:hAnsi="Times New Roman"/>
          <w:b/>
          <w:bCs/>
        </w:rPr>
      </w:pPr>
    </w:p>
    <w:p w14:paraId="4CFF0006" w14:textId="77777777" w:rsidR="00580495" w:rsidRPr="00996F2F" w:rsidRDefault="00580495" w:rsidP="00580495">
      <w:pPr>
        <w:spacing w:after="0" w:line="240" w:lineRule="auto"/>
        <w:rPr>
          <w:rFonts w:ascii="Times New Roman" w:hAnsi="Times New Roman"/>
          <w:bCs/>
        </w:rPr>
      </w:pPr>
      <w:r w:rsidRPr="00996F2F">
        <w:rPr>
          <w:rFonts w:ascii="Times New Roman" w:hAnsi="Times New Roman"/>
          <w:bCs/>
        </w:rPr>
        <w:t>Cabazitaxel Teva negalima vartoti nėščioms bei vaisingo amžiaus moterims nenaudojant kontracepcijos.</w:t>
      </w:r>
    </w:p>
    <w:p w14:paraId="6DB0BE38" w14:textId="77777777" w:rsidR="00580495" w:rsidRPr="00996F2F" w:rsidRDefault="00580495" w:rsidP="00580495">
      <w:pPr>
        <w:spacing w:after="0" w:line="240" w:lineRule="auto"/>
        <w:rPr>
          <w:rFonts w:ascii="Times New Roman" w:hAnsi="Times New Roman"/>
          <w:bCs/>
        </w:rPr>
      </w:pPr>
    </w:p>
    <w:p w14:paraId="307E5498" w14:textId="77777777" w:rsidR="00580495" w:rsidRPr="00996F2F" w:rsidRDefault="00580495" w:rsidP="00580495">
      <w:pPr>
        <w:spacing w:after="0" w:line="240" w:lineRule="auto"/>
        <w:rPr>
          <w:rFonts w:ascii="Times New Roman" w:hAnsi="Times New Roman"/>
          <w:bCs/>
        </w:rPr>
      </w:pPr>
      <w:r w:rsidRPr="00996F2F">
        <w:rPr>
          <w:rFonts w:ascii="Times New Roman" w:hAnsi="Times New Roman"/>
          <w:bCs/>
        </w:rPr>
        <w:t>Cabazitaxel Teva negalima vartoti žindymo metu.</w:t>
      </w:r>
    </w:p>
    <w:p w14:paraId="79801492" w14:textId="77777777" w:rsidR="00580495" w:rsidRPr="00074768" w:rsidRDefault="00580495" w:rsidP="00580495">
      <w:pPr>
        <w:spacing w:after="0" w:line="240" w:lineRule="auto"/>
        <w:rPr>
          <w:rFonts w:ascii="Times New Roman" w:hAnsi="Times New Roman"/>
          <w:b/>
          <w:bCs/>
        </w:rPr>
      </w:pPr>
    </w:p>
    <w:p w14:paraId="41A21E93"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Jeigu Jūsų partnerė yra nėščia arba gali pastoti, lytinių santykių metu naudokite prezervatyvą. Cabazitaxel </w:t>
      </w:r>
      <w:r>
        <w:rPr>
          <w:rFonts w:ascii="Times New Roman" w:hAnsi="Times New Roman"/>
        </w:rPr>
        <w:t>Teva</w:t>
      </w:r>
      <w:r w:rsidRPr="00074768">
        <w:rPr>
          <w:rFonts w:ascii="Times New Roman" w:hAnsi="Times New Roman"/>
        </w:rPr>
        <w:t xml:space="preserve"> gali būti Jūsų sėkloje ir gali paveikti vaisių. Gydymo metu ir 6 mėnesius po </w:t>
      </w:r>
      <w:r>
        <w:rPr>
          <w:rFonts w:ascii="Times New Roman" w:hAnsi="Times New Roman"/>
        </w:rPr>
        <w:t>j</w:t>
      </w:r>
      <w:r w:rsidRPr="00074768">
        <w:rPr>
          <w:rFonts w:ascii="Times New Roman" w:hAnsi="Times New Roman"/>
        </w:rPr>
        <w:t xml:space="preserve">o rekomenduojama neapvaisinti partnerės, be to, rekomenduojama pasikonsultuoti dėl spermos konservavimo prieš gydymą, kadangi Cabazitaxel </w:t>
      </w:r>
      <w:r>
        <w:rPr>
          <w:rFonts w:ascii="Times New Roman" w:hAnsi="Times New Roman"/>
        </w:rPr>
        <w:t>Teva</w:t>
      </w:r>
      <w:r w:rsidRPr="00074768">
        <w:rPr>
          <w:rFonts w:ascii="Times New Roman" w:hAnsi="Times New Roman"/>
        </w:rPr>
        <w:t xml:space="preserve"> gali keisti vyro vaisingumą.</w:t>
      </w:r>
    </w:p>
    <w:p w14:paraId="037BB8DC" w14:textId="77777777" w:rsidR="00580495" w:rsidRPr="00074768" w:rsidRDefault="00580495" w:rsidP="00580495">
      <w:pPr>
        <w:spacing w:after="0" w:line="240" w:lineRule="auto"/>
        <w:rPr>
          <w:rFonts w:ascii="Times New Roman" w:hAnsi="Times New Roman"/>
          <w:b/>
          <w:bCs/>
        </w:rPr>
      </w:pPr>
    </w:p>
    <w:p w14:paraId="3C6F8007"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Vairavimas ir mechanizmų valdymas</w:t>
      </w:r>
    </w:p>
    <w:p w14:paraId="1C8F578C" w14:textId="77777777" w:rsidR="00580495" w:rsidRPr="002E254B" w:rsidRDefault="00580495" w:rsidP="00580495">
      <w:pPr>
        <w:spacing w:after="0" w:line="240" w:lineRule="auto"/>
        <w:rPr>
          <w:rFonts w:ascii="Times New Roman" w:hAnsi="Times New Roman"/>
        </w:rPr>
      </w:pPr>
      <w:r w:rsidRPr="00074768">
        <w:rPr>
          <w:rFonts w:ascii="Times New Roman" w:hAnsi="Times New Roman"/>
        </w:rPr>
        <w:t xml:space="preserve">Gydymo šiuo vaistu metu Jūs galite </w:t>
      </w:r>
      <w:r>
        <w:rPr>
          <w:rFonts w:ascii="Times New Roman" w:hAnsi="Times New Roman"/>
        </w:rPr>
        <w:t>j</w:t>
      </w:r>
      <w:r w:rsidRPr="002E254B">
        <w:rPr>
          <w:rFonts w:ascii="Times New Roman" w:hAnsi="Times New Roman"/>
        </w:rPr>
        <w:t>austi nuovargį ar svaigulį. Tokiu atveju nevairuokite ir nevaldykite jokių priemonių ar mechanizmų tol, kol nepasijusite geriau.</w:t>
      </w:r>
    </w:p>
    <w:p w14:paraId="421E68E1" w14:textId="77777777" w:rsidR="00580495" w:rsidRPr="00074768" w:rsidRDefault="00580495" w:rsidP="00580495">
      <w:pPr>
        <w:spacing w:after="0" w:line="240" w:lineRule="auto"/>
        <w:rPr>
          <w:rFonts w:ascii="Times New Roman" w:hAnsi="Times New Roman"/>
          <w:b/>
          <w:bCs/>
        </w:rPr>
      </w:pPr>
    </w:p>
    <w:p w14:paraId="23AA6378"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 xml:space="preserve">Cabazitaxel </w:t>
      </w:r>
      <w:r>
        <w:rPr>
          <w:rFonts w:ascii="Times New Roman" w:hAnsi="Times New Roman"/>
          <w:b/>
          <w:bCs/>
        </w:rPr>
        <w:t>Teva</w:t>
      </w:r>
      <w:r w:rsidRPr="00074768">
        <w:rPr>
          <w:rFonts w:ascii="Times New Roman" w:hAnsi="Times New Roman"/>
          <w:b/>
          <w:bCs/>
        </w:rPr>
        <w:t xml:space="preserve"> sudėtyje yra etanolio (alkoholio)</w:t>
      </w:r>
    </w:p>
    <w:p w14:paraId="16D1F642" w14:textId="77777777" w:rsidR="00580495" w:rsidRPr="00074768" w:rsidRDefault="00580495" w:rsidP="00580495">
      <w:pPr>
        <w:spacing w:after="0" w:line="240" w:lineRule="auto"/>
        <w:rPr>
          <w:rFonts w:ascii="Times New Roman" w:hAnsi="Times New Roman"/>
        </w:rPr>
      </w:pPr>
    </w:p>
    <w:p w14:paraId="0FE1093D" w14:textId="0F338C60" w:rsidR="00580495" w:rsidRPr="00074768" w:rsidRDefault="00580495" w:rsidP="00103CA6">
      <w:pPr>
        <w:spacing w:after="0" w:line="240" w:lineRule="auto"/>
        <w:rPr>
          <w:rFonts w:ascii="Times New Roman" w:hAnsi="Times New Roman"/>
        </w:rPr>
      </w:pPr>
      <w:r w:rsidRPr="0033242F">
        <w:rPr>
          <w:rFonts w:ascii="Times New Roman" w:hAnsi="Times New Roman"/>
        </w:rPr>
        <w:t>Kiekviename šio vaist</w:t>
      </w:r>
      <w:r>
        <w:rPr>
          <w:rFonts w:ascii="Times New Roman" w:hAnsi="Times New Roman"/>
        </w:rPr>
        <w:t>o</w:t>
      </w:r>
      <w:r w:rsidR="00996F2F">
        <w:rPr>
          <w:rFonts w:ascii="Times New Roman" w:hAnsi="Times New Roman"/>
        </w:rPr>
        <w:t xml:space="preserve"> </w:t>
      </w:r>
      <w:r w:rsidR="00B41C2A">
        <w:rPr>
          <w:rFonts w:ascii="Times New Roman" w:hAnsi="Times New Roman"/>
        </w:rPr>
        <w:t>flakone</w:t>
      </w:r>
      <w:r w:rsidRPr="0033242F">
        <w:rPr>
          <w:rFonts w:ascii="Times New Roman" w:hAnsi="Times New Roman"/>
        </w:rPr>
        <w:t xml:space="preserve"> esančiuose 6</w:t>
      </w:r>
      <w:r>
        <w:rPr>
          <w:rFonts w:ascii="Times New Roman" w:hAnsi="Times New Roman"/>
        </w:rPr>
        <w:t> </w:t>
      </w:r>
      <w:r w:rsidRPr="0033242F">
        <w:rPr>
          <w:rFonts w:ascii="Times New Roman" w:hAnsi="Times New Roman"/>
        </w:rPr>
        <w:t>ml koncentrato infuziniam tirpalui yra 1</w:t>
      </w:r>
      <w:r w:rsidR="00845DFA">
        <w:rPr>
          <w:rFonts w:ascii="Times New Roman" w:hAnsi="Times New Roman"/>
        </w:rPr>
        <w:t> </w:t>
      </w:r>
      <w:r w:rsidR="00996F2F">
        <w:rPr>
          <w:rFonts w:ascii="Times New Roman" w:hAnsi="Times New Roman"/>
        </w:rPr>
        <w:t>092</w:t>
      </w:r>
      <w:r>
        <w:rPr>
          <w:rFonts w:ascii="Times New Roman" w:hAnsi="Times New Roman"/>
        </w:rPr>
        <w:t> </w:t>
      </w:r>
      <w:r w:rsidRPr="0033242F">
        <w:rPr>
          <w:rFonts w:ascii="Times New Roman" w:hAnsi="Times New Roman"/>
        </w:rPr>
        <w:t>mg etan</w:t>
      </w:r>
      <w:r w:rsidR="00996F2F">
        <w:rPr>
          <w:rFonts w:ascii="Times New Roman" w:hAnsi="Times New Roman"/>
        </w:rPr>
        <w:t>olio (alkoholio), kas atitinka 23</w:t>
      </w:r>
      <w:r>
        <w:rPr>
          <w:rFonts w:ascii="Times New Roman" w:hAnsi="Times New Roman"/>
        </w:rPr>
        <w:t> </w:t>
      </w:r>
      <w:r w:rsidRPr="0033242F">
        <w:rPr>
          <w:rFonts w:ascii="Times New Roman" w:hAnsi="Times New Roman"/>
        </w:rPr>
        <w:t xml:space="preserve">% </w:t>
      </w:r>
      <w:r w:rsidRPr="00207362">
        <w:rPr>
          <w:rFonts w:ascii="Times New Roman" w:hAnsi="Times New Roman"/>
        </w:rPr>
        <w:t>(m/V).</w:t>
      </w:r>
      <w:r w:rsidRPr="0033242F">
        <w:rPr>
          <w:rFonts w:ascii="Times New Roman" w:hAnsi="Times New Roman"/>
        </w:rPr>
        <w:t xml:space="preserve"> </w:t>
      </w:r>
      <w:r w:rsidR="00103CA6">
        <w:rPr>
          <w:rFonts w:ascii="Times New Roman" w:hAnsi="Times New Roman"/>
        </w:rPr>
        <w:t>Š</w:t>
      </w:r>
      <w:r w:rsidRPr="0033242F">
        <w:rPr>
          <w:rFonts w:ascii="Times New Roman" w:hAnsi="Times New Roman"/>
        </w:rPr>
        <w:t>io vaist</w:t>
      </w:r>
      <w:r>
        <w:rPr>
          <w:rFonts w:ascii="Times New Roman" w:hAnsi="Times New Roman"/>
        </w:rPr>
        <w:t>o</w:t>
      </w:r>
      <w:r w:rsidRPr="0033242F">
        <w:rPr>
          <w:rFonts w:ascii="Times New Roman" w:hAnsi="Times New Roman"/>
        </w:rPr>
        <w:t xml:space="preserve"> </w:t>
      </w:r>
      <w:r w:rsidR="00103CA6">
        <w:rPr>
          <w:rFonts w:ascii="Times New Roman" w:hAnsi="Times New Roman"/>
        </w:rPr>
        <w:t xml:space="preserve">6 ml </w:t>
      </w:r>
      <w:r w:rsidR="00845DFA">
        <w:rPr>
          <w:rFonts w:ascii="Times New Roman" w:hAnsi="Times New Roman"/>
        </w:rPr>
        <w:t xml:space="preserve">esantis alkoholio </w:t>
      </w:r>
      <w:r w:rsidR="00103CA6">
        <w:rPr>
          <w:rFonts w:ascii="Times New Roman" w:hAnsi="Times New Roman"/>
        </w:rPr>
        <w:t xml:space="preserve">kiekis </w:t>
      </w:r>
      <w:r w:rsidRPr="0033242F">
        <w:rPr>
          <w:rFonts w:ascii="Times New Roman" w:hAnsi="Times New Roman"/>
        </w:rPr>
        <w:t xml:space="preserve">atitinka </w:t>
      </w:r>
      <w:r w:rsidR="00103CA6">
        <w:rPr>
          <w:rFonts w:ascii="Times New Roman" w:hAnsi="Times New Roman"/>
        </w:rPr>
        <w:t>27,6</w:t>
      </w:r>
      <w:r>
        <w:rPr>
          <w:rFonts w:ascii="Times New Roman" w:hAnsi="Times New Roman"/>
        </w:rPr>
        <w:t> </w:t>
      </w:r>
      <w:r w:rsidRPr="0033242F">
        <w:rPr>
          <w:rFonts w:ascii="Times New Roman" w:hAnsi="Times New Roman"/>
        </w:rPr>
        <w:t>ml alaus ar 1</w:t>
      </w:r>
      <w:r w:rsidR="00103CA6">
        <w:rPr>
          <w:rFonts w:ascii="Times New Roman" w:hAnsi="Times New Roman"/>
        </w:rPr>
        <w:t>1,04</w:t>
      </w:r>
      <w:r>
        <w:rPr>
          <w:rFonts w:ascii="Times New Roman" w:hAnsi="Times New Roman"/>
        </w:rPr>
        <w:t> </w:t>
      </w:r>
      <w:r w:rsidRPr="0033242F">
        <w:rPr>
          <w:rFonts w:ascii="Times New Roman" w:hAnsi="Times New Roman"/>
        </w:rPr>
        <w:t>ml vyno</w:t>
      </w:r>
      <w:r>
        <w:rPr>
          <w:rFonts w:ascii="Times New Roman" w:hAnsi="Times New Roman"/>
        </w:rPr>
        <w:t>.</w:t>
      </w:r>
    </w:p>
    <w:p w14:paraId="472C12AC" w14:textId="77777777" w:rsidR="00580495" w:rsidRPr="00074768" w:rsidRDefault="00580495" w:rsidP="00580495">
      <w:pPr>
        <w:spacing w:after="0" w:line="240" w:lineRule="auto"/>
        <w:rPr>
          <w:rFonts w:ascii="Times New Roman" w:hAnsi="Times New Roman"/>
          <w:b/>
          <w:bCs/>
        </w:rPr>
      </w:pPr>
    </w:p>
    <w:p w14:paraId="00D51C17" w14:textId="22163DDD" w:rsidR="00103CA6" w:rsidRDefault="00580495" w:rsidP="00E7795E">
      <w:pPr>
        <w:spacing w:after="0" w:line="240" w:lineRule="auto"/>
        <w:rPr>
          <w:rFonts w:ascii="Times New Roman" w:hAnsi="Times New Roman"/>
          <w:iCs/>
        </w:rPr>
      </w:pPr>
      <w:r>
        <w:rPr>
          <w:rFonts w:ascii="Times New Roman" w:hAnsi="Times New Roman"/>
          <w:iCs/>
        </w:rPr>
        <w:t xml:space="preserve"> </w:t>
      </w:r>
      <w:r w:rsidR="00E7795E">
        <w:rPr>
          <w:rFonts w:ascii="Times New Roman" w:hAnsi="Times New Roman"/>
          <w:iCs/>
        </w:rPr>
        <w:t>Alkoholio kiekis, esantis šio vaisto sudėtyje nesukelia poveikio suaugusiesiems.</w:t>
      </w:r>
    </w:p>
    <w:p w14:paraId="0AA35C66" w14:textId="77777777" w:rsidR="00103CA6" w:rsidRDefault="00103CA6" w:rsidP="00580495">
      <w:pPr>
        <w:spacing w:after="0" w:line="240" w:lineRule="auto"/>
        <w:rPr>
          <w:rFonts w:ascii="Times New Roman" w:hAnsi="Times New Roman"/>
          <w:iCs/>
        </w:rPr>
      </w:pPr>
    </w:p>
    <w:p w14:paraId="381C77D1" w14:textId="2B97E34C" w:rsidR="00103CA6" w:rsidRPr="00074768" w:rsidRDefault="00103CA6" w:rsidP="00103CA6">
      <w:pPr>
        <w:spacing w:after="0" w:line="240" w:lineRule="auto"/>
        <w:rPr>
          <w:rFonts w:ascii="Times New Roman" w:hAnsi="Times New Roman"/>
          <w:b/>
          <w:bCs/>
        </w:rPr>
      </w:pPr>
      <w:r w:rsidRPr="00074768">
        <w:rPr>
          <w:rFonts w:ascii="Times New Roman" w:hAnsi="Times New Roman"/>
        </w:rPr>
        <w:t>Alkoholio kiekis šio vaisto sudėtyje gali keisti kitų vaistų poveikį</w:t>
      </w:r>
      <w:r w:rsidR="00173D76">
        <w:rPr>
          <w:rFonts w:ascii="Times New Roman" w:hAnsi="Times New Roman"/>
        </w:rPr>
        <w:t xml:space="preserve">. </w:t>
      </w:r>
      <w:r w:rsidR="00E7795E">
        <w:rPr>
          <w:rFonts w:ascii="Times New Roman" w:hAnsi="Times New Roman"/>
        </w:rPr>
        <w:t xml:space="preserve">Jeigu vartojate kitų vaistų, pasitarkite su gydytoju arba vaistininku. </w:t>
      </w:r>
    </w:p>
    <w:p w14:paraId="372D6C33" w14:textId="77777777" w:rsidR="00103CA6" w:rsidRPr="00074768" w:rsidRDefault="00103CA6" w:rsidP="00103CA6">
      <w:pPr>
        <w:spacing w:after="0" w:line="240" w:lineRule="auto"/>
        <w:rPr>
          <w:rFonts w:ascii="Times New Roman" w:hAnsi="Times New Roman"/>
        </w:rPr>
      </w:pPr>
    </w:p>
    <w:p w14:paraId="649CA576" w14:textId="65EF1D35" w:rsidR="00580495" w:rsidRDefault="00580495" w:rsidP="00580495">
      <w:pPr>
        <w:spacing w:after="0" w:line="240" w:lineRule="auto"/>
        <w:rPr>
          <w:rFonts w:ascii="Times New Roman" w:hAnsi="Times New Roman"/>
          <w:iCs/>
        </w:rPr>
      </w:pPr>
      <w:r w:rsidRPr="00F175BE">
        <w:rPr>
          <w:rFonts w:ascii="Times New Roman" w:hAnsi="Times New Roman"/>
          <w:iCs/>
        </w:rPr>
        <w:t xml:space="preserve">Jeigu esate </w:t>
      </w:r>
      <w:r w:rsidR="00E7795E" w:rsidRPr="00F175BE">
        <w:rPr>
          <w:rFonts w:ascii="Times New Roman" w:hAnsi="Times New Roman"/>
          <w:iCs/>
        </w:rPr>
        <w:t>priklausom</w:t>
      </w:r>
      <w:r w:rsidR="00E7795E">
        <w:rPr>
          <w:rFonts w:ascii="Times New Roman" w:hAnsi="Times New Roman"/>
          <w:iCs/>
        </w:rPr>
        <w:t>i</w:t>
      </w:r>
      <w:r w:rsidR="00E7795E" w:rsidRPr="00F175BE">
        <w:rPr>
          <w:rFonts w:ascii="Times New Roman" w:hAnsi="Times New Roman"/>
          <w:iCs/>
        </w:rPr>
        <w:t xml:space="preserve"> </w:t>
      </w:r>
      <w:r w:rsidRPr="00F175BE">
        <w:rPr>
          <w:rFonts w:ascii="Times New Roman" w:hAnsi="Times New Roman"/>
          <w:iCs/>
        </w:rPr>
        <w:t xml:space="preserve">nuo alkoholio, sergate kepenų </w:t>
      </w:r>
      <w:r w:rsidR="00E7795E" w:rsidRPr="00F175BE">
        <w:rPr>
          <w:rFonts w:ascii="Times New Roman" w:hAnsi="Times New Roman"/>
          <w:iCs/>
        </w:rPr>
        <w:t>lig</w:t>
      </w:r>
      <w:r w:rsidR="00E7795E">
        <w:rPr>
          <w:rFonts w:ascii="Times New Roman" w:hAnsi="Times New Roman"/>
          <w:iCs/>
        </w:rPr>
        <w:t>omis</w:t>
      </w:r>
      <w:r w:rsidR="00E7795E" w:rsidRPr="00F175BE">
        <w:rPr>
          <w:rFonts w:ascii="Times New Roman" w:hAnsi="Times New Roman"/>
          <w:iCs/>
        </w:rPr>
        <w:t xml:space="preserve"> </w:t>
      </w:r>
      <w:r w:rsidRPr="00F175BE">
        <w:rPr>
          <w:rFonts w:ascii="Times New Roman" w:hAnsi="Times New Roman"/>
          <w:iCs/>
        </w:rPr>
        <w:t xml:space="preserve">arba epilepsija, prieš </w:t>
      </w:r>
      <w:r w:rsidR="00E7795E">
        <w:rPr>
          <w:rFonts w:ascii="Times New Roman" w:hAnsi="Times New Roman"/>
          <w:iCs/>
        </w:rPr>
        <w:t>vartodami</w:t>
      </w:r>
      <w:r w:rsidRPr="00F175BE">
        <w:rPr>
          <w:rFonts w:ascii="Times New Roman" w:hAnsi="Times New Roman"/>
          <w:iCs/>
        </w:rPr>
        <w:t xml:space="preserve"> šį vaistą pasitarkite su gydytoju arba vaistininku.</w:t>
      </w:r>
    </w:p>
    <w:p w14:paraId="68847DE6" w14:textId="77777777" w:rsidR="00580495" w:rsidRPr="00074768" w:rsidRDefault="00580495" w:rsidP="00580495">
      <w:pPr>
        <w:spacing w:after="0" w:line="240" w:lineRule="auto"/>
        <w:rPr>
          <w:rFonts w:ascii="Times New Roman" w:hAnsi="Times New Roman"/>
          <w:b/>
          <w:bCs/>
        </w:rPr>
      </w:pPr>
    </w:p>
    <w:p w14:paraId="3DDEDF2F" w14:textId="77777777" w:rsidR="00580495" w:rsidRPr="00074768" w:rsidRDefault="00580495" w:rsidP="00580495">
      <w:pPr>
        <w:spacing w:after="0" w:line="240" w:lineRule="auto"/>
        <w:rPr>
          <w:rFonts w:ascii="Times New Roman" w:hAnsi="Times New Roman"/>
        </w:rPr>
      </w:pPr>
    </w:p>
    <w:p w14:paraId="2A24E6DE" w14:textId="77777777" w:rsidR="00580495" w:rsidRPr="00074768" w:rsidRDefault="00580495" w:rsidP="00580495">
      <w:pPr>
        <w:spacing w:after="0" w:line="240" w:lineRule="auto"/>
        <w:ind w:left="567" w:hanging="567"/>
        <w:rPr>
          <w:rFonts w:ascii="Times New Roman" w:hAnsi="Times New Roman"/>
          <w:b/>
          <w:bCs/>
        </w:rPr>
      </w:pPr>
      <w:r w:rsidRPr="00074768">
        <w:rPr>
          <w:rFonts w:ascii="Times New Roman" w:hAnsi="Times New Roman"/>
          <w:b/>
          <w:bCs/>
        </w:rPr>
        <w:t>3.</w:t>
      </w:r>
      <w:r w:rsidRPr="00074768">
        <w:rPr>
          <w:rFonts w:ascii="Times New Roman" w:hAnsi="Times New Roman"/>
          <w:b/>
          <w:bCs/>
        </w:rPr>
        <w:tab/>
        <w:t xml:space="preserve">Kaip vartoti Cabazitaxel </w:t>
      </w:r>
      <w:r>
        <w:rPr>
          <w:rFonts w:ascii="Times New Roman" w:hAnsi="Times New Roman"/>
          <w:b/>
          <w:bCs/>
        </w:rPr>
        <w:t>Teva</w:t>
      </w:r>
    </w:p>
    <w:p w14:paraId="64B98F7D" w14:textId="77777777" w:rsidR="00580495" w:rsidRPr="00074768" w:rsidRDefault="00580495" w:rsidP="00580495">
      <w:pPr>
        <w:spacing w:after="0" w:line="240" w:lineRule="auto"/>
        <w:rPr>
          <w:rFonts w:ascii="Times New Roman" w:hAnsi="Times New Roman"/>
          <w:b/>
          <w:bCs/>
        </w:rPr>
      </w:pPr>
    </w:p>
    <w:p w14:paraId="3DC29B22"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Vartojimo instrukcijos</w:t>
      </w:r>
    </w:p>
    <w:p w14:paraId="6DC63054" w14:textId="77777777" w:rsidR="00580495" w:rsidRPr="00074768" w:rsidRDefault="00580495" w:rsidP="00580495">
      <w:pPr>
        <w:spacing w:after="0" w:line="240" w:lineRule="auto"/>
        <w:rPr>
          <w:rFonts w:ascii="Times New Roman" w:hAnsi="Times New Roman"/>
        </w:rPr>
      </w:pPr>
    </w:p>
    <w:p w14:paraId="67390392"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Alerginių reakcijų rizikai sumažinti prieš Cabazitaxel </w:t>
      </w:r>
      <w:r>
        <w:rPr>
          <w:rFonts w:ascii="Times New Roman" w:hAnsi="Times New Roman"/>
        </w:rPr>
        <w:t>Teva</w:t>
      </w:r>
      <w:r w:rsidRPr="00074768">
        <w:rPr>
          <w:rFonts w:ascii="Times New Roman" w:hAnsi="Times New Roman"/>
        </w:rPr>
        <w:t xml:space="preserve"> vartojimą Jums bus skirta vaistų nuo alergijos.</w:t>
      </w:r>
    </w:p>
    <w:p w14:paraId="114AD806" w14:textId="77777777" w:rsidR="00580495" w:rsidRPr="0085406C" w:rsidRDefault="00580495" w:rsidP="00103CA6">
      <w:pPr>
        <w:pStyle w:val="Sraopastraipa"/>
        <w:numPr>
          <w:ilvl w:val="0"/>
          <w:numId w:val="19"/>
        </w:numPr>
        <w:spacing w:line="240" w:lineRule="auto"/>
        <w:ind w:left="567" w:hanging="567"/>
        <w:rPr>
          <w:rFonts w:eastAsia="TimesNewRomanPSMT"/>
          <w:szCs w:val="22"/>
          <w:lang w:val="lt-LT"/>
        </w:rPr>
      </w:pPr>
      <w:r w:rsidRPr="0085406C">
        <w:rPr>
          <w:szCs w:val="22"/>
          <w:lang w:val="lt-LT"/>
        </w:rPr>
        <w:t xml:space="preserve">Cabazitaxel </w:t>
      </w:r>
      <w:r>
        <w:rPr>
          <w:szCs w:val="22"/>
          <w:lang w:val="lt-LT"/>
        </w:rPr>
        <w:t>Teva</w:t>
      </w:r>
      <w:r w:rsidRPr="0085406C">
        <w:rPr>
          <w:rFonts w:eastAsia="TimesNewRomanPSMT"/>
          <w:szCs w:val="22"/>
          <w:lang w:val="lt-LT"/>
        </w:rPr>
        <w:t xml:space="preserve"> Jums sulašins gydytojas arba slaugytoja.</w:t>
      </w:r>
    </w:p>
    <w:p w14:paraId="7F4E2BCD" w14:textId="77777777" w:rsidR="00580495" w:rsidRPr="00037DA8" w:rsidRDefault="00580495" w:rsidP="00103CA6">
      <w:pPr>
        <w:pStyle w:val="Sraopastraipa"/>
        <w:numPr>
          <w:ilvl w:val="0"/>
          <w:numId w:val="19"/>
        </w:numPr>
        <w:spacing w:line="240" w:lineRule="auto"/>
        <w:ind w:left="567" w:hanging="567"/>
        <w:rPr>
          <w:rFonts w:eastAsia="TimesNewRomanPSMT"/>
          <w:szCs w:val="22"/>
          <w:lang w:val="lt-LT"/>
        </w:rPr>
      </w:pPr>
      <w:r w:rsidRPr="004200DB">
        <w:rPr>
          <w:szCs w:val="22"/>
          <w:lang w:val="lt-LT"/>
        </w:rPr>
        <w:t xml:space="preserve">Cabazitaxel </w:t>
      </w:r>
      <w:r>
        <w:rPr>
          <w:szCs w:val="22"/>
          <w:lang w:val="lt-LT"/>
        </w:rPr>
        <w:t>Teva</w:t>
      </w:r>
      <w:r w:rsidRPr="004200DB">
        <w:rPr>
          <w:rFonts w:eastAsia="TimesNewRomanPSMT"/>
          <w:szCs w:val="22"/>
          <w:lang w:val="lt-LT"/>
        </w:rPr>
        <w:t xml:space="preserve"> prieš vartojimą būtina paruošti (praskiesti). Šiame lapelyje pateikta gydytojams, slaugytojams ir vaistininkams skirtos praktinės informacijos apie </w:t>
      </w:r>
      <w:r w:rsidRPr="004200DB">
        <w:rPr>
          <w:szCs w:val="22"/>
          <w:lang w:val="lt-LT"/>
        </w:rPr>
        <w:t>Cabazitaxel</w:t>
      </w:r>
      <w:r w:rsidRPr="00037DA8">
        <w:rPr>
          <w:szCs w:val="22"/>
          <w:lang w:val="lt-LT"/>
        </w:rPr>
        <w:t xml:space="preserve"> </w:t>
      </w:r>
      <w:r>
        <w:rPr>
          <w:szCs w:val="22"/>
          <w:lang w:val="lt-LT"/>
        </w:rPr>
        <w:t>Teva</w:t>
      </w:r>
      <w:r w:rsidRPr="00037DA8">
        <w:rPr>
          <w:rFonts w:eastAsia="TimesNewRomanPSMT"/>
          <w:szCs w:val="22"/>
          <w:lang w:val="lt-LT"/>
        </w:rPr>
        <w:t xml:space="preserve"> paruošimą ir vartojimą.</w:t>
      </w:r>
    </w:p>
    <w:p w14:paraId="74F35E91" w14:textId="77777777" w:rsidR="00580495" w:rsidRPr="00037DA8" w:rsidRDefault="00580495" w:rsidP="00103CA6">
      <w:pPr>
        <w:pStyle w:val="Sraopastraipa"/>
        <w:numPr>
          <w:ilvl w:val="0"/>
          <w:numId w:val="19"/>
        </w:numPr>
        <w:spacing w:line="240" w:lineRule="auto"/>
        <w:ind w:left="567" w:hanging="567"/>
        <w:rPr>
          <w:rFonts w:eastAsia="TimesNewRomanPSMT"/>
          <w:szCs w:val="22"/>
          <w:lang w:val="lt-LT"/>
        </w:rPr>
      </w:pPr>
      <w:r w:rsidRPr="00037DA8">
        <w:rPr>
          <w:szCs w:val="22"/>
          <w:lang w:val="lt-LT"/>
        </w:rPr>
        <w:t xml:space="preserve">Cabazitaxel </w:t>
      </w:r>
      <w:r>
        <w:rPr>
          <w:szCs w:val="22"/>
          <w:lang w:val="lt-LT"/>
        </w:rPr>
        <w:t>Teva</w:t>
      </w:r>
      <w:r w:rsidRPr="00037DA8">
        <w:rPr>
          <w:rFonts w:eastAsia="TimesNewRomanPSMT"/>
          <w:szCs w:val="22"/>
          <w:lang w:val="lt-LT"/>
        </w:rPr>
        <w:t xml:space="preserve"> Jums ligoninėje bus sulašin</w:t>
      </w:r>
      <w:r>
        <w:rPr>
          <w:rFonts w:eastAsia="TimesNewRomanPSMT"/>
          <w:szCs w:val="22"/>
          <w:lang w:val="lt-LT"/>
        </w:rPr>
        <w:t>t</w:t>
      </w:r>
      <w:r w:rsidRPr="00037DA8">
        <w:rPr>
          <w:rFonts w:eastAsia="TimesNewRomanPSMT"/>
          <w:szCs w:val="22"/>
          <w:lang w:val="lt-LT"/>
        </w:rPr>
        <w:t>a (infuzuojama) į vieną iš venų maždaug per valandą.</w:t>
      </w:r>
    </w:p>
    <w:p w14:paraId="377FCDB3" w14:textId="21405A04" w:rsidR="00580495" w:rsidRPr="00037DA8" w:rsidRDefault="00580495" w:rsidP="00103CA6">
      <w:pPr>
        <w:pStyle w:val="Sraopastraipa"/>
        <w:numPr>
          <w:ilvl w:val="1"/>
          <w:numId w:val="20"/>
        </w:numPr>
        <w:spacing w:line="240" w:lineRule="auto"/>
        <w:ind w:left="567" w:hanging="567"/>
        <w:rPr>
          <w:rFonts w:eastAsia="TimesNewRomanPSMT"/>
          <w:szCs w:val="22"/>
          <w:lang w:val="lt-LT"/>
        </w:rPr>
      </w:pPr>
      <w:r w:rsidRPr="00037DA8">
        <w:rPr>
          <w:rFonts w:eastAsia="TimesNewRomanPSMT"/>
          <w:szCs w:val="22"/>
          <w:lang w:val="lt-LT"/>
        </w:rPr>
        <w:t xml:space="preserve">Be to, gydymo metu kasdien </w:t>
      </w:r>
      <w:r w:rsidR="00BE6332">
        <w:rPr>
          <w:rFonts w:eastAsia="TimesNewRomanPSMT"/>
          <w:szCs w:val="22"/>
          <w:lang w:val="lt-LT"/>
        </w:rPr>
        <w:t>vartosite</w:t>
      </w:r>
      <w:r w:rsidR="00BE6332" w:rsidRPr="00037DA8">
        <w:rPr>
          <w:rFonts w:eastAsia="TimesNewRomanPSMT"/>
          <w:szCs w:val="22"/>
          <w:lang w:val="lt-LT"/>
        </w:rPr>
        <w:t xml:space="preserve"> </w:t>
      </w:r>
      <w:r w:rsidRPr="00037DA8">
        <w:rPr>
          <w:rFonts w:eastAsia="TimesNewRomanPSMT"/>
          <w:szCs w:val="22"/>
          <w:lang w:val="lt-LT"/>
        </w:rPr>
        <w:t>kortikosteroidų grupės vaisto (prednizono ar prednizolono).</w:t>
      </w:r>
    </w:p>
    <w:p w14:paraId="3D030A98" w14:textId="77777777" w:rsidR="00580495" w:rsidRPr="00074768" w:rsidRDefault="00580495" w:rsidP="00103CA6">
      <w:pPr>
        <w:spacing w:after="0" w:line="240" w:lineRule="auto"/>
        <w:ind w:left="567" w:hanging="567"/>
        <w:rPr>
          <w:rFonts w:ascii="Times New Roman" w:hAnsi="Times New Roman"/>
          <w:b/>
          <w:bCs/>
        </w:rPr>
      </w:pPr>
    </w:p>
    <w:p w14:paraId="38BA3665"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Kiek ir kaip dažnai vaisto bus vartojama</w:t>
      </w:r>
    </w:p>
    <w:p w14:paraId="5AC59DFA" w14:textId="77777777" w:rsidR="00580495" w:rsidRPr="0085406C" w:rsidRDefault="00580495" w:rsidP="00103CA6">
      <w:pPr>
        <w:pStyle w:val="Sraopastraipa"/>
        <w:numPr>
          <w:ilvl w:val="0"/>
          <w:numId w:val="24"/>
        </w:numPr>
        <w:spacing w:line="240" w:lineRule="auto"/>
        <w:ind w:left="567" w:hanging="567"/>
        <w:rPr>
          <w:rFonts w:eastAsia="TimesNewRomanPSMT"/>
          <w:szCs w:val="22"/>
          <w:lang w:val="lt-LT"/>
        </w:rPr>
      </w:pPr>
      <w:r w:rsidRPr="0085406C">
        <w:rPr>
          <w:rFonts w:eastAsia="TimesNewRomanPSMT"/>
          <w:szCs w:val="22"/>
          <w:lang w:val="lt-LT"/>
        </w:rPr>
        <w:t>Įprasta dozė priklauso nuo Jūsų kūno paviršiaus ploto. Gydytojas apskaičiuos Jūsų kūno paviršiaus plotą kvadratiniais metrais (m²) ir nuspręs, kokios dozės Jums reikia.</w:t>
      </w:r>
    </w:p>
    <w:p w14:paraId="6A4A5F20" w14:textId="77777777" w:rsidR="00580495" w:rsidRPr="004200DB" w:rsidRDefault="00580495" w:rsidP="00103CA6">
      <w:pPr>
        <w:pStyle w:val="Sraopastraipa"/>
        <w:numPr>
          <w:ilvl w:val="1"/>
          <w:numId w:val="25"/>
        </w:numPr>
        <w:spacing w:line="240" w:lineRule="auto"/>
        <w:ind w:left="567" w:hanging="567"/>
        <w:rPr>
          <w:rFonts w:eastAsia="TimesNewRomanPSMT"/>
          <w:szCs w:val="22"/>
          <w:lang w:val="lt-LT"/>
        </w:rPr>
      </w:pPr>
      <w:r w:rsidRPr="004200DB">
        <w:rPr>
          <w:rFonts w:eastAsia="TimesNewRomanPSMT"/>
          <w:szCs w:val="22"/>
          <w:lang w:val="lt-LT"/>
        </w:rPr>
        <w:t>Paprastai Jums bus atliekama viena infuzija kas 3</w:t>
      </w:r>
      <w:r>
        <w:rPr>
          <w:rFonts w:eastAsia="TimesNewRomanPSMT"/>
          <w:szCs w:val="22"/>
          <w:lang w:val="lt-LT"/>
        </w:rPr>
        <w:t> </w:t>
      </w:r>
      <w:r w:rsidRPr="004200DB">
        <w:rPr>
          <w:rFonts w:eastAsia="TimesNewRomanPSMT"/>
          <w:szCs w:val="22"/>
          <w:lang w:val="lt-LT"/>
        </w:rPr>
        <w:t>savaites.</w:t>
      </w:r>
    </w:p>
    <w:p w14:paraId="423050A0" w14:textId="77777777" w:rsidR="00580495" w:rsidRPr="00074768" w:rsidRDefault="00580495" w:rsidP="00103CA6">
      <w:pPr>
        <w:spacing w:after="0" w:line="240" w:lineRule="auto"/>
        <w:ind w:left="567" w:hanging="567"/>
        <w:rPr>
          <w:rFonts w:ascii="Times New Roman" w:hAnsi="Times New Roman"/>
        </w:rPr>
      </w:pPr>
    </w:p>
    <w:p w14:paraId="5291E995"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Jeigu kiltų daugiau klausimų dėl šio vaisto vartojimo, kreipkitės į gydytoją, vaistininką arba slaugytoją.</w:t>
      </w:r>
    </w:p>
    <w:p w14:paraId="42BAE2B4" w14:textId="77777777" w:rsidR="00580495" w:rsidRPr="00074768" w:rsidRDefault="00580495" w:rsidP="00580495">
      <w:pPr>
        <w:spacing w:after="0" w:line="240" w:lineRule="auto"/>
        <w:rPr>
          <w:rFonts w:ascii="Times New Roman" w:hAnsi="Times New Roman"/>
        </w:rPr>
      </w:pPr>
    </w:p>
    <w:p w14:paraId="1697EA9C" w14:textId="77777777" w:rsidR="00580495" w:rsidRPr="00074768" w:rsidRDefault="00580495" w:rsidP="00580495">
      <w:pPr>
        <w:spacing w:after="0" w:line="240" w:lineRule="auto"/>
        <w:rPr>
          <w:rFonts w:ascii="Times New Roman" w:hAnsi="Times New Roman"/>
        </w:rPr>
      </w:pPr>
    </w:p>
    <w:p w14:paraId="5D1026A1" w14:textId="77777777" w:rsidR="00580495" w:rsidRPr="00074768" w:rsidRDefault="00580495" w:rsidP="00580495">
      <w:pPr>
        <w:spacing w:after="0" w:line="240" w:lineRule="auto"/>
        <w:ind w:left="567" w:hanging="567"/>
        <w:rPr>
          <w:rFonts w:ascii="Times New Roman" w:hAnsi="Times New Roman"/>
          <w:b/>
          <w:bCs/>
        </w:rPr>
      </w:pPr>
      <w:r w:rsidRPr="00074768">
        <w:rPr>
          <w:rFonts w:ascii="Times New Roman" w:hAnsi="Times New Roman"/>
          <w:b/>
          <w:bCs/>
        </w:rPr>
        <w:t>4.</w:t>
      </w:r>
      <w:r w:rsidRPr="00074768">
        <w:rPr>
          <w:rFonts w:ascii="Times New Roman" w:hAnsi="Times New Roman"/>
          <w:b/>
          <w:bCs/>
        </w:rPr>
        <w:tab/>
        <w:t>Galimas šalutinis poveikis</w:t>
      </w:r>
    </w:p>
    <w:p w14:paraId="4FA6E506" w14:textId="77777777" w:rsidR="00580495" w:rsidRPr="00074768" w:rsidRDefault="00580495" w:rsidP="00580495">
      <w:pPr>
        <w:spacing w:after="0" w:line="240" w:lineRule="auto"/>
        <w:rPr>
          <w:rFonts w:ascii="Times New Roman" w:hAnsi="Times New Roman"/>
        </w:rPr>
      </w:pPr>
    </w:p>
    <w:p w14:paraId="50ACFEA8"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Šis vaistas, kaip ir</w:t>
      </w:r>
      <w:r>
        <w:rPr>
          <w:rFonts w:ascii="Times New Roman" w:hAnsi="Times New Roman"/>
        </w:rPr>
        <w:t xml:space="preserve"> visi</w:t>
      </w:r>
      <w:r w:rsidRPr="00074768">
        <w:rPr>
          <w:rFonts w:ascii="Times New Roman" w:hAnsi="Times New Roman"/>
        </w:rPr>
        <w:t xml:space="preserve"> kiti, gali sukelti šalutinį poveikį, nors jis pasireiškia ne visiems žmonėms.</w:t>
      </w:r>
    </w:p>
    <w:p w14:paraId="17B246F4"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Gydytojas aptars su Jumis galimą šalutinį poveikį ir paaiškins galimą gydymo riziką ir naudą.</w:t>
      </w:r>
    </w:p>
    <w:p w14:paraId="2D58C2E7" w14:textId="77777777" w:rsidR="00580495" w:rsidRPr="00074768" w:rsidRDefault="00580495" w:rsidP="00580495">
      <w:pPr>
        <w:spacing w:after="0" w:line="240" w:lineRule="auto"/>
        <w:rPr>
          <w:rFonts w:ascii="Times New Roman" w:hAnsi="Times New Roman"/>
          <w:b/>
          <w:bCs/>
        </w:rPr>
      </w:pPr>
    </w:p>
    <w:p w14:paraId="4139DD9A" w14:textId="77777777" w:rsidR="00580495" w:rsidRPr="00074768" w:rsidRDefault="00580495" w:rsidP="00580495">
      <w:pPr>
        <w:spacing w:after="0" w:line="240" w:lineRule="auto"/>
        <w:rPr>
          <w:rFonts w:ascii="Times New Roman" w:hAnsi="Times New Roman"/>
        </w:rPr>
      </w:pPr>
      <w:r w:rsidRPr="00074768">
        <w:rPr>
          <w:rFonts w:ascii="Times New Roman" w:hAnsi="Times New Roman"/>
          <w:b/>
          <w:bCs/>
        </w:rPr>
        <w:t>Jeigu pasireiš</w:t>
      </w:r>
      <w:r>
        <w:rPr>
          <w:rFonts w:ascii="Times New Roman" w:hAnsi="Times New Roman"/>
          <w:b/>
          <w:bCs/>
        </w:rPr>
        <w:t>kia</w:t>
      </w:r>
      <w:r w:rsidRPr="00074768">
        <w:rPr>
          <w:rFonts w:ascii="Times New Roman" w:hAnsi="Times New Roman"/>
          <w:b/>
          <w:bCs/>
        </w:rPr>
        <w:t xml:space="preserve"> bet kuris iš toliau išvard</w:t>
      </w:r>
      <w:r>
        <w:rPr>
          <w:rFonts w:ascii="Times New Roman" w:hAnsi="Times New Roman"/>
          <w:b/>
          <w:bCs/>
        </w:rPr>
        <w:t>y</w:t>
      </w:r>
      <w:r w:rsidRPr="00074768">
        <w:rPr>
          <w:rFonts w:ascii="Times New Roman" w:hAnsi="Times New Roman"/>
          <w:b/>
          <w:bCs/>
        </w:rPr>
        <w:t>tų šalutinio poveikio atvejų, nedels</w:t>
      </w:r>
      <w:r>
        <w:rPr>
          <w:rFonts w:ascii="Times New Roman" w:hAnsi="Times New Roman"/>
          <w:b/>
          <w:bCs/>
        </w:rPr>
        <w:t>dami</w:t>
      </w:r>
      <w:r w:rsidRPr="00074768">
        <w:rPr>
          <w:rFonts w:ascii="Times New Roman" w:hAnsi="Times New Roman"/>
          <w:b/>
          <w:bCs/>
        </w:rPr>
        <w:t xml:space="preserve"> kreipkitės į gydytoją.</w:t>
      </w:r>
    </w:p>
    <w:p w14:paraId="63F733EF" w14:textId="77777777" w:rsidR="00580495" w:rsidRPr="00074768" w:rsidRDefault="00580495" w:rsidP="00580495">
      <w:pPr>
        <w:spacing w:after="0" w:line="240" w:lineRule="auto"/>
        <w:rPr>
          <w:rFonts w:ascii="Times New Roman" w:hAnsi="Times New Roman"/>
        </w:rPr>
      </w:pPr>
    </w:p>
    <w:p w14:paraId="1D90539C" w14:textId="3CCA0FA3" w:rsidR="00580495" w:rsidRPr="004200DB" w:rsidRDefault="00580495" w:rsidP="00103CA6">
      <w:pPr>
        <w:pStyle w:val="Sraopastraipa"/>
        <w:numPr>
          <w:ilvl w:val="0"/>
          <w:numId w:val="16"/>
        </w:numPr>
        <w:spacing w:line="240" w:lineRule="auto"/>
        <w:ind w:left="567" w:hanging="567"/>
        <w:rPr>
          <w:rFonts w:eastAsia="TimesNewRomanPSMT"/>
          <w:szCs w:val="22"/>
          <w:lang w:val="lt-LT"/>
        </w:rPr>
      </w:pPr>
      <w:r w:rsidRPr="0085406C">
        <w:rPr>
          <w:rFonts w:eastAsia="TimesNewRomanPSMT"/>
          <w:szCs w:val="22"/>
          <w:lang w:val="lt-LT"/>
        </w:rPr>
        <w:t xml:space="preserve">Karščiavimas (aukšta temperatūra). Toks poveikis yra dažnas (gali pasireikšti </w:t>
      </w:r>
      <w:r>
        <w:rPr>
          <w:rFonts w:eastAsia="TimesNewRomanPSMT"/>
          <w:szCs w:val="22"/>
          <w:lang w:val="lt-LT"/>
        </w:rPr>
        <w:t xml:space="preserve">rečiau </w:t>
      </w:r>
      <w:r w:rsidRPr="0085406C">
        <w:rPr>
          <w:rFonts w:eastAsia="TimesNewRomanPSMT"/>
          <w:szCs w:val="22"/>
          <w:lang w:val="lt-LT"/>
        </w:rPr>
        <w:t>kaip 1 iš 10</w:t>
      </w:r>
      <w:r>
        <w:rPr>
          <w:rFonts w:eastAsia="TimesNewRomanPSMT"/>
          <w:szCs w:val="22"/>
          <w:lang w:val="lt-LT"/>
        </w:rPr>
        <w:t xml:space="preserve"> </w:t>
      </w:r>
      <w:r w:rsidR="00BE6332">
        <w:rPr>
          <w:rFonts w:eastAsia="TimesNewRomanPSMT"/>
          <w:szCs w:val="22"/>
          <w:lang w:val="lt-LT"/>
        </w:rPr>
        <w:t>asmenų</w:t>
      </w:r>
      <w:r w:rsidRPr="0085406C">
        <w:rPr>
          <w:rFonts w:eastAsia="TimesNewRomanPSMT"/>
          <w:szCs w:val="22"/>
          <w:lang w:val="lt-LT"/>
        </w:rPr>
        <w:t>).</w:t>
      </w:r>
    </w:p>
    <w:p w14:paraId="44E43DD8" w14:textId="1A8BA95D" w:rsidR="00580495" w:rsidRPr="00037DA8" w:rsidRDefault="00580495" w:rsidP="00103CA6">
      <w:pPr>
        <w:pStyle w:val="Sraopastraipa"/>
        <w:numPr>
          <w:ilvl w:val="0"/>
          <w:numId w:val="16"/>
        </w:numPr>
        <w:spacing w:line="240" w:lineRule="auto"/>
        <w:ind w:left="567" w:hanging="567"/>
        <w:rPr>
          <w:rFonts w:eastAsia="TimesNewRomanPSMT"/>
          <w:szCs w:val="22"/>
          <w:lang w:val="lt-LT"/>
        </w:rPr>
      </w:pPr>
      <w:r w:rsidRPr="004200DB">
        <w:rPr>
          <w:rFonts w:eastAsia="TimesNewRomanPSMT"/>
          <w:szCs w:val="22"/>
          <w:lang w:val="lt-LT"/>
        </w:rPr>
        <w:t xml:space="preserve">Sunkus organizmo skysčių netekimas (dehidratacija). Toks poveikis yra dažnas (gali pasireikšti </w:t>
      </w:r>
      <w:r>
        <w:rPr>
          <w:rFonts w:eastAsia="TimesNewRomanPSMT"/>
          <w:szCs w:val="22"/>
          <w:lang w:val="lt-LT"/>
        </w:rPr>
        <w:t>rečiau</w:t>
      </w:r>
      <w:r w:rsidRPr="004200DB">
        <w:rPr>
          <w:rFonts w:eastAsia="TimesNewRomanPSMT"/>
          <w:szCs w:val="22"/>
          <w:lang w:val="lt-LT"/>
        </w:rPr>
        <w:t xml:space="preserve"> kaip 1 iš 10</w:t>
      </w:r>
      <w:r>
        <w:rPr>
          <w:rFonts w:eastAsia="TimesNewRomanPSMT"/>
          <w:szCs w:val="22"/>
          <w:lang w:val="lt-LT"/>
        </w:rPr>
        <w:t xml:space="preserve"> </w:t>
      </w:r>
      <w:r w:rsidR="00BE6332">
        <w:rPr>
          <w:rFonts w:eastAsia="TimesNewRomanPSMT"/>
          <w:szCs w:val="22"/>
          <w:lang w:val="lt-LT"/>
        </w:rPr>
        <w:t>asmenų</w:t>
      </w:r>
      <w:r w:rsidRPr="004200DB">
        <w:rPr>
          <w:rFonts w:eastAsia="TimesNewRomanPSMT"/>
          <w:szCs w:val="22"/>
          <w:lang w:val="lt-LT"/>
        </w:rPr>
        <w:t>). Toks poveikis gali pasireikšti, jeigu stipriai ar ilgai viduriuojate, karščiuojate ar v</w:t>
      </w:r>
      <w:r w:rsidRPr="00037DA8">
        <w:rPr>
          <w:rFonts w:eastAsia="TimesNewRomanPSMT"/>
          <w:szCs w:val="22"/>
          <w:lang w:val="lt-LT"/>
        </w:rPr>
        <w:t>emiate.</w:t>
      </w:r>
    </w:p>
    <w:p w14:paraId="03256DD3" w14:textId="77777777" w:rsidR="00580495" w:rsidRPr="00037DA8" w:rsidRDefault="00580495" w:rsidP="00103CA6">
      <w:pPr>
        <w:pStyle w:val="Sraopastraipa"/>
        <w:numPr>
          <w:ilvl w:val="0"/>
          <w:numId w:val="17"/>
        </w:numPr>
        <w:spacing w:line="240" w:lineRule="auto"/>
        <w:ind w:left="567" w:hanging="567"/>
        <w:rPr>
          <w:rFonts w:eastAsia="TimesNewRomanPSMT"/>
          <w:szCs w:val="22"/>
          <w:lang w:val="lt-LT"/>
        </w:rPr>
      </w:pPr>
      <w:r w:rsidRPr="00037DA8">
        <w:rPr>
          <w:rFonts w:eastAsia="TimesNewRomanPSMT"/>
          <w:szCs w:val="22"/>
          <w:lang w:val="lt-LT"/>
        </w:rPr>
        <w:t>Stiprus arba nuolatinis pilvo skausmas. Jis gali pasireikšti, jeigu Jūsų skrandyje, stemplėje, žarnoje arba žarnyne yra kiaurymė (virškinimo trakto prakiurimas). Tai gali baigtis mirtimi.</w:t>
      </w:r>
    </w:p>
    <w:p w14:paraId="4DF2EFC6" w14:textId="77777777" w:rsidR="00580495" w:rsidRPr="00074768" w:rsidRDefault="00580495" w:rsidP="00580495">
      <w:pPr>
        <w:spacing w:after="0" w:line="240" w:lineRule="auto"/>
        <w:rPr>
          <w:rFonts w:ascii="Times New Roman" w:hAnsi="Times New Roman"/>
        </w:rPr>
      </w:pPr>
    </w:p>
    <w:p w14:paraId="7BE55AA4"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Jeigu bet kuri minėta būklė Jums tinka, nedels</w:t>
      </w:r>
      <w:r>
        <w:rPr>
          <w:rFonts w:ascii="Times New Roman" w:hAnsi="Times New Roman"/>
        </w:rPr>
        <w:t>dami</w:t>
      </w:r>
      <w:r w:rsidRPr="00074768">
        <w:rPr>
          <w:rFonts w:ascii="Times New Roman" w:hAnsi="Times New Roman"/>
        </w:rPr>
        <w:t xml:space="preserve"> pasakykite gydytojui.</w:t>
      </w:r>
    </w:p>
    <w:p w14:paraId="28D34303" w14:textId="77777777" w:rsidR="00580495" w:rsidRPr="00074768" w:rsidRDefault="00580495" w:rsidP="00580495">
      <w:pPr>
        <w:spacing w:after="0" w:line="240" w:lineRule="auto"/>
        <w:rPr>
          <w:rFonts w:ascii="Times New Roman" w:hAnsi="Times New Roman"/>
          <w:b/>
          <w:bCs/>
        </w:rPr>
      </w:pPr>
    </w:p>
    <w:p w14:paraId="4BBE8043" w14:textId="77777777" w:rsidR="00580495" w:rsidRPr="00074768" w:rsidRDefault="00580495" w:rsidP="00580495">
      <w:pPr>
        <w:spacing w:after="0" w:line="240" w:lineRule="auto"/>
        <w:rPr>
          <w:rFonts w:ascii="Times New Roman" w:hAnsi="Times New Roman"/>
          <w:b/>
          <w:bCs/>
        </w:rPr>
      </w:pPr>
      <w:r w:rsidRPr="00074768">
        <w:rPr>
          <w:rFonts w:ascii="Times New Roman" w:hAnsi="Times New Roman"/>
          <w:b/>
          <w:bCs/>
        </w:rPr>
        <w:t>Kitas šalutinis poveikis</w:t>
      </w:r>
    </w:p>
    <w:p w14:paraId="664B70B1" w14:textId="77777777" w:rsidR="00580495" w:rsidRPr="00074768" w:rsidRDefault="00580495" w:rsidP="00580495">
      <w:pPr>
        <w:spacing w:after="0" w:line="240" w:lineRule="auto"/>
        <w:rPr>
          <w:rFonts w:ascii="Times New Roman" w:hAnsi="Times New Roman"/>
          <w:b/>
          <w:bCs/>
        </w:rPr>
      </w:pPr>
    </w:p>
    <w:p w14:paraId="772F14C8"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Labai dažni šalutinio poveikio reiškiniai (gali pasireikšti ne rečiau kaip 1 iš 10 asmenų):</w:t>
      </w:r>
    </w:p>
    <w:p w14:paraId="643D3EBB" w14:textId="77777777" w:rsidR="00580495" w:rsidRPr="004200DB" w:rsidRDefault="00103CA6" w:rsidP="00103CA6">
      <w:pPr>
        <w:pStyle w:val="Sraopastraipa"/>
        <w:numPr>
          <w:ilvl w:val="0"/>
          <w:numId w:val="18"/>
        </w:numPr>
        <w:spacing w:line="240" w:lineRule="auto"/>
        <w:ind w:left="567" w:hanging="567"/>
        <w:rPr>
          <w:rFonts w:eastAsia="TimesNewRomanPSMT"/>
          <w:szCs w:val="22"/>
          <w:lang w:val="lt-LT"/>
        </w:rPr>
      </w:pPr>
      <w:r>
        <w:rPr>
          <w:rFonts w:eastAsia="TimesNewRomanPSMT"/>
          <w:szCs w:val="22"/>
          <w:lang w:val="lt-LT"/>
        </w:rPr>
        <w:t>r</w:t>
      </w:r>
      <w:r w:rsidR="00580495" w:rsidRPr="0085406C">
        <w:rPr>
          <w:rFonts w:eastAsia="TimesNewRomanPSMT"/>
          <w:szCs w:val="22"/>
          <w:lang w:val="lt-LT"/>
        </w:rPr>
        <w:t xml:space="preserve">audonųjų kraujo ląstelių kiekio sumažėjimas (mažakraujystė), baltųjų kraujo ląstelių kiekio </w:t>
      </w:r>
      <w:r w:rsidR="00580495" w:rsidRPr="004200DB">
        <w:rPr>
          <w:rFonts w:eastAsia="TimesNewRomanPSMT"/>
          <w:szCs w:val="22"/>
          <w:lang w:val="lt-LT"/>
        </w:rPr>
        <w:t xml:space="preserve">sumažėjimas (šios ląstelės </w:t>
      </w:r>
      <w:r>
        <w:rPr>
          <w:rFonts w:eastAsia="TimesNewRomanPSMT"/>
          <w:szCs w:val="22"/>
          <w:lang w:val="lt-LT"/>
        </w:rPr>
        <w:t>svarbios kovojant su infekcija);</w:t>
      </w:r>
    </w:p>
    <w:p w14:paraId="1C9C725D"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t</w:t>
      </w:r>
      <w:r w:rsidR="00580495" w:rsidRPr="00103CA6">
        <w:rPr>
          <w:rFonts w:eastAsia="TimesNewRomanPSMT"/>
        </w:rPr>
        <w:t xml:space="preserve">rombocitų kiekio sumažėjimas (dėl </w:t>
      </w:r>
      <w:r>
        <w:rPr>
          <w:rFonts w:eastAsia="TimesNewRomanPSMT"/>
        </w:rPr>
        <w:t>to padidėja kraujavimo pavojus);</w:t>
      </w:r>
    </w:p>
    <w:p w14:paraId="38DC18E0"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apetito netekimas (anoreksija);</w:t>
      </w:r>
    </w:p>
    <w:p w14:paraId="6EB320F7"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v</w:t>
      </w:r>
      <w:r w:rsidR="00580495" w:rsidRPr="00103CA6">
        <w:rPr>
          <w:rFonts w:eastAsia="TimesNewRomanPSMT"/>
        </w:rPr>
        <w:t>irškinimo trakto sutrikimas, įskaitant šleikštulį (pykinimą), vėmimą, vid</w:t>
      </w:r>
      <w:r>
        <w:rPr>
          <w:rFonts w:eastAsia="TimesNewRomanPSMT"/>
        </w:rPr>
        <w:t>uriavimą ar vidurių užkietėjimą;</w:t>
      </w:r>
    </w:p>
    <w:p w14:paraId="69048A88"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nugaros skausmas;</w:t>
      </w:r>
    </w:p>
    <w:p w14:paraId="6E436556"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kraujas šlapime;</w:t>
      </w:r>
    </w:p>
    <w:p w14:paraId="2A937D98" w14:textId="77777777" w:rsidR="00580495" w:rsidRPr="00103CA6" w:rsidRDefault="00103CA6" w:rsidP="00103CA6">
      <w:pPr>
        <w:pStyle w:val="Sraopastraipa"/>
        <w:numPr>
          <w:ilvl w:val="0"/>
          <w:numId w:val="26"/>
        </w:numPr>
        <w:spacing w:line="240" w:lineRule="auto"/>
        <w:ind w:left="567" w:hanging="567"/>
        <w:rPr>
          <w:rFonts w:eastAsia="TimesNewRomanPSMT"/>
        </w:rPr>
      </w:pPr>
      <w:r>
        <w:rPr>
          <w:rFonts w:eastAsia="TimesNewRomanPSMT"/>
        </w:rPr>
        <w:t>n</w:t>
      </w:r>
      <w:r w:rsidR="00580495" w:rsidRPr="00103CA6">
        <w:rPr>
          <w:rFonts w:eastAsia="TimesNewRomanPSMT"/>
        </w:rPr>
        <w:t>uovargis, silpnumas ar energijos stoka.</w:t>
      </w:r>
    </w:p>
    <w:p w14:paraId="7745F2AD" w14:textId="77777777" w:rsidR="00580495" w:rsidRPr="00074768" w:rsidRDefault="00580495" w:rsidP="00580495">
      <w:pPr>
        <w:spacing w:after="0" w:line="240" w:lineRule="auto"/>
        <w:rPr>
          <w:rFonts w:ascii="Times New Roman" w:hAnsi="Times New Roman"/>
          <w:b/>
          <w:bCs/>
        </w:rPr>
      </w:pPr>
    </w:p>
    <w:p w14:paraId="517BDB78"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Dažni šalutinio poveikio reiškiniai (gali pasireikšti rečiau kaip 1 iš 10 asmenų):</w:t>
      </w:r>
    </w:p>
    <w:p w14:paraId="179F77EB"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skonio pojūčio pokytis;</w:t>
      </w:r>
    </w:p>
    <w:p w14:paraId="5BC8265F"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dusulys;</w:t>
      </w:r>
    </w:p>
    <w:p w14:paraId="2874E69A"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kosulys;</w:t>
      </w:r>
    </w:p>
    <w:p w14:paraId="27BF5E7D"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pilvo skausmas;</w:t>
      </w:r>
    </w:p>
    <w:p w14:paraId="7398B241"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t</w:t>
      </w:r>
      <w:r w:rsidR="00580495" w:rsidRPr="00037DA8">
        <w:rPr>
          <w:rFonts w:eastAsia="TimesNewRomanPSMT"/>
          <w:szCs w:val="22"/>
          <w:lang w:val="lt-LT"/>
        </w:rPr>
        <w:t>rumpalaikis plaukų netekimas (dažniausiai plauk</w:t>
      </w:r>
      <w:r>
        <w:rPr>
          <w:rFonts w:eastAsia="TimesNewRomanPSMT"/>
          <w:szCs w:val="22"/>
          <w:lang w:val="lt-LT"/>
        </w:rPr>
        <w:t>ai vėl pradeda augti normaliai);</w:t>
      </w:r>
    </w:p>
    <w:p w14:paraId="43FB6771" w14:textId="77777777" w:rsidR="00580495" w:rsidRPr="00037DA8" w:rsidRDefault="001A2E33" w:rsidP="001A2E33">
      <w:pPr>
        <w:pStyle w:val="Sraopastraipa"/>
        <w:numPr>
          <w:ilvl w:val="1"/>
          <w:numId w:val="27"/>
        </w:numPr>
        <w:tabs>
          <w:tab w:val="clear" w:pos="567"/>
        </w:tabs>
        <w:spacing w:line="240" w:lineRule="auto"/>
        <w:ind w:left="567" w:hanging="567"/>
        <w:rPr>
          <w:rFonts w:eastAsia="TimesNewRomanPSMT"/>
          <w:szCs w:val="22"/>
          <w:lang w:val="lt-LT"/>
        </w:rPr>
      </w:pPr>
      <w:r>
        <w:rPr>
          <w:rFonts w:eastAsia="TimesNewRomanPSMT"/>
          <w:szCs w:val="22"/>
          <w:lang w:val="lt-LT"/>
        </w:rPr>
        <w:t>sąnarių skausmas;</w:t>
      </w:r>
    </w:p>
    <w:p w14:paraId="1EBC2F65" w14:textId="77777777" w:rsidR="00580495" w:rsidRPr="0085406C"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š</w:t>
      </w:r>
      <w:r w:rsidR="00580495" w:rsidRPr="0085406C">
        <w:rPr>
          <w:rFonts w:eastAsia="TimesNewRomanPSMT"/>
          <w:szCs w:val="22"/>
          <w:lang w:val="lt-LT"/>
        </w:rPr>
        <w:t>lapimo takų infekcija</w:t>
      </w:r>
      <w:r>
        <w:rPr>
          <w:rFonts w:eastAsia="TimesNewRomanPSMT"/>
          <w:szCs w:val="22"/>
          <w:lang w:val="lt-LT"/>
        </w:rPr>
        <w:t>;</w:t>
      </w:r>
    </w:p>
    <w:p w14:paraId="34730B43" w14:textId="77777777" w:rsidR="00580495" w:rsidRPr="004200DB"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b</w:t>
      </w:r>
      <w:r w:rsidR="00580495" w:rsidRPr="004200DB">
        <w:rPr>
          <w:rFonts w:eastAsia="TimesNewRomanPSMT"/>
          <w:szCs w:val="22"/>
          <w:lang w:val="lt-LT"/>
        </w:rPr>
        <w:t>altųjų kraujo ląstelių stoka, susij</w:t>
      </w:r>
      <w:r>
        <w:rPr>
          <w:rFonts w:eastAsia="TimesNewRomanPSMT"/>
          <w:szCs w:val="22"/>
          <w:lang w:val="lt-LT"/>
        </w:rPr>
        <w:t>usi su karščiavimu ir infekcija;</w:t>
      </w:r>
    </w:p>
    <w:p w14:paraId="3C83CD73" w14:textId="77777777" w:rsidR="00580495" w:rsidRPr="004200DB"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d</w:t>
      </w:r>
      <w:r w:rsidR="00580495" w:rsidRPr="004200DB">
        <w:rPr>
          <w:rFonts w:eastAsia="TimesNewRomanPSMT"/>
          <w:szCs w:val="22"/>
          <w:lang w:val="lt-LT"/>
        </w:rPr>
        <w:t>elnų ir pėdų tirpimo, dilgčiojimo, deginimo</w:t>
      </w:r>
      <w:r>
        <w:rPr>
          <w:rFonts w:eastAsia="TimesNewRomanPSMT"/>
          <w:szCs w:val="22"/>
          <w:lang w:val="lt-LT"/>
        </w:rPr>
        <w:t xml:space="preserve"> pojūtis ar sumažėjęs jautrumas;</w:t>
      </w:r>
    </w:p>
    <w:p w14:paraId="276D92E4"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w:t>
      </w:r>
      <w:r w:rsidR="00580495">
        <w:rPr>
          <w:rFonts w:eastAsia="TimesNewRomanPSMT"/>
          <w:szCs w:val="22"/>
          <w:lang w:val="lt-LT"/>
        </w:rPr>
        <w:t>vaigulys</w:t>
      </w:r>
      <w:r>
        <w:rPr>
          <w:rFonts w:eastAsia="TimesNewRomanPSMT"/>
          <w:szCs w:val="22"/>
          <w:lang w:val="lt-LT"/>
        </w:rPr>
        <w:t>;</w:t>
      </w:r>
    </w:p>
    <w:p w14:paraId="31A8EDB3"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galvos skausmas;</w:t>
      </w:r>
    </w:p>
    <w:p w14:paraId="38B3C0B2"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k</w:t>
      </w:r>
      <w:r w:rsidR="00580495" w:rsidRPr="00037DA8">
        <w:rPr>
          <w:rFonts w:eastAsia="TimesNewRomanPSMT"/>
          <w:szCs w:val="22"/>
          <w:lang w:val="lt-LT"/>
        </w:rPr>
        <w:t>raujospū</w:t>
      </w:r>
      <w:r>
        <w:rPr>
          <w:rFonts w:eastAsia="TimesNewRomanPSMT"/>
          <w:szCs w:val="22"/>
          <w:lang w:val="lt-LT"/>
        </w:rPr>
        <w:t>džio sumažėjimas ar padidėjimas;</w:t>
      </w:r>
    </w:p>
    <w:p w14:paraId="62F4503E"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w:t>
      </w:r>
      <w:r w:rsidR="00580495" w:rsidRPr="00037DA8">
        <w:rPr>
          <w:rFonts w:eastAsia="TimesNewRomanPSMT"/>
          <w:szCs w:val="22"/>
          <w:lang w:val="lt-LT"/>
        </w:rPr>
        <w:t>emalonus pojūt</w:t>
      </w:r>
      <w:r>
        <w:rPr>
          <w:rFonts w:eastAsia="TimesNewRomanPSMT"/>
          <w:szCs w:val="22"/>
          <w:lang w:val="lt-LT"/>
        </w:rPr>
        <w:t>is skrandyje, rėmuo ar raugulys;</w:t>
      </w:r>
    </w:p>
    <w:p w14:paraId="51B743B9"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skrandžio skausmas;</w:t>
      </w:r>
    </w:p>
    <w:p w14:paraId="7EADEAF1"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hemorojus;</w:t>
      </w:r>
    </w:p>
    <w:p w14:paraId="711B1E7A"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raumenų spazmai;</w:t>
      </w:r>
    </w:p>
    <w:p w14:paraId="386D2322"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w:t>
      </w:r>
      <w:r w:rsidR="00580495" w:rsidRPr="00037DA8">
        <w:rPr>
          <w:rFonts w:eastAsia="TimesNewRomanPSMT"/>
          <w:szCs w:val="22"/>
          <w:lang w:val="lt-LT"/>
        </w:rPr>
        <w:t>kausmingas ar dažnas šlapinimasis</w:t>
      </w:r>
      <w:r>
        <w:rPr>
          <w:rFonts w:eastAsia="TimesNewRomanPSMT"/>
          <w:szCs w:val="22"/>
          <w:lang w:val="lt-LT"/>
        </w:rPr>
        <w:t>;</w:t>
      </w:r>
    </w:p>
    <w:p w14:paraId="4DE9B015"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šlapimo nelaikymas;</w:t>
      </w:r>
    </w:p>
    <w:p w14:paraId="19150294"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inkstų ligos ar sutrikimai;</w:t>
      </w:r>
    </w:p>
    <w:p w14:paraId="56109F49"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burnos ar lūpų skausmas;</w:t>
      </w:r>
    </w:p>
    <w:p w14:paraId="56BBA436"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i</w:t>
      </w:r>
      <w:r w:rsidR="00580495" w:rsidRPr="00037DA8">
        <w:rPr>
          <w:rFonts w:eastAsia="TimesNewRomanPSMT"/>
          <w:szCs w:val="22"/>
          <w:lang w:val="lt-LT"/>
        </w:rPr>
        <w:t>nfekcija ar jos rizika</w:t>
      </w:r>
      <w:r>
        <w:rPr>
          <w:rFonts w:eastAsia="TimesNewRomanPSMT"/>
          <w:szCs w:val="22"/>
          <w:lang w:val="lt-LT"/>
        </w:rPr>
        <w:t>;</w:t>
      </w:r>
    </w:p>
    <w:p w14:paraId="77978CA5"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didelis cukraus kiekis kraujyje;</w:t>
      </w:r>
    </w:p>
    <w:p w14:paraId="0BFB9EC4" w14:textId="77777777" w:rsidR="00580495"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nemiga;</w:t>
      </w:r>
    </w:p>
    <w:p w14:paraId="4F066C64"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psichinis sumišimas;</w:t>
      </w:r>
    </w:p>
    <w:p w14:paraId="44791218"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nerimo pojūtis;</w:t>
      </w:r>
    </w:p>
    <w:p w14:paraId="73B7ED6B"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w:t>
      </w:r>
      <w:r w:rsidR="00580495" w:rsidRPr="00037DA8">
        <w:rPr>
          <w:rFonts w:eastAsia="TimesNewRomanPSMT"/>
          <w:szCs w:val="22"/>
          <w:lang w:val="lt-LT"/>
        </w:rPr>
        <w:t>enormalus delnų ir pėdų pojūtis, pojūčių susilpnėjimas a</w:t>
      </w:r>
      <w:r>
        <w:rPr>
          <w:rFonts w:eastAsia="TimesNewRomanPSMT"/>
          <w:szCs w:val="22"/>
          <w:lang w:val="lt-LT"/>
        </w:rPr>
        <w:t>r skausmas;</w:t>
      </w:r>
    </w:p>
    <w:p w14:paraId="721C25BE"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p</w:t>
      </w:r>
      <w:r w:rsidR="00580495" w:rsidRPr="00037DA8">
        <w:rPr>
          <w:rFonts w:eastAsia="TimesNewRomanPSMT"/>
          <w:szCs w:val="22"/>
          <w:lang w:val="lt-LT"/>
        </w:rPr>
        <w:t>usiausvyros sutrikimas</w:t>
      </w:r>
      <w:r>
        <w:rPr>
          <w:rFonts w:eastAsia="TimesNewRomanPSMT"/>
          <w:szCs w:val="22"/>
          <w:lang w:val="lt-LT"/>
        </w:rPr>
        <w:t>;</w:t>
      </w:r>
    </w:p>
    <w:p w14:paraId="3CE0DE3D"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g</w:t>
      </w:r>
      <w:r w:rsidR="00580495" w:rsidRPr="00037DA8">
        <w:rPr>
          <w:rFonts w:eastAsia="TimesNewRomanPSMT"/>
          <w:szCs w:val="22"/>
          <w:lang w:val="lt-LT"/>
        </w:rPr>
        <w:t>reitas a</w:t>
      </w:r>
      <w:r>
        <w:rPr>
          <w:rFonts w:eastAsia="TimesNewRomanPSMT"/>
          <w:szCs w:val="22"/>
          <w:lang w:val="lt-LT"/>
        </w:rPr>
        <w:t>r nereguliarus širdies plakimas;</w:t>
      </w:r>
    </w:p>
    <w:p w14:paraId="19BA9983"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k</w:t>
      </w:r>
      <w:r w:rsidR="00580495" w:rsidRPr="00037DA8">
        <w:rPr>
          <w:rFonts w:eastAsia="TimesNewRomanPSMT"/>
          <w:szCs w:val="22"/>
          <w:lang w:val="lt-LT"/>
        </w:rPr>
        <w:t>raujo krešulių susidarymas kojose</w:t>
      </w:r>
      <w:r w:rsidR="00580495">
        <w:rPr>
          <w:rFonts w:eastAsia="TimesNewRomanPSMT"/>
          <w:szCs w:val="22"/>
          <w:lang w:val="lt-LT"/>
        </w:rPr>
        <w:t xml:space="preserve"> arba plaučiuose</w:t>
      </w:r>
      <w:r>
        <w:rPr>
          <w:rFonts w:eastAsia="TimesNewRomanPSMT"/>
          <w:szCs w:val="22"/>
          <w:lang w:val="lt-LT"/>
        </w:rPr>
        <w:t>;</w:t>
      </w:r>
    </w:p>
    <w:p w14:paraId="269FF7C8"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s</w:t>
      </w:r>
      <w:r w:rsidR="00580495">
        <w:rPr>
          <w:rFonts w:eastAsia="TimesNewRomanPSMT"/>
          <w:szCs w:val="22"/>
          <w:lang w:val="lt-LT"/>
        </w:rPr>
        <w:t>taigus odos paraudimas</w:t>
      </w:r>
      <w:r>
        <w:rPr>
          <w:rFonts w:eastAsia="TimesNewRomanPSMT"/>
          <w:szCs w:val="22"/>
          <w:lang w:val="lt-LT"/>
        </w:rPr>
        <w:t>;</w:t>
      </w:r>
    </w:p>
    <w:p w14:paraId="61F1682E"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burnos ar gerklės skausmas;</w:t>
      </w:r>
    </w:p>
    <w:p w14:paraId="05369337"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kraujavimas iš tiesiosios žarnos;</w:t>
      </w:r>
    </w:p>
    <w:p w14:paraId="19BA6B0B"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w:t>
      </w:r>
      <w:r w:rsidR="00580495" w:rsidRPr="00037DA8">
        <w:rPr>
          <w:rFonts w:eastAsia="TimesNewRomanPSMT"/>
          <w:szCs w:val="22"/>
          <w:lang w:val="lt-LT"/>
        </w:rPr>
        <w:t>emalonus raumenų pojūtis, raumenų maudimas</w:t>
      </w:r>
      <w:r w:rsidR="00580495">
        <w:rPr>
          <w:rFonts w:eastAsia="TimesNewRomanPSMT"/>
          <w:szCs w:val="22"/>
          <w:lang w:val="lt-LT"/>
        </w:rPr>
        <w:t>, silpnumas</w:t>
      </w:r>
      <w:r>
        <w:rPr>
          <w:rFonts w:eastAsia="TimesNewRomanPSMT"/>
          <w:szCs w:val="22"/>
          <w:lang w:val="lt-LT"/>
        </w:rPr>
        <w:t xml:space="preserve"> ar skausmas;</w:t>
      </w:r>
    </w:p>
    <w:p w14:paraId="1FA9321B" w14:textId="77777777" w:rsidR="00580495"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pėdų ar kojų patinimas;</w:t>
      </w:r>
    </w:p>
    <w:p w14:paraId="38F3F69F" w14:textId="77777777" w:rsidR="00580495"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š</w:t>
      </w:r>
      <w:r w:rsidR="00580495" w:rsidRPr="00037DA8">
        <w:rPr>
          <w:rFonts w:eastAsia="TimesNewRomanPSMT"/>
          <w:szCs w:val="22"/>
          <w:lang w:val="lt-LT"/>
        </w:rPr>
        <w:t>altkrėtis.</w:t>
      </w:r>
    </w:p>
    <w:p w14:paraId="0249102D" w14:textId="77777777" w:rsidR="001A2E33" w:rsidRPr="00037DA8" w:rsidRDefault="001A2E33" w:rsidP="001A2E33">
      <w:pPr>
        <w:pStyle w:val="Sraopastraipa"/>
        <w:numPr>
          <w:ilvl w:val="1"/>
          <w:numId w:val="27"/>
        </w:numPr>
        <w:spacing w:line="240" w:lineRule="auto"/>
        <w:ind w:left="567" w:hanging="567"/>
        <w:rPr>
          <w:rFonts w:eastAsia="TimesNewRomanPSMT"/>
          <w:szCs w:val="22"/>
          <w:lang w:val="lt-LT"/>
        </w:rPr>
      </w:pPr>
      <w:r>
        <w:rPr>
          <w:rFonts w:eastAsia="TimesNewRomanPSMT"/>
          <w:szCs w:val="22"/>
          <w:lang w:val="lt-LT"/>
        </w:rPr>
        <w:t>nagų pakitimai (nagų spalvos pakitimas, nagai gali at</w:t>
      </w:r>
      <w:r w:rsidR="00D863F4">
        <w:rPr>
          <w:rFonts w:eastAsia="TimesNewRomanPSMT"/>
          <w:szCs w:val="22"/>
          <w:lang w:val="lt-LT"/>
        </w:rPr>
        <w:t>šokti</w:t>
      </w:r>
      <w:r>
        <w:rPr>
          <w:rFonts w:eastAsia="TimesNewRomanPSMT"/>
          <w:szCs w:val="22"/>
          <w:lang w:val="lt-LT"/>
        </w:rPr>
        <w:t>).</w:t>
      </w:r>
    </w:p>
    <w:p w14:paraId="47FE3CBA" w14:textId="77777777" w:rsidR="00580495" w:rsidRPr="00074768" w:rsidRDefault="00580495" w:rsidP="00580495">
      <w:pPr>
        <w:spacing w:line="240" w:lineRule="auto"/>
        <w:rPr>
          <w:rFonts w:ascii="Times New Roman" w:eastAsia="TimesNewRomanPS-BoldMT" w:hAnsi="Times New Roman"/>
          <w:b/>
          <w:bCs/>
        </w:rPr>
      </w:pPr>
    </w:p>
    <w:p w14:paraId="7F6C961E"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 xml:space="preserve">Nedažni šalutinio poveikio reiškiniai (gali pasireikšti rečiau kaip 1 iš 100 asmenų): </w:t>
      </w:r>
    </w:p>
    <w:p w14:paraId="03C7F8FC"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t>m</w:t>
      </w:r>
      <w:r w:rsidR="00580495" w:rsidRPr="001A2E33">
        <w:rPr>
          <w:rFonts w:eastAsia="TimesNewRomanPSMT"/>
        </w:rPr>
        <w:t>ažas kalio kiekis kraujyj</w:t>
      </w:r>
      <w:r>
        <w:rPr>
          <w:rFonts w:eastAsia="TimesNewRomanPSMT"/>
        </w:rPr>
        <w:t>e;</w:t>
      </w:r>
    </w:p>
    <w:p w14:paraId="29A7873B" w14:textId="77777777" w:rsidR="00580495" w:rsidRPr="001A2E33" w:rsidRDefault="00D863F4" w:rsidP="001A2E33">
      <w:pPr>
        <w:pStyle w:val="Sraopastraipa"/>
        <w:numPr>
          <w:ilvl w:val="0"/>
          <w:numId w:val="32"/>
        </w:numPr>
        <w:spacing w:line="240" w:lineRule="auto"/>
        <w:ind w:left="567" w:hanging="567"/>
        <w:rPr>
          <w:rFonts w:eastAsia="TimesNewRomanPSMT"/>
        </w:rPr>
      </w:pPr>
      <w:r w:rsidRPr="001A2E33">
        <w:rPr>
          <w:rFonts w:eastAsia="TimesNewRomanPSMT"/>
        </w:rPr>
        <w:t xml:space="preserve">ūžesys </w:t>
      </w:r>
      <w:r w:rsidR="00580495" w:rsidRPr="001A2E33">
        <w:rPr>
          <w:rFonts w:eastAsia="TimesNewRomanPSMT"/>
        </w:rPr>
        <w:t>ausyse</w:t>
      </w:r>
      <w:r>
        <w:rPr>
          <w:rFonts w:eastAsia="TimesNewRomanPSMT"/>
        </w:rPr>
        <w:t>;</w:t>
      </w:r>
    </w:p>
    <w:p w14:paraId="1AFBB84E"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t>k</w:t>
      </w:r>
      <w:r w:rsidR="00580495" w:rsidRPr="001A2E33">
        <w:rPr>
          <w:rFonts w:eastAsia="TimesNewRomanPSMT"/>
        </w:rPr>
        <w:t>arščio pojūtis odoje</w:t>
      </w:r>
      <w:r>
        <w:rPr>
          <w:rFonts w:eastAsia="TimesNewRomanPSMT"/>
        </w:rPr>
        <w:t>;</w:t>
      </w:r>
    </w:p>
    <w:p w14:paraId="45DA41F5"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t>odos paraudimas;</w:t>
      </w:r>
    </w:p>
    <w:p w14:paraId="612121A1" w14:textId="77777777" w:rsidR="00580495" w:rsidRPr="001A2E33" w:rsidRDefault="00D863F4" w:rsidP="001A2E33">
      <w:pPr>
        <w:pStyle w:val="Sraopastraipa"/>
        <w:numPr>
          <w:ilvl w:val="0"/>
          <w:numId w:val="32"/>
        </w:numPr>
        <w:spacing w:line="240" w:lineRule="auto"/>
        <w:ind w:left="567" w:hanging="567"/>
        <w:rPr>
          <w:rFonts w:eastAsia="TimesNewRomanPSMT"/>
        </w:rPr>
      </w:pPr>
      <w:r>
        <w:rPr>
          <w:rFonts w:eastAsia="TimesNewRomanPSMT"/>
        </w:rPr>
        <w:lastRenderedPageBreak/>
        <w:t>š</w:t>
      </w:r>
      <w:r w:rsidR="00580495" w:rsidRPr="001A2E33">
        <w:rPr>
          <w:rFonts w:eastAsia="TimesNewRomanPSMT"/>
        </w:rPr>
        <w:t>lapimo pūslės uždegimas, galintis pasireikšti, jeigu anksčiau buvo taikytas šlapimo pūslės spindulinis gydymas (spindulinio gydymo sukeltų reakcijų atsinaujinimo fenomeno sukeltas cistitas).</w:t>
      </w:r>
    </w:p>
    <w:p w14:paraId="4F13FE38" w14:textId="77777777" w:rsidR="00580495" w:rsidRPr="00074768" w:rsidRDefault="00580495" w:rsidP="00580495">
      <w:pPr>
        <w:spacing w:after="0" w:line="240" w:lineRule="auto"/>
        <w:rPr>
          <w:rFonts w:ascii="Times New Roman" w:hAnsi="Times New Roman"/>
          <w:b/>
          <w:bCs/>
        </w:rPr>
      </w:pPr>
    </w:p>
    <w:p w14:paraId="4D0C974A" w14:textId="77777777" w:rsidR="00580495" w:rsidRPr="002642B8" w:rsidRDefault="00580495" w:rsidP="00580495">
      <w:pPr>
        <w:tabs>
          <w:tab w:val="left" w:pos="567"/>
        </w:tabs>
        <w:spacing w:after="0" w:line="240" w:lineRule="auto"/>
        <w:rPr>
          <w:rFonts w:ascii="Times New Roman" w:eastAsia="Times New Roman" w:hAnsi="Times New Roman"/>
          <w:b/>
          <w:bCs/>
        </w:rPr>
      </w:pPr>
      <w:r w:rsidRPr="002642B8">
        <w:rPr>
          <w:rFonts w:ascii="Times New Roman" w:eastAsia="Times New Roman" w:hAnsi="Times New Roman"/>
          <w:b/>
          <w:bCs/>
        </w:rPr>
        <w:t>Šalutinio poveikio reiškiniai, kurių dažnis nežinomas (negali būti apskaičiuotas pagal turimus duomenis):</w:t>
      </w:r>
    </w:p>
    <w:p w14:paraId="7714CFC4" w14:textId="77777777" w:rsidR="00580495" w:rsidRPr="0085406C" w:rsidRDefault="00D863F4" w:rsidP="00D863F4">
      <w:pPr>
        <w:pStyle w:val="Sraopastraipa"/>
        <w:numPr>
          <w:ilvl w:val="0"/>
          <w:numId w:val="33"/>
        </w:numPr>
        <w:spacing w:line="240" w:lineRule="auto"/>
        <w:ind w:left="567" w:hanging="567"/>
        <w:rPr>
          <w:szCs w:val="22"/>
          <w:lang w:val="lt-LT"/>
        </w:rPr>
      </w:pPr>
      <w:r>
        <w:rPr>
          <w:rFonts w:eastAsia="TimesNewRomanPSMT"/>
          <w:szCs w:val="22"/>
          <w:lang w:val="lt-LT"/>
        </w:rPr>
        <w:t>i</w:t>
      </w:r>
      <w:r w:rsidR="00580495" w:rsidRPr="0085406C">
        <w:rPr>
          <w:rFonts w:eastAsia="TimesNewRomanPSMT"/>
          <w:szCs w:val="22"/>
          <w:lang w:val="lt-LT"/>
        </w:rPr>
        <w:t>ntersticinė plaučių liga (kosulį ir kvėpavimo pasunkėjimą sukeliantis plaučių uždegimas).</w:t>
      </w:r>
    </w:p>
    <w:p w14:paraId="747382E4" w14:textId="77777777" w:rsidR="00580495" w:rsidRPr="00074768" w:rsidRDefault="00580495" w:rsidP="00580495">
      <w:pPr>
        <w:spacing w:after="0" w:line="240" w:lineRule="auto"/>
        <w:rPr>
          <w:rFonts w:ascii="Times New Roman" w:hAnsi="Times New Roman"/>
        </w:rPr>
      </w:pPr>
    </w:p>
    <w:p w14:paraId="0E716C3A"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Pranešimas apie šalutinį poveikį</w:t>
      </w:r>
    </w:p>
    <w:p w14:paraId="3051A93D" w14:textId="77777777" w:rsidR="00D863F4" w:rsidRPr="00D863F4" w:rsidRDefault="00D863F4" w:rsidP="00D863F4">
      <w:pPr>
        <w:tabs>
          <w:tab w:val="left" w:pos="567"/>
        </w:tabs>
        <w:spacing w:line="260" w:lineRule="exact"/>
        <w:ind w:right="-1"/>
        <w:rPr>
          <w:rFonts w:ascii="Times New Roman" w:hAnsi="Times New Roman"/>
        </w:rPr>
      </w:pPr>
      <w:r w:rsidRPr="00D863F4">
        <w:rPr>
          <w:rFonts w:ascii="Times New Roman" w:hAnsi="Times New Roman"/>
        </w:rPr>
        <w:t xml:space="preserve">Jeigu pasireiškė šalutinis poveikis, įskaitant šiame lapelyje nenurodytą, pasakykite gydytojui arba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D863F4">
        <w:rPr>
          <w:rFonts w:ascii="Times New Roman" w:hAnsi="Times New Roman"/>
          <w:color w:val="0000FF"/>
          <w:u w:val="single"/>
        </w:rPr>
        <w:t>https://vapris.vvkt.lt/vvkt-web/public/nrv</w:t>
      </w:r>
      <w:r w:rsidRPr="00D863F4">
        <w:rPr>
          <w:rFonts w:ascii="Times New Roman" w:hAnsi="Times New Roman"/>
        </w:rPr>
        <w:t xml:space="preserve"> arba užpildant Paciento pranešimo apie įtariamą nepageidaujamą reakciją (ĮNR) formą, kuri skelbiama </w:t>
      </w:r>
      <w:r w:rsidRPr="00D863F4">
        <w:rPr>
          <w:rFonts w:ascii="Times New Roman" w:hAnsi="Times New Roman"/>
          <w:color w:val="0000FF"/>
          <w:u w:val="single"/>
        </w:rPr>
        <w:t>https://www.vvkt.lt/index.php?4004286486</w:t>
      </w:r>
      <w:r w:rsidRPr="00D863F4">
        <w:rPr>
          <w:rFonts w:ascii="Times New Roman" w:hAnsi="Times New Roman"/>
        </w:rPr>
        <w:t xml:space="preserve">, ir atsiunčiant elektroniniu paštu (adresu </w:t>
      </w:r>
      <w:r w:rsidRPr="00D863F4">
        <w:rPr>
          <w:rFonts w:ascii="Times New Roman" w:hAnsi="Times New Roman"/>
          <w:color w:val="0000FF"/>
          <w:u w:val="single"/>
        </w:rPr>
        <w:t>NepageidaujamaR@vvkt.lt</w:t>
      </w:r>
      <w:r w:rsidRPr="00D863F4">
        <w:rPr>
          <w:rFonts w:ascii="Times New Roman" w:hAnsi="Times New Roman"/>
        </w:rPr>
        <w:t>) arba nemokamu telefonu 8 800 73 568. Pranešdami apie šalutinį poveikį galite mums padėti gauti daugiau informacijos apie šio vaisto saugumą.</w:t>
      </w:r>
    </w:p>
    <w:p w14:paraId="47D65D87" w14:textId="77777777" w:rsidR="00580495" w:rsidRPr="00074768" w:rsidRDefault="00580495" w:rsidP="00580495">
      <w:pPr>
        <w:spacing w:after="0" w:line="240" w:lineRule="auto"/>
        <w:rPr>
          <w:rFonts w:ascii="Times New Roman" w:hAnsi="Times New Roman"/>
        </w:rPr>
      </w:pPr>
    </w:p>
    <w:p w14:paraId="05CEF21E" w14:textId="77777777" w:rsidR="00580495" w:rsidRPr="00074768" w:rsidRDefault="00580495" w:rsidP="00580495">
      <w:pPr>
        <w:tabs>
          <w:tab w:val="left" w:pos="567"/>
        </w:tabs>
        <w:spacing w:after="0" w:line="240" w:lineRule="auto"/>
        <w:rPr>
          <w:rFonts w:ascii="Times New Roman" w:hAnsi="Times New Roman"/>
          <w:b/>
        </w:rPr>
      </w:pPr>
      <w:r w:rsidRPr="00074768">
        <w:rPr>
          <w:rFonts w:ascii="Times New Roman" w:hAnsi="Times New Roman"/>
          <w:b/>
        </w:rPr>
        <w:t>5.</w:t>
      </w:r>
      <w:r w:rsidRPr="00074768">
        <w:rPr>
          <w:rFonts w:ascii="Times New Roman" w:hAnsi="Times New Roman"/>
          <w:b/>
        </w:rPr>
        <w:tab/>
        <w:t xml:space="preserve">Kaip laikyti Cabazitaxel </w:t>
      </w:r>
      <w:r>
        <w:rPr>
          <w:rFonts w:ascii="Times New Roman" w:hAnsi="Times New Roman"/>
          <w:b/>
        </w:rPr>
        <w:t>Teva</w:t>
      </w:r>
    </w:p>
    <w:p w14:paraId="6F2B15DA" w14:textId="77777777" w:rsidR="00580495" w:rsidRPr="00074768" w:rsidRDefault="00580495" w:rsidP="00580495">
      <w:pPr>
        <w:spacing w:after="0" w:line="240" w:lineRule="auto"/>
        <w:rPr>
          <w:rFonts w:ascii="Times New Roman" w:hAnsi="Times New Roman"/>
          <w:b/>
        </w:rPr>
      </w:pPr>
    </w:p>
    <w:p w14:paraId="62F24BCC"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Šį vaistą laikykite vaikams nepastebimoje ir nepasiekiamoje vietoje.</w:t>
      </w:r>
    </w:p>
    <w:p w14:paraId="0452B7D7" w14:textId="77777777" w:rsidR="00580495" w:rsidRPr="00074768" w:rsidRDefault="00580495" w:rsidP="00580495">
      <w:pPr>
        <w:spacing w:after="0" w:line="240" w:lineRule="auto"/>
        <w:rPr>
          <w:rFonts w:ascii="Times New Roman" w:hAnsi="Times New Roman"/>
        </w:rPr>
      </w:pPr>
    </w:p>
    <w:p w14:paraId="746367B4" w14:textId="479CE84F"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Ant dėžutės ir </w:t>
      </w:r>
      <w:r w:rsidR="00B41C2A">
        <w:rPr>
          <w:rFonts w:ascii="Times New Roman" w:hAnsi="Times New Roman"/>
        </w:rPr>
        <w:t>flakono</w:t>
      </w:r>
      <w:r w:rsidRPr="00074768">
        <w:rPr>
          <w:rFonts w:ascii="Times New Roman" w:hAnsi="Times New Roman"/>
        </w:rPr>
        <w:t xml:space="preserve"> etiketės po „EXP“ nurodytam tinkamumo laikui pasibaigus, šio vaisto vartoti negalima. Vaistas tinkamas vartoti iki paskutinės nurodyto mėnesio dienos. </w:t>
      </w:r>
    </w:p>
    <w:p w14:paraId="248E51DD" w14:textId="77777777" w:rsidR="00580495" w:rsidRPr="00074768" w:rsidRDefault="00580495" w:rsidP="00580495">
      <w:pPr>
        <w:spacing w:after="0" w:line="240" w:lineRule="auto"/>
        <w:rPr>
          <w:rFonts w:ascii="Times New Roman" w:hAnsi="Times New Roman"/>
        </w:rPr>
      </w:pPr>
    </w:p>
    <w:p w14:paraId="02E74D4D" w14:textId="7AED0376" w:rsidR="00580495" w:rsidRPr="00BC3E54" w:rsidRDefault="00C766F2" w:rsidP="00580495">
      <w:pPr>
        <w:widowControl w:val="0"/>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 xml:space="preserve">Šiam </w:t>
      </w:r>
      <w:r w:rsidR="00937485">
        <w:rPr>
          <w:rFonts w:ascii="Times New Roman" w:eastAsia="Times New Roman" w:hAnsi="Times New Roman"/>
          <w:snapToGrid w:val="0"/>
        </w:rPr>
        <w:t>vaistui</w:t>
      </w:r>
      <w:r>
        <w:rPr>
          <w:rFonts w:ascii="Times New Roman" w:eastAsia="Times New Roman" w:hAnsi="Times New Roman"/>
          <w:snapToGrid w:val="0"/>
        </w:rPr>
        <w:t xml:space="preserve"> specialių laikymo sąlygų nereikia.</w:t>
      </w:r>
    </w:p>
    <w:p w14:paraId="7E8D376B" w14:textId="77777777" w:rsidR="00580495" w:rsidRPr="00074768" w:rsidRDefault="00580495" w:rsidP="00580495">
      <w:pPr>
        <w:widowControl w:val="0"/>
        <w:autoSpaceDE w:val="0"/>
        <w:autoSpaceDN w:val="0"/>
        <w:adjustRightInd w:val="0"/>
        <w:spacing w:after="0" w:line="240" w:lineRule="auto"/>
        <w:rPr>
          <w:rFonts w:ascii="Times New Roman" w:eastAsia="Times New Roman" w:hAnsi="Times New Roman"/>
          <w:snapToGrid w:val="0"/>
          <w:u w:val="single"/>
        </w:rPr>
      </w:pPr>
    </w:p>
    <w:p w14:paraId="0A9409C6"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 xml:space="preserve">Informacija apie praskiesto ir vartoti paruošto Cabazitaxel </w:t>
      </w:r>
      <w:r>
        <w:rPr>
          <w:rFonts w:ascii="Times New Roman" w:hAnsi="Times New Roman"/>
        </w:rPr>
        <w:t>Teva</w:t>
      </w:r>
      <w:r w:rsidRPr="00074768">
        <w:rPr>
          <w:rFonts w:ascii="Times New Roman" w:hAnsi="Times New Roman"/>
        </w:rPr>
        <w:t xml:space="preserve"> laikymo sąlygas ir tinkamumo laiką pateiktas skyriuje „MEDICINOS AR SVEIKATOS PRIEŽIŪROS SPECIALISTAMS SKIRTA PRAKTINĖ INFORMACIJA APIE CABAZITAXEL </w:t>
      </w:r>
      <w:r>
        <w:rPr>
          <w:rFonts w:ascii="Times New Roman" w:hAnsi="Times New Roman"/>
        </w:rPr>
        <w:t>TEVA</w:t>
      </w:r>
      <w:r w:rsidRPr="00074768">
        <w:rPr>
          <w:rFonts w:ascii="Times New Roman" w:hAnsi="Times New Roman"/>
        </w:rPr>
        <w:t xml:space="preserve"> RUOŠIMĄ, VARTOJIMĄ IR DARBĄ SU VAISTINIU PREPARATU“.</w:t>
      </w:r>
    </w:p>
    <w:p w14:paraId="6C47ABBF" w14:textId="77777777" w:rsidR="00580495" w:rsidRPr="00074768" w:rsidRDefault="00580495" w:rsidP="00580495">
      <w:pPr>
        <w:spacing w:after="0" w:line="240" w:lineRule="auto"/>
        <w:rPr>
          <w:rFonts w:ascii="Times New Roman" w:hAnsi="Times New Roman"/>
        </w:rPr>
      </w:pPr>
    </w:p>
    <w:p w14:paraId="1494AEC8" w14:textId="77777777" w:rsidR="00580495" w:rsidRPr="00074768" w:rsidRDefault="00580495" w:rsidP="00580495">
      <w:pPr>
        <w:spacing w:after="0" w:line="240" w:lineRule="auto"/>
        <w:rPr>
          <w:rFonts w:ascii="Times New Roman" w:hAnsi="Times New Roman"/>
        </w:rPr>
      </w:pPr>
      <w:r w:rsidRPr="00074768">
        <w:rPr>
          <w:rFonts w:ascii="Times New Roman" w:hAnsi="Times New Roman"/>
        </w:rPr>
        <w:t>Vaistų negalima išmesti į kanalizaciją arba su buitinėmis atliekomis. Kaip išmesti nereikalingus vaistus, klauskite vaistininko. Šios priemonės padės apsaugoti aplinką.</w:t>
      </w:r>
    </w:p>
    <w:p w14:paraId="2701F3D1" w14:textId="77777777" w:rsidR="00580495" w:rsidRPr="00074768" w:rsidRDefault="00580495" w:rsidP="00580495">
      <w:pPr>
        <w:spacing w:after="0" w:line="240" w:lineRule="auto"/>
        <w:rPr>
          <w:rFonts w:ascii="Times New Roman" w:hAnsi="Times New Roman"/>
        </w:rPr>
      </w:pPr>
    </w:p>
    <w:p w14:paraId="10F36581" w14:textId="77777777" w:rsidR="00580495" w:rsidRPr="00074768" w:rsidRDefault="00580495" w:rsidP="00580495">
      <w:pPr>
        <w:spacing w:after="0" w:line="240" w:lineRule="auto"/>
        <w:rPr>
          <w:rFonts w:ascii="Times New Roman" w:hAnsi="Times New Roman"/>
        </w:rPr>
      </w:pPr>
    </w:p>
    <w:p w14:paraId="6489D1C4" w14:textId="77777777" w:rsidR="00580495" w:rsidRPr="00074768" w:rsidRDefault="00580495" w:rsidP="00580495">
      <w:pPr>
        <w:tabs>
          <w:tab w:val="left" w:pos="567"/>
        </w:tabs>
        <w:spacing w:after="0" w:line="240" w:lineRule="auto"/>
        <w:rPr>
          <w:rFonts w:ascii="Times New Roman" w:hAnsi="Times New Roman"/>
          <w:b/>
        </w:rPr>
      </w:pPr>
      <w:r w:rsidRPr="00074768">
        <w:rPr>
          <w:rFonts w:ascii="Times New Roman" w:hAnsi="Times New Roman"/>
          <w:b/>
        </w:rPr>
        <w:t>6.</w:t>
      </w:r>
      <w:r w:rsidRPr="00074768">
        <w:rPr>
          <w:rFonts w:ascii="Times New Roman" w:hAnsi="Times New Roman"/>
          <w:b/>
        </w:rPr>
        <w:tab/>
        <w:t>Pakuotės turinys ir kita informacija</w:t>
      </w:r>
    </w:p>
    <w:p w14:paraId="1641261F" w14:textId="77777777" w:rsidR="00580495" w:rsidRPr="00074768" w:rsidRDefault="00580495" w:rsidP="00580495">
      <w:pPr>
        <w:spacing w:after="0" w:line="240" w:lineRule="auto"/>
        <w:rPr>
          <w:rFonts w:ascii="Times New Roman" w:hAnsi="Times New Roman"/>
        </w:rPr>
      </w:pPr>
    </w:p>
    <w:p w14:paraId="5C60258A"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 xml:space="preserve">Cabazitaxel </w:t>
      </w:r>
      <w:r>
        <w:rPr>
          <w:rFonts w:ascii="Times New Roman" w:hAnsi="Times New Roman"/>
          <w:b/>
        </w:rPr>
        <w:t>Teva</w:t>
      </w:r>
      <w:r w:rsidRPr="00074768">
        <w:rPr>
          <w:rFonts w:ascii="Times New Roman" w:hAnsi="Times New Roman"/>
          <w:b/>
        </w:rPr>
        <w:t xml:space="preserve"> sudėtis</w:t>
      </w:r>
    </w:p>
    <w:p w14:paraId="6F8CF466" w14:textId="698909B2" w:rsidR="00D863F4" w:rsidRPr="00D863F4" w:rsidRDefault="00580495" w:rsidP="00D863F4">
      <w:pPr>
        <w:pStyle w:val="Sraopastraipa"/>
        <w:numPr>
          <w:ilvl w:val="0"/>
          <w:numId w:val="14"/>
        </w:numPr>
        <w:spacing w:line="240" w:lineRule="auto"/>
        <w:ind w:left="567" w:hanging="567"/>
      </w:pPr>
      <w:r w:rsidRPr="00D863F4">
        <w:rPr>
          <w:szCs w:val="22"/>
          <w:lang w:val="lt-LT"/>
        </w:rPr>
        <w:t>Veiklioji medžiaga yra kabazitakselis.</w:t>
      </w:r>
      <w:r w:rsidR="00D863F4" w:rsidRPr="00D863F4">
        <w:rPr>
          <w:szCs w:val="22"/>
          <w:lang w:val="lt-LT"/>
        </w:rPr>
        <w:t xml:space="preserve"> V</w:t>
      </w:r>
      <w:r w:rsidR="00D863F4" w:rsidRPr="00AB6F1A">
        <w:rPr>
          <w:lang w:val="lt-LT"/>
        </w:rPr>
        <w:t xml:space="preserve">iename koncentrato </w:t>
      </w:r>
      <w:r w:rsidR="00D863F4" w:rsidRPr="00AB6F1A">
        <w:rPr>
          <w:noProof/>
          <w:lang w:val="lt-LT"/>
        </w:rPr>
        <w:t>infuziniam tirpalui</w:t>
      </w:r>
      <w:r w:rsidR="00D863F4" w:rsidRPr="00AB6F1A">
        <w:rPr>
          <w:lang w:val="lt-LT"/>
        </w:rPr>
        <w:t xml:space="preserve"> mililitre yra kabazitaksel-2-propanol solvato kiekis, ekvivalentiškas 10 mg kabazitakselio. </w:t>
      </w:r>
      <w:r w:rsidR="00D863F4">
        <w:t>V</w:t>
      </w:r>
      <w:r w:rsidR="00D863F4" w:rsidRPr="00D863F4">
        <w:t xml:space="preserve">iename </w:t>
      </w:r>
      <w:r w:rsidR="00B41C2A">
        <w:t>flakone</w:t>
      </w:r>
      <w:r w:rsidR="00D863F4" w:rsidRPr="00D863F4">
        <w:t xml:space="preserve"> esančiuose 6 ml koncentrato </w:t>
      </w:r>
      <w:r w:rsidR="00D863F4" w:rsidRPr="00D863F4">
        <w:rPr>
          <w:noProof/>
        </w:rPr>
        <w:t>infuziniam tirpalui</w:t>
      </w:r>
      <w:r w:rsidR="00D863F4" w:rsidRPr="00D863F4">
        <w:t xml:space="preserve"> yra kabazitaksel-2-propanol solvato kiekis, ekvivalentiškas 60 mg kabazitakselio.</w:t>
      </w:r>
    </w:p>
    <w:p w14:paraId="382AD95E" w14:textId="77777777" w:rsidR="00580495" w:rsidRPr="00037DA8" w:rsidRDefault="00580495" w:rsidP="00580495">
      <w:pPr>
        <w:pStyle w:val="Sraopastraipa"/>
        <w:numPr>
          <w:ilvl w:val="0"/>
          <w:numId w:val="13"/>
        </w:numPr>
        <w:ind w:left="567" w:hanging="567"/>
        <w:rPr>
          <w:szCs w:val="22"/>
          <w:lang w:val="lt-LT"/>
        </w:rPr>
      </w:pPr>
      <w:r w:rsidRPr="00037DA8">
        <w:rPr>
          <w:szCs w:val="22"/>
          <w:lang w:val="lt-LT"/>
        </w:rPr>
        <w:t xml:space="preserve">Pagalbinės medžiagos yra citrinų rūgštis, bevandenis etanolis, </w:t>
      </w:r>
      <w:r w:rsidR="00D863F4" w:rsidRPr="00037DA8">
        <w:rPr>
          <w:szCs w:val="22"/>
          <w:lang w:val="lt-LT"/>
        </w:rPr>
        <w:t xml:space="preserve">polisorbatas 80, </w:t>
      </w:r>
      <w:r w:rsidRPr="00037DA8">
        <w:rPr>
          <w:szCs w:val="22"/>
          <w:lang w:val="lt-LT"/>
        </w:rPr>
        <w:t xml:space="preserve">makrogolis </w:t>
      </w:r>
      <w:r w:rsidR="00D863F4">
        <w:rPr>
          <w:szCs w:val="22"/>
          <w:lang w:val="lt-LT"/>
        </w:rPr>
        <w:t>(žr.</w:t>
      </w:r>
      <w:r w:rsidRPr="00037DA8">
        <w:rPr>
          <w:szCs w:val="22"/>
          <w:lang w:val="lt-LT"/>
        </w:rPr>
        <w:t xml:space="preserve"> 2 skyriaus poskyrį </w:t>
      </w:r>
      <w:r w:rsidR="003C2C61">
        <w:rPr>
          <w:szCs w:val="22"/>
          <w:lang w:val="lt-LT"/>
        </w:rPr>
        <w:t>„</w:t>
      </w:r>
      <w:r w:rsidRPr="003C2C61">
        <w:rPr>
          <w:szCs w:val="22"/>
          <w:lang w:val="lt-LT"/>
        </w:rPr>
        <w:t xml:space="preserve">Cabazitaxel Teva sudėtyje yra </w:t>
      </w:r>
      <w:r w:rsidR="003C2C61">
        <w:rPr>
          <w:szCs w:val="22"/>
          <w:lang w:val="lt-LT"/>
        </w:rPr>
        <w:t>etanolio (</w:t>
      </w:r>
      <w:r w:rsidRPr="003C2C61">
        <w:rPr>
          <w:szCs w:val="22"/>
          <w:lang w:val="lt-LT"/>
        </w:rPr>
        <w:t>alkoholio“</w:t>
      </w:r>
      <w:r w:rsidR="003C2C61">
        <w:rPr>
          <w:szCs w:val="22"/>
          <w:lang w:val="lt-LT"/>
        </w:rPr>
        <w:t>))</w:t>
      </w:r>
      <w:r w:rsidRPr="003C2C61">
        <w:rPr>
          <w:szCs w:val="22"/>
          <w:lang w:val="lt-LT"/>
        </w:rPr>
        <w:t>.</w:t>
      </w:r>
    </w:p>
    <w:p w14:paraId="5EE1AE6F" w14:textId="77777777" w:rsidR="00580495" w:rsidRPr="00074768" w:rsidRDefault="00580495" w:rsidP="00580495">
      <w:pPr>
        <w:spacing w:after="0" w:line="240" w:lineRule="auto"/>
        <w:rPr>
          <w:rFonts w:ascii="Times New Roman" w:hAnsi="Times New Roman"/>
          <w:b/>
        </w:rPr>
      </w:pPr>
    </w:p>
    <w:p w14:paraId="12EDB683"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 xml:space="preserve">Cabazitaxel </w:t>
      </w:r>
      <w:r>
        <w:rPr>
          <w:rFonts w:ascii="Times New Roman" w:hAnsi="Times New Roman"/>
          <w:b/>
        </w:rPr>
        <w:t>Teva</w:t>
      </w:r>
      <w:r w:rsidRPr="00074768">
        <w:rPr>
          <w:rFonts w:ascii="Times New Roman" w:hAnsi="Times New Roman"/>
          <w:b/>
        </w:rPr>
        <w:t xml:space="preserve"> išvaizda ir kiekis pakuotėje</w:t>
      </w:r>
    </w:p>
    <w:p w14:paraId="6A486F82" w14:textId="77777777" w:rsidR="00237356" w:rsidRDefault="00580495" w:rsidP="00237356">
      <w:pPr>
        <w:tabs>
          <w:tab w:val="left" w:pos="567"/>
        </w:tabs>
        <w:spacing w:after="0" w:line="260" w:lineRule="exact"/>
        <w:rPr>
          <w:rFonts w:ascii="Times New Roman" w:eastAsia="Times New Roman" w:hAnsi="Times New Roman"/>
          <w:noProof/>
          <w:snapToGrid w:val="0"/>
        </w:rPr>
      </w:pPr>
      <w:r w:rsidRPr="00237356">
        <w:rPr>
          <w:rFonts w:ascii="Times New Roman" w:hAnsi="Times New Roman"/>
        </w:rPr>
        <w:t xml:space="preserve">Cabazitaxel Teva </w:t>
      </w:r>
      <w:r w:rsidR="00237356">
        <w:rPr>
          <w:rFonts w:ascii="Times New Roman" w:hAnsi="Times New Roman"/>
        </w:rPr>
        <w:t>k</w:t>
      </w:r>
      <w:r w:rsidR="00237356">
        <w:rPr>
          <w:rFonts w:ascii="Times New Roman" w:eastAsia="Times New Roman" w:hAnsi="Times New Roman"/>
          <w:noProof/>
          <w:snapToGrid w:val="0"/>
        </w:rPr>
        <w:t>oncentratas infuziniam tirpalui (sterilus koncentratas) yra skaidrus, aliejinis</w:t>
      </w:r>
      <w:r w:rsidR="009A7701">
        <w:rPr>
          <w:rFonts w:ascii="Times New Roman" w:eastAsia="Times New Roman" w:hAnsi="Times New Roman"/>
          <w:noProof/>
          <w:snapToGrid w:val="0"/>
        </w:rPr>
        <w:t>,</w:t>
      </w:r>
      <w:r w:rsidR="00237356">
        <w:rPr>
          <w:rFonts w:ascii="Times New Roman" w:eastAsia="Times New Roman" w:hAnsi="Times New Roman"/>
          <w:noProof/>
          <w:snapToGrid w:val="0"/>
        </w:rPr>
        <w:t xml:space="preserve"> šviesiai geltonas tirpalas.</w:t>
      </w:r>
    </w:p>
    <w:p w14:paraId="77EAB22E" w14:textId="2D07A4BB" w:rsidR="00237356" w:rsidRDefault="00237356" w:rsidP="00237356">
      <w:pPr>
        <w:tabs>
          <w:tab w:val="left" w:pos="567"/>
        </w:tabs>
        <w:spacing w:after="0" w:line="260" w:lineRule="exact"/>
        <w:rPr>
          <w:rFonts w:ascii="Times New Roman" w:eastAsia="Times New Roman" w:hAnsi="Times New Roman"/>
          <w:snapToGrid w:val="0"/>
        </w:rPr>
      </w:pPr>
      <w:r>
        <w:rPr>
          <w:rFonts w:ascii="Times New Roman" w:hAnsi="Times New Roman"/>
        </w:rPr>
        <w:t>Cabazitaxel Teva tiekiamas s</w:t>
      </w:r>
      <w:r>
        <w:rPr>
          <w:rFonts w:ascii="Times New Roman" w:eastAsia="Times New Roman" w:hAnsi="Times New Roman"/>
          <w:snapToGrid w:val="0"/>
        </w:rPr>
        <w:t xml:space="preserve">tikliniame </w:t>
      </w:r>
      <w:r w:rsidR="00B41C2A">
        <w:rPr>
          <w:rFonts w:ascii="Times New Roman" w:eastAsia="Times New Roman" w:hAnsi="Times New Roman"/>
          <w:snapToGrid w:val="0"/>
        </w:rPr>
        <w:t>flakone</w:t>
      </w:r>
      <w:r>
        <w:rPr>
          <w:rFonts w:ascii="Times New Roman" w:eastAsia="Times New Roman" w:hAnsi="Times New Roman"/>
          <w:snapToGrid w:val="0"/>
        </w:rPr>
        <w:t xml:space="preserve">, užkimštame bromobutilo gumos kamščiu, užsandarintame aliuminio dangteliu su polipropileno gaubteliu, kuriame yra 6 ml koncentrato. </w:t>
      </w:r>
      <w:r w:rsidR="00B41C2A">
        <w:rPr>
          <w:rFonts w:ascii="Times New Roman" w:eastAsia="Times New Roman" w:hAnsi="Times New Roman"/>
          <w:snapToGrid w:val="0"/>
        </w:rPr>
        <w:t>Flakonai</w:t>
      </w:r>
      <w:r>
        <w:rPr>
          <w:rFonts w:ascii="Times New Roman" w:eastAsia="Times New Roman" w:hAnsi="Times New Roman"/>
          <w:snapToGrid w:val="0"/>
        </w:rPr>
        <w:t xml:space="preserve"> gali būti padengti arba nepadengti apsaugine mova (skaidri, bespalvė apsauginė plėvelė, dengianti </w:t>
      </w:r>
      <w:r w:rsidR="00B41C2A">
        <w:rPr>
          <w:rFonts w:ascii="Times New Roman" w:eastAsia="Times New Roman" w:hAnsi="Times New Roman"/>
          <w:snapToGrid w:val="0"/>
        </w:rPr>
        <w:t>flakoną</w:t>
      </w:r>
      <w:r>
        <w:rPr>
          <w:rFonts w:ascii="Times New Roman" w:eastAsia="Times New Roman" w:hAnsi="Times New Roman"/>
          <w:snapToGrid w:val="0"/>
        </w:rPr>
        <w:t xml:space="preserve"> siekiant užtikrinti papaildomas saugos priemones).</w:t>
      </w:r>
    </w:p>
    <w:p w14:paraId="01C27465" w14:textId="77777777" w:rsidR="001D0FA7" w:rsidRDefault="001D0FA7" w:rsidP="00237356">
      <w:pPr>
        <w:tabs>
          <w:tab w:val="left" w:pos="567"/>
        </w:tabs>
        <w:spacing w:after="0" w:line="260" w:lineRule="exact"/>
        <w:rPr>
          <w:rFonts w:ascii="Times New Roman" w:eastAsia="Times New Roman" w:hAnsi="Times New Roman"/>
          <w:snapToGrid w:val="0"/>
        </w:rPr>
      </w:pPr>
    </w:p>
    <w:p w14:paraId="1BF7E68A" w14:textId="194764DD" w:rsidR="00237356" w:rsidRDefault="0082584E" w:rsidP="0023735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Kiekvienoje pakuotėje yra </w:t>
      </w:r>
      <w:r w:rsidR="00237356">
        <w:rPr>
          <w:rFonts w:ascii="Times New Roman" w:eastAsia="Times New Roman" w:hAnsi="Times New Roman"/>
          <w:snapToGrid w:val="0"/>
        </w:rPr>
        <w:t xml:space="preserve">1 </w:t>
      </w:r>
      <w:r w:rsidR="00B41C2A">
        <w:rPr>
          <w:rFonts w:ascii="Times New Roman" w:eastAsia="Times New Roman" w:hAnsi="Times New Roman"/>
          <w:snapToGrid w:val="0"/>
        </w:rPr>
        <w:t>flakonas</w:t>
      </w:r>
      <w:r w:rsidR="00237356">
        <w:rPr>
          <w:rFonts w:ascii="Times New Roman" w:eastAsia="Times New Roman" w:hAnsi="Times New Roman"/>
          <w:snapToGrid w:val="0"/>
        </w:rPr>
        <w:t xml:space="preserve">. </w:t>
      </w:r>
    </w:p>
    <w:p w14:paraId="1053F72F" w14:textId="77777777" w:rsidR="00580495" w:rsidRPr="00074768" w:rsidRDefault="00580495" w:rsidP="00AB6F1A">
      <w:pPr>
        <w:spacing w:after="0" w:line="240" w:lineRule="auto"/>
        <w:rPr>
          <w:rFonts w:ascii="Times New Roman" w:hAnsi="Times New Roman"/>
          <w:b/>
        </w:rPr>
      </w:pPr>
    </w:p>
    <w:p w14:paraId="003E6F4A" w14:textId="77777777" w:rsidR="00580495" w:rsidRPr="00074768" w:rsidRDefault="00580495" w:rsidP="00AB6F1A">
      <w:pPr>
        <w:spacing w:after="0" w:line="240" w:lineRule="auto"/>
        <w:rPr>
          <w:rFonts w:ascii="Times New Roman" w:hAnsi="Times New Roman"/>
          <w:b/>
        </w:rPr>
      </w:pPr>
      <w:r w:rsidRPr="00074768">
        <w:rPr>
          <w:rFonts w:ascii="Times New Roman" w:hAnsi="Times New Roman"/>
          <w:b/>
        </w:rPr>
        <w:t>Registruotojas ir gamintojas</w:t>
      </w:r>
    </w:p>
    <w:p w14:paraId="7640199C" w14:textId="77777777" w:rsidR="00580495" w:rsidRPr="00074768" w:rsidRDefault="00580495" w:rsidP="00AB6F1A">
      <w:pPr>
        <w:spacing w:after="0" w:line="240" w:lineRule="auto"/>
        <w:rPr>
          <w:rFonts w:ascii="Times New Roman" w:hAnsi="Times New Roman"/>
        </w:rPr>
      </w:pPr>
    </w:p>
    <w:p w14:paraId="14236A91" w14:textId="77777777" w:rsidR="00580495" w:rsidRPr="00074768" w:rsidRDefault="00580495" w:rsidP="00AB6F1A">
      <w:pPr>
        <w:spacing w:after="0" w:line="240" w:lineRule="auto"/>
        <w:rPr>
          <w:rFonts w:ascii="Times New Roman" w:hAnsi="Times New Roman"/>
          <w:i/>
        </w:rPr>
      </w:pPr>
      <w:r w:rsidRPr="00074768">
        <w:rPr>
          <w:rFonts w:ascii="Times New Roman" w:hAnsi="Times New Roman"/>
          <w:i/>
        </w:rPr>
        <w:t>Registruotojas</w:t>
      </w:r>
    </w:p>
    <w:p w14:paraId="2DBBE5F6" w14:textId="38B61F51" w:rsidR="001D0FA7" w:rsidRPr="001D0FA7" w:rsidRDefault="001D0FA7" w:rsidP="00AB6F1A">
      <w:pPr>
        <w:spacing w:after="0" w:line="240" w:lineRule="auto"/>
        <w:rPr>
          <w:rFonts w:ascii="Times New Roman" w:eastAsia="Times New Roman" w:hAnsi="Times New Roman"/>
        </w:rPr>
      </w:pPr>
      <w:r w:rsidRPr="001D0FA7">
        <w:rPr>
          <w:rFonts w:ascii="Times New Roman" w:hAnsi="Times New Roman"/>
        </w:rPr>
        <w:t>Teva  B.V.</w:t>
      </w:r>
    </w:p>
    <w:p w14:paraId="1C71EB6E" w14:textId="77777777" w:rsidR="001D0FA7" w:rsidRPr="001D0FA7" w:rsidRDefault="001D0FA7" w:rsidP="00AB6F1A">
      <w:pPr>
        <w:spacing w:after="0" w:line="240" w:lineRule="auto"/>
        <w:rPr>
          <w:rFonts w:ascii="Times New Roman" w:hAnsi="Times New Roman"/>
        </w:rPr>
      </w:pPr>
      <w:r w:rsidRPr="001D0FA7">
        <w:rPr>
          <w:rFonts w:ascii="Times New Roman" w:hAnsi="Times New Roman"/>
        </w:rPr>
        <w:t xml:space="preserve">Swensweg 5, </w:t>
      </w:r>
    </w:p>
    <w:p w14:paraId="5961A55D" w14:textId="77777777" w:rsidR="001D0FA7" w:rsidRPr="001D0FA7" w:rsidRDefault="001D0FA7" w:rsidP="00AB6F1A">
      <w:pPr>
        <w:spacing w:after="0" w:line="240" w:lineRule="auto"/>
        <w:rPr>
          <w:rFonts w:ascii="Times New Roman" w:hAnsi="Times New Roman"/>
        </w:rPr>
      </w:pPr>
      <w:r w:rsidRPr="001D0FA7">
        <w:rPr>
          <w:rFonts w:ascii="Times New Roman" w:hAnsi="Times New Roman"/>
        </w:rPr>
        <w:t>2031 GA Haarlem</w:t>
      </w:r>
    </w:p>
    <w:p w14:paraId="1211C8CA" w14:textId="77777777" w:rsidR="001D0FA7" w:rsidRPr="001D0FA7" w:rsidRDefault="001D0FA7" w:rsidP="00AB6F1A">
      <w:pPr>
        <w:spacing w:after="0" w:line="240" w:lineRule="auto"/>
        <w:rPr>
          <w:rFonts w:ascii="Times New Roman" w:hAnsi="Times New Roman"/>
          <w:szCs w:val="20"/>
        </w:rPr>
      </w:pPr>
      <w:r w:rsidRPr="001D0FA7">
        <w:rPr>
          <w:rFonts w:ascii="Times New Roman" w:hAnsi="Times New Roman"/>
        </w:rPr>
        <w:t>Nyderlandai</w:t>
      </w:r>
    </w:p>
    <w:p w14:paraId="4F50A55B" w14:textId="77777777" w:rsidR="001D0FA7" w:rsidRPr="00074768" w:rsidRDefault="001D0FA7" w:rsidP="00AB6F1A">
      <w:pPr>
        <w:spacing w:after="0" w:line="240" w:lineRule="auto"/>
        <w:rPr>
          <w:rFonts w:ascii="Times New Roman" w:hAnsi="Times New Roman"/>
          <w:i/>
        </w:rPr>
      </w:pPr>
    </w:p>
    <w:p w14:paraId="63E461D5" w14:textId="77777777" w:rsidR="00580495" w:rsidRPr="00074768" w:rsidRDefault="00580495" w:rsidP="00AB6F1A">
      <w:pPr>
        <w:spacing w:after="0" w:line="240" w:lineRule="auto"/>
        <w:rPr>
          <w:rFonts w:ascii="Times New Roman" w:hAnsi="Times New Roman"/>
          <w:i/>
        </w:rPr>
      </w:pPr>
      <w:r w:rsidRPr="00074768">
        <w:rPr>
          <w:rFonts w:ascii="Times New Roman" w:hAnsi="Times New Roman"/>
          <w:i/>
        </w:rPr>
        <w:t>Gamintoja</w:t>
      </w:r>
      <w:r>
        <w:rPr>
          <w:rFonts w:ascii="Times New Roman" w:hAnsi="Times New Roman"/>
          <w:i/>
        </w:rPr>
        <w:t>i</w:t>
      </w:r>
    </w:p>
    <w:p w14:paraId="4B8A170C" w14:textId="77777777"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PLIVA Croatia Ltd.</w:t>
      </w:r>
    </w:p>
    <w:p w14:paraId="0BA30C11" w14:textId="3DDC3BD9"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Prilaz baruna Filipovića 25, 10000 Zagreb</w:t>
      </w:r>
    </w:p>
    <w:p w14:paraId="0912A073" w14:textId="77777777" w:rsidR="001D0FA7" w:rsidRDefault="001D0FA7" w:rsidP="00AB6F1A">
      <w:pPr>
        <w:shd w:val="clear" w:color="auto" w:fill="FFFFFF"/>
        <w:spacing w:after="0" w:line="240" w:lineRule="auto"/>
        <w:rPr>
          <w:rFonts w:ascii="Times New Roman" w:eastAsia="Times New Roman" w:hAnsi="Times New Roman"/>
          <w:iCs/>
          <w:lang w:val="en-GB"/>
        </w:rPr>
      </w:pPr>
      <w:r>
        <w:rPr>
          <w:rFonts w:ascii="Times New Roman" w:eastAsia="Times New Roman" w:hAnsi="Times New Roman"/>
          <w:iCs/>
          <w:lang w:val="en-GB"/>
        </w:rPr>
        <w:t>Kroatija</w:t>
      </w:r>
    </w:p>
    <w:p w14:paraId="2AA21F11" w14:textId="77777777" w:rsidR="00281D3A" w:rsidRDefault="00281D3A" w:rsidP="00AB6F1A">
      <w:pPr>
        <w:shd w:val="clear" w:color="auto" w:fill="FFFFFF"/>
        <w:spacing w:after="0" w:line="240" w:lineRule="auto"/>
        <w:rPr>
          <w:rFonts w:ascii="Times New Roman" w:eastAsia="Times New Roman" w:hAnsi="Times New Roman"/>
          <w:iCs/>
          <w:lang w:val="en-GB"/>
        </w:rPr>
      </w:pPr>
      <w:r w:rsidRPr="001D0FA7">
        <w:rPr>
          <w:rFonts w:ascii="Times New Roman" w:eastAsia="Times New Roman" w:hAnsi="Times New Roman"/>
          <w:iCs/>
          <w:lang w:val="en-GB"/>
        </w:rPr>
        <w:t> </w:t>
      </w:r>
    </w:p>
    <w:p w14:paraId="288E8700" w14:textId="77777777" w:rsidR="008D5E04" w:rsidRDefault="008D5E04" w:rsidP="00AB6F1A">
      <w:pPr>
        <w:shd w:val="clear" w:color="auto" w:fill="FFFFFF"/>
        <w:spacing w:after="0" w:line="240" w:lineRule="auto"/>
        <w:rPr>
          <w:rFonts w:ascii="Times New Roman" w:eastAsia="Times New Roman" w:hAnsi="Times New Roman"/>
          <w:iCs/>
          <w:lang w:val="en-GB"/>
        </w:rPr>
      </w:pPr>
      <w:r>
        <w:rPr>
          <w:rFonts w:ascii="Times New Roman" w:eastAsia="Times New Roman" w:hAnsi="Times New Roman"/>
          <w:iCs/>
          <w:lang w:val="en-GB"/>
        </w:rPr>
        <w:t>arba</w:t>
      </w:r>
    </w:p>
    <w:p w14:paraId="7EDDCAD6" w14:textId="77777777" w:rsidR="008D5E04" w:rsidRPr="001D0FA7" w:rsidRDefault="008D5E04" w:rsidP="00AB6F1A">
      <w:pPr>
        <w:shd w:val="clear" w:color="auto" w:fill="FFFFFF"/>
        <w:spacing w:after="0" w:line="240" w:lineRule="auto"/>
        <w:rPr>
          <w:rFonts w:ascii="Times New Roman" w:eastAsia="Times New Roman" w:hAnsi="Times New Roman"/>
        </w:rPr>
      </w:pPr>
    </w:p>
    <w:p w14:paraId="1DBB6AA8" w14:textId="77777777"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S.C. SINDAN-PHARMA S.R.L.</w:t>
      </w:r>
    </w:p>
    <w:p w14:paraId="39F76CB3" w14:textId="44F0B864"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11, Ion Mihalache Blvd., Sector 1, 011171, Bucharest</w:t>
      </w:r>
    </w:p>
    <w:p w14:paraId="6411D54F" w14:textId="77777777" w:rsidR="00281D3A" w:rsidRPr="001D0FA7" w:rsidRDefault="00281D3A" w:rsidP="00AB6F1A">
      <w:pPr>
        <w:shd w:val="clear" w:color="auto" w:fill="FFFFFF"/>
        <w:spacing w:after="0" w:line="240" w:lineRule="auto"/>
        <w:rPr>
          <w:rFonts w:ascii="Times New Roman" w:eastAsia="Times New Roman" w:hAnsi="Times New Roman"/>
        </w:rPr>
      </w:pPr>
      <w:r w:rsidRPr="001D0FA7">
        <w:rPr>
          <w:rFonts w:ascii="Times New Roman" w:eastAsia="Times New Roman" w:hAnsi="Times New Roman"/>
          <w:iCs/>
          <w:lang w:val="en-GB"/>
        </w:rPr>
        <w:t>R</w:t>
      </w:r>
      <w:r w:rsidR="001D0FA7">
        <w:rPr>
          <w:rFonts w:ascii="Times New Roman" w:eastAsia="Times New Roman" w:hAnsi="Times New Roman"/>
          <w:iCs/>
          <w:lang w:val="en-GB"/>
        </w:rPr>
        <w:t>umunija</w:t>
      </w:r>
    </w:p>
    <w:p w14:paraId="1B312014" w14:textId="77777777" w:rsidR="00580495" w:rsidRPr="00074768" w:rsidRDefault="00580495" w:rsidP="00AB6F1A">
      <w:pPr>
        <w:spacing w:after="0" w:line="240" w:lineRule="auto"/>
        <w:rPr>
          <w:rFonts w:ascii="Times New Roman" w:hAnsi="Times New Roman"/>
        </w:rPr>
      </w:pPr>
    </w:p>
    <w:p w14:paraId="46A853B7" w14:textId="77777777" w:rsidR="00580495" w:rsidRPr="0047734B" w:rsidRDefault="00580495" w:rsidP="00AB6F1A">
      <w:pPr>
        <w:tabs>
          <w:tab w:val="left" w:pos="567"/>
        </w:tabs>
        <w:autoSpaceDE w:val="0"/>
        <w:autoSpaceDN w:val="0"/>
        <w:adjustRightInd w:val="0"/>
        <w:spacing w:after="0" w:line="240" w:lineRule="auto"/>
        <w:rPr>
          <w:rFonts w:ascii="Times New Roman" w:eastAsia="Times New Roman" w:hAnsi="Times New Roman"/>
          <w:bCs/>
          <w:snapToGrid w:val="0"/>
        </w:rPr>
      </w:pPr>
      <w:r w:rsidRPr="00074768">
        <w:rPr>
          <w:rFonts w:ascii="Times New Roman" w:eastAsia="Times New Roman" w:hAnsi="Times New Roman"/>
          <w:bCs/>
          <w:snapToGrid w:val="0"/>
        </w:rPr>
        <w:t>Jeigu apie šį vaistą norite sužinoti daugiau, kreipkitės į vietinį registruotojo atstovą</w:t>
      </w:r>
      <w:r>
        <w:rPr>
          <w:rFonts w:ascii="Times New Roman" w:eastAsia="Times New Roman" w:hAnsi="Times New Roman"/>
          <w:bCs/>
          <w:snapToGrid w:val="0"/>
        </w:rPr>
        <w:t>.</w:t>
      </w:r>
    </w:p>
    <w:tbl>
      <w:tblPr>
        <w:tblW w:w="4680" w:type="dxa"/>
        <w:tblInd w:w="-34" w:type="dxa"/>
        <w:tblLayout w:type="fixed"/>
        <w:tblLook w:val="04A0" w:firstRow="1" w:lastRow="0" w:firstColumn="1" w:lastColumn="0" w:noHBand="0" w:noVBand="1"/>
      </w:tblPr>
      <w:tblGrid>
        <w:gridCol w:w="4680"/>
      </w:tblGrid>
      <w:tr w:rsidR="001D0FA7" w:rsidRPr="001D0FA7" w14:paraId="7A413ECE" w14:textId="77777777" w:rsidTr="00F2595B">
        <w:tc>
          <w:tcPr>
            <w:tcW w:w="4678" w:type="dxa"/>
            <w:hideMark/>
          </w:tcPr>
          <w:p w14:paraId="42A07304" w14:textId="77777777" w:rsidR="001D0FA7" w:rsidRPr="001D0FA7" w:rsidRDefault="001D0FA7" w:rsidP="00AB6F1A">
            <w:pPr>
              <w:spacing w:after="0" w:line="240" w:lineRule="auto"/>
              <w:rPr>
                <w:rFonts w:ascii="Times New Roman" w:eastAsia="Times New Roman" w:hAnsi="Times New Roman"/>
                <w:lang w:eastAsia="lt-LT"/>
              </w:rPr>
            </w:pPr>
            <w:r w:rsidRPr="001D0FA7">
              <w:rPr>
                <w:rFonts w:ascii="Times New Roman" w:hAnsi="Times New Roman"/>
                <w:lang w:eastAsia="lt-LT"/>
              </w:rPr>
              <w:t>UAB Teva Baltics</w:t>
            </w:r>
          </w:p>
          <w:p w14:paraId="20692AA2"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Molėtų pl. 5</w:t>
            </w:r>
          </w:p>
          <w:p w14:paraId="7D955BF2"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 xml:space="preserve">LT-08409 Vilnius, </w:t>
            </w:r>
          </w:p>
          <w:p w14:paraId="65F53D9C"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Lietuva</w:t>
            </w:r>
          </w:p>
          <w:p w14:paraId="0C497CB1" w14:textId="77777777" w:rsidR="001D0FA7" w:rsidRPr="001D0FA7" w:rsidRDefault="001D0FA7" w:rsidP="00AB6F1A">
            <w:pPr>
              <w:spacing w:after="0" w:line="240" w:lineRule="auto"/>
              <w:rPr>
                <w:rFonts w:ascii="Times New Roman" w:hAnsi="Times New Roman"/>
                <w:lang w:eastAsia="lt-LT"/>
              </w:rPr>
            </w:pPr>
            <w:r w:rsidRPr="001D0FA7">
              <w:rPr>
                <w:rFonts w:ascii="Times New Roman" w:hAnsi="Times New Roman"/>
                <w:lang w:eastAsia="lt-LT"/>
              </w:rPr>
              <w:t>Tel.: +370 5 266 02 03</w:t>
            </w:r>
          </w:p>
        </w:tc>
      </w:tr>
    </w:tbl>
    <w:p w14:paraId="341360FE" w14:textId="77777777" w:rsidR="00580495" w:rsidRPr="004120E1" w:rsidRDefault="00580495" w:rsidP="00AB6F1A">
      <w:pPr>
        <w:tabs>
          <w:tab w:val="left" w:pos="567"/>
        </w:tabs>
        <w:suppressAutoHyphens/>
        <w:spacing w:after="0" w:line="240" w:lineRule="auto"/>
        <w:rPr>
          <w:rFonts w:ascii="Times New Roman" w:eastAsia="Times New Roman" w:hAnsi="Times New Roman"/>
          <w:color w:val="000000"/>
          <w:u w:val="single"/>
          <w:lang w:val="en-US" w:eastAsia="ar-SA"/>
        </w:rPr>
      </w:pPr>
    </w:p>
    <w:p w14:paraId="667CC95C" w14:textId="77777777" w:rsidR="00580495" w:rsidRPr="00074768" w:rsidRDefault="00580495" w:rsidP="00AB6F1A">
      <w:pPr>
        <w:tabs>
          <w:tab w:val="left" w:pos="567"/>
        </w:tabs>
        <w:suppressAutoHyphens/>
        <w:spacing w:after="0" w:line="240" w:lineRule="auto"/>
        <w:rPr>
          <w:rFonts w:ascii="Times New Roman" w:eastAsia="SimSun" w:hAnsi="Times New Roman"/>
          <w:color w:val="000000"/>
          <w:lang w:eastAsia="ar-SA"/>
        </w:rPr>
      </w:pPr>
      <w:r w:rsidRPr="00074768">
        <w:rPr>
          <w:rFonts w:ascii="Times New Roman" w:eastAsia="SimSun" w:hAnsi="Times New Roman"/>
          <w:b/>
          <w:color w:val="000000"/>
          <w:lang w:eastAsia="ar-SA"/>
        </w:rPr>
        <w:t xml:space="preserve">Šis vaistas </w:t>
      </w:r>
      <w:r w:rsidRPr="00BE4575">
        <w:rPr>
          <w:rFonts w:ascii="Times New Roman" w:eastAsia="SimSun" w:hAnsi="Times New Roman"/>
          <w:b/>
          <w:color w:val="000000"/>
          <w:lang w:eastAsia="ar-SA"/>
        </w:rPr>
        <w:t>Europos ekonominės erdvės valstybėse narėse ir Jungtinėje Karalystėje (Šiaurės Airijoje)</w:t>
      </w:r>
      <w:r w:rsidRPr="00074768">
        <w:rPr>
          <w:rFonts w:ascii="Times New Roman" w:eastAsia="SimSun" w:hAnsi="Times New Roman"/>
          <w:b/>
          <w:color w:val="000000"/>
          <w:lang w:eastAsia="ar-SA"/>
        </w:rPr>
        <w:t xml:space="preserve"> registruotas tokiais pavadinimais</w:t>
      </w:r>
      <w:r w:rsidRPr="00074768">
        <w:rPr>
          <w:rFonts w:ascii="Times New Roman" w:eastAsia="SimSun" w:hAnsi="Times New Roman"/>
          <w:color w:val="000000"/>
          <w:lang w:eastAsia="ar-SA"/>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580495" w:rsidRPr="004F08D2" w14:paraId="04ACDF0C" w14:textId="77777777" w:rsidTr="00F2595B">
        <w:tc>
          <w:tcPr>
            <w:tcW w:w="2405" w:type="dxa"/>
          </w:tcPr>
          <w:p w14:paraId="5C45CD80"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Airija</w:t>
            </w:r>
          </w:p>
          <w:p w14:paraId="7CE983BC" w14:textId="77777777" w:rsidR="004319D7"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Austrija</w:t>
            </w:r>
          </w:p>
          <w:p w14:paraId="256FB424" w14:textId="77777777" w:rsidR="00890401" w:rsidRPr="009D2915" w:rsidRDefault="00890401" w:rsidP="00AB6F1A">
            <w:pPr>
              <w:tabs>
                <w:tab w:val="left" w:pos="567"/>
              </w:tabs>
              <w:suppressAutoHyphens/>
              <w:rPr>
                <w:rFonts w:ascii="Times New Roman" w:eastAsia="Times New Roman" w:hAnsi="Times New Roman"/>
                <w:sz w:val="22"/>
                <w:szCs w:val="22"/>
              </w:rPr>
            </w:pPr>
          </w:p>
          <w:p w14:paraId="495E91D5"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Belgija</w:t>
            </w:r>
          </w:p>
          <w:p w14:paraId="4C0D8087"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Bulgarija</w:t>
            </w:r>
          </w:p>
          <w:p w14:paraId="3D08A751" w14:textId="77777777" w:rsidR="004319D7"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Ček</w:t>
            </w:r>
            <w:r w:rsidR="004319D7" w:rsidRPr="009D2915">
              <w:rPr>
                <w:rFonts w:ascii="Times New Roman" w:eastAsia="Times New Roman" w:hAnsi="Times New Roman"/>
                <w:sz w:val="22"/>
                <w:szCs w:val="22"/>
              </w:rPr>
              <w:t>ija</w:t>
            </w:r>
            <w:r w:rsidRPr="009D2915">
              <w:rPr>
                <w:rFonts w:ascii="Times New Roman" w:eastAsia="Times New Roman" w:hAnsi="Times New Roman"/>
                <w:sz w:val="22"/>
                <w:szCs w:val="22"/>
              </w:rPr>
              <w:t xml:space="preserve"> </w:t>
            </w:r>
          </w:p>
          <w:p w14:paraId="100793F6"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Danija</w:t>
            </w:r>
          </w:p>
          <w:p w14:paraId="0DC40D6D" w14:textId="77777777" w:rsidR="004319D7"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Estija</w:t>
            </w:r>
          </w:p>
          <w:p w14:paraId="3543C5E5"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Islandija</w:t>
            </w:r>
            <w:r w:rsidR="009D2915" w:rsidRPr="009D2915">
              <w:rPr>
                <w:rFonts w:ascii="Times New Roman" w:eastAsia="Times New Roman" w:hAnsi="Times New Roman"/>
                <w:sz w:val="22"/>
                <w:szCs w:val="22"/>
              </w:rPr>
              <w:t xml:space="preserve"> </w:t>
            </w:r>
          </w:p>
          <w:p w14:paraId="040BBDFC"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Ispanija</w:t>
            </w:r>
          </w:p>
          <w:p w14:paraId="51840D37" w14:textId="77777777" w:rsidR="004319D7" w:rsidRPr="009D2915" w:rsidRDefault="004319D7"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Italija</w:t>
            </w:r>
          </w:p>
          <w:p w14:paraId="51FBD850"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Kroatija</w:t>
            </w:r>
          </w:p>
          <w:p w14:paraId="45A64D07" w14:textId="77777777" w:rsidR="004319D7"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Lietuva</w:t>
            </w:r>
          </w:p>
          <w:p w14:paraId="17E5E8D3"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Liuksemburgas</w:t>
            </w:r>
          </w:p>
          <w:p w14:paraId="6A21B3FA" w14:textId="77777777" w:rsidR="00890401"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Norvegija</w:t>
            </w:r>
          </w:p>
          <w:p w14:paraId="2A02690B"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Nyderlandai</w:t>
            </w:r>
          </w:p>
          <w:p w14:paraId="3984A210"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Portugalija</w:t>
            </w:r>
          </w:p>
          <w:p w14:paraId="304A1C33" w14:textId="77777777" w:rsidR="00890401"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Prancūzija</w:t>
            </w:r>
          </w:p>
          <w:p w14:paraId="2628A8F2" w14:textId="77777777" w:rsidR="004F08D2" w:rsidRPr="009D2915" w:rsidRDefault="004F08D2" w:rsidP="00AB6F1A">
            <w:pPr>
              <w:tabs>
                <w:tab w:val="left" w:pos="567"/>
              </w:tabs>
              <w:suppressAutoHyphens/>
              <w:rPr>
                <w:rFonts w:ascii="Times New Roman" w:eastAsia="Times New Roman" w:hAnsi="Times New Roman"/>
                <w:sz w:val="22"/>
                <w:szCs w:val="22"/>
              </w:rPr>
            </w:pPr>
          </w:p>
          <w:p w14:paraId="00E60C48" w14:textId="77777777" w:rsidR="0099794D"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Slovenija</w:t>
            </w:r>
          </w:p>
          <w:p w14:paraId="1471DAC2" w14:textId="77777777" w:rsidR="00890401" w:rsidRPr="009D2915" w:rsidRDefault="0099794D"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Švedija</w:t>
            </w:r>
          </w:p>
          <w:p w14:paraId="6EE20B95" w14:textId="77777777" w:rsidR="00580495" w:rsidRPr="009D2915" w:rsidRDefault="00580495" w:rsidP="00AB6F1A">
            <w:pPr>
              <w:tabs>
                <w:tab w:val="left" w:pos="567"/>
              </w:tabs>
              <w:suppressAutoHyphens/>
              <w:rPr>
                <w:rFonts w:ascii="Times New Roman" w:eastAsia="Times New Roman" w:hAnsi="Times New Roman"/>
                <w:sz w:val="22"/>
                <w:szCs w:val="22"/>
              </w:rPr>
            </w:pPr>
            <w:r w:rsidRPr="009D2915">
              <w:rPr>
                <w:rFonts w:ascii="Times New Roman" w:eastAsia="Times New Roman" w:hAnsi="Times New Roman"/>
                <w:sz w:val="22"/>
                <w:szCs w:val="22"/>
              </w:rPr>
              <w:t>Vengrija</w:t>
            </w:r>
          </w:p>
          <w:p w14:paraId="70E346EE" w14:textId="77777777" w:rsidR="00890401" w:rsidRPr="009D2915" w:rsidRDefault="00890401" w:rsidP="00AB6F1A">
            <w:pPr>
              <w:tabs>
                <w:tab w:val="left" w:pos="567"/>
              </w:tabs>
              <w:suppressAutoHyphens/>
              <w:rPr>
                <w:rFonts w:ascii="Times New Roman" w:eastAsia="Times New Roman" w:hAnsi="Times New Roman"/>
                <w:sz w:val="22"/>
                <w:szCs w:val="22"/>
              </w:rPr>
            </w:pPr>
            <w:r w:rsidRPr="009D2915">
              <w:rPr>
                <w:rFonts w:ascii="Times New Roman" w:eastAsia="SimSun" w:hAnsi="Times New Roman"/>
                <w:color w:val="000000"/>
                <w:sz w:val="22"/>
                <w:szCs w:val="22"/>
                <w:lang w:eastAsia="ar-SA"/>
              </w:rPr>
              <w:t>Vokietija</w:t>
            </w:r>
          </w:p>
        </w:tc>
        <w:tc>
          <w:tcPr>
            <w:tcW w:w="6655" w:type="dxa"/>
          </w:tcPr>
          <w:p w14:paraId="5A24FAFE" w14:textId="77777777" w:rsidR="0099794D" w:rsidRPr="009D2915" w:rsidRDefault="004120E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10 </w:t>
            </w:r>
            <w:r w:rsidR="0099794D" w:rsidRPr="009D2915">
              <w:rPr>
                <w:rFonts w:ascii="Times New Roman" w:hAnsi="Times New Roman"/>
                <w:sz w:val="22"/>
                <w:szCs w:val="22"/>
              </w:rPr>
              <w:t xml:space="preserve">mg/ml </w:t>
            </w:r>
          </w:p>
          <w:p w14:paraId="57BDB6B7" w14:textId="77777777" w:rsidR="004F08D2" w:rsidRPr="009D2915" w:rsidRDefault="00580495"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w:t>
            </w:r>
            <w:r w:rsidR="004319D7" w:rsidRPr="009D2915">
              <w:rPr>
                <w:rFonts w:ascii="Times New Roman" w:hAnsi="Times New Roman"/>
                <w:sz w:val="22"/>
                <w:szCs w:val="22"/>
              </w:rPr>
              <w:t xml:space="preserve"> 10 mg/ml </w:t>
            </w:r>
          </w:p>
          <w:p w14:paraId="24177F85" w14:textId="77777777" w:rsidR="004F08D2" w:rsidRPr="009D2915" w:rsidRDefault="004F08D2" w:rsidP="00AB6F1A">
            <w:pPr>
              <w:tabs>
                <w:tab w:val="left" w:pos="567"/>
              </w:tabs>
              <w:suppressAutoHyphens/>
              <w:rPr>
                <w:rFonts w:ascii="Times New Roman" w:hAnsi="Times New Roman"/>
                <w:sz w:val="22"/>
                <w:szCs w:val="22"/>
              </w:rPr>
            </w:pPr>
          </w:p>
          <w:p w14:paraId="3483E084" w14:textId="77777777" w:rsidR="004120E1" w:rsidRPr="009D2915" w:rsidRDefault="0089040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4319D7" w:rsidRPr="009D2915">
              <w:rPr>
                <w:rFonts w:ascii="Times New Roman" w:hAnsi="Times New Roman"/>
                <w:sz w:val="22"/>
                <w:szCs w:val="22"/>
              </w:rPr>
              <w:t xml:space="preserve">mg/ml </w:t>
            </w:r>
          </w:p>
          <w:p w14:paraId="42490191"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Кабазитаксел Тева 10</w:t>
            </w:r>
            <w:r w:rsidR="00890401" w:rsidRPr="009D2915">
              <w:rPr>
                <w:rFonts w:ascii="Times New Roman" w:hAnsi="Times New Roman"/>
                <w:sz w:val="22"/>
                <w:szCs w:val="22"/>
              </w:rPr>
              <w:t> </w:t>
            </w:r>
            <w:r w:rsidRPr="009D2915">
              <w:rPr>
                <w:rFonts w:ascii="Times New Roman" w:hAnsi="Times New Roman"/>
                <w:sz w:val="22"/>
                <w:szCs w:val="22"/>
              </w:rPr>
              <w:t>mg/ml</w:t>
            </w:r>
            <w:r w:rsidR="00890401" w:rsidRPr="009D2915">
              <w:rPr>
                <w:rFonts w:ascii="Times New Roman" w:hAnsi="Times New Roman"/>
                <w:sz w:val="22"/>
                <w:szCs w:val="22"/>
              </w:rPr>
              <w:t xml:space="preserve"> концентрат за инфузионен разтвор</w:t>
            </w:r>
          </w:p>
          <w:p w14:paraId="05CDFACF"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CR</w:t>
            </w:r>
          </w:p>
          <w:p w14:paraId="4A1B9697"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1F6CEBF6"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w:t>
            </w:r>
          </w:p>
          <w:p w14:paraId="30A4EC53" w14:textId="77777777" w:rsidR="00890401"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420AE938" w14:textId="77777777" w:rsidR="004319D7" w:rsidRPr="009D2915" w:rsidRDefault="0089040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Tevagen 10 </w:t>
            </w:r>
            <w:r w:rsidR="004319D7" w:rsidRPr="009D2915">
              <w:rPr>
                <w:rFonts w:ascii="Times New Roman" w:hAnsi="Times New Roman"/>
                <w:sz w:val="22"/>
                <w:szCs w:val="22"/>
              </w:rPr>
              <w:t>mg/ml</w:t>
            </w:r>
            <w:r w:rsidRPr="009D2915">
              <w:rPr>
                <w:rFonts w:ascii="Times New Roman" w:hAnsi="Times New Roman"/>
                <w:sz w:val="22"/>
                <w:szCs w:val="22"/>
              </w:rPr>
              <w:t xml:space="preserve"> </w:t>
            </w:r>
          </w:p>
          <w:p w14:paraId="37A1E49B" w14:textId="77777777" w:rsidR="004319D7" w:rsidRPr="009D2915" w:rsidRDefault="004319D7"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Italia</w:t>
            </w:r>
          </w:p>
          <w:p w14:paraId="58CBF14A" w14:textId="77777777" w:rsidR="00890401" w:rsidRPr="009D2915" w:rsidRDefault="0099794D" w:rsidP="00AB6F1A">
            <w:pPr>
              <w:tabs>
                <w:tab w:val="left" w:pos="567"/>
              </w:tabs>
              <w:suppressAutoHyphens/>
              <w:rPr>
                <w:rFonts w:ascii="Times New Roman" w:hAnsi="Times New Roman"/>
                <w:sz w:val="22"/>
                <w:szCs w:val="22"/>
              </w:rPr>
            </w:pPr>
            <w:r w:rsidRPr="009D2915">
              <w:rPr>
                <w:rFonts w:ascii="Times New Roman" w:eastAsia="Times New Roman" w:hAnsi="Times New Roman"/>
                <w:sz w:val="22"/>
                <w:szCs w:val="22"/>
              </w:rPr>
              <w:t>Kabazitaksel Teva</w:t>
            </w:r>
          </w:p>
          <w:p w14:paraId="22F47BB3" w14:textId="77777777" w:rsidR="004319D7"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890401" w:rsidRPr="009D2915">
              <w:rPr>
                <w:rFonts w:ascii="Times New Roman" w:hAnsi="Times New Roman"/>
                <w:sz w:val="22"/>
                <w:szCs w:val="22"/>
              </w:rPr>
              <w:t>mg/ml koncentratas infuziniam tirpalui</w:t>
            </w:r>
          </w:p>
          <w:p w14:paraId="183A5760" w14:textId="77777777" w:rsidR="004120E1"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99794D" w:rsidRPr="009D2915">
              <w:rPr>
                <w:rFonts w:ascii="Times New Roman" w:hAnsi="Times New Roman"/>
                <w:sz w:val="22"/>
                <w:szCs w:val="22"/>
              </w:rPr>
              <w:t xml:space="preserve">mg/ml </w:t>
            </w:r>
          </w:p>
          <w:p w14:paraId="1136AD15" w14:textId="77777777" w:rsidR="00890401" w:rsidRPr="009D2915" w:rsidRDefault="00890401"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799AC2BC" w14:textId="77777777" w:rsidR="0099794D" w:rsidRPr="009D2915" w:rsidRDefault="004F08D2"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10 </w:t>
            </w:r>
            <w:r w:rsidR="0099794D" w:rsidRPr="009D2915">
              <w:rPr>
                <w:rFonts w:ascii="Times New Roman" w:hAnsi="Times New Roman"/>
                <w:sz w:val="22"/>
                <w:szCs w:val="22"/>
              </w:rPr>
              <w:t>mg/ml, concentraat voor oplossing voor infusie</w:t>
            </w:r>
          </w:p>
          <w:p w14:paraId="412DAAC5"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Bravet</w:t>
            </w:r>
          </w:p>
          <w:p w14:paraId="0FFD26CE"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PHARMA 10</w:t>
            </w:r>
            <w:r w:rsidR="004F08D2" w:rsidRPr="009D2915">
              <w:rPr>
                <w:rFonts w:ascii="Times New Roman" w:hAnsi="Times New Roman"/>
                <w:sz w:val="22"/>
                <w:szCs w:val="22"/>
              </w:rPr>
              <w:t> </w:t>
            </w:r>
            <w:r w:rsidRPr="009D2915">
              <w:rPr>
                <w:rFonts w:ascii="Times New Roman" w:hAnsi="Times New Roman"/>
                <w:sz w:val="22"/>
                <w:szCs w:val="22"/>
              </w:rPr>
              <w:t>mg/ml, solution à diluer pour perfusion</w:t>
            </w:r>
          </w:p>
          <w:p w14:paraId="7DC65B23"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eastAsia="Times New Roman" w:hAnsi="Times New Roman"/>
                <w:sz w:val="22"/>
                <w:szCs w:val="22"/>
              </w:rPr>
              <w:t>Kabazitaksel Teva</w:t>
            </w:r>
          </w:p>
          <w:p w14:paraId="3DA357A9" w14:textId="77777777" w:rsidR="0099794D" w:rsidRPr="009D2915" w:rsidRDefault="0099794D" w:rsidP="00AB6F1A">
            <w:pPr>
              <w:tabs>
                <w:tab w:val="left" w:pos="567"/>
              </w:tabs>
              <w:suppressAutoHyphens/>
              <w:rPr>
                <w:rFonts w:ascii="Times New Roman" w:hAnsi="Times New Roman"/>
                <w:sz w:val="22"/>
                <w:szCs w:val="22"/>
              </w:rPr>
            </w:pPr>
            <w:r w:rsidRPr="009D2915">
              <w:rPr>
                <w:rFonts w:ascii="Times New Roman" w:hAnsi="Times New Roman"/>
                <w:sz w:val="22"/>
                <w:szCs w:val="22"/>
              </w:rPr>
              <w:t>Cabazitaxel Teva B.V.</w:t>
            </w:r>
          </w:p>
          <w:p w14:paraId="3E66B14E" w14:textId="77777777" w:rsidR="0099794D" w:rsidRPr="009D2915" w:rsidRDefault="0099794D" w:rsidP="00AB6F1A">
            <w:pPr>
              <w:tabs>
                <w:tab w:val="left" w:pos="567"/>
              </w:tabs>
              <w:suppressAutoHyphens/>
              <w:rPr>
                <w:rFonts w:ascii="Times New Roman" w:eastAsia="SimSun" w:hAnsi="Times New Roman"/>
                <w:color w:val="000000"/>
                <w:sz w:val="22"/>
                <w:szCs w:val="22"/>
                <w:lang w:eastAsia="ar-SA"/>
              </w:rPr>
            </w:pPr>
            <w:r w:rsidRPr="009D2915">
              <w:rPr>
                <w:rFonts w:ascii="Times New Roman" w:hAnsi="Times New Roman"/>
                <w:sz w:val="22"/>
                <w:szCs w:val="22"/>
              </w:rPr>
              <w:t>Cabazitaxel Teva 10</w:t>
            </w:r>
            <w:r w:rsidR="004F08D2" w:rsidRPr="009D2915">
              <w:rPr>
                <w:rFonts w:ascii="Times New Roman" w:hAnsi="Times New Roman"/>
                <w:sz w:val="22"/>
                <w:szCs w:val="22"/>
              </w:rPr>
              <w:t> </w:t>
            </w:r>
            <w:r w:rsidRPr="009D2915">
              <w:rPr>
                <w:rFonts w:ascii="Times New Roman" w:hAnsi="Times New Roman"/>
                <w:sz w:val="22"/>
                <w:szCs w:val="22"/>
              </w:rPr>
              <w:t xml:space="preserve">mg/ml koncentrátum oldatos infúzióhoz Cabazitaxel Teva </w:t>
            </w:r>
            <w:r w:rsidR="004F08D2" w:rsidRPr="009D2915">
              <w:rPr>
                <w:rFonts w:ascii="Times New Roman" w:hAnsi="Times New Roman"/>
                <w:sz w:val="22"/>
                <w:szCs w:val="22"/>
              </w:rPr>
              <w:t>Cabazitaxel-ratiopharm 10 mg/ml</w:t>
            </w:r>
          </w:p>
        </w:tc>
      </w:tr>
    </w:tbl>
    <w:p w14:paraId="76F57D70" w14:textId="77777777" w:rsidR="00580495" w:rsidRPr="004F08D2" w:rsidRDefault="00580495" w:rsidP="00AB6F1A">
      <w:pPr>
        <w:tabs>
          <w:tab w:val="left" w:pos="567"/>
        </w:tabs>
        <w:suppressAutoHyphens/>
        <w:spacing w:after="0" w:line="240" w:lineRule="auto"/>
        <w:rPr>
          <w:rFonts w:ascii="Times New Roman" w:eastAsia="SimSun" w:hAnsi="Times New Roman"/>
          <w:color w:val="000000"/>
          <w:lang w:eastAsia="ar-SA"/>
        </w:rPr>
      </w:pPr>
    </w:p>
    <w:p w14:paraId="42DA26BA" w14:textId="3F53CF49" w:rsidR="00580495" w:rsidRDefault="00580495" w:rsidP="00AB6F1A">
      <w:pPr>
        <w:numPr>
          <w:ilvl w:val="12"/>
          <w:numId w:val="0"/>
        </w:numPr>
        <w:tabs>
          <w:tab w:val="left" w:pos="567"/>
        </w:tabs>
        <w:spacing w:after="0" w:line="240" w:lineRule="auto"/>
        <w:outlineLvl w:val="0"/>
        <w:rPr>
          <w:rFonts w:ascii="Times New Roman" w:eastAsia="SimSun" w:hAnsi="Times New Roman"/>
          <w:b/>
          <w:lang w:eastAsia="zh-CN"/>
        </w:rPr>
      </w:pPr>
      <w:r w:rsidRPr="00074768">
        <w:rPr>
          <w:rFonts w:ascii="Times New Roman" w:eastAsia="SimSun" w:hAnsi="Times New Roman"/>
          <w:b/>
          <w:bCs/>
          <w:lang w:eastAsia="zh-CN"/>
        </w:rPr>
        <w:t xml:space="preserve">Šis pakuotės </w:t>
      </w:r>
      <w:r w:rsidRPr="00074768">
        <w:rPr>
          <w:rFonts w:ascii="Times New Roman" w:eastAsia="SimSun" w:hAnsi="Times New Roman"/>
          <w:b/>
          <w:lang w:eastAsia="zh-CN"/>
        </w:rPr>
        <w:t xml:space="preserve">lapelis paskutinį kartą </w:t>
      </w:r>
      <w:r w:rsidRPr="00BE7ECD">
        <w:rPr>
          <w:rFonts w:ascii="Times New Roman" w:eastAsia="SimSun" w:hAnsi="Times New Roman"/>
          <w:b/>
          <w:lang w:eastAsia="zh-CN"/>
        </w:rPr>
        <w:t xml:space="preserve">peržiūrėtas </w:t>
      </w:r>
      <w:r w:rsidR="00AB6F1A">
        <w:rPr>
          <w:rFonts w:ascii="Times New Roman" w:hAnsi="Times New Roman"/>
          <w:b/>
        </w:rPr>
        <w:t>2022-08-10</w:t>
      </w:r>
      <w:r w:rsidR="00BE7ECD" w:rsidRPr="00BE7ECD">
        <w:rPr>
          <w:rFonts w:ascii="Times New Roman" w:hAnsi="Times New Roman"/>
        </w:rPr>
        <w:t>.</w:t>
      </w:r>
    </w:p>
    <w:p w14:paraId="460C7CEB" w14:textId="77777777" w:rsidR="003234AC" w:rsidRPr="00074768" w:rsidRDefault="003234AC" w:rsidP="00AB6F1A">
      <w:pPr>
        <w:numPr>
          <w:ilvl w:val="12"/>
          <w:numId w:val="0"/>
        </w:numPr>
        <w:tabs>
          <w:tab w:val="left" w:pos="567"/>
        </w:tabs>
        <w:spacing w:after="0" w:line="240" w:lineRule="auto"/>
        <w:outlineLvl w:val="0"/>
        <w:rPr>
          <w:rFonts w:ascii="Times New Roman" w:eastAsia="SimSun" w:hAnsi="Times New Roman"/>
          <w:iCs/>
          <w:highlight w:val="yellow"/>
          <w:lang w:eastAsia="zh-CN"/>
        </w:rPr>
      </w:pPr>
    </w:p>
    <w:p w14:paraId="68212AEB" w14:textId="77777777" w:rsidR="00580495" w:rsidRPr="00074768" w:rsidRDefault="00580495" w:rsidP="00580495">
      <w:pPr>
        <w:numPr>
          <w:ilvl w:val="12"/>
          <w:numId w:val="0"/>
        </w:numPr>
        <w:tabs>
          <w:tab w:val="left" w:pos="567"/>
        </w:tabs>
        <w:spacing w:after="0" w:line="240" w:lineRule="auto"/>
        <w:ind w:right="-2"/>
        <w:rPr>
          <w:rFonts w:ascii="Times New Roman" w:eastAsia="Times New Roman" w:hAnsi="Times New Roman"/>
          <w:snapToGrid w:val="0"/>
        </w:rPr>
      </w:pPr>
      <w:r w:rsidRPr="00074768">
        <w:rPr>
          <w:rFonts w:ascii="Times New Roman" w:eastAsia="Times New Roman" w:hAnsi="Times New Roman"/>
          <w:snapToGrid w:val="0"/>
        </w:rPr>
        <w:lastRenderedPageBreak/>
        <w:t>Išsami informacija apie šį vaistą pateikiama Valstybinės vaistų kontrolės tarnybos prie Lietuvos Respublikos sveikatos apsaugos ministerijos tinklalapyje</w:t>
      </w:r>
      <w:r w:rsidRPr="00074768">
        <w:rPr>
          <w:rFonts w:ascii="Times New Roman" w:eastAsia="Times New Roman" w:hAnsi="Times New Roman"/>
          <w:i/>
          <w:snapToGrid w:val="0"/>
        </w:rPr>
        <w:t xml:space="preserve"> </w:t>
      </w:r>
      <w:hyperlink r:id="rId9" w:history="1">
        <w:r w:rsidRPr="00074768">
          <w:rPr>
            <w:rFonts w:ascii="Times New Roman" w:eastAsia="Times New Roman" w:hAnsi="Times New Roman"/>
            <w:snapToGrid w:val="0"/>
            <w:u w:val="single"/>
          </w:rPr>
          <w:t>http://www.vvkt.lt</w:t>
        </w:r>
      </w:hyperlink>
      <w:r w:rsidRPr="00074768">
        <w:rPr>
          <w:rFonts w:ascii="Times New Roman" w:eastAsia="Times New Roman" w:hAnsi="Times New Roman"/>
          <w:snapToGrid w:val="0"/>
        </w:rPr>
        <w:t>.</w:t>
      </w:r>
    </w:p>
    <w:p w14:paraId="5B787A9F" w14:textId="77777777" w:rsidR="00580495" w:rsidRPr="00074768" w:rsidRDefault="00580495" w:rsidP="00580495">
      <w:pPr>
        <w:spacing w:after="0" w:line="240" w:lineRule="auto"/>
        <w:rPr>
          <w:rFonts w:ascii="Times New Roman" w:hAnsi="Times New Roman"/>
        </w:rPr>
      </w:pPr>
    </w:p>
    <w:p w14:paraId="38050C44"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w:t>
      </w:r>
    </w:p>
    <w:p w14:paraId="34B452C3" w14:textId="77777777" w:rsidR="00580495" w:rsidRPr="00074768" w:rsidRDefault="00580495" w:rsidP="00580495">
      <w:pPr>
        <w:spacing w:after="0" w:line="240" w:lineRule="auto"/>
        <w:rPr>
          <w:rFonts w:ascii="Times New Roman" w:hAnsi="Times New Roman"/>
          <w:b/>
        </w:rPr>
      </w:pPr>
      <w:r w:rsidRPr="00074768">
        <w:rPr>
          <w:rFonts w:ascii="Times New Roman" w:hAnsi="Times New Roman"/>
          <w:b/>
        </w:rPr>
        <w:tab/>
      </w:r>
    </w:p>
    <w:p w14:paraId="04D7D650" w14:textId="77777777" w:rsidR="00580495" w:rsidRPr="00DB30DD" w:rsidRDefault="00580495" w:rsidP="00580495">
      <w:pPr>
        <w:spacing w:after="0" w:line="240" w:lineRule="auto"/>
        <w:rPr>
          <w:rFonts w:ascii="Times New Roman" w:hAnsi="Times New Roman"/>
          <w:b/>
          <w:u w:val="single"/>
        </w:rPr>
      </w:pPr>
      <w:r w:rsidRPr="00DB30DD">
        <w:rPr>
          <w:rFonts w:ascii="Times New Roman" w:hAnsi="Times New Roman"/>
          <w:b/>
          <w:u w:val="single"/>
        </w:rPr>
        <w:t>Toliau pateikta informacija skirta tik sveikatos priežiūros specialistams:</w:t>
      </w:r>
    </w:p>
    <w:p w14:paraId="67457BE0" w14:textId="77777777" w:rsidR="00580495" w:rsidRPr="00074768" w:rsidRDefault="00580495" w:rsidP="00580495">
      <w:pPr>
        <w:spacing w:after="0" w:line="240" w:lineRule="auto"/>
        <w:rPr>
          <w:rFonts w:ascii="Times New Roman" w:hAnsi="Times New Roman"/>
        </w:rPr>
      </w:pPr>
    </w:p>
    <w:p w14:paraId="6FAE1EC8" w14:textId="77777777" w:rsidR="00580495" w:rsidRPr="00DB30DD" w:rsidRDefault="00580495" w:rsidP="00580495">
      <w:pPr>
        <w:spacing w:after="0" w:line="240" w:lineRule="auto"/>
        <w:rPr>
          <w:rFonts w:ascii="Times New Roman" w:hAnsi="Times New Roman"/>
          <w:b/>
        </w:rPr>
      </w:pPr>
      <w:r w:rsidRPr="00DB30DD">
        <w:rPr>
          <w:rFonts w:ascii="Times New Roman" w:hAnsi="Times New Roman"/>
          <w:b/>
        </w:rPr>
        <w:t>MEDICINOS AR SVEIKATOS PRIEŽIŪROS SPECIALISTAMS SKIRTA PRAKTINĖ INFORMACIJA APIE CABAZITAXEL TEVA RUOŠIMĄ, VARTOJIMĄ IR DARBĄ SU VAISTINIU PREPARATU</w:t>
      </w:r>
    </w:p>
    <w:p w14:paraId="05DFD9C4" w14:textId="77777777" w:rsidR="00580495" w:rsidRDefault="00580495" w:rsidP="00580495">
      <w:pPr>
        <w:spacing w:after="0" w:line="240" w:lineRule="auto"/>
        <w:rPr>
          <w:rFonts w:ascii="Times New Roman" w:eastAsia="Times New Roman" w:hAnsi="Times New Roman"/>
          <w:b/>
          <w:snapToGrid w:val="0"/>
        </w:rPr>
      </w:pPr>
    </w:p>
    <w:p w14:paraId="77B1F876" w14:textId="77777777" w:rsidR="00DB30DD" w:rsidRPr="00DB30DD" w:rsidRDefault="00DB30DD" w:rsidP="00580495">
      <w:pPr>
        <w:spacing w:after="0" w:line="240" w:lineRule="auto"/>
        <w:rPr>
          <w:rFonts w:ascii="Times New Roman" w:eastAsia="Times New Roman" w:hAnsi="Times New Roman"/>
          <w:b/>
          <w:snapToGrid w:val="0"/>
        </w:rPr>
      </w:pPr>
      <w:r w:rsidRPr="00DB30DD">
        <w:rPr>
          <w:rFonts w:ascii="Times New Roman" w:hAnsi="Times New Roman"/>
        </w:rPr>
        <w:t>Ši informacija papildo 3 ir 5 informacijos vartotojui skyrius. Svarbu, kad prieš infuzinio tirpalo paruošimą perskaitytumėte visą informaciją apie šią procedūrą.</w:t>
      </w:r>
    </w:p>
    <w:p w14:paraId="0195B2EB" w14:textId="77777777" w:rsidR="00DB30DD" w:rsidRDefault="00DB30DD" w:rsidP="00580495">
      <w:pPr>
        <w:spacing w:after="0" w:line="240" w:lineRule="auto"/>
        <w:rPr>
          <w:rFonts w:ascii="Times New Roman" w:eastAsia="Times New Roman" w:hAnsi="Times New Roman"/>
          <w:b/>
          <w:bCs/>
          <w:snapToGrid w:val="0"/>
        </w:rPr>
      </w:pPr>
    </w:p>
    <w:p w14:paraId="66FD9226" w14:textId="77777777" w:rsidR="00580495" w:rsidRPr="0085406C" w:rsidRDefault="00580495" w:rsidP="00580495">
      <w:pPr>
        <w:spacing w:after="0" w:line="240" w:lineRule="auto"/>
        <w:rPr>
          <w:rFonts w:ascii="Times New Roman" w:eastAsia="Times New Roman" w:hAnsi="Times New Roman"/>
          <w:b/>
          <w:bCs/>
          <w:snapToGrid w:val="0"/>
        </w:rPr>
      </w:pPr>
      <w:r w:rsidRPr="0085406C">
        <w:rPr>
          <w:rFonts w:ascii="Times New Roman" w:eastAsia="Times New Roman" w:hAnsi="Times New Roman"/>
          <w:b/>
          <w:bCs/>
          <w:snapToGrid w:val="0"/>
        </w:rPr>
        <w:t>Nesuderinamumas</w:t>
      </w:r>
    </w:p>
    <w:p w14:paraId="28DC9F2A" w14:textId="77777777" w:rsidR="00580495" w:rsidRDefault="00580495" w:rsidP="00580495">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Šio vaistinio preparato negalima maišyti su kitais vaist</w:t>
      </w:r>
      <w:r>
        <w:rPr>
          <w:rFonts w:ascii="Times New Roman" w:eastAsia="Times New Roman" w:hAnsi="Times New Roman"/>
          <w:snapToGrid w:val="0"/>
        </w:rPr>
        <w:t>iniais preparatais</w:t>
      </w:r>
      <w:r w:rsidRPr="004200DB">
        <w:rPr>
          <w:rFonts w:ascii="Times New Roman" w:eastAsia="Times New Roman" w:hAnsi="Times New Roman"/>
          <w:snapToGrid w:val="0"/>
        </w:rPr>
        <w:t>, išskyrus naudojamus praskiedimui.</w:t>
      </w:r>
    </w:p>
    <w:p w14:paraId="32D2C7A7" w14:textId="77777777" w:rsidR="00DB30DD" w:rsidRDefault="00DB30DD" w:rsidP="00DB30DD">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Infuziniam tirpalui ruošti ir infuzuoti negalima naudoti PVC infuzinių talpyklių arba poliuretano infuzinių komplektų.</w:t>
      </w:r>
    </w:p>
    <w:p w14:paraId="5B4230C0" w14:textId="77777777" w:rsidR="00DB30DD" w:rsidRDefault="00DB30DD" w:rsidP="00DB30DD">
      <w:pPr>
        <w:tabs>
          <w:tab w:val="left" w:pos="567"/>
        </w:tabs>
        <w:spacing w:after="0" w:line="260" w:lineRule="exact"/>
        <w:rPr>
          <w:rFonts w:ascii="Times New Roman" w:eastAsia="Times New Roman" w:hAnsi="Times New Roman"/>
          <w:snapToGrid w:val="0"/>
        </w:rPr>
      </w:pPr>
    </w:p>
    <w:p w14:paraId="155522D9" w14:textId="77777777" w:rsidR="00580495" w:rsidRPr="00037DA8" w:rsidRDefault="00580495" w:rsidP="00580495">
      <w:pPr>
        <w:spacing w:after="0" w:line="240" w:lineRule="auto"/>
        <w:rPr>
          <w:rFonts w:ascii="Times New Roman" w:eastAsia="Times New Roman" w:hAnsi="Times New Roman"/>
          <w:b/>
          <w:bCs/>
          <w:snapToGrid w:val="0"/>
        </w:rPr>
      </w:pPr>
      <w:r w:rsidRPr="00037DA8">
        <w:rPr>
          <w:rFonts w:ascii="Times New Roman" w:eastAsia="Times New Roman" w:hAnsi="Times New Roman"/>
          <w:b/>
          <w:bCs/>
          <w:snapToGrid w:val="0"/>
        </w:rPr>
        <w:t>Tinkamumo laikas ir specialios laikymo sąlygos</w:t>
      </w:r>
    </w:p>
    <w:p w14:paraId="7E26A449" w14:textId="77777777" w:rsidR="00165B86" w:rsidRDefault="00165B86" w:rsidP="00165B86">
      <w:pPr>
        <w:tabs>
          <w:tab w:val="left" w:pos="567"/>
        </w:tabs>
        <w:spacing w:after="0" w:line="260" w:lineRule="exact"/>
        <w:rPr>
          <w:rFonts w:ascii="Times New Roman" w:eastAsia="Times New Roman" w:hAnsi="Times New Roman"/>
          <w:snapToGrid w:val="0"/>
          <w:u w:val="single"/>
        </w:rPr>
      </w:pPr>
    </w:p>
    <w:p w14:paraId="2B799356" w14:textId="62F53E56" w:rsidR="00165B86" w:rsidRDefault="00165B86" w:rsidP="00165B8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 xml:space="preserve">Neatidaryti </w:t>
      </w:r>
      <w:r w:rsidR="00B41C2A">
        <w:rPr>
          <w:rFonts w:ascii="Times New Roman" w:eastAsia="Times New Roman" w:hAnsi="Times New Roman"/>
          <w:snapToGrid w:val="0"/>
          <w:u w:val="single"/>
        </w:rPr>
        <w:t>flakonai</w:t>
      </w:r>
      <w:r>
        <w:rPr>
          <w:rFonts w:ascii="Times New Roman" w:eastAsia="Times New Roman" w:hAnsi="Times New Roman"/>
          <w:snapToGrid w:val="0"/>
          <w:u w:val="single"/>
        </w:rPr>
        <w:t xml:space="preserve"> </w:t>
      </w:r>
    </w:p>
    <w:p w14:paraId="721605CF" w14:textId="77777777" w:rsidR="00165B86" w:rsidRPr="006C0703" w:rsidRDefault="00165B86" w:rsidP="00165B86">
      <w:pPr>
        <w:pStyle w:val="BTEMEASMCA"/>
      </w:pPr>
      <w:r w:rsidRPr="006C0703">
        <w:t>Šiam vaistiniam preparatui specialių laikymo sąlygų nereikia.</w:t>
      </w:r>
    </w:p>
    <w:p w14:paraId="51E9BF8C" w14:textId="77777777" w:rsidR="00165B86" w:rsidRDefault="00165B86" w:rsidP="00165B86">
      <w:pPr>
        <w:tabs>
          <w:tab w:val="left" w:pos="567"/>
        </w:tabs>
        <w:spacing w:after="0" w:line="260" w:lineRule="exact"/>
        <w:rPr>
          <w:rFonts w:ascii="Times New Roman" w:eastAsia="Times New Roman" w:hAnsi="Times New Roman"/>
          <w:snapToGrid w:val="0"/>
        </w:rPr>
      </w:pPr>
    </w:p>
    <w:p w14:paraId="0F6646B0" w14:textId="77777777" w:rsidR="00165B86" w:rsidRDefault="00165B86" w:rsidP="00165B8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Po pirmojo atidarymo</w:t>
      </w:r>
    </w:p>
    <w:p w14:paraId="61B285D5" w14:textId="77777777" w:rsidR="00165B86" w:rsidRDefault="00165B86" w:rsidP="00165B8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Koncentratas infuziniam tirpalui turi būti suvartotas nedelsiant. Jeigu nevartojamas nedelsiant, už laikymo laiką ir sąlygas atsako vartotojas.</w:t>
      </w:r>
      <w:r w:rsidRPr="00165B86">
        <w:rPr>
          <w:rFonts w:ascii="Times New Roman" w:eastAsia="Times New Roman" w:hAnsi="Times New Roman"/>
          <w:snapToGrid w:val="0"/>
        </w:rPr>
        <w:t xml:space="preserve"> </w:t>
      </w:r>
      <w:r>
        <w:rPr>
          <w:rFonts w:ascii="Times New Roman" w:eastAsia="Times New Roman" w:hAnsi="Times New Roman"/>
          <w:snapToGrid w:val="0"/>
        </w:rPr>
        <w:t>Mikrobiologiniu požiūriu praskiedimo procesas turi būti atliktas kontroliuojamomis ir patvirtintomis aseptinėmis sąlygomis (žr. toliau „</w:t>
      </w:r>
      <w:r w:rsidR="002701E3">
        <w:rPr>
          <w:rFonts w:ascii="Times New Roman" w:eastAsia="Times New Roman" w:hAnsi="Times New Roman"/>
          <w:snapToGrid w:val="0"/>
        </w:rPr>
        <w:t>Su p</w:t>
      </w:r>
      <w:r>
        <w:rPr>
          <w:rFonts w:ascii="Times New Roman" w:eastAsia="Times New Roman" w:hAnsi="Times New Roman"/>
          <w:snapToGrid w:val="0"/>
        </w:rPr>
        <w:t>aruošim</w:t>
      </w:r>
      <w:r w:rsidR="002701E3">
        <w:rPr>
          <w:rFonts w:ascii="Times New Roman" w:eastAsia="Times New Roman" w:hAnsi="Times New Roman"/>
          <w:snapToGrid w:val="0"/>
        </w:rPr>
        <w:t>u</w:t>
      </w:r>
      <w:r>
        <w:rPr>
          <w:rFonts w:ascii="Times New Roman" w:eastAsia="Times New Roman" w:hAnsi="Times New Roman"/>
          <w:snapToGrid w:val="0"/>
        </w:rPr>
        <w:t xml:space="preserve"> ir vartojim</w:t>
      </w:r>
      <w:r w:rsidR="002701E3">
        <w:rPr>
          <w:rFonts w:ascii="Times New Roman" w:eastAsia="Times New Roman" w:hAnsi="Times New Roman"/>
          <w:snapToGrid w:val="0"/>
        </w:rPr>
        <w:t>u susijusios</w:t>
      </w:r>
      <w:r>
        <w:rPr>
          <w:rFonts w:ascii="Times New Roman" w:eastAsia="Times New Roman" w:hAnsi="Times New Roman"/>
          <w:snapToGrid w:val="0"/>
        </w:rPr>
        <w:t xml:space="preserve"> atsargumo piemonės“).</w:t>
      </w:r>
    </w:p>
    <w:p w14:paraId="18C5298D" w14:textId="77777777" w:rsidR="00165B86" w:rsidRDefault="00165B86" w:rsidP="00165B86">
      <w:pPr>
        <w:tabs>
          <w:tab w:val="left" w:pos="567"/>
        </w:tabs>
        <w:spacing w:after="0" w:line="260" w:lineRule="exact"/>
        <w:rPr>
          <w:rFonts w:ascii="Times New Roman" w:eastAsia="Times New Roman" w:hAnsi="Times New Roman"/>
          <w:snapToGrid w:val="0"/>
        </w:rPr>
      </w:pPr>
    </w:p>
    <w:p w14:paraId="5ED7D2A6" w14:textId="75655117" w:rsidR="00165B86" w:rsidRDefault="00165B86" w:rsidP="00165B86">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 xml:space="preserve">Po infuzinio maišelio arba </w:t>
      </w:r>
      <w:r w:rsidR="00B41C2A">
        <w:rPr>
          <w:rFonts w:ascii="Times New Roman" w:eastAsia="Times New Roman" w:hAnsi="Times New Roman"/>
          <w:snapToGrid w:val="0"/>
          <w:u w:val="single"/>
        </w:rPr>
        <w:t>flakono</w:t>
      </w:r>
      <w:r>
        <w:rPr>
          <w:rFonts w:ascii="Times New Roman" w:eastAsia="Times New Roman" w:hAnsi="Times New Roman"/>
          <w:snapToGrid w:val="0"/>
          <w:u w:val="single"/>
        </w:rPr>
        <w:t xml:space="preserve"> praskiedimo</w:t>
      </w:r>
    </w:p>
    <w:p w14:paraId="18B90EA3" w14:textId="37F48BF9" w:rsidR="00165B86" w:rsidRDefault="00165B86" w:rsidP="00165B86">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Cheminis ir fizinis tirpalo stabilumas 25 °C temperatūroje išlieka 48 valandas (įskaitant 1 valandos infuzijos laiką)</w:t>
      </w:r>
      <w:r w:rsidR="0082584E">
        <w:rPr>
          <w:rFonts w:ascii="Times New Roman" w:eastAsia="Times New Roman" w:hAnsi="Times New Roman"/>
          <w:snapToGrid w:val="0"/>
        </w:rPr>
        <w:t xml:space="preserve"> arba</w:t>
      </w:r>
      <w:r>
        <w:rPr>
          <w:rFonts w:ascii="Times New Roman" w:eastAsia="Times New Roman" w:hAnsi="Times New Roman"/>
          <w:snapToGrid w:val="0"/>
        </w:rPr>
        <w:t xml:space="preserve"> 2 </w:t>
      </w:r>
      <w:r>
        <w:rPr>
          <w:rFonts w:ascii="Times New Roman" w:eastAsia="Times New Roman" w:hAnsi="Times New Roman"/>
          <w:snapToGrid w:val="0"/>
        </w:rPr>
        <w:sym w:font="Symbol" w:char="F0B0"/>
      </w:r>
      <w:r>
        <w:rPr>
          <w:rFonts w:ascii="Times New Roman" w:eastAsia="Times New Roman" w:hAnsi="Times New Roman"/>
          <w:snapToGrid w:val="0"/>
        </w:rPr>
        <w:t>C</w:t>
      </w:r>
      <w:r>
        <w:rPr>
          <w:rFonts w:ascii="Times New Roman" w:eastAsia="Times New Roman" w:hAnsi="Times New Roman"/>
          <w:snapToGrid w:val="0"/>
        </w:rPr>
        <w:noBreakHyphen/>
        <w:t>8 </w:t>
      </w:r>
      <w:r>
        <w:rPr>
          <w:rFonts w:ascii="Times New Roman" w:eastAsia="Times New Roman" w:hAnsi="Times New Roman"/>
          <w:snapToGrid w:val="0"/>
        </w:rPr>
        <w:sym w:font="Symbol" w:char="F0B0"/>
      </w:r>
      <w:r>
        <w:rPr>
          <w:rFonts w:ascii="Times New Roman" w:eastAsia="Times New Roman" w:hAnsi="Times New Roman"/>
          <w:snapToGrid w:val="0"/>
        </w:rPr>
        <w:t>C temperatūroje 72</w:t>
      </w:r>
      <w:r w:rsidR="0082584E">
        <w:rPr>
          <w:rFonts w:ascii="Times New Roman" w:eastAsia="Times New Roman" w:hAnsi="Times New Roman"/>
          <w:snapToGrid w:val="0"/>
        </w:rPr>
        <w:t> </w:t>
      </w:r>
      <w:r>
        <w:rPr>
          <w:rFonts w:ascii="Times New Roman" w:eastAsia="Times New Roman" w:hAnsi="Times New Roman"/>
          <w:snapToGrid w:val="0"/>
        </w:rPr>
        <w:t>valandas (įskaitant 1 valandos infuzijos laiką).</w:t>
      </w:r>
    </w:p>
    <w:p w14:paraId="0E733F03" w14:textId="3BAAA660" w:rsidR="002701E3" w:rsidRDefault="002701E3" w:rsidP="002701E3">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Mikrobiologiniu požiūriu infuzinį tirpalą būtina vartoti nedelsiant. Jei jis tuoj pat nevartojamas, už laikymo trukmę ir sąlygas atsako vartotojas. Paprastai infuzinį tirpalą ilgiau </w:t>
      </w:r>
      <w:r w:rsidR="0082584E">
        <w:rPr>
          <w:rFonts w:ascii="Times New Roman" w:eastAsia="Times New Roman" w:hAnsi="Times New Roman"/>
          <w:snapToGrid w:val="0"/>
        </w:rPr>
        <w:t>nei</w:t>
      </w:r>
      <w:r>
        <w:rPr>
          <w:rFonts w:ascii="Times New Roman" w:eastAsia="Times New Roman" w:hAnsi="Times New Roman"/>
          <w:snapToGrid w:val="0"/>
        </w:rPr>
        <w:t xml:space="preserve"> 24 val. 2 °C</w:t>
      </w:r>
      <w:r>
        <w:rPr>
          <w:rFonts w:ascii="Times New Roman" w:eastAsia="Times New Roman" w:hAnsi="Times New Roman"/>
          <w:snapToGrid w:val="0"/>
        </w:rPr>
        <w:noBreakHyphen/>
        <w:t>8 °C temperatūroje laikyti negalima, nebent skiedimas buvo atliktas kontroliuojamomis ir patvirtintomis aseptinėmis sąlygomis.</w:t>
      </w:r>
    </w:p>
    <w:p w14:paraId="7645079D" w14:textId="77777777" w:rsidR="00165B86" w:rsidRDefault="00165B86" w:rsidP="00165B86">
      <w:pPr>
        <w:tabs>
          <w:tab w:val="left" w:pos="567"/>
        </w:tabs>
        <w:spacing w:after="0" w:line="260" w:lineRule="exact"/>
        <w:rPr>
          <w:rFonts w:ascii="Times New Roman" w:eastAsia="Times New Roman" w:hAnsi="Times New Roman"/>
          <w:snapToGrid w:val="0"/>
        </w:rPr>
      </w:pPr>
    </w:p>
    <w:p w14:paraId="514214B6" w14:textId="77777777" w:rsidR="002701E3" w:rsidRPr="002701E3" w:rsidRDefault="002701E3" w:rsidP="002701E3">
      <w:pPr>
        <w:tabs>
          <w:tab w:val="left" w:pos="567"/>
        </w:tabs>
        <w:spacing w:after="0" w:line="260" w:lineRule="exact"/>
        <w:rPr>
          <w:rFonts w:ascii="Times New Roman" w:eastAsia="Times New Roman" w:hAnsi="Times New Roman"/>
          <w:snapToGrid w:val="0"/>
          <w:u w:val="single"/>
        </w:rPr>
      </w:pPr>
      <w:r>
        <w:rPr>
          <w:rFonts w:ascii="Times New Roman" w:eastAsia="Times New Roman" w:hAnsi="Times New Roman"/>
          <w:snapToGrid w:val="0"/>
          <w:u w:val="single"/>
        </w:rPr>
        <w:t>Su p</w:t>
      </w:r>
      <w:r w:rsidRPr="002701E3">
        <w:rPr>
          <w:rFonts w:ascii="Times New Roman" w:eastAsia="Times New Roman" w:hAnsi="Times New Roman"/>
          <w:snapToGrid w:val="0"/>
          <w:u w:val="single"/>
        </w:rPr>
        <w:t>aruošim</w:t>
      </w:r>
      <w:r>
        <w:rPr>
          <w:rFonts w:ascii="Times New Roman" w:eastAsia="Times New Roman" w:hAnsi="Times New Roman"/>
          <w:snapToGrid w:val="0"/>
          <w:u w:val="single"/>
        </w:rPr>
        <w:t>u</w:t>
      </w:r>
      <w:r w:rsidRPr="002701E3">
        <w:rPr>
          <w:rFonts w:ascii="Times New Roman" w:eastAsia="Times New Roman" w:hAnsi="Times New Roman"/>
          <w:snapToGrid w:val="0"/>
          <w:u w:val="single"/>
        </w:rPr>
        <w:t xml:space="preserve"> ir vartojim</w:t>
      </w:r>
      <w:r>
        <w:rPr>
          <w:rFonts w:ascii="Times New Roman" w:eastAsia="Times New Roman" w:hAnsi="Times New Roman"/>
          <w:snapToGrid w:val="0"/>
          <w:u w:val="single"/>
        </w:rPr>
        <w:t>u susijusios</w:t>
      </w:r>
      <w:r w:rsidRPr="002701E3">
        <w:rPr>
          <w:rFonts w:ascii="Times New Roman" w:eastAsia="Times New Roman" w:hAnsi="Times New Roman"/>
          <w:snapToGrid w:val="0"/>
          <w:u w:val="single"/>
        </w:rPr>
        <w:t xml:space="preserve"> atsargumo piemonės</w:t>
      </w:r>
    </w:p>
    <w:p w14:paraId="6F215B90" w14:textId="77777777" w:rsidR="002701E3"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ruošti ir infuzuoti gali tik personalas, išmokytas dirbti su citotoksinėmis medžiagomis. Nėščioms moterims dirbti su šiuo vaistiniu preparatu draudžiama. </w:t>
      </w:r>
    </w:p>
    <w:p w14:paraId="6DC28E28" w14:textId="77777777" w:rsidR="002701E3" w:rsidRDefault="002701E3" w:rsidP="00580495">
      <w:pPr>
        <w:spacing w:after="0" w:line="240" w:lineRule="auto"/>
        <w:rPr>
          <w:rFonts w:ascii="Times New Roman" w:eastAsia="Times New Roman" w:hAnsi="Times New Roman"/>
          <w:snapToGrid w:val="0"/>
        </w:rPr>
      </w:pPr>
    </w:p>
    <w:p w14:paraId="5BD495A2"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 xml:space="preserve">Dirbti su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kaip ir bet kokios kitos antinavikinės medžiagos, tirpalu bei jį ruošti reikia atsargiai, turint omenyje nuo užteršimo apsaugančių priemonių naudojimą, asmenines apsaugines priemones (pvz., pirštines) ir ruošimo procedūras. Jei bet kokiu darbo su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etapu jo patenka ant odos, ją reikia nedelsiant kruopščiai nuplauti muilu ir vandeniu. Jei šios medžiagos patenka ant gleivinės, ją reikia nedelsiant ir kruopščiai nuplauti vandeniu.</w:t>
      </w:r>
    </w:p>
    <w:p w14:paraId="057D407F" w14:textId="77777777" w:rsidR="00580495" w:rsidRPr="00037DA8" w:rsidRDefault="00580495" w:rsidP="00580495">
      <w:pPr>
        <w:spacing w:after="0" w:line="240" w:lineRule="auto"/>
        <w:rPr>
          <w:rFonts w:ascii="Times New Roman" w:eastAsia="Times New Roman" w:hAnsi="Times New Roman"/>
          <w:snapToGrid w:val="0"/>
        </w:rPr>
      </w:pPr>
    </w:p>
    <w:p w14:paraId="311FF70B" w14:textId="77777777" w:rsidR="002701E3" w:rsidRPr="002701E3" w:rsidRDefault="002701E3" w:rsidP="00580495">
      <w:pPr>
        <w:spacing w:after="0" w:line="240" w:lineRule="auto"/>
        <w:rPr>
          <w:rFonts w:ascii="Times New Roman" w:eastAsia="Times New Roman" w:hAnsi="Times New Roman"/>
          <w:b/>
          <w:snapToGrid w:val="0"/>
        </w:rPr>
      </w:pPr>
      <w:r w:rsidRPr="002701E3">
        <w:rPr>
          <w:rFonts w:ascii="Times New Roman" w:eastAsia="Times New Roman" w:hAnsi="Times New Roman"/>
          <w:b/>
          <w:snapToGrid w:val="0"/>
        </w:rPr>
        <w:t>Paruošimo etapai</w:t>
      </w:r>
    </w:p>
    <w:p w14:paraId="32552F99" w14:textId="1CBD7F54" w:rsidR="00580495" w:rsidRPr="00037DA8" w:rsidRDefault="007567E1"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Prieš skiedžiant a</w:t>
      </w:r>
      <w:r w:rsidR="00580495" w:rsidRPr="00037DA8">
        <w:rPr>
          <w:rFonts w:ascii="Times New Roman" w:eastAsia="Times New Roman" w:hAnsi="Times New Roman"/>
          <w:snapToGrid w:val="0"/>
        </w:rPr>
        <w:t xml:space="preserve">tidžiai perskaitykite </w:t>
      </w:r>
      <w:r w:rsidR="00580495" w:rsidRPr="002701E3">
        <w:rPr>
          <w:rFonts w:ascii="Times New Roman" w:eastAsia="Times New Roman" w:hAnsi="Times New Roman"/>
          <w:b/>
          <w:bCs/>
          <w:snapToGrid w:val="0"/>
        </w:rPr>
        <w:t>VIS</w:t>
      </w:r>
      <w:r w:rsidR="00580495" w:rsidRPr="002701E3">
        <w:rPr>
          <w:rFonts w:ascii="Times New Roman" w:eastAsia="Times New Roman" w:hAnsi="Times New Roman"/>
          <w:b/>
          <w:snapToGrid w:val="0"/>
        </w:rPr>
        <w:t>Ą</w:t>
      </w:r>
      <w:r w:rsidR="00580495" w:rsidRPr="00037DA8">
        <w:rPr>
          <w:rFonts w:ascii="Times New Roman" w:eastAsia="Times New Roman" w:hAnsi="Times New Roman"/>
          <w:b/>
          <w:bCs/>
          <w:snapToGrid w:val="0"/>
        </w:rPr>
        <w:t xml:space="preserve"> </w:t>
      </w:r>
      <w:r w:rsidR="00580495" w:rsidRPr="00037DA8">
        <w:rPr>
          <w:rFonts w:ascii="Times New Roman" w:eastAsia="Times New Roman" w:hAnsi="Times New Roman"/>
          <w:snapToGrid w:val="0"/>
        </w:rPr>
        <w:t xml:space="preserve">šį skyrių. Cabazitaxel </w:t>
      </w:r>
      <w:r w:rsidR="00580495">
        <w:rPr>
          <w:rFonts w:ascii="Times New Roman" w:eastAsia="Times New Roman" w:hAnsi="Times New Roman"/>
          <w:snapToGrid w:val="0"/>
        </w:rPr>
        <w:t>Teva</w:t>
      </w:r>
      <w:r w:rsidR="00580495" w:rsidRPr="00037DA8">
        <w:rPr>
          <w:rFonts w:ascii="Times New Roman" w:eastAsia="Times New Roman" w:hAnsi="Times New Roman"/>
          <w:snapToGrid w:val="0"/>
        </w:rPr>
        <w:t xml:space="preserve"> prieš vartojimą reikia praskiesti </w:t>
      </w:r>
      <w:r w:rsidR="00580495" w:rsidRPr="002701E3">
        <w:rPr>
          <w:rFonts w:ascii="Times New Roman" w:eastAsia="Times New Roman" w:hAnsi="Times New Roman"/>
          <w:b/>
          <w:snapToGrid w:val="0"/>
        </w:rPr>
        <w:t>VIENĄ KARTĄ.</w:t>
      </w:r>
      <w:r w:rsidR="00580495" w:rsidRPr="00037DA8">
        <w:rPr>
          <w:rFonts w:ascii="Times New Roman" w:eastAsia="Times New Roman" w:hAnsi="Times New Roman"/>
          <w:snapToGrid w:val="0"/>
        </w:rPr>
        <w:t xml:space="preserve"> Laikykitės toliau pateiktų ruošimo instrukcijų.</w:t>
      </w:r>
    </w:p>
    <w:p w14:paraId="090FC8D1" w14:textId="77777777" w:rsidR="002701E3" w:rsidRDefault="002701E3" w:rsidP="00580495">
      <w:pPr>
        <w:spacing w:after="0" w:line="240" w:lineRule="auto"/>
        <w:rPr>
          <w:rFonts w:ascii="Times New Roman" w:eastAsia="Times New Roman" w:hAnsi="Times New Roman"/>
          <w:snapToGrid w:val="0"/>
        </w:rPr>
      </w:pPr>
    </w:p>
    <w:p w14:paraId="3D97B14C"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Ruošiant infuzinį tirpalą, aseptinėmis sąlygomis būtina atlikti toliau aprašytą skiedimą.</w:t>
      </w:r>
    </w:p>
    <w:p w14:paraId="7F79935C" w14:textId="77777777" w:rsidR="00580495" w:rsidRPr="00037DA8" w:rsidRDefault="00580495" w:rsidP="00580495">
      <w:pPr>
        <w:spacing w:after="0" w:line="240" w:lineRule="auto"/>
        <w:rPr>
          <w:rFonts w:ascii="Times New Roman" w:eastAsia="Times New Roman" w:hAnsi="Times New Roman"/>
          <w:snapToGrid w:val="0"/>
        </w:rPr>
      </w:pPr>
    </w:p>
    <w:p w14:paraId="7617400E" w14:textId="4AE4D61E"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Paskirtai dozei suvartoti gali būti reikalingas d</w:t>
      </w:r>
      <w:r w:rsidR="002701E3">
        <w:rPr>
          <w:rFonts w:ascii="Times New Roman" w:eastAsia="Times New Roman" w:hAnsi="Times New Roman"/>
          <w:snapToGrid w:val="0"/>
        </w:rPr>
        <w:t xml:space="preserve">augiau negu vienas koncentrato </w:t>
      </w:r>
      <w:r w:rsidR="00B41C2A">
        <w:rPr>
          <w:rFonts w:ascii="Times New Roman" w:eastAsia="Times New Roman" w:hAnsi="Times New Roman"/>
          <w:snapToGrid w:val="0"/>
        </w:rPr>
        <w:t>flakonas</w:t>
      </w:r>
      <w:r w:rsidRPr="00037DA8">
        <w:rPr>
          <w:rFonts w:ascii="Times New Roman" w:eastAsia="Times New Roman" w:hAnsi="Times New Roman"/>
          <w:snapToGrid w:val="0"/>
        </w:rPr>
        <w:t>.</w:t>
      </w:r>
    </w:p>
    <w:p w14:paraId="7501613A" w14:textId="77777777" w:rsidR="00580495" w:rsidRPr="00037DA8" w:rsidRDefault="00580495" w:rsidP="00580495">
      <w:pPr>
        <w:spacing w:after="0" w:line="240" w:lineRule="auto"/>
        <w:rPr>
          <w:rFonts w:ascii="Times New Roman" w:eastAsia="Times New Roman" w:hAnsi="Times New Roman"/>
          <w:snapToGrid w:val="0"/>
        </w:rPr>
      </w:pPr>
    </w:p>
    <w:p w14:paraId="50FBEFEC" w14:textId="77777777" w:rsidR="00580495" w:rsidRPr="002701E3" w:rsidRDefault="00580495" w:rsidP="00580495">
      <w:pPr>
        <w:spacing w:after="0" w:line="240" w:lineRule="auto"/>
        <w:rPr>
          <w:rFonts w:ascii="Times New Roman" w:eastAsia="Times New Roman" w:hAnsi="Times New Roman"/>
          <w:b/>
          <w:snapToGrid w:val="0"/>
          <w:u w:val="single"/>
        </w:rPr>
      </w:pPr>
      <w:r w:rsidRPr="002701E3">
        <w:rPr>
          <w:rFonts w:ascii="Times New Roman" w:eastAsia="Times New Roman" w:hAnsi="Times New Roman"/>
          <w:b/>
          <w:snapToGrid w:val="0"/>
          <w:u w:val="single"/>
        </w:rPr>
        <w:t>Skiedimas infuzijai</w:t>
      </w:r>
    </w:p>
    <w:p w14:paraId="6C300254" w14:textId="77777777" w:rsidR="00580495" w:rsidRPr="00037DA8" w:rsidRDefault="00580495" w:rsidP="00580495">
      <w:pPr>
        <w:spacing w:after="0" w:line="240" w:lineRule="auto"/>
        <w:rPr>
          <w:rFonts w:ascii="Times New Roman" w:eastAsia="Times New Roman" w:hAnsi="Times New Roman"/>
          <w:snapToGrid w:val="0"/>
        </w:rPr>
      </w:pPr>
    </w:p>
    <w:p w14:paraId="08D6494E"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I etapas</w:t>
      </w:r>
    </w:p>
    <w:p w14:paraId="1FC6E152"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Graduotu švirkštu aseptinėmis sąlygomis ištraukite reikiamą koncentrato kiekį (10</w:t>
      </w:r>
      <w:r>
        <w:rPr>
          <w:rFonts w:ascii="Times New Roman" w:eastAsia="Times New Roman" w:hAnsi="Times New Roman"/>
          <w:snapToGrid w:val="0"/>
        </w:rPr>
        <w:t> </w:t>
      </w:r>
      <w:r w:rsidRPr="00037DA8">
        <w:rPr>
          <w:rFonts w:ascii="Times New Roman" w:eastAsia="Times New Roman" w:hAnsi="Times New Roman"/>
          <w:snapToGrid w:val="0"/>
        </w:rPr>
        <w:t xml:space="preserve">mg/ml kabazitakselio). Pavyzdžiui, 45 mg Cabazitaxel </w:t>
      </w:r>
      <w:r>
        <w:rPr>
          <w:rFonts w:ascii="Times New Roman" w:eastAsia="Times New Roman" w:hAnsi="Times New Roman"/>
          <w:snapToGrid w:val="0"/>
        </w:rPr>
        <w:t>Teva</w:t>
      </w:r>
      <w:r w:rsidRPr="00037DA8">
        <w:rPr>
          <w:rFonts w:ascii="Times New Roman" w:eastAsia="Times New Roman" w:hAnsi="Times New Roman"/>
          <w:snapToGrid w:val="0"/>
        </w:rPr>
        <w:t xml:space="preserve"> dozei reikia 4,5 ml koncentrato.</w:t>
      </w:r>
    </w:p>
    <w:p w14:paraId="2BBED22B" w14:textId="77777777" w:rsidR="00580495" w:rsidRPr="00037DA8" w:rsidRDefault="00580495" w:rsidP="00580495">
      <w:pPr>
        <w:spacing w:after="0" w:line="240" w:lineRule="auto"/>
        <w:rPr>
          <w:rFonts w:ascii="Times New Roman" w:eastAsia="Times New Roman" w:hAnsi="Times New Roman"/>
          <w:i/>
          <w:snapToGrid w:val="0"/>
        </w:rPr>
      </w:pPr>
    </w:p>
    <w:p w14:paraId="52918B1F"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2 etapas</w:t>
      </w:r>
    </w:p>
    <w:p w14:paraId="3492F363" w14:textId="2CCA73D0" w:rsidR="00580495" w:rsidRPr="002E254B"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Koncentratą sušvirkškit</w:t>
      </w:r>
      <w:r w:rsidR="002701E3">
        <w:rPr>
          <w:rFonts w:ascii="Times New Roman" w:eastAsia="Times New Roman" w:hAnsi="Times New Roman"/>
          <w:snapToGrid w:val="0"/>
        </w:rPr>
        <w:t xml:space="preserve">e į sterilią </w:t>
      </w:r>
      <w:r w:rsidR="007567E1">
        <w:rPr>
          <w:rFonts w:ascii="Times New Roman" w:eastAsia="Times New Roman" w:hAnsi="Times New Roman"/>
          <w:snapToGrid w:val="0"/>
        </w:rPr>
        <w:t xml:space="preserve">ne iš PVC pagamintą </w:t>
      </w:r>
      <w:r w:rsidR="002701E3">
        <w:rPr>
          <w:rFonts w:ascii="Times New Roman" w:eastAsia="Times New Roman" w:hAnsi="Times New Roman"/>
          <w:snapToGrid w:val="0"/>
        </w:rPr>
        <w:t xml:space="preserve">infuzinę talpyklę, </w:t>
      </w:r>
      <w:r w:rsidRPr="00037DA8">
        <w:rPr>
          <w:rFonts w:ascii="Times New Roman" w:eastAsia="Times New Roman" w:hAnsi="Times New Roman"/>
          <w:snapToGrid w:val="0"/>
        </w:rPr>
        <w:t>, kurioje yra 5</w:t>
      </w:r>
      <w:r>
        <w:rPr>
          <w:rFonts w:ascii="Times New Roman" w:eastAsia="Times New Roman" w:hAnsi="Times New Roman"/>
          <w:snapToGrid w:val="0"/>
        </w:rPr>
        <w:t> </w:t>
      </w:r>
      <w:r w:rsidRPr="00037DA8">
        <w:rPr>
          <w:rFonts w:ascii="Times New Roman" w:eastAsia="Times New Roman" w:hAnsi="Times New Roman"/>
          <w:snapToGrid w:val="0"/>
        </w:rPr>
        <w:t>% gliukozės tirpalo arba 0,9</w:t>
      </w:r>
      <w:r>
        <w:rPr>
          <w:rFonts w:ascii="Times New Roman" w:eastAsia="Times New Roman" w:hAnsi="Times New Roman"/>
          <w:snapToGrid w:val="0"/>
        </w:rPr>
        <w:t> </w:t>
      </w:r>
      <w:r w:rsidR="002701E3">
        <w:rPr>
          <w:rFonts w:ascii="Times New Roman" w:eastAsia="Times New Roman" w:hAnsi="Times New Roman"/>
          <w:snapToGrid w:val="0"/>
        </w:rPr>
        <w:t>%</w:t>
      </w:r>
      <w:r w:rsidRPr="002E254B">
        <w:rPr>
          <w:rFonts w:ascii="Times New Roman" w:eastAsia="Times New Roman" w:hAnsi="Times New Roman"/>
          <w:snapToGrid w:val="0"/>
        </w:rPr>
        <w:t xml:space="preserve"> natrio chlorido infuzinio tirpalo. Infuzinio tirpalo koncentracija turi būti 0,10</w:t>
      </w:r>
      <w:r>
        <w:rPr>
          <w:rFonts w:ascii="Times New Roman" w:eastAsia="Times New Roman" w:hAnsi="Times New Roman"/>
          <w:snapToGrid w:val="0"/>
        </w:rPr>
        <w:noBreakHyphen/>
      </w:r>
      <w:r w:rsidRPr="002E254B">
        <w:rPr>
          <w:rFonts w:ascii="Times New Roman" w:eastAsia="Times New Roman" w:hAnsi="Times New Roman"/>
          <w:snapToGrid w:val="0"/>
        </w:rPr>
        <w:t>0,26 mg/ml.</w:t>
      </w:r>
    </w:p>
    <w:p w14:paraId="048FEF9D" w14:textId="77777777" w:rsidR="00580495" w:rsidRPr="0085406C" w:rsidRDefault="00580495" w:rsidP="00580495">
      <w:pPr>
        <w:spacing w:after="0" w:line="240" w:lineRule="auto"/>
        <w:rPr>
          <w:rFonts w:ascii="Times New Roman" w:eastAsia="Times New Roman" w:hAnsi="Times New Roman"/>
          <w:snapToGrid w:val="0"/>
        </w:rPr>
      </w:pPr>
    </w:p>
    <w:p w14:paraId="20E81AED"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3 etapas</w:t>
      </w:r>
    </w:p>
    <w:p w14:paraId="035DB51E" w14:textId="47F712FE" w:rsidR="00580495" w:rsidRPr="004200DB" w:rsidRDefault="00101289"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Ištraukite</w:t>
      </w:r>
      <w:r w:rsidR="00580495" w:rsidRPr="004200DB">
        <w:rPr>
          <w:rFonts w:ascii="Times New Roman" w:eastAsia="Times New Roman" w:hAnsi="Times New Roman"/>
          <w:snapToGrid w:val="0"/>
        </w:rPr>
        <w:t xml:space="preserve"> švirkštą ir infuzijos maišelio ar </w:t>
      </w:r>
      <w:r w:rsidR="00B41C2A">
        <w:rPr>
          <w:rFonts w:ascii="Times New Roman" w:eastAsia="Times New Roman" w:hAnsi="Times New Roman"/>
          <w:snapToGrid w:val="0"/>
        </w:rPr>
        <w:t>flakono</w:t>
      </w:r>
      <w:r w:rsidR="00580495" w:rsidRPr="004200DB">
        <w:rPr>
          <w:rFonts w:ascii="Times New Roman" w:eastAsia="Times New Roman" w:hAnsi="Times New Roman"/>
          <w:snapToGrid w:val="0"/>
        </w:rPr>
        <w:t xml:space="preserve"> turinį sumaišykite siūbuojant </w:t>
      </w:r>
      <w:r>
        <w:rPr>
          <w:rFonts w:ascii="Times New Roman" w:eastAsia="Times New Roman" w:hAnsi="Times New Roman"/>
          <w:snapToGrid w:val="0"/>
        </w:rPr>
        <w:t>rankiniu būdu</w:t>
      </w:r>
      <w:r w:rsidR="00580495" w:rsidRPr="004200DB">
        <w:rPr>
          <w:rFonts w:ascii="Times New Roman" w:eastAsia="Times New Roman" w:hAnsi="Times New Roman"/>
          <w:snapToGrid w:val="0"/>
        </w:rPr>
        <w:t>.</w:t>
      </w:r>
    </w:p>
    <w:p w14:paraId="3CF9EA29" w14:textId="77777777" w:rsidR="00580495" w:rsidRPr="00037DA8" w:rsidRDefault="00580495" w:rsidP="00580495">
      <w:pPr>
        <w:spacing w:after="0" w:line="240" w:lineRule="auto"/>
        <w:rPr>
          <w:rFonts w:ascii="Times New Roman" w:eastAsia="Times New Roman" w:hAnsi="Times New Roman"/>
          <w:snapToGrid w:val="0"/>
        </w:rPr>
      </w:pPr>
    </w:p>
    <w:p w14:paraId="5A98EB74" w14:textId="77777777" w:rsidR="00580495" w:rsidRPr="00F2595B" w:rsidRDefault="00580495" w:rsidP="00580495">
      <w:pPr>
        <w:spacing w:after="0" w:line="240" w:lineRule="auto"/>
        <w:rPr>
          <w:rFonts w:ascii="Times New Roman" w:eastAsia="Times New Roman" w:hAnsi="Times New Roman"/>
          <w:b/>
          <w:snapToGrid w:val="0"/>
        </w:rPr>
      </w:pPr>
      <w:r w:rsidRPr="00F2595B">
        <w:rPr>
          <w:rFonts w:ascii="Times New Roman" w:eastAsia="Times New Roman" w:hAnsi="Times New Roman"/>
          <w:b/>
          <w:snapToGrid w:val="0"/>
        </w:rPr>
        <w:t>4 etapas</w:t>
      </w:r>
    </w:p>
    <w:p w14:paraId="378DA2B3"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Gautą infuzinį tirpalą, kaip ir bet kokį parenteriniu būdu vartojamą vaistinį preparatą, prieš vartojant būtina apžiūrėti. Kadangi infuzinis tirpalas yra labai įsotintas, laikui bėgant jis gali kristalizuotis. Tokiu atveju tirpalas turi būti nevartojamas ir turi būti sunaikintas.</w:t>
      </w:r>
    </w:p>
    <w:p w14:paraId="4FA77389" w14:textId="77777777" w:rsidR="00580495" w:rsidRPr="00037DA8" w:rsidRDefault="00580495" w:rsidP="00580495">
      <w:pPr>
        <w:spacing w:after="0" w:line="240" w:lineRule="auto"/>
        <w:rPr>
          <w:rFonts w:ascii="Times New Roman" w:eastAsia="Times New Roman" w:hAnsi="Times New Roman"/>
          <w:snapToGrid w:val="0"/>
        </w:rPr>
      </w:pPr>
    </w:p>
    <w:p w14:paraId="660825AF"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Infuzinį tirpalą būtina vartoti nedelsiant. Vis dėlto skyriuje „</w:t>
      </w:r>
      <w:r w:rsidRPr="00037DA8">
        <w:rPr>
          <w:rFonts w:ascii="Times New Roman" w:eastAsia="Times New Roman" w:hAnsi="Times New Roman"/>
          <w:b/>
          <w:bCs/>
          <w:snapToGrid w:val="0"/>
        </w:rPr>
        <w:t xml:space="preserve">Tinkamumo laikas ir specialios laikymo sąlygos“ </w:t>
      </w:r>
      <w:r w:rsidRPr="00037DA8">
        <w:rPr>
          <w:rFonts w:ascii="Times New Roman" w:eastAsia="Times New Roman" w:hAnsi="Times New Roman"/>
          <w:bCs/>
          <w:snapToGrid w:val="0"/>
        </w:rPr>
        <w:t xml:space="preserve">nurodytomis </w:t>
      </w:r>
      <w:r w:rsidRPr="00037DA8">
        <w:rPr>
          <w:rFonts w:ascii="Times New Roman" w:eastAsia="Times New Roman" w:hAnsi="Times New Roman"/>
          <w:snapToGrid w:val="0"/>
        </w:rPr>
        <w:t>specifinėmis sąlygomis paruoštą tirpalą galima laikyti ilgiau.</w:t>
      </w:r>
    </w:p>
    <w:p w14:paraId="619A9F63" w14:textId="77777777" w:rsidR="00580495" w:rsidRPr="00037DA8" w:rsidRDefault="00580495" w:rsidP="00580495">
      <w:pPr>
        <w:spacing w:after="0" w:line="240" w:lineRule="auto"/>
        <w:rPr>
          <w:rFonts w:ascii="Times New Roman" w:eastAsia="Times New Roman" w:hAnsi="Times New Roman"/>
          <w:snapToGrid w:val="0"/>
        </w:rPr>
      </w:pPr>
    </w:p>
    <w:p w14:paraId="03E179A0" w14:textId="6CA068CC" w:rsidR="00580495" w:rsidRDefault="002701E3" w:rsidP="00580495">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Kiekvienas </w:t>
      </w:r>
      <w:r w:rsidR="00B41C2A">
        <w:rPr>
          <w:rFonts w:ascii="Times New Roman" w:eastAsia="Times New Roman" w:hAnsi="Times New Roman"/>
          <w:snapToGrid w:val="0"/>
        </w:rPr>
        <w:t>flakonas</w:t>
      </w:r>
      <w:r>
        <w:rPr>
          <w:rFonts w:ascii="Times New Roman" w:eastAsia="Times New Roman" w:hAnsi="Times New Roman"/>
          <w:snapToGrid w:val="0"/>
        </w:rPr>
        <w:t xml:space="preserve"> skirtas</w:t>
      </w:r>
      <w:r w:rsidR="00955DE8">
        <w:rPr>
          <w:rFonts w:ascii="Times New Roman" w:eastAsia="Times New Roman" w:hAnsi="Times New Roman"/>
          <w:snapToGrid w:val="0"/>
        </w:rPr>
        <w:t xml:space="preserve">tik vienkartiniam </w:t>
      </w:r>
      <w:r w:rsidR="008B32BA">
        <w:rPr>
          <w:rFonts w:ascii="Times New Roman" w:eastAsia="Times New Roman" w:hAnsi="Times New Roman"/>
          <w:snapToGrid w:val="0"/>
        </w:rPr>
        <w:t>vartojimui</w:t>
      </w:r>
      <w:r w:rsidR="00955DE8">
        <w:rPr>
          <w:rFonts w:ascii="Times New Roman" w:eastAsia="Times New Roman" w:hAnsi="Times New Roman"/>
          <w:snapToGrid w:val="0"/>
        </w:rPr>
        <w:t>.</w:t>
      </w:r>
      <w:r>
        <w:rPr>
          <w:rFonts w:ascii="Times New Roman" w:eastAsia="Times New Roman" w:hAnsi="Times New Roman"/>
          <w:snapToGrid w:val="0"/>
        </w:rPr>
        <w:t>.</w:t>
      </w:r>
    </w:p>
    <w:p w14:paraId="7C03AEBC" w14:textId="77777777" w:rsidR="002701E3" w:rsidRPr="00037DA8" w:rsidRDefault="002701E3" w:rsidP="00580495">
      <w:pPr>
        <w:spacing w:after="0" w:line="240" w:lineRule="auto"/>
        <w:rPr>
          <w:rFonts w:ascii="Times New Roman" w:eastAsia="Times New Roman" w:hAnsi="Times New Roman"/>
          <w:snapToGrid w:val="0"/>
        </w:rPr>
      </w:pPr>
    </w:p>
    <w:p w14:paraId="34536AAB"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Nesuvartotą vaistinį preparatą ar atliekas reikia tvarkyti laikantis vietinių reikalavimų.</w:t>
      </w:r>
    </w:p>
    <w:p w14:paraId="7F2FEC12" w14:textId="77777777" w:rsidR="00580495" w:rsidRPr="00074768" w:rsidRDefault="00580495" w:rsidP="00580495">
      <w:pPr>
        <w:widowControl w:val="0"/>
        <w:autoSpaceDE w:val="0"/>
        <w:autoSpaceDN w:val="0"/>
        <w:adjustRightInd w:val="0"/>
        <w:spacing w:after="0" w:line="240" w:lineRule="auto"/>
        <w:rPr>
          <w:rFonts w:ascii="Times New Roman" w:eastAsia="Times New Roman" w:hAnsi="Times New Roman"/>
          <w:snapToGrid w:val="0"/>
        </w:rPr>
      </w:pPr>
    </w:p>
    <w:p w14:paraId="6C807974" w14:textId="77777777" w:rsidR="00580495" w:rsidRPr="002701E3" w:rsidRDefault="00580495" w:rsidP="00580495">
      <w:pPr>
        <w:spacing w:after="0" w:line="240" w:lineRule="auto"/>
        <w:rPr>
          <w:rFonts w:ascii="Times New Roman" w:eastAsia="Times New Roman" w:hAnsi="Times New Roman"/>
          <w:b/>
          <w:snapToGrid w:val="0"/>
          <w:u w:val="single"/>
        </w:rPr>
      </w:pPr>
      <w:r w:rsidRPr="002701E3">
        <w:rPr>
          <w:rFonts w:ascii="Times New Roman" w:eastAsia="Times New Roman" w:hAnsi="Times New Roman"/>
          <w:b/>
          <w:snapToGrid w:val="0"/>
          <w:u w:val="single"/>
        </w:rPr>
        <w:t>Vartojimo metodas</w:t>
      </w:r>
    </w:p>
    <w:p w14:paraId="17C04E5B" w14:textId="77777777" w:rsidR="00580495" w:rsidRPr="004200DB" w:rsidRDefault="00580495" w:rsidP="00580495">
      <w:pPr>
        <w:spacing w:after="0" w:line="240" w:lineRule="auto"/>
        <w:rPr>
          <w:rFonts w:ascii="Times New Roman" w:eastAsia="Times New Roman" w:hAnsi="Times New Roman"/>
          <w:snapToGrid w:val="0"/>
        </w:rPr>
      </w:pPr>
      <w:r w:rsidRPr="004200DB">
        <w:rPr>
          <w:rFonts w:ascii="Times New Roman" w:eastAsia="Times New Roman" w:hAnsi="Times New Roman"/>
          <w:snapToGrid w:val="0"/>
        </w:rPr>
        <w:t xml:space="preserve">Cabazitaxel </w:t>
      </w:r>
      <w:r>
        <w:rPr>
          <w:rFonts w:ascii="Times New Roman" w:eastAsia="Times New Roman" w:hAnsi="Times New Roman"/>
          <w:snapToGrid w:val="0"/>
        </w:rPr>
        <w:t>Teva</w:t>
      </w:r>
      <w:r w:rsidRPr="004200DB">
        <w:rPr>
          <w:rFonts w:ascii="Times New Roman" w:eastAsia="Times New Roman" w:hAnsi="Times New Roman"/>
          <w:snapToGrid w:val="0"/>
        </w:rPr>
        <w:t xml:space="preserve"> suleidžiamas infuzijos būdu į veną per 1</w:t>
      </w:r>
      <w:r>
        <w:rPr>
          <w:rFonts w:ascii="Times New Roman" w:eastAsia="Times New Roman" w:hAnsi="Times New Roman"/>
          <w:snapToGrid w:val="0"/>
        </w:rPr>
        <w:t> </w:t>
      </w:r>
      <w:r w:rsidRPr="004200DB">
        <w:rPr>
          <w:rFonts w:ascii="Times New Roman" w:eastAsia="Times New Roman" w:hAnsi="Times New Roman"/>
          <w:snapToGrid w:val="0"/>
        </w:rPr>
        <w:t>valandą.</w:t>
      </w:r>
    </w:p>
    <w:p w14:paraId="478AAC3C" w14:textId="77777777" w:rsidR="00580495" w:rsidRPr="004200DB" w:rsidRDefault="00580495" w:rsidP="00580495">
      <w:pPr>
        <w:spacing w:after="0" w:line="240" w:lineRule="auto"/>
        <w:rPr>
          <w:rFonts w:ascii="Times New Roman" w:eastAsia="Times New Roman" w:hAnsi="Times New Roman"/>
          <w:snapToGrid w:val="0"/>
        </w:rPr>
      </w:pPr>
    </w:p>
    <w:p w14:paraId="2DFE55F6" w14:textId="77777777" w:rsidR="00580495" w:rsidRPr="00037DA8" w:rsidRDefault="00580495" w:rsidP="00580495">
      <w:pPr>
        <w:spacing w:after="0" w:line="240" w:lineRule="auto"/>
        <w:rPr>
          <w:rFonts w:ascii="Times New Roman" w:eastAsia="Times New Roman" w:hAnsi="Times New Roman"/>
          <w:snapToGrid w:val="0"/>
        </w:rPr>
      </w:pPr>
      <w:r w:rsidRPr="00037DA8">
        <w:rPr>
          <w:rFonts w:ascii="Times New Roman" w:eastAsia="Times New Roman" w:hAnsi="Times New Roman"/>
          <w:snapToGrid w:val="0"/>
        </w:rPr>
        <w:t>Vartojant rekomenduojama naudoti infuzinės sistemos vidinį 0,22</w:t>
      </w:r>
      <w:r>
        <w:rPr>
          <w:rFonts w:ascii="Times New Roman" w:eastAsia="Times New Roman" w:hAnsi="Times New Roman"/>
          <w:snapToGrid w:val="0"/>
        </w:rPr>
        <w:t> </w:t>
      </w:r>
      <w:r w:rsidRPr="00037DA8">
        <w:rPr>
          <w:rFonts w:ascii="Times New Roman" w:eastAsia="Times New Roman" w:hAnsi="Times New Roman"/>
          <w:snapToGrid w:val="0"/>
        </w:rPr>
        <w:t>mikrometro (dar vadinamą 0,2</w:t>
      </w:r>
      <w:r>
        <w:rPr>
          <w:rFonts w:ascii="Times New Roman" w:eastAsia="Times New Roman" w:hAnsi="Times New Roman"/>
          <w:snapToGrid w:val="0"/>
        </w:rPr>
        <w:t> </w:t>
      </w:r>
      <w:r w:rsidRPr="00037DA8">
        <w:rPr>
          <w:rFonts w:ascii="Times New Roman" w:eastAsia="Times New Roman" w:hAnsi="Times New Roman"/>
          <w:snapToGrid w:val="0"/>
        </w:rPr>
        <w:t>mikrometro) nominalaus porų dydžio filtrą.</w:t>
      </w:r>
    </w:p>
    <w:p w14:paraId="113481E1" w14:textId="77777777" w:rsidR="00580495" w:rsidRPr="00037DA8" w:rsidRDefault="00580495" w:rsidP="00580495">
      <w:pPr>
        <w:spacing w:after="0" w:line="240" w:lineRule="auto"/>
        <w:rPr>
          <w:rFonts w:ascii="Times New Roman" w:eastAsia="Times New Roman" w:hAnsi="Times New Roman"/>
          <w:snapToGrid w:val="0"/>
        </w:rPr>
      </w:pPr>
    </w:p>
    <w:p w14:paraId="26676177" w14:textId="77777777" w:rsidR="00447A78" w:rsidRDefault="00447A78"/>
    <w:sectPr w:rsidR="00447A78" w:rsidSect="00131F46">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B08C6" w14:textId="77777777" w:rsidR="002A7680" w:rsidRDefault="002A7680">
      <w:pPr>
        <w:spacing w:after="0" w:line="240" w:lineRule="auto"/>
      </w:pPr>
      <w:r>
        <w:separator/>
      </w:r>
    </w:p>
  </w:endnote>
  <w:endnote w:type="continuationSeparator" w:id="0">
    <w:p w14:paraId="633E6EAF" w14:textId="77777777" w:rsidR="002A7680" w:rsidRDefault="002A7680">
      <w:pPr>
        <w:spacing w:after="0" w:line="240" w:lineRule="auto"/>
      </w:pPr>
      <w:r>
        <w:continuationSeparator/>
      </w:r>
    </w:p>
  </w:endnote>
  <w:endnote w:type="continuationNotice" w:id="1">
    <w:p w14:paraId="5E600AE1" w14:textId="77777777" w:rsidR="002A7680" w:rsidRDefault="002A7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FF" w:usb1="C8077841" w:usb2="00000019" w:usb3="00000000" w:csb0="0002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85C68" w14:textId="530C95FF" w:rsidR="00534590" w:rsidRDefault="00534590">
    <w:pPr>
      <w:pStyle w:val="Porat"/>
      <w:jc w:val="center"/>
    </w:pPr>
    <w:r>
      <w:fldChar w:fldCharType="begin"/>
    </w:r>
    <w:r>
      <w:instrText>PAGE   \* MERGEFORMAT</w:instrText>
    </w:r>
    <w:r>
      <w:fldChar w:fldCharType="separate"/>
    </w:r>
    <w:r w:rsidR="00817BC4" w:rsidRPr="00817BC4">
      <w:rPr>
        <w:noProof/>
        <w:lang w:val="lt-LT"/>
      </w:rPr>
      <w:t>1</w:t>
    </w:r>
    <w:r>
      <w:fldChar w:fldCharType="end"/>
    </w:r>
  </w:p>
  <w:p w14:paraId="762DBBEC" w14:textId="77777777" w:rsidR="00534590" w:rsidRDefault="0053459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4B657" w14:textId="77777777" w:rsidR="002A7680" w:rsidRDefault="002A7680">
      <w:pPr>
        <w:spacing w:after="0" w:line="240" w:lineRule="auto"/>
      </w:pPr>
      <w:r>
        <w:separator/>
      </w:r>
    </w:p>
  </w:footnote>
  <w:footnote w:type="continuationSeparator" w:id="0">
    <w:p w14:paraId="3EA66760" w14:textId="77777777" w:rsidR="002A7680" w:rsidRDefault="002A7680">
      <w:pPr>
        <w:spacing w:after="0" w:line="240" w:lineRule="auto"/>
      </w:pPr>
      <w:r>
        <w:continuationSeparator/>
      </w:r>
    </w:p>
  </w:footnote>
  <w:footnote w:type="continuationNotice" w:id="1">
    <w:p w14:paraId="6375DFD7" w14:textId="77777777" w:rsidR="002A7680" w:rsidRDefault="002A768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3DB"/>
    <w:multiLevelType w:val="hybridMultilevel"/>
    <w:tmpl w:val="3A789F7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B60A2"/>
    <w:multiLevelType w:val="hybridMultilevel"/>
    <w:tmpl w:val="C61A64F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21631"/>
    <w:multiLevelType w:val="hybridMultilevel"/>
    <w:tmpl w:val="B882F4B2"/>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8C3D85"/>
    <w:multiLevelType w:val="hybridMultilevel"/>
    <w:tmpl w:val="A3F6A518"/>
    <w:lvl w:ilvl="0" w:tplc="67BE8460">
      <w:numFmt w:val="bullet"/>
      <w:lvlText w:val="˗"/>
      <w:lvlJc w:val="left"/>
      <w:pPr>
        <w:ind w:left="2007" w:hanging="360"/>
      </w:pPr>
      <w:rPr>
        <w:rFonts w:ascii="Times New Roman" w:hAnsi="Times New Roman" w:cs="Times New Roman" w:hint="default"/>
        <w:sz w:val="22"/>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
    <w:nsid w:val="19E21A0C"/>
    <w:multiLevelType w:val="hybridMultilevel"/>
    <w:tmpl w:val="0DBC4E2E"/>
    <w:lvl w:ilvl="0" w:tplc="64E407BE">
      <w:start w:val="1"/>
      <w:numFmt w:val="bullet"/>
      <w:lvlText w:val=""/>
      <w:lvlJc w:val="left"/>
      <w:pPr>
        <w:ind w:left="720" w:hanging="360"/>
      </w:pPr>
      <w:rPr>
        <w:rFonts w:ascii="Symbol" w:hAnsi="Symbol" w:hint="default"/>
        <w:sz w:val="22"/>
        <w:szCs w:val="24"/>
      </w:rPr>
    </w:lvl>
    <w:lvl w:ilvl="1" w:tplc="67BE8460">
      <w:numFmt w:val="bullet"/>
      <w:lvlText w:val="˗"/>
      <w:lvlJc w:val="left"/>
      <w:pPr>
        <w:ind w:left="1440" w:hanging="360"/>
      </w:pPr>
      <w:rPr>
        <w:rFonts w:ascii="Times New Roman" w:hAnsi="Times New Roman" w:cs="Times New Roman"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B3B58F8"/>
    <w:multiLevelType w:val="hybridMultilevel"/>
    <w:tmpl w:val="E848AE42"/>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A35F3F"/>
    <w:multiLevelType w:val="hybridMultilevel"/>
    <w:tmpl w:val="7FEAC2C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nsid w:val="238737D6"/>
    <w:multiLevelType w:val="hybridMultilevel"/>
    <w:tmpl w:val="AEBE3BE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AF66C88"/>
    <w:multiLevelType w:val="hybridMultilevel"/>
    <w:tmpl w:val="F8A0D94A"/>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F2017F3"/>
    <w:multiLevelType w:val="hybridMultilevel"/>
    <w:tmpl w:val="D7080BDA"/>
    <w:lvl w:ilvl="0" w:tplc="67BE8460">
      <w:numFmt w:val="bullet"/>
      <w:lvlText w:val="˗"/>
      <w:lvlJc w:val="left"/>
      <w:pPr>
        <w:ind w:left="2007" w:hanging="360"/>
      </w:pPr>
      <w:rPr>
        <w:rFonts w:ascii="Times New Roman" w:hAnsi="Times New Roman" w:cs="Times New Roman" w:hint="default"/>
        <w:sz w:val="22"/>
      </w:rPr>
    </w:lvl>
    <w:lvl w:ilvl="1" w:tplc="67BE8460">
      <w:numFmt w:val="bullet"/>
      <w:lvlText w:val="˗"/>
      <w:lvlJc w:val="left"/>
      <w:pPr>
        <w:ind w:left="2727" w:hanging="360"/>
      </w:pPr>
      <w:rPr>
        <w:rFonts w:ascii="Times New Roman" w:hAnsi="Times New Roman" w:cs="Times New Roman" w:hint="default"/>
        <w:sz w:val="22"/>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1">
    <w:nsid w:val="303F191D"/>
    <w:multiLevelType w:val="hybridMultilevel"/>
    <w:tmpl w:val="8A661156"/>
    <w:lvl w:ilvl="0" w:tplc="8C3433B6">
      <w:numFmt w:val="bullet"/>
      <w:lvlText w:val=""/>
      <w:lvlJc w:val="left"/>
      <w:pPr>
        <w:ind w:left="720" w:hanging="360"/>
      </w:pPr>
      <w:rPr>
        <w:rFonts w:ascii="Symbol" w:hAnsi="Symbol" w:cs="Times New Roman" w:hint="default"/>
        <w:sz w:val="22"/>
      </w:rPr>
    </w:lvl>
    <w:lvl w:ilvl="1" w:tplc="6C1849DE">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44E4B3E"/>
    <w:multiLevelType w:val="hybridMultilevel"/>
    <w:tmpl w:val="7B30664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4863AC7"/>
    <w:multiLevelType w:val="hybridMultilevel"/>
    <w:tmpl w:val="644AE642"/>
    <w:lvl w:ilvl="0" w:tplc="67BE8460">
      <w:numFmt w:val="bullet"/>
      <w:lvlText w:val="˗"/>
      <w:lvlJc w:val="left"/>
      <w:pPr>
        <w:ind w:left="720" w:hanging="360"/>
      </w:pPr>
      <w:rPr>
        <w:rFonts w:ascii="Times New Roman" w:hAnsi="Times New Roman" w:cs="Times New Roman"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777077A"/>
    <w:multiLevelType w:val="hybridMultilevel"/>
    <w:tmpl w:val="0B74E05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83D222B"/>
    <w:multiLevelType w:val="hybridMultilevel"/>
    <w:tmpl w:val="BB985968"/>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9AB74C5"/>
    <w:multiLevelType w:val="hybridMultilevel"/>
    <w:tmpl w:val="F30807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D1F80"/>
    <w:multiLevelType w:val="hybridMultilevel"/>
    <w:tmpl w:val="50402FCE"/>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2429EC"/>
    <w:multiLevelType w:val="hybridMultilevel"/>
    <w:tmpl w:val="1952A5DE"/>
    <w:lvl w:ilvl="0" w:tplc="67BE8460">
      <w:numFmt w:val="bullet"/>
      <w:lvlText w:val="˗"/>
      <w:lvlJc w:val="left"/>
      <w:pPr>
        <w:ind w:left="720" w:hanging="360"/>
      </w:pPr>
      <w:rPr>
        <w:rFonts w:ascii="Times New Roman" w:hAnsi="Times New Roman"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DD36DB4"/>
    <w:multiLevelType w:val="hybridMultilevel"/>
    <w:tmpl w:val="CC543586"/>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6096B7E"/>
    <w:multiLevelType w:val="hybridMultilevel"/>
    <w:tmpl w:val="0B0663C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7411506"/>
    <w:multiLevelType w:val="hybridMultilevel"/>
    <w:tmpl w:val="65D28E5E"/>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B267F89"/>
    <w:multiLevelType w:val="hybridMultilevel"/>
    <w:tmpl w:val="D97E42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37E36"/>
    <w:multiLevelType w:val="hybridMultilevel"/>
    <w:tmpl w:val="59FEDF1A"/>
    <w:lvl w:ilvl="0" w:tplc="03E47A94">
      <w:numFmt w:val="bullet"/>
      <w:lvlText w:val="-"/>
      <w:lvlJc w:val="left"/>
      <w:pPr>
        <w:ind w:left="2629"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E204363"/>
    <w:multiLevelType w:val="hybridMultilevel"/>
    <w:tmpl w:val="04F2FCC4"/>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F52E6F"/>
    <w:multiLevelType w:val="hybridMultilevel"/>
    <w:tmpl w:val="2F38DF72"/>
    <w:lvl w:ilvl="0" w:tplc="67BE8460">
      <w:numFmt w:val="bullet"/>
      <w:lvlText w:val="˗"/>
      <w:lvlJc w:val="left"/>
      <w:pPr>
        <w:ind w:left="720" w:hanging="360"/>
      </w:pPr>
      <w:rPr>
        <w:rFonts w:ascii="Times New Roman" w:hAnsi="Times New Roman"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5FF3E4C"/>
    <w:multiLevelType w:val="hybridMultilevel"/>
    <w:tmpl w:val="A2A41326"/>
    <w:lvl w:ilvl="0" w:tplc="64E407BE">
      <w:start w:val="1"/>
      <w:numFmt w:val="bullet"/>
      <w:lvlText w:val=""/>
      <w:lvlJc w:val="left"/>
      <w:pPr>
        <w:ind w:left="720" w:hanging="360"/>
      </w:pPr>
      <w:rPr>
        <w:rFonts w:ascii="Symbol" w:hAnsi="Symbol" w:hint="default"/>
        <w:sz w:val="22"/>
        <w:szCs w:val="24"/>
      </w:rPr>
    </w:lvl>
    <w:lvl w:ilvl="1" w:tplc="64E407BE">
      <w:start w:val="1"/>
      <w:numFmt w:val="bullet"/>
      <w:lvlText w:val=""/>
      <w:lvlJc w:val="left"/>
      <w:pPr>
        <w:ind w:left="1440" w:hanging="360"/>
      </w:pPr>
      <w:rPr>
        <w:rFonts w:ascii="Symbol" w:hAnsi="Symbol" w:hint="default"/>
        <w:sz w:val="22"/>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DD00221"/>
    <w:multiLevelType w:val="hybridMultilevel"/>
    <w:tmpl w:val="FEDCFB3A"/>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1F5192D"/>
    <w:multiLevelType w:val="hybridMultilevel"/>
    <w:tmpl w:val="131ED0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41C37A0"/>
    <w:multiLevelType w:val="hybridMultilevel"/>
    <w:tmpl w:val="74428034"/>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5BC0503"/>
    <w:multiLevelType w:val="hybridMultilevel"/>
    <w:tmpl w:val="E1503E00"/>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9335E8C"/>
    <w:multiLevelType w:val="hybridMultilevel"/>
    <w:tmpl w:val="B13A6C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2"/>
  </w:num>
  <w:num w:numId="4">
    <w:abstractNumId w:val="8"/>
  </w:num>
  <w:num w:numId="5">
    <w:abstractNumId w:val="12"/>
  </w:num>
  <w:num w:numId="6">
    <w:abstractNumId w:val="21"/>
  </w:num>
  <w:num w:numId="7">
    <w:abstractNumId w:val="29"/>
  </w:num>
  <w:num w:numId="8">
    <w:abstractNumId w:val="11"/>
  </w:num>
  <w:num w:numId="9">
    <w:abstractNumId w:val="28"/>
  </w:num>
  <w:num w:numId="10">
    <w:abstractNumId w:val="31"/>
  </w:num>
  <w:num w:numId="11">
    <w:abstractNumId w:val="2"/>
  </w:num>
  <w:num w:numId="12">
    <w:abstractNumId w:val="27"/>
  </w:num>
  <w:num w:numId="13">
    <w:abstractNumId w:val="15"/>
  </w:num>
  <w:num w:numId="14">
    <w:abstractNumId w:val="24"/>
  </w:num>
  <w:num w:numId="15">
    <w:abstractNumId w:val="16"/>
  </w:num>
  <w:num w:numId="16">
    <w:abstractNumId w:val="26"/>
  </w:num>
  <w:num w:numId="17">
    <w:abstractNumId w:val="19"/>
  </w:num>
  <w:num w:numId="18">
    <w:abstractNumId w:val="1"/>
  </w:num>
  <w:num w:numId="19">
    <w:abstractNumId w:val="9"/>
  </w:num>
  <w:num w:numId="20">
    <w:abstractNumId w:val="20"/>
  </w:num>
  <w:num w:numId="21">
    <w:abstractNumId w:val="30"/>
  </w:num>
  <w:num w:numId="22">
    <w:abstractNumId w:val="22"/>
  </w:num>
  <w:num w:numId="23">
    <w:abstractNumId w:val="6"/>
  </w:num>
  <w:num w:numId="24">
    <w:abstractNumId w:val="3"/>
  </w:num>
  <w:num w:numId="25">
    <w:abstractNumId w:val="10"/>
  </w:num>
  <w:num w:numId="26">
    <w:abstractNumId w:val="17"/>
  </w:num>
  <w:num w:numId="27">
    <w:abstractNumId w:val="4"/>
  </w:num>
  <w:num w:numId="28">
    <w:abstractNumId w:val="25"/>
  </w:num>
  <w:num w:numId="29">
    <w:abstractNumId w:val="5"/>
  </w:num>
  <w:num w:numId="30">
    <w:abstractNumId w:val="0"/>
  </w:num>
  <w:num w:numId="31">
    <w:abstractNumId w:val="18"/>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95"/>
    <w:rsid w:val="00001370"/>
    <w:rsid w:val="000100B2"/>
    <w:rsid w:val="0001429B"/>
    <w:rsid w:val="00034E52"/>
    <w:rsid w:val="000568BD"/>
    <w:rsid w:val="000A4258"/>
    <w:rsid w:val="000A5F86"/>
    <w:rsid w:val="000B0D9A"/>
    <w:rsid w:val="000C4786"/>
    <w:rsid w:val="00101289"/>
    <w:rsid w:val="00103CA6"/>
    <w:rsid w:val="001044CC"/>
    <w:rsid w:val="00112567"/>
    <w:rsid w:val="001275B0"/>
    <w:rsid w:val="00131587"/>
    <w:rsid w:val="00131F46"/>
    <w:rsid w:val="00132250"/>
    <w:rsid w:val="00143212"/>
    <w:rsid w:val="00156577"/>
    <w:rsid w:val="00165B86"/>
    <w:rsid w:val="00173D76"/>
    <w:rsid w:val="001807E5"/>
    <w:rsid w:val="001A2E33"/>
    <w:rsid w:val="001B12FB"/>
    <w:rsid w:val="001D0FA7"/>
    <w:rsid w:val="001F1BD7"/>
    <w:rsid w:val="00207362"/>
    <w:rsid w:val="002239D0"/>
    <w:rsid w:val="00237356"/>
    <w:rsid w:val="00241651"/>
    <w:rsid w:val="002430C8"/>
    <w:rsid w:val="002701E3"/>
    <w:rsid w:val="00281D3A"/>
    <w:rsid w:val="002A7680"/>
    <w:rsid w:val="002B7BAB"/>
    <w:rsid w:val="002D2826"/>
    <w:rsid w:val="002F1A75"/>
    <w:rsid w:val="00323160"/>
    <w:rsid w:val="003234AC"/>
    <w:rsid w:val="003459EC"/>
    <w:rsid w:val="00355C1C"/>
    <w:rsid w:val="003A47BF"/>
    <w:rsid w:val="003C146D"/>
    <w:rsid w:val="003C2C61"/>
    <w:rsid w:val="00406DF3"/>
    <w:rsid w:val="004120E1"/>
    <w:rsid w:val="0041381A"/>
    <w:rsid w:val="004319D7"/>
    <w:rsid w:val="00447A78"/>
    <w:rsid w:val="00484D6F"/>
    <w:rsid w:val="0049038E"/>
    <w:rsid w:val="0049101F"/>
    <w:rsid w:val="00496BAB"/>
    <w:rsid w:val="004B3FE9"/>
    <w:rsid w:val="004D5BD4"/>
    <w:rsid w:val="004F08D2"/>
    <w:rsid w:val="004F338F"/>
    <w:rsid w:val="00500657"/>
    <w:rsid w:val="00501E4D"/>
    <w:rsid w:val="00532504"/>
    <w:rsid w:val="00534590"/>
    <w:rsid w:val="00546B67"/>
    <w:rsid w:val="00560F98"/>
    <w:rsid w:val="005747DC"/>
    <w:rsid w:val="00574C5C"/>
    <w:rsid w:val="005757F4"/>
    <w:rsid w:val="00580495"/>
    <w:rsid w:val="005905C1"/>
    <w:rsid w:val="005A3A65"/>
    <w:rsid w:val="005B2683"/>
    <w:rsid w:val="005C7A52"/>
    <w:rsid w:val="005D64BB"/>
    <w:rsid w:val="00631F1C"/>
    <w:rsid w:val="006321B9"/>
    <w:rsid w:val="00633F02"/>
    <w:rsid w:val="00681F77"/>
    <w:rsid w:val="006A3F2C"/>
    <w:rsid w:val="006B556E"/>
    <w:rsid w:val="006C0703"/>
    <w:rsid w:val="006C1551"/>
    <w:rsid w:val="006D01B5"/>
    <w:rsid w:val="006E1F38"/>
    <w:rsid w:val="006E2EF2"/>
    <w:rsid w:val="006F2475"/>
    <w:rsid w:val="007434F4"/>
    <w:rsid w:val="007567E1"/>
    <w:rsid w:val="00773FD5"/>
    <w:rsid w:val="007B76CF"/>
    <w:rsid w:val="007F39B8"/>
    <w:rsid w:val="00801964"/>
    <w:rsid w:val="00805678"/>
    <w:rsid w:val="00817BC4"/>
    <w:rsid w:val="0082584E"/>
    <w:rsid w:val="00837D09"/>
    <w:rsid w:val="00840776"/>
    <w:rsid w:val="00840A99"/>
    <w:rsid w:val="00845DFA"/>
    <w:rsid w:val="00851198"/>
    <w:rsid w:val="00890401"/>
    <w:rsid w:val="008A15F9"/>
    <w:rsid w:val="008A55C0"/>
    <w:rsid w:val="008B32BA"/>
    <w:rsid w:val="008C0BCE"/>
    <w:rsid w:val="008D5E04"/>
    <w:rsid w:val="00903478"/>
    <w:rsid w:val="00916B9D"/>
    <w:rsid w:val="0093209D"/>
    <w:rsid w:val="00937485"/>
    <w:rsid w:val="00955DE8"/>
    <w:rsid w:val="009562FD"/>
    <w:rsid w:val="0097016F"/>
    <w:rsid w:val="0098574D"/>
    <w:rsid w:val="00996F2F"/>
    <w:rsid w:val="0099794D"/>
    <w:rsid w:val="009A7701"/>
    <w:rsid w:val="009D10BB"/>
    <w:rsid w:val="009D2915"/>
    <w:rsid w:val="00A97ECF"/>
    <w:rsid w:val="00AA5B99"/>
    <w:rsid w:val="00AB5774"/>
    <w:rsid w:val="00AB6F1A"/>
    <w:rsid w:val="00AC1728"/>
    <w:rsid w:val="00B254EF"/>
    <w:rsid w:val="00B41C2A"/>
    <w:rsid w:val="00B7147F"/>
    <w:rsid w:val="00B749F8"/>
    <w:rsid w:val="00B7564A"/>
    <w:rsid w:val="00BD44A5"/>
    <w:rsid w:val="00BE3A22"/>
    <w:rsid w:val="00BE6332"/>
    <w:rsid w:val="00BE7ECD"/>
    <w:rsid w:val="00C0626B"/>
    <w:rsid w:val="00C667EA"/>
    <w:rsid w:val="00C766F2"/>
    <w:rsid w:val="00D56559"/>
    <w:rsid w:val="00D6314D"/>
    <w:rsid w:val="00D84D84"/>
    <w:rsid w:val="00D863F4"/>
    <w:rsid w:val="00D9307D"/>
    <w:rsid w:val="00DB30DD"/>
    <w:rsid w:val="00DF6343"/>
    <w:rsid w:val="00E0423B"/>
    <w:rsid w:val="00E3676D"/>
    <w:rsid w:val="00E56F17"/>
    <w:rsid w:val="00E7795E"/>
    <w:rsid w:val="00E8416A"/>
    <w:rsid w:val="00EC2EAD"/>
    <w:rsid w:val="00EC4160"/>
    <w:rsid w:val="00EE4A55"/>
    <w:rsid w:val="00F243FD"/>
    <w:rsid w:val="00F2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1E3"/>
    <w:rPr>
      <w:rFonts w:ascii="Calibri" w:eastAsia="Calibri" w:hAnsi="Calibri" w:cs="Times New Roman"/>
      <w:lang w:val="lt-LT"/>
    </w:rPr>
  </w:style>
  <w:style w:type="paragraph" w:styleId="Antrat1">
    <w:name w:val="heading 1"/>
    <w:basedOn w:val="prastasis"/>
    <w:next w:val="prastasis"/>
    <w:link w:val="Antrat1Diagrama"/>
    <w:uiPriority w:val="99"/>
    <w:qFormat/>
    <w:rsid w:val="0058049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580495"/>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580495"/>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580495"/>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580495"/>
    <w:pPr>
      <w:keepNext/>
      <w:tabs>
        <w:tab w:val="left" w:pos="567"/>
      </w:tabs>
      <w:spacing w:after="0" w:line="260" w:lineRule="exact"/>
      <w:jc w:val="both"/>
      <w:outlineLvl w:val="4"/>
    </w:pPr>
    <w:rPr>
      <w:rFonts w:ascii="Times New Roman" w:eastAsia="SimSun" w:hAnsi="Times New Roman"/>
      <w:noProof/>
      <w:sz w:val="20"/>
      <w:szCs w:val="20"/>
      <w:lang w:val="en-GB"/>
    </w:rPr>
  </w:style>
  <w:style w:type="paragraph" w:styleId="Antrat6">
    <w:name w:val="heading 6"/>
    <w:basedOn w:val="prastasis"/>
    <w:next w:val="prastasis"/>
    <w:link w:val="Antrat6Diagrama"/>
    <w:uiPriority w:val="99"/>
    <w:qFormat/>
    <w:rsid w:val="00580495"/>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rPr>
  </w:style>
  <w:style w:type="paragraph" w:styleId="Antrat7">
    <w:name w:val="heading 7"/>
    <w:basedOn w:val="prastasis"/>
    <w:next w:val="prastasis"/>
    <w:link w:val="Antrat7Diagrama"/>
    <w:uiPriority w:val="99"/>
    <w:qFormat/>
    <w:rsid w:val="00580495"/>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rPr>
  </w:style>
  <w:style w:type="paragraph" w:styleId="Antrat8">
    <w:name w:val="heading 8"/>
    <w:basedOn w:val="prastasis"/>
    <w:next w:val="prastasis"/>
    <w:link w:val="Antrat8Diagrama"/>
    <w:uiPriority w:val="99"/>
    <w:qFormat/>
    <w:rsid w:val="00580495"/>
    <w:pPr>
      <w:keepNext/>
      <w:tabs>
        <w:tab w:val="left" w:pos="567"/>
      </w:tabs>
      <w:spacing w:after="0" w:line="260" w:lineRule="exact"/>
      <w:ind w:left="567" w:hanging="567"/>
      <w:jc w:val="both"/>
      <w:outlineLvl w:val="7"/>
    </w:pPr>
    <w:rPr>
      <w:rFonts w:ascii="Times New Roman" w:eastAsia="SimSun" w:hAnsi="Times New Roman"/>
      <w:b/>
      <w:i/>
      <w:sz w:val="20"/>
      <w:szCs w:val="20"/>
      <w:lang w:val="en-GB"/>
    </w:rPr>
  </w:style>
  <w:style w:type="paragraph" w:styleId="Antrat9">
    <w:name w:val="heading 9"/>
    <w:basedOn w:val="prastasis"/>
    <w:next w:val="prastasis"/>
    <w:link w:val="Antrat9Diagrama"/>
    <w:uiPriority w:val="99"/>
    <w:qFormat/>
    <w:rsid w:val="00580495"/>
    <w:pPr>
      <w:keepNext/>
      <w:tabs>
        <w:tab w:val="left" w:pos="567"/>
      </w:tabs>
      <w:spacing w:after="0" w:line="260" w:lineRule="exact"/>
      <w:jc w:val="both"/>
      <w:outlineLvl w:val="8"/>
    </w:pPr>
    <w:rPr>
      <w:rFonts w:ascii="Times New Roman" w:eastAsia="SimSun" w:hAnsi="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pPr>
      <w:spacing w:after="0" w:line="240" w:lineRule="auto"/>
    </w:pPr>
    <w:rPr>
      <w:rFonts w:ascii="Times New Roman" w:eastAsia="Times New Roman" w:hAnsi="Times New Roman"/>
      <w:szCs w:val="20"/>
    </w:rPr>
  </w:style>
  <w:style w:type="character" w:customStyle="1" w:styleId="Antrat1Diagrama">
    <w:name w:val="Antraštė 1 Diagrama"/>
    <w:basedOn w:val="Numatytasispastraiposriftas"/>
    <w:link w:val="Antrat1"/>
    <w:uiPriority w:val="99"/>
    <w:rsid w:val="0058049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8049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80495"/>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80495"/>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80495"/>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80495"/>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80495"/>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80495"/>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80495"/>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580495"/>
  </w:style>
  <w:style w:type="paragraph" w:styleId="Porat">
    <w:name w:val="footer"/>
    <w:basedOn w:val="prastasis"/>
    <w:link w:val="PoratDiagrama"/>
    <w:uiPriority w:val="99"/>
    <w:rsid w:val="00580495"/>
    <w:pPr>
      <w:tabs>
        <w:tab w:val="left" w:pos="567"/>
        <w:tab w:val="center" w:pos="4536"/>
        <w:tab w:val="right" w:pos="8306"/>
      </w:tabs>
      <w:spacing w:after="0" w:line="260" w:lineRule="exact"/>
    </w:pPr>
    <w:rPr>
      <w:rFonts w:ascii="Times New Roman" w:eastAsia="Times New Roman" w:hAnsi="Times New Roman"/>
      <w:snapToGrid w:val="0"/>
      <w:sz w:val="20"/>
      <w:szCs w:val="20"/>
      <w:lang w:val="en-GB"/>
    </w:rPr>
  </w:style>
  <w:style w:type="character" w:customStyle="1" w:styleId="PoratDiagrama">
    <w:name w:val="Poraštė Diagrama"/>
    <w:basedOn w:val="Numatytasispastraiposriftas"/>
    <w:link w:val="Porat"/>
    <w:uiPriority w:val="99"/>
    <w:rsid w:val="00580495"/>
    <w:rPr>
      <w:rFonts w:ascii="Times New Roman" w:eastAsia="Times New Roman" w:hAnsi="Times New Roman" w:cs="Times New Roman"/>
      <w:snapToGrid w:val="0"/>
      <w:sz w:val="20"/>
      <w:szCs w:val="20"/>
      <w:lang w:val="en-GB"/>
    </w:rPr>
  </w:style>
  <w:style w:type="character" w:customStyle="1" w:styleId="HeaderChar">
    <w:name w:val="Header Char"/>
    <w:rsid w:val="00580495"/>
    <w:rPr>
      <w:snapToGrid w:val="0"/>
      <w:sz w:val="22"/>
      <w:lang w:val="en-GB" w:eastAsia="en-US"/>
    </w:rPr>
  </w:style>
  <w:style w:type="character" w:styleId="Puslapionumeris">
    <w:name w:val="page number"/>
    <w:uiPriority w:val="99"/>
    <w:rsid w:val="00580495"/>
    <w:rPr>
      <w:rFonts w:cs="Times New Roman"/>
    </w:rPr>
  </w:style>
  <w:style w:type="character" w:styleId="Hipersaitas">
    <w:name w:val="Hyperlink"/>
    <w:uiPriority w:val="99"/>
    <w:rsid w:val="00580495"/>
    <w:rPr>
      <w:color w:val="0000FF"/>
      <w:u w:val="single"/>
    </w:rPr>
  </w:style>
  <w:style w:type="paragraph" w:customStyle="1" w:styleId="BodytextAgency">
    <w:name w:val="Body text (Agency)"/>
    <w:basedOn w:val="prastasis"/>
    <w:link w:val="BodytextAgencyChar"/>
    <w:uiPriority w:val="99"/>
    <w:rsid w:val="00580495"/>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58049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80495"/>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80495"/>
    <w:rPr>
      <w:rFonts w:ascii="Courier New" w:hAnsi="Courier New"/>
      <w:color w:val="00FF00"/>
      <w:sz w:val="40"/>
    </w:rPr>
  </w:style>
  <w:style w:type="character" w:customStyle="1" w:styleId="tw4winTerm">
    <w:name w:val="tw4winTerm"/>
    <w:uiPriority w:val="99"/>
    <w:rsid w:val="00580495"/>
    <w:rPr>
      <w:color w:val="0000FF"/>
    </w:rPr>
  </w:style>
  <w:style w:type="character" w:customStyle="1" w:styleId="tw4winPopup">
    <w:name w:val="tw4winPopup"/>
    <w:uiPriority w:val="99"/>
    <w:rsid w:val="00580495"/>
    <w:rPr>
      <w:rFonts w:ascii="Courier New" w:hAnsi="Courier New"/>
      <w:noProof/>
      <w:color w:val="008000"/>
    </w:rPr>
  </w:style>
  <w:style w:type="character" w:customStyle="1" w:styleId="tw4winJump">
    <w:name w:val="tw4winJump"/>
    <w:uiPriority w:val="99"/>
    <w:rsid w:val="00580495"/>
    <w:rPr>
      <w:rFonts w:ascii="Courier New" w:hAnsi="Courier New"/>
      <w:noProof/>
      <w:color w:val="008080"/>
    </w:rPr>
  </w:style>
  <w:style w:type="character" w:customStyle="1" w:styleId="tw4winExternal">
    <w:name w:val="tw4winExternal"/>
    <w:uiPriority w:val="99"/>
    <w:rsid w:val="00580495"/>
    <w:rPr>
      <w:rFonts w:ascii="Courier New" w:hAnsi="Courier New"/>
      <w:noProof/>
      <w:color w:val="808080"/>
    </w:rPr>
  </w:style>
  <w:style w:type="character" w:customStyle="1" w:styleId="tw4winInternal">
    <w:name w:val="tw4winInternal"/>
    <w:uiPriority w:val="99"/>
    <w:rsid w:val="00580495"/>
    <w:rPr>
      <w:rFonts w:ascii="Courier New" w:hAnsi="Courier New"/>
      <w:noProof/>
      <w:color w:val="FF0000"/>
    </w:rPr>
  </w:style>
  <w:style w:type="character" w:customStyle="1" w:styleId="DONOTTRANSLATE">
    <w:name w:val="DO_NOT_TRANSLATE"/>
    <w:uiPriority w:val="99"/>
    <w:rsid w:val="00580495"/>
    <w:rPr>
      <w:rFonts w:ascii="Courier New" w:hAnsi="Courier New"/>
      <w:noProof/>
      <w:color w:val="800000"/>
    </w:rPr>
  </w:style>
  <w:style w:type="paragraph" w:styleId="Debesliotekstas">
    <w:name w:val="Balloon Text"/>
    <w:basedOn w:val="prastasis"/>
    <w:link w:val="DebesliotekstasDiagrama"/>
    <w:uiPriority w:val="99"/>
    <w:rsid w:val="00580495"/>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80495"/>
    <w:rPr>
      <w:rFonts w:ascii="Tahoma" w:eastAsia="Times New Roman" w:hAnsi="Tahoma" w:cs="Times New Roman"/>
      <w:snapToGrid w:val="0"/>
      <w:sz w:val="16"/>
      <w:szCs w:val="16"/>
      <w:lang w:val="en-GB"/>
    </w:rPr>
  </w:style>
  <w:style w:type="character" w:styleId="Komentaronuoroda">
    <w:name w:val="annotation reference"/>
    <w:uiPriority w:val="99"/>
    <w:rsid w:val="00580495"/>
    <w:rPr>
      <w:sz w:val="16"/>
      <w:szCs w:val="16"/>
    </w:rPr>
  </w:style>
  <w:style w:type="paragraph" w:styleId="Komentarotekstas">
    <w:name w:val="annotation text"/>
    <w:basedOn w:val="prastasis"/>
    <w:link w:val="KomentarotekstasDiagrama"/>
    <w:uiPriority w:val="99"/>
    <w:rsid w:val="00580495"/>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58049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80495"/>
    <w:rPr>
      <w:b/>
      <w:bCs/>
    </w:rPr>
  </w:style>
  <w:style w:type="character" w:customStyle="1" w:styleId="KomentarotemaDiagrama">
    <w:name w:val="Komentaro tema Diagrama"/>
    <w:basedOn w:val="KomentarotekstasDiagrama"/>
    <w:link w:val="Komentarotema"/>
    <w:uiPriority w:val="99"/>
    <w:rsid w:val="0058049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8049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8049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80495"/>
    <w:rPr>
      <w:rFonts w:ascii="Courier New" w:hAnsi="Courier New"/>
      <w:vanish/>
      <w:color w:val="800080"/>
      <w:sz w:val="24"/>
      <w:vertAlign w:val="subscript"/>
    </w:rPr>
  </w:style>
  <w:style w:type="paragraph" w:styleId="Antrats">
    <w:name w:val="header"/>
    <w:basedOn w:val="prastasis"/>
    <w:link w:val="AntratsDiagrama"/>
    <w:uiPriority w:val="99"/>
    <w:rsid w:val="00580495"/>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58049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8049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5804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80495"/>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58049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80495"/>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58049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580495"/>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80495"/>
    <w:pPr>
      <w:spacing w:after="0" w:line="240" w:lineRule="auto"/>
    </w:pPr>
    <w:rPr>
      <w:rFonts w:ascii="Times New Roman" w:eastAsia="SimSun" w:hAnsi="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580495"/>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580495"/>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8049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80495"/>
    <w:pPr>
      <w:tabs>
        <w:tab w:val="clear" w:pos="720"/>
        <w:tab w:val="num" w:pos="360"/>
      </w:tabs>
      <w:ind w:left="709" w:hanging="425"/>
    </w:pPr>
    <w:rPr>
      <w:sz w:val="22"/>
    </w:rPr>
  </w:style>
  <w:style w:type="paragraph" w:customStyle="1" w:styleId="AHeader3">
    <w:name w:val="AHeader 3"/>
    <w:basedOn w:val="AHeader2"/>
    <w:uiPriority w:val="99"/>
    <w:rsid w:val="00580495"/>
    <w:pPr>
      <w:ind w:left="1276" w:hanging="567"/>
    </w:pPr>
  </w:style>
  <w:style w:type="paragraph" w:customStyle="1" w:styleId="AHeader2abc">
    <w:name w:val="AHeader 2 abc"/>
    <w:basedOn w:val="AHeader3"/>
    <w:uiPriority w:val="99"/>
    <w:rsid w:val="00580495"/>
    <w:pPr>
      <w:jc w:val="both"/>
    </w:pPr>
    <w:rPr>
      <w:b w:val="0"/>
      <w:bCs w:val="0"/>
    </w:rPr>
  </w:style>
  <w:style w:type="paragraph" w:customStyle="1" w:styleId="AHeader3abc">
    <w:name w:val="AHeader 3 abc"/>
    <w:basedOn w:val="AHeader2abc"/>
    <w:uiPriority w:val="99"/>
    <w:rsid w:val="00580495"/>
    <w:pPr>
      <w:ind w:left="1701" w:hanging="425"/>
    </w:pPr>
  </w:style>
  <w:style w:type="paragraph" w:styleId="Pagrindiniotekstotrauka3">
    <w:name w:val="Body Text Indent 3"/>
    <w:basedOn w:val="prastasis"/>
    <w:link w:val="Pagrindiniotekstotrauka3Diagrama"/>
    <w:uiPriority w:val="99"/>
    <w:rsid w:val="00580495"/>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580495"/>
    <w:rPr>
      <w:rFonts w:ascii="Times New Roman" w:eastAsia="SimSun" w:hAnsi="Times New Roman" w:cs="Times New Roman"/>
      <w:sz w:val="20"/>
      <w:szCs w:val="21"/>
      <w:lang w:val="en-GB"/>
    </w:rPr>
  </w:style>
  <w:style w:type="character" w:styleId="Perirtashipersaitas">
    <w:name w:val="FollowedHyperlink"/>
    <w:uiPriority w:val="99"/>
    <w:rsid w:val="00580495"/>
    <w:rPr>
      <w:rFonts w:cs="Times New Roman"/>
      <w:color w:val="800080"/>
      <w:u w:val="single"/>
    </w:rPr>
  </w:style>
  <w:style w:type="character" w:styleId="Grietas">
    <w:name w:val="Strong"/>
    <w:uiPriority w:val="99"/>
    <w:qFormat/>
    <w:rsid w:val="00580495"/>
    <w:rPr>
      <w:rFonts w:cs="Times New Roman"/>
      <w:b/>
      <w:bCs/>
    </w:rPr>
  </w:style>
  <w:style w:type="character" w:customStyle="1" w:styleId="BodytextAgencyChar">
    <w:name w:val="Body text (Agency) Char"/>
    <w:link w:val="BodytextAgency"/>
    <w:uiPriority w:val="99"/>
    <w:locked/>
    <w:rsid w:val="0058049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8049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80495"/>
    <w:pPr>
      <w:keepNext/>
    </w:pPr>
    <w:rPr>
      <w:rFonts w:eastAsia="SimSun" w:cs="Verdana"/>
      <w:b/>
      <w:snapToGrid/>
      <w:szCs w:val="18"/>
      <w:lang w:eastAsia="en-GB"/>
    </w:rPr>
  </w:style>
  <w:style w:type="character" w:customStyle="1" w:styleId="NormalAgencyChar">
    <w:name w:val="Normal (Agency) Char"/>
    <w:link w:val="NormalAgency"/>
    <w:uiPriority w:val="99"/>
    <w:locked/>
    <w:rsid w:val="005804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804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80495"/>
    <w:rPr>
      <w:rFonts w:ascii="Courier New" w:eastAsia="SimSun" w:hAnsi="Courier New" w:cs="Times New Roman"/>
      <w:sz w:val="20"/>
      <w:szCs w:val="20"/>
    </w:rPr>
  </w:style>
  <w:style w:type="paragraph" w:customStyle="1" w:styleId="Default">
    <w:name w:val="Default"/>
    <w:rsid w:val="0058049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80495"/>
    <w:pPr>
      <w:spacing w:after="0" w:line="240" w:lineRule="auto"/>
      <w:jc w:val="center"/>
    </w:pPr>
    <w:rPr>
      <w:rFonts w:ascii="Times New Roman" w:eastAsia="SimSun" w:hAnsi="Times New Roman"/>
      <w:b/>
      <w:sz w:val="20"/>
      <w:szCs w:val="20"/>
      <w:lang w:val="en-GB"/>
    </w:rPr>
  </w:style>
  <w:style w:type="character" w:customStyle="1" w:styleId="PavadinimasDiagrama">
    <w:name w:val="Pavadinimas Diagrama"/>
    <w:basedOn w:val="Numatytasispastraiposriftas"/>
    <w:link w:val="Pavadinimas"/>
    <w:uiPriority w:val="99"/>
    <w:rsid w:val="00580495"/>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80495"/>
    <w:pPr>
      <w:tabs>
        <w:tab w:val="left" w:pos="567"/>
      </w:tabs>
      <w:spacing w:after="0" w:line="240" w:lineRule="auto"/>
    </w:pPr>
    <w:rPr>
      <w:rFonts w:ascii="Times New Roman" w:eastAsia="SimSun" w:hAnsi="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580495"/>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6C0703"/>
    <w:pPr>
      <w:spacing w:after="0" w:line="240" w:lineRule="auto"/>
    </w:pPr>
    <w:rPr>
      <w:rFonts w:ascii="Times New Roman" w:eastAsia="SimSun" w:hAnsi="Times New Roman"/>
      <w:noProof/>
    </w:rPr>
  </w:style>
  <w:style w:type="character" w:customStyle="1" w:styleId="BTEMEASMCAChar">
    <w:name w:val="BT EMEA_SMCA Char"/>
    <w:link w:val="BTEMEASMCA"/>
    <w:uiPriority w:val="99"/>
    <w:locked/>
    <w:rsid w:val="006C0703"/>
    <w:rPr>
      <w:rFonts w:ascii="Times New Roman" w:eastAsia="SimSun" w:hAnsi="Times New Roman" w:cs="Times New Roman"/>
      <w:noProof/>
    </w:rPr>
  </w:style>
  <w:style w:type="character" w:customStyle="1" w:styleId="CharChar12">
    <w:name w:val="Char Char12"/>
    <w:locked/>
    <w:rsid w:val="00580495"/>
    <w:rPr>
      <w:snapToGrid w:val="0"/>
      <w:lang w:val="en-GB" w:eastAsia="en-US" w:bidi="ar-SA"/>
    </w:rPr>
  </w:style>
  <w:style w:type="paragraph" w:styleId="Betarp">
    <w:name w:val="No Spacing"/>
    <w:uiPriority w:val="1"/>
    <w:qFormat/>
    <w:rsid w:val="00580495"/>
    <w:pPr>
      <w:spacing w:after="0" w:line="240" w:lineRule="auto"/>
    </w:pPr>
    <w:rPr>
      <w:rFonts w:ascii="Calibri" w:eastAsia="Calibri" w:hAnsi="Calibri" w:cs="Times New Roman"/>
    </w:rPr>
  </w:style>
  <w:style w:type="paragraph" w:styleId="Sraopastraipa">
    <w:name w:val="List Paragraph"/>
    <w:basedOn w:val="prastasis"/>
    <w:uiPriority w:val="34"/>
    <w:qFormat/>
    <w:rsid w:val="00580495"/>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58049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80495"/>
    <w:pPr>
      <w:spacing w:after="0" w:line="240" w:lineRule="auto"/>
    </w:pPr>
    <w:rPr>
      <w:rFonts w:ascii="Calibri" w:eastAsia="Calibri" w:hAnsi="Calibri" w:cs="Times New Roman"/>
    </w:rPr>
  </w:style>
  <w:style w:type="character" w:customStyle="1" w:styleId="resultoftext">
    <w:name w:val="resultoftext"/>
    <w:basedOn w:val="Numatytasispastraiposriftas"/>
    <w:rsid w:val="00EC2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1E3"/>
    <w:rPr>
      <w:rFonts w:ascii="Calibri" w:eastAsia="Calibri" w:hAnsi="Calibri" w:cs="Times New Roman"/>
      <w:lang w:val="lt-LT"/>
    </w:rPr>
  </w:style>
  <w:style w:type="paragraph" w:styleId="Antrat1">
    <w:name w:val="heading 1"/>
    <w:basedOn w:val="prastasis"/>
    <w:next w:val="prastasis"/>
    <w:link w:val="Antrat1Diagrama"/>
    <w:uiPriority w:val="99"/>
    <w:qFormat/>
    <w:rsid w:val="0058049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580495"/>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580495"/>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580495"/>
    <w:pPr>
      <w:keepNext/>
      <w:tabs>
        <w:tab w:val="left" w:pos="567"/>
      </w:tabs>
      <w:spacing w:after="0"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580495"/>
    <w:pPr>
      <w:keepNext/>
      <w:tabs>
        <w:tab w:val="left" w:pos="567"/>
      </w:tabs>
      <w:spacing w:after="0" w:line="260" w:lineRule="exact"/>
      <w:jc w:val="both"/>
      <w:outlineLvl w:val="4"/>
    </w:pPr>
    <w:rPr>
      <w:rFonts w:ascii="Times New Roman" w:eastAsia="SimSun" w:hAnsi="Times New Roman"/>
      <w:noProof/>
      <w:sz w:val="20"/>
      <w:szCs w:val="20"/>
      <w:lang w:val="en-GB"/>
    </w:rPr>
  </w:style>
  <w:style w:type="paragraph" w:styleId="Antrat6">
    <w:name w:val="heading 6"/>
    <w:basedOn w:val="prastasis"/>
    <w:next w:val="prastasis"/>
    <w:link w:val="Antrat6Diagrama"/>
    <w:uiPriority w:val="99"/>
    <w:qFormat/>
    <w:rsid w:val="00580495"/>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rPr>
  </w:style>
  <w:style w:type="paragraph" w:styleId="Antrat7">
    <w:name w:val="heading 7"/>
    <w:basedOn w:val="prastasis"/>
    <w:next w:val="prastasis"/>
    <w:link w:val="Antrat7Diagrama"/>
    <w:uiPriority w:val="99"/>
    <w:qFormat/>
    <w:rsid w:val="00580495"/>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rPr>
  </w:style>
  <w:style w:type="paragraph" w:styleId="Antrat8">
    <w:name w:val="heading 8"/>
    <w:basedOn w:val="prastasis"/>
    <w:next w:val="prastasis"/>
    <w:link w:val="Antrat8Diagrama"/>
    <w:uiPriority w:val="99"/>
    <w:qFormat/>
    <w:rsid w:val="00580495"/>
    <w:pPr>
      <w:keepNext/>
      <w:tabs>
        <w:tab w:val="left" w:pos="567"/>
      </w:tabs>
      <w:spacing w:after="0" w:line="260" w:lineRule="exact"/>
      <w:ind w:left="567" w:hanging="567"/>
      <w:jc w:val="both"/>
      <w:outlineLvl w:val="7"/>
    </w:pPr>
    <w:rPr>
      <w:rFonts w:ascii="Times New Roman" w:eastAsia="SimSun" w:hAnsi="Times New Roman"/>
      <w:b/>
      <w:i/>
      <w:sz w:val="20"/>
      <w:szCs w:val="20"/>
      <w:lang w:val="en-GB"/>
    </w:rPr>
  </w:style>
  <w:style w:type="paragraph" w:styleId="Antrat9">
    <w:name w:val="heading 9"/>
    <w:basedOn w:val="prastasis"/>
    <w:next w:val="prastasis"/>
    <w:link w:val="Antrat9Diagrama"/>
    <w:uiPriority w:val="99"/>
    <w:qFormat/>
    <w:rsid w:val="00580495"/>
    <w:pPr>
      <w:keepNext/>
      <w:tabs>
        <w:tab w:val="left" w:pos="567"/>
      </w:tabs>
      <w:spacing w:after="0" w:line="260" w:lineRule="exact"/>
      <w:jc w:val="both"/>
      <w:outlineLvl w:val="8"/>
    </w:pPr>
    <w:rPr>
      <w:rFonts w:ascii="Times New Roman" w:eastAsia="SimSun" w:hAnsi="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pPr>
      <w:spacing w:after="0" w:line="240" w:lineRule="auto"/>
    </w:pPr>
    <w:rPr>
      <w:rFonts w:ascii="Times New Roman" w:eastAsia="Times New Roman" w:hAnsi="Times New Roman"/>
      <w:szCs w:val="20"/>
    </w:rPr>
  </w:style>
  <w:style w:type="character" w:customStyle="1" w:styleId="Antrat1Diagrama">
    <w:name w:val="Antraštė 1 Diagrama"/>
    <w:basedOn w:val="Numatytasispastraiposriftas"/>
    <w:link w:val="Antrat1"/>
    <w:uiPriority w:val="99"/>
    <w:rsid w:val="0058049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8049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80495"/>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80495"/>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80495"/>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80495"/>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80495"/>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80495"/>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80495"/>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580495"/>
  </w:style>
  <w:style w:type="paragraph" w:styleId="Porat">
    <w:name w:val="footer"/>
    <w:basedOn w:val="prastasis"/>
    <w:link w:val="PoratDiagrama"/>
    <w:uiPriority w:val="99"/>
    <w:rsid w:val="00580495"/>
    <w:pPr>
      <w:tabs>
        <w:tab w:val="left" w:pos="567"/>
        <w:tab w:val="center" w:pos="4536"/>
        <w:tab w:val="right" w:pos="8306"/>
      </w:tabs>
      <w:spacing w:after="0" w:line="260" w:lineRule="exact"/>
    </w:pPr>
    <w:rPr>
      <w:rFonts w:ascii="Times New Roman" w:eastAsia="Times New Roman" w:hAnsi="Times New Roman"/>
      <w:snapToGrid w:val="0"/>
      <w:sz w:val="20"/>
      <w:szCs w:val="20"/>
      <w:lang w:val="en-GB"/>
    </w:rPr>
  </w:style>
  <w:style w:type="character" w:customStyle="1" w:styleId="PoratDiagrama">
    <w:name w:val="Poraštė Diagrama"/>
    <w:basedOn w:val="Numatytasispastraiposriftas"/>
    <w:link w:val="Porat"/>
    <w:uiPriority w:val="99"/>
    <w:rsid w:val="00580495"/>
    <w:rPr>
      <w:rFonts w:ascii="Times New Roman" w:eastAsia="Times New Roman" w:hAnsi="Times New Roman" w:cs="Times New Roman"/>
      <w:snapToGrid w:val="0"/>
      <w:sz w:val="20"/>
      <w:szCs w:val="20"/>
      <w:lang w:val="en-GB"/>
    </w:rPr>
  </w:style>
  <w:style w:type="character" w:customStyle="1" w:styleId="HeaderChar">
    <w:name w:val="Header Char"/>
    <w:rsid w:val="00580495"/>
    <w:rPr>
      <w:snapToGrid w:val="0"/>
      <w:sz w:val="22"/>
      <w:lang w:val="en-GB" w:eastAsia="en-US"/>
    </w:rPr>
  </w:style>
  <w:style w:type="character" w:styleId="Puslapionumeris">
    <w:name w:val="page number"/>
    <w:uiPriority w:val="99"/>
    <w:rsid w:val="00580495"/>
    <w:rPr>
      <w:rFonts w:cs="Times New Roman"/>
    </w:rPr>
  </w:style>
  <w:style w:type="character" w:styleId="Hipersaitas">
    <w:name w:val="Hyperlink"/>
    <w:uiPriority w:val="99"/>
    <w:rsid w:val="00580495"/>
    <w:rPr>
      <w:color w:val="0000FF"/>
      <w:u w:val="single"/>
    </w:rPr>
  </w:style>
  <w:style w:type="paragraph" w:customStyle="1" w:styleId="BodytextAgency">
    <w:name w:val="Body text (Agency)"/>
    <w:basedOn w:val="prastasis"/>
    <w:link w:val="BodytextAgencyChar"/>
    <w:uiPriority w:val="99"/>
    <w:rsid w:val="00580495"/>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58049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80495"/>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80495"/>
    <w:rPr>
      <w:rFonts w:ascii="Courier New" w:hAnsi="Courier New"/>
      <w:color w:val="00FF00"/>
      <w:sz w:val="40"/>
    </w:rPr>
  </w:style>
  <w:style w:type="character" w:customStyle="1" w:styleId="tw4winTerm">
    <w:name w:val="tw4winTerm"/>
    <w:uiPriority w:val="99"/>
    <w:rsid w:val="00580495"/>
    <w:rPr>
      <w:color w:val="0000FF"/>
    </w:rPr>
  </w:style>
  <w:style w:type="character" w:customStyle="1" w:styleId="tw4winPopup">
    <w:name w:val="tw4winPopup"/>
    <w:uiPriority w:val="99"/>
    <w:rsid w:val="00580495"/>
    <w:rPr>
      <w:rFonts w:ascii="Courier New" w:hAnsi="Courier New"/>
      <w:noProof/>
      <w:color w:val="008000"/>
    </w:rPr>
  </w:style>
  <w:style w:type="character" w:customStyle="1" w:styleId="tw4winJump">
    <w:name w:val="tw4winJump"/>
    <w:uiPriority w:val="99"/>
    <w:rsid w:val="00580495"/>
    <w:rPr>
      <w:rFonts w:ascii="Courier New" w:hAnsi="Courier New"/>
      <w:noProof/>
      <w:color w:val="008080"/>
    </w:rPr>
  </w:style>
  <w:style w:type="character" w:customStyle="1" w:styleId="tw4winExternal">
    <w:name w:val="tw4winExternal"/>
    <w:uiPriority w:val="99"/>
    <w:rsid w:val="00580495"/>
    <w:rPr>
      <w:rFonts w:ascii="Courier New" w:hAnsi="Courier New"/>
      <w:noProof/>
      <w:color w:val="808080"/>
    </w:rPr>
  </w:style>
  <w:style w:type="character" w:customStyle="1" w:styleId="tw4winInternal">
    <w:name w:val="tw4winInternal"/>
    <w:uiPriority w:val="99"/>
    <w:rsid w:val="00580495"/>
    <w:rPr>
      <w:rFonts w:ascii="Courier New" w:hAnsi="Courier New"/>
      <w:noProof/>
      <w:color w:val="FF0000"/>
    </w:rPr>
  </w:style>
  <w:style w:type="character" w:customStyle="1" w:styleId="DONOTTRANSLATE">
    <w:name w:val="DO_NOT_TRANSLATE"/>
    <w:uiPriority w:val="99"/>
    <w:rsid w:val="00580495"/>
    <w:rPr>
      <w:rFonts w:ascii="Courier New" w:hAnsi="Courier New"/>
      <w:noProof/>
      <w:color w:val="800000"/>
    </w:rPr>
  </w:style>
  <w:style w:type="paragraph" w:styleId="Debesliotekstas">
    <w:name w:val="Balloon Text"/>
    <w:basedOn w:val="prastasis"/>
    <w:link w:val="DebesliotekstasDiagrama"/>
    <w:uiPriority w:val="99"/>
    <w:rsid w:val="00580495"/>
    <w:pPr>
      <w:tabs>
        <w:tab w:val="left" w:pos="567"/>
      </w:tabs>
      <w:spacing w:after="0" w:line="240" w:lineRule="auto"/>
    </w:pPr>
    <w:rPr>
      <w:rFonts w:ascii="Tahoma" w:eastAsia="Times New Roman"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80495"/>
    <w:rPr>
      <w:rFonts w:ascii="Tahoma" w:eastAsia="Times New Roman" w:hAnsi="Tahoma" w:cs="Times New Roman"/>
      <w:snapToGrid w:val="0"/>
      <w:sz w:val="16"/>
      <w:szCs w:val="16"/>
      <w:lang w:val="en-GB"/>
    </w:rPr>
  </w:style>
  <w:style w:type="character" w:styleId="Komentaronuoroda">
    <w:name w:val="annotation reference"/>
    <w:uiPriority w:val="99"/>
    <w:rsid w:val="00580495"/>
    <w:rPr>
      <w:sz w:val="16"/>
      <w:szCs w:val="16"/>
    </w:rPr>
  </w:style>
  <w:style w:type="paragraph" w:styleId="Komentarotekstas">
    <w:name w:val="annotation text"/>
    <w:basedOn w:val="prastasis"/>
    <w:link w:val="KomentarotekstasDiagrama"/>
    <w:uiPriority w:val="99"/>
    <w:rsid w:val="00580495"/>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58049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80495"/>
    <w:rPr>
      <w:b/>
      <w:bCs/>
    </w:rPr>
  </w:style>
  <w:style w:type="character" w:customStyle="1" w:styleId="KomentarotemaDiagrama">
    <w:name w:val="Komentaro tema Diagrama"/>
    <w:basedOn w:val="KomentarotekstasDiagrama"/>
    <w:link w:val="Komentarotema"/>
    <w:uiPriority w:val="99"/>
    <w:rsid w:val="0058049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8049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8049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580495"/>
    <w:rPr>
      <w:rFonts w:ascii="Courier New" w:hAnsi="Courier New"/>
      <w:vanish/>
      <w:color w:val="800080"/>
      <w:sz w:val="24"/>
      <w:vertAlign w:val="subscript"/>
    </w:rPr>
  </w:style>
  <w:style w:type="paragraph" w:styleId="Antrats">
    <w:name w:val="header"/>
    <w:basedOn w:val="prastasis"/>
    <w:link w:val="AntratsDiagrama"/>
    <w:uiPriority w:val="99"/>
    <w:rsid w:val="00580495"/>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58049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8049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58049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80495"/>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58049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80495"/>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58049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580495"/>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80495"/>
    <w:pPr>
      <w:spacing w:after="0" w:line="240" w:lineRule="auto"/>
    </w:pPr>
    <w:rPr>
      <w:rFonts w:ascii="Times New Roman" w:eastAsia="SimSun" w:hAnsi="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580495"/>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804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580495"/>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8049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80495"/>
    <w:pPr>
      <w:tabs>
        <w:tab w:val="clear" w:pos="720"/>
        <w:tab w:val="num" w:pos="360"/>
      </w:tabs>
      <w:ind w:left="709" w:hanging="425"/>
    </w:pPr>
    <w:rPr>
      <w:sz w:val="22"/>
    </w:rPr>
  </w:style>
  <w:style w:type="paragraph" w:customStyle="1" w:styleId="AHeader3">
    <w:name w:val="AHeader 3"/>
    <w:basedOn w:val="AHeader2"/>
    <w:uiPriority w:val="99"/>
    <w:rsid w:val="00580495"/>
    <w:pPr>
      <w:ind w:left="1276" w:hanging="567"/>
    </w:pPr>
  </w:style>
  <w:style w:type="paragraph" w:customStyle="1" w:styleId="AHeader2abc">
    <w:name w:val="AHeader 2 abc"/>
    <w:basedOn w:val="AHeader3"/>
    <w:uiPriority w:val="99"/>
    <w:rsid w:val="00580495"/>
    <w:pPr>
      <w:jc w:val="both"/>
    </w:pPr>
    <w:rPr>
      <w:b w:val="0"/>
      <w:bCs w:val="0"/>
    </w:rPr>
  </w:style>
  <w:style w:type="paragraph" w:customStyle="1" w:styleId="AHeader3abc">
    <w:name w:val="AHeader 3 abc"/>
    <w:basedOn w:val="AHeader2abc"/>
    <w:uiPriority w:val="99"/>
    <w:rsid w:val="00580495"/>
    <w:pPr>
      <w:ind w:left="1701" w:hanging="425"/>
    </w:pPr>
  </w:style>
  <w:style w:type="paragraph" w:styleId="Pagrindiniotekstotrauka3">
    <w:name w:val="Body Text Indent 3"/>
    <w:basedOn w:val="prastasis"/>
    <w:link w:val="Pagrindiniotekstotrauka3Diagrama"/>
    <w:uiPriority w:val="99"/>
    <w:rsid w:val="00580495"/>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580495"/>
    <w:rPr>
      <w:rFonts w:ascii="Times New Roman" w:eastAsia="SimSun" w:hAnsi="Times New Roman" w:cs="Times New Roman"/>
      <w:sz w:val="20"/>
      <w:szCs w:val="21"/>
      <w:lang w:val="en-GB"/>
    </w:rPr>
  </w:style>
  <w:style w:type="character" w:styleId="Perirtashipersaitas">
    <w:name w:val="FollowedHyperlink"/>
    <w:uiPriority w:val="99"/>
    <w:rsid w:val="00580495"/>
    <w:rPr>
      <w:rFonts w:cs="Times New Roman"/>
      <w:color w:val="800080"/>
      <w:u w:val="single"/>
    </w:rPr>
  </w:style>
  <w:style w:type="character" w:styleId="Grietas">
    <w:name w:val="Strong"/>
    <w:uiPriority w:val="99"/>
    <w:qFormat/>
    <w:rsid w:val="00580495"/>
    <w:rPr>
      <w:rFonts w:cs="Times New Roman"/>
      <w:b/>
      <w:bCs/>
    </w:rPr>
  </w:style>
  <w:style w:type="character" w:customStyle="1" w:styleId="BodytextAgencyChar">
    <w:name w:val="Body text (Agency) Char"/>
    <w:link w:val="BodytextAgency"/>
    <w:uiPriority w:val="99"/>
    <w:locked/>
    <w:rsid w:val="0058049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8049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80495"/>
    <w:pPr>
      <w:keepNext/>
    </w:pPr>
    <w:rPr>
      <w:rFonts w:eastAsia="SimSun" w:cs="Verdana"/>
      <w:b/>
      <w:snapToGrid/>
      <w:szCs w:val="18"/>
      <w:lang w:eastAsia="en-GB"/>
    </w:rPr>
  </w:style>
  <w:style w:type="character" w:customStyle="1" w:styleId="NormalAgencyChar">
    <w:name w:val="Normal (Agency) Char"/>
    <w:link w:val="NormalAgency"/>
    <w:uiPriority w:val="99"/>
    <w:locked/>
    <w:rsid w:val="0058049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804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580495"/>
    <w:rPr>
      <w:rFonts w:ascii="Courier New" w:eastAsia="SimSun" w:hAnsi="Courier New" w:cs="Times New Roman"/>
      <w:sz w:val="20"/>
      <w:szCs w:val="20"/>
    </w:rPr>
  </w:style>
  <w:style w:type="paragraph" w:customStyle="1" w:styleId="Default">
    <w:name w:val="Default"/>
    <w:rsid w:val="0058049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80495"/>
    <w:pPr>
      <w:spacing w:after="0" w:line="240" w:lineRule="auto"/>
      <w:jc w:val="center"/>
    </w:pPr>
    <w:rPr>
      <w:rFonts w:ascii="Times New Roman" w:eastAsia="SimSun" w:hAnsi="Times New Roman"/>
      <w:b/>
      <w:sz w:val="20"/>
      <w:szCs w:val="20"/>
      <w:lang w:val="en-GB"/>
    </w:rPr>
  </w:style>
  <w:style w:type="character" w:customStyle="1" w:styleId="PavadinimasDiagrama">
    <w:name w:val="Pavadinimas Diagrama"/>
    <w:basedOn w:val="Numatytasispastraiposriftas"/>
    <w:link w:val="Pavadinimas"/>
    <w:uiPriority w:val="99"/>
    <w:rsid w:val="00580495"/>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80495"/>
    <w:pPr>
      <w:tabs>
        <w:tab w:val="left" w:pos="567"/>
      </w:tabs>
      <w:spacing w:after="0" w:line="240" w:lineRule="auto"/>
    </w:pPr>
    <w:rPr>
      <w:rFonts w:ascii="Times New Roman" w:eastAsia="SimSun" w:hAnsi="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580495"/>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6C0703"/>
    <w:pPr>
      <w:spacing w:after="0" w:line="240" w:lineRule="auto"/>
    </w:pPr>
    <w:rPr>
      <w:rFonts w:ascii="Times New Roman" w:eastAsia="SimSun" w:hAnsi="Times New Roman"/>
      <w:noProof/>
    </w:rPr>
  </w:style>
  <w:style w:type="character" w:customStyle="1" w:styleId="BTEMEASMCAChar">
    <w:name w:val="BT EMEA_SMCA Char"/>
    <w:link w:val="BTEMEASMCA"/>
    <w:uiPriority w:val="99"/>
    <w:locked/>
    <w:rsid w:val="006C0703"/>
    <w:rPr>
      <w:rFonts w:ascii="Times New Roman" w:eastAsia="SimSun" w:hAnsi="Times New Roman" w:cs="Times New Roman"/>
      <w:noProof/>
    </w:rPr>
  </w:style>
  <w:style w:type="character" w:customStyle="1" w:styleId="CharChar12">
    <w:name w:val="Char Char12"/>
    <w:locked/>
    <w:rsid w:val="00580495"/>
    <w:rPr>
      <w:snapToGrid w:val="0"/>
      <w:lang w:val="en-GB" w:eastAsia="en-US" w:bidi="ar-SA"/>
    </w:rPr>
  </w:style>
  <w:style w:type="paragraph" w:styleId="Betarp">
    <w:name w:val="No Spacing"/>
    <w:uiPriority w:val="1"/>
    <w:qFormat/>
    <w:rsid w:val="00580495"/>
    <w:pPr>
      <w:spacing w:after="0" w:line="240" w:lineRule="auto"/>
    </w:pPr>
    <w:rPr>
      <w:rFonts w:ascii="Calibri" w:eastAsia="Calibri" w:hAnsi="Calibri" w:cs="Times New Roman"/>
    </w:rPr>
  </w:style>
  <w:style w:type="paragraph" w:styleId="Sraopastraipa">
    <w:name w:val="List Paragraph"/>
    <w:basedOn w:val="prastasis"/>
    <w:uiPriority w:val="34"/>
    <w:qFormat/>
    <w:rsid w:val="00580495"/>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58049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580495"/>
    <w:pPr>
      <w:spacing w:after="0" w:line="240" w:lineRule="auto"/>
    </w:pPr>
    <w:rPr>
      <w:rFonts w:ascii="Calibri" w:eastAsia="Calibri" w:hAnsi="Calibri" w:cs="Times New Roman"/>
    </w:rPr>
  </w:style>
  <w:style w:type="character" w:customStyle="1" w:styleId="resultoftext">
    <w:name w:val="resultoftext"/>
    <w:basedOn w:val="Numatytasispastraiposriftas"/>
    <w:rsid w:val="00EC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62">
      <w:bodyDiv w:val="1"/>
      <w:marLeft w:val="0"/>
      <w:marRight w:val="0"/>
      <w:marTop w:val="0"/>
      <w:marBottom w:val="0"/>
      <w:divBdr>
        <w:top w:val="none" w:sz="0" w:space="0" w:color="auto"/>
        <w:left w:val="none" w:sz="0" w:space="0" w:color="auto"/>
        <w:bottom w:val="none" w:sz="0" w:space="0" w:color="auto"/>
        <w:right w:val="none" w:sz="0" w:space="0" w:color="auto"/>
      </w:divBdr>
    </w:div>
    <w:div w:id="456946785">
      <w:bodyDiv w:val="1"/>
      <w:marLeft w:val="0"/>
      <w:marRight w:val="0"/>
      <w:marTop w:val="0"/>
      <w:marBottom w:val="0"/>
      <w:divBdr>
        <w:top w:val="none" w:sz="0" w:space="0" w:color="auto"/>
        <w:left w:val="none" w:sz="0" w:space="0" w:color="auto"/>
        <w:bottom w:val="none" w:sz="0" w:space="0" w:color="auto"/>
        <w:right w:val="none" w:sz="0" w:space="0" w:color="auto"/>
      </w:divBdr>
    </w:div>
    <w:div w:id="864902121">
      <w:bodyDiv w:val="1"/>
      <w:marLeft w:val="0"/>
      <w:marRight w:val="0"/>
      <w:marTop w:val="0"/>
      <w:marBottom w:val="0"/>
      <w:divBdr>
        <w:top w:val="none" w:sz="0" w:space="0" w:color="auto"/>
        <w:left w:val="none" w:sz="0" w:space="0" w:color="auto"/>
        <w:bottom w:val="none" w:sz="0" w:space="0" w:color="auto"/>
        <w:right w:val="none" w:sz="0" w:space="0" w:color="auto"/>
      </w:divBdr>
    </w:div>
    <w:div w:id="1136606692">
      <w:bodyDiv w:val="1"/>
      <w:marLeft w:val="0"/>
      <w:marRight w:val="0"/>
      <w:marTop w:val="0"/>
      <w:marBottom w:val="0"/>
      <w:divBdr>
        <w:top w:val="none" w:sz="0" w:space="0" w:color="auto"/>
        <w:left w:val="none" w:sz="0" w:space="0" w:color="auto"/>
        <w:bottom w:val="none" w:sz="0" w:space="0" w:color="auto"/>
        <w:right w:val="none" w:sz="0" w:space="0" w:color="auto"/>
      </w:divBdr>
    </w:div>
    <w:div w:id="1175805266">
      <w:bodyDiv w:val="1"/>
      <w:marLeft w:val="0"/>
      <w:marRight w:val="0"/>
      <w:marTop w:val="0"/>
      <w:marBottom w:val="0"/>
      <w:divBdr>
        <w:top w:val="none" w:sz="0" w:space="0" w:color="auto"/>
        <w:left w:val="none" w:sz="0" w:space="0" w:color="auto"/>
        <w:bottom w:val="none" w:sz="0" w:space="0" w:color="auto"/>
        <w:right w:val="none" w:sz="0" w:space="0" w:color="auto"/>
      </w:divBdr>
    </w:div>
    <w:div w:id="1632125531">
      <w:bodyDiv w:val="1"/>
      <w:marLeft w:val="0"/>
      <w:marRight w:val="0"/>
      <w:marTop w:val="0"/>
      <w:marBottom w:val="0"/>
      <w:divBdr>
        <w:top w:val="none" w:sz="0" w:space="0" w:color="auto"/>
        <w:left w:val="none" w:sz="0" w:space="0" w:color="auto"/>
        <w:bottom w:val="none" w:sz="0" w:space="0" w:color="auto"/>
        <w:right w:val="none" w:sz="0" w:space="0" w:color="auto"/>
      </w:divBdr>
      <w:divsChild>
        <w:div w:id="614868680">
          <w:marLeft w:val="0"/>
          <w:marRight w:val="225"/>
          <w:marTop w:val="0"/>
          <w:marBottom w:val="0"/>
          <w:divBdr>
            <w:top w:val="none" w:sz="0" w:space="0" w:color="auto"/>
            <w:left w:val="none" w:sz="0" w:space="0" w:color="auto"/>
            <w:bottom w:val="none" w:sz="0" w:space="0" w:color="auto"/>
            <w:right w:val="none" w:sz="0" w:space="0" w:color="auto"/>
          </w:divBdr>
        </w:div>
      </w:divsChild>
    </w:div>
    <w:div w:id="1726290321">
      <w:bodyDiv w:val="1"/>
      <w:marLeft w:val="0"/>
      <w:marRight w:val="0"/>
      <w:marTop w:val="0"/>
      <w:marBottom w:val="0"/>
      <w:divBdr>
        <w:top w:val="none" w:sz="0" w:space="0" w:color="auto"/>
        <w:left w:val="none" w:sz="0" w:space="0" w:color="auto"/>
        <w:bottom w:val="none" w:sz="0" w:space="0" w:color="auto"/>
        <w:right w:val="none" w:sz="0" w:space="0" w:color="auto"/>
      </w:divBdr>
    </w:div>
    <w:div w:id="1822886522">
      <w:bodyDiv w:val="1"/>
      <w:marLeft w:val="0"/>
      <w:marRight w:val="0"/>
      <w:marTop w:val="0"/>
      <w:marBottom w:val="0"/>
      <w:divBdr>
        <w:top w:val="none" w:sz="0" w:space="0" w:color="auto"/>
        <w:left w:val="none" w:sz="0" w:space="0" w:color="auto"/>
        <w:bottom w:val="none" w:sz="0" w:space="0" w:color="auto"/>
        <w:right w:val="none" w:sz="0" w:space="0" w:color="auto"/>
      </w:divBdr>
    </w:div>
    <w:div w:id="2095349524">
      <w:bodyDiv w:val="1"/>
      <w:marLeft w:val="0"/>
      <w:marRight w:val="0"/>
      <w:marTop w:val="0"/>
      <w:marBottom w:val="0"/>
      <w:divBdr>
        <w:top w:val="none" w:sz="0" w:space="0" w:color="auto"/>
        <w:left w:val="none" w:sz="0" w:space="0" w:color="auto"/>
        <w:bottom w:val="none" w:sz="0" w:space="0" w:color="auto"/>
        <w:right w:val="none" w:sz="0" w:space="0" w:color="auto"/>
      </w:divBdr>
    </w:div>
    <w:div w:id="210541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5921-9791-481D-AC92-19838ADC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12289</Words>
  <Characters>7006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Birute</cp:lastModifiedBy>
  <cp:revision>2</cp:revision>
  <dcterms:created xsi:type="dcterms:W3CDTF">2022-08-10T13:01:00Z</dcterms:created>
  <dcterms:modified xsi:type="dcterms:W3CDTF">2022-08-10T13:01:00Z</dcterms:modified>
</cp:coreProperties>
</file>