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1DB6" w14:textId="61A16D3D" w:rsidR="00812D16" w:rsidRPr="006B4557" w:rsidRDefault="00A25442" w:rsidP="00204AAB">
      <w:pPr>
        <w:tabs>
          <w:tab w:val="clear" w:pos="567"/>
        </w:tabs>
        <w:spacing w:line="240" w:lineRule="auto"/>
        <w:jc w:val="center"/>
        <w:outlineLvl w:val="0"/>
        <w:rPr>
          <w:noProof/>
        </w:rPr>
      </w:pPr>
      <w:bookmarkStart w:id="0" w:name="_GoBack"/>
      <w:bookmarkEnd w:id="0"/>
      <w:r>
        <w:rPr>
          <w:b/>
          <w:noProof/>
        </w:rPr>
        <w:t xml:space="preserve">Pakuotės lapelis: informacija </w:t>
      </w:r>
      <w:r w:rsidR="00703DC0">
        <w:rPr>
          <w:b/>
          <w:noProof/>
        </w:rPr>
        <w:t>pacientui</w:t>
      </w:r>
    </w:p>
    <w:p w14:paraId="2686ABE1"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177CABA3" w14:textId="2CFA5B02" w:rsidR="004E67EC" w:rsidRPr="00C87932" w:rsidRDefault="004E67EC" w:rsidP="004E67EC">
      <w:pPr>
        <w:pStyle w:val="H1nonumber"/>
        <w:spacing w:before="0" w:after="0"/>
        <w:jc w:val="center"/>
        <w:rPr>
          <w:noProof/>
          <w:sz w:val="22"/>
          <w:szCs w:val="22"/>
        </w:rPr>
      </w:pPr>
      <w:r w:rsidRPr="00C87932">
        <w:rPr>
          <w:noProof/>
          <w:sz w:val="22"/>
          <w:szCs w:val="22"/>
        </w:rPr>
        <w:t>Aklief 50</w:t>
      </w:r>
      <w:r w:rsidR="00703DC0" w:rsidRPr="00C87932">
        <w:rPr>
          <w:noProof/>
          <w:sz w:val="22"/>
          <w:szCs w:val="22"/>
        </w:rPr>
        <w:t> </w:t>
      </w:r>
      <w:r w:rsidRPr="00C87932">
        <w:rPr>
          <w:noProof/>
          <w:sz w:val="22"/>
          <w:szCs w:val="22"/>
        </w:rPr>
        <w:t>mikrogramų/g kremas</w:t>
      </w:r>
    </w:p>
    <w:p w14:paraId="24D137FA" w14:textId="77777777" w:rsidR="00812D16" w:rsidRPr="006B4557" w:rsidRDefault="004E67EC" w:rsidP="00204AAB">
      <w:pPr>
        <w:numPr>
          <w:ilvl w:val="12"/>
          <w:numId w:val="0"/>
        </w:numPr>
        <w:tabs>
          <w:tab w:val="clear" w:pos="567"/>
        </w:tabs>
        <w:spacing w:line="240" w:lineRule="auto"/>
        <w:jc w:val="center"/>
        <w:rPr>
          <w:noProof/>
        </w:rPr>
      </w:pPr>
      <w:r>
        <w:t>Trifarotenas</w:t>
      </w:r>
    </w:p>
    <w:p w14:paraId="095D284C" w14:textId="77777777" w:rsidR="00812D16" w:rsidRPr="006B4557" w:rsidRDefault="00812D16" w:rsidP="00204AAB">
      <w:pPr>
        <w:tabs>
          <w:tab w:val="clear" w:pos="567"/>
        </w:tabs>
        <w:spacing w:line="240" w:lineRule="auto"/>
        <w:rPr>
          <w:noProof/>
        </w:rPr>
      </w:pPr>
    </w:p>
    <w:p w14:paraId="55DFA11B" w14:textId="1BFECC09" w:rsidR="00033D26" w:rsidRPr="00B3208E" w:rsidRDefault="001A6482" w:rsidP="00204AAB">
      <w:pPr>
        <w:spacing w:line="240" w:lineRule="auto"/>
        <w:rPr>
          <w:szCs w:val="22"/>
        </w:rPr>
      </w:pPr>
      <w:r w:rsidRPr="00FA36DA">
        <w:rPr>
          <w:noProof/>
          <w:lang w:bidi="ar-SA"/>
        </w:rPr>
        <w:drawing>
          <wp:inline distT="0" distB="0" distL="0" distR="0" wp14:anchorId="2D9834B9" wp14:editId="14C9C7B3">
            <wp:extent cx="198120" cy="17272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bookmarkStart w:id="1" w:name="_Hlk81301107"/>
      <w:r w:rsidR="00033D26">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7F347D2B" w14:textId="77777777" w:rsidR="00812D16" w:rsidRPr="006B4557" w:rsidRDefault="00812D16" w:rsidP="00204AAB">
      <w:pPr>
        <w:tabs>
          <w:tab w:val="clear" w:pos="567"/>
        </w:tabs>
        <w:spacing w:line="240" w:lineRule="auto"/>
        <w:rPr>
          <w:noProof/>
        </w:rPr>
      </w:pPr>
    </w:p>
    <w:p w14:paraId="1BB2DE33" w14:textId="77777777" w:rsidR="00812D16" w:rsidRPr="00B3208E" w:rsidRDefault="00D3545E" w:rsidP="004E67EC">
      <w:pPr>
        <w:tabs>
          <w:tab w:val="clear" w:pos="567"/>
        </w:tabs>
        <w:suppressAutoHyphens/>
        <w:spacing w:line="240" w:lineRule="auto"/>
        <w:rPr>
          <w:noProof/>
        </w:rPr>
      </w:pPr>
      <w:r>
        <w:rPr>
          <w:b/>
        </w:rPr>
        <w:t>Atidžiai perskaitykite visą šį lapelį, prieš pradėdami vartoti vaistą, nes jame pateikiama Jums svarbi informacija</w:t>
      </w:r>
      <w:r>
        <w:rPr>
          <w:b/>
          <w:noProof/>
        </w:rPr>
        <w:t>.</w:t>
      </w:r>
    </w:p>
    <w:p w14:paraId="3802FC81" w14:textId="77777777" w:rsidR="00812D16" w:rsidRPr="00A26F79" w:rsidRDefault="00812D16" w:rsidP="00C75DB6">
      <w:pPr>
        <w:numPr>
          <w:ilvl w:val="0"/>
          <w:numId w:val="1"/>
        </w:numPr>
        <w:tabs>
          <w:tab w:val="clear" w:pos="567"/>
        </w:tabs>
        <w:spacing w:line="240" w:lineRule="auto"/>
        <w:ind w:left="567" w:right="-2" w:hanging="567"/>
        <w:rPr>
          <w:noProof/>
        </w:rPr>
      </w:pPr>
      <w:r>
        <w:t xml:space="preserve">Neišmeskite šio lapelio, nes vėl gali prireikti jį perskaityti. </w:t>
      </w:r>
    </w:p>
    <w:p w14:paraId="659DC09F" w14:textId="77777777" w:rsidR="00812D16" w:rsidRPr="008225EB" w:rsidRDefault="00812D16" w:rsidP="00C75DB6">
      <w:pPr>
        <w:numPr>
          <w:ilvl w:val="0"/>
          <w:numId w:val="1"/>
        </w:numPr>
        <w:tabs>
          <w:tab w:val="clear" w:pos="567"/>
        </w:tabs>
        <w:spacing w:line="240" w:lineRule="auto"/>
        <w:ind w:left="567" w:right="-2" w:hanging="567"/>
        <w:rPr>
          <w:noProof/>
        </w:rPr>
      </w:pPr>
      <w:r>
        <w:t>Jeigu kiltų daugiau klausimų, kreipkitės į gydytoją</w:t>
      </w:r>
      <w:r w:rsidR="004E67EC">
        <w:t xml:space="preserve"> </w:t>
      </w:r>
      <w:r>
        <w:t>arba</w:t>
      </w:r>
      <w:r w:rsidR="004E67EC">
        <w:t xml:space="preserve"> </w:t>
      </w:r>
      <w:r>
        <w:t>vaistininką.</w:t>
      </w:r>
    </w:p>
    <w:p w14:paraId="6FF372D8" w14:textId="77777777" w:rsidR="00812D16" w:rsidRPr="00412450" w:rsidRDefault="00812D16" w:rsidP="00C00828">
      <w:pPr>
        <w:spacing w:line="240" w:lineRule="auto"/>
        <w:ind w:left="567" w:right="-2" w:hanging="567"/>
        <w:rPr>
          <w:noProof/>
        </w:rPr>
      </w:pPr>
      <w:r>
        <w:t>-</w:t>
      </w:r>
      <w:r>
        <w:tab/>
        <w:t>Šis vaistas skirtas tik Jums, todėl kitiems žmonėms jo duoti negalima. Vaistas gali jiems pakenkti (net tiems, kurių ligos požymiai yra tokie patys kaip Jūsų).</w:t>
      </w:r>
    </w:p>
    <w:p w14:paraId="6989B590" w14:textId="77777777" w:rsidR="00812D16" w:rsidRPr="006B4557" w:rsidRDefault="00812D16" w:rsidP="00C75DB6">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w:t>
      </w:r>
      <w:r w:rsidR="004E67EC">
        <w:t xml:space="preserve"> </w:t>
      </w:r>
      <w:r>
        <w:t>arba</w:t>
      </w:r>
      <w:r w:rsidR="004E67EC">
        <w:t xml:space="preserve"> </w:t>
      </w:r>
      <w:r>
        <w:t>vaistininką. Žr. 4 skyrių.</w:t>
      </w:r>
    </w:p>
    <w:p w14:paraId="63074122" w14:textId="77777777" w:rsidR="00812D16" w:rsidRPr="006B4557" w:rsidRDefault="00812D16" w:rsidP="00204AAB">
      <w:pPr>
        <w:tabs>
          <w:tab w:val="clear" w:pos="567"/>
        </w:tabs>
        <w:spacing w:line="240" w:lineRule="auto"/>
        <w:ind w:right="-2"/>
        <w:rPr>
          <w:noProof/>
        </w:rPr>
      </w:pPr>
    </w:p>
    <w:p w14:paraId="285A9DCE" w14:textId="77777777" w:rsidR="00812D16" w:rsidRPr="006B4557" w:rsidRDefault="00812D16" w:rsidP="00974F2B">
      <w:pPr>
        <w:keepNext/>
        <w:numPr>
          <w:ilvl w:val="12"/>
          <w:numId w:val="0"/>
        </w:numPr>
        <w:tabs>
          <w:tab w:val="clear" w:pos="567"/>
        </w:tabs>
        <w:spacing w:line="240" w:lineRule="auto"/>
        <w:ind w:right="-2"/>
        <w:outlineLvl w:val="0"/>
        <w:rPr>
          <w:noProof/>
        </w:rPr>
      </w:pPr>
      <w:r>
        <w:rPr>
          <w:b/>
        </w:rPr>
        <w:t>Apie ką rašoma šiame lapelyje?</w:t>
      </w:r>
    </w:p>
    <w:p w14:paraId="3764A341" w14:textId="77777777" w:rsidR="00812D16" w:rsidRPr="006B4557" w:rsidRDefault="00812D16" w:rsidP="0056212D">
      <w:pPr>
        <w:keepNext/>
        <w:numPr>
          <w:ilvl w:val="12"/>
          <w:numId w:val="0"/>
        </w:numPr>
        <w:tabs>
          <w:tab w:val="clear" w:pos="567"/>
        </w:tabs>
        <w:spacing w:line="240" w:lineRule="auto"/>
        <w:ind w:right="-2"/>
        <w:outlineLvl w:val="0"/>
        <w:rPr>
          <w:noProof/>
        </w:rPr>
      </w:pPr>
    </w:p>
    <w:p w14:paraId="2AD7D007" w14:textId="77777777" w:rsidR="00F9016F"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Kas yra </w:t>
      </w:r>
      <w:r w:rsidR="004E67EC">
        <w:t>Aklief</w:t>
      </w:r>
      <w:r>
        <w:t xml:space="preserve"> ir kam jis vartojamas </w:t>
      </w:r>
    </w:p>
    <w:p w14:paraId="34546719"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Kas žinotina prieš vartojant </w:t>
      </w:r>
      <w:r w:rsidR="004E67EC">
        <w:t>Aklief</w:t>
      </w:r>
      <w:r>
        <w:t xml:space="preserve"> </w:t>
      </w:r>
    </w:p>
    <w:p w14:paraId="2503F9A8"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Kaip vartoti </w:t>
      </w:r>
      <w:r w:rsidR="004E67EC">
        <w:t>Aklief</w:t>
      </w:r>
      <w:r>
        <w:t xml:space="preserve"> </w:t>
      </w:r>
    </w:p>
    <w:p w14:paraId="248D7820"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Galimas šalutinis poveikis </w:t>
      </w:r>
    </w:p>
    <w:p w14:paraId="62463226" w14:textId="77777777" w:rsidR="00F9016F" w:rsidRPr="006B4557" w:rsidRDefault="00812D16" w:rsidP="00C75DB6">
      <w:pPr>
        <w:pStyle w:val="Sraopastraipa"/>
        <w:numPr>
          <w:ilvl w:val="0"/>
          <w:numId w:val="7"/>
        </w:numPr>
        <w:tabs>
          <w:tab w:val="clear" w:pos="567"/>
          <w:tab w:val="left" w:pos="426"/>
        </w:tabs>
        <w:spacing w:line="240" w:lineRule="auto"/>
        <w:ind w:left="426" w:right="-29"/>
        <w:rPr>
          <w:noProof/>
        </w:rPr>
      </w:pPr>
      <w:r>
        <w:t xml:space="preserve">Kaip laikyti </w:t>
      </w:r>
      <w:r w:rsidR="004E67EC">
        <w:t>Aklief</w:t>
      </w:r>
      <w:r>
        <w:t xml:space="preserve"> </w:t>
      </w:r>
    </w:p>
    <w:p w14:paraId="39FEC36E" w14:textId="77777777" w:rsidR="00812D16" w:rsidRPr="006B4557" w:rsidRDefault="00812D16" w:rsidP="00C75DB6">
      <w:pPr>
        <w:pStyle w:val="Sraopastraipa"/>
        <w:numPr>
          <w:ilvl w:val="0"/>
          <w:numId w:val="7"/>
        </w:numPr>
        <w:tabs>
          <w:tab w:val="clear" w:pos="567"/>
          <w:tab w:val="left" w:pos="426"/>
        </w:tabs>
        <w:spacing w:line="240" w:lineRule="auto"/>
        <w:ind w:left="426" w:right="-29"/>
        <w:rPr>
          <w:noProof/>
        </w:rPr>
      </w:pPr>
      <w:r>
        <w:t>Pakuotės turinys ir kita informacija</w:t>
      </w:r>
    </w:p>
    <w:p w14:paraId="7D9C34D0" w14:textId="77777777" w:rsidR="00812D16" w:rsidRPr="006B4557" w:rsidRDefault="00812D16" w:rsidP="00204AAB">
      <w:pPr>
        <w:numPr>
          <w:ilvl w:val="12"/>
          <w:numId w:val="0"/>
        </w:numPr>
        <w:tabs>
          <w:tab w:val="clear" w:pos="567"/>
        </w:tabs>
        <w:spacing w:line="240" w:lineRule="auto"/>
        <w:ind w:right="-2"/>
        <w:rPr>
          <w:noProof/>
        </w:rPr>
      </w:pPr>
    </w:p>
    <w:p w14:paraId="6CA3184E" w14:textId="77777777" w:rsidR="009B6496" w:rsidRPr="006B4557" w:rsidRDefault="009B6496" w:rsidP="00204AAB">
      <w:pPr>
        <w:numPr>
          <w:ilvl w:val="12"/>
          <w:numId w:val="0"/>
        </w:numPr>
        <w:tabs>
          <w:tab w:val="clear" w:pos="567"/>
        </w:tabs>
        <w:spacing w:line="240" w:lineRule="auto"/>
        <w:rPr>
          <w:noProof/>
          <w:szCs w:val="22"/>
        </w:rPr>
      </w:pPr>
    </w:p>
    <w:p w14:paraId="47E85535" w14:textId="77777777" w:rsidR="009B6496" w:rsidRPr="006B4557" w:rsidRDefault="009B6496" w:rsidP="00C75DB6">
      <w:pPr>
        <w:keepNext/>
        <w:numPr>
          <w:ilvl w:val="0"/>
          <w:numId w:val="6"/>
        </w:numPr>
        <w:spacing w:line="240" w:lineRule="auto"/>
        <w:ind w:left="567" w:right="-2"/>
        <w:rPr>
          <w:b/>
          <w:noProof/>
          <w:szCs w:val="22"/>
        </w:rPr>
      </w:pPr>
      <w:r>
        <w:rPr>
          <w:b/>
          <w:noProof/>
        </w:rPr>
        <w:t xml:space="preserve">Kas yra </w:t>
      </w:r>
      <w:r w:rsidR="004E67EC">
        <w:rPr>
          <w:b/>
          <w:noProof/>
        </w:rPr>
        <w:t>Aklief</w:t>
      </w:r>
      <w:r>
        <w:rPr>
          <w:b/>
          <w:noProof/>
        </w:rPr>
        <w:t xml:space="preserve"> ir kam jis vartojamas</w:t>
      </w:r>
    </w:p>
    <w:p w14:paraId="3719A93F" w14:textId="77777777" w:rsidR="009B6496" w:rsidRPr="006B4557" w:rsidRDefault="009B6496" w:rsidP="00204AAB">
      <w:pPr>
        <w:numPr>
          <w:ilvl w:val="12"/>
          <w:numId w:val="0"/>
        </w:numPr>
        <w:tabs>
          <w:tab w:val="clear" w:pos="567"/>
        </w:tabs>
        <w:spacing w:line="240" w:lineRule="auto"/>
        <w:rPr>
          <w:noProof/>
          <w:szCs w:val="22"/>
        </w:rPr>
      </w:pPr>
    </w:p>
    <w:p w14:paraId="6E7EAB4D" w14:textId="77777777" w:rsidR="007401DD" w:rsidRDefault="007401DD" w:rsidP="00204AAB">
      <w:pPr>
        <w:tabs>
          <w:tab w:val="clear" w:pos="567"/>
        </w:tabs>
        <w:spacing w:line="240" w:lineRule="auto"/>
        <w:ind w:right="-2"/>
        <w:rPr>
          <w:rStyle w:val="jlqj4b"/>
        </w:rPr>
      </w:pPr>
      <w:r>
        <w:rPr>
          <w:rStyle w:val="jlqj4b"/>
        </w:rPr>
        <w:t xml:space="preserve">Aklief sudėtyje yra veikliosios medžiagos trifaroteno, priklausančio vaistų, vadinamų retinoidais, grupei. </w:t>
      </w:r>
    </w:p>
    <w:p w14:paraId="0C7EABE0" w14:textId="3A976399" w:rsidR="00F072A2" w:rsidRPr="002C3C41" w:rsidRDefault="00F072A2" w:rsidP="00F072A2">
      <w:pPr>
        <w:widowControl w:val="0"/>
        <w:tabs>
          <w:tab w:val="clear" w:pos="567"/>
        </w:tabs>
        <w:autoSpaceDE w:val="0"/>
        <w:autoSpaceDN w:val="0"/>
        <w:adjustRightInd w:val="0"/>
        <w:spacing w:line="240" w:lineRule="auto"/>
        <w:rPr>
          <w:szCs w:val="22"/>
          <w:lang w:eastAsia="en-US" w:bidi="ar-SA"/>
        </w:rPr>
      </w:pPr>
      <w:r w:rsidRPr="002C3C41">
        <w:rPr>
          <w:rFonts w:eastAsia="TimesNewRoman"/>
          <w:szCs w:val="22"/>
          <w:lang w:eastAsia="en-US" w:bidi="ar-SA"/>
        </w:rPr>
        <w:t xml:space="preserve">Aklief yra skirtas vartoti ant odos veido ir (arba) liemens paprastiesiems spuogams </w:t>
      </w:r>
      <w:r>
        <w:rPr>
          <w:rFonts w:eastAsia="TimesNewRoman"/>
          <w:szCs w:val="22"/>
          <w:lang w:eastAsia="en-US" w:bidi="ar-SA"/>
        </w:rPr>
        <w:t>(</w:t>
      </w:r>
      <w:r>
        <w:rPr>
          <w:rFonts w:eastAsia="TimesNewRoman"/>
          <w:i/>
          <w:szCs w:val="22"/>
          <w:lang w:eastAsia="en-US" w:bidi="ar-SA"/>
        </w:rPr>
        <w:t>Acne Vulgaris)</w:t>
      </w:r>
      <w:r w:rsidRPr="002C3C41">
        <w:rPr>
          <w:rFonts w:eastAsia="TimesNewRoman"/>
          <w:szCs w:val="22"/>
          <w:lang w:eastAsia="en-US" w:bidi="ar-SA"/>
        </w:rPr>
        <w:t xml:space="preserve"> gydyti 12 metų ir vyresniems pacientams, jei yra daug </w:t>
      </w:r>
      <w:r>
        <w:rPr>
          <w:rFonts w:eastAsia="TimesNewRoman"/>
          <w:szCs w:val="22"/>
          <w:lang w:eastAsia="en-US" w:bidi="ar-SA"/>
        </w:rPr>
        <w:t>komedonų (baltųjų ir juodųjų spuogų)</w:t>
      </w:r>
      <w:r w:rsidRPr="002C3C41">
        <w:rPr>
          <w:rFonts w:eastAsia="TimesNewRoman"/>
          <w:szCs w:val="22"/>
          <w:lang w:eastAsia="en-US" w:bidi="ar-SA"/>
        </w:rPr>
        <w:t>, papulių ir pustulių</w:t>
      </w:r>
      <w:r>
        <w:rPr>
          <w:rFonts w:eastAsia="TimesNewRoman"/>
          <w:szCs w:val="22"/>
          <w:lang w:eastAsia="en-US" w:bidi="ar-SA"/>
        </w:rPr>
        <w:t xml:space="preserve"> (uždegiminių spuogų)</w:t>
      </w:r>
      <w:r w:rsidRPr="002C3C41">
        <w:rPr>
          <w:rFonts w:eastAsia="TimesNewRoman"/>
          <w:szCs w:val="22"/>
          <w:lang w:eastAsia="en-US" w:bidi="ar-SA"/>
        </w:rPr>
        <w:t>.</w:t>
      </w:r>
    </w:p>
    <w:p w14:paraId="72947070" w14:textId="77777777" w:rsidR="009B6496" w:rsidRPr="00067B16" w:rsidRDefault="009B6496" w:rsidP="00204AAB">
      <w:pPr>
        <w:tabs>
          <w:tab w:val="clear" w:pos="567"/>
        </w:tabs>
        <w:spacing w:line="240" w:lineRule="auto"/>
        <w:ind w:right="-2"/>
        <w:rPr>
          <w:noProof/>
          <w:szCs w:val="22"/>
        </w:rPr>
      </w:pPr>
    </w:p>
    <w:p w14:paraId="43AA5E24" w14:textId="77777777" w:rsidR="00896658" w:rsidRPr="00B3208E" w:rsidRDefault="00896658" w:rsidP="00204AAB">
      <w:pPr>
        <w:tabs>
          <w:tab w:val="clear" w:pos="567"/>
        </w:tabs>
        <w:spacing w:line="240" w:lineRule="auto"/>
        <w:ind w:right="-2"/>
        <w:rPr>
          <w:noProof/>
          <w:szCs w:val="22"/>
        </w:rPr>
      </w:pPr>
    </w:p>
    <w:p w14:paraId="79EA62D1" w14:textId="77777777" w:rsidR="009B6496" w:rsidRPr="000643D3" w:rsidRDefault="009B6496" w:rsidP="00C75DB6">
      <w:pPr>
        <w:keepNext/>
        <w:numPr>
          <w:ilvl w:val="0"/>
          <w:numId w:val="6"/>
        </w:numPr>
        <w:spacing w:line="240" w:lineRule="auto"/>
        <w:ind w:left="567" w:right="-2"/>
        <w:rPr>
          <w:b/>
          <w:noProof/>
          <w:szCs w:val="22"/>
        </w:rPr>
      </w:pPr>
      <w:r>
        <w:rPr>
          <w:b/>
          <w:noProof/>
        </w:rPr>
        <w:t xml:space="preserve">Kas žinotina prieš vartojant </w:t>
      </w:r>
      <w:r w:rsidR="007401DD">
        <w:rPr>
          <w:b/>
          <w:noProof/>
        </w:rPr>
        <w:t>Aklief</w:t>
      </w:r>
    </w:p>
    <w:p w14:paraId="2FDDE0AA" w14:textId="77777777" w:rsidR="009B6496" w:rsidRPr="006B4557" w:rsidRDefault="009B6496" w:rsidP="0056212D">
      <w:pPr>
        <w:keepNext/>
        <w:numPr>
          <w:ilvl w:val="12"/>
          <w:numId w:val="0"/>
        </w:numPr>
        <w:tabs>
          <w:tab w:val="clear" w:pos="567"/>
        </w:tabs>
        <w:spacing w:line="240" w:lineRule="auto"/>
        <w:outlineLvl w:val="0"/>
        <w:rPr>
          <w:i/>
          <w:noProof/>
          <w:szCs w:val="22"/>
        </w:rPr>
      </w:pPr>
    </w:p>
    <w:p w14:paraId="6E00B398" w14:textId="6866493B" w:rsidR="009B6496" w:rsidRPr="00067B16" w:rsidRDefault="007401DD" w:rsidP="0056212D">
      <w:pPr>
        <w:keepNext/>
        <w:numPr>
          <w:ilvl w:val="12"/>
          <w:numId w:val="0"/>
        </w:numPr>
        <w:tabs>
          <w:tab w:val="clear" w:pos="567"/>
        </w:tabs>
        <w:spacing w:line="240" w:lineRule="auto"/>
        <w:outlineLvl w:val="0"/>
        <w:rPr>
          <w:noProof/>
          <w:szCs w:val="22"/>
        </w:rPr>
      </w:pPr>
      <w:r>
        <w:rPr>
          <w:b/>
          <w:noProof/>
        </w:rPr>
        <w:t xml:space="preserve">Aklief </w:t>
      </w:r>
      <w:r w:rsidR="009B6496">
        <w:rPr>
          <w:b/>
          <w:noProof/>
        </w:rPr>
        <w:t>vartoti</w:t>
      </w:r>
      <w:r w:rsidR="00F072A2">
        <w:rPr>
          <w:b/>
          <w:noProof/>
        </w:rPr>
        <w:t xml:space="preserve"> draudžiama</w:t>
      </w:r>
      <w:r>
        <w:rPr>
          <w:b/>
          <w:noProof/>
        </w:rPr>
        <w:t>:</w:t>
      </w:r>
    </w:p>
    <w:p w14:paraId="2BF6C641" w14:textId="77777777" w:rsidR="009B6496" w:rsidRPr="007401DD" w:rsidRDefault="00685DF4" w:rsidP="00C75DB6">
      <w:pPr>
        <w:pStyle w:val="Sraopastraipa"/>
        <w:numPr>
          <w:ilvl w:val="0"/>
          <w:numId w:val="1"/>
        </w:numPr>
        <w:tabs>
          <w:tab w:val="clear" w:pos="567"/>
        </w:tabs>
        <w:spacing w:line="240" w:lineRule="auto"/>
        <w:rPr>
          <w:noProof/>
          <w:szCs w:val="22"/>
        </w:rPr>
      </w:pPr>
      <w:r>
        <w:t>j</w:t>
      </w:r>
      <w:r w:rsidR="007401DD">
        <w:t>eigu planuojate pastoti arba esate nėščia (žr. skyrių „Nėštumas ir žindymas“)</w:t>
      </w:r>
    </w:p>
    <w:p w14:paraId="35208527" w14:textId="77777777" w:rsidR="007401DD" w:rsidRPr="009A51BE" w:rsidRDefault="007401DD" w:rsidP="00C75DB6">
      <w:pPr>
        <w:pStyle w:val="Sraopastraipa"/>
        <w:numPr>
          <w:ilvl w:val="0"/>
          <w:numId w:val="1"/>
        </w:numPr>
        <w:tabs>
          <w:tab w:val="clear" w:pos="567"/>
        </w:tabs>
        <w:spacing w:line="240" w:lineRule="auto"/>
        <w:rPr>
          <w:noProof/>
          <w:szCs w:val="22"/>
        </w:rPr>
      </w:pPr>
      <w:r>
        <w:t>jeigu yra alergija trifarotenui arba bet kuriai pagalbinei šio vaisto medžiagai (jos išvardytos 6 skyriuje).</w:t>
      </w:r>
    </w:p>
    <w:p w14:paraId="3BA10555" w14:textId="77777777" w:rsidR="009B6496" w:rsidRPr="00B3208E" w:rsidRDefault="009B6496" w:rsidP="00204AAB">
      <w:pPr>
        <w:numPr>
          <w:ilvl w:val="12"/>
          <w:numId w:val="0"/>
        </w:numPr>
        <w:tabs>
          <w:tab w:val="clear" w:pos="567"/>
        </w:tabs>
        <w:spacing w:line="240" w:lineRule="auto"/>
        <w:rPr>
          <w:noProof/>
          <w:szCs w:val="22"/>
        </w:rPr>
      </w:pPr>
    </w:p>
    <w:p w14:paraId="2B565164" w14:textId="77777777" w:rsidR="009B6496" w:rsidRDefault="009B6496" w:rsidP="00204AAB">
      <w:pPr>
        <w:numPr>
          <w:ilvl w:val="12"/>
          <w:numId w:val="0"/>
        </w:numPr>
        <w:tabs>
          <w:tab w:val="clear" w:pos="567"/>
        </w:tabs>
        <w:spacing w:line="240" w:lineRule="auto"/>
        <w:outlineLvl w:val="0"/>
        <w:rPr>
          <w:b/>
          <w:noProof/>
        </w:rPr>
      </w:pPr>
      <w:r>
        <w:rPr>
          <w:b/>
          <w:noProof/>
        </w:rPr>
        <w:t xml:space="preserve">Įspėjimai ir atsargumo priemonės </w:t>
      </w:r>
    </w:p>
    <w:p w14:paraId="297D360E" w14:textId="77777777" w:rsidR="003F4F92" w:rsidRDefault="003F4F92" w:rsidP="00204AAB">
      <w:pPr>
        <w:numPr>
          <w:ilvl w:val="12"/>
          <w:numId w:val="0"/>
        </w:numPr>
        <w:tabs>
          <w:tab w:val="clear" w:pos="567"/>
        </w:tabs>
        <w:spacing w:line="240" w:lineRule="auto"/>
        <w:outlineLvl w:val="0"/>
        <w:rPr>
          <w:b/>
          <w:noProof/>
        </w:rPr>
      </w:pPr>
    </w:p>
    <w:p w14:paraId="438F90ED" w14:textId="2ED2143B" w:rsidR="003F4F92" w:rsidRPr="00685DF4" w:rsidRDefault="003F4F92" w:rsidP="00C75DB6">
      <w:pPr>
        <w:numPr>
          <w:ilvl w:val="0"/>
          <w:numId w:val="9"/>
        </w:numPr>
        <w:tabs>
          <w:tab w:val="clear" w:pos="567"/>
        </w:tabs>
        <w:spacing w:line="240" w:lineRule="auto"/>
        <w:ind w:left="714" w:hanging="357"/>
        <w:outlineLvl w:val="0"/>
        <w:rPr>
          <w:rStyle w:val="jlqj4b"/>
          <w:b/>
          <w:noProof/>
          <w:szCs w:val="22"/>
        </w:rPr>
      </w:pPr>
      <w:r>
        <w:rPr>
          <w:rStyle w:val="jlqj4b"/>
        </w:rPr>
        <w:t>Vartojant Aklief krem</w:t>
      </w:r>
      <w:r w:rsidR="00F072A2">
        <w:rPr>
          <w:rStyle w:val="jlqj4b"/>
        </w:rPr>
        <w:t>o</w:t>
      </w:r>
      <w:r>
        <w:rPr>
          <w:rStyle w:val="jlqj4b"/>
        </w:rPr>
        <w:t xml:space="preserve"> gali atsirasti paraudimas, </w:t>
      </w:r>
      <w:r w:rsidR="00F072A2">
        <w:rPr>
          <w:rStyle w:val="jlqj4b"/>
        </w:rPr>
        <w:t>lupimasis</w:t>
      </w:r>
      <w:r>
        <w:rPr>
          <w:rStyle w:val="jlqj4b"/>
        </w:rPr>
        <w:t>, sausumas ir perštėjimas ir (arba) deginimas (žr. 4 skyrių „Galimas šalutinis poveikis“).</w:t>
      </w:r>
      <w:r>
        <w:rPr>
          <w:rStyle w:val="viiyi"/>
        </w:rPr>
        <w:t xml:space="preserve"> </w:t>
      </w:r>
      <w:r>
        <w:rPr>
          <w:rStyle w:val="jlqj4b"/>
        </w:rPr>
        <w:t>Pasitarkite su gydytoju, jei pasireiškia šie simptomai.</w:t>
      </w:r>
      <w:r>
        <w:rPr>
          <w:rStyle w:val="viiyi"/>
        </w:rPr>
        <w:t xml:space="preserve"> </w:t>
      </w:r>
      <w:r>
        <w:rPr>
          <w:rStyle w:val="jlqj4b"/>
        </w:rPr>
        <w:t>Nuo gydymo pradžios rekomenduojama tepti drėkinamąjį kremą, kuris gali padėti išvengti tokių reakcijų.</w:t>
      </w:r>
      <w:r>
        <w:rPr>
          <w:rStyle w:val="viiyi"/>
        </w:rPr>
        <w:t xml:space="preserve"> </w:t>
      </w:r>
      <w:r>
        <w:rPr>
          <w:rStyle w:val="jlqj4b"/>
        </w:rPr>
        <w:t xml:space="preserve">Jei atsiranda simptomų, gydytojas gali nurodyti </w:t>
      </w:r>
      <w:r w:rsidR="00685DF4">
        <w:rPr>
          <w:rStyle w:val="jlqj4b"/>
        </w:rPr>
        <w:t>J</w:t>
      </w:r>
      <w:r>
        <w:rPr>
          <w:rStyle w:val="jlqj4b"/>
        </w:rPr>
        <w:t>ums pradėti naudoti drėkinamąją priemonę (jei to dar nepadarėte), naudoti kremą rečiau arba trumpam nutraukti.</w:t>
      </w:r>
      <w:r>
        <w:rPr>
          <w:rStyle w:val="viiyi"/>
        </w:rPr>
        <w:t xml:space="preserve"> </w:t>
      </w:r>
      <w:r>
        <w:rPr>
          <w:rStyle w:val="jlqj4b"/>
        </w:rPr>
        <w:t xml:space="preserve">Jei nepaisant šių priemonių simptomai išlieka, </w:t>
      </w:r>
      <w:r w:rsidR="00685DF4">
        <w:rPr>
          <w:rStyle w:val="jlqj4b"/>
        </w:rPr>
        <w:t>gali reikėti</w:t>
      </w:r>
      <w:r>
        <w:rPr>
          <w:rStyle w:val="jlqj4b"/>
        </w:rPr>
        <w:t xml:space="preserve"> visiškai nutraukti kremo vartojimą.</w:t>
      </w:r>
    </w:p>
    <w:p w14:paraId="75B7A5C4" w14:textId="77777777" w:rsidR="00685DF4" w:rsidRPr="003F4F92" w:rsidRDefault="00685DF4" w:rsidP="00685DF4">
      <w:pPr>
        <w:tabs>
          <w:tab w:val="clear" w:pos="567"/>
        </w:tabs>
        <w:spacing w:line="240" w:lineRule="auto"/>
        <w:ind w:left="714"/>
        <w:outlineLvl w:val="0"/>
        <w:rPr>
          <w:rStyle w:val="jlqj4b"/>
          <w:b/>
          <w:noProof/>
          <w:szCs w:val="22"/>
        </w:rPr>
      </w:pPr>
    </w:p>
    <w:p w14:paraId="215F4FF5" w14:textId="77777777" w:rsidR="003F4F92" w:rsidRPr="00685DF4" w:rsidRDefault="003140EF" w:rsidP="00C75DB6">
      <w:pPr>
        <w:numPr>
          <w:ilvl w:val="0"/>
          <w:numId w:val="9"/>
        </w:numPr>
        <w:tabs>
          <w:tab w:val="clear" w:pos="567"/>
        </w:tabs>
        <w:spacing w:line="240" w:lineRule="auto"/>
        <w:ind w:left="714" w:hanging="357"/>
        <w:outlineLvl w:val="0"/>
        <w:rPr>
          <w:rStyle w:val="jlqj4b"/>
          <w:b/>
          <w:noProof/>
          <w:szCs w:val="22"/>
        </w:rPr>
      </w:pPr>
      <w:r>
        <w:rPr>
          <w:rStyle w:val="jlqj4b"/>
        </w:rPr>
        <w:t xml:space="preserve">Aklief negalima </w:t>
      </w:r>
      <w:r w:rsidR="00D53D8F">
        <w:rPr>
          <w:rStyle w:val="jlqj4b"/>
        </w:rPr>
        <w:t>tepti</w:t>
      </w:r>
      <w:r>
        <w:rPr>
          <w:rStyle w:val="jlqj4b"/>
        </w:rPr>
        <w:t xml:space="preserve"> ant įpjautos, įbrėžtos</w:t>
      </w:r>
      <w:r w:rsidR="00F93A7E">
        <w:rPr>
          <w:rStyle w:val="jlqj4b"/>
        </w:rPr>
        <w:t>, nubrozdintos</w:t>
      </w:r>
      <w:r>
        <w:rPr>
          <w:rStyle w:val="jlqj4b"/>
        </w:rPr>
        <w:t xml:space="preserve"> ar </w:t>
      </w:r>
      <w:r w:rsidR="00D53D8F">
        <w:rPr>
          <w:rStyle w:val="jlqj4b"/>
        </w:rPr>
        <w:t>uždegiminės</w:t>
      </w:r>
      <w:r>
        <w:rPr>
          <w:rStyle w:val="jlqj4b"/>
        </w:rPr>
        <w:t xml:space="preserve"> odos.</w:t>
      </w:r>
    </w:p>
    <w:p w14:paraId="608B384D" w14:textId="77777777" w:rsidR="00685DF4" w:rsidRPr="00F93A7E" w:rsidRDefault="00685DF4" w:rsidP="00685DF4">
      <w:pPr>
        <w:tabs>
          <w:tab w:val="clear" w:pos="567"/>
        </w:tabs>
        <w:spacing w:line="240" w:lineRule="auto"/>
        <w:outlineLvl w:val="0"/>
        <w:rPr>
          <w:rStyle w:val="jlqj4b"/>
          <w:b/>
          <w:noProof/>
          <w:szCs w:val="22"/>
        </w:rPr>
      </w:pPr>
    </w:p>
    <w:p w14:paraId="57FBDB0E" w14:textId="6DF7DE02"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Pr>
          <w:rStyle w:val="jlqj4b"/>
        </w:rPr>
        <w:t>Aklief ne</w:t>
      </w:r>
      <w:r w:rsidR="00F072A2">
        <w:rPr>
          <w:rStyle w:val="jlqj4b"/>
        </w:rPr>
        <w:t>gali</w:t>
      </w:r>
      <w:r>
        <w:rPr>
          <w:rStyle w:val="jlqj4b"/>
        </w:rPr>
        <w:t xml:space="preserve"> patekti </w:t>
      </w:r>
      <w:r w:rsidR="00D53D8F">
        <w:rPr>
          <w:rStyle w:val="jlqj4b"/>
        </w:rPr>
        <w:t xml:space="preserve">ant </w:t>
      </w:r>
      <w:r>
        <w:rPr>
          <w:rStyle w:val="jlqj4b"/>
        </w:rPr>
        <w:t>aki</w:t>
      </w:r>
      <w:r w:rsidR="00D53D8F">
        <w:rPr>
          <w:rStyle w:val="jlqj4b"/>
        </w:rPr>
        <w:t>ų</w:t>
      </w:r>
      <w:r>
        <w:rPr>
          <w:rStyle w:val="jlqj4b"/>
        </w:rPr>
        <w:t xml:space="preserve">, </w:t>
      </w:r>
      <w:r w:rsidR="00685DF4">
        <w:rPr>
          <w:rStyle w:val="jlqj4b"/>
        </w:rPr>
        <w:t xml:space="preserve">akių </w:t>
      </w:r>
      <w:r>
        <w:rPr>
          <w:rStyle w:val="jlqj4b"/>
        </w:rPr>
        <w:t>vokų, lūpų ar gleivinių.</w:t>
      </w:r>
      <w:r>
        <w:rPr>
          <w:rStyle w:val="viiyi"/>
        </w:rPr>
        <w:t xml:space="preserve"> </w:t>
      </w:r>
      <w:r>
        <w:rPr>
          <w:rStyle w:val="jlqj4b"/>
        </w:rPr>
        <w:t xml:space="preserve">Jei vaistas atsitiktinai pateko į akis, nedelsiant ir gausiai </w:t>
      </w:r>
      <w:r w:rsidR="00F072A2">
        <w:rPr>
          <w:rStyle w:val="jlqj4b"/>
        </w:rPr>
        <w:t>praplaukite</w:t>
      </w:r>
      <w:r>
        <w:rPr>
          <w:rStyle w:val="jlqj4b"/>
        </w:rPr>
        <w:t xml:space="preserve"> drungnu šiltu vandeniu.</w:t>
      </w:r>
      <w:r>
        <w:rPr>
          <w:rStyle w:val="viiyi"/>
        </w:rPr>
        <w:t xml:space="preserve"> </w:t>
      </w:r>
      <w:r>
        <w:rPr>
          <w:rStyle w:val="jlqj4b"/>
        </w:rPr>
        <w:t>Būkite atsargūs, kai tepate ant jautrių odos vietų, tokių kaip kaklas ar pažastys.</w:t>
      </w:r>
    </w:p>
    <w:p w14:paraId="740F964D" w14:textId="77777777" w:rsidR="00685DF4" w:rsidRPr="00F93A7E" w:rsidRDefault="00685DF4" w:rsidP="00685DF4">
      <w:pPr>
        <w:tabs>
          <w:tab w:val="clear" w:pos="567"/>
        </w:tabs>
        <w:spacing w:line="240" w:lineRule="auto"/>
        <w:outlineLvl w:val="0"/>
        <w:rPr>
          <w:rStyle w:val="jlqj4b"/>
          <w:b/>
          <w:noProof/>
          <w:szCs w:val="22"/>
        </w:rPr>
      </w:pPr>
    </w:p>
    <w:p w14:paraId="15060F99" w14:textId="77777777"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Pr>
          <w:rStyle w:val="jlqj4b"/>
        </w:rPr>
        <w:t>Būkite atsargūs, kai Aklief kremas tepamas kartu su kitais odos preparatais, įskaitant kosmetiką (taip pat žr. skyrių „Kiti vaistai ir Aklief“).</w:t>
      </w:r>
    </w:p>
    <w:p w14:paraId="24910B5E" w14:textId="77777777" w:rsidR="00685DF4" w:rsidRPr="00F93A7E" w:rsidRDefault="00685DF4" w:rsidP="00685DF4">
      <w:pPr>
        <w:tabs>
          <w:tab w:val="clear" w:pos="567"/>
        </w:tabs>
        <w:spacing w:line="240" w:lineRule="auto"/>
        <w:outlineLvl w:val="0"/>
        <w:rPr>
          <w:rStyle w:val="jlqj4b"/>
          <w:b/>
          <w:noProof/>
          <w:szCs w:val="22"/>
        </w:rPr>
      </w:pPr>
    </w:p>
    <w:p w14:paraId="6B6DE41F" w14:textId="77777777"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Pr>
          <w:rStyle w:val="jlqj4b"/>
        </w:rPr>
        <w:t>Nedarykite depiliacijos vašku ant odos, gydomos Aklief.</w:t>
      </w:r>
    </w:p>
    <w:p w14:paraId="71D56455" w14:textId="77777777" w:rsidR="00685DF4" w:rsidRPr="00F93A7E" w:rsidRDefault="00685DF4" w:rsidP="00685DF4">
      <w:pPr>
        <w:tabs>
          <w:tab w:val="clear" w:pos="567"/>
        </w:tabs>
        <w:spacing w:line="240" w:lineRule="auto"/>
        <w:outlineLvl w:val="0"/>
        <w:rPr>
          <w:rStyle w:val="jlqj4b"/>
          <w:b/>
          <w:noProof/>
          <w:szCs w:val="22"/>
        </w:rPr>
      </w:pPr>
    </w:p>
    <w:p w14:paraId="22770073" w14:textId="61857E22" w:rsidR="00F93A7E" w:rsidRPr="00685DF4" w:rsidRDefault="00F93A7E" w:rsidP="00C75DB6">
      <w:pPr>
        <w:numPr>
          <w:ilvl w:val="0"/>
          <w:numId w:val="9"/>
        </w:numPr>
        <w:tabs>
          <w:tab w:val="clear" w:pos="567"/>
        </w:tabs>
        <w:spacing w:line="240" w:lineRule="auto"/>
        <w:ind w:left="714" w:hanging="357"/>
        <w:outlineLvl w:val="0"/>
        <w:rPr>
          <w:rStyle w:val="jlqj4b"/>
          <w:b/>
          <w:noProof/>
          <w:szCs w:val="22"/>
        </w:rPr>
      </w:pPr>
      <w:r w:rsidRPr="00A63E69">
        <w:rPr>
          <w:rStyle w:val="jlqj4b"/>
        </w:rPr>
        <w:t>Jei pasireiš</w:t>
      </w:r>
      <w:r w:rsidR="00BD66A8" w:rsidRPr="00F11A66">
        <w:rPr>
          <w:rStyle w:val="jlqj4b"/>
        </w:rPr>
        <w:t>k</w:t>
      </w:r>
      <w:r w:rsidRPr="00A63E69">
        <w:rPr>
          <w:rStyle w:val="jlqj4b"/>
        </w:rPr>
        <w:t xml:space="preserve">ia reakcija, rodanti jautrumą </w:t>
      </w:r>
      <w:r w:rsidR="00F072A2" w:rsidRPr="00A63E69">
        <w:rPr>
          <w:rStyle w:val="jlqj4b"/>
        </w:rPr>
        <w:t>bet kuriai vaisto sudedamajai medžiagai</w:t>
      </w:r>
      <w:r w:rsidRPr="00B104D0">
        <w:rPr>
          <w:rStyle w:val="jlqj4b"/>
        </w:rPr>
        <w:t xml:space="preserve">, Aklief vartojimą </w:t>
      </w:r>
      <w:r w:rsidR="00F072A2" w:rsidRPr="00B104D0">
        <w:rPr>
          <w:rStyle w:val="jlqj4b"/>
        </w:rPr>
        <w:t>būtina</w:t>
      </w:r>
      <w:r w:rsidRPr="00B104D0">
        <w:rPr>
          <w:rStyle w:val="jlqj4b"/>
        </w:rPr>
        <w:t xml:space="preserve"> nutraukti</w:t>
      </w:r>
      <w:r>
        <w:rPr>
          <w:rStyle w:val="jlqj4b"/>
        </w:rPr>
        <w:t>.</w:t>
      </w:r>
    </w:p>
    <w:p w14:paraId="4A590116" w14:textId="77777777" w:rsidR="00685DF4" w:rsidRPr="00F93A7E" w:rsidRDefault="00685DF4" w:rsidP="00685DF4">
      <w:pPr>
        <w:tabs>
          <w:tab w:val="clear" w:pos="567"/>
        </w:tabs>
        <w:spacing w:line="240" w:lineRule="auto"/>
        <w:outlineLvl w:val="0"/>
        <w:rPr>
          <w:rStyle w:val="jlqj4b"/>
          <w:b/>
          <w:noProof/>
          <w:szCs w:val="22"/>
        </w:rPr>
      </w:pPr>
    </w:p>
    <w:p w14:paraId="538B8381" w14:textId="37E24337" w:rsidR="00F93A7E" w:rsidRPr="003F4F92" w:rsidRDefault="00F93A7E" w:rsidP="00C75DB6">
      <w:pPr>
        <w:numPr>
          <w:ilvl w:val="0"/>
          <w:numId w:val="9"/>
        </w:numPr>
        <w:tabs>
          <w:tab w:val="clear" w:pos="567"/>
        </w:tabs>
        <w:spacing w:line="240" w:lineRule="auto"/>
        <w:ind w:left="714" w:hanging="357"/>
        <w:outlineLvl w:val="0"/>
        <w:rPr>
          <w:rStyle w:val="jlqj4b"/>
          <w:b/>
          <w:noProof/>
          <w:szCs w:val="22"/>
        </w:rPr>
      </w:pPr>
      <w:r>
        <w:rPr>
          <w:rStyle w:val="jlqj4b"/>
        </w:rPr>
        <w:t>Aklief negalima naudoti ant saulės nudeg</w:t>
      </w:r>
      <w:r w:rsidR="00F072A2">
        <w:rPr>
          <w:rStyle w:val="jlqj4b"/>
        </w:rPr>
        <w:t>usios</w:t>
      </w:r>
      <w:r>
        <w:rPr>
          <w:rStyle w:val="jlqj4b"/>
        </w:rPr>
        <w:t xml:space="preserve"> odos.</w:t>
      </w:r>
      <w:r>
        <w:rPr>
          <w:rStyle w:val="viiyi"/>
        </w:rPr>
        <w:t xml:space="preserve"> </w:t>
      </w:r>
      <w:r>
        <w:rPr>
          <w:rStyle w:val="jlqj4b"/>
        </w:rPr>
        <w:t xml:space="preserve">Gydymo metu reikia vengti per didelio saulės spindulių poveikio, įskaitant </w:t>
      </w:r>
      <w:r w:rsidR="00D53D8F">
        <w:rPr>
          <w:rStyle w:val="jlqj4b"/>
        </w:rPr>
        <w:t>ultravioletines lempas</w:t>
      </w:r>
      <w:r>
        <w:rPr>
          <w:rStyle w:val="jlqj4b"/>
        </w:rPr>
        <w:t xml:space="preserve"> ar fototerapij</w:t>
      </w:r>
      <w:r w:rsidR="00D53D8F">
        <w:rPr>
          <w:rStyle w:val="jlqj4b"/>
        </w:rPr>
        <w:t>ą</w:t>
      </w:r>
      <w:r>
        <w:rPr>
          <w:rStyle w:val="jlqj4b"/>
        </w:rPr>
        <w:t>.</w:t>
      </w:r>
      <w:r>
        <w:rPr>
          <w:rStyle w:val="viiyi"/>
        </w:rPr>
        <w:t xml:space="preserve"> </w:t>
      </w:r>
      <w:r>
        <w:rPr>
          <w:rStyle w:val="jlqj4b"/>
        </w:rPr>
        <w:t xml:space="preserve">Kai negalima išvengti </w:t>
      </w:r>
      <w:r w:rsidR="00D53D8F">
        <w:rPr>
          <w:rStyle w:val="jlqj4b"/>
        </w:rPr>
        <w:t xml:space="preserve">saulės </w:t>
      </w:r>
      <w:r>
        <w:rPr>
          <w:rStyle w:val="jlqj4b"/>
        </w:rPr>
        <w:t xml:space="preserve">poveikio, rekomenduojama ant gydomų vietų </w:t>
      </w:r>
      <w:r w:rsidR="00685DF4">
        <w:rPr>
          <w:rStyle w:val="jlqj4b"/>
        </w:rPr>
        <w:t>tepti</w:t>
      </w:r>
      <w:r>
        <w:rPr>
          <w:rStyle w:val="jlqj4b"/>
        </w:rPr>
        <w:t xml:space="preserve"> apsauginius kremus nuo saulės, kurių apsaugos nuo saulės </w:t>
      </w:r>
      <w:r w:rsidR="00F072A2">
        <w:rPr>
          <w:rStyle w:val="jlqj4b"/>
        </w:rPr>
        <w:t>koeficientas</w:t>
      </w:r>
      <w:r>
        <w:rPr>
          <w:rStyle w:val="jlqj4b"/>
        </w:rPr>
        <w:t xml:space="preserve"> (SPF) ne mažesnis kaip 30 ir </w:t>
      </w:r>
      <w:r w:rsidR="00F072A2">
        <w:rPr>
          <w:rStyle w:val="jlqj4b"/>
        </w:rPr>
        <w:t>dėvėti</w:t>
      </w:r>
      <w:r>
        <w:rPr>
          <w:rStyle w:val="jlqj4b"/>
        </w:rPr>
        <w:t xml:space="preserve"> apsaug</w:t>
      </w:r>
      <w:r w:rsidR="00F072A2">
        <w:rPr>
          <w:rStyle w:val="jlqj4b"/>
        </w:rPr>
        <w:t>ančius</w:t>
      </w:r>
      <w:r>
        <w:rPr>
          <w:rStyle w:val="jlqj4b"/>
        </w:rPr>
        <w:t xml:space="preserve"> drabužius (pvz., skrybėlę ir marškinius).</w:t>
      </w:r>
      <w:r>
        <w:rPr>
          <w:rStyle w:val="viiyi"/>
        </w:rPr>
        <w:t xml:space="preserve"> </w:t>
      </w:r>
      <w:r>
        <w:rPr>
          <w:rStyle w:val="jlqj4b"/>
        </w:rPr>
        <w:t>Jei vis dėlto veidas, krūtinė, pečiai ar nugara nudegė saulėje, nustokite vartoti vaistą paveiktoje zonoje, kol oda</w:t>
      </w:r>
      <w:r w:rsidR="00F072A2">
        <w:rPr>
          <w:rStyle w:val="jlqj4b"/>
        </w:rPr>
        <w:t xml:space="preserve"> užgis</w:t>
      </w:r>
      <w:r>
        <w:rPr>
          <w:rStyle w:val="jlqj4b"/>
        </w:rPr>
        <w:t>.</w:t>
      </w:r>
    </w:p>
    <w:p w14:paraId="2A40D5E3" w14:textId="77777777" w:rsidR="003C1CA5" w:rsidRPr="008A1008" w:rsidRDefault="003C1CA5" w:rsidP="0056212D">
      <w:pPr>
        <w:keepNext/>
        <w:numPr>
          <w:ilvl w:val="12"/>
          <w:numId w:val="0"/>
        </w:numPr>
        <w:tabs>
          <w:tab w:val="clear" w:pos="567"/>
        </w:tabs>
        <w:spacing w:line="240" w:lineRule="auto"/>
        <w:rPr>
          <w:b/>
          <w:bCs/>
          <w:noProof/>
        </w:rPr>
      </w:pPr>
    </w:p>
    <w:p w14:paraId="145A4022" w14:textId="77777777" w:rsidR="009B6496" w:rsidRPr="006B4557" w:rsidRDefault="003C1CA5" w:rsidP="0056212D">
      <w:pPr>
        <w:keepNext/>
        <w:numPr>
          <w:ilvl w:val="12"/>
          <w:numId w:val="0"/>
        </w:numPr>
        <w:tabs>
          <w:tab w:val="clear" w:pos="567"/>
        </w:tabs>
        <w:spacing w:line="240" w:lineRule="auto"/>
        <w:ind w:right="-2"/>
      </w:pPr>
      <w:r>
        <w:rPr>
          <w:b/>
        </w:rPr>
        <w:t xml:space="preserve">Kiti vaistai ir </w:t>
      </w:r>
      <w:r w:rsidR="00F93A7E">
        <w:rPr>
          <w:b/>
        </w:rPr>
        <w:t>Aklief</w:t>
      </w:r>
    </w:p>
    <w:p w14:paraId="655B0395" w14:textId="77777777" w:rsidR="009B6496" w:rsidRPr="001F6423" w:rsidRDefault="009B6496" w:rsidP="00204AAB">
      <w:pPr>
        <w:numPr>
          <w:ilvl w:val="12"/>
          <w:numId w:val="0"/>
        </w:numPr>
        <w:tabs>
          <w:tab w:val="clear" w:pos="567"/>
        </w:tabs>
        <w:spacing w:line="240" w:lineRule="auto"/>
        <w:ind w:right="-2"/>
        <w:rPr>
          <w:noProof/>
          <w:szCs w:val="22"/>
        </w:rPr>
      </w:pPr>
      <w:r>
        <w:t>Jeigu vartojate ar neseniai vartojote kitų vaistų arba dėl to nesate tikri, apie tai pasakykite gydyt</w:t>
      </w:r>
      <w:r w:rsidR="00CF59A0">
        <w:t>ojui.</w:t>
      </w:r>
    </w:p>
    <w:p w14:paraId="6FA563E9" w14:textId="77777777" w:rsidR="00331565" w:rsidRDefault="00331565" w:rsidP="00204AAB">
      <w:pPr>
        <w:numPr>
          <w:ilvl w:val="12"/>
          <w:numId w:val="0"/>
        </w:numPr>
        <w:tabs>
          <w:tab w:val="clear" w:pos="567"/>
        </w:tabs>
        <w:spacing w:line="240" w:lineRule="auto"/>
        <w:ind w:right="-2"/>
        <w:rPr>
          <w:rStyle w:val="jlqj4b"/>
        </w:rPr>
      </w:pPr>
    </w:p>
    <w:p w14:paraId="36F6DA5B" w14:textId="1FFC7306" w:rsidR="009B6496" w:rsidRDefault="00CF59A0" w:rsidP="00204AAB">
      <w:pPr>
        <w:numPr>
          <w:ilvl w:val="12"/>
          <w:numId w:val="0"/>
        </w:numPr>
        <w:tabs>
          <w:tab w:val="clear" w:pos="567"/>
        </w:tabs>
        <w:spacing w:line="240" w:lineRule="auto"/>
        <w:ind w:right="-2"/>
        <w:rPr>
          <w:rStyle w:val="jlqj4b"/>
        </w:rPr>
      </w:pPr>
      <w:r w:rsidRPr="00B104D0">
        <w:rPr>
          <w:rStyle w:val="jlqj4b"/>
        </w:rPr>
        <w:t xml:space="preserve">Kartu su vaistiniu preparatu naudojant kosmetiką ar vaistus nuo spuogų, </w:t>
      </w:r>
      <w:r w:rsidR="00E714F5" w:rsidRPr="00B104D0">
        <w:rPr>
          <w:rStyle w:val="jlqj4b"/>
        </w:rPr>
        <w:t>sukeliančius</w:t>
      </w:r>
      <w:r w:rsidRPr="00B104D0">
        <w:rPr>
          <w:rStyle w:val="jlqj4b"/>
        </w:rPr>
        <w:t xml:space="preserve"> lupim</w:t>
      </w:r>
      <w:r w:rsidR="00E714F5" w:rsidRPr="00B104D0">
        <w:rPr>
          <w:rStyle w:val="jlqj4b"/>
        </w:rPr>
        <w:t>ąsi</w:t>
      </w:r>
      <w:r w:rsidRPr="00B104D0">
        <w:rPr>
          <w:rStyle w:val="jlqj4b"/>
        </w:rPr>
        <w:t>, dirgin</w:t>
      </w:r>
      <w:r w:rsidR="00B104D0">
        <w:rPr>
          <w:rStyle w:val="jlqj4b"/>
        </w:rPr>
        <w:t>amąjį</w:t>
      </w:r>
      <w:r w:rsidRPr="00B104D0">
        <w:rPr>
          <w:rStyle w:val="jlqj4b"/>
        </w:rPr>
        <w:t xml:space="preserve"> ar džiovin</w:t>
      </w:r>
      <w:r w:rsidR="00B104D0" w:rsidRPr="00B104D0">
        <w:rPr>
          <w:rStyle w:val="jlqj4b"/>
        </w:rPr>
        <w:t>amąjį</w:t>
      </w:r>
      <w:r w:rsidRPr="00B104D0">
        <w:rPr>
          <w:rStyle w:val="jlqj4b"/>
        </w:rPr>
        <w:t xml:space="preserve"> poveikį, reikia būti atsargiems, nes jie gali sukelti papildomą dirgina</w:t>
      </w:r>
      <w:r w:rsidR="00B104D0">
        <w:rPr>
          <w:rStyle w:val="jlqj4b"/>
        </w:rPr>
        <w:t>mąjį</w:t>
      </w:r>
      <w:r w:rsidRPr="00B104D0">
        <w:rPr>
          <w:rStyle w:val="jlqj4b"/>
        </w:rPr>
        <w:t xml:space="preserve"> poveikį.</w:t>
      </w:r>
      <w:r w:rsidRPr="00B104D0">
        <w:rPr>
          <w:rStyle w:val="viiyi"/>
        </w:rPr>
        <w:t xml:space="preserve"> </w:t>
      </w:r>
      <w:r w:rsidRPr="00B104D0">
        <w:rPr>
          <w:rStyle w:val="jlqj4b"/>
        </w:rPr>
        <w:t>Jei Jūsų oda tampa sudirgusi, kreipkitės į gydytoją.</w:t>
      </w:r>
    </w:p>
    <w:p w14:paraId="3723A083" w14:textId="77777777" w:rsidR="009B6496" w:rsidRPr="006B4557" w:rsidRDefault="009B6496" w:rsidP="00204AAB">
      <w:pPr>
        <w:numPr>
          <w:ilvl w:val="12"/>
          <w:numId w:val="0"/>
        </w:numPr>
        <w:tabs>
          <w:tab w:val="clear" w:pos="567"/>
          <w:tab w:val="left" w:pos="1290"/>
        </w:tabs>
        <w:spacing w:line="240" w:lineRule="auto"/>
        <w:ind w:right="-2"/>
        <w:rPr>
          <w:noProof/>
          <w:szCs w:val="22"/>
        </w:rPr>
      </w:pPr>
    </w:p>
    <w:p w14:paraId="6CD1980E" w14:textId="77777777" w:rsidR="009B6496" w:rsidRDefault="009B6496" w:rsidP="00204AAB">
      <w:pPr>
        <w:numPr>
          <w:ilvl w:val="12"/>
          <w:numId w:val="0"/>
        </w:numPr>
        <w:tabs>
          <w:tab w:val="clear" w:pos="567"/>
        </w:tabs>
        <w:spacing w:line="240" w:lineRule="auto"/>
        <w:ind w:right="-2"/>
        <w:outlineLvl w:val="0"/>
        <w:rPr>
          <w:b/>
          <w:noProof/>
        </w:rPr>
      </w:pPr>
      <w:r>
        <w:rPr>
          <w:b/>
          <w:noProof/>
        </w:rPr>
        <w:t>Nėštumas ir</w:t>
      </w:r>
      <w:r w:rsidR="00CF59A0">
        <w:rPr>
          <w:b/>
          <w:noProof/>
        </w:rPr>
        <w:t xml:space="preserve"> </w:t>
      </w:r>
      <w:r>
        <w:rPr>
          <w:b/>
          <w:noProof/>
        </w:rPr>
        <w:t>žindymo laikotarpis</w:t>
      </w:r>
    </w:p>
    <w:p w14:paraId="3FC34274" w14:textId="77777777" w:rsidR="00CF59A0" w:rsidRDefault="00CF59A0" w:rsidP="00204AAB">
      <w:pPr>
        <w:numPr>
          <w:ilvl w:val="12"/>
          <w:numId w:val="0"/>
        </w:numPr>
        <w:tabs>
          <w:tab w:val="clear" w:pos="567"/>
        </w:tabs>
        <w:spacing w:line="240" w:lineRule="auto"/>
        <w:ind w:right="-2"/>
        <w:outlineLvl w:val="0"/>
        <w:rPr>
          <w:b/>
          <w:noProof/>
        </w:rPr>
      </w:pPr>
    </w:p>
    <w:p w14:paraId="40D92F3D" w14:textId="77777777" w:rsidR="00CF59A0" w:rsidRDefault="00CF59A0" w:rsidP="00204AAB">
      <w:pPr>
        <w:numPr>
          <w:ilvl w:val="12"/>
          <w:numId w:val="0"/>
        </w:numPr>
        <w:tabs>
          <w:tab w:val="clear" w:pos="567"/>
        </w:tabs>
        <w:spacing w:line="240" w:lineRule="auto"/>
        <w:ind w:right="-2"/>
        <w:outlineLvl w:val="0"/>
        <w:rPr>
          <w:bCs/>
          <w:noProof/>
          <w:u w:val="single"/>
        </w:rPr>
      </w:pPr>
      <w:r w:rsidRPr="00CF59A0">
        <w:rPr>
          <w:bCs/>
          <w:noProof/>
          <w:u w:val="single"/>
        </w:rPr>
        <w:t>Nėštumas</w:t>
      </w:r>
    </w:p>
    <w:p w14:paraId="66F5FB7E" w14:textId="77777777" w:rsidR="00E714F5" w:rsidRDefault="00CF59A0" w:rsidP="00E714F5">
      <w:pPr>
        <w:numPr>
          <w:ilvl w:val="12"/>
          <w:numId w:val="0"/>
        </w:numPr>
        <w:tabs>
          <w:tab w:val="clear" w:pos="567"/>
        </w:tabs>
        <w:spacing w:line="240" w:lineRule="auto"/>
        <w:ind w:right="-2"/>
        <w:outlineLvl w:val="0"/>
        <w:rPr>
          <w:rStyle w:val="jlqj4b"/>
        </w:rPr>
      </w:pPr>
      <w:r>
        <w:rPr>
          <w:rStyle w:val="jlqj4b"/>
        </w:rPr>
        <w:t>NENAUDOKITE Aklief, jei esate nėščia ar ketinate pastoti.</w:t>
      </w:r>
      <w:r>
        <w:rPr>
          <w:rStyle w:val="viiyi"/>
        </w:rPr>
        <w:t xml:space="preserve"> </w:t>
      </w:r>
      <w:r w:rsidR="00E714F5">
        <w:rPr>
          <w:rStyle w:val="viiyi"/>
        </w:rPr>
        <w:t>Daugiau informacijos gali suteikti gydytojas.</w:t>
      </w:r>
    </w:p>
    <w:p w14:paraId="65A42F40" w14:textId="32D5818D" w:rsidR="00CF59A0" w:rsidRDefault="00CF59A0" w:rsidP="00204AAB">
      <w:pPr>
        <w:numPr>
          <w:ilvl w:val="12"/>
          <w:numId w:val="0"/>
        </w:numPr>
        <w:tabs>
          <w:tab w:val="clear" w:pos="567"/>
        </w:tabs>
        <w:spacing w:line="240" w:lineRule="auto"/>
        <w:ind w:right="-2"/>
        <w:outlineLvl w:val="0"/>
        <w:rPr>
          <w:rStyle w:val="jlqj4b"/>
        </w:rPr>
      </w:pPr>
      <w:r>
        <w:rPr>
          <w:rStyle w:val="jlqj4b"/>
        </w:rPr>
        <w:t>Jei gydymo metu</w:t>
      </w:r>
      <w:r w:rsidR="00E714F5" w:rsidRPr="00E714F5">
        <w:rPr>
          <w:rStyle w:val="jlqj4b"/>
        </w:rPr>
        <w:t xml:space="preserve"> </w:t>
      </w:r>
      <w:r w:rsidR="00E714F5">
        <w:rPr>
          <w:rStyle w:val="jlqj4b"/>
        </w:rPr>
        <w:t>pastojote</w:t>
      </w:r>
      <w:r>
        <w:rPr>
          <w:rStyle w:val="jlqj4b"/>
        </w:rPr>
        <w:t>, nutraukite šio vaisto vartojimą ir nedelsiant kreipkitės į gydytoją.</w:t>
      </w:r>
    </w:p>
    <w:p w14:paraId="66B5A667" w14:textId="77777777" w:rsidR="00CF59A0" w:rsidRDefault="00CF59A0" w:rsidP="00204AAB">
      <w:pPr>
        <w:numPr>
          <w:ilvl w:val="12"/>
          <w:numId w:val="0"/>
        </w:numPr>
        <w:tabs>
          <w:tab w:val="clear" w:pos="567"/>
        </w:tabs>
        <w:spacing w:line="240" w:lineRule="auto"/>
        <w:ind w:right="-2"/>
        <w:outlineLvl w:val="0"/>
        <w:rPr>
          <w:rStyle w:val="jlqj4b"/>
        </w:rPr>
      </w:pPr>
    </w:p>
    <w:p w14:paraId="61BDBCCB" w14:textId="77777777" w:rsidR="00CF59A0" w:rsidRDefault="00CF59A0" w:rsidP="00204AAB">
      <w:pPr>
        <w:numPr>
          <w:ilvl w:val="12"/>
          <w:numId w:val="0"/>
        </w:numPr>
        <w:tabs>
          <w:tab w:val="clear" w:pos="567"/>
        </w:tabs>
        <w:spacing w:line="240" w:lineRule="auto"/>
        <w:ind w:right="-2"/>
        <w:outlineLvl w:val="0"/>
        <w:rPr>
          <w:rStyle w:val="jlqj4b"/>
          <w:u w:val="single"/>
        </w:rPr>
      </w:pPr>
      <w:r w:rsidRPr="00CF59A0">
        <w:rPr>
          <w:rStyle w:val="jlqj4b"/>
          <w:u w:val="single"/>
        </w:rPr>
        <w:t>Žindymas</w:t>
      </w:r>
    </w:p>
    <w:p w14:paraId="4700AFDB" w14:textId="77777777" w:rsidR="00CF59A0" w:rsidRDefault="00CF59A0" w:rsidP="00204AAB">
      <w:pPr>
        <w:numPr>
          <w:ilvl w:val="12"/>
          <w:numId w:val="0"/>
        </w:numPr>
        <w:tabs>
          <w:tab w:val="clear" w:pos="567"/>
        </w:tabs>
        <w:spacing w:line="240" w:lineRule="auto"/>
        <w:ind w:right="-2"/>
        <w:outlineLvl w:val="0"/>
        <w:rPr>
          <w:rStyle w:val="jlqj4b"/>
        </w:rPr>
      </w:pPr>
      <w:r>
        <w:rPr>
          <w:rStyle w:val="jlqj4b"/>
        </w:rPr>
        <w:t>Vartojant Aklief yra pavojus, kad kremo veiklioji medžiaga patenka į motinos pieną ir negalima atmesti pavojaus naujagimiui/ kūdikiui.</w:t>
      </w:r>
      <w:r>
        <w:rPr>
          <w:rStyle w:val="viiyi"/>
        </w:rPr>
        <w:t xml:space="preserve"> </w:t>
      </w:r>
      <w:r>
        <w:rPr>
          <w:rStyle w:val="jlqj4b"/>
        </w:rPr>
        <w:t xml:space="preserve">Jūs ir Jūsų gydytojas turite nuspręsti, ar nutraukti žindymą, ar susilaikyti nuo gydymo Aklief, atsižvelgiant į žindymo naudą vaikui ir gydymo naudą motinai. </w:t>
      </w:r>
    </w:p>
    <w:p w14:paraId="006744EC" w14:textId="77777777" w:rsidR="00CF59A0" w:rsidRDefault="00CF59A0" w:rsidP="00204AAB">
      <w:pPr>
        <w:numPr>
          <w:ilvl w:val="12"/>
          <w:numId w:val="0"/>
        </w:numPr>
        <w:tabs>
          <w:tab w:val="clear" w:pos="567"/>
        </w:tabs>
        <w:spacing w:line="240" w:lineRule="auto"/>
        <w:ind w:right="-2"/>
        <w:outlineLvl w:val="0"/>
        <w:rPr>
          <w:rStyle w:val="jlqj4b"/>
        </w:rPr>
      </w:pPr>
    </w:p>
    <w:p w14:paraId="14CBB57A" w14:textId="77777777" w:rsidR="00CF59A0" w:rsidRPr="00CF59A0" w:rsidRDefault="00CF59A0" w:rsidP="00204AAB">
      <w:pPr>
        <w:numPr>
          <w:ilvl w:val="12"/>
          <w:numId w:val="0"/>
        </w:numPr>
        <w:tabs>
          <w:tab w:val="clear" w:pos="567"/>
        </w:tabs>
        <w:spacing w:line="240" w:lineRule="auto"/>
        <w:ind w:right="-2"/>
        <w:outlineLvl w:val="0"/>
        <w:rPr>
          <w:rStyle w:val="jlqj4b"/>
        </w:rPr>
      </w:pPr>
      <w:r>
        <w:rPr>
          <w:rStyle w:val="jlqj4b"/>
        </w:rPr>
        <w:t>Siekiant išvengti nurijimo ir (arba) sąlyčio su vaistu rizikos</w:t>
      </w:r>
      <w:r w:rsidR="00331565">
        <w:rPr>
          <w:rStyle w:val="jlqj4b"/>
        </w:rPr>
        <w:t xml:space="preserve"> kūdikiui</w:t>
      </w:r>
      <w:r>
        <w:rPr>
          <w:rStyle w:val="jlqj4b"/>
        </w:rPr>
        <w:t>, žindan</w:t>
      </w:r>
      <w:r w:rsidR="00D53D8F">
        <w:rPr>
          <w:rStyle w:val="jlqj4b"/>
        </w:rPr>
        <w:t>ti</w:t>
      </w:r>
      <w:r>
        <w:rPr>
          <w:rStyle w:val="jlqj4b"/>
        </w:rPr>
        <w:t xml:space="preserve"> moter</w:t>
      </w:r>
      <w:r w:rsidR="00331565">
        <w:rPr>
          <w:rStyle w:val="jlqj4b"/>
        </w:rPr>
        <w:t>i</w:t>
      </w:r>
      <w:r w:rsidR="00D53D8F">
        <w:rPr>
          <w:rStyle w:val="jlqj4b"/>
        </w:rPr>
        <w:t>s</w:t>
      </w:r>
      <w:r>
        <w:rPr>
          <w:rStyle w:val="jlqj4b"/>
        </w:rPr>
        <w:t xml:space="preserve"> ne</w:t>
      </w:r>
      <w:r w:rsidR="00331565">
        <w:rPr>
          <w:rStyle w:val="jlqj4b"/>
        </w:rPr>
        <w:t>gali</w:t>
      </w:r>
      <w:r>
        <w:rPr>
          <w:rStyle w:val="jlqj4b"/>
        </w:rPr>
        <w:t xml:space="preserve"> tepti Aklief krūtinės ar krūtų srit</w:t>
      </w:r>
      <w:r w:rsidR="00D53D8F">
        <w:rPr>
          <w:rStyle w:val="jlqj4b"/>
        </w:rPr>
        <w:t>ies</w:t>
      </w:r>
      <w:r>
        <w:rPr>
          <w:rStyle w:val="jlqj4b"/>
        </w:rPr>
        <w:t>.</w:t>
      </w:r>
    </w:p>
    <w:p w14:paraId="65FDD572" w14:textId="77777777" w:rsidR="009B6496" w:rsidRPr="006B4557" w:rsidRDefault="009B6496" w:rsidP="00204AAB">
      <w:pPr>
        <w:numPr>
          <w:ilvl w:val="12"/>
          <w:numId w:val="0"/>
        </w:numPr>
        <w:tabs>
          <w:tab w:val="clear" w:pos="567"/>
        </w:tabs>
        <w:spacing w:line="240" w:lineRule="auto"/>
        <w:rPr>
          <w:noProof/>
          <w:szCs w:val="22"/>
        </w:rPr>
      </w:pPr>
    </w:p>
    <w:p w14:paraId="55F27399" w14:textId="77777777" w:rsidR="009B6496" w:rsidRPr="006B4557" w:rsidRDefault="009B6496" w:rsidP="00204AAB">
      <w:pPr>
        <w:numPr>
          <w:ilvl w:val="12"/>
          <w:numId w:val="0"/>
        </w:numPr>
        <w:tabs>
          <w:tab w:val="clear" w:pos="567"/>
        </w:tabs>
        <w:spacing w:line="240" w:lineRule="auto"/>
        <w:ind w:right="-2"/>
        <w:outlineLvl w:val="0"/>
        <w:rPr>
          <w:noProof/>
          <w:szCs w:val="22"/>
        </w:rPr>
      </w:pPr>
      <w:r>
        <w:rPr>
          <w:b/>
          <w:noProof/>
        </w:rPr>
        <w:t>Vairavimas ir mechanizmų valdymas</w:t>
      </w:r>
    </w:p>
    <w:p w14:paraId="5149AA4B" w14:textId="77777777" w:rsidR="009B6496" w:rsidRPr="006B4557" w:rsidRDefault="00CF59A0" w:rsidP="00204AAB">
      <w:pPr>
        <w:numPr>
          <w:ilvl w:val="12"/>
          <w:numId w:val="0"/>
        </w:numPr>
        <w:tabs>
          <w:tab w:val="clear" w:pos="567"/>
        </w:tabs>
        <w:spacing w:line="240" w:lineRule="auto"/>
        <w:ind w:right="-2"/>
        <w:rPr>
          <w:noProof/>
          <w:szCs w:val="22"/>
        </w:rPr>
      </w:pPr>
      <w:r>
        <w:rPr>
          <w:rStyle w:val="jlqj4b"/>
        </w:rPr>
        <w:t>Aklief gebėjimo vairuoti ir valdyti mechanizmus neveikia arba veikia nereikšmingai.</w:t>
      </w:r>
    </w:p>
    <w:p w14:paraId="1216E6CD" w14:textId="77777777" w:rsidR="00CF59A0" w:rsidRDefault="00CF59A0" w:rsidP="00204AAB">
      <w:pPr>
        <w:numPr>
          <w:ilvl w:val="12"/>
          <w:numId w:val="0"/>
        </w:numPr>
        <w:tabs>
          <w:tab w:val="clear" w:pos="567"/>
        </w:tabs>
        <w:spacing w:line="240" w:lineRule="auto"/>
        <w:ind w:right="-2"/>
        <w:outlineLvl w:val="0"/>
        <w:rPr>
          <w:b/>
          <w:noProof/>
        </w:rPr>
      </w:pPr>
    </w:p>
    <w:p w14:paraId="13A0FB00" w14:textId="43D7C5EE" w:rsidR="009B6496" w:rsidRDefault="00CF59A0" w:rsidP="00204AAB">
      <w:pPr>
        <w:numPr>
          <w:ilvl w:val="12"/>
          <w:numId w:val="0"/>
        </w:numPr>
        <w:tabs>
          <w:tab w:val="clear" w:pos="567"/>
        </w:tabs>
        <w:spacing w:line="240" w:lineRule="auto"/>
        <w:ind w:right="-2"/>
        <w:outlineLvl w:val="0"/>
        <w:rPr>
          <w:b/>
          <w:noProof/>
        </w:rPr>
      </w:pPr>
      <w:r>
        <w:rPr>
          <w:b/>
          <w:noProof/>
        </w:rPr>
        <w:t>Aklief</w:t>
      </w:r>
      <w:r w:rsidR="00310764">
        <w:rPr>
          <w:b/>
          <w:noProof/>
        </w:rPr>
        <w:t xml:space="preserve"> sudėtyje yra</w:t>
      </w:r>
      <w:r w:rsidR="00BF4A54">
        <w:rPr>
          <w:b/>
          <w:noProof/>
        </w:rPr>
        <w:t xml:space="preserve"> propilenglikolio (E1520), </w:t>
      </w:r>
      <w:r w:rsidR="00BF4A54" w:rsidRPr="00BF4A54">
        <w:rPr>
          <w:bCs/>
          <w:noProof/>
        </w:rPr>
        <w:t>kuris gali dirginti odą</w:t>
      </w:r>
      <w:r w:rsidR="00BF4A54">
        <w:rPr>
          <w:b/>
          <w:noProof/>
        </w:rPr>
        <w:t>.</w:t>
      </w:r>
    </w:p>
    <w:p w14:paraId="21C9EF24" w14:textId="522687EE" w:rsidR="00BF4A54" w:rsidRPr="007B42D3" w:rsidRDefault="00BF4A54" w:rsidP="00204AAB">
      <w:pPr>
        <w:numPr>
          <w:ilvl w:val="12"/>
          <w:numId w:val="0"/>
        </w:numPr>
        <w:tabs>
          <w:tab w:val="clear" w:pos="567"/>
        </w:tabs>
        <w:spacing w:line="240" w:lineRule="auto"/>
        <w:ind w:right="-2"/>
        <w:outlineLvl w:val="0"/>
        <w:rPr>
          <w:b/>
          <w:noProof/>
          <w:szCs w:val="22"/>
        </w:rPr>
      </w:pPr>
      <w:r>
        <w:rPr>
          <w:rStyle w:val="jlqj4b"/>
        </w:rPr>
        <w:t xml:space="preserve">Kiekviename šio vaisto grame yra </w:t>
      </w:r>
      <w:r w:rsidR="00703DC0" w:rsidRPr="00331565">
        <w:rPr>
          <w:rStyle w:val="jlqj4b"/>
          <w:b/>
          <w:bCs/>
        </w:rPr>
        <w:t>50</w:t>
      </w:r>
      <w:r w:rsidR="00703DC0">
        <w:rPr>
          <w:rStyle w:val="jlqj4b"/>
          <w:b/>
          <w:bCs/>
        </w:rPr>
        <w:t> </w:t>
      </w:r>
      <w:r w:rsidRPr="00331565">
        <w:rPr>
          <w:rStyle w:val="jlqj4b"/>
          <w:b/>
          <w:bCs/>
        </w:rPr>
        <w:t>mg alkoholio (etanolio</w:t>
      </w:r>
      <w:r w:rsidRPr="00BF4A54">
        <w:rPr>
          <w:rStyle w:val="jlqj4b"/>
          <w:b/>
          <w:bCs/>
        </w:rPr>
        <w:t>)</w:t>
      </w:r>
      <w:r w:rsidR="00703DC0" w:rsidRPr="00F11A66">
        <w:rPr>
          <w:rStyle w:val="jlqj4b"/>
          <w:bCs/>
        </w:rPr>
        <w:t xml:space="preserve">, </w:t>
      </w:r>
      <w:r w:rsidR="00703DC0">
        <w:rPr>
          <w:rStyle w:val="jlqj4b"/>
          <w:bCs/>
        </w:rPr>
        <w:t>tai</w:t>
      </w:r>
      <w:r w:rsidR="00703DC0" w:rsidRPr="00F11A66">
        <w:rPr>
          <w:rStyle w:val="jlqj4b"/>
          <w:bCs/>
        </w:rPr>
        <w:t xml:space="preserve"> atitinka </w:t>
      </w:r>
      <w:r w:rsidR="00703DC0">
        <w:rPr>
          <w:rStyle w:val="jlqj4b"/>
          <w:bCs/>
        </w:rPr>
        <w:t>5% m/m</w:t>
      </w:r>
      <w:r>
        <w:rPr>
          <w:rStyle w:val="jlqj4b"/>
          <w:b/>
          <w:bCs/>
        </w:rPr>
        <w:t>.</w:t>
      </w:r>
      <w:r>
        <w:rPr>
          <w:rStyle w:val="viiyi"/>
        </w:rPr>
        <w:t xml:space="preserve"> </w:t>
      </w:r>
      <w:r>
        <w:rPr>
          <w:rStyle w:val="jlqj4b"/>
        </w:rPr>
        <w:t>Ant pažeistos odos</w:t>
      </w:r>
      <w:r w:rsidR="00703DC0">
        <w:rPr>
          <w:rStyle w:val="jlqj4b"/>
        </w:rPr>
        <w:t xml:space="preserve"> plotų</w:t>
      </w:r>
      <w:r>
        <w:rPr>
          <w:rStyle w:val="jlqj4b"/>
        </w:rPr>
        <w:t xml:space="preserve"> gali </w:t>
      </w:r>
      <w:r w:rsidR="00703DC0">
        <w:rPr>
          <w:rStyle w:val="jlqj4b"/>
        </w:rPr>
        <w:t xml:space="preserve">sukelti </w:t>
      </w:r>
      <w:r>
        <w:rPr>
          <w:rStyle w:val="jlqj4b"/>
        </w:rPr>
        <w:t>deginimo pojūt</w:t>
      </w:r>
      <w:r w:rsidR="00703DC0">
        <w:rPr>
          <w:rStyle w:val="jlqj4b"/>
        </w:rPr>
        <w:t>į</w:t>
      </w:r>
      <w:r>
        <w:rPr>
          <w:rStyle w:val="jlqj4b"/>
        </w:rPr>
        <w:t>.</w:t>
      </w:r>
    </w:p>
    <w:p w14:paraId="5AE7FE22" w14:textId="77777777" w:rsidR="009B6496" w:rsidRPr="00067B16" w:rsidRDefault="009B6496" w:rsidP="00204AAB">
      <w:pPr>
        <w:numPr>
          <w:ilvl w:val="12"/>
          <w:numId w:val="0"/>
        </w:numPr>
        <w:tabs>
          <w:tab w:val="clear" w:pos="567"/>
        </w:tabs>
        <w:spacing w:line="240" w:lineRule="auto"/>
        <w:ind w:right="-2"/>
        <w:rPr>
          <w:noProof/>
          <w:szCs w:val="22"/>
        </w:rPr>
      </w:pPr>
    </w:p>
    <w:p w14:paraId="110D5830" w14:textId="77777777" w:rsidR="009B6496" w:rsidRPr="00067B16" w:rsidRDefault="009B6496" w:rsidP="00204AAB">
      <w:pPr>
        <w:numPr>
          <w:ilvl w:val="12"/>
          <w:numId w:val="0"/>
        </w:numPr>
        <w:tabs>
          <w:tab w:val="clear" w:pos="567"/>
        </w:tabs>
        <w:spacing w:line="240" w:lineRule="auto"/>
        <w:ind w:right="-2"/>
        <w:rPr>
          <w:noProof/>
          <w:szCs w:val="22"/>
        </w:rPr>
      </w:pPr>
    </w:p>
    <w:p w14:paraId="47FCEA40" w14:textId="77777777" w:rsidR="009B6496" w:rsidRPr="00A26F79" w:rsidRDefault="009B6496" w:rsidP="00C75DB6">
      <w:pPr>
        <w:keepNext/>
        <w:numPr>
          <w:ilvl w:val="0"/>
          <w:numId w:val="6"/>
        </w:numPr>
        <w:spacing w:line="240" w:lineRule="auto"/>
        <w:ind w:left="567" w:right="-2"/>
        <w:rPr>
          <w:b/>
          <w:noProof/>
          <w:szCs w:val="22"/>
        </w:rPr>
      </w:pPr>
      <w:r>
        <w:rPr>
          <w:b/>
          <w:noProof/>
        </w:rPr>
        <w:t xml:space="preserve">Kaip vartoti </w:t>
      </w:r>
      <w:r w:rsidR="00BF4A54">
        <w:rPr>
          <w:b/>
          <w:noProof/>
        </w:rPr>
        <w:t>Aklief</w:t>
      </w:r>
    </w:p>
    <w:p w14:paraId="4CB377A9" w14:textId="77777777" w:rsidR="009B6496" w:rsidRPr="006B4557" w:rsidRDefault="009B6496" w:rsidP="00E202EC">
      <w:pPr>
        <w:keepNext/>
        <w:numPr>
          <w:ilvl w:val="12"/>
          <w:numId w:val="0"/>
        </w:numPr>
        <w:tabs>
          <w:tab w:val="clear" w:pos="567"/>
        </w:tabs>
        <w:spacing w:line="240" w:lineRule="auto"/>
        <w:ind w:right="-2"/>
        <w:rPr>
          <w:noProof/>
          <w:szCs w:val="22"/>
        </w:rPr>
      </w:pPr>
    </w:p>
    <w:p w14:paraId="1C026324" w14:textId="77777777" w:rsidR="00BF4A54" w:rsidRDefault="009B6496" w:rsidP="00204AAB">
      <w:pPr>
        <w:numPr>
          <w:ilvl w:val="12"/>
          <w:numId w:val="0"/>
        </w:numPr>
        <w:tabs>
          <w:tab w:val="clear" w:pos="567"/>
        </w:tabs>
        <w:spacing w:line="240" w:lineRule="auto"/>
        <w:ind w:right="-2"/>
      </w:pPr>
      <w:r>
        <w:t>Visada vartokite šį vaistą tiksliai kaip nurodė gydytojas. Jeigu abejojate, kreipkitės į gydytoją</w:t>
      </w:r>
      <w:r w:rsidR="00BF4A54">
        <w:t xml:space="preserve"> </w:t>
      </w:r>
      <w:r>
        <w:t>arba vaistininką</w:t>
      </w:r>
      <w:r w:rsidR="00BF4A54">
        <w:t>.</w:t>
      </w:r>
    </w:p>
    <w:p w14:paraId="22A22044" w14:textId="77777777" w:rsidR="00BF4A54" w:rsidRDefault="00BF4A54" w:rsidP="00204AAB">
      <w:pPr>
        <w:numPr>
          <w:ilvl w:val="12"/>
          <w:numId w:val="0"/>
        </w:numPr>
        <w:tabs>
          <w:tab w:val="clear" w:pos="567"/>
        </w:tabs>
        <w:spacing w:line="240" w:lineRule="auto"/>
        <w:ind w:right="-2"/>
      </w:pPr>
    </w:p>
    <w:p w14:paraId="40BC8F6B" w14:textId="2B399B7A" w:rsidR="00EB3C54" w:rsidRDefault="00BF4A54" w:rsidP="00204AAB">
      <w:pPr>
        <w:numPr>
          <w:ilvl w:val="12"/>
          <w:numId w:val="0"/>
        </w:numPr>
        <w:tabs>
          <w:tab w:val="clear" w:pos="567"/>
        </w:tabs>
        <w:spacing w:line="240" w:lineRule="auto"/>
        <w:ind w:right="-2"/>
      </w:pPr>
      <w:r w:rsidRPr="00BF4A54">
        <w:rPr>
          <w:b/>
          <w:bCs/>
          <w:u w:val="single"/>
        </w:rPr>
        <w:t>Svarbu.</w:t>
      </w:r>
      <w:r>
        <w:t xml:space="preserve"> </w:t>
      </w:r>
      <w:r>
        <w:rPr>
          <w:rStyle w:val="jlqj4b"/>
        </w:rPr>
        <w:t>Aklief skirtas 12 metų ir vyresniems pacientams tepti tik ant veido ir (arba) liemens odos.</w:t>
      </w:r>
      <w:r>
        <w:rPr>
          <w:rStyle w:val="viiyi"/>
        </w:rPr>
        <w:t xml:space="preserve"> </w:t>
      </w:r>
      <w:r>
        <w:rPr>
          <w:rStyle w:val="jlqj4b"/>
        </w:rPr>
        <w:t>Nenaudokite šio vaisto kitoms kūno dalims.</w:t>
      </w:r>
      <w:r>
        <w:rPr>
          <w:rStyle w:val="viiyi"/>
        </w:rPr>
        <w:t xml:space="preserve"> </w:t>
      </w:r>
      <w:r>
        <w:rPr>
          <w:rStyle w:val="jlqj4b"/>
        </w:rPr>
        <w:t>Nenury</w:t>
      </w:r>
      <w:r w:rsidR="00E714F5">
        <w:rPr>
          <w:rStyle w:val="jlqj4b"/>
        </w:rPr>
        <w:t>kite</w:t>
      </w:r>
      <w:r>
        <w:rPr>
          <w:rStyle w:val="jlqj4b"/>
        </w:rPr>
        <w:t>.</w:t>
      </w:r>
      <w:r>
        <w:t xml:space="preserve"> </w:t>
      </w:r>
      <w:r w:rsidR="009B6496">
        <w:t xml:space="preserve"> </w:t>
      </w:r>
    </w:p>
    <w:p w14:paraId="1CD6D6FD" w14:textId="77777777" w:rsidR="00BF4A54" w:rsidRDefault="00BF4A54" w:rsidP="00204AAB">
      <w:pPr>
        <w:numPr>
          <w:ilvl w:val="12"/>
          <w:numId w:val="0"/>
        </w:numPr>
        <w:tabs>
          <w:tab w:val="clear" w:pos="567"/>
        </w:tabs>
        <w:spacing w:line="240" w:lineRule="auto"/>
        <w:ind w:right="-2"/>
      </w:pPr>
    </w:p>
    <w:p w14:paraId="79025696" w14:textId="77777777" w:rsidR="00BF4A54" w:rsidRDefault="00BF4A54" w:rsidP="00204AAB">
      <w:pPr>
        <w:numPr>
          <w:ilvl w:val="12"/>
          <w:numId w:val="0"/>
        </w:numPr>
        <w:tabs>
          <w:tab w:val="clear" w:pos="567"/>
        </w:tabs>
        <w:spacing w:line="240" w:lineRule="auto"/>
        <w:ind w:right="-2"/>
      </w:pPr>
      <w:r>
        <w:t xml:space="preserve">Laikykite </w:t>
      </w:r>
      <w:r w:rsidR="00E714F5">
        <w:t xml:space="preserve">Aklief </w:t>
      </w:r>
      <w:r>
        <w:t>vaikams nepasiekiamoje vietoje.</w:t>
      </w:r>
    </w:p>
    <w:p w14:paraId="69C0BEE9" w14:textId="77777777" w:rsidR="00BF4A54" w:rsidRDefault="00BF4A54" w:rsidP="00204AAB">
      <w:pPr>
        <w:numPr>
          <w:ilvl w:val="12"/>
          <w:numId w:val="0"/>
        </w:numPr>
        <w:tabs>
          <w:tab w:val="clear" w:pos="567"/>
        </w:tabs>
        <w:spacing w:line="240" w:lineRule="auto"/>
        <w:ind w:right="-2"/>
      </w:pPr>
    </w:p>
    <w:p w14:paraId="2268EBC1" w14:textId="77777777" w:rsidR="00BF4A54" w:rsidRPr="00BF4A54" w:rsidRDefault="00BF4A54" w:rsidP="00204AAB">
      <w:pPr>
        <w:numPr>
          <w:ilvl w:val="12"/>
          <w:numId w:val="0"/>
        </w:numPr>
        <w:tabs>
          <w:tab w:val="clear" w:pos="567"/>
        </w:tabs>
        <w:spacing w:line="240" w:lineRule="auto"/>
        <w:ind w:right="-2"/>
        <w:rPr>
          <w:u w:val="single"/>
        </w:rPr>
      </w:pPr>
      <w:r w:rsidRPr="00BF4A54">
        <w:rPr>
          <w:u w:val="single"/>
        </w:rPr>
        <w:t>Vartojimo metodas</w:t>
      </w:r>
    </w:p>
    <w:p w14:paraId="2E290F4D" w14:textId="7F85E41B" w:rsidR="001F20C8" w:rsidRPr="001F20C8" w:rsidRDefault="001F20C8" w:rsidP="00C75DB6">
      <w:pPr>
        <w:numPr>
          <w:ilvl w:val="0"/>
          <w:numId w:val="10"/>
        </w:numPr>
        <w:tabs>
          <w:tab w:val="clear" w:pos="567"/>
        </w:tabs>
        <w:spacing w:line="240" w:lineRule="auto"/>
        <w:ind w:left="567" w:hanging="567"/>
        <w:rPr>
          <w:rStyle w:val="jlqj4b"/>
          <w:noProof/>
          <w:szCs w:val="22"/>
        </w:rPr>
      </w:pPr>
      <w:r>
        <w:rPr>
          <w:rStyle w:val="jlqj4b"/>
        </w:rPr>
        <w:t>Prieš pirmą kartą naudodami pompą, užpildykite ją keletą kartų paspaudžiant</w:t>
      </w:r>
      <w:r w:rsidR="00325899">
        <w:rPr>
          <w:rStyle w:val="jlqj4b"/>
        </w:rPr>
        <w:t xml:space="preserve"> </w:t>
      </w:r>
      <w:r w:rsidR="00D53D8F">
        <w:rPr>
          <w:rStyle w:val="jlqj4b"/>
        </w:rPr>
        <w:t xml:space="preserve">žemyn </w:t>
      </w:r>
      <w:r w:rsidR="00325899">
        <w:rPr>
          <w:rStyle w:val="jlqj4b"/>
        </w:rPr>
        <w:t>(</w:t>
      </w:r>
      <w:r w:rsidR="00D53D8F">
        <w:rPr>
          <w:rStyle w:val="jlqj4b"/>
        </w:rPr>
        <w:t xml:space="preserve">prireikia ne daugiau nei </w:t>
      </w:r>
      <w:r w:rsidR="00325899">
        <w:rPr>
          <w:rStyle w:val="jlqj4b"/>
        </w:rPr>
        <w:t xml:space="preserve">10 </w:t>
      </w:r>
      <w:r w:rsidR="00D53D8F">
        <w:rPr>
          <w:rStyle w:val="jlqj4b"/>
        </w:rPr>
        <w:t>paspaudimų</w:t>
      </w:r>
      <w:r w:rsidR="00325899">
        <w:rPr>
          <w:rStyle w:val="jlqj4b"/>
        </w:rPr>
        <w:t>)</w:t>
      </w:r>
      <w:r>
        <w:rPr>
          <w:rStyle w:val="jlqj4b"/>
        </w:rPr>
        <w:t xml:space="preserve">, kol išsispaus nedidelis vaisto kiekis. Dabar pompa paruošta naudoti. Ploną Aklief kremo sluoksnį tepkite ant pažeistų veido </w:t>
      </w:r>
      <w:r w:rsidR="006A3E86">
        <w:rPr>
          <w:rStyle w:val="jlqj4b"/>
        </w:rPr>
        <w:t>sričių</w:t>
      </w:r>
      <w:r>
        <w:rPr>
          <w:rStyle w:val="jlqj4b"/>
        </w:rPr>
        <w:t xml:space="preserve"> (kaktos, nosies, smakro, dešiniojo ir kairiojo skruostų) ir visų pažeistų liemens sričių </w:t>
      </w:r>
      <w:r w:rsidR="00367E93">
        <w:rPr>
          <w:rStyle w:val="jlqj4b"/>
        </w:rPr>
        <w:t xml:space="preserve">ant švarios ir sausos odos </w:t>
      </w:r>
      <w:r>
        <w:rPr>
          <w:rStyle w:val="jlqj4b"/>
        </w:rPr>
        <w:t xml:space="preserve">vieną </w:t>
      </w:r>
      <w:r w:rsidRPr="00325899">
        <w:rPr>
          <w:rStyle w:val="jlqj4b"/>
          <w:b/>
          <w:bCs/>
        </w:rPr>
        <w:t xml:space="preserve">kartą per </w:t>
      </w:r>
      <w:r w:rsidR="00367E93">
        <w:rPr>
          <w:rStyle w:val="jlqj4b"/>
          <w:b/>
          <w:bCs/>
        </w:rPr>
        <w:t>parą</w:t>
      </w:r>
      <w:r w:rsidRPr="00325899">
        <w:rPr>
          <w:rStyle w:val="jlqj4b"/>
          <w:b/>
          <w:bCs/>
        </w:rPr>
        <w:t>, vakare</w:t>
      </w:r>
      <w:r w:rsidR="00325899">
        <w:rPr>
          <w:rStyle w:val="jlqj4b"/>
        </w:rPr>
        <w:t>.</w:t>
      </w:r>
    </w:p>
    <w:p w14:paraId="783CBBAF" w14:textId="77777777" w:rsidR="001F20C8" w:rsidRPr="001F20C8" w:rsidRDefault="001F20C8" w:rsidP="001F20C8">
      <w:pPr>
        <w:tabs>
          <w:tab w:val="clear" w:pos="567"/>
        </w:tabs>
        <w:spacing w:line="240" w:lineRule="auto"/>
        <w:ind w:left="567"/>
        <w:rPr>
          <w:rStyle w:val="jlqj4b"/>
          <w:noProof/>
          <w:szCs w:val="22"/>
        </w:rPr>
      </w:pPr>
      <w:r>
        <w:rPr>
          <w:rStyle w:val="jlqj4b"/>
        </w:rPr>
        <w:t xml:space="preserve"> </w:t>
      </w:r>
    </w:p>
    <w:p w14:paraId="4CF92A0D" w14:textId="77777777" w:rsidR="001F20C8" w:rsidRDefault="001F20C8" w:rsidP="001F20C8">
      <w:pPr>
        <w:tabs>
          <w:tab w:val="clear" w:pos="567"/>
        </w:tabs>
        <w:spacing w:line="240" w:lineRule="auto"/>
        <w:ind w:left="1701" w:hanging="567"/>
        <w:rPr>
          <w:rStyle w:val="jlqj4b"/>
        </w:rPr>
      </w:pPr>
      <w:r>
        <w:rPr>
          <w:rStyle w:val="jlqj4b"/>
        </w:rPr>
        <w:t>-</w:t>
      </w:r>
      <w:r>
        <w:rPr>
          <w:rStyle w:val="jlqj4b"/>
        </w:rPr>
        <w:tab/>
        <w:t>Vieno (1) pompos paspaudimo tur</w:t>
      </w:r>
      <w:r w:rsidR="00D53D8F">
        <w:rPr>
          <w:rStyle w:val="jlqj4b"/>
        </w:rPr>
        <w:t>i užtekti</w:t>
      </w:r>
      <w:r>
        <w:rPr>
          <w:rStyle w:val="jlqj4b"/>
        </w:rPr>
        <w:t xml:space="preserve"> veidui (t. y. kaktos, skruostų, nosies ir smakr</w:t>
      </w:r>
      <w:r w:rsidR="00D53D8F">
        <w:rPr>
          <w:rStyle w:val="jlqj4b"/>
        </w:rPr>
        <w:t>ui</w:t>
      </w:r>
      <w:r>
        <w:rPr>
          <w:rStyle w:val="jlqj4b"/>
        </w:rPr>
        <w:t>) padengti.</w:t>
      </w:r>
    </w:p>
    <w:p w14:paraId="0DCF09C5" w14:textId="77777777" w:rsidR="00951D9D" w:rsidRPr="002C3C41" w:rsidRDefault="001F20C8" w:rsidP="00951D9D">
      <w:pPr>
        <w:tabs>
          <w:tab w:val="clear" w:pos="567"/>
        </w:tabs>
        <w:spacing w:line="240" w:lineRule="auto"/>
        <w:ind w:left="1701" w:hanging="567"/>
      </w:pPr>
      <w:r>
        <w:rPr>
          <w:rStyle w:val="jlqj4b"/>
        </w:rPr>
        <w:t>-</w:t>
      </w:r>
      <w:r>
        <w:rPr>
          <w:rStyle w:val="jlqj4b"/>
        </w:rPr>
        <w:tab/>
        <w:t xml:space="preserve">Dviejų (2) pompos paspaudimų </w:t>
      </w:r>
      <w:r w:rsidR="00D53D8F">
        <w:rPr>
          <w:rStyle w:val="jlqj4b"/>
        </w:rPr>
        <w:t>turi užtekti</w:t>
      </w:r>
      <w:r>
        <w:rPr>
          <w:rStyle w:val="jlqj4b"/>
        </w:rPr>
        <w:t xml:space="preserve"> viršutin</w:t>
      </w:r>
      <w:r w:rsidR="00951D9D">
        <w:rPr>
          <w:rStyle w:val="jlqj4b"/>
        </w:rPr>
        <w:t>ei</w:t>
      </w:r>
      <w:r>
        <w:rPr>
          <w:rStyle w:val="jlqj4b"/>
        </w:rPr>
        <w:t xml:space="preserve"> liemens dali</w:t>
      </w:r>
      <w:r w:rsidR="00D53D8F">
        <w:rPr>
          <w:rStyle w:val="jlqj4b"/>
        </w:rPr>
        <w:t>a</w:t>
      </w:r>
      <w:r>
        <w:rPr>
          <w:rStyle w:val="jlqj4b"/>
        </w:rPr>
        <w:t>i (t. y. pasiekiam</w:t>
      </w:r>
      <w:r w:rsidR="00951D9D">
        <w:rPr>
          <w:rStyle w:val="jlqj4b"/>
        </w:rPr>
        <w:t>ai</w:t>
      </w:r>
      <w:r>
        <w:rPr>
          <w:rStyle w:val="jlqj4b"/>
        </w:rPr>
        <w:t xml:space="preserve"> viršutin</w:t>
      </w:r>
      <w:r w:rsidR="00951D9D">
        <w:rPr>
          <w:rStyle w:val="jlqj4b"/>
        </w:rPr>
        <w:t>ei</w:t>
      </w:r>
      <w:r>
        <w:rPr>
          <w:rStyle w:val="jlqj4b"/>
        </w:rPr>
        <w:t xml:space="preserve"> nugaros dali</w:t>
      </w:r>
      <w:r w:rsidR="00951D9D">
        <w:rPr>
          <w:rStyle w:val="jlqj4b"/>
        </w:rPr>
        <w:t>ai</w:t>
      </w:r>
      <w:r>
        <w:rPr>
          <w:rStyle w:val="jlqj4b"/>
        </w:rPr>
        <w:t>, peči</w:t>
      </w:r>
      <w:r w:rsidR="00951D9D">
        <w:rPr>
          <w:rStyle w:val="jlqj4b"/>
        </w:rPr>
        <w:t>ams</w:t>
      </w:r>
      <w:r>
        <w:rPr>
          <w:rStyle w:val="jlqj4b"/>
        </w:rPr>
        <w:t xml:space="preserve"> ir krūtin</w:t>
      </w:r>
      <w:r w:rsidR="00951D9D">
        <w:rPr>
          <w:rStyle w:val="jlqj4b"/>
        </w:rPr>
        <w:t>ei</w:t>
      </w:r>
      <w:r>
        <w:rPr>
          <w:rStyle w:val="jlqj4b"/>
        </w:rPr>
        <w:t>)</w:t>
      </w:r>
      <w:r w:rsidR="00D53D8F">
        <w:rPr>
          <w:rStyle w:val="jlqj4b"/>
        </w:rPr>
        <w:t xml:space="preserve"> padengti</w:t>
      </w:r>
      <w:r>
        <w:rPr>
          <w:rStyle w:val="jlqj4b"/>
        </w:rPr>
        <w:t xml:space="preserve">. </w:t>
      </w:r>
      <w:r w:rsidR="00951D9D" w:rsidRPr="002C3C41">
        <w:t>Gali prireikti vieno papildomo pompos paspaudimo vidurinei ir apatinei nugaros daliai padengti, jei ten yra spuogų.</w:t>
      </w:r>
    </w:p>
    <w:p w14:paraId="5AB68443" w14:textId="77777777" w:rsidR="00325899" w:rsidRDefault="001F20C8" w:rsidP="001F20C8">
      <w:pPr>
        <w:tabs>
          <w:tab w:val="clear" w:pos="567"/>
        </w:tabs>
        <w:spacing w:line="240" w:lineRule="auto"/>
        <w:ind w:left="1701" w:hanging="567"/>
        <w:rPr>
          <w:rStyle w:val="jlqj4b"/>
        </w:rPr>
      </w:pPr>
      <w:r>
        <w:rPr>
          <w:rStyle w:val="jlqj4b"/>
        </w:rPr>
        <w:t>-</w:t>
      </w:r>
      <w:r>
        <w:rPr>
          <w:rStyle w:val="jlqj4b"/>
        </w:rPr>
        <w:tab/>
        <w:t xml:space="preserve">Daugiau nei keturių (4) pompos paspaudimų </w:t>
      </w:r>
      <w:r w:rsidR="000572FE">
        <w:rPr>
          <w:rStyle w:val="jlqj4b"/>
        </w:rPr>
        <w:t>per dieną atlikti n</w:t>
      </w:r>
      <w:r>
        <w:rPr>
          <w:rStyle w:val="jlqj4b"/>
        </w:rPr>
        <w:t>erekomenduojama</w:t>
      </w:r>
      <w:r w:rsidR="000572FE">
        <w:rPr>
          <w:rStyle w:val="jlqj4b"/>
        </w:rPr>
        <w:t>.</w:t>
      </w:r>
    </w:p>
    <w:p w14:paraId="26FCD2F0" w14:textId="77777777" w:rsidR="000572FE" w:rsidRDefault="001F20C8" w:rsidP="001F20C8">
      <w:pPr>
        <w:tabs>
          <w:tab w:val="clear" w:pos="567"/>
        </w:tabs>
        <w:spacing w:line="240" w:lineRule="auto"/>
        <w:ind w:left="1701" w:hanging="567"/>
        <w:rPr>
          <w:rStyle w:val="jlqj4b"/>
        </w:rPr>
      </w:pPr>
      <w:r>
        <w:rPr>
          <w:rStyle w:val="jlqj4b"/>
        </w:rPr>
        <w:t xml:space="preserve"> </w:t>
      </w:r>
    </w:p>
    <w:p w14:paraId="4C34F76F" w14:textId="4E8CD4EC" w:rsidR="000572FE" w:rsidRDefault="001F20C8" w:rsidP="00C75DB6">
      <w:pPr>
        <w:numPr>
          <w:ilvl w:val="0"/>
          <w:numId w:val="10"/>
        </w:numPr>
        <w:tabs>
          <w:tab w:val="clear" w:pos="567"/>
        </w:tabs>
        <w:spacing w:line="240" w:lineRule="auto"/>
        <w:ind w:left="567" w:hanging="567"/>
        <w:rPr>
          <w:rStyle w:val="jlqj4b"/>
        </w:rPr>
      </w:pPr>
      <w:r>
        <w:rPr>
          <w:rStyle w:val="jlqj4b"/>
        </w:rPr>
        <w:t xml:space="preserve">Vengti patekimo </w:t>
      </w:r>
      <w:r w:rsidR="00951D9D">
        <w:rPr>
          <w:rStyle w:val="jlqj4b"/>
        </w:rPr>
        <w:t>ant</w:t>
      </w:r>
      <w:r>
        <w:rPr>
          <w:rStyle w:val="jlqj4b"/>
        </w:rPr>
        <w:t xml:space="preserve"> aki</w:t>
      </w:r>
      <w:r w:rsidR="00951D9D">
        <w:rPr>
          <w:rStyle w:val="jlqj4b"/>
        </w:rPr>
        <w:t>ų</w:t>
      </w:r>
      <w:r>
        <w:rPr>
          <w:rStyle w:val="jlqj4b"/>
        </w:rPr>
        <w:t xml:space="preserve">, </w:t>
      </w:r>
      <w:r w:rsidR="00325899">
        <w:rPr>
          <w:rStyle w:val="jlqj4b"/>
        </w:rPr>
        <w:t xml:space="preserve">akių </w:t>
      </w:r>
      <w:r>
        <w:rPr>
          <w:rStyle w:val="jlqj4b"/>
        </w:rPr>
        <w:t>vok</w:t>
      </w:r>
      <w:r w:rsidR="000572FE">
        <w:rPr>
          <w:rStyle w:val="jlqj4b"/>
        </w:rPr>
        <w:t>ų</w:t>
      </w:r>
      <w:r>
        <w:rPr>
          <w:rStyle w:val="jlqj4b"/>
        </w:rPr>
        <w:t>, lūp</w:t>
      </w:r>
      <w:r w:rsidR="000572FE">
        <w:rPr>
          <w:rStyle w:val="jlqj4b"/>
        </w:rPr>
        <w:t>ų</w:t>
      </w:r>
      <w:r>
        <w:rPr>
          <w:rStyle w:val="jlqj4b"/>
        </w:rPr>
        <w:t xml:space="preserve"> ir gleivin</w:t>
      </w:r>
      <w:r w:rsidR="000572FE">
        <w:rPr>
          <w:rStyle w:val="jlqj4b"/>
        </w:rPr>
        <w:t>ių</w:t>
      </w:r>
      <w:r>
        <w:rPr>
          <w:rStyle w:val="jlqj4b"/>
        </w:rPr>
        <w:t xml:space="preserve">, pvz., </w:t>
      </w:r>
      <w:r w:rsidR="000572FE">
        <w:rPr>
          <w:rStyle w:val="jlqj4b"/>
        </w:rPr>
        <w:t>n</w:t>
      </w:r>
      <w:r>
        <w:rPr>
          <w:rStyle w:val="jlqj4b"/>
        </w:rPr>
        <w:t xml:space="preserve">osies ar burnos. Jei </w:t>
      </w:r>
      <w:r w:rsidR="00367E93">
        <w:rPr>
          <w:rStyle w:val="jlqj4b"/>
        </w:rPr>
        <w:t>atsitiktinai</w:t>
      </w:r>
      <w:r>
        <w:rPr>
          <w:rStyle w:val="jlqj4b"/>
        </w:rPr>
        <w:t xml:space="preserve"> </w:t>
      </w:r>
      <w:r w:rsidR="000572FE">
        <w:rPr>
          <w:rStyle w:val="jlqj4b"/>
        </w:rPr>
        <w:t xml:space="preserve">kremo </w:t>
      </w:r>
      <w:r>
        <w:rPr>
          <w:rStyle w:val="jlqj4b"/>
        </w:rPr>
        <w:t>pateko</w:t>
      </w:r>
      <w:r w:rsidR="000572FE">
        <w:rPr>
          <w:rStyle w:val="jlqj4b"/>
        </w:rPr>
        <w:t xml:space="preserve"> ant bet kurios</w:t>
      </w:r>
      <w:r>
        <w:rPr>
          <w:rStyle w:val="jlqj4b"/>
        </w:rPr>
        <w:t xml:space="preserve"> iš šių vietų, nedels</w:t>
      </w:r>
      <w:r w:rsidR="000572FE">
        <w:rPr>
          <w:rStyle w:val="jlqj4b"/>
        </w:rPr>
        <w:t>iant</w:t>
      </w:r>
      <w:r>
        <w:rPr>
          <w:rStyle w:val="jlqj4b"/>
        </w:rPr>
        <w:t xml:space="preserve"> nuplaukite jį dideliu kiekiu šilto vandens. </w:t>
      </w:r>
    </w:p>
    <w:p w14:paraId="27054AA5" w14:textId="745D4E47" w:rsidR="00BF4A54" w:rsidRDefault="000572FE" w:rsidP="00C75DB6">
      <w:pPr>
        <w:numPr>
          <w:ilvl w:val="0"/>
          <w:numId w:val="10"/>
        </w:numPr>
        <w:tabs>
          <w:tab w:val="clear" w:pos="567"/>
        </w:tabs>
        <w:spacing w:line="240" w:lineRule="auto"/>
        <w:ind w:left="567" w:hanging="567"/>
        <w:rPr>
          <w:rStyle w:val="jlqj4b"/>
        </w:rPr>
      </w:pPr>
      <w:r>
        <w:rPr>
          <w:rStyle w:val="jlqj4b"/>
        </w:rPr>
        <w:t xml:space="preserve">Užtepus kremo, </w:t>
      </w:r>
      <w:r w:rsidR="00367E93">
        <w:rPr>
          <w:rStyle w:val="jlqj4b"/>
        </w:rPr>
        <w:t>nedelsiant</w:t>
      </w:r>
      <w:r w:rsidR="001F20C8">
        <w:rPr>
          <w:rStyle w:val="jlqj4b"/>
        </w:rPr>
        <w:t xml:space="preserve"> nusiplaukite rankas.</w:t>
      </w:r>
    </w:p>
    <w:p w14:paraId="110D764F" w14:textId="77777777" w:rsidR="000572FE" w:rsidRDefault="000572FE" w:rsidP="000572FE">
      <w:pPr>
        <w:tabs>
          <w:tab w:val="clear" w:pos="567"/>
        </w:tabs>
        <w:spacing w:line="240" w:lineRule="auto"/>
        <w:rPr>
          <w:rStyle w:val="jlqj4b"/>
        </w:rPr>
      </w:pPr>
    </w:p>
    <w:p w14:paraId="4C806A6C" w14:textId="3A90FF8A" w:rsidR="000572FE" w:rsidRDefault="000572FE" w:rsidP="000572FE">
      <w:pPr>
        <w:tabs>
          <w:tab w:val="clear" w:pos="567"/>
        </w:tabs>
        <w:spacing w:line="240" w:lineRule="auto"/>
        <w:rPr>
          <w:rStyle w:val="jlqj4b"/>
        </w:rPr>
      </w:pPr>
      <w:r>
        <w:rPr>
          <w:rStyle w:val="jlqj4b"/>
        </w:rPr>
        <w:t>Nuo gydymo Aklief pradžios, rekomenduojama naudoti drėkinamąjį kremą tiek kartų, kiek reikia.</w:t>
      </w:r>
      <w:r>
        <w:rPr>
          <w:rStyle w:val="viiyi"/>
        </w:rPr>
        <w:t xml:space="preserve"> </w:t>
      </w:r>
      <w:r>
        <w:rPr>
          <w:rStyle w:val="jlqj4b"/>
        </w:rPr>
        <w:t>Drėkinamąjį kremą galima tepti prieš arba po Aklief pavartojimo, tarp dr</w:t>
      </w:r>
      <w:r w:rsidR="00367E93">
        <w:rPr>
          <w:rStyle w:val="jlqj4b"/>
        </w:rPr>
        <w:t>ė</w:t>
      </w:r>
      <w:r>
        <w:rPr>
          <w:rStyle w:val="jlqj4b"/>
        </w:rPr>
        <w:t xml:space="preserve">kinamojo kremo ir Aklief </w:t>
      </w:r>
      <w:r w:rsidR="00951D9D">
        <w:rPr>
          <w:rStyle w:val="jlqj4b"/>
        </w:rPr>
        <w:t>vartojimo</w:t>
      </w:r>
      <w:r>
        <w:rPr>
          <w:rStyle w:val="jlqj4b"/>
        </w:rPr>
        <w:t xml:space="preserve"> </w:t>
      </w:r>
      <w:r w:rsidR="00951D9D" w:rsidRPr="002C3C41">
        <w:rPr>
          <w:rFonts w:eastAsia="TimesNewRoman"/>
          <w:szCs w:val="22"/>
          <w:lang w:eastAsia="en-US" w:bidi="ar-SA"/>
        </w:rPr>
        <w:t>turi praeiti pakankamai laiko, kad oda išdžiūtų</w:t>
      </w:r>
    </w:p>
    <w:p w14:paraId="757F9423" w14:textId="77777777" w:rsidR="002C3C41" w:rsidRDefault="002C3C41" w:rsidP="000572FE">
      <w:pPr>
        <w:tabs>
          <w:tab w:val="clear" w:pos="567"/>
        </w:tabs>
        <w:spacing w:line="240" w:lineRule="auto"/>
        <w:rPr>
          <w:rStyle w:val="jlqj4b"/>
        </w:rPr>
      </w:pPr>
    </w:p>
    <w:p w14:paraId="3A62F9ED" w14:textId="77777777" w:rsidR="000572FE" w:rsidRPr="001F20C8" w:rsidRDefault="000572FE" w:rsidP="000572FE">
      <w:pPr>
        <w:tabs>
          <w:tab w:val="clear" w:pos="567"/>
        </w:tabs>
        <w:spacing w:line="240" w:lineRule="auto"/>
      </w:pPr>
      <w:r>
        <w:rPr>
          <w:rStyle w:val="jlqj4b"/>
        </w:rPr>
        <w:t>Gydytojas pasakys, kiek laiko Jums reikės vartoti Aklief.</w:t>
      </w:r>
      <w:r>
        <w:rPr>
          <w:rStyle w:val="viiyi"/>
        </w:rPr>
        <w:t xml:space="preserve"> </w:t>
      </w:r>
      <w:r>
        <w:rPr>
          <w:rStyle w:val="jlqj4b"/>
        </w:rPr>
        <w:t xml:space="preserve">Po trijų gydymo mėnesių gydytojas turi įvertinti, ar </w:t>
      </w:r>
      <w:r w:rsidR="00E1073A">
        <w:rPr>
          <w:rStyle w:val="jlqj4b"/>
        </w:rPr>
        <w:t>J</w:t>
      </w:r>
      <w:r>
        <w:rPr>
          <w:rStyle w:val="jlqj4b"/>
        </w:rPr>
        <w:t>ūsų spuog</w:t>
      </w:r>
      <w:r w:rsidR="00E1073A">
        <w:rPr>
          <w:rStyle w:val="jlqj4b"/>
        </w:rPr>
        <w:t>ų būklė</w:t>
      </w:r>
      <w:r>
        <w:rPr>
          <w:rStyle w:val="jlqj4b"/>
        </w:rPr>
        <w:t xml:space="preserve"> gerėja.</w:t>
      </w:r>
    </w:p>
    <w:p w14:paraId="021AD2A4" w14:textId="77777777" w:rsidR="009B6496" w:rsidRPr="006B4557" w:rsidRDefault="009B6496" w:rsidP="00204AAB">
      <w:pPr>
        <w:numPr>
          <w:ilvl w:val="12"/>
          <w:numId w:val="0"/>
        </w:numPr>
        <w:tabs>
          <w:tab w:val="clear" w:pos="567"/>
        </w:tabs>
        <w:spacing w:line="240" w:lineRule="auto"/>
        <w:ind w:right="-2"/>
      </w:pPr>
    </w:p>
    <w:p w14:paraId="5A0F9360" w14:textId="77777777" w:rsidR="009B6496" w:rsidRDefault="009B6496" w:rsidP="00204AAB">
      <w:pPr>
        <w:autoSpaceDE w:val="0"/>
        <w:autoSpaceDN w:val="0"/>
        <w:adjustRightInd w:val="0"/>
        <w:spacing w:line="240" w:lineRule="auto"/>
        <w:rPr>
          <w:b/>
        </w:rPr>
      </w:pPr>
      <w:r>
        <w:rPr>
          <w:b/>
        </w:rPr>
        <w:t>Vartojimas vaikams</w:t>
      </w:r>
    </w:p>
    <w:p w14:paraId="2295B3C1" w14:textId="77777777" w:rsidR="00E1073A" w:rsidRPr="00E1073A" w:rsidRDefault="00E1073A" w:rsidP="00204AAB">
      <w:pPr>
        <w:autoSpaceDE w:val="0"/>
        <w:autoSpaceDN w:val="0"/>
        <w:adjustRightInd w:val="0"/>
        <w:spacing w:line="240" w:lineRule="auto"/>
        <w:rPr>
          <w:bCs/>
        </w:rPr>
      </w:pPr>
      <w:r w:rsidRPr="00E1073A">
        <w:rPr>
          <w:bCs/>
        </w:rPr>
        <w:t>Aklief negalima vartoti jaunesniems nei 12 metų vaikams</w:t>
      </w:r>
      <w:r>
        <w:rPr>
          <w:bCs/>
        </w:rPr>
        <w:t>.</w:t>
      </w:r>
    </w:p>
    <w:p w14:paraId="641DB07A" w14:textId="77777777" w:rsidR="009B6496" w:rsidRPr="006B4557" w:rsidRDefault="009B6496" w:rsidP="00204AAB">
      <w:pPr>
        <w:numPr>
          <w:ilvl w:val="12"/>
          <w:numId w:val="0"/>
        </w:numPr>
        <w:tabs>
          <w:tab w:val="clear" w:pos="567"/>
        </w:tabs>
        <w:spacing w:line="240" w:lineRule="auto"/>
        <w:ind w:right="-2"/>
        <w:rPr>
          <w:noProof/>
          <w:szCs w:val="22"/>
        </w:rPr>
      </w:pPr>
    </w:p>
    <w:p w14:paraId="62082F74" w14:textId="77777777" w:rsidR="009B6496" w:rsidRDefault="00EB3C54" w:rsidP="00204AAB">
      <w:pPr>
        <w:numPr>
          <w:ilvl w:val="12"/>
          <w:numId w:val="0"/>
        </w:numPr>
        <w:tabs>
          <w:tab w:val="clear" w:pos="567"/>
        </w:tabs>
        <w:spacing w:line="240" w:lineRule="auto"/>
        <w:ind w:right="-2"/>
        <w:outlineLvl w:val="0"/>
        <w:rPr>
          <w:b/>
          <w:noProof/>
        </w:rPr>
      </w:pPr>
      <w:r>
        <w:rPr>
          <w:b/>
          <w:noProof/>
        </w:rPr>
        <w:t xml:space="preserve">Ką daryti pavartojus per didelę </w:t>
      </w:r>
      <w:r w:rsidR="00E1073A">
        <w:rPr>
          <w:b/>
          <w:noProof/>
        </w:rPr>
        <w:t>Aklief</w:t>
      </w:r>
      <w:r>
        <w:rPr>
          <w:b/>
          <w:noProof/>
        </w:rPr>
        <w:t xml:space="preserve"> dozę?</w:t>
      </w:r>
    </w:p>
    <w:p w14:paraId="6F116DFF" w14:textId="77777777" w:rsidR="00E1073A" w:rsidRDefault="00E1073A" w:rsidP="00204AAB">
      <w:pPr>
        <w:numPr>
          <w:ilvl w:val="12"/>
          <w:numId w:val="0"/>
        </w:numPr>
        <w:tabs>
          <w:tab w:val="clear" w:pos="567"/>
        </w:tabs>
        <w:spacing w:line="240" w:lineRule="auto"/>
        <w:ind w:right="-2"/>
        <w:outlineLvl w:val="0"/>
        <w:rPr>
          <w:rStyle w:val="jlqj4b"/>
        </w:rPr>
      </w:pPr>
      <w:r>
        <w:rPr>
          <w:rStyle w:val="jlqj4b"/>
        </w:rPr>
        <w:t>Jei ant odos tepsite daugiau Aklief, nei reikia, spuogais greičiau neatsikratysite, tačiau oda gali sudirgti, pleiskanoti ir parausti.</w:t>
      </w:r>
      <w:r>
        <w:rPr>
          <w:rStyle w:val="viiyi"/>
        </w:rPr>
        <w:t xml:space="preserve"> </w:t>
      </w:r>
      <w:r>
        <w:rPr>
          <w:rStyle w:val="jlqj4b"/>
        </w:rPr>
        <w:t xml:space="preserve">Pasitarkite su gydytoju, jei suvartojote daugiau Aklief nei reikia. </w:t>
      </w:r>
    </w:p>
    <w:p w14:paraId="0AB5CF51" w14:textId="77777777" w:rsidR="00E1073A" w:rsidRDefault="00E1073A" w:rsidP="00204AAB">
      <w:pPr>
        <w:numPr>
          <w:ilvl w:val="12"/>
          <w:numId w:val="0"/>
        </w:numPr>
        <w:tabs>
          <w:tab w:val="clear" w:pos="567"/>
        </w:tabs>
        <w:spacing w:line="240" w:lineRule="auto"/>
        <w:ind w:right="-2"/>
        <w:outlineLvl w:val="0"/>
        <w:rPr>
          <w:rStyle w:val="jlqj4b"/>
        </w:rPr>
      </w:pPr>
    </w:p>
    <w:p w14:paraId="7BDF1DAE" w14:textId="77777777" w:rsidR="00E1073A" w:rsidRDefault="00E1073A" w:rsidP="00204AAB">
      <w:pPr>
        <w:numPr>
          <w:ilvl w:val="12"/>
          <w:numId w:val="0"/>
        </w:numPr>
        <w:tabs>
          <w:tab w:val="clear" w:pos="567"/>
        </w:tabs>
        <w:spacing w:line="240" w:lineRule="auto"/>
        <w:ind w:right="-2"/>
        <w:outlineLvl w:val="0"/>
        <w:rPr>
          <w:rStyle w:val="jlqj4b"/>
        </w:rPr>
      </w:pPr>
      <w:r>
        <w:rPr>
          <w:rStyle w:val="jlqj4b"/>
        </w:rPr>
        <w:t xml:space="preserve">Nedelsdami kreipkitės į gydytoją arba nacionalinį apsinuodijimų centrą, jei: </w:t>
      </w:r>
    </w:p>
    <w:p w14:paraId="39829273" w14:textId="77777777" w:rsidR="00E1073A" w:rsidRPr="00E1073A" w:rsidRDefault="00E1073A" w:rsidP="00C75DB6">
      <w:pPr>
        <w:numPr>
          <w:ilvl w:val="0"/>
          <w:numId w:val="1"/>
        </w:numPr>
        <w:tabs>
          <w:tab w:val="clear" w:pos="567"/>
        </w:tabs>
        <w:spacing w:line="240" w:lineRule="auto"/>
        <w:ind w:right="-2"/>
        <w:outlineLvl w:val="0"/>
        <w:rPr>
          <w:rStyle w:val="jlqj4b"/>
          <w:noProof/>
          <w:szCs w:val="22"/>
        </w:rPr>
      </w:pPr>
      <w:r>
        <w:rPr>
          <w:rStyle w:val="jlqj4b"/>
        </w:rPr>
        <w:t xml:space="preserve">vaikas netyčia pavartojo šio vaisto </w:t>
      </w:r>
    </w:p>
    <w:p w14:paraId="61391187" w14:textId="77777777" w:rsidR="00367E93" w:rsidRPr="00F11A66" w:rsidRDefault="00E1073A" w:rsidP="00C75DB6">
      <w:pPr>
        <w:numPr>
          <w:ilvl w:val="0"/>
          <w:numId w:val="1"/>
        </w:numPr>
        <w:tabs>
          <w:tab w:val="clear" w:pos="567"/>
        </w:tabs>
        <w:spacing w:line="240" w:lineRule="auto"/>
        <w:ind w:right="-2"/>
        <w:outlineLvl w:val="0"/>
        <w:rPr>
          <w:rStyle w:val="jlqj4b"/>
          <w:noProof/>
          <w:szCs w:val="22"/>
        </w:rPr>
      </w:pPr>
      <w:r>
        <w:rPr>
          <w:rStyle w:val="jlqj4b"/>
        </w:rPr>
        <w:t>Jūs ar kas nors kitas netyčia nurijo šio vaisto.</w:t>
      </w:r>
    </w:p>
    <w:p w14:paraId="65625A62" w14:textId="3AD894DE" w:rsidR="00E1073A" w:rsidRPr="006B4557" w:rsidRDefault="00367E93" w:rsidP="00C75DB6">
      <w:pPr>
        <w:numPr>
          <w:ilvl w:val="0"/>
          <w:numId w:val="1"/>
        </w:numPr>
        <w:tabs>
          <w:tab w:val="clear" w:pos="567"/>
        </w:tabs>
        <w:spacing w:line="240" w:lineRule="auto"/>
        <w:ind w:right="-2"/>
        <w:outlineLvl w:val="0"/>
        <w:rPr>
          <w:noProof/>
          <w:szCs w:val="22"/>
        </w:rPr>
      </w:pPr>
      <w:r>
        <w:rPr>
          <w:rStyle w:val="jlqj4b"/>
        </w:rPr>
        <w:t>G</w:t>
      </w:r>
      <w:r w:rsidR="00E1073A">
        <w:rPr>
          <w:rStyle w:val="jlqj4b"/>
        </w:rPr>
        <w:t>ydytojas patars, kokių veiksmų reikia imtis.</w:t>
      </w:r>
    </w:p>
    <w:p w14:paraId="0932427D" w14:textId="77777777" w:rsidR="009B6496" w:rsidRPr="006B4557" w:rsidRDefault="009B6496" w:rsidP="00204AAB">
      <w:pPr>
        <w:numPr>
          <w:ilvl w:val="12"/>
          <w:numId w:val="0"/>
        </w:numPr>
        <w:tabs>
          <w:tab w:val="clear" w:pos="567"/>
        </w:tabs>
        <w:spacing w:line="240" w:lineRule="auto"/>
        <w:ind w:right="-2"/>
        <w:outlineLvl w:val="0"/>
        <w:rPr>
          <w:i/>
          <w:noProof/>
          <w:szCs w:val="22"/>
        </w:rPr>
      </w:pPr>
    </w:p>
    <w:p w14:paraId="682D6390" w14:textId="77777777" w:rsidR="009B6496" w:rsidRPr="00067B16" w:rsidRDefault="00EB3C54" w:rsidP="00204AAB">
      <w:pPr>
        <w:numPr>
          <w:ilvl w:val="12"/>
          <w:numId w:val="0"/>
        </w:numPr>
        <w:tabs>
          <w:tab w:val="clear" w:pos="567"/>
        </w:tabs>
        <w:spacing w:line="240" w:lineRule="auto"/>
        <w:ind w:right="-2"/>
        <w:outlineLvl w:val="0"/>
        <w:rPr>
          <w:noProof/>
          <w:szCs w:val="22"/>
        </w:rPr>
      </w:pPr>
      <w:r>
        <w:rPr>
          <w:b/>
          <w:noProof/>
        </w:rPr>
        <w:t>Pamiršus pavartoti</w:t>
      </w:r>
      <w:r w:rsidR="00E1073A">
        <w:rPr>
          <w:b/>
          <w:noProof/>
        </w:rPr>
        <w:t xml:space="preserve"> Aklief</w:t>
      </w:r>
    </w:p>
    <w:p w14:paraId="30518752" w14:textId="77777777" w:rsidR="009B6496" w:rsidRDefault="00E1073A" w:rsidP="00204AAB">
      <w:pPr>
        <w:numPr>
          <w:ilvl w:val="12"/>
          <w:numId w:val="0"/>
        </w:numPr>
        <w:tabs>
          <w:tab w:val="clear" w:pos="567"/>
        </w:tabs>
        <w:spacing w:line="240" w:lineRule="auto"/>
        <w:ind w:right="-2"/>
        <w:rPr>
          <w:rStyle w:val="jlqj4b"/>
        </w:rPr>
      </w:pPr>
      <w:r>
        <w:rPr>
          <w:rStyle w:val="jlqj4b"/>
        </w:rPr>
        <w:t>Jei vakare pamiršote vartoti Aklief, tepkite jį kitą vakarą.</w:t>
      </w:r>
      <w:r>
        <w:rPr>
          <w:rStyle w:val="viiyi"/>
        </w:rPr>
        <w:t xml:space="preserve"> </w:t>
      </w:r>
      <w:r>
        <w:rPr>
          <w:rStyle w:val="jlqj4b"/>
        </w:rPr>
        <w:t xml:space="preserve">Negalima </w:t>
      </w:r>
      <w:r w:rsidR="00325899">
        <w:rPr>
          <w:rStyle w:val="jlqj4b"/>
        </w:rPr>
        <w:t>tepti</w:t>
      </w:r>
      <w:r>
        <w:rPr>
          <w:rStyle w:val="jlqj4b"/>
        </w:rPr>
        <w:t xml:space="preserve"> dvigubos dozės norint kompensuoti praleistą dozę.</w:t>
      </w:r>
    </w:p>
    <w:p w14:paraId="42C11FDE" w14:textId="77777777" w:rsidR="00E1073A" w:rsidRPr="00A26F79" w:rsidRDefault="00E1073A" w:rsidP="00204AAB">
      <w:pPr>
        <w:numPr>
          <w:ilvl w:val="12"/>
          <w:numId w:val="0"/>
        </w:numPr>
        <w:tabs>
          <w:tab w:val="clear" w:pos="567"/>
        </w:tabs>
        <w:spacing w:line="240" w:lineRule="auto"/>
        <w:ind w:right="-2"/>
        <w:rPr>
          <w:noProof/>
          <w:szCs w:val="22"/>
        </w:rPr>
      </w:pPr>
    </w:p>
    <w:p w14:paraId="05F061A4" w14:textId="77777777" w:rsidR="009B6496" w:rsidRDefault="00EB3C54" w:rsidP="00204AAB">
      <w:pPr>
        <w:numPr>
          <w:ilvl w:val="12"/>
          <w:numId w:val="0"/>
        </w:numPr>
        <w:tabs>
          <w:tab w:val="clear" w:pos="567"/>
        </w:tabs>
        <w:spacing w:line="240" w:lineRule="auto"/>
        <w:ind w:right="-2"/>
        <w:outlineLvl w:val="0"/>
        <w:rPr>
          <w:b/>
          <w:noProof/>
        </w:rPr>
      </w:pPr>
      <w:r>
        <w:rPr>
          <w:b/>
          <w:noProof/>
        </w:rPr>
        <w:t>Nustojus vartoti</w:t>
      </w:r>
      <w:r w:rsidR="00E1073A">
        <w:rPr>
          <w:b/>
          <w:noProof/>
        </w:rPr>
        <w:t xml:space="preserve"> Aklief</w:t>
      </w:r>
    </w:p>
    <w:p w14:paraId="71DE89D2" w14:textId="36B83FC2" w:rsidR="00E1073A" w:rsidRDefault="00E1073A" w:rsidP="00204AAB">
      <w:pPr>
        <w:numPr>
          <w:ilvl w:val="12"/>
          <w:numId w:val="0"/>
        </w:numPr>
        <w:tabs>
          <w:tab w:val="clear" w:pos="567"/>
        </w:tabs>
        <w:spacing w:line="240" w:lineRule="auto"/>
        <w:ind w:right="-2"/>
        <w:outlineLvl w:val="0"/>
        <w:rPr>
          <w:b/>
          <w:noProof/>
        </w:rPr>
      </w:pPr>
      <w:r>
        <w:rPr>
          <w:rStyle w:val="jlqj4b"/>
        </w:rPr>
        <w:t>Spuog</w:t>
      </w:r>
      <w:r w:rsidR="00B31E57">
        <w:rPr>
          <w:rStyle w:val="jlqj4b"/>
        </w:rPr>
        <w:t>ų</w:t>
      </w:r>
      <w:r>
        <w:rPr>
          <w:rStyle w:val="jlqj4b"/>
        </w:rPr>
        <w:t xml:space="preserve"> (</w:t>
      </w:r>
      <w:r w:rsidR="00367E93">
        <w:rPr>
          <w:rStyle w:val="jlqj4b"/>
        </w:rPr>
        <w:t>baltųjų ir juodųjų spuogų</w:t>
      </w:r>
      <w:r>
        <w:rPr>
          <w:rStyle w:val="jlqj4b"/>
        </w:rPr>
        <w:t xml:space="preserve"> ir uždegiminių spuogų) </w:t>
      </w:r>
      <w:r w:rsidR="00B31E57">
        <w:rPr>
          <w:rStyle w:val="jlqj4b"/>
        </w:rPr>
        <w:t xml:space="preserve">būklė pagerės tik </w:t>
      </w:r>
      <w:r>
        <w:rPr>
          <w:rStyle w:val="jlqj4b"/>
        </w:rPr>
        <w:t>kel</w:t>
      </w:r>
      <w:r w:rsidR="00325899">
        <w:rPr>
          <w:rStyle w:val="jlqj4b"/>
        </w:rPr>
        <w:t>etą</w:t>
      </w:r>
      <w:r w:rsidR="00B31E57">
        <w:rPr>
          <w:rStyle w:val="jlqj4b"/>
        </w:rPr>
        <w:t xml:space="preserve"> kart</w:t>
      </w:r>
      <w:r w:rsidR="00325899">
        <w:rPr>
          <w:rStyle w:val="jlqj4b"/>
        </w:rPr>
        <w:t>ų</w:t>
      </w:r>
      <w:r w:rsidR="00B31E57">
        <w:rPr>
          <w:rStyle w:val="jlqj4b"/>
        </w:rPr>
        <w:t xml:space="preserve"> užtepus </w:t>
      </w:r>
      <w:r w:rsidR="00B31E57" w:rsidRPr="00562E5F">
        <w:rPr>
          <w:rStyle w:val="jlqj4b"/>
        </w:rPr>
        <w:t>vaisto</w:t>
      </w:r>
      <w:r w:rsidR="00B31E57">
        <w:rPr>
          <w:rStyle w:val="jlqj4b"/>
        </w:rPr>
        <w:t xml:space="preserve">. </w:t>
      </w:r>
      <w:r>
        <w:rPr>
          <w:rStyle w:val="jlqj4b"/>
        </w:rPr>
        <w:t>Svarbu toliau vartoti Aklief tiek laiko, kiek nurodė gydytojas.</w:t>
      </w:r>
    </w:p>
    <w:p w14:paraId="015A34CE" w14:textId="77777777" w:rsidR="00E1073A" w:rsidRPr="00E1073A" w:rsidRDefault="00E1073A" w:rsidP="00204AAB">
      <w:pPr>
        <w:numPr>
          <w:ilvl w:val="12"/>
          <w:numId w:val="0"/>
        </w:numPr>
        <w:tabs>
          <w:tab w:val="clear" w:pos="567"/>
        </w:tabs>
        <w:spacing w:line="240" w:lineRule="auto"/>
        <w:ind w:right="-2"/>
        <w:outlineLvl w:val="0"/>
        <w:rPr>
          <w:b/>
          <w:noProof/>
        </w:rPr>
      </w:pPr>
    </w:p>
    <w:p w14:paraId="7CA86B85" w14:textId="77777777" w:rsidR="009B6496" w:rsidRPr="006B4557" w:rsidRDefault="009B6496" w:rsidP="00204AAB">
      <w:pPr>
        <w:numPr>
          <w:ilvl w:val="12"/>
          <w:numId w:val="0"/>
        </w:numPr>
        <w:tabs>
          <w:tab w:val="clear" w:pos="567"/>
        </w:tabs>
        <w:spacing w:line="240" w:lineRule="auto"/>
        <w:ind w:right="-29"/>
      </w:pPr>
      <w:r>
        <w:t>Jeigu kiltų daugiau klausimų dėl šio vaisto vartojimo, kreipkitės į gydytoją</w:t>
      </w:r>
      <w:r w:rsidR="00B31E57">
        <w:t xml:space="preserve"> </w:t>
      </w:r>
      <w:r>
        <w:t>arba</w:t>
      </w:r>
      <w:r w:rsidR="00B31E57">
        <w:t xml:space="preserve"> </w:t>
      </w:r>
      <w:r>
        <w:t>vaistininką</w:t>
      </w:r>
      <w:r w:rsidR="00B31E57">
        <w:t>.</w:t>
      </w:r>
    </w:p>
    <w:p w14:paraId="6431BF5B" w14:textId="77777777" w:rsidR="009B6496" w:rsidRPr="006B4557" w:rsidRDefault="009B6496" w:rsidP="00204AAB">
      <w:pPr>
        <w:numPr>
          <w:ilvl w:val="12"/>
          <w:numId w:val="0"/>
        </w:numPr>
        <w:tabs>
          <w:tab w:val="clear" w:pos="567"/>
        </w:tabs>
        <w:spacing w:line="240" w:lineRule="auto"/>
      </w:pPr>
    </w:p>
    <w:p w14:paraId="6386FCF8" w14:textId="77777777" w:rsidR="009B6496" w:rsidRPr="006B4557" w:rsidRDefault="009B6496" w:rsidP="00204AAB">
      <w:pPr>
        <w:numPr>
          <w:ilvl w:val="12"/>
          <w:numId w:val="0"/>
        </w:numPr>
        <w:tabs>
          <w:tab w:val="clear" w:pos="567"/>
        </w:tabs>
        <w:spacing w:line="240" w:lineRule="auto"/>
      </w:pPr>
    </w:p>
    <w:p w14:paraId="4CA39A0C" w14:textId="77777777" w:rsidR="009B6496" w:rsidRPr="006B4557" w:rsidRDefault="009B6496" w:rsidP="00C75DB6">
      <w:pPr>
        <w:keepNext/>
        <w:numPr>
          <w:ilvl w:val="0"/>
          <w:numId w:val="6"/>
        </w:numPr>
        <w:spacing w:line="240" w:lineRule="auto"/>
        <w:ind w:left="567" w:right="-2"/>
      </w:pPr>
      <w:r>
        <w:rPr>
          <w:b/>
        </w:rPr>
        <w:t>Galimas šalutinis poveikis</w:t>
      </w:r>
    </w:p>
    <w:p w14:paraId="3B59A40A" w14:textId="77777777" w:rsidR="009B6496" w:rsidRPr="006B4557" w:rsidRDefault="009B6496" w:rsidP="00E202EC">
      <w:pPr>
        <w:keepNext/>
        <w:numPr>
          <w:ilvl w:val="12"/>
          <w:numId w:val="0"/>
        </w:numPr>
        <w:tabs>
          <w:tab w:val="clear" w:pos="567"/>
        </w:tabs>
        <w:spacing w:line="240" w:lineRule="auto"/>
      </w:pPr>
    </w:p>
    <w:p w14:paraId="78F6D9C3" w14:textId="77777777" w:rsidR="009B6496" w:rsidRPr="00157895" w:rsidRDefault="009B6496" w:rsidP="00204AAB">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310D0EA5" w14:textId="77777777" w:rsidR="009B6496" w:rsidRDefault="009B6496" w:rsidP="00204AAB">
      <w:pPr>
        <w:numPr>
          <w:ilvl w:val="12"/>
          <w:numId w:val="0"/>
        </w:numPr>
        <w:tabs>
          <w:tab w:val="clear" w:pos="567"/>
        </w:tabs>
        <w:spacing w:line="240" w:lineRule="auto"/>
        <w:ind w:right="-29"/>
        <w:rPr>
          <w:noProof/>
          <w:szCs w:val="22"/>
        </w:rPr>
      </w:pPr>
    </w:p>
    <w:p w14:paraId="5CF78CB5" w14:textId="3082685C" w:rsidR="00CB1EFA" w:rsidRDefault="00CB1EFA" w:rsidP="00204AAB">
      <w:pPr>
        <w:numPr>
          <w:ilvl w:val="12"/>
          <w:numId w:val="0"/>
        </w:numPr>
        <w:tabs>
          <w:tab w:val="clear" w:pos="567"/>
        </w:tabs>
        <w:spacing w:line="240" w:lineRule="auto"/>
        <w:ind w:right="-29"/>
        <w:rPr>
          <w:rStyle w:val="jlqj4b"/>
        </w:rPr>
      </w:pPr>
      <w:r>
        <w:rPr>
          <w:rStyle w:val="jlqj4b"/>
        </w:rPr>
        <w:t xml:space="preserve">Vartojant Aklief kremą, dažnai gali pasireikšti tokios vartojimo vietos reakcijos, kaip odos paraudimas, </w:t>
      </w:r>
      <w:r w:rsidR="00367E93">
        <w:rPr>
          <w:rStyle w:val="jlqj4b"/>
        </w:rPr>
        <w:t>lupimasis</w:t>
      </w:r>
      <w:r>
        <w:rPr>
          <w:rStyle w:val="jlqj4b"/>
        </w:rPr>
        <w:t>, sausumas ir odos perštėjimas ir (ar) deginimas.</w:t>
      </w:r>
      <w:r>
        <w:rPr>
          <w:rStyle w:val="viiyi"/>
        </w:rPr>
        <w:t xml:space="preserve"> </w:t>
      </w:r>
      <w:r w:rsidR="00367E93">
        <w:rPr>
          <w:rStyle w:val="jlqj4b"/>
        </w:rPr>
        <w:t>Žiūrėkite</w:t>
      </w:r>
      <w:r w:rsidR="00367E93">
        <w:rPr>
          <w:rStyle w:val="viiyi"/>
        </w:rPr>
        <w:t xml:space="preserve"> informaciją </w:t>
      </w:r>
      <w:r>
        <w:rPr>
          <w:rStyle w:val="jlqj4b"/>
        </w:rPr>
        <w:t xml:space="preserve">2 skyriuje „Įspėjimai ir atsargumo priemonės“, ką daryti, jei atsiranda tokių simptomų. </w:t>
      </w:r>
    </w:p>
    <w:p w14:paraId="1FDDE182" w14:textId="77777777" w:rsidR="00CB1EFA" w:rsidRDefault="00CB1EFA" w:rsidP="00204AAB">
      <w:pPr>
        <w:numPr>
          <w:ilvl w:val="12"/>
          <w:numId w:val="0"/>
        </w:numPr>
        <w:tabs>
          <w:tab w:val="clear" w:pos="567"/>
        </w:tabs>
        <w:spacing w:line="240" w:lineRule="auto"/>
        <w:ind w:right="-29"/>
        <w:rPr>
          <w:rStyle w:val="jlqj4b"/>
        </w:rPr>
      </w:pPr>
    </w:p>
    <w:p w14:paraId="1E210555" w14:textId="588CEFC7" w:rsidR="00367E93" w:rsidRDefault="00367E93" w:rsidP="00367E93">
      <w:pPr>
        <w:numPr>
          <w:ilvl w:val="12"/>
          <w:numId w:val="0"/>
        </w:numPr>
        <w:tabs>
          <w:tab w:val="clear" w:pos="567"/>
        </w:tabs>
        <w:spacing w:line="240" w:lineRule="auto"/>
        <w:ind w:right="-29"/>
        <w:rPr>
          <w:rStyle w:val="jlqj4b"/>
        </w:rPr>
      </w:pPr>
      <w:r>
        <w:rPr>
          <w:rStyle w:val="jlqj4b"/>
        </w:rPr>
        <w:t>Šis vaistas, kaip ir visi kiti, gali sukelti šalutinį poveikį, nors jis pasireiškia ne visiems žmonėms.</w:t>
      </w:r>
    </w:p>
    <w:p w14:paraId="7D0EF7CE" w14:textId="77777777" w:rsidR="00CB1EFA" w:rsidRDefault="00CB1EFA" w:rsidP="00204AAB">
      <w:pPr>
        <w:numPr>
          <w:ilvl w:val="12"/>
          <w:numId w:val="0"/>
        </w:numPr>
        <w:tabs>
          <w:tab w:val="clear" w:pos="567"/>
        </w:tabs>
        <w:spacing w:line="240" w:lineRule="auto"/>
        <w:ind w:right="-29"/>
        <w:rPr>
          <w:rStyle w:val="jlqj4b"/>
        </w:rPr>
      </w:pPr>
    </w:p>
    <w:p w14:paraId="42459B89" w14:textId="3B9AB2C5" w:rsidR="00CB1EFA" w:rsidRPr="00CB1EFA" w:rsidRDefault="00CB1EFA" w:rsidP="00204AAB">
      <w:pPr>
        <w:numPr>
          <w:ilvl w:val="12"/>
          <w:numId w:val="0"/>
        </w:numPr>
        <w:tabs>
          <w:tab w:val="clear" w:pos="567"/>
        </w:tabs>
        <w:spacing w:line="240" w:lineRule="auto"/>
        <w:ind w:right="-29"/>
        <w:rPr>
          <w:rStyle w:val="jlqj4b"/>
          <w:i/>
          <w:iCs/>
        </w:rPr>
      </w:pPr>
      <w:r w:rsidRPr="00CB1EFA">
        <w:rPr>
          <w:rStyle w:val="jlqj4b"/>
          <w:i/>
          <w:iCs/>
        </w:rPr>
        <w:t>Dažn</w:t>
      </w:r>
      <w:r w:rsidR="00367E93">
        <w:rPr>
          <w:rStyle w:val="jlqj4b"/>
          <w:i/>
          <w:iCs/>
        </w:rPr>
        <w:t>i</w:t>
      </w:r>
      <w:r w:rsidRPr="00CB1EFA">
        <w:rPr>
          <w:rStyle w:val="jlqj4b"/>
          <w:i/>
          <w:iCs/>
        </w:rPr>
        <w:t xml:space="preserve"> šalutini</w:t>
      </w:r>
      <w:r w:rsidR="00367E93">
        <w:rPr>
          <w:rStyle w:val="jlqj4b"/>
          <w:i/>
          <w:iCs/>
        </w:rPr>
        <w:t>o</w:t>
      </w:r>
      <w:r w:rsidRPr="00CB1EFA">
        <w:rPr>
          <w:rStyle w:val="jlqj4b"/>
          <w:i/>
          <w:iCs/>
        </w:rPr>
        <w:t xml:space="preserve"> poveiki</w:t>
      </w:r>
      <w:r w:rsidR="00367E93">
        <w:rPr>
          <w:rStyle w:val="jlqj4b"/>
          <w:i/>
          <w:iCs/>
        </w:rPr>
        <w:t>o reiškiniai</w:t>
      </w:r>
      <w:r w:rsidRPr="00CB1EFA">
        <w:rPr>
          <w:rStyle w:val="jlqj4b"/>
          <w:i/>
          <w:iCs/>
        </w:rPr>
        <w:t xml:space="preserve"> (gali pasireikšti</w:t>
      </w:r>
      <w:r w:rsidR="00367E93">
        <w:rPr>
          <w:rStyle w:val="jlqj4b"/>
          <w:i/>
          <w:iCs/>
        </w:rPr>
        <w:t xml:space="preserve"> rečiau</w:t>
      </w:r>
      <w:r w:rsidRPr="00CB1EFA">
        <w:rPr>
          <w:rStyle w:val="jlqj4b"/>
          <w:i/>
          <w:iCs/>
        </w:rPr>
        <w:t xml:space="preserve"> kaip 1 iš 10</w:t>
      </w:r>
      <w:r w:rsidR="00367E93">
        <w:rPr>
          <w:rStyle w:val="jlqj4b"/>
          <w:i/>
          <w:iCs/>
        </w:rPr>
        <w:t xml:space="preserve"> asmenų</w:t>
      </w:r>
      <w:r w:rsidRPr="00CB1EFA">
        <w:rPr>
          <w:rStyle w:val="jlqj4b"/>
          <w:i/>
          <w:iCs/>
        </w:rPr>
        <w:t xml:space="preserve">): </w:t>
      </w:r>
    </w:p>
    <w:p w14:paraId="036CC0CC" w14:textId="38C90E47" w:rsidR="00CB1EFA" w:rsidRDefault="00CB1EFA" w:rsidP="00C75DB6">
      <w:pPr>
        <w:numPr>
          <w:ilvl w:val="0"/>
          <w:numId w:val="11"/>
        </w:numPr>
        <w:tabs>
          <w:tab w:val="clear" w:pos="567"/>
        </w:tabs>
        <w:spacing w:line="240" w:lineRule="auto"/>
        <w:ind w:right="-29"/>
        <w:rPr>
          <w:rStyle w:val="jlqj4b"/>
        </w:rPr>
      </w:pPr>
      <w:r>
        <w:rPr>
          <w:rStyle w:val="jlqj4b"/>
        </w:rPr>
        <w:t>Vartojimo vietos sudirginimas, niež</w:t>
      </w:r>
      <w:r w:rsidR="00BC6A8B">
        <w:rPr>
          <w:rStyle w:val="jlqj4b"/>
        </w:rPr>
        <w:t>ėjimas</w:t>
      </w:r>
      <w:r>
        <w:rPr>
          <w:rStyle w:val="jlqj4b"/>
        </w:rPr>
        <w:t xml:space="preserve">, nudegimas saulėje. </w:t>
      </w:r>
    </w:p>
    <w:p w14:paraId="7E2D0668" w14:textId="77777777" w:rsidR="00CB1EFA" w:rsidRDefault="00CB1EFA" w:rsidP="00204AAB">
      <w:pPr>
        <w:numPr>
          <w:ilvl w:val="12"/>
          <w:numId w:val="0"/>
        </w:numPr>
        <w:tabs>
          <w:tab w:val="clear" w:pos="567"/>
        </w:tabs>
        <w:spacing w:line="240" w:lineRule="auto"/>
        <w:ind w:right="-29"/>
        <w:rPr>
          <w:rStyle w:val="jlqj4b"/>
        </w:rPr>
      </w:pPr>
    </w:p>
    <w:p w14:paraId="205BBBBE" w14:textId="2F148397" w:rsidR="00CB1EFA" w:rsidRPr="00CB1EFA" w:rsidRDefault="00CB1EFA" w:rsidP="00204AAB">
      <w:pPr>
        <w:numPr>
          <w:ilvl w:val="12"/>
          <w:numId w:val="0"/>
        </w:numPr>
        <w:tabs>
          <w:tab w:val="clear" w:pos="567"/>
        </w:tabs>
        <w:spacing w:line="240" w:lineRule="auto"/>
        <w:ind w:right="-29"/>
        <w:rPr>
          <w:rStyle w:val="jlqj4b"/>
          <w:i/>
          <w:iCs/>
        </w:rPr>
      </w:pPr>
      <w:r w:rsidRPr="00CB1EFA">
        <w:rPr>
          <w:rStyle w:val="jlqj4b"/>
          <w:i/>
          <w:iCs/>
        </w:rPr>
        <w:t>Nedažn</w:t>
      </w:r>
      <w:r w:rsidR="00367E93">
        <w:rPr>
          <w:rStyle w:val="jlqj4b"/>
          <w:i/>
          <w:iCs/>
        </w:rPr>
        <w:t>i</w:t>
      </w:r>
      <w:r w:rsidRPr="00CB1EFA">
        <w:rPr>
          <w:rStyle w:val="jlqj4b"/>
          <w:i/>
          <w:iCs/>
        </w:rPr>
        <w:t xml:space="preserve"> šalutini</w:t>
      </w:r>
      <w:r w:rsidR="00367E93">
        <w:rPr>
          <w:rStyle w:val="jlqj4b"/>
          <w:i/>
          <w:iCs/>
        </w:rPr>
        <w:t>o</w:t>
      </w:r>
      <w:r w:rsidRPr="00CB1EFA">
        <w:rPr>
          <w:rStyle w:val="jlqj4b"/>
          <w:i/>
          <w:iCs/>
        </w:rPr>
        <w:t xml:space="preserve"> poveiki</w:t>
      </w:r>
      <w:r w:rsidR="00367E93">
        <w:rPr>
          <w:rStyle w:val="jlqj4b"/>
          <w:i/>
          <w:iCs/>
        </w:rPr>
        <w:t>o reiškiniai</w:t>
      </w:r>
      <w:r w:rsidRPr="00CB1EFA">
        <w:rPr>
          <w:rStyle w:val="jlqj4b"/>
          <w:i/>
          <w:iCs/>
        </w:rPr>
        <w:t xml:space="preserve"> (gali pasireikšti </w:t>
      </w:r>
      <w:r w:rsidR="00367E93">
        <w:rPr>
          <w:rStyle w:val="jlqj4b"/>
          <w:i/>
          <w:iCs/>
        </w:rPr>
        <w:t>rečiau</w:t>
      </w:r>
      <w:r w:rsidRPr="00CB1EFA">
        <w:rPr>
          <w:rStyle w:val="jlqj4b"/>
          <w:i/>
          <w:iCs/>
        </w:rPr>
        <w:t xml:space="preserve"> kaip 1 iš 100 žmonių): </w:t>
      </w:r>
    </w:p>
    <w:p w14:paraId="7A3E3A84" w14:textId="77777777" w:rsidR="00CB1EFA" w:rsidRDefault="00CB1EFA" w:rsidP="00C75DB6">
      <w:pPr>
        <w:numPr>
          <w:ilvl w:val="0"/>
          <w:numId w:val="11"/>
        </w:numPr>
        <w:tabs>
          <w:tab w:val="clear" w:pos="567"/>
        </w:tabs>
        <w:spacing w:line="240" w:lineRule="auto"/>
        <w:ind w:right="-29"/>
        <w:rPr>
          <w:rStyle w:val="jlqj4b"/>
        </w:rPr>
      </w:pPr>
      <w:r>
        <w:rPr>
          <w:rStyle w:val="jlqj4b"/>
        </w:rPr>
        <w:t xml:space="preserve">Odos skausmas </w:t>
      </w:r>
    </w:p>
    <w:p w14:paraId="4057D9A2" w14:textId="41090734" w:rsidR="00CB1EFA" w:rsidRDefault="00BC6A8B" w:rsidP="00C75DB6">
      <w:pPr>
        <w:numPr>
          <w:ilvl w:val="0"/>
          <w:numId w:val="12"/>
        </w:numPr>
        <w:tabs>
          <w:tab w:val="clear" w:pos="567"/>
        </w:tabs>
        <w:spacing w:line="240" w:lineRule="auto"/>
        <w:ind w:right="-29"/>
        <w:rPr>
          <w:rStyle w:val="jlqj4b"/>
        </w:rPr>
      </w:pPr>
      <w:r>
        <w:rPr>
          <w:rStyle w:val="jlqj4b"/>
        </w:rPr>
        <w:t>Odos sausumas</w:t>
      </w:r>
    </w:p>
    <w:p w14:paraId="0544E31D"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Spalvos pasikeitimas (odos pigmentacijos praradimas) </w:t>
      </w:r>
    </w:p>
    <w:p w14:paraId="3EC9790C"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Erozija (odos </w:t>
      </w:r>
      <w:r w:rsidR="003177F5">
        <w:rPr>
          <w:rStyle w:val="jlqj4b"/>
        </w:rPr>
        <w:t>vientisumo praradimas</w:t>
      </w:r>
      <w:r>
        <w:rPr>
          <w:rStyle w:val="jlqj4b"/>
        </w:rPr>
        <w:t xml:space="preserve">) </w:t>
      </w:r>
    </w:p>
    <w:p w14:paraId="52358CF6" w14:textId="12663D72" w:rsidR="00CB1EFA" w:rsidRDefault="00BC6A8B" w:rsidP="00C75DB6">
      <w:pPr>
        <w:numPr>
          <w:ilvl w:val="0"/>
          <w:numId w:val="12"/>
        </w:numPr>
        <w:tabs>
          <w:tab w:val="clear" w:pos="567"/>
        </w:tabs>
        <w:spacing w:line="240" w:lineRule="auto"/>
        <w:ind w:right="-29"/>
        <w:rPr>
          <w:rStyle w:val="jlqj4b"/>
        </w:rPr>
      </w:pPr>
      <w:r>
        <w:rPr>
          <w:rStyle w:val="jlqj4b"/>
        </w:rPr>
        <w:t>Išb</w:t>
      </w:r>
      <w:r w:rsidR="00CB1EFA">
        <w:rPr>
          <w:rStyle w:val="jlqj4b"/>
        </w:rPr>
        <w:t xml:space="preserve">ėrimas </w:t>
      </w:r>
    </w:p>
    <w:p w14:paraId="6B6D9DC5"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Patinimas </w:t>
      </w:r>
    </w:p>
    <w:p w14:paraId="674A77B0"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Odos dirginimas </w:t>
      </w:r>
    </w:p>
    <w:p w14:paraId="2EDE9526" w14:textId="77777777" w:rsidR="00CB1EFA" w:rsidRDefault="00951D9D" w:rsidP="00C75DB6">
      <w:pPr>
        <w:numPr>
          <w:ilvl w:val="0"/>
          <w:numId w:val="12"/>
        </w:numPr>
        <w:tabs>
          <w:tab w:val="clear" w:pos="567"/>
        </w:tabs>
        <w:spacing w:line="240" w:lineRule="auto"/>
        <w:ind w:right="-29"/>
        <w:rPr>
          <w:rStyle w:val="jlqj4b"/>
        </w:rPr>
      </w:pPr>
      <w:r>
        <w:rPr>
          <w:rStyle w:val="jlqj4b"/>
        </w:rPr>
        <w:t>Spuogai</w:t>
      </w:r>
      <w:r w:rsidR="00CB1EFA">
        <w:rPr>
          <w:rStyle w:val="jlqj4b"/>
        </w:rPr>
        <w:t xml:space="preserve"> </w:t>
      </w:r>
    </w:p>
    <w:p w14:paraId="2C0C9019" w14:textId="77777777" w:rsidR="00CB1EFA" w:rsidRDefault="00CB1EFA" w:rsidP="00C75DB6">
      <w:pPr>
        <w:numPr>
          <w:ilvl w:val="0"/>
          <w:numId w:val="12"/>
        </w:numPr>
        <w:tabs>
          <w:tab w:val="clear" w:pos="567"/>
        </w:tabs>
        <w:spacing w:line="240" w:lineRule="auto"/>
        <w:ind w:right="-29"/>
        <w:rPr>
          <w:rStyle w:val="jlqj4b"/>
        </w:rPr>
      </w:pPr>
      <w:r>
        <w:rPr>
          <w:rStyle w:val="jlqj4b"/>
        </w:rPr>
        <w:t xml:space="preserve">Alerginis dermatitas (odos alergija) </w:t>
      </w:r>
    </w:p>
    <w:p w14:paraId="7900D8E2" w14:textId="774FF2F0" w:rsidR="00CB1EFA" w:rsidRDefault="00CB1EFA" w:rsidP="00C75DB6">
      <w:pPr>
        <w:numPr>
          <w:ilvl w:val="0"/>
          <w:numId w:val="12"/>
        </w:numPr>
        <w:tabs>
          <w:tab w:val="clear" w:pos="567"/>
        </w:tabs>
        <w:spacing w:line="240" w:lineRule="auto"/>
        <w:ind w:right="-29"/>
        <w:rPr>
          <w:rStyle w:val="jlqj4b"/>
        </w:rPr>
      </w:pPr>
      <w:r>
        <w:rPr>
          <w:rStyle w:val="jlqj4b"/>
        </w:rPr>
        <w:t>Eritema (</w:t>
      </w:r>
      <w:r w:rsidR="00BC6A8B">
        <w:rPr>
          <w:rStyle w:val="jlqj4b"/>
        </w:rPr>
        <w:t>raudonė</w:t>
      </w:r>
      <w:r>
        <w:rPr>
          <w:rStyle w:val="jlqj4b"/>
        </w:rPr>
        <w:t xml:space="preserve">) </w:t>
      </w:r>
    </w:p>
    <w:p w14:paraId="308D5315" w14:textId="77777777" w:rsidR="00CB1EFA" w:rsidRDefault="00CB1EFA" w:rsidP="00204AAB">
      <w:pPr>
        <w:numPr>
          <w:ilvl w:val="12"/>
          <w:numId w:val="0"/>
        </w:numPr>
        <w:tabs>
          <w:tab w:val="clear" w:pos="567"/>
        </w:tabs>
        <w:spacing w:line="240" w:lineRule="auto"/>
        <w:ind w:right="-29"/>
        <w:rPr>
          <w:rStyle w:val="jlqj4b"/>
        </w:rPr>
      </w:pPr>
    </w:p>
    <w:p w14:paraId="38B92592" w14:textId="3A4E3D75" w:rsidR="00CB1EFA" w:rsidRPr="00CB1EFA" w:rsidRDefault="00CB1EFA" w:rsidP="00204AAB">
      <w:pPr>
        <w:numPr>
          <w:ilvl w:val="12"/>
          <w:numId w:val="0"/>
        </w:numPr>
        <w:tabs>
          <w:tab w:val="clear" w:pos="567"/>
        </w:tabs>
        <w:spacing w:line="240" w:lineRule="auto"/>
        <w:ind w:right="-29"/>
        <w:rPr>
          <w:rStyle w:val="jlqj4b"/>
          <w:i/>
          <w:iCs/>
        </w:rPr>
      </w:pPr>
      <w:r w:rsidRPr="00CB1EFA">
        <w:rPr>
          <w:rStyle w:val="jlqj4b"/>
          <w:i/>
          <w:iCs/>
        </w:rPr>
        <w:t>Ret</w:t>
      </w:r>
      <w:r w:rsidR="00BC6A8B">
        <w:rPr>
          <w:rStyle w:val="jlqj4b"/>
          <w:i/>
          <w:iCs/>
        </w:rPr>
        <w:t>i</w:t>
      </w:r>
      <w:r w:rsidRPr="00CB1EFA">
        <w:rPr>
          <w:rStyle w:val="jlqj4b"/>
          <w:i/>
          <w:iCs/>
        </w:rPr>
        <w:t xml:space="preserve"> šalutini</w:t>
      </w:r>
      <w:r w:rsidR="00BC6A8B">
        <w:rPr>
          <w:rStyle w:val="jlqj4b"/>
          <w:i/>
          <w:iCs/>
        </w:rPr>
        <w:t>o</w:t>
      </w:r>
      <w:r w:rsidRPr="00CB1EFA">
        <w:rPr>
          <w:rStyle w:val="jlqj4b"/>
          <w:i/>
          <w:iCs/>
        </w:rPr>
        <w:t xml:space="preserve"> poveiki</w:t>
      </w:r>
      <w:r w:rsidR="00BC6A8B">
        <w:rPr>
          <w:rStyle w:val="jlqj4b"/>
          <w:i/>
          <w:iCs/>
        </w:rPr>
        <w:t>o reiškiniai</w:t>
      </w:r>
      <w:r w:rsidRPr="00CB1EFA">
        <w:rPr>
          <w:rStyle w:val="jlqj4b"/>
          <w:i/>
          <w:iCs/>
        </w:rPr>
        <w:t xml:space="preserve"> (gali pasireikšti </w:t>
      </w:r>
      <w:r w:rsidR="00BC6A8B">
        <w:rPr>
          <w:rStyle w:val="jlqj4b"/>
          <w:i/>
          <w:iCs/>
        </w:rPr>
        <w:t>rečiau</w:t>
      </w:r>
      <w:r w:rsidRPr="00CB1EFA">
        <w:rPr>
          <w:rStyle w:val="jlqj4b"/>
          <w:i/>
          <w:iCs/>
        </w:rPr>
        <w:t xml:space="preserve"> kaip 1 iš 1000</w:t>
      </w:r>
      <w:r w:rsidR="00BC6A8B">
        <w:rPr>
          <w:rStyle w:val="jlqj4b"/>
          <w:i/>
          <w:iCs/>
        </w:rPr>
        <w:t xml:space="preserve"> asmenų</w:t>
      </w:r>
      <w:r w:rsidRPr="00CB1EFA">
        <w:rPr>
          <w:rStyle w:val="jlqj4b"/>
          <w:i/>
          <w:iCs/>
        </w:rPr>
        <w:t xml:space="preserve">): </w:t>
      </w:r>
    </w:p>
    <w:p w14:paraId="31E31CD2" w14:textId="77777777" w:rsidR="00CB1EFA" w:rsidRDefault="00CB1EFA" w:rsidP="00C75DB6">
      <w:pPr>
        <w:numPr>
          <w:ilvl w:val="0"/>
          <w:numId w:val="13"/>
        </w:numPr>
        <w:tabs>
          <w:tab w:val="clear" w:pos="567"/>
        </w:tabs>
        <w:spacing w:line="240" w:lineRule="auto"/>
        <w:ind w:right="-29"/>
        <w:rPr>
          <w:rStyle w:val="jlqj4b"/>
        </w:rPr>
      </w:pPr>
      <w:r>
        <w:rPr>
          <w:rStyle w:val="jlqj4b"/>
        </w:rPr>
        <w:t>Urtikarija (dilgėlinė)</w:t>
      </w:r>
    </w:p>
    <w:p w14:paraId="70D56267" w14:textId="77777777" w:rsidR="00CB1EFA" w:rsidRDefault="00CB1EFA" w:rsidP="00C75DB6">
      <w:pPr>
        <w:numPr>
          <w:ilvl w:val="0"/>
          <w:numId w:val="13"/>
        </w:numPr>
        <w:tabs>
          <w:tab w:val="clear" w:pos="567"/>
        </w:tabs>
        <w:spacing w:line="240" w:lineRule="auto"/>
        <w:ind w:right="-29"/>
        <w:rPr>
          <w:rStyle w:val="jlqj4b"/>
        </w:rPr>
      </w:pPr>
      <w:r>
        <w:rPr>
          <w:rStyle w:val="jlqj4b"/>
        </w:rPr>
        <w:t>Pūslelės</w:t>
      </w:r>
    </w:p>
    <w:p w14:paraId="452CF983" w14:textId="77777777" w:rsidR="00CB1EFA" w:rsidRDefault="00F95CBE" w:rsidP="00C75DB6">
      <w:pPr>
        <w:numPr>
          <w:ilvl w:val="0"/>
          <w:numId w:val="14"/>
        </w:numPr>
        <w:tabs>
          <w:tab w:val="clear" w:pos="567"/>
        </w:tabs>
        <w:spacing w:line="240" w:lineRule="auto"/>
        <w:ind w:right="-29"/>
        <w:rPr>
          <w:rStyle w:val="jlqj4b"/>
        </w:rPr>
      </w:pPr>
      <w:r>
        <w:rPr>
          <w:rStyle w:val="jlqj4b"/>
        </w:rPr>
        <w:t>Sausoji e</w:t>
      </w:r>
      <w:r w:rsidR="00CB1EFA">
        <w:rPr>
          <w:rStyle w:val="jlqj4b"/>
        </w:rPr>
        <w:t xml:space="preserve">gzema (sausa oda su </w:t>
      </w:r>
      <w:r>
        <w:rPr>
          <w:rStyle w:val="jlqj4b"/>
        </w:rPr>
        <w:t>pleiskanom</w:t>
      </w:r>
      <w:r w:rsidR="00BC6A8B">
        <w:rPr>
          <w:rStyle w:val="jlqj4b"/>
        </w:rPr>
        <w:t>is</w:t>
      </w:r>
      <w:r w:rsidR="00CB1EFA">
        <w:rPr>
          <w:rStyle w:val="jlqj4b"/>
        </w:rPr>
        <w:t xml:space="preserve"> ir įtrūkimais) </w:t>
      </w:r>
    </w:p>
    <w:p w14:paraId="696CE63D"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Seborėjinis dermatitas (paraudusi, pleiskanojanti ir niežtinti oda) </w:t>
      </w:r>
    </w:p>
    <w:p w14:paraId="11C98F39"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Odos deginimo pojūtis </w:t>
      </w:r>
    </w:p>
    <w:p w14:paraId="7C88481C"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Odos įtrūkimai </w:t>
      </w:r>
    </w:p>
    <w:p w14:paraId="1343422D" w14:textId="77777777" w:rsidR="00CB1EFA" w:rsidRDefault="00F95CBE" w:rsidP="00C75DB6">
      <w:pPr>
        <w:numPr>
          <w:ilvl w:val="0"/>
          <w:numId w:val="14"/>
        </w:numPr>
        <w:tabs>
          <w:tab w:val="clear" w:pos="567"/>
        </w:tabs>
        <w:spacing w:line="240" w:lineRule="auto"/>
        <w:ind w:right="-29"/>
        <w:rPr>
          <w:rStyle w:val="jlqj4b"/>
        </w:rPr>
      </w:pPr>
      <w:r>
        <w:rPr>
          <w:rStyle w:val="jlqj4b"/>
        </w:rPr>
        <w:t>Padidėjusi o</w:t>
      </w:r>
      <w:r w:rsidR="00CB1EFA">
        <w:rPr>
          <w:rStyle w:val="jlqj4b"/>
        </w:rPr>
        <w:t xml:space="preserve">dos pigmentacija (odos pigmentacijos </w:t>
      </w:r>
      <w:r>
        <w:rPr>
          <w:rStyle w:val="jlqj4b"/>
        </w:rPr>
        <w:t>padidėjimas</w:t>
      </w:r>
      <w:r w:rsidR="00CB1EFA">
        <w:rPr>
          <w:rStyle w:val="jlqj4b"/>
        </w:rPr>
        <w:t xml:space="preserve">) </w:t>
      </w:r>
    </w:p>
    <w:p w14:paraId="164E7052" w14:textId="020484BA" w:rsidR="00CB1EFA" w:rsidRDefault="00CB1EFA" w:rsidP="00C75DB6">
      <w:pPr>
        <w:numPr>
          <w:ilvl w:val="0"/>
          <w:numId w:val="14"/>
        </w:numPr>
        <w:tabs>
          <w:tab w:val="clear" w:pos="567"/>
        </w:tabs>
        <w:spacing w:line="240" w:lineRule="auto"/>
        <w:ind w:right="-29"/>
        <w:rPr>
          <w:rStyle w:val="jlqj4b"/>
        </w:rPr>
      </w:pPr>
      <w:r>
        <w:rPr>
          <w:rStyle w:val="jlqj4b"/>
        </w:rPr>
        <w:t xml:space="preserve">Akių vokų </w:t>
      </w:r>
      <w:r w:rsidR="00BC6A8B">
        <w:rPr>
          <w:rStyle w:val="jlqj4b"/>
        </w:rPr>
        <w:t xml:space="preserve">eksfoliacija (akių </w:t>
      </w:r>
      <w:r>
        <w:rPr>
          <w:rStyle w:val="jlqj4b"/>
        </w:rPr>
        <w:t>vokų odos lupimasis) arba edema (</w:t>
      </w:r>
      <w:r w:rsidR="00BC6A8B">
        <w:rPr>
          <w:rStyle w:val="jlqj4b"/>
        </w:rPr>
        <w:t xml:space="preserve">akių </w:t>
      </w:r>
      <w:r>
        <w:rPr>
          <w:rStyle w:val="jlqj4b"/>
        </w:rPr>
        <w:t xml:space="preserve">vokų odos patinimas) </w:t>
      </w:r>
    </w:p>
    <w:p w14:paraId="5A37C790" w14:textId="77777777" w:rsidR="00CB1EFA" w:rsidRDefault="00CB1EFA" w:rsidP="00C75DB6">
      <w:pPr>
        <w:numPr>
          <w:ilvl w:val="0"/>
          <w:numId w:val="14"/>
        </w:numPr>
        <w:tabs>
          <w:tab w:val="clear" w:pos="567"/>
        </w:tabs>
        <w:spacing w:line="240" w:lineRule="auto"/>
        <w:ind w:right="-29"/>
        <w:rPr>
          <w:rStyle w:val="jlqj4b"/>
        </w:rPr>
      </w:pPr>
      <w:r>
        <w:rPr>
          <w:rStyle w:val="jlqj4b"/>
        </w:rPr>
        <w:t xml:space="preserve">Suskilinėjusios lūpos </w:t>
      </w:r>
    </w:p>
    <w:p w14:paraId="28EFCDFC" w14:textId="65614BBF" w:rsidR="00BC6A8B" w:rsidRDefault="00BC6A8B" w:rsidP="00BC6A8B">
      <w:pPr>
        <w:numPr>
          <w:ilvl w:val="0"/>
          <w:numId w:val="14"/>
        </w:numPr>
        <w:tabs>
          <w:tab w:val="clear" w:pos="567"/>
        </w:tabs>
        <w:spacing w:line="240" w:lineRule="auto"/>
        <w:ind w:right="-29"/>
        <w:rPr>
          <w:noProof/>
          <w:szCs w:val="22"/>
        </w:rPr>
      </w:pPr>
      <w:r>
        <w:rPr>
          <w:rStyle w:val="jlqj4b"/>
        </w:rPr>
        <w:t>Paraudimas (raudonas veidas)</w:t>
      </w:r>
    </w:p>
    <w:p w14:paraId="12BDFAE4" w14:textId="77777777" w:rsidR="00CB1EFA" w:rsidRDefault="00CB1EFA" w:rsidP="00F11A66">
      <w:pPr>
        <w:tabs>
          <w:tab w:val="clear" w:pos="567"/>
        </w:tabs>
        <w:spacing w:line="240" w:lineRule="auto"/>
        <w:ind w:left="720" w:right="-29"/>
        <w:rPr>
          <w:noProof/>
          <w:szCs w:val="22"/>
        </w:rPr>
      </w:pPr>
    </w:p>
    <w:p w14:paraId="4AEDA8D4" w14:textId="77777777" w:rsidR="00A96E0C" w:rsidRPr="00A96E0C" w:rsidRDefault="00A96E0C" w:rsidP="00A96E0C">
      <w:pPr>
        <w:numPr>
          <w:ilvl w:val="12"/>
          <w:numId w:val="0"/>
        </w:numPr>
        <w:spacing w:line="240" w:lineRule="auto"/>
        <w:outlineLvl w:val="0"/>
        <w:rPr>
          <w:b/>
          <w:noProof/>
        </w:rPr>
      </w:pPr>
      <w:r w:rsidRPr="00A96E0C">
        <w:rPr>
          <w:b/>
          <w:noProof/>
        </w:rPr>
        <w:t>Pranešimas apie įtariamas nepageidaujamas reakcijas</w:t>
      </w:r>
    </w:p>
    <w:p w14:paraId="1293091F" w14:textId="17A35559" w:rsidR="00BC6A8B" w:rsidRPr="00F11A66" w:rsidRDefault="004E3969" w:rsidP="00F11A66">
      <w:pPr>
        <w:ind w:right="-1"/>
        <w:rPr>
          <w:snapToGrid w:val="0"/>
        </w:rPr>
      </w:pPr>
      <w:r w:rsidRPr="00F95CBE">
        <w:rPr>
          <w:snapToGrid w:val="0"/>
          <w:lang w:eastAsia="en-US" w:bidi="ar-SA"/>
        </w:rPr>
        <w:t>Jeigu pasireiškė šalutinis poveikis, įskaitant šiame lapelyje nenurodytą, pasakykite gydytojui</w:t>
      </w:r>
      <w:r>
        <w:rPr>
          <w:snapToGrid w:val="0"/>
          <w:lang w:eastAsia="en-US" w:bidi="ar-SA"/>
        </w:rPr>
        <w:t xml:space="preserve"> </w:t>
      </w:r>
      <w:r w:rsidRPr="00F95CBE">
        <w:rPr>
          <w:snapToGrid w:val="0"/>
          <w:lang w:eastAsia="en-US" w:bidi="ar-SA"/>
        </w:rPr>
        <w:t>arba</w:t>
      </w:r>
      <w:r>
        <w:rPr>
          <w:snapToGrid w:val="0"/>
          <w:lang w:eastAsia="en-US" w:bidi="ar-SA"/>
        </w:rPr>
        <w:t xml:space="preserve"> </w:t>
      </w:r>
      <w:r w:rsidRPr="00F95CBE">
        <w:rPr>
          <w:snapToGrid w:val="0"/>
          <w:lang w:eastAsia="en-US" w:bidi="ar-SA"/>
        </w:rPr>
        <w:t>vaistininkui</w:t>
      </w:r>
      <w:r>
        <w:rPr>
          <w:szCs w:val="22"/>
        </w:rPr>
        <w:t xml:space="preserve">.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p w14:paraId="5F7A57DD" w14:textId="77777777" w:rsidR="00F95CBE" w:rsidRPr="00F95CBE" w:rsidRDefault="00F95CBE" w:rsidP="00F95CBE">
      <w:pPr>
        <w:ind w:right="-449"/>
        <w:rPr>
          <w:noProof/>
          <w:snapToGrid w:val="0"/>
          <w:szCs w:val="24"/>
          <w:lang w:eastAsia="en-US" w:bidi="ar-SA"/>
        </w:rPr>
      </w:pPr>
    </w:p>
    <w:p w14:paraId="7389991E" w14:textId="77777777" w:rsidR="008D35AD" w:rsidRPr="006B4557" w:rsidRDefault="008D35AD" w:rsidP="00204AAB">
      <w:pPr>
        <w:autoSpaceDE w:val="0"/>
        <w:autoSpaceDN w:val="0"/>
        <w:adjustRightInd w:val="0"/>
        <w:spacing w:line="240" w:lineRule="auto"/>
        <w:rPr>
          <w:szCs w:val="22"/>
        </w:rPr>
      </w:pPr>
    </w:p>
    <w:p w14:paraId="00C3F9F4" w14:textId="77777777" w:rsidR="009B6496" w:rsidRPr="00D93CFF" w:rsidRDefault="009B6496" w:rsidP="00C75DB6">
      <w:pPr>
        <w:keepNext/>
        <w:numPr>
          <w:ilvl w:val="0"/>
          <w:numId w:val="6"/>
        </w:numPr>
        <w:spacing w:line="240" w:lineRule="auto"/>
        <w:ind w:left="567" w:right="-2"/>
        <w:rPr>
          <w:b/>
          <w:noProof/>
          <w:szCs w:val="22"/>
        </w:rPr>
      </w:pPr>
      <w:r>
        <w:rPr>
          <w:b/>
          <w:noProof/>
        </w:rPr>
        <w:t xml:space="preserve">Kaip laikyti </w:t>
      </w:r>
      <w:r w:rsidR="003177F5">
        <w:rPr>
          <w:b/>
          <w:noProof/>
        </w:rPr>
        <w:t>Aklief</w:t>
      </w:r>
    </w:p>
    <w:p w14:paraId="7958C866" w14:textId="77777777" w:rsidR="009B6496" w:rsidRPr="00067B16" w:rsidRDefault="009B6496" w:rsidP="00E202EC">
      <w:pPr>
        <w:keepNext/>
        <w:numPr>
          <w:ilvl w:val="12"/>
          <w:numId w:val="0"/>
        </w:numPr>
        <w:tabs>
          <w:tab w:val="clear" w:pos="567"/>
        </w:tabs>
        <w:spacing w:line="240" w:lineRule="auto"/>
        <w:ind w:right="-2"/>
        <w:rPr>
          <w:noProof/>
          <w:szCs w:val="22"/>
        </w:rPr>
      </w:pPr>
    </w:p>
    <w:p w14:paraId="5E0CEB30" w14:textId="77777777" w:rsidR="009B6496" w:rsidRPr="008225EB" w:rsidRDefault="009B6496" w:rsidP="00204AAB">
      <w:pPr>
        <w:numPr>
          <w:ilvl w:val="12"/>
          <w:numId w:val="0"/>
        </w:numPr>
        <w:tabs>
          <w:tab w:val="clear" w:pos="567"/>
        </w:tabs>
        <w:spacing w:line="240" w:lineRule="auto"/>
        <w:ind w:right="-2"/>
        <w:rPr>
          <w:noProof/>
          <w:szCs w:val="22"/>
        </w:rPr>
      </w:pPr>
      <w:r>
        <w:t>Šį vaistą laikykite vaikams nepastebimoje ir nepasiekiamoje vietoje.</w:t>
      </w:r>
    </w:p>
    <w:p w14:paraId="30A778AA" w14:textId="77777777" w:rsidR="009B6496" w:rsidRPr="008225EB" w:rsidRDefault="009B6496" w:rsidP="00204AAB">
      <w:pPr>
        <w:numPr>
          <w:ilvl w:val="12"/>
          <w:numId w:val="0"/>
        </w:numPr>
        <w:tabs>
          <w:tab w:val="clear" w:pos="567"/>
        </w:tabs>
        <w:spacing w:line="240" w:lineRule="auto"/>
        <w:ind w:right="-2"/>
        <w:rPr>
          <w:noProof/>
          <w:szCs w:val="22"/>
        </w:rPr>
      </w:pPr>
    </w:p>
    <w:p w14:paraId="23CCDEA3" w14:textId="77777777" w:rsidR="009B6496" w:rsidRDefault="009B6496" w:rsidP="00204AAB">
      <w:pPr>
        <w:numPr>
          <w:ilvl w:val="12"/>
          <w:numId w:val="0"/>
        </w:numPr>
        <w:tabs>
          <w:tab w:val="clear" w:pos="567"/>
        </w:tabs>
        <w:spacing w:line="240" w:lineRule="auto"/>
        <w:ind w:right="-2"/>
      </w:pPr>
      <w:r>
        <w:t>Ant dėžutės</w:t>
      </w:r>
      <w:r w:rsidR="003177F5">
        <w:t>,</w:t>
      </w:r>
      <w:r w:rsidR="00F95CBE">
        <w:t xml:space="preserve"> tūbelės</w:t>
      </w:r>
      <w:r w:rsidR="00372B5D">
        <w:t xml:space="preserve"> </w:t>
      </w:r>
      <w:r w:rsidR="003177F5">
        <w:t xml:space="preserve">ir (ar) </w:t>
      </w:r>
      <w:r w:rsidR="00372B5D">
        <w:t xml:space="preserve">pompos </w:t>
      </w:r>
      <w:r>
        <w:t xml:space="preserve">po </w:t>
      </w:r>
      <w:r w:rsidR="00372B5D">
        <w:t>„Tinka iki“</w:t>
      </w:r>
      <w:r>
        <w:t xml:space="preserve"> nurodytam tinkamumo laikui pasibaigus, šio vaisto vartoti negalima. Vaistas tinkamas vartoti iki paskutinės nurodyto mėnesio dienos.</w:t>
      </w:r>
    </w:p>
    <w:p w14:paraId="0585D4A2" w14:textId="77777777" w:rsidR="00372B5D" w:rsidRDefault="00372B5D" w:rsidP="00204AAB">
      <w:pPr>
        <w:numPr>
          <w:ilvl w:val="12"/>
          <w:numId w:val="0"/>
        </w:numPr>
        <w:tabs>
          <w:tab w:val="clear" w:pos="567"/>
        </w:tabs>
        <w:spacing w:line="240" w:lineRule="auto"/>
        <w:ind w:right="-2"/>
      </w:pPr>
    </w:p>
    <w:p w14:paraId="7A3AEDEA" w14:textId="77777777" w:rsidR="00372B5D" w:rsidRPr="00067B16" w:rsidRDefault="00372B5D" w:rsidP="00204AAB">
      <w:pPr>
        <w:numPr>
          <w:ilvl w:val="12"/>
          <w:numId w:val="0"/>
        </w:numPr>
        <w:tabs>
          <w:tab w:val="clear" w:pos="567"/>
        </w:tabs>
        <w:spacing w:line="240" w:lineRule="auto"/>
        <w:ind w:right="-2"/>
        <w:rPr>
          <w:noProof/>
          <w:szCs w:val="22"/>
        </w:rPr>
      </w:pPr>
      <w:r>
        <w:t xml:space="preserve">Praėjus 6 mėnesiams po pirmojo atidarymo, tūbelę arba pompą išmeskite. </w:t>
      </w:r>
    </w:p>
    <w:p w14:paraId="41C62A83" w14:textId="77777777" w:rsidR="009B6496" w:rsidRPr="003626AF" w:rsidRDefault="009B6496" w:rsidP="00204AAB">
      <w:pPr>
        <w:numPr>
          <w:ilvl w:val="12"/>
          <w:numId w:val="0"/>
        </w:numPr>
        <w:tabs>
          <w:tab w:val="clear" w:pos="567"/>
        </w:tabs>
        <w:spacing w:line="240" w:lineRule="auto"/>
        <w:ind w:right="-2"/>
        <w:rPr>
          <w:noProof/>
          <w:szCs w:val="22"/>
        </w:rPr>
      </w:pPr>
    </w:p>
    <w:p w14:paraId="6A59AAD8" w14:textId="77777777" w:rsidR="009B6496" w:rsidRPr="007B42D3" w:rsidRDefault="00372B5D" w:rsidP="00204AAB">
      <w:pPr>
        <w:numPr>
          <w:ilvl w:val="12"/>
          <w:numId w:val="0"/>
        </w:numPr>
        <w:tabs>
          <w:tab w:val="clear" w:pos="567"/>
        </w:tabs>
        <w:spacing w:line="240" w:lineRule="auto"/>
        <w:ind w:right="-2"/>
        <w:rPr>
          <w:noProof/>
          <w:szCs w:val="22"/>
        </w:rPr>
      </w:pPr>
      <w:r>
        <w:t>Šiam vaistiniam preparatui specialių laikymo sąlygų nereikia.</w:t>
      </w:r>
    </w:p>
    <w:p w14:paraId="0CFC16B6" w14:textId="77777777" w:rsidR="009B6496" w:rsidRPr="00D93CFF" w:rsidRDefault="009B6496" w:rsidP="00204AAB">
      <w:pPr>
        <w:numPr>
          <w:ilvl w:val="12"/>
          <w:numId w:val="0"/>
        </w:numPr>
        <w:tabs>
          <w:tab w:val="clear" w:pos="567"/>
        </w:tabs>
        <w:spacing w:line="240" w:lineRule="auto"/>
        <w:ind w:right="-2"/>
        <w:rPr>
          <w:noProof/>
          <w:szCs w:val="22"/>
        </w:rPr>
      </w:pPr>
    </w:p>
    <w:p w14:paraId="3DFFE95B" w14:textId="77777777" w:rsidR="009B6496" w:rsidRPr="00412450" w:rsidRDefault="00372B5D" w:rsidP="00204AAB">
      <w:pPr>
        <w:numPr>
          <w:ilvl w:val="12"/>
          <w:numId w:val="0"/>
        </w:numPr>
        <w:tabs>
          <w:tab w:val="clear" w:pos="567"/>
        </w:tabs>
        <w:spacing w:line="240" w:lineRule="auto"/>
        <w:ind w:right="-2"/>
        <w:rPr>
          <w:i/>
          <w:iCs/>
          <w:noProof/>
          <w:szCs w:val="22"/>
        </w:rPr>
      </w:pPr>
      <w:r>
        <w:t>Aklief</w:t>
      </w:r>
      <w:r w:rsidR="009B6496">
        <w:t xml:space="preserve"> negalima išmesti į kanalizaciją arba su buitinėmis atliekomis. Kaip išmesti nereikalingus vaistus, klauskite vaistininko. Šios priemonės padės apsaugoti aplinką.</w:t>
      </w:r>
    </w:p>
    <w:p w14:paraId="1DA82C77" w14:textId="77777777" w:rsidR="009B6496" w:rsidRPr="00EB595B" w:rsidRDefault="009B6496" w:rsidP="00204AAB">
      <w:pPr>
        <w:numPr>
          <w:ilvl w:val="12"/>
          <w:numId w:val="0"/>
        </w:numPr>
        <w:tabs>
          <w:tab w:val="clear" w:pos="567"/>
        </w:tabs>
        <w:spacing w:line="240" w:lineRule="auto"/>
        <w:ind w:right="-2"/>
        <w:rPr>
          <w:noProof/>
          <w:szCs w:val="22"/>
        </w:rPr>
      </w:pPr>
    </w:p>
    <w:p w14:paraId="57BE93FE" w14:textId="77777777" w:rsidR="009B6496" w:rsidRPr="008A1008" w:rsidRDefault="009B6496" w:rsidP="00204AAB">
      <w:pPr>
        <w:numPr>
          <w:ilvl w:val="12"/>
          <w:numId w:val="0"/>
        </w:numPr>
        <w:tabs>
          <w:tab w:val="clear" w:pos="567"/>
        </w:tabs>
        <w:spacing w:line="240" w:lineRule="auto"/>
        <w:ind w:right="-2"/>
        <w:rPr>
          <w:noProof/>
          <w:szCs w:val="22"/>
        </w:rPr>
      </w:pPr>
    </w:p>
    <w:bookmarkEnd w:id="1"/>
    <w:p w14:paraId="45404B0B" w14:textId="77777777" w:rsidR="009B6496" w:rsidRPr="006B4557" w:rsidRDefault="00A76D67" w:rsidP="00C75DB6">
      <w:pPr>
        <w:keepNext/>
        <w:numPr>
          <w:ilvl w:val="0"/>
          <w:numId w:val="6"/>
        </w:numPr>
        <w:spacing w:line="240" w:lineRule="auto"/>
        <w:ind w:left="567" w:right="-2"/>
        <w:rPr>
          <w:b/>
        </w:rPr>
      </w:pPr>
      <w:r>
        <w:rPr>
          <w:b/>
        </w:rPr>
        <w:t>Pakuotės turinys ir kita informacija</w:t>
      </w:r>
    </w:p>
    <w:p w14:paraId="4E8BC1AF" w14:textId="77777777" w:rsidR="009B6496" w:rsidRPr="006B4557" w:rsidRDefault="009B6496" w:rsidP="00E202EC">
      <w:pPr>
        <w:keepNext/>
        <w:numPr>
          <w:ilvl w:val="12"/>
          <w:numId w:val="0"/>
        </w:numPr>
        <w:tabs>
          <w:tab w:val="clear" w:pos="567"/>
        </w:tabs>
        <w:spacing w:line="240" w:lineRule="auto"/>
      </w:pPr>
    </w:p>
    <w:p w14:paraId="6292247F" w14:textId="77777777" w:rsidR="009B6496" w:rsidRPr="006B4557" w:rsidRDefault="00372B5D" w:rsidP="00204AAB">
      <w:pPr>
        <w:numPr>
          <w:ilvl w:val="12"/>
          <w:numId w:val="0"/>
        </w:numPr>
        <w:tabs>
          <w:tab w:val="clear" w:pos="567"/>
        </w:tabs>
        <w:spacing w:line="240" w:lineRule="auto"/>
        <w:ind w:right="-2"/>
        <w:rPr>
          <w:b/>
        </w:rPr>
      </w:pPr>
      <w:r>
        <w:rPr>
          <w:b/>
        </w:rPr>
        <w:t>Aklief</w:t>
      </w:r>
      <w:r w:rsidR="009B6496">
        <w:rPr>
          <w:b/>
        </w:rPr>
        <w:t xml:space="preserve"> sudėtis </w:t>
      </w:r>
    </w:p>
    <w:p w14:paraId="1B8F18BF" w14:textId="722FCE29" w:rsidR="009B6496" w:rsidRPr="00EB595B" w:rsidRDefault="009B6496" w:rsidP="00C75DB6">
      <w:pPr>
        <w:keepNext/>
        <w:numPr>
          <w:ilvl w:val="0"/>
          <w:numId w:val="2"/>
        </w:numPr>
        <w:tabs>
          <w:tab w:val="clear" w:pos="567"/>
        </w:tabs>
        <w:spacing w:line="240" w:lineRule="auto"/>
        <w:ind w:left="567" w:right="-2" w:hanging="567"/>
        <w:rPr>
          <w:i/>
          <w:iCs/>
          <w:noProof/>
          <w:szCs w:val="22"/>
        </w:rPr>
      </w:pPr>
      <w:r>
        <w:t>Veiklioji medžiaga y</w:t>
      </w:r>
      <w:r w:rsidR="00372B5D">
        <w:t>ra trifarotenas. 1</w:t>
      </w:r>
      <w:r w:rsidR="007050DA">
        <w:t> </w:t>
      </w:r>
      <w:r w:rsidR="00372B5D">
        <w:t>g kremo yra 50</w:t>
      </w:r>
      <w:r w:rsidR="007050DA">
        <w:t> </w:t>
      </w:r>
      <w:r w:rsidR="00372B5D">
        <w:t>mikrogramų trifaroteno.</w:t>
      </w:r>
    </w:p>
    <w:p w14:paraId="5BB50D7C" w14:textId="77777777" w:rsidR="009B6496" w:rsidRPr="003626AF" w:rsidRDefault="009B6496" w:rsidP="00C75DB6">
      <w:pPr>
        <w:keepNext/>
        <w:numPr>
          <w:ilvl w:val="0"/>
          <w:numId w:val="2"/>
        </w:numPr>
        <w:tabs>
          <w:tab w:val="clear" w:pos="567"/>
        </w:tabs>
        <w:spacing w:line="240" w:lineRule="auto"/>
        <w:ind w:left="567" w:right="-2" w:hanging="567"/>
        <w:rPr>
          <w:noProof/>
          <w:szCs w:val="22"/>
        </w:rPr>
      </w:pPr>
      <w:r>
        <w:t>Pagalbinės medžiagos</w:t>
      </w:r>
      <w:r w:rsidR="00372B5D">
        <w:t xml:space="preserve"> </w:t>
      </w:r>
      <w:r>
        <w:t>yra</w:t>
      </w:r>
      <w:r w:rsidR="00372B5D">
        <w:t xml:space="preserve"> alantoinas, simulgelis 600 PHA (akrilamido kopolimeras ir natrio akriloildimetiltauratas, izoheksadekanas, polisorbatas 80, sorbitano oleatas), ciklometikonas, etanolis, fenoksietanolis, propilenglikolis (E1520), vidu</w:t>
      </w:r>
      <w:r w:rsidR="00951D9D">
        <w:t>tinės</w:t>
      </w:r>
      <w:r w:rsidR="00372B5D">
        <w:t xml:space="preserve"> grandinės trigliceridai i</w:t>
      </w:r>
      <w:r w:rsidR="00951D9D">
        <w:t>r</w:t>
      </w:r>
      <w:r w:rsidR="00372B5D">
        <w:t xml:space="preserve"> išgrynintas vanduo.</w:t>
      </w:r>
    </w:p>
    <w:p w14:paraId="4BD32D6E" w14:textId="77777777" w:rsidR="009B6496" w:rsidRPr="008A1008" w:rsidRDefault="009B6496" w:rsidP="00204AAB">
      <w:pPr>
        <w:keepNext/>
        <w:tabs>
          <w:tab w:val="clear" w:pos="567"/>
        </w:tabs>
        <w:spacing w:line="240" w:lineRule="auto"/>
        <w:ind w:right="-2"/>
        <w:rPr>
          <w:noProof/>
          <w:szCs w:val="22"/>
        </w:rPr>
      </w:pPr>
    </w:p>
    <w:p w14:paraId="7F82B790" w14:textId="77777777" w:rsidR="009B6496" w:rsidRDefault="00372B5D" w:rsidP="00204AAB">
      <w:pPr>
        <w:numPr>
          <w:ilvl w:val="12"/>
          <w:numId w:val="0"/>
        </w:numPr>
        <w:tabs>
          <w:tab w:val="clear" w:pos="567"/>
        </w:tabs>
        <w:spacing w:line="240" w:lineRule="auto"/>
        <w:ind w:right="-2"/>
        <w:rPr>
          <w:b/>
        </w:rPr>
      </w:pPr>
      <w:r>
        <w:rPr>
          <w:b/>
        </w:rPr>
        <w:t>Aklief</w:t>
      </w:r>
      <w:r w:rsidR="009B6496">
        <w:rPr>
          <w:b/>
        </w:rPr>
        <w:t xml:space="preserve"> išvaizda ir kiekis pakuotėje</w:t>
      </w:r>
    </w:p>
    <w:p w14:paraId="54C91103" w14:textId="77777777" w:rsidR="003177F5" w:rsidRDefault="003177F5" w:rsidP="00204AAB">
      <w:pPr>
        <w:numPr>
          <w:ilvl w:val="12"/>
          <w:numId w:val="0"/>
        </w:numPr>
        <w:tabs>
          <w:tab w:val="clear" w:pos="567"/>
        </w:tabs>
        <w:spacing w:line="240" w:lineRule="auto"/>
        <w:ind w:right="-2"/>
        <w:rPr>
          <w:rStyle w:val="jlqj4b"/>
        </w:rPr>
      </w:pPr>
    </w:p>
    <w:p w14:paraId="409E8A1D" w14:textId="77777777" w:rsidR="00372B5D" w:rsidRDefault="00372B5D" w:rsidP="00204AAB">
      <w:pPr>
        <w:numPr>
          <w:ilvl w:val="12"/>
          <w:numId w:val="0"/>
        </w:numPr>
        <w:tabs>
          <w:tab w:val="clear" w:pos="567"/>
        </w:tabs>
        <w:spacing w:line="240" w:lineRule="auto"/>
        <w:ind w:right="-2"/>
        <w:rPr>
          <w:rStyle w:val="jlqj4b"/>
        </w:rPr>
      </w:pPr>
      <w:r>
        <w:rPr>
          <w:rStyle w:val="jlqj4b"/>
        </w:rPr>
        <w:t>Aklief yra baltas ir homogeni</w:t>
      </w:r>
      <w:r w:rsidR="002C3C41">
        <w:rPr>
          <w:rStyle w:val="jlqj4b"/>
        </w:rPr>
        <w:t>škas</w:t>
      </w:r>
      <w:r>
        <w:rPr>
          <w:rStyle w:val="jlqj4b"/>
        </w:rPr>
        <w:t xml:space="preserve"> kremas. </w:t>
      </w:r>
    </w:p>
    <w:p w14:paraId="1D255533" w14:textId="667A6ECE" w:rsidR="001E0A07" w:rsidRDefault="00372B5D" w:rsidP="00204AAB">
      <w:pPr>
        <w:numPr>
          <w:ilvl w:val="12"/>
          <w:numId w:val="0"/>
        </w:numPr>
        <w:tabs>
          <w:tab w:val="clear" w:pos="567"/>
        </w:tabs>
        <w:spacing w:line="240" w:lineRule="auto"/>
        <w:ind w:right="-2"/>
        <w:rPr>
          <w:rStyle w:val="jlqj4b"/>
        </w:rPr>
      </w:pPr>
      <w:r>
        <w:rPr>
          <w:rStyle w:val="jlqj4b"/>
        </w:rPr>
        <w:t xml:space="preserve">Aklief tiekiamas tūbelėje, kurioje yra </w:t>
      </w:r>
      <w:r w:rsidR="001E0A07">
        <w:rPr>
          <w:rStyle w:val="jlqj4b"/>
        </w:rPr>
        <w:t>5</w:t>
      </w:r>
      <w:r w:rsidR="007050DA">
        <w:rPr>
          <w:rStyle w:val="jlqj4b"/>
        </w:rPr>
        <w:t> </w:t>
      </w:r>
      <w:r w:rsidR="001E0A07">
        <w:rPr>
          <w:rStyle w:val="jlqj4b"/>
        </w:rPr>
        <w:t>g kremo arba pompos talpyklėje, kurioje yra 15</w:t>
      </w:r>
      <w:r w:rsidR="007050DA">
        <w:rPr>
          <w:rStyle w:val="jlqj4b"/>
        </w:rPr>
        <w:t> </w:t>
      </w:r>
      <w:r w:rsidR="001E0A07">
        <w:rPr>
          <w:rStyle w:val="jlqj4b"/>
        </w:rPr>
        <w:t>g, 30</w:t>
      </w:r>
      <w:r w:rsidR="007050DA">
        <w:rPr>
          <w:rStyle w:val="jlqj4b"/>
        </w:rPr>
        <w:t> </w:t>
      </w:r>
      <w:r w:rsidR="001E0A07">
        <w:rPr>
          <w:rStyle w:val="jlqj4b"/>
        </w:rPr>
        <w:t>g arba 75</w:t>
      </w:r>
      <w:r w:rsidR="00CC7334">
        <w:rPr>
          <w:rStyle w:val="jlqj4b"/>
        </w:rPr>
        <w:t> </w:t>
      </w:r>
      <w:r w:rsidR="001E0A07">
        <w:rPr>
          <w:rStyle w:val="jlqj4b"/>
        </w:rPr>
        <w:t xml:space="preserve">g kremo. </w:t>
      </w:r>
    </w:p>
    <w:p w14:paraId="3C425720" w14:textId="77777777" w:rsidR="001E0A07" w:rsidRDefault="00372B5D" w:rsidP="00204AAB">
      <w:pPr>
        <w:numPr>
          <w:ilvl w:val="12"/>
          <w:numId w:val="0"/>
        </w:numPr>
        <w:tabs>
          <w:tab w:val="clear" w:pos="567"/>
        </w:tabs>
        <w:spacing w:line="240" w:lineRule="auto"/>
        <w:ind w:right="-2"/>
        <w:rPr>
          <w:rStyle w:val="jlqj4b"/>
        </w:rPr>
      </w:pPr>
      <w:r>
        <w:rPr>
          <w:rStyle w:val="jlqj4b"/>
        </w:rPr>
        <w:t xml:space="preserve">Pakuotėje yra 1 </w:t>
      </w:r>
      <w:r w:rsidR="001E0A07">
        <w:rPr>
          <w:rStyle w:val="jlqj4b"/>
        </w:rPr>
        <w:t>tūbelė</w:t>
      </w:r>
      <w:r>
        <w:rPr>
          <w:rStyle w:val="jlqj4b"/>
        </w:rPr>
        <w:t xml:space="preserve"> arba 1 pompa. </w:t>
      </w:r>
    </w:p>
    <w:p w14:paraId="5815390C" w14:textId="77777777" w:rsidR="001E0A07" w:rsidRDefault="001E0A07" w:rsidP="00204AAB">
      <w:pPr>
        <w:numPr>
          <w:ilvl w:val="12"/>
          <w:numId w:val="0"/>
        </w:numPr>
        <w:tabs>
          <w:tab w:val="clear" w:pos="567"/>
        </w:tabs>
        <w:spacing w:line="240" w:lineRule="auto"/>
        <w:ind w:right="-2"/>
        <w:rPr>
          <w:rStyle w:val="jlqj4b"/>
        </w:rPr>
      </w:pPr>
    </w:p>
    <w:p w14:paraId="413A53B5" w14:textId="77777777" w:rsidR="00372B5D" w:rsidRDefault="00372B5D" w:rsidP="00204AAB">
      <w:pPr>
        <w:numPr>
          <w:ilvl w:val="12"/>
          <w:numId w:val="0"/>
        </w:numPr>
        <w:tabs>
          <w:tab w:val="clear" w:pos="567"/>
        </w:tabs>
        <w:spacing w:line="240" w:lineRule="auto"/>
        <w:ind w:right="-2"/>
        <w:rPr>
          <w:b/>
        </w:rPr>
      </w:pPr>
      <w:r>
        <w:rPr>
          <w:rStyle w:val="jlqj4b"/>
        </w:rPr>
        <w:t>Gali būti tiekiamos ne visų dydžių pakuotės</w:t>
      </w:r>
    </w:p>
    <w:p w14:paraId="75AA1221" w14:textId="77777777" w:rsidR="00372B5D" w:rsidRPr="006B4557" w:rsidRDefault="00372B5D" w:rsidP="00204AAB">
      <w:pPr>
        <w:numPr>
          <w:ilvl w:val="12"/>
          <w:numId w:val="0"/>
        </w:numPr>
        <w:tabs>
          <w:tab w:val="clear" w:pos="567"/>
        </w:tabs>
        <w:spacing w:line="240" w:lineRule="auto"/>
        <w:ind w:right="-2"/>
        <w:rPr>
          <w:b/>
        </w:rPr>
      </w:pPr>
    </w:p>
    <w:p w14:paraId="188671DA" w14:textId="77777777" w:rsidR="009B6496" w:rsidRPr="006B4557" w:rsidRDefault="009B6496" w:rsidP="00204AAB">
      <w:pPr>
        <w:numPr>
          <w:ilvl w:val="12"/>
          <w:numId w:val="0"/>
        </w:numPr>
        <w:tabs>
          <w:tab w:val="clear" w:pos="567"/>
        </w:tabs>
        <w:spacing w:line="240" w:lineRule="auto"/>
      </w:pPr>
    </w:p>
    <w:p w14:paraId="78CA8764" w14:textId="77777777" w:rsidR="009B6496" w:rsidRDefault="009B6496" w:rsidP="00447E35">
      <w:pPr>
        <w:keepNext/>
        <w:numPr>
          <w:ilvl w:val="12"/>
          <w:numId w:val="0"/>
        </w:numPr>
        <w:tabs>
          <w:tab w:val="clear" w:pos="567"/>
        </w:tabs>
        <w:spacing w:line="240" w:lineRule="auto"/>
        <w:ind w:right="-2"/>
        <w:rPr>
          <w:b/>
        </w:rPr>
      </w:pPr>
      <w:r>
        <w:rPr>
          <w:b/>
        </w:rPr>
        <w:t>Registruotojas ir gamintojas</w:t>
      </w:r>
    </w:p>
    <w:p w14:paraId="0CB9074F" w14:textId="77777777" w:rsidR="00CC7334" w:rsidRDefault="00CC7334" w:rsidP="00447E35">
      <w:pPr>
        <w:keepNext/>
        <w:numPr>
          <w:ilvl w:val="12"/>
          <w:numId w:val="0"/>
        </w:numPr>
        <w:tabs>
          <w:tab w:val="clear" w:pos="567"/>
        </w:tabs>
        <w:spacing w:line="240" w:lineRule="auto"/>
        <w:ind w:right="-2"/>
        <w:rPr>
          <w:b/>
        </w:rPr>
      </w:pPr>
    </w:p>
    <w:p w14:paraId="315A1E78" w14:textId="77777777" w:rsidR="00CC7334" w:rsidRPr="00AD7B68" w:rsidRDefault="00CC7334" w:rsidP="00CC7334">
      <w:pPr>
        <w:spacing w:line="240" w:lineRule="auto"/>
        <w:rPr>
          <w:lang w:val="pt-PT"/>
        </w:rPr>
      </w:pPr>
      <w:bookmarkStart w:id="2" w:name="_Hlk81306509"/>
      <w:r w:rsidRPr="00AD7B68">
        <w:rPr>
          <w:lang w:val="pt-PT"/>
        </w:rPr>
        <w:t>Galderma International</w:t>
      </w:r>
    </w:p>
    <w:p w14:paraId="694FA0FB" w14:textId="77777777" w:rsidR="00CC7334" w:rsidRPr="00AD7B68" w:rsidRDefault="00CC7334" w:rsidP="00CC7334">
      <w:pPr>
        <w:spacing w:line="240" w:lineRule="auto"/>
        <w:rPr>
          <w:lang w:val="pt-PT"/>
        </w:rPr>
      </w:pPr>
      <w:r w:rsidRPr="00AD7B68">
        <w:rPr>
          <w:lang w:val="pt-PT"/>
        </w:rPr>
        <w:t>Tour Europlaza, 20 avenue Andre Prothin, La Defense 4</w:t>
      </w:r>
    </w:p>
    <w:p w14:paraId="2EDFB0A6" w14:textId="77777777" w:rsidR="00CC7334" w:rsidRPr="00AD7B68" w:rsidRDefault="00CC7334" w:rsidP="00CC7334">
      <w:pPr>
        <w:spacing w:line="240" w:lineRule="auto"/>
        <w:rPr>
          <w:lang w:val="pt-PT"/>
        </w:rPr>
      </w:pPr>
      <w:r w:rsidRPr="00AD7B68">
        <w:rPr>
          <w:lang w:val="pt-PT"/>
        </w:rPr>
        <w:t>92927 Paris La Defense Cedex</w:t>
      </w:r>
    </w:p>
    <w:p w14:paraId="5688A69F" w14:textId="77777777" w:rsidR="00CC7334" w:rsidRPr="00AD7B68" w:rsidRDefault="00CC7334" w:rsidP="00CC7334">
      <w:pPr>
        <w:spacing w:line="240" w:lineRule="auto"/>
        <w:rPr>
          <w:b/>
          <w:lang w:val="pt-PT"/>
        </w:rPr>
      </w:pPr>
      <w:r w:rsidRPr="00AD7B68">
        <w:rPr>
          <w:lang w:val="pt-PT"/>
        </w:rPr>
        <w:t>Prancūzija</w:t>
      </w:r>
    </w:p>
    <w:bookmarkEnd w:id="2"/>
    <w:p w14:paraId="536D0531" w14:textId="77777777" w:rsidR="00CC7334" w:rsidRPr="006B4557" w:rsidRDefault="00CC7334" w:rsidP="00447E35">
      <w:pPr>
        <w:keepNext/>
        <w:numPr>
          <w:ilvl w:val="12"/>
          <w:numId w:val="0"/>
        </w:numPr>
        <w:tabs>
          <w:tab w:val="clear" w:pos="567"/>
        </w:tabs>
        <w:spacing w:line="240" w:lineRule="auto"/>
        <w:ind w:right="-2"/>
        <w:rPr>
          <w:b/>
        </w:rPr>
      </w:pPr>
    </w:p>
    <w:p w14:paraId="186D0411" w14:textId="77777777" w:rsidR="00CC7334" w:rsidRPr="000C2626" w:rsidRDefault="00CC7334" w:rsidP="00CC7334">
      <w:pPr>
        <w:keepNext/>
        <w:spacing w:line="240" w:lineRule="auto"/>
        <w:outlineLvl w:val="3"/>
        <w:rPr>
          <w:b/>
          <w:i/>
        </w:rPr>
      </w:pPr>
      <w:r w:rsidRPr="000C2626">
        <w:rPr>
          <w:i/>
        </w:rPr>
        <w:t>Gamintojas</w:t>
      </w:r>
    </w:p>
    <w:p w14:paraId="2941BCCB" w14:textId="77777777" w:rsidR="00CC7334" w:rsidRPr="00AD7B68" w:rsidRDefault="00CC7334" w:rsidP="00CC7334">
      <w:pPr>
        <w:spacing w:line="240" w:lineRule="auto"/>
        <w:rPr>
          <w:lang w:val="pt-PT"/>
        </w:rPr>
      </w:pPr>
      <w:r w:rsidRPr="00AD7B68">
        <w:rPr>
          <w:lang w:val="pt-PT"/>
        </w:rPr>
        <w:t>Laboratoires Galderma</w:t>
      </w:r>
    </w:p>
    <w:p w14:paraId="59F48F90" w14:textId="77777777" w:rsidR="00CC7334" w:rsidRPr="00AD7B68" w:rsidRDefault="00CC7334" w:rsidP="00CC7334">
      <w:pPr>
        <w:spacing w:line="240" w:lineRule="auto"/>
        <w:rPr>
          <w:lang w:val="pt-PT"/>
        </w:rPr>
      </w:pPr>
      <w:r w:rsidRPr="00AD7B68">
        <w:rPr>
          <w:lang w:val="pt-PT"/>
        </w:rPr>
        <w:t>Z</w:t>
      </w:r>
      <w:r w:rsidR="002136C0" w:rsidRPr="00AD7B68">
        <w:rPr>
          <w:lang w:val="pt-PT"/>
        </w:rPr>
        <w:t>.</w:t>
      </w:r>
      <w:r w:rsidRPr="00AD7B68">
        <w:rPr>
          <w:lang w:val="pt-PT"/>
        </w:rPr>
        <w:t>I</w:t>
      </w:r>
      <w:r w:rsidR="002136C0" w:rsidRPr="00AD7B68">
        <w:rPr>
          <w:lang w:val="pt-PT"/>
        </w:rPr>
        <w:t>.</w:t>
      </w:r>
      <w:r w:rsidRPr="00AD7B68">
        <w:rPr>
          <w:lang w:val="pt-PT"/>
        </w:rPr>
        <w:t xml:space="preserve"> Montdésir </w:t>
      </w:r>
    </w:p>
    <w:p w14:paraId="16345CA9" w14:textId="77777777" w:rsidR="00CC7334" w:rsidRPr="000C2626" w:rsidRDefault="00CC7334" w:rsidP="00CC7334">
      <w:pPr>
        <w:spacing w:line="240" w:lineRule="auto"/>
        <w:rPr>
          <w:lang w:val="en-GB"/>
        </w:rPr>
      </w:pPr>
      <w:r w:rsidRPr="000C2626">
        <w:rPr>
          <w:lang w:val="en-GB"/>
        </w:rPr>
        <w:t>74540 Alby-sur-Chéran</w:t>
      </w:r>
    </w:p>
    <w:p w14:paraId="71D36E99" w14:textId="77777777" w:rsidR="00CC7334" w:rsidRDefault="00CC7334" w:rsidP="00CC7334">
      <w:pPr>
        <w:spacing w:line="240" w:lineRule="auto"/>
        <w:rPr>
          <w:lang w:val="en-US"/>
        </w:rPr>
      </w:pPr>
      <w:r w:rsidRPr="000C2626">
        <w:rPr>
          <w:lang w:val="en-US"/>
        </w:rPr>
        <w:t>Prancūzija</w:t>
      </w:r>
    </w:p>
    <w:p w14:paraId="5746CE0E" w14:textId="77777777" w:rsidR="004C3948" w:rsidRDefault="004C3948" w:rsidP="00CC7334">
      <w:pPr>
        <w:spacing w:line="240" w:lineRule="auto"/>
        <w:rPr>
          <w:lang w:val="en-US"/>
        </w:rPr>
      </w:pPr>
    </w:p>
    <w:p w14:paraId="525BCD45" w14:textId="77777777" w:rsidR="004C3948" w:rsidRDefault="004C3948" w:rsidP="004C3948">
      <w:pPr>
        <w:keepNext/>
        <w:rPr>
          <w:noProof/>
          <w:highlight w:val="lightGray"/>
        </w:rPr>
      </w:pPr>
      <w:r>
        <w:rPr>
          <w:noProof/>
          <w:highlight w:val="lightGray"/>
        </w:rPr>
        <w:t xml:space="preserve">arba </w:t>
      </w:r>
    </w:p>
    <w:p w14:paraId="26DEB645" w14:textId="77777777" w:rsidR="004C3948" w:rsidRPr="004C3948" w:rsidRDefault="004C3948" w:rsidP="004C3948">
      <w:pPr>
        <w:keepNext/>
        <w:rPr>
          <w:noProof/>
          <w:highlight w:val="lightGray"/>
        </w:rPr>
      </w:pPr>
    </w:p>
    <w:p w14:paraId="4903459D" w14:textId="77777777" w:rsidR="004C3948" w:rsidRPr="004C3948" w:rsidRDefault="004C3948" w:rsidP="004C3948">
      <w:pPr>
        <w:keepNext/>
        <w:rPr>
          <w:noProof/>
          <w:highlight w:val="lightGray"/>
        </w:rPr>
      </w:pPr>
      <w:r w:rsidRPr="004C3948">
        <w:rPr>
          <w:noProof/>
          <w:highlight w:val="lightGray"/>
        </w:rPr>
        <w:t>Galderma Laboratorium GmbH</w:t>
      </w:r>
    </w:p>
    <w:p w14:paraId="1D927BFE" w14:textId="77777777" w:rsidR="004C3948" w:rsidRPr="004C3948" w:rsidRDefault="004C3948" w:rsidP="004C3948">
      <w:pPr>
        <w:keepNext/>
        <w:rPr>
          <w:noProof/>
          <w:highlight w:val="lightGray"/>
        </w:rPr>
      </w:pPr>
      <w:r w:rsidRPr="004C3948">
        <w:rPr>
          <w:noProof/>
          <w:highlight w:val="lightGray"/>
        </w:rPr>
        <w:t>Toulouser Allee 23a</w:t>
      </w:r>
    </w:p>
    <w:p w14:paraId="17AB7E97" w14:textId="77777777" w:rsidR="004C3948" w:rsidRPr="004C3948" w:rsidRDefault="004C3948" w:rsidP="004C3948">
      <w:pPr>
        <w:keepNext/>
        <w:rPr>
          <w:noProof/>
          <w:highlight w:val="lightGray"/>
        </w:rPr>
      </w:pPr>
      <w:r w:rsidRPr="004C3948">
        <w:rPr>
          <w:noProof/>
          <w:highlight w:val="lightGray"/>
        </w:rPr>
        <w:t>40211 Düsseldorf</w:t>
      </w:r>
    </w:p>
    <w:p w14:paraId="29242CFD" w14:textId="77777777" w:rsidR="004C3948" w:rsidRDefault="004C3948" w:rsidP="004C3948">
      <w:pPr>
        <w:keepNext/>
        <w:rPr>
          <w:noProof/>
        </w:rPr>
      </w:pPr>
      <w:r w:rsidRPr="004C3948">
        <w:rPr>
          <w:noProof/>
          <w:highlight w:val="lightGray"/>
        </w:rPr>
        <w:t>Germany</w:t>
      </w:r>
    </w:p>
    <w:p w14:paraId="6BDEC059" w14:textId="77777777" w:rsidR="004C3948" w:rsidRPr="000C2626" w:rsidRDefault="004C3948" w:rsidP="00CC7334">
      <w:pPr>
        <w:spacing w:line="240" w:lineRule="auto"/>
        <w:rPr>
          <w:color w:val="7030A0"/>
          <w:sz w:val="20"/>
        </w:rPr>
      </w:pPr>
    </w:p>
    <w:p w14:paraId="0F5AA41B" w14:textId="009B53E5" w:rsidR="00CC7334" w:rsidRDefault="00CC7334" w:rsidP="00CC7334">
      <w:pPr>
        <w:suppressAutoHyphens/>
        <w:spacing w:line="240" w:lineRule="auto"/>
        <w:rPr>
          <w:b/>
        </w:rPr>
      </w:pPr>
      <w:r w:rsidRPr="00AF17D4">
        <w:rPr>
          <w:b/>
        </w:rPr>
        <w:t>Šis vaistas</w:t>
      </w:r>
      <w:r w:rsidRPr="000C2626">
        <w:rPr>
          <w:b/>
        </w:rPr>
        <w:t xml:space="preserve"> </w:t>
      </w:r>
      <w:r w:rsidR="00F11A66">
        <w:rPr>
          <w:b/>
        </w:rPr>
        <w:t>Europos ekonominės erdvės</w:t>
      </w:r>
      <w:r w:rsidR="00F11A66" w:rsidRPr="000C2626">
        <w:rPr>
          <w:b/>
        </w:rPr>
        <w:t xml:space="preserve"> valstybėse narėse </w:t>
      </w:r>
      <w:r w:rsidR="00F11A66">
        <w:rPr>
          <w:b/>
        </w:rPr>
        <w:t xml:space="preserve">ir Jungtinėje Karalystėje (Šiaurės Airijoje) </w:t>
      </w:r>
      <w:r w:rsidRPr="00AF17D4">
        <w:rPr>
          <w:b/>
        </w:rPr>
        <w:t>registruotas</w:t>
      </w:r>
      <w:r w:rsidRPr="000C2626">
        <w:rPr>
          <w:b/>
        </w:rPr>
        <w:t xml:space="preserve"> tokiais pavadinimais</w:t>
      </w:r>
      <w:r>
        <w:rPr>
          <w:b/>
        </w:rPr>
        <w:t>:</w:t>
      </w:r>
    </w:p>
    <w:p w14:paraId="2356577B" w14:textId="77777777" w:rsidR="00CC7334" w:rsidRPr="00AD7B68" w:rsidRDefault="00CC7334" w:rsidP="00CC7334">
      <w:pPr>
        <w:suppressAutoHyphens/>
        <w:spacing w:line="240" w:lineRule="auto"/>
        <w:rPr>
          <w:b/>
        </w:rPr>
      </w:pPr>
    </w:p>
    <w:p w14:paraId="4266E1F3" w14:textId="59FF218E" w:rsidR="00CC7334" w:rsidRPr="00AD7B68" w:rsidRDefault="00CC7334" w:rsidP="00CC7334">
      <w:pPr>
        <w:keepNext/>
        <w:autoSpaceDE w:val="0"/>
        <w:autoSpaceDN w:val="0"/>
        <w:adjustRightInd w:val="0"/>
        <w:rPr>
          <w:lang w:eastAsia="en-US" w:bidi="ar-SA"/>
        </w:rPr>
      </w:pPr>
      <w:r>
        <w:t>Belgija, Bulgarija, Kroatija, Čekijos Respublika, Danija, Estija, Suomija, Prancūzija, Vengrija Islandija, Airija, Latvija, Luksemburgas, Malta, Nyderlandai, Norvegija, Lenkija, Portugalija, Rumunija, Slovakija, Ispanija, Jungtinė Karalystė</w:t>
      </w:r>
      <w:r w:rsidR="00F11A66">
        <w:t xml:space="preserve"> (Šiaurės Airija)</w:t>
      </w:r>
      <w:r>
        <w:t>, Švedija: Aklief</w:t>
      </w:r>
    </w:p>
    <w:p w14:paraId="7FF70010" w14:textId="13ABBE61" w:rsidR="00CC7334" w:rsidRDefault="00A729C0" w:rsidP="00CC7334">
      <w:pPr>
        <w:keepNext/>
      </w:pPr>
      <w:r>
        <w:t xml:space="preserve">Kipras, </w:t>
      </w:r>
      <w:r w:rsidR="00CC7334">
        <w:t xml:space="preserve">Vokietija, </w:t>
      </w:r>
      <w:r>
        <w:t xml:space="preserve">Graikija, </w:t>
      </w:r>
      <w:r w:rsidR="00CC7334">
        <w:t>I</w:t>
      </w:r>
      <w:r w:rsidR="002136C0">
        <w:t>talija</w:t>
      </w:r>
      <w:r w:rsidR="00CC7334">
        <w:t>: Selgamis</w:t>
      </w:r>
    </w:p>
    <w:p w14:paraId="41CA6F62" w14:textId="77777777" w:rsidR="009B6496" w:rsidRDefault="009B6496" w:rsidP="00204AAB">
      <w:pPr>
        <w:spacing w:line="240" w:lineRule="auto"/>
        <w:rPr>
          <w:noProof/>
          <w:szCs w:val="22"/>
        </w:rPr>
      </w:pPr>
    </w:p>
    <w:p w14:paraId="746D4E58" w14:textId="7D255372" w:rsidR="00CC7334" w:rsidRPr="000C2626" w:rsidRDefault="00CC7334" w:rsidP="00CC7334">
      <w:pPr>
        <w:numPr>
          <w:ilvl w:val="12"/>
          <w:numId w:val="0"/>
        </w:numPr>
        <w:spacing w:line="240" w:lineRule="auto"/>
        <w:ind w:right="-2"/>
        <w:rPr>
          <w:b/>
        </w:rPr>
      </w:pPr>
      <w:r w:rsidRPr="000C2626">
        <w:rPr>
          <w:b/>
        </w:rPr>
        <w:t>Šis pakuotės lapelis paskutinį kartą peržiūrėtas</w:t>
      </w:r>
      <w:r w:rsidR="00606EC8">
        <w:rPr>
          <w:b/>
        </w:rPr>
        <w:t xml:space="preserve"> 2024-10-09</w:t>
      </w:r>
      <w:r w:rsidR="00271ABC">
        <w:rPr>
          <w:b/>
        </w:rPr>
        <w:t>.</w:t>
      </w:r>
    </w:p>
    <w:p w14:paraId="20638307" w14:textId="77777777" w:rsidR="00CC7334" w:rsidRPr="000C2626" w:rsidRDefault="00CC7334" w:rsidP="00CC7334">
      <w:pPr>
        <w:numPr>
          <w:ilvl w:val="12"/>
          <w:numId w:val="0"/>
        </w:numPr>
        <w:spacing w:line="240" w:lineRule="auto"/>
        <w:ind w:right="-2"/>
      </w:pPr>
    </w:p>
    <w:p w14:paraId="1D50E1E3" w14:textId="410127E7" w:rsidR="00CC7334" w:rsidRPr="000C2626" w:rsidRDefault="00CC7334" w:rsidP="00CC7334">
      <w:pPr>
        <w:numPr>
          <w:ilvl w:val="12"/>
          <w:numId w:val="0"/>
        </w:numPr>
        <w:spacing w:line="240" w:lineRule="auto"/>
        <w:ind w:right="-2"/>
      </w:pPr>
      <w:r w:rsidRPr="000C2626">
        <w:t>Išsami informacija apie šį vaistą pateikiama Valstybinės vaistų kontrolės tarnybos prie Lietuvos Respublikos sveikatos apsaugos ministerijos tinklalapyje</w:t>
      </w:r>
      <w:r w:rsidRPr="000C2626">
        <w:rPr>
          <w:i/>
        </w:rPr>
        <w:t xml:space="preserve"> </w:t>
      </w:r>
      <w:r w:rsidR="004E3969">
        <w:rPr>
          <w:color w:val="0000EE"/>
          <w:szCs w:val="22"/>
          <w:u w:val="single"/>
        </w:rPr>
        <w:t>https://vvkt.lrv.lt/lt/</w:t>
      </w:r>
      <w:r w:rsidR="004E3969">
        <w:rPr>
          <w:szCs w:val="22"/>
        </w:rPr>
        <w:t>.</w:t>
      </w:r>
    </w:p>
    <w:p w14:paraId="04F98754" w14:textId="77777777" w:rsidR="00812D16" w:rsidRPr="007B42D3" w:rsidRDefault="00812D16" w:rsidP="00204AAB">
      <w:pPr>
        <w:numPr>
          <w:ilvl w:val="12"/>
          <w:numId w:val="0"/>
        </w:numPr>
        <w:tabs>
          <w:tab w:val="clear" w:pos="567"/>
        </w:tabs>
        <w:spacing w:line="240" w:lineRule="auto"/>
        <w:rPr>
          <w:noProof/>
        </w:rPr>
      </w:pPr>
    </w:p>
    <w:sectPr w:rsidR="00812D16" w:rsidRPr="007B42D3" w:rsidSect="002C3C4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C81B" w14:textId="77777777" w:rsidR="00B4676E" w:rsidRDefault="00B4676E">
      <w:r>
        <w:separator/>
      </w:r>
    </w:p>
  </w:endnote>
  <w:endnote w:type="continuationSeparator" w:id="0">
    <w:p w14:paraId="348E77E9" w14:textId="77777777" w:rsidR="00B4676E" w:rsidRDefault="00B4676E">
      <w:r>
        <w:continuationSeparator/>
      </w:r>
    </w:p>
  </w:endnote>
  <w:endnote w:type="continuationNotice" w:id="1">
    <w:p w14:paraId="4BBB5B91" w14:textId="77777777" w:rsidR="00B4676E" w:rsidRDefault="00B46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CAF0" w14:textId="77777777" w:rsidR="00B4676E" w:rsidRDefault="00B467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113F" w14:textId="65E6E391" w:rsidR="00B4676E" w:rsidRDefault="00B4676E">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FB56C2">
      <w:rPr>
        <w:rStyle w:val="Puslapionumeris"/>
        <w:rFonts w:cs="Arial"/>
      </w:rPr>
      <w:t>5</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0830" w14:textId="5AE58853" w:rsidR="00B4676E" w:rsidRDefault="00B4676E">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FB56C2">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AD84C" w14:textId="77777777" w:rsidR="00B4676E" w:rsidRDefault="00B4676E">
      <w:r>
        <w:separator/>
      </w:r>
    </w:p>
  </w:footnote>
  <w:footnote w:type="continuationSeparator" w:id="0">
    <w:p w14:paraId="69C231E2" w14:textId="77777777" w:rsidR="00B4676E" w:rsidRDefault="00B4676E">
      <w:r>
        <w:continuationSeparator/>
      </w:r>
    </w:p>
  </w:footnote>
  <w:footnote w:type="continuationNotice" w:id="1">
    <w:p w14:paraId="6365C749" w14:textId="77777777" w:rsidR="00B4676E" w:rsidRDefault="00B467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BC54" w14:textId="77777777" w:rsidR="00B4676E" w:rsidRDefault="00B467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5832" w14:textId="77777777" w:rsidR="00B4676E" w:rsidRDefault="00B467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78FE1" w14:textId="77777777" w:rsidR="00B4676E" w:rsidRDefault="00B467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42208"/>
    <w:multiLevelType w:val="hybridMultilevel"/>
    <w:tmpl w:val="A8CC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748CD"/>
    <w:multiLevelType w:val="hybridMultilevel"/>
    <w:tmpl w:val="7B5E5EA0"/>
    <w:lvl w:ilvl="0" w:tplc="04090001">
      <w:start w:val="1"/>
      <w:numFmt w:val="bullet"/>
      <w:lvlText w:val=""/>
      <w:lvlJc w:val="left"/>
      <w:pPr>
        <w:ind w:left="720" w:hanging="360"/>
      </w:pPr>
      <w:rPr>
        <w:rFonts w:ascii="Symbol" w:hAnsi="Symbol" w:hint="default"/>
      </w:rPr>
    </w:lvl>
    <w:lvl w:ilvl="1" w:tplc="BBD8C0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08677B1"/>
    <w:multiLevelType w:val="hybridMultilevel"/>
    <w:tmpl w:val="0D2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336515F"/>
    <w:multiLevelType w:val="hybridMultilevel"/>
    <w:tmpl w:val="112A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3465F"/>
    <w:multiLevelType w:val="hybridMultilevel"/>
    <w:tmpl w:val="B9268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272192"/>
    <w:multiLevelType w:val="hybridMultilevel"/>
    <w:tmpl w:val="4AD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814C1"/>
    <w:multiLevelType w:val="hybridMultilevel"/>
    <w:tmpl w:val="83608328"/>
    <w:lvl w:ilvl="0" w:tplc="3952665E">
      <w:start w:val="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70844677"/>
    <w:multiLevelType w:val="hybridMultilevel"/>
    <w:tmpl w:val="0572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AF3076F"/>
    <w:multiLevelType w:val="hybridMultilevel"/>
    <w:tmpl w:val="B3F67F44"/>
    <w:lvl w:ilvl="0" w:tplc="6A92C8E4">
      <w:start w:val="1"/>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13"/>
  </w:num>
  <w:num w:numId="5">
    <w:abstractNumId w:val="3"/>
  </w:num>
  <w:num w:numId="6">
    <w:abstractNumId w:val="6"/>
  </w:num>
  <w:num w:numId="7">
    <w:abstractNumId w:val="5"/>
  </w:num>
  <w:num w:numId="8">
    <w:abstractNumId w:val="14"/>
  </w:num>
  <w:num w:numId="9">
    <w:abstractNumId w:val="1"/>
  </w:num>
  <w:num w:numId="10">
    <w:abstractNumId w:val="7"/>
  </w:num>
  <w:num w:numId="11">
    <w:abstractNumId w:val="9"/>
  </w:num>
  <w:num w:numId="12">
    <w:abstractNumId w:val="4"/>
  </w:num>
  <w:num w:numId="13">
    <w:abstractNumId w:val="2"/>
  </w:num>
  <w:num w:numId="14">
    <w:abstractNumId w:val="12"/>
  </w:num>
  <w:num w:numId="15">
    <w:abstractNumId w:val="8"/>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701"/>
    <w:rsid w:val="00007528"/>
    <w:rsid w:val="0001164F"/>
    <w:rsid w:val="00014869"/>
    <w:rsid w:val="000150D3"/>
    <w:rsid w:val="000166C1"/>
    <w:rsid w:val="0002006B"/>
    <w:rsid w:val="00020AE8"/>
    <w:rsid w:val="00020EAF"/>
    <w:rsid w:val="000212BB"/>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60C5"/>
    <w:rsid w:val="00056C49"/>
    <w:rsid w:val="00056FE0"/>
    <w:rsid w:val="000572FE"/>
    <w:rsid w:val="000603C8"/>
    <w:rsid w:val="000608A4"/>
    <w:rsid w:val="00060AA1"/>
    <w:rsid w:val="000631FD"/>
    <w:rsid w:val="000643D3"/>
    <w:rsid w:val="00066F1A"/>
    <w:rsid w:val="00067B16"/>
    <w:rsid w:val="00071F8A"/>
    <w:rsid w:val="00073E04"/>
    <w:rsid w:val="0007401B"/>
    <w:rsid w:val="000744CF"/>
    <w:rsid w:val="0007628D"/>
    <w:rsid w:val="00081DAB"/>
    <w:rsid w:val="00087E1F"/>
    <w:rsid w:val="00092829"/>
    <w:rsid w:val="00092B09"/>
    <w:rsid w:val="0009351E"/>
    <w:rsid w:val="0009479A"/>
    <w:rsid w:val="00094AD6"/>
    <w:rsid w:val="00094EF7"/>
    <w:rsid w:val="00095D61"/>
    <w:rsid w:val="00095E44"/>
    <w:rsid w:val="00096D8D"/>
    <w:rsid w:val="0009755A"/>
    <w:rsid w:val="000A1232"/>
    <w:rsid w:val="000A30E5"/>
    <w:rsid w:val="000A40D0"/>
    <w:rsid w:val="000A4CED"/>
    <w:rsid w:val="000B0097"/>
    <w:rsid w:val="000B101F"/>
    <w:rsid w:val="000B1F4B"/>
    <w:rsid w:val="000B2F27"/>
    <w:rsid w:val="000B2F58"/>
    <w:rsid w:val="000B37A8"/>
    <w:rsid w:val="000B4FE7"/>
    <w:rsid w:val="000B51D9"/>
    <w:rsid w:val="000C03FB"/>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765"/>
    <w:rsid w:val="000E6C94"/>
    <w:rsid w:val="000F1BB2"/>
    <w:rsid w:val="000F20B6"/>
    <w:rsid w:val="000F217A"/>
    <w:rsid w:val="000F3F94"/>
    <w:rsid w:val="000F43D1"/>
    <w:rsid w:val="000F5235"/>
    <w:rsid w:val="000F5B21"/>
    <w:rsid w:val="00103501"/>
    <w:rsid w:val="00103B2D"/>
    <w:rsid w:val="00103CD2"/>
    <w:rsid w:val="00104061"/>
    <w:rsid w:val="00107236"/>
    <w:rsid w:val="001101A2"/>
    <w:rsid w:val="001106F7"/>
    <w:rsid w:val="001108A9"/>
    <w:rsid w:val="00110D51"/>
    <w:rsid w:val="00112EDA"/>
    <w:rsid w:val="00114174"/>
    <w:rsid w:val="00117C1D"/>
    <w:rsid w:val="00123688"/>
    <w:rsid w:val="00127F47"/>
    <w:rsid w:val="00131792"/>
    <w:rsid w:val="00133572"/>
    <w:rsid w:val="001364FB"/>
    <w:rsid w:val="001365F2"/>
    <w:rsid w:val="00136D7A"/>
    <w:rsid w:val="001374C5"/>
    <w:rsid w:val="00140476"/>
    <w:rsid w:val="00141470"/>
    <w:rsid w:val="00141540"/>
    <w:rsid w:val="001449DF"/>
    <w:rsid w:val="00144C7D"/>
    <w:rsid w:val="00145459"/>
    <w:rsid w:val="0014569B"/>
    <w:rsid w:val="00146747"/>
    <w:rsid w:val="001470E0"/>
    <w:rsid w:val="00150060"/>
    <w:rsid w:val="00154C69"/>
    <w:rsid w:val="0015704C"/>
    <w:rsid w:val="00157895"/>
    <w:rsid w:val="00160CC6"/>
    <w:rsid w:val="00161701"/>
    <w:rsid w:val="00161E87"/>
    <w:rsid w:val="0016566C"/>
    <w:rsid w:val="001727F0"/>
    <w:rsid w:val="00172B06"/>
    <w:rsid w:val="0017347E"/>
    <w:rsid w:val="001752D8"/>
    <w:rsid w:val="00175931"/>
    <w:rsid w:val="00176B25"/>
    <w:rsid w:val="00176D27"/>
    <w:rsid w:val="0018238B"/>
    <w:rsid w:val="00183419"/>
    <w:rsid w:val="0018394A"/>
    <w:rsid w:val="001849DA"/>
    <w:rsid w:val="00184DCC"/>
    <w:rsid w:val="00186A9D"/>
    <w:rsid w:val="001874A6"/>
    <w:rsid w:val="0018765B"/>
    <w:rsid w:val="00190913"/>
    <w:rsid w:val="0019236A"/>
    <w:rsid w:val="00193B21"/>
    <w:rsid w:val="00193DD3"/>
    <w:rsid w:val="001948AA"/>
    <w:rsid w:val="00195F65"/>
    <w:rsid w:val="001973CC"/>
    <w:rsid w:val="001976C6"/>
    <w:rsid w:val="001A07E2"/>
    <w:rsid w:val="001A0A5D"/>
    <w:rsid w:val="001A2018"/>
    <w:rsid w:val="001A399E"/>
    <w:rsid w:val="001A56F1"/>
    <w:rsid w:val="001A5D0E"/>
    <w:rsid w:val="001A6482"/>
    <w:rsid w:val="001B01C8"/>
    <w:rsid w:val="001B0B52"/>
    <w:rsid w:val="001B13F6"/>
    <w:rsid w:val="001B1747"/>
    <w:rsid w:val="001B2D44"/>
    <w:rsid w:val="001B482E"/>
    <w:rsid w:val="001B752A"/>
    <w:rsid w:val="001C12FB"/>
    <w:rsid w:val="001C2432"/>
    <w:rsid w:val="001C2DB4"/>
    <w:rsid w:val="001C3228"/>
    <w:rsid w:val="001C35E9"/>
    <w:rsid w:val="001C36BD"/>
    <w:rsid w:val="001C3733"/>
    <w:rsid w:val="001C49B3"/>
    <w:rsid w:val="001C5B30"/>
    <w:rsid w:val="001D2953"/>
    <w:rsid w:val="001D3C05"/>
    <w:rsid w:val="001D6AF4"/>
    <w:rsid w:val="001E0A07"/>
    <w:rsid w:val="001E0B9F"/>
    <w:rsid w:val="001E0CC1"/>
    <w:rsid w:val="001E1C10"/>
    <w:rsid w:val="001E2202"/>
    <w:rsid w:val="001E3CC0"/>
    <w:rsid w:val="001E77C3"/>
    <w:rsid w:val="001F0227"/>
    <w:rsid w:val="001F090B"/>
    <w:rsid w:val="001F180A"/>
    <w:rsid w:val="001F1A28"/>
    <w:rsid w:val="001F1AD0"/>
    <w:rsid w:val="001F20C8"/>
    <w:rsid w:val="001F35E8"/>
    <w:rsid w:val="001F4014"/>
    <w:rsid w:val="001F445E"/>
    <w:rsid w:val="001F6423"/>
    <w:rsid w:val="00201213"/>
    <w:rsid w:val="0020165E"/>
    <w:rsid w:val="0020272E"/>
    <w:rsid w:val="00202E50"/>
    <w:rsid w:val="00204AAB"/>
    <w:rsid w:val="00205180"/>
    <w:rsid w:val="00207F81"/>
    <w:rsid w:val="002109F4"/>
    <w:rsid w:val="00211FDA"/>
    <w:rsid w:val="002136C0"/>
    <w:rsid w:val="00215FDA"/>
    <w:rsid w:val="002160C2"/>
    <w:rsid w:val="00222BB9"/>
    <w:rsid w:val="002258D6"/>
    <w:rsid w:val="00225D06"/>
    <w:rsid w:val="002274FB"/>
    <w:rsid w:val="002309D2"/>
    <w:rsid w:val="0023102E"/>
    <w:rsid w:val="00231B61"/>
    <w:rsid w:val="00232C35"/>
    <w:rsid w:val="0023315B"/>
    <w:rsid w:val="002347FE"/>
    <w:rsid w:val="0024178D"/>
    <w:rsid w:val="0024392B"/>
    <w:rsid w:val="002450C6"/>
    <w:rsid w:val="00245DCF"/>
    <w:rsid w:val="00246C65"/>
    <w:rsid w:val="00246FB5"/>
    <w:rsid w:val="0024721F"/>
    <w:rsid w:val="00251A10"/>
    <w:rsid w:val="00252BFF"/>
    <w:rsid w:val="00253732"/>
    <w:rsid w:val="002542A8"/>
    <w:rsid w:val="00260A11"/>
    <w:rsid w:val="0026169A"/>
    <w:rsid w:val="00262763"/>
    <w:rsid w:val="0026305E"/>
    <w:rsid w:val="00264BEA"/>
    <w:rsid w:val="00267850"/>
    <w:rsid w:val="00267D53"/>
    <w:rsid w:val="00271032"/>
    <w:rsid w:val="00271ABC"/>
    <w:rsid w:val="00273E3E"/>
    <w:rsid w:val="00274147"/>
    <w:rsid w:val="00275189"/>
    <w:rsid w:val="002756DC"/>
    <w:rsid w:val="00276412"/>
    <w:rsid w:val="00276437"/>
    <w:rsid w:val="00280053"/>
    <w:rsid w:val="0028063F"/>
    <w:rsid w:val="00280740"/>
    <w:rsid w:val="00283B02"/>
    <w:rsid w:val="00283C5D"/>
    <w:rsid w:val="002844B0"/>
    <w:rsid w:val="00286322"/>
    <w:rsid w:val="00296B03"/>
    <w:rsid w:val="00296C1F"/>
    <w:rsid w:val="002A41E6"/>
    <w:rsid w:val="002A44C8"/>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3C41"/>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4E94"/>
    <w:rsid w:val="002E601D"/>
    <w:rsid w:val="002F1F28"/>
    <w:rsid w:val="002F43CA"/>
    <w:rsid w:val="002F57AA"/>
    <w:rsid w:val="002F6EF7"/>
    <w:rsid w:val="002F714C"/>
    <w:rsid w:val="002F77BF"/>
    <w:rsid w:val="003004A2"/>
    <w:rsid w:val="0030236D"/>
    <w:rsid w:val="00303DD5"/>
    <w:rsid w:val="00307B74"/>
    <w:rsid w:val="00310764"/>
    <w:rsid w:val="00311BFD"/>
    <w:rsid w:val="003140EF"/>
    <w:rsid w:val="00314718"/>
    <w:rsid w:val="0031488A"/>
    <w:rsid w:val="003175E1"/>
    <w:rsid w:val="003177F5"/>
    <w:rsid w:val="00320203"/>
    <w:rsid w:val="00322002"/>
    <w:rsid w:val="003247B0"/>
    <w:rsid w:val="00324E5E"/>
    <w:rsid w:val="00325899"/>
    <w:rsid w:val="00325E81"/>
    <w:rsid w:val="00326948"/>
    <w:rsid w:val="00327052"/>
    <w:rsid w:val="00331565"/>
    <w:rsid w:val="0033486D"/>
    <w:rsid w:val="00335228"/>
    <w:rsid w:val="003367C4"/>
    <w:rsid w:val="00336D8E"/>
    <w:rsid w:val="003376B3"/>
    <w:rsid w:val="00342AE0"/>
    <w:rsid w:val="00345762"/>
    <w:rsid w:val="00345F9C"/>
    <w:rsid w:val="00347776"/>
    <w:rsid w:val="00351A91"/>
    <w:rsid w:val="003520C4"/>
    <w:rsid w:val="003533AE"/>
    <w:rsid w:val="00355E14"/>
    <w:rsid w:val="003571CB"/>
    <w:rsid w:val="00357C5E"/>
    <w:rsid w:val="003608BD"/>
    <w:rsid w:val="00361280"/>
    <w:rsid w:val="003615F1"/>
    <w:rsid w:val="00361A6E"/>
    <w:rsid w:val="003626AF"/>
    <w:rsid w:val="00363812"/>
    <w:rsid w:val="00363D7F"/>
    <w:rsid w:val="0036655E"/>
    <w:rsid w:val="00367C66"/>
    <w:rsid w:val="00367E93"/>
    <w:rsid w:val="003700B2"/>
    <w:rsid w:val="0037233D"/>
    <w:rsid w:val="00372B5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4B2F"/>
    <w:rsid w:val="003B4C50"/>
    <w:rsid w:val="003B52D4"/>
    <w:rsid w:val="003B69DF"/>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4C43"/>
    <w:rsid w:val="003F4F92"/>
    <w:rsid w:val="003F6FDF"/>
    <w:rsid w:val="004016F5"/>
    <w:rsid w:val="004045AA"/>
    <w:rsid w:val="0040549A"/>
    <w:rsid w:val="00405CC9"/>
    <w:rsid w:val="0040711E"/>
    <w:rsid w:val="00407D67"/>
    <w:rsid w:val="00412450"/>
    <w:rsid w:val="0041274B"/>
    <w:rsid w:val="004138DE"/>
    <w:rsid w:val="00413B39"/>
    <w:rsid w:val="00414B2F"/>
    <w:rsid w:val="00415E58"/>
    <w:rsid w:val="00416231"/>
    <w:rsid w:val="004208AB"/>
    <w:rsid w:val="004219EF"/>
    <w:rsid w:val="00421A72"/>
    <w:rsid w:val="00424348"/>
    <w:rsid w:val="00426CD9"/>
    <w:rsid w:val="00426DE2"/>
    <w:rsid w:val="00430FEB"/>
    <w:rsid w:val="004310EE"/>
    <w:rsid w:val="00433677"/>
    <w:rsid w:val="004340D5"/>
    <w:rsid w:val="00434880"/>
    <w:rsid w:val="00434A21"/>
    <w:rsid w:val="0043526D"/>
    <w:rsid w:val="004460E9"/>
    <w:rsid w:val="00447B6F"/>
    <w:rsid w:val="00447E35"/>
    <w:rsid w:val="00453623"/>
    <w:rsid w:val="00453C11"/>
    <w:rsid w:val="004557B0"/>
    <w:rsid w:val="00457946"/>
    <w:rsid w:val="00457D8B"/>
    <w:rsid w:val="00460A17"/>
    <w:rsid w:val="00462F79"/>
    <w:rsid w:val="00463438"/>
    <w:rsid w:val="00463ECE"/>
    <w:rsid w:val="00465388"/>
    <w:rsid w:val="004677C9"/>
    <w:rsid w:val="0047002E"/>
    <w:rsid w:val="00470CB5"/>
    <w:rsid w:val="00471EAB"/>
    <w:rsid w:val="004723EE"/>
    <w:rsid w:val="00475A92"/>
    <w:rsid w:val="00477BB9"/>
    <w:rsid w:val="004800EF"/>
    <w:rsid w:val="004859EE"/>
    <w:rsid w:val="004866D9"/>
    <w:rsid w:val="00487366"/>
    <w:rsid w:val="004873E4"/>
    <w:rsid w:val="0049027F"/>
    <w:rsid w:val="0049072C"/>
    <w:rsid w:val="00490FD1"/>
    <w:rsid w:val="00491AD2"/>
    <w:rsid w:val="00491E43"/>
    <w:rsid w:val="004935C0"/>
    <w:rsid w:val="00493B43"/>
    <w:rsid w:val="00494EB1"/>
    <w:rsid w:val="00496414"/>
    <w:rsid w:val="00497A38"/>
    <w:rsid w:val="004A2408"/>
    <w:rsid w:val="004A45BD"/>
    <w:rsid w:val="004A4656"/>
    <w:rsid w:val="004A56CD"/>
    <w:rsid w:val="004A77B0"/>
    <w:rsid w:val="004A7FA2"/>
    <w:rsid w:val="004B08A9"/>
    <w:rsid w:val="004B1CED"/>
    <w:rsid w:val="004B34A7"/>
    <w:rsid w:val="004B3B06"/>
    <w:rsid w:val="004B3ED5"/>
    <w:rsid w:val="004B4643"/>
    <w:rsid w:val="004B7F67"/>
    <w:rsid w:val="004C05E8"/>
    <w:rsid w:val="004C06BE"/>
    <w:rsid w:val="004C0938"/>
    <w:rsid w:val="004C1994"/>
    <w:rsid w:val="004C2E5C"/>
    <w:rsid w:val="004C3948"/>
    <w:rsid w:val="004C70FC"/>
    <w:rsid w:val="004D2675"/>
    <w:rsid w:val="004D4080"/>
    <w:rsid w:val="004D51ED"/>
    <w:rsid w:val="004E05FD"/>
    <w:rsid w:val="004E1A0D"/>
    <w:rsid w:val="004E23F5"/>
    <w:rsid w:val="004E3969"/>
    <w:rsid w:val="004E5418"/>
    <w:rsid w:val="004E63E5"/>
    <w:rsid w:val="004E67EC"/>
    <w:rsid w:val="004E6B76"/>
    <w:rsid w:val="004F1437"/>
    <w:rsid w:val="004F3540"/>
    <w:rsid w:val="004F52DB"/>
    <w:rsid w:val="004F5624"/>
    <w:rsid w:val="004F5DA4"/>
    <w:rsid w:val="004F62B2"/>
    <w:rsid w:val="004F6424"/>
    <w:rsid w:val="005040CD"/>
    <w:rsid w:val="00505229"/>
    <w:rsid w:val="005059EE"/>
    <w:rsid w:val="00507F98"/>
    <w:rsid w:val="005108A3"/>
    <w:rsid w:val="00510DB5"/>
    <w:rsid w:val="00510F6E"/>
    <w:rsid w:val="00511422"/>
    <w:rsid w:val="005118AE"/>
    <w:rsid w:val="0051212F"/>
    <w:rsid w:val="0051587A"/>
    <w:rsid w:val="005158FA"/>
    <w:rsid w:val="005169AD"/>
    <w:rsid w:val="00516AE3"/>
    <w:rsid w:val="005208B9"/>
    <w:rsid w:val="00521186"/>
    <w:rsid w:val="005221F0"/>
    <w:rsid w:val="00524807"/>
    <w:rsid w:val="005252FE"/>
    <w:rsid w:val="00525FF9"/>
    <w:rsid w:val="00532C41"/>
    <w:rsid w:val="00532D3F"/>
    <w:rsid w:val="0053372C"/>
    <w:rsid w:val="0053386D"/>
    <w:rsid w:val="00534700"/>
    <w:rsid w:val="005370EB"/>
    <w:rsid w:val="0053791F"/>
    <w:rsid w:val="00546622"/>
    <w:rsid w:val="00547538"/>
    <w:rsid w:val="00553BFA"/>
    <w:rsid w:val="00554D05"/>
    <w:rsid w:val="0056077E"/>
    <w:rsid w:val="00560EDA"/>
    <w:rsid w:val="0056212D"/>
    <w:rsid w:val="005629EE"/>
    <w:rsid w:val="00562E5F"/>
    <w:rsid w:val="005648FA"/>
    <w:rsid w:val="00564D50"/>
    <w:rsid w:val="0056582D"/>
    <w:rsid w:val="00567346"/>
    <w:rsid w:val="0057371B"/>
    <w:rsid w:val="0057458F"/>
    <w:rsid w:val="00575EB8"/>
    <w:rsid w:val="0057613A"/>
    <w:rsid w:val="00582A9B"/>
    <w:rsid w:val="005832AB"/>
    <w:rsid w:val="0058437C"/>
    <w:rsid w:val="00592CA3"/>
    <w:rsid w:val="005935F4"/>
    <w:rsid w:val="00593E0A"/>
    <w:rsid w:val="005A167F"/>
    <w:rsid w:val="005A346E"/>
    <w:rsid w:val="005A73CF"/>
    <w:rsid w:val="005B3F6F"/>
    <w:rsid w:val="005B798B"/>
    <w:rsid w:val="005C1C84"/>
    <w:rsid w:val="005C1FAE"/>
    <w:rsid w:val="005C39E8"/>
    <w:rsid w:val="005C5660"/>
    <w:rsid w:val="005C71E4"/>
    <w:rsid w:val="005C72E3"/>
    <w:rsid w:val="005D11B2"/>
    <w:rsid w:val="005D1BCD"/>
    <w:rsid w:val="005D4788"/>
    <w:rsid w:val="005D4B68"/>
    <w:rsid w:val="005E11C1"/>
    <w:rsid w:val="005E2563"/>
    <w:rsid w:val="005E31AC"/>
    <w:rsid w:val="005E394C"/>
    <w:rsid w:val="005E3955"/>
    <w:rsid w:val="005E42BF"/>
    <w:rsid w:val="005E4E70"/>
    <w:rsid w:val="005E65BB"/>
    <w:rsid w:val="005F0DA0"/>
    <w:rsid w:val="005F2767"/>
    <w:rsid w:val="005F4914"/>
    <w:rsid w:val="005F5466"/>
    <w:rsid w:val="005F62B7"/>
    <w:rsid w:val="005F67FC"/>
    <w:rsid w:val="005F6869"/>
    <w:rsid w:val="005F6BB9"/>
    <w:rsid w:val="006016F1"/>
    <w:rsid w:val="00603148"/>
    <w:rsid w:val="00606EC8"/>
    <w:rsid w:val="00606FC7"/>
    <w:rsid w:val="00610456"/>
    <w:rsid w:val="00611473"/>
    <w:rsid w:val="00611B36"/>
    <w:rsid w:val="00613A34"/>
    <w:rsid w:val="00615ADA"/>
    <w:rsid w:val="006221CD"/>
    <w:rsid w:val="00622220"/>
    <w:rsid w:val="006266A9"/>
    <w:rsid w:val="00630426"/>
    <w:rsid w:val="006316C1"/>
    <w:rsid w:val="00631ED4"/>
    <w:rsid w:val="00633BC7"/>
    <w:rsid w:val="00635174"/>
    <w:rsid w:val="00635AC7"/>
    <w:rsid w:val="00635E9C"/>
    <w:rsid w:val="0063753F"/>
    <w:rsid w:val="00637B41"/>
    <w:rsid w:val="00641155"/>
    <w:rsid w:val="006414EE"/>
    <w:rsid w:val="00642524"/>
    <w:rsid w:val="00642D0A"/>
    <w:rsid w:val="0064630E"/>
    <w:rsid w:val="00646FE1"/>
    <w:rsid w:val="00647075"/>
    <w:rsid w:val="0065043E"/>
    <w:rsid w:val="0065581D"/>
    <w:rsid w:val="00655C2F"/>
    <w:rsid w:val="00660341"/>
    <w:rsid w:val="00660403"/>
    <w:rsid w:val="00661140"/>
    <w:rsid w:val="006710DD"/>
    <w:rsid w:val="00671FC9"/>
    <w:rsid w:val="00673200"/>
    <w:rsid w:val="0067501E"/>
    <w:rsid w:val="006773D2"/>
    <w:rsid w:val="00680407"/>
    <w:rsid w:val="00680581"/>
    <w:rsid w:val="00681A41"/>
    <w:rsid w:val="006821B2"/>
    <w:rsid w:val="006838C0"/>
    <w:rsid w:val="00685901"/>
    <w:rsid w:val="00685BB9"/>
    <w:rsid w:val="00685DF4"/>
    <w:rsid w:val="00690127"/>
    <w:rsid w:val="00691BFF"/>
    <w:rsid w:val="006953C1"/>
    <w:rsid w:val="00696EB2"/>
    <w:rsid w:val="006A16E9"/>
    <w:rsid w:val="006A2C6B"/>
    <w:rsid w:val="006A3E86"/>
    <w:rsid w:val="006A5450"/>
    <w:rsid w:val="006B0199"/>
    <w:rsid w:val="006B0739"/>
    <w:rsid w:val="006B0A32"/>
    <w:rsid w:val="006B0BD8"/>
    <w:rsid w:val="006B3E21"/>
    <w:rsid w:val="006B4557"/>
    <w:rsid w:val="006C0251"/>
    <w:rsid w:val="006C2B9A"/>
    <w:rsid w:val="006C39BB"/>
    <w:rsid w:val="006C4502"/>
    <w:rsid w:val="006C59E7"/>
    <w:rsid w:val="006C6114"/>
    <w:rsid w:val="006D2288"/>
    <w:rsid w:val="006D4464"/>
    <w:rsid w:val="006D5E91"/>
    <w:rsid w:val="006D7E87"/>
    <w:rsid w:val="006E14E6"/>
    <w:rsid w:val="006E1AEE"/>
    <w:rsid w:val="006E2F52"/>
    <w:rsid w:val="006E32A9"/>
    <w:rsid w:val="006E3B9C"/>
    <w:rsid w:val="006E51A2"/>
    <w:rsid w:val="006E7C49"/>
    <w:rsid w:val="006F0DE2"/>
    <w:rsid w:val="006F11BD"/>
    <w:rsid w:val="006F25B4"/>
    <w:rsid w:val="006F32C7"/>
    <w:rsid w:val="006F3392"/>
    <w:rsid w:val="006F3495"/>
    <w:rsid w:val="006F417D"/>
    <w:rsid w:val="006F4A22"/>
    <w:rsid w:val="006F5C83"/>
    <w:rsid w:val="006F67CC"/>
    <w:rsid w:val="006F6B89"/>
    <w:rsid w:val="00701C2D"/>
    <w:rsid w:val="00702162"/>
    <w:rsid w:val="00703930"/>
    <w:rsid w:val="00703DC0"/>
    <w:rsid w:val="007050DA"/>
    <w:rsid w:val="0070610E"/>
    <w:rsid w:val="00707759"/>
    <w:rsid w:val="00710081"/>
    <w:rsid w:val="00710B0D"/>
    <w:rsid w:val="00710EF3"/>
    <w:rsid w:val="00713CB5"/>
    <w:rsid w:val="00714E3F"/>
    <w:rsid w:val="00714F0A"/>
    <w:rsid w:val="0071558B"/>
    <w:rsid w:val="0071776A"/>
    <w:rsid w:val="00721189"/>
    <w:rsid w:val="007221C3"/>
    <w:rsid w:val="007227E4"/>
    <w:rsid w:val="00722F2C"/>
    <w:rsid w:val="007254D1"/>
    <w:rsid w:val="00725B32"/>
    <w:rsid w:val="00725B3C"/>
    <w:rsid w:val="00733D54"/>
    <w:rsid w:val="00736A4F"/>
    <w:rsid w:val="00737753"/>
    <w:rsid w:val="00737768"/>
    <w:rsid w:val="007401DD"/>
    <w:rsid w:val="00740BB8"/>
    <w:rsid w:val="00740CE9"/>
    <w:rsid w:val="007428E3"/>
    <w:rsid w:val="0074394E"/>
    <w:rsid w:val="0074422D"/>
    <w:rsid w:val="00750D0A"/>
    <w:rsid w:val="00751D93"/>
    <w:rsid w:val="00752300"/>
    <w:rsid w:val="00753BF5"/>
    <w:rsid w:val="00754549"/>
    <w:rsid w:val="007546F8"/>
    <w:rsid w:val="0075579B"/>
    <w:rsid w:val="00755BAB"/>
    <w:rsid w:val="0076080E"/>
    <w:rsid w:val="0076411D"/>
    <w:rsid w:val="007670F8"/>
    <w:rsid w:val="007671D4"/>
    <w:rsid w:val="00770A85"/>
    <w:rsid w:val="00773DC9"/>
    <w:rsid w:val="0077572E"/>
    <w:rsid w:val="00777BE4"/>
    <w:rsid w:val="0078031B"/>
    <w:rsid w:val="00784F44"/>
    <w:rsid w:val="00786672"/>
    <w:rsid w:val="007872CF"/>
    <w:rsid w:val="007902A0"/>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31AB"/>
    <w:rsid w:val="007B3268"/>
    <w:rsid w:val="007B37F1"/>
    <w:rsid w:val="007B42D3"/>
    <w:rsid w:val="007B46D9"/>
    <w:rsid w:val="007B6659"/>
    <w:rsid w:val="007B6C39"/>
    <w:rsid w:val="007B76AB"/>
    <w:rsid w:val="007B7DBD"/>
    <w:rsid w:val="007C264B"/>
    <w:rsid w:val="007C309E"/>
    <w:rsid w:val="007C45D3"/>
    <w:rsid w:val="007C4CF6"/>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5D1A"/>
    <w:rsid w:val="00837D78"/>
    <w:rsid w:val="00840D79"/>
    <w:rsid w:val="00842A21"/>
    <w:rsid w:val="00845DAD"/>
    <w:rsid w:val="00851377"/>
    <w:rsid w:val="008513C1"/>
    <w:rsid w:val="0085437C"/>
    <w:rsid w:val="00854B2F"/>
    <w:rsid w:val="00854D4E"/>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3092"/>
    <w:rsid w:val="00873967"/>
    <w:rsid w:val="008743BB"/>
    <w:rsid w:val="008754C7"/>
    <w:rsid w:val="008770D4"/>
    <w:rsid w:val="008800E5"/>
    <w:rsid w:val="0088127F"/>
    <w:rsid w:val="008815EF"/>
    <w:rsid w:val="008818A2"/>
    <w:rsid w:val="00883ED5"/>
    <w:rsid w:val="00885273"/>
    <w:rsid w:val="00885F2C"/>
    <w:rsid w:val="008861F4"/>
    <w:rsid w:val="00886386"/>
    <w:rsid w:val="0088701C"/>
    <w:rsid w:val="008903B1"/>
    <w:rsid w:val="00892459"/>
    <w:rsid w:val="008929AA"/>
    <w:rsid w:val="00892AA5"/>
    <w:rsid w:val="0089499B"/>
    <w:rsid w:val="00894ACA"/>
    <w:rsid w:val="00894EC5"/>
    <w:rsid w:val="00895246"/>
    <w:rsid w:val="00896658"/>
    <w:rsid w:val="008967B5"/>
    <w:rsid w:val="008A03AC"/>
    <w:rsid w:val="008A1008"/>
    <w:rsid w:val="008A345A"/>
    <w:rsid w:val="008A3DB9"/>
    <w:rsid w:val="008A6A5C"/>
    <w:rsid w:val="008A7316"/>
    <w:rsid w:val="008B4A1C"/>
    <w:rsid w:val="008B500A"/>
    <w:rsid w:val="008C090B"/>
    <w:rsid w:val="008C1610"/>
    <w:rsid w:val="008C2F1E"/>
    <w:rsid w:val="008C30E5"/>
    <w:rsid w:val="008C3B5B"/>
    <w:rsid w:val="008C409F"/>
    <w:rsid w:val="008C4A3F"/>
    <w:rsid w:val="008C5985"/>
    <w:rsid w:val="008C602D"/>
    <w:rsid w:val="008C6BCC"/>
    <w:rsid w:val="008D098D"/>
    <w:rsid w:val="008D135A"/>
    <w:rsid w:val="008D2205"/>
    <w:rsid w:val="008D2331"/>
    <w:rsid w:val="008D347F"/>
    <w:rsid w:val="008D35AD"/>
    <w:rsid w:val="008D36CD"/>
    <w:rsid w:val="008D4380"/>
    <w:rsid w:val="008D48D1"/>
    <w:rsid w:val="008D6BE8"/>
    <w:rsid w:val="008E0743"/>
    <w:rsid w:val="008E27E9"/>
    <w:rsid w:val="008E42DE"/>
    <w:rsid w:val="008F2C49"/>
    <w:rsid w:val="008F36F0"/>
    <w:rsid w:val="008F3D56"/>
    <w:rsid w:val="008F448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7C0F"/>
    <w:rsid w:val="0092040E"/>
    <w:rsid w:val="00920C6C"/>
    <w:rsid w:val="00921897"/>
    <w:rsid w:val="00921C6D"/>
    <w:rsid w:val="009227D9"/>
    <w:rsid w:val="00923C44"/>
    <w:rsid w:val="00925473"/>
    <w:rsid w:val="00927791"/>
    <w:rsid w:val="00930607"/>
    <w:rsid w:val="00930D0A"/>
    <w:rsid w:val="009329BA"/>
    <w:rsid w:val="0093304D"/>
    <w:rsid w:val="00936939"/>
    <w:rsid w:val="0094053B"/>
    <w:rsid w:val="009413E2"/>
    <w:rsid w:val="00942040"/>
    <w:rsid w:val="00942C9F"/>
    <w:rsid w:val="00943F98"/>
    <w:rsid w:val="00945631"/>
    <w:rsid w:val="00947549"/>
    <w:rsid w:val="00947CF3"/>
    <w:rsid w:val="00951D9D"/>
    <w:rsid w:val="0095793C"/>
    <w:rsid w:val="0096111E"/>
    <w:rsid w:val="00961125"/>
    <w:rsid w:val="009623D8"/>
    <w:rsid w:val="00963362"/>
    <w:rsid w:val="00963BD1"/>
    <w:rsid w:val="00966B1F"/>
    <w:rsid w:val="00970A7E"/>
    <w:rsid w:val="00970E95"/>
    <w:rsid w:val="0097116E"/>
    <w:rsid w:val="00974518"/>
    <w:rsid w:val="00974F2B"/>
    <w:rsid w:val="00975023"/>
    <w:rsid w:val="00977D15"/>
    <w:rsid w:val="00980FE0"/>
    <w:rsid w:val="00985F8B"/>
    <w:rsid w:val="00990C3B"/>
    <w:rsid w:val="00991CBD"/>
    <w:rsid w:val="009921E6"/>
    <w:rsid w:val="009928B7"/>
    <w:rsid w:val="0099321A"/>
    <w:rsid w:val="009947E8"/>
    <w:rsid w:val="009960B7"/>
    <w:rsid w:val="00996F08"/>
    <w:rsid w:val="009972FE"/>
    <w:rsid w:val="009A0E6C"/>
    <w:rsid w:val="009A51BE"/>
    <w:rsid w:val="009B536C"/>
    <w:rsid w:val="009B5C19"/>
    <w:rsid w:val="009B6496"/>
    <w:rsid w:val="009C01DA"/>
    <w:rsid w:val="009C1528"/>
    <w:rsid w:val="009C20CC"/>
    <w:rsid w:val="009C2BDF"/>
    <w:rsid w:val="009C3558"/>
    <w:rsid w:val="009C562E"/>
    <w:rsid w:val="009C5E44"/>
    <w:rsid w:val="009C7531"/>
    <w:rsid w:val="009D220C"/>
    <w:rsid w:val="009D221F"/>
    <w:rsid w:val="009D76B4"/>
    <w:rsid w:val="009E09F0"/>
    <w:rsid w:val="009E19E8"/>
    <w:rsid w:val="009E3089"/>
    <w:rsid w:val="009E377C"/>
    <w:rsid w:val="009E411C"/>
    <w:rsid w:val="009E458A"/>
    <w:rsid w:val="009E5316"/>
    <w:rsid w:val="009E5D7C"/>
    <w:rsid w:val="009E5DFC"/>
    <w:rsid w:val="009F1789"/>
    <w:rsid w:val="009F2E3B"/>
    <w:rsid w:val="009F36D2"/>
    <w:rsid w:val="009F39E9"/>
    <w:rsid w:val="009F3B6B"/>
    <w:rsid w:val="009F4504"/>
    <w:rsid w:val="009F502C"/>
    <w:rsid w:val="009F588C"/>
    <w:rsid w:val="009F603B"/>
    <w:rsid w:val="009F6987"/>
    <w:rsid w:val="009F720F"/>
    <w:rsid w:val="00A010E7"/>
    <w:rsid w:val="00A01A17"/>
    <w:rsid w:val="00A01A60"/>
    <w:rsid w:val="00A06E6E"/>
    <w:rsid w:val="00A076F9"/>
    <w:rsid w:val="00A07997"/>
    <w:rsid w:val="00A07F87"/>
    <w:rsid w:val="00A13659"/>
    <w:rsid w:val="00A1637F"/>
    <w:rsid w:val="00A206ED"/>
    <w:rsid w:val="00A20806"/>
    <w:rsid w:val="00A20C7F"/>
    <w:rsid w:val="00A21D41"/>
    <w:rsid w:val="00A22DBA"/>
    <w:rsid w:val="00A230F6"/>
    <w:rsid w:val="00A2329D"/>
    <w:rsid w:val="00A2490E"/>
    <w:rsid w:val="00A25442"/>
    <w:rsid w:val="00A25BFF"/>
    <w:rsid w:val="00A26648"/>
    <w:rsid w:val="00A26F79"/>
    <w:rsid w:val="00A27522"/>
    <w:rsid w:val="00A3089E"/>
    <w:rsid w:val="00A3136F"/>
    <w:rsid w:val="00A34D0C"/>
    <w:rsid w:val="00A34D76"/>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2207"/>
    <w:rsid w:val="00A63B83"/>
    <w:rsid w:val="00A63E69"/>
    <w:rsid w:val="00A65BD9"/>
    <w:rsid w:val="00A66718"/>
    <w:rsid w:val="00A671EF"/>
    <w:rsid w:val="00A673A7"/>
    <w:rsid w:val="00A70B31"/>
    <w:rsid w:val="00A729C0"/>
    <w:rsid w:val="00A73A74"/>
    <w:rsid w:val="00A759FE"/>
    <w:rsid w:val="00A75FE1"/>
    <w:rsid w:val="00A76D67"/>
    <w:rsid w:val="00A77562"/>
    <w:rsid w:val="00A776B8"/>
    <w:rsid w:val="00A81EB6"/>
    <w:rsid w:val="00A837FE"/>
    <w:rsid w:val="00A85357"/>
    <w:rsid w:val="00A871E5"/>
    <w:rsid w:val="00A902DD"/>
    <w:rsid w:val="00A91617"/>
    <w:rsid w:val="00A93C1C"/>
    <w:rsid w:val="00A96E0C"/>
    <w:rsid w:val="00A96FA8"/>
    <w:rsid w:val="00A9770A"/>
    <w:rsid w:val="00A97ACA"/>
    <w:rsid w:val="00AA0A43"/>
    <w:rsid w:val="00AA0DD3"/>
    <w:rsid w:val="00AA1C07"/>
    <w:rsid w:val="00AA3688"/>
    <w:rsid w:val="00AA5887"/>
    <w:rsid w:val="00AB19F8"/>
    <w:rsid w:val="00AB24AF"/>
    <w:rsid w:val="00AB2A61"/>
    <w:rsid w:val="00AB3A12"/>
    <w:rsid w:val="00AB5A8D"/>
    <w:rsid w:val="00AB6642"/>
    <w:rsid w:val="00AC26A9"/>
    <w:rsid w:val="00AC2EFE"/>
    <w:rsid w:val="00AC3930"/>
    <w:rsid w:val="00AC3AB1"/>
    <w:rsid w:val="00AC68C6"/>
    <w:rsid w:val="00AC79C1"/>
    <w:rsid w:val="00AC7CA4"/>
    <w:rsid w:val="00AD493B"/>
    <w:rsid w:val="00AD4A64"/>
    <w:rsid w:val="00AD4D4E"/>
    <w:rsid w:val="00AD598F"/>
    <w:rsid w:val="00AD6D09"/>
    <w:rsid w:val="00AD7B68"/>
    <w:rsid w:val="00AE07DA"/>
    <w:rsid w:val="00AE098E"/>
    <w:rsid w:val="00AE0BBA"/>
    <w:rsid w:val="00AE2291"/>
    <w:rsid w:val="00AE25C8"/>
    <w:rsid w:val="00AE2A8C"/>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4D0"/>
    <w:rsid w:val="00B11A3D"/>
    <w:rsid w:val="00B121B0"/>
    <w:rsid w:val="00B13B87"/>
    <w:rsid w:val="00B17FAB"/>
    <w:rsid w:val="00B22C5F"/>
    <w:rsid w:val="00B23687"/>
    <w:rsid w:val="00B25710"/>
    <w:rsid w:val="00B27B03"/>
    <w:rsid w:val="00B31B62"/>
    <w:rsid w:val="00B31E57"/>
    <w:rsid w:val="00B32089"/>
    <w:rsid w:val="00B3208E"/>
    <w:rsid w:val="00B33711"/>
    <w:rsid w:val="00B34889"/>
    <w:rsid w:val="00B357FE"/>
    <w:rsid w:val="00B37550"/>
    <w:rsid w:val="00B402C6"/>
    <w:rsid w:val="00B41DC1"/>
    <w:rsid w:val="00B42F69"/>
    <w:rsid w:val="00B4676E"/>
    <w:rsid w:val="00B46EC7"/>
    <w:rsid w:val="00B50A91"/>
    <w:rsid w:val="00B5160B"/>
    <w:rsid w:val="00B51761"/>
    <w:rsid w:val="00B51871"/>
    <w:rsid w:val="00B52022"/>
    <w:rsid w:val="00B52187"/>
    <w:rsid w:val="00B54691"/>
    <w:rsid w:val="00B60CCD"/>
    <w:rsid w:val="00B617B2"/>
    <w:rsid w:val="00B62854"/>
    <w:rsid w:val="00B62EF1"/>
    <w:rsid w:val="00B640CC"/>
    <w:rsid w:val="00B645B6"/>
    <w:rsid w:val="00B64B2F"/>
    <w:rsid w:val="00B667BF"/>
    <w:rsid w:val="00B674D6"/>
    <w:rsid w:val="00B6797D"/>
    <w:rsid w:val="00B713FF"/>
    <w:rsid w:val="00B7245B"/>
    <w:rsid w:val="00B735B8"/>
    <w:rsid w:val="00B73FF8"/>
    <w:rsid w:val="00B74858"/>
    <w:rsid w:val="00B752EB"/>
    <w:rsid w:val="00B77BE4"/>
    <w:rsid w:val="00B812BE"/>
    <w:rsid w:val="00B813D5"/>
    <w:rsid w:val="00B8258D"/>
    <w:rsid w:val="00B825B4"/>
    <w:rsid w:val="00B83704"/>
    <w:rsid w:val="00B8409C"/>
    <w:rsid w:val="00B84E7E"/>
    <w:rsid w:val="00B86608"/>
    <w:rsid w:val="00B87847"/>
    <w:rsid w:val="00B90477"/>
    <w:rsid w:val="00B90D66"/>
    <w:rsid w:val="00B92AA5"/>
    <w:rsid w:val="00B9368A"/>
    <w:rsid w:val="00B93904"/>
    <w:rsid w:val="00B955FE"/>
    <w:rsid w:val="00B96005"/>
    <w:rsid w:val="00B96744"/>
    <w:rsid w:val="00B97F4D"/>
    <w:rsid w:val="00BA0B9F"/>
    <w:rsid w:val="00BA3287"/>
    <w:rsid w:val="00BA6419"/>
    <w:rsid w:val="00BA6550"/>
    <w:rsid w:val="00BA69E8"/>
    <w:rsid w:val="00BB3642"/>
    <w:rsid w:val="00BB4A3B"/>
    <w:rsid w:val="00BB59F6"/>
    <w:rsid w:val="00BB5EF0"/>
    <w:rsid w:val="00BB66AB"/>
    <w:rsid w:val="00BB7BBA"/>
    <w:rsid w:val="00BC0AD6"/>
    <w:rsid w:val="00BC122E"/>
    <w:rsid w:val="00BC22D8"/>
    <w:rsid w:val="00BC3584"/>
    <w:rsid w:val="00BC3EEC"/>
    <w:rsid w:val="00BC5838"/>
    <w:rsid w:val="00BC6A8B"/>
    <w:rsid w:val="00BC6DC2"/>
    <w:rsid w:val="00BD4B85"/>
    <w:rsid w:val="00BD567F"/>
    <w:rsid w:val="00BD66A8"/>
    <w:rsid w:val="00BE007D"/>
    <w:rsid w:val="00BE4ED6"/>
    <w:rsid w:val="00BE54F3"/>
    <w:rsid w:val="00BE5F67"/>
    <w:rsid w:val="00BE73F5"/>
    <w:rsid w:val="00BE7920"/>
    <w:rsid w:val="00BF180A"/>
    <w:rsid w:val="00BF1E46"/>
    <w:rsid w:val="00BF2A3A"/>
    <w:rsid w:val="00BF2CD1"/>
    <w:rsid w:val="00BF4A54"/>
    <w:rsid w:val="00BF4B6A"/>
    <w:rsid w:val="00BF5135"/>
    <w:rsid w:val="00C00312"/>
    <w:rsid w:val="00C00828"/>
    <w:rsid w:val="00C009F5"/>
    <w:rsid w:val="00C01129"/>
    <w:rsid w:val="00C02239"/>
    <w:rsid w:val="00C022E1"/>
    <w:rsid w:val="00C0398D"/>
    <w:rsid w:val="00C05C3D"/>
    <w:rsid w:val="00C06302"/>
    <w:rsid w:val="00C071AC"/>
    <w:rsid w:val="00C109A2"/>
    <w:rsid w:val="00C11E4C"/>
    <w:rsid w:val="00C14954"/>
    <w:rsid w:val="00C179B0"/>
    <w:rsid w:val="00C20245"/>
    <w:rsid w:val="00C20CA6"/>
    <w:rsid w:val="00C226F9"/>
    <w:rsid w:val="00C23398"/>
    <w:rsid w:val="00C23B23"/>
    <w:rsid w:val="00C2428B"/>
    <w:rsid w:val="00C25EEB"/>
    <w:rsid w:val="00C26C22"/>
    <w:rsid w:val="00C27B03"/>
    <w:rsid w:val="00C3089B"/>
    <w:rsid w:val="00C34B40"/>
    <w:rsid w:val="00C35836"/>
    <w:rsid w:val="00C41CD3"/>
    <w:rsid w:val="00C42E63"/>
    <w:rsid w:val="00C43438"/>
    <w:rsid w:val="00C44264"/>
    <w:rsid w:val="00C46251"/>
    <w:rsid w:val="00C4790F"/>
    <w:rsid w:val="00C47FC0"/>
    <w:rsid w:val="00C5189F"/>
    <w:rsid w:val="00C528CC"/>
    <w:rsid w:val="00C53ABD"/>
    <w:rsid w:val="00C53AD3"/>
    <w:rsid w:val="00C53C94"/>
    <w:rsid w:val="00C57741"/>
    <w:rsid w:val="00C6074F"/>
    <w:rsid w:val="00C62568"/>
    <w:rsid w:val="00C64143"/>
    <w:rsid w:val="00C6434D"/>
    <w:rsid w:val="00C652E5"/>
    <w:rsid w:val="00C67446"/>
    <w:rsid w:val="00C70962"/>
    <w:rsid w:val="00C71674"/>
    <w:rsid w:val="00C75DB6"/>
    <w:rsid w:val="00C7697F"/>
    <w:rsid w:val="00C8136C"/>
    <w:rsid w:val="00C82FAC"/>
    <w:rsid w:val="00C82FFA"/>
    <w:rsid w:val="00C84A1B"/>
    <w:rsid w:val="00C85521"/>
    <w:rsid w:val="00C856C0"/>
    <w:rsid w:val="00C863EE"/>
    <w:rsid w:val="00C87932"/>
    <w:rsid w:val="00C92646"/>
    <w:rsid w:val="00C9316A"/>
    <w:rsid w:val="00C93B5E"/>
    <w:rsid w:val="00C95D8D"/>
    <w:rsid w:val="00C97C7F"/>
    <w:rsid w:val="00CA2283"/>
    <w:rsid w:val="00CA2AEF"/>
    <w:rsid w:val="00CA2CA3"/>
    <w:rsid w:val="00CA325F"/>
    <w:rsid w:val="00CA33B8"/>
    <w:rsid w:val="00CB1582"/>
    <w:rsid w:val="00CB1EFA"/>
    <w:rsid w:val="00CB22B7"/>
    <w:rsid w:val="00CB31DA"/>
    <w:rsid w:val="00CB40D2"/>
    <w:rsid w:val="00CB5032"/>
    <w:rsid w:val="00CB7DF6"/>
    <w:rsid w:val="00CC303F"/>
    <w:rsid w:val="00CC3C96"/>
    <w:rsid w:val="00CC7334"/>
    <w:rsid w:val="00CD077C"/>
    <w:rsid w:val="00CD342A"/>
    <w:rsid w:val="00CD3940"/>
    <w:rsid w:val="00CE2F14"/>
    <w:rsid w:val="00CE52B8"/>
    <w:rsid w:val="00CE5473"/>
    <w:rsid w:val="00CE6A0B"/>
    <w:rsid w:val="00CE7BF6"/>
    <w:rsid w:val="00CF0950"/>
    <w:rsid w:val="00CF3B07"/>
    <w:rsid w:val="00CF4C13"/>
    <w:rsid w:val="00CF59A0"/>
    <w:rsid w:val="00CF62E0"/>
    <w:rsid w:val="00CF6384"/>
    <w:rsid w:val="00CF6902"/>
    <w:rsid w:val="00CF6F1F"/>
    <w:rsid w:val="00D0242F"/>
    <w:rsid w:val="00D02B8F"/>
    <w:rsid w:val="00D0401F"/>
    <w:rsid w:val="00D06E88"/>
    <w:rsid w:val="00D11F90"/>
    <w:rsid w:val="00D13527"/>
    <w:rsid w:val="00D15E4E"/>
    <w:rsid w:val="00D15EE6"/>
    <w:rsid w:val="00D16F06"/>
    <w:rsid w:val="00D17601"/>
    <w:rsid w:val="00D20D6E"/>
    <w:rsid w:val="00D21300"/>
    <w:rsid w:val="00D22F7B"/>
    <w:rsid w:val="00D230DC"/>
    <w:rsid w:val="00D26C9A"/>
    <w:rsid w:val="00D303E8"/>
    <w:rsid w:val="00D31BA6"/>
    <w:rsid w:val="00D335E1"/>
    <w:rsid w:val="00D3545E"/>
    <w:rsid w:val="00D35FEA"/>
    <w:rsid w:val="00D366E4"/>
    <w:rsid w:val="00D423AC"/>
    <w:rsid w:val="00D44B15"/>
    <w:rsid w:val="00D44DC6"/>
    <w:rsid w:val="00D476EA"/>
    <w:rsid w:val="00D514E5"/>
    <w:rsid w:val="00D53589"/>
    <w:rsid w:val="00D538C6"/>
    <w:rsid w:val="00D539D5"/>
    <w:rsid w:val="00D53D8F"/>
    <w:rsid w:val="00D544D5"/>
    <w:rsid w:val="00D54F57"/>
    <w:rsid w:val="00D57897"/>
    <w:rsid w:val="00D602DE"/>
    <w:rsid w:val="00D6096A"/>
    <w:rsid w:val="00D60ABE"/>
    <w:rsid w:val="00D60CE5"/>
    <w:rsid w:val="00D61811"/>
    <w:rsid w:val="00D62DDB"/>
    <w:rsid w:val="00D63F9F"/>
    <w:rsid w:val="00D646D3"/>
    <w:rsid w:val="00D662F2"/>
    <w:rsid w:val="00D665F1"/>
    <w:rsid w:val="00D66ADA"/>
    <w:rsid w:val="00D6711E"/>
    <w:rsid w:val="00D73B08"/>
    <w:rsid w:val="00D7645F"/>
    <w:rsid w:val="00D80127"/>
    <w:rsid w:val="00D804E2"/>
    <w:rsid w:val="00D805D1"/>
    <w:rsid w:val="00D81FB3"/>
    <w:rsid w:val="00D82FD7"/>
    <w:rsid w:val="00D84FA6"/>
    <w:rsid w:val="00D85C5F"/>
    <w:rsid w:val="00D85ECC"/>
    <w:rsid w:val="00D864C7"/>
    <w:rsid w:val="00D86EB7"/>
    <w:rsid w:val="00D91E9F"/>
    <w:rsid w:val="00D9228C"/>
    <w:rsid w:val="00D92B5E"/>
    <w:rsid w:val="00D93388"/>
    <w:rsid w:val="00D93CFF"/>
    <w:rsid w:val="00D95457"/>
    <w:rsid w:val="00D97A7B"/>
    <w:rsid w:val="00D97EFB"/>
    <w:rsid w:val="00DA0109"/>
    <w:rsid w:val="00DA1259"/>
    <w:rsid w:val="00DA1AAD"/>
    <w:rsid w:val="00DA1E08"/>
    <w:rsid w:val="00DA4A52"/>
    <w:rsid w:val="00DA4FBC"/>
    <w:rsid w:val="00DA61B9"/>
    <w:rsid w:val="00DA7457"/>
    <w:rsid w:val="00DB0CC8"/>
    <w:rsid w:val="00DB1083"/>
    <w:rsid w:val="00DB1B31"/>
    <w:rsid w:val="00DB2995"/>
    <w:rsid w:val="00DB2ED0"/>
    <w:rsid w:val="00DB38F0"/>
    <w:rsid w:val="00DB3EE8"/>
    <w:rsid w:val="00DB4701"/>
    <w:rsid w:val="00DB4E76"/>
    <w:rsid w:val="00DB59C0"/>
    <w:rsid w:val="00DC0146"/>
    <w:rsid w:val="00DC03EE"/>
    <w:rsid w:val="00DC36B8"/>
    <w:rsid w:val="00DC3F53"/>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3FDE"/>
    <w:rsid w:val="00DE5B0F"/>
    <w:rsid w:val="00DF0FE3"/>
    <w:rsid w:val="00DF2CB1"/>
    <w:rsid w:val="00DF69F9"/>
    <w:rsid w:val="00DF71D0"/>
    <w:rsid w:val="00E02579"/>
    <w:rsid w:val="00E02B50"/>
    <w:rsid w:val="00E04B3F"/>
    <w:rsid w:val="00E060C1"/>
    <w:rsid w:val="00E06B1E"/>
    <w:rsid w:val="00E07787"/>
    <w:rsid w:val="00E1073A"/>
    <w:rsid w:val="00E10AAF"/>
    <w:rsid w:val="00E11D49"/>
    <w:rsid w:val="00E13871"/>
    <w:rsid w:val="00E147D5"/>
    <w:rsid w:val="00E14C0E"/>
    <w:rsid w:val="00E16642"/>
    <w:rsid w:val="00E1787C"/>
    <w:rsid w:val="00E202EC"/>
    <w:rsid w:val="00E2249E"/>
    <w:rsid w:val="00E22B76"/>
    <w:rsid w:val="00E234F1"/>
    <w:rsid w:val="00E241ED"/>
    <w:rsid w:val="00E24E3A"/>
    <w:rsid w:val="00E25AF8"/>
    <w:rsid w:val="00E26C55"/>
    <w:rsid w:val="00E26F6C"/>
    <w:rsid w:val="00E31BD0"/>
    <w:rsid w:val="00E33B84"/>
    <w:rsid w:val="00E34CA3"/>
    <w:rsid w:val="00E35C4A"/>
    <w:rsid w:val="00E37A0F"/>
    <w:rsid w:val="00E37DA6"/>
    <w:rsid w:val="00E37FE3"/>
    <w:rsid w:val="00E40EB7"/>
    <w:rsid w:val="00E42997"/>
    <w:rsid w:val="00E43AAA"/>
    <w:rsid w:val="00E44C62"/>
    <w:rsid w:val="00E467E1"/>
    <w:rsid w:val="00E5344D"/>
    <w:rsid w:val="00E5387C"/>
    <w:rsid w:val="00E54EF2"/>
    <w:rsid w:val="00E60DC5"/>
    <w:rsid w:val="00E63559"/>
    <w:rsid w:val="00E67180"/>
    <w:rsid w:val="00E676E2"/>
    <w:rsid w:val="00E714F5"/>
    <w:rsid w:val="00E748F0"/>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A05D9"/>
    <w:rsid w:val="00EA1104"/>
    <w:rsid w:val="00EA5257"/>
    <w:rsid w:val="00EA59B6"/>
    <w:rsid w:val="00EA7415"/>
    <w:rsid w:val="00EB0433"/>
    <w:rsid w:val="00EB1B8B"/>
    <w:rsid w:val="00EB24EC"/>
    <w:rsid w:val="00EB3C54"/>
    <w:rsid w:val="00EB4951"/>
    <w:rsid w:val="00EB4F12"/>
    <w:rsid w:val="00EB566F"/>
    <w:rsid w:val="00EB595B"/>
    <w:rsid w:val="00EC098E"/>
    <w:rsid w:val="00EC0BCB"/>
    <w:rsid w:val="00EC0E71"/>
    <w:rsid w:val="00ED613A"/>
    <w:rsid w:val="00ED6CFA"/>
    <w:rsid w:val="00ED6D53"/>
    <w:rsid w:val="00EE1855"/>
    <w:rsid w:val="00EE2B68"/>
    <w:rsid w:val="00EE3733"/>
    <w:rsid w:val="00EE395E"/>
    <w:rsid w:val="00EE6D70"/>
    <w:rsid w:val="00EF1386"/>
    <w:rsid w:val="00EF2491"/>
    <w:rsid w:val="00EF256B"/>
    <w:rsid w:val="00EF5277"/>
    <w:rsid w:val="00EF57FE"/>
    <w:rsid w:val="00EF5CAD"/>
    <w:rsid w:val="00EF611F"/>
    <w:rsid w:val="00EF76E1"/>
    <w:rsid w:val="00F029AF"/>
    <w:rsid w:val="00F04099"/>
    <w:rsid w:val="00F05B66"/>
    <w:rsid w:val="00F072A2"/>
    <w:rsid w:val="00F07944"/>
    <w:rsid w:val="00F1030E"/>
    <w:rsid w:val="00F10925"/>
    <w:rsid w:val="00F11A66"/>
    <w:rsid w:val="00F12F6C"/>
    <w:rsid w:val="00F13DAE"/>
    <w:rsid w:val="00F13DCE"/>
    <w:rsid w:val="00F157D8"/>
    <w:rsid w:val="00F201AD"/>
    <w:rsid w:val="00F210DD"/>
    <w:rsid w:val="00F21481"/>
    <w:rsid w:val="00F21B21"/>
    <w:rsid w:val="00F222BB"/>
    <w:rsid w:val="00F2491A"/>
    <w:rsid w:val="00F24C7B"/>
    <w:rsid w:val="00F24EF6"/>
    <w:rsid w:val="00F254E4"/>
    <w:rsid w:val="00F26AAB"/>
    <w:rsid w:val="00F26F5D"/>
    <w:rsid w:val="00F32AE3"/>
    <w:rsid w:val="00F34C92"/>
    <w:rsid w:val="00F35D19"/>
    <w:rsid w:val="00F377AE"/>
    <w:rsid w:val="00F37866"/>
    <w:rsid w:val="00F41269"/>
    <w:rsid w:val="00F41319"/>
    <w:rsid w:val="00F44B13"/>
    <w:rsid w:val="00F45BE7"/>
    <w:rsid w:val="00F463D7"/>
    <w:rsid w:val="00F467F7"/>
    <w:rsid w:val="00F50163"/>
    <w:rsid w:val="00F510E2"/>
    <w:rsid w:val="00F515F1"/>
    <w:rsid w:val="00F5273A"/>
    <w:rsid w:val="00F52D6B"/>
    <w:rsid w:val="00F52E18"/>
    <w:rsid w:val="00F535E2"/>
    <w:rsid w:val="00F54018"/>
    <w:rsid w:val="00F546FB"/>
    <w:rsid w:val="00F55335"/>
    <w:rsid w:val="00F55CF7"/>
    <w:rsid w:val="00F57D1C"/>
    <w:rsid w:val="00F6086A"/>
    <w:rsid w:val="00F6169B"/>
    <w:rsid w:val="00F62824"/>
    <w:rsid w:val="00F62D7C"/>
    <w:rsid w:val="00F634C8"/>
    <w:rsid w:val="00F64B9B"/>
    <w:rsid w:val="00F658B9"/>
    <w:rsid w:val="00F67155"/>
    <w:rsid w:val="00F7058F"/>
    <w:rsid w:val="00F70D21"/>
    <w:rsid w:val="00F70FEF"/>
    <w:rsid w:val="00F73F06"/>
    <w:rsid w:val="00F74F3A"/>
    <w:rsid w:val="00F75C02"/>
    <w:rsid w:val="00F76C5B"/>
    <w:rsid w:val="00F77ECB"/>
    <w:rsid w:val="00F81BF8"/>
    <w:rsid w:val="00F81D91"/>
    <w:rsid w:val="00F81E47"/>
    <w:rsid w:val="00F824EF"/>
    <w:rsid w:val="00F84408"/>
    <w:rsid w:val="00F86474"/>
    <w:rsid w:val="00F868B4"/>
    <w:rsid w:val="00F8730A"/>
    <w:rsid w:val="00F9016F"/>
    <w:rsid w:val="00F90601"/>
    <w:rsid w:val="00F93703"/>
    <w:rsid w:val="00F93A7E"/>
    <w:rsid w:val="00F95CBE"/>
    <w:rsid w:val="00FA78FD"/>
    <w:rsid w:val="00FB11BE"/>
    <w:rsid w:val="00FB1357"/>
    <w:rsid w:val="00FB1799"/>
    <w:rsid w:val="00FB1B56"/>
    <w:rsid w:val="00FB27F1"/>
    <w:rsid w:val="00FB426C"/>
    <w:rsid w:val="00FB4C6F"/>
    <w:rsid w:val="00FB56C2"/>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185C"/>
    <w:rsid w:val="00FE3821"/>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FC07A"/>
  <w15:docId w15:val="{6FED8B10-7EFD-4D52-80F6-1AC5620E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74B"/>
    <w:pPr>
      <w:tabs>
        <w:tab w:val="left" w:pos="567"/>
      </w:tabs>
      <w:spacing w:line="260" w:lineRule="exact"/>
    </w:pPr>
    <w:rPr>
      <w:rFonts w:eastAsia="Times New Roman"/>
      <w:sz w:val="22"/>
      <w:lang w:bidi="lt-LT"/>
    </w:rPr>
  </w:style>
  <w:style w:type="paragraph" w:styleId="Antrat1">
    <w:name w:val="heading 1"/>
    <w:basedOn w:val="prastasis"/>
    <w:next w:val="prastasis"/>
    <w:link w:val="Antrat1Diagrama"/>
    <w:qFormat/>
    <w:rsid w:val="002C3C41"/>
    <w:pPr>
      <w:spacing w:before="240" w:after="120"/>
      <w:ind w:left="357" w:hanging="357"/>
      <w:outlineLvl w:val="0"/>
    </w:pPr>
    <w:rPr>
      <w:rFonts w:eastAsia="SimSun"/>
      <w:b/>
      <w:caps/>
      <w:sz w:val="26"/>
      <w:lang w:val="en-US" w:eastAsia="en-US" w:bidi="ar-SA"/>
    </w:rPr>
  </w:style>
  <w:style w:type="paragraph" w:styleId="Antrat2">
    <w:name w:val="heading 2"/>
    <w:basedOn w:val="prastasis"/>
    <w:next w:val="prastasis"/>
    <w:link w:val="Antrat2Diagrama"/>
    <w:qFormat/>
    <w:rsid w:val="002C3C41"/>
    <w:pPr>
      <w:keepNext/>
      <w:spacing w:before="240" w:after="60"/>
      <w:outlineLvl w:val="1"/>
    </w:pPr>
    <w:rPr>
      <w:rFonts w:ascii="Cambria" w:hAnsi="Cambria"/>
      <w:b/>
      <w:bCs/>
      <w:i/>
      <w:iCs/>
      <w:snapToGrid w:val="0"/>
      <w:sz w:val="28"/>
      <w:szCs w:val="28"/>
      <w:lang w:val="en-GB" w:eastAsia="x-none" w:bidi="ar-SA"/>
    </w:rPr>
  </w:style>
  <w:style w:type="paragraph" w:styleId="Antrat3">
    <w:name w:val="heading 3"/>
    <w:basedOn w:val="prastasis"/>
    <w:next w:val="prastasis"/>
    <w:link w:val="Antrat3Diagrama"/>
    <w:qFormat/>
    <w:rsid w:val="002C3C41"/>
    <w:pPr>
      <w:keepNext/>
      <w:keepLines/>
      <w:spacing w:before="120" w:after="80"/>
      <w:outlineLvl w:val="2"/>
    </w:pPr>
    <w:rPr>
      <w:rFonts w:ascii="Cambria" w:hAnsi="Cambria"/>
      <w:b/>
      <w:bCs/>
      <w:snapToGrid w:val="0"/>
      <w:sz w:val="26"/>
      <w:szCs w:val="26"/>
      <w:lang w:val="en-GB" w:eastAsia="x-none" w:bidi="ar-SA"/>
    </w:rPr>
  </w:style>
  <w:style w:type="paragraph" w:styleId="Antrat4">
    <w:name w:val="heading 4"/>
    <w:basedOn w:val="prastasis"/>
    <w:next w:val="prastasis"/>
    <w:link w:val="Antrat4Diagrama"/>
    <w:qFormat/>
    <w:rsid w:val="002C3C41"/>
    <w:pPr>
      <w:keepNext/>
      <w:jc w:val="both"/>
      <w:outlineLvl w:val="3"/>
    </w:pPr>
    <w:rPr>
      <w:rFonts w:ascii="Calibri" w:hAnsi="Calibri"/>
      <w:b/>
      <w:bCs/>
      <w:snapToGrid w:val="0"/>
      <w:sz w:val="28"/>
      <w:szCs w:val="28"/>
      <w:lang w:val="en-GB" w:eastAsia="x-none" w:bidi="ar-SA"/>
    </w:rPr>
  </w:style>
  <w:style w:type="paragraph" w:styleId="Antrat5">
    <w:name w:val="heading 5"/>
    <w:basedOn w:val="prastasis"/>
    <w:next w:val="prastasis"/>
    <w:link w:val="Antrat5Diagrama"/>
    <w:qFormat/>
    <w:rsid w:val="002C3C41"/>
    <w:pPr>
      <w:keepNext/>
      <w:jc w:val="both"/>
      <w:outlineLvl w:val="4"/>
    </w:pPr>
    <w:rPr>
      <w:rFonts w:eastAsia="SimSun"/>
      <w:noProof/>
      <w:lang w:val="en-GB" w:eastAsia="en-US" w:bidi="ar-SA"/>
    </w:rPr>
  </w:style>
  <w:style w:type="paragraph" w:styleId="Antrat6">
    <w:name w:val="heading 6"/>
    <w:basedOn w:val="prastasis"/>
    <w:next w:val="prastasis"/>
    <w:link w:val="Antrat6Diagrama"/>
    <w:qFormat/>
    <w:rsid w:val="002C3C41"/>
    <w:pPr>
      <w:keepNext/>
      <w:tabs>
        <w:tab w:val="left" w:pos="-720"/>
        <w:tab w:val="left" w:pos="4536"/>
      </w:tabs>
      <w:suppressAutoHyphens/>
      <w:outlineLvl w:val="5"/>
    </w:pPr>
    <w:rPr>
      <w:rFonts w:eastAsia="SimSun"/>
      <w:i/>
      <w:lang w:val="en-GB" w:eastAsia="en-US" w:bidi="ar-SA"/>
    </w:rPr>
  </w:style>
  <w:style w:type="paragraph" w:styleId="Antrat7">
    <w:name w:val="heading 7"/>
    <w:basedOn w:val="prastasis"/>
    <w:next w:val="prastasis"/>
    <w:link w:val="Antrat7Diagrama"/>
    <w:qFormat/>
    <w:rsid w:val="002C3C41"/>
    <w:pPr>
      <w:keepNext/>
      <w:tabs>
        <w:tab w:val="left" w:pos="-720"/>
        <w:tab w:val="left" w:pos="4536"/>
      </w:tabs>
      <w:suppressAutoHyphens/>
      <w:jc w:val="both"/>
      <w:outlineLvl w:val="6"/>
    </w:pPr>
    <w:rPr>
      <w:rFonts w:eastAsia="SimSun"/>
      <w:i/>
      <w:lang w:val="en-GB" w:eastAsia="en-US" w:bidi="ar-SA"/>
    </w:rPr>
  </w:style>
  <w:style w:type="paragraph" w:styleId="Antrat8">
    <w:name w:val="heading 8"/>
    <w:basedOn w:val="prastasis"/>
    <w:next w:val="prastasis"/>
    <w:link w:val="Antrat8Diagrama"/>
    <w:qFormat/>
    <w:rsid w:val="002C3C41"/>
    <w:pPr>
      <w:keepNext/>
      <w:ind w:left="567" w:hanging="567"/>
      <w:jc w:val="both"/>
      <w:outlineLvl w:val="7"/>
    </w:pPr>
    <w:rPr>
      <w:rFonts w:eastAsia="SimSun"/>
      <w:b/>
      <w:i/>
      <w:lang w:val="en-GB" w:eastAsia="en-US" w:bidi="ar-SA"/>
    </w:rPr>
  </w:style>
  <w:style w:type="paragraph" w:styleId="Antrat9">
    <w:name w:val="heading 9"/>
    <w:basedOn w:val="prastasis"/>
    <w:next w:val="prastasis"/>
    <w:link w:val="Antrat9Diagrama"/>
    <w:qFormat/>
    <w:rsid w:val="002C3C41"/>
    <w:pPr>
      <w:keepNext/>
      <w:jc w:val="both"/>
      <w:outlineLvl w:val="8"/>
    </w:pPr>
    <w:rPr>
      <w:rFonts w:eastAsia="SimSun"/>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nhideWhenUsed/>
    <w:pPr>
      <w:spacing w:line="240" w:lineRule="auto"/>
    </w:pPr>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rsid w:val="00A20C7F"/>
    <w:rPr>
      <w:rFonts w:ascii="Tahoma" w:hAnsi="Tahoma" w:cs="Tahoma"/>
      <w:sz w:val="16"/>
      <w:szCs w:val="16"/>
    </w:rPr>
  </w:style>
  <w:style w:type="paragraph" w:customStyle="1" w:styleId="BodytextAgency">
    <w:name w:val="Body text (Agency)"/>
    <w:basedOn w:val="prastasis"/>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uiPriority w:val="99"/>
    <w:rsid w:val="00C179B0"/>
    <w:rPr>
      <w:rFonts w:ascii="Verdana" w:eastAsia="Verdana" w:hAnsi="Verdana" w:cs="Verdana"/>
      <w:sz w:val="18"/>
      <w:szCs w:val="18"/>
      <w:lang w:bidi="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C179B0"/>
    <w:pPr>
      <w:keepNext/>
    </w:pPr>
    <w:rPr>
      <w:rFonts w:eastAsia="Times New Roman"/>
      <w:b/>
    </w:rPr>
  </w:style>
  <w:style w:type="paragraph" w:customStyle="1" w:styleId="TabletextrowsAgency">
    <w:name w:val="Table text rows (Agency)"/>
    <w:basedOn w:val="prastasis"/>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rsid w:val="00C179B0"/>
    <w:rPr>
      <w:rFonts w:ascii="Verdana" w:eastAsia="Verdana" w:hAnsi="Verdana" w:cs="Verdana"/>
      <w:sz w:val="18"/>
      <w:szCs w:val="18"/>
      <w:lang w:val="lt-LT" w:eastAsia="lt-LT" w:bidi="lt-LT"/>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lt-LT"/>
    </w:rPr>
  </w:style>
  <w:style w:type="character" w:customStyle="1" w:styleId="KomentarotemaDiagrama">
    <w:name w:val="Komentaro tema Diagrama"/>
    <w:link w:val="Komentarotema"/>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2D52B9"/>
    <w:pPr>
      <w:ind w:left="720"/>
      <w:contextualSpacing/>
    </w:pPr>
  </w:style>
  <w:style w:type="character" w:customStyle="1" w:styleId="jlqj4b">
    <w:name w:val="jlqj4b"/>
    <w:basedOn w:val="Numatytasispastraiposriftas"/>
    <w:rsid w:val="00225D06"/>
  </w:style>
  <w:style w:type="paragraph" w:customStyle="1" w:styleId="H1nonumber">
    <w:name w:val="H1 no_number"/>
    <w:basedOn w:val="prastasis"/>
    <w:next w:val="prastasis"/>
    <w:link w:val="H1nonumberChar"/>
    <w:uiPriority w:val="1"/>
    <w:qFormat/>
    <w:rsid w:val="004E67EC"/>
    <w:pPr>
      <w:keepNext/>
      <w:keepLines/>
      <w:tabs>
        <w:tab w:val="clear" w:pos="567"/>
      </w:tabs>
      <w:suppressAutoHyphens/>
      <w:spacing w:before="480" w:after="240" w:line="240" w:lineRule="auto"/>
      <w:ind w:left="850" w:hanging="850"/>
      <w:outlineLvl w:val="0"/>
    </w:pPr>
    <w:rPr>
      <w:b/>
      <w:color w:val="000000"/>
      <w:sz w:val="24"/>
      <w:szCs w:val="28"/>
      <w:lang w:val="en-US" w:eastAsia="en-US" w:bidi="ar-SA"/>
    </w:rPr>
  </w:style>
  <w:style w:type="character" w:customStyle="1" w:styleId="H1nonumberChar">
    <w:name w:val="H1 no_number Char"/>
    <w:link w:val="H1nonumber"/>
    <w:uiPriority w:val="1"/>
    <w:rsid w:val="004E67EC"/>
    <w:rPr>
      <w:rFonts w:eastAsia="Times New Roman"/>
      <w:b/>
      <w:color w:val="000000"/>
      <w:sz w:val="24"/>
      <w:szCs w:val="28"/>
    </w:rPr>
  </w:style>
  <w:style w:type="character" w:customStyle="1" w:styleId="viiyi">
    <w:name w:val="viiyi"/>
    <w:basedOn w:val="Numatytasispastraiposriftas"/>
    <w:rsid w:val="003F4F92"/>
  </w:style>
  <w:style w:type="character" w:customStyle="1" w:styleId="Antrat1Diagrama">
    <w:name w:val="Antraštė 1 Diagrama"/>
    <w:link w:val="Antrat1"/>
    <w:rsid w:val="002C3C41"/>
    <w:rPr>
      <w:b/>
      <w:caps/>
      <w:sz w:val="26"/>
    </w:rPr>
  </w:style>
  <w:style w:type="character" w:customStyle="1" w:styleId="Antrat2Diagrama">
    <w:name w:val="Antraštė 2 Diagrama"/>
    <w:link w:val="Antrat2"/>
    <w:rsid w:val="002C3C41"/>
    <w:rPr>
      <w:rFonts w:ascii="Cambria" w:eastAsia="Times New Roman" w:hAnsi="Cambria"/>
      <w:b/>
      <w:bCs/>
      <w:i/>
      <w:iCs/>
      <w:snapToGrid w:val="0"/>
      <w:sz w:val="28"/>
      <w:szCs w:val="28"/>
      <w:lang w:val="en-GB" w:eastAsia="x-none"/>
    </w:rPr>
  </w:style>
  <w:style w:type="character" w:customStyle="1" w:styleId="Antrat3Diagrama">
    <w:name w:val="Antraštė 3 Diagrama"/>
    <w:link w:val="Antrat3"/>
    <w:rsid w:val="002C3C41"/>
    <w:rPr>
      <w:rFonts w:ascii="Cambria" w:eastAsia="Times New Roman" w:hAnsi="Cambria"/>
      <w:b/>
      <w:bCs/>
      <w:snapToGrid w:val="0"/>
      <w:sz w:val="26"/>
      <w:szCs w:val="26"/>
      <w:lang w:val="en-GB" w:eastAsia="x-none"/>
    </w:rPr>
  </w:style>
  <w:style w:type="character" w:customStyle="1" w:styleId="Antrat4Diagrama">
    <w:name w:val="Antraštė 4 Diagrama"/>
    <w:link w:val="Antrat4"/>
    <w:rsid w:val="002C3C41"/>
    <w:rPr>
      <w:rFonts w:ascii="Calibri" w:eastAsia="Times New Roman" w:hAnsi="Calibri"/>
      <w:b/>
      <w:bCs/>
      <w:snapToGrid w:val="0"/>
      <w:sz w:val="28"/>
      <w:szCs w:val="28"/>
      <w:lang w:val="en-GB" w:eastAsia="x-none"/>
    </w:rPr>
  </w:style>
  <w:style w:type="character" w:customStyle="1" w:styleId="Antrat5Diagrama">
    <w:name w:val="Antraštė 5 Diagrama"/>
    <w:link w:val="Antrat5"/>
    <w:rsid w:val="002C3C41"/>
    <w:rPr>
      <w:noProof/>
      <w:sz w:val="22"/>
      <w:lang w:val="en-GB"/>
    </w:rPr>
  </w:style>
  <w:style w:type="character" w:customStyle="1" w:styleId="Antrat6Diagrama">
    <w:name w:val="Antraštė 6 Diagrama"/>
    <w:link w:val="Antrat6"/>
    <w:rsid w:val="002C3C41"/>
    <w:rPr>
      <w:i/>
      <w:sz w:val="22"/>
      <w:lang w:val="en-GB"/>
    </w:rPr>
  </w:style>
  <w:style w:type="character" w:customStyle="1" w:styleId="Antrat7Diagrama">
    <w:name w:val="Antraštė 7 Diagrama"/>
    <w:link w:val="Antrat7"/>
    <w:rsid w:val="002C3C41"/>
    <w:rPr>
      <w:i/>
      <w:sz w:val="22"/>
      <w:lang w:val="en-GB"/>
    </w:rPr>
  </w:style>
  <w:style w:type="character" w:customStyle="1" w:styleId="Antrat8Diagrama">
    <w:name w:val="Antraštė 8 Diagrama"/>
    <w:link w:val="Antrat8"/>
    <w:rsid w:val="002C3C41"/>
    <w:rPr>
      <w:b/>
      <w:i/>
      <w:sz w:val="22"/>
      <w:lang w:val="en-GB"/>
    </w:rPr>
  </w:style>
  <w:style w:type="character" w:customStyle="1" w:styleId="Antrat9Diagrama">
    <w:name w:val="Antraštė 9 Diagrama"/>
    <w:link w:val="Antrat9"/>
    <w:rsid w:val="002C3C41"/>
    <w:rPr>
      <w:b/>
      <w:i/>
      <w:sz w:val="22"/>
      <w:lang w:val="en-GB"/>
    </w:rPr>
  </w:style>
  <w:style w:type="numbering" w:customStyle="1" w:styleId="NoList1">
    <w:name w:val="No List1"/>
    <w:next w:val="Sraonra"/>
    <w:uiPriority w:val="99"/>
    <w:semiHidden/>
    <w:unhideWhenUsed/>
    <w:rsid w:val="002C3C41"/>
  </w:style>
  <w:style w:type="character" w:customStyle="1" w:styleId="PoratDiagrama">
    <w:name w:val="Poraštė Diagrama"/>
    <w:link w:val="Porat"/>
    <w:rsid w:val="002C3C41"/>
    <w:rPr>
      <w:rFonts w:ascii="Arial" w:eastAsia="Times New Roman" w:hAnsi="Arial"/>
      <w:noProof/>
      <w:sz w:val="16"/>
      <w:lang w:val="lt-LT" w:eastAsia="lt-LT" w:bidi="lt-LT"/>
    </w:rPr>
  </w:style>
  <w:style w:type="character" w:customStyle="1" w:styleId="HeaderChar">
    <w:name w:val="Header Char"/>
    <w:rsid w:val="002C3C41"/>
    <w:rPr>
      <w:snapToGrid w:val="0"/>
      <w:sz w:val="22"/>
      <w:lang w:val="en-GB" w:eastAsia="en-US"/>
    </w:rPr>
  </w:style>
  <w:style w:type="character" w:customStyle="1" w:styleId="tw4winError">
    <w:name w:val="tw4winError"/>
    <w:uiPriority w:val="99"/>
    <w:rsid w:val="002C3C41"/>
    <w:rPr>
      <w:rFonts w:ascii="Courier New" w:hAnsi="Courier New"/>
      <w:color w:val="00FF00"/>
      <w:sz w:val="40"/>
    </w:rPr>
  </w:style>
  <w:style w:type="character" w:customStyle="1" w:styleId="tw4winTerm">
    <w:name w:val="tw4winTerm"/>
    <w:uiPriority w:val="99"/>
    <w:rsid w:val="002C3C41"/>
    <w:rPr>
      <w:color w:val="0000FF"/>
    </w:rPr>
  </w:style>
  <w:style w:type="character" w:customStyle="1" w:styleId="tw4winPopup">
    <w:name w:val="tw4winPopup"/>
    <w:uiPriority w:val="99"/>
    <w:rsid w:val="002C3C41"/>
    <w:rPr>
      <w:rFonts w:ascii="Courier New" w:hAnsi="Courier New"/>
      <w:noProof/>
      <w:color w:val="008000"/>
    </w:rPr>
  </w:style>
  <w:style w:type="character" w:customStyle="1" w:styleId="tw4winJump">
    <w:name w:val="tw4winJump"/>
    <w:uiPriority w:val="99"/>
    <w:rsid w:val="002C3C41"/>
    <w:rPr>
      <w:rFonts w:ascii="Courier New" w:hAnsi="Courier New"/>
      <w:noProof/>
      <w:color w:val="008080"/>
    </w:rPr>
  </w:style>
  <w:style w:type="character" w:customStyle="1" w:styleId="tw4winExternal">
    <w:name w:val="tw4winExternal"/>
    <w:uiPriority w:val="99"/>
    <w:rsid w:val="002C3C41"/>
    <w:rPr>
      <w:rFonts w:ascii="Courier New" w:hAnsi="Courier New"/>
      <w:noProof/>
      <w:color w:val="808080"/>
    </w:rPr>
  </w:style>
  <w:style w:type="character" w:customStyle="1" w:styleId="tw4winInternal">
    <w:name w:val="tw4winInternal"/>
    <w:uiPriority w:val="99"/>
    <w:rsid w:val="002C3C41"/>
    <w:rPr>
      <w:rFonts w:ascii="Courier New" w:hAnsi="Courier New"/>
      <w:noProof/>
      <w:color w:val="FF0000"/>
    </w:rPr>
  </w:style>
  <w:style w:type="character" w:customStyle="1" w:styleId="DONOTTRANSLATE">
    <w:name w:val="DO_NOT_TRANSLATE"/>
    <w:uiPriority w:val="99"/>
    <w:rsid w:val="002C3C41"/>
    <w:rPr>
      <w:rFonts w:ascii="Courier New" w:hAnsi="Courier New"/>
      <w:noProof/>
      <w:color w:val="800000"/>
    </w:rPr>
  </w:style>
  <w:style w:type="character" w:customStyle="1" w:styleId="DebesliotekstasDiagrama">
    <w:name w:val="Debesėlio tekstas Diagrama"/>
    <w:link w:val="Debesliotekstas"/>
    <w:rsid w:val="002C3C41"/>
    <w:rPr>
      <w:rFonts w:ascii="Tahoma" w:eastAsia="Times New Roman" w:hAnsi="Tahoma" w:cs="Tahoma"/>
      <w:sz w:val="16"/>
      <w:szCs w:val="16"/>
      <w:lang w:val="lt-LT" w:eastAsia="lt-LT" w:bidi="lt-LT"/>
    </w:rPr>
  </w:style>
  <w:style w:type="paragraph" w:styleId="Pataisymai">
    <w:name w:val="Revision"/>
    <w:hidden/>
    <w:uiPriority w:val="99"/>
    <w:semiHidden/>
    <w:rsid w:val="002C3C41"/>
    <w:rPr>
      <w:rFonts w:eastAsia="Times New Roman"/>
      <w:snapToGrid w:val="0"/>
      <w:sz w:val="22"/>
      <w:lang w:val="en-GB" w:eastAsia="en-US"/>
    </w:rPr>
  </w:style>
  <w:style w:type="character" w:customStyle="1" w:styleId="tw4winMark">
    <w:name w:val="tw4winMark"/>
    <w:uiPriority w:val="99"/>
    <w:rsid w:val="002C3C41"/>
    <w:rPr>
      <w:rFonts w:ascii="Courier New" w:hAnsi="Courier New"/>
      <w:vanish/>
      <w:color w:val="800080"/>
      <w:sz w:val="24"/>
      <w:vertAlign w:val="subscript"/>
    </w:rPr>
  </w:style>
  <w:style w:type="character" w:customStyle="1" w:styleId="AntratsDiagrama">
    <w:name w:val="Antraštės Diagrama"/>
    <w:link w:val="Antrats"/>
    <w:rsid w:val="002C3C41"/>
    <w:rPr>
      <w:rFonts w:ascii="Arial" w:eastAsia="Times New Roman" w:hAnsi="Arial"/>
      <w:lang w:val="lt-LT" w:eastAsia="lt-LT" w:bidi="lt-LT"/>
    </w:rPr>
  </w:style>
  <w:style w:type="paragraph" w:styleId="Dokumentostruktra">
    <w:name w:val="Document Map"/>
    <w:basedOn w:val="prastasis"/>
    <w:link w:val="DokumentostruktraDiagrama"/>
    <w:uiPriority w:val="99"/>
    <w:rsid w:val="002C3C41"/>
    <w:pPr>
      <w:shd w:val="clear" w:color="auto" w:fill="000080"/>
    </w:pPr>
    <w:rPr>
      <w:rFonts w:ascii="Tahoma" w:eastAsia="SimSun" w:hAnsi="Tahoma"/>
      <w:sz w:val="20"/>
      <w:lang w:val="en-GB" w:eastAsia="zh-CN" w:bidi="ar-SA"/>
    </w:rPr>
  </w:style>
  <w:style w:type="character" w:customStyle="1" w:styleId="DokumentostruktraDiagrama">
    <w:name w:val="Dokumento struktūra Diagrama"/>
    <w:link w:val="Dokumentostruktra"/>
    <w:uiPriority w:val="99"/>
    <w:rsid w:val="002C3C41"/>
    <w:rPr>
      <w:rFonts w:ascii="Tahoma" w:hAnsi="Tahoma"/>
      <w:shd w:val="clear" w:color="auto" w:fill="000080"/>
      <w:lang w:val="en-GB" w:eastAsia="zh-CN"/>
    </w:rPr>
  </w:style>
  <w:style w:type="paragraph" w:styleId="Pagrindiniotekstotrauka">
    <w:name w:val="Body Text Indent"/>
    <w:basedOn w:val="prastasis"/>
    <w:link w:val="PagrindiniotekstotraukaDiagrama"/>
    <w:uiPriority w:val="99"/>
    <w:rsid w:val="002C3C41"/>
    <w:pPr>
      <w:tabs>
        <w:tab w:val="clear" w:pos="567"/>
      </w:tabs>
      <w:autoSpaceDE w:val="0"/>
      <w:autoSpaceDN w:val="0"/>
      <w:adjustRightInd w:val="0"/>
      <w:spacing w:line="240" w:lineRule="auto"/>
      <w:ind w:left="720"/>
      <w:jc w:val="both"/>
    </w:pPr>
    <w:rPr>
      <w:rFonts w:eastAsia="SimSun"/>
      <w:szCs w:val="22"/>
      <w:lang w:val="en-GB" w:eastAsia="en-GB" w:bidi="ar-SA"/>
    </w:rPr>
  </w:style>
  <w:style w:type="character" w:customStyle="1" w:styleId="PagrindiniotekstotraukaDiagrama">
    <w:name w:val="Pagrindinio teksto įtrauka Diagrama"/>
    <w:link w:val="Pagrindiniotekstotrauka"/>
    <w:uiPriority w:val="99"/>
    <w:rsid w:val="002C3C41"/>
    <w:rPr>
      <w:sz w:val="22"/>
      <w:szCs w:val="22"/>
      <w:lang w:val="en-GB" w:eastAsia="en-GB"/>
    </w:rPr>
  </w:style>
  <w:style w:type="paragraph" w:styleId="Pagrindinistekstas3">
    <w:name w:val="Body Text 3"/>
    <w:basedOn w:val="prastasis"/>
    <w:link w:val="Pagrindinistekstas3Diagrama"/>
    <w:uiPriority w:val="99"/>
    <w:rsid w:val="002C3C41"/>
    <w:pPr>
      <w:tabs>
        <w:tab w:val="clear" w:pos="567"/>
      </w:tabs>
      <w:autoSpaceDE w:val="0"/>
      <w:autoSpaceDN w:val="0"/>
      <w:adjustRightInd w:val="0"/>
      <w:spacing w:line="240" w:lineRule="auto"/>
      <w:jc w:val="both"/>
    </w:pPr>
    <w:rPr>
      <w:rFonts w:eastAsia="SimSun"/>
      <w:color w:val="0000FF"/>
      <w:szCs w:val="22"/>
      <w:lang w:val="en-GB" w:eastAsia="en-GB" w:bidi="ar-SA"/>
    </w:rPr>
  </w:style>
  <w:style w:type="character" w:customStyle="1" w:styleId="Pagrindinistekstas3Diagrama">
    <w:name w:val="Pagrindinis tekstas 3 Diagrama"/>
    <w:link w:val="Pagrindinistekstas3"/>
    <w:uiPriority w:val="99"/>
    <w:rsid w:val="002C3C41"/>
    <w:rPr>
      <w:color w:val="0000FF"/>
      <w:sz w:val="22"/>
      <w:szCs w:val="22"/>
      <w:lang w:val="en-GB" w:eastAsia="en-GB"/>
    </w:rPr>
  </w:style>
  <w:style w:type="paragraph" w:styleId="Pagrindiniotekstotrauka2">
    <w:name w:val="Body Text Indent 2"/>
    <w:basedOn w:val="prastasis"/>
    <w:link w:val="Pagrindiniotekstotrauka2Diagrama"/>
    <w:uiPriority w:val="99"/>
    <w:rsid w:val="002C3C4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lang w:val="en-GB" w:eastAsia="en-US" w:bidi="ar-SA"/>
    </w:rPr>
  </w:style>
  <w:style w:type="character" w:customStyle="1" w:styleId="Pagrindiniotekstotrauka2Diagrama">
    <w:name w:val="Pagrindinio teksto įtrauka 2 Diagrama"/>
    <w:link w:val="Pagrindiniotekstotrauka2"/>
    <w:uiPriority w:val="99"/>
    <w:rsid w:val="002C3C41"/>
    <w:rPr>
      <w:b/>
      <w:bCs/>
      <w:color w:val="0000FF"/>
      <w:sz w:val="22"/>
      <w:szCs w:val="22"/>
      <w:lang w:val="en-GB"/>
    </w:rPr>
  </w:style>
  <w:style w:type="character" w:customStyle="1" w:styleId="PagrindinistekstasDiagrama">
    <w:name w:val="Pagrindinis tekstas Diagrama"/>
    <w:link w:val="Pagrindinistekstas"/>
    <w:rsid w:val="002C3C41"/>
    <w:rPr>
      <w:rFonts w:eastAsia="Times New Roman"/>
      <w:i/>
      <w:color w:val="008000"/>
      <w:sz w:val="22"/>
      <w:lang w:val="lt-LT" w:eastAsia="lt-LT" w:bidi="lt-LT"/>
    </w:rPr>
  </w:style>
  <w:style w:type="paragraph" w:styleId="Pagrindinistekstas2">
    <w:name w:val="Body Text 2"/>
    <w:basedOn w:val="prastasis"/>
    <w:link w:val="Pagrindinistekstas2Diagrama"/>
    <w:rsid w:val="002C3C4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lang w:val="en-GB" w:eastAsia="en-US" w:bidi="ar-SA"/>
    </w:rPr>
  </w:style>
  <w:style w:type="character" w:customStyle="1" w:styleId="Pagrindinistekstas2Diagrama">
    <w:name w:val="Pagrindinis tekstas 2 Diagrama"/>
    <w:link w:val="Pagrindinistekstas2"/>
    <w:rsid w:val="002C3C41"/>
    <w:rPr>
      <w:b/>
      <w:bCs/>
      <w:color w:val="0000FF"/>
      <w:sz w:val="22"/>
      <w:szCs w:val="22"/>
      <w:u w:val="single"/>
      <w:lang w:val="en-GB"/>
    </w:rPr>
  </w:style>
  <w:style w:type="paragraph" w:customStyle="1" w:styleId="AHeader1">
    <w:name w:val="AHeader 1"/>
    <w:basedOn w:val="prastasis"/>
    <w:rsid w:val="002C3C41"/>
    <w:pPr>
      <w:tabs>
        <w:tab w:val="clear" w:pos="567"/>
        <w:tab w:val="num" w:pos="720"/>
      </w:tabs>
      <w:spacing w:after="120" w:line="240" w:lineRule="auto"/>
      <w:ind w:left="284" w:hanging="284"/>
    </w:pPr>
    <w:rPr>
      <w:rFonts w:ascii="Arial" w:eastAsia="SimSun" w:hAnsi="Arial" w:cs="Arial"/>
      <w:b/>
      <w:bCs/>
      <w:sz w:val="24"/>
      <w:lang w:val="en-GB" w:eastAsia="en-US" w:bidi="ar-SA"/>
    </w:rPr>
  </w:style>
  <w:style w:type="paragraph" w:customStyle="1" w:styleId="AHeader2">
    <w:name w:val="AHeader 2"/>
    <w:basedOn w:val="AHeader1"/>
    <w:rsid w:val="002C3C41"/>
    <w:pPr>
      <w:tabs>
        <w:tab w:val="clear" w:pos="720"/>
        <w:tab w:val="num" w:pos="360"/>
      </w:tabs>
      <w:ind w:left="709" w:hanging="425"/>
    </w:pPr>
    <w:rPr>
      <w:sz w:val="22"/>
    </w:rPr>
  </w:style>
  <w:style w:type="paragraph" w:customStyle="1" w:styleId="AHeader3">
    <w:name w:val="AHeader 3"/>
    <w:basedOn w:val="AHeader2"/>
    <w:rsid w:val="002C3C41"/>
    <w:pPr>
      <w:ind w:left="1276" w:hanging="567"/>
    </w:pPr>
  </w:style>
  <w:style w:type="paragraph" w:customStyle="1" w:styleId="AHeader2abc">
    <w:name w:val="AHeader 2 abc"/>
    <w:basedOn w:val="AHeader3"/>
    <w:rsid w:val="002C3C41"/>
    <w:pPr>
      <w:jc w:val="both"/>
    </w:pPr>
    <w:rPr>
      <w:b w:val="0"/>
      <w:bCs w:val="0"/>
    </w:rPr>
  </w:style>
  <w:style w:type="paragraph" w:customStyle="1" w:styleId="AHeader3abc">
    <w:name w:val="AHeader 3 abc"/>
    <w:basedOn w:val="AHeader2abc"/>
    <w:rsid w:val="002C3C41"/>
    <w:pPr>
      <w:ind w:left="1701" w:hanging="425"/>
    </w:pPr>
  </w:style>
  <w:style w:type="paragraph" w:styleId="Pagrindiniotekstotrauka3">
    <w:name w:val="Body Text Indent 3"/>
    <w:basedOn w:val="prastasis"/>
    <w:link w:val="Pagrindiniotekstotrauka3Diagrama"/>
    <w:uiPriority w:val="99"/>
    <w:rsid w:val="002C3C41"/>
    <w:pPr>
      <w:tabs>
        <w:tab w:val="left" w:pos="1134"/>
      </w:tabs>
      <w:autoSpaceDE w:val="0"/>
      <w:autoSpaceDN w:val="0"/>
      <w:adjustRightInd w:val="0"/>
      <w:ind w:left="633"/>
      <w:jc w:val="both"/>
    </w:pPr>
    <w:rPr>
      <w:rFonts w:eastAsia="SimSun"/>
      <w:szCs w:val="21"/>
      <w:lang w:val="en-GB" w:eastAsia="en-US" w:bidi="ar-SA"/>
    </w:rPr>
  </w:style>
  <w:style w:type="character" w:customStyle="1" w:styleId="Pagrindiniotekstotrauka3Diagrama">
    <w:name w:val="Pagrindinio teksto įtrauka 3 Diagrama"/>
    <w:link w:val="Pagrindiniotekstotrauka3"/>
    <w:uiPriority w:val="99"/>
    <w:rsid w:val="002C3C41"/>
    <w:rPr>
      <w:sz w:val="22"/>
      <w:szCs w:val="21"/>
      <w:lang w:val="en-GB"/>
    </w:rPr>
  </w:style>
  <w:style w:type="character" w:styleId="Perirtashipersaitas">
    <w:name w:val="FollowedHyperlink"/>
    <w:rsid w:val="002C3C41"/>
    <w:rPr>
      <w:rFonts w:cs="Times New Roman"/>
      <w:color w:val="800080"/>
      <w:u w:val="single"/>
    </w:rPr>
  </w:style>
  <w:style w:type="character" w:styleId="Grietas">
    <w:name w:val="Strong"/>
    <w:qFormat/>
    <w:rsid w:val="002C3C41"/>
    <w:rPr>
      <w:rFonts w:cs="Times New Roman"/>
      <w:b/>
      <w:bCs/>
    </w:rPr>
  </w:style>
  <w:style w:type="table" w:customStyle="1" w:styleId="TablegridAgencyblack1">
    <w:name w:val="Table grid (Agency) black1"/>
    <w:uiPriority w:val="99"/>
    <w:semiHidden/>
    <w:rsid w:val="002C3C4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Paprastasistekstas">
    <w:name w:val="Plain Text"/>
    <w:basedOn w:val="prastasis"/>
    <w:link w:val="PaprastasistekstasDiagrama"/>
    <w:uiPriority w:val="99"/>
    <w:rsid w:val="002C3C41"/>
    <w:pPr>
      <w:tabs>
        <w:tab w:val="clear" w:pos="567"/>
      </w:tabs>
      <w:spacing w:line="240" w:lineRule="auto"/>
    </w:pPr>
    <w:rPr>
      <w:rFonts w:ascii="Courier New" w:eastAsia="SimSun" w:hAnsi="Courier New"/>
      <w:sz w:val="20"/>
      <w:lang w:val="en-US" w:eastAsia="en-US" w:bidi="ar-SA"/>
    </w:rPr>
  </w:style>
  <w:style w:type="character" w:customStyle="1" w:styleId="PaprastasistekstasDiagrama">
    <w:name w:val="Paprastasis tekstas Diagrama"/>
    <w:link w:val="Paprastasistekstas"/>
    <w:uiPriority w:val="99"/>
    <w:rsid w:val="002C3C41"/>
    <w:rPr>
      <w:rFonts w:ascii="Courier New" w:hAnsi="Courier New"/>
    </w:rPr>
  </w:style>
  <w:style w:type="paragraph" w:customStyle="1" w:styleId="Default">
    <w:name w:val="Default"/>
    <w:rsid w:val="002C3C41"/>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2C3C41"/>
    <w:pPr>
      <w:tabs>
        <w:tab w:val="clear" w:pos="567"/>
      </w:tabs>
      <w:spacing w:line="240" w:lineRule="auto"/>
      <w:jc w:val="center"/>
    </w:pPr>
    <w:rPr>
      <w:rFonts w:eastAsia="SimSun"/>
      <w:b/>
      <w:lang w:val="en-GB" w:eastAsia="en-US" w:bidi="ar-SA"/>
    </w:rPr>
  </w:style>
  <w:style w:type="character" w:customStyle="1" w:styleId="PavadinimasDiagrama">
    <w:name w:val="Pavadinimas Diagrama"/>
    <w:link w:val="Pavadinimas"/>
    <w:uiPriority w:val="99"/>
    <w:rsid w:val="002C3C41"/>
    <w:rPr>
      <w:b/>
      <w:sz w:val="22"/>
      <w:lang w:val="en-GB"/>
    </w:rPr>
  </w:style>
  <w:style w:type="paragraph" w:styleId="Dokumentoinaostekstas">
    <w:name w:val="endnote text"/>
    <w:basedOn w:val="prastasis"/>
    <w:link w:val="DokumentoinaostekstasDiagrama"/>
    <w:uiPriority w:val="99"/>
    <w:rsid w:val="002C3C41"/>
    <w:pPr>
      <w:spacing w:line="240" w:lineRule="auto"/>
    </w:pPr>
    <w:rPr>
      <w:rFonts w:eastAsia="SimSun"/>
      <w:lang w:val="en-GB" w:eastAsia="en-US" w:bidi="ar-SA"/>
    </w:rPr>
  </w:style>
  <w:style w:type="character" w:customStyle="1" w:styleId="DokumentoinaostekstasDiagrama">
    <w:name w:val="Dokumento išnašos tekstas Diagrama"/>
    <w:link w:val="Dokumentoinaostekstas"/>
    <w:uiPriority w:val="99"/>
    <w:rsid w:val="002C3C41"/>
    <w:rPr>
      <w:sz w:val="22"/>
      <w:lang w:val="en-GB"/>
    </w:rPr>
  </w:style>
  <w:style w:type="paragraph" w:customStyle="1" w:styleId="BTEMEASMCA">
    <w:name w:val="BT EMEA_SMCA"/>
    <w:basedOn w:val="prastasis"/>
    <w:link w:val="BTEMEASMCAChar"/>
    <w:autoRedefine/>
    <w:uiPriority w:val="99"/>
    <w:rsid w:val="002C3C41"/>
    <w:pPr>
      <w:tabs>
        <w:tab w:val="clear" w:pos="567"/>
      </w:tabs>
      <w:spacing w:line="240" w:lineRule="auto"/>
    </w:pPr>
    <w:rPr>
      <w:rFonts w:eastAsia="SimSun"/>
      <w:noProof/>
      <w:sz w:val="20"/>
      <w:lang w:val="x-none" w:eastAsia="x-none" w:bidi="ar-SA"/>
    </w:rPr>
  </w:style>
  <w:style w:type="character" w:customStyle="1" w:styleId="BTEMEASMCAChar">
    <w:name w:val="BT EMEA_SMCA Char"/>
    <w:link w:val="BTEMEASMCA"/>
    <w:uiPriority w:val="99"/>
    <w:locked/>
    <w:rsid w:val="002C3C41"/>
    <w:rPr>
      <w:noProof/>
      <w:lang w:val="x-none" w:eastAsia="x-none"/>
    </w:rPr>
  </w:style>
  <w:style w:type="character" w:customStyle="1" w:styleId="CharChar12">
    <w:name w:val="Char Char12"/>
    <w:locked/>
    <w:rsid w:val="002C3C41"/>
    <w:rPr>
      <w:snapToGrid w:val="0"/>
      <w:lang w:val="en-GB" w:eastAsia="en-US" w:bidi="ar-SA"/>
    </w:rPr>
  </w:style>
  <w:style w:type="numbering" w:customStyle="1" w:styleId="NoList11">
    <w:name w:val="No List11"/>
    <w:next w:val="Sraonra"/>
    <w:uiPriority w:val="99"/>
    <w:semiHidden/>
    <w:unhideWhenUsed/>
    <w:rsid w:val="002C3C41"/>
  </w:style>
  <w:style w:type="table" w:styleId="Lentelstinklelis">
    <w:name w:val="Table Grid"/>
    <w:aliases w:val="Table (centered cells),Table centered,Table centered cells"/>
    <w:basedOn w:val="prastojilentel"/>
    <w:uiPriority w:val="59"/>
    <w:rsid w:val="002C3C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aliases w:val="GRD Caption"/>
    <w:basedOn w:val="prastasis"/>
    <w:next w:val="prastasis"/>
    <w:link w:val="AntratDiagrama"/>
    <w:uiPriority w:val="35"/>
    <w:unhideWhenUsed/>
    <w:rsid w:val="002C3C41"/>
    <w:pPr>
      <w:tabs>
        <w:tab w:val="clear" w:pos="567"/>
      </w:tabs>
      <w:spacing w:after="200" w:line="259" w:lineRule="auto"/>
    </w:pPr>
    <w:rPr>
      <w:rFonts w:ascii="Calibri" w:eastAsia="Calibri" w:hAnsi="Calibri"/>
      <w:b/>
      <w:bCs/>
      <w:sz w:val="18"/>
      <w:szCs w:val="18"/>
      <w:lang w:eastAsia="en-US" w:bidi="ar-SA"/>
    </w:rPr>
  </w:style>
  <w:style w:type="paragraph" w:customStyle="1" w:styleId="TableText">
    <w:name w:val="Table Text"/>
    <w:basedOn w:val="prastasis"/>
    <w:link w:val="TableTextChar"/>
    <w:rsid w:val="002C3C41"/>
    <w:pPr>
      <w:tabs>
        <w:tab w:val="clear" w:pos="567"/>
      </w:tabs>
      <w:spacing w:after="160" w:line="259" w:lineRule="auto"/>
    </w:pPr>
    <w:rPr>
      <w:rFonts w:ascii="Calibri" w:eastAsia="Calibri" w:hAnsi="Calibri"/>
      <w:sz w:val="18"/>
      <w:szCs w:val="22"/>
      <w:lang w:eastAsia="en-US" w:bidi="ar-SA"/>
    </w:rPr>
  </w:style>
  <w:style w:type="character" w:customStyle="1" w:styleId="TableTextChar">
    <w:name w:val="Table Text Char"/>
    <w:link w:val="TableText"/>
    <w:rsid w:val="002C3C41"/>
    <w:rPr>
      <w:rFonts w:ascii="Calibri" w:eastAsia="Calibri" w:hAnsi="Calibri"/>
      <w:sz w:val="18"/>
      <w:szCs w:val="22"/>
      <w:lang w:val="lt-LT"/>
    </w:rPr>
  </w:style>
  <w:style w:type="character" w:customStyle="1" w:styleId="AntratDiagrama">
    <w:name w:val="Antraštė Diagrama"/>
    <w:aliases w:val="GRD Caption Diagrama"/>
    <w:link w:val="Antrat"/>
    <w:uiPriority w:val="35"/>
    <w:rsid w:val="002C3C41"/>
    <w:rPr>
      <w:rFonts w:ascii="Calibri" w:eastAsia="Calibri" w:hAnsi="Calibri"/>
      <w:b/>
      <w:bCs/>
      <w:sz w:val="18"/>
      <w:szCs w:val="18"/>
      <w:lang w:val="lt-LT"/>
    </w:rPr>
  </w:style>
  <w:style w:type="paragraph" w:customStyle="1" w:styleId="Betarp1">
    <w:name w:val="Be tarpų1"/>
    <w:qFormat/>
    <w:rsid w:val="00D15EE6"/>
    <w:rPr>
      <w:rFonts w:ascii="Calibri" w:eastAsia="Calibri" w:hAnsi="Calibri"/>
      <w:sz w:val="22"/>
      <w:szCs w:val="22"/>
      <w:lang w:val="en-US" w:eastAsia="en-US"/>
    </w:rPr>
  </w:style>
  <w:style w:type="character" w:customStyle="1" w:styleId="normaltextrun">
    <w:name w:val="normaltextrun"/>
    <w:basedOn w:val="Numatytasispastraiposriftas"/>
    <w:rsid w:val="001973CC"/>
  </w:style>
  <w:style w:type="character" w:customStyle="1" w:styleId="eop">
    <w:name w:val="eop"/>
    <w:basedOn w:val="Numatytasispastraiposriftas"/>
    <w:rsid w:val="0019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59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0645473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6874241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343612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B355-5A61-48F2-9972-5EA129FE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1593</Words>
  <Characters>10456</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Translation Centre</Company>
  <LinksUpToDate>false</LinksUpToDate>
  <CharactersWithSpaces>12025</CharactersWithSpaces>
  <SharedDoc>false</SharedDoc>
  <HLinks>
    <vt:vector size="42" baseType="variant">
      <vt:variant>
        <vt:i4>1245197</vt:i4>
      </vt:variant>
      <vt:variant>
        <vt:i4>45</vt:i4>
      </vt:variant>
      <vt:variant>
        <vt:i4>0</vt:i4>
      </vt:variant>
      <vt:variant>
        <vt:i4>5</vt:i4>
      </vt:variant>
      <vt:variant>
        <vt:lpwstr>http://www.ema.europa.eu/</vt:lpwstr>
      </vt:variant>
      <vt:variant>
        <vt:lpwstr/>
      </vt:variant>
      <vt:variant>
        <vt:i4>2162708</vt:i4>
      </vt:variant>
      <vt:variant>
        <vt:i4>33</vt:i4>
      </vt:variant>
      <vt:variant>
        <vt:i4>0</vt:i4>
      </vt:variant>
      <vt:variant>
        <vt:i4>5</vt:i4>
      </vt:variant>
      <vt:variant>
        <vt:lpwstr>mailto:NepageidaujamaR@vvkt.lt</vt:lpwstr>
      </vt:variant>
      <vt:variant>
        <vt:lpwstr/>
      </vt:variant>
      <vt:variant>
        <vt:i4>4522058</vt:i4>
      </vt:variant>
      <vt:variant>
        <vt:i4>30</vt:i4>
      </vt:variant>
      <vt:variant>
        <vt:i4>0</vt:i4>
      </vt:variant>
      <vt:variant>
        <vt:i4>5</vt:i4>
      </vt:variant>
      <vt:variant>
        <vt:lpwstr>https://www.vvkt.lt/index.php?4004286486</vt:lpwstr>
      </vt:variant>
      <vt:variant>
        <vt:lpwstr/>
      </vt:variant>
      <vt:variant>
        <vt:i4>3014769</vt:i4>
      </vt:variant>
      <vt:variant>
        <vt:i4>27</vt:i4>
      </vt:variant>
      <vt:variant>
        <vt:i4>0</vt:i4>
      </vt:variant>
      <vt:variant>
        <vt:i4>5</vt:i4>
      </vt:variant>
      <vt:variant>
        <vt:lpwstr>https://vapris.vvkt.lt/vvkt-web/public/nrv</vt:lpwstr>
      </vt:variant>
      <vt:variant>
        <vt:lpwstr/>
      </vt:variant>
      <vt:variant>
        <vt:i4>1245197</vt:i4>
      </vt:variant>
      <vt:variant>
        <vt:i4>24</vt:i4>
      </vt:variant>
      <vt:variant>
        <vt:i4>0</vt:i4>
      </vt:variant>
      <vt:variant>
        <vt:i4>5</vt:i4>
      </vt:variant>
      <vt:variant>
        <vt:lpwstr>http://www.ema.europa.eu/</vt:lpwstr>
      </vt:variant>
      <vt:variant>
        <vt:lpwstr/>
      </vt:variant>
      <vt:variant>
        <vt:i4>4653122</vt:i4>
      </vt:variant>
      <vt:variant>
        <vt:i4>6</vt:i4>
      </vt:variant>
      <vt:variant>
        <vt:i4>0</vt:i4>
      </vt:variant>
      <vt:variant>
        <vt:i4>5</vt:i4>
      </vt:variant>
      <vt:variant>
        <vt:lpwstr>https://www.vvkt.lt/index.php?1399030386</vt:lpwstr>
      </vt:variant>
      <vt:variant>
        <vt:lpwstr/>
      </vt:variant>
      <vt:variant>
        <vt:i4>4259857</vt:i4>
      </vt:variant>
      <vt:variant>
        <vt:i4>3</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creator>European Medicines Agency</dc:creator>
  <cp:lastModifiedBy>Birutė Valkauskaitė</cp:lastModifiedBy>
  <cp:revision>2</cp:revision>
  <cp:lastPrinted>2016-03-31T12:35:00Z</cp:lastPrinted>
  <dcterms:created xsi:type="dcterms:W3CDTF">2024-10-10T10:16:00Z</dcterms:created>
  <dcterms:modified xsi:type="dcterms:W3CDTF">2024-10-10T10:16:00Z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ies>
</file>