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85BA" w14:textId="77777777" w:rsidR="007A1B66" w:rsidRPr="005A4C5E" w:rsidRDefault="007A1B66" w:rsidP="007A1B66">
      <w:pPr>
        <w:pageBreakBefore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>Pakuotės lapelis: informacija pacientui</w:t>
      </w:r>
    </w:p>
    <w:p w14:paraId="08220924" w14:textId="77777777" w:rsidR="007A1B66" w:rsidRDefault="007A1B66" w:rsidP="007A1B66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14:paraId="3B8DCE61" w14:textId="77777777" w:rsidR="00D42D19" w:rsidRDefault="00D42D19" w:rsidP="00D42D19">
      <w:pPr>
        <w:pStyle w:val="Default"/>
      </w:pPr>
    </w:p>
    <w:p w14:paraId="1CC55D7B" w14:textId="56B69434" w:rsidR="007A1B66" w:rsidRDefault="00D42D19" w:rsidP="00D42D19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lang w:val="lt-LT"/>
        </w:rPr>
      </w:pPr>
      <w:r>
        <w:t xml:space="preserve"> </w:t>
      </w:r>
      <w:r w:rsidR="00AD4B9E" w:rsidRPr="00AD4B9E">
        <w:rPr>
          <w:rFonts w:ascii="Times New Roman" w:hAnsi="Times New Roman"/>
          <w:b/>
          <w:color w:val="000000"/>
          <w:lang w:val="lt-LT"/>
        </w:rPr>
        <w:t xml:space="preserve">Sulfato de </w:t>
      </w:r>
      <w:proofErr w:type="spellStart"/>
      <w:r w:rsidR="00AD4B9E" w:rsidRPr="00AD4B9E">
        <w:rPr>
          <w:rFonts w:ascii="Times New Roman" w:hAnsi="Times New Roman"/>
          <w:b/>
          <w:color w:val="000000"/>
          <w:lang w:val="lt-LT"/>
        </w:rPr>
        <w:t>Protamina</w:t>
      </w:r>
      <w:proofErr w:type="spellEnd"/>
      <w:r w:rsidR="00AD4B9E" w:rsidRPr="00AD4B9E">
        <w:rPr>
          <w:rFonts w:ascii="Times New Roman" w:hAnsi="Times New Roman"/>
          <w:b/>
          <w:color w:val="000000"/>
          <w:lang w:val="lt-LT"/>
        </w:rPr>
        <w:t xml:space="preserve"> </w:t>
      </w:r>
      <w:r w:rsidR="00AD4B9E" w:rsidRPr="00AD4B9E">
        <w:rPr>
          <w:rFonts w:ascii="Times New Roman" w:hAnsi="Times New Roman"/>
          <w:b/>
          <w:lang w:val="lt-LT"/>
        </w:rPr>
        <w:t xml:space="preserve">LEO </w:t>
      </w:r>
      <w:proofErr w:type="spellStart"/>
      <w:r w:rsidR="00AD4B9E" w:rsidRPr="00AD4B9E">
        <w:rPr>
          <w:rFonts w:ascii="Times New Roman" w:hAnsi="Times New Roman"/>
          <w:b/>
          <w:lang w:val="lt-LT"/>
        </w:rPr>
        <w:t>Pharma</w:t>
      </w:r>
      <w:proofErr w:type="spellEnd"/>
      <w:r w:rsidR="00AD4B9E" w:rsidRPr="00D42D19">
        <w:rPr>
          <w:rFonts w:ascii="Times New Roman" w:hAnsi="Times New Roman"/>
          <w:b/>
          <w:color w:val="000000"/>
          <w:lang w:val="lt-LT"/>
        </w:rPr>
        <w:t xml:space="preserve"> </w:t>
      </w:r>
      <w:r w:rsidR="007A1B66">
        <w:rPr>
          <w:rFonts w:ascii="Times New Roman" w:hAnsi="Times New Roman"/>
          <w:b/>
          <w:color w:val="000000"/>
          <w:lang w:val="lt-LT"/>
        </w:rPr>
        <w:t xml:space="preserve">1400 </w:t>
      </w:r>
      <w:proofErr w:type="spellStart"/>
      <w:r w:rsidR="007A1B66">
        <w:rPr>
          <w:rFonts w:ascii="Times New Roman" w:hAnsi="Times New Roman"/>
          <w:b/>
          <w:color w:val="000000"/>
          <w:lang w:val="lt-LT"/>
        </w:rPr>
        <w:t>antiheparino</w:t>
      </w:r>
      <w:proofErr w:type="spellEnd"/>
      <w:r w:rsidR="007A1B66">
        <w:rPr>
          <w:rFonts w:ascii="Times New Roman" w:hAnsi="Times New Roman"/>
          <w:b/>
          <w:color w:val="000000"/>
          <w:lang w:val="lt-LT"/>
        </w:rPr>
        <w:t xml:space="preserve"> TV/ml injekcinis ar infuzinis tirpalas</w:t>
      </w:r>
    </w:p>
    <w:p w14:paraId="5AA00263" w14:textId="77777777" w:rsidR="007A1B66" w:rsidRDefault="007A1B66" w:rsidP="007A1B66">
      <w:pPr>
        <w:spacing w:after="0" w:line="240" w:lineRule="auto"/>
        <w:ind w:left="567" w:hanging="567"/>
        <w:jc w:val="center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</w:t>
      </w:r>
    </w:p>
    <w:p w14:paraId="47886D7A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</w:rPr>
      </w:pPr>
    </w:p>
    <w:p w14:paraId="57DCAF2B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Atidžiai perskaitykite visą šį lapelį, prieš pradėdami vartoti vaistą</w:t>
      </w:r>
      <w:r>
        <w:rPr>
          <w:rFonts w:ascii="Times New Roman" w:eastAsia="Times New Roman" w:hAnsi="Times New Roman"/>
          <w:b/>
          <w:color w:val="000000"/>
          <w:lang w:val="lt-LT" w:eastAsia="lt-LT"/>
        </w:rPr>
        <w:t>, nes jame pateikiama Jums svarbi informacija</w:t>
      </w:r>
      <w:r>
        <w:rPr>
          <w:rFonts w:ascii="Times New Roman" w:hAnsi="Times New Roman"/>
          <w:b/>
          <w:color w:val="000000"/>
          <w:lang w:val="lt-LT"/>
        </w:rPr>
        <w:t>.</w:t>
      </w:r>
    </w:p>
    <w:p w14:paraId="4838FA42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- Neišmeskite šio lapelio, nes vėl gali prireikti jį perskaityti.</w:t>
      </w:r>
    </w:p>
    <w:p w14:paraId="4CE5968F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lt-LT" w:eastAsia="lt-LT"/>
        </w:rPr>
        <w:t>- Šį vaistą įprastai suleidžia gydytojas arba slaugytojas.</w:t>
      </w:r>
      <w:r>
        <w:rPr>
          <w:rFonts w:ascii="Times New Roman" w:hAnsi="Times New Roman"/>
          <w:color w:val="000000"/>
          <w:lang w:val="lt-LT"/>
        </w:rPr>
        <w:t xml:space="preserve"> Jeigu kiltų daugiau klausimų, kreipkitės į gydytoją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 xml:space="preserve"> vaistininką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arba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slaugytoją</w:t>
      </w:r>
      <w:r>
        <w:rPr>
          <w:rFonts w:ascii="Times New Roman" w:hAnsi="Times New Roman"/>
          <w:color w:val="000000"/>
          <w:lang w:val="lt-LT"/>
        </w:rPr>
        <w:t>.</w:t>
      </w:r>
    </w:p>
    <w:p w14:paraId="1ECDCAF6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- Jeigu pasireiškė šalutinis poveikis </w:t>
      </w:r>
      <w:r>
        <w:rPr>
          <w:rFonts w:ascii="Times New Roman" w:eastAsia="Times New Roman" w:hAnsi="Times New Roman"/>
          <w:color w:val="000000"/>
          <w:lang w:val="lt-LT" w:eastAsia="lt-LT"/>
        </w:rPr>
        <w:t>(net jeigu jis</w:t>
      </w:r>
      <w:r>
        <w:rPr>
          <w:rFonts w:ascii="Times New Roman" w:hAnsi="Times New Roman"/>
          <w:color w:val="000000"/>
          <w:lang w:val="lt-LT"/>
        </w:rPr>
        <w:t xml:space="preserve"> šiame lapelyje </w:t>
      </w:r>
      <w:r>
        <w:rPr>
          <w:rFonts w:ascii="Times New Roman" w:eastAsia="Times New Roman" w:hAnsi="Times New Roman"/>
          <w:color w:val="000000"/>
          <w:lang w:val="lt-LT" w:eastAsia="lt-LT"/>
        </w:rPr>
        <w:t>nenurodytas), kreipkitės į gydytoją, vaistininką arba slaugytoją. Žr. 4 skyrių</w:t>
      </w:r>
      <w:r>
        <w:rPr>
          <w:rFonts w:ascii="Times New Roman" w:hAnsi="Times New Roman"/>
          <w:color w:val="000000"/>
          <w:lang w:val="lt-LT"/>
        </w:rPr>
        <w:t>.</w:t>
      </w:r>
    </w:p>
    <w:p w14:paraId="57EFFF21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D1B84EF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lt-LT" w:eastAsia="lt-LT"/>
        </w:rPr>
      </w:pPr>
      <w:r>
        <w:rPr>
          <w:rFonts w:ascii="Times New Roman" w:eastAsia="Times New Roman" w:hAnsi="Times New Roman"/>
          <w:b/>
          <w:bCs/>
          <w:color w:val="000000"/>
          <w:lang w:val="lt-LT" w:eastAsia="lt-LT"/>
        </w:rPr>
        <w:t xml:space="preserve">Apie ką rašoma šiame lapelyje? </w:t>
      </w:r>
    </w:p>
    <w:p w14:paraId="13C7868A" w14:textId="5110AE26" w:rsidR="007A1B66" w:rsidRDefault="007A1B66" w:rsidP="002A31BF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1.</w:t>
      </w:r>
      <w:r>
        <w:rPr>
          <w:rFonts w:ascii="Times New Roman" w:hAnsi="Times New Roman"/>
          <w:color w:val="000000"/>
          <w:lang w:val="lt-LT"/>
        </w:rPr>
        <w:tab/>
        <w:t xml:space="preserve">Kas yra </w:t>
      </w:r>
      <w:r w:rsid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ir kam jis vartojamas</w:t>
      </w:r>
    </w:p>
    <w:p w14:paraId="68811B12" w14:textId="17789FC6" w:rsidR="007A1B66" w:rsidRDefault="007A1B66" w:rsidP="002A31BF">
      <w:pPr>
        <w:spacing w:after="0" w:line="240" w:lineRule="auto"/>
        <w:ind w:left="1290" w:hanging="1290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2.   Kas žinotina prieš vartojant </w:t>
      </w:r>
      <w:r w:rsid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14:paraId="3BF8718F" w14:textId="5EAA4D59" w:rsidR="007A1B66" w:rsidRDefault="007A1B66" w:rsidP="002A31BF">
      <w:pPr>
        <w:spacing w:after="0" w:line="240" w:lineRule="auto"/>
        <w:ind w:left="1290" w:hanging="1290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3.   Kaip vartoti </w:t>
      </w:r>
      <w:r w:rsid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14:paraId="452943A1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4.   Galimas šalutinis poveikis</w:t>
      </w:r>
    </w:p>
    <w:p w14:paraId="5B1458AB" w14:textId="5D4854FA" w:rsidR="007A1B66" w:rsidRDefault="007A1B66" w:rsidP="002A31BF">
      <w:pPr>
        <w:spacing w:after="0" w:line="240" w:lineRule="auto"/>
        <w:ind w:left="1290" w:hanging="1290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5.   Kaip laikyti </w:t>
      </w:r>
      <w:r w:rsid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14:paraId="369A8884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6.   </w:t>
      </w:r>
      <w:r>
        <w:rPr>
          <w:rFonts w:ascii="Times New Roman" w:eastAsia="Times New Roman" w:hAnsi="Times New Roman"/>
          <w:bCs/>
          <w:color w:val="000000"/>
          <w:lang w:val="lt-LT" w:eastAsia="lt-LT"/>
        </w:rPr>
        <w:t>Pakuotės turinys ir kita</w:t>
      </w:r>
      <w:r>
        <w:rPr>
          <w:rFonts w:ascii="Times New Roman" w:hAnsi="Times New Roman"/>
          <w:color w:val="000000"/>
          <w:lang w:val="lt-LT"/>
        </w:rPr>
        <w:t xml:space="preserve"> informacija</w:t>
      </w:r>
    </w:p>
    <w:p w14:paraId="388F261D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</w:rPr>
      </w:pPr>
    </w:p>
    <w:p w14:paraId="66B5F26F" w14:textId="448E23E5" w:rsidR="007A1B66" w:rsidRPr="005A4C5E" w:rsidRDefault="007A1B66" w:rsidP="007A1B66">
      <w:pPr>
        <w:spacing w:after="0" w:line="240" w:lineRule="auto"/>
      </w:pPr>
      <w:r>
        <w:rPr>
          <w:rFonts w:ascii="Times New Roman" w:hAnsi="Times New Roman"/>
          <w:b/>
          <w:bCs/>
          <w:color w:val="000000"/>
        </w:rPr>
        <w:t xml:space="preserve">1.      Kas yra </w:t>
      </w:r>
      <w:r w:rsidR="00D42D19"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D42D19"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LEO </w:t>
      </w:r>
      <w:r w:rsidRPr="005A4C5E">
        <w:rPr>
          <w:rFonts w:ascii="Times New Roman" w:hAnsi="Times New Roman"/>
          <w:b/>
          <w:color w:val="000000"/>
          <w:lang w:val="fi-FI"/>
        </w:rPr>
        <w:t>Pharma ir kam jis vartojamas</w:t>
      </w:r>
    </w:p>
    <w:p w14:paraId="6D228C99" w14:textId="77777777" w:rsidR="007A1B66" w:rsidRDefault="007A1B66" w:rsidP="007A1B66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</w:p>
    <w:p w14:paraId="6178C895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lt-LT" w:eastAsia="lt-LT"/>
        </w:rPr>
        <w:t>Preparato</w:t>
      </w:r>
      <w:r>
        <w:rPr>
          <w:rFonts w:ascii="Times New Roman" w:hAnsi="Times New Roman"/>
          <w:color w:val="000000"/>
          <w:lang w:val="lt-LT"/>
        </w:rPr>
        <w:t xml:space="preserve"> veiklioji medžiaga yra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sulfatas, kuris vartojamas kaip </w:t>
      </w:r>
      <w:proofErr w:type="spellStart"/>
      <w:r>
        <w:rPr>
          <w:rFonts w:ascii="Times New Roman" w:hAnsi="Times New Roman"/>
          <w:color w:val="000000"/>
          <w:lang w:val="lt-LT"/>
        </w:rPr>
        <w:t>antiheparinas</w:t>
      </w:r>
      <w:proofErr w:type="spellEnd"/>
      <w:r>
        <w:rPr>
          <w:rFonts w:ascii="Times New Roman" w:hAnsi="Times New Roman"/>
          <w:color w:val="000000"/>
          <w:lang w:val="lt-LT"/>
        </w:rPr>
        <w:t>; jis slopina heparino, mažos molekulinės masės heparinų, poveikį ir tokiu būdu sumažina šių preparatų įtaką organizmui.</w:t>
      </w:r>
    </w:p>
    <w:p w14:paraId="71B3F7D5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037A250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Heparinas vartojamas siekiant sumažinti kraujo krešumą ir gali sukelti kraujavimą.</w:t>
      </w:r>
    </w:p>
    <w:p w14:paraId="115A9B53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C0584D6" w14:textId="77777777" w:rsidR="007A1B66" w:rsidRPr="005A4C5E" w:rsidRDefault="007A1B66" w:rsidP="002A31BF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vartojamas:</w:t>
      </w:r>
    </w:p>
    <w:p w14:paraId="5AC5DCBC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</w:rPr>
      </w:pPr>
    </w:p>
    <w:p w14:paraId="73B1EDB6" w14:textId="77777777" w:rsidR="007A1B66" w:rsidRPr="005A4C5E" w:rsidRDefault="007A1B66" w:rsidP="002A31B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heparino arba mažos molekulinės masės heparino sukelto kraujavimo stabdymui;</w:t>
      </w:r>
    </w:p>
    <w:p w14:paraId="0BF96205" w14:textId="77777777" w:rsidR="007A1B66" w:rsidRPr="005A4C5E" w:rsidRDefault="007A1B66" w:rsidP="002A31B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apsaugoti nuo pernelyg didelio kraujavimo, jei vartojama heparino arba mažos molekulinės masės heparino prieš chirurgines operacijas; </w:t>
      </w:r>
    </w:p>
    <w:p w14:paraId="793219E0" w14:textId="77777777" w:rsidR="007A1B66" w:rsidRPr="005A4C5E" w:rsidRDefault="007A1B66" w:rsidP="002A31B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heparino, naudojamo kai kurių širdies operacijų metu, poveikiui panaikinti.</w:t>
      </w:r>
    </w:p>
    <w:p w14:paraId="321BD98B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</w:rPr>
      </w:pPr>
    </w:p>
    <w:p w14:paraId="717577DE" w14:textId="5A3CF303" w:rsidR="007A1B66" w:rsidRPr="005A4C5E" w:rsidRDefault="007A1B66" w:rsidP="007A1B66">
      <w:pPr>
        <w:keepNext/>
        <w:spacing w:after="0" w:line="240" w:lineRule="auto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 xml:space="preserve">2.     Kas žinotina prieš vartojant </w:t>
      </w:r>
      <w:r w:rsidR="00D42D19"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D42D19"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 w:rsidRPr="005A4C5E">
        <w:rPr>
          <w:rFonts w:ascii="Times New Roman" w:hAnsi="Times New Roman"/>
          <w:b/>
          <w:color w:val="000000"/>
          <w:lang w:val="fi-FI"/>
        </w:rPr>
        <w:t>LEO Pharma</w:t>
      </w:r>
    </w:p>
    <w:p w14:paraId="42847FB3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023E033" w14:textId="0E5565B9" w:rsidR="007A1B66" w:rsidRPr="005A4C5E" w:rsidRDefault="00D42D19" w:rsidP="002A31BF">
      <w:pPr>
        <w:spacing w:after="0" w:line="240" w:lineRule="auto"/>
        <w:jc w:val="both"/>
      </w:pPr>
      <w:r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b/>
          <w:color w:val="000000"/>
          <w:lang w:val="lt-LT"/>
        </w:rPr>
        <w:t xml:space="preserve">LEO </w:t>
      </w:r>
      <w:proofErr w:type="spellStart"/>
      <w:r w:rsidR="007A1B66"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 w:rsidR="007A1B66">
        <w:rPr>
          <w:rFonts w:ascii="Times New Roman" w:hAnsi="Times New Roman"/>
          <w:b/>
          <w:color w:val="000000"/>
          <w:lang w:val="lt-LT"/>
        </w:rPr>
        <w:t xml:space="preserve"> vartoti negalima:</w:t>
      </w:r>
    </w:p>
    <w:p w14:paraId="2B5CED21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701D458" w14:textId="77777777" w:rsidR="007A1B66" w:rsidRPr="005A4C5E" w:rsidRDefault="007A1B66" w:rsidP="002A31BF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jeigu yra alergija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sulfatui arba bet kuriai pagalbinei </w:t>
      </w:r>
      <w:r>
        <w:rPr>
          <w:rFonts w:ascii="Times New Roman" w:eastAsia="Times New Roman" w:hAnsi="Times New Roman"/>
          <w:color w:val="000000"/>
          <w:lang w:val="lt-LT" w:eastAsia="lt-LT"/>
        </w:rPr>
        <w:t>šio vaisto</w:t>
      </w:r>
      <w:r>
        <w:rPr>
          <w:rFonts w:ascii="Times New Roman" w:hAnsi="Times New Roman"/>
          <w:color w:val="000000"/>
          <w:lang w:val="lt-LT"/>
        </w:rPr>
        <w:t xml:space="preserve"> medžiagai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(jos išvardytos 6 skyriuje).</w:t>
      </w:r>
    </w:p>
    <w:p w14:paraId="0C3C0725" w14:textId="77777777" w:rsidR="007A1B66" w:rsidRDefault="007A1B66" w:rsidP="002A31BF">
      <w:p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75EABB61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val="lt-LT"/>
        </w:rPr>
        <w:t>Įspėjimai ir</w:t>
      </w:r>
      <w:r>
        <w:rPr>
          <w:rFonts w:ascii="Times New Roman" w:hAnsi="Times New Roman"/>
          <w:b/>
          <w:lang w:val="lt-LT"/>
        </w:rPr>
        <w:t xml:space="preserve"> atsargumo </w:t>
      </w:r>
      <w:r>
        <w:rPr>
          <w:rFonts w:ascii="Times New Roman" w:eastAsia="Times New Roman" w:hAnsi="Times New Roman"/>
          <w:b/>
          <w:lang w:val="lt-LT"/>
        </w:rPr>
        <w:t>priemonės</w:t>
      </w:r>
    </w:p>
    <w:p w14:paraId="49236722" w14:textId="214A8AF0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lang w:val="lt-LT"/>
        </w:rPr>
        <w:t xml:space="preserve">Pasitarkite su gydytoju, vaistininku arba slaugytoju, prieš pradėdami vartoti </w:t>
      </w:r>
      <w:r w:rsid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eastAsia="Times New Roman" w:hAnsi="Times New Roman"/>
          <w:lang w:val="lt-LT"/>
        </w:rPr>
        <w:t xml:space="preserve">LEO </w:t>
      </w:r>
      <w:proofErr w:type="spellStart"/>
      <w:r>
        <w:rPr>
          <w:rFonts w:ascii="Times New Roman" w:eastAsia="Times New Roman" w:hAnsi="Times New Roman"/>
          <w:lang w:val="lt-LT"/>
        </w:rPr>
        <w:t>Pharma</w:t>
      </w:r>
      <w:proofErr w:type="spellEnd"/>
      <w:r>
        <w:rPr>
          <w:rFonts w:ascii="Times New Roman" w:eastAsia="Times New Roman" w:hAnsi="Times New Roman"/>
          <w:lang w:val="lt-LT"/>
        </w:rPr>
        <w:t xml:space="preserve">. </w:t>
      </w:r>
    </w:p>
    <w:p w14:paraId="6E385698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Jeigu Jums vaistas jau buvo suleistas, pasakykite ligoninės personalui:</w:t>
      </w:r>
    </w:p>
    <w:p w14:paraId="025EFDDB" w14:textId="77777777" w:rsidR="007A1B66" w:rsidRPr="005A4C5E" w:rsidRDefault="007A1B66" w:rsidP="002A31B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jei Jūs sergate diabetu ir vartojate insuliną (ypač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insuliną</w:t>
      </w:r>
      <w:r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14:paraId="113D7F1F" w14:textId="77777777" w:rsidR="007A1B66" w:rsidRPr="005A4C5E" w:rsidRDefault="007A1B66" w:rsidP="002A31B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jei padidėjęs Jūsų organizmo jautrumas (alergija) žuvų produktams</w:t>
      </w:r>
      <w:r>
        <w:rPr>
          <w:rFonts w:ascii="Times New Roman" w:eastAsia="Times New Roman" w:hAnsi="Times New Roman"/>
          <w:color w:val="000000"/>
          <w:lang w:val="lt-LT" w:eastAsia="lt-LT"/>
        </w:rPr>
        <w:t>;</w:t>
      </w:r>
    </w:p>
    <w:p w14:paraId="7F428374" w14:textId="77777777" w:rsidR="007A1B66" w:rsidRPr="005A4C5E" w:rsidRDefault="007A1B66" w:rsidP="002A31B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jei esate nevaisingas vyras (negalite turėti vaikų) arba jei Jums atlikta </w:t>
      </w:r>
      <w:proofErr w:type="spellStart"/>
      <w:r>
        <w:rPr>
          <w:rFonts w:ascii="Times New Roman" w:hAnsi="Times New Roman"/>
          <w:color w:val="000000"/>
          <w:lang w:val="lt-LT"/>
        </w:rPr>
        <w:t>vazektomija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(vyro sterilizacijos operacija</w:t>
      </w:r>
      <w:r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14:paraId="35B9FD04" w14:textId="77777777" w:rsidR="007A1B66" w:rsidRPr="005A4C5E" w:rsidRDefault="007A1B66" w:rsidP="002A31B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jei anksčiau vartojote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sulfato,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insulino ar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chlorido</w:t>
      </w:r>
      <w:r>
        <w:rPr>
          <w:rFonts w:ascii="Times New Roman" w:eastAsia="Times New Roman" w:hAnsi="Times New Roman"/>
          <w:color w:val="000000"/>
          <w:lang w:val="lt-LT" w:eastAsia="lt-LT"/>
        </w:rPr>
        <w:t>.</w:t>
      </w:r>
    </w:p>
    <w:p w14:paraId="3B2C504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E118F9D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dėl ko nors abejojate, pasakykite savo gydytojui.</w:t>
      </w:r>
    </w:p>
    <w:p w14:paraId="72BF3440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p w14:paraId="2C4480A0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Vaikams ir paaugliams</w:t>
      </w:r>
    </w:p>
    <w:p w14:paraId="5B0739E3" w14:textId="03FB68A8" w:rsidR="007A1B66" w:rsidRDefault="00D42D19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lang w:val="lt-LT"/>
        </w:rPr>
        <w:t>LEO</w:t>
      </w:r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Pharma</w:t>
      </w:r>
      <w:proofErr w:type="spellEnd"/>
      <w:r w:rsidR="007A1B66">
        <w:rPr>
          <w:rFonts w:ascii="Times New Roman" w:hAnsi="Times New Roman"/>
          <w:lang w:val="lt-LT"/>
        </w:rPr>
        <w:t xml:space="preserve"> indikacijų vaikams ir paaugliams nėra.</w:t>
      </w:r>
    </w:p>
    <w:p w14:paraId="3F44A968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p w14:paraId="4823E2DB" w14:textId="33CD4A05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lang w:val="lt-LT"/>
        </w:rPr>
        <w:t xml:space="preserve">Kiti vaistai ir </w:t>
      </w:r>
      <w:r w:rsidR="00D42D19"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D42D19"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LEO</w:t>
      </w:r>
      <w:r w:rsidR="00D42D19">
        <w:rPr>
          <w:rFonts w:ascii="Times New Roman" w:hAnsi="Times New Roman"/>
          <w:b/>
          <w:lang w:val="lt-LT"/>
        </w:rPr>
        <w:t xml:space="preserve"> </w:t>
      </w:r>
      <w:proofErr w:type="spellStart"/>
      <w:r w:rsidR="00D42D19">
        <w:rPr>
          <w:rFonts w:ascii="Times New Roman" w:hAnsi="Times New Roman"/>
          <w:b/>
          <w:lang w:val="lt-LT"/>
        </w:rPr>
        <w:t>Pharma</w:t>
      </w:r>
      <w:proofErr w:type="spellEnd"/>
    </w:p>
    <w:p w14:paraId="23C2D0DD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bCs/>
          <w:lang w:val="lt-LT"/>
        </w:rPr>
      </w:pPr>
    </w:p>
    <w:p w14:paraId="03D377F2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Jeigu vartojate arba neseniai vartojote kitų vaistų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arba dėl to nesate tikri, apie tai</w:t>
      </w:r>
      <w:r>
        <w:rPr>
          <w:rFonts w:ascii="Times New Roman" w:hAnsi="Times New Roman"/>
          <w:color w:val="000000"/>
          <w:lang w:val="lt-LT"/>
        </w:rPr>
        <w:t>, pasakykite gydytojui,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slaugytojui</w:t>
      </w:r>
      <w:r>
        <w:rPr>
          <w:rFonts w:ascii="Times New Roman" w:hAnsi="Times New Roman"/>
          <w:color w:val="000000"/>
          <w:lang w:val="lt-LT"/>
        </w:rPr>
        <w:t xml:space="preserve"> arba vaistininkui.</w:t>
      </w:r>
    </w:p>
    <w:p w14:paraId="62AD213B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6E0B59E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lang w:val="lt-LT"/>
        </w:rPr>
        <w:t>Nėštumas ir žindymo laikotarpis</w:t>
      </w:r>
    </w:p>
    <w:p w14:paraId="15A4386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u w:val="single"/>
          <w:lang w:val="lt-LT"/>
        </w:rPr>
      </w:pPr>
      <w:r>
        <w:rPr>
          <w:rFonts w:ascii="Times New Roman" w:hAnsi="Times New Roman"/>
          <w:u w:val="single"/>
          <w:lang w:val="lt-LT"/>
        </w:rPr>
        <w:t>Nėštumas</w:t>
      </w:r>
    </w:p>
    <w:p w14:paraId="5815991E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lt-LT" w:eastAsia="lt-LT"/>
        </w:rPr>
        <w:t>Jeigu esate nėščia, arba manote, kad galbūt esate nėščia, arba planuojate pastoti, tai prieš vartodama šį</w:t>
      </w:r>
      <w:r>
        <w:rPr>
          <w:rFonts w:ascii="Times New Roman" w:hAnsi="Times New Roman"/>
          <w:color w:val="000000"/>
          <w:lang w:val="lt-LT"/>
        </w:rPr>
        <w:t xml:space="preserve"> vaistą, </w:t>
      </w:r>
      <w:r>
        <w:rPr>
          <w:rFonts w:ascii="Times New Roman" w:eastAsia="Times New Roman" w:hAnsi="Times New Roman"/>
          <w:color w:val="000000"/>
          <w:lang w:val="lt-LT" w:eastAsia="lt-LT"/>
        </w:rPr>
        <w:t>pasitarkite</w:t>
      </w:r>
      <w:r>
        <w:rPr>
          <w:rFonts w:ascii="Times New Roman" w:hAnsi="Times New Roman"/>
          <w:color w:val="000000"/>
          <w:lang w:val="lt-LT"/>
        </w:rPr>
        <w:t xml:space="preserve"> su gydytoju</w:t>
      </w:r>
      <w:r>
        <w:rPr>
          <w:rFonts w:ascii="Times New Roman" w:eastAsia="Times New Roman" w:hAnsi="Times New Roman"/>
          <w:color w:val="000000"/>
          <w:lang w:val="lt-LT" w:eastAsia="lt-LT"/>
        </w:rPr>
        <w:t>, slaugytoju</w:t>
      </w:r>
      <w:r>
        <w:rPr>
          <w:rFonts w:ascii="Times New Roman" w:hAnsi="Times New Roman"/>
          <w:color w:val="000000"/>
          <w:lang w:val="lt-LT"/>
        </w:rPr>
        <w:t xml:space="preserve"> ar vaistininku</w:t>
      </w:r>
      <w:r>
        <w:rPr>
          <w:rFonts w:ascii="Times New Roman" w:eastAsia="Times New Roman" w:hAnsi="Times New Roman"/>
          <w:color w:val="000000"/>
          <w:lang w:val="lt-LT" w:eastAsia="lt-LT"/>
        </w:rPr>
        <w:t>.</w:t>
      </w:r>
      <w:r>
        <w:rPr>
          <w:rFonts w:ascii="Times New Roman" w:hAnsi="Times New Roman"/>
          <w:color w:val="000000"/>
          <w:lang w:val="lt-LT"/>
        </w:rPr>
        <w:t xml:space="preserve"> </w:t>
      </w:r>
    </w:p>
    <w:p w14:paraId="4FA006D6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Nėra duomenų apie šio vaisto vartojimą, gydant nėščiąsias.</w:t>
      </w:r>
    </w:p>
    <w:p w14:paraId="49333202" w14:textId="77777777" w:rsidR="007A1B66" w:rsidRPr="005A4C5E" w:rsidRDefault="007A1B66" w:rsidP="002A31BF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nevartotinas nėštumo laikotarpiu</w:t>
      </w:r>
      <w:r>
        <w:rPr>
          <w:rFonts w:ascii="Times New Roman" w:eastAsia="Times New Roman" w:hAnsi="Times New Roman"/>
          <w:color w:val="000000"/>
          <w:lang w:val="lt-LT" w:eastAsia="lt-LT"/>
        </w:rPr>
        <w:t>,</w:t>
      </w:r>
      <w:r>
        <w:rPr>
          <w:rFonts w:ascii="Times New Roman" w:hAnsi="Times New Roman"/>
          <w:color w:val="000000"/>
          <w:lang w:val="lt-LT"/>
        </w:rPr>
        <w:t xml:space="preserve"> išskyrus atvejus, kai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tikrai </w:t>
      </w:r>
      <w:r>
        <w:rPr>
          <w:rFonts w:ascii="Times New Roman" w:hAnsi="Times New Roman"/>
          <w:color w:val="000000"/>
          <w:lang w:val="lt-LT"/>
        </w:rPr>
        <w:t>yra būtina.</w:t>
      </w:r>
    </w:p>
    <w:p w14:paraId="4C1250A4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75AC7C37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u w:val="single"/>
          <w:lang w:val="lt-LT"/>
        </w:rPr>
        <w:t>Žindymo laikotarpis</w:t>
      </w:r>
    </w:p>
    <w:p w14:paraId="7526459C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Jūs žindote, tai prieš vartodama šį vaistą, pasitarkite su gydytoju, slaugytoju ar vaistininku.</w:t>
      </w:r>
    </w:p>
    <w:p w14:paraId="584966C9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Nėra duomenų apie šio vaisto vartojimą žindymo laikotarpiu.</w:t>
      </w:r>
    </w:p>
    <w:p w14:paraId="12F90344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Jeigu gydymas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sulfatu yra būtinas, žindymą reikia nutraukti.</w:t>
      </w:r>
    </w:p>
    <w:p w14:paraId="75FEFDCC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25B80DB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Vairavimas ir mechanizmų valdymas</w:t>
      </w:r>
    </w:p>
    <w:p w14:paraId="1B6B343E" w14:textId="66E27F16" w:rsidR="007A1B66" w:rsidRPr="005A4C5E" w:rsidRDefault="00D42D19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eastAsia="Times New Roman" w:hAnsi="Times New Roman"/>
          <w:color w:val="000000"/>
          <w:lang w:val="lt-LT" w:eastAsia="lt-LT"/>
        </w:rPr>
        <w:t xml:space="preserve">LEO </w:t>
      </w:r>
      <w:proofErr w:type="spellStart"/>
      <w:r w:rsidR="007A1B66"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 w:rsidR="007A1B66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 w:rsidR="007A1B66">
        <w:rPr>
          <w:rFonts w:ascii="Times New Roman" w:eastAsia="Times New Roman" w:hAnsi="Times New Roman"/>
          <w:lang w:val="lt-LT"/>
        </w:rPr>
        <w:t>gebėjimo vairuoti ir valdyti mechanizmus tiesiogiai neveikia arba veikia nereikšmingai</w:t>
      </w:r>
      <w:r w:rsidR="007A1B66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</w:p>
    <w:p w14:paraId="7ABFEA76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</w:p>
    <w:p w14:paraId="2F92BD0F" w14:textId="1B034CCC" w:rsidR="007A1B66" w:rsidRPr="005A4C5E" w:rsidRDefault="00D42D19" w:rsidP="002A31BF">
      <w:pPr>
        <w:spacing w:after="0" w:line="240" w:lineRule="auto"/>
        <w:jc w:val="both"/>
      </w:pPr>
      <w:r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b/>
          <w:lang w:val="lt-LT"/>
        </w:rPr>
        <w:t xml:space="preserve">LEO </w:t>
      </w:r>
      <w:proofErr w:type="spellStart"/>
      <w:r w:rsidR="007A1B66">
        <w:rPr>
          <w:rFonts w:ascii="Times New Roman" w:hAnsi="Times New Roman"/>
          <w:b/>
          <w:lang w:val="lt-LT"/>
        </w:rPr>
        <w:t>Pharma</w:t>
      </w:r>
      <w:proofErr w:type="spellEnd"/>
      <w:r w:rsidR="007A1B66">
        <w:rPr>
          <w:rFonts w:ascii="Times New Roman" w:hAnsi="Times New Roman"/>
          <w:b/>
          <w:lang w:val="lt-LT"/>
        </w:rPr>
        <w:t xml:space="preserve"> sudėtyje yra natrio.</w:t>
      </w:r>
    </w:p>
    <w:p w14:paraId="2B6BBC98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F2EEC62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5 ml injekcinio tirpalo yra mažiau nei 1 </w:t>
      </w:r>
      <w:proofErr w:type="spellStart"/>
      <w:r>
        <w:rPr>
          <w:rFonts w:ascii="Times New Roman" w:hAnsi="Times New Roman"/>
          <w:color w:val="000000"/>
          <w:lang w:val="lt-LT"/>
        </w:rPr>
        <w:t>mmol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(23 mg) natrio, vadinasi, preparatas praktiškai yra </w:t>
      </w:r>
      <w:proofErr w:type="spellStart"/>
      <w:r>
        <w:rPr>
          <w:rFonts w:ascii="Times New Roman" w:hAnsi="Times New Roman"/>
          <w:color w:val="000000"/>
          <w:lang w:val="lt-LT"/>
        </w:rPr>
        <w:t>benatris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. </w:t>
      </w:r>
    </w:p>
    <w:p w14:paraId="7F6807A2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F9C311" w14:textId="404A57F7" w:rsidR="007A1B66" w:rsidRPr="005A4C5E" w:rsidRDefault="007A1B66" w:rsidP="002A31BF">
      <w:pPr>
        <w:keepNext/>
        <w:spacing w:after="0" w:line="240" w:lineRule="auto"/>
        <w:jc w:val="both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 xml:space="preserve">3.      Kaip vartoti </w:t>
      </w:r>
      <w:r w:rsidR="00D42D19" w:rsidRPr="00D42D19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D42D19" w:rsidRPr="00D42D19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 w:rsidRPr="005A4C5E">
        <w:rPr>
          <w:rFonts w:ascii="Times New Roman" w:hAnsi="Times New Roman"/>
          <w:b/>
          <w:color w:val="000000"/>
          <w:lang w:val="fi-FI"/>
        </w:rPr>
        <w:t>LEO Pharma</w:t>
      </w:r>
    </w:p>
    <w:p w14:paraId="0CBD4EB4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580F59A" w14:textId="26EF7E80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Kokia Jums reikalinga </w:t>
      </w:r>
      <w:r w:rsidR="00D42D19" w:rsidRPr="00D42D19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D42D19" w:rsidRPr="00D42D19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D42D19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dozė - nuspręs gydytojas. Tai priklauso nuo kraujo tyrimo rezultatų, kurie parodys, kiek heparino reikėtų neutralizuoti.</w:t>
      </w:r>
    </w:p>
    <w:p w14:paraId="4F5B0736" w14:textId="17AF974D" w:rsidR="007A1B66" w:rsidRPr="005A4C5E" w:rsidRDefault="00D42D19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 w:rsidR="007A1B66">
        <w:rPr>
          <w:rFonts w:ascii="Times New Roman" w:hAnsi="Times New Roman"/>
          <w:color w:val="000000"/>
          <w:lang w:val="lt-LT"/>
        </w:rPr>
        <w:t>Pharma</w:t>
      </w:r>
      <w:proofErr w:type="spellEnd"/>
      <w:r w:rsidR="007A1B66">
        <w:rPr>
          <w:rFonts w:ascii="Times New Roman" w:hAnsi="Times New Roman"/>
          <w:color w:val="000000"/>
          <w:lang w:val="lt-LT"/>
        </w:rPr>
        <w:t xml:space="preserve"> skirtas intraveniniam naudojimui ir gali būti lėtai švirkščiama į veną (užtrunka daugiau nei 10 minučių) arba jo gali būti pridedama į infuziją („lašinę“).</w:t>
      </w:r>
    </w:p>
    <w:p w14:paraId="72307C87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Jums gali prireikti papildomos dozės, ypač jei reikia neutralizuoti mažos molekulinės masės hepariną, kai operacija užtrunka ilgai.</w:t>
      </w:r>
    </w:p>
    <w:p w14:paraId="4926460C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Tačiau per 10 min. Jums negalima suvartoti daugiau kaip 5 ml šio vaisto.</w:t>
      </w:r>
    </w:p>
    <w:p w14:paraId="5C5A0FB4" w14:textId="77777777" w:rsidR="007A1B66" w:rsidRDefault="007A1B66" w:rsidP="002A31BF">
      <w:pPr>
        <w:keepNext/>
        <w:spacing w:after="0" w:line="240" w:lineRule="auto"/>
        <w:jc w:val="both"/>
        <w:outlineLvl w:val="2"/>
        <w:rPr>
          <w:rFonts w:ascii="Times New Roman" w:hAnsi="Times New Roman"/>
          <w:color w:val="000000"/>
        </w:rPr>
      </w:pPr>
    </w:p>
    <w:p w14:paraId="061941F6" w14:textId="27DAA5FD" w:rsidR="007A1B66" w:rsidRPr="005A4C5E" w:rsidRDefault="007A1B66" w:rsidP="002A31BF">
      <w:pPr>
        <w:keepNext/>
        <w:spacing w:after="0" w:line="240" w:lineRule="auto"/>
        <w:jc w:val="both"/>
        <w:outlineLvl w:val="1"/>
      </w:pPr>
      <w:proofErr w:type="spellStart"/>
      <w:r>
        <w:rPr>
          <w:rFonts w:ascii="Times New Roman" w:hAnsi="Times New Roman"/>
          <w:b/>
          <w:color w:val="000000"/>
          <w:lang w:val="en-GB"/>
        </w:rPr>
        <w:t>Pavartojus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per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didelę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r w:rsidR="00BD7697" w:rsidRPr="00BD7697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BD7697" w:rsidRPr="00BD7697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BD7697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b/>
          <w:color w:val="000000"/>
          <w:lang w:val="en-GB"/>
        </w:rPr>
        <w:t xml:space="preserve">LEO Pharma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dozę</w:t>
      </w:r>
      <w:proofErr w:type="spellEnd"/>
    </w:p>
    <w:p w14:paraId="12043E7B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Tokiu atveju gali sutrikti kraujo krešumas ir pailgėti laikas, kuris reikalingas krešuliui susidaryti.</w:t>
      </w:r>
    </w:p>
    <w:p w14:paraId="47DDAC6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2CD732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Jeigu kiltų daugiau klausimų dėl šio vaisto vartojimo, kreipkitės į gydytoją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vaistininką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arba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slaugytoją</w:t>
      </w:r>
      <w:r>
        <w:rPr>
          <w:rFonts w:ascii="Times New Roman" w:hAnsi="Times New Roman"/>
          <w:color w:val="000000"/>
          <w:lang w:val="lt-LT"/>
        </w:rPr>
        <w:t xml:space="preserve"> .</w:t>
      </w:r>
    </w:p>
    <w:p w14:paraId="2AAA67F6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630B34" w14:textId="77777777" w:rsidR="007A1B66" w:rsidRPr="005A4C5E" w:rsidRDefault="007A1B66" w:rsidP="002A31BF">
      <w:pPr>
        <w:keepNext/>
        <w:spacing w:after="0" w:line="240" w:lineRule="auto"/>
        <w:jc w:val="both"/>
        <w:outlineLvl w:val="1"/>
      </w:pPr>
      <w:r>
        <w:rPr>
          <w:rFonts w:ascii="Times New Roman" w:hAnsi="Times New Roman"/>
          <w:b/>
          <w:color w:val="000000"/>
          <w:lang w:val="lt-LT"/>
        </w:rPr>
        <w:t xml:space="preserve">4.    </w:t>
      </w:r>
      <w:r>
        <w:rPr>
          <w:rFonts w:ascii="Times New Roman" w:eastAsia="Times New Roman" w:hAnsi="Times New Roman"/>
          <w:b/>
          <w:bCs/>
          <w:color w:val="000000"/>
          <w:lang w:val="lt-LT"/>
        </w:rPr>
        <w:t>Galimas šalutinis poveikis</w:t>
      </w:r>
    </w:p>
    <w:p w14:paraId="00B1A4A2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A058D0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Šis vaistas, kaip ir visi kiti, gali sukelti šalutinį poveikį, nors jis pasireiškia ne visiems žmonėms. </w:t>
      </w:r>
    </w:p>
    <w:p w14:paraId="02012064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</w:p>
    <w:p w14:paraId="00445427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Sunkūs šalutiniai poveikiai</w:t>
      </w:r>
    </w:p>
    <w:p w14:paraId="585D1C02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Jums pasireiškia žemiau išvardyti poveikiai, turite nedelsiant susisiekti su gydytoju, slaugytoju arba su vietos ligonine skubiai pagalbai suteikti:</w:t>
      </w:r>
    </w:p>
    <w:p w14:paraId="07086047" w14:textId="77777777" w:rsidR="007A1B66" w:rsidRPr="005A4C5E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 xml:space="preserve">Sunki alerginė reakcija. </w:t>
      </w:r>
      <w:r>
        <w:rPr>
          <w:rFonts w:ascii="Times New Roman" w:eastAsia="Times New Roman" w:hAnsi="Times New Roman"/>
          <w:color w:val="000000"/>
          <w:lang w:val="lt-LT" w:eastAsia="lt-LT"/>
        </w:rPr>
        <w:t>Pasireiškia šie simptomai: apsunkintas kvėpavimas, švokštimas, lūpų ir veido patinimas, širdies sutrikimai, nualpimas (dėl sumažėjusio kraujospūdžio).</w:t>
      </w:r>
    </w:p>
    <w:p w14:paraId="6762280E" w14:textId="77777777" w:rsidR="007A1B66" w:rsidRPr="005A4C5E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 xml:space="preserve">Padidėjęs kraujo spaudimas plaučiuose. </w:t>
      </w:r>
      <w:r>
        <w:rPr>
          <w:rFonts w:ascii="Times New Roman" w:eastAsia="Times New Roman" w:hAnsi="Times New Roman"/>
          <w:color w:val="000000"/>
          <w:lang w:val="lt-LT" w:eastAsia="lt-LT"/>
        </w:rPr>
        <w:t>Pasireiškia šie simptomai: apsunkintas kvėpavimas.</w:t>
      </w:r>
    </w:p>
    <w:p w14:paraId="3BA79DFE" w14:textId="29F4C87E" w:rsidR="007A1B66" w:rsidRPr="005A4C5E" w:rsidRDefault="007A1B66" w:rsidP="007A1B66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</w:pPr>
      <w:r>
        <w:rPr>
          <w:rFonts w:ascii="Times New Roman" w:hAnsi="Times New Roman"/>
          <w:b/>
          <w:color w:val="000000"/>
          <w:lang w:val="lt-LT"/>
        </w:rPr>
        <w:lastRenderedPageBreak/>
        <w:t>Sunkus ir ilgiau trunkantis kraujospūdžio sumažėjimas</w:t>
      </w:r>
      <w:r>
        <w:rPr>
          <w:rFonts w:ascii="Times New Roman" w:eastAsia="Times New Roman" w:hAnsi="Times New Roman"/>
          <w:color w:val="000000"/>
          <w:lang w:val="lt-LT" w:eastAsia="lt-LT"/>
        </w:rPr>
        <w:t>. Pasireiškia šie simptomai:</w:t>
      </w:r>
      <w:r>
        <w:rPr>
          <w:rFonts w:ascii="Times New Roman" w:hAnsi="Times New Roman"/>
          <w:color w:val="000000"/>
          <w:lang w:val="lt-LT"/>
        </w:rPr>
        <w:t xml:space="preserve"> suretėja pulsas, atsiranda cianozė (odos melsvumas), apima silpnumas arba ligonis nualpsta (ypač jei </w:t>
      </w:r>
      <w:r w:rsidR="00CA5ECB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CA5ECB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CA5ECB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LEO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sušvirkštas per greitai).</w:t>
      </w:r>
    </w:p>
    <w:p w14:paraId="2864EB3F" w14:textId="77777777" w:rsidR="007A1B66" w:rsidRDefault="007A1B66" w:rsidP="007A1B66">
      <w:pPr>
        <w:spacing w:after="0" w:line="240" w:lineRule="auto"/>
        <w:ind w:left="360"/>
        <w:rPr>
          <w:rFonts w:ascii="Times New Roman" w:hAnsi="Times New Roman"/>
          <w:color w:val="000000"/>
        </w:rPr>
      </w:pPr>
    </w:p>
    <w:p w14:paraId="42A19EC9" w14:textId="085DFCB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Lengvesni šalutiniai poveikiai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pasireiškę po to, kai buvo suleistas </w:t>
      </w:r>
      <w:r w:rsidR="00CA5ECB"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 w:rsidR="00CA5ECB">
        <w:rPr>
          <w:rFonts w:ascii="Times New Roman" w:hAnsi="Times New Roman"/>
          <w:color w:val="000000"/>
          <w:lang w:val="lt-LT"/>
        </w:rPr>
        <w:t>Protamina</w:t>
      </w:r>
      <w:proofErr w:type="spellEnd"/>
      <w:r w:rsidR="00CA5ECB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LEO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>:</w:t>
      </w:r>
    </w:p>
    <w:p w14:paraId="4D556920" w14:textId="77777777" w:rsidR="007A1B66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Sumažėjęs kraujospūdis. Simptomas – svaigulys.</w:t>
      </w:r>
    </w:p>
    <w:p w14:paraId="60AEBDE0" w14:textId="77777777" w:rsidR="007A1B66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Vėmimas.</w:t>
      </w:r>
    </w:p>
    <w:p w14:paraId="2AB71EA1" w14:textId="77777777" w:rsidR="007A1B66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Nugaros skausmas.</w:t>
      </w:r>
    </w:p>
    <w:p w14:paraId="4E1EE1AD" w14:textId="77777777" w:rsidR="007A1B66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Kraujavimas.</w:t>
      </w:r>
    </w:p>
    <w:p w14:paraId="11C485DD" w14:textId="77777777" w:rsidR="007A1B66" w:rsidRPr="005A4C5E" w:rsidRDefault="007A1B66" w:rsidP="002A31B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jc w:val="both"/>
      </w:pPr>
      <w:r>
        <w:rPr>
          <w:rFonts w:ascii="Times New Roman" w:hAnsi="Times New Roman"/>
          <w:color w:val="000000"/>
          <w:lang w:val="lt-LT"/>
        </w:rPr>
        <w:t>Alerginės reakcijos, kurios pasireiškia dilgėline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ar kitokiais odos bėrimais. Įskaitant šiuos simptomus: šilumos pojūtis, odos paraudimas,  dusulys ir gilesniųjų odos sluoksnių patinimas (retkarčiais liežuvio ir kvėpavimo takų patinimas). </w:t>
      </w:r>
    </w:p>
    <w:p w14:paraId="3B5024DC" w14:textId="77777777" w:rsidR="007A1B66" w:rsidRDefault="007A1B66" w:rsidP="002A31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 w:eastAsia="lt-LT"/>
        </w:rPr>
      </w:pPr>
    </w:p>
    <w:p w14:paraId="0CA2E0E5" w14:textId="77777777" w:rsidR="007A1B66" w:rsidRDefault="007A1B66" w:rsidP="002A31BF">
      <w:pPr>
        <w:spacing w:after="0" w:line="240" w:lineRule="auto"/>
        <w:ind w:right="-2"/>
        <w:jc w:val="both"/>
        <w:rPr>
          <w:rFonts w:ascii="Times New Roman" w:hAnsi="Times New Roman"/>
          <w:b/>
          <w:lang w:val="lt-LT" w:eastAsia="lv-LV"/>
        </w:rPr>
      </w:pPr>
      <w:r>
        <w:rPr>
          <w:rFonts w:ascii="Times New Roman" w:hAnsi="Times New Roman"/>
          <w:b/>
          <w:lang w:val="lt-LT" w:eastAsia="lv-LV"/>
        </w:rPr>
        <w:t>Pranešimas apie šalutinį poveikį</w:t>
      </w:r>
    </w:p>
    <w:p w14:paraId="5F9A63EB" w14:textId="77777777" w:rsidR="007A1B66" w:rsidRPr="005A4C5E" w:rsidRDefault="007A1B66" w:rsidP="002A31BF">
      <w:pPr>
        <w:widowControl w:val="0"/>
        <w:autoSpaceDE w:val="0"/>
        <w:spacing w:before="15" w:after="0" w:line="240" w:lineRule="exact"/>
        <w:jc w:val="both"/>
      </w:pPr>
      <w:r>
        <w:rPr>
          <w:rFonts w:ascii="Times New Roman" w:hAnsi="Times New Roman"/>
          <w:lang w:val="lt-LT" w:eastAsia="lv-LV"/>
        </w:rPr>
        <w:t xml:space="preserve">Jeigu pasireiškė šalutinis poveikis, įskaitant šiame lapelyje nenurodytą, pasakykite gydytojui, vaistininkui arba slaugytojui. Apie šalutinį poveikį taip pat galite pranešti tiesiogiai, užpildę interneto svetainėje </w:t>
      </w:r>
      <w:hyperlink r:id="rId5" w:history="1">
        <w:r>
          <w:rPr>
            <w:rStyle w:val="Hipersaitas"/>
          </w:rPr>
          <w:t>www.vvkt.lt</w:t>
        </w:r>
      </w:hyperlink>
      <w:r>
        <w:rPr>
          <w:rFonts w:ascii="Times New Roman" w:hAnsi="Times New Roman"/>
          <w:lang w:val="lt-LT" w:eastAsia="lv-LV"/>
        </w:rPr>
        <w:t xml:space="preserve"> </w:t>
      </w:r>
      <w:r>
        <w:rPr>
          <w:rFonts w:ascii="Times New Roman" w:hAnsi="Times New Roman"/>
        </w:rPr>
        <w:t xml:space="preserve">esančią formą, ir atsiųsti ją paštu Valstybinei vaistų kontrolės tarnybai prie Lietuvos Respublikos sveikatos apsaugos ministerijos, Žirmūnų g. 139A, LT 09120 Vilnius, faksu 8 800 20131 arba el. paštu </w:t>
      </w:r>
      <w:r w:rsidR="00CA5ECB">
        <w:fldChar w:fldCharType="begin"/>
      </w:r>
      <w:r w:rsidR="00CA5ECB">
        <w:instrText xml:space="preserve"> HYPERLINK "mailto:NepageidaujamaR@vvkt.lt" </w:instrText>
      </w:r>
      <w:r w:rsidR="00CA5ECB">
        <w:fldChar w:fldCharType="separate"/>
      </w:r>
      <w:r>
        <w:rPr>
          <w:rStyle w:val="Hipersaitas"/>
        </w:rPr>
        <w:t>NepageidaujamaR@vvkt.lt</w:t>
      </w:r>
      <w:r w:rsidR="00CA5ECB">
        <w:rPr>
          <w:rStyle w:val="Hipersaitas"/>
        </w:rPr>
        <w:fldChar w:fldCharType="end"/>
      </w:r>
      <w:r>
        <w:rPr>
          <w:rFonts w:ascii="Times New Roman" w:hAnsi="Times New Roman"/>
          <w:b/>
          <w:u w:val="single"/>
          <w:lang w:val="lt-LT"/>
        </w:rPr>
        <w:t xml:space="preserve">. </w:t>
      </w:r>
      <w:r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14:paraId="0634B33C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</w:rPr>
      </w:pPr>
    </w:p>
    <w:p w14:paraId="2ECCA8EA" w14:textId="6857CF1A" w:rsidR="007A1B66" w:rsidRPr="005A4C5E" w:rsidRDefault="007A1B66" w:rsidP="002A31BF">
      <w:pPr>
        <w:keepNext/>
        <w:tabs>
          <w:tab w:val="left" w:pos="567"/>
        </w:tabs>
        <w:spacing w:after="0" w:line="240" w:lineRule="auto"/>
        <w:jc w:val="both"/>
        <w:outlineLvl w:val="1"/>
      </w:pPr>
      <w:r>
        <w:rPr>
          <w:rFonts w:ascii="Times New Roman" w:eastAsia="Times New Roman" w:hAnsi="Times New Roman"/>
          <w:b/>
          <w:bCs/>
          <w:color w:val="000000"/>
          <w:lang w:val="lt-LT"/>
        </w:rPr>
        <w:t>5.</w:t>
      </w:r>
      <w:r>
        <w:rPr>
          <w:rFonts w:ascii="Times New Roman" w:eastAsia="Times New Roman" w:hAnsi="Times New Roman"/>
          <w:b/>
          <w:bCs/>
          <w:color w:val="000000"/>
          <w:lang w:val="lt-LT"/>
        </w:rPr>
        <w:tab/>
        <w:t xml:space="preserve">Kaip laikyti </w:t>
      </w:r>
      <w:r w:rsidR="00CA5ECB" w:rsidRPr="00CA5ECB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="00CA5ECB" w:rsidRPr="00CA5ECB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 w:rsidR="00CA5ECB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lt-LT"/>
        </w:rPr>
        <w:t xml:space="preserve">LEO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val="lt-LT"/>
        </w:rPr>
        <w:t>Pharma</w:t>
      </w:r>
      <w:proofErr w:type="spellEnd"/>
    </w:p>
    <w:p w14:paraId="7C78E19C" w14:textId="77777777" w:rsidR="007A1B66" w:rsidRDefault="007A1B66" w:rsidP="002A31BF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lang w:val="lt-LT"/>
        </w:rPr>
      </w:pPr>
    </w:p>
    <w:p w14:paraId="44741E40" w14:textId="77777777" w:rsidR="007A1B66" w:rsidRPr="005A4C5E" w:rsidRDefault="007A1B66" w:rsidP="002A31B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lt-LT" w:eastAsia="lt-LT"/>
        </w:rPr>
        <w:t>Šį vaistą laikykite</w:t>
      </w:r>
      <w:r>
        <w:rPr>
          <w:rFonts w:ascii="Times New Roman" w:hAnsi="Times New Roman"/>
          <w:color w:val="000000"/>
          <w:lang w:val="lt-LT"/>
        </w:rPr>
        <w:t xml:space="preserve"> vaikams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nepastebimoje ir </w:t>
      </w:r>
      <w:r>
        <w:rPr>
          <w:rFonts w:ascii="Times New Roman" w:hAnsi="Times New Roman"/>
          <w:color w:val="000000"/>
          <w:lang w:val="lt-LT"/>
        </w:rPr>
        <w:t>nepasiekiamoje vietoje.</w:t>
      </w:r>
    </w:p>
    <w:p w14:paraId="35B94B67" w14:textId="77777777" w:rsidR="007A1B66" w:rsidRPr="005A4C5E" w:rsidRDefault="007A1B66" w:rsidP="002A31B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Ant etiketės ir dėžutės po “EXP“ nurodytam tinkamumo laikui pasibaigus, </w:t>
      </w:r>
      <w:r>
        <w:rPr>
          <w:rFonts w:ascii="Times New Roman" w:eastAsia="Times New Roman" w:hAnsi="Times New Roman"/>
          <w:color w:val="000000"/>
          <w:lang w:val="lt-LT" w:eastAsia="lt-LT"/>
        </w:rPr>
        <w:t>šio vaisto</w:t>
      </w:r>
      <w:r>
        <w:rPr>
          <w:rFonts w:ascii="Times New Roman" w:hAnsi="Times New Roman"/>
          <w:color w:val="000000"/>
          <w:lang w:val="lt-LT"/>
        </w:rPr>
        <w:t xml:space="preserve"> vartoti negalima. </w:t>
      </w:r>
      <w:r>
        <w:rPr>
          <w:rFonts w:ascii="Times New Roman" w:hAnsi="Times New Roman"/>
          <w:lang w:val="lt-LT"/>
        </w:rPr>
        <w:t xml:space="preserve">Vaistas </w:t>
      </w:r>
      <w:r>
        <w:rPr>
          <w:rFonts w:ascii="Times New Roman" w:eastAsia="Times New Roman" w:hAnsi="Times New Roman"/>
          <w:iCs/>
          <w:lang w:val="lt-LT" w:eastAsia="lt-LT"/>
        </w:rPr>
        <w:t>tinkamas</w:t>
      </w:r>
      <w:r>
        <w:rPr>
          <w:rFonts w:ascii="Times New Roman" w:hAnsi="Times New Roman"/>
          <w:lang w:val="lt-LT"/>
        </w:rPr>
        <w:t xml:space="preserve"> vartoti iki paskutinės nurodyto mėnesio dienos.</w:t>
      </w:r>
    </w:p>
    <w:p w14:paraId="208E7334" w14:textId="77777777" w:rsidR="007A1B66" w:rsidRPr="005A4C5E" w:rsidRDefault="007A1B66" w:rsidP="002A31B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>Šiam vaistiniam preparatui specialių laikymo sąlygų nereikia.</w:t>
      </w:r>
    </w:p>
    <w:p w14:paraId="13E661FE" w14:textId="77777777" w:rsidR="007A1B66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Atidarius ampulę, suvartoti nedelsiant.</w:t>
      </w:r>
    </w:p>
    <w:p w14:paraId="084A076C" w14:textId="77777777" w:rsidR="007A1B66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Nesuvartotą tirpalą reikia sunaikinti.</w:t>
      </w:r>
    </w:p>
    <w:p w14:paraId="1B0B6BEA" w14:textId="77777777" w:rsidR="007A1B66" w:rsidRPr="005A4C5E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/>
          <w:lang w:val="lt-LT"/>
        </w:rPr>
        <w:t xml:space="preserve">Gali būti vartojamas tik tuo atveju, jeigu tirpalas yra skaidrus, o ampulė vientisumas nepažeistas. </w:t>
      </w:r>
    </w:p>
    <w:p w14:paraId="2037B3E5" w14:textId="77777777" w:rsidR="007A1B66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</w:p>
    <w:p w14:paraId="13FD2166" w14:textId="77777777" w:rsidR="007A1B66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Praskiedus preparatą lėtai infuzijai į veną, gautas mišinys turi būti suvartojamas nedelsiant.</w:t>
      </w:r>
    </w:p>
    <w:p w14:paraId="70F70B49" w14:textId="77777777" w:rsidR="007A1B66" w:rsidRDefault="007A1B66" w:rsidP="002A31B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</w:p>
    <w:p w14:paraId="5078E96D" w14:textId="77777777" w:rsidR="007A1B66" w:rsidRPr="005A4C5E" w:rsidRDefault="007A1B66" w:rsidP="002A31B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Vaistų negalima </w:t>
      </w:r>
      <w:r>
        <w:rPr>
          <w:rFonts w:ascii="Times New Roman" w:eastAsia="Times New Roman" w:hAnsi="Times New Roman"/>
          <w:color w:val="000000"/>
          <w:lang w:val="lt-LT"/>
        </w:rPr>
        <w:t>išmesti</w:t>
      </w:r>
      <w:r>
        <w:rPr>
          <w:rFonts w:ascii="Times New Roman" w:hAnsi="Times New Roman"/>
          <w:color w:val="000000"/>
          <w:lang w:val="lt-LT"/>
        </w:rPr>
        <w:t xml:space="preserve"> į kanalizaciją arba su buitinėmis atliekomis. Kaip </w:t>
      </w:r>
      <w:r>
        <w:rPr>
          <w:rFonts w:ascii="Times New Roman" w:eastAsia="Times New Roman" w:hAnsi="Times New Roman"/>
          <w:color w:val="000000"/>
          <w:lang w:val="lt-LT"/>
        </w:rPr>
        <w:t>išmesti</w:t>
      </w:r>
      <w:r>
        <w:rPr>
          <w:rFonts w:ascii="Times New Roman" w:hAnsi="Times New Roman"/>
          <w:color w:val="000000"/>
          <w:lang w:val="lt-LT"/>
        </w:rPr>
        <w:t xml:space="preserve"> nereikalingus vaistus, klauskite vaistininko. Šios priemonės padės apsaugoti aplinką.</w:t>
      </w:r>
    </w:p>
    <w:p w14:paraId="16B37B30" w14:textId="77777777" w:rsidR="007A1B66" w:rsidRDefault="007A1B66" w:rsidP="007A1B66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E898B11" w14:textId="77777777" w:rsidR="007A1B66" w:rsidRPr="005A4C5E" w:rsidRDefault="007A1B66" w:rsidP="002A31BF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>6.</w:t>
      </w:r>
      <w:r w:rsidRPr="005A4C5E">
        <w:rPr>
          <w:rFonts w:ascii="Times New Roman" w:hAnsi="Times New Roman"/>
          <w:b/>
          <w:color w:val="000000"/>
          <w:lang w:val="fi-FI"/>
        </w:rPr>
        <w:tab/>
        <w:t>Pakuotės turinys ir kita informacija</w:t>
      </w:r>
    </w:p>
    <w:p w14:paraId="7DA918F0" w14:textId="77777777" w:rsidR="007A1B66" w:rsidRDefault="007A1B66" w:rsidP="002A31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5B2EA280" w14:textId="219E85EA" w:rsidR="007A1B66" w:rsidRDefault="00CA5ECB" w:rsidP="002A31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  <w:r w:rsidRPr="00CA5ECB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Pr="00CA5ECB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b/>
          <w:color w:val="000000"/>
          <w:lang w:val="lt-LT"/>
        </w:rPr>
        <w:t xml:space="preserve">LEO </w:t>
      </w:r>
      <w:proofErr w:type="spellStart"/>
      <w:r w:rsidR="007A1B66"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 w:rsidR="007A1B66">
        <w:rPr>
          <w:rFonts w:ascii="Times New Roman" w:hAnsi="Times New Roman"/>
          <w:b/>
          <w:color w:val="000000"/>
          <w:lang w:val="lt-LT"/>
        </w:rPr>
        <w:t xml:space="preserve"> sudėtis</w:t>
      </w:r>
    </w:p>
    <w:p w14:paraId="271CF752" w14:textId="77777777" w:rsidR="007A1B66" w:rsidRDefault="007A1B66" w:rsidP="002A31BF">
      <w:pPr>
        <w:numPr>
          <w:ilvl w:val="0"/>
          <w:numId w:val="4"/>
        </w:numPr>
        <w:tabs>
          <w:tab w:val="left" w:pos="0"/>
          <w:tab w:val="left" w:pos="567"/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Veiklioji medžiaga yra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sulfatas. 1 ml tirpalo yra 1400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10 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 5 ml tirpalo yra 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50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14:paraId="1D48D112" w14:textId="77777777" w:rsidR="007A1B66" w:rsidRPr="005A4C5E" w:rsidRDefault="007A1B66" w:rsidP="002A31BF">
      <w:pPr>
        <w:numPr>
          <w:ilvl w:val="0"/>
          <w:numId w:val="4"/>
        </w:numPr>
        <w:tabs>
          <w:tab w:val="left" w:pos="0"/>
          <w:tab w:val="left" w:pos="567"/>
          <w:tab w:val="left" w:pos="644"/>
        </w:tabs>
        <w:spacing w:after="0" w:line="240" w:lineRule="auto"/>
        <w:ind w:left="644"/>
        <w:jc w:val="both"/>
      </w:pPr>
      <w:r>
        <w:rPr>
          <w:rFonts w:ascii="Times New Roman" w:hAnsi="Times New Roman"/>
          <w:color w:val="000000"/>
          <w:lang w:val="lt-LT"/>
        </w:rPr>
        <w:t>Pagalbinės medžiagos yra</w:t>
      </w:r>
      <w:r>
        <w:rPr>
          <w:rFonts w:ascii="Times New Roman" w:eastAsia="Times New Roman" w:hAnsi="Times New Roman"/>
          <w:color w:val="000000"/>
          <w:lang w:val="lt-LT" w:eastAsia="lt-LT"/>
        </w:rPr>
        <w:t>:</w:t>
      </w:r>
      <w:r>
        <w:rPr>
          <w:rFonts w:ascii="Times New Roman" w:hAnsi="Times New Roman"/>
          <w:color w:val="000000"/>
          <w:lang w:val="lt-LT"/>
        </w:rPr>
        <w:t xml:space="preserve"> natrio chloridas, vandenilio chlorido rūgštis (pH koreguoti), natrio hidroksidas (pH koreguoti), injekcinis vanduo.</w:t>
      </w:r>
    </w:p>
    <w:p w14:paraId="0D894F92" w14:textId="77777777" w:rsidR="007A1B66" w:rsidRDefault="007A1B66" w:rsidP="002A31BF">
      <w:pPr>
        <w:tabs>
          <w:tab w:val="left" w:pos="567"/>
        </w:tabs>
        <w:spacing w:after="0" w:line="240" w:lineRule="auto"/>
        <w:ind w:left="360" w:firstLine="936"/>
        <w:jc w:val="both"/>
        <w:rPr>
          <w:rFonts w:ascii="Times New Roman" w:hAnsi="Times New Roman"/>
          <w:color w:val="000000"/>
          <w:lang w:val="lt-LT"/>
        </w:rPr>
      </w:pPr>
    </w:p>
    <w:p w14:paraId="67BE5812" w14:textId="3C52BB0C" w:rsidR="007A1B66" w:rsidRDefault="00CA5ECB" w:rsidP="002A31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  <w:r w:rsidRPr="00CA5ECB">
        <w:rPr>
          <w:rFonts w:ascii="Times New Roman" w:hAnsi="Times New Roman"/>
          <w:b/>
          <w:bCs/>
          <w:color w:val="000000"/>
          <w:lang w:val="lt-LT"/>
        </w:rPr>
        <w:t xml:space="preserve">Sulfato de </w:t>
      </w:r>
      <w:proofErr w:type="spellStart"/>
      <w:r w:rsidRPr="00CA5ECB">
        <w:rPr>
          <w:rFonts w:ascii="Times New Roman" w:hAnsi="Times New Roman"/>
          <w:b/>
          <w:bCs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7A1B66">
        <w:rPr>
          <w:rFonts w:ascii="Times New Roman" w:hAnsi="Times New Roman"/>
          <w:b/>
          <w:color w:val="000000"/>
          <w:lang w:val="lt-LT"/>
        </w:rPr>
        <w:t xml:space="preserve">LEO </w:t>
      </w:r>
      <w:proofErr w:type="spellStart"/>
      <w:r w:rsidR="007A1B66"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 w:rsidR="007A1B66">
        <w:rPr>
          <w:rFonts w:ascii="Times New Roman" w:hAnsi="Times New Roman"/>
          <w:b/>
          <w:color w:val="000000"/>
          <w:lang w:val="lt-LT"/>
        </w:rPr>
        <w:t xml:space="preserve"> išvaizda ir kiekis  pakuotėje</w:t>
      </w:r>
    </w:p>
    <w:p w14:paraId="0C45A80C" w14:textId="2267D9D5" w:rsidR="007A1B66" w:rsidRDefault="007A1B66" w:rsidP="002A31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Tai yra skaidrus, bespalvis injekcinis ar infuzinis tirpalas tiekiamas ampulėse po 5 ml. Pakuotėje yra 50 ampulių. </w:t>
      </w:r>
    </w:p>
    <w:p w14:paraId="7F70FDFC" w14:textId="77777777" w:rsidR="007A1B66" w:rsidRDefault="007A1B66" w:rsidP="002A31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2CCCBA03" w14:textId="0EA868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R</w:t>
      </w:r>
      <w:r w:rsidR="00992F6E">
        <w:rPr>
          <w:rFonts w:ascii="Times New Roman" w:hAnsi="Times New Roman"/>
          <w:b/>
          <w:color w:val="000000"/>
          <w:lang w:val="lt-LT"/>
        </w:rPr>
        <w:t>egistruotojas</w:t>
      </w:r>
      <w:r>
        <w:rPr>
          <w:rFonts w:ascii="Times New Roman" w:hAnsi="Times New Roman"/>
          <w:b/>
          <w:color w:val="000000"/>
          <w:lang w:val="lt-LT"/>
        </w:rPr>
        <w:t xml:space="preserve"> </w:t>
      </w:r>
    </w:p>
    <w:p w14:paraId="4508DC88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A/S</w:t>
      </w:r>
    </w:p>
    <w:p w14:paraId="00012647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55 </w:t>
      </w:r>
      <w:proofErr w:type="spellStart"/>
      <w:r>
        <w:rPr>
          <w:rFonts w:ascii="Times New Roman" w:hAnsi="Times New Roman"/>
          <w:color w:val="000000"/>
          <w:lang w:val="lt-LT"/>
        </w:rPr>
        <w:t>Industriparken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, DK- 2750 </w:t>
      </w:r>
      <w:proofErr w:type="spellStart"/>
      <w:r>
        <w:rPr>
          <w:rFonts w:ascii="Times New Roman" w:hAnsi="Times New Roman"/>
          <w:color w:val="000000"/>
          <w:lang w:val="lt-LT"/>
        </w:rPr>
        <w:t>Ballerup</w:t>
      </w:r>
      <w:proofErr w:type="spellEnd"/>
      <w:r>
        <w:rPr>
          <w:rFonts w:ascii="Times New Roman" w:hAnsi="Times New Roman"/>
          <w:color w:val="000000"/>
          <w:lang w:val="lt-LT"/>
        </w:rPr>
        <w:t>, Danija</w:t>
      </w:r>
    </w:p>
    <w:p w14:paraId="47260F3D" w14:textId="77777777" w:rsidR="007A1B66" w:rsidRDefault="007A1B66" w:rsidP="007A1B66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A237FC4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Gamintojas</w:t>
      </w:r>
    </w:p>
    <w:p w14:paraId="5EE9330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CENEXI SAS </w:t>
      </w:r>
    </w:p>
    <w:p w14:paraId="33588A69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52, </w:t>
      </w:r>
      <w:proofErr w:type="spellStart"/>
      <w:r>
        <w:rPr>
          <w:rFonts w:ascii="Times New Roman" w:hAnsi="Times New Roman"/>
          <w:lang w:val="lt-LT"/>
        </w:rPr>
        <w:t>rue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Marcel</w:t>
      </w:r>
      <w:proofErr w:type="spellEnd"/>
      <w:r>
        <w:rPr>
          <w:rFonts w:ascii="Times New Roman" w:hAnsi="Times New Roman"/>
          <w:lang w:val="lt-LT"/>
        </w:rPr>
        <w:t xml:space="preserve"> et </w:t>
      </w:r>
      <w:proofErr w:type="spellStart"/>
      <w:r>
        <w:rPr>
          <w:rFonts w:ascii="Times New Roman" w:hAnsi="Times New Roman"/>
          <w:lang w:val="lt-LT"/>
        </w:rPr>
        <w:t>Jacques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Gaucher</w:t>
      </w:r>
      <w:proofErr w:type="spellEnd"/>
    </w:p>
    <w:p w14:paraId="66C2AE51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94120 </w:t>
      </w:r>
      <w:proofErr w:type="spellStart"/>
      <w:r>
        <w:rPr>
          <w:rFonts w:ascii="Times New Roman" w:hAnsi="Times New Roman"/>
          <w:lang w:val="lt-LT"/>
        </w:rPr>
        <w:t>Fontenay-sous-Bois</w:t>
      </w:r>
      <w:proofErr w:type="spellEnd"/>
      <w:r>
        <w:rPr>
          <w:rFonts w:ascii="Times New Roman" w:hAnsi="Times New Roman"/>
          <w:lang w:val="lt-LT"/>
        </w:rPr>
        <w:t xml:space="preserve"> </w:t>
      </w:r>
    </w:p>
    <w:p w14:paraId="55A640E7" w14:textId="4CDE8085" w:rsidR="007A1B66" w:rsidRDefault="007A1B66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Prancūzija</w:t>
      </w:r>
    </w:p>
    <w:p w14:paraId="0EF53AE5" w14:textId="77777777" w:rsidR="00CA5ECB" w:rsidRDefault="00CA5ECB" w:rsidP="002A31BF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754E4317" w14:textId="77777777" w:rsidR="00992F6E" w:rsidRPr="00980CB4" w:rsidRDefault="00992F6E" w:rsidP="00992F6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 w:eastAsia="lt-LT"/>
        </w:rPr>
      </w:pPr>
      <w:r w:rsidRPr="00980CB4">
        <w:rPr>
          <w:rFonts w:ascii="Times New Roman" w:eastAsia="Times New Roman" w:hAnsi="Times New Roman"/>
          <w:b/>
          <w:bCs/>
          <w:lang w:val="lt-LT" w:eastAsia="lt-LT"/>
        </w:rPr>
        <w:t xml:space="preserve">Lygiagretus importuotojas </w:t>
      </w:r>
    </w:p>
    <w:p w14:paraId="5670BC12" w14:textId="77777777" w:rsidR="00992F6E" w:rsidRPr="00980CB4" w:rsidRDefault="00992F6E" w:rsidP="00992F6E">
      <w:pPr>
        <w:spacing w:after="0" w:line="240" w:lineRule="auto"/>
        <w:jc w:val="both"/>
        <w:rPr>
          <w:rFonts w:ascii="Times New Roman" w:eastAsia="Times New Roman" w:hAnsi="Times New Roman"/>
          <w:iCs/>
          <w:lang w:val="lt-LT" w:eastAsia="lt-LT"/>
        </w:rPr>
      </w:pPr>
      <w:r w:rsidRPr="00980CB4">
        <w:rPr>
          <w:rFonts w:ascii="Times New Roman" w:eastAsia="Times New Roman" w:hAnsi="Times New Roman"/>
          <w:iCs/>
          <w:lang w:val="lt-LT" w:eastAsia="lt-LT"/>
        </w:rPr>
        <w:t>UAB „</w:t>
      </w:r>
      <w:proofErr w:type="spellStart"/>
      <w:r w:rsidRPr="00980CB4">
        <w:rPr>
          <w:rFonts w:ascii="Times New Roman" w:eastAsia="Times New Roman" w:hAnsi="Times New Roman"/>
          <w:iCs/>
          <w:lang w:val="lt-LT" w:eastAsia="lt-LT"/>
        </w:rPr>
        <w:t>Edupharma</w:t>
      </w:r>
      <w:proofErr w:type="spellEnd"/>
      <w:r w:rsidRPr="00980CB4">
        <w:rPr>
          <w:rFonts w:ascii="Times New Roman" w:eastAsia="Times New Roman" w:hAnsi="Times New Roman"/>
          <w:iCs/>
          <w:lang w:val="lt-LT" w:eastAsia="lt-LT"/>
        </w:rPr>
        <w:t>“</w:t>
      </w:r>
    </w:p>
    <w:p w14:paraId="3DEBDBFA" w14:textId="77777777" w:rsidR="00992F6E" w:rsidRPr="00980CB4" w:rsidRDefault="00992F6E" w:rsidP="00992F6E">
      <w:pPr>
        <w:spacing w:after="0" w:line="240" w:lineRule="auto"/>
        <w:jc w:val="both"/>
        <w:rPr>
          <w:rFonts w:ascii="Times New Roman" w:eastAsia="Times New Roman" w:hAnsi="Times New Roman"/>
          <w:iCs/>
          <w:lang w:val="lt-LT" w:eastAsia="lt-LT"/>
        </w:rPr>
      </w:pPr>
      <w:r w:rsidRPr="00980CB4">
        <w:rPr>
          <w:rFonts w:ascii="Times New Roman" w:eastAsia="Times New Roman" w:hAnsi="Times New Roman"/>
          <w:iCs/>
          <w:lang w:val="lt-LT" w:eastAsia="lt-LT"/>
        </w:rPr>
        <w:t>K. Baršausko g. 80</w:t>
      </w:r>
    </w:p>
    <w:p w14:paraId="2CF605EE" w14:textId="1553E8CA" w:rsidR="00992F6E" w:rsidRPr="00992F6E" w:rsidRDefault="00992F6E" w:rsidP="002A31BF">
      <w:pPr>
        <w:spacing w:after="0" w:line="240" w:lineRule="auto"/>
        <w:jc w:val="both"/>
        <w:rPr>
          <w:rFonts w:eastAsia="TimesNewRoman"/>
        </w:rPr>
      </w:pPr>
      <w:r w:rsidRPr="00980CB4">
        <w:rPr>
          <w:rFonts w:ascii="Times New Roman" w:eastAsia="Times New Roman" w:hAnsi="Times New Roman"/>
          <w:iCs/>
          <w:lang w:val="lt-LT" w:eastAsia="lt-LT"/>
        </w:rPr>
        <w:t>LT-51440 Kaunas</w:t>
      </w:r>
    </w:p>
    <w:p w14:paraId="6614B1D6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42F7495E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12ED50C7" w14:textId="0AF972F6" w:rsidR="007A1B66" w:rsidRPr="002A31BF" w:rsidRDefault="007A1B66" w:rsidP="002A31BF">
      <w:pPr>
        <w:spacing w:after="0" w:line="240" w:lineRule="auto"/>
        <w:jc w:val="both"/>
      </w:pPr>
      <w:r>
        <w:rPr>
          <w:rFonts w:ascii="Times New Roman" w:hAnsi="Times New Roman"/>
          <w:b/>
          <w:lang w:val="lt-LT"/>
        </w:rPr>
        <w:t>Šis pakuotės lapelis paskutinį kartą peržiūrėtas 20</w:t>
      </w:r>
      <w:r w:rsidR="002A31BF">
        <w:rPr>
          <w:rFonts w:ascii="Times New Roman" w:hAnsi="Times New Roman"/>
          <w:b/>
          <w:lang w:val="lt-LT"/>
        </w:rPr>
        <w:t>21-</w:t>
      </w:r>
      <w:r w:rsidR="00D0418B">
        <w:rPr>
          <w:rFonts w:ascii="Times New Roman" w:hAnsi="Times New Roman"/>
          <w:b/>
          <w:lang w:val="lt-LT"/>
        </w:rPr>
        <w:t>07-09.</w:t>
      </w:r>
      <w:bookmarkStart w:id="0" w:name="_GoBack"/>
      <w:bookmarkEnd w:id="0"/>
    </w:p>
    <w:p w14:paraId="3540A1C2" w14:textId="77777777" w:rsidR="007A1B66" w:rsidRDefault="007A1B66" w:rsidP="002A31BF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0B8A638D" w14:textId="77777777" w:rsidR="007A1B66" w:rsidRPr="005A4C5E" w:rsidRDefault="007A1B66" w:rsidP="002A31BF">
      <w:pPr>
        <w:spacing w:after="0" w:line="240" w:lineRule="auto"/>
        <w:jc w:val="both"/>
      </w:pPr>
      <w:r>
        <w:rPr>
          <w:rFonts w:ascii="Times New Roman" w:eastAsia="Times New Roman" w:hAnsi="Times New Roman"/>
          <w:iCs/>
          <w:lang w:val="lt-LT"/>
        </w:rPr>
        <w:t>Išsami informacija apie šį vaistą</w:t>
      </w:r>
      <w:r>
        <w:rPr>
          <w:rFonts w:ascii="Times New Roman" w:hAnsi="Times New Roman"/>
          <w:lang w:val="lt-LT"/>
        </w:rPr>
        <w:t xml:space="preserve"> pateikiama  Valstybinės vaistų kontrolės tarnybos prie Lietuvos Respublikos sveikatos apsaugos ministerijos </w:t>
      </w:r>
      <w:r>
        <w:rPr>
          <w:rFonts w:ascii="Times New Roman" w:eastAsia="Times New Roman" w:hAnsi="Times New Roman"/>
          <w:iCs/>
          <w:lang w:val="lt-LT"/>
        </w:rPr>
        <w:t>tinklalapyje</w:t>
      </w:r>
      <w:r>
        <w:rPr>
          <w:rFonts w:ascii="Times New Roman" w:hAnsi="Times New Roman"/>
          <w:lang w:val="lt-LT"/>
        </w:rPr>
        <w:t xml:space="preserve"> http://</w:t>
      </w:r>
      <w:r>
        <w:rPr>
          <w:rFonts w:ascii="Times New Roman" w:hAnsi="Times New Roman"/>
          <w:color w:val="000000"/>
          <w:lang w:val="lt-LT"/>
        </w:rPr>
        <w:t xml:space="preserve"> </w:t>
      </w:r>
      <w:hyperlink r:id="rId6" w:history="1">
        <w:r w:rsidRPr="005A4C5E">
          <w:rPr>
            <w:rStyle w:val="Hipersaitas"/>
          </w:rPr>
          <w:t>www.vvkt.lt/</w:t>
        </w:r>
      </w:hyperlink>
    </w:p>
    <w:p w14:paraId="5719C40E" w14:textId="77777777" w:rsidR="007A1B66" w:rsidRDefault="007A1B66" w:rsidP="007A1B66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340C05FF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Žemiau pateikta informacija skirta tik sveikatos priežiūros specialistams:</w:t>
      </w:r>
    </w:p>
    <w:p w14:paraId="4C4ECAB2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</w:p>
    <w:p w14:paraId="05C2FE50" w14:textId="77777777" w:rsidR="005A3508" w:rsidRPr="005A4C5E" w:rsidRDefault="005A3508" w:rsidP="005A3508">
      <w:pPr>
        <w:spacing w:after="0" w:line="240" w:lineRule="auto"/>
        <w:ind w:left="567" w:hanging="567"/>
        <w:jc w:val="both"/>
      </w:pPr>
      <w:r>
        <w:rPr>
          <w:rFonts w:ascii="Times New Roman" w:hAnsi="Times New Roman"/>
          <w:b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1400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TV/ml </w:t>
      </w:r>
      <w:r>
        <w:rPr>
          <w:rFonts w:ascii="Times New Roman" w:hAnsi="Times New Roman"/>
          <w:b/>
          <w:lang w:val="lt-LT"/>
        </w:rPr>
        <w:t>injekcinis ar infuzinis tirpalas</w:t>
      </w:r>
    </w:p>
    <w:p w14:paraId="24A2E8E7" w14:textId="77777777" w:rsidR="005A3508" w:rsidRPr="005A4C5E" w:rsidRDefault="005A3508" w:rsidP="005A3508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</w:t>
      </w:r>
    </w:p>
    <w:p w14:paraId="18CDB558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</w:p>
    <w:p w14:paraId="26B2B920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1 ml yra 1400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10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14:paraId="3174D765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 ml yra 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50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14:paraId="6A77FE34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</w:p>
    <w:p w14:paraId="185FF9CB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Visa informacija pateikta preparato charakteristikų santraukoje (PCS).</w:t>
      </w:r>
    </w:p>
    <w:p w14:paraId="34FE9F9D" w14:textId="77777777" w:rsidR="005A3508" w:rsidRPr="005A4C5E" w:rsidRDefault="005A3508" w:rsidP="005A3508">
      <w:pPr>
        <w:spacing w:after="0" w:line="240" w:lineRule="auto"/>
        <w:ind w:left="567" w:hanging="567"/>
        <w:jc w:val="both"/>
      </w:pPr>
      <w:r>
        <w:rPr>
          <w:rFonts w:ascii="Times New Roman" w:hAnsi="Times New Roman"/>
          <w:b/>
          <w:color w:val="000000"/>
          <w:lang w:val="lt-LT"/>
        </w:rPr>
        <w:t>Terapinės indikacijos:</w:t>
      </w:r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gali būti naudojamas pašalinti </w:t>
      </w:r>
      <w:proofErr w:type="spellStart"/>
      <w:r>
        <w:rPr>
          <w:rFonts w:ascii="Times New Roman" w:hAnsi="Times New Roman"/>
          <w:color w:val="000000"/>
          <w:lang w:val="lt-LT"/>
        </w:rPr>
        <w:t>antikoaguliacinį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heparino </w:t>
      </w:r>
    </w:p>
    <w:p w14:paraId="273E0CB9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arba mažos molekulės masės heparino poveikį (žr. PCS).</w:t>
      </w:r>
    </w:p>
    <w:p w14:paraId="127AE203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lang w:val="lt-LT"/>
        </w:rPr>
      </w:pPr>
    </w:p>
    <w:p w14:paraId="0F3D478A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Dozavimas ir vartojimo būdas</w:t>
      </w:r>
    </w:p>
    <w:p w14:paraId="3CEE2052" w14:textId="77777777" w:rsidR="005A3508" w:rsidRPr="005A4C5E" w:rsidRDefault="005A3508" w:rsidP="005A3508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švirkščiama į veną nenutrūkstama srovele </w:t>
      </w:r>
      <w:r>
        <w:rPr>
          <w:rFonts w:ascii="Times New Roman" w:hAnsi="Times New Roman"/>
          <w:b/>
          <w:color w:val="000000"/>
          <w:lang w:val="lt-LT"/>
        </w:rPr>
        <w:t>lėtai,</w:t>
      </w:r>
      <w:r>
        <w:rPr>
          <w:rFonts w:ascii="Times New Roman" w:hAnsi="Times New Roman"/>
          <w:color w:val="000000"/>
          <w:lang w:val="lt-LT"/>
        </w:rPr>
        <w:t xml:space="preserve"> ilgiau kaip 10 minučių arba vaistas gali būti lėtai </w:t>
      </w:r>
      <w:proofErr w:type="spellStart"/>
      <w:r>
        <w:rPr>
          <w:rFonts w:ascii="Times New Roman" w:hAnsi="Times New Roman"/>
          <w:color w:val="000000"/>
          <w:lang w:val="lt-LT"/>
        </w:rPr>
        <w:t>infuzuojamas</w:t>
      </w:r>
      <w:proofErr w:type="spellEnd"/>
      <w:r>
        <w:rPr>
          <w:rFonts w:ascii="Times New Roman" w:hAnsi="Times New Roman"/>
          <w:color w:val="000000"/>
          <w:lang w:val="lt-LT"/>
        </w:rPr>
        <w:t>. Didžiausias vienkartinis sušvirkščiamas kiekis (</w:t>
      </w:r>
      <w:proofErr w:type="spellStart"/>
      <w:r>
        <w:rPr>
          <w:rFonts w:ascii="Times New Roman" w:hAnsi="Times New Roman"/>
          <w:color w:val="000000"/>
          <w:lang w:val="lt-LT"/>
        </w:rPr>
        <w:t>boliuso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dozė) negali būti didesnis kaip 5 ml (7000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TV/50 mg). Tiksliausiai dozę galima nustatyti pagal krešumo rodiklius: aktyvintą dalinį </w:t>
      </w:r>
      <w:proofErr w:type="spellStart"/>
      <w:r>
        <w:rPr>
          <w:rFonts w:ascii="Times New Roman" w:hAnsi="Times New Roman"/>
          <w:color w:val="000000"/>
          <w:lang w:val="lt-LT"/>
        </w:rPr>
        <w:t>tromboplastino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laiką (ADTL), aktyvintą krešėjimo laiką (AKL),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arba apskaičiuoti pagal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neutralizacijos mėginį. Paprastai krešumo rodikliai nustatomi po 5-15min. po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sušvirkštimo. Gali prireikti papildomų vaisto dozių, nes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iš kraujo pasišalina daug greičiau nei heparinas, ypač – mažos molekulinės masės heparinas. Užsitęsusi heparino ar mažos molekulinės masės heparino absorbcija, kai jie sušvirkščiami po oda, gali rodyti, kad reikia papildomų dozių.</w:t>
      </w:r>
    </w:p>
    <w:p w14:paraId="165AC38E" w14:textId="77777777" w:rsidR="005A3508" w:rsidRDefault="005A3508" w:rsidP="005A3508">
      <w:p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/>
          <w:lang w:val="lt-LT"/>
        </w:rPr>
      </w:pPr>
    </w:p>
    <w:p w14:paraId="330CE94A" w14:textId="77777777" w:rsidR="005A3508" w:rsidRPr="005A4C5E" w:rsidRDefault="005A3508" w:rsidP="005A3508">
      <w:pPr>
        <w:keepNext/>
        <w:spacing w:after="0" w:line="240" w:lineRule="auto"/>
        <w:jc w:val="both"/>
        <w:outlineLvl w:val="3"/>
      </w:pPr>
      <w:r>
        <w:rPr>
          <w:rFonts w:ascii="Times New Roman" w:hAnsi="Times New Roman"/>
          <w:b/>
          <w:color w:val="000000"/>
          <w:lang w:val="lt-LT"/>
        </w:rPr>
        <w:t>Heparino neutralizacija</w:t>
      </w:r>
    </w:p>
    <w:p w14:paraId="115E9966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1 ml 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(10 mg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sulfato) neutralizuoja apie 1400 TV heparino. Kadangi sušvirkšto į veną heparino pusinės eliminacijos laikas santykinai trumpas (30 min.- 2 val.),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 reikia koreguoti atsižvelgiant į laiką, praėjusį nuo heparino sušvirkštimo į veną.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dozę, atsižvelgiant į sušvirkšto heparino kiekį, reikia sumažinti, jei po to, kai buvo sušvirkšta heparino, praėjo daugiau kaip 15 min. </w:t>
      </w:r>
    </w:p>
    <w:p w14:paraId="752F858A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3B22F4C5" w14:textId="77777777" w:rsidR="005A3508" w:rsidRPr="005A4C5E" w:rsidRDefault="005A3508" w:rsidP="005A3508">
      <w:pPr>
        <w:keepNext/>
        <w:spacing w:after="0" w:line="240" w:lineRule="auto"/>
        <w:jc w:val="both"/>
        <w:outlineLvl w:val="3"/>
      </w:pPr>
      <w:r>
        <w:rPr>
          <w:rFonts w:ascii="Times New Roman" w:hAnsi="Times New Roman"/>
          <w:b/>
          <w:color w:val="000000"/>
          <w:lang w:val="lt-LT"/>
        </w:rPr>
        <w:t>Mažos molekulinės masės Heparino (MMSH) Neutralizacija</w:t>
      </w:r>
    </w:p>
    <w:p w14:paraId="47150A4C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Paprastai rekomenduojama 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 1 ml dozė (10 mg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sulfato) mažos molekulinės masės heparino 1000-čiui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TV. Įvairius mažos molekulinės masės heparinus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neutralizuoja nevienodu intensyvumu, todėl perdozavus reikia naudotis kiekvieno mažos molekulinės masės heparino gamintojo rekomendacijomis.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tik iš dalies pajėgus neutralizuoti mažos molekulinės masės heparino </w:t>
      </w:r>
      <w:proofErr w:type="spellStart"/>
      <w:r>
        <w:rPr>
          <w:rFonts w:ascii="Times New Roman" w:hAnsi="Times New Roman"/>
          <w:color w:val="000000"/>
          <w:lang w:val="lt-LT"/>
        </w:rPr>
        <w:t>anti-Xa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aktyvumą; neutralizacijos veiksmingumas nepadidės, jei bus duodamos didesnės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dozės negu rekomenduojama.</w:t>
      </w:r>
    </w:p>
    <w:p w14:paraId="0D38F28F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Nevisiškos neutralizacijos pavojus, pavartojus tik vieną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injekciją </w:t>
      </w:r>
      <w:proofErr w:type="spellStart"/>
      <w:r>
        <w:rPr>
          <w:rFonts w:ascii="Times New Roman" w:hAnsi="Times New Roman"/>
          <w:color w:val="000000"/>
          <w:lang w:val="lt-LT"/>
        </w:rPr>
        <w:t>esti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tuomet, kai neutralizuojamas po oda sušvirkštas mažos molekulinės masės heparinas. Absorbcijos fazė iš injekcijos vietos sukels tokį poveikį, lyg į kraujotaką būtų patekęs papildomas mažos molekulinės masės heparino kiekis (vadinamasis „depo poveikis“). Tokiais atvejais gali prireikti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skirti pakartotinai arba nuolat, lėtai </w:t>
      </w:r>
      <w:proofErr w:type="spellStart"/>
      <w:r>
        <w:rPr>
          <w:rFonts w:ascii="Times New Roman" w:hAnsi="Times New Roman"/>
          <w:color w:val="000000"/>
          <w:lang w:val="lt-LT"/>
        </w:rPr>
        <w:t>infuzuoti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į veną. Nustatant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dozę, kuri reikalinga atsižvelgiant į laiką, praėjusį nuo </w:t>
      </w:r>
      <w:r>
        <w:rPr>
          <w:rFonts w:ascii="Times New Roman" w:hAnsi="Times New Roman"/>
          <w:color w:val="000000"/>
          <w:lang w:val="lt-LT"/>
        </w:rPr>
        <w:lastRenderedPageBreak/>
        <w:t>paskutinės mažos molekulinės masės heparino dozės sušvirkštimo, reikia taip pat prisiminti (įvertinti) mažos molekulinės masės heparino pusinės eliminacijos laiką.</w:t>
      </w:r>
    </w:p>
    <w:p w14:paraId="5CBE0F78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02645F4A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Dirbtinės kraujo apytakos procedūros</w:t>
      </w:r>
    </w:p>
    <w:p w14:paraId="5FA8548D" w14:textId="77777777" w:rsidR="005A3508" w:rsidRPr="005A4C5E" w:rsidRDefault="005A3508" w:rsidP="005A3508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 rekomenduojama parinkti atsižvelgiant į kraujo krešėjimo rodiklius: aktyvintą dalinį </w:t>
      </w:r>
      <w:proofErr w:type="spellStart"/>
      <w:r>
        <w:rPr>
          <w:rFonts w:ascii="Times New Roman" w:hAnsi="Times New Roman"/>
          <w:color w:val="000000"/>
          <w:lang w:val="lt-LT"/>
        </w:rPr>
        <w:t>tromboplastino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laiką (ADTL), aktyvintą krešėjimo laiką (AKL, </w:t>
      </w:r>
      <w:r>
        <w:rPr>
          <w:rFonts w:ascii="Times New Roman" w:hAnsi="Times New Roman"/>
          <w:i/>
          <w:color w:val="000000"/>
          <w:lang w:val="lt-LT"/>
        </w:rPr>
        <w:t>angl. ACT</w:t>
      </w:r>
      <w:r>
        <w:rPr>
          <w:rFonts w:ascii="Times New Roman" w:hAnsi="Times New Roman"/>
          <w:color w:val="000000"/>
          <w:lang w:val="lt-LT"/>
        </w:rPr>
        <w:t xml:space="preserve">)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arba apskaičiuoti pagal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neutralizacijos mėginį. Paprastai krešumo rodikliai nustatomi po 5-15 min. po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sušvirkštimo. Paprastai, kiekvienam 100 TV heparino į veną sušvirkščiama 0,1 – 0,2 ml (1-2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14:paraId="57C087AE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1022029E" w14:textId="77777777" w:rsidR="005A3508" w:rsidRPr="005A4C5E" w:rsidRDefault="005A3508" w:rsidP="005A3508">
      <w:pPr>
        <w:spacing w:after="0" w:line="240" w:lineRule="auto"/>
        <w:ind w:left="567" w:hanging="567"/>
        <w:jc w:val="both"/>
      </w:pPr>
      <w:r>
        <w:rPr>
          <w:rFonts w:ascii="Times New Roman" w:hAnsi="Times New Roman"/>
          <w:b/>
          <w:lang w:val="lt-LT"/>
        </w:rPr>
        <w:t>Specialūs reikalavimai atliekoms tvarkyti</w:t>
      </w:r>
    </w:p>
    <w:p w14:paraId="03CB2A2A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Atidarius ampulę, suvartoti nedelsiant. </w:t>
      </w:r>
    </w:p>
    <w:p w14:paraId="241D3AAB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Nesuvartotą tirpalą reikia sunaikinti.</w:t>
      </w:r>
    </w:p>
    <w:p w14:paraId="10606873" w14:textId="77777777" w:rsidR="005A3508" w:rsidRPr="005A4C5E" w:rsidRDefault="005A3508" w:rsidP="005A3508">
      <w:pPr>
        <w:spacing w:after="0" w:line="240" w:lineRule="auto"/>
        <w:jc w:val="both"/>
      </w:pPr>
      <w:r>
        <w:rPr>
          <w:rFonts w:ascii="Times New Roman" w:hAnsi="Times New Roman"/>
          <w:color w:val="000000"/>
          <w:lang w:val="lt-LT"/>
        </w:rPr>
        <w:t xml:space="preserve">Vartoti galima tik skaidrų tirpalą, be matomų dalelių, kai nepažeistas ampulės vientisumas. </w:t>
      </w:r>
      <w:r>
        <w:rPr>
          <w:rFonts w:ascii="Times New Roman" w:hAnsi="Times New Roman"/>
          <w:lang w:val="lt-LT"/>
        </w:rPr>
        <w:t>Nesuvartotą preparatą ar atliekas reikia tvarkyti laikantis vietinių reikalavimų.</w:t>
      </w:r>
    </w:p>
    <w:p w14:paraId="5D93AB57" w14:textId="77777777" w:rsidR="005A3508" w:rsidRDefault="005A3508" w:rsidP="005A3508">
      <w:pPr>
        <w:jc w:val="both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injekcinis ar infuzinis tirpalas gali būti lėtai leidžiamas į veną, praskiedus natrio chlorido 9 mg/ml tirpalu. Taip paruoštų mišinių laikyti negalima.</w:t>
      </w:r>
    </w:p>
    <w:p w14:paraId="0520FEDA" w14:textId="77777777" w:rsidR="005A3508" w:rsidRDefault="005A3508" w:rsidP="005A3508">
      <w:pPr>
        <w:jc w:val="both"/>
      </w:pPr>
    </w:p>
    <w:p w14:paraId="3389443F" w14:textId="77777777" w:rsidR="005A3508" w:rsidRDefault="005A3508" w:rsidP="005A3508">
      <w:pPr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14:paraId="4DF77292" w14:textId="77777777" w:rsidR="00B35575" w:rsidRDefault="00B35575" w:rsidP="005A3508">
      <w:pPr>
        <w:jc w:val="both"/>
      </w:pPr>
    </w:p>
    <w:sectPr w:rsidR="00B35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Eras Bold ITC">
    <w:altName w:val="Eras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4CB"/>
    <w:multiLevelType w:val="multilevel"/>
    <w:tmpl w:val="BCAC9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CE70EF"/>
    <w:multiLevelType w:val="multilevel"/>
    <w:tmpl w:val="C004CA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227837"/>
    <w:multiLevelType w:val="multilevel"/>
    <w:tmpl w:val="7624B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F1652E"/>
    <w:multiLevelType w:val="multilevel"/>
    <w:tmpl w:val="D3D2A2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66"/>
    <w:rsid w:val="002A31BF"/>
    <w:rsid w:val="005A1ACD"/>
    <w:rsid w:val="005A3508"/>
    <w:rsid w:val="007A1B66"/>
    <w:rsid w:val="00992F6E"/>
    <w:rsid w:val="009D20DB"/>
    <w:rsid w:val="00A057F4"/>
    <w:rsid w:val="00A4129B"/>
    <w:rsid w:val="00AD4B9E"/>
    <w:rsid w:val="00B35575"/>
    <w:rsid w:val="00BD7697"/>
    <w:rsid w:val="00CA5ECB"/>
    <w:rsid w:val="00D0418B"/>
    <w:rsid w:val="00D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D133"/>
  <w15:chartTrackingRefBased/>
  <w15:docId w15:val="{9AEAF75D-F89C-4A0E-896A-50728702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7A1B66"/>
    <w:rPr>
      <w:color w:val="0000FF"/>
      <w:u w:val="single"/>
    </w:rPr>
  </w:style>
  <w:style w:type="paragraph" w:customStyle="1" w:styleId="Default">
    <w:name w:val="Default"/>
    <w:rsid w:val="00D42D19"/>
    <w:pPr>
      <w:autoSpaceDE w:val="0"/>
      <w:autoSpaceDN w:val="0"/>
      <w:adjustRightInd w:val="0"/>
      <w:spacing w:after="0" w:line="240" w:lineRule="auto"/>
    </w:pPr>
    <w:rPr>
      <w:rFonts w:ascii="Eras Bold ITC" w:hAnsi="Eras Bold ITC" w:cs="Eras Bold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8056</Words>
  <Characters>4593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Božena Kuntelija</cp:lastModifiedBy>
  <cp:revision>4</cp:revision>
  <dcterms:created xsi:type="dcterms:W3CDTF">2021-06-22T10:40:00Z</dcterms:created>
  <dcterms:modified xsi:type="dcterms:W3CDTF">2021-07-12T08:26:00Z</dcterms:modified>
</cp:coreProperties>
</file>