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1205E" w14:textId="77777777" w:rsidR="005D554B" w:rsidRPr="005D554B" w:rsidRDefault="005D554B" w:rsidP="005D554B">
      <w:pPr>
        <w:tabs>
          <w:tab w:val="left" w:pos="4962"/>
        </w:tabs>
        <w:rPr>
          <w:rFonts w:ascii="Courier New" w:eastAsia="SimSun" w:hAnsi="Courier New"/>
          <w:color w:val="000000"/>
        </w:rPr>
      </w:pPr>
    </w:p>
    <w:p w14:paraId="39F38EA4" w14:textId="77777777" w:rsidR="005D554B" w:rsidRPr="005D554B" w:rsidRDefault="005D554B" w:rsidP="005D554B">
      <w:pPr>
        <w:tabs>
          <w:tab w:val="left" w:pos="-1440"/>
          <w:tab w:val="left" w:pos="-720"/>
          <w:tab w:val="left" w:pos="567"/>
        </w:tabs>
        <w:spacing w:line="260" w:lineRule="exact"/>
        <w:rPr>
          <w:b/>
          <w:snapToGrid w:val="0"/>
          <w:sz w:val="22"/>
        </w:rPr>
      </w:pPr>
    </w:p>
    <w:p w14:paraId="4FB3F0E9" w14:textId="77777777" w:rsidR="005D554B" w:rsidRPr="005D554B" w:rsidRDefault="005D554B" w:rsidP="005D554B">
      <w:pPr>
        <w:tabs>
          <w:tab w:val="left" w:pos="-1440"/>
          <w:tab w:val="left" w:pos="-720"/>
          <w:tab w:val="left" w:pos="567"/>
        </w:tabs>
        <w:spacing w:line="260" w:lineRule="exact"/>
        <w:rPr>
          <w:b/>
          <w:snapToGrid w:val="0"/>
          <w:sz w:val="22"/>
        </w:rPr>
      </w:pPr>
    </w:p>
    <w:p w14:paraId="452DF17D" w14:textId="77777777" w:rsidR="005D554B" w:rsidRPr="005D554B" w:rsidRDefault="005D554B" w:rsidP="005D554B">
      <w:pPr>
        <w:tabs>
          <w:tab w:val="left" w:pos="-1440"/>
          <w:tab w:val="left" w:pos="-720"/>
          <w:tab w:val="left" w:pos="567"/>
        </w:tabs>
        <w:spacing w:line="260" w:lineRule="exact"/>
        <w:rPr>
          <w:b/>
          <w:snapToGrid w:val="0"/>
          <w:sz w:val="22"/>
        </w:rPr>
      </w:pPr>
    </w:p>
    <w:p w14:paraId="0E960FE5" w14:textId="77777777" w:rsidR="005D554B" w:rsidRPr="005D554B" w:rsidRDefault="005D554B" w:rsidP="005D554B">
      <w:pPr>
        <w:tabs>
          <w:tab w:val="left" w:pos="-1440"/>
          <w:tab w:val="left" w:pos="-720"/>
          <w:tab w:val="left" w:pos="567"/>
        </w:tabs>
        <w:spacing w:line="260" w:lineRule="exact"/>
        <w:rPr>
          <w:b/>
          <w:snapToGrid w:val="0"/>
          <w:sz w:val="22"/>
        </w:rPr>
      </w:pPr>
    </w:p>
    <w:p w14:paraId="2DEC829C" w14:textId="77777777" w:rsidR="005D554B" w:rsidRPr="005D554B" w:rsidRDefault="005D554B" w:rsidP="005D554B">
      <w:pPr>
        <w:tabs>
          <w:tab w:val="left" w:pos="-1440"/>
          <w:tab w:val="left" w:pos="-720"/>
          <w:tab w:val="left" w:pos="567"/>
        </w:tabs>
        <w:spacing w:line="260" w:lineRule="exact"/>
        <w:rPr>
          <w:b/>
          <w:snapToGrid w:val="0"/>
          <w:sz w:val="22"/>
        </w:rPr>
      </w:pPr>
    </w:p>
    <w:p w14:paraId="655B59E9" w14:textId="77777777" w:rsidR="005D554B" w:rsidRPr="005D554B" w:rsidRDefault="005D554B" w:rsidP="005D554B">
      <w:pPr>
        <w:tabs>
          <w:tab w:val="left" w:pos="-1440"/>
          <w:tab w:val="left" w:pos="-720"/>
          <w:tab w:val="left" w:pos="567"/>
        </w:tabs>
        <w:spacing w:line="260" w:lineRule="exact"/>
        <w:rPr>
          <w:b/>
          <w:snapToGrid w:val="0"/>
          <w:sz w:val="22"/>
        </w:rPr>
      </w:pPr>
    </w:p>
    <w:p w14:paraId="7C95252B" w14:textId="77777777" w:rsidR="005D554B" w:rsidRPr="005D554B" w:rsidRDefault="005D554B" w:rsidP="005D554B">
      <w:pPr>
        <w:tabs>
          <w:tab w:val="left" w:pos="-1440"/>
          <w:tab w:val="left" w:pos="-720"/>
          <w:tab w:val="left" w:pos="567"/>
        </w:tabs>
        <w:spacing w:line="260" w:lineRule="exact"/>
        <w:rPr>
          <w:b/>
          <w:snapToGrid w:val="0"/>
          <w:sz w:val="22"/>
        </w:rPr>
      </w:pPr>
    </w:p>
    <w:p w14:paraId="00BFE78C" w14:textId="77777777" w:rsidR="005D554B" w:rsidRPr="005D554B" w:rsidRDefault="005D554B" w:rsidP="005D554B">
      <w:pPr>
        <w:tabs>
          <w:tab w:val="left" w:pos="-1440"/>
          <w:tab w:val="left" w:pos="-720"/>
          <w:tab w:val="left" w:pos="567"/>
        </w:tabs>
        <w:spacing w:line="260" w:lineRule="exact"/>
        <w:rPr>
          <w:b/>
          <w:snapToGrid w:val="0"/>
          <w:sz w:val="22"/>
        </w:rPr>
      </w:pPr>
    </w:p>
    <w:p w14:paraId="5D22A253" w14:textId="77777777" w:rsidR="005D554B" w:rsidRPr="005D554B" w:rsidRDefault="005D554B" w:rsidP="005D554B">
      <w:pPr>
        <w:tabs>
          <w:tab w:val="left" w:pos="-1440"/>
          <w:tab w:val="left" w:pos="-720"/>
          <w:tab w:val="left" w:pos="567"/>
        </w:tabs>
        <w:spacing w:line="260" w:lineRule="exact"/>
        <w:rPr>
          <w:b/>
          <w:snapToGrid w:val="0"/>
          <w:sz w:val="22"/>
        </w:rPr>
      </w:pPr>
    </w:p>
    <w:p w14:paraId="14BA3A66" w14:textId="77777777" w:rsidR="005D554B" w:rsidRPr="005D554B" w:rsidRDefault="005D554B" w:rsidP="005D554B">
      <w:pPr>
        <w:tabs>
          <w:tab w:val="left" w:pos="-1440"/>
          <w:tab w:val="left" w:pos="-720"/>
          <w:tab w:val="left" w:pos="567"/>
        </w:tabs>
        <w:spacing w:line="260" w:lineRule="exact"/>
        <w:rPr>
          <w:b/>
          <w:snapToGrid w:val="0"/>
          <w:sz w:val="22"/>
        </w:rPr>
      </w:pPr>
    </w:p>
    <w:p w14:paraId="475F1DBE" w14:textId="77777777" w:rsidR="005D554B" w:rsidRPr="005D554B" w:rsidRDefault="005D554B" w:rsidP="005D554B">
      <w:pPr>
        <w:tabs>
          <w:tab w:val="left" w:pos="-1440"/>
          <w:tab w:val="left" w:pos="-720"/>
          <w:tab w:val="left" w:pos="567"/>
        </w:tabs>
        <w:spacing w:line="260" w:lineRule="exact"/>
        <w:rPr>
          <w:b/>
          <w:snapToGrid w:val="0"/>
          <w:sz w:val="22"/>
        </w:rPr>
      </w:pPr>
    </w:p>
    <w:p w14:paraId="2704CED4" w14:textId="77777777" w:rsidR="005D554B" w:rsidRPr="005D554B" w:rsidRDefault="005D554B" w:rsidP="005D554B">
      <w:pPr>
        <w:tabs>
          <w:tab w:val="left" w:pos="-1440"/>
          <w:tab w:val="left" w:pos="-720"/>
          <w:tab w:val="left" w:pos="567"/>
        </w:tabs>
        <w:spacing w:line="260" w:lineRule="exact"/>
        <w:rPr>
          <w:b/>
          <w:snapToGrid w:val="0"/>
          <w:sz w:val="22"/>
        </w:rPr>
      </w:pPr>
    </w:p>
    <w:p w14:paraId="7E7F5575" w14:textId="77777777" w:rsidR="005D554B" w:rsidRPr="005D554B" w:rsidRDefault="005D554B" w:rsidP="005D554B">
      <w:pPr>
        <w:tabs>
          <w:tab w:val="left" w:pos="-1440"/>
          <w:tab w:val="left" w:pos="-720"/>
          <w:tab w:val="left" w:pos="567"/>
        </w:tabs>
        <w:spacing w:line="260" w:lineRule="exact"/>
        <w:rPr>
          <w:b/>
          <w:snapToGrid w:val="0"/>
          <w:sz w:val="22"/>
        </w:rPr>
      </w:pPr>
    </w:p>
    <w:p w14:paraId="75FE5D6A" w14:textId="77777777" w:rsidR="005D554B" w:rsidRPr="005D554B" w:rsidRDefault="005D554B" w:rsidP="005D554B">
      <w:pPr>
        <w:tabs>
          <w:tab w:val="left" w:pos="-1440"/>
          <w:tab w:val="left" w:pos="-720"/>
          <w:tab w:val="left" w:pos="567"/>
        </w:tabs>
        <w:spacing w:line="260" w:lineRule="exact"/>
        <w:rPr>
          <w:b/>
          <w:snapToGrid w:val="0"/>
          <w:sz w:val="22"/>
        </w:rPr>
      </w:pPr>
    </w:p>
    <w:p w14:paraId="3A52ABB6" w14:textId="1DE64F96" w:rsidR="005D554B" w:rsidRDefault="005D554B" w:rsidP="005D554B">
      <w:pPr>
        <w:tabs>
          <w:tab w:val="left" w:pos="-1440"/>
          <w:tab w:val="left" w:pos="-720"/>
          <w:tab w:val="left" w:pos="567"/>
        </w:tabs>
        <w:spacing w:line="260" w:lineRule="exact"/>
        <w:rPr>
          <w:b/>
          <w:snapToGrid w:val="0"/>
          <w:sz w:val="22"/>
        </w:rPr>
      </w:pPr>
    </w:p>
    <w:p w14:paraId="2787EEE8" w14:textId="24E503B7" w:rsidR="009A6531" w:rsidRDefault="009A6531" w:rsidP="005D554B">
      <w:pPr>
        <w:tabs>
          <w:tab w:val="left" w:pos="-1440"/>
          <w:tab w:val="left" w:pos="-720"/>
          <w:tab w:val="left" w:pos="567"/>
        </w:tabs>
        <w:spacing w:line="260" w:lineRule="exact"/>
        <w:rPr>
          <w:b/>
          <w:snapToGrid w:val="0"/>
          <w:sz w:val="22"/>
        </w:rPr>
      </w:pPr>
    </w:p>
    <w:p w14:paraId="00CC3743" w14:textId="3570A629" w:rsidR="009A6531" w:rsidRDefault="009A6531" w:rsidP="005D554B">
      <w:pPr>
        <w:tabs>
          <w:tab w:val="left" w:pos="-1440"/>
          <w:tab w:val="left" w:pos="-720"/>
          <w:tab w:val="left" w:pos="567"/>
        </w:tabs>
        <w:spacing w:line="260" w:lineRule="exact"/>
        <w:rPr>
          <w:b/>
          <w:snapToGrid w:val="0"/>
          <w:sz w:val="22"/>
        </w:rPr>
      </w:pPr>
    </w:p>
    <w:p w14:paraId="3DA33BCD" w14:textId="3A3A02A9" w:rsidR="009A6531" w:rsidRDefault="009A6531" w:rsidP="005D554B">
      <w:pPr>
        <w:tabs>
          <w:tab w:val="left" w:pos="-1440"/>
          <w:tab w:val="left" w:pos="-720"/>
          <w:tab w:val="left" w:pos="567"/>
        </w:tabs>
        <w:spacing w:line="260" w:lineRule="exact"/>
        <w:rPr>
          <w:b/>
          <w:snapToGrid w:val="0"/>
          <w:sz w:val="22"/>
        </w:rPr>
      </w:pPr>
    </w:p>
    <w:p w14:paraId="5E84E968" w14:textId="2BFB16B8" w:rsidR="009A6531" w:rsidRDefault="009A6531" w:rsidP="005D554B">
      <w:pPr>
        <w:tabs>
          <w:tab w:val="left" w:pos="-1440"/>
          <w:tab w:val="left" w:pos="-720"/>
          <w:tab w:val="left" w:pos="567"/>
        </w:tabs>
        <w:spacing w:line="260" w:lineRule="exact"/>
        <w:rPr>
          <w:b/>
          <w:snapToGrid w:val="0"/>
          <w:sz w:val="22"/>
        </w:rPr>
      </w:pPr>
    </w:p>
    <w:p w14:paraId="5AA365D0" w14:textId="4985B5A7" w:rsidR="009A6531" w:rsidRDefault="009A6531" w:rsidP="005D554B">
      <w:pPr>
        <w:tabs>
          <w:tab w:val="left" w:pos="-1440"/>
          <w:tab w:val="left" w:pos="-720"/>
          <w:tab w:val="left" w:pos="567"/>
        </w:tabs>
        <w:spacing w:line="260" w:lineRule="exact"/>
        <w:rPr>
          <w:b/>
          <w:snapToGrid w:val="0"/>
          <w:sz w:val="22"/>
        </w:rPr>
      </w:pPr>
    </w:p>
    <w:p w14:paraId="2996A062" w14:textId="1293ABD7" w:rsidR="009A6531" w:rsidRDefault="009A6531" w:rsidP="005D554B">
      <w:pPr>
        <w:tabs>
          <w:tab w:val="left" w:pos="-1440"/>
          <w:tab w:val="left" w:pos="-720"/>
          <w:tab w:val="left" w:pos="567"/>
        </w:tabs>
        <w:spacing w:line="260" w:lineRule="exact"/>
        <w:rPr>
          <w:b/>
          <w:snapToGrid w:val="0"/>
          <w:sz w:val="22"/>
        </w:rPr>
      </w:pPr>
    </w:p>
    <w:p w14:paraId="46342196" w14:textId="58F94019" w:rsidR="009A6531" w:rsidRDefault="009A6531" w:rsidP="005D554B">
      <w:pPr>
        <w:tabs>
          <w:tab w:val="left" w:pos="-1440"/>
          <w:tab w:val="left" w:pos="-720"/>
          <w:tab w:val="left" w:pos="567"/>
        </w:tabs>
        <w:spacing w:line="260" w:lineRule="exact"/>
        <w:rPr>
          <w:b/>
          <w:snapToGrid w:val="0"/>
          <w:sz w:val="22"/>
        </w:rPr>
      </w:pPr>
    </w:p>
    <w:p w14:paraId="6D1CD94B" w14:textId="06C906C3" w:rsidR="009A6531" w:rsidRDefault="009A6531" w:rsidP="005D554B">
      <w:pPr>
        <w:tabs>
          <w:tab w:val="left" w:pos="-1440"/>
          <w:tab w:val="left" w:pos="-720"/>
          <w:tab w:val="left" w:pos="567"/>
        </w:tabs>
        <w:spacing w:line="260" w:lineRule="exact"/>
        <w:rPr>
          <w:b/>
          <w:snapToGrid w:val="0"/>
          <w:sz w:val="22"/>
        </w:rPr>
      </w:pPr>
    </w:p>
    <w:p w14:paraId="69152BB2" w14:textId="6C3A4917" w:rsidR="009A6531" w:rsidRDefault="009A6531" w:rsidP="005D554B">
      <w:pPr>
        <w:tabs>
          <w:tab w:val="left" w:pos="-1440"/>
          <w:tab w:val="left" w:pos="-720"/>
          <w:tab w:val="left" w:pos="567"/>
        </w:tabs>
        <w:spacing w:line="260" w:lineRule="exact"/>
        <w:rPr>
          <w:b/>
          <w:snapToGrid w:val="0"/>
          <w:sz w:val="22"/>
        </w:rPr>
      </w:pPr>
    </w:p>
    <w:p w14:paraId="1312FA1C" w14:textId="5A11B64C" w:rsidR="009A6531" w:rsidRDefault="009A6531" w:rsidP="005D554B">
      <w:pPr>
        <w:tabs>
          <w:tab w:val="left" w:pos="-1440"/>
          <w:tab w:val="left" w:pos="-720"/>
          <w:tab w:val="left" w:pos="567"/>
        </w:tabs>
        <w:spacing w:line="260" w:lineRule="exact"/>
        <w:rPr>
          <w:b/>
          <w:snapToGrid w:val="0"/>
          <w:sz w:val="22"/>
        </w:rPr>
      </w:pPr>
    </w:p>
    <w:p w14:paraId="748B6F4D" w14:textId="2439DA2E" w:rsidR="009A6531" w:rsidRDefault="009A6531" w:rsidP="005D554B">
      <w:pPr>
        <w:tabs>
          <w:tab w:val="left" w:pos="-1440"/>
          <w:tab w:val="left" w:pos="-720"/>
          <w:tab w:val="left" w:pos="567"/>
        </w:tabs>
        <w:spacing w:line="260" w:lineRule="exact"/>
        <w:rPr>
          <w:b/>
          <w:snapToGrid w:val="0"/>
          <w:sz w:val="22"/>
        </w:rPr>
      </w:pPr>
    </w:p>
    <w:p w14:paraId="5A73DE44" w14:textId="77777777" w:rsidR="009A6531" w:rsidRPr="005D554B" w:rsidRDefault="009A6531" w:rsidP="005D554B">
      <w:pPr>
        <w:tabs>
          <w:tab w:val="left" w:pos="-1440"/>
          <w:tab w:val="left" w:pos="-720"/>
          <w:tab w:val="left" w:pos="567"/>
        </w:tabs>
        <w:spacing w:line="260" w:lineRule="exact"/>
        <w:rPr>
          <w:b/>
          <w:snapToGrid w:val="0"/>
          <w:sz w:val="22"/>
        </w:rPr>
      </w:pPr>
    </w:p>
    <w:p w14:paraId="109236D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 PRIEDAS</w:t>
      </w:r>
    </w:p>
    <w:p w14:paraId="544F9CA4" w14:textId="77777777" w:rsidR="005D554B" w:rsidRPr="005D554B" w:rsidRDefault="005D554B" w:rsidP="005D554B">
      <w:pPr>
        <w:tabs>
          <w:tab w:val="left" w:pos="567"/>
        </w:tabs>
        <w:rPr>
          <w:snapToGrid w:val="0"/>
          <w:sz w:val="22"/>
          <w:szCs w:val="24"/>
        </w:rPr>
      </w:pPr>
    </w:p>
    <w:p w14:paraId="0D39300D" w14:textId="77777777" w:rsidR="005D554B" w:rsidRPr="005D554B" w:rsidRDefault="005D554B" w:rsidP="005D554B">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65F5087C" w14:textId="77777777" w:rsidR="005D554B" w:rsidRPr="005D554B" w:rsidRDefault="005D554B" w:rsidP="005D554B">
      <w:pPr>
        <w:tabs>
          <w:tab w:val="left" w:pos="-1440"/>
          <w:tab w:val="left" w:pos="-720"/>
          <w:tab w:val="left" w:pos="567"/>
        </w:tabs>
        <w:spacing w:line="260" w:lineRule="exact"/>
        <w:jc w:val="center"/>
        <w:rPr>
          <w:snapToGrid w:val="0"/>
          <w:sz w:val="22"/>
        </w:rPr>
      </w:pPr>
      <w:r w:rsidRPr="005D554B">
        <w:rPr>
          <w:snapToGrid w:val="0"/>
          <w:sz w:val="22"/>
          <w:lang w:eastAsia="zh-CN"/>
        </w:rPr>
        <w:br w:type="page"/>
      </w:r>
    </w:p>
    <w:p w14:paraId="21CA2D7E" w14:textId="77777777" w:rsidR="005D554B" w:rsidRPr="005D554B" w:rsidRDefault="005D554B" w:rsidP="005D554B">
      <w:pPr>
        <w:tabs>
          <w:tab w:val="left" w:pos="567"/>
        </w:tabs>
        <w:spacing w:line="260" w:lineRule="exact"/>
        <w:rPr>
          <w:snapToGrid w:val="0"/>
          <w:sz w:val="22"/>
          <w:szCs w:val="24"/>
        </w:rPr>
      </w:pPr>
    </w:p>
    <w:p w14:paraId="643FFECE" w14:textId="77777777" w:rsidR="005D554B" w:rsidRPr="005D554B" w:rsidRDefault="005D554B" w:rsidP="005D554B">
      <w:pPr>
        <w:keepNext/>
        <w:keepLines/>
        <w:tabs>
          <w:tab w:val="left" w:pos="567"/>
        </w:tabs>
        <w:outlineLvl w:val="2"/>
        <w:rPr>
          <w:b/>
          <w:bCs/>
          <w:snapToGrid w:val="0"/>
          <w:sz w:val="22"/>
          <w:szCs w:val="22"/>
          <w:lang w:eastAsia="x-none"/>
        </w:rPr>
      </w:pPr>
      <w:r w:rsidRPr="005D554B">
        <w:rPr>
          <w:b/>
          <w:bCs/>
          <w:snapToGrid w:val="0"/>
          <w:sz w:val="22"/>
          <w:szCs w:val="22"/>
          <w:lang w:eastAsia="x-none"/>
        </w:rPr>
        <w:t>1.</w:t>
      </w:r>
      <w:r w:rsidRPr="005D554B">
        <w:rPr>
          <w:b/>
          <w:bCs/>
          <w:snapToGrid w:val="0"/>
          <w:sz w:val="22"/>
          <w:szCs w:val="26"/>
          <w:lang w:eastAsia="x-none"/>
        </w:rPr>
        <w:tab/>
      </w:r>
      <w:r w:rsidRPr="005D554B">
        <w:rPr>
          <w:b/>
          <w:bCs/>
          <w:snapToGrid w:val="0"/>
          <w:sz w:val="22"/>
          <w:szCs w:val="22"/>
          <w:lang w:eastAsia="x-none"/>
        </w:rPr>
        <w:t>VAISTINIO PREPARATO PAVADINIMAS</w:t>
      </w:r>
    </w:p>
    <w:p w14:paraId="061F2258" w14:textId="77777777" w:rsidR="005D554B" w:rsidRPr="005D554B" w:rsidRDefault="005D554B" w:rsidP="005D554B">
      <w:pPr>
        <w:tabs>
          <w:tab w:val="left" w:pos="567"/>
        </w:tabs>
        <w:spacing w:line="260" w:lineRule="exact"/>
        <w:rPr>
          <w:snapToGrid w:val="0"/>
          <w:sz w:val="22"/>
          <w:szCs w:val="24"/>
        </w:rPr>
      </w:pPr>
    </w:p>
    <w:p w14:paraId="0659201B"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KARDATUXAN 20 mg plėvele dengtos tabletės</w:t>
      </w:r>
    </w:p>
    <w:p w14:paraId="523B7D92" w14:textId="127523F9" w:rsidR="005D554B" w:rsidRDefault="005D554B" w:rsidP="005D554B">
      <w:pPr>
        <w:tabs>
          <w:tab w:val="left" w:pos="567"/>
        </w:tabs>
        <w:spacing w:line="260" w:lineRule="exact"/>
        <w:rPr>
          <w:snapToGrid w:val="0"/>
          <w:sz w:val="22"/>
          <w:szCs w:val="24"/>
        </w:rPr>
      </w:pPr>
    </w:p>
    <w:p w14:paraId="32F1D037" w14:textId="77777777" w:rsidR="00FC45B3" w:rsidRPr="005D554B" w:rsidRDefault="00FC45B3" w:rsidP="005D554B">
      <w:pPr>
        <w:tabs>
          <w:tab w:val="left" w:pos="567"/>
        </w:tabs>
        <w:spacing w:line="260" w:lineRule="exact"/>
        <w:rPr>
          <w:snapToGrid w:val="0"/>
          <w:sz w:val="22"/>
          <w:szCs w:val="24"/>
        </w:rPr>
      </w:pPr>
    </w:p>
    <w:p w14:paraId="4F4D288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2.</w:t>
      </w:r>
      <w:r w:rsidRPr="005D554B">
        <w:rPr>
          <w:b/>
          <w:bCs/>
          <w:snapToGrid w:val="0"/>
          <w:sz w:val="22"/>
          <w:szCs w:val="26"/>
          <w:lang w:eastAsia="x-none"/>
        </w:rPr>
        <w:tab/>
        <w:t>KOKYBINĖ IR KIEKYBINĖ SUDĖTIS</w:t>
      </w:r>
    </w:p>
    <w:p w14:paraId="5E187864" w14:textId="77777777" w:rsidR="005D554B" w:rsidRPr="005D554B" w:rsidRDefault="005D554B" w:rsidP="005D554B">
      <w:pPr>
        <w:tabs>
          <w:tab w:val="left" w:pos="567"/>
        </w:tabs>
        <w:spacing w:line="260" w:lineRule="exact"/>
        <w:rPr>
          <w:snapToGrid w:val="0"/>
          <w:sz w:val="22"/>
          <w:szCs w:val="24"/>
        </w:rPr>
      </w:pPr>
    </w:p>
    <w:p w14:paraId="28B5D90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Kiekvienoje plėvele dengtoje tabletėje yra 20 mg rivaroksabano.</w:t>
      </w:r>
    </w:p>
    <w:p w14:paraId="0FEFA768" w14:textId="77777777" w:rsidR="00FC45B3" w:rsidRDefault="00FC45B3" w:rsidP="00FC45B3">
      <w:pPr>
        <w:tabs>
          <w:tab w:val="left" w:pos="567"/>
        </w:tabs>
        <w:spacing w:line="260" w:lineRule="exact"/>
        <w:rPr>
          <w:noProof/>
          <w:snapToGrid w:val="0"/>
          <w:sz w:val="22"/>
          <w:szCs w:val="24"/>
          <w:u w:val="single"/>
        </w:rPr>
      </w:pPr>
    </w:p>
    <w:p w14:paraId="6353697C" w14:textId="2DED9EBE"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Pagalbinė medžiaga, kurios poveikis žinomas</w:t>
      </w:r>
    </w:p>
    <w:p w14:paraId="12029DA1"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Kiekvienoje plėvele dengtoje tabletėje yra 49</w:t>
      </w:r>
      <w:r w:rsidRPr="003B5B0B">
        <w:rPr>
          <w:noProof/>
          <w:snapToGrid w:val="0"/>
          <w:sz w:val="22"/>
          <w:szCs w:val="24"/>
        </w:rPr>
        <w:t xml:space="preserve">,88 mg </w:t>
      </w:r>
      <w:r w:rsidRPr="00FC45B3">
        <w:rPr>
          <w:noProof/>
          <w:snapToGrid w:val="0"/>
          <w:sz w:val="22"/>
          <w:szCs w:val="24"/>
        </w:rPr>
        <w:t>laktozės (monohidrato pavidalu), žr. 4.4 skyrių.</w:t>
      </w:r>
    </w:p>
    <w:p w14:paraId="0965EC5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Šio vaistinio preparato kiekvienoje tabletėje yra mažiau kaip 1</w:t>
      </w:r>
      <w:r w:rsidRPr="00C55510">
        <w:rPr>
          <w:noProof/>
          <w:snapToGrid w:val="0"/>
          <w:sz w:val="22"/>
          <w:szCs w:val="24"/>
        </w:rPr>
        <w:t> </w:t>
      </w:r>
      <w:r w:rsidRPr="00FC45B3">
        <w:rPr>
          <w:noProof/>
          <w:snapToGrid w:val="0"/>
          <w:sz w:val="22"/>
          <w:szCs w:val="24"/>
        </w:rPr>
        <w:t>mmol (23</w:t>
      </w:r>
      <w:r w:rsidRPr="00C55510">
        <w:rPr>
          <w:noProof/>
          <w:snapToGrid w:val="0"/>
          <w:sz w:val="22"/>
          <w:szCs w:val="24"/>
        </w:rPr>
        <w:t> </w:t>
      </w:r>
      <w:r w:rsidRPr="00FC45B3">
        <w:rPr>
          <w:noProof/>
          <w:snapToGrid w:val="0"/>
          <w:sz w:val="22"/>
          <w:szCs w:val="24"/>
        </w:rPr>
        <w:t xml:space="preserve">mg) natrio, t. y., jis beveik neturi reikšmės. </w:t>
      </w:r>
    </w:p>
    <w:p w14:paraId="262806E4" w14:textId="6F772038" w:rsidR="00FC45B3" w:rsidRDefault="00FC45B3" w:rsidP="00FC45B3">
      <w:pPr>
        <w:tabs>
          <w:tab w:val="left" w:pos="567"/>
        </w:tabs>
        <w:spacing w:line="260" w:lineRule="exact"/>
        <w:rPr>
          <w:noProof/>
          <w:snapToGrid w:val="0"/>
          <w:sz w:val="22"/>
          <w:szCs w:val="24"/>
        </w:rPr>
      </w:pPr>
    </w:p>
    <w:p w14:paraId="73BC79A3" w14:textId="77777777" w:rsidR="00FF4082" w:rsidRPr="00C55510" w:rsidRDefault="00FF4082" w:rsidP="0077087C">
      <w:pPr>
        <w:pStyle w:val="Pagrindinistekstas"/>
        <w:spacing w:before="1"/>
        <w:rPr>
          <w:i w:val="0"/>
          <w:color w:val="auto"/>
          <w:spacing w:val="-2"/>
          <w:lang w:val="es-UY"/>
        </w:rPr>
      </w:pPr>
      <w:r w:rsidRPr="00C55510">
        <w:rPr>
          <w:i w:val="0"/>
          <w:color w:val="auto"/>
          <w:lang w:val="es-UY"/>
        </w:rPr>
        <w:t>Visos</w:t>
      </w:r>
      <w:r w:rsidRPr="00C55510">
        <w:rPr>
          <w:i w:val="0"/>
          <w:color w:val="auto"/>
          <w:spacing w:val="-5"/>
          <w:lang w:val="es-UY"/>
        </w:rPr>
        <w:t xml:space="preserve"> </w:t>
      </w:r>
      <w:r w:rsidRPr="00C55510">
        <w:rPr>
          <w:i w:val="0"/>
          <w:color w:val="auto"/>
          <w:lang w:val="es-UY"/>
        </w:rPr>
        <w:t>pagalbinės</w:t>
      </w:r>
      <w:r w:rsidRPr="00C55510">
        <w:rPr>
          <w:i w:val="0"/>
          <w:color w:val="auto"/>
          <w:spacing w:val="-6"/>
          <w:lang w:val="es-UY"/>
        </w:rPr>
        <w:t xml:space="preserve"> </w:t>
      </w:r>
      <w:r w:rsidRPr="00C55510">
        <w:rPr>
          <w:i w:val="0"/>
          <w:color w:val="auto"/>
          <w:lang w:val="es-UY"/>
        </w:rPr>
        <w:t>medžiagos</w:t>
      </w:r>
      <w:r w:rsidRPr="00C55510">
        <w:rPr>
          <w:i w:val="0"/>
          <w:color w:val="auto"/>
          <w:spacing w:val="-5"/>
          <w:lang w:val="es-UY"/>
        </w:rPr>
        <w:t xml:space="preserve"> </w:t>
      </w:r>
      <w:r w:rsidRPr="00C55510">
        <w:rPr>
          <w:i w:val="0"/>
          <w:color w:val="auto"/>
          <w:lang w:val="es-UY"/>
        </w:rPr>
        <w:t>išvardytos</w:t>
      </w:r>
      <w:r w:rsidRPr="00C55510">
        <w:rPr>
          <w:i w:val="0"/>
          <w:color w:val="auto"/>
          <w:spacing w:val="-5"/>
          <w:lang w:val="es-UY"/>
        </w:rPr>
        <w:t xml:space="preserve"> </w:t>
      </w:r>
      <w:r w:rsidRPr="00C55510">
        <w:rPr>
          <w:i w:val="0"/>
          <w:color w:val="auto"/>
          <w:lang w:val="es-UY"/>
        </w:rPr>
        <w:t>6.1</w:t>
      </w:r>
      <w:r w:rsidRPr="00C55510">
        <w:rPr>
          <w:i w:val="0"/>
          <w:color w:val="auto"/>
          <w:spacing w:val="-3"/>
          <w:lang w:val="es-UY"/>
        </w:rPr>
        <w:t xml:space="preserve"> </w:t>
      </w:r>
      <w:r w:rsidRPr="00C55510">
        <w:rPr>
          <w:i w:val="0"/>
          <w:color w:val="auto"/>
          <w:spacing w:val="-2"/>
          <w:lang w:val="es-UY"/>
        </w:rPr>
        <w:t>skyriuje.</w:t>
      </w:r>
    </w:p>
    <w:p w14:paraId="481BF616" w14:textId="77777777" w:rsidR="00FF4082" w:rsidRPr="00FC45B3" w:rsidRDefault="00FF4082" w:rsidP="00FC45B3">
      <w:pPr>
        <w:tabs>
          <w:tab w:val="left" w:pos="567"/>
        </w:tabs>
        <w:spacing w:line="260" w:lineRule="exact"/>
        <w:rPr>
          <w:noProof/>
          <w:snapToGrid w:val="0"/>
          <w:sz w:val="22"/>
          <w:szCs w:val="24"/>
        </w:rPr>
      </w:pPr>
    </w:p>
    <w:p w14:paraId="32FAB694" w14:textId="77777777" w:rsidR="005D554B" w:rsidRPr="005D554B" w:rsidRDefault="005D554B" w:rsidP="005D554B">
      <w:pPr>
        <w:tabs>
          <w:tab w:val="left" w:pos="567"/>
        </w:tabs>
        <w:spacing w:line="260" w:lineRule="exact"/>
        <w:rPr>
          <w:snapToGrid w:val="0"/>
          <w:sz w:val="22"/>
          <w:szCs w:val="24"/>
        </w:rPr>
      </w:pPr>
    </w:p>
    <w:p w14:paraId="573B0F9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FARMACINĖ FORMA</w:t>
      </w:r>
    </w:p>
    <w:p w14:paraId="0FD16301" w14:textId="77777777" w:rsidR="005D554B" w:rsidRPr="005D554B" w:rsidRDefault="005D554B" w:rsidP="005D554B">
      <w:pPr>
        <w:tabs>
          <w:tab w:val="left" w:pos="567"/>
        </w:tabs>
        <w:spacing w:line="260" w:lineRule="exact"/>
        <w:rPr>
          <w:snapToGrid w:val="0"/>
          <w:sz w:val="22"/>
          <w:szCs w:val="24"/>
        </w:rPr>
      </w:pPr>
    </w:p>
    <w:p w14:paraId="04C2A322" w14:textId="77777777" w:rsidR="00424096" w:rsidRPr="00424096" w:rsidRDefault="00424096" w:rsidP="00424096">
      <w:pPr>
        <w:tabs>
          <w:tab w:val="left" w:pos="567"/>
        </w:tabs>
        <w:spacing w:line="260" w:lineRule="exact"/>
        <w:rPr>
          <w:snapToGrid w:val="0"/>
          <w:sz w:val="22"/>
          <w:szCs w:val="24"/>
        </w:rPr>
      </w:pPr>
      <w:r w:rsidRPr="00424096">
        <w:rPr>
          <w:snapToGrid w:val="0"/>
          <w:sz w:val="22"/>
          <w:szCs w:val="24"/>
        </w:rPr>
        <w:t>Plėvele dengta tabletė (tabletė)</w:t>
      </w:r>
    </w:p>
    <w:p w14:paraId="39F90035" w14:textId="77777777" w:rsidR="00424096" w:rsidRPr="00424096" w:rsidRDefault="00424096" w:rsidP="00424096">
      <w:pPr>
        <w:tabs>
          <w:tab w:val="left" w:pos="567"/>
        </w:tabs>
        <w:spacing w:line="260" w:lineRule="exact"/>
        <w:rPr>
          <w:snapToGrid w:val="0"/>
          <w:sz w:val="22"/>
          <w:szCs w:val="24"/>
        </w:rPr>
      </w:pPr>
    </w:p>
    <w:p w14:paraId="2089B537" w14:textId="1C049803" w:rsidR="00424096" w:rsidRPr="00424096" w:rsidRDefault="00424096" w:rsidP="00424096">
      <w:pPr>
        <w:tabs>
          <w:tab w:val="left" w:pos="567"/>
        </w:tabs>
        <w:spacing w:line="260" w:lineRule="exact"/>
        <w:rPr>
          <w:snapToGrid w:val="0"/>
          <w:sz w:val="22"/>
          <w:szCs w:val="24"/>
        </w:rPr>
      </w:pPr>
      <w:r w:rsidRPr="00424096">
        <w:rPr>
          <w:snapToGrid w:val="0"/>
          <w:sz w:val="22"/>
          <w:szCs w:val="24"/>
        </w:rPr>
        <w:t>Rudai raudonos, apvalios, abipus išgaubtos (maždaug</w:t>
      </w:r>
      <w:r w:rsidR="007C4831">
        <w:rPr>
          <w:snapToGrid w:val="0"/>
          <w:sz w:val="22"/>
          <w:szCs w:val="24"/>
        </w:rPr>
        <w:t xml:space="preserve"> </w:t>
      </w:r>
      <w:r w:rsidRPr="00424096">
        <w:rPr>
          <w:snapToGrid w:val="0"/>
          <w:sz w:val="22"/>
          <w:szCs w:val="24"/>
        </w:rPr>
        <w:t>7</w:t>
      </w:r>
      <w:r w:rsidRPr="00C55510">
        <w:rPr>
          <w:b/>
          <w:snapToGrid w:val="0"/>
          <w:sz w:val="22"/>
          <w:szCs w:val="24"/>
        </w:rPr>
        <w:t> </w:t>
      </w:r>
      <w:r w:rsidRPr="00424096">
        <w:rPr>
          <w:snapToGrid w:val="0"/>
          <w:sz w:val="22"/>
          <w:szCs w:val="24"/>
        </w:rPr>
        <w:t>mm skersmens) tabletės, kurių vienoje pusėje įspausta „D3“.</w:t>
      </w:r>
    </w:p>
    <w:p w14:paraId="357D2123" w14:textId="77777777" w:rsidR="005D554B" w:rsidRPr="005D554B" w:rsidRDefault="005D554B" w:rsidP="005D554B">
      <w:pPr>
        <w:tabs>
          <w:tab w:val="left" w:pos="567"/>
        </w:tabs>
        <w:spacing w:line="260" w:lineRule="exact"/>
        <w:rPr>
          <w:snapToGrid w:val="0"/>
          <w:sz w:val="22"/>
          <w:szCs w:val="24"/>
        </w:rPr>
      </w:pPr>
    </w:p>
    <w:p w14:paraId="1C6CF915" w14:textId="77777777" w:rsidR="005D554B" w:rsidRPr="005D554B" w:rsidRDefault="005D554B" w:rsidP="005D554B">
      <w:pPr>
        <w:tabs>
          <w:tab w:val="left" w:pos="567"/>
        </w:tabs>
        <w:spacing w:line="260" w:lineRule="exact"/>
        <w:rPr>
          <w:snapToGrid w:val="0"/>
          <w:sz w:val="22"/>
          <w:szCs w:val="24"/>
        </w:rPr>
      </w:pPr>
    </w:p>
    <w:p w14:paraId="1B9C6B6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KLINIKINĖ INFORMACIJA</w:t>
      </w:r>
    </w:p>
    <w:p w14:paraId="5AD120EA" w14:textId="77777777" w:rsidR="005D554B" w:rsidRPr="005D554B" w:rsidRDefault="005D554B" w:rsidP="005D554B">
      <w:pPr>
        <w:tabs>
          <w:tab w:val="left" w:pos="567"/>
        </w:tabs>
        <w:spacing w:line="260" w:lineRule="exact"/>
        <w:rPr>
          <w:snapToGrid w:val="0"/>
          <w:sz w:val="22"/>
          <w:szCs w:val="24"/>
        </w:rPr>
      </w:pPr>
    </w:p>
    <w:p w14:paraId="23E88A53"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4.1</w:t>
      </w:r>
      <w:r w:rsidRPr="005D554B">
        <w:rPr>
          <w:b/>
          <w:bCs/>
          <w:snapToGrid w:val="0"/>
          <w:sz w:val="22"/>
          <w:szCs w:val="28"/>
          <w:lang w:eastAsia="x-none"/>
        </w:rPr>
        <w:tab/>
        <w:t>Terapinės indikacijos</w:t>
      </w:r>
    </w:p>
    <w:p w14:paraId="2B0F5969" w14:textId="77777777" w:rsidR="005D554B" w:rsidRPr="005D554B" w:rsidRDefault="005D554B" w:rsidP="005D554B">
      <w:pPr>
        <w:tabs>
          <w:tab w:val="left" w:pos="567"/>
        </w:tabs>
        <w:spacing w:line="260" w:lineRule="exact"/>
        <w:rPr>
          <w:snapToGrid w:val="0"/>
          <w:sz w:val="22"/>
          <w:szCs w:val="24"/>
        </w:rPr>
      </w:pPr>
    </w:p>
    <w:p w14:paraId="0901D223" w14:textId="77777777" w:rsidR="009A6531" w:rsidRPr="009A6531" w:rsidRDefault="009A6531" w:rsidP="009A6531">
      <w:pPr>
        <w:tabs>
          <w:tab w:val="left" w:pos="567"/>
        </w:tabs>
        <w:spacing w:line="260" w:lineRule="exact"/>
        <w:rPr>
          <w:snapToGrid w:val="0"/>
          <w:sz w:val="22"/>
          <w:szCs w:val="24"/>
        </w:rPr>
      </w:pPr>
      <w:r w:rsidRPr="009A6531">
        <w:rPr>
          <w:snapToGrid w:val="0"/>
          <w:sz w:val="22"/>
          <w:szCs w:val="24"/>
          <w:u w:val="single"/>
        </w:rPr>
        <w:t>Suaugusiesiems</w:t>
      </w:r>
    </w:p>
    <w:p w14:paraId="25E74050" w14:textId="77777777" w:rsidR="009A6531" w:rsidRPr="009A6531" w:rsidRDefault="009A6531" w:rsidP="009A6531">
      <w:pPr>
        <w:tabs>
          <w:tab w:val="left" w:pos="567"/>
        </w:tabs>
        <w:spacing w:line="260" w:lineRule="exact"/>
        <w:rPr>
          <w:snapToGrid w:val="0"/>
          <w:sz w:val="22"/>
          <w:szCs w:val="24"/>
        </w:rPr>
      </w:pPr>
      <w:r w:rsidRPr="009A6531">
        <w:rPr>
          <w:snapToGrid w:val="0"/>
          <w:sz w:val="22"/>
          <w:szCs w:val="24"/>
        </w:rPr>
        <w:t xml:space="preserve">Insulto ir sisteminės embolijos profilaktika suaugusiems pacientams, kuriems yra su vožtuvų liga nesusijęs prieširdžių virpėjimas, esant vienam ar daugiau rizikos veiksnių, pvz., </w:t>
      </w:r>
      <w:proofErr w:type="spellStart"/>
      <w:r w:rsidRPr="009A6531">
        <w:rPr>
          <w:snapToGrid w:val="0"/>
          <w:sz w:val="22"/>
          <w:szCs w:val="24"/>
        </w:rPr>
        <w:t>staziniam</w:t>
      </w:r>
      <w:proofErr w:type="spellEnd"/>
      <w:r w:rsidRPr="009A6531">
        <w:rPr>
          <w:snapToGrid w:val="0"/>
          <w:sz w:val="22"/>
          <w:szCs w:val="24"/>
        </w:rPr>
        <w:t xml:space="preserve"> širdies nepakankamumui, hipertenzijai, ≥ 75 metų amžiui, cukriniam diabetui, anksčiau patirtam insultui arba praeinančiam smegenų išemijos priepuoliui.</w:t>
      </w:r>
    </w:p>
    <w:p w14:paraId="339B0E5C" w14:textId="77777777" w:rsidR="009A6531" w:rsidRPr="009A6531" w:rsidRDefault="009A6531" w:rsidP="009A6531">
      <w:pPr>
        <w:tabs>
          <w:tab w:val="left" w:pos="567"/>
        </w:tabs>
        <w:spacing w:line="260" w:lineRule="exact"/>
        <w:rPr>
          <w:snapToGrid w:val="0"/>
          <w:sz w:val="22"/>
          <w:szCs w:val="24"/>
        </w:rPr>
      </w:pPr>
    </w:p>
    <w:p w14:paraId="587FEBB5" w14:textId="332DACF3" w:rsidR="009A6531" w:rsidRDefault="009A6531" w:rsidP="009A6531">
      <w:pPr>
        <w:tabs>
          <w:tab w:val="left" w:pos="567"/>
        </w:tabs>
        <w:spacing w:line="260" w:lineRule="exact"/>
        <w:rPr>
          <w:snapToGrid w:val="0"/>
          <w:sz w:val="22"/>
          <w:szCs w:val="24"/>
        </w:rPr>
      </w:pPr>
      <w:r w:rsidRPr="009A6531">
        <w:rPr>
          <w:snapToGrid w:val="0"/>
          <w:sz w:val="22"/>
          <w:szCs w:val="24"/>
        </w:rPr>
        <w:t>Suaugusiųjų giliųjų venų trombozės (GVT) bei plaučių embolijos (PE) gydymas ir pasikartojančios GVT bei PE profilaktika (apie PE sergančius pacientus, kurių nestabili hemodinamika, skaitykite 4.4 skyriuje).</w:t>
      </w:r>
    </w:p>
    <w:p w14:paraId="169023E6" w14:textId="77777777" w:rsidR="007C4831" w:rsidRDefault="007C4831" w:rsidP="009A6531">
      <w:pPr>
        <w:tabs>
          <w:tab w:val="left" w:pos="567"/>
        </w:tabs>
        <w:spacing w:line="260" w:lineRule="exact"/>
        <w:rPr>
          <w:snapToGrid w:val="0"/>
          <w:sz w:val="22"/>
          <w:szCs w:val="24"/>
        </w:rPr>
      </w:pPr>
    </w:p>
    <w:p w14:paraId="54135B73" w14:textId="77777777" w:rsidR="007C4831" w:rsidRDefault="007C4831" w:rsidP="007C4831">
      <w:pPr>
        <w:tabs>
          <w:tab w:val="left" w:pos="567"/>
        </w:tabs>
        <w:spacing w:line="260" w:lineRule="exact"/>
        <w:rPr>
          <w:i/>
          <w:iCs/>
          <w:snapToGrid w:val="0"/>
          <w:sz w:val="22"/>
          <w:szCs w:val="24"/>
          <w:u w:val="single"/>
        </w:rPr>
      </w:pPr>
      <w:r>
        <w:rPr>
          <w:i/>
          <w:iCs/>
          <w:snapToGrid w:val="0"/>
          <w:sz w:val="22"/>
          <w:szCs w:val="24"/>
          <w:u w:val="single"/>
        </w:rPr>
        <w:t>Vaikų populiacija</w:t>
      </w:r>
    </w:p>
    <w:p w14:paraId="04409A35" w14:textId="4934F2C0" w:rsidR="007C4831" w:rsidRPr="009A6531" w:rsidRDefault="007C4831" w:rsidP="009A6531">
      <w:pPr>
        <w:tabs>
          <w:tab w:val="left" w:pos="567"/>
        </w:tabs>
        <w:spacing w:line="260" w:lineRule="exact"/>
        <w:rPr>
          <w:snapToGrid w:val="0"/>
          <w:sz w:val="22"/>
          <w:szCs w:val="24"/>
        </w:rPr>
      </w:pPr>
      <w:r>
        <w:rPr>
          <w:snapToGrid w:val="0"/>
          <w:sz w:val="22"/>
          <w:szCs w:val="24"/>
        </w:rPr>
        <w:t xml:space="preserve">Venų tromboembolijos (VTE) gydymas ir VTE pasikartojimo profilaktika vaikams ir paaugliams, jaunesniems nei 18 metų amžiaus, sveriantiems nuo 30 kg iki 50 kg, po mažiausiai 5 dienų pradinio </w:t>
      </w:r>
      <w:proofErr w:type="spellStart"/>
      <w:r>
        <w:rPr>
          <w:snapToGrid w:val="0"/>
          <w:sz w:val="22"/>
          <w:szCs w:val="24"/>
        </w:rPr>
        <w:t>parenterinio</w:t>
      </w:r>
      <w:proofErr w:type="spellEnd"/>
      <w:r>
        <w:rPr>
          <w:snapToGrid w:val="0"/>
          <w:sz w:val="22"/>
          <w:szCs w:val="24"/>
        </w:rPr>
        <w:t xml:space="preserve"> </w:t>
      </w:r>
      <w:proofErr w:type="spellStart"/>
      <w:r>
        <w:rPr>
          <w:snapToGrid w:val="0"/>
          <w:sz w:val="22"/>
          <w:szCs w:val="24"/>
        </w:rPr>
        <w:t>antikoaguliacinio</w:t>
      </w:r>
      <w:proofErr w:type="spellEnd"/>
      <w:r>
        <w:rPr>
          <w:snapToGrid w:val="0"/>
          <w:sz w:val="22"/>
          <w:szCs w:val="24"/>
        </w:rPr>
        <w:t xml:space="preserve"> gydymo. </w:t>
      </w:r>
    </w:p>
    <w:p w14:paraId="5F4E078D" w14:textId="77777777" w:rsidR="005D554B" w:rsidRPr="005D554B" w:rsidRDefault="005D554B" w:rsidP="005D554B">
      <w:pPr>
        <w:tabs>
          <w:tab w:val="left" w:pos="567"/>
        </w:tabs>
        <w:spacing w:line="260" w:lineRule="exact"/>
        <w:rPr>
          <w:snapToGrid w:val="0"/>
          <w:sz w:val="22"/>
          <w:szCs w:val="24"/>
        </w:rPr>
      </w:pPr>
    </w:p>
    <w:p w14:paraId="4F84A66E"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4.2</w:t>
      </w:r>
      <w:r w:rsidRPr="005D554B">
        <w:rPr>
          <w:b/>
          <w:bCs/>
          <w:snapToGrid w:val="0"/>
          <w:sz w:val="22"/>
          <w:szCs w:val="28"/>
          <w:lang w:eastAsia="x-none"/>
        </w:rPr>
        <w:tab/>
        <w:t>Dozavimas ir vartojimo metodas</w:t>
      </w:r>
    </w:p>
    <w:p w14:paraId="2EF1AD9E" w14:textId="77777777" w:rsidR="005D554B" w:rsidRPr="005D554B" w:rsidRDefault="005D554B" w:rsidP="005D554B">
      <w:pPr>
        <w:tabs>
          <w:tab w:val="left" w:pos="567"/>
        </w:tabs>
        <w:spacing w:line="260" w:lineRule="exact"/>
        <w:rPr>
          <w:snapToGrid w:val="0"/>
          <w:sz w:val="22"/>
          <w:szCs w:val="24"/>
        </w:rPr>
      </w:pPr>
    </w:p>
    <w:p w14:paraId="3A2E3774"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Dozavimas</w:t>
      </w:r>
    </w:p>
    <w:p w14:paraId="180D1A4C" w14:textId="77777777" w:rsidR="009A6531" w:rsidRDefault="009A6531" w:rsidP="00FC45B3">
      <w:pPr>
        <w:tabs>
          <w:tab w:val="left" w:pos="567"/>
        </w:tabs>
        <w:spacing w:line="260" w:lineRule="exact"/>
        <w:rPr>
          <w:snapToGrid w:val="0"/>
          <w:sz w:val="22"/>
          <w:szCs w:val="24"/>
          <w:u w:val="single"/>
        </w:rPr>
      </w:pPr>
    </w:p>
    <w:p w14:paraId="1A124345" w14:textId="057FEF54" w:rsidR="00FC45B3" w:rsidRPr="00FC45B3" w:rsidRDefault="00FC45B3" w:rsidP="00FC45B3">
      <w:pPr>
        <w:tabs>
          <w:tab w:val="left" w:pos="567"/>
        </w:tabs>
        <w:spacing w:line="260" w:lineRule="exact"/>
        <w:rPr>
          <w:snapToGrid w:val="0"/>
          <w:sz w:val="22"/>
          <w:szCs w:val="24"/>
          <w:u w:val="single"/>
        </w:rPr>
      </w:pPr>
      <w:r w:rsidRPr="00FC45B3">
        <w:rPr>
          <w:snapToGrid w:val="0"/>
          <w:sz w:val="22"/>
          <w:szCs w:val="24"/>
          <w:u w:val="single"/>
        </w:rPr>
        <w:t>Insulto ir sisteminės embolijos profilaktika suaugusiesiems</w:t>
      </w:r>
    </w:p>
    <w:p w14:paraId="49AB77A5"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Rekomenduojama dozė yra 20</w:t>
      </w:r>
      <w:r w:rsidRPr="00C55510">
        <w:rPr>
          <w:b/>
          <w:snapToGrid w:val="0"/>
          <w:sz w:val="22"/>
          <w:szCs w:val="24"/>
        </w:rPr>
        <w:t> </w:t>
      </w:r>
      <w:r w:rsidRPr="00FC45B3">
        <w:rPr>
          <w:snapToGrid w:val="0"/>
          <w:sz w:val="22"/>
          <w:szCs w:val="24"/>
        </w:rPr>
        <w:t>mg vieną kartą per parą, tai taip pat yra didžiausia rekomenduojama dozė.</w:t>
      </w:r>
    </w:p>
    <w:p w14:paraId="5219DD04" w14:textId="77777777" w:rsidR="00FC45B3" w:rsidRPr="00FC45B3" w:rsidRDefault="00FC45B3" w:rsidP="00FC45B3">
      <w:pPr>
        <w:tabs>
          <w:tab w:val="left" w:pos="567"/>
        </w:tabs>
        <w:spacing w:line="260" w:lineRule="exact"/>
        <w:rPr>
          <w:snapToGrid w:val="0"/>
          <w:sz w:val="22"/>
          <w:szCs w:val="24"/>
        </w:rPr>
      </w:pPr>
    </w:p>
    <w:p w14:paraId="4540C7C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Gydymą KARDATUXAN reikia tęsti ilgą laiką, jei insulto ir sisteminės embolijos profilaktikos nauda yra didesnė negu kraujavimo rizika (žr. 4.4 skyrių).</w:t>
      </w:r>
    </w:p>
    <w:p w14:paraId="613C2721" w14:textId="77777777" w:rsidR="00FC45B3" w:rsidRPr="00FC45B3" w:rsidRDefault="00FC45B3" w:rsidP="00FC45B3">
      <w:pPr>
        <w:tabs>
          <w:tab w:val="left" w:pos="567"/>
        </w:tabs>
        <w:spacing w:line="260" w:lineRule="exact"/>
        <w:rPr>
          <w:snapToGrid w:val="0"/>
          <w:sz w:val="22"/>
          <w:szCs w:val="24"/>
        </w:rPr>
      </w:pPr>
    </w:p>
    <w:p w14:paraId="3C77B182" w14:textId="273CC444" w:rsidR="005D554B" w:rsidRDefault="00FC45B3" w:rsidP="00FC45B3">
      <w:pPr>
        <w:tabs>
          <w:tab w:val="left" w:pos="567"/>
        </w:tabs>
        <w:spacing w:line="260" w:lineRule="exact"/>
        <w:rPr>
          <w:snapToGrid w:val="0"/>
          <w:sz w:val="22"/>
          <w:szCs w:val="24"/>
        </w:rPr>
      </w:pPr>
      <w:r w:rsidRPr="00FC45B3">
        <w:rPr>
          <w:snapToGrid w:val="0"/>
          <w:sz w:val="22"/>
          <w:szCs w:val="24"/>
        </w:rPr>
        <w:lastRenderedPageBreak/>
        <w:t>Jei pacientas pamiršo pavartoti KARDATUXAN dozę, jis turi tai padaryti nedelsdamas ir kitą dieną toliau vartoti vaistinio preparato vieną kartą per parą, kaip rekomenduojama. Negalima vartoti dvigubos dozės tą pačią parą norint kompensuoti praleistą dozę</w:t>
      </w:r>
      <w:r>
        <w:rPr>
          <w:snapToGrid w:val="0"/>
          <w:sz w:val="22"/>
          <w:szCs w:val="24"/>
        </w:rPr>
        <w:t xml:space="preserve">. </w:t>
      </w:r>
    </w:p>
    <w:p w14:paraId="61421FF8" w14:textId="77777777" w:rsidR="00FC45B3" w:rsidRPr="005D554B" w:rsidRDefault="00FC45B3" w:rsidP="00FC45B3">
      <w:pPr>
        <w:tabs>
          <w:tab w:val="left" w:pos="567"/>
        </w:tabs>
        <w:spacing w:line="260" w:lineRule="exact"/>
        <w:rPr>
          <w:snapToGrid w:val="0"/>
          <w:sz w:val="22"/>
          <w:szCs w:val="24"/>
        </w:rPr>
      </w:pPr>
    </w:p>
    <w:p w14:paraId="3BBE498B" w14:textId="77777777" w:rsidR="00424096" w:rsidRDefault="00FC45B3" w:rsidP="00FC45B3">
      <w:pPr>
        <w:tabs>
          <w:tab w:val="left" w:pos="567"/>
        </w:tabs>
        <w:spacing w:line="260" w:lineRule="exact"/>
        <w:rPr>
          <w:noProof/>
          <w:snapToGrid w:val="0"/>
          <w:sz w:val="22"/>
          <w:szCs w:val="24"/>
        </w:rPr>
      </w:pPr>
      <w:r w:rsidRPr="00424096">
        <w:rPr>
          <w:noProof/>
          <w:snapToGrid w:val="0"/>
          <w:sz w:val="22"/>
          <w:szCs w:val="24"/>
          <w:u w:val="single"/>
        </w:rPr>
        <w:t>Gydymas nuo GVT, PE ir pasikartojančios GVT bei PE profilaktika suaugusiesiems</w:t>
      </w:r>
      <w:r w:rsidR="00D011D3" w:rsidRPr="00424096">
        <w:rPr>
          <w:noProof/>
          <w:snapToGrid w:val="0"/>
          <w:sz w:val="22"/>
          <w:szCs w:val="24"/>
          <w:u w:val="single"/>
        </w:rPr>
        <w:t>.</w:t>
      </w:r>
      <w:r w:rsidR="00D011D3">
        <w:rPr>
          <w:noProof/>
          <w:snapToGrid w:val="0"/>
          <w:sz w:val="22"/>
          <w:szCs w:val="24"/>
        </w:rPr>
        <w:t xml:space="preserve"> </w:t>
      </w:r>
    </w:p>
    <w:p w14:paraId="213B3A55" w14:textId="41141D8C"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Pradedant gydyti nuo ūminės GVT arba PE, pirmąsias tris savaites rekomenduojama dozė yra po 15</w:t>
      </w:r>
      <w:r w:rsidRPr="00C55510">
        <w:rPr>
          <w:b/>
          <w:noProof/>
          <w:snapToGrid w:val="0"/>
          <w:sz w:val="22"/>
          <w:szCs w:val="24"/>
        </w:rPr>
        <w:t> </w:t>
      </w:r>
      <w:r w:rsidRPr="00FC45B3">
        <w:rPr>
          <w:noProof/>
          <w:snapToGrid w:val="0"/>
          <w:sz w:val="22"/>
          <w:szCs w:val="24"/>
        </w:rPr>
        <w:t>mg du kartus per parą; po to gydymą ir pasikartojančios GVT bei PE profilaktiką reikia tęsti vartojant 20 mg vieną kartą per parą.</w:t>
      </w:r>
    </w:p>
    <w:p w14:paraId="783992E9" w14:textId="77777777" w:rsidR="00FC45B3" w:rsidRPr="00FC45B3" w:rsidRDefault="00FC45B3" w:rsidP="00FC45B3">
      <w:pPr>
        <w:tabs>
          <w:tab w:val="left" w:pos="567"/>
        </w:tabs>
        <w:spacing w:line="260" w:lineRule="exact"/>
        <w:rPr>
          <w:noProof/>
          <w:snapToGrid w:val="0"/>
          <w:sz w:val="22"/>
          <w:szCs w:val="24"/>
        </w:rPr>
      </w:pPr>
    </w:p>
    <w:p w14:paraId="6BE77F3B" w14:textId="7AA471A6"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Pacientams, sergantiems GVT arba PE, kurią išprovokavo didieji laikini rizikos veiksniai (t. y. neseniai atlikta chirurginė operacija arba trauma), reikia apsvarstyti trumpalaikį gydymą (bent</w:t>
      </w:r>
      <w:r w:rsidR="00D011D3">
        <w:rPr>
          <w:noProof/>
          <w:snapToGrid w:val="0"/>
          <w:sz w:val="22"/>
          <w:szCs w:val="24"/>
        </w:rPr>
        <w:t xml:space="preserve"> </w:t>
      </w:r>
      <w:r w:rsidRPr="00FC45B3">
        <w:rPr>
          <w:noProof/>
          <w:snapToGrid w:val="0"/>
          <w:sz w:val="22"/>
          <w:szCs w:val="24"/>
        </w:rPr>
        <w:t>3 mėnesius). Pacientams, sergantiems išprovokuota GVT arba PE, nesusijusia su didžiaisiais laikinais rizikos veiksniais, neišprovokuota GVT arba PE, arba anksčiau patyrusiems pasikartojančią GVT arba PE, reikia apsvarstyti ilgesnę gydymo trukmę.</w:t>
      </w:r>
    </w:p>
    <w:p w14:paraId="2B08FC10" w14:textId="77777777" w:rsidR="00FC45B3" w:rsidRPr="00FC45B3" w:rsidRDefault="00FC45B3" w:rsidP="00FC45B3">
      <w:pPr>
        <w:tabs>
          <w:tab w:val="left" w:pos="567"/>
        </w:tabs>
        <w:spacing w:line="260" w:lineRule="exact"/>
        <w:rPr>
          <w:noProof/>
          <w:snapToGrid w:val="0"/>
          <w:sz w:val="22"/>
          <w:szCs w:val="24"/>
        </w:rPr>
      </w:pPr>
    </w:p>
    <w:p w14:paraId="12BAAE9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Kai taikytina tęstinė pasikartojančios GVT ir PE profilaktika (užbaigus bent 6 mėnesių trukmės gydymą nuo GVT arba PE), rekomenduojama dozė yra 10</w:t>
      </w:r>
      <w:r w:rsidRPr="00C55510">
        <w:rPr>
          <w:b/>
          <w:noProof/>
          <w:snapToGrid w:val="0"/>
          <w:sz w:val="22"/>
          <w:szCs w:val="24"/>
        </w:rPr>
        <w:t> </w:t>
      </w:r>
      <w:r w:rsidRPr="00FC45B3">
        <w:rPr>
          <w:noProof/>
          <w:snapToGrid w:val="0"/>
          <w:sz w:val="22"/>
          <w:szCs w:val="24"/>
        </w:rPr>
        <w:t>mg vieną kartą per parą. Pacientams, kuriems yra didelė pasikartojančios GVT arba PE rizika, pavyzdžiui, sergantiems komplikuotomis gretutinėmis ligomis arba tęstinės profilaktikos laikotarpiu, vartojant KARDATUXAN 10</w:t>
      </w:r>
      <w:r w:rsidRPr="00C55510">
        <w:rPr>
          <w:b/>
          <w:noProof/>
          <w:snapToGrid w:val="0"/>
          <w:sz w:val="22"/>
          <w:szCs w:val="24"/>
        </w:rPr>
        <w:t> </w:t>
      </w:r>
      <w:r w:rsidRPr="00FC45B3">
        <w:rPr>
          <w:noProof/>
          <w:snapToGrid w:val="0"/>
          <w:sz w:val="22"/>
          <w:szCs w:val="24"/>
        </w:rPr>
        <w:t>mg vieną kartą per parą, patyrusiems pasikartojančią GVT arba PE, reikia apsvarstyti KARDATUXAN 20</w:t>
      </w:r>
      <w:r w:rsidRPr="00C55510">
        <w:rPr>
          <w:b/>
          <w:noProof/>
          <w:snapToGrid w:val="0"/>
          <w:sz w:val="22"/>
          <w:szCs w:val="24"/>
        </w:rPr>
        <w:t> </w:t>
      </w:r>
      <w:r w:rsidRPr="00FC45B3">
        <w:rPr>
          <w:noProof/>
          <w:snapToGrid w:val="0"/>
          <w:sz w:val="22"/>
          <w:szCs w:val="24"/>
        </w:rPr>
        <w:t>mg vartojimą vieną kartą per parą.</w:t>
      </w:r>
    </w:p>
    <w:p w14:paraId="1EC84985" w14:textId="77777777" w:rsidR="00FC45B3" w:rsidRPr="00FC45B3" w:rsidRDefault="00FC45B3" w:rsidP="00FC45B3">
      <w:pPr>
        <w:tabs>
          <w:tab w:val="left" w:pos="567"/>
        </w:tabs>
        <w:spacing w:line="260" w:lineRule="exact"/>
        <w:rPr>
          <w:noProof/>
          <w:snapToGrid w:val="0"/>
          <w:sz w:val="22"/>
          <w:szCs w:val="24"/>
        </w:rPr>
      </w:pPr>
    </w:p>
    <w:p w14:paraId="04B9406C"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Gydymo trukmę ir dozavimą reikia parinkti individualiai ir tik po to, kai kruopščiai įvertinamas gydymo naudos ir kraujavimo rizikos santykis (žr. 4.4 skyrių).</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2268"/>
        <w:gridCol w:w="2604"/>
        <w:gridCol w:w="1365"/>
      </w:tblGrid>
      <w:tr w:rsidR="00FC45B3" w:rsidRPr="00FC45B3" w14:paraId="5344B3FC" w14:textId="77777777" w:rsidTr="00FC45B3">
        <w:trPr>
          <w:trHeight w:val="316"/>
        </w:trPr>
        <w:tc>
          <w:tcPr>
            <w:tcW w:w="3119" w:type="dxa"/>
          </w:tcPr>
          <w:p w14:paraId="61101A53" w14:textId="77777777" w:rsidR="00FC45B3" w:rsidRPr="00FC45B3" w:rsidRDefault="00FC45B3" w:rsidP="00FC45B3">
            <w:pPr>
              <w:tabs>
                <w:tab w:val="left" w:pos="567"/>
              </w:tabs>
              <w:spacing w:line="260" w:lineRule="exact"/>
              <w:rPr>
                <w:noProof/>
                <w:snapToGrid w:val="0"/>
                <w:sz w:val="22"/>
                <w:szCs w:val="24"/>
              </w:rPr>
            </w:pPr>
          </w:p>
        </w:tc>
        <w:tc>
          <w:tcPr>
            <w:tcW w:w="2268" w:type="dxa"/>
          </w:tcPr>
          <w:p w14:paraId="41CED252" w14:textId="77777777" w:rsidR="00FC45B3" w:rsidRPr="00FC45B3" w:rsidRDefault="00FC45B3" w:rsidP="00FC45B3">
            <w:pPr>
              <w:tabs>
                <w:tab w:val="left" w:pos="567"/>
              </w:tabs>
              <w:spacing w:line="260" w:lineRule="exact"/>
              <w:rPr>
                <w:b/>
                <w:noProof/>
                <w:snapToGrid w:val="0"/>
                <w:sz w:val="22"/>
                <w:szCs w:val="24"/>
              </w:rPr>
            </w:pPr>
            <w:r w:rsidRPr="00FC45B3">
              <w:rPr>
                <w:b/>
                <w:noProof/>
                <w:snapToGrid w:val="0"/>
                <w:sz w:val="22"/>
                <w:szCs w:val="24"/>
              </w:rPr>
              <w:t>Laikotarpis</w:t>
            </w:r>
          </w:p>
        </w:tc>
        <w:tc>
          <w:tcPr>
            <w:tcW w:w="2604" w:type="dxa"/>
          </w:tcPr>
          <w:p w14:paraId="36676A68" w14:textId="77777777" w:rsidR="00FC45B3" w:rsidRPr="00FC45B3" w:rsidRDefault="00FC45B3" w:rsidP="00FC45B3">
            <w:pPr>
              <w:tabs>
                <w:tab w:val="left" w:pos="567"/>
              </w:tabs>
              <w:spacing w:line="260" w:lineRule="exact"/>
              <w:rPr>
                <w:b/>
                <w:noProof/>
                <w:snapToGrid w:val="0"/>
                <w:sz w:val="22"/>
                <w:szCs w:val="24"/>
              </w:rPr>
            </w:pPr>
            <w:r w:rsidRPr="00FC45B3">
              <w:rPr>
                <w:b/>
                <w:noProof/>
                <w:snapToGrid w:val="0"/>
                <w:sz w:val="22"/>
                <w:szCs w:val="24"/>
              </w:rPr>
              <w:t>Dozavimo režimas</w:t>
            </w:r>
          </w:p>
        </w:tc>
        <w:tc>
          <w:tcPr>
            <w:tcW w:w="1365" w:type="dxa"/>
          </w:tcPr>
          <w:p w14:paraId="3869F0B9" w14:textId="77777777" w:rsidR="00FC45B3" w:rsidRPr="00FC45B3" w:rsidRDefault="00FC45B3" w:rsidP="00FC45B3">
            <w:pPr>
              <w:tabs>
                <w:tab w:val="left" w:pos="567"/>
              </w:tabs>
              <w:spacing w:line="260" w:lineRule="exact"/>
              <w:rPr>
                <w:b/>
                <w:noProof/>
                <w:snapToGrid w:val="0"/>
                <w:sz w:val="22"/>
                <w:szCs w:val="24"/>
              </w:rPr>
            </w:pPr>
            <w:r w:rsidRPr="00FC45B3">
              <w:rPr>
                <w:b/>
                <w:noProof/>
                <w:snapToGrid w:val="0"/>
                <w:sz w:val="22"/>
                <w:szCs w:val="24"/>
              </w:rPr>
              <w:t>Bendra paros dozė</w:t>
            </w:r>
          </w:p>
        </w:tc>
      </w:tr>
      <w:tr w:rsidR="00FC45B3" w:rsidRPr="00FC45B3" w14:paraId="391ECF12" w14:textId="77777777" w:rsidTr="00FC45B3">
        <w:trPr>
          <w:trHeight w:val="573"/>
        </w:trPr>
        <w:tc>
          <w:tcPr>
            <w:tcW w:w="3119" w:type="dxa"/>
            <w:vMerge w:val="restart"/>
          </w:tcPr>
          <w:p w14:paraId="0DB9AF0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Gydymas nuo pasikartojančios GVT bei PE ir profilaktika</w:t>
            </w:r>
          </w:p>
        </w:tc>
        <w:tc>
          <w:tcPr>
            <w:tcW w:w="2268" w:type="dxa"/>
          </w:tcPr>
          <w:p w14:paraId="277C694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1–21 diena</w:t>
            </w:r>
          </w:p>
        </w:tc>
        <w:tc>
          <w:tcPr>
            <w:tcW w:w="2604" w:type="dxa"/>
          </w:tcPr>
          <w:p w14:paraId="6ADF721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po 15</w:t>
            </w:r>
            <w:r w:rsidRPr="00FC45B3">
              <w:rPr>
                <w:b/>
                <w:noProof/>
                <w:snapToGrid w:val="0"/>
                <w:sz w:val="22"/>
                <w:szCs w:val="24"/>
                <w:lang w:val="it-IT"/>
              </w:rPr>
              <w:t> </w:t>
            </w:r>
            <w:r w:rsidRPr="00FC45B3">
              <w:rPr>
                <w:noProof/>
                <w:snapToGrid w:val="0"/>
                <w:sz w:val="22"/>
                <w:szCs w:val="24"/>
              </w:rPr>
              <w:t>mg du kartus per parą</w:t>
            </w:r>
          </w:p>
        </w:tc>
        <w:tc>
          <w:tcPr>
            <w:tcW w:w="1365" w:type="dxa"/>
          </w:tcPr>
          <w:p w14:paraId="1928465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30</w:t>
            </w:r>
            <w:r w:rsidRPr="00FC45B3">
              <w:rPr>
                <w:b/>
                <w:noProof/>
                <w:snapToGrid w:val="0"/>
                <w:sz w:val="22"/>
                <w:szCs w:val="24"/>
                <w:lang w:val="it-IT"/>
              </w:rPr>
              <w:t> </w:t>
            </w:r>
            <w:r w:rsidRPr="00FC45B3">
              <w:rPr>
                <w:noProof/>
                <w:snapToGrid w:val="0"/>
                <w:sz w:val="22"/>
                <w:szCs w:val="24"/>
              </w:rPr>
              <w:t>mg</w:t>
            </w:r>
          </w:p>
        </w:tc>
      </w:tr>
      <w:tr w:rsidR="00FC45B3" w:rsidRPr="00FC45B3" w14:paraId="63DDBC3A" w14:textId="77777777" w:rsidTr="00FC45B3">
        <w:trPr>
          <w:trHeight w:val="520"/>
        </w:trPr>
        <w:tc>
          <w:tcPr>
            <w:tcW w:w="3119" w:type="dxa"/>
            <w:vMerge/>
            <w:tcBorders>
              <w:top w:val="nil"/>
            </w:tcBorders>
          </w:tcPr>
          <w:p w14:paraId="6DFAB51C" w14:textId="77777777" w:rsidR="00FC45B3" w:rsidRPr="00FC45B3" w:rsidRDefault="00FC45B3" w:rsidP="00FC45B3">
            <w:pPr>
              <w:tabs>
                <w:tab w:val="left" w:pos="567"/>
              </w:tabs>
              <w:spacing w:line="260" w:lineRule="exact"/>
              <w:rPr>
                <w:noProof/>
                <w:snapToGrid w:val="0"/>
                <w:sz w:val="22"/>
                <w:szCs w:val="24"/>
              </w:rPr>
            </w:pPr>
          </w:p>
        </w:tc>
        <w:tc>
          <w:tcPr>
            <w:tcW w:w="2268" w:type="dxa"/>
          </w:tcPr>
          <w:p w14:paraId="4602EFA1"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Nuo 22 dienos</w:t>
            </w:r>
          </w:p>
        </w:tc>
        <w:tc>
          <w:tcPr>
            <w:tcW w:w="2604" w:type="dxa"/>
          </w:tcPr>
          <w:p w14:paraId="79AFC21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20</w:t>
            </w:r>
            <w:r w:rsidRPr="00FC45B3">
              <w:rPr>
                <w:b/>
                <w:noProof/>
                <w:snapToGrid w:val="0"/>
                <w:sz w:val="22"/>
                <w:szCs w:val="24"/>
                <w:lang w:val="it-IT"/>
              </w:rPr>
              <w:t> </w:t>
            </w:r>
            <w:r w:rsidRPr="00FC45B3">
              <w:rPr>
                <w:noProof/>
                <w:snapToGrid w:val="0"/>
                <w:sz w:val="22"/>
                <w:szCs w:val="24"/>
              </w:rPr>
              <w:t>mg vieną kartą per parą</w:t>
            </w:r>
          </w:p>
        </w:tc>
        <w:tc>
          <w:tcPr>
            <w:tcW w:w="1365" w:type="dxa"/>
          </w:tcPr>
          <w:p w14:paraId="66B5B49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20</w:t>
            </w:r>
            <w:r w:rsidRPr="00FC45B3">
              <w:rPr>
                <w:b/>
                <w:noProof/>
                <w:snapToGrid w:val="0"/>
                <w:sz w:val="22"/>
                <w:szCs w:val="24"/>
                <w:lang w:val="it-IT"/>
              </w:rPr>
              <w:t> </w:t>
            </w:r>
            <w:r w:rsidRPr="00FC45B3">
              <w:rPr>
                <w:noProof/>
                <w:snapToGrid w:val="0"/>
                <w:sz w:val="22"/>
                <w:szCs w:val="24"/>
              </w:rPr>
              <w:t>mg</w:t>
            </w:r>
          </w:p>
        </w:tc>
      </w:tr>
      <w:tr w:rsidR="00FC45B3" w:rsidRPr="00FC45B3" w14:paraId="77E056F9" w14:textId="77777777" w:rsidTr="00FC45B3">
        <w:trPr>
          <w:trHeight w:val="1041"/>
        </w:trPr>
        <w:tc>
          <w:tcPr>
            <w:tcW w:w="3119" w:type="dxa"/>
          </w:tcPr>
          <w:p w14:paraId="4C8ADFD3"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Pasikartojančios GVT bei PE profilaktika</w:t>
            </w:r>
          </w:p>
        </w:tc>
        <w:tc>
          <w:tcPr>
            <w:tcW w:w="2268" w:type="dxa"/>
          </w:tcPr>
          <w:p w14:paraId="171387CF" w14:textId="7A50C67B"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Užbaigus bent</w:t>
            </w:r>
            <w:r w:rsidR="007C4831">
              <w:rPr>
                <w:noProof/>
                <w:snapToGrid w:val="0"/>
                <w:sz w:val="22"/>
                <w:szCs w:val="24"/>
              </w:rPr>
              <w:t xml:space="preserve"> </w:t>
            </w:r>
            <w:r w:rsidRPr="00FC45B3">
              <w:rPr>
                <w:noProof/>
                <w:snapToGrid w:val="0"/>
                <w:sz w:val="22"/>
                <w:szCs w:val="24"/>
              </w:rPr>
              <w:t>6 mėnesių trukmės GVT arba PE gydymą</w:t>
            </w:r>
          </w:p>
        </w:tc>
        <w:tc>
          <w:tcPr>
            <w:tcW w:w="2604" w:type="dxa"/>
          </w:tcPr>
          <w:p w14:paraId="38899ED5" w14:textId="07DB6595"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10</w:t>
            </w:r>
            <w:r w:rsidRPr="00FC45B3">
              <w:rPr>
                <w:b/>
                <w:noProof/>
                <w:snapToGrid w:val="0"/>
                <w:sz w:val="22"/>
                <w:szCs w:val="24"/>
                <w:lang w:val="it-IT"/>
              </w:rPr>
              <w:t> </w:t>
            </w:r>
            <w:r w:rsidRPr="00FC45B3">
              <w:rPr>
                <w:noProof/>
                <w:snapToGrid w:val="0"/>
                <w:sz w:val="22"/>
                <w:szCs w:val="24"/>
              </w:rPr>
              <w:t>mg vieną kartą per parą arba</w:t>
            </w:r>
            <w:r w:rsidR="007C4831">
              <w:rPr>
                <w:noProof/>
                <w:snapToGrid w:val="0"/>
                <w:sz w:val="22"/>
                <w:szCs w:val="24"/>
              </w:rPr>
              <w:t xml:space="preserve"> </w:t>
            </w:r>
            <w:r w:rsidRPr="00FC45B3">
              <w:rPr>
                <w:noProof/>
                <w:snapToGrid w:val="0"/>
                <w:sz w:val="22"/>
                <w:szCs w:val="24"/>
              </w:rPr>
              <w:t>20</w:t>
            </w:r>
            <w:r w:rsidRPr="00FC45B3">
              <w:rPr>
                <w:b/>
                <w:noProof/>
                <w:snapToGrid w:val="0"/>
                <w:sz w:val="22"/>
                <w:szCs w:val="24"/>
                <w:lang w:val="it-IT"/>
              </w:rPr>
              <w:t> </w:t>
            </w:r>
            <w:r w:rsidRPr="00FC45B3">
              <w:rPr>
                <w:noProof/>
                <w:snapToGrid w:val="0"/>
                <w:sz w:val="22"/>
                <w:szCs w:val="24"/>
              </w:rPr>
              <w:t>mg vieną kartą per</w:t>
            </w:r>
          </w:p>
          <w:p w14:paraId="129F209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parą</w:t>
            </w:r>
          </w:p>
        </w:tc>
        <w:tc>
          <w:tcPr>
            <w:tcW w:w="1365" w:type="dxa"/>
          </w:tcPr>
          <w:p w14:paraId="7DB1A760"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10</w:t>
            </w:r>
            <w:r w:rsidRPr="00FC45B3">
              <w:rPr>
                <w:b/>
                <w:noProof/>
                <w:snapToGrid w:val="0"/>
                <w:sz w:val="22"/>
                <w:szCs w:val="24"/>
                <w:lang w:val="it-IT"/>
              </w:rPr>
              <w:t> </w:t>
            </w:r>
            <w:r w:rsidRPr="00FC45B3">
              <w:rPr>
                <w:noProof/>
                <w:snapToGrid w:val="0"/>
                <w:sz w:val="22"/>
                <w:szCs w:val="24"/>
              </w:rPr>
              <w:t>mg</w:t>
            </w:r>
          </w:p>
          <w:p w14:paraId="236F175F"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arba 20</w:t>
            </w:r>
            <w:r w:rsidRPr="00FC45B3">
              <w:rPr>
                <w:b/>
                <w:noProof/>
                <w:snapToGrid w:val="0"/>
                <w:sz w:val="22"/>
                <w:szCs w:val="24"/>
                <w:lang w:val="it-IT"/>
              </w:rPr>
              <w:t> </w:t>
            </w:r>
            <w:r w:rsidRPr="00FC45B3">
              <w:rPr>
                <w:noProof/>
                <w:snapToGrid w:val="0"/>
                <w:sz w:val="22"/>
                <w:szCs w:val="24"/>
              </w:rPr>
              <w:t>mg</w:t>
            </w:r>
          </w:p>
        </w:tc>
      </w:tr>
    </w:tbl>
    <w:p w14:paraId="747588E3" w14:textId="77777777" w:rsidR="00FC45B3" w:rsidRDefault="00FC45B3" w:rsidP="00FC45B3">
      <w:pPr>
        <w:tabs>
          <w:tab w:val="left" w:pos="567"/>
        </w:tabs>
        <w:spacing w:line="260" w:lineRule="exact"/>
        <w:rPr>
          <w:noProof/>
          <w:snapToGrid w:val="0"/>
          <w:sz w:val="22"/>
          <w:szCs w:val="24"/>
        </w:rPr>
      </w:pPr>
    </w:p>
    <w:p w14:paraId="2D401220" w14:textId="77777777" w:rsidR="00841C18" w:rsidRPr="00841C18" w:rsidRDefault="00841C18" w:rsidP="00841C18">
      <w:pPr>
        <w:tabs>
          <w:tab w:val="left" w:pos="567"/>
        </w:tabs>
        <w:spacing w:line="260" w:lineRule="exact"/>
        <w:rPr>
          <w:noProof/>
          <w:snapToGrid w:val="0"/>
          <w:sz w:val="22"/>
          <w:szCs w:val="24"/>
        </w:rPr>
      </w:pPr>
      <w:r w:rsidRPr="00841C18">
        <w:rPr>
          <w:noProof/>
          <w:snapToGrid w:val="0"/>
          <w:sz w:val="22"/>
          <w:szCs w:val="24"/>
        </w:rPr>
        <w:t>Siekiant palengvinti dozės keitimą nuo 15 mg iki 20 mg po 21 dienos, rinkoje yra pirmasis 4 savaičių rivaroksabano gydymo pradžios paketas, skirtas GVT/PE gydymui.</w:t>
      </w:r>
    </w:p>
    <w:p w14:paraId="4CEF43E2" w14:textId="77777777" w:rsidR="00841C18" w:rsidRPr="00FC45B3" w:rsidRDefault="00841C18" w:rsidP="00FC45B3">
      <w:pPr>
        <w:tabs>
          <w:tab w:val="left" w:pos="567"/>
        </w:tabs>
        <w:spacing w:line="260" w:lineRule="exact"/>
        <w:rPr>
          <w:noProof/>
          <w:snapToGrid w:val="0"/>
          <w:sz w:val="22"/>
          <w:szCs w:val="24"/>
        </w:rPr>
      </w:pPr>
    </w:p>
    <w:p w14:paraId="53D3A0F0"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Jei pacientas pamiršo pavartoti KARDATUXAN dozę gydymo laikotarpiu, kai vartojama po 15</w:t>
      </w:r>
      <w:r w:rsidRPr="00C55510">
        <w:rPr>
          <w:b/>
          <w:noProof/>
          <w:snapToGrid w:val="0"/>
          <w:sz w:val="22"/>
          <w:szCs w:val="24"/>
        </w:rPr>
        <w:t> </w:t>
      </w:r>
      <w:r w:rsidRPr="00FC45B3">
        <w:rPr>
          <w:noProof/>
          <w:snapToGrid w:val="0"/>
          <w:sz w:val="22"/>
          <w:szCs w:val="24"/>
        </w:rPr>
        <w:t>mg du kartus per parą (1–21 parą), jis turi nedelsdamas tai padaryti, užtikrindamas, kad per parą suvartos 30</w:t>
      </w:r>
      <w:r w:rsidRPr="00C55510">
        <w:rPr>
          <w:b/>
          <w:noProof/>
          <w:snapToGrid w:val="0"/>
          <w:sz w:val="22"/>
          <w:szCs w:val="24"/>
        </w:rPr>
        <w:t> </w:t>
      </w:r>
      <w:r w:rsidRPr="00FC45B3">
        <w:rPr>
          <w:noProof/>
          <w:snapToGrid w:val="0"/>
          <w:sz w:val="22"/>
          <w:szCs w:val="24"/>
        </w:rPr>
        <w:t>mg KARDATUXAN dozę. Tokiu atveju gali prireikti suvartoti dvi 15</w:t>
      </w:r>
      <w:r w:rsidRPr="00C55510">
        <w:rPr>
          <w:b/>
          <w:noProof/>
          <w:snapToGrid w:val="0"/>
          <w:sz w:val="22"/>
          <w:szCs w:val="24"/>
        </w:rPr>
        <w:t> </w:t>
      </w:r>
      <w:r w:rsidRPr="00FC45B3">
        <w:rPr>
          <w:noProof/>
          <w:snapToGrid w:val="0"/>
          <w:sz w:val="22"/>
          <w:szCs w:val="24"/>
        </w:rPr>
        <w:t>mg tabletes iš karto. Kitą parą pacientas turi toliau vartoti po 15 mg du kartus per parą, kaip rekomenduojama.</w:t>
      </w:r>
    </w:p>
    <w:p w14:paraId="78D2088D" w14:textId="77777777" w:rsidR="00FC45B3" w:rsidRPr="00FC45B3" w:rsidRDefault="00FC45B3" w:rsidP="00FC45B3">
      <w:pPr>
        <w:tabs>
          <w:tab w:val="left" w:pos="567"/>
        </w:tabs>
        <w:spacing w:line="260" w:lineRule="exact"/>
        <w:rPr>
          <w:noProof/>
          <w:snapToGrid w:val="0"/>
          <w:sz w:val="22"/>
          <w:szCs w:val="24"/>
        </w:rPr>
      </w:pPr>
    </w:p>
    <w:p w14:paraId="2C9F029C"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Jei pacientas pamiršo pavartoti KARDATUXAN dozę gydymo laikotarpiu, kai vaistinio preparato vartojama vieną kartą per parą, jis turi nedelsdamas tai padaryti, o kitą dieną toliau vartoti vaistinio preparato vieną kartą per parą, kaip rekomenduojama. Negalima vartoti dvigubos dozės tą pačią parą norint kompensuoti praleistą dozę.</w:t>
      </w:r>
    </w:p>
    <w:p w14:paraId="6B33D809" w14:textId="77777777" w:rsidR="00FC45B3" w:rsidRDefault="00FC45B3" w:rsidP="00FC45B3">
      <w:pPr>
        <w:tabs>
          <w:tab w:val="left" w:pos="567"/>
        </w:tabs>
        <w:spacing w:line="260" w:lineRule="exact"/>
        <w:rPr>
          <w:noProof/>
          <w:snapToGrid w:val="0"/>
          <w:sz w:val="22"/>
          <w:szCs w:val="24"/>
        </w:rPr>
      </w:pPr>
    </w:p>
    <w:p w14:paraId="24B5D4E7" w14:textId="77777777" w:rsidR="007C4831" w:rsidRDefault="007C4831" w:rsidP="007C4831">
      <w:pPr>
        <w:tabs>
          <w:tab w:val="left" w:pos="567"/>
        </w:tabs>
        <w:spacing w:line="260" w:lineRule="exact"/>
        <w:rPr>
          <w:i/>
          <w:iCs/>
          <w:noProof/>
          <w:snapToGrid w:val="0"/>
          <w:sz w:val="22"/>
          <w:szCs w:val="24"/>
        </w:rPr>
      </w:pPr>
      <w:r>
        <w:rPr>
          <w:i/>
          <w:iCs/>
          <w:noProof/>
          <w:snapToGrid w:val="0"/>
          <w:sz w:val="22"/>
          <w:szCs w:val="24"/>
        </w:rPr>
        <w:t>VTE gydymas ir VTE pasikartojimo profilaktika vaikams ir paaugliams</w:t>
      </w:r>
    </w:p>
    <w:p w14:paraId="6EB5637A" w14:textId="77777777" w:rsidR="007C4831" w:rsidRDefault="007C4831" w:rsidP="007C4831">
      <w:pPr>
        <w:tabs>
          <w:tab w:val="left" w:pos="567"/>
        </w:tabs>
        <w:spacing w:line="260" w:lineRule="exact"/>
        <w:rPr>
          <w:noProof/>
          <w:snapToGrid w:val="0"/>
          <w:sz w:val="22"/>
          <w:szCs w:val="24"/>
        </w:rPr>
      </w:pPr>
      <w:r>
        <w:rPr>
          <w:noProof/>
          <w:snapToGrid w:val="0"/>
          <w:sz w:val="22"/>
          <w:szCs w:val="24"/>
        </w:rPr>
        <w:t xml:space="preserve">Gydymas KARDATUXAN </w:t>
      </w:r>
      <w:r w:rsidRPr="00513B22">
        <w:rPr>
          <w:noProof/>
          <w:snapToGrid w:val="0"/>
          <w:sz w:val="22"/>
          <w:szCs w:val="24"/>
        </w:rPr>
        <w:t>vaikams ir paaugliams, jaunesniems nei 18 metų, turi būti pradėtas po mažiausiai 5 dienų pradinio parenterinio antikoaguliacinio gydymo (žr. 5.1 skyrių).</w:t>
      </w:r>
    </w:p>
    <w:p w14:paraId="3FB63D0D" w14:textId="77777777" w:rsidR="007C4831" w:rsidRDefault="007C4831" w:rsidP="007C4831">
      <w:pPr>
        <w:tabs>
          <w:tab w:val="left" w:pos="567"/>
        </w:tabs>
        <w:spacing w:line="260" w:lineRule="exact"/>
        <w:rPr>
          <w:noProof/>
          <w:snapToGrid w:val="0"/>
          <w:sz w:val="22"/>
          <w:szCs w:val="24"/>
        </w:rPr>
      </w:pPr>
    </w:p>
    <w:p w14:paraId="4D50EDC5" w14:textId="77777777" w:rsidR="007C4831" w:rsidRDefault="007C4831" w:rsidP="007C4831">
      <w:pPr>
        <w:tabs>
          <w:tab w:val="left" w:pos="567"/>
        </w:tabs>
        <w:spacing w:line="260" w:lineRule="exact"/>
        <w:rPr>
          <w:noProof/>
          <w:snapToGrid w:val="0"/>
          <w:sz w:val="22"/>
          <w:szCs w:val="24"/>
        </w:rPr>
      </w:pPr>
      <w:r>
        <w:rPr>
          <w:noProof/>
          <w:snapToGrid w:val="0"/>
          <w:sz w:val="22"/>
          <w:szCs w:val="24"/>
        </w:rPr>
        <w:t xml:space="preserve">Dozė vaikams ir paaugliams skaičiuojama pagal kūno svorį: </w:t>
      </w:r>
    </w:p>
    <w:p w14:paraId="34BE746F" w14:textId="77777777" w:rsidR="007C4831" w:rsidRPr="00A05458" w:rsidRDefault="007C4831" w:rsidP="007C4831">
      <w:pPr>
        <w:pStyle w:val="Sraopastraipa"/>
        <w:numPr>
          <w:ilvl w:val="0"/>
          <w:numId w:val="47"/>
        </w:numPr>
        <w:tabs>
          <w:tab w:val="left" w:pos="567"/>
        </w:tabs>
        <w:spacing w:line="260" w:lineRule="exact"/>
        <w:rPr>
          <w:noProof/>
          <w:snapToGrid w:val="0"/>
          <w:sz w:val="22"/>
          <w:szCs w:val="24"/>
        </w:rPr>
      </w:pPr>
      <w:r w:rsidRPr="00A05458">
        <w:rPr>
          <w:noProof/>
          <w:snapToGrid w:val="0"/>
          <w:sz w:val="22"/>
          <w:szCs w:val="24"/>
        </w:rPr>
        <w:t>Kūno svoris nuo 30 iki 50 kg: rekomenduojama 15 mg rivaroksabano vieną kartą per parą. Tai yra maksimali paros dozė.</w:t>
      </w:r>
    </w:p>
    <w:p w14:paraId="0985A650" w14:textId="77777777" w:rsidR="007C4831" w:rsidRPr="00A05458" w:rsidRDefault="007C4831" w:rsidP="007C4831">
      <w:pPr>
        <w:pStyle w:val="Sraopastraipa"/>
        <w:numPr>
          <w:ilvl w:val="0"/>
          <w:numId w:val="47"/>
        </w:numPr>
        <w:tabs>
          <w:tab w:val="left" w:pos="567"/>
        </w:tabs>
        <w:spacing w:line="260" w:lineRule="exact"/>
        <w:rPr>
          <w:noProof/>
          <w:snapToGrid w:val="0"/>
          <w:sz w:val="22"/>
          <w:szCs w:val="24"/>
        </w:rPr>
      </w:pPr>
      <w:r w:rsidRPr="00A05458">
        <w:rPr>
          <w:noProof/>
          <w:snapToGrid w:val="0"/>
          <w:sz w:val="22"/>
          <w:szCs w:val="24"/>
        </w:rPr>
        <w:t>Kūno svoris 50 kg arba daugiau: rekomenduojama 20 mg rivaroksabano vieną kartą per parą. Tai yra maksimali paros dozė.</w:t>
      </w:r>
    </w:p>
    <w:p w14:paraId="6749F253" w14:textId="77777777" w:rsidR="007C4831" w:rsidRPr="00A05458" w:rsidRDefault="007C4831" w:rsidP="007C4831">
      <w:pPr>
        <w:pStyle w:val="Sraopastraipa"/>
        <w:numPr>
          <w:ilvl w:val="0"/>
          <w:numId w:val="47"/>
        </w:numPr>
        <w:tabs>
          <w:tab w:val="left" w:pos="567"/>
        </w:tabs>
        <w:spacing w:line="260" w:lineRule="exact"/>
        <w:rPr>
          <w:noProof/>
          <w:snapToGrid w:val="0"/>
          <w:sz w:val="22"/>
          <w:szCs w:val="24"/>
        </w:rPr>
      </w:pPr>
      <w:r w:rsidRPr="00A05458">
        <w:rPr>
          <w:noProof/>
          <w:snapToGrid w:val="0"/>
          <w:sz w:val="22"/>
          <w:szCs w:val="24"/>
        </w:rPr>
        <w:t>Pacientams, kurių kūno svoris mažesnis nei 30 kg, žiūrėti rivaroksabano granulės skystam tirpalui vartoti pagal vaisto charakteristikų santrauką.</w:t>
      </w:r>
    </w:p>
    <w:p w14:paraId="1AE23AE3" w14:textId="77777777" w:rsidR="007C4831" w:rsidRPr="00513B22" w:rsidRDefault="007C4831" w:rsidP="007C4831">
      <w:pPr>
        <w:tabs>
          <w:tab w:val="left" w:pos="567"/>
        </w:tabs>
        <w:spacing w:line="260" w:lineRule="exact"/>
        <w:rPr>
          <w:noProof/>
          <w:snapToGrid w:val="0"/>
          <w:sz w:val="22"/>
          <w:szCs w:val="24"/>
        </w:rPr>
      </w:pPr>
    </w:p>
    <w:p w14:paraId="73F9DD0B" w14:textId="77777777" w:rsidR="007C4831" w:rsidRPr="00145CBD" w:rsidRDefault="007C4831" w:rsidP="007C4831">
      <w:pPr>
        <w:tabs>
          <w:tab w:val="left" w:pos="567"/>
        </w:tabs>
        <w:spacing w:line="260" w:lineRule="exact"/>
        <w:rPr>
          <w:noProof/>
          <w:snapToGrid w:val="0"/>
          <w:sz w:val="22"/>
          <w:szCs w:val="24"/>
          <w:lang w:val="es-ES"/>
        </w:rPr>
      </w:pPr>
      <w:r w:rsidRPr="00145CBD">
        <w:rPr>
          <w:noProof/>
          <w:snapToGrid w:val="0"/>
          <w:sz w:val="22"/>
          <w:szCs w:val="24"/>
          <w:lang w:val="es-ES"/>
        </w:rPr>
        <w:t>Vaiko svoris turi būti stebimas, o dozė reguliariai peržiūrima. Tai užtikrina terapinės dozės palaikymą. Dozės koregavimas turi būti atliekamas tik atsižvelgiant į kūno svorio pokyčius.</w:t>
      </w:r>
    </w:p>
    <w:p w14:paraId="53A1F33E" w14:textId="77777777" w:rsidR="007C4831" w:rsidRPr="00145CBD" w:rsidRDefault="007C4831" w:rsidP="007C4831">
      <w:pPr>
        <w:tabs>
          <w:tab w:val="left" w:pos="567"/>
        </w:tabs>
        <w:spacing w:line="260" w:lineRule="exact"/>
        <w:rPr>
          <w:noProof/>
          <w:snapToGrid w:val="0"/>
          <w:sz w:val="22"/>
          <w:szCs w:val="24"/>
          <w:lang w:val="es-ES"/>
        </w:rPr>
      </w:pPr>
    </w:p>
    <w:p w14:paraId="4EB8FEFA" w14:textId="6B9CC9DA" w:rsidR="007C4831" w:rsidRPr="00145CBD" w:rsidRDefault="007C4831" w:rsidP="00FC45B3">
      <w:pPr>
        <w:tabs>
          <w:tab w:val="left" w:pos="567"/>
        </w:tabs>
        <w:spacing w:line="260" w:lineRule="exact"/>
        <w:rPr>
          <w:noProof/>
          <w:snapToGrid w:val="0"/>
          <w:sz w:val="22"/>
          <w:szCs w:val="24"/>
          <w:lang w:val="es-ES"/>
        </w:rPr>
      </w:pPr>
      <w:r w:rsidRPr="00145CBD">
        <w:rPr>
          <w:noProof/>
          <w:snapToGrid w:val="0"/>
          <w:sz w:val="22"/>
          <w:szCs w:val="24"/>
          <w:lang w:val="es-ES"/>
        </w:rPr>
        <w:t>Gydymas turi būti tęsiamas mažiausiai 3 mėnesius vaikams ir paaugliams. Jei klinikinės aplinkybės reikalauja, gydymas gali būti pratęstas iki 12 mėnesių. Nėra duomenų vaikams, kurie pagrįstų dozės mažinimą po 6 mėnesių gydymo. Naudos ir rizikos santykis tęsiant gydymą po 3 mėnesių turi būti vertinamas individualiai, atsižvelgiant į pasikartojančios trombozės riziką ir galimą kraujavimo riziką.</w:t>
      </w:r>
    </w:p>
    <w:p w14:paraId="3513A16D" w14:textId="77777777" w:rsidR="00FC45B3" w:rsidRPr="00FC45B3" w:rsidRDefault="00FC45B3" w:rsidP="00FC45B3">
      <w:pPr>
        <w:tabs>
          <w:tab w:val="left" w:pos="567"/>
        </w:tabs>
        <w:spacing w:line="260" w:lineRule="exact"/>
        <w:rPr>
          <w:noProof/>
          <w:snapToGrid w:val="0"/>
          <w:sz w:val="22"/>
          <w:szCs w:val="24"/>
        </w:rPr>
      </w:pPr>
    </w:p>
    <w:p w14:paraId="4D24971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Pamiršus pavartoti dozę, šią dozę reikia suvartoti kuo anksčiau tai pastebėjus, bet tik tą pačią dieną. Jei tai neįmanoma, pacientas turi praleisti šią dozę ir kitą dozę vartoti kaip paskirta. Pacientas neturi vartoti dvigubos dozės norėdamas kompensuoti praleistą dozę.</w:t>
      </w:r>
    </w:p>
    <w:p w14:paraId="0FC4DB38" w14:textId="77777777" w:rsidR="00FC45B3" w:rsidRPr="00FC45B3" w:rsidRDefault="00FC45B3" w:rsidP="00FC45B3">
      <w:pPr>
        <w:tabs>
          <w:tab w:val="left" w:pos="567"/>
        </w:tabs>
        <w:spacing w:line="260" w:lineRule="exact"/>
        <w:rPr>
          <w:noProof/>
          <w:snapToGrid w:val="0"/>
          <w:sz w:val="22"/>
          <w:szCs w:val="24"/>
        </w:rPr>
      </w:pPr>
    </w:p>
    <w:p w14:paraId="69E65A60" w14:textId="77777777" w:rsidR="00FC45B3" w:rsidRPr="00FC45B3" w:rsidRDefault="00FC45B3" w:rsidP="00FC45B3">
      <w:pPr>
        <w:tabs>
          <w:tab w:val="left" w:pos="567"/>
        </w:tabs>
        <w:spacing w:line="260" w:lineRule="exact"/>
        <w:rPr>
          <w:noProof/>
          <w:snapToGrid w:val="0"/>
          <w:sz w:val="22"/>
          <w:szCs w:val="24"/>
          <w:u w:val="single"/>
        </w:rPr>
      </w:pPr>
      <w:r w:rsidRPr="00FC45B3">
        <w:rPr>
          <w:noProof/>
          <w:snapToGrid w:val="0"/>
          <w:sz w:val="22"/>
          <w:szCs w:val="24"/>
          <w:u w:val="single"/>
        </w:rPr>
        <w:t>Vitamino K antagonistų (VKA) keitimas rivaroksabanu</w:t>
      </w:r>
    </w:p>
    <w:p w14:paraId="4525F289" w14:textId="77777777" w:rsidR="00FC45B3" w:rsidRPr="00FC45B3" w:rsidRDefault="00FC45B3" w:rsidP="00464878">
      <w:pPr>
        <w:numPr>
          <w:ilvl w:val="0"/>
          <w:numId w:val="6"/>
        </w:numPr>
        <w:tabs>
          <w:tab w:val="left" w:pos="567"/>
        </w:tabs>
        <w:spacing w:line="260" w:lineRule="exact"/>
        <w:ind w:left="-142" w:firstLine="142"/>
        <w:rPr>
          <w:noProof/>
          <w:snapToGrid w:val="0"/>
          <w:sz w:val="22"/>
          <w:szCs w:val="24"/>
        </w:rPr>
      </w:pPr>
      <w:r w:rsidRPr="00FC45B3">
        <w:rPr>
          <w:noProof/>
          <w:snapToGrid w:val="0"/>
          <w:sz w:val="22"/>
          <w:szCs w:val="24"/>
        </w:rPr>
        <w:t>Insulto ir sisteminės embolijos profilaktika:</w:t>
      </w:r>
    </w:p>
    <w:p w14:paraId="5BD64D8E" w14:textId="77777777" w:rsidR="00FC45B3" w:rsidRPr="00FC45B3" w:rsidRDefault="00FC45B3" w:rsidP="00464878">
      <w:pPr>
        <w:tabs>
          <w:tab w:val="left" w:pos="567"/>
        </w:tabs>
        <w:spacing w:line="260" w:lineRule="exact"/>
        <w:ind w:left="567"/>
        <w:rPr>
          <w:noProof/>
          <w:snapToGrid w:val="0"/>
          <w:sz w:val="22"/>
          <w:szCs w:val="24"/>
        </w:rPr>
      </w:pPr>
      <w:r w:rsidRPr="00FC45B3">
        <w:rPr>
          <w:noProof/>
          <w:snapToGrid w:val="0"/>
          <w:sz w:val="22"/>
          <w:szCs w:val="24"/>
        </w:rPr>
        <w:t xml:space="preserve">gydymą VKA reikia nutraukti ir gydymą rivaroksabanu pradėti, kai tarptautinis normalizuotas santykis (TNS, angl. </w:t>
      </w:r>
      <w:r w:rsidRPr="00FC45B3">
        <w:rPr>
          <w:i/>
          <w:noProof/>
          <w:snapToGrid w:val="0"/>
          <w:sz w:val="22"/>
          <w:szCs w:val="24"/>
        </w:rPr>
        <w:t xml:space="preserve">international normalized ratio </w:t>
      </w:r>
      <w:r w:rsidRPr="00FC45B3">
        <w:rPr>
          <w:noProof/>
          <w:snapToGrid w:val="0"/>
          <w:sz w:val="22"/>
          <w:szCs w:val="24"/>
        </w:rPr>
        <w:t>[</w:t>
      </w:r>
      <w:r w:rsidRPr="00FC45B3">
        <w:rPr>
          <w:i/>
          <w:noProof/>
          <w:snapToGrid w:val="0"/>
          <w:sz w:val="22"/>
          <w:szCs w:val="24"/>
        </w:rPr>
        <w:t>INR</w:t>
      </w:r>
      <w:r w:rsidRPr="00FC45B3">
        <w:rPr>
          <w:noProof/>
          <w:snapToGrid w:val="0"/>
          <w:sz w:val="22"/>
          <w:szCs w:val="24"/>
        </w:rPr>
        <w:t>]) yra ≤ 3,0.</w:t>
      </w:r>
    </w:p>
    <w:p w14:paraId="476A2DFB" w14:textId="29A830C8" w:rsidR="00FC45B3" w:rsidRPr="00FC45B3" w:rsidRDefault="00FC45B3" w:rsidP="00464878">
      <w:pPr>
        <w:numPr>
          <w:ilvl w:val="0"/>
          <w:numId w:val="6"/>
        </w:numPr>
        <w:tabs>
          <w:tab w:val="left" w:pos="567"/>
        </w:tabs>
        <w:spacing w:line="260" w:lineRule="exact"/>
        <w:ind w:left="567"/>
        <w:rPr>
          <w:noProof/>
          <w:snapToGrid w:val="0"/>
          <w:sz w:val="22"/>
          <w:szCs w:val="24"/>
        </w:rPr>
      </w:pPr>
      <w:r w:rsidRPr="00FC45B3">
        <w:rPr>
          <w:noProof/>
          <w:snapToGrid w:val="0"/>
          <w:sz w:val="22"/>
          <w:szCs w:val="24"/>
        </w:rPr>
        <w:t>Gydymas nuo GVT, PE ir šių sutrikimų pasikartojimo profilaktika suaugusiesiems</w:t>
      </w:r>
      <w:r w:rsidR="007C4831">
        <w:rPr>
          <w:noProof/>
          <w:snapToGrid w:val="0"/>
          <w:sz w:val="22"/>
          <w:szCs w:val="24"/>
        </w:rPr>
        <w:t xml:space="preserve"> ir VTE gydymas ir pasikartojimo prevencija vaikams</w:t>
      </w:r>
      <w:r w:rsidRPr="00FC45B3">
        <w:rPr>
          <w:noProof/>
          <w:snapToGrid w:val="0"/>
          <w:sz w:val="22"/>
          <w:szCs w:val="24"/>
        </w:rPr>
        <w:t>:</w:t>
      </w:r>
    </w:p>
    <w:p w14:paraId="4F72D784" w14:textId="77777777" w:rsidR="00FC45B3" w:rsidRPr="00FC45B3" w:rsidRDefault="00FC45B3" w:rsidP="00464878">
      <w:pPr>
        <w:tabs>
          <w:tab w:val="left" w:pos="567"/>
        </w:tabs>
        <w:spacing w:line="260" w:lineRule="exact"/>
        <w:ind w:left="284" w:firstLine="283"/>
        <w:rPr>
          <w:noProof/>
          <w:snapToGrid w:val="0"/>
          <w:sz w:val="22"/>
          <w:szCs w:val="24"/>
        </w:rPr>
      </w:pPr>
      <w:r w:rsidRPr="00FC45B3">
        <w:rPr>
          <w:noProof/>
          <w:snapToGrid w:val="0"/>
          <w:sz w:val="22"/>
          <w:szCs w:val="24"/>
        </w:rPr>
        <w:t>gydymą VKA reikia nutraukti ir gydymą rivaroksabanu pradėti, kai TNS yra ≤ 2,5.</w:t>
      </w:r>
    </w:p>
    <w:p w14:paraId="03C2BAEC" w14:textId="77777777" w:rsidR="00FC45B3" w:rsidRPr="00FC45B3" w:rsidRDefault="00FC45B3" w:rsidP="00464878">
      <w:pPr>
        <w:tabs>
          <w:tab w:val="left" w:pos="567"/>
        </w:tabs>
        <w:spacing w:line="260" w:lineRule="exact"/>
        <w:ind w:left="1418" w:hanging="2742"/>
        <w:rPr>
          <w:noProof/>
          <w:snapToGrid w:val="0"/>
          <w:sz w:val="22"/>
          <w:szCs w:val="24"/>
        </w:rPr>
      </w:pPr>
    </w:p>
    <w:p w14:paraId="6089ACA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Gydymą VKA keičiant gydymu rivaroksabanu, pradėjus vartoti rivaroksabano, TNS rodiklis bus klaidingai padidėjęs. TNS netinka vertinti rivaroksabano antikoaguliacinį aktyvumą, todėl jo tirti nereikia (žr. 4.5 skyrių).</w:t>
      </w:r>
    </w:p>
    <w:p w14:paraId="1CB14FFF" w14:textId="77777777" w:rsidR="00FC45B3" w:rsidRPr="00FC45B3" w:rsidRDefault="00FC45B3" w:rsidP="00FC45B3">
      <w:pPr>
        <w:tabs>
          <w:tab w:val="left" w:pos="567"/>
        </w:tabs>
        <w:spacing w:line="260" w:lineRule="exact"/>
        <w:rPr>
          <w:noProof/>
          <w:snapToGrid w:val="0"/>
          <w:sz w:val="22"/>
          <w:szCs w:val="24"/>
        </w:rPr>
      </w:pPr>
    </w:p>
    <w:p w14:paraId="5956AE7F" w14:textId="77777777" w:rsidR="00FC45B3" w:rsidRPr="00FC45B3" w:rsidRDefault="00FC45B3" w:rsidP="00FC45B3">
      <w:pPr>
        <w:tabs>
          <w:tab w:val="left" w:pos="567"/>
        </w:tabs>
        <w:spacing w:line="260" w:lineRule="exact"/>
        <w:rPr>
          <w:noProof/>
          <w:snapToGrid w:val="0"/>
          <w:sz w:val="22"/>
          <w:szCs w:val="24"/>
          <w:u w:val="single"/>
        </w:rPr>
      </w:pPr>
      <w:r w:rsidRPr="00FC45B3">
        <w:rPr>
          <w:noProof/>
          <w:snapToGrid w:val="0"/>
          <w:sz w:val="22"/>
          <w:szCs w:val="24"/>
          <w:u w:val="single"/>
        </w:rPr>
        <w:t>Rivaroksabano keitimas vitamino K antagonistais (VKA)</w:t>
      </w:r>
    </w:p>
    <w:p w14:paraId="6D711533"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Keičiant gydymą rivaroksabanu gydymu VKA, yra nepakankamos antikoaguliacijos tikimybė. Visais atvejais, kai preparatas keičiamas alternatyviu antikoaguliantu, reikia užtikrinti nuolatinę pakankamą antikoaguliaciją. Reikia įsidėmėti, kad rivaroksabanas gali būti viena iš padidėjusio TNS priežasčių.</w:t>
      </w:r>
    </w:p>
    <w:p w14:paraId="2647484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Pacientams, kuriems gydymas rivaroksabanu keičiamas gydymu VKA, VKA reikia skirti kartu, kol TNS bus ≥ 2,0. Pirmąsias dvi gydymo keitimo paras reikia skirti standartinę pradinę VKA dozę, po to VKA dozę reikia parinkti atsižvelgiant į TNS reikšmes. Kol pacientas vartoja ir rivaroksabano, ir VKA, TNS reikia tirti ne anksčiau nei 24 valandos po ankstesnės rivaroksabano dozės, prieš vartojant kitą rivaroksabano dozę. Nutraukus rivaroksabano vartojimą, TNS galima patikimai nustatyti praėjus ne trumpiau kaip 24 valandoms po paskutinės dozės (žr. 4.5 ir 5.2 skyrius).</w:t>
      </w:r>
    </w:p>
    <w:p w14:paraId="17ACA449" w14:textId="77777777" w:rsidR="00FC45B3" w:rsidRDefault="00FC45B3" w:rsidP="00FC45B3">
      <w:pPr>
        <w:tabs>
          <w:tab w:val="left" w:pos="567"/>
        </w:tabs>
        <w:spacing w:line="260" w:lineRule="exact"/>
        <w:rPr>
          <w:noProof/>
          <w:snapToGrid w:val="0"/>
          <w:sz w:val="22"/>
          <w:szCs w:val="24"/>
        </w:rPr>
      </w:pPr>
    </w:p>
    <w:p w14:paraId="7A98A5A2" w14:textId="77777777" w:rsidR="007C4831" w:rsidRDefault="007C4831" w:rsidP="007C4831">
      <w:pPr>
        <w:tabs>
          <w:tab w:val="left" w:pos="567"/>
        </w:tabs>
        <w:spacing w:line="260" w:lineRule="exact"/>
        <w:rPr>
          <w:noProof/>
          <w:snapToGrid w:val="0"/>
          <w:sz w:val="22"/>
          <w:szCs w:val="24"/>
        </w:rPr>
      </w:pPr>
      <w:r>
        <w:rPr>
          <w:noProof/>
          <w:snapToGrid w:val="0"/>
          <w:sz w:val="22"/>
          <w:szCs w:val="24"/>
        </w:rPr>
        <w:t>Vaikų populiacija</w:t>
      </w:r>
    </w:p>
    <w:p w14:paraId="4D173EDF" w14:textId="77777777" w:rsidR="007C4831" w:rsidRPr="00FC45B3" w:rsidRDefault="007C4831" w:rsidP="007C4831">
      <w:pPr>
        <w:tabs>
          <w:tab w:val="left" w:pos="567"/>
        </w:tabs>
        <w:spacing w:line="260" w:lineRule="exact"/>
        <w:rPr>
          <w:noProof/>
          <w:snapToGrid w:val="0"/>
          <w:sz w:val="22"/>
          <w:szCs w:val="24"/>
        </w:rPr>
      </w:pPr>
      <w:r w:rsidRPr="00513B22">
        <w:rPr>
          <w:noProof/>
          <w:snapToGrid w:val="0"/>
          <w:sz w:val="22"/>
          <w:szCs w:val="24"/>
        </w:rPr>
        <w:t xml:space="preserve">Vaikai, pereinantys nuo </w:t>
      </w:r>
      <w:r>
        <w:rPr>
          <w:noProof/>
          <w:snapToGrid w:val="0"/>
          <w:sz w:val="22"/>
          <w:szCs w:val="24"/>
        </w:rPr>
        <w:t xml:space="preserve">KARDATUXAN </w:t>
      </w:r>
      <w:r w:rsidRPr="00513B22">
        <w:rPr>
          <w:noProof/>
          <w:snapToGrid w:val="0"/>
          <w:sz w:val="22"/>
          <w:szCs w:val="24"/>
        </w:rPr>
        <w:t xml:space="preserve">prie VKA, turi tęsti </w:t>
      </w:r>
      <w:r>
        <w:rPr>
          <w:noProof/>
          <w:snapToGrid w:val="0"/>
          <w:sz w:val="22"/>
          <w:szCs w:val="24"/>
        </w:rPr>
        <w:t>KARDATUXAN</w:t>
      </w:r>
      <w:r w:rsidRPr="00513B22">
        <w:rPr>
          <w:noProof/>
          <w:snapToGrid w:val="0"/>
          <w:sz w:val="22"/>
          <w:szCs w:val="24"/>
        </w:rPr>
        <w:t xml:space="preserve"> vartojimą 48 valandas po pirmosios VKA dozės. Po 2 dienų kartu vartojant reikia nustatyti INR prieš kitą suplanuotą </w:t>
      </w:r>
      <w:r>
        <w:rPr>
          <w:noProof/>
          <w:snapToGrid w:val="0"/>
          <w:sz w:val="22"/>
          <w:szCs w:val="24"/>
        </w:rPr>
        <w:t>KARDATUXAN</w:t>
      </w:r>
      <w:r w:rsidRPr="00513B22">
        <w:rPr>
          <w:noProof/>
          <w:snapToGrid w:val="0"/>
          <w:sz w:val="22"/>
          <w:szCs w:val="24"/>
        </w:rPr>
        <w:t xml:space="preserve"> dozę. Rekomenduojama </w:t>
      </w:r>
      <w:r>
        <w:rPr>
          <w:noProof/>
          <w:snapToGrid w:val="0"/>
          <w:sz w:val="22"/>
          <w:szCs w:val="24"/>
        </w:rPr>
        <w:t xml:space="preserve">KARDATUXAN </w:t>
      </w:r>
      <w:r w:rsidRPr="00513B22">
        <w:rPr>
          <w:noProof/>
          <w:snapToGrid w:val="0"/>
          <w:sz w:val="22"/>
          <w:szCs w:val="24"/>
        </w:rPr>
        <w:t xml:space="preserve">ir VKA kartu vartoti tol, kol INR ≥ 2,0. </w:t>
      </w:r>
      <w:r>
        <w:rPr>
          <w:noProof/>
          <w:snapToGrid w:val="0"/>
          <w:sz w:val="22"/>
          <w:szCs w:val="24"/>
        </w:rPr>
        <w:t>Nutraukus</w:t>
      </w:r>
      <w:r w:rsidRPr="00513B22">
        <w:rPr>
          <w:noProof/>
          <w:snapToGrid w:val="0"/>
          <w:sz w:val="22"/>
          <w:szCs w:val="24"/>
        </w:rPr>
        <w:t xml:space="preserve"> </w:t>
      </w:r>
      <w:r>
        <w:rPr>
          <w:noProof/>
          <w:snapToGrid w:val="0"/>
          <w:sz w:val="22"/>
          <w:szCs w:val="24"/>
        </w:rPr>
        <w:t>KARDATUXAN vartojimą</w:t>
      </w:r>
      <w:r w:rsidRPr="00513B22">
        <w:rPr>
          <w:noProof/>
          <w:snapToGrid w:val="0"/>
          <w:sz w:val="22"/>
          <w:szCs w:val="24"/>
        </w:rPr>
        <w:t>, INR tyrimą galima patikimai atlikti praėjus 24 valandoms po paskutinės dozės (žr. aukščiau ir 4.5 skyrių).</w:t>
      </w:r>
    </w:p>
    <w:p w14:paraId="06A6ECFB" w14:textId="77777777" w:rsidR="007C4831" w:rsidRPr="00FC45B3" w:rsidRDefault="007C4831" w:rsidP="00FC45B3">
      <w:pPr>
        <w:tabs>
          <w:tab w:val="left" w:pos="567"/>
        </w:tabs>
        <w:spacing w:line="260" w:lineRule="exact"/>
        <w:rPr>
          <w:noProof/>
          <w:snapToGrid w:val="0"/>
          <w:sz w:val="22"/>
          <w:szCs w:val="24"/>
        </w:rPr>
      </w:pPr>
    </w:p>
    <w:p w14:paraId="28DC9151" w14:textId="77777777" w:rsidR="00FC45B3" w:rsidRPr="00FC45B3" w:rsidRDefault="00FC45B3" w:rsidP="00FC45B3">
      <w:pPr>
        <w:tabs>
          <w:tab w:val="left" w:pos="567"/>
        </w:tabs>
        <w:spacing w:line="260" w:lineRule="exact"/>
        <w:rPr>
          <w:noProof/>
          <w:snapToGrid w:val="0"/>
          <w:sz w:val="22"/>
          <w:szCs w:val="24"/>
          <w:u w:val="single"/>
        </w:rPr>
      </w:pPr>
      <w:r w:rsidRPr="00FC45B3">
        <w:rPr>
          <w:noProof/>
          <w:snapToGrid w:val="0"/>
          <w:sz w:val="22"/>
          <w:szCs w:val="24"/>
          <w:u w:val="single"/>
        </w:rPr>
        <w:t xml:space="preserve">Parenteriniu būdu vartojamų antikoaguliantų keitimas rivaroksabanu </w:t>
      </w:r>
    </w:p>
    <w:p w14:paraId="30BF8FAB" w14:textId="43C046D3"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Parenterinius antikoaguliantus vartojantiems suaugusiems</w:t>
      </w:r>
      <w:r w:rsidR="007C4831">
        <w:rPr>
          <w:noProof/>
          <w:snapToGrid w:val="0"/>
          <w:sz w:val="22"/>
          <w:szCs w:val="24"/>
        </w:rPr>
        <w:t xml:space="preserve"> ir vaikams</w:t>
      </w:r>
      <w:r w:rsidRPr="00FC45B3">
        <w:rPr>
          <w:noProof/>
          <w:snapToGrid w:val="0"/>
          <w:sz w:val="22"/>
          <w:szCs w:val="24"/>
        </w:rPr>
        <w:t xml:space="preserve"> pacientams nutraukite parenterinio antikoagulianto vartojimą ir pradėkite vartoti rivaroksabano, likus 0–2</w:t>
      </w:r>
      <w:r w:rsidRPr="00C55510">
        <w:rPr>
          <w:b/>
          <w:noProof/>
          <w:snapToGrid w:val="0"/>
          <w:sz w:val="22"/>
          <w:szCs w:val="24"/>
        </w:rPr>
        <w:t> </w:t>
      </w:r>
      <w:r w:rsidRPr="00FC45B3">
        <w:rPr>
          <w:noProof/>
          <w:snapToGrid w:val="0"/>
          <w:sz w:val="22"/>
          <w:szCs w:val="24"/>
        </w:rPr>
        <w:t>val. iki to laiko, kai pagal numatytą dozavimo režimą turėtų būti vartojama parenterinio vaistinio preparato (pvz., mažos molekulinės masės heparino), arba tuo metu, kai nutraukiamas nuolatinis parenterinio vaistinio preparato (pvz., intraveninio nefrakcionuoto heparino) vartojimas.</w:t>
      </w:r>
    </w:p>
    <w:p w14:paraId="610C137B" w14:textId="77777777" w:rsidR="005A71BC" w:rsidRDefault="005A71BC" w:rsidP="00FC45B3">
      <w:pPr>
        <w:tabs>
          <w:tab w:val="left" w:pos="567"/>
        </w:tabs>
        <w:spacing w:line="260" w:lineRule="exact"/>
        <w:rPr>
          <w:noProof/>
          <w:snapToGrid w:val="0"/>
          <w:sz w:val="22"/>
          <w:szCs w:val="24"/>
          <w:u w:val="single"/>
        </w:rPr>
      </w:pPr>
    </w:p>
    <w:p w14:paraId="3FF75249" w14:textId="03B8BBDF" w:rsidR="00FC45B3" w:rsidRPr="009A6531" w:rsidRDefault="00FC45B3" w:rsidP="00FC45B3">
      <w:pPr>
        <w:tabs>
          <w:tab w:val="left" w:pos="567"/>
        </w:tabs>
        <w:spacing w:line="260" w:lineRule="exact"/>
        <w:rPr>
          <w:noProof/>
          <w:snapToGrid w:val="0"/>
          <w:sz w:val="22"/>
          <w:szCs w:val="24"/>
          <w:u w:val="single"/>
        </w:rPr>
      </w:pPr>
      <w:r w:rsidRPr="009A6531">
        <w:rPr>
          <w:noProof/>
          <w:snapToGrid w:val="0"/>
          <w:sz w:val="22"/>
          <w:szCs w:val="24"/>
          <w:u w:val="single"/>
        </w:rPr>
        <w:t>Rivaroksabano keitimas parenteriniu būdu vartojamais antikoaguliantais</w:t>
      </w:r>
    </w:p>
    <w:p w14:paraId="0E1C991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Nutraukite KARDATUXAN vartojimą ir pirmąją parenteriniu būdu vartojamo antikoagulianto dozę skirkite tuo metu, kai turėjo būti vartojama kita KARDATUXAN dozė.</w:t>
      </w:r>
    </w:p>
    <w:p w14:paraId="7A2976F1" w14:textId="77777777" w:rsidR="00FC45B3" w:rsidRPr="00FC45B3" w:rsidRDefault="00FC45B3" w:rsidP="00FC45B3">
      <w:pPr>
        <w:tabs>
          <w:tab w:val="left" w:pos="567"/>
        </w:tabs>
        <w:spacing w:line="260" w:lineRule="exact"/>
        <w:rPr>
          <w:noProof/>
          <w:snapToGrid w:val="0"/>
          <w:sz w:val="22"/>
          <w:szCs w:val="24"/>
        </w:rPr>
      </w:pPr>
    </w:p>
    <w:p w14:paraId="21D7DDD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Ypatingos populiacijos</w:t>
      </w:r>
      <w:r w:rsidRPr="00FC45B3">
        <w:rPr>
          <w:noProof/>
          <w:snapToGrid w:val="0"/>
          <w:sz w:val="22"/>
          <w:szCs w:val="24"/>
        </w:rPr>
        <w:t xml:space="preserve"> </w:t>
      </w:r>
    </w:p>
    <w:p w14:paraId="65848445" w14:textId="77777777" w:rsidR="005A71BC" w:rsidRDefault="005A71BC" w:rsidP="00FC45B3">
      <w:pPr>
        <w:tabs>
          <w:tab w:val="left" w:pos="567"/>
        </w:tabs>
        <w:spacing w:line="260" w:lineRule="exact"/>
        <w:rPr>
          <w:iCs/>
          <w:noProof/>
          <w:snapToGrid w:val="0"/>
          <w:sz w:val="22"/>
          <w:szCs w:val="24"/>
          <w:u w:val="single"/>
        </w:rPr>
      </w:pPr>
    </w:p>
    <w:p w14:paraId="3CD13604" w14:textId="27543BBD" w:rsidR="00FC45B3" w:rsidRPr="00FC45B3" w:rsidRDefault="00FC45B3" w:rsidP="00FC45B3">
      <w:pPr>
        <w:tabs>
          <w:tab w:val="left" w:pos="567"/>
        </w:tabs>
        <w:spacing w:line="260" w:lineRule="exact"/>
        <w:rPr>
          <w:iCs/>
          <w:noProof/>
          <w:snapToGrid w:val="0"/>
          <w:sz w:val="22"/>
          <w:szCs w:val="24"/>
          <w:u w:val="single"/>
        </w:rPr>
      </w:pPr>
      <w:r w:rsidRPr="00FC45B3">
        <w:rPr>
          <w:iCs/>
          <w:noProof/>
          <w:snapToGrid w:val="0"/>
          <w:sz w:val="22"/>
          <w:szCs w:val="24"/>
          <w:u w:val="single"/>
        </w:rPr>
        <w:t xml:space="preserve">Sutrikusi inkstų funkcija </w:t>
      </w:r>
    </w:p>
    <w:p w14:paraId="41121E54" w14:textId="27D33744"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Suaugusiesiems</w:t>
      </w:r>
    </w:p>
    <w:p w14:paraId="6F22656A" w14:textId="77777777" w:rsidR="00FC45B3" w:rsidRPr="00145CBD" w:rsidRDefault="00FC45B3" w:rsidP="00FC45B3">
      <w:pPr>
        <w:tabs>
          <w:tab w:val="left" w:pos="567"/>
        </w:tabs>
        <w:spacing w:line="260" w:lineRule="exact"/>
        <w:rPr>
          <w:noProof/>
          <w:snapToGrid w:val="0"/>
          <w:sz w:val="22"/>
          <w:szCs w:val="22"/>
        </w:rPr>
      </w:pPr>
      <w:r w:rsidRPr="00145CBD">
        <w:rPr>
          <w:noProof/>
          <w:snapToGrid w:val="0"/>
          <w:sz w:val="22"/>
          <w:szCs w:val="22"/>
        </w:rPr>
        <w:t>Riboti klinikiniai duomenys rodo, kad pacientams, kuriems yra sunkus inkstų funkcijos sutrikimas (kreatinino klirensas 15–29</w:t>
      </w:r>
      <w:r w:rsidRPr="00145CBD">
        <w:rPr>
          <w:b/>
          <w:noProof/>
          <w:snapToGrid w:val="0"/>
          <w:sz w:val="22"/>
          <w:szCs w:val="22"/>
        </w:rPr>
        <w:t> </w:t>
      </w:r>
      <w:r w:rsidRPr="00145CBD">
        <w:rPr>
          <w:noProof/>
          <w:snapToGrid w:val="0"/>
          <w:sz w:val="22"/>
          <w:szCs w:val="22"/>
        </w:rPr>
        <w:t>ml/min), rivaroksabano koncentracija plazmoje būna reikšmingai padidėjusi. Todėl šiems pacientams KARDATUXAN reikia vartoti atsargiai. Nerekomenduojama vartoti pacientams, kurių kreatinino klirensas &lt; 15 ml/min (žr. 4.4 ir 5.2 skyrius).</w:t>
      </w:r>
    </w:p>
    <w:p w14:paraId="159978BD" w14:textId="77777777" w:rsidR="00FC45B3" w:rsidRPr="00145CBD" w:rsidRDefault="00FC45B3" w:rsidP="00FC45B3">
      <w:pPr>
        <w:tabs>
          <w:tab w:val="left" w:pos="567"/>
        </w:tabs>
        <w:spacing w:line="260" w:lineRule="exact"/>
        <w:rPr>
          <w:noProof/>
          <w:snapToGrid w:val="0"/>
          <w:sz w:val="22"/>
          <w:szCs w:val="22"/>
        </w:rPr>
      </w:pPr>
    </w:p>
    <w:p w14:paraId="3BB9AD6C" w14:textId="77777777" w:rsidR="00FC45B3" w:rsidRPr="00145CBD" w:rsidRDefault="00FC45B3" w:rsidP="00FC45B3">
      <w:pPr>
        <w:tabs>
          <w:tab w:val="left" w:pos="567"/>
        </w:tabs>
        <w:spacing w:line="260" w:lineRule="exact"/>
        <w:rPr>
          <w:noProof/>
          <w:snapToGrid w:val="0"/>
          <w:sz w:val="22"/>
          <w:szCs w:val="22"/>
        </w:rPr>
      </w:pPr>
      <w:r w:rsidRPr="00145CBD">
        <w:rPr>
          <w:noProof/>
          <w:snapToGrid w:val="0"/>
          <w:sz w:val="22"/>
          <w:szCs w:val="22"/>
        </w:rPr>
        <w:t>Pacientams, kuriems yra vidutinis (kreatinino klirensas 30–49</w:t>
      </w:r>
      <w:r w:rsidRPr="00145CBD">
        <w:rPr>
          <w:b/>
          <w:noProof/>
          <w:snapToGrid w:val="0"/>
          <w:sz w:val="22"/>
          <w:szCs w:val="22"/>
        </w:rPr>
        <w:t> </w:t>
      </w:r>
      <w:r w:rsidRPr="00145CBD">
        <w:rPr>
          <w:noProof/>
          <w:snapToGrid w:val="0"/>
          <w:sz w:val="22"/>
          <w:szCs w:val="22"/>
        </w:rPr>
        <w:t>ml/min) arba sunkus (kreatinino klirensas 15–29</w:t>
      </w:r>
      <w:r w:rsidRPr="00145CBD">
        <w:rPr>
          <w:b/>
          <w:noProof/>
          <w:snapToGrid w:val="0"/>
          <w:sz w:val="22"/>
          <w:szCs w:val="22"/>
        </w:rPr>
        <w:t> </w:t>
      </w:r>
      <w:r w:rsidRPr="00145CBD">
        <w:rPr>
          <w:noProof/>
          <w:snapToGrid w:val="0"/>
          <w:sz w:val="22"/>
          <w:szCs w:val="22"/>
        </w:rPr>
        <w:t>ml/min) inkstų funkcijos sutrikimas, dozuoti patariama taip, kaip pateikta toliau:</w:t>
      </w:r>
    </w:p>
    <w:p w14:paraId="5D3EDC01" w14:textId="77777777" w:rsidR="00FC45B3" w:rsidRPr="00C55510" w:rsidRDefault="00FC45B3" w:rsidP="00FC45B3">
      <w:pPr>
        <w:tabs>
          <w:tab w:val="left" w:pos="567"/>
        </w:tabs>
        <w:spacing w:line="260" w:lineRule="exact"/>
        <w:rPr>
          <w:i/>
          <w:noProof/>
          <w:snapToGrid w:val="0"/>
          <w:szCs w:val="24"/>
        </w:rPr>
      </w:pPr>
    </w:p>
    <w:p w14:paraId="4F8AEF0D" w14:textId="77777777" w:rsidR="00FC45B3" w:rsidRPr="00FC45B3" w:rsidRDefault="00FC45B3" w:rsidP="005A71BC">
      <w:pPr>
        <w:numPr>
          <w:ilvl w:val="0"/>
          <w:numId w:val="6"/>
        </w:numPr>
        <w:spacing w:line="260" w:lineRule="exact"/>
        <w:ind w:left="426" w:hanging="426"/>
        <w:rPr>
          <w:noProof/>
          <w:snapToGrid w:val="0"/>
          <w:sz w:val="22"/>
          <w:szCs w:val="24"/>
        </w:rPr>
      </w:pPr>
      <w:r w:rsidRPr="00FC45B3">
        <w:rPr>
          <w:noProof/>
          <w:snapToGrid w:val="0"/>
          <w:sz w:val="22"/>
          <w:szCs w:val="24"/>
        </w:rPr>
        <w:t>Insulto ir sisteminės embolijos profilaktikai pacientams, kuriems yra su vožtuvų liga nesusijęs prieširdžių virpėjimas, rekomenduojama dozė yra 15 mg vieną kartą per parą (žr. 5.2 skyrių).</w:t>
      </w:r>
    </w:p>
    <w:p w14:paraId="200193A6" w14:textId="77777777" w:rsidR="00FC45B3" w:rsidRPr="00C55510" w:rsidRDefault="00FC45B3" w:rsidP="005A71BC">
      <w:pPr>
        <w:spacing w:line="260" w:lineRule="exact"/>
        <w:ind w:left="567" w:hanging="567"/>
        <w:rPr>
          <w:i/>
          <w:noProof/>
          <w:snapToGrid w:val="0"/>
          <w:szCs w:val="24"/>
        </w:rPr>
      </w:pPr>
    </w:p>
    <w:p w14:paraId="778A1D8B" w14:textId="71E4A250" w:rsidR="00FC45B3" w:rsidRPr="007C4831" w:rsidRDefault="00FC45B3" w:rsidP="005A71BC">
      <w:pPr>
        <w:numPr>
          <w:ilvl w:val="0"/>
          <w:numId w:val="6"/>
        </w:numPr>
        <w:spacing w:line="260" w:lineRule="exact"/>
        <w:ind w:left="426" w:hanging="426"/>
        <w:rPr>
          <w:noProof/>
          <w:snapToGrid w:val="0"/>
          <w:sz w:val="22"/>
          <w:szCs w:val="22"/>
        </w:rPr>
      </w:pPr>
      <w:r w:rsidRPr="007C4831">
        <w:rPr>
          <w:noProof/>
          <w:snapToGrid w:val="0"/>
          <w:sz w:val="22"/>
          <w:szCs w:val="22"/>
        </w:rPr>
        <w:t xml:space="preserve">Gydymui nuo GVT, PE </w:t>
      </w:r>
      <w:r w:rsidR="003E4E24" w:rsidRPr="007C4831">
        <w:rPr>
          <w:noProof/>
          <w:snapToGrid w:val="0"/>
          <w:sz w:val="22"/>
          <w:szCs w:val="22"/>
        </w:rPr>
        <w:t xml:space="preserve"> </w:t>
      </w:r>
      <w:r w:rsidRPr="007C4831">
        <w:rPr>
          <w:noProof/>
          <w:snapToGrid w:val="0"/>
          <w:sz w:val="22"/>
          <w:szCs w:val="22"/>
        </w:rPr>
        <w:t>ir pasikartojančios GVT bei PE profilaktikai pirmąsias tris savaites reikia skirti po 15</w:t>
      </w:r>
      <w:r w:rsidRPr="007C4831">
        <w:rPr>
          <w:b/>
          <w:noProof/>
          <w:snapToGrid w:val="0"/>
          <w:sz w:val="22"/>
          <w:szCs w:val="22"/>
        </w:rPr>
        <w:t> </w:t>
      </w:r>
      <w:r w:rsidRPr="007C4831">
        <w:rPr>
          <w:noProof/>
          <w:snapToGrid w:val="0"/>
          <w:sz w:val="22"/>
          <w:szCs w:val="22"/>
        </w:rPr>
        <w:t>mg du kartus per parą.</w:t>
      </w:r>
    </w:p>
    <w:p w14:paraId="72280952" w14:textId="0E5A0A39" w:rsidR="00FC45B3" w:rsidRPr="00145CBD" w:rsidRDefault="00FC45B3" w:rsidP="005A71BC">
      <w:pPr>
        <w:tabs>
          <w:tab w:val="left" w:pos="426"/>
        </w:tabs>
        <w:spacing w:line="260" w:lineRule="exact"/>
        <w:ind w:left="426"/>
        <w:rPr>
          <w:noProof/>
          <w:snapToGrid w:val="0"/>
          <w:sz w:val="22"/>
          <w:szCs w:val="22"/>
        </w:rPr>
      </w:pPr>
      <w:r w:rsidRPr="00145CBD">
        <w:rPr>
          <w:noProof/>
          <w:snapToGrid w:val="0"/>
          <w:sz w:val="22"/>
          <w:szCs w:val="22"/>
        </w:rPr>
        <w:t>Po to, kai rekomenduojama dozė yra 20</w:t>
      </w:r>
      <w:r w:rsidRPr="00145CBD">
        <w:rPr>
          <w:b/>
          <w:noProof/>
          <w:snapToGrid w:val="0"/>
          <w:sz w:val="22"/>
          <w:szCs w:val="22"/>
        </w:rPr>
        <w:t> </w:t>
      </w:r>
      <w:r w:rsidRPr="00145CBD">
        <w:rPr>
          <w:noProof/>
          <w:snapToGrid w:val="0"/>
          <w:sz w:val="22"/>
          <w:szCs w:val="22"/>
        </w:rPr>
        <w:t>mg vieną kartą per parą, jei paciento kraujavimo rizika yra didesnė už pasikartojančios PE ir GVT riziką, galima apsvarstyti dozės sumažinimą nuo</w:t>
      </w:r>
      <w:r w:rsidR="005A71BC" w:rsidRPr="00145CBD">
        <w:rPr>
          <w:noProof/>
          <w:snapToGrid w:val="0"/>
          <w:sz w:val="22"/>
          <w:szCs w:val="22"/>
        </w:rPr>
        <w:t xml:space="preserve"> </w:t>
      </w:r>
      <w:r w:rsidRPr="00145CBD">
        <w:rPr>
          <w:noProof/>
          <w:snapToGrid w:val="0"/>
          <w:sz w:val="22"/>
          <w:szCs w:val="22"/>
        </w:rPr>
        <w:t>20</w:t>
      </w:r>
      <w:r w:rsidRPr="00145CBD">
        <w:rPr>
          <w:b/>
          <w:noProof/>
          <w:snapToGrid w:val="0"/>
          <w:sz w:val="22"/>
          <w:szCs w:val="22"/>
        </w:rPr>
        <w:t> </w:t>
      </w:r>
      <w:r w:rsidRPr="00145CBD">
        <w:rPr>
          <w:noProof/>
          <w:snapToGrid w:val="0"/>
          <w:sz w:val="22"/>
          <w:szCs w:val="22"/>
        </w:rPr>
        <w:t>mg vieną kartą per parą iki 15 mg vieną kartą per parą. Rekomendacijos vartoti 15</w:t>
      </w:r>
      <w:r w:rsidRPr="00145CBD">
        <w:rPr>
          <w:b/>
          <w:noProof/>
          <w:snapToGrid w:val="0"/>
          <w:sz w:val="22"/>
          <w:szCs w:val="22"/>
        </w:rPr>
        <w:t> </w:t>
      </w:r>
      <w:r w:rsidRPr="00145CBD">
        <w:rPr>
          <w:noProof/>
          <w:snapToGrid w:val="0"/>
          <w:sz w:val="22"/>
          <w:szCs w:val="22"/>
        </w:rPr>
        <w:t>mg dozę yra paremtos farmakokinetiniu modeliavimu, bet kliniškai toks dozavimas nėra ištirtas (žr. 4.4, 5.1 ir 5.2 skyrius).</w:t>
      </w:r>
    </w:p>
    <w:p w14:paraId="04FA7F56" w14:textId="312CC994" w:rsidR="00FC45B3" w:rsidRPr="00145CBD" w:rsidRDefault="00FC45B3" w:rsidP="005A71BC">
      <w:pPr>
        <w:tabs>
          <w:tab w:val="left" w:pos="567"/>
        </w:tabs>
        <w:spacing w:line="260" w:lineRule="exact"/>
        <w:ind w:left="426"/>
        <w:rPr>
          <w:noProof/>
          <w:snapToGrid w:val="0"/>
          <w:sz w:val="22"/>
          <w:szCs w:val="22"/>
        </w:rPr>
      </w:pPr>
      <w:r w:rsidRPr="00145CBD">
        <w:rPr>
          <w:noProof/>
          <w:snapToGrid w:val="0"/>
          <w:sz w:val="22"/>
          <w:szCs w:val="22"/>
        </w:rPr>
        <w:t>Kai rekomenduojama dozė yra 10</w:t>
      </w:r>
      <w:r w:rsidRPr="00145CBD">
        <w:rPr>
          <w:b/>
          <w:noProof/>
          <w:snapToGrid w:val="0"/>
          <w:sz w:val="22"/>
          <w:szCs w:val="22"/>
        </w:rPr>
        <w:t> </w:t>
      </w:r>
      <w:r w:rsidRPr="00145CBD">
        <w:rPr>
          <w:noProof/>
          <w:snapToGrid w:val="0"/>
          <w:sz w:val="22"/>
          <w:szCs w:val="22"/>
        </w:rPr>
        <w:t>mg vieną kartą per parą, rekomenduojamos dozės koreguoti nereikia.</w:t>
      </w:r>
    </w:p>
    <w:p w14:paraId="18F3B320" w14:textId="77777777" w:rsidR="00FC45B3" w:rsidRPr="00145CBD" w:rsidRDefault="00FC45B3" w:rsidP="005A71BC">
      <w:pPr>
        <w:tabs>
          <w:tab w:val="left" w:pos="567"/>
        </w:tabs>
        <w:spacing w:line="260" w:lineRule="exact"/>
        <w:ind w:left="426"/>
        <w:rPr>
          <w:noProof/>
          <w:snapToGrid w:val="0"/>
          <w:sz w:val="22"/>
          <w:szCs w:val="22"/>
        </w:rPr>
      </w:pPr>
    </w:p>
    <w:p w14:paraId="582BA4E5" w14:textId="77777777" w:rsidR="00FC45B3" w:rsidRPr="00145CBD" w:rsidRDefault="00FC45B3" w:rsidP="00FC45B3">
      <w:pPr>
        <w:tabs>
          <w:tab w:val="left" w:pos="567"/>
        </w:tabs>
        <w:spacing w:line="260" w:lineRule="exact"/>
        <w:rPr>
          <w:noProof/>
          <w:snapToGrid w:val="0"/>
          <w:sz w:val="22"/>
          <w:szCs w:val="22"/>
        </w:rPr>
      </w:pPr>
      <w:r w:rsidRPr="00145CBD">
        <w:rPr>
          <w:noProof/>
          <w:snapToGrid w:val="0"/>
          <w:sz w:val="22"/>
          <w:szCs w:val="22"/>
        </w:rPr>
        <w:t>Pacientams, kuriems yra lengvas inkstų funkcijos sutrikimas (kreatinino klirensas 50–80</w:t>
      </w:r>
      <w:r w:rsidRPr="00145CBD">
        <w:rPr>
          <w:b/>
          <w:noProof/>
          <w:snapToGrid w:val="0"/>
          <w:sz w:val="22"/>
          <w:szCs w:val="22"/>
        </w:rPr>
        <w:t> </w:t>
      </w:r>
      <w:r w:rsidRPr="00145CBD">
        <w:rPr>
          <w:noProof/>
          <w:snapToGrid w:val="0"/>
          <w:sz w:val="22"/>
          <w:szCs w:val="22"/>
        </w:rPr>
        <w:t>ml/min), dozės koreguoti nereikia (žr. 5.2 skyrių).</w:t>
      </w:r>
    </w:p>
    <w:p w14:paraId="1D61CFF7" w14:textId="77777777" w:rsidR="00FC45B3" w:rsidRDefault="00FC45B3" w:rsidP="00FC45B3">
      <w:pPr>
        <w:tabs>
          <w:tab w:val="left" w:pos="567"/>
        </w:tabs>
        <w:spacing w:line="260" w:lineRule="exact"/>
        <w:rPr>
          <w:noProof/>
          <w:snapToGrid w:val="0"/>
          <w:sz w:val="22"/>
          <w:szCs w:val="22"/>
          <w:u w:val="single"/>
        </w:rPr>
      </w:pPr>
    </w:p>
    <w:p w14:paraId="37006236" w14:textId="77777777" w:rsidR="007C4831" w:rsidRDefault="007C4831" w:rsidP="007C4831">
      <w:pPr>
        <w:tabs>
          <w:tab w:val="left" w:pos="567"/>
        </w:tabs>
        <w:spacing w:line="260" w:lineRule="exact"/>
        <w:rPr>
          <w:noProof/>
          <w:snapToGrid w:val="0"/>
          <w:sz w:val="22"/>
          <w:szCs w:val="22"/>
          <w:u w:val="single"/>
        </w:rPr>
      </w:pPr>
      <w:r>
        <w:rPr>
          <w:noProof/>
          <w:snapToGrid w:val="0"/>
          <w:sz w:val="22"/>
          <w:szCs w:val="22"/>
          <w:u w:val="single"/>
        </w:rPr>
        <w:t>Vaikų populiacija</w:t>
      </w:r>
    </w:p>
    <w:p w14:paraId="24C48996" w14:textId="77777777" w:rsidR="007C4831" w:rsidRPr="00A05458" w:rsidRDefault="007C4831" w:rsidP="007C4831">
      <w:pPr>
        <w:pStyle w:val="Sraopastraipa"/>
        <w:numPr>
          <w:ilvl w:val="0"/>
          <w:numId w:val="48"/>
        </w:numPr>
        <w:tabs>
          <w:tab w:val="left" w:pos="567"/>
        </w:tabs>
        <w:spacing w:line="260" w:lineRule="exact"/>
        <w:rPr>
          <w:noProof/>
          <w:snapToGrid w:val="0"/>
          <w:sz w:val="22"/>
          <w:szCs w:val="22"/>
          <w:u w:val="single"/>
        </w:rPr>
      </w:pPr>
      <w:r w:rsidRPr="00A05458">
        <w:rPr>
          <w:noProof/>
          <w:snapToGrid w:val="0"/>
          <w:sz w:val="22"/>
          <w:szCs w:val="22"/>
          <w:u w:val="single"/>
        </w:rPr>
        <w:t>Vaikai ir paaugliai, turintys lengvą inkstų funkcijos sutrikimą (glomerulų filtracijos greitis 50–80 ml/min/1,73 m²): dozės koreguoti nereikia, remiantis duomenimis suaugusiesiems ir ribotais duomenimis pediatrinėje populiacijoje (žr. 5.2 skyrių).</w:t>
      </w:r>
    </w:p>
    <w:p w14:paraId="7BBAA66A" w14:textId="22DEFC69" w:rsidR="007C4831" w:rsidRPr="00145CBD" w:rsidRDefault="007C4831" w:rsidP="00145CBD">
      <w:pPr>
        <w:pStyle w:val="Sraopastraipa"/>
        <w:numPr>
          <w:ilvl w:val="0"/>
          <w:numId w:val="48"/>
        </w:numPr>
        <w:tabs>
          <w:tab w:val="left" w:pos="567"/>
        </w:tabs>
        <w:spacing w:line="260" w:lineRule="exact"/>
        <w:rPr>
          <w:noProof/>
          <w:snapToGrid w:val="0"/>
          <w:sz w:val="22"/>
          <w:szCs w:val="22"/>
          <w:u w:val="single"/>
        </w:rPr>
      </w:pPr>
      <w:r w:rsidRPr="00145CBD">
        <w:rPr>
          <w:noProof/>
          <w:snapToGrid w:val="0"/>
          <w:sz w:val="22"/>
          <w:szCs w:val="22"/>
          <w:u w:val="single"/>
        </w:rPr>
        <w:t>Vaikai ir paaugliai, turintys vidutinį arba sunkų inkstų funkcijos sutrikimą (glomerulų filtracijos greitis &lt; 50 ml/min/1,73 m²): rivaroksabano vartoti nerekomenduojama, nes klinikinių duomenų nėra (žr. 4.4 skyrių).</w:t>
      </w:r>
    </w:p>
    <w:p w14:paraId="6FFB9D9F" w14:textId="77777777" w:rsidR="00FC45B3" w:rsidRPr="00145CBD" w:rsidRDefault="00FC45B3" w:rsidP="005A71BC">
      <w:pPr>
        <w:tabs>
          <w:tab w:val="left" w:pos="567"/>
        </w:tabs>
        <w:spacing w:line="260" w:lineRule="exact"/>
        <w:ind w:left="426"/>
        <w:rPr>
          <w:i/>
          <w:noProof/>
          <w:snapToGrid w:val="0"/>
          <w:sz w:val="22"/>
          <w:szCs w:val="22"/>
        </w:rPr>
      </w:pPr>
    </w:p>
    <w:p w14:paraId="22DAC045" w14:textId="77777777" w:rsidR="00FC45B3" w:rsidRPr="007C4831" w:rsidRDefault="00FC45B3" w:rsidP="00FC45B3">
      <w:pPr>
        <w:tabs>
          <w:tab w:val="left" w:pos="567"/>
        </w:tabs>
        <w:spacing w:line="260" w:lineRule="exact"/>
        <w:rPr>
          <w:noProof/>
          <w:snapToGrid w:val="0"/>
          <w:sz w:val="22"/>
          <w:szCs w:val="22"/>
          <w:u w:val="single"/>
        </w:rPr>
      </w:pPr>
      <w:r w:rsidRPr="007C4831">
        <w:rPr>
          <w:noProof/>
          <w:snapToGrid w:val="0"/>
          <w:sz w:val="22"/>
          <w:szCs w:val="22"/>
          <w:u w:val="single"/>
        </w:rPr>
        <w:t>Sutrikusi kepenų funkcija</w:t>
      </w:r>
    </w:p>
    <w:p w14:paraId="3D0EEA03" w14:textId="6539B09C" w:rsidR="00FC45B3" w:rsidRDefault="00FC45B3" w:rsidP="00FC45B3">
      <w:pPr>
        <w:tabs>
          <w:tab w:val="left" w:pos="567"/>
        </w:tabs>
        <w:spacing w:line="260" w:lineRule="exact"/>
        <w:rPr>
          <w:noProof/>
          <w:snapToGrid w:val="0"/>
          <w:sz w:val="22"/>
          <w:szCs w:val="22"/>
        </w:rPr>
      </w:pPr>
      <w:r w:rsidRPr="00145CBD">
        <w:rPr>
          <w:noProof/>
          <w:snapToGrid w:val="0"/>
          <w:sz w:val="22"/>
          <w:szCs w:val="22"/>
        </w:rPr>
        <w:t xml:space="preserve">KARDATUXAN draudžiama vartoti pacientams, sergantiems kepenų liga, susijusia su koagulopatija ir klinikiniu požiūriu reikšmingo kraujavimo rizika, įskaitant kepenų ciroze sergančius pacientus (B ir C klasės pagal Child Pugh) (žr. 4.3 ir 5.2 skyrius). </w:t>
      </w:r>
      <w:r w:rsidR="007C4831">
        <w:rPr>
          <w:noProof/>
          <w:snapToGrid w:val="0"/>
          <w:sz w:val="22"/>
          <w:szCs w:val="22"/>
        </w:rPr>
        <w:t>Vaikams, kuriems sutrikusi kepenų funkcija, klinikinių duomenų nėra.</w:t>
      </w:r>
    </w:p>
    <w:p w14:paraId="4BFCC871" w14:textId="77777777" w:rsidR="007C4831" w:rsidRPr="00145CBD" w:rsidRDefault="007C4831" w:rsidP="00FC45B3">
      <w:pPr>
        <w:tabs>
          <w:tab w:val="left" w:pos="567"/>
        </w:tabs>
        <w:spacing w:line="260" w:lineRule="exact"/>
        <w:rPr>
          <w:noProof/>
          <w:snapToGrid w:val="0"/>
          <w:sz w:val="22"/>
          <w:szCs w:val="22"/>
        </w:rPr>
      </w:pPr>
    </w:p>
    <w:p w14:paraId="73785D7A" w14:textId="77777777" w:rsidR="00FC45B3" w:rsidRPr="007C4831" w:rsidRDefault="00FC45B3" w:rsidP="00FC45B3">
      <w:pPr>
        <w:tabs>
          <w:tab w:val="left" w:pos="567"/>
        </w:tabs>
        <w:spacing w:line="260" w:lineRule="exact"/>
        <w:rPr>
          <w:noProof/>
          <w:snapToGrid w:val="0"/>
          <w:sz w:val="22"/>
          <w:szCs w:val="22"/>
          <w:u w:val="single"/>
        </w:rPr>
      </w:pPr>
      <w:r w:rsidRPr="007C4831">
        <w:rPr>
          <w:noProof/>
          <w:snapToGrid w:val="0"/>
          <w:sz w:val="22"/>
          <w:szCs w:val="22"/>
          <w:u w:val="single"/>
        </w:rPr>
        <w:t>Senyviems pacientams</w:t>
      </w:r>
    </w:p>
    <w:p w14:paraId="6BA6FC8A" w14:textId="77777777" w:rsidR="00FC45B3" w:rsidRPr="00145CBD" w:rsidRDefault="00FC45B3" w:rsidP="00FC45B3">
      <w:pPr>
        <w:tabs>
          <w:tab w:val="left" w:pos="567"/>
        </w:tabs>
        <w:spacing w:line="260" w:lineRule="exact"/>
        <w:rPr>
          <w:noProof/>
          <w:snapToGrid w:val="0"/>
          <w:sz w:val="22"/>
          <w:szCs w:val="22"/>
        </w:rPr>
      </w:pPr>
      <w:r w:rsidRPr="00145CBD">
        <w:rPr>
          <w:noProof/>
          <w:snapToGrid w:val="0"/>
          <w:sz w:val="22"/>
          <w:szCs w:val="22"/>
        </w:rPr>
        <w:t>Dozės koreguoti nereikia (žr. 5.2 skyrių)</w:t>
      </w:r>
    </w:p>
    <w:p w14:paraId="003337A4" w14:textId="77777777" w:rsidR="00FC45B3" w:rsidRPr="007C4831" w:rsidRDefault="00FC45B3" w:rsidP="00FC45B3">
      <w:pPr>
        <w:tabs>
          <w:tab w:val="left" w:pos="567"/>
        </w:tabs>
        <w:spacing w:line="260" w:lineRule="exact"/>
        <w:rPr>
          <w:noProof/>
          <w:snapToGrid w:val="0"/>
          <w:sz w:val="22"/>
          <w:szCs w:val="22"/>
        </w:rPr>
      </w:pPr>
    </w:p>
    <w:p w14:paraId="47EA4BA5" w14:textId="77777777" w:rsidR="00FC45B3" w:rsidRPr="007C4831" w:rsidRDefault="00FC45B3" w:rsidP="00FC45B3">
      <w:pPr>
        <w:tabs>
          <w:tab w:val="left" w:pos="567"/>
        </w:tabs>
        <w:spacing w:line="260" w:lineRule="exact"/>
        <w:rPr>
          <w:noProof/>
          <w:snapToGrid w:val="0"/>
          <w:sz w:val="22"/>
          <w:szCs w:val="22"/>
          <w:u w:val="single"/>
        </w:rPr>
      </w:pPr>
      <w:r w:rsidRPr="007C4831">
        <w:rPr>
          <w:noProof/>
          <w:snapToGrid w:val="0"/>
          <w:sz w:val="22"/>
          <w:szCs w:val="22"/>
          <w:u w:val="single"/>
        </w:rPr>
        <w:t>Kūno svoris</w:t>
      </w:r>
    </w:p>
    <w:p w14:paraId="0264D436" w14:textId="55890E46" w:rsidR="00FC45B3" w:rsidRDefault="00FC45B3" w:rsidP="00FC45B3">
      <w:pPr>
        <w:tabs>
          <w:tab w:val="left" w:pos="567"/>
        </w:tabs>
        <w:spacing w:line="260" w:lineRule="exact"/>
        <w:rPr>
          <w:noProof/>
          <w:snapToGrid w:val="0"/>
          <w:sz w:val="22"/>
          <w:szCs w:val="22"/>
        </w:rPr>
      </w:pPr>
      <w:r w:rsidRPr="00145CBD">
        <w:rPr>
          <w:noProof/>
          <w:snapToGrid w:val="0"/>
          <w:sz w:val="22"/>
          <w:szCs w:val="22"/>
        </w:rPr>
        <w:t>Suaugusiesiems dozės koreguoti nereikia (žr. 5.2 skyrių)</w:t>
      </w:r>
      <w:r w:rsidR="0014172D" w:rsidRPr="00145CBD">
        <w:rPr>
          <w:noProof/>
          <w:snapToGrid w:val="0"/>
          <w:sz w:val="22"/>
          <w:szCs w:val="22"/>
        </w:rPr>
        <w:t>.</w:t>
      </w:r>
      <w:r w:rsidRPr="00145CBD">
        <w:rPr>
          <w:noProof/>
          <w:snapToGrid w:val="0"/>
          <w:sz w:val="22"/>
          <w:szCs w:val="22"/>
        </w:rPr>
        <w:t xml:space="preserve"> </w:t>
      </w:r>
    </w:p>
    <w:p w14:paraId="675048D5" w14:textId="52DED013" w:rsidR="007C4831" w:rsidRPr="00145CBD" w:rsidRDefault="007C4831" w:rsidP="00FC45B3">
      <w:pPr>
        <w:tabs>
          <w:tab w:val="left" w:pos="567"/>
        </w:tabs>
        <w:spacing w:line="260" w:lineRule="exact"/>
        <w:rPr>
          <w:noProof/>
          <w:snapToGrid w:val="0"/>
          <w:sz w:val="22"/>
          <w:szCs w:val="22"/>
        </w:rPr>
      </w:pPr>
      <w:r>
        <w:rPr>
          <w:noProof/>
          <w:snapToGrid w:val="0"/>
          <w:sz w:val="22"/>
          <w:szCs w:val="22"/>
        </w:rPr>
        <w:t xml:space="preserve">Vaikams dozė nustatoma pagal kūno svorį. </w:t>
      </w:r>
    </w:p>
    <w:p w14:paraId="712DC041" w14:textId="77777777" w:rsidR="00FC45B3" w:rsidRPr="007C4831" w:rsidRDefault="00FC45B3" w:rsidP="00FC45B3">
      <w:pPr>
        <w:tabs>
          <w:tab w:val="left" w:pos="567"/>
        </w:tabs>
        <w:spacing w:line="260" w:lineRule="exact"/>
        <w:rPr>
          <w:i/>
          <w:noProof/>
          <w:snapToGrid w:val="0"/>
          <w:sz w:val="22"/>
          <w:szCs w:val="22"/>
        </w:rPr>
      </w:pPr>
    </w:p>
    <w:p w14:paraId="03357701" w14:textId="77777777" w:rsidR="00FC45B3" w:rsidRPr="007C4831" w:rsidRDefault="00FC45B3" w:rsidP="00FC45B3">
      <w:pPr>
        <w:tabs>
          <w:tab w:val="left" w:pos="567"/>
        </w:tabs>
        <w:spacing w:line="260" w:lineRule="exact"/>
        <w:rPr>
          <w:noProof/>
          <w:snapToGrid w:val="0"/>
          <w:sz w:val="22"/>
          <w:szCs w:val="22"/>
          <w:u w:val="single"/>
        </w:rPr>
      </w:pPr>
      <w:r w:rsidRPr="007C4831">
        <w:rPr>
          <w:noProof/>
          <w:snapToGrid w:val="0"/>
          <w:sz w:val="22"/>
          <w:szCs w:val="22"/>
          <w:u w:val="single"/>
        </w:rPr>
        <w:t>Lytis</w:t>
      </w:r>
    </w:p>
    <w:p w14:paraId="35230F72" w14:textId="77777777" w:rsidR="00FC45B3" w:rsidRPr="00145CBD" w:rsidRDefault="00FC45B3" w:rsidP="00FC45B3">
      <w:pPr>
        <w:tabs>
          <w:tab w:val="left" w:pos="567"/>
        </w:tabs>
        <w:spacing w:line="260" w:lineRule="exact"/>
        <w:rPr>
          <w:noProof/>
          <w:snapToGrid w:val="0"/>
          <w:sz w:val="22"/>
          <w:szCs w:val="22"/>
        </w:rPr>
      </w:pPr>
      <w:r w:rsidRPr="00145CBD">
        <w:rPr>
          <w:noProof/>
          <w:snapToGrid w:val="0"/>
          <w:sz w:val="22"/>
          <w:szCs w:val="22"/>
        </w:rPr>
        <w:t>Dozės koreguoti nereikia (žr. 5.2 skyrių)</w:t>
      </w:r>
    </w:p>
    <w:p w14:paraId="1D145718" w14:textId="77777777" w:rsidR="00FC45B3" w:rsidRPr="007C4831" w:rsidRDefault="00FC45B3" w:rsidP="00FC45B3">
      <w:pPr>
        <w:tabs>
          <w:tab w:val="left" w:pos="567"/>
        </w:tabs>
        <w:spacing w:line="260" w:lineRule="exact"/>
        <w:rPr>
          <w:noProof/>
          <w:snapToGrid w:val="0"/>
          <w:sz w:val="22"/>
          <w:szCs w:val="22"/>
        </w:rPr>
      </w:pPr>
    </w:p>
    <w:p w14:paraId="305DF38F" w14:textId="77777777" w:rsidR="00FC45B3" w:rsidRPr="007C4831" w:rsidRDefault="00FC45B3" w:rsidP="00FC45B3">
      <w:pPr>
        <w:tabs>
          <w:tab w:val="left" w:pos="567"/>
        </w:tabs>
        <w:spacing w:line="260" w:lineRule="exact"/>
        <w:rPr>
          <w:noProof/>
          <w:snapToGrid w:val="0"/>
          <w:sz w:val="22"/>
          <w:szCs w:val="22"/>
          <w:u w:val="single"/>
        </w:rPr>
      </w:pPr>
      <w:r w:rsidRPr="007C4831">
        <w:rPr>
          <w:noProof/>
          <w:snapToGrid w:val="0"/>
          <w:sz w:val="22"/>
          <w:szCs w:val="22"/>
          <w:u w:val="single"/>
        </w:rPr>
        <w:t>Pacientai, kuriems atliekama kardioversija</w:t>
      </w:r>
    </w:p>
    <w:p w14:paraId="169B5F0A" w14:textId="0E4EA962" w:rsidR="00FC45B3" w:rsidRPr="007C4831" w:rsidRDefault="00FC45B3" w:rsidP="00FC45B3">
      <w:pPr>
        <w:tabs>
          <w:tab w:val="left" w:pos="567"/>
        </w:tabs>
        <w:spacing w:line="260" w:lineRule="exact"/>
        <w:rPr>
          <w:snapToGrid w:val="0"/>
          <w:sz w:val="22"/>
          <w:szCs w:val="22"/>
        </w:rPr>
      </w:pPr>
      <w:r w:rsidRPr="007C4831">
        <w:rPr>
          <w:noProof/>
          <w:snapToGrid w:val="0"/>
          <w:sz w:val="22"/>
          <w:szCs w:val="22"/>
        </w:rPr>
        <w:t>KARDATUXAN vartojimas gali būti pradedamas arba tęsiamas pacientams, kuriems gali prireikti atlikti kardioversiją. Atliekant kardioversiją po kontrolinės transezofaginės echokardiogramos (TEE), pacientams, kurie anksčiau nebuvo gydomi antikoaguliantais, gydymas KARDATUXAN turi būti pradedamas mažiausiai 4 valandas prieš kardioversiją, siekiant užtikrinti tinkamą antikoaguliacinį poveikį (žr. 5.1 ir 5.2 skyrius). Prieš kardioversiją kiekvienam pacientui turi būti gautas patvirtinimas, kad pacientas vartojo</w:t>
      </w:r>
      <w:r w:rsidR="00464878" w:rsidRPr="007C4831">
        <w:rPr>
          <w:noProof/>
          <w:snapToGrid w:val="0"/>
          <w:sz w:val="22"/>
          <w:szCs w:val="22"/>
        </w:rPr>
        <w:t xml:space="preserve"> </w:t>
      </w:r>
      <w:r w:rsidRPr="007C4831">
        <w:rPr>
          <w:snapToGrid w:val="0"/>
          <w:sz w:val="22"/>
          <w:szCs w:val="22"/>
        </w:rPr>
        <w:t xml:space="preserve">KARDATUXAN, kaip išrašyta. Sprendimas, ar galima pradėti gydymą vaistiniu preparatu ir kokia turi būti gydymo trukmė, priimamas, atsižvelgus į antikoaguliantų vartojimo taikant </w:t>
      </w:r>
      <w:proofErr w:type="spellStart"/>
      <w:r w:rsidRPr="007C4831">
        <w:rPr>
          <w:snapToGrid w:val="0"/>
          <w:sz w:val="22"/>
          <w:szCs w:val="22"/>
        </w:rPr>
        <w:t>kardioversiją</w:t>
      </w:r>
      <w:proofErr w:type="spellEnd"/>
      <w:r w:rsidRPr="007C4831">
        <w:rPr>
          <w:snapToGrid w:val="0"/>
          <w:sz w:val="22"/>
          <w:szCs w:val="22"/>
        </w:rPr>
        <w:t xml:space="preserve"> rekomendacijų gaires.</w:t>
      </w:r>
    </w:p>
    <w:p w14:paraId="6199B7D5" w14:textId="77777777" w:rsidR="00FC45B3" w:rsidRPr="007C4831" w:rsidRDefault="00FC45B3" w:rsidP="00FC45B3">
      <w:pPr>
        <w:tabs>
          <w:tab w:val="left" w:pos="567"/>
        </w:tabs>
        <w:spacing w:line="260" w:lineRule="exact"/>
        <w:rPr>
          <w:snapToGrid w:val="0"/>
          <w:sz w:val="22"/>
          <w:szCs w:val="22"/>
        </w:rPr>
      </w:pPr>
    </w:p>
    <w:p w14:paraId="612E3EDE" w14:textId="77777777" w:rsidR="00FC45B3" w:rsidRPr="007C4831" w:rsidRDefault="00FC45B3" w:rsidP="00FC45B3">
      <w:pPr>
        <w:tabs>
          <w:tab w:val="left" w:pos="567"/>
        </w:tabs>
        <w:spacing w:line="260" w:lineRule="exact"/>
        <w:rPr>
          <w:snapToGrid w:val="0"/>
          <w:sz w:val="22"/>
          <w:szCs w:val="22"/>
          <w:u w:val="single"/>
        </w:rPr>
      </w:pPr>
      <w:r w:rsidRPr="007C4831">
        <w:rPr>
          <w:snapToGrid w:val="0"/>
          <w:sz w:val="22"/>
          <w:szCs w:val="22"/>
          <w:u w:val="single"/>
        </w:rPr>
        <w:t xml:space="preserve">Pacientai, sergantys su vožtuvų liga nesusijusiu prieširdžių virpėjimu, kuriems atliekama </w:t>
      </w:r>
      <w:proofErr w:type="spellStart"/>
      <w:r w:rsidRPr="007C4831">
        <w:rPr>
          <w:snapToGrid w:val="0"/>
          <w:sz w:val="22"/>
          <w:szCs w:val="22"/>
          <w:u w:val="single"/>
        </w:rPr>
        <w:t>perkutaninė</w:t>
      </w:r>
      <w:proofErr w:type="spellEnd"/>
      <w:r w:rsidRPr="007C4831">
        <w:rPr>
          <w:snapToGrid w:val="0"/>
          <w:sz w:val="22"/>
          <w:szCs w:val="22"/>
          <w:u w:val="single"/>
        </w:rPr>
        <w:t xml:space="preserve"> koronarinė intervencija (PKI) su </w:t>
      </w:r>
      <w:proofErr w:type="spellStart"/>
      <w:r w:rsidRPr="007C4831">
        <w:rPr>
          <w:snapToGrid w:val="0"/>
          <w:sz w:val="22"/>
          <w:szCs w:val="22"/>
          <w:u w:val="single"/>
        </w:rPr>
        <w:t>stento</w:t>
      </w:r>
      <w:proofErr w:type="spellEnd"/>
      <w:r w:rsidRPr="007C4831">
        <w:rPr>
          <w:snapToGrid w:val="0"/>
          <w:sz w:val="22"/>
          <w:szCs w:val="22"/>
          <w:u w:val="single"/>
        </w:rPr>
        <w:t xml:space="preserve"> įvedimu</w:t>
      </w:r>
    </w:p>
    <w:p w14:paraId="462EB858" w14:textId="77777777" w:rsidR="00FC45B3" w:rsidRPr="007C4831" w:rsidRDefault="00FC45B3" w:rsidP="00FC45B3">
      <w:pPr>
        <w:tabs>
          <w:tab w:val="left" w:pos="567"/>
        </w:tabs>
        <w:spacing w:line="260" w:lineRule="exact"/>
        <w:rPr>
          <w:snapToGrid w:val="0"/>
          <w:sz w:val="22"/>
          <w:szCs w:val="22"/>
        </w:rPr>
      </w:pPr>
      <w:r w:rsidRPr="007C4831">
        <w:rPr>
          <w:snapToGrid w:val="0"/>
          <w:sz w:val="22"/>
          <w:szCs w:val="22"/>
        </w:rPr>
        <w:t xml:space="preserve">Patirtis, papildant gydymą P2Y12 inhibitoriumi skiriant sumažintą </w:t>
      </w:r>
      <w:proofErr w:type="spellStart"/>
      <w:r w:rsidRPr="007C4831">
        <w:rPr>
          <w:snapToGrid w:val="0"/>
          <w:sz w:val="22"/>
          <w:szCs w:val="22"/>
        </w:rPr>
        <w:t>rivaroksabano</w:t>
      </w:r>
      <w:proofErr w:type="spellEnd"/>
      <w:r w:rsidRPr="007C4831">
        <w:rPr>
          <w:snapToGrid w:val="0"/>
          <w:sz w:val="22"/>
          <w:szCs w:val="22"/>
        </w:rPr>
        <w:t xml:space="preserve"> 15</w:t>
      </w:r>
      <w:r w:rsidRPr="007C4831">
        <w:rPr>
          <w:b/>
          <w:snapToGrid w:val="0"/>
          <w:sz w:val="22"/>
          <w:szCs w:val="22"/>
        </w:rPr>
        <w:t> </w:t>
      </w:r>
      <w:r w:rsidRPr="007C4831">
        <w:rPr>
          <w:snapToGrid w:val="0"/>
          <w:sz w:val="22"/>
          <w:szCs w:val="22"/>
        </w:rPr>
        <w:t xml:space="preserve">mg dozę vieną kartą per parą (arba </w:t>
      </w:r>
      <w:proofErr w:type="spellStart"/>
      <w:r w:rsidRPr="007C4831">
        <w:rPr>
          <w:snapToGrid w:val="0"/>
          <w:sz w:val="22"/>
          <w:szCs w:val="22"/>
        </w:rPr>
        <w:t>rivaroksabano</w:t>
      </w:r>
      <w:proofErr w:type="spellEnd"/>
      <w:r w:rsidRPr="007C4831">
        <w:rPr>
          <w:snapToGrid w:val="0"/>
          <w:sz w:val="22"/>
          <w:szCs w:val="22"/>
        </w:rPr>
        <w:t xml:space="preserve"> 10</w:t>
      </w:r>
      <w:r w:rsidRPr="007C4831">
        <w:rPr>
          <w:b/>
          <w:snapToGrid w:val="0"/>
          <w:sz w:val="22"/>
          <w:szCs w:val="22"/>
        </w:rPr>
        <w:t> </w:t>
      </w:r>
      <w:r w:rsidRPr="007C4831">
        <w:rPr>
          <w:snapToGrid w:val="0"/>
          <w:sz w:val="22"/>
          <w:szCs w:val="22"/>
        </w:rPr>
        <w:t>mg dozę vieną kartą per parą pacientams, kuriems yra vidutinio sunkumo inkstų funkcijos sutrikimas [kreatinino klirensas 30–49</w:t>
      </w:r>
      <w:r w:rsidRPr="007C4831">
        <w:rPr>
          <w:b/>
          <w:snapToGrid w:val="0"/>
          <w:sz w:val="22"/>
          <w:szCs w:val="22"/>
        </w:rPr>
        <w:t> </w:t>
      </w:r>
      <w:r w:rsidRPr="007C4831">
        <w:rPr>
          <w:snapToGrid w:val="0"/>
          <w:sz w:val="22"/>
          <w:szCs w:val="22"/>
        </w:rPr>
        <w:t xml:space="preserve">ml/min]) ir sergantiems su vožtuvų liga nesusijusiu prieširdžių virpėjimu, kuriems reikalingas gydymas geriamaisiais antikoaguliantais ir atliekama PKI su </w:t>
      </w:r>
      <w:proofErr w:type="spellStart"/>
      <w:r w:rsidRPr="007C4831">
        <w:rPr>
          <w:snapToGrid w:val="0"/>
          <w:sz w:val="22"/>
          <w:szCs w:val="22"/>
        </w:rPr>
        <w:t>stento</w:t>
      </w:r>
      <w:proofErr w:type="spellEnd"/>
      <w:r w:rsidRPr="007C4831">
        <w:rPr>
          <w:snapToGrid w:val="0"/>
          <w:sz w:val="22"/>
          <w:szCs w:val="22"/>
        </w:rPr>
        <w:t xml:space="preserve"> įvedimu, yra ribota. Toks gydymas rekomenduojamas daugiausiai 12 mėnesių po PKI su </w:t>
      </w:r>
      <w:proofErr w:type="spellStart"/>
      <w:r w:rsidRPr="007C4831">
        <w:rPr>
          <w:snapToGrid w:val="0"/>
          <w:sz w:val="22"/>
          <w:szCs w:val="22"/>
        </w:rPr>
        <w:t>stento</w:t>
      </w:r>
      <w:proofErr w:type="spellEnd"/>
      <w:r w:rsidRPr="007C4831">
        <w:rPr>
          <w:snapToGrid w:val="0"/>
          <w:sz w:val="22"/>
          <w:szCs w:val="22"/>
        </w:rPr>
        <w:t xml:space="preserve"> įvedimu (žr. 4.4 ir 5.1 skyrių).</w:t>
      </w:r>
    </w:p>
    <w:p w14:paraId="0962DED0" w14:textId="77777777" w:rsidR="00FC45B3" w:rsidRDefault="00FC45B3" w:rsidP="00FC45B3">
      <w:pPr>
        <w:tabs>
          <w:tab w:val="left" w:pos="567"/>
        </w:tabs>
        <w:spacing w:line="260" w:lineRule="exact"/>
        <w:rPr>
          <w:snapToGrid w:val="0"/>
          <w:sz w:val="22"/>
          <w:szCs w:val="22"/>
        </w:rPr>
      </w:pPr>
    </w:p>
    <w:p w14:paraId="32A09DD5" w14:textId="77777777" w:rsidR="007C4831" w:rsidRPr="00A05458" w:rsidRDefault="007C4831" w:rsidP="007C4831">
      <w:pPr>
        <w:tabs>
          <w:tab w:val="left" w:pos="567"/>
        </w:tabs>
        <w:spacing w:line="260" w:lineRule="exact"/>
        <w:rPr>
          <w:snapToGrid w:val="0"/>
          <w:sz w:val="22"/>
          <w:szCs w:val="24"/>
          <w:u w:val="single"/>
        </w:rPr>
      </w:pPr>
      <w:r>
        <w:rPr>
          <w:snapToGrid w:val="0"/>
          <w:sz w:val="22"/>
          <w:szCs w:val="24"/>
          <w:u w:val="single"/>
        </w:rPr>
        <w:t>Vaikų populiacija</w:t>
      </w:r>
    </w:p>
    <w:p w14:paraId="56D3CB98" w14:textId="77777777" w:rsidR="007C4831" w:rsidRDefault="007C4831" w:rsidP="007C4831">
      <w:pPr>
        <w:tabs>
          <w:tab w:val="left" w:pos="567"/>
        </w:tabs>
        <w:spacing w:line="260" w:lineRule="exact"/>
        <w:rPr>
          <w:snapToGrid w:val="0"/>
          <w:sz w:val="22"/>
          <w:szCs w:val="24"/>
        </w:rPr>
      </w:pPr>
      <w:proofErr w:type="spellStart"/>
      <w:r w:rsidRPr="005D5501">
        <w:rPr>
          <w:snapToGrid w:val="0"/>
          <w:sz w:val="22"/>
          <w:szCs w:val="24"/>
        </w:rPr>
        <w:t>Rivaroksabano</w:t>
      </w:r>
      <w:proofErr w:type="spellEnd"/>
      <w:r w:rsidRPr="005D5501">
        <w:rPr>
          <w:snapToGrid w:val="0"/>
          <w:sz w:val="22"/>
          <w:szCs w:val="24"/>
        </w:rPr>
        <w:t xml:space="preserve"> saugumas ir veiksmingumas vaikams nuo 0 iki &lt; 18 metų amžiaus nenustatytas insulto ir sisteminės embolijos profilaktikai pacientams, sergantiems </w:t>
      </w:r>
      <w:proofErr w:type="spellStart"/>
      <w:r w:rsidRPr="005D5501">
        <w:rPr>
          <w:snapToGrid w:val="0"/>
          <w:sz w:val="22"/>
          <w:szCs w:val="24"/>
        </w:rPr>
        <w:t>nevožtuvine</w:t>
      </w:r>
      <w:proofErr w:type="spellEnd"/>
      <w:r w:rsidRPr="005D5501">
        <w:rPr>
          <w:snapToGrid w:val="0"/>
          <w:sz w:val="22"/>
          <w:szCs w:val="24"/>
        </w:rPr>
        <w:t xml:space="preserve"> prieširdžių virpėjimu. Duomenų nėra. Todėl nerekomenduojama vartoti jaunesniems nei 18 metų vaikams pagal kitas indikacijas, išskyrus VTE gydymą ir VTE pasikartojimo </w:t>
      </w:r>
      <w:proofErr w:type="spellStart"/>
      <w:r w:rsidRPr="005D5501">
        <w:rPr>
          <w:snapToGrid w:val="0"/>
          <w:sz w:val="22"/>
          <w:szCs w:val="24"/>
        </w:rPr>
        <w:t>profila</w:t>
      </w:r>
      <w:r>
        <w:rPr>
          <w:snapToGrid w:val="0"/>
          <w:sz w:val="22"/>
          <w:szCs w:val="24"/>
        </w:rPr>
        <w:t>tiką</w:t>
      </w:r>
      <w:proofErr w:type="spellEnd"/>
      <w:r>
        <w:rPr>
          <w:snapToGrid w:val="0"/>
          <w:sz w:val="22"/>
          <w:szCs w:val="24"/>
        </w:rPr>
        <w:t>.</w:t>
      </w:r>
    </w:p>
    <w:p w14:paraId="67BEF860" w14:textId="53874BAA" w:rsidR="007C4831" w:rsidRPr="007C4831" w:rsidRDefault="007C4831" w:rsidP="00FC45B3">
      <w:pPr>
        <w:tabs>
          <w:tab w:val="left" w:pos="567"/>
        </w:tabs>
        <w:spacing w:line="260" w:lineRule="exact"/>
        <w:rPr>
          <w:snapToGrid w:val="0"/>
          <w:sz w:val="22"/>
          <w:szCs w:val="22"/>
        </w:rPr>
      </w:pPr>
    </w:p>
    <w:p w14:paraId="13274AF0" w14:textId="77777777" w:rsidR="00FC45B3" w:rsidRPr="007C4831" w:rsidRDefault="00FC45B3" w:rsidP="00FC45B3">
      <w:pPr>
        <w:tabs>
          <w:tab w:val="left" w:pos="567"/>
        </w:tabs>
        <w:spacing w:line="260" w:lineRule="exact"/>
        <w:rPr>
          <w:snapToGrid w:val="0"/>
          <w:sz w:val="22"/>
          <w:szCs w:val="22"/>
        </w:rPr>
      </w:pPr>
      <w:r w:rsidRPr="007C4831">
        <w:rPr>
          <w:snapToGrid w:val="0"/>
          <w:sz w:val="22"/>
          <w:szCs w:val="22"/>
          <w:u w:val="single"/>
        </w:rPr>
        <w:t>Vartojimo metodas</w:t>
      </w:r>
    </w:p>
    <w:p w14:paraId="65729162" w14:textId="77777777" w:rsidR="00FC45B3" w:rsidRPr="00FC45B3" w:rsidRDefault="00FC45B3" w:rsidP="00FC45B3">
      <w:pPr>
        <w:tabs>
          <w:tab w:val="left" w:pos="567"/>
        </w:tabs>
        <w:spacing w:line="260" w:lineRule="exact"/>
        <w:rPr>
          <w:snapToGrid w:val="0"/>
          <w:sz w:val="22"/>
          <w:szCs w:val="24"/>
        </w:rPr>
      </w:pPr>
    </w:p>
    <w:p w14:paraId="77403F47" w14:textId="77777777" w:rsidR="00FC45B3" w:rsidRPr="00FC45B3" w:rsidRDefault="00FC45B3" w:rsidP="00FC45B3">
      <w:pPr>
        <w:tabs>
          <w:tab w:val="left" w:pos="567"/>
        </w:tabs>
        <w:spacing w:line="260" w:lineRule="exact"/>
        <w:rPr>
          <w:snapToGrid w:val="0"/>
          <w:sz w:val="22"/>
          <w:szCs w:val="24"/>
          <w:u w:val="single"/>
        </w:rPr>
      </w:pPr>
      <w:r w:rsidRPr="00FC45B3">
        <w:rPr>
          <w:snapToGrid w:val="0"/>
          <w:sz w:val="22"/>
          <w:szCs w:val="24"/>
          <w:u w:val="single"/>
        </w:rPr>
        <w:t>Suaugusiesiems</w:t>
      </w:r>
    </w:p>
    <w:p w14:paraId="76C88F76" w14:textId="1B5C08AD" w:rsidR="00FC45B3" w:rsidRPr="00FC45B3" w:rsidRDefault="00FC45B3" w:rsidP="00FC45B3">
      <w:pPr>
        <w:tabs>
          <w:tab w:val="left" w:pos="567"/>
        </w:tabs>
        <w:spacing w:line="260" w:lineRule="exact"/>
        <w:rPr>
          <w:snapToGrid w:val="0"/>
          <w:sz w:val="22"/>
          <w:szCs w:val="24"/>
        </w:rPr>
      </w:pPr>
      <w:r w:rsidRPr="00FC45B3">
        <w:rPr>
          <w:snapToGrid w:val="0"/>
          <w:sz w:val="22"/>
          <w:szCs w:val="24"/>
        </w:rPr>
        <w:t>KARDATUXAN s</w:t>
      </w:r>
      <w:r w:rsidR="00112B1A">
        <w:rPr>
          <w:snapToGrid w:val="0"/>
          <w:sz w:val="22"/>
          <w:szCs w:val="24"/>
        </w:rPr>
        <w:t>kirtas vartoti per burną. Tablečių</w:t>
      </w:r>
      <w:r w:rsidRPr="00FC45B3">
        <w:rPr>
          <w:snapToGrid w:val="0"/>
          <w:sz w:val="22"/>
          <w:szCs w:val="24"/>
        </w:rPr>
        <w:t xml:space="preserve"> reikia vartoti valgio metu (žr. 5.2 skyrių).</w:t>
      </w:r>
    </w:p>
    <w:p w14:paraId="073487B3" w14:textId="77777777" w:rsidR="00FC45B3" w:rsidRPr="00FC45B3" w:rsidRDefault="00FC45B3" w:rsidP="00FC45B3">
      <w:pPr>
        <w:tabs>
          <w:tab w:val="left" w:pos="567"/>
        </w:tabs>
        <w:spacing w:line="260" w:lineRule="exact"/>
        <w:rPr>
          <w:snapToGrid w:val="0"/>
          <w:sz w:val="22"/>
          <w:szCs w:val="24"/>
        </w:rPr>
      </w:pPr>
    </w:p>
    <w:p w14:paraId="05468BD0"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Tablečių sutraiškymas</w:t>
      </w:r>
    </w:p>
    <w:p w14:paraId="7E6E5D5C"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Pacientams, kurie negali nuryti visos tabletės, prieš pat vartojant KARDATUXAN, tabletes galima sutraiškyti ir sumaišyti su vandeniu arba obuolių tyre, ir suvartoti per burną. Pavartojus sutraiškytų KARDATUXAN 15 mg arba 20</w:t>
      </w:r>
      <w:r w:rsidRPr="00FC45B3">
        <w:rPr>
          <w:b/>
          <w:snapToGrid w:val="0"/>
          <w:sz w:val="22"/>
          <w:szCs w:val="24"/>
          <w:lang w:val="it-IT"/>
        </w:rPr>
        <w:t> </w:t>
      </w:r>
      <w:r w:rsidRPr="00FC45B3">
        <w:rPr>
          <w:snapToGrid w:val="0"/>
          <w:sz w:val="22"/>
          <w:szCs w:val="24"/>
        </w:rPr>
        <w:t>mg plėvele dengtų tablečių, reikia nedelsiant pavalgyti.</w:t>
      </w:r>
    </w:p>
    <w:p w14:paraId="6B009877"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Sutraiškytas KARDATUXAN tabletes galima vartoti ir per skrandžio vamzdelį (žr. 5.2 ir 6.6 skyrius).</w:t>
      </w:r>
    </w:p>
    <w:p w14:paraId="10E60BCA" w14:textId="77777777" w:rsidR="00FC45B3" w:rsidRDefault="00FC45B3" w:rsidP="00FC45B3">
      <w:pPr>
        <w:tabs>
          <w:tab w:val="left" w:pos="567"/>
        </w:tabs>
        <w:spacing w:line="260" w:lineRule="exact"/>
        <w:rPr>
          <w:snapToGrid w:val="0"/>
          <w:sz w:val="22"/>
          <w:szCs w:val="24"/>
        </w:rPr>
      </w:pPr>
    </w:p>
    <w:p w14:paraId="427D57EC" w14:textId="77777777" w:rsidR="007C4831" w:rsidRPr="00A05458" w:rsidRDefault="007C4831" w:rsidP="007C4831">
      <w:pPr>
        <w:tabs>
          <w:tab w:val="left" w:pos="567"/>
        </w:tabs>
        <w:spacing w:line="260" w:lineRule="exact"/>
        <w:rPr>
          <w:snapToGrid w:val="0"/>
          <w:sz w:val="22"/>
          <w:szCs w:val="24"/>
          <w:u w:val="single"/>
        </w:rPr>
      </w:pPr>
      <w:r w:rsidRPr="00A05458">
        <w:rPr>
          <w:snapToGrid w:val="0"/>
          <w:sz w:val="22"/>
          <w:szCs w:val="24"/>
          <w:u w:val="single"/>
        </w:rPr>
        <w:t xml:space="preserve">Vaikams ir paaugliams, sveriantiems nuo 30 kg iki 50 kg </w:t>
      </w:r>
    </w:p>
    <w:p w14:paraId="5DA2BE7E" w14:textId="77777777" w:rsidR="007C4831" w:rsidRPr="005D5501" w:rsidRDefault="007C4831" w:rsidP="007C4831">
      <w:pPr>
        <w:tabs>
          <w:tab w:val="left" w:pos="567"/>
        </w:tabs>
        <w:spacing w:line="260" w:lineRule="exact"/>
        <w:rPr>
          <w:snapToGrid w:val="0"/>
          <w:sz w:val="22"/>
          <w:szCs w:val="24"/>
        </w:rPr>
      </w:pPr>
      <w:r>
        <w:rPr>
          <w:snapToGrid w:val="0"/>
          <w:sz w:val="22"/>
          <w:szCs w:val="24"/>
        </w:rPr>
        <w:t>KARDATUXAN</w:t>
      </w:r>
      <w:r w:rsidRPr="005D5501">
        <w:rPr>
          <w:snapToGrid w:val="0"/>
          <w:sz w:val="22"/>
          <w:szCs w:val="24"/>
        </w:rPr>
        <w:t xml:space="preserve"> skirtas vartoti per burną.</w:t>
      </w:r>
    </w:p>
    <w:p w14:paraId="4772C5BC" w14:textId="77777777" w:rsidR="007C4831" w:rsidRPr="00FC45B3" w:rsidRDefault="007C4831" w:rsidP="007C4831">
      <w:pPr>
        <w:tabs>
          <w:tab w:val="left" w:pos="567"/>
        </w:tabs>
        <w:spacing w:line="260" w:lineRule="exact"/>
        <w:rPr>
          <w:snapToGrid w:val="0"/>
          <w:sz w:val="22"/>
          <w:szCs w:val="24"/>
        </w:rPr>
      </w:pPr>
      <w:r w:rsidRPr="005D5501">
        <w:rPr>
          <w:snapToGrid w:val="0"/>
          <w:sz w:val="22"/>
          <w:szCs w:val="24"/>
        </w:rPr>
        <w:t>Pacientui reikia patarti tabletę nuryti užgeriant skysčiu. Ją taip pat reikia vartoti valgio metu (žr. 5.2 skyrių). Tabletes reikia gerti maždaug kas 24 valandas.</w:t>
      </w:r>
    </w:p>
    <w:p w14:paraId="3A66BD68" w14:textId="77777777" w:rsidR="00FC45B3" w:rsidRPr="00FC45B3" w:rsidRDefault="00FC45B3" w:rsidP="00FC45B3">
      <w:pPr>
        <w:tabs>
          <w:tab w:val="left" w:pos="567"/>
        </w:tabs>
        <w:spacing w:line="260" w:lineRule="exact"/>
        <w:rPr>
          <w:snapToGrid w:val="0"/>
          <w:sz w:val="22"/>
          <w:szCs w:val="24"/>
        </w:rPr>
      </w:pPr>
    </w:p>
    <w:p w14:paraId="127D003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Jei pacientas, pavartojęs dozę, iš karto ją išspjovė arba per 30 minučių išvėmė, reikia duoti naują dozę. Vis dėlto, jei pacientas vėmė praėjus daugiau kaip 30 minučių po dozės vartojimo, jos pakartotinai skirti nereikia, ir kitą dozę reikia vartoti kaip numatyta.</w:t>
      </w:r>
    </w:p>
    <w:p w14:paraId="607D4798" w14:textId="77777777" w:rsidR="00FC45B3" w:rsidRPr="00FC45B3" w:rsidRDefault="00FC45B3" w:rsidP="00FC45B3">
      <w:pPr>
        <w:tabs>
          <w:tab w:val="left" w:pos="567"/>
        </w:tabs>
        <w:spacing w:line="260" w:lineRule="exact"/>
        <w:rPr>
          <w:snapToGrid w:val="0"/>
          <w:sz w:val="22"/>
          <w:szCs w:val="24"/>
        </w:rPr>
      </w:pPr>
    </w:p>
    <w:p w14:paraId="41306C5C"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Tabletės negalima padalyti, norint skirti dalį tabletės dozės.</w:t>
      </w:r>
    </w:p>
    <w:p w14:paraId="79B9CC9A" w14:textId="77777777" w:rsidR="00FC45B3" w:rsidRPr="00FC45B3" w:rsidRDefault="00FC45B3" w:rsidP="00FC45B3">
      <w:pPr>
        <w:tabs>
          <w:tab w:val="left" w:pos="567"/>
        </w:tabs>
        <w:spacing w:line="260" w:lineRule="exact"/>
        <w:rPr>
          <w:snapToGrid w:val="0"/>
          <w:sz w:val="22"/>
          <w:szCs w:val="24"/>
        </w:rPr>
      </w:pPr>
    </w:p>
    <w:p w14:paraId="67EB1F36"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Tablečių sutraiškymas</w:t>
      </w:r>
    </w:p>
    <w:p w14:paraId="421950C8"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Pacientams, kurie negali nuryti visos tabletės, reikia skirti kitų farmacinių formų, tinkamų geriamajai suspensijai, pavyzdžiui, granulių. KARDATUXAN nėra tiekiamas atitinkamomis farmacinėmis formomis. Reikia vartoti kito gamintojo vaistinio preparato, kurio sudėtyje yra ta pati veiklioji medžiaga. </w:t>
      </w:r>
    </w:p>
    <w:p w14:paraId="30180B53" w14:textId="35F424EA" w:rsidR="005D554B" w:rsidRDefault="00FC45B3" w:rsidP="00FC45B3">
      <w:pPr>
        <w:tabs>
          <w:tab w:val="left" w:pos="567"/>
        </w:tabs>
        <w:spacing w:line="260" w:lineRule="exact"/>
        <w:rPr>
          <w:snapToGrid w:val="0"/>
          <w:sz w:val="22"/>
          <w:szCs w:val="24"/>
        </w:rPr>
      </w:pPr>
      <w:r w:rsidRPr="00FC45B3">
        <w:rPr>
          <w:snapToGrid w:val="0"/>
          <w:sz w:val="22"/>
          <w:szCs w:val="24"/>
        </w:rPr>
        <w:t>Jeigu išrašius 15</w:t>
      </w:r>
      <w:r w:rsidRPr="00FC45B3">
        <w:rPr>
          <w:b/>
          <w:snapToGrid w:val="0"/>
          <w:sz w:val="22"/>
          <w:szCs w:val="24"/>
          <w:lang w:val="it-IT"/>
        </w:rPr>
        <w:t> </w:t>
      </w:r>
      <w:r w:rsidRPr="00FC45B3">
        <w:rPr>
          <w:snapToGrid w:val="0"/>
          <w:sz w:val="22"/>
          <w:szCs w:val="24"/>
        </w:rPr>
        <w:t>mg arba 20</w:t>
      </w:r>
      <w:r w:rsidRPr="00FC45B3">
        <w:rPr>
          <w:b/>
          <w:snapToGrid w:val="0"/>
          <w:sz w:val="22"/>
          <w:szCs w:val="24"/>
          <w:lang w:val="it-IT"/>
        </w:rPr>
        <w:t> </w:t>
      </w:r>
      <w:r w:rsidRPr="00FC45B3">
        <w:rPr>
          <w:snapToGrid w:val="0"/>
          <w:sz w:val="22"/>
          <w:szCs w:val="24"/>
        </w:rPr>
        <w:t xml:space="preserve">mg </w:t>
      </w:r>
      <w:proofErr w:type="spellStart"/>
      <w:r w:rsidRPr="00FC45B3">
        <w:rPr>
          <w:snapToGrid w:val="0"/>
          <w:sz w:val="22"/>
          <w:szCs w:val="24"/>
        </w:rPr>
        <w:t>rivaroksabano</w:t>
      </w:r>
      <w:proofErr w:type="spellEnd"/>
      <w:r w:rsidRPr="00FC45B3">
        <w:rPr>
          <w:snapToGrid w:val="0"/>
          <w:sz w:val="22"/>
          <w:szCs w:val="24"/>
        </w:rPr>
        <w:t xml:space="preserve"> dozių, nėra galimybės nedelsiant įsigyti geriamosios suspensijos, tada ją galima gauti, prieš pat vartojimą sutraiškius 15</w:t>
      </w:r>
      <w:r w:rsidRPr="00FC45B3">
        <w:rPr>
          <w:b/>
          <w:snapToGrid w:val="0"/>
          <w:sz w:val="22"/>
          <w:szCs w:val="24"/>
          <w:lang w:val="it-IT"/>
        </w:rPr>
        <w:t> </w:t>
      </w:r>
      <w:r w:rsidRPr="00FC45B3">
        <w:rPr>
          <w:snapToGrid w:val="0"/>
          <w:sz w:val="22"/>
          <w:szCs w:val="24"/>
        </w:rPr>
        <w:t>mg arba 20</w:t>
      </w:r>
      <w:r w:rsidRPr="00FC45B3">
        <w:rPr>
          <w:b/>
          <w:snapToGrid w:val="0"/>
          <w:sz w:val="22"/>
          <w:szCs w:val="24"/>
          <w:lang w:val="it-IT"/>
        </w:rPr>
        <w:t> </w:t>
      </w:r>
      <w:r w:rsidRPr="00FC45B3">
        <w:rPr>
          <w:snapToGrid w:val="0"/>
          <w:sz w:val="22"/>
          <w:szCs w:val="24"/>
        </w:rPr>
        <w:t>mg tabletę, sumaišius ją su vandeniu arba obuolių tyre ir suvartojus per burną.</w:t>
      </w:r>
    </w:p>
    <w:p w14:paraId="63C0BEED"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Sutraiškytą tabletę galima vartoti per </w:t>
      </w:r>
      <w:proofErr w:type="spellStart"/>
      <w:r w:rsidRPr="00FC45B3">
        <w:rPr>
          <w:snapToGrid w:val="0"/>
          <w:sz w:val="22"/>
          <w:szCs w:val="24"/>
        </w:rPr>
        <w:t>nazogastrinį</w:t>
      </w:r>
      <w:proofErr w:type="spellEnd"/>
      <w:r w:rsidRPr="00FC45B3">
        <w:rPr>
          <w:snapToGrid w:val="0"/>
          <w:sz w:val="22"/>
          <w:szCs w:val="24"/>
        </w:rPr>
        <w:t xml:space="preserve"> arba skrandžio maitinimo vamzdelį (žr. 5.2 ir 6.6 skyrius).</w:t>
      </w:r>
    </w:p>
    <w:p w14:paraId="7238E9DD" w14:textId="77777777" w:rsidR="00FC45B3" w:rsidRPr="005D554B" w:rsidRDefault="00FC45B3" w:rsidP="00FC45B3">
      <w:pPr>
        <w:tabs>
          <w:tab w:val="left" w:pos="567"/>
        </w:tabs>
        <w:spacing w:line="260" w:lineRule="exact"/>
        <w:rPr>
          <w:snapToGrid w:val="0"/>
          <w:sz w:val="22"/>
          <w:szCs w:val="24"/>
        </w:rPr>
      </w:pPr>
    </w:p>
    <w:p w14:paraId="25773536"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4.3</w:t>
      </w:r>
      <w:r w:rsidRPr="005D554B">
        <w:rPr>
          <w:b/>
          <w:bCs/>
          <w:snapToGrid w:val="0"/>
          <w:sz w:val="22"/>
          <w:szCs w:val="28"/>
          <w:lang w:eastAsia="x-none"/>
        </w:rPr>
        <w:tab/>
        <w:t>Kontraindikacijos</w:t>
      </w:r>
    </w:p>
    <w:p w14:paraId="69412C16" w14:textId="77777777" w:rsidR="005D554B" w:rsidRPr="005D554B" w:rsidRDefault="005D554B" w:rsidP="005D554B">
      <w:pPr>
        <w:tabs>
          <w:tab w:val="left" w:pos="567"/>
        </w:tabs>
        <w:spacing w:line="260" w:lineRule="exact"/>
        <w:rPr>
          <w:snapToGrid w:val="0"/>
          <w:sz w:val="22"/>
          <w:szCs w:val="24"/>
        </w:rPr>
      </w:pPr>
    </w:p>
    <w:p w14:paraId="1ED0D3B5" w14:textId="77777777" w:rsidR="005A71BC" w:rsidRDefault="00FC45B3" w:rsidP="00FC45B3">
      <w:pPr>
        <w:tabs>
          <w:tab w:val="left" w:pos="567"/>
        </w:tabs>
        <w:spacing w:line="260" w:lineRule="exact"/>
        <w:rPr>
          <w:noProof/>
          <w:snapToGrid w:val="0"/>
          <w:sz w:val="22"/>
          <w:szCs w:val="24"/>
        </w:rPr>
      </w:pPr>
      <w:r w:rsidRPr="00FC45B3">
        <w:rPr>
          <w:noProof/>
          <w:snapToGrid w:val="0"/>
          <w:sz w:val="22"/>
          <w:szCs w:val="24"/>
        </w:rPr>
        <w:t xml:space="preserve">Padidėjęs jautrumas veikliajai arba bet kuriai 6.1 skyriuje nurodytai pagalbinei medžiagai. </w:t>
      </w:r>
    </w:p>
    <w:p w14:paraId="2DF7CB75" w14:textId="77777777" w:rsidR="005A71BC" w:rsidRDefault="005A71BC" w:rsidP="00FC45B3">
      <w:pPr>
        <w:tabs>
          <w:tab w:val="left" w:pos="567"/>
        </w:tabs>
        <w:spacing w:line="260" w:lineRule="exact"/>
        <w:rPr>
          <w:noProof/>
          <w:snapToGrid w:val="0"/>
          <w:sz w:val="22"/>
          <w:szCs w:val="24"/>
        </w:rPr>
      </w:pPr>
    </w:p>
    <w:p w14:paraId="4FF7BBE1" w14:textId="4C56834C"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Aktyvus, klinikiniu požiūriu reikšmingas kraujavimas.</w:t>
      </w:r>
    </w:p>
    <w:p w14:paraId="750E9F49" w14:textId="77777777" w:rsidR="005A71BC" w:rsidRDefault="005A71BC" w:rsidP="00FC45B3">
      <w:pPr>
        <w:tabs>
          <w:tab w:val="left" w:pos="567"/>
        </w:tabs>
        <w:spacing w:line="260" w:lineRule="exact"/>
        <w:rPr>
          <w:noProof/>
          <w:snapToGrid w:val="0"/>
          <w:sz w:val="22"/>
          <w:szCs w:val="24"/>
        </w:rPr>
      </w:pPr>
    </w:p>
    <w:p w14:paraId="6DEF90C2" w14:textId="164520F9"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intrakranijinis kraujavimas, žinoma arba įtariama stemplės venų varikozė, įgimtos arterioveninės anomalijos, kraujagyslių aneurizmos arba didžiosios stuburo ar galvos smegenų kraujagyslių anomalijos.</w:t>
      </w:r>
    </w:p>
    <w:p w14:paraId="1A916381" w14:textId="77777777" w:rsidR="00FC45B3" w:rsidRPr="00FC45B3" w:rsidRDefault="00FC45B3" w:rsidP="00FC45B3">
      <w:pPr>
        <w:tabs>
          <w:tab w:val="left" w:pos="567"/>
        </w:tabs>
        <w:spacing w:line="260" w:lineRule="exact"/>
        <w:rPr>
          <w:noProof/>
          <w:snapToGrid w:val="0"/>
          <w:sz w:val="22"/>
          <w:szCs w:val="24"/>
        </w:rPr>
      </w:pPr>
    </w:p>
    <w:p w14:paraId="56A31D9C"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Tuo pačiu metu taikomas gydymas bet kuriais kitais antikoaguliantais, pvz., nefrakcionuotu heparinu (NFH), mažos molekulinės masės heparinais (enoksaparinu, dalteparinu ir kt.), heparino dariniais (fondaparinuksu ir kt.), geriamaisiais antikoaguliantais (varfarinu, dabigatrano eteksilatu, apiksabanu ir kt.), išskyrus ypatingus gydymo antikoaguliantais keitimo atvejus (žr. 4.2 skyrių) arba kai NFH vartojamas tokiomis dozėmis, kurios būtinos, kad išliktų pralaidus centrinės venos arba arterijos kateteris (žr. 4.5 skyrių).</w:t>
      </w:r>
    </w:p>
    <w:p w14:paraId="4AB3CA08" w14:textId="77777777" w:rsidR="00FC45B3" w:rsidRPr="00FC45B3" w:rsidRDefault="00FC45B3" w:rsidP="00FC45B3">
      <w:pPr>
        <w:tabs>
          <w:tab w:val="left" w:pos="567"/>
        </w:tabs>
        <w:spacing w:line="260" w:lineRule="exact"/>
        <w:rPr>
          <w:noProof/>
          <w:snapToGrid w:val="0"/>
          <w:sz w:val="22"/>
          <w:szCs w:val="24"/>
        </w:rPr>
      </w:pPr>
    </w:p>
    <w:p w14:paraId="6E5A5F02"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 xml:space="preserve">Kepenų liga, susijusi su koagulopatija ir klinikiniu požiūriu reikšmingo kraujavimo rizika, įskaitant kepenų ciroze sergančius pacientus </w:t>
      </w:r>
      <w:r w:rsidRPr="00FC45B3">
        <w:rPr>
          <w:i/>
          <w:noProof/>
          <w:snapToGrid w:val="0"/>
          <w:sz w:val="22"/>
          <w:szCs w:val="24"/>
        </w:rPr>
        <w:t>(</w:t>
      </w:r>
      <w:r w:rsidRPr="00FC45B3">
        <w:rPr>
          <w:noProof/>
          <w:snapToGrid w:val="0"/>
          <w:sz w:val="22"/>
          <w:szCs w:val="24"/>
        </w:rPr>
        <w:t xml:space="preserve">B ir C klasės pagal </w:t>
      </w:r>
      <w:r w:rsidRPr="00FC45B3">
        <w:rPr>
          <w:i/>
          <w:noProof/>
          <w:snapToGrid w:val="0"/>
          <w:sz w:val="22"/>
          <w:szCs w:val="24"/>
        </w:rPr>
        <w:t>Child Pugh</w:t>
      </w:r>
      <w:r w:rsidRPr="00FC45B3">
        <w:rPr>
          <w:noProof/>
          <w:snapToGrid w:val="0"/>
          <w:sz w:val="22"/>
          <w:szCs w:val="24"/>
        </w:rPr>
        <w:t>) (žr. 5.2 skyrių).</w:t>
      </w:r>
    </w:p>
    <w:p w14:paraId="1BFBC238" w14:textId="77777777" w:rsidR="00FC45B3" w:rsidRPr="00FC45B3" w:rsidRDefault="00FC45B3" w:rsidP="00FC45B3">
      <w:pPr>
        <w:tabs>
          <w:tab w:val="left" w:pos="567"/>
        </w:tabs>
        <w:spacing w:line="260" w:lineRule="exact"/>
        <w:rPr>
          <w:noProof/>
          <w:snapToGrid w:val="0"/>
          <w:sz w:val="22"/>
          <w:szCs w:val="24"/>
        </w:rPr>
      </w:pPr>
    </w:p>
    <w:p w14:paraId="2456A6CD"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Nėštumo ir žindymo laikotarpis (žr. 4.6 skyrių).</w:t>
      </w:r>
    </w:p>
    <w:p w14:paraId="6D2F6307" w14:textId="77777777" w:rsidR="005D554B" w:rsidRPr="005D554B" w:rsidRDefault="005D554B" w:rsidP="005D554B">
      <w:pPr>
        <w:tabs>
          <w:tab w:val="left" w:pos="567"/>
        </w:tabs>
        <w:spacing w:line="260" w:lineRule="exact"/>
        <w:rPr>
          <w:snapToGrid w:val="0"/>
          <w:sz w:val="22"/>
          <w:szCs w:val="24"/>
        </w:rPr>
      </w:pPr>
    </w:p>
    <w:p w14:paraId="4DF6FEA6" w14:textId="77777777" w:rsidR="005D554B" w:rsidRPr="005D554B" w:rsidRDefault="005D554B" w:rsidP="005D554B">
      <w:pPr>
        <w:tabs>
          <w:tab w:val="left" w:pos="567"/>
        </w:tabs>
        <w:spacing w:line="260" w:lineRule="exact"/>
        <w:rPr>
          <w:snapToGrid w:val="0"/>
          <w:sz w:val="22"/>
        </w:rPr>
      </w:pPr>
      <w:r w:rsidRPr="005D554B">
        <w:rPr>
          <w:b/>
          <w:snapToGrid w:val="0"/>
          <w:sz w:val="22"/>
        </w:rPr>
        <w:t>4.4</w:t>
      </w:r>
      <w:r w:rsidRPr="005D554B">
        <w:rPr>
          <w:b/>
          <w:snapToGrid w:val="0"/>
          <w:sz w:val="22"/>
        </w:rPr>
        <w:tab/>
        <w:t>Specialūs įspėjimai ir atsargumo priemonės</w:t>
      </w:r>
    </w:p>
    <w:p w14:paraId="529E114E" w14:textId="77777777" w:rsidR="005A71BC" w:rsidRDefault="005A71BC" w:rsidP="00FC45B3">
      <w:pPr>
        <w:tabs>
          <w:tab w:val="left" w:pos="567"/>
        </w:tabs>
        <w:spacing w:line="260" w:lineRule="exact"/>
        <w:rPr>
          <w:snapToGrid w:val="0"/>
          <w:sz w:val="22"/>
        </w:rPr>
      </w:pPr>
    </w:p>
    <w:p w14:paraId="31013967" w14:textId="4D01A184" w:rsidR="00FC45B3" w:rsidRPr="00FC45B3" w:rsidRDefault="00FC45B3" w:rsidP="00FC45B3">
      <w:pPr>
        <w:tabs>
          <w:tab w:val="left" w:pos="567"/>
        </w:tabs>
        <w:spacing w:line="260" w:lineRule="exact"/>
        <w:rPr>
          <w:snapToGrid w:val="0"/>
          <w:sz w:val="22"/>
        </w:rPr>
      </w:pPr>
      <w:r w:rsidRPr="00FC45B3">
        <w:rPr>
          <w:snapToGrid w:val="0"/>
          <w:sz w:val="22"/>
        </w:rPr>
        <w:t>Gydymo laikotarpiu rekomenduojamas klinikinis stebėjimas, paremtas gydymo antikoaguliantais praktika.</w:t>
      </w:r>
    </w:p>
    <w:p w14:paraId="1703EF80" w14:textId="77777777" w:rsidR="00FC45B3" w:rsidRPr="00FC45B3" w:rsidRDefault="00FC45B3" w:rsidP="00FC45B3">
      <w:pPr>
        <w:tabs>
          <w:tab w:val="left" w:pos="567"/>
        </w:tabs>
        <w:spacing w:line="260" w:lineRule="exact"/>
        <w:rPr>
          <w:snapToGrid w:val="0"/>
          <w:sz w:val="22"/>
        </w:rPr>
      </w:pPr>
    </w:p>
    <w:p w14:paraId="0D07B521" w14:textId="77777777" w:rsidR="00FC45B3" w:rsidRPr="00FC45B3" w:rsidRDefault="00FC45B3" w:rsidP="00FC45B3">
      <w:pPr>
        <w:tabs>
          <w:tab w:val="left" w:pos="567"/>
        </w:tabs>
        <w:spacing w:line="260" w:lineRule="exact"/>
        <w:rPr>
          <w:snapToGrid w:val="0"/>
          <w:sz w:val="22"/>
        </w:rPr>
      </w:pPr>
      <w:proofErr w:type="spellStart"/>
      <w:r w:rsidRPr="00FC45B3">
        <w:rPr>
          <w:snapToGrid w:val="0"/>
          <w:sz w:val="22"/>
          <w:u w:val="single"/>
        </w:rPr>
        <w:t>Hemoragijos</w:t>
      </w:r>
      <w:proofErr w:type="spellEnd"/>
      <w:r w:rsidRPr="00FC45B3">
        <w:rPr>
          <w:snapToGrid w:val="0"/>
          <w:sz w:val="22"/>
          <w:u w:val="single"/>
        </w:rPr>
        <w:t xml:space="preserve"> rizika</w:t>
      </w:r>
    </w:p>
    <w:p w14:paraId="7BBC6C3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Kaip ir gydant kitais antikoaguliantais, </w:t>
      </w:r>
      <w:proofErr w:type="spellStart"/>
      <w:r w:rsidRPr="00FC45B3">
        <w:rPr>
          <w:snapToGrid w:val="0"/>
          <w:sz w:val="22"/>
        </w:rPr>
        <w:t>rivaroksabano</w:t>
      </w:r>
      <w:proofErr w:type="spellEnd"/>
      <w:r w:rsidRPr="00FC45B3">
        <w:rPr>
          <w:snapToGrid w:val="0"/>
          <w:sz w:val="22"/>
        </w:rPr>
        <w:t xml:space="preserve"> vartojančius pacientus reikia atidžiai stebėti dėl kraujavimo požymių. Esant padidėjusios kraujavimo rizikos būklėms, šio vaistinio preparato rekomenduojama vartoti atsargiai. Jei pasireiškia sunkus kraujavimas, KARDATUXAN vartojimą reikia nutraukti (žr. 4.9 skyrių).</w:t>
      </w:r>
    </w:p>
    <w:p w14:paraId="06910AF3" w14:textId="77777777" w:rsidR="00FC45B3" w:rsidRPr="00FC45B3" w:rsidRDefault="00FC45B3" w:rsidP="00FC45B3">
      <w:pPr>
        <w:tabs>
          <w:tab w:val="left" w:pos="567"/>
        </w:tabs>
        <w:spacing w:line="260" w:lineRule="exact"/>
        <w:rPr>
          <w:snapToGrid w:val="0"/>
          <w:sz w:val="22"/>
        </w:rPr>
      </w:pPr>
    </w:p>
    <w:p w14:paraId="055DB4F8"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Klinikinių tyrimų metu gleivinių kraujavimai (t. y. iš nosies, dantenų, virškinimo trakto, lyties organų ir šlapimo takų, įskaitant nenormalų kraujavimą iš makšties arba sustiprėjusį menstruacinį kraujavimą) ir anemija dažniau buvo pastebėti taikant ilgalaikį gydymą </w:t>
      </w:r>
      <w:proofErr w:type="spellStart"/>
      <w:r w:rsidRPr="00FC45B3">
        <w:rPr>
          <w:snapToGrid w:val="0"/>
          <w:sz w:val="22"/>
        </w:rPr>
        <w:t>rivaroksabanu</w:t>
      </w:r>
      <w:proofErr w:type="spellEnd"/>
      <w:r w:rsidRPr="00FC45B3">
        <w:rPr>
          <w:snapToGrid w:val="0"/>
          <w:sz w:val="22"/>
        </w:rPr>
        <w:t xml:space="preserve">, palyginti su gydymu VKA. Taigi, papildant adekvatų klinikinį stebėjimą, slaptam kraujavimui nustatyti ir klinikinei akivaizdaus kraujavimo reikšmei įvertinti gali būti naudinga atlikti hemoglobino ir (arba) </w:t>
      </w:r>
      <w:proofErr w:type="spellStart"/>
      <w:r w:rsidRPr="00FC45B3">
        <w:rPr>
          <w:snapToGrid w:val="0"/>
          <w:sz w:val="22"/>
        </w:rPr>
        <w:t>hematokrito</w:t>
      </w:r>
      <w:proofErr w:type="spellEnd"/>
      <w:r w:rsidRPr="00FC45B3">
        <w:rPr>
          <w:snapToGrid w:val="0"/>
          <w:sz w:val="22"/>
        </w:rPr>
        <w:t xml:space="preserve"> laboratorinius tyrimus, kurie laikomi tam tinkamais.</w:t>
      </w:r>
    </w:p>
    <w:p w14:paraId="76F43368" w14:textId="77777777" w:rsidR="00FC45B3" w:rsidRPr="00FC45B3" w:rsidRDefault="00FC45B3" w:rsidP="00FC45B3">
      <w:pPr>
        <w:tabs>
          <w:tab w:val="left" w:pos="567"/>
        </w:tabs>
        <w:spacing w:line="260" w:lineRule="exact"/>
        <w:rPr>
          <w:snapToGrid w:val="0"/>
          <w:sz w:val="22"/>
        </w:rPr>
      </w:pPr>
    </w:p>
    <w:p w14:paraId="11650828" w14:textId="77777777" w:rsidR="00FC45B3" w:rsidRPr="00FC45B3" w:rsidRDefault="00FC45B3" w:rsidP="00FC45B3">
      <w:pPr>
        <w:tabs>
          <w:tab w:val="left" w:pos="567"/>
        </w:tabs>
        <w:spacing w:line="260" w:lineRule="exact"/>
        <w:rPr>
          <w:snapToGrid w:val="0"/>
          <w:sz w:val="22"/>
        </w:rPr>
      </w:pPr>
      <w:r w:rsidRPr="00FC45B3">
        <w:rPr>
          <w:snapToGrid w:val="0"/>
          <w:sz w:val="22"/>
        </w:rPr>
        <w:t>Keliems pacientų pogrupiams, kaip nurodyta žemiau, yra padidėjusi kraujavimo rizika. Pradėjus gydymą, šiuos pacientus reikia atidžiai stebėti dėl kraujavimo komplikacijų požymių bei simptomų ir anemijos (žr. 4.8 skyrių).</w:t>
      </w:r>
    </w:p>
    <w:p w14:paraId="6BF6A53E" w14:textId="77777777" w:rsidR="00FC45B3" w:rsidRPr="00FC45B3" w:rsidRDefault="00FC45B3" w:rsidP="00FC45B3">
      <w:pPr>
        <w:tabs>
          <w:tab w:val="left" w:pos="567"/>
        </w:tabs>
        <w:spacing w:line="260" w:lineRule="exact"/>
        <w:rPr>
          <w:snapToGrid w:val="0"/>
          <w:sz w:val="22"/>
        </w:rPr>
      </w:pPr>
      <w:r w:rsidRPr="00FC45B3">
        <w:rPr>
          <w:snapToGrid w:val="0"/>
          <w:sz w:val="22"/>
        </w:rPr>
        <w:t>Esant bet kokiam nepaaiškinamam hemoglobino sumažėjimui ar kraujospūdžio kritimui, reikia ieškoti kraujavimo vietos.</w:t>
      </w:r>
    </w:p>
    <w:p w14:paraId="702E3CFF" w14:textId="77777777" w:rsidR="00FC45B3" w:rsidRPr="00FC45B3" w:rsidRDefault="00FC45B3" w:rsidP="00FC45B3">
      <w:pPr>
        <w:tabs>
          <w:tab w:val="left" w:pos="567"/>
        </w:tabs>
        <w:spacing w:line="260" w:lineRule="exact"/>
        <w:rPr>
          <w:snapToGrid w:val="0"/>
          <w:sz w:val="22"/>
        </w:rPr>
      </w:pPr>
    </w:p>
    <w:p w14:paraId="38E6FE0B" w14:textId="77777777" w:rsidR="00FC45B3" w:rsidRDefault="00FC45B3" w:rsidP="00FC45B3">
      <w:pPr>
        <w:tabs>
          <w:tab w:val="left" w:pos="567"/>
        </w:tabs>
        <w:spacing w:line="260" w:lineRule="exact"/>
        <w:rPr>
          <w:snapToGrid w:val="0"/>
          <w:sz w:val="22"/>
        </w:rPr>
      </w:pPr>
      <w:r w:rsidRPr="00FC45B3">
        <w:rPr>
          <w:snapToGrid w:val="0"/>
          <w:sz w:val="22"/>
        </w:rPr>
        <w:t xml:space="preserve">Nors įprastinėmis sąlygomis </w:t>
      </w:r>
      <w:proofErr w:type="spellStart"/>
      <w:r w:rsidRPr="00FC45B3">
        <w:rPr>
          <w:snapToGrid w:val="0"/>
          <w:sz w:val="22"/>
        </w:rPr>
        <w:t>rivaroksabano</w:t>
      </w:r>
      <w:proofErr w:type="spellEnd"/>
      <w:r w:rsidRPr="00FC45B3">
        <w:rPr>
          <w:snapToGrid w:val="0"/>
          <w:sz w:val="22"/>
        </w:rPr>
        <w:t xml:space="preserve"> koncentracijos stebėti nereikia, išimtiniais atvejais, kai, žinant </w:t>
      </w:r>
      <w:proofErr w:type="spellStart"/>
      <w:r w:rsidRPr="00FC45B3">
        <w:rPr>
          <w:snapToGrid w:val="0"/>
          <w:sz w:val="22"/>
        </w:rPr>
        <w:t>rivaroksabano</w:t>
      </w:r>
      <w:proofErr w:type="spellEnd"/>
      <w:r w:rsidRPr="00FC45B3">
        <w:rPr>
          <w:snapToGrid w:val="0"/>
          <w:sz w:val="22"/>
        </w:rPr>
        <w:t xml:space="preserve"> koncentraciją, būtų lengviau priimti klinikinį sprendimą, pvz., perdozavus arba skubios chirurginės operacijos atveju, šią koncentraciją gali būti naudinga įvertinti atlikus kalibruotą kiekybinį </w:t>
      </w:r>
      <w:proofErr w:type="spellStart"/>
      <w:r w:rsidRPr="00FC45B3">
        <w:rPr>
          <w:snapToGrid w:val="0"/>
          <w:sz w:val="22"/>
        </w:rPr>
        <w:t>anti-Xa</w:t>
      </w:r>
      <w:proofErr w:type="spellEnd"/>
      <w:r w:rsidRPr="00FC45B3">
        <w:rPr>
          <w:snapToGrid w:val="0"/>
          <w:sz w:val="22"/>
        </w:rPr>
        <w:t xml:space="preserve"> faktoriaus tyrimą (žr. 5.1 ir 5.2 skyrius).</w:t>
      </w:r>
    </w:p>
    <w:p w14:paraId="50B25332" w14:textId="77777777" w:rsidR="007C4831" w:rsidRDefault="007C4831" w:rsidP="00FC45B3">
      <w:pPr>
        <w:tabs>
          <w:tab w:val="left" w:pos="567"/>
        </w:tabs>
        <w:spacing w:line="260" w:lineRule="exact"/>
        <w:rPr>
          <w:snapToGrid w:val="0"/>
          <w:sz w:val="22"/>
        </w:rPr>
      </w:pPr>
    </w:p>
    <w:p w14:paraId="0C4A3A2E" w14:textId="77777777" w:rsidR="007C4831" w:rsidRPr="005D5501" w:rsidRDefault="007C4831" w:rsidP="007C4831">
      <w:pPr>
        <w:tabs>
          <w:tab w:val="left" w:pos="567"/>
        </w:tabs>
        <w:spacing w:line="260" w:lineRule="exact"/>
        <w:rPr>
          <w:snapToGrid w:val="0"/>
          <w:sz w:val="22"/>
          <w:u w:val="single"/>
        </w:rPr>
      </w:pPr>
      <w:r w:rsidRPr="005D5501">
        <w:rPr>
          <w:snapToGrid w:val="0"/>
          <w:sz w:val="22"/>
          <w:u w:val="single"/>
        </w:rPr>
        <w:t>Vaikų populiacija</w:t>
      </w:r>
    </w:p>
    <w:p w14:paraId="57A924F1" w14:textId="7B47F442" w:rsidR="005A71BC" w:rsidRDefault="007C4831" w:rsidP="00FC45B3">
      <w:pPr>
        <w:tabs>
          <w:tab w:val="left" w:pos="567"/>
        </w:tabs>
        <w:spacing w:line="260" w:lineRule="exact"/>
        <w:rPr>
          <w:snapToGrid w:val="0"/>
          <w:sz w:val="22"/>
          <w:u w:val="single"/>
        </w:rPr>
      </w:pPr>
      <w:r w:rsidRPr="00A05458">
        <w:rPr>
          <w:snapToGrid w:val="0"/>
          <w:sz w:val="22"/>
        </w:rPr>
        <w:t xml:space="preserve">Duomenų apie vaikus, sergančius smegenų venų ir sinusų tromboze ir CNS infekcija, yra nedaug (žr. 5.1 skyrių). Prieš gydymą </w:t>
      </w:r>
      <w:proofErr w:type="spellStart"/>
      <w:r w:rsidRPr="00A05458">
        <w:rPr>
          <w:snapToGrid w:val="0"/>
          <w:sz w:val="22"/>
        </w:rPr>
        <w:t>rivaroksabanu</w:t>
      </w:r>
      <w:proofErr w:type="spellEnd"/>
      <w:r w:rsidRPr="00A05458">
        <w:rPr>
          <w:snapToGrid w:val="0"/>
          <w:sz w:val="22"/>
        </w:rPr>
        <w:t xml:space="preserve"> ir jo metu reikia atidžiai įvertinti kraujavimo riziką.</w:t>
      </w:r>
    </w:p>
    <w:p w14:paraId="4D38C166" w14:textId="77777777" w:rsidR="00FC45B3" w:rsidRPr="00FC45B3" w:rsidRDefault="00FC45B3" w:rsidP="00FC45B3">
      <w:pPr>
        <w:tabs>
          <w:tab w:val="left" w:pos="567"/>
        </w:tabs>
        <w:spacing w:line="260" w:lineRule="exact"/>
        <w:rPr>
          <w:snapToGrid w:val="0"/>
          <w:sz w:val="22"/>
        </w:rPr>
      </w:pPr>
    </w:p>
    <w:p w14:paraId="15603987" w14:textId="77777777" w:rsidR="00FC45B3" w:rsidRPr="00FC45B3" w:rsidRDefault="00FC45B3" w:rsidP="00FC45B3">
      <w:pPr>
        <w:tabs>
          <w:tab w:val="left" w:pos="567"/>
        </w:tabs>
        <w:spacing w:line="260" w:lineRule="exact"/>
        <w:rPr>
          <w:snapToGrid w:val="0"/>
          <w:sz w:val="22"/>
        </w:rPr>
      </w:pPr>
      <w:r w:rsidRPr="00FC45B3">
        <w:rPr>
          <w:snapToGrid w:val="0"/>
          <w:sz w:val="22"/>
          <w:u w:val="single"/>
        </w:rPr>
        <w:t>Sutrikusi inkstų funkcija</w:t>
      </w:r>
    </w:p>
    <w:p w14:paraId="350C9FF8" w14:textId="1DD8618D" w:rsidR="00FC45B3" w:rsidRPr="00FC45B3" w:rsidRDefault="00FC45B3" w:rsidP="00FC45B3">
      <w:pPr>
        <w:tabs>
          <w:tab w:val="left" w:pos="567"/>
        </w:tabs>
        <w:spacing w:line="260" w:lineRule="exact"/>
        <w:rPr>
          <w:snapToGrid w:val="0"/>
          <w:sz w:val="22"/>
        </w:rPr>
      </w:pPr>
      <w:r w:rsidRPr="00FC45B3">
        <w:rPr>
          <w:snapToGrid w:val="0"/>
          <w:sz w:val="22"/>
        </w:rPr>
        <w:t>Suaugusiems pacientams, kuriems yra sunkus inkstų funkcijos sutrikimas (kreatinino klirensas</w:t>
      </w:r>
      <w:r w:rsidR="00464878">
        <w:rPr>
          <w:snapToGrid w:val="0"/>
          <w:sz w:val="22"/>
        </w:rPr>
        <w:t xml:space="preserve"> </w:t>
      </w:r>
      <w:r w:rsidRPr="00FC45B3">
        <w:rPr>
          <w:snapToGrid w:val="0"/>
          <w:sz w:val="22"/>
        </w:rPr>
        <w:t>&lt; 30</w:t>
      </w:r>
      <w:r w:rsidRPr="00FC45B3">
        <w:rPr>
          <w:b/>
          <w:snapToGrid w:val="0"/>
          <w:sz w:val="22"/>
          <w:lang w:val="it-IT"/>
        </w:rPr>
        <w:t> </w:t>
      </w:r>
      <w:r w:rsidRPr="00FC45B3">
        <w:rPr>
          <w:snapToGrid w:val="0"/>
          <w:sz w:val="22"/>
        </w:rPr>
        <w:t xml:space="preserve">ml/min), </w:t>
      </w:r>
      <w:proofErr w:type="spellStart"/>
      <w:r w:rsidRPr="00FC45B3">
        <w:rPr>
          <w:snapToGrid w:val="0"/>
          <w:sz w:val="22"/>
        </w:rPr>
        <w:t>rivaroksabano</w:t>
      </w:r>
      <w:proofErr w:type="spellEnd"/>
      <w:r w:rsidRPr="00FC45B3">
        <w:rPr>
          <w:snapToGrid w:val="0"/>
          <w:sz w:val="22"/>
        </w:rPr>
        <w:t xml:space="preserve"> koncentracija plazmoje gali būti labai padidėjusi (vidutiniškai 1,6 karto) ir tai gali lemti padidėjusią kraujavimo riziką. Pacientams, kurių kreatinino klirensas 15–29</w:t>
      </w:r>
      <w:r w:rsidRPr="00FC45B3">
        <w:rPr>
          <w:b/>
          <w:snapToGrid w:val="0"/>
          <w:sz w:val="22"/>
          <w:lang w:val="it-IT"/>
        </w:rPr>
        <w:t> </w:t>
      </w:r>
      <w:r w:rsidRPr="00FC45B3">
        <w:rPr>
          <w:snapToGrid w:val="0"/>
          <w:sz w:val="22"/>
        </w:rPr>
        <w:t>ml/min, KARDATUXAN reikia vartoti atsargiai. Nerekomenduojama vartoti pacientams, kurių kreatinino klirensas &lt; 15 ml/min (žr. 4.2 ir 5.2 skyrius).</w:t>
      </w:r>
    </w:p>
    <w:p w14:paraId="4061C1D7" w14:textId="77777777" w:rsidR="00FC45B3" w:rsidRDefault="00FC45B3" w:rsidP="00FC45B3">
      <w:pPr>
        <w:tabs>
          <w:tab w:val="left" w:pos="567"/>
        </w:tabs>
        <w:spacing w:line="260" w:lineRule="exact"/>
        <w:rPr>
          <w:snapToGrid w:val="0"/>
          <w:sz w:val="22"/>
        </w:rPr>
      </w:pPr>
      <w:r w:rsidRPr="00FC45B3">
        <w:rPr>
          <w:snapToGrid w:val="0"/>
          <w:sz w:val="22"/>
        </w:rPr>
        <w:t xml:space="preserve">Pacientams, kurių inkstų funkcija sutrikusi, kartu skiriant kitų vaistinių preparatų, kurie padidina </w:t>
      </w:r>
      <w:proofErr w:type="spellStart"/>
      <w:r w:rsidRPr="00FC45B3">
        <w:rPr>
          <w:snapToGrid w:val="0"/>
          <w:sz w:val="22"/>
        </w:rPr>
        <w:t>rivaroksabano</w:t>
      </w:r>
      <w:proofErr w:type="spellEnd"/>
      <w:r w:rsidRPr="00FC45B3">
        <w:rPr>
          <w:snapToGrid w:val="0"/>
          <w:sz w:val="22"/>
        </w:rPr>
        <w:t xml:space="preserve"> koncentraciją plazmoje, KARDATUXAN reikia vartoti atsargiai (žr. 4.5 skyrių).</w:t>
      </w:r>
    </w:p>
    <w:p w14:paraId="07C46323" w14:textId="77777777" w:rsidR="007C4831" w:rsidRPr="00FC45B3" w:rsidRDefault="007C4831" w:rsidP="007C4831">
      <w:pPr>
        <w:tabs>
          <w:tab w:val="left" w:pos="567"/>
        </w:tabs>
        <w:spacing w:line="260" w:lineRule="exact"/>
        <w:rPr>
          <w:snapToGrid w:val="0"/>
          <w:sz w:val="22"/>
        </w:rPr>
      </w:pPr>
      <w:r>
        <w:rPr>
          <w:snapToGrid w:val="0"/>
          <w:sz w:val="22"/>
        </w:rPr>
        <w:t xml:space="preserve">KARDATUXAN nerekomenduojama vartoti </w:t>
      </w:r>
      <w:r w:rsidRPr="005D5501">
        <w:rPr>
          <w:snapToGrid w:val="0"/>
          <w:sz w:val="22"/>
        </w:rPr>
        <w:t>vaikams ir paaugliams, kuriems yra vidutinio sunkumo arba sunkus inkstų funkcijos sutrikimas (</w:t>
      </w:r>
      <w:proofErr w:type="spellStart"/>
      <w:r w:rsidRPr="005D5501">
        <w:rPr>
          <w:snapToGrid w:val="0"/>
          <w:sz w:val="22"/>
        </w:rPr>
        <w:t>glomerulų</w:t>
      </w:r>
      <w:proofErr w:type="spellEnd"/>
      <w:r w:rsidRPr="005D5501">
        <w:rPr>
          <w:snapToGrid w:val="0"/>
          <w:sz w:val="22"/>
        </w:rPr>
        <w:t xml:space="preserve"> filtracijos greitis &lt; 50 ml/min./1,73 m</w:t>
      </w:r>
      <w:r w:rsidRPr="00A05458">
        <w:rPr>
          <w:snapToGrid w:val="0"/>
          <w:sz w:val="22"/>
          <w:vertAlign w:val="superscript"/>
        </w:rPr>
        <w:t>2</w:t>
      </w:r>
      <w:r w:rsidRPr="005D5501">
        <w:rPr>
          <w:snapToGrid w:val="0"/>
          <w:sz w:val="22"/>
        </w:rPr>
        <w:t>), nes klinikinių duomenų nėra.</w:t>
      </w:r>
    </w:p>
    <w:p w14:paraId="5F1510F6" w14:textId="77777777" w:rsidR="00FC45B3" w:rsidRPr="00FC45B3" w:rsidRDefault="00FC45B3" w:rsidP="00FC45B3">
      <w:pPr>
        <w:tabs>
          <w:tab w:val="left" w:pos="567"/>
        </w:tabs>
        <w:spacing w:line="260" w:lineRule="exact"/>
        <w:rPr>
          <w:snapToGrid w:val="0"/>
          <w:sz w:val="22"/>
        </w:rPr>
      </w:pPr>
    </w:p>
    <w:p w14:paraId="4638887B" w14:textId="77777777" w:rsidR="00FC45B3" w:rsidRPr="00FC45B3" w:rsidRDefault="00FC45B3" w:rsidP="00FC45B3">
      <w:pPr>
        <w:tabs>
          <w:tab w:val="left" w:pos="567"/>
        </w:tabs>
        <w:spacing w:line="260" w:lineRule="exact"/>
        <w:rPr>
          <w:snapToGrid w:val="0"/>
          <w:sz w:val="22"/>
        </w:rPr>
      </w:pPr>
      <w:r w:rsidRPr="00FC45B3">
        <w:rPr>
          <w:snapToGrid w:val="0"/>
          <w:sz w:val="22"/>
          <w:u w:val="single"/>
        </w:rPr>
        <w:t>Sąveika su kitais vaistiniais preparatais</w:t>
      </w:r>
    </w:p>
    <w:p w14:paraId="01D8B732" w14:textId="550E7F0A" w:rsidR="00FC45B3" w:rsidRPr="00FC45B3" w:rsidRDefault="00FC45B3" w:rsidP="00FC45B3">
      <w:pPr>
        <w:tabs>
          <w:tab w:val="left" w:pos="567"/>
        </w:tabs>
        <w:spacing w:line="260" w:lineRule="exact"/>
        <w:rPr>
          <w:snapToGrid w:val="0"/>
          <w:sz w:val="22"/>
        </w:rPr>
      </w:pPr>
      <w:proofErr w:type="spellStart"/>
      <w:r w:rsidRPr="00FC45B3">
        <w:rPr>
          <w:snapToGrid w:val="0"/>
          <w:sz w:val="22"/>
        </w:rPr>
        <w:t>Rivaroksabano</w:t>
      </w:r>
      <w:proofErr w:type="spellEnd"/>
      <w:r w:rsidRPr="00FC45B3">
        <w:rPr>
          <w:snapToGrid w:val="0"/>
          <w:sz w:val="22"/>
        </w:rPr>
        <w:t xml:space="preserve"> nerekomenduojama skirti pacientams, kuriems taikomas sisteminis gydymas </w:t>
      </w:r>
      <w:proofErr w:type="spellStart"/>
      <w:r w:rsidRPr="00FC45B3">
        <w:rPr>
          <w:snapToGrid w:val="0"/>
          <w:sz w:val="22"/>
        </w:rPr>
        <w:t>azolo</w:t>
      </w:r>
      <w:proofErr w:type="spellEnd"/>
      <w:r w:rsidRPr="00FC45B3">
        <w:rPr>
          <w:snapToGrid w:val="0"/>
          <w:sz w:val="22"/>
        </w:rPr>
        <w:t xml:space="preserve"> grupės priešgrybeliniais vaistiniais preparatais (pvz., </w:t>
      </w:r>
      <w:proofErr w:type="spellStart"/>
      <w:r w:rsidRPr="00FC45B3">
        <w:rPr>
          <w:snapToGrid w:val="0"/>
          <w:sz w:val="22"/>
        </w:rPr>
        <w:t>ketokonazolu</w:t>
      </w:r>
      <w:proofErr w:type="spellEnd"/>
      <w:r w:rsidRPr="00FC45B3">
        <w:rPr>
          <w:snapToGrid w:val="0"/>
          <w:sz w:val="22"/>
        </w:rPr>
        <w:t xml:space="preserve">, </w:t>
      </w:r>
      <w:proofErr w:type="spellStart"/>
      <w:r w:rsidRPr="00FC45B3">
        <w:rPr>
          <w:snapToGrid w:val="0"/>
          <w:sz w:val="22"/>
        </w:rPr>
        <w:t>itrakonazolu</w:t>
      </w:r>
      <w:proofErr w:type="spellEnd"/>
      <w:r w:rsidRPr="00FC45B3">
        <w:rPr>
          <w:snapToGrid w:val="0"/>
          <w:sz w:val="22"/>
        </w:rPr>
        <w:t xml:space="preserve">, </w:t>
      </w:r>
      <w:proofErr w:type="spellStart"/>
      <w:r w:rsidRPr="00FC45B3">
        <w:rPr>
          <w:snapToGrid w:val="0"/>
          <w:sz w:val="22"/>
        </w:rPr>
        <w:t>vorikonazolu</w:t>
      </w:r>
      <w:proofErr w:type="spellEnd"/>
      <w:r w:rsidRPr="00FC45B3">
        <w:rPr>
          <w:snapToGrid w:val="0"/>
          <w:sz w:val="22"/>
        </w:rPr>
        <w:t xml:space="preserve"> ir </w:t>
      </w:r>
      <w:proofErr w:type="spellStart"/>
      <w:r w:rsidRPr="00FC45B3">
        <w:rPr>
          <w:snapToGrid w:val="0"/>
          <w:sz w:val="22"/>
        </w:rPr>
        <w:t>pozakonazolu</w:t>
      </w:r>
      <w:proofErr w:type="spellEnd"/>
      <w:r w:rsidRPr="00FC45B3">
        <w:rPr>
          <w:snapToGrid w:val="0"/>
          <w:sz w:val="22"/>
        </w:rPr>
        <w:t>) arba ŽIV proteazės inhibitoriais (pvz., ritonaviru). Šios veikliosios medžiagos yra stiprūs CYP3A4 ir P-</w:t>
      </w:r>
      <w:proofErr w:type="spellStart"/>
      <w:r w:rsidRPr="00FC45B3">
        <w:rPr>
          <w:snapToGrid w:val="0"/>
          <w:sz w:val="22"/>
        </w:rPr>
        <w:t>glikoproteino</w:t>
      </w:r>
      <w:proofErr w:type="spellEnd"/>
      <w:r w:rsidRPr="00FC45B3">
        <w:rPr>
          <w:snapToGrid w:val="0"/>
          <w:sz w:val="22"/>
        </w:rPr>
        <w:t xml:space="preserve"> (P-</w:t>
      </w:r>
      <w:proofErr w:type="spellStart"/>
      <w:r w:rsidRPr="00FC45B3">
        <w:rPr>
          <w:snapToGrid w:val="0"/>
          <w:sz w:val="22"/>
        </w:rPr>
        <w:t>gp</w:t>
      </w:r>
      <w:proofErr w:type="spellEnd"/>
      <w:r w:rsidRPr="00FC45B3">
        <w:rPr>
          <w:snapToGrid w:val="0"/>
          <w:sz w:val="22"/>
        </w:rPr>
        <w:t xml:space="preserve">) inhibitoriai ir dėl to gali klinikiniu požiūriu reikšmingai padidinti </w:t>
      </w:r>
      <w:proofErr w:type="spellStart"/>
      <w:r w:rsidRPr="00FC45B3">
        <w:rPr>
          <w:snapToGrid w:val="0"/>
          <w:sz w:val="22"/>
        </w:rPr>
        <w:t>rivaroksabano</w:t>
      </w:r>
      <w:proofErr w:type="spellEnd"/>
      <w:r w:rsidRPr="00FC45B3">
        <w:rPr>
          <w:snapToGrid w:val="0"/>
          <w:sz w:val="22"/>
        </w:rPr>
        <w:t xml:space="preserve"> koncentraciją plazmoje (vidutiniškai 2,6 karto), kas gali lemti padidėjusią kraujavimo riziką. </w:t>
      </w:r>
      <w:r w:rsidR="007C4831" w:rsidRPr="005D5501">
        <w:rPr>
          <w:snapToGrid w:val="0"/>
          <w:sz w:val="22"/>
        </w:rPr>
        <w:t>Klinikinių duomenų apie vaikus, kartu gaunančius sisteminį gydymą stipriais CYP3A4 ir P-</w:t>
      </w:r>
      <w:proofErr w:type="spellStart"/>
      <w:r w:rsidR="007C4831" w:rsidRPr="005D5501">
        <w:rPr>
          <w:snapToGrid w:val="0"/>
          <w:sz w:val="22"/>
        </w:rPr>
        <w:t>gp</w:t>
      </w:r>
      <w:proofErr w:type="spellEnd"/>
      <w:r w:rsidR="007C4831" w:rsidRPr="005D5501">
        <w:rPr>
          <w:snapToGrid w:val="0"/>
          <w:sz w:val="22"/>
        </w:rPr>
        <w:t xml:space="preserve"> inhibitoriais, nėra (žr. 4.5 skyrių).</w:t>
      </w:r>
    </w:p>
    <w:p w14:paraId="71F8AAD7" w14:textId="77777777" w:rsidR="00FC45B3" w:rsidRPr="00FC45B3" w:rsidRDefault="00FC45B3" w:rsidP="00FC45B3">
      <w:pPr>
        <w:tabs>
          <w:tab w:val="left" w:pos="567"/>
        </w:tabs>
        <w:spacing w:line="260" w:lineRule="exact"/>
        <w:rPr>
          <w:snapToGrid w:val="0"/>
          <w:sz w:val="22"/>
        </w:rPr>
      </w:pPr>
    </w:p>
    <w:p w14:paraId="6BBEE45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Turi būti imamasi atsargumo priemonių, jei pacientai kartu gydomi hemostazę veikiančiais vaistiniais preparatais, pvz., nesteroidiniais vaistiniais preparatais nuo uždegimo (NVPNU), </w:t>
      </w:r>
      <w:proofErr w:type="spellStart"/>
      <w:r w:rsidRPr="00FC45B3">
        <w:rPr>
          <w:snapToGrid w:val="0"/>
          <w:sz w:val="22"/>
        </w:rPr>
        <w:t>acetilsalicilo</w:t>
      </w:r>
      <w:proofErr w:type="spellEnd"/>
      <w:r w:rsidRPr="00FC45B3">
        <w:rPr>
          <w:snapToGrid w:val="0"/>
          <w:sz w:val="22"/>
        </w:rPr>
        <w:t xml:space="preserve"> rūgštimi ir trombocitų </w:t>
      </w:r>
      <w:proofErr w:type="spellStart"/>
      <w:r w:rsidRPr="00FC45B3">
        <w:rPr>
          <w:snapToGrid w:val="0"/>
          <w:sz w:val="22"/>
        </w:rPr>
        <w:t>agregacijos</w:t>
      </w:r>
      <w:proofErr w:type="spellEnd"/>
      <w:r w:rsidRPr="00FC45B3">
        <w:rPr>
          <w:snapToGrid w:val="0"/>
          <w:sz w:val="22"/>
        </w:rPr>
        <w:t xml:space="preserve"> inhibitoriais arba selektyviais </w:t>
      </w:r>
      <w:proofErr w:type="spellStart"/>
      <w:r w:rsidRPr="00FC45B3">
        <w:rPr>
          <w:snapToGrid w:val="0"/>
          <w:sz w:val="22"/>
        </w:rPr>
        <w:t>serotonino</w:t>
      </w:r>
      <w:proofErr w:type="spellEnd"/>
      <w:r w:rsidRPr="00FC45B3">
        <w:rPr>
          <w:snapToGrid w:val="0"/>
          <w:sz w:val="22"/>
        </w:rPr>
        <w:t xml:space="preserve"> reabsorbcijos inhibitoriais (SSRI) ir </w:t>
      </w:r>
      <w:proofErr w:type="spellStart"/>
      <w:r w:rsidRPr="00FC45B3">
        <w:rPr>
          <w:snapToGrid w:val="0"/>
          <w:sz w:val="22"/>
        </w:rPr>
        <w:t>serotonino-norepinefrino</w:t>
      </w:r>
      <w:proofErr w:type="spellEnd"/>
      <w:r w:rsidRPr="00FC45B3">
        <w:rPr>
          <w:snapToGrid w:val="0"/>
          <w:sz w:val="22"/>
        </w:rPr>
        <w:t xml:space="preserve"> reabsorbcijos inhibitoriais (SNRI). Pacientams, kuriems yra opinės virškinimo trakto ligos rizika, gali būti apsvarstytas atitinkamas profilaktinis gydymas (žr. 4.5 skyrių).</w:t>
      </w:r>
    </w:p>
    <w:p w14:paraId="154B5758" w14:textId="77777777" w:rsidR="00FC45B3" w:rsidRPr="00FC45B3" w:rsidRDefault="00FC45B3" w:rsidP="00FC45B3">
      <w:pPr>
        <w:tabs>
          <w:tab w:val="left" w:pos="567"/>
        </w:tabs>
        <w:spacing w:line="260" w:lineRule="exact"/>
        <w:rPr>
          <w:snapToGrid w:val="0"/>
          <w:sz w:val="22"/>
        </w:rPr>
      </w:pPr>
    </w:p>
    <w:p w14:paraId="06628E2F" w14:textId="77777777" w:rsidR="00FC45B3" w:rsidRPr="00FC45B3" w:rsidRDefault="00FC45B3" w:rsidP="00FC45B3">
      <w:pPr>
        <w:tabs>
          <w:tab w:val="left" w:pos="567"/>
        </w:tabs>
        <w:spacing w:line="260" w:lineRule="exact"/>
        <w:rPr>
          <w:snapToGrid w:val="0"/>
          <w:sz w:val="22"/>
        </w:rPr>
      </w:pPr>
      <w:r w:rsidRPr="00FC45B3">
        <w:rPr>
          <w:snapToGrid w:val="0"/>
          <w:sz w:val="22"/>
          <w:u w:val="single"/>
        </w:rPr>
        <w:t xml:space="preserve">Kiti </w:t>
      </w:r>
      <w:proofErr w:type="spellStart"/>
      <w:r w:rsidRPr="00FC45B3">
        <w:rPr>
          <w:snapToGrid w:val="0"/>
          <w:sz w:val="22"/>
          <w:u w:val="single"/>
        </w:rPr>
        <w:t>hemoragijos</w:t>
      </w:r>
      <w:proofErr w:type="spellEnd"/>
      <w:r w:rsidRPr="00FC45B3">
        <w:rPr>
          <w:snapToGrid w:val="0"/>
          <w:sz w:val="22"/>
          <w:u w:val="single"/>
        </w:rPr>
        <w:t xml:space="preserve"> rizikos veiksniai</w:t>
      </w:r>
    </w:p>
    <w:p w14:paraId="0DF551EE"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Kaip ir kiti </w:t>
      </w:r>
      <w:proofErr w:type="spellStart"/>
      <w:r w:rsidRPr="00FC45B3">
        <w:rPr>
          <w:snapToGrid w:val="0"/>
          <w:sz w:val="22"/>
        </w:rPr>
        <w:t>antitromboziniai</w:t>
      </w:r>
      <w:proofErr w:type="spellEnd"/>
      <w:r w:rsidRPr="00FC45B3">
        <w:rPr>
          <w:snapToGrid w:val="0"/>
          <w:sz w:val="22"/>
        </w:rPr>
        <w:t xml:space="preserve"> vaistiniai preparatai, </w:t>
      </w:r>
      <w:proofErr w:type="spellStart"/>
      <w:r w:rsidRPr="00FC45B3">
        <w:rPr>
          <w:snapToGrid w:val="0"/>
          <w:sz w:val="22"/>
        </w:rPr>
        <w:t>rivaroksabanas</w:t>
      </w:r>
      <w:proofErr w:type="spellEnd"/>
      <w:r w:rsidRPr="00FC45B3">
        <w:rPr>
          <w:snapToGrid w:val="0"/>
          <w:sz w:val="22"/>
        </w:rPr>
        <w:t xml:space="preserve"> nerekomenduojamas pacientams, kuriems padidėjusi kraujavimo rizika dėl šių priežasčių:</w:t>
      </w:r>
    </w:p>
    <w:p w14:paraId="1754DB6C"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įgimti ar įgyti kraujavimo sutrikimai,</w:t>
      </w:r>
    </w:p>
    <w:p w14:paraId="2D728E69"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nesureguliuota sunki arterinė hipertenzija,</w:t>
      </w:r>
    </w:p>
    <w:p w14:paraId="1ECE1342"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 xml:space="preserve">kita virškinimo trakto liga be aktyvių opų, potencialiai galinti sukelti kraujavimo komplikacijas (pvz., uždegiminė žarnyno liga, </w:t>
      </w:r>
      <w:proofErr w:type="spellStart"/>
      <w:r w:rsidRPr="00FC45B3">
        <w:rPr>
          <w:snapToGrid w:val="0"/>
          <w:sz w:val="22"/>
        </w:rPr>
        <w:t>ezofagitas</w:t>
      </w:r>
      <w:proofErr w:type="spellEnd"/>
      <w:r w:rsidRPr="00FC45B3">
        <w:rPr>
          <w:snapToGrid w:val="0"/>
          <w:sz w:val="22"/>
        </w:rPr>
        <w:t xml:space="preserve">, gastritas ir </w:t>
      </w:r>
      <w:proofErr w:type="spellStart"/>
      <w:r w:rsidRPr="00FC45B3">
        <w:rPr>
          <w:snapToGrid w:val="0"/>
          <w:sz w:val="22"/>
        </w:rPr>
        <w:t>gastroezofaginio</w:t>
      </w:r>
      <w:proofErr w:type="spellEnd"/>
      <w:r w:rsidRPr="00FC45B3">
        <w:rPr>
          <w:snapToGrid w:val="0"/>
          <w:sz w:val="22"/>
        </w:rPr>
        <w:t xml:space="preserve"> </w:t>
      </w:r>
      <w:proofErr w:type="spellStart"/>
      <w:r w:rsidRPr="00FC45B3">
        <w:rPr>
          <w:snapToGrid w:val="0"/>
          <w:sz w:val="22"/>
        </w:rPr>
        <w:t>refliukso</w:t>
      </w:r>
      <w:proofErr w:type="spellEnd"/>
      <w:r w:rsidRPr="00FC45B3">
        <w:rPr>
          <w:snapToGrid w:val="0"/>
          <w:sz w:val="22"/>
        </w:rPr>
        <w:t xml:space="preserve"> liga),</w:t>
      </w:r>
    </w:p>
    <w:p w14:paraId="62C59EE5"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 xml:space="preserve">kraujagyslinė </w:t>
      </w:r>
      <w:proofErr w:type="spellStart"/>
      <w:r w:rsidRPr="00FC45B3">
        <w:rPr>
          <w:snapToGrid w:val="0"/>
          <w:sz w:val="22"/>
        </w:rPr>
        <w:t>retinopatija</w:t>
      </w:r>
      <w:proofErr w:type="spellEnd"/>
      <w:r w:rsidRPr="00FC45B3">
        <w:rPr>
          <w:snapToGrid w:val="0"/>
          <w:sz w:val="22"/>
        </w:rPr>
        <w:t>,</w:t>
      </w:r>
    </w:p>
    <w:p w14:paraId="526DA1D0" w14:textId="77777777" w:rsidR="00FC45B3" w:rsidRPr="00FC45B3" w:rsidRDefault="00FC45B3" w:rsidP="005A71BC">
      <w:pPr>
        <w:numPr>
          <w:ilvl w:val="0"/>
          <w:numId w:val="7"/>
        </w:numPr>
        <w:tabs>
          <w:tab w:val="left" w:pos="567"/>
        </w:tabs>
        <w:spacing w:line="260" w:lineRule="exact"/>
        <w:ind w:left="426"/>
        <w:rPr>
          <w:snapToGrid w:val="0"/>
          <w:sz w:val="22"/>
        </w:rPr>
      </w:pPr>
      <w:proofErr w:type="spellStart"/>
      <w:r w:rsidRPr="00FC45B3">
        <w:rPr>
          <w:snapToGrid w:val="0"/>
          <w:sz w:val="22"/>
        </w:rPr>
        <w:t>bronchektazės</w:t>
      </w:r>
      <w:proofErr w:type="spellEnd"/>
      <w:r w:rsidRPr="00FC45B3">
        <w:rPr>
          <w:snapToGrid w:val="0"/>
          <w:sz w:val="22"/>
        </w:rPr>
        <w:t xml:space="preserve"> arba buvęs kraujavimas iš plaučių.</w:t>
      </w:r>
    </w:p>
    <w:p w14:paraId="52E5949C" w14:textId="77777777" w:rsidR="00FC45B3" w:rsidRPr="00FC45B3" w:rsidRDefault="00FC45B3" w:rsidP="005A71BC">
      <w:pPr>
        <w:tabs>
          <w:tab w:val="left" w:pos="567"/>
        </w:tabs>
        <w:spacing w:line="260" w:lineRule="exact"/>
        <w:ind w:left="426"/>
        <w:rPr>
          <w:snapToGrid w:val="0"/>
          <w:sz w:val="22"/>
        </w:rPr>
      </w:pPr>
    </w:p>
    <w:p w14:paraId="4C82FBAA" w14:textId="77777777" w:rsidR="00FC45B3" w:rsidRPr="00FC45B3" w:rsidRDefault="00FC45B3" w:rsidP="00FC45B3">
      <w:pPr>
        <w:tabs>
          <w:tab w:val="left" w:pos="567"/>
        </w:tabs>
        <w:spacing w:line="260" w:lineRule="exact"/>
        <w:rPr>
          <w:snapToGrid w:val="0"/>
          <w:sz w:val="22"/>
        </w:rPr>
      </w:pPr>
      <w:r w:rsidRPr="00FC45B3">
        <w:rPr>
          <w:snapToGrid w:val="0"/>
          <w:sz w:val="22"/>
          <w:u w:val="single"/>
        </w:rPr>
        <w:t>Vėžiu sergantys pacientai</w:t>
      </w:r>
    </w:p>
    <w:p w14:paraId="57FD7E2D"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Pacientams, sergantiems piktybine liga, tuo pačiu metu gali būti didesnė kraujavimo ir trombozės rizika. Turėtų būti įvertinta individuali </w:t>
      </w:r>
      <w:proofErr w:type="spellStart"/>
      <w:r w:rsidRPr="00FC45B3">
        <w:rPr>
          <w:snapToGrid w:val="0"/>
          <w:sz w:val="22"/>
        </w:rPr>
        <w:t>antitrombozinio</w:t>
      </w:r>
      <w:proofErr w:type="spellEnd"/>
      <w:r w:rsidRPr="00FC45B3">
        <w:rPr>
          <w:snapToGrid w:val="0"/>
          <w:sz w:val="22"/>
        </w:rPr>
        <w:t xml:space="preserve"> gydymo nauda lyginant su kraujavimo rizika pacientams, sergantiems aktyviu vėžiu, priklausomai nuo naviko lokalizacijos, priešvėžinio gydymo ir ligos stadijos. Virškinimo arba </w:t>
      </w:r>
      <w:proofErr w:type="spellStart"/>
      <w:r w:rsidRPr="00FC45B3">
        <w:rPr>
          <w:snapToGrid w:val="0"/>
          <w:sz w:val="22"/>
        </w:rPr>
        <w:t>urogenitaliniame</w:t>
      </w:r>
      <w:proofErr w:type="spellEnd"/>
      <w:r w:rsidRPr="00FC45B3">
        <w:rPr>
          <w:snapToGrid w:val="0"/>
          <w:sz w:val="22"/>
        </w:rPr>
        <w:t xml:space="preserve"> trakte esantys navikai buvo susiję su padidėjusia kraujavimo rizika gydant </w:t>
      </w:r>
      <w:proofErr w:type="spellStart"/>
      <w:r w:rsidRPr="00FC45B3">
        <w:rPr>
          <w:snapToGrid w:val="0"/>
          <w:sz w:val="22"/>
        </w:rPr>
        <w:t>rivaroksabanu</w:t>
      </w:r>
      <w:proofErr w:type="spellEnd"/>
      <w:r w:rsidRPr="00FC45B3">
        <w:rPr>
          <w:snapToGrid w:val="0"/>
          <w:sz w:val="22"/>
        </w:rPr>
        <w:t>.</w:t>
      </w:r>
    </w:p>
    <w:p w14:paraId="32DE60E3"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Pacientams, sergantiems piktybiniais navikais, kurių kraujavimo rizika yra didelė, </w:t>
      </w:r>
      <w:proofErr w:type="spellStart"/>
      <w:r w:rsidRPr="00FC45B3">
        <w:rPr>
          <w:snapToGrid w:val="0"/>
          <w:sz w:val="22"/>
        </w:rPr>
        <w:t>rivaroksabano</w:t>
      </w:r>
      <w:proofErr w:type="spellEnd"/>
      <w:r w:rsidRPr="00FC45B3">
        <w:rPr>
          <w:snapToGrid w:val="0"/>
          <w:sz w:val="22"/>
        </w:rPr>
        <w:t xml:space="preserve"> vartoti draudžiama (žr. 4.3 skyrių).</w:t>
      </w:r>
    </w:p>
    <w:p w14:paraId="1837A475" w14:textId="77777777" w:rsidR="00FC45B3" w:rsidRPr="00FC45B3" w:rsidRDefault="00FC45B3" w:rsidP="00FC45B3">
      <w:pPr>
        <w:tabs>
          <w:tab w:val="left" w:pos="567"/>
        </w:tabs>
        <w:spacing w:line="260" w:lineRule="exact"/>
        <w:rPr>
          <w:snapToGrid w:val="0"/>
          <w:sz w:val="22"/>
        </w:rPr>
      </w:pPr>
    </w:p>
    <w:p w14:paraId="29ACD4A0" w14:textId="77777777" w:rsidR="00FC45B3" w:rsidRPr="00FC45B3" w:rsidRDefault="00FC45B3" w:rsidP="00FC45B3">
      <w:pPr>
        <w:tabs>
          <w:tab w:val="left" w:pos="567"/>
        </w:tabs>
        <w:spacing w:line="260" w:lineRule="exact"/>
        <w:rPr>
          <w:snapToGrid w:val="0"/>
          <w:sz w:val="22"/>
        </w:rPr>
      </w:pPr>
      <w:r w:rsidRPr="00FC45B3">
        <w:rPr>
          <w:snapToGrid w:val="0"/>
          <w:sz w:val="22"/>
          <w:u w:val="single"/>
        </w:rPr>
        <w:t>Pacientai, kuriems yra protezuoti širdies vožtuvai</w:t>
      </w:r>
    </w:p>
    <w:p w14:paraId="6665D9D6"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Pacientams, kuriems neseniai atliktas </w:t>
      </w:r>
      <w:proofErr w:type="spellStart"/>
      <w:r w:rsidRPr="00FC45B3">
        <w:rPr>
          <w:snapToGrid w:val="0"/>
          <w:sz w:val="22"/>
        </w:rPr>
        <w:t>transkateterinis</w:t>
      </w:r>
      <w:proofErr w:type="spellEnd"/>
      <w:r w:rsidRPr="00FC45B3">
        <w:rPr>
          <w:snapToGrid w:val="0"/>
          <w:sz w:val="22"/>
        </w:rPr>
        <w:t xml:space="preserve"> aortos vožtuvo pakeitimas (TAVP), </w:t>
      </w:r>
      <w:proofErr w:type="spellStart"/>
      <w:r w:rsidRPr="00FC45B3">
        <w:rPr>
          <w:snapToGrid w:val="0"/>
          <w:sz w:val="22"/>
        </w:rPr>
        <w:t>rivaroksabanas</w:t>
      </w:r>
      <w:proofErr w:type="spellEnd"/>
      <w:r w:rsidRPr="00FC45B3">
        <w:rPr>
          <w:snapToGrid w:val="0"/>
          <w:sz w:val="22"/>
        </w:rPr>
        <w:t xml:space="preserve"> </w:t>
      </w:r>
      <w:proofErr w:type="spellStart"/>
      <w:r w:rsidRPr="00FC45B3">
        <w:rPr>
          <w:snapToGrid w:val="0"/>
          <w:sz w:val="22"/>
        </w:rPr>
        <w:t>trombų</w:t>
      </w:r>
      <w:proofErr w:type="spellEnd"/>
      <w:r w:rsidRPr="00FC45B3">
        <w:rPr>
          <w:snapToGrid w:val="0"/>
          <w:sz w:val="22"/>
        </w:rPr>
        <w:t xml:space="preserve"> susidarymo profilaktikos tikslu nevartotinas. </w:t>
      </w:r>
      <w:proofErr w:type="spellStart"/>
      <w:r w:rsidRPr="00FC45B3">
        <w:rPr>
          <w:snapToGrid w:val="0"/>
          <w:sz w:val="22"/>
        </w:rPr>
        <w:t>Rivaroksabano</w:t>
      </w:r>
      <w:proofErr w:type="spellEnd"/>
      <w:r w:rsidRPr="00FC45B3">
        <w:rPr>
          <w:snapToGrid w:val="0"/>
          <w:sz w:val="22"/>
        </w:rPr>
        <w:t xml:space="preserve"> saugumas ir veiksmingumas pacientams, kuriems yra protezuoti širdies vožtuvai, neištirti. Todėl nėra duomenų, patvirtinančių, kad </w:t>
      </w:r>
      <w:proofErr w:type="spellStart"/>
      <w:r w:rsidRPr="00FC45B3">
        <w:rPr>
          <w:snapToGrid w:val="0"/>
          <w:sz w:val="22"/>
        </w:rPr>
        <w:t>rivaroksabanas</w:t>
      </w:r>
      <w:proofErr w:type="spellEnd"/>
      <w:r w:rsidRPr="00FC45B3">
        <w:rPr>
          <w:snapToGrid w:val="0"/>
          <w:sz w:val="22"/>
        </w:rPr>
        <w:t xml:space="preserve"> šiems pacientams užtikrina pakankamą </w:t>
      </w:r>
      <w:proofErr w:type="spellStart"/>
      <w:r w:rsidRPr="00FC45B3">
        <w:rPr>
          <w:snapToGrid w:val="0"/>
          <w:sz w:val="22"/>
        </w:rPr>
        <w:t>antikoaguliacinį</w:t>
      </w:r>
      <w:proofErr w:type="spellEnd"/>
      <w:r w:rsidRPr="00FC45B3">
        <w:rPr>
          <w:snapToGrid w:val="0"/>
          <w:sz w:val="22"/>
        </w:rPr>
        <w:t xml:space="preserve"> poveikį. Gydymas KARDATUXAN šiems pacientams nerekomenduojamas.</w:t>
      </w:r>
    </w:p>
    <w:p w14:paraId="06A42895" w14:textId="77777777" w:rsidR="005A71BC" w:rsidRDefault="005A71BC" w:rsidP="00FC45B3">
      <w:pPr>
        <w:tabs>
          <w:tab w:val="left" w:pos="567"/>
        </w:tabs>
        <w:spacing w:line="260" w:lineRule="exact"/>
        <w:rPr>
          <w:snapToGrid w:val="0"/>
          <w:sz w:val="22"/>
          <w:u w:val="single"/>
        </w:rPr>
      </w:pPr>
    </w:p>
    <w:p w14:paraId="3E7F9D33" w14:textId="2DD2AF84" w:rsidR="00FC45B3" w:rsidRPr="00FC45B3" w:rsidRDefault="00FC45B3" w:rsidP="00FC45B3">
      <w:pPr>
        <w:tabs>
          <w:tab w:val="left" w:pos="567"/>
        </w:tabs>
        <w:spacing w:line="260" w:lineRule="exact"/>
        <w:rPr>
          <w:snapToGrid w:val="0"/>
          <w:sz w:val="22"/>
        </w:rPr>
      </w:pPr>
      <w:proofErr w:type="spellStart"/>
      <w:r w:rsidRPr="00FC45B3">
        <w:rPr>
          <w:snapToGrid w:val="0"/>
          <w:sz w:val="22"/>
          <w:u w:val="single"/>
        </w:rPr>
        <w:t>Antifosfolipidiniu</w:t>
      </w:r>
      <w:proofErr w:type="spellEnd"/>
      <w:r w:rsidRPr="00FC45B3">
        <w:rPr>
          <w:snapToGrid w:val="0"/>
          <w:sz w:val="22"/>
          <w:u w:val="single"/>
        </w:rPr>
        <w:t xml:space="preserve"> sindromu sergantys pacientai</w:t>
      </w:r>
    </w:p>
    <w:p w14:paraId="40BE9621"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Tiesioginio poveikio geriamieji antikoaguliantai (TPGA), įskaitant </w:t>
      </w:r>
      <w:proofErr w:type="spellStart"/>
      <w:r w:rsidRPr="00FC45B3">
        <w:rPr>
          <w:snapToGrid w:val="0"/>
          <w:sz w:val="22"/>
        </w:rPr>
        <w:t>rivaroksabaną</w:t>
      </w:r>
      <w:proofErr w:type="spellEnd"/>
      <w:r w:rsidRPr="00FC45B3">
        <w:rPr>
          <w:snapToGrid w:val="0"/>
          <w:sz w:val="22"/>
        </w:rPr>
        <w:t xml:space="preserve">, nerekomenduojami </w:t>
      </w:r>
      <w:proofErr w:type="spellStart"/>
      <w:r w:rsidRPr="00FC45B3">
        <w:rPr>
          <w:snapToGrid w:val="0"/>
          <w:sz w:val="22"/>
        </w:rPr>
        <w:t>antifosfolipidiniu</w:t>
      </w:r>
      <w:proofErr w:type="spellEnd"/>
      <w:r w:rsidRPr="00FC45B3">
        <w:rPr>
          <w:snapToGrid w:val="0"/>
          <w:sz w:val="22"/>
        </w:rPr>
        <w:t xml:space="preserve"> sindromu sergantiems pacientams, kuriems praeityje buvo nustatyta trombozė.</w:t>
      </w:r>
    </w:p>
    <w:p w14:paraId="06AEB825" w14:textId="01469022" w:rsidR="00FC45B3" w:rsidRPr="00FC45B3" w:rsidRDefault="00FC45B3" w:rsidP="00FC45B3">
      <w:pPr>
        <w:tabs>
          <w:tab w:val="left" w:pos="567"/>
        </w:tabs>
        <w:spacing w:line="260" w:lineRule="exact"/>
        <w:rPr>
          <w:snapToGrid w:val="0"/>
          <w:sz w:val="22"/>
        </w:rPr>
      </w:pPr>
      <w:r w:rsidRPr="00FC45B3">
        <w:rPr>
          <w:snapToGrid w:val="0"/>
          <w:sz w:val="22"/>
        </w:rPr>
        <w:t xml:space="preserve">Taikant gydymą TPGA, visų pirma tiems pacientams, kuriems nustatyti visų trijų pogrupių </w:t>
      </w:r>
      <w:proofErr w:type="spellStart"/>
      <w:r w:rsidRPr="00FC45B3">
        <w:rPr>
          <w:snapToGrid w:val="0"/>
          <w:sz w:val="22"/>
        </w:rPr>
        <w:t>antifosfolipidiniai</w:t>
      </w:r>
      <w:proofErr w:type="spellEnd"/>
      <w:r w:rsidRPr="00FC45B3">
        <w:rPr>
          <w:snapToGrid w:val="0"/>
          <w:sz w:val="22"/>
        </w:rPr>
        <w:t xml:space="preserve"> antikūnai (vilkligės antikoaguliantai, </w:t>
      </w:r>
      <w:proofErr w:type="spellStart"/>
      <w:r w:rsidRPr="00FC45B3">
        <w:rPr>
          <w:snapToGrid w:val="0"/>
          <w:sz w:val="22"/>
        </w:rPr>
        <w:t>antikardiolipino</w:t>
      </w:r>
      <w:proofErr w:type="spellEnd"/>
      <w:r w:rsidRPr="00FC45B3">
        <w:rPr>
          <w:snapToGrid w:val="0"/>
          <w:sz w:val="22"/>
        </w:rPr>
        <w:t xml:space="preserve"> antikūnai ir</w:t>
      </w:r>
      <w:r w:rsidR="00464878">
        <w:rPr>
          <w:snapToGrid w:val="0"/>
          <w:sz w:val="22"/>
        </w:rPr>
        <w:t xml:space="preserve"> </w:t>
      </w:r>
      <w:proofErr w:type="spellStart"/>
      <w:r w:rsidRPr="00FC45B3">
        <w:rPr>
          <w:snapToGrid w:val="0"/>
          <w:sz w:val="22"/>
        </w:rPr>
        <w:t>anti</w:t>
      </w:r>
      <w:proofErr w:type="spellEnd"/>
      <w:r w:rsidRPr="00FC45B3">
        <w:rPr>
          <w:snapToGrid w:val="0"/>
          <w:sz w:val="22"/>
        </w:rPr>
        <w:noBreakHyphen/>
        <w:t>beta 2</w:t>
      </w:r>
      <w:r w:rsidRPr="00FC45B3">
        <w:rPr>
          <w:snapToGrid w:val="0"/>
          <w:sz w:val="22"/>
        </w:rPr>
        <w:noBreakHyphen/>
        <w:t xml:space="preserve">glikoproteino I antikūnai), </w:t>
      </w:r>
      <w:proofErr w:type="spellStart"/>
      <w:r w:rsidRPr="00FC45B3">
        <w:rPr>
          <w:snapToGrid w:val="0"/>
          <w:sz w:val="22"/>
        </w:rPr>
        <w:t>tromboziniai</w:t>
      </w:r>
      <w:proofErr w:type="spellEnd"/>
      <w:r w:rsidRPr="00FC45B3">
        <w:rPr>
          <w:snapToGrid w:val="0"/>
          <w:sz w:val="22"/>
        </w:rPr>
        <w:t xml:space="preserve"> reiškiniai gali pasikartoti dažniau, nei taikant vitamino K antagonistų terapiją.</w:t>
      </w:r>
    </w:p>
    <w:p w14:paraId="77DB0861" w14:textId="77777777" w:rsidR="00FC45B3" w:rsidRPr="00FC45B3" w:rsidRDefault="00FC45B3" w:rsidP="00FC45B3">
      <w:pPr>
        <w:tabs>
          <w:tab w:val="left" w:pos="567"/>
        </w:tabs>
        <w:spacing w:line="260" w:lineRule="exact"/>
        <w:rPr>
          <w:snapToGrid w:val="0"/>
          <w:sz w:val="22"/>
        </w:rPr>
      </w:pPr>
    </w:p>
    <w:p w14:paraId="28DD6022" w14:textId="77777777" w:rsidR="00FC45B3" w:rsidRPr="00FC45B3" w:rsidRDefault="00FC45B3" w:rsidP="00FC45B3">
      <w:pPr>
        <w:tabs>
          <w:tab w:val="left" w:pos="567"/>
        </w:tabs>
        <w:spacing w:line="260" w:lineRule="exact"/>
        <w:rPr>
          <w:snapToGrid w:val="0"/>
          <w:sz w:val="22"/>
        </w:rPr>
      </w:pPr>
      <w:r w:rsidRPr="00FC45B3">
        <w:rPr>
          <w:snapToGrid w:val="0"/>
          <w:sz w:val="22"/>
          <w:u w:val="single"/>
        </w:rPr>
        <w:t>Pacientai, sergantys su vožtuvų liga nesusijusiu prieširdžių virpėjimu, kuriems atliekama PKI su</w:t>
      </w:r>
      <w:r w:rsidRPr="00FC45B3">
        <w:rPr>
          <w:snapToGrid w:val="0"/>
          <w:sz w:val="22"/>
        </w:rPr>
        <w:t xml:space="preserve"> </w:t>
      </w:r>
      <w:proofErr w:type="spellStart"/>
      <w:r w:rsidRPr="00FC45B3">
        <w:rPr>
          <w:snapToGrid w:val="0"/>
          <w:sz w:val="22"/>
          <w:u w:val="single"/>
        </w:rPr>
        <w:t>stento</w:t>
      </w:r>
      <w:proofErr w:type="spellEnd"/>
      <w:r w:rsidRPr="00FC45B3">
        <w:rPr>
          <w:snapToGrid w:val="0"/>
          <w:sz w:val="22"/>
          <w:u w:val="single"/>
        </w:rPr>
        <w:t xml:space="preserve"> įvedimu</w:t>
      </w:r>
    </w:p>
    <w:p w14:paraId="4FBDCB99"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Klinikiniai duomenys gauti atlikus intervencinį tyrimą, kurio pagrindinis tikslas – įvertinti saugumą pacientams, sergantiems su vožtuvų liga nesusijusiu prieširdžių virpėjimu ir kuriems atliekama PKI su </w:t>
      </w:r>
      <w:proofErr w:type="spellStart"/>
      <w:r w:rsidRPr="00FC45B3">
        <w:rPr>
          <w:snapToGrid w:val="0"/>
          <w:sz w:val="22"/>
        </w:rPr>
        <w:t>stento</w:t>
      </w:r>
      <w:proofErr w:type="spellEnd"/>
      <w:r w:rsidRPr="00FC45B3">
        <w:rPr>
          <w:snapToGrid w:val="0"/>
          <w:sz w:val="22"/>
        </w:rPr>
        <w:t xml:space="preserve"> įvedimu. Duomenų apie veiksmingumą šiai populiacijai nepakanka (žr. 4.2 ir 5.1 skyrius).</w:t>
      </w:r>
    </w:p>
    <w:p w14:paraId="3F387EDB" w14:textId="77777777" w:rsidR="00FC45B3" w:rsidRPr="00FC45B3" w:rsidRDefault="00FC45B3" w:rsidP="00FC45B3">
      <w:pPr>
        <w:tabs>
          <w:tab w:val="left" w:pos="567"/>
        </w:tabs>
        <w:spacing w:line="260" w:lineRule="exact"/>
        <w:rPr>
          <w:snapToGrid w:val="0"/>
          <w:sz w:val="22"/>
        </w:rPr>
      </w:pPr>
      <w:r w:rsidRPr="00FC45B3">
        <w:rPr>
          <w:snapToGrid w:val="0"/>
          <w:sz w:val="22"/>
        </w:rPr>
        <w:t>Duomenų apie pacientus, praeityje patyrusius insultą ir (arba) praeinantį smegenų išemijos priepuolį (PSIP), nėra.</w:t>
      </w:r>
    </w:p>
    <w:p w14:paraId="75675BF7" w14:textId="77777777" w:rsidR="00FC45B3" w:rsidRPr="00FC45B3" w:rsidRDefault="00FC45B3" w:rsidP="00FC45B3">
      <w:pPr>
        <w:tabs>
          <w:tab w:val="left" w:pos="567"/>
        </w:tabs>
        <w:spacing w:line="260" w:lineRule="exact"/>
        <w:rPr>
          <w:snapToGrid w:val="0"/>
          <w:sz w:val="22"/>
        </w:rPr>
      </w:pPr>
    </w:p>
    <w:p w14:paraId="19400CB7" w14:textId="77777777" w:rsidR="00FC45B3" w:rsidRPr="00FC45B3" w:rsidRDefault="00FC45B3" w:rsidP="00FC45B3">
      <w:pPr>
        <w:tabs>
          <w:tab w:val="left" w:pos="567"/>
        </w:tabs>
        <w:spacing w:line="260" w:lineRule="exact"/>
        <w:rPr>
          <w:snapToGrid w:val="0"/>
          <w:sz w:val="22"/>
        </w:rPr>
      </w:pPr>
      <w:r w:rsidRPr="00FC45B3">
        <w:rPr>
          <w:snapToGrid w:val="0"/>
          <w:sz w:val="22"/>
          <w:u w:val="single"/>
        </w:rPr>
        <w:t xml:space="preserve">PE sergantys pacientai, kurių yra nestabili hemodinamika, ir pacientai, kuriems būtina </w:t>
      </w:r>
      <w:proofErr w:type="spellStart"/>
      <w:r w:rsidRPr="00FC45B3">
        <w:rPr>
          <w:snapToGrid w:val="0"/>
          <w:sz w:val="22"/>
          <w:u w:val="single"/>
        </w:rPr>
        <w:t>trombolizė</w:t>
      </w:r>
      <w:proofErr w:type="spellEnd"/>
      <w:r w:rsidRPr="00FC45B3">
        <w:rPr>
          <w:snapToGrid w:val="0"/>
          <w:sz w:val="22"/>
          <w:u w:val="single"/>
        </w:rPr>
        <w:t xml:space="preserve"> arba</w:t>
      </w:r>
      <w:r w:rsidRPr="00FC45B3">
        <w:rPr>
          <w:snapToGrid w:val="0"/>
          <w:sz w:val="22"/>
        </w:rPr>
        <w:t xml:space="preserve"> </w:t>
      </w:r>
      <w:r w:rsidRPr="00FC45B3">
        <w:rPr>
          <w:snapToGrid w:val="0"/>
          <w:sz w:val="22"/>
          <w:u w:val="single"/>
        </w:rPr>
        <w:t xml:space="preserve">plaučių </w:t>
      </w:r>
      <w:proofErr w:type="spellStart"/>
      <w:r w:rsidRPr="00FC45B3">
        <w:rPr>
          <w:snapToGrid w:val="0"/>
          <w:sz w:val="22"/>
          <w:u w:val="single"/>
        </w:rPr>
        <w:t>embolektomija</w:t>
      </w:r>
      <w:proofErr w:type="spellEnd"/>
    </w:p>
    <w:p w14:paraId="4934973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Gydant plaučių embolija sergančius pacientus, kurių yra nestabili hemodinamika arba kuriems galima taikyti </w:t>
      </w:r>
      <w:proofErr w:type="spellStart"/>
      <w:r w:rsidRPr="00FC45B3">
        <w:rPr>
          <w:snapToGrid w:val="0"/>
          <w:sz w:val="22"/>
        </w:rPr>
        <w:t>trombolizę</w:t>
      </w:r>
      <w:proofErr w:type="spellEnd"/>
      <w:r w:rsidRPr="00FC45B3">
        <w:rPr>
          <w:snapToGrid w:val="0"/>
          <w:sz w:val="22"/>
        </w:rPr>
        <w:t xml:space="preserve"> ar plaučių </w:t>
      </w:r>
      <w:proofErr w:type="spellStart"/>
      <w:r w:rsidRPr="00FC45B3">
        <w:rPr>
          <w:snapToGrid w:val="0"/>
          <w:sz w:val="22"/>
        </w:rPr>
        <w:t>embolektomiją</w:t>
      </w:r>
      <w:proofErr w:type="spellEnd"/>
      <w:r w:rsidRPr="00FC45B3">
        <w:rPr>
          <w:snapToGrid w:val="0"/>
          <w:sz w:val="22"/>
        </w:rPr>
        <w:t xml:space="preserve">, KARDATUXAN, kaip alternatyvus vaistinis preparatas </w:t>
      </w:r>
      <w:proofErr w:type="spellStart"/>
      <w:r w:rsidRPr="00FC45B3">
        <w:rPr>
          <w:snapToGrid w:val="0"/>
          <w:sz w:val="22"/>
        </w:rPr>
        <w:t>nefrakcionuotam</w:t>
      </w:r>
      <w:proofErr w:type="spellEnd"/>
      <w:r w:rsidRPr="00FC45B3">
        <w:rPr>
          <w:snapToGrid w:val="0"/>
          <w:sz w:val="22"/>
        </w:rPr>
        <w:t xml:space="preserve"> heparinui, nerekomenduojamas, nes </w:t>
      </w:r>
      <w:proofErr w:type="spellStart"/>
      <w:r w:rsidRPr="00FC45B3">
        <w:rPr>
          <w:snapToGrid w:val="0"/>
          <w:sz w:val="22"/>
        </w:rPr>
        <w:t>rivaroksabano</w:t>
      </w:r>
      <w:proofErr w:type="spellEnd"/>
      <w:r w:rsidRPr="00FC45B3">
        <w:rPr>
          <w:snapToGrid w:val="0"/>
          <w:sz w:val="22"/>
        </w:rPr>
        <w:t xml:space="preserve"> veiksmingumas ir saugumas šiomis klinikinėmis aplinkybėmis neištirti.</w:t>
      </w:r>
    </w:p>
    <w:p w14:paraId="019A889B" w14:textId="77777777" w:rsidR="00FC45B3" w:rsidRPr="00FC45B3" w:rsidRDefault="00FC45B3" w:rsidP="00FC45B3">
      <w:pPr>
        <w:tabs>
          <w:tab w:val="left" w:pos="567"/>
        </w:tabs>
        <w:spacing w:line="260" w:lineRule="exact"/>
        <w:rPr>
          <w:snapToGrid w:val="0"/>
          <w:sz w:val="22"/>
        </w:rPr>
      </w:pPr>
    </w:p>
    <w:p w14:paraId="20775171" w14:textId="77777777" w:rsidR="00FC45B3" w:rsidRPr="00FC45B3" w:rsidRDefault="00FC45B3" w:rsidP="00FC45B3">
      <w:pPr>
        <w:tabs>
          <w:tab w:val="left" w:pos="567"/>
        </w:tabs>
        <w:spacing w:line="260" w:lineRule="exact"/>
        <w:rPr>
          <w:snapToGrid w:val="0"/>
          <w:sz w:val="22"/>
        </w:rPr>
      </w:pPr>
      <w:proofErr w:type="spellStart"/>
      <w:r w:rsidRPr="00FC45B3">
        <w:rPr>
          <w:snapToGrid w:val="0"/>
          <w:sz w:val="22"/>
          <w:u w:val="single"/>
        </w:rPr>
        <w:t>Spinalinė</w:t>
      </w:r>
      <w:proofErr w:type="spellEnd"/>
      <w:r w:rsidRPr="00FC45B3">
        <w:rPr>
          <w:snapToGrid w:val="0"/>
          <w:sz w:val="22"/>
          <w:u w:val="single"/>
        </w:rPr>
        <w:t xml:space="preserve"> / </w:t>
      </w:r>
      <w:proofErr w:type="spellStart"/>
      <w:r w:rsidRPr="00FC45B3">
        <w:rPr>
          <w:snapToGrid w:val="0"/>
          <w:sz w:val="22"/>
          <w:u w:val="single"/>
        </w:rPr>
        <w:t>epidurinė</w:t>
      </w:r>
      <w:proofErr w:type="spellEnd"/>
      <w:r w:rsidRPr="00FC45B3">
        <w:rPr>
          <w:snapToGrid w:val="0"/>
          <w:sz w:val="22"/>
          <w:u w:val="single"/>
        </w:rPr>
        <w:t xml:space="preserve"> anestezija arba punkcija</w:t>
      </w:r>
    </w:p>
    <w:p w14:paraId="1C7C1932"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Taikant </w:t>
      </w:r>
      <w:proofErr w:type="spellStart"/>
      <w:r w:rsidRPr="00FC45B3">
        <w:rPr>
          <w:snapToGrid w:val="0"/>
          <w:sz w:val="22"/>
        </w:rPr>
        <w:t>neuroaksialinę</w:t>
      </w:r>
      <w:proofErr w:type="spellEnd"/>
      <w:r w:rsidRPr="00FC45B3">
        <w:rPr>
          <w:snapToGrid w:val="0"/>
          <w:sz w:val="22"/>
        </w:rPr>
        <w:t xml:space="preserve"> anesteziją (</w:t>
      </w:r>
      <w:proofErr w:type="spellStart"/>
      <w:r w:rsidRPr="00FC45B3">
        <w:rPr>
          <w:snapToGrid w:val="0"/>
          <w:sz w:val="22"/>
        </w:rPr>
        <w:t>spinalinę</w:t>
      </w:r>
      <w:proofErr w:type="spellEnd"/>
      <w:r w:rsidRPr="00FC45B3">
        <w:rPr>
          <w:snapToGrid w:val="0"/>
          <w:sz w:val="22"/>
        </w:rPr>
        <w:t xml:space="preserve"> / </w:t>
      </w:r>
      <w:proofErr w:type="spellStart"/>
      <w:r w:rsidRPr="00FC45B3">
        <w:rPr>
          <w:snapToGrid w:val="0"/>
          <w:sz w:val="22"/>
        </w:rPr>
        <w:t>epidurinę</w:t>
      </w:r>
      <w:proofErr w:type="spellEnd"/>
      <w:r w:rsidRPr="00FC45B3">
        <w:rPr>
          <w:snapToGrid w:val="0"/>
          <w:sz w:val="22"/>
        </w:rPr>
        <w:t xml:space="preserve"> anesteziją) arba </w:t>
      </w:r>
      <w:proofErr w:type="spellStart"/>
      <w:r w:rsidRPr="00FC45B3">
        <w:rPr>
          <w:snapToGrid w:val="0"/>
          <w:sz w:val="22"/>
        </w:rPr>
        <w:t>spinalinę</w:t>
      </w:r>
      <w:proofErr w:type="spellEnd"/>
      <w:r w:rsidRPr="00FC45B3">
        <w:rPr>
          <w:snapToGrid w:val="0"/>
          <w:sz w:val="22"/>
        </w:rPr>
        <w:t xml:space="preserve"> / </w:t>
      </w:r>
      <w:proofErr w:type="spellStart"/>
      <w:r w:rsidRPr="00FC45B3">
        <w:rPr>
          <w:snapToGrid w:val="0"/>
          <w:sz w:val="22"/>
        </w:rPr>
        <w:t>epidurinę</w:t>
      </w:r>
      <w:proofErr w:type="spellEnd"/>
      <w:r w:rsidRPr="00FC45B3">
        <w:rPr>
          <w:snapToGrid w:val="0"/>
          <w:sz w:val="22"/>
        </w:rPr>
        <w:t xml:space="preserve"> punkciją pacientams, gydomiems </w:t>
      </w:r>
      <w:proofErr w:type="spellStart"/>
      <w:r w:rsidRPr="00FC45B3">
        <w:rPr>
          <w:snapToGrid w:val="0"/>
          <w:sz w:val="22"/>
        </w:rPr>
        <w:t>antitromboziniais</w:t>
      </w:r>
      <w:proofErr w:type="spellEnd"/>
      <w:r w:rsidRPr="00FC45B3">
        <w:rPr>
          <w:snapToGrid w:val="0"/>
          <w:sz w:val="22"/>
        </w:rPr>
        <w:t xml:space="preserve"> preparatais </w:t>
      </w:r>
      <w:proofErr w:type="spellStart"/>
      <w:r w:rsidRPr="00FC45B3">
        <w:rPr>
          <w:snapToGrid w:val="0"/>
          <w:sz w:val="22"/>
        </w:rPr>
        <w:t>tromboembolinių</w:t>
      </w:r>
      <w:proofErr w:type="spellEnd"/>
      <w:r w:rsidRPr="00FC45B3">
        <w:rPr>
          <w:snapToGrid w:val="0"/>
          <w:sz w:val="22"/>
        </w:rPr>
        <w:t xml:space="preserve"> komplikacijų profilaktikai, yra rizika, kad formuosis </w:t>
      </w:r>
      <w:proofErr w:type="spellStart"/>
      <w:r w:rsidRPr="00FC45B3">
        <w:rPr>
          <w:snapToGrid w:val="0"/>
          <w:sz w:val="22"/>
        </w:rPr>
        <w:t>epidurinė</w:t>
      </w:r>
      <w:proofErr w:type="spellEnd"/>
      <w:r w:rsidRPr="00FC45B3">
        <w:rPr>
          <w:snapToGrid w:val="0"/>
          <w:sz w:val="22"/>
        </w:rPr>
        <w:t xml:space="preserve"> ar </w:t>
      </w:r>
      <w:proofErr w:type="spellStart"/>
      <w:r w:rsidRPr="00FC45B3">
        <w:rPr>
          <w:snapToGrid w:val="0"/>
          <w:sz w:val="22"/>
        </w:rPr>
        <w:t>spinalinė</w:t>
      </w:r>
      <w:proofErr w:type="spellEnd"/>
      <w:r w:rsidRPr="00FC45B3">
        <w:rPr>
          <w:snapToGrid w:val="0"/>
          <w:sz w:val="22"/>
        </w:rPr>
        <w:t xml:space="preserve"> hematoma, kuri gali lemti ilgalaikį arba nuolatinį paralyžių. Šių reiškinių rizika gali didėti naudojant pooperacinius </w:t>
      </w:r>
      <w:proofErr w:type="spellStart"/>
      <w:r w:rsidRPr="00FC45B3">
        <w:rPr>
          <w:snapToGrid w:val="0"/>
          <w:sz w:val="22"/>
        </w:rPr>
        <w:t>epidurinius</w:t>
      </w:r>
      <w:proofErr w:type="spellEnd"/>
      <w:r w:rsidRPr="00FC45B3">
        <w:rPr>
          <w:snapToGrid w:val="0"/>
          <w:sz w:val="22"/>
        </w:rPr>
        <w:t xml:space="preserve"> kateterius arba kartu vartojant vaistinių preparatų, veikiančių hemostazę. Rizika taip pat gali didėti trauminės ar pakartotinos </w:t>
      </w:r>
      <w:proofErr w:type="spellStart"/>
      <w:r w:rsidRPr="00FC45B3">
        <w:rPr>
          <w:snapToGrid w:val="0"/>
          <w:sz w:val="22"/>
        </w:rPr>
        <w:t>epidurinės</w:t>
      </w:r>
      <w:proofErr w:type="spellEnd"/>
      <w:r w:rsidRPr="00FC45B3">
        <w:rPr>
          <w:snapToGrid w:val="0"/>
          <w:sz w:val="22"/>
        </w:rPr>
        <w:t xml:space="preserve"> ar </w:t>
      </w:r>
      <w:proofErr w:type="spellStart"/>
      <w:r w:rsidRPr="00FC45B3">
        <w:rPr>
          <w:snapToGrid w:val="0"/>
          <w:sz w:val="22"/>
        </w:rPr>
        <w:t>spinalinės</w:t>
      </w:r>
      <w:proofErr w:type="spellEnd"/>
      <w:r w:rsidRPr="00FC45B3">
        <w:rPr>
          <w:snapToGrid w:val="0"/>
          <w:sz w:val="22"/>
        </w:rPr>
        <w:t xml:space="preserve"> punkcijos metu. Pacientai turi būti dažnai stebimi dėl neurologinių sutrikimų požymių ir simptomų (pvz., kojų tirpimo ar silpnumo, žarnyno ar šlapimo pūslės disfunkcijos). Jei pastebima neurologinių sutrikimų, būtina skubi diagnostika ir gydymas. Prieš </w:t>
      </w:r>
      <w:proofErr w:type="spellStart"/>
      <w:r w:rsidRPr="00FC45B3">
        <w:rPr>
          <w:snapToGrid w:val="0"/>
          <w:sz w:val="22"/>
        </w:rPr>
        <w:t>neuroaksialinę</w:t>
      </w:r>
      <w:proofErr w:type="spellEnd"/>
      <w:r w:rsidRPr="00FC45B3">
        <w:rPr>
          <w:snapToGrid w:val="0"/>
          <w:sz w:val="22"/>
        </w:rPr>
        <w:t xml:space="preserve"> intervenciją gydytojai turi įvertinti galimos naudos ir rizikos santykį pacientams, kuriems skirta antikoaguliantų, arba pacientams, kuriems turi būti skiriama antikoaguliantų trombozės profilaktikai. Klinikinės patirties, vartojant 15 mg </w:t>
      </w:r>
      <w:proofErr w:type="spellStart"/>
      <w:r w:rsidRPr="00FC45B3">
        <w:rPr>
          <w:snapToGrid w:val="0"/>
          <w:sz w:val="22"/>
        </w:rPr>
        <w:t>rivaroksabano</w:t>
      </w:r>
      <w:proofErr w:type="spellEnd"/>
      <w:r w:rsidRPr="00FC45B3">
        <w:rPr>
          <w:snapToGrid w:val="0"/>
          <w:sz w:val="22"/>
        </w:rPr>
        <w:t xml:space="preserve"> dozę, šiose situacijose nėra.</w:t>
      </w:r>
    </w:p>
    <w:p w14:paraId="5FDF5A88"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Kad sumažintumėte galimą kraujavimo riziką, susijusią su </w:t>
      </w:r>
      <w:proofErr w:type="spellStart"/>
      <w:r w:rsidRPr="00FC45B3">
        <w:rPr>
          <w:snapToGrid w:val="0"/>
          <w:sz w:val="22"/>
        </w:rPr>
        <w:t>rivaroksabano</w:t>
      </w:r>
      <w:proofErr w:type="spellEnd"/>
      <w:r w:rsidRPr="00FC45B3">
        <w:rPr>
          <w:snapToGrid w:val="0"/>
          <w:sz w:val="22"/>
        </w:rPr>
        <w:t xml:space="preserve"> vartojimu, taikant </w:t>
      </w:r>
      <w:proofErr w:type="spellStart"/>
      <w:r w:rsidRPr="00FC45B3">
        <w:rPr>
          <w:snapToGrid w:val="0"/>
          <w:sz w:val="22"/>
        </w:rPr>
        <w:t>neuroaksialinę</w:t>
      </w:r>
      <w:proofErr w:type="spellEnd"/>
      <w:r w:rsidRPr="00FC45B3">
        <w:rPr>
          <w:snapToGrid w:val="0"/>
          <w:sz w:val="22"/>
        </w:rPr>
        <w:t xml:space="preserve"> anesteziją (</w:t>
      </w:r>
      <w:proofErr w:type="spellStart"/>
      <w:r w:rsidRPr="00FC45B3">
        <w:rPr>
          <w:snapToGrid w:val="0"/>
          <w:sz w:val="22"/>
        </w:rPr>
        <w:t>spinalinę</w:t>
      </w:r>
      <w:proofErr w:type="spellEnd"/>
      <w:r w:rsidRPr="00FC45B3">
        <w:rPr>
          <w:snapToGrid w:val="0"/>
          <w:sz w:val="22"/>
        </w:rPr>
        <w:t xml:space="preserve"> / </w:t>
      </w:r>
      <w:proofErr w:type="spellStart"/>
      <w:r w:rsidRPr="00FC45B3">
        <w:rPr>
          <w:snapToGrid w:val="0"/>
          <w:sz w:val="22"/>
        </w:rPr>
        <w:t>epidurinę</w:t>
      </w:r>
      <w:proofErr w:type="spellEnd"/>
      <w:r w:rsidRPr="00FC45B3">
        <w:rPr>
          <w:snapToGrid w:val="0"/>
          <w:sz w:val="22"/>
        </w:rPr>
        <w:t xml:space="preserve"> anesteziją) arba </w:t>
      </w:r>
      <w:proofErr w:type="spellStart"/>
      <w:r w:rsidRPr="00FC45B3">
        <w:rPr>
          <w:snapToGrid w:val="0"/>
          <w:sz w:val="22"/>
        </w:rPr>
        <w:t>spinalinę</w:t>
      </w:r>
      <w:proofErr w:type="spellEnd"/>
      <w:r w:rsidRPr="00FC45B3">
        <w:rPr>
          <w:snapToGrid w:val="0"/>
          <w:sz w:val="22"/>
        </w:rPr>
        <w:t xml:space="preserve"> punkciją, reikia atsižvelgti į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farmakokinetines</w:t>
      </w:r>
      <w:proofErr w:type="spellEnd"/>
      <w:r w:rsidRPr="00FC45B3">
        <w:rPr>
          <w:snapToGrid w:val="0"/>
          <w:sz w:val="22"/>
        </w:rPr>
        <w:t xml:space="preserve"> savybes. </w:t>
      </w:r>
      <w:proofErr w:type="spellStart"/>
      <w:r w:rsidRPr="00FC45B3">
        <w:rPr>
          <w:snapToGrid w:val="0"/>
          <w:sz w:val="22"/>
        </w:rPr>
        <w:t>Epidurinio</w:t>
      </w:r>
      <w:proofErr w:type="spellEnd"/>
      <w:r w:rsidRPr="00FC45B3">
        <w:rPr>
          <w:snapToGrid w:val="0"/>
          <w:sz w:val="22"/>
        </w:rPr>
        <w:t xml:space="preserve"> kateterio įvedimą arba pašalinimą ar </w:t>
      </w:r>
      <w:proofErr w:type="spellStart"/>
      <w:r w:rsidRPr="00FC45B3">
        <w:rPr>
          <w:snapToGrid w:val="0"/>
          <w:sz w:val="22"/>
        </w:rPr>
        <w:t>spinalinę</w:t>
      </w:r>
      <w:proofErr w:type="spellEnd"/>
      <w:r w:rsidRPr="00FC45B3">
        <w:rPr>
          <w:snapToGrid w:val="0"/>
          <w:sz w:val="22"/>
        </w:rPr>
        <w:t xml:space="preserve"> punkciją geriausia atlikti, kai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antikoaguliacinis</w:t>
      </w:r>
      <w:proofErr w:type="spellEnd"/>
      <w:r w:rsidRPr="00FC45B3">
        <w:rPr>
          <w:snapToGrid w:val="0"/>
          <w:sz w:val="22"/>
        </w:rPr>
        <w:t xml:space="preserve"> poveikis yra mažas. Tačiau tikslus laikotarpis, per kurį pasiekiamas pakankamai mažas </w:t>
      </w:r>
      <w:proofErr w:type="spellStart"/>
      <w:r w:rsidRPr="00FC45B3">
        <w:rPr>
          <w:snapToGrid w:val="0"/>
          <w:sz w:val="22"/>
        </w:rPr>
        <w:t>antikoaguliacinis</w:t>
      </w:r>
      <w:proofErr w:type="spellEnd"/>
      <w:r w:rsidRPr="00FC45B3">
        <w:rPr>
          <w:snapToGrid w:val="0"/>
          <w:sz w:val="22"/>
        </w:rPr>
        <w:t xml:space="preserve"> poveikis kiekvienam pacientui, nėra žinomas, ir jį reikia įvertinti atsižvelgiant į tai, kiek skubi yra diagnostinė procedūra.</w:t>
      </w:r>
    </w:p>
    <w:p w14:paraId="16A100E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Remiantis bendromis </w:t>
      </w:r>
      <w:proofErr w:type="spellStart"/>
      <w:r w:rsidRPr="00FC45B3">
        <w:rPr>
          <w:snapToGrid w:val="0"/>
          <w:sz w:val="22"/>
        </w:rPr>
        <w:t>farmakokinetinėmis</w:t>
      </w:r>
      <w:proofErr w:type="spellEnd"/>
      <w:r w:rsidRPr="00FC45B3">
        <w:rPr>
          <w:snapToGrid w:val="0"/>
          <w:sz w:val="22"/>
        </w:rPr>
        <w:t xml:space="preserve"> savybėmis, ketinant ištraukti </w:t>
      </w:r>
      <w:proofErr w:type="spellStart"/>
      <w:r w:rsidRPr="00FC45B3">
        <w:rPr>
          <w:snapToGrid w:val="0"/>
          <w:sz w:val="22"/>
        </w:rPr>
        <w:t>epidurinį</w:t>
      </w:r>
      <w:proofErr w:type="spellEnd"/>
      <w:r w:rsidRPr="00FC45B3">
        <w:rPr>
          <w:snapToGrid w:val="0"/>
          <w:sz w:val="22"/>
        </w:rPr>
        <w:t xml:space="preserve"> kateterį, po paskutinio </w:t>
      </w:r>
      <w:proofErr w:type="spellStart"/>
      <w:r w:rsidRPr="00FC45B3">
        <w:rPr>
          <w:snapToGrid w:val="0"/>
          <w:sz w:val="22"/>
        </w:rPr>
        <w:t>rivaroksabano</w:t>
      </w:r>
      <w:proofErr w:type="spellEnd"/>
      <w:r w:rsidRPr="00FC45B3">
        <w:rPr>
          <w:snapToGrid w:val="0"/>
          <w:sz w:val="22"/>
        </w:rPr>
        <w:t xml:space="preserve"> pavartojimo turi praeiti laikotarpis, atitinkantis mažiausiai 2 pusinės eliminacijos laikus, pvz., 18 valandų jauniems suaugusiems pacientams ir 26 valandos senyviems pacientams (žr. 5.2 skyrių). Išėmus kateterį turi praeiti mažiausiai 6 valandos iki kitos </w:t>
      </w:r>
      <w:proofErr w:type="spellStart"/>
      <w:r w:rsidRPr="00FC45B3">
        <w:rPr>
          <w:snapToGrid w:val="0"/>
          <w:sz w:val="22"/>
        </w:rPr>
        <w:t>rivaroksabano</w:t>
      </w:r>
      <w:proofErr w:type="spellEnd"/>
      <w:r w:rsidRPr="00FC45B3">
        <w:rPr>
          <w:snapToGrid w:val="0"/>
          <w:sz w:val="22"/>
        </w:rPr>
        <w:t xml:space="preserve"> dozės vartojimo.</w:t>
      </w:r>
    </w:p>
    <w:p w14:paraId="39ACE993" w14:textId="593DE4C6" w:rsidR="00FC45B3" w:rsidRDefault="00FC45B3" w:rsidP="00FC45B3">
      <w:pPr>
        <w:tabs>
          <w:tab w:val="left" w:pos="567"/>
        </w:tabs>
        <w:spacing w:line="260" w:lineRule="exact"/>
        <w:rPr>
          <w:snapToGrid w:val="0"/>
          <w:sz w:val="22"/>
        </w:rPr>
      </w:pPr>
      <w:r w:rsidRPr="00FC45B3">
        <w:rPr>
          <w:snapToGrid w:val="0"/>
          <w:sz w:val="22"/>
        </w:rPr>
        <w:t xml:space="preserve">Jei įvyksta trauminė punkcija, </w:t>
      </w:r>
      <w:proofErr w:type="spellStart"/>
      <w:r w:rsidRPr="00FC45B3">
        <w:rPr>
          <w:snapToGrid w:val="0"/>
          <w:sz w:val="22"/>
        </w:rPr>
        <w:t>rivaroksabano</w:t>
      </w:r>
      <w:proofErr w:type="spellEnd"/>
      <w:r w:rsidRPr="00FC45B3">
        <w:rPr>
          <w:snapToGrid w:val="0"/>
          <w:sz w:val="22"/>
        </w:rPr>
        <w:t xml:space="preserve"> skyrimas turi būti atidedamas 24 valandoms. </w:t>
      </w:r>
    </w:p>
    <w:p w14:paraId="25BBE448" w14:textId="127284A9" w:rsidR="007C4831" w:rsidRPr="00FC45B3" w:rsidRDefault="007C4831" w:rsidP="00FC45B3">
      <w:pPr>
        <w:tabs>
          <w:tab w:val="left" w:pos="567"/>
        </w:tabs>
        <w:spacing w:line="260" w:lineRule="exact"/>
        <w:rPr>
          <w:snapToGrid w:val="0"/>
          <w:sz w:val="22"/>
        </w:rPr>
      </w:pPr>
      <w:r w:rsidRPr="00DB3E2D">
        <w:rPr>
          <w:snapToGrid w:val="0"/>
          <w:sz w:val="22"/>
        </w:rPr>
        <w:t xml:space="preserve">Duomenų apie </w:t>
      </w:r>
      <w:proofErr w:type="spellStart"/>
      <w:r w:rsidRPr="00DB3E2D">
        <w:rPr>
          <w:snapToGrid w:val="0"/>
          <w:sz w:val="22"/>
        </w:rPr>
        <w:t>neuroaksialinio</w:t>
      </w:r>
      <w:proofErr w:type="spellEnd"/>
      <w:r w:rsidRPr="00DB3E2D">
        <w:rPr>
          <w:snapToGrid w:val="0"/>
          <w:sz w:val="22"/>
        </w:rPr>
        <w:t xml:space="preserve"> kateterio įdėjimo ar pašalinimo laiką vaikams, vartojantiems </w:t>
      </w:r>
      <w:proofErr w:type="spellStart"/>
      <w:r w:rsidR="00CF410D" w:rsidRPr="00CF410D">
        <w:rPr>
          <w:snapToGrid w:val="0"/>
          <w:sz w:val="22"/>
        </w:rPr>
        <w:t>rivaroksabaną</w:t>
      </w:r>
      <w:proofErr w:type="spellEnd"/>
      <w:r w:rsidRPr="00DB3E2D">
        <w:rPr>
          <w:snapToGrid w:val="0"/>
          <w:sz w:val="22"/>
        </w:rPr>
        <w:t xml:space="preserve">, nėra. Tokiais atvejais </w:t>
      </w:r>
      <w:proofErr w:type="spellStart"/>
      <w:r w:rsidRPr="00DB3E2D">
        <w:rPr>
          <w:snapToGrid w:val="0"/>
          <w:sz w:val="22"/>
        </w:rPr>
        <w:t>rivaroksabano</w:t>
      </w:r>
      <w:proofErr w:type="spellEnd"/>
      <w:r w:rsidRPr="00DB3E2D">
        <w:rPr>
          <w:snapToGrid w:val="0"/>
          <w:sz w:val="22"/>
        </w:rPr>
        <w:t xml:space="preserve"> vartojimą reikia nutraukti ir apsvarstyti trumpalaikio veikimo </w:t>
      </w:r>
      <w:proofErr w:type="spellStart"/>
      <w:r w:rsidRPr="00DB3E2D">
        <w:rPr>
          <w:snapToGrid w:val="0"/>
          <w:sz w:val="22"/>
        </w:rPr>
        <w:t>parenteralinį</w:t>
      </w:r>
      <w:proofErr w:type="spellEnd"/>
      <w:r w:rsidRPr="00DB3E2D">
        <w:rPr>
          <w:snapToGrid w:val="0"/>
          <w:sz w:val="22"/>
        </w:rPr>
        <w:t xml:space="preserve"> antikoaguliantą.</w:t>
      </w:r>
    </w:p>
    <w:p w14:paraId="39897AB4" w14:textId="77777777" w:rsidR="00FC45B3" w:rsidRPr="00FC45B3" w:rsidRDefault="00FC45B3" w:rsidP="00FC45B3">
      <w:pPr>
        <w:tabs>
          <w:tab w:val="left" w:pos="567"/>
        </w:tabs>
        <w:spacing w:line="260" w:lineRule="exact"/>
        <w:rPr>
          <w:snapToGrid w:val="0"/>
          <w:sz w:val="22"/>
        </w:rPr>
      </w:pPr>
    </w:p>
    <w:p w14:paraId="6A351E1C" w14:textId="77777777" w:rsidR="00FC45B3" w:rsidRPr="00FC45B3" w:rsidRDefault="00FC45B3" w:rsidP="00FC45B3">
      <w:pPr>
        <w:tabs>
          <w:tab w:val="left" w:pos="567"/>
        </w:tabs>
        <w:spacing w:line="260" w:lineRule="exact"/>
        <w:rPr>
          <w:snapToGrid w:val="0"/>
          <w:sz w:val="22"/>
        </w:rPr>
      </w:pPr>
      <w:r w:rsidRPr="00FC45B3">
        <w:rPr>
          <w:snapToGrid w:val="0"/>
          <w:sz w:val="22"/>
          <w:u w:val="single"/>
        </w:rPr>
        <w:t>Dozavimo rekomendacijos prieš ir po invazinių procedūrų arba chirurginių intervencijų</w:t>
      </w:r>
    </w:p>
    <w:p w14:paraId="12D10665" w14:textId="77777777" w:rsidR="00FC45B3" w:rsidRPr="00FC45B3" w:rsidRDefault="00FC45B3" w:rsidP="00FC45B3">
      <w:pPr>
        <w:tabs>
          <w:tab w:val="left" w:pos="567"/>
        </w:tabs>
        <w:spacing w:line="260" w:lineRule="exact"/>
        <w:rPr>
          <w:snapToGrid w:val="0"/>
          <w:sz w:val="22"/>
        </w:rPr>
      </w:pPr>
      <w:r w:rsidRPr="00FC45B3">
        <w:rPr>
          <w:snapToGrid w:val="0"/>
          <w:sz w:val="22"/>
        </w:rPr>
        <w:t>Jeigu reikia atlikti invazinę procedūrą arba chirurginę intervenciją, jeigu tai įmanoma, KARDATUXAN 15 mg vartojimą reikia nutraukti likus mažiausiai 24 valandoms iki intervencijos, remiantis klinikiniu gydytojo sprendimu.</w:t>
      </w:r>
    </w:p>
    <w:p w14:paraId="73E08CC4"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Jeigu procedūros negalima atlikti vėliau, reikia įvertinti padidėjusios kraujavimo rizikos ir intervencijos skubumo santykį.</w:t>
      </w:r>
    </w:p>
    <w:p w14:paraId="0885311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Po invazinės procedūros ar chirurginės intervencijos kaip įmanoma greičiau reikia atnaujinti KARDATUXAN vartojimą, jei gydantis gydytojas mano, kad klinikinė situacija leidžia tai padaryti ir pasiekta tinkama hemostazė (žr. 5.2 skyrių).</w:t>
      </w:r>
    </w:p>
    <w:p w14:paraId="78B8285F" w14:textId="77777777" w:rsidR="00FC45B3" w:rsidRPr="00FC45B3" w:rsidRDefault="00FC45B3" w:rsidP="00FC45B3">
      <w:pPr>
        <w:tabs>
          <w:tab w:val="left" w:pos="567"/>
        </w:tabs>
        <w:spacing w:line="260" w:lineRule="exact"/>
        <w:rPr>
          <w:snapToGrid w:val="0"/>
          <w:sz w:val="22"/>
          <w:szCs w:val="24"/>
        </w:rPr>
      </w:pPr>
    </w:p>
    <w:p w14:paraId="4BF1C47D"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Senyvi pacientai</w:t>
      </w:r>
    </w:p>
    <w:p w14:paraId="150BD28B"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Vyresnis amžius gali padidinti </w:t>
      </w:r>
      <w:proofErr w:type="spellStart"/>
      <w:r w:rsidRPr="00FC45B3">
        <w:rPr>
          <w:snapToGrid w:val="0"/>
          <w:sz w:val="22"/>
          <w:szCs w:val="24"/>
        </w:rPr>
        <w:t>hemoragijos</w:t>
      </w:r>
      <w:proofErr w:type="spellEnd"/>
      <w:r w:rsidRPr="00FC45B3">
        <w:rPr>
          <w:snapToGrid w:val="0"/>
          <w:sz w:val="22"/>
          <w:szCs w:val="24"/>
        </w:rPr>
        <w:t xml:space="preserve"> riziką (žr. 5.2 skyrių).</w:t>
      </w:r>
    </w:p>
    <w:p w14:paraId="0198DDE4" w14:textId="77777777" w:rsidR="00FC45B3" w:rsidRPr="00FC45B3" w:rsidRDefault="00FC45B3" w:rsidP="00FC45B3">
      <w:pPr>
        <w:tabs>
          <w:tab w:val="left" w:pos="567"/>
        </w:tabs>
        <w:spacing w:line="260" w:lineRule="exact"/>
        <w:rPr>
          <w:snapToGrid w:val="0"/>
          <w:sz w:val="22"/>
          <w:szCs w:val="24"/>
        </w:rPr>
      </w:pPr>
    </w:p>
    <w:p w14:paraId="60851A90"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u w:val="single"/>
        </w:rPr>
        <w:t>Dermatologinės</w:t>
      </w:r>
      <w:proofErr w:type="spellEnd"/>
      <w:r w:rsidRPr="00FC45B3">
        <w:rPr>
          <w:snapToGrid w:val="0"/>
          <w:sz w:val="22"/>
          <w:szCs w:val="24"/>
          <w:u w:val="single"/>
        </w:rPr>
        <w:t xml:space="preserve"> reakcijos</w:t>
      </w:r>
    </w:p>
    <w:p w14:paraId="0AD4B92C" w14:textId="5035CB1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Poregistracinio</w:t>
      </w:r>
      <w:proofErr w:type="spellEnd"/>
      <w:r w:rsidRPr="00FC45B3">
        <w:rPr>
          <w:snapToGrid w:val="0"/>
          <w:sz w:val="22"/>
          <w:szCs w:val="24"/>
        </w:rPr>
        <w:t xml:space="preserve"> stebėjimo metu buvo pranešta apie sunkias odos reakcijas, susijusias su </w:t>
      </w:r>
      <w:proofErr w:type="spellStart"/>
      <w:r w:rsidRPr="00FC45B3">
        <w:rPr>
          <w:snapToGrid w:val="0"/>
          <w:sz w:val="22"/>
          <w:szCs w:val="24"/>
        </w:rPr>
        <w:t>rivaroksabano</w:t>
      </w:r>
      <w:proofErr w:type="spellEnd"/>
      <w:r w:rsidRPr="00FC45B3">
        <w:rPr>
          <w:snapToGrid w:val="0"/>
          <w:sz w:val="22"/>
          <w:szCs w:val="24"/>
        </w:rPr>
        <w:t xml:space="preserve"> vartojimu, įskaitant </w:t>
      </w:r>
      <w:proofErr w:type="spellStart"/>
      <w:r w:rsidRPr="00FC45B3">
        <w:rPr>
          <w:snapToGrid w:val="0"/>
          <w:sz w:val="22"/>
          <w:szCs w:val="24"/>
        </w:rPr>
        <w:t>Stivenso</w:t>
      </w:r>
      <w:proofErr w:type="spellEnd"/>
      <w:r w:rsidRPr="00FC45B3">
        <w:rPr>
          <w:snapToGrid w:val="0"/>
          <w:sz w:val="22"/>
          <w:szCs w:val="24"/>
        </w:rPr>
        <w:t>-Džonsono (</w:t>
      </w:r>
      <w:proofErr w:type="spellStart"/>
      <w:r w:rsidRPr="00FC45B3">
        <w:rPr>
          <w:i/>
          <w:snapToGrid w:val="0"/>
          <w:sz w:val="22"/>
          <w:szCs w:val="24"/>
        </w:rPr>
        <w:t>Stevens-Johnson</w:t>
      </w:r>
      <w:proofErr w:type="spellEnd"/>
      <w:r w:rsidRPr="00FC45B3">
        <w:rPr>
          <w:snapToGrid w:val="0"/>
          <w:sz w:val="22"/>
          <w:szCs w:val="24"/>
        </w:rPr>
        <w:t xml:space="preserve">) sindromą ir (arba) toksinę epidermio </w:t>
      </w:r>
      <w:proofErr w:type="spellStart"/>
      <w:r w:rsidRPr="00FC45B3">
        <w:rPr>
          <w:snapToGrid w:val="0"/>
          <w:sz w:val="22"/>
          <w:szCs w:val="24"/>
        </w:rPr>
        <w:t>nekrolizę</w:t>
      </w:r>
      <w:proofErr w:type="spellEnd"/>
      <w:r w:rsidRPr="00FC45B3">
        <w:rPr>
          <w:snapToGrid w:val="0"/>
          <w:sz w:val="22"/>
          <w:szCs w:val="24"/>
        </w:rPr>
        <w:t xml:space="preserve"> bei </w:t>
      </w:r>
      <w:r w:rsidRPr="00FC45B3">
        <w:rPr>
          <w:i/>
          <w:iCs/>
          <w:snapToGrid w:val="0"/>
          <w:sz w:val="22"/>
          <w:szCs w:val="24"/>
        </w:rPr>
        <w:t>DRESS</w:t>
      </w:r>
      <w:r w:rsidRPr="00FC45B3">
        <w:rPr>
          <w:snapToGrid w:val="0"/>
          <w:sz w:val="22"/>
          <w:szCs w:val="24"/>
        </w:rPr>
        <w:t xml:space="preserve"> (angl. </w:t>
      </w:r>
      <w:proofErr w:type="spellStart"/>
      <w:r w:rsidRPr="00FC45B3">
        <w:rPr>
          <w:i/>
          <w:snapToGrid w:val="0"/>
          <w:sz w:val="22"/>
          <w:szCs w:val="24"/>
        </w:rPr>
        <w:t>drug</w:t>
      </w:r>
      <w:proofErr w:type="spellEnd"/>
      <w:r w:rsidRPr="00FC45B3">
        <w:rPr>
          <w:i/>
          <w:snapToGrid w:val="0"/>
          <w:sz w:val="22"/>
          <w:szCs w:val="24"/>
        </w:rPr>
        <w:t xml:space="preserve"> </w:t>
      </w:r>
      <w:proofErr w:type="spellStart"/>
      <w:r w:rsidRPr="00FC45B3">
        <w:rPr>
          <w:i/>
          <w:snapToGrid w:val="0"/>
          <w:sz w:val="22"/>
          <w:szCs w:val="24"/>
        </w:rPr>
        <w:t>rash</w:t>
      </w:r>
      <w:proofErr w:type="spellEnd"/>
      <w:r w:rsidRPr="00FC45B3">
        <w:rPr>
          <w:i/>
          <w:snapToGrid w:val="0"/>
          <w:sz w:val="22"/>
          <w:szCs w:val="24"/>
        </w:rPr>
        <w:t xml:space="preserve"> </w:t>
      </w:r>
      <w:proofErr w:type="spellStart"/>
      <w:r w:rsidRPr="00FC45B3">
        <w:rPr>
          <w:i/>
          <w:snapToGrid w:val="0"/>
          <w:sz w:val="22"/>
          <w:szCs w:val="24"/>
        </w:rPr>
        <w:t>with</w:t>
      </w:r>
      <w:proofErr w:type="spellEnd"/>
      <w:r w:rsidRPr="00FC45B3">
        <w:rPr>
          <w:i/>
          <w:snapToGrid w:val="0"/>
          <w:sz w:val="22"/>
          <w:szCs w:val="24"/>
        </w:rPr>
        <w:t xml:space="preserve"> </w:t>
      </w:r>
      <w:proofErr w:type="spellStart"/>
      <w:r w:rsidRPr="00FC45B3">
        <w:rPr>
          <w:i/>
          <w:snapToGrid w:val="0"/>
          <w:sz w:val="22"/>
          <w:szCs w:val="24"/>
        </w:rPr>
        <w:t>eosinophilia</w:t>
      </w:r>
      <w:proofErr w:type="spellEnd"/>
      <w:r w:rsidRPr="00FC45B3">
        <w:rPr>
          <w:i/>
          <w:snapToGrid w:val="0"/>
          <w:sz w:val="22"/>
          <w:szCs w:val="24"/>
        </w:rPr>
        <w:t xml:space="preserve"> </w:t>
      </w:r>
      <w:proofErr w:type="spellStart"/>
      <w:r w:rsidRPr="00FC45B3">
        <w:rPr>
          <w:i/>
          <w:snapToGrid w:val="0"/>
          <w:sz w:val="22"/>
          <w:szCs w:val="24"/>
        </w:rPr>
        <w:t>and</w:t>
      </w:r>
      <w:proofErr w:type="spellEnd"/>
      <w:r w:rsidRPr="00FC45B3">
        <w:rPr>
          <w:i/>
          <w:snapToGrid w:val="0"/>
          <w:sz w:val="22"/>
          <w:szCs w:val="24"/>
        </w:rPr>
        <w:t xml:space="preserve"> </w:t>
      </w:r>
      <w:proofErr w:type="spellStart"/>
      <w:r w:rsidRPr="00FC45B3">
        <w:rPr>
          <w:i/>
          <w:snapToGrid w:val="0"/>
          <w:sz w:val="22"/>
          <w:szCs w:val="24"/>
        </w:rPr>
        <w:t>systemic</w:t>
      </w:r>
      <w:proofErr w:type="spellEnd"/>
      <w:r w:rsidRPr="00FC45B3">
        <w:rPr>
          <w:i/>
          <w:snapToGrid w:val="0"/>
          <w:sz w:val="22"/>
          <w:szCs w:val="24"/>
        </w:rPr>
        <w:t xml:space="preserve"> </w:t>
      </w:r>
      <w:proofErr w:type="spellStart"/>
      <w:r w:rsidRPr="00FC45B3">
        <w:rPr>
          <w:i/>
          <w:snapToGrid w:val="0"/>
          <w:sz w:val="22"/>
          <w:szCs w:val="24"/>
        </w:rPr>
        <w:t>symptoms</w:t>
      </w:r>
      <w:proofErr w:type="spellEnd"/>
      <w:r w:rsidRPr="00FC45B3">
        <w:rPr>
          <w:snapToGrid w:val="0"/>
          <w:sz w:val="22"/>
          <w:szCs w:val="24"/>
        </w:rPr>
        <w:t>) sindromą (žr.</w:t>
      </w:r>
      <w:r w:rsidR="00464878" w:rsidRPr="00FC45B3">
        <w:rPr>
          <w:snapToGrid w:val="0"/>
          <w:sz w:val="22"/>
          <w:szCs w:val="24"/>
        </w:rPr>
        <w:t xml:space="preserve"> </w:t>
      </w:r>
      <w:r w:rsidRPr="00FC45B3">
        <w:rPr>
          <w:snapToGrid w:val="0"/>
          <w:sz w:val="22"/>
          <w:szCs w:val="24"/>
        </w:rPr>
        <w:t xml:space="preserve">4.8 skyrių). Pacientams šių reakcijų didžiausia pasireiškimo rizika yra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gleivinių pažeidimu, </w:t>
      </w:r>
      <w:proofErr w:type="spellStart"/>
      <w:r w:rsidRPr="00FC45B3">
        <w:rPr>
          <w:snapToGrid w:val="0"/>
          <w:sz w:val="22"/>
          <w:szCs w:val="24"/>
        </w:rPr>
        <w:t>rivaroksabano</w:t>
      </w:r>
      <w:proofErr w:type="spellEnd"/>
      <w:r w:rsidRPr="00FC45B3">
        <w:rPr>
          <w:snapToGrid w:val="0"/>
          <w:sz w:val="22"/>
          <w:szCs w:val="24"/>
        </w:rPr>
        <w:t xml:space="preserve"> vartojimą reikia nutraukti.</w:t>
      </w:r>
    </w:p>
    <w:p w14:paraId="1DD079DE" w14:textId="77777777" w:rsidR="00FC45B3" w:rsidRPr="00FC45B3" w:rsidRDefault="00FC45B3" w:rsidP="00FC45B3">
      <w:pPr>
        <w:tabs>
          <w:tab w:val="left" w:pos="567"/>
        </w:tabs>
        <w:spacing w:line="260" w:lineRule="exact"/>
        <w:rPr>
          <w:snapToGrid w:val="0"/>
          <w:sz w:val="22"/>
          <w:szCs w:val="24"/>
        </w:rPr>
      </w:pPr>
    </w:p>
    <w:p w14:paraId="61E00BEB"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Informacija apie pagalbines medžiagas</w:t>
      </w:r>
    </w:p>
    <w:p w14:paraId="6B362124"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KARDATUXAN sudėtyje yra laktozės. Šio vaistinio preparato negalima vartoti pacientams, kuriems nustatytas retas paveldimas sutrikimas – </w:t>
      </w:r>
      <w:proofErr w:type="spellStart"/>
      <w:r w:rsidRPr="00FC45B3">
        <w:rPr>
          <w:snapToGrid w:val="0"/>
          <w:sz w:val="22"/>
          <w:szCs w:val="24"/>
        </w:rPr>
        <w:t>galaktozės</w:t>
      </w:r>
      <w:proofErr w:type="spellEnd"/>
      <w:r w:rsidRPr="00FC45B3">
        <w:rPr>
          <w:snapToGrid w:val="0"/>
          <w:sz w:val="22"/>
          <w:szCs w:val="24"/>
        </w:rPr>
        <w:t xml:space="preserve"> netoleravimas, visiškas laktazės stygius arba gliukozės ir </w:t>
      </w:r>
      <w:proofErr w:type="spellStart"/>
      <w:r w:rsidRPr="00FC45B3">
        <w:rPr>
          <w:snapToGrid w:val="0"/>
          <w:sz w:val="22"/>
          <w:szCs w:val="24"/>
        </w:rPr>
        <w:t>galaktozės</w:t>
      </w:r>
      <w:proofErr w:type="spellEnd"/>
      <w:r w:rsidRPr="00FC45B3">
        <w:rPr>
          <w:snapToGrid w:val="0"/>
          <w:sz w:val="22"/>
          <w:szCs w:val="24"/>
        </w:rPr>
        <w:t xml:space="preserve"> </w:t>
      </w:r>
      <w:proofErr w:type="spellStart"/>
      <w:r w:rsidRPr="00FC45B3">
        <w:rPr>
          <w:snapToGrid w:val="0"/>
          <w:sz w:val="22"/>
          <w:szCs w:val="24"/>
        </w:rPr>
        <w:t>malabsorbcija</w:t>
      </w:r>
      <w:proofErr w:type="spellEnd"/>
      <w:r w:rsidRPr="00FC45B3">
        <w:rPr>
          <w:snapToGrid w:val="0"/>
          <w:sz w:val="22"/>
          <w:szCs w:val="24"/>
        </w:rPr>
        <w:t>.</w:t>
      </w:r>
    </w:p>
    <w:p w14:paraId="16A25C10"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Šio vaistinio preparato kiekvienoje tabletėje yra mažiau kaip 1</w:t>
      </w:r>
      <w:r w:rsidRPr="00FC45B3">
        <w:rPr>
          <w:b/>
          <w:snapToGrid w:val="0"/>
          <w:sz w:val="22"/>
          <w:szCs w:val="24"/>
          <w:lang w:val="it-IT"/>
        </w:rPr>
        <w:t> </w:t>
      </w:r>
      <w:proofErr w:type="spellStart"/>
      <w:r w:rsidRPr="00FC45B3">
        <w:rPr>
          <w:snapToGrid w:val="0"/>
          <w:sz w:val="22"/>
          <w:szCs w:val="24"/>
        </w:rPr>
        <w:t>mmol</w:t>
      </w:r>
      <w:proofErr w:type="spellEnd"/>
      <w:r w:rsidRPr="00FC45B3">
        <w:rPr>
          <w:snapToGrid w:val="0"/>
          <w:sz w:val="22"/>
          <w:szCs w:val="24"/>
        </w:rPr>
        <w:t xml:space="preserve"> (23</w:t>
      </w:r>
      <w:r w:rsidRPr="00FC45B3">
        <w:rPr>
          <w:b/>
          <w:snapToGrid w:val="0"/>
          <w:sz w:val="22"/>
          <w:szCs w:val="24"/>
          <w:lang w:val="it-IT"/>
        </w:rPr>
        <w:t> </w:t>
      </w:r>
      <w:r w:rsidRPr="00FC45B3">
        <w:rPr>
          <w:snapToGrid w:val="0"/>
          <w:sz w:val="22"/>
          <w:szCs w:val="24"/>
        </w:rPr>
        <w:t>mg) natrio, t. y. jis beveik neturi reikšmės.</w:t>
      </w:r>
    </w:p>
    <w:p w14:paraId="391BCE4D" w14:textId="77777777" w:rsidR="005D554B" w:rsidRPr="005D554B" w:rsidRDefault="005D554B" w:rsidP="005D554B">
      <w:pPr>
        <w:tabs>
          <w:tab w:val="left" w:pos="567"/>
        </w:tabs>
        <w:spacing w:line="260" w:lineRule="exact"/>
        <w:rPr>
          <w:snapToGrid w:val="0"/>
          <w:sz w:val="22"/>
          <w:szCs w:val="24"/>
        </w:rPr>
      </w:pPr>
    </w:p>
    <w:p w14:paraId="7AC63E7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4.5</w:t>
      </w:r>
      <w:r w:rsidRPr="005D554B">
        <w:rPr>
          <w:b/>
          <w:bCs/>
          <w:snapToGrid w:val="0"/>
          <w:sz w:val="22"/>
          <w:szCs w:val="28"/>
          <w:lang w:eastAsia="x-none"/>
        </w:rPr>
        <w:tab/>
        <w:t>Sąveika su kitais vaistiniais preparatais ir kitokia sąveika</w:t>
      </w:r>
    </w:p>
    <w:p w14:paraId="2256EA38" w14:textId="77777777" w:rsidR="005D554B" w:rsidRPr="005D554B" w:rsidRDefault="005D554B" w:rsidP="005D554B">
      <w:pPr>
        <w:tabs>
          <w:tab w:val="left" w:pos="567"/>
        </w:tabs>
        <w:spacing w:line="260" w:lineRule="exact"/>
        <w:rPr>
          <w:snapToGrid w:val="0"/>
          <w:sz w:val="22"/>
          <w:szCs w:val="24"/>
        </w:rPr>
      </w:pPr>
    </w:p>
    <w:p w14:paraId="29248E9A" w14:textId="77777777" w:rsidR="007C4831" w:rsidRPr="00145CBD" w:rsidRDefault="007C4831" w:rsidP="007C4831">
      <w:pPr>
        <w:tabs>
          <w:tab w:val="left" w:pos="567"/>
        </w:tabs>
        <w:spacing w:line="260" w:lineRule="exact"/>
        <w:rPr>
          <w:noProof/>
          <w:snapToGrid w:val="0"/>
          <w:sz w:val="22"/>
          <w:szCs w:val="24"/>
        </w:rPr>
      </w:pPr>
      <w:r w:rsidRPr="00145CBD">
        <w:rPr>
          <w:noProof/>
          <w:snapToGrid w:val="0"/>
          <w:sz w:val="22"/>
          <w:szCs w:val="24"/>
        </w:rPr>
        <w:t>Sąveikų apimtis vaikų populiacijoje nėra žinoma. Toliau pateikti sąveikų duomenys gauti suaugusiesiems, o įspėjimai, nurodyti 4.4 skyriuje, turi būti taikomi ir vaikų populiacijai.</w:t>
      </w:r>
    </w:p>
    <w:p w14:paraId="468E172C" w14:textId="77777777" w:rsidR="00FC45B3" w:rsidRPr="00FC45B3" w:rsidRDefault="00FC45B3" w:rsidP="00FC45B3">
      <w:pPr>
        <w:tabs>
          <w:tab w:val="left" w:pos="567"/>
        </w:tabs>
        <w:spacing w:line="260" w:lineRule="exact"/>
        <w:rPr>
          <w:noProof/>
          <w:snapToGrid w:val="0"/>
          <w:sz w:val="22"/>
          <w:szCs w:val="24"/>
        </w:rPr>
      </w:pPr>
    </w:p>
    <w:p w14:paraId="541BC22F"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CYP3A4 ir P-gp inhibitoriai</w:t>
      </w:r>
    </w:p>
    <w:p w14:paraId="2B3E6912" w14:textId="604A3BF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Kartu vartojant rivaroksabano ir ketokonazolo (400</w:t>
      </w:r>
      <w:r w:rsidRPr="00FC45B3">
        <w:rPr>
          <w:b/>
          <w:noProof/>
          <w:snapToGrid w:val="0"/>
          <w:sz w:val="22"/>
          <w:szCs w:val="24"/>
          <w:lang w:val="it-IT"/>
        </w:rPr>
        <w:t> </w:t>
      </w:r>
      <w:r w:rsidRPr="00FC45B3">
        <w:rPr>
          <w:noProof/>
          <w:snapToGrid w:val="0"/>
          <w:sz w:val="22"/>
          <w:szCs w:val="24"/>
        </w:rPr>
        <w:t>mg vieną kartą per parą) arba ritonaviro (po</w:t>
      </w:r>
      <w:r w:rsidR="00464878">
        <w:rPr>
          <w:noProof/>
          <w:snapToGrid w:val="0"/>
          <w:sz w:val="22"/>
          <w:szCs w:val="24"/>
        </w:rPr>
        <w:t xml:space="preserve"> </w:t>
      </w:r>
      <w:r w:rsidRPr="00FC45B3">
        <w:rPr>
          <w:noProof/>
          <w:snapToGrid w:val="0"/>
          <w:sz w:val="22"/>
          <w:szCs w:val="24"/>
        </w:rPr>
        <w:t>600 mg du kartus per parą), 2,6 karto / 2,5 karto padidėjo vidutinis rivaroksabano koncentracijos ir laiko kreivės ribojamas plotas (AUC) ir 1,7 karto / 1,6 karto padidėjo vidutinė rivaroksabano Cmax, kartu ryškiai padidėjo farmakodinaminiai poveikiai, dėl ko gali padidėti kraujavimo rizika. Todėl KARDATUXAN nerekomenduojama skirti pacientams, kuriems taikomas sisteminis gydymas azolo grupės priešgrybeliniais vaistiniais preparatais, pavyzdžiui, ketokonazolu, itrakonazolu, vorikonazolu ir pozakonazolu, arba ŽIV proteazės inhibitoriais. Šios veikliosios medžiagos yra stiprūs CYP3A4 ir P-gp inhibitoriai (žr. 4.4 skyrių).</w:t>
      </w:r>
    </w:p>
    <w:p w14:paraId="145196EE" w14:textId="77777777" w:rsidR="00FC45B3" w:rsidRPr="00FC45B3" w:rsidRDefault="00FC45B3" w:rsidP="00FC45B3">
      <w:pPr>
        <w:tabs>
          <w:tab w:val="left" w:pos="567"/>
        </w:tabs>
        <w:spacing w:line="260" w:lineRule="exact"/>
        <w:rPr>
          <w:noProof/>
          <w:snapToGrid w:val="0"/>
          <w:sz w:val="22"/>
          <w:szCs w:val="24"/>
        </w:rPr>
      </w:pPr>
    </w:p>
    <w:p w14:paraId="1917F591"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Manoma, kad veikliosios medžiagos, stipriai slopinančios vieną iš rivaroksabano šalinimo kelių – CYP3A4 arba P-gp, didina rivaroksabano koncentraciją plazmoje ne taip žymiai. Pavyzdžiui, klaritromicinas (po 500</w:t>
      </w:r>
      <w:r w:rsidRPr="00FC45B3">
        <w:rPr>
          <w:b/>
          <w:noProof/>
          <w:snapToGrid w:val="0"/>
          <w:sz w:val="22"/>
          <w:szCs w:val="24"/>
          <w:lang w:val="it-IT"/>
        </w:rPr>
        <w:t> </w:t>
      </w:r>
      <w:r w:rsidRPr="00FC45B3">
        <w:rPr>
          <w:noProof/>
          <w:snapToGrid w:val="0"/>
          <w:sz w:val="22"/>
          <w:szCs w:val="24"/>
        </w:rPr>
        <w:t>mg du kartus per parą), kuris yra laikomas stipriu CYP3A4 inhibitoriumi ir vidutinio stiprumo P-gp inhibitoriumi, lėmė 1,5 karto vidutinės rivaroksabano koncentracijos AUC padidėjimą ir 1,4 karto Cmax padidėjimą. Tikėtina, kad daugumai pacientų sąveika su klaritromicinu nėra kliniškai reikšminga, tačiau ji gali būti reikšminga didelės rizikos pacientams. (Informaciją pacientams, kurių inkstų funkcija yra sutrikusi, žr. 4.4 skyriuje).</w:t>
      </w:r>
    </w:p>
    <w:p w14:paraId="47346BA1" w14:textId="77777777" w:rsidR="00FC45B3" w:rsidRPr="00FC45B3" w:rsidRDefault="00FC45B3" w:rsidP="00FC45B3">
      <w:pPr>
        <w:tabs>
          <w:tab w:val="left" w:pos="567"/>
        </w:tabs>
        <w:spacing w:line="260" w:lineRule="exact"/>
        <w:rPr>
          <w:noProof/>
          <w:snapToGrid w:val="0"/>
          <w:sz w:val="22"/>
          <w:szCs w:val="24"/>
        </w:rPr>
      </w:pPr>
    </w:p>
    <w:p w14:paraId="663B2CA2" w14:textId="07891565"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Eritromicinas (po 500</w:t>
      </w:r>
      <w:r w:rsidRPr="00FC45B3">
        <w:rPr>
          <w:b/>
          <w:noProof/>
          <w:snapToGrid w:val="0"/>
          <w:sz w:val="22"/>
          <w:szCs w:val="24"/>
          <w:lang w:val="it-IT"/>
        </w:rPr>
        <w:t> </w:t>
      </w:r>
      <w:r w:rsidRPr="00FC45B3">
        <w:rPr>
          <w:noProof/>
          <w:snapToGrid w:val="0"/>
          <w:sz w:val="22"/>
          <w:szCs w:val="24"/>
        </w:rPr>
        <w:t>mg tris kartus per parą), CYP3A4 ir P-gp slopinantis vidutiniškai, lėmė</w:t>
      </w:r>
      <w:r w:rsidR="00464878">
        <w:rPr>
          <w:noProof/>
          <w:snapToGrid w:val="0"/>
          <w:sz w:val="22"/>
          <w:szCs w:val="24"/>
        </w:rPr>
        <w:t xml:space="preserve"> </w:t>
      </w:r>
      <w:r w:rsidRPr="00FC45B3">
        <w:rPr>
          <w:noProof/>
          <w:snapToGrid w:val="0"/>
          <w:sz w:val="22"/>
          <w:szCs w:val="24"/>
        </w:rPr>
        <w:t>1,3 karto vidutinių rivaroksabano koncentracijos AUC ir Cmax padidėjimą. Tikėtina, kad daugumai pacientų sąveika su eritromicinu nėra kliniškai reikšminga, tačiau ji gali būti reikšminga didelės rizikos pacientams.</w:t>
      </w:r>
    </w:p>
    <w:p w14:paraId="43B43432" w14:textId="6C59286A"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Tiriamiesiems, kuriems buvo lengvas inkstų funkcijos sutrikimas, eritromicinas (po 500</w:t>
      </w:r>
      <w:r w:rsidRPr="00FC45B3">
        <w:rPr>
          <w:b/>
          <w:noProof/>
          <w:snapToGrid w:val="0"/>
          <w:sz w:val="22"/>
          <w:szCs w:val="24"/>
          <w:lang w:val="it-IT"/>
        </w:rPr>
        <w:t> </w:t>
      </w:r>
      <w:r w:rsidRPr="00FC45B3">
        <w:rPr>
          <w:noProof/>
          <w:snapToGrid w:val="0"/>
          <w:sz w:val="22"/>
          <w:szCs w:val="24"/>
        </w:rPr>
        <w:t>mg tris kartus per parą) lėmė 1,8 karto vidutinės rivaroksabano koncentracijos AUC ir 1,6 karto Cmax padidėjimą, palyginti su tiriamaisiais, kurių inkstų funkcija normali. Tiriamiesiems, kuriems buvo vidutinio</w:t>
      </w:r>
      <w:r w:rsidR="00E32A80">
        <w:rPr>
          <w:noProof/>
          <w:snapToGrid w:val="0"/>
          <w:sz w:val="22"/>
          <w:szCs w:val="24"/>
        </w:rPr>
        <w:t xml:space="preserve"> </w:t>
      </w:r>
      <w:r w:rsidRPr="00FC45B3">
        <w:rPr>
          <w:noProof/>
          <w:snapToGrid w:val="0"/>
          <w:sz w:val="22"/>
          <w:szCs w:val="24"/>
        </w:rPr>
        <w:t>sunkumo inkstų funkcijos sutrikimas, eritromicinas lėmė 2,0 karto vidutinės rivaroksabano koncentracijos AUC ir 1,6 karto Cmax padidėjimą, palyginti su tiriamaisiais, kurių inkstų funkcija normali. Eritromicino ir inkstų funkcijos sutrikimo poveikis yra suminis (žr. 4.4 skyrių).</w:t>
      </w:r>
    </w:p>
    <w:p w14:paraId="73433781" w14:textId="77777777" w:rsidR="00FC45B3" w:rsidRPr="00FC45B3" w:rsidRDefault="00FC45B3" w:rsidP="00FC45B3">
      <w:pPr>
        <w:tabs>
          <w:tab w:val="left" w:pos="567"/>
        </w:tabs>
        <w:spacing w:line="260" w:lineRule="exact"/>
        <w:rPr>
          <w:noProof/>
          <w:snapToGrid w:val="0"/>
          <w:sz w:val="22"/>
          <w:szCs w:val="24"/>
        </w:rPr>
      </w:pPr>
    </w:p>
    <w:p w14:paraId="74B54BCB"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Flukonazolas (400</w:t>
      </w:r>
      <w:r w:rsidRPr="00FC45B3">
        <w:rPr>
          <w:b/>
          <w:noProof/>
          <w:snapToGrid w:val="0"/>
          <w:sz w:val="22"/>
          <w:szCs w:val="24"/>
          <w:lang w:val="it-IT"/>
        </w:rPr>
        <w:t> </w:t>
      </w:r>
      <w:r w:rsidRPr="00FC45B3">
        <w:rPr>
          <w:noProof/>
          <w:snapToGrid w:val="0"/>
          <w:sz w:val="22"/>
          <w:szCs w:val="24"/>
        </w:rPr>
        <w:t>mg vieną kartą per parą), vertinamas kaip saikingas CYP3A4 inhibitorius, lėmė rivaroksabano AUC padidėjimą vidutiniškai 1,4 karto ir vidutinės Cmax padidėjimą 1,3 karto. Tikėtina, kad daugumai pacientų sąveika su flukonazolu nėra kliniškai reikšminga, tačiau ji gali būti reikšminga didelės rizikos pacientams. (Informaciją pacientams, kurių inkstų funkcija sutrikusi, žr. 4.4 skyriuje).</w:t>
      </w:r>
    </w:p>
    <w:p w14:paraId="6CB21BDD" w14:textId="77777777" w:rsidR="00E057E8" w:rsidRDefault="00FC45B3" w:rsidP="00FC45B3">
      <w:pPr>
        <w:tabs>
          <w:tab w:val="left" w:pos="567"/>
        </w:tabs>
        <w:spacing w:line="260" w:lineRule="exact"/>
        <w:rPr>
          <w:noProof/>
          <w:snapToGrid w:val="0"/>
          <w:sz w:val="22"/>
          <w:szCs w:val="24"/>
        </w:rPr>
      </w:pPr>
      <w:r w:rsidRPr="00FC45B3">
        <w:rPr>
          <w:noProof/>
          <w:snapToGrid w:val="0"/>
          <w:sz w:val="22"/>
          <w:szCs w:val="24"/>
        </w:rPr>
        <w:t xml:space="preserve">Klinikiniai duomenys apie dronedaroną yra riboti, todėl jo reikia vengti skirti kartu su rivaroksabanu. </w:t>
      </w:r>
    </w:p>
    <w:p w14:paraId="4957DCFE" w14:textId="77777777" w:rsidR="00E057E8" w:rsidRDefault="00E057E8" w:rsidP="00FC45B3">
      <w:pPr>
        <w:tabs>
          <w:tab w:val="left" w:pos="567"/>
        </w:tabs>
        <w:spacing w:line="260" w:lineRule="exact"/>
        <w:rPr>
          <w:noProof/>
          <w:snapToGrid w:val="0"/>
          <w:sz w:val="22"/>
          <w:szCs w:val="24"/>
        </w:rPr>
      </w:pPr>
    </w:p>
    <w:p w14:paraId="6A29955E" w14:textId="07E3CDB9"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Antikoaguliantai</w:t>
      </w:r>
    </w:p>
    <w:p w14:paraId="5854234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Kartu vartojant enoksaparino (40</w:t>
      </w:r>
      <w:r w:rsidRPr="00FC45B3">
        <w:rPr>
          <w:b/>
          <w:noProof/>
          <w:snapToGrid w:val="0"/>
          <w:sz w:val="22"/>
          <w:szCs w:val="24"/>
          <w:lang w:val="it-IT"/>
        </w:rPr>
        <w:t> </w:t>
      </w:r>
      <w:r w:rsidRPr="00FC45B3">
        <w:rPr>
          <w:noProof/>
          <w:snapToGrid w:val="0"/>
          <w:sz w:val="22"/>
          <w:szCs w:val="24"/>
        </w:rPr>
        <w:t>mg vienkartinė dozė) ir rivaroksabano (10</w:t>
      </w:r>
      <w:r w:rsidRPr="00FC45B3">
        <w:rPr>
          <w:b/>
          <w:noProof/>
          <w:snapToGrid w:val="0"/>
          <w:sz w:val="22"/>
          <w:szCs w:val="24"/>
          <w:lang w:val="it-IT"/>
        </w:rPr>
        <w:t> </w:t>
      </w:r>
      <w:r w:rsidRPr="00FC45B3">
        <w:rPr>
          <w:noProof/>
          <w:snapToGrid w:val="0"/>
          <w:sz w:val="22"/>
          <w:szCs w:val="24"/>
        </w:rPr>
        <w:t xml:space="preserve">mg vienkartinė dozė), buvo stebimas suminis poveikis anti-Xa faktoriaus aktyvumui be jokio papildomo poveikio krešėjimo tyrimams (protrombino laikui [PL, angl. </w:t>
      </w:r>
      <w:r w:rsidRPr="00FC45B3">
        <w:rPr>
          <w:i/>
          <w:noProof/>
          <w:snapToGrid w:val="0"/>
          <w:sz w:val="22"/>
          <w:szCs w:val="24"/>
        </w:rPr>
        <w:t xml:space="preserve">prothrombin time </w:t>
      </w:r>
      <w:r w:rsidRPr="00FC45B3">
        <w:rPr>
          <w:noProof/>
          <w:snapToGrid w:val="0"/>
          <w:sz w:val="22"/>
          <w:szCs w:val="24"/>
        </w:rPr>
        <w:t>(</w:t>
      </w:r>
      <w:r w:rsidRPr="00FC45B3">
        <w:rPr>
          <w:i/>
          <w:noProof/>
          <w:snapToGrid w:val="0"/>
          <w:sz w:val="22"/>
          <w:szCs w:val="24"/>
        </w:rPr>
        <w:t>PT</w:t>
      </w:r>
      <w:r w:rsidRPr="00FC45B3">
        <w:rPr>
          <w:noProof/>
          <w:snapToGrid w:val="0"/>
          <w:sz w:val="22"/>
          <w:szCs w:val="24"/>
        </w:rPr>
        <w:t>)], daliniam aktyvintam tromboplastino laikui [DATL]). Enoksaparinas neveikė rivaroksabano farmakokinetikos.</w:t>
      </w:r>
    </w:p>
    <w:p w14:paraId="2ED9EC0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Jei pacientas kartu gydomas bet kokiais kitais antikoaguliantais, dėl padidėjusios kraujavimo rizikos reikia imtis atsargumo priemonių (žr. 4.3 ir 4.4 skyrius).</w:t>
      </w:r>
    </w:p>
    <w:p w14:paraId="794099D6" w14:textId="77777777" w:rsidR="00FC45B3" w:rsidRPr="00FC45B3" w:rsidRDefault="00FC45B3" w:rsidP="00FC45B3">
      <w:pPr>
        <w:tabs>
          <w:tab w:val="left" w:pos="567"/>
        </w:tabs>
        <w:spacing w:line="260" w:lineRule="exact"/>
        <w:rPr>
          <w:noProof/>
          <w:snapToGrid w:val="0"/>
          <w:sz w:val="22"/>
          <w:szCs w:val="24"/>
        </w:rPr>
      </w:pPr>
    </w:p>
    <w:p w14:paraId="3E5AAA0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NVPNU ir (arba) trombocitų agregacijos inhibitoriai</w:t>
      </w:r>
    </w:p>
    <w:p w14:paraId="37393E49"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Vartojant rivaroksabano (15</w:t>
      </w:r>
      <w:r w:rsidRPr="00FC45B3">
        <w:rPr>
          <w:b/>
          <w:noProof/>
          <w:snapToGrid w:val="0"/>
          <w:sz w:val="22"/>
          <w:szCs w:val="24"/>
          <w:lang w:val="it-IT"/>
        </w:rPr>
        <w:t> </w:t>
      </w:r>
      <w:r w:rsidRPr="00FC45B3">
        <w:rPr>
          <w:noProof/>
          <w:snapToGrid w:val="0"/>
          <w:sz w:val="22"/>
          <w:szCs w:val="24"/>
        </w:rPr>
        <w:t>mg) kartu su 500</w:t>
      </w:r>
      <w:r w:rsidRPr="00FC45B3">
        <w:rPr>
          <w:b/>
          <w:noProof/>
          <w:snapToGrid w:val="0"/>
          <w:sz w:val="22"/>
          <w:szCs w:val="24"/>
          <w:lang w:val="it-IT"/>
        </w:rPr>
        <w:t> </w:t>
      </w:r>
      <w:r w:rsidRPr="00FC45B3">
        <w:rPr>
          <w:noProof/>
          <w:snapToGrid w:val="0"/>
          <w:sz w:val="22"/>
          <w:szCs w:val="24"/>
        </w:rPr>
        <w:t>mg naprokseno doze, jokio kliniškai reikšmingo kraujavimo laiko pailgėjimo nenustatyta. Tačiau gali būti asmenų, kuriems farmakodinaminis poveikis yra stipriau išreikštas.</w:t>
      </w:r>
    </w:p>
    <w:p w14:paraId="2A17406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Jokios klinikiniu požiūriu reikšmingos farmakokinetinės ar farmakodinaminės sąveikos nebuvo nustatyta, kai rivaroksabano buvo kartu vartojama su 500</w:t>
      </w:r>
      <w:r w:rsidRPr="00FC45B3">
        <w:rPr>
          <w:b/>
          <w:noProof/>
          <w:snapToGrid w:val="0"/>
          <w:sz w:val="22"/>
          <w:szCs w:val="24"/>
          <w:lang w:val="it-IT"/>
        </w:rPr>
        <w:t> </w:t>
      </w:r>
      <w:r w:rsidRPr="00FC45B3">
        <w:rPr>
          <w:noProof/>
          <w:snapToGrid w:val="0"/>
          <w:sz w:val="22"/>
          <w:szCs w:val="24"/>
        </w:rPr>
        <w:t>mg acetilsalicilo rūgštimi.</w:t>
      </w:r>
    </w:p>
    <w:p w14:paraId="590E66A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Kartu vartojant klopidogrelio (300</w:t>
      </w:r>
      <w:r w:rsidRPr="00FC45B3">
        <w:rPr>
          <w:b/>
          <w:noProof/>
          <w:snapToGrid w:val="0"/>
          <w:sz w:val="22"/>
          <w:szCs w:val="24"/>
          <w:lang w:val="it-IT"/>
        </w:rPr>
        <w:t> </w:t>
      </w:r>
      <w:r w:rsidRPr="00FC45B3">
        <w:rPr>
          <w:noProof/>
          <w:snapToGrid w:val="0"/>
          <w:sz w:val="22"/>
          <w:szCs w:val="24"/>
        </w:rPr>
        <w:t>mg įsotinimo dozė ir po jos 75</w:t>
      </w:r>
      <w:r w:rsidRPr="00FC45B3">
        <w:rPr>
          <w:b/>
          <w:noProof/>
          <w:snapToGrid w:val="0"/>
          <w:sz w:val="22"/>
          <w:szCs w:val="24"/>
          <w:lang w:val="it-IT"/>
        </w:rPr>
        <w:t> </w:t>
      </w:r>
      <w:r w:rsidRPr="00FC45B3">
        <w:rPr>
          <w:noProof/>
          <w:snapToGrid w:val="0"/>
          <w:sz w:val="22"/>
          <w:szCs w:val="24"/>
        </w:rPr>
        <w:t>mg palaikomoji dozė) nebuvo nustatyta jokios farmakokinetinės sąveikos su rivaroksabanu (15</w:t>
      </w:r>
      <w:r w:rsidRPr="00FC45B3">
        <w:rPr>
          <w:b/>
          <w:noProof/>
          <w:snapToGrid w:val="0"/>
          <w:sz w:val="22"/>
          <w:szCs w:val="24"/>
          <w:lang w:val="it-IT"/>
        </w:rPr>
        <w:t> </w:t>
      </w:r>
      <w:r w:rsidRPr="00FC45B3">
        <w:rPr>
          <w:noProof/>
          <w:snapToGrid w:val="0"/>
          <w:sz w:val="22"/>
          <w:szCs w:val="24"/>
        </w:rPr>
        <w:t>mg), tačiau buvo stebimas reikšmingas kraujavimo laiko pailgėjimas pacientų pogrupiui; tai nekoreliavo su trombocitų agregacija, P-selektinu arba GPIIb / IIIa receptorių kiekiais.</w:t>
      </w:r>
    </w:p>
    <w:p w14:paraId="1884766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Turi būti imamasi atsargumo priemonių, jei pacientai yra kartu gydomi nesteroidiniais vaistiniais preparatais nuo uždegimo (NVPNU) (įskaitant acetilsalicilo rūgštį) ir trombocitų agregacijos inhibitoriais, nes šie vaistiniai preparatai dažniausiai didina kraujavimo riziką (žr. 4.4 skyrių).</w:t>
      </w:r>
    </w:p>
    <w:p w14:paraId="2CBEF236" w14:textId="77777777" w:rsidR="00FC45B3" w:rsidRPr="00FC45B3" w:rsidRDefault="00FC45B3" w:rsidP="00FC45B3">
      <w:pPr>
        <w:tabs>
          <w:tab w:val="left" w:pos="567"/>
        </w:tabs>
        <w:spacing w:line="260" w:lineRule="exact"/>
        <w:rPr>
          <w:noProof/>
          <w:snapToGrid w:val="0"/>
          <w:sz w:val="22"/>
          <w:szCs w:val="24"/>
        </w:rPr>
      </w:pPr>
    </w:p>
    <w:p w14:paraId="345EBC3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SSRI / SNRI</w:t>
      </w:r>
    </w:p>
    <w:p w14:paraId="31673F1B"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Kaip ir vartojant kitų antikoaguliantų, neatmetama tikimybė, kad pacientams, kartu vartojantiems SSRI arba SNRI, dėl jų poveikio trombocitams, apie kurį buvo pranešta, gali padidėti kraujavimo rizika. Kai vykdant rivaroksabano klinikinę programą kartu buvo vartojama minėtų vaistinių preparatų, visose gydymo grupėse nustatyti didesni didžiojo ir ne didžiojo kliniškai reikšmingo kraujavimo dažnio rodikliai.</w:t>
      </w:r>
    </w:p>
    <w:p w14:paraId="60ECC054" w14:textId="77777777" w:rsidR="00FC45B3" w:rsidRPr="00FC45B3" w:rsidRDefault="00FC45B3" w:rsidP="00FC45B3">
      <w:pPr>
        <w:tabs>
          <w:tab w:val="left" w:pos="567"/>
        </w:tabs>
        <w:spacing w:line="260" w:lineRule="exact"/>
        <w:rPr>
          <w:noProof/>
          <w:snapToGrid w:val="0"/>
          <w:sz w:val="22"/>
          <w:szCs w:val="24"/>
        </w:rPr>
      </w:pPr>
    </w:p>
    <w:p w14:paraId="759B485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Varfarinas</w:t>
      </w:r>
    </w:p>
    <w:p w14:paraId="6132BB58"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Keičiant gydymą vitamino K antagonistu varfarinu (TNS nuo 2,0 iki 3,0) į gydymą rivaroksabanu (20 mg) arba gydymą rivaroksabanu (20 mg) į gydymą varfarinu (TNS nuo 2,0 iki 3,0), protrombino laikas / TNS (Neoplastin) padidėjo daugiau nei iki suminės reikšmės (atskirais atvejais nustatyta TNS reikšmė iki 12), tuo tarpu kai poveikis DATL, Xa faktoriaus aktyvumo slopinimui ir endogeninio trombino potencialui (ETP) buvo suminis.</w:t>
      </w:r>
    </w:p>
    <w:p w14:paraId="724A107B"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 xml:space="preserve">Norint ištirti rivaroksabano farmakodinaminį poveikį gydymo keitimo metu, galima atlikti antifaktoriaus Xa aktyvumo, PiCT ir </w:t>
      </w:r>
      <w:r w:rsidRPr="00FC45B3">
        <w:rPr>
          <w:i/>
          <w:noProof/>
          <w:snapToGrid w:val="0"/>
          <w:sz w:val="22"/>
          <w:szCs w:val="24"/>
        </w:rPr>
        <w:t xml:space="preserve">Heptest </w:t>
      </w:r>
      <w:r w:rsidRPr="00FC45B3">
        <w:rPr>
          <w:noProof/>
          <w:snapToGrid w:val="0"/>
          <w:sz w:val="22"/>
          <w:szCs w:val="24"/>
        </w:rPr>
        <w:t>tyrimus, kadangi varfarinas šių tyrimų neveikia. Ketvirtą parą po paskutinės varfarino dozės pavartojimo visi tyrimai (įskaitant protrombino laiką, DATL,</w:t>
      </w:r>
    </w:p>
    <w:p w14:paraId="1E674602"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Xa faktoriaus aktyvumo slopinimą ir ETP) rodė tik rivaroksabano poveikį.</w:t>
      </w:r>
    </w:p>
    <w:p w14:paraId="7AF56FFF"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Norint ištirti varfarino farmakodinaminį poveikį gydymo keitimo metu, galima atlikti TNS tyrimą, esant mažiausiai rivaroksabano koncentracijai (Ctrough) (praėjus 24 valandoms po paskutinio rivaroksabano pavartojimo), nes šiuo laiku tyrimas bus mažiausiai paveiktas rivaroksabano.</w:t>
      </w:r>
    </w:p>
    <w:p w14:paraId="34D68F7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Farmakokinetinės varfarino ir rivaroksabano sąveikos nustatyta nebuvo.</w:t>
      </w:r>
    </w:p>
    <w:p w14:paraId="574BEF33" w14:textId="77777777" w:rsidR="00464878" w:rsidRDefault="00464878" w:rsidP="00FC45B3">
      <w:pPr>
        <w:tabs>
          <w:tab w:val="left" w:pos="567"/>
        </w:tabs>
        <w:spacing w:line="260" w:lineRule="exact"/>
        <w:rPr>
          <w:snapToGrid w:val="0"/>
          <w:sz w:val="22"/>
          <w:szCs w:val="24"/>
          <w:u w:val="single"/>
        </w:rPr>
      </w:pPr>
    </w:p>
    <w:p w14:paraId="0B9FC6B2" w14:textId="38C0CB81"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 xml:space="preserve">CYP3A4 </w:t>
      </w:r>
      <w:proofErr w:type="spellStart"/>
      <w:r w:rsidRPr="00FC45B3">
        <w:rPr>
          <w:snapToGrid w:val="0"/>
          <w:sz w:val="22"/>
          <w:szCs w:val="24"/>
          <w:u w:val="single"/>
        </w:rPr>
        <w:t>induktoriai</w:t>
      </w:r>
      <w:proofErr w:type="spellEnd"/>
    </w:p>
    <w:p w14:paraId="0B964A3F"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Rivaroksabano</w:t>
      </w:r>
      <w:proofErr w:type="spellEnd"/>
      <w:r w:rsidRPr="00FC45B3">
        <w:rPr>
          <w:snapToGrid w:val="0"/>
          <w:sz w:val="22"/>
          <w:szCs w:val="24"/>
        </w:rPr>
        <w:t xml:space="preserve"> vartojant kartu su stipriu CYP3A4 </w:t>
      </w:r>
      <w:proofErr w:type="spellStart"/>
      <w:r w:rsidRPr="00FC45B3">
        <w:rPr>
          <w:snapToGrid w:val="0"/>
          <w:sz w:val="22"/>
          <w:szCs w:val="24"/>
        </w:rPr>
        <w:t>induktoriumi</w:t>
      </w:r>
      <w:proofErr w:type="spellEnd"/>
      <w:r w:rsidRPr="00FC45B3">
        <w:rPr>
          <w:snapToGrid w:val="0"/>
          <w:sz w:val="22"/>
          <w:szCs w:val="24"/>
        </w:rPr>
        <w:t xml:space="preserve"> </w:t>
      </w:r>
      <w:proofErr w:type="spellStart"/>
      <w:r w:rsidRPr="00FC45B3">
        <w:rPr>
          <w:snapToGrid w:val="0"/>
          <w:sz w:val="22"/>
          <w:szCs w:val="24"/>
        </w:rPr>
        <w:t>rifampicinu</w:t>
      </w:r>
      <w:proofErr w:type="spellEnd"/>
      <w:r w:rsidRPr="00FC45B3">
        <w:rPr>
          <w:snapToGrid w:val="0"/>
          <w:sz w:val="22"/>
          <w:szCs w:val="24"/>
        </w:rPr>
        <w:t xml:space="preserve">, nustatytas maždaug 50 % vidutinio </w:t>
      </w:r>
      <w:proofErr w:type="spellStart"/>
      <w:r w:rsidRPr="00FC45B3">
        <w:rPr>
          <w:snapToGrid w:val="0"/>
          <w:sz w:val="22"/>
          <w:szCs w:val="24"/>
        </w:rPr>
        <w:t>rivaroksabano</w:t>
      </w:r>
      <w:proofErr w:type="spellEnd"/>
      <w:r w:rsidRPr="00FC45B3">
        <w:rPr>
          <w:snapToGrid w:val="0"/>
          <w:sz w:val="22"/>
          <w:szCs w:val="24"/>
        </w:rPr>
        <w:t xml:space="preserve"> AUC sumažėjimas ir kartu – </w:t>
      </w:r>
      <w:proofErr w:type="spellStart"/>
      <w:r w:rsidRPr="00FC45B3">
        <w:rPr>
          <w:snapToGrid w:val="0"/>
          <w:sz w:val="22"/>
          <w:szCs w:val="24"/>
        </w:rPr>
        <w:t>farmakodinaminių</w:t>
      </w:r>
      <w:proofErr w:type="spellEnd"/>
      <w:r w:rsidRPr="00FC45B3">
        <w:rPr>
          <w:snapToGrid w:val="0"/>
          <w:sz w:val="22"/>
          <w:szCs w:val="24"/>
        </w:rPr>
        <w:t xml:space="preserve"> poveikių sumažėjimas.</w:t>
      </w:r>
    </w:p>
    <w:p w14:paraId="1FAB137A"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Rivaroksabano</w:t>
      </w:r>
      <w:proofErr w:type="spellEnd"/>
      <w:r w:rsidRPr="00FC45B3">
        <w:rPr>
          <w:snapToGrid w:val="0"/>
          <w:sz w:val="22"/>
          <w:szCs w:val="24"/>
        </w:rPr>
        <w:t xml:space="preserve"> vartojant kartu su kitais stipriais CYP3A4 </w:t>
      </w:r>
      <w:proofErr w:type="spellStart"/>
      <w:r w:rsidRPr="00FC45B3">
        <w:rPr>
          <w:snapToGrid w:val="0"/>
          <w:sz w:val="22"/>
          <w:szCs w:val="24"/>
        </w:rPr>
        <w:t>induktoriais</w:t>
      </w:r>
      <w:proofErr w:type="spellEnd"/>
      <w:r w:rsidRPr="00FC45B3">
        <w:rPr>
          <w:snapToGrid w:val="0"/>
          <w:sz w:val="22"/>
          <w:szCs w:val="24"/>
        </w:rPr>
        <w:t xml:space="preserve"> (pvz., </w:t>
      </w:r>
      <w:proofErr w:type="spellStart"/>
      <w:r w:rsidRPr="00FC45B3">
        <w:rPr>
          <w:snapToGrid w:val="0"/>
          <w:sz w:val="22"/>
          <w:szCs w:val="24"/>
        </w:rPr>
        <w:t>fenitoinu</w:t>
      </w:r>
      <w:proofErr w:type="spellEnd"/>
      <w:r w:rsidRPr="00FC45B3">
        <w:rPr>
          <w:snapToGrid w:val="0"/>
          <w:sz w:val="22"/>
          <w:szCs w:val="24"/>
        </w:rPr>
        <w:t xml:space="preserve">, </w:t>
      </w:r>
      <w:proofErr w:type="spellStart"/>
      <w:r w:rsidRPr="00FC45B3">
        <w:rPr>
          <w:snapToGrid w:val="0"/>
          <w:sz w:val="22"/>
          <w:szCs w:val="24"/>
        </w:rPr>
        <w:t>karbamazepinu</w:t>
      </w:r>
      <w:proofErr w:type="spellEnd"/>
      <w:r w:rsidRPr="00FC45B3">
        <w:rPr>
          <w:snapToGrid w:val="0"/>
          <w:sz w:val="22"/>
          <w:szCs w:val="24"/>
        </w:rPr>
        <w:t xml:space="preserve">, </w:t>
      </w:r>
      <w:proofErr w:type="spellStart"/>
      <w:r w:rsidRPr="00FC45B3">
        <w:rPr>
          <w:snapToGrid w:val="0"/>
          <w:sz w:val="22"/>
          <w:szCs w:val="24"/>
        </w:rPr>
        <w:t>fenobarbitaliu</w:t>
      </w:r>
      <w:proofErr w:type="spellEnd"/>
      <w:r w:rsidRPr="00FC45B3">
        <w:rPr>
          <w:snapToGrid w:val="0"/>
          <w:sz w:val="22"/>
          <w:szCs w:val="24"/>
        </w:rPr>
        <w:t xml:space="preserve"> arba paprastosios jonažolės (</w:t>
      </w:r>
      <w:proofErr w:type="spellStart"/>
      <w:r w:rsidRPr="00FC45B3">
        <w:rPr>
          <w:i/>
          <w:snapToGrid w:val="0"/>
          <w:sz w:val="22"/>
          <w:szCs w:val="24"/>
        </w:rPr>
        <w:t>Hypericum</w:t>
      </w:r>
      <w:proofErr w:type="spellEnd"/>
      <w:r w:rsidRPr="00FC45B3">
        <w:rPr>
          <w:i/>
          <w:snapToGrid w:val="0"/>
          <w:sz w:val="22"/>
          <w:szCs w:val="24"/>
        </w:rPr>
        <w:t xml:space="preserve"> </w:t>
      </w:r>
      <w:proofErr w:type="spellStart"/>
      <w:r w:rsidRPr="00FC45B3">
        <w:rPr>
          <w:i/>
          <w:snapToGrid w:val="0"/>
          <w:sz w:val="22"/>
          <w:szCs w:val="24"/>
        </w:rPr>
        <w:t>perforatum</w:t>
      </w:r>
      <w:proofErr w:type="spellEnd"/>
      <w:r w:rsidRPr="00FC45B3">
        <w:rPr>
          <w:snapToGrid w:val="0"/>
          <w:sz w:val="22"/>
          <w:szCs w:val="24"/>
        </w:rPr>
        <w:t xml:space="preserve">) preparatais), gali sumažėti </w:t>
      </w:r>
      <w:proofErr w:type="spellStart"/>
      <w:r w:rsidRPr="00FC45B3">
        <w:rPr>
          <w:snapToGrid w:val="0"/>
          <w:sz w:val="22"/>
          <w:szCs w:val="24"/>
        </w:rPr>
        <w:t>rivaroksabano</w:t>
      </w:r>
      <w:proofErr w:type="spellEnd"/>
      <w:r w:rsidRPr="00FC45B3">
        <w:rPr>
          <w:snapToGrid w:val="0"/>
          <w:sz w:val="22"/>
          <w:szCs w:val="24"/>
        </w:rPr>
        <w:t xml:space="preserve"> koncentracija plazmoje. Taigi reikia vengti kartu skirti stipriai veikiančių CYP3A4 </w:t>
      </w:r>
      <w:proofErr w:type="spellStart"/>
      <w:r w:rsidRPr="00FC45B3">
        <w:rPr>
          <w:snapToGrid w:val="0"/>
          <w:sz w:val="22"/>
          <w:szCs w:val="24"/>
        </w:rPr>
        <w:t>induktorių</w:t>
      </w:r>
      <w:proofErr w:type="spellEnd"/>
      <w:r w:rsidRPr="00FC45B3">
        <w:rPr>
          <w:snapToGrid w:val="0"/>
          <w:sz w:val="22"/>
          <w:szCs w:val="24"/>
        </w:rPr>
        <w:t>, nebent pacientas yra atidžiai stebimas dėl trombozės požymių ir simptomų.</w:t>
      </w:r>
    </w:p>
    <w:p w14:paraId="0116F8D4" w14:textId="77777777" w:rsidR="00FC45B3" w:rsidRPr="00FC45B3" w:rsidRDefault="00FC45B3" w:rsidP="00FC45B3">
      <w:pPr>
        <w:tabs>
          <w:tab w:val="left" w:pos="567"/>
        </w:tabs>
        <w:spacing w:line="260" w:lineRule="exact"/>
        <w:rPr>
          <w:snapToGrid w:val="0"/>
          <w:sz w:val="22"/>
          <w:szCs w:val="24"/>
        </w:rPr>
      </w:pPr>
    </w:p>
    <w:p w14:paraId="695497C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Kitas kartu skiriamas gydymas</w:t>
      </w:r>
    </w:p>
    <w:p w14:paraId="6D4ED6E6"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Vartojant </w:t>
      </w:r>
      <w:proofErr w:type="spellStart"/>
      <w:r w:rsidRPr="00FC45B3">
        <w:rPr>
          <w:snapToGrid w:val="0"/>
          <w:sz w:val="22"/>
          <w:szCs w:val="24"/>
        </w:rPr>
        <w:t>rivaroksabano</w:t>
      </w:r>
      <w:proofErr w:type="spellEnd"/>
      <w:r w:rsidRPr="00FC45B3">
        <w:rPr>
          <w:snapToGrid w:val="0"/>
          <w:sz w:val="22"/>
          <w:szCs w:val="24"/>
        </w:rPr>
        <w:t xml:space="preserve"> kartu su </w:t>
      </w:r>
      <w:proofErr w:type="spellStart"/>
      <w:r w:rsidRPr="00FC45B3">
        <w:rPr>
          <w:snapToGrid w:val="0"/>
          <w:sz w:val="22"/>
          <w:szCs w:val="24"/>
        </w:rPr>
        <w:t>midazolamu</w:t>
      </w:r>
      <w:proofErr w:type="spellEnd"/>
      <w:r w:rsidRPr="00FC45B3">
        <w:rPr>
          <w:snapToGrid w:val="0"/>
          <w:sz w:val="22"/>
          <w:szCs w:val="24"/>
        </w:rPr>
        <w:t xml:space="preserve"> (CYP3A4 substratas), </w:t>
      </w:r>
      <w:proofErr w:type="spellStart"/>
      <w:r w:rsidRPr="00FC45B3">
        <w:rPr>
          <w:snapToGrid w:val="0"/>
          <w:sz w:val="22"/>
          <w:szCs w:val="24"/>
        </w:rPr>
        <w:t>digoksinu</w:t>
      </w:r>
      <w:proofErr w:type="spellEnd"/>
      <w:r w:rsidRPr="00FC45B3">
        <w:rPr>
          <w:snapToGrid w:val="0"/>
          <w:sz w:val="22"/>
          <w:szCs w:val="24"/>
        </w:rPr>
        <w:t xml:space="preserve"> (P-</w:t>
      </w:r>
      <w:proofErr w:type="spellStart"/>
      <w:r w:rsidRPr="00FC45B3">
        <w:rPr>
          <w:snapToGrid w:val="0"/>
          <w:sz w:val="22"/>
          <w:szCs w:val="24"/>
        </w:rPr>
        <w:t>gp</w:t>
      </w:r>
      <w:proofErr w:type="spellEnd"/>
      <w:r w:rsidRPr="00FC45B3">
        <w:rPr>
          <w:snapToGrid w:val="0"/>
          <w:sz w:val="22"/>
          <w:szCs w:val="24"/>
        </w:rPr>
        <w:t xml:space="preserve"> substratas), </w:t>
      </w:r>
      <w:proofErr w:type="spellStart"/>
      <w:r w:rsidRPr="00FC45B3">
        <w:rPr>
          <w:snapToGrid w:val="0"/>
          <w:sz w:val="22"/>
          <w:szCs w:val="24"/>
        </w:rPr>
        <w:t>atorvastatinu</w:t>
      </w:r>
      <w:proofErr w:type="spellEnd"/>
      <w:r w:rsidRPr="00FC45B3">
        <w:rPr>
          <w:snapToGrid w:val="0"/>
          <w:sz w:val="22"/>
          <w:szCs w:val="24"/>
        </w:rPr>
        <w:t xml:space="preserve"> (CYP3A4 ir P-</w:t>
      </w:r>
      <w:proofErr w:type="spellStart"/>
      <w:r w:rsidRPr="00FC45B3">
        <w:rPr>
          <w:snapToGrid w:val="0"/>
          <w:sz w:val="22"/>
          <w:szCs w:val="24"/>
        </w:rPr>
        <w:t>gp</w:t>
      </w:r>
      <w:proofErr w:type="spellEnd"/>
      <w:r w:rsidRPr="00FC45B3">
        <w:rPr>
          <w:snapToGrid w:val="0"/>
          <w:sz w:val="22"/>
          <w:szCs w:val="24"/>
        </w:rPr>
        <w:t xml:space="preserve"> substratas) arba </w:t>
      </w:r>
      <w:proofErr w:type="spellStart"/>
      <w:r w:rsidRPr="00FC45B3">
        <w:rPr>
          <w:snapToGrid w:val="0"/>
          <w:sz w:val="22"/>
          <w:szCs w:val="24"/>
        </w:rPr>
        <w:t>omeprazolu</w:t>
      </w:r>
      <w:proofErr w:type="spellEnd"/>
      <w:r w:rsidRPr="00FC45B3">
        <w:rPr>
          <w:snapToGrid w:val="0"/>
          <w:sz w:val="22"/>
          <w:szCs w:val="24"/>
        </w:rPr>
        <w:t xml:space="preserve"> (protonų pompos inhibitorius), klinikiniu požiūriu reikšmingos </w:t>
      </w:r>
      <w:proofErr w:type="spellStart"/>
      <w:r w:rsidRPr="00FC45B3">
        <w:rPr>
          <w:snapToGrid w:val="0"/>
          <w:sz w:val="22"/>
          <w:szCs w:val="24"/>
        </w:rPr>
        <w:t>farmakokinetinės</w:t>
      </w:r>
      <w:proofErr w:type="spellEnd"/>
      <w:r w:rsidRPr="00FC45B3">
        <w:rPr>
          <w:snapToGrid w:val="0"/>
          <w:sz w:val="22"/>
          <w:szCs w:val="24"/>
        </w:rPr>
        <w:t xml:space="preserve"> arba </w:t>
      </w:r>
      <w:proofErr w:type="spellStart"/>
      <w:r w:rsidRPr="00FC45B3">
        <w:rPr>
          <w:snapToGrid w:val="0"/>
          <w:sz w:val="22"/>
          <w:szCs w:val="24"/>
        </w:rPr>
        <w:t>farmakodinaminės</w:t>
      </w:r>
      <w:proofErr w:type="spellEnd"/>
      <w:r w:rsidRPr="00FC45B3">
        <w:rPr>
          <w:snapToGrid w:val="0"/>
          <w:sz w:val="22"/>
          <w:szCs w:val="24"/>
        </w:rPr>
        <w:t xml:space="preserve"> sąveikos nustatyta nebuvo.</w:t>
      </w:r>
    </w:p>
    <w:p w14:paraId="049730AA"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Rivaroksabanas</w:t>
      </w:r>
      <w:proofErr w:type="spellEnd"/>
      <w:r w:rsidRPr="00FC45B3">
        <w:rPr>
          <w:snapToGrid w:val="0"/>
          <w:sz w:val="22"/>
          <w:szCs w:val="24"/>
        </w:rPr>
        <w:t xml:space="preserve"> neslopina ir neindukuoja svarbiausių CYP </w:t>
      </w:r>
      <w:proofErr w:type="spellStart"/>
      <w:r w:rsidRPr="00FC45B3">
        <w:rPr>
          <w:snapToGrid w:val="0"/>
          <w:sz w:val="22"/>
          <w:szCs w:val="24"/>
        </w:rPr>
        <w:t>izoformų</w:t>
      </w:r>
      <w:proofErr w:type="spellEnd"/>
      <w:r w:rsidRPr="00FC45B3">
        <w:rPr>
          <w:snapToGrid w:val="0"/>
          <w:sz w:val="22"/>
          <w:szCs w:val="24"/>
        </w:rPr>
        <w:t>, tokių kaip CYP3A4.</w:t>
      </w:r>
    </w:p>
    <w:p w14:paraId="3732AE05" w14:textId="77777777" w:rsidR="00FC45B3" w:rsidRPr="00FC45B3" w:rsidRDefault="00FC45B3" w:rsidP="00FC45B3">
      <w:pPr>
        <w:tabs>
          <w:tab w:val="left" w:pos="567"/>
        </w:tabs>
        <w:spacing w:line="260" w:lineRule="exact"/>
        <w:rPr>
          <w:snapToGrid w:val="0"/>
          <w:sz w:val="22"/>
          <w:szCs w:val="24"/>
        </w:rPr>
      </w:pPr>
    </w:p>
    <w:p w14:paraId="2E4ABB80"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Laboratoriniai rodmenys</w:t>
      </w:r>
    </w:p>
    <w:p w14:paraId="5A605A89" w14:textId="0407F47F" w:rsidR="005D554B" w:rsidRPr="005D554B" w:rsidRDefault="00FC45B3" w:rsidP="00FC45B3">
      <w:pPr>
        <w:tabs>
          <w:tab w:val="left" w:pos="567"/>
        </w:tabs>
        <w:spacing w:line="260" w:lineRule="exact"/>
        <w:rPr>
          <w:snapToGrid w:val="0"/>
          <w:sz w:val="22"/>
          <w:szCs w:val="24"/>
        </w:rPr>
      </w:pPr>
      <w:r w:rsidRPr="00FC45B3">
        <w:rPr>
          <w:snapToGrid w:val="0"/>
          <w:sz w:val="22"/>
          <w:szCs w:val="24"/>
        </w:rPr>
        <w:t xml:space="preserve">Kaip ir galima tikėtis, </w:t>
      </w:r>
      <w:proofErr w:type="spellStart"/>
      <w:r w:rsidRPr="00FC45B3">
        <w:rPr>
          <w:snapToGrid w:val="0"/>
          <w:sz w:val="22"/>
          <w:szCs w:val="24"/>
        </w:rPr>
        <w:t>rivaroksabano</w:t>
      </w:r>
      <w:proofErr w:type="spellEnd"/>
      <w:r w:rsidRPr="00FC45B3">
        <w:rPr>
          <w:snapToGrid w:val="0"/>
          <w:sz w:val="22"/>
          <w:szCs w:val="24"/>
        </w:rPr>
        <w:t xml:space="preserve"> veikimo mechanizmas paveikia krešėjimo parametrus (pvz., </w:t>
      </w:r>
      <w:proofErr w:type="spellStart"/>
      <w:r w:rsidRPr="00FC45B3">
        <w:rPr>
          <w:snapToGrid w:val="0"/>
          <w:sz w:val="22"/>
          <w:szCs w:val="24"/>
        </w:rPr>
        <w:t>protrombino</w:t>
      </w:r>
      <w:proofErr w:type="spellEnd"/>
      <w:r w:rsidRPr="00FC45B3">
        <w:rPr>
          <w:snapToGrid w:val="0"/>
          <w:sz w:val="22"/>
          <w:szCs w:val="24"/>
        </w:rPr>
        <w:t xml:space="preserve"> laiką [PL], dalinį aktyvintą </w:t>
      </w:r>
      <w:proofErr w:type="spellStart"/>
      <w:r w:rsidRPr="00FC45B3">
        <w:rPr>
          <w:snapToGrid w:val="0"/>
          <w:sz w:val="22"/>
          <w:szCs w:val="24"/>
        </w:rPr>
        <w:t>tromboplastino</w:t>
      </w:r>
      <w:proofErr w:type="spellEnd"/>
      <w:r w:rsidRPr="00FC45B3">
        <w:rPr>
          <w:snapToGrid w:val="0"/>
          <w:sz w:val="22"/>
          <w:szCs w:val="24"/>
        </w:rPr>
        <w:t xml:space="preserve"> laiką [DATL], </w:t>
      </w:r>
      <w:proofErr w:type="spellStart"/>
      <w:r w:rsidRPr="00FC45B3">
        <w:rPr>
          <w:i/>
          <w:snapToGrid w:val="0"/>
          <w:sz w:val="22"/>
          <w:szCs w:val="24"/>
        </w:rPr>
        <w:t>Heptest</w:t>
      </w:r>
      <w:proofErr w:type="spellEnd"/>
      <w:r w:rsidRPr="00FC45B3">
        <w:rPr>
          <w:snapToGrid w:val="0"/>
          <w:sz w:val="22"/>
          <w:szCs w:val="24"/>
        </w:rPr>
        <w:t>) (žr. 5.1 skyrių).</w:t>
      </w:r>
    </w:p>
    <w:p w14:paraId="3D7E2E82" w14:textId="77777777" w:rsidR="005D554B" w:rsidRPr="005D554B" w:rsidRDefault="005D554B" w:rsidP="005D554B">
      <w:pPr>
        <w:tabs>
          <w:tab w:val="left" w:pos="567"/>
        </w:tabs>
        <w:spacing w:line="260" w:lineRule="exact"/>
        <w:rPr>
          <w:snapToGrid w:val="0"/>
          <w:sz w:val="22"/>
          <w:szCs w:val="24"/>
        </w:rPr>
      </w:pPr>
    </w:p>
    <w:p w14:paraId="2CCB0AEB"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4.6</w:t>
      </w:r>
      <w:r w:rsidRPr="005D554B">
        <w:rPr>
          <w:b/>
          <w:bCs/>
          <w:snapToGrid w:val="0"/>
          <w:sz w:val="22"/>
          <w:szCs w:val="28"/>
          <w:lang w:eastAsia="x-none"/>
        </w:rPr>
        <w:tab/>
        <w:t>Vaisingumas, nėštumo ir žindymo laikotarpis</w:t>
      </w:r>
    </w:p>
    <w:p w14:paraId="046E9D1C" w14:textId="77777777" w:rsidR="005D554B" w:rsidRPr="005D554B" w:rsidRDefault="005D554B" w:rsidP="005D554B">
      <w:pPr>
        <w:tabs>
          <w:tab w:val="left" w:pos="567"/>
        </w:tabs>
        <w:spacing w:line="260" w:lineRule="exact"/>
        <w:rPr>
          <w:snapToGrid w:val="0"/>
          <w:sz w:val="22"/>
          <w:szCs w:val="24"/>
        </w:rPr>
      </w:pPr>
    </w:p>
    <w:p w14:paraId="2B002DF9"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u w:val="single"/>
        </w:rPr>
        <w:t>Nėštumas</w:t>
      </w:r>
    </w:p>
    <w:p w14:paraId="40F0658D"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Rivaroksabano saugumas ir veiksmingumas nėštumo metu neištirti. Su gyvūnais atlikti tyrimai parodė toksinį poveikį reprodukcijai (žr. 5.3 skyrių). Dėl galimo toksinio poveikio reprodukcijai, būdingos kraujavimo rizikos ir rivaroksabano patekimo per placentą, KARDATUXAN draudžiama vartoti nėštumo metu (žr. 4.3 skyrių).</w:t>
      </w:r>
    </w:p>
    <w:p w14:paraId="61749F9F"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Vaisingo amžiaus moterys turi stengtis nepastoti gydymo rivaroksabanu metu.</w:t>
      </w:r>
    </w:p>
    <w:p w14:paraId="521C88F4" w14:textId="77777777" w:rsidR="00FC45B3" w:rsidRPr="00FC45B3" w:rsidRDefault="00FC45B3" w:rsidP="00FC45B3">
      <w:pPr>
        <w:tabs>
          <w:tab w:val="left" w:pos="567"/>
        </w:tabs>
        <w:spacing w:line="260" w:lineRule="exact"/>
        <w:rPr>
          <w:noProof/>
          <w:snapToGrid w:val="0"/>
          <w:color w:val="0D0D0D"/>
          <w:sz w:val="22"/>
          <w:szCs w:val="24"/>
        </w:rPr>
      </w:pPr>
    </w:p>
    <w:p w14:paraId="2BBECB96"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u w:val="single"/>
        </w:rPr>
        <w:t>Žindymas</w:t>
      </w:r>
    </w:p>
    <w:p w14:paraId="51951641"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Rivaroksabano saugumas ir veiksmingumas žindyvėms neištirti. Tyrimų su gyvūnais duomenys rodo, kad rivaroksabanas išsiskiria į motinos pieną. Todėl KARDATUXAN draudžiama vartoti žindymo metu (žr. 4.3 skyrių). Reikia nuspręsti, ar nutraukti žindymą, ar nutraukti / susilaikyti nuo gydymo vaistiniu preparatu.</w:t>
      </w:r>
    </w:p>
    <w:p w14:paraId="5F839081" w14:textId="77777777" w:rsidR="00FC45B3" w:rsidRPr="00FC45B3" w:rsidRDefault="00FC45B3" w:rsidP="00FC45B3">
      <w:pPr>
        <w:tabs>
          <w:tab w:val="left" w:pos="567"/>
        </w:tabs>
        <w:spacing w:line="260" w:lineRule="exact"/>
        <w:rPr>
          <w:noProof/>
          <w:snapToGrid w:val="0"/>
          <w:color w:val="0D0D0D"/>
          <w:sz w:val="22"/>
          <w:szCs w:val="24"/>
        </w:rPr>
      </w:pPr>
    </w:p>
    <w:p w14:paraId="554B9D59"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u w:val="single"/>
        </w:rPr>
        <w:t>Vaisingumas</w:t>
      </w:r>
    </w:p>
    <w:p w14:paraId="50E03C2B"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Rivaroksabano poveikį vaisingumui įvertinančių specifinių tyrimų su žmonėmis neatlikta. Žiurkių patelių ir patinų vaisingumo tyrime poveikio nebuvo nustatyta (žr. 5.3 skyrių).</w:t>
      </w:r>
    </w:p>
    <w:p w14:paraId="5A62FAF4" w14:textId="77777777" w:rsidR="005D554B" w:rsidRPr="005D554B" w:rsidRDefault="005D554B" w:rsidP="005D554B">
      <w:pPr>
        <w:tabs>
          <w:tab w:val="left" w:pos="567"/>
        </w:tabs>
        <w:spacing w:line="260" w:lineRule="exact"/>
        <w:rPr>
          <w:snapToGrid w:val="0"/>
          <w:sz w:val="22"/>
          <w:szCs w:val="24"/>
        </w:rPr>
      </w:pPr>
    </w:p>
    <w:p w14:paraId="22424686"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4.7</w:t>
      </w:r>
      <w:r w:rsidRPr="005D554B">
        <w:rPr>
          <w:b/>
          <w:bCs/>
          <w:snapToGrid w:val="0"/>
          <w:sz w:val="22"/>
          <w:szCs w:val="28"/>
          <w:lang w:eastAsia="x-none"/>
        </w:rPr>
        <w:tab/>
        <w:t>Poveikis gebėjimui vairuoti ir valdyti mechanizmus</w:t>
      </w:r>
    </w:p>
    <w:p w14:paraId="63983B06" w14:textId="77777777" w:rsidR="005D554B" w:rsidRPr="005D554B" w:rsidRDefault="005D554B" w:rsidP="005D554B">
      <w:pPr>
        <w:tabs>
          <w:tab w:val="left" w:pos="567"/>
        </w:tabs>
        <w:spacing w:line="260" w:lineRule="exact"/>
        <w:rPr>
          <w:snapToGrid w:val="0"/>
          <w:sz w:val="22"/>
          <w:szCs w:val="24"/>
        </w:rPr>
      </w:pPr>
    </w:p>
    <w:p w14:paraId="6B143AA6" w14:textId="7EAEF83C"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Rivaroksabanas gebėjimą vairuoti ir valdyti mechanizmus veikia silpnai. Buvo gauta pranešimų apie šias nepageidaujamas reakcijas: apalpimą (dažnis: nedažnas) ir svaigulį (dažnis: dažnas)</w:t>
      </w:r>
      <w:r>
        <w:rPr>
          <w:noProof/>
          <w:snapToGrid w:val="0"/>
          <w:sz w:val="22"/>
          <w:szCs w:val="24"/>
        </w:rPr>
        <w:t xml:space="preserve"> (4.8</w:t>
      </w:r>
      <w:r w:rsidRPr="00FC45B3">
        <w:rPr>
          <w:noProof/>
          <w:snapToGrid w:val="0"/>
          <w:sz w:val="22"/>
          <w:szCs w:val="24"/>
        </w:rPr>
        <w:t xml:space="preserve"> skyrių). Pacientams, kuriems pasireiškia šios nepageidaujamos reakcijos, vairuoti ir valdyti mechanizmų negalima.</w:t>
      </w:r>
    </w:p>
    <w:p w14:paraId="75394C56" w14:textId="77777777" w:rsidR="005D554B" w:rsidRPr="005D554B" w:rsidRDefault="005D554B" w:rsidP="005D554B">
      <w:pPr>
        <w:tabs>
          <w:tab w:val="left" w:pos="567"/>
        </w:tabs>
        <w:spacing w:line="260" w:lineRule="exact"/>
        <w:rPr>
          <w:snapToGrid w:val="0"/>
          <w:sz w:val="22"/>
          <w:szCs w:val="24"/>
        </w:rPr>
      </w:pPr>
    </w:p>
    <w:p w14:paraId="323274F5" w14:textId="77777777" w:rsidR="005D554B" w:rsidRPr="005D554B" w:rsidRDefault="005D554B" w:rsidP="005D554B">
      <w:pPr>
        <w:tabs>
          <w:tab w:val="left" w:pos="567"/>
        </w:tabs>
        <w:outlineLvl w:val="0"/>
        <w:rPr>
          <w:snapToGrid w:val="0"/>
          <w:sz w:val="22"/>
          <w:u w:val="single"/>
        </w:rPr>
      </w:pPr>
      <w:r w:rsidRPr="005D554B">
        <w:rPr>
          <w:b/>
          <w:snapToGrid w:val="0"/>
          <w:sz w:val="22"/>
        </w:rPr>
        <w:t>4.8</w:t>
      </w:r>
      <w:r w:rsidRPr="005D554B">
        <w:rPr>
          <w:b/>
          <w:snapToGrid w:val="0"/>
          <w:sz w:val="22"/>
        </w:rPr>
        <w:tab/>
        <w:t>Nepageidaujamas poveikis</w:t>
      </w:r>
    </w:p>
    <w:p w14:paraId="12405427" w14:textId="77777777" w:rsidR="00FC45B3" w:rsidRDefault="00FC45B3" w:rsidP="00FC45B3">
      <w:pPr>
        <w:tabs>
          <w:tab w:val="left" w:pos="567"/>
        </w:tabs>
        <w:contextualSpacing/>
        <w:outlineLvl w:val="0"/>
        <w:rPr>
          <w:snapToGrid w:val="0"/>
          <w:sz w:val="22"/>
          <w:szCs w:val="22"/>
          <w:u w:val="single"/>
        </w:rPr>
      </w:pPr>
    </w:p>
    <w:p w14:paraId="280C3195" w14:textId="1B7FD5F8" w:rsidR="00FC45B3" w:rsidRPr="00FC45B3" w:rsidRDefault="00FC45B3" w:rsidP="00FC45B3">
      <w:pPr>
        <w:tabs>
          <w:tab w:val="left" w:pos="567"/>
        </w:tabs>
        <w:contextualSpacing/>
        <w:outlineLvl w:val="0"/>
        <w:rPr>
          <w:snapToGrid w:val="0"/>
          <w:sz w:val="22"/>
          <w:szCs w:val="22"/>
        </w:rPr>
      </w:pPr>
      <w:r w:rsidRPr="00FC45B3">
        <w:rPr>
          <w:snapToGrid w:val="0"/>
          <w:sz w:val="22"/>
          <w:szCs w:val="22"/>
          <w:u w:val="single"/>
        </w:rPr>
        <w:t>Saugumo duomenų santrauka</w:t>
      </w:r>
    </w:p>
    <w:p w14:paraId="76D6EC35" w14:textId="77777777" w:rsidR="00FC45B3" w:rsidRPr="00FC45B3" w:rsidRDefault="00FC45B3" w:rsidP="00FC45B3">
      <w:pPr>
        <w:tabs>
          <w:tab w:val="left" w:pos="567"/>
        </w:tabs>
        <w:contextualSpacing/>
        <w:outlineLvl w:val="0"/>
        <w:rPr>
          <w:snapToGrid w:val="0"/>
          <w:sz w:val="22"/>
          <w:szCs w:val="22"/>
        </w:rPr>
      </w:pPr>
      <w:proofErr w:type="spellStart"/>
      <w:r w:rsidRPr="00FC45B3">
        <w:rPr>
          <w:snapToGrid w:val="0"/>
          <w:sz w:val="22"/>
          <w:szCs w:val="22"/>
        </w:rPr>
        <w:t>Rivaroksabano</w:t>
      </w:r>
      <w:proofErr w:type="spellEnd"/>
      <w:r w:rsidRPr="00FC45B3">
        <w:rPr>
          <w:snapToGrid w:val="0"/>
          <w:sz w:val="22"/>
          <w:szCs w:val="22"/>
        </w:rPr>
        <w:t xml:space="preserve"> saugumas buvo tiriamas trylikoje pagrindinių III fazės tyrimų (žr. 1 lentelę).</w:t>
      </w:r>
    </w:p>
    <w:p w14:paraId="187A7165" w14:textId="117C9408" w:rsidR="00FC45B3" w:rsidRDefault="00FC45B3" w:rsidP="00FC45B3">
      <w:pPr>
        <w:tabs>
          <w:tab w:val="left" w:pos="567"/>
        </w:tabs>
        <w:contextualSpacing/>
        <w:outlineLvl w:val="0"/>
        <w:rPr>
          <w:snapToGrid w:val="0"/>
          <w:sz w:val="22"/>
          <w:szCs w:val="22"/>
        </w:rPr>
      </w:pPr>
      <w:r w:rsidRPr="00FC45B3">
        <w:rPr>
          <w:snapToGrid w:val="0"/>
          <w:sz w:val="22"/>
          <w:szCs w:val="22"/>
        </w:rPr>
        <w:t xml:space="preserve">Iš viso devyniolikoje III fazės tyrimų dalyvavo 69 608 suaugę pacientai, ir dviejuose II fazės tyrimuose bei </w:t>
      </w:r>
      <w:r w:rsidR="00F56BD4">
        <w:rPr>
          <w:snapToGrid w:val="0"/>
          <w:sz w:val="22"/>
          <w:szCs w:val="22"/>
        </w:rPr>
        <w:t>dviejuos</w:t>
      </w:r>
      <w:r w:rsidRPr="00FC45B3">
        <w:rPr>
          <w:snapToGrid w:val="0"/>
          <w:sz w:val="22"/>
          <w:szCs w:val="22"/>
        </w:rPr>
        <w:t>e III fazės tyrim</w:t>
      </w:r>
      <w:r w:rsidR="00F56BD4">
        <w:rPr>
          <w:snapToGrid w:val="0"/>
          <w:sz w:val="22"/>
          <w:szCs w:val="22"/>
        </w:rPr>
        <w:t>uos</w:t>
      </w:r>
      <w:r w:rsidRPr="00FC45B3">
        <w:rPr>
          <w:snapToGrid w:val="0"/>
          <w:sz w:val="22"/>
          <w:szCs w:val="22"/>
        </w:rPr>
        <w:t xml:space="preserve">e dalyvavo </w:t>
      </w:r>
      <w:r w:rsidR="00F56BD4">
        <w:rPr>
          <w:snapToGrid w:val="0"/>
          <w:sz w:val="22"/>
          <w:szCs w:val="22"/>
        </w:rPr>
        <w:t>488</w:t>
      </w:r>
      <w:r w:rsidRPr="00FC45B3">
        <w:rPr>
          <w:snapToGrid w:val="0"/>
          <w:sz w:val="22"/>
          <w:szCs w:val="22"/>
        </w:rPr>
        <w:t xml:space="preserve"> vaikų, vartojusių </w:t>
      </w:r>
      <w:proofErr w:type="spellStart"/>
      <w:r w:rsidRPr="00FC45B3">
        <w:rPr>
          <w:snapToGrid w:val="0"/>
          <w:sz w:val="22"/>
          <w:szCs w:val="22"/>
        </w:rPr>
        <w:t>rivaroksabano</w:t>
      </w:r>
      <w:proofErr w:type="spellEnd"/>
      <w:r w:rsidRPr="00FC45B3">
        <w:rPr>
          <w:snapToGrid w:val="0"/>
          <w:sz w:val="22"/>
          <w:szCs w:val="22"/>
        </w:rPr>
        <w:t>.</w:t>
      </w:r>
    </w:p>
    <w:p w14:paraId="3FDF3FF4" w14:textId="72A54875" w:rsidR="009A6531" w:rsidRDefault="009A6531" w:rsidP="00FC45B3">
      <w:pPr>
        <w:tabs>
          <w:tab w:val="left" w:pos="567"/>
        </w:tabs>
        <w:contextualSpacing/>
        <w:outlineLvl w:val="0"/>
        <w:rPr>
          <w:snapToGrid w:val="0"/>
          <w:sz w:val="22"/>
          <w:szCs w:val="22"/>
        </w:rPr>
      </w:pPr>
    </w:p>
    <w:p w14:paraId="75AA6464" w14:textId="77777777" w:rsidR="009817FB" w:rsidRPr="009817FB" w:rsidRDefault="009817FB" w:rsidP="009817FB">
      <w:pPr>
        <w:tabs>
          <w:tab w:val="left" w:pos="567"/>
        </w:tabs>
        <w:contextualSpacing/>
        <w:outlineLvl w:val="0"/>
        <w:rPr>
          <w:b/>
          <w:snapToGrid w:val="0"/>
          <w:sz w:val="22"/>
          <w:szCs w:val="22"/>
        </w:rPr>
      </w:pPr>
      <w:r w:rsidRPr="009817FB">
        <w:rPr>
          <w:b/>
          <w:snapToGrid w:val="0"/>
          <w:sz w:val="22"/>
          <w:szCs w:val="22"/>
        </w:rPr>
        <w:t>1 lentelė.</w:t>
      </w:r>
      <w:r w:rsidRPr="009817FB">
        <w:rPr>
          <w:snapToGrid w:val="0"/>
          <w:sz w:val="22"/>
          <w:szCs w:val="22"/>
        </w:rPr>
        <w:t xml:space="preserve"> </w:t>
      </w:r>
      <w:r w:rsidRPr="009817FB">
        <w:rPr>
          <w:b/>
          <w:snapToGrid w:val="0"/>
          <w:sz w:val="22"/>
          <w:szCs w:val="22"/>
        </w:rPr>
        <w:t>Tirtų pacientų skaičius, bendra paros dozė ir ilgiausia gydymo trukmė III fazės tyrimuose su suaugusiaisiais ir vaikais</w:t>
      </w:r>
    </w:p>
    <w:p w14:paraId="53676358" w14:textId="14D20150" w:rsidR="009A6531" w:rsidRPr="009817FB" w:rsidRDefault="009A6531" w:rsidP="009817FB">
      <w:pPr>
        <w:tabs>
          <w:tab w:val="left" w:pos="567"/>
        </w:tabs>
        <w:autoSpaceDE w:val="0"/>
        <w:autoSpaceDN w:val="0"/>
        <w:adjustRightInd w:val="0"/>
        <w:spacing w:line="260" w:lineRule="exact"/>
        <w:ind w:left="284" w:hanging="426"/>
        <w:jc w:val="right"/>
        <w:rPr>
          <w:b/>
          <w:bCs/>
          <w:snapToGrid w:val="0"/>
          <w:sz w:val="22"/>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4"/>
        <w:gridCol w:w="1207"/>
        <w:gridCol w:w="2453"/>
        <w:gridCol w:w="1529"/>
      </w:tblGrid>
      <w:tr w:rsidR="009A6531" w:rsidRPr="009A6531" w14:paraId="4BFEFD9C" w14:textId="77777777" w:rsidTr="009A6531">
        <w:trPr>
          <w:trHeight w:val="520"/>
        </w:trPr>
        <w:tc>
          <w:tcPr>
            <w:tcW w:w="4734" w:type="dxa"/>
          </w:tcPr>
          <w:p w14:paraId="405B0454"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Indikacija</w:t>
            </w:r>
          </w:p>
        </w:tc>
        <w:tc>
          <w:tcPr>
            <w:tcW w:w="1207" w:type="dxa"/>
          </w:tcPr>
          <w:p w14:paraId="7EC1F0CA"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Pacientų</w:t>
            </w:r>
          </w:p>
          <w:p w14:paraId="713F7342"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skaičius*</w:t>
            </w:r>
          </w:p>
        </w:tc>
        <w:tc>
          <w:tcPr>
            <w:tcW w:w="2453" w:type="dxa"/>
          </w:tcPr>
          <w:p w14:paraId="2A35B12D"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Bendra paros dozė</w:t>
            </w:r>
          </w:p>
        </w:tc>
        <w:tc>
          <w:tcPr>
            <w:tcW w:w="1529" w:type="dxa"/>
          </w:tcPr>
          <w:p w14:paraId="68DACB1C"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Ilgiausia</w:t>
            </w:r>
          </w:p>
          <w:p w14:paraId="2CAEE11E"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gydymo trukmė</w:t>
            </w:r>
          </w:p>
        </w:tc>
      </w:tr>
      <w:tr w:rsidR="009A6531" w:rsidRPr="009A6531" w14:paraId="707D05F7" w14:textId="77777777" w:rsidTr="009A6531">
        <w:trPr>
          <w:trHeight w:val="1012"/>
        </w:trPr>
        <w:tc>
          <w:tcPr>
            <w:tcW w:w="4734" w:type="dxa"/>
          </w:tcPr>
          <w:p w14:paraId="10542EFA"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VTE profilaktika suaugusiems pacientams, kuriems atliekama planinė klubo arba kelio sąnario pakeitimo</w:t>
            </w:r>
          </w:p>
          <w:p w14:paraId="089AF67B"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operacija</w:t>
            </w:r>
          </w:p>
        </w:tc>
        <w:tc>
          <w:tcPr>
            <w:tcW w:w="1207" w:type="dxa"/>
          </w:tcPr>
          <w:p w14:paraId="3BEE6F00" w14:textId="04F402EA"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6</w:t>
            </w:r>
            <w:r w:rsidR="007C4831">
              <w:rPr>
                <w:snapToGrid w:val="0"/>
                <w:sz w:val="22"/>
              </w:rPr>
              <w:t xml:space="preserve"> </w:t>
            </w:r>
            <w:r w:rsidRPr="009A6531">
              <w:rPr>
                <w:snapToGrid w:val="0"/>
                <w:sz w:val="22"/>
              </w:rPr>
              <w:t>097</w:t>
            </w:r>
          </w:p>
        </w:tc>
        <w:tc>
          <w:tcPr>
            <w:tcW w:w="2453" w:type="dxa"/>
          </w:tcPr>
          <w:p w14:paraId="4525342F"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10</w:t>
            </w:r>
            <w:r w:rsidRPr="009A6531">
              <w:rPr>
                <w:b/>
                <w:snapToGrid w:val="0"/>
                <w:sz w:val="22"/>
                <w:lang w:val="it-IT"/>
              </w:rPr>
              <w:t> </w:t>
            </w:r>
            <w:r w:rsidRPr="009A6531">
              <w:rPr>
                <w:snapToGrid w:val="0"/>
                <w:sz w:val="22"/>
              </w:rPr>
              <w:t>mg</w:t>
            </w:r>
          </w:p>
        </w:tc>
        <w:tc>
          <w:tcPr>
            <w:tcW w:w="1529" w:type="dxa"/>
          </w:tcPr>
          <w:p w14:paraId="3F4FB91B"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39 paros</w:t>
            </w:r>
          </w:p>
        </w:tc>
      </w:tr>
      <w:tr w:rsidR="009A6531" w:rsidRPr="009A6531" w14:paraId="1BEC06FD" w14:textId="77777777" w:rsidTr="009A6531">
        <w:trPr>
          <w:trHeight w:val="505"/>
        </w:trPr>
        <w:tc>
          <w:tcPr>
            <w:tcW w:w="4734" w:type="dxa"/>
          </w:tcPr>
          <w:p w14:paraId="075AC7AD"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VTE profilaktika vidaus ligomis sergantiems pacientams</w:t>
            </w:r>
          </w:p>
        </w:tc>
        <w:tc>
          <w:tcPr>
            <w:tcW w:w="1207" w:type="dxa"/>
          </w:tcPr>
          <w:p w14:paraId="40AADD89" w14:textId="183D2B62"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w:t>
            </w:r>
            <w:r w:rsidR="007C4831">
              <w:rPr>
                <w:snapToGrid w:val="0"/>
                <w:sz w:val="22"/>
              </w:rPr>
              <w:t xml:space="preserve"> </w:t>
            </w:r>
            <w:r w:rsidRPr="009A6531">
              <w:rPr>
                <w:snapToGrid w:val="0"/>
                <w:sz w:val="22"/>
              </w:rPr>
              <w:t>997</w:t>
            </w:r>
          </w:p>
        </w:tc>
        <w:tc>
          <w:tcPr>
            <w:tcW w:w="2453" w:type="dxa"/>
          </w:tcPr>
          <w:p w14:paraId="7601B89E"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10</w:t>
            </w:r>
            <w:r w:rsidRPr="009A6531">
              <w:rPr>
                <w:b/>
                <w:snapToGrid w:val="0"/>
                <w:sz w:val="22"/>
                <w:lang w:val="it-IT"/>
              </w:rPr>
              <w:t> </w:t>
            </w:r>
            <w:r w:rsidRPr="009A6531">
              <w:rPr>
                <w:snapToGrid w:val="0"/>
                <w:sz w:val="22"/>
              </w:rPr>
              <w:t>mg</w:t>
            </w:r>
          </w:p>
        </w:tc>
        <w:tc>
          <w:tcPr>
            <w:tcW w:w="1529" w:type="dxa"/>
          </w:tcPr>
          <w:p w14:paraId="3B147C29"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39 paros</w:t>
            </w:r>
          </w:p>
        </w:tc>
      </w:tr>
      <w:tr w:rsidR="009A6531" w:rsidRPr="009A6531" w14:paraId="63C622A3" w14:textId="77777777" w:rsidTr="009A6531">
        <w:trPr>
          <w:trHeight w:val="1298"/>
        </w:trPr>
        <w:tc>
          <w:tcPr>
            <w:tcW w:w="4734" w:type="dxa"/>
          </w:tcPr>
          <w:p w14:paraId="48D4E66F"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Gydymas nuo GVT, PE ir pasikartojimo profilaktika</w:t>
            </w:r>
          </w:p>
        </w:tc>
        <w:tc>
          <w:tcPr>
            <w:tcW w:w="1207" w:type="dxa"/>
          </w:tcPr>
          <w:p w14:paraId="2A9917F4" w14:textId="689A70CF"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6</w:t>
            </w:r>
            <w:r w:rsidR="007C4831">
              <w:rPr>
                <w:snapToGrid w:val="0"/>
                <w:sz w:val="22"/>
              </w:rPr>
              <w:t xml:space="preserve"> </w:t>
            </w:r>
            <w:r w:rsidRPr="009A6531">
              <w:rPr>
                <w:snapToGrid w:val="0"/>
                <w:sz w:val="22"/>
              </w:rPr>
              <w:t>790</w:t>
            </w:r>
          </w:p>
        </w:tc>
        <w:tc>
          <w:tcPr>
            <w:tcW w:w="2453" w:type="dxa"/>
          </w:tcPr>
          <w:p w14:paraId="4E38A722"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1–21 para: 30 mg</w:t>
            </w:r>
          </w:p>
          <w:p w14:paraId="6E70A5BB"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22 para ir vėliau: 20</w:t>
            </w:r>
            <w:r w:rsidRPr="009A6531">
              <w:rPr>
                <w:b/>
                <w:snapToGrid w:val="0"/>
                <w:sz w:val="22"/>
                <w:lang w:val="it-IT"/>
              </w:rPr>
              <w:t> </w:t>
            </w:r>
            <w:r w:rsidRPr="009A6531">
              <w:rPr>
                <w:snapToGrid w:val="0"/>
                <w:sz w:val="22"/>
              </w:rPr>
              <w:t>mg Ne anksčiau kaip po</w:t>
            </w:r>
          </w:p>
          <w:p w14:paraId="7292E3BA"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6 mėnesių: 10</w:t>
            </w:r>
            <w:r w:rsidRPr="009A6531">
              <w:rPr>
                <w:b/>
                <w:snapToGrid w:val="0"/>
                <w:sz w:val="22"/>
                <w:lang w:val="it-IT"/>
              </w:rPr>
              <w:t> </w:t>
            </w:r>
            <w:r w:rsidRPr="009A6531">
              <w:rPr>
                <w:snapToGrid w:val="0"/>
                <w:sz w:val="22"/>
              </w:rPr>
              <w:t>mg arba</w:t>
            </w:r>
          </w:p>
          <w:p w14:paraId="08374CE3"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20</w:t>
            </w:r>
            <w:r w:rsidRPr="009A6531">
              <w:rPr>
                <w:b/>
                <w:snapToGrid w:val="0"/>
                <w:sz w:val="22"/>
                <w:lang w:val="it-IT"/>
              </w:rPr>
              <w:t> </w:t>
            </w:r>
            <w:r w:rsidRPr="009A6531">
              <w:rPr>
                <w:snapToGrid w:val="0"/>
                <w:sz w:val="22"/>
              </w:rPr>
              <w:t>mg</w:t>
            </w:r>
          </w:p>
        </w:tc>
        <w:tc>
          <w:tcPr>
            <w:tcW w:w="1529" w:type="dxa"/>
          </w:tcPr>
          <w:p w14:paraId="4C8D4CBF"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21 mėnuo</w:t>
            </w:r>
          </w:p>
        </w:tc>
      </w:tr>
      <w:tr w:rsidR="009A6531" w:rsidRPr="009A6531" w14:paraId="18550073" w14:textId="77777777" w:rsidTr="009A6531">
        <w:trPr>
          <w:trHeight w:val="1819"/>
        </w:trPr>
        <w:tc>
          <w:tcPr>
            <w:tcW w:w="4734" w:type="dxa"/>
          </w:tcPr>
          <w:p w14:paraId="432BAC9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Gydymas nuo VTE ir pasikartojančios VTE profilaktika išnešiotiems naujagimiams ir jaunesniems kaip 18 metų amžiaus vaikams, pradėjus standartinį gydymą antikoaguliantais</w:t>
            </w:r>
          </w:p>
        </w:tc>
        <w:tc>
          <w:tcPr>
            <w:tcW w:w="1207" w:type="dxa"/>
          </w:tcPr>
          <w:p w14:paraId="7D8913D7"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329</w:t>
            </w:r>
          </w:p>
        </w:tc>
        <w:tc>
          <w:tcPr>
            <w:tcW w:w="2453" w:type="dxa"/>
          </w:tcPr>
          <w:p w14:paraId="0ECB0A0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Pagal kūno svorį parenkama dozė, siekiant panašios ekspozicijos kaip ir suaugusiesiems, vieną kartą per parą vartojantiems 20</w:t>
            </w:r>
            <w:r w:rsidRPr="009A6531">
              <w:rPr>
                <w:b/>
                <w:snapToGrid w:val="0"/>
                <w:sz w:val="22"/>
                <w:lang w:val="it-IT"/>
              </w:rPr>
              <w:t> </w:t>
            </w:r>
            <w:r w:rsidRPr="009A6531">
              <w:rPr>
                <w:snapToGrid w:val="0"/>
                <w:sz w:val="22"/>
              </w:rPr>
              <w:t>mg</w:t>
            </w:r>
          </w:p>
          <w:p w14:paraId="1E4C902D" w14:textId="77777777" w:rsidR="009A6531" w:rsidRPr="009A6531" w:rsidRDefault="009A6531" w:rsidP="009A6531">
            <w:pPr>
              <w:tabs>
                <w:tab w:val="left" w:pos="567"/>
              </w:tabs>
              <w:autoSpaceDE w:val="0"/>
              <w:autoSpaceDN w:val="0"/>
              <w:adjustRightInd w:val="0"/>
              <w:spacing w:line="260" w:lineRule="exact"/>
              <w:jc w:val="both"/>
              <w:rPr>
                <w:snapToGrid w:val="0"/>
                <w:sz w:val="22"/>
              </w:rPr>
            </w:pPr>
            <w:proofErr w:type="spellStart"/>
            <w:r w:rsidRPr="009A6531">
              <w:rPr>
                <w:snapToGrid w:val="0"/>
                <w:sz w:val="22"/>
              </w:rPr>
              <w:t>rivaroksabano</w:t>
            </w:r>
            <w:proofErr w:type="spellEnd"/>
            <w:r w:rsidRPr="009A6531">
              <w:rPr>
                <w:snapToGrid w:val="0"/>
                <w:sz w:val="22"/>
              </w:rPr>
              <w:t xml:space="preserve"> nuo GVT</w:t>
            </w:r>
          </w:p>
        </w:tc>
        <w:tc>
          <w:tcPr>
            <w:tcW w:w="1529" w:type="dxa"/>
          </w:tcPr>
          <w:p w14:paraId="7A43DBD2"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12 mėnesių</w:t>
            </w:r>
          </w:p>
        </w:tc>
      </w:tr>
      <w:tr w:rsidR="009A6531" w:rsidRPr="009A6531" w14:paraId="0574D7F1" w14:textId="77777777" w:rsidTr="009A6531">
        <w:trPr>
          <w:trHeight w:val="1012"/>
        </w:trPr>
        <w:tc>
          <w:tcPr>
            <w:tcW w:w="4734" w:type="dxa"/>
          </w:tcPr>
          <w:p w14:paraId="0FFF0AAE"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Insulto ir sisteminės embolijos profilaktika pacientams, kuriems yra su vožtuvų liga nesusijęs prieširdžių</w:t>
            </w:r>
          </w:p>
          <w:p w14:paraId="464972F4"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virpėjimas</w:t>
            </w:r>
          </w:p>
        </w:tc>
        <w:tc>
          <w:tcPr>
            <w:tcW w:w="1207" w:type="dxa"/>
          </w:tcPr>
          <w:p w14:paraId="0ACBC7E5" w14:textId="11DC5554"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7</w:t>
            </w:r>
            <w:r w:rsidR="007C4831">
              <w:rPr>
                <w:snapToGrid w:val="0"/>
                <w:sz w:val="22"/>
              </w:rPr>
              <w:t xml:space="preserve"> </w:t>
            </w:r>
            <w:r w:rsidRPr="009A6531">
              <w:rPr>
                <w:snapToGrid w:val="0"/>
                <w:sz w:val="22"/>
              </w:rPr>
              <w:t>750</w:t>
            </w:r>
          </w:p>
        </w:tc>
        <w:tc>
          <w:tcPr>
            <w:tcW w:w="2453" w:type="dxa"/>
          </w:tcPr>
          <w:p w14:paraId="46C05A15"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20</w:t>
            </w:r>
            <w:r w:rsidRPr="009A6531">
              <w:rPr>
                <w:b/>
                <w:snapToGrid w:val="0"/>
                <w:sz w:val="22"/>
                <w:lang w:val="it-IT"/>
              </w:rPr>
              <w:t> </w:t>
            </w:r>
            <w:r w:rsidRPr="009A6531">
              <w:rPr>
                <w:snapToGrid w:val="0"/>
                <w:sz w:val="22"/>
              </w:rPr>
              <w:t>mg</w:t>
            </w:r>
          </w:p>
        </w:tc>
        <w:tc>
          <w:tcPr>
            <w:tcW w:w="1529" w:type="dxa"/>
          </w:tcPr>
          <w:p w14:paraId="5C4CB2D1"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41 mėnuo</w:t>
            </w:r>
          </w:p>
        </w:tc>
      </w:tr>
      <w:tr w:rsidR="009A6531" w:rsidRPr="009A6531" w14:paraId="58B74D03" w14:textId="77777777" w:rsidTr="009A6531">
        <w:trPr>
          <w:trHeight w:val="1560"/>
        </w:trPr>
        <w:tc>
          <w:tcPr>
            <w:tcW w:w="4734" w:type="dxa"/>
          </w:tcPr>
          <w:p w14:paraId="6E8CEE1F" w14:textId="77777777" w:rsidR="009A6531" w:rsidRPr="009A6531" w:rsidRDefault="009A6531" w:rsidP="009A6531">
            <w:pPr>
              <w:tabs>
                <w:tab w:val="left" w:pos="567"/>
              </w:tabs>
              <w:autoSpaceDE w:val="0"/>
              <w:autoSpaceDN w:val="0"/>
              <w:adjustRightInd w:val="0"/>
              <w:spacing w:line="260" w:lineRule="exact"/>
              <w:jc w:val="both"/>
              <w:rPr>
                <w:snapToGrid w:val="0"/>
                <w:sz w:val="22"/>
              </w:rPr>
            </w:pPr>
            <w:proofErr w:type="spellStart"/>
            <w:r w:rsidRPr="009A6531">
              <w:rPr>
                <w:snapToGrid w:val="0"/>
                <w:sz w:val="22"/>
              </w:rPr>
              <w:t>Aterotrombozinių</w:t>
            </w:r>
            <w:proofErr w:type="spellEnd"/>
            <w:r w:rsidRPr="009A6531">
              <w:rPr>
                <w:snapToGrid w:val="0"/>
                <w:sz w:val="22"/>
              </w:rPr>
              <w:t xml:space="preserve"> reiškinių profilaktika pacientams, patyrusiems ūminį koronarinį sindromą (ŪKS)</w:t>
            </w:r>
          </w:p>
        </w:tc>
        <w:tc>
          <w:tcPr>
            <w:tcW w:w="1207" w:type="dxa"/>
          </w:tcPr>
          <w:p w14:paraId="2F981698" w14:textId="3458F4B2"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10</w:t>
            </w:r>
            <w:r w:rsidR="007C4831">
              <w:rPr>
                <w:snapToGrid w:val="0"/>
                <w:sz w:val="22"/>
              </w:rPr>
              <w:t xml:space="preserve"> </w:t>
            </w:r>
            <w:r w:rsidRPr="009A6531">
              <w:rPr>
                <w:snapToGrid w:val="0"/>
                <w:sz w:val="22"/>
              </w:rPr>
              <w:t>225</w:t>
            </w:r>
          </w:p>
        </w:tc>
        <w:tc>
          <w:tcPr>
            <w:tcW w:w="2453" w:type="dxa"/>
          </w:tcPr>
          <w:p w14:paraId="78A79E75"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Atitinkamai 5</w:t>
            </w:r>
            <w:r w:rsidRPr="009A6531">
              <w:rPr>
                <w:b/>
                <w:snapToGrid w:val="0"/>
                <w:sz w:val="22"/>
                <w:lang w:val="it-IT"/>
              </w:rPr>
              <w:t> </w:t>
            </w:r>
            <w:r w:rsidRPr="009A6531">
              <w:rPr>
                <w:snapToGrid w:val="0"/>
                <w:sz w:val="22"/>
              </w:rPr>
              <w:t>mg arba 10</w:t>
            </w:r>
            <w:r w:rsidRPr="009A6531">
              <w:rPr>
                <w:b/>
                <w:snapToGrid w:val="0"/>
                <w:sz w:val="22"/>
                <w:lang w:val="it-IT"/>
              </w:rPr>
              <w:t> </w:t>
            </w:r>
            <w:r w:rsidRPr="009A6531">
              <w:rPr>
                <w:snapToGrid w:val="0"/>
                <w:sz w:val="22"/>
              </w:rPr>
              <w:t xml:space="preserve">mg, kartu vartojant </w:t>
            </w:r>
            <w:proofErr w:type="spellStart"/>
            <w:r w:rsidRPr="009A6531">
              <w:rPr>
                <w:snapToGrid w:val="0"/>
                <w:sz w:val="22"/>
              </w:rPr>
              <w:t>acetilsalicilo</w:t>
            </w:r>
            <w:proofErr w:type="spellEnd"/>
            <w:r w:rsidRPr="009A6531">
              <w:rPr>
                <w:snapToGrid w:val="0"/>
                <w:sz w:val="22"/>
              </w:rPr>
              <w:t xml:space="preserve"> rūgšties, arba </w:t>
            </w:r>
            <w:proofErr w:type="spellStart"/>
            <w:r w:rsidRPr="009A6531">
              <w:rPr>
                <w:snapToGrid w:val="0"/>
                <w:sz w:val="22"/>
              </w:rPr>
              <w:t>acetilsalicilo</w:t>
            </w:r>
            <w:proofErr w:type="spellEnd"/>
            <w:r w:rsidRPr="009A6531">
              <w:rPr>
                <w:snapToGrid w:val="0"/>
                <w:sz w:val="22"/>
              </w:rPr>
              <w:t xml:space="preserve"> rūgšties ir </w:t>
            </w:r>
            <w:proofErr w:type="spellStart"/>
            <w:r w:rsidRPr="009A6531">
              <w:rPr>
                <w:snapToGrid w:val="0"/>
                <w:sz w:val="22"/>
              </w:rPr>
              <w:t>klopidogrelio</w:t>
            </w:r>
            <w:proofErr w:type="spellEnd"/>
          </w:p>
          <w:p w14:paraId="5176D52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 xml:space="preserve">arba </w:t>
            </w:r>
            <w:proofErr w:type="spellStart"/>
            <w:r w:rsidRPr="009A6531">
              <w:rPr>
                <w:snapToGrid w:val="0"/>
                <w:sz w:val="22"/>
              </w:rPr>
              <w:t>tiklopidino</w:t>
            </w:r>
            <w:proofErr w:type="spellEnd"/>
          </w:p>
        </w:tc>
        <w:tc>
          <w:tcPr>
            <w:tcW w:w="1529" w:type="dxa"/>
          </w:tcPr>
          <w:p w14:paraId="56DC33AD"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31 mėnuo</w:t>
            </w:r>
          </w:p>
        </w:tc>
      </w:tr>
      <w:tr w:rsidR="009A6531" w:rsidRPr="009A6531" w14:paraId="0D939CCA" w14:textId="77777777" w:rsidTr="009A6531">
        <w:trPr>
          <w:trHeight w:val="1041"/>
        </w:trPr>
        <w:tc>
          <w:tcPr>
            <w:tcW w:w="4734" w:type="dxa"/>
            <w:vMerge w:val="restart"/>
          </w:tcPr>
          <w:p w14:paraId="0B124BC7" w14:textId="77777777" w:rsidR="009A6531" w:rsidRPr="009A6531" w:rsidRDefault="009A6531" w:rsidP="009A6531">
            <w:pPr>
              <w:tabs>
                <w:tab w:val="left" w:pos="567"/>
              </w:tabs>
              <w:autoSpaceDE w:val="0"/>
              <w:autoSpaceDN w:val="0"/>
              <w:adjustRightInd w:val="0"/>
              <w:spacing w:line="260" w:lineRule="exact"/>
              <w:jc w:val="both"/>
              <w:rPr>
                <w:snapToGrid w:val="0"/>
                <w:sz w:val="22"/>
              </w:rPr>
            </w:pPr>
            <w:proofErr w:type="spellStart"/>
            <w:r w:rsidRPr="009A6531">
              <w:rPr>
                <w:snapToGrid w:val="0"/>
                <w:sz w:val="22"/>
              </w:rPr>
              <w:t>Aterotrombozinių</w:t>
            </w:r>
            <w:proofErr w:type="spellEnd"/>
            <w:r w:rsidRPr="009A6531">
              <w:rPr>
                <w:snapToGrid w:val="0"/>
                <w:sz w:val="22"/>
              </w:rPr>
              <w:t xml:space="preserve"> reiškinių profilaktika pacientams, sergantiems VAL ir (arba) PAL</w:t>
            </w:r>
          </w:p>
        </w:tc>
        <w:tc>
          <w:tcPr>
            <w:tcW w:w="1207" w:type="dxa"/>
          </w:tcPr>
          <w:p w14:paraId="57F1C30B" w14:textId="26D4818F"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18</w:t>
            </w:r>
            <w:r w:rsidR="007C4831">
              <w:rPr>
                <w:snapToGrid w:val="0"/>
                <w:sz w:val="22"/>
              </w:rPr>
              <w:t xml:space="preserve"> </w:t>
            </w:r>
            <w:r w:rsidRPr="009A6531">
              <w:rPr>
                <w:snapToGrid w:val="0"/>
                <w:sz w:val="22"/>
              </w:rPr>
              <w:t>244</w:t>
            </w:r>
          </w:p>
        </w:tc>
        <w:tc>
          <w:tcPr>
            <w:tcW w:w="2453" w:type="dxa"/>
          </w:tcPr>
          <w:p w14:paraId="70D46E36"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5</w:t>
            </w:r>
            <w:r w:rsidRPr="009A6531">
              <w:rPr>
                <w:b/>
                <w:snapToGrid w:val="0"/>
                <w:sz w:val="22"/>
                <w:lang w:val="it-IT"/>
              </w:rPr>
              <w:t> </w:t>
            </w:r>
            <w:r w:rsidRPr="009A6531">
              <w:rPr>
                <w:snapToGrid w:val="0"/>
                <w:sz w:val="22"/>
              </w:rPr>
              <w:t xml:space="preserve">mg, derinant su </w:t>
            </w:r>
            <w:proofErr w:type="spellStart"/>
            <w:r w:rsidRPr="009A6531">
              <w:rPr>
                <w:snapToGrid w:val="0"/>
                <w:sz w:val="22"/>
              </w:rPr>
              <w:t>acetilsalicilo</w:t>
            </w:r>
            <w:proofErr w:type="spellEnd"/>
            <w:r w:rsidRPr="009A6531">
              <w:rPr>
                <w:snapToGrid w:val="0"/>
                <w:sz w:val="22"/>
              </w:rPr>
              <w:t xml:space="preserve"> rūgštimi, arba vartojant vien</w:t>
            </w:r>
          </w:p>
          <w:p w14:paraId="2094F911"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10</w:t>
            </w:r>
            <w:r w:rsidRPr="009A6531">
              <w:rPr>
                <w:b/>
                <w:snapToGrid w:val="0"/>
                <w:sz w:val="22"/>
                <w:lang w:val="it-IT"/>
              </w:rPr>
              <w:t> </w:t>
            </w:r>
            <w:r w:rsidRPr="009A6531">
              <w:rPr>
                <w:snapToGrid w:val="0"/>
                <w:sz w:val="22"/>
              </w:rPr>
              <w:t xml:space="preserve">mg </w:t>
            </w:r>
            <w:proofErr w:type="spellStart"/>
            <w:r w:rsidRPr="009A6531">
              <w:rPr>
                <w:snapToGrid w:val="0"/>
                <w:sz w:val="22"/>
              </w:rPr>
              <w:t>rivaroksabano</w:t>
            </w:r>
            <w:proofErr w:type="spellEnd"/>
          </w:p>
        </w:tc>
        <w:tc>
          <w:tcPr>
            <w:tcW w:w="1529" w:type="dxa"/>
          </w:tcPr>
          <w:p w14:paraId="0E23C6F0"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47 mėnesiai</w:t>
            </w:r>
          </w:p>
        </w:tc>
      </w:tr>
      <w:tr w:rsidR="009A6531" w:rsidRPr="009A6531" w14:paraId="4EA18264" w14:textId="77777777" w:rsidTr="009A6531">
        <w:trPr>
          <w:trHeight w:val="520"/>
        </w:trPr>
        <w:tc>
          <w:tcPr>
            <w:tcW w:w="4734" w:type="dxa"/>
            <w:vMerge/>
            <w:tcBorders>
              <w:top w:val="nil"/>
            </w:tcBorders>
          </w:tcPr>
          <w:p w14:paraId="72F29C50" w14:textId="77777777" w:rsidR="009A6531" w:rsidRPr="009A6531" w:rsidRDefault="009A6531" w:rsidP="009A6531">
            <w:pPr>
              <w:tabs>
                <w:tab w:val="left" w:pos="567"/>
              </w:tabs>
              <w:autoSpaceDE w:val="0"/>
              <w:autoSpaceDN w:val="0"/>
              <w:adjustRightInd w:val="0"/>
              <w:spacing w:line="260" w:lineRule="exact"/>
              <w:jc w:val="both"/>
              <w:rPr>
                <w:snapToGrid w:val="0"/>
                <w:sz w:val="22"/>
              </w:rPr>
            </w:pPr>
          </w:p>
        </w:tc>
        <w:tc>
          <w:tcPr>
            <w:tcW w:w="1207" w:type="dxa"/>
          </w:tcPr>
          <w:p w14:paraId="6063AC56" w14:textId="71BFA773"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w:t>
            </w:r>
            <w:r w:rsidR="007C4831">
              <w:rPr>
                <w:snapToGrid w:val="0"/>
                <w:sz w:val="22"/>
              </w:rPr>
              <w:t xml:space="preserve"> </w:t>
            </w:r>
            <w:r w:rsidRPr="009A6531">
              <w:rPr>
                <w:snapToGrid w:val="0"/>
                <w:sz w:val="22"/>
              </w:rPr>
              <w:t>256**</w:t>
            </w:r>
          </w:p>
        </w:tc>
        <w:tc>
          <w:tcPr>
            <w:tcW w:w="2453" w:type="dxa"/>
          </w:tcPr>
          <w:p w14:paraId="6AD74212"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5</w:t>
            </w:r>
            <w:r w:rsidRPr="009A6531">
              <w:rPr>
                <w:b/>
                <w:snapToGrid w:val="0"/>
                <w:sz w:val="22"/>
                <w:lang w:val="it-IT"/>
              </w:rPr>
              <w:t> </w:t>
            </w:r>
            <w:r w:rsidRPr="009A6531">
              <w:rPr>
                <w:snapToGrid w:val="0"/>
                <w:sz w:val="22"/>
              </w:rPr>
              <w:t xml:space="preserve">mg, derinant su </w:t>
            </w:r>
            <w:proofErr w:type="spellStart"/>
            <w:r w:rsidRPr="009A6531">
              <w:rPr>
                <w:snapToGrid w:val="0"/>
                <w:sz w:val="22"/>
              </w:rPr>
              <w:t>acetilsalicilo</w:t>
            </w:r>
            <w:proofErr w:type="spellEnd"/>
            <w:r w:rsidRPr="009A6531">
              <w:rPr>
                <w:snapToGrid w:val="0"/>
                <w:sz w:val="22"/>
              </w:rPr>
              <w:t xml:space="preserve"> rūgštimi</w:t>
            </w:r>
          </w:p>
        </w:tc>
        <w:tc>
          <w:tcPr>
            <w:tcW w:w="1529" w:type="dxa"/>
          </w:tcPr>
          <w:p w14:paraId="5F0E9CC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42 mėnesiai</w:t>
            </w:r>
          </w:p>
        </w:tc>
      </w:tr>
    </w:tbl>
    <w:p w14:paraId="25141916"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 xml:space="preserve">* Pacientai, pavartoję mažiausiai vieną </w:t>
      </w:r>
      <w:proofErr w:type="spellStart"/>
      <w:r w:rsidRPr="009A6531">
        <w:rPr>
          <w:snapToGrid w:val="0"/>
          <w:sz w:val="22"/>
        </w:rPr>
        <w:t>rivaroksabano</w:t>
      </w:r>
      <w:proofErr w:type="spellEnd"/>
      <w:r w:rsidRPr="009A6531">
        <w:rPr>
          <w:snapToGrid w:val="0"/>
          <w:sz w:val="22"/>
        </w:rPr>
        <w:t xml:space="preserve"> dozę</w:t>
      </w:r>
    </w:p>
    <w:p w14:paraId="0F1323E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 Tyrimo VOYAGER PAD duomenys</w:t>
      </w:r>
    </w:p>
    <w:p w14:paraId="53E462EB" w14:textId="77777777" w:rsidR="00FC45B3" w:rsidRPr="00FC45B3" w:rsidRDefault="00FC45B3" w:rsidP="00FC45B3">
      <w:pPr>
        <w:tabs>
          <w:tab w:val="left" w:pos="567"/>
        </w:tabs>
        <w:autoSpaceDE w:val="0"/>
        <w:autoSpaceDN w:val="0"/>
        <w:adjustRightInd w:val="0"/>
        <w:spacing w:line="260" w:lineRule="exact"/>
        <w:jc w:val="both"/>
        <w:rPr>
          <w:snapToGrid w:val="0"/>
          <w:sz w:val="22"/>
        </w:rPr>
      </w:pPr>
    </w:p>
    <w:p w14:paraId="7BB3A86F" w14:textId="71AE0987" w:rsidR="00FC45B3" w:rsidRPr="00FC45B3" w:rsidRDefault="00FC45B3" w:rsidP="00FC45B3">
      <w:pPr>
        <w:tabs>
          <w:tab w:val="left" w:pos="567"/>
        </w:tabs>
        <w:autoSpaceDE w:val="0"/>
        <w:autoSpaceDN w:val="0"/>
        <w:adjustRightInd w:val="0"/>
        <w:spacing w:line="260" w:lineRule="exact"/>
        <w:jc w:val="both"/>
        <w:rPr>
          <w:snapToGrid w:val="0"/>
          <w:sz w:val="22"/>
        </w:rPr>
      </w:pPr>
      <w:proofErr w:type="spellStart"/>
      <w:r w:rsidRPr="00FC45B3">
        <w:rPr>
          <w:snapToGrid w:val="0"/>
          <w:sz w:val="22"/>
        </w:rPr>
        <w:t>Rivaroksabano</w:t>
      </w:r>
      <w:proofErr w:type="spellEnd"/>
      <w:r w:rsidRPr="00FC45B3">
        <w:rPr>
          <w:snapToGrid w:val="0"/>
          <w:sz w:val="22"/>
        </w:rPr>
        <w:t xml:space="preserve"> vartojusiems pacientams dažniausiai nustatyta nepageidaujama reakcija buvo kraujavimas (žr. taip pat 4.4 skyrių ir toliau pateiktą „Atrinktų nepageidaujamų reakcijų apibūdinimą“) (2 lentelė). Dažniausiai nustatyti kraujavimo reiškiniai buvo kraujavimas iš nosies (4,5</w:t>
      </w:r>
      <w:r w:rsidR="00BE5CD7" w:rsidRPr="009817FB">
        <w:rPr>
          <w:color w:val="000000"/>
          <w:sz w:val="22"/>
          <w:szCs w:val="22"/>
          <w:lang w:eastAsia="ar-SA"/>
        </w:rPr>
        <w:t> </w:t>
      </w:r>
      <w:r w:rsidRPr="00FC45B3">
        <w:rPr>
          <w:snapToGrid w:val="0"/>
          <w:sz w:val="22"/>
        </w:rPr>
        <w:t>%) ir kraujavimas iš virškinimo trakto (3,8</w:t>
      </w:r>
      <w:r w:rsidR="00BE5CD7" w:rsidRPr="009817FB">
        <w:rPr>
          <w:color w:val="000000"/>
          <w:sz w:val="22"/>
          <w:szCs w:val="22"/>
          <w:lang w:eastAsia="ar-SA"/>
        </w:rPr>
        <w:t> </w:t>
      </w:r>
      <w:r w:rsidRPr="00FC45B3">
        <w:rPr>
          <w:snapToGrid w:val="0"/>
          <w:sz w:val="22"/>
        </w:rPr>
        <w:t>%).</w:t>
      </w:r>
    </w:p>
    <w:p w14:paraId="5CC42D3E" w14:textId="77777777" w:rsidR="009817FB" w:rsidRDefault="009817FB" w:rsidP="009817FB">
      <w:pPr>
        <w:tabs>
          <w:tab w:val="left" w:pos="567"/>
        </w:tabs>
        <w:suppressAutoHyphens/>
        <w:spacing w:line="260" w:lineRule="exact"/>
        <w:rPr>
          <w:b/>
          <w:color w:val="000000"/>
          <w:sz w:val="22"/>
          <w:szCs w:val="22"/>
          <w:lang w:eastAsia="ar-SA"/>
        </w:rPr>
      </w:pPr>
    </w:p>
    <w:p w14:paraId="0E8EDAAE" w14:textId="6B74253A"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 xml:space="preserve">2 lentelė. Kraujavimo* ir anemijos reiškinių dažniai, nustatyti </w:t>
      </w:r>
      <w:proofErr w:type="spellStart"/>
      <w:r w:rsidRPr="009817FB">
        <w:rPr>
          <w:b/>
          <w:color w:val="000000"/>
          <w:sz w:val="22"/>
          <w:szCs w:val="22"/>
          <w:lang w:eastAsia="ar-SA"/>
        </w:rPr>
        <w:t>rivaroksaban</w:t>
      </w:r>
      <w:r w:rsidR="00464878">
        <w:rPr>
          <w:b/>
          <w:color w:val="000000"/>
          <w:sz w:val="22"/>
          <w:szCs w:val="22"/>
          <w:lang w:eastAsia="ar-SA"/>
        </w:rPr>
        <w:t>o</w:t>
      </w:r>
      <w:proofErr w:type="spellEnd"/>
      <w:r w:rsidRPr="009817FB">
        <w:rPr>
          <w:b/>
          <w:color w:val="000000"/>
          <w:sz w:val="22"/>
          <w:szCs w:val="22"/>
          <w:lang w:eastAsia="ar-SA"/>
        </w:rPr>
        <w:t xml:space="preserve"> vartojusiems pacientams, dalyvavusiems užbaigtuose III fazės tyrimuose su suaugusiaisiais ir vaikais</w:t>
      </w:r>
    </w:p>
    <w:p w14:paraId="196802F4" w14:textId="77777777" w:rsidR="009817FB" w:rsidRPr="009817FB" w:rsidRDefault="009817FB" w:rsidP="009817FB">
      <w:pPr>
        <w:tabs>
          <w:tab w:val="left" w:pos="567"/>
        </w:tabs>
        <w:suppressAutoHyphens/>
        <w:spacing w:line="260" w:lineRule="exact"/>
        <w:rPr>
          <w:bCs/>
          <w:color w:val="000000"/>
          <w:sz w:val="22"/>
          <w:szCs w:val="22"/>
          <w:lang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77"/>
        <w:gridCol w:w="3260"/>
      </w:tblGrid>
      <w:tr w:rsidR="009817FB" w:rsidRPr="009817FB" w14:paraId="2D5867F0" w14:textId="77777777" w:rsidTr="009817FB">
        <w:tc>
          <w:tcPr>
            <w:tcW w:w="3681" w:type="dxa"/>
          </w:tcPr>
          <w:p w14:paraId="464617E4"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Indikacija</w:t>
            </w:r>
          </w:p>
        </w:tc>
        <w:tc>
          <w:tcPr>
            <w:tcW w:w="2977" w:type="dxa"/>
          </w:tcPr>
          <w:p w14:paraId="0A0F6A16"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Bet koks kraujavimas</w:t>
            </w:r>
          </w:p>
        </w:tc>
        <w:tc>
          <w:tcPr>
            <w:tcW w:w="3260" w:type="dxa"/>
          </w:tcPr>
          <w:p w14:paraId="0C6582D2"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Anemija</w:t>
            </w:r>
          </w:p>
        </w:tc>
      </w:tr>
      <w:tr w:rsidR="009817FB" w:rsidRPr="009817FB" w14:paraId="7129A57D" w14:textId="77777777" w:rsidTr="009817FB">
        <w:tc>
          <w:tcPr>
            <w:tcW w:w="3681" w:type="dxa"/>
          </w:tcPr>
          <w:p w14:paraId="33983E20"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VTE profilaktika suaugusiems pacientams, kuriems atliekamos planinės klubo arba kelio sąnario pakeitimo operacijos</w:t>
            </w:r>
          </w:p>
        </w:tc>
        <w:tc>
          <w:tcPr>
            <w:tcW w:w="2977" w:type="dxa"/>
          </w:tcPr>
          <w:p w14:paraId="7294269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6,8 % pacientų</w:t>
            </w:r>
          </w:p>
        </w:tc>
        <w:tc>
          <w:tcPr>
            <w:tcW w:w="3260" w:type="dxa"/>
          </w:tcPr>
          <w:p w14:paraId="38996E4F"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5,9 % pacientų</w:t>
            </w:r>
          </w:p>
        </w:tc>
      </w:tr>
      <w:tr w:rsidR="009817FB" w:rsidRPr="009817FB" w14:paraId="6ECB0432" w14:textId="77777777" w:rsidTr="009817FB">
        <w:tc>
          <w:tcPr>
            <w:tcW w:w="3681" w:type="dxa"/>
          </w:tcPr>
          <w:p w14:paraId="65BE8F9D"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VTE profilaktika vidaus ligomis sergantiems pacientams</w:t>
            </w:r>
          </w:p>
        </w:tc>
        <w:tc>
          <w:tcPr>
            <w:tcW w:w="2977" w:type="dxa"/>
          </w:tcPr>
          <w:p w14:paraId="5A9866C1"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12,6 % pacientų</w:t>
            </w:r>
          </w:p>
        </w:tc>
        <w:tc>
          <w:tcPr>
            <w:tcW w:w="3260" w:type="dxa"/>
          </w:tcPr>
          <w:p w14:paraId="23AAE97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2,1 % pacientų</w:t>
            </w:r>
          </w:p>
        </w:tc>
      </w:tr>
      <w:tr w:rsidR="009817FB" w:rsidRPr="009817FB" w14:paraId="04A93FEB" w14:textId="77777777" w:rsidTr="009817FB">
        <w:tc>
          <w:tcPr>
            <w:tcW w:w="3681" w:type="dxa"/>
          </w:tcPr>
          <w:p w14:paraId="7D6CD212" w14:textId="36F9D4C9" w:rsidR="009817FB" w:rsidRPr="009817FB" w:rsidRDefault="00464878" w:rsidP="00464878">
            <w:pPr>
              <w:tabs>
                <w:tab w:val="left" w:pos="567"/>
              </w:tabs>
              <w:suppressAutoHyphens/>
              <w:spacing w:line="260" w:lineRule="exact"/>
              <w:rPr>
                <w:color w:val="000000"/>
                <w:sz w:val="22"/>
                <w:szCs w:val="22"/>
                <w:lang w:eastAsia="ar-SA"/>
              </w:rPr>
            </w:pPr>
            <w:r>
              <w:rPr>
                <w:color w:val="000000"/>
                <w:sz w:val="22"/>
                <w:szCs w:val="22"/>
                <w:lang w:eastAsia="ar-SA"/>
              </w:rPr>
              <w:t xml:space="preserve">Gydymas nuo </w:t>
            </w:r>
            <w:r w:rsidR="009817FB" w:rsidRPr="009817FB">
              <w:rPr>
                <w:color w:val="000000"/>
                <w:sz w:val="22"/>
                <w:szCs w:val="22"/>
                <w:lang w:eastAsia="ar-SA"/>
              </w:rPr>
              <w:t>GVT, PE ir pasikartojimo profilaktika</w:t>
            </w:r>
          </w:p>
        </w:tc>
        <w:tc>
          <w:tcPr>
            <w:tcW w:w="2977" w:type="dxa"/>
          </w:tcPr>
          <w:p w14:paraId="52C3E98F"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23 % pacientų</w:t>
            </w:r>
          </w:p>
        </w:tc>
        <w:tc>
          <w:tcPr>
            <w:tcW w:w="3260" w:type="dxa"/>
          </w:tcPr>
          <w:p w14:paraId="40E3F7E1"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1,6 % pacientų</w:t>
            </w:r>
          </w:p>
        </w:tc>
      </w:tr>
      <w:tr w:rsidR="009817FB" w:rsidRPr="009817FB" w14:paraId="68AD322A" w14:textId="77777777" w:rsidTr="009817FB">
        <w:tc>
          <w:tcPr>
            <w:tcW w:w="3681" w:type="dxa"/>
          </w:tcPr>
          <w:p w14:paraId="6C05D14B" w14:textId="19626376" w:rsidR="009817FB" w:rsidRPr="009817FB" w:rsidRDefault="00464878" w:rsidP="00464878">
            <w:pPr>
              <w:tabs>
                <w:tab w:val="left" w:pos="567"/>
              </w:tabs>
              <w:suppressAutoHyphens/>
              <w:spacing w:line="260" w:lineRule="exact"/>
              <w:rPr>
                <w:color w:val="000000"/>
                <w:sz w:val="22"/>
                <w:szCs w:val="22"/>
                <w:lang w:eastAsia="ar-SA"/>
              </w:rPr>
            </w:pPr>
            <w:r>
              <w:rPr>
                <w:color w:val="000000"/>
                <w:sz w:val="22"/>
                <w:szCs w:val="22"/>
                <w:lang w:eastAsia="ar-SA"/>
              </w:rPr>
              <w:t xml:space="preserve">Gydymas nuo </w:t>
            </w:r>
            <w:r w:rsidR="009817FB" w:rsidRPr="009817FB">
              <w:rPr>
                <w:color w:val="000000"/>
                <w:sz w:val="22"/>
                <w:szCs w:val="22"/>
                <w:lang w:eastAsia="ar-SA"/>
              </w:rPr>
              <w:t>VTE ir pasikartojančios VTE profilaktika išnešiotiems naujagimiams ir jaunesniems kaip 18 metų amžiaus vaikams, pradėjus standartinį gydymą antikoaguliantais</w:t>
            </w:r>
          </w:p>
        </w:tc>
        <w:tc>
          <w:tcPr>
            <w:tcW w:w="2977" w:type="dxa"/>
          </w:tcPr>
          <w:p w14:paraId="363B098E"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39,5 % pacientų</w:t>
            </w:r>
          </w:p>
        </w:tc>
        <w:tc>
          <w:tcPr>
            <w:tcW w:w="3260" w:type="dxa"/>
          </w:tcPr>
          <w:p w14:paraId="11EA683A"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4,6 % pacientų</w:t>
            </w:r>
          </w:p>
        </w:tc>
      </w:tr>
      <w:tr w:rsidR="009817FB" w:rsidRPr="009817FB" w14:paraId="2B4119AC" w14:textId="77777777" w:rsidTr="009817FB">
        <w:tc>
          <w:tcPr>
            <w:tcW w:w="3681" w:type="dxa"/>
          </w:tcPr>
          <w:p w14:paraId="576A5ED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Insulto ir sisteminės embolijos profilaktika pacientams, kuriems yra su vožtuvų liga nesusijęs prieširdžių virpėjimas</w:t>
            </w:r>
          </w:p>
        </w:tc>
        <w:tc>
          <w:tcPr>
            <w:tcW w:w="2977" w:type="dxa"/>
          </w:tcPr>
          <w:p w14:paraId="26C4E899"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28 atvejai 100-ui paciento metų</w:t>
            </w:r>
          </w:p>
        </w:tc>
        <w:tc>
          <w:tcPr>
            <w:tcW w:w="3260" w:type="dxa"/>
          </w:tcPr>
          <w:p w14:paraId="6B1BF98A"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2,5 atvejo 100-ui paciento metų</w:t>
            </w:r>
          </w:p>
        </w:tc>
      </w:tr>
      <w:tr w:rsidR="009817FB" w:rsidRPr="009817FB" w14:paraId="721274A6" w14:textId="77777777" w:rsidTr="009817FB">
        <w:tc>
          <w:tcPr>
            <w:tcW w:w="3681" w:type="dxa"/>
          </w:tcPr>
          <w:p w14:paraId="641436D4"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Aterotrombozinių</w:t>
            </w:r>
            <w:proofErr w:type="spellEnd"/>
            <w:r w:rsidRPr="009817FB">
              <w:rPr>
                <w:color w:val="000000"/>
                <w:sz w:val="22"/>
                <w:szCs w:val="22"/>
                <w:lang w:eastAsia="ar-SA"/>
              </w:rPr>
              <w:t xml:space="preserve"> reiškinių profilaktika pacientams, patyrusiems ŪKS</w:t>
            </w:r>
          </w:p>
        </w:tc>
        <w:tc>
          <w:tcPr>
            <w:tcW w:w="2977" w:type="dxa"/>
          </w:tcPr>
          <w:p w14:paraId="7688615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22 atvejai 100-ui paciento metų</w:t>
            </w:r>
          </w:p>
        </w:tc>
        <w:tc>
          <w:tcPr>
            <w:tcW w:w="3260" w:type="dxa"/>
          </w:tcPr>
          <w:p w14:paraId="690B503F"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1,4 atvejo 100-ui paciento metų</w:t>
            </w:r>
          </w:p>
        </w:tc>
      </w:tr>
      <w:tr w:rsidR="009817FB" w:rsidRPr="009817FB" w14:paraId="3D744C39" w14:textId="77777777" w:rsidTr="009817FB">
        <w:trPr>
          <w:trHeight w:val="615"/>
        </w:trPr>
        <w:tc>
          <w:tcPr>
            <w:tcW w:w="3681" w:type="dxa"/>
            <w:vMerge w:val="restart"/>
            <w:tcBorders>
              <w:top w:val="single" w:sz="4" w:space="0" w:color="auto"/>
              <w:left w:val="single" w:sz="4" w:space="0" w:color="auto"/>
              <w:right w:val="single" w:sz="4" w:space="0" w:color="auto"/>
            </w:tcBorders>
          </w:tcPr>
          <w:p w14:paraId="4911F67F"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Aterotrombozinių</w:t>
            </w:r>
            <w:proofErr w:type="spellEnd"/>
            <w:r w:rsidRPr="009817FB">
              <w:rPr>
                <w:color w:val="000000"/>
                <w:sz w:val="22"/>
                <w:szCs w:val="22"/>
                <w:lang w:eastAsia="ar-SA"/>
              </w:rPr>
              <w:t xml:space="preserve"> reiškinių profilaktika pacientams, sergantiems VAL ir (arba) PAL</w:t>
            </w:r>
          </w:p>
        </w:tc>
        <w:tc>
          <w:tcPr>
            <w:tcW w:w="2977" w:type="dxa"/>
            <w:tcBorders>
              <w:top w:val="single" w:sz="4" w:space="0" w:color="auto"/>
              <w:left w:val="single" w:sz="4" w:space="0" w:color="auto"/>
              <w:bottom w:val="single" w:sz="4" w:space="0" w:color="auto"/>
              <w:right w:val="single" w:sz="4" w:space="0" w:color="auto"/>
            </w:tcBorders>
          </w:tcPr>
          <w:p w14:paraId="512A391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6,7 atvejo 100-ui paciento metų</w:t>
            </w:r>
          </w:p>
        </w:tc>
        <w:tc>
          <w:tcPr>
            <w:tcW w:w="3260" w:type="dxa"/>
            <w:tcBorders>
              <w:top w:val="single" w:sz="4" w:space="0" w:color="auto"/>
              <w:left w:val="single" w:sz="4" w:space="0" w:color="auto"/>
              <w:bottom w:val="single" w:sz="4" w:space="0" w:color="auto"/>
              <w:right w:val="single" w:sz="4" w:space="0" w:color="auto"/>
            </w:tcBorders>
          </w:tcPr>
          <w:p w14:paraId="5BDCB764"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0,15 atvejo 100-ui paciento metų**</w:t>
            </w:r>
          </w:p>
        </w:tc>
      </w:tr>
      <w:tr w:rsidR="009817FB" w:rsidRPr="009817FB" w14:paraId="3EAF0EE7" w14:textId="77777777" w:rsidTr="009817FB">
        <w:trPr>
          <w:trHeight w:val="420"/>
        </w:trPr>
        <w:tc>
          <w:tcPr>
            <w:tcW w:w="3681" w:type="dxa"/>
            <w:vMerge/>
            <w:tcBorders>
              <w:left w:val="single" w:sz="4" w:space="0" w:color="auto"/>
              <w:bottom w:val="single" w:sz="4" w:space="0" w:color="auto"/>
              <w:right w:val="single" w:sz="4" w:space="0" w:color="auto"/>
            </w:tcBorders>
          </w:tcPr>
          <w:p w14:paraId="319CF8D4"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977" w:type="dxa"/>
            <w:tcBorders>
              <w:top w:val="single" w:sz="4" w:space="0" w:color="auto"/>
              <w:left w:val="single" w:sz="4" w:space="0" w:color="auto"/>
              <w:bottom w:val="single" w:sz="4" w:space="0" w:color="auto"/>
              <w:right w:val="single" w:sz="4" w:space="0" w:color="auto"/>
            </w:tcBorders>
          </w:tcPr>
          <w:p w14:paraId="6E02B9D9" w14:textId="77777777" w:rsidR="009817FB" w:rsidRPr="009817FB" w:rsidRDefault="009817FB" w:rsidP="009817FB">
            <w:pPr>
              <w:autoSpaceDE w:val="0"/>
              <w:autoSpaceDN w:val="0"/>
              <w:adjustRightInd w:val="0"/>
              <w:rPr>
                <w:color w:val="000000"/>
                <w:sz w:val="14"/>
                <w:szCs w:val="14"/>
                <w:lang w:eastAsia="lt-LT"/>
              </w:rPr>
            </w:pPr>
            <w:r w:rsidRPr="009817FB">
              <w:rPr>
                <w:color w:val="000000"/>
                <w:sz w:val="22"/>
                <w:szCs w:val="22"/>
                <w:lang w:eastAsia="lt-LT"/>
              </w:rPr>
              <w:t>8,38 atvejo 100-ui paciento metų</w:t>
            </w:r>
            <w:r w:rsidRPr="009817FB">
              <w:rPr>
                <w:color w:val="000000"/>
                <w:position w:val="9"/>
                <w:sz w:val="22"/>
                <w:szCs w:val="22"/>
                <w:lang w:eastAsia="lt-LT"/>
              </w:rPr>
              <w:t>#</w:t>
            </w:r>
            <w:r w:rsidRPr="009817FB">
              <w:rPr>
                <w:color w:val="000000"/>
                <w:sz w:val="14"/>
                <w:szCs w:val="14"/>
                <w:lang w:eastAsia="lt-LT"/>
              </w:rPr>
              <w:t xml:space="preserve"> </w:t>
            </w:r>
          </w:p>
          <w:p w14:paraId="79A0BC0E"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3260" w:type="dxa"/>
            <w:tcBorders>
              <w:top w:val="single" w:sz="4" w:space="0" w:color="auto"/>
              <w:left w:val="single" w:sz="4" w:space="0" w:color="auto"/>
              <w:bottom w:val="single" w:sz="4" w:space="0" w:color="auto"/>
              <w:right w:val="single" w:sz="4" w:space="0" w:color="auto"/>
            </w:tcBorders>
          </w:tcPr>
          <w:p w14:paraId="265B599A" w14:textId="77777777" w:rsidR="009817FB" w:rsidRPr="009817FB" w:rsidRDefault="009817FB" w:rsidP="009817FB">
            <w:pPr>
              <w:autoSpaceDE w:val="0"/>
              <w:autoSpaceDN w:val="0"/>
              <w:adjustRightInd w:val="0"/>
              <w:rPr>
                <w:color w:val="000000"/>
                <w:sz w:val="14"/>
                <w:szCs w:val="14"/>
                <w:lang w:eastAsia="lt-LT"/>
              </w:rPr>
            </w:pPr>
            <w:r w:rsidRPr="009817FB">
              <w:rPr>
                <w:color w:val="000000"/>
                <w:sz w:val="22"/>
                <w:szCs w:val="22"/>
                <w:lang w:eastAsia="lt-LT"/>
              </w:rPr>
              <w:t>0,74 atvejo 100-ui paciento metų***</w:t>
            </w:r>
            <w:r w:rsidRPr="009817FB">
              <w:rPr>
                <w:color w:val="000000"/>
                <w:position w:val="9"/>
                <w:sz w:val="22"/>
                <w:szCs w:val="22"/>
                <w:lang w:eastAsia="lt-LT"/>
              </w:rPr>
              <w:t>#</w:t>
            </w:r>
          </w:p>
          <w:p w14:paraId="19892DCF" w14:textId="77777777" w:rsidR="009817FB" w:rsidRPr="009817FB" w:rsidRDefault="009817FB" w:rsidP="009817FB">
            <w:pPr>
              <w:tabs>
                <w:tab w:val="left" w:pos="567"/>
              </w:tabs>
              <w:suppressAutoHyphens/>
              <w:spacing w:line="260" w:lineRule="exact"/>
              <w:rPr>
                <w:color w:val="000000"/>
                <w:sz w:val="22"/>
                <w:szCs w:val="22"/>
                <w:lang w:eastAsia="ar-SA"/>
              </w:rPr>
            </w:pPr>
          </w:p>
        </w:tc>
      </w:tr>
    </w:tbl>
    <w:p w14:paraId="5CDB904E" w14:textId="77777777" w:rsidR="009817FB" w:rsidRPr="009817FB" w:rsidRDefault="009817FB" w:rsidP="009817FB">
      <w:pPr>
        <w:tabs>
          <w:tab w:val="left" w:pos="567"/>
        </w:tabs>
        <w:suppressAutoHyphens/>
        <w:spacing w:line="260" w:lineRule="exact"/>
        <w:ind w:left="142" w:hanging="142"/>
        <w:rPr>
          <w:color w:val="000000"/>
          <w:sz w:val="22"/>
          <w:szCs w:val="22"/>
          <w:lang w:eastAsia="ar-SA"/>
        </w:rPr>
      </w:pPr>
      <w:r w:rsidRPr="009817FB">
        <w:rPr>
          <w:color w:val="000000"/>
          <w:sz w:val="22"/>
          <w:szCs w:val="22"/>
          <w:lang w:eastAsia="ar-SA"/>
        </w:rPr>
        <w:t xml:space="preserve">*Surinkti duomenys apie visus kraujavimo reiškinius, nustatytus visų </w:t>
      </w:r>
      <w:proofErr w:type="spellStart"/>
      <w:r w:rsidRPr="009817FB">
        <w:rPr>
          <w:color w:val="000000"/>
          <w:sz w:val="22"/>
          <w:szCs w:val="22"/>
          <w:lang w:eastAsia="ar-SA"/>
        </w:rPr>
        <w:t>rivaroksabano</w:t>
      </w:r>
      <w:proofErr w:type="spellEnd"/>
      <w:r w:rsidRPr="009817FB">
        <w:rPr>
          <w:color w:val="000000"/>
          <w:sz w:val="22"/>
          <w:szCs w:val="22"/>
          <w:lang w:eastAsia="ar-SA"/>
        </w:rPr>
        <w:t xml:space="preserve"> tyrimų metu, apie šiuos reiškinius pranešta ir jie įvertinti.</w:t>
      </w:r>
    </w:p>
    <w:p w14:paraId="6E3BD8C0" w14:textId="77777777" w:rsidR="009817FB" w:rsidRPr="009817FB" w:rsidRDefault="009817FB" w:rsidP="009817FB">
      <w:pPr>
        <w:tabs>
          <w:tab w:val="left" w:pos="567"/>
        </w:tabs>
        <w:suppressAutoHyphens/>
        <w:spacing w:line="260" w:lineRule="exact"/>
        <w:ind w:left="142" w:hanging="142"/>
        <w:rPr>
          <w:color w:val="000000"/>
          <w:sz w:val="22"/>
          <w:szCs w:val="22"/>
          <w:lang w:eastAsia="ar-SA"/>
        </w:rPr>
      </w:pPr>
      <w:r w:rsidRPr="009817FB">
        <w:rPr>
          <w:color w:val="000000"/>
          <w:sz w:val="22"/>
          <w:szCs w:val="22"/>
          <w:lang w:eastAsia="ar-SA"/>
        </w:rPr>
        <w:t>**Tyrimo COMPASS metu, taikant selektyvų nepageidaujamų reiškinių duomenų rinkimo metodą, nustatytas mažas anemijos dažnis.</w:t>
      </w:r>
    </w:p>
    <w:p w14:paraId="08F7247B" w14:textId="77777777" w:rsidR="009817FB" w:rsidRPr="009817FB" w:rsidRDefault="009817FB" w:rsidP="009817FB">
      <w:pPr>
        <w:tabs>
          <w:tab w:val="left" w:pos="567"/>
        </w:tabs>
        <w:suppressAutoHyphens/>
        <w:spacing w:line="260" w:lineRule="exact"/>
        <w:ind w:left="142" w:hanging="142"/>
        <w:rPr>
          <w:color w:val="000000"/>
          <w:sz w:val="22"/>
          <w:szCs w:val="22"/>
          <w:lang w:eastAsia="ar-SA"/>
        </w:rPr>
      </w:pPr>
      <w:r w:rsidRPr="009817FB">
        <w:rPr>
          <w:color w:val="000000"/>
          <w:sz w:val="22"/>
          <w:szCs w:val="22"/>
          <w:lang w:eastAsia="ar-SA"/>
        </w:rPr>
        <w:t>***Buvo taikomas selektyvus nepageidaujamų reiškinių duomenų rinkimo metodas.</w:t>
      </w:r>
    </w:p>
    <w:p w14:paraId="0C3F375D" w14:textId="77777777" w:rsidR="009817FB" w:rsidRPr="009817FB" w:rsidRDefault="009817FB" w:rsidP="009817FB">
      <w:pPr>
        <w:tabs>
          <w:tab w:val="left" w:pos="567"/>
        </w:tabs>
        <w:suppressAutoHyphens/>
        <w:spacing w:line="260" w:lineRule="exact"/>
        <w:ind w:left="142" w:hanging="142"/>
        <w:rPr>
          <w:color w:val="000000"/>
          <w:position w:val="9"/>
          <w:sz w:val="22"/>
          <w:szCs w:val="22"/>
          <w:lang w:eastAsia="ar-SA"/>
        </w:rPr>
      </w:pPr>
      <w:r w:rsidRPr="009817FB">
        <w:rPr>
          <w:color w:val="000000"/>
          <w:position w:val="9"/>
          <w:sz w:val="22"/>
          <w:szCs w:val="22"/>
          <w:lang w:eastAsia="ar-SA"/>
        </w:rPr>
        <w:t>#</w:t>
      </w:r>
      <w:r w:rsidRPr="009817FB">
        <w:rPr>
          <w:color w:val="000000"/>
          <w:position w:val="9"/>
          <w:sz w:val="22"/>
          <w:szCs w:val="22"/>
          <w:lang w:eastAsia="ar-SA"/>
        </w:rPr>
        <w:tab/>
      </w:r>
      <w:r w:rsidRPr="009817FB">
        <w:rPr>
          <w:color w:val="000000"/>
          <w:sz w:val="22"/>
          <w:szCs w:val="22"/>
          <w:lang w:eastAsia="ar-SA"/>
        </w:rPr>
        <w:t>Tyrimo VOYAGER PAD duomenys.</w:t>
      </w:r>
    </w:p>
    <w:p w14:paraId="3A89A902" w14:textId="77777777" w:rsidR="00FC45B3" w:rsidRPr="00FC45B3" w:rsidRDefault="00FC45B3" w:rsidP="00FC45B3">
      <w:pPr>
        <w:tabs>
          <w:tab w:val="left" w:pos="567"/>
        </w:tabs>
        <w:autoSpaceDE w:val="0"/>
        <w:autoSpaceDN w:val="0"/>
        <w:adjustRightInd w:val="0"/>
        <w:spacing w:line="260" w:lineRule="exact"/>
        <w:jc w:val="both"/>
        <w:rPr>
          <w:snapToGrid w:val="0"/>
          <w:sz w:val="22"/>
        </w:rPr>
      </w:pPr>
    </w:p>
    <w:p w14:paraId="4E258C64" w14:textId="77777777" w:rsidR="00FC45B3" w:rsidRPr="009817FB" w:rsidRDefault="00FC45B3" w:rsidP="00FC45B3">
      <w:pPr>
        <w:tabs>
          <w:tab w:val="left" w:pos="567"/>
        </w:tabs>
        <w:autoSpaceDE w:val="0"/>
        <w:autoSpaceDN w:val="0"/>
        <w:adjustRightInd w:val="0"/>
        <w:spacing w:line="260" w:lineRule="exact"/>
        <w:jc w:val="both"/>
        <w:rPr>
          <w:snapToGrid w:val="0"/>
          <w:sz w:val="22"/>
          <w:u w:val="single"/>
        </w:rPr>
      </w:pPr>
      <w:r w:rsidRPr="009817FB">
        <w:rPr>
          <w:snapToGrid w:val="0"/>
          <w:sz w:val="22"/>
          <w:u w:val="single"/>
        </w:rPr>
        <w:t>Nepageidaujamų reakcijų santrauka lentelėje</w:t>
      </w:r>
    </w:p>
    <w:p w14:paraId="3DCB1A46" w14:textId="21AFFE22" w:rsidR="009817FB" w:rsidRDefault="00FC45B3" w:rsidP="00FC45B3">
      <w:pPr>
        <w:tabs>
          <w:tab w:val="left" w:pos="567"/>
        </w:tabs>
        <w:autoSpaceDE w:val="0"/>
        <w:autoSpaceDN w:val="0"/>
        <w:adjustRightInd w:val="0"/>
        <w:spacing w:line="260" w:lineRule="exact"/>
        <w:jc w:val="both"/>
        <w:rPr>
          <w:snapToGrid w:val="0"/>
          <w:sz w:val="22"/>
        </w:rPr>
      </w:pPr>
      <w:proofErr w:type="spellStart"/>
      <w:r w:rsidRPr="00FC45B3">
        <w:rPr>
          <w:snapToGrid w:val="0"/>
          <w:sz w:val="22"/>
        </w:rPr>
        <w:t>Rivaroksabano</w:t>
      </w:r>
      <w:proofErr w:type="spellEnd"/>
      <w:r w:rsidRPr="00FC45B3">
        <w:rPr>
          <w:snapToGrid w:val="0"/>
          <w:sz w:val="22"/>
        </w:rPr>
        <w:t xml:space="preserve"> vartojimo metu suaugusiesiems ir vaikams nustatytų nepageidaujamų reakcijų dažniai apibūdinami pagal organų sistemų klases (taikant </w:t>
      </w:r>
      <w:proofErr w:type="spellStart"/>
      <w:r w:rsidRPr="00FC45B3">
        <w:rPr>
          <w:snapToGrid w:val="0"/>
          <w:sz w:val="22"/>
        </w:rPr>
        <w:t>MedDRA</w:t>
      </w:r>
      <w:proofErr w:type="spellEnd"/>
      <w:r w:rsidRPr="00FC45B3">
        <w:rPr>
          <w:snapToGrid w:val="0"/>
          <w:sz w:val="22"/>
        </w:rPr>
        <w:t xml:space="preserve"> terminologiją) ir dažnį toliau pateiktoje 3 lentelėje.</w:t>
      </w:r>
    </w:p>
    <w:p w14:paraId="436D8D09" w14:textId="77777777" w:rsidR="009817FB" w:rsidRPr="00FC45B3" w:rsidRDefault="009817FB" w:rsidP="00FC45B3">
      <w:pPr>
        <w:tabs>
          <w:tab w:val="left" w:pos="567"/>
        </w:tabs>
        <w:autoSpaceDE w:val="0"/>
        <w:autoSpaceDN w:val="0"/>
        <w:adjustRightInd w:val="0"/>
        <w:spacing w:line="260" w:lineRule="exact"/>
        <w:jc w:val="both"/>
        <w:rPr>
          <w:snapToGrid w:val="0"/>
          <w:sz w:val="22"/>
        </w:rPr>
      </w:pPr>
    </w:p>
    <w:p w14:paraId="2ABCAFAA" w14:textId="77777777" w:rsidR="00FC45B3" w:rsidRPr="00FC45B3"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Nepageidaujamo poveikio dažnis apibūdinamas taip:</w:t>
      </w:r>
    </w:p>
    <w:p w14:paraId="0C2EAA0E" w14:textId="77777777" w:rsidR="007C4831"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labai dažnas (≥ 1/10)</w:t>
      </w:r>
    </w:p>
    <w:p w14:paraId="4E7E46E8" w14:textId="79D873E8" w:rsidR="007C4831"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dažnas (nuo ≥ 1/100 iki &lt; 1/10)</w:t>
      </w:r>
    </w:p>
    <w:p w14:paraId="1BFB9B90" w14:textId="7FE386FC" w:rsidR="007C4831"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nedažnas (nuo ≥ 1/1 000 iki &lt; 1/100)</w:t>
      </w:r>
    </w:p>
    <w:p w14:paraId="4AA8C2E6" w14:textId="56BE6D8D" w:rsidR="007C4831"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retas (nuo ≥ 1/10 000 iki &lt; 1/1 000)</w:t>
      </w:r>
    </w:p>
    <w:p w14:paraId="128F8638" w14:textId="627DABBD" w:rsidR="00FC45B3" w:rsidRPr="00FC45B3"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labai retas (&lt; 1/10 000);</w:t>
      </w:r>
    </w:p>
    <w:p w14:paraId="271CBB1B" w14:textId="77777777" w:rsidR="00FC45B3" w:rsidRPr="00FC45B3"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dažnis nežinomas (negali būti apskaičiuotas pagal turimus duomenis).</w:t>
      </w:r>
    </w:p>
    <w:p w14:paraId="5F148113" w14:textId="77777777" w:rsidR="009817FB" w:rsidRDefault="009817FB" w:rsidP="009817FB">
      <w:pPr>
        <w:tabs>
          <w:tab w:val="left" w:pos="567"/>
        </w:tabs>
        <w:suppressAutoHyphens/>
        <w:spacing w:line="260" w:lineRule="exact"/>
        <w:rPr>
          <w:b/>
          <w:color w:val="000000"/>
          <w:sz w:val="22"/>
          <w:szCs w:val="22"/>
          <w:lang w:eastAsia="ar-SA"/>
        </w:rPr>
      </w:pPr>
    </w:p>
    <w:p w14:paraId="72403F30" w14:textId="1E0472ED"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 xml:space="preserve">3 lentelė. </w:t>
      </w:r>
      <w:r w:rsidR="00E32A80" w:rsidRPr="0077087C">
        <w:rPr>
          <w:b/>
          <w:sz w:val="22"/>
          <w:szCs w:val="22"/>
        </w:rPr>
        <w:t>Visos nepageidaujamos</w:t>
      </w:r>
      <w:r w:rsidR="00E32A80" w:rsidRPr="0077087C">
        <w:rPr>
          <w:b/>
          <w:spacing w:val="-1"/>
          <w:sz w:val="22"/>
          <w:szCs w:val="22"/>
        </w:rPr>
        <w:t xml:space="preserve"> </w:t>
      </w:r>
      <w:r w:rsidR="00E32A80" w:rsidRPr="0077087C">
        <w:rPr>
          <w:b/>
          <w:sz w:val="22"/>
          <w:szCs w:val="22"/>
        </w:rPr>
        <w:t>reakcijos,</w:t>
      </w:r>
      <w:r w:rsidR="00E32A80" w:rsidRPr="0077087C">
        <w:rPr>
          <w:b/>
          <w:spacing w:val="-1"/>
          <w:sz w:val="22"/>
          <w:szCs w:val="22"/>
        </w:rPr>
        <w:t xml:space="preserve"> </w:t>
      </w:r>
      <w:r w:rsidR="00E32A80" w:rsidRPr="0077087C">
        <w:rPr>
          <w:b/>
          <w:sz w:val="22"/>
          <w:szCs w:val="22"/>
        </w:rPr>
        <w:t>kurios</w:t>
      </w:r>
      <w:r w:rsidR="00E32A80" w:rsidRPr="0077087C">
        <w:rPr>
          <w:b/>
          <w:spacing w:val="-3"/>
          <w:sz w:val="22"/>
          <w:szCs w:val="22"/>
        </w:rPr>
        <w:t xml:space="preserve"> </w:t>
      </w:r>
      <w:r w:rsidR="00E32A80" w:rsidRPr="0077087C">
        <w:rPr>
          <w:b/>
          <w:sz w:val="22"/>
          <w:szCs w:val="22"/>
        </w:rPr>
        <w:t>nustatytos</w:t>
      </w:r>
      <w:r w:rsidR="00E32A80" w:rsidRPr="0077087C">
        <w:rPr>
          <w:b/>
          <w:spacing w:val="-1"/>
          <w:sz w:val="22"/>
          <w:szCs w:val="22"/>
        </w:rPr>
        <w:t xml:space="preserve"> </w:t>
      </w:r>
      <w:r w:rsidR="00E32A80" w:rsidRPr="0077087C">
        <w:rPr>
          <w:b/>
          <w:sz w:val="22"/>
          <w:szCs w:val="22"/>
        </w:rPr>
        <w:t>suaugusiems</w:t>
      </w:r>
      <w:r w:rsidR="00E32A80" w:rsidRPr="0077087C">
        <w:rPr>
          <w:b/>
          <w:spacing w:val="-3"/>
          <w:sz w:val="22"/>
          <w:szCs w:val="22"/>
        </w:rPr>
        <w:t xml:space="preserve"> </w:t>
      </w:r>
      <w:r w:rsidR="00E32A80" w:rsidRPr="0077087C">
        <w:rPr>
          <w:b/>
          <w:sz w:val="22"/>
          <w:szCs w:val="22"/>
        </w:rPr>
        <w:t>pacientams</w:t>
      </w:r>
      <w:r w:rsidR="00E32A80" w:rsidRPr="0077087C">
        <w:rPr>
          <w:b/>
          <w:spacing w:val="-1"/>
          <w:sz w:val="22"/>
          <w:szCs w:val="22"/>
        </w:rPr>
        <w:t xml:space="preserve"> </w:t>
      </w:r>
      <w:r w:rsidR="00E32A80" w:rsidRPr="0077087C">
        <w:rPr>
          <w:b/>
          <w:sz w:val="22"/>
          <w:szCs w:val="22"/>
        </w:rPr>
        <w:t>III</w:t>
      </w:r>
      <w:r w:rsidR="00E32A80" w:rsidRPr="0077087C">
        <w:rPr>
          <w:b/>
          <w:spacing w:val="-1"/>
          <w:sz w:val="22"/>
          <w:szCs w:val="22"/>
        </w:rPr>
        <w:t xml:space="preserve"> </w:t>
      </w:r>
      <w:r w:rsidR="00E32A80" w:rsidRPr="0077087C">
        <w:rPr>
          <w:b/>
          <w:sz w:val="22"/>
          <w:szCs w:val="22"/>
        </w:rPr>
        <w:t>fazės klinikiniuose</w:t>
      </w:r>
      <w:r w:rsidR="00E32A80" w:rsidRPr="0077087C">
        <w:rPr>
          <w:b/>
          <w:spacing w:val="-2"/>
          <w:sz w:val="22"/>
          <w:szCs w:val="22"/>
        </w:rPr>
        <w:t xml:space="preserve"> </w:t>
      </w:r>
      <w:r w:rsidR="00E32A80" w:rsidRPr="0077087C">
        <w:rPr>
          <w:b/>
          <w:sz w:val="22"/>
          <w:szCs w:val="22"/>
        </w:rPr>
        <w:t>tyrimuose</w:t>
      </w:r>
      <w:r w:rsidR="00E32A80" w:rsidRPr="0077087C">
        <w:rPr>
          <w:b/>
          <w:spacing w:val="-2"/>
          <w:sz w:val="22"/>
          <w:szCs w:val="22"/>
        </w:rPr>
        <w:t xml:space="preserve"> </w:t>
      </w:r>
      <w:r w:rsidR="00E32A80" w:rsidRPr="0077087C">
        <w:rPr>
          <w:b/>
          <w:sz w:val="22"/>
          <w:szCs w:val="22"/>
        </w:rPr>
        <w:t>arba</w:t>
      </w:r>
      <w:r w:rsidR="00E32A80" w:rsidRPr="0077087C">
        <w:rPr>
          <w:b/>
          <w:spacing w:val="-2"/>
          <w:sz w:val="22"/>
          <w:szCs w:val="22"/>
        </w:rPr>
        <w:t xml:space="preserve"> </w:t>
      </w:r>
      <w:r w:rsidR="00E32A80" w:rsidRPr="0077087C">
        <w:rPr>
          <w:b/>
          <w:sz w:val="22"/>
          <w:szCs w:val="22"/>
        </w:rPr>
        <w:t>vaistiniam</w:t>
      </w:r>
      <w:r w:rsidR="00E32A80" w:rsidRPr="0077087C">
        <w:rPr>
          <w:b/>
          <w:spacing w:val="-2"/>
          <w:sz w:val="22"/>
          <w:szCs w:val="22"/>
        </w:rPr>
        <w:t xml:space="preserve"> </w:t>
      </w:r>
      <w:r w:rsidR="00E32A80" w:rsidRPr="0077087C">
        <w:rPr>
          <w:b/>
          <w:sz w:val="22"/>
          <w:szCs w:val="22"/>
        </w:rPr>
        <w:t>preparatui</w:t>
      </w:r>
      <w:r w:rsidR="00E32A80" w:rsidRPr="0077087C">
        <w:rPr>
          <w:b/>
          <w:spacing w:val="-4"/>
          <w:sz w:val="22"/>
          <w:szCs w:val="22"/>
        </w:rPr>
        <w:t xml:space="preserve"> </w:t>
      </w:r>
      <w:r w:rsidR="00E32A80" w:rsidRPr="0077087C">
        <w:rPr>
          <w:b/>
          <w:sz w:val="22"/>
          <w:szCs w:val="22"/>
        </w:rPr>
        <w:t>esant</w:t>
      </w:r>
      <w:r w:rsidR="00E32A80" w:rsidRPr="0077087C">
        <w:rPr>
          <w:b/>
          <w:spacing w:val="-4"/>
          <w:sz w:val="22"/>
          <w:szCs w:val="22"/>
        </w:rPr>
        <w:t xml:space="preserve"> </w:t>
      </w:r>
      <w:r w:rsidR="00E32A80" w:rsidRPr="0077087C">
        <w:rPr>
          <w:b/>
          <w:sz w:val="22"/>
          <w:szCs w:val="22"/>
        </w:rPr>
        <w:t>rinkoje*</w:t>
      </w:r>
      <w:r w:rsidR="00E32A80" w:rsidRPr="0077087C">
        <w:rPr>
          <w:b/>
          <w:spacing w:val="-4"/>
          <w:sz w:val="22"/>
          <w:szCs w:val="22"/>
        </w:rPr>
        <w:t xml:space="preserve"> </w:t>
      </w:r>
      <w:r w:rsidR="00E32A80" w:rsidRPr="0077087C">
        <w:rPr>
          <w:b/>
          <w:sz w:val="22"/>
          <w:szCs w:val="22"/>
        </w:rPr>
        <w:t>ir</w:t>
      </w:r>
      <w:r w:rsidR="00E32A80" w:rsidRPr="0077087C">
        <w:rPr>
          <w:b/>
          <w:spacing w:val="-4"/>
          <w:sz w:val="22"/>
          <w:szCs w:val="22"/>
        </w:rPr>
        <w:t xml:space="preserve"> </w:t>
      </w:r>
      <w:r w:rsidR="00E32A80" w:rsidRPr="0077087C">
        <w:rPr>
          <w:b/>
          <w:sz w:val="22"/>
          <w:szCs w:val="22"/>
        </w:rPr>
        <w:t>vaikams</w:t>
      </w:r>
      <w:r w:rsidR="00E32A80" w:rsidRPr="0077087C">
        <w:rPr>
          <w:b/>
          <w:spacing w:val="-4"/>
          <w:sz w:val="22"/>
          <w:szCs w:val="22"/>
        </w:rPr>
        <w:t xml:space="preserve"> </w:t>
      </w:r>
      <w:r w:rsidR="00E32A80" w:rsidRPr="0077087C">
        <w:rPr>
          <w:b/>
          <w:sz w:val="22"/>
          <w:szCs w:val="22"/>
        </w:rPr>
        <w:t>dviejuose</w:t>
      </w:r>
      <w:r w:rsidR="00E32A80" w:rsidRPr="0077087C">
        <w:rPr>
          <w:b/>
          <w:spacing w:val="-4"/>
          <w:sz w:val="22"/>
          <w:szCs w:val="22"/>
        </w:rPr>
        <w:t xml:space="preserve"> </w:t>
      </w:r>
      <w:r w:rsidR="00E32A80" w:rsidRPr="0077087C">
        <w:rPr>
          <w:b/>
          <w:sz w:val="22"/>
          <w:szCs w:val="22"/>
        </w:rPr>
        <w:t xml:space="preserve">II fazės tyrimuose bei </w:t>
      </w:r>
      <w:r w:rsidR="00F56BD4">
        <w:rPr>
          <w:b/>
          <w:sz w:val="22"/>
          <w:szCs w:val="22"/>
        </w:rPr>
        <w:t>dviejuose</w:t>
      </w:r>
      <w:r w:rsidR="00E32A80" w:rsidRPr="0077087C">
        <w:rPr>
          <w:b/>
          <w:sz w:val="22"/>
          <w:szCs w:val="22"/>
        </w:rPr>
        <w:t xml:space="preserve"> III fazės tyrim</w:t>
      </w:r>
      <w:r w:rsidR="00F56BD4">
        <w:rPr>
          <w:b/>
          <w:sz w:val="22"/>
          <w:szCs w:val="22"/>
        </w:rPr>
        <w:t>uos</w:t>
      </w:r>
      <w:r w:rsidR="00E32A80" w:rsidRPr="0077087C">
        <w:rPr>
          <w:b/>
          <w:sz w:val="22"/>
          <w:szCs w:val="22"/>
        </w:rPr>
        <w:t>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2268"/>
        <w:gridCol w:w="2013"/>
        <w:gridCol w:w="1531"/>
        <w:gridCol w:w="1729"/>
      </w:tblGrid>
      <w:tr w:rsidR="009817FB" w:rsidRPr="009817FB" w14:paraId="572E08C8" w14:textId="77777777" w:rsidTr="00FB0C6D">
        <w:trPr>
          <w:tblHeader/>
        </w:trPr>
        <w:tc>
          <w:tcPr>
            <w:tcW w:w="2093" w:type="dxa"/>
          </w:tcPr>
          <w:p w14:paraId="14738C3A"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Dažnas</w:t>
            </w:r>
          </w:p>
        </w:tc>
        <w:tc>
          <w:tcPr>
            <w:tcW w:w="2268" w:type="dxa"/>
          </w:tcPr>
          <w:p w14:paraId="2FD75228"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Nedažnas</w:t>
            </w:r>
          </w:p>
        </w:tc>
        <w:tc>
          <w:tcPr>
            <w:tcW w:w="2013" w:type="dxa"/>
          </w:tcPr>
          <w:p w14:paraId="72778E23"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Retas</w:t>
            </w:r>
          </w:p>
        </w:tc>
        <w:tc>
          <w:tcPr>
            <w:tcW w:w="1531" w:type="dxa"/>
          </w:tcPr>
          <w:p w14:paraId="6F94CB19"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Labai retas</w:t>
            </w:r>
          </w:p>
        </w:tc>
        <w:tc>
          <w:tcPr>
            <w:tcW w:w="1729" w:type="dxa"/>
          </w:tcPr>
          <w:p w14:paraId="3A407DFC"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Dažnis nežinomas</w:t>
            </w:r>
          </w:p>
        </w:tc>
      </w:tr>
      <w:tr w:rsidR="009817FB" w:rsidRPr="009817FB" w14:paraId="3F58E41B" w14:textId="77777777" w:rsidTr="00FB0C6D">
        <w:tc>
          <w:tcPr>
            <w:tcW w:w="9634" w:type="dxa"/>
            <w:gridSpan w:val="5"/>
          </w:tcPr>
          <w:p w14:paraId="1C13D180"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 xml:space="preserve">Kraujo ir limfinės sistemos sutrikimai </w:t>
            </w:r>
          </w:p>
        </w:tc>
      </w:tr>
      <w:tr w:rsidR="009817FB" w:rsidRPr="009817FB" w14:paraId="30F56AA3" w14:textId="77777777" w:rsidTr="00FB0C6D">
        <w:tc>
          <w:tcPr>
            <w:tcW w:w="2093" w:type="dxa"/>
          </w:tcPr>
          <w:p w14:paraId="5033BA0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Anemija (įskaitant atitinkamus laboratorinius parametrus)</w:t>
            </w:r>
          </w:p>
        </w:tc>
        <w:tc>
          <w:tcPr>
            <w:tcW w:w="2268" w:type="dxa"/>
          </w:tcPr>
          <w:p w14:paraId="6B744654"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Trombocitozė</w:t>
            </w:r>
            <w:proofErr w:type="spellEnd"/>
            <w:r w:rsidRPr="009817FB">
              <w:rPr>
                <w:color w:val="000000"/>
                <w:sz w:val="22"/>
                <w:szCs w:val="22"/>
                <w:lang w:eastAsia="ar-SA"/>
              </w:rPr>
              <w:t xml:space="preserve"> (įskaitant padidėjusį trombocitų kiekį)</w:t>
            </w:r>
            <w:r w:rsidRPr="009817FB">
              <w:rPr>
                <w:color w:val="000000"/>
                <w:sz w:val="22"/>
                <w:szCs w:val="22"/>
                <w:vertAlign w:val="superscript"/>
                <w:lang w:eastAsia="ar-SA"/>
              </w:rPr>
              <w:t>A</w:t>
            </w:r>
            <w:r w:rsidRPr="009817FB">
              <w:rPr>
                <w:color w:val="000000"/>
                <w:sz w:val="22"/>
                <w:szCs w:val="22"/>
                <w:lang w:eastAsia="ar-SA"/>
              </w:rPr>
              <w:t>,</w:t>
            </w:r>
          </w:p>
          <w:p w14:paraId="66BAEFA9"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trombocitopenija</w:t>
            </w:r>
            <w:proofErr w:type="spellEnd"/>
          </w:p>
        </w:tc>
        <w:tc>
          <w:tcPr>
            <w:tcW w:w="2013" w:type="dxa"/>
          </w:tcPr>
          <w:p w14:paraId="2C891D02"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232A9DCF"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34F4DE00"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328998A0" w14:textId="77777777" w:rsidTr="00FB0C6D">
        <w:tc>
          <w:tcPr>
            <w:tcW w:w="9634" w:type="dxa"/>
            <w:gridSpan w:val="5"/>
          </w:tcPr>
          <w:p w14:paraId="5208B160"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Imuninės sistemos sutrikimai</w:t>
            </w:r>
          </w:p>
        </w:tc>
      </w:tr>
      <w:tr w:rsidR="009817FB" w:rsidRPr="009817FB" w14:paraId="50F431E6" w14:textId="77777777" w:rsidTr="00FB0C6D">
        <w:tc>
          <w:tcPr>
            <w:tcW w:w="2093" w:type="dxa"/>
          </w:tcPr>
          <w:p w14:paraId="63B1096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268" w:type="dxa"/>
          </w:tcPr>
          <w:p w14:paraId="19C318CD"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Alerginė reakcija,</w:t>
            </w:r>
          </w:p>
          <w:p w14:paraId="6C9B3C8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alerginis dermatitas, </w:t>
            </w:r>
            <w:proofErr w:type="spellStart"/>
            <w:r w:rsidRPr="009817FB">
              <w:rPr>
                <w:color w:val="000000"/>
                <w:sz w:val="22"/>
                <w:szCs w:val="22"/>
                <w:lang w:eastAsia="ar-SA"/>
              </w:rPr>
              <w:t>angioneurozinė</w:t>
            </w:r>
            <w:proofErr w:type="spellEnd"/>
            <w:r w:rsidRPr="009817FB">
              <w:rPr>
                <w:color w:val="000000"/>
                <w:sz w:val="22"/>
                <w:szCs w:val="22"/>
                <w:lang w:eastAsia="ar-SA"/>
              </w:rPr>
              <w:t xml:space="preserve"> edema, alerginė edema</w:t>
            </w:r>
          </w:p>
        </w:tc>
        <w:tc>
          <w:tcPr>
            <w:tcW w:w="2013" w:type="dxa"/>
          </w:tcPr>
          <w:p w14:paraId="1A6DC888"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00B2D9F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Anafilaksinės reakcijos, įskaitant anafilaksinį šoką</w:t>
            </w:r>
          </w:p>
        </w:tc>
        <w:tc>
          <w:tcPr>
            <w:tcW w:w="1729" w:type="dxa"/>
          </w:tcPr>
          <w:p w14:paraId="68604998"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66FDA896" w14:textId="77777777" w:rsidTr="00FB0C6D">
        <w:tc>
          <w:tcPr>
            <w:tcW w:w="9634" w:type="dxa"/>
            <w:gridSpan w:val="5"/>
          </w:tcPr>
          <w:p w14:paraId="432B162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Nervų sistemos sutrikimai</w:t>
            </w:r>
          </w:p>
        </w:tc>
      </w:tr>
      <w:tr w:rsidR="009817FB" w:rsidRPr="009817FB" w14:paraId="499E8926" w14:textId="77777777" w:rsidTr="00FB0C6D">
        <w:tc>
          <w:tcPr>
            <w:tcW w:w="2093" w:type="dxa"/>
          </w:tcPr>
          <w:p w14:paraId="2C397B34"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Svaigulys, galvos skausmas</w:t>
            </w:r>
          </w:p>
        </w:tc>
        <w:tc>
          <w:tcPr>
            <w:tcW w:w="2268" w:type="dxa"/>
          </w:tcPr>
          <w:p w14:paraId="34384545"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Intracerebrinis</w:t>
            </w:r>
            <w:proofErr w:type="spellEnd"/>
            <w:r w:rsidRPr="009817FB">
              <w:rPr>
                <w:color w:val="000000"/>
                <w:sz w:val="22"/>
                <w:szCs w:val="22"/>
                <w:lang w:eastAsia="ar-SA"/>
              </w:rPr>
              <w:t xml:space="preserve"> ir </w:t>
            </w:r>
            <w:proofErr w:type="spellStart"/>
            <w:r w:rsidRPr="009817FB">
              <w:rPr>
                <w:color w:val="000000"/>
                <w:sz w:val="22"/>
                <w:szCs w:val="22"/>
                <w:lang w:eastAsia="ar-SA"/>
              </w:rPr>
              <w:t>intrakranijinis</w:t>
            </w:r>
            <w:proofErr w:type="spellEnd"/>
            <w:r w:rsidRPr="009817FB">
              <w:rPr>
                <w:color w:val="000000"/>
                <w:sz w:val="22"/>
                <w:szCs w:val="22"/>
                <w:lang w:eastAsia="ar-SA"/>
              </w:rPr>
              <w:t xml:space="preserve"> kraujavimas, apalpimas</w:t>
            </w:r>
          </w:p>
        </w:tc>
        <w:tc>
          <w:tcPr>
            <w:tcW w:w="2013" w:type="dxa"/>
          </w:tcPr>
          <w:p w14:paraId="6DC63790"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684E84CC"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27497F1F"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42DD47B2" w14:textId="77777777" w:rsidTr="00FB0C6D">
        <w:tc>
          <w:tcPr>
            <w:tcW w:w="9634" w:type="dxa"/>
            <w:gridSpan w:val="5"/>
          </w:tcPr>
          <w:p w14:paraId="62005C2E"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Akių sutrikimai</w:t>
            </w:r>
          </w:p>
        </w:tc>
      </w:tr>
      <w:tr w:rsidR="009817FB" w:rsidRPr="009817FB" w14:paraId="63C7BC19" w14:textId="77777777" w:rsidTr="00FB0C6D">
        <w:tc>
          <w:tcPr>
            <w:tcW w:w="2093" w:type="dxa"/>
          </w:tcPr>
          <w:p w14:paraId="3E14629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Akies kraujavimas (įskaitant junginės kraujavimą)</w:t>
            </w:r>
          </w:p>
        </w:tc>
        <w:tc>
          <w:tcPr>
            <w:tcW w:w="2268" w:type="dxa"/>
          </w:tcPr>
          <w:p w14:paraId="2F16F60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013" w:type="dxa"/>
          </w:tcPr>
          <w:p w14:paraId="1EEA173C"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158A095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6B959025"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7A3D6E32" w14:textId="77777777" w:rsidTr="00FB0C6D">
        <w:tc>
          <w:tcPr>
            <w:tcW w:w="9634" w:type="dxa"/>
            <w:gridSpan w:val="5"/>
          </w:tcPr>
          <w:p w14:paraId="0087F13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Širdies sutrikimai</w:t>
            </w:r>
          </w:p>
        </w:tc>
      </w:tr>
      <w:tr w:rsidR="009817FB" w:rsidRPr="009817FB" w14:paraId="4CAAB510" w14:textId="77777777" w:rsidTr="00FB0C6D">
        <w:tc>
          <w:tcPr>
            <w:tcW w:w="2093" w:type="dxa"/>
          </w:tcPr>
          <w:p w14:paraId="7693D4C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268" w:type="dxa"/>
          </w:tcPr>
          <w:p w14:paraId="2057386E"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Tachikardija</w:t>
            </w:r>
          </w:p>
        </w:tc>
        <w:tc>
          <w:tcPr>
            <w:tcW w:w="2013" w:type="dxa"/>
          </w:tcPr>
          <w:p w14:paraId="4D1C8EEE"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5BA4186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4149F0E1"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7A4DBA55" w14:textId="77777777" w:rsidTr="00FB0C6D">
        <w:tc>
          <w:tcPr>
            <w:tcW w:w="9634" w:type="dxa"/>
            <w:gridSpan w:val="5"/>
          </w:tcPr>
          <w:p w14:paraId="4BF11209"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Kraujagyslių sutrikimai</w:t>
            </w:r>
          </w:p>
        </w:tc>
      </w:tr>
      <w:tr w:rsidR="009817FB" w:rsidRPr="009817FB" w14:paraId="58CE9974" w14:textId="77777777" w:rsidTr="00FB0C6D">
        <w:tc>
          <w:tcPr>
            <w:tcW w:w="2093" w:type="dxa"/>
          </w:tcPr>
          <w:p w14:paraId="12F251A2"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Hipotenzija</w:t>
            </w:r>
            <w:proofErr w:type="spellEnd"/>
            <w:r w:rsidRPr="009817FB">
              <w:rPr>
                <w:color w:val="000000"/>
                <w:sz w:val="22"/>
                <w:szCs w:val="22"/>
                <w:lang w:eastAsia="ar-SA"/>
              </w:rPr>
              <w:t>,</w:t>
            </w:r>
          </w:p>
          <w:p w14:paraId="753265FA"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hematoma</w:t>
            </w:r>
          </w:p>
        </w:tc>
        <w:tc>
          <w:tcPr>
            <w:tcW w:w="2268" w:type="dxa"/>
          </w:tcPr>
          <w:p w14:paraId="297F1584"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013" w:type="dxa"/>
          </w:tcPr>
          <w:p w14:paraId="0B693FCC"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5FC13C97"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133E51A3"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5BDB6AAE" w14:textId="77777777" w:rsidTr="00FB0C6D">
        <w:tc>
          <w:tcPr>
            <w:tcW w:w="9634" w:type="dxa"/>
            <w:gridSpan w:val="5"/>
          </w:tcPr>
          <w:p w14:paraId="08E1DCA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 xml:space="preserve">Kvėpavimo sistemos, krūtinės ląstos ir tarpuplaučio sutrikimai </w:t>
            </w:r>
          </w:p>
        </w:tc>
      </w:tr>
      <w:tr w:rsidR="009817FB" w:rsidRPr="009817FB" w14:paraId="204790E5" w14:textId="77777777" w:rsidTr="00FB0C6D">
        <w:tc>
          <w:tcPr>
            <w:tcW w:w="2093" w:type="dxa"/>
          </w:tcPr>
          <w:p w14:paraId="0B9877E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Kraujavimas iš nosies, atsikosėjimas krauju</w:t>
            </w:r>
          </w:p>
        </w:tc>
        <w:tc>
          <w:tcPr>
            <w:tcW w:w="2268" w:type="dxa"/>
          </w:tcPr>
          <w:p w14:paraId="733C4822"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013" w:type="dxa"/>
          </w:tcPr>
          <w:p w14:paraId="6AA8262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4FCD86DB" w14:textId="29E2484B" w:rsidR="009817FB" w:rsidRPr="009817FB" w:rsidRDefault="00F56BD4" w:rsidP="009817FB">
            <w:pPr>
              <w:tabs>
                <w:tab w:val="left" w:pos="567"/>
              </w:tabs>
              <w:suppressAutoHyphens/>
              <w:spacing w:line="260" w:lineRule="exact"/>
              <w:rPr>
                <w:color w:val="000000"/>
                <w:sz w:val="22"/>
                <w:szCs w:val="22"/>
                <w:lang w:eastAsia="ar-SA"/>
              </w:rPr>
            </w:pPr>
            <w:proofErr w:type="spellStart"/>
            <w:r>
              <w:rPr>
                <w:color w:val="000000"/>
                <w:sz w:val="22"/>
                <w:szCs w:val="22"/>
                <w:lang w:eastAsia="ar-SA"/>
              </w:rPr>
              <w:t>Eozinofilinė</w:t>
            </w:r>
            <w:proofErr w:type="spellEnd"/>
            <w:r>
              <w:rPr>
                <w:color w:val="000000"/>
                <w:sz w:val="22"/>
                <w:szCs w:val="22"/>
                <w:lang w:eastAsia="ar-SA"/>
              </w:rPr>
              <w:t xml:space="preserve"> pneumonija</w:t>
            </w:r>
          </w:p>
        </w:tc>
        <w:tc>
          <w:tcPr>
            <w:tcW w:w="1729" w:type="dxa"/>
          </w:tcPr>
          <w:p w14:paraId="1ABB58BA"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1310D8C5" w14:textId="77777777" w:rsidTr="00FB0C6D">
        <w:tc>
          <w:tcPr>
            <w:tcW w:w="9634" w:type="dxa"/>
            <w:gridSpan w:val="5"/>
          </w:tcPr>
          <w:p w14:paraId="748E52F1"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 xml:space="preserve">Virškinimo trakto sutrikimai </w:t>
            </w:r>
          </w:p>
        </w:tc>
      </w:tr>
      <w:tr w:rsidR="009817FB" w:rsidRPr="009817FB" w14:paraId="183B9E1C" w14:textId="77777777" w:rsidTr="00FB0C6D">
        <w:tc>
          <w:tcPr>
            <w:tcW w:w="2093" w:type="dxa"/>
          </w:tcPr>
          <w:p w14:paraId="0858C2BB"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Kraujavimas iš dantenų, kraujavimas iš virškinimo trakto (įskaitant kraujavimą iš tiesiosios žarnos), virškinimo trakto ir pilvo skausmai, dispepsija, pykinimas, vidurių </w:t>
            </w:r>
            <w:proofErr w:type="spellStart"/>
            <w:r w:rsidRPr="009817FB">
              <w:rPr>
                <w:color w:val="000000"/>
                <w:sz w:val="22"/>
                <w:szCs w:val="22"/>
                <w:lang w:eastAsia="ar-SA"/>
              </w:rPr>
              <w:t>užkietėjimas</w:t>
            </w:r>
            <w:r w:rsidRPr="009817FB">
              <w:rPr>
                <w:color w:val="000000"/>
                <w:sz w:val="22"/>
                <w:szCs w:val="22"/>
                <w:vertAlign w:val="superscript"/>
                <w:lang w:eastAsia="ar-SA"/>
              </w:rPr>
              <w:t>A</w:t>
            </w:r>
            <w:proofErr w:type="spellEnd"/>
            <w:r w:rsidRPr="009817FB">
              <w:rPr>
                <w:color w:val="000000"/>
                <w:sz w:val="22"/>
                <w:szCs w:val="22"/>
                <w:lang w:eastAsia="ar-SA"/>
              </w:rPr>
              <w:t xml:space="preserve">, viduriavimas, </w:t>
            </w:r>
            <w:proofErr w:type="spellStart"/>
            <w:r w:rsidRPr="009817FB">
              <w:rPr>
                <w:color w:val="000000"/>
                <w:sz w:val="22"/>
                <w:szCs w:val="22"/>
                <w:lang w:eastAsia="ar-SA"/>
              </w:rPr>
              <w:t>vėmimas</w:t>
            </w:r>
            <w:r w:rsidRPr="009817FB">
              <w:rPr>
                <w:color w:val="000000"/>
                <w:sz w:val="22"/>
                <w:szCs w:val="22"/>
                <w:vertAlign w:val="superscript"/>
                <w:lang w:eastAsia="ar-SA"/>
              </w:rPr>
              <w:t>A</w:t>
            </w:r>
            <w:proofErr w:type="spellEnd"/>
            <w:r w:rsidRPr="009817FB">
              <w:rPr>
                <w:color w:val="000000"/>
                <w:sz w:val="22"/>
                <w:szCs w:val="22"/>
                <w:lang w:eastAsia="ar-SA"/>
              </w:rPr>
              <w:t xml:space="preserve"> </w:t>
            </w:r>
          </w:p>
        </w:tc>
        <w:tc>
          <w:tcPr>
            <w:tcW w:w="2268" w:type="dxa"/>
          </w:tcPr>
          <w:p w14:paraId="5033262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Burnos džiūvimas</w:t>
            </w:r>
          </w:p>
        </w:tc>
        <w:tc>
          <w:tcPr>
            <w:tcW w:w="2013" w:type="dxa"/>
          </w:tcPr>
          <w:p w14:paraId="554B4BB5"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44A438AB"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6B1ED0C2"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62D241E6" w14:textId="77777777" w:rsidTr="00FB0C6D">
        <w:tc>
          <w:tcPr>
            <w:tcW w:w="9634" w:type="dxa"/>
            <w:gridSpan w:val="5"/>
          </w:tcPr>
          <w:p w14:paraId="422D66E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Kepenų, tulžies pūslės ir latakų sutrikimai</w:t>
            </w:r>
          </w:p>
        </w:tc>
      </w:tr>
      <w:tr w:rsidR="009817FB" w:rsidRPr="009817FB" w14:paraId="4F28263B" w14:textId="77777777" w:rsidTr="00FB0C6D">
        <w:tc>
          <w:tcPr>
            <w:tcW w:w="2093" w:type="dxa"/>
          </w:tcPr>
          <w:p w14:paraId="37371069"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Padidėjęs </w:t>
            </w:r>
            <w:proofErr w:type="spellStart"/>
            <w:r w:rsidRPr="009817FB">
              <w:rPr>
                <w:color w:val="000000"/>
                <w:sz w:val="22"/>
                <w:szCs w:val="22"/>
                <w:lang w:eastAsia="ar-SA"/>
              </w:rPr>
              <w:t>transaminazių</w:t>
            </w:r>
            <w:proofErr w:type="spellEnd"/>
            <w:r w:rsidRPr="009817FB">
              <w:rPr>
                <w:color w:val="000000"/>
                <w:sz w:val="22"/>
                <w:szCs w:val="22"/>
                <w:lang w:eastAsia="ar-SA"/>
              </w:rPr>
              <w:t xml:space="preserve"> aktyvumas</w:t>
            </w:r>
          </w:p>
        </w:tc>
        <w:tc>
          <w:tcPr>
            <w:tcW w:w="2268" w:type="dxa"/>
          </w:tcPr>
          <w:p w14:paraId="567D6FA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Kepenų pakenkimas, padidėjęs </w:t>
            </w:r>
            <w:proofErr w:type="spellStart"/>
            <w:r w:rsidRPr="009817FB">
              <w:rPr>
                <w:color w:val="000000"/>
                <w:sz w:val="22"/>
                <w:szCs w:val="22"/>
                <w:lang w:eastAsia="ar-SA"/>
              </w:rPr>
              <w:t>bilirubino</w:t>
            </w:r>
            <w:proofErr w:type="spellEnd"/>
            <w:r w:rsidRPr="009817FB">
              <w:rPr>
                <w:color w:val="000000"/>
                <w:sz w:val="22"/>
                <w:szCs w:val="22"/>
                <w:lang w:eastAsia="ar-SA"/>
              </w:rPr>
              <w:t xml:space="preserve"> kiekis, padidėjęs šarminės fosfatazės aktyvumas </w:t>
            </w:r>
            <w:proofErr w:type="spellStart"/>
            <w:r w:rsidRPr="009817FB">
              <w:rPr>
                <w:color w:val="000000"/>
                <w:sz w:val="22"/>
                <w:szCs w:val="22"/>
                <w:lang w:eastAsia="ar-SA"/>
              </w:rPr>
              <w:t>kraujyje</w:t>
            </w:r>
            <w:r w:rsidRPr="009817FB">
              <w:rPr>
                <w:color w:val="000000"/>
                <w:sz w:val="22"/>
                <w:szCs w:val="22"/>
                <w:vertAlign w:val="superscript"/>
                <w:lang w:eastAsia="ar-SA"/>
              </w:rPr>
              <w:t>A</w:t>
            </w:r>
            <w:proofErr w:type="spellEnd"/>
            <w:r w:rsidRPr="009817FB">
              <w:rPr>
                <w:color w:val="000000"/>
                <w:sz w:val="22"/>
                <w:szCs w:val="22"/>
                <w:lang w:eastAsia="ar-SA"/>
              </w:rPr>
              <w:t>,</w:t>
            </w:r>
          </w:p>
          <w:p w14:paraId="2531158A" w14:textId="40EB51B9" w:rsidR="009817FB" w:rsidRPr="009817FB" w:rsidRDefault="009817FB" w:rsidP="00CA2C40">
            <w:pPr>
              <w:tabs>
                <w:tab w:val="left" w:pos="567"/>
              </w:tabs>
              <w:suppressAutoHyphens/>
              <w:spacing w:line="260" w:lineRule="exact"/>
              <w:rPr>
                <w:color w:val="000000"/>
                <w:sz w:val="22"/>
                <w:szCs w:val="22"/>
                <w:lang w:eastAsia="ar-SA"/>
              </w:rPr>
            </w:pPr>
            <w:r w:rsidRPr="009817FB">
              <w:rPr>
                <w:color w:val="000000"/>
                <w:sz w:val="22"/>
                <w:szCs w:val="22"/>
                <w:lang w:eastAsia="ar-SA"/>
              </w:rPr>
              <w:t>padidėjęs GGT</w:t>
            </w:r>
            <w:r w:rsidR="00CA2C40" w:rsidRPr="009817FB">
              <w:rPr>
                <w:color w:val="000000"/>
                <w:sz w:val="22"/>
                <w:szCs w:val="22"/>
                <w:vertAlign w:val="superscript"/>
                <w:lang w:eastAsia="ar-SA"/>
              </w:rPr>
              <w:t>A</w:t>
            </w:r>
            <w:r w:rsidR="00CA2C40">
              <w:rPr>
                <w:color w:val="000000"/>
                <w:sz w:val="22"/>
                <w:szCs w:val="22"/>
                <w:vertAlign w:val="superscript"/>
                <w:lang w:eastAsia="ar-SA"/>
              </w:rPr>
              <w:t>**</w:t>
            </w:r>
            <w:r w:rsidRPr="009817FB">
              <w:rPr>
                <w:color w:val="000000"/>
                <w:sz w:val="22"/>
                <w:szCs w:val="22"/>
                <w:lang w:eastAsia="ar-SA"/>
              </w:rPr>
              <w:t xml:space="preserve"> aktyvumas</w:t>
            </w:r>
          </w:p>
        </w:tc>
        <w:tc>
          <w:tcPr>
            <w:tcW w:w="2013" w:type="dxa"/>
          </w:tcPr>
          <w:p w14:paraId="671407A0" w14:textId="31A7E98C"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Gelta, padidėjęs </w:t>
            </w:r>
            <w:proofErr w:type="spellStart"/>
            <w:r w:rsidRPr="009817FB">
              <w:rPr>
                <w:color w:val="000000"/>
                <w:sz w:val="22"/>
                <w:szCs w:val="22"/>
                <w:lang w:eastAsia="ar-SA"/>
              </w:rPr>
              <w:t>konjuguoto</w:t>
            </w:r>
            <w:proofErr w:type="spellEnd"/>
            <w:r w:rsidRPr="009817FB">
              <w:rPr>
                <w:color w:val="000000"/>
                <w:sz w:val="22"/>
                <w:szCs w:val="22"/>
                <w:lang w:eastAsia="ar-SA"/>
              </w:rPr>
              <w:t xml:space="preserve"> </w:t>
            </w:r>
            <w:proofErr w:type="spellStart"/>
            <w:r w:rsidRPr="009817FB">
              <w:rPr>
                <w:color w:val="000000"/>
                <w:sz w:val="22"/>
                <w:szCs w:val="22"/>
                <w:lang w:eastAsia="ar-SA"/>
              </w:rPr>
              <w:t>bilirubino</w:t>
            </w:r>
            <w:proofErr w:type="spellEnd"/>
            <w:r w:rsidRPr="009817FB">
              <w:rPr>
                <w:color w:val="000000"/>
                <w:sz w:val="22"/>
                <w:szCs w:val="22"/>
                <w:lang w:eastAsia="ar-SA"/>
              </w:rPr>
              <w:t xml:space="preserve"> kiekis (kartu gali padidėti arba nepadidėti ALT</w:t>
            </w:r>
            <w:r w:rsidR="00CA2C40">
              <w:rPr>
                <w:color w:val="000000"/>
                <w:sz w:val="22"/>
                <w:szCs w:val="22"/>
                <w:vertAlign w:val="superscript"/>
                <w:lang w:eastAsia="ar-SA"/>
              </w:rPr>
              <w:t>**</w:t>
            </w:r>
            <w:r w:rsidRPr="009817FB">
              <w:rPr>
                <w:color w:val="000000"/>
                <w:sz w:val="22"/>
                <w:szCs w:val="22"/>
                <w:lang w:eastAsia="ar-SA"/>
              </w:rPr>
              <w:t xml:space="preserve"> aktyvumas), </w:t>
            </w:r>
            <w:proofErr w:type="spellStart"/>
            <w:r w:rsidRPr="009817FB">
              <w:rPr>
                <w:color w:val="000000"/>
                <w:sz w:val="22"/>
                <w:szCs w:val="22"/>
                <w:lang w:eastAsia="ar-SA"/>
              </w:rPr>
              <w:t>cholestazė</w:t>
            </w:r>
            <w:proofErr w:type="spellEnd"/>
            <w:r w:rsidRPr="009817FB">
              <w:rPr>
                <w:color w:val="000000"/>
                <w:sz w:val="22"/>
                <w:szCs w:val="22"/>
                <w:lang w:eastAsia="ar-SA"/>
              </w:rPr>
              <w:t>, hepatitas (įskaitant kepenų ląstelių pažeidimą)</w:t>
            </w:r>
          </w:p>
        </w:tc>
        <w:tc>
          <w:tcPr>
            <w:tcW w:w="1531" w:type="dxa"/>
          </w:tcPr>
          <w:p w14:paraId="067583AF"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65497C08"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51987228" w14:textId="77777777" w:rsidTr="00FB0C6D">
        <w:tc>
          <w:tcPr>
            <w:tcW w:w="9634" w:type="dxa"/>
            <w:gridSpan w:val="5"/>
          </w:tcPr>
          <w:p w14:paraId="524F91C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Odos ir poodinio audinio sutrikimai</w:t>
            </w:r>
          </w:p>
        </w:tc>
      </w:tr>
      <w:tr w:rsidR="009817FB" w:rsidRPr="009817FB" w14:paraId="00649797" w14:textId="77777777" w:rsidTr="00FB0C6D">
        <w:tc>
          <w:tcPr>
            <w:tcW w:w="2093" w:type="dxa"/>
          </w:tcPr>
          <w:p w14:paraId="606053D4"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Niežėjimas (įskaitant nedažnus </w:t>
            </w:r>
            <w:proofErr w:type="spellStart"/>
            <w:r w:rsidRPr="009817FB">
              <w:rPr>
                <w:color w:val="000000"/>
                <w:sz w:val="22"/>
                <w:szCs w:val="22"/>
                <w:lang w:eastAsia="ar-SA"/>
              </w:rPr>
              <w:t>generalizuoto</w:t>
            </w:r>
            <w:proofErr w:type="spellEnd"/>
            <w:r w:rsidRPr="009817FB">
              <w:rPr>
                <w:color w:val="000000"/>
                <w:sz w:val="22"/>
                <w:szCs w:val="22"/>
                <w:lang w:eastAsia="ar-SA"/>
              </w:rPr>
              <w:t xml:space="preserve"> niežėjimo atvejus), bėrimas, </w:t>
            </w:r>
            <w:proofErr w:type="spellStart"/>
            <w:r w:rsidRPr="009817FB">
              <w:rPr>
                <w:color w:val="000000"/>
                <w:sz w:val="22"/>
                <w:szCs w:val="22"/>
                <w:lang w:eastAsia="ar-SA"/>
              </w:rPr>
              <w:t>ekchimozė</w:t>
            </w:r>
            <w:proofErr w:type="spellEnd"/>
            <w:r w:rsidRPr="009817FB">
              <w:rPr>
                <w:color w:val="000000"/>
                <w:sz w:val="22"/>
                <w:szCs w:val="22"/>
                <w:lang w:eastAsia="ar-SA"/>
              </w:rPr>
              <w:t>, kraujavimas į odą ir po oda</w:t>
            </w:r>
          </w:p>
        </w:tc>
        <w:tc>
          <w:tcPr>
            <w:tcW w:w="2268" w:type="dxa"/>
          </w:tcPr>
          <w:p w14:paraId="6A7CCA0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Dilgėlinė</w:t>
            </w:r>
          </w:p>
        </w:tc>
        <w:tc>
          <w:tcPr>
            <w:tcW w:w="2013" w:type="dxa"/>
          </w:tcPr>
          <w:p w14:paraId="50602CF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531" w:type="dxa"/>
          </w:tcPr>
          <w:p w14:paraId="14AABEB4" w14:textId="2792A9D4" w:rsidR="009817FB" w:rsidRPr="009817FB" w:rsidRDefault="00E32A80" w:rsidP="009817FB">
            <w:pPr>
              <w:tabs>
                <w:tab w:val="left" w:pos="567"/>
              </w:tabs>
              <w:suppressAutoHyphens/>
              <w:spacing w:line="260" w:lineRule="exact"/>
              <w:rPr>
                <w:color w:val="000000"/>
                <w:sz w:val="22"/>
                <w:szCs w:val="22"/>
                <w:lang w:eastAsia="ar-SA"/>
              </w:rPr>
            </w:pPr>
            <w:proofErr w:type="spellStart"/>
            <w:r w:rsidRPr="00E32A80">
              <w:rPr>
                <w:i/>
                <w:color w:val="000000"/>
                <w:sz w:val="22"/>
                <w:szCs w:val="22"/>
                <w:lang w:eastAsia="ar-SA"/>
              </w:rPr>
              <w:t>Stivenso</w:t>
            </w:r>
            <w:proofErr w:type="spellEnd"/>
            <w:r w:rsidRPr="00E32A80">
              <w:rPr>
                <w:i/>
                <w:color w:val="000000"/>
                <w:sz w:val="22"/>
                <w:szCs w:val="22"/>
                <w:lang w:eastAsia="ar-SA"/>
              </w:rPr>
              <w:t>-Džonsono (</w:t>
            </w:r>
            <w:proofErr w:type="spellStart"/>
            <w:r w:rsidRPr="00E32A80">
              <w:rPr>
                <w:i/>
                <w:color w:val="000000"/>
                <w:sz w:val="22"/>
                <w:szCs w:val="22"/>
                <w:lang w:eastAsia="ar-SA"/>
              </w:rPr>
              <w:t>Stevens-Johnson</w:t>
            </w:r>
            <w:proofErr w:type="spellEnd"/>
            <w:r w:rsidRPr="00E32A80">
              <w:rPr>
                <w:i/>
                <w:color w:val="000000"/>
                <w:sz w:val="22"/>
                <w:szCs w:val="22"/>
                <w:lang w:eastAsia="ar-SA"/>
              </w:rPr>
              <w:t xml:space="preserve">) </w:t>
            </w:r>
            <w:r w:rsidR="009817FB" w:rsidRPr="009817FB">
              <w:rPr>
                <w:color w:val="000000"/>
                <w:sz w:val="22"/>
                <w:szCs w:val="22"/>
                <w:lang w:eastAsia="ar-SA"/>
              </w:rPr>
              <w:t>sindromas ir (arba) toksinė epidermio</w:t>
            </w:r>
          </w:p>
          <w:p w14:paraId="7562BC3B"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nekrolizė</w:t>
            </w:r>
            <w:proofErr w:type="spellEnd"/>
            <w:r w:rsidRPr="009817FB">
              <w:rPr>
                <w:color w:val="000000"/>
                <w:sz w:val="22"/>
                <w:szCs w:val="22"/>
                <w:lang w:eastAsia="ar-SA"/>
              </w:rPr>
              <w:t xml:space="preserve">, </w:t>
            </w:r>
            <w:r w:rsidRPr="0077087C">
              <w:rPr>
                <w:i/>
                <w:color w:val="000000"/>
                <w:sz w:val="22"/>
                <w:szCs w:val="22"/>
                <w:lang w:eastAsia="ar-SA"/>
              </w:rPr>
              <w:t>DRESS</w:t>
            </w:r>
            <w:r w:rsidRPr="009817FB">
              <w:rPr>
                <w:color w:val="000000"/>
                <w:sz w:val="22"/>
                <w:szCs w:val="22"/>
                <w:lang w:eastAsia="ar-SA"/>
              </w:rPr>
              <w:t xml:space="preserve"> sindromas</w:t>
            </w:r>
          </w:p>
        </w:tc>
        <w:tc>
          <w:tcPr>
            <w:tcW w:w="1729" w:type="dxa"/>
          </w:tcPr>
          <w:p w14:paraId="67DC1027"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716F3AF4" w14:textId="77777777" w:rsidTr="00FB0C6D">
        <w:tc>
          <w:tcPr>
            <w:tcW w:w="9634" w:type="dxa"/>
            <w:gridSpan w:val="5"/>
          </w:tcPr>
          <w:p w14:paraId="2E18332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Skeleto, raumenų ir jungiamojo audinio sutrikimai</w:t>
            </w:r>
          </w:p>
        </w:tc>
      </w:tr>
      <w:tr w:rsidR="009817FB" w:rsidRPr="009817FB" w14:paraId="20D8EB7F" w14:textId="77777777" w:rsidTr="00FB0C6D">
        <w:tc>
          <w:tcPr>
            <w:tcW w:w="2093" w:type="dxa"/>
          </w:tcPr>
          <w:p w14:paraId="53359E6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Galūnių </w:t>
            </w:r>
            <w:proofErr w:type="spellStart"/>
            <w:r w:rsidRPr="009817FB">
              <w:rPr>
                <w:color w:val="000000"/>
                <w:sz w:val="22"/>
                <w:szCs w:val="22"/>
                <w:lang w:eastAsia="ar-SA"/>
              </w:rPr>
              <w:t>skausmas</w:t>
            </w:r>
            <w:r w:rsidRPr="009817FB">
              <w:rPr>
                <w:color w:val="000000"/>
                <w:sz w:val="22"/>
                <w:szCs w:val="22"/>
                <w:vertAlign w:val="superscript"/>
                <w:lang w:eastAsia="ar-SA"/>
              </w:rPr>
              <w:t>A</w:t>
            </w:r>
            <w:proofErr w:type="spellEnd"/>
          </w:p>
        </w:tc>
        <w:tc>
          <w:tcPr>
            <w:tcW w:w="2268" w:type="dxa"/>
          </w:tcPr>
          <w:p w14:paraId="4B0B71C5"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Hemartrozė</w:t>
            </w:r>
            <w:proofErr w:type="spellEnd"/>
          </w:p>
        </w:tc>
        <w:tc>
          <w:tcPr>
            <w:tcW w:w="2013" w:type="dxa"/>
          </w:tcPr>
          <w:p w14:paraId="111878E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Kraujavimas į raumenis</w:t>
            </w:r>
          </w:p>
        </w:tc>
        <w:tc>
          <w:tcPr>
            <w:tcW w:w="1531" w:type="dxa"/>
          </w:tcPr>
          <w:p w14:paraId="72E3ADD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729" w:type="dxa"/>
          </w:tcPr>
          <w:p w14:paraId="2391864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Suspaudimo sindromas dėl kraujavimo</w:t>
            </w:r>
          </w:p>
        </w:tc>
      </w:tr>
      <w:tr w:rsidR="00CA2C40" w:rsidRPr="00CA2C40" w14:paraId="21819368" w14:textId="77777777" w:rsidTr="00FB0C6D">
        <w:tc>
          <w:tcPr>
            <w:tcW w:w="9634" w:type="dxa"/>
            <w:gridSpan w:val="5"/>
          </w:tcPr>
          <w:p w14:paraId="3A8BD545"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Inkstų ir šlapimo takų sutrikimai</w:t>
            </w:r>
          </w:p>
        </w:tc>
      </w:tr>
      <w:tr w:rsidR="00CA2C40" w:rsidRPr="00CA2C40" w14:paraId="419EC76D" w14:textId="77777777" w:rsidTr="00FB0C6D">
        <w:tc>
          <w:tcPr>
            <w:tcW w:w="2093" w:type="dxa"/>
          </w:tcPr>
          <w:p w14:paraId="0300C05F"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Kraujavimas iš </w:t>
            </w:r>
            <w:proofErr w:type="spellStart"/>
            <w:r w:rsidRPr="00CA2C40">
              <w:rPr>
                <w:color w:val="000000"/>
                <w:sz w:val="22"/>
                <w:szCs w:val="22"/>
                <w:lang w:eastAsia="ar-SA"/>
              </w:rPr>
              <w:t>urogenitalinio</w:t>
            </w:r>
            <w:proofErr w:type="spellEnd"/>
            <w:r w:rsidRPr="00CA2C40">
              <w:rPr>
                <w:color w:val="000000"/>
                <w:sz w:val="22"/>
                <w:szCs w:val="22"/>
                <w:lang w:eastAsia="ar-SA"/>
              </w:rPr>
              <w:t xml:space="preserve"> trakto (įskaitant </w:t>
            </w:r>
            <w:proofErr w:type="spellStart"/>
            <w:r w:rsidRPr="00CA2C40">
              <w:rPr>
                <w:color w:val="000000"/>
                <w:sz w:val="22"/>
                <w:szCs w:val="22"/>
                <w:lang w:eastAsia="ar-SA"/>
              </w:rPr>
              <w:t>hematuriją</w:t>
            </w:r>
            <w:proofErr w:type="spellEnd"/>
            <w:r w:rsidRPr="00CA2C40">
              <w:rPr>
                <w:color w:val="000000"/>
                <w:sz w:val="22"/>
                <w:szCs w:val="22"/>
                <w:lang w:eastAsia="ar-SA"/>
              </w:rPr>
              <w:t xml:space="preserve"> ir </w:t>
            </w:r>
            <w:proofErr w:type="spellStart"/>
            <w:r w:rsidRPr="00CA2C40">
              <w:rPr>
                <w:color w:val="000000"/>
                <w:sz w:val="22"/>
                <w:szCs w:val="22"/>
                <w:lang w:eastAsia="ar-SA"/>
              </w:rPr>
              <w:t>menoragiją</w:t>
            </w:r>
            <w:r w:rsidRPr="00CA2C40">
              <w:rPr>
                <w:color w:val="000000"/>
                <w:sz w:val="22"/>
                <w:szCs w:val="22"/>
                <w:vertAlign w:val="superscript"/>
                <w:lang w:eastAsia="ar-SA"/>
              </w:rPr>
              <w:t>B</w:t>
            </w:r>
            <w:proofErr w:type="spellEnd"/>
            <w:r w:rsidRPr="00CA2C40">
              <w:rPr>
                <w:color w:val="000000"/>
                <w:sz w:val="22"/>
                <w:szCs w:val="22"/>
                <w:lang w:eastAsia="ar-SA"/>
              </w:rPr>
              <w:t xml:space="preserve">), inkstų funkcijos sutrikimas (įskaitant padidėjusį kreatinino kiekį kraujyje, padidėjusį </w:t>
            </w:r>
            <w:proofErr w:type="spellStart"/>
            <w:r w:rsidRPr="00CA2C40">
              <w:rPr>
                <w:color w:val="000000"/>
                <w:sz w:val="22"/>
                <w:szCs w:val="22"/>
                <w:lang w:eastAsia="ar-SA"/>
              </w:rPr>
              <w:t>urėjos</w:t>
            </w:r>
            <w:proofErr w:type="spellEnd"/>
            <w:r w:rsidRPr="00CA2C40">
              <w:rPr>
                <w:color w:val="000000"/>
                <w:sz w:val="22"/>
                <w:szCs w:val="22"/>
                <w:lang w:eastAsia="ar-SA"/>
              </w:rPr>
              <w:t xml:space="preserve"> kiekį kraujyje)</w:t>
            </w:r>
            <w:r w:rsidRPr="00CA2C40">
              <w:rPr>
                <w:color w:val="000000"/>
                <w:sz w:val="22"/>
                <w:szCs w:val="22"/>
                <w:vertAlign w:val="superscript"/>
                <w:lang w:eastAsia="ar-SA"/>
              </w:rPr>
              <w:t>A</w:t>
            </w:r>
          </w:p>
        </w:tc>
        <w:tc>
          <w:tcPr>
            <w:tcW w:w="2268" w:type="dxa"/>
          </w:tcPr>
          <w:p w14:paraId="4EE0A9D8"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2013" w:type="dxa"/>
          </w:tcPr>
          <w:p w14:paraId="1BE09931"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531" w:type="dxa"/>
          </w:tcPr>
          <w:p w14:paraId="1261AF7D"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729" w:type="dxa"/>
          </w:tcPr>
          <w:p w14:paraId="48961B36" w14:textId="456A2ED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Inkstų nepakankamumas/ ūminis inkstų nepakankamumas dėl kraujavimo, kurio pakanka </w:t>
            </w:r>
            <w:proofErr w:type="spellStart"/>
            <w:r w:rsidRPr="00CA2C40">
              <w:rPr>
                <w:color w:val="000000"/>
                <w:sz w:val="22"/>
                <w:szCs w:val="22"/>
                <w:lang w:eastAsia="ar-SA"/>
              </w:rPr>
              <w:t>hipoperfuzijai</w:t>
            </w:r>
            <w:proofErr w:type="spellEnd"/>
            <w:r w:rsidRPr="00CA2C40">
              <w:rPr>
                <w:color w:val="000000"/>
                <w:sz w:val="22"/>
                <w:szCs w:val="22"/>
                <w:lang w:eastAsia="ar-SA"/>
              </w:rPr>
              <w:t xml:space="preserve"> sukelti</w:t>
            </w:r>
            <w:r w:rsidR="00062855" w:rsidRPr="0005744F">
              <w:rPr>
                <w:sz w:val="22"/>
                <w:szCs w:val="22"/>
              </w:rPr>
              <w:t xml:space="preserve">, su antikoaguliantais susijusi </w:t>
            </w:r>
            <w:proofErr w:type="spellStart"/>
            <w:r w:rsidR="00062855" w:rsidRPr="0005744F">
              <w:rPr>
                <w:sz w:val="22"/>
                <w:szCs w:val="22"/>
              </w:rPr>
              <w:t>nefropatija</w:t>
            </w:r>
            <w:proofErr w:type="spellEnd"/>
          </w:p>
        </w:tc>
      </w:tr>
      <w:tr w:rsidR="00CA2C40" w:rsidRPr="00CA2C40" w14:paraId="7F6F8191" w14:textId="77777777" w:rsidTr="00FB0C6D">
        <w:tc>
          <w:tcPr>
            <w:tcW w:w="9634" w:type="dxa"/>
            <w:gridSpan w:val="5"/>
          </w:tcPr>
          <w:p w14:paraId="03556E27"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Bendrieji sutrikimai ir vartojimo vietos pažeidimai</w:t>
            </w:r>
          </w:p>
        </w:tc>
      </w:tr>
      <w:tr w:rsidR="00CA2C40" w:rsidRPr="00CA2C40" w14:paraId="08DF97B1" w14:textId="77777777" w:rsidTr="00FB0C6D">
        <w:tc>
          <w:tcPr>
            <w:tcW w:w="2093" w:type="dxa"/>
          </w:tcPr>
          <w:p w14:paraId="73CA88BE" w14:textId="77777777" w:rsidR="00CA2C40" w:rsidRPr="00CA2C40" w:rsidRDefault="00CA2C40" w:rsidP="00CA2C40">
            <w:pPr>
              <w:tabs>
                <w:tab w:val="left" w:pos="567"/>
              </w:tabs>
              <w:suppressAutoHyphens/>
              <w:spacing w:line="260" w:lineRule="exact"/>
              <w:rPr>
                <w:color w:val="000000"/>
                <w:sz w:val="22"/>
                <w:szCs w:val="22"/>
                <w:lang w:eastAsia="ar-SA"/>
              </w:rPr>
            </w:pPr>
            <w:proofErr w:type="spellStart"/>
            <w:r w:rsidRPr="00CA2C40">
              <w:rPr>
                <w:color w:val="000000"/>
                <w:sz w:val="22"/>
                <w:szCs w:val="22"/>
                <w:lang w:eastAsia="ar-SA"/>
              </w:rPr>
              <w:t>Karščiavimas</w:t>
            </w:r>
            <w:r w:rsidRPr="00CA2C40">
              <w:rPr>
                <w:color w:val="000000"/>
                <w:sz w:val="22"/>
                <w:szCs w:val="22"/>
                <w:vertAlign w:val="superscript"/>
                <w:lang w:eastAsia="ar-SA"/>
              </w:rPr>
              <w:t>A</w:t>
            </w:r>
            <w:proofErr w:type="spellEnd"/>
            <w:r w:rsidRPr="00CA2C40">
              <w:rPr>
                <w:color w:val="000000"/>
                <w:sz w:val="22"/>
                <w:szCs w:val="22"/>
                <w:lang w:eastAsia="ar-SA"/>
              </w:rPr>
              <w:t xml:space="preserve">, periferinė edema, sumažėjusi bendroji jėga ir energija (įskaitant nuovargį ir </w:t>
            </w:r>
            <w:proofErr w:type="spellStart"/>
            <w:r w:rsidRPr="00CA2C40">
              <w:rPr>
                <w:color w:val="000000"/>
                <w:sz w:val="22"/>
                <w:szCs w:val="22"/>
                <w:lang w:eastAsia="ar-SA"/>
              </w:rPr>
              <w:t>asteniją</w:t>
            </w:r>
            <w:proofErr w:type="spellEnd"/>
            <w:r w:rsidRPr="00CA2C40">
              <w:rPr>
                <w:color w:val="000000"/>
                <w:sz w:val="22"/>
                <w:szCs w:val="22"/>
                <w:lang w:eastAsia="ar-SA"/>
              </w:rPr>
              <w:t>)</w:t>
            </w:r>
          </w:p>
        </w:tc>
        <w:tc>
          <w:tcPr>
            <w:tcW w:w="2268" w:type="dxa"/>
          </w:tcPr>
          <w:p w14:paraId="3BECD58A"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Bloga savijauta (įskaitant negalavimą)</w:t>
            </w:r>
          </w:p>
        </w:tc>
        <w:tc>
          <w:tcPr>
            <w:tcW w:w="2013" w:type="dxa"/>
          </w:tcPr>
          <w:p w14:paraId="07C8D3FF" w14:textId="4089E1FD" w:rsidR="00CA2C40" w:rsidRPr="00CA2C40" w:rsidRDefault="004C58F3" w:rsidP="00CA2C40">
            <w:pPr>
              <w:tabs>
                <w:tab w:val="left" w:pos="567"/>
              </w:tabs>
              <w:suppressAutoHyphens/>
              <w:spacing w:line="260" w:lineRule="exact"/>
              <w:rPr>
                <w:color w:val="000000"/>
                <w:sz w:val="22"/>
                <w:szCs w:val="22"/>
                <w:lang w:eastAsia="ar-SA"/>
              </w:rPr>
            </w:pPr>
            <w:r>
              <w:rPr>
                <w:color w:val="000000"/>
                <w:sz w:val="22"/>
                <w:szCs w:val="22"/>
                <w:lang w:eastAsia="ar-SA"/>
              </w:rPr>
              <w:t>Vietinė</w:t>
            </w:r>
            <w:r w:rsidRPr="00CA2C40">
              <w:rPr>
                <w:color w:val="000000"/>
                <w:sz w:val="22"/>
                <w:szCs w:val="22"/>
                <w:lang w:eastAsia="ar-SA"/>
              </w:rPr>
              <w:t xml:space="preserve"> </w:t>
            </w:r>
            <w:proofErr w:type="spellStart"/>
            <w:r w:rsidR="00CA2C40" w:rsidRPr="00CA2C40">
              <w:rPr>
                <w:color w:val="000000"/>
                <w:sz w:val="22"/>
                <w:szCs w:val="22"/>
                <w:lang w:eastAsia="ar-SA"/>
              </w:rPr>
              <w:t>edema</w:t>
            </w:r>
            <w:r w:rsidR="00CA2C40" w:rsidRPr="00CA2C40">
              <w:rPr>
                <w:color w:val="000000"/>
                <w:sz w:val="22"/>
                <w:szCs w:val="22"/>
                <w:vertAlign w:val="superscript"/>
                <w:lang w:eastAsia="ar-SA"/>
              </w:rPr>
              <w:t>A</w:t>
            </w:r>
            <w:proofErr w:type="spellEnd"/>
          </w:p>
        </w:tc>
        <w:tc>
          <w:tcPr>
            <w:tcW w:w="1531" w:type="dxa"/>
          </w:tcPr>
          <w:p w14:paraId="3E798E57"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729" w:type="dxa"/>
          </w:tcPr>
          <w:p w14:paraId="58567BFE" w14:textId="77777777" w:rsidR="00CA2C40" w:rsidRPr="00CA2C40" w:rsidRDefault="00CA2C40" w:rsidP="00CA2C40">
            <w:pPr>
              <w:tabs>
                <w:tab w:val="left" w:pos="567"/>
              </w:tabs>
              <w:suppressAutoHyphens/>
              <w:spacing w:line="260" w:lineRule="exact"/>
              <w:rPr>
                <w:color w:val="000000"/>
                <w:sz w:val="22"/>
                <w:szCs w:val="22"/>
                <w:lang w:eastAsia="ar-SA"/>
              </w:rPr>
            </w:pPr>
          </w:p>
        </w:tc>
      </w:tr>
      <w:tr w:rsidR="00CA2C40" w:rsidRPr="00CA2C40" w14:paraId="7FD751B8" w14:textId="77777777" w:rsidTr="00FB0C6D">
        <w:tc>
          <w:tcPr>
            <w:tcW w:w="9634" w:type="dxa"/>
            <w:gridSpan w:val="5"/>
          </w:tcPr>
          <w:p w14:paraId="04CB21AB"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Tyrimai</w:t>
            </w:r>
          </w:p>
        </w:tc>
      </w:tr>
      <w:tr w:rsidR="00CA2C40" w:rsidRPr="00CA2C40" w14:paraId="601C4D4E" w14:textId="77777777" w:rsidTr="00FB0C6D">
        <w:tc>
          <w:tcPr>
            <w:tcW w:w="2093" w:type="dxa"/>
          </w:tcPr>
          <w:p w14:paraId="0266ED51"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2268" w:type="dxa"/>
          </w:tcPr>
          <w:p w14:paraId="41AAFE70" w14:textId="512528F5"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Padidėjęs LDH</w:t>
            </w:r>
            <w:r w:rsidRPr="00CA2C40">
              <w:rPr>
                <w:color w:val="000000"/>
                <w:sz w:val="22"/>
                <w:szCs w:val="22"/>
                <w:vertAlign w:val="superscript"/>
                <w:lang w:eastAsia="ar-SA"/>
              </w:rPr>
              <w:t>A</w:t>
            </w:r>
            <w:r>
              <w:rPr>
                <w:color w:val="000000"/>
                <w:sz w:val="22"/>
                <w:szCs w:val="22"/>
                <w:vertAlign w:val="superscript"/>
                <w:lang w:eastAsia="ar-SA"/>
              </w:rPr>
              <w:t>**</w:t>
            </w:r>
            <w:r w:rsidRPr="00CA2C40">
              <w:rPr>
                <w:color w:val="000000"/>
                <w:sz w:val="22"/>
                <w:szCs w:val="22"/>
                <w:lang w:eastAsia="ar-SA"/>
              </w:rPr>
              <w:t xml:space="preserve"> aktyvumas, padidėjęs lipazės </w:t>
            </w:r>
            <w:proofErr w:type="spellStart"/>
            <w:r w:rsidRPr="00CA2C40">
              <w:rPr>
                <w:color w:val="000000"/>
                <w:sz w:val="22"/>
                <w:szCs w:val="22"/>
                <w:lang w:eastAsia="ar-SA"/>
              </w:rPr>
              <w:t>aktyvumas</w:t>
            </w:r>
            <w:r w:rsidRPr="00CA2C40">
              <w:rPr>
                <w:color w:val="000000"/>
                <w:sz w:val="22"/>
                <w:szCs w:val="22"/>
                <w:vertAlign w:val="superscript"/>
                <w:lang w:eastAsia="ar-SA"/>
              </w:rPr>
              <w:t>A</w:t>
            </w:r>
            <w:proofErr w:type="spellEnd"/>
            <w:r w:rsidRPr="00CA2C40">
              <w:rPr>
                <w:color w:val="000000"/>
                <w:sz w:val="22"/>
                <w:szCs w:val="22"/>
                <w:lang w:eastAsia="ar-SA"/>
              </w:rPr>
              <w:t xml:space="preserve">, padidėjęs </w:t>
            </w:r>
            <w:proofErr w:type="spellStart"/>
            <w:r w:rsidRPr="00CA2C40">
              <w:rPr>
                <w:color w:val="000000"/>
                <w:sz w:val="22"/>
                <w:szCs w:val="22"/>
                <w:lang w:eastAsia="ar-SA"/>
              </w:rPr>
              <w:t>amilazės</w:t>
            </w:r>
            <w:proofErr w:type="spellEnd"/>
            <w:r w:rsidRPr="00CA2C40">
              <w:rPr>
                <w:color w:val="000000"/>
                <w:sz w:val="22"/>
                <w:szCs w:val="22"/>
                <w:lang w:eastAsia="ar-SA"/>
              </w:rPr>
              <w:t xml:space="preserve"> </w:t>
            </w:r>
            <w:proofErr w:type="spellStart"/>
            <w:r w:rsidRPr="00CA2C40">
              <w:rPr>
                <w:color w:val="000000"/>
                <w:sz w:val="22"/>
                <w:szCs w:val="22"/>
                <w:lang w:eastAsia="ar-SA"/>
              </w:rPr>
              <w:t>aktyvumas</w:t>
            </w:r>
            <w:r w:rsidRPr="00CA2C40">
              <w:rPr>
                <w:color w:val="000000"/>
                <w:sz w:val="22"/>
                <w:szCs w:val="22"/>
                <w:vertAlign w:val="superscript"/>
                <w:lang w:eastAsia="ar-SA"/>
              </w:rPr>
              <w:t>A</w:t>
            </w:r>
            <w:proofErr w:type="spellEnd"/>
            <w:r w:rsidRPr="00CA2C40">
              <w:rPr>
                <w:color w:val="000000"/>
                <w:sz w:val="22"/>
                <w:szCs w:val="22"/>
                <w:lang w:eastAsia="ar-SA"/>
              </w:rPr>
              <w:t xml:space="preserve">. </w:t>
            </w:r>
          </w:p>
        </w:tc>
        <w:tc>
          <w:tcPr>
            <w:tcW w:w="2013" w:type="dxa"/>
          </w:tcPr>
          <w:p w14:paraId="57EFE980"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531" w:type="dxa"/>
          </w:tcPr>
          <w:p w14:paraId="29DDCA0A"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729" w:type="dxa"/>
          </w:tcPr>
          <w:p w14:paraId="3C9CA2BF" w14:textId="77777777" w:rsidR="00CA2C40" w:rsidRPr="00CA2C40" w:rsidRDefault="00CA2C40" w:rsidP="00CA2C40">
            <w:pPr>
              <w:tabs>
                <w:tab w:val="left" w:pos="567"/>
              </w:tabs>
              <w:suppressAutoHyphens/>
              <w:spacing w:line="260" w:lineRule="exact"/>
              <w:rPr>
                <w:color w:val="000000"/>
                <w:sz w:val="22"/>
                <w:szCs w:val="22"/>
                <w:lang w:eastAsia="ar-SA"/>
              </w:rPr>
            </w:pPr>
          </w:p>
        </w:tc>
      </w:tr>
      <w:tr w:rsidR="00CA2C40" w:rsidRPr="00CA2C40" w14:paraId="24016BB7" w14:textId="77777777" w:rsidTr="00FB0C6D">
        <w:tc>
          <w:tcPr>
            <w:tcW w:w="2093" w:type="dxa"/>
          </w:tcPr>
          <w:p w14:paraId="38CE93F6" w14:textId="77777777" w:rsidR="00CA2C40" w:rsidRPr="00CA2C40" w:rsidRDefault="00CA2C40" w:rsidP="00CA2C40">
            <w:pPr>
              <w:tabs>
                <w:tab w:val="left" w:pos="567"/>
              </w:tabs>
              <w:suppressAutoHyphens/>
              <w:spacing w:line="260" w:lineRule="exact"/>
              <w:rPr>
                <w:b/>
                <w:color w:val="000000"/>
                <w:sz w:val="22"/>
                <w:szCs w:val="22"/>
                <w:lang w:eastAsia="ar-SA"/>
              </w:rPr>
            </w:pPr>
          </w:p>
        </w:tc>
        <w:tc>
          <w:tcPr>
            <w:tcW w:w="7541" w:type="dxa"/>
            <w:gridSpan w:val="4"/>
          </w:tcPr>
          <w:p w14:paraId="680F0A0C"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Sužalojimai, apsinuodijimai ir procedūrų komplikacijos</w:t>
            </w:r>
          </w:p>
        </w:tc>
      </w:tr>
      <w:tr w:rsidR="00CA2C40" w:rsidRPr="00CA2C40" w14:paraId="45874E70" w14:textId="77777777" w:rsidTr="00FB0C6D">
        <w:tc>
          <w:tcPr>
            <w:tcW w:w="2093" w:type="dxa"/>
          </w:tcPr>
          <w:p w14:paraId="658E20E6"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Kraujavimas po procedūros (įskaitant pooperacinę anemiją ir kraujavimą iš žaizdos), kontūzija, sekrecija iš </w:t>
            </w:r>
            <w:proofErr w:type="spellStart"/>
            <w:r w:rsidRPr="00CA2C40">
              <w:rPr>
                <w:color w:val="000000"/>
                <w:sz w:val="22"/>
                <w:szCs w:val="22"/>
                <w:lang w:eastAsia="ar-SA"/>
              </w:rPr>
              <w:t>žaizdos</w:t>
            </w:r>
            <w:r w:rsidRPr="00CA2C40">
              <w:rPr>
                <w:color w:val="000000"/>
                <w:sz w:val="22"/>
                <w:szCs w:val="22"/>
                <w:vertAlign w:val="superscript"/>
                <w:lang w:eastAsia="ar-SA"/>
              </w:rPr>
              <w:t>A</w:t>
            </w:r>
            <w:proofErr w:type="spellEnd"/>
          </w:p>
        </w:tc>
        <w:tc>
          <w:tcPr>
            <w:tcW w:w="2268" w:type="dxa"/>
          </w:tcPr>
          <w:p w14:paraId="1890F418"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2013" w:type="dxa"/>
          </w:tcPr>
          <w:p w14:paraId="0BF0FCB6"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Kraujagyslių </w:t>
            </w:r>
            <w:proofErr w:type="spellStart"/>
            <w:r w:rsidRPr="00CA2C40">
              <w:rPr>
                <w:color w:val="000000"/>
                <w:sz w:val="22"/>
                <w:szCs w:val="22"/>
                <w:lang w:eastAsia="ar-SA"/>
              </w:rPr>
              <w:t>pseudoaneurizma</w:t>
            </w:r>
            <w:r w:rsidRPr="00CA2C40">
              <w:rPr>
                <w:color w:val="000000"/>
                <w:sz w:val="22"/>
                <w:szCs w:val="22"/>
                <w:vertAlign w:val="superscript"/>
                <w:lang w:eastAsia="ar-SA"/>
              </w:rPr>
              <w:t>C</w:t>
            </w:r>
            <w:proofErr w:type="spellEnd"/>
          </w:p>
        </w:tc>
        <w:tc>
          <w:tcPr>
            <w:tcW w:w="1531" w:type="dxa"/>
          </w:tcPr>
          <w:p w14:paraId="371B8A3D"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729" w:type="dxa"/>
          </w:tcPr>
          <w:p w14:paraId="369321E0" w14:textId="77777777" w:rsidR="00CA2C40" w:rsidRPr="00CA2C40" w:rsidRDefault="00CA2C40" w:rsidP="00CA2C40">
            <w:pPr>
              <w:tabs>
                <w:tab w:val="left" w:pos="567"/>
              </w:tabs>
              <w:suppressAutoHyphens/>
              <w:spacing w:line="260" w:lineRule="exact"/>
              <w:rPr>
                <w:color w:val="000000"/>
                <w:sz w:val="22"/>
                <w:szCs w:val="22"/>
                <w:lang w:eastAsia="ar-SA"/>
              </w:rPr>
            </w:pPr>
          </w:p>
        </w:tc>
      </w:tr>
    </w:tbl>
    <w:p w14:paraId="72D90423" w14:textId="77777777" w:rsidR="00CA2C40" w:rsidRPr="00CA2C40" w:rsidRDefault="00CA2C40" w:rsidP="00CA2C40">
      <w:pPr>
        <w:tabs>
          <w:tab w:val="left" w:pos="567"/>
        </w:tabs>
        <w:suppressAutoHyphens/>
        <w:ind w:left="284" w:hanging="284"/>
        <w:rPr>
          <w:color w:val="000000"/>
          <w:sz w:val="22"/>
          <w:szCs w:val="22"/>
          <w:lang w:eastAsia="ar-SA"/>
        </w:rPr>
      </w:pPr>
      <w:r w:rsidRPr="00CA2C40">
        <w:rPr>
          <w:color w:val="000000"/>
          <w:sz w:val="22"/>
          <w:szCs w:val="22"/>
          <w:vertAlign w:val="superscript"/>
          <w:lang w:eastAsia="ar-SA"/>
        </w:rPr>
        <w:t>A</w:t>
      </w:r>
      <w:r w:rsidRPr="00CA2C40">
        <w:rPr>
          <w:color w:val="000000"/>
          <w:sz w:val="22"/>
          <w:szCs w:val="22"/>
          <w:lang w:eastAsia="ar-SA"/>
        </w:rPr>
        <w:t xml:space="preserve"> </w:t>
      </w:r>
      <w:r w:rsidRPr="00CA2C40">
        <w:rPr>
          <w:color w:val="000000"/>
          <w:sz w:val="22"/>
          <w:szCs w:val="22"/>
          <w:lang w:eastAsia="ar-SA"/>
        </w:rPr>
        <w:tab/>
        <w:t>pastebėta taikant venų tromboembolijos (VTE) profilaktiką suaugusiems pacientams, atliekant planines klubo arba kelio sąnario pakeitimo operacijas;</w:t>
      </w:r>
    </w:p>
    <w:p w14:paraId="0A80B0AC" w14:textId="77777777" w:rsidR="00CA2C40" w:rsidRPr="00CA2C40" w:rsidRDefault="00CA2C40" w:rsidP="00CA2C40">
      <w:pPr>
        <w:tabs>
          <w:tab w:val="left" w:pos="567"/>
        </w:tabs>
        <w:suppressAutoHyphens/>
        <w:spacing w:line="260" w:lineRule="exact"/>
        <w:ind w:left="284" w:hanging="284"/>
        <w:rPr>
          <w:color w:val="000000"/>
          <w:sz w:val="22"/>
          <w:szCs w:val="22"/>
          <w:lang w:eastAsia="ar-SA"/>
        </w:rPr>
      </w:pPr>
      <w:r w:rsidRPr="00CA2C40">
        <w:rPr>
          <w:color w:val="000000"/>
          <w:sz w:val="22"/>
          <w:szCs w:val="22"/>
          <w:vertAlign w:val="superscript"/>
          <w:lang w:eastAsia="ar-SA"/>
        </w:rPr>
        <w:t>B</w:t>
      </w:r>
      <w:r w:rsidRPr="00CA2C40">
        <w:rPr>
          <w:color w:val="000000"/>
          <w:sz w:val="22"/>
          <w:szCs w:val="22"/>
          <w:lang w:eastAsia="ar-SA"/>
        </w:rPr>
        <w:t xml:space="preserve"> </w:t>
      </w:r>
      <w:r w:rsidRPr="00CA2C40">
        <w:rPr>
          <w:color w:val="000000"/>
          <w:sz w:val="22"/>
          <w:szCs w:val="22"/>
          <w:lang w:eastAsia="ar-SA"/>
        </w:rPr>
        <w:tab/>
        <w:t>pastebėtas kaip labai dažnas nepageidaujamas poveikis, gydant GVT, PE ir taikant šių sutrikimų pasikartojimo profilaktiką jaunesnėms nei 55 metų amžiaus moterims;</w:t>
      </w:r>
    </w:p>
    <w:p w14:paraId="06067700" w14:textId="77777777" w:rsidR="00CA2C40" w:rsidRPr="00CA2C40" w:rsidRDefault="00CA2C40" w:rsidP="00CA2C40">
      <w:pPr>
        <w:tabs>
          <w:tab w:val="left" w:pos="567"/>
        </w:tabs>
        <w:suppressAutoHyphens/>
        <w:spacing w:line="260" w:lineRule="exact"/>
        <w:ind w:left="284" w:hanging="284"/>
        <w:rPr>
          <w:color w:val="000000"/>
          <w:sz w:val="22"/>
          <w:szCs w:val="22"/>
          <w:lang w:eastAsia="ar-SA"/>
        </w:rPr>
      </w:pPr>
      <w:r w:rsidRPr="00CA2C40">
        <w:rPr>
          <w:color w:val="000000"/>
          <w:sz w:val="22"/>
          <w:szCs w:val="22"/>
          <w:vertAlign w:val="superscript"/>
          <w:lang w:eastAsia="ar-SA"/>
        </w:rPr>
        <w:t>C</w:t>
      </w:r>
      <w:r w:rsidRPr="00CA2C40">
        <w:rPr>
          <w:color w:val="000000"/>
          <w:sz w:val="22"/>
          <w:szCs w:val="22"/>
          <w:lang w:eastAsia="ar-SA"/>
        </w:rPr>
        <w:t xml:space="preserve"> </w:t>
      </w:r>
      <w:r w:rsidRPr="00CA2C40">
        <w:rPr>
          <w:color w:val="000000"/>
          <w:sz w:val="22"/>
          <w:szCs w:val="22"/>
          <w:lang w:eastAsia="ar-SA"/>
        </w:rPr>
        <w:tab/>
        <w:t xml:space="preserve">pastebėtas kaip nedažnas nepageidaujamas poveikis, taikant </w:t>
      </w:r>
      <w:proofErr w:type="spellStart"/>
      <w:r w:rsidRPr="00CA2C40">
        <w:rPr>
          <w:color w:val="000000"/>
          <w:sz w:val="22"/>
          <w:szCs w:val="22"/>
          <w:lang w:eastAsia="ar-SA"/>
        </w:rPr>
        <w:t>aterotrombozinių</w:t>
      </w:r>
      <w:proofErr w:type="spellEnd"/>
      <w:r w:rsidRPr="00CA2C40">
        <w:rPr>
          <w:color w:val="000000"/>
          <w:sz w:val="22"/>
          <w:szCs w:val="22"/>
          <w:lang w:eastAsia="ar-SA"/>
        </w:rPr>
        <w:t xml:space="preserve"> reiškinių profilaktiką pacientams, patyrusiems ŪKS (po </w:t>
      </w:r>
      <w:proofErr w:type="spellStart"/>
      <w:r w:rsidRPr="00CA2C40">
        <w:rPr>
          <w:color w:val="000000"/>
          <w:sz w:val="22"/>
          <w:szCs w:val="22"/>
          <w:lang w:eastAsia="ar-SA"/>
        </w:rPr>
        <w:t>perkutaninės</w:t>
      </w:r>
      <w:proofErr w:type="spellEnd"/>
      <w:r w:rsidRPr="00CA2C40">
        <w:rPr>
          <w:color w:val="000000"/>
          <w:sz w:val="22"/>
          <w:szCs w:val="22"/>
          <w:lang w:eastAsia="ar-SA"/>
        </w:rPr>
        <w:t xml:space="preserve"> koronarinės intervencijos).</w:t>
      </w:r>
    </w:p>
    <w:p w14:paraId="410FFD89" w14:textId="04AF74B1" w:rsidR="00CA2C40" w:rsidRPr="00CA2C40" w:rsidRDefault="00CA2C40" w:rsidP="00CA2C40">
      <w:pPr>
        <w:tabs>
          <w:tab w:val="left" w:pos="284"/>
        </w:tabs>
        <w:suppressAutoHyphens/>
        <w:ind w:left="284" w:hanging="284"/>
        <w:rPr>
          <w:color w:val="000000"/>
          <w:sz w:val="22"/>
          <w:szCs w:val="22"/>
          <w:lang w:eastAsia="ar-SA"/>
        </w:rPr>
      </w:pPr>
      <w:r w:rsidRPr="00CA2C40">
        <w:rPr>
          <w:color w:val="000000"/>
          <w:sz w:val="22"/>
          <w:szCs w:val="22"/>
          <w:lang w:eastAsia="ar-SA"/>
        </w:rPr>
        <w:t>*</w:t>
      </w:r>
      <w:r w:rsidRPr="00CA2C40">
        <w:rPr>
          <w:color w:val="000000"/>
          <w:sz w:val="22"/>
          <w:szCs w:val="22"/>
          <w:lang w:eastAsia="ar-SA"/>
        </w:rPr>
        <w:tab/>
      </w:r>
      <w:r w:rsidR="004C58F3">
        <w:rPr>
          <w:color w:val="000000"/>
          <w:sz w:val="22"/>
          <w:szCs w:val="22"/>
          <w:lang w:eastAsia="ar-SA"/>
        </w:rPr>
        <w:t>p</w:t>
      </w:r>
      <w:r w:rsidRPr="00CA2C40">
        <w:rPr>
          <w:color w:val="000000"/>
          <w:sz w:val="22"/>
          <w:szCs w:val="22"/>
          <w:lang w:eastAsia="ar-SA"/>
        </w:rPr>
        <w:t>asirinktų III fazės tyrimų metu buvo taikomas iš anksto numatytas selektyvus nepageidaujamų reiškinių rinkimo metodas. Remiantis šių tyrimų analize, nepageidaujamų reakcijų dažnis nepadidėjo ir nebuvo nustatyta nė vienos nepageidaujamos reakcijos.</w:t>
      </w:r>
    </w:p>
    <w:p w14:paraId="5E874806" w14:textId="77777777" w:rsidR="00FC45B3" w:rsidRPr="00FC45B3" w:rsidRDefault="00FC45B3" w:rsidP="00FC45B3">
      <w:pPr>
        <w:tabs>
          <w:tab w:val="left" w:pos="567"/>
        </w:tabs>
        <w:autoSpaceDE w:val="0"/>
        <w:autoSpaceDN w:val="0"/>
        <w:adjustRightInd w:val="0"/>
        <w:spacing w:line="260" w:lineRule="exact"/>
        <w:jc w:val="both"/>
        <w:rPr>
          <w:snapToGrid w:val="0"/>
          <w:sz w:val="22"/>
        </w:rPr>
      </w:pPr>
      <w:r w:rsidRPr="00CA2C40">
        <w:rPr>
          <w:snapToGrid w:val="0"/>
          <w:sz w:val="22"/>
        </w:rPr>
        <w:t xml:space="preserve">**:AST – aspartataminotransferazė, GGT – </w:t>
      </w:r>
      <w:proofErr w:type="spellStart"/>
      <w:r w:rsidRPr="00CA2C40">
        <w:rPr>
          <w:snapToGrid w:val="0"/>
          <w:sz w:val="22"/>
        </w:rPr>
        <w:t>gamaglutamiltransferazė</w:t>
      </w:r>
      <w:proofErr w:type="spellEnd"/>
      <w:r w:rsidRPr="00CA2C40">
        <w:rPr>
          <w:snapToGrid w:val="0"/>
          <w:sz w:val="22"/>
        </w:rPr>
        <w:t xml:space="preserve">, LDH – </w:t>
      </w:r>
      <w:proofErr w:type="spellStart"/>
      <w:r w:rsidRPr="00CA2C40">
        <w:rPr>
          <w:snapToGrid w:val="0"/>
          <w:sz w:val="22"/>
        </w:rPr>
        <w:t>laktatdehidrogenazė</w:t>
      </w:r>
      <w:proofErr w:type="spellEnd"/>
      <w:r w:rsidRPr="00CA2C40">
        <w:rPr>
          <w:snapToGrid w:val="0"/>
          <w:sz w:val="22"/>
        </w:rPr>
        <w:t>.</w:t>
      </w:r>
    </w:p>
    <w:p w14:paraId="06E2FCDB" w14:textId="77777777" w:rsidR="00FC45B3" w:rsidRPr="00FC45B3" w:rsidRDefault="00FC45B3" w:rsidP="00FC45B3">
      <w:pPr>
        <w:tabs>
          <w:tab w:val="left" w:pos="567"/>
        </w:tabs>
        <w:autoSpaceDE w:val="0"/>
        <w:autoSpaceDN w:val="0"/>
        <w:adjustRightInd w:val="0"/>
        <w:spacing w:line="260" w:lineRule="exact"/>
        <w:jc w:val="both"/>
        <w:rPr>
          <w:snapToGrid w:val="0"/>
          <w:sz w:val="22"/>
        </w:rPr>
      </w:pPr>
    </w:p>
    <w:p w14:paraId="4D0B0C8A" w14:textId="77777777" w:rsidR="00FC45B3" w:rsidRPr="00CA2C40" w:rsidRDefault="00FC45B3" w:rsidP="00FC45B3">
      <w:pPr>
        <w:tabs>
          <w:tab w:val="left" w:pos="567"/>
        </w:tabs>
        <w:autoSpaceDE w:val="0"/>
        <w:autoSpaceDN w:val="0"/>
        <w:adjustRightInd w:val="0"/>
        <w:spacing w:line="260" w:lineRule="exact"/>
        <w:jc w:val="both"/>
        <w:rPr>
          <w:snapToGrid w:val="0"/>
          <w:sz w:val="22"/>
          <w:u w:val="single"/>
        </w:rPr>
      </w:pPr>
      <w:r w:rsidRPr="00CA2C40">
        <w:rPr>
          <w:snapToGrid w:val="0"/>
          <w:sz w:val="22"/>
          <w:u w:val="single"/>
        </w:rPr>
        <w:t>Atrinktų nepageidaujamų reakcijų apibūdinimas</w:t>
      </w:r>
    </w:p>
    <w:p w14:paraId="094EC081" w14:textId="6A18B699" w:rsidR="00FC45B3" w:rsidRPr="00FC45B3" w:rsidRDefault="00FC45B3" w:rsidP="0077087C">
      <w:pPr>
        <w:tabs>
          <w:tab w:val="left" w:pos="567"/>
        </w:tabs>
        <w:autoSpaceDE w:val="0"/>
        <w:autoSpaceDN w:val="0"/>
        <w:adjustRightInd w:val="0"/>
        <w:spacing w:line="260" w:lineRule="exact"/>
        <w:rPr>
          <w:snapToGrid w:val="0"/>
          <w:sz w:val="22"/>
        </w:rPr>
      </w:pPr>
      <w:r w:rsidRPr="00FC45B3">
        <w:rPr>
          <w:snapToGrid w:val="0"/>
          <w:sz w:val="22"/>
        </w:rPr>
        <w:t xml:space="preserve">Dėl farmakologinio veikimo mechanizmo </w:t>
      </w:r>
      <w:proofErr w:type="spellStart"/>
      <w:r w:rsidRPr="00FC45B3">
        <w:rPr>
          <w:snapToGrid w:val="0"/>
          <w:sz w:val="22"/>
        </w:rPr>
        <w:t>rivaroksabano</w:t>
      </w:r>
      <w:proofErr w:type="spellEnd"/>
      <w:r w:rsidRPr="00FC45B3">
        <w:rPr>
          <w:snapToGrid w:val="0"/>
          <w:sz w:val="22"/>
        </w:rPr>
        <w:t xml:space="preserve"> vartojimas gali būti susijęs su padidėjusia slapto ar akivaizdaus kraujavimo rizika iš bet kurio audinio ar organo, todėl gali pasireikšti </w:t>
      </w:r>
      <w:proofErr w:type="spellStart"/>
      <w:r w:rsidRPr="00FC45B3">
        <w:rPr>
          <w:snapToGrid w:val="0"/>
          <w:sz w:val="22"/>
        </w:rPr>
        <w:t>pohemoraginė</w:t>
      </w:r>
      <w:proofErr w:type="spellEnd"/>
      <w:r w:rsidRPr="00FC45B3">
        <w:rPr>
          <w:snapToGrid w:val="0"/>
          <w:sz w:val="22"/>
        </w:rPr>
        <w:t xml:space="preserve"> anemija. Požymiai, simptomai ir sunkumas (įskaitant mirties atvejus) yra skirtingi ir priklauso nuo vietos ir kraujavimo intensyvumo ir (arba) anemijos laipsnio (žr. 4.9 skyriuje</w:t>
      </w:r>
      <w:r w:rsidR="00EA2F79" w:rsidRPr="00FC45B3">
        <w:rPr>
          <w:snapToGrid w:val="0"/>
          <w:sz w:val="22"/>
        </w:rPr>
        <w:t xml:space="preserve"> </w:t>
      </w:r>
      <w:r w:rsidRPr="00FC45B3">
        <w:rPr>
          <w:snapToGrid w:val="0"/>
          <w:sz w:val="22"/>
        </w:rPr>
        <w:t xml:space="preserve">„Gydymas esant kraujavimui“). Klinikinių tyrimų metu gleivinių kraujavimai (t. y. iš nosies, dantenų, virškinimo trakto, lyties organų ir šlapimo takų, įskaitant nenormalų kraujavimą iš makšties arba sustiprėjusį menstruacinį kraujavimą) ir anemija dažniau buvo pastebėti taikant ilgalaikį gydymą </w:t>
      </w:r>
      <w:proofErr w:type="spellStart"/>
      <w:r w:rsidRPr="00FC45B3">
        <w:rPr>
          <w:snapToGrid w:val="0"/>
          <w:sz w:val="22"/>
        </w:rPr>
        <w:t>rivaroksabanu</w:t>
      </w:r>
      <w:proofErr w:type="spellEnd"/>
      <w:r w:rsidRPr="00FC45B3">
        <w:rPr>
          <w:snapToGrid w:val="0"/>
          <w:sz w:val="22"/>
        </w:rPr>
        <w:t xml:space="preserve">, palyginti su gydymu VKA. Taigi, papildant adekvatų klinikinį stebėjimą, slaptam kraujavimui nustatyti ir klinikinei akivaizdaus kraujavimo reikšmei įvertinti gali būti naudingi ir hemoglobino ir (arba) </w:t>
      </w:r>
      <w:proofErr w:type="spellStart"/>
      <w:r w:rsidRPr="00FC45B3">
        <w:rPr>
          <w:snapToGrid w:val="0"/>
          <w:sz w:val="22"/>
        </w:rPr>
        <w:t>hematokrito</w:t>
      </w:r>
      <w:proofErr w:type="spellEnd"/>
      <w:r w:rsidRPr="00FC45B3">
        <w:rPr>
          <w:snapToGrid w:val="0"/>
          <w:sz w:val="22"/>
        </w:rPr>
        <w:t xml:space="preserve"> laboratoriniai tyrimai, kurie laikomi tam tinkamais. Gali būti padidėjusi kraujavimo rizika tam tikroms pacientų grupėms, pvz., tiems pacientams, kurie serga nesureguliuota sunkia arterine hipertenzija ir (arba) kartu gydomi kitais vaistiniais preparatais, kurie paveikia hemostazę (žr. 4.4 skyriuje „</w:t>
      </w:r>
      <w:proofErr w:type="spellStart"/>
      <w:r w:rsidRPr="00FC45B3">
        <w:rPr>
          <w:snapToGrid w:val="0"/>
          <w:sz w:val="22"/>
        </w:rPr>
        <w:t>Hemoragijos</w:t>
      </w:r>
      <w:proofErr w:type="spellEnd"/>
      <w:r w:rsidRPr="00FC45B3">
        <w:rPr>
          <w:snapToGrid w:val="0"/>
          <w:sz w:val="22"/>
        </w:rPr>
        <w:t xml:space="preserve"> rizika“). Menstruacinis kraujavimas gali būti intensyvesnis ir (arba) trukti ilgiau. Hemoraginės komplikacijos gali pasireikšti silpnumu, blyškumu, svaiguliu, galvos skausmu ar nepaaiškinamu tinimu, dusuliu ir nepaaiškinamu šoku. Kai kuriais atvejais, kaip anemijos pasekmė, stebėta širdies išemijos simptomų, pvz., krūtinės skausmas arba krūtinės angina.</w:t>
      </w:r>
    </w:p>
    <w:p w14:paraId="2D3BCC9D" w14:textId="44B55CB0" w:rsidR="00FC45B3" w:rsidRDefault="00FC45B3" w:rsidP="0077087C">
      <w:pPr>
        <w:tabs>
          <w:tab w:val="left" w:pos="567"/>
        </w:tabs>
        <w:autoSpaceDE w:val="0"/>
        <w:autoSpaceDN w:val="0"/>
        <w:adjustRightInd w:val="0"/>
        <w:spacing w:line="260" w:lineRule="exact"/>
        <w:rPr>
          <w:snapToGrid w:val="0"/>
          <w:sz w:val="22"/>
        </w:rPr>
      </w:pPr>
      <w:r w:rsidRPr="00FC45B3">
        <w:rPr>
          <w:snapToGrid w:val="0"/>
          <w:sz w:val="22"/>
        </w:rPr>
        <w:t xml:space="preserve">Pranešta apie žinomas antrines sunkaus kraujavimo komplikacijas, pvz., suspaudimo sindromą ir inkstų nepakankamumą dėl </w:t>
      </w:r>
      <w:proofErr w:type="spellStart"/>
      <w:r w:rsidRPr="00FC45B3">
        <w:rPr>
          <w:snapToGrid w:val="0"/>
          <w:sz w:val="22"/>
        </w:rPr>
        <w:t>hipoperfuzijos</w:t>
      </w:r>
      <w:proofErr w:type="spellEnd"/>
      <w:r w:rsidRPr="00FC45B3">
        <w:rPr>
          <w:snapToGrid w:val="0"/>
          <w:sz w:val="22"/>
        </w:rPr>
        <w:t xml:space="preserve"> </w:t>
      </w:r>
      <w:r w:rsidR="00A25989" w:rsidRPr="00A25989">
        <w:rPr>
          <w:snapToGrid w:val="0"/>
          <w:sz w:val="22"/>
        </w:rPr>
        <w:t xml:space="preserve">ar su antikoaguliantais susijusi </w:t>
      </w:r>
      <w:proofErr w:type="spellStart"/>
      <w:r w:rsidR="00A25989" w:rsidRPr="00A25989">
        <w:rPr>
          <w:snapToGrid w:val="0"/>
          <w:sz w:val="22"/>
        </w:rPr>
        <w:t>nefropatija</w:t>
      </w:r>
      <w:proofErr w:type="spellEnd"/>
      <w:r w:rsidR="00A25989" w:rsidRPr="00A25989">
        <w:rPr>
          <w:snapToGrid w:val="0"/>
          <w:sz w:val="22"/>
        </w:rPr>
        <w:t xml:space="preserve"> </w:t>
      </w:r>
      <w:r w:rsidRPr="00FC45B3">
        <w:rPr>
          <w:snapToGrid w:val="0"/>
          <w:sz w:val="22"/>
        </w:rPr>
        <w:t xml:space="preserve">vartojant </w:t>
      </w:r>
      <w:proofErr w:type="spellStart"/>
      <w:r w:rsidRPr="00FC45B3">
        <w:rPr>
          <w:snapToGrid w:val="0"/>
          <w:sz w:val="22"/>
        </w:rPr>
        <w:t>rivaroksibano</w:t>
      </w:r>
      <w:proofErr w:type="spellEnd"/>
      <w:r w:rsidRPr="00FC45B3">
        <w:rPr>
          <w:snapToGrid w:val="0"/>
          <w:sz w:val="22"/>
        </w:rPr>
        <w:t>. Todėl reikia apsvarstyti kraujavimo galimybę, įvertinant bet kokiais antikoaguliantais gydomo paciento būklę.</w:t>
      </w:r>
    </w:p>
    <w:p w14:paraId="4B173897" w14:textId="77777777" w:rsidR="007C4831" w:rsidRDefault="007C4831" w:rsidP="0077087C">
      <w:pPr>
        <w:tabs>
          <w:tab w:val="left" w:pos="567"/>
        </w:tabs>
        <w:autoSpaceDE w:val="0"/>
        <w:autoSpaceDN w:val="0"/>
        <w:adjustRightInd w:val="0"/>
        <w:spacing w:line="260" w:lineRule="exact"/>
        <w:rPr>
          <w:snapToGrid w:val="0"/>
          <w:sz w:val="22"/>
        </w:rPr>
      </w:pPr>
    </w:p>
    <w:p w14:paraId="4A5CC35E" w14:textId="77777777" w:rsidR="007C4831" w:rsidRPr="00AC15BA" w:rsidRDefault="007C4831" w:rsidP="007C4831">
      <w:pPr>
        <w:tabs>
          <w:tab w:val="left" w:pos="567"/>
        </w:tabs>
        <w:autoSpaceDE w:val="0"/>
        <w:autoSpaceDN w:val="0"/>
        <w:adjustRightInd w:val="0"/>
        <w:spacing w:line="260" w:lineRule="exact"/>
        <w:jc w:val="both"/>
        <w:rPr>
          <w:snapToGrid w:val="0"/>
          <w:sz w:val="22"/>
          <w:u w:val="single"/>
        </w:rPr>
      </w:pPr>
      <w:r w:rsidRPr="00AC15BA">
        <w:rPr>
          <w:snapToGrid w:val="0"/>
          <w:sz w:val="22"/>
          <w:u w:val="single"/>
        </w:rPr>
        <w:t>Vaikų populiacija</w:t>
      </w:r>
    </w:p>
    <w:p w14:paraId="63BFD419" w14:textId="77777777" w:rsidR="007C4831" w:rsidRPr="00A05458" w:rsidRDefault="007C4831" w:rsidP="007C4831">
      <w:pPr>
        <w:tabs>
          <w:tab w:val="left" w:pos="567"/>
        </w:tabs>
        <w:autoSpaceDE w:val="0"/>
        <w:autoSpaceDN w:val="0"/>
        <w:adjustRightInd w:val="0"/>
        <w:spacing w:line="260" w:lineRule="exact"/>
        <w:jc w:val="both"/>
        <w:rPr>
          <w:i/>
          <w:iCs/>
          <w:snapToGrid w:val="0"/>
          <w:sz w:val="22"/>
        </w:rPr>
      </w:pPr>
      <w:r w:rsidRPr="00A05458">
        <w:rPr>
          <w:i/>
          <w:iCs/>
          <w:snapToGrid w:val="0"/>
          <w:sz w:val="22"/>
        </w:rPr>
        <w:t>VTE gydymas ir VTE pasikartojimo prevencija</w:t>
      </w:r>
    </w:p>
    <w:p w14:paraId="5138B2F3" w14:textId="77777777" w:rsidR="007C4831" w:rsidRPr="00A05458" w:rsidRDefault="007C4831" w:rsidP="007C4831">
      <w:pPr>
        <w:tabs>
          <w:tab w:val="left" w:pos="567"/>
        </w:tabs>
        <w:autoSpaceDE w:val="0"/>
        <w:autoSpaceDN w:val="0"/>
        <w:adjustRightInd w:val="0"/>
        <w:spacing w:line="260" w:lineRule="exact"/>
        <w:jc w:val="both"/>
        <w:rPr>
          <w:snapToGrid w:val="0"/>
          <w:sz w:val="22"/>
        </w:rPr>
      </w:pPr>
      <w:r w:rsidRPr="00A05458">
        <w:rPr>
          <w:snapToGrid w:val="0"/>
          <w:sz w:val="22"/>
        </w:rPr>
        <w:t xml:space="preserve">Saugumo vertinimas vaikams ir paaugliams pagrįstas dviejų II fazės ir vieno III fazės atvirojo aktyviai kontroliuojamo tyrimo, kuriame dalyvavo vaikai nuo gimimo iki jaunesnių nei 18 metų, saugumo duomenimis. Saugumo duomenys tarp </w:t>
      </w:r>
      <w:proofErr w:type="spellStart"/>
      <w:r w:rsidRPr="00A05458">
        <w:rPr>
          <w:snapToGrid w:val="0"/>
          <w:sz w:val="22"/>
        </w:rPr>
        <w:t>rivaroksabano</w:t>
      </w:r>
      <w:proofErr w:type="spellEnd"/>
      <w:r w:rsidRPr="00A05458">
        <w:rPr>
          <w:snapToGrid w:val="0"/>
          <w:sz w:val="22"/>
        </w:rPr>
        <w:t xml:space="preserve"> ir palyginamojo vaisto įvairiose vaikų amžiaus grupėse paprastai buvo panašūs. Apskritai 412 vaikų ir paauglių, gydytų </w:t>
      </w:r>
      <w:proofErr w:type="spellStart"/>
      <w:r w:rsidRPr="00A05458">
        <w:rPr>
          <w:snapToGrid w:val="0"/>
          <w:sz w:val="22"/>
        </w:rPr>
        <w:t>rivaroksabanu</w:t>
      </w:r>
      <w:proofErr w:type="spellEnd"/>
      <w:r w:rsidRPr="00A05458">
        <w:rPr>
          <w:snapToGrid w:val="0"/>
          <w:sz w:val="22"/>
        </w:rPr>
        <w:t>, saugumo profilis buvo panašus į stebėtą suaugusiųjų populiacijoje ir nuoseklus visose amžiaus grupėse, nors vertinimą riboja nedidelis pacientų skaičius.</w:t>
      </w:r>
    </w:p>
    <w:p w14:paraId="65DC9209" w14:textId="037237EC" w:rsidR="007C4831" w:rsidRPr="00FC45B3" w:rsidRDefault="007C4831" w:rsidP="00145CBD">
      <w:pPr>
        <w:tabs>
          <w:tab w:val="left" w:pos="567"/>
        </w:tabs>
        <w:autoSpaceDE w:val="0"/>
        <w:autoSpaceDN w:val="0"/>
        <w:adjustRightInd w:val="0"/>
        <w:spacing w:line="260" w:lineRule="exact"/>
        <w:jc w:val="both"/>
        <w:rPr>
          <w:snapToGrid w:val="0"/>
          <w:sz w:val="22"/>
        </w:rPr>
      </w:pPr>
      <w:r w:rsidRPr="00A05458">
        <w:rPr>
          <w:snapToGrid w:val="0"/>
          <w:sz w:val="22"/>
        </w:rPr>
        <w:t xml:space="preserve">Vaikams dažniau, palyginti su suaugusiaisiais, buvo pranešta apie galvos skausmą (labai dažną, 16,7 %), karščiavimą (labai dažną, 11,7 %), kraujavimą iš nosies (labai dažną, 11,2 %), vėmimą (labai dažną, 10,7 %), tachikardiją (dažną, 1,5 %), </w:t>
      </w:r>
      <w:proofErr w:type="spellStart"/>
      <w:r w:rsidRPr="00A05458">
        <w:rPr>
          <w:snapToGrid w:val="0"/>
          <w:sz w:val="22"/>
        </w:rPr>
        <w:t>bilirubino</w:t>
      </w:r>
      <w:proofErr w:type="spellEnd"/>
      <w:r w:rsidRPr="00A05458">
        <w:rPr>
          <w:snapToGrid w:val="0"/>
          <w:sz w:val="22"/>
        </w:rPr>
        <w:t xml:space="preserve"> kiekio padidėjimą (dažną, 1,5 %) ir </w:t>
      </w:r>
      <w:proofErr w:type="spellStart"/>
      <w:r w:rsidRPr="00A05458">
        <w:rPr>
          <w:snapToGrid w:val="0"/>
          <w:sz w:val="22"/>
        </w:rPr>
        <w:t>konjuguoto</w:t>
      </w:r>
      <w:proofErr w:type="spellEnd"/>
      <w:r w:rsidRPr="00A05458">
        <w:rPr>
          <w:snapToGrid w:val="0"/>
          <w:sz w:val="22"/>
        </w:rPr>
        <w:t xml:space="preserve"> </w:t>
      </w:r>
      <w:proofErr w:type="spellStart"/>
      <w:r w:rsidRPr="00A05458">
        <w:rPr>
          <w:snapToGrid w:val="0"/>
          <w:sz w:val="22"/>
        </w:rPr>
        <w:t>bilirubino</w:t>
      </w:r>
      <w:proofErr w:type="spellEnd"/>
      <w:r w:rsidRPr="00A05458">
        <w:rPr>
          <w:snapToGrid w:val="0"/>
          <w:sz w:val="22"/>
        </w:rPr>
        <w:t xml:space="preserve"> kiekio padidėjimą (nedažną, 0,7 %). Kaip ir suaugusiųjų populiacijoje, </w:t>
      </w:r>
      <w:proofErr w:type="spellStart"/>
      <w:r w:rsidRPr="00A05458">
        <w:rPr>
          <w:snapToGrid w:val="0"/>
          <w:sz w:val="22"/>
        </w:rPr>
        <w:t>menoragija</w:t>
      </w:r>
      <w:proofErr w:type="spellEnd"/>
      <w:r w:rsidRPr="00A05458">
        <w:rPr>
          <w:snapToGrid w:val="0"/>
          <w:sz w:val="22"/>
        </w:rPr>
        <w:t xml:space="preserve"> pastebėta 6,6 % (dažnai) paauglių mergaičių po </w:t>
      </w:r>
      <w:proofErr w:type="spellStart"/>
      <w:r w:rsidRPr="00A05458">
        <w:rPr>
          <w:snapToGrid w:val="0"/>
          <w:sz w:val="22"/>
        </w:rPr>
        <w:t>menarchės</w:t>
      </w:r>
      <w:proofErr w:type="spellEnd"/>
      <w:r w:rsidRPr="00A05458">
        <w:rPr>
          <w:snapToGrid w:val="0"/>
          <w:sz w:val="22"/>
        </w:rPr>
        <w:t xml:space="preserve">. </w:t>
      </w:r>
      <w:proofErr w:type="spellStart"/>
      <w:r w:rsidRPr="00A05458">
        <w:rPr>
          <w:snapToGrid w:val="0"/>
          <w:sz w:val="22"/>
        </w:rPr>
        <w:t>Trombocitopenija</w:t>
      </w:r>
      <w:proofErr w:type="spellEnd"/>
      <w:r w:rsidRPr="00A05458">
        <w:rPr>
          <w:snapToGrid w:val="0"/>
          <w:sz w:val="22"/>
        </w:rPr>
        <w:t>, stebėta po vaisto pateikimo į rinką suaugusiųjų populiacijoje, vaikų klinikinių tyrimų metu buvo dažna (4,6 %). Nepageidaujamos reakcijos į vaistą vaikams daugiausia buvo lengvos arba vidutinio sunkumo.</w:t>
      </w:r>
    </w:p>
    <w:p w14:paraId="12026D8D" w14:textId="77777777" w:rsidR="00FC45B3" w:rsidRPr="005D554B" w:rsidRDefault="00FC45B3" w:rsidP="005D554B">
      <w:pPr>
        <w:tabs>
          <w:tab w:val="left" w:pos="567"/>
        </w:tabs>
        <w:autoSpaceDE w:val="0"/>
        <w:autoSpaceDN w:val="0"/>
        <w:adjustRightInd w:val="0"/>
        <w:spacing w:line="260" w:lineRule="exact"/>
        <w:jc w:val="both"/>
        <w:rPr>
          <w:snapToGrid w:val="0"/>
          <w:sz w:val="22"/>
          <w:u w:val="single"/>
        </w:rPr>
      </w:pPr>
    </w:p>
    <w:p w14:paraId="4668465B" w14:textId="77777777" w:rsidR="005D554B" w:rsidRPr="005D554B" w:rsidRDefault="005D554B" w:rsidP="005D554B">
      <w:pPr>
        <w:tabs>
          <w:tab w:val="left" w:pos="567"/>
        </w:tabs>
        <w:autoSpaceDE w:val="0"/>
        <w:autoSpaceDN w:val="0"/>
        <w:adjustRightInd w:val="0"/>
        <w:spacing w:line="260" w:lineRule="exact"/>
        <w:jc w:val="both"/>
        <w:rPr>
          <w:snapToGrid w:val="0"/>
          <w:sz w:val="22"/>
          <w:szCs w:val="24"/>
          <w:u w:val="single"/>
        </w:rPr>
      </w:pPr>
      <w:r w:rsidRPr="005D554B">
        <w:rPr>
          <w:noProof/>
          <w:snapToGrid w:val="0"/>
          <w:sz w:val="22"/>
          <w:szCs w:val="24"/>
          <w:u w:val="single"/>
        </w:rPr>
        <w:t>Pranešimas apie įtariamas nepageidaujamas reakcijas</w:t>
      </w:r>
    </w:p>
    <w:p w14:paraId="70CD1787" w14:textId="174333D0" w:rsidR="00FC3FE3" w:rsidRPr="005D554B" w:rsidRDefault="00FC3FE3" w:rsidP="0077087C">
      <w:pPr>
        <w:tabs>
          <w:tab w:val="left" w:pos="567"/>
        </w:tabs>
        <w:autoSpaceDE w:val="0"/>
        <w:autoSpaceDN w:val="0"/>
        <w:adjustRightInd w:val="0"/>
        <w:spacing w:line="260" w:lineRule="exact"/>
        <w:rPr>
          <w:noProof/>
          <w:snapToGrid w:val="0"/>
          <w:sz w:val="22"/>
          <w:szCs w:val="24"/>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DE5ACB" w:rsidRPr="00DE5ACB">
          <w:rPr>
            <w:rStyle w:val="Hipersaitas"/>
            <w:sz w:val="22"/>
            <w:szCs w:val="22"/>
            <w:lang w:eastAsia="lt-LT"/>
          </w:rPr>
          <w:t>https://vvkt.lrv.lt/lt/</w:t>
        </w:r>
      </w:hyperlink>
      <w:r>
        <w:rPr>
          <w:sz w:val="22"/>
          <w:szCs w:val="22"/>
          <w:lang w:eastAsia="lt-LT"/>
        </w:rPr>
        <w:t xml:space="preserve"> nurodytais būdais.</w:t>
      </w:r>
    </w:p>
    <w:p w14:paraId="32929638" w14:textId="77777777" w:rsidR="005D554B" w:rsidRPr="005D554B" w:rsidRDefault="005D554B" w:rsidP="005D554B">
      <w:pPr>
        <w:tabs>
          <w:tab w:val="left" w:pos="567"/>
        </w:tabs>
        <w:spacing w:line="260" w:lineRule="exact"/>
        <w:rPr>
          <w:snapToGrid w:val="0"/>
          <w:sz w:val="22"/>
          <w:szCs w:val="24"/>
        </w:rPr>
      </w:pPr>
    </w:p>
    <w:p w14:paraId="3C99A5C8"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4.9</w:t>
      </w:r>
      <w:r w:rsidRPr="005D554B">
        <w:rPr>
          <w:b/>
          <w:bCs/>
          <w:snapToGrid w:val="0"/>
          <w:sz w:val="22"/>
          <w:szCs w:val="28"/>
          <w:lang w:eastAsia="x-none"/>
        </w:rPr>
        <w:tab/>
        <w:t>Perdozavimas</w:t>
      </w:r>
    </w:p>
    <w:p w14:paraId="6D79AF69" w14:textId="77777777" w:rsidR="005D554B" w:rsidRPr="005D554B" w:rsidRDefault="005D554B" w:rsidP="005D554B">
      <w:pPr>
        <w:tabs>
          <w:tab w:val="left" w:pos="567"/>
        </w:tabs>
        <w:spacing w:line="260" w:lineRule="exact"/>
        <w:rPr>
          <w:snapToGrid w:val="0"/>
          <w:sz w:val="22"/>
          <w:szCs w:val="24"/>
        </w:rPr>
      </w:pPr>
    </w:p>
    <w:p w14:paraId="65DB6108" w14:textId="08277A33" w:rsidR="00FC45B3" w:rsidRPr="00FC45B3" w:rsidRDefault="00FC45B3" w:rsidP="00FC45B3">
      <w:pPr>
        <w:tabs>
          <w:tab w:val="left" w:pos="567"/>
        </w:tabs>
        <w:spacing w:line="260" w:lineRule="exact"/>
        <w:rPr>
          <w:snapToGrid w:val="0"/>
          <w:sz w:val="22"/>
        </w:rPr>
      </w:pPr>
      <w:r w:rsidRPr="00FC45B3">
        <w:rPr>
          <w:snapToGrid w:val="0"/>
          <w:sz w:val="22"/>
        </w:rPr>
        <w:t>Pranešta apie retus suaugusiesiems nustatytus perdozavimo iki 1</w:t>
      </w:r>
      <w:r w:rsidR="00FC3FE3">
        <w:rPr>
          <w:snapToGrid w:val="0"/>
          <w:sz w:val="22"/>
        </w:rPr>
        <w:t> </w:t>
      </w:r>
      <w:r w:rsidRPr="00FC45B3">
        <w:rPr>
          <w:snapToGrid w:val="0"/>
          <w:sz w:val="22"/>
        </w:rPr>
        <w:t>960</w:t>
      </w:r>
      <w:r w:rsidRPr="00FC45B3">
        <w:rPr>
          <w:b/>
          <w:snapToGrid w:val="0"/>
          <w:sz w:val="22"/>
          <w:lang w:val="it-IT"/>
        </w:rPr>
        <w:t> </w:t>
      </w:r>
      <w:r w:rsidRPr="00FC45B3">
        <w:rPr>
          <w:snapToGrid w:val="0"/>
          <w:sz w:val="22"/>
        </w:rPr>
        <w:t xml:space="preserve">mg atvejus. Perdozavimo atveju, pacientas turi būti atidžiai stebimas dėl kraujavimo komplikacijų arba kitų nepageidaujamų reakcijų (žr. skyrių „Gydymas esant kraujavimui“). </w:t>
      </w:r>
      <w:r w:rsidR="007C4831">
        <w:rPr>
          <w:snapToGrid w:val="0"/>
          <w:sz w:val="22"/>
        </w:rPr>
        <w:t xml:space="preserve">Duomenų apie vaikų populiaciją yra nepakankamai. </w:t>
      </w:r>
      <w:r w:rsidRPr="00FC45B3">
        <w:rPr>
          <w:snapToGrid w:val="0"/>
          <w:sz w:val="22"/>
        </w:rPr>
        <w:t>Tikėtina, kad dėl ribotos absorbcijos, vartojant 50</w:t>
      </w:r>
      <w:r w:rsidRPr="00FC45B3">
        <w:rPr>
          <w:b/>
          <w:snapToGrid w:val="0"/>
          <w:sz w:val="22"/>
          <w:lang w:val="it-IT"/>
        </w:rPr>
        <w:t> </w:t>
      </w:r>
      <w:r w:rsidRPr="00FC45B3">
        <w:rPr>
          <w:snapToGrid w:val="0"/>
          <w:sz w:val="22"/>
        </w:rPr>
        <w:t xml:space="preserve">mg ir didesnių </w:t>
      </w:r>
      <w:proofErr w:type="spellStart"/>
      <w:r w:rsidRPr="00FC45B3">
        <w:rPr>
          <w:snapToGrid w:val="0"/>
          <w:sz w:val="22"/>
        </w:rPr>
        <w:t>rivaroksabano</w:t>
      </w:r>
      <w:proofErr w:type="spellEnd"/>
      <w:r w:rsidRPr="00FC45B3">
        <w:rPr>
          <w:snapToGrid w:val="0"/>
          <w:sz w:val="22"/>
        </w:rPr>
        <w:t xml:space="preserve"> dozių, suaugusiesiems pasiekiama maksimali vidutinė plazmos koncentracija, kuri, toliau didinant dozę, nebedidėja</w:t>
      </w:r>
      <w:r w:rsidR="007C4831">
        <w:rPr>
          <w:snapToGrid w:val="0"/>
          <w:sz w:val="22"/>
        </w:rPr>
        <w:t xml:space="preserve">, tačiau duomenų apie vaikams skiriamas didesnes nei terapines dozes nėra. </w:t>
      </w:r>
    </w:p>
    <w:p w14:paraId="2C266937" w14:textId="77777777" w:rsidR="00FC45B3" w:rsidRPr="00FC45B3" w:rsidRDefault="00FC45B3" w:rsidP="00FC45B3">
      <w:pPr>
        <w:tabs>
          <w:tab w:val="left" w:pos="567"/>
        </w:tabs>
        <w:spacing w:line="260" w:lineRule="exact"/>
        <w:rPr>
          <w:snapToGrid w:val="0"/>
          <w:sz w:val="22"/>
        </w:rPr>
      </w:pPr>
    </w:p>
    <w:p w14:paraId="589F3FBE" w14:textId="5E81B2EA" w:rsidR="00FC45B3" w:rsidRPr="00FC45B3" w:rsidRDefault="00FC45B3" w:rsidP="00FC45B3">
      <w:pPr>
        <w:tabs>
          <w:tab w:val="left" w:pos="567"/>
        </w:tabs>
        <w:spacing w:line="260" w:lineRule="exact"/>
        <w:rPr>
          <w:snapToGrid w:val="0"/>
          <w:sz w:val="22"/>
        </w:rPr>
      </w:pPr>
      <w:r w:rsidRPr="00FC45B3">
        <w:rPr>
          <w:snapToGrid w:val="0"/>
          <w:sz w:val="22"/>
        </w:rPr>
        <w:t>Yra specifinis neutralizuojantis vaistinis preparatas (</w:t>
      </w:r>
      <w:proofErr w:type="spellStart"/>
      <w:r w:rsidRPr="00FC45B3">
        <w:rPr>
          <w:snapToGrid w:val="0"/>
          <w:sz w:val="22"/>
        </w:rPr>
        <w:t>andeksanetas</w:t>
      </w:r>
      <w:proofErr w:type="spellEnd"/>
      <w:r w:rsidRPr="00FC45B3">
        <w:rPr>
          <w:snapToGrid w:val="0"/>
          <w:sz w:val="22"/>
        </w:rPr>
        <w:t xml:space="preserve"> alfa),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farmakodinaminio</w:t>
      </w:r>
      <w:proofErr w:type="spellEnd"/>
      <w:r w:rsidRPr="00FC45B3">
        <w:rPr>
          <w:snapToGrid w:val="0"/>
          <w:sz w:val="22"/>
        </w:rPr>
        <w:t xml:space="preserve"> poveikio antagonistas, kuris skirtas suaugusiesiems</w:t>
      </w:r>
      <w:r w:rsidR="007C4831">
        <w:rPr>
          <w:snapToGrid w:val="0"/>
          <w:sz w:val="22"/>
        </w:rPr>
        <w:t>, tačiau nėra nustatyta vaikams</w:t>
      </w:r>
      <w:r w:rsidRPr="00FC45B3">
        <w:rPr>
          <w:snapToGrid w:val="0"/>
          <w:sz w:val="22"/>
        </w:rPr>
        <w:t xml:space="preserve"> (žiūrėti </w:t>
      </w:r>
      <w:proofErr w:type="spellStart"/>
      <w:r w:rsidRPr="00FC45B3">
        <w:rPr>
          <w:snapToGrid w:val="0"/>
          <w:sz w:val="22"/>
        </w:rPr>
        <w:t>andeksaneto</w:t>
      </w:r>
      <w:proofErr w:type="spellEnd"/>
      <w:r w:rsidRPr="00FC45B3">
        <w:rPr>
          <w:snapToGrid w:val="0"/>
          <w:sz w:val="22"/>
        </w:rPr>
        <w:t xml:space="preserve"> alfa preparato charakteristikų santrauką).</w:t>
      </w:r>
    </w:p>
    <w:p w14:paraId="705D30EA"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Galima apsvarstyti galimybę skirti aktyvintosios anglies, taip sumažinant absorbciją po </w:t>
      </w:r>
      <w:proofErr w:type="spellStart"/>
      <w:r w:rsidRPr="00FC45B3">
        <w:rPr>
          <w:snapToGrid w:val="0"/>
          <w:sz w:val="22"/>
        </w:rPr>
        <w:t>rivaroksabano</w:t>
      </w:r>
      <w:proofErr w:type="spellEnd"/>
      <w:r w:rsidRPr="00FC45B3">
        <w:rPr>
          <w:snapToGrid w:val="0"/>
          <w:sz w:val="22"/>
        </w:rPr>
        <w:t xml:space="preserve"> perdozavimo.</w:t>
      </w:r>
    </w:p>
    <w:p w14:paraId="422A797E" w14:textId="77777777" w:rsidR="00FC45B3" w:rsidRPr="00FC45B3" w:rsidRDefault="00FC45B3" w:rsidP="00FC45B3">
      <w:pPr>
        <w:tabs>
          <w:tab w:val="left" w:pos="567"/>
        </w:tabs>
        <w:spacing w:line="260" w:lineRule="exact"/>
        <w:rPr>
          <w:snapToGrid w:val="0"/>
          <w:sz w:val="22"/>
        </w:rPr>
      </w:pPr>
    </w:p>
    <w:p w14:paraId="7283B39B" w14:textId="77777777" w:rsidR="00FC45B3" w:rsidRPr="00FC45B3" w:rsidRDefault="00FC45B3" w:rsidP="00FC45B3">
      <w:pPr>
        <w:tabs>
          <w:tab w:val="left" w:pos="567"/>
        </w:tabs>
        <w:spacing w:line="260" w:lineRule="exact"/>
        <w:rPr>
          <w:snapToGrid w:val="0"/>
          <w:sz w:val="22"/>
        </w:rPr>
      </w:pPr>
      <w:r w:rsidRPr="00FC45B3">
        <w:rPr>
          <w:snapToGrid w:val="0"/>
          <w:sz w:val="22"/>
          <w:u w:val="single"/>
        </w:rPr>
        <w:t>Gydymas esant kraujavimui</w:t>
      </w:r>
    </w:p>
    <w:p w14:paraId="418E4389" w14:textId="7463E7D5" w:rsidR="00FC45B3" w:rsidRPr="00FC45B3" w:rsidRDefault="00FC45B3" w:rsidP="00FC45B3">
      <w:pPr>
        <w:tabs>
          <w:tab w:val="left" w:pos="567"/>
        </w:tabs>
        <w:spacing w:line="260" w:lineRule="exact"/>
        <w:rPr>
          <w:snapToGrid w:val="0"/>
          <w:sz w:val="22"/>
        </w:rPr>
      </w:pPr>
      <w:r w:rsidRPr="00FC45B3">
        <w:rPr>
          <w:snapToGrid w:val="0"/>
          <w:sz w:val="22"/>
        </w:rPr>
        <w:t xml:space="preserve">Jei pacientui, vartojančiam </w:t>
      </w:r>
      <w:proofErr w:type="spellStart"/>
      <w:r w:rsidRPr="00FC45B3">
        <w:rPr>
          <w:snapToGrid w:val="0"/>
          <w:sz w:val="22"/>
        </w:rPr>
        <w:t>rivaroksabano</w:t>
      </w:r>
      <w:proofErr w:type="spellEnd"/>
      <w:r w:rsidRPr="00FC45B3">
        <w:rPr>
          <w:snapToGrid w:val="0"/>
          <w:sz w:val="22"/>
        </w:rPr>
        <w:t xml:space="preserve">, pasireiškė kraujavimo komplikacija, reikia atidėti kitą </w:t>
      </w:r>
      <w:proofErr w:type="spellStart"/>
      <w:r w:rsidRPr="00FC45B3">
        <w:rPr>
          <w:snapToGrid w:val="0"/>
          <w:sz w:val="22"/>
        </w:rPr>
        <w:t>rivaroksabano</w:t>
      </w:r>
      <w:proofErr w:type="spellEnd"/>
      <w:r w:rsidRPr="00FC45B3">
        <w:rPr>
          <w:snapToGrid w:val="0"/>
          <w:sz w:val="22"/>
        </w:rPr>
        <w:t xml:space="preserve"> dozę arba nutraukti gydymą. </w:t>
      </w:r>
      <w:proofErr w:type="spellStart"/>
      <w:r w:rsidRPr="00FC45B3">
        <w:rPr>
          <w:snapToGrid w:val="0"/>
          <w:sz w:val="22"/>
        </w:rPr>
        <w:t>Rivaroksabano</w:t>
      </w:r>
      <w:proofErr w:type="spellEnd"/>
      <w:r w:rsidRPr="00FC45B3">
        <w:rPr>
          <w:snapToGrid w:val="0"/>
          <w:sz w:val="22"/>
        </w:rPr>
        <w:t xml:space="preserve"> pusinis eliminacijos laikas suaugusiesiems yra maždaug nuo 5 iki 13 valandų.</w:t>
      </w:r>
      <w:r w:rsidR="007C4831">
        <w:rPr>
          <w:snapToGrid w:val="0"/>
          <w:sz w:val="22"/>
        </w:rPr>
        <w:t xml:space="preserve"> </w:t>
      </w:r>
      <w:r w:rsidR="007C4831" w:rsidRPr="00AC15BA">
        <w:rPr>
          <w:snapToGrid w:val="0"/>
          <w:sz w:val="22"/>
        </w:rPr>
        <w:t>Pusinės eliminacijos laikas vaikų organizme, apskaičiuotas naudojant populiacijos farmakokinetikos (</w:t>
      </w:r>
      <w:proofErr w:type="spellStart"/>
      <w:r w:rsidR="007C4831" w:rsidRPr="00AC15BA">
        <w:rPr>
          <w:snapToGrid w:val="0"/>
          <w:sz w:val="22"/>
        </w:rPr>
        <w:t>popPK</w:t>
      </w:r>
      <w:proofErr w:type="spellEnd"/>
      <w:r w:rsidR="007C4831" w:rsidRPr="00AC15BA">
        <w:rPr>
          <w:snapToGrid w:val="0"/>
          <w:sz w:val="22"/>
        </w:rPr>
        <w:t>) modeliavimo metodus, yra trumpesnis (žr. 5.2 skyrių).</w:t>
      </w:r>
      <w:r w:rsidRPr="00FC45B3">
        <w:rPr>
          <w:snapToGrid w:val="0"/>
          <w:sz w:val="22"/>
        </w:rPr>
        <w:t xml:space="preserve">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ląstelių ar šviežiai šaldytos plazmos, atsižvelgiant į tai, ar su kraujavimu yra susijusi anemija, ar </w:t>
      </w:r>
      <w:proofErr w:type="spellStart"/>
      <w:r w:rsidRPr="00FC45B3">
        <w:rPr>
          <w:snapToGrid w:val="0"/>
          <w:sz w:val="22"/>
        </w:rPr>
        <w:t>koagulopatija</w:t>
      </w:r>
      <w:proofErr w:type="spellEnd"/>
      <w:r w:rsidRPr="00FC45B3">
        <w:rPr>
          <w:snapToGrid w:val="0"/>
          <w:sz w:val="22"/>
        </w:rPr>
        <w:t>) ar trombocitų transfuziją.</w:t>
      </w:r>
    </w:p>
    <w:p w14:paraId="09C1ACEC" w14:textId="6D879C83" w:rsidR="00FC45B3" w:rsidRPr="00FC45B3" w:rsidRDefault="00FC45B3" w:rsidP="00FC45B3">
      <w:pPr>
        <w:tabs>
          <w:tab w:val="left" w:pos="567"/>
        </w:tabs>
        <w:spacing w:line="260" w:lineRule="exact"/>
        <w:rPr>
          <w:snapToGrid w:val="0"/>
          <w:sz w:val="22"/>
        </w:rPr>
      </w:pPr>
      <w:r w:rsidRPr="00FC45B3">
        <w:rPr>
          <w:snapToGrid w:val="0"/>
          <w:sz w:val="22"/>
        </w:rPr>
        <w:t xml:space="preserve">Jei kraujavimo negalima sustabdyti anksčiau paminėtomis priemonėmis, reikia spręsti dėl specifinio </w:t>
      </w:r>
      <w:proofErr w:type="spellStart"/>
      <w:r w:rsidRPr="00FC45B3">
        <w:rPr>
          <w:snapToGrid w:val="0"/>
          <w:sz w:val="22"/>
        </w:rPr>
        <w:t>Xa</w:t>
      </w:r>
      <w:proofErr w:type="spellEnd"/>
      <w:r w:rsidRPr="00FC45B3">
        <w:rPr>
          <w:snapToGrid w:val="0"/>
          <w:sz w:val="22"/>
        </w:rPr>
        <w:t xml:space="preserve"> faktoriaus inhibitoriaus neutralizuojančio vaistinio preparato (</w:t>
      </w:r>
      <w:proofErr w:type="spellStart"/>
      <w:r w:rsidRPr="00FC45B3">
        <w:rPr>
          <w:snapToGrid w:val="0"/>
          <w:sz w:val="22"/>
        </w:rPr>
        <w:t>andeksaneto</w:t>
      </w:r>
      <w:proofErr w:type="spellEnd"/>
      <w:r w:rsidRPr="00FC45B3">
        <w:rPr>
          <w:snapToGrid w:val="0"/>
          <w:sz w:val="22"/>
        </w:rPr>
        <w:t xml:space="preserve"> alfa), kuris yra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farmakodinaminio</w:t>
      </w:r>
      <w:proofErr w:type="spellEnd"/>
      <w:r w:rsidRPr="00FC45B3">
        <w:rPr>
          <w:snapToGrid w:val="0"/>
          <w:sz w:val="22"/>
        </w:rPr>
        <w:t xml:space="preserve"> poveikio antagonistas, ar specifinio </w:t>
      </w:r>
      <w:r w:rsidR="00D2233B">
        <w:rPr>
          <w:snapToGrid w:val="0"/>
          <w:sz w:val="22"/>
        </w:rPr>
        <w:t xml:space="preserve"> </w:t>
      </w:r>
      <w:proofErr w:type="spellStart"/>
      <w:r w:rsidRPr="00FC45B3">
        <w:rPr>
          <w:snapToGrid w:val="0"/>
          <w:sz w:val="22"/>
        </w:rPr>
        <w:t>prokoaguliacinio</w:t>
      </w:r>
      <w:proofErr w:type="spellEnd"/>
      <w:r w:rsidRPr="00FC45B3">
        <w:rPr>
          <w:snapToGrid w:val="0"/>
          <w:sz w:val="22"/>
        </w:rPr>
        <w:t xml:space="preserve"> preparato, pvz., </w:t>
      </w:r>
      <w:proofErr w:type="spellStart"/>
      <w:r w:rsidRPr="00FC45B3">
        <w:rPr>
          <w:snapToGrid w:val="0"/>
          <w:sz w:val="22"/>
        </w:rPr>
        <w:t>protrombino</w:t>
      </w:r>
      <w:proofErr w:type="spellEnd"/>
      <w:r w:rsidRPr="00FC45B3">
        <w:rPr>
          <w:snapToGrid w:val="0"/>
          <w:sz w:val="22"/>
        </w:rPr>
        <w:t xml:space="preserve"> komplekso koncentrato (PKK), aktyvuoto </w:t>
      </w:r>
      <w:proofErr w:type="spellStart"/>
      <w:r w:rsidRPr="00FC45B3">
        <w:rPr>
          <w:snapToGrid w:val="0"/>
          <w:sz w:val="22"/>
        </w:rPr>
        <w:t>protrombino</w:t>
      </w:r>
      <w:proofErr w:type="spellEnd"/>
      <w:r w:rsidRPr="00FC45B3">
        <w:rPr>
          <w:snapToGrid w:val="0"/>
          <w:sz w:val="22"/>
        </w:rPr>
        <w:t xml:space="preserve"> komplekso koncentrato (APKK) ar </w:t>
      </w:r>
      <w:proofErr w:type="spellStart"/>
      <w:r w:rsidRPr="00FC45B3">
        <w:rPr>
          <w:snapToGrid w:val="0"/>
          <w:sz w:val="22"/>
        </w:rPr>
        <w:t>rekombinantinio</w:t>
      </w:r>
      <w:proofErr w:type="spellEnd"/>
      <w:r w:rsidRPr="00FC45B3">
        <w:rPr>
          <w:snapToGrid w:val="0"/>
          <w:sz w:val="22"/>
        </w:rPr>
        <w:t xml:space="preserve"> </w:t>
      </w:r>
      <w:proofErr w:type="spellStart"/>
      <w:r w:rsidRPr="00FC45B3">
        <w:rPr>
          <w:snapToGrid w:val="0"/>
          <w:sz w:val="22"/>
        </w:rPr>
        <w:t>VIIa</w:t>
      </w:r>
      <w:proofErr w:type="spellEnd"/>
      <w:r w:rsidRPr="00FC45B3">
        <w:rPr>
          <w:snapToGrid w:val="0"/>
          <w:sz w:val="22"/>
        </w:rPr>
        <w:t xml:space="preserve"> faktoriaus (r-</w:t>
      </w:r>
      <w:proofErr w:type="spellStart"/>
      <w:r w:rsidRPr="00FC45B3">
        <w:rPr>
          <w:snapToGrid w:val="0"/>
          <w:sz w:val="22"/>
        </w:rPr>
        <w:t>FVIIa</w:t>
      </w:r>
      <w:proofErr w:type="spellEnd"/>
      <w:r w:rsidRPr="00FC45B3">
        <w:rPr>
          <w:snapToGrid w:val="0"/>
          <w:sz w:val="22"/>
        </w:rPr>
        <w:t xml:space="preserve">) skyrimo. Tačiau klinikinė patirtis skiriant šių vaistinių preparatų </w:t>
      </w:r>
      <w:proofErr w:type="spellStart"/>
      <w:r w:rsidRPr="00FC45B3">
        <w:rPr>
          <w:snapToGrid w:val="0"/>
          <w:sz w:val="22"/>
        </w:rPr>
        <w:t>rivaroksabanu</w:t>
      </w:r>
      <w:proofErr w:type="spellEnd"/>
      <w:r w:rsidRPr="00FC45B3">
        <w:rPr>
          <w:snapToGrid w:val="0"/>
          <w:sz w:val="22"/>
        </w:rPr>
        <w:t xml:space="preserve"> gydomiems suaugusiesiems</w:t>
      </w:r>
      <w:r w:rsidR="007C4831">
        <w:rPr>
          <w:snapToGrid w:val="0"/>
          <w:sz w:val="22"/>
        </w:rPr>
        <w:t xml:space="preserve"> ir vaikams</w:t>
      </w:r>
      <w:r w:rsidR="00B122D7">
        <w:rPr>
          <w:snapToGrid w:val="0"/>
          <w:sz w:val="22"/>
        </w:rPr>
        <w:t xml:space="preserve"> </w:t>
      </w:r>
      <w:r w:rsidRPr="00FC45B3">
        <w:rPr>
          <w:snapToGrid w:val="0"/>
          <w:sz w:val="22"/>
        </w:rPr>
        <w:t xml:space="preserve">yra labai ribota. Ši rekomendacija taip pat yra paremta ribotais </w:t>
      </w:r>
      <w:proofErr w:type="spellStart"/>
      <w:r w:rsidRPr="00FC45B3">
        <w:rPr>
          <w:snapToGrid w:val="0"/>
          <w:sz w:val="22"/>
        </w:rPr>
        <w:t>ikiklinikiniais</w:t>
      </w:r>
      <w:proofErr w:type="spellEnd"/>
      <w:r w:rsidRPr="00FC45B3">
        <w:rPr>
          <w:snapToGrid w:val="0"/>
          <w:sz w:val="22"/>
        </w:rPr>
        <w:t xml:space="preserve"> duomenimis. Reikia iš naujo apsvarstyti </w:t>
      </w:r>
      <w:proofErr w:type="spellStart"/>
      <w:r w:rsidRPr="00FC45B3">
        <w:rPr>
          <w:snapToGrid w:val="0"/>
          <w:sz w:val="22"/>
        </w:rPr>
        <w:t>rekombinantinio</w:t>
      </w:r>
      <w:proofErr w:type="spellEnd"/>
      <w:r w:rsidRPr="00FC45B3">
        <w:rPr>
          <w:snapToGrid w:val="0"/>
          <w:sz w:val="22"/>
        </w:rPr>
        <w:t xml:space="preserve"> </w:t>
      </w:r>
      <w:proofErr w:type="spellStart"/>
      <w:r w:rsidRPr="00FC45B3">
        <w:rPr>
          <w:snapToGrid w:val="0"/>
          <w:sz w:val="22"/>
        </w:rPr>
        <w:t>VIIa</w:t>
      </w:r>
      <w:proofErr w:type="spellEnd"/>
      <w:r w:rsidRPr="00FC45B3">
        <w:rPr>
          <w:snapToGrid w:val="0"/>
          <w:sz w:val="22"/>
        </w:rPr>
        <w:t xml:space="preserve"> faktoriaus dozės parinkimą ir titruoti, atsižvelgiant į tai, kaip gerės kraujavimo rodikliai. Atsižvelgiant į vietines galimybes, didžiojo kraujavimo atvejais reikia spręsti dėl kraujo krešėjimo specialisto konsultacijos poreikio (žr. 5.1 skyrių).</w:t>
      </w:r>
    </w:p>
    <w:p w14:paraId="66139E84" w14:textId="77777777" w:rsidR="00FC45B3" w:rsidRPr="00FC45B3" w:rsidRDefault="00FC45B3" w:rsidP="00FC45B3">
      <w:pPr>
        <w:tabs>
          <w:tab w:val="left" w:pos="567"/>
        </w:tabs>
        <w:spacing w:line="260" w:lineRule="exact"/>
        <w:rPr>
          <w:snapToGrid w:val="0"/>
          <w:sz w:val="22"/>
        </w:rPr>
      </w:pPr>
    </w:p>
    <w:p w14:paraId="19B5246B" w14:textId="78322D0E" w:rsidR="00FC45B3" w:rsidRPr="00FC45B3" w:rsidRDefault="00FC45B3" w:rsidP="00FC45B3">
      <w:pPr>
        <w:tabs>
          <w:tab w:val="left" w:pos="567"/>
        </w:tabs>
        <w:spacing w:line="260" w:lineRule="exact"/>
        <w:rPr>
          <w:snapToGrid w:val="0"/>
          <w:sz w:val="22"/>
        </w:rPr>
      </w:pPr>
      <w:r w:rsidRPr="00FC45B3">
        <w:rPr>
          <w:snapToGrid w:val="0"/>
          <w:sz w:val="22"/>
        </w:rPr>
        <w:t xml:space="preserve">Nemanoma, kad </w:t>
      </w:r>
      <w:proofErr w:type="spellStart"/>
      <w:r w:rsidRPr="00FC45B3">
        <w:rPr>
          <w:snapToGrid w:val="0"/>
          <w:sz w:val="22"/>
        </w:rPr>
        <w:t>protamino</w:t>
      </w:r>
      <w:proofErr w:type="spellEnd"/>
      <w:r w:rsidRPr="00FC45B3">
        <w:rPr>
          <w:snapToGrid w:val="0"/>
          <w:sz w:val="22"/>
        </w:rPr>
        <w:t xml:space="preserve"> sulfatas ir vitaminas K turėtų poveikį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antikoaguliaciniam</w:t>
      </w:r>
      <w:proofErr w:type="spellEnd"/>
      <w:r w:rsidRPr="00FC45B3">
        <w:rPr>
          <w:snapToGrid w:val="0"/>
          <w:sz w:val="22"/>
        </w:rPr>
        <w:t xml:space="preserve"> aktyvumui. Patirtis, skiriant </w:t>
      </w:r>
      <w:proofErr w:type="spellStart"/>
      <w:r w:rsidRPr="00FC45B3">
        <w:rPr>
          <w:snapToGrid w:val="0"/>
          <w:sz w:val="22"/>
        </w:rPr>
        <w:t>traneksamo</w:t>
      </w:r>
      <w:proofErr w:type="spellEnd"/>
      <w:r w:rsidRPr="00FC45B3">
        <w:rPr>
          <w:snapToGrid w:val="0"/>
          <w:sz w:val="22"/>
        </w:rPr>
        <w:t xml:space="preserve"> rūgšties, yra ribota, o patirties, skiriant </w:t>
      </w:r>
      <w:proofErr w:type="spellStart"/>
      <w:r w:rsidRPr="00FC45B3">
        <w:rPr>
          <w:snapToGrid w:val="0"/>
          <w:sz w:val="22"/>
        </w:rPr>
        <w:t>aminokaprono</w:t>
      </w:r>
      <w:proofErr w:type="spellEnd"/>
      <w:r w:rsidRPr="00FC45B3">
        <w:rPr>
          <w:snapToGrid w:val="0"/>
          <w:sz w:val="22"/>
        </w:rPr>
        <w:t xml:space="preserve"> rūgšties ir </w:t>
      </w:r>
      <w:proofErr w:type="spellStart"/>
      <w:r w:rsidRPr="00FC45B3">
        <w:rPr>
          <w:snapToGrid w:val="0"/>
          <w:sz w:val="22"/>
        </w:rPr>
        <w:t>aprotinino</w:t>
      </w:r>
      <w:proofErr w:type="spellEnd"/>
      <w:r w:rsidRPr="00FC45B3">
        <w:rPr>
          <w:snapToGrid w:val="0"/>
          <w:sz w:val="22"/>
        </w:rPr>
        <w:t xml:space="preserve"> </w:t>
      </w:r>
      <w:proofErr w:type="spellStart"/>
      <w:r w:rsidRPr="00FC45B3">
        <w:rPr>
          <w:snapToGrid w:val="0"/>
          <w:sz w:val="22"/>
        </w:rPr>
        <w:t>rivaroksabano</w:t>
      </w:r>
      <w:proofErr w:type="spellEnd"/>
      <w:r w:rsidRPr="00FC45B3">
        <w:rPr>
          <w:snapToGrid w:val="0"/>
          <w:sz w:val="22"/>
        </w:rPr>
        <w:t xml:space="preserve"> vartojantiems suaugusiesiems, nėra.</w:t>
      </w:r>
      <w:r w:rsidR="007C4831">
        <w:rPr>
          <w:snapToGrid w:val="0"/>
          <w:sz w:val="22"/>
        </w:rPr>
        <w:t xml:space="preserve"> </w:t>
      </w:r>
      <w:r w:rsidR="007C4831" w:rsidRPr="00AC15BA">
        <w:rPr>
          <w:snapToGrid w:val="0"/>
          <w:sz w:val="22"/>
        </w:rPr>
        <w:t xml:space="preserve">Šių vaistų vartojimo </w:t>
      </w:r>
      <w:proofErr w:type="spellStart"/>
      <w:r w:rsidR="007C4831" w:rsidRPr="00AC15BA">
        <w:rPr>
          <w:snapToGrid w:val="0"/>
          <w:sz w:val="22"/>
        </w:rPr>
        <w:t>rivaroksabanu</w:t>
      </w:r>
      <w:proofErr w:type="spellEnd"/>
      <w:r w:rsidR="007C4831" w:rsidRPr="00AC15BA">
        <w:rPr>
          <w:snapToGrid w:val="0"/>
          <w:sz w:val="22"/>
        </w:rPr>
        <w:t xml:space="preserve"> gydomiems vaikams patirties nėra</w:t>
      </w:r>
      <w:r w:rsidR="007C4831">
        <w:rPr>
          <w:snapToGrid w:val="0"/>
          <w:sz w:val="22"/>
        </w:rPr>
        <w:t>.</w:t>
      </w:r>
      <w:r w:rsidRPr="00FC45B3">
        <w:rPr>
          <w:snapToGrid w:val="0"/>
          <w:sz w:val="22"/>
        </w:rPr>
        <w:t xml:space="preserve"> Nei mokslinio naudos patvirtinimo, nei patirties, skiriant sisteminio </w:t>
      </w:r>
      <w:proofErr w:type="spellStart"/>
      <w:r w:rsidRPr="00FC45B3">
        <w:rPr>
          <w:snapToGrid w:val="0"/>
          <w:sz w:val="22"/>
        </w:rPr>
        <w:t>hemostatiko</w:t>
      </w:r>
      <w:proofErr w:type="spellEnd"/>
      <w:r w:rsidRPr="00FC45B3">
        <w:rPr>
          <w:snapToGrid w:val="0"/>
          <w:sz w:val="22"/>
        </w:rPr>
        <w:t xml:space="preserve"> </w:t>
      </w:r>
      <w:proofErr w:type="spellStart"/>
      <w:r w:rsidRPr="00FC45B3">
        <w:rPr>
          <w:snapToGrid w:val="0"/>
          <w:sz w:val="22"/>
        </w:rPr>
        <w:t>desmopresino</w:t>
      </w:r>
      <w:proofErr w:type="spellEnd"/>
      <w:r w:rsidRPr="00FC45B3">
        <w:rPr>
          <w:snapToGrid w:val="0"/>
          <w:sz w:val="22"/>
        </w:rPr>
        <w:t xml:space="preserve"> </w:t>
      </w:r>
      <w:proofErr w:type="spellStart"/>
      <w:r w:rsidRPr="00FC45B3">
        <w:rPr>
          <w:snapToGrid w:val="0"/>
          <w:sz w:val="22"/>
        </w:rPr>
        <w:t>rivaroksabanu</w:t>
      </w:r>
      <w:proofErr w:type="spellEnd"/>
      <w:r w:rsidRPr="00FC45B3">
        <w:rPr>
          <w:snapToGrid w:val="0"/>
          <w:sz w:val="22"/>
        </w:rPr>
        <w:t xml:space="preserve"> gydomiems pacientams, nėra. Daug </w:t>
      </w:r>
      <w:proofErr w:type="spellStart"/>
      <w:r w:rsidRPr="00FC45B3">
        <w:rPr>
          <w:snapToGrid w:val="0"/>
          <w:sz w:val="22"/>
        </w:rPr>
        <w:t>rivaroksabano</w:t>
      </w:r>
      <w:proofErr w:type="spellEnd"/>
      <w:r w:rsidRPr="00FC45B3">
        <w:rPr>
          <w:snapToGrid w:val="0"/>
          <w:sz w:val="22"/>
        </w:rPr>
        <w:t xml:space="preserve"> prisijungia prie plazmos baltymų, todėl manoma, kad dializės metu jo nepasišalina.</w:t>
      </w:r>
    </w:p>
    <w:p w14:paraId="3C180E8E" w14:textId="6841D490" w:rsidR="005D554B" w:rsidRDefault="005D554B" w:rsidP="005D554B">
      <w:pPr>
        <w:tabs>
          <w:tab w:val="left" w:pos="567"/>
        </w:tabs>
        <w:spacing w:line="260" w:lineRule="exact"/>
        <w:rPr>
          <w:snapToGrid w:val="0"/>
          <w:sz w:val="22"/>
          <w:szCs w:val="24"/>
        </w:rPr>
      </w:pPr>
    </w:p>
    <w:p w14:paraId="408495E5" w14:textId="77777777" w:rsidR="00FC45B3" w:rsidRPr="005D554B" w:rsidRDefault="00FC45B3" w:rsidP="005D554B">
      <w:pPr>
        <w:tabs>
          <w:tab w:val="left" w:pos="567"/>
        </w:tabs>
        <w:spacing w:line="260" w:lineRule="exact"/>
        <w:rPr>
          <w:snapToGrid w:val="0"/>
          <w:sz w:val="22"/>
          <w:szCs w:val="24"/>
        </w:rPr>
      </w:pPr>
    </w:p>
    <w:p w14:paraId="01F33F2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FARMAKOLOGINĖS SAVYBĖS</w:t>
      </w:r>
    </w:p>
    <w:p w14:paraId="6BCA34F2" w14:textId="77777777" w:rsidR="005D554B" w:rsidRPr="005D554B" w:rsidRDefault="005D554B" w:rsidP="005D554B">
      <w:pPr>
        <w:tabs>
          <w:tab w:val="left" w:pos="567"/>
        </w:tabs>
        <w:spacing w:line="260" w:lineRule="exact"/>
        <w:rPr>
          <w:snapToGrid w:val="0"/>
          <w:sz w:val="22"/>
          <w:szCs w:val="24"/>
        </w:rPr>
      </w:pPr>
    </w:p>
    <w:p w14:paraId="475E2532"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5.1</w:t>
      </w:r>
      <w:r w:rsidRPr="005D554B">
        <w:rPr>
          <w:b/>
          <w:snapToGrid w:val="0"/>
          <w:sz w:val="22"/>
          <w:szCs w:val="24"/>
          <w:lang w:eastAsia="x-none"/>
        </w:rPr>
        <w:t xml:space="preserve"> </w:t>
      </w:r>
      <w:r w:rsidRPr="005D554B">
        <w:rPr>
          <w:b/>
          <w:bCs/>
          <w:snapToGrid w:val="0"/>
          <w:sz w:val="22"/>
          <w:szCs w:val="28"/>
          <w:lang w:eastAsia="x-none"/>
        </w:rPr>
        <w:tab/>
      </w:r>
      <w:proofErr w:type="spellStart"/>
      <w:r w:rsidRPr="005D554B">
        <w:rPr>
          <w:b/>
          <w:bCs/>
          <w:snapToGrid w:val="0"/>
          <w:sz w:val="22"/>
          <w:szCs w:val="28"/>
          <w:lang w:eastAsia="x-none"/>
        </w:rPr>
        <w:t>Farmakodinaminės</w:t>
      </w:r>
      <w:proofErr w:type="spellEnd"/>
      <w:r w:rsidRPr="005D554B">
        <w:rPr>
          <w:b/>
          <w:bCs/>
          <w:snapToGrid w:val="0"/>
          <w:sz w:val="22"/>
          <w:szCs w:val="28"/>
          <w:lang w:eastAsia="x-none"/>
        </w:rPr>
        <w:t xml:space="preserve"> savybės</w:t>
      </w:r>
    </w:p>
    <w:p w14:paraId="01C5D4B2" w14:textId="77777777" w:rsidR="005D554B" w:rsidRPr="005D554B" w:rsidRDefault="005D554B" w:rsidP="005D554B">
      <w:pPr>
        <w:tabs>
          <w:tab w:val="left" w:pos="567"/>
        </w:tabs>
        <w:spacing w:line="260" w:lineRule="exact"/>
        <w:rPr>
          <w:snapToGrid w:val="0"/>
          <w:sz w:val="22"/>
          <w:szCs w:val="24"/>
        </w:rPr>
      </w:pPr>
    </w:p>
    <w:p w14:paraId="1A51CF3C"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Farmakoterapinė grupė – antitromboziniai vaistiniai preparatai, tiesioginiai Xa faktoriaus inhibitoriai, ATC kodas – B01AF01.</w:t>
      </w:r>
    </w:p>
    <w:p w14:paraId="4F87E805" w14:textId="77777777" w:rsidR="00FC45B3" w:rsidRPr="00FC45B3" w:rsidRDefault="00FC45B3" w:rsidP="00FC45B3">
      <w:pPr>
        <w:tabs>
          <w:tab w:val="left" w:pos="567"/>
        </w:tabs>
        <w:spacing w:line="260" w:lineRule="exact"/>
        <w:rPr>
          <w:noProof/>
          <w:snapToGrid w:val="0"/>
          <w:sz w:val="22"/>
          <w:szCs w:val="24"/>
        </w:rPr>
      </w:pPr>
    </w:p>
    <w:p w14:paraId="2BDCDCA3"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Veikimo mechanizmas</w:t>
      </w:r>
    </w:p>
    <w:p w14:paraId="127646F5" w14:textId="60506AB4" w:rsidR="00FC45B3" w:rsidRPr="00FC45B3" w:rsidRDefault="00FC45B3" w:rsidP="00FC45B3">
      <w:pPr>
        <w:tabs>
          <w:tab w:val="left" w:pos="567"/>
        </w:tabs>
        <w:spacing w:line="260" w:lineRule="exact"/>
        <w:rPr>
          <w:snapToGrid w:val="0"/>
          <w:sz w:val="22"/>
          <w:szCs w:val="24"/>
        </w:rPr>
      </w:pPr>
      <w:r w:rsidRPr="00FC45B3">
        <w:rPr>
          <w:noProof/>
          <w:snapToGrid w:val="0"/>
          <w:sz w:val="22"/>
          <w:szCs w:val="24"/>
        </w:rPr>
        <w:t xml:space="preserve">Rivaroksabanas yra labai selektyvus tiesioginis Xa faktoriaus inhibitorius, biologiškai įsisavinamas geriant. Xa faktoriaus slopinimas sutrikdo vidinius ir išorinius kelius kraujo koaguliacijos procese, </w:t>
      </w:r>
      <w:r w:rsidRPr="00FC45B3">
        <w:rPr>
          <w:snapToGrid w:val="0"/>
          <w:sz w:val="22"/>
          <w:szCs w:val="24"/>
        </w:rPr>
        <w:t xml:space="preserve">slopindamas trombino gamybą ir </w:t>
      </w:r>
      <w:proofErr w:type="spellStart"/>
      <w:r w:rsidRPr="00FC45B3">
        <w:rPr>
          <w:snapToGrid w:val="0"/>
          <w:sz w:val="22"/>
          <w:szCs w:val="24"/>
        </w:rPr>
        <w:t>trombų</w:t>
      </w:r>
      <w:proofErr w:type="spellEnd"/>
      <w:r w:rsidRPr="00FC45B3">
        <w:rPr>
          <w:snapToGrid w:val="0"/>
          <w:sz w:val="22"/>
          <w:szCs w:val="24"/>
        </w:rPr>
        <w:t xml:space="preserve"> susidarymą. </w:t>
      </w:r>
      <w:proofErr w:type="spellStart"/>
      <w:r w:rsidRPr="00FC45B3">
        <w:rPr>
          <w:snapToGrid w:val="0"/>
          <w:sz w:val="22"/>
          <w:szCs w:val="24"/>
        </w:rPr>
        <w:t>Rivaroksabanas</w:t>
      </w:r>
      <w:proofErr w:type="spellEnd"/>
      <w:r w:rsidRPr="00FC45B3">
        <w:rPr>
          <w:snapToGrid w:val="0"/>
          <w:sz w:val="22"/>
          <w:szCs w:val="24"/>
        </w:rPr>
        <w:t xml:space="preserve"> neslopina trombino (aktyvuotas II faktorius), o jo sukeliamas poveikis trombocitams nebuvo nustatytas.</w:t>
      </w:r>
    </w:p>
    <w:p w14:paraId="60206EEB" w14:textId="55BE0555" w:rsidR="005D554B" w:rsidRDefault="005D554B" w:rsidP="005D554B">
      <w:pPr>
        <w:rPr>
          <w:snapToGrid w:val="0"/>
          <w:sz w:val="22"/>
          <w:szCs w:val="24"/>
        </w:rPr>
      </w:pPr>
    </w:p>
    <w:p w14:paraId="03DF814B" w14:textId="77777777" w:rsidR="00FC45B3" w:rsidRPr="00FC2EC6" w:rsidRDefault="00FC45B3" w:rsidP="00FC45B3">
      <w:pPr>
        <w:rPr>
          <w:snapToGrid w:val="0"/>
          <w:sz w:val="22"/>
          <w:szCs w:val="24"/>
          <w:u w:val="single"/>
        </w:rPr>
      </w:pPr>
      <w:proofErr w:type="spellStart"/>
      <w:r w:rsidRPr="00FC2EC6">
        <w:rPr>
          <w:snapToGrid w:val="0"/>
          <w:sz w:val="22"/>
          <w:szCs w:val="24"/>
          <w:u w:val="single"/>
        </w:rPr>
        <w:t>Farmakodinaminis</w:t>
      </w:r>
      <w:proofErr w:type="spellEnd"/>
      <w:r w:rsidRPr="00FC2EC6">
        <w:rPr>
          <w:snapToGrid w:val="0"/>
          <w:sz w:val="22"/>
          <w:szCs w:val="24"/>
          <w:u w:val="single"/>
        </w:rPr>
        <w:t xml:space="preserve"> poveikis</w:t>
      </w:r>
    </w:p>
    <w:p w14:paraId="306FCD46" w14:textId="77777777" w:rsidR="00FC45B3" w:rsidRPr="00FC45B3" w:rsidRDefault="00FC45B3" w:rsidP="00FC45B3">
      <w:pPr>
        <w:rPr>
          <w:snapToGrid w:val="0"/>
          <w:sz w:val="22"/>
          <w:szCs w:val="24"/>
        </w:rPr>
      </w:pPr>
      <w:r w:rsidRPr="00FC45B3">
        <w:rPr>
          <w:snapToGrid w:val="0"/>
          <w:sz w:val="22"/>
          <w:szCs w:val="24"/>
        </w:rPr>
        <w:t xml:space="preserve">Žmonėms buvo stebėtas nuo dozės priklausomas </w:t>
      </w:r>
      <w:proofErr w:type="spellStart"/>
      <w:r w:rsidRPr="00FC45B3">
        <w:rPr>
          <w:snapToGrid w:val="0"/>
          <w:sz w:val="22"/>
          <w:szCs w:val="24"/>
        </w:rPr>
        <w:t>Xa</w:t>
      </w:r>
      <w:proofErr w:type="spellEnd"/>
      <w:r w:rsidRPr="00FC45B3">
        <w:rPr>
          <w:snapToGrid w:val="0"/>
          <w:sz w:val="22"/>
          <w:szCs w:val="24"/>
        </w:rPr>
        <w:t xml:space="preserve"> faktoriaus slopinimas. </w:t>
      </w:r>
      <w:proofErr w:type="spellStart"/>
      <w:r w:rsidRPr="00FC45B3">
        <w:rPr>
          <w:snapToGrid w:val="0"/>
          <w:sz w:val="22"/>
          <w:szCs w:val="24"/>
        </w:rPr>
        <w:t>Protrombino</w:t>
      </w:r>
      <w:proofErr w:type="spellEnd"/>
      <w:r w:rsidRPr="00FC45B3">
        <w:rPr>
          <w:snapToGrid w:val="0"/>
          <w:sz w:val="22"/>
          <w:szCs w:val="24"/>
        </w:rPr>
        <w:t xml:space="preserve"> laiką (angl. </w:t>
      </w:r>
      <w:proofErr w:type="spellStart"/>
      <w:r w:rsidRPr="00FC45B3">
        <w:rPr>
          <w:snapToGrid w:val="0"/>
          <w:sz w:val="22"/>
          <w:szCs w:val="24"/>
        </w:rPr>
        <w:t>prothrombin</w:t>
      </w:r>
      <w:proofErr w:type="spellEnd"/>
      <w:r w:rsidRPr="00FC45B3">
        <w:rPr>
          <w:snapToGrid w:val="0"/>
          <w:sz w:val="22"/>
          <w:szCs w:val="24"/>
        </w:rPr>
        <w:t xml:space="preserve"> </w:t>
      </w:r>
      <w:proofErr w:type="spellStart"/>
      <w:r w:rsidRPr="00FC45B3">
        <w:rPr>
          <w:snapToGrid w:val="0"/>
          <w:sz w:val="22"/>
          <w:szCs w:val="24"/>
        </w:rPr>
        <w:t>time</w:t>
      </w:r>
      <w:proofErr w:type="spellEnd"/>
      <w:r w:rsidRPr="00FC45B3">
        <w:rPr>
          <w:snapToGrid w:val="0"/>
          <w:sz w:val="22"/>
          <w:szCs w:val="24"/>
        </w:rPr>
        <w:t xml:space="preserve"> [PL]) </w:t>
      </w:r>
      <w:proofErr w:type="spellStart"/>
      <w:r w:rsidRPr="00FC45B3">
        <w:rPr>
          <w:snapToGrid w:val="0"/>
          <w:sz w:val="22"/>
          <w:szCs w:val="24"/>
        </w:rPr>
        <w:t>rivaroksabanas</w:t>
      </w:r>
      <w:proofErr w:type="spellEnd"/>
      <w:r w:rsidRPr="00FC45B3">
        <w:rPr>
          <w:snapToGrid w:val="0"/>
          <w:sz w:val="22"/>
          <w:szCs w:val="24"/>
        </w:rPr>
        <w:t xml:space="preserve"> veikia priklausomai nuo dozės, stipriai koreliuojant su plazmos koncentracija (r vertė lygi 0,98), jei tyrimui naudojamas </w:t>
      </w:r>
      <w:proofErr w:type="spellStart"/>
      <w:r w:rsidRPr="00FC45B3">
        <w:rPr>
          <w:snapToGrid w:val="0"/>
          <w:sz w:val="22"/>
          <w:szCs w:val="24"/>
        </w:rPr>
        <w:t>Neoplastin</w:t>
      </w:r>
      <w:proofErr w:type="spellEnd"/>
      <w:r w:rsidRPr="00FC45B3">
        <w:rPr>
          <w:snapToGrid w:val="0"/>
          <w:sz w:val="22"/>
          <w:szCs w:val="24"/>
        </w:rPr>
        <w:t>. Naudojant kitus reagentus, gaunami skirtingi rezultatai. PL nuskaitymas turi būti atliekamas per keletą sekundžių, nes TNS yra kalibruotas ir pritaikytas kumarinams ir jo negalima naudoti jokiems kitiems antikoaguliantams.</w:t>
      </w:r>
    </w:p>
    <w:p w14:paraId="6CDF2CC8" w14:textId="39523A54" w:rsidR="00FC45B3" w:rsidRPr="00FC45B3" w:rsidRDefault="00FC45B3" w:rsidP="00FC45B3">
      <w:pPr>
        <w:rPr>
          <w:snapToGrid w:val="0"/>
          <w:sz w:val="22"/>
          <w:szCs w:val="24"/>
        </w:rPr>
      </w:pPr>
      <w:r w:rsidRPr="00FC45B3">
        <w:rPr>
          <w:snapToGrid w:val="0"/>
          <w:sz w:val="22"/>
          <w:szCs w:val="24"/>
        </w:rPr>
        <w:t xml:space="preserve">Pacientams, kuriems </w:t>
      </w:r>
      <w:proofErr w:type="spellStart"/>
      <w:r w:rsidRPr="00FC45B3">
        <w:rPr>
          <w:snapToGrid w:val="0"/>
          <w:sz w:val="22"/>
          <w:szCs w:val="24"/>
        </w:rPr>
        <w:t>rivaroksabano</w:t>
      </w:r>
      <w:proofErr w:type="spellEnd"/>
      <w:r w:rsidRPr="00FC45B3">
        <w:rPr>
          <w:snapToGrid w:val="0"/>
          <w:sz w:val="22"/>
          <w:szCs w:val="24"/>
        </w:rPr>
        <w:t xml:space="preserve"> skiriama gydymui nuo GVT bei PE ir pasikartojimo profilaktikai, 5/95 </w:t>
      </w:r>
      <w:proofErr w:type="spellStart"/>
      <w:r w:rsidRPr="00FC45B3">
        <w:rPr>
          <w:snapToGrid w:val="0"/>
          <w:sz w:val="22"/>
          <w:szCs w:val="24"/>
        </w:rPr>
        <w:t>procentilių</w:t>
      </w:r>
      <w:proofErr w:type="spellEnd"/>
      <w:r w:rsidRPr="00FC45B3">
        <w:rPr>
          <w:snapToGrid w:val="0"/>
          <w:sz w:val="22"/>
          <w:szCs w:val="24"/>
        </w:rPr>
        <w:t xml:space="preserve"> PL (</w:t>
      </w:r>
      <w:proofErr w:type="spellStart"/>
      <w:r w:rsidRPr="00FC45B3">
        <w:rPr>
          <w:snapToGrid w:val="0"/>
          <w:sz w:val="22"/>
          <w:szCs w:val="24"/>
        </w:rPr>
        <w:t>Neoplastin</w:t>
      </w:r>
      <w:proofErr w:type="spellEnd"/>
      <w:r w:rsidRPr="00FC45B3">
        <w:rPr>
          <w:snapToGrid w:val="0"/>
          <w:sz w:val="22"/>
          <w:szCs w:val="24"/>
        </w:rPr>
        <w:t xml:space="preserve">), praėjus 2–4 valandoms po tabletės pavartojimo (t. y. maksimalaus poveikio metu), vartojant po 15 mg </w:t>
      </w:r>
      <w:proofErr w:type="spellStart"/>
      <w:r w:rsidRPr="00FC45B3">
        <w:rPr>
          <w:snapToGrid w:val="0"/>
          <w:sz w:val="22"/>
          <w:szCs w:val="24"/>
        </w:rPr>
        <w:t>rivaroksabano</w:t>
      </w:r>
      <w:proofErr w:type="spellEnd"/>
      <w:r w:rsidRPr="00FC45B3">
        <w:rPr>
          <w:snapToGrid w:val="0"/>
          <w:sz w:val="22"/>
          <w:szCs w:val="24"/>
        </w:rPr>
        <w:t xml:space="preserve"> du kartus per parą, svyravo nuo 17 iki 32 sekundžių, o vartojant 20 mg </w:t>
      </w:r>
      <w:proofErr w:type="spellStart"/>
      <w:r w:rsidRPr="00FC45B3">
        <w:rPr>
          <w:snapToGrid w:val="0"/>
          <w:sz w:val="22"/>
          <w:szCs w:val="24"/>
        </w:rPr>
        <w:t>rivaroksabano</w:t>
      </w:r>
      <w:proofErr w:type="spellEnd"/>
      <w:r w:rsidRPr="00FC45B3">
        <w:rPr>
          <w:snapToGrid w:val="0"/>
          <w:sz w:val="22"/>
          <w:szCs w:val="24"/>
        </w:rPr>
        <w:t xml:space="preserve"> vieną kartą per parą – nuo 15 iki 30 sekundžių. Sumažėjus koncentracijai (praėjus 8–16 valandų po tabletės pavartojimo), 5/95 </w:t>
      </w:r>
      <w:proofErr w:type="spellStart"/>
      <w:r w:rsidRPr="00FC45B3">
        <w:rPr>
          <w:snapToGrid w:val="0"/>
          <w:sz w:val="22"/>
          <w:szCs w:val="24"/>
        </w:rPr>
        <w:t>procentilių</w:t>
      </w:r>
      <w:proofErr w:type="spellEnd"/>
      <w:r w:rsidRPr="00FC45B3">
        <w:rPr>
          <w:snapToGrid w:val="0"/>
          <w:sz w:val="22"/>
          <w:szCs w:val="24"/>
        </w:rPr>
        <w:t>, vartojant po 15 mg du kartus per parą, svyravo nuo 14 iki 24 sekundžių, o vartojant 20 mg vieną kartą per parą (praėjus 18–30 valandų po tabletės pavartojimo) – nuo 13 iki 20 sekundžių.</w:t>
      </w:r>
    </w:p>
    <w:p w14:paraId="48C5E6FF" w14:textId="77777777" w:rsidR="00FC45B3" w:rsidRPr="00FC45B3" w:rsidRDefault="00FC45B3" w:rsidP="00FC45B3">
      <w:pPr>
        <w:rPr>
          <w:snapToGrid w:val="0"/>
          <w:sz w:val="22"/>
          <w:szCs w:val="24"/>
        </w:rPr>
      </w:pPr>
      <w:r w:rsidRPr="00FC45B3">
        <w:rPr>
          <w:snapToGrid w:val="0"/>
          <w:sz w:val="22"/>
          <w:szCs w:val="24"/>
        </w:rPr>
        <w:t xml:space="preserve">Pacientams, kuriems yra su vožtuvų liga nesusijęs prieširdžių virpėjimas ir </w:t>
      </w:r>
      <w:proofErr w:type="spellStart"/>
      <w:r w:rsidRPr="00FC45B3">
        <w:rPr>
          <w:snapToGrid w:val="0"/>
          <w:sz w:val="22"/>
          <w:szCs w:val="24"/>
        </w:rPr>
        <w:t>rivaroksabano</w:t>
      </w:r>
      <w:proofErr w:type="spellEnd"/>
      <w:r w:rsidRPr="00FC45B3">
        <w:rPr>
          <w:snapToGrid w:val="0"/>
          <w:sz w:val="22"/>
          <w:szCs w:val="24"/>
        </w:rPr>
        <w:t xml:space="preserve"> skiriama insulto ir sisteminės embolijos profilaktikai, 5/95 </w:t>
      </w:r>
      <w:proofErr w:type="spellStart"/>
      <w:r w:rsidRPr="00FC45B3">
        <w:rPr>
          <w:snapToGrid w:val="0"/>
          <w:sz w:val="22"/>
          <w:szCs w:val="24"/>
        </w:rPr>
        <w:t>procentilių</w:t>
      </w:r>
      <w:proofErr w:type="spellEnd"/>
      <w:r w:rsidRPr="00FC45B3">
        <w:rPr>
          <w:snapToGrid w:val="0"/>
          <w:sz w:val="22"/>
          <w:szCs w:val="24"/>
        </w:rPr>
        <w:t xml:space="preserve"> PL (</w:t>
      </w:r>
      <w:proofErr w:type="spellStart"/>
      <w:r w:rsidRPr="00FC45B3">
        <w:rPr>
          <w:snapToGrid w:val="0"/>
          <w:sz w:val="22"/>
          <w:szCs w:val="24"/>
        </w:rPr>
        <w:t>Neoplastin</w:t>
      </w:r>
      <w:proofErr w:type="spellEnd"/>
      <w:r w:rsidRPr="00FC45B3">
        <w:rPr>
          <w:snapToGrid w:val="0"/>
          <w:sz w:val="22"/>
          <w:szCs w:val="24"/>
        </w:rPr>
        <w:t xml:space="preserve">), praėjus 1–4 valandoms po tabletės pavartojimo (t. y. maksimalaus poveikio metu), vartojant 20 mg </w:t>
      </w:r>
      <w:proofErr w:type="spellStart"/>
      <w:r w:rsidRPr="00FC45B3">
        <w:rPr>
          <w:snapToGrid w:val="0"/>
          <w:sz w:val="22"/>
          <w:szCs w:val="24"/>
        </w:rPr>
        <w:t>rivaroksabano</w:t>
      </w:r>
      <w:proofErr w:type="spellEnd"/>
      <w:r w:rsidRPr="00FC45B3">
        <w:rPr>
          <w:snapToGrid w:val="0"/>
          <w:sz w:val="22"/>
          <w:szCs w:val="24"/>
        </w:rPr>
        <w:t xml:space="preserve"> vieną kartą per parą, buvo nuo 14 iki 40 sekundžių, o esant vidutinio sunkumo inkstų funkcijos sutrikimui ir vartojant 15 mg </w:t>
      </w:r>
      <w:proofErr w:type="spellStart"/>
      <w:r w:rsidRPr="00FC45B3">
        <w:rPr>
          <w:snapToGrid w:val="0"/>
          <w:sz w:val="22"/>
          <w:szCs w:val="24"/>
        </w:rPr>
        <w:t>rivaroksabano</w:t>
      </w:r>
      <w:proofErr w:type="spellEnd"/>
      <w:r w:rsidRPr="00FC45B3">
        <w:rPr>
          <w:snapToGrid w:val="0"/>
          <w:sz w:val="22"/>
          <w:szCs w:val="24"/>
        </w:rPr>
        <w:t xml:space="preserve"> vieną kartą per parą – nuo 10 iki 50 sekundžių. Sumažėjus koncentracijai (praėjus 16–36 valandoms po tabletės pavartojimo), 5/95 </w:t>
      </w:r>
      <w:proofErr w:type="spellStart"/>
      <w:r w:rsidRPr="00FC45B3">
        <w:rPr>
          <w:snapToGrid w:val="0"/>
          <w:sz w:val="22"/>
          <w:szCs w:val="24"/>
        </w:rPr>
        <w:t>procentilių</w:t>
      </w:r>
      <w:proofErr w:type="spellEnd"/>
      <w:r w:rsidRPr="00FC45B3">
        <w:rPr>
          <w:snapToGrid w:val="0"/>
          <w:sz w:val="22"/>
          <w:szCs w:val="24"/>
        </w:rPr>
        <w:t>, vartojant 20 mg vieną kartą per parą, svyravo nuo 12 iki 26 sekundžių, o esant vidutinio sunkumo inkstų funkcijos sutrikimui ir vartojant 15 mg vieną kartą per parą – nuo 12 iki 26 sekundžių.</w:t>
      </w:r>
    </w:p>
    <w:p w14:paraId="6B3BA5AB" w14:textId="77777777" w:rsidR="00FC45B3" w:rsidRPr="00FC45B3" w:rsidRDefault="00FC45B3" w:rsidP="00FC45B3">
      <w:pPr>
        <w:rPr>
          <w:snapToGrid w:val="0"/>
          <w:sz w:val="22"/>
          <w:szCs w:val="24"/>
        </w:rPr>
      </w:pPr>
      <w:r w:rsidRPr="00FC45B3">
        <w:rPr>
          <w:snapToGrid w:val="0"/>
          <w:sz w:val="22"/>
          <w:szCs w:val="24"/>
        </w:rPr>
        <w:t xml:space="preserve">Klinikinės farmakologijos tyrime, kuriame suaugusiems sveikiems tiriamiesiems (n = 22) stebėtas </w:t>
      </w:r>
      <w:proofErr w:type="spellStart"/>
      <w:r w:rsidRPr="00FC45B3">
        <w:rPr>
          <w:snapToGrid w:val="0"/>
          <w:sz w:val="22"/>
          <w:szCs w:val="24"/>
        </w:rPr>
        <w:t>rivaroksabano</w:t>
      </w:r>
      <w:proofErr w:type="spellEnd"/>
      <w:r w:rsidRPr="00FC45B3">
        <w:rPr>
          <w:snapToGrid w:val="0"/>
          <w:sz w:val="22"/>
          <w:szCs w:val="24"/>
        </w:rPr>
        <w:t xml:space="preserve"> </w:t>
      </w:r>
      <w:proofErr w:type="spellStart"/>
      <w:r w:rsidRPr="00FC45B3">
        <w:rPr>
          <w:snapToGrid w:val="0"/>
          <w:sz w:val="22"/>
          <w:szCs w:val="24"/>
        </w:rPr>
        <w:t>farmakodinaminio</w:t>
      </w:r>
      <w:proofErr w:type="spellEnd"/>
      <w:r w:rsidRPr="00FC45B3">
        <w:rPr>
          <w:snapToGrid w:val="0"/>
          <w:sz w:val="22"/>
          <w:szCs w:val="24"/>
        </w:rPr>
        <w:t xml:space="preserve"> poveikio panaikinimas, buvo įvertintas dviejų skirtingų PKK, t. y. 3-jų faktorių PKK (II, IX ir X faktorių) ir 4-ių faktorių PKK (II, VII, IX ir X faktorių), vienkartinės dozės (50 TV/kg) poveikis. 3-jų faktorių PKK sumažino </w:t>
      </w:r>
      <w:proofErr w:type="spellStart"/>
      <w:r w:rsidRPr="00FC45B3">
        <w:rPr>
          <w:snapToGrid w:val="0"/>
          <w:sz w:val="22"/>
          <w:szCs w:val="24"/>
        </w:rPr>
        <w:t>Neoplastin</w:t>
      </w:r>
      <w:proofErr w:type="spellEnd"/>
      <w:r w:rsidRPr="00FC45B3">
        <w:rPr>
          <w:snapToGrid w:val="0"/>
          <w:sz w:val="22"/>
          <w:szCs w:val="24"/>
        </w:rPr>
        <w:t xml:space="preserve"> </w:t>
      </w:r>
      <w:proofErr w:type="spellStart"/>
      <w:r w:rsidRPr="00FC45B3">
        <w:rPr>
          <w:snapToGrid w:val="0"/>
          <w:sz w:val="22"/>
          <w:szCs w:val="24"/>
        </w:rPr>
        <w:t>protrombino</w:t>
      </w:r>
      <w:proofErr w:type="spellEnd"/>
      <w:r w:rsidRPr="00FC45B3">
        <w:rPr>
          <w:snapToGrid w:val="0"/>
          <w:sz w:val="22"/>
          <w:szCs w:val="24"/>
        </w:rPr>
        <w:t xml:space="preserve"> laiko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0511C252" w14:textId="5C4E68B8" w:rsidR="00FC45B3" w:rsidRPr="00FC45B3" w:rsidRDefault="00FC45B3" w:rsidP="00FC45B3">
      <w:pPr>
        <w:rPr>
          <w:snapToGrid w:val="0"/>
          <w:sz w:val="22"/>
          <w:szCs w:val="24"/>
        </w:rPr>
      </w:pPr>
      <w:r w:rsidRPr="00FC45B3">
        <w:rPr>
          <w:snapToGrid w:val="0"/>
          <w:sz w:val="22"/>
          <w:szCs w:val="24"/>
        </w:rPr>
        <w:t xml:space="preserve">Dalinis aktyvintas </w:t>
      </w:r>
      <w:proofErr w:type="spellStart"/>
      <w:r w:rsidRPr="00FC45B3">
        <w:rPr>
          <w:snapToGrid w:val="0"/>
          <w:sz w:val="22"/>
          <w:szCs w:val="24"/>
        </w:rPr>
        <w:t>tromboplastino</w:t>
      </w:r>
      <w:proofErr w:type="spellEnd"/>
      <w:r w:rsidRPr="00FC45B3">
        <w:rPr>
          <w:snapToGrid w:val="0"/>
          <w:sz w:val="22"/>
          <w:szCs w:val="24"/>
        </w:rPr>
        <w:t xml:space="preserve"> laikas (DATL) ir </w:t>
      </w:r>
      <w:proofErr w:type="spellStart"/>
      <w:r w:rsidRPr="00FC45B3">
        <w:rPr>
          <w:snapToGrid w:val="0"/>
          <w:sz w:val="22"/>
          <w:szCs w:val="24"/>
        </w:rPr>
        <w:t>Heptest</w:t>
      </w:r>
      <w:proofErr w:type="spellEnd"/>
      <w:r w:rsidRPr="00FC45B3">
        <w:rPr>
          <w:snapToGrid w:val="0"/>
          <w:sz w:val="22"/>
          <w:szCs w:val="24"/>
        </w:rPr>
        <w:t xml:space="preserve"> pailgėja taip pat priklausomai nuo dozės, tačiau jie nerekomenduojami vertinant </w:t>
      </w:r>
      <w:proofErr w:type="spellStart"/>
      <w:r w:rsidRPr="00FC45B3">
        <w:rPr>
          <w:snapToGrid w:val="0"/>
          <w:sz w:val="22"/>
          <w:szCs w:val="24"/>
        </w:rPr>
        <w:t>rivaroksabano</w:t>
      </w:r>
      <w:proofErr w:type="spellEnd"/>
      <w:r w:rsidRPr="00FC45B3">
        <w:rPr>
          <w:snapToGrid w:val="0"/>
          <w:sz w:val="22"/>
          <w:szCs w:val="24"/>
        </w:rPr>
        <w:t xml:space="preserve"> farmakodinamiką. Įprastinėmis klinikinėmis sąlygomis gydant </w:t>
      </w:r>
      <w:proofErr w:type="spellStart"/>
      <w:r w:rsidRPr="00FC45B3">
        <w:rPr>
          <w:snapToGrid w:val="0"/>
          <w:sz w:val="22"/>
          <w:szCs w:val="24"/>
        </w:rPr>
        <w:t>rivaroksabanu</w:t>
      </w:r>
      <w:proofErr w:type="spellEnd"/>
      <w:r w:rsidRPr="00FC45B3">
        <w:rPr>
          <w:snapToGrid w:val="0"/>
          <w:sz w:val="22"/>
          <w:szCs w:val="24"/>
        </w:rPr>
        <w:t xml:space="preserve"> nereikia stebėti </w:t>
      </w:r>
      <w:proofErr w:type="spellStart"/>
      <w:r w:rsidRPr="00FC45B3">
        <w:rPr>
          <w:snapToGrid w:val="0"/>
          <w:sz w:val="22"/>
          <w:szCs w:val="24"/>
        </w:rPr>
        <w:t>koaguliacijos</w:t>
      </w:r>
      <w:proofErr w:type="spellEnd"/>
      <w:r w:rsidRPr="00FC45B3">
        <w:rPr>
          <w:snapToGrid w:val="0"/>
          <w:sz w:val="22"/>
          <w:szCs w:val="24"/>
        </w:rPr>
        <w:t xml:space="preserve"> parametrų. Tačiau, esant klinikinėms indikacijoms, </w:t>
      </w:r>
      <w:proofErr w:type="spellStart"/>
      <w:r w:rsidRPr="00FC45B3">
        <w:rPr>
          <w:snapToGrid w:val="0"/>
          <w:sz w:val="22"/>
          <w:szCs w:val="24"/>
        </w:rPr>
        <w:t>rivaroksabano</w:t>
      </w:r>
      <w:proofErr w:type="spellEnd"/>
      <w:r w:rsidRPr="00FC45B3">
        <w:rPr>
          <w:snapToGrid w:val="0"/>
          <w:sz w:val="22"/>
          <w:szCs w:val="24"/>
        </w:rPr>
        <w:t xml:space="preserve"> koncentraciją galima įvertinti atlikus kalibruotą kiekybinį</w:t>
      </w:r>
      <w:r>
        <w:rPr>
          <w:snapToGrid w:val="0"/>
          <w:sz w:val="22"/>
          <w:szCs w:val="24"/>
        </w:rPr>
        <w:t xml:space="preserve"> </w:t>
      </w:r>
      <w:proofErr w:type="spellStart"/>
      <w:r w:rsidRPr="00FC45B3">
        <w:rPr>
          <w:snapToGrid w:val="0"/>
          <w:sz w:val="22"/>
          <w:szCs w:val="24"/>
        </w:rPr>
        <w:t>anti-Xa</w:t>
      </w:r>
      <w:proofErr w:type="spellEnd"/>
      <w:r w:rsidRPr="00FC45B3">
        <w:rPr>
          <w:snapToGrid w:val="0"/>
          <w:sz w:val="22"/>
          <w:szCs w:val="24"/>
        </w:rPr>
        <w:t xml:space="preserve"> faktoriaus tyrimą (žr. 5.2 skyrių).</w:t>
      </w:r>
    </w:p>
    <w:p w14:paraId="15587731" w14:textId="77777777" w:rsidR="00FC45B3" w:rsidRPr="00FC45B3" w:rsidRDefault="00FC45B3" w:rsidP="00FC45B3">
      <w:pPr>
        <w:rPr>
          <w:snapToGrid w:val="0"/>
          <w:sz w:val="22"/>
          <w:szCs w:val="24"/>
        </w:rPr>
      </w:pPr>
    </w:p>
    <w:p w14:paraId="68366BA0" w14:textId="77777777" w:rsidR="007C4831" w:rsidRPr="00A05458" w:rsidRDefault="007C4831" w:rsidP="007C4831">
      <w:pPr>
        <w:rPr>
          <w:snapToGrid w:val="0"/>
          <w:sz w:val="22"/>
          <w:szCs w:val="24"/>
          <w:u w:val="single"/>
        </w:rPr>
      </w:pPr>
      <w:r w:rsidRPr="00A05458">
        <w:rPr>
          <w:snapToGrid w:val="0"/>
          <w:sz w:val="22"/>
          <w:szCs w:val="24"/>
          <w:u w:val="single"/>
        </w:rPr>
        <w:t>Vaikų populiacija</w:t>
      </w:r>
    </w:p>
    <w:p w14:paraId="0ACBCB52" w14:textId="77777777" w:rsidR="007C4831" w:rsidRPr="00AC15BA" w:rsidRDefault="007C4831" w:rsidP="007C4831">
      <w:pPr>
        <w:rPr>
          <w:snapToGrid w:val="0"/>
          <w:sz w:val="22"/>
          <w:szCs w:val="24"/>
        </w:rPr>
      </w:pPr>
      <w:r w:rsidRPr="00AC15BA">
        <w:rPr>
          <w:snapToGrid w:val="0"/>
          <w:sz w:val="22"/>
          <w:szCs w:val="24"/>
        </w:rPr>
        <w:t>PT (</w:t>
      </w:r>
      <w:proofErr w:type="spellStart"/>
      <w:r w:rsidRPr="00AC15BA">
        <w:rPr>
          <w:snapToGrid w:val="0"/>
          <w:sz w:val="22"/>
          <w:szCs w:val="24"/>
        </w:rPr>
        <w:t>neoplastino</w:t>
      </w:r>
      <w:proofErr w:type="spellEnd"/>
      <w:r w:rsidRPr="00AC15BA">
        <w:rPr>
          <w:snapToGrid w:val="0"/>
          <w:sz w:val="22"/>
          <w:szCs w:val="24"/>
        </w:rPr>
        <w:t xml:space="preserve"> reagento), </w:t>
      </w:r>
      <w:proofErr w:type="spellStart"/>
      <w:r w:rsidRPr="00AC15BA">
        <w:rPr>
          <w:snapToGrid w:val="0"/>
          <w:sz w:val="22"/>
          <w:szCs w:val="24"/>
        </w:rPr>
        <w:t>aPTT</w:t>
      </w:r>
      <w:proofErr w:type="spellEnd"/>
      <w:r w:rsidRPr="00AC15BA">
        <w:rPr>
          <w:snapToGrid w:val="0"/>
          <w:sz w:val="22"/>
          <w:szCs w:val="24"/>
        </w:rPr>
        <w:t xml:space="preserve"> ir </w:t>
      </w:r>
      <w:proofErr w:type="spellStart"/>
      <w:r w:rsidRPr="00AC15BA">
        <w:rPr>
          <w:snapToGrid w:val="0"/>
          <w:sz w:val="22"/>
          <w:szCs w:val="24"/>
        </w:rPr>
        <w:t>anti-Xa</w:t>
      </w:r>
      <w:proofErr w:type="spellEnd"/>
      <w:r w:rsidRPr="00AC15BA">
        <w:rPr>
          <w:snapToGrid w:val="0"/>
          <w:sz w:val="22"/>
          <w:szCs w:val="24"/>
        </w:rPr>
        <w:t xml:space="preserve"> tyrimas (su kalibruotu kiekybiniu testu) rodo glaudų ryšį su vaikų plazmos koncentracijomis. Koreliacija tarp </w:t>
      </w:r>
      <w:proofErr w:type="spellStart"/>
      <w:r w:rsidRPr="00AC15BA">
        <w:rPr>
          <w:snapToGrid w:val="0"/>
          <w:sz w:val="22"/>
          <w:szCs w:val="24"/>
        </w:rPr>
        <w:t>anti-Xa</w:t>
      </w:r>
      <w:proofErr w:type="spellEnd"/>
      <w:r w:rsidRPr="00AC15BA">
        <w:rPr>
          <w:snapToGrid w:val="0"/>
          <w:sz w:val="22"/>
          <w:szCs w:val="24"/>
        </w:rPr>
        <w:t xml:space="preserve"> ir plazmos koncentracijų yra tiesinė, o nuolydis artimas 1. Gali pasitaikyti individualių neatitikimų, kai </w:t>
      </w:r>
      <w:proofErr w:type="spellStart"/>
      <w:r w:rsidRPr="00AC15BA">
        <w:rPr>
          <w:snapToGrid w:val="0"/>
          <w:sz w:val="22"/>
          <w:szCs w:val="24"/>
        </w:rPr>
        <w:t>anti-Xa</w:t>
      </w:r>
      <w:proofErr w:type="spellEnd"/>
      <w:r w:rsidRPr="00AC15BA">
        <w:rPr>
          <w:snapToGrid w:val="0"/>
          <w:sz w:val="22"/>
          <w:szCs w:val="24"/>
        </w:rPr>
        <w:t xml:space="preserve"> vertės yra didesnės arba mažesnės, palyginti su atitinkamomis plazmos koncentracijomis. Klinikinio gydymo </w:t>
      </w:r>
      <w:proofErr w:type="spellStart"/>
      <w:r w:rsidRPr="00AC15BA">
        <w:rPr>
          <w:snapToGrid w:val="0"/>
          <w:sz w:val="22"/>
          <w:szCs w:val="24"/>
        </w:rPr>
        <w:t>rivaroksabanu</w:t>
      </w:r>
      <w:proofErr w:type="spellEnd"/>
      <w:r w:rsidRPr="00AC15BA">
        <w:rPr>
          <w:snapToGrid w:val="0"/>
          <w:sz w:val="22"/>
          <w:szCs w:val="24"/>
        </w:rPr>
        <w:t xml:space="preserve"> metu nereikia reguliariai stebėti krešėjimo parametrų. Tačiau, jei kliniškai reikalinga, </w:t>
      </w:r>
      <w:proofErr w:type="spellStart"/>
      <w:r w:rsidRPr="00AC15BA">
        <w:rPr>
          <w:snapToGrid w:val="0"/>
          <w:sz w:val="22"/>
          <w:szCs w:val="24"/>
        </w:rPr>
        <w:t>rivaroksabano</w:t>
      </w:r>
      <w:proofErr w:type="spellEnd"/>
      <w:r w:rsidRPr="00AC15BA">
        <w:rPr>
          <w:snapToGrid w:val="0"/>
          <w:sz w:val="22"/>
          <w:szCs w:val="24"/>
        </w:rPr>
        <w:t xml:space="preserve"> koncentraciją galima matuoti kalibruotais kiekybiniais </w:t>
      </w:r>
      <w:proofErr w:type="spellStart"/>
      <w:r w:rsidRPr="00AC15BA">
        <w:rPr>
          <w:snapToGrid w:val="0"/>
          <w:sz w:val="22"/>
          <w:szCs w:val="24"/>
        </w:rPr>
        <w:t>anti-Xa</w:t>
      </w:r>
      <w:proofErr w:type="spellEnd"/>
      <w:r w:rsidRPr="00AC15BA">
        <w:rPr>
          <w:snapToGrid w:val="0"/>
          <w:sz w:val="22"/>
          <w:szCs w:val="24"/>
        </w:rPr>
        <w:t xml:space="preserve"> testais, išreikštais </w:t>
      </w:r>
      <w:proofErr w:type="spellStart"/>
      <w:r w:rsidRPr="00AC15BA">
        <w:rPr>
          <w:snapToGrid w:val="0"/>
          <w:sz w:val="22"/>
          <w:szCs w:val="24"/>
        </w:rPr>
        <w:t>mcg</w:t>
      </w:r>
      <w:proofErr w:type="spellEnd"/>
      <w:r w:rsidRPr="00AC15BA">
        <w:rPr>
          <w:snapToGrid w:val="0"/>
          <w:sz w:val="22"/>
          <w:szCs w:val="24"/>
        </w:rPr>
        <w:t xml:space="preserve">/l (žr. 13 lentelę 5.2 skyriuje, kurioje pateikti stebimų </w:t>
      </w:r>
      <w:proofErr w:type="spellStart"/>
      <w:r w:rsidRPr="00AC15BA">
        <w:rPr>
          <w:snapToGrid w:val="0"/>
          <w:sz w:val="22"/>
          <w:szCs w:val="24"/>
        </w:rPr>
        <w:t>rivaroksabano</w:t>
      </w:r>
      <w:proofErr w:type="spellEnd"/>
      <w:r w:rsidRPr="00AC15BA">
        <w:rPr>
          <w:snapToGrid w:val="0"/>
          <w:sz w:val="22"/>
          <w:szCs w:val="24"/>
        </w:rPr>
        <w:t xml:space="preserve"> koncentracijų plazmoje intervalai vaikams). Kai </w:t>
      </w:r>
      <w:proofErr w:type="spellStart"/>
      <w:r w:rsidRPr="00AC15BA">
        <w:rPr>
          <w:snapToGrid w:val="0"/>
          <w:sz w:val="22"/>
          <w:szCs w:val="24"/>
        </w:rPr>
        <w:t>anti-Xa</w:t>
      </w:r>
      <w:proofErr w:type="spellEnd"/>
      <w:r w:rsidRPr="00AC15BA">
        <w:rPr>
          <w:snapToGrid w:val="0"/>
          <w:sz w:val="22"/>
          <w:szCs w:val="24"/>
        </w:rPr>
        <w:t xml:space="preserve"> testas naudojamas </w:t>
      </w:r>
      <w:proofErr w:type="spellStart"/>
      <w:r w:rsidRPr="00AC15BA">
        <w:rPr>
          <w:snapToGrid w:val="0"/>
          <w:sz w:val="22"/>
          <w:szCs w:val="24"/>
        </w:rPr>
        <w:t>rivaroksabano</w:t>
      </w:r>
      <w:proofErr w:type="spellEnd"/>
      <w:r w:rsidRPr="00AC15BA">
        <w:rPr>
          <w:snapToGrid w:val="0"/>
          <w:sz w:val="22"/>
          <w:szCs w:val="24"/>
        </w:rPr>
        <w:t xml:space="preserve"> koncentracijai plazmoje kiekybiškai nustatyti vaikams, reikia atsižvelgti į apatinę kiekybinio nustatymo ribą. Veiksmingumo ar saugumo įvykių slenkstinė vertė nenustatyta.</w:t>
      </w:r>
    </w:p>
    <w:p w14:paraId="57D45FB9" w14:textId="77777777" w:rsidR="00FC45B3" w:rsidRPr="00FC45B3" w:rsidRDefault="00FC45B3" w:rsidP="00FC45B3">
      <w:pPr>
        <w:rPr>
          <w:snapToGrid w:val="0"/>
          <w:sz w:val="22"/>
          <w:szCs w:val="24"/>
        </w:rPr>
      </w:pPr>
    </w:p>
    <w:p w14:paraId="096931D9" w14:textId="77777777" w:rsidR="00FC45B3" w:rsidRPr="00FC2EC6" w:rsidRDefault="00FC45B3" w:rsidP="00FC45B3">
      <w:pPr>
        <w:rPr>
          <w:snapToGrid w:val="0"/>
          <w:sz w:val="22"/>
          <w:szCs w:val="24"/>
          <w:u w:val="single"/>
        </w:rPr>
      </w:pPr>
      <w:r w:rsidRPr="00FC2EC6">
        <w:rPr>
          <w:snapToGrid w:val="0"/>
          <w:sz w:val="22"/>
          <w:szCs w:val="24"/>
          <w:u w:val="single"/>
        </w:rPr>
        <w:t>Klinikinis veiksmingumas ir saugumas</w:t>
      </w:r>
    </w:p>
    <w:p w14:paraId="23AA0C0E" w14:textId="77777777" w:rsidR="00FC45B3" w:rsidRPr="00EE5BDC" w:rsidRDefault="00FC45B3" w:rsidP="00FC45B3">
      <w:pPr>
        <w:rPr>
          <w:i/>
          <w:snapToGrid w:val="0"/>
          <w:sz w:val="22"/>
          <w:szCs w:val="24"/>
        </w:rPr>
      </w:pPr>
      <w:r w:rsidRPr="00EE5BDC">
        <w:rPr>
          <w:i/>
          <w:snapToGrid w:val="0"/>
          <w:sz w:val="22"/>
          <w:szCs w:val="24"/>
        </w:rPr>
        <w:t>Insulto ir sisteminės embolijos profilaktika pacientams, kuriems yra su vožtuvų liga nesusijęs prieširdžių virpėjimas</w:t>
      </w:r>
    </w:p>
    <w:p w14:paraId="4D9D2DBB" w14:textId="77777777" w:rsidR="00FC45B3" w:rsidRPr="00FC45B3" w:rsidRDefault="00FC45B3" w:rsidP="00FC45B3">
      <w:pPr>
        <w:rPr>
          <w:snapToGrid w:val="0"/>
          <w:sz w:val="22"/>
          <w:szCs w:val="24"/>
        </w:rPr>
      </w:pPr>
      <w:proofErr w:type="spellStart"/>
      <w:r w:rsidRPr="00FC45B3">
        <w:rPr>
          <w:snapToGrid w:val="0"/>
          <w:sz w:val="22"/>
          <w:szCs w:val="24"/>
        </w:rPr>
        <w:t>Rivaroksabano</w:t>
      </w:r>
      <w:proofErr w:type="spellEnd"/>
      <w:r w:rsidRPr="00FC45B3">
        <w:rPr>
          <w:snapToGrid w:val="0"/>
          <w:sz w:val="22"/>
          <w:szCs w:val="24"/>
        </w:rPr>
        <w:t xml:space="preserve"> klinikinė programa buvo sukurta siekiant įrodyti </w:t>
      </w:r>
      <w:proofErr w:type="spellStart"/>
      <w:r w:rsidRPr="00FC45B3">
        <w:rPr>
          <w:snapToGrid w:val="0"/>
          <w:sz w:val="22"/>
          <w:szCs w:val="24"/>
        </w:rPr>
        <w:t>rivaroksabano</w:t>
      </w:r>
      <w:proofErr w:type="spellEnd"/>
      <w:r w:rsidRPr="00FC45B3">
        <w:rPr>
          <w:snapToGrid w:val="0"/>
          <w:sz w:val="22"/>
          <w:szCs w:val="24"/>
        </w:rPr>
        <w:t xml:space="preserve"> veiksmingumą insulto ir sisteminės embolijos profilaktikai pacientams, kuriems yra su vožtuvų liga nesusijęs prieširdžių virpėjimas.</w:t>
      </w:r>
    </w:p>
    <w:p w14:paraId="1A35D1F5" w14:textId="2B26CDE8" w:rsidR="00FC45B3" w:rsidRPr="00FC45B3" w:rsidRDefault="00FC45B3" w:rsidP="00FC45B3">
      <w:pPr>
        <w:rPr>
          <w:snapToGrid w:val="0"/>
          <w:sz w:val="22"/>
          <w:szCs w:val="24"/>
        </w:rPr>
      </w:pPr>
      <w:r w:rsidRPr="00FC45B3">
        <w:rPr>
          <w:snapToGrid w:val="0"/>
          <w:sz w:val="22"/>
          <w:szCs w:val="24"/>
        </w:rPr>
        <w:t xml:space="preserve">Pagrindiniame dvigubai koduotame ROCKET AF tyrime, 14264 pacientams buvo skirta s </w:t>
      </w:r>
      <w:proofErr w:type="spellStart"/>
      <w:r w:rsidRPr="00FC45B3">
        <w:rPr>
          <w:snapToGrid w:val="0"/>
          <w:sz w:val="22"/>
          <w:szCs w:val="24"/>
        </w:rPr>
        <w:t>rivaroksabano</w:t>
      </w:r>
      <w:proofErr w:type="spellEnd"/>
      <w:r w:rsidRPr="00FC45B3">
        <w:rPr>
          <w:snapToGrid w:val="0"/>
          <w:sz w:val="22"/>
          <w:szCs w:val="24"/>
        </w:rPr>
        <w:t xml:space="preserve"> 20 mg vieną kartą per parą (tiriamiesiems, kurių kreatinino klirensas 30–49 ml/min – 15 mg vieną kartą per parą) arba varfarino, titruoto iki tikslinės TNS reikšmės 2,5 (terapinis</w:t>
      </w:r>
      <w:r>
        <w:rPr>
          <w:snapToGrid w:val="0"/>
          <w:sz w:val="22"/>
          <w:szCs w:val="24"/>
        </w:rPr>
        <w:t xml:space="preserve"> </w:t>
      </w:r>
      <w:r w:rsidRPr="00FC45B3">
        <w:rPr>
          <w:snapToGrid w:val="0"/>
          <w:sz w:val="22"/>
          <w:szCs w:val="24"/>
        </w:rPr>
        <w:t>intervalas nuo 2,0 iki 3,0). Vidutinė gydymo trukmė buvo 19 mėnesių ir bendra gydymo trukmė buvo iki 41 mėnesio.</w:t>
      </w:r>
    </w:p>
    <w:p w14:paraId="1DC45E13" w14:textId="77777777" w:rsidR="00FC45B3" w:rsidRPr="00FC45B3" w:rsidRDefault="00FC45B3" w:rsidP="00FC45B3">
      <w:pPr>
        <w:rPr>
          <w:snapToGrid w:val="0"/>
          <w:sz w:val="22"/>
          <w:szCs w:val="24"/>
        </w:rPr>
      </w:pPr>
      <w:r w:rsidRPr="00FC45B3">
        <w:rPr>
          <w:snapToGrid w:val="0"/>
          <w:sz w:val="22"/>
          <w:szCs w:val="24"/>
        </w:rPr>
        <w:t>34,9</w:t>
      </w:r>
      <w:r w:rsidRPr="00FC45B3">
        <w:rPr>
          <w:b/>
          <w:snapToGrid w:val="0"/>
          <w:sz w:val="22"/>
          <w:szCs w:val="24"/>
          <w:lang w:val="it-IT"/>
        </w:rPr>
        <w:t> </w:t>
      </w:r>
      <w:r w:rsidRPr="00FC45B3">
        <w:rPr>
          <w:snapToGrid w:val="0"/>
          <w:sz w:val="22"/>
          <w:szCs w:val="24"/>
        </w:rPr>
        <w:t xml:space="preserve">% pacientų buvo gydyti </w:t>
      </w:r>
      <w:proofErr w:type="spellStart"/>
      <w:r w:rsidRPr="00FC45B3">
        <w:rPr>
          <w:snapToGrid w:val="0"/>
          <w:sz w:val="22"/>
          <w:szCs w:val="24"/>
        </w:rPr>
        <w:t>acetilsalicilo</w:t>
      </w:r>
      <w:proofErr w:type="spellEnd"/>
      <w:r w:rsidRPr="00FC45B3">
        <w:rPr>
          <w:snapToGrid w:val="0"/>
          <w:sz w:val="22"/>
          <w:szCs w:val="24"/>
        </w:rPr>
        <w:t xml:space="preserve"> rūgštimi, o 11,4</w:t>
      </w:r>
      <w:r w:rsidRPr="00FC45B3">
        <w:rPr>
          <w:b/>
          <w:snapToGrid w:val="0"/>
          <w:sz w:val="22"/>
          <w:szCs w:val="24"/>
          <w:lang w:val="it-IT"/>
        </w:rPr>
        <w:t> </w:t>
      </w:r>
      <w:r w:rsidRPr="00FC45B3">
        <w:rPr>
          <w:snapToGrid w:val="0"/>
          <w:sz w:val="22"/>
          <w:szCs w:val="24"/>
        </w:rPr>
        <w:t xml:space="preserve">% buvo gydyti III klasės </w:t>
      </w:r>
      <w:proofErr w:type="spellStart"/>
      <w:r w:rsidRPr="00FC45B3">
        <w:rPr>
          <w:snapToGrid w:val="0"/>
          <w:sz w:val="22"/>
          <w:szCs w:val="24"/>
        </w:rPr>
        <w:t>antiaritminiais</w:t>
      </w:r>
      <w:proofErr w:type="spellEnd"/>
      <w:r w:rsidRPr="00FC45B3">
        <w:rPr>
          <w:snapToGrid w:val="0"/>
          <w:sz w:val="22"/>
          <w:szCs w:val="24"/>
        </w:rPr>
        <w:t xml:space="preserve"> vaistiniais preparatais, įskaitant </w:t>
      </w:r>
      <w:proofErr w:type="spellStart"/>
      <w:r w:rsidRPr="00FC45B3">
        <w:rPr>
          <w:snapToGrid w:val="0"/>
          <w:sz w:val="22"/>
          <w:szCs w:val="24"/>
        </w:rPr>
        <w:t>amjodaroną</w:t>
      </w:r>
      <w:proofErr w:type="spellEnd"/>
      <w:r w:rsidRPr="00FC45B3">
        <w:rPr>
          <w:snapToGrid w:val="0"/>
          <w:sz w:val="22"/>
          <w:szCs w:val="24"/>
        </w:rPr>
        <w:t>.</w:t>
      </w:r>
    </w:p>
    <w:p w14:paraId="1159CFFA" w14:textId="77777777" w:rsidR="00FC45B3" w:rsidRPr="00FC45B3" w:rsidRDefault="00FC45B3" w:rsidP="00FC45B3">
      <w:pPr>
        <w:rPr>
          <w:snapToGrid w:val="0"/>
          <w:sz w:val="22"/>
          <w:szCs w:val="24"/>
        </w:rPr>
      </w:pPr>
    </w:p>
    <w:p w14:paraId="4FF79AD8" w14:textId="06BBB0C6" w:rsidR="00FC45B3" w:rsidRPr="00FC45B3" w:rsidRDefault="00FC45B3" w:rsidP="00FC45B3">
      <w:pPr>
        <w:rPr>
          <w:snapToGrid w:val="0"/>
          <w:sz w:val="22"/>
          <w:szCs w:val="24"/>
        </w:rPr>
      </w:pPr>
      <w:proofErr w:type="spellStart"/>
      <w:r w:rsidRPr="00FC45B3">
        <w:rPr>
          <w:snapToGrid w:val="0"/>
          <w:sz w:val="22"/>
          <w:szCs w:val="24"/>
        </w:rPr>
        <w:t>Rivaroksabanas</w:t>
      </w:r>
      <w:proofErr w:type="spellEnd"/>
      <w:r w:rsidRPr="00FC45B3">
        <w:rPr>
          <w:snapToGrid w:val="0"/>
          <w:sz w:val="22"/>
          <w:szCs w:val="24"/>
        </w:rPr>
        <w:t xml:space="preserve"> buvo ne prastesnis už varfariną, vertinant bendrą insulto ir ne centrinės nervų sistemos (CNS) sisteminės embolijos atvejų, kaip pirminių vertinamųjų baigčių, skaičių. Protokolą atitinkančioje populiacijoje, kurioje taikytas gydymas, insultas arba sisteminė embolija pasireiškė</w:t>
      </w:r>
      <w:r w:rsidR="006035EA">
        <w:rPr>
          <w:snapToGrid w:val="0"/>
          <w:sz w:val="22"/>
          <w:szCs w:val="24"/>
        </w:rPr>
        <w:t xml:space="preserve"> </w:t>
      </w:r>
      <w:r w:rsidRPr="00FC45B3">
        <w:rPr>
          <w:snapToGrid w:val="0"/>
          <w:sz w:val="22"/>
          <w:szCs w:val="24"/>
        </w:rPr>
        <w:t xml:space="preserve">188 </w:t>
      </w:r>
      <w:proofErr w:type="spellStart"/>
      <w:r w:rsidRPr="00FC45B3">
        <w:rPr>
          <w:snapToGrid w:val="0"/>
          <w:sz w:val="22"/>
          <w:szCs w:val="24"/>
        </w:rPr>
        <w:t>rivaroksabano</w:t>
      </w:r>
      <w:proofErr w:type="spellEnd"/>
      <w:r w:rsidRPr="00FC45B3">
        <w:rPr>
          <w:snapToGrid w:val="0"/>
          <w:sz w:val="22"/>
          <w:szCs w:val="24"/>
        </w:rPr>
        <w:t xml:space="preserve"> vartojusiems pacientams (1,71</w:t>
      </w:r>
      <w:r w:rsidRPr="00FC45B3">
        <w:rPr>
          <w:b/>
          <w:snapToGrid w:val="0"/>
          <w:sz w:val="22"/>
          <w:szCs w:val="24"/>
          <w:lang w:val="it-IT"/>
        </w:rPr>
        <w:t> </w:t>
      </w:r>
      <w:r w:rsidRPr="00FC45B3">
        <w:rPr>
          <w:snapToGrid w:val="0"/>
          <w:sz w:val="22"/>
          <w:szCs w:val="24"/>
        </w:rPr>
        <w:t>% per metus) ir 241 varfarino vartojusiam pacientui (2,16</w:t>
      </w:r>
      <w:r w:rsidRPr="00FC45B3">
        <w:rPr>
          <w:b/>
          <w:snapToGrid w:val="0"/>
          <w:sz w:val="22"/>
          <w:szCs w:val="24"/>
          <w:lang w:val="it-IT"/>
        </w:rPr>
        <w:t> </w:t>
      </w:r>
      <w:r w:rsidRPr="00FC45B3">
        <w:rPr>
          <w:snapToGrid w:val="0"/>
          <w:sz w:val="22"/>
          <w:szCs w:val="24"/>
        </w:rPr>
        <w:t>% per metus) (rizikos santykis 0,79; 95</w:t>
      </w:r>
      <w:r w:rsidRPr="00FC45B3">
        <w:rPr>
          <w:b/>
          <w:snapToGrid w:val="0"/>
          <w:sz w:val="22"/>
          <w:szCs w:val="24"/>
          <w:lang w:val="it-IT"/>
        </w:rPr>
        <w:t> </w:t>
      </w:r>
      <w:r w:rsidRPr="00FC45B3">
        <w:rPr>
          <w:snapToGrid w:val="0"/>
          <w:sz w:val="22"/>
          <w:szCs w:val="24"/>
        </w:rPr>
        <w:t xml:space="preserve">% PI, 0,66–0,96; p &lt; 0,001, ne prastesnio rezultato tyrimas). Visus atsitiktinės atrankos būdu į tyrimą įtrauktus pacientus įvertinus taikant </w:t>
      </w:r>
      <w:r w:rsidRPr="00FC45B3">
        <w:rPr>
          <w:i/>
          <w:iCs/>
          <w:snapToGrid w:val="0"/>
          <w:sz w:val="22"/>
          <w:szCs w:val="24"/>
        </w:rPr>
        <w:t>ITT</w:t>
      </w:r>
      <w:r w:rsidRPr="00FC45B3">
        <w:rPr>
          <w:snapToGrid w:val="0"/>
          <w:sz w:val="22"/>
          <w:szCs w:val="24"/>
        </w:rPr>
        <w:t xml:space="preserve"> (angl. </w:t>
      </w:r>
      <w:proofErr w:type="spellStart"/>
      <w:r w:rsidRPr="00EE5BDC">
        <w:rPr>
          <w:i/>
          <w:snapToGrid w:val="0"/>
          <w:sz w:val="22"/>
          <w:szCs w:val="24"/>
        </w:rPr>
        <w:t>i</w:t>
      </w:r>
      <w:r w:rsidRPr="00FC45B3">
        <w:rPr>
          <w:i/>
          <w:iCs/>
          <w:snapToGrid w:val="0"/>
          <w:sz w:val="22"/>
          <w:szCs w:val="24"/>
        </w:rPr>
        <w:t>ntention</w:t>
      </w:r>
      <w:proofErr w:type="spellEnd"/>
      <w:r w:rsidRPr="00FC45B3">
        <w:rPr>
          <w:i/>
          <w:iCs/>
          <w:snapToGrid w:val="0"/>
          <w:sz w:val="22"/>
          <w:szCs w:val="24"/>
        </w:rPr>
        <w:t xml:space="preserve"> to </w:t>
      </w:r>
      <w:proofErr w:type="spellStart"/>
      <w:r w:rsidRPr="00FC45B3">
        <w:rPr>
          <w:i/>
          <w:iCs/>
          <w:snapToGrid w:val="0"/>
          <w:sz w:val="22"/>
          <w:szCs w:val="24"/>
        </w:rPr>
        <w:t>treat</w:t>
      </w:r>
      <w:proofErr w:type="spellEnd"/>
      <w:r w:rsidRPr="00FC45B3">
        <w:rPr>
          <w:snapToGrid w:val="0"/>
          <w:sz w:val="22"/>
          <w:szCs w:val="24"/>
        </w:rPr>
        <w:t xml:space="preserve">, ketintų gydyti tiriamųjų analizę), pirminiai įvykiai pasireiškė 269 </w:t>
      </w:r>
      <w:proofErr w:type="spellStart"/>
      <w:r w:rsidRPr="00FC45B3">
        <w:rPr>
          <w:snapToGrid w:val="0"/>
          <w:sz w:val="22"/>
          <w:szCs w:val="24"/>
        </w:rPr>
        <w:t>rivaroksabano</w:t>
      </w:r>
      <w:proofErr w:type="spellEnd"/>
      <w:r w:rsidRPr="00FC45B3">
        <w:rPr>
          <w:snapToGrid w:val="0"/>
          <w:sz w:val="22"/>
          <w:szCs w:val="24"/>
        </w:rPr>
        <w:t xml:space="preserve"> vartojusiems pacientams (2,12</w:t>
      </w:r>
      <w:r w:rsidRPr="00FC45B3">
        <w:rPr>
          <w:b/>
          <w:snapToGrid w:val="0"/>
          <w:sz w:val="22"/>
          <w:szCs w:val="24"/>
          <w:lang w:val="it-IT"/>
        </w:rPr>
        <w:t> </w:t>
      </w:r>
      <w:r w:rsidRPr="00FC45B3">
        <w:rPr>
          <w:snapToGrid w:val="0"/>
          <w:sz w:val="22"/>
          <w:szCs w:val="24"/>
        </w:rPr>
        <w:t>% per metus) ir 306 varfarino vartojusiems pacientams (2,42</w:t>
      </w:r>
      <w:r w:rsidRPr="00FC45B3">
        <w:rPr>
          <w:b/>
          <w:snapToGrid w:val="0"/>
          <w:sz w:val="22"/>
          <w:szCs w:val="24"/>
          <w:lang w:val="it-IT"/>
        </w:rPr>
        <w:t> </w:t>
      </w:r>
      <w:r w:rsidRPr="00FC45B3">
        <w:rPr>
          <w:snapToGrid w:val="0"/>
          <w:sz w:val="22"/>
          <w:szCs w:val="24"/>
        </w:rPr>
        <w:t>% per metus) (rizikos santykis 0,88; 95</w:t>
      </w:r>
      <w:r w:rsidRPr="00FC45B3">
        <w:rPr>
          <w:b/>
          <w:snapToGrid w:val="0"/>
          <w:sz w:val="22"/>
          <w:szCs w:val="24"/>
          <w:lang w:val="it-IT"/>
        </w:rPr>
        <w:t> </w:t>
      </w:r>
      <w:r w:rsidRPr="00FC45B3">
        <w:rPr>
          <w:snapToGrid w:val="0"/>
          <w:sz w:val="22"/>
          <w:szCs w:val="24"/>
        </w:rPr>
        <w:t xml:space="preserve">% PI, 0,74–1,03; p &lt; 0,001, ne blogesnio rezultato tyrimas; p = 0,117, pranašumo tyrimas). Antrinių vertinamųjų baigčių rezultatai, kurie buvo tiriami hierarchine tvarka </w:t>
      </w:r>
      <w:r w:rsidRPr="00FC45B3">
        <w:rPr>
          <w:i/>
          <w:iCs/>
          <w:snapToGrid w:val="0"/>
          <w:sz w:val="22"/>
          <w:szCs w:val="24"/>
        </w:rPr>
        <w:t>ITT</w:t>
      </w:r>
      <w:r w:rsidRPr="00FC45B3">
        <w:rPr>
          <w:snapToGrid w:val="0"/>
          <w:sz w:val="22"/>
          <w:szCs w:val="24"/>
        </w:rPr>
        <w:t xml:space="preserve"> analizės būdu, yra pateikti 4 lentelėje.</w:t>
      </w:r>
    </w:p>
    <w:p w14:paraId="68FC3F96" w14:textId="77777777" w:rsidR="00FC45B3" w:rsidRPr="00FC45B3" w:rsidRDefault="00FC45B3" w:rsidP="00FC45B3">
      <w:pPr>
        <w:rPr>
          <w:snapToGrid w:val="0"/>
          <w:sz w:val="22"/>
          <w:szCs w:val="24"/>
        </w:rPr>
      </w:pPr>
      <w:r w:rsidRPr="00FC45B3">
        <w:rPr>
          <w:snapToGrid w:val="0"/>
          <w:sz w:val="22"/>
          <w:szCs w:val="24"/>
        </w:rPr>
        <w:t xml:space="preserve">Varfarino grupės pacientams TNS reikšmės buvo terapiniame intervale (nuo 2,0 iki 3,0) vidutiniškai 55 % laiko (mediana 58 %; tarpkvartilinis plotis nuo 43 iki 71). </w:t>
      </w:r>
      <w:proofErr w:type="spellStart"/>
      <w:r w:rsidRPr="00FC45B3">
        <w:rPr>
          <w:snapToGrid w:val="0"/>
          <w:sz w:val="22"/>
          <w:szCs w:val="24"/>
        </w:rPr>
        <w:t>Rivaroksabano</w:t>
      </w:r>
      <w:proofErr w:type="spellEnd"/>
      <w:r w:rsidRPr="00FC45B3">
        <w:rPr>
          <w:snapToGrid w:val="0"/>
          <w:sz w:val="22"/>
          <w:szCs w:val="24"/>
        </w:rPr>
        <w:t xml:space="preserve"> poveikis centrinio TTR (angl. </w:t>
      </w:r>
      <w:r w:rsidRPr="00145CBD">
        <w:rPr>
          <w:i/>
          <w:iCs/>
          <w:snapToGrid w:val="0"/>
          <w:sz w:val="22"/>
          <w:szCs w:val="24"/>
        </w:rPr>
        <w:t xml:space="preserve">Time </w:t>
      </w:r>
      <w:proofErr w:type="spellStart"/>
      <w:r w:rsidRPr="00145CBD">
        <w:rPr>
          <w:i/>
          <w:iCs/>
          <w:snapToGrid w:val="0"/>
          <w:sz w:val="22"/>
          <w:szCs w:val="24"/>
        </w:rPr>
        <w:t>in</w:t>
      </w:r>
      <w:proofErr w:type="spellEnd"/>
      <w:r w:rsidRPr="00145CBD">
        <w:rPr>
          <w:i/>
          <w:iCs/>
          <w:snapToGrid w:val="0"/>
          <w:sz w:val="22"/>
          <w:szCs w:val="24"/>
        </w:rPr>
        <w:t xml:space="preserve"> </w:t>
      </w:r>
      <w:proofErr w:type="spellStart"/>
      <w:r w:rsidRPr="00145CBD">
        <w:rPr>
          <w:i/>
          <w:iCs/>
          <w:snapToGrid w:val="0"/>
          <w:sz w:val="22"/>
          <w:szCs w:val="24"/>
        </w:rPr>
        <w:t>Target</w:t>
      </w:r>
      <w:proofErr w:type="spellEnd"/>
      <w:r w:rsidRPr="00145CBD">
        <w:rPr>
          <w:i/>
          <w:iCs/>
          <w:snapToGrid w:val="0"/>
          <w:sz w:val="22"/>
          <w:szCs w:val="24"/>
        </w:rPr>
        <w:t xml:space="preserve"> INR Range</w:t>
      </w:r>
      <w:r w:rsidRPr="00145CBD">
        <w:rPr>
          <w:snapToGrid w:val="0"/>
          <w:sz w:val="22"/>
          <w:szCs w:val="24"/>
        </w:rPr>
        <w:t xml:space="preserve">, </w:t>
      </w:r>
      <w:r w:rsidRPr="00FC45B3">
        <w:rPr>
          <w:snapToGrid w:val="0"/>
          <w:sz w:val="22"/>
          <w:szCs w:val="24"/>
        </w:rPr>
        <w:t xml:space="preserve">laiko iki tikslinio TNS intervalo nuo 2 iki 3) lygmenyje vienodo dydžio </w:t>
      </w:r>
      <w:proofErr w:type="spellStart"/>
      <w:r w:rsidRPr="00FC45B3">
        <w:rPr>
          <w:snapToGrid w:val="0"/>
          <w:sz w:val="22"/>
          <w:szCs w:val="24"/>
        </w:rPr>
        <w:t>kvartilėse</w:t>
      </w:r>
      <w:proofErr w:type="spellEnd"/>
      <w:r w:rsidRPr="00FC45B3">
        <w:rPr>
          <w:snapToGrid w:val="0"/>
          <w:sz w:val="22"/>
          <w:szCs w:val="24"/>
        </w:rPr>
        <w:t xml:space="preserve"> (sąveikos p = 0,74) nesiskyrė. Aukščiausioje </w:t>
      </w:r>
      <w:proofErr w:type="spellStart"/>
      <w:r w:rsidRPr="00FC45B3">
        <w:rPr>
          <w:snapToGrid w:val="0"/>
          <w:sz w:val="22"/>
          <w:szCs w:val="24"/>
        </w:rPr>
        <w:t>kvartilėje</w:t>
      </w:r>
      <w:proofErr w:type="spellEnd"/>
      <w:r w:rsidRPr="00FC45B3">
        <w:rPr>
          <w:snapToGrid w:val="0"/>
          <w:sz w:val="22"/>
          <w:szCs w:val="24"/>
        </w:rPr>
        <w:t xml:space="preserve"> (vertinant pagal centrą) rizikos santykis (RS) vartojant </w:t>
      </w:r>
      <w:proofErr w:type="spellStart"/>
      <w:r w:rsidRPr="00FC45B3">
        <w:rPr>
          <w:snapToGrid w:val="0"/>
          <w:sz w:val="22"/>
          <w:szCs w:val="24"/>
        </w:rPr>
        <w:t>rivaroksabano</w:t>
      </w:r>
      <w:proofErr w:type="spellEnd"/>
      <w:r w:rsidRPr="00FC45B3">
        <w:rPr>
          <w:snapToGrid w:val="0"/>
          <w:sz w:val="22"/>
          <w:szCs w:val="24"/>
        </w:rPr>
        <w:t>, palyginti su varfarinu, buvo 0,74 (95</w:t>
      </w:r>
      <w:r w:rsidRPr="00FC45B3">
        <w:rPr>
          <w:b/>
          <w:snapToGrid w:val="0"/>
          <w:sz w:val="22"/>
          <w:szCs w:val="24"/>
          <w:lang w:val="it-IT"/>
        </w:rPr>
        <w:t> </w:t>
      </w:r>
      <w:r w:rsidRPr="00FC45B3">
        <w:rPr>
          <w:snapToGrid w:val="0"/>
          <w:sz w:val="22"/>
          <w:szCs w:val="24"/>
        </w:rPr>
        <w:t>% PI, 0,49–1,12).</w:t>
      </w:r>
    </w:p>
    <w:p w14:paraId="302045A5" w14:textId="292471D9" w:rsidR="00FC45B3" w:rsidRDefault="00FC45B3" w:rsidP="00FC45B3">
      <w:pPr>
        <w:rPr>
          <w:snapToGrid w:val="0"/>
          <w:sz w:val="22"/>
          <w:szCs w:val="24"/>
        </w:rPr>
      </w:pPr>
      <w:r w:rsidRPr="00FC45B3">
        <w:rPr>
          <w:snapToGrid w:val="0"/>
          <w:sz w:val="22"/>
          <w:szCs w:val="24"/>
        </w:rPr>
        <w:t>Svarbiausi saugumo rezultatai (didžiojo ir ne didžiojo klinikiniu požiūriu reikšmingo kraujavimo atvejų dažnis) buvo panašūs abiejose tyrimo grupėse (žr. 5 lentelę).</w:t>
      </w:r>
    </w:p>
    <w:p w14:paraId="7630544A" w14:textId="77777777" w:rsidR="00EE5BDC" w:rsidRPr="00FC45B3" w:rsidRDefault="00EE5BDC" w:rsidP="00FC45B3">
      <w:pPr>
        <w:rPr>
          <w:snapToGrid w:val="0"/>
          <w:sz w:val="22"/>
          <w:szCs w:val="24"/>
        </w:rPr>
      </w:pPr>
    </w:p>
    <w:p w14:paraId="4A597284" w14:textId="5A1C4C3E" w:rsidR="00EE5BDC" w:rsidRPr="00EE5BDC" w:rsidRDefault="00EE5BDC" w:rsidP="00EE5BDC">
      <w:pPr>
        <w:rPr>
          <w:snapToGrid w:val="0"/>
          <w:sz w:val="22"/>
          <w:szCs w:val="24"/>
        </w:rPr>
      </w:pPr>
      <w:r w:rsidRPr="00EE5BDC">
        <w:rPr>
          <w:b/>
          <w:bCs/>
          <w:snapToGrid w:val="0"/>
          <w:sz w:val="22"/>
          <w:szCs w:val="24"/>
        </w:rPr>
        <w:t>4 lentelė. Veiksmingumo rezultatai</w:t>
      </w:r>
      <w:r w:rsidR="00993E8B">
        <w:rPr>
          <w:b/>
          <w:bCs/>
          <w:snapToGrid w:val="0"/>
          <w:sz w:val="22"/>
          <w:szCs w:val="24"/>
        </w:rPr>
        <w:t>, gauti</w:t>
      </w:r>
      <w:r w:rsidRPr="00EE5BDC">
        <w:rPr>
          <w:b/>
          <w:bCs/>
          <w:snapToGrid w:val="0"/>
          <w:sz w:val="22"/>
          <w:szCs w:val="24"/>
        </w:rPr>
        <w:t xml:space="preserve"> III fazės ROCKET AF tyrimo </w:t>
      </w:r>
      <w:r w:rsidR="00993E8B">
        <w:rPr>
          <w:b/>
          <w:bCs/>
          <w:snapToGrid w:val="0"/>
          <w:sz w:val="22"/>
          <w:szCs w:val="24"/>
        </w:rPr>
        <w:t>metu</w:t>
      </w:r>
    </w:p>
    <w:tbl>
      <w:tblPr>
        <w:tblW w:w="0" w:type="auto"/>
        <w:tblLayout w:type="fixed"/>
        <w:tblLook w:val="0000" w:firstRow="0" w:lastRow="0" w:firstColumn="0" w:lastColumn="0" w:noHBand="0" w:noVBand="0"/>
      </w:tblPr>
      <w:tblGrid>
        <w:gridCol w:w="2271"/>
        <w:gridCol w:w="2276"/>
        <w:gridCol w:w="2262"/>
        <w:gridCol w:w="2230"/>
        <w:gridCol w:w="22"/>
      </w:tblGrid>
      <w:tr w:rsidR="00EE5BDC" w:rsidRPr="006035EA" w14:paraId="045B41FA" w14:textId="77777777" w:rsidTr="004903C7">
        <w:trPr>
          <w:gridAfter w:val="1"/>
          <w:wAfter w:w="22" w:type="dxa"/>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648B208C" w14:textId="0AA5CB3B" w:rsidR="00EE5BDC" w:rsidRPr="006035EA" w:rsidRDefault="00EE5BDC" w:rsidP="00EE5BDC">
            <w:pPr>
              <w:rPr>
                <w:b/>
                <w:snapToGrid w:val="0"/>
                <w:sz w:val="22"/>
                <w:szCs w:val="24"/>
              </w:rPr>
            </w:pPr>
            <w:r w:rsidRPr="006035EA">
              <w:rPr>
                <w:b/>
                <w:snapToGrid w:val="0"/>
                <w:sz w:val="22"/>
                <w:szCs w:val="24"/>
              </w:rPr>
              <w:t>T</w:t>
            </w:r>
            <w:r w:rsidR="00993E8B">
              <w:rPr>
                <w:b/>
                <w:snapToGrid w:val="0"/>
                <w:sz w:val="22"/>
                <w:szCs w:val="24"/>
              </w:rPr>
              <w:t>yrimo</w:t>
            </w:r>
            <w:r w:rsidRPr="006035EA">
              <w:rPr>
                <w:b/>
                <w:snapToGrid w:val="0"/>
                <w:sz w:val="22"/>
                <w:szCs w:val="24"/>
              </w:rPr>
              <w:t xml:space="preserve"> populiacija</w:t>
            </w:r>
          </w:p>
        </w:tc>
        <w:tc>
          <w:tcPr>
            <w:tcW w:w="67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6C7898" w14:textId="15724EB5" w:rsidR="00EE5BDC" w:rsidRPr="006035EA" w:rsidRDefault="00993E8B" w:rsidP="00EE5BDC">
            <w:pPr>
              <w:rPr>
                <w:b/>
                <w:snapToGrid w:val="0"/>
                <w:sz w:val="22"/>
                <w:szCs w:val="24"/>
              </w:rPr>
            </w:pPr>
            <w:r w:rsidRPr="003572F6">
              <w:rPr>
                <w:b/>
                <w:i/>
                <w:iCs/>
              </w:rPr>
              <w:t>ITT</w:t>
            </w:r>
            <w:r>
              <w:rPr>
                <w:b/>
                <w:spacing w:val="-6"/>
              </w:rPr>
              <w:t xml:space="preserve"> </w:t>
            </w:r>
            <w:r>
              <w:rPr>
                <w:b/>
              </w:rPr>
              <w:t>veiksmingumo</w:t>
            </w:r>
            <w:r>
              <w:rPr>
                <w:b/>
                <w:spacing w:val="-4"/>
              </w:rPr>
              <w:t xml:space="preserve"> </w:t>
            </w:r>
            <w:r>
              <w:rPr>
                <w:b/>
              </w:rPr>
              <w:t>analizė</w:t>
            </w:r>
            <w:r>
              <w:rPr>
                <w:b/>
                <w:spacing w:val="-4"/>
              </w:rPr>
              <w:t xml:space="preserve"> </w:t>
            </w:r>
            <w:r>
              <w:rPr>
                <w:b/>
              </w:rPr>
              <w:t>pacientams,</w:t>
            </w:r>
            <w:r>
              <w:rPr>
                <w:b/>
                <w:spacing w:val="-6"/>
              </w:rPr>
              <w:t xml:space="preserve"> </w:t>
            </w:r>
            <w:r>
              <w:rPr>
                <w:b/>
              </w:rPr>
              <w:t>kuriems</w:t>
            </w:r>
            <w:r>
              <w:rPr>
                <w:b/>
                <w:spacing w:val="-4"/>
              </w:rPr>
              <w:t xml:space="preserve"> </w:t>
            </w:r>
            <w:r>
              <w:rPr>
                <w:b/>
              </w:rPr>
              <w:t>yra</w:t>
            </w:r>
            <w:r>
              <w:rPr>
                <w:b/>
                <w:spacing w:val="-2"/>
              </w:rPr>
              <w:t xml:space="preserve"> </w:t>
            </w:r>
            <w:r>
              <w:rPr>
                <w:b/>
              </w:rPr>
              <w:t>su</w:t>
            </w:r>
            <w:r>
              <w:rPr>
                <w:b/>
                <w:spacing w:val="-4"/>
              </w:rPr>
              <w:t xml:space="preserve"> </w:t>
            </w:r>
            <w:r>
              <w:rPr>
                <w:b/>
              </w:rPr>
              <w:t>vožtuvų</w:t>
            </w:r>
            <w:r>
              <w:rPr>
                <w:b/>
                <w:spacing w:val="-7"/>
              </w:rPr>
              <w:t xml:space="preserve"> </w:t>
            </w:r>
            <w:r>
              <w:rPr>
                <w:b/>
              </w:rPr>
              <w:t>liga nesusijęs prieširdžių virpėjimas</w:t>
            </w:r>
          </w:p>
        </w:tc>
      </w:tr>
      <w:tr w:rsidR="00EE5BDC" w:rsidRPr="00EE5BDC" w14:paraId="79EB4C94" w14:textId="77777777" w:rsidTr="004903C7">
        <w:trPr>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3BFED6BB" w14:textId="77777777" w:rsidR="00EE5BDC" w:rsidRPr="006035EA" w:rsidRDefault="00EE5BDC" w:rsidP="00EE5BDC">
            <w:pPr>
              <w:rPr>
                <w:b/>
                <w:snapToGrid w:val="0"/>
                <w:sz w:val="22"/>
                <w:szCs w:val="24"/>
              </w:rPr>
            </w:pPr>
          </w:p>
          <w:p w14:paraId="3A80A5A4" w14:textId="77777777" w:rsidR="00EE5BDC" w:rsidRPr="006035EA" w:rsidRDefault="00EE5BDC" w:rsidP="00EE5BDC">
            <w:pPr>
              <w:rPr>
                <w:b/>
                <w:snapToGrid w:val="0"/>
                <w:sz w:val="22"/>
                <w:szCs w:val="24"/>
              </w:rPr>
            </w:pPr>
            <w:r w:rsidRPr="006035EA">
              <w:rPr>
                <w:b/>
                <w:snapToGrid w:val="0"/>
                <w:sz w:val="22"/>
                <w:szCs w:val="24"/>
              </w:rPr>
              <w:t>Gydymo dozė</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Pr>
          <w:p w14:paraId="75F1E59D" w14:textId="77777777" w:rsidR="00993E8B" w:rsidRDefault="00993E8B" w:rsidP="00993E8B">
            <w:pPr>
              <w:pStyle w:val="TableParagraph"/>
              <w:ind w:right="464"/>
              <w:rPr>
                <w:b/>
              </w:rPr>
            </w:pPr>
            <w:proofErr w:type="spellStart"/>
            <w:r>
              <w:rPr>
                <w:b/>
                <w:spacing w:val="-2"/>
              </w:rPr>
              <w:t>Rivaroksabanas</w:t>
            </w:r>
            <w:proofErr w:type="spellEnd"/>
            <w:r>
              <w:rPr>
                <w:b/>
                <w:spacing w:val="-2"/>
              </w:rPr>
              <w:t xml:space="preserve"> </w:t>
            </w:r>
            <w:r>
              <w:rPr>
                <w:b/>
              </w:rPr>
              <w:t>20</w:t>
            </w:r>
            <w:r>
              <w:rPr>
                <w:b/>
                <w:lang w:val="it-IT"/>
              </w:rPr>
              <w:t> </w:t>
            </w:r>
            <w:r>
              <w:rPr>
                <w:b/>
              </w:rPr>
              <w:t>mg VKP</w:t>
            </w:r>
          </w:p>
          <w:p w14:paraId="5C02A9A0" w14:textId="77777777" w:rsidR="00993E8B" w:rsidRDefault="00993E8B" w:rsidP="00993E8B">
            <w:pPr>
              <w:pStyle w:val="TableParagraph"/>
              <w:spacing w:line="252" w:lineRule="exact"/>
              <w:rPr>
                <w:b/>
              </w:rPr>
            </w:pPr>
            <w:r>
              <w:rPr>
                <w:b/>
              </w:rPr>
              <w:t>(15</w:t>
            </w:r>
            <w:r>
              <w:rPr>
                <w:b/>
                <w:lang w:val="it-IT"/>
              </w:rPr>
              <w:t> </w:t>
            </w:r>
            <w:r>
              <w:rPr>
                <w:b/>
              </w:rPr>
              <w:t>mg</w:t>
            </w:r>
            <w:r>
              <w:rPr>
                <w:b/>
                <w:spacing w:val="-3"/>
              </w:rPr>
              <w:t xml:space="preserve"> </w:t>
            </w:r>
            <w:r>
              <w:rPr>
                <w:b/>
                <w:spacing w:val="-5"/>
              </w:rPr>
              <w:t>VKP</w:t>
            </w:r>
          </w:p>
          <w:p w14:paraId="6D32470C" w14:textId="77777777" w:rsidR="00993E8B" w:rsidRDefault="00993E8B" w:rsidP="00993E8B">
            <w:pPr>
              <w:pStyle w:val="TableParagraph"/>
              <w:ind w:right="147"/>
              <w:rPr>
                <w:b/>
              </w:rPr>
            </w:pPr>
            <w:r>
              <w:rPr>
                <w:b/>
              </w:rPr>
              <w:t>pacientams, kuriems yra vidutinis inkstų funkcijos</w:t>
            </w:r>
            <w:r>
              <w:rPr>
                <w:b/>
                <w:spacing w:val="-14"/>
              </w:rPr>
              <w:t xml:space="preserve"> </w:t>
            </w:r>
            <w:r>
              <w:rPr>
                <w:b/>
              </w:rPr>
              <w:t>sutrikimas) Įvykių</w:t>
            </w:r>
            <w:r>
              <w:rPr>
                <w:b/>
                <w:spacing w:val="-8"/>
              </w:rPr>
              <w:t xml:space="preserve"> </w:t>
            </w:r>
            <w:r>
              <w:rPr>
                <w:b/>
              </w:rPr>
              <w:t>dažnis</w:t>
            </w:r>
            <w:r>
              <w:rPr>
                <w:b/>
                <w:spacing w:val="-5"/>
              </w:rPr>
              <w:t xml:space="preserve"> </w:t>
            </w:r>
            <w:r>
              <w:rPr>
                <w:b/>
              </w:rPr>
              <w:t>(100-</w:t>
            </w:r>
            <w:r>
              <w:rPr>
                <w:b/>
                <w:spacing w:val="-5"/>
              </w:rPr>
              <w:t>ui</w:t>
            </w:r>
          </w:p>
          <w:p w14:paraId="08E709DC" w14:textId="3545C221" w:rsidR="00EE5BDC" w:rsidRPr="006035EA" w:rsidRDefault="00993E8B" w:rsidP="00EE5BDC">
            <w:pPr>
              <w:rPr>
                <w:b/>
                <w:snapToGrid w:val="0"/>
                <w:sz w:val="22"/>
                <w:szCs w:val="24"/>
              </w:rPr>
            </w:pPr>
            <w:r>
              <w:rPr>
                <w:b/>
              </w:rPr>
              <w:t>paciento</w:t>
            </w:r>
            <w:r>
              <w:rPr>
                <w:b/>
                <w:spacing w:val="-9"/>
              </w:rPr>
              <w:t xml:space="preserve"> </w:t>
            </w:r>
            <w:r>
              <w:rPr>
                <w:b/>
                <w:spacing w:val="-2"/>
              </w:rPr>
              <w:t>metų)</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2271E5E9" w14:textId="50353C89" w:rsidR="00EE5BDC" w:rsidRPr="006035EA" w:rsidRDefault="00EE5BDC" w:rsidP="00EE5BDC">
            <w:pPr>
              <w:rPr>
                <w:b/>
                <w:snapToGrid w:val="0"/>
                <w:sz w:val="22"/>
                <w:szCs w:val="24"/>
              </w:rPr>
            </w:pPr>
            <w:r w:rsidRPr="006035EA">
              <w:rPr>
                <w:b/>
                <w:snapToGrid w:val="0"/>
                <w:sz w:val="22"/>
                <w:szCs w:val="24"/>
              </w:rPr>
              <w:t xml:space="preserve">Varfarinas, titruotas iki tikslinės </w:t>
            </w:r>
            <w:r w:rsidR="00993E8B">
              <w:rPr>
                <w:b/>
                <w:snapToGrid w:val="0"/>
                <w:sz w:val="22"/>
                <w:szCs w:val="24"/>
              </w:rPr>
              <w:t>TNS</w:t>
            </w:r>
            <w:r w:rsidRPr="006035EA">
              <w:rPr>
                <w:b/>
                <w:snapToGrid w:val="0"/>
                <w:sz w:val="22"/>
                <w:szCs w:val="24"/>
              </w:rPr>
              <w:t xml:space="preserve"> reikšmės 2,5 (terapinis intervalas nuo 2,0 iki 3,0)</w:t>
            </w:r>
          </w:p>
          <w:p w14:paraId="75C3A474" w14:textId="77777777" w:rsidR="00993E8B" w:rsidRDefault="00993E8B" w:rsidP="00EE5BDC">
            <w:pPr>
              <w:rPr>
                <w:b/>
                <w:snapToGrid w:val="0"/>
                <w:sz w:val="22"/>
                <w:szCs w:val="24"/>
              </w:rPr>
            </w:pPr>
          </w:p>
          <w:p w14:paraId="068DDCD6" w14:textId="1010F640" w:rsidR="00EE5BDC" w:rsidRPr="006035EA" w:rsidRDefault="00EE5BDC" w:rsidP="00EE5BDC">
            <w:pPr>
              <w:rPr>
                <w:b/>
                <w:snapToGrid w:val="0"/>
                <w:sz w:val="22"/>
                <w:szCs w:val="24"/>
              </w:rPr>
            </w:pPr>
            <w:r w:rsidRPr="006035EA">
              <w:rPr>
                <w:b/>
                <w:snapToGrid w:val="0"/>
                <w:sz w:val="22"/>
                <w:szCs w:val="24"/>
              </w:rPr>
              <w:t>Įvykių dažnis (100-ui paciento metų)</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5DB245" w14:textId="77777777" w:rsidR="00EE5BDC" w:rsidRPr="006035EA" w:rsidRDefault="00EE5BDC" w:rsidP="00EE5BDC">
            <w:pPr>
              <w:rPr>
                <w:b/>
                <w:snapToGrid w:val="0"/>
                <w:sz w:val="22"/>
                <w:szCs w:val="24"/>
              </w:rPr>
            </w:pPr>
          </w:p>
          <w:p w14:paraId="248CC135" w14:textId="77777777" w:rsidR="00EE5BDC" w:rsidRPr="006035EA" w:rsidRDefault="00EE5BDC" w:rsidP="00EE5BDC">
            <w:pPr>
              <w:rPr>
                <w:b/>
                <w:snapToGrid w:val="0"/>
                <w:sz w:val="22"/>
                <w:szCs w:val="24"/>
              </w:rPr>
            </w:pPr>
          </w:p>
          <w:p w14:paraId="46DCD450" w14:textId="77777777" w:rsidR="00EE5BDC" w:rsidRPr="006035EA" w:rsidRDefault="00EE5BDC" w:rsidP="00EE5BDC">
            <w:pPr>
              <w:rPr>
                <w:b/>
                <w:snapToGrid w:val="0"/>
                <w:sz w:val="22"/>
                <w:szCs w:val="24"/>
              </w:rPr>
            </w:pPr>
          </w:p>
          <w:p w14:paraId="3079CE7F" w14:textId="256037BA" w:rsidR="00993E8B" w:rsidRDefault="00993E8B" w:rsidP="00EE5BDC">
            <w:pPr>
              <w:rPr>
                <w:b/>
                <w:snapToGrid w:val="0"/>
                <w:sz w:val="22"/>
                <w:szCs w:val="24"/>
              </w:rPr>
            </w:pPr>
            <w:r>
              <w:rPr>
                <w:b/>
                <w:snapToGrid w:val="0"/>
                <w:sz w:val="22"/>
                <w:szCs w:val="24"/>
              </w:rPr>
              <w:t>RS</w:t>
            </w:r>
            <w:r w:rsidR="00EE5BDC" w:rsidRPr="006035EA">
              <w:rPr>
                <w:b/>
                <w:snapToGrid w:val="0"/>
                <w:sz w:val="22"/>
                <w:szCs w:val="24"/>
              </w:rPr>
              <w:t xml:space="preserve"> (95 % PI) </w:t>
            </w:r>
          </w:p>
          <w:p w14:paraId="20C9D489" w14:textId="5A880D79" w:rsidR="00EE5BDC" w:rsidRPr="006035EA" w:rsidRDefault="00EE5BDC" w:rsidP="00EE5BDC">
            <w:pPr>
              <w:rPr>
                <w:b/>
                <w:snapToGrid w:val="0"/>
                <w:sz w:val="22"/>
                <w:szCs w:val="24"/>
              </w:rPr>
            </w:pPr>
            <w:r w:rsidRPr="006035EA">
              <w:rPr>
                <w:b/>
                <w:snapToGrid w:val="0"/>
                <w:sz w:val="22"/>
                <w:szCs w:val="24"/>
              </w:rPr>
              <w:t>p reikšmė, geresnio rezultato tyrimas</w:t>
            </w:r>
          </w:p>
        </w:tc>
      </w:tr>
      <w:tr w:rsidR="00EE5BDC" w:rsidRPr="00EE5BDC" w14:paraId="0052CB11"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5CE8A" w14:textId="0417C4A5" w:rsidR="00EE5BDC" w:rsidRPr="00EE5BDC" w:rsidRDefault="00EE5BDC" w:rsidP="00EE5BDC">
            <w:pPr>
              <w:rPr>
                <w:snapToGrid w:val="0"/>
                <w:sz w:val="22"/>
                <w:szCs w:val="24"/>
              </w:rPr>
            </w:pPr>
            <w:r w:rsidRPr="00EE5BDC">
              <w:rPr>
                <w:snapToGrid w:val="0"/>
                <w:sz w:val="22"/>
                <w:szCs w:val="24"/>
              </w:rPr>
              <w:t xml:space="preserve">Insultas ir ne </w:t>
            </w:r>
            <w:r w:rsidR="00993E8B">
              <w:rPr>
                <w:snapToGrid w:val="0"/>
                <w:sz w:val="22"/>
                <w:szCs w:val="24"/>
              </w:rPr>
              <w:t>centrinės nervų sistemos (</w:t>
            </w:r>
            <w:r w:rsidRPr="00EE5BDC">
              <w:rPr>
                <w:snapToGrid w:val="0"/>
                <w:sz w:val="22"/>
                <w:szCs w:val="24"/>
              </w:rPr>
              <w:t>CNS</w:t>
            </w:r>
            <w:r w:rsidR="00993E8B">
              <w:rPr>
                <w:snapToGrid w:val="0"/>
                <w:sz w:val="22"/>
                <w:szCs w:val="24"/>
              </w:rPr>
              <w:t>)</w:t>
            </w:r>
            <w:r w:rsidRPr="00EE5BDC">
              <w:rPr>
                <w:snapToGrid w:val="0"/>
                <w:sz w:val="22"/>
                <w:szCs w:val="24"/>
              </w:rPr>
              <w:t xml:space="preserve">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158E0" w14:textId="77777777" w:rsidR="00EE5BDC" w:rsidRPr="00EE5BDC" w:rsidRDefault="00EE5BDC" w:rsidP="00EE5BDC">
            <w:pPr>
              <w:rPr>
                <w:snapToGrid w:val="0"/>
                <w:sz w:val="22"/>
                <w:szCs w:val="24"/>
              </w:rPr>
            </w:pPr>
            <w:r w:rsidRPr="00EE5BDC">
              <w:rPr>
                <w:snapToGrid w:val="0"/>
                <w:sz w:val="22"/>
                <w:szCs w:val="24"/>
              </w:rPr>
              <w:t>269</w:t>
            </w:r>
          </w:p>
          <w:p w14:paraId="612B73EC" w14:textId="77777777" w:rsidR="00EE5BDC" w:rsidRPr="00EE5BDC" w:rsidRDefault="00EE5BDC" w:rsidP="00EE5BDC">
            <w:pPr>
              <w:rPr>
                <w:snapToGrid w:val="0"/>
                <w:sz w:val="22"/>
                <w:szCs w:val="24"/>
              </w:rPr>
            </w:pPr>
            <w:r w:rsidRPr="00EE5BDC">
              <w:rPr>
                <w:snapToGrid w:val="0"/>
                <w:sz w:val="22"/>
                <w:szCs w:val="24"/>
              </w:rPr>
              <w:t>(2,12)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B09D0" w14:textId="77777777" w:rsidR="00EE5BDC" w:rsidRPr="00EE5BDC" w:rsidRDefault="00EE5BDC" w:rsidP="00EE5BDC">
            <w:pPr>
              <w:rPr>
                <w:snapToGrid w:val="0"/>
                <w:sz w:val="22"/>
                <w:szCs w:val="24"/>
              </w:rPr>
            </w:pPr>
            <w:r w:rsidRPr="00EE5BDC">
              <w:rPr>
                <w:snapToGrid w:val="0"/>
                <w:sz w:val="22"/>
                <w:szCs w:val="24"/>
              </w:rPr>
              <w:t>306</w:t>
            </w:r>
          </w:p>
          <w:p w14:paraId="51844BAD" w14:textId="77777777" w:rsidR="00EE5BDC" w:rsidRPr="00EE5BDC" w:rsidRDefault="00EE5BDC" w:rsidP="00EE5BDC">
            <w:pPr>
              <w:rPr>
                <w:snapToGrid w:val="0"/>
                <w:sz w:val="22"/>
                <w:szCs w:val="24"/>
              </w:rPr>
            </w:pPr>
            <w:r w:rsidRPr="00EE5BDC">
              <w:rPr>
                <w:snapToGrid w:val="0"/>
                <w:sz w:val="22"/>
                <w:szCs w:val="24"/>
              </w:rPr>
              <w:t>(2,42)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B5800E4" w14:textId="77777777" w:rsidR="00EE5BDC" w:rsidRPr="00EE5BDC" w:rsidRDefault="00EE5BDC" w:rsidP="00EE5BDC">
            <w:pPr>
              <w:rPr>
                <w:snapToGrid w:val="0"/>
                <w:sz w:val="22"/>
                <w:szCs w:val="24"/>
              </w:rPr>
            </w:pPr>
            <w:r w:rsidRPr="00EE5BDC">
              <w:rPr>
                <w:snapToGrid w:val="0"/>
                <w:sz w:val="22"/>
                <w:szCs w:val="24"/>
              </w:rPr>
              <w:t>0,88</w:t>
            </w:r>
          </w:p>
          <w:p w14:paraId="5A270AE3" w14:textId="77777777" w:rsidR="00EE5BDC" w:rsidRPr="00EE5BDC" w:rsidRDefault="00EE5BDC" w:rsidP="00EE5BDC">
            <w:pPr>
              <w:rPr>
                <w:snapToGrid w:val="0"/>
                <w:sz w:val="22"/>
                <w:szCs w:val="24"/>
              </w:rPr>
            </w:pPr>
            <w:r w:rsidRPr="00EE5BDC">
              <w:rPr>
                <w:snapToGrid w:val="0"/>
                <w:sz w:val="22"/>
                <w:szCs w:val="24"/>
              </w:rPr>
              <w:t>(0,74-1,03)</w:t>
            </w:r>
          </w:p>
          <w:p w14:paraId="26D97B10" w14:textId="77777777" w:rsidR="00EE5BDC" w:rsidRPr="00EE5BDC" w:rsidRDefault="00EE5BDC" w:rsidP="00EE5BDC">
            <w:pPr>
              <w:rPr>
                <w:snapToGrid w:val="0"/>
                <w:sz w:val="22"/>
                <w:szCs w:val="24"/>
              </w:rPr>
            </w:pPr>
            <w:r w:rsidRPr="00EE5BDC">
              <w:rPr>
                <w:snapToGrid w:val="0"/>
                <w:sz w:val="22"/>
                <w:szCs w:val="24"/>
              </w:rPr>
              <w:t>0,117</w:t>
            </w:r>
          </w:p>
        </w:tc>
      </w:tr>
      <w:tr w:rsidR="00EE5BDC" w:rsidRPr="00EE5BDC" w14:paraId="1126D83A"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4EBC6" w14:textId="6C5BAC38" w:rsidR="00EE5BDC" w:rsidRPr="00EE5BDC" w:rsidRDefault="00EE5BDC" w:rsidP="00EE5BDC">
            <w:pPr>
              <w:rPr>
                <w:snapToGrid w:val="0"/>
                <w:sz w:val="22"/>
                <w:szCs w:val="24"/>
              </w:rPr>
            </w:pPr>
            <w:r w:rsidRPr="00EE5BDC">
              <w:rPr>
                <w:snapToGrid w:val="0"/>
                <w:sz w:val="22"/>
                <w:szCs w:val="24"/>
              </w:rPr>
              <w:t xml:space="preserve">Insultas, ne </w:t>
            </w:r>
            <w:r w:rsidR="00993E8B">
              <w:rPr>
                <w:snapToGrid w:val="0"/>
                <w:sz w:val="22"/>
                <w:szCs w:val="24"/>
              </w:rPr>
              <w:t>centrinė nervų sistemos (</w:t>
            </w:r>
            <w:r w:rsidRPr="00EE5BDC">
              <w:rPr>
                <w:snapToGrid w:val="0"/>
                <w:sz w:val="22"/>
                <w:szCs w:val="24"/>
              </w:rPr>
              <w:t>CNS</w:t>
            </w:r>
            <w:r w:rsidR="00993E8B">
              <w:rPr>
                <w:snapToGrid w:val="0"/>
                <w:sz w:val="22"/>
                <w:szCs w:val="24"/>
              </w:rPr>
              <w:t>)</w:t>
            </w:r>
            <w:r w:rsidRPr="00EE5BDC">
              <w:rPr>
                <w:snapToGrid w:val="0"/>
                <w:sz w:val="22"/>
                <w:szCs w:val="24"/>
              </w:rPr>
              <w:t xml:space="preserve"> sisteminė embolija ir kraujagyslinė mirtis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5BEEF" w14:textId="77777777" w:rsidR="00EE5BDC" w:rsidRPr="00EE5BDC" w:rsidRDefault="00EE5BDC" w:rsidP="00EE5BDC">
            <w:pPr>
              <w:rPr>
                <w:snapToGrid w:val="0"/>
                <w:sz w:val="22"/>
                <w:szCs w:val="24"/>
              </w:rPr>
            </w:pPr>
            <w:r w:rsidRPr="00EE5BDC">
              <w:rPr>
                <w:snapToGrid w:val="0"/>
                <w:sz w:val="22"/>
                <w:szCs w:val="24"/>
              </w:rPr>
              <w:t>572</w:t>
            </w:r>
          </w:p>
          <w:p w14:paraId="0B4A9AED" w14:textId="77777777" w:rsidR="00EE5BDC" w:rsidRPr="00EE5BDC" w:rsidRDefault="00EE5BDC" w:rsidP="00EE5BDC">
            <w:pPr>
              <w:rPr>
                <w:snapToGrid w:val="0"/>
                <w:sz w:val="22"/>
                <w:szCs w:val="24"/>
              </w:rPr>
            </w:pPr>
            <w:r w:rsidRPr="00EE5BDC">
              <w:rPr>
                <w:snapToGrid w:val="0"/>
                <w:sz w:val="22"/>
                <w:szCs w:val="24"/>
              </w:rPr>
              <w:t>(4,51)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62DF5" w14:textId="77777777" w:rsidR="00EE5BDC" w:rsidRPr="00EE5BDC" w:rsidRDefault="00EE5BDC" w:rsidP="00EE5BDC">
            <w:pPr>
              <w:rPr>
                <w:snapToGrid w:val="0"/>
                <w:sz w:val="22"/>
                <w:szCs w:val="24"/>
              </w:rPr>
            </w:pPr>
            <w:r w:rsidRPr="00EE5BDC">
              <w:rPr>
                <w:snapToGrid w:val="0"/>
                <w:sz w:val="22"/>
                <w:szCs w:val="24"/>
              </w:rPr>
              <w:t>609</w:t>
            </w:r>
          </w:p>
          <w:p w14:paraId="7BBDE681" w14:textId="77777777" w:rsidR="00EE5BDC" w:rsidRPr="00EE5BDC" w:rsidRDefault="00EE5BDC" w:rsidP="00EE5BDC">
            <w:pPr>
              <w:rPr>
                <w:snapToGrid w:val="0"/>
                <w:sz w:val="22"/>
                <w:szCs w:val="24"/>
              </w:rPr>
            </w:pPr>
            <w:r w:rsidRPr="00EE5BDC">
              <w:rPr>
                <w:snapToGrid w:val="0"/>
                <w:sz w:val="22"/>
                <w:szCs w:val="24"/>
              </w:rPr>
              <w:t>(4,81)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F40EAEF" w14:textId="77777777" w:rsidR="00EE5BDC" w:rsidRPr="00EE5BDC" w:rsidRDefault="00EE5BDC" w:rsidP="00EE5BDC">
            <w:pPr>
              <w:rPr>
                <w:snapToGrid w:val="0"/>
                <w:sz w:val="22"/>
                <w:szCs w:val="24"/>
              </w:rPr>
            </w:pPr>
            <w:r w:rsidRPr="00EE5BDC">
              <w:rPr>
                <w:snapToGrid w:val="0"/>
                <w:sz w:val="22"/>
                <w:szCs w:val="24"/>
              </w:rPr>
              <w:t>0,94</w:t>
            </w:r>
          </w:p>
          <w:p w14:paraId="3881A745" w14:textId="77777777" w:rsidR="00EE5BDC" w:rsidRPr="00EE5BDC" w:rsidRDefault="00EE5BDC" w:rsidP="00EE5BDC">
            <w:pPr>
              <w:rPr>
                <w:snapToGrid w:val="0"/>
                <w:sz w:val="22"/>
                <w:szCs w:val="24"/>
              </w:rPr>
            </w:pPr>
            <w:r w:rsidRPr="00EE5BDC">
              <w:rPr>
                <w:snapToGrid w:val="0"/>
                <w:sz w:val="22"/>
                <w:szCs w:val="24"/>
              </w:rPr>
              <w:t>(0,84-1,05)</w:t>
            </w:r>
          </w:p>
          <w:p w14:paraId="60FAD0BD" w14:textId="77777777" w:rsidR="00EE5BDC" w:rsidRPr="00EE5BDC" w:rsidRDefault="00EE5BDC" w:rsidP="00EE5BDC">
            <w:pPr>
              <w:rPr>
                <w:snapToGrid w:val="0"/>
                <w:sz w:val="22"/>
                <w:szCs w:val="24"/>
              </w:rPr>
            </w:pPr>
            <w:r w:rsidRPr="00EE5BDC">
              <w:rPr>
                <w:snapToGrid w:val="0"/>
                <w:sz w:val="22"/>
                <w:szCs w:val="24"/>
              </w:rPr>
              <w:t>0,265</w:t>
            </w:r>
          </w:p>
        </w:tc>
      </w:tr>
      <w:tr w:rsidR="00EE5BDC" w:rsidRPr="00EE5BDC" w14:paraId="5A34E252"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1DC53" w14:textId="537C198B" w:rsidR="00EE5BDC" w:rsidRPr="00EE5BDC" w:rsidRDefault="00EE5BDC" w:rsidP="00EE5BDC">
            <w:pPr>
              <w:rPr>
                <w:snapToGrid w:val="0"/>
                <w:sz w:val="22"/>
                <w:szCs w:val="24"/>
              </w:rPr>
            </w:pPr>
            <w:r w:rsidRPr="00EE5BDC">
              <w:rPr>
                <w:snapToGrid w:val="0"/>
                <w:sz w:val="22"/>
                <w:szCs w:val="24"/>
              </w:rPr>
              <w:t xml:space="preserve">Insultas, ne </w:t>
            </w:r>
            <w:r w:rsidR="00993E8B">
              <w:rPr>
                <w:snapToGrid w:val="0"/>
                <w:sz w:val="22"/>
                <w:szCs w:val="24"/>
              </w:rPr>
              <w:t>centrinės nervų sistemos (</w:t>
            </w:r>
            <w:r w:rsidRPr="00EE5BDC">
              <w:rPr>
                <w:snapToGrid w:val="0"/>
                <w:sz w:val="22"/>
                <w:szCs w:val="24"/>
              </w:rPr>
              <w:t>CNS</w:t>
            </w:r>
            <w:r w:rsidR="00993E8B">
              <w:rPr>
                <w:snapToGrid w:val="0"/>
                <w:sz w:val="22"/>
                <w:szCs w:val="24"/>
              </w:rPr>
              <w:t>)</w:t>
            </w:r>
            <w:r w:rsidRPr="00EE5BDC">
              <w:rPr>
                <w:snapToGrid w:val="0"/>
                <w:sz w:val="22"/>
                <w:szCs w:val="24"/>
              </w:rPr>
              <w:t xml:space="preserve"> sisteminė embolija, kraujagyslinė mirtis ir 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E18EB" w14:textId="77777777" w:rsidR="00EE5BDC" w:rsidRPr="00EE5BDC" w:rsidRDefault="00EE5BDC" w:rsidP="00EE5BDC">
            <w:pPr>
              <w:rPr>
                <w:snapToGrid w:val="0"/>
                <w:sz w:val="22"/>
                <w:szCs w:val="24"/>
              </w:rPr>
            </w:pPr>
            <w:r w:rsidRPr="00EE5BDC">
              <w:rPr>
                <w:snapToGrid w:val="0"/>
                <w:sz w:val="22"/>
                <w:szCs w:val="24"/>
              </w:rPr>
              <w:t>659</w:t>
            </w:r>
          </w:p>
          <w:p w14:paraId="10FED520" w14:textId="77777777" w:rsidR="00EE5BDC" w:rsidRPr="00EE5BDC" w:rsidRDefault="00EE5BDC" w:rsidP="00EE5BDC">
            <w:pPr>
              <w:rPr>
                <w:snapToGrid w:val="0"/>
                <w:sz w:val="22"/>
                <w:szCs w:val="24"/>
              </w:rPr>
            </w:pPr>
            <w:r w:rsidRPr="00EE5BDC">
              <w:rPr>
                <w:snapToGrid w:val="0"/>
                <w:sz w:val="22"/>
                <w:szCs w:val="24"/>
              </w:rPr>
              <w:t>(5,24)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2F9E1" w14:textId="77777777" w:rsidR="00EE5BDC" w:rsidRPr="00EE5BDC" w:rsidRDefault="00EE5BDC" w:rsidP="00EE5BDC">
            <w:pPr>
              <w:rPr>
                <w:snapToGrid w:val="0"/>
                <w:sz w:val="22"/>
                <w:szCs w:val="24"/>
              </w:rPr>
            </w:pPr>
            <w:r w:rsidRPr="00EE5BDC">
              <w:rPr>
                <w:snapToGrid w:val="0"/>
                <w:sz w:val="22"/>
                <w:szCs w:val="24"/>
              </w:rPr>
              <w:t>709</w:t>
            </w:r>
          </w:p>
          <w:p w14:paraId="7378EAA0" w14:textId="77777777" w:rsidR="00EE5BDC" w:rsidRPr="00EE5BDC" w:rsidRDefault="00EE5BDC" w:rsidP="00EE5BDC">
            <w:pPr>
              <w:rPr>
                <w:snapToGrid w:val="0"/>
                <w:sz w:val="22"/>
                <w:szCs w:val="24"/>
              </w:rPr>
            </w:pPr>
            <w:r w:rsidRPr="00EE5BDC">
              <w:rPr>
                <w:snapToGrid w:val="0"/>
                <w:sz w:val="22"/>
                <w:szCs w:val="24"/>
              </w:rPr>
              <w:t>(5,65)</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0CDFDAE" w14:textId="77777777" w:rsidR="00EE5BDC" w:rsidRPr="00EE5BDC" w:rsidRDefault="00EE5BDC" w:rsidP="00EE5BDC">
            <w:pPr>
              <w:rPr>
                <w:snapToGrid w:val="0"/>
                <w:sz w:val="22"/>
                <w:szCs w:val="24"/>
              </w:rPr>
            </w:pPr>
            <w:r w:rsidRPr="00EE5BDC">
              <w:rPr>
                <w:snapToGrid w:val="0"/>
                <w:sz w:val="22"/>
                <w:szCs w:val="24"/>
              </w:rPr>
              <w:t>0,93</w:t>
            </w:r>
          </w:p>
          <w:p w14:paraId="7989B1EE" w14:textId="77777777" w:rsidR="00EE5BDC" w:rsidRPr="00EE5BDC" w:rsidRDefault="00EE5BDC" w:rsidP="00EE5BDC">
            <w:pPr>
              <w:rPr>
                <w:snapToGrid w:val="0"/>
                <w:sz w:val="22"/>
                <w:szCs w:val="24"/>
              </w:rPr>
            </w:pPr>
            <w:r w:rsidRPr="00EE5BDC">
              <w:rPr>
                <w:snapToGrid w:val="0"/>
                <w:sz w:val="22"/>
                <w:szCs w:val="24"/>
              </w:rPr>
              <w:t>(0,83-1,03)</w:t>
            </w:r>
          </w:p>
          <w:p w14:paraId="327C00BB" w14:textId="77777777" w:rsidR="00EE5BDC" w:rsidRPr="00EE5BDC" w:rsidRDefault="00EE5BDC" w:rsidP="00EE5BDC">
            <w:pPr>
              <w:rPr>
                <w:snapToGrid w:val="0"/>
                <w:sz w:val="22"/>
                <w:szCs w:val="24"/>
              </w:rPr>
            </w:pPr>
            <w:r w:rsidRPr="00EE5BDC">
              <w:rPr>
                <w:snapToGrid w:val="0"/>
                <w:sz w:val="22"/>
                <w:szCs w:val="24"/>
              </w:rPr>
              <w:t>0,158</w:t>
            </w:r>
          </w:p>
        </w:tc>
      </w:tr>
      <w:tr w:rsidR="00EE5BDC" w:rsidRPr="00EE5BDC" w14:paraId="6A005084"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B3C35" w14:textId="77777777" w:rsidR="00EE5BDC" w:rsidRPr="00EE5BDC" w:rsidRDefault="00EE5BDC" w:rsidP="00C5374B">
            <w:pPr>
              <w:ind w:left="720"/>
              <w:rPr>
                <w:snapToGrid w:val="0"/>
                <w:sz w:val="22"/>
                <w:szCs w:val="24"/>
              </w:rPr>
            </w:pPr>
            <w:r w:rsidRPr="00EE5BDC">
              <w:rPr>
                <w:snapToGrid w:val="0"/>
                <w:sz w:val="22"/>
                <w:szCs w:val="24"/>
              </w:rPr>
              <w:t>Insultas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17D9E" w14:textId="77777777" w:rsidR="00EE5BDC" w:rsidRPr="00EE5BDC" w:rsidRDefault="00EE5BDC" w:rsidP="00EE5BDC">
            <w:pPr>
              <w:rPr>
                <w:snapToGrid w:val="0"/>
                <w:sz w:val="22"/>
                <w:szCs w:val="24"/>
              </w:rPr>
            </w:pPr>
            <w:r w:rsidRPr="00EE5BDC">
              <w:rPr>
                <w:snapToGrid w:val="0"/>
                <w:sz w:val="22"/>
                <w:szCs w:val="24"/>
              </w:rPr>
              <w:t>253</w:t>
            </w:r>
          </w:p>
          <w:p w14:paraId="105CF15D" w14:textId="77777777" w:rsidR="00EE5BDC" w:rsidRPr="00EE5BDC" w:rsidRDefault="00EE5BDC" w:rsidP="00EE5BDC">
            <w:pPr>
              <w:rPr>
                <w:snapToGrid w:val="0"/>
                <w:sz w:val="22"/>
                <w:szCs w:val="24"/>
              </w:rPr>
            </w:pPr>
            <w:r w:rsidRPr="00EE5BDC">
              <w:rPr>
                <w:snapToGrid w:val="0"/>
                <w:sz w:val="22"/>
                <w:szCs w:val="24"/>
              </w:rPr>
              <w:t>(1,99)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443E4" w14:textId="77777777" w:rsidR="00EE5BDC" w:rsidRPr="00EE5BDC" w:rsidRDefault="00EE5BDC" w:rsidP="00EE5BDC">
            <w:pPr>
              <w:rPr>
                <w:snapToGrid w:val="0"/>
                <w:sz w:val="22"/>
                <w:szCs w:val="24"/>
              </w:rPr>
            </w:pPr>
            <w:r w:rsidRPr="00EE5BDC">
              <w:rPr>
                <w:snapToGrid w:val="0"/>
                <w:sz w:val="22"/>
                <w:szCs w:val="24"/>
              </w:rPr>
              <w:t>281</w:t>
            </w:r>
          </w:p>
          <w:p w14:paraId="30CD6A21" w14:textId="77777777" w:rsidR="00EE5BDC" w:rsidRPr="00EE5BDC" w:rsidRDefault="00EE5BDC" w:rsidP="00EE5BDC">
            <w:pPr>
              <w:rPr>
                <w:snapToGrid w:val="0"/>
                <w:sz w:val="22"/>
                <w:szCs w:val="24"/>
              </w:rPr>
            </w:pPr>
            <w:r w:rsidRPr="00EE5BDC">
              <w:rPr>
                <w:snapToGrid w:val="0"/>
                <w:sz w:val="22"/>
                <w:szCs w:val="24"/>
              </w:rPr>
              <w:t>(2,22)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6D47D5" w14:textId="77777777" w:rsidR="00EE5BDC" w:rsidRPr="00EE5BDC" w:rsidRDefault="00EE5BDC" w:rsidP="00EE5BDC">
            <w:pPr>
              <w:rPr>
                <w:snapToGrid w:val="0"/>
                <w:sz w:val="22"/>
                <w:szCs w:val="24"/>
              </w:rPr>
            </w:pPr>
            <w:r w:rsidRPr="00EE5BDC">
              <w:rPr>
                <w:snapToGrid w:val="0"/>
                <w:sz w:val="22"/>
                <w:szCs w:val="24"/>
              </w:rPr>
              <w:t>0,90</w:t>
            </w:r>
          </w:p>
          <w:p w14:paraId="22699A09" w14:textId="77777777" w:rsidR="00EE5BDC" w:rsidRPr="00EE5BDC" w:rsidRDefault="00EE5BDC" w:rsidP="00EE5BDC">
            <w:pPr>
              <w:rPr>
                <w:snapToGrid w:val="0"/>
                <w:sz w:val="22"/>
                <w:szCs w:val="24"/>
              </w:rPr>
            </w:pPr>
            <w:r w:rsidRPr="00EE5BDC">
              <w:rPr>
                <w:snapToGrid w:val="0"/>
                <w:sz w:val="22"/>
                <w:szCs w:val="24"/>
              </w:rPr>
              <w:t>(0,76-1,07)</w:t>
            </w:r>
          </w:p>
          <w:p w14:paraId="48471513" w14:textId="77777777" w:rsidR="00EE5BDC" w:rsidRPr="00EE5BDC" w:rsidRDefault="00EE5BDC" w:rsidP="00EE5BDC">
            <w:pPr>
              <w:rPr>
                <w:snapToGrid w:val="0"/>
                <w:sz w:val="22"/>
                <w:szCs w:val="24"/>
              </w:rPr>
            </w:pPr>
            <w:r w:rsidRPr="00EE5BDC">
              <w:rPr>
                <w:snapToGrid w:val="0"/>
                <w:sz w:val="22"/>
                <w:szCs w:val="24"/>
              </w:rPr>
              <w:t>0,221</w:t>
            </w:r>
          </w:p>
        </w:tc>
      </w:tr>
      <w:tr w:rsidR="00EE5BDC" w:rsidRPr="00EE5BDC" w14:paraId="1A2AB2A8"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DD742" w14:textId="6446AA90" w:rsidR="00EE5BDC" w:rsidRPr="00EE5BDC" w:rsidRDefault="00EE5BDC" w:rsidP="00C5374B">
            <w:pPr>
              <w:ind w:left="720"/>
              <w:rPr>
                <w:snapToGrid w:val="0"/>
                <w:sz w:val="22"/>
                <w:szCs w:val="24"/>
              </w:rPr>
            </w:pPr>
            <w:r w:rsidRPr="00EE5BDC">
              <w:rPr>
                <w:snapToGrid w:val="0"/>
                <w:sz w:val="22"/>
                <w:szCs w:val="24"/>
              </w:rPr>
              <w:t xml:space="preserve">Ne </w:t>
            </w:r>
            <w:r w:rsidR="00993E8B">
              <w:rPr>
                <w:snapToGrid w:val="0"/>
                <w:sz w:val="22"/>
                <w:szCs w:val="24"/>
              </w:rPr>
              <w:t>centrinės nervų sistemos (</w:t>
            </w:r>
            <w:r w:rsidRPr="00EE5BDC">
              <w:rPr>
                <w:snapToGrid w:val="0"/>
                <w:sz w:val="22"/>
                <w:szCs w:val="24"/>
              </w:rPr>
              <w:t>CNS</w:t>
            </w:r>
            <w:r w:rsidR="00993E8B">
              <w:rPr>
                <w:snapToGrid w:val="0"/>
                <w:sz w:val="22"/>
                <w:szCs w:val="24"/>
              </w:rPr>
              <w:t>)</w:t>
            </w:r>
            <w:r w:rsidRPr="00EE5BDC">
              <w:rPr>
                <w:snapToGrid w:val="0"/>
                <w:sz w:val="22"/>
                <w:szCs w:val="24"/>
              </w:rPr>
              <w:t xml:space="preserve">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7C9C0" w14:textId="77777777" w:rsidR="00EE5BDC" w:rsidRPr="00EE5BDC" w:rsidRDefault="00EE5BDC" w:rsidP="00EE5BDC">
            <w:pPr>
              <w:rPr>
                <w:snapToGrid w:val="0"/>
                <w:sz w:val="22"/>
                <w:szCs w:val="24"/>
              </w:rPr>
            </w:pPr>
            <w:r w:rsidRPr="00EE5BDC">
              <w:rPr>
                <w:snapToGrid w:val="0"/>
                <w:sz w:val="22"/>
                <w:szCs w:val="24"/>
              </w:rPr>
              <w:t>20</w:t>
            </w:r>
          </w:p>
          <w:p w14:paraId="0963D599" w14:textId="77777777" w:rsidR="00EE5BDC" w:rsidRPr="00EE5BDC" w:rsidRDefault="00EE5BDC" w:rsidP="00EE5BDC">
            <w:pPr>
              <w:rPr>
                <w:snapToGrid w:val="0"/>
                <w:sz w:val="22"/>
                <w:szCs w:val="24"/>
                <w:lang w:val="en-US"/>
              </w:rPr>
            </w:pPr>
            <w:r w:rsidRPr="00EE5BDC">
              <w:rPr>
                <w:snapToGrid w:val="0"/>
                <w:sz w:val="22"/>
                <w:szCs w:val="24"/>
              </w:rPr>
              <w:t>(0,16)</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5F206" w14:textId="77777777" w:rsidR="00EE5BDC" w:rsidRPr="00EE5BDC" w:rsidRDefault="00EE5BDC" w:rsidP="00EE5BDC">
            <w:pPr>
              <w:rPr>
                <w:snapToGrid w:val="0"/>
                <w:sz w:val="22"/>
                <w:szCs w:val="24"/>
              </w:rPr>
            </w:pPr>
            <w:r w:rsidRPr="00EE5BDC">
              <w:rPr>
                <w:snapToGrid w:val="0"/>
                <w:sz w:val="22"/>
                <w:szCs w:val="24"/>
                <w:lang w:val="en-US"/>
              </w:rPr>
              <w:t>27</w:t>
            </w:r>
          </w:p>
          <w:p w14:paraId="3D22A6CC" w14:textId="77777777" w:rsidR="00EE5BDC" w:rsidRPr="00EE5BDC" w:rsidRDefault="00EE5BDC" w:rsidP="00EE5BDC">
            <w:pPr>
              <w:rPr>
                <w:snapToGrid w:val="0"/>
                <w:sz w:val="22"/>
                <w:szCs w:val="24"/>
              </w:rPr>
            </w:pPr>
            <w:r w:rsidRPr="00EE5BDC">
              <w:rPr>
                <w:snapToGrid w:val="0"/>
                <w:sz w:val="22"/>
                <w:szCs w:val="24"/>
              </w:rPr>
              <w:t>(0,21)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65B90C" w14:textId="77777777" w:rsidR="00EE5BDC" w:rsidRPr="00EE5BDC" w:rsidRDefault="00EE5BDC" w:rsidP="00EE5BDC">
            <w:pPr>
              <w:rPr>
                <w:snapToGrid w:val="0"/>
                <w:sz w:val="22"/>
                <w:szCs w:val="24"/>
              </w:rPr>
            </w:pPr>
            <w:r w:rsidRPr="00EE5BDC">
              <w:rPr>
                <w:snapToGrid w:val="0"/>
                <w:sz w:val="22"/>
                <w:szCs w:val="24"/>
              </w:rPr>
              <w:t>0,74</w:t>
            </w:r>
          </w:p>
          <w:p w14:paraId="5A78F280" w14:textId="77777777" w:rsidR="00EE5BDC" w:rsidRPr="00EE5BDC" w:rsidRDefault="00EE5BDC" w:rsidP="00EE5BDC">
            <w:pPr>
              <w:rPr>
                <w:snapToGrid w:val="0"/>
                <w:sz w:val="22"/>
                <w:szCs w:val="24"/>
              </w:rPr>
            </w:pPr>
            <w:r w:rsidRPr="00EE5BDC">
              <w:rPr>
                <w:snapToGrid w:val="0"/>
                <w:sz w:val="22"/>
                <w:szCs w:val="24"/>
              </w:rPr>
              <w:t>(0,42-1,32)</w:t>
            </w:r>
          </w:p>
          <w:p w14:paraId="6CFBFD20" w14:textId="77777777" w:rsidR="00EE5BDC" w:rsidRPr="00EE5BDC" w:rsidRDefault="00EE5BDC" w:rsidP="00EE5BDC">
            <w:pPr>
              <w:rPr>
                <w:snapToGrid w:val="0"/>
                <w:sz w:val="22"/>
                <w:szCs w:val="24"/>
              </w:rPr>
            </w:pPr>
            <w:r w:rsidRPr="00EE5BDC">
              <w:rPr>
                <w:snapToGrid w:val="0"/>
                <w:sz w:val="22"/>
                <w:szCs w:val="24"/>
              </w:rPr>
              <w:t>0,308</w:t>
            </w:r>
          </w:p>
        </w:tc>
      </w:tr>
      <w:tr w:rsidR="00EE5BDC" w:rsidRPr="00EE5BDC" w14:paraId="47D5E537"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49E96" w14:textId="77777777" w:rsidR="00EE5BDC" w:rsidRPr="00EE5BDC" w:rsidRDefault="00EE5BDC" w:rsidP="00EE5BDC">
            <w:pPr>
              <w:rPr>
                <w:snapToGrid w:val="0"/>
                <w:sz w:val="22"/>
                <w:szCs w:val="24"/>
              </w:rPr>
            </w:pPr>
            <w:r w:rsidRPr="00EE5BDC">
              <w:rPr>
                <w:snapToGrid w:val="0"/>
                <w:sz w:val="22"/>
                <w:szCs w:val="24"/>
              </w:rPr>
              <w:t>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4CC3C" w14:textId="77777777" w:rsidR="00EE5BDC" w:rsidRPr="00EE5BDC" w:rsidRDefault="00EE5BDC" w:rsidP="00EE5BDC">
            <w:pPr>
              <w:rPr>
                <w:snapToGrid w:val="0"/>
                <w:sz w:val="22"/>
                <w:szCs w:val="24"/>
              </w:rPr>
            </w:pPr>
            <w:r w:rsidRPr="00EE5BDC">
              <w:rPr>
                <w:snapToGrid w:val="0"/>
                <w:sz w:val="22"/>
                <w:szCs w:val="24"/>
              </w:rPr>
              <w:t>130</w:t>
            </w:r>
          </w:p>
          <w:p w14:paraId="2DEC21CB" w14:textId="77777777" w:rsidR="00EE5BDC" w:rsidRPr="00EE5BDC" w:rsidRDefault="00EE5BDC" w:rsidP="00EE5BDC">
            <w:pPr>
              <w:rPr>
                <w:snapToGrid w:val="0"/>
                <w:sz w:val="22"/>
                <w:szCs w:val="24"/>
              </w:rPr>
            </w:pPr>
            <w:r w:rsidRPr="00EE5BDC">
              <w:rPr>
                <w:snapToGrid w:val="0"/>
                <w:sz w:val="22"/>
                <w:szCs w:val="24"/>
              </w:rPr>
              <w:t>(1,02)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9364C" w14:textId="77777777" w:rsidR="00EE5BDC" w:rsidRPr="00EE5BDC" w:rsidRDefault="00EE5BDC" w:rsidP="00EE5BDC">
            <w:pPr>
              <w:rPr>
                <w:snapToGrid w:val="0"/>
                <w:sz w:val="22"/>
                <w:szCs w:val="24"/>
              </w:rPr>
            </w:pPr>
            <w:r w:rsidRPr="00EE5BDC">
              <w:rPr>
                <w:snapToGrid w:val="0"/>
                <w:sz w:val="22"/>
                <w:szCs w:val="24"/>
              </w:rPr>
              <w:t>142</w:t>
            </w:r>
          </w:p>
          <w:p w14:paraId="6604DB5F" w14:textId="77777777" w:rsidR="00EE5BDC" w:rsidRPr="00EE5BDC" w:rsidRDefault="00EE5BDC" w:rsidP="00EE5BDC">
            <w:pPr>
              <w:rPr>
                <w:snapToGrid w:val="0"/>
                <w:sz w:val="22"/>
                <w:szCs w:val="24"/>
              </w:rPr>
            </w:pPr>
            <w:r w:rsidRPr="00EE5BDC">
              <w:rPr>
                <w:snapToGrid w:val="0"/>
                <w:sz w:val="22"/>
                <w:szCs w:val="24"/>
              </w:rPr>
              <w:t>(1,11)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360BC94" w14:textId="77777777" w:rsidR="00EE5BDC" w:rsidRPr="00EE5BDC" w:rsidRDefault="00EE5BDC" w:rsidP="00EE5BDC">
            <w:pPr>
              <w:rPr>
                <w:snapToGrid w:val="0"/>
                <w:sz w:val="22"/>
                <w:szCs w:val="24"/>
              </w:rPr>
            </w:pPr>
            <w:r w:rsidRPr="00EE5BDC">
              <w:rPr>
                <w:snapToGrid w:val="0"/>
                <w:sz w:val="22"/>
                <w:szCs w:val="24"/>
              </w:rPr>
              <w:t>0,91</w:t>
            </w:r>
          </w:p>
          <w:p w14:paraId="112F5748" w14:textId="77777777" w:rsidR="00EE5BDC" w:rsidRPr="00EE5BDC" w:rsidRDefault="00EE5BDC" w:rsidP="00EE5BDC">
            <w:pPr>
              <w:rPr>
                <w:snapToGrid w:val="0"/>
                <w:sz w:val="22"/>
                <w:szCs w:val="24"/>
              </w:rPr>
            </w:pPr>
            <w:r w:rsidRPr="00EE5BDC">
              <w:rPr>
                <w:snapToGrid w:val="0"/>
                <w:sz w:val="22"/>
                <w:szCs w:val="24"/>
              </w:rPr>
              <w:t>(0,72-1,16)</w:t>
            </w:r>
          </w:p>
          <w:p w14:paraId="60340CA4" w14:textId="77777777" w:rsidR="00EE5BDC" w:rsidRPr="00EE5BDC" w:rsidRDefault="00EE5BDC" w:rsidP="00EE5BDC">
            <w:pPr>
              <w:rPr>
                <w:snapToGrid w:val="0"/>
                <w:sz w:val="22"/>
                <w:szCs w:val="24"/>
              </w:rPr>
            </w:pPr>
            <w:r w:rsidRPr="00EE5BDC">
              <w:rPr>
                <w:snapToGrid w:val="0"/>
                <w:sz w:val="22"/>
                <w:szCs w:val="24"/>
              </w:rPr>
              <w:t>0,464</w:t>
            </w:r>
          </w:p>
        </w:tc>
      </w:tr>
    </w:tbl>
    <w:p w14:paraId="71576B0A" w14:textId="77777777" w:rsidR="00EE5BDC" w:rsidRPr="00EE5BDC" w:rsidRDefault="00EE5BDC" w:rsidP="00EE5BDC">
      <w:pPr>
        <w:rPr>
          <w:snapToGrid w:val="0"/>
          <w:sz w:val="22"/>
          <w:szCs w:val="24"/>
        </w:rPr>
      </w:pPr>
      <w:r w:rsidRPr="00EE5BDC">
        <w:rPr>
          <w:snapToGrid w:val="0"/>
          <w:sz w:val="22"/>
          <w:szCs w:val="24"/>
        </w:rPr>
        <w:t>VKP: vieną kartą per parą</w:t>
      </w:r>
    </w:p>
    <w:p w14:paraId="353A3BAA" w14:textId="77777777" w:rsidR="006035EA" w:rsidRDefault="006035EA" w:rsidP="00EE5BDC">
      <w:pPr>
        <w:tabs>
          <w:tab w:val="left" w:pos="567"/>
        </w:tabs>
        <w:suppressAutoHyphens/>
        <w:spacing w:line="260" w:lineRule="exact"/>
        <w:rPr>
          <w:b/>
          <w:bCs/>
          <w:color w:val="000000"/>
          <w:sz w:val="22"/>
          <w:szCs w:val="22"/>
          <w:lang w:eastAsia="ar-SA"/>
        </w:rPr>
      </w:pPr>
    </w:p>
    <w:p w14:paraId="165CC0E6" w14:textId="774699E2" w:rsidR="00EE5BDC" w:rsidRPr="00EE5BDC" w:rsidRDefault="00EE5BDC" w:rsidP="00EE5BDC">
      <w:pPr>
        <w:tabs>
          <w:tab w:val="left" w:pos="567"/>
        </w:tabs>
        <w:suppressAutoHyphens/>
        <w:spacing w:line="260" w:lineRule="exact"/>
        <w:rPr>
          <w:color w:val="000000"/>
          <w:sz w:val="22"/>
          <w:szCs w:val="22"/>
          <w:lang w:eastAsia="ar-SA"/>
        </w:rPr>
      </w:pPr>
      <w:r w:rsidRPr="00EE5BDC">
        <w:rPr>
          <w:b/>
          <w:bCs/>
          <w:color w:val="000000"/>
          <w:sz w:val="22"/>
          <w:szCs w:val="22"/>
          <w:lang w:eastAsia="ar-SA"/>
        </w:rPr>
        <w:t>5 lentelė. Saugumo rezultatai</w:t>
      </w:r>
      <w:r w:rsidR="00993E8B">
        <w:rPr>
          <w:b/>
          <w:bCs/>
          <w:color w:val="000000"/>
          <w:sz w:val="22"/>
          <w:szCs w:val="22"/>
          <w:lang w:eastAsia="ar-SA"/>
        </w:rPr>
        <w:t>, gauti</w:t>
      </w:r>
      <w:r w:rsidRPr="00EE5BDC">
        <w:rPr>
          <w:b/>
          <w:bCs/>
          <w:color w:val="000000"/>
          <w:sz w:val="22"/>
          <w:szCs w:val="22"/>
          <w:lang w:eastAsia="ar-SA"/>
        </w:rPr>
        <w:t xml:space="preserve"> III fazės ROCKET AF tyrimo </w:t>
      </w:r>
      <w:r w:rsidR="00993E8B">
        <w:rPr>
          <w:b/>
          <w:bCs/>
          <w:color w:val="000000"/>
          <w:sz w:val="22"/>
          <w:szCs w:val="22"/>
          <w:lang w:eastAsia="ar-SA"/>
        </w:rPr>
        <w:t>metu</w:t>
      </w:r>
    </w:p>
    <w:tbl>
      <w:tblPr>
        <w:tblW w:w="0" w:type="auto"/>
        <w:tblLayout w:type="fixed"/>
        <w:tblLook w:val="0000" w:firstRow="0" w:lastRow="0" w:firstColumn="0" w:lastColumn="0" w:noHBand="0" w:noVBand="0"/>
      </w:tblPr>
      <w:tblGrid>
        <w:gridCol w:w="2273"/>
        <w:gridCol w:w="2276"/>
        <w:gridCol w:w="2262"/>
        <w:gridCol w:w="2228"/>
      </w:tblGrid>
      <w:tr w:rsidR="00EE5BDC" w:rsidRPr="00EE5BDC" w14:paraId="6AB550C2" w14:textId="77777777" w:rsidTr="004903C7">
        <w:trPr>
          <w:tblHeader/>
        </w:trPr>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7F610613" w14:textId="6A8A5F98"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T</w:t>
            </w:r>
            <w:r w:rsidR="00993E8B">
              <w:rPr>
                <w:b/>
                <w:color w:val="000000"/>
                <w:sz w:val="22"/>
                <w:szCs w:val="22"/>
                <w:lang w:eastAsia="ar-SA"/>
              </w:rPr>
              <w:t>yrimo</w:t>
            </w:r>
            <w:r w:rsidRPr="006035EA">
              <w:rPr>
                <w:b/>
                <w:color w:val="000000"/>
                <w:sz w:val="22"/>
                <w:szCs w:val="22"/>
                <w:lang w:eastAsia="ar-SA"/>
              </w:rPr>
              <w:t xml:space="preserve"> populiacija</w:t>
            </w:r>
          </w:p>
        </w:tc>
        <w:tc>
          <w:tcPr>
            <w:tcW w:w="6766"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3314E4"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 xml:space="preserve">Pacientai, kuriems yra su vožtuvų liga nesusijęs prieširdžių </w:t>
            </w:r>
            <w:proofErr w:type="spellStart"/>
            <w:r w:rsidRPr="006035EA">
              <w:rPr>
                <w:b/>
                <w:color w:val="000000"/>
                <w:sz w:val="22"/>
                <w:szCs w:val="22"/>
                <w:lang w:eastAsia="ar-SA"/>
              </w:rPr>
              <w:t>virpėjimas</w:t>
            </w:r>
            <w:r w:rsidRPr="006035EA">
              <w:rPr>
                <w:b/>
                <w:color w:val="000000"/>
                <w:sz w:val="22"/>
                <w:szCs w:val="22"/>
                <w:vertAlign w:val="superscript"/>
                <w:lang w:eastAsia="ar-SA"/>
              </w:rPr>
              <w:t>a</w:t>
            </w:r>
            <w:proofErr w:type="spellEnd"/>
            <w:r w:rsidRPr="006035EA">
              <w:rPr>
                <w:b/>
                <w:color w:val="000000"/>
                <w:sz w:val="22"/>
                <w:szCs w:val="22"/>
                <w:vertAlign w:val="superscript"/>
                <w:lang w:eastAsia="ar-SA"/>
              </w:rPr>
              <w:t>)</w:t>
            </w:r>
          </w:p>
        </w:tc>
      </w:tr>
      <w:tr w:rsidR="00EE5BDC" w:rsidRPr="00EE5BDC" w14:paraId="1B8E85EB" w14:textId="77777777" w:rsidTr="004903C7">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48E80BD3" w14:textId="77777777" w:rsidR="00EE5BDC" w:rsidRPr="006035EA" w:rsidRDefault="00EE5BDC" w:rsidP="00EE5BDC">
            <w:pPr>
              <w:tabs>
                <w:tab w:val="left" w:pos="567"/>
              </w:tabs>
              <w:suppressAutoHyphens/>
              <w:spacing w:line="260" w:lineRule="exact"/>
              <w:rPr>
                <w:b/>
                <w:color w:val="000000"/>
                <w:sz w:val="22"/>
                <w:szCs w:val="22"/>
                <w:lang w:eastAsia="ar-SA"/>
              </w:rPr>
            </w:pPr>
          </w:p>
          <w:p w14:paraId="091A8655"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Gydymo dozė</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Pr>
          <w:p w14:paraId="63345C7E" w14:textId="77777777" w:rsidR="006035EA" w:rsidRDefault="006035EA" w:rsidP="00EE5BDC">
            <w:pPr>
              <w:tabs>
                <w:tab w:val="left" w:pos="567"/>
              </w:tabs>
              <w:suppressAutoHyphens/>
              <w:spacing w:line="260" w:lineRule="exact"/>
              <w:rPr>
                <w:b/>
                <w:color w:val="000000"/>
                <w:sz w:val="22"/>
                <w:szCs w:val="22"/>
                <w:lang w:eastAsia="ar-SA"/>
              </w:rPr>
            </w:pPr>
            <w:proofErr w:type="spellStart"/>
            <w:r>
              <w:rPr>
                <w:b/>
                <w:color w:val="000000"/>
                <w:sz w:val="22"/>
                <w:szCs w:val="22"/>
                <w:lang w:eastAsia="ar-SA"/>
              </w:rPr>
              <w:t>Rivaroksabanas</w:t>
            </w:r>
            <w:proofErr w:type="spellEnd"/>
            <w:r>
              <w:rPr>
                <w:b/>
                <w:color w:val="000000"/>
                <w:sz w:val="22"/>
                <w:szCs w:val="22"/>
                <w:lang w:eastAsia="ar-SA"/>
              </w:rPr>
              <w:t xml:space="preserve"> </w:t>
            </w:r>
            <w:r w:rsidR="00EE5BDC" w:rsidRPr="006035EA">
              <w:rPr>
                <w:b/>
                <w:color w:val="000000"/>
                <w:sz w:val="22"/>
                <w:szCs w:val="22"/>
                <w:lang w:eastAsia="ar-SA"/>
              </w:rPr>
              <w:t xml:space="preserve">20 mg </w:t>
            </w:r>
            <w:r>
              <w:rPr>
                <w:b/>
                <w:color w:val="000000"/>
                <w:sz w:val="22"/>
                <w:szCs w:val="22"/>
                <w:lang w:eastAsia="ar-SA"/>
              </w:rPr>
              <w:t>VKP</w:t>
            </w:r>
          </w:p>
          <w:p w14:paraId="59A014D6" w14:textId="0471C3D8"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 xml:space="preserve">(15 mg </w:t>
            </w:r>
            <w:r w:rsidR="006035EA">
              <w:rPr>
                <w:b/>
                <w:color w:val="000000"/>
                <w:sz w:val="22"/>
                <w:szCs w:val="22"/>
                <w:lang w:eastAsia="ar-SA"/>
              </w:rPr>
              <w:t xml:space="preserve">VKP </w:t>
            </w:r>
            <w:r w:rsidRPr="006035EA">
              <w:rPr>
                <w:b/>
                <w:color w:val="000000"/>
                <w:sz w:val="22"/>
                <w:szCs w:val="22"/>
                <w:lang w:eastAsia="ar-SA"/>
              </w:rPr>
              <w:t>pacientams, kuriems yra vidutinio sunkumo inkstų funkcijos sutrikimas)</w:t>
            </w:r>
          </w:p>
          <w:p w14:paraId="6D4C4B27"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Įvykių dažnis (100-ui paciento metų)</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22EC0936" w14:textId="59824B05" w:rsidR="00EE5BDC"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 xml:space="preserve">Varfarinas, titruotas iki tikslinės </w:t>
            </w:r>
            <w:r w:rsidR="008C0873">
              <w:rPr>
                <w:b/>
                <w:color w:val="000000"/>
                <w:sz w:val="22"/>
                <w:szCs w:val="22"/>
                <w:lang w:eastAsia="ar-SA"/>
              </w:rPr>
              <w:t>TNS</w:t>
            </w:r>
            <w:r w:rsidRPr="006035EA">
              <w:rPr>
                <w:b/>
                <w:color w:val="000000"/>
                <w:sz w:val="22"/>
                <w:szCs w:val="22"/>
                <w:lang w:eastAsia="ar-SA"/>
              </w:rPr>
              <w:t xml:space="preserve"> reikšmės 2,5 (terapinis intervalas nuo 2,0 iki 3,0)</w:t>
            </w:r>
          </w:p>
          <w:p w14:paraId="3080956B" w14:textId="77777777" w:rsidR="008C0873" w:rsidRPr="006035EA" w:rsidRDefault="008C0873" w:rsidP="00EE5BDC">
            <w:pPr>
              <w:tabs>
                <w:tab w:val="left" w:pos="567"/>
              </w:tabs>
              <w:suppressAutoHyphens/>
              <w:spacing w:line="260" w:lineRule="exact"/>
              <w:rPr>
                <w:b/>
                <w:color w:val="000000"/>
                <w:sz w:val="22"/>
                <w:szCs w:val="22"/>
                <w:lang w:eastAsia="ar-SA"/>
              </w:rPr>
            </w:pPr>
          </w:p>
          <w:p w14:paraId="542A21C6"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Įvykių dažnis (100-ui paciento metų)</w:t>
            </w:r>
          </w:p>
        </w:tc>
        <w:tc>
          <w:tcPr>
            <w:tcW w:w="2228" w:type="dxa"/>
            <w:tcBorders>
              <w:top w:val="single" w:sz="4" w:space="0" w:color="000000"/>
              <w:left w:val="single" w:sz="4" w:space="0" w:color="000000"/>
              <w:bottom w:val="single" w:sz="4" w:space="0" w:color="000000"/>
              <w:right w:val="single" w:sz="4" w:space="0" w:color="000000"/>
            </w:tcBorders>
            <w:shd w:val="clear" w:color="auto" w:fill="FFFFFF"/>
          </w:tcPr>
          <w:p w14:paraId="0FBFB36C" w14:textId="77777777" w:rsidR="008C0873"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RS (95 % PI)</w:t>
            </w:r>
          </w:p>
          <w:p w14:paraId="6F5E9BDE" w14:textId="7684E1DE"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p reikšmė</w:t>
            </w:r>
          </w:p>
        </w:tc>
      </w:tr>
      <w:tr w:rsidR="00EE5BDC" w:rsidRPr="00EE5BDC" w14:paraId="73D0670D"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45B43BFF" w14:textId="27310457" w:rsidR="00EE5BDC" w:rsidRPr="00EE5BDC" w:rsidRDefault="00EE5BDC" w:rsidP="00C5374B">
            <w:pPr>
              <w:tabs>
                <w:tab w:val="left" w:pos="567"/>
              </w:tabs>
              <w:suppressAutoHyphens/>
              <w:spacing w:line="260" w:lineRule="exact"/>
              <w:rPr>
                <w:color w:val="000000"/>
                <w:sz w:val="22"/>
                <w:szCs w:val="22"/>
                <w:lang w:eastAsia="ar-SA"/>
              </w:rPr>
            </w:pPr>
            <w:r w:rsidRPr="00EE5BDC">
              <w:rPr>
                <w:color w:val="000000"/>
                <w:sz w:val="22"/>
                <w:szCs w:val="22"/>
                <w:lang w:eastAsia="ar-SA"/>
              </w:rPr>
              <w:t>Did</w:t>
            </w:r>
            <w:r w:rsidR="00C5374B">
              <w:rPr>
                <w:color w:val="000000"/>
                <w:sz w:val="22"/>
                <w:szCs w:val="22"/>
                <w:lang w:eastAsia="ar-SA"/>
              </w:rPr>
              <w:t>žiųj</w:t>
            </w:r>
            <w:r w:rsidRPr="00EE5BDC">
              <w:rPr>
                <w:color w:val="000000"/>
                <w:sz w:val="22"/>
                <w:szCs w:val="22"/>
                <w:lang w:eastAsia="ar-SA"/>
              </w:rPr>
              <w:t>ų ir ne did</w:t>
            </w:r>
            <w:r w:rsidR="00C5374B">
              <w:rPr>
                <w:color w:val="000000"/>
                <w:sz w:val="22"/>
                <w:szCs w:val="22"/>
                <w:lang w:eastAsia="ar-SA"/>
              </w:rPr>
              <w:t>žiųj</w:t>
            </w:r>
            <w:r w:rsidRPr="00EE5BDC">
              <w:rPr>
                <w:color w:val="000000"/>
                <w:sz w:val="22"/>
                <w:szCs w:val="22"/>
                <w:lang w:eastAsia="ar-SA"/>
              </w:rPr>
              <w:t>ų klini</w:t>
            </w:r>
            <w:r w:rsidR="00C5374B">
              <w:rPr>
                <w:color w:val="000000"/>
                <w:sz w:val="22"/>
                <w:szCs w:val="22"/>
                <w:lang w:eastAsia="ar-SA"/>
              </w:rPr>
              <w:t xml:space="preserve">kiniu požiūriu </w:t>
            </w:r>
            <w:r w:rsidRPr="00EE5BDC">
              <w:rPr>
                <w:color w:val="000000"/>
                <w:sz w:val="22"/>
                <w:szCs w:val="22"/>
                <w:lang w:eastAsia="ar-SA"/>
              </w:rPr>
              <w:t xml:space="preserve"> reikšmingų kraujavimų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E853F" w14:textId="79061309"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7C4831">
              <w:rPr>
                <w:color w:val="000000"/>
                <w:sz w:val="22"/>
                <w:szCs w:val="22"/>
                <w:lang w:eastAsia="ar-SA"/>
              </w:rPr>
              <w:t xml:space="preserve"> </w:t>
            </w:r>
            <w:r w:rsidRPr="00EE5BDC">
              <w:rPr>
                <w:color w:val="000000"/>
                <w:sz w:val="22"/>
                <w:szCs w:val="22"/>
                <w:lang w:eastAsia="ar-SA"/>
              </w:rPr>
              <w:t>475</w:t>
            </w:r>
          </w:p>
          <w:p w14:paraId="60FA930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(14,91)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E78F3F" w14:textId="419E092E"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7C4831">
              <w:rPr>
                <w:color w:val="000000"/>
                <w:sz w:val="22"/>
                <w:szCs w:val="22"/>
                <w:lang w:eastAsia="ar-SA"/>
              </w:rPr>
              <w:t xml:space="preserve"> </w:t>
            </w:r>
            <w:r w:rsidRPr="00EE5BDC">
              <w:rPr>
                <w:color w:val="000000"/>
                <w:sz w:val="22"/>
                <w:szCs w:val="22"/>
                <w:lang w:eastAsia="ar-SA"/>
              </w:rPr>
              <w:t>449</w:t>
            </w:r>
          </w:p>
          <w:p w14:paraId="596F289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(14,52)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53EB7"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1,03 (0,96-1,11)</w:t>
            </w:r>
          </w:p>
          <w:p w14:paraId="64F3B0B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0,442</w:t>
            </w:r>
          </w:p>
        </w:tc>
      </w:tr>
      <w:tr w:rsidR="00EE5BDC" w:rsidRPr="00EE5BDC" w14:paraId="73EAEA1E"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1D0E4B7F" w14:textId="1D6CC8A4" w:rsidR="00EE5BDC" w:rsidRPr="00EE5BDC" w:rsidRDefault="00EE5BDC" w:rsidP="00C5374B">
            <w:pPr>
              <w:tabs>
                <w:tab w:val="left" w:pos="567"/>
              </w:tabs>
              <w:suppressAutoHyphens/>
              <w:spacing w:line="260" w:lineRule="exact"/>
              <w:rPr>
                <w:color w:val="000000"/>
                <w:sz w:val="22"/>
                <w:szCs w:val="22"/>
                <w:lang w:eastAsia="ar-SA"/>
              </w:rPr>
            </w:pPr>
            <w:r w:rsidRPr="00EE5BDC">
              <w:rPr>
                <w:color w:val="000000"/>
                <w:sz w:val="22"/>
                <w:szCs w:val="22"/>
                <w:lang w:eastAsia="ar-SA"/>
              </w:rPr>
              <w:t>Did</w:t>
            </w:r>
            <w:r w:rsidR="00C5374B">
              <w:rPr>
                <w:color w:val="000000"/>
                <w:sz w:val="22"/>
                <w:szCs w:val="22"/>
                <w:lang w:eastAsia="ar-SA"/>
              </w:rPr>
              <w:t>žioj</w:t>
            </w:r>
            <w:r w:rsidRPr="00EE5BDC">
              <w:rPr>
                <w:color w:val="000000"/>
                <w:sz w:val="22"/>
                <w:szCs w:val="22"/>
                <w:lang w:eastAsia="ar-SA"/>
              </w:rPr>
              <w:t>o kraujavimo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2FEA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395</w:t>
            </w:r>
          </w:p>
          <w:p w14:paraId="7EA063B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(3,60)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E913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386</w:t>
            </w:r>
          </w:p>
          <w:p w14:paraId="31B6B3B1"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(3,45)</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861A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1,04</w:t>
            </w:r>
          </w:p>
          <w:p w14:paraId="4767CB31"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(0,90-1,20) 0,576</w:t>
            </w:r>
          </w:p>
        </w:tc>
      </w:tr>
      <w:tr w:rsidR="00EE5BDC" w:rsidRPr="00EE5BDC" w14:paraId="485D234F"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16248081" w14:textId="77777777" w:rsidR="00EE5BDC" w:rsidRPr="00EE5BDC" w:rsidRDefault="00EE5BDC" w:rsidP="00C5374B">
            <w:pPr>
              <w:tabs>
                <w:tab w:val="left" w:pos="567"/>
              </w:tabs>
              <w:suppressAutoHyphens/>
              <w:spacing w:line="260" w:lineRule="exact"/>
              <w:ind w:left="720"/>
              <w:rPr>
                <w:color w:val="000000"/>
                <w:sz w:val="22"/>
                <w:szCs w:val="22"/>
                <w:lang w:eastAsia="ar-SA"/>
              </w:rPr>
            </w:pPr>
            <w:r w:rsidRPr="00EE5BDC">
              <w:rPr>
                <w:color w:val="000000"/>
                <w:sz w:val="22"/>
                <w:szCs w:val="22"/>
                <w:lang w:eastAsia="ar-SA"/>
              </w:rPr>
              <w:t>Mirtis dėl kraujavimo*</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2953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27</w:t>
            </w:r>
          </w:p>
          <w:p w14:paraId="0E03AD0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1F960"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55</w:t>
            </w:r>
          </w:p>
          <w:p w14:paraId="5298C02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(0,48)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15231"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0,50</w:t>
            </w:r>
          </w:p>
          <w:p w14:paraId="388B057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(0,31-0,79) 0,003</w:t>
            </w:r>
          </w:p>
        </w:tc>
      </w:tr>
      <w:tr w:rsidR="00EE5BDC" w:rsidRPr="00EE5BDC" w14:paraId="39A34437"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38206451" w14:textId="77777777" w:rsidR="00EE5BDC" w:rsidRPr="00EE5BDC" w:rsidRDefault="00EE5BDC" w:rsidP="00C5374B">
            <w:pPr>
              <w:tabs>
                <w:tab w:val="left" w:pos="567"/>
              </w:tabs>
              <w:suppressAutoHyphens/>
              <w:spacing w:line="260" w:lineRule="exact"/>
              <w:ind w:left="720"/>
              <w:rPr>
                <w:color w:val="000000"/>
                <w:sz w:val="22"/>
                <w:szCs w:val="22"/>
                <w:lang w:eastAsia="ar-SA"/>
              </w:rPr>
            </w:pPr>
            <w:r w:rsidRPr="00EE5BDC">
              <w:rPr>
                <w:color w:val="000000"/>
                <w:sz w:val="22"/>
                <w:szCs w:val="22"/>
                <w:lang w:eastAsia="ar-SA"/>
              </w:rPr>
              <w:t>Kritinis organų kraujavimas*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5505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91</w:t>
            </w:r>
          </w:p>
          <w:p w14:paraId="3FD8F0E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(0,82)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F989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133</w:t>
            </w:r>
          </w:p>
          <w:p w14:paraId="05AD2F80"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(1,18)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3EAC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0,69</w:t>
            </w:r>
          </w:p>
          <w:p w14:paraId="1153099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(0,53-0,91) 0,007</w:t>
            </w:r>
          </w:p>
        </w:tc>
      </w:tr>
      <w:tr w:rsidR="00EE5BDC" w:rsidRPr="00EE5BDC" w14:paraId="1CB479E6"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477CB677" w14:textId="77777777" w:rsidR="00EE5BDC" w:rsidRPr="00EE5BDC" w:rsidRDefault="00EE5BDC" w:rsidP="00C5374B">
            <w:pPr>
              <w:tabs>
                <w:tab w:val="left" w:pos="567"/>
              </w:tabs>
              <w:suppressAutoHyphens/>
              <w:spacing w:line="260" w:lineRule="exact"/>
              <w:ind w:left="720"/>
              <w:rPr>
                <w:color w:val="000000"/>
                <w:sz w:val="22"/>
                <w:szCs w:val="22"/>
                <w:lang w:eastAsia="ar-SA"/>
              </w:rPr>
            </w:pPr>
            <w:r w:rsidRPr="00EE5BDC">
              <w:rPr>
                <w:color w:val="000000"/>
                <w:sz w:val="22"/>
                <w:szCs w:val="22"/>
                <w:lang w:eastAsia="ar-SA"/>
              </w:rPr>
              <w:t>Kraujavimas į kaukolės vidų*</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0CDD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55</w:t>
            </w:r>
          </w:p>
          <w:p w14:paraId="0094BBEC"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(0,49)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9FCE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84</w:t>
            </w:r>
          </w:p>
          <w:p w14:paraId="65686EF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(0,74)</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766D8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0,67</w:t>
            </w:r>
          </w:p>
          <w:p w14:paraId="44556FF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(0,47-0,93) 0,019</w:t>
            </w:r>
          </w:p>
        </w:tc>
      </w:tr>
      <w:tr w:rsidR="00EE5BDC" w:rsidRPr="00EE5BDC" w14:paraId="6C535957"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52B51E02" w14:textId="77777777" w:rsidR="00EE5BDC" w:rsidRPr="00EE5BDC" w:rsidRDefault="00EE5BDC" w:rsidP="00C5374B">
            <w:pPr>
              <w:tabs>
                <w:tab w:val="left" w:pos="567"/>
              </w:tabs>
              <w:suppressAutoHyphens/>
              <w:spacing w:line="260" w:lineRule="exact"/>
              <w:ind w:left="720"/>
              <w:rPr>
                <w:color w:val="000000"/>
                <w:sz w:val="22"/>
                <w:szCs w:val="22"/>
                <w:lang w:eastAsia="ar-SA"/>
              </w:rPr>
            </w:pPr>
            <w:r w:rsidRPr="00EE5BDC">
              <w:rPr>
                <w:color w:val="000000"/>
                <w:sz w:val="22"/>
                <w:szCs w:val="22"/>
                <w:lang w:eastAsia="ar-SA"/>
              </w:rPr>
              <w:t>Hemoglobino sumažėjimas*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D0813"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305</w:t>
            </w:r>
          </w:p>
          <w:p w14:paraId="6B3B701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(2,77)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8A64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254</w:t>
            </w:r>
          </w:p>
          <w:p w14:paraId="181FF65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(2,26)</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A4DCF"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1,22 (1,03-1,44)</w:t>
            </w:r>
          </w:p>
          <w:p w14:paraId="60C7CEBF"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0,019</w:t>
            </w:r>
          </w:p>
        </w:tc>
      </w:tr>
      <w:tr w:rsidR="00EE5BDC" w:rsidRPr="00EE5BDC" w14:paraId="1B114A8C"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54974448" w14:textId="77777777" w:rsidR="00EE5BDC" w:rsidRPr="00EE5BDC" w:rsidRDefault="00EE5BDC" w:rsidP="00C5374B">
            <w:pPr>
              <w:tabs>
                <w:tab w:val="left" w:pos="567"/>
              </w:tabs>
              <w:suppressAutoHyphens/>
              <w:spacing w:line="260" w:lineRule="exact"/>
              <w:ind w:left="720"/>
              <w:rPr>
                <w:color w:val="000000"/>
                <w:sz w:val="22"/>
                <w:szCs w:val="22"/>
                <w:lang w:eastAsia="ar-SA"/>
              </w:rPr>
            </w:pPr>
            <w:r w:rsidRPr="00EE5BDC">
              <w:rPr>
                <w:color w:val="000000"/>
                <w:sz w:val="22"/>
                <w:szCs w:val="22"/>
                <w:lang w:eastAsia="ar-SA"/>
              </w:rPr>
              <w:t>2 ar daugiau vienetų raudonųjų kraujo kūnelių pakuočių ar viso kraujo perpylimas*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36ABA"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183</w:t>
            </w:r>
          </w:p>
          <w:p w14:paraId="4BC242FA"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(1,65)</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04FC0"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149</w:t>
            </w:r>
          </w:p>
          <w:p w14:paraId="19507E46"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(1,32)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9114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1,25 (1,01-1,55)</w:t>
            </w:r>
          </w:p>
          <w:p w14:paraId="36E8C66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0,044</w:t>
            </w:r>
          </w:p>
        </w:tc>
      </w:tr>
      <w:tr w:rsidR="00EE5BDC" w:rsidRPr="00EE5BDC" w14:paraId="13B2CB84"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01659582" w14:textId="5217C8D1" w:rsidR="00EE5BDC" w:rsidRPr="00EE5BDC" w:rsidRDefault="00EE5BDC" w:rsidP="00C5374B">
            <w:pPr>
              <w:tabs>
                <w:tab w:val="left" w:pos="567"/>
              </w:tabs>
              <w:suppressAutoHyphens/>
              <w:spacing w:line="260" w:lineRule="exact"/>
              <w:rPr>
                <w:color w:val="000000"/>
                <w:sz w:val="22"/>
                <w:szCs w:val="22"/>
                <w:lang w:eastAsia="ar-SA"/>
              </w:rPr>
            </w:pPr>
            <w:r w:rsidRPr="00EE5BDC">
              <w:rPr>
                <w:color w:val="000000"/>
                <w:sz w:val="22"/>
                <w:szCs w:val="22"/>
                <w:lang w:eastAsia="ar-SA"/>
              </w:rPr>
              <w:t>Ne did</w:t>
            </w:r>
            <w:r w:rsidR="00C5374B">
              <w:rPr>
                <w:color w:val="000000"/>
                <w:sz w:val="22"/>
                <w:szCs w:val="22"/>
                <w:lang w:eastAsia="ar-SA"/>
              </w:rPr>
              <w:t>žioj</w:t>
            </w:r>
            <w:r w:rsidRPr="00EE5BDC">
              <w:rPr>
                <w:color w:val="000000"/>
                <w:sz w:val="22"/>
                <w:szCs w:val="22"/>
                <w:lang w:eastAsia="ar-SA"/>
              </w:rPr>
              <w:t>o klini</w:t>
            </w:r>
            <w:r w:rsidR="00C5374B">
              <w:rPr>
                <w:color w:val="000000"/>
                <w:sz w:val="22"/>
                <w:szCs w:val="22"/>
                <w:lang w:eastAsia="ar-SA"/>
              </w:rPr>
              <w:t xml:space="preserve">kiniu požiūriu </w:t>
            </w:r>
            <w:r w:rsidRPr="00EE5BDC">
              <w:rPr>
                <w:color w:val="000000"/>
                <w:sz w:val="22"/>
                <w:szCs w:val="22"/>
                <w:lang w:eastAsia="ar-SA"/>
              </w:rPr>
              <w:t xml:space="preserve"> reikšmingo kraujavimo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55BFE" w14:textId="4731B766"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7C4831">
              <w:rPr>
                <w:color w:val="000000"/>
                <w:sz w:val="22"/>
                <w:szCs w:val="22"/>
                <w:lang w:eastAsia="ar-SA"/>
              </w:rPr>
              <w:t xml:space="preserve"> </w:t>
            </w:r>
            <w:r w:rsidRPr="00EE5BDC">
              <w:rPr>
                <w:color w:val="000000"/>
                <w:sz w:val="22"/>
                <w:szCs w:val="22"/>
                <w:lang w:eastAsia="ar-SA"/>
              </w:rPr>
              <w:t>185</w:t>
            </w:r>
          </w:p>
          <w:p w14:paraId="0146E8DC"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(11,80)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FE6C6" w14:textId="2B1D2416"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7C4831">
              <w:rPr>
                <w:color w:val="000000"/>
                <w:sz w:val="22"/>
                <w:szCs w:val="22"/>
                <w:lang w:eastAsia="ar-SA"/>
              </w:rPr>
              <w:t xml:space="preserve"> </w:t>
            </w:r>
            <w:r w:rsidRPr="00EE5BDC">
              <w:rPr>
                <w:color w:val="000000"/>
                <w:sz w:val="22"/>
                <w:szCs w:val="22"/>
                <w:lang w:eastAsia="ar-SA"/>
              </w:rPr>
              <w:t>151</w:t>
            </w:r>
          </w:p>
          <w:p w14:paraId="3225078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(11,37)</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E4EE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1,04</w:t>
            </w:r>
          </w:p>
          <w:p w14:paraId="41451E93"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(0,96–1,13) 0,345</w:t>
            </w:r>
          </w:p>
        </w:tc>
      </w:tr>
      <w:tr w:rsidR="00EE5BDC" w:rsidRPr="00EE5BDC" w14:paraId="4B19F6C8" w14:textId="77777777" w:rsidTr="00C5374B">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4D363FD3" w14:textId="77777777" w:rsidR="00EE5BDC" w:rsidRPr="00EE5BDC" w:rsidRDefault="00EE5BDC" w:rsidP="00C5374B">
            <w:pPr>
              <w:tabs>
                <w:tab w:val="left" w:pos="567"/>
              </w:tabs>
              <w:suppressAutoHyphens/>
              <w:spacing w:line="260" w:lineRule="exact"/>
              <w:rPr>
                <w:color w:val="000000"/>
                <w:sz w:val="22"/>
                <w:szCs w:val="22"/>
                <w:lang w:eastAsia="ar-SA"/>
              </w:rPr>
            </w:pPr>
            <w:r w:rsidRPr="00EE5BDC">
              <w:rPr>
                <w:color w:val="000000"/>
                <w:sz w:val="22"/>
                <w:szCs w:val="22"/>
                <w:lang w:eastAsia="ar-SA"/>
              </w:rPr>
              <w:t>Mirtis dėl bet kurios priežasties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B5653"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208</w:t>
            </w:r>
          </w:p>
          <w:p w14:paraId="406B6B5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(1,87)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02DE5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250</w:t>
            </w:r>
          </w:p>
          <w:p w14:paraId="2D18D71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(2,21)</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FA62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0,85 (0,70-1,02)</w:t>
            </w:r>
          </w:p>
          <w:p w14:paraId="669707FA"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0,073</w:t>
            </w:r>
          </w:p>
        </w:tc>
      </w:tr>
    </w:tbl>
    <w:p w14:paraId="3E1D4540" w14:textId="77777777" w:rsidR="00EE5BDC" w:rsidRPr="00EE5BDC" w:rsidRDefault="00EE5BDC" w:rsidP="00EE5BDC">
      <w:pPr>
        <w:tabs>
          <w:tab w:val="left" w:pos="567"/>
        </w:tabs>
        <w:suppressAutoHyphens/>
        <w:spacing w:line="260" w:lineRule="exact"/>
        <w:rPr>
          <w:color w:val="000000"/>
          <w:sz w:val="22"/>
          <w:szCs w:val="22"/>
          <w:lang w:eastAsia="ar-SA"/>
        </w:rPr>
      </w:pPr>
      <w:r w:rsidRPr="00EE5BDC">
        <w:rPr>
          <w:color w:val="000000"/>
          <w:sz w:val="22"/>
          <w:szCs w:val="22"/>
          <w:lang w:eastAsia="ar-SA"/>
        </w:rPr>
        <w:t>a) Saugumo populiacija, taikytas gydymas</w:t>
      </w:r>
    </w:p>
    <w:p w14:paraId="03F685FD" w14:textId="77777777" w:rsidR="00EE5BDC" w:rsidRPr="00EE5BDC" w:rsidRDefault="00EE5BDC" w:rsidP="00EE5BDC">
      <w:pPr>
        <w:tabs>
          <w:tab w:val="left" w:pos="567"/>
        </w:tabs>
        <w:suppressAutoHyphens/>
        <w:spacing w:line="260" w:lineRule="exact"/>
        <w:rPr>
          <w:color w:val="000000"/>
          <w:sz w:val="22"/>
          <w:szCs w:val="22"/>
          <w:lang w:eastAsia="ar-SA"/>
        </w:rPr>
      </w:pPr>
      <w:r w:rsidRPr="00EE5BDC">
        <w:rPr>
          <w:color w:val="000000"/>
          <w:sz w:val="22"/>
          <w:szCs w:val="22"/>
          <w:lang w:eastAsia="ar-SA"/>
        </w:rPr>
        <w:t>* Nominaliai reikšmingas</w:t>
      </w:r>
    </w:p>
    <w:p w14:paraId="26400A0B" w14:textId="25781423" w:rsidR="00FC2EC6" w:rsidRDefault="006035EA" w:rsidP="00FC2EC6">
      <w:pPr>
        <w:rPr>
          <w:snapToGrid w:val="0"/>
          <w:sz w:val="22"/>
          <w:szCs w:val="24"/>
        </w:rPr>
      </w:pPr>
      <w:r>
        <w:rPr>
          <w:snapToGrid w:val="0"/>
          <w:sz w:val="22"/>
          <w:szCs w:val="24"/>
        </w:rPr>
        <w:t>VKP: vieną kartą per parą</w:t>
      </w:r>
    </w:p>
    <w:p w14:paraId="741C8B19" w14:textId="77777777" w:rsidR="006035EA" w:rsidRPr="00FC2EC6" w:rsidRDefault="006035EA" w:rsidP="00FC2EC6">
      <w:pPr>
        <w:rPr>
          <w:snapToGrid w:val="0"/>
          <w:sz w:val="22"/>
          <w:szCs w:val="24"/>
        </w:rPr>
      </w:pPr>
    </w:p>
    <w:p w14:paraId="4FC69929" w14:textId="0CE474F4" w:rsidR="00FC2EC6" w:rsidRPr="00FC2EC6" w:rsidRDefault="00FC2EC6" w:rsidP="00FC2EC6">
      <w:pPr>
        <w:rPr>
          <w:snapToGrid w:val="0"/>
          <w:sz w:val="22"/>
          <w:szCs w:val="24"/>
        </w:rPr>
      </w:pPr>
      <w:r w:rsidRPr="00FC2EC6">
        <w:rPr>
          <w:snapToGrid w:val="0"/>
          <w:sz w:val="22"/>
          <w:szCs w:val="24"/>
        </w:rPr>
        <w:t xml:space="preserve">Papildant III fazės ROCKET AF tyrimą, buvo atliktas perspektyvinis, vienos grupės, </w:t>
      </w:r>
      <w:proofErr w:type="spellStart"/>
      <w:r w:rsidRPr="00FC2EC6">
        <w:rPr>
          <w:snapToGrid w:val="0"/>
          <w:sz w:val="22"/>
          <w:szCs w:val="24"/>
        </w:rPr>
        <w:t>poregistracinis</w:t>
      </w:r>
      <w:proofErr w:type="spellEnd"/>
      <w:r w:rsidRPr="00FC2EC6">
        <w:rPr>
          <w:snapToGrid w:val="0"/>
          <w:sz w:val="22"/>
          <w:szCs w:val="24"/>
        </w:rPr>
        <w:t xml:space="preserve">, neintervencinis, atviras </w:t>
      </w:r>
      <w:proofErr w:type="spellStart"/>
      <w:r w:rsidRPr="00FC2EC6">
        <w:rPr>
          <w:snapToGrid w:val="0"/>
          <w:sz w:val="22"/>
          <w:szCs w:val="24"/>
        </w:rPr>
        <w:t>kohortinis</w:t>
      </w:r>
      <w:proofErr w:type="spellEnd"/>
      <w:r w:rsidRPr="00FC2EC6">
        <w:rPr>
          <w:snapToGrid w:val="0"/>
          <w:sz w:val="22"/>
          <w:szCs w:val="24"/>
        </w:rPr>
        <w:t xml:space="preserve"> tyrimas (XANTUS) su centriniu baigčių, įskaitant </w:t>
      </w:r>
      <w:proofErr w:type="spellStart"/>
      <w:r w:rsidRPr="00FC2EC6">
        <w:rPr>
          <w:snapToGrid w:val="0"/>
          <w:sz w:val="22"/>
          <w:szCs w:val="24"/>
        </w:rPr>
        <w:t>tromboembolinius</w:t>
      </w:r>
      <w:proofErr w:type="spellEnd"/>
      <w:r w:rsidRPr="00FC2EC6">
        <w:rPr>
          <w:snapToGrid w:val="0"/>
          <w:sz w:val="22"/>
          <w:szCs w:val="24"/>
        </w:rPr>
        <w:t xml:space="preserve"> reiškinius ir didįjį kraujavimą, vertinimu. </w:t>
      </w:r>
      <w:r w:rsidR="00DC108D">
        <w:rPr>
          <w:snapToGrid w:val="0"/>
          <w:sz w:val="22"/>
          <w:szCs w:val="24"/>
        </w:rPr>
        <w:t xml:space="preserve">6704 </w:t>
      </w:r>
      <w:r w:rsidRPr="00FC2EC6">
        <w:rPr>
          <w:snapToGrid w:val="0"/>
          <w:sz w:val="22"/>
          <w:szCs w:val="24"/>
        </w:rPr>
        <w:t xml:space="preserve">pacientai, kuriems pasireiškė su vožtuvų liga nesusijęs prieširdžių virpėjimas, buvo įtraukti į šį tyrimą insulto ir ne centrinės nervų sistemos (CNS) sisteminės embolijos prevencijai klinikinėje praktikoje. Vidutiniai balai pagal CHADS2 </w:t>
      </w:r>
      <w:r w:rsidR="00DC108D">
        <w:rPr>
          <w:snapToGrid w:val="0"/>
          <w:sz w:val="22"/>
          <w:szCs w:val="24"/>
        </w:rPr>
        <w:t xml:space="preserve">skalę buvo 1,9 </w:t>
      </w:r>
      <w:r w:rsidRPr="00FC2EC6">
        <w:rPr>
          <w:snapToGrid w:val="0"/>
          <w:sz w:val="22"/>
          <w:szCs w:val="24"/>
        </w:rPr>
        <w:t>ir HAS-BLED skal</w:t>
      </w:r>
      <w:r w:rsidR="00DC108D">
        <w:rPr>
          <w:snapToGrid w:val="0"/>
          <w:sz w:val="22"/>
          <w:szCs w:val="24"/>
        </w:rPr>
        <w:t>ę</w:t>
      </w:r>
      <w:r w:rsidRPr="00FC2EC6">
        <w:rPr>
          <w:snapToGrid w:val="0"/>
          <w:sz w:val="22"/>
          <w:szCs w:val="24"/>
        </w:rPr>
        <w:t xml:space="preserve"> XANTUS tyrime buvo 2,0, o ROCKET AF tyrime vidutiniai balai pagal CHADS2 ir HAS-BLED skales buvo atitinkamai 3,5 ir 2,8. Didžiojo kraujavimo dažnis buvo 2,1 atvejo 100-ui paciento metų. Mirtino kraujavimo dažnis – 0,2 atvejo 100-ui paciento metų ir </w:t>
      </w:r>
      <w:proofErr w:type="spellStart"/>
      <w:r w:rsidRPr="00FC2EC6">
        <w:rPr>
          <w:snapToGrid w:val="0"/>
          <w:sz w:val="22"/>
          <w:szCs w:val="24"/>
        </w:rPr>
        <w:t>intrakranijinio</w:t>
      </w:r>
      <w:proofErr w:type="spellEnd"/>
      <w:r w:rsidRPr="00FC2EC6">
        <w:rPr>
          <w:snapToGrid w:val="0"/>
          <w:sz w:val="22"/>
          <w:szCs w:val="24"/>
        </w:rPr>
        <w:t xml:space="preserve"> kraujavimo – 0,4 atvejo 100-ui paciento metų. Insulto arba ne centrinės nervų sistemos (CNS) sisteminės embolijos atvejų dažnis buvo 0,8 atvejo 100-ui paciento metų.</w:t>
      </w:r>
    </w:p>
    <w:p w14:paraId="1A1B495F" w14:textId="01CE0092" w:rsidR="00FC45B3" w:rsidRDefault="00FC2EC6" w:rsidP="00FC2EC6">
      <w:pPr>
        <w:rPr>
          <w:snapToGrid w:val="0"/>
          <w:sz w:val="22"/>
          <w:szCs w:val="24"/>
        </w:rPr>
      </w:pPr>
      <w:r w:rsidRPr="00FC2EC6">
        <w:rPr>
          <w:snapToGrid w:val="0"/>
          <w:sz w:val="22"/>
          <w:szCs w:val="24"/>
        </w:rPr>
        <w:t>Šis stebėjimas klinikinėje praktikoje atitinka šiai indikacijai nustatytus saugumo duomenis</w:t>
      </w:r>
      <w:r>
        <w:rPr>
          <w:snapToGrid w:val="0"/>
          <w:sz w:val="22"/>
          <w:szCs w:val="24"/>
        </w:rPr>
        <w:t>.</w:t>
      </w:r>
    </w:p>
    <w:p w14:paraId="35E9356F" w14:textId="77777777" w:rsidR="00DC108D" w:rsidRDefault="00DC108D" w:rsidP="00DC108D">
      <w:pPr>
        <w:autoSpaceDE w:val="0"/>
        <w:autoSpaceDN w:val="0"/>
        <w:adjustRightInd w:val="0"/>
        <w:rPr>
          <w:iCs/>
          <w:sz w:val="22"/>
          <w:szCs w:val="22"/>
          <w:lang w:eastAsia="lt-LT"/>
        </w:rPr>
      </w:pPr>
    </w:p>
    <w:p w14:paraId="76218963" w14:textId="512CA92D" w:rsidR="00DC108D" w:rsidRPr="00145CBD" w:rsidRDefault="00DC108D" w:rsidP="00DC108D">
      <w:pPr>
        <w:autoSpaceDE w:val="0"/>
        <w:autoSpaceDN w:val="0"/>
        <w:adjustRightInd w:val="0"/>
        <w:rPr>
          <w:rFonts w:eastAsia="SimSun"/>
          <w:color w:val="000000"/>
          <w:sz w:val="22"/>
          <w:szCs w:val="22"/>
        </w:rPr>
      </w:pPr>
      <w:proofErr w:type="spellStart"/>
      <w:r w:rsidRPr="002B1F53">
        <w:rPr>
          <w:iCs/>
          <w:sz w:val="22"/>
          <w:szCs w:val="22"/>
          <w:lang w:eastAsia="lt-LT"/>
        </w:rPr>
        <w:t>Poregistraciniame</w:t>
      </w:r>
      <w:proofErr w:type="spellEnd"/>
      <w:r w:rsidRPr="002B1F53">
        <w:rPr>
          <w:iCs/>
          <w:sz w:val="22"/>
          <w:szCs w:val="22"/>
          <w:lang w:eastAsia="lt-LT"/>
        </w:rPr>
        <w:t xml:space="preserve"> neintervenciniame tyrime, kuriame dalyvavo daugiau nei</w:t>
      </w:r>
      <w:r w:rsidR="007C4831">
        <w:rPr>
          <w:iCs/>
          <w:sz w:val="22"/>
          <w:szCs w:val="22"/>
          <w:lang w:eastAsia="lt-LT"/>
        </w:rPr>
        <w:t xml:space="preserve"> </w:t>
      </w:r>
      <w:r>
        <w:rPr>
          <w:iCs/>
          <w:sz w:val="22"/>
          <w:szCs w:val="22"/>
          <w:lang w:eastAsia="lt-LT"/>
        </w:rPr>
        <w:t>162</w:t>
      </w:r>
      <w:r w:rsidRPr="002B1F53">
        <w:rPr>
          <w:iCs/>
          <w:sz w:val="22"/>
          <w:szCs w:val="22"/>
          <w:lang w:eastAsia="lt-LT"/>
        </w:rPr>
        <w:t xml:space="preserve"> 000 pacientų iš keturių valstybių, </w:t>
      </w:r>
      <w:proofErr w:type="spellStart"/>
      <w:r w:rsidRPr="002B1F53">
        <w:rPr>
          <w:iCs/>
          <w:sz w:val="22"/>
          <w:szCs w:val="22"/>
          <w:lang w:eastAsia="lt-LT"/>
        </w:rPr>
        <w:t>rivaroksabano</w:t>
      </w:r>
      <w:proofErr w:type="spellEnd"/>
      <w:r w:rsidRPr="002B1F53">
        <w:rPr>
          <w:iCs/>
          <w:sz w:val="22"/>
          <w:szCs w:val="22"/>
          <w:lang w:eastAsia="lt-LT"/>
        </w:rPr>
        <w:t xml:space="preserve"> buvo skiriama</w:t>
      </w:r>
      <w:r>
        <w:rPr>
          <w:iCs/>
          <w:sz w:val="22"/>
          <w:szCs w:val="22"/>
          <w:lang w:eastAsia="lt-LT"/>
        </w:rPr>
        <w:t xml:space="preserve"> insulto ir sisteminės embolijos profilaktikai pacientams, kuriems </w:t>
      </w:r>
      <w:r w:rsidRPr="00FC2EC6">
        <w:rPr>
          <w:snapToGrid w:val="0"/>
          <w:sz w:val="22"/>
          <w:szCs w:val="24"/>
        </w:rPr>
        <w:t>pasireiškė su vožtuvų liga nesusijęs prieširdžių virpėjimas.</w:t>
      </w:r>
      <w:r w:rsidRPr="002B1F53">
        <w:rPr>
          <w:iCs/>
          <w:szCs w:val="22"/>
        </w:rPr>
        <w:t xml:space="preserve"> </w:t>
      </w:r>
      <w:r w:rsidRPr="002B1F53">
        <w:rPr>
          <w:iCs/>
          <w:sz w:val="22"/>
          <w:szCs w:val="22"/>
        </w:rPr>
        <w:t xml:space="preserve">Išeminio insulto dažnis 100-ui paciento metų </w:t>
      </w:r>
      <w:r>
        <w:rPr>
          <w:iCs/>
          <w:sz w:val="22"/>
          <w:szCs w:val="22"/>
        </w:rPr>
        <w:t xml:space="preserve">buvo </w:t>
      </w:r>
      <w:r w:rsidRPr="00145CBD">
        <w:rPr>
          <w:sz w:val="22"/>
          <w:szCs w:val="22"/>
        </w:rPr>
        <w:t>0,70 (95% CI 0,44</w:t>
      </w:r>
      <w:r w:rsidR="007C4831" w:rsidRPr="00145CBD">
        <w:rPr>
          <w:sz w:val="22"/>
          <w:szCs w:val="22"/>
        </w:rPr>
        <w:t>-</w:t>
      </w:r>
      <w:r w:rsidRPr="00145CBD">
        <w:rPr>
          <w:sz w:val="22"/>
          <w:szCs w:val="22"/>
        </w:rPr>
        <w:t xml:space="preserve">1,13). </w:t>
      </w:r>
      <w:r w:rsidRPr="00145CBD">
        <w:rPr>
          <w:rFonts w:eastAsia="SimSun"/>
          <w:color w:val="000000"/>
          <w:sz w:val="22"/>
          <w:szCs w:val="22"/>
        </w:rPr>
        <w:t xml:space="preserve">Kraujavimo, dėl kurio reikėjo hospitalizacijos, atvejų dažnis </w:t>
      </w:r>
      <w:r w:rsidRPr="00985E98">
        <w:rPr>
          <w:iCs/>
          <w:sz w:val="22"/>
          <w:szCs w:val="22"/>
        </w:rPr>
        <w:t xml:space="preserve">100-ui paciento metų buvo toks: </w:t>
      </w:r>
      <w:proofErr w:type="spellStart"/>
      <w:r w:rsidRPr="00985E98">
        <w:rPr>
          <w:iCs/>
          <w:sz w:val="22"/>
          <w:szCs w:val="22"/>
        </w:rPr>
        <w:t>intrakranijinio</w:t>
      </w:r>
      <w:proofErr w:type="spellEnd"/>
      <w:r w:rsidRPr="00985E98">
        <w:rPr>
          <w:iCs/>
          <w:sz w:val="22"/>
          <w:szCs w:val="22"/>
        </w:rPr>
        <w:t xml:space="preserve"> kraujavimo – </w:t>
      </w:r>
      <w:r w:rsidRPr="00145CBD">
        <w:rPr>
          <w:rFonts w:eastAsia="SimSun"/>
          <w:color w:val="000000"/>
          <w:sz w:val="22"/>
          <w:szCs w:val="22"/>
        </w:rPr>
        <w:t>0,43 (95% CI 0,31</w:t>
      </w:r>
      <w:r w:rsidR="007C4831" w:rsidRPr="00145CBD">
        <w:rPr>
          <w:rFonts w:eastAsia="SimSun"/>
          <w:color w:val="000000"/>
          <w:sz w:val="22"/>
          <w:szCs w:val="22"/>
        </w:rPr>
        <w:t>-</w:t>
      </w:r>
      <w:r w:rsidRPr="00145CBD">
        <w:rPr>
          <w:rFonts w:eastAsia="SimSun"/>
          <w:color w:val="000000"/>
          <w:sz w:val="22"/>
          <w:szCs w:val="22"/>
        </w:rPr>
        <w:t>0,59), kraujavimo iš virškinimo trakto –1,04 (95% CI 0,65</w:t>
      </w:r>
      <w:r w:rsidR="007C4831" w:rsidRPr="00145CBD">
        <w:rPr>
          <w:rFonts w:eastAsia="SimSun"/>
          <w:color w:val="000000"/>
          <w:sz w:val="22"/>
          <w:szCs w:val="22"/>
        </w:rPr>
        <w:t>-</w:t>
      </w:r>
      <w:r w:rsidRPr="00145CBD">
        <w:rPr>
          <w:rFonts w:eastAsia="SimSun"/>
          <w:color w:val="000000"/>
          <w:sz w:val="22"/>
          <w:szCs w:val="22"/>
        </w:rPr>
        <w:t xml:space="preserve">1,66), </w:t>
      </w:r>
      <w:proofErr w:type="spellStart"/>
      <w:r w:rsidRPr="00145CBD">
        <w:rPr>
          <w:rFonts w:eastAsia="SimSun"/>
          <w:color w:val="000000"/>
          <w:sz w:val="22"/>
          <w:szCs w:val="22"/>
        </w:rPr>
        <w:t>urogenitalinio</w:t>
      </w:r>
      <w:proofErr w:type="spellEnd"/>
      <w:r w:rsidRPr="00145CBD">
        <w:rPr>
          <w:rFonts w:eastAsia="SimSun"/>
          <w:color w:val="000000"/>
          <w:sz w:val="22"/>
          <w:szCs w:val="22"/>
        </w:rPr>
        <w:t xml:space="preserve"> kraujavimo – 0,41 (95% CI 0,31</w:t>
      </w:r>
      <w:r w:rsidR="007C4831" w:rsidRPr="00145CBD">
        <w:rPr>
          <w:rFonts w:eastAsia="SimSun"/>
          <w:color w:val="000000"/>
          <w:sz w:val="22"/>
          <w:szCs w:val="22"/>
        </w:rPr>
        <w:t>-</w:t>
      </w:r>
      <w:r w:rsidRPr="00145CBD">
        <w:rPr>
          <w:rFonts w:eastAsia="SimSun"/>
          <w:color w:val="000000"/>
          <w:sz w:val="22"/>
          <w:szCs w:val="22"/>
        </w:rPr>
        <w:t>0,53) ir kitokio kraujavimo – 0,40 (95% CI 0,25</w:t>
      </w:r>
      <w:r w:rsidR="007C4831" w:rsidRPr="00145CBD">
        <w:rPr>
          <w:rFonts w:eastAsia="SimSun"/>
          <w:color w:val="000000"/>
          <w:sz w:val="22"/>
          <w:szCs w:val="22"/>
        </w:rPr>
        <w:t>-</w:t>
      </w:r>
      <w:r w:rsidRPr="00145CBD">
        <w:rPr>
          <w:rFonts w:eastAsia="SimSun"/>
          <w:color w:val="000000"/>
          <w:sz w:val="22"/>
          <w:szCs w:val="22"/>
        </w:rPr>
        <w:t>0,65).</w:t>
      </w:r>
    </w:p>
    <w:p w14:paraId="58E22E3F" w14:textId="77777777" w:rsidR="00EE5BDC" w:rsidRDefault="00EE5BDC" w:rsidP="00FC2EC6">
      <w:pPr>
        <w:rPr>
          <w:snapToGrid w:val="0"/>
          <w:sz w:val="22"/>
          <w:szCs w:val="24"/>
        </w:rPr>
      </w:pPr>
    </w:p>
    <w:p w14:paraId="4855B856" w14:textId="237EF74E" w:rsidR="00FC2EC6" w:rsidRPr="00EE5BDC" w:rsidRDefault="00FC2EC6" w:rsidP="00FC2EC6">
      <w:pPr>
        <w:rPr>
          <w:snapToGrid w:val="0"/>
          <w:sz w:val="22"/>
          <w:szCs w:val="24"/>
          <w:u w:val="single"/>
        </w:rPr>
      </w:pPr>
      <w:r w:rsidRPr="00EE5BDC">
        <w:rPr>
          <w:snapToGrid w:val="0"/>
          <w:sz w:val="22"/>
          <w:szCs w:val="24"/>
          <w:u w:val="single"/>
        </w:rPr>
        <w:t xml:space="preserve">Pacientai, kuriems atliekama </w:t>
      </w:r>
      <w:proofErr w:type="spellStart"/>
      <w:r w:rsidRPr="00EE5BDC">
        <w:rPr>
          <w:snapToGrid w:val="0"/>
          <w:sz w:val="22"/>
          <w:szCs w:val="24"/>
          <w:u w:val="single"/>
        </w:rPr>
        <w:t>kardioversija</w:t>
      </w:r>
      <w:proofErr w:type="spellEnd"/>
    </w:p>
    <w:p w14:paraId="21BF96C0" w14:textId="26CE5E25" w:rsidR="00FC2EC6" w:rsidRPr="00FC2EC6" w:rsidRDefault="00FC2EC6" w:rsidP="00FC2EC6">
      <w:pPr>
        <w:rPr>
          <w:snapToGrid w:val="0"/>
          <w:sz w:val="22"/>
          <w:szCs w:val="24"/>
        </w:rPr>
      </w:pPr>
      <w:r w:rsidRPr="00FC2EC6">
        <w:rPr>
          <w:snapToGrid w:val="0"/>
          <w:sz w:val="22"/>
          <w:szCs w:val="24"/>
        </w:rPr>
        <w:t xml:space="preserve">Perspektyvinis, </w:t>
      </w:r>
      <w:proofErr w:type="spellStart"/>
      <w:r w:rsidRPr="00FC2EC6">
        <w:rPr>
          <w:snapToGrid w:val="0"/>
          <w:sz w:val="22"/>
          <w:szCs w:val="24"/>
        </w:rPr>
        <w:t>randomizuotas</w:t>
      </w:r>
      <w:proofErr w:type="spellEnd"/>
      <w:r w:rsidRPr="00FC2EC6">
        <w:rPr>
          <w:snapToGrid w:val="0"/>
          <w:sz w:val="22"/>
          <w:szCs w:val="24"/>
        </w:rPr>
        <w:t xml:space="preserve">, atviras, </w:t>
      </w:r>
      <w:proofErr w:type="spellStart"/>
      <w:r w:rsidRPr="00FC2EC6">
        <w:rPr>
          <w:snapToGrid w:val="0"/>
          <w:sz w:val="22"/>
          <w:szCs w:val="24"/>
        </w:rPr>
        <w:t>daugiacentris</w:t>
      </w:r>
      <w:proofErr w:type="spellEnd"/>
      <w:r w:rsidRPr="00FC2EC6">
        <w:rPr>
          <w:snapToGrid w:val="0"/>
          <w:sz w:val="22"/>
          <w:szCs w:val="24"/>
        </w:rPr>
        <w:t xml:space="preserve"> žvalgomasis tyrimas su akla vertinamąja baigtimi (X-VERT) buvo atliktas su 1</w:t>
      </w:r>
      <w:r w:rsidR="007C4831">
        <w:rPr>
          <w:snapToGrid w:val="0"/>
          <w:sz w:val="22"/>
          <w:szCs w:val="24"/>
        </w:rPr>
        <w:t xml:space="preserve"> </w:t>
      </w:r>
      <w:r w:rsidRPr="00FC2EC6">
        <w:rPr>
          <w:snapToGrid w:val="0"/>
          <w:sz w:val="22"/>
          <w:szCs w:val="24"/>
        </w:rPr>
        <w:t xml:space="preserve">504 pacientais (kurie buvo anksčiau gydyti arba negydyti geriamaisiais antikoaguliantais), kuriems pasireiškė su vožtuvų liga nesusijęs prieširdžių virpėjimas. Atrinkti pacientai, kuriems buvo nuspręsta taikyti </w:t>
      </w:r>
      <w:proofErr w:type="spellStart"/>
      <w:r w:rsidRPr="00FC2EC6">
        <w:rPr>
          <w:snapToGrid w:val="0"/>
          <w:sz w:val="22"/>
          <w:szCs w:val="24"/>
        </w:rPr>
        <w:t>kardioversiją</w:t>
      </w:r>
      <w:proofErr w:type="spellEnd"/>
      <w:r w:rsidRPr="00FC2EC6">
        <w:rPr>
          <w:snapToGrid w:val="0"/>
          <w:sz w:val="22"/>
          <w:szCs w:val="24"/>
        </w:rPr>
        <w:t xml:space="preserve">, siekiant palyginti </w:t>
      </w:r>
      <w:proofErr w:type="spellStart"/>
      <w:r w:rsidRPr="00FC2EC6">
        <w:rPr>
          <w:snapToGrid w:val="0"/>
          <w:sz w:val="22"/>
          <w:szCs w:val="24"/>
        </w:rPr>
        <w:t>rivaroksabano</w:t>
      </w:r>
      <w:proofErr w:type="spellEnd"/>
      <w:r w:rsidRPr="00FC2EC6">
        <w:rPr>
          <w:snapToGrid w:val="0"/>
          <w:sz w:val="22"/>
          <w:szCs w:val="24"/>
        </w:rPr>
        <w:t xml:space="preserve"> ir vitamino K antagonistų (VKA) poveikį kardiovaskulinių reiškinių profilaktikai (</w:t>
      </w:r>
      <w:proofErr w:type="spellStart"/>
      <w:r w:rsidRPr="00FC2EC6">
        <w:rPr>
          <w:snapToGrid w:val="0"/>
          <w:sz w:val="22"/>
          <w:szCs w:val="24"/>
        </w:rPr>
        <w:t>randomizuota</w:t>
      </w:r>
      <w:proofErr w:type="spellEnd"/>
      <w:r w:rsidRPr="00FC2EC6">
        <w:rPr>
          <w:snapToGrid w:val="0"/>
          <w:sz w:val="22"/>
          <w:szCs w:val="24"/>
        </w:rPr>
        <w:t xml:space="preserve"> 2:1). Buvo naudojamos po kontrolinės </w:t>
      </w:r>
      <w:proofErr w:type="spellStart"/>
      <w:r w:rsidRPr="00FC2EC6">
        <w:rPr>
          <w:snapToGrid w:val="0"/>
          <w:sz w:val="22"/>
          <w:szCs w:val="24"/>
        </w:rPr>
        <w:t>transezofaginės</w:t>
      </w:r>
      <w:proofErr w:type="spellEnd"/>
      <w:r w:rsidRPr="00FC2EC6">
        <w:rPr>
          <w:snapToGrid w:val="0"/>
          <w:sz w:val="22"/>
          <w:szCs w:val="24"/>
        </w:rPr>
        <w:t xml:space="preserve"> </w:t>
      </w:r>
      <w:proofErr w:type="spellStart"/>
      <w:r w:rsidRPr="00FC2EC6">
        <w:rPr>
          <w:snapToGrid w:val="0"/>
          <w:sz w:val="22"/>
          <w:szCs w:val="24"/>
        </w:rPr>
        <w:t>echokardiogramos</w:t>
      </w:r>
      <w:proofErr w:type="spellEnd"/>
      <w:r w:rsidRPr="00FC2EC6">
        <w:rPr>
          <w:snapToGrid w:val="0"/>
          <w:sz w:val="22"/>
          <w:szCs w:val="24"/>
        </w:rPr>
        <w:t xml:space="preserve"> (TEE) atliekamos (prieš tai gydyta 1</w:t>
      </w:r>
      <w:r w:rsidR="00D6365C">
        <w:rPr>
          <w:snapToGrid w:val="0"/>
          <w:sz w:val="22"/>
          <w:szCs w:val="24"/>
        </w:rPr>
        <w:t>-</w:t>
      </w:r>
      <w:r w:rsidRPr="00FC2EC6">
        <w:rPr>
          <w:snapToGrid w:val="0"/>
          <w:sz w:val="22"/>
          <w:szCs w:val="24"/>
        </w:rPr>
        <w:t xml:space="preserve">5 dienas) arba įprastos (prieš tai gydyta mažiausiai 3 savaites) </w:t>
      </w:r>
      <w:proofErr w:type="spellStart"/>
      <w:r w:rsidRPr="00FC2EC6">
        <w:rPr>
          <w:snapToGrid w:val="0"/>
          <w:sz w:val="22"/>
          <w:szCs w:val="24"/>
        </w:rPr>
        <w:t>kardioversijos</w:t>
      </w:r>
      <w:proofErr w:type="spellEnd"/>
      <w:r w:rsidRPr="00FC2EC6">
        <w:rPr>
          <w:snapToGrid w:val="0"/>
          <w:sz w:val="22"/>
          <w:szCs w:val="24"/>
        </w:rPr>
        <w:t xml:space="preserve"> strategijos. Pirminio veiksmingumo įvertinimo reiškiniai (bet kokie insultai, praeinantys smegenų išemijos priepuoliai, ne centrinės nervų sistemos (CNS) sisteminė embolija, miokardo infarktas (MI) ir kardiovaskulinė mirtis) pasireiškė 5 (0,5 %) pacientams </w:t>
      </w:r>
      <w:proofErr w:type="spellStart"/>
      <w:r w:rsidRPr="00FC2EC6">
        <w:rPr>
          <w:snapToGrid w:val="0"/>
          <w:sz w:val="22"/>
          <w:szCs w:val="24"/>
        </w:rPr>
        <w:t>rivaroksabano</w:t>
      </w:r>
      <w:proofErr w:type="spellEnd"/>
      <w:r w:rsidRPr="00FC2EC6">
        <w:rPr>
          <w:snapToGrid w:val="0"/>
          <w:sz w:val="22"/>
          <w:szCs w:val="24"/>
        </w:rPr>
        <w:t xml:space="preserve"> grupėje (n = 978) ir 5 (1,0 %) pacientams VKA grupėje (n = 492; RS 0,50; 95 % PI 0,15–1,73; modifikuota ITT populiacija). Svarbiausias saugumo įvertinimo rezultatas (didysis kraujavimas) pasireiškė 6 (0,6 %) </w:t>
      </w:r>
      <w:proofErr w:type="spellStart"/>
      <w:r w:rsidRPr="00FC2EC6">
        <w:rPr>
          <w:snapToGrid w:val="0"/>
          <w:sz w:val="22"/>
          <w:szCs w:val="24"/>
        </w:rPr>
        <w:t>rivaroksabanu</w:t>
      </w:r>
      <w:proofErr w:type="spellEnd"/>
      <w:r w:rsidRPr="00FC2EC6">
        <w:rPr>
          <w:snapToGrid w:val="0"/>
          <w:sz w:val="22"/>
          <w:szCs w:val="24"/>
        </w:rPr>
        <w:t xml:space="preserve"> (n = 988) ir 4 (0,8 %) VKA (n = 499) gydytiems pacientams, (RS 0,76; 95 % PI 0,21</w:t>
      </w:r>
      <w:r w:rsidR="00D6365C">
        <w:rPr>
          <w:snapToGrid w:val="0"/>
          <w:sz w:val="22"/>
          <w:szCs w:val="24"/>
        </w:rPr>
        <w:t>-</w:t>
      </w:r>
      <w:r w:rsidRPr="00FC2EC6">
        <w:rPr>
          <w:snapToGrid w:val="0"/>
          <w:sz w:val="22"/>
          <w:szCs w:val="24"/>
        </w:rPr>
        <w:t xml:space="preserve">2,67; saugumo populiacija). Šis žvalgomasis tyrimas palygino gydymo </w:t>
      </w:r>
      <w:proofErr w:type="spellStart"/>
      <w:r w:rsidRPr="00FC2EC6">
        <w:rPr>
          <w:snapToGrid w:val="0"/>
          <w:sz w:val="22"/>
          <w:szCs w:val="24"/>
        </w:rPr>
        <w:t>rivaroksabanu</w:t>
      </w:r>
      <w:proofErr w:type="spellEnd"/>
      <w:r w:rsidRPr="00FC2EC6">
        <w:rPr>
          <w:snapToGrid w:val="0"/>
          <w:sz w:val="22"/>
          <w:szCs w:val="24"/>
        </w:rPr>
        <w:t xml:space="preserve"> ir VKA veiksmingumą ir saugumą taikant </w:t>
      </w:r>
      <w:proofErr w:type="spellStart"/>
      <w:r w:rsidRPr="00FC2EC6">
        <w:rPr>
          <w:snapToGrid w:val="0"/>
          <w:sz w:val="22"/>
          <w:szCs w:val="24"/>
        </w:rPr>
        <w:t>kardioversiją</w:t>
      </w:r>
      <w:proofErr w:type="spellEnd"/>
      <w:r w:rsidRPr="00FC2EC6">
        <w:rPr>
          <w:snapToGrid w:val="0"/>
          <w:sz w:val="22"/>
          <w:szCs w:val="24"/>
        </w:rPr>
        <w:t>.</w:t>
      </w:r>
    </w:p>
    <w:p w14:paraId="4E07120D" w14:textId="77777777" w:rsidR="00FC2EC6" w:rsidRPr="00FC2EC6" w:rsidRDefault="00FC2EC6" w:rsidP="00FC2EC6">
      <w:pPr>
        <w:rPr>
          <w:snapToGrid w:val="0"/>
          <w:sz w:val="22"/>
          <w:szCs w:val="24"/>
        </w:rPr>
      </w:pPr>
    </w:p>
    <w:p w14:paraId="004C4F73" w14:textId="77777777" w:rsidR="00FC2EC6" w:rsidRPr="00EE5BDC" w:rsidRDefault="00FC2EC6" w:rsidP="00FC2EC6">
      <w:pPr>
        <w:rPr>
          <w:snapToGrid w:val="0"/>
          <w:sz w:val="22"/>
          <w:szCs w:val="24"/>
          <w:u w:val="single"/>
        </w:rPr>
      </w:pPr>
      <w:r w:rsidRPr="00EE5BDC">
        <w:rPr>
          <w:snapToGrid w:val="0"/>
          <w:sz w:val="22"/>
          <w:szCs w:val="24"/>
          <w:u w:val="single"/>
        </w:rPr>
        <w:t xml:space="preserve">Pacientai, sergantys su vožtuvų liga nesusijusiu prieširdžių virpėjimu, kuriems atliekama PKI su </w:t>
      </w:r>
      <w:proofErr w:type="spellStart"/>
      <w:r w:rsidRPr="00EE5BDC">
        <w:rPr>
          <w:snapToGrid w:val="0"/>
          <w:sz w:val="22"/>
          <w:szCs w:val="24"/>
          <w:u w:val="single"/>
        </w:rPr>
        <w:t>stento</w:t>
      </w:r>
      <w:proofErr w:type="spellEnd"/>
      <w:r w:rsidRPr="00EE5BDC">
        <w:rPr>
          <w:snapToGrid w:val="0"/>
          <w:sz w:val="22"/>
          <w:szCs w:val="24"/>
          <w:u w:val="single"/>
        </w:rPr>
        <w:t xml:space="preserve"> įvedimu</w:t>
      </w:r>
    </w:p>
    <w:p w14:paraId="0A909046" w14:textId="77777777" w:rsidR="00FC2EC6" w:rsidRPr="00FC2EC6" w:rsidRDefault="00FC2EC6" w:rsidP="00FC2EC6">
      <w:pPr>
        <w:rPr>
          <w:snapToGrid w:val="0"/>
          <w:sz w:val="22"/>
          <w:szCs w:val="24"/>
        </w:rPr>
      </w:pPr>
      <w:proofErr w:type="spellStart"/>
      <w:r w:rsidRPr="00FC2EC6">
        <w:rPr>
          <w:snapToGrid w:val="0"/>
          <w:sz w:val="22"/>
          <w:szCs w:val="24"/>
        </w:rPr>
        <w:t>Randomizuotame</w:t>
      </w:r>
      <w:proofErr w:type="spellEnd"/>
      <w:r w:rsidRPr="00FC2EC6">
        <w:rPr>
          <w:snapToGrid w:val="0"/>
          <w:sz w:val="22"/>
          <w:szCs w:val="24"/>
        </w:rPr>
        <w:t xml:space="preserve">, atvirame, </w:t>
      </w:r>
      <w:proofErr w:type="spellStart"/>
      <w:r w:rsidRPr="00FC2EC6">
        <w:rPr>
          <w:snapToGrid w:val="0"/>
          <w:sz w:val="22"/>
          <w:szCs w:val="24"/>
        </w:rPr>
        <w:t>daugiacentriame</w:t>
      </w:r>
      <w:proofErr w:type="spellEnd"/>
      <w:r w:rsidRPr="00FC2EC6">
        <w:rPr>
          <w:snapToGrid w:val="0"/>
          <w:sz w:val="22"/>
          <w:szCs w:val="24"/>
        </w:rPr>
        <w:t xml:space="preserve"> klinikiniame tyrime (PIONEER AF–PCI), kuriame dalyvavo 2 124 pacientai, sergantys su vožtuvų liga nesusijusiu prieširdžių virpėjimu, kuriems dėl pirminės aterosklerozinės širdies ligos atlikta PKI su </w:t>
      </w:r>
      <w:proofErr w:type="spellStart"/>
      <w:r w:rsidRPr="00FC2EC6">
        <w:rPr>
          <w:snapToGrid w:val="0"/>
          <w:sz w:val="22"/>
          <w:szCs w:val="24"/>
        </w:rPr>
        <w:t>stento</w:t>
      </w:r>
      <w:proofErr w:type="spellEnd"/>
      <w:r w:rsidRPr="00FC2EC6">
        <w:rPr>
          <w:snapToGrid w:val="0"/>
          <w:sz w:val="22"/>
          <w:szCs w:val="24"/>
        </w:rPr>
        <w:t xml:space="preserve"> įvedimu, buvo lyginamas dviejų </w:t>
      </w:r>
      <w:proofErr w:type="spellStart"/>
      <w:r w:rsidRPr="00FC2EC6">
        <w:rPr>
          <w:snapToGrid w:val="0"/>
          <w:sz w:val="22"/>
          <w:szCs w:val="24"/>
        </w:rPr>
        <w:t>rivaroksabano</w:t>
      </w:r>
      <w:proofErr w:type="spellEnd"/>
      <w:r w:rsidRPr="00FC2EC6">
        <w:rPr>
          <w:snapToGrid w:val="0"/>
          <w:sz w:val="22"/>
          <w:szCs w:val="24"/>
        </w:rPr>
        <w:t xml:space="preserve"> ir vieno VKA dozavimo režimų saugumas. Pacientai atsitiktiniu būdu buvo suskirstyti į grupes santykiu 1:1:1 ir gydyti iš viso 12 mėnesių. Pacientai, anksčiau patyrę insultą arba praeinantį smegenų išemijos priepuolį, nebuvo tirti.</w:t>
      </w:r>
    </w:p>
    <w:p w14:paraId="66FB8853" w14:textId="59F783A9" w:rsidR="00FC2EC6" w:rsidRPr="00FC2EC6" w:rsidRDefault="00FC2EC6" w:rsidP="00FC2EC6">
      <w:pPr>
        <w:rPr>
          <w:snapToGrid w:val="0"/>
          <w:sz w:val="22"/>
          <w:szCs w:val="24"/>
        </w:rPr>
      </w:pPr>
      <w:r w:rsidRPr="00FC2EC6">
        <w:rPr>
          <w:snapToGrid w:val="0"/>
          <w:sz w:val="22"/>
          <w:szCs w:val="24"/>
        </w:rPr>
        <w:t>1</w:t>
      </w:r>
      <w:r w:rsidR="00EE5BDC">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pacientai vartojo 15 mg </w:t>
      </w:r>
      <w:proofErr w:type="spellStart"/>
      <w:r w:rsidRPr="00FC2EC6">
        <w:rPr>
          <w:snapToGrid w:val="0"/>
          <w:sz w:val="22"/>
          <w:szCs w:val="24"/>
        </w:rPr>
        <w:t>rivaroksabano</w:t>
      </w:r>
      <w:proofErr w:type="spellEnd"/>
      <w:r w:rsidRPr="00FC2EC6">
        <w:rPr>
          <w:snapToGrid w:val="0"/>
          <w:sz w:val="22"/>
          <w:szCs w:val="24"/>
        </w:rPr>
        <w:t xml:space="preserve"> vieną kartą per parą (pacientai, kurių kreatinino klirensas 30–49 ml/min, vartojo 10 mg dozę vieną kartą per parą) kartu su P2Y12 inhibitoriumi.</w:t>
      </w:r>
    </w:p>
    <w:p w14:paraId="5AA9B786" w14:textId="42C55465" w:rsidR="00FC2EC6" w:rsidRPr="00FC2EC6" w:rsidRDefault="00FC2EC6" w:rsidP="00FC2EC6">
      <w:pPr>
        <w:rPr>
          <w:snapToGrid w:val="0"/>
          <w:sz w:val="22"/>
          <w:szCs w:val="24"/>
        </w:rPr>
      </w:pPr>
      <w:r w:rsidRPr="00FC2EC6">
        <w:rPr>
          <w:snapToGrid w:val="0"/>
          <w:sz w:val="22"/>
          <w:szCs w:val="24"/>
        </w:rPr>
        <w:t>2</w:t>
      </w:r>
      <w:r w:rsidR="00EE5BDC">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pacientai 1, 6 arba 12 mėnesių vartojo 2,5 mg </w:t>
      </w:r>
      <w:proofErr w:type="spellStart"/>
      <w:r w:rsidRPr="00FC2EC6">
        <w:rPr>
          <w:snapToGrid w:val="0"/>
          <w:sz w:val="22"/>
          <w:szCs w:val="24"/>
        </w:rPr>
        <w:t>rivaroksabano</w:t>
      </w:r>
      <w:proofErr w:type="spellEnd"/>
      <w:r w:rsidRPr="00FC2EC6">
        <w:rPr>
          <w:snapToGrid w:val="0"/>
          <w:sz w:val="22"/>
          <w:szCs w:val="24"/>
        </w:rPr>
        <w:t xml:space="preserve"> du kartus per parą kartu su DAT (dviguba </w:t>
      </w:r>
      <w:proofErr w:type="spellStart"/>
      <w:r w:rsidRPr="00FC2EC6">
        <w:rPr>
          <w:snapToGrid w:val="0"/>
          <w:sz w:val="22"/>
          <w:szCs w:val="24"/>
        </w:rPr>
        <w:t>antitrombocitine</w:t>
      </w:r>
      <w:proofErr w:type="spellEnd"/>
      <w:r w:rsidRPr="00FC2EC6">
        <w:rPr>
          <w:snapToGrid w:val="0"/>
          <w:sz w:val="22"/>
          <w:szCs w:val="24"/>
        </w:rPr>
        <w:t xml:space="preserve"> terapija, t. y. 75 mg </w:t>
      </w:r>
      <w:proofErr w:type="spellStart"/>
      <w:r w:rsidRPr="00FC2EC6">
        <w:rPr>
          <w:snapToGrid w:val="0"/>
          <w:sz w:val="22"/>
          <w:szCs w:val="24"/>
        </w:rPr>
        <w:t>klopidogrelio</w:t>
      </w:r>
      <w:proofErr w:type="spellEnd"/>
      <w:r w:rsidRPr="00FC2EC6">
        <w:rPr>
          <w:snapToGrid w:val="0"/>
          <w:sz w:val="22"/>
          <w:szCs w:val="24"/>
        </w:rPr>
        <w:t xml:space="preserve"> [arba kito P2Y12 inhibitoriaus] kartu su mažų dozių </w:t>
      </w:r>
      <w:proofErr w:type="spellStart"/>
      <w:r w:rsidRPr="00FC2EC6">
        <w:rPr>
          <w:snapToGrid w:val="0"/>
          <w:sz w:val="22"/>
          <w:szCs w:val="24"/>
        </w:rPr>
        <w:t>acetilsalicilo</w:t>
      </w:r>
      <w:proofErr w:type="spellEnd"/>
      <w:r w:rsidRPr="00FC2EC6">
        <w:rPr>
          <w:snapToGrid w:val="0"/>
          <w:sz w:val="22"/>
          <w:szCs w:val="24"/>
        </w:rPr>
        <w:t xml:space="preserve"> rūgštimi [ASR]), o vėliau – 15 mg </w:t>
      </w:r>
      <w:proofErr w:type="spellStart"/>
      <w:r w:rsidRPr="00FC2EC6">
        <w:rPr>
          <w:snapToGrid w:val="0"/>
          <w:sz w:val="22"/>
          <w:szCs w:val="24"/>
        </w:rPr>
        <w:t>rivaroksabano</w:t>
      </w:r>
      <w:proofErr w:type="spellEnd"/>
      <w:r w:rsidRPr="00FC2EC6">
        <w:rPr>
          <w:snapToGrid w:val="0"/>
          <w:sz w:val="22"/>
          <w:szCs w:val="24"/>
        </w:rPr>
        <w:t xml:space="preserve"> (pacientai, kurių kreatinino klirensas 30–49 ml/min, vartojo 10 mg dozę) vieną kartą per parą kartu su mažų dozių </w:t>
      </w:r>
      <w:proofErr w:type="spellStart"/>
      <w:r w:rsidRPr="00FC2EC6">
        <w:rPr>
          <w:snapToGrid w:val="0"/>
          <w:sz w:val="22"/>
          <w:szCs w:val="24"/>
        </w:rPr>
        <w:t>acetilsalicilo</w:t>
      </w:r>
      <w:proofErr w:type="spellEnd"/>
      <w:r w:rsidRPr="00FC2EC6">
        <w:rPr>
          <w:snapToGrid w:val="0"/>
          <w:sz w:val="22"/>
          <w:szCs w:val="24"/>
        </w:rPr>
        <w:t xml:space="preserve"> rūgštimi. 3 </w:t>
      </w:r>
      <w:proofErr w:type="spellStart"/>
      <w:r w:rsidRPr="00FC2EC6">
        <w:rPr>
          <w:snapToGrid w:val="0"/>
          <w:sz w:val="22"/>
          <w:szCs w:val="24"/>
        </w:rPr>
        <w:t>os</w:t>
      </w:r>
      <w:proofErr w:type="spellEnd"/>
      <w:r w:rsidRPr="00FC2EC6">
        <w:rPr>
          <w:snapToGrid w:val="0"/>
          <w:sz w:val="22"/>
          <w:szCs w:val="24"/>
        </w:rPr>
        <w:t xml:space="preserve"> grupės pacientai 1, 6 arba 12 mėnesių vartojo pritaikytos dozės VKA kartu su DAT, o vėliau – pritaikytos dozės VKA kartu su mažų dozių </w:t>
      </w:r>
      <w:proofErr w:type="spellStart"/>
      <w:r w:rsidRPr="00FC2EC6">
        <w:rPr>
          <w:snapToGrid w:val="0"/>
          <w:sz w:val="22"/>
          <w:szCs w:val="24"/>
        </w:rPr>
        <w:t>acetilsalicilo</w:t>
      </w:r>
      <w:proofErr w:type="spellEnd"/>
      <w:r w:rsidRPr="00FC2EC6">
        <w:rPr>
          <w:snapToGrid w:val="0"/>
          <w:sz w:val="22"/>
          <w:szCs w:val="24"/>
        </w:rPr>
        <w:t xml:space="preserve"> rūgštimi.</w:t>
      </w:r>
    </w:p>
    <w:p w14:paraId="628C8E06" w14:textId="1F6FF99D" w:rsidR="00FC2EC6" w:rsidRPr="00FC2EC6" w:rsidRDefault="00FC2EC6" w:rsidP="00FC2EC6">
      <w:pPr>
        <w:rPr>
          <w:snapToGrid w:val="0"/>
          <w:sz w:val="22"/>
          <w:szCs w:val="24"/>
        </w:rPr>
      </w:pPr>
      <w:r w:rsidRPr="00FC2EC6">
        <w:rPr>
          <w:snapToGrid w:val="0"/>
          <w:sz w:val="22"/>
          <w:szCs w:val="24"/>
        </w:rPr>
        <w:t>Pirminė saugumo vertinamoji baigtis, kliniškai reikšmingi kraujavimo reiškiniai, atitinkamai pasireiškė 109 (15,7 %), 117 (16,6 %) ir 167 (24,0 %) 1</w:t>
      </w:r>
      <w:r w:rsidR="006035EA">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2</w:t>
      </w:r>
      <w:r w:rsidR="006035EA">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ir 3</w:t>
      </w:r>
      <w:r w:rsidR="006035EA">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tiriamųjų (atitinkamai RS 0,59; 95 % PI 0,47–0,76; p &lt; 0,001 ir RS 0,63; 95 % PI 0,50–0,80; p  &lt;  0,001).</w:t>
      </w:r>
    </w:p>
    <w:p w14:paraId="453162D5" w14:textId="1C23574F" w:rsidR="00FC2EC6" w:rsidRPr="00FC2EC6" w:rsidRDefault="00FC2EC6" w:rsidP="00FC2EC6">
      <w:pPr>
        <w:rPr>
          <w:snapToGrid w:val="0"/>
          <w:sz w:val="22"/>
          <w:szCs w:val="24"/>
        </w:rPr>
      </w:pPr>
      <w:r w:rsidRPr="00FC2EC6">
        <w:rPr>
          <w:snapToGrid w:val="0"/>
          <w:sz w:val="22"/>
          <w:szCs w:val="24"/>
        </w:rPr>
        <w:t>Antrinė vertinamoji baigtis (kurią sudarė kardiovaskuliniai reiškiniai: kardiovaskulinė mirtis, MI arba insultas) atitinkamai pasireiškė 41 (5,9 %), 36 (5,1 %) ir 36 (5,2 %) 1</w:t>
      </w:r>
      <w:r w:rsidR="006035EA">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2</w:t>
      </w:r>
      <w:r w:rsidR="006035EA">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ir 3</w:t>
      </w:r>
      <w:r w:rsidR="006035EA">
        <w:rPr>
          <w:snapToGrid w:val="0"/>
          <w:sz w:val="22"/>
          <w:szCs w:val="24"/>
        </w:rPr>
        <w:t>-</w:t>
      </w:r>
      <w:r w:rsidRPr="00FC2EC6">
        <w:rPr>
          <w:snapToGrid w:val="0"/>
          <w:sz w:val="22"/>
          <w:szCs w:val="24"/>
        </w:rPr>
        <w:t xml:space="preserve"> </w:t>
      </w:r>
      <w:proofErr w:type="spellStart"/>
      <w:r w:rsidRPr="00FC2EC6">
        <w:rPr>
          <w:snapToGrid w:val="0"/>
          <w:sz w:val="22"/>
          <w:szCs w:val="24"/>
        </w:rPr>
        <w:t>os</w:t>
      </w:r>
      <w:proofErr w:type="spellEnd"/>
      <w:r w:rsidRPr="00FC2EC6">
        <w:rPr>
          <w:snapToGrid w:val="0"/>
          <w:sz w:val="22"/>
          <w:szCs w:val="24"/>
        </w:rPr>
        <w:t xml:space="preserve"> grupės tiriamųjų. Pacientams, sergantiems su vožtuvų liga nesusijusiu prieširdžių virpėjimu, kuriems atlikta PKI su </w:t>
      </w:r>
      <w:proofErr w:type="spellStart"/>
      <w:r w:rsidRPr="00FC2EC6">
        <w:rPr>
          <w:snapToGrid w:val="0"/>
          <w:sz w:val="22"/>
          <w:szCs w:val="24"/>
        </w:rPr>
        <w:t>stento</w:t>
      </w:r>
      <w:proofErr w:type="spellEnd"/>
      <w:r w:rsidRPr="00FC2EC6">
        <w:rPr>
          <w:snapToGrid w:val="0"/>
          <w:sz w:val="22"/>
          <w:szCs w:val="24"/>
        </w:rPr>
        <w:t xml:space="preserve"> įvedimu, gydytiems pagal kiekvieną </w:t>
      </w:r>
      <w:proofErr w:type="spellStart"/>
      <w:r w:rsidRPr="00FC2EC6">
        <w:rPr>
          <w:snapToGrid w:val="0"/>
          <w:sz w:val="22"/>
          <w:szCs w:val="24"/>
        </w:rPr>
        <w:t>rivaroksabano</w:t>
      </w:r>
      <w:proofErr w:type="spellEnd"/>
      <w:r w:rsidRPr="00FC2EC6">
        <w:rPr>
          <w:snapToGrid w:val="0"/>
          <w:sz w:val="22"/>
          <w:szCs w:val="24"/>
        </w:rPr>
        <w:t xml:space="preserve"> dozavimo režimą, pasireiškė reikšmingai mažiau kliniškai svarbių kraujavimo reiškinių, lyginant su pacientais, gydytais pagal VKA režimą. Pagrindinis PIONEER AF-PCI klinikinio tyrimo tikslas – saugumo įvertinimas. Duomenų apie veiksmingumą (įskaitant </w:t>
      </w:r>
      <w:proofErr w:type="spellStart"/>
      <w:r w:rsidRPr="00FC2EC6">
        <w:rPr>
          <w:snapToGrid w:val="0"/>
          <w:sz w:val="22"/>
          <w:szCs w:val="24"/>
        </w:rPr>
        <w:t>tromboembolinius</w:t>
      </w:r>
      <w:proofErr w:type="spellEnd"/>
      <w:r w:rsidRPr="00FC2EC6">
        <w:rPr>
          <w:snapToGrid w:val="0"/>
          <w:sz w:val="22"/>
          <w:szCs w:val="24"/>
        </w:rPr>
        <w:t xml:space="preserve"> reiškinius) šiai populiacijai nepakanka.</w:t>
      </w:r>
    </w:p>
    <w:p w14:paraId="12A95960" w14:textId="77777777" w:rsidR="00FC2EC6" w:rsidRPr="00FC2EC6" w:rsidRDefault="00FC2EC6" w:rsidP="00FC2EC6">
      <w:pPr>
        <w:rPr>
          <w:snapToGrid w:val="0"/>
          <w:sz w:val="22"/>
          <w:szCs w:val="24"/>
        </w:rPr>
      </w:pPr>
    </w:p>
    <w:p w14:paraId="05D6831B" w14:textId="7431416E" w:rsidR="00FC2EC6" w:rsidRPr="00F572C2" w:rsidRDefault="00FC2EC6" w:rsidP="00FC2EC6">
      <w:pPr>
        <w:rPr>
          <w:snapToGrid w:val="0"/>
          <w:sz w:val="22"/>
          <w:szCs w:val="24"/>
          <w:u w:val="single"/>
        </w:rPr>
      </w:pPr>
      <w:r w:rsidRPr="00F572C2">
        <w:rPr>
          <w:snapToGrid w:val="0"/>
          <w:sz w:val="22"/>
          <w:szCs w:val="24"/>
          <w:u w:val="single"/>
        </w:rPr>
        <w:t>Gydymas nuo GVT</w:t>
      </w:r>
      <w:r w:rsidR="00F572C2" w:rsidRPr="00F572C2">
        <w:rPr>
          <w:snapToGrid w:val="0"/>
          <w:sz w:val="22"/>
          <w:szCs w:val="24"/>
          <w:u w:val="single"/>
        </w:rPr>
        <w:t>,</w:t>
      </w:r>
      <w:r w:rsidRPr="00F572C2">
        <w:rPr>
          <w:snapToGrid w:val="0"/>
          <w:sz w:val="22"/>
          <w:szCs w:val="24"/>
          <w:u w:val="single"/>
        </w:rPr>
        <w:t xml:space="preserve"> PE ir pasikartojančios GVT bei PE profilaktika</w:t>
      </w:r>
    </w:p>
    <w:p w14:paraId="11706460" w14:textId="20A81186" w:rsidR="00FC2EC6" w:rsidRPr="00FC2EC6" w:rsidRDefault="00FC2EC6" w:rsidP="00FC2EC6">
      <w:pPr>
        <w:rPr>
          <w:snapToGrid w:val="0"/>
          <w:sz w:val="22"/>
          <w:szCs w:val="24"/>
        </w:rPr>
      </w:pPr>
      <w:proofErr w:type="spellStart"/>
      <w:r w:rsidRPr="00FC2EC6">
        <w:rPr>
          <w:snapToGrid w:val="0"/>
          <w:sz w:val="22"/>
          <w:szCs w:val="24"/>
        </w:rPr>
        <w:t>Rivaroksabano</w:t>
      </w:r>
      <w:proofErr w:type="spellEnd"/>
      <w:r w:rsidRPr="00FC2EC6">
        <w:rPr>
          <w:snapToGrid w:val="0"/>
          <w:sz w:val="22"/>
          <w:szCs w:val="24"/>
        </w:rPr>
        <w:t xml:space="preserve"> klinikinė programa buvo sukurta siekiant įrodyti </w:t>
      </w:r>
      <w:proofErr w:type="spellStart"/>
      <w:r w:rsidRPr="00FC2EC6">
        <w:rPr>
          <w:snapToGrid w:val="0"/>
          <w:sz w:val="22"/>
          <w:szCs w:val="24"/>
        </w:rPr>
        <w:t>rivaroksabano</w:t>
      </w:r>
      <w:proofErr w:type="spellEnd"/>
      <w:r w:rsidRPr="00FC2EC6">
        <w:rPr>
          <w:snapToGrid w:val="0"/>
          <w:sz w:val="22"/>
          <w:szCs w:val="24"/>
        </w:rPr>
        <w:t xml:space="preserve"> veiksmingumą, skiriant pradinį ir tęstinį gydymą nuo ūminės GVT bei PE ir pasikartojimo profilaktiką.</w:t>
      </w:r>
    </w:p>
    <w:p w14:paraId="1DDA6EDE" w14:textId="77777777" w:rsidR="00E11387" w:rsidRDefault="00FC2EC6" w:rsidP="00FC2EC6">
      <w:pPr>
        <w:rPr>
          <w:i/>
          <w:snapToGrid w:val="0"/>
          <w:sz w:val="22"/>
          <w:szCs w:val="24"/>
        </w:rPr>
      </w:pPr>
      <w:r w:rsidRPr="00FC2EC6">
        <w:rPr>
          <w:snapToGrid w:val="0"/>
          <w:sz w:val="22"/>
          <w:szCs w:val="24"/>
        </w:rPr>
        <w:t>Keturiuose atsitiktinės atrankos kontroliuojamuose III fazės klinikiniuose tyrimuose (</w:t>
      </w:r>
      <w:proofErr w:type="spellStart"/>
      <w:r w:rsidRPr="005B0ADC">
        <w:rPr>
          <w:i/>
          <w:snapToGrid w:val="0"/>
          <w:sz w:val="22"/>
          <w:szCs w:val="24"/>
        </w:rPr>
        <w:t>Einstein</w:t>
      </w:r>
      <w:proofErr w:type="spellEnd"/>
      <w:r w:rsidRPr="005B0ADC">
        <w:rPr>
          <w:i/>
          <w:snapToGrid w:val="0"/>
          <w:sz w:val="22"/>
          <w:szCs w:val="24"/>
        </w:rPr>
        <w:t xml:space="preserve"> GVT, </w:t>
      </w:r>
    </w:p>
    <w:p w14:paraId="1FC767E1" w14:textId="4E11D9B9" w:rsidR="00FC2EC6" w:rsidRPr="00FC2EC6" w:rsidRDefault="00FC2EC6" w:rsidP="00FC2EC6">
      <w:pPr>
        <w:rPr>
          <w:snapToGrid w:val="0"/>
          <w:sz w:val="22"/>
          <w:szCs w:val="24"/>
        </w:rPr>
      </w:pPr>
      <w:proofErr w:type="spellStart"/>
      <w:r w:rsidRPr="005B0ADC">
        <w:rPr>
          <w:i/>
          <w:snapToGrid w:val="0"/>
          <w:sz w:val="22"/>
          <w:szCs w:val="24"/>
        </w:rPr>
        <w:t>Einstein</w:t>
      </w:r>
      <w:proofErr w:type="spellEnd"/>
      <w:r w:rsidRPr="005B0ADC">
        <w:rPr>
          <w:i/>
          <w:snapToGrid w:val="0"/>
          <w:sz w:val="22"/>
          <w:szCs w:val="24"/>
        </w:rPr>
        <w:t xml:space="preserve"> PE, </w:t>
      </w:r>
      <w:proofErr w:type="spellStart"/>
      <w:r w:rsidRPr="005B0ADC">
        <w:rPr>
          <w:i/>
          <w:snapToGrid w:val="0"/>
          <w:sz w:val="22"/>
          <w:szCs w:val="24"/>
        </w:rPr>
        <w:t>Einstein</w:t>
      </w:r>
      <w:proofErr w:type="spellEnd"/>
      <w:r w:rsidRPr="005B0ADC">
        <w:rPr>
          <w:i/>
          <w:snapToGrid w:val="0"/>
          <w:sz w:val="22"/>
          <w:szCs w:val="24"/>
        </w:rPr>
        <w:t xml:space="preserve"> </w:t>
      </w:r>
      <w:proofErr w:type="spellStart"/>
      <w:r w:rsidRPr="005B0ADC">
        <w:rPr>
          <w:i/>
          <w:snapToGrid w:val="0"/>
          <w:sz w:val="22"/>
          <w:szCs w:val="24"/>
        </w:rPr>
        <w:t>Extention</w:t>
      </w:r>
      <w:proofErr w:type="spellEnd"/>
      <w:r w:rsidRPr="005B0ADC">
        <w:rPr>
          <w:i/>
          <w:snapToGrid w:val="0"/>
          <w:sz w:val="22"/>
          <w:szCs w:val="24"/>
        </w:rPr>
        <w:t xml:space="preserve"> ir </w:t>
      </w:r>
      <w:proofErr w:type="spellStart"/>
      <w:r w:rsidRPr="005B0ADC">
        <w:rPr>
          <w:i/>
          <w:snapToGrid w:val="0"/>
          <w:sz w:val="22"/>
          <w:szCs w:val="24"/>
        </w:rPr>
        <w:t>Einstein</w:t>
      </w:r>
      <w:proofErr w:type="spellEnd"/>
      <w:r w:rsidRPr="005B0ADC">
        <w:rPr>
          <w:i/>
          <w:snapToGrid w:val="0"/>
          <w:sz w:val="22"/>
          <w:szCs w:val="24"/>
        </w:rPr>
        <w:t xml:space="preserve"> </w:t>
      </w:r>
      <w:proofErr w:type="spellStart"/>
      <w:r w:rsidRPr="005B0ADC">
        <w:rPr>
          <w:i/>
          <w:snapToGrid w:val="0"/>
          <w:sz w:val="22"/>
          <w:szCs w:val="24"/>
        </w:rPr>
        <w:t>Choice</w:t>
      </w:r>
      <w:proofErr w:type="spellEnd"/>
      <w:r w:rsidRPr="005B0ADC">
        <w:rPr>
          <w:i/>
          <w:snapToGrid w:val="0"/>
          <w:sz w:val="22"/>
          <w:szCs w:val="24"/>
        </w:rPr>
        <w:t>)</w:t>
      </w:r>
      <w:r w:rsidRPr="00FC2EC6">
        <w:rPr>
          <w:snapToGrid w:val="0"/>
          <w:sz w:val="22"/>
          <w:szCs w:val="24"/>
        </w:rPr>
        <w:t xml:space="preserve"> buvo tirta daugiau nei 12800 pacientų ir atlikta iš anksto numatyta jungtinė </w:t>
      </w:r>
      <w:proofErr w:type="spellStart"/>
      <w:r w:rsidRPr="005B0ADC">
        <w:rPr>
          <w:i/>
          <w:snapToGrid w:val="0"/>
          <w:sz w:val="22"/>
          <w:szCs w:val="24"/>
        </w:rPr>
        <w:t>Einstein</w:t>
      </w:r>
      <w:proofErr w:type="spellEnd"/>
      <w:r w:rsidRPr="005B0ADC">
        <w:rPr>
          <w:i/>
          <w:snapToGrid w:val="0"/>
          <w:sz w:val="22"/>
          <w:szCs w:val="24"/>
        </w:rPr>
        <w:t xml:space="preserve"> GVT ir </w:t>
      </w:r>
      <w:proofErr w:type="spellStart"/>
      <w:r w:rsidRPr="005B0ADC">
        <w:rPr>
          <w:i/>
          <w:snapToGrid w:val="0"/>
          <w:sz w:val="22"/>
          <w:szCs w:val="24"/>
        </w:rPr>
        <w:t>Einstein</w:t>
      </w:r>
      <w:proofErr w:type="spellEnd"/>
      <w:r w:rsidRPr="005B0ADC">
        <w:rPr>
          <w:i/>
          <w:snapToGrid w:val="0"/>
          <w:sz w:val="22"/>
          <w:szCs w:val="24"/>
        </w:rPr>
        <w:t xml:space="preserve"> PE</w:t>
      </w:r>
      <w:r w:rsidRPr="00FC2EC6">
        <w:rPr>
          <w:snapToGrid w:val="0"/>
          <w:sz w:val="22"/>
          <w:szCs w:val="24"/>
        </w:rPr>
        <w:t xml:space="preserve"> analizė. Bendra jungtinio gydymo trukmė visuose tyrimuose buvo iki 21 mėnesio.</w:t>
      </w:r>
    </w:p>
    <w:p w14:paraId="66FDD925" w14:textId="27437C30" w:rsidR="00FC2EC6" w:rsidRPr="00FC2EC6" w:rsidRDefault="00FC2EC6" w:rsidP="00FC2EC6">
      <w:pPr>
        <w:rPr>
          <w:snapToGrid w:val="0"/>
          <w:sz w:val="22"/>
          <w:szCs w:val="24"/>
        </w:rPr>
      </w:pPr>
      <w:proofErr w:type="spellStart"/>
      <w:r w:rsidRPr="00EE5BDC">
        <w:rPr>
          <w:i/>
          <w:snapToGrid w:val="0"/>
          <w:sz w:val="22"/>
          <w:szCs w:val="24"/>
        </w:rPr>
        <w:t>Einstein</w:t>
      </w:r>
      <w:proofErr w:type="spellEnd"/>
      <w:r w:rsidRPr="00FC2EC6">
        <w:rPr>
          <w:snapToGrid w:val="0"/>
          <w:sz w:val="22"/>
          <w:szCs w:val="24"/>
        </w:rPr>
        <w:t xml:space="preserve"> </w:t>
      </w:r>
      <w:r w:rsidRPr="005B0ADC">
        <w:rPr>
          <w:i/>
          <w:snapToGrid w:val="0"/>
          <w:sz w:val="22"/>
          <w:szCs w:val="24"/>
        </w:rPr>
        <w:t xml:space="preserve">GVT </w:t>
      </w:r>
      <w:r w:rsidRPr="00FC2EC6">
        <w:rPr>
          <w:snapToGrid w:val="0"/>
          <w:sz w:val="22"/>
          <w:szCs w:val="24"/>
        </w:rPr>
        <w:t>tyrime vertintas gydymas nuo GVT ir pasikartojančios GVT bei PE profilaktika ir tirti 3449 pacientai, sergantys ūmine GVT (pacientai, kuriems buvo simptominė PE, buvo pašalinti iš tyrimo). Gydymas truko 3, 6 arba 12 mėnesių, priklausomai nuo klinikinio tyrėjo sprendimo.</w:t>
      </w:r>
    </w:p>
    <w:p w14:paraId="11422301" w14:textId="34081754" w:rsidR="00FC45B3" w:rsidRDefault="00FC2EC6" w:rsidP="00FC2EC6">
      <w:pPr>
        <w:rPr>
          <w:snapToGrid w:val="0"/>
          <w:sz w:val="22"/>
          <w:szCs w:val="24"/>
        </w:rPr>
      </w:pPr>
      <w:r w:rsidRPr="00FC2EC6">
        <w:rPr>
          <w:snapToGrid w:val="0"/>
          <w:sz w:val="22"/>
          <w:szCs w:val="24"/>
        </w:rPr>
        <w:t xml:space="preserve">Pradinio ūminės GVT 3 savaičių trukmės gydymo laikotarpiu du kartus per parą buvo skiriama po 15 mg </w:t>
      </w:r>
      <w:proofErr w:type="spellStart"/>
      <w:r w:rsidRPr="00FC2EC6">
        <w:rPr>
          <w:snapToGrid w:val="0"/>
          <w:sz w:val="22"/>
          <w:szCs w:val="24"/>
        </w:rPr>
        <w:t>rivaroksabano</w:t>
      </w:r>
      <w:proofErr w:type="spellEnd"/>
      <w:r w:rsidRPr="00FC2EC6">
        <w:rPr>
          <w:snapToGrid w:val="0"/>
          <w:sz w:val="22"/>
          <w:szCs w:val="24"/>
        </w:rPr>
        <w:t xml:space="preserve">. Po to buvo skiriama 20 mg </w:t>
      </w:r>
      <w:proofErr w:type="spellStart"/>
      <w:r w:rsidRPr="00FC2EC6">
        <w:rPr>
          <w:snapToGrid w:val="0"/>
          <w:sz w:val="22"/>
          <w:szCs w:val="24"/>
        </w:rPr>
        <w:t>rivaroksabano</w:t>
      </w:r>
      <w:proofErr w:type="spellEnd"/>
      <w:r w:rsidRPr="00FC2EC6">
        <w:rPr>
          <w:snapToGrid w:val="0"/>
          <w:sz w:val="22"/>
          <w:szCs w:val="24"/>
        </w:rPr>
        <w:t xml:space="preserve"> vieną kartą per parą.</w:t>
      </w:r>
    </w:p>
    <w:p w14:paraId="5EAA3A43" w14:textId="77777777" w:rsidR="00892ED2" w:rsidRDefault="00892ED2" w:rsidP="00FC2EC6">
      <w:pPr>
        <w:rPr>
          <w:i/>
          <w:snapToGrid w:val="0"/>
          <w:sz w:val="22"/>
          <w:szCs w:val="24"/>
        </w:rPr>
      </w:pPr>
    </w:p>
    <w:p w14:paraId="246558B2" w14:textId="20259180"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PE </w:t>
      </w:r>
      <w:r w:rsidRPr="00FC2EC6">
        <w:rPr>
          <w:snapToGrid w:val="0"/>
          <w:sz w:val="22"/>
          <w:szCs w:val="24"/>
        </w:rPr>
        <w:t>tyrimo metu 4</w:t>
      </w:r>
      <w:r w:rsidR="00D6365C">
        <w:rPr>
          <w:snapToGrid w:val="0"/>
          <w:sz w:val="22"/>
          <w:szCs w:val="24"/>
        </w:rPr>
        <w:t xml:space="preserve"> </w:t>
      </w:r>
      <w:r w:rsidRPr="00FC2EC6">
        <w:rPr>
          <w:snapToGrid w:val="0"/>
          <w:sz w:val="22"/>
          <w:szCs w:val="24"/>
        </w:rPr>
        <w:t>832 ūmine PE sergantiems pacientams buvo taikomas gydymas nuo PE ir pasikartojančios GVT bei PE profilaktika. Gydymo trukmė buvo 3, 6 arba 12 mėnesių, priklausomai nuo klinikinio tyrėjo sprendimo.</w:t>
      </w:r>
    </w:p>
    <w:p w14:paraId="5F087609" w14:textId="33C950B3" w:rsidR="00FC2EC6" w:rsidRPr="00FC2EC6" w:rsidRDefault="00FC2EC6" w:rsidP="00FC2EC6">
      <w:pPr>
        <w:rPr>
          <w:snapToGrid w:val="0"/>
          <w:sz w:val="22"/>
          <w:szCs w:val="24"/>
        </w:rPr>
      </w:pPr>
      <w:r w:rsidRPr="00FC2EC6">
        <w:rPr>
          <w:snapToGrid w:val="0"/>
          <w:sz w:val="22"/>
          <w:szCs w:val="24"/>
        </w:rPr>
        <w:t xml:space="preserve">Gydymui nuo ūminės PE pirmąsias tris savaites buvo skiriama po 15 mg </w:t>
      </w:r>
      <w:proofErr w:type="spellStart"/>
      <w:r w:rsidRPr="00FC2EC6">
        <w:rPr>
          <w:snapToGrid w:val="0"/>
          <w:sz w:val="22"/>
          <w:szCs w:val="24"/>
        </w:rPr>
        <w:t>rivaroksabano</w:t>
      </w:r>
      <w:proofErr w:type="spellEnd"/>
      <w:r w:rsidRPr="00FC2EC6">
        <w:rPr>
          <w:snapToGrid w:val="0"/>
          <w:sz w:val="22"/>
          <w:szCs w:val="24"/>
        </w:rPr>
        <w:t xml:space="preserve"> du kartus per parą, vėliau – 20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xml:space="preserve"> vieną kartą per parą.</w:t>
      </w:r>
      <w:r w:rsidRPr="00FC2EC6">
        <w:rPr>
          <w:b/>
          <w:snapToGrid w:val="0"/>
          <w:sz w:val="22"/>
          <w:szCs w:val="24"/>
          <w:lang w:val="it-IT"/>
        </w:rPr>
        <w:t xml:space="preserve">  </w:t>
      </w:r>
    </w:p>
    <w:p w14:paraId="62A51B26" w14:textId="77777777" w:rsidR="00FC2EC6" w:rsidRPr="00FC2EC6" w:rsidRDefault="00FC2EC6" w:rsidP="00FC2EC6">
      <w:pPr>
        <w:rPr>
          <w:snapToGrid w:val="0"/>
          <w:sz w:val="22"/>
          <w:szCs w:val="24"/>
        </w:rPr>
      </w:pPr>
    </w:p>
    <w:p w14:paraId="730F5F83" w14:textId="55FE73C0"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GVT </w:t>
      </w:r>
      <w:r w:rsidRPr="00FC2EC6">
        <w:rPr>
          <w:snapToGrid w:val="0"/>
          <w:sz w:val="22"/>
          <w:szCs w:val="24"/>
        </w:rPr>
        <w:t xml:space="preserve">ir </w:t>
      </w:r>
      <w:proofErr w:type="spellStart"/>
      <w:r w:rsidRPr="00FC2EC6">
        <w:rPr>
          <w:i/>
          <w:snapToGrid w:val="0"/>
          <w:sz w:val="22"/>
          <w:szCs w:val="24"/>
        </w:rPr>
        <w:t>Einstein</w:t>
      </w:r>
      <w:proofErr w:type="spellEnd"/>
      <w:r w:rsidRPr="00FC2EC6">
        <w:rPr>
          <w:i/>
          <w:snapToGrid w:val="0"/>
          <w:sz w:val="22"/>
          <w:szCs w:val="24"/>
        </w:rPr>
        <w:t xml:space="preserve"> PE </w:t>
      </w:r>
      <w:r w:rsidRPr="00FC2EC6">
        <w:rPr>
          <w:snapToGrid w:val="0"/>
          <w:sz w:val="22"/>
          <w:szCs w:val="24"/>
        </w:rPr>
        <w:t xml:space="preserve">tyrimuose palyginamajam gydymui trumpiausiai 5 paras derinyje su vitamino K antagonistu buvo skiriamas </w:t>
      </w:r>
      <w:proofErr w:type="spellStart"/>
      <w:r w:rsidRPr="00FC2EC6">
        <w:rPr>
          <w:snapToGrid w:val="0"/>
          <w:sz w:val="22"/>
          <w:szCs w:val="24"/>
        </w:rPr>
        <w:t>enoksaparino</w:t>
      </w:r>
      <w:proofErr w:type="spellEnd"/>
      <w:r w:rsidRPr="00FC2EC6">
        <w:rPr>
          <w:snapToGrid w:val="0"/>
          <w:sz w:val="22"/>
          <w:szCs w:val="24"/>
        </w:rPr>
        <w:t xml:space="preserve">, kol </w:t>
      </w:r>
      <w:proofErr w:type="spellStart"/>
      <w:r w:rsidRPr="00FC2EC6">
        <w:rPr>
          <w:snapToGrid w:val="0"/>
          <w:sz w:val="22"/>
          <w:szCs w:val="24"/>
        </w:rPr>
        <w:t>protrombino</w:t>
      </w:r>
      <w:proofErr w:type="spellEnd"/>
      <w:r w:rsidRPr="00FC2EC6">
        <w:rPr>
          <w:snapToGrid w:val="0"/>
          <w:sz w:val="22"/>
          <w:szCs w:val="24"/>
        </w:rPr>
        <w:t xml:space="preserve"> laikas / TNS pasiekė terapinį intervalą (</w:t>
      </w:r>
      <w:r w:rsidR="00D6365C">
        <w:rPr>
          <w:snapToGrid w:val="0"/>
          <w:sz w:val="22"/>
          <w:szCs w:val="24"/>
        </w:rPr>
        <w:t xml:space="preserve">&gt; </w:t>
      </w:r>
      <w:r w:rsidRPr="00FC2EC6">
        <w:rPr>
          <w:snapToGrid w:val="0"/>
          <w:sz w:val="22"/>
          <w:szCs w:val="24"/>
        </w:rPr>
        <w:t xml:space="preserve">2,0). Gydymas buvo tęsiamas vitamino K antagonistu, kurio dozė buvo parenkama atsižvelgiant į </w:t>
      </w:r>
      <w:proofErr w:type="spellStart"/>
      <w:r w:rsidRPr="00FC2EC6">
        <w:rPr>
          <w:snapToGrid w:val="0"/>
          <w:sz w:val="22"/>
          <w:szCs w:val="24"/>
        </w:rPr>
        <w:t>protrombino</w:t>
      </w:r>
      <w:proofErr w:type="spellEnd"/>
      <w:r w:rsidRPr="00FC2EC6">
        <w:rPr>
          <w:snapToGrid w:val="0"/>
          <w:sz w:val="22"/>
          <w:szCs w:val="24"/>
        </w:rPr>
        <w:t xml:space="preserve"> laiko / TNS reikšmes ir siekiant, kad jos būtų terapiniame intervale tarp 2,0 ir 3,0.</w:t>
      </w:r>
    </w:p>
    <w:p w14:paraId="2FD01535" w14:textId="77777777" w:rsidR="00FC2EC6" w:rsidRPr="00FC2EC6" w:rsidRDefault="00FC2EC6" w:rsidP="00FC2EC6">
      <w:pPr>
        <w:rPr>
          <w:snapToGrid w:val="0"/>
          <w:sz w:val="22"/>
          <w:szCs w:val="24"/>
        </w:rPr>
      </w:pPr>
    </w:p>
    <w:p w14:paraId="5CCA6C64" w14:textId="1DAB8370"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Extention</w:t>
      </w:r>
      <w:proofErr w:type="spellEnd"/>
      <w:r w:rsidRPr="00FC2EC6">
        <w:rPr>
          <w:i/>
          <w:snapToGrid w:val="0"/>
          <w:sz w:val="22"/>
          <w:szCs w:val="24"/>
        </w:rPr>
        <w:t xml:space="preserve"> </w:t>
      </w:r>
      <w:r w:rsidRPr="00FC2EC6">
        <w:rPr>
          <w:snapToGrid w:val="0"/>
          <w:sz w:val="22"/>
          <w:szCs w:val="24"/>
        </w:rPr>
        <w:t>tyrime buvo vertinta pasikartojančios GVT ir PE profilaktika ir tirti 1197 pacientai, sergantys GVT arba PE. Pacientams, kuriems buvo baigtas 6</w:t>
      </w:r>
      <w:r w:rsidR="00D6365C">
        <w:rPr>
          <w:snapToGrid w:val="0"/>
          <w:sz w:val="22"/>
          <w:szCs w:val="24"/>
        </w:rPr>
        <w:t>-</w:t>
      </w:r>
      <w:r w:rsidRPr="00FC2EC6">
        <w:rPr>
          <w:snapToGrid w:val="0"/>
          <w:sz w:val="22"/>
          <w:szCs w:val="24"/>
        </w:rPr>
        <w:t>12 mėnesių trukmės gydymas nuo VTE, papildomas gydymas truko dar 6 arba 12 mėnesių, priklausomai nuo klinikinio tyrėjo sprendimo.</w:t>
      </w:r>
    </w:p>
    <w:p w14:paraId="5CAD25DF" w14:textId="77777777" w:rsidR="00FC2EC6" w:rsidRPr="00FC2EC6" w:rsidRDefault="00FC2EC6" w:rsidP="00FC2EC6">
      <w:pPr>
        <w:rPr>
          <w:snapToGrid w:val="0"/>
          <w:sz w:val="22"/>
          <w:szCs w:val="24"/>
        </w:rPr>
      </w:pPr>
      <w:proofErr w:type="spellStart"/>
      <w:r w:rsidRPr="00FC2EC6">
        <w:rPr>
          <w:snapToGrid w:val="0"/>
          <w:sz w:val="22"/>
          <w:szCs w:val="24"/>
        </w:rPr>
        <w:t>Rivaroksabanas</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vieną kartą per parą buvo lyginamas su placebu.</w:t>
      </w:r>
    </w:p>
    <w:p w14:paraId="7992CB47" w14:textId="77777777" w:rsidR="00FC2EC6" w:rsidRPr="00FC2EC6" w:rsidRDefault="00FC2EC6" w:rsidP="00FC2EC6">
      <w:pPr>
        <w:rPr>
          <w:snapToGrid w:val="0"/>
          <w:sz w:val="22"/>
          <w:szCs w:val="24"/>
        </w:rPr>
      </w:pPr>
    </w:p>
    <w:p w14:paraId="0F8D58E2" w14:textId="77777777"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GVT</w:t>
      </w:r>
      <w:r w:rsidRPr="00FC2EC6">
        <w:rPr>
          <w:snapToGrid w:val="0"/>
          <w:sz w:val="22"/>
          <w:szCs w:val="24"/>
        </w:rPr>
        <w:t xml:space="preserve">, </w:t>
      </w:r>
      <w:r w:rsidRPr="00FC2EC6">
        <w:rPr>
          <w:i/>
          <w:snapToGrid w:val="0"/>
          <w:sz w:val="22"/>
          <w:szCs w:val="24"/>
        </w:rPr>
        <w:t xml:space="preserve">PE </w:t>
      </w:r>
      <w:r w:rsidRPr="00FC2EC6">
        <w:rPr>
          <w:snapToGrid w:val="0"/>
          <w:sz w:val="22"/>
          <w:szCs w:val="24"/>
        </w:rPr>
        <w:t xml:space="preserve">ir </w:t>
      </w:r>
      <w:proofErr w:type="spellStart"/>
      <w:r w:rsidRPr="00FC2EC6">
        <w:rPr>
          <w:i/>
          <w:snapToGrid w:val="0"/>
          <w:sz w:val="22"/>
          <w:szCs w:val="24"/>
        </w:rPr>
        <w:t>Extension</w:t>
      </w:r>
      <w:proofErr w:type="spellEnd"/>
      <w:r w:rsidRPr="00FC2EC6">
        <w:rPr>
          <w:i/>
          <w:snapToGrid w:val="0"/>
          <w:sz w:val="22"/>
          <w:szCs w:val="24"/>
        </w:rPr>
        <w:t xml:space="preserve"> </w:t>
      </w:r>
      <w:r w:rsidRPr="00FC2EC6">
        <w:rPr>
          <w:snapToGrid w:val="0"/>
          <w:sz w:val="22"/>
          <w:szCs w:val="24"/>
        </w:rPr>
        <w:t>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w:t>
      </w:r>
    </w:p>
    <w:p w14:paraId="3C9793C5" w14:textId="77777777" w:rsidR="00FC2EC6" w:rsidRPr="00FC2EC6" w:rsidRDefault="00FC2EC6" w:rsidP="00FC2EC6">
      <w:pPr>
        <w:rPr>
          <w:snapToGrid w:val="0"/>
          <w:sz w:val="22"/>
          <w:szCs w:val="24"/>
        </w:rPr>
      </w:pPr>
    </w:p>
    <w:p w14:paraId="1E0CB2DA" w14:textId="66F1A053" w:rsidR="00FC2EC6" w:rsidRPr="00FC2EC6" w:rsidRDefault="00FC2EC6" w:rsidP="00FC2EC6">
      <w:pPr>
        <w:rPr>
          <w:snapToGrid w:val="0"/>
          <w:sz w:val="22"/>
          <w:szCs w:val="24"/>
        </w:rPr>
      </w:pPr>
      <w:r w:rsidRPr="00FC2EC6">
        <w:rPr>
          <w:snapToGrid w:val="0"/>
          <w:sz w:val="22"/>
          <w:szCs w:val="24"/>
        </w:rPr>
        <w:t xml:space="preserve">Tyrime </w:t>
      </w: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Choice</w:t>
      </w:r>
      <w:proofErr w:type="spellEnd"/>
      <w:r w:rsidRPr="00FC2EC6">
        <w:rPr>
          <w:snapToGrid w:val="0"/>
          <w:sz w:val="22"/>
          <w:szCs w:val="24"/>
        </w:rPr>
        <w:t>, kuriame dalyvavo 3</w:t>
      </w:r>
      <w:r w:rsidR="00D6365C">
        <w:rPr>
          <w:snapToGrid w:val="0"/>
          <w:sz w:val="22"/>
          <w:szCs w:val="24"/>
        </w:rPr>
        <w:t xml:space="preserve"> </w:t>
      </w:r>
      <w:r w:rsidRPr="00FC2EC6">
        <w:rPr>
          <w:snapToGrid w:val="0"/>
          <w:sz w:val="22"/>
          <w:szCs w:val="24"/>
        </w:rPr>
        <w:t xml:space="preserve">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w:t>
      </w:r>
      <w:proofErr w:type="spellStart"/>
      <w:r w:rsidRPr="00FC2EC6">
        <w:rPr>
          <w:snapToGrid w:val="0"/>
          <w:sz w:val="22"/>
          <w:szCs w:val="24"/>
        </w:rPr>
        <w:t>rivaroksabano</w:t>
      </w:r>
      <w:proofErr w:type="spellEnd"/>
      <w:r w:rsidRPr="00FC2EC6">
        <w:rPr>
          <w:snapToGrid w:val="0"/>
          <w:sz w:val="22"/>
          <w:szCs w:val="24"/>
        </w:rPr>
        <w:t xml:space="preserve"> vartojimas po 20</w:t>
      </w:r>
      <w:r w:rsidRPr="00FC2EC6">
        <w:rPr>
          <w:b/>
          <w:snapToGrid w:val="0"/>
          <w:sz w:val="22"/>
          <w:szCs w:val="24"/>
          <w:lang w:val="it-IT"/>
        </w:rPr>
        <w:t> </w:t>
      </w:r>
      <w:r w:rsidRPr="00FC2EC6">
        <w:rPr>
          <w:snapToGrid w:val="0"/>
          <w:sz w:val="22"/>
          <w:szCs w:val="24"/>
        </w:rPr>
        <w:t xml:space="preserve">mg ir kartą per parą </w:t>
      </w:r>
      <w:proofErr w:type="spellStart"/>
      <w:r w:rsidRPr="00FC2EC6">
        <w:rPr>
          <w:snapToGrid w:val="0"/>
          <w:sz w:val="22"/>
          <w:szCs w:val="24"/>
        </w:rPr>
        <w:t>rivaroksabano</w:t>
      </w:r>
      <w:proofErr w:type="spellEnd"/>
      <w:r w:rsidRPr="00FC2EC6">
        <w:rPr>
          <w:snapToGrid w:val="0"/>
          <w:sz w:val="22"/>
          <w:szCs w:val="24"/>
        </w:rPr>
        <w:t xml:space="preserve"> vartojimas po 10</w:t>
      </w:r>
      <w:r w:rsidRPr="00FC2EC6">
        <w:rPr>
          <w:b/>
          <w:snapToGrid w:val="0"/>
          <w:sz w:val="22"/>
          <w:szCs w:val="24"/>
          <w:lang w:val="it-IT"/>
        </w:rPr>
        <w:t> </w:t>
      </w:r>
      <w:r w:rsidRPr="00FC2EC6">
        <w:rPr>
          <w:snapToGrid w:val="0"/>
          <w:sz w:val="22"/>
          <w:szCs w:val="24"/>
        </w:rPr>
        <w:t>mg buvo lyginami su 100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acetilsalicilo</w:t>
      </w:r>
      <w:proofErr w:type="spellEnd"/>
      <w:r w:rsidRPr="00FC2EC6">
        <w:rPr>
          <w:snapToGrid w:val="0"/>
          <w:sz w:val="22"/>
          <w:szCs w:val="24"/>
        </w:rPr>
        <w:t xml:space="preserve"> rūgšties, vartojamos vieną kartą per parą.</w:t>
      </w:r>
    </w:p>
    <w:p w14:paraId="68361734" w14:textId="77777777" w:rsidR="00FC2EC6" w:rsidRPr="00FC2EC6" w:rsidRDefault="00FC2EC6" w:rsidP="00FC2EC6">
      <w:pPr>
        <w:rPr>
          <w:snapToGrid w:val="0"/>
          <w:sz w:val="22"/>
          <w:szCs w:val="24"/>
        </w:rPr>
      </w:pPr>
    </w:p>
    <w:p w14:paraId="7E252710" w14:textId="77777777" w:rsidR="00FC2EC6" w:rsidRPr="00FC2EC6" w:rsidRDefault="00FC2EC6" w:rsidP="00FC2EC6">
      <w:pPr>
        <w:rPr>
          <w:snapToGrid w:val="0"/>
          <w:sz w:val="22"/>
          <w:szCs w:val="24"/>
        </w:rPr>
      </w:pPr>
      <w:r w:rsidRPr="00FC2EC6">
        <w:rPr>
          <w:snapToGrid w:val="0"/>
          <w:sz w:val="22"/>
          <w:szCs w:val="24"/>
        </w:rPr>
        <w:t>Pirminio veiksmingumo rezultatų kriterijai buvo simptominės pasikartojančios VTE atvejai, apibrėžiami kaip pasikartojančios GVT ir mirtinos arba nemirtinos PE atvejų suma.</w:t>
      </w:r>
    </w:p>
    <w:p w14:paraId="725896B5" w14:textId="77777777" w:rsidR="00FC2EC6" w:rsidRPr="00FC2EC6" w:rsidRDefault="00FC2EC6" w:rsidP="00FC2EC6">
      <w:pPr>
        <w:rPr>
          <w:snapToGrid w:val="0"/>
          <w:sz w:val="22"/>
          <w:szCs w:val="24"/>
        </w:rPr>
      </w:pPr>
    </w:p>
    <w:p w14:paraId="627049D9" w14:textId="7FE4E8C9"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GVT </w:t>
      </w:r>
      <w:r w:rsidRPr="00FC2EC6">
        <w:rPr>
          <w:snapToGrid w:val="0"/>
          <w:sz w:val="22"/>
          <w:szCs w:val="24"/>
        </w:rPr>
        <w:t xml:space="preserve">tyrime (žr. 6 lentelę) </w:t>
      </w:r>
      <w:proofErr w:type="spellStart"/>
      <w:r w:rsidRPr="00FC2EC6">
        <w:rPr>
          <w:snapToGrid w:val="0"/>
          <w:sz w:val="22"/>
          <w:szCs w:val="24"/>
        </w:rPr>
        <w:t>rivaroksabano</w:t>
      </w:r>
      <w:proofErr w:type="spellEnd"/>
      <w:r w:rsidRPr="00FC2EC6">
        <w:rPr>
          <w:snapToGrid w:val="0"/>
          <w:sz w:val="22"/>
          <w:szCs w:val="24"/>
        </w:rPr>
        <w:t xml:space="preserve"> pirminio veiksmingumo rezultatai buvo ne prastesni už </w:t>
      </w:r>
      <w:proofErr w:type="spellStart"/>
      <w:r w:rsidRPr="00FC2EC6">
        <w:rPr>
          <w:snapToGrid w:val="0"/>
          <w:sz w:val="22"/>
          <w:szCs w:val="24"/>
        </w:rPr>
        <w:t>enoksaparino</w:t>
      </w:r>
      <w:proofErr w:type="spellEnd"/>
      <w:r w:rsidRPr="00FC2EC6">
        <w:rPr>
          <w:snapToGrid w:val="0"/>
          <w:sz w:val="22"/>
          <w:szCs w:val="24"/>
        </w:rPr>
        <w:t xml:space="preserve"> / VKA (p &lt; 0,0001 (ne prastesnio rezultato tyrimas); RS: 0,680 (0,443–1,042),</w:t>
      </w:r>
      <w:r w:rsidR="00AB6DF1" w:rsidRPr="00FC2EC6">
        <w:rPr>
          <w:snapToGrid w:val="0"/>
          <w:sz w:val="22"/>
          <w:szCs w:val="24"/>
        </w:rPr>
        <w:t xml:space="preserve"> </w:t>
      </w:r>
      <w:r w:rsidRPr="00FC2EC6">
        <w:rPr>
          <w:snapToGrid w:val="0"/>
          <w:sz w:val="22"/>
          <w:szCs w:val="24"/>
        </w:rPr>
        <w:t>p = 0,076 (pranašumo tyrimas). Buvo nustatyta iš anksto specifikuota grynoji klinikinė nauda (pirminio veiksmingumo rezultato kriterijai plius didžiojo kraujavimo atvejai), esant RS 0,67 (95</w:t>
      </w:r>
      <w:r w:rsidRPr="00FC2EC6">
        <w:rPr>
          <w:b/>
          <w:snapToGrid w:val="0"/>
          <w:sz w:val="22"/>
          <w:szCs w:val="24"/>
          <w:lang w:val="it-IT"/>
        </w:rPr>
        <w:t> </w:t>
      </w:r>
      <w:r w:rsidRPr="00FC2EC6">
        <w:rPr>
          <w:snapToGrid w:val="0"/>
          <w:sz w:val="22"/>
          <w:szCs w:val="24"/>
        </w:rPr>
        <w:t xml:space="preserve">% PI: 0,47–0,95), nominali p reikšmė p = 0,027) </w:t>
      </w:r>
      <w:proofErr w:type="spellStart"/>
      <w:r w:rsidRPr="00FC2EC6">
        <w:rPr>
          <w:snapToGrid w:val="0"/>
          <w:sz w:val="22"/>
          <w:szCs w:val="24"/>
        </w:rPr>
        <w:t>rivaroksabano</w:t>
      </w:r>
      <w:proofErr w:type="spellEnd"/>
      <w:r w:rsidRPr="00FC2EC6">
        <w:rPr>
          <w:snapToGrid w:val="0"/>
          <w:sz w:val="22"/>
          <w:szCs w:val="24"/>
        </w:rPr>
        <w:t xml:space="preserve"> naudai. TNS reikšmės vidutiniškai</w:t>
      </w:r>
      <w:r w:rsidR="00AB6DF1">
        <w:rPr>
          <w:snapToGrid w:val="0"/>
          <w:sz w:val="22"/>
          <w:szCs w:val="24"/>
        </w:rPr>
        <w:t xml:space="preserve"> </w:t>
      </w:r>
      <w:r w:rsidRPr="00FC2EC6">
        <w:rPr>
          <w:snapToGrid w:val="0"/>
          <w:sz w:val="22"/>
          <w:szCs w:val="24"/>
        </w:rPr>
        <w:t>60,3</w:t>
      </w:r>
      <w:r w:rsidRPr="00FC2EC6">
        <w:rPr>
          <w:b/>
          <w:snapToGrid w:val="0"/>
          <w:sz w:val="22"/>
          <w:szCs w:val="24"/>
          <w:lang w:val="it-IT"/>
        </w:rPr>
        <w:t> </w:t>
      </w:r>
      <w:r w:rsidRPr="00FC2EC6">
        <w:rPr>
          <w:snapToGrid w:val="0"/>
          <w:sz w:val="22"/>
          <w:szCs w:val="24"/>
        </w:rPr>
        <w:t>% laiko buvo terapiniame intervale, kai vidutinė gydymo trukmė buvo 189 dienos, ir atitinkamai 55,4</w:t>
      </w:r>
      <w:r w:rsidRPr="00FC2EC6">
        <w:rPr>
          <w:b/>
          <w:snapToGrid w:val="0"/>
          <w:sz w:val="22"/>
          <w:szCs w:val="24"/>
          <w:lang w:val="it-IT"/>
        </w:rPr>
        <w:t> </w:t>
      </w:r>
      <w:r w:rsidRPr="00FC2EC6">
        <w:rPr>
          <w:snapToGrid w:val="0"/>
          <w:sz w:val="22"/>
          <w:szCs w:val="24"/>
        </w:rPr>
        <w:t>%, 60,1 % bei 62,8</w:t>
      </w:r>
      <w:r w:rsidRPr="00FC2EC6">
        <w:rPr>
          <w:b/>
          <w:snapToGrid w:val="0"/>
          <w:sz w:val="22"/>
          <w:szCs w:val="24"/>
          <w:lang w:val="it-IT"/>
        </w:rPr>
        <w:t> </w:t>
      </w:r>
      <w:r w:rsidRPr="00FC2EC6">
        <w:rPr>
          <w:snapToGrid w:val="0"/>
          <w:sz w:val="22"/>
          <w:szCs w:val="24"/>
        </w:rPr>
        <w:t xml:space="preserve">% laiko 3, 6 ir 12 mėnesių trukmės gydymo grupėse. </w:t>
      </w:r>
      <w:proofErr w:type="spellStart"/>
      <w:r w:rsidRPr="00FC2EC6">
        <w:rPr>
          <w:snapToGrid w:val="0"/>
          <w:sz w:val="22"/>
          <w:szCs w:val="24"/>
        </w:rPr>
        <w:t>Enoksaparino</w:t>
      </w:r>
      <w:proofErr w:type="spellEnd"/>
      <w:r w:rsidRPr="00FC2EC6">
        <w:rPr>
          <w:snapToGrid w:val="0"/>
          <w:sz w:val="22"/>
          <w:szCs w:val="24"/>
        </w:rPr>
        <w:t xml:space="preserve"> / VKA grupėje nebuvo aiškaus ryšio tarp vidutinio centrinio </w:t>
      </w:r>
      <w:r w:rsidRPr="00FC2EC6">
        <w:rPr>
          <w:i/>
          <w:iCs/>
          <w:snapToGrid w:val="0"/>
          <w:sz w:val="22"/>
          <w:szCs w:val="24"/>
        </w:rPr>
        <w:t>TTR</w:t>
      </w:r>
      <w:r w:rsidRPr="00FC2EC6">
        <w:rPr>
          <w:snapToGrid w:val="0"/>
          <w:sz w:val="22"/>
          <w:szCs w:val="24"/>
        </w:rPr>
        <w:t xml:space="preserve"> (angl. </w:t>
      </w:r>
      <w:r w:rsidRPr="00FC2EC6">
        <w:rPr>
          <w:i/>
          <w:snapToGrid w:val="0"/>
          <w:sz w:val="22"/>
          <w:szCs w:val="24"/>
        </w:rPr>
        <w:t xml:space="preserve">Time </w:t>
      </w:r>
      <w:proofErr w:type="spellStart"/>
      <w:r w:rsidRPr="00FC2EC6">
        <w:rPr>
          <w:i/>
          <w:snapToGrid w:val="0"/>
          <w:sz w:val="22"/>
          <w:szCs w:val="24"/>
        </w:rPr>
        <w:t>in</w:t>
      </w:r>
      <w:proofErr w:type="spellEnd"/>
      <w:r w:rsidRPr="00FC2EC6">
        <w:rPr>
          <w:i/>
          <w:snapToGrid w:val="0"/>
          <w:sz w:val="22"/>
          <w:szCs w:val="24"/>
        </w:rPr>
        <w:t xml:space="preserve"> </w:t>
      </w:r>
      <w:proofErr w:type="spellStart"/>
      <w:r w:rsidRPr="00FC2EC6">
        <w:rPr>
          <w:i/>
          <w:snapToGrid w:val="0"/>
          <w:sz w:val="22"/>
          <w:szCs w:val="24"/>
        </w:rPr>
        <w:t>Target</w:t>
      </w:r>
      <w:proofErr w:type="spellEnd"/>
      <w:r w:rsidRPr="00FC2EC6">
        <w:rPr>
          <w:i/>
          <w:snapToGrid w:val="0"/>
          <w:sz w:val="22"/>
          <w:szCs w:val="24"/>
        </w:rPr>
        <w:t xml:space="preserve"> INR Range</w:t>
      </w:r>
      <w:r w:rsidRPr="00FC2EC6">
        <w:rPr>
          <w:snapToGrid w:val="0"/>
          <w:sz w:val="22"/>
          <w:szCs w:val="24"/>
        </w:rPr>
        <w:t xml:space="preserve">, laiko iki tikslinio TNS intervalo nuo 2,0 iki 3,0) vienodo dydžio </w:t>
      </w:r>
      <w:proofErr w:type="spellStart"/>
      <w:r w:rsidRPr="00FC2EC6">
        <w:rPr>
          <w:snapToGrid w:val="0"/>
          <w:sz w:val="22"/>
          <w:szCs w:val="24"/>
        </w:rPr>
        <w:t>tertilėse</w:t>
      </w:r>
      <w:proofErr w:type="spellEnd"/>
      <w:r w:rsidRPr="00FC2EC6">
        <w:rPr>
          <w:snapToGrid w:val="0"/>
          <w:sz w:val="22"/>
          <w:szCs w:val="24"/>
        </w:rPr>
        <w:t xml:space="preserve"> ir pasikartojančios VTE dažnio (sąveikos p = 0,932). Aukščiausioje </w:t>
      </w:r>
      <w:proofErr w:type="spellStart"/>
      <w:r w:rsidRPr="00FC2EC6">
        <w:rPr>
          <w:snapToGrid w:val="0"/>
          <w:sz w:val="22"/>
          <w:szCs w:val="24"/>
        </w:rPr>
        <w:t>tertilėje</w:t>
      </w:r>
      <w:proofErr w:type="spellEnd"/>
      <w:r w:rsidRPr="00FC2EC6">
        <w:rPr>
          <w:snapToGrid w:val="0"/>
          <w:sz w:val="22"/>
          <w:szCs w:val="24"/>
        </w:rPr>
        <w:t xml:space="preserve"> (vertinant pagal centrą) RS vartojant </w:t>
      </w:r>
      <w:proofErr w:type="spellStart"/>
      <w:r w:rsidRPr="00FC2EC6">
        <w:rPr>
          <w:snapToGrid w:val="0"/>
          <w:sz w:val="22"/>
          <w:szCs w:val="24"/>
        </w:rPr>
        <w:t>rivaroksabano</w:t>
      </w:r>
      <w:proofErr w:type="spellEnd"/>
      <w:r w:rsidRPr="00FC2EC6">
        <w:rPr>
          <w:snapToGrid w:val="0"/>
          <w:sz w:val="22"/>
          <w:szCs w:val="24"/>
        </w:rPr>
        <w:t>, palyginti su varfarinu, buvo 0,69 (95</w:t>
      </w:r>
      <w:r w:rsidRPr="00FC2EC6">
        <w:rPr>
          <w:b/>
          <w:snapToGrid w:val="0"/>
          <w:sz w:val="22"/>
          <w:szCs w:val="24"/>
          <w:lang w:val="it-IT"/>
        </w:rPr>
        <w:t> </w:t>
      </w:r>
      <w:r w:rsidRPr="00FC2EC6">
        <w:rPr>
          <w:snapToGrid w:val="0"/>
          <w:sz w:val="22"/>
          <w:szCs w:val="24"/>
        </w:rPr>
        <w:t>% PI: 0,35–1,35).</w:t>
      </w:r>
    </w:p>
    <w:p w14:paraId="08CDF91B" w14:textId="77777777" w:rsidR="00FC2EC6" w:rsidRPr="00FC2EC6" w:rsidRDefault="00FC2EC6" w:rsidP="00FC2EC6">
      <w:pPr>
        <w:rPr>
          <w:snapToGrid w:val="0"/>
          <w:sz w:val="22"/>
          <w:szCs w:val="24"/>
        </w:rPr>
      </w:pPr>
    </w:p>
    <w:p w14:paraId="60DA412C" w14:textId="653F3920" w:rsidR="00FC2EC6" w:rsidRDefault="00FC2EC6" w:rsidP="00FC2EC6">
      <w:pPr>
        <w:rPr>
          <w:snapToGrid w:val="0"/>
          <w:sz w:val="22"/>
          <w:szCs w:val="24"/>
        </w:rPr>
      </w:pPr>
      <w:r w:rsidRPr="00FC2EC6">
        <w:rPr>
          <w:snapToGrid w:val="0"/>
          <w:sz w:val="22"/>
          <w:szCs w:val="24"/>
        </w:rPr>
        <w:t>Pirminio saugumo rezultatai (didžiųjų arba klinikiniu požiūriu reikšmingų nedidžiųjų kraujavimo atvejų dažnis) ir antrinio saugumo rezultatai (didžiojo kraujavimo atvejų dažnis) buvo panašūs abiejose gydymo grupėse.</w:t>
      </w:r>
    </w:p>
    <w:p w14:paraId="457F6122" w14:textId="77777777" w:rsidR="00EE5BDC" w:rsidRPr="00FC2EC6" w:rsidRDefault="00EE5BDC" w:rsidP="00FC2EC6">
      <w:pPr>
        <w:rPr>
          <w:snapToGrid w:val="0"/>
          <w:sz w:val="22"/>
          <w:szCs w:val="24"/>
        </w:rPr>
      </w:pPr>
    </w:p>
    <w:p w14:paraId="6D9D0DA9" w14:textId="62DA06CB" w:rsidR="00EE5BDC" w:rsidRPr="00EE5BDC" w:rsidRDefault="00EE5BDC" w:rsidP="00EE5BDC">
      <w:pPr>
        <w:rPr>
          <w:snapToGrid w:val="0"/>
          <w:sz w:val="22"/>
          <w:szCs w:val="24"/>
        </w:rPr>
      </w:pPr>
      <w:r w:rsidRPr="00EE5BDC">
        <w:rPr>
          <w:b/>
          <w:bCs/>
          <w:snapToGrid w:val="0"/>
          <w:sz w:val="22"/>
          <w:szCs w:val="24"/>
        </w:rPr>
        <w:t xml:space="preserve">6 lentelė. </w:t>
      </w:r>
      <w:r w:rsidR="00F572C2">
        <w:rPr>
          <w:b/>
          <w:bCs/>
          <w:snapToGrid w:val="0"/>
          <w:sz w:val="22"/>
          <w:szCs w:val="24"/>
        </w:rPr>
        <w:t>V</w:t>
      </w:r>
      <w:r w:rsidRPr="00EE5BDC">
        <w:rPr>
          <w:b/>
          <w:bCs/>
          <w:snapToGrid w:val="0"/>
          <w:sz w:val="22"/>
          <w:szCs w:val="24"/>
        </w:rPr>
        <w:t xml:space="preserve">eiksmingumo </w:t>
      </w:r>
      <w:r w:rsidR="00F572C2">
        <w:rPr>
          <w:b/>
          <w:bCs/>
          <w:snapToGrid w:val="0"/>
          <w:sz w:val="22"/>
          <w:szCs w:val="24"/>
        </w:rPr>
        <w:t xml:space="preserve">ir saugumo </w:t>
      </w:r>
      <w:r w:rsidRPr="00EE5BDC">
        <w:rPr>
          <w:b/>
          <w:bCs/>
          <w:snapToGrid w:val="0"/>
          <w:sz w:val="22"/>
          <w:szCs w:val="24"/>
        </w:rPr>
        <w:t>rezultatai</w:t>
      </w:r>
      <w:r w:rsidR="008C0873">
        <w:rPr>
          <w:b/>
          <w:bCs/>
          <w:snapToGrid w:val="0"/>
          <w:sz w:val="22"/>
          <w:szCs w:val="24"/>
        </w:rPr>
        <w:t>, gauti</w:t>
      </w:r>
      <w:r w:rsidRPr="00EE5BDC">
        <w:rPr>
          <w:b/>
          <w:bCs/>
          <w:snapToGrid w:val="0"/>
          <w:sz w:val="22"/>
          <w:szCs w:val="24"/>
        </w:rPr>
        <w:t xml:space="preserve"> III fazės </w:t>
      </w:r>
      <w:proofErr w:type="spellStart"/>
      <w:r w:rsidRPr="00F572C2">
        <w:rPr>
          <w:b/>
          <w:bCs/>
          <w:i/>
          <w:snapToGrid w:val="0"/>
          <w:sz w:val="22"/>
          <w:szCs w:val="24"/>
        </w:rPr>
        <w:t>Einstein</w:t>
      </w:r>
      <w:proofErr w:type="spellEnd"/>
      <w:r w:rsidRPr="00F572C2">
        <w:rPr>
          <w:b/>
          <w:bCs/>
          <w:i/>
          <w:snapToGrid w:val="0"/>
          <w:sz w:val="22"/>
          <w:szCs w:val="24"/>
        </w:rPr>
        <w:t xml:space="preserve"> GVT</w:t>
      </w:r>
      <w:r w:rsidRPr="00EE5BDC">
        <w:rPr>
          <w:b/>
          <w:bCs/>
          <w:snapToGrid w:val="0"/>
          <w:sz w:val="22"/>
          <w:szCs w:val="24"/>
        </w:rPr>
        <w:t xml:space="preserve"> tyrimo </w:t>
      </w:r>
      <w:r w:rsidR="008C0873">
        <w:rPr>
          <w:b/>
          <w:bCs/>
          <w:snapToGrid w:val="0"/>
          <w:sz w:val="22"/>
          <w:szCs w:val="24"/>
        </w:rPr>
        <w:t>metu</w:t>
      </w:r>
    </w:p>
    <w:tbl>
      <w:tblPr>
        <w:tblW w:w="0" w:type="auto"/>
        <w:tblLayout w:type="fixed"/>
        <w:tblLook w:val="0000" w:firstRow="0" w:lastRow="0" w:firstColumn="0" w:lastColumn="0" w:noHBand="0" w:noVBand="0"/>
      </w:tblPr>
      <w:tblGrid>
        <w:gridCol w:w="2320"/>
        <w:gridCol w:w="3456"/>
        <w:gridCol w:w="3263"/>
      </w:tblGrid>
      <w:tr w:rsidR="00EE5BDC" w:rsidRPr="00EE5BDC" w14:paraId="50217910" w14:textId="77777777" w:rsidTr="004903C7">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3D220FE5" w14:textId="61439168" w:rsidR="00EE5BDC" w:rsidRPr="00F572C2" w:rsidRDefault="00EE5BDC" w:rsidP="00EE5BDC">
            <w:pPr>
              <w:rPr>
                <w:b/>
                <w:snapToGrid w:val="0"/>
                <w:sz w:val="22"/>
                <w:szCs w:val="24"/>
              </w:rPr>
            </w:pPr>
            <w:r w:rsidRPr="00F572C2">
              <w:rPr>
                <w:b/>
                <w:snapToGrid w:val="0"/>
                <w:sz w:val="22"/>
                <w:szCs w:val="24"/>
              </w:rPr>
              <w:t>T</w:t>
            </w:r>
            <w:r w:rsidR="008C0873">
              <w:rPr>
                <w:b/>
                <w:snapToGrid w:val="0"/>
                <w:sz w:val="22"/>
                <w:szCs w:val="24"/>
              </w:rPr>
              <w:t>yrimo</w:t>
            </w:r>
            <w:r w:rsidRPr="00F572C2">
              <w:rPr>
                <w:b/>
                <w:snapToGrid w:val="0"/>
                <w:sz w:val="22"/>
                <w:szCs w:val="24"/>
              </w:rPr>
              <w:t xml:space="preserve">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C895A3" w14:textId="22A1C355" w:rsidR="00EE5BDC" w:rsidRPr="00F572C2" w:rsidRDefault="00EE5BDC" w:rsidP="008C0873">
            <w:pPr>
              <w:rPr>
                <w:b/>
                <w:snapToGrid w:val="0"/>
                <w:sz w:val="22"/>
                <w:szCs w:val="24"/>
              </w:rPr>
            </w:pPr>
            <w:r w:rsidRPr="00F572C2">
              <w:rPr>
                <w:b/>
                <w:snapToGrid w:val="0"/>
                <w:sz w:val="22"/>
                <w:szCs w:val="24"/>
              </w:rPr>
              <w:t>3</w:t>
            </w:r>
            <w:r w:rsidR="00D6365C">
              <w:rPr>
                <w:b/>
                <w:snapToGrid w:val="0"/>
                <w:sz w:val="22"/>
                <w:szCs w:val="24"/>
              </w:rPr>
              <w:t xml:space="preserve"> </w:t>
            </w:r>
            <w:r w:rsidRPr="00F572C2">
              <w:rPr>
                <w:b/>
                <w:snapToGrid w:val="0"/>
                <w:sz w:val="22"/>
                <w:szCs w:val="24"/>
              </w:rPr>
              <w:t xml:space="preserve">449 pacientai, </w:t>
            </w:r>
            <w:r w:rsidR="008C0873">
              <w:rPr>
                <w:b/>
                <w:snapToGrid w:val="0"/>
                <w:sz w:val="22"/>
                <w:szCs w:val="24"/>
              </w:rPr>
              <w:t>sergantys</w:t>
            </w:r>
            <w:r w:rsidRPr="00F572C2">
              <w:rPr>
                <w:b/>
                <w:snapToGrid w:val="0"/>
                <w:sz w:val="22"/>
                <w:szCs w:val="24"/>
              </w:rPr>
              <w:t xml:space="preserve"> simptominė ūminė </w:t>
            </w:r>
            <w:r w:rsidR="008C0873">
              <w:rPr>
                <w:b/>
                <w:snapToGrid w:val="0"/>
                <w:sz w:val="22"/>
                <w:szCs w:val="24"/>
              </w:rPr>
              <w:t>GVT</w:t>
            </w:r>
          </w:p>
        </w:tc>
      </w:tr>
      <w:tr w:rsidR="00EE5BDC" w:rsidRPr="00EE5BDC" w14:paraId="7C16C968"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2F2E3567" w14:textId="77777777" w:rsidR="00EE5BDC" w:rsidRPr="0077087C" w:rsidRDefault="00EE5BDC" w:rsidP="00EE5BDC">
            <w:pPr>
              <w:rPr>
                <w:b/>
                <w:snapToGrid w:val="0"/>
                <w:sz w:val="22"/>
                <w:szCs w:val="24"/>
              </w:rPr>
            </w:pPr>
            <w:r w:rsidRPr="0077087C">
              <w:rPr>
                <w:b/>
                <w:snapToGrid w:val="0"/>
                <w:sz w:val="22"/>
                <w:szCs w:val="24"/>
              </w:rPr>
              <w:t>Gydymo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1AC37B0D" w14:textId="77777777" w:rsidR="00EE5BDC" w:rsidRPr="0077087C" w:rsidRDefault="00EE5BDC" w:rsidP="00EE5BDC">
            <w:pPr>
              <w:rPr>
                <w:b/>
                <w:snapToGrid w:val="0"/>
                <w:sz w:val="22"/>
                <w:szCs w:val="24"/>
              </w:rPr>
            </w:pPr>
            <w:proofErr w:type="spellStart"/>
            <w:r w:rsidRPr="0077087C">
              <w:rPr>
                <w:b/>
                <w:snapToGrid w:val="0"/>
                <w:sz w:val="22"/>
                <w:szCs w:val="24"/>
              </w:rPr>
              <w:t>Rivaroksabanas</w:t>
            </w:r>
            <w:r w:rsidRPr="0077087C">
              <w:rPr>
                <w:b/>
                <w:snapToGrid w:val="0"/>
                <w:sz w:val="22"/>
                <w:szCs w:val="24"/>
                <w:vertAlign w:val="superscript"/>
              </w:rPr>
              <w:t>a</w:t>
            </w:r>
            <w:proofErr w:type="spellEnd"/>
            <w:r w:rsidRPr="0077087C">
              <w:rPr>
                <w:b/>
                <w:snapToGrid w:val="0"/>
                <w:sz w:val="22"/>
                <w:szCs w:val="24"/>
                <w:vertAlign w:val="superscript"/>
              </w:rPr>
              <w:t>)</w:t>
            </w:r>
          </w:p>
          <w:p w14:paraId="585451E7" w14:textId="77777777" w:rsidR="00EE5BDC" w:rsidRPr="0077087C" w:rsidRDefault="00EE5BDC" w:rsidP="00EE5BDC">
            <w:pPr>
              <w:rPr>
                <w:b/>
                <w:snapToGrid w:val="0"/>
                <w:sz w:val="22"/>
                <w:szCs w:val="24"/>
              </w:rPr>
            </w:pPr>
            <w:r w:rsidRPr="0077087C">
              <w:rPr>
                <w:b/>
                <w:snapToGrid w:val="0"/>
                <w:sz w:val="22"/>
                <w:szCs w:val="24"/>
              </w:rPr>
              <w:t>3, 6 arba 12 mėnesių</w:t>
            </w:r>
          </w:p>
          <w:p w14:paraId="35D6DCE4" w14:textId="4E653002" w:rsidR="00EE5BDC" w:rsidRPr="0077087C" w:rsidRDefault="00EE5BDC" w:rsidP="00EE5BDC">
            <w:pPr>
              <w:rPr>
                <w:b/>
                <w:snapToGrid w:val="0"/>
                <w:sz w:val="22"/>
                <w:szCs w:val="24"/>
              </w:rPr>
            </w:pPr>
            <w:r w:rsidRPr="0077087C">
              <w:rPr>
                <w:b/>
                <w:snapToGrid w:val="0"/>
                <w:sz w:val="22"/>
                <w:szCs w:val="24"/>
              </w:rPr>
              <w:t>N=1</w:t>
            </w:r>
            <w:r w:rsidR="00D6365C">
              <w:rPr>
                <w:b/>
                <w:snapToGrid w:val="0"/>
                <w:sz w:val="22"/>
                <w:szCs w:val="24"/>
              </w:rPr>
              <w:t xml:space="preserve"> </w:t>
            </w:r>
            <w:r w:rsidRPr="0077087C">
              <w:rPr>
                <w:b/>
                <w:snapToGrid w:val="0"/>
                <w:sz w:val="22"/>
                <w:szCs w:val="24"/>
              </w:rPr>
              <w:t>731</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0EE4E5BB" w14:textId="77777777" w:rsidR="00EE5BDC" w:rsidRPr="0077087C" w:rsidRDefault="00EE5BDC" w:rsidP="00EE5BDC">
            <w:pPr>
              <w:rPr>
                <w:b/>
                <w:snapToGrid w:val="0"/>
                <w:sz w:val="22"/>
                <w:szCs w:val="24"/>
              </w:rPr>
            </w:pPr>
            <w:proofErr w:type="spellStart"/>
            <w:r w:rsidRPr="0077087C">
              <w:rPr>
                <w:b/>
                <w:snapToGrid w:val="0"/>
                <w:sz w:val="22"/>
                <w:szCs w:val="24"/>
              </w:rPr>
              <w:t>Enoksaparinas</w:t>
            </w:r>
            <w:proofErr w:type="spellEnd"/>
            <w:r w:rsidRPr="0077087C">
              <w:rPr>
                <w:b/>
                <w:snapToGrid w:val="0"/>
                <w:sz w:val="22"/>
                <w:szCs w:val="24"/>
              </w:rPr>
              <w:t>/</w:t>
            </w:r>
            <w:proofErr w:type="spellStart"/>
            <w:r w:rsidRPr="0077087C">
              <w:rPr>
                <w:b/>
                <w:snapToGrid w:val="0"/>
                <w:sz w:val="22"/>
                <w:szCs w:val="24"/>
              </w:rPr>
              <w:t>VKA</w:t>
            </w:r>
            <w:r w:rsidRPr="0077087C">
              <w:rPr>
                <w:b/>
                <w:snapToGrid w:val="0"/>
                <w:sz w:val="22"/>
                <w:szCs w:val="24"/>
                <w:vertAlign w:val="superscript"/>
              </w:rPr>
              <w:t>b</w:t>
            </w:r>
            <w:proofErr w:type="spellEnd"/>
            <w:r w:rsidRPr="0077087C">
              <w:rPr>
                <w:b/>
                <w:snapToGrid w:val="0"/>
                <w:sz w:val="22"/>
                <w:szCs w:val="24"/>
                <w:vertAlign w:val="superscript"/>
              </w:rPr>
              <w:t>)</w:t>
            </w:r>
          </w:p>
          <w:p w14:paraId="7E4DF4AC" w14:textId="77777777" w:rsidR="00EE5BDC" w:rsidRPr="0077087C" w:rsidRDefault="00EE5BDC" w:rsidP="00EE5BDC">
            <w:pPr>
              <w:rPr>
                <w:b/>
                <w:snapToGrid w:val="0"/>
                <w:sz w:val="22"/>
                <w:szCs w:val="24"/>
              </w:rPr>
            </w:pPr>
            <w:r w:rsidRPr="0077087C">
              <w:rPr>
                <w:b/>
                <w:snapToGrid w:val="0"/>
                <w:sz w:val="22"/>
                <w:szCs w:val="24"/>
              </w:rPr>
              <w:t>3, 6 arba 12 mėnesių</w:t>
            </w:r>
          </w:p>
          <w:p w14:paraId="0FB05E1A" w14:textId="083723C5" w:rsidR="00EE5BDC" w:rsidRPr="0077087C" w:rsidRDefault="00EE5BDC" w:rsidP="00EE5BDC">
            <w:pPr>
              <w:rPr>
                <w:b/>
                <w:snapToGrid w:val="0"/>
                <w:sz w:val="22"/>
                <w:szCs w:val="24"/>
              </w:rPr>
            </w:pPr>
            <w:r w:rsidRPr="0077087C">
              <w:rPr>
                <w:b/>
                <w:snapToGrid w:val="0"/>
                <w:sz w:val="22"/>
                <w:szCs w:val="24"/>
              </w:rPr>
              <w:t>N=1</w:t>
            </w:r>
            <w:r w:rsidR="00D6365C">
              <w:rPr>
                <w:b/>
                <w:snapToGrid w:val="0"/>
                <w:sz w:val="22"/>
                <w:szCs w:val="24"/>
              </w:rPr>
              <w:t xml:space="preserve"> </w:t>
            </w:r>
            <w:r w:rsidRPr="0077087C">
              <w:rPr>
                <w:b/>
                <w:snapToGrid w:val="0"/>
                <w:sz w:val="22"/>
                <w:szCs w:val="24"/>
              </w:rPr>
              <w:t>718</w:t>
            </w:r>
          </w:p>
        </w:tc>
      </w:tr>
      <w:tr w:rsidR="00EE5BDC" w:rsidRPr="00EE5BDC" w14:paraId="3EEF0570"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39A34E" w14:textId="77777777" w:rsidR="00EE5BDC" w:rsidRPr="00EE5BDC" w:rsidRDefault="00EE5BDC" w:rsidP="00EE5BDC">
            <w:pPr>
              <w:rPr>
                <w:snapToGrid w:val="0"/>
                <w:sz w:val="22"/>
                <w:szCs w:val="24"/>
              </w:rPr>
            </w:pPr>
            <w:r w:rsidRPr="00EE5BDC">
              <w:rPr>
                <w:snapToGrid w:val="0"/>
                <w:sz w:val="22"/>
                <w:szCs w:val="24"/>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A9903" w14:textId="77777777" w:rsidR="00EE5BDC" w:rsidRPr="00EE5BDC" w:rsidRDefault="00EE5BDC" w:rsidP="00EE5BDC">
            <w:pPr>
              <w:rPr>
                <w:snapToGrid w:val="0"/>
                <w:sz w:val="22"/>
                <w:szCs w:val="24"/>
              </w:rPr>
            </w:pPr>
            <w:r w:rsidRPr="00EE5BDC">
              <w:rPr>
                <w:snapToGrid w:val="0"/>
                <w:sz w:val="22"/>
                <w:szCs w:val="24"/>
              </w:rPr>
              <w:t>36</w:t>
            </w:r>
          </w:p>
          <w:p w14:paraId="420CF257" w14:textId="77777777" w:rsidR="00EE5BDC" w:rsidRPr="00EE5BDC" w:rsidRDefault="00EE5BDC" w:rsidP="00EE5BDC">
            <w:pPr>
              <w:rPr>
                <w:snapToGrid w:val="0"/>
                <w:sz w:val="22"/>
                <w:szCs w:val="24"/>
              </w:rPr>
            </w:pPr>
            <w:r w:rsidRPr="00EE5BDC">
              <w:rPr>
                <w:snapToGrid w:val="0"/>
                <w:sz w:val="22"/>
                <w:szCs w:val="24"/>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9BCF7" w14:textId="77777777" w:rsidR="00EE5BDC" w:rsidRPr="00EE5BDC" w:rsidRDefault="00EE5BDC" w:rsidP="00EE5BDC">
            <w:pPr>
              <w:rPr>
                <w:snapToGrid w:val="0"/>
                <w:sz w:val="22"/>
                <w:szCs w:val="24"/>
              </w:rPr>
            </w:pPr>
            <w:r w:rsidRPr="00EE5BDC">
              <w:rPr>
                <w:snapToGrid w:val="0"/>
                <w:sz w:val="22"/>
                <w:szCs w:val="24"/>
              </w:rPr>
              <w:t>51</w:t>
            </w:r>
          </w:p>
          <w:p w14:paraId="4192FC8A" w14:textId="77777777" w:rsidR="00EE5BDC" w:rsidRPr="00EE5BDC" w:rsidRDefault="00EE5BDC" w:rsidP="00EE5BDC">
            <w:pPr>
              <w:rPr>
                <w:snapToGrid w:val="0"/>
                <w:sz w:val="22"/>
                <w:szCs w:val="24"/>
              </w:rPr>
            </w:pPr>
            <w:r w:rsidRPr="00EE5BDC">
              <w:rPr>
                <w:snapToGrid w:val="0"/>
                <w:sz w:val="22"/>
                <w:szCs w:val="24"/>
              </w:rPr>
              <w:t>(3,0 %)</w:t>
            </w:r>
          </w:p>
        </w:tc>
      </w:tr>
      <w:tr w:rsidR="00EE5BDC" w:rsidRPr="00EE5BDC" w14:paraId="099F4791" w14:textId="77777777" w:rsidTr="00C5374B">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72B06237" w14:textId="77777777" w:rsidR="00EE5BDC" w:rsidRPr="00EE5BDC" w:rsidRDefault="00EE5BDC" w:rsidP="00C5374B">
            <w:pPr>
              <w:ind w:left="720"/>
              <w:rPr>
                <w:snapToGrid w:val="0"/>
                <w:sz w:val="22"/>
                <w:szCs w:val="24"/>
              </w:rPr>
            </w:pPr>
            <w:r w:rsidRPr="00EE5BDC">
              <w:rPr>
                <w:snapToGrid w:val="0"/>
                <w:sz w:val="22"/>
                <w:szCs w:val="24"/>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4D196" w14:textId="77777777" w:rsidR="00EE5BDC" w:rsidRPr="00EE5BDC" w:rsidRDefault="00EE5BDC" w:rsidP="00EE5BDC">
            <w:pPr>
              <w:rPr>
                <w:snapToGrid w:val="0"/>
                <w:sz w:val="22"/>
                <w:szCs w:val="24"/>
              </w:rPr>
            </w:pPr>
            <w:r w:rsidRPr="00EE5BDC">
              <w:rPr>
                <w:snapToGrid w:val="0"/>
                <w:sz w:val="22"/>
                <w:szCs w:val="24"/>
              </w:rPr>
              <w:t>20</w:t>
            </w:r>
          </w:p>
          <w:p w14:paraId="7AD96033" w14:textId="77777777" w:rsidR="00EE5BDC" w:rsidRPr="00EE5BDC" w:rsidRDefault="00EE5BDC" w:rsidP="00EE5BDC">
            <w:pPr>
              <w:rPr>
                <w:snapToGrid w:val="0"/>
                <w:sz w:val="22"/>
                <w:szCs w:val="24"/>
              </w:rPr>
            </w:pPr>
            <w:r w:rsidRPr="00EE5BDC">
              <w:rPr>
                <w:snapToGrid w:val="0"/>
                <w:sz w:val="22"/>
                <w:szCs w:val="24"/>
              </w:rPr>
              <w:t>(1,2 %)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C7659" w14:textId="77777777" w:rsidR="00EE5BDC" w:rsidRPr="00EE5BDC" w:rsidRDefault="00EE5BDC" w:rsidP="00EE5BDC">
            <w:pPr>
              <w:rPr>
                <w:snapToGrid w:val="0"/>
                <w:sz w:val="22"/>
                <w:szCs w:val="24"/>
              </w:rPr>
            </w:pPr>
            <w:r w:rsidRPr="00EE5BDC">
              <w:rPr>
                <w:snapToGrid w:val="0"/>
                <w:sz w:val="22"/>
                <w:szCs w:val="24"/>
              </w:rPr>
              <w:t>18</w:t>
            </w:r>
          </w:p>
          <w:p w14:paraId="1064E484" w14:textId="77777777" w:rsidR="00EE5BDC" w:rsidRPr="00EE5BDC" w:rsidRDefault="00EE5BDC" w:rsidP="00EE5BDC">
            <w:pPr>
              <w:rPr>
                <w:snapToGrid w:val="0"/>
                <w:sz w:val="22"/>
                <w:szCs w:val="24"/>
              </w:rPr>
            </w:pPr>
            <w:r w:rsidRPr="00EE5BDC">
              <w:rPr>
                <w:snapToGrid w:val="0"/>
                <w:sz w:val="22"/>
                <w:szCs w:val="24"/>
              </w:rPr>
              <w:t>(1,0 %)</w:t>
            </w:r>
          </w:p>
        </w:tc>
      </w:tr>
      <w:tr w:rsidR="00EE5BDC" w:rsidRPr="00EE5BDC" w14:paraId="18FA0B22" w14:textId="77777777" w:rsidTr="00C5374B">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3E893C94" w14:textId="77777777" w:rsidR="00EE5BDC" w:rsidRPr="00EE5BDC" w:rsidRDefault="00EE5BDC" w:rsidP="00C5374B">
            <w:pPr>
              <w:ind w:left="720"/>
              <w:rPr>
                <w:snapToGrid w:val="0"/>
                <w:sz w:val="22"/>
                <w:szCs w:val="24"/>
              </w:rPr>
            </w:pPr>
            <w:r w:rsidRPr="00EE5BDC">
              <w:rPr>
                <w:snapToGrid w:val="0"/>
                <w:sz w:val="22"/>
                <w:szCs w:val="24"/>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E5E0ED" w14:textId="77777777" w:rsidR="00EE5BDC" w:rsidRPr="00EE5BDC" w:rsidRDefault="00EE5BDC" w:rsidP="00EE5BDC">
            <w:pPr>
              <w:rPr>
                <w:snapToGrid w:val="0"/>
                <w:sz w:val="22"/>
                <w:szCs w:val="24"/>
              </w:rPr>
            </w:pPr>
            <w:r w:rsidRPr="00EE5BDC">
              <w:rPr>
                <w:snapToGrid w:val="0"/>
                <w:sz w:val="22"/>
                <w:szCs w:val="24"/>
              </w:rPr>
              <w:t>14</w:t>
            </w:r>
          </w:p>
          <w:p w14:paraId="5AF2A403" w14:textId="77777777" w:rsidR="00EE5BDC" w:rsidRPr="00EE5BDC" w:rsidRDefault="00EE5BDC" w:rsidP="00EE5BDC">
            <w:pPr>
              <w:rPr>
                <w:snapToGrid w:val="0"/>
                <w:sz w:val="22"/>
                <w:szCs w:val="24"/>
              </w:rPr>
            </w:pPr>
            <w:r w:rsidRPr="00EE5BDC">
              <w:rPr>
                <w:snapToGrid w:val="0"/>
                <w:sz w:val="22"/>
                <w:szCs w:val="24"/>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ADE9C" w14:textId="77777777" w:rsidR="00EE5BDC" w:rsidRPr="00EE5BDC" w:rsidRDefault="00EE5BDC" w:rsidP="00EE5BDC">
            <w:pPr>
              <w:rPr>
                <w:snapToGrid w:val="0"/>
                <w:sz w:val="22"/>
                <w:szCs w:val="24"/>
              </w:rPr>
            </w:pPr>
            <w:r w:rsidRPr="00EE5BDC">
              <w:rPr>
                <w:snapToGrid w:val="0"/>
                <w:sz w:val="22"/>
                <w:szCs w:val="24"/>
              </w:rPr>
              <w:t>28</w:t>
            </w:r>
          </w:p>
          <w:p w14:paraId="4F8AC024" w14:textId="77777777" w:rsidR="00EE5BDC" w:rsidRPr="00EE5BDC" w:rsidRDefault="00EE5BDC" w:rsidP="00EE5BDC">
            <w:pPr>
              <w:rPr>
                <w:snapToGrid w:val="0"/>
                <w:sz w:val="22"/>
                <w:szCs w:val="24"/>
              </w:rPr>
            </w:pPr>
            <w:r w:rsidRPr="00EE5BDC">
              <w:rPr>
                <w:snapToGrid w:val="0"/>
                <w:sz w:val="22"/>
                <w:szCs w:val="24"/>
              </w:rPr>
              <w:t>(1,6 %)</w:t>
            </w:r>
          </w:p>
        </w:tc>
      </w:tr>
      <w:tr w:rsidR="00EE5BDC" w:rsidRPr="00EE5BDC" w14:paraId="1BD83952" w14:textId="77777777" w:rsidTr="00C5374B">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4B89D9F6" w14:textId="77777777" w:rsidR="00EE5BDC" w:rsidRPr="00EE5BDC" w:rsidRDefault="00EE5BDC" w:rsidP="00C5374B">
            <w:pPr>
              <w:ind w:left="720"/>
              <w:rPr>
                <w:snapToGrid w:val="0"/>
                <w:sz w:val="22"/>
                <w:szCs w:val="24"/>
              </w:rPr>
            </w:pPr>
            <w:r w:rsidRPr="00EE5BDC">
              <w:rPr>
                <w:snapToGrid w:val="0"/>
                <w:sz w:val="22"/>
                <w:szCs w:val="24"/>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7B9E91" w14:textId="77777777" w:rsidR="00EE5BDC" w:rsidRPr="00EE5BDC" w:rsidRDefault="00EE5BDC" w:rsidP="00EE5BDC">
            <w:pPr>
              <w:rPr>
                <w:snapToGrid w:val="0"/>
                <w:sz w:val="22"/>
                <w:szCs w:val="24"/>
              </w:rPr>
            </w:pPr>
            <w:r w:rsidRPr="00EE5BDC">
              <w:rPr>
                <w:snapToGrid w:val="0"/>
                <w:sz w:val="22"/>
                <w:szCs w:val="24"/>
              </w:rPr>
              <w:t>1</w:t>
            </w:r>
          </w:p>
          <w:p w14:paraId="5B7EDF3D" w14:textId="77777777" w:rsidR="00EE5BDC" w:rsidRPr="00EE5BDC" w:rsidRDefault="00EE5BDC" w:rsidP="00EE5BDC">
            <w:pPr>
              <w:rPr>
                <w:snapToGrid w:val="0"/>
                <w:sz w:val="22"/>
                <w:szCs w:val="24"/>
              </w:rPr>
            </w:pPr>
            <w:r w:rsidRPr="00EE5BDC">
              <w:rPr>
                <w:snapToGrid w:val="0"/>
                <w:sz w:val="22"/>
                <w:szCs w:val="24"/>
              </w:rPr>
              <w:t>(0,1 %)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71AB4" w14:textId="77777777" w:rsidR="00EE5BDC" w:rsidRPr="00EE5BDC" w:rsidRDefault="00EE5BDC" w:rsidP="00EE5BDC">
            <w:pPr>
              <w:rPr>
                <w:snapToGrid w:val="0"/>
                <w:sz w:val="22"/>
                <w:szCs w:val="24"/>
              </w:rPr>
            </w:pPr>
            <w:r w:rsidRPr="00EE5BDC">
              <w:rPr>
                <w:snapToGrid w:val="0"/>
                <w:sz w:val="22"/>
                <w:szCs w:val="24"/>
              </w:rPr>
              <w:t>0</w:t>
            </w:r>
          </w:p>
        </w:tc>
      </w:tr>
      <w:tr w:rsidR="00EE5BDC" w:rsidRPr="00EE5BDC" w14:paraId="25F56273" w14:textId="77777777" w:rsidTr="00C5374B">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511BAEAB" w14:textId="77777777" w:rsidR="00EE5BDC" w:rsidRPr="00EE5BDC" w:rsidRDefault="00EE5BDC" w:rsidP="00C5374B">
            <w:pPr>
              <w:ind w:left="720"/>
              <w:rPr>
                <w:snapToGrid w:val="0"/>
                <w:sz w:val="22"/>
                <w:szCs w:val="24"/>
              </w:rPr>
            </w:pPr>
            <w:r w:rsidRPr="00EE5BDC">
              <w:rPr>
                <w:snapToGrid w:val="0"/>
                <w:sz w:val="22"/>
                <w:szCs w:val="24"/>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8B296" w14:textId="77777777" w:rsidR="00EE5BDC" w:rsidRPr="00EE5BDC" w:rsidRDefault="00EE5BDC" w:rsidP="00EE5BDC">
            <w:pPr>
              <w:rPr>
                <w:snapToGrid w:val="0"/>
                <w:sz w:val="22"/>
                <w:szCs w:val="24"/>
              </w:rPr>
            </w:pPr>
            <w:r w:rsidRPr="00EE5BDC">
              <w:rPr>
                <w:snapToGrid w:val="0"/>
                <w:sz w:val="22"/>
                <w:szCs w:val="24"/>
              </w:rPr>
              <w:t>4</w:t>
            </w:r>
          </w:p>
          <w:p w14:paraId="1EB7DD84" w14:textId="77777777" w:rsidR="00EE5BDC" w:rsidRPr="00EE5BDC" w:rsidRDefault="00EE5BDC" w:rsidP="00EE5BDC">
            <w:pPr>
              <w:rPr>
                <w:snapToGrid w:val="0"/>
                <w:sz w:val="22"/>
                <w:szCs w:val="24"/>
              </w:rPr>
            </w:pPr>
            <w:r w:rsidRPr="00EE5BDC">
              <w:rPr>
                <w:snapToGrid w:val="0"/>
                <w:sz w:val="22"/>
                <w:szCs w:val="24"/>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9CD33" w14:textId="77777777" w:rsidR="00EE5BDC" w:rsidRPr="00EE5BDC" w:rsidRDefault="00EE5BDC" w:rsidP="00EE5BDC">
            <w:pPr>
              <w:rPr>
                <w:snapToGrid w:val="0"/>
                <w:sz w:val="22"/>
                <w:szCs w:val="24"/>
              </w:rPr>
            </w:pPr>
            <w:r w:rsidRPr="00EE5BDC">
              <w:rPr>
                <w:snapToGrid w:val="0"/>
                <w:sz w:val="22"/>
                <w:szCs w:val="24"/>
              </w:rPr>
              <w:t>6</w:t>
            </w:r>
          </w:p>
          <w:p w14:paraId="0901D281" w14:textId="77777777" w:rsidR="00EE5BDC" w:rsidRPr="00EE5BDC" w:rsidRDefault="00EE5BDC" w:rsidP="00EE5BDC">
            <w:pPr>
              <w:rPr>
                <w:snapToGrid w:val="0"/>
                <w:sz w:val="22"/>
                <w:szCs w:val="24"/>
              </w:rPr>
            </w:pPr>
            <w:r w:rsidRPr="00EE5BDC">
              <w:rPr>
                <w:snapToGrid w:val="0"/>
                <w:sz w:val="22"/>
                <w:szCs w:val="24"/>
              </w:rPr>
              <w:t>(0,3 %)</w:t>
            </w:r>
          </w:p>
        </w:tc>
      </w:tr>
      <w:tr w:rsidR="00EE5BDC" w:rsidRPr="00EE5BDC" w14:paraId="2F770B1F"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EA979" w14:textId="77777777" w:rsidR="00EE5BDC" w:rsidRPr="00EE5BDC" w:rsidRDefault="00EE5BDC" w:rsidP="00EE5BDC">
            <w:pPr>
              <w:rPr>
                <w:snapToGrid w:val="0"/>
                <w:sz w:val="22"/>
                <w:szCs w:val="24"/>
              </w:rPr>
            </w:pPr>
            <w:r w:rsidRPr="00EE5BDC">
              <w:rPr>
                <w:snapToGrid w:val="0"/>
                <w:sz w:val="22"/>
                <w:szCs w:val="24"/>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85CAE" w14:textId="77777777" w:rsidR="00EE5BDC" w:rsidRPr="00EE5BDC" w:rsidRDefault="00EE5BDC" w:rsidP="00EE5BDC">
            <w:pPr>
              <w:rPr>
                <w:snapToGrid w:val="0"/>
                <w:sz w:val="22"/>
                <w:szCs w:val="24"/>
              </w:rPr>
            </w:pPr>
            <w:r w:rsidRPr="00EE5BDC">
              <w:rPr>
                <w:snapToGrid w:val="0"/>
                <w:sz w:val="22"/>
                <w:szCs w:val="24"/>
              </w:rPr>
              <w:t>139</w:t>
            </w:r>
          </w:p>
          <w:p w14:paraId="73182AE4" w14:textId="77777777" w:rsidR="00EE5BDC" w:rsidRPr="00EE5BDC" w:rsidRDefault="00EE5BDC" w:rsidP="00EE5BDC">
            <w:pPr>
              <w:rPr>
                <w:snapToGrid w:val="0"/>
                <w:sz w:val="22"/>
                <w:szCs w:val="24"/>
              </w:rPr>
            </w:pPr>
            <w:r w:rsidRPr="00EE5BDC">
              <w:rPr>
                <w:snapToGrid w:val="0"/>
                <w:sz w:val="22"/>
                <w:szCs w:val="24"/>
              </w:rPr>
              <w:t>(8,1 %)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26911" w14:textId="77777777" w:rsidR="00EE5BDC" w:rsidRPr="00EE5BDC" w:rsidRDefault="00EE5BDC" w:rsidP="00EE5BDC">
            <w:pPr>
              <w:rPr>
                <w:snapToGrid w:val="0"/>
                <w:sz w:val="22"/>
                <w:szCs w:val="24"/>
              </w:rPr>
            </w:pPr>
            <w:r w:rsidRPr="00EE5BDC">
              <w:rPr>
                <w:snapToGrid w:val="0"/>
                <w:sz w:val="22"/>
                <w:szCs w:val="24"/>
              </w:rPr>
              <w:t>138</w:t>
            </w:r>
          </w:p>
          <w:p w14:paraId="05F552D3" w14:textId="77777777" w:rsidR="00EE5BDC" w:rsidRPr="00EE5BDC" w:rsidRDefault="00EE5BDC" w:rsidP="00EE5BDC">
            <w:pPr>
              <w:rPr>
                <w:snapToGrid w:val="0"/>
                <w:sz w:val="22"/>
                <w:szCs w:val="24"/>
              </w:rPr>
            </w:pPr>
            <w:r w:rsidRPr="00EE5BDC">
              <w:rPr>
                <w:snapToGrid w:val="0"/>
                <w:sz w:val="22"/>
                <w:szCs w:val="24"/>
              </w:rPr>
              <w:t>(8,1 %)</w:t>
            </w:r>
          </w:p>
        </w:tc>
      </w:tr>
      <w:tr w:rsidR="00EE5BDC" w:rsidRPr="00EE5BDC" w14:paraId="15BDFAEE"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F27885" w14:textId="77777777" w:rsidR="00EE5BDC" w:rsidRPr="00EE5BDC" w:rsidRDefault="00EE5BDC" w:rsidP="00EE5BDC">
            <w:pPr>
              <w:rPr>
                <w:snapToGrid w:val="0"/>
                <w:sz w:val="22"/>
                <w:szCs w:val="24"/>
              </w:rPr>
            </w:pPr>
            <w:r w:rsidRPr="00EE5BDC">
              <w:rPr>
                <w:snapToGrid w:val="0"/>
                <w:sz w:val="22"/>
                <w:szCs w:val="24"/>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628BE" w14:textId="77777777" w:rsidR="00EE5BDC" w:rsidRPr="00EE5BDC" w:rsidRDefault="00EE5BDC" w:rsidP="00EE5BDC">
            <w:pPr>
              <w:rPr>
                <w:snapToGrid w:val="0"/>
                <w:sz w:val="22"/>
                <w:szCs w:val="24"/>
              </w:rPr>
            </w:pPr>
            <w:r w:rsidRPr="00EE5BDC">
              <w:rPr>
                <w:snapToGrid w:val="0"/>
                <w:sz w:val="22"/>
                <w:szCs w:val="24"/>
              </w:rPr>
              <w:t>14</w:t>
            </w:r>
          </w:p>
          <w:p w14:paraId="3855FFD7" w14:textId="77777777" w:rsidR="00EE5BDC" w:rsidRPr="00EE5BDC" w:rsidRDefault="00EE5BDC" w:rsidP="00EE5BDC">
            <w:pPr>
              <w:rPr>
                <w:snapToGrid w:val="0"/>
                <w:sz w:val="22"/>
                <w:szCs w:val="24"/>
              </w:rPr>
            </w:pPr>
            <w:r w:rsidRPr="00EE5BDC">
              <w:rPr>
                <w:snapToGrid w:val="0"/>
                <w:sz w:val="22"/>
                <w:szCs w:val="24"/>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4B22C" w14:textId="77777777" w:rsidR="00EE5BDC" w:rsidRPr="00EE5BDC" w:rsidRDefault="00EE5BDC" w:rsidP="00EE5BDC">
            <w:pPr>
              <w:rPr>
                <w:snapToGrid w:val="0"/>
                <w:sz w:val="22"/>
                <w:szCs w:val="24"/>
              </w:rPr>
            </w:pPr>
            <w:r w:rsidRPr="00EE5BDC">
              <w:rPr>
                <w:snapToGrid w:val="0"/>
                <w:sz w:val="22"/>
                <w:szCs w:val="24"/>
              </w:rPr>
              <w:t>20</w:t>
            </w:r>
          </w:p>
          <w:p w14:paraId="24741E5F" w14:textId="77777777" w:rsidR="00EE5BDC" w:rsidRPr="00EE5BDC" w:rsidRDefault="00EE5BDC" w:rsidP="00EE5BDC">
            <w:pPr>
              <w:rPr>
                <w:snapToGrid w:val="0"/>
                <w:sz w:val="22"/>
                <w:szCs w:val="24"/>
              </w:rPr>
            </w:pPr>
            <w:r w:rsidRPr="00EE5BDC">
              <w:rPr>
                <w:snapToGrid w:val="0"/>
                <w:sz w:val="22"/>
                <w:szCs w:val="24"/>
              </w:rPr>
              <w:t>(1,2 %)</w:t>
            </w:r>
          </w:p>
        </w:tc>
      </w:tr>
    </w:tbl>
    <w:p w14:paraId="34503CD3" w14:textId="77777777" w:rsidR="00EE5BDC" w:rsidRPr="00EE5BDC" w:rsidRDefault="00EE5BDC" w:rsidP="00EE5BDC">
      <w:pPr>
        <w:rPr>
          <w:snapToGrid w:val="0"/>
          <w:sz w:val="22"/>
          <w:szCs w:val="24"/>
        </w:rPr>
      </w:pPr>
      <w:r w:rsidRPr="00EE5BDC">
        <w:rPr>
          <w:snapToGrid w:val="0"/>
          <w:sz w:val="22"/>
          <w:szCs w:val="24"/>
        </w:rPr>
        <w:t>a)</w:t>
      </w:r>
      <w:r w:rsidRPr="00EE5BDC">
        <w:rPr>
          <w:snapToGrid w:val="0"/>
          <w:sz w:val="22"/>
          <w:szCs w:val="24"/>
        </w:rPr>
        <w:tab/>
        <w:t xml:space="preserve">15 mg </w:t>
      </w:r>
      <w:proofErr w:type="spellStart"/>
      <w:r w:rsidRPr="00EE5BDC">
        <w:rPr>
          <w:snapToGrid w:val="0"/>
          <w:sz w:val="22"/>
          <w:szCs w:val="24"/>
        </w:rPr>
        <w:t>rivaroksabano</w:t>
      </w:r>
      <w:proofErr w:type="spellEnd"/>
      <w:r w:rsidRPr="00EE5BDC">
        <w:rPr>
          <w:snapToGrid w:val="0"/>
          <w:sz w:val="22"/>
          <w:szCs w:val="24"/>
        </w:rPr>
        <w:t xml:space="preserve"> du kartus per parą 3 savaites, po to - 20 mg kartą per parą.</w:t>
      </w:r>
    </w:p>
    <w:p w14:paraId="053A459F" w14:textId="77777777" w:rsidR="00EE5BDC" w:rsidRPr="00EE5BDC" w:rsidRDefault="00EE5BDC" w:rsidP="00EE5BDC">
      <w:pPr>
        <w:rPr>
          <w:snapToGrid w:val="0"/>
          <w:sz w:val="22"/>
          <w:szCs w:val="24"/>
        </w:rPr>
      </w:pPr>
      <w:r w:rsidRPr="00EE5BDC">
        <w:rPr>
          <w:snapToGrid w:val="0"/>
          <w:sz w:val="22"/>
          <w:szCs w:val="24"/>
        </w:rPr>
        <w:t xml:space="preserve">b) </w:t>
      </w:r>
      <w:r w:rsidRPr="00EE5BDC">
        <w:rPr>
          <w:snapToGrid w:val="0"/>
          <w:sz w:val="22"/>
          <w:szCs w:val="24"/>
        </w:rPr>
        <w:tab/>
      </w:r>
      <w:proofErr w:type="spellStart"/>
      <w:r w:rsidRPr="00EE5BDC">
        <w:rPr>
          <w:snapToGrid w:val="0"/>
          <w:sz w:val="22"/>
          <w:szCs w:val="24"/>
        </w:rPr>
        <w:t>Enoksaparino</w:t>
      </w:r>
      <w:proofErr w:type="spellEnd"/>
      <w:r w:rsidRPr="00EE5BDC">
        <w:rPr>
          <w:snapToGrid w:val="0"/>
          <w:sz w:val="22"/>
          <w:szCs w:val="24"/>
        </w:rPr>
        <w:t xml:space="preserve"> mažiausiai 5 paras, kartu vartojant ir vėliau tęsiant gydymą VKA. </w:t>
      </w:r>
    </w:p>
    <w:p w14:paraId="278D8582" w14:textId="63A966D0" w:rsidR="00EE5BDC" w:rsidRPr="00EE5BDC" w:rsidRDefault="00EE5BDC" w:rsidP="00F572C2">
      <w:pPr>
        <w:ind w:left="1276" w:hanging="1276"/>
        <w:rPr>
          <w:snapToGrid w:val="0"/>
          <w:sz w:val="22"/>
          <w:szCs w:val="24"/>
        </w:rPr>
      </w:pPr>
      <w:r w:rsidRPr="00EE5BDC">
        <w:rPr>
          <w:snapToGrid w:val="0"/>
          <w:sz w:val="22"/>
          <w:szCs w:val="24"/>
        </w:rPr>
        <w:t xml:space="preserve">* </w:t>
      </w:r>
      <w:r w:rsidRPr="00EE5BDC">
        <w:rPr>
          <w:snapToGrid w:val="0"/>
          <w:sz w:val="22"/>
          <w:szCs w:val="24"/>
        </w:rPr>
        <w:tab/>
        <w:t>p &lt; 0,0001 (ne prastesnis rezultatas, vertinant pagal iš anksto specifikuotą rizikos santykį 2,0); rizikos santykis: 0,680 (0,443-1,042), p</w:t>
      </w:r>
      <w:r w:rsidR="00D6365C">
        <w:rPr>
          <w:snapToGrid w:val="0"/>
          <w:sz w:val="22"/>
          <w:szCs w:val="24"/>
        </w:rPr>
        <w:t xml:space="preserve"> </w:t>
      </w:r>
      <w:r w:rsidRPr="00EE5BDC">
        <w:rPr>
          <w:snapToGrid w:val="0"/>
          <w:sz w:val="22"/>
          <w:szCs w:val="24"/>
        </w:rPr>
        <w:t>=</w:t>
      </w:r>
      <w:r w:rsidR="00D6365C">
        <w:rPr>
          <w:snapToGrid w:val="0"/>
          <w:sz w:val="22"/>
          <w:szCs w:val="24"/>
        </w:rPr>
        <w:t xml:space="preserve"> </w:t>
      </w:r>
      <w:r w:rsidRPr="00EE5BDC">
        <w:rPr>
          <w:snapToGrid w:val="0"/>
          <w:sz w:val="22"/>
          <w:szCs w:val="24"/>
        </w:rPr>
        <w:t>0,076 (pranašumo)</w:t>
      </w:r>
    </w:p>
    <w:p w14:paraId="0910E26B" w14:textId="64A7FBC1" w:rsidR="00FC2EC6" w:rsidRDefault="00FC2EC6" w:rsidP="00FC2EC6">
      <w:pPr>
        <w:rPr>
          <w:snapToGrid w:val="0"/>
          <w:sz w:val="22"/>
          <w:szCs w:val="24"/>
        </w:rPr>
      </w:pPr>
    </w:p>
    <w:p w14:paraId="7DC0E51D" w14:textId="77777777"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PE </w:t>
      </w:r>
      <w:r w:rsidRPr="00FC2EC6">
        <w:rPr>
          <w:snapToGrid w:val="0"/>
          <w:sz w:val="22"/>
          <w:szCs w:val="24"/>
        </w:rPr>
        <w:t xml:space="preserve">tyrimo metu (žr. 7 lentelę), vertinant pirminio veiksmingumo rezultatus, nustatyta, kad </w:t>
      </w:r>
      <w:proofErr w:type="spellStart"/>
      <w:r w:rsidRPr="00FC2EC6">
        <w:rPr>
          <w:snapToGrid w:val="0"/>
          <w:sz w:val="22"/>
          <w:szCs w:val="24"/>
        </w:rPr>
        <w:t>rivaroksabanas</w:t>
      </w:r>
      <w:proofErr w:type="spellEnd"/>
      <w:r w:rsidRPr="00FC2EC6">
        <w:rPr>
          <w:snapToGrid w:val="0"/>
          <w:sz w:val="22"/>
          <w:szCs w:val="24"/>
        </w:rPr>
        <w:t xml:space="preserve"> buvo ne prastesnis už </w:t>
      </w:r>
      <w:proofErr w:type="spellStart"/>
      <w:r w:rsidRPr="00FC2EC6">
        <w:rPr>
          <w:snapToGrid w:val="0"/>
          <w:sz w:val="22"/>
          <w:szCs w:val="24"/>
        </w:rPr>
        <w:t>enoksapariną</w:t>
      </w:r>
      <w:proofErr w:type="spellEnd"/>
      <w:r w:rsidRPr="00FC2EC6">
        <w:rPr>
          <w:snapToGrid w:val="0"/>
          <w:sz w:val="22"/>
          <w:szCs w:val="24"/>
        </w:rPr>
        <w:t xml:space="preserve"> / VKA (p = 0,0026) (ne prastesnio rezultato tyrimas); RS: 1,123 (0,749–1,684)). Buvo nustatyta iš anksto specifikuota grynoji klinikinė nauda (pirminio veiksmingumo rezultatai plius didžiojo kraujavimo atvejai): RS 0,849 (95</w:t>
      </w:r>
      <w:r w:rsidRPr="00FC2EC6">
        <w:rPr>
          <w:b/>
          <w:snapToGrid w:val="0"/>
          <w:sz w:val="22"/>
          <w:szCs w:val="24"/>
          <w:lang w:val="it-IT"/>
        </w:rPr>
        <w:t> </w:t>
      </w:r>
      <w:r w:rsidRPr="00FC2EC6">
        <w:rPr>
          <w:snapToGrid w:val="0"/>
          <w:sz w:val="22"/>
          <w:szCs w:val="24"/>
        </w:rPr>
        <w:t>% PI: 0,633–1,139), nominali p reikšmė p = 0,275). TNS reikšmės vidutiniškai 63 % laiko išliko terapiniame intervale, kai vidutinė gydymo trukmė buvo 215 dienų, ir atitinkamai 57</w:t>
      </w:r>
      <w:r w:rsidRPr="00FC2EC6">
        <w:rPr>
          <w:b/>
          <w:snapToGrid w:val="0"/>
          <w:sz w:val="22"/>
          <w:szCs w:val="24"/>
          <w:lang w:val="it-IT"/>
        </w:rPr>
        <w:t> </w:t>
      </w:r>
      <w:r w:rsidRPr="00FC2EC6">
        <w:rPr>
          <w:snapToGrid w:val="0"/>
          <w:sz w:val="22"/>
          <w:szCs w:val="24"/>
        </w:rPr>
        <w:t>%, 6</w:t>
      </w:r>
      <w:r w:rsidRPr="00FC2EC6">
        <w:rPr>
          <w:b/>
          <w:snapToGrid w:val="0"/>
          <w:sz w:val="22"/>
          <w:szCs w:val="24"/>
          <w:lang w:val="it-IT"/>
        </w:rPr>
        <w:t> </w:t>
      </w:r>
      <w:r w:rsidRPr="00FC2EC6">
        <w:rPr>
          <w:snapToGrid w:val="0"/>
          <w:sz w:val="22"/>
          <w:szCs w:val="24"/>
        </w:rPr>
        <w:t>2% bei 65</w:t>
      </w:r>
      <w:r w:rsidRPr="00FC2EC6">
        <w:rPr>
          <w:b/>
          <w:snapToGrid w:val="0"/>
          <w:sz w:val="22"/>
          <w:szCs w:val="24"/>
          <w:lang w:val="it-IT"/>
        </w:rPr>
        <w:t> </w:t>
      </w:r>
      <w:r w:rsidRPr="00FC2EC6">
        <w:rPr>
          <w:snapToGrid w:val="0"/>
          <w:sz w:val="22"/>
          <w:szCs w:val="24"/>
        </w:rPr>
        <w:t xml:space="preserve">% laiko 3, 6 ir 12 mėnesių trukmės gydymo grupėse. </w:t>
      </w:r>
      <w:proofErr w:type="spellStart"/>
      <w:r w:rsidRPr="00FC2EC6">
        <w:rPr>
          <w:snapToGrid w:val="0"/>
          <w:sz w:val="22"/>
          <w:szCs w:val="24"/>
        </w:rPr>
        <w:t>Enoksaparino</w:t>
      </w:r>
      <w:proofErr w:type="spellEnd"/>
      <w:r w:rsidRPr="00FC2EC6">
        <w:rPr>
          <w:snapToGrid w:val="0"/>
          <w:sz w:val="22"/>
          <w:szCs w:val="24"/>
        </w:rPr>
        <w:t xml:space="preserve"> / VKA grupėje nebuvo aiškaus ryšio tarp vidutinio centrinio </w:t>
      </w:r>
      <w:r w:rsidRPr="00FC2EC6">
        <w:rPr>
          <w:i/>
          <w:iCs/>
          <w:snapToGrid w:val="0"/>
          <w:sz w:val="22"/>
          <w:szCs w:val="24"/>
        </w:rPr>
        <w:t>TTR</w:t>
      </w:r>
      <w:r w:rsidRPr="00FC2EC6">
        <w:rPr>
          <w:snapToGrid w:val="0"/>
          <w:sz w:val="22"/>
          <w:szCs w:val="24"/>
        </w:rPr>
        <w:t xml:space="preserve"> (angl. </w:t>
      </w:r>
      <w:r w:rsidRPr="00FC2EC6">
        <w:rPr>
          <w:i/>
          <w:snapToGrid w:val="0"/>
          <w:sz w:val="22"/>
          <w:szCs w:val="24"/>
        </w:rPr>
        <w:t xml:space="preserve">Time </w:t>
      </w:r>
      <w:proofErr w:type="spellStart"/>
      <w:r w:rsidRPr="00FC2EC6">
        <w:rPr>
          <w:i/>
          <w:snapToGrid w:val="0"/>
          <w:sz w:val="22"/>
          <w:szCs w:val="24"/>
        </w:rPr>
        <w:t>in</w:t>
      </w:r>
      <w:proofErr w:type="spellEnd"/>
      <w:r w:rsidRPr="00FC2EC6">
        <w:rPr>
          <w:i/>
          <w:snapToGrid w:val="0"/>
          <w:sz w:val="22"/>
          <w:szCs w:val="24"/>
        </w:rPr>
        <w:t xml:space="preserve"> </w:t>
      </w:r>
      <w:proofErr w:type="spellStart"/>
      <w:r w:rsidRPr="00FC2EC6">
        <w:rPr>
          <w:i/>
          <w:snapToGrid w:val="0"/>
          <w:sz w:val="22"/>
          <w:szCs w:val="24"/>
        </w:rPr>
        <w:t>Target</w:t>
      </w:r>
      <w:proofErr w:type="spellEnd"/>
      <w:r w:rsidRPr="00FC2EC6">
        <w:rPr>
          <w:i/>
          <w:snapToGrid w:val="0"/>
          <w:sz w:val="22"/>
          <w:szCs w:val="24"/>
        </w:rPr>
        <w:t xml:space="preserve"> INR Range</w:t>
      </w:r>
      <w:r w:rsidRPr="00FC2EC6">
        <w:rPr>
          <w:snapToGrid w:val="0"/>
          <w:sz w:val="22"/>
          <w:szCs w:val="24"/>
        </w:rPr>
        <w:t xml:space="preserve">, laiko iki tikslinio TNS intervalo nuo 2,0 iki 3,0) vienodo dydžio </w:t>
      </w:r>
      <w:proofErr w:type="spellStart"/>
      <w:r w:rsidRPr="00FC2EC6">
        <w:rPr>
          <w:snapToGrid w:val="0"/>
          <w:sz w:val="22"/>
          <w:szCs w:val="24"/>
        </w:rPr>
        <w:t>tertilėse</w:t>
      </w:r>
      <w:proofErr w:type="spellEnd"/>
      <w:r w:rsidRPr="00FC2EC6">
        <w:rPr>
          <w:snapToGrid w:val="0"/>
          <w:sz w:val="22"/>
          <w:szCs w:val="24"/>
        </w:rPr>
        <w:t xml:space="preserve"> ir pasikartojančios VTE dažnio (sąveikos p = 0,082). Aukščiausioje </w:t>
      </w:r>
      <w:proofErr w:type="spellStart"/>
      <w:r w:rsidRPr="00FC2EC6">
        <w:rPr>
          <w:snapToGrid w:val="0"/>
          <w:sz w:val="22"/>
          <w:szCs w:val="24"/>
        </w:rPr>
        <w:t>tertilėje</w:t>
      </w:r>
      <w:proofErr w:type="spellEnd"/>
      <w:r w:rsidRPr="00FC2EC6">
        <w:rPr>
          <w:snapToGrid w:val="0"/>
          <w:sz w:val="22"/>
          <w:szCs w:val="24"/>
        </w:rPr>
        <w:t xml:space="preserve"> (vertinant pagal centrą) RS vartojant </w:t>
      </w:r>
      <w:proofErr w:type="spellStart"/>
      <w:r w:rsidRPr="00FC2EC6">
        <w:rPr>
          <w:snapToGrid w:val="0"/>
          <w:sz w:val="22"/>
          <w:szCs w:val="24"/>
        </w:rPr>
        <w:t>rivaroksabano</w:t>
      </w:r>
      <w:proofErr w:type="spellEnd"/>
      <w:r w:rsidRPr="00FC2EC6">
        <w:rPr>
          <w:snapToGrid w:val="0"/>
          <w:sz w:val="22"/>
          <w:szCs w:val="24"/>
        </w:rPr>
        <w:t>, palyginti su varfarinu, buvo 0,642 (95</w:t>
      </w:r>
      <w:r w:rsidRPr="00FC2EC6">
        <w:rPr>
          <w:b/>
          <w:snapToGrid w:val="0"/>
          <w:sz w:val="22"/>
          <w:szCs w:val="24"/>
          <w:lang w:val="it-IT"/>
        </w:rPr>
        <w:t> </w:t>
      </w:r>
      <w:r w:rsidRPr="00FC2EC6">
        <w:rPr>
          <w:snapToGrid w:val="0"/>
          <w:sz w:val="22"/>
          <w:szCs w:val="24"/>
        </w:rPr>
        <w:t>% PI: 0,277–1,484).</w:t>
      </w:r>
    </w:p>
    <w:p w14:paraId="6C22817E" w14:textId="77777777" w:rsidR="00FC2EC6" w:rsidRPr="00FC2EC6" w:rsidRDefault="00FC2EC6" w:rsidP="00FC2EC6">
      <w:pPr>
        <w:rPr>
          <w:snapToGrid w:val="0"/>
          <w:sz w:val="22"/>
          <w:szCs w:val="24"/>
        </w:rPr>
      </w:pPr>
    </w:p>
    <w:p w14:paraId="02CEB7A3" w14:textId="0039B231" w:rsidR="00FC2EC6" w:rsidRPr="00FC2EC6" w:rsidRDefault="00FC2EC6" w:rsidP="00FC2EC6">
      <w:pPr>
        <w:rPr>
          <w:snapToGrid w:val="0"/>
          <w:sz w:val="22"/>
          <w:szCs w:val="24"/>
        </w:rPr>
      </w:pPr>
      <w:r w:rsidRPr="00FC2EC6">
        <w:rPr>
          <w:snapToGrid w:val="0"/>
          <w:sz w:val="22"/>
          <w:szCs w:val="24"/>
        </w:rPr>
        <w:t xml:space="preserve">Tiriant pirminius saugumo rezultatus (didžiojo arba klinikiniu požiūriu reikšmingo ne didžiojo kraujavimo atvejus), </w:t>
      </w:r>
      <w:proofErr w:type="spellStart"/>
      <w:r w:rsidRPr="00FC2EC6">
        <w:rPr>
          <w:snapToGrid w:val="0"/>
          <w:sz w:val="22"/>
          <w:szCs w:val="24"/>
        </w:rPr>
        <w:t>rivaroksabano</w:t>
      </w:r>
      <w:proofErr w:type="spellEnd"/>
      <w:r w:rsidRPr="00FC2EC6">
        <w:rPr>
          <w:snapToGrid w:val="0"/>
          <w:sz w:val="22"/>
          <w:szCs w:val="24"/>
        </w:rPr>
        <w:t xml:space="preserve"> gydymo grupėje atvejų dažnis buvo šiek tiek mažesnis (10,3 % (249/2412) negu </w:t>
      </w:r>
      <w:proofErr w:type="spellStart"/>
      <w:r w:rsidRPr="00FC2EC6">
        <w:rPr>
          <w:snapToGrid w:val="0"/>
          <w:sz w:val="22"/>
          <w:szCs w:val="24"/>
        </w:rPr>
        <w:t>enoksaparino</w:t>
      </w:r>
      <w:proofErr w:type="spellEnd"/>
      <w:r w:rsidRPr="00FC2EC6">
        <w:rPr>
          <w:snapToGrid w:val="0"/>
          <w:sz w:val="22"/>
          <w:szCs w:val="24"/>
        </w:rPr>
        <w:t xml:space="preserve"> / VKA gydymo grupėje (11,4</w:t>
      </w:r>
      <w:r w:rsidRPr="00FC2EC6">
        <w:rPr>
          <w:b/>
          <w:snapToGrid w:val="0"/>
          <w:sz w:val="22"/>
          <w:szCs w:val="24"/>
          <w:lang w:val="it-IT"/>
        </w:rPr>
        <w:t> </w:t>
      </w:r>
      <w:r w:rsidRPr="00FC2EC6">
        <w:rPr>
          <w:snapToGrid w:val="0"/>
          <w:sz w:val="22"/>
          <w:szCs w:val="24"/>
        </w:rPr>
        <w:t xml:space="preserve">% (274/2405). Tiriant antrinius saugumo rezultatus (didžiojo kraujavimo atvejus), </w:t>
      </w:r>
      <w:proofErr w:type="spellStart"/>
      <w:r w:rsidRPr="00FC2EC6">
        <w:rPr>
          <w:snapToGrid w:val="0"/>
          <w:sz w:val="22"/>
          <w:szCs w:val="24"/>
        </w:rPr>
        <w:t>rivaroksabano</w:t>
      </w:r>
      <w:proofErr w:type="spellEnd"/>
      <w:r w:rsidRPr="00FC2EC6">
        <w:rPr>
          <w:snapToGrid w:val="0"/>
          <w:sz w:val="22"/>
          <w:szCs w:val="24"/>
        </w:rPr>
        <w:t xml:space="preserve"> grupėje atvejų dažnis buvo mažesnis (1,1</w:t>
      </w:r>
      <w:r w:rsidRPr="00FC2EC6">
        <w:rPr>
          <w:b/>
          <w:snapToGrid w:val="0"/>
          <w:sz w:val="22"/>
          <w:szCs w:val="24"/>
          <w:lang w:val="it-IT"/>
        </w:rPr>
        <w:t> </w:t>
      </w:r>
      <w:r w:rsidRPr="00FC2EC6">
        <w:rPr>
          <w:snapToGrid w:val="0"/>
          <w:sz w:val="22"/>
          <w:szCs w:val="24"/>
        </w:rPr>
        <w:t xml:space="preserve">% (26/2412) negu </w:t>
      </w:r>
      <w:proofErr w:type="spellStart"/>
      <w:r w:rsidRPr="00FC2EC6">
        <w:rPr>
          <w:snapToGrid w:val="0"/>
          <w:sz w:val="22"/>
          <w:szCs w:val="24"/>
        </w:rPr>
        <w:t>enoksaparino</w:t>
      </w:r>
      <w:proofErr w:type="spellEnd"/>
      <w:r w:rsidRPr="00FC2EC6">
        <w:rPr>
          <w:snapToGrid w:val="0"/>
          <w:sz w:val="22"/>
          <w:szCs w:val="24"/>
        </w:rPr>
        <w:t xml:space="preserve"> / VKA grupėje (2,2</w:t>
      </w:r>
      <w:r w:rsidRPr="00FC2EC6">
        <w:rPr>
          <w:b/>
          <w:snapToGrid w:val="0"/>
          <w:sz w:val="22"/>
          <w:szCs w:val="24"/>
          <w:lang w:val="it-IT"/>
        </w:rPr>
        <w:t> </w:t>
      </w:r>
      <w:r w:rsidRPr="00FC2EC6">
        <w:rPr>
          <w:snapToGrid w:val="0"/>
          <w:sz w:val="22"/>
          <w:szCs w:val="24"/>
        </w:rPr>
        <w:t>% (52/2405), RS esant 0,493 (95</w:t>
      </w:r>
      <w:r w:rsidRPr="00FC2EC6">
        <w:rPr>
          <w:b/>
          <w:snapToGrid w:val="0"/>
          <w:sz w:val="22"/>
          <w:szCs w:val="24"/>
          <w:lang w:val="it-IT"/>
        </w:rPr>
        <w:t> </w:t>
      </w:r>
      <w:r w:rsidRPr="00FC2EC6">
        <w:rPr>
          <w:snapToGrid w:val="0"/>
          <w:sz w:val="22"/>
          <w:szCs w:val="24"/>
        </w:rPr>
        <w:t>% PI: 0,308–0,789).</w:t>
      </w:r>
    </w:p>
    <w:p w14:paraId="50169A42" w14:textId="77777777" w:rsidR="00B87454" w:rsidRPr="00FC2EC6" w:rsidRDefault="00B87454" w:rsidP="00FC2EC6">
      <w:pPr>
        <w:rPr>
          <w:snapToGrid w:val="0"/>
          <w:sz w:val="22"/>
          <w:szCs w:val="24"/>
        </w:rPr>
      </w:pPr>
    </w:p>
    <w:p w14:paraId="54BB67C0" w14:textId="66F0080C" w:rsidR="00FC2EC6" w:rsidRPr="00FC2EC6" w:rsidRDefault="00FC2EC6" w:rsidP="00FC2EC6">
      <w:pPr>
        <w:rPr>
          <w:b/>
          <w:bCs/>
          <w:snapToGrid w:val="0"/>
          <w:sz w:val="22"/>
          <w:szCs w:val="24"/>
        </w:rPr>
      </w:pPr>
      <w:r>
        <w:rPr>
          <w:b/>
          <w:bCs/>
          <w:snapToGrid w:val="0"/>
          <w:sz w:val="22"/>
          <w:szCs w:val="24"/>
        </w:rPr>
        <w:t>7 l</w:t>
      </w:r>
      <w:r w:rsidRPr="00FC2EC6">
        <w:rPr>
          <w:b/>
          <w:bCs/>
          <w:snapToGrid w:val="0"/>
          <w:sz w:val="22"/>
          <w:szCs w:val="24"/>
        </w:rPr>
        <w:t xml:space="preserve">entelė. Veiksmingumo ir saugumo rezultatai, gauti III fazės </w:t>
      </w:r>
      <w:proofErr w:type="spellStart"/>
      <w:r w:rsidRPr="00FC2EC6">
        <w:rPr>
          <w:b/>
          <w:bCs/>
          <w:i/>
          <w:snapToGrid w:val="0"/>
          <w:sz w:val="22"/>
          <w:szCs w:val="24"/>
        </w:rPr>
        <w:t>Einstein</w:t>
      </w:r>
      <w:proofErr w:type="spellEnd"/>
      <w:r w:rsidRPr="00FC2EC6">
        <w:rPr>
          <w:b/>
          <w:bCs/>
          <w:i/>
          <w:snapToGrid w:val="0"/>
          <w:sz w:val="22"/>
          <w:szCs w:val="24"/>
        </w:rPr>
        <w:t xml:space="preserve"> PE </w:t>
      </w:r>
      <w:r w:rsidRPr="00FC2EC6">
        <w:rPr>
          <w:b/>
          <w:bCs/>
          <w:snapToGrid w:val="0"/>
          <w:sz w:val="22"/>
          <w:szCs w:val="24"/>
        </w:rPr>
        <w:t>tyrimo metu</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4"/>
        <w:gridCol w:w="2789"/>
        <w:gridCol w:w="2253"/>
      </w:tblGrid>
      <w:tr w:rsidR="00FC2EC6" w:rsidRPr="00FC2EC6" w14:paraId="7C09B0AD" w14:textId="77777777" w:rsidTr="002A0C02">
        <w:trPr>
          <w:trHeight w:val="261"/>
        </w:trPr>
        <w:tc>
          <w:tcPr>
            <w:tcW w:w="4314" w:type="dxa"/>
          </w:tcPr>
          <w:p w14:paraId="63612523" w14:textId="77777777" w:rsidR="00FC2EC6" w:rsidRPr="00FC2EC6" w:rsidRDefault="00FC2EC6" w:rsidP="00FC2EC6">
            <w:pPr>
              <w:rPr>
                <w:b/>
                <w:snapToGrid w:val="0"/>
                <w:sz w:val="22"/>
                <w:szCs w:val="24"/>
              </w:rPr>
            </w:pPr>
            <w:r w:rsidRPr="00FC2EC6">
              <w:rPr>
                <w:b/>
                <w:snapToGrid w:val="0"/>
                <w:sz w:val="22"/>
                <w:szCs w:val="24"/>
              </w:rPr>
              <w:t>Tyrimo populiacija</w:t>
            </w:r>
          </w:p>
        </w:tc>
        <w:tc>
          <w:tcPr>
            <w:tcW w:w="5042" w:type="dxa"/>
            <w:gridSpan w:val="2"/>
          </w:tcPr>
          <w:p w14:paraId="20DA916C" w14:textId="50F917F4" w:rsidR="00FC2EC6" w:rsidRPr="00FC2EC6" w:rsidRDefault="00FC2EC6" w:rsidP="00FC2EC6">
            <w:pPr>
              <w:rPr>
                <w:b/>
                <w:snapToGrid w:val="0"/>
                <w:sz w:val="22"/>
                <w:szCs w:val="24"/>
              </w:rPr>
            </w:pPr>
            <w:r w:rsidRPr="00FC2EC6">
              <w:rPr>
                <w:b/>
                <w:snapToGrid w:val="0"/>
                <w:sz w:val="22"/>
                <w:szCs w:val="24"/>
              </w:rPr>
              <w:t>4</w:t>
            </w:r>
            <w:r w:rsidR="00D6365C">
              <w:rPr>
                <w:b/>
                <w:snapToGrid w:val="0"/>
                <w:sz w:val="22"/>
                <w:szCs w:val="24"/>
              </w:rPr>
              <w:t xml:space="preserve"> </w:t>
            </w:r>
            <w:r w:rsidRPr="00FC2EC6">
              <w:rPr>
                <w:b/>
                <w:snapToGrid w:val="0"/>
                <w:sz w:val="22"/>
                <w:szCs w:val="24"/>
              </w:rPr>
              <w:t>832 pacientai, sergantys ūmine simptomine PE</w:t>
            </w:r>
          </w:p>
        </w:tc>
      </w:tr>
      <w:tr w:rsidR="00FC2EC6" w:rsidRPr="00FC2EC6" w14:paraId="576A2D3D" w14:textId="77777777" w:rsidTr="002A0C02">
        <w:trPr>
          <w:trHeight w:val="780"/>
        </w:trPr>
        <w:tc>
          <w:tcPr>
            <w:tcW w:w="4314" w:type="dxa"/>
          </w:tcPr>
          <w:p w14:paraId="1ACBD1E3" w14:textId="77777777" w:rsidR="00FC2EC6" w:rsidRPr="00FC2EC6" w:rsidRDefault="00FC2EC6" w:rsidP="00FC2EC6">
            <w:pPr>
              <w:rPr>
                <w:b/>
                <w:snapToGrid w:val="0"/>
                <w:sz w:val="22"/>
                <w:szCs w:val="24"/>
              </w:rPr>
            </w:pPr>
          </w:p>
          <w:p w14:paraId="183FC0D1" w14:textId="77777777" w:rsidR="00FC2EC6" w:rsidRPr="00FC2EC6" w:rsidRDefault="00FC2EC6" w:rsidP="00FC2EC6">
            <w:pPr>
              <w:rPr>
                <w:b/>
                <w:snapToGrid w:val="0"/>
                <w:sz w:val="22"/>
                <w:szCs w:val="24"/>
              </w:rPr>
            </w:pPr>
            <w:r w:rsidRPr="00FC2EC6">
              <w:rPr>
                <w:b/>
                <w:snapToGrid w:val="0"/>
                <w:sz w:val="22"/>
                <w:szCs w:val="24"/>
              </w:rPr>
              <w:t>Gydymo dozė ir trukmė</w:t>
            </w:r>
          </w:p>
        </w:tc>
        <w:tc>
          <w:tcPr>
            <w:tcW w:w="2789" w:type="dxa"/>
          </w:tcPr>
          <w:p w14:paraId="60D4D31D"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w:t>
            </w:r>
            <w:r w:rsidRPr="00FC2EC6">
              <w:rPr>
                <w:b/>
                <w:snapToGrid w:val="0"/>
                <w:sz w:val="22"/>
                <w:szCs w:val="24"/>
                <w:vertAlign w:val="superscript"/>
              </w:rPr>
              <w:t>a)</w:t>
            </w:r>
          </w:p>
          <w:p w14:paraId="5FB3DA6C" w14:textId="77777777" w:rsidR="00FC2EC6" w:rsidRPr="00FC2EC6" w:rsidRDefault="00FC2EC6" w:rsidP="00FC2EC6">
            <w:pPr>
              <w:rPr>
                <w:b/>
                <w:snapToGrid w:val="0"/>
                <w:sz w:val="22"/>
                <w:szCs w:val="24"/>
              </w:rPr>
            </w:pPr>
            <w:r w:rsidRPr="00FC2EC6">
              <w:rPr>
                <w:b/>
                <w:snapToGrid w:val="0"/>
                <w:sz w:val="22"/>
                <w:szCs w:val="24"/>
              </w:rPr>
              <w:t>3, 6 arba 12 mėnesių</w:t>
            </w:r>
          </w:p>
          <w:p w14:paraId="11CF47BD" w14:textId="27938F86" w:rsidR="00FC2EC6" w:rsidRPr="00FC2EC6" w:rsidRDefault="00FC2EC6" w:rsidP="00FC2EC6">
            <w:pPr>
              <w:rPr>
                <w:b/>
                <w:snapToGrid w:val="0"/>
                <w:sz w:val="22"/>
                <w:szCs w:val="24"/>
              </w:rPr>
            </w:pPr>
            <w:r w:rsidRPr="00FC2EC6">
              <w:rPr>
                <w:b/>
                <w:snapToGrid w:val="0"/>
                <w:sz w:val="22"/>
                <w:szCs w:val="24"/>
              </w:rPr>
              <w:t>N = 2</w:t>
            </w:r>
            <w:r w:rsidR="00D6365C">
              <w:rPr>
                <w:b/>
                <w:snapToGrid w:val="0"/>
                <w:sz w:val="22"/>
                <w:szCs w:val="24"/>
              </w:rPr>
              <w:t xml:space="preserve"> </w:t>
            </w:r>
            <w:r w:rsidRPr="00FC2EC6">
              <w:rPr>
                <w:b/>
                <w:snapToGrid w:val="0"/>
                <w:sz w:val="22"/>
                <w:szCs w:val="24"/>
              </w:rPr>
              <w:t>419</w:t>
            </w:r>
          </w:p>
        </w:tc>
        <w:tc>
          <w:tcPr>
            <w:tcW w:w="2253" w:type="dxa"/>
          </w:tcPr>
          <w:p w14:paraId="57FFE3B8" w14:textId="77777777" w:rsidR="00FC2EC6" w:rsidRPr="00FC2EC6" w:rsidRDefault="00FC2EC6" w:rsidP="00FC2EC6">
            <w:pPr>
              <w:rPr>
                <w:b/>
                <w:snapToGrid w:val="0"/>
                <w:sz w:val="22"/>
                <w:szCs w:val="24"/>
              </w:rPr>
            </w:pPr>
            <w:proofErr w:type="spellStart"/>
            <w:r w:rsidRPr="00FC2EC6">
              <w:rPr>
                <w:b/>
                <w:snapToGrid w:val="0"/>
                <w:sz w:val="22"/>
                <w:szCs w:val="24"/>
              </w:rPr>
              <w:t>Enoksaparinas</w:t>
            </w:r>
            <w:proofErr w:type="spellEnd"/>
            <w:r w:rsidRPr="00FC2EC6">
              <w:rPr>
                <w:b/>
                <w:snapToGrid w:val="0"/>
                <w:sz w:val="22"/>
                <w:szCs w:val="24"/>
              </w:rPr>
              <w:t xml:space="preserve"> / </w:t>
            </w:r>
            <w:proofErr w:type="spellStart"/>
            <w:r w:rsidRPr="00FC2EC6">
              <w:rPr>
                <w:b/>
                <w:snapToGrid w:val="0"/>
                <w:sz w:val="22"/>
                <w:szCs w:val="24"/>
              </w:rPr>
              <w:t>VKA</w:t>
            </w:r>
            <w:r w:rsidRPr="00FC2EC6">
              <w:rPr>
                <w:b/>
                <w:snapToGrid w:val="0"/>
                <w:sz w:val="22"/>
                <w:szCs w:val="24"/>
                <w:vertAlign w:val="superscript"/>
              </w:rPr>
              <w:t>b</w:t>
            </w:r>
            <w:proofErr w:type="spellEnd"/>
            <w:r w:rsidRPr="00FC2EC6">
              <w:rPr>
                <w:b/>
                <w:snapToGrid w:val="0"/>
                <w:sz w:val="22"/>
                <w:szCs w:val="24"/>
                <w:vertAlign w:val="superscript"/>
              </w:rPr>
              <w:t>)</w:t>
            </w:r>
            <w:r w:rsidRPr="00FC2EC6">
              <w:rPr>
                <w:b/>
                <w:snapToGrid w:val="0"/>
                <w:sz w:val="22"/>
                <w:szCs w:val="24"/>
              </w:rPr>
              <w:t xml:space="preserve"> 3, 6 arba 12 mėnesių</w:t>
            </w:r>
          </w:p>
          <w:p w14:paraId="0ECFDD51" w14:textId="4C27C64B" w:rsidR="00FC2EC6" w:rsidRPr="00FC2EC6" w:rsidRDefault="00FC2EC6" w:rsidP="00FC2EC6">
            <w:pPr>
              <w:rPr>
                <w:b/>
                <w:snapToGrid w:val="0"/>
                <w:sz w:val="22"/>
                <w:szCs w:val="24"/>
              </w:rPr>
            </w:pPr>
            <w:r w:rsidRPr="00FC2EC6">
              <w:rPr>
                <w:b/>
                <w:snapToGrid w:val="0"/>
                <w:sz w:val="22"/>
                <w:szCs w:val="24"/>
              </w:rPr>
              <w:t>N = 2</w:t>
            </w:r>
            <w:r w:rsidR="00D6365C">
              <w:rPr>
                <w:b/>
                <w:snapToGrid w:val="0"/>
                <w:sz w:val="22"/>
                <w:szCs w:val="24"/>
              </w:rPr>
              <w:t xml:space="preserve"> </w:t>
            </w:r>
            <w:r w:rsidRPr="00FC2EC6">
              <w:rPr>
                <w:b/>
                <w:snapToGrid w:val="0"/>
                <w:sz w:val="22"/>
                <w:szCs w:val="24"/>
              </w:rPr>
              <w:t>413</w:t>
            </w:r>
          </w:p>
        </w:tc>
      </w:tr>
      <w:tr w:rsidR="00FC2EC6" w:rsidRPr="00FC2EC6" w14:paraId="65040AF8" w14:textId="77777777" w:rsidTr="002A0C02">
        <w:trPr>
          <w:trHeight w:val="259"/>
        </w:trPr>
        <w:tc>
          <w:tcPr>
            <w:tcW w:w="4314" w:type="dxa"/>
            <w:vMerge w:val="restart"/>
          </w:tcPr>
          <w:p w14:paraId="1F565B92" w14:textId="77777777" w:rsidR="00FC2EC6" w:rsidRPr="00FC2EC6" w:rsidRDefault="00FC2EC6" w:rsidP="00FC2EC6">
            <w:pPr>
              <w:rPr>
                <w:snapToGrid w:val="0"/>
                <w:sz w:val="22"/>
                <w:szCs w:val="24"/>
              </w:rPr>
            </w:pPr>
            <w:r w:rsidRPr="00FC2EC6">
              <w:rPr>
                <w:snapToGrid w:val="0"/>
                <w:sz w:val="22"/>
                <w:szCs w:val="24"/>
              </w:rPr>
              <w:t>Simptominė pasikartojanti VTE*</w:t>
            </w:r>
          </w:p>
        </w:tc>
        <w:tc>
          <w:tcPr>
            <w:tcW w:w="2789" w:type="dxa"/>
            <w:tcBorders>
              <w:bottom w:val="nil"/>
            </w:tcBorders>
          </w:tcPr>
          <w:p w14:paraId="4F03C4C8" w14:textId="77777777" w:rsidR="00FC2EC6" w:rsidRPr="00FC2EC6" w:rsidRDefault="00FC2EC6" w:rsidP="00FC2EC6">
            <w:pPr>
              <w:rPr>
                <w:snapToGrid w:val="0"/>
                <w:sz w:val="22"/>
                <w:szCs w:val="24"/>
              </w:rPr>
            </w:pPr>
            <w:r w:rsidRPr="00FC2EC6">
              <w:rPr>
                <w:snapToGrid w:val="0"/>
                <w:sz w:val="22"/>
                <w:szCs w:val="24"/>
              </w:rPr>
              <w:t>50</w:t>
            </w:r>
          </w:p>
        </w:tc>
        <w:tc>
          <w:tcPr>
            <w:tcW w:w="2253" w:type="dxa"/>
            <w:tcBorders>
              <w:bottom w:val="nil"/>
            </w:tcBorders>
          </w:tcPr>
          <w:p w14:paraId="5EA11734" w14:textId="77777777" w:rsidR="00FC2EC6" w:rsidRPr="00FC2EC6" w:rsidRDefault="00FC2EC6" w:rsidP="00FC2EC6">
            <w:pPr>
              <w:rPr>
                <w:snapToGrid w:val="0"/>
                <w:sz w:val="22"/>
                <w:szCs w:val="24"/>
              </w:rPr>
            </w:pPr>
            <w:r w:rsidRPr="00FC2EC6">
              <w:rPr>
                <w:snapToGrid w:val="0"/>
                <w:sz w:val="22"/>
                <w:szCs w:val="24"/>
              </w:rPr>
              <w:t>44</w:t>
            </w:r>
          </w:p>
        </w:tc>
      </w:tr>
      <w:tr w:rsidR="00FC2EC6" w:rsidRPr="00FC2EC6" w14:paraId="739A84B6" w14:textId="77777777" w:rsidTr="002A0C02">
        <w:trPr>
          <w:trHeight w:val="250"/>
        </w:trPr>
        <w:tc>
          <w:tcPr>
            <w:tcW w:w="4314" w:type="dxa"/>
            <w:vMerge/>
            <w:tcBorders>
              <w:top w:val="nil"/>
            </w:tcBorders>
          </w:tcPr>
          <w:p w14:paraId="6725A734" w14:textId="77777777" w:rsidR="00FC2EC6" w:rsidRPr="00FC2EC6" w:rsidRDefault="00FC2EC6" w:rsidP="00FC2EC6">
            <w:pPr>
              <w:rPr>
                <w:snapToGrid w:val="0"/>
                <w:sz w:val="22"/>
                <w:szCs w:val="24"/>
              </w:rPr>
            </w:pPr>
          </w:p>
        </w:tc>
        <w:tc>
          <w:tcPr>
            <w:tcW w:w="2789" w:type="dxa"/>
            <w:tcBorders>
              <w:top w:val="nil"/>
            </w:tcBorders>
          </w:tcPr>
          <w:p w14:paraId="2A8C714D" w14:textId="77777777" w:rsidR="00FC2EC6" w:rsidRPr="00FC2EC6" w:rsidRDefault="00FC2EC6" w:rsidP="00FC2EC6">
            <w:pPr>
              <w:rPr>
                <w:snapToGrid w:val="0"/>
                <w:sz w:val="22"/>
                <w:szCs w:val="24"/>
              </w:rPr>
            </w:pPr>
            <w:r w:rsidRPr="00FC2EC6">
              <w:rPr>
                <w:snapToGrid w:val="0"/>
                <w:sz w:val="22"/>
                <w:szCs w:val="24"/>
              </w:rPr>
              <w:t>(2,1</w:t>
            </w:r>
            <w:r w:rsidRPr="00FC2EC6">
              <w:rPr>
                <w:b/>
                <w:snapToGrid w:val="0"/>
                <w:sz w:val="22"/>
                <w:szCs w:val="24"/>
                <w:lang w:val="it-IT"/>
              </w:rPr>
              <w:t> </w:t>
            </w:r>
            <w:r w:rsidRPr="00FC2EC6">
              <w:rPr>
                <w:snapToGrid w:val="0"/>
                <w:sz w:val="22"/>
                <w:szCs w:val="24"/>
              </w:rPr>
              <w:t>%)</w:t>
            </w:r>
          </w:p>
        </w:tc>
        <w:tc>
          <w:tcPr>
            <w:tcW w:w="2253" w:type="dxa"/>
            <w:tcBorders>
              <w:top w:val="nil"/>
            </w:tcBorders>
          </w:tcPr>
          <w:p w14:paraId="68E350AA" w14:textId="77777777" w:rsidR="00FC2EC6" w:rsidRPr="00FC2EC6" w:rsidRDefault="00FC2EC6" w:rsidP="00FC2EC6">
            <w:pPr>
              <w:rPr>
                <w:snapToGrid w:val="0"/>
                <w:sz w:val="22"/>
                <w:szCs w:val="24"/>
              </w:rPr>
            </w:pPr>
            <w:r w:rsidRPr="00FC2EC6">
              <w:rPr>
                <w:snapToGrid w:val="0"/>
                <w:sz w:val="22"/>
                <w:szCs w:val="24"/>
              </w:rPr>
              <w:t>(1,8</w:t>
            </w:r>
            <w:r w:rsidRPr="00FC2EC6">
              <w:rPr>
                <w:b/>
                <w:snapToGrid w:val="0"/>
                <w:sz w:val="22"/>
                <w:szCs w:val="24"/>
                <w:lang w:val="it-IT"/>
              </w:rPr>
              <w:t> </w:t>
            </w:r>
            <w:r w:rsidRPr="00FC2EC6">
              <w:rPr>
                <w:snapToGrid w:val="0"/>
                <w:sz w:val="22"/>
                <w:szCs w:val="24"/>
              </w:rPr>
              <w:t>%)</w:t>
            </w:r>
          </w:p>
        </w:tc>
      </w:tr>
      <w:tr w:rsidR="00FC2EC6" w:rsidRPr="00FC2EC6" w14:paraId="28C606B5" w14:textId="77777777" w:rsidTr="002A0C02">
        <w:trPr>
          <w:trHeight w:val="258"/>
        </w:trPr>
        <w:tc>
          <w:tcPr>
            <w:tcW w:w="4314" w:type="dxa"/>
            <w:vMerge w:val="restart"/>
          </w:tcPr>
          <w:p w14:paraId="09E23D18" w14:textId="77777777" w:rsidR="00FC2EC6" w:rsidRPr="00FC2EC6" w:rsidRDefault="00FC2EC6" w:rsidP="003D4011">
            <w:pPr>
              <w:ind w:left="720"/>
              <w:rPr>
                <w:snapToGrid w:val="0"/>
                <w:sz w:val="22"/>
                <w:szCs w:val="24"/>
              </w:rPr>
            </w:pPr>
            <w:r w:rsidRPr="00FC2EC6">
              <w:rPr>
                <w:snapToGrid w:val="0"/>
                <w:sz w:val="22"/>
                <w:szCs w:val="24"/>
              </w:rPr>
              <w:t>Simptominė pasikartojanti PE</w:t>
            </w:r>
          </w:p>
        </w:tc>
        <w:tc>
          <w:tcPr>
            <w:tcW w:w="2789" w:type="dxa"/>
            <w:tcBorders>
              <w:bottom w:val="nil"/>
            </w:tcBorders>
          </w:tcPr>
          <w:p w14:paraId="474E88AD" w14:textId="77777777" w:rsidR="00FC2EC6" w:rsidRPr="00FC2EC6" w:rsidRDefault="00FC2EC6" w:rsidP="00FC2EC6">
            <w:pPr>
              <w:rPr>
                <w:snapToGrid w:val="0"/>
                <w:sz w:val="22"/>
                <w:szCs w:val="24"/>
              </w:rPr>
            </w:pPr>
            <w:r w:rsidRPr="00FC2EC6">
              <w:rPr>
                <w:snapToGrid w:val="0"/>
                <w:sz w:val="22"/>
                <w:szCs w:val="24"/>
              </w:rPr>
              <w:t>23</w:t>
            </w:r>
          </w:p>
        </w:tc>
        <w:tc>
          <w:tcPr>
            <w:tcW w:w="2253" w:type="dxa"/>
            <w:tcBorders>
              <w:bottom w:val="nil"/>
            </w:tcBorders>
          </w:tcPr>
          <w:p w14:paraId="2ADE2F36" w14:textId="77777777" w:rsidR="00FC2EC6" w:rsidRPr="00FC2EC6" w:rsidRDefault="00FC2EC6" w:rsidP="00FC2EC6">
            <w:pPr>
              <w:rPr>
                <w:snapToGrid w:val="0"/>
                <w:sz w:val="22"/>
                <w:szCs w:val="24"/>
              </w:rPr>
            </w:pPr>
            <w:r w:rsidRPr="00FC2EC6">
              <w:rPr>
                <w:snapToGrid w:val="0"/>
                <w:sz w:val="22"/>
                <w:szCs w:val="24"/>
              </w:rPr>
              <w:t>20</w:t>
            </w:r>
          </w:p>
        </w:tc>
      </w:tr>
      <w:tr w:rsidR="00FC2EC6" w:rsidRPr="00FC2EC6" w14:paraId="1DC2424A" w14:textId="77777777" w:rsidTr="002A0C02">
        <w:trPr>
          <w:trHeight w:val="251"/>
        </w:trPr>
        <w:tc>
          <w:tcPr>
            <w:tcW w:w="4314" w:type="dxa"/>
            <w:vMerge/>
            <w:tcBorders>
              <w:top w:val="nil"/>
            </w:tcBorders>
          </w:tcPr>
          <w:p w14:paraId="4FFC0A4C" w14:textId="77777777" w:rsidR="00FC2EC6" w:rsidRPr="00FC2EC6" w:rsidRDefault="00FC2EC6" w:rsidP="003D4011">
            <w:pPr>
              <w:ind w:left="720"/>
              <w:rPr>
                <w:snapToGrid w:val="0"/>
                <w:sz w:val="22"/>
                <w:szCs w:val="24"/>
              </w:rPr>
            </w:pPr>
          </w:p>
        </w:tc>
        <w:tc>
          <w:tcPr>
            <w:tcW w:w="2789" w:type="dxa"/>
            <w:tcBorders>
              <w:top w:val="nil"/>
            </w:tcBorders>
          </w:tcPr>
          <w:p w14:paraId="1323D676" w14:textId="77777777" w:rsidR="00FC2EC6" w:rsidRPr="00FC2EC6" w:rsidRDefault="00FC2EC6" w:rsidP="00FC2EC6">
            <w:pPr>
              <w:rPr>
                <w:snapToGrid w:val="0"/>
                <w:sz w:val="22"/>
                <w:szCs w:val="24"/>
              </w:rPr>
            </w:pPr>
            <w:r w:rsidRPr="00FC2EC6">
              <w:rPr>
                <w:snapToGrid w:val="0"/>
                <w:sz w:val="22"/>
                <w:szCs w:val="24"/>
              </w:rPr>
              <w:t>(1,0</w:t>
            </w:r>
            <w:r w:rsidRPr="00FC2EC6">
              <w:rPr>
                <w:b/>
                <w:snapToGrid w:val="0"/>
                <w:sz w:val="22"/>
                <w:szCs w:val="24"/>
                <w:lang w:val="it-IT"/>
              </w:rPr>
              <w:t> </w:t>
            </w:r>
            <w:r w:rsidRPr="00FC2EC6">
              <w:rPr>
                <w:snapToGrid w:val="0"/>
                <w:sz w:val="22"/>
                <w:szCs w:val="24"/>
              </w:rPr>
              <w:t>%)</w:t>
            </w:r>
          </w:p>
        </w:tc>
        <w:tc>
          <w:tcPr>
            <w:tcW w:w="2253" w:type="dxa"/>
            <w:tcBorders>
              <w:top w:val="nil"/>
            </w:tcBorders>
          </w:tcPr>
          <w:p w14:paraId="60E71FF7" w14:textId="77777777" w:rsidR="00FC2EC6" w:rsidRPr="00FC2EC6" w:rsidRDefault="00FC2EC6" w:rsidP="00FC2EC6">
            <w:pPr>
              <w:rPr>
                <w:snapToGrid w:val="0"/>
                <w:sz w:val="22"/>
                <w:szCs w:val="24"/>
              </w:rPr>
            </w:pPr>
            <w:r w:rsidRPr="00FC2EC6">
              <w:rPr>
                <w:snapToGrid w:val="0"/>
                <w:sz w:val="22"/>
                <w:szCs w:val="24"/>
              </w:rPr>
              <w:t>(0,8</w:t>
            </w:r>
            <w:r w:rsidRPr="00FC2EC6">
              <w:rPr>
                <w:b/>
                <w:snapToGrid w:val="0"/>
                <w:sz w:val="22"/>
                <w:szCs w:val="24"/>
                <w:lang w:val="it-IT"/>
              </w:rPr>
              <w:t> </w:t>
            </w:r>
            <w:r w:rsidRPr="00FC2EC6">
              <w:rPr>
                <w:snapToGrid w:val="0"/>
                <w:sz w:val="22"/>
                <w:szCs w:val="24"/>
              </w:rPr>
              <w:t>%)</w:t>
            </w:r>
          </w:p>
        </w:tc>
      </w:tr>
      <w:tr w:rsidR="00FC2EC6" w:rsidRPr="00FC2EC6" w14:paraId="38E637F1" w14:textId="77777777" w:rsidTr="002A0C02">
        <w:trPr>
          <w:trHeight w:val="258"/>
        </w:trPr>
        <w:tc>
          <w:tcPr>
            <w:tcW w:w="4314" w:type="dxa"/>
            <w:vMerge w:val="restart"/>
          </w:tcPr>
          <w:p w14:paraId="4075D884" w14:textId="77777777" w:rsidR="00FC2EC6" w:rsidRPr="00FC2EC6" w:rsidRDefault="00FC2EC6" w:rsidP="003D4011">
            <w:pPr>
              <w:ind w:left="720"/>
              <w:rPr>
                <w:snapToGrid w:val="0"/>
                <w:sz w:val="22"/>
                <w:szCs w:val="24"/>
              </w:rPr>
            </w:pPr>
            <w:r w:rsidRPr="00FC2EC6">
              <w:rPr>
                <w:snapToGrid w:val="0"/>
                <w:sz w:val="22"/>
                <w:szCs w:val="24"/>
              </w:rPr>
              <w:t>Simptominė pasikartojanti GVT</w:t>
            </w:r>
          </w:p>
        </w:tc>
        <w:tc>
          <w:tcPr>
            <w:tcW w:w="2789" w:type="dxa"/>
            <w:tcBorders>
              <w:bottom w:val="nil"/>
            </w:tcBorders>
          </w:tcPr>
          <w:p w14:paraId="04000C4F" w14:textId="77777777" w:rsidR="00FC2EC6" w:rsidRPr="00FC2EC6" w:rsidRDefault="00FC2EC6" w:rsidP="00FC2EC6">
            <w:pPr>
              <w:rPr>
                <w:snapToGrid w:val="0"/>
                <w:sz w:val="22"/>
                <w:szCs w:val="24"/>
              </w:rPr>
            </w:pPr>
            <w:r w:rsidRPr="00FC2EC6">
              <w:rPr>
                <w:snapToGrid w:val="0"/>
                <w:sz w:val="22"/>
                <w:szCs w:val="24"/>
              </w:rPr>
              <w:t>18</w:t>
            </w:r>
          </w:p>
        </w:tc>
        <w:tc>
          <w:tcPr>
            <w:tcW w:w="2253" w:type="dxa"/>
            <w:tcBorders>
              <w:bottom w:val="nil"/>
            </w:tcBorders>
          </w:tcPr>
          <w:p w14:paraId="10E4E9B3" w14:textId="77777777" w:rsidR="00FC2EC6" w:rsidRPr="00FC2EC6" w:rsidRDefault="00FC2EC6" w:rsidP="00FC2EC6">
            <w:pPr>
              <w:rPr>
                <w:snapToGrid w:val="0"/>
                <w:sz w:val="22"/>
                <w:szCs w:val="24"/>
              </w:rPr>
            </w:pPr>
            <w:r w:rsidRPr="00FC2EC6">
              <w:rPr>
                <w:snapToGrid w:val="0"/>
                <w:sz w:val="22"/>
                <w:szCs w:val="24"/>
              </w:rPr>
              <w:t>17</w:t>
            </w:r>
          </w:p>
        </w:tc>
      </w:tr>
      <w:tr w:rsidR="00FC2EC6" w:rsidRPr="00FC2EC6" w14:paraId="44AD4137" w14:textId="77777777" w:rsidTr="002A0C02">
        <w:trPr>
          <w:trHeight w:val="251"/>
        </w:trPr>
        <w:tc>
          <w:tcPr>
            <w:tcW w:w="4314" w:type="dxa"/>
            <w:vMerge/>
            <w:tcBorders>
              <w:top w:val="nil"/>
            </w:tcBorders>
          </w:tcPr>
          <w:p w14:paraId="72FCF010" w14:textId="77777777" w:rsidR="00FC2EC6" w:rsidRPr="00FC2EC6" w:rsidRDefault="00FC2EC6" w:rsidP="003D4011">
            <w:pPr>
              <w:ind w:left="720"/>
              <w:rPr>
                <w:snapToGrid w:val="0"/>
                <w:sz w:val="22"/>
                <w:szCs w:val="24"/>
              </w:rPr>
            </w:pPr>
          </w:p>
        </w:tc>
        <w:tc>
          <w:tcPr>
            <w:tcW w:w="2789" w:type="dxa"/>
            <w:tcBorders>
              <w:top w:val="nil"/>
            </w:tcBorders>
          </w:tcPr>
          <w:p w14:paraId="6C929C02"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c>
          <w:tcPr>
            <w:tcW w:w="2253" w:type="dxa"/>
            <w:tcBorders>
              <w:top w:val="nil"/>
            </w:tcBorders>
          </w:tcPr>
          <w:p w14:paraId="4F77DEDA"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r>
      <w:tr w:rsidR="00FC2EC6" w:rsidRPr="00FC2EC6" w14:paraId="514721C1" w14:textId="77777777" w:rsidTr="002A0C02">
        <w:trPr>
          <w:trHeight w:val="520"/>
        </w:trPr>
        <w:tc>
          <w:tcPr>
            <w:tcW w:w="4314" w:type="dxa"/>
          </w:tcPr>
          <w:p w14:paraId="56B5E973" w14:textId="77777777" w:rsidR="00FC2EC6" w:rsidRPr="00FC2EC6" w:rsidRDefault="00FC2EC6" w:rsidP="003D4011">
            <w:pPr>
              <w:ind w:left="720"/>
              <w:rPr>
                <w:snapToGrid w:val="0"/>
                <w:sz w:val="22"/>
                <w:szCs w:val="24"/>
              </w:rPr>
            </w:pPr>
            <w:r w:rsidRPr="00FC2EC6">
              <w:rPr>
                <w:snapToGrid w:val="0"/>
                <w:sz w:val="22"/>
                <w:szCs w:val="24"/>
              </w:rPr>
              <w:t>Simptominė PE ir GVT</w:t>
            </w:r>
          </w:p>
        </w:tc>
        <w:tc>
          <w:tcPr>
            <w:tcW w:w="2789" w:type="dxa"/>
          </w:tcPr>
          <w:p w14:paraId="1BC9CCC0" w14:textId="77777777" w:rsidR="00FC2EC6" w:rsidRPr="00FC2EC6" w:rsidRDefault="00FC2EC6" w:rsidP="00FC2EC6">
            <w:pPr>
              <w:rPr>
                <w:snapToGrid w:val="0"/>
                <w:sz w:val="22"/>
                <w:szCs w:val="24"/>
              </w:rPr>
            </w:pPr>
            <w:r w:rsidRPr="00FC2EC6">
              <w:rPr>
                <w:snapToGrid w:val="0"/>
                <w:sz w:val="22"/>
                <w:szCs w:val="24"/>
              </w:rPr>
              <w:t>0</w:t>
            </w:r>
          </w:p>
        </w:tc>
        <w:tc>
          <w:tcPr>
            <w:tcW w:w="2253" w:type="dxa"/>
          </w:tcPr>
          <w:p w14:paraId="27C0B1C6" w14:textId="77777777" w:rsidR="00FC2EC6" w:rsidRPr="00FC2EC6" w:rsidRDefault="00FC2EC6" w:rsidP="00FC2EC6">
            <w:pPr>
              <w:rPr>
                <w:snapToGrid w:val="0"/>
                <w:sz w:val="22"/>
                <w:szCs w:val="24"/>
              </w:rPr>
            </w:pPr>
            <w:r w:rsidRPr="00FC2EC6">
              <w:rPr>
                <w:snapToGrid w:val="0"/>
                <w:sz w:val="22"/>
                <w:szCs w:val="24"/>
              </w:rPr>
              <w:t>2</w:t>
            </w:r>
          </w:p>
          <w:p w14:paraId="2670D279" w14:textId="77777777" w:rsidR="00FC2EC6" w:rsidRPr="00FC2EC6" w:rsidRDefault="00FC2EC6" w:rsidP="00FC2EC6">
            <w:pPr>
              <w:rPr>
                <w:snapToGrid w:val="0"/>
                <w:sz w:val="22"/>
                <w:szCs w:val="24"/>
              </w:rPr>
            </w:pPr>
            <w:r w:rsidRPr="00FC2EC6">
              <w:rPr>
                <w:snapToGrid w:val="0"/>
                <w:sz w:val="22"/>
                <w:szCs w:val="24"/>
              </w:rPr>
              <w:t>(&lt; 0,1</w:t>
            </w:r>
            <w:r w:rsidRPr="00FC2EC6">
              <w:rPr>
                <w:b/>
                <w:snapToGrid w:val="0"/>
                <w:sz w:val="22"/>
                <w:szCs w:val="24"/>
                <w:lang w:val="it-IT"/>
              </w:rPr>
              <w:t> </w:t>
            </w:r>
            <w:r w:rsidRPr="00FC2EC6">
              <w:rPr>
                <w:snapToGrid w:val="0"/>
                <w:sz w:val="22"/>
                <w:szCs w:val="24"/>
              </w:rPr>
              <w:t>%)</w:t>
            </w:r>
          </w:p>
        </w:tc>
      </w:tr>
      <w:tr w:rsidR="00FC2EC6" w:rsidRPr="00FC2EC6" w14:paraId="696EA6C7" w14:textId="77777777" w:rsidTr="002A0C02">
        <w:trPr>
          <w:trHeight w:val="520"/>
        </w:trPr>
        <w:tc>
          <w:tcPr>
            <w:tcW w:w="4314" w:type="dxa"/>
          </w:tcPr>
          <w:p w14:paraId="223900A4" w14:textId="3A4CA39B" w:rsidR="00FC2EC6" w:rsidRPr="00FC2EC6" w:rsidRDefault="00FC2EC6" w:rsidP="003D4011">
            <w:pPr>
              <w:ind w:left="720"/>
              <w:rPr>
                <w:snapToGrid w:val="0"/>
                <w:sz w:val="22"/>
                <w:szCs w:val="24"/>
              </w:rPr>
            </w:pPr>
            <w:r w:rsidRPr="00FC2EC6">
              <w:rPr>
                <w:snapToGrid w:val="0"/>
                <w:sz w:val="22"/>
                <w:szCs w:val="24"/>
              </w:rPr>
              <w:t>Mirtis dėl PE / mirtis, kai negalima</w:t>
            </w:r>
            <w:r w:rsidR="002A0C02">
              <w:rPr>
                <w:snapToGrid w:val="0"/>
                <w:sz w:val="22"/>
                <w:szCs w:val="24"/>
              </w:rPr>
              <w:t xml:space="preserve"> </w:t>
            </w:r>
            <w:r w:rsidRPr="00FC2EC6">
              <w:rPr>
                <w:snapToGrid w:val="0"/>
                <w:sz w:val="22"/>
                <w:szCs w:val="24"/>
              </w:rPr>
              <w:t>atmesti PE</w:t>
            </w:r>
          </w:p>
        </w:tc>
        <w:tc>
          <w:tcPr>
            <w:tcW w:w="2789" w:type="dxa"/>
          </w:tcPr>
          <w:p w14:paraId="7FDA470D" w14:textId="77777777" w:rsidR="00FC2EC6" w:rsidRPr="00FC2EC6" w:rsidRDefault="00FC2EC6" w:rsidP="00FC2EC6">
            <w:pPr>
              <w:rPr>
                <w:snapToGrid w:val="0"/>
                <w:sz w:val="22"/>
                <w:szCs w:val="24"/>
              </w:rPr>
            </w:pPr>
            <w:r w:rsidRPr="00FC2EC6">
              <w:rPr>
                <w:snapToGrid w:val="0"/>
                <w:sz w:val="22"/>
                <w:szCs w:val="24"/>
              </w:rPr>
              <w:t>11</w:t>
            </w:r>
          </w:p>
          <w:p w14:paraId="73E4B5C1"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253" w:type="dxa"/>
          </w:tcPr>
          <w:p w14:paraId="281DAD05" w14:textId="77777777" w:rsidR="00FC2EC6" w:rsidRPr="00FC2EC6" w:rsidRDefault="00FC2EC6" w:rsidP="00FC2EC6">
            <w:pPr>
              <w:rPr>
                <w:snapToGrid w:val="0"/>
                <w:sz w:val="22"/>
                <w:szCs w:val="24"/>
              </w:rPr>
            </w:pPr>
            <w:r w:rsidRPr="00FC2EC6">
              <w:rPr>
                <w:snapToGrid w:val="0"/>
                <w:sz w:val="22"/>
                <w:szCs w:val="24"/>
              </w:rPr>
              <w:t>7</w:t>
            </w:r>
          </w:p>
          <w:p w14:paraId="15834EB1"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r>
      <w:tr w:rsidR="00FC2EC6" w:rsidRPr="00FC2EC6" w14:paraId="64ACC11F" w14:textId="77777777" w:rsidTr="002A0C02">
        <w:trPr>
          <w:trHeight w:val="520"/>
        </w:trPr>
        <w:tc>
          <w:tcPr>
            <w:tcW w:w="4314" w:type="dxa"/>
          </w:tcPr>
          <w:p w14:paraId="24B3578E" w14:textId="0FFBAD9B" w:rsidR="00FC2EC6" w:rsidRPr="00FC2EC6" w:rsidRDefault="00FC2EC6" w:rsidP="002A0C02">
            <w:pPr>
              <w:rPr>
                <w:snapToGrid w:val="0"/>
                <w:sz w:val="22"/>
                <w:szCs w:val="24"/>
              </w:rPr>
            </w:pPr>
            <w:r w:rsidRPr="00FC2EC6">
              <w:rPr>
                <w:snapToGrid w:val="0"/>
                <w:sz w:val="22"/>
                <w:szCs w:val="24"/>
              </w:rPr>
              <w:t>Didysis ar klinikiniu požiūriu</w:t>
            </w:r>
            <w:r w:rsidR="002A0C02">
              <w:rPr>
                <w:snapToGrid w:val="0"/>
                <w:sz w:val="22"/>
                <w:szCs w:val="24"/>
              </w:rPr>
              <w:t xml:space="preserve"> </w:t>
            </w:r>
            <w:r w:rsidRPr="00FC2EC6">
              <w:rPr>
                <w:snapToGrid w:val="0"/>
                <w:sz w:val="22"/>
                <w:szCs w:val="24"/>
              </w:rPr>
              <w:t>reikšmingas ne didysis kraujavimas</w:t>
            </w:r>
          </w:p>
        </w:tc>
        <w:tc>
          <w:tcPr>
            <w:tcW w:w="2789" w:type="dxa"/>
          </w:tcPr>
          <w:p w14:paraId="0F32B0BD" w14:textId="77777777" w:rsidR="00FC2EC6" w:rsidRPr="00FC2EC6" w:rsidRDefault="00FC2EC6" w:rsidP="00FC2EC6">
            <w:pPr>
              <w:rPr>
                <w:snapToGrid w:val="0"/>
                <w:sz w:val="22"/>
                <w:szCs w:val="24"/>
              </w:rPr>
            </w:pPr>
            <w:r w:rsidRPr="00FC2EC6">
              <w:rPr>
                <w:snapToGrid w:val="0"/>
                <w:sz w:val="22"/>
                <w:szCs w:val="24"/>
              </w:rPr>
              <w:t>249</w:t>
            </w:r>
          </w:p>
          <w:p w14:paraId="26B30772" w14:textId="77777777" w:rsidR="00FC2EC6" w:rsidRPr="00FC2EC6" w:rsidRDefault="00FC2EC6" w:rsidP="00FC2EC6">
            <w:pPr>
              <w:rPr>
                <w:snapToGrid w:val="0"/>
                <w:sz w:val="22"/>
                <w:szCs w:val="24"/>
              </w:rPr>
            </w:pPr>
            <w:r w:rsidRPr="00FC2EC6">
              <w:rPr>
                <w:snapToGrid w:val="0"/>
                <w:sz w:val="22"/>
                <w:szCs w:val="24"/>
              </w:rPr>
              <w:t>(10,3</w:t>
            </w:r>
            <w:r w:rsidRPr="00FC2EC6">
              <w:rPr>
                <w:b/>
                <w:snapToGrid w:val="0"/>
                <w:sz w:val="22"/>
                <w:szCs w:val="24"/>
                <w:lang w:val="it-IT"/>
              </w:rPr>
              <w:t> </w:t>
            </w:r>
            <w:r w:rsidRPr="00FC2EC6">
              <w:rPr>
                <w:snapToGrid w:val="0"/>
                <w:sz w:val="22"/>
                <w:szCs w:val="24"/>
              </w:rPr>
              <w:t>%)</w:t>
            </w:r>
          </w:p>
        </w:tc>
        <w:tc>
          <w:tcPr>
            <w:tcW w:w="2253" w:type="dxa"/>
          </w:tcPr>
          <w:p w14:paraId="3D317083" w14:textId="77777777" w:rsidR="00FC2EC6" w:rsidRPr="00FC2EC6" w:rsidRDefault="00FC2EC6" w:rsidP="00FC2EC6">
            <w:pPr>
              <w:rPr>
                <w:snapToGrid w:val="0"/>
                <w:sz w:val="22"/>
                <w:szCs w:val="24"/>
              </w:rPr>
            </w:pPr>
            <w:r w:rsidRPr="00FC2EC6">
              <w:rPr>
                <w:snapToGrid w:val="0"/>
                <w:sz w:val="22"/>
                <w:szCs w:val="24"/>
              </w:rPr>
              <w:t>274</w:t>
            </w:r>
          </w:p>
          <w:p w14:paraId="2CB63219" w14:textId="77777777" w:rsidR="00FC2EC6" w:rsidRPr="00FC2EC6" w:rsidRDefault="00FC2EC6" w:rsidP="00FC2EC6">
            <w:pPr>
              <w:rPr>
                <w:snapToGrid w:val="0"/>
                <w:sz w:val="22"/>
                <w:szCs w:val="24"/>
              </w:rPr>
            </w:pPr>
            <w:r w:rsidRPr="00FC2EC6">
              <w:rPr>
                <w:snapToGrid w:val="0"/>
                <w:sz w:val="22"/>
                <w:szCs w:val="24"/>
              </w:rPr>
              <w:t>(11,4</w:t>
            </w:r>
            <w:r w:rsidRPr="00FC2EC6">
              <w:rPr>
                <w:b/>
                <w:snapToGrid w:val="0"/>
                <w:sz w:val="22"/>
                <w:szCs w:val="24"/>
                <w:lang w:val="it-IT"/>
              </w:rPr>
              <w:t> </w:t>
            </w:r>
            <w:r w:rsidRPr="00FC2EC6">
              <w:rPr>
                <w:snapToGrid w:val="0"/>
                <w:sz w:val="22"/>
                <w:szCs w:val="24"/>
              </w:rPr>
              <w:t>%)</w:t>
            </w:r>
          </w:p>
        </w:tc>
      </w:tr>
      <w:tr w:rsidR="00FC2EC6" w:rsidRPr="00FC2EC6" w14:paraId="29BBCD96" w14:textId="77777777" w:rsidTr="002A0C02">
        <w:trPr>
          <w:trHeight w:val="520"/>
        </w:trPr>
        <w:tc>
          <w:tcPr>
            <w:tcW w:w="4314" w:type="dxa"/>
          </w:tcPr>
          <w:p w14:paraId="5279AC82"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2789" w:type="dxa"/>
          </w:tcPr>
          <w:p w14:paraId="20DBE6CC" w14:textId="77777777" w:rsidR="00FC2EC6" w:rsidRPr="00FC2EC6" w:rsidRDefault="00FC2EC6" w:rsidP="00FC2EC6">
            <w:pPr>
              <w:rPr>
                <w:snapToGrid w:val="0"/>
                <w:sz w:val="22"/>
                <w:szCs w:val="24"/>
              </w:rPr>
            </w:pPr>
            <w:r w:rsidRPr="00FC2EC6">
              <w:rPr>
                <w:snapToGrid w:val="0"/>
                <w:sz w:val="22"/>
                <w:szCs w:val="24"/>
              </w:rPr>
              <w:t>26</w:t>
            </w:r>
          </w:p>
          <w:p w14:paraId="2F31E558" w14:textId="77777777" w:rsidR="00FC2EC6" w:rsidRPr="00FC2EC6" w:rsidRDefault="00FC2EC6" w:rsidP="00FC2EC6">
            <w:pPr>
              <w:rPr>
                <w:snapToGrid w:val="0"/>
                <w:sz w:val="22"/>
                <w:szCs w:val="24"/>
              </w:rPr>
            </w:pPr>
            <w:r w:rsidRPr="00FC2EC6">
              <w:rPr>
                <w:snapToGrid w:val="0"/>
                <w:sz w:val="22"/>
                <w:szCs w:val="24"/>
              </w:rPr>
              <w:t>(1,1</w:t>
            </w:r>
            <w:r w:rsidRPr="00FC2EC6">
              <w:rPr>
                <w:b/>
                <w:snapToGrid w:val="0"/>
                <w:sz w:val="22"/>
                <w:szCs w:val="24"/>
                <w:lang w:val="it-IT"/>
              </w:rPr>
              <w:t> </w:t>
            </w:r>
            <w:r w:rsidRPr="00FC2EC6">
              <w:rPr>
                <w:snapToGrid w:val="0"/>
                <w:sz w:val="22"/>
                <w:szCs w:val="24"/>
              </w:rPr>
              <w:t>%)</w:t>
            </w:r>
          </w:p>
        </w:tc>
        <w:tc>
          <w:tcPr>
            <w:tcW w:w="2253" w:type="dxa"/>
          </w:tcPr>
          <w:p w14:paraId="28383484" w14:textId="77777777" w:rsidR="00FC2EC6" w:rsidRPr="00FC2EC6" w:rsidRDefault="00FC2EC6" w:rsidP="00FC2EC6">
            <w:pPr>
              <w:rPr>
                <w:snapToGrid w:val="0"/>
                <w:sz w:val="22"/>
                <w:szCs w:val="24"/>
              </w:rPr>
            </w:pPr>
            <w:r w:rsidRPr="00FC2EC6">
              <w:rPr>
                <w:snapToGrid w:val="0"/>
                <w:sz w:val="22"/>
                <w:szCs w:val="24"/>
              </w:rPr>
              <w:t>52</w:t>
            </w:r>
          </w:p>
          <w:p w14:paraId="0F4373BD" w14:textId="77777777" w:rsidR="00FC2EC6" w:rsidRPr="00FC2EC6" w:rsidRDefault="00FC2EC6" w:rsidP="00FC2EC6">
            <w:pPr>
              <w:rPr>
                <w:snapToGrid w:val="0"/>
                <w:sz w:val="22"/>
                <w:szCs w:val="24"/>
              </w:rPr>
            </w:pPr>
            <w:r w:rsidRPr="00FC2EC6">
              <w:rPr>
                <w:snapToGrid w:val="0"/>
                <w:sz w:val="22"/>
                <w:szCs w:val="24"/>
              </w:rPr>
              <w:t>(2,2</w:t>
            </w:r>
            <w:r w:rsidRPr="00FC2EC6">
              <w:rPr>
                <w:b/>
                <w:snapToGrid w:val="0"/>
                <w:sz w:val="22"/>
                <w:szCs w:val="24"/>
                <w:lang w:val="it-IT"/>
              </w:rPr>
              <w:t> </w:t>
            </w:r>
            <w:r w:rsidRPr="00FC2EC6">
              <w:rPr>
                <w:snapToGrid w:val="0"/>
                <w:sz w:val="22"/>
                <w:szCs w:val="24"/>
              </w:rPr>
              <w:t>%)</w:t>
            </w:r>
          </w:p>
        </w:tc>
      </w:tr>
    </w:tbl>
    <w:p w14:paraId="62C45BC4" w14:textId="67E37209"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a)</w:t>
      </w:r>
      <w:r w:rsidRPr="0009380D">
        <w:rPr>
          <w:color w:val="000000"/>
          <w:sz w:val="22"/>
          <w:szCs w:val="22"/>
          <w:lang w:eastAsia="ar-SA"/>
        </w:rPr>
        <w:tab/>
      </w:r>
      <w:proofErr w:type="spellStart"/>
      <w:r w:rsidRPr="0009380D">
        <w:rPr>
          <w:color w:val="000000"/>
          <w:sz w:val="22"/>
          <w:szCs w:val="22"/>
          <w:lang w:eastAsia="ar-SA"/>
        </w:rPr>
        <w:t>rivaroksabano</w:t>
      </w:r>
      <w:proofErr w:type="spellEnd"/>
      <w:r w:rsidRPr="0009380D">
        <w:rPr>
          <w:color w:val="000000"/>
          <w:sz w:val="22"/>
          <w:szCs w:val="22"/>
          <w:lang w:eastAsia="ar-SA"/>
        </w:rPr>
        <w:t xml:space="preserve"> </w:t>
      </w:r>
      <w:r>
        <w:rPr>
          <w:color w:val="000000"/>
          <w:sz w:val="22"/>
          <w:szCs w:val="22"/>
          <w:lang w:eastAsia="ar-SA"/>
        </w:rPr>
        <w:t xml:space="preserve">po </w:t>
      </w:r>
      <w:r w:rsidRPr="0009380D">
        <w:rPr>
          <w:color w:val="000000"/>
          <w:sz w:val="22"/>
          <w:szCs w:val="22"/>
          <w:lang w:eastAsia="ar-SA"/>
        </w:rPr>
        <w:t xml:space="preserve">15 mg du kartus per parą 3 savaites, </w:t>
      </w:r>
      <w:r>
        <w:rPr>
          <w:color w:val="000000"/>
          <w:sz w:val="22"/>
          <w:szCs w:val="22"/>
          <w:lang w:eastAsia="ar-SA"/>
        </w:rPr>
        <w:t xml:space="preserve">vėliau </w:t>
      </w:r>
      <w:r w:rsidRPr="0009380D">
        <w:rPr>
          <w:color w:val="000000"/>
          <w:sz w:val="22"/>
          <w:szCs w:val="22"/>
          <w:lang w:eastAsia="ar-SA"/>
        </w:rPr>
        <w:t>- 20 mg kartą per parą.</w:t>
      </w:r>
    </w:p>
    <w:p w14:paraId="220160D8" w14:textId="5639E66A"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 xml:space="preserve">b) </w:t>
      </w:r>
      <w:r w:rsidRPr="0009380D">
        <w:rPr>
          <w:color w:val="000000"/>
          <w:sz w:val="22"/>
          <w:szCs w:val="22"/>
          <w:lang w:eastAsia="ar-SA"/>
        </w:rPr>
        <w:tab/>
      </w:r>
      <w:proofErr w:type="spellStart"/>
      <w:r w:rsidRPr="0009380D">
        <w:rPr>
          <w:color w:val="000000"/>
          <w:sz w:val="22"/>
          <w:szCs w:val="22"/>
          <w:lang w:eastAsia="ar-SA"/>
        </w:rPr>
        <w:t>Enoksaparino</w:t>
      </w:r>
      <w:proofErr w:type="spellEnd"/>
      <w:r w:rsidRPr="0009380D">
        <w:rPr>
          <w:color w:val="000000"/>
          <w:sz w:val="22"/>
          <w:szCs w:val="22"/>
          <w:lang w:eastAsia="ar-SA"/>
        </w:rPr>
        <w:t xml:space="preserve"> </w:t>
      </w:r>
      <w:r>
        <w:rPr>
          <w:color w:val="000000"/>
          <w:sz w:val="22"/>
          <w:szCs w:val="22"/>
          <w:lang w:eastAsia="ar-SA"/>
        </w:rPr>
        <w:t xml:space="preserve">ne trumpiau kaip </w:t>
      </w:r>
      <w:r w:rsidRPr="0009380D">
        <w:rPr>
          <w:color w:val="000000"/>
          <w:sz w:val="22"/>
          <w:szCs w:val="22"/>
          <w:lang w:eastAsia="ar-SA"/>
        </w:rPr>
        <w:t xml:space="preserve">5 paras, kartu vartojant ir vėliau tęsiant gydymą VKA. </w:t>
      </w:r>
    </w:p>
    <w:p w14:paraId="29ED14DD" w14:textId="05BDC969" w:rsidR="0009380D" w:rsidRPr="0009380D" w:rsidRDefault="0009380D" w:rsidP="0009380D">
      <w:pPr>
        <w:tabs>
          <w:tab w:val="left" w:pos="567"/>
        </w:tabs>
        <w:suppressAutoHyphens/>
        <w:spacing w:line="260" w:lineRule="exact"/>
        <w:ind w:left="567" w:hanging="567"/>
        <w:rPr>
          <w:color w:val="000000"/>
          <w:sz w:val="22"/>
          <w:szCs w:val="22"/>
          <w:lang w:eastAsia="ar-SA"/>
        </w:rPr>
      </w:pPr>
      <w:r w:rsidRPr="0009380D">
        <w:rPr>
          <w:color w:val="000000"/>
          <w:sz w:val="22"/>
          <w:szCs w:val="22"/>
          <w:lang w:eastAsia="ar-SA"/>
        </w:rPr>
        <w:t xml:space="preserve">* </w:t>
      </w:r>
      <w:r w:rsidRPr="0009380D">
        <w:rPr>
          <w:color w:val="000000"/>
          <w:sz w:val="22"/>
          <w:szCs w:val="22"/>
          <w:lang w:eastAsia="ar-SA"/>
        </w:rPr>
        <w:tab/>
        <w:t>p</w:t>
      </w:r>
      <w:r w:rsidR="00D6365C">
        <w:t> </w:t>
      </w:r>
      <w:r w:rsidRPr="0009380D">
        <w:rPr>
          <w:color w:val="000000"/>
          <w:sz w:val="22"/>
          <w:szCs w:val="22"/>
          <w:lang w:eastAsia="ar-SA"/>
        </w:rPr>
        <w:t>&lt; 0,0026 (ne prastesnis rezultatas, vertinant pagal iš anksto specifikuotą rizikos santykį 2,0); rizikos santykis:</w:t>
      </w:r>
      <w:r w:rsidR="00D6365C">
        <w:rPr>
          <w:color w:val="000000"/>
          <w:sz w:val="22"/>
          <w:szCs w:val="22"/>
          <w:lang w:eastAsia="ar-SA"/>
        </w:rPr>
        <w:t xml:space="preserve"> </w:t>
      </w:r>
      <w:r w:rsidRPr="0009380D">
        <w:rPr>
          <w:color w:val="000000"/>
          <w:sz w:val="22"/>
          <w:szCs w:val="22"/>
          <w:lang w:eastAsia="ar-SA"/>
        </w:rPr>
        <w:t>1,123 (0,749-1,684)</w:t>
      </w:r>
    </w:p>
    <w:p w14:paraId="5766EBC2" w14:textId="77777777" w:rsidR="0009380D" w:rsidRDefault="0009380D" w:rsidP="00FC2EC6">
      <w:pPr>
        <w:rPr>
          <w:snapToGrid w:val="0"/>
          <w:sz w:val="22"/>
          <w:szCs w:val="24"/>
        </w:rPr>
      </w:pPr>
    </w:p>
    <w:p w14:paraId="6E0E23D8" w14:textId="06612220" w:rsidR="00FC2EC6" w:rsidRPr="00FC2EC6" w:rsidRDefault="00FC2EC6" w:rsidP="00FC2EC6">
      <w:pPr>
        <w:rPr>
          <w:snapToGrid w:val="0"/>
          <w:sz w:val="22"/>
          <w:szCs w:val="24"/>
        </w:rPr>
      </w:pPr>
      <w:r w:rsidRPr="00FC2EC6">
        <w:rPr>
          <w:snapToGrid w:val="0"/>
          <w:sz w:val="22"/>
          <w:szCs w:val="24"/>
        </w:rPr>
        <w:t xml:space="preserve">Buvo atlikta iš anksto specifikuota jungtinė </w:t>
      </w:r>
      <w:proofErr w:type="spellStart"/>
      <w:r w:rsidRPr="00FC2EC6">
        <w:rPr>
          <w:i/>
          <w:snapToGrid w:val="0"/>
          <w:sz w:val="22"/>
          <w:szCs w:val="24"/>
        </w:rPr>
        <w:t>Einstein</w:t>
      </w:r>
      <w:proofErr w:type="spellEnd"/>
      <w:r w:rsidRPr="00FC2EC6">
        <w:rPr>
          <w:i/>
          <w:snapToGrid w:val="0"/>
          <w:sz w:val="22"/>
          <w:szCs w:val="24"/>
        </w:rPr>
        <w:t xml:space="preserve"> GVT </w:t>
      </w:r>
      <w:r w:rsidRPr="00FC2EC6">
        <w:rPr>
          <w:snapToGrid w:val="0"/>
          <w:sz w:val="22"/>
          <w:szCs w:val="24"/>
        </w:rPr>
        <w:t xml:space="preserve">ir </w:t>
      </w:r>
      <w:r w:rsidRPr="00FC2EC6">
        <w:rPr>
          <w:i/>
          <w:snapToGrid w:val="0"/>
          <w:sz w:val="22"/>
          <w:szCs w:val="24"/>
        </w:rPr>
        <w:t xml:space="preserve">PE </w:t>
      </w:r>
      <w:r w:rsidRPr="00FC2EC6">
        <w:rPr>
          <w:snapToGrid w:val="0"/>
          <w:sz w:val="22"/>
          <w:szCs w:val="24"/>
        </w:rPr>
        <w:t>tyrimų rezultatų analizė (žr. 8 lentelę).</w:t>
      </w:r>
    </w:p>
    <w:p w14:paraId="2F820197" w14:textId="77777777" w:rsidR="00FC2EC6" w:rsidRPr="00FC2EC6" w:rsidRDefault="00FC2EC6" w:rsidP="00FC2EC6">
      <w:pPr>
        <w:rPr>
          <w:snapToGrid w:val="0"/>
          <w:sz w:val="22"/>
          <w:szCs w:val="24"/>
        </w:rPr>
      </w:pPr>
    </w:p>
    <w:p w14:paraId="2983DBE4" w14:textId="270DCA26" w:rsidR="00FC2EC6" w:rsidRPr="00FC2EC6" w:rsidRDefault="00FC2EC6" w:rsidP="00FC2EC6">
      <w:pPr>
        <w:ind w:left="993" w:hanging="967"/>
        <w:rPr>
          <w:b/>
          <w:bCs/>
          <w:snapToGrid w:val="0"/>
          <w:sz w:val="22"/>
          <w:szCs w:val="24"/>
        </w:rPr>
      </w:pPr>
      <w:r>
        <w:rPr>
          <w:b/>
          <w:bCs/>
          <w:snapToGrid w:val="0"/>
          <w:sz w:val="22"/>
          <w:szCs w:val="24"/>
        </w:rPr>
        <w:t xml:space="preserve">8 </w:t>
      </w:r>
      <w:r w:rsidRPr="00FC2EC6">
        <w:rPr>
          <w:b/>
          <w:bCs/>
          <w:snapToGrid w:val="0"/>
          <w:sz w:val="22"/>
          <w:szCs w:val="24"/>
        </w:rPr>
        <w:t xml:space="preserve">lentelė. Veiksmingumo ir saugumo rezultatai, gauti atlikus jungtinę III fazės </w:t>
      </w:r>
      <w:proofErr w:type="spellStart"/>
      <w:r w:rsidRPr="00FC2EC6">
        <w:rPr>
          <w:b/>
          <w:bCs/>
          <w:i/>
          <w:snapToGrid w:val="0"/>
          <w:sz w:val="22"/>
          <w:szCs w:val="24"/>
        </w:rPr>
        <w:t>Einstein</w:t>
      </w:r>
      <w:proofErr w:type="spellEnd"/>
      <w:r w:rsidRPr="00FC2EC6">
        <w:rPr>
          <w:b/>
          <w:bCs/>
          <w:i/>
          <w:snapToGrid w:val="0"/>
          <w:sz w:val="22"/>
          <w:szCs w:val="24"/>
        </w:rPr>
        <w:t xml:space="preserve"> GVT </w:t>
      </w:r>
      <w:r w:rsidRPr="00FC2EC6">
        <w:rPr>
          <w:b/>
          <w:bCs/>
          <w:snapToGrid w:val="0"/>
          <w:sz w:val="22"/>
          <w:szCs w:val="24"/>
        </w:rPr>
        <w:t>ir</w:t>
      </w:r>
    </w:p>
    <w:p w14:paraId="42979218" w14:textId="77777777" w:rsidR="00FC2EC6" w:rsidRPr="00FC2EC6" w:rsidRDefault="00FC2EC6" w:rsidP="0009380D">
      <w:pPr>
        <w:rPr>
          <w:b/>
          <w:snapToGrid w:val="0"/>
          <w:sz w:val="22"/>
          <w:szCs w:val="24"/>
        </w:rPr>
      </w:pPr>
      <w:proofErr w:type="spellStart"/>
      <w:r w:rsidRPr="00FC2EC6">
        <w:rPr>
          <w:b/>
          <w:i/>
          <w:snapToGrid w:val="0"/>
          <w:sz w:val="22"/>
          <w:szCs w:val="24"/>
        </w:rPr>
        <w:t>Einstein</w:t>
      </w:r>
      <w:proofErr w:type="spellEnd"/>
      <w:r w:rsidRPr="00FC2EC6">
        <w:rPr>
          <w:b/>
          <w:i/>
          <w:snapToGrid w:val="0"/>
          <w:sz w:val="22"/>
          <w:szCs w:val="24"/>
        </w:rPr>
        <w:t xml:space="preserve"> PE </w:t>
      </w:r>
      <w:r w:rsidRPr="00FC2EC6">
        <w:rPr>
          <w:b/>
          <w:snapToGrid w:val="0"/>
          <w:sz w:val="22"/>
          <w:szCs w:val="24"/>
        </w:rPr>
        <w:t>tyrimų analizę</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4"/>
        <w:gridCol w:w="2933"/>
        <w:gridCol w:w="2109"/>
      </w:tblGrid>
      <w:tr w:rsidR="00FC2EC6" w:rsidRPr="00FC2EC6" w14:paraId="032F21B0" w14:textId="77777777" w:rsidTr="002A0C02">
        <w:trPr>
          <w:trHeight w:val="261"/>
        </w:trPr>
        <w:tc>
          <w:tcPr>
            <w:tcW w:w="4314" w:type="dxa"/>
          </w:tcPr>
          <w:p w14:paraId="4BCC7B82" w14:textId="77777777" w:rsidR="00FC2EC6" w:rsidRPr="00FC2EC6" w:rsidRDefault="00FC2EC6" w:rsidP="00FC2EC6">
            <w:pPr>
              <w:rPr>
                <w:b/>
                <w:snapToGrid w:val="0"/>
                <w:sz w:val="22"/>
                <w:szCs w:val="24"/>
              </w:rPr>
            </w:pPr>
            <w:r w:rsidRPr="00FC2EC6">
              <w:rPr>
                <w:b/>
                <w:snapToGrid w:val="0"/>
                <w:sz w:val="22"/>
                <w:szCs w:val="24"/>
              </w:rPr>
              <w:t>Tyrimo populiacija</w:t>
            </w:r>
          </w:p>
        </w:tc>
        <w:tc>
          <w:tcPr>
            <w:tcW w:w="5042" w:type="dxa"/>
            <w:gridSpan w:val="2"/>
          </w:tcPr>
          <w:p w14:paraId="7EAB0D6E" w14:textId="67553960" w:rsidR="00FC2EC6" w:rsidRPr="00FC2EC6" w:rsidRDefault="00FC2EC6" w:rsidP="00FC2EC6">
            <w:pPr>
              <w:rPr>
                <w:b/>
                <w:snapToGrid w:val="0"/>
                <w:sz w:val="22"/>
                <w:szCs w:val="24"/>
              </w:rPr>
            </w:pPr>
            <w:r w:rsidRPr="00FC2EC6">
              <w:rPr>
                <w:b/>
                <w:snapToGrid w:val="0"/>
                <w:sz w:val="22"/>
                <w:szCs w:val="24"/>
              </w:rPr>
              <w:t>8</w:t>
            </w:r>
            <w:r w:rsidR="00D6365C">
              <w:rPr>
                <w:b/>
                <w:snapToGrid w:val="0"/>
                <w:sz w:val="22"/>
                <w:szCs w:val="24"/>
              </w:rPr>
              <w:t xml:space="preserve"> </w:t>
            </w:r>
            <w:r w:rsidRPr="00FC2EC6">
              <w:rPr>
                <w:b/>
                <w:snapToGrid w:val="0"/>
                <w:sz w:val="22"/>
                <w:szCs w:val="24"/>
              </w:rPr>
              <w:t>281 pacientas, sergantis ūmine simptomine GVT arba PE</w:t>
            </w:r>
          </w:p>
        </w:tc>
      </w:tr>
      <w:tr w:rsidR="00FC2EC6" w:rsidRPr="00FC2EC6" w14:paraId="3489299B" w14:textId="77777777" w:rsidTr="002A0C02">
        <w:trPr>
          <w:trHeight w:val="779"/>
        </w:trPr>
        <w:tc>
          <w:tcPr>
            <w:tcW w:w="4314" w:type="dxa"/>
          </w:tcPr>
          <w:p w14:paraId="422BFFA1" w14:textId="77777777" w:rsidR="00FC2EC6" w:rsidRPr="00FC2EC6" w:rsidRDefault="00FC2EC6" w:rsidP="00FC2EC6">
            <w:pPr>
              <w:rPr>
                <w:b/>
                <w:snapToGrid w:val="0"/>
                <w:sz w:val="22"/>
                <w:szCs w:val="24"/>
              </w:rPr>
            </w:pPr>
          </w:p>
          <w:p w14:paraId="2CFAA127" w14:textId="77777777" w:rsidR="00FC2EC6" w:rsidRPr="00FC2EC6" w:rsidRDefault="00FC2EC6" w:rsidP="00FC2EC6">
            <w:pPr>
              <w:rPr>
                <w:b/>
                <w:snapToGrid w:val="0"/>
                <w:sz w:val="22"/>
                <w:szCs w:val="24"/>
              </w:rPr>
            </w:pPr>
            <w:r w:rsidRPr="00FC2EC6">
              <w:rPr>
                <w:b/>
                <w:snapToGrid w:val="0"/>
                <w:sz w:val="22"/>
                <w:szCs w:val="24"/>
              </w:rPr>
              <w:t>Gydymo dozė ir trukmė</w:t>
            </w:r>
          </w:p>
        </w:tc>
        <w:tc>
          <w:tcPr>
            <w:tcW w:w="2933" w:type="dxa"/>
          </w:tcPr>
          <w:p w14:paraId="26052199"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w:t>
            </w:r>
            <w:r w:rsidRPr="00FC2EC6">
              <w:rPr>
                <w:b/>
                <w:snapToGrid w:val="0"/>
                <w:sz w:val="22"/>
                <w:szCs w:val="24"/>
                <w:vertAlign w:val="superscript"/>
              </w:rPr>
              <w:t>a)</w:t>
            </w:r>
          </w:p>
          <w:p w14:paraId="2DE6A88D" w14:textId="77777777" w:rsidR="00FC2EC6" w:rsidRPr="00FC2EC6" w:rsidRDefault="00FC2EC6" w:rsidP="00FC2EC6">
            <w:pPr>
              <w:rPr>
                <w:b/>
                <w:snapToGrid w:val="0"/>
                <w:sz w:val="22"/>
                <w:szCs w:val="24"/>
              </w:rPr>
            </w:pPr>
            <w:r w:rsidRPr="00FC2EC6">
              <w:rPr>
                <w:b/>
                <w:snapToGrid w:val="0"/>
                <w:sz w:val="22"/>
                <w:szCs w:val="24"/>
              </w:rPr>
              <w:t>3, 6 arba 12 mėnesių</w:t>
            </w:r>
          </w:p>
          <w:p w14:paraId="04DCE505" w14:textId="5714CA6D" w:rsidR="00FC2EC6" w:rsidRPr="00FC2EC6" w:rsidRDefault="00FC2EC6" w:rsidP="00FC2EC6">
            <w:pPr>
              <w:rPr>
                <w:b/>
                <w:snapToGrid w:val="0"/>
                <w:sz w:val="22"/>
                <w:szCs w:val="24"/>
              </w:rPr>
            </w:pPr>
            <w:r w:rsidRPr="00FC2EC6">
              <w:rPr>
                <w:b/>
                <w:snapToGrid w:val="0"/>
                <w:sz w:val="22"/>
                <w:szCs w:val="24"/>
              </w:rPr>
              <w:t>N = 4</w:t>
            </w:r>
            <w:r w:rsidR="00D6365C">
              <w:rPr>
                <w:b/>
                <w:snapToGrid w:val="0"/>
                <w:sz w:val="22"/>
                <w:szCs w:val="24"/>
              </w:rPr>
              <w:t xml:space="preserve"> </w:t>
            </w:r>
            <w:r w:rsidRPr="00FC2EC6">
              <w:rPr>
                <w:b/>
                <w:snapToGrid w:val="0"/>
                <w:sz w:val="22"/>
                <w:szCs w:val="24"/>
              </w:rPr>
              <w:t>150</w:t>
            </w:r>
          </w:p>
        </w:tc>
        <w:tc>
          <w:tcPr>
            <w:tcW w:w="2109" w:type="dxa"/>
          </w:tcPr>
          <w:p w14:paraId="294AA259" w14:textId="77777777" w:rsidR="00FC2EC6" w:rsidRPr="00FC2EC6" w:rsidRDefault="00FC2EC6" w:rsidP="00FC2EC6">
            <w:pPr>
              <w:rPr>
                <w:b/>
                <w:snapToGrid w:val="0"/>
                <w:sz w:val="22"/>
                <w:szCs w:val="24"/>
              </w:rPr>
            </w:pPr>
            <w:proofErr w:type="spellStart"/>
            <w:r w:rsidRPr="00FC2EC6">
              <w:rPr>
                <w:b/>
                <w:snapToGrid w:val="0"/>
                <w:sz w:val="22"/>
                <w:szCs w:val="24"/>
              </w:rPr>
              <w:t>Enoksaparinas</w:t>
            </w:r>
            <w:proofErr w:type="spellEnd"/>
            <w:r w:rsidRPr="00FC2EC6">
              <w:rPr>
                <w:b/>
                <w:snapToGrid w:val="0"/>
                <w:sz w:val="22"/>
                <w:szCs w:val="24"/>
              </w:rPr>
              <w:t xml:space="preserve"> / </w:t>
            </w:r>
            <w:proofErr w:type="spellStart"/>
            <w:r w:rsidRPr="00FC2EC6">
              <w:rPr>
                <w:b/>
                <w:snapToGrid w:val="0"/>
                <w:sz w:val="22"/>
                <w:szCs w:val="24"/>
              </w:rPr>
              <w:t>VKA</w:t>
            </w:r>
            <w:r w:rsidRPr="00FC2EC6">
              <w:rPr>
                <w:b/>
                <w:snapToGrid w:val="0"/>
                <w:sz w:val="22"/>
                <w:szCs w:val="24"/>
                <w:vertAlign w:val="superscript"/>
              </w:rPr>
              <w:t>b</w:t>
            </w:r>
            <w:proofErr w:type="spellEnd"/>
            <w:r w:rsidRPr="00FC2EC6">
              <w:rPr>
                <w:b/>
                <w:snapToGrid w:val="0"/>
                <w:sz w:val="22"/>
                <w:szCs w:val="24"/>
                <w:vertAlign w:val="superscript"/>
              </w:rPr>
              <w:t>)</w:t>
            </w:r>
            <w:r w:rsidRPr="00FC2EC6">
              <w:rPr>
                <w:b/>
                <w:snapToGrid w:val="0"/>
                <w:sz w:val="22"/>
                <w:szCs w:val="24"/>
              </w:rPr>
              <w:t xml:space="preserve"> 3, 6 arba 12 mėnesių</w:t>
            </w:r>
          </w:p>
          <w:p w14:paraId="2F42E648" w14:textId="77777777" w:rsidR="00FC2EC6" w:rsidRPr="00FC2EC6" w:rsidRDefault="00FC2EC6" w:rsidP="00FC2EC6">
            <w:pPr>
              <w:rPr>
                <w:b/>
                <w:snapToGrid w:val="0"/>
                <w:sz w:val="22"/>
                <w:szCs w:val="24"/>
              </w:rPr>
            </w:pPr>
            <w:r w:rsidRPr="00FC2EC6">
              <w:rPr>
                <w:b/>
                <w:snapToGrid w:val="0"/>
                <w:sz w:val="22"/>
                <w:szCs w:val="24"/>
              </w:rPr>
              <w:t>N = 4 131</w:t>
            </w:r>
          </w:p>
        </w:tc>
      </w:tr>
      <w:tr w:rsidR="00FC2EC6" w:rsidRPr="00FC2EC6" w14:paraId="78757F8D" w14:textId="77777777" w:rsidTr="002A0C02">
        <w:trPr>
          <w:trHeight w:val="259"/>
        </w:trPr>
        <w:tc>
          <w:tcPr>
            <w:tcW w:w="4314" w:type="dxa"/>
            <w:vMerge w:val="restart"/>
          </w:tcPr>
          <w:p w14:paraId="0D0DE3CC" w14:textId="77777777" w:rsidR="00FC2EC6" w:rsidRPr="00FC2EC6" w:rsidRDefault="00FC2EC6" w:rsidP="00FC2EC6">
            <w:pPr>
              <w:rPr>
                <w:snapToGrid w:val="0"/>
                <w:sz w:val="22"/>
                <w:szCs w:val="24"/>
              </w:rPr>
            </w:pPr>
            <w:r w:rsidRPr="00FC2EC6">
              <w:rPr>
                <w:snapToGrid w:val="0"/>
                <w:sz w:val="22"/>
                <w:szCs w:val="24"/>
              </w:rPr>
              <w:t>Simptominė pasikartojanti VTE*</w:t>
            </w:r>
          </w:p>
        </w:tc>
        <w:tc>
          <w:tcPr>
            <w:tcW w:w="2933" w:type="dxa"/>
            <w:tcBorders>
              <w:bottom w:val="nil"/>
            </w:tcBorders>
          </w:tcPr>
          <w:p w14:paraId="68E8BD55" w14:textId="77777777" w:rsidR="00FC2EC6" w:rsidRPr="00FC2EC6" w:rsidRDefault="00FC2EC6" w:rsidP="00FC2EC6">
            <w:pPr>
              <w:rPr>
                <w:snapToGrid w:val="0"/>
                <w:sz w:val="22"/>
                <w:szCs w:val="24"/>
              </w:rPr>
            </w:pPr>
            <w:r w:rsidRPr="00FC2EC6">
              <w:rPr>
                <w:snapToGrid w:val="0"/>
                <w:sz w:val="22"/>
                <w:szCs w:val="24"/>
              </w:rPr>
              <w:t>86</w:t>
            </w:r>
          </w:p>
        </w:tc>
        <w:tc>
          <w:tcPr>
            <w:tcW w:w="2109" w:type="dxa"/>
            <w:tcBorders>
              <w:bottom w:val="nil"/>
            </w:tcBorders>
          </w:tcPr>
          <w:p w14:paraId="43B456DF" w14:textId="77777777" w:rsidR="00FC2EC6" w:rsidRPr="00FC2EC6" w:rsidRDefault="00FC2EC6" w:rsidP="00FC2EC6">
            <w:pPr>
              <w:rPr>
                <w:snapToGrid w:val="0"/>
                <w:sz w:val="22"/>
                <w:szCs w:val="24"/>
              </w:rPr>
            </w:pPr>
            <w:r w:rsidRPr="00FC2EC6">
              <w:rPr>
                <w:snapToGrid w:val="0"/>
                <w:sz w:val="22"/>
                <w:szCs w:val="24"/>
              </w:rPr>
              <w:t>95</w:t>
            </w:r>
          </w:p>
        </w:tc>
      </w:tr>
      <w:tr w:rsidR="00FC2EC6" w:rsidRPr="00FC2EC6" w14:paraId="3111A839" w14:textId="77777777" w:rsidTr="002A0C02">
        <w:trPr>
          <w:trHeight w:val="250"/>
        </w:trPr>
        <w:tc>
          <w:tcPr>
            <w:tcW w:w="4314" w:type="dxa"/>
            <w:vMerge/>
            <w:tcBorders>
              <w:top w:val="nil"/>
            </w:tcBorders>
          </w:tcPr>
          <w:p w14:paraId="4EAB3C8F" w14:textId="77777777" w:rsidR="00FC2EC6" w:rsidRPr="00FC2EC6" w:rsidRDefault="00FC2EC6" w:rsidP="00FC2EC6">
            <w:pPr>
              <w:rPr>
                <w:snapToGrid w:val="0"/>
                <w:sz w:val="22"/>
                <w:szCs w:val="24"/>
              </w:rPr>
            </w:pPr>
          </w:p>
        </w:tc>
        <w:tc>
          <w:tcPr>
            <w:tcW w:w="2933" w:type="dxa"/>
            <w:tcBorders>
              <w:top w:val="nil"/>
            </w:tcBorders>
          </w:tcPr>
          <w:p w14:paraId="1A3F0900" w14:textId="77777777" w:rsidR="00FC2EC6" w:rsidRPr="00FC2EC6" w:rsidRDefault="00FC2EC6" w:rsidP="00FC2EC6">
            <w:pPr>
              <w:rPr>
                <w:snapToGrid w:val="0"/>
                <w:sz w:val="22"/>
                <w:szCs w:val="24"/>
              </w:rPr>
            </w:pPr>
            <w:r w:rsidRPr="00FC2EC6">
              <w:rPr>
                <w:snapToGrid w:val="0"/>
                <w:sz w:val="22"/>
                <w:szCs w:val="24"/>
              </w:rPr>
              <w:t>(2,1</w:t>
            </w:r>
            <w:r w:rsidRPr="00FC2EC6">
              <w:rPr>
                <w:b/>
                <w:snapToGrid w:val="0"/>
                <w:sz w:val="22"/>
                <w:szCs w:val="24"/>
                <w:lang w:val="it-IT"/>
              </w:rPr>
              <w:t> </w:t>
            </w:r>
            <w:r w:rsidRPr="00FC2EC6">
              <w:rPr>
                <w:snapToGrid w:val="0"/>
                <w:sz w:val="22"/>
                <w:szCs w:val="24"/>
              </w:rPr>
              <w:t>%)</w:t>
            </w:r>
          </w:p>
        </w:tc>
        <w:tc>
          <w:tcPr>
            <w:tcW w:w="2109" w:type="dxa"/>
            <w:tcBorders>
              <w:top w:val="nil"/>
            </w:tcBorders>
          </w:tcPr>
          <w:p w14:paraId="7F4910AD" w14:textId="77777777" w:rsidR="00FC2EC6" w:rsidRPr="00FC2EC6" w:rsidRDefault="00FC2EC6" w:rsidP="00FC2EC6">
            <w:pPr>
              <w:rPr>
                <w:snapToGrid w:val="0"/>
                <w:sz w:val="22"/>
                <w:szCs w:val="24"/>
              </w:rPr>
            </w:pPr>
            <w:r w:rsidRPr="00FC2EC6">
              <w:rPr>
                <w:snapToGrid w:val="0"/>
                <w:sz w:val="22"/>
                <w:szCs w:val="24"/>
              </w:rPr>
              <w:t>(2,3</w:t>
            </w:r>
            <w:r w:rsidRPr="00FC2EC6">
              <w:rPr>
                <w:b/>
                <w:snapToGrid w:val="0"/>
                <w:sz w:val="22"/>
                <w:szCs w:val="24"/>
                <w:lang w:val="it-IT"/>
              </w:rPr>
              <w:t> </w:t>
            </w:r>
            <w:r w:rsidRPr="00FC2EC6">
              <w:rPr>
                <w:snapToGrid w:val="0"/>
                <w:sz w:val="22"/>
                <w:szCs w:val="24"/>
              </w:rPr>
              <w:t>%)</w:t>
            </w:r>
          </w:p>
        </w:tc>
      </w:tr>
      <w:tr w:rsidR="00FC2EC6" w:rsidRPr="00FC2EC6" w14:paraId="03A250F0" w14:textId="77777777" w:rsidTr="002A0C02">
        <w:trPr>
          <w:trHeight w:val="258"/>
        </w:trPr>
        <w:tc>
          <w:tcPr>
            <w:tcW w:w="4314" w:type="dxa"/>
            <w:vMerge w:val="restart"/>
          </w:tcPr>
          <w:p w14:paraId="0D6F516D" w14:textId="77777777" w:rsidR="00FC2EC6" w:rsidRPr="00FC2EC6" w:rsidRDefault="00FC2EC6" w:rsidP="003D4011">
            <w:pPr>
              <w:ind w:left="720"/>
              <w:rPr>
                <w:snapToGrid w:val="0"/>
                <w:sz w:val="22"/>
                <w:szCs w:val="24"/>
              </w:rPr>
            </w:pPr>
            <w:r w:rsidRPr="00FC2EC6">
              <w:rPr>
                <w:snapToGrid w:val="0"/>
                <w:sz w:val="22"/>
                <w:szCs w:val="24"/>
              </w:rPr>
              <w:t>Simptominė pasikartojanti PE</w:t>
            </w:r>
          </w:p>
        </w:tc>
        <w:tc>
          <w:tcPr>
            <w:tcW w:w="2933" w:type="dxa"/>
            <w:tcBorders>
              <w:bottom w:val="nil"/>
            </w:tcBorders>
          </w:tcPr>
          <w:p w14:paraId="0293775A" w14:textId="77777777" w:rsidR="00FC2EC6" w:rsidRPr="00FC2EC6" w:rsidRDefault="00FC2EC6" w:rsidP="00FC2EC6">
            <w:pPr>
              <w:rPr>
                <w:snapToGrid w:val="0"/>
                <w:sz w:val="22"/>
                <w:szCs w:val="24"/>
              </w:rPr>
            </w:pPr>
            <w:r w:rsidRPr="00FC2EC6">
              <w:rPr>
                <w:snapToGrid w:val="0"/>
                <w:sz w:val="22"/>
                <w:szCs w:val="24"/>
              </w:rPr>
              <w:t>43</w:t>
            </w:r>
          </w:p>
        </w:tc>
        <w:tc>
          <w:tcPr>
            <w:tcW w:w="2109" w:type="dxa"/>
            <w:tcBorders>
              <w:bottom w:val="nil"/>
            </w:tcBorders>
          </w:tcPr>
          <w:p w14:paraId="6E566660" w14:textId="77777777" w:rsidR="00FC2EC6" w:rsidRPr="00FC2EC6" w:rsidRDefault="00FC2EC6" w:rsidP="00FC2EC6">
            <w:pPr>
              <w:rPr>
                <w:snapToGrid w:val="0"/>
                <w:sz w:val="22"/>
                <w:szCs w:val="24"/>
              </w:rPr>
            </w:pPr>
            <w:r w:rsidRPr="00FC2EC6">
              <w:rPr>
                <w:snapToGrid w:val="0"/>
                <w:sz w:val="22"/>
                <w:szCs w:val="24"/>
              </w:rPr>
              <w:t>38</w:t>
            </w:r>
          </w:p>
        </w:tc>
      </w:tr>
      <w:tr w:rsidR="00FC2EC6" w:rsidRPr="00FC2EC6" w14:paraId="5C39412D" w14:textId="77777777" w:rsidTr="002A0C02">
        <w:trPr>
          <w:trHeight w:val="251"/>
        </w:trPr>
        <w:tc>
          <w:tcPr>
            <w:tcW w:w="4314" w:type="dxa"/>
            <w:vMerge/>
            <w:tcBorders>
              <w:top w:val="nil"/>
            </w:tcBorders>
          </w:tcPr>
          <w:p w14:paraId="0507CC80" w14:textId="77777777" w:rsidR="00FC2EC6" w:rsidRPr="00FC2EC6" w:rsidRDefault="00FC2EC6" w:rsidP="003D4011">
            <w:pPr>
              <w:ind w:left="720"/>
              <w:rPr>
                <w:snapToGrid w:val="0"/>
                <w:sz w:val="22"/>
                <w:szCs w:val="24"/>
              </w:rPr>
            </w:pPr>
          </w:p>
        </w:tc>
        <w:tc>
          <w:tcPr>
            <w:tcW w:w="2933" w:type="dxa"/>
            <w:tcBorders>
              <w:top w:val="nil"/>
            </w:tcBorders>
          </w:tcPr>
          <w:p w14:paraId="173CFEA7" w14:textId="77777777" w:rsidR="00FC2EC6" w:rsidRPr="00FC2EC6" w:rsidRDefault="00FC2EC6" w:rsidP="00FC2EC6">
            <w:pPr>
              <w:rPr>
                <w:snapToGrid w:val="0"/>
                <w:sz w:val="22"/>
                <w:szCs w:val="24"/>
              </w:rPr>
            </w:pPr>
            <w:r w:rsidRPr="00FC2EC6">
              <w:rPr>
                <w:snapToGrid w:val="0"/>
                <w:sz w:val="22"/>
                <w:szCs w:val="24"/>
              </w:rPr>
              <w:t>(1,0 %)</w:t>
            </w:r>
          </w:p>
        </w:tc>
        <w:tc>
          <w:tcPr>
            <w:tcW w:w="2109" w:type="dxa"/>
            <w:tcBorders>
              <w:top w:val="nil"/>
            </w:tcBorders>
          </w:tcPr>
          <w:p w14:paraId="1A021055" w14:textId="77777777" w:rsidR="00FC2EC6" w:rsidRPr="00FC2EC6" w:rsidRDefault="00FC2EC6" w:rsidP="00FC2EC6">
            <w:pPr>
              <w:rPr>
                <w:snapToGrid w:val="0"/>
                <w:sz w:val="22"/>
                <w:szCs w:val="24"/>
              </w:rPr>
            </w:pPr>
            <w:r w:rsidRPr="00FC2EC6">
              <w:rPr>
                <w:snapToGrid w:val="0"/>
                <w:sz w:val="22"/>
                <w:szCs w:val="24"/>
              </w:rPr>
              <w:t>(0,9</w:t>
            </w:r>
            <w:r w:rsidRPr="00FC2EC6">
              <w:rPr>
                <w:b/>
                <w:snapToGrid w:val="0"/>
                <w:sz w:val="22"/>
                <w:szCs w:val="24"/>
                <w:lang w:val="it-IT"/>
              </w:rPr>
              <w:t> </w:t>
            </w:r>
            <w:r w:rsidRPr="00FC2EC6">
              <w:rPr>
                <w:snapToGrid w:val="0"/>
                <w:sz w:val="22"/>
                <w:szCs w:val="24"/>
              </w:rPr>
              <w:t>%)</w:t>
            </w:r>
          </w:p>
        </w:tc>
      </w:tr>
      <w:tr w:rsidR="00FC2EC6" w:rsidRPr="00FC2EC6" w14:paraId="7DBFB70C" w14:textId="77777777" w:rsidTr="002A0C02">
        <w:trPr>
          <w:trHeight w:val="258"/>
        </w:trPr>
        <w:tc>
          <w:tcPr>
            <w:tcW w:w="4314" w:type="dxa"/>
            <w:vMerge w:val="restart"/>
          </w:tcPr>
          <w:p w14:paraId="1B86534F" w14:textId="77777777" w:rsidR="00FC2EC6" w:rsidRPr="00FC2EC6" w:rsidRDefault="00FC2EC6" w:rsidP="003D4011">
            <w:pPr>
              <w:ind w:left="720"/>
              <w:rPr>
                <w:snapToGrid w:val="0"/>
                <w:sz w:val="22"/>
                <w:szCs w:val="24"/>
              </w:rPr>
            </w:pPr>
            <w:r w:rsidRPr="00FC2EC6">
              <w:rPr>
                <w:snapToGrid w:val="0"/>
                <w:sz w:val="22"/>
                <w:szCs w:val="24"/>
              </w:rPr>
              <w:t>Simptominė pasikartojanti GVT</w:t>
            </w:r>
          </w:p>
        </w:tc>
        <w:tc>
          <w:tcPr>
            <w:tcW w:w="2933" w:type="dxa"/>
            <w:tcBorders>
              <w:bottom w:val="nil"/>
            </w:tcBorders>
          </w:tcPr>
          <w:p w14:paraId="0B36D020" w14:textId="77777777" w:rsidR="00FC2EC6" w:rsidRPr="00FC2EC6" w:rsidRDefault="00FC2EC6" w:rsidP="00FC2EC6">
            <w:pPr>
              <w:rPr>
                <w:snapToGrid w:val="0"/>
                <w:sz w:val="22"/>
                <w:szCs w:val="24"/>
              </w:rPr>
            </w:pPr>
            <w:r w:rsidRPr="00FC2EC6">
              <w:rPr>
                <w:snapToGrid w:val="0"/>
                <w:sz w:val="22"/>
                <w:szCs w:val="24"/>
              </w:rPr>
              <w:t>32</w:t>
            </w:r>
          </w:p>
        </w:tc>
        <w:tc>
          <w:tcPr>
            <w:tcW w:w="2109" w:type="dxa"/>
            <w:tcBorders>
              <w:bottom w:val="nil"/>
            </w:tcBorders>
          </w:tcPr>
          <w:p w14:paraId="50DB079B" w14:textId="77777777" w:rsidR="00FC2EC6" w:rsidRPr="00FC2EC6" w:rsidRDefault="00FC2EC6" w:rsidP="00FC2EC6">
            <w:pPr>
              <w:rPr>
                <w:snapToGrid w:val="0"/>
                <w:sz w:val="22"/>
                <w:szCs w:val="24"/>
              </w:rPr>
            </w:pPr>
            <w:r w:rsidRPr="00FC2EC6">
              <w:rPr>
                <w:snapToGrid w:val="0"/>
                <w:sz w:val="22"/>
                <w:szCs w:val="24"/>
              </w:rPr>
              <w:t>45</w:t>
            </w:r>
          </w:p>
        </w:tc>
      </w:tr>
      <w:tr w:rsidR="00FC2EC6" w:rsidRPr="00FC2EC6" w14:paraId="1B404F53" w14:textId="77777777" w:rsidTr="002A0C02">
        <w:trPr>
          <w:trHeight w:val="251"/>
        </w:trPr>
        <w:tc>
          <w:tcPr>
            <w:tcW w:w="4314" w:type="dxa"/>
            <w:vMerge/>
            <w:tcBorders>
              <w:top w:val="nil"/>
            </w:tcBorders>
          </w:tcPr>
          <w:p w14:paraId="3EDE3D39" w14:textId="77777777" w:rsidR="00FC2EC6" w:rsidRPr="00FC2EC6" w:rsidRDefault="00FC2EC6" w:rsidP="003D4011">
            <w:pPr>
              <w:ind w:left="720"/>
              <w:rPr>
                <w:snapToGrid w:val="0"/>
                <w:sz w:val="22"/>
                <w:szCs w:val="24"/>
              </w:rPr>
            </w:pPr>
          </w:p>
        </w:tc>
        <w:tc>
          <w:tcPr>
            <w:tcW w:w="2933" w:type="dxa"/>
            <w:tcBorders>
              <w:top w:val="nil"/>
            </w:tcBorders>
          </w:tcPr>
          <w:p w14:paraId="6EDF82E7" w14:textId="77777777" w:rsidR="00FC2EC6" w:rsidRPr="00FC2EC6" w:rsidRDefault="00FC2EC6" w:rsidP="00FC2EC6">
            <w:pPr>
              <w:rPr>
                <w:snapToGrid w:val="0"/>
                <w:sz w:val="22"/>
                <w:szCs w:val="24"/>
              </w:rPr>
            </w:pPr>
            <w:r w:rsidRPr="00FC2EC6">
              <w:rPr>
                <w:snapToGrid w:val="0"/>
                <w:sz w:val="22"/>
                <w:szCs w:val="24"/>
              </w:rPr>
              <w:t>(0,8 %)</w:t>
            </w:r>
          </w:p>
        </w:tc>
        <w:tc>
          <w:tcPr>
            <w:tcW w:w="2109" w:type="dxa"/>
            <w:tcBorders>
              <w:top w:val="nil"/>
            </w:tcBorders>
          </w:tcPr>
          <w:p w14:paraId="0FADD7E6" w14:textId="77777777" w:rsidR="00FC2EC6" w:rsidRPr="00FC2EC6" w:rsidRDefault="00FC2EC6" w:rsidP="00FC2EC6">
            <w:pPr>
              <w:rPr>
                <w:snapToGrid w:val="0"/>
                <w:sz w:val="22"/>
                <w:szCs w:val="24"/>
              </w:rPr>
            </w:pPr>
            <w:r w:rsidRPr="00FC2EC6">
              <w:rPr>
                <w:snapToGrid w:val="0"/>
                <w:sz w:val="22"/>
                <w:szCs w:val="24"/>
              </w:rPr>
              <w:t>(1,</w:t>
            </w:r>
            <w:r w:rsidRPr="00FC2EC6">
              <w:rPr>
                <w:b/>
                <w:snapToGrid w:val="0"/>
                <w:sz w:val="22"/>
                <w:szCs w:val="24"/>
                <w:lang w:val="it-IT"/>
              </w:rPr>
              <w:t xml:space="preserve">  </w:t>
            </w:r>
            <w:r w:rsidRPr="00FC2EC6">
              <w:rPr>
                <w:snapToGrid w:val="0"/>
                <w:sz w:val="22"/>
                <w:szCs w:val="24"/>
              </w:rPr>
              <w:t>1%)</w:t>
            </w:r>
          </w:p>
        </w:tc>
      </w:tr>
      <w:tr w:rsidR="00FC2EC6" w:rsidRPr="00FC2EC6" w14:paraId="76E304FC" w14:textId="77777777" w:rsidTr="002A0C02">
        <w:trPr>
          <w:trHeight w:val="258"/>
        </w:trPr>
        <w:tc>
          <w:tcPr>
            <w:tcW w:w="4314" w:type="dxa"/>
            <w:vMerge w:val="restart"/>
          </w:tcPr>
          <w:p w14:paraId="0D2FE28C" w14:textId="77777777" w:rsidR="00FC2EC6" w:rsidRPr="00FC2EC6" w:rsidRDefault="00FC2EC6" w:rsidP="003D4011">
            <w:pPr>
              <w:ind w:left="720"/>
              <w:rPr>
                <w:snapToGrid w:val="0"/>
                <w:sz w:val="22"/>
                <w:szCs w:val="24"/>
              </w:rPr>
            </w:pPr>
            <w:r w:rsidRPr="00FC2EC6">
              <w:rPr>
                <w:snapToGrid w:val="0"/>
                <w:sz w:val="22"/>
                <w:szCs w:val="24"/>
              </w:rPr>
              <w:t>Simptominė PE ir GVT</w:t>
            </w:r>
          </w:p>
        </w:tc>
        <w:tc>
          <w:tcPr>
            <w:tcW w:w="2933" w:type="dxa"/>
            <w:tcBorders>
              <w:bottom w:val="nil"/>
            </w:tcBorders>
          </w:tcPr>
          <w:p w14:paraId="0112BB9A" w14:textId="77777777" w:rsidR="00FC2EC6" w:rsidRPr="00FC2EC6" w:rsidRDefault="00FC2EC6" w:rsidP="00FC2EC6">
            <w:pPr>
              <w:rPr>
                <w:snapToGrid w:val="0"/>
                <w:sz w:val="22"/>
                <w:szCs w:val="24"/>
              </w:rPr>
            </w:pPr>
            <w:r w:rsidRPr="00FC2EC6">
              <w:rPr>
                <w:snapToGrid w:val="0"/>
                <w:sz w:val="22"/>
                <w:szCs w:val="24"/>
              </w:rPr>
              <w:t>1</w:t>
            </w:r>
          </w:p>
        </w:tc>
        <w:tc>
          <w:tcPr>
            <w:tcW w:w="2109" w:type="dxa"/>
            <w:tcBorders>
              <w:bottom w:val="nil"/>
            </w:tcBorders>
          </w:tcPr>
          <w:p w14:paraId="46B3B2E6" w14:textId="77777777" w:rsidR="00FC2EC6" w:rsidRPr="00FC2EC6" w:rsidRDefault="00FC2EC6" w:rsidP="00FC2EC6">
            <w:pPr>
              <w:rPr>
                <w:snapToGrid w:val="0"/>
                <w:sz w:val="22"/>
                <w:szCs w:val="24"/>
              </w:rPr>
            </w:pPr>
            <w:r w:rsidRPr="00FC2EC6">
              <w:rPr>
                <w:snapToGrid w:val="0"/>
                <w:sz w:val="22"/>
                <w:szCs w:val="24"/>
              </w:rPr>
              <w:t>2</w:t>
            </w:r>
          </w:p>
        </w:tc>
      </w:tr>
      <w:tr w:rsidR="00FC2EC6" w:rsidRPr="00FC2EC6" w14:paraId="513A173F" w14:textId="77777777" w:rsidTr="002A0C02">
        <w:trPr>
          <w:trHeight w:val="249"/>
        </w:trPr>
        <w:tc>
          <w:tcPr>
            <w:tcW w:w="4314" w:type="dxa"/>
            <w:vMerge/>
            <w:tcBorders>
              <w:top w:val="nil"/>
            </w:tcBorders>
          </w:tcPr>
          <w:p w14:paraId="7E431E45" w14:textId="77777777" w:rsidR="00FC2EC6" w:rsidRPr="00FC2EC6" w:rsidRDefault="00FC2EC6" w:rsidP="003D4011">
            <w:pPr>
              <w:ind w:left="720"/>
              <w:rPr>
                <w:snapToGrid w:val="0"/>
                <w:sz w:val="22"/>
                <w:szCs w:val="24"/>
              </w:rPr>
            </w:pPr>
          </w:p>
        </w:tc>
        <w:tc>
          <w:tcPr>
            <w:tcW w:w="2933" w:type="dxa"/>
            <w:tcBorders>
              <w:top w:val="nil"/>
            </w:tcBorders>
          </w:tcPr>
          <w:p w14:paraId="6FED3E77" w14:textId="77777777" w:rsidR="00FC2EC6" w:rsidRPr="00FC2EC6" w:rsidRDefault="00FC2EC6" w:rsidP="00FC2EC6">
            <w:pPr>
              <w:rPr>
                <w:snapToGrid w:val="0"/>
                <w:sz w:val="22"/>
                <w:szCs w:val="24"/>
              </w:rPr>
            </w:pPr>
            <w:r w:rsidRPr="00FC2EC6">
              <w:rPr>
                <w:snapToGrid w:val="0"/>
                <w:sz w:val="22"/>
                <w:szCs w:val="24"/>
              </w:rPr>
              <w:t>(&lt; 0,1</w:t>
            </w:r>
            <w:r w:rsidRPr="00FC2EC6">
              <w:rPr>
                <w:b/>
                <w:snapToGrid w:val="0"/>
                <w:sz w:val="22"/>
                <w:szCs w:val="24"/>
                <w:lang w:val="it-IT"/>
              </w:rPr>
              <w:t> </w:t>
            </w:r>
            <w:r w:rsidRPr="00FC2EC6">
              <w:rPr>
                <w:snapToGrid w:val="0"/>
                <w:sz w:val="22"/>
                <w:szCs w:val="24"/>
              </w:rPr>
              <w:t>%)</w:t>
            </w:r>
          </w:p>
        </w:tc>
        <w:tc>
          <w:tcPr>
            <w:tcW w:w="2109" w:type="dxa"/>
            <w:tcBorders>
              <w:top w:val="nil"/>
            </w:tcBorders>
          </w:tcPr>
          <w:p w14:paraId="7B824FBE" w14:textId="77777777" w:rsidR="00FC2EC6" w:rsidRPr="00FC2EC6" w:rsidRDefault="00FC2EC6" w:rsidP="00FC2EC6">
            <w:pPr>
              <w:rPr>
                <w:snapToGrid w:val="0"/>
                <w:sz w:val="22"/>
                <w:szCs w:val="24"/>
              </w:rPr>
            </w:pPr>
            <w:r w:rsidRPr="00FC2EC6">
              <w:rPr>
                <w:snapToGrid w:val="0"/>
                <w:sz w:val="22"/>
                <w:szCs w:val="24"/>
              </w:rPr>
              <w:t>(&lt; 0,1</w:t>
            </w:r>
            <w:r w:rsidRPr="00FC2EC6">
              <w:rPr>
                <w:b/>
                <w:snapToGrid w:val="0"/>
                <w:sz w:val="22"/>
                <w:szCs w:val="24"/>
                <w:lang w:val="it-IT"/>
              </w:rPr>
              <w:t> </w:t>
            </w:r>
            <w:r w:rsidRPr="00FC2EC6">
              <w:rPr>
                <w:snapToGrid w:val="0"/>
                <w:sz w:val="22"/>
                <w:szCs w:val="24"/>
              </w:rPr>
              <w:t>%)</w:t>
            </w:r>
          </w:p>
        </w:tc>
      </w:tr>
      <w:tr w:rsidR="00FC2EC6" w:rsidRPr="00FC2EC6" w14:paraId="68E52843" w14:textId="77777777" w:rsidTr="002A0C02">
        <w:trPr>
          <w:trHeight w:val="266"/>
        </w:trPr>
        <w:tc>
          <w:tcPr>
            <w:tcW w:w="4314" w:type="dxa"/>
            <w:vMerge w:val="restart"/>
          </w:tcPr>
          <w:p w14:paraId="136D26E7" w14:textId="1D0D96F4" w:rsidR="00FC2EC6" w:rsidRPr="00FC2EC6" w:rsidRDefault="00FC2EC6" w:rsidP="003D4011">
            <w:pPr>
              <w:ind w:left="720"/>
              <w:rPr>
                <w:snapToGrid w:val="0"/>
                <w:sz w:val="22"/>
                <w:szCs w:val="24"/>
              </w:rPr>
            </w:pPr>
            <w:r w:rsidRPr="00FC2EC6">
              <w:rPr>
                <w:snapToGrid w:val="0"/>
                <w:sz w:val="22"/>
                <w:szCs w:val="24"/>
              </w:rPr>
              <w:t>Mirtis dėl PE / mirtis, kai negalima</w:t>
            </w:r>
            <w:r w:rsidR="002A0C02">
              <w:rPr>
                <w:snapToGrid w:val="0"/>
                <w:sz w:val="22"/>
                <w:szCs w:val="24"/>
              </w:rPr>
              <w:t xml:space="preserve"> </w:t>
            </w:r>
            <w:r w:rsidRPr="00FC2EC6">
              <w:rPr>
                <w:snapToGrid w:val="0"/>
                <w:sz w:val="22"/>
                <w:szCs w:val="24"/>
              </w:rPr>
              <w:t>atmesti PE</w:t>
            </w:r>
          </w:p>
        </w:tc>
        <w:tc>
          <w:tcPr>
            <w:tcW w:w="2933" w:type="dxa"/>
            <w:tcBorders>
              <w:bottom w:val="nil"/>
            </w:tcBorders>
          </w:tcPr>
          <w:p w14:paraId="5D7A19D9" w14:textId="77777777" w:rsidR="00FC2EC6" w:rsidRPr="00FC2EC6" w:rsidRDefault="00FC2EC6" w:rsidP="00FC2EC6">
            <w:pPr>
              <w:rPr>
                <w:snapToGrid w:val="0"/>
                <w:sz w:val="22"/>
                <w:szCs w:val="24"/>
              </w:rPr>
            </w:pPr>
            <w:r w:rsidRPr="00FC2EC6">
              <w:rPr>
                <w:snapToGrid w:val="0"/>
                <w:sz w:val="22"/>
                <w:szCs w:val="24"/>
              </w:rPr>
              <w:t>15</w:t>
            </w:r>
          </w:p>
        </w:tc>
        <w:tc>
          <w:tcPr>
            <w:tcW w:w="2109" w:type="dxa"/>
            <w:tcBorders>
              <w:bottom w:val="nil"/>
            </w:tcBorders>
          </w:tcPr>
          <w:p w14:paraId="303E80EF" w14:textId="77777777" w:rsidR="00FC2EC6" w:rsidRPr="00FC2EC6" w:rsidRDefault="00FC2EC6" w:rsidP="00FC2EC6">
            <w:pPr>
              <w:rPr>
                <w:snapToGrid w:val="0"/>
                <w:sz w:val="22"/>
                <w:szCs w:val="24"/>
              </w:rPr>
            </w:pPr>
            <w:r w:rsidRPr="00FC2EC6">
              <w:rPr>
                <w:snapToGrid w:val="0"/>
                <w:sz w:val="22"/>
                <w:szCs w:val="24"/>
              </w:rPr>
              <w:t>13</w:t>
            </w:r>
          </w:p>
        </w:tc>
      </w:tr>
      <w:tr w:rsidR="00FC2EC6" w:rsidRPr="00FC2EC6" w14:paraId="3DBB9DAE" w14:textId="77777777" w:rsidTr="002A0C02">
        <w:trPr>
          <w:trHeight w:val="254"/>
        </w:trPr>
        <w:tc>
          <w:tcPr>
            <w:tcW w:w="4314" w:type="dxa"/>
            <w:vMerge/>
          </w:tcPr>
          <w:p w14:paraId="3A469192" w14:textId="77777777" w:rsidR="00FC2EC6" w:rsidRPr="00FC2EC6" w:rsidRDefault="00FC2EC6" w:rsidP="00FC2EC6">
            <w:pPr>
              <w:rPr>
                <w:snapToGrid w:val="0"/>
                <w:sz w:val="22"/>
                <w:szCs w:val="24"/>
              </w:rPr>
            </w:pPr>
          </w:p>
        </w:tc>
        <w:tc>
          <w:tcPr>
            <w:tcW w:w="2933" w:type="dxa"/>
            <w:tcBorders>
              <w:top w:val="nil"/>
            </w:tcBorders>
          </w:tcPr>
          <w:p w14:paraId="404B51D9" w14:textId="77777777" w:rsidR="00FC2EC6" w:rsidRPr="00FC2EC6" w:rsidRDefault="00FC2EC6" w:rsidP="00FC2EC6">
            <w:pPr>
              <w:rPr>
                <w:snapToGrid w:val="0"/>
                <w:sz w:val="22"/>
                <w:szCs w:val="24"/>
              </w:rPr>
            </w:pPr>
            <w:r w:rsidRPr="00FC2EC6">
              <w:rPr>
                <w:snapToGrid w:val="0"/>
                <w:sz w:val="22"/>
                <w:szCs w:val="24"/>
              </w:rPr>
              <w:t>(0,4</w:t>
            </w:r>
            <w:r w:rsidRPr="00FC2EC6">
              <w:rPr>
                <w:b/>
                <w:snapToGrid w:val="0"/>
                <w:sz w:val="22"/>
                <w:szCs w:val="24"/>
                <w:lang w:val="it-IT"/>
              </w:rPr>
              <w:t> </w:t>
            </w:r>
            <w:r w:rsidRPr="00FC2EC6">
              <w:rPr>
                <w:snapToGrid w:val="0"/>
                <w:sz w:val="22"/>
                <w:szCs w:val="24"/>
              </w:rPr>
              <w:t>%)</w:t>
            </w:r>
          </w:p>
        </w:tc>
        <w:tc>
          <w:tcPr>
            <w:tcW w:w="2109" w:type="dxa"/>
            <w:tcBorders>
              <w:top w:val="nil"/>
            </w:tcBorders>
          </w:tcPr>
          <w:p w14:paraId="248FDA6F"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r>
      <w:tr w:rsidR="00FC2EC6" w:rsidRPr="00FC2EC6" w14:paraId="21A74FCF" w14:textId="77777777" w:rsidTr="002A0C02">
        <w:trPr>
          <w:trHeight w:val="264"/>
        </w:trPr>
        <w:tc>
          <w:tcPr>
            <w:tcW w:w="4314" w:type="dxa"/>
            <w:tcBorders>
              <w:bottom w:val="nil"/>
            </w:tcBorders>
          </w:tcPr>
          <w:p w14:paraId="619CEF61" w14:textId="77777777" w:rsidR="00FC2EC6" w:rsidRPr="00FC2EC6" w:rsidRDefault="00FC2EC6" w:rsidP="00FC2EC6">
            <w:pPr>
              <w:rPr>
                <w:snapToGrid w:val="0"/>
                <w:sz w:val="22"/>
                <w:szCs w:val="24"/>
              </w:rPr>
            </w:pPr>
            <w:r w:rsidRPr="00FC2EC6">
              <w:rPr>
                <w:snapToGrid w:val="0"/>
                <w:sz w:val="22"/>
                <w:szCs w:val="24"/>
              </w:rPr>
              <w:t>Didysis ar klinikiniu požiūriu</w:t>
            </w:r>
          </w:p>
        </w:tc>
        <w:tc>
          <w:tcPr>
            <w:tcW w:w="2933" w:type="dxa"/>
            <w:tcBorders>
              <w:bottom w:val="nil"/>
            </w:tcBorders>
          </w:tcPr>
          <w:p w14:paraId="5C984DE7" w14:textId="77777777" w:rsidR="00FC2EC6" w:rsidRPr="00FC2EC6" w:rsidRDefault="00FC2EC6" w:rsidP="00FC2EC6">
            <w:pPr>
              <w:rPr>
                <w:snapToGrid w:val="0"/>
                <w:sz w:val="22"/>
                <w:szCs w:val="24"/>
              </w:rPr>
            </w:pPr>
            <w:r w:rsidRPr="00FC2EC6">
              <w:rPr>
                <w:snapToGrid w:val="0"/>
                <w:sz w:val="22"/>
                <w:szCs w:val="24"/>
              </w:rPr>
              <w:t>388</w:t>
            </w:r>
          </w:p>
        </w:tc>
        <w:tc>
          <w:tcPr>
            <w:tcW w:w="2109" w:type="dxa"/>
            <w:tcBorders>
              <w:bottom w:val="nil"/>
            </w:tcBorders>
          </w:tcPr>
          <w:p w14:paraId="59F185D0" w14:textId="77777777" w:rsidR="00FC2EC6" w:rsidRPr="00FC2EC6" w:rsidRDefault="00FC2EC6" w:rsidP="00FC2EC6">
            <w:pPr>
              <w:rPr>
                <w:snapToGrid w:val="0"/>
                <w:sz w:val="22"/>
                <w:szCs w:val="24"/>
              </w:rPr>
            </w:pPr>
            <w:r w:rsidRPr="00FC2EC6">
              <w:rPr>
                <w:snapToGrid w:val="0"/>
                <w:sz w:val="22"/>
                <w:szCs w:val="24"/>
              </w:rPr>
              <w:t>412</w:t>
            </w:r>
          </w:p>
        </w:tc>
      </w:tr>
      <w:tr w:rsidR="00FC2EC6" w:rsidRPr="00FC2EC6" w14:paraId="4ECB4151" w14:textId="77777777" w:rsidTr="002A0C02">
        <w:trPr>
          <w:trHeight w:val="255"/>
        </w:trPr>
        <w:tc>
          <w:tcPr>
            <w:tcW w:w="4314" w:type="dxa"/>
            <w:tcBorders>
              <w:top w:val="nil"/>
            </w:tcBorders>
          </w:tcPr>
          <w:p w14:paraId="2AAD8A79" w14:textId="77777777" w:rsidR="00FC2EC6" w:rsidRPr="00FC2EC6" w:rsidRDefault="00FC2EC6" w:rsidP="00FC2EC6">
            <w:pPr>
              <w:rPr>
                <w:snapToGrid w:val="0"/>
                <w:sz w:val="22"/>
                <w:szCs w:val="24"/>
              </w:rPr>
            </w:pPr>
            <w:r w:rsidRPr="00FC2EC6">
              <w:rPr>
                <w:snapToGrid w:val="0"/>
                <w:sz w:val="22"/>
                <w:szCs w:val="24"/>
              </w:rPr>
              <w:t>reikšmingas ne didysis kraujavimas</w:t>
            </w:r>
          </w:p>
        </w:tc>
        <w:tc>
          <w:tcPr>
            <w:tcW w:w="2933" w:type="dxa"/>
            <w:tcBorders>
              <w:top w:val="nil"/>
            </w:tcBorders>
          </w:tcPr>
          <w:p w14:paraId="5EA6085D" w14:textId="77777777" w:rsidR="00FC2EC6" w:rsidRPr="00FC2EC6" w:rsidRDefault="00FC2EC6" w:rsidP="00FC2EC6">
            <w:pPr>
              <w:rPr>
                <w:snapToGrid w:val="0"/>
                <w:sz w:val="22"/>
                <w:szCs w:val="24"/>
              </w:rPr>
            </w:pPr>
            <w:r w:rsidRPr="00FC2EC6">
              <w:rPr>
                <w:snapToGrid w:val="0"/>
                <w:sz w:val="22"/>
                <w:szCs w:val="24"/>
              </w:rPr>
              <w:t>(9,4</w:t>
            </w:r>
            <w:r w:rsidRPr="00FC2EC6">
              <w:rPr>
                <w:b/>
                <w:snapToGrid w:val="0"/>
                <w:sz w:val="22"/>
                <w:szCs w:val="24"/>
                <w:lang w:val="it-IT"/>
              </w:rPr>
              <w:t> </w:t>
            </w:r>
            <w:r w:rsidRPr="00FC2EC6">
              <w:rPr>
                <w:snapToGrid w:val="0"/>
                <w:sz w:val="22"/>
                <w:szCs w:val="24"/>
              </w:rPr>
              <w:t>%)</w:t>
            </w:r>
          </w:p>
        </w:tc>
        <w:tc>
          <w:tcPr>
            <w:tcW w:w="2109" w:type="dxa"/>
            <w:tcBorders>
              <w:top w:val="nil"/>
            </w:tcBorders>
          </w:tcPr>
          <w:p w14:paraId="229BD1C5" w14:textId="77777777" w:rsidR="00FC2EC6" w:rsidRPr="00FC2EC6" w:rsidRDefault="00FC2EC6" w:rsidP="00FC2EC6">
            <w:pPr>
              <w:rPr>
                <w:snapToGrid w:val="0"/>
                <w:sz w:val="22"/>
                <w:szCs w:val="24"/>
              </w:rPr>
            </w:pPr>
            <w:r w:rsidRPr="00FC2EC6">
              <w:rPr>
                <w:snapToGrid w:val="0"/>
                <w:sz w:val="22"/>
                <w:szCs w:val="24"/>
              </w:rPr>
              <w:t>(10,0</w:t>
            </w:r>
            <w:r w:rsidRPr="00FC2EC6">
              <w:rPr>
                <w:b/>
                <w:snapToGrid w:val="0"/>
                <w:sz w:val="22"/>
                <w:szCs w:val="24"/>
                <w:lang w:val="it-IT"/>
              </w:rPr>
              <w:t> </w:t>
            </w:r>
            <w:r w:rsidRPr="00FC2EC6">
              <w:rPr>
                <w:snapToGrid w:val="0"/>
                <w:sz w:val="22"/>
                <w:szCs w:val="24"/>
              </w:rPr>
              <w:t>%)</w:t>
            </w:r>
          </w:p>
        </w:tc>
      </w:tr>
      <w:tr w:rsidR="00FC2EC6" w:rsidRPr="00FC2EC6" w14:paraId="6C0F04FE" w14:textId="77777777" w:rsidTr="002A0C02">
        <w:trPr>
          <w:trHeight w:val="259"/>
        </w:trPr>
        <w:tc>
          <w:tcPr>
            <w:tcW w:w="4314" w:type="dxa"/>
            <w:vMerge w:val="restart"/>
          </w:tcPr>
          <w:p w14:paraId="66959697"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2933" w:type="dxa"/>
            <w:tcBorders>
              <w:bottom w:val="nil"/>
            </w:tcBorders>
          </w:tcPr>
          <w:p w14:paraId="13BF1AB7" w14:textId="77777777" w:rsidR="00FC2EC6" w:rsidRPr="00FC2EC6" w:rsidRDefault="00FC2EC6" w:rsidP="00FC2EC6">
            <w:pPr>
              <w:rPr>
                <w:snapToGrid w:val="0"/>
                <w:sz w:val="22"/>
                <w:szCs w:val="24"/>
              </w:rPr>
            </w:pPr>
            <w:r w:rsidRPr="00FC2EC6">
              <w:rPr>
                <w:snapToGrid w:val="0"/>
                <w:sz w:val="22"/>
                <w:szCs w:val="24"/>
              </w:rPr>
              <w:t>40</w:t>
            </w:r>
          </w:p>
        </w:tc>
        <w:tc>
          <w:tcPr>
            <w:tcW w:w="2109" w:type="dxa"/>
            <w:tcBorders>
              <w:bottom w:val="nil"/>
            </w:tcBorders>
          </w:tcPr>
          <w:p w14:paraId="25709BA0" w14:textId="77777777" w:rsidR="00FC2EC6" w:rsidRPr="00FC2EC6" w:rsidRDefault="00FC2EC6" w:rsidP="00FC2EC6">
            <w:pPr>
              <w:rPr>
                <w:snapToGrid w:val="0"/>
                <w:sz w:val="22"/>
                <w:szCs w:val="24"/>
              </w:rPr>
            </w:pPr>
            <w:r w:rsidRPr="00FC2EC6">
              <w:rPr>
                <w:snapToGrid w:val="0"/>
                <w:sz w:val="22"/>
                <w:szCs w:val="24"/>
              </w:rPr>
              <w:t>72</w:t>
            </w:r>
          </w:p>
        </w:tc>
      </w:tr>
      <w:tr w:rsidR="00FC2EC6" w:rsidRPr="00FC2EC6" w14:paraId="735D8BAE" w14:textId="77777777" w:rsidTr="002A0C02">
        <w:trPr>
          <w:trHeight w:val="250"/>
        </w:trPr>
        <w:tc>
          <w:tcPr>
            <w:tcW w:w="4314" w:type="dxa"/>
            <w:vMerge/>
            <w:tcBorders>
              <w:top w:val="nil"/>
            </w:tcBorders>
          </w:tcPr>
          <w:p w14:paraId="173F6323" w14:textId="77777777" w:rsidR="00FC2EC6" w:rsidRPr="00FC2EC6" w:rsidRDefault="00FC2EC6" w:rsidP="00FC2EC6">
            <w:pPr>
              <w:rPr>
                <w:snapToGrid w:val="0"/>
                <w:sz w:val="22"/>
                <w:szCs w:val="24"/>
              </w:rPr>
            </w:pPr>
          </w:p>
        </w:tc>
        <w:tc>
          <w:tcPr>
            <w:tcW w:w="2933" w:type="dxa"/>
            <w:tcBorders>
              <w:top w:val="nil"/>
            </w:tcBorders>
          </w:tcPr>
          <w:p w14:paraId="75CAE7B0" w14:textId="77777777" w:rsidR="00FC2EC6" w:rsidRPr="00FC2EC6" w:rsidRDefault="00FC2EC6" w:rsidP="00FC2EC6">
            <w:pPr>
              <w:rPr>
                <w:snapToGrid w:val="0"/>
                <w:sz w:val="22"/>
                <w:szCs w:val="24"/>
              </w:rPr>
            </w:pPr>
            <w:r w:rsidRPr="00FC2EC6">
              <w:rPr>
                <w:snapToGrid w:val="0"/>
                <w:sz w:val="22"/>
                <w:szCs w:val="24"/>
              </w:rPr>
              <w:t>(1,0</w:t>
            </w:r>
            <w:r w:rsidRPr="00FC2EC6">
              <w:rPr>
                <w:b/>
                <w:snapToGrid w:val="0"/>
                <w:sz w:val="22"/>
                <w:szCs w:val="24"/>
                <w:lang w:val="it-IT"/>
              </w:rPr>
              <w:t> </w:t>
            </w:r>
            <w:r w:rsidRPr="00FC2EC6">
              <w:rPr>
                <w:snapToGrid w:val="0"/>
                <w:sz w:val="22"/>
                <w:szCs w:val="24"/>
              </w:rPr>
              <w:t>%)</w:t>
            </w:r>
          </w:p>
        </w:tc>
        <w:tc>
          <w:tcPr>
            <w:tcW w:w="2109" w:type="dxa"/>
            <w:tcBorders>
              <w:top w:val="nil"/>
            </w:tcBorders>
          </w:tcPr>
          <w:p w14:paraId="04275110" w14:textId="77777777" w:rsidR="00FC2EC6" w:rsidRPr="00FC2EC6" w:rsidRDefault="00FC2EC6" w:rsidP="00FC2EC6">
            <w:pPr>
              <w:rPr>
                <w:snapToGrid w:val="0"/>
                <w:sz w:val="22"/>
                <w:szCs w:val="24"/>
              </w:rPr>
            </w:pPr>
            <w:r w:rsidRPr="00FC2EC6">
              <w:rPr>
                <w:snapToGrid w:val="0"/>
                <w:sz w:val="22"/>
                <w:szCs w:val="24"/>
              </w:rPr>
              <w:t>(1,7</w:t>
            </w:r>
            <w:r w:rsidRPr="00FC2EC6">
              <w:rPr>
                <w:b/>
                <w:snapToGrid w:val="0"/>
                <w:sz w:val="22"/>
                <w:szCs w:val="24"/>
                <w:lang w:val="it-IT"/>
              </w:rPr>
              <w:t> </w:t>
            </w:r>
            <w:r w:rsidRPr="00FC2EC6">
              <w:rPr>
                <w:snapToGrid w:val="0"/>
                <w:sz w:val="22"/>
                <w:szCs w:val="24"/>
              </w:rPr>
              <w:t>%)</w:t>
            </w:r>
          </w:p>
        </w:tc>
      </w:tr>
    </w:tbl>
    <w:p w14:paraId="27D2E867" w14:textId="77777777"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a)</w:t>
      </w:r>
      <w:r w:rsidRPr="0009380D">
        <w:rPr>
          <w:color w:val="000000"/>
          <w:sz w:val="22"/>
          <w:szCs w:val="22"/>
          <w:lang w:eastAsia="ar-SA"/>
        </w:rPr>
        <w:tab/>
        <w:t xml:space="preserve">15 mg </w:t>
      </w:r>
      <w:proofErr w:type="spellStart"/>
      <w:r w:rsidRPr="0009380D">
        <w:rPr>
          <w:color w:val="000000"/>
          <w:sz w:val="22"/>
          <w:szCs w:val="22"/>
          <w:lang w:eastAsia="ar-SA"/>
        </w:rPr>
        <w:t>rivaroksabano</w:t>
      </w:r>
      <w:proofErr w:type="spellEnd"/>
      <w:r w:rsidRPr="0009380D">
        <w:rPr>
          <w:color w:val="000000"/>
          <w:sz w:val="22"/>
          <w:szCs w:val="22"/>
          <w:lang w:eastAsia="ar-SA"/>
        </w:rPr>
        <w:t xml:space="preserve"> du kartus per parą 3 savaites, po to - 20 mg kartą per parą.</w:t>
      </w:r>
    </w:p>
    <w:p w14:paraId="612A7B00" w14:textId="77777777"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 xml:space="preserve">b) </w:t>
      </w:r>
      <w:r w:rsidRPr="0009380D">
        <w:rPr>
          <w:color w:val="000000"/>
          <w:sz w:val="22"/>
          <w:szCs w:val="22"/>
          <w:lang w:eastAsia="ar-SA"/>
        </w:rPr>
        <w:tab/>
      </w:r>
      <w:proofErr w:type="spellStart"/>
      <w:r w:rsidRPr="0009380D">
        <w:rPr>
          <w:color w:val="000000"/>
          <w:sz w:val="22"/>
          <w:szCs w:val="22"/>
          <w:lang w:eastAsia="ar-SA"/>
        </w:rPr>
        <w:t>Enoksaparino</w:t>
      </w:r>
      <w:proofErr w:type="spellEnd"/>
      <w:r w:rsidRPr="0009380D">
        <w:rPr>
          <w:color w:val="000000"/>
          <w:sz w:val="22"/>
          <w:szCs w:val="22"/>
          <w:lang w:eastAsia="ar-SA"/>
        </w:rPr>
        <w:t xml:space="preserve"> mažiausiai 5 paras, kartu vartojant ir vėliau tęsiant gydymą VKA. </w:t>
      </w:r>
    </w:p>
    <w:p w14:paraId="35BDA90F" w14:textId="77777777" w:rsidR="0009380D" w:rsidRPr="0009380D" w:rsidRDefault="0009380D" w:rsidP="0009380D">
      <w:pPr>
        <w:tabs>
          <w:tab w:val="left" w:pos="567"/>
        </w:tabs>
        <w:suppressAutoHyphens/>
        <w:spacing w:line="260" w:lineRule="exact"/>
        <w:ind w:left="567" w:hanging="567"/>
        <w:rPr>
          <w:color w:val="000000"/>
          <w:sz w:val="22"/>
          <w:szCs w:val="22"/>
          <w:lang w:eastAsia="ar-SA"/>
        </w:rPr>
      </w:pPr>
      <w:r w:rsidRPr="0009380D">
        <w:rPr>
          <w:color w:val="000000"/>
          <w:sz w:val="22"/>
          <w:szCs w:val="22"/>
          <w:lang w:eastAsia="ar-SA"/>
        </w:rPr>
        <w:t xml:space="preserve">* </w:t>
      </w:r>
      <w:r w:rsidRPr="0009380D">
        <w:rPr>
          <w:color w:val="000000"/>
          <w:sz w:val="22"/>
          <w:szCs w:val="22"/>
          <w:lang w:eastAsia="ar-SA"/>
        </w:rPr>
        <w:tab/>
        <w:t>p &lt; 0,0001 (ne prastesnis rezultatas, vertinant pagal iš anksto specifikuotą rizikos santykį 1,75); rizikos santykis:0,886 (0,661-1,186)</w:t>
      </w:r>
    </w:p>
    <w:p w14:paraId="27A153C4" w14:textId="77777777" w:rsidR="0009380D" w:rsidRPr="00FC2EC6" w:rsidRDefault="0009380D" w:rsidP="00FC2EC6">
      <w:pPr>
        <w:rPr>
          <w:snapToGrid w:val="0"/>
          <w:sz w:val="22"/>
          <w:szCs w:val="24"/>
        </w:rPr>
      </w:pPr>
    </w:p>
    <w:p w14:paraId="4D37112E" w14:textId="77777777" w:rsidR="00FC2EC6" w:rsidRPr="00FC2EC6" w:rsidRDefault="00FC2EC6" w:rsidP="00FC2EC6">
      <w:pPr>
        <w:rPr>
          <w:snapToGrid w:val="0"/>
          <w:sz w:val="22"/>
          <w:szCs w:val="24"/>
        </w:rPr>
      </w:pPr>
      <w:r w:rsidRPr="00FC2EC6">
        <w:rPr>
          <w:snapToGrid w:val="0"/>
          <w:sz w:val="22"/>
          <w:szCs w:val="24"/>
        </w:rPr>
        <w:t>Atlikus jungtinę analizę, buvo nustatyta iš anksto specifikuota grynoji klinikinė nauda (pirminio veiksmingumo rezultatai plius didžiojo kraujavimo atvejai): RS 0,771 (95</w:t>
      </w:r>
      <w:r w:rsidRPr="00FC2EC6">
        <w:rPr>
          <w:b/>
          <w:snapToGrid w:val="0"/>
          <w:sz w:val="22"/>
          <w:szCs w:val="24"/>
          <w:lang w:val="it-IT"/>
        </w:rPr>
        <w:t> </w:t>
      </w:r>
      <w:r w:rsidRPr="00FC2EC6">
        <w:rPr>
          <w:snapToGrid w:val="0"/>
          <w:sz w:val="22"/>
          <w:szCs w:val="24"/>
        </w:rPr>
        <w:t>% PI: 0,614–0,967), nominali p reikšmė p = 0,0244).</w:t>
      </w:r>
    </w:p>
    <w:p w14:paraId="549AFF55" w14:textId="77777777" w:rsidR="00FC2EC6" w:rsidRPr="00FC2EC6" w:rsidRDefault="00FC2EC6" w:rsidP="00FC2EC6">
      <w:pPr>
        <w:rPr>
          <w:snapToGrid w:val="0"/>
          <w:sz w:val="22"/>
          <w:szCs w:val="24"/>
        </w:rPr>
      </w:pPr>
    </w:p>
    <w:p w14:paraId="3378F9F8" w14:textId="7F6D8317" w:rsid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Extention</w:t>
      </w:r>
      <w:proofErr w:type="spellEnd"/>
      <w:r w:rsidRPr="00FC2EC6">
        <w:rPr>
          <w:i/>
          <w:snapToGrid w:val="0"/>
          <w:sz w:val="22"/>
          <w:szCs w:val="24"/>
        </w:rPr>
        <w:t xml:space="preserve"> </w:t>
      </w:r>
      <w:r w:rsidRPr="00FC2EC6">
        <w:rPr>
          <w:snapToGrid w:val="0"/>
          <w:sz w:val="22"/>
          <w:szCs w:val="24"/>
        </w:rPr>
        <w:t xml:space="preserve">tyrime (žr. 9 lentelę) </w:t>
      </w:r>
      <w:proofErr w:type="spellStart"/>
      <w:r w:rsidRPr="00FC2EC6">
        <w:rPr>
          <w:snapToGrid w:val="0"/>
          <w:sz w:val="22"/>
          <w:szCs w:val="24"/>
        </w:rPr>
        <w:t>rivaroksabanas</w:t>
      </w:r>
      <w:proofErr w:type="spellEnd"/>
      <w:r w:rsidRPr="00FC2EC6">
        <w:rPr>
          <w:snapToGrid w:val="0"/>
          <w:sz w:val="22"/>
          <w:szCs w:val="24"/>
        </w:rPr>
        <w:t xml:space="preserve">, vertinant pirminio ir antrinio veiksmingumo rezultatus, buvo pranašesnis už placebą. Tiriant pirminio saugumo rezultatus (didžiojo kraujavimo atvejus) pacientų, vartojusių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 xml:space="preserve">mg vieną kartą per parą, grupėje, atvejų dažnis buvo nereikšmingai didesnis, palyginti su placebu. Antrinio saugumo rezultatų (didžiųjų ar klinikiniu požiūriu reikšmingų ne didžiųjų kraujavimo atvejų) tyrimas parodė didesnį atvejų dažnį pacientams, vartojusiems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vieną kartą per parą, palyginti su placebu.</w:t>
      </w:r>
    </w:p>
    <w:p w14:paraId="4F2355DD" w14:textId="77777777" w:rsidR="0009380D" w:rsidRDefault="0009380D" w:rsidP="00FC2EC6">
      <w:pPr>
        <w:rPr>
          <w:b/>
          <w:snapToGrid w:val="0"/>
          <w:sz w:val="22"/>
          <w:szCs w:val="24"/>
        </w:rPr>
      </w:pPr>
    </w:p>
    <w:p w14:paraId="68B57B1F" w14:textId="7CECAEC7" w:rsidR="00FC2EC6" w:rsidRPr="00FC2EC6" w:rsidRDefault="0009380D" w:rsidP="00FC2EC6">
      <w:pPr>
        <w:rPr>
          <w:b/>
          <w:snapToGrid w:val="0"/>
          <w:sz w:val="22"/>
          <w:szCs w:val="24"/>
        </w:rPr>
      </w:pPr>
      <w:r w:rsidRPr="0009380D">
        <w:rPr>
          <w:b/>
          <w:snapToGrid w:val="0"/>
          <w:sz w:val="22"/>
          <w:szCs w:val="24"/>
        </w:rPr>
        <w:t>9 lentelė. Veiksmingumo ir saugumo rezultatai</w:t>
      </w:r>
      <w:r w:rsidR="002A0C02">
        <w:rPr>
          <w:b/>
          <w:snapToGrid w:val="0"/>
          <w:sz w:val="22"/>
          <w:szCs w:val="24"/>
        </w:rPr>
        <w:t xml:space="preserve">, gauti </w:t>
      </w:r>
      <w:r w:rsidR="00E07A82">
        <w:rPr>
          <w:b/>
          <w:snapToGrid w:val="0"/>
          <w:sz w:val="22"/>
          <w:szCs w:val="24"/>
        </w:rPr>
        <w:t xml:space="preserve">III fazės </w:t>
      </w:r>
      <w:proofErr w:type="spellStart"/>
      <w:r w:rsidRPr="0077087C">
        <w:rPr>
          <w:b/>
          <w:i/>
          <w:snapToGrid w:val="0"/>
          <w:sz w:val="22"/>
          <w:szCs w:val="24"/>
        </w:rPr>
        <w:t>Einstein</w:t>
      </w:r>
      <w:proofErr w:type="spellEnd"/>
      <w:r w:rsidRPr="0077087C">
        <w:rPr>
          <w:b/>
          <w:i/>
          <w:snapToGrid w:val="0"/>
          <w:sz w:val="22"/>
          <w:szCs w:val="24"/>
        </w:rPr>
        <w:t xml:space="preserve"> </w:t>
      </w:r>
      <w:proofErr w:type="spellStart"/>
      <w:r w:rsidRPr="0077087C">
        <w:rPr>
          <w:b/>
          <w:i/>
          <w:snapToGrid w:val="0"/>
          <w:sz w:val="22"/>
          <w:szCs w:val="24"/>
        </w:rPr>
        <w:t>Extension</w:t>
      </w:r>
      <w:proofErr w:type="spellEnd"/>
      <w:r w:rsidRPr="0009380D">
        <w:rPr>
          <w:b/>
          <w:snapToGrid w:val="0"/>
          <w:sz w:val="22"/>
          <w:szCs w:val="24"/>
        </w:rPr>
        <w:t xml:space="preserve"> tyrimo</w:t>
      </w:r>
      <w:r w:rsidR="002A0C02">
        <w:rPr>
          <w:b/>
          <w:snapToGrid w:val="0"/>
          <w:sz w:val="22"/>
          <w:szCs w:val="24"/>
        </w:rPr>
        <w:t xml:space="preserve"> metu</w:t>
      </w:r>
    </w:p>
    <w:tbl>
      <w:tblPr>
        <w:tblW w:w="101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3"/>
        <w:gridCol w:w="3007"/>
        <w:gridCol w:w="2950"/>
      </w:tblGrid>
      <w:tr w:rsidR="00FC2EC6" w:rsidRPr="00FC2EC6" w14:paraId="03DC782E" w14:textId="77777777" w:rsidTr="00FC2EC6">
        <w:trPr>
          <w:trHeight w:val="520"/>
        </w:trPr>
        <w:tc>
          <w:tcPr>
            <w:tcW w:w="4143" w:type="dxa"/>
          </w:tcPr>
          <w:p w14:paraId="15414A47" w14:textId="77777777" w:rsidR="00FC2EC6" w:rsidRPr="00FC2EC6" w:rsidRDefault="00FC2EC6" w:rsidP="00FC2EC6">
            <w:pPr>
              <w:rPr>
                <w:b/>
                <w:snapToGrid w:val="0"/>
                <w:sz w:val="22"/>
                <w:szCs w:val="24"/>
              </w:rPr>
            </w:pPr>
            <w:r w:rsidRPr="00FC2EC6">
              <w:rPr>
                <w:b/>
                <w:snapToGrid w:val="0"/>
                <w:sz w:val="22"/>
                <w:szCs w:val="24"/>
              </w:rPr>
              <w:t>Tyrimo populiacija</w:t>
            </w:r>
          </w:p>
        </w:tc>
        <w:tc>
          <w:tcPr>
            <w:tcW w:w="5957" w:type="dxa"/>
            <w:gridSpan w:val="2"/>
          </w:tcPr>
          <w:p w14:paraId="04CB3C7F" w14:textId="04DD8D5E" w:rsidR="00FC2EC6" w:rsidRPr="00FC2EC6" w:rsidRDefault="00FC2EC6" w:rsidP="00FC2EC6">
            <w:pPr>
              <w:rPr>
                <w:b/>
                <w:snapToGrid w:val="0"/>
                <w:sz w:val="22"/>
                <w:szCs w:val="24"/>
              </w:rPr>
            </w:pPr>
            <w:r w:rsidRPr="00FC2EC6">
              <w:rPr>
                <w:b/>
                <w:snapToGrid w:val="0"/>
                <w:sz w:val="22"/>
                <w:szCs w:val="24"/>
              </w:rPr>
              <w:t>1</w:t>
            </w:r>
            <w:r w:rsidR="00D6365C">
              <w:rPr>
                <w:b/>
                <w:snapToGrid w:val="0"/>
                <w:sz w:val="22"/>
                <w:szCs w:val="24"/>
              </w:rPr>
              <w:t xml:space="preserve"> </w:t>
            </w:r>
            <w:r w:rsidRPr="00FC2EC6">
              <w:rPr>
                <w:b/>
                <w:snapToGrid w:val="0"/>
                <w:sz w:val="22"/>
                <w:szCs w:val="24"/>
              </w:rPr>
              <w:t>197 tiriamieji tęsė pasikartojančios VTE gydymą ir profilaktiką</w:t>
            </w:r>
          </w:p>
        </w:tc>
      </w:tr>
      <w:tr w:rsidR="00FC2EC6" w:rsidRPr="00FC2EC6" w14:paraId="7BFC9BCE" w14:textId="77777777" w:rsidTr="00FC2EC6">
        <w:trPr>
          <w:trHeight w:val="779"/>
        </w:trPr>
        <w:tc>
          <w:tcPr>
            <w:tcW w:w="4143" w:type="dxa"/>
          </w:tcPr>
          <w:p w14:paraId="3BFB3E59" w14:textId="77777777" w:rsidR="00FC2EC6" w:rsidRPr="00FC2EC6" w:rsidRDefault="00FC2EC6" w:rsidP="00FC2EC6">
            <w:pPr>
              <w:rPr>
                <w:b/>
                <w:snapToGrid w:val="0"/>
                <w:sz w:val="22"/>
                <w:szCs w:val="24"/>
              </w:rPr>
            </w:pPr>
          </w:p>
          <w:p w14:paraId="3093BAAB" w14:textId="77777777" w:rsidR="00FC2EC6" w:rsidRPr="00FC2EC6" w:rsidRDefault="00FC2EC6" w:rsidP="00FC2EC6">
            <w:pPr>
              <w:rPr>
                <w:b/>
                <w:snapToGrid w:val="0"/>
                <w:sz w:val="22"/>
                <w:szCs w:val="24"/>
              </w:rPr>
            </w:pPr>
            <w:r w:rsidRPr="00FC2EC6">
              <w:rPr>
                <w:b/>
                <w:snapToGrid w:val="0"/>
                <w:sz w:val="22"/>
                <w:szCs w:val="24"/>
              </w:rPr>
              <w:t>Gydymo dozė ir trukmė</w:t>
            </w:r>
          </w:p>
        </w:tc>
        <w:tc>
          <w:tcPr>
            <w:tcW w:w="3007" w:type="dxa"/>
          </w:tcPr>
          <w:p w14:paraId="2E6CFFE6"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w:t>
            </w:r>
            <w:r w:rsidRPr="00FC2EC6">
              <w:rPr>
                <w:b/>
                <w:snapToGrid w:val="0"/>
                <w:sz w:val="22"/>
                <w:szCs w:val="24"/>
                <w:vertAlign w:val="superscript"/>
              </w:rPr>
              <w:t>a</w:t>
            </w:r>
            <w:r w:rsidRPr="00FC2EC6">
              <w:rPr>
                <w:b/>
                <w:snapToGrid w:val="0"/>
                <w:sz w:val="22"/>
                <w:szCs w:val="24"/>
              </w:rPr>
              <w:t>) 6 arba 12 mėnesių</w:t>
            </w:r>
          </w:p>
          <w:p w14:paraId="26A1E2DD" w14:textId="77777777" w:rsidR="00FC2EC6" w:rsidRPr="00FC2EC6" w:rsidRDefault="00FC2EC6" w:rsidP="00FC2EC6">
            <w:pPr>
              <w:rPr>
                <w:b/>
                <w:snapToGrid w:val="0"/>
                <w:sz w:val="22"/>
                <w:szCs w:val="24"/>
              </w:rPr>
            </w:pPr>
            <w:r w:rsidRPr="00FC2EC6">
              <w:rPr>
                <w:b/>
                <w:snapToGrid w:val="0"/>
                <w:sz w:val="22"/>
                <w:szCs w:val="24"/>
              </w:rPr>
              <w:t>N = 602</w:t>
            </w:r>
          </w:p>
        </w:tc>
        <w:tc>
          <w:tcPr>
            <w:tcW w:w="2950" w:type="dxa"/>
          </w:tcPr>
          <w:p w14:paraId="2B88F6A1" w14:textId="77777777" w:rsidR="00FC2EC6" w:rsidRPr="00FC2EC6" w:rsidRDefault="00FC2EC6" w:rsidP="00FC2EC6">
            <w:pPr>
              <w:rPr>
                <w:b/>
                <w:snapToGrid w:val="0"/>
                <w:sz w:val="22"/>
                <w:szCs w:val="24"/>
              </w:rPr>
            </w:pPr>
            <w:r w:rsidRPr="00FC2EC6">
              <w:rPr>
                <w:b/>
                <w:snapToGrid w:val="0"/>
                <w:sz w:val="22"/>
                <w:szCs w:val="24"/>
              </w:rPr>
              <w:t>Placebas</w:t>
            </w:r>
          </w:p>
          <w:p w14:paraId="406A36C2" w14:textId="77777777" w:rsidR="00FC2EC6" w:rsidRPr="00FC2EC6" w:rsidRDefault="00FC2EC6" w:rsidP="00FC2EC6">
            <w:pPr>
              <w:rPr>
                <w:b/>
                <w:snapToGrid w:val="0"/>
                <w:sz w:val="22"/>
                <w:szCs w:val="24"/>
              </w:rPr>
            </w:pPr>
            <w:r w:rsidRPr="00FC2EC6">
              <w:rPr>
                <w:b/>
                <w:snapToGrid w:val="0"/>
                <w:sz w:val="22"/>
                <w:szCs w:val="24"/>
              </w:rPr>
              <w:t>6 arba 12 mėnesių</w:t>
            </w:r>
          </w:p>
          <w:p w14:paraId="45C39A20" w14:textId="77777777" w:rsidR="00FC2EC6" w:rsidRPr="00FC2EC6" w:rsidRDefault="00FC2EC6" w:rsidP="00FC2EC6">
            <w:pPr>
              <w:rPr>
                <w:b/>
                <w:snapToGrid w:val="0"/>
                <w:sz w:val="22"/>
                <w:szCs w:val="24"/>
              </w:rPr>
            </w:pPr>
            <w:r w:rsidRPr="00FC2EC6">
              <w:rPr>
                <w:b/>
                <w:snapToGrid w:val="0"/>
                <w:sz w:val="22"/>
                <w:szCs w:val="24"/>
              </w:rPr>
              <w:t>N = 594</w:t>
            </w:r>
          </w:p>
        </w:tc>
      </w:tr>
      <w:tr w:rsidR="00FC2EC6" w:rsidRPr="00FC2EC6" w14:paraId="4D4DA367" w14:textId="77777777" w:rsidTr="00FC2EC6">
        <w:trPr>
          <w:trHeight w:val="258"/>
        </w:trPr>
        <w:tc>
          <w:tcPr>
            <w:tcW w:w="4143" w:type="dxa"/>
            <w:vMerge w:val="restart"/>
          </w:tcPr>
          <w:p w14:paraId="24F23A67" w14:textId="77777777" w:rsidR="00FC2EC6" w:rsidRPr="00FC2EC6" w:rsidRDefault="00FC2EC6" w:rsidP="00FC2EC6">
            <w:pPr>
              <w:rPr>
                <w:snapToGrid w:val="0"/>
                <w:sz w:val="22"/>
                <w:szCs w:val="24"/>
              </w:rPr>
            </w:pPr>
            <w:r w:rsidRPr="00FC2EC6">
              <w:rPr>
                <w:snapToGrid w:val="0"/>
                <w:sz w:val="22"/>
                <w:szCs w:val="24"/>
              </w:rPr>
              <w:t>Simptominė pasikartojanti VTE*</w:t>
            </w:r>
          </w:p>
        </w:tc>
        <w:tc>
          <w:tcPr>
            <w:tcW w:w="3007" w:type="dxa"/>
            <w:tcBorders>
              <w:bottom w:val="nil"/>
            </w:tcBorders>
          </w:tcPr>
          <w:p w14:paraId="7BB751F6" w14:textId="77777777" w:rsidR="00FC2EC6" w:rsidRPr="00FC2EC6" w:rsidRDefault="00FC2EC6" w:rsidP="00FC2EC6">
            <w:pPr>
              <w:rPr>
                <w:snapToGrid w:val="0"/>
                <w:sz w:val="22"/>
                <w:szCs w:val="24"/>
              </w:rPr>
            </w:pPr>
            <w:r w:rsidRPr="00FC2EC6">
              <w:rPr>
                <w:snapToGrid w:val="0"/>
                <w:sz w:val="22"/>
                <w:szCs w:val="24"/>
              </w:rPr>
              <w:t>8</w:t>
            </w:r>
          </w:p>
        </w:tc>
        <w:tc>
          <w:tcPr>
            <w:tcW w:w="2950" w:type="dxa"/>
            <w:tcBorders>
              <w:bottom w:val="nil"/>
            </w:tcBorders>
          </w:tcPr>
          <w:p w14:paraId="42D054AF" w14:textId="77777777" w:rsidR="00FC2EC6" w:rsidRPr="00FC2EC6" w:rsidRDefault="00FC2EC6" w:rsidP="00FC2EC6">
            <w:pPr>
              <w:rPr>
                <w:snapToGrid w:val="0"/>
                <w:sz w:val="22"/>
                <w:szCs w:val="24"/>
              </w:rPr>
            </w:pPr>
            <w:r w:rsidRPr="00FC2EC6">
              <w:rPr>
                <w:snapToGrid w:val="0"/>
                <w:sz w:val="22"/>
                <w:szCs w:val="24"/>
              </w:rPr>
              <w:t>42</w:t>
            </w:r>
          </w:p>
        </w:tc>
      </w:tr>
      <w:tr w:rsidR="00FC2EC6" w:rsidRPr="00FC2EC6" w14:paraId="2B5F2D47" w14:textId="77777777" w:rsidTr="00FC2EC6">
        <w:trPr>
          <w:trHeight w:val="251"/>
        </w:trPr>
        <w:tc>
          <w:tcPr>
            <w:tcW w:w="4143" w:type="dxa"/>
            <w:vMerge/>
            <w:tcBorders>
              <w:top w:val="nil"/>
            </w:tcBorders>
          </w:tcPr>
          <w:p w14:paraId="36827A7D" w14:textId="77777777" w:rsidR="00FC2EC6" w:rsidRPr="00FC2EC6" w:rsidRDefault="00FC2EC6" w:rsidP="00FC2EC6">
            <w:pPr>
              <w:rPr>
                <w:snapToGrid w:val="0"/>
                <w:sz w:val="22"/>
                <w:szCs w:val="24"/>
              </w:rPr>
            </w:pPr>
          </w:p>
        </w:tc>
        <w:tc>
          <w:tcPr>
            <w:tcW w:w="3007" w:type="dxa"/>
            <w:tcBorders>
              <w:top w:val="nil"/>
            </w:tcBorders>
          </w:tcPr>
          <w:p w14:paraId="46A1DF9B" w14:textId="77777777" w:rsidR="00FC2EC6" w:rsidRPr="00FC2EC6" w:rsidRDefault="00FC2EC6" w:rsidP="00FC2EC6">
            <w:pPr>
              <w:rPr>
                <w:snapToGrid w:val="0"/>
                <w:sz w:val="22"/>
                <w:szCs w:val="24"/>
              </w:rPr>
            </w:pPr>
            <w:r w:rsidRPr="00FC2EC6">
              <w:rPr>
                <w:snapToGrid w:val="0"/>
                <w:sz w:val="22"/>
                <w:szCs w:val="24"/>
              </w:rPr>
              <w:t>(1,3</w:t>
            </w:r>
            <w:r w:rsidRPr="00FC2EC6">
              <w:rPr>
                <w:b/>
                <w:snapToGrid w:val="0"/>
                <w:sz w:val="22"/>
                <w:szCs w:val="24"/>
                <w:lang w:val="it-IT"/>
              </w:rPr>
              <w:t> </w:t>
            </w:r>
            <w:r w:rsidRPr="00FC2EC6">
              <w:rPr>
                <w:snapToGrid w:val="0"/>
                <w:sz w:val="22"/>
                <w:szCs w:val="24"/>
              </w:rPr>
              <w:t>%)</w:t>
            </w:r>
          </w:p>
        </w:tc>
        <w:tc>
          <w:tcPr>
            <w:tcW w:w="2950" w:type="dxa"/>
            <w:tcBorders>
              <w:top w:val="nil"/>
            </w:tcBorders>
          </w:tcPr>
          <w:p w14:paraId="4B0C211D" w14:textId="77777777" w:rsidR="00FC2EC6" w:rsidRPr="00FC2EC6" w:rsidRDefault="00FC2EC6" w:rsidP="00FC2EC6">
            <w:pPr>
              <w:rPr>
                <w:snapToGrid w:val="0"/>
                <w:sz w:val="22"/>
                <w:szCs w:val="24"/>
              </w:rPr>
            </w:pPr>
            <w:r w:rsidRPr="00FC2EC6">
              <w:rPr>
                <w:snapToGrid w:val="0"/>
                <w:sz w:val="22"/>
                <w:szCs w:val="24"/>
              </w:rPr>
              <w:t>(7,1</w:t>
            </w:r>
            <w:r w:rsidRPr="00FC2EC6">
              <w:rPr>
                <w:b/>
                <w:snapToGrid w:val="0"/>
                <w:sz w:val="22"/>
                <w:szCs w:val="24"/>
                <w:lang w:val="it-IT"/>
              </w:rPr>
              <w:t> </w:t>
            </w:r>
            <w:r w:rsidRPr="00FC2EC6">
              <w:rPr>
                <w:snapToGrid w:val="0"/>
                <w:sz w:val="22"/>
                <w:szCs w:val="24"/>
              </w:rPr>
              <w:t>%)</w:t>
            </w:r>
          </w:p>
        </w:tc>
      </w:tr>
      <w:tr w:rsidR="00FC2EC6" w:rsidRPr="00FC2EC6" w14:paraId="3784ED9D" w14:textId="77777777" w:rsidTr="00FC2EC6">
        <w:trPr>
          <w:trHeight w:val="258"/>
        </w:trPr>
        <w:tc>
          <w:tcPr>
            <w:tcW w:w="4143" w:type="dxa"/>
            <w:vMerge w:val="restart"/>
          </w:tcPr>
          <w:p w14:paraId="7D58CB2A" w14:textId="77777777" w:rsidR="00FC2EC6" w:rsidRPr="00FC2EC6" w:rsidRDefault="00FC2EC6" w:rsidP="003D4011">
            <w:pPr>
              <w:ind w:left="720"/>
              <w:rPr>
                <w:snapToGrid w:val="0"/>
                <w:sz w:val="22"/>
                <w:szCs w:val="24"/>
              </w:rPr>
            </w:pPr>
            <w:r w:rsidRPr="00FC2EC6">
              <w:rPr>
                <w:snapToGrid w:val="0"/>
                <w:sz w:val="22"/>
                <w:szCs w:val="24"/>
              </w:rPr>
              <w:t>Simptominė pasikartojanti PE</w:t>
            </w:r>
          </w:p>
        </w:tc>
        <w:tc>
          <w:tcPr>
            <w:tcW w:w="3007" w:type="dxa"/>
            <w:tcBorders>
              <w:bottom w:val="nil"/>
            </w:tcBorders>
          </w:tcPr>
          <w:p w14:paraId="52770A4F" w14:textId="77777777" w:rsidR="00FC2EC6" w:rsidRPr="00FC2EC6" w:rsidRDefault="00FC2EC6" w:rsidP="00FC2EC6">
            <w:pPr>
              <w:rPr>
                <w:snapToGrid w:val="0"/>
                <w:sz w:val="22"/>
                <w:szCs w:val="24"/>
              </w:rPr>
            </w:pPr>
            <w:r w:rsidRPr="00FC2EC6">
              <w:rPr>
                <w:snapToGrid w:val="0"/>
                <w:sz w:val="22"/>
                <w:szCs w:val="24"/>
              </w:rPr>
              <w:t>2</w:t>
            </w:r>
          </w:p>
        </w:tc>
        <w:tc>
          <w:tcPr>
            <w:tcW w:w="2950" w:type="dxa"/>
            <w:tcBorders>
              <w:bottom w:val="nil"/>
            </w:tcBorders>
          </w:tcPr>
          <w:p w14:paraId="3BD362E0" w14:textId="77777777" w:rsidR="00FC2EC6" w:rsidRPr="00FC2EC6" w:rsidRDefault="00FC2EC6" w:rsidP="00FC2EC6">
            <w:pPr>
              <w:rPr>
                <w:snapToGrid w:val="0"/>
                <w:sz w:val="22"/>
                <w:szCs w:val="24"/>
              </w:rPr>
            </w:pPr>
            <w:r w:rsidRPr="00FC2EC6">
              <w:rPr>
                <w:snapToGrid w:val="0"/>
                <w:sz w:val="22"/>
                <w:szCs w:val="24"/>
              </w:rPr>
              <w:t>13</w:t>
            </w:r>
          </w:p>
        </w:tc>
      </w:tr>
      <w:tr w:rsidR="00FC2EC6" w:rsidRPr="00FC2EC6" w14:paraId="3B7DBBD5" w14:textId="77777777" w:rsidTr="00FC2EC6">
        <w:trPr>
          <w:trHeight w:val="249"/>
        </w:trPr>
        <w:tc>
          <w:tcPr>
            <w:tcW w:w="4143" w:type="dxa"/>
            <w:vMerge/>
            <w:tcBorders>
              <w:top w:val="nil"/>
            </w:tcBorders>
          </w:tcPr>
          <w:p w14:paraId="019C6965" w14:textId="77777777" w:rsidR="00FC2EC6" w:rsidRPr="00FC2EC6" w:rsidRDefault="00FC2EC6" w:rsidP="003D4011">
            <w:pPr>
              <w:ind w:left="720"/>
              <w:rPr>
                <w:snapToGrid w:val="0"/>
                <w:sz w:val="22"/>
                <w:szCs w:val="24"/>
              </w:rPr>
            </w:pPr>
          </w:p>
        </w:tc>
        <w:tc>
          <w:tcPr>
            <w:tcW w:w="3007" w:type="dxa"/>
            <w:tcBorders>
              <w:top w:val="nil"/>
            </w:tcBorders>
          </w:tcPr>
          <w:p w14:paraId="6883F47F"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c>
          <w:tcPr>
            <w:tcW w:w="2950" w:type="dxa"/>
            <w:tcBorders>
              <w:top w:val="nil"/>
            </w:tcBorders>
          </w:tcPr>
          <w:p w14:paraId="29479DCE" w14:textId="77777777" w:rsidR="00FC2EC6" w:rsidRPr="00FC2EC6" w:rsidRDefault="00FC2EC6" w:rsidP="00FC2EC6">
            <w:pPr>
              <w:rPr>
                <w:snapToGrid w:val="0"/>
                <w:sz w:val="22"/>
                <w:szCs w:val="24"/>
              </w:rPr>
            </w:pPr>
            <w:r w:rsidRPr="00FC2EC6">
              <w:rPr>
                <w:snapToGrid w:val="0"/>
                <w:sz w:val="22"/>
                <w:szCs w:val="24"/>
              </w:rPr>
              <w:t>(2,2</w:t>
            </w:r>
            <w:r w:rsidRPr="00FC2EC6">
              <w:rPr>
                <w:b/>
                <w:snapToGrid w:val="0"/>
                <w:sz w:val="22"/>
                <w:szCs w:val="24"/>
                <w:lang w:val="it-IT"/>
              </w:rPr>
              <w:t> </w:t>
            </w:r>
            <w:r w:rsidRPr="00FC2EC6">
              <w:rPr>
                <w:snapToGrid w:val="0"/>
                <w:sz w:val="22"/>
                <w:szCs w:val="24"/>
              </w:rPr>
              <w:t>%)</w:t>
            </w:r>
          </w:p>
        </w:tc>
      </w:tr>
      <w:tr w:rsidR="00FC2EC6" w:rsidRPr="00FC2EC6" w14:paraId="0A0A6928" w14:textId="77777777" w:rsidTr="00FC2EC6">
        <w:trPr>
          <w:trHeight w:val="261"/>
        </w:trPr>
        <w:tc>
          <w:tcPr>
            <w:tcW w:w="4143" w:type="dxa"/>
            <w:vMerge w:val="restart"/>
          </w:tcPr>
          <w:p w14:paraId="619BA59B" w14:textId="77777777" w:rsidR="00FC2EC6" w:rsidRPr="00FC2EC6" w:rsidRDefault="00FC2EC6" w:rsidP="003D4011">
            <w:pPr>
              <w:ind w:left="720"/>
              <w:rPr>
                <w:snapToGrid w:val="0"/>
                <w:sz w:val="22"/>
                <w:szCs w:val="24"/>
              </w:rPr>
            </w:pPr>
            <w:r w:rsidRPr="00FC2EC6">
              <w:rPr>
                <w:snapToGrid w:val="0"/>
                <w:sz w:val="22"/>
                <w:szCs w:val="24"/>
              </w:rPr>
              <w:t>Simptominė pasikartojanti GVT</w:t>
            </w:r>
          </w:p>
        </w:tc>
        <w:tc>
          <w:tcPr>
            <w:tcW w:w="3007" w:type="dxa"/>
            <w:tcBorders>
              <w:bottom w:val="nil"/>
            </w:tcBorders>
          </w:tcPr>
          <w:p w14:paraId="2B2D133C" w14:textId="77777777" w:rsidR="00FC2EC6" w:rsidRPr="00FC2EC6" w:rsidRDefault="00FC2EC6" w:rsidP="00FC2EC6">
            <w:pPr>
              <w:rPr>
                <w:snapToGrid w:val="0"/>
                <w:sz w:val="22"/>
                <w:szCs w:val="24"/>
              </w:rPr>
            </w:pPr>
            <w:r w:rsidRPr="00FC2EC6">
              <w:rPr>
                <w:snapToGrid w:val="0"/>
                <w:sz w:val="22"/>
                <w:szCs w:val="24"/>
              </w:rPr>
              <w:t>5</w:t>
            </w:r>
          </w:p>
        </w:tc>
        <w:tc>
          <w:tcPr>
            <w:tcW w:w="2950" w:type="dxa"/>
            <w:tcBorders>
              <w:bottom w:val="nil"/>
            </w:tcBorders>
          </w:tcPr>
          <w:p w14:paraId="7B47BC29" w14:textId="77777777" w:rsidR="00FC2EC6" w:rsidRPr="00FC2EC6" w:rsidRDefault="00FC2EC6" w:rsidP="00FC2EC6">
            <w:pPr>
              <w:rPr>
                <w:snapToGrid w:val="0"/>
                <w:sz w:val="22"/>
                <w:szCs w:val="24"/>
              </w:rPr>
            </w:pPr>
            <w:r w:rsidRPr="00FC2EC6">
              <w:rPr>
                <w:snapToGrid w:val="0"/>
                <w:sz w:val="22"/>
                <w:szCs w:val="24"/>
              </w:rPr>
              <w:t>31</w:t>
            </w:r>
          </w:p>
        </w:tc>
      </w:tr>
      <w:tr w:rsidR="00FC2EC6" w:rsidRPr="00FC2EC6" w14:paraId="52AED632" w14:textId="77777777" w:rsidTr="00FC2EC6">
        <w:trPr>
          <w:trHeight w:val="249"/>
        </w:trPr>
        <w:tc>
          <w:tcPr>
            <w:tcW w:w="4143" w:type="dxa"/>
            <w:vMerge/>
            <w:tcBorders>
              <w:top w:val="nil"/>
            </w:tcBorders>
          </w:tcPr>
          <w:p w14:paraId="4C70EB89" w14:textId="77777777" w:rsidR="00FC2EC6" w:rsidRPr="00FC2EC6" w:rsidRDefault="00FC2EC6" w:rsidP="003D4011">
            <w:pPr>
              <w:ind w:left="720"/>
              <w:rPr>
                <w:snapToGrid w:val="0"/>
                <w:sz w:val="22"/>
                <w:szCs w:val="24"/>
              </w:rPr>
            </w:pPr>
          </w:p>
        </w:tc>
        <w:tc>
          <w:tcPr>
            <w:tcW w:w="3007" w:type="dxa"/>
            <w:tcBorders>
              <w:top w:val="nil"/>
            </w:tcBorders>
          </w:tcPr>
          <w:p w14:paraId="2308D5F7" w14:textId="77777777" w:rsidR="00FC2EC6" w:rsidRPr="00FC2EC6" w:rsidRDefault="00FC2EC6" w:rsidP="00FC2EC6">
            <w:pPr>
              <w:rPr>
                <w:snapToGrid w:val="0"/>
                <w:sz w:val="22"/>
                <w:szCs w:val="24"/>
              </w:rPr>
            </w:pPr>
            <w:r w:rsidRPr="00FC2EC6">
              <w:rPr>
                <w:snapToGrid w:val="0"/>
                <w:sz w:val="22"/>
                <w:szCs w:val="24"/>
              </w:rPr>
              <w:t>(0,8</w:t>
            </w:r>
            <w:r w:rsidRPr="00FC2EC6">
              <w:rPr>
                <w:b/>
                <w:snapToGrid w:val="0"/>
                <w:sz w:val="22"/>
                <w:szCs w:val="24"/>
                <w:lang w:val="it-IT"/>
              </w:rPr>
              <w:t> </w:t>
            </w:r>
            <w:r w:rsidRPr="00FC2EC6">
              <w:rPr>
                <w:snapToGrid w:val="0"/>
                <w:sz w:val="22"/>
                <w:szCs w:val="24"/>
              </w:rPr>
              <w:t>%)</w:t>
            </w:r>
          </w:p>
        </w:tc>
        <w:tc>
          <w:tcPr>
            <w:tcW w:w="2950" w:type="dxa"/>
            <w:tcBorders>
              <w:top w:val="nil"/>
            </w:tcBorders>
          </w:tcPr>
          <w:p w14:paraId="25052D7D" w14:textId="77777777" w:rsidR="00FC2EC6" w:rsidRPr="00FC2EC6" w:rsidRDefault="00FC2EC6" w:rsidP="00FC2EC6">
            <w:pPr>
              <w:rPr>
                <w:snapToGrid w:val="0"/>
                <w:sz w:val="22"/>
                <w:szCs w:val="24"/>
              </w:rPr>
            </w:pPr>
            <w:r w:rsidRPr="00FC2EC6">
              <w:rPr>
                <w:snapToGrid w:val="0"/>
                <w:sz w:val="22"/>
                <w:szCs w:val="24"/>
              </w:rPr>
              <w:t>(5,2</w:t>
            </w:r>
            <w:r w:rsidRPr="00FC2EC6">
              <w:rPr>
                <w:b/>
                <w:snapToGrid w:val="0"/>
                <w:sz w:val="22"/>
                <w:szCs w:val="24"/>
                <w:lang w:val="it-IT"/>
              </w:rPr>
              <w:t> </w:t>
            </w:r>
            <w:r w:rsidRPr="00FC2EC6">
              <w:rPr>
                <w:snapToGrid w:val="0"/>
                <w:sz w:val="22"/>
                <w:szCs w:val="24"/>
              </w:rPr>
              <w:t>%)</w:t>
            </w:r>
          </w:p>
        </w:tc>
      </w:tr>
      <w:tr w:rsidR="00FC2EC6" w:rsidRPr="00FC2EC6" w14:paraId="478BA149" w14:textId="77777777" w:rsidTr="00FC2EC6">
        <w:trPr>
          <w:trHeight w:val="263"/>
        </w:trPr>
        <w:tc>
          <w:tcPr>
            <w:tcW w:w="4143" w:type="dxa"/>
            <w:vMerge w:val="restart"/>
          </w:tcPr>
          <w:p w14:paraId="22881639" w14:textId="0D2C2791" w:rsidR="00FC2EC6" w:rsidRPr="00FC2EC6" w:rsidRDefault="00FC2EC6" w:rsidP="003D4011">
            <w:pPr>
              <w:ind w:left="720"/>
              <w:rPr>
                <w:snapToGrid w:val="0"/>
                <w:sz w:val="22"/>
                <w:szCs w:val="24"/>
              </w:rPr>
            </w:pPr>
            <w:r w:rsidRPr="00FC2EC6">
              <w:rPr>
                <w:snapToGrid w:val="0"/>
                <w:sz w:val="22"/>
                <w:szCs w:val="24"/>
              </w:rPr>
              <w:t>Mirtis dėl PE / mirtis, kai</w:t>
            </w:r>
            <w:r w:rsidR="002A0C02">
              <w:rPr>
                <w:snapToGrid w:val="0"/>
                <w:sz w:val="22"/>
                <w:szCs w:val="24"/>
              </w:rPr>
              <w:t xml:space="preserve"> </w:t>
            </w:r>
            <w:r w:rsidRPr="00FC2EC6">
              <w:rPr>
                <w:snapToGrid w:val="0"/>
                <w:sz w:val="22"/>
                <w:szCs w:val="24"/>
              </w:rPr>
              <w:t>negalima atmesti PE</w:t>
            </w:r>
          </w:p>
        </w:tc>
        <w:tc>
          <w:tcPr>
            <w:tcW w:w="3007" w:type="dxa"/>
            <w:tcBorders>
              <w:bottom w:val="nil"/>
            </w:tcBorders>
          </w:tcPr>
          <w:p w14:paraId="59C951C3" w14:textId="77777777" w:rsidR="00FC2EC6" w:rsidRPr="00FC2EC6" w:rsidRDefault="00FC2EC6" w:rsidP="00FC2EC6">
            <w:pPr>
              <w:rPr>
                <w:snapToGrid w:val="0"/>
                <w:sz w:val="22"/>
                <w:szCs w:val="24"/>
              </w:rPr>
            </w:pPr>
            <w:r w:rsidRPr="00FC2EC6">
              <w:rPr>
                <w:snapToGrid w:val="0"/>
                <w:sz w:val="22"/>
                <w:szCs w:val="24"/>
              </w:rPr>
              <w:t>1</w:t>
            </w:r>
          </w:p>
        </w:tc>
        <w:tc>
          <w:tcPr>
            <w:tcW w:w="2950" w:type="dxa"/>
            <w:tcBorders>
              <w:bottom w:val="nil"/>
            </w:tcBorders>
          </w:tcPr>
          <w:p w14:paraId="1B528381" w14:textId="77777777" w:rsidR="00FC2EC6" w:rsidRPr="00FC2EC6" w:rsidRDefault="00FC2EC6" w:rsidP="00FC2EC6">
            <w:pPr>
              <w:rPr>
                <w:snapToGrid w:val="0"/>
                <w:sz w:val="22"/>
                <w:szCs w:val="24"/>
              </w:rPr>
            </w:pPr>
            <w:r w:rsidRPr="00FC2EC6">
              <w:rPr>
                <w:snapToGrid w:val="0"/>
                <w:sz w:val="22"/>
                <w:szCs w:val="24"/>
              </w:rPr>
              <w:t>1</w:t>
            </w:r>
          </w:p>
        </w:tc>
      </w:tr>
      <w:tr w:rsidR="00FC2EC6" w:rsidRPr="00FC2EC6" w14:paraId="21234552" w14:textId="77777777" w:rsidTr="00FC2EC6">
        <w:trPr>
          <w:trHeight w:val="256"/>
        </w:trPr>
        <w:tc>
          <w:tcPr>
            <w:tcW w:w="4143" w:type="dxa"/>
            <w:vMerge/>
          </w:tcPr>
          <w:p w14:paraId="52B75AEA" w14:textId="77777777" w:rsidR="00FC2EC6" w:rsidRPr="00FC2EC6" w:rsidRDefault="00FC2EC6" w:rsidP="00FC2EC6">
            <w:pPr>
              <w:rPr>
                <w:snapToGrid w:val="0"/>
                <w:sz w:val="22"/>
                <w:szCs w:val="24"/>
              </w:rPr>
            </w:pPr>
          </w:p>
        </w:tc>
        <w:tc>
          <w:tcPr>
            <w:tcW w:w="3007" w:type="dxa"/>
            <w:tcBorders>
              <w:top w:val="nil"/>
            </w:tcBorders>
          </w:tcPr>
          <w:p w14:paraId="5F27A457"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c>
          <w:tcPr>
            <w:tcW w:w="2950" w:type="dxa"/>
            <w:tcBorders>
              <w:top w:val="nil"/>
            </w:tcBorders>
          </w:tcPr>
          <w:p w14:paraId="0ED87593"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r>
      <w:tr w:rsidR="00FC2EC6" w:rsidRPr="00FC2EC6" w14:paraId="22F9B8E3" w14:textId="77777777" w:rsidTr="00FC2EC6">
        <w:trPr>
          <w:trHeight w:val="259"/>
        </w:trPr>
        <w:tc>
          <w:tcPr>
            <w:tcW w:w="4143" w:type="dxa"/>
            <w:vMerge w:val="restart"/>
          </w:tcPr>
          <w:p w14:paraId="6127281D"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3007" w:type="dxa"/>
            <w:tcBorders>
              <w:bottom w:val="nil"/>
            </w:tcBorders>
          </w:tcPr>
          <w:p w14:paraId="363ACBC2" w14:textId="77777777" w:rsidR="00FC2EC6" w:rsidRPr="00FC2EC6" w:rsidRDefault="00FC2EC6" w:rsidP="00FC2EC6">
            <w:pPr>
              <w:rPr>
                <w:snapToGrid w:val="0"/>
                <w:sz w:val="22"/>
                <w:szCs w:val="24"/>
              </w:rPr>
            </w:pPr>
            <w:r w:rsidRPr="00FC2EC6">
              <w:rPr>
                <w:snapToGrid w:val="0"/>
                <w:sz w:val="22"/>
                <w:szCs w:val="24"/>
              </w:rPr>
              <w:t>4</w:t>
            </w:r>
          </w:p>
        </w:tc>
        <w:tc>
          <w:tcPr>
            <w:tcW w:w="2950" w:type="dxa"/>
            <w:tcBorders>
              <w:bottom w:val="nil"/>
            </w:tcBorders>
          </w:tcPr>
          <w:p w14:paraId="08A7A88C" w14:textId="77777777" w:rsidR="00FC2EC6" w:rsidRPr="00FC2EC6" w:rsidRDefault="00FC2EC6" w:rsidP="00FC2EC6">
            <w:pPr>
              <w:rPr>
                <w:snapToGrid w:val="0"/>
                <w:sz w:val="22"/>
                <w:szCs w:val="24"/>
              </w:rPr>
            </w:pPr>
            <w:r w:rsidRPr="00FC2EC6">
              <w:rPr>
                <w:snapToGrid w:val="0"/>
                <w:sz w:val="22"/>
                <w:szCs w:val="24"/>
              </w:rPr>
              <w:t>0</w:t>
            </w:r>
          </w:p>
        </w:tc>
      </w:tr>
      <w:tr w:rsidR="00FC2EC6" w:rsidRPr="00FC2EC6" w14:paraId="0DAB5F75" w14:textId="77777777" w:rsidTr="00FC2EC6">
        <w:trPr>
          <w:trHeight w:val="250"/>
        </w:trPr>
        <w:tc>
          <w:tcPr>
            <w:tcW w:w="4143" w:type="dxa"/>
            <w:vMerge/>
            <w:tcBorders>
              <w:top w:val="nil"/>
            </w:tcBorders>
          </w:tcPr>
          <w:p w14:paraId="61368E84" w14:textId="77777777" w:rsidR="00FC2EC6" w:rsidRPr="00FC2EC6" w:rsidRDefault="00FC2EC6" w:rsidP="00FC2EC6">
            <w:pPr>
              <w:rPr>
                <w:snapToGrid w:val="0"/>
                <w:sz w:val="22"/>
                <w:szCs w:val="24"/>
              </w:rPr>
            </w:pPr>
          </w:p>
        </w:tc>
        <w:tc>
          <w:tcPr>
            <w:tcW w:w="3007" w:type="dxa"/>
            <w:tcBorders>
              <w:top w:val="nil"/>
            </w:tcBorders>
          </w:tcPr>
          <w:p w14:paraId="050644AF"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c>
          <w:tcPr>
            <w:tcW w:w="2950" w:type="dxa"/>
            <w:tcBorders>
              <w:top w:val="nil"/>
            </w:tcBorders>
          </w:tcPr>
          <w:p w14:paraId="5C85A22C" w14:textId="77777777" w:rsidR="00FC2EC6" w:rsidRPr="00FC2EC6" w:rsidRDefault="00FC2EC6" w:rsidP="00FC2EC6">
            <w:pPr>
              <w:rPr>
                <w:snapToGrid w:val="0"/>
                <w:sz w:val="22"/>
                <w:szCs w:val="24"/>
              </w:rPr>
            </w:pPr>
            <w:r w:rsidRPr="00FC2EC6">
              <w:rPr>
                <w:snapToGrid w:val="0"/>
                <w:sz w:val="22"/>
                <w:szCs w:val="24"/>
              </w:rPr>
              <w:t>(0,0</w:t>
            </w:r>
            <w:r w:rsidRPr="00FC2EC6">
              <w:rPr>
                <w:b/>
                <w:snapToGrid w:val="0"/>
                <w:sz w:val="22"/>
                <w:szCs w:val="24"/>
                <w:lang w:val="it-IT"/>
              </w:rPr>
              <w:t> </w:t>
            </w:r>
            <w:r w:rsidRPr="00FC2EC6">
              <w:rPr>
                <w:snapToGrid w:val="0"/>
                <w:sz w:val="22"/>
                <w:szCs w:val="24"/>
              </w:rPr>
              <w:t>%)</w:t>
            </w:r>
          </w:p>
        </w:tc>
      </w:tr>
      <w:tr w:rsidR="00FC2EC6" w:rsidRPr="00FC2EC6" w14:paraId="292B9CA4" w14:textId="77777777" w:rsidTr="00FC2EC6">
        <w:trPr>
          <w:trHeight w:val="263"/>
        </w:trPr>
        <w:tc>
          <w:tcPr>
            <w:tcW w:w="4143" w:type="dxa"/>
            <w:tcBorders>
              <w:bottom w:val="nil"/>
            </w:tcBorders>
          </w:tcPr>
          <w:p w14:paraId="0279CD72" w14:textId="77777777" w:rsidR="00FC2EC6" w:rsidRPr="00FC2EC6" w:rsidRDefault="00FC2EC6" w:rsidP="00FC2EC6">
            <w:pPr>
              <w:rPr>
                <w:snapToGrid w:val="0"/>
                <w:sz w:val="22"/>
                <w:szCs w:val="24"/>
              </w:rPr>
            </w:pPr>
            <w:r w:rsidRPr="00FC2EC6">
              <w:rPr>
                <w:snapToGrid w:val="0"/>
                <w:sz w:val="22"/>
                <w:szCs w:val="24"/>
              </w:rPr>
              <w:t>Klinikiniu požiūriu reikšmingas</w:t>
            </w:r>
          </w:p>
        </w:tc>
        <w:tc>
          <w:tcPr>
            <w:tcW w:w="3007" w:type="dxa"/>
            <w:tcBorders>
              <w:bottom w:val="nil"/>
            </w:tcBorders>
          </w:tcPr>
          <w:p w14:paraId="15CB3BE6" w14:textId="77777777" w:rsidR="00FC2EC6" w:rsidRPr="00FC2EC6" w:rsidRDefault="00FC2EC6" w:rsidP="00FC2EC6">
            <w:pPr>
              <w:rPr>
                <w:snapToGrid w:val="0"/>
                <w:sz w:val="22"/>
                <w:szCs w:val="24"/>
              </w:rPr>
            </w:pPr>
            <w:r w:rsidRPr="00FC2EC6">
              <w:rPr>
                <w:snapToGrid w:val="0"/>
                <w:sz w:val="22"/>
                <w:szCs w:val="24"/>
              </w:rPr>
              <w:t>32</w:t>
            </w:r>
          </w:p>
        </w:tc>
        <w:tc>
          <w:tcPr>
            <w:tcW w:w="2950" w:type="dxa"/>
            <w:tcBorders>
              <w:bottom w:val="nil"/>
            </w:tcBorders>
          </w:tcPr>
          <w:p w14:paraId="30C5A3DA" w14:textId="77777777" w:rsidR="00FC2EC6" w:rsidRPr="00FC2EC6" w:rsidRDefault="00FC2EC6" w:rsidP="00FC2EC6">
            <w:pPr>
              <w:rPr>
                <w:snapToGrid w:val="0"/>
                <w:sz w:val="22"/>
                <w:szCs w:val="24"/>
              </w:rPr>
            </w:pPr>
            <w:r w:rsidRPr="00FC2EC6">
              <w:rPr>
                <w:snapToGrid w:val="0"/>
                <w:sz w:val="22"/>
                <w:szCs w:val="24"/>
              </w:rPr>
              <w:t>7</w:t>
            </w:r>
          </w:p>
        </w:tc>
      </w:tr>
      <w:tr w:rsidR="00FC2EC6" w:rsidRPr="00FC2EC6" w14:paraId="5A0FF183" w14:textId="77777777" w:rsidTr="00FC2EC6">
        <w:trPr>
          <w:trHeight w:val="257"/>
        </w:trPr>
        <w:tc>
          <w:tcPr>
            <w:tcW w:w="4143" w:type="dxa"/>
            <w:tcBorders>
              <w:top w:val="nil"/>
            </w:tcBorders>
          </w:tcPr>
          <w:p w14:paraId="09250D22" w14:textId="77777777" w:rsidR="00FC2EC6" w:rsidRPr="00FC2EC6" w:rsidRDefault="00FC2EC6" w:rsidP="00FC2EC6">
            <w:pPr>
              <w:rPr>
                <w:snapToGrid w:val="0"/>
                <w:sz w:val="22"/>
                <w:szCs w:val="24"/>
              </w:rPr>
            </w:pPr>
            <w:r w:rsidRPr="00FC2EC6">
              <w:rPr>
                <w:snapToGrid w:val="0"/>
                <w:sz w:val="22"/>
                <w:szCs w:val="24"/>
              </w:rPr>
              <w:t>ne didysis kraujavimas</w:t>
            </w:r>
          </w:p>
        </w:tc>
        <w:tc>
          <w:tcPr>
            <w:tcW w:w="3007" w:type="dxa"/>
            <w:tcBorders>
              <w:top w:val="nil"/>
            </w:tcBorders>
          </w:tcPr>
          <w:p w14:paraId="6D7584C0" w14:textId="77777777" w:rsidR="00FC2EC6" w:rsidRPr="00FC2EC6" w:rsidRDefault="00FC2EC6" w:rsidP="00FC2EC6">
            <w:pPr>
              <w:rPr>
                <w:snapToGrid w:val="0"/>
                <w:sz w:val="22"/>
                <w:szCs w:val="24"/>
              </w:rPr>
            </w:pPr>
            <w:r w:rsidRPr="00FC2EC6">
              <w:rPr>
                <w:snapToGrid w:val="0"/>
                <w:sz w:val="22"/>
                <w:szCs w:val="24"/>
              </w:rPr>
              <w:t>(5,4</w:t>
            </w:r>
            <w:r w:rsidRPr="00FC2EC6">
              <w:rPr>
                <w:b/>
                <w:snapToGrid w:val="0"/>
                <w:sz w:val="22"/>
                <w:szCs w:val="24"/>
                <w:lang w:val="it-IT"/>
              </w:rPr>
              <w:t> </w:t>
            </w:r>
            <w:r w:rsidRPr="00FC2EC6">
              <w:rPr>
                <w:snapToGrid w:val="0"/>
                <w:sz w:val="22"/>
                <w:szCs w:val="24"/>
              </w:rPr>
              <w:t>%)</w:t>
            </w:r>
          </w:p>
        </w:tc>
        <w:tc>
          <w:tcPr>
            <w:tcW w:w="2950" w:type="dxa"/>
            <w:tcBorders>
              <w:top w:val="nil"/>
            </w:tcBorders>
          </w:tcPr>
          <w:p w14:paraId="5072AAD1" w14:textId="77777777" w:rsidR="00FC2EC6" w:rsidRPr="00FC2EC6" w:rsidRDefault="00FC2EC6" w:rsidP="00FC2EC6">
            <w:pPr>
              <w:rPr>
                <w:snapToGrid w:val="0"/>
                <w:sz w:val="22"/>
                <w:szCs w:val="24"/>
              </w:rPr>
            </w:pPr>
            <w:r w:rsidRPr="00FC2EC6">
              <w:rPr>
                <w:snapToGrid w:val="0"/>
                <w:sz w:val="22"/>
                <w:szCs w:val="24"/>
              </w:rPr>
              <w:t>(1,2</w:t>
            </w:r>
            <w:r w:rsidRPr="00FC2EC6">
              <w:rPr>
                <w:b/>
                <w:snapToGrid w:val="0"/>
                <w:sz w:val="22"/>
                <w:szCs w:val="24"/>
                <w:lang w:val="it-IT"/>
              </w:rPr>
              <w:t> </w:t>
            </w:r>
            <w:r w:rsidRPr="00FC2EC6">
              <w:rPr>
                <w:snapToGrid w:val="0"/>
                <w:sz w:val="22"/>
                <w:szCs w:val="24"/>
              </w:rPr>
              <w:t>%)</w:t>
            </w:r>
          </w:p>
        </w:tc>
      </w:tr>
    </w:tbl>
    <w:p w14:paraId="6626C573" w14:textId="77777777"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a)</w:t>
      </w:r>
      <w:r w:rsidRPr="0009380D">
        <w:rPr>
          <w:color w:val="000000"/>
          <w:sz w:val="22"/>
          <w:szCs w:val="22"/>
          <w:lang w:eastAsia="ar-SA"/>
        </w:rPr>
        <w:tab/>
        <w:t xml:space="preserve">20 mg </w:t>
      </w:r>
      <w:proofErr w:type="spellStart"/>
      <w:r w:rsidRPr="0009380D">
        <w:rPr>
          <w:color w:val="000000"/>
          <w:sz w:val="22"/>
          <w:szCs w:val="22"/>
          <w:lang w:eastAsia="ar-SA"/>
        </w:rPr>
        <w:t>rivaroksabano</w:t>
      </w:r>
      <w:proofErr w:type="spellEnd"/>
      <w:r w:rsidRPr="0009380D">
        <w:rPr>
          <w:color w:val="000000"/>
          <w:sz w:val="22"/>
          <w:szCs w:val="22"/>
          <w:lang w:eastAsia="ar-SA"/>
        </w:rPr>
        <w:t xml:space="preserve"> kartą per parą.</w:t>
      </w:r>
    </w:p>
    <w:p w14:paraId="7871ADE2" w14:textId="77777777"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w:t>
      </w:r>
      <w:r w:rsidRPr="0009380D">
        <w:rPr>
          <w:color w:val="000000"/>
          <w:sz w:val="22"/>
          <w:szCs w:val="22"/>
          <w:lang w:eastAsia="ar-SA"/>
        </w:rPr>
        <w:tab/>
        <w:t>p &lt; 0,0001 (pranašumas), rizikos santykis: 0,185 [0,087-0,393])</w:t>
      </w:r>
    </w:p>
    <w:p w14:paraId="6A93CE92" w14:textId="77777777" w:rsidR="00FC2EC6" w:rsidRDefault="00FC2EC6" w:rsidP="00FC2EC6">
      <w:pPr>
        <w:rPr>
          <w:snapToGrid w:val="0"/>
          <w:sz w:val="22"/>
          <w:szCs w:val="24"/>
        </w:rPr>
      </w:pPr>
    </w:p>
    <w:p w14:paraId="55E9582A" w14:textId="7C913B10" w:rsidR="00FC2EC6" w:rsidRPr="00FC2EC6" w:rsidRDefault="00FC2EC6" w:rsidP="00FC2EC6">
      <w:pPr>
        <w:rPr>
          <w:snapToGrid w:val="0"/>
          <w:sz w:val="22"/>
          <w:szCs w:val="24"/>
        </w:rPr>
      </w:pPr>
      <w:r w:rsidRPr="00FC2EC6">
        <w:rPr>
          <w:snapToGrid w:val="0"/>
          <w:sz w:val="22"/>
          <w:szCs w:val="24"/>
        </w:rPr>
        <w:t xml:space="preserve">Tyrimo </w:t>
      </w: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Choice</w:t>
      </w:r>
      <w:proofErr w:type="spellEnd"/>
      <w:r w:rsidRPr="00FC2EC6">
        <w:rPr>
          <w:i/>
          <w:snapToGrid w:val="0"/>
          <w:sz w:val="22"/>
          <w:szCs w:val="24"/>
        </w:rPr>
        <w:t xml:space="preserve"> </w:t>
      </w:r>
      <w:r w:rsidRPr="00FC2EC6">
        <w:rPr>
          <w:snapToGrid w:val="0"/>
          <w:sz w:val="22"/>
          <w:szCs w:val="24"/>
        </w:rPr>
        <w:t>metu (žr. 10 lentelę), vertinant pirminius veiksmingumo rezultatus, 20</w:t>
      </w:r>
      <w:r w:rsidRPr="00FC2EC6">
        <w:rPr>
          <w:b/>
          <w:snapToGrid w:val="0"/>
          <w:sz w:val="22"/>
          <w:szCs w:val="24"/>
          <w:lang w:val="it-IT"/>
        </w:rPr>
        <w:t> </w:t>
      </w:r>
      <w:r w:rsidRPr="00FC2EC6">
        <w:rPr>
          <w:snapToGrid w:val="0"/>
          <w:sz w:val="22"/>
          <w:szCs w:val="24"/>
        </w:rPr>
        <w:t>mg ir 10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xml:space="preserve"> dozės buvo pranašesnės už 100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acetilsalicilo</w:t>
      </w:r>
      <w:proofErr w:type="spellEnd"/>
      <w:r w:rsidRPr="00FC2EC6">
        <w:rPr>
          <w:snapToGrid w:val="0"/>
          <w:sz w:val="22"/>
          <w:szCs w:val="24"/>
        </w:rPr>
        <w:t xml:space="preserve"> rūgšties dozę. Pacientų, vieną kartą per parą vartojusių 20</w:t>
      </w:r>
      <w:r w:rsidRPr="00FC2EC6">
        <w:rPr>
          <w:b/>
          <w:snapToGrid w:val="0"/>
          <w:sz w:val="22"/>
          <w:szCs w:val="24"/>
          <w:lang w:val="it-IT"/>
        </w:rPr>
        <w:t> </w:t>
      </w:r>
      <w:r w:rsidRPr="00FC2EC6">
        <w:rPr>
          <w:snapToGrid w:val="0"/>
          <w:sz w:val="22"/>
          <w:szCs w:val="24"/>
        </w:rPr>
        <w:t>mg ir 10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pagrindinis saugumo rezultatas (didžiųjų kraujavimo reiškinių dažnis) buvo panašus kaip ir vartojusių 100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acetilsalicilo</w:t>
      </w:r>
      <w:proofErr w:type="spellEnd"/>
      <w:r w:rsidRPr="00FC2EC6">
        <w:rPr>
          <w:snapToGrid w:val="0"/>
          <w:sz w:val="22"/>
          <w:szCs w:val="24"/>
        </w:rPr>
        <w:t xml:space="preserve"> rūgšties.</w:t>
      </w:r>
    </w:p>
    <w:p w14:paraId="6CEE2E44" w14:textId="77777777" w:rsidR="0009380D" w:rsidRDefault="0009380D" w:rsidP="0009380D">
      <w:pPr>
        <w:rPr>
          <w:b/>
          <w:bCs/>
          <w:snapToGrid w:val="0"/>
          <w:sz w:val="22"/>
          <w:szCs w:val="24"/>
        </w:rPr>
      </w:pPr>
    </w:p>
    <w:p w14:paraId="73E814C7" w14:textId="63346AB3" w:rsidR="00FC2EC6" w:rsidRPr="0009380D" w:rsidRDefault="0009380D" w:rsidP="0009380D">
      <w:pPr>
        <w:rPr>
          <w:snapToGrid w:val="0"/>
          <w:sz w:val="22"/>
          <w:szCs w:val="24"/>
        </w:rPr>
      </w:pPr>
      <w:r w:rsidRPr="0009380D">
        <w:rPr>
          <w:b/>
          <w:bCs/>
          <w:snapToGrid w:val="0"/>
          <w:sz w:val="22"/>
          <w:szCs w:val="24"/>
        </w:rPr>
        <w:t xml:space="preserve">10 lentelė. Veiksmingumo ir saugumo rezultatai, gauti III fazės </w:t>
      </w:r>
      <w:proofErr w:type="spellStart"/>
      <w:r w:rsidRPr="0009380D">
        <w:rPr>
          <w:b/>
          <w:bCs/>
          <w:i/>
          <w:iCs/>
          <w:snapToGrid w:val="0"/>
          <w:sz w:val="22"/>
          <w:szCs w:val="24"/>
        </w:rPr>
        <w:t>Einstein</w:t>
      </w:r>
      <w:proofErr w:type="spellEnd"/>
      <w:r w:rsidRPr="0009380D">
        <w:rPr>
          <w:b/>
          <w:bCs/>
          <w:i/>
          <w:iCs/>
          <w:snapToGrid w:val="0"/>
          <w:sz w:val="22"/>
          <w:szCs w:val="24"/>
        </w:rPr>
        <w:t xml:space="preserve"> </w:t>
      </w:r>
      <w:proofErr w:type="spellStart"/>
      <w:r w:rsidRPr="0009380D">
        <w:rPr>
          <w:b/>
          <w:bCs/>
          <w:i/>
          <w:iCs/>
          <w:snapToGrid w:val="0"/>
          <w:sz w:val="22"/>
          <w:szCs w:val="24"/>
        </w:rPr>
        <w:t>Choice</w:t>
      </w:r>
      <w:proofErr w:type="spellEnd"/>
      <w:r w:rsidRPr="0009380D">
        <w:rPr>
          <w:b/>
          <w:bCs/>
          <w:i/>
          <w:iCs/>
          <w:snapToGrid w:val="0"/>
          <w:sz w:val="22"/>
          <w:szCs w:val="24"/>
        </w:rPr>
        <w:t xml:space="preserve"> </w:t>
      </w:r>
      <w:r w:rsidRPr="0009380D">
        <w:rPr>
          <w:b/>
          <w:bCs/>
          <w:snapToGrid w:val="0"/>
          <w:sz w:val="22"/>
          <w:szCs w:val="24"/>
        </w:rPr>
        <w:t>tyrimu</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8"/>
        <w:gridCol w:w="2186"/>
        <w:gridCol w:w="2074"/>
        <w:gridCol w:w="2017"/>
      </w:tblGrid>
      <w:tr w:rsidR="00FC2EC6" w:rsidRPr="00FC2EC6" w14:paraId="3AB2270A" w14:textId="77777777" w:rsidTr="002A0C02">
        <w:trPr>
          <w:trHeight w:val="253"/>
        </w:trPr>
        <w:tc>
          <w:tcPr>
            <w:tcW w:w="3788" w:type="dxa"/>
          </w:tcPr>
          <w:p w14:paraId="16ADF0B8" w14:textId="77777777" w:rsidR="00FC2EC6" w:rsidRPr="00FC2EC6" w:rsidRDefault="00FC2EC6" w:rsidP="00FC2EC6">
            <w:pPr>
              <w:rPr>
                <w:b/>
                <w:snapToGrid w:val="0"/>
                <w:sz w:val="22"/>
                <w:szCs w:val="24"/>
              </w:rPr>
            </w:pPr>
            <w:r w:rsidRPr="00FC2EC6">
              <w:rPr>
                <w:b/>
                <w:snapToGrid w:val="0"/>
                <w:sz w:val="22"/>
                <w:szCs w:val="24"/>
              </w:rPr>
              <w:t>Tyrimo populiacija</w:t>
            </w:r>
          </w:p>
        </w:tc>
        <w:tc>
          <w:tcPr>
            <w:tcW w:w="6277" w:type="dxa"/>
            <w:gridSpan w:val="3"/>
          </w:tcPr>
          <w:p w14:paraId="29F86E74" w14:textId="27F3985B" w:rsidR="00FC2EC6" w:rsidRPr="00FC2EC6" w:rsidRDefault="00FC2EC6" w:rsidP="00FC2EC6">
            <w:pPr>
              <w:rPr>
                <w:b/>
                <w:snapToGrid w:val="0"/>
                <w:sz w:val="22"/>
                <w:szCs w:val="24"/>
              </w:rPr>
            </w:pPr>
            <w:r w:rsidRPr="00FC2EC6">
              <w:rPr>
                <w:b/>
                <w:snapToGrid w:val="0"/>
                <w:sz w:val="22"/>
                <w:szCs w:val="24"/>
              </w:rPr>
              <w:t>3</w:t>
            </w:r>
            <w:r w:rsidR="00D6365C">
              <w:rPr>
                <w:b/>
                <w:snapToGrid w:val="0"/>
                <w:sz w:val="22"/>
                <w:szCs w:val="24"/>
              </w:rPr>
              <w:t xml:space="preserve"> </w:t>
            </w:r>
            <w:r w:rsidRPr="00FC2EC6">
              <w:rPr>
                <w:b/>
                <w:snapToGrid w:val="0"/>
                <w:sz w:val="22"/>
                <w:szCs w:val="24"/>
              </w:rPr>
              <w:t>396 pacientai tęsė pasikartojančios VTE profilaktiką</w:t>
            </w:r>
          </w:p>
        </w:tc>
      </w:tr>
      <w:tr w:rsidR="00FC2EC6" w:rsidRPr="00FC2EC6" w14:paraId="24C57096" w14:textId="77777777" w:rsidTr="002A0C02">
        <w:trPr>
          <w:trHeight w:val="758"/>
        </w:trPr>
        <w:tc>
          <w:tcPr>
            <w:tcW w:w="3788" w:type="dxa"/>
          </w:tcPr>
          <w:p w14:paraId="5F908EBC" w14:textId="77777777" w:rsidR="00FC2EC6" w:rsidRPr="00FC2EC6" w:rsidRDefault="00FC2EC6" w:rsidP="00FC2EC6">
            <w:pPr>
              <w:rPr>
                <w:b/>
                <w:snapToGrid w:val="0"/>
                <w:sz w:val="22"/>
                <w:szCs w:val="24"/>
              </w:rPr>
            </w:pPr>
          </w:p>
          <w:p w14:paraId="47C0B5E9" w14:textId="77777777" w:rsidR="00FC2EC6" w:rsidRPr="00FC2EC6" w:rsidRDefault="00FC2EC6" w:rsidP="00FC2EC6">
            <w:pPr>
              <w:rPr>
                <w:b/>
                <w:snapToGrid w:val="0"/>
                <w:sz w:val="22"/>
                <w:szCs w:val="24"/>
              </w:rPr>
            </w:pPr>
            <w:r w:rsidRPr="00FC2EC6">
              <w:rPr>
                <w:b/>
                <w:snapToGrid w:val="0"/>
                <w:sz w:val="22"/>
                <w:szCs w:val="24"/>
              </w:rPr>
              <w:t>Gydymo dozė</w:t>
            </w:r>
          </w:p>
        </w:tc>
        <w:tc>
          <w:tcPr>
            <w:tcW w:w="2186" w:type="dxa"/>
          </w:tcPr>
          <w:p w14:paraId="470F8FE6"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20 mg VKP</w:t>
            </w:r>
          </w:p>
          <w:p w14:paraId="3B1045BE" w14:textId="1A257CA7" w:rsidR="00FC2EC6" w:rsidRPr="00FC2EC6" w:rsidRDefault="00FC2EC6" w:rsidP="00FC2EC6">
            <w:pPr>
              <w:rPr>
                <w:b/>
                <w:snapToGrid w:val="0"/>
                <w:sz w:val="22"/>
                <w:szCs w:val="24"/>
              </w:rPr>
            </w:pPr>
            <w:r w:rsidRPr="00FC2EC6">
              <w:rPr>
                <w:b/>
                <w:snapToGrid w:val="0"/>
                <w:sz w:val="22"/>
                <w:szCs w:val="24"/>
              </w:rPr>
              <w:t>N=1</w:t>
            </w:r>
            <w:r w:rsidR="00D6365C">
              <w:rPr>
                <w:b/>
                <w:snapToGrid w:val="0"/>
                <w:sz w:val="22"/>
                <w:szCs w:val="24"/>
              </w:rPr>
              <w:t xml:space="preserve"> </w:t>
            </w:r>
            <w:r w:rsidRPr="00FC2EC6">
              <w:rPr>
                <w:b/>
                <w:snapToGrid w:val="0"/>
                <w:sz w:val="22"/>
                <w:szCs w:val="24"/>
              </w:rPr>
              <w:t>107</w:t>
            </w:r>
          </w:p>
        </w:tc>
        <w:tc>
          <w:tcPr>
            <w:tcW w:w="2074" w:type="dxa"/>
          </w:tcPr>
          <w:p w14:paraId="7A506608"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10 mg VKP</w:t>
            </w:r>
          </w:p>
          <w:p w14:paraId="79674334" w14:textId="591EBE7E" w:rsidR="00FC2EC6" w:rsidRPr="00FC2EC6" w:rsidRDefault="00FC2EC6" w:rsidP="00FC2EC6">
            <w:pPr>
              <w:rPr>
                <w:b/>
                <w:snapToGrid w:val="0"/>
                <w:sz w:val="22"/>
                <w:szCs w:val="24"/>
              </w:rPr>
            </w:pPr>
            <w:r w:rsidRPr="00FC2EC6">
              <w:rPr>
                <w:b/>
                <w:snapToGrid w:val="0"/>
                <w:sz w:val="22"/>
                <w:szCs w:val="24"/>
              </w:rPr>
              <w:t>N=1</w:t>
            </w:r>
            <w:r w:rsidR="00D6365C">
              <w:rPr>
                <w:b/>
                <w:snapToGrid w:val="0"/>
                <w:sz w:val="22"/>
                <w:szCs w:val="24"/>
              </w:rPr>
              <w:t xml:space="preserve"> </w:t>
            </w:r>
            <w:r w:rsidRPr="00FC2EC6">
              <w:rPr>
                <w:b/>
                <w:snapToGrid w:val="0"/>
                <w:sz w:val="22"/>
                <w:szCs w:val="24"/>
              </w:rPr>
              <w:t>127</w:t>
            </w:r>
          </w:p>
        </w:tc>
        <w:tc>
          <w:tcPr>
            <w:tcW w:w="2017" w:type="dxa"/>
          </w:tcPr>
          <w:p w14:paraId="098A1D4D" w14:textId="77777777" w:rsidR="00FC2EC6" w:rsidRPr="00FC2EC6" w:rsidRDefault="00FC2EC6" w:rsidP="00FC2EC6">
            <w:pPr>
              <w:rPr>
                <w:b/>
                <w:snapToGrid w:val="0"/>
                <w:sz w:val="22"/>
                <w:szCs w:val="24"/>
              </w:rPr>
            </w:pPr>
            <w:proofErr w:type="spellStart"/>
            <w:r w:rsidRPr="00FC2EC6">
              <w:rPr>
                <w:b/>
                <w:snapToGrid w:val="0"/>
                <w:sz w:val="22"/>
                <w:szCs w:val="24"/>
              </w:rPr>
              <w:t>Acetilsalicilo</w:t>
            </w:r>
            <w:proofErr w:type="spellEnd"/>
            <w:r w:rsidRPr="00FC2EC6">
              <w:rPr>
                <w:b/>
                <w:snapToGrid w:val="0"/>
                <w:sz w:val="22"/>
                <w:szCs w:val="24"/>
              </w:rPr>
              <w:t xml:space="preserve"> rūgštis 100 mg VKP</w:t>
            </w:r>
          </w:p>
          <w:p w14:paraId="1292CCBF" w14:textId="429E00BD" w:rsidR="00FC2EC6" w:rsidRPr="00FC2EC6" w:rsidRDefault="00FC2EC6" w:rsidP="00FC2EC6">
            <w:pPr>
              <w:rPr>
                <w:b/>
                <w:snapToGrid w:val="0"/>
                <w:sz w:val="22"/>
                <w:szCs w:val="24"/>
              </w:rPr>
            </w:pPr>
            <w:r w:rsidRPr="00FC2EC6">
              <w:rPr>
                <w:b/>
                <w:snapToGrid w:val="0"/>
                <w:sz w:val="22"/>
                <w:szCs w:val="24"/>
              </w:rPr>
              <w:t>N=1</w:t>
            </w:r>
            <w:r w:rsidR="00D6365C">
              <w:rPr>
                <w:b/>
                <w:snapToGrid w:val="0"/>
                <w:sz w:val="22"/>
                <w:szCs w:val="24"/>
              </w:rPr>
              <w:t xml:space="preserve"> </w:t>
            </w:r>
            <w:r w:rsidRPr="00FC2EC6">
              <w:rPr>
                <w:b/>
                <w:snapToGrid w:val="0"/>
                <w:sz w:val="22"/>
                <w:szCs w:val="24"/>
              </w:rPr>
              <w:t>131</w:t>
            </w:r>
          </w:p>
        </w:tc>
      </w:tr>
      <w:tr w:rsidR="00FC2EC6" w:rsidRPr="00FC2EC6" w14:paraId="70DCAF61" w14:textId="77777777" w:rsidTr="002A0C02">
        <w:trPr>
          <w:trHeight w:val="506"/>
        </w:trPr>
        <w:tc>
          <w:tcPr>
            <w:tcW w:w="3788" w:type="dxa"/>
          </w:tcPr>
          <w:p w14:paraId="457D02FC" w14:textId="77777777" w:rsidR="00FC2EC6" w:rsidRPr="00FC2EC6" w:rsidRDefault="00FC2EC6" w:rsidP="00FC2EC6">
            <w:pPr>
              <w:rPr>
                <w:snapToGrid w:val="0"/>
                <w:sz w:val="22"/>
                <w:szCs w:val="24"/>
              </w:rPr>
            </w:pPr>
            <w:r w:rsidRPr="00FC2EC6">
              <w:rPr>
                <w:snapToGrid w:val="0"/>
                <w:sz w:val="22"/>
                <w:szCs w:val="24"/>
              </w:rPr>
              <w:t>Gydymo trukmės mediana [tarpkvartilinis plotis]</w:t>
            </w:r>
          </w:p>
        </w:tc>
        <w:tc>
          <w:tcPr>
            <w:tcW w:w="2186" w:type="dxa"/>
          </w:tcPr>
          <w:p w14:paraId="67E844E0" w14:textId="57DE2EBC" w:rsidR="00FC2EC6" w:rsidRPr="00FC2EC6" w:rsidRDefault="00FC2EC6" w:rsidP="00FC2EC6">
            <w:pPr>
              <w:rPr>
                <w:snapToGrid w:val="0"/>
                <w:sz w:val="22"/>
                <w:szCs w:val="24"/>
              </w:rPr>
            </w:pPr>
            <w:r w:rsidRPr="00FC2EC6">
              <w:rPr>
                <w:snapToGrid w:val="0"/>
                <w:sz w:val="22"/>
                <w:szCs w:val="24"/>
              </w:rPr>
              <w:t>349 [189</w:t>
            </w:r>
            <w:r w:rsidR="00D6365C">
              <w:rPr>
                <w:snapToGrid w:val="0"/>
                <w:sz w:val="22"/>
                <w:szCs w:val="24"/>
              </w:rPr>
              <w:t>-</w:t>
            </w:r>
            <w:r w:rsidRPr="00FC2EC6">
              <w:rPr>
                <w:snapToGrid w:val="0"/>
                <w:sz w:val="22"/>
                <w:szCs w:val="24"/>
              </w:rPr>
              <w:t>362] dienos</w:t>
            </w:r>
          </w:p>
        </w:tc>
        <w:tc>
          <w:tcPr>
            <w:tcW w:w="2074" w:type="dxa"/>
          </w:tcPr>
          <w:p w14:paraId="2FB2159D" w14:textId="6AE5D29D" w:rsidR="00FC2EC6" w:rsidRPr="00FC2EC6" w:rsidRDefault="00FC2EC6" w:rsidP="00FC2EC6">
            <w:pPr>
              <w:rPr>
                <w:snapToGrid w:val="0"/>
                <w:sz w:val="22"/>
                <w:szCs w:val="24"/>
              </w:rPr>
            </w:pPr>
            <w:r w:rsidRPr="00FC2EC6">
              <w:rPr>
                <w:snapToGrid w:val="0"/>
                <w:sz w:val="22"/>
                <w:szCs w:val="24"/>
              </w:rPr>
              <w:t>353 [190</w:t>
            </w:r>
            <w:r w:rsidR="00D6365C">
              <w:rPr>
                <w:snapToGrid w:val="0"/>
                <w:sz w:val="22"/>
                <w:szCs w:val="24"/>
              </w:rPr>
              <w:t>-</w:t>
            </w:r>
            <w:r w:rsidRPr="00FC2EC6">
              <w:rPr>
                <w:snapToGrid w:val="0"/>
                <w:sz w:val="22"/>
                <w:szCs w:val="24"/>
              </w:rPr>
              <w:t>362] dienos</w:t>
            </w:r>
          </w:p>
        </w:tc>
        <w:tc>
          <w:tcPr>
            <w:tcW w:w="2017" w:type="dxa"/>
          </w:tcPr>
          <w:p w14:paraId="5DF3E673" w14:textId="0DCDB60B" w:rsidR="00FC2EC6" w:rsidRPr="00FC2EC6" w:rsidRDefault="00FC2EC6" w:rsidP="00FC2EC6">
            <w:pPr>
              <w:rPr>
                <w:snapToGrid w:val="0"/>
                <w:sz w:val="22"/>
                <w:szCs w:val="24"/>
              </w:rPr>
            </w:pPr>
            <w:r w:rsidRPr="00FC2EC6">
              <w:rPr>
                <w:snapToGrid w:val="0"/>
                <w:sz w:val="22"/>
                <w:szCs w:val="24"/>
              </w:rPr>
              <w:t>350 [186</w:t>
            </w:r>
            <w:r w:rsidR="00D6365C">
              <w:rPr>
                <w:snapToGrid w:val="0"/>
                <w:sz w:val="22"/>
                <w:szCs w:val="24"/>
              </w:rPr>
              <w:t>-</w:t>
            </w:r>
            <w:r w:rsidRPr="00FC2EC6">
              <w:rPr>
                <w:snapToGrid w:val="0"/>
                <w:sz w:val="22"/>
                <w:szCs w:val="24"/>
              </w:rPr>
              <w:t>362] dienos</w:t>
            </w:r>
          </w:p>
        </w:tc>
      </w:tr>
      <w:tr w:rsidR="00FC2EC6" w:rsidRPr="00FC2EC6" w14:paraId="00261C64" w14:textId="77777777" w:rsidTr="002A0C02">
        <w:trPr>
          <w:trHeight w:val="504"/>
        </w:trPr>
        <w:tc>
          <w:tcPr>
            <w:tcW w:w="3788" w:type="dxa"/>
          </w:tcPr>
          <w:p w14:paraId="21ED9AD7" w14:textId="4C02074F" w:rsidR="00FC2EC6" w:rsidRPr="00FC2EC6" w:rsidRDefault="00FC2EC6" w:rsidP="002A0C02">
            <w:pPr>
              <w:rPr>
                <w:snapToGrid w:val="0"/>
                <w:sz w:val="22"/>
                <w:szCs w:val="24"/>
              </w:rPr>
            </w:pPr>
            <w:r w:rsidRPr="00FC2EC6">
              <w:rPr>
                <w:snapToGrid w:val="0"/>
                <w:sz w:val="22"/>
                <w:szCs w:val="24"/>
              </w:rPr>
              <w:t>Simptominė pasikartojanti</w:t>
            </w:r>
            <w:r w:rsidR="002A0C02">
              <w:rPr>
                <w:snapToGrid w:val="0"/>
                <w:sz w:val="22"/>
                <w:szCs w:val="24"/>
              </w:rPr>
              <w:t xml:space="preserve"> </w:t>
            </w:r>
            <w:r w:rsidRPr="00FC2EC6">
              <w:rPr>
                <w:snapToGrid w:val="0"/>
                <w:sz w:val="22"/>
                <w:szCs w:val="24"/>
              </w:rPr>
              <w:t>VTE</w:t>
            </w:r>
          </w:p>
        </w:tc>
        <w:tc>
          <w:tcPr>
            <w:tcW w:w="2186" w:type="dxa"/>
          </w:tcPr>
          <w:p w14:paraId="3359ED64" w14:textId="77777777" w:rsidR="00FC2EC6" w:rsidRPr="00FC2EC6" w:rsidRDefault="00FC2EC6" w:rsidP="00FC2EC6">
            <w:pPr>
              <w:rPr>
                <w:snapToGrid w:val="0"/>
                <w:sz w:val="22"/>
                <w:szCs w:val="24"/>
              </w:rPr>
            </w:pPr>
            <w:r w:rsidRPr="00FC2EC6">
              <w:rPr>
                <w:snapToGrid w:val="0"/>
                <w:sz w:val="22"/>
                <w:szCs w:val="24"/>
              </w:rPr>
              <w:t>17</w:t>
            </w:r>
          </w:p>
          <w:p w14:paraId="1BF4F384" w14:textId="77777777" w:rsidR="00FC2EC6" w:rsidRPr="00FC2EC6" w:rsidRDefault="00FC2EC6" w:rsidP="00FC2EC6">
            <w:pPr>
              <w:rPr>
                <w:snapToGrid w:val="0"/>
                <w:sz w:val="22"/>
                <w:szCs w:val="24"/>
              </w:rPr>
            </w:pPr>
            <w:r w:rsidRPr="00FC2EC6">
              <w:rPr>
                <w:snapToGrid w:val="0"/>
                <w:sz w:val="22"/>
                <w:szCs w:val="24"/>
              </w:rPr>
              <w:t>(1,5</w:t>
            </w:r>
            <w:r w:rsidRPr="00FC2EC6">
              <w:rPr>
                <w:b/>
                <w:snapToGrid w:val="0"/>
                <w:sz w:val="22"/>
                <w:szCs w:val="24"/>
                <w:lang w:val="it-IT"/>
              </w:rPr>
              <w:t> </w:t>
            </w:r>
            <w:r w:rsidRPr="00FC2EC6">
              <w:rPr>
                <w:snapToGrid w:val="0"/>
                <w:sz w:val="22"/>
                <w:szCs w:val="24"/>
              </w:rPr>
              <w:t>%)*</w:t>
            </w:r>
          </w:p>
        </w:tc>
        <w:tc>
          <w:tcPr>
            <w:tcW w:w="2074" w:type="dxa"/>
          </w:tcPr>
          <w:p w14:paraId="1F2ECECB" w14:textId="77777777" w:rsidR="00FC2EC6" w:rsidRPr="00FC2EC6" w:rsidRDefault="00FC2EC6" w:rsidP="00FC2EC6">
            <w:pPr>
              <w:rPr>
                <w:snapToGrid w:val="0"/>
                <w:sz w:val="22"/>
                <w:szCs w:val="24"/>
              </w:rPr>
            </w:pPr>
            <w:r w:rsidRPr="00FC2EC6">
              <w:rPr>
                <w:snapToGrid w:val="0"/>
                <w:sz w:val="22"/>
                <w:szCs w:val="24"/>
              </w:rPr>
              <w:t>13</w:t>
            </w:r>
          </w:p>
          <w:p w14:paraId="61C0124B" w14:textId="77777777" w:rsidR="00FC2EC6" w:rsidRPr="00FC2EC6" w:rsidRDefault="00FC2EC6" w:rsidP="00FC2EC6">
            <w:pPr>
              <w:rPr>
                <w:snapToGrid w:val="0"/>
                <w:sz w:val="22"/>
                <w:szCs w:val="24"/>
              </w:rPr>
            </w:pPr>
            <w:r w:rsidRPr="00FC2EC6">
              <w:rPr>
                <w:snapToGrid w:val="0"/>
                <w:sz w:val="22"/>
                <w:szCs w:val="24"/>
              </w:rPr>
              <w:t>(1,2</w:t>
            </w:r>
            <w:r w:rsidRPr="00FC2EC6">
              <w:rPr>
                <w:b/>
                <w:snapToGrid w:val="0"/>
                <w:sz w:val="22"/>
                <w:szCs w:val="24"/>
                <w:lang w:val="it-IT"/>
              </w:rPr>
              <w:t> </w:t>
            </w:r>
            <w:r w:rsidRPr="00FC2EC6">
              <w:rPr>
                <w:snapToGrid w:val="0"/>
                <w:sz w:val="22"/>
                <w:szCs w:val="24"/>
              </w:rPr>
              <w:t>%)**</w:t>
            </w:r>
          </w:p>
        </w:tc>
        <w:tc>
          <w:tcPr>
            <w:tcW w:w="2017" w:type="dxa"/>
          </w:tcPr>
          <w:p w14:paraId="208AAB34" w14:textId="77777777" w:rsidR="00FC2EC6" w:rsidRPr="00FC2EC6" w:rsidRDefault="00FC2EC6" w:rsidP="00FC2EC6">
            <w:pPr>
              <w:rPr>
                <w:snapToGrid w:val="0"/>
                <w:sz w:val="22"/>
                <w:szCs w:val="24"/>
              </w:rPr>
            </w:pPr>
            <w:r w:rsidRPr="00FC2EC6">
              <w:rPr>
                <w:snapToGrid w:val="0"/>
                <w:sz w:val="22"/>
                <w:szCs w:val="24"/>
              </w:rPr>
              <w:t>50</w:t>
            </w:r>
          </w:p>
          <w:p w14:paraId="02D6A936" w14:textId="77777777" w:rsidR="00FC2EC6" w:rsidRPr="00FC2EC6" w:rsidRDefault="00FC2EC6" w:rsidP="00FC2EC6">
            <w:pPr>
              <w:rPr>
                <w:snapToGrid w:val="0"/>
                <w:sz w:val="22"/>
                <w:szCs w:val="24"/>
              </w:rPr>
            </w:pPr>
            <w:r w:rsidRPr="00FC2EC6">
              <w:rPr>
                <w:snapToGrid w:val="0"/>
                <w:sz w:val="22"/>
                <w:szCs w:val="24"/>
              </w:rPr>
              <w:t>(4,4</w:t>
            </w:r>
            <w:r w:rsidRPr="00FC2EC6">
              <w:rPr>
                <w:b/>
                <w:snapToGrid w:val="0"/>
                <w:sz w:val="22"/>
                <w:szCs w:val="24"/>
                <w:lang w:val="it-IT"/>
              </w:rPr>
              <w:t> </w:t>
            </w:r>
            <w:r w:rsidRPr="00FC2EC6">
              <w:rPr>
                <w:snapToGrid w:val="0"/>
                <w:sz w:val="22"/>
                <w:szCs w:val="24"/>
              </w:rPr>
              <w:t>%)</w:t>
            </w:r>
          </w:p>
        </w:tc>
      </w:tr>
      <w:tr w:rsidR="00FC2EC6" w:rsidRPr="00FC2EC6" w14:paraId="46391763" w14:textId="77777777" w:rsidTr="002A0C02">
        <w:trPr>
          <w:trHeight w:val="505"/>
        </w:trPr>
        <w:tc>
          <w:tcPr>
            <w:tcW w:w="3788" w:type="dxa"/>
          </w:tcPr>
          <w:p w14:paraId="511BDC68" w14:textId="77777777" w:rsidR="00FC2EC6" w:rsidRPr="00FC2EC6" w:rsidRDefault="00FC2EC6" w:rsidP="003D4011">
            <w:pPr>
              <w:ind w:left="720"/>
              <w:rPr>
                <w:snapToGrid w:val="0"/>
                <w:sz w:val="22"/>
                <w:szCs w:val="24"/>
              </w:rPr>
            </w:pPr>
            <w:r w:rsidRPr="00FC2EC6">
              <w:rPr>
                <w:snapToGrid w:val="0"/>
                <w:sz w:val="22"/>
                <w:szCs w:val="24"/>
              </w:rPr>
              <w:t>Simptominė pasikartojanti PE</w:t>
            </w:r>
          </w:p>
        </w:tc>
        <w:tc>
          <w:tcPr>
            <w:tcW w:w="2186" w:type="dxa"/>
          </w:tcPr>
          <w:p w14:paraId="34E35579" w14:textId="77777777" w:rsidR="00FC2EC6" w:rsidRPr="00FC2EC6" w:rsidRDefault="00FC2EC6" w:rsidP="00FC2EC6">
            <w:pPr>
              <w:rPr>
                <w:snapToGrid w:val="0"/>
                <w:sz w:val="22"/>
                <w:szCs w:val="24"/>
              </w:rPr>
            </w:pPr>
            <w:r w:rsidRPr="00FC2EC6">
              <w:rPr>
                <w:snapToGrid w:val="0"/>
                <w:sz w:val="22"/>
                <w:szCs w:val="24"/>
              </w:rPr>
              <w:t>6</w:t>
            </w:r>
          </w:p>
          <w:p w14:paraId="1052C86B"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074" w:type="dxa"/>
          </w:tcPr>
          <w:p w14:paraId="52DF72F5" w14:textId="77777777" w:rsidR="00FC2EC6" w:rsidRPr="00FC2EC6" w:rsidRDefault="00FC2EC6" w:rsidP="00FC2EC6">
            <w:pPr>
              <w:rPr>
                <w:snapToGrid w:val="0"/>
                <w:sz w:val="22"/>
                <w:szCs w:val="24"/>
              </w:rPr>
            </w:pPr>
            <w:r w:rsidRPr="00FC2EC6">
              <w:rPr>
                <w:snapToGrid w:val="0"/>
                <w:sz w:val="22"/>
                <w:szCs w:val="24"/>
              </w:rPr>
              <w:t>6</w:t>
            </w:r>
          </w:p>
          <w:p w14:paraId="614A02C9"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017" w:type="dxa"/>
          </w:tcPr>
          <w:p w14:paraId="6F59B46E" w14:textId="77777777" w:rsidR="00FC2EC6" w:rsidRPr="00FC2EC6" w:rsidRDefault="00FC2EC6" w:rsidP="00FC2EC6">
            <w:pPr>
              <w:rPr>
                <w:snapToGrid w:val="0"/>
                <w:sz w:val="22"/>
                <w:szCs w:val="24"/>
              </w:rPr>
            </w:pPr>
            <w:r w:rsidRPr="00FC2EC6">
              <w:rPr>
                <w:snapToGrid w:val="0"/>
                <w:sz w:val="22"/>
                <w:szCs w:val="24"/>
              </w:rPr>
              <w:t>19</w:t>
            </w:r>
          </w:p>
          <w:p w14:paraId="5F6BD0E0" w14:textId="77777777" w:rsidR="00FC2EC6" w:rsidRPr="00FC2EC6" w:rsidRDefault="00FC2EC6" w:rsidP="00FC2EC6">
            <w:pPr>
              <w:rPr>
                <w:snapToGrid w:val="0"/>
                <w:sz w:val="22"/>
                <w:szCs w:val="24"/>
              </w:rPr>
            </w:pPr>
            <w:r w:rsidRPr="00FC2EC6">
              <w:rPr>
                <w:snapToGrid w:val="0"/>
                <w:sz w:val="22"/>
                <w:szCs w:val="24"/>
              </w:rPr>
              <w:t>(1,7</w:t>
            </w:r>
            <w:r w:rsidRPr="00FC2EC6">
              <w:rPr>
                <w:b/>
                <w:snapToGrid w:val="0"/>
                <w:sz w:val="22"/>
                <w:szCs w:val="24"/>
                <w:lang w:val="it-IT"/>
              </w:rPr>
              <w:t> </w:t>
            </w:r>
            <w:r w:rsidRPr="00FC2EC6">
              <w:rPr>
                <w:snapToGrid w:val="0"/>
                <w:sz w:val="22"/>
                <w:szCs w:val="24"/>
              </w:rPr>
              <w:t>%)</w:t>
            </w:r>
          </w:p>
        </w:tc>
      </w:tr>
      <w:tr w:rsidR="00FC2EC6" w:rsidRPr="00FC2EC6" w14:paraId="5E701F70" w14:textId="77777777" w:rsidTr="002A0C02">
        <w:trPr>
          <w:trHeight w:val="503"/>
        </w:trPr>
        <w:tc>
          <w:tcPr>
            <w:tcW w:w="3788" w:type="dxa"/>
          </w:tcPr>
          <w:p w14:paraId="027DECF3" w14:textId="04E1B8F4" w:rsidR="00FC2EC6" w:rsidRPr="00FC2EC6" w:rsidRDefault="00FC2EC6" w:rsidP="003D4011">
            <w:pPr>
              <w:ind w:left="720"/>
              <w:rPr>
                <w:snapToGrid w:val="0"/>
                <w:sz w:val="22"/>
                <w:szCs w:val="24"/>
              </w:rPr>
            </w:pPr>
            <w:r w:rsidRPr="00FC2EC6">
              <w:rPr>
                <w:snapToGrid w:val="0"/>
                <w:sz w:val="22"/>
                <w:szCs w:val="24"/>
              </w:rPr>
              <w:t>Simptominė pasikartojanti</w:t>
            </w:r>
            <w:r w:rsidR="002A0C02">
              <w:rPr>
                <w:snapToGrid w:val="0"/>
                <w:sz w:val="22"/>
                <w:szCs w:val="24"/>
              </w:rPr>
              <w:t xml:space="preserve"> </w:t>
            </w:r>
            <w:r w:rsidRPr="00FC2EC6">
              <w:rPr>
                <w:snapToGrid w:val="0"/>
                <w:sz w:val="22"/>
                <w:szCs w:val="24"/>
              </w:rPr>
              <w:t>GVT</w:t>
            </w:r>
          </w:p>
        </w:tc>
        <w:tc>
          <w:tcPr>
            <w:tcW w:w="2186" w:type="dxa"/>
          </w:tcPr>
          <w:p w14:paraId="33F7E7EA" w14:textId="77777777" w:rsidR="00FC2EC6" w:rsidRPr="00FC2EC6" w:rsidRDefault="00FC2EC6" w:rsidP="00FC2EC6">
            <w:pPr>
              <w:rPr>
                <w:snapToGrid w:val="0"/>
                <w:sz w:val="22"/>
                <w:szCs w:val="24"/>
              </w:rPr>
            </w:pPr>
            <w:r w:rsidRPr="00FC2EC6">
              <w:rPr>
                <w:snapToGrid w:val="0"/>
                <w:sz w:val="22"/>
                <w:szCs w:val="24"/>
              </w:rPr>
              <w:t>9</w:t>
            </w:r>
          </w:p>
          <w:p w14:paraId="4888DA58" w14:textId="77777777" w:rsidR="00FC2EC6" w:rsidRPr="00FC2EC6" w:rsidRDefault="00FC2EC6" w:rsidP="00FC2EC6">
            <w:pPr>
              <w:rPr>
                <w:snapToGrid w:val="0"/>
                <w:sz w:val="22"/>
                <w:szCs w:val="24"/>
              </w:rPr>
            </w:pPr>
            <w:r w:rsidRPr="00FC2EC6">
              <w:rPr>
                <w:snapToGrid w:val="0"/>
                <w:sz w:val="22"/>
                <w:szCs w:val="24"/>
              </w:rPr>
              <w:t>(0,8</w:t>
            </w:r>
            <w:r w:rsidRPr="00FC2EC6">
              <w:rPr>
                <w:b/>
                <w:snapToGrid w:val="0"/>
                <w:sz w:val="22"/>
                <w:szCs w:val="24"/>
                <w:lang w:val="it-IT"/>
              </w:rPr>
              <w:t> </w:t>
            </w:r>
            <w:r w:rsidRPr="00FC2EC6">
              <w:rPr>
                <w:snapToGrid w:val="0"/>
                <w:sz w:val="22"/>
                <w:szCs w:val="24"/>
              </w:rPr>
              <w:t>%)</w:t>
            </w:r>
          </w:p>
        </w:tc>
        <w:tc>
          <w:tcPr>
            <w:tcW w:w="2074" w:type="dxa"/>
          </w:tcPr>
          <w:p w14:paraId="452D46BF" w14:textId="77777777" w:rsidR="00FC2EC6" w:rsidRPr="00FC2EC6" w:rsidRDefault="00FC2EC6" w:rsidP="00FC2EC6">
            <w:pPr>
              <w:rPr>
                <w:snapToGrid w:val="0"/>
                <w:sz w:val="22"/>
                <w:szCs w:val="24"/>
              </w:rPr>
            </w:pPr>
            <w:r w:rsidRPr="00FC2EC6">
              <w:rPr>
                <w:snapToGrid w:val="0"/>
                <w:sz w:val="22"/>
                <w:szCs w:val="24"/>
              </w:rPr>
              <w:t>8</w:t>
            </w:r>
          </w:p>
          <w:p w14:paraId="74FFF2FD"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c>
          <w:tcPr>
            <w:tcW w:w="2017" w:type="dxa"/>
          </w:tcPr>
          <w:p w14:paraId="1A19B971" w14:textId="77777777" w:rsidR="00FC2EC6" w:rsidRPr="00FC2EC6" w:rsidRDefault="00FC2EC6" w:rsidP="00FC2EC6">
            <w:pPr>
              <w:rPr>
                <w:snapToGrid w:val="0"/>
                <w:sz w:val="22"/>
                <w:szCs w:val="24"/>
              </w:rPr>
            </w:pPr>
            <w:r w:rsidRPr="00FC2EC6">
              <w:rPr>
                <w:snapToGrid w:val="0"/>
                <w:sz w:val="22"/>
                <w:szCs w:val="24"/>
              </w:rPr>
              <w:t>30</w:t>
            </w:r>
          </w:p>
          <w:p w14:paraId="67EBDC52" w14:textId="77777777" w:rsidR="00FC2EC6" w:rsidRPr="00FC2EC6" w:rsidRDefault="00FC2EC6" w:rsidP="00FC2EC6">
            <w:pPr>
              <w:rPr>
                <w:snapToGrid w:val="0"/>
                <w:sz w:val="22"/>
                <w:szCs w:val="24"/>
              </w:rPr>
            </w:pPr>
            <w:r w:rsidRPr="00FC2EC6">
              <w:rPr>
                <w:snapToGrid w:val="0"/>
                <w:sz w:val="22"/>
                <w:szCs w:val="24"/>
              </w:rPr>
              <w:t>(2,7</w:t>
            </w:r>
            <w:r w:rsidRPr="00FC2EC6">
              <w:rPr>
                <w:b/>
                <w:snapToGrid w:val="0"/>
                <w:sz w:val="22"/>
                <w:szCs w:val="24"/>
                <w:lang w:val="it-IT"/>
              </w:rPr>
              <w:t> </w:t>
            </w:r>
            <w:r w:rsidRPr="00FC2EC6">
              <w:rPr>
                <w:snapToGrid w:val="0"/>
                <w:sz w:val="22"/>
                <w:szCs w:val="24"/>
              </w:rPr>
              <w:t>%)</w:t>
            </w:r>
          </w:p>
        </w:tc>
      </w:tr>
      <w:tr w:rsidR="00FC2EC6" w:rsidRPr="00FC2EC6" w14:paraId="255FAB64" w14:textId="77777777" w:rsidTr="002A0C02">
        <w:trPr>
          <w:trHeight w:val="506"/>
        </w:trPr>
        <w:tc>
          <w:tcPr>
            <w:tcW w:w="3788" w:type="dxa"/>
          </w:tcPr>
          <w:p w14:paraId="0E72E9E0" w14:textId="77777777" w:rsidR="00FC2EC6" w:rsidRPr="00FC2EC6" w:rsidRDefault="00FC2EC6" w:rsidP="003D4011">
            <w:pPr>
              <w:ind w:left="720"/>
              <w:rPr>
                <w:snapToGrid w:val="0"/>
                <w:sz w:val="22"/>
                <w:szCs w:val="24"/>
              </w:rPr>
            </w:pPr>
            <w:r w:rsidRPr="00FC2EC6">
              <w:rPr>
                <w:snapToGrid w:val="0"/>
                <w:sz w:val="22"/>
                <w:szCs w:val="24"/>
              </w:rPr>
              <w:t>Mirtis dėl PE / mirtis, kai negalima atmesti PE</w:t>
            </w:r>
          </w:p>
        </w:tc>
        <w:tc>
          <w:tcPr>
            <w:tcW w:w="2186" w:type="dxa"/>
          </w:tcPr>
          <w:p w14:paraId="6982F636" w14:textId="77777777" w:rsidR="00FC2EC6" w:rsidRPr="00FC2EC6" w:rsidRDefault="00FC2EC6" w:rsidP="00FC2EC6">
            <w:pPr>
              <w:rPr>
                <w:snapToGrid w:val="0"/>
                <w:sz w:val="22"/>
                <w:szCs w:val="24"/>
              </w:rPr>
            </w:pPr>
            <w:r w:rsidRPr="00FC2EC6">
              <w:rPr>
                <w:snapToGrid w:val="0"/>
                <w:sz w:val="22"/>
                <w:szCs w:val="24"/>
              </w:rPr>
              <w:t>2</w:t>
            </w:r>
          </w:p>
          <w:p w14:paraId="602C6C87"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c>
          <w:tcPr>
            <w:tcW w:w="2074" w:type="dxa"/>
          </w:tcPr>
          <w:p w14:paraId="234C5B00" w14:textId="77777777" w:rsidR="00FC2EC6" w:rsidRPr="00FC2EC6" w:rsidRDefault="00FC2EC6" w:rsidP="00FC2EC6">
            <w:pPr>
              <w:rPr>
                <w:snapToGrid w:val="0"/>
                <w:sz w:val="22"/>
                <w:szCs w:val="24"/>
              </w:rPr>
            </w:pPr>
            <w:r w:rsidRPr="00FC2EC6">
              <w:rPr>
                <w:snapToGrid w:val="0"/>
                <w:sz w:val="22"/>
                <w:szCs w:val="24"/>
              </w:rPr>
              <w:t>0</w:t>
            </w:r>
          </w:p>
        </w:tc>
        <w:tc>
          <w:tcPr>
            <w:tcW w:w="2017" w:type="dxa"/>
          </w:tcPr>
          <w:p w14:paraId="434BCE51" w14:textId="77777777" w:rsidR="00FC2EC6" w:rsidRPr="00FC2EC6" w:rsidRDefault="00FC2EC6" w:rsidP="00FC2EC6">
            <w:pPr>
              <w:rPr>
                <w:snapToGrid w:val="0"/>
                <w:sz w:val="22"/>
                <w:szCs w:val="24"/>
              </w:rPr>
            </w:pPr>
            <w:r w:rsidRPr="00FC2EC6">
              <w:rPr>
                <w:snapToGrid w:val="0"/>
                <w:sz w:val="22"/>
                <w:szCs w:val="24"/>
              </w:rPr>
              <w:t>2</w:t>
            </w:r>
          </w:p>
          <w:p w14:paraId="4E36BF8F"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r>
      <w:tr w:rsidR="00FC2EC6" w:rsidRPr="00FC2EC6" w14:paraId="42490D1D" w14:textId="77777777" w:rsidTr="002A0C02">
        <w:trPr>
          <w:trHeight w:val="758"/>
        </w:trPr>
        <w:tc>
          <w:tcPr>
            <w:tcW w:w="3788" w:type="dxa"/>
          </w:tcPr>
          <w:p w14:paraId="623ED805" w14:textId="77777777" w:rsidR="00FC2EC6" w:rsidRPr="00FC2EC6" w:rsidRDefault="00FC2EC6" w:rsidP="00FC2EC6">
            <w:pPr>
              <w:rPr>
                <w:snapToGrid w:val="0"/>
                <w:sz w:val="22"/>
                <w:szCs w:val="24"/>
              </w:rPr>
            </w:pPr>
            <w:r w:rsidRPr="00FC2EC6">
              <w:rPr>
                <w:snapToGrid w:val="0"/>
                <w:sz w:val="22"/>
                <w:szCs w:val="24"/>
              </w:rPr>
              <w:t>Simptominė pasikartojanti</w:t>
            </w:r>
          </w:p>
          <w:p w14:paraId="1FF2169A" w14:textId="77777777" w:rsidR="00FC2EC6" w:rsidRPr="00FC2EC6" w:rsidRDefault="00FC2EC6" w:rsidP="00FC2EC6">
            <w:pPr>
              <w:rPr>
                <w:snapToGrid w:val="0"/>
                <w:sz w:val="22"/>
                <w:szCs w:val="24"/>
              </w:rPr>
            </w:pPr>
            <w:r w:rsidRPr="00FC2EC6">
              <w:rPr>
                <w:snapToGrid w:val="0"/>
                <w:sz w:val="22"/>
                <w:szCs w:val="24"/>
              </w:rPr>
              <w:t>VTE, MI, insultas arba ne CNS sisteminė embolija</w:t>
            </w:r>
          </w:p>
        </w:tc>
        <w:tc>
          <w:tcPr>
            <w:tcW w:w="2186" w:type="dxa"/>
          </w:tcPr>
          <w:p w14:paraId="2559E32B" w14:textId="77777777" w:rsidR="00FC2EC6" w:rsidRPr="00FC2EC6" w:rsidRDefault="00FC2EC6" w:rsidP="00FC2EC6">
            <w:pPr>
              <w:rPr>
                <w:snapToGrid w:val="0"/>
                <w:sz w:val="22"/>
                <w:szCs w:val="24"/>
              </w:rPr>
            </w:pPr>
            <w:r w:rsidRPr="00FC2EC6">
              <w:rPr>
                <w:snapToGrid w:val="0"/>
                <w:sz w:val="22"/>
                <w:szCs w:val="24"/>
              </w:rPr>
              <w:t>19</w:t>
            </w:r>
          </w:p>
          <w:p w14:paraId="046CBE91" w14:textId="77777777" w:rsidR="00FC2EC6" w:rsidRPr="00FC2EC6" w:rsidRDefault="00FC2EC6" w:rsidP="00FC2EC6">
            <w:pPr>
              <w:rPr>
                <w:snapToGrid w:val="0"/>
                <w:sz w:val="22"/>
                <w:szCs w:val="24"/>
              </w:rPr>
            </w:pPr>
            <w:r w:rsidRPr="00FC2EC6">
              <w:rPr>
                <w:snapToGrid w:val="0"/>
                <w:sz w:val="22"/>
                <w:szCs w:val="24"/>
              </w:rPr>
              <w:t>(1,7</w:t>
            </w:r>
            <w:r w:rsidRPr="00FC2EC6">
              <w:rPr>
                <w:b/>
                <w:snapToGrid w:val="0"/>
                <w:sz w:val="22"/>
                <w:szCs w:val="24"/>
                <w:lang w:val="it-IT"/>
              </w:rPr>
              <w:t> </w:t>
            </w:r>
            <w:r w:rsidRPr="00FC2EC6">
              <w:rPr>
                <w:snapToGrid w:val="0"/>
                <w:sz w:val="22"/>
                <w:szCs w:val="24"/>
              </w:rPr>
              <w:t>%)</w:t>
            </w:r>
          </w:p>
        </w:tc>
        <w:tc>
          <w:tcPr>
            <w:tcW w:w="2074" w:type="dxa"/>
          </w:tcPr>
          <w:p w14:paraId="5AD78143" w14:textId="77777777" w:rsidR="00FC2EC6" w:rsidRPr="00FC2EC6" w:rsidRDefault="00FC2EC6" w:rsidP="00FC2EC6">
            <w:pPr>
              <w:rPr>
                <w:snapToGrid w:val="0"/>
                <w:sz w:val="22"/>
                <w:szCs w:val="24"/>
              </w:rPr>
            </w:pPr>
            <w:r w:rsidRPr="00FC2EC6">
              <w:rPr>
                <w:snapToGrid w:val="0"/>
                <w:sz w:val="22"/>
                <w:szCs w:val="24"/>
              </w:rPr>
              <w:t>18</w:t>
            </w:r>
          </w:p>
          <w:p w14:paraId="1886D736" w14:textId="77777777" w:rsidR="00FC2EC6" w:rsidRPr="00FC2EC6" w:rsidRDefault="00FC2EC6" w:rsidP="00FC2EC6">
            <w:pPr>
              <w:rPr>
                <w:snapToGrid w:val="0"/>
                <w:sz w:val="22"/>
                <w:szCs w:val="24"/>
              </w:rPr>
            </w:pPr>
            <w:r w:rsidRPr="00FC2EC6">
              <w:rPr>
                <w:snapToGrid w:val="0"/>
                <w:sz w:val="22"/>
                <w:szCs w:val="24"/>
              </w:rPr>
              <w:t>(1,6 %)</w:t>
            </w:r>
          </w:p>
        </w:tc>
        <w:tc>
          <w:tcPr>
            <w:tcW w:w="2017" w:type="dxa"/>
          </w:tcPr>
          <w:p w14:paraId="07FAED5D" w14:textId="77777777" w:rsidR="00FC2EC6" w:rsidRPr="00FC2EC6" w:rsidRDefault="00FC2EC6" w:rsidP="00FC2EC6">
            <w:pPr>
              <w:rPr>
                <w:snapToGrid w:val="0"/>
                <w:sz w:val="22"/>
                <w:szCs w:val="24"/>
              </w:rPr>
            </w:pPr>
            <w:r w:rsidRPr="00FC2EC6">
              <w:rPr>
                <w:snapToGrid w:val="0"/>
                <w:sz w:val="22"/>
                <w:szCs w:val="24"/>
              </w:rPr>
              <w:t>56</w:t>
            </w:r>
          </w:p>
          <w:p w14:paraId="4070CBD9" w14:textId="77777777" w:rsidR="00FC2EC6" w:rsidRPr="00FC2EC6" w:rsidRDefault="00FC2EC6" w:rsidP="00FC2EC6">
            <w:pPr>
              <w:rPr>
                <w:snapToGrid w:val="0"/>
                <w:sz w:val="22"/>
                <w:szCs w:val="24"/>
              </w:rPr>
            </w:pPr>
            <w:r w:rsidRPr="00FC2EC6">
              <w:rPr>
                <w:snapToGrid w:val="0"/>
                <w:sz w:val="22"/>
                <w:szCs w:val="24"/>
              </w:rPr>
              <w:t>(5,0 %)</w:t>
            </w:r>
          </w:p>
        </w:tc>
      </w:tr>
      <w:tr w:rsidR="00FC2EC6" w:rsidRPr="00FC2EC6" w14:paraId="7241CCAE" w14:textId="77777777" w:rsidTr="002A0C02">
        <w:trPr>
          <w:trHeight w:val="506"/>
        </w:trPr>
        <w:tc>
          <w:tcPr>
            <w:tcW w:w="3788" w:type="dxa"/>
          </w:tcPr>
          <w:p w14:paraId="0788DDBE"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2186" w:type="dxa"/>
          </w:tcPr>
          <w:p w14:paraId="28AF6B16" w14:textId="77777777" w:rsidR="00FC2EC6" w:rsidRPr="00FC2EC6" w:rsidRDefault="00FC2EC6" w:rsidP="00FC2EC6">
            <w:pPr>
              <w:rPr>
                <w:snapToGrid w:val="0"/>
                <w:sz w:val="22"/>
                <w:szCs w:val="24"/>
              </w:rPr>
            </w:pPr>
            <w:r w:rsidRPr="00FC2EC6">
              <w:rPr>
                <w:snapToGrid w:val="0"/>
                <w:sz w:val="22"/>
                <w:szCs w:val="24"/>
              </w:rPr>
              <w:t>6</w:t>
            </w:r>
          </w:p>
          <w:p w14:paraId="6CABF325"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074" w:type="dxa"/>
          </w:tcPr>
          <w:p w14:paraId="1B9BCF93" w14:textId="77777777" w:rsidR="00FC2EC6" w:rsidRPr="00FC2EC6" w:rsidRDefault="00FC2EC6" w:rsidP="00FC2EC6">
            <w:pPr>
              <w:rPr>
                <w:snapToGrid w:val="0"/>
                <w:sz w:val="22"/>
                <w:szCs w:val="24"/>
              </w:rPr>
            </w:pPr>
            <w:r w:rsidRPr="00FC2EC6">
              <w:rPr>
                <w:snapToGrid w:val="0"/>
                <w:sz w:val="22"/>
                <w:szCs w:val="24"/>
              </w:rPr>
              <w:t>5</w:t>
            </w:r>
          </w:p>
          <w:p w14:paraId="4376FB11" w14:textId="77777777" w:rsidR="00FC2EC6" w:rsidRPr="00FC2EC6" w:rsidRDefault="00FC2EC6" w:rsidP="00FC2EC6">
            <w:pPr>
              <w:rPr>
                <w:snapToGrid w:val="0"/>
                <w:sz w:val="22"/>
                <w:szCs w:val="24"/>
              </w:rPr>
            </w:pPr>
            <w:r w:rsidRPr="00FC2EC6">
              <w:rPr>
                <w:snapToGrid w:val="0"/>
                <w:sz w:val="22"/>
                <w:szCs w:val="24"/>
              </w:rPr>
              <w:t>(0,4</w:t>
            </w:r>
            <w:r w:rsidRPr="00FC2EC6">
              <w:rPr>
                <w:b/>
                <w:snapToGrid w:val="0"/>
                <w:sz w:val="22"/>
                <w:szCs w:val="24"/>
                <w:lang w:val="it-IT"/>
              </w:rPr>
              <w:t> </w:t>
            </w:r>
            <w:r w:rsidRPr="00FC2EC6">
              <w:rPr>
                <w:snapToGrid w:val="0"/>
                <w:sz w:val="22"/>
                <w:szCs w:val="24"/>
              </w:rPr>
              <w:t>%)</w:t>
            </w:r>
          </w:p>
        </w:tc>
        <w:tc>
          <w:tcPr>
            <w:tcW w:w="2017" w:type="dxa"/>
          </w:tcPr>
          <w:p w14:paraId="468A8BA6" w14:textId="77777777" w:rsidR="00FC2EC6" w:rsidRPr="00FC2EC6" w:rsidRDefault="00FC2EC6" w:rsidP="00FC2EC6">
            <w:pPr>
              <w:rPr>
                <w:snapToGrid w:val="0"/>
                <w:sz w:val="22"/>
                <w:szCs w:val="24"/>
              </w:rPr>
            </w:pPr>
            <w:r w:rsidRPr="00FC2EC6">
              <w:rPr>
                <w:snapToGrid w:val="0"/>
                <w:sz w:val="22"/>
                <w:szCs w:val="24"/>
              </w:rPr>
              <w:t>3</w:t>
            </w:r>
          </w:p>
          <w:p w14:paraId="4C1C3C4A"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r>
      <w:tr w:rsidR="00FC2EC6" w:rsidRPr="00FC2EC6" w14:paraId="78E92131" w14:textId="77777777" w:rsidTr="002A0C02">
        <w:trPr>
          <w:trHeight w:val="757"/>
        </w:trPr>
        <w:tc>
          <w:tcPr>
            <w:tcW w:w="3788" w:type="dxa"/>
          </w:tcPr>
          <w:p w14:paraId="61561B55" w14:textId="77777777" w:rsidR="00FC2EC6" w:rsidRPr="00FC2EC6" w:rsidRDefault="00FC2EC6" w:rsidP="00FC2EC6">
            <w:pPr>
              <w:rPr>
                <w:snapToGrid w:val="0"/>
                <w:sz w:val="22"/>
                <w:szCs w:val="24"/>
              </w:rPr>
            </w:pPr>
            <w:r w:rsidRPr="00FC2EC6">
              <w:rPr>
                <w:snapToGrid w:val="0"/>
                <w:sz w:val="22"/>
                <w:szCs w:val="24"/>
              </w:rPr>
              <w:t>Klinikiniu požiūriu reikšmingas ne didysis</w:t>
            </w:r>
          </w:p>
          <w:p w14:paraId="3F6369EA" w14:textId="77777777" w:rsidR="00FC2EC6" w:rsidRPr="00FC2EC6" w:rsidRDefault="00FC2EC6" w:rsidP="00FC2EC6">
            <w:pPr>
              <w:rPr>
                <w:snapToGrid w:val="0"/>
                <w:sz w:val="22"/>
                <w:szCs w:val="24"/>
              </w:rPr>
            </w:pPr>
            <w:r w:rsidRPr="00FC2EC6">
              <w:rPr>
                <w:snapToGrid w:val="0"/>
                <w:sz w:val="22"/>
                <w:szCs w:val="24"/>
              </w:rPr>
              <w:t>kraujavimas</w:t>
            </w:r>
          </w:p>
        </w:tc>
        <w:tc>
          <w:tcPr>
            <w:tcW w:w="2186" w:type="dxa"/>
          </w:tcPr>
          <w:p w14:paraId="63E30E45" w14:textId="77777777" w:rsidR="00FC2EC6" w:rsidRPr="00FC2EC6" w:rsidRDefault="00FC2EC6" w:rsidP="00FC2EC6">
            <w:pPr>
              <w:rPr>
                <w:snapToGrid w:val="0"/>
                <w:sz w:val="22"/>
                <w:szCs w:val="24"/>
              </w:rPr>
            </w:pPr>
            <w:r w:rsidRPr="00FC2EC6">
              <w:rPr>
                <w:snapToGrid w:val="0"/>
                <w:sz w:val="22"/>
                <w:szCs w:val="24"/>
              </w:rPr>
              <w:t>30</w:t>
            </w:r>
          </w:p>
          <w:p w14:paraId="18A76C39" w14:textId="77777777" w:rsidR="00FC2EC6" w:rsidRPr="00FC2EC6" w:rsidRDefault="00FC2EC6" w:rsidP="00FC2EC6">
            <w:pPr>
              <w:rPr>
                <w:snapToGrid w:val="0"/>
                <w:sz w:val="22"/>
                <w:szCs w:val="24"/>
              </w:rPr>
            </w:pPr>
            <w:r w:rsidRPr="00FC2EC6">
              <w:rPr>
                <w:snapToGrid w:val="0"/>
                <w:sz w:val="22"/>
                <w:szCs w:val="24"/>
              </w:rPr>
              <w:t>(2,7</w:t>
            </w:r>
            <w:r w:rsidRPr="00FC2EC6">
              <w:rPr>
                <w:b/>
                <w:snapToGrid w:val="0"/>
                <w:sz w:val="22"/>
                <w:szCs w:val="24"/>
                <w:lang w:val="it-IT"/>
              </w:rPr>
              <w:t> </w:t>
            </w:r>
            <w:r w:rsidRPr="00FC2EC6">
              <w:rPr>
                <w:snapToGrid w:val="0"/>
                <w:sz w:val="22"/>
                <w:szCs w:val="24"/>
              </w:rPr>
              <w:t>%)</w:t>
            </w:r>
          </w:p>
        </w:tc>
        <w:tc>
          <w:tcPr>
            <w:tcW w:w="2074" w:type="dxa"/>
          </w:tcPr>
          <w:p w14:paraId="69EF838C" w14:textId="77777777" w:rsidR="00FC2EC6" w:rsidRPr="00FC2EC6" w:rsidRDefault="00FC2EC6" w:rsidP="00FC2EC6">
            <w:pPr>
              <w:rPr>
                <w:snapToGrid w:val="0"/>
                <w:sz w:val="22"/>
                <w:szCs w:val="24"/>
              </w:rPr>
            </w:pPr>
            <w:r w:rsidRPr="00FC2EC6">
              <w:rPr>
                <w:snapToGrid w:val="0"/>
                <w:sz w:val="22"/>
                <w:szCs w:val="24"/>
              </w:rPr>
              <w:t>22</w:t>
            </w:r>
          </w:p>
          <w:p w14:paraId="24967E95" w14:textId="77777777" w:rsidR="00FC2EC6" w:rsidRPr="00FC2EC6" w:rsidRDefault="00FC2EC6" w:rsidP="00FC2EC6">
            <w:pPr>
              <w:rPr>
                <w:snapToGrid w:val="0"/>
                <w:sz w:val="22"/>
                <w:szCs w:val="24"/>
              </w:rPr>
            </w:pPr>
            <w:r w:rsidRPr="00FC2EC6">
              <w:rPr>
                <w:snapToGrid w:val="0"/>
                <w:sz w:val="22"/>
                <w:szCs w:val="24"/>
              </w:rPr>
              <w:t>(2,0</w:t>
            </w:r>
            <w:r w:rsidRPr="00FC2EC6">
              <w:rPr>
                <w:b/>
                <w:snapToGrid w:val="0"/>
                <w:sz w:val="22"/>
                <w:szCs w:val="24"/>
                <w:lang w:val="it-IT"/>
              </w:rPr>
              <w:t> </w:t>
            </w:r>
            <w:r w:rsidRPr="00FC2EC6">
              <w:rPr>
                <w:snapToGrid w:val="0"/>
                <w:sz w:val="22"/>
                <w:szCs w:val="24"/>
              </w:rPr>
              <w:t>%)</w:t>
            </w:r>
          </w:p>
        </w:tc>
        <w:tc>
          <w:tcPr>
            <w:tcW w:w="2017" w:type="dxa"/>
          </w:tcPr>
          <w:p w14:paraId="3C82E31C" w14:textId="77777777" w:rsidR="00FC2EC6" w:rsidRPr="00FC2EC6" w:rsidRDefault="00FC2EC6" w:rsidP="00FC2EC6">
            <w:pPr>
              <w:rPr>
                <w:snapToGrid w:val="0"/>
                <w:sz w:val="22"/>
                <w:szCs w:val="24"/>
              </w:rPr>
            </w:pPr>
            <w:r w:rsidRPr="00FC2EC6">
              <w:rPr>
                <w:snapToGrid w:val="0"/>
                <w:sz w:val="22"/>
                <w:szCs w:val="24"/>
              </w:rPr>
              <w:t>20</w:t>
            </w:r>
          </w:p>
          <w:p w14:paraId="044F7FDE" w14:textId="77777777" w:rsidR="00FC2EC6" w:rsidRPr="00FC2EC6" w:rsidRDefault="00FC2EC6" w:rsidP="00FC2EC6">
            <w:pPr>
              <w:rPr>
                <w:snapToGrid w:val="0"/>
                <w:sz w:val="22"/>
                <w:szCs w:val="24"/>
              </w:rPr>
            </w:pPr>
            <w:r w:rsidRPr="00FC2EC6">
              <w:rPr>
                <w:snapToGrid w:val="0"/>
                <w:sz w:val="22"/>
                <w:szCs w:val="24"/>
              </w:rPr>
              <w:t>(1,8</w:t>
            </w:r>
            <w:r w:rsidRPr="00FC2EC6">
              <w:rPr>
                <w:b/>
                <w:snapToGrid w:val="0"/>
                <w:sz w:val="22"/>
                <w:szCs w:val="24"/>
                <w:lang w:val="it-IT"/>
              </w:rPr>
              <w:t> </w:t>
            </w:r>
            <w:r w:rsidRPr="00FC2EC6">
              <w:rPr>
                <w:snapToGrid w:val="0"/>
                <w:sz w:val="22"/>
                <w:szCs w:val="24"/>
              </w:rPr>
              <w:t>%)</w:t>
            </w:r>
          </w:p>
        </w:tc>
      </w:tr>
      <w:tr w:rsidR="00FC2EC6" w:rsidRPr="00FC2EC6" w14:paraId="20E491C3" w14:textId="77777777" w:rsidTr="002A0C02">
        <w:trPr>
          <w:trHeight w:val="1012"/>
        </w:trPr>
        <w:tc>
          <w:tcPr>
            <w:tcW w:w="3788" w:type="dxa"/>
          </w:tcPr>
          <w:p w14:paraId="22AB41D3" w14:textId="77777777" w:rsidR="00FC2EC6" w:rsidRPr="00FC2EC6" w:rsidRDefault="00FC2EC6" w:rsidP="00FC2EC6">
            <w:pPr>
              <w:rPr>
                <w:snapToGrid w:val="0"/>
                <w:sz w:val="22"/>
                <w:szCs w:val="24"/>
              </w:rPr>
            </w:pPr>
            <w:r w:rsidRPr="00FC2EC6">
              <w:rPr>
                <w:snapToGrid w:val="0"/>
                <w:sz w:val="22"/>
                <w:szCs w:val="24"/>
              </w:rPr>
              <w:t>Simptominė pasikartojanti VTE arba didysis</w:t>
            </w:r>
          </w:p>
          <w:p w14:paraId="1F08FA38" w14:textId="77777777" w:rsidR="00FC2EC6" w:rsidRPr="00FC2EC6" w:rsidRDefault="00FC2EC6" w:rsidP="00FC2EC6">
            <w:pPr>
              <w:rPr>
                <w:snapToGrid w:val="0"/>
                <w:sz w:val="22"/>
                <w:szCs w:val="24"/>
              </w:rPr>
            </w:pPr>
            <w:r w:rsidRPr="00FC2EC6">
              <w:rPr>
                <w:snapToGrid w:val="0"/>
                <w:sz w:val="22"/>
                <w:szCs w:val="24"/>
              </w:rPr>
              <w:t>kraujavimas (grynoji klinikinė nauda)</w:t>
            </w:r>
          </w:p>
        </w:tc>
        <w:tc>
          <w:tcPr>
            <w:tcW w:w="2186" w:type="dxa"/>
          </w:tcPr>
          <w:p w14:paraId="36740385" w14:textId="77777777" w:rsidR="00FC2EC6" w:rsidRPr="00FC2EC6" w:rsidRDefault="00FC2EC6" w:rsidP="00FC2EC6">
            <w:pPr>
              <w:rPr>
                <w:b/>
                <w:snapToGrid w:val="0"/>
                <w:sz w:val="22"/>
                <w:szCs w:val="24"/>
              </w:rPr>
            </w:pPr>
          </w:p>
          <w:p w14:paraId="1BB7E29B" w14:textId="77777777" w:rsidR="00FC2EC6" w:rsidRPr="00FC2EC6" w:rsidRDefault="00FC2EC6" w:rsidP="00FC2EC6">
            <w:pPr>
              <w:rPr>
                <w:snapToGrid w:val="0"/>
                <w:sz w:val="22"/>
                <w:szCs w:val="24"/>
              </w:rPr>
            </w:pPr>
            <w:r w:rsidRPr="00FC2EC6">
              <w:rPr>
                <w:snapToGrid w:val="0"/>
                <w:sz w:val="22"/>
                <w:szCs w:val="24"/>
              </w:rPr>
              <w:t>23</w:t>
            </w:r>
          </w:p>
          <w:p w14:paraId="787D0D40" w14:textId="77777777" w:rsidR="00FC2EC6" w:rsidRPr="00FC2EC6" w:rsidRDefault="00FC2EC6" w:rsidP="00FC2EC6">
            <w:pPr>
              <w:rPr>
                <w:snapToGrid w:val="0"/>
                <w:sz w:val="22"/>
                <w:szCs w:val="24"/>
              </w:rPr>
            </w:pPr>
            <w:r w:rsidRPr="00FC2EC6">
              <w:rPr>
                <w:snapToGrid w:val="0"/>
                <w:sz w:val="22"/>
                <w:szCs w:val="24"/>
              </w:rPr>
              <w:t>(2,1</w:t>
            </w:r>
            <w:r w:rsidRPr="00FC2EC6">
              <w:rPr>
                <w:b/>
                <w:snapToGrid w:val="0"/>
                <w:sz w:val="22"/>
                <w:szCs w:val="24"/>
                <w:lang w:val="it-IT"/>
              </w:rPr>
              <w:t> </w:t>
            </w:r>
            <w:r w:rsidRPr="00FC2EC6">
              <w:rPr>
                <w:snapToGrid w:val="0"/>
                <w:sz w:val="22"/>
                <w:szCs w:val="24"/>
              </w:rPr>
              <w:t>%)</w:t>
            </w:r>
            <w:r w:rsidRPr="00FC2EC6">
              <w:rPr>
                <w:snapToGrid w:val="0"/>
                <w:sz w:val="22"/>
                <w:szCs w:val="24"/>
                <w:vertAlign w:val="superscript"/>
              </w:rPr>
              <w:t>+</w:t>
            </w:r>
          </w:p>
        </w:tc>
        <w:tc>
          <w:tcPr>
            <w:tcW w:w="2074" w:type="dxa"/>
          </w:tcPr>
          <w:p w14:paraId="7072523F" w14:textId="77777777" w:rsidR="00FC2EC6" w:rsidRPr="00FC2EC6" w:rsidRDefault="00FC2EC6" w:rsidP="00FC2EC6">
            <w:pPr>
              <w:rPr>
                <w:b/>
                <w:snapToGrid w:val="0"/>
                <w:sz w:val="22"/>
                <w:szCs w:val="24"/>
              </w:rPr>
            </w:pPr>
          </w:p>
          <w:p w14:paraId="6CCA40C8" w14:textId="77777777" w:rsidR="00FC2EC6" w:rsidRPr="00FC2EC6" w:rsidRDefault="00FC2EC6" w:rsidP="00FC2EC6">
            <w:pPr>
              <w:rPr>
                <w:snapToGrid w:val="0"/>
                <w:sz w:val="22"/>
                <w:szCs w:val="24"/>
              </w:rPr>
            </w:pPr>
            <w:r w:rsidRPr="00FC2EC6">
              <w:rPr>
                <w:snapToGrid w:val="0"/>
                <w:sz w:val="22"/>
                <w:szCs w:val="24"/>
              </w:rPr>
              <w:t>17</w:t>
            </w:r>
          </w:p>
          <w:p w14:paraId="26242946" w14:textId="77777777" w:rsidR="00FC2EC6" w:rsidRPr="00FC2EC6" w:rsidRDefault="00FC2EC6" w:rsidP="00FC2EC6">
            <w:pPr>
              <w:rPr>
                <w:snapToGrid w:val="0"/>
                <w:sz w:val="22"/>
                <w:szCs w:val="24"/>
              </w:rPr>
            </w:pPr>
            <w:r w:rsidRPr="00FC2EC6">
              <w:rPr>
                <w:snapToGrid w:val="0"/>
                <w:sz w:val="22"/>
                <w:szCs w:val="24"/>
              </w:rPr>
              <w:t>(1,5</w:t>
            </w:r>
            <w:r w:rsidRPr="00FC2EC6">
              <w:rPr>
                <w:b/>
                <w:snapToGrid w:val="0"/>
                <w:sz w:val="22"/>
                <w:szCs w:val="24"/>
                <w:lang w:val="it-IT"/>
              </w:rPr>
              <w:t> </w:t>
            </w:r>
            <w:r w:rsidRPr="00FC2EC6">
              <w:rPr>
                <w:snapToGrid w:val="0"/>
                <w:sz w:val="22"/>
                <w:szCs w:val="24"/>
              </w:rPr>
              <w:t>%)</w:t>
            </w:r>
            <w:r w:rsidRPr="00FC2EC6">
              <w:rPr>
                <w:snapToGrid w:val="0"/>
                <w:sz w:val="22"/>
                <w:szCs w:val="24"/>
                <w:vertAlign w:val="superscript"/>
              </w:rPr>
              <w:t>++</w:t>
            </w:r>
          </w:p>
        </w:tc>
        <w:tc>
          <w:tcPr>
            <w:tcW w:w="2017" w:type="dxa"/>
          </w:tcPr>
          <w:p w14:paraId="54503C91" w14:textId="77777777" w:rsidR="00FC2EC6" w:rsidRPr="00FC2EC6" w:rsidRDefault="00FC2EC6" w:rsidP="00FC2EC6">
            <w:pPr>
              <w:rPr>
                <w:b/>
                <w:snapToGrid w:val="0"/>
                <w:sz w:val="22"/>
                <w:szCs w:val="24"/>
              </w:rPr>
            </w:pPr>
          </w:p>
          <w:p w14:paraId="25307439" w14:textId="77777777" w:rsidR="00FC2EC6" w:rsidRPr="00FC2EC6" w:rsidRDefault="00FC2EC6" w:rsidP="00FC2EC6">
            <w:pPr>
              <w:rPr>
                <w:snapToGrid w:val="0"/>
                <w:sz w:val="22"/>
                <w:szCs w:val="24"/>
              </w:rPr>
            </w:pPr>
            <w:r w:rsidRPr="00FC2EC6">
              <w:rPr>
                <w:snapToGrid w:val="0"/>
                <w:sz w:val="22"/>
                <w:szCs w:val="24"/>
              </w:rPr>
              <w:t>53</w:t>
            </w:r>
          </w:p>
          <w:p w14:paraId="4EE7779D" w14:textId="77777777" w:rsidR="00FC2EC6" w:rsidRPr="00FC2EC6" w:rsidRDefault="00FC2EC6" w:rsidP="00FC2EC6">
            <w:pPr>
              <w:rPr>
                <w:snapToGrid w:val="0"/>
                <w:sz w:val="22"/>
                <w:szCs w:val="24"/>
              </w:rPr>
            </w:pPr>
            <w:r w:rsidRPr="00FC2EC6">
              <w:rPr>
                <w:snapToGrid w:val="0"/>
                <w:sz w:val="22"/>
                <w:szCs w:val="24"/>
              </w:rPr>
              <w:t>(4,7</w:t>
            </w:r>
            <w:r w:rsidRPr="00FC2EC6">
              <w:rPr>
                <w:b/>
                <w:snapToGrid w:val="0"/>
                <w:sz w:val="22"/>
                <w:szCs w:val="24"/>
                <w:lang w:val="it-IT"/>
              </w:rPr>
              <w:t> </w:t>
            </w:r>
            <w:r w:rsidRPr="00FC2EC6">
              <w:rPr>
                <w:snapToGrid w:val="0"/>
                <w:sz w:val="22"/>
                <w:szCs w:val="24"/>
              </w:rPr>
              <w:t>%)</w:t>
            </w:r>
          </w:p>
        </w:tc>
      </w:tr>
    </w:tbl>
    <w:p w14:paraId="7BB8A381" w14:textId="77777777" w:rsidR="00FC2EC6" w:rsidRPr="00FC2EC6" w:rsidRDefault="00FC2EC6" w:rsidP="00FC2EC6">
      <w:pPr>
        <w:rPr>
          <w:snapToGrid w:val="0"/>
          <w:sz w:val="22"/>
          <w:szCs w:val="24"/>
        </w:rPr>
      </w:pPr>
      <w:r w:rsidRPr="00FC2EC6">
        <w:rPr>
          <w:snapToGrid w:val="0"/>
          <w:sz w:val="22"/>
          <w:szCs w:val="24"/>
        </w:rPr>
        <w:t>VKP: vieną kartą per parą</w:t>
      </w:r>
    </w:p>
    <w:p w14:paraId="21CE91CE" w14:textId="77777777" w:rsidR="002A0C02" w:rsidRDefault="00FC2EC6" w:rsidP="00FC2EC6">
      <w:pPr>
        <w:rPr>
          <w:snapToGrid w:val="0"/>
          <w:sz w:val="22"/>
          <w:szCs w:val="24"/>
        </w:rPr>
      </w:pPr>
      <w:r w:rsidRPr="00FC2EC6">
        <w:rPr>
          <w:snapToGrid w:val="0"/>
          <w:sz w:val="22"/>
          <w:szCs w:val="24"/>
        </w:rPr>
        <w:t xml:space="preserve">* p &lt; 0,001 (pranašumas), </w:t>
      </w:r>
      <w:proofErr w:type="spellStart"/>
      <w:r w:rsidRPr="00FC2EC6">
        <w:rPr>
          <w:snapToGrid w:val="0"/>
          <w:sz w:val="22"/>
          <w:szCs w:val="24"/>
        </w:rPr>
        <w:t>rivaroksabanas</w:t>
      </w:r>
      <w:proofErr w:type="spellEnd"/>
      <w:r w:rsidRPr="00FC2EC6">
        <w:rPr>
          <w:snapToGrid w:val="0"/>
          <w:sz w:val="22"/>
          <w:szCs w:val="24"/>
        </w:rPr>
        <w:t xml:space="preserve"> 20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w:t>
      </w:r>
      <w:r w:rsidR="002A0C02">
        <w:rPr>
          <w:snapToGrid w:val="0"/>
          <w:sz w:val="22"/>
          <w:szCs w:val="24"/>
        </w:rPr>
        <w:t xml:space="preserve"> </w:t>
      </w:r>
    </w:p>
    <w:p w14:paraId="0036CE1F" w14:textId="22B2009F" w:rsidR="00FC2EC6" w:rsidRPr="002A0C02" w:rsidRDefault="00FC2EC6" w:rsidP="00FC2EC6">
      <w:pPr>
        <w:rPr>
          <w:snapToGrid w:val="0"/>
          <w:sz w:val="22"/>
          <w:szCs w:val="24"/>
        </w:rPr>
      </w:pPr>
      <w:r w:rsidRPr="002A0C02">
        <w:rPr>
          <w:snapToGrid w:val="0"/>
          <w:sz w:val="22"/>
          <w:szCs w:val="24"/>
        </w:rPr>
        <w:t>VKP; RS = 0,34 (0,20–0,59).</w:t>
      </w:r>
    </w:p>
    <w:p w14:paraId="518E1B1B" w14:textId="77777777" w:rsidR="00FC2EC6" w:rsidRPr="00FC2EC6" w:rsidRDefault="00FC2EC6" w:rsidP="00FC2EC6">
      <w:pPr>
        <w:rPr>
          <w:snapToGrid w:val="0"/>
          <w:sz w:val="22"/>
          <w:szCs w:val="24"/>
        </w:rPr>
      </w:pPr>
      <w:r w:rsidRPr="00FC2EC6">
        <w:rPr>
          <w:snapToGrid w:val="0"/>
          <w:sz w:val="22"/>
          <w:szCs w:val="24"/>
        </w:rPr>
        <w:t xml:space="preserve">** p &lt; 0,001 (pranašumas), </w:t>
      </w:r>
      <w:proofErr w:type="spellStart"/>
      <w:r w:rsidRPr="00FC2EC6">
        <w:rPr>
          <w:snapToGrid w:val="0"/>
          <w:sz w:val="22"/>
          <w:szCs w:val="24"/>
        </w:rPr>
        <w:t>rivaroksabanas</w:t>
      </w:r>
      <w:proofErr w:type="spellEnd"/>
      <w:r w:rsidRPr="00FC2EC6">
        <w:rPr>
          <w:snapToGrid w:val="0"/>
          <w:sz w:val="22"/>
          <w:szCs w:val="24"/>
        </w:rPr>
        <w:t xml:space="preserve"> 10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 VKP; RS = 0,26 (0,14–0,47).</w:t>
      </w:r>
    </w:p>
    <w:p w14:paraId="53B2BC37" w14:textId="77777777" w:rsidR="00FC2EC6" w:rsidRPr="00FC2EC6" w:rsidRDefault="00FC2EC6" w:rsidP="00FC2EC6">
      <w:pPr>
        <w:rPr>
          <w:snapToGrid w:val="0"/>
          <w:sz w:val="22"/>
          <w:szCs w:val="24"/>
        </w:rPr>
      </w:pPr>
      <w:r w:rsidRPr="00FC2EC6">
        <w:rPr>
          <w:snapToGrid w:val="0"/>
          <w:sz w:val="22"/>
          <w:szCs w:val="24"/>
        </w:rPr>
        <w:t xml:space="preserve">+ </w:t>
      </w:r>
      <w:proofErr w:type="spellStart"/>
      <w:r w:rsidRPr="00FC2EC6">
        <w:rPr>
          <w:snapToGrid w:val="0"/>
          <w:sz w:val="22"/>
          <w:szCs w:val="24"/>
        </w:rPr>
        <w:t>Rivaroksabanas</w:t>
      </w:r>
      <w:proofErr w:type="spellEnd"/>
      <w:r w:rsidRPr="00FC2EC6">
        <w:rPr>
          <w:snapToGrid w:val="0"/>
          <w:sz w:val="22"/>
          <w:szCs w:val="24"/>
        </w:rPr>
        <w:t xml:space="preserve"> 20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 VKP; RS = 0,44 (0,27– 0,71), p = 0,0009 (nominali reikšmė).</w:t>
      </w:r>
    </w:p>
    <w:p w14:paraId="0AEB774E" w14:textId="77777777" w:rsidR="00FC2EC6" w:rsidRPr="00FC2EC6" w:rsidRDefault="00FC2EC6" w:rsidP="00FC2EC6">
      <w:pPr>
        <w:rPr>
          <w:snapToGrid w:val="0"/>
          <w:sz w:val="22"/>
          <w:szCs w:val="24"/>
        </w:rPr>
      </w:pPr>
      <w:r w:rsidRPr="00FC2EC6">
        <w:rPr>
          <w:snapToGrid w:val="0"/>
          <w:sz w:val="22"/>
          <w:szCs w:val="24"/>
        </w:rPr>
        <w:t xml:space="preserve">++ </w:t>
      </w:r>
      <w:proofErr w:type="spellStart"/>
      <w:r w:rsidRPr="00FC2EC6">
        <w:rPr>
          <w:snapToGrid w:val="0"/>
          <w:sz w:val="22"/>
          <w:szCs w:val="24"/>
        </w:rPr>
        <w:t>Rivaroksabanas</w:t>
      </w:r>
      <w:proofErr w:type="spellEnd"/>
      <w:r w:rsidRPr="00FC2EC6">
        <w:rPr>
          <w:snapToGrid w:val="0"/>
          <w:sz w:val="22"/>
          <w:szCs w:val="24"/>
        </w:rPr>
        <w:t xml:space="preserve"> 10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 VKP; RS = 0,32 (0,18– 0,55), p &lt; 0,0001 (nominali reikšmė).</w:t>
      </w:r>
    </w:p>
    <w:p w14:paraId="064C9F57" w14:textId="77777777" w:rsidR="00FC2EC6" w:rsidRPr="00FC2EC6" w:rsidRDefault="00FC2EC6" w:rsidP="00FC2EC6">
      <w:pPr>
        <w:rPr>
          <w:snapToGrid w:val="0"/>
          <w:sz w:val="22"/>
          <w:szCs w:val="24"/>
        </w:rPr>
      </w:pPr>
    </w:p>
    <w:p w14:paraId="44898254" w14:textId="47B8BAE4" w:rsidR="00FC2EC6" w:rsidRPr="00FC2EC6" w:rsidRDefault="00FC2EC6" w:rsidP="00FC2EC6">
      <w:pPr>
        <w:rPr>
          <w:snapToGrid w:val="0"/>
          <w:sz w:val="22"/>
          <w:szCs w:val="24"/>
        </w:rPr>
      </w:pPr>
      <w:r w:rsidRPr="00FC2EC6">
        <w:rPr>
          <w:snapToGrid w:val="0"/>
          <w:sz w:val="22"/>
          <w:szCs w:val="24"/>
        </w:rPr>
        <w:t xml:space="preserve">Papildant III fazės EINSTEIN programą, buvo atliktas perspektyvinis, neintervencinis, atviras </w:t>
      </w:r>
      <w:proofErr w:type="spellStart"/>
      <w:r w:rsidRPr="00FC2EC6">
        <w:rPr>
          <w:snapToGrid w:val="0"/>
          <w:sz w:val="22"/>
          <w:szCs w:val="24"/>
        </w:rPr>
        <w:t>kohortinis</w:t>
      </w:r>
      <w:proofErr w:type="spellEnd"/>
      <w:r w:rsidRPr="00FC2EC6">
        <w:rPr>
          <w:snapToGrid w:val="0"/>
          <w:sz w:val="22"/>
          <w:szCs w:val="24"/>
        </w:rPr>
        <w:t xml:space="preserve"> tyrimas (XALIA) su centriniu baigčių, įskaitant pasikartojančią VTE, didįjį kraujavimą ir mirtį, vertinimu. 5</w:t>
      </w:r>
      <w:r w:rsidR="00E07A82">
        <w:rPr>
          <w:snapToGrid w:val="0"/>
          <w:sz w:val="22"/>
          <w:szCs w:val="24"/>
        </w:rPr>
        <w:t> </w:t>
      </w:r>
      <w:r w:rsidRPr="00FC2EC6">
        <w:rPr>
          <w:snapToGrid w:val="0"/>
          <w:sz w:val="22"/>
          <w:szCs w:val="24"/>
        </w:rPr>
        <w:t xml:space="preserve">142 pacientai, kuriems pasireiškė ūminė GVT, buvo įtraukti į šį tyrimą ilgalaikio </w:t>
      </w:r>
      <w:proofErr w:type="spellStart"/>
      <w:r w:rsidRPr="00FC2EC6">
        <w:rPr>
          <w:snapToGrid w:val="0"/>
          <w:sz w:val="22"/>
          <w:szCs w:val="24"/>
        </w:rPr>
        <w:t>rivaroksabano</w:t>
      </w:r>
      <w:proofErr w:type="spellEnd"/>
      <w:r w:rsidRPr="00FC2EC6">
        <w:rPr>
          <w:snapToGrid w:val="0"/>
          <w:sz w:val="22"/>
          <w:szCs w:val="24"/>
        </w:rPr>
        <w:t xml:space="preserve"> saugumo, palyginti su standartine </w:t>
      </w:r>
      <w:proofErr w:type="spellStart"/>
      <w:r w:rsidRPr="00FC2EC6">
        <w:rPr>
          <w:snapToGrid w:val="0"/>
          <w:sz w:val="22"/>
          <w:szCs w:val="24"/>
        </w:rPr>
        <w:t>antikoaguliacine</w:t>
      </w:r>
      <w:proofErr w:type="spellEnd"/>
      <w:r w:rsidRPr="00FC2EC6">
        <w:rPr>
          <w:snapToGrid w:val="0"/>
          <w:sz w:val="22"/>
          <w:szCs w:val="24"/>
        </w:rPr>
        <w:t xml:space="preserve"> terapija, nustatymui klinikinėje praktikoje. Didžiojo kraujavimo, pasikartojančios VTE ir mirtingumo nuo visų priežasčių dažniai, vartojant </w:t>
      </w:r>
      <w:proofErr w:type="spellStart"/>
      <w:r w:rsidRPr="00FC2EC6">
        <w:rPr>
          <w:snapToGrid w:val="0"/>
          <w:sz w:val="22"/>
          <w:szCs w:val="24"/>
        </w:rPr>
        <w:t>rivaroksabano</w:t>
      </w:r>
      <w:proofErr w:type="spellEnd"/>
      <w:r w:rsidRPr="00FC2EC6">
        <w:rPr>
          <w:snapToGrid w:val="0"/>
          <w:sz w:val="22"/>
          <w:szCs w:val="24"/>
        </w:rPr>
        <w:t xml:space="preserve">, buvo atitinkamai 0,7 %, 1,4 % ir 0,5 %. Pradinės pacientų charakteristikos, įskaitant amžių, vėžį ir inkstų funkcijos sutrikimą, skyrėsi. Pradinių pacientų charakteristikų skirtumų koregavimui buvo taikomas </w:t>
      </w:r>
      <w:proofErr w:type="spellStart"/>
      <w:r w:rsidRPr="00FC2EC6">
        <w:rPr>
          <w:snapToGrid w:val="0"/>
          <w:sz w:val="22"/>
          <w:szCs w:val="24"/>
        </w:rPr>
        <w:t>stratifikuotos</w:t>
      </w:r>
      <w:proofErr w:type="spellEnd"/>
      <w:r w:rsidRPr="00FC2EC6">
        <w:rPr>
          <w:snapToGrid w:val="0"/>
          <w:sz w:val="22"/>
          <w:szCs w:val="24"/>
        </w:rPr>
        <w:t xml:space="preserve"> (sluoksniuotos) atrankos metodas, tačiau, nepaisant to, liekamoji paklaida gali turėti įtakos rezultatams. Adaptuoti didžiojo kraujavimo, pasikartojančios VTE ir mirtingumo nuo visų priežasčių RS-</w:t>
      </w:r>
      <w:proofErr w:type="spellStart"/>
      <w:r w:rsidRPr="00FC2EC6">
        <w:rPr>
          <w:snapToGrid w:val="0"/>
          <w:sz w:val="22"/>
          <w:szCs w:val="24"/>
        </w:rPr>
        <w:t>iai</w:t>
      </w:r>
      <w:proofErr w:type="spellEnd"/>
      <w:r w:rsidRPr="00FC2EC6">
        <w:rPr>
          <w:snapToGrid w:val="0"/>
          <w:sz w:val="22"/>
          <w:szCs w:val="24"/>
        </w:rPr>
        <w:t xml:space="preserve">, lyginant </w:t>
      </w:r>
      <w:proofErr w:type="spellStart"/>
      <w:r w:rsidRPr="00FC2EC6">
        <w:rPr>
          <w:snapToGrid w:val="0"/>
          <w:sz w:val="22"/>
          <w:szCs w:val="24"/>
        </w:rPr>
        <w:t>rivaroksabaną</w:t>
      </w:r>
      <w:proofErr w:type="spellEnd"/>
      <w:r w:rsidRPr="00FC2EC6">
        <w:rPr>
          <w:snapToGrid w:val="0"/>
          <w:sz w:val="22"/>
          <w:szCs w:val="24"/>
        </w:rPr>
        <w:t xml:space="preserve"> su standartine terapija, atitinkamai buvo 0,77 (95 % PI: 0,40–1,50), 0,91 (95 % PI: 0,54–1,54) ir 0,51 (95 % PI: 0,24–1,07).</w:t>
      </w:r>
    </w:p>
    <w:p w14:paraId="6A59B36B" w14:textId="77777777" w:rsidR="00FC2EC6" w:rsidRPr="00FC2EC6" w:rsidRDefault="00FC2EC6" w:rsidP="00FC2EC6">
      <w:pPr>
        <w:rPr>
          <w:snapToGrid w:val="0"/>
          <w:sz w:val="22"/>
          <w:szCs w:val="24"/>
        </w:rPr>
      </w:pPr>
      <w:r w:rsidRPr="00FC2EC6">
        <w:rPr>
          <w:snapToGrid w:val="0"/>
          <w:sz w:val="22"/>
          <w:szCs w:val="24"/>
        </w:rPr>
        <w:t>Šie rezultatai pacientams, stebėtiems klinikinėje praktikoje, atitinka šiai indikacijai nustatytus saugumo duomenis.</w:t>
      </w:r>
    </w:p>
    <w:p w14:paraId="5E966271" w14:textId="77777777" w:rsidR="00DC108D" w:rsidRDefault="00DC108D" w:rsidP="00DC108D">
      <w:pPr>
        <w:numPr>
          <w:ilvl w:val="12"/>
          <w:numId w:val="0"/>
        </w:numPr>
        <w:tabs>
          <w:tab w:val="left" w:pos="567"/>
        </w:tabs>
        <w:ind w:right="-2"/>
        <w:rPr>
          <w:iCs/>
          <w:sz w:val="22"/>
          <w:szCs w:val="22"/>
          <w:lang w:eastAsia="lt-LT"/>
        </w:rPr>
      </w:pPr>
    </w:p>
    <w:p w14:paraId="6368C22A" w14:textId="075EE57B" w:rsidR="00DC108D" w:rsidRPr="00AE2D0F" w:rsidRDefault="00DC108D" w:rsidP="00DC108D">
      <w:pPr>
        <w:numPr>
          <w:ilvl w:val="12"/>
          <w:numId w:val="0"/>
        </w:numPr>
        <w:tabs>
          <w:tab w:val="left" w:pos="567"/>
        </w:tabs>
        <w:ind w:right="-2"/>
        <w:rPr>
          <w:iCs/>
          <w:sz w:val="22"/>
          <w:szCs w:val="22"/>
          <w:lang w:eastAsia="lt-LT"/>
        </w:rPr>
      </w:pPr>
      <w:proofErr w:type="spellStart"/>
      <w:r w:rsidRPr="00AE2D0F">
        <w:rPr>
          <w:iCs/>
          <w:sz w:val="22"/>
          <w:szCs w:val="22"/>
          <w:lang w:eastAsia="lt-LT"/>
        </w:rPr>
        <w:t>Poregistraciniame</w:t>
      </w:r>
      <w:proofErr w:type="spellEnd"/>
      <w:r w:rsidRPr="00AE2D0F">
        <w:rPr>
          <w:iCs/>
          <w:sz w:val="22"/>
          <w:szCs w:val="22"/>
          <w:lang w:eastAsia="lt-LT"/>
        </w:rPr>
        <w:t xml:space="preserve"> neintervenciniame tyrime, kuriame dalyvavo daugiau nei 40 000 pacientų be vėžio anamnezėje, iš keturių valstybių, </w:t>
      </w:r>
      <w:proofErr w:type="spellStart"/>
      <w:r w:rsidRPr="00AE2D0F">
        <w:rPr>
          <w:iCs/>
          <w:sz w:val="22"/>
          <w:szCs w:val="22"/>
          <w:lang w:eastAsia="lt-LT"/>
        </w:rPr>
        <w:t>rivaroksabano</w:t>
      </w:r>
      <w:proofErr w:type="spellEnd"/>
      <w:r w:rsidRPr="00AE2D0F">
        <w:rPr>
          <w:iCs/>
          <w:sz w:val="22"/>
          <w:szCs w:val="22"/>
          <w:lang w:eastAsia="lt-LT"/>
        </w:rPr>
        <w:t xml:space="preserve"> buvo skiriama GVT ir PE gydymui arba prevencijai.</w:t>
      </w:r>
    </w:p>
    <w:p w14:paraId="44EDAC22" w14:textId="102A948E" w:rsidR="00DC108D" w:rsidRPr="00AE2D0F" w:rsidRDefault="00DC108D" w:rsidP="00DC108D">
      <w:pPr>
        <w:numPr>
          <w:ilvl w:val="12"/>
          <w:numId w:val="0"/>
        </w:numPr>
        <w:tabs>
          <w:tab w:val="left" w:pos="567"/>
        </w:tabs>
        <w:ind w:right="-2"/>
        <w:rPr>
          <w:iCs/>
          <w:sz w:val="22"/>
          <w:szCs w:val="22"/>
          <w:lang w:eastAsia="lt-LT"/>
        </w:rPr>
      </w:pPr>
      <w:r w:rsidRPr="00AE2D0F">
        <w:rPr>
          <w:iCs/>
          <w:sz w:val="22"/>
          <w:szCs w:val="22"/>
          <w:lang w:eastAsia="lt-LT"/>
        </w:rPr>
        <w:t>Simptominių/ klini</w:t>
      </w:r>
      <w:r w:rsidR="00D2233B">
        <w:rPr>
          <w:iCs/>
          <w:sz w:val="22"/>
          <w:szCs w:val="22"/>
          <w:lang w:eastAsia="lt-LT"/>
        </w:rPr>
        <w:t xml:space="preserve">škai matomų </w:t>
      </w:r>
      <w:r w:rsidRPr="00AE2D0F">
        <w:rPr>
          <w:iCs/>
          <w:sz w:val="22"/>
          <w:szCs w:val="22"/>
          <w:lang w:eastAsia="lt-LT"/>
        </w:rPr>
        <w:t xml:space="preserve">VTE/tromboembolijos vykių, sąlygojusių hospitalizaciją, dažnis 100-ui paciento metų svyravo nuo </w:t>
      </w:r>
      <w:r w:rsidRPr="00145CBD">
        <w:rPr>
          <w:sz w:val="22"/>
          <w:szCs w:val="22"/>
        </w:rPr>
        <w:t>0,64 (95% CI 0,40 – 0,97) Jungtinėje Karalystėje iki 2,30 (95% CI 2,11 – 2,51) Vokietijoje.</w:t>
      </w:r>
    </w:p>
    <w:p w14:paraId="0E450716" w14:textId="6CF17D40" w:rsidR="00FC2EC6" w:rsidRPr="00FC2EC6" w:rsidRDefault="00DC108D" w:rsidP="00DC108D">
      <w:pPr>
        <w:rPr>
          <w:snapToGrid w:val="0"/>
          <w:sz w:val="22"/>
          <w:szCs w:val="24"/>
        </w:rPr>
      </w:pPr>
      <w:r w:rsidRPr="00145CBD">
        <w:rPr>
          <w:rFonts w:eastAsia="SimSun"/>
          <w:color w:val="000000"/>
          <w:sz w:val="22"/>
          <w:szCs w:val="22"/>
        </w:rPr>
        <w:t xml:space="preserve">Kraujavimo, dėl kurio reikėjo hospitalizacijos, atvejų dažnis </w:t>
      </w:r>
      <w:r w:rsidRPr="00AE2D0F">
        <w:rPr>
          <w:iCs/>
          <w:sz w:val="22"/>
          <w:szCs w:val="22"/>
          <w:lang w:eastAsia="lt-LT"/>
        </w:rPr>
        <w:t xml:space="preserve">100-ui paciento metų buvo toks: </w:t>
      </w:r>
      <w:proofErr w:type="spellStart"/>
      <w:r w:rsidRPr="00AE2D0F">
        <w:rPr>
          <w:iCs/>
          <w:sz w:val="22"/>
          <w:szCs w:val="22"/>
          <w:lang w:eastAsia="lt-LT"/>
        </w:rPr>
        <w:t>intrakranijinio</w:t>
      </w:r>
      <w:proofErr w:type="spellEnd"/>
      <w:r w:rsidRPr="00AE2D0F">
        <w:rPr>
          <w:iCs/>
          <w:sz w:val="22"/>
          <w:szCs w:val="22"/>
          <w:lang w:eastAsia="lt-LT"/>
        </w:rPr>
        <w:t xml:space="preserve"> kraujavimo – </w:t>
      </w:r>
      <w:r w:rsidRPr="00145CBD">
        <w:rPr>
          <w:rFonts w:eastAsia="SimSun"/>
          <w:color w:val="000000"/>
          <w:sz w:val="22"/>
          <w:szCs w:val="22"/>
        </w:rPr>
        <w:t>0,31 (95% CI 0,23 – 0,42), kraujavimo iš virškinimo trakto – 0,89 (95%</w:t>
      </w:r>
    </w:p>
    <w:p w14:paraId="75F232E5" w14:textId="77777777" w:rsidR="00DC108D" w:rsidRPr="00145CBD" w:rsidRDefault="00DC108D" w:rsidP="00DC108D">
      <w:pPr>
        <w:autoSpaceDE w:val="0"/>
        <w:autoSpaceDN w:val="0"/>
        <w:adjustRightInd w:val="0"/>
        <w:rPr>
          <w:rFonts w:eastAsia="SimSun"/>
          <w:color w:val="000000"/>
          <w:sz w:val="22"/>
          <w:szCs w:val="22"/>
          <w:lang w:val="es-ES"/>
        </w:rPr>
      </w:pPr>
      <w:r w:rsidRPr="00145CBD">
        <w:rPr>
          <w:rFonts w:eastAsia="SimSun"/>
          <w:color w:val="000000"/>
          <w:sz w:val="22"/>
          <w:szCs w:val="22"/>
          <w:lang w:val="es-ES"/>
        </w:rPr>
        <w:t>CI 0,67 – 1,17), urogenitalinio kraujavimo – 0,44 (95% CI 0,26 – 0,74) ir kitokio kraujavimo – 0,41 (95% CI 0,31 – 0,54).</w:t>
      </w:r>
    </w:p>
    <w:p w14:paraId="4DF47EC3" w14:textId="77777777" w:rsidR="00DC108D" w:rsidRDefault="00DC108D" w:rsidP="00FC2EC6">
      <w:pPr>
        <w:rPr>
          <w:snapToGrid w:val="0"/>
          <w:sz w:val="22"/>
          <w:szCs w:val="24"/>
          <w:u w:val="single"/>
        </w:rPr>
      </w:pPr>
    </w:p>
    <w:p w14:paraId="15F06931" w14:textId="77777777" w:rsidR="00AA4367" w:rsidRPr="00145CBD" w:rsidRDefault="00AA4367" w:rsidP="00AA4367">
      <w:pPr>
        <w:numPr>
          <w:ilvl w:val="12"/>
          <w:numId w:val="0"/>
        </w:numPr>
        <w:tabs>
          <w:tab w:val="left" w:pos="567"/>
        </w:tabs>
        <w:ind w:right="-2"/>
        <w:rPr>
          <w:rFonts w:eastAsia="SimSun"/>
          <w:color w:val="000000"/>
          <w:sz w:val="22"/>
          <w:szCs w:val="22"/>
          <w:u w:val="single"/>
          <w:lang w:val="es-ES"/>
        </w:rPr>
      </w:pPr>
      <w:r w:rsidRPr="00145CBD">
        <w:rPr>
          <w:rFonts w:eastAsia="SimSun"/>
          <w:color w:val="000000"/>
          <w:sz w:val="22"/>
          <w:szCs w:val="22"/>
          <w:u w:val="single"/>
          <w:lang w:val="es-ES"/>
        </w:rPr>
        <w:t>Vaikų populiacija</w:t>
      </w:r>
    </w:p>
    <w:p w14:paraId="430035AC" w14:textId="77777777" w:rsidR="00AA4367" w:rsidRPr="00145CBD" w:rsidRDefault="00AA4367" w:rsidP="00AA4367">
      <w:pPr>
        <w:numPr>
          <w:ilvl w:val="12"/>
          <w:numId w:val="0"/>
        </w:numPr>
        <w:tabs>
          <w:tab w:val="left" w:pos="567"/>
        </w:tabs>
        <w:ind w:right="-2"/>
        <w:rPr>
          <w:rFonts w:eastAsia="SimSun"/>
          <w:i/>
          <w:iCs/>
          <w:color w:val="000000"/>
          <w:sz w:val="22"/>
          <w:szCs w:val="22"/>
          <w:lang w:val="es-ES"/>
        </w:rPr>
      </w:pPr>
      <w:r w:rsidRPr="00145CBD">
        <w:rPr>
          <w:rFonts w:eastAsia="SimSun"/>
          <w:i/>
          <w:iCs/>
          <w:color w:val="000000"/>
          <w:sz w:val="22"/>
          <w:szCs w:val="22"/>
          <w:lang w:val="es-ES"/>
        </w:rPr>
        <w:t>VTE gydymas ir VTE pasikartojimo prevencija vaikams</w:t>
      </w:r>
    </w:p>
    <w:p w14:paraId="7A17DC26" w14:textId="77777777" w:rsidR="00AA4367" w:rsidRPr="00145CBD" w:rsidRDefault="00AA4367" w:rsidP="00AA4367">
      <w:pPr>
        <w:numPr>
          <w:ilvl w:val="12"/>
          <w:numId w:val="0"/>
        </w:numPr>
        <w:tabs>
          <w:tab w:val="left" w:pos="567"/>
        </w:tabs>
        <w:ind w:right="-2"/>
        <w:rPr>
          <w:rFonts w:eastAsia="SimSun"/>
          <w:color w:val="000000"/>
          <w:sz w:val="22"/>
          <w:szCs w:val="22"/>
          <w:lang w:val="es-ES"/>
        </w:rPr>
      </w:pPr>
      <w:r w:rsidRPr="00145CBD">
        <w:rPr>
          <w:rFonts w:eastAsia="SimSun"/>
          <w:color w:val="000000"/>
          <w:sz w:val="22"/>
          <w:szCs w:val="22"/>
          <w:lang w:val="es-ES"/>
        </w:rPr>
        <w:t>Iš viso 727 vaikai, kuriems patvirtinta ūminė VTE, iš kurių 528 vartojo rivaroksabaną, buvo tirti 6 atviruose, daugiacentriuose vaikų tyrimuose. Kūno svorio koreguota dozė pacientams nuo gimimo iki jaunesnių nei 18 metų lėmė panašią rivaroksabano ekspoziciją, kaip ir suaugusiems GVT pacientams, gydytiems 20 mg rivaroksabano doze vieną kartą per parą, kaip patvirtinta III fazės tyrime (žr. 5.2 skyrių).</w:t>
      </w:r>
    </w:p>
    <w:p w14:paraId="0065A7C0" w14:textId="77777777" w:rsidR="00AA4367" w:rsidRPr="00145CBD" w:rsidRDefault="00AA4367" w:rsidP="00AA4367">
      <w:pPr>
        <w:numPr>
          <w:ilvl w:val="12"/>
          <w:numId w:val="0"/>
        </w:numPr>
        <w:tabs>
          <w:tab w:val="left" w:pos="567"/>
        </w:tabs>
        <w:ind w:right="-2"/>
        <w:rPr>
          <w:rFonts w:eastAsia="SimSun"/>
          <w:color w:val="000000"/>
          <w:sz w:val="22"/>
          <w:szCs w:val="22"/>
          <w:lang w:val="es-ES"/>
        </w:rPr>
      </w:pPr>
    </w:p>
    <w:p w14:paraId="56E133A9" w14:textId="77777777" w:rsidR="00AA4367" w:rsidRPr="00145CBD" w:rsidRDefault="00AA4367" w:rsidP="00AA4367">
      <w:pPr>
        <w:numPr>
          <w:ilvl w:val="12"/>
          <w:numId w:val="0"/>
        </w:numPr>
        <w:tabs>
          <w:tab w:val="left" w:pos="567"/>
        </w:tabs>
        <w:ind w:right="-2"/>
        <w:rPr>
          <w:rFonts w:eastAsia="SimSun"/>
          <w:color w:val="000000"/>
          <w:sz w:val="22"/>
          <w:szCs w:val="22"/>
          <w:lang w:val="es-ES"/>
        </w:rPr>
      </w:pPr>
      <w:r w:rsidRPr="00145CBD">
        <w:rPr>
          <w:rFonts w:eastAsia="SimSun"/>
          <w:color w:val="000000"/>
          <w:sz w:val="22"/>
          <w:szCs w:val="22"/>
          <w:lang w:val="es-ES"/>
        </w:rPr>
        <w:t>EINSTEIN Junior III fazės tyrimas buvo atsitiktinių imčių, aktyviai kontroliuojamas, atviras daugiacentris klinikinis tyrimas, kuriame dalyvavo 500 vaikų (nuo gimimo iki &lt; 18 metų amžiaus), kuriems buvo patvirtinta ūminė VTE. Tyrime dalyvavo 276 vaikai nuo 12 iki &lt; 18 metų amžiaus, 101 vaikas nuo 6 iki &lt; 12 metų amžiaus, 69 vaikai nuo 2 iki &lt; 6 metų amžiaus ir 54 vaikai iki 2 metų amžiaus.</w:t>
      </w:r>
    </w:p>
    <w:p w14:paraId="24C4CB64" w14:textId="77777777" w:rsidR="00AA4367" w:rsidRPr="00145CBD" w:rsidRDefault="00AA4367" w:rsidP="00AA4367">
      <w:pPr>
        <w:numPr>
          <w:ilvl w:val="12"/>
          <w:numId w:val="0"/>
        </w:numPr>
        <w:tabs>
          <w:tab w:val="left" w:pos="567"/>
        </w:tabs>
        <w:ind w:right="-2"/>
        <w:rPr>
          <w:rFonts w:eastAsia="SimSun"/>
          <w:color w:val="000000"/>
          <w:sz w:val="22"/>
          <w:szCs w:val="22"/>
          <w:lang w:val="es-ES"/>
        </w:rPr>
      </w:pPr>
    </w:p>
    <w:p w14:paraId="26610DAE" w14:textId="77777777" w:rsidR="00AA4367" w:rsidRPr="00145CBD" w:rsidRDefault="00AA4367" w:rsidP="00AA4367">
      <w:pPr>
        <w:numPr>
          <w:ilvl w:val="12"/>
          <w:numId w:val="0"/>
        </w:numPr>
        <w:tabs>
          <w:tab w:val="left" w:pos="567"/>
        </w:tabs>
        <w:ind w:right="-2"/>
        <w:rPr>
          <w:rFonts w:eastAsia="SimSun"/>
          <w:color w:val="000000"/>
          <w:sz w:val="22"/>
          <w:szCs w:val="22"/>
          <w:lang w:val="es-ES"/>
        </w:rPr>
      </w:pPr>
      <w:r w:rsidRPr="00145CBD">
        <w:rPr>
          <w:rFonts w:eastAsia="SimSun"/>
          <w:color w:val="000000"/>
          <w:sz w:val="22"/>
          <w:szCs w:val="22"/>
          <w:lang w:val="es-ES"/>
        </w:rPr>
        <w:t>Indeksinė VTE buvo klasifikuojama kaip su centrinio veninio kateterio įvedimu susijusi VTE (CVK-VTE; 90/335 pacientų rivaroksabano grupėje, 37/165 pacientų palyginamojoje grupėje), smegenų venų ir sinusų trombozė (CVST; 74/335 pacientų rivaroksabano grupėje, 43/165 pacientų palyginamojoje grupėje) ir visos kitos, įskaitant GVT ir PE (ne CVK-VTE; 171/335 pacientų rivaroksabano grupėje, 85/165 pacientų palyginamojoje grupėje). Dažniausias indeksinės trombozės pasireiškimas 12 iki &lt; 18 metų vaikams buvo ne CVK-VTE 211 (76,4 %) atvejų; 6 iki &lt; 12 metų ir 2 iki &lt; 6 metų vaikams buvo CVKST atitinkamai 48 (47,5 %) ir 35 (50,7 %) atvejais; o vaikams iki 2 metų amžiaus CVC-VTE buvo 37 (68,5 %). Rivaroksabano grupėje nebuvo vaikų iki 6 mėnesių, kuriems būtų diagnozuota CVST. 22 pacientams, sergantiems CVST, buvo CNS infekcija (13 pacientų rivaroksabano grupėje ir 9 pacientai palyginamojoje grupėje).</w:t>
      </w:r>
    </w:p>
    <w:p w14:paraId="2A3038EA" w14:textId="77777777" w:rsidR="00AA4367" w:rsidRPr="00145CBD" w:rsidRDefault="00AA4367" w:rsidP="00AA4367">
      <w:pPr>
        <w:numPr>
          <w:ilvl w:val="12"/>
          <w:numId w:val="0"/>
        </w:numPr>
        <w:tabs>
          <w:tab w:val="left" w:pos="567"/>
        </w:tabs>
        <w:ind w:right="-2"/>
        <w:rPr>
          <w:rFonts w:eastAsia="SimSun"/>
          <w:color w:val="000000"/>
          <w:sz w:val="22"/>
          <w:szCs w:val="22"/>
          <w:lang w:val="es-ES"/>
        </w:rPr>
      </w:pPr>
    </w:p>
    <w:p w14:paraId="2980C237" w14:textId="77777777" w:rsidR="00AA4367" w:rsidRPr="00145CBD" w:rsidRDefault="00AA4367" w:rsidP="00AA4367">
      <w:pPr>
        <w:numPr>
          <w:ilvl w:val="12"/>
          <w:numId w:val="0"/>
        </w:numPr>
        <w:tabs>
          <w:tab w:val="left" w:pos="567"/>
        </w:tabs>
        <w:ind w:right="-2"/>
        <w:rPr>
          <w:rFonts w:eastAsia="SimSun"/>
          <w:color w:val="000000"/>
          <w:sz w:val="22"/>
          <w:szCs w:val="22"/>
          <w:lang w:val="es-ES"/>
        </w:rPr>
      </w:pPr>
      <w:r w:rsidRPr="00145CBD">
        <w:rPr>
          <w:rFonts w:eastAsia="SimSun"/>
          <w:color w:val="000000"/>
          <w:sz w:val="22"/>
          <w:szCs w:val="22"/>
          <w:lang w:val="es-ES"/>
        </w:rPr>
        <w:t>438 (87,6 %) vaikams VTE išprovokavo nuolatiniai, trumpalaikiai arba ir nuolatiniai, ir trumpalaikiai rizikos veiksniai.</w:t>
      </w:r>
    </w:p>
    <w:p w14:paraId="4BA783E2" w14:textId="77777777" w:rsidR="00AA4367" w:rsidRPr="00145CBD" w:rsidRDefault="00AA4367" w:rsidP="00AA4367">
      <w:pPr>
        <w:numPr>
          <w:ilvl w:val="12"/>
          <w:numId w:val="0"/>
        </w:numPr>
        <w:tabs>
          <w:tab w:val="left" w:pos="567"/>
        </w:tabs>
        <w:ind w:right="-2"/>
        <w:rPr>
          <w:rFonts w:eastAsia="SimSun"/>
          <w:color w:val="000000"/>
          <w:sz w:val="22"/>
          <w:szCs w:val="22"/>
          <w:lang w:val="es-ES"/>
        </w:rPr>
      </w:pPr>
    </w:p>
    <w:p w14:paraId="747B4F03" w14:textId="77777777" w:rsidR="00AA4367" w:rsidRPr="00145CBD" w:rsidRDefault="00AA4367" w:rsidP="00AA4367">
      <w:pPr>
        <w:numPr>
          <w:ilvl w:val="12"/>
          <w:numId w:val="0"/>
        </w:numPr>
        <w:tabs>
          <w:tab w:val="left" w:pos="567"/>
        </w:tabs>
        <w:ind w:right="-2"/>
        <w:rPr>
          <w:rFonts w:eastAsia="SimSun"/>
          <w:color w:val="000000"/>
          <w:sz w:val="22"/>
          <w:szCs w:val="22"/>
          <w:lang w:val="es-ES"/>
        </w:rPr>
      </w:pPr>
      <w:r w:rsidRPr="00145CBD">
        <w:rPr>
          <w:rFonts w:eastAsia="SimSun"/>
          <w:color w:val="000000"/>
          <w:sz w:val="22"/>
          <w:szCs w:val="22"/>
          <w:lang w:val="es-ES"/>
        </w:rPr>
        <w:t>Pacientai iš pradžių buvo gydomi terapinėmis NFH, MMMH arba fondaparinukso dozėmis mažiausiai 5 dienas ir buvo atsitiktinai suskirstyti į grupes santykiu 2:1, kad gautų arba pagal kūno svorį pakoreguotas rivaroksabano dozes, arba palyginamąją grupę (heparinai, VKA) pagrindinio tyrimo gydymo laikotarpiu, kuris truko 3 mėnesius (1 mėnesį vaikams iki 2 metų, sergantiems CVK-VTE). Pagrindinio tyrimo gydymo laikotarpio pabaigoje diagnostinis vaizdinis tyrimas, kuris buvo atliktas pradinio tyrimo metu, buvo pakartotas, jei tai buvo kliniškai įmanoma. Šiuo metu tyrimo gydymas galėjo būti nutrauktas arba tyrėjo nuožiūra tęsiamas iki 12 mėnesių (vaikams iki 2 metų, sergantiems CVK-VTE, iki 3 mėnesių).</w:t>
      </w:r>
    </w:p>
    <w:p w14:paraId="39932518" w14:textId="77777777" w:rsidR="00AA4367" w:rsidRPr="00145CBD" w:rsidRDefault="00AA4367" w:rsidP="00AA4367">
      <w:pPr>
        <w:numPr>
          <w:ilvl w:val="12"/>
          <w:numId w:val="0"/>
        </w:numPr>
        <w:tabs>
          <w:tab w:val="left" w:pos="567"/>
        </w:tabs>
        <w:ind w:right="-2"/>
        <w:rPr>
          <w:rFonts w:eastAsia="SimSun"/>
          <w:color w:val="000000"/>
          <w:sz w:val="22"/>
          <w:szCs w:val="22"/>
          <w:lang w:val="es-ES"/>
        </w:rPr>
      </w:pPr>
    </w:p>
    <w:p w14:paraId="5D02DF10" w14:textId="77777777" w:rsidR="00AA4367" w:rsidRPr="00145CBD" w:rsidRDefault="00AA4367" w:rsidP="00AA4367">
      <w:pPr>
        <w:numPr>
          <w:ilvl w:val="12"/>
          <w:numId w:val="0"/>
        </w:numPr>
        <w:tabs>
          <w:tab w:val="left" w:pos="567"/>
        </w:tabs>
        <w:ind w:right="-2"/>
        <w:rPr>
          <w:rFonts w:eastAsia="SimSun"/>
          <w:color w:val="000000"/>
          <w:sz w:val="22"/>
          <w:szCs w:val="22"/>
          <w:lang w:val="es-ES"/>
        </w:rPr>
      </w:pPr>
      <w:r w:rsidRPr="00145CBD">
        <w:rPr>
          <w:rFonts w:eastAsia="SimSun"/>
          <w:color w:val="000000"/>
          <w:sz w:val="22"/>
          <w:szCs w:val="22"/>
          <w:lang w:val="es-ES"/>
        </w:rPr>
        <w:t>Pagrindinis veiksmingumo vertinamasis rodiklis buvo simptominė pasikartojanti VTE. Pagrindinis saugumo vertinamasis rodiklis buvo didžiojo kraujavimo ir kliniškai reikšmingo ne didžiojo kraujavimo (KRNV) sudėtinis rodiklis. Visus veiksmingumo ir saugumo rezultatus centralizuotai įvertino nepriklausomas komitetas, kuriam gydymo paskirstymas buvo aklas. Veiksmingumo ir saugumo rezultatai pateikti toliau pateiktose 11 ir 12 lentelėse.</w:t>
      </w:r>
    </w:p>
    <w:p w14:paraId="52343E61" w14:textId="77777777" w:rsidR="00AA4367" w:rsidRPr="00145CBD" w:rsidRDefault="00AA4367" w:rsidP="00AA4367">
      <w:pPr>
        <w:numPr>
          <w:ilvl w:val="12"/>
          <w:numId w:val="0"/>
        </w:numPr>
        <w:tabs>
          <w:tab w:val="left" w:pos="567"/>
        </w:tabs>
        <w:ind w:right="-2"/>
        <w:rPr>
          <w:rFonts w:eastAsia="SimSun"/>
          <w:color w:val="000000"/>
          <w:sz w:val="22"/>
          <w:szCs w:val="22"/>
          <w:lang w:val="es-ES"/>
        </w:rPr>
      </w:pPr>
    </w:p>
    <w:p w14:paraId="3949F9B6" w14:textId="77777777" w:rsidR="00AA4367" w:rsidRPr="00145CBD" w:rsidRDefault="00AA4367" w:rsidP="00AA4367">
      <w:pPr>
        <w:numPr>
          <w:ilvl w:val="12"/>
          <w:numId w:val="0"/>
        </w:numPr>
        <w:tabs>
          <w:tab w:val="left" w:pos="567"/>
        </w:tabs>
        <w:ind w:right="-2"/>
        <w:rPr>
          <w:rFonts w:eastAsia="SimSun"/>
          <w:color w:val="000000"/>
          <w:sz w:val="22"/>
          <w:szCs w:val="22"/>
          <w:lang w:val="es-ES"/>
        </w:rPr>
      </w:pPr>
      <w:r w:rsidRPr="00145CBD">
        <w:rPr>
          <w:rFonts w:eastAsia="SimSun"/>
          <w:color w:val="000000"/>
          <w:sz w:val="22"/>
          <w:szCs w:val="22"/>
          <w:lang w:val="es-ES"/>
        </w:rPr>
        <w:t>Pasikartojusios VTE rivaroksabano grupėje pasireiškė 4 iš 335 pacientų, o palyginamojoje grupėje – 5 iš 165 pacientų. Didžiojo kraujavimo ir KNVNV sudėtinis rodiklis buvo nustatytas 10 iš 329 pacientų (3 %), gydytų rivaroksabanu, ir 3 iš 162 pacientų (1,9 %), gydytų palyginamuoju vaistu. Grynoji klinikinė nauda (simptominė pasikartojanti VTE ir dideli kraujavimo atvejai) rivaroksabano grupėje buvo nustatyta 4 iš 335 pacientų, o palyginamojoje grupėje – 7 iš 165 pacientų. Pakartotinių vaizdinių tyrimų metu trombų kiekis normalizavosi 128 iš 335 rivaroksabanu gydytų pacientų ir 43 iš 165 palyginamosios grupės pacientų. Šie rezultatai paprastai buvo panašūs tarp amžiaus grupių. Rivaroksabano grupėje 119 (36,2 %) vaikų, kuriems pasireiškė bet koks su gydymu susijęs kraujavimas, o palyginamojoje grupėje – 45 (27,8 %) vaikai.</w:t>
      </w:r>
    </w:p>
    <w:p w14:paraId="30889044" w14:textId="77777777" w:rsidR="00AA4367" w:rsidRPr="00145CBD" w:rsidRDefault="00AA4367" w:rsidP="00AA4367">
      <w:pPr>
        <w:numPr>
          <w:ilvl w:val="12"/>
          <w:numId w:val="0"/>
        </w:numPr>
        <w:tabs>
          <w:tab w:val="left" w:pos="567"/>
        </w:tabs>
        <w:ind w:right="-2"/>
        <w:rPr>
          <w:rFonts w:eastAsia="SimSun"/>
          <w:color w:val="000000"/>
          <w:sz w:val="22"/>
          <w:szCs w:val="22"/>
          <w:lang w:val="es-ES"/>
        </w:rPr>
      </w:pPr>
    </w:p>
    <w:p w14:paraId="16199BA5" w14:textId="77777777" w:rsidR="00AA4367" w:rsidRPr="00145CBD" w:rsidRDefault="00AA4367" w:rsidP="00AA4367">
      <w:pPr>
        <w:numPr>
          <w:ilvl w:val="12"/>
          <w:numId w:val="0"/>
        </w:numPr>
        <w:tabs>
          <w:tab w:val="left" w:pos="567"/>
        </w:tabs>
        <w:ind w:right="-2"/>
        <w:rPr>
          <w:rFonts w:eastAsia="SimSun"/>
          <w:b/>
          <w:bCs/>
          <w:iCs/>
          <w:color w:val="000000"/>
          <w:sz w:val="22"/>
          <w:szCs w:val="22"/>
          <w:lang w:val="es-ES"/>
        </w:rPr>
      </w:pPr>
      <w:r w:rsidRPr="00145CBD">
        <w:rPr>
          <w:rFonts w:eastAsia="SimSun"/>
          <w:b/>
          <w:bCs/>
          <w:iCs/>
          <w:color w:val="000000"/>
          <w:sz w:val="22"/>
          <w:szCs w:val="22"/>
          <w:lang w:val="es-ES"/>
        </w:rPr>
        <w:t>11 lentelė. Efektyvumo rezultatai pagrindinio gydymo laikotarpio pabaigoje</w:t>
      </w:r>
    </w:p>
    <w:tbl>
      <w:tblPr>
        <w:tblW w:w="9615" w:type="dxa"/>
        <w:tblInd w:w="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360"/>
        <w:gridCol w:w="2130"/>
        <w:gridCol w:w="2125"/>
      </w:tblGrid>
      <w:tr w:rsidR="00AA4367" w:rsidRPr="00582249" w14:paraId="4ADE8614" w14:textId="77777777" w:rsidTr="00A05458">
        <w:trPr>
          <w:trHeight w:val="113"/>
        </w:trPr>
        <w:tc>
          <w:tcPr>
            <w:tcW w:w="5360" w:type="dxa"/>
            <w:tcBorders>
              <w:top w:val="single" w:sz="4" w:space="0" w:color="7E7E7E"/>
              <w:left w:val="single" w:sz="4" w:space="0" w:color="7E7E7E"/>
              <w:bottom w:val="single" w:sz="4" w:space="0" w:color="7E7E7E"/>
              <w:right w:val="single" w:sz="4" w:space="0" w:color="7E7E7E"/>
            </w:tcBorders>
            <w:hideMark/>
          </w:tcPr>
          <w:p w14:paraId="6F74B825" w14:textId="77777777" w:rsidR="00AA4367" w:rsidRPr="00582249" w:rsidRDefault="00AA4367" w:rsidP="00A05458">
            <w:pPr>
              <w:numPr>
                <w:ilvl w:val="12"/>
                <w:numId w:val="0"/>
              </w:numPr>
              <w:tabs>
                <w:tab w:val="left" w:pos="567"/>
              </w:tabs>
              <w:ind w:right="-2"/>
              <w:rPr>
                <w:rFonts w:eastAsia="SimSun"/>
                <w:b/>
                <w:iCs/>
                <w:color w:val="000000"/>
                <w:sz w:val="22"/>
                <w:szCs w:val="22"/>
                <w:lang w:val="en-US"/>
              </w:rPr>
            </w:pPr>
            <w:proofErr w:type="spellStart"/>
            <w:r>
              <w:rPr>
                <w:rFonts w:eastAsia="SimSun"/>
                <w:b/>
                <w:iCs/>
                <w:color w:val="000000"/>
                <w:sz w:val="22"/>
                <w:szCs w:val="22"/>
                <w:lang w:val="en-US"/>
              </w:rPr>
              <w:t>Atvejis</w:t>
            </w:r>
            <w:proofErr w:type="spellEnd"/>
          </w:p>
        </w:tc>
        <w:tc>
          <w:tcPr>
            <w:tcW w:w="2130" w:type="dxa"/>
            <w:tcBorders>
              <w:top w:val="single" w:sz="4" w:space="0" w:color="7E7E7E"/>
              <w:left w:val="single" w:sz="4" w:space="0" w:color="7E7E7E"/>
              <w:bottom w:val="single" w:sz="4" w:space="0" w:color="7E7E7E"/>
              <w:right w:val="single" w:sz="4" w:space="0" w:color="7E7E7E"/>
            </w:tcBorders>
            <w:hideMark/>
          </w:tcPr>
          <w:p w14:paraId="6BC94DEA" w14:textId="77777777" w:rsidR="00AA4367" w:rsidRPr="00582249" w:rsidRDefault="00AA4367" w:rsidP="00A05458">
            <w:pPr>
              <w:numPr>
                <w:ilvl w:val="12"/>
                <w:numId w:val="0"/>
              </w:numPr>
              <w:tabs>
                <w:tab w:val="left" w:pos="567"/>
              </w:tabs>
              <w:ind w:right="-2"/>
              <w:rPr>
                <w:rFonts w:eastAsia="SimSun"/>
                <w:b/>
                <w:iCs/>
                <w:color w:val="000000"/>
                <w:sz w:val="22"/>
                <w:szCs w:val="22"/>
                <w:lang w:val="en-US"/>
              </w:rPr>
            </w:pPr>
            <w:proofErr w:type="spellStart"/>
            <w:r w:rsidRPr="00582249">
              <w:rPr>
                <w:rFonts w:eastAsia="SimSun"/>
                <w:b/>
                <w:iCs/>
                <w:color w:val="000000"/>
                <w:sz w:val="22"/>
                <w:szCs w:val="22"/>
                <w:lang w:val="en-US"/>
              </w:rPr>
              <w:t>Rivaro</w:t>
            </w:r>
            <w:r>
              <w:rPr>
                <w:rFonts w:eastAsia="SimSun"/>
                <w:b/>
                <w:iCs/>
                <w:color w:val="000000"/>
                <w:sz w:val="22"/>
                <w:szCs w:val="22"/>
                <w:lang w:val="en-US"/>
              </w:rPr>
              <w:t>ks</w:t>
            </w:r>
            <w:r w:rsidRPr="00582249">
              <w:rPr>
                <w:rFonts w:eastAsia="SimSun"/>
                <w:b/>
                <w:iCs/>
                <w:color w:val="000000"/>
                <w:sz w:val="22"/>
                <w:szCs w:val="22"/>
                <w:lang w:val="en-US"/>
              </w:rPr>
              <w:t>aban</w:t>
            </w:r>
            <w:r>
              <w:rPr>
                <w:rFonts w:eastAsia="SimSun"/>
                <w:b/>
                <w:iCs/>
                <w:color w:val="000000"/>
                <w:sz w:val="22"/>
                <w:szCs w:val="22"/>
                <w:lang w:val="en-US"/>
              </w:rPr>
              <w:t>as</w:t>
            </w:r>
            <w:proofErr w:type="spellEnd"/>
            <w:r w:rsidRPr="00582249">
              <w:rPr>
                <w:rFonts w:eastAsia="SimSun"/>
                <w:b/>
                <w:iCs/>
                <w:color w:val="000000"/>
                <w:sz w:val="22"/>
                <w:szCs w:val="22"/>
                <w:lang w:val="en-US"/>
              </w:rPr>
              <w:t xml:space="preserve"> N=335*</w:t>
            </w:r>
          </w:p>
        </w:tc>
        <w:tc>
          <w:tcPr>
            <w:tcW w:w="2125" w:type="dxa"/>
            <w:tcBorders>
              <w:top w:val="single" w:sz="4" w:space="0" w:color="7E7E7E"/>
              <w:left w:val="single" w:sz="4" w:space="0" w:color="7E7E7E"/>
              <w:bottom w:val="single" w:sz="4" w:space="0" w:color="7E7E7E"/>
              <w:right w:val="single" w:sz="4" w:space="0" w:color="7E7E7E"/>
            </w:tcBorders>
            <w:hideMark/>
          </w:tcPr>
          <w:p w14:paraId="24BEE832" w14:textId="77777777" w:rsidR="00AA4367" w:rsidRPr="00582249" w:rsidRDefault="00AA4367" w:rsidP="00A05458">
            <w:pPr>
              <w:numPr>
                <w:ilvl w:val="12"/>
                <w:numId w:val="0"/>
              </w:numPr>
              <w:tabs>
                <w:tab w:val="left" w:pos="567"/>
              </w:tabs>
              <w:ind w:right="-2"/>
              <w:rPr>
                <w:rFonts w:eastAsia="SimSun"/>
                <w:b/>
                <w:iCs/>
                <w:color w:val="000000"/>
                <w:sz w:val="22"/>
                <w:szCs w:val="22"/>
                <w:lang w:val="en-US"/>
              </w:rPr>
            </w:pPr>
            <w:proofErr w:type="spellStart"/>
            <w:r>
              <w:rPr>
                <w:rFonts w:eastAsia="SimSun"/>
                <w:b/>
                <w:iCs/>
                <w:color w:val="000000"/>
                <w:sz w:val="22"/>
                <w:szCs w:val="22"/>
                <w:lang w:val="en-US"/>
              </w:rPr>
              <w:t>Palyginamoji</w:t>
            </w:r>
            <w:proofErr w:type="spellEnd"/>
            <w:r>
              <w:rPr>
                <w:rFonts w:eastAsia="SimSun"/>
                <w:b/>
                <w:iCs/>
                <w:color w:val="000000"/>
                <w:sz w:val="22"/>
                <w:szCs w:val="22"/>
                <w:lang w:val="en-US"/>
              </w:rPr>
              <w:t xml:space="preserve"> </w:t>
            </w:r>
            <w:proofErr w:type="spellStart"/>
            <w:r>
              <w:rPr>
                <w:rFonts w:eastAsia="SimSun"/>
                <w:b/>
                <w:iCs/>
                <w:color w:val="000000"/>
                <w:sz w:val="22"/>
                <w:szCs w:val="22"/>
                <w:lang w:val="en-US"/>
              </w:rPr>
              <w:t>grupė</w:t>
            </w:r>
            <w:proofErr w:type="spellEnd"/>
            <w:r w:rsidRPr="00582249">
              <w:rPr>
                <w:rFonts w:eastAsia="SimSun"/>
                <w:b/>
                <w:iCs/>
                <w:color w:val="000000"/>
                <w:sz w:val="22"/>
                <w:szCs w:val="22"/>
                <w:lang w:val="en-US"/>
              </w:rPr>
              <w:t xml:space="preserve"> N=165*</w:t>
            </w:r>
          </w:p>
        </w:tc>
      </w:tr>
      <w:tr w:rsidR="00AA4367" w:rsidRPr="00582249" w14:paraId="75B240D7" w14:textId="77777777" w:rsidTr="00A05458">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55CA84C8" w14:textId="77777777" w:rsidR="00AA4367" w:rsidRPr="00145CBD" w:rsidRDefault="00AA4367" w:rsidP="00A05458">
            <w:pPr>
              <w:numPr>
                <w:ilvl w:val="12"/>
                <w:numId w:val="0"/>
              </w:numPr>
              <w:tabs>
                <w:tab w:val="left" w:pos="567"/>
              </w:tabs>
              <w:ind w:right="-2"/>
              <w:rPr>
                <w:rFonts w:eastAsia="SimSun"/>
                <w:iCs/>
                <w:color w:val="000000"/>
                <w:sz w:val="22"/>
                <w:szCs w:val="22"/>
                <w:lang w:val="es-ES"/>
              </w:rPr>
            </w:pPr>
            <w:r w:rsidRPr="00145CBD">
              <w:rPr>
                <w:rFonts w:eastAsia="SimSun"/>
                <w:iCs/>
                <w:color w:val="000000"/>
                <w:sz w:val="22"/>
                <w:szCs w:val="22"/>
                <w:lang w:val="es-ES"/>
              </w:rPr>
              <w:t>Pasikartojanti VTE (pagrindinis veiksmingumo vertinamasis rodiklis)</w:t>
            </w:r>
          </w:p>
        </w:tc>
        <w:tc>
          <w:tcPr>
            <w:tcW w:w="2130" w:type="dxa"/>
            <w:tcBorders>
              <w:top w:val="single" w:sz="4" w:space="0" w:color="7E7E7E"/>
              <w:left w:val="single" w:sz="4" w:space="0" w:color="7E7E7E"/>
              <w:bottom w:val="nil"/>
              <w:right w:val="single" w:sz="4" w:space="0" w:color="7E7E7E"/>
            </w:tcBorders>
            <w:hideMark/>
          </w:tcPr>
          <w:p w14:paraId="5554CC7D"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p>
        </w:tc>
        <w:tc>
          <w:tcPr>
            <w:tcW w:w="2125" w:type="dxa"/>
            <w:tcBorders>
              <w:top w:val="single" w:sz="4" w:space="0" w:color="7E7E7E"/>
              <w:left w:val="single" w:sz="4" w:space="0" w:color="7E7E7E"/>
              <w:bottom w:val="nil"/>
              <w:right w:val="single" w:sz="4" w:space="0" w:color="7E7E7E"/>
            </w:tcBorders>
            <w:hideMark/>
          </w:tcPr>
          <w:p w14:paraId="3135BD77"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5</w:t>
            </w:r>
          </w:p>
        </w:tc>
      </w:tr>
      <w:tr w:rsidR="00AA4367" w:rsidRPr="00582249" w14:paraId="2CD8A728"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526E644D"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700AC2E6"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2%, 95% CI</w:t>
            </w:r>
          </w:p>
        </w:tc>
        <w:tc>
          <w:tcPr>
            <w:tcW w:w="2125" w:type="dxa"/>
            <w:tcBorders>
              <w:top w:val="nil"/>
              <w:left w:val="single" w:sz="4" w:space="0" w:color="7E7E7E"/>
              <w:bottom w:val="nil"/>
              <w:right w:val="single" w:sz="4" w:space="0" w:color="7E7E7E"/>
            </w:tcBorders>
            <w:hideMark/>
          </w:tcPr>
          <w:p w14:paraId="67E3E518"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w:t>
            </w:r>
            <w:r>
              <w:rPr>
                <w:rFonts w:eastAsia="SimSun"/>
                <w:iCs/>
                <w:color w:val="000000"/>
                <w:sz w:val="22"/>
                <w:szCs w:val="22"/>
                <w:lang w:val="en-US"/>
              </w:rPr>
              <w:t>,</w:t>
            </w:r>
            <w:r w:rsidRPr="00582249">
              <w:rPr>
                <w:rFonts w:eastAsia="SimSun"/>
                <w:iCs/>
                <w:color w:val="000000"/>
                <w:sz w:val="22"/>
                <w:szCs w:val="22"/>
                <w:lang w:val="en-US"/>
              </w:rPr>
              <w:t>0%, 95% CI</w:t>
            </w:r>
          </w:p>
        </w:tc>
      </w:tr>
      <w:tr w:rsidR="00AA4367" w:rsidRPr="00582249" w14:paraId="4688C128"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0E91706B"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7C9265E6"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 xml:space="preserve">4% </w:t>
            </w:r>
            <w:r w:rsidRPr="00582249">
              <w:rPr>
                <w:rFonts w:eastAsia="SimSun"/>
                <w:iCs/>
                <w:color w:val="000000"/>
                <w:sz w:val="22"/>
                <w:szCs w:val="22"/>
                <w:lang w:val="en-US"/>
              </w:rPr>
              <w:noBreakHyphen/>
              <w:t xml:space="preserve"> 3.0%)</w:t>
            </w:r>
          </w:p>
        </w:tc>
        <w:tc>
          <w:tcPr>
            <w:tcW w:w="2125" w:type="dxa"/>
            <w:tcBorders>
              <w:top w:val="nil"/>
              <w:left w:val="single" w:sz="4" w:space="0" w:color="7E7E7E"/>
              <w:bottom w:val="single" w:sz="4" w:space="0" w:color="7E7E7E"/>
              <w:right w:val="single" w:sz="4" w:space="0" w:color="7E7E7E"/>
            </w:tcBorders>
            <w:hideMark/>
          </w:tcPr>
          <w:p w14:paraId="175C2F2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 xml:space="preserve">2% </w:t>
            </w:r>
            <w:r w:rsidRPr="00582249">
              <w:rPr>
                <w:rFonts w:eastAsia="SimSun"/>
                <w:iCs/>
                <w:color w:val="000000"/>
                <w:sz w:val="22"/>
                <w:szCs w:val="22"/>
                <w:lang w:val="en-US"/>
              </w:rPr>
              <w:noBreakHyphen/>
              <w:t xml:space="preserve"> 6</w:t>
            </w:r>
            <w:r>
              <w:rPr>
                <w:rFonts w:eastAsia="SimSun"/>
                <w:iCs/>
                <w:color w:val="000000"/>
                <w:sz w:val="22"/>
                <w:szCs w:val="22"/>
                <w:lang w:val="en-US"/>
              </w:rPr>
              <w:t>,</w:t>
            </w:r>
            <w:r w:rsidRPr="00582249">
              <w:rPr>
                <w:rFonts w:eastAsia="SimSun"/>
                <w:iCs/>
                <w:color w:val="000000"/>
                <w:sz w:val="22"/>
                <w:szCs w:val="22"/>
                <w:lang w:val="en-US"/>
              </w:rPr>
              <w:t>6%)</w:t>
            </w:r>
          </w:p>
        </w:tc>
      </w:tr>
      <w:tr w:rsidR="00AA4367" w:rsidRPr="00582249" w14:paraId="2B6C5FA8" w14:textId="77777777" w:rsidTr="00A05458">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0766EFE7" w14:textId="77777777" w:rsidR="00AA4367" w:rsidRPr="00145CBD" w:rsidRDefault="00AA4367" w:rsidP="00A05458">
            <w:pPr>
              <w:numPr>
                <w:ilvl w:val="12"/>
                <w:numId w:val="0"/>
              </w:numPr>
              <w:tabs>
                <w:tab w:val="left" w:pos="567"/>
              </w:tabs>
              <w:ind w:right="-2"/>
              <w:rPr>
                <w:rFonts w:eastAsia="SimSun"/>
                <w:iCs/>
                <w:color w:val="000000"/>
                <w:sz w:val="22"/>
                <w:szCs w:val="22"/>
              </w:rPr>
            </w:pPr>
            <w:r w:rsidRPr="00145CBD">
              <w:rPr>
                <w:rFonts w:eastAsia="SimSun"/>
                <w:iCs/>
                <w:color w:val="000000"/>
                <w:sz w:val="22"/>
                <w:szCs w:val="22"/>
              </w:rPr>
              <w:t xml:space="preserve">Sudėtinė reikšmė: simptominė pasikartojanti VTE + </w:t>
            </w:r>
            <w:proofErr w:type="spellStart"/>
            <w:r w:rsidRPr="00145CBD">
              <w:rPr>
                <w:rFonts w:eastAsia="SimSun"/>
                <w:iCs/>
                <w:color w:val="000000"/>
                <w:sz w:val="22"/>
                <w:szCs w:val="22"/>
              </w:rPr>
              <w:t>besimptomis</w:t>
            </w:r>
            <w:proofErr w:type="spellEnd"/>
            <w:r w:rsidRPr="00145CBD">
              <w:rPr>
                <w:rFonts w:eastAsia="SimSun"/>
                <w:iCs/>
                <w:color w:val="000000"/>
                <w:sz w:val="22"/>
                <w:szCs w:val="22"/>
              </w:rPr>
              <w:t xml:space="preserve"> pablogėjimas pakartotinių vaizdinių tyrimų metu</w:t>
            </w:r>
          </w:p>
        </w:tc>
        <w:tc>
          <w:tcPr>
            <w:tcW w:w="2130" w:type="dxa"/>
            <w:tcBorders>
              <w:top w:val="single" w:sz="4" w:space="0" w:color="7E7E7E"/>
              <w:left w:val="single" w:sz="4" w:space="0" w:color="7E7E7E"/>
              <w:bottom w:val="nil"/>
              <w:right w:val="single" w:sz="4" w:space="0" w:color="7E7E7E"/>
            </w:tcBorders>
            <w:hideMark/>
          </w:tcPr>
          <w:p w14:paraId="130E38A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5</w:t>
            </w:r>
          </w:p>
        </w:tc>
        <w:tc>
          <w:tcPr>
            <w:tcW w:w="2125" w:type="dxa"/>
            <w:tcBorders>
              <w:top w:val="single" w:sz="4" w:space="0" w:color="7E7E7E"/>
              <w:left w:val="single" w:sz="4" w:space="0" w:color="7E7E7E"/>
              <w:bottom w:val="nil"/>
              <w:right w:val="single" w:sz="4" w:space="0" w:color="7E7E7E"/>
            </w:tcBorders>
            <w:hideMark/>
          </w:tcPr>
          <w:p w14:paraId="239F2573"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6</w:t>
            </w:r>
          </w:p>
        </w:tc>
      </w:tr>
      <w:tr w:rsidR="00AA4367" w:rsidRPr="00582249" w14:paraId="3A252FAF"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779E705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1447CDC9"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5%, 95% CI</w:t>
            </w:r>
          </w:p>
        </w:tc>
        <w:tc>
          <w:tcPr>
            <w:tcW w:w="2125" w:type="dxa"/>
            <w:tcBorders>
              <w:top w:val="nil"/>
              <w:left w:val="single" w:sz="4" w:space="0" w:color="7E7E7E"/>
              <w:bottom w:val="nil"/>
              <w:right w:val="single" w:sz="4" w:space="0" w:color="7E7E7E"/>
            </w:tcBorders>
            <w:hideMark/>
          </w:tcPr>
          <w:p w14:paraId="21AE6353"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w:t>
            </w:r>
            <w:r>
              <w:rPr>
                <w:rFonts w:eastAsia="SimSun"/>
                <w:iCs/>
                <w:color w:val="000000"/>
                <w:sz w:val="22"/>
                <w:szCs w:val="22"/>
                <w:lang w:val="en-US"/>
              </w:rPr>
              <w:t>,</w:t>
            </w:r>
            <w:r w:rsidRPr="00582249">
              <w:rPr>
                <w:rFonts w:eastAsia="SimSun"/>
                <w:iCs/>
                <w:color w:val="000000"/>
                <w:sz w:val="22"/>
                <w:szCs w:val="22"/>
                <w:lang w:val="en-US"/>
              </w:rPr>
              <w:t>6%, 95% CI</w:t>
            </w:r>
          </w:p>
        </w:tc>
      </w:tr>
      <w:tr w:rsidR="00AA4367" w:rsidRPr="00582249" w14:paraId="098239E8"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3FA31FD2"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70088D8F"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roofErr w:type="gramStart"/>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 xml:space="preserve">6% </w:t>
            </w:r>
            <w:r w:rsidRPr="00582249">
              <w:rPr>
                <w:rFonts w:eastAsia="SimSun"/>
                <w:color w:val="000000"/>
                <w:sz w:val="22"/>
                <w:szCs w:val="22"/>
                <w:lang w:val="en-GB"/>
              </w:rPr>
              <w:noBreakHyphen/>
            </w:r>
            <w:proofErr w:type="gramEnd"/>
            <w:r w:rsidRPr="00582249">
              <w:rPr>
                <w:rFonts w:eastAsia="SimSun"/>
                <w:iCs/>
                <w:color w:val="000000"/>
                <w:sz w:val="22"/>
                <w:szCs w:val="22"/>
                <w:lang w:val="en-US"/>
              </w:rPr>
              <w:t xml:space="preserve"> 3</w:t>
            </w:r>
            <w:r>
              <w:rPr>
                <w:rFonts w:eastAsia="SimSun"/>
                <w:iCs/>
                <w:color w:val="000000"/>
                <w:sz w:val="22"/>
                <w:szCs w:val="22"/>
                <w:lang w:val="en-US"/>
              </w:rPr>
              <w:t>,</w:t>
            </w:r>
            <w:r w:rsidRPr="00582249">
              <w:rPr>
                <w:rFonts w:eastAsia="SimSun"/>
                <w:iCs/>
                <w:color w:val="000000"/>
                <w:sz w:val="22"/>
                <w:szCs w:val="22"/>
                <w:lang w:val="en-US"/>
              </w:rPr>
              <w:t>4%)</w:t>
            </w:r>
          </w:p>
        </w:tc>
        <w:tc>
          <w:tcPr>
            <w:tcW w:w="2125" w:type="dxa"/>
            <w:tcBorders>
              <w:top w:val="nil"/>
              <w:left w:val="single" w:sz="4" w:space="0" w:color="7E7E7E"/>
              <w:bottom w:val="single" w:sz="4" w:space="0" w:color="7E7E7E"/>
              <w:right w:val="single" w:sz="4" w:space="0" w:color="7E7E7E"/>
            </w:tcBorders>
            <w:hideMark/>
          </w:tcPr>
          <w:p w14:paraId="132B91BA"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 xml:space="preserve">6% </w:t>
            </w:r>
            <w:r w:rsidRPr="00582249">
              <w:rPr>
                <w:rFonts w:eastAsia="SimSun"/>
                <w:iCs/>
                <w:color w:val="000000"/>
                <w:sz w:val="22"/>
                <w:szCs w:val="22"/>
                <w:lang w:val="en-US"/>
              </w:rPr>
              <w:noBreakHyphen/>
              <w:t xml:space="preserve"> 7</w:t>
            </w:r>
            <w:r>
              <w:rPr>
                <w:rFonts w:eastAsia="SimSun"/>
                <w:iCs/>
                <w:color w:val="000000"/>
                <w:sz w:val="22"/>
                <w:szCs w:val="22"/>
                <w:lang w:val="en-US"/>
              </w:rPr>
              <w:t>,</w:t>
            </w:r>
            <w:r w:rsidRPr="00582249">
              <w:rPr>
                <w:rFonts w:eastAsia="SimSun"/>
                <w:iCs/>
                <w:color w:val="000000"/>
                <w:sz w:val="22"/>
                <w:szCs w:val="22"/>
                <w:lang w:val="en-US"/>
              </w:rPr>
              <w:t>6%)</w:t>
            </w:r>
          </w:p>
        </w:tc>
      </w:tr>
      <w:tr w:rsidR="00AA4367" w:rsidRPr="00582249" w14:paraId="536A703C" w14:textId="77777777" w:rsidTr="00A05458">
        <w:trPr>
          <w:trHeight w:val="113"/>
        </w:trPr>
        <w:tc>
          <w:tcPr>
            <w:tcW w:w="5360" w:type="dxa"/>
            <w:tcBorders>
              <w:top w:val="single" w:sz="4" w:space="0" w:color="7E7E7E"/>
              <w:left w:val="single" w:sz="4" w:space="0" w:color="7E7E7E"/>
              <w:bottom w:val="nil"/>
              <w:right w:val="single" w:sz="4" w:space="0" w:color="7E7E7E"/>
            </w:tcBorders>
            <w:hideMark/>
          </w:tcPr>
          <w:p w14:paraId="63F428A2" w14:textId="77777777" w:rsidR="00AA4367" w:rsidRPr="00145CBD" w:rsidRDefault="00AA4367" w:rsidP="00A05458">
            <w:pPr>
              <w:numPr>
                <w:ilvl w:val="12"/>
                <w:numId w:val="0"/>
              </w:numPr>
              <w:tabs>
                <w:tab w:val="left" w:pos="567"/>
              </w:tabs>
              <w:ind w:right="-2"/>
              <w:rPr>
                <w:rFonts w:eastAsia="SimSun"/>
                <w:iCs/>
                <w:color w:val="000000"/>
                <w:sz w:val="22"/>
                <w:szCs w:val="22"/>
              </w:rPr>
            </w:pPr>
            <w:r w:rsidRPr="00145CBD">
              <w:rPr>
                <w:rFonts w:eastAsia="SimSun"/>
                <w:iCs/>
                <w:color w:val="000000"/>
                <w:sz w:val="22"/>
                <w:szCs w:val="22"/>
              </w:rPr>
              <w:t xml:space="preserve">Sudėtinis rodiklis: simptominis pasikartojantis VTE + </w:t>
            </w:r>
            <w:proofErr w:type="spellStart"/>
            <w:r w:rsidRPr="00145CBD">
              <w:rPr>
                <w:rFonts w:eastAsia="SimSun"/>
                <w:iCs/>
                <w:color w:val="000000"/>
                <w:sz w:val="22"/>
                <w:szCs w:val="22"/>
              </w:rPr>
              <w:t>besimptomis</w:t>
            </w:r>
            <w:proofErr w:type="spellEnd"/>
            <w:r w:rsidRPr="00145CBD">
              <w:rPr>
                <w:rFonts w:eastAsia="SimSun"/>
                <w:iCs/>
                <w:color w:val="000000"/>
                <w:sz w:val="22"/>
                <w:szCs w:val="22"/>
              </w:rPr>
              <w:t xml:space="preserve"> pablogėjimas + pakartotinuose vaizdiniuose tyrimuose pokyčių nėra vaizdinės analizės metu</w:t>
            </w:r>
          </w:p>
        </w:tc>
        <w:tc>
          <w:tcPr>
            <w:tcW w:w="2130" w:type="dxa"/>
            <w:tcBorders>
              <w:top w:val="single" w:sz="4" w:space="0" w:color="7E7E7E"/>
              <w:left w:val="single" w:sz="4" w:space="0" w:color="7E7E7E"/>
              <w:bottom w:val="nil"/>
              <w:right w:val="single" w:sz="4" w:space="0" w:color="7E7E7E"/>
            </w:tcBorders>
            <w:hideMark/>
          </w:tcPr>
          <w:p w14:paraId="28C7C743"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21</w:t>
            </w:r>
          </w:p>
        </w:tc>
        <w:tc>
          <w:tcPr>
            <w:tcW w:w="2125" w:type="dxa"/>
            <w:tcBorders>
              <w:top w:val="single" w:sz="4" w:space="0" w:color="7E7E7E"/>
              <w:left w:val="single" w:sz="4" w:space="0" w:color="7E7E7E"/>
              <w:bottom w:val="nil"/>
              <w:right w:val="single" w:sz="4" w:space="0" w:color="7E7E7E"/>
            </w:tcBorders>
            <w:hideMark/>
          </w:tcPr>
          <w:p w14:paraId="13342B36"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19</w:t>
            </w:r>
          </w:p>
        </w:tc>
      </w:tr>
      <w:tr w:rsidR="00AA4367" w:rsidRPr="00582249" w14:paraId="3969908D" w14:textId="77777777" w:rsidTr="00A05458">
        <w:trPr>
          <w:trHeight w:val="113"/>
        </w:trPr>
        <w:tc>
          <w:tcPr>
            <w:tcW w:w="5360" w:type="dxa"/>
            <w:tcBorders>
              <w:top w:val="nil"/>
              <w:left w:val="single" w:sz="4" w:space="0" w:color="7E7E7E"/>
              <w:bottom w:val="nil"/>
              <w:right w:val="single" w:sz="4" w:space="0" w:color="7E7E7E"/>
            </w:tcBorders>
            <w:hideMark/>
          </w:tcPr>
          <w:p w14:paraId="3560A1C9"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572B7CC0"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(6</w:t>
            </w:r>
            <w:r>
              <w:rPr>
                <w:rFonts w:eastAsia="SimSun"/>
                <w:iCs/>
                <w:color w:val="000000"/>
                <w:sz w:val="22"/>
                <w:szCs w:val="22"/>
                <w:lang w:val="en-US"/>
              </w:rPr>
              <w:t>,</w:t>
            </w:r>
            <w:r w:rsidRPr="00582249">
              <w:rPr>
                <w:rFonts w:eastAsia="SimSun"/>
                <w:iCs/>
                <w:color w:val="000000"/>
                <w:sz w:val="22"/>
                <w:szCs w:val="22"/>
                <w:lang w:val="en-US"/>
              </w:rPr>
              <w:t>3%, 95% CI</w:t>
            </w:r>
          </w:p>
        </w:tc>
        <w:tc>
          <w:tcPr>
            <w:tcW w:w="2125" w:type="dxa"/>
            <w:tcBorders>
              <w:top w:val="nil"/>
              <w:left w:val="single" w:sz="4" w:space="0" w:color="7E7E7E"/>
              <w:bottom w:val="nil"/>
              <w:right w:val="single" w:sz="4" w:space="0" w:color="7E7E7E"/>
            </w:tcBorders>
            <w:hideMark/>
          </w:tcPr>
          <w:p w14:paraId="3A5DBEB2"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(11</w:t>
            </w:r>
            <w:r>
              <w:rPr>
                <w:rFonts w:eastAsia="SimSun"/>
                <w:iCs/>
                <w:color w:val="000000"/>
                <w:sz w:val="22"/>
                <w:szCs w:val="22"/>
                <w:lang w:val="en-US"/>
              </w:rPr>
              <w:t>,</w:t>
            </w:r>
            <w:r w:rsidRPr="00582249">
              <w:rPr>
                <w:rFonts w:eastAsia="SimSun"/>
                <w:iCs/>
                <w:color w:val="000000"/>
                <w:sz w:val="22"/>
                <w:szCs w:val="22"/>
                <w:lang w:val="en-US"/>
              </w:rPr>
              <w:t>5%, 95% CI</w:t>
            </w:r>
          </w:p>
        </w:tc>
      </w:tr>
      <w:tr w:rsidR="00AA4367" w:rsidRPr="00582249" w14:paraId="45955917" w14:textId="77777777" w:rsidTr="00A05458">
        <w:trPr>
          <w:trHeight w:val="113"/>
        </w:trPr>
        <w:tc>
          <w:tcPr>
            <w:tcW w:w="5360" w:type="dxa"/>
            <w:tcBorders>
              <w:top w:val="nil"/>
              <w:left w:val="single" w:sz="4" w:space="0" w:color="7E7E7E"/>
              <w:bottom w:val="single" w:sz="4" w:space="0" w:color="7E7E7E"/>
              <w:right w:val="single" w:sz="4" w:space="0" w:color="7E7E7E"/>
            </w:tcBorders>
            <w:hideMark/>
          </w:tcPr>
          <w:p w14:paraId="21DB3B8E"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7288714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r>
              <w:rPr>
                <w:rFonts w:eastAsia="SimSun"/>
                <w:iCs/>
                <w:color w:val="000000"/>
                <w:sz w:val="22"/>
                <w:szCs w:val="22"/>
                <w:lang w:val="en-US"/>
              </w:rPr>
              <w:t>,</w:t>
            </w:r>
            <w:r w:rsidRPr="00582249">
              <w:rPr>
                <w:rFonts w:eastAsia="SimSun"/>
                <w:iCs/>
                <w:color w:val="000000"/>
                <w:sz w:val="22"/>
                <w:szCs w:val="22"/>
                <w:lang w:val="en-US"/>
              </w:rPr>
              <w:t xml:space="preserve">0% </w:t>
            </w:r>
            <w:r w:rsidRPr="00582249">
              <w:rPr>
                <w:rFonts w:eastAsia="SimSun"/>
                <w:iCs/>
                <w:color w:val="000000"/>
                <w:sz w:val="22"/>
                <w:szCs w:val="22"/>
                <w:lang w:val="en-US"/>
              </w:rPr>
              <w:noBreakHyphen/>
              <w:t xml:space="preserve"> 9</w:t>
            </w:r>
            <w:r>
              <w:rPr>
                <w:rFonts w:eastAsia="SimSun"/>
                <w:iCs/>
                <w:color w:val="000000"/>
                <w:sz w:val="22"/>
                <w:szCs w:val="22"/>
                <w:lang w:val="en-US"/>
              </w:rPr>
              <w:t>,</w:t>
            </w:r>
            <w:r w:rsidRPr="00582249">
              <w:rPr>
                <w:rFonts w:eastAsia="SimSun"/>
                <w:iCs/>
                <w:color w:val="000000"/>
                <w:sz w:val="22"/>
                <w:szCs w:val="22"/>
                <w:lang w:val="en-US"/>
              </w:rPr>
              <w:t>2%)</w:t>
            </w:r>
          </w:p>
        </w:tc>
        <w:tc>
          <w:tcPr>
            <w:tcW w:w="2125" w:type="dxa"/>
            <w:tcBorders>
              <w:top w:val="nil"/>
              <w:left w:val="single" w:sz="4" w:space="0" w:color="7E7E7E"/>
              <w:bottom w:val="single" w:sz="4" w:space="0" w:color="7E7E7E"/>
              <w:right w:val="single" w:sz="4" w:space="0" w:color="7E7E7E"/>
            </w:tcBorders>
            <w:hideMark/>
          </w:tcPr>
          <w:p w14:paraId="776DAD1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7</w:t>
            </w:r>
            <w:r>
              <w:rPr>
                <w:rFonts w:eastAsia="SimSun"/>
                <w:iCs/>
                <w:color w:val="000000"/>
                <w:sz w:val="22"/>
                <w:szCs w:val="22"/>
                <w:lang w:val="en-US"/>
              </w:rPr>
              <w:t>,</w:t>
            </w:r>
            <w:r w:rsidRPr="00582249">
              <w:rPr>
                <w:rFonts w:eastAsia="SimSun"/>
                <w:iCs/>
                <w:color w:val="000000"/>
                <w:sz w:val="22"/>
                <w:szCs w:val="22"/>
                <w:lang w:val="en-US"/>
              </w:rPr>
              <w:t xml:space="preserve">3% </w:t>
            </w:r>
            <w:r w:rsidRPr="00582249">
              <w:rPr>
                <w:rFonts w:eastAsia="SimSun"/>
                <w:iCs/>
                <w:color w:val="000000"/>
                <w:sz w:val="22"/>
                <w:szCs w:val="22"/>
                <w:lang w:val="en-US"/>
              </w:rPr>
              <w:noBreakHyphen/>
              <w:t xml:space="preserve"> 17</w:t>
            </w:r>
            <w:r>
              <w:rPr>
                <w:rFonts w:eastAsia="SimSun"/>
                <w:iCs/>
                <w:color w:val="000000"/>
                <w:sz w:val="22"/>
                <w:szCs w:val="22"/>
                <w:lang w:val="en-US"/>
              </w:rPr>
              <w:t>,</w:t>
            </w:r>
            <w:r w:rsidRPr="00582249">
              <w:rPr>
                <w:rFonts w:eastAsia="SimSun"/>
                <w:iCs/>
                <w:color w:val="000000"/>
                <w:sz w:val="22"/>
                <w:szCs w:val="22"/>
                <w:lang w:val="en-US"/>
              </w:rPr>
              <w:t>4%)</w:t>
            </w:r>
          </w:p>
        </w:tc>
      </w:tr>
      <w:tr w:rsidR="00AA4367" w:rsidRPr="00582249" w14:paraId="43F87194" w14:textId="77777777" w:rsidTr="00A05458">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0D87A133"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roofErr w:type="spellStart"/>
            <w:r w:rsidRPr="00724276">
              <w:rPr>
                <w:rFonts w:eastAsia="SimSun"/>
                <w:iCs/>
                <w:color w:val="000000"/>
                <w:sz w:val="22"/>
                <w:szCs w:val="22"/>
                <w:lang w:val="en-US"/>
              </w:rPr>
              <w:t>Normalizavimas</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atliekant</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pakartotinius</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vaizdinius</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tyrimus</w:t>
            </w:r>
            <w:proofErr w:type="spellEnd"/>
          </w:p>
        </w:tc>
        <w:tc>
          <w:tcPr>
            <w:tcW w:w="2130" w:type="dxa"/>
            <w:tcBorders>
              <w:top w:val="single" w:sz="4" w:space="0" w:color="7E7E7E"/>
              <w:left w:val="single" w:sz="4" w:space="0" w:color="7E7E7E"/>
              <w:bottom w:val="nil"/>
              <w:right w:val="single" w:sz="4" w:space="0" w:color="7E7E7E"/>
            </w:tcBorders>
            <w:hideMark/>
          </w:tcPr>
          <w:p w14:paraId="273FCCD6"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128</w:t>
            </w:r>
          </w:p>
        </w:tc>
        <w:tc>
          <w:tcPr>
            <w:tcW w:w="2125" w:type="dxa"/>
            <w:tcBorders>
              <w:top w:val="single" w:sz="4" w:space="0" w:color="7E7E7E"/>
              <w:left w:val="single" w:sz="4" w:space="0" w:color="7E7E7E"/>
              <w:bottom w:val="nil"/>
              <w:right w:val="single" w:sz="4" w:space="0" w:color="7E7E7E"/>
            </w:tcBorders>
            <w:hideMark/>
          </w:tcPr>
          <w:p w14:paraId="55A2072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43</w:t>
            </w:r>
          </w:p>
        </w:tc>
      </w:tr>
      <w:tr w:rsidR="00AA4367" w:rsidRPr="00582249" w14:paraId="6BCED481"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2D2A0685"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4048E84B"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(38</w:t>
            </w:r>
            <w:r>
              <w:rPr>
                <w:rFonts w:eastAsia="SimSun"/>
                <w:iCs/>
                <w:color w:val="000000"/>
                <w:sz w:val="22"/>
                <w:szCs w:val="22"/>
                <w:lang w:val="en-US"/>
              </w:rPr>
              <w:t>,</w:t>
            </w:r>
            <w:r w:rsidRPr="00582249">
              <w:rPr>
                <w:rFonts w:eastAsia="SimSun"/>
                <w:iCs/>
                <w:color w:val="000000"/>
                <w:sz w:val="22"/>
                <w:szCs w:val="22"/>
                <w:lang w:val="en-US"/>
              </w:rPr>
              <w:t>2%, 95% CI</w:t>
            </w:r>
          </w:p>
        </w:tc>
        <w:tc>
          <w:tcPr>
            <w:tcW w:w="2125" w:type="dxa"/>
            <w:tcBorders>
              <w:top w:val="nil"/>
              <w:left w:val="single" w:sz="4" w:space="0" w:color="7E7E7E"/>
              <w:bottom w:val="nil"/>
              <w:right w:val="single" w:sz="4" w:space="0" w:color="7E7E7E"/>
            </w:tcBorders>
            <w:hideMark/>
          </w:tcPr>
          <w:p w14:paraId="4804662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(26</w:t>
            </w:r>
            <w:r>
              <w:rPr>
                <w:rFonts w:eastAsia="SimSun"/>
                <w:iCs/>
                <w:color w:val="000000"/>
                <w:sz w:val="22"/>
                <w:szCs w:val="22"/>
                <w:lang w:val="en-US"/>
              </w:rPr>
              <w:t>,</w:t>
            </w:r>
            <w:r w:rsidRPr="00582249">
              <w:rPr>
                <w:rFonts w:eastAsia="SimSun"/>
                <w:iCs/>
                <w:color w:val="000000"/>
                <w:sz w:val="22"/>
                <w:szCs w:val="22"/>
                <w:lang w:val="en-US"/>
              </w:rPr>
              <w:t>1%, 95% CI</w:t>
            </w:r>
          </w:p>
        </w:tc>
      </w:tr>
      <w:tr w:rsidR="00AA4367" w:rsidRPr="00582249" w14:paraId="7A05FF56"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78BB54DE"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45B3BA2A"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33</w:t>
            </w:r>
            <w:r>
              <w:rPr>
                <w:rFonts w:eastAsia="SimSun"/>
                <w:iCs/>
                <w:color w:val="000000"/>
                <w:sz w:val="22"/>
                <w:szCs w:val="22"/>
                <w:lang w:val="en-US"/>
              </w:rPr>
              <w:t>,</w:t>
            </w:r>
            <w:r w:rsidRPr="00582249">
              <w:rPr>
                <w:rFonts w:eastAsia="SimSun"/>
                <w:iCs/>
                <w:color w:val="000000"/>
                <w:sz w:val="22"/>
                <w:szCs w:val="22"/>
                <w:lang w:val="en-US"/>
              </w:rPr>
              <w:t xml:space="preserve">0% </w:t>
            </w:r>
            <w:r w:rsidRPr="00582249">
              <w:rPr>
                <w:rFonts w:eastAsia="SimSun"/>
                <w:iCs/>
                <w:color w:val="000000"/>
                <w:sz w:val="22"/>
                <w:szCs w:val="22"/>
                <w:lang w:val="en-US"/>
              </w:rPr>
              <w:noBreakHyphen/>
              <w:t xml:space="preserve"> 43</w:t>
            </w:r>
            <w:r>
              <w:rPr>
                <w:rFonts w:eastAsia="SimSun"/>
                <w:iCs/>
                <w:color w:val="000000"/>
                <w:sz w:val="22"/>
                <w:szCs w:val="22"/>
                <w:lang w:val="en-US"/>
              </w:rPr>
              <w:t>,</w:t>
            </w:r>
            <w:r w:rsidRPr="00582249">
              <w:rPr>
                <w:rFonts w:eastAsia="SimSun"/>
                <w:iCs/>
                <w:color w:val="000000"/>
                <w:sz w:val="22"/>
                <w:szCs w:val="22"/>
                <w:lang w:val="en-US"/>
              </w:rPr>
              <w:t>5%)</w:t>
            </w:r>
          </w:p>
        </w:tc>
        <w:tc>
          <w:tcPr>
            <w:tcW w:w="2125" w:type="dxa"/>
            <w:tcBorders>
              <w:top w:val="nil"/>
              <w:left w:val="single" w:sz="4" w:space="0" w:color="7E7E7E"/>
              <w:bottom w:val="single" w:sz="4" w:space="0" w:color="7E7E7E"/>
              <w:right w:val="single" w:sz="4" w:space="0" w:color="7E7E7E"/>
            </w:tcBorders>
            <w:hideMark/>
          </w:tcPr>
          <w:p w14:paraId="1AF9BE4B"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19</w:t>
            </w:r>
            <w:r>
              <w:rPr>
                <w:rFonts w:eastAsia="SimSun"/>
                <w:iCs/>
                <w:color w:val="000000"/>
                <w:sz w:val="22"/>
                <w:szCs w:val="22"/>
                <w:lang w:val="en-US"/>
              </w:rPr>
              <w:t>,</w:t>
            </w:r>
            <w:r w:rsidRPr="00582249">
              <w:rPr>
                <w:rFonts w:eastAsia="SimSun"/>
                <w:iCs/>
                <w:color w:val="000000"/>
                <w:sz w:val="22"/>
                <w:szCs w:val="22"/>
                <w:lang w:val="en-US"/>
              </w:rPr>
              <w:t xml:space="preserve">8% </w:t>
            </w:r>
            <w:r w:rsidRPr="00582249">
              <w:rPr>
                <w:rFonts w:eastAsia="SimSun"/>
                <w:iCs/>
                <w:color w:val="000000"/>
                <w:sz w:val="22"/>
                <w:szCs w:val="22"/>
                <w:lang w:val="en-US"/>
              </w:rPr>
              <w:noBreakHyphen/>
              <w:t xml:space="preserve"> 33</w:t>
            </w:r>
            <w:r>
              <w:rPr>
                <w:rFonts w:eastAsia="SimSun"/>
                <w:iCs/>
                <w:color w:val="000000"/>
                <w:sz w:val="22"/>
                <w:szCs w:val="22"/>
                <w:lang w:val="en-US"/>
              </w:rPr>
              <w:t>,</w:t>
            </w:r>
            <w:r w:rsidRPr="00582249">
              <w:rPr>
                <w:rFonts w:eastAsia="SimSun"/>
                <w:iCs/>
                <w:color w:val="000000"/>
                <w:sz w:val="22"/>
                <w:szCs w:val="22"/>
                <w:lang w:val="en-US"/>
              </w:rPr>
              <w:t>0%)</w:t>
            </w:r>
          </w:p>
        </w:tc>
      </w:tr>
      <w:tr w:rsidR="00AA4367" w:rsidRPr="00582249" w14:paraId="199E5410" w14:textId="77777777" w:rsidTr="00A05458">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53217A01" w14:textId="77777777" w:rsidR="00AA4367" w:rsidRPr="00145CBD" w:rsidRDefault="00AA4367" w:rsidP="00A05458">
            <w:pPr>
              <w:numPr>
                <w:ilvl w:val="12"/>
                <w:numId w:val="0"/>
              </w:numPr>
              <w:tabs>
                <w:tab w:val="left" w:pos="567"/>
              </w:tabs>
              <w:ind w:right="-2"/>
              <w:rPr>
                <w:rFonts w:eastAsia="SimSun"/>
                <w:iCs/>
                <w:color w:val="000000"/>
                <w:sz w:val="22"/>
                <w:szCs w:val="22"/>
              </w:rPr>
            </w:pPr>
            <w:r w:rsidRPr="00145CBD">
              <w:rPr>
                <w:rFonts w:eastAsia="SimSun"/>
                <w:iCs/>
                <w:color w:val="000000"/>
                <w:sz w:val="22"/>
                <w:szCs w:val="22"/>
              </w:rPr>
              <w:t>Sudėtinis rodiklis: simptominis pasikartojantis VTE + didelis kraujavimas (grynoji klinikinė nauda)</w:t>
            </w:r>
          </w:p>
        </w:tc>
        <w:tc>
          <w:tcPr>
            <w:tcW w:w="2130" w:type="dxa"/>
            <w:tcBorders>
              <w:top w:val="single" w:sz="4" w:space="0" w:color="7E7E7E"/>
              <w:left w:val="single" w:sz="4" w:space="0" w:color="7E7E7E"/>
              <w:bottom w:val="nil"/>
              <w:right w:val="single" w:sz="4" w:space="0" w:color="7E7E7E"/>
            </w:tcBorders>
            <w:hideMark/>
          </w:tcPr>
          <w:p w14:paraId="46526AA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p>
        </w:tc>
        <w:tc>
          <w:tcPr>
            <w:tcW w:w="2125" w:type="dxa"/>
            <w:tcBorders>
              <w:top w:val="single" w:sz="4" w:space="0" w:color="7E7E7E"/>
              <w:left w:val="single" w:sz="4" w:space="0" w:color="7E7E7E"/>
              <w:bottom w:val="nil"/>
              <w:right w:val="single" w:sz="4" w:space="0" w:color="7E7E7E"/>
            </w:tcBorders>
            <w:hideMark/>
          </w:tcPr>
          <w:p w14:paraId="62D17C67"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7</w:t>
            </w:r>
          </w:p>
        </w:tc>
      </w:tr>
      <w:tr w:rsidR="00AA4367" w:rsidRPr="00582249" w14:paraId="4E1801AD"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6A0B98B7"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59EE9971"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2%, 95% CI</w:t>
            </w:r>
          </w:p>
        </w:tc>
        <w:tc>
          <w:tcPr>
            <w:tcW w:w="2125" w:type="dxa"/>
            <w:tcBorders>
              <w:top w:val="nil"/>
              <w:left w:val="single" w:sz="4" w:space="0" w:color="7E7E7E"/>
              <w:bottom w:val="nil"/>
              <w:right w:val="single" w:sz="4" w:space="0" w:color="7E7E7E"/>
            </w:tcBorders>
            <w:hideMark/>
          </w:tcPr>
          <w:p w14:paraId="318172A5"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r>
              <w:rPr>
                <w:rFonts w:eastAsia="SimSun"/>
                <w:iCs/>
                <w:color w:val="000000"/>
                <w:sz w:val="22"/>
                <w:szCs w:val="22"/>
                <w:lang w:val="en-US"/>
              </w:rPr>
              <w:t>,</w:t>
            </w:r>
            <w:r w:rsidRPr="00582249">
              <w:rPr>
                <w:rFonts w:eastAsia="SimSun"/>
                <w:iCs/>
                <w:color w:val="000000"/>
                <w:sz w:val="22"/>
                <w:szCs w:val="22"/>
                <w:lang w:val="en-US"/>
              </w:rPr>
              <w:t>2%, 95% CI</w:t>
            </w:r>
          </w:p>
        </w:tc>
      </w:tr>
      <w:tr w:rsidR="00AA4367" w:rsidRPr="00582249" w14:paraId="3EB1B62B" w14:textId="77777777" w:rsidTr="00A05458">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0A052C9B"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038CF939"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 xml:space="preserve">4% </w:t>
            </w:r>
            <w:r w:rsidRPr="00582249">
              <w:rPr>
                <w:rFonts w:eastAsia="SimSun"/>
                <w:iCs/>
                <w:color w:val="000000"/>
                <w:sz w:val="22"/>
                <w:szCs w:val="22"/>
                <w:lang w:val="en-US"/>
              </w:rPr>
              <w:noBreakHyphen/>
              <w:t xml:space="preserve"> 3</w:t>
            </w:r>
            <w:r>
              <w:rPr>
                <w:rFonts w:eastAsia="SimSun"/>
                <w:iCs/>
                <w:color w:val="000000"/>
                <w:sz w:val="22"/>
                <w:szCs w:val="22"/>
                <w:lang w:val="en-US"/>
              </w:rPr>
              <w:t>,</w:t>
            </w:r>
            <w:r w:rsidRPr="00582249">
              <w:rPr>
                <w:rFonts w:eastAsia="SimSun"/>
                <w:iCs/>
                <w:color w:val="000000"/>
                <w:sz w:val="22"/>
                <w:szCs w:val="22"/>
                <w:lang w:val="en-US"/>
              </w:rPr>
              <w:t>0%)</w:t>
            </w:r>
          </w:p>
        </w:tc>
        <w:tc>
          <w:tcPr>
            <w:tcW w:w="2125" w:type="dxa"/>
            <w:tcBorders>
              <w:top w:val="nil"/>
              <w:left w:val="single" w:sz="4" w:space="0" w:color="7E7E7E"/>
              <w:bottom w:val="single" w:sz="4" w:space="0" w:color="7E7E7E"/>
              <w:right w:val="single" w:sz="4" w:space="0" w:color="7E7E7E"/>
            </w:tcBorders>
            <w:hideMark/>
          </w:tcPr>
          <w:p w14:paraId="5241BB0D"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2</w:t>
            </w:r>
            <w:r>
              <w:rPr>
                <w:rFonts w:eastAsia="SimSun"/>
                <w:iCs/>
                <w:color w:val="000000"/>
                <w:sz w:val="22"/>
                <w:szCs w:val="22"/>
                <w:lang w:val="en-US"/>
              </w:rPr>
              <w:t>,</w:t>
            </w:r>
            <w:r w:rsidRPr="00582249">
              <w:rPr>
                <w:rFonts w:eastAsia="SimSun"/>
                <w:iCs/>
                <w:color w:val="000000"/>
                <w:sz w:val="22"/>
                <w:szCs w:val="22"/>
                <w:lang w:val="en-US"/>
              </w:rPr>
              <w:t xml:space="preserve">0% </w:t>
            </w:r>
            <w:r w:rsidRPr="00582249">
              <w:rPr>
                <w:rFonts w:eastAsia="SimSun"/>
                <w:iCs/>
                <w:color w:val="000000"/>
                <w:sz w:val="22"/>
                <w:szCs w:val="22"/>
                <w:lang w:val="en-US"/>
              </w:rPr>
              <w:noBreakHyphen/>
              <w:t xml:space="preserve"> 8</w:t>
            </w:r>
            <w:r>
              <w:rPr>
                <w:rFonts w:eastAsia="SimSun"/>
                <w:iCs/>
                <w:color w:val="000000"/>
                <w:sz w:val="22"/>
                <w:szCs w:val="22"/>
                <w:lang w:val="en-US"/>
              </w:rPr>
              <w:t>,</w:t>
            </w:r>
            <w:r w:rsidRPr="00582249">
              <w:rPr>
                <w:rFonts w:eastAsia="SimSun"/>
                <w:iCs/>
                <w:color w:val="000000"/>
                <w:sz w:val="22"/>
                <w:szCs w:val="22"/>
                <w:lang w:val="en-US"/>
              </w:rPr>
              <w:t>4%)</w:t>
            </w:r>
          </w:p>
        </w:tc>
      </w:tr>
      <w:tr w:rsidR="00AA4367" w:rsidRPr="00582249" w14:paraId="2EA8CCB2" w14:textId="77777777" w:rsidTr="00A05458">
        <w:trPr>
          <w:trHeight w:val="113"/>
        </w:trPr>
        <w:tc>
          <w:tcPr>
            <w:tcW w:w="5360" w:type="dxa"/>
            <w:vMerge w:val="restart"/>
            <w:tcBorders>
              <w:top w:val="single" w:sz="4" w:space="0" w:color="7E7E7E"/>
              <w:left w:val="single" w:sz="4" w:space="0" w:color="7E7E7E"/>
              <w:bottom w:val="single" w:sz="4" w:space="0" w:color="000000"/>
              <w:right w:val="single" w:sz="4" w:space="0" w:color="7E7E7E"/>
            </w:tcBorders>
            <w:hideMark/>
          </w:tcPr>
          <w:p w14:paraId="42A65E4C" w14:textId="77777777" w:rsidR="00AA4367" w:rsidRPr="00145CBD" w:rsidRDefault="00AA4367" w:rsidP="00A05458">
            <w:pPr>
              <w:numPr>
                <w:ilvl w:val="12"/>
                <w:numId w:val="0"/>
              </w:numPr>
              <w:tabs>
                <w:tab w:val="left" w:pos="567"/>
              </w:tabs>
              <w:ind w:right="-2"/>
              <w:rPr>
                <w:rFonts w:eastAsia="SimSun"/>
                <w:iCs/>
                <w:color w:val="000000"/>
                <w:sz w:val="22"/>
                <w:szCs w:val="22"/>
                <w:lang w:val="es-ES"/>
              </w:rPr>
            </w:pPr>
            <w:r w:rsidRPr="00145CBD">
              <w:rPr>
                <w:rFonts w:eastAsia="SimSun"/>
                <w:iCs/>
                <w:color w:val="000000"/>
                <w:sz w:val="22"/>
                <w:szCs w:val="22"/>
                <w:lang w:val="es-ES"/>
              </w:rPr>
              <w:t>Mirtina arba nemirtina plaučių embolija</w:t>
            </w:r>
          </w:p>
        </w:tc>
        <w:tc>
          <w:tcPr>
            <w:tcW w:w="2130" w:type="dxa"/>
            <w:tcBorders>
              <w:top w:val="single" w:sz="4" w:space="0" w:color="7E7E7E"/>
              <w:left w:val="single" w:sz="4" w:space="0" w:color="7E7E7E"/>
              <w:bottom w:val="nil"/>
              <w:right w:val="single" w:sz="4" w:space="0" w:color="7E7E7E"/>
            </w:tcBorders>
            <w:hideMark/>
          </w:tcPr>
          <w:p w14:paraId="037C58D0"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p>
        </w:tc>
        <w:tc>
          <w:tcPr>
            <w:tcW w:w="2125" w:type="dxa"/>
            <w:tcBorders>
              <w:top w:val="single" w:sz="4" w:space="0" w:color="7E7E7E"/>
              <w:left w:val="single" w:sz="4" w:space="0" w:color="7E7E7E"/>
              <w:bottom w:val="nil"/>
              <w:right w:val="single" w:sz="4" w:space="0" w:color="7E7E7E"/>
            </w:tcBorders>
            <w:hideMark/>
          </w:tcPr>
          <w:p w14:paraId="5467D6D0"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p>
        </w:tc>
      </w:tr>
      <w:tr w:rsidR="00AA4367" w:rsidRPr="00582249" w14:paraId="1D02988C" w14:textId="77777777" w:rsidTr="00A05458">
        <w:trPr>
          <w:trHeight w:val="113"/>
        </w:trPr>
        <w:tc>
          <w:tcPr>
            <w:tcW w:w="5360" w:type="dxa"/>
            <w:vMerge/>
            <w:tcBorders>
              <w:top w:val="single" w:sz="4" w:space="0" w:color="7E7E7E"/>
              <w:left w:val="single" w:sz="4" w:space="0" w:color="7E7E7E"/>
              <w:bottom w:val="single" w:sz="4" w:space="0" w:color="000000"/>
              <w:right w:val="single" w:sz="4" w:space="0" w:color="7E7E7E"/>
            </w:tcBorders>
            <w:vAlign w:val="center"/>
            <w:hideMark/>
          </w:tcPr>
          <w:p w14:paraId="1CC1880E"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478D4E30"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(0.3%, 95% CI</w:t>
            </w:r>
          </w:p>
        </w:tc>
        <w:tc>
          <w:tcPr>
            <w:tcW w:w="2125" w:type="dxa"/>
            <w:tcBorders>
              <w:top w:val="nil"/>
              <w:left w:val="single" w:sz="4" w:space="0" w:color="7E7E7E"/>
              <w:bottom w:val="nil"/>
              <w:right w:val="single" w:sz="4" w:space="0" w:color="7E7E7E"/>
            </w:tcBorders>
            <w:hideMark/>
          </w:tcPr>
          <w:p w14:paraId="12FD5DC2"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(0.6%, 95% CI</w:t>
            </w:r>
          </w:p>
        </w:tc>
      </w:tr>
      <w:tr w:rsidR="00AA4367" w:rsidRPr="00582249" w14:paraId="5FDADF21" w14:textId="77777777" w:rsidTr="00A05458">
        <w:trPr>
          <w:trHeight w:val="113"/>
        </w:trPr>
        <w:tc>
          <w:tcPr>
            <w:tcW w:w="5360" w:type="dxa"/>
            <w:vMerge/>
            <w:tcBorders>
              <w:top w:val="single" w:sz="4" w:space="0" w:color="7E7E7E"/>
              <w:left w:val="single" w:sz="4" w:space="0" w:color="7E7E7E"/>
              <w:bottom w:val="single" w:sz="4" w:space="0" w:color="000000"/>
              <w:right w:val="single" w:sz="4" w:space="0" w:color="7E7E7E"/>
            </w:tcBorders>
            <w:vAlign w:val="center"/>
            <w:hideMark/>
          </w:tcPr>
          <w:p w14:paraId="07A2E7C3"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000000"/>
              <w:right w:val="single" w:sz="4" w:space="0" w:color="7E7E7E"/>
            </w:tcBorders>
            <w:hideMark/>
          </w:tcPr>
          <w:p w14:paraId="0FA1E076"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0% – 1</w:t>
            </w:r>
            <w:r>
              <w:rPr>
                <w:rFonts w:eastAsia="SimSun"/>
                <w:iCs/>
                <w:color w:val="000000"/>
                <w:sz w:val="22"/>
                <w:szCs w:val="22"/>
                <w:lang w:val="en-US"/>
              </w:rPr>
              <w:t>,</w:t>
            </w:r>
            <w:r w:rsidRPr="00582249">
              <w:rPr>
                <w:rFonts w:eastAsia="SimSun"/>
                <w:iCs/>
                <w:color w:val="000000"/>
                <w:sz w:val="22"/>
                <w:szCs w:val="22"/>
                <w:lang w:val="en-US"/>
              </w:rPr>
              <w:t>6%)</w:t>
            </w:r>
          </w:p>
        </w:tc>
        <w:tc>
          <w:tcPr>
            <w:tcW w:w="2125" w:type="dxa"/>
            <w:tcBorders>
              <w:top w:val="nil"/>
              <w:left w:val="single" w:sz="4" w:space="0" w:color="7E7E7E"/>
              <w:bottom w:val="single" w:sz="4" w:space="0" w:color="000000"/>
              <w:right w:val="single" w:sz="4" w:space="0" w:color="7E7E7E"/>
            </w:tcBorders>
            <w:hideMark/>
          </w:tcPr>
          <w:p w14:paraId="502CC052" w14:textId="77777777" w:rsidR="00AA4367" w:rsidRPr="00582249" w:rsidRDefault="00AA4367" w:rsidP="00A05458">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0% – 3</w:t>
            </w:r>
            <w:r>
              <w:rPr>
                <w:rFonts w:eastAsia="SimSun"/>
                <w:iCs/>
                <w:color w:val="000000"/>
                <w:sz w:val="22"/>
                <w:szCs w:val="22"/>
                <w:lang w:val="en-US"/>
              </w:rPr>
              <w:t>,</w:t>
            </w:r>
            <w:r w:rsidRPr="00582249">
              <w:rPr>
                <w:rFonts w:eastAsia="SimSun"/>
                <w:iCs/>
                <w:color w:val="000000"/>
                <w:sz w:val="22"/>
                <w:szCs w:val="22"/>
                <w:lang w:val="en-US"/>
              </w:rPr>
              <w:t>1%)</w:t>
            </w:r>
          </w:p>
        </w:tc>
      </w:tr>
    </w:tbl>
    <w:p w14:paraId="6AAEF0EB" w14:textId="77777777" w:rsidR="00AA4367" w:rsidRPr="00145CBD" w:rsidRDefault="00AA4367" w:rsidP="00AA4367">
      <w:pPr>
        <w:numPr>
          <w:ilvl w:val="12"/>
          <w:numId w:val="0"/>
        </w:numPr>
        <w:tabs>
          <w:tab w:val="left" w:pos="567"/>
        </w:tabs>
        <w:ind w:right="-2"/>
        <w:rPr>
          <w:rFonts w:eastAsia="SimSun"/>
          <w:color w:val="000000"/>
          <w:sz w:val="22"/>
          <w:szCs w:val="22"/>
        </w:rPr>
      </w:pPr>
      <w:r w:rsidRPr="00145CBD">
        <w:rPr>
          <w:rFonts w:eastAsia="SimSun"/>
          <w:iCs/>
          <w:color w:val="000000"/>
          <w:sz w:val="22"/>
          <w:szCs w:val="22"/>
        </w:rPr>
        <w:t>* FAS = visa analizės grupė, visi vaikai, kurie buvo suskirstyti į atsitiktinę atranką</w:t>
      </w:r>
    </w:p>
    <w:p w14:paraId="58A8521E" w14:textId="77777777" w:rsidR="00AA4367" w:rsidRPr="00145CBD" w:rsidRDefault="00AA4367" w:rsidP="00AA4367">
      <w:pPr>
        <w:numPr>
          <w:ilvl w:val="12"/>
          <w:numId w:val="0"/>
        </w:numPr>
        <w:tabs>
          <w:tab w:val="left" w:pos="567"/>
        </w:tabs>
        <w:ind w:right="-2"/>
        <w:rPr>
          <w:rFonts w:eastAsia="SimSun"/>
          <w:color w:val="000000"/>
          <w:sz w:val="22"/>
          <w:szCs w:val="22"/>
        </w:rPr>
      </w:pPr>
    </w:p>
    <w:p w14:paraId="4544AA2B" w14:textId="77777777" w:rsidR="00AA4367" w:rsidRPr="00145CBD" w:rsidRDefault="00AA4367" w:rsidP="00AA4367">
      <w:pPr>
        <w:rPr>
          <w:b/>
          <w:bCs/>
          <w:iCs/>
          <w:snapToGrid w:val="0"/>
          <w:sz w:val="22"/>
          <w:szCs w:val="24"/>
          <w:lang w:val="es-ES"/>
        </w:rPr>
      </w:pPr>
      <w:r w:rsidRPr="00145CBD">
        <w:rPr>
          <w:b/>
          <w:bCs/>
          <w:iCs/>
          <w:snapToGrid w:val="0"/>
          <w:sz w:val="22"/>
          <w:szCs w:val="24"/>
          <w:lang w:val="es-ES"/>
        </w:rPr>
        <w:t>12 lentelė. Saugumo rezultatai pagrindinio gydymo laikotarpio pabaigoje</w:t>
      </w:r>
    </w:p>
    <w:tbl>
      <w:tblPr>
        <w:tblW w:w="9615" w:type="dxa"/>
        <w:tblInd w:w="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360"/>
        <w:gridCol w:w="2130"/>
        <w:gridCol w:w="2125"/>
      </w:tblGrid>
      <w:tr w:rsidR="00AA4367" w:rsidRPr="00837535" w14:paraId="09C6FE48" w14:textId="77777777" w:rsidTr="00A05458">
        <w:trPr>
          <w:trHeight w:val="506"/>
        </w:trPr>
        <w:tc>
          <w:tcPr>
            <w:tcW w:w="5359" w:type="dxa"/>
            <w:tcBorders>
              <w:top w:val="single" w:sz="4" w:space="0" w:color="7E7E7E"/>
              <w:left w:val="single" w:sz="4" w:space="0" w:color="7E7E7E"/>
              <w:bottom w:val="single" w:sz="4" w:space="0" w:color="7E7E7E"/>
              <w:right w:val="single" w:sz="4" w:space="0" w:color="7E7E7E"/>
            </w:tcBorders>
          </w:tcPr>
          <w:p w14:paraId="76410750" w14:textId="77777777" w:rsidR="00AA4367" w:rsidRPr="00145CBD" w:rsidRDefault="00AA4367" w:rsidP="00A05458">
            <w:pPr>
              <w:rPr>
                <w:iCs/>
                <w:snapToGrid w:val="0"/>
                <w:sz w:val="22"/>
                <w:szCs w:val="24"/>
                <w:lang w:val="es-ES"/>
              </w:rPr>
            </w:pPr>
          </w:p>
        </w:tc>
        <w:tc>
          <w:tcPr>
            <w:tcW w:w="2129" w:type="dxa"/>
            <w:tcBorders>
              <w:top w:val="single" w:sz="4" w:space="0" w:color="7E7E7E"/>
              <w:left w:val="single" w:sz="4" w:space="0" w:color="7E7E7E"/>
              <w:bottom w:val="single" w:sz="4" w:space="0" w:color="7E7E7E"/>
              <w:right w:val="single" w:sz="4" w:space="0" w:color="7E7E7E"/>
            </w:tcBorders>
            <w:hideMark/>
          </w:tcPr>
          <w:p w14:paraId="37C28425" w14:textId="77777777" w:rsidR="00AA4367" w:rsidRPr="00837535" w:rsidRDefault="00AA4367" w:rsidP="00A05458">
            <w:pPr>
              <w:rPr>
                <w:b/>
                <w:iCs/>
                <w:snapToGrid w:val="0"/>
                <w:sz w:val="22"/>
                <w:szCs w:val="24"/>
                <w:lang w:val="en-US"/>
              </w:rPr>
            </w:pPr>
            <w:proofErr w:type="spellStart"/>
            <w:r w:rsidRPr="00837535">
              <w:rPr>
                <w:b/>
                <w:iCs/>
                <w:snapToGrid w:val="0"/>
                <w:sz w:val="22"/>
                <w:szCs w:val="24"/>
                <w:lang w:val="en-US"/>
              </w:rPr>
              <w:t>Rivaro</w:t>
            </w:r>
            <w:r>
              <w:rPr>
                <w:b/>
                <w:iCs/>
                <w:snapToGrid w:val="0"/>
                <w:sz w:val="22"/>
                <w:szCs w:val="24"/>
                <w:lang w:val="en-US"/>
              </w:rPr>
              <w:t>ksabanas</w:t>
            </w:r>
            <w:proofErr w:type="spellEnd"/>
            <w:r w:rsidRPr="00837535">
              <w:rPr>
                <w:b/>
                <w:iCs/>
                <w:snapToGrid w:val="0"/>
                <w:sz w:val="22"/>
                <w:szCs w:val="24"/>
                <w:lang w:val="en-US"/>
              </w:rPr>
              <w:t xml:space="preserve"> N=329*</w:t>
            </w:r>
          </w:p>
        </w:tc>
        <w:tc>
          <w:tcPr>
            <w:tcW w:w="2124" w:type="dxa"/>
            <w:tcBorders>
              <w:top w:val="single" w:sz="4" w:space="0" w:color="7E7E7E"/>
              <w:left w:val="single" w:sz="4" w:space="0" w:color="7E7E7E"/>
              <w:bottom w:val="single" w:sz="4" w:space="0" w:color="7E7E7E"/>
              <w:right w:val="single" w:sz="4" w:space="0" w:color="7E7E7E"/>
            </w:tcBorders>
            <w:hideMark/>
          </w:tcPr>
          <w:p w14:paraId="3C54517D" w14:textId="77777777" w:rsidR="00AA4367" w:rsidRPr="00837535" w:rsidRDefault="00AA4367" w:rsidP="00A05458">
            <w:pPr>
              <w:rPr>
                <w:b/>
                <w:iCs/>
                <w:snapToGrid w:val="0"/>
                <w:sz w:val="22"/>
                <w:szCs w:val="24"/>
                <w:lang w:val="en-US"/>
              </w:rPr>
            </w:pPr>
            <w:proofErr w:type="spellStart"/>
            <w:r>
              <w:rPr>
                <w:b/>
                <w:iCs/>
                <w:snapToGrid w:val="0"/>
                <w:sz w:val="22"/>
                <w:szCs w:val="24"/>
                <w:lang w:val="en-US"/>
              </w:rPr>
              <w:t>Palyginamoji</w:t>
            </w:r>
            <w:proofErr w:type="spellEnd"/>
            <w:r>
              <w:rPr>
                <w:b/>
                <w:iCs/>
                <w:snapToGrid w:val="0"/>
                <w:sz w:val="22"/>
                <w:szCs w:val="24"/>
                <w:lang w:val="en-US"/>
              </w:rPr>
              <w:t xml:space="preserve"> </w:t>
            </w:r>
            <w:proofErr w:type="spellStart"/>
            <w:r>
              <w:rPr>
                <w:b/>
                <w:iCs/>
                <w:snapToGrid w:val="0"/>
                <w:sz w:val="22"/>
                <w:szCs w:val="24"/>
                <w:lang w:val="en-US"/>
              </w:rPr>
              <w:t>grupė</w:t>
            </w:r>
            <w:proofErr w:type="spellEnd"/>
            <w:r w:rsidRPr="00837535">
              <w:rPr>
                <w:b/>
                <w:iCs/>
                <w:snapToGrid w:val="0"/>
                <w:sz w:val="22"/>
                <w:szCs w:val="24"/>
                <w:lang w:val="en-US"/>
              </w:rPr>
              <w:t xml:space="preserve"> N=162*</w:t>
            </w:r>
          </w:p>
        </w:tc>
      </w:tr>
      <w:tr w:rsidR="00AA4367" w:rsidRPr="00837535" w14:paraId="36684E64" w14:textId="77777777" w:rsidTr="00A05458">
        <w:trPr>
          <w:trHeight w:val="255"/>
        </w:trPr>
        <w:tc>
          <w:tcPr>
            <w:tcW w:w="5359" w:type="dxa"/>
            <w:vMerge w:val="restart"/>
            <w:tcBorders>
              <w:top w:val="single" w:sz="4" w:space="0" w:color="7E7E7E"/>
              <w:left w:val="single" w:sz="4" w:space="0" w:color="7E7E7E"/>
              <w:bottom w:val="single" w:sz="4" w:space="0" w:color="7E7E7E"/>
              <w:right w:val="single" w:sz="4" w:space="0" w:color="7E7E7E"/>
            </w:tcBorders>
            <w:hideMark/>
          </w:tcPr>
          <w:p w14:paraId="3215C9C7" w14:textId="77777777" w:rsidR="00AA4367" w:rsidRPr="00145CBD" w:rsidRDefault="00AA4367" w:rsidP="00A05458">
            <w:pPr>
              <w:rPr>
                <w:iCs/>
                <w:snapToGrid w:val="0"/>
                <w:sz w:val="22"/>
                <w:szCs w:val="24"/>
              </w:rPr>
            </w:pPr>
            <w:r w:rsidRPr="00145CBD">
              <w:rPr>
                <w:iCs/>
                <w:snapToGrid w:val="0"/>
                <w:sz w:val="22"/>
                <w:szCs w:val="24"/>
              </w:rPr>
              <w:t>Sudėtinis rodiklis: didelis kraujavimas + CRNMB (pagrindinis saugumo rodiklis)</w:t>
            </w:r>
          </w:p>
        </w:tc>
        <w:tc>
          <w:tcPr>
            <w:tcW w:w="2129" w:type="dxa"/>
            <w:tcBorders>
              <w:top w:val="single" w:sz="4" w:space="0" w:color="7E7E7E"/>
              <w:left w:val="single" w:sz="4" w:space="0" w:color="7E7E7E"/>
              <w:bottom w:val="nil"/>
              <w:right w:val="single" w:sz="4" w:space="0" w:color="7E7E7E"/>
            </w:tcBorders>
            <w:hideMark/>
          </w:tcPr>
          <w:p w14:paraId="08EAA4EC" w14:textId="77777777" w:rsidR="00AA4367" w:rsidRPr="00837535" w:rsidRDefault="00AA4367" w:rsidP="00A05458">
            <w:pPr>
              <w:rPr>
                <w:iCs/>
                <w:snapToGrid w:val="0"/>
                <w:sz w:val="22"/>
                <w:szCs w:val="24"/>
                <w:lang w:val="en-US"/>
              </w:rPr>
            </w:pPr>
            <w:r w:rsidRPr="00837535">
              <w:rPr>
                <w:iCs/>
                <w:snapToGrid w:val="0"/>
                <w:sz w:val="22"/>
                <w:szCs w:val="24"/>
                <w:lang w:val="en-US"/>
              </w:rPr>
              <w:t>10</w:t>
            </w:r>
          </w:p>
        </w:tc>
        <w:tc>
          <w:tcPr>
            <w:tcW w:w="2124" w:type="dxa"/>
            <w:tcBorders>
              <w:top w:val="single" w:sz="4" w:space="0" w:color="7E7E7E"/>
              <w:left w:val="single" w:sz="4" w:space="0" w:color="7E7E7E"/>
              <w:bottom w:val="nil"/>
              <w:right w:val="single" w:sz="4" w:space="0" w:color="7E7E7E"/>
            </w:tcBorders>
            <w:hideMark/>
          </w:tcPr>
          <w:p w14:paraId="2CC5AC1B" w14:textId="77777777" w:rsidR="00AA4367" w:rsidRPr="00837535" w:rsidRDefault="00AA4367" w:rsidP="00A05458">
            <w:pPr>
              <w:rPr>
                <w:iCs/>
                <w:snapToGrid w:val="0"/>
                <w:sz w:val="22"/>
                <w:szCs w:val="24"/>
                <w:lang w:val="en-US"/>
              </w:rPr>
            </w:pPr>
            <w:r w:rsidRPr="00837535">
              <w:rPr>
                <w:iCs/>
                <w:snapToGrid w:val="0"/>
                <w:sz w:val="22"/>
                <w:szCs w:val="24"/>
                <w:lang w:val="en-US"/>
              </w:rPr>
              <w:t>3</w:t>
            </w:r>
          </w:p>
        </w:tc>
      </w:tr>
      <w:tr w:rsidR="00AA4367" w:rsidRPr="00837535" w14:paraId="7B1D9B63" w14:textId="77777777" w:rsidTr="00A05458">
        <w:trPr>
          <w:trHeight w:val="253"/>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5A943036" w14:textId="77777777" w:rsidR="00AA4367" w:rsidRPr="00837535" w:rsidRDefault="00AA4367" w:rsidP="00A05458">
            <w:pPr>
              <w:rPr>
                <w:iCs/>
                <w:snapToGrid w:val="0"/>
                <w:sz w:val="22"/>
                <w:szCs w:val="24"/>
                <w:lang w:val="en-US"/>
              </w:rPr>
            </w:pPr>
          </w:p>
        </w:tc>
        <w:tc>
          <w:tcPr>
            <w:tcW w:w="2129" w:type="dxa"/>
            <w:tcBorders>
              <w:top w:val="nil"/>
              <w:left w:val="single" w:sz="4" w:space="0" w:color="7E7E7E"/>
              <w:bottom w:val="nil"/>
              <w:right w:val="single" w:sz="4" w:space="0" w:color="7E7E7E"/>
            </w:tcBorders>
            <w:hideMark/>
          </w:tcPr>
          <w:p w14:paraId="020A7850" w14:textId="77777777" w:rsidR="00AA4367" w:rsidRPr="00837535" w:rsidRDefault="00AA4367" w:rsidP="00A05458">
            <w:pPr>
              <w:rPr>
                <w:iCs/>
                <w:snapToGrid w:val="0"/>
                <w:sz w:val="22"/>
                <w:szCs w:val="24"/>
                <w:lang w:val="en-US"/>
              </w:rPr>
            </w:pPr>
            <w:r w:rsidRPr="00837535">
              <w:rPr>
                <w:iCs/>
                <w:snapToGrid w:val="0"/>
                <w:sz w:val="22"/>
                <w:szCs w:val="24"/>
                <w:lang w:val="en-US"/>
              </w:rPr>
              <w:t>(3</w:t>
            </w:r>
            <w:r>
              <w:rPr>
                <w:iCs/>
                <w:snapToGrid w:val="0"/>
                <w:sz w:val="22"/>
                <w:szCs w:val="24"/>
                <w:lang w:val="en-US"/>
              </w:rPr>
              <w:t>,</w:t>
            </w:r>
            <w:r w:rsidRPr="00837535">
              <w:rPr>
                <w:iCs/>
                <w:snapToGrid w:val="0"/>
                <w:sz w:val="22"/>
                <w:szCs w:val="24"/>
                <w:lang w:val="en-US"/>
              </w:rPr>
              <w:t>0%, 95% CI</w:t>
            </w:r>
          </w:p>
        </w:tc>
        <w:tc>
          <w:tcPr>
            <w:tcW w:w="2124" w:type="dxa"/>
            <w:tcBorders>
              <w:top w:val="nil"/>
              <w:left w:val="single" w:sz="4" w:space="0" w:color="7E7E7E"/>
              <w:bottom w:val="nil"/>
              <w:right w:val="single" w:sz="4" w:space="0" w:color="7E7E7E"/>
            </w:tcBorders>
            <w:hideMark/>
          </w:tcPr>
          <w:p w14:paraId="66B64FBB" w14:textId="77777777" w:rsidR="00AA4367" w:rsidRPr="00837535" w:rsidRDefault="00AA4367" w:rsidP="00A05458">
            <w:pPr>
              <w:rPr>
                <w:iCs/>
                <w:snapToGrid w:val="0"/>
                <w:sz w:val="22"/>
                <w:szCs w:val="24"/>
                <w:lang w:val="en-US"/>
              </w:rPr>
            </w:pPr>
            <w:r w:rsidRPr="00837535">
              <w:rPr>
                <w:iCs/>
                <w:snapToGrid w:val="0"/>
                <w:sz w:val="22"/>
                <w:szCs w:val="24"/>
                <w:lang w:val="en-US"/>
              </w:rPr>
              <w:t>(1</w:t>
            </w:r>
            <w:r>
              <w:rPr>
                <w:iCs/>
                <w:snapToGrid w:val="0"/>
                <w:sz w:val="22"/>
                <w:szCs w:val="24"/>
                <w:lang w:val="en-US"/>
              </w:rPr>
              <w:t>,</w:t>
            </w:r>
            <w:r w:rsidRPr="00837535">
              <w:rPr>
                <w:iCs/>
                <w:snapToGrid w:val="0"/>
                <w:sz w:val="22"/>
                <w:szCs w:val="24"/>
                <w:lang w:val="en-US"/>
              </w:rPr>
              <w:t>9%, 95% CI</w:t>
            </w:r>
          </w:p>
        </w:tc>
      </w:tr>
      <w:tr w:rsidR="00AA4367" w:rsidRPr="00837535" w14:paraId="440BBA08" w14:textId="77777777" w:rsidTr="00A05458">
        <w:trPr>
          <w:trHeight w:val="249"/>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39DF2FBC" w14:textId="77777777" w:rsidR="00AA4367" w:rsidRPr="00837535" w:rsidRDefault="00AA4367" w:rsidP="00A05458">
            <w:pPr>
              <w:rPr>
                <w:iCs/>
                <w:snapToGrid w:val="0"/>
                <w:sz w:val="22"/>
                <w:szCs w:val="24"/>
                <w:lang w:val="en-US"/>
              </w:rPr>
            </w:pPr>
          </w:p>
        </w:tc>
        <w:tc>
          <w:tcPr>
            <w:tcW w:w="2129" w:type="dxa"/>
            <w:tcBorders>
              <w:top w:val="nil"/>
              <w:left w:val="single" w:sz="4" w:space="0" w:color="7E7E7E"/>
              <w:bottom w:val="single" w:sz="4" w:space="0" w:color="7E7E7E"/>
              <w:right w:val="single" w:sz="4" w:space="0" w:color="7E7E7E"/>
            </w:tcBorders>
            <w:hideMark/>
          </w:tcPr>
          <w:p w14:paraId="4237020F" w14:textId="77777777" w:rsidR="00AA4367" w:rsidRPr="00837535" w:rsidRDefault="00AA4367" w:rsidP="00A05458">
            <w:pPr>
              <w:rPr>
                <w:iCs/>
                <w:snapToGrid w:val="0"/>
                <w:sz w:val="22"/>
                <w:szCs w:val="24"/>
                <w:lang w:val="en-US"/>
              </w:rPr>
            </w:pPr>
            <w:r w:rsidRPr="00837535">
              <w:rPr>
                <w:iCs/>
                <w:snapToGrid w:val="0"/>
                <w:sz w:val="22"/>
                <w:szCs w:val="24"/>
                <w:lang w:val="en-US"/>
              </w:rPr>
              <w:t>1</w:t>
            </w:r>
            <w:r>
              <w:rPr>
                <w:iCs/>
                <w:snapToGrid w:val="0"/>
                <w:sz w:val="22"/>
                <w:szCs w:val="24"/>
                <w:lang w:val="en-US"/>
              </w:rPr>
              <w:t>,</w:t>
            </w:r>
            <w:r w:rsidRPr="00837535">
              <w:rPr>
                <w:iCs/>
                <w:snapToGrid w:val="0"/>
                <w:sz w:val="22"/>
                <w:szCs w:val="24"/>
                <w:lang w:val="en-US"/>
              </w:rPr>
              <w:t xml:space="preserve">6% </w:t>
            </w:r>
            <w:r w:rsidRPr="00837535">
              <w:rPr>
                <w:iCs/>
                <w:snapToGrid w:val="0"/>
                <w:sz w:val="22"/>
                <w:szCs w:val="24"/>
                <w:lang w:val="en-US"/>
              </w:rPr>
              <w:noBreakHyphen/>
              <w:t xml:space="preserve"> 5</w:t>
            </w:r>
            <w:r>
              <w:rPr>
                <w:iCs/>
                <w:snapToGrid w:val="0"/>
                <w:sz w:val="22"/>
                <w:szCs w:val="24"/>
                <w:lang w:val="en-US"/>
              </w:rPr>
              <w:t>,</w:t>
            </w:r>
            <w:r w:rsidRPr="00837535">
              <w:rPr>
                <w:iCs/>
                <w:snapToGrid w:val="0"/>
                <w:sz w:val="22"/>
                <w:szCs w:val="24"/>
                <w:lang w:val="en-US"/>
              </w:rPr>
              <w:t>5%)</w:t>
            </w:r>
          </w:p>
        </w:tc>
        <w:tc>
          <w:tcPr>
            <w:tcW w:w="2124" w:type="dxa"/>
            <w:tcBorders>
              <w:top w:val="nil"/>
              <w:left w:val="single" w:sz="4" w:space="0" w:color="7E7E7E"/>
              <w:bottom w:val="single" w:sz="4" w:space="0" w:color="7E7E7E"/>
              <w:right w:val="single" w:sz="4" w:space="0" w:color="7E7E7E"/>
            </w:tcBorders>
            <w:hideMark/>
          </w:tcPr>
          <w:p w14:paraId="5356CD38" w14:textId="77777777" w:rsidR="00AA4367" w:rsidRPr="00837535" w:rsidRDefault="00AA4367" w:rsidP="00A05458">
            <w:pPr>
              <w:rPr>
                <w:iCs/>
                <w:snapToGrid w:val="0"/>
                <w:sz w:val="22"/>
                <w:szCs w:val="24"/>
                <w:lang w:val="en-US"/>
              </w:rPr>
            </w:pPr>
            <w:r w:rsidRPr="00837535">
              <w:rPr>
                <w:iCs/>
                <w:snapToGrid w:val="0"/>
                <w:sz w:val="22"/>
                <w:szCs w:val="24"/>
                <w:lang w:val="en-US"/>
              </w:rPr>
              <w:t>0</w:t>
            </w:r>
            <w:r>
              <w:rPr>
                <w:iCs/>
                <w:snapToGrid w:val="0"/>
                <w:sz w:val="22"/>
                <w:szCs w:val="24"/>
                <w:lang w:val="en-US"/>
              </w:rPr>
              <w:t>,</w:t>
            </w:r>
            <w:r w:rsidRPr="00837535">
              <w:rPr>
                <w:iCs/>
                <w:snapToGrid w:val="0"/>
                <w:sz w:val="22"/>
                <w:szCs w:val="24"/>
                <w:lang w:val="en-US"/>
              </w:rPr>
              <w:t xml:space="preserve">5% </w:t>
            </w:r>
            <w:r w:rsidRPr="00837535">
              <w:rPr>
                <w:iCs/>
                <w:snapToGrid w:val="0"/>
                <w:sz w:val="22"/>
                <w:szCs w:val="24"/>
                <w:lang w:val="en-US"/>
              </w:rPr>
              <w:noBreakHyphen/>
              <w:t xml:space="preserve"> 5</w:t>
            </w:r>
            <w:r>
              <w:rPr>
                <w:iCs/>
                <w:snapToGrid w:val="0"/>
                <w:sz w:val="22"/>
                <w:szCs w:val="24"/>
                <w:lang w:val="en-US"/>
              </w:rPr>
              <w:t>,</w:t>
            </w:r>
            <w:r w:rsidRPr="00837535">
              <w:rPr>
                <w:iCs/>
                <w:snapToGrid w:val="0"/>
                <w:sz w:val="22"/>
                <w:szCs w:val="24"/>
                <w:lang w:val="en-US"/>
              </w:rPr>
              <w:t>3%)</w:t>
            </w:r>
          </w:p>
        </w:tc>
      </w:tr>
      <w:tr w:rsidR="00AA4367" w:rsidRPr="00837535" w14:paraId="45D8BD17" w14:textId="77777777" w:rsidTr="00A05458">
        <w:trPr>
          <w:trHeight w:val="256"/>
        </w:trPr>
        <w:tc>
          <w:tcPr>
            <w:tcW w:w="5359" w:type="dxa"/>
            <w:vMerge w:val="restart"/>
            <w:tcBorders>
              <w:top w:val="single" w:sz="4" w:space="0" w:color="7E7E7E"/>
              <w:left w:val="single" w:sz="4" w:space="0" w:color="7E7E7E"/>
              <w:bottom w:val="single" w:sz="4" w:space="0" w:color="7E7E7E"/>
              <w:right w:val="single" w:sz="4" w:space="0" w:color="7E7E7E"/>
            </w:tcBorders>
            <w:hideMark/>
          </w:tcPr>
          <w:p w14:paraId="10EC92D6" w14:textId="77777777" w:rsidR="00AA4367" w:rsidRPr="00837535" w:rsidRDefault="00AA4367" w:rsidP="00A05458">
            <w:pPr>
              <w:rPr>
                <w:iCs/>
                <w:snapToGrid w:val="0"/>
                <w:sz w:val="22"/>
                <w:szCs w:val="24"/>
                <w:lang w:val="en-US"/>
              </w:rPr>
            </w:pPr>
            <w:proofErr w:type="spellStart"/>
            <w:r w:rsidRPr="00837535">
              <w:rPr>
                <w:iCs/>
                <w:snapToGrid w:val="0"/>
                <w:sz w:val="22"/>
                <w:szCs w:val="24"/>
                <w:lang w:val="en-US"/>
              </w:rPr>
              <w:t>Didelis</w:t>
            </w:r>
            <w:proofErr w:type="spellEnd"/>
            <w:r w:rsidRPr="00837535">
              <w:rPr>
                <w:iCs/>
                <w:snapToGrid w:val="0"/>
                <w:sz w:val="22"/>
                <w:szCs w:val="24"/>
                <w:lang w:val="en-US"/>
              </w:rPr>
              <w:t xml:space="preserve"> </w:t>
            </w:r>
            <w:proofErr w:type="spellStart"/>
            <w:r w:rsidRPr="00837535">
              <w:rPr>
                <w:iCs/>
                <w:snapToGrid w:val="0"/>
                <w:sz w:val="22"/>
                <w:szCs w:val="24"/>
                <w:lang w:val="en-US"/>
              </w:rPr>
              <w:t>kraujavimas</w:t>
            </w:r>
            <w:proofErr w:type="spellEnd"/>
          </w:p>
        </w:tc>
        <w:tc>
          <w:tcPr>
            <w:tcW w:w="2129" w:type="dxa"/>
            <w:tcBorders>
              <w:top w:val="single" w:sz="4" w:space="0" w:color="7E7E7E"/>
              <w:left w:val="single" w:sz="4" w:space="0" w:color="7E7E7E"/>
              <w:bottom w:val="nil"/>
              <w:right w:val="single" w:sz="4" w:space="0" w:color="7E7E7E"/>
            </w:tcBorders>
            <w:hideMark/>
          </w:tcPr>
          <w:p w14:paraId="5EC9CB9F" w14:textId="77777777" w:rsidR="00AA4367" w:rsidRPr="00837535" w:rsidRDefault="00AA4367" w:rsidP="00A05458">
            <w:pPr>
              <w:rPr>
                <w:iCs/>
                <w:snapToGrid w:val="0"/>
                <w:sz w:val="22"/>
                <w:szCs w:val="24"/>
                <w:lang w:val="en-US"/>
              </w:rPr>
            </w:pPr>
            <w:r w:rsidRPr="00837535">
              <w:rPr>
                <w:iCs/>
                <w:snapToGrid w:val="0"/>
                <w:sz w:val="22"/>
                <w:szCs w:val="24"/>
                <w:lang w:val="en-US"/>
              </w:rPr>
              <w:t>0</w:t>
            </w:r>
          </w:p>
        </w:tc>
        <w:tc>
          <w:tcPr>
            <w:tcW w:w="2124" w:type="dxa"/>
            <w:tcBorders>
              <w:top w:val="single" w:sz="4" w:space="0" w:color="7E7E7E"/>
              <w:left w:val="single" w:sz="4" w:space="0" w:color="7E7E7E"/>
              <w:bottom w:val="nil"/>
              <w:right w:val="single" w:sz="4" w:space="0" w:color="7E7E7E"/>
            </w:tcBorders>
            <w:hideMark/>
          </w:tcPr>
          <w:p w14:paraId="7E956F38" w14:textId="77777777" w:rsidR="00AA4367" w:rsidRPr="00837535" w:rsidRDefault="00AA4367" w:rsidP="00A05458">
            <w:pPr>
              <w:rPr>
                <w:iCs/>
                <w:snapToGrid w:val="0"/>
                <w:sz w:val="22"/>
                <w:szCs w:val="24"/>
                <w:lang w:val="en-US"/>
              </w:rPr>
            </w:pPr>
            <w:r w:rsidRPr="00837535">
              <w:rPr>
                <w:iCs/>
                <w:snapToGrid w:val="0"/>
                <w:sz w:val="22"/>
                <w:szCs w:val="24"/>
                <w:lang w:val="en-US"/>
              </w:rPr>
              <w:t>2</w:t>
            </w:r>
          </w:p>
        </w:tc>
      </w:tr>
      <w:tr w:rsidR="00AA4367" w:rsidRPr="00837535" w14:paraId="1D660D81" w14:textId="77777777" w:rsidTr="00A05458">
        <w:trPr>
          <w:trHeight w:val="253"/>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26DAFE0A" w14:textId="77777777" w:rsidR="00AA4367" w:rsidRPr="00837535" w:rsidRDefault="00AA4367" w:rsidP="00A05458">
            <w:pPr>
              <w:rPr>
                <w:iCs/>
                <w:snapToGrid w:val="0"/>
                <w:sz w:val="22"/>
                <w:szCs w:val="24"/>
                <w:lang w:val="en-US"/>
              </w:rPr>
            </w:pPr>
          </w:p>
        </w:tc>
        <w:tc>
          <w:tcPr>
            <w:tcW w:w="2129" w:type="dxa"/>
            <w:tcBorders>
              <w:top w:val="nil"/>
              <w:left w:val="single" w:sz="4" w:space="0" w:color="7E7E7E"/>
              <w:bottom w:val="nil"/>
              <w:right w:val="single" w:sz="4" w:space="0" w:color="7E7E7E"/>
            </w:tcBorders>
            <w:hideMark/>
          </w:tcPr>
          <w:p w14:paraId="3A508193" w14:textId="77777777" w:rsidR="00AA4367" w:rsidRPr="00837535" w:rsidRDefault="00AA4367" w:rsidP="00A05458">
            <w:pPr>
              <w:rPr>
                <w:iCs/>
                <w:snapToGrid w:val="0"/>
                <w:sz w:val="22"/>
                <w:szCs w:val="24"/>
                <w:lang w:val="en-US"/>
              </w:rPr>
            </w:pPr>
            <w:r w:rsidRPr="00837535">
              <w:rPr>
                <w:iCs/>
                <w:snapToGrid w:val="0"/>
                <w:sz w:val="22"/>
                <w:szCs w:val="24"/>
                <w:lang w:val="en-US"/>
              </w:rPr>
              <w:t>(0</w:t>
            </w:r>
            <w:r>
              <w:rPr>
                <w:iCs/>
                <w:snapToGrid w:val="0"/>
                <w:sz w:val="22"/>
                <w:szCs w:val="24"/>
                <w:lang w:val="en-US"/>
              </w:rPr>
              <w:t>,</w:t>
            </w:r>
            <w:r w:rsidRPr="00837535">
              <w:rPr>
                <w:iCs/>
                <w:snapToGrid w:val="0"/>
                <w:sz w:val="22"/>
                <w:szCs w:val="24"/>
                <w:lang w:val="en-US"/>
              </w:rPr>
              <w:t>0%, 95% CI</w:t>
            </w:r>
          </w:p>
        </w:tc>
        <w:tc>
          <w:tcPr>
            <w:tcW w:w="2124" w:type="dxa"/>
            <w:tcBorders>
              <w:top w:val="nil"/>
              <w:left w:val="single" w:sz="4" w:space="0" w:color="7E7E7E"/>
              <w:bottom w:val="nil"/>
              <w:right w:val="single" w:sz="4" w:space="0" w:color="7E7E7E"/>
            </w:tcBorders>
            <w:hideMark/>
          </w:tcPr>
          <w:p w14:paraId="3D87CA3B" w14:textId="77777777" w:rsidR="00AA4367" w:rsidRPr="00837535" w:rsidRDefault="00AA4367" w:rsidP="00A05458">
            <w:pPr>
              <w:rPr>
                <w:iCs/>
                <w:snapToGrid w:val="0"/>
                <w:sz w:val="22"/>
                <w:szCs w:val="24"/>
                <w:lang w:val="en-US"/>
              </w:rPr>
            </w:pPr>
            <w:r w:rsidRPr="00837535">
              <w:rPr>
                <w:iCs/>
                <w:snapToGrid w:val="0"/>
                <w:sz w:val="22"/>
                <w:szCs w:val="24"/>
                <w:lang w:val="en-US"/>
              </w:rPr>
              <w:t>(1</w:t>
            </w:r>
            <w:r>
              <w:rPr>
                <w:iCs/>
                <w:snapToGrid w:val="0"/>
                <w:sz w:val="22"/>
                <w:szCs w:val="24"/>
                <w:lang w:val="en-US"/>
              </w:rPr>
              <w:t>,</w:t>
            </w:r>
            <w:r w:rsidRPr="00837535">
              <w:rPr>
                <w:iCs/>
                <w:snapToGrid w:val="0"/>
                <w:sz w:val="22"/>
                <w:szCs w:val="24"/>
                <w:lang w:val="en-US"/>
              </w:rPr>
              <w:t>2%, 95% CI</w:t>
            </w:r>
          </w:p>
        </w:tc>
      </w:tr>
      <w:tr w:rsidR="00AA4367" w:rsidRPr="00837535" w14:paraId="4FCA6D6F" w14:textId="77777777" w:rsidTr="00A05458">
        <w:trPr>
          <w:trHeight w:val="250"/>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6F20E00F" w14:textId="77777777" w:rsidR="00AA4367" w:rsidRPr="00837535" w:rsidRDefault="00AA4367" w:rsidP="00A05458">
            <w:pPr>
              <w:rPr>
                <w:iCs/>
                <w:snapToGrid w:val="0"/>
                <w:sz w:val="22"/>
                <w:szCs w:val="24"/>
                <w:lang w:val="en-US"/>
              </w:rPr>
            </w:pPr>
          </w:p>
        </w:tc>
        <w:tc>
          <w:tcPr>
            <w:tcW w:w="2129" w:type="dxa"/>
            <w:tcBorders>
              <w:top w:val="nil"/>
              <w:left w:val="single" w:sz="4" w:space="0" w:color="7E7E7E"/>
              <w:bottom w:val="single" w:sz="4" w:space="0" w:color="7E7E7E"/>
              <w:right w:val="single" w:sz="4" w:space="0" w:color="7E7E7E"/>
            </w:tcBorders>
            <w:hideMark/>
          </w:tcPr>
          <w:p w14:paraId="5B408341" w14:textId="77777777" w:rsidR="00AA4367" w:rsidRPr="00837535" w:rsidRDefault="00AA4367" w:rsidP="00A05458">
            <w:pPr>
              <w:rPr>
                <w:iCs/>
                <w:snapToGrid w:val="0"/>
                <w:sz w:val="22"/>
                <w:szCs w:val="24"/>
                <w:lang w:val="en-US"/>
              </w:rPr>
            </w:pPr>
            <w:r w:rsidRPr="00837535">
              <w:rPr>
                <w:iCs/>
                <w:snapToGrid w:val="0"/>
                <w:sz w:val="22"/>
                <w:szCs w:val="24"/>
                <w:lang w:val="en-US"/>
              </w:rPr>
              <w:t>0</w:t>
            </w:r>
            <w:r>
              <w:rPr>
                <w:iCs/>
                <w:snapToGrid w:val="0"/>
                <w:sz w:val="22"/>
                <w:szCs w:val="24"/>
                <w:lang w:val="en-US"/>
              </w:rPr>
              <w:t>,</w:t>
            </w:r>
            <w:r w:rsidRPr="00837535">
              <w:rPr>
                <w:iCs/>
                <w:snapToGrid w:val="0"/>
                <w:sz w:val="22"/>
                <w:szCs w:val="24"/>
                <w:lang w:val="en-US"/>
              </w:rPr>
              <w:t xml:space="preserve">0% </w:t>
            </w:r>
            <w:r w:rsidRPr="00837535">
              <w:rPr>
                <w:iCs/>
                <w:snapToGrid w:val="0"/>
                <w:sz w:val="22"/>
                <w:szCs w:val="24"/>
                <w:lang w:val="en-US"/>
              </w:rPr>
              <w:noBreakHyphen/>
              <w:t xml:space="preserve"> 1</w:t>
            </w:r>
            <w:r>
              <w:rPr>
                <w:iCs/>
                <w:snapToGrid w:val="0"/>
                <w:sz w:val="22"/>
                <w:szCs w:val="24"/>
                <w:lang w:val="en-US"/>
              </w:rPr>
              <w:t>,</w:t>
            </w:r>
            <w:r w:rsidRPr="00837535">
              <w:rPr>
                <w:iCs/>
                <w:snapToGrid w:val="0"/>
                <w:sz w:val="22"/>
                <w:szCs w:val="24"/>
                <w:lang w:val="en-US"/>
              </w:rPr>
              <w:t>1%)</w:t>
            </w:r>
          </w:p>
        </w:tc>
        <w:tc>
          <w:tcPr>
            <w:tcW w:w="2124" w:type="dxa"/>
            <w:tcBorders>
              <w:top w:val="nil"/>
              <w:left w:val="single" w:sz="4" w:space="0" w:color="7E7E7E"/>
              <w:bottom w:val="single" w:sz="4" w:space="0" w:color="7E7E7E"/>
              <w:right w:val="single" w:sz="4" w:space="0" w:color="7E7E7E"/>
            </w:tcBorders>
            <w:hideMark/>
          </w:tcPr>
          <w:p w14:paraId="54F82C5A" w14:textId="77777777" w:rsidR="00AA4367" w:rsidRPr="00837535" w:rsidRDefault="00AA4367" w:rsidP="00A05458">
            <w:pPr>
              <w:rPr>
                <w:iCs/>
                <w:snapToGrid w:val="0"/>
                <w:sz w:val="22"/>
                <w:szCs w:val="24"/>
                <w:lang w:val="en-US"/>
              </w:rPr>
            </w:pPr>
            <w:r w:rsidRPr="00837535">
              <w:rPr>
                <w:iCs/>
                <w:snapToGrid w:val="0"/>
                <w:sz w:val="22"/>
                <w:szCs w:val="24"/>
                <w:lang w:val="en-US"/>
              </w:rPr>
              <w:t>0</w:t>
            </w:r>
            <w:r>
              <w:rPr>
                <w:iCs/>
                <w:snapToGrid w:val="0"/>
                <w:sz w:val="22"/>
                <w:szCs w:val="24"/>
                <w:lang w:val="en-US"/>
              </w:rPr>
              <w:t>,</w:t>
            </w:r>
            <w:r w:rsidRPr="00837535">
              <w:rPr>
                <w:iCs/>
                <w:snapToGrid w:val="0"/>
                <w:sz w:val="22"/>
                <w:szCs w:val="24"/>
                <w:lang w:val="en-US"/>
              </w:rPr>
              <w:t xml:space="preserve">2% </w:t>
            </w:r>
            <w:r w:rsidRPr="00837535">
              <w:rPr>
                <w:iCs/>
                <w:snapToGrid w:val="0"/>
                <w:sz w:val="22"/>
                <w:szCs w:val="24"/>
                <w:lang w:val="en-US"/>
              </w:rPr>
              <w:noBreakHyphen/>
              <w:t xml:space="preserve"> 4</w:t>
            </w:r>
            <w:r>
              <w:rPr>
                <w:iCs/>
                <w:snapToGrid w:val="0"/>
                <w:sz w:val="22"/>
                <w:szCs w:val="24"/>
                <w:lang w:val="en-US"/>
              </w:rPr>
              <w:t>,</w:t>
            </w:r>
            <w:r w:rsidRPr="00837535">
              <w:rPr>
                <w:iCs/>
                <w:snapToGrid w:val="0"/>
                <w:sz w:val="22"/>
                <w:szCs w:val="24"/>
                <w:lang w:val="en-US"/>
              </w:rPr>
              <w:t>3%)</w:t>
            </w:r>
          </w:p>
        </w:tc>
      </w:tr>
      <w:tr w:rsidR="00AA4367" w:rsidRPr="00837535" w14:paraId="64E4D503" w14:textId="77777777" w:rsidTr="00A05458">
        <w:trPr>
          <w:trHeight w:val="251"/>
        </w:trPr>
        <w:tc>
          <w:tcPr>
            <w:tcW w:w="5359" w:type="dxa"/>
            <w:tcBorders>
              <w:top w:val="single" w:sz="4" w:space="0" w:color="7E7E7E"/>
              <w:left w:val="single" w:sz="4" w:space="0" w:color="7E7E7E"/>
              <w:bottom w:val="single" w:sz="4" w:space="0" w:color="000000"/>
              <w:right w:val="single" w:sz="4" w:space="0" w:color="7E7E7E"/>
            </w:tcBorders>
            <w:hideMark/>
          </w:tcPr>
          <w:p w14:paraId="23D51504" w14:textId="77777777" w:rsidR="00AA4367" w:rsidRPr="00145CBD" w:rsidRDefault="00AA4367" w:rsidP="00A05458">
            <w:pPr>
              <w:rPr>
                <w:iCs/>
                <w:snapToGrid w:val="0"/>
                <w:sz w:val="22"/>
                <w:szCs w:val="24"/>
              </w:rPr>
            </w:pPr>
            <w:r w:rsidRPr="00145CBD">
              <w:rPr>
                <w:iCs/>
                <w:snapToGrid w:val="0"/>
                <w:sz w:val="22"/>
                <w:szCs w:val="24"/>
              </w:rPr>
              <w:t>Bet koks gydymo metu atsiradęs kraujavimas</w:t>
            </w:r>
          </w:p>
        </w:tc>
        <w:tc>
          <w:tcPr>
            <w:tcW w:w="2129" w:type="dxa"/>
            <w:tcBorders>
              <w:top w:val="single" w:sz="4" w:space="0" w:color="7E7E7E"/>
              <w:left w:val="single" w:sz="4" w:space="0" w:color="7E7E7E"/>
              <w:bottom w:val="single" w:sz="4" w:space="0" w:color="000000"/>
              <w:right w:val="single" w:sz="4" w:space="0" w:color="7E7E7E"/>
            </w:tcBorders>
            <w:hideMark/>
          </w:tcPr>
          <w:p w14:paraId="4093FE30" w14:textId="77777777" w:rsidR="00AA4367" w:rsidRPr="00837535" w:rsidRDefault="00AA4367" w:rsidP="00A05458">
            <w:pPr>
              <w:rPr>
                <w:iCs/>
                <w:snapToGrid w:val="0"/>
                <w:sz w:val="22"/>
                <w:szCs w:val="24"/>
                <w:lang w:val="en-US"/>
              </w:rPr>
            </w:pPr>
            <w:r w:rsidRPr="00837535">
              <w:rPr>
                <w:iCs/>
                <w:snapToGrid w:val="0"/>
                <w:sz w:val="22"/>
                <w:szCs w:val="24"/>
                <w:lang w:val="en-US"/>
              </w:rPr>
              <w:t>119 (36</w:t>
            </w:r>
            <w:r>
              <w:rPr>
                <w:iCs/>
                <w:snapToGrid w:val="0"/>
                <w:sz w:val="22"/>
                <w:szCs w:val="24"/>
                <w:lang w:val="en-US"/>
              </w:rPr>
              <w:t>,</w:t>
            </w:r>
            <w:r w:rsidRPr="00837535">
              <w:rPr>
                <w:iCs/>
                <w:snapToGrid w:val="0"/>
                <w:sz w:val="22"/>
                <w:szCs w:val="24"/>
                <w:lang w:val="en-US"/>
              </w:rPr>
              <w:t>2%)</w:t>
            </w:r>
          </w:p>
        </w:tc>
        <w:tc>
          <w:tcPr>
            <w:tcW w:w="2124" w:type="dxa"/>
            <w:tcBorders>
              <w:top w:val="single" w:sz="4" w:space="0" w:color="7E7E7E"/>
              <w:left w:val="single" w:sz="4" w:space="0" w:color="7E7E7E"/>
              <w:bottom w:val="single" w:sz="4" w:space="0" w:color="000000"/>
              <w:right w:val="single" w:sz="4" w:space="0" w:color="7E7E7E"/>
            </w:tcBorders>
            <w:hideMark/>
          </w:tcPr>
          <w:p w14:paraId="088B5913" w14:textId="77777777" w:rsidR="00AA4367" w:rsidRPr="00837535" w:rsidRDefault="00AA4367" w:rsidP="00A05458">
            <w:pPr>
              <w:rPr>
                <w:iCs/>
                <w:snapToGrid w:val="0"/>
                <w:sz w:val="22"/>
                <w:szCs w:val="24"/>
                <w:lang w:val="en-US"/>
              </w:rPr>
            </w:pPr>
            <w:r w:rsidRPr="00837535">
              <w:rPr>
                <w:iCs/>
                <w:snapToGrid w:val="0"/>
                <w:sz w:val="22"/>
                <w:szCs w:val="24"/>
                <w:lang w:val="en-US"/>
              </w:rPr>
              <w:t>45 (27</w:t>
            </w:r>
            <w:r>
              <w:rPr>
                <w:iCs/>
                <w:snapToGrid w:val="0"/>
                <w:sz w:val="22"/>
                <w:szCs w:val="24"/>
                <w:lang w:val="en-US"/>
              </w:rPr>
              <w:t>,</w:t>
            </w:r>
            <w:r w:rsidRPr="00837535">
              <w:rPr>
                <w:iCs/>
                <w:snapToGrid w:val="0"/>
                <w:sz w:val="22"/>
                <w:szCs w:val="24"/>
                <w:lang w:val="en-US"/>
              </w:rPr>
              <w:t>8%)</w:t>
            </w:r>
          </w:p>
        </w:tc>
      </w:tr>
    </w:tbl>
    <w:p w14:paraId="39CCCD40" w14:textId="77777777" w:rsidR="00AA4367" w:rsidRPr="00145CBD" w:rsidRDefault="00AA4367" w:rsidP="00AA4367">
      <w:pPr>
        <w:rPr>
          <w:iCs/>
          <w:snapToGrid w:val="0"/>
          <w:sz w:val="22"/>
          <w:szCs w:val="24"/>
        </w:rPr>
      </w:pPr>
      <w:r w:rsidRPr="00145CBD">
        <w:rPr>
          <w:iCs/>
          <w:snapToGrid w:val="0"/>
          <w:sz w:val="22"/>
          <w:szCs w:val="24"/>
        </w:rPr>
        <w:t>* SAF = saugumo analizės rinkinys, visi vaikai, kurie buvo atsitiktinai parinkti ir gavo bent 1 tiriamojo vaistinio preparato dozę.</w:t>
      </w:r>
    </w:p>
    <w:p w14:paraId="00EADF14" w14:textId="77777777" w:rsidR="00AA4367" w:rsidRPr="00145CBD" w:rsidRDefault="00AA4367" w:rsidP="00AA4367">
      <w:pPr>
        <w:rPr>
          <w:iCs/>
          <w:snapToGrid w:val="0"/>
          <w:sz w:val="22"/>
          <w:szCs w:val="24"/>
        </w:rPr>
      </w:pPr>
    </w:p>
    <w:p w14:paraId="7D973B1D" w14:textId="567EDDFE" w:rsidR="004903C7" w:rsidRPr="00DE5ACB" w:rsidRDefault="00AA4367" w:rsidP="00FC2EC6">
      <w:pPr>
        <w:rPr>
          <w:iCs/>
          <w:snapToGrid w:val="0"/>
          <w:sz w:val="22"/>
          <w:szCs w:val="24"/>
        </w:rPr>
      </w:pPr>
      <w:proofErr w:type="spellStart"/>
      <w:r w:rsidRPr="00145CBD">
        <w:rPr>
          <w:iCs/>
          <w:snapToGrid w:val="0"/>
          <w:sz w:val="22"/>
          <w:szCs w:val="24"/>
        </w:rPr>
        <w:t>Rivaroksabano</w:t>
      </w:r>
      <w:proofErr w:type="spellEnd"/>
      <w:r w:rsidRPr="00145CBD">
        <w:rPr>
          <w:iCs/>
          <w:snapToGrid w:val="0"/>
          <w:sz w:val="22"/>
          <w:szCs w:val="24"/>
        </w:rPr>
        <w:t xml:space="preserve"> veiksmingumo ir saugumo profilis vaikų, sergančių VTE, ir suaugusiųjų, sergančių GVT/PE, populiacijoje buvo iš esmės panašus, tačiau tiriamųjų, kuriems pasireiškė kraujavimas, dalis vaikų, sergančių VTE, populiacijoje buvo didesnė, palyginti su suaugusiųjų, sergančių GVT/PE, populiacija.</w:t>
      </w:r>
    </w:p>
    <w:p w14:paraId="0FA240AE" w14:textId="77777777" w:rsidR="00FC2EC6" w:rsidRPr="00FC2EC6" w:rsidRDefault="00FC2EC6" w:rsidP="00FC2EC6">
      <w:pPr>
        <w:rPr>
          <w:snapToGrid w:val="0"/>
          <w:sz w:val="22"/>
          <w:szCs w:val="24"/>
        </w:rPr>
      </w:pPr>
    </w:p>
    <w:p w14:paraId="5E980230" w14:textId="77777777" w:rsidR="00FC2EC6" w:rsidRPr="00FC2EC6" w:rsidRDefault="00FC2EC6" w:rsidP="00FC2EC6">
      <w:pPr>
        <w:rPr>
          <w:snapToGrid w:val="0"/>
          <w:sz w:val="22"/>
          <w:szCs w:val="24"/>
        </w:rPr>
      </w:pPr>
      <w:r w:rsidRPr="00FC2EC6">
        <w:rPr>
          <w:snapToGrid w:val="0"/>
          <w:sz w:val="22"/>
          <w:szCs w:val="24"/>
          <w:u w:val="single"/>
        </w:rPr>
        <w:t xml:space="preserve">Didelės rizikos trigubu </w:t>
      </w:r>
      <w:proofErr w:type="spellStart"/>
      <w:r w:rsidRPr="00FC2EC6">
        <w:rPr>
          <w:snapToGrid w:val="0"/>
          <w:sz w:val="22"/>
          <w:szCs w:val="24"/>
          <w:u w:val="single"/>
        </w:rPr>
        <w:t>antifosfolipidiniu</w:t>
      </w:r>
      <w:proofErr w:type="spellEnd"/>
      <w:r w:rsidRPr="00FC2EC6">
        <w:rPr>
          <w:snapToGrid w:val="0"/>
          <w:sz w:val="22"/>
          <w:szCs w:val="24"/>
          <w:u w:val="single"/>
        </w:rPr>
        <w:t xml:space="preserve"> sindromu sergantys pacientai</w:t>
      </w:r>
    </w:p>
    <w:p w14:paraId="6CF0EB9E" w14:textId="126336F5" w:rsidR="00FC2EC6" w:rsidRPr="00FC2EC6" w:rsidRDefault="00FC2EC6" w:rsidP="00FC2EC6">
      <w:pPr>
        <w:rPr>
          <w:snapToGrid w:val="0"/>
          <w:sz w:val="22"/>
          <w:szCs w:val="24"/>
        </w:rPr>
      </w:pPr>
      <w:r w:rsidRPr="00FC2EC6">
        <w:rPr>
          <w:snapToGrid w:val="0"/>
          <w:sz w:val="22"/>
          <w:szCs w:val="24"/>
        </w:rPr>
        <w:t xml:space="preserve">Atliekant tyrėjų remiamą, atsitiktinių imčių, atviro tyrimo modelio </w:t>
      </w:r>
      <w:proofErr w:type="spellStart"/>
      <w:r w:rsidRPr="00FC2EC6">
        <w:rPr>
          <w:snapToGrid w:val="0"/>
          <w:sz w:val="22"/>
          <w:szCs w:val="24"/>
        </w:rPr>
        <w:t>daugiacentrį</w:t>
      </w:r>
      <w:proofErr w:type="spellEnd"/>
      <w:r w:rsidRPr="00FC2EC6">
        <w:rPr>
          <w:snapToGrid w:val="0"/>
          <w:sz w:val="22"/>
          <w:szCs w:val="24"/>
        </w:rPr>
        <w:t xml:space="preserve"> tyrimą, kurio vertinamąsias baigtis buvo numatyta vertinti akluoju būdu, </w:t>
      </w:r>
      <w:proofErr w:type="spellStart"/>
      <w:r w:rsidRPr="00FC2EC6">
        <w:rPr>
          <w:snapToGrid w:val="0"/>
          <w:sz w:val="22"/>
          <w:szCs w:val="24"/>
        </w:rPr>
        <w:t>rivaroksabanas</w:t>
      </w:r>
      <w:proofErr w:type="spellEnd"/>
      <w:r w:rsidRPr="00FC2EC6">
        <w:rPr>
          <w:snapToGrid w:val="0"/>
          <w:sz w:val="22"/>
          <w:szCs w:val="24"/>
        </w:rPr>
        <w:t xml:space="preserve"> buvo lyginamas su varfarinu, gydant pacientus, kuriems diagnozuotas </w:t>
      </w:r>
      <w:proofErr w:type="spellStart"/>
      <w:r w:rsidRPr="00FC2EC6">
        <w:rPr>
          <w:snapToGrid w:val="0"/>
          <w:sz w:val="22"/>
          <w:szCs w:val="24"/>
        </w:rPr>
        <w:t>antifosfolipidinis</w:t>
      </w:r>
      <w:proofErr w:type="spellEnd"/>
      <w:r w:rsidRPr="00FC2EC6">
        <w:rPr>
          <w:snapToGrid w:val="0"/>
          <w:sz w:val="22"/>
          <w:szCs w:val="24"/>
        </w:rPr>
        <w:t xml:space="preserve"> sindromas ir nustatyta didelė </w:t>
      </w:r>
      <w:proofErr w:type="spellStart"/>
      <w:r w:rsidRPr="00FC2EC6">
        <w:rPr>
          <w:snapToGrid w:val="0"/>
          <w:sz w:val="22"/>
          <w:szCs w:val="24"/>
        </w:rPr>
        <w:t>tromboembolinių</w:t>
      </w:r>
      <w:proofErr w:type="spellEnd"/>
      <w:r w:rsidRPr="00FC2EC6">
        <w:rPr>
          <w:snapToGrid w:val="0"/>
          <w:sz w:val="22"/>
          <w:szCs w:val="24"/>
        </w:rPr>
        <w:t xml:space="preserve"> reiškinių rizika (visų trijų </w:t>
      </w:r>
      <w:proofErr w:type="spellStart"/>
      <w:r w:rsidRPr="00FC2EC6">
        <w:rPr>
          <w:snapToGrid w:val="0"/>
          <w:sz w:val="22"/>
          <w:szCs w:val="24"/>
        </w:rPr>
        <w:t>antifosfolipidinių</w:t>
      </w:r>
      <w:proofErr w:type="spellEnd"/>
      <w:r w:rsidRPr="00FC2EC6">
        <w:rPr>
          <w:snapToGrid w:val="0"/>
          <w:sz w:val="22"/>
          <w:szCs w:val="24"/>
        </w:rPr>
        <w:t xml:space="preserve"> antikūnų – vilkligės antikoaguliantų, </w:t>
      </w:r>
      <w:proofErr w:type="spellStart"/>
      <w:r w:rsidRPr="00FC2EC6">
        <w:rPr>
          <w:snapToGrid w:val="0"/>
          <w:sz w:val="22"/>
          <w:szCs w:val="24"/>
        </w:rPr>
        <w:t>antikardiolipino</w:t>
      </w:r>
      <w:proofErr w:type="spellEnd"/>
      <w:r w:rsidRPr="00FC2EC6">
        <w:rPr>
          <w:snapToGrid w:val="0"/>
          <w:sz w:val="22"/>
          <w:szCs w:val="24"/>
        </w:rPr>
        <w:t xml:space="preserve"> antikūnų ir </w:t>
      </w:r>
      <w:proofErr w:type="spellStart"/>
      <w:r w:rsidRPr="00FC2EC6">
        <w:rPr>
          <w:snapToGrid w:val="0"/>
          <w:sz w:val="22"/>
          <w:szCs w:val="24"/>
        </w:rPr>
        <w:t>anti</w:t>
      </w:r>
      <w:proofErr w:type="spellEnd"/>
      <w:r w:rsidRPr="00FC2EC6">
        <w:rPr>
          <w:snapToGrid w:val="0"/>
          <w:sz w:val="22"/>
          <w:szCs w:val="24"/>
        </w:rPr>
        <w:t xml:space="preserve">-beta 2-glikoproteino I antikūnų – tyrimų rezultatai buvo teigiami) ir praeityje buvo nustatyta trombozė. Tyrimas nutrauktas pirmiau laiko, į tyrimą įtraukus 120 pacientų, dėl to, kad </w:t>
      </w:r>
      <w:proofErr w:type="spellStart"/>
      <w:r w:rsidRPr="00FC2EC6">
        <w:rPr>
          <w:snapToGrid w:val="0"/>
          <w:sz w:val="22"/>
          <w:szCs w:val="24"/>
        </w:rPr>
        <w:t>rivaroksabano</w:t>
      </w:r>
      <w:proofErr w:type="spellEnd"/>
      <w:r w:rsidRPr="00FC2EC6">
        <w:rPr>
          <w:snapToGrid w:val="0"/>
          <w:sz w:val="22"/>
          <w:szCs w:val="24"/>
        </w:rPr>
        <w:t xml:space="preserve"> tyrimo atšakoje buvo nustatyta itin daug nepageidaujamų reiškinių atvejų. Vidutinė tolesnio stebėjimo laikotarpio trukmė buvo 569 dienos. Atsitiktinės atrankos būdu 59-iems pacientams buvo paskirta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dozė (15</w:t>
      </w:r>
      <w:r w:rsidRPr="00FC2EC6">
        <w:rPr>
          <w:b/>
          <w:snapToGrid w:val="0"/>
          <w:sz w:val="22"/>
          <w:szCs w:val="24"/>
          <w:lang w:val="it-IT"/>
        </w:rPr>
        <w:t> </w:t>
      </w:r>
      <w:r w:rsidRPr="00FC2EC6">
        <w:rPr>
          <w:snapToGrid w:val="0"/>
          <w:sz w:val="22"/>
          <w:szCs w:val="24"/>
        </w:rPr>
        <w:t>mg – pacientams, kurių kreatinino klirensas (</w:t>
      </w:r>
      <w:proofErr w:type="spellStart"/>
      <w:r w:rsidRPr="00FC2EC6">
        <w:rPr>
          <w:snapToGrid w:val="0"/>
          <w:sz w:val="22"/>
          <w:szCs w:val="24"/>
        </w:rPr>
        <w:t>KrKl</w:t>
      </w:r>
      <w:proofErr w:type="spellEnd"/>
      <w:r w:rsidRPr="00FC2EC6">
        <w:rPr>
          <w:snapToGrid w:val="0"/>
          <w:sz w:val="22"/>
          <w:szCs w:val="24"/>
        </w:rPr>
        <w:t>) &lt; 50</w:t>
      </w:r>
      <w:r w:rsidRPr="00FC2EC6">
        <w:rPr>
          <w:b/>
          <w:snapToGrid w:val="0"/>
          <w:sz w:val="22"/>
          <w:szCs w:val="24"/>
          <w:lang w:val="it-IT"/>
        </w:rPr>
        <w:t> </w:t>
      </w:r>
      <w:r w:rsidRPr="00FC2EC6">
        <w:rPr>
          <w:snapToGrid w:val="0"/>
          <w:sz w:val="22"/>
          <w:szCs w:val="24"/>
        </w:rPr>
        <w:t xml:space="preserve">ml/min), 61-am pacientui – varfarino (TNS 2,0–3,0). </w:t>
      </w:r>
      <w:proofErr w:type="spellStart"/>
      <w:r w:rsidRPr="00FC2EC6">
        <w:rPr>
          <w:snapToGrid w:val="0"/>
          <w:sz w:val="22"/>
          <w:szCs w:val="24"/>
        </w:rPr>
        <w:t>Tromboembolinių</w:t>
      </w:r>
      <w:proofErr w:type="spellEnd"/>
      <w:r w:rsidRPr="00FC2EC6">
        <w:rPr>
          <w:snapToGrid w:val="0"/>
          <w:sz w:val="22"/>
          <w:szCs w:val="24"/>
        </w:rPr>
        <w:t xml:space="preserve"> reiškinių nustatyta 12 proc. pacientų, kuriems buvo paskirta </w:t>
      </w:r>
      <w:proofErr w:type="spellStart"/>
      <w:r w:rsidRPr="00FC2EC6">
        <w:rPr>
          <w:snapToGrid w:val="0"/>
          <w:sz w:val="22"/>
          <w:szCs w:val="24"/>
        </w:rPr>
        <w:t>rivaroksabano</w:t>
      </w:r>
      <w:proofErr w:type="spellEnd"/>
      <w:r w:rsidRPr="00FC2EC6">
        <w:rPr>
          <w:snapToGrid w:val="0"/>
          <w:sz w:val="22"/>
          <w:szCs w:val="24"/>
        </w:rPr>
        <w:t xml:space="preserve"> (4 išeminio insulto ir 3 miokardo infarkto atvejai). Pacientų, kuriems buvo paskirta varfarino, grupėje nepageidaujamų reiškinių nenustatyta. Stiprus kraujavimas pasireiškė 4-iems (7</w:t>
      </w:r>
      <w:r w:rsidRPr="00FC2EC6">
        <w:rPr>
          <w:b/>
          <w:snapToGrid w:val="0"/>
          <w:sz w:val="22"/>
          <w:szCs w:val="24"/>
          <w:lang w:val="it-IT"/>
        </w:rPr>
        <w:t> </w:t>
      </w:r>
      <w:r w:rsidRPr="00FC2EC6">
        <w:rPr>
          <w:snapToGrid w:val="0"/>
          <w:sz w:val="22"/>
          <w:szCs w:val="24"/>
        </w:rPr>
        <w:t xml:space="preserve">proc.) </w:t>
      </w:r>
      <w:proofErr w:type="spellStart"/>
      <w:r w:rsidRPr="00FC2EC6">
        <w:rPr>
          <w:snapToGrid w:val="0"/>
          <w:sz w:val="22"/>
          <w:szCs w:val="24"/>
        </w:rPr>
        <w:t>rivaroksabano</w:t>
      </w:r>
      <w:proofErr w:type="spellEnd"/>
      <w:r w:rsidRPr="00FC2EC6">
        <w:rPr>
          <w:snapToGrid w:val="0"/>
          <w:sz w:val="22"/>
          <w:szCs w:val="24"/>
        </w:rPr>
        <w:t xml:space="preserve"> grupės pacientams ir</w:t>
      </w:r>
      <w:r w:rsidR="00B87454">
        <w:rPr>
          <w:snapToGrid w:val="0"/>
          <w:sz w:val="22"/>
          <w:szCs w:val="24"/>
        </w:rPr>
        <w:t xml:space="preserve"> </w:t>
      </w:r>
      <w:r w:rsidRPr="00FC2EC6">
        <w:rPr>
          <w:snapToGrid w:val="0"/>
          <w:sz w:val="22"/>
          <w:szCs w:val="24"/>
        </w:rPr>
        <w:t>2-iems (3</w:t>
      </w:r>
      <w:r w:rsidRPr="00FC2EC6">
        <w:rPr>
          <w:b/>
          <w:snapToGrid w:val="0"/>
          <w:sz w:val="22"/>
          <w:szCs w:val="24"/>
          <w:lang w:val="it-IT"/>
        </w:rPr>
        <w:t> </w:t>
      </w:r>
      <w:r w:rsidRPr="00FC2EC6">
        <w:rPr>
          <w:snapToGrid w:val="0"/>
          <w:sz w:val="22"/>
          <w:szCs w:val="24"/>
        </w:rPr>
        <w:t>proc.) varfarino grupės pacientams.</w:t>
      </w:r>
    </w:p>
    <w:p w14:paraId="718C10DE" w14:textId="77777777" w:rsidR="00FC2EC6" w:rsidRPr="00FC2EC6" w:rsidRDefault="00FC2EC6" w:rsidP="00FC2EC6">
      <w:pPr>
        <w:rPr>
          <w:snapToGrid w:val="0"/>
          <w:sz w:val="22"/>
          <w:szCs w:val="24"/>
        </w:rPr>
      </w:pPr>
    </w:p>
    <w:p w14:paraId="25701A3F" w14:textId="77777777" w:rsidR="00FC2EC6" w:rsidRPr="00FC2EC6" w:rsidRDefault="00FC2EC6" w:rsidP="00FC2EC6">
      <w:pPr>
        <w:rPr>
          <w:snapToGrid w:val="0"/>
          <w:sz w:val="22"/>
          <w:szCs w:val="24"/>
        </w:rPr>
      </w:pPr>
      <w:r w:rsidRPr="00FC2EC6">
        <w:rPr>
          <w:snapToGrid w:val="0"/>
          <w:sz w:val="22"/>
          <w:szCs w:val="24"/>
          <w:u w:val="single"/>
        </w:rPr>
        <w:t>Vaikų populiacija</w:t>
      </w:r>
    </w:p>
    <w:p w14:paraId="58ABB7A1" w14:textId="77777777" w:rsidR="00FC2EC6" w:rsidRPr="00FC2EC6" w:rsidRDefault="00FC2EC6" w:rsidP="00FC2EC6">
      <w:pPr>
        <w:rPr>
          <w:snapToGrid w:val="0"/>
          <w:sz w:val="22"/>
          <w:szCs w:val="24"/>
        </w:rPr>
      </w:pPr>
      <w:r w:rsidRPr="00FC2EC6">
        <w:rPr>
          <w:snapToGrid w:val="0"/>
          <w:sz w:val="22"/>
          <w:szCs w:val="24"/>
        </w:rPr>
        <w:t xml:space="preserve">Europos vaistų agentūra atleido nuo įpareigojimo pateikti </w:t>
      </w:r>
      <w:proofErr w:type="spellStart"/>
      <w:r w:rsidRPr="00FC2EC6">
        <w:rPr>
          <w:snapToGrid w:val="0"/>
          <w:sz w:val="22"/>
          <w:szCs w:val="24"/>
        </w:rPr>
        <w:t>rivaroksabano</w:t>
      </w:r>
      <w:proofErr w:type="spellEnd"/>
      <w:r w:rsidRPr="00FC2EC6">
        <w:rPr>
          <w:snapToGrid w:val="0"/>
          <w:sz w:val="22"/>
          <w:szCs w:val="24"/>
        </w:rPr>
        <w:t xml:space="preserve"> tyrimų su visais vaikų populiacijos pogrupiais duomenis tromboembolijos reiškinių profilaktikai (vartojimo vaikams informacija pateikiama 4.2 skyriuje).</w:t>
      </w:r>
    </w:p>
    <w:p w14:paraId="4AE7A543" w14:textId="77777777" w:rsidR="00FC2EC6" w:rsidRPr="00FC2EC6" w:rsidRDefault="00FC2EC6" w:rsidP="00FC2EC6">
      <w:pPr>
        <w:rPr>
          <w:snapToGrid w:val="0"/>
          <w:sz w:val="22"/>
          <w:szCs w:val="24"/>
        </w:rPr>
      </w:pPr>
    </w:p>
    <w:p w14:paraId="574C27F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5.2</w:t>
      </w:r>
      <w:r w:rsidRPr="005D554B">
        <w:rPr>
          <w:b/>
          <w:bCs/>
          <w:snapToGrid w:val="0"/>
          <w:sz w:val="22"/>
          <w:szCs w:val="28"/>
          <w:lang w:eastAsia="x-none"/>
        </w:rPr>
        <w:tab/>
      </w:r>
      <w:proofErr w:type="spellStart"/>
      <w:r w:rsidRPr="005D554B">
        <w:rPr>
          <w:b/>
          <w:bCs/>
          <w:snapToGrid w:val="0"/>
          <w:sz w:val="22"/>
          <w:szCs w:val="28"/>
          <w:lang w:eastAsia="x-none"/>
        </w:rPr>
        <w:t>Farmakokinetinės</w:t>
      </w:r>
      <w:proofErr w:type="spellEnd"/>
      <w:r w:rsidRPr="005D554B">
        <w:rPr>
          <w:b/>
          <w:bCs/>
          <w:snapToGrid w:val="0"/>
          <w:sz w:val="22"/>
          <w:szCs w:val="28"/>
          <w:lang w:eastAsia="x-none"/>
        </w:rPr>
        <w:t xml:space="preserve"> savybės</w:t>
      </w:r>
    </w:p>
    <w:p w14:paraId="239B67C9" w14:textId="77777777" w:rsidR="00FC2EC6" w:rsidRDefault="00FC2EC6" w:rsidP="00FC2EC6">
      <w:pPr>
        <w:rPr>
          <w:snapToGrid w:val="0"/>
          <w:sz w:val="22"/>
          <w:szCs w:val="24"/>
          <w:u w:val="single"/>
        </w:rPr>
      </w:pPr>
    </w:p>
    <w:p w14:paraId="1BC46456" w14:textId="0B324C07" w:rsidR="00FC2EC6" w:rsidRPr="00FC2EC6" w:rsidRDefault="00FC2EC6" w:rsidP="00713970">
      <w:pPr>
        <w:rPr>
          <w:snapToGrid w:val="0"/>
          <w:sz w:val="22"/>
          <w:szCs w:val="24"/>
        </w:rPr>
      </w:pPr>
      <w:r w:rsidRPr="00FC2EC6">
        <w:rPr>
          <w:snapToGrid w:val="0"/>
          <w:sz w:val="22"/>
          <w:szCs w:val="24"/>
          <w:u w:val="single"/>
        </w:rPr>
        <w:t>Absorbcija</w:t>
      </w:r>
    </w:p>
    <w:p w14:paraId="5849F6C8" w14:textId="77777777" w:rsidR="00FC2EC6" w:rsidRPr="00FC2EC6" w:rsidRDefault="00FC2EC6">
      <w:pPr>
        <w:rPr>
          <w:snapToGrid w:val="0"/>
          <w:sz w:val="22"/>
          <w:szCs w:val="24"/>
        </w:rPr>
      </w:pPr>
      <w:r w:rsidRPr="00FC2EC6">
        <w:rPr>
          <w:snapToGrid w:val="0"/>
          <w:sz w:val="22"/>
          <w:szCs w:val="24"/>
        </w:rPr>
        <w:t>Toliau pateikta informacija yra pagrįsta suaugusių duomenimis.</w:t>
      </w:r>
    </w:p>
    <w:p w14:paraId="288D31B2" w14:textId="77777777" w:rsidR="00FC2EC6" w:rsidRPr="00FC2EC6" w:rsidRDefault="00FC2EC6">
      <w:pPr>
        <w:rPr>
          <w:snapToGrid w:val="0"/>
          <w:sz w:val="22"/>
          <w:szCs w:val="24"/>
        </w:rPr>
      </w:pPr>
      <w:proofErr w:type="spellStart"/>
      <w:r w:rsidRPr="00FC2EC6">
        <w:rPr>
          <w:snapToGrid w:val="0"/>
          <w:sz w:val="22"/>
          <w:szCs w:val="24"/>
        </w:rPr>
        <w:t>Rivaroksabanas</w:t>
      </w:r>
      <w:proofErr w:type="spellEnd"/>
      <w:r w:rsidRPr="00FC2EC6">
        <w:rPr>
          <w:snapToGrid w:val="0"/>
          <w:sz w:val="22"/>
          <w:szCs w:val="24"/>
        </w:rPr>
        <w:t xml:space="preserve"> yra greitai absorbuojamas ir didžiausia koncentracija (</w:t>
      </w:r>
      <w:proofErr w:type="spellStart"/>
      <w:r w:rsidRPr="00FC2EC6">
        <w:rPr>
          <w:snapToGrid w:val="0"/>
          <w:sz w:val="22"/>
          <w:szCs w:val="24"/>
        </w:rPr>
        <w:t>Cmax</w:t>
      </w:r>
      <w:proofErr w:type="spellEnd"/>
      <w:r w:rsidRPr="00FC2EC6">
        <w:rPr>
          <w:snapToGrid w:val="0"/>
          <w:sz w:val="22"/>
          <w:szCs w:val="24"/>
        </w:rPr>
        <w:t>) susidaro praėjus 2–4</w:t>
      </w:r>
      <w:r w:rsidRPr="00FC2EC6">
        <w:rPr>
          <w:b/>
          <w:snapToGrid w:val="0"/>
          <w:sz w:val="22"/>
          <w:szCs w:val="24"/>
          <w:lang w:val="it-IT"/>
        </w:rPr>
        <w:t> </w:t>
      </w:r>
      <w:r w:rsidRPr="00FC2EC6">
        <w:rPr>
          <w:snapToGrid w:val="0"/>
          <w:sz w:val="22"/>
          <w:szCs w:val="24"/>
        </w:rPr>
        <w:t>val. po tabletės pavartojimo.</w:t>
      </w:r>
    </w:p>
    <w:p w14:paraId="4BB847BD" w14:textId="77777777" w:rsidR="00FC2EC6" w:rsidRPr="00FC2EC6" w:rsidRDefault="00FC2EC6">
      <w:pPr>
        <w:rPr>
          <w:snapToGrid w:val="0"/>
          <w:sz w:val="22"/>
          <w:szCs w:val="24"/>
        </w:rPr>
      </w:pPr>
      <w:r w:rsidRPr="00FC2EC6">
        <w:rPr>
          <w:snapToGrid w:val="0"/>
          <w:sz w:val="22"/>
          <w:szCs w:val="24"/>
        </w:rPr>
        <w:t xml:space="preserve">Išgertas </w:t>
      </w:r>
      <w:proofErr w:type="spellStart"/>
      <w:r w:rsidRPr="00FC2EC6">
        <w:rPr>
          <w:snapToGrid w:val="0"/>
          <w:sz w:val="22"/>
          <w:szCs w:val="24"/>
        </w:rPr>
        <w:t>rivaroksabanas</w:t>
      </w:r>
      <w:proofErr w:type="spellEnd"/>
      <w:r w:rsidRPr="00FC2EC6">
        <w:rPr>
          <w:snapToGrid w:val="0"/>
          <w:sz w:val="22"/>
          <w:szCs w:val="24"/>
        </w:rPr>
        <w:t xml:space="preserve"> beveik visas absorbuojamas ir biologinis geriamojo </w:t>
      </w:r>
      <w:proofErr w:type="spellStart"/>
      <w:r w:rsidRPr="00FC2EC6">
        <w:rPr>
          <w:snapToGrid w:val="0"/>
          <w:sz w:val="22"/>
          <w:szCs w:val="24"/>
        </w:rPr>
        <w:t>rivaroksabano</w:t>
      </w:r>
      <w:proofErr w:type="spellEnd"/>
      <w:r w:rsidRPr="00FC2EC6">
        <w:rPr>
          <w:snapToGrid w:val="0"/>
          <w:sz w:val="22"/>
          <w:szCs w:val="24"/>
        </w:rPr>
        <w:t xml:space="preserve"> prieinamumas, pavartojus 2,5</w:t>
      </w:r>
      <w:r w:rsidRPr="00FC2EC6">
        <w:rPr>
          <w:b/>
          <w:snapToGrid w:val="0"/>
          <w:sz w:val="22"/>
          <w:szCs w:val="24"/>
          <w:lang w:val="it-IT"/>
        </w:rPr>
        <w:t> </w:t>
      </w:r>
      <w:r w:rsidRPr="00FC2EC6">
        <w:rPr>
          <w:snapToGrid w:val="0"/>
          <w:sz w:val="22"/>
          <w:szCs w:val="24"/>
        </w:rPr>
        <w:t>mg ir 10</w:t>
      </w:r>
      <w:r w:rsidRPr="00FC2EC6">
        <w:rPr>
          <w:b/>
          <w:snapToGrid w:val="0"/>
          <w:sz w:val="22"/>
          <w:szCs w:val="24"/>
          <w:lang w:val="it-IT"/>
        </w:rPr>
        <w:t> </w:t>
      </w:r>
      <w:r w:rsidRPr="00FC2EC6">
        <w:rPr>
          <w:snapToGrid w:val="0"/>
          <w:sz w:val="22"/>
          <w:szCs w:val="24"/>
        </w:rPr>
        <w:t>mg dozių, yra didelis (80–100</w:t>
      </w:r>
      <w:r w:rsidRPr="00FC2EC6">
        <w:rPr>
          <w:b/>
          <w:snapToGrid w:val="0"/>
          <w:sz w:val="22"/>
          <w:szCs w:val="24"/>
          <w:lang w:val="it-IT"/>
        </w:rPr>
        <w:t> </w:t>
      </w:r>
      <w:r w:rsidRPr="00FC2EC6">
        <w:rPr>
          <w:snapToGrid w:val="0"/>
          <w:sz w:val="22"/>
          <w:szCs w:val="24"/>
        </w:rPr>
        <w:t xml:space="preserve">%), nepriklausomai nuo to, ar vaistinio preparato vartojama valgio metu, ar nevalgius. Vartojant 2,5 mg ir 10 mg dozių valgio metu, </w:t>
      </w:r>
      <w:proofErr w:type="spellStart"/>
      <w:r w:rsidRPr="00FC2EC6">
        <w:rPr>
          <w:snapToGrid w:val="0"/>
          <w:sz w:val="22"/>
          <w:szCs w:val="24"/>
        </w:rPr>
        <w:t>rivaroksabano</w:t>
      </w:r>
      <w:proofErr w:type="spellEnd"/>
      <w:r w:rsidRPr="00FC2EC6">
        <w:rPr>
          <w:snapToGrid w:val="0"/>
          <w:sz w:val="22"/>
          <w:szCs w:val="24"/>
        </w:rPr>
        <w:t xml:space="preserve"> AUC ar </w:t>
      </w:r>
      <w:proofErr w:type="spellStart"/>
      <w:r w:rsidRPr="00FC2EC6">
        <w:rPr>
          <w:snapToGrid w:val="0"/>
          <w:sz w:val="22"/>
          <w:szCs w:val="24"/>
        </w:rPr>
        <w:t>Cmax</w:t>
      </w:r>
      <w:proofErr w:type="spellEnd"/>
      <w:r w:rsidRPr="00FC2EC6">
        <w:rPr>
          <w:snapToGrid w:val="0"/>
          <w:sz w:val="22"/>
          <w:szCs w:val="24"/>
        </w:rPr>
        <w:t xml:space="preserve"> nepakinta.</w:t>
      </w:r>
    </w:p>
    <w:p w14:paraId="1FA59BC7" w14:textId="12A3CA0B" w:rsidR="005D554B" w:rsidRPr="005D554B" w:rsidRDefault="00FC2EC6">
      <w:pPr>
        <w:rPr>
          <w:snapToGrid w:val="0"/>
          <w:sz w:val="22"/>
          <w:szCs w:val="24"/>
        </w:rPr>
      </w:pPr>
      <w:r w:rsidRPr="00FC2EC6">
        <w:rPr>
          <w:snapToGrid w:val="0"/>
          <w:sz w:val="22"/>
          <w:szCs w:val="24"/>
        </w:rPr>
        <w:t>20</w:t>
      </w:r>
      <w:r w:rsidRPr="00FC2EC6">
        <w:rPr>
          <w:b/>
          <w:snapToGrid w:val="0"/>
          <w:sz w:val="22"/>
          <w:szCs w:val="24"/>
          <w:lang w:val="it-IT"/>
        </w:rPr>
        <w:t> </w:t>
      </w:r>
      <w:r w:rsidRPr="00FC2EC6">
        <w:rPr>
          <w:snapToGrid w:val="0"/>
          <w:sz w:val="22"/>
          <w:szCs w:val="24"/>
        </w:rPr>
        <w:t>mg tabletę vartojant nevalgius, dėl sumažėjusio absorbcijos masto biologinis prieinamumas yra 66</w:t>
      </w:r>
      <w:r w:rsidRPr="00FC2EC6">
        <w:rPr>
          <w:b/>
          <w:snapToGrid w:val="0"/>
          <w:sz w:val="22"/>
          <w:szCs w:val="24"/>
          <w:lang w:val="it-IT"/>
        </w:rPr>
        <w:t> </w:t>
      </w:r>
      <w:r w:rsidRPr="00FC2EC6">
        <w:rPr>
          <w:snapToGrid w:val="0"/>
          <w:sz w:val="22"/>
          <w:szCs w:val="24"/>
        </w:rPr>
        <w:t xml:space="preserve">%. Kai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tabletės vartojamos valgio metu, AUC vidutiniškai padidėja 39</w:t>
      </w:r>
      <w:r w:rsidRPr="00FC2EC6">
        <w:rPr>
          <w:b/>
          <w:snapToGrid w:val="0"/>
          <w:sz w:val="22"/>
          <w:szCs w:val="24"/>
          <w:lang w:val="it-IT"/>
        </w:rPr>
        <w:t> </w:t>
      </w:r>
      <w:r w:rsidRPr="00FC2EC6">
        <w:rPr>
          <w:snapToGrid w:val="0"/>
          <w:sz w:val="22"/>
          <w:szCs w:val="24"/>
        </w:rPr>
        <w:t xml:space="preserve">%, palyginti su tablečių vartojimu nevalgius, kas rodo beveik visišką absorbciją ir didelį geriamojo preparato biologinį prieinamumą. </w:t>
      </w:r>
      <w:proofErr w:type="spellStart"/>
      <w:r w:rsidRPr="00FC2EC6">
        <w:rPr>
          <w:snapToGrid w:val="0"/>
          <w:sz w:val="22"/>
          <w:szCs w:val="24"/>
        </w:rPr>
        <w:t>Rivaroksabano</w:t>
      </w:r>
      <w:proofErr w:type="spellEnd"/>
      <w:r w:rsidRPr="00FC2EC6">
        <w:rPr>
          <w:snapToGrid w:val="0"/>
          <w:sz w:val="22"/>
          <w:szCs w:val="24"/>
        </w:rPr>
        <w:t xml:space="preserve"> 15</w:t>
      </w:r>
      <w:r w:rsidRPr="00FC2EC6">
        <w:rPr>
          <w:b/>
          <w:snapToGrid w:val="0"/>
          <w:sz w:val="22"/>
          <w:szCs w:val="24"/>
          <w:lang w:val="it-IT"/>
        </w:rPr>
        <w:t> </w:t>
      </w:r>
      <w:r w:rsidRPr="00FC2EC6">
        <w:rPr>
          <w:snapToGrid w:val="0"/>
          <w:sz w:val="22"/>
          <w:szCs w:val="24"/>
        </w:rPr>
        <w:t>mg ir 20</w:t>
      </w:r>
      <w:r w:rsidRPr="00FC2EC6">
        <w:rPr>
          <w:b/>
          <w:snapToGrid w:val="0"/>
          <w:sz w:val="22"/>
          <w:szCs w:val="24"/>
          <w:lang w:val="it-IT"/>
        </w:rPr>
        <w:t> </w:t>
      </w:r>
      <w:r w:rsidRPr="00FC2EC6">
        <w:rPr>
          <w:snapToGrid w:val="0"/>
          <w:sz w:val="22"/>
          <w:szCs w:val="24"/>
        </w:rPr>
        <w:t>mg reikia vartoti valgio metu (žr</w:t>
      </w:r>
      <w:r>
        <w:rPr>
          <w:snapToGrid w:val="0"/>
          <w:sz w:val="22"/>
          <w:szCs w:val="24"/>
        </w:rPr>
        <w:t>.</w:t>
      </w:r>
      <w:r w:rsidRPr="00FC2EC6">
        <w:rPr>
          <w:sz w:val="22"/>
          <w:szCs w:val="22"/>
        </w:rPr>
        <w:t xml:space="preserve">4.2 </w:t>
      </w:r>
      <w:r w:rsidRPr="00FC2EC6">
        <w:rPr>
          <w:spacing w:val="-2"/>
          <w:sz w:val="22"/>
          <w:szCs w:val="22"/>
        </w:rPr>
        <w:t>skyrių)</w:t>
      </w:r>
      <w:r>
        <w:rPr>
          <w:spacing w:val="-2"/>
          <w:sz w:val="22"/>
          <w:szCs w:val="22"/>
        </w:rPr>
        <w:t>.</w:t>
      </w:r>
    </w:p>
    <w:p w14:paraId="3C31375F" w14:textId="77777777" w:rsidR="00FC2EC6" w:rsidRPr="00FC2EC6" w:rsidRDefault="00FC2EC6" w:rsidP="0077087C">
      <w:pPr>
        <w:keepNext/>
        <w:tabs>
          <w:tab w:val="left" w:pos="567"/>
        </w:tabs>
        <w:spacing w:line="260" w:lineRule="exact"/>
        <w:outlineLvl w:val="3"/>
        <w:rPr>
          <w:snapToGrid w:val="0"/>
          <w:sz w:val="22"/>
          <w:szCs w:val="22"/>
        </w:rPr>
      </w:pPr>
      <w:proofErr w:type="spellStart"/>
      <w:r w:rsidRPr="00FC2EC6">
        <w:rPr>
          <w:snapToGrid w:val="0"/>
          <w:sz w:val="22"/>
          <w:szCs w:val="22"/>
        </w:rPr>
        <w:t>Rivaroksabano</w:t>
      </w:r>
      <w:proofErr w:type="spellEnd"/>
      <w:r w:rsidRPr="00FC2EC6">
        <w:rPr>
          <w:snapToGrid w:val="0"/>
          <w:sz w:val="22"/>
          <w:szCs w:val="22"/>
        </w:rPr>
        <w:t xml:space="preserve"> farmakokinetika yra maždaug tiesinė, kai jo skiriama iki 15</w:t>
      </w:r>
      <w:r w:rsidRPr="00FC2EC6">
        <w:rPr>
          <w:b/>
          <w:snapToGrid w:val="0"/>
          <w:sz w:val="22"/>
          <w:szCs w:val="22"/>
          <w:lang w:val="it-IT"/>
        </w:rPr>
        <w:t> </w:t>
      </w:r>
      <w:r w:rsidRPr="00FC2EC6">
        <w:rPr>
          <w:snapToGrid w:val="0"/>
          <w:sz w:val="22"/>
          <w:szCs w:val="22"/>
        </w:rPr>
        <w:t xml:space="preserve">mg vieną kartą per parą nevalgius. Pavalgius </w:t>
      </w:r>
      <w:proofErr w:type="spellStart"/>
      <w:r w:rsidRPr="00FC2EC6">
        <w:rPr>
          <w:snapToGrid w:val="0"/>
          <w:sz w:val="22"/>
          <w:szCs w:val="22"/>
        </w:rPr>
        <w:t>rivaroksabano</w:t>
      </w:r>
      <w:proofErr w:type="spellEnd"/>
      <w:r w:rsidRPr="00FC2EC6">
        <w:rPr>
          <w:snapToGrid w:val="0"/>
          <w:sz w:val="22"/>
          <w:szCs w:val="22"/>
        </w:rPr>
        <w:t xml:space="preserve"> 10</w:t>
      </w:r>
      <w:r w:rsidRPr="00FC2EC6">
        <w:rPr>
          <w:b/>
          <w:snapToGrid w:val="0"/>
          <w:sz w:val="22"/>
          <w:szCs w:val="22"/>
          <w:lang w:val="it-IT"/>
        </w:rPr>
        <w:t> </w:t>
      </w:r>
      <w:r w:rsidRPr="00FC2EC6">
        <w:rPr>
          <w:snapToGrid w:val="0"/>
          <w:sz w:val="22"/>
          <w:szCs w:val="22"/>
        </w:rPr>
        <w:t>mg, 15</w:t>
      </w:r>
      <w:r w:rsidRPr="00FC2EC6">
        <w:rPr>
          <w:b/>
          <w:snapToGrid w:val="0"/>
          <w:sz w:val="22"/>
          <w:szCs w:val="22"/>
          <w:lang w:val="it-IT"/>
        </w:rPr>
        <w:t> </w:t>
      </w:r>
      <w:r w:rsidRPr="00FC2EC6">
        <w:rPr>
          <w:snapToGrid w:val="0"/>
          <w:sz w:val="22"/>
          <w:szCs w:val="22"/>
        </w:rPr>
        <w:t>mg ir 20</w:t>
      </w:r>
      <w:r w:rsidRPr="00FC2EC6">
        <w:rPr>
          <w:b/>
          <w:snapToGrid w:val="0"/>
          <w:sz w:val="22"/>
          <w:szCs w:val="22"/>
          <w:lang w:val="it-IT"/>
        </w:rPr>
        <w:t> </w:t>
      </w:r>
      <w:r w:rsidRPr="00FC2EC6">
        <w:rPr>
          <w:snapToGrid w:val="0"/>
          <w:sz w:val="22"/>
          <w:szCs w:val="22"/>
        </w:rPr>
        <w:t xml:space="preserve">mg tablečių farmakokinetika buvo proporcinga dozei. Skiriant didesnių </w:t>
      </w:r>
      <w:proofErr w:type="spellStart"/>
      <w:r w:rsidRPr="00FC2EC6">
        <w:rPr>
          <w:snapToGrid w:val="0"/>
          <w:sz w:val="22"/>
          <w:szCs w:val="22"/>
        </w:rPr>
        <w:t>rivaroksabano</w:t>
      </w:r>
      <w:proofErr w:type="spellEnd"/>
      <w:r w:rsidRPr="00FC2EC6">
        <w:rPr>
          <w:snapToGrid w:val="0"/>
          <w:sz w:val="22"/>
          <w:szCs w:val="22"/>
        </w:rPr>
        <w:t xml:space="preserve"> dozių, gaunama dėl tirpumo savybių ribota absorbcija su sumažėjusiu biologiniu prieinamumu ir sumažėjusiu absorbcijos greičiu, didinant dozę. </w:t>
      </w:r>
      <w:proofErr w:type="spellStart"/>
      <w:r w:rsidRPr="00FC2EC6">
        <w:rPr>
          <w:snapToGrid w:val="0"/>
          <w:sz w:val="22"/>
          <w:szCs w:val="22"/>
        </w:rPr>
        <w:t>Rivaroksabano</w:t>
      </w:r>
      <w:proofErr w:type="spellEnd"/>
      <w:r w:rsidRPr="00FC2EC6">
        <w:rPr>
          <w:snapToGrid w:val="0"/>
          <w:sz w:val="22"/>
          <w:szCs w:val="22"/>
        </w:rPr>
        <w:t xml:space="preserve"> farmakokinetikos kintamumas yra vidutinis, kintamumas tarp pacientų (CV%), svyruoja nuo 30</w:t>
      </w:r>
      <w:r w:rsidRPr="00FC2EC6">
        <w:rPr>
          <w:b/>
          <w:snapToGrid w:val="0"/>
          <w:sz w:val="22"/>
          <w:szCs w:val="22"/>
          <w:lang w:val="it-IT"/>
        </w:rPr>
        <w:t> </w:t>
      </w:r>
      <w:r w:rsidRPr="00FC2EC6">
        <w:rPr>
          <w:snapToGrid w:val="0"/>
          <w:sz w:val="22"/>
          <w:szCs w:val="22"/>
        </w:rPr>
        <w:t>% iki 40</w:t>
      </w:r>
      <w:r w:rsidRPr="00FC2EC6">
        <w:rPr>
          <w:b/>
          <w:snapToGrid w:val="0"/>
          <w:sz w:val="22"/>
          <w:szCs w:val="22"/>
          <w:lang w:val="it-IT"/>
        </w:rPr>
        <w:t> </w:t>
      </w:r>
      <w:r w:rsidRPr="00FC2EC6">
        <w:rPr>
          <w:snapToGrid w:val="0"/>
          <w:sz w:val="22"/>
          <w:szCs w:val="22"/>
        </w:rPr>
        <w:t>%.</w:t>
      </w:r>
    </w:p>
    <w:p w14:paraId="47261506" w14:textId="77777777" w:rsidR="00FC2EC6" w:rsidRPr="00FC2EC6" w:rsidRDefault="00FC2EC6" w:rsidP="0077087C">
      <w:pPr>
        <w:keepNext/>
        <w:tabs>
          <w:tab w:val="left" w:pos="567"/>
        </w:tabs>
        <w:spacing w:line="260" w:lineRule="exact"/>
        <w:outlineLvl w:val="3"/>
        <w:rPr>
          <w:snapToGrid w:val="0"/>
          <w:sz w:val="22"/>
          <w:szCs w:val="22"/>
        </w:rPr>
      </w:pPr>
      <w:proofErr w:type="spellStart"/>
      <w:r w:rsidRPr="00FC2EC6">
        <w:rPr>
          <w:snapToGrid w:val="0"/>
          <w:sz w:val="22"/>
          <w:szCs w:val="22"/>
        </w:rPr>
        <w:t>Rivaroksabano</w:t>
      </w:r>
      <w:proofErr w:type="spellEnd"/>
      <w:r w:rsidRPr="00FC2EC6">
        <w:rPr>
          <w:snapToGrid w:val="0"/>
          <w:sz w:val="22"/>
          <w:szCs w:val="22"/>
        </w:rPr>
        <w:t xml:space="preserve"> absorbcija priklauso nuo jo atpalaidavimo vietos virškinimo trakte. Nustatyta, kad tada, kai susmulkintas </w:t>
      </w:r>
      <w:proofErr w:type="spellStart"/>
      <w:r w:rsidRPr="00FC2EC6">
        <w:rPr>
          <w:snapToGrid w:val="0"/>
          <w:sz w:val="22"/>
          <w:szCs w:val="22"/>
        </w:rPr>
        <w:t>rivaroksabanas</w:t>
      </w:r>
      <w:proofErr w:type="spellEnd"/>
      <w:r w:rsidRPr="00FC2EC6">
        <w:rPr>
          <w:snapToGrid w:val="0"/>
          <w:sz w:val="22"/>
          <w:szCs w:val="22"/>
        </w:rPr>
        <w:t xml:space="preserve"> atpalaiduojamas proksimalinėje plonosios žarnos dalyje, palyginti su tablete, AUC ir </w:t>
      </w:r>
      <w:proofErr w:type="spellStart"/>
      <w:r w:rsidRPr="00FC2EC6">
        <w:rPr>
          <w:snapToGrid w:val="0"/>
          <w:sz w:val="22"/>
          <w:szCs w:val="22"/>
        </w:rPr>
        <w:t>Cmax</w:t>
      </w:r>
      <w:proofErr w:type="spellEnd"/>
      <w:r w:rsidRPr="00FC2EC6">
        <w:rPr>
          <w:snapToGrid w:val="0"/>
          <w:sz w:val="22"/>
          <w:szCs w:val="22"/>
        </w:rPr>
        <w:t xml:space="preserve"> sumažėja 29</w:t>
      </w:r>
      <w:r w:rsidRPr="00FC2EC6">
        <w:rPr>
          <w:b/>
          <w:snapToGrid w:val="0"/>
          <w:sz w:val="22"/>
          <w:szCs w:val="22"/>
          <w:lang w:val="it-IT"/>
        </w:rPr>
        <w:t> </w:t>
      </w:r>
      <w:r w:rsidRPr="00FC2EC6">
        <w:rPr>
          <w:snapToGrid w:val="0"/>
          <w:sz w:val="22"/>
          <w:szCs w:val="22"/>
        </w:rPr>
        <w:t>% ir 56</w:t>
      </w:r>
      <w:r w:rsidRPr="00FC2EC6">
        <w:rPr>
          <w:b/>
          <w:snapToGrid w:val="0"/>
          <w:sz w:val="22"/>
          <w:szCs w:val="22"/>
          <w:lang w:val="it-IT"/>
        </w:rPr>
        <w:t> </w:t>
      </w:r>
      <w:r w:rsidRPr="00FC2EC6">
        <w:rPr>
          <w:snapToGrid w:val="0"/>
          <w:sz w:val="22"/>
          <w:szCs w:val="22"/>
        </w:rPr>
        <w:t xml:space="preserve">%. Kai </w:t>
      </w:r>
      <w:proofErr w:type="spellStart"/>
      <w:r w:rsidRPr="00FC2EC6">
        <w:rPr>
          <w:snapToGrid w:val="0"/>
          <w:sz w:val="22"/>
          <w:szCs w:val="22"/>
        </w:rPr>
        <w:t>rivaroksabanas</w:t>
      </w:r>
      <w:proofErr w:type="spellEnd"/>
      <w:r w:rsidRPr="00FC2EC6">
        <w:rPr>
          <w:snapToGrid w:val="0"/>
          <w:sz w:val="22"/>
          <w:szCs w:val="22"/>
        </w:rPr>
        <w:t xml:space="preserve"> atpalaiduojamas distalinėje plonosios žarnos dalyje arba kylančioje gaubtinėje žarnoje, ekspozicija dar labiau sumažėja. Taigi reikia vengti skirti </w:t>
      </w:r>
      <w:proofErr w:type="spellStart"/>
      <w:r w:rsidRPr="00FC2EC6">
        <w:rPr>
          <w:snapToGrid w:val="0"/>
          <w:sz w:val="22"/>
          <w:szCs w:val="22"/>
        </w:rPr>
        <w:t>rivaroksabano</w:t>
      </w:r>
      <w:proofErr w:type="spellEnd"/>
      <w:r w:rsidRPr="00FC2EC6">
        <w:rPr>
          <w:snapToGrid w:val="0"/>
          <w:sz w:val="22"/>
          <w:szCs w:val="22"/>
        </w:rPr>
        <w:t xml:space="preserve"> </w:t>
      </w:r>
      <w:proofErr w:type="spellStart"/>
      <w:r w:rsidRPr="00FC2EC6">
        <w:rPr>
          <w:snapToGrid w:val="0"/>
          <w:sz w:val="22"/>
          <w:szCs w:val="22"/>
        </w:rPr>
        <w:t>distaliau</w:t>
      </w:r>
      <w:proofErr w:type="spellEnd"/>
      <w:r w:rsidRPr="00FC2EC6">
        <w:rPr>
          <w:snapToGrid w:val="0"/>
          <w:sz w:val="22"/>
          <w:szCs w:val="22"/>
        </w:rPr>
        <w:t xml:space="preserve"> nuo skrandžio, nes tai gali sumažinti absorbciją ir atitinkamai </w:t>
      </w:r>
      <w:proofErr w:type="spellStart"/>
      <w:r w:rsidRPr="00FC2EC6">
        <w:rPr>
          <w:snapToGrid w:val="0"/>
          <w:sz w:val="22"/>
          <w:szCs w:val="22"/>
        </w:rPr>
        <w:t>rivaroksabano</w:t>
      </w:r>
      <w:proofErr w:type="spellEnd"/>
      <w:r w:rsidRPr="00FC2EC6">
        <w:rPr>
          <w:snapToGrid w:val="0"/>
          <w:sz w:val="22"/>
          <w:szCs w:val="22"/>
        </w:rPr>
        <w:t xml:space="preserve"> ekspoziciją.</w:t>
      </w:r>
    </w:p>
    <w:p w14:paraId="1B015508"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20</w:t>
      </w:r>
      <w:r w:rsidRPr="00FC2EC6">
        <w:rPr>
          <w:b/>
          <w:snapToGrid w:val="0"/>
          <w:sz w:val="22"/>
          <w:szCs w:val="22"/>
          <w:lang w:val="it-IT"/>
        </w:rPr>
        <w:t> </w:t>
      </w:r>
      <w:r w:rsidRPr="00FC2EC6">
        <w:rPr>
          <w:snapToGrid w:val="0"/>
          <w:sz w:val="22"/>
          <w:szCs w:val="22"/>
        </w:rPr>
        <w:t xml:space="preserve">mg </w:t>
      </w:r>
      <w:proofErr w:type="spellStart"/>
      <w:r w:rsidRPr="00FC2EC6">
        <w:rPr>
          <w:snapToGrid w:val="0"/>
          <w:sz w:val="22"/>
          <w:szCs w:val="22"/>
        </w:rPr>
        <w:t>rivaroksabano</w:t>
      </w:r>
      <w:proofErr w:type="spellEnd"/>
      <w:r w:rsidRPr="00FC2EC6">
        <w:rPr>
          <w:snapToGrid w:val="0"/>
          <w:sz w:val="22"/>
          <w:szCs w:val="22"/>
        </w:rPr>
        <w:t xml:space="preserve"> tabletės, kuri suvartojama per burną, ją sutraiškius ir išmaišius obuolių tyrėje arba ištirpinus vandenyje ir supylus per skrandžio vamzdelį, po to gaunant skysto maisto, biologinis prieinamumas (AUC ir </w:t>
      </w:r>
      <w:proofErr w:type="spellStart"/>
      <w:r w:rsidRPr="00FC2EC6">
        <w:rPr>
          <w:snapToGrid w:val="0"/>
          <w:sz w:val="22"/>
          <w:szCs w:val="22"/>
        </w:rPr>
        <w:t>Cmax</w:t>
      </w:r>
      <w:proofErr w:type="spellEnd"/>
      <w:r w:rsidRPr="00FC2EC6">
        <w:rPr>
          <w:snapToGrid w:val="0"/>
          <w:sz w:val="22"/>
          <w:szCs w:val="22"/>
        </w:rPr>
        <w:t xml:space="preserve">), palyginti su nepažeista tablete, buvo panašūs. Žinant, kad </w:t>
      </w:r>
      <w:proofErr w:type="spellStart"/>
      <w:r w:rsidRPr="00FC2EC6">
        <w:rPr>
          <w:snapToGrid w:val="0"/>
          <w:sz w:val="22"/>
          <w:szCs w:val="22"/>
        </w:rPr>
        <w:t>rivaroksabano</w:t>
      </w:r>
      <w:proofErr w:type="spellEnd"/>
      <w:r w:rsidRPr="00FC2EC6">
        <w:rPr>
          <w:snapToGrid w:val="0"/>
          <w:sz w:val="22"/>
          <w:szCs w:val="22"/>
        </w:rPr>
        <w:t xml:space="preserve"> </w:t>
      </w:r>
      <w:proofErr w:type="spellStart"/>
      <w:r w:rsidRPr="00FC2EC6">
        <w:rPr>
          <w:snapToGrid w:val="0"/>
          <w:sz w:val="22"/>
          <w:szCs w:val="22"/>
        </w:rPr>
        <w:t>farmakokinetinės</w:t>
      </w:r>
      <w:proofErr w:type="spellEnd"/>
      <w:r w:rsidRPr="00FC2EC6">
        <w:rPr>
          <w:snapToGrid w:val="0"/>
          <w:sz w:val="22"/>
          <w:szCs w:val="22"/>
        </w:rPr>
        <w:t xml:space="preserve"> savybės yra nuspėjamos ir proporcingos dozei, tikėtina, kad šiame tyrime gauti biologinio prieinamumo rezultatai tinka ir mažesnėms </w:t>
      </w:r>
      <w:proofErr w:type="spellStart"/>
      <w:r w:rsidRPr="00FC2EC6">
        <w:rPr>
          <w:snapToGrid w:val="0"/>
          <w:sz w:val="22"/>
          <w:szCs w:val="22"/>
        </w:rPr>
        <w:t>rivaroksabano</w:t>
      </w:r>
      <w:proofErr w:type="spellEnd"/>
      <w:r w:rsidRPr="00FC2EC6">
        <w:rPr>
          <w:snapToGrid w:val="0"/>
          <w:sz w:val="22"/>
          <w:szCs w:val="22"/>
        </w:rPr>
        <w:t xml:space="preserve"> dozėms.</w:t>
      </w:r>
    </w:p>
    <w:p w14:paraId="1D27E32F" w14:textId="77777777" w:rsidR="00FC2EC6" w:rsidRDefault="00FC2EC6" w:rsidP="0077087C">
      <w:pPr>
        <w:keepNext/>
        <w:tabs>
          <w:tab w:val="left" w:pos="567"/>
        </w:tabs>
        <w:spacing w:line="260" w:lineRule="exact"/>
        <w:outlineLvl w:val="3"/>
        <w:rPr>
          <w:snapToGrid w:val="0"/>
          <w:sz w:val="22"/>
          <w:szCs w:val="22"/>
        </w:rPr>
      </w:pPr>
    </w:p>
    <w:p w14:paraId="3B1D0FCD" w14:textId="77777777" w:rsidR="00AA4367" w:rsidRPr="00A05458" w:rsidRDefault="00AA4367" w:rsidP="00AA4367">
      <w:pPr>
        <w:keepNext/>
        <w:tabs>
          <w:tab w:val="left" w:pos="567"/>
        </w:tabs>
        <w:spacing w:line="260" w:lineRule="exact"/>
        <w:outlineLvl w:val="3"/>
        <w:rPr>
          <w:snapToGrid w:val="0"/>
          <w:sz w:val="22"/>
          <w:szCs w:val="22"/>
          <w:u w:val="single"/>
        </w:rPr>
      </w:pPr>
      <w:r w:rsidRPr="00A05458">
        <w:rPr>
          <w:snapToGrid w:val="0"/>
          <w:sz w:val="22"/>
          <w:szCs w:val="22"/>
          <w:u w:val="single"/>
        </w:rPr>
        <w:t>Vaikų populiacija</w:t>
      </w:r>
    </w:p>
    <w:p w14:paraId="64F4077C" w14:textId="77777777" w:rsidR="00AA4367" w:rsidRPr="00837535" w:rsidRDefault="00AA4367" w:rsidP="00AA4367">
      <w:pPr>
        <w:keepNext/>
        <w:tabs>
          <w:tab w:val="left" w:pos="567"/>
        </w:tabs>
        <w:spacing w:line="260" w:lineRule="exact"/>
        <w:outlineLvl w:val="3"/>
        <w:rPr>
          <w:snapToGrid w:val="0"/>
          <w:sz w:val="22"/>
          <w:szCs w:val="22"/>
        </w:rPr>
      </w:pPr>
      <w:r w:rsidRPr="00837535">
        <w:rPr>
          <w:snapToGrid w:val="0"/>
          <w:sz w:val="22"/>
          <w:szCs w:val="22"/>
        </w:rPr>
        <w:t xml:space="preserve">Vaikai vartojo </w:t>
      </w:r>
      <w:proofErr w:type="spellStart"/>
      <w:r w:rsidRPr="00837535">
        <w:rPr>
          <w:snapToGrid w:val="0"/>
          <w:sz w:val="22"/>
          <w:szCs w:val="22"/>
        </w:rPr>
        <w:t>rivaroksabano</w:t>
      </w:r>
      <w:proofErr w:type="spellEnd"/>
      <w:r w:rsidRPr="00837535">
        <w:rPr>
          <w:snapToGrid w:val="0"/>
          <w:sz w:val="22"/>
          <w:szCs w:val="22"/>
        </w:rPr>
        <w:t xml:space="preserve"> tabletes arba geriamąją suspensiją valgio metu arba iškart po jo, užgerdami įprasta skysčio porcija, kad būtų užtikrintas patikimas dozavimas vaikams. Kaip ir suaugusiesiems, </w:t>
      </w:r>
      <w:proofErr w:type="spellStart"/>
      <w:r w:rsidRPr="00837535">
        <w:rPr>
          <w:snapToGrid w:val="0"/>
          <w:sz w:val="22"/>
          <w:szCs w:val="22"/>
        </w:rPr>
        <w:t>rivaroksabanas</w:t>
      </w:r>
      <w:proofErr w:type="spellEnd"/>
      <w:r w:rsidRPr="00837535">
        <w:rPr>
          <w:snapToGrid w:val="0"/>
          <w:sz w:val="22"/>
          <w:szCs w:val="22"/>
        </w:rPr>
        <w:t xml:space="preserve"> lengvai absorbuojamas išgėrus tablečių arba granulių geriamajai suspensijai pavidalu. Nebuvo pastebėta jokio skirtumo tarp tabletės ir granulių geriamajai suspensijai absorbcijos greičio ir apimties. Nėra jokių farmakokinetikos duomenų po intraveninio vartojimo vaikams, todėl absoliutus </w:t>
      </w:r>
      <w:proofErr w:type="spellStart"/>
      <w:r w:rsidRPr="00837535">
        <w:rPr>
          <w:snapToGrid w:val="0"/>
          <w:sz w:val="22"/>
          <w:szCs w:val="22"/>
        </w:rPr>
        <w:t>rivaroksabano</w:t>
      </w:r>
      <w:proofErr w:type="spellEnd"/>
      <w:r w:rsidRPr="00837535">
        <w:rPr>
          <w:snapToGrid w:val="0"/>
          <w:sz w:val="22"/>
          <w:szCs w:val="22"/>
        </w:rPr>
        <w:t xml:space="preserve"> biologinis prieinamumas vaikams nežinomas. Nustatyta, kad didėjant dozėms (mg/kg kūno svorio) santykinis biologinis prieinamumas sumažėja, o tai rodo, kad didesnės dozės, net ir vartojant kartu su maistu, riboja absorbciją.</w:t>
      </w:r>
    </w:p>
    <w:p w14:paraId="45EEE062" w14:textId="130810A1" w:rsidR="00AA4367" w:rsidRDefault="00AA4367" w:rsidP="0077087C">
      <w:pPr>
        <w:keepNext/>
        <w:tabs>
          <w:tab w:val="left" w:pos="567"/>
        </w:tabs>
        <w:spacing w:line="260" w:lineRule="exact"/>
        <w:outlineLvl w:val="3"/>
        <w:rPr>
          <w:snapToGrid w:val="0"/>
          <w:sz w:val="22"/>
          <w:szCs w:val="22"/>
          <w:u w:val="single"/>
        </w:rPr>
      </w:pPr>
      <w:proofErr w:type="spellStart"/>
      <w:r w:rsidRPr="00837535">
        <w:rPr>
          <w:snapToGrid w:val="0"/>
          <w:sz w:val="22"/>
          <w:szCs w:val="22"/>
        </w:rPr>
        <w:t>Rivaroksabano</w:t>
      </w:r>
      <w:proofErr w:type="spellEnd"/>
      <w:r w:rsidRPr="00837535">
        <w:rPr>
          <w:snapToGrid w:val="0"/>
          <w:sz w:val="22"/>
          <w:szCs w:val="22"/>
        </w:rPr>
        <w:t xml:space="preserve"> </w:t>
      </w:r>
      <w:r>
        <w:rPr>
          <w:snapToGrid w:val="0"/>
          <w:sz w:val="22"/>
          <w:szCs w:val="22"/>
        </w:rPr>
        <w:t>20</w:t>
      </w:r>
      <w:r w:rsidRPr="00837535">
        <w:rPr>
          <w:snapToGrid w:val="0"/>
          <w:sz w:val="22"/>
          <w:szCs w:val="22"/>
        </w:rPr>
        <w:t xml:space="preserve"> mg tabletes reikia vartoti valgant arba su maistu (žr. 4.2 skyrių).</w:t>
      </w:r>
    </w:p>
    <w:p w14:paraId="4056F457" w14:textId="77777777" w:rsidR="00AA4367" w:rsidRDefault="00AA4367" w:rsidP="0077087C">
      <w:pPr>
        <w:keepNext/>
        <w:tabs>
          <w:tab w:val="left" w:pos="567"/>
        </w:tabs>
        <w:spacing w:line="260" w:lineRule="exact"/>
        <w:outlineLvl w:val="3"/>
        <w:rPr>
          <w:snapToGrid w:val="0"/>
          <w:sz w:val="22"/>
          <w:szCs w:val="22"/>
          <w:u w:val="single"/>
        </w:rPr>
      </w:pPr>
    </w:p>
    <w:p w14:paraId="646A7905" w14:textId="000AFB4A"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u w:val="single"/>
        </w:rPr>
        <w:t>Pasiskirstymas</w:t>
      </w:r>
    </w:p>
    <w:p w14:paraId="63B19A1E"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Daug vaistinio preparato prisijungia prie suaugusių plazmos baltymų (apie 92–95</w:t>
      </w:r>
      <w:r w:rsidRPr="00FC2EC6">
        <w:rPr>
          <w:b/>
          <w:snapToGrid w:val="0"/>
          <w:sz w:val="22"/>
          <w:szCs w:val="22"/>
          <w:lang w:val="it-IT"/>
        </w:rPr>
        <w:t> </w:t>
      </w:r>
      <w:r w:rsidRPr="00FC2EC6">
        <w:rPr>
          <w:snapToGrid w:val="0"/>
          <w:sz w:val="22"/>
          <w:szCs w:val="22"/>
        </w:rPr>
        <w:t xml:space="preserve">%); daugiausiai serumo </w:t>
      </w:r>
      <w:proofErr w:type="spellStart"/>
      <w:r w:rsidRPr="00FC2EC6">
        <w:rPr>
          <w:snapToGrid w:val="0"/>
          <w:sz w:val="22"/>
          <w:szCs w:val="22"/>
        </w:rPr>
        <w:t>albuminų</w:t>
      </w:r>
      <w:proofErr w:type="spellEnd"/>
      <w:r w:rsidRPr="00FC2EC6">
        <w:rPr>
          <w:snapToGrid w:val="0"/>
          <w:sz w:val="22"/>
          <w:szCs w:val="22"/>
        </w:rPr>
        <w:t>. Pasiskirstymo tūris (</w:t>
      </w:r>
      <w:proofErr w:type="spellStart"/>
      <w:r w:rsidRPr="00FC2EC6">
        <w:rPr>
          <w:snapToGrid w:val="0"/>
          <w:sz w:val="22"/>
          <w:szCs w:val="22"/>
        </w:rPr>
        <w:t>V</w:t>
      </w:r>
      <w:r w:rsidRPr="0077087C">
        <w:rPr>
          <w:sz w:val="22"/>
          <w:vertAlign w:val="subscript"/>
        </w:rPr>
        <w:t>ss</w:t>
      </w:r>
      <w:proofErr w:type="spellEnd"/>
      <w:r w:rsidRPr="00FC2EC6">
        <w:rPr>
          <w:snapToGrid w:val="0"/>
          <w:sz w:val="22"/>
          <w:szCs w:val="22"/>
        </w:rPr>
        <w:t>) yra vidutinis, maždaug 50 litrų.</w:t>
      </w:r>
    </w:p>
    <w:p w14:paraId="2F7260EB" w14:textId="77777777" w:rsidR="00FC2EC6" w:rsidRDefault="00FC2EC6" w:rsidP="0077087C">
      <w:pPr>
        <w:keepNext/>
        <w:tabs>
          <w:tab w:val="left" w:pos="567"/>
        </w:tabs>
        <w:spacing w:line="260" w:lineRule="exact"/>
        <w:outlineLvl w:val="3"/>
        <w:rPr>
          <w:snapToGrid w:val="0"/>
          <w:sz w:val="22"/>
          <w:szCs w:val="22"/>
        </w:rPr>
      </w:pPr>
    </w:p>
    <w:p w14:paraId="54AE171A" w14:textId="77777777" w:rsidR="00AA4367" w:rsidRPr="00837535" w:rsidRDefault="00AA4367" w:rsidP="00AA4367">
      <w:pPr>
        <w:keepNext/>
        <w:tabs>
          <w:tab w:val="left" w:pos="567"/>
        </w:tabs>
        <w:spacing w:line="260" w:lineRule="exact"/>
        <w:jc w:val="both"/>
        <w:outlineLvl w:val="3"/>
        <w:rPr>
          <w:snapToGrid w:val="0"/>
          <w:sz w:val="22"/>
          <w:szCs w:val="22"/>
        </w:rPr>
      </w:pPr>
      <w:r w:rsidRPr="00837535">
        <w:rPr>
          <w:snapToGrid w:val="0"/>
          <w:sz w:val="22"/>
          <w:szCs w:val="22"/>
        </w:rPr>
        <w:t>Vaikų populiacija</w:t>
      </w:r>
    </w:p>
    <w:p w14:paraId="48BBB5CE" w14:textId="20A7B8FD" w:rsidR="00AA4367" w:rsidRPr="00FC2EC6" w:rsidRDefault="00AA4367" w:rsidP="00145CBD">
      <w:pPr>
        <w:keepNext/>
        <w:tabs>
          <w:tab w:val="left" w:pos="567"/>
        </w:tabs>
        <w:spacing w:line="260" w:lineRule="exact"/>
        <w:jc w:val="both"/>
        <w:outlineLvl w:val="3"/>
        <w:rPr>
          <w:snapToGrid w:val="0"/>
          <w:sz w:val="22"/>
          <w:szCs w:val="22"/>
        </w:rPr>
      </w:pPr>
      <w:proofErr w:type="spellStart"/>
      <w:r w:rsidRPr="00A05458">
        <w:rPr>
          <w:i/>
          <w:iCs/>
          <w:snapToGrid w:val="0"/>
          <w:sz w:val="22"/>
          <w:szCs w:val="22"/>
        </w:rPr>
        <w:t>In</w:t>
      </w:r>
      <w:proofErr w:type="spellEnd"/>
      <w:r w:rsidRPr="00A05458">
        <w:rPr>
          <w:i/>
          <w:iCs/>
          <w:snapToGrid w:val="0"/>
          <w:sz w:val="22"/>
          <w:szCs w:val="22"/>
        </w:rPr>
        <w:t xml:space="preserve"> </w:t>
      </w:r>
      <w:proofErr w:type="spellStart"/>
      <w:r w:rsidRPr="00A05458">
        <w:rPr>
          <w:i/>
          <w:iCs/>
          <w:snapToGrid w:val="0"/>
          <w:sz w:val="22"/>
          <w:szCs w:val="22"/>
        </w:rPr>
        <w:t>vitro</w:t>
      </w:r>
      <w:proofErr w:type="spellEnd"/>
      <w:r w:rsidRPr="00837535">
        <w:rPr>
          <w:snapToGrid w:val="0"/>
          <w:sz w:val="22"/>
          <w:szCs w:val="22"/>
        </w:rPr>
        <w:t xml:space="preserve"> duomenys nerodo reikšmingų </w:t>
      </w:r>
      <w:proofErr w:type="spellStart"/>
      <w:r w:rsidRPr="00837535">
        <w:rPr>
          <w:snapToGrid w:val="0"/>
          <w:sz w:val="22"/>
          <w:szCs w:val="22"/>
        </w:rPr>
        <w:t>rivaroksabano</w:t>
      </w:r>
      <w:proofErr w:type="spellEnd"/>
      <w:r w:rsidRPr="00837535">
        <w:rPr>
          <w:snapToGrid w:val="0"/>
          <w:sz w:val="22"/>
          <w:szCs w:val="22"/>
        </w:rPr>
        <w:t xml:space="preserve"> prisijungimo prie plazmos baltymų skirtumų vaikams skirtingose ​​amžiaus grupėse ir palyginti su suaugusiaisiais. Nėra farmakokinetikos duomenų po </w:t>
      </w:r>
      <w:proofErr w:type="spellStart"/>
      <w:r w:rsidRPr="00837535">
        <w:rPr>
          <w:snapToGrid w:val="0"/>
          <w:sz w:val="22"/>
          <w:szCs w:val="22"/>
        </w:rPr>
        <w:t>rivaroksabano</w:t>
      </w:r>
      <w:proofErr w:type="spellEnd"/>
      <w:r w:rsidRPr="00837535">
        <w:rPr>
          <w:snapToGrid w:val="0"/>
          <w:sz w:val="22"/>
          <w:szCs w:val="22"/>
        </w:rPr>
        <w:t xml:space="preserve"> vartojimo vaikams į veną. </w:t>
      </w:r>
      <w:proofErr w:type="spellStart"/>
      <w:r w:rsidRPr="00837535">
        <w:rPr>
          <w:snapToGrid w:val="0"/>
          <w:sz w:val="22"/>
          <w:szCs w:val="22"/>
        </w:rPr>
        <w:t>V</w:t>
      </w:r>
      <w:r w:rsidRPr="00A05458">
        <w:rPr>
          <w:snapToGrid w:val="0"/>
          <w:sz w:val="22"/>
          <w:szCs w:val="22"/>
          <w:vertAlign w:val="subscript"/>
        </w:rPr>
        <w:t>ss</w:t>
      </w:r>
      <w:proofErr w:type="spellEnd"/>
      <w:r w:rsidRPr="00837535">
        <w:rPr>
          <w:snapToGrid w:val="0"/>
          <w:sz w:val="22"/>
          <w:szCs w:val="22"/>
        </w:rPr>
        <w:t xml:space="preserve">, įvertintas naudojant populiacijos farmakokinetikos modeliavimą vaikams (amžiaus intervalas nuo 0 iki &lt; 18 metų) po </w:t>
      </w:r>
      <w:proofErr w:type="spellStart"/>
      <w:r w:rsidRPr="00837535">
        <w:rPr>
          <w:snapToGrid w:val="0"/>
          <w:sz w:val="22"/>
          <w:szCs w:val="22"/>
        </w:rPr>
        <w:t>rivaroksabano</w:t>
      </w:r>
      <w:proofErr w:type="spellEnd"/>
      <w:r w:rsidRPr="00837535">
        <w:rPr>
          <w:snapToGrid w:val="0"/>
          <w:sz w:val="22"/>
          <w:szCs w:val="22"/>
        </w:rPr>
        <w:t xml:space="preserve"> vartojimo per burną, priklauso nuo kūno svorio ir gali būti aprašytas </w:t>
      </w:r>
      <w:proofErr w:type="spellStart"/>
      <w:r w:rsidRPr="00837535">
        <w:rPr>
          <w:snapToGrid w:val="0"/>
          <w:sz w:val="22"/>
          <w:szCs w:val="22"/>
        </w:rPr>
        <w:t>alometrine</w:t>
      </w:r>
      <w:proofErr w:type="spellEnd"/>
      <w:r w:rsidRPr="00837535">
        <w:rPr>
          <w:snapToGrid w:val="0"/>
          <w:sz w:val="22"/>
          <w:szCs w:val="22"/>
        </w:rPr>
        <w:t xml:space="preserve"> funkcija, kai vidutinis kiekis yra 113 l tiriamajam, kurio kūno svoris 82,8 kg.</w:t>
      </w:r>
    </w:p>
    <w:p w14:paraId="53D0154F" w14:textId="77777777" w:rsidR="00FC2EC6" w:rsidRPr="00FC2EC6" w:rsidRDefault="00FC2EC6" w:rsidP="0077087C">
      <w:pPr>
        <w:keepNext/>
        <w:tabs>
          <w:tab w:val="left" w:pos="567"/>
        </w:tabs>
        <w:spacing w:line="260" w:lineRule="exact"/>
        <w:outlineLvl w:val="3"/>
        <w:rPr>
          <w:snapToGrid w:val="0"/>
          <w:sz w:val="22"/>
          <w:szCs w:val="22"/>
        </w:rPr>
      </w:pPr>
    </w:p>
    <w:p w14:paraId="70CE6338" w14:textId="77777777" w:rsidR="00FC2EC6" w:rsidRPr="00FC2EC6" w:rsidRDefault="00FC2EC6" w:rsidP="0077087C">
      <w:pPr>
        <w:keepNext/>
        <w:tabs>
          <w:tab w:val="left" w:pos="567"/>
        </w:tabs>
        <w:spacing w:line="260" w:lineRule="exact"/>
        <w:outlineLvl w:val="3"/>
        <w:rPr>
          <w:snapToGrid w:val="0"/>
          <w:sz w:val="22"/>
          <w:szCs w:val="22"/>
        </w:rPr>
      </w:pPr>
      <w:proofErr w:type="spellStart"/>
      <w:r w:rsidRPr="00FC2EC6">
        <w:rPr>
          <w:snapToGrid w:val="0"/>
          <w:sz w:val="22"/>
          <w:szCs w:val="22"/>
          <w:u w:val="single"/>
        </w:rPr>
        <w:t>Biotransformacija</w:t>
      </w:r>
      <w:proofErr w:type="spellEnd"/>
      <w:r w:rsidRPr="00FC2EC6">
        <w:rPr>
          <w:snapToGrid w:val="0"/>
          <w:sz w:val="22"/>
          <w:szCs w:val="22"/>
          <w:u w:val="single"/>
        </w:rPr>
        <w:t xml:space="preserve"> ir eliminacija</w:t>
      </w:r>
    </w:p>
    <w:p w14:paraId="38C14E49"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Suaugusiesiems maždaug 2/3 paskirtos </w:t>
      </w:r>
      <w:proofErr w:type="spellStart"/>
      <w:r w:rsidRPr="00FC2EC6">
        <w:rPr>
          <w:snapToGrid w:val="0"/>
          <w:sz w:val="22"/>
          <w:szCs w:val="22"/>
        </w:rPr>
        <w:t>rivaroksabano</w:t>
      </w:r>
      <w:proofErr w:type="spellEnd"/>
      <w:r w:rsidRPr="00FC2EC6">
        <w:rPr>
          <w:snapToGrid w:val="0"/>
          <w:sz w:val="22"/>
          <w:szCs w:val="22"/>
        </w:rPr>
        <w:t xml:space="preserve"> dozės </w:t>
      </w:r>
      <w:proofErr w:type="spellStart"/>
      <w:r w:rsidRPr="00FC2EC6">
        <w:rPr>
          <w:snapToGrid w:val="0"/>
          <w:sz w:val="22"/>
          <w:szCs w:val="22"/>
        </w:rPr>
        <w:t>metaboliškai</w:t>
      </w:r>
      <w:proofErr w:type="spellEnd"/>
      <w:r w:rsidRPr="00FC2EC6">
        <w:rPr>
          <w:snapToGrid w:val="0"/>
          <w:sz w:val="22"/>
          <w:szCs w:val="22"/>
        </w:rPr>
        <w:t xml:space="preserve"> suardoma ir pusė to kiekio yra pašalinama per inkstus, o pusė su išmatomis. Likusi 1/3 skirtos dozės šalinama nepakitusia veikliosios medžiagos forma su šlapimu tiesioginės </w:t>
      </w:r>
      <w:proofErr w:type="spellStart"/>
      <w:r w:rsidRPr="00FC2EC6">
        <w:rPr>
          <w:snapToGrid w:val="0"/>
          <w:sz w:val="22"/>
          <w:szCs w:val="22"/>
        </w:rPr>
        <w:t>ekskrecijos</w:t>
      </w:r>
      <w:proofErr w:type="spellEnd"/>
      <w:r w:rsidRPr="00FC2EC6">
        <w:rPr>
          <w:snapToGrid w:val="0"/>
          <w:sz w:val="22"/>
          <w:szCs w:val="22"/>
        </w:rPr>
        <w:t xml:space="preserve"> per inkstus būdu, daugiausiai aktyvios inkstų sekrecijos būdu.</w:t>
      </w:r>
    </w:p>
    <w:p w14:paraId="6AE51292" w14:textId="159A611A" w:rsidR="00FC2EC6" w:rsidRDefault="00FC2EC6" w:rsidP="0077087C">
      <w:pPr>
        <w:keepNext/>
        <w:tabs>
          <w:tab w:val="left" w:pos="567"/>
        </w:tabs>
        <w:spacing w:line="260" w:lineRule="exact"/>
        <w:outlineLvl w:val="3"/>
        <w:rPr>
          <w:snapToGrid w:val="0"/>
          <w:sz w:val="22"/>
          <w:szCs w:val="22"/>
        </w:rPr>
      </w:pPr>
      <w:proofErr w:type="spellStart"/>
      <w:r w:rsidRPr="00FC2EC6">
        <w:rPr>
          <w:snapToGrid w:val="0"/>
          <w:sz w:val="22"/>
          <w:szCs w:val="22"/>
        </w:rPr>
        <w:t>Rivaroksabanas</w:t>
      </w:r>
      <w:proofErr w:type="spellEnd"/>
      <w:r w:rsidRPr="00FC2EC6">
        <w:rPr>
          <w:snapToGrid w:val="0"/>
          <w:sz w:val="22"/>
          <w:szCs w:val="22"/>
        </w:rPr>
        <w:t xml:space="preserve"> yra </w:t>
      </w:r>
      <w:proofErr w:type="spellStart"/>
      <w:r w:rsidRPr="00FC2EC6">
        <w:rPr>
          <w:snapToGrid w:val="0"/>
          <w:sz w:val="22"/>
          <w:szCs w:val="22"/>
        </w:rPr>
        <w:t>metabolizuojamas</w:t>
      </w:r>
      <w:proofErr w:type="spellEnd"/>
      <w:r w:rsidRPr="00FC2EC6">
        <w:rPr>
          <w:snapToGrid w:val="0"/>
          <w:sz w:val="22"/>
          <w:szCs w:val="22"/>
        </w:rPr>
        <w:t xml:space="preserve"> veikiant CYP3A4, CYP2J2 ir nuo CYP nepriklausomais mechanizmais. </w:t>
      </w:r>
      <w:proofErr w:type="spellStart"/>
      <w:r w:rsidRPr="00FC2EC6">
        <w:rPr>
          <w:snapToGrid w:val="0"/>
          <w:sz w:val="22"/>
          <w:szCs w:val="22"/>
        </w:rPr>
        <w:t>Morfolinono</w:t>
      </w:r>
      <w:proofErr w:type="spellEnd"/>
      <w:r w:rsidRPr="00FC2EC6">
        <w:rPr>
          <w:snapToGrid w:val="0"/>
          <w:sz w:val="22"/>
          <w:szCs w:val="22"/>
        </w:rPr>
        <w:t xml:space="preserve"> dalies oksidacinis irimas ir </w:t>
      </w:r>
      <w:proofErr w:type="spellStart"/>
      <w:r w:rsidRPr="00FC2EC6">
        <w:rPr>
          <w:snapToGrid w:val="0"/>
          <w:sz w:val="22"/>
          <w:szCs w:val="22"/>
        </w:rPr>
        <w:t>amido</w:t>
      </w:r>
      <w:proofErr w:type="spellEnd"/>
      <w:r w:rsidRPr="00FC2EC6">
        <w:rPr>
          <w:snapToGrid w:val="0"/>
          <w:sz w:val="22"/>
          <w:szCs w:val="22"/>
        </w:rPr>
        <w:t xml:space="preserve"> jungčių hidrolizė yra pagrindinės </w:t>
      </w:r>
      <w:proofErr w:type="spellStart"/>
      <w:r w:rsidRPr="00FC2EC6">
        <w:rPr>
          <w:snapToGrid w:val="0"/>
          <w:sz w:val="22"/>
          <w:szCs w:val="22"/>
        </w:rPr>
        <w:t>biotransformacijos</w:t>
      </w:r>
      <w:proofErr w:type="spellEnd"/>
      <w:r w:rsidRPr="00FC2EC6">
        <w:rPr>
          <w:snapToGrid w:val="0"/>
          <w:sz w:val="22"/>
          <w:szCs w:val="22"/>
        </w:rPr>
        <w:t xml:space="preserve"> sritys. Remiantis </w:t>
      </w:r>
      <w:proofErr w:type="spellStart"/>
      <w:r w:rsidRPr="00FC2EC6">
        <w:rPr>
          <w:i/>
          <w:snapToGrid w:val="0"/>
          <w:sz w:val="22"/>
          <w:szCs w:val="22"/>
        </w:rPr>
        <w:t>in</w:t>
      </w:r>
      <w:proofErr w:type="spellEnd"/>
      <w:r w:rsidRPr="00FC2EC6">
        <w:rPr>
          <w:i/>
          <w:snapToGrid w:val="0"/>
          <w:sz w:val="22"/>
          <w:szCs w:val="22"/>
        </w:rPr>
        <w:t xml:space="preserve"> </w:t>
      </w:r>
      <w:proofErr w:type="spellStart"/>
      <w:r w:rsidRPr="00FC2EC6">
        <w:rPr>
          <w:i/>
          <w:snapToGrid w:val="0"/>
          <w:sz w:val="22"/>
          <w:szCs w:val="22"/>
        </w:rPr>
        <w:t>vitro</w:t>
      </w:r>
      <w:proofErr w:type="spellEnd"/>
      <w:r w:rsidRPr="00FC2EC6">
        <w:rPr>
          <w:i/>
          <w:snapToGrid w:val="0"/>
          <w:sz w:val="22"/>
          <w:szCs w:val="22"/>
        </w:rPr>
        <w:t xml:space="preserve"> </w:t>
      </w:r>
      <w:r w:rsidRPr="00FC2EC6">
        <w:rPr>
          <w:snapToGrid w:val="0"/>
          <w:sz w:val="22"/>
          <w:szCs w:val="22"/>
        </w:rPr>
        <w:t xml:space="preserve">tyrimais, </w:t>
      </w:r>
      <w:proofErr w:type="spellStart"/>
      <w:r w:rsidRPr="00FC2EC6">
        <w:rPr>
          <w:snapToGrid w:val="0"/>
          <w:sz w:val="22"/>
          <w:szCs w:val="22"/>
        </w:rPr>
        <w:t>rivaroksabanas</w:t>
      </w:r>
      <w:proofErr w:type="spellEnd"/>
      <w:r w:rsidRPr="00FC2EC6">
        <w:rPr>
          <w:snapToGrid w:val="0"/>
          <w:sz w:val="22"/>
          <w:szCs w:val="22"/>
        </w:rPr>
        <w:t xml:space="preserve"> yra P-</w:t>
      </w:r>
      <w:proofErr w:type="spellStart"/>
      <w:r w:rsidRPr="00FC2EC6">
        <w:rPr>
          <w:snapToGrid w:val="0"/>
          <w:sz w:val="22"/>
          <w:szCs w:val="22"/>
        </w:rPr>
        <w:t>gp</w:t>
      </w:r>
      <w:proofErr w:type="spellEnd"/>
      <w:r w:rsidRPr="00FC2EC6">
        <w:rPr>
          <w:snapToGrid w:val="0"/>
          <w:sz w:val="22"/>
          <w:szCs w:val="22"/>
        </w:rPr>
        <w:t xml:space="preserve"> (P-</w:t>
      </w:r>
      <w:proofErr w:type="spellStart"/>
      <w:r w:rsidRPr="00FC2EC6">
        <w:rPr>
          <w:snapToGrid w:val="0"/>
          <w:sz w:val="22"/>
          <w:szCs w:val="22"/>
        </w:rPr>
        <w:t>glikoproteino</w:t>
      </w:r>
      <w:proofErr w:type="spellEnd"/>
      <w:r w:rsidRPr="00FC2EC6">
        <w:rPr>
          <w:snapToGrid w:val="0"/>
          <w:sz w:val="22"/>
          <w:szCs w:val="22"/>
        </w:rPr>
        <w:t xml:space="preserve">) ir </w:t>
      </w:r>
      <w:proofErr w:type="spellStart"/>
      <w:r w:rsidRPr="00FC2EC6">
        <w:rPr>
          <w:snapToGrid w:val="0"/>
          <w:sz w:val="22"/>
          <w:szCs w:val="22"/>
        </w:rPr>
        <w:t>Bcrp</w:t>
      </w:r>
      <w:proofErr w:type="spellEnd"/>
      <w:r w:rsidRPr="00FC2EC6">
        <w:rPr>
          <w:snapToGrid w:val="0"/>
          <w:sz w:val="22"/>
          <w:szCs w:val="22"/>
        </w:rPr>
        <w:t xml:space="preserve"> (angl. </w:t>
      </w:r>
      <w:proofErr w:type="spellStart"/>
      <w:r w:rsidRPr="00FC2EC6">
        <w:rPr>
          <w:i/>
          <w:iCs/>
          <w:snapToGrid w:val="0"/>
          <w:sz w:val="22"/>
          <w:szCs w:val="22"/>
        </w:rPr>
        <w:t>breast</w:t>
      </w:r>
      <w:proofErr w:type="spellEnd"/>
      <w:r w:rsidRPr="00FC2EC6">
        <w:rPr>
          <w:i/>
          <w:iCs/>
          <w:snapToGrid w:val="0"/>
          <w:sz w:val="22"/>
          <w:szCs w:val="22"/>
        </w:rPr>
        <w:t xml:space="preserve"> </w:t>
      </w:r>
      <w:proofErr w:type="spellStart"/>
      <w:r w:rsidRPr="00FC2EC6">
        <w:rPr>
          <w:i/>
          <w:iCs/>
          <w:snapToGrid w:val="0"/>
          <w:sz w:val="22"/>
          <w:szCs w:val="22"/>
        </w:rPr>
        <w:t>cancer</w:t>
      </w:r>
      <w:proofErr w:type="spellEnd"/>
      <w:r w:rsidRPr="00FC2EC6">
        <w:rPr>
          <w:i/>
          <w:iCs/>
          <w:snapToGrid w:val="0"/>
          <w:sz w:val="22"/>
          <w:szCs w:val="22"/>
        </w:rPr>
        <w:t xml:space="preserve"> </w:t>
      </w:r>
      <w:proofErr w:type="spellStart"/>
      <w:r w:rsidRPr="00FC2EC6">
        <w:rPr>
          <w:i/>
          <w:iCs/>
          <w:snapToGrid w:val="0"/>
          <w:sz w:val="22"/>
          <w:szCs w:val="22"/>
        </w:rPr>
        <w:t>resistance</w:t>
      </w:r>
      <w:proofErr w:type="spellEnd"/>
      <w:r w:rsidRPr="00FC2EC6">
        <w:rPr>
          <w:i/>
          <w:iCs/>
          <w:snapToGrid w:val="0"/>
          <w:sz w:val="22"/>
          <w:szCs w:val="22"/>
        </w:rPr>
        <w:t xml:space="preserve"> </w:t>
      </w:r>
      <w:proofErr w:type="spellStart"/>
      <w:r w:rsidRPr="00FC2EC6">
        <w:rPr>
          <w:i/>
          <w:iCs/>
          <w:snapToGrid w:val="0"/>
          <w:sz w:val="22"/>
          <w:szCs w:val="22"/>
        </w:rPr>
        <w:t>protein</w:t>
      </w:r>
      <w:proofErr w:type="spellEnd"/>
      <w:r w:rsidRPr="00FC2EC6">
        <w:rPr>
          <w:snapToGrid w:val="0"/>
          <w:sz w:val="22"/>
          <w:szCs w:val="22"/>
        </w:rPr>
        <w:t>, krūties vėžio atsparumo baltymas) pernašų baltymų substratas.</w:t>
      </w:r>
    </w:p>
    <w:p w14:paraId="7E9DCC3A" w14:textId="77777777" w:rsidR="00AA4367" w:rsidRDefault="00AA4367" w:rsidP="0077087C">
      <w:pPr>
        <w:keepNext/>
        <w:tabs>
          <w:tab w:val="left" w:pos="567"/>
        </w:tabs>
        <w:spacing w:line="260" w:lineRule="exact"/>
        <w:outlineLvl w:val="3"/>
        <w:rPr>
          <w:snapToGrid w:val="0"/>
          <w:sz w:val="22"/>
          <w:szCs w:val="22"/>
        </w:rPr>
      </w:pPr>
    </w:p>
    <w:p w14:paraId="2166EF9F" w14:textId="77777777" w:rsidR="00AA4367" w:rsidRPr="00A05458" w:rsidRDefault="00AA4367" w:rsidP="00AA4367">
      <w:pPr>
        <w:keepNext/>
        <w:tabs>
          <w:tab w:val="left" w:pos="567"/>
        </w:tabs>
        <w:spacing w:line="260" w:lineRule="exact"/>
        <w:outlineLvl w:val="3"/>
        <w:rPr>
          <w:snapToGrid w:val="0"/>
          <w:sz w:val="22"/>
          <w:szCs w:val="22"/>
          <w:u w:val="single"/>
        </w:rPr>
      </w:pPr>
      <w:r w:rsidRPr="00A05458">
        <w:rPr>
          <w:snapToGrid w:val="0"/>
          <w:sz w:val="22"/>
          <w:szCs w:val="22"/>
          <w:u w:val="single"/>
        </w:rPr>
        <w:t>Vaikų populiacija</w:t>
      </w:r>
    </w:p>
    <w:p w14:paraId="46417974" w14:textId="50DB4D01" w:rsidR="00AA4367" w:rsidRDefault="00AA4367" w:rsidP="0077087C">
      <w:pPr>
        <w:keepNext/>
        <w:tabs>
          <w:tab w:val="left" w:pos="567"/>
        </w:tabs>
        <w:spacing w:line="260" w:lineRule="exact"/>
        <w:outlineLvl w:val="3"/>
        <w:rPr>
          <w:snapToGrid w:val="0"/>
          <w:sz w:val="22"/>
          <w:szCs w:val="22"/>
        </w:rPr>
      </w:pPr>
      <w:r w:rsidRPr="00837535">
        <w:rPr>
          <w:snapToGrid w:val="0"/>
          <w:sz w:val="22"/>
          <w:szCs w:val="22"/>
        </w:rPr>
        <w:t xml:space="preserve">Nėra duomenų apie metabolizmą, būdingą vaikams. Nėra duomenų apie farmakokinetiką po </w:t>
      </w:r>
      <w:proofErr w:type="spellStart"/>
      <w:r w:rsidRPr="00837535">
        <w:rPr>
          <w:snapToGrid w:val="0"/>
          <w:sz w:val="22"/>
          <w:szCs w:val="22"/>
        </w:rPr>
        <w:t>rivaroksabano</w:t>
      </w:r>
      <w:proofErr w:type="spellEnd"/>
      <w:r w:rsidRPr="00837535">
        <w:rPr>
          <w:snapToGrid w:val="0"/>
          <w:sz w:val="22"/>
          <w:szCs w:val="22"/>
        </w:rPr>
        <w:t xml:space="preserve"> vartojimo į veną vaikams. Vaikų (nuo 0 iki &lt; 18 metų) klirensas, įvertintas naudojant populiacijos farmakokinetikos modeliavimą po </w:t>
      </w:r>
      <w:proofErr w:type="spellStart"/>
      <w:r w:rsidRPr="00837535">
        <w:rPr>
          <w:snapToGrid w:val="0"/>
          <w:sz w:val="22"/>
          <w:szCs w:val="22"/>
        </w:rPr>
        <w:t>rivaroksabano</w:t>
      </w:r>
      <w:proofErr w:type="spellEnd"/>
      <w:r w:rsidRPr="00837535">
        <w:rPr>
          <w:snapToGrid w:val="0"/>
          <w:sz w:val="22"/>
          <w:szCs w:val="22"/>
        </w:rPr>
        <w:t xml:space="preserve"> vartojimo per burną, priklauso nuo kūno svorio ir gali būti apibūdinamas </w:t>
      </w:r>
      <w:proofErr w:type="spellStart"/>
      <w:r w:rsidRPr="00837535">
        <w:rPr>
          <w:snapToGrid w:val="0"/>
          <w:sz w:val="22"/>
          <w:szCs w:val="22"/>
        </w:rPr>
        <w:t>alometrine</w:t>
      </w:r>
      <w:proofErr w:type="spellEnd"/>
      <w:r w:rsidRPr="00837535">
        <w:rPr>
          <w:snapToGrid w:val="0"/>
          <w:sz w:val="22"/>
          <w:szCs w:val="22"/>
        </w:rPr>
        <w:t xml:space="preserve"> funkcija, kai vidutinis greitis yra 8 l/val. tiriamajam, sveriančiam 82,8 kg. Geometrinės vidutinės dispozicijos pusinės eliminacijos laiko vertės (t½), įvertintos naudojant populiacijos farmakokinetikos modeliavimą, mažėja mažėjant amžiui ir svyravo nuo 4,2 val. paaugliams iki maždaug 3 val. 2–12 metų vaikams iki 1,9 val. 0,5 &lt; 2 metų ir jaunesniems nei 0,5 metų vaikams.</w:t>
      </w:r>
    </w:p>
    <w:p w14:paraId="5E8BED26" w14:textId="77777777" w:rsidR="004903C7" w:rsidRPr="00FC2EC6" w:rsidRDefault="004903C7" w:rsidP="0077087C">
      <w:pPr>
        <w:keepNext/>
        <w:tabs>
          <w:tab w:val="left" w:pos="567"/>
        </w:tabs>
        <w:spacing w:line="260" w:lineRule="exact"/>
        <w:outlineLvl w:val="3"/>
        <w:rPr>
          <w:snapToGrid w:val="0"/>
          <w:sz w:val="22"/>
          <w:szCs w:val="22"/>
        </w:rPr>
      </w:pPr>
    </w:p>
    <w:p w14:paraId="710652E3" w14:textId="2DC3CEB5" w:rsid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Nepakitęs </w:t>
      </w:r>
      <w:proofErr w:type="spellStart"/>
      <w:r w:rsidRPr="00FC2EC6">
        <w:rPr>
          <w:snapToGrid w:val="0"/>
          <w:sz w:val="22"/>
          <w:szCs w:val="22"/>
        </w:rPr>
        <w:t>rivaroksabanas</w:t>
      </w:r>
      <w:proofErr w:type="spellEnd"/>
      <w:r w:rsidRPr="00FC2EC6">
        <w:rPr>
          <w:snapToGrid w:val="0"/>
          <w:sz w:val="22"/>
          <w:szCs w:val="22"/>
        </w:rPr>
        <w:t xml:space="preserve"> yra svarbiausias darinys žmogaus plazmoje, svarbių ar aktyvių cirkuliuojančių metabolitų nėra. Sisteminis klirensas yra apie 10</w:t>
      </w:r>
      <w:r w:rsidRPr="00FC2EC6">
        <w:rPr>
          <w:b/>
          <w:snapToGrid w:val="0"/>
          <w:sz w:val="22"/>
          <w:szCs w:val="22"/>
          <w:lang w:val="it-IT"/>
        </w:rPr>
        <w:t> </w:t>
      </w:r>
      <w:r w:rsidRPr="00FC2EC6">
        <w:rPr>
          <w:snapToGrid w:val="0"/>
          <w:sz w:val="22"/>
          <w:szCs w:val="22"/>
        </w:rPr>
        <w:t xml:space="preserve">l/val., dėl to </w:t>
      </w:r>
      <w:proofErr w:type="spellStart"/>
      <w:r w:rsidRPr="00FC2EC6">
        <w:rPr>
          <w:snapToGrid w:val="0"/>
          <w:sz w:val="22"/>
          <w:szCs w:val="22"/>
        </w:rPr>
        <w:t>rivaroksabanas</w:t>
      </w:r>
      <w:proofErr w:type="spellEnd"/>
      <w:r w:rsidRPr="00FC2EC6">
        <w:rPr>
          <w:snapToGrid w:val="0"/>
          <w:sz w:val="22"/>
          <w:szCs w:val="22"/>
        </w:rPr>
        <w:t xml:space="preserve"> gali būti priskiriamas prie mažo klirenso medžiagų. 1 mg dozę suleidus į veną, pusinės eliminacijos periodas trunka apie 4,5 valandos. Išgėrus eliminacija yra ribojama dėl absorbcijos greičio. </w:t>
      </w:r>
      <w:proofErr w:type="spellStart"/>
      <w:r w:rsidRPr="00FC2EC6">
        <w:rPr>
          <w:snapToGrid w:val="0"/>
          <w:sz w:val="22"/>
          <w:szCs w:val="22"/>
        </w:rPr>
        <w:t>Rivaroksabano</w:t>
      </w:r>
      <w:proofErr w:type="spellEnd"/>
      <w:r w:rsidRPr="00FC2EC6">
        <w:rPr>
          <w:snapToGrid w:val="0"/>
          <w:sz w:val="22"/>
          <w:szCs w:val="22"/>
        </w:rPr>
        <w:t xml:space="preserve"> galutinis pusinės eliminacijos iš kraujo plazmos laikas jauniems asmenims yra nuo 5 iki 9 valandų, senyviems asmenims – nuo 11 iki 13 valandų.</w:t>
      </w:r>
    </w:p>
    <w:p w14:paraId="12354103" w14:textId="77777777" w:rsidR="00FC2EC6" w:rsidRPr="00FC2EC6" w:rsidRDefault="00FC2EC6" w:rsidP="0077087C">
      <w:pPr>
        <w:keepNext/>
        <w:tabs>
          <w:tab w:val="left" w:pos="567"/>
        </w:tabs>
        <w:spacing w:line="260" w:lineRule="exact"/>
        <w:outlineLvl w:val="3"/>
        <w:rPr>
          <w:snapToGrid w:val="0"/>
          <w:sz w:val="22"/>
          <w:szCs w:val="22"/>
        </w:rPr>
      </w:pPr>
    </w:p>
    <w:p w14:paraId="200BC584"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u w:val="single"/>
        </w:rPr>
        <w:t>Ypatingos populiacijos</w:t>
      </w:r>
    </w:p>
    <w:p w14:paraId="7EA51FFB" w14:textId="77777777" w:rsidR="00FC2EC6" w:rsidRPr="004903C7" w:rsidRDefault="00FC2EC6" w:rsidP="0077087C">
      <w:pPr>
        <w:keepNext/>
        <w:tabs>
          <w:tab w:val="left" w:pos="567"/>
        </w:tabs>
        <w:spacing w:line="260" w:lineRule="exact"/>
        <w:outlineLvl w:val="3"/>
        <w:rPr>
          <w:snapToGrid w:val="0"/>
          <w:sz w:val="22"/>
          <w:szCs w:val="22"/>
          <w:u w:val="single"/>
        </w:rPr>
      </w:pPr>
      <w:r w:rsidRPr="004903C7">
        <w:rPr>
          <w:snapToGrid w:val="0"/>
          <w:sz w:val="22"/>
          <w:szCs w:val="22"/>
          <w:u w:val="single"/>
        </w:rPr>
        <w:t>Lytis</w:t>
      </w:r>
    </w:p>
    <w:p w14:paraId="1FC8E7E2" w14:textId="3B51B2A4"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Klinikiniu požiūriu reikšmingų farmakokinetikos ir farmakodinamikos skirtumų tarp suaugusių vyrų ir moterų nustatyta nebuvo. </w:t>
      </w:r>
      <w:r w:rsidR="00AA4367" w:rsidRPr="00837535">
        <w:rPr>
          <w:snapToGrid w:val="0"/>
          <w:sz w:val="22"/>
          <w:szCs w:val="22"/>
        </w:rPr>
        <w:t xml:space="preserve">Žvalgomoji analizė neparodė reikšmingų </w:t>
      </w:r>
      <w:proofErr w:type="spellStart"/>
      <w:r w:rsidR="00AA4367" w:rsidRPr="00837535">
        <w:rPr>
          <w:snapToGrid w:val="0"/>
          <w:sz w:val="22"/>
          <w:szCs w:val="22"/>
        </w:rPr>
        <w:t>rivaroksabano</w:t>
      </w:r>
      <w:proofErr w:type="spellEnd"/>
      <w:r w:rsidR="00AA4367" w:rsidRPr="00837535">
        <w:rPr>
          <w:snapToGrid w:val="0"/>
          <w:sz w:val="22"/>
          <w:szCs w:val="22"/>
        </w:rPr>
        <w:t xml:space="preserve"> ekspozicijos skirtumų tarp berniukų ir mergaičių.</w:t>
      </w:r>
    </w:p>
    <w:p w14:paraId="79747AC7" w14:textId="77777777" w:rsidR="00FC2EC6" w:rsidRPr="00FC2EC6" w:rsidRDefault="00FC2EC6" w:rsidP="0077087C">
      <w:pPr>
        <w:keepNext/>
        <w:tabs>
          <w:tab w:val="left" w:pos="567"/>
        </w:tabs>
        <w:spacing w:line="260" w:lineRule="exact"/>
        <w:outlineLvl w:val="3"/>
        <w:rPr>
          <w:snapToGrid w:val="0"/>
          <w:sz w:val="22"/>
          <w:szCs w:val="22"/>
        </w:rPr>
      </w:pPr>
    </w:p>
    <w:p w14:paraId="04970E8C" w14:textId="77777777" w:rsidR="00FC2EC6" w:rsidRPr="00FC2EC6" w:rsidRDefault="00FC2EC6" w:rsidP="0077087C">
      <w:pPr>
        <w:keepNext/>
        <w:tabs>
          <w:tab w:val="left" w:pos="567"/>
        </w:tabs>
        <w:spacing w:line="260" w:lineRule="exact"/>
        <w:outlineLvl w:val="3"/>
        <w:rPr>
          <w:snapToGrid w:val="0"/>
          <w:sz w:val="22"/>
          <w:szCs w:val="22"/>
          <w:u w:val="single"/>
        </w:rPr>
      </w:pPr>
      <w:r w:rsidRPr="00FC2EC6">
        <w:rPr>
          <w:snapToGrid w:val="0"/>
          <w:sz w:val="22"/>
          <w:szCs w:val="22"/>
          <w:u w:val="single"/>
        </w:rPr>
        <w:t>Senyvi pacientai</w:t>
      </w:r>
    </w:p>
    <w:p w14:paraId="3215B3DA"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Senyviems pacientams nustatyta didesnė koncentracija plazmoje nei jaunesniems pacientams, ir vidutinė AUC vertė buvo apytiksliai 1,5 karto didesnė daugiausiai dėl sumažėjusio (tikrojo) bendro ir inkstų klirenso. Dozės koreguoti nereikia.</w:t>
      </w:r>
    </w:p>
    <w:p w14:paraId="05A1855F" w14:textId="77777777" w:rsidR="00FC2EC6" w:rsidRPr="00FC2EC6" w:rsidRDefault="00FC2EC6" w:rsidP="0077087C">
      <w:pPr>
        <w:keepNext/>
        <w:tabs>
          <w:tab w:val="left" w:pos="567"/>
        </w:tabs>
        <w:spacing w:line="260" w:lineRule="exact"/>
        <w:outlineLvl w:val="3"/>
        <w:rPr>
          <w:snapToGrid w:val="0"/>
          <w:sz w:val="22"/>
          <w:szCs w:val="22"/>
        </w:rPr>
      </w:pPr>
    </w:p>
    <w:p w14:paraId="20863274" w14:textId="77777777" w:rsidR="00FC2EC6" w:rsidRPr="00FC2EC6" w:rsidRDefault="00FC2EC6" w:rsidP="0077087C">
      <w:pPr>
        <w:keepNext/>
        <w:tabs>
          <w:tab w:val="left" w:pos="567"/>
        </w:tabs>
        <w:spacing w:line="260" w:lineRule="exact"/>
        <w:outlineLvl w:val="3"/>
        <w:rPr>
          <w:snapToGrid w:val="0"/>
          <w:sz w:val="22"/>
          <w:szCs w:val="22"/>
          <w:u w:val="single"/>
        </w:rPr>
      </w:pPr>
      <w:r w:rsidRPr="00FC2EC6">
        <w:rPr>
          <w:snapToGrid w:val="0"/>
          <w:sz w:val="22"/>
          <w:szCs w:val="22"/>
          <w:u w:val="single"/>
        </w:rPr>
        <w:t>Skirtingas svoris</w:t>
      </w:r>
    </w:p>
    <w:p w14:paraId="574A54AC" w14:textId="77777777" w:rsidR="00FC2EC6" w:rsidRDefault="00FC2EC6" w:rsidP="0077087C">
      <w:pPr>
        <w:keepNext/>
        <w:tabs>
          <w:tab w:val="left" w:pos="567"/>
        </w:tabs>
        <w:spacing w:line="260" w:lineRule="exact"/>
        <w:outlineLvl w:val="3"/>
        <w:rPr>
          <w:snapToGrid w:val="0"/>
          <w:sz w:val="22"/>
          <w:szCs w:val="22"/>
        </w:rPr>
      </w:pPr>
      <w:r w:rsidRPr="00FC2EC6">
        <w:rPr>
          <w:snapToGrid w:val="0"/>
          <w:sz w:val="22"/>
          <w:szCs w:val="22"/>
        </w:rPr>
        <w:t>Suaugusiesiems svorio kraštutinumai (&lt; 50</w:t>
      </w:r>
      <w:r w:rsidRPr="00FC2EC6">
        <w:rPr>
          <w:b/>
          <w:snapToGrid w:val="0"/>
          <w:sz w:val="22"/>
          <w:szCs w:val="22"/>
          <w:lang w:val="it-IT"/>
        </w:rPr>
        <w:t> </w:t>
      </w:r>
      <w:r w:rsidRPr="00FC2EC6">
        <w:rPr>
          <w:snapToGrid w:val="0"/>
          <w:sz w:val="22"/>
          <w:szCs w:val="22"/>
        </w:rPr>
        <w:t>kg arba &gt; 120</w:t>
      </w:r>
      <w:r w:rsidRPr="00FC2EC6">
        <w:rPr>
          <w:b/>
          <w:snapToGrid w:val="0"/>
          <w:sz w:val="22"/>
          <w:szCs w:val="22"/>
          <w:lang w:val="it-IT"/>
        </w:rPr>
        <w:t> </w:t>
      </w:r>
      <w:r w:rsidRPr="00FC2EC6">
        <w:rPr>
          <w:snapToGrid w:val="0"/>
          <w:sz w:val="22"/>
          <w:szCs w:val="22"/>
        </w:rPr>
        <w:t xml:space="preserve">kg) turėjo tik mažai įtakos </w:t>
      </w:r>
      <w:proofErr w:type="spellStart"/>
      <w:r w:rsidRPr="00FC2EC6">
        <w:rPr>
          <w:snapToGrid w:val="0"/>
          <w:sz w:val="22"/>
          <w:szCs w:val="22"/>
        </w:rPr>
        <w:t>rivaroksabano</w:t>
      </w:r>
      <w:proofErr w:type="spellEnd"/>
      <w:r w:rsidRPr="00FC2EC6">
        <w:rPr>
          <w:snapToGrid w:val="0"/>
          <w:sz w:val="22"/>
          <w:szCs w:val="22"/>
        </w:rPr>
        <w:t xml:space="preserve"> plazmos koncentracijai (mažiau nei 25</w:t>
      </w:r>
      <w:r w:rsidRPr="00FC2EC6">
        <w:rPr>
          <w:b/>
          <w:snapToGrid w:val="0"/>
          <w:sz w:val="22"/>
          <w:szCs w:val="22"/>
          <w:lang w:val="it-IT"/>
        </w:rPr>
        <w:t> </w:t>
      </w:r>
      <w:r w:rsidRPr="00FC2EC6">
        <w:rPr>
          <w:snapToGrid w:val="0"/>
          <w:sz w:val="22"/>
          <w:szCs w:val="22"/>
        </w:rPr>
        <w:t>%). Dozės koreguoti nereikia.</w:t>
      </w:r>
    </w:p>
    <w:p w14:paraId="518A31DA" w14:textId="6402274D" w:rsidR="00AA4367" w:rsidRPr="00FC2EC6" w:rsidRDefault="00AA4367" w:rsidP="0077087C">
      <w:pPr>
        <w:keepNext/>
        <w:tabs>
          <w:tab w:val="left" w:pos="567"/>
        </w:tabs>
        <w:spacing w:line="260" w:lineRule="exact"/>
        <w:outlineLvl w:val="3"/>
        <w:rPr>
          <w:snapToGrid w:val="0"/>
          <w:sz w:val="22"/>
          <w:szCs w:val="22"/>
        </w:rPr>
      </w:pPr>
      <w:r w:rsidRPr="00837535">
        <w:rPr>
          <w:snapToGrid w:val="0"/>
          <w:sz w:val="22"/>
          <w:szCs w:val="22"/>
        </w:rPr>
        <w:t xml:space="preserve">Vaikams </w:t>
      </w:r>
      <w:proofErr w:type="spellStart"/>
      <w:r w:rsidRPr="00837535">
        <w:rPr>
          <w:snapToGrid w:val="0"/>
          <w:sz w:val="22"/>
          <w:szCs w:val="22"/>
        </w:rPr>
        <w:t>rivaroksabano</w:t>
      </w:r>
      <w:proofErr w:type="spellEnd"/>
      <w:r w:rsidRPr="00837535">
        <w:rPr>
          <w:snapToGrid w:val="0"/>
          <w:sz w:val="22"/>
          <w:szCs w:val="22"/>
        </w:rPr>
        <w:t xml:space="preserve"> dozė nustatoma pagal kūno svorį. Žvalgomoji analizė neparodė reikšmingos įtakos </w:t>
      </w:r>
      <w:proofErr w:type="spellStart"/>
      <w:r w:rsidRPr="00837535">
        <w:rPr>
          <w:snapToGrid w:val="0"/>
          <w:sz w:val="22"/>
          <w:szCs w:val="22"/>
        </w:rPr>
        <w:t>rivaroksabano</w:t>
      </w:r>
      <w:proofErr w:type="spellEnd"/>
      <w:r w:rsidRPr="00837535">
        <w:rPr>
          <w:snapToGrid w:val="0"/>
          <w:sz w:val="22"/>
          <w:szCs w:val="22"/>
        </w:rPr>
        <w:t xml:space="preserve"> ekspozicijai vaikams, kai svoris yra per mažas arba nutukimas.</w:t>
      </w:r>
    </w:p>
    <w:p w14:paraId="48446134" w14:textId="77777777" w:rsidR="00FC2EC6" w:rsidRPr="00FC2EC6" w:rsidRDefault="00FC2EC6" w:rsidP="0077087C">
      <w:pPr>
        <w:keepNext/>
        <w:tabs>
          <w:tab w:val="left" w:pos="567"/>
        </w:tabs>
        <w:spacing w:line="260" w:lineRule="exact"/>
        <w:outlineLvl w:val="3"/>
        <w:rPr>
          <w:snapToGrid w:val="0"/>
          <w:sz w:val="22"/>
          <w:szCs w:val="22"/>
        </w:rPr>
      </w:pPr>
    </w:p>
    <w:p w14:paraId="0251F2AB" w14:textId="77777777" w:rsidR="00FC2EC6" w:rsidRPr="00FC2EC6" w:rsidRDefault="00FC2EC6" w:rsidP="0077087C">
      <w:pPr>
        <w:keepNext/>
        <w:tabs>
          <w:tab w:val="left" w:pos="567"/>
        </w:tabs>
        <w:spacing w:line="260" w:lineRule="exact"/>
        <w:outlineLvl w:val="3"/>
        <w:rPr>
          <w:snapToGrid w:val="0"/>
          <w:sz w:val="22"/>
          <w:szCs w:val="22"/>
          <w:u w:val="single"/>
        </w:rPr>
      </w:pPr>
      <w:r w:rsidRPr="00FC2EC6">
        <w:rPr>
          <w:snapToGrid w:val="0"/>
          <w:sz w:val="22"/>
          <w:szCs w:val="22"/>
          <w:u w:val="single"/>
        </w:rPr>
        <w:t>Etniniai skirtumai</w:t>
      </w:r>
    </w:p>
    <w:p w14:paraId="1CD73761"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Atsižvelgiant į </w:t>
      </w:r>
      <w:proofErr w:type="spellStart"/>
      <w:r w:rsidRPr="00FC2EC6">
        <w:rPr>
          <w:snapToGrid w:val="0"/>
          <w:sz w:val="22"/>
          <w:szCs w:val="22"/>
        </w:rPr>
        <w:t>rivaroksabano</w:t>
      </w:r>
      <w:proofErr w:type="spellEnd"/>
      <w:r w:rsidRPr="00FC2EC6">
        <w:rPr>
          <w:snapToGrid w:val="0"/>
          <w:sz w:val="22"/>
          <w:szCs w:val="22"/>
        </w:rPr>
        <w:t xml:space="preserve"> farmakokinetiką ir farmakodinamiką, kliniškai reikšmingų skirtumų tarp baltųjų, </w:t>
      </w:r>
      <w:proofErr w:type="spellStart"/>
      <w:r w:rsidRPr="00FC2EC6">
        <w:rPr>
          <w:snapToGrid w:val="0"/>
          <w:sz w:val="22"/>
          <w:szCs w:val="22"/>
        </w:rPr>
        <w:t>afroamerikiečių</w:t>
      </w:r>
      <w:proofErr w:type="spellEnd"/>
      <w:r w:rsidRPr="00FC2EC6">
        <w:rPr>
          <w:snapToGrid w:val="0"/>
          <w:sz w:val="22"/>
          <w:szCs w:val="22"/>
        </w:rPr>
        <w:t>, ispanų, japonų ar kinų etninių grupių suaugusių pacientų nustatyta nebuvo.</w:t>
      </w:r>
    </w:p>
    <w:p w14:paraId="5A6B2700" w14:textId="77777777" w:rsidR="00AA4367" w:rsidRPr="00FC2EC6" w:rsidRDefault="00AA4367" w:rsidP="00AA4367">
      <w:pPr>
        <w:keepNext/>
        <w:tabs>
          <w:tab w:val="left" w:pos="567"/>
        </w:tabs>
        <w:spacing w:line="260" w:lineRule="exact"/>
        <w:outlineLvl w:val="3"/>
        <w:rPr>
          <w:snapToGrid w:val="0"/>
          <w:sz w:val="22"/>
          <w:szCs w:val="22"/>
        </w:rPr>
      </w:pPr>
      <w:r w:rsidRPr="00581F7C">
        <w:rPr>
          <w:snapToGrid w:val="0"/>
          <w:sz w:val="22"/>
          <w:szCs w:val="22"/>
        </w:rPr>
        <w:t xml:space="preserve">Žvalgomoji analizė neatskleidė reikšmingų </w:t>
      </w:r>
      <w:proofErr w:type="spellStart"/>
      <w:r w:rsidRPr="00581F7C">
        <w:rPr>
          <w:snapToGrid w:val="0"/>
          <w:sz w:val="22"/>
          <w:szCs w:val="22"/>
        </w:rPr>
        <w:t>rivaroksabano</w:t>
      </w:r>
      <w:proofErr w:type="spellEnd"/>
      <w:r w:rsidRPr="00581F7C">
        <w:rPr>
          <w:snapToGrid w:val="0"/>
          <w:sz w:val="22"/>
          <w:szCs w:val="22"/>
        </w:rPr>
        <w:t xml:space="preserve"> ekspozicijos skirtumų tarp etninių grupių tarp japonų, kinų ar azijiečių vaikų už Japonijos ir Kinijos ribų, palyginti su atitinkama bendra vaikų populiacija.</w:t>
      </w:r>
    </w:p>
    <w:p w14:paraId="14A0A115" w14:textId="77777777" w:rsidR="00FC2EC6" w:rsidRPr="00FC2EC6" w:rsidRDefault="00FC2EC6" w:rsidP="0077087C">
      <w:pPr>
        <w:keepNext/>
        <w:tabs>
          <w:tab w:val="left" w:pos="567"/>
        </w:tabs>
        <w:spacing w:line="260" w:lineRule="exact"/>
        <w:outlineLvl w:val="3"/>
        <w:rPr>
          <w:snapToGrid w:val="0"/>
          <w:sz w:val="22"/>
          <w:szCs w:val="22"/>
        </w:rPr>
      </w:pPr>
    </w:p>
    <w:p w14:paraId="71506F0E" w14:textId="77777777" w:rsidR="00FC2EC6" w:rsidRPr="00FC2EC6" w:rsidRDefault="00FC2EC6" w:rsidP="0077087C">
      <w:pPr>
        <w:keepNext/>
        <w:tabs>
          <w:tab w:val="left" w:pos="567"/>
        </w:tabs>
        <w:spacing w:line="260" w:lineRule="exact"/>
        <w:outlineLvl w:val="3"/>
        <w:rPr>
          <w:snapToGrid w:val="0"/>
          <w:sz w:val="22"/>
          <w:szCs w:val="22"/>
          <w:u w:val="single"/>
        </w:rPr>
      </w:pPr>
      <w:r w:rsidRPr="00FC2EC6">
        <w:rPr>
          <w:snapToGrid w:val="0"/>
          <w:sz w:val="22"/>
          <w:szCs w:val="22"/>
          <w:u w:val="single"/>
        </w:rPr>
        <w:t>Sutrikusi kepenų funkcija</w:t>
      </w:r>
    </w:p>
    <w:p w14:paraId="35C1506A"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Kepenų ciroze sergantiems suaugusiesiems pacientams, kuriems buvo lengvas kepenų funkcijos sutrikimas (A klasė pagal </w:t>
      </w:r>
      <w:proofErr w:type="spellStart"/>
      <w:r w:rsidRPr="00FC2EC6">
        <w:rPr>
          <w:i/>
          <w:snapToGrid w:val="0"/>
          <w:sz w:val="22"/>
          <w:szCs w:val="22"/>
        </w:rPr>
        <w:t>Child</w:t>
      </w:r>
      <w:proofErr w:type="spellEnd"/>
      <w:r w:rsidRPr="00FC2EC6">
        <w:rPr>
          <w:i/>
          <w:snapToGrid w:val="0"/>
          <w:sz w:val="22"/>
          <w:szCs w:val="22"/>
        </w:rPr>
        <w:t xml:space="preserve"> </w:t>
      </w:r>
      <w:proofErr w:type="spellStart"/>
      <w:r w:rsidRPr="00FC2EC6">
        <w:rPr>
          <w:i/>
          <w:snapToGrid w:val="0"/>
          <w:sz w:val="22"/>
          <w:szCs w:val="22"/>
        </w:rPr>
        <w:t>Pugh</w:t>
      </w:r>
      <w:proofErr w:type="spellEnd"/>
      <w:r w:rsidRPr="00FC2EC6">
        <w:rPr>
          <w:snapToGrid w:val="0"/>
          <w:sz w:val="22"/>
          <w:szCs w:val="22"/>
        </w:rPr>
        <w:t xml:space="preserve">), buvo stebimi tik nedideli </w:t>
      </w:r>
      <w:proofErr w:type="spellStart"/>
      <w:r w:rsidRPr="00FC2EC6">
        <w:rPr>
          <w:snapToGrid w:val="0"/>
          <w:sz w:val="22"/>
          <w:szCs w:val="22"/>
        </w:rPr>
        <w:t>rivaroksabano</w:t>
      </w:r>
      <w:proofErr w:type="spellEnd"/>
      <w:r w:rsidRPr="00FC2EC6">
        <w:rPr>
          <w:snapToGrid w:val="0"/>
          <w:sz w:val="22"/>
          <w:szCs w:val="22"/>
        </w:rPr>
        <w:t xml:space="preserve"> farmakokinetikos pakitimai (vidutiniškai 1,2 karto padidėjęs </w:t>
      </w:r>
      <w:proofErr w:type="spellStart"/>
      <w:r w:rsidRPr="00FC2EC6">
        <w:rPr>
          <w:snapToGrid w:val="0"/>
          <w:sz w:val="22"/>
          <w:szCs w:val="22"/>
        </w:rPr>
        <w:t>rivaroksabano</w:t>
      </w:r>
      <w:proofErr w:type="spellEnd"/>
      <w:r w:rsidRPr="00FC2EC6">
        <w:rPr>
          <w:snapToGrid w:val="0"/>
          <w:sz w:val="22"/>
          <w:szCs w:val="22"/>
        </w:rPr>
        <w:t xml:space="preserve"> AUC), beveik palyginami su atitinkama sveikų asmenų kontroline grupe. Kepenų ciroze sergantiems pacientams, kuriems buvo vidutinio sunkumo kepenų funkcijos sutrikimas (B klasė pagal </w:t>
      </w:r>
      <w:proofErr w:type="spellStart"/>
      <w:r w:rsidRPr="00FC2EC6">
        <w:rPr>
          <w:i/>
          <w:snapToGrid w:val="0"/>
          <w:sz w:val="22"/>
          <w:szCs w:val="22"/>
        </w:rPr>
        <w:t>Child</w:t>
      </w:r>
      <w:proofErr w:type="spellEnd"/>
      <w:r w:rsidRPr="00FC2EC6">
        <w:rPr>
          <w:i/>
          <w:snapToGrid w:val="0"/>
          <w:sz w:val="22"/>
          <w:szCs w:val="22"/>
        </w:rPr>
        <w:t xml:space="preserve"> </w:t>
      </w:r>
      <w:proofErr w:type="spellStart"/>
      <w:r w:rsidRPr="00FC2EC6">
        <w:rPr>
          <w:i/>
          <w:snapToGrid w:val="0"/>
          <w:sz w:val="22"/>
          <w:szCs w:val="22"/>
        </w:rPr>
        <w:t>Pugh</w:t>
      </w:r>
      <w:proofErr w:type="spellEnd"/>
      <w:r w:rsidRPr="00FC2EC6">
        <w:rPr>
          <w:snapToGrid w:val="0"/>
          <w:sz w:val="22"/>
          <w:szCs w:val="22"/>
        </w:rPr>
        <w:t xml:space="preserve">), </w:t>
      </w:r>
      <w:proofErr w:type="spellStart"/>
      <w:r w:rsidRPr="00FC2EC6">
        <w:rPr>
          <w:snapToGrid w:val="0"/>
          <w:sz w:val="22"/>
          <w:szCs w:val="22"/>
        </w:rPr>
        <w:t>rivaroksabano</w:t>
      </w:r>
      <w:proofErr w:type="spellEnd"/>
      <w:r w:rsidRPr="00FC2EC6">
        <w:rPr>
          <w:snapToGrid w:val="0"/>
          <w:sz w:val="22"/>
          <w:szCs w:val="22"/>
        </w:rPr>
        <w:t xml:space="preserve"> vidutinis AUC buvo žymiai padidėjęs 2,3 karto, palyginti su sveikų savanorių. Laisvas AUC padidėjo 2,6 karto. Šių pacientų </w:t>
      </w:r>
      <w:proofErr w:type="spellStart"/>
      <w:r w:rsidRPr="00FC2EC6">
        <w:rPr>
          <w:snapToGrid w:val="0"/>
          <w:sz w:val="22"/>
          <w:szCs w:val="22"/>
        </w:rPr>
        <w:t>rivaroksabano</w:t>
      </w:r>
      <w:proofErr w:type="spellEnd"/>
      <w:r w:rsidRPr="00FC2EC6">
        <w:rPr>
          <w:snapToGrid w:val="0"/>
          <w:sz w:val="22"/>
          <w:szCs w:val="22"/>
        </w:rPr>
        <w:t xml:space="preserve"> eliminacija taip pat buvo susilpnėjusi, panašiai kaip ir pacientų, kuriems buvo vidutinio sunkumo inkstų funkcijos sutrikimas. Nėra duomenų apie pacientus, kuriems yra sunkus kepenų funkcijos sutrikimas.</w:t>
      </w:r>
    </w:p>
    <w:p w14:paraId="5436D4BD" w14:textId="77777777" w:rsidR="00FC2EC6" w:rsidRPr="00FC2EC6" w:rsidRDefault="00FC2EC6" w:rsidP="0077087C">
      <w:pPr>
        <w:keepNext/>
        <w:tabs>
          <w:tab w:val="left" w:pos="567"/>
        </w:tabs>
        <w:spacing w:line="260" w:lineRule="exact"/>
        <w:outlineLvl w:val="3"/>
        <w:rPr>
          <w:snapToGrid w:val="0"/>
          <w:sz w:val="22"/>
          <w:szCs w:val="22"/>
        </w:rPr>
      </w:pPr>
      <w:proofErr w:type="spellStart"/>
      <w:r w:rsidRPr="00FC2EC6">
        <w:rPr>
          <w:snapToGrid w:val="0"/>
          <w:sz w:val="22"/>
          <w:szCs w:val="22"/>
        </w:rPr>
        <w:t>Xa</w:t>
      </w:r>
      <w:proofErr w:type="spellEnd"/>
      <w:r w:rsidRPr="00FC2EC6">
        <w:rPr>
          <w:snapToGrid w:val="0"/>
          <w:sz w:val="22"/>
          <w:szCs w:val="22"/>
        </w:rPr>
        <w:t xml:space="preserve"> faktoriaus aktyvumo slopinimas pacientams, kuriems buvo vidutinio sunkumo kepenų funkcijos sutrikimas, buvo padidėjęs 2,6 karto, palyginti su sveikų savanorių, PL (angl. </w:t>
      </w:r>
      <w:proofErr w:type="spellStart"/>
      <w:r w:rsidRPr="00FC2EC6">
        <w:rPr>
          <w:i/>
          <w:snapToGrid w:val="0"/>
          <w:sz w:val="22"/>
          <w:szCs w:val="22"/>
        </w:rPr>
        <w:t>prothrombin</w:t>
      </w:r>
      <w:proofErr w:type="spellEnd"/>
      <w:r w:rsidRPr="00FC2EC6">
        <w:rPr>
          <w:i/>
          <w:snapToGrid w:val="0"/>
          <w:sz w:val="22"/>
          <w:szCs w:val="22"/>
        </w:rPr>
        <w:t xml:space="preserve"> </w:t>
      </w:r>
      <w:proofErr w:type="spellStart"/>
      <w:r w:rsidRPr="00FC2EC6">
        <w:rPr>
          <w:i/>
          <w:snapToGrid w:val="0"/>
          <w:sz w:val="22"/>
          <w:szCs w:val="22"/>
        </w:rPr>
        <w:t>time</w:t>
      </w:r>
      <w:proofErr w:type="spellEnd"/>
      <w:r w:rsidRPr="00FC2EC6">
        <w:rPr>
          <w:snapToGrid w:val="0"/>
          <w:sz w:val="22"/>
          <w:szCs w:val="22"/>
        </w:rPr>
        <w:t xml:space="preserve">) buvo pailgėjęs panašiai – 2,1 karto. Pacientai, kuriems buvo vidutinio sunkumo kepenų funkcijos sutrikimas, buvo jautresni </w:t>
      </w:r>
      <w:proofErr w:type="spellStart"/>
      <w:r w:rsidRPr="00FC2EC6">
        <w:rPr>
          <w:snapToGrid w:val="0"/>
          <w:sz w:val="22"/>
          <w:szCs w:val="22"/>
        </w:rPr>
        <w:t>rivaroksabanui</w:t>
      </w:r>
      <w:proofErr w:type="spellEnd"/>
      <w:r w:rsidRPr="00FC2EC6">
        <w:rPr>
          <w:snapToGrid w:val="0"/>
          <w:sz w:val="22"/>
          <w:szCs w:val="22"/>
        </w:rPr>
        <w:t>, todėl buvo didesnis jų farmakokinetikos</w:t>
      </w:r>
      <w:r w:rsidRPr="003B5B0B">
        <w:rPr>
          <w:snapToGrid w:val="0"/>
          <w:sz w:val="22"/>
          <w:szCs w:val="22"/>
        </w:rPr>
        <w:t> </w:t>
      </w:r>
      <w:r w:rsidRPr="00FC2EC6">
        <w:rPr>
          <w:snapToGrid w:val="0"/>
          <w:sz w:val="22"/>
          <w:szCs w:val="22"/>
        </w:rPr>
        <w:t>/ farmakodinamikos santykis tarp koncentracijos ir PL.</w:t>
      </w:r>
    </w:p>
    <w:p w14:paraId="568C3585" w14:textId="77777777" w:rsidR="00FC2EC6" w:rsidRDefault="00FC2EC6" w:rsidP="0077087C">
      <w:pPr>
        <w:keepNext/>
        <w:tabs>
          <w:tab w:val="left" w:pos="567"/>
        </w:tabs>
        <w:spacing w:line="260" w:lineRule="exact"/>
        <w:outlineLvl w:val="3"/>
        <w:rPr>
          <w:snapToGrid w:val="0"/>
          <w:sz w:val="22"/>
          <w:szCs w:val="22"/>
        </w:rPr>
      </w:pPr>
      <w:proofErr w:type="spellStart"/>
      <w:r w:rsidRPr="00FC2EC6">
        <w:rPr>
          <w:snapToGrid w:val="0"/>
          <w:sz w:val="22"/>
          <w:szCs w:val="22"/>
        </w:rPr>
        <w:t>Rivaroksabano</w:t>
      </w:r>
      <w:proofErr w:type="spellEnd"/>
      <w:r w:rsidRPr="00FC2EC6">
        <w:rPr>
          <w:snapToGrid w:val="0"/>
          <w:sz w:val="22"/>
          <w:szCs w:val="22"/>
        </w:rPr>
        <w:t xml:space="preserve"> draudžiama vartoti pacientams, kurie serga kepenų ligomis, susijusiomis su </w:t>
      </w:r>
      <w:proofErr w:type="spellStart"/>
      <w:r w:rsidRPr="00FC2EC6">
        <w:rPr>
          <w:snapToGrid w:val="0"/>
          <w:sz w:val="22"/>
          <w:szCs w:val="22"/>
        </w:rPr>
        <w:t>koagulopatija</w:t>
      </w:r>
      <w:proofErr w:type="spellEnd"/>
      <w:r w:rsidRPr="00FC2EC6">
        <w:rPr>
          <w:snapToGrid w:val="0"/>
          <w:sz w:val="22"/>
          <w:szCs w:val="22"/>
        </w:rPr>
        <w:t xml:space="preserve"> ir klinikiniu požiūriu reikšminga kraujavimo rizika, įskaitant pacientus, sergančius kepenų ciroze (B ir C klasės pagal </w:t>
      </w:r>
      <w:proofErr w:type="spellStart"/>
      <w:r w:rsidRPr="00FC2EC6">
        <w:rPr>
          <w:i/>
          <w:snapToGrid w:val="0"/>
          <w:sz w:val="22"/>
          <w:szCs w:val="22"/>
        </w:rPr>
        <w:t>Child</w:t>
      </w:r>
      <w:proofErr w:type="spellEnd"/>
      <w:r w:rsidRPr="00FC2EC6">
        <w:rPr>
          <w:i/>
          <w:snapToGrid w:val="0"/>
          <w:sz w:val="22"/>
          <w:szCs w:val="22"/>
        </w:rPr>
        <w:t xml:space="preserve"> </w:t>
      </w:r>
      <w:proofErr w:type="spellStart"/>
      <w:r w:rsidRPr="00FC2EC6">
        <w:rPr>
          <w:i/>
          <w:snapToGrid w:val="0"/>
          <w:sz w:val="22"/>
          <w:szCs w:val="22"/>
        </w:rPr>
        <w:t>Pugh</w:t>
      </w:r>
      <w:proofErr w:type="spellEnd"/>
      <w:r w:rsidRPr="00FC2EC6">
        <w:rPr>
          <w:snapToGrid w:val="0"/>
          <w:sz w:val="22"/>
          <w:szCs w:val="22"/>
        </w:rPr>
        <w:t>) (žr. 4.3 skyrių).</w:t>
      </w:r>
    </w:p>
    <w:p w14:paraId="018C189E" w14:textId="43C9A44D" w:rsidR="00AA4367" w:rsidRPr="00FC2EC6" w:rsidRDefault="00AA4367" w:rsidP="0077087C">
      <w:pPr>
        <w:keepNext/>
        <w:tabs>
          <w:tab w:val="left" w:pos="567"/>
        </w:tabs>
        <w:spacing w:line="260" w:lineRule="exact"/>
        <w:outlineLvl w:val="3"/>
        <w:rPr>
          <w:snapToGrid w:val="0"/>
          <w:sz w:val="22"/>
          <w:szCs w:val="22"/>
        </w:rPr>
      </w:pPr>
      <w:r w:rsidRPr="00BE3482">
        <w:rPr>
          <w:snapToGrid w:val="0"/>
          <w:sz w:val="22"/>
          <w:szCs w:val="22"/>
        </w:rPr>
        <w:t>Klinikinių duomenų apie vaikus, kurių kepenų funkcija sutrikusi, nėra.</w:t>
      </w:r>
    </w:p>
    <w:p w14:paraId="55A2D80C" w14:textId="77777777" w:rsidR="00FC2EC6" w:rsidRPr="00FC2EC6" w:rsidRDefault="00FC2EC6" w:rsidP="0077087C">
      <w:pPr>
        <w:keepNext/>
        <w:tabs>
          <w:tab w:val="left" w:pos="567"/>
        </w:tabs>
        <w:spacing w:line="260" w:lineRule="exact"/>
        <w:outlineLvl w:val="3"/>
        <w:rPr>
          <w:snapToGrid w:val="0"/>
          <w:sz w:val="22"/>
          <w:szCs w:val="22"/>
        </w:rPr>
      </w:pPr>
    </w:p>
    <w:p w14:paraId="63472BAF" w14:textId="77777777" w:rsidR="00FC2EC6" w:rsidRPr="00FC2EC6" w:rsidRDefault="00FC2EC6" w:rsidP="0077087C">
      <w:pPr>
        <w:keepNext/>
        <w:tabs>
          <w:tab w:val="left" w:pos="567"/>
        </w:tabs>
        <w:spacing w:line="260" w:lineRule="exact"/>
        <w:outlineLvl w:val="3"/>
        <w:rPr>
          <w:snapToGrid w:val="0"/>
          <w:sz w:val="22"/>
          <w:szCs w:val="22"/>
          <w:u w:val="single"/>
        </w:rPr>
      </w:pPr>
      <w:r w:rsidRPr="00FC2EC6">
        <w:rPr>
          <w:snapToGrid w:val="0"/>
          <w:sz w:val="22"/>
          <w:szCs w:val="22"/>
          <w:u w:val="single"/>
        </w:rPr>
        <w:t>Sutrikusi inkstų funkcija</w:t>
      </w:r>
    </w:p>
    <w:p w14:paraId="4E674393" w14:textId="62BD9843"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Suaugusiesiems </w:t>
      </w:r>
      <w:proofErr w:type="spellStart"/>
      <w:r w:rsidRPr="00FC2EC6">
        <w:rPr>
          <w:snapToGrid w:val="0"/>
          <w:sz w:val="22"/>
          <w:szCs w:val="22"/>
        </w:rPr>
        <w:t>rivaroksabano</w:t>
      </w:r>
      <w:proofErr w:type="spellEnd"/>
      <w:r w:rsidRPr="00FC2EC6">
        <w:rPr>
          <w:snapToGrid w:val="0"/>
          <w:sz w:val="22"/>
          <w:szCs w:val="22"/>
        </w:rPr>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Pr="00FC2EC6">
        <w:rPr>
          <w:snapToGrid w:val="0"/>
          <w:sz w:val="22"/>
          <w:szCs w:val="22"/>
        </w:rPr>
        <w:t>rivaroksabano</w:t>
      </w:r>
      <w:proofErr w:type="spellEnd"/>
      <w:r w:rsidRPr="00FC2EC6">
        <w:rPr>
          <w:snapToGrid w:val="0"/>
          <w:sz w:val="22"/>
          <w:szCs w:val="22"/>
        </w:rPr>
        <w:t xml:space="preserve"> koncentracija plazmoje (AUC) buvo atitinkamai 1,4, 1,5 ir 1,6 karto padidėjusi. Atitinkamai buvo ryškesnis </w:t>
      </w:r>
      <w:proofErr w:type="spellStart"/>
      <w:r w:rsidRPr="00FC2EC6">
        <w:rPr>
          <w:snapToGrid w:val="0"/>
          <w:sz w:val="22"/>
          <w:szCs w:val="22"/>
        </w:rPr>
        <w:t>farmakodinaminio</w:t>
      </w:r>
      <w:proofErr w:type="spellEnd"/>
      <w:r w:rsidRPr="00FC2EC6">
        <w:rPr>
          <w:snapToGrid w:val="0"/>
          <w:sz w:val="22"/>
          <w:szCs w:val="22"/>
        </w:rPr>
        <w:t xml:space="preserve"> poveikio sustiprėjimas. Asmenims, kuriems buvo lengvas, vidutinio sunkumo ir sunkus inkstų funkcijos sutrikimas, bendras </w:t>
      </w:r>
      <w:proofErr w:type="spellStart"/>
      <w:r w:rsidRPr="00FC2EC6">
        <w:rPr>
          <w:snapToGrid w:val="0"/>
          <w:sz w:val="22"/>
          <w:szCs w:val="22"/>
        </w:rPr>
        <w:t>Xa</w:t>
      </w:r>
      <w:proofErr w:type="spellEnd"/>
      <w:r w:rsidRPr="00FC2EC6">
        <w:rPr>
          <w:snapToGrid w:val="0"/>
          <w:sz w:val="22"/>
          <w:szCs w:val="22"/>
        </w:rPr>
        <w:t xml:space="preserve"> faktoriaus aktyvumo slopinimas buvo padidėjęs atitinkamai 1,5, 1,9 ir</w:t>
      </w:r>
      <w:r w:rsidR="005C6495">
        <w:rPr>
          <w:snapToGrid w:val="0"/>
          <w:sz w:val="22"/>
          <w:szCs w:val="22"/>
        </w:rPr>
        <w:t xml:space="preserve"> </w:t>
      </w:r>
      <w:r w:rsidRPr="00FC2EC6">
        <w:rPr>
          <w:snapToGrid w:val="0"/>
          <w:sz w:val="22"/>
          <w:szCs w:val="22"/>
        </w:rPr>
        <w:t>2,0 karto, palyginti su sveikais savanoriais; PL pailgėjimas buvo padidėjęs atitinkamai 1,3, 2,2 ir 2,4 karto. Duomenų apie pacientus, kurių kreatinino klirensas &lt; 15 ml/min, nėra.</w:t>
      </w:r>
    </w:p>
    <w:p w14:paraId="6A9843C7"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Daug </w:t>
      </w:r>
      <w:proofErr w:type="spellStart"/>
      <w:r w:rsidRPr="00FC2EC6">
        <w:rPr>
          <w:snapToGrid w:val="0"/>
          <w:sz w:val="22"/>
          <w:szCs w:val="22"/>
        </w:rPr>
        <w:t>rivaroksabano</w:t>
      </w:r>
      <w:proofErr w:type="spellEnd"/>
      <w:r w:rsidRPr="00FC2EC6">
        <w:rPr>
          <w:snapToGrid w:val="0"/>
          <w:sz w:val="22"/>
          <w:szCs w:val="22"/>
        </w:rPr>
        <w:t xml:space="preserve"> prisijungia prie žmogaus plazmos baltymų, todėl manoma, kad dializės metu jo nepašalinama.</w:t>
      </w:r>
    </w:p>
    <w:p w14:paraId="6E6D2047" w14:textId="77777777" w:rsid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Nerekomenduojama skirti pacientams, kurių kreatinino klirensas &lt; 15 ml/min. Pacientams, kurių kreatinino klirensas 15–29 ml/min, </w:t>
      </w:r>
      <w:proofErr w:type="spellStart"/>
      <w:r w:rsidRPr="00FC2EC6">
        <w:rPr>
          <w:snapToGrid w:val="0"/>
          <w:sz w:val="22"/>
          <w:szCs w:val="22"/>
        </w:rPr>
        <w:t>rivaroksabano</w:t>
      </w:r>
      <w:proofErr w:type="spellEnd"/>
      <w:r w:rsidRPr="00FC2EC6">
        <w:rPr>
          <w:snapToGrid w:val="0"/>
          <w:sz w:val="22"/>
          <w:szCs w:val="22"/>
        </w:rPr>
        <w:t xml:space="preserve"> reikia skirti atsargiai (žr. 4.4 skyrių).</w:t>
      </w:r>
    </w:p>
    <w:p w14:paraId="07323A15" w14:textId="1EF4710B" w:rsidR="00AA4367" w:rsidRPr="00FC2EC6" w:rsidRDefault="00AA4367" w:rsidP="0077087C">
      <w:pPr>
        <w:keepNext/>
        <w:tabs>
          <w:tab w:val="left" w:pos="567"/>
        </w:tabs>
        <w:spacing w:line="260" w:lineRule="exact"/>
        <w:outlineLvl w:val="3"/>
        <w:rPr>
          <w:snapToGrid w:val="0"/>
          <w:sz w:val="22"/>
          <w:szCs w:val="22"/>
        </w:rPr>
      </w:pPr>
      <w:r w:rsidRPr="00F9439B">
        <w:rPr>
          <w:snapToGrid w:val="0"/>
          <w:sz w:val="22"/>
          <w:szCs w:val="22"/>
        </w:rPr>
        <w:t>Klinikinių duomenų apie 1 metų ir vyresnius vaikus, kuriems yra vidutinio sunkumo arba sunkus inkstų funkcijos sutrikimas (</w:t>
      </w:r>
      <w:proofErr w:type="spellStart"/>
      <w:r w:rsidRPr="00F9439B">
        <w:rPr>
          <w:snapToGrid w:val="0"/>
          <w:sz w:val="22"/>
          <w:szCs w:val="22"/>
        </w:rPr>
        <w:t>glomerulų</w:t>
      </w:r>
      <w:proofErr w:type="spellEnd"/>
      <w:r w:rsidRPr="00F9439B">
        <w:rPr>
          <w:snapToGrid w:val="0"/>
          <w:sz w:val="22"/>
          <w:szCs w:val="22"/>
        </w:rPr>
        <w:t xml:space="preserve"> filtracijos greitis &lt; 50 ml/min./1,73 m</w:t>
      </w:r>
      <w:r w:rsidRPr="00A05458">
        <w:rPr>
          <w:snapToGrid w:val="0"/>
          <w:sz w:val="22"/>
          <w:szCs w:val="22"/>
          <w:vertAlign w:val="superscript"/>
        </w:rPr>
        <w:t>2</w:t>
      </w:r>
      <w:r w:rsidRPr="00F9439B">
        <w:rPr>
          <w:snapToGrid w:val="0"/>
          <w:sz w:val="22"/>
          <w:szCs w:val="22"/>
        </w:rPr>
        <w:t>), nėra.</w:t>
      </w:r>
    </w:p>
    <w:p w14:paraId="1619041D" w14:textId="77777777" w:rsidR="00FC2EC6" w:rsidRPr="00FC2EC6" w:rsidRDefault="00FC2EC6" w:rsidP="0077087C">
      <w:pPr>
        <w:keepNext/>
        <w:tabs>
          <w:tab w:val="left" w:pos="567"/>
        </w:tabs>
        <w:spacing w:line="260" w:lineRule="exact"/>
        <w:outlineLvl w:val="3"/>
        <w:rPr>
          <w:snapToGrid w:val="0"/>
          <w:sz w:val="22"/>
          <w:szCs w:val="22"/>
        </w:rPr>
      </w:pPr>
    </w:p>
    <w:p w14:paraId="58BF9A16" w14:textId="77777777" w:rsidR="00FC2EC6" w:rsidRPr="004903C7" w:rsidRDefault="00FC2EC6" w:rsidP="0077087C">
      <w:pPr>
        <w:keepNext/>
        <w:tabs>
          <w:tab w:val="left" w:pos="567"/>
        </w:tabs>
        <w:spacing w:line="260" w:lineRule="exact"/>
        <w:outlineLvl w:val="3"/>
        <w:rPr>
          <w:snapToGrid w:val="0"/>
          <w:sz w:val="22"/>
          <w:szCs w:val="22"/>
          <w:u w:val="single"/>
        </w:rPr>
      </w:pPr>
      <w:r w:rsidRPr="004903C7">
        <w:rPr>
          <w:snapToGrid w:val="0"/>
          <w:sz w:val="22"/>
          <w:szCs w:val="22"/>
          <w:u w:val="single"/>
        </w:rPr>
        <w:t>Pacientų farmakokinetikos duomenys</w:t>
      </w:r>
    </w:p>
    <w:p w14:paraId="498717C2"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Pacientams, vartojusiems 20 mg </w:t>
      </w:r>
      <w:proofErr w:type="spellStart"/>
      <w:r w:rsidRPr="00FC2EC6">
        <w:rPr>
          <w:snapToGrid w:val="0"/>
          <w:sz w:val="22"/>
          <w:szCs w:val="22"/>
        </w:rPr>
        <w:t>rivaroksabano</w:t>
      </w:r>
      <w:proofErr w:type="spellEnd"/>
      <w:r w:rsidRPr="00FC2EC6">
        <w:rPr>
          <w:snapToGrid w:val="0"/>
          <w:sz w:val="22"/>
          <w:szCs w:val="22"/>
        </w:rPr>
        <w:t xml:space="preserve"> vieną kartą per parą ūminei giliųjų venų trombozei (GVT) gydyti, geometrinis koncentracijos vidurkis (90 % prognozavimo intervalas), praėjus 2–4 val. ir maždaug 24 val. po dozės pavartojimo (apytikriai tai atitinka didžiausią ir mažiausią koncentraciją laikotarpiu tarp dozių) atitinkamai buvo 215 (22–535) ir 32 (6–239)  </w:t>
      </w:r>
      <w:proofErr w:type="spellStart"/>
      <w:r w:rsidRPr="00FC2EC6">
        <w:rPr>
          <w:snapToGrid w:val="0"/>
          <w:sz w:val="22"/>
          <w:szCs w:val="22"/>
        </w:rPr>
        <w:t>μg</w:t>
      </w:r>
      <w:proofErr w:type="spellEnd"/>
      <w:r w:rsidRPr="00FC2EC6">
        <w:rPr>
          <w:snapToGrid w:val="0"/>
          <w:sz w:val="22"/>
          <w:szCs w:val="22"/>
        </w:rPr>
        <w:t>/l.</w:t>
      </w:r>
    </w:p>
    <w:p w14:paraId="5EA7382E" w14:textId="77777777" w:rsidR="00FC2EC6" w:rsidRDefault="00FC2EC6" w:rsidP="0077087C">
      <w:pPr>
        <w:keepNext/>
        <w:tabs>
          <w:tab w:val="left" w:pos="567"/>
        </w:tabs>
        <w:spacing w:line="260" w:lineRule="exact"/>
        <w:outlineLvl w:val="3"/>
        <w:rPr>
          <w:snapToGrid w:val="0"/>
          <w:sz w:val="22"/>
          <w:szCs w:val="22"/>
        </w:rPr>
      </w:pPr>
    </w:p>
    <w:p w14:paraId="06939297" w14:textId="77777777" w:rsidR="00AA4367" w:rsidRPr="00FC2EC6" w:rsidRDefault="00AA4367" w:rsidP="00AA4367">
      <w:pPr>
        <w:keepNext/>
        <w:tabs>
          <w:tab w:val="left" w:pos="567"/>
        </w:tabs>
        <w:spacing w:line="260" w:lineRule="exact"/>
        <w:jc w:val="both"/>
        <w:outlineLvl w:val="3"/>
        <w:rPr>
          <w:snapToGrid w:val="0"/>
          <w:sz w:val="22"/>
          <w:szCs w:val="22"/>
        </w:rPr>
      </w:pPr>
      <w:r w:rsidRPr="00CD5FCE">
        <w:rPr>
          <w:snapToGrid w:val="0"/>
          <w:sz w:val="22"/>
          <w:szCs w:val="22"/>
        </w:rPr>
        <w:t xml:space="preserve">Vaikams, sergantiems ūmine VTE ir vartojantiems pagal kūno svorį pakoreguotą </w:t>
      </w:r>
      <w:proofErr w:type="spellStart"/>
      <w:r w:rsidRPr="00CD5FCE">
        <w:rPr>
          <w:snapToGrid w:val="0"/>
          <w:sz w:val="22"/>
          <w:szCs w:val="22"/>
        </w:rPr>
        <w:t>rivaroksabano</w:t>
      </w:r>
      <w:proofErr w:type="spellEnd"/>
      <w:r w:rsidRPr="00CD5FCE">
        <w:rPr>
          <w:snapToGrid w:val="0"/>
          <w:sz w:val="22"/>
          <w:szCs w:val="22"/>
        </w:rPr>
        <w:t xml:space="preserve"> dozę, dėl kurios ekspozicija yra panaši į suaugusiųjų GVT pacientų, vartojančių 20 mg kartą per parą dozę, geometrinis vidutinis koncentracijas (90% intervalas) mėginių ėmimo laiko intervalais, apytiksliai atitinkančias didžiausią ir mažiausią koncentracijas dozavimo intervalo metu, apibendrintas 13 lentelėje.</w:t>
      </w:r>
    </w:p>
    <w:p w14:paraId="1A69703A" w14:textId="77777777" w:rsidR="00AA4367" w:rsidRDefault="00AA4367" w:rsidP="0077087C">
      <w:pPr>
        <w:keepNext/>
        <w:tabs>
          <w:tab w:val="left" w:pos="567"/>
        </w:tabs>
        <w:spacing w:line="260" w:lineRule="exact"/>
        <w:outlineLvl w:val="3"/>
        <w:rPr>
          <w:snapToGrid w:val="0"/>
          <w:sz w:val="22"/>
          <w:szCs w:val="22"/>
        </w:rPr>
      </w:pPr>
    </w:p>
    <w:p w14:paraId="253E87FE" w14:textId="77777777" w:rsidR="00AA4367" w:rsidRPr="00145CBD" w:rsidRDefault="00AA4367" w:rsidP="00AA4367">
      <w:pPr>
        <w:keepNext/>
        <w:tabs>
          <w:tab w:val="left" w:pos="567"/>
        </w:tabs>
        <w:spacing w:line="260" w:lineRule="exact"/>
        <w:jc w:val="both"/>
        <w:outlineLvl w:val="3"/>
        <w:rPr>
          <w:b/>
          <w:bCs/>
          <w:snapToGrid w:val="0"/>
          <w:sz w:val="22"/>
          <w:szCs w:val="22"/>
        </w:rPr>
      </w:pPr>
      <w:r w:rsidRPr="00145CBD">
        <w:rPr>
          <w:b/>
          <w:bCs/>
          <w:snapToGrid w:val="0"/>
          <w:sz w:val="22"/>
          <w:szCs w:val="22"/>
        </w:rPr>
        <w:t>13 lentel</w:t>
      </w:r>
      <w:r>
        <w:rPr>
          <w:b/>
          <w:bCs/>
          <w:snapToGrid w:val="0"/>
          <w:sz w:val="22"/>
          <w:szCs w:val="22"/>
        </w:rPr>
        <w:t>ė</w:t>
      </w:r>
      <w:r w:rsidRPr="00145CBD">
        <w:rPr>
          <w:b/>
          <w:bCs/>
          <w:snapToGrid w:val="0"/>
          <w:sz w:val="22"/>
          <w:szCs w:val="22"/>
        </w:rPr>
        <w:t xml:space="preserve">. </w:t>
      </w:r>
      <w:proofErr w:type="spellStart"/>
      <w:r w:rsidRPr="00145CBD">
        <w:rPr>
          <w:b/>
          <w:bCs/>
          <w:snapToGrid w:val="0"/>
          <w:sz w:val="22"/>
          <w:szCs w:val="22"/>
        </w:rPr>
        <w:t>Rivaroksabano</w:t>
      </w:r>
      <w:proofErr w:type="spellEnd"/>
      <w:r w:rsidRPr="00145CBD">
        <w:rPr>
          <w:b/>
          <w:bCs/>
          <w:snapToGrid w:val="0"/>
          <w:sz w:val="22"/>
          <w:szCs w:val="22"/>
        </w:rPr>
        <w:t xml:space="preserve"> </w:t>
      </w:r>
      <w:proofErr w:type="spellStart"/>
      <w:r w:rsidRPr="00145CBD">
        <w:rPr>
          <w:b/>
          <w:bCs/>
          <w:snapToGrid w:val="0"/>
          <w:sz w:val="22"/>
          <w:szCs w:val="22"/>
        </w:rPr>
        <w:t>pusiausvyrinės</w:t>
      </w:r>
      <w:proofErr w:type="spellEnd"/>
      <w:r w:rsidRPr="00145CBD">
        <w:rPr>
          <w:b/>
          <w:bCs/>
          <w:snapToGrid w:val="0"/>
          <w:sz w:val="22"/>
          <w:szCs w:val="22"/>
        </w:rPr>
        <w:t xml:space="preserve"> koncentracijos plazmoje (</w:t>
      </w:r>
      <w:proofErr w:type="spellStart"/>
      <w:r w:rsidRPr="00145CBD">
        <w:rPr>
          <w:b/>
          <w:bCs/>
          <w:snapToGrid w:val="0"/>
          <w:sz w:val="22"/>
          <w:szCs w:val="22"/>
        </w:rPr>
        <w:t>mcg</w:t>
      </w:r>
      <w:proofErr w:type="spellEnd"/>
      <w:r w:rsidRPr="00145CBD">
        <w:rPr>
          <w:b/>
          <w:bCs/>
          <w:snapToGrid w:val="0"/>
          <w:sz w:val="22"/>
          <w:szCs w:val="22"/>
        </w:rPr>
        <w:t>/l) suvestinė statistika (geometrinis vidurkis (90 % intervalas)) pagal dozavimo režimą ir amžių</w:t>
      </w: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5"/>
        <w:gridCol w:w="567"/>
        <w:gridCol w:w="1489"/>
        <w:gridCol w:w="562"/>
        <w:gridCol w:w="1460"/>
        <w:gridCol w:w="441"/>
        <w:gridCol w:w="1496"/>
        <w:gridCol w:w="436"/>
        <w:gridCol w:w="1709"/>
      </w:tblGrid>
      <w:tr w:rsidR="00AA4367" w:rsidRPr="007F5FF2" w14:paraId="19328A94" w14:textId="77777777" w:rsidTr="00A05458">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6AF3D7D0" w14:textId="77777777" w:rsidR="00AA4367" w:rsidRPr="007F5FF2" w:rsidRDefault="00AA4367" w:rsidP="00A05458">
            <w:pPr>
              <w:keepNext/>
              <w:tabs>
                <w:tab w:val="left" w:pos="567"/>
              </w:tabs>
              <w:spacing w:line="260" w:lineRule="exact"/>
              <w:jc w:val="both"/>
              <w:outlineLvl w:val="3"/>
              <w:rPr>
                <w:b/>
                <w:snapToGrid w:val="0"/>
                <w:sz w:val="22"/>
                <w:szCs w:val="22"/>
                <w:lang w:val="en-US"/>
              </w:rPr>
            </w:pPr>
            <w:proofErr w:type="spellStart"/>
            <w:r>
              <w:rPr>
                <w:b/>
                <w:snapToGrid w:val="0"/>
                <w:sz w:val="22"/>
                <w:szCs w:val="22"/>
                <w:lang w:val="en-US"/>
              </w:rPr>
              <w:t>Laiko</w:t>
            </w:r>
            <w:proofErr w:type="spellEnd"/>
            <w:r>
              <w:rPr>
                <w:b/>
                <w:snapToGrid w:val="0"/>
                <w:sz w:val="22"/>
                <w:szCs w:val="22"/>
                <w:lang w:val="en-US"/>
              </w:rPr>
              <w:t xml:space="preserve"> </w:t>
            </w:r>
            <w:proofErr w:type="spellStart"/>
            <w:r>
              <w:rPr>
                <w:b/>
                <w:snapToGrid w:val="0"/>
                <w:sz w:val="22"/>
                <w:szCs w:val="22"/>
                <w:lang w:val="en-US"/>
              </w:rPr>
              <w:t>intervalai</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27AB3DC6"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489" w:type="dxa"/>
            <w:tcBorders>
              <w:top w:val="single" w:sz="4" w:space="0" w:color="000000"/>
              <w:left w:val="single" w:sz="4" w:space="0" w:color="000000"/>
              <w:bottom w:val="single" w:sz="4" w:space="0" w:color="000000"/>
              <w:right w:val="single" w:sz="4" w:space="0" w:color="000000"/>
            </w:tcBorders>
          </w:tcPr>
          <w:p w14:paraId="6F6DAE77"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562" w:type="dxa"/>
            <w:tcBorders>
              <w:top w:val="single" w:sz="4" w:space="0" w:color="000000"/>
              <w:left w:val="single" w:sz="4" w:space="0" w:color="000000"/>
              <w:bottom w:val="single" w:sz="4" w:space="0" w:color="000000"/>
              <w:right w:val="single" w:sz="4" w:space="0" w:color="000000"/>
            </w:tcBorders>
          </w:tcPr>
          <w:p w14:paraId="5DCB0DC1"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460" w:type="dxa"/>
            <w:tcBorders>
              <w:top w:val="single" w:sz="4" w:space="0" w:color="000000"/>
              <w:left w:val="single" w:sz="4" w:space="0" w:color="000000"/>
              <w:bottom w:val="single" w:sz="4" w:space="0" w:color="000000"/>
              <w:right w:val="single" w:sz="4" w:space="0" w:color="000000"/>
            </w:tcBorders>
          </w:tcPr>
          <w:p w14:paraId="51DB8F23"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441" w:type="dxa"/>
            <w:tcBorders>
              <w:top w:val="single" w:sz="4" w:space="0" w:color="000000"/>
              <w:left w:val="single" w:sz="4" w:space="0" w:color="000000"/>
              <w:bottom w:val="single" w:sz="4" w:space="0" w:color="000000"/>
              <w:right w:val="single" w:sz="4" w:space="0" w:color="000000"/>
            </w:tcBorders>
          </w:tcPr>
          <w:p w14:paraId="6F0F0C60"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2F5AB6D6"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4625023D"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14D3B77A"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r>
      <w:tr w:rsidR="00AA4367" w:rsidRPr="007F5FF2" w14:paraId="6679C268" w14:textId="77777777" w:rsidTr="00A05458">
        <w:trPr>
          <w:trHeight w:val="505"/>
        </w:trPr>
        <w:tc>
          <w:tcPr>
            <w:tcW w:w="1485" w:type="dxa"/>
            <w:tcBorders>
              <w:top w:val="single" w:sz="4" w:space="0" w:color="000000"/>
              <w:left w:val="single" w:sz="4" w:space="0" w:color="000000"/>
              <w:bottom w:val="single" w:sz="4" w:space="0" w:color="000000"/>
              <w:right w:val="single" w:sz="4" w:space="0" w:color="000000"/>
            </w:tcBorders>
            <w:hideMark/>
          </w:tcPr>
          <w:p w14:paraId="42FB1FA4"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o.d.</w:t>
            </w:r>
          </w:p>
        </w:tc>
        <w:tc>
          <w:tcPr>
            <w:tcW w:w="567" w:type="dxa"/>
            <w:tcBorders>
              <w:top w:val="single" w:sz="4" w:space="0" w:color="000000"/>
              <w:left w:val="single" w:sz="4" w:space="0" w:color="000000"/>
              <w:bottom w:val="single" w:sz="4" w:space="0" w:color="000000"/>
              <w:right w:val="single" w:sz="4" w:space="0" w:color="000000"/>
            </w:tcBorders>
            <w:hideMark/>
          </w:tcPr>
          <w:p w14:paraId="36F9A22F"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89" w:type="dxa"/>
            <w:tcBorders>
              <w:top w:val="single" w:sz="4" w:space="0" w:color="000000"/>
              <w:left w:val="single" w:sz="4" w:space="0" w:color="000000"/>
              <w:bottom w:val="single" w:sz="4" w:space="0" w:color="000000"/>
              <w:right w:val="single" w:sz="4" w:space="0" w:color="000000"/>
            </w:tcBorders>
            <w:hideMark/>
          </w:tcPr>
          <w:p w14:paraId="21CFA31E"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12 - &lt; 18 </w:t>
            </w:r>
            <w:proofErr w:type="spellStart"/>
            <w:r>
              <w:rPr>
                <w:b/>
                <w:snapToGrid w:val="0"/>
                <w:sz w:val="22"/>
                <w:szCs w:val="22"/>
                <w:lang w:val="en-US"/>
              </w:rPr>
              <w:t>metų</w:t>
            </w:r>
            <w:proofErr w:type="spellEnd"/>
          </w:p>
        </w:tc>
        <w:tc>
          <w:tcPr>
            <w:tcW w:w="562" w:type="dxa"/>
            <w:tcBorders>
              <w:top w:val="single" w:sz="4" w:space="0" w:color="000000"/>
              <w:left w:val="single" w:sz="4" w:space="0" w:color="000000"/>
              <w:bottom w:val="single" w:sz="4" w:space="0" w:color="000000"/>
              <w:right w:val="single" w:sz="4" w:space="0" w:color="000000"/>
            </w:tcBorders>
            <w:hideMark/>
          </w:tcPr>
          <w:p w14:paraId="35B178A9"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60" w:type="dxa"/>
            <w:tcBorders>
              <w:top w:val="single" w:sz="4" w:space="0" w:color="000000"/>
              <w:left w:val="single" w:sz="4" w:space="0" w:color="000000"/>
              <w:bottom w:val="single" w:sz="4" w:space="0" w:color="000000"/>
              <w:right w:val="single" w:sz="4" w:space="0" w:color="000000"/>
            </w:tcBorders>
            <w:hideMark/>
          </w:tcPr>
          <w:p w14:paraId="746EBF29"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6 </w:t>
            </w:r>
            <w:r w:rsidRPr="007F5FF2">
              <w:rPr>
                <w:b/>
                <w:snapToGrid w:val="0"/>
                <w:sz w:val="22"/>
                <w:szCs w:val="22"/>
                <w:lang w:val="en-US"/>
              </w:rPr>
              <w:noBreakHyphen/>
              <w:t> &lt; 12 </w:t>
            </w:r>
            <w:proofErr w:type="spellStart"/>
            <w:r>
              <w:rPr>
                <w:b/>
                <w:snapToGrid w:val="0"/>
                <w:sz w:val="22"/>
                <w:szCs w:val="22"/>
                <w:lang w:val="en-US"/>
              </w:rPr>
              <w:t>metų</w:t>
            </w:r>
            <w:proofErr w:type="spellEnd"/>
          </w:p>
        </w:tc>
        <w:tc>
          <w:tcPr>
            <w:tcW w:w="441" w:type="dxa"/>
            <w:tcBorders>
              <w:top w:val="single" w:sz="4" w:space="0" w:color="000000"/>
              <w:left w:val="single" w:sz="4" w:space="0" w:color="000000"/>
              <w:bottom w:val="single" w:sz="4" w:space="0" w:color="000000"/>
              <w:right w:val="single" w:sz="4" w:space="0" w:color="000000"/>
            </w:tcBorders>
          </w:tcPr>
          <w:p w14:paraId="57A88AF1"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77E733E9"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7BBF7537"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7B00BDAE"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r>
      <w:tr w:rsidR="00AA4367" w:rsidRPr="007F5FF2" w14:paraId="40E78C70" w14:textId="77777777" w:rsidTr="00A05458">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6823F5E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w:t>
            </w:r>
            <w:r>
              <w:rPr>
                <w:snapToGrid w:val="0"/>
                <w:sz w:val="22"/>
                <w:szCs w:val="22"/>
                <w:lang w:val="en-US"/>
              </w:rPr>
              <w:t>,</w:t>
            </w:r>
            <w:r w:rsidRPr="007F5FF2">
              <w:rPr>
                <w:snapToGrid w:val="0"/>
                <w:sz w:val="22"/>
                <w:szCs w:val="22"/>
                <w:lang w:val="en-US"/>
              </w:rPr>
              <w:t>5</w:t>
            </w:r>
            <w:r w:rsidRPr="007F5FF2">
              <w:rPr>
                <w:snapToGrid w:val="0"/>
                <w:sz w:val="22"/>
                <w:szCs w:val="22"/>
                <w:lang w:val="en-US"/>
              </w:rPr>
              <w:noBreakHyphen/>
              <w:t>4 </w:t>
            </w:r>
            <w:r>
              <w:rPr>
                <w:snapToGrid w:val="0"/>
                <w:sz w:val="22"/>
                <w:szCs w:val="22"/>
                <w:lang w:val="en-US"/>
              </w:rPr>
              <w:t>val.</w:t>
            </w:r>
            <w:r w:rsidRPr="007F5FF2">
              <w:rPr>
                <w:snapToGrid w:val="0"/>
                <w:sz w:val="22"/>
                <w:szCs w:val="22"/>
                <w:lang w:val="en-US"/>
              </w:rPr>
              <w:t xml:space="preserve"> </w:t>
            </w:r>
            <w:proofErr w:type="spellStart"/>
            <w:r>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469DB539"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171</w:t>
            </w:r>
          </w:p>
        </w:tc>
        <w:tc>
          <w:tcPr>
            <w:tcW w:w="1489" w:type="dxa"/>
            <w:tcBorders>
              <w:top w:val="single" w:sz="4" w:space="0" w:color="000000"/>
              <w:left w:val="single" w:sz="4" w:space="0" w:color="000000"/>
              <w:bottom w:val="single" w:sz="4" w:space="0" w:color="000000"/>
              <w:right w:val="single" w:sz="4" w:space="0" w:color="000000"/>
            </w:tcBorders>
            <w:hideMark/>
          </w:tcPr>
          <w:p w14:paraId="2B3E33C9"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241</w:t>
            </w:r>
            <w:r>
              <w:rPr>
                <w:snapToGrid w:val="0"/>
                <w:sz w:val="22"/>
                <w:szCs w:val="22"/>
                <w:lang w:val="en-US"/>
              </w:rPr>
              <w:t>,</w:t>
            </w:r>
            <w:r w:rsidRPr="007F5FF2">
              <w:rPr>
                <w:snapToGrid w:val="0"/>
                <w:sz w:val="22"/>
                <w:szCs w:val="22"/>
                <w:lang w:val="en-US"/>
              </w:rPr>
              <w:t>5</w:t>
            </w:r>
          </w:p>
          <w:p w14:paraId="0C5564F6"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(105</w:t>
            </w:r>
            <w:r w:rsidRPr="007F5FF2">
              <w:rPr>
                <w:snapToGrid w:val="0"/>
                <w:sz w:val="22"/>
                <w:szCs w:val="22"/>
                <w:lang w:val="en-US"/>
              </w:rPr>
              <w:noBreakHyphen/>
              <w:t>484)</w:t>
            </w:r>
          </w:p>
        </w:tc>
        <w:tc>
          <w:tcPr>
            <w:tcW w:w="562" w:type="dxa"/>
            <w:tcBorders>
              <w:top w:val="single" w:sz="4" w:space="0" w:color="000000"/>
              <w:left w:val="single" w:sz="4" w:space="0" w:color="000000"/>
              <w:bottom w:val="single" w:sz="4" w:space="0" w:color="000000"/>
              <w:right w:val="single" w:sz="4" w:space="0" w:color="000000"/>
            </w:tcBorders>
            <w:hideMark/>
          </w:tcPr>
          <w:p w14:paraId="430EFB06"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24</w:t>
            </w:r>
          </w:p>
        </w:tc>
        <w:tc>
          <w:tcPr>
            <w:tcW w:w="1460" w:type="dxa"/>
            <w:tcBorders>
              <w:top w:val="single" w:sz="4" w:space="0" w:color="000000"/>
              <w:left w:val="single" w:sz="4" w:space="0" w:color="000000"/>
              <w:bottom w:val="single" w:sz="4" w:space="0" w:color="000000"/>
              <w:right w:val="single" w:sz="4" w:space="0" w:color="000000"/>
            </w:tcBorders>
            <w:hideMark/>
          </w:tcPr>
          <w:p w14:paraId="30C0DDDD"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229</w:t>
            </w:r>
            <w:r>
              <w:rPr>
                <w:snapToGrid w:val="0"/>
                <w:sz w:val="22"/>
                <w:szCs w:val="22"/>
                <w:lang w:val="en-US"/>
              </w:rPr>
              <w:t>,</w:t>
            </w:r>
            <w:r w:rsidRPr="007F5FF2">
              <w:rPr>
                <w:snapToGrid w:val="0"/>
                <w:sz w:val="22"/>
                <w:szCs w:val="22"/>
                <w:lang w:val="en-US"/>
              </w:rPr>
              <w:t>7</w:t>
            </w:r>
          </w:p>
          <w:p w14:paraId="720C221A"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(91</w:t>
            </w:r>
            <w:r>
              <w:rPr>
                <w:snapToGrid w:val="0"/>
                <w:sz w:val="22"/>
                <w:szCs w:val="22"/>
                <w:lang w:val="en-US"/>
              </w:rPr>
              <w:t>,</w:t>
            </w:r>
            <w:r w:rsidRPr="007F5FF2">
              <w:rPr>
                <w:snapToGrid w:val="0"/>
                <w:sz w:val="22"/>
                <w:szCs w:val="22"/>
                <w:lang w:val="en-US"/>
              </w:rPr>
              <w:t>5</w:t>
            </w:r>
            <w:r w:rsidRPr="007F5FF2">
              <w:rPr>
                <w:snapToGrid w:val="0"/>
                <w:sz w:val="22"/>
                <w:szCs w:val="22"/>
                <w:lang w:val="en-US"/>
              </w:rPr>
              <w:noBreakHyphen/>
              <w:t>777)</w:t>
            </w:r>
          </w:p>
        </w:tc>
        <w:tc>
          <w:tcPr>
            <w:tcW w:w="441" w:type="dxa"/>
            <w:tcBorders>
              <w:top w:val="single" w:sz="4" w:space="0" w:color="000000"/>
              <w:left w:val="single" w:sz="4" w:space="0" w:color="000000"/>
              <w:bottom w:val="single" w:sz="4" w:space="0" w:color="000000"/>
              <w:right w:val="single" w:sz="4" w:space="0" w:color="000000"/>
            </w:tcBorders>
          </w:tcPr>
          <w:p w14:paraId="56852FD6"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4E891044"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7B41CD47"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266D0F0F"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r>
      <w:tr w:rsidR="00AA4367" w:rsidRPr="007F5FF2" w14:paraId="503C1608" w14:textId="77777777" w:rsidTr="00A05458">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0E03844D"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20</w:t>
            </w:r>
            <w:r w:rsidRPr="007F5FF2">
              <w:rPr>
                <w:snapToGrid w:val="0"/>
                <w:sz w:val="22"/>
                <w:szCs w:val="22"/>
                <w:lang w:val="en-US"/>
              </w:rPr>
              <w:noBreakHyphen/>
              <w:t>24</w:t>
            </w:r>
            <w:r>
              <w:rPr>
                <w:snapToGrid w:val="0"/>
                <w:sz w:val="22"/>
                <w:szCs w:val="22"/>
                <w:lang w:val="en-US"/>
              </w:rPr>
              <w:t xml:space="preserve"> val.</w:t>
            </w:r>
            <w:r w:rsidRPr="007F5FF2">
              <w:rPr>
                <w:snapToGrid w:val="0"/>
                <w:sz w:val="22"/>
                <w:szCs w:val="22"/>
                <w:lang w:val="en-US"/>
              </w:rPr>
              <w:t xml:space="preserve"> </w:t>
            </w:r>
            <w:proofErr w:type="spellStart"/>
            <w:r>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37F728C2"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151</w:t>
            </w:r>
          </w:p>
        </w:tc>
        <w:tc>
          <w:tcPr>
            <w:tcW w:w="1489" w:type="dxa"/>
            <w:tcBorders>
              <w:top w:val="single" w:sz="4" w:space="0" w:color="000000"/>
              <w:left w:val="single" w:sz="4" w:space="0" w:color="000000"/>
              <w:bottom w:val="single" w:sz="4" w:space="0" w:color="000000"/>
              <w:right w:val="single" w:sz="4" w:space="0" w:color="000000"/>
            </w:tcBorders>
            <w:hideMark/>
          </w:tcPr>
          <w:p w14:paraId="1FE36974"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20</w:t>
            </w:r>
            <w:r>
              <w:rPr>
                <w:snapToGrid w:val="0"/>
                <w:sz w:val="22"/>
                <w:szCs w:val="22"/>
                <w:lang w:val="en-US"/>
              </w:rPr>
              <w:t>,</w:t>
            </w:r>
            <w:r w:rsidRPr="007F5FF2">
              <w:rPr>
                <w:snapToGrid w:val="0"/>
                <w:sz w:val="22"/>
                <w:szCs w:val="22"/>
                <w:lang w:val="en-US"/>
              </w:rPr>
              <w:t>6</w:t>
            </w:r>
          </w:p>
          <w:p w14:paraId="72514BD9"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(5</w:t>
            </w:r>
            <w:r>
              <w:rPr>
                <w:snapToGrid w:val="0"/>
                <w:sz w:val="22"/>
                <w:szCs w:val="22"/>
                <w:lang w:val="en-US"/>
              </w:rPr>
              <w:t>,</w:t>
            </w:r>
            <w:r w:rsidRPr="007F5FF2">
              <w:rPr>
                <w:snapToGrid w:val="0"/>
                <w:sz w:val="22"/>
                <w:szCs w:val="22"/>
                <w:lang w:val="en-US"/>
              </w:rPr>
              <w:t>69</w:t>
            </w:r>
            <w:r w:rsidRPr="007F5FF2">
              <w:rPr>
                <w:snapToGrid w:val="0"/>
                <w:sz w:val="22"/>
                <w:szCs w:val="22"/>
                <w:lang w:val="en-US"/>
              </w:rPr>
              <w:noBreakHyphen/>
              <w:t>66</w:t>
            </w:r>
            <w:r>
              <w:rPr>
                <w:snapToGrid w:val="0"/>
                <w:sz w:val="22"/>
                <w:szCs w:val="22"/>
                <w:lang w:val="en-US"/>
              </w:rPr>
              <w:t>,</w:t>
            </w:r>
            <w:r w:rsidRPr="007F5FF2">
              <w:rPr>
                <w:snapToGrid w:val="0"/>
                <w:sz w:val="22"/>
                <w:szCs w:val="22"/>
                <w:lang w:val="en-US"/>
              </w:rPr>
              <w:t>5)</w:t>
            </w:r>
          </w:p>
        </w:tc>
        <w:tc>
          <w:tcPr>
            <w:tcW w:w="562" w:type="dxa"/>
            <w:tcBorders>
              <w:top w:val="single" w:sz="4" w:space="0" w:color="000000"/>
              <w:left w:val="single" w:sz="4" w:space="0" w:color="000000"/>
              <w:bottom w:val="single" w:sz="4" w:space="0" w:color="000000"/>
              <w:right w:val="single" w:sz="4" w:space="0" w:color="000000"/>
            </w:tcBorders>
            <w:hideMark/>
          </w:tcPr>
          <w:p w14:paraId="33D7B354"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24</w:t>
            </w:r>
          </w:p>
        </w:tc>
        <w:tc>
          <w:tcPr>
            <w:tcW w:w="1460" w:type="dxa"/>
            <w:tcBorders>
              <w:top w:val="single" w:sz="4" w:space="0" w:color="000000"/>
              <w:left w:val="single" w:sz="4" w:space="0" w:color="000000"/>
              <w:bottom w:val="single" w:sz="4" w:space="0" w:color="000000"/>
              <w:right w:val="single" w:sz="4" w:space="0" w:color="000000"/>
            </w:tcBorders>
            <w:hideMark/>
          </w:tcPr>
          <w:p w14:paraId="75075BC7"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15</w:t>
            </w:r>
            <w:r>
              <w:rPr>
                <w:snapToGrid w:val="0"/>
                <w:sz w:val="22"/>
                <w:szCs w:val="22"/>
                <w:lang w:val="en-US"/>
              </w:rPr>
              <w:t>,</w:t>
            </w:r>
            <w:r w:rsidRPr="007F5FF2">
              <w:rPr>
                <w:snapToGrid w:val="0"/>
                <w:sz w:val="22"/>
                <w:szCs w:val="22"/>
                <w:lang w:val="en-US"/>
              </w:rPr>
              <w:t>9</w:t>
            </w:r>
          </w:p>
          <w:p w14:paraId="3658DF53"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(3</w:t>
            </w:r>
            <w:r>
              <w:rPr>
                <w:snapToGrid w:val="0"/>
                <w:sz w:val="22"/>
                <w:szCs w:val="22"/>
                <w:lang w:val="en-US"/>
              </w:rPr>
              <w:t>,</w:t>
            </w:r>
            <w:r w:rsidRPr="007F5FF2">
              <w:rPr>
                <w:snapToGrid w:val="0"/>
                <w:sz w:val="22"/>
                <w:szCs w:val="22"/>
                <w:lang w:val="en-US"/>
              </w:rPr>
              <w:t>42</w:t>
            </w:r>
            <w:r w:rsidRPr="007F5FF2">
              <w:rPr>
                <w:snapToGrid w:val="0"/>
                <w:sz w:val="22"/>
                <w:szCs w:val="22"/>
                <w:lang w:val="en-US"/>
              </w:rPr>
              <w:noBreakHyphen/>
              <w:t>45</w:t>
            </w:r>
            <w:r>
              <w:rPr>
                <w:snapToGrid w:val="0"/>
                <w:sz w:val="22"/>
                <w:szCs w:val="22"/>
                <w:lang w:val="en-US"/>
              </w:rPr>
              <w:t>,</w:t>
            </w:r>
            <w:r w:rsidRPr="007F5FF2">
              <w:rPr>
                <w:snapToGrid w:val="0"/>
                <w:sz w:val="22"/>
                <w:szCs w:val="22"/>
                <w:lang w:val="en-US"/>
              </w:rPr>
              <w:t>5)</w:t>
            </w:r>
          </w:p>
        </w:tc>
        <w:tc>
          <w:tcPr>
            <w:tcW w:w="441" w:type="dxa"/>
            <w:tcBorders>
              <w:top w:val="single" w:sz="4" w:space="0" w:color="000000"/>
              <w:left w:val="single" w:sz="4" w:space="0" w:color="000000"/>
              <w:bottom w:val="single" w:sz="4" w:space="0" w:color="000000"/>
              <w:right w:val="single" w:sz="4" w:space="0" w:color="000000"/>
            </w:tcBorders>
          </w:tcPr>
          <w:p w14:paraId="0A7C3AB6"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5AE51D80"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22A998FC"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5F5EBB16"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r>
      <w:tr w:rsidR="00AA4367" w:rsidRPr="007F5FF2" w14:paraId="61BB954C" w14:textId="77777777" w:rsidTr="00A05458">
        <w:trPr>
          <w:trHeight w:val="251"/>
        </w:trPr>
        <w:tc>
          <w:tcPr>
            <w:tcW w:w="1485" w:type="dxa"/>
            <w:tcBorders>
              <w:top w:val="single" w:sz="4" w:space="0" w:color="000000"/>
              <w:left w:val="single" w:sz="4" w:space="0" w:color="000000"/>
              <w:bottom w:val="single" w:sz="4" w:space="0" w:color="000000"/>
              <w:right w:val="single" w:sz="4" w:space="0" w:color="000000"/>
            </w:tcBorders>
            <w:hideMark/>
          </w:tcPr>
          <w:p w14:paraId="2C25FEFC"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b.i.d.</w:t>
            </w:r>
          </w:p>
        </w:tc>
        <w:tc>
          <w:tcPr>
            <w:tcW w:w="567" w:type="dxa"/>
            <w:tcBorders>
              <w:top w:val="single" w:sz="4" w:space="0" w:color="000000"/>
              <w:left w:val="single" w:sz="4" w:space="0" w:color="000000"/>
              <w:bottom w:val="single" w:sz="4" w:space="0" w:color="000000"/>
              <w:right w:val="single" w:sz="4" w:space="0" w:color="000000"/>
            </w:tcBorders>
            <w:hideMark/>
          </w:tcPr>
          <w:p w14:paraId="48B3C75D"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89" w:type="dxa"/>
            <w:tcBorders>
              <w:top w:val="single" w:sz="4" w:space="0" w:color="000000"/>
              <w:left w:val="single" w:sz="4" w:space="0" w:color="000000"/>
              <w:bottom w:val="single" w:sz="4" w:space="0" w:color="000000"/>
              <w:right w:val="single" w:sz="4" w:space="0" w:color="000000"/>
            </w:tcBorders>
            <w:hideMark/>
          </w:tcPr>
          <w:p w14:paraId="33F40F01"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 xml:space="preserve">6 -&lt; 12 </w:t>
            </w:r>
            <w:proofErr w:type="spellStart"/>
            <w:r>
              <w:rPr>
                <w:b/>
                <w:snapToGrid w:val="0"/>
                <w:sz w:val="22"/>
                <w:szCs w:val="22"/>
                <w:lang w:val="en-US"/>
              </w:rPr>
              <w:t>metų</w:t>
            </w:r>
            <w:proofErr w:type="spellEnd"/>
          </w:p>
        </w:tc>
        <w:tc>
          <w:tcPr>
            <w:tcW w:w="562" w:type="dxa"/>
            <w:tcBorders>
              <w:top w:val="single" w:sz="4" w:space="0" w:color="000000"/>
              <w:left w:val="single" w:sz="4" w:space="0" w:color="000000"/>
              <w:bottom w:val="single" w:sz="4" w:space="0" w:color="000000"/>
              <w:right w:val="single" w:sz="4" w:space="0" w:color="000000"/>
            </w:tcBorders>
            <w:hideMark/>
          </w:tcPr>
          <w:p w14:paraId="34F0797F"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60" w:type="dxa"/>
            <w:tcBorders>
              <w:top w:val="single" w:sz="4" w:space="0" w:color="000000"/>
              <w:left w:val="single" w:sz="4" w:space="0" w:color="000000"/>
              <w:bottom w:val="single" w:sz="4" w:space="0" w:color="000000"/>
              <w:right w:val="single" w:sz="4" w:space="0" w:color="000000"/>
            </w:tcBorders>
            <w:hideMark/>
          </w:tcPr>
          <w:p w14:paraId="0871D8B4"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2 </w:t>
            </w:r>
            <w:r w:rsidRPr="007F5FF2">
              <w:rPr>
                <w:b/>
                <w:snapToGrid w:val="0"/>
                <w:sz w:val="22"/>
                <w:szCs w:val="22"/>
                <w:lang w:val="en-US"/>
              </w:rPr>
              <w:noBreakHyphen/>
              <w:t> &lt; 6 </w:t>
            </w:r>
            <w:proofErr w:type="spellStart"/>
            <w:r>
              <w:rPr>
                <w:b/>
                <w:snapToGrid w:val="0"/>
                <w:sz w:val="22"/>
                <w:szCs w:val="22"/>
                <w:lang w:val="en-US"/>
              </w:rPr>
              <w:t>metų</w:t>
            </w:r>
            <w:proofErr w:type="spellEnd"/>
          </w:p>
        </w:tc>
        <w:tc>
          <w:tcPr>
            <w:tcW w:w="441" w:type="dxa"/>
            <w:tcBorders>
              <w:top w:val="single" w:sz="4" w:space="0" w:color="000000"/>
              <w:left w:val="single" w:sz="4" w:space="0" w:color="000000"/>
              <w:bottom w:val="single" w:sz="4" w:space="0" w:color="000000"/>
              <w:right w:val="single" w:sz="4" w:space="0" w:color="000000"/>
            </w:tcBorders>
            <w:hideMark/>
          </w:tcPr>
          <w:p w14:paraId="12932385"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96" w:type="dxa"/>
            <w:tcBorders>
              <w:top w:val="single" w:sz="4" w:space="0" w:color="000000"/>
              <w:left w:val="single" w:sz="4" w:space="0" w:color="000000"/>
              <w:bottom w:val="single" w:sz="4" w:space="0" w:color="000000"/>
              <w:right w:val="single" w:sz="4" w:space="0" w:color="000000"/>
            </w:tcBorders>
            <w:hideMark/>
          </w:tcPr>
          <w:p w14:paraId="31C66CA6"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0.5 - &lt; 2 </w:t>
            </w:r>
            <w:proofErr w:type="spellStart"/>
            <w:r>
              <w:rPr>
                <w:b/>
                <w:snapToGrid w:val="0"/>
                <w:sz w:val="22"/>
                <w:szCs w:val="22"/>
                <w:lang w:val="en-US"/>
              </w:rPr>
              <w:t>metų</w:t>
            </w:r>
            <w:proofErr w:type="spellEnd"/>
          </w:p>
        </w:tc>
        <w:tc>
          <w:tcPr>
            <w:tcW w:w="436" w:type="dxa"/>
            <w:tcBorders>
              <w:top w:val="single" w:sz="4" w:space="0" w:color="000000"/>
              <w:left w:val="single" w:sz="4" w:space="0" w:color="000000"/>
              <w:bottom w:val="single" w:sz="4" w:space="0" w:color="000000"/>
              <w:right w:val="single" w:sz="4" w:space="0" w:color="000000"/>
            </w:tcBorders>
          </w:tcPr>
          <w:p w14:paraId="2442F326"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3776C04A"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r>
      <w:tr w:rsidR="00AA4367" w:rsidRPr="007F5FF2" w14:paraId="65D8788D" w14:textId="77777777" w:rsidTr="00A05458">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745B6A36"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w:t>
            </w:r>
            <w:r>
              <w:rPr>
                <w:snapToGrid w:val="0"/>
                <w:sz w:val="22"/>
                <w:szCs w:val="22"/>
                <w:lang w:val="en-US"/>
              </w:rPr>
              <w:t>,</w:t>
            </w:r>
            <w:r w:rsidRPr="007F5FF2">
              <w:rPr>
                <w:snapToGrid w:val="0"/>
                <w:sz w:val="22"/>
                <w:szCs w:val="22"/>
                <w:lang w:val="en-US"/>
              </w:rPr>
              <w:t>5</w:t>
            </w:r>
            <w:r w:rsidRPr="007F5FF2">
              <w:rPr>
                <w:snapToGrid w:val="0"/>
                <w:sz w:val="22"/>
                <w:szCs w:val="22"/>
                <w:lang w:val="en-US"/>
              </w:rPr>
              <w:noBreakHyphen/>
              <w:t>4 </w:t>
            </w:r>
            <w:r>
              <w:rPr>
                <w:snapToGrid w:val="0"/>
                <w:sz w:val="22"/>
                <w:szCs w:val="22"/>
                <w:lang w:val="en-US"/>
              </w:rPr>
              <w:t>val.</w:t>
            </w:r>
            <w:r w:rsidRPr="007F5FF2">
              <w:rPr>
                <w:snapToGrid w:val="0"/>
                <w:sz w:val="22"/>
                <w:szCs w:val="22"/>
                <w:lang w:val="en-US"/>
              </w:rPr>
              <w:t xml:space="preserve"> </w:t>
            </w:r>
            <w:proofErr w:type="spellStart"/>
            <w:r>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72067F24"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36</w:t>
            </w:r>
          </w:p>
        </w:tc>
        <w:tc>
          <w:tcPr>
            <w:tcW w:w="1489" w:type="dxa"/>
            <w:tcBorders>
              <w:top w:val="single" w:sz="4" w:space="0" w:color="000000"/>
              <w:left w:val="single" w:sz="4" w:space="0" w:color="000000"/>
              <w:bottom w:val="single" w:sz="4" w:space="0" w:color="000000"/>
              <w:right w:val="single" w:sz="4" w:space="0" w:color="000000"/>
            </w:tcBorders>
            <w:hideMark/>
          </w:tcPr>
          <w:p w14:paraId="7E488D13"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145</w:t>
            </w:r>
            <w:r>
              <w:rPr>
                <w:snapToGrid w:val="0"/>
                <w:sz w:val="22"/>
                <w:szCs w:val="22"/>
                <w:lang w:val="en-US"/>
              </w:rPr>
              <w:t>,</w:t>
            </w:r>
            <w:r w:rsidRPr="007F5FF2">
              <w:rPr>
                <w:snapToGrid w:val="0"/>
                <w:sz w:val="22"/>
                <w:szCs w:val="22"/>
                <w:lang w:val="en-US"/>
              </w:rPr>
              <w:t>4</w:t>
            </w:r>
          </w:p>
          <w:p w14:paraId="4058FBA0"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(46</w:t>
            </w:r>
            <w:r>
              <w:rPr>
                <w:snapToGrid w:val="0"/>
                <w:sz w:val="22"/>
                <w:szCs w:val="22"/>
                <w:lang w:val="en-US"/>
              </w:rPr>
              <w:t>,</w:t>
            </w:r>
            <w:r w:rsidRPr="007F5FF2">
              <w:rPr>
                <w:snapToGrid w:val="0"/>
                <w:sz w:val="22"/>
                <w:szCs w:val="22"/>
                <w:lang w:val="en-US"/>
              </w:rPr>
              <w:t>0</w:t>
            </w:r>
            <w:r w:rsidRPr="007F5FF2">
              <w:rPr>
                <w:snapToGrid w:val="0"/>
                <w:sz w:val="22"/>
                <w:szCs w:val="22"/>
                <w:lang w:val="en-US"/>
              </w:rPr>
              <w:noBreakHyphen/>
              <w:t>343)</w:t>
            </w:r>
          </w:p>
        </w:tc>
        <w:tc>
          <w:tcPr>
            <w:tcW w:w="562" w:type="dxa"/>
            <w:tcBorders>
              <w:top w:val="single" w:sz="4" w:space="0" w:color="000000"/>
              <w:left w:val="single" w:sz="4" w:space="0" w:color="000000"/>
              <w:bottom w:val="single" w:sz="4" w:space="0" w:color="000000"/>
              <w:right w:val="single" w:sz="4" w:space="0" w:color="000000"/>
            </w:tcBorders>
            <w:hideMark/>
          </w:tcPr>
          <w:p w14:paraId="30BA0E5B"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38</w:t>
            </w:r>
          </w:p>
        </w:tc>
        <w:tc>
          <w:tcPr>
            <w:tcW w:w="1460" w:type="dxa"/>
            <w:tcBorders>
              <w:top w:val="single" w:sz="4" w:space="0" w:color="000000"/>
              <w:left w:val="single" w:sz="4" w:space="0" w:color="000000"/>
              <w:bottom w:val="single" w:sz="4" w:space="0" w:color="000000"/>
              <w:right w:val="single" w:sz="4" w:space="0" w:color="000000"/>
            </w:tcBorders>
            <w:hideMark/>
          </w:tcPr>
          <w:p w14:paraId="6CC57BBE"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171</w:t>
            </w:r>
            <w:r>
              <w:rPr>
                <w:snapToGrid w:val="0"/>
                <w:sz w:val="22"/>
                <w:szCs w:val="22"/>
                <w:lang w:val="en-US"/>
              </w:rPr>
              <w:t>,</w:t>
            </w:r>
            <w:r w:rsidRPr="007F5FF2">
              <w:rPr>
                <w:snapToGrid w:val="0"/>
                <w:sz w:val="22"/>
                <w:szCs w:val="22"/>
                <w:lang w:val="en-US"/>
              </w:rPr>
              <w:t>8</w:t>
            </w:r>
          </w:p>
          <w:p w14:paraId="6F291B30"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(70</w:t>
            </w:r>
            <w:r>
              <w:rPr>
                <w:snapToGrid w:val="0"/>
                <w:sz w:val="22"/>
                <w:szCs w:val="22"/>
                <w:lang w:val="en-US"/>
              </w:rPr>
              <w:t>,</w:t>
            </w:r>
            <w:r w:rsidRPr="007F5FF2">
              <w:rPr>
                <w:snapToGrid w:val="0"/>
                <w:sz w:val="22"/>
                <w:szCs w:val="22"/>
                <w:lang w:val="en-US"/>
              </w:rPr>
              <w:t>7</w:t>
            </w:r>
            <w:r w:rsidRPr="007F5FF2">
              <w:rPr>
                <w:snapToGrid w:val="0"/>
                <w:sz w:val="22"/>
                <w:szCs w:val="22"/>
                <w:lang w:val="en-US"/>
              </w:rPr>
              <w:noBreakHyphen/>
              <w:t>438)</w:t>
            </w:r>
          </w:p>
        </w:tc>
        <w:tc>
          <w:tcPr>
            <w:tcW w:w="441" w:type="dxa"/>
            <w:tcBorders>
              <w:top w:val="single" w:sz="4" w:space="0" w:color="000000"/>
              <w:left w:val="single" w:sz="4" w:space="0" w:color="000000"/>
              <w:bottom w:val="single" w:sz="4" w:space="0" w:color="000000"/>
              <w:right w:val="single" w:sz="4" w:space="0" w:color="000000"/>
            </w:tcBorders>
            <w:hideMark/>
          </w:tcPr>
          <w:p w14:paraId="1704E153"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w:t>
            </w:r>
          </w:p>
        </w:tc>
        <w:tc>
          <w:tcPr>
            <w:tcW w:w="1496" w:type="dxa"/>
            <w:tcBorders>
              <w:top w:val="single" w:sz="4" w:space="0" w:color="000000"/>
              <w:left w:val="single" w:sz="4" w:space="0" w:color="000000"/>
              <w:bottom w:val="single" w:sz="4" w:space="0" w:color="000000"/>
              <w:right w:val="single" w:sz="4" w:space="0" w:color="000000"/>
            </w:tcBorders>
            <w:hideMark/>
          </w:tcPr>
          <w:p w14:paraId="3144DB62" w14:textId="77777777" w:rsidR="00AA4367" w:rsidRPr="007F5FF2" w:rsidRDefault="00AA4367" w:rsidP="00A05458">
            <w:pPr>
              <w:keepNext/>
              <w:tabs>
                <w:tab w:val="left" w:pos="567"/>
              </w:tabs>
              <w:spacing w:line="260" w:lineRule="exact"/>
              <w:jc w:val="both"/>
              <w:outlineLvl w:val="3"/>
              <w:rPr>
                <w:snapToGrid w:val="0"/>
                <w:sz w:val="22"/>
                <w:szCs w:val="22"/>
                <w:lang w:val="en-US"/>
              </w:rPr>
            </w:pPr>
            <w:proofErr w:type="spellStart"/>
            <w:r w:rsidRPr="007F5FF2">
              <w:rPr>
                <w:snapToGrid w:val="0"/>
                <w:sz w:val="22"/>
                <w:szCs w:val="22"/>
                <w:lang w:val="en-US"/>
              </w:rPr>
              <w:t>n.c.</w:t>
            </w:r>
            <w:proofErr w:type="spellEnd"/>
          </w:p>
        </w:tc>
        <w:tc>
          <w:tcPr>
            <w:tcW w:w="436" w:type="dxa"/>
            <w:tcBorders>
              <w:top w:val="single" w:sz="4" w:space="0" w:color="000000"/>
              <w:left w:val="single" w:sz="4" w:space="0" w:color="000000"/>
              <w:bottom w:val="single" w:sz="4" w:space="0" w:color="000000"/>
              <w:right w:val="single" w:sz="4" w:space="0" w:color="000000"/>
            </w:tcBorders>
          </w:tcPr>
          <w:p w14:paraId="39A11B37"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749DD3EF"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r>
      <w:tr w:rsidR="00AA4367" w:rsidRPr="007F5FF2" w14:paraId="1E7CB7E6" w14:textId="77777777" w:rsidTr="00A05458">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3C959576"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sidRPr="007F5FF2">
              <w:rPr>
                <w:snapToGrid w:val="0"/>
                <w:sz w:val="22"/>
                <w:szCs w:val="22"/>
                <w:lang w:val="en-US"/>
              </w:rPr>
              <w:noBreakHyphen/>
              <w:t>16 </w:t>
            </w:r>
            <w:r>
              <w:rPr>
                <w:snapToGrid w:val="0"/>
                <w:sz w:val="22"/>
                <w:szCs w:val="22"/>
                <w:lang w:val="en-US"/>
              </w:rPr>
              <w:t>val.</w:t>
            </w:r>
            <w:r w:rsidRPr="007F5FF2">
              <w:rPr>
                <w:snapToGrid w:val="0"/>
                <w:sz w:val="22"/>
                <w:szCs w:val="22"/>
                <w:lang w:val="en-US"/>
              </w:rPr>
              <w:t xml:space="preserve"> </w:t>
            </w:r>
            <w:proofErr w:type="spellStart"/>
            <w:r>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51939A5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33</w:t>
            </w:r>
          </w:p>
        </w:tc>
        <w:tc>
          <w:tcPr>
            <w:tcW w:w="1489" w:type="dxa"/>
            <w:tcBorders>
              <w:top w:val="single" w:sz="4" w:space="0" w:color="000000"/>
              <w:left w:val="single" w:sz="4" w:space="0" w:color="000000"/>
              <w:bottom w:val="single" w:sz="4" w:space="0" w:color="000000"/>
              <w:right w:val="single" w:sz="4" w:space="0" w:color="000000"/>
            </w:tcBorders>
            <w:hideMark/>
          </w:tcPr>
          <w:p w14:paraId="269510F0"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26</w:t>
            </w:r>
            <w:r>
              <w:rPr>
                <w:snapToGrid w:val="0"/>
                <w:sz w:val="22"/>
                <w:szCs w:val="22"/>
                <w:lang w:val="en-US"/>
              </w:rPr>
              <w:t>,</w:t>
            </w:r>
            <w:r w:rsidRPr="007F5FF2">
              <w:rPr>
                <w:snapToGrid w:val="0"/>
                <w:sz w:val="22"/>
                <w:szCs w:val="22"/>
                <w:lang w:val="en-US"/>
              </w:rPr>
              <w:t>0</w:t>
            </w:r>
          </w:p>
          <w:p w14:paraId="3FB7A167"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(7</w:t>
            </w:r>
            <w:r>
              <w:rPr>
                <w:snapToGrid w:val="0"/>
                <w:sz w:val="22"/>
                <w:szCs w:val="22"/>
                <w:lang w:val="en-US"/>
              </w:rPr>
              <w:t>,</w:t>
            </w:r>
            <w:r w:rsidRPr="007F5FF2">
              <w:rPr>
                <w:snapToGrid w:val="0"/>
                <w:sz w:val="22"/>
                <w:szCs w:val="22"/>
                <w:lang w:val="en-US"/>
              </w:rPr>
              <w:t>99</w:t>
            </w:r>
            <w:r w:rsidRPr="007F5FF2">
              <w:rPr>
                <w:snapToGrid w:val="0"/>
                <w:sz w:val="22"/>
                <w:szCs w:val="22"/>
                <w:lang w:val="en-US"/>
              </w:rPr>
              <w:noBreakHyphen/>
              <w:t>94</w:t>
            </w:r>
            <w:r>
              <w:rPr>
                <w:snapToGrid w:val="0"/>
                <w:sz w:val="22"/>
                <w:szCs w:val="22"/>
                <w:lang w:val="en-US"/>
              </w:rPr>
              <w:t>,</w:t>
            </w:r>
            <w:r w:rsidRPr="007F5FF2">
              <w:rPr>
                <w:snapToGrid w:val="0"/>
                <w:sz w:val="22"/>
                <w:szCs w:val="22"/>
                <w:lang w:val="en-US"/>
              </w:rPr>
              <w:t>9)</w:t>
            </w:r>
          </w:p>
        </w:tc>
        <w:tc>
          <w:tcPr>
            <w:tcW w:w="562" w:type="dxa"/>
            <w:tcBorders>
              <w:top w:val="single" w:sz="4" w:space="0" w:color="000000"/>
              <w:left w:val="single" w:sz="4" w:space="0" w:color="000000"/>
              <w:bottom w:val="single" w:sz="4" w:space="0" w:color="000000"/>
              <w:right w:val="single" w:sz="4" w:space="0" w:color="000000"/>
            </w:tcBorders>
            <w:hideMark/>
          </w:tcPr>
          <w:p w14:paraId="02B7BA92"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37</w:t>
            </w:r>
          </w:p>
        </w:tc>
        <w:tc>
          <w:tcPr>
            <w:tcW w:w="1460" w:type="dxa"/>
            <w:tcBorders>
              <w:top w:val="single" w:sz="4" w:space="0" w:color="000000"/>
              <w:left w:val="single" w:sz="4" w:space="0" w:color="000000"/>
              <w:bottom w:val="single" w:sz="4" w:space="0" w:color="000000"/>
              <w:right w:val="single" w:sz="4" w:space="0" w:color="000000"/>
            </w:tcBorders>
            <w:hideMark/>
          </w:tcPr>
          <w:p w14:paraId="5D7D37D2"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22</w:t>
            </w:r>
            <w:r>
              <w:rPr>
                <w:snapToGrid w:val="0"/>
                <w:sz w:val="22"/>
                <w:szCs w:val="22"/>
                <w:lang w:val="en-US"/>
              </w:rPr>
              <w:t>,</w:t>
            </w:r>
            <w:r w:rsidRPr="007F5FF2">
              <w:rPr>
                <w:snapToGrid w:val="0"/>
                <w:sz w:val="22"/>
                <w:szCs w:val="22"/>
                <w:lang w:val="en-US"/>
              </w:rPr>
              <w:t>2</w:t>
            </w:r>
          </w:p>
          <w:p w14:paraId="27D369C1"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(0</w:t>
            </w:r>
            <w:r>
              <w:rPr>
                <w:snapToGrid w:val="0"/>
                <w:sz w:val="22"/>
                <w:szCs w:val="22"/>
                <w:lang w:val="en-US"/>
              </w:rPr>
              <w:t>,</w:t>
            </w:r>
            <w:r w:rsidRPr="007F5FF2">
              <w:rPr>
                <w:snapToGrid w:val="0"/>
                <w:sz w:val="22"/>
                <w:szCs w:val="22"/>
                <w:lang w:val="en-US"/>
              </w:rPr>
              <w:t>25</w:t>
            </w:r>
            <w:r w:rsidRPr="007F5FF2">
              <w:rPr>
                <w:snapToGrid w:val="0"/>
                <w:sz w:val="22"/>
                <w:szCs w:val="22"/>
                <w:lang w:val="en-US"/>
              </w:rPr>
              <w:noBreakHyphen/>
              <w:t>127)</w:t>
            </w:r>
          </w:p>
        </w:tc>
        <w:tc>
          <w:tcPr>
            <w:tcW w:w="441" w:type="dxa"/>
            <w:tcBorders>
              <w:top w:val="single" w:sz="4" w:space="0" w:color="000000"/>
              <w:left w:val="single" w:sz="4" w:space="0" w:color="000000"/>
              <w:bottom w:val="single" w:sz="4" w:space="0" w:color="000000"/>
              <w:right w:val="single" w:sz="4" w:space="0" w:color="000000"/>
            </w:tcBorders>
            <w:hideMark/>
          </w:tcPr>
          <w:p w14:paraId="748CE242"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3</w:t>
            </w:r>
          </w:p>
        </w:tc>
        <w:tc>
          <w:tcPr>
            <w:tcW w:w="1496" w:type="dxa"/>
            <w:tcBorders>
              <w:top w:val="single" w:sz="4" w:space="0" w:color="000000"/>
              <w:left w:val="single" w:sz="4" w:space="0" w:color="000000"/>
              <w:bottom w:val="single" w:sz="4" w:space="0" w:color="000000"/>
              <w:right w:val="single" w:sz="4" w:space="0" w:color="000000"/>
            </w:tcBorders>
            <w:hideMark/>
          </w:tcPr>
          <w:p w14:paraId="5BD0F350"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Pr>
                <w:snapToGrid w:val="0"/>
                <w:sz w:val="22"/>
                <w:szCs w:val="22"/>
                <w:lang w:val="en-US"/>
              </w:rPr>
              <w:t>,</w:t>
            </w:r>
            <w:r w:rsidRPr="007F5FF2">
              <w:rPr>
                <w:snapToGrid w:val="0"/>
                <w:sz w:val="22"/>
                <w:szCs w:val="22"/>
                <w:lang w:val="en-US"/>
              </w:rPr>
              <w:t>7</w:t>
            </w:r>
          </w:p>
          <w:p w14:paraId="7A132F4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w:t>
            </w:r>
            <w:proofErr w:type="spellStart"/>
            <w:r w:rsidRPr="007F5FF2">
              <w:rPr>
                <w:snapToGrid w:val="0"/>
                <w:sz w:val="22"/>
                <w:szCs w:val="22"/>
                <w:lang w:val="en-US"/>
              </w:rPr>
              <w:t>n.c.</w:t>
            </w:r>
            <w:proofErr w:type="spellEnd"/>
            <w:r w:rsidRPr="007F5FF2">
              <w:rPr>
                <w:snapToGrid w:val="0"/>
                <w:sz w:val="22"/>
                <w:szCs w:val="22"/>
                <w:lang w:val="en-US"/>
              </w:rPr>
              <w:t> </w:t>
            </w:r>
            <w:r w:rsidRPr="007F5FF2">
              <w:rPr>
                <w:snapToGrid w:val="0"/>
                <w:sz w:val="22"/>
                <w:szCs w:val="22"/>
                <w:lang w:val="en-US"/>
              </w:rPr>
              <w:noBreakHyphen/>
              <w:t> </w:t>
            </w:r>
            <w:proofErr w:type="spellStart"/>
            <w:r w:rsidRPr="007F5FF2">
              <w:rPr>
                <w:snapToGrid w:val="0"/>
                <w:sz w:val="22"/>
                <w:szCs w:val="22"/>
                <w:lang w:val="en-US"/>
              </w:rPr>
              <w:t>n.c.</w:t>
            </w:r>
            <w:proofErr w:type="spellEnd"/>
            <w:r w:rsidRPr="007F5FF2">
              <w:rPr>
                <w:snapToGrid w:val="0"/>
                <w:sz w:val="22"/>
                <w:szCs w:val="22"/>
                <w:lang w:val="en-US"/>
              </w:rPr>
              <w:t>)</w:t>
            </w:r>
          </w:p>
        </w:tc>
        <w:tc>
          <w:tcPr>
            <w:tcW w:w="436" w:type="dxa"/>
            <w:tcBorders>
              <w:top w:val="single" w:sz="4" w:space="0" w:color="000000"/>
              <w:left w:val="single" w:sz="4" w:space="0" w:color="000000"/>
              <w:bottom w:val="single" w:sz="4" w:space="0" w:color="000000"/>
              <w:right w:val="single" w:sz="4" w:space="0" w:color="000000"/>
            </w:tcBorders>
          </w:tcPr>
          <w:p w14:paraId="4D09DA96"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0E138908" w14:textId="77777777" w:rsidR="00AA4367" w:rsidRPr="007F5FF2" w:rsidRDefault="00AA4367" w:rsidP="00A05458">
            <w:pPr>
              <w:keepNext/>
              <w:tabs>
                <w:tab w:val="left" w:pos="567"/>
              </w:tabs>
              <w:spacing w:line="260" w:lineRule="exact"/>
              <w:jc w:val="both"/>
              <w:outlineLvl w:val="3"/>
              <w:rPr>
                <w:snapToGrid w:val="0"/>
                <w:sz w:val="22"/>
                <w:szCs w:val="22"/>
                <w:lang w:val="en-US"/>
              </w:rPr>
            </w:pPr>
          </w:p>
        </w:tc>
      </w:tr>
      <w:tr w:rsidR="00AA4367" w:rsidRPr="007F5FF2" w14:paraId="1722AC0F" w14:textId="77777777" w:rsidTr="00A05458">
        <w:trPr>
          <w:trHeight w:val="505"/>
        </w:trPr>
        <w:tc>
          <w:tcPr>
            <w:tcW w:w="1485" w:type="dxa"/>
            <w:tcBorders>
              <w:top w:val="single" w:sz="4" w:space="0" w:color="000000"/>
              <w:left w:val="single" w:sz="4" w:space="0" w:color="000000"/>
              <w:bottom w:val="single" w:sz="4" w:space="0" w:color="000000"/>
              <w:right w:val="single" w:sz="4" w:space="0" w:color="000000"/>
            </w:tcBorders>
            <w:hideMark/>
          </w:tcPr>
          <w:p w14:paraId="31A7AAAD"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t.i.d.</w:t>
            </w:r>
          </w:p>
        </w:tc>
        <w:tc>
          <w:tcPr>
            <w:tcW w:w="567" w:type="dxa"/>
            <w:tcBorders>
              <w:top w:val="single" w:sz="4" w:space="0" w:color="000000"/>
              <w:left w:val="single" w:sz="4" w:space="0" w:color="000000"/>
              <w:bottom w:val="single" w:sz="4" w:space="0" w:color="000000"/>
              <w:right w:val="single" w:sz="4" w:space="0" w:color="000000"/>
            </w:tcBorders>
            <w:hideMark/>
          </w:tcPr>
          <w:p w14:paraId="084B8A90"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89" w:type="dxa"/>
            <w:tcBorders>
              <w:top w:val="single" w:sz="4" w:space="0" w:color="000000"/>
              <w:left w:val="single" w:sz="4" w:space="0" w:color="000000"/>
              <w:bottom w:val="single" w:sz="4" w:space="0" w:color="000000"/>
              <w:right w:val="single" w:sz="4" w:space="0" w:color="000000"/>
            </w:tcBorders>
            <w:hideMark/>
          </w:tcPr>
          <w:p w14:paraId="550F7660"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2 - &lt; 6 </w:t>
            </w:r>
            <w:proofErr w:type="spellStart"/>
            <w:r>
              <w:rPr>
                <w:b/>
                <w:snapToGrid w:val="0"/>
                <w:sz w:val="22"/>
                <w:szCs w:val="22"/>
                <w:lang w:val="en-US"/>
              </w:rPr>
              <w:t>metų</w:t>
            </w:r>
            <w:proofErr w:type="spellEnd"/>
          </w:p>
        </w:tc>
        <w:tc>
          <w:tcPr>
            <w:tcW w:w="562" w:type="dxa"/>
            <w:tcBorders>
              <w:top w:val="single" w:sz="4" w:space="0" w:color="000000"/>
              <w:left w:val="single" w:sz="4" w:space="0" w:color="000000"/>
              <w:bottom w:val="single" w:sz="4" w:space="0" w:color="000000"/>
              <w:right w:val="single" w:sz="4" w:space="0" w:color="000000"/>
            </w:tcBorders>
            <w:hideMark/>
          </w:tcPr>
          <w:p w14:paraId="4D3D2654"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60" w:type="dxa"/>
            <w:tcBorders>
              <w:top w:val="single" w:sz="4" w:space="0" w:color="000000"/>
              <w:left w:val="single" w:sz="4" w:space="0" w:color="000000"/>
              <w:bottom w:val="single" w:sz="4" w:space="0" w:color="000000"/>
              <w:right w:val="single" w:sz="4" w:space="0" w:color="000000"/>
            </w:tcBorders>
            <w:hideMark/>
          </w:tcPr>
          <w:p w14:paraId="3DF43C1B" w14:textId="77777777" w:rsidR="00AA4367" w:rsidRPr="007F5FF2" w:rsidRDefault="00AA4367" w:rsidP="00A05458">
            <w:pPr>
              <w:keepNext/>
              <w:tabs>
                <w:tab w:val="left" w:pos="567"/>
              </w:tabs>
              <w:spacing w:line="260" w:lineRule="exact"/>
              <w:jc w:val="both"/>
              <w:outlineLvl w:val="3"/>
              <w:rPr>
                <w:b/>
                <w:snapToGrid w:val="0"/>
                <w:sz w:val="22"/>
                <w:szCs w:val="22"/>
                <w:lang w:val="en-US"/>
              </w:rPr>
            </w:pPr>
            <w:proofErr w:type="spellStart"/>
            <w:r>
              <w:rPr>
                <w:b/>
                <w:snapToGrid w:val="0"/>
                <w:sz w:val="22"/>
                <w:szCs w:val="22"/>
                <w:lang w:val="en-US"/>
              </w:rPr>
              <w:t>Gimimas</w:t>
            </w:r>
            <w:proofErr w:type="spellEnd"/>
            <w:r w:rsidRPr="007F5FF2">
              <w:rPr>
                <w:b/>
                <w:snapToGrid w:val="0"/>
                <w:sz w:val="22"/>
                <w:szCs w:val="22"/>
                <w:lang w:val="en-US"/>
              </w:rPr>
              <w:t xml:space="preserve"> - &lt; 2 </w:t>
            </w:r>
            <w:proofErr w:type="spellStart"/>
            <w:r>
              <w:rPr>
                <w:b/>
                <w:snapToGrid w:val="0"/>
                <w:sz w:val="22"/>
                <w:szCs w:val="22"/>
                <w:lang w:val="en-US"/>
              </w:rPr>
              <w:t>metų</w:t>
            </w:r>
            <w:proofErr w:type="spellEnd"/>
          </w:p>
        </w:tc>
        <w:tc>
          <w:tcPr>
            <w:tcW w:w="441" w:type="dxa"/>
            <w:tcBorders>
              <w:top w:val="single" w:sz="4" w:space="0" w:color="000000"/>
              <w:left w:val="single" w:sz="4" w:space="0" w:color="000000"/>
              <w:bottom w:val="single" w:sz="4" w:space="0" w:color="000000"/>
              <w:right w:val="single" w:sz="4" w:space="0" w:color="000000"/>
            </w:tcBorders>
            <w:hideMark/>
          </w:tcPr>
          <w:p w14:paraId="5DB2BE9C"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96" w:type="dxa"/>
            <w:tcBorders>
              <w:top w:val="single" w:sz="4" w:space="0" w:color="000000"/>
              <w:left w:val="single" w:sz="4" w:space="0" w:color="000000"/>
              <w:bottom w:val="single" w:sz="4" w:space="0" w:color="000000"/>
              <w:right w:val="single" w:sz="4" w:space="0" w:color="000000"/>
            </w:tcBorders>
            <w:hideMark/>
          </w:tcPr>
          <w:p w14:paraId="2D47489B"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0</w:t>
            </w:r>
            <w:r>
              <w:rPr>
                <w:b/>
                <w:snapToGrid w:val="0"/>
                <w:sz w:val="22"/>
                <w:szCs w:val="22"/>
                <w:lang w:val="en-US"/>
              </w:rPr>
              <w:t>,</w:t>
            </w:r>
            <w:r w:rsidRPr="007F5FF2">
              <w:rPr>
                <w:b/>
                <w:snapToGrid w:val="0"/>
                <w:sz w:val="22"/>
                <w:szCs w:val="22"/>
                <w:lang w:val="en-US"/>
              </w:rPr>
              <w:t>5 </w:t>
            </w:r>
            <w:r w:rsidRPr="007F5FF2">
              <w:rPr>
                <w:b/>
                <w:snapToGrid w:val="0"/>
                <w:sz w:val="22"/>
                <w:szCs w:val="22"/>
                <w:lang w:val="en-US"/>
              </w:rPr>
              <w:noBreakHyphen/>
              <w:t> &lt; 2 </w:t>
            </w:r>
            <w:proofErr w:type="spellStart"/>
            <w:r>
              <w:rPr>
                <w:b/>
                <w:snapToGrid w:val="0"/>
                <w:sz w:val="22"/>
                <w:szCs w:val="22"/>
                <w:lang w:val="en-US"/>
              </w:rPr>
              <w:t>metų</w:t>
            </w:r>
            <w:proofErr w:type="spellEnd"/>
          </w:p>
        </w:tc>
        <w:tc>
          <w:tcPr>
            <w:tcW w:w="436" w:type="dxa"/>
            <w:tcBorders>
              <w:top w:val="single" w:sz="4" w:space="0" w:color="000000"/>
              <w:left w:val="single" w:sz="4" w:space="0" w:color="000000"/>
              <w:bottom w:val="single" w:sz="4" w:space="0" w:color="000000"/>
              <w:right w:val="single" w:sz="4" w:space="0" w:color="000000"/>
            </w:tcBorders>
            <w:hideMark/>
          </w:tcPr>
          <w:p w14:paraId="22B9254C" w14:textId="77777777" w:rsidR="00AA4367" w:rsidRPr="007F5FF2" w:rsidRDefault="00AA4367" w:rsidP="00A05458">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709" w:type="dxa"/>
            <w:tcBorders>
              <w:top w:val="single" w:sz="4" w:space="0" w:color="000000"/>
              <w:left w:val="single" w:sz="4" w:space="0" w:color="000000"/>
              <w:bottom w:val="single" w:sz="4" w:space="0" w:color="000000"/>
              <w:right w:val="single" w:sz="4" w:space="0" w:color="000000"/>
            </w:tcBorders>
            <w:hideMark/>
          </w:tcPr>
          <w:p w14:paraId="33D896EC" w14:textId="77777777" w:rsidR="00AA4367" w:rsidRPr="007F5FF2" w:rsidRDefault="00AA4367" w:rsidP="00A05458">
            <w:pPr>
              <w:keepNext/>
              <w:tabs>
                <w:tab w:val="left" w:pos="567"/>
              </w:tabs>
              <w:spacing w:line="260" w:lineRule="exact"/>
              <w:jc w:val="both"/>
              <w:outlineLvl w:val="3"/>
              <w:rPr>
                <w:b/>
                <w:snapToGrid w:val="0"/>
                <w:sz w:val="22"/>
                <w:szCs w:val="22"/>
                <w:lang w:val="en-US"/>
              </w:rPr>
            </w:pPr>
            <w:proofErr w:type="spellStart"/>
            <w:r>
              <w:rPr>
                <w:b/>
                <w:snapToGrid w:val="0"/>
                <w:sz w:val="22"/>
                <w:szCs w:val="22"/>
                <w:lang w:val="en-US"/>
              </w:rPr>
              <w:t>Gimimas</w:t>
            </w:r>
            <w:proofErr w:type="spellEnd"/>
            <w:r w:rsidRPr="007F5FF2">
              <w:rPr>
                <w:b/>
                <w:snapToGrid w:val="0"/>
                <w:sz w:val="22"/>
                <w:szCs w:val="22"/>
                <w:lang w:val="en-US"/>
              </w:rPr>
              <w:t>-&lt; 0</w:t>
            </w:r>
            <w:r>
              <w:rPr>
                <w:b/>
                <w:snapToGrid w:val="0"/>
                <w:sz w:val="22"/>
                <w:szCs w:val="22"/>
                <w:lang w:val="en-US"/>
              </w:rPr>
              <w:t>,</w:t>
            </w:r>
            <w:r w:rsidRPr="007F5FF2">
              <w:rPr>
                <w:b/>
                <w:snapToGrid w:val="0"/>
                <w:sz w:val="22"/>
                <w:szCs w:val="22"/>
                <w:lang w:val="en-US"/>
              </w:rPr>
              <w:t>5 </w:t>
            </w:r>
            <w:proofErr w:type="spellStart"/>
            <w:r>
              <w:rPr>
                <w:b/>
                <w:snapToGrid w:val="0"/>
                <w:sz w:val="22"/>
                <w:szCs w:val="22"/>
                <w:lang w:val="en-US"/>
              </w:rPr>
              <w:t>metų</w:t>
            </w:r>
            <w:proofErr w:type="spellEnd"/>
          </w:p>
        </w:tc>
      </w:tr>
      <w:tr w:rsidR="00AA4367" w:rsidRPr="007F5FF2" w14:paraId="41717854" w14:textId="77777777" w:rsidTr="00A05458">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282F8A80"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0</w:t>
            </w:r>
            <w:r>
              <w:rPr>
                <w:snapToGrid w:val="0"/>
                <w:sz w:val="22"/>
                <w:szCs w:val="22"/>
                <w:lang w:val="en-US"/>
              </w:rPr>
              <w:t>,</w:t>
            </w:r>
            <w:r w:rsidRPr="007F5FF2">
              <w:rPr>
                <w:snapToGrid w:val="0"/>
                <w:sz w:val="22"/>
                <w:szCs w:val="22"/>
                <w:lang w:val="en-US"/>
              </w:rPr>
              <w:t>5</w:t>
            </w:r>
            <w:r w:rsidRPr="007F5FF2">
              <w:rPr>
                <w:snapToGrid w:val="0"/>
                <w:sz w:val="22"/>
                <w:szCs w:val="22"/>
                <w:lang w:val="en-US"/>
              </w:rPr>
              <w:noBreakHyphen/>
              <w:t>3 </w:t>
            </w:r>
            <w:r>
              <w:rPr>
                <w:snapToGrid w:val="0"/>
                <w:sz w:val="22"/>
                <w:szCs w:val="22"/>
                <w:lang w:val="en-US"/>
              </w:rPr>
              <w:t>val.</w:t>
            </w:r>
            <w:r w:rsidRPr="007F5FF2">
              <w:rPr>
                <w:snapToGrid w:val="0"/>
                <w:sz w:val="22"/>
                <w:szCs w:val="22"/>
                <w:lang w:val="en-US"/>
              </w:rPr>
              <w:t xml:space="preserve"> </w:t>
            </w:r>
            <w:proofErr w:type="spellStart"/>
            <w:r>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42E11C2D"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5</w:t>
            </w:r>
          </w:p>
        </w:tc>
        <w:tc>
          <w:tcPr>
            <w:tcW w:w="1489" w:type="dxa"/>
            <w:tcBorders>
              <w:top w:val="single" w:sz="4" w:space="0" w:color="000000"/>
              <w:left w:val="single" w:sz="4" w:space="0" w:color="000000"/>
              <w:bottom w:val="single" w:sz="4" w:space="0" w:color="000000"/>
              <w:right w:val="single" w:sz="4" w:space="0" w:color="000000"/>
            </w:tcBorders>
            <w:hideMark/>
          </w:tcPr>
          <w:p w14:paraId="5102D5B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164</w:t>
            </w:r>
            <w:r>
              <w:rPr>
                <w:snapToGrid w:val="0"/>
                <w:sz w:val="22"/>
                <w:szCs w:val="22"/>
                <w:lang w:val="en-US"/>
              </w:rPr>
              <w:t>,</w:t>
            </w:r>
            <w:r w:rsidRPr="007F5FF2">
              <w:rPr>
                <w:snapToGrid w:val="0"/>
                <w:sz w:val="22"/>
                <w:szCs w:val="22"/>
                <w:lang w:val="en-US"/>
              </w:rPr>
              <w:t>7</w:t>
            </w:r>
          </w:p>
          <w:p w14:paraId="74CDD8D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(108</w:t>
            </w:r>
            <w:r w:rsidRPr="007F5FF2">
              <w:rPr>
                <w:snapToGrid w:val="0"/>
                <w:sz w:val="22"/>
                <w:szCs w:val="22"/>
                <w:lang w:val="en-US"/>
              </w:rPr>
              <w:noBreakHyphen/>
              <w:t>283)</w:t>
            </w:r>
          </w:p>
        </w:tc>
        <w:tc>
          <w:tcPr>
            <w:tcW w:w="562" w:type="dxa"/>
            <w:tcBorders>
              <w:top w:val="single" w:sz="4" w:space="0" w:color="000000"/>
              <w:left w:val="single" w:sz="4" w:space="0" w:color="000000"/>
              <w:bottom w:val="single" w:sz="4" w:space="0" w:color="000000"/>
              <w:right w:val="single" w:sz="4" w:space="0" w:color="000000"/>
            </w:tcBorders>
            <w:hideMark/>
          </w:tcPr>
          <w:p w14:paraId="1804D0FB"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25</w:t>
            </w:r>
          </w:p>
        </w:tc>
        <w:tc>
          <w:tcPr>
            <w:tcW w:w="1460" w:type="dxa"/>
            <w:tcBorders>
              <w:top w:val="single" w:sz="4" w:space="0" w:color="000000"/>
              <w:left w:val="single" w:sz="4" w:space="0" w:color="000000"/>
              <w:bottom w:val="single" w:sz="4" w:space="0" w:color="000000"/>
              <w:right w:val="single" w:sz="4" w:space="0" w:color="000000"/>
            </w:tcBorders>
            <w:hideMark/>
          </w:tcPr>
          <w:p w14:paraId="0BD1E010"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111</w:t>
            </w:r>
            <w:r>
              <w:rPr>
                <w:snapToGrid w:val="0"/>
                <w:sz w:val="22"/>
                <w:szCs w:val="22"/>
                <w:lang w:val="en-US"/>
              </w:rPr>
              <w:t>,</w:t>
            </w:r>
            <w:r w:rsidRPr="007F5FF2">
              <w:rPr>
                <w:snapToGrid w:val="0"/>
                <w:sz w:val="22"/>
                <w:szCs w:val="22"/>
                <w:lang w:val="en-US"/>
              </w:rPr>
              <w:t>2</w:t>
            </w:r>
          </w:p>
          <w:p w14:paraId="0D8D861B"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(22.9</w:t>
            </w:r>
            <w:r w:rsidRPr="007F5FF2">
              <w:rPr>
                <w:snapToGrid w:val="0"/>
                <w:sz w:val="22"/>
                <w:szCs w:val="22"/>
                <w:lang w:val="en-US"/>
              </w:rPr>
              <w:noBreakHyphen/>
              <w:t>320)</w:t>
            </w:r>
          </w:p>
        </w:tc>
        <w:tc>
          <w:tcPr>
            <w:tcW w:w="441" w:type="dxa"/>
            <w:tcBorders>
              <w:top w:val="single" w:sz="4" w:space="0" w:color="000000"/>
              <w:left w:val="single" w:sz="4" w:space="0" w:color="000000"/>
              <w:bottom w:val="single" w:sz="4" w:space="0" w:color="000000"/>
              <w:right w:val="single" w:sz="4" w:space="0" w:color="000000"/>
            </w:tcBorders>
            <w:hideMark/>
          </w:tcPr>
          <w:p w14:paraId="095E6772"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13</w:t>
            </w:r>
          </w:p>
        </w:tc>
        <w:tc>
          <w:tcPr>
            <w:tcW w:w="1496" w:type="dxa"/>
            <w:tcBorders>
              <w:top w:val="single" w:sz="4" w:space="0" w:color="000000"/>
              <w:left w:val="single" w:sz="4" w:space="0" w:color="000000"/>
              <w:bottom w:val="single" w:sz="4" w:space="0" w:color="000000"/>
              <w:right w:val="single" w:sz="4" w:space="0" w:color="000000"/>
            </w:tcBorders>
            <w:hideMark/>
          </w:tcPr>
          <w:p w14:paraId="05B3254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114</w:t>
            </w:r>
            <w:r>
              <w:rPr>
                <w:snapToGrid w:val="0"/>
                <w:sz w:val="22"/>
                <w:szCs w:val="22"/>
                <w:lang w:val="en-US"/>
              </w:rPr>
              <w:t>,</w:t>
            </w:r>
            <w:r w:rsidRPr="007F5FF2">
              <w:rPr>
                <w:snapToGrid w:val="0"/>
                <w:sz w:val="22"/>
                <w:szCs w:val="22"/>
                <w:lang w:val="en-US"/>
              </w:rPr>
              <w:t>3</w:t>
            </w:r>
          </w:p>
          <w:p w14:paraId="44A9FCB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(22</w:t>
            </w:r>
            <w:r>
              <w:rPr>
                <w:snapToGrid w:val="0"/>
                <w:sz w:val="22"/>
                <w:szCs w:val="22"/>
                <w:lang w:val="en-US"/>
              </w:rPr>
              <w:t>,</w:t>
            </w:r>
            <w:r w:rsidRPr="007F5FF2">
              <w:rPr>
                <w:snapToGrid w:val="0"/>
                <w:sz w:val="22"/>
                <w:szCs w:val="22"/>
                <w:lang w:val="en-US"/>
              </w:rPr>
              <w:t>9</w:t>
            </w:r>
            <w:r w:rsidRPr="007F5FF2">
              <w:rPr>
                <w:snapToGrid w:val="0"/>
                <w:sz w:val="22"/>
                <w:szCs w:val="22"/>
                <w:lang w:val="en-US"/>
              </w:rPr>
              <w:noBreakHyphen/>
              <w:t>346)</w:t>
            </w:r>
          </w:p>
        </w:tc>
        <w:tc>
          <w:tcPr>
            <w:tcW w:w="436" w:type="dxa"/>
            <w:tcBorders>
              <w:top w:val="single" w:sz="4" w:space="0" w:color="000000"/>
              <w:left w:val="single" w:sz="4" w:space="0" w:color="000000"/>
              <w:bottom w:val="single" w:sz="4" w:space="0" w:color="000000"/>
              <w:right w:val="single" w:sz="4" w:space="0" w:color="000000"/>
            </w:tcBorders>
            <w:hideMark/>
          </w:tcPr>
          <w:p w14:paraId="4850F636"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12</w:t>
            </w:r>
          </w:p>
        </w:tc>
        <w:tc>
          <w:tcPr>
            <w:tcW w:w="1709" w:type="dxa"/>
            <w:tcBorders>
              <w:top w:val="single" w:sz="4" w:space="0" w:color="000000"/>
              <w:left w:val="single" w:sz="4" w:space="0" w:color="000000"/>
              <w:bottom w:val="single" w:sz="4" w:space="0" w:color="000000"/>
              <w:right w:val="single" w:sz="4" w:space="0" w:color="000000"/>
            </w:tcBorders>
            <w:hideMark/>
          </w:tcPr>
          <w:p w14:paraId="65024783"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108</w:t>
            </w:r>
            <w:r>
              <w:rPr>
                <w:snapToGrid w:val="0"/>
                <w:sz w:val="22"/>
                <w:szCs w:val="22"/>
                <w:lang w:val="en-US"/>
              </w:rPr>
              <w:t>,</w:t>
            </w:r>
            <w:r w:rsidRPr="007F5FF2">
              <w:rPr>
                <w:snapToGrid w:val="0"/>
                <w:sz w:val="22"/>
                <w:szCs w:val="22"/>
                <w:lang w:val="en-US"/>
              </w:rPr>
              <w:t>0</w:t>
            </w:r>
          </w:p>
          <w:p w14:paraId="237E5AE3"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(19.2</w:t>
            </w:r>
            <w:r w:rsidRPr="007F5FF2">
              <w:rPr>
                <w:snapToGrid w:val="0"/>
                <w:sz w:val="22"/>
                <w:szCs w:val="22"/>
                <w:lang w:val="en-US"/>
              </w:rPr>
              <w:noBreakHyphen/>
              <w:t>320)</w:t>
            </w:r>
          </w:p>
        </w:tc>
      </w:tr>
      <w:tr w:rsidR="00AA4367" w:rsidRPr="007F5FF2" w14:paraId="0E28A864" w14:textId="77777777" w:rsidTr="00A05458">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3921FB65"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7</w:t>
            </w:r>
            <w:r w:rsidRPr="007F5FF2">
              <w:rPr>
                <w:snapToGrid w:val="0"/>
                <w:sz w:val="22"/>
                <w:szCs w:val="22"/>
                <w:lang w:val="en-US"/>
              </w:rPr>
              <w:noBreakHyphen/>
              <w:t>8 </w:t>
            </w:r>
            <w:r>
              <w:rPr>
                <w:snapToGrid w:val="0"/>
                <w:sz w:val="22"/>
                <w:szCs w:val="22"/>
                <w:lang w:val="en-US"/>
              </w:rPr>
              <w:t>val.</w:t>
            </w:r>
            <w:r w:rsidRPr="007F5FF2">
              <w:rPr>
                <w:snapToGrid w:val="0"/>
                <w:sz w:val="22"/>
                <w:szCs w:val="22"/>
                <w:lang w:val="en-US"/>
              </w:rPr>
              <w:t xml:space="preserve"> </w:t>
            </w:r>
            <w:proofErr w:type="spellStart"/>
            <w:r>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67B6131A"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5</w:t>
            </w:r>
          </w:p>
        </w:tc>
        <w:tc>
          <w:tcPr>
            <w:tcW w:w="1489" w:type="dxa"/>
            <w:tcBorders>
              <w:top w:val="single" w:sz="4" w:space="0" w:color="000000"/>
              <w:left w:val="single" w:sz="4" w:space="0" w:color="000000"/>
              <w:bottom w:val="single" w:sz="4" w:space="0" w:color="000000"/>
              <w:right w:val="single" w:sz="4" w:space="0" w:color="000000"/>
            </w:tcBorders>
            <w:hideMark/>
          </w:tcPr>
          <w:p w14:paraId="4F07BC3D"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33</w:t>
            </w:r>
            <w:r>
              <w:rPr>
                <w:snapToGrid w:val="0"/>
                <w:sz w:val="22"/>
                <w:szCs w:val="22"/>
                <w:lang w:val="en-US"/>
              </w:rPr>
              <w:t>,</w:t>
            </w:r>
            <w:r w:rsidRPr="007F5FF2">
              <w:rPr>
                <w:snapToGrid w:val="0"/>
                <w:sz w:val="22"/>
                <w:szCs w:val="22"/>
                <w:lang w:val="en-US"/>
              </w:rPr>
              <w:t>2</w:t>
            </w:r>
          </w:p>
          <w:p w14:paraId="76CD4A4C"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(18</w:t>
            </w:r>
            <w:r>
              <w:rPr>
                <w:snapToGrid w:val="0"/>
                <w:sz w:val="22"/>
                <w:szCs w:val="22"/>
                <w:lang w:val="en-US"/>
              </w:rPr>
              <w:t>,</w:t>
            </w:r>
            <w:r w:rsidRPr="007F5FF2">
              <w:rPr>
                <w:snapToGrid w:val="0"/>
                <w:sz w:val="22"/>
                <w:szCs w:val="22"/>
                <w:lang w:val="en-US"/>
              </w:rPr>
              <w:t>7</w:t>
            </w:r>
            <w:r w:rsidRPr="007F5FF2">
              <w:rPr>
                <w:snapToGrid w:val="0"/>
                <w:sz w:val="22"/>
                <w:szCs w:val="22"/>
                <w:lang w:val="en-US"/>
              </w:rPr>
              <w:noBreakHyphen/>
              <w:t>99</w:t>
            </w:r>
            <w:r>
              <w:rPr>
                <w:snapToGrid w:val="0"/>
                <w:sz w:val="22"/>
                <w:szCs w:val="22"/>
                <w:lang w:val="en-US"/>
              </w:rPr>
              <w:t>,</w:t>
            </w:r>
            <w:r w:rsidRPr="007F5FF2">
              <w:rPr>
                <w:snapToGrid w:val="0"/>
                <w:sz w:val="22"/>
                <w:szCs w:val="22"/>
                <w:lang w:val="en-US"/>
              </w:rPr>
              <w:t>7)</w:t>
            </w:r>
          </w:p>
        </w:tc>
        <w:tc>
          <w:tcPr>
            <w:tcW w:w="562" w:type="dxa"/>
            <w:tcBorders>
              <w:top w:val="single" w:sz="4" w:space="0" w:color="000000"/>
              <w:left w:val="single" w:sz="4" w:space="0" w:color="000000"/>
              <w:bottom w:val="single" w:sz="4" w:space="0" w:color="000000"/>
              <w:right w:val="single" w:sz="4" w:space="0" w:color="000000"/>
            </w:tcBorders>
            <w:hideMark/>
          </w:tcPr>
          <w:p w14:paraId="3CA8332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23</w:t>
            </w:r>
          </w:p>
        </w:tc>
        <w:tc>
          <w:tcPr>
            <w:tcW w:w="1460" w:type="dxa"/>
            <w:tcBorders>
              <w:top w:val="single" w:sz="4" w:space="0" w:color="000000"/>
              <w:left w:val="single" w:sz="4" w:space="0" w:color="000000"/>
              <w:bottom w:val="single" w:sz="4" w:space="0" w:color="000000"/>
              <w:right w:val="single" w:sz="4" w:space="0" w:color="000000"/>
            </w:tcBorders>
            <w:hideMark/>
          </w:tcPr>
          <w:p w14:paraId="1BBF4E97"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18</w:t>
            </w:r>
            <w:r>
              <w:rPr>
                <w:snapToGrid w:val="0"/>
                <w:sz w:val="22"/>
                <w:szCs w:val="22"/>
                <w:lang w:val="en-US"/>
              </w:rPr>
              <w:t>,</w:t>
            </w:r>
            <w:r w:rsidRPr="007F5FF2">
              <w:rPr>
                <w:snapToGrid w:val="0"/>
                <w:sz w:val="22"/>
                <w:szCs w:val="22"/>
                <w:lang w:val="en-US"/>
              </w:rPr>
              <w:t>7</w:t>
            </w:r>
          </w:p>
          <w:p w14:paraId="1536AE28"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Pr>
                <w:snapToGrid w:val="0"/>
                <w:sz w:val="22"/>
                <w:szCs w:val="22"/>
                <w:lang w:val="en-US"/>
              </w:rPr>
              <w:t>,</w:t>
            </w:r>
            <w:r w:rsidRPr="007F5FF2">
              <w:rPr>
                <w:snapToGrid w:val="0"/>
                <w:sz w:val="22"/>
                <w:szCs w:val="22"/>
                <w:lang w:val="en-US"/>
              </w:rPr>
              <w:t>1</w:t>
            </w:r>
            <w:r w:rsidRPr="007F5FF2">
              <w:rPr>
                <w:snapToGrid w:val="0"/>
                <w:sz w:val="22"/>
                <w:szCs w:val="22"/>
                <w:lang w:val="en-US"/>
              </w:rPr>
              <w:noBreakHyphen/>
              <w:t>36</w:t>
            </w:r>
            <w:r>
              <w:rPr>
                <w:snapToGrid w:val="0"/>
                <w:sz w:val="22"/>
                <w:szCs w:val="22"/>
                <w:lang w:val="en-US"/>
              </w:rPr>
              <w:t>,</w:t>
            </w:r>
            <w:r w:rsidRPr="007F5FF2">
              <w:rPr>
                <w:snapToGrid w:val="0"/>
                <w:sz w:val="22"/>
                <w:szCs w:val="22"/>
                <w:lang w:val="en-US"/>
              </w:rPr>
              <w:t>5)</w:t>
            </w:r>
          </w:p>
        </w:tc>
        <w:tc>
          <w:tcPr>
            <w:tcW w:w="441" w:type="dxa"/>
            <w:tcBorders>
              <w:top w:val="single" w:sz="4" w:space="0" w:color="000000"/>
              <w:left w:val="single" w:sz="4" w:space="0" w:color="000000"/>
              <w:bottom w:val="single" w:sz="4" w:space="0" w:color="000000"/>
              <w:right w:val="single" w:sz="4" w:space="0" w:color="000000"/>
            </w:tcBorders>
            <w:hideMark/>
          </w:tcPr>
          <w:p w14:paraId="6DC3E9F4"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12</w:t>
            </w:r>
          </w:p>
        </w:tc>
        <w:tc>
          <w:tcPr>
            <w:tcW w:w="1496" w:type="dxa"/>
            <w:tcBorders>
              <w:top w:val="single" w:sz="4" w:space="0" w:color="000000"/>
              <w:left w:val="single" w:sz="4" w:space="0" w:color="000000"/>
              <w:bottom w:val="single" w:sz="4" w:space="0" w:color="000000"/>
              <w:right w:val="single" w:sz="4" w:space="0" w:color="000000"/>
            </w:tcBorders>
            <w:hideMark/>
          </w:tcPr>
          <w:p w14:paraId="0FF3230A"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21</w:t>
            </w:r>
            <w:r>
              <w:rPr>
                <w:snapToGrid w:val="0"/>
                <w:sz w:val="22"/>
                <w:szCs w:val="22"/>
                <w:lang w:val="en-US"/>
              </w:rPr>
              <w:t>,</w:t>
            </w:r>
            <w:r w:rsidRPr="007F5FF2">
              <w:rPr>
                <w:snapToGrid w:val="0"/>
                <w:sz w:val="22"/>
                <w:szCs w:val="22"/>
                <w:lang w:val="en-US"/>
              </w:rPr>
              <w:t>4</w:t>
            </w:r>
          </w:p>
          <w:p w14:paraId="7D93F199"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Pr>
                <w:snapToGrid w:val="0"/>
                <w:sz w:val="22"/>
                <w:szCs w:val="22"/>
                <w:lang w:val="en-US"/>
              </w:rPr>
              <w:t>,</w:t>
            </w:r>
            <w:r w:rsidRPr="007F5FF2">
              <w:rPr>
                <w:snapToGrid w:val="0"/>
                <w:sz w:val="22"/>
                <w:szCs w:val="22"/>
                <w:lang w:val="en-US"/>
              </w:rPr>
              <w:t>5</w:t>
            </w:r>
            <w:r w:rsidRPr="007F5FF2">
              <w:rPr>
                <w:snapToGrid w:val="0"/>
                <w:sz w:val="22"/>
                <w:szCs w:val="22"/>
                <w:lang w:val="en-US"/>
              </w:rPr>
              <w:noBreakHyphen/>
              <w:t>65</w:t>
            </w:r>
            <w:r>
              <w:rPr>
                <w:snapToGrid w:val="0"/>
                <w:sz w:val="22"/>
                <w:szCs w:val="22"/>
                <w:lang w:val="en-US"/>
              </w:rPr>
              <w:t>,</w:t>
            </w:r>
            <w:r w:rsidRPr="007F5FF2">
              <w:rPr>
                <w:snapToGrid w:val="0"/>
                <w:sz w:val="22"/>
                <w:szCs w:val="22"/>
                <w:lang w:val="en-US"/>
              </w:rPr>
              <w:t>6)</w:t>
            </w:r>
          </w:p>
        </w:tc>
        <w:tc>
          <w:tcPr>
            <w:tcW w:w="436" w:type="dxa"/>
            <w:tcBorders>
              <w:top w:val="single" w:sz="4" w:space="0" w:color="000000"/>
              <w:left w:val="single" w:sz="4" w:space="0" w:color="000000"/>
              <w:bottom w:val="single" w:sz="4" w:space="0" w:color="000000"/>
              <w:right w:val="single" w:sz="4" w:space="0" w:color="000000"/>
            </w:tcBorders>
            <w:hideMark/>
          </w:tcPr>
          <w:p w14:paraId="2FA878EA"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11</w:t>
            </w:r>
          </w:p>
        </w:tc>
        <w:tc>
          <w:tcPr>
            <w:tcW w:w="1709" w:type="dxa"/>
            <w:tcBorders>
              <w:top w:val="single" w:sz="4" w:space="0" w:color="000000"/>
              <w:left w:val="single" w:sz="4" w:space="0" w:color="000000"/>
              <w:bottom w:val="single" w:sz="4" w:space="0" w:color="000000"/>
              <w:right w:val="single" w:sz="4" w:space="0" w:color="000000"/>
            </w:tcBorders>
            <w:hideMark/>
          </w:tcPr>
          <w:p w14:paraId="6D336612"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16</w:t>
            </w:r>
            <w:r>
              <w:rPr>
                <w:snapToGrid w:val="0"/>
                <w:sz w:val="22"/>
                <w:szCs w:val="22"/>
                <w:lang w:val="en-US"/>
              </w:rPr>
              <w:t>,</w:t>
            </w:r>
            <w:r w:rsidRPr="007F5FF2">
              <w:rPr>
                <w:snapToGrid w:val="0"/>
                <w:sz w:val="22"/>
                <w:szCs w:val="22"/>
                <w:lang w:val="en-US"/>
              </w:rPr>
              <w:t>1</w:t>
            </w:r>
          </w:p>
          <w:p w14:paraId="67DFC22A" w14:textId="77777777" w:rsidR="00AA4367" w:rsidRPr="007F5FF2" w:rsidRDefault="00AA4367" w:rsidP="00A05458">
            <w:pPr>
              <w:keepNext/>
              <w:tabs>
                <w:tab w:val="left" w:pos="567"/>
              </w:tabs>
              <w:spacing w:line="260" w:lineRule="exact"/>
              <w:jc w:val="both"/>
              <w:outlineLvl w:val="3"/>
              <w:rPr>
                <w:snapToGrid w:val="0"/>
                <w:sz w:val="22"/>
                <w:szCs w:val="22"/>
                <w:lang w:val="en-US"/>
              </w:rPr>
            </w:pPr>
            <w:r w:rsidRPr="007F5FF2">
              <w:rPr>
                <w:snapToGrid w:val="0"/>
                <w:sz w:val="22"/>
                <w:szCs w:val="22"/>
                <w:lang w:val="en-US"/>
              </w:rPr>
              <w:t>(1</w:t>
            </w:r>
            <w:r>
              <w:rPr>
                <w:snapToGrid w:val="0"/>
                <w:sz w:val="22"/>
                <w:szCs w:val="22"/>
                <w:lang w:val="en-US"/>
              </w:rPr>
              <w:t>,</w:t>
            </w:r>
            <w:r w:rsidRPr="007F5FF2">
              <w:rPr>
                <w:snapToGrid w:val="0"/>
                <w:sz w:val="22"/>
                <w:szCs w:val="22"/>
                <w:lang w:val="en-US"/>
              </w:rPr>
              <w:t>03</w:t>
            </w:r>
            <w:r w:rsidRPr="007F5FF2">
              <w:rPr>
                <w:snapToGrid w:val="0"/>
                <w:sz w:val="22"/>
                <w:szCs w:val="22"/>
                <w:lang w:val="en-US"/>
              </w:rPr>
              <w:noBreakHyphen/>
              <w:t>33</w:t>
            </w:r>
            <w:r>
              <w:rPr>
                <w:snapToGrid w:val="0"/>
                <w:sz w:val="22"/>
                <w:szCs w:val="22"/>
                <w:lang w:val="en-US"/>
              </w:rPr>
              <w:t>,</w:t>
            </w:r>
            <w:r w:rsidRPr="007F5FF2">
              <w:rPr>
                <w:snapToGrid w:val="0"/>
                <w:sz w:val="22"/>
                <w:szCs w:val="22"/>
                <w:lang w:val="en-US"/>
              </w:rPr>
              <w:t>6)</w:t>
            </w:r>
          </w:p>
        </w:tc>
      </w:tr>
    </w:tbl>
    <w:p w14:paraId="48D0C3B8" w14:textId="77777777" w:rsidR="00AA4367" w:rsidRPr="00145CBD" w:rsidRDefault="00AA4367" w:rsidP="00AA4367">
      <w:pPr>
        <w:keepNext/>
        <w:tabs>
          <w:tab w:val="left" w:pos="567"/>
        </w:tabs>
        <w:spacing w:line="260" w:lineRule="exact"/>
        <w:jc w:val="both"/>
        <w:outlineLvl w:val="3"/>
        <w:rPr>
          <w:iCs/>
          <w:snapToGrid w:val="0"/>
          <w:sz w:val="22"/>
          <w:szCs w:val="22"/>
        </w:rPr>
      </w:pPr>
      <w:proofErr w:type="spellStart"/>
      <w:r w:rsidRPr="00145CBD">
        <w:rPr>
          <w:iCs/>
          <w:snapToGrid w:val="0"/>
          <w:sz w:val="22"/>
          <w:szCs w:val="22"/>
        </w:rPr>
        <w:t>o.d</w:t>
      </w:r>
      <w:proofErr w:type="spellEnd"/>
      <w:r w:rsidRPr="00145CBD">
        <w:rPr>
          <w:iCs/>
          <w:snapToGrid w:val="0"/>
          <w:sz w:val="22"/>
          <w:szCs w:val="22"/>
        </w:rPr>
        <w:t xml:space="preserve">. = kartą per dieną, </w:t>
      </w:r>
      <w:proofErr w:type="spellStart"/>
      <w:r w:rsidRPr="00145CBD">
        <w:rPr>
          <w:iCs/>
          <w:snapToGrid w:val="0"/>
          <w:sz w:val="22"/>
          <w:szCs w:val="22"/>
        </w:rPr>
        <w:t>b.i.d</w:t>
      </w:r>
      <w:proofErr w:type="spellEnd"/>
      <w:r w:rsidRPr="00145CBD">
        <w:rPr>
          <w:iCs/>
          <w:snapToGrid w:val="0"/>
          <w:sz w:val="22"/>
          <w:szCs w:val="22"/>
        </w:rPr>
        <w:t xml:space="preserve">. = du kartus per dieną, </w:t>
      </w:r>
      <w:proofErr w:type="spellStart"/>
      <w:r w:rsidRPr="00145CBD">
        <w:rPr>
          <w:iCs/>
          <w:snapToGrid w:val="0"/>
          <w:sz w:val="22"/>
          <w:szCs w:val="22"/>
        </w:rPr>
        <w:t>t.i.d</w:t>
      </w:r>
      <w:proofErr w:type="spellEnd"/>
      <w:r w:rsidRPr="00145CBD">
        <w:rPr>
          <w:iCs/>
          <w:snapToGrid w:val="0"/>
          <w:sz w:val="22"/>
          <w:szCs w:val="22"/>
        </w:rPr>
        <w:t xml:space="preserve">. = tris kartus per dieną, </w:t>
      </w:r>
      <w:proofErr w:type="spellStart"/>
      <w:r w:rsidRPr="00145CBD">
        <w:rPr>
          <w:iCs/>
          <w:snapToGrid w:val="0"/>
          <w:sz w:val="22"/>
          <w:szCs w:val="22"/>
        </w:rPr>
        <w:t>n.c</w:t>
      </w:r>
      <w:proofErr w:type="spellEnd"/>
      <w:r w:rsidRPr="00145CBD">
        <w:rPr>
          <w:iCs/>
          <w:snapToGrid w:val="0"/>
          <w:sz w:val="22"/>
          <w:szCs w:val="22"/>
        </w:rPr>
        <w:t>. = neskaičiuota</w:t>
      </w:r>
    </w:p>
    <w:p w14:paraId="0AFDC810" w14:textId="66CE58B2" w:rsidR="00AA4367" w:rsidRPr="00DE5ACB" w:rsidRDefault="00AA4367" w:rsidP="00145CBD">
      <w:pPr>
        <w:keepNext/>
        <w:tabs>
          <w:tab w:val="left" w:pos="567"/>
        </w:tabs>
        <w:spacing w:line="260" w:lineRule="exact"/>
        <w:jc w:val="both"/>
        <w:outlineLvl w:val="3"/>
        <w:rPr>
          <w:iCs/>
          <w:snapToGrid w:val="0"/>
          <w:sz w:val="22"/>
          <w:szCs w:val="22"/>
        </w:rPr>
      </w:pPr>
      <w:r w:rsidRPr="00145CBD">
        <w:rPr>
          <w:iCs/>
          <w:snapToGrid w:val="0"/>
          <w:sz w:val="22"/>
          <w:szCs w:val="22"/>
        </w:rPr>
        <w:t xml:space="preserve">Statistikai apskaičiuoti vertės, mažesnės už apatinę kiekybinio nustatymo ribą (LLOQ), buvo pakeistos į 1/2 LLOQ (LLOQ = 0,5 </w:t>
      </w:r>
      <w:proofErr w:type="spellStart"/>
      <w:r w:rsidRPr="00145CBD">
        <w:rPr>
          <w:iCs/>
          <w:snapToGrid w:val="0"/>
          <w:sz w:val="22"/>
          <w:szCs w:val="22"/>
        </w:rPr>
        <w:t>mcg</w:t>
      </w:r>
      <w:proofErr w:type="spellEnd"/>
      <w:r w:rsidRPr="00145CBD">
        <w:rPr>
          <w:iCs/>
          <w:snapToGrid w:val="0"/>
          <w:sz w:val="22"/>
          <w:szCs w:val="22"/>
        </w:rPr>
        <w:t>/l).</w:t>
      </w:r>
    </w:p>
    <w:p w14:paraId="58D79D80" w14:textId="62C22C29" w:rsidR="00FC2EC6" w:rsidRDefault="00FC2EC6" w:rsidP="00FC2EC6">
      <w:pPr>
        <w:keepNext/>
        <w:tabs>
          <w:tab w:val="left" w:pos="567"/>
        </w:tabs>
        <w:spacing w:line="260" w:lineRule="exact"/>
        <w:jc w:val="both"/>
        <w:outlineLvl w:val="3"/>
        <w:rPr>
          <w:snapToGrid w:val="0"/>
          <w:sz w:val="22"/>
          <w:szCs w:val="22"/>
        </w:rPr>
      </w:pPr>
    </w:p>
    <w:p w14:paraId="3053DCA7" w14:textId="77777777" w:rsidR="00FC2EC6" w:rsidRPr="00FC2EC6" w:rsidRDefault="00FC2EC6" w:rsidP="00FC2EC6">
      <w:pPr>
        <w:keepNext/>
        <w:tabs>
          <w:tab w:val="left" w:pos="567"/>
        </w:tabs>
        <w:spacing w:line="260" w:lineRule="exact"/>
        <w:jc w:val="both"/>
        <w:outlineLvl w:val="3"/>
        <w:rPr>
          <w:snapToGrid w:val="0"/>
          <w:sz w:val="22"/>
          <w:szCs w:val="22"/>
        </w:rPr>
      </w:pPr>
      <w:r w:rsidRPr="00FC2EC6">
        <w:rPr>
          <w:snapToGrid w:val="0"/>
          <w:sz w:val="22"/>
          <w:szCs w:val="22"/>
          <w:u w:val="single"/>
        </w:rPr>
        <w:t>Santykis tarp farmakokinetikos ir farmakodinamikos</w:t>
      </w:r>
    </w:p>
    <w:p w14:paraId="1C44CEFB" w14:textId="77777777" w:rsidR="00FC2EC6" w:rsidRPr="00FC2EC6" w:rsidRDefault="00FC2EC6" w:rsidP="0077087C">
      <w:pPr>
        <w:keepNext/>
        <w:tabs>
          <w:tab w:val="left" w:pos="567"/>
        </w:tabs>
        <w:spacing w:line="260" w:lineRule="exact"/>
        <w:outlineLvl w:val="3"/>
        <w:rPr>
          <w:snapToGrid w:val="0"/>
          <w:sz w:val="22"/>
          <w:szCs w:val="22"/>
        </w:rPr>
      </w:pPr>
      <w:r w:rsidRPr="00FC2EC6">
        <w:rPr>
          <w:snapToGrid w:val="0"/>
          <w:sz w:val="22"/>
          <w:szCs w:val="22"/>
        </w:rPr>
        <w:t xml:space="preserve">Santykis tarp farmakokinetikos ir farmakodinamikos (FK / FD) buvo vertinimas tiriant </w:t>
      </w:r>
      <w:proofErr w:type="spellStart"/>
      <w:r w:rsidRPr="00FC2EC6">
        <w:rPr>
          <w:snapToGrid w:val="0"/>
          <w:sz w:val="22"/>
          <w:szCs w:val="22"/>
        </w:rPr>
        <w:t>rivaroksabano</w:t>
      </w:r>
      <w:proofErr w:type="spellEnd"/>
      <w:r w:rsidRPr="00FC2EC6">
        <w:rPr>
          <w:snapToGrid w:val="0"/>
          <w:sz w:val="22"/>
          <w:szCs w:val="22"/>
        </w:rPr>
        <w:t xml:space="preserve"> koncentraciją plazmoje ir keletą farmakodinamikos rodiklių (</w:t>
      </w:r>
      <w:proofErr w:type="spellStart"/>
      <w:r w:rsidRPr="00FC2EC6">
        <w:rPr>
          <w:snapToGrid w:val="0"/>
          <w:sz w:val="22"/>
          <w:szCs w:val="22"/>
        </w:rPr>
        <w:t>Xa</w:t>
      </w:r>
      <w:proofErr w:type="spellEnd"/>
      <w:r w:rsidRPr="00FC2EC6">
        <w:rPr>
          <w:snapToGrid w:val="0"/>
          <w:sz w:val="22"/>
          <w:szCs w:val="22"/>
        </w:rPr>
        <w:t xml:space="preserve"> faktoriaus slopinimą, PL, DATL, </w:t>
      </w:r>
      <w:proofErr w:type="spellStart"/>
      <w:r w:rsidRPr="00FC2EC6">
        <w:rPr>
          <w:i/>
          <w:iCs/>
          <w:snapToGrid w:val="0"/>
          <w:sz w:val="22"/>
          <w:szCs w:val="22"/>
        </w:rPr>
        <w:t>Heptest</w:t>
      </w:r>
      <w:proofErr w:type="spellEnd"/>
      <w:r w:rsidRPr="00FC2EC6">
        <w:rPr>
          <w:snapToGrid w:val="0"/>
          <w:sz w:val="22"/>
          <w:szCs w:val="22"/>
        </w:rPr>
        <w:t>), paskyrus įvairių dozių (po 5–30</w:t>
      </w:r>
      <w:r w:rsidRPr="00FC2EC6">
        <w:rPr>
          <w:b/>
          <w:snapToGrid w:val="0"/>
          <w:sz w:val="22"/>
          <w:szCs w:val="22"/>
          <w:lang w:val="it-IT"/>
        </w:rPr>
        <w:t> </w:t>
      </w:r>
      <w:r w:rsidRPr="00FC2EC6">
        <w:rPr>
          <w:snapToGrid w:val="0"/>
          <w:sz w:val="22"/>
          <w:szCs w:val="22"/>
        </w:rPr>
        <w:t xml:space="preserve">mg du kartus per parą). </w:t>
      </w:r>
      <w:proofErr w:type="spellStart"/>
      <w:r w:rsidRPr="00FC2EC6">
        <w:rPr>
          <w:snapToGrid w:val="0"/>
          <w:sz w:val="22"/>
          <w:szCs w:val="22"/>
        </w:rPr>
        <w:t>Rivaroksabano</w:t>
      </w:r>
      <w:proofErr w:type="spellEnd"/>
      <w:r w:rsidRPr="00FC2EC6">
        <w:rPr>
          <w:snapToGrid w:val="0"/>
          <w:sz w:val="22"/>
          <w:szCs w:val="22"/>
        </w:rPr>
        <w:t xml:space="preserve"> koncentracijos ir </w:t>
      </w:r>
      <w:proofErr w:type="spellStart"/>
      <w:r w:rsidRPr="00FC2EC6">
        <w:rPr>
          <w:snapToGrid w:val="0"/>
          <w:sz w:val="22"/>
          <w:szCs w:val="22"/>
        </w:rPr>
        <w:t>Xa</w:t>
      </w:r>
      <w:proofErr w:type="spellEnd"/>
      <w:r w:rsidRPr="00FC2EC6">
        <w:rPr>
          <w:snapToGrid w:val="0"/>
          <w:sz w:val="22"/>
          <w:szCs w:val="22"/>
        </w:rPr>
        <w:t xml:space="preserve"> faktoriaus aktyvumo santykį geriausiai apibrėžia </w:t>
      </w:r>
      <w:proofErr w:type="spellStart"/>
      <w:r w:rsidRPr="00FC2EC6">
        <w:rPr>
          <w:snapToGrid w:val="0"/>
          <w:sz w:val="22"/>
          <w:szCs w:val="22"/>
        </w:rPr>
        <w:t>Emax</w:t>
      </w:r>
      <w:proofErr w:type="spellEnd"/>
      <w:r w:rsidRPr="00FC2EC6">
        <w:rPr>
          <w:snapToGrid w:val="0"/>
          <w:sz w:val="22"/>
          <w:szCs w:val="22"/>
        </w:rPr>
        <w:t xml:space="preserve"> modelis. Vertinant PL, duomenis geriau apibūdino tiesinių atkarpų modelis. Priklausomai nuo naudotų skirtingų PL reagentų, nuolydžio reikšmės buvo labai skirtingos. Naudojant </w:t>
      </w:r>
      <w:proofErr w:type="spellStart"/>
      <w:r w:rsidRPr="00FC2EC6">
        <w:rPr>
          <w:snapToGrid w:val="0"/>
          <w:sz w:val="22"/>
          <w:szCs w:val="22"/>
        </w:rPr>
        <w:t>Neoplastin</w:t>
      </w:r>
      <w:proofErr w:type="spellEnd"/>
      <w:r w:rsidRPr="00FC2EC6">
        <w:rPr>
          <w:snapToGrid w:val="0"/>
          <w:sz w:val="22"/>
          <w:szCs w:val="22"/>
        </w:rPr>
        <w:t xml:space="preserve"> PL tyrimui, bazinis PL buvo apie 13</w:t>
      </w:r>
      <w:r w:rsidRPr="00FC2EC6">
        <w:rPr>
          <w:b/>
          <w:snapToGrid w:val="0"/>
          <w:sz w:val="22"/>
          <w:szCs w:val="22"/>
          <w:lang w:val="it-IT"/>
        </w:rPr>
        <w:t> </w:t>
      </w:r>
      <w:r w:rsidRPr="00FC2EC6">
        <w:rPr>
          <w:snapToGrid w:val="0"/>
          <w:sz w:val="22"/>
          <w:szCs w:val="22"/>
        </w:rPr>
        <w:t>s, o nuolydis buvo apie 3–4</w:t>
      </w:r>
      <w:r w:rsidRPr="00FC2EC6">
        <w:rPr>
          <w:b/>
          <w:snapToGrid w:val="0"/>
          <w:sz w:val="22"/>
          <w:szCs w:val="22"/>
          <w:lang w:val="it-IT"/>
        </w:rPr>
        <w:t> </w:t>
      </w:r>
      <w:r w:rsidRPr="00FC2EC6">
        <w:rPr>
          <w:snapToGrid w:val="0"/>
          <w:sz w:val="22"/>
          <w:szCs w:val="22"/>
        </w:rPr>
        <w:t>s / (100</w:t>
      </w:r>
      <w:r w:rsidRPr="00FC2EC6">
        <w:rPr>
          <w:b/>
          <w:snapToGrid w:val="0"/>
          <w:sz w:val="22"/>
          <w:szCs w:val="22"/>
          <w:lang w:val="it-IT"/>
        </w:rPr>
        <w:t> </w:t>
      </w:r>
      <w:r w:rsidRPr="00FC2EC6">
        <w:rPr>
          <w:snapToGrid w:val="0"/>
          <w:sz w:val="22"/>
          <w:szCs w:val="22"/>
        </w:rPr>
        <w:t>µg/l). FK / FD tyrimų rezultatai II ir III fazėse atitiko duomenis, kurie buvo gauti su sveikais asmenimis.</w:t>
      </w:r>
    </w:p>
    <w:p w14:paraId="11FB66E0" w14:textId="77777777" w:rsidR="00AA4367" w:rsidRPr="00A05458" w:rsidRDefault="00AA4367" w:rsidP="00AA4367">
      <w:pPr>
        <w:keepNext/>
        <w:tabs>
          <w:tab w:val="left" w:pos="567"/>
        </w:tabs>
        <w:spacing w:line="260" w:lineRule="exact"/>
        <w:jc w:val="both"/>
        <w:outlineLvl w:val="3"/>
        <w:rPr>
          <w:snapToGrid w:val="0"/>
          <w:sz w:val="22"/>
          <w:szCs w:val="22"/>
          <w:u w:val="single"/>
        </w:rPr>
      </w:pPr>
      <w:r w:rsidRPr="00A05458">
        <w:rPr>
          <w:snapToGrid w:val="0"/>
          <w:sz w:val="22"/>
          <w:szCs w:val="22"/>
          <w:u w:val="single"/>
        </w:rPr>
        <w:t>Vaikų populiacija</w:t>
      </w:r>
    </w:p>
    <w:p w14:paraId="16C544A2" w14:textId="13E3CA85" w:rsidR="00FC2EC6" w:rsidRPr="00FC2EC6" w:rsidRDefault="00AA4367" w:rsidP="00145CBD">
      <w:pPr>
        <w:keepNext/>
        <w:tabs>
          <w:tab w:val="left" w:pos="567"/>
        </w:tabs>
        <w:spacing w:line="260" w:lineRule="exact"/>
        <w:jc w:val="both"/>
        <w:outlineLvl w:val="3"/>
        <w:rPr>
          <w:snapToGrid w:val="0"/>
          <w:sz w:val="22"/>
          <w:szCs w:val="22"/>
        </w:rPr>
      </w:pPr>
      <w:r w:rsidRPr="0007045F">
        <w:rPr>
          <w:snapToGrid w:val="0"/>
          <w:sz w:val="22"/>
          <w:szCs w:val="22"/>
        </w:rPr>
        <w:t xml:space="preserve">Saugumas ir veiksmingumas vaikams ir paaugliams iki 18 metų, sergantiems </w:t>
      </w:r>
      <w:proofErr w:type="spellStart"/>
      <w:r w:rsidRPr="0007045F">
        <w:rPr>
          <w:snapToGrid w:val="0"/>
          <w:sz w:val="22"/>
          <w:szCs w:val="22"/>
        </w:rPr>
        <w:t>nevožtuvine</w:t>
      </w:r>
      <w:proofErr w:type="spellEnd"/>
      <w:r w:rsidRPr="0007045F">
        <w:rPr>
          <w:snapToGrid w:val="0"/>
          <w:sz w:val="22"/>
          <w:szCs w:val="22"/>
        </w:rPr>
        <w:t xml:space="preserve"> prieširdžių virpėjimu, insulto ir sisteminės embolijos profilaktikos indikacijai nenustatytas.</w:t>
      </w:r>
    </w:p>
    <w:p w14:paraId="4E2519FA" w14:textId="77777777" w:rsidR="00FC2EC6" w:rsidRPr="005D554B" w:rsidRDefault="00FC2EC6" w:rsidP="00FC2EC6">
      <w:pPr>
        <w:keepNext/>
        <w:tabs>
          <w:tab w:val="left" w:pos="567"/>
        </w:tabs>
        <w:spacing w:line="260" w:lineRule="exact"/>
        <w:jc w:val="both"/>
        <w:outlineLvl w:val="3"/>
        <w:rPr>
          <w:snapToGrid w:val="0"/>
          <w:sz w:val="22"/>
          <w:szCs w:val="22"/>
        </w:rPr>
      </w:pPr>
    </w:p>
    <w:p w14:paraId="1F42F11F"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5.3</w:t>
      </w:r>
      <w:r w:rsidRPr="005D554B">
        <w:rPr>
          <w:b/>
          <w:bCs/>
          <w:snapToGrid w:val="0"/>
          <w:sz w:val="22"/>
          <w:szCs w:val="28"/>
          <w:lang w:eastAsia="x-none"/>
        </w:rPr>
        <w:tab/>
      </w:r>
      <w:proofErr w:type="spellStart"/>
      <w:r w:rsidRPr="005D554B">
        <w:rPr>
          <w:b/>
          <w:bCs/>
          <w:snapToGrid w:val="0"/>
          <w:sz w:val="22"/>
          <w:szCs w:val="28"/>
          <w:lang w:eastAsia="x-none"/>
        </w:rPr>
        <w:t>Ikiklinikinių</w:t>
      </w:r>
      <w:proofErr w:type="spellEnd"/>
      <w:r w:rsidRPr="005D554B">
        <w:rPr>
          <w:b/>
          <w:bCs/>
          <w:snapToGrid w:val="0"/>
          <w:sz w:val="22"/>
          <w:szCs w:val="28"/>
          <w:lang w:eastAsia="x-none"/>
        </w:rPr>
        <w:t xml:space="preserve"> saugumo tyrimų duomenys</w:t>
      </w:r>
    </w:p>
    <w:p w14:paraId="66290667" w14:textId="77777777" w:rsidR="005D554B" w:rsidRPr="005D554B" w:rsidRDefault="005D554B" w:rsidP="005D554B">
      <w:pPr>
        <w:rPr>
          <w:snapToGrid w:val="0"/>
          <w:sz w:val="22"/>
          <w:szCs w:val="24"/>
        </w:rPr>
      </w:pPr>
    </w:p>
    <w:p w14:paraId="2BD8ABC1" w14:textId="77777777" w:rsidR="00FC2EC6" w:rsidRPr="00FC2EC6" w:rsidRDefault="00FC2EC6" w:rsidP="00FC2EC6">
      <w:pPr>
        <w:rPr>
          <w:noProof/>
          <w:snapToGrid w:val="0"/>
          <w:sz w:val="22"/>
          <w:szCs w:val="24"/>
        </w:rPr>
      </w:pPr>
      <w:r w:rsidRPr="00FC2EC6">
        <w:rPr>
          <w:noProof/>
          <w:snapToGrid w:val="0"/>
          <w:sz w:val="22"/>
          <w:szCs w:val="24"/>
        </w:rPr>
        <w:t>Įprastų farmakologinio saugumo, vienkartinių dozių toksiškumo, fototoksiškumo, genotoksiškumo, galimo kancerogeniškumo ir toksinio poveikio jaunikliams ikiklinikinių tyrimų duomenys specifinio pavojaus žmogui nerodo.</w:t>
      </w:r>
    </w:p>
    <w:p w14:paraId="3241E075" w14:textId="77777777" w:rsidR="00FC2EC6" w:rsidRPr="00FC2EC6" w:rsidRDefault="00FC2EC6" w:rsidP="00FC2EC6">
      <w:pPr>
        <w:rPr>
          <w:noProof/>
          <w:snapToGrid w:val="0"/>
          <w:sz w:val="22"/>
          <w:szCs w:val="24"/>
        </w:rPr>
      </w:pPr>
      <w:r w:rsidRPr="00FC2EC6">
        <w:rPr>
          <w:noProof/>
          <w:snapToGrid w:val="0"/>
          <w:sz w:val="22"/>
          <w:szCs w:val="24"/>
        </w:rPr>
        <w:t>Poveikis, stebimas kartotinių dozių toksiškumo tyrimų metu, daugiausiai pasireiškė dėl didelio farmakodinaminio rivaroksabano poveikio. Atliekant tyrimus su žiurkėmis, buvo stebėtos didesnės IgG ir IgA koncentracijos plazmoje, esant klinikiniu požiūriu reikšmingai ekspozicijai.</w:t>
      </w:r>
    </w:p>
    <w:p w14:paraId="331122CE" w14:textId="77777777" w:rsidR="00FC2EC6" w:rsidRPr="00FC2EC6" w:rsidRDefault="00FC2EC6" w:rsidP="00FC2EC6">
      <w:pPr>
        <w:rPr>
          <w:snapToGrid w:val="0"/>
          <w:sz w:val="22"/>
          <w:szCs w:val="24"/>
        </w:rPr>
      </w:pPr>
      <w:r w:rsidRPr="00FC2EC6">
        <w:rPr>
          <w:snapToGrid w:val="0"/>
          <w:sz w:val="22"/>
          <w:szCs w:val="24"/>
        </w:rPr>
        <w:t xml:space="preserve">Poveikio žiurkių patinų arba patelių vaisingumui nepastebėta. Tyrimai su gyvūnais parodė reprodukcinį toksiškumą, susijusį su farmakologiniu </w:t>
      </w:r>
      <w:proofErr w:type="spellStart"/>
      <w:r w:rsidRPr="00FC2EC6">
        <w:rPr>
          <w:snapToGrid w:val="0"/>
          <w:sz w:val="22"/>
          <w:szCs w:val="24"/>
        </w:rPr>
        <w:t>rivaroksabano</w:t>
      </w:r>
      <w:proofErr w:type="spellEnd"/>
      <w:r w:rsidRPr="00FC2EC6">
        <w:rPr>
          <w:snapToGrid w:val="0"/>
          <w:sz w:val="22"/>
          <w:szCs w:val="24"/>
        </w:rPr>
        <w:t xml:space="preserve"> veikimo pobūdžiu (pvz., hemoraginės komplikacijos). Buvo stebimas toksinis poveikis embrionui ir vaisiui (persileidimas po implantacijos, kaulėjimo proceso sulėtėjimas arba progresavimas, daugybinės šviesios dėmės kepenyse) ir didesnis bendrųjų apsigimimų dažnis bei pakitimai placentoje, esant kliniškai reikšmingoms koncentracijoms plazmoje. </w:t>
      </w:r>
      <w:proofErr w:type="spellStart"/>
      <w:r w:rsidRPr="00FC2EC6">
        <w:rPr>
          <w:snapToGrid w:val="0"/>
          <w:sz w:val="22"/>
          <w:szCs w:val="24"/>
        </w:rPr>
        <w:t>Prenatalinių</w:t>
      </w:r>
      <w:proofErr w:type="spellEnd"/>
      <w:r w:rsidRPr="00FC2EC6">
        <w:rPr>
          <w:snapToGrid w:val="0"/>
          <w:sz w:val="22"/>
          <w:szCs w:val="24"/>
        </w:rPr>
        <w:t xml:space="preserve"> ir </w:t>
      </w:r>
      <w:proofErr w:type="spellStart"/>
      <w:r w:rsidRPr="00FC2EC6">
        <w:rPr>
          <w:snapToGrid w:val="0"/>
          <w:sz w:val="22"/>
          <w:szCs w:val="24"/>
        </w:rPr>
        <w:t>postnatalinių</w:t>
      </w:r>
      <w:proofErr w:type="spellEnd"/>
      <w:r w:rsidRPr="00FC2EC6">
        <w:rPr>
          <w:snapToGrid w:val="0"/>
          <w:sz w:val="22"/>
          <w:szCs w:val="24"/>
        </w:rPr>
        <w:t xml:space="preserve"> tyrimų su žiurkėmis metu, skiriant vaisingoms patelėms toksiškų dozių, buvo stebimas sumažėjęs palikuonių gyvybingumas.</w:t>
      </w:r>
    </w:p>
    <w:p w14:paraId="337109D6" w14:textId="77777777" w:rsidR="00FC2EC6" w:rsidRPr="00FC2EC6" w:rsidRDefault="00FC2EC6" w:rsidP="00FC2EC6">
      <w:pPr>
        <w:rPr>
          <w:snapToGrid w:val="0"/>
          <w:sz w:val="22"/>
          <w:szCs w:val="24"/>
        </w:rPr>
      </w:pPr>
    </w:p>
    <w:p w14:paraId="129317C8" w14:textId="77777777" w:rsidR="00FC2EC6" w:rsidRPr="00FC2EC6" w:rsidRDefault="00FC2EC6" w:rsidP="00FC2EC6">
      <w:pPr>
        <w:rPr>
          <w:snapToGrid w:val="0"/>
          <w:sz w:val="22"/>
          <w:szCs w:val="24"/>
        </w:rPr>
      </w:pPr>
      <w:proofErr w:type="spellStart"/>
      <w:r w:rsidRPr="00FC2EC6">
        <w:rPr>
          <w:snapToGrid w:val="0"/>
          <w:sz w:val="22"/>
          <w:szCs w:val="24"/>
        </w:rPr>
        <w:t>Rivaroksabanas</w:t>
      </w:r>
      <w:proofErr w:type="spellEnd"/>
      <w:r w:rsidRPr="00FC2EC6">
        <w:rPr>
          <w:snapToGrid w:val="0"/>
          <w:sz w:val="22"/>
          <w:szCs w:val="24"/>
        </w:rPr>
        <w:t xml:space="preserve"> buvo tiriamas su žiurkių jaunikliais, pradedant 4 diena po gimimo ir taikant gydymą ne ilgiau kaip 3 mėnesius. Tyrimas parodė, kad padidėja nuo dozės nepriklausomo kraujavimo atvejų </w:t>
      </w:r>
      <w:proofErr w:type="spellStart"/>
      <w:r w:rsidRPr="00FC2EC6">
        <w:rPr>
          <w:snapToGrid w:val="0"/>
          <w:sz w:val="22"/>
          <w:szCs w:val="24"/>
        </w:rPr>
        <w:t>periinsuliarinėje</w:t>
      </w:r>
      <w:proofErr w:type="spellEnd"/>
      <w:r w:rsidRPr="00FC2EC6">
        <w:rPr>
          <w:snapToGrid w:val="0"/>
          <w:sz w:val="22"/>
          <w:szCs w:val="24"/>
        </w:rPr>
        <w:t xml:space="preserve"> galvos smegenų dalyje. Akivaizdžių duomenų, rodančių specifinį toksinį poveikį tiksliniams organams, nenustatyta.</w:t>
      </w:r>
    </w:p>
    <w:p w14:paraId="30FE8662" w14:textId="2F761AAB" w:rsidR="0077108D" w:rsidRDefault="0077108D" w:rsidP="005D554B">
      <w:pPr>
        <w:rPr>
          <w:snapToGrid w:val="0"/>
          <w:sz w:val="22"/>
          <w:szCs w:val="24"/>
        </w:rPr>
      </w:pPr>
    </w:p>
    <w:p w14:paraId="60E9ED62" w14:textId="77777777" w:rsidR="0077108D" w:rsidRPr="005D554B" w:rsidRDefault="0077108D" w:rsidP="005D554B">
      <w:pPr>
        <w:rPr>
          <w:snapToGrid w:val="0"/>
          <w:sz w:val="22"/>
          <w:szCs w:val="24"/>
        </w:rPr>
      </w:pPr>
    </w:p>
    <w:p w14:paraId="4DBA3D20"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
          <w:bCs/>
          <w:snapToGrid w:val="0"/>
          <w:sz w:val="22"/>
          <w:szCs w:val="26"/>
          <w:lang w:eastAsia="x-none"/>
        </w:rPr>
        <w:tab/>
        <w:t>FARMACINĖ INFORMACIJA</w:t>
      </w:r>
    </w:p>
    <w:p w14:paraId="7CC7E491" w14:textId="77777777" w:rsidR="005D554B" w:rsidRPr="005D554B" w:rsidRDefault="005D554B" w:rsidP="005D554B">
      <w:pPr>
        <w:rPr>
          <w:snapToGrid w:val="0"/>
          <w:sz w:val="22"/>
          <w:szCs w:val="24"/>
        </w:rPr>
      </w:pPr>
    </w:p>
    <w:p w14:paraId="1B9876C1"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6.1</w:t>
      </w:r>
      <w:r w:rsidRPr="005D554B">
        <w:rPr>
          <w:b/>
          <w:bCs/>
          <w:snapToGrid w:val="0"/>
          <w:sz w:val="22"/>
          <w:szCs w:val="28"/>
          <w:lang w:eastAsia="x-none"/>
        </w:rPr>
        <w:tab/>
        <w:t>Pagalbinių medžiagų sąrašas</w:t>
      </w:r>
    </w:p>
    <w:p w14:paraId="43108921" w14:textId="77777777" w:rsidR="005D554B" w:rsidRPr="005D554B" w:rsidRDefault="005D554B" w:rsidP="005D554B">
      <w:pPr>
        <w:rPr>
          <w:snapToGrid w:val="0"/>
          <w:sz w:val="22"/>
          <w:szCs w:val="24"/>
        </w:rPr>
      </w:pPr>
    </w:p>
    <w:p w14:paraId="7BCFBE35" w14:textId="77777777" w:rsidR="003B712B" w:rsidRPr="003B712B" w:rsidRDefault="003B712B" w:rsidP="003B712B">
      <w:pPr>
        <w:rPr>
          <w:noProof/>
          <w:snapToGrid w:val="0"/>
          <w:sz w:val="22"/>
          <w:szCs w:val="24"/>
          <w:u w:val="single"/>
        </w:rPr>
      </w:pPr>
      <w:r w:rsidRPr="003B712B">
        <w:rPr>
          <w:noProof/>
          <w:snapToGrid w:val="0"/>
          <w:sz w:val="22"/>
          <w:szCs w:val="24"/>
          <w:u w:val="single"/>
        </w:rPr>
        <w:t xml:space="preserve">Tabletės šerdis </w:t>
      </w:r>
    </w:p>
    <w:p w14:paraId="6BC0EA0B" w14:textId="77777777" w:rsidR="003B712B" w:rsidRPr="003B712B" w:rsidRDefault="003B712B" w:rsidP="003B712B">
      <w:pPr>
        <w:rPr>
          <w:noProof/>
          <w:snapToGrid w:val="0"/>
          <w:sz w:val="22"/>
          <w:szCs w:val="24"/>
        </w:rPr>
      </w:pPr>
      <w:r w:rsidRPr="003B712B">
        <w:rPr>
          <w:noProof/>
          <w:snapToGrid w:val="0"/>
          <w:sz w:val="22"/>
          <w:szCs w:val="24"/>
        </w:rPr>
        <w:t xml:space="preserve">Mikrokristalinė celiuliozė </w:t>
      </w:r>
    </w:p>
    <w:p w14:paraId="62DF8C53" w14:textId="77777777" w:rsidR="003B712B" w:rsidRPr="003B712B" w:rsidRDefault="003B712B" w:rsidP="003B712B">
      <w:pPr>
        <w:rPr>
          <w:noProof/>
          <w:snapToGrid w:val="0"/>
          <w:sz w:val="22"/>
          <w:szCs w:val="24"/>
        </w:rPr>
      </w:pPr>
      <w:r w:rsidRPr="003B712B">
        <w:rPr>
          <w:noProof/>
          <w:snapToGrid w:val="0"/>
          <w:sz w:val="22"/>
          <w:szCs w:val="24"/>
        </w:rPr>
        <w:t xml:space="preserve">Kroskarmeliozės natrio druska </w:t>
      </w:r>
    </w:p>
    <w:p w14:paraId="35172E62" w14:textId="77777777" w:rsidR="003B712B" w:rsidRPr="003B712B" w:rsidRDefault="003B712B" w:rsidP="003B712B">
      <w:pPr>
        <w:rPr>
          <w:noProof/>
          <w:snapToGrid w:val="0"/>
          <w:sz w:val="22"/>
          <w:szCs w:val="24"/>
        </w:rPr>
      </w:pPr>
      <w:r w:rsidRPr="003B712B">
        <w:rPr>
          <w:noProof/>
          <w:snapToGrid w:val="0"/>
          <w:sz w:val="22"/>
          <w:szCs w:val="24"/>
        </w:rPr>
        <w:t xml:space="preserve">Laktozė monohidratas </w:t>
      </w:r>
    </w:p>
    <w:p w14:paraId="555B4476" w14:textId="77777777" w:rsidR="003B712B" w:rsidRPr="003B712B" w:rsidRDefault="003B712B" w:rsidP="003B712B">
      <w:pPr>
        <w:rPr>
          <w:noProof/>
          <w:snapToGrid w:val="0"/>
          <w:sz w:val="22"/>
          <w:szCs w:val="24"/>
        </w:rPr>
      </w:pPr>
      <w:r w:rsidRPr="003B712B">
        <w:rPr>
          <w:noProof/>
          <w:snapToGrid w:val="0"/>
          <w:sz w:val="22"/>
          <w:szCs w:val="24"/>
        </w:rPr>
        <w:t xml:space="preserve">Hipromeliozė </w:t>
      </w:r>
    </w:p>
    <w:p w14:paraId="295E3B0F" w14:textId="77777777" w:rsidR="003B712B" w:rsidRPr="003B712B" w:rsidRDefault="003B712B" w:rsidP="003B712B">
      <w:pPr>
        <w:rPr>
          <w:noProof/>
          <w:snapToGrid w:val="0"/>
          <w:sz w:val="22"/>
          <w:szCs w:val="24"/>
        </w:rPr>
      </w:pPr>
      <w:r w:rsidRPr="003B712B">
        <w:rPr>
          <w:noProof/>
          <w:snapToGrid w:val="0"/>
          <w:sz w:val="22"/>
          <w:szCs w:val="24"/>
        </w:rPr>
        <w:t xml:space="preserve">Natrio laurilsulfatas </w:t>
      </w:r>
    </w:p>
    <w:p w14:paraId="1F0C8046" w14:textId="77777777" w:rsidR="003B712B" w:rsidRPr="003B712B" w:rsidRDefault="003B712B" w:rsidP="003B712B">
      <w:pPr>
        <w:rPr>
          <w:noProof/>
          <w:snapToGrid w:val="0"/>
          <w:sz w:val="22"/>
          <w:szCs w:val="24"/>
        </w:rPr>
      </w:pPr>
      <w:r w:rsidRPr="003B712B">
        <w:rPr>
          <w:noProof/>
          <w:snapToGrid w:val="0"/>
          <w:sz w:val="22"/>
          <w:szCs w:val="24"/>
        </w:rPr>
        <w:t xml:space="preserve">Magnio stearatas </w:t>
      </w:r>
    </w:p>
    <w:p w14:paraId="3DA1BE65" w14:textId="77777777" w:rsidR="003B712B" w:rsidRPr="003B712B" w:rsidRDefault="003B712B" w:rsidP="003B712B">
      <w:pPr>
        <w:rPr>
          <w:noProof/>
          <w:snapToGrid w:val="0"/>
          <w:sz w:val="22"/>
          <w:szCs w:val="24"/>
        </w:rPr>
      </w:pPr>
    </w:p>
    <w:p w14:paraId="0111EEAE" w14:textId="77777777" w:rsidR="003B712B" w:rsidRPr="003B712B" w:rsidRDefault="003B712B" w:rsidP="003B712B">
      <w:pPr>
        <w:rPr>
          <w:noProof/>
          <w:snapToGrid w:val="0"/>
          <w:sz w:val="22"/>
          <w:szCs w:val="24"/>
          <w:u w:val="single"/>
        </w:rPr>
      </w:pPr>
      <w:r w:rsidRPr="003B712B">
        <w:rPr>
          <w:noProof/>
          <w:snapToGrid w:val="0"/>
          <w:sz w:val="22"/>
          <w:szCs w:val="24"/>
          <w:u w:val="single"/>
        </w:rPr>
        <w:t xml:space="preserve">Tabletės plėvelė </w:t>
      </w:r>
    </w:p>
    <w:p w14:paraId="27FE2F5A" w14:textId="3772A683" w:rsidR="003B712B" w:rsidRPr="003B712B" w:rsidRDefault="003B712B" w:rsidP="003B712B">
      <w:pPr>
        <w:rPr>
          <w:noProof/>
          <w:snapToGrid w:val="0"/>
          <w:sz w:val="22"/>
          <w:szCs w:val="24"/>
        </w:rPr>
      </w:pPr>
      <w:r w:rsidRPr="003B712B">
        <w:rPr>
          <w:noProof/>
          <w:snapToGrid w:val="0"/>
          <w:sz w:val="22"/>
          <w:szCs w:val="24"/>
        </w:rPr>
        <w:t>Makrogolis PEG 4000 (E</w:t>
      </w:r>
      <w:r w:rsidR="00AA4367">
        <w:rPr>
          <w:noProof/>
          <w:snapToGrid w:val="0"/>
          <w:sz w:val="22"/>
          <w:szCs w:val="24"/>
        </w:rPr>
        <w:t xml:space="preserve"> </w:t>
      </w:r>
      <w:r w:rsidRPr="003B712B">
        <w:rPr>
          <w:noProof/>
          <w:snapToGrid w:val="0"/>
          <w:sz w:val="22"/>
          <w:szCs w:val="24"/>
        </w:rPr>
        <w:t xml:space="preserve">1521) </w:t>
      </w:r>
    </w:p>
    <w:p w14:paraId="5D6B54A1" w14:textId="77777777" w:rsidR="003B712B" w:rsidRPr="003B712B" w:rsidRDefault="003B712B" w:rsidP="003B712B">
      <w:pPr>
        <w:rPr>
          <w:noProof/>
          <w:snapToGrid w:val="0"/>
          <w:sz w:val="22"/>
          <w:szCs w:val="24"/>
        </w:rPr>
      </w:pPr>
      <w:r w:rsidRPr="003B712B">
        <w:rPr>
          <w:noProof/>
          <w:snapToGrid w:val="0"/>
          <w:sz w:val="22"/>
          <w:szCs w:val="24"/>
        </w:rPr>
        <w:t xml:space="preserve">Hipromeliozė </w:t>
      </w:r>
    </w:p>
    <w:p w14:paraId="799A8E06" w14:textId="446AC801" w:rsidR="003B712B" w:rsidRPr="003B712B" w:rsidRDefault="003B712B" w:rsidP="003B712B">
      <w:pPr>
        <w:rPr>
          <w:noProof/>
          <w:snapToGrid w:val="0"/>
          <w:sz w:val="22"/>
          <w:szCs w:val="24"/>
        </w:rPr>
      </w:pPr>
      <w:r w:rsidRPr="003B712B">
        <w:rPr>
          <w:noProof/>
          <w:snapToGrid w:val="0"/>
          <w:sz w:val="22"/>
          <w:szCs w:val="24"/>
        </w:rPr>
        <w:t>Titano dioksidas (E</w:t>
      </w:r>
      <w:r w:rsidR="00AA4367">
        <w:rPr>
          <w:noProof/>
          <w:snapToGrid w:val="0"/>
          <w:sz w:val="22"/>
          <w:szCs w:val="24"/>
        </w:rPr>
        <w:t xml:space="preserve"> </w:t>
      </w:r>
      <w:r w:rsidRPr="003B712B">
        <w:rPr>
          <w:noProof/>
          <w:snapToGrid w:val="0"/>
          <w:sz w:val="22"/>
          <w:szCs w:val="24"/>
        </w:rPr>
        <w:t xml:space="preserve">171) </w:t>
      </w:r>
    </w:p>
    <w:p w14:paraId="39476322" w14:textId="77777777" w:rsidR="003B712B" w:rsidRPr="003B712B" w:rsidRDefault="003B712B" w:rsidP="003B712B">
      <w:pPr>
        <w:rPr>
          <w:noProof/>
          <w:snapToGrid w:val="0"/>
          <w:sz w:val="22"/>
          <w:szCs w:val="24"/>
        </w:rPr>
      </w:pPr>
      <w:r w:rsidRPr="003B712B">
        <w:rPr>
          <w:noProof/>
          <w:snapToGrid w:val="0"/>
          <w:sz w:val="22"/>
          <w:szCs w:val="24"/>
        </w:rPr>
        <w:t>Laktozė monohidratas</w:t>
      </w:r>
    </w:p>
    <w:p w14:paraId="02B2D903" w14:textId="4F87B517" w:rsidR="003B712B" w:rsidRPr="003B712B" w:rsidRDefault="003B712B" w:rsidP="003B712B">
      <w:pPr>
        <w:rPr>
          <w:noProof/>
          <w:snapToGrid w:val="0"/>
          <w:sz w:val="22"/>
          <w:szCs w:val="24"/>
        </w:rPr>
      </w:pPr>
      <w:r w:rsidRPr="003B712B">
        <w:rPr>
          <w:noProof/>
          <w:snapToGrid w:val="0"/>
          <w:sz w:val="22"/>
          <w:szCs w:val="24"/>
        </w:rPr>
        <w:t>Geltonasis geležies oksidas (E</w:t>
      </w:r>
      <w:r w:rsidR="00AA4367">
        <w:rPr>
          <w:noProof/>
          <w:snapToGrid w:val="0"/>
          <w:sz w:val="22"/>
          <w:szCs w:val="24"/>
        </w:rPr>
        <w:t xml:space="preserve"> </w:t>
      </w:r>
      <w:r w:rsidRPr="003B712B">
        <w:rPr>
          <w:noProof/>
          <w:snapToGrid w:val="0"/>
          <w:sz w:val="22"/>
          <w:szCs w:val="24"/>
        </w:rPr>
        <w:t>172)</w:t>
      </w:r>
    </w:p>
    <w:p w14:paraId="223BEA69" w14:textId="243B0E52" w:rsidR="003B712B" w:rsidRPr="003B712B" w:rsidRDefault="003B712B" w:rsidP="003B712B">
      <w:pPr>
        <w:rPr>
          <w:noProof/>
          <w:snapToGrid w:val="0"/>
          <w:sz w:val="22"/>
          <w:szCs w:val="24"/>
        </w:rPr>
      </w:pPr>
      <w:r w:rsidRPr="003B712B">
        <w:rPr>
          <w:noProof/>
          <w:snapToGrid w:val="0"/>
          <w:sz w:val="22"/>
          <w:szCs w:val="24"/>
        </w:rPr>
        <w:t>Raudonasis geležies oksidas (E</w:t>
      </w:r>
      <w:r w:rsidR="00AA4367">
        <w:rPr>
          <w:noProof/>
          <w:snapToGrid w:val="0"/>
          <w:sz w:val="22"/>
          <w:szCs w:val="24"/>
        </w:rPr>
        <w:t xml:space="preserve"> </w:t>
      </w:r>
      <w:r w:rsidRPr="003B712B">
        <w:rPr>
          <w:noProof/>
          <w:snapToGrid w:val="0"/>
          <w:sz w:val="22"/>
          <w:szCs w:val="24"/>
        </w:rPr>
        <w:t>172)</w:t>
      </w:r>
    </w:p>
    <w:p w14:paraId="6F9C78F7" w14:textId="08A126E6" w:rsidR="003B712B" w:rsidRPr="003B712B" w:rsidRDefault="003B712B" w:rsidP="003B712B">
      <w:pPr>
        <w:rPr>
          <w:noProof/>
          <w:snapToGrid w:val="0"/>
          <w:sz w:val="22"/>
          <w:szCs w:val="24"/>
        </w:rPr>
      </w:pPr>
      <w:r w:rsidRPr="003B712B">
        <w:rPr>
          <w:noProof/>
          <w:snapToGrid w:val="0"/>
          <w:sz w:val="22"/>
          <w:szCs w:val="24"/>
        </w:rPr>
        <w:t>Juodasis geležies oksidas (E</w:t>
      </w:r>
      <w:r w:rsidR="00AA4367">
        <w:rPr>
          <w:noProof/>
          <w:snapToGrid w:val="0"/>
          <w:sz w:val="22"/>
          <w:szCs w:val="24"/>
        </w:rPr>
        <w:t xml:space="preserve"> </w:t>
      </w:r>
      <w:r w:rsidRPr="003B712B">
        <w:rPr>
          <w:noProof/>
          <w:snapToGrid w:val="0"/>
          <w:sz w:val="22"/>
          <w:szCs w:val="24"/>
        </w:rPr>
        <w:t>172)</w:t>
      </w:r>
    </w:p>
    <w:p w14:paraId="60D97CC3" w14:textId="77777777" w:rsidR="003B712B" w:rsidRPr="003B712B" w:rsidRDefault="003B712B" w:rsidP="003B712B">
      <w:pPr>
        <w:rPr>
          <w:noProof/>
          <w:snapToGrid w:val="0"/>
          <w:sz w:val="22"/>
          <w:szCs w:val="24"/>
        </w:rPr>
      </w:pPr>
      <w:r w:rsidRPr="003B712B">
        <w:rPr>
          <w:noProof/>
          <w:snapToGrid w:val="0"/>
          <w:sz w:val="22"/>
          <w:szCs w:val="24"/>
        </w:rPr>
        <w:t>Triacetinas</w:t>
      </w:r>
    </w:p>
    <w:p w14:paraId="27845699" w14:textId="77777777" w:rsidR="005D554B" w:rsidRPr="005D554B" w:rsidRDefault="005D554B" w:rsidP="005D554B">
      <w:pPr>
        <w:rPr>
          <w:snapToGrid w:val="0"/>
          <w:sz w:val="22"/>
          <w:szCs w:val="24"/>
        </w:rPr>
      </w:pPr>
    </w:p>
    <w:p w14:paraId="1AFAE6DA"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6.2</w:t>
      </w:r>
      <w:r w:rsidRPr="005D554B">
        <w:rPr>
          <w:b/>
          <w:bCs/>
          <w:snapToGrid w:val="0"/>
          <w:sz w:val="22"/>
          <w:szCs w:val="28"/>
          <w:lang w:eastAsia="x-none"/>
        </w:rPr>
        <w:tab/>
        <w:t>Nesuderinamumas</w:t>
      </w:r>
    </w:p>
    <w:p w14:paraId="267706AC" w14:textId="77777777" w:rsidR="005D554B" w:rsidRPr="005D554B" w:rsidRDefault="005D554B" w:rsidP="005D554B">
      <w:pPr>
        <w:rPr>
          <w:snapToGrid w:val="0"/>
          <w:sz w:val="22"/>
          <w:szCs w:val="24"/>
        </w:rPr>
      </w:pPr>
    </w:p>
    <w:p w14:paraId="3F47C748" w14:textId="7925D9B2" w:rsidR="005D554B" w:rsidRDefault="005D554B" w:rsidP="005D554B">
      <w:pPr>
        <w:rPr>
          <w:snapToGrid w:val="0"/>
          <w:sz w:val="22"/>
          <w:szCs w:val="24"/>
        </w:rPr>
      </w:pPr>
      <w:r w:rsidRPr="005D554B">
        <w:rPr>
          <w:noProof/>
          <w:snapToGrid w:val="0"/>
          <w:sz w:val="22"/>
          <w:szCs w:val="24"/>
        </w:rPr>
        <w:t>Duomenys nebūtini.</w:t>
      </w:r>
      <w:r w:rsidRPr="005D554B">
        <w:rPr>
          <w:snapToGrid w:val="0"/>
          <w:sz w:val="22"/>
          <w:szCs w:val="24"/>
        </w:rPr>
        <w:t xml:space="preserve"> </w:t>
      </w:r>
    </w:p>
    <w:p w14:paraId="3C1D7308" w14:textId="77777777" w:rsidR="003B712B" w:rsidRPr="005D554B" w:rsidRDefault="003B712B" w:rsidP="005D554B">
      <w:pPr>
        <w:rPr>
          <w:snapToGrid w:val="0"/>
          <w:sz w:val="22"/>
          <w:szCs w:val="24"/>
        </w:rPr>
      </w:pPr>
    </w:p>
    <w:p w14:paraId="54FA0FD5"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6.3</w:t>
      </w:r>
      <w:r w:rsidRPr="005D554B">
        <w:rPr>
          <w:b/>
          <w:bCs/>
          <w:snapToGrid w:val="0"/>
          <w:sz w:val="22"/>
          <w:szCs w:val="28"/>
          <w:lang w:eastAsia="x-none"/>
        </w:rPr>
        <w:tab/>
        <w:t>Tinkamumo laikas</w:t>
      </w:r>
    </w:p>
    <w:p w14:paraId="183E3872" w14:textId="77777777" w:rsidR="005D554B" w:rsidRPr="005D554B" w:rsidRDefault="005D554B" w:rsidP="005D554B">
      <w:pPr>
        <w:rPr>
          <w:snapToGrid w:val="0"/>
          <w:sz w:val="22"/>
          <w:szCs w:val="24"/>
        </w:rPr>
      </w:pPr>
    </w:p>
    <w:p w14:paraId="26082DA1" w14:textId="420F63B3" w:rsidR="005D554B" w:rsidRPr="005D554B" w:rsidRDefault="005D554B" w:rsidP="005D554B">
      <w:pPr>
        <w:rPr>
          <w:snapToGrid w:val="0"/>
          <w:sz w:val="22"/>
          <w:szCs w:val="24"/>
        </w:rPr>
      </w:pPr>
      <w:r w:rsidRPr="005D554B">
        <w:rPr>
          <w:noProof/>
          <w:snapToGrid w:val="0"/>
          <w:sz w:val="22"/>
          <w:szCs w:val="24"/>
        </w:rPr>
        <w:t>3 metai</w:t>
      </w:r>
    </w:p>
    <w:p w14:paraId="64DB6987" w14:textId="77777777" w:rsidR="003B712B" w:rsidRPr="003B712B" w:rsidRDefault="003B712B" w:rsidP="003B712B">
      <w:pPr>
        <w:rPr>
          <w:snapToGrid w:val="0"/>
          <w:sz w:val="22"/>
          <w:szCs w:val="24"/>
          <w:u w:val="single"/>
        </w:rPr>
      </w:pPr>
      <w:r w:rsidRPr="003B712B">
        <w:rPr>
          <w:snapToGrid w:val="0"/>
          <w:sz w:val="22"/>
          <w:szCs w:val="24"/>
          <w:u w:val="single"/>
        </w:rPr>
        <w:t>Sutraiškytos tabletės</w:t>
      </w:r>
    </w:p>
    <w:p w14:paraId="506C548E" w14:textId="77777777" w:rsidR="003B712B" w:rsidRPr="003B712B" w:rsidRDefault="003B712B" w:rsidP="003B712B">
      <w:pPr>
        <w:rPr>
          <w:snapToGrid w:val="0"/>
          <w:sz w:val="22"/>
          <w:szCs w:val="24"/>
        </w:rPr>
      </w:pPr>
      <w:r w:rsidRPr="003B712B">
        <w:rPr>
          <w:snapToGrid w:val="0"/>
          <w:sz w:val="22"/>
          <w:szCs w:val="24"/>
        </w:rPr>
        <w:t xml:space="preserve">Sutraiškytos </w:t>
      </w:r>
      <w:proofErr w:type="spellStart"/>
      <w:r w:rsidRPr="003B712B">
        <w:rPr>
          <w:snapToGrid w:val="0"/>
          <w:sz w:val="22"/>
          <w:szCs w:val="24"/>
        </w:rPr>
        <w:t>rivaroksabano</w:t>
      </w:r>
      <w:proofErr w:type="spellEnd"/>
      <w:r w:rsidRPr="003B712B">
        <w:rPr>
          <w:snapToGrid w:val="0"/>
          <w:sz w:val="22"/>
          <w:szCs w:val="24"/>
        </w:rPr>
        <w:t xml:space="preserve"> tabletės išlieka stabilios vandenyje ir obuolių tyrelėje iki 4 valandų.</w:t>
      </w:r>
    </w:p>
    <w:p w14:paraId="22CB4684" w14:textId="77777777" w:rsidR="005D554B" w:rsidRPr="005D554B" w:rsidRDefault="005D554B" w:rsidP="005D554B">
      <w:pPr>
        <w:rPr>
          <w:snapToGrid w:val="0"/>
          <w:sz w:val="22"/>
          <w:szCs w:val="24"/>
        </w:rPr>
      </w:pPr>
    </w:p>
    <w:p w14:paraId="6B5D054D"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6.4</w:t>
      </w:r>
      <w:r w:rsidRPr="005D554B">
        <w:rPr>
          <w:b/>
          <w:bCs/>
          <w:snapToGrid w:val="0"/>
          <w:sz w:val="22"/>
          <w:szCs w:val="28"/>
          <w:lang w:eastAsia="x-none"/>
        </w:rPr>
        <w:tab/>
        <w:t>Specialios laikymo sąlygos</w:t>
      </w:r>
    </w:p>
    <w:p w14:paraId="6AA14285" w14:textId="77777777" w:rsidR="005D554B" w:rsidRPr="005D554B" w:rsidRDefault="005D554B" w:rsidP="005D554B">
      <w:pPr>
        <w:rPr>
          <w:snapToGrid w:val="0"/>
          <w:sz w:val="22"/>
          <w:szCs w:val="24"/>
        </w:rPr>
      </w:pPr>
    </w:p>
    <w:p w14:paraId="4B332146" w14:textId="77777777" w:rsidR="003B712B" w:rsidRPr="003B712B" w:rsidRDefault="003B712B" w:rsidP="003B712B">
      <w:pPr>
        <w:rPr>
          <w:noProof/>
          <w:snapToGrid w:val="0"/>
          <w:color w:val="0D0D0D"/>
          <w:sz w:val="22"/>
          <w:szCs w:val="24"/>
        </w:rPr>
      </w:pPr>
      <w:r w:rsidRPr="003B712B">
        <w:rPr>
          <w:noProof/>
          <w:snapToGrid w:val="0"/>
          <w:color w:val="0D0D0D"/>
          <w:sz w:val="22"/>
          <w:szCs w:val="24"/>
        </w:rPr>
        <w:t>Šiam vaistiniam preparatui specialių laikymo sąlygų nereikia.</w:t>
      </w:r>
    </w:p>
    <w:p w14:paraId="5DF005EB" w14:textId="77777777" w:rsidR="005D554B" w:rsidRPr="005D554B" w:rsidRDefault="005D554B" w:rsidP="005D554B">
      <w:pPr>
        <w:rPr>
          <w:snapToGrid w:val="0"/>
          <w:sz w:val="22"/>
          <w:szCs w:val="24"/>
        </w:rPr>
      </w:pPr>
    </w:p>
    <w:p w14:paraId="5C1FEC8D" w14:textId="3301C8A6"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6.5</w:t>
      </w:r>
      <w:r w:rsidRPr="005D554B">
        <w:rPr>
          <w:b/>
          <w:bCs/>
          <w:snapToGrid w:val="0"/>
          <w:sz w:val="22"/>
          <w:szCs w:val="28"/>
          <w:lang w:eastAsia="x-none"/>
        </w:rPr>
        <w:tab/>
      </w:r>
      <w:proofErr w:type="spellStart"/>
      <w:r w:rsidRPr="005D554B">
        <w:rPr>
          <w:b/>
          <w:bCs/>
          <w:snapToGrid w:val="0"/>
          <w:sz w:val="22"/>
          <w:szCs w:val="28"/>
          <w:lang w:eastAsia="x-none"/>
        </w:rPr>
        <w:t>Talpyklės</w:t>
      </w:r>
      <w:proofErr w:type="spellEnd"/>
      <w:r w:rsidRPr="005D554B">
        <w:rPr>
          <w:b/>
          <w:bCs/>
          <w:snapToGrid w:val="0"/>
          <w:sz w:val="22"/>
          <w:szCs w:val="28"/>
          <w:lang w:eastAsia="x-none"/>
        </w:rPr>
        <w:t xml:space="preserve"> pobūdis ir jos turinys</w:t>
      </w:r>
      <w:r w:rsidRPr="005D554B">
        <w:rPr>
          <w:b/>
          <w:noProof/>
          <w:snapToGrid w:val="0"/>
          <w:sz w:val="22"/>
          <w:szCs w:val="24"/>
          <w:lang w:eastAsia="x-none"/>
        </w:rPr>
        <w:t xml:space="preserve"> </w:t>
      </w:r>
    </w:p>
    <w:p w14:paraId="6064D7EE" w14:textId="77777777" w:rsidR="003B712B" w:rsidRDefault="003B712B" w:rsidP="003B712B">
      <w:pPr>
        <w:rPr>
          <w:snapToGrid w:val="0"/>
          <w:sz w:val="22"/>
          <w:szCs w:val="24"/>
        </w:rPr>
      </w:pPr>
    </w:p>
    <w:p w14:paraId="62665F2C" w14:textId="295E077E" w:rsidR="003B712B" w:rsidRPr="003B712B" w:rsidRDefault="003B712B" w:rsidP="003B712B">
      <w:pPr>
        <w:rPr>
          <w:snapToGrid w:val="0"/>
          <w:sz w:val="22"/>
          <w:szCs w:val="24"/>
        </w:rPr>
      </w:pPr>
      <w:r w:rsidRPr="003B712B">
        <w:rPr>
          <w:snapToGrid w:val="0"/>
          <w:sz w:val="22"/>
          <w:szCs w:val="24"/>
        </w:rPr>
        <w:t xml:space="preserve">Kartono dėžutės, kuriose yra 10, 14, 28, 30, 56, 90, 98 ar 100 plėvele dengtų tablečių arba </w:t>
      </w:r>
      <w:r w:rsidR="00AA4367" w:rsidRPr="00057403">
        <w:rPr>
          <w:snapToGrid w:val="0"/>
          <w:sz w:val="22"/>
          <w:szCs w:val="24"/>
        </w:rPr>
        <w:t>10 × 1, 30 × 1, 90 × 1</w:t>
      </w:r>
      <w:r w:rsidR="00AA4367">
        <w:rPr>
          <w:snapToGrid w:val="0"/>
          <w:sz w:val="22"/>
          <w:szCs w:val="24"/>
        </w:rPr>
        <w:t xml:space="preserve"> </w:t>
      </w:r>
      <w:r w:rsidR="00AA4367" w:rsidRPr="003B712B">
        <w:rPr>
          <w:snapToGrid w:val="0"/>
          <w:sz w:val="22"/>
          <w:szCs w:val="24"/>
        </w:rPr>
        <w:t xml:space="preserve">ar </w:t>
      </w:r>
      <w:r w:rsidR="00AA4367" w:rsidRPr="003F4D1F">
        <w:rPr>
          <w:snapToGrid w:val="0"/>
          <w:sz w:val="22"/>
          <w:szCs w:val="24"/>
        </w:rPr>
        <w:t>100 × 1</w:t>
      </w:r>
      <w:r w:rsidR="00AA4367">
        <w:rPr>
          <w:snapToGrid w:val="0"/>
          <w:sz w:val="22"/>
          <w:szCs w:val="24"/>
        </w:rPr>
        <w:t xml:space="preserve"> </w:t>
      </w:r>
      <w:r w:rsidRPr="003B712B">
        <w:rPr>
          <w:snapToGrid w:val="0"/>
          <w:sz w:val="22"/>
          <w:szCs w:val="24"/>
        </w:rPr>
        <w:t xml:space="preserve"> plėvele dengtų tablečių. OPA/Al/PVC minkštos aliuminio folijos ir Al/Al kietos aliuminio folijos lizdinėse plokštelėse yra 10 arba 14 tablečių, o </w:t>
      </w:r>
      <w:proofErr w:type="spellStart"/>
      <w:r w:rsidRPr="003B712B">
        <w:rPr>
          <w:snapToGrid w:val="0"/>
          <w:sz w:val="22"/>
          <w:szCs w:val="24"/>
        </w:rPr>
        <w:t>dalomosiose</w:t>
      </w:r>
      <w:proofErr w:type="spellEnd"/>
      <w:r w:rsidRPr="003B712B">
        <w:rPr>
          <w:snapToGrid w:val="0"/>
          <w:sz w:val="22"/>
          <w:szCs w:val="24"/>
        </w:rPr>
        <w:t xml:space="preserve"> lizdinėse plokštelėse yra 10 tablečių. </w:t>
      </w:r>
    </w:p>
    <w:p w14:paraId="4FC2B171" w14:textId="77777777" w:rsidR="005D554B" w:rsidRPr="005D554B" w:rsidRDefault="005D554B" w:rsidP="005D554B">
      <w:pPr>
        <w:rPr>
          <w:snapToGrid w:val="0"/>
          <w:sz w:val="22"/>
          <w:szCs w:val="24"/>
        </w:rPr>
      </w:pPr>
    </w:p>
    <w:p w14:paraId="7B1E1C2E" w14:textId="3A8B7AE5" w:rsidR="005D554B" w:rsidRPr="005D554B" w:rsidRDefault="005D554B" w:rsidP="005D554B">
      <w:pPr>
        <w:rPr>
          <w:snapToGrid w:val="0"/>
          <w:sz w:val="22"/>
          <w:szCs w:val="24"/>
        </w:rPr>
      </w:pPr>
      <w:r w:rsidRPr="005D554B">
        <w:rPr>
          <w:noProof/>
          <w:snapToGrid w:val="0"/>
          <w:sz w:val="22"/>
          <w:szCs w:val="24"/>
        </w:rPr>
        <w:t>Gali būti tiekiamos ne visų dydžių pakuotės.</w:t>
      </w:r>
    </w:p>
    <w:p w14:paraId="4D2C12A3" w14:textId="77777777" w:rsidR="005D554B" w:rsidRPr="005D554B" w:rsidRDefault="005D554B" w:rsidP="005D554B">
      <w:pPr>
        <w:rPr>
          <w:snapToGrid w:val="0"/>
          <w:sz w:val="22"/>
          <w:szCs w:val="24"/>
        </w:rPr>
      </w:pPr>
    </w:p>
    <w:p w14:paraId="2ED3CFDB"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bookmarkStart w:id="0" w:name="OLE_LINK1"/>
      <w:r w:rsidRPr="005D554B">
        <w:rPr>
          <w:b/>
          <w:bCs/>
          <w:snapToGrid w:val="0"/>
          <w:sz w:val="22"/>
          <w:szCs w:val="28"/>
          <w:lang w:eastAsia="x-none"/>
        </w:rPr>
        <w:t>6.6</w:t>
      </w:r>
      <w:r w:rsidRPr="005D554B">
        <w:rPr>
          <w:b/>
          <w:bCs/>
          <w:snapToGrid w:val="0"/>
          <w:sz w:val="22"/>
          <w:szCs w:val="28"/>
          <w:lang w:eastAsia="x-none"/>
        </w:rPr>
        <w:tab/>
        <w:t>Specialūs reikalavimai atliekoms tvarkyti &lt;ir vaistiniam preparatui ruošti&gt;</w:t>
      </w:r>
    </w:p>
    <w:bookmarkEnd w:id="0"/>
    <w:p w14:paraId="0ED9D9D5" w14:textId="77777777" w:rsidR="005D554B" w:rsidRPr="005D554B" w:rsidRDefault="005D554B" w:rsidP="005D554B">
      <w:pPr>
        <w:rPr>
          <w:snapToGrid w:val="0"/>
          <w:sz w:val="22"/>
          <w:szCs w:val="24"/>
        </w:rPr>
      </w:pPr>
    </w:p>
    <w:p w14:paraId="20C44C0E" w14:textId="77777777" w:rsidR="003B712B" w:rsidRPr="003B712B" w:rsidRDefault="003B712B" w:rsidP="003B712B">
      <w:pPr>
        <w:rPr>
          <w:noProof/>
          <w:snapToGrid w:val="0"/>
          <w:sz w:val="22"/>
          <w:szCs w:val="24"/>
          <w:u w:val="single"/>
        </w:rPr>
      </w:pPr>
      <w:r w:rsidRPr="003B712B">
        <w:rPr>
          <w:noProof/>
          <w:snapToGrid w:val="0"/>
          <w:sz w:val="22"/>
          <w:szCs w:val="24"/>
          <w:u w:val="single"/>
        </w:rPr>
        <w:t>Tablečių sutraiškymas</w:t>
      </w:r>
    </w:p>
    <w:p w14:paraId="25A68988" w14:textId="77777777" w:rsidR="003B712B" w:rsidRDefault="003B712B" w:rsidP="003B712B">
      <w:pPr>
        <w:rPr>
          <w:noProof/>
          <w:snapToGrid w:val="0"/>
          <w:sz w:val="22"/>
          <w:szCs w:val="24"/>
        </w:rPr>
      </w:pPr>
      <w:r w:rsidRPr="003B712B">
        <w:rPr>
          <w:noProof/>
          <w:snapToGrid w:val="0"/>
          <w:sz w:val="22"/>
          <w:szCs w:val="24"/>
        </w:rPr>
        <w:t>Rivaroksabano tabletes galima sutraiškyti ir išmaišyti 50</w:t>
      </w:r>
      <w:r w:rsidRPr="003B712B">
        <w:rPr>
          <w:b/>
          <w:noProof/>
          <w:snapToGrid w:val="0"/>
          <w:sz w:val="22"/>
          <w:szCs w:val="24"/>
          <w:lang w:val="it-IT"/>
        </w:rPr>
        <w:t> </w:t>
      </w:r>
      <w:r w:rsidRPr="003B712B">
        <w:rPr>
          <w:noProof/>
          <w:snapToGrid w:val="0"/>
          <w:sz w:val="22"/>
          <w:szCs w:val="24"/>
        </w:rPr>
        <w:t>ml vandens ir vartoti per nazogastrinį vamzdelį arba skrandžio maitinimo vamzdelį, įsitikinus, kad vamzdelis yra įstatytas į skrandį. Po to vamzdelį reikia praskalauti vandeniu. Kadangi rivaroksabano absorbcija priklauso nuo veikliosios medžiagos atpalaidavimo vietos, reikia vengti rivaroksabaną skirti distaliau skrandžio, nes dėl to jis gali būti prasčiau absorbuojamas, ir dėl to gali sumažėti veikliosios medžiagos ekspozicija. Pavartojus sutraiškytų 15</w:t>
      </w:r>
      <w:r w:rsidRPr="003B712B">
        <w:rPr>
          <w:b/>
          <w:noProof/>
          <w:snapToGrid w:val="0"/>
          <w:sz w:val="22"/>
          <w:szCs w:val="24"/>
          <w:lang w:val="it-IT"/>
        </w:rPr>
        <w:t> </w:t>
      </w:r>
      <w:r w:rsidRPr="003B712B">
        <w:rPr>
          <w:noProof/>
          <w:snapToGrid w:val="0"/>
          <w:sz w:val="22"/>
          <w:szCs w:val="24"/>
        </w:rPr>
        <w:t>mg arba 20</w:t>
      </w:r>
      <w:r w:rsidRPr="003B712B">
        <w:rPr>
          <w:b/>
          <w:noProof/>
          <w:snapToGrid w:val="0"/>
          <w:sz w:val="22"/>
          <w:szCs w:val="24"/>
          <w:lang w:val="it-IT"/>
        </w:rPr>
        <w:t> </w:t>
      </w:r>
      <w:r w:rsidRPr="003B712B">
        <w:rPr>
          <w:noProof/>
          <w:snapToGrid w:val="0"/>
          <w:sz w:val="22"/>
          <w:szCs w:val="24"/>
        </w:rPr>
        <w:t>mg tablečių, reikia nedelsiant skirti enterinį maitinimą.</w:t>
      </w:r>
    </w:p>
    <w:p w14:paraId="5639BC13" w14:textId="77777777" w:rsidR="00AA4367" w:rsidRPr="003B712B" w:rsidRDefault="00AA4367" w:rsidP="003B712B">
      <w:pPr>
        <w:rPr>
          <w:noProof/>
          <w:snapToGrid w:val="0"/>
          <w:sz w:val="22"/>
          <w:szCs w:val="24"/>
        </w:rPr>
      </w:pPr>
    </w:p>
    <w:p w14:paraId="5DEFF64B" w14:textId="77777777" w:rsidR="00AA4367" w:rsidRPr="005D554B" w:rsidRDefault="00AA4367" w:rsidP="00AA4367">
      <w:pPr>
        <w:rPr>
          <w:snapToGrid w:val="0"/>
          <w:sz w:val="22"/>
          <w:szCs w:val="24"/>
        </w:rPr>
      </w:pPr>
      <w:r w:rsidRPr="00991474">
        <w:rPr>
          <w:snapToGrid w:val="0"/>
          <w:sz w:val="22"/>
          <w:szCs w:val="24"/>
        </w:rPr>
        <w:t>Nesuvartotą vaistinį preparatą ar atliekas reikia išmesti laikantis vietinių reikalavimų.</w:t>
      </w:r>
    </w:p>
    <w:p w14:paraId="111F40AE" w14:textId="77777777" w:rsidR="005D554B" w:rsidRPr="005D554B" w:rsidRDefault="005D554B" w:rsidP="005D554B">
      <w:pPr>
        <w:rPr>
          <w:snapToGrid w:val="0"/>
          <w:sz w:val="22"/>
          <w:szCs w:val="24"/>
        </w:rPr>
      </w:pPr>
    </w:p>
    <w:p w14:paraId="770101BD" w14:textId="77777777" w:rsidR="005D554B" w:rsidRPr="005D554B" w:rsidRDefault="005D554B" w:rsidP="005D554B">
      <w:pPr>
        <w:rPr>
          <w:snapToGrid w:val="0"/>
          <w:sz w:val="22"/>
          <w:szCs w:val="24"/>
        </w:rPr>
      </w:pPr>
    </w:p>
    <w:p w14:paraId="7CACA824"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7.</w:t>
      </w:r>
      <w:r w:rsidRPr="005D554B">
        <w:rPr>
          <w:b/>
          <w:bCs/>
          <w:snapToGrid w:val="0"/>
          <w:sz w:val="22"/>
          <w:szCs w:val="26"/>
          <w:lang w:eastAsia="x-none"/>
        </w:rPr>
        <w:tab/>
        <w:t>REGISTRUOTOJAS</w:t>
      </w:r>
    </w:p>
    <w:p w14:paraId="06BB7048" w14:textId="77777777" w:rsidR="005D554B" w:rsidRPr="005D554B" w:rsidRDefault="005D554B" w:rsidP="005D554B">
      <w:pPr>
        <w:rPr>
          <w:snapToGrid w:val="0"/>
          <w:sz w:val="22"/>
          <w:szCs w:val="24"/>
        </w:rPr>
      </w:pPr>
    </w:p>
    <w:p w14:paraId="303A149B" w14:textId="77777777" w:rsidR="003B712B" w:rsidRPr="003B712B" w:rsidRDefault="003B712B" w:rsidP="003B712B">
      <w:pPr>
        <w:rPr>
          <w:i/>
          <w:iCs/>
          <w:noProof/>
          <w:snapToGrid w:val="0"/>
          <w:sz w:val="22"/>
          <w:szCs w:val="24"/>
        </w:rPr>
      </w:pPr>
      <w:r w:rsidRPr="003B712B">
        <w:rPr>
          <w:iCs/>
          <w:noProof/>
          <w:snapToGrid w:val="0"/>
          <w:sz w:val="22"/>
          <w:szCs w:val="24"/>
        </w:rPr>
        <w:t>Gedeon Richter Plc.</w:t>
      </w:r>
    </w:p>
    <w:p w14:paraId="3F3557B3" w14:textId="77777777" w:rsidR="003B712B" w:rsidRPr="003B712B" w:rsidRDefault="003B712B" w:rsidP="003B712B">
      <w:pPr>
        <w:rPr>
          <w:noProof/>
          <w:snapToGrid w:val="0"/>
          <w:sz w:val="22"/>
          <w:szCs w:val="24"/>
        </w:rPr>
      </w:pPr>
      <w:r w:rsidRPr="003B712B">
        <w:rPr>
          <w:noProof/>
          <w:snapToGrid w:val="0"/>
          <w:sz w:val="22"/>
          <w:szCs w:val="24"/>
        </w:rPr>
        <w:t>Gyömrői út 19-21</w:t>
      </w:r>
    </w:p>
    <w:p w14:paraId="7C723C40" w14:textId="77777777" w:rsidR="003B712B" w:rsidRPr="003B712B" w:rsidRDefault="003B712B" w:rsidP="003B712B">
      <w:pPr>
        <w:rPr>
          <w:noProof/>
          <w:snapToGrid w:val="0"/>
          <w:sz w:val="22"/>
          <w:szCs w:val="24"/>
        </w:rPr>
      </w:pPr>
      <w:r w:rsidRPr="003B712B">
        <w:rPr>
          <w:noProof/>
          <w:snapToGrid w:val="0"/>
          <w:sz w:val="22"/>
          <w:szCs w:val="24"/>
        </w:rPr>
        <w:t>1103 Budapest</w:t>
      </w:r>
    </w:p>
    <w:p w14:paraId="457E555E" w14:textId="77777777" w:rsidR="003B712B" w:rsidRPr="003B712B" w:rsidRDefault="003B712B" w:rsidP="003B712B">
      <w:pPr>
        <w:rPr>
          <w:noProof/>
          <w:snapToGrid w:val="0"/>
          <w:sz w:val="22"/>
          <w:szCs w:val="24"/>
        </w:rPr>
      </w:pPr>
      <w:r w:rsidRPr="003B712B">
        <w:rPr>
          <w:noProof/>
          <w:snapToGrid w:val="0"/>
          <w:sz w:val="22"/>
          <w:szCs w:val="24"/>
        </w:rPr>
        <w:t>Vengrija</w:t>
      </w:r>
    </w:p>
    <w:p w14:paraId="22AC4C4A" w14:textId="77777777" w:rsidR="005D554B" w:rsidRPr="005D554B" w:rsidRDefault="005D554B" w:rsidP="005D554B">
      <w:pPr>
        <w:rPr>
          <w:snapToGrid w:val="0"/>
          <w:sz w:val="22"/>
          <w:szCs w:val="24"/>
        </w:rPr>
      </w:pPr>
    </w:p>
    <w:p w14:paraId="46F77D5D" w14:textId="77777777" w:rsidR="005D554B" w:rsidRPr="005D554B" w:rsidRDefault="005D554B" w:rsidP="005D554B">
      <w:pPr>
        <w:rPr>
          <w:snapToGrid w:val="0"/>
          <w:sz w:val="22"/>
          <w:szCs w:val="24"/>
        </w:rPr>
      </w:pPr>
    </w:p>
    <w:p w14:paraId="1F912165"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8.</w:t>
      </w:r>
      <w:r w:rsidRPr="005D554B">
        <w:rPr>
          <w:b/>
          <w:bCs/>
          <w:snapToGrid w:val="0"/>
          <w:sz w:val="22"/>
          <w:szCs w:val="26"/>
          <w:lang w:eastAsia="x-none"/>
        </w:rPr>
        <w:tab/>
        <w:t xml:space="preserve">REGISTRACIJOS </w:t>
      </w:r>
      <w:r w:rsidRPr="005D554B">
        <w:rPr>
          <w:b/>
          <w:bCs/>
          <w:noProof/>
          <w:snapToGrid w:val="0"/>
          <w:sz w:val="22"/>
          <w:szCs w:val="22"/>
          <w:lang w:eastAsia="x-none"/>
        </w:rPr>
        <w:t>PAŽYMĖJIMO</w:t>
      </w:r>
      <w:r w:rsidRPr="005D554B">
        <w:rPr>
          <w:b/>
          <w:bCs/>
          <w:snapToGrid w:val="0"/>
          <w:sz w:val="22"/>
          <w:szCs w:val="26"/>
          <w:lang w:eastAsia="x-none"/>
        </w:rPr>
        <w:t xml:space="preserve"> NUMERIS (-IAI) </w:t>
      </w:r>
    </w:p>
    <w:p w14:paraId="1DBAD38B" w14:textId="77777777" w:rsidR="005D554B" w:rsidRPr="005D554B" w:rsidRDefault="005D554B" w:rsidP="005D554B">
      <w:pPr>
        <w:rPr>
          <w:snapToGrid w:val="0"/>
          <w:sz w:val="22"/>
          <w:szCs w:val="24"/>
        </w:rPr>
      </w:pPr>
    </w:p>
    <w:p w14:paraId="64BEA1B5" w14:textId="77777777" w:rsidR="003B5B0B" w:rsidRPr="003B5B0B" w:rsidRDefault="003B5B0B" w:rsidP="003B5B0B">
      <w:pPr>
        <w:rPr>
          <w:snapToGrid w:val="0"/>
          <w:sz w:val="22"/>
          <w:szCs w:val="24"/>
        </w:rPr>
      </w:pPr>
      <w:r w:rsidRPr="003B5B0B">
        <w:rPr>
          <w:snapToGrid w:val="0"/>
          <w:sz w:val="22"/>
          <w:szCs w:val="24"/>
        </w:rPr>
        <w:t>LT/1/22/5042/001 – N10</w:t>
      </w:r>
    </w:p>
    <w:p w14:paraId="004E9864" w14:textId="77777777" w:rsidR="003B5B0B" w:rsidRPr="003B5B0B" w:rsidRDefault="003B5B0B" w:rsidP="003B5B0B">
      <w:pPr>
        <w:rPr>
          <w:snapToGrid w:val="0"/>
          <w:sz w:val="22"/>
          <w:szCs w:val="24"/>
        </w:rPr>
      </w:pPr>
      <w:r w:rsidRPr="003B5B0B">
        <w:rPr>
          <w:snapToGrid w:val="0"/>
          <w:sz w:val="22"/>
          <w:szCs w:val="24"/>
        </w:rPr>
        <w:t>LT/1/22/5042/002 – N14</w:t>
      </w:r>
    </w:p>
    <w:p w14:paraId="6238DC90" w14:textId="77777777" w:rsidR="003B5B0B" w:rsidRPr="003B5B0B" w:rsidRDefault="003B5B0B" w:rsidP="003B5B0B">
      <w:pPr>
        <w:rPr>
          <w:snapToGrid w:val="0"/>
          <w:sz w:val="22"/>
          <w:szCs w:val="24"/>
        </w:rPr>
      </w:pPr>
      <w:r w:rsidRPr="003B5B0B">
        <w:rPr>
          <w:snapToGrid w:val="0"/>
          <w:sz w:val="22"/>
          <w:szCs w:val="24"/>
        </w:rPr>
        <w:t>LT/1/22/5042/003 – N28</w:t>
      </w:r>
    </w:p>
    <w:p w14:paraId="3A726EE9" w14:textId="77777777" w:rsidR="003B5B0B" w:rsidRPr="003B5B0B" w:rsidRDefault="003B5B0B" w:rsidP="003B5B0B">
      <w:pPr>
        <w:rPr>
          <w:snapToGrid w:val="0"/>
          <w:sz w:val="22"/>
          <w:szCs w:val="24"/>
        </w:rPr>
      </w:pPr>
      <w:r w:rsidRPr="003B5B0B">
        <w:rPr>
          <w:snapToGrid w:val="0"/>
          <w:sz w:val="22"/>
          <w:szCs w:val="24"/>
        </w:rPr>
        <w:t>LT/1/22/5042/004 – N30</w:t>
      </w:r>
    </w:p>
    <w:p w14:paraId="5315A667" w14:textId="77777777" w:rsidR="003B5B0B" w:rsidRPr="003B5B0B" w:rsidRDefault="003B5B0B" w:rsidP="003B5B0B">
      <w:pPr>
        <w:rPr>
          <w:snapToGrid w:val="0"/>
          <w:sz w:val="22"/>
          <w:szCs w:val="24"/>
        </w:rPr>
      </w:pPr>
      <w:r w:rsidRPr="003B5B0B">
        <w:rPr>
          <w:snapToGrid w:val="0"/>
          <w:sz w:val="22"/>
          <w:szCs w:val="24"/>
        </w:rPr>
        <w:t>LT/1/22/5042/005 – N56</w:t>
      </w:r>
    </w:p>
    <w:p w14:paraId="009D9B62" w14:textId="77777777" w:rsidR="003B5B0B" w:rsidRPr="003B5B0B" w:rsidRDefault="003B5B0B" w:rsidP="003B5B0B">
      <w:pPr>
        <w:rPr>
          <w:snapToGrid w:val="0"/>
          <w:sz w:val="22"/>
          <w:szCs w:val="24"/>
        </w:rPr>
      </w:pPr>
      <w:r w:rsidRPr="003B5B0B">
        <w:rPr>
          <w:snapToGrid w:val="0"/>
          <w:sz w:val="22"/>
          <w:szCs w:val="24"/>
        </w:rPr>
        <w:t>LT/1/22/5042/006 – N90</w:t>
      </w:r>
    </w:p>
    <w:p w14:paraId="395EA989" w14:textId="77777777" w:rsidR="003B5B0B" w:rsidRPr="003B5B0B" w:rsidRDefault="003B5B0B" w:rsidP="003B5B0B">
      <w:pPr>
        <w:rPr>
          <w:snapToGrid w:val="0"/>
          <w:sz w:val="22"/>
          <w:szCs w:val="24"/>
        </w:rPr>
      </w:pPr>
      <w:r w:rsidRPr="003B5B0B">
        <w:rPr>
          <w:snapToGrid w:val="0"/>
          <w:sz w:val="22"/>
          <w:szCs w:val="24"/>
        </w:rPr>
        <w:t>LT/1/22/5042/007 – N98</w:t>
      </w:r>
    </w:p>
    <w:p w14:paraId="7F9AC9AE" w14:textId="77777777" w:rsidR="003B5B0B" w:rsidRPr="003B5B0B" w:rsidRDefault="003B5B0B" w:rsidP="003B5B0B">
      <w:pPr>
        <w:rPr>
          <w:snapToGrid w:val="0"/>
          <w:sz w:val="22"/>
          <w:szCs w:val="24"/>
        </w:rPr>
      </w:pPr>
      <w:r w:rsidRPr="003B5B0B">
        <w:rPr>
          <w:snapToGrid w:val="0"/>
          <w:sz w:val="22"/>
          <w:szCs w:val="24"/>
        </w:rPr>
        <w:t>LT/1/22/5042/008 – N100</w:t>
      </w:r>
    </w:p>
    <w:p w14:paraId="70380681" w14:textId="77777777" w:rsidR="003B5B0B" w:rsidRPr="003B5B0B" w:rsidRDefault="003B5B0B" w:rsidP="003B5B0B">
      <w:pPr>
        <w:rPr>
          <w:snapToGrid w:val="0"/>
          <w:sz w:val="22"/>
          <w:szCs w:val="24"/>
        </w:rPr>
      </w:pPr>
      <w:r w:rsidRPr="003B5B0B">
        <w:rPr>
          <w:snapToGrid w:val="0"/>
          <w:sz w:val="22"/>
          <w:szCs w:val="24"/>
        </w:rPr>
        <w:t>LT/1/22/5042/009 – N10x1</w:t>
      </w:r>
    </w:p>
    <w:p w14:paraId="305E6B17" w14:textId="77777777" w:rsidR="003B5B0B" w:rsidRPr="003B5B0B" w:rsidRDefault="003B5B0B" w:rsidP="003B5B0B">
      <w:pPr>
        <w:rPr>
          <w:snapToGrid w:val="0"/>
          <w:sz w:val="22"/>
          <w:szCs w:val="24"/>
        </w:rPr>
      </w:pPr>
      <w:r w:rsidRPr="003B5B0B">
        <w:rPr>
          <w:snapToGrid w:val="0"/>
          <w:sz w:val="22"/>
          <w:szCs w:val="24"/>
        </w:rPr>
        <w:t>LT/1/22/5042/010 – N30x1</w:t>
      </w:r>
    </w:p>
    <w:p w14:paraId="313F1E4F" w14:textId="77777777" w:rsidR="003B5B0B" w:rsidRPr="003B5B0B" w:rsidRDefault="003B5B0B" w:rsidP="003B5B0B">
      <w:pPr>
        <w:rPr>
          <w:snapToGrid w:val="0"/>
          <w:sz w:val="22"/>
          <w:szCs w:val="24"/>
        </w:rPr>
      </w:pPr>
      <w:r w:rsidRPr="003B5B0B">
        <w:rPr>
          <w:snapToGrid w:val="0"/>
          <w:sz w:val="22"/>
          <w:szCs w:val="24"/>
        </w:rPr>
        <w:t>LT/1/22/5042/011 – N90x1</w:t>
      </w:r>
    </w:p>
    <w:p w14:paraId="235249A6" w14:textId="5D7A8514" w:rsidR="005D554B" w:rsidRDefault="003B5B0B" w:rsidP="003B5B0B">
      <w:pPr>
        <w:rPr>
          <w:snapToGrid w:val="0"/>
          <w:sz w:val="22"/>
          <w:szCs w:val="24"/>
        </w:rPr>
      </w:pPr>
      <w:r w:rsidRPr="003B5B0B">
        <w:rPr>
          <w:snapToGrid w:val="0"/>
          <w:sz w:val="22"/>
          <w:szCs w:val="24"/>
        </w:rPr>
        <w:t>LT/1/22/5042/012 – N100x1</w:t>
      </w:r>
    </w:p>
    <w:p w14:paraId="40503BF0" w14:textId="77777777" w:rsidR="003B5B0B" w:rsidRDefault="003B5B0B" w:rsidP="003B5B0B">
      <w:pPr>
        <w:rPr>
          <w:snapToGrid w:val="0"/>
          <w:sz w:val="22"/>
          <w:szCs w:val="24"/>
        </w:rPr>
      </w:pPr>
    </w:p>
    <w:p w14:paraId="611840B3" w14:textId="77777777" w:rsidR="003B5B0B" w:rsidRPr="005D554B" w:rsidRDefault="003B5B0B" w:rsidP="003B5B0B">
      <w:pPr>
        <w:rPr>
          <w:snapToGrid w:val="0"/>
          <w:sz w:val="22"/>
          <w:szCs w:val="24"/>
        </w:rPr>
      </w:pPr>
    </w:p>
    <w:p w14:paraId="26E02A1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9.</w:t>
      </w:r>
      <w:r w:rsidRPr="005D554B">
        <w:rPr>
          <w:b/>
          <w:bCs/>
          <w:snapToGrid w:val="0"/>
          <w:sz w:val="22"/>
          <w:szCs w:val="26"/>
          <w:lang w:eastAsia="x-none"/>
        </w:rPr>
        <w:tab/>
        <w:t>REGISTRAVIMO / PERREGISTRAVIMO DATA</w:t>
      </w:r>
    </w:p>
    <w:p w14:paraId="00BB8475" w14:textId="77777777" w:rsidR="005D554B" w:rsidRPr="005D554B" w:rsidRDefault="005D554B" w:rsidP="005D554B">
      <w:pPr>
        <w:rPr>
          <w:snapToGrid w:val="0"/>
          <w:sz w:val="22"/>
          <w:szCs w:val="24"/>
        </w:rPr>
      </w:pPr>
    </w:p>
    <w:p w14:paraId="3F6363B8" w14:textId="1EFE507F" w:rsidR="005D554B" w:rsidRPr="005D554B" w:rsidRDefault="00F43652" w:rsidP="005D554B">
      <w:pPr>
        <w:rPr>
          <w:snapToGrid w:val="0"/>
          <w:sz w:val="22"/>
        </w:rPr>
      </w:pPr>
      <w:r w:rsidRPr="00F43652">
        <w:rPr>
          <w:noProof/>
          <w:snapToGrid w:val="0"/>
          <w:sz w:val="22"/>
          <w:szCs w:val="24"/>
        </w:rPr>
        <w:t>Registravimo data  2022 m. spalio 3 d.</w:t>
      </w:r>
    </w:p>
    <w:p w14:paraId="62F561BC" w14:textId="77777777" w:rsidR="005D554B" w:rsidRPr="005D554B" w:rsidRDefault="005D554B" w:rsidP="005D554B">
      <w:pPr>
        <w:tabs>
          <w:tab w:val="left" w:pos="567"/>
        </w:tabs>
        <w:rPr>
          <w:snapToGrid w:val="0"/>
          <w:sz w:val="22"/>
        </w:rPr>
      </w:pPr>
    </w:p>
    <w:p w14:paraId="7AB3459B"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10.</w:t>
      </w:r>
      <w:r w:rsidRPr="005D554B">
        <w:rPr>
          <w:b/>
          <w:bCs/>
          <w:snapToGrid w:val="0"/>
          <w:sz w:val="22"/>
          <w:szCs w:val="26"/>
          <w:lang w:eastAsia="x-none"/>
        </w:rPr>
        <w:tab/>
        <w:t>TEKSTO PERŽIŪROS DATA</w:t>
      </w:r>
    </w:p>
    <w:p w14:paraId="4A82431E" w14:textId="77777777" w:rsidR="005D554B" w:rsidRPr="005D554B" w:rsidRDefault="005D554B" w:rsidP="005D554B">
      <w:pPr>
        <w:rPr>
          <w:snapToGrid w:val="0"/>
          <w:sz w:val="22"/>
          <w:szCs w:val="24"/>
        </w:rPr>
      </w:pPr>
    </w:p>
    <w:p w14:paraId="2741DFD9" w14:textId="19813473" w:rsidR="00145CBD" w:rsidRDefault="00145CBD" w:rsidP="003B712B">
      <w:pPr>
        <w:tabs>
          <w:tab w:val="left" w:pos="5954"/>
          <w:tab w:val="left" w:pos="6237"/>
          <w:tab w:val="left" w:pos="6663"/>
          <w:tab w:val="left" w:pos="6946"/>
        </w:tabs>
        <w:rPr>
          <w:snapToGrid w:val="0"/>
          <w:sz w:val="22"/>
          <w:szCs w:val="24"/>
        </w:rPr>
      </w:pPr>
      <w:r>
        <w:rPr>
          <w:snapToGrid w:val="0"/>
          <w:sz w:val="22"/>
          <w:szCs w:val="24"/>
        </w:rPr>
        <w:t>2026 m. liepos 30 d.</w:t>
      </w:r>
    </w:p>
    <w:p w14:paraId="67122D1D" w14:textId="77777777" w:rsidR="00ED60F8" w:rsidRDefault="00ED60F8" w:rsidP="003B712B">
      <w:pPr>
        <w:tabs>
          <w:tab w:val="left" w:pos="5954"/>
          <w:tab w:val="left" w:pos="6237"/>
          <w:tab w:val="left" w:pos="6663"/>
          <w:tab w:val="left" w:pos="6946"/>
        </w:tabs>
        <w:rPr>
          <w:snapToGrid w:val="0"/>
          <w:sz w:val="22"/>
          <w:szCs w:val="24"/>
        </w:rPr>
      </w:pPr>
    </w:p>
    <w:p w14:paraId="340BE488" w14:textId="184B6B26" w:rsidR="003B712B" w:rsidRPr="0077087C" w:rsidRDefault="003B712B" w:rsidP="003B712B">
      <w:pPr>
        <w:tabs>
          <w:tab w:val="left" w:pos="5954"/>
          <w:tab w:val="left" w:pos="6237"/>
          <w:tab w:val="left" w:pos="6663"/>
          <w:tab w:val="left" w:pos="6946"/>
        </w:tabs>
        <w:rPr>
          <w:rFonts w:eastAsia="SimSun"/>
          <w:sz w:val="22"/>
          <w:szCs w:val="22"/>
        </w:rPr>
      </w:pPr>
      <w:r w:rsidRPr="0077087C">
        <w:rPr>
          <w:rFonts w:eastAsia="SimSun"/>
          <w:noProof/>
          <w:sz w:val="22"/>
          <w:szCs w:val="22"/>
        </w:rPr>
        <w:t>Išsami informacija apie šį vaistinį preparatą pateikiama Valstybinės vaistų kontrolės tarnybos prie Lietuvos Respublikos sveikatos apsaugos ministerijos tinklalapyje</w:t>
      </w:r>
      <w:r w:rsidRPr="0077087C">
        <w:rPr>
          <w:rFonts w:eastAsia="SimSun"/>
          <w:i/>
          <w:noProof/>
          <w:sz w:val="22"/>
          <w:szCs w:val="22"/>
        </w:rPr>
        <w:t xml:space="preserve"> </w:t>
      </w:r>
      <w:hyperlink r:id="rId9" w:history="1">
        <w:r w:rsidRPr="0077087C">
          <w:rPr>
            <w:rFonts w:eastAsia="SimSun"/>
            <w:noProof/>
            <w:color w:val="0000FF"/>
            <w:sz w:val="22"/>
            <w:szCs w:val="22"/>
            <w:u w:val="single"/>
          </w:rPr>
          <w:t>http://www.</w:t>
        </w:r>
        <w:proofErr w:type="spellStart"/>
        <w:r w:rsidRPr="0077087C">
          <w:rPr>
            <w:rFonts w:eastAsia="SimSun"/>
            <w:color w:val="0000FF"/>
            <w:sz w:val="22"/>
            <w:szCs w:val="22"/>
            <w:u w:val="single"/>
          </w:rPr>
          <w:t>vvkt.lt</w:t>
        </w:r>
        <w:proofErr w:type="spellEnd"/>
      </w:hyperlink>
    </w:p>
    <w:p w14:paraId="3B6E4D13" w14:textId="6441DD97" w:rsidR="005D554B" w:rsidRPr="003B5B0B" w:rsidRDefault="003B712B" w:rsidP="00F02B31">
      <w:pPr>
        <w:pStyle w:val="Pagrindinistekstas"/>
        <w:ind w:left="567"/>
        <w:rPr>
          <w:noProof/>
          <w:snapToGrid w:val="0"/>
          <w:szCs w:val="24"/>
          <w:lang w:val="lt-LT"/>
        </w:rPr>
      </w:pPr>
      <w:r w:rsidRPr="003B5B0B">
        <w:rPr>
          <w:lang w:val="lt-LT"/>
        </w:rPr>
        <w:br w:type="page"/>
      </w:r>
    </w:p>
    <w:p w14:paraId="118FA2E7" w14:textId="77777777" w:rsidR="005D554B" w:rsidRPr="005D554B" w:rsidRDefault="005D554B" w:rsidP="005D554B">
      <w:pPr>
        <w:tabs>
          <w:tab w:val="left" w:pos="567"/>
        </w:tabs>
        <w:spacing w:line="260" w:lineRule="exact"/>
        <w:rPr>
          <w:noProof/>
          <w:snapToGrid w:val="0"/>
          <w:sz w:val="22"/>
          <w:szCs w:val="24"/>
        </w:rPr>
      </w:pPr>
    </w:p>
    <w:p w14:paraId="4E6938F5" w14:textId="77777777" w:rsidR="005D554B" w:rsidRPr="005D554B" w:rsidRDefault="005D554B" w:rsidP="005D554B">
      <w:pPr>
        <w:tabs>
          <w:tab w:val="left" w:pos="567"/>
        </w:tabs>
        <w:spacing w:line="260" w:lineRule="exact"/>
        <w:rPr>
          <w:noProof/>
          <w:snapToGrid w:val="0"/>
          <w:sz w:val="22"/>
          <w:szCs w:val="24"/>
        </w:rPr>
      </w:pPr>
    </w:p>
    <w:p w14:paraId="35BADBF5" w14:textId="77777777" w:rsidR="005D554B" w:rsidRPr="005D554B" w:rsidRDefault="005D554B" w:rsidP="005D554B">
      <w:pPr>
        <w:tabs>
          <w:tab w:val="left" w:pos="567"/>
        </w:tabs>
        <w:spacing w:line="260" w:lineRule="exact"/>
        <w:rPr>
          <w:noProof/>
          <w:snapToGrid w:val="0"/>
          <w:sz w:val="22"/>
          <w:szCs w:val="24"/>
        </w:rPr>
      </w:pPr>
    </w:p>
    <w:p w14:paraId="5C950E62" w14:textId="77777777" w:rsidR="005D554B" w:rsidRPr="005D554B" w:rsidRDefault="005D554B" w:rsidP="005D554B">
      <w:pPr>
        <w:tabs>
          <w:tab w:val="left" w:pos="567"/>
        </w:tabs>
        <w:spacing w:line="260" w:lineRule="exact"/>
        <w:rPr>
          <w:noProof/>
          <w:snapToGrid w:val="0"/>
          <w:sz w:val="22"/>
          <w:szCs w:val="24"/>
        </w:rPr>
      </w:pPr>
    </w:p>
    <w:p w14:paraId="5D55B146" w14:textId="77777777" w:rsidR="005D554B" w:rsidRPr="005D554B" w:rsidRDefault="005D554B" w:rsidP="005D554B">
      <w:pPr>
        <w:tabs>
          <w:tab w:val="left" w:pos="567"/>
        </w:tabs>
        <w:spacing w:line="260" w:lineRule="exact"/>
        <w:rPr>
          <w:noProof/>
          <w:snapToGrid w:val="0"/>
          <w:sz w:val="22"/>
          <w:szCs w:val="24"/>
        </w:rPr>
      </w:pPr>
    </w:p>
    <w:p w14:paraId="3B7EA4F2" w14:textId="77777777" w:rsidR="005D554B" w:rsidRPr="005D554B" w:rsidRDefault="005D554B" w:rsidP="005D554B">
      <w:pPr>
        <w:tabs>
          <w:tab w:val="left" w:pos="567"/>
        </w:tabs>
        <w:spacing w:line="260" w:lineRule="exact"/>
        <w:rPr>
          <w:noProof/>
          <w:snapToGrid w:val="0"/>
          <w:sz w:val="22"/>
          <w:szCs w:val="24"/>
        </w:rPr>
      </w:pPr>
    </w:p>
    <w:p w14:paraId="048A9B94" w14:textId="77777777" w:rsidR="005D554B" w:rsidRPr="005D554B" w:rsidRDefault="005D554B" w:rsidP="005D554B">
      <w:pPr>
        <w:tabs>
          <w:tab w:val="left" w:pos="567"/>
        </w:tabs>
        <w:spacing w:line="260" w:lineRule="exact"/>
        <w:rPr>
          <w:noProof/>
          <w:snapToGrid w:val="0"/>
          <w:sz w:val="22"/>
          <w:szCs w:val="24"/>
        </w:rPr>
      </w:pPr>
    </w:p>
    <w:p w14:paraId="547F3111" w14:textId="77777777" w:rsidR="005D554B" w:rsidRPr="005D554B" w:rsidRDefault="005D554B" w:rsidP="005D554B">
      <w:pPr>
        <w:tabs>
          <w:tab w:val="left" w:pos="567"/>
        </w:tabs>
        <w:spacing w:line="260" w:lineRule="exact"/>
        <w:rPr>
          <w:noProof/>
          <w:snapToGrid w:val="0"/>
          <w:sz w:val="22"/>
          <w:szCs w:val="24"/>
        </w:rPr>
      </w:pPr>
    </w:p>
    <w:p w14:paraId="2E8A2AC6" w14:textId="77777777" w:rsidR="005D554B" w:rsidRPr="005D554B" w:rsidRDefault="005D554B" w:rsidP="005D554B">
      <w:pPr>
        <w:tabs>
          <w:tab w:val="left" w:pos="567"/>
        </w:tabs>
        <w:spacing w:line="260" w:lineRule="exact"/>
        <w:rPr>
          <w:noProof/>
          <w:snapToGrid w:val="0"/>
          <w:sz w:val="22"/>
          <w:szCs w:val="24"/>
        </w:rPr>
      </w:pPr>
    </w:p>
    <w:p w14:paraId="0597C05B" w14:textId="77777777" w:rsidR="005D554B" w:rsidRPr="005D554B" w:rsidRDefault="005D554B" w:rsidP="005D554B">
      <w:pPr>
        <w:tabs>
          <w:tab w:val="left" w:pos="567"/>
        </w:tabs>
        <w:spacing w:line="260" w:lineRule="exact"/>
        <w:rPr>
          <w:noProof/>
          <w:snapToGrid w:val="0"/>
          <w:sz w:val="22"/>
          <w:szCs w:val="24"/>
        </w:rPr>
      </w:pPr>
    </w:p>
    <w:p w14:paraId="29BB0F0B" w14:textId="77777777" w:rsidR="005D554B" w:rsidRPr="005D554B" w:rsidRDefault="005D554B" w:rsidP="005D554B">
      <w:pPr>
        <w:tabs>
          <w:tab w:val="left" w:pos="567"/>
        </w:tabs>
        <w:spacing w:line="260" w:lineRule="exact"/>
        <w:rPr>
          <w:noProof/>
          <w:snapToGrid w:val="0"/>
          <w:sz w:val="22"/>
          <w:szCs w:val="24"/>
        </w:rPr>
      </w:pPr>
    </w:p>
    <w:p w14:paraId="083CE461" w14:textId="77777777" w:rsidR="005D554B" w:rsidRPr="005D554B" w:rsidRDefault="005D554B" w:rsidP="005D554B">
      <w:pPr>
        <w:tabs>
          <w:tab w:val="left" w:pos="567"/>
        </w:tabs>
        <w:spacing w:line="260" w:lineRule="exact"/>
        <w:rPr>
          <w:noProof/>
          <w:snapToGrid w:val="0"/>
          <w:sz w:val="22"/>
          <w:szCs w:val="24"/>
        </w:rPr>
      </w:pPr>
    </w:p>
    <w:p w14:paraId="7B8C95B4" w14:textId="77777777" w:rsidR="00F02B31" w:rsidRDefault="00F02B31" w:rsidP="005D554B">
      <w:pPr>
        <w:tabs>
          <w:tab w:val="left" w:pos="567"/>
        </w:tabs>
        <w:spacing w:line="260" w:lineRule="exact"/>
        <w:jc w:val="center"/>
        <w:rPr>
          <w:b/>
          <w:snapToGrid w:val="0"/>
          <w:sz w:val="22"/>
        </w:rPr>
      </w:pPr>
    </w:p>
    <w:p w14:paraId="5ECA41E9" w14:textId="77777777" w:rsidR="00F02B31" w:rsidRDefault="00F02B31" w:rsidP="005D554B">
      <w:pPr>
        <w:tabs>
          <w:tab w:val="left" w:pos="567"/>
        </w:tabs>
        <w:spacing w:line="260" w:lineRule="exact"/>
        <w:jc w:val="center"/>
        <w:rPr>
          <w:b/>
          <w:snapToGrid w:val="0"/>
          <w:sz w:val="22"/>
        </w:rPr>
      </w:pPr>
    </w:p>
    <w:p w14:paraId="5418D8A7" w14:textId="77777777" w:rsidR="00F02B31" w:rsidRDefault="00F02B31" w:rsidP="005D554B">
      <w:pPr>
        <w:tabs>
          <w:tab w:val="left" w:pos="567"/>
        </w:tabs>
        <w:spacing w:line="260" w:lineRule="exact"/>
        <w:jc w:val="center"/>
        <w:rPr>
          <w:b/>
          <w:snapToGrid w:val="0"/>
          <w:sz w:val="22"/>
        </w:rPr>
      </w:pPr>
    </w:p>
    <w:p w14:paraId="1F5B568C" w14:textId="77777777" w:rsidR="00F02B31" w:rsidRDefault="00F02B31" w:rsidP="005D554B">
      <w:pPr>
        <w:tabs>
          <w:tab w:val="left" w:pos="567"/>
        </w:tabs>
        <w:spacing w:line="260" w:lineRule="exact"/>
        <w:jc w:val="center"/>
        <w:rPr>
          <w:b/>
          <w:snapToGrid w:val="0"/>
          <w:sz w:val="22"/>
        </w:rPr>
      </w:pPr>
    </w:p>
    <w:p w14:paraId="2DBD4CA6" w14:textId="77777777" w:rsidR="00F02B31" w:rsidRDefault="00F02B31" w:rsidP="005D554B">
      <w:pPr>
        <w:tabs>
          <w:tab w:val="left" w:pos="567"/>
        </w:tabs>
        <w:spacing w:line="260" w:lineRule="exact"/>
        <w:jc w:val="center"/>
        <w:rPr>
          <w:b/>
          <w:snapToGrid w:val="0"/>
          <w:sz w:val="22"/>
        </w:rPr>
      </w:pPr>
    </w:p>
    <w:p w14:paraId="6CEC5FF8" w14:textId="77777777" w:rsidR="00F02B31" w:rsidRDefault="00F02B31" w:rsidP="005D554B">
      <w:pPr>
        <w:tabs>
          <w:tab w:val="left" w:pos="567"/>
        </w:tabs>
        <w:spacing w:line="260" w:lineRule="exact"/>
        <w:jc w:val="center"/>
        <w:rPr>
          <w:b/>
          <w:snapToGrid w:val="0"/>
          <w:sz w:val="22"/>
        </w:rPr>
      </w:pPr>
    </w:p>
    <w:p w14:paraId="54FF8889" w14:textId="77777777" w:rsidR="00F02B31" w:rsidRDefault="00F02B31" w:rsidP="005D554B">
      <w:pPr>
        <w:tabs>
          <w:tab w:val="left" w:pos="567"/>
        </w:tabs>
        <w:spacing w:line="260" w:lineRule="exact"/>
        <w:jc w:val="center"/>
        <w:rPr>
          <w:b/>
          <w:snapToGrid w:val="0"/>
          <w:sz w:val="22"/>
        </w:rPr>
      </w:pPr>
    </w:p>
    <w:p w14:paraId="458664EC" w14:textId="77777777" w:rsidR="00F02B31" w:rsidRDefault="00F02B31" w:rsidP="005D554B">
      <w:pPr>
        <w:tabs>
          <w:tab w:val="left" w:pos="567"/>
        </w:tabs>
        <w:spacing w:line="260" w:lineRule="exact"/>
        <w:jc w:val="center"/>
        <w:rPr>
          <w:b/>
          <w:snapToGrid w:val="0"/>
          <w:sz w:val="22"/>
        </w:rPr>
      </w:pPr>
    </w:p>
    <w:p w14:paraId="0FB3265C" w14:textId="77777777" w:rsidR="00F02B31" w:rsidRDefault="00F02B31" w:rsidP="005D554B">
      <w:pPr>
        <w:tabs>
          <w:tab w:val="left" w:pos="567"/>
        </w:tabs>
        <w:spacing w:line="260" w:lineRule="exact"/>
        <w:jc w:val="center"/>
        <w:rPr>
          <w:b/>
          <w:snapToGrid w:val="0"/>
          <w:sz w:val="22"/>
        </w:rPr>
      </w:pPr>
    </w:p>
    <w:p w14:paraId="23120660" w14:textId="4FDA95D7" w:rsidR="005D554B" w:rsidRPr="005D554B" w:rsidRDefault="005D554B" w:rsidP="005D554B">
      <w:pPr>
        <w:tabs>
          <w:tab w:val="left" w:pos="567"/>
        </w:tabs>
        <w:spacing w:line="260" w:lineRule="exact"/>
        <w:jc w:val="center"/>
        <w:rPr>
          <w:b/>
          <w:snapToGrid w:val="0"/>
          <w:sz w:val="22"/>
        </w:rPr>
      </w:pPr>
      <w:r w:rsidRPr="005D554B">
        <w:rPr>
          <w:b/>
          <w:snapToGrid w:val="0"/>
          <w:sz w:val="22"/>
        </w:rPr>
        <w:t>II PRIEDAS</w:t>
      </w:r>
    </w:p>
    <w:p w14:paraId="058B6001" w14:textId="77777777" w:rsidR="005D554B" w:rsidRPr="005D554B" w:rsidRDefault="005D554B" w:rsidP="005D554B">
      <w:pPr>
        <w:tabs>
          <w:tab w:val="left" w:pos="567"/>
        </w:tabs>
        <w:spacing w:line="260" w:lineRule="exact"/>
        <w:ind w:left="1701" w:right="1416" w:hanging="567"/>
        <w:rPr>
          <w:snapToGrid w:val="0"/>
          <w:sz w:val="22"/>
        </w:rPr>
      </w:pPr>
    </w:p>
    <w:p w14:paraId="4EEEB2A5" w14:textId="77777777" w:rsidR="005D554B" w:rsidRPr="005D554B" w:rsidRDefault="005D554B" w:rsidP="005D554B">
      <w:pPr>
        <w:tabs>
          <w:tab w:val="left" w:pos="567"/>
        </w:tabs>
        <w:spacing w:line="260" w:lineRule="exact"/>
        <w:jc w:val="center"/>
        <w:rPr>
          <w:i/>
          <w:snapToGrid w:val="0"/>
          <w:sz w:val="22"/>
        </w:rPr>
      </w:pPr>
      <w:r w:rsidRPr="005D554B">
        <w:rPr>
          <w:b/>
          <w:snapToGrid w:val="0"/>
          <w:sz w:val="22"/>
        </w:rPr>
        <w:t>REGISTRACIJOS SĄLYGOS</w:t>
      </w:r>
    </w:p>
    <w:p w14:paraId="36484B32" w14:textId="77777777" w:rsidR="005D554B" w:rsidRPr="005D554B" w:rsidRDefault="005D554B" w:rsidP="005D554B">
      <w:pPr>
        <w:tabs>
          <w:tab w:val="left" w:pos="567"/>
        </w:tabs>
        <w:spacing w:line="260" w:lineRule="exact"/>
        <w:rPr>
          <w:snapToGrid w:val="0"/>
          <w:sz w:val="22"/>
        </w:rPr>
      </w:pPr>
    </w:p>
    <w:p w14:paraId="0E797C2F" w14:textId="295DDD37" w:rsidR="005D554B" w:rsidRPr="00C55510" w:rsidRDefault="005D554B" w:rsidP="00C55510">
      <w:pPr>
        <w:pStyle w:val="Sraopastraipa"/>
        <w:numPr>
          <w:ilvl w:val="0"/>
          <w:numId w:val="34"/>
        </w:numPr>
        <w:tabs>
          <w:tab w:val="left" w:pos="1701"/>
        </w:tabs>
        <w:spacing w:line="260" w:lineRule="exact"/>
        <w:ind w:right="567"/>
        <w:rPr>
          <w:b/>
          <w:noProof/>
          <w:snapToGrid w:val="0"/>
          <w:sz w:val="22"/>
          <w:szCs w:val="24"/>
        </w:rPr>
      </w:pPr>
      <w:r w:rsidRPr="00C55510">
        <w:rPr>
          <w:b/>
          <w:noProof/>
          <w:snapToGrid w:val="0"/>
          <w:sz w:val="22"/>
          <w:szCs w:val="24"/>
        </w:rPr>
        <w:t>GAMINTOJAS (-AI), ATSAKINGAS (-I) UŽ SERIJŲ IŠLEIDIMĄ</w:t>
      </w:r>
    </w:p>
    <w:p w14:paraId="659DC155" w14:textId="77777777" w:rsidR="005D554B" w:rsidRPr="005D554B" w:rsidRDefault="005D554B" w:rsidP="005D554B">
      <w:pPr>
        <w:tabs>
          <w:tab w:val="left" w:pos="1701"/>
        </w:tabs>
        <w:spacing w:line="260" w:lineRule="exact"/>
        <w:ind w:left="567" w:right="567" w:hanging="567"/>
        <w:rPr>
          <w:noProof/>
          <w:snapToGrid w:val="0"/>
          <w:sz w:val="22"/>
          <w:szCs w:val="24"/>
        </w:rPr>
      </w:pPr>
    </w:p>
    <w:p w14:paraId="700EC4CD" w14:textId="77777777" w:rsidR="005D554B" w:rsidRPr="005D554B" w:rsidRDefault="005D554B" w:rsidP="005D554B">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01A0CE09" w14:textId="77777777" w:rsidR="005D554B" w:rsidRPr="005D554B" w:rsidRDefault="005D554B" w:rsidP="005D554B">
      <w:pPr>
        <w:tabs>
          <w:tab w:val="left" w:pos="1701"/>
        </w:tabs>
        <w:spacing w:line="260" w:lineRule="exact"/>
        <w:ind w:left="567" w:right="567" w:hanging="567"/>
        <w:rPr>
          <w:snapToGrid w:val="0"/>
          <w:sz w:val="22"/>
        </w:rPr>
      </w:pPr>
    </w:p>
    <w:p w14:paraId="110CCF91" w14:textId="785D5484" w:rsidR="005D554B" w:rsidRPr="005D554B" w:rsidRDefault="005D554B" w:rsidP="005D554B">
      <w:pPr>
        <w:tabs>
          <w:tab w:val="left" w:pos="1701"/>
        </w:tabs>
        <w:spacing w:line="260" w:lineRule="exact"/>
        <w:ind w:left="1701" w:right="567" w:hanging="567"/>
        <w:rPr>
          <w:b/>
          <w:snapToGrid w:val="0"/>
          <w:sz w:val="22"/>
        </w:rPr>
      </w:pPr>
      <w:r w:rsidRPr="005D554B">
        <w:rPr>
          <w:b/>
          <w:snapToGrid w:val="0"/>
          <w:sz w:val="22"/>
        </w:rPr>
        <w:t>C.</w:t>
      </w:r>
      <w:r w:rsidRPr="005D554B">
        <w:rPr>
          <w:b/>
          <w:snapToGrid w:val="0"/>
          <w:sz w:val="22"/>
        </w:rPr>
        <w:tab/>
        <w:t xml:space="preserve">KITOS SĄLYGOS IR REIKALAVIMAI REGISTRUOTOJUI </w:t>
      </w:r>
    </w:p>
    <w:p w14:paraId="3383AC2B" w14:textId="77777777" w:rsidR="005D554B" w:rsidRPr="005D554B" w:rsidRDefault="005D554B" w:rsidP="005D554B">
      <w:pPr>
        <w:tabs>
          <w:tab w:val="left" w:pos="1701"/>
        </w:tabs>
        <w:spacing w:line="260" w:lineRule="exact"/>
        <w:ind w:left="1701" w:right="567" w:hanging="567"/>
        <w:rPr>
          <w:b/>
          <w:snapToGrid w:val="0"/>
          <w:sz w:val="22"/>
        </w:rPr>
      </w:pPr>
    </w:p>
    <w:p w14:paraId="5D70BF54" w14:textId="67876AC9" w:rsidR="005D554B" w:rsidRPr="005D554B" w:rsidRDefault="005D554B" w:rsidP="005D554B">
      <w:pPr>
        <w:tabs>
          <w:tab w:val="left" w:pos="1701"/>
        </w:tabs>
        <w:spacing w:line="260" w:lineRule="exact"/>
        <w:ind w:left="1701" w:right="567" w:hanging="567"/>
        <w:rPr>
          <w:b/>
          <w:bCs/>
          <w:snapToGrid w:val="0"/>
          <w:sz w:val="22"/>
        </w:rPr>
      </w:pPr>
      <w:r w:rsidRPr="005D554B">
        <w:rPr>
          <w:b/>
          <w:bCs/>
          <w:snapToGrid w:val="0"/>
          <w:sz w:val="22"/>
        </w:rPr>
        <w:t>D.</w:t>
      </w:r>
      <w:r w:rsidRPr="005D554B">
        <w:rPr>
          <w:b/>
          <w:snapToGrid w:val="0"/>
          <w:sz w:val="22"/>
        </w:rPr>
        <w:tab/>
      </w:r>
      <w:r w:rsidRPr="005D554B">
        <w:rPr>
          <w:b/>
          <w:bCs/>
          <w:caps/>
          <w:noProof/>
          <w:snapToGrid w:val="0"/>
          <w:sz w:val="22"/>
        </w:rPr>
        <w:t>SĄLYGOS AR APRIBOJIMAI, SKIRTI SAUGIAM IR VEIKSMINGAM VAISTINIO PREPARATO VARTOJIMUI UŽTIKRINTI</w:t>
      </w:r>
    </w:p>
    <w:p w14:paraId="4968E992" w14:textId="77777777" w:rsidR="005D554B" w:rsidRPr="005D554B" w:rsidRDefault="005D554B" w:rsidP="005D554B">
      <w:pPr>
        <w:tabs>
          <w:tab w:val="left" w:pos="1701"/>
        </w:tabs>
        <w:spacing w:line="260" w:lineRule="exact"/>
        <w:ind w:left="1701" w:right="567" w:hanging="567"/>
        <w:rPr>
          <w:b/>
          <w:snapToGrid w:val="0"/>
          <w:sz w:val="22"/>
        </w:rPr>
      </w:pPr>
    </w:p>
    <w:p w14:paraId="7D19238D" w14:textId="77777777" w:rsidR="005D554B" w:rsidRPr="005D554B" w:rsidRDefault="005D554B" w:rsidP="005D554B">
      <w:pPr>
        <w:tabs>
          <w:tab w:val="left" w:pos="567"/>
        </w:tabs>
        <w:spacing w:line="260" w:lineRule="exact"/>
        <w:ind w:left="567" w:hanging="567"/>
        <w:rPr>
          <w:snapToGrid w:val="0"/>
          <w:sz w:val="22"/>
        </w:rPr>
      </w:pPr>
    </w:p>
    <w:p w14:paraId="4875C1CC" w14:textId="77777777" w:rsidR="005D554B" w:rsidRPr="005D554B" w:rsidRDefault="005D554B" w:rsidP="005D554B">
      <w:pPr>
        <w:tabs>
          <w:tab w:val="left" w:pos="567"/>
        </w:tabs>
        <w:spacing w:line="260" w:lineRule="exact"/>
        <w:ind w:right="-1"/>
        <w:rPr>
          <w:snapToGrid w:val="0"/>
          <w:sz w:val="22"/>
        </w:rPr>
      </w:pPr>
    </w:p>
    <w:p w14:paraId="17CBB020" w14:textId="77777777" w:rsidR="00F02B31" w:rsidRPr="00F02B31" w:rsidRDefault="005D554B" w:rsidP="00F02B31">
      <w:pPr>
        <w:numPr>
          <w:ilvl w:val="0"/>
          <w:numId w:val="21"/>
        </w:numPr>
        <w:tabs>
          <w:tab w:val="left" w:pos="567"/>
        </w:tabs>
        <w:spacing w:line="260" w:lineRule="exact"/>
        <w:rPr>
          <w:snapToGrid w:val="0"/>
          <w:sz w:val="22"/>
        </w:rPr>
      </w:pPr>
      <w:r w:rsidRPr="005D554B">
        <w:rPr>
          <w:snapToGrid w:val="0"/>
          <w:sz w:val="22"/>
        </w:rPr>
        <w:br w:type="page"/>
      </w:r>
      <w:r w:rsidR="00F02B31" w:rsidRPr="00F02B31">
        <w:rPr>
          <w:b/>
          <w:snapToGrid w:val="0"/>
          <w:sz w:val="22"/>
        </w:rPr>
        <w:t>GAMINTOJAS (-AI), ATSAKINGAS (-I) UŽ SERIJŲ IŠLEIDIMĄ</w:t>
      </w:r>
    </w:p>
    <w:p w14:paraId="7C307CA9" w14:textId="77777777" w:rsidR="00F02B31" w:rsidRPr="00F02B31" w:rsidRDefault="00F02B31" w:rsidP="00F02B31">
      <w:pPr>
        <w:tabs>
          <w:tab w:val="left" w:pos="567"/>
        </w:tabs>
        <w:spacing w:line="260" w:lineRule="exact"/>
        <w:ind w:left="567" w:hanging="567"/>
        <w:rPr>
          <w:snapToGrid w:val="0"/>
          <w:sz w:val="22"/>
        </w:rPr>
      </w:pPr>
    </w:p>
    <w:p w14:paraId="6B2B52B5" w14:textId="77777777" w:rsidR="00F02B31" w:rsidRPr="00F02B31" w:rsidRDefault="00F02B31" w:rsidP="00F02B31">
      <w:pPr>
        <w:tabs>
          <w:tab w:val="left" w:pos="567"/>
        </w:tabs>
        <w:spacing w:line="260" w:lineRule="exact"/>
        <w:ind w:left="567" w:hanging="567"/>
        <w:rPr>
          <w:snapToGrid w:val="0"/>
          <w:sz w:val="22"/>
          <w:u w:val="single"/>
        </w:rPr>
      </w:pPr>
      <w:r w:rsidRPr="00F02B31">
        <w:rPr>
          <w:snapToGrid w:val="0"/>
          <w:sz w:val="22"/>
          <w:u w:val="single"/>
        </w:rPr>
        <w:t>Gamintojo (-ų), atsakingo (-ų) už serijų išleidimą, pavadinimas (-ai) ir adresas (-ai)</w:t>
      </w:r>
    </w:p>
    <w:p w14:paraId="7810D892" w14:textId="77777777" w:rsidR="00F02B31" w:rsidRPr="00F02B31" w:rsidRDefault="00F02B31" w:rsidP="00F02B31">
      <w:pPr>
        <w:tabs>
          <w:tab w:val="left" w:pos="567"/>
        </w:tabs>
        <w:spacing w:line="260" w:lineRule="exact"/>
        <w:ind w:left="567" w:hanging="567"/>
        <w:rPr>
          <w:snapToGrid w:val="0"/>
          <w:sz w:val="22"/>
        </w:rPr>
      </w:pPr>
    </w:p>
    <w:p w14:paraId="39514BC1" w14:textId="77777777" w:rsidR="00F02B31" w:rsidRPr="00F02B31" w:rsidRDefault="00F02B31" w:rsidP="00F02B31">
      <w:pPr>
        <w:tabs>
          <w:tab w:val="left" w:pos="567"/>
        </w:tabs>
        <w:spacing w:line="260" w:lineRule="exact"/>
        <w:ind w:left="567" w:hanging="567"/>
        <w:rPr>
          <w:snapToGrid w:val="0"/>
          <w:sz w:val="22"/>
          <w:lang w:val="de-CH"/>
        </w:rPr>
      </w:pPr>
      <w:r w:rsidRPr="00F02B31">
        <w:rPr>
          <w:snapToGrid w:val="0"/>
          <w:sz w:val="22"/>
          <w:lang w:val="de-CH"/>
        </w:rPr>
        <w:t xml:space="preserve">GEDEON RICHTER POLSKA Sp. z </w:t>
      </w:r>
      <w:proofErr w:type="spellStart"/>
      <w:r w:rsidRPr="00F02B31">
        <w:rPr>
          <w:snapToGrid w:val="0"/>
          <w:sz w:val="22"/>
          <w:lang w:val="de-CH"/>
        </w:rPr>
        <w:t>o.o.</w:t>
      </w:r>
      <w:proofErr w:type="spellEnd"/>
    </w:p>
    <w:p w14:paraId="7ED4088C" w14:textId="77777777" w:rsidR="00F02B31" w:rsidRPr="00F02B31" w:rsidRDefault="00F02B31" w:rsidP="00F02B31">
      <w:pPr>
        <w:tabs>
          <w:tab w:val="left" w:pos="567"/>
        </w:tabs>
        <w:spacing w:line="260" w:lineRule="exact"/>
        <w:ind w:left="567" w:hanging="567"/>
        <w:rPr>
          <w:snapToGrid w:val="0"/>
          <w:sz w:val="22"/>
          <w:lang w:val="de-CH"/>
        </w:rPr>
      </w:pPr>
      <w:proofErr w:type="spellStart"/>
      <w:r w:rsidRPr="00F02B31">
        <w:rPr>
          <w:snapToGrid w:val="0"/>
          <w:sz w:val="22"/>
          <w:lang w:val="de-CH"/>
        </w:rPr>
        <w:t>ul</w:t>
      </w:r>
      <w:proofErr w:type="spellEnd"/>
      <w:r w:rsidRPr="00F02B31">
        <w:rPr>
          <w:snapToGrid w:val="0"/>
          <w:sz w:val="22"/>
          <w:lang w:val="de-CH"/>
        </w:rPr>
        <w:t xml:space="preserve">. Ks. J. </w:t>
      </w:r>
      <w:proofErr w:type="spellStart"/>
      <w:r w:rsidRPr="00F02B31">
        <w:rPr>
          <w:snapToGrid w:val="0"/>
          <w:sz w:val="22"/>
          <w:lang w:val="de-CH"/>
        </w:rPr>
        <w:t>Poniatowskiego</w:t>
      </w:r>
      <w:proofErr w:type="spellEnd"/>
      <w:r w:rsidRPr="00F02B31">
        <w:rPr>
          <w:snapToGrid w:val="0"/>
          <w:sz w:val="22"/>
          <w:lang w:val="de-CH"/>
        </w:rPr>
        <w:t xml:space="preserve"> 5</w:t>
      </w:r>
    </w:p>
    <w:p w14:paraId="2758D01B" w14:textId="77777777" w:rsidR="00F02B31" w:rsidRPr="00F02B31" w:rsidRDefault="00F02B31" w:rsidP="00F02B31">
      <w:pPr>
        <w:tabs>
          <w:tab w:val="left" w:pos="567"/>
        </w:tabs>
        <w:spacing w:line="260" w:lineRule="exact"/>
        <w:ind w:left="567" w:hanging="567"/>
        <w:rPr>
          <w:snapToGrid w:val="0"/>
          <w:sz w:val="22"/>
          <w:lang w:val="de-CH"/>
        </w:rPr>
      </w:pPr>
      <w:r w:rsidRPr="00F02B31">
        <w:rPr>
          <w:snapToGrid w:val="0"/>
          <w:sz w:val="22"/>
          <w:lang w:val="de-CH"/>
        </w:rPr>
        <w:t xml:space="preserve">05-825 </w:t>
      </w:r>
      <w:proofErr w:type="spellStart"/>
      <w:r w:rsidRPr="00F02B31">
        <w:rPr>
          <w:snapToGrid w:val="0"/>
          <w:sz w:val="22"/>
          <w:lang w:val="de-CH"/>
        </w:rPr>
        <w:t>Grodzisk</w:t>
      </w:r>
      <w:proofErr w:type="spellEnd"/>
      <w:r w:rsidRPr="00F02B31">
        <w:rPr>
          <w:snapToGrid w:val="0"/>
          <w:sz w:val="22"/>
          <w:lang w:val="de-CH"/>
        </w:rPr>
        <w:t xml:space="preserve"> Mazowiecki</w:t>
      </w:r>
    </w:p>
    <w:p w14:paraId="15346F5B" w14:textId="77777777" w:rsidR="00F02B31" w:rsidRPr="00F02B31" w:rsidRDefault="00F02B31" w:rsidP="00F02B31">
      <w:pPr>
        <w:tabs>
          <w:tab w:val="left" w:pos="567"/>
        </w:tabs>
        <w:spacing w:line="260" w:lineRule="exact"/>
        <w:ind w:left="567" w:hanging="567"/>
        <w:rPr>
          <w:snapToGrid w:val="0"/>
          <w:sz w:val="22"/>
        </w:rPr>
      </w:pPr>
      <w:r w:rsidRPr="00F02B31">
        <w:rPr>
          <w:snapToGrid w:val="0"/>
          <w:sz w:val="22"/>
        </w:rPr>
        <w:t>Lenkija</w:t>
      </w:r>
    </w:p>
    <w:p w14:paraId="17A0BDD8" w14:textId="77777777" w:rsidR="00F02B31" w:rsidRPr="00F02B31" w:rsidRDefault="00F02B31" w:rsidP="00F02B31">
      <w:pPr>
        <w:tabs>
          <w:tab w:val="left" w:pos="567"/>
        </w:tabs>
        <w:spacing w:line="260" w:lineRule="exact"/>
        <w:ind w:left="567" w:hanging="567"/>
        <w:rPr>
          <w:snapToGrid w:val="0"/>
          <w:sz w:val="22"/>
        </w:rPr>
      </w:pPr>
    </w:p>
    <w:p w14:paraId="0C9FBB66" w14:textId="77777777" w:rsidR="00F02B31" w:rsidRPr="00F02B31" w:rsidRDefault="00F02B31" w:rsidP="00F02B31">
      <w:pPr>
        <w:tabs>
          <w:tab w:val="left" w:pos="567"/>
        </w:tabs>
        <w:spacing w:line="260" w:lineRule="exact"/>
        <w:ind w:left="567" w:hanging="567"/>
        <w:rPr>
          <w:snapToGrid w:val="0"/>
          <w:sz w:val="22"/>
        </w:rPr>
      </w:pPr>
    </w:p>
    <w:p w14:paraId="66E4E6CF" w14:textId="77777777" w:rsidR="00F02B31" w:rsidRPr="00F02B31" w:rsidRDefault="00F02B31" w:rsidP="00F02B31">
      <w:pPr>
        <w:numPr>
          <w:ilvl w:val="0"/>
          <w:numId w:val="21"/>
        </w:numPr>
        <w:tabs>
          <w:tab w:val="left" w:pos="567"/>
        </w:tabs>
        <w:spacing w:line="260" w:lineRule="exact"/>
        <w:rPr>
          <w:b/>
          <w:snapToGrid w:val="0"/>
          <w:sz w:val="22"/>
        </w:rPr>
      </w:pPr>
      <w:r w:rsidRPr="00F02B31">
        <w:rPr>
          <w:b/>
          <w:snapToGrid w:val="0"/>
          <w:sz w:val="22"/>
        </w:rPr>
        <w:t xml:space="preserve">TIEKIMO IR VARTOJIMO SĄLYGOS AR APRIBOJIMAI </w:t>
      </w:r>
    </w:p>
    <w:p w14:paraId="76777A39" w14:textId="77777777" w:rsidR="00F02B31" w:rsidRPr="00F02B31" w:rsidRDefault="00F02B31" w:rsidP="00F02B31">
      <w:pPr>
        <w:tabs>
          <w:tab w:val="left" w:pos="567"/>
        </w:tabs>
        <w:spacing w:line="260" w:lineRule="exact"/>
        <w:ind w:left="567" w:hanging="567"/>
        <w:rPr>
          <w:snapToGrid w:val="0"/>
          <w:sz w:val="22"/>
        </w:rPr>
      </w:pPr>
    </w:p>
    <w:p w14:paraId="6098D38B" w14:textId="77777777" w:rsidR="00F02B31" w:rsidRPr="00F02B31" w:rsidRDefault="00F02B31" w:rsidP="00F02B31">
      <w:pPr>
        <w:tabs>
          <w:tab w:val="left" w:pos="567"/>
        </w:tabs>
        <w:spacing w:line="260" w:lineRule="exact"/>
        <w:ind w:left="567" w:hanging="567"/>
        <w:rPr>
          <w:snapToGrid w:val="0"/>
          <w:sz w:val="22"/>
        </w:rPr>
      </w:pPr>
      <w:r w:rsidRPr="00F02B31">
        <w:rPr>
          <w:snapToGrid w:val="0"/>
          <w:sz w:val="22"/>
        </w:rPr>
        <w:t>Receptinis vaistinis preparatas</w:t>
      </w:r>
    </w:p>
    <w:p w14:paraId="61F858A1" w14:textId="77777777" w:rsidR="00F02B31" w:rsidRPr="00F02B31" w:rsidRDefault="00F02B31" w:rsidP="00F02B31">
      <w:pPr>
        <w:tabs>
          <w:tab w:val="left" w:pos="567"/>
        </w:tabs>
        <w:spacing w:line="260" w:lineRule="exact"/>
        <w:ind w:left="567" w:hanging="567"/>
        <w:rPr>
          <w:snapToGrid w:val="0"/>
          <w:sz w:val="22"/>
        </w:rPr>
      </w:pPr>
    </w:p>
    <w:p w14:paraId="0F6D103A" w14:textId="77777777" w:rsidR="00F02B31" w:rsidRPr="00F02B31" w:rsidRDefault="00F02B31" w:rsidP="00F02B31">
      <w:pPr>
        <w:tabs>
          <w:tab w:val="left" w:pos="567"/>
        </w:tabs>
        <w:spacing w:line="260" w:lineRule="exact"/>
        <w:ind w:left="567" w:hanging="567"/>
        <w:rPr>
          <w:snapToGrid w:val="0"/>
          <w:sz w:val="22"/>
        </w:rPr>
      </w:pPr>
    </w:p>
    <w:p w14:paraId="66143E96" w14:textId="10FC489F" w:rsidR="00F02B31" w:rsidRPr="00C55510" w:rsidRDefault="00F02B31" w:rsidP="00C55510">
      <w:pPr>
        <w:pStyle w:val="Sraopastraipa"/>
        <w:numPr>
          <w:ilvl w:val="0"/>
          <w:numId w:val="35"/>
        </w:numPr>
        <w:tabs>
          <w:tab w:val="left" w:pos="567"/>
        </w:tabs>
        <w:spacing w:line="260" w:lineRule="exact"/>
        <w:rPr>
          <w:b/>
          <w:snapToGrid w:val="0"/>
          <w:sz w:val="22"/>
        </w:rPr>
      </w:pPr>
      <w:r w:rsidRPr="00C55510">
        <w:rPr>
          <w:b/>
          <w:snapToGrid w:val="0"/>
          <w:sz w:val="22"/>
        </w:rPr>
        <w:t>KITOS SĄLYGOS IR REIKALAVIMAI REGISTRUOTOJUI</w:t>
      </w:r>
    </w:p>
    <w:p w14:paraId="31B1DF34" w14:textId="77777777" w:rsidR="00F02B31" w:rsidRPr="00F02B31" w:rsidRDefault="00F02B31" w:rsidP="00F02B31">
      <w:pPr>
        <w:tabs>
          <w:tab w:val="left" w:pos="567"/>
        </w:tabs>
        <w:spacing w:line="260" w:lineRule="exact"/>
        <w:ind w:left="567" w:hanging="567"/>
        <w:rPr>
          <w:i/>
          <w:snapToGrid w:val="0"/>
          <w:sz w:val="22"/>
          <w:u w:val="single"/>
        </w:rPr>
      </w:pPr>
    </w:p>
    <w:p w14:paraId="0FCC9826" w14:textId="77777777" w:rsidR="00F02B31" w:rsidRPr="00F02B31" w:rsidRDefault="00F02B31" w:rsidP="00F02B31">
      <w:pPr>
        <w:numPr>
          <w:ilvl w:val="0"/>
          <w:numId w:val="2"/>
        </w:numPr>
        <w:tabs>
          <w:tab w:val="left" w:pos="567"/>
        </w:tabs>
        <w:spacing w:line="260" w:lineRule="exact"/>
        <w:rPr>
          <w:b/>
          <w:snapToGrid w:val="0"/>
          <w:sz w:val="22"/>
        </w:rPr>
      </w:pPr>
      <w:r w:rsidRPr="00F02B31">
        <w:rPr>
          <w:b/>
          <w:snapToGrid w:val="0"/>
          <w:sz w:val="22"/>
        </w:rPr>
        <w:t>Periodiškai atnaujinami saugumo protokolai (PASP)</w:t>
      </w:r>
    </w:p>
    <w:p w14:paraId="36F59D82" w14:textId="77777777" w:rsidR="00F02B31" w:rsidRPr="00F02B31" w:rsidRDefault="00F02B31" w:rsidP="00F02B31">
      <w:pPr>
        <w:tabs>
          <w:tab w:val="left" w:pos="567"/>
        </w:tabs>
        <w:spacing w:line="260" w:lineRule="exact"/>
        <w:ind w:left="567" w:hanging="567"/>
        <w:rPr>
          <w:snapToGrid w:val="0"/>
          <w:sz w:val="22"/>
        </w:rPr>
      </w:pPr>
    </w:p>
    <w:p w14:paraId="07A84472" w14:textId="77777777" w:rsidR="00F02B31" w:rsidRPr="00F02B31" w:rsidRDefault="00F02B31" w:rsidP="00F02B31">
      <w:pPr>
        <w:tabs>
          <w:tab w:val="left" w:pos="567"/>
        </w:tabs>
        <w:spacing w:line="260" w:lineRule="exact"/>
        <w:ind w:left="567" w:hanging="567"/>
        <w:rPr>
          <w:i/>
          <w:iCs/>
          <w:snapToGrid w:val="0"/>
          <w:sz w:val="22"/>
        </w:rPr>
      </w:pPr>
      <w:r w:rsidRPr="00F02B31">
        <w:rPr>
          <w:snapToGrid w:val="0"/>
          <w:sz w:val="22"/>
        </w:rPr>
        <w:t>Registruotojas šio vaistinio preparato PASP teikia remdamasis Direktyvos 2001/83/EB 107c straipsnio 7 dalyje numatytame Sąjungos referencinių datų sąraše (</w:t>
      </w:r>
      <w:r w:rsidRPr="00F02B31">
        <w:rPr>
          <w:i/>
          <w:iCs/>
          <w:snapToGrid w:val="0"/>
          <w:sz w:val="22"/>
        </w:rPr>
        <w:t>EURD</w:t>
      </w:r>
      <w:r w:rsidRPr="00F02B31">
        <w:rPr>
          <w:snapToGrid w:val="0"/>
          <w:sz w:val="22"/>
        </w:rPr>
        <w:t xml:space="preserve"> sąraše), kuris skelbiamas Europos vaistų tinklalapyje, nustatytais reikalavimais.</w:t>
      </w:r>
    </w:p>
    <w:p w14:paraId="5D567013" w14:textId="77777777" w:rsidR="00F02B31" w:rsidRPr="00F02B31" w:rsidRDefault="00F02B31" w:rsidP="00F02B31">
      <w:pPr>
        <w:tabs>
          <w:tab w:val="left" w:pos="567"/>
        </w:tabs>
        <w:spacing w:line="260" w:lineRule="exact"/>
        <w:ind w:left="567" w:hanging="567"/>
        <w:rPr>
          <w:i/>
          <w:snapToGrid w:val="0"/>
          <w:sz w:val="22"/>
        </w:rPr>
      </w:pPr>
    </w:p>
    <w:p w14:paraId="58167E9D" w14:textId="77777777" w:rsidR="00F02B31" w:rsidRPr="00F02B31" w:rsidRDefault="00F02B31" w:rsidP="00F02B31">
      <w:pPr>
        <w:tabs>
          <w:tab w:val="left" w:pos="567"/>
        </w:tabs>
        <w:spacing w:line="260" w:lineRule="exact"/>
        <w:ind w:left="567" w:hanging="567"/>
        <w:rPr>
          <w:i/>
          <w:snapToGrid w:val="0"/>
          <w:sz w:val="22"/>
          <w:u w:val="single"/>
        </w:rPr>
      </w:pPr>
    </w:p>
    <w:p w14:paraId="72043495" w14:textId="397AB3BC" w:rsidR="00F02B31" w:rsidRPr="00C55510" w:rsidRDefault="00F02B31" w:rsidP="00C55510">
      <w:pPr>
        <w:pStyle w:val="Sraopastraipa"/>
        <w:numPr>
          <w:ilvl w:val="0"/>
          <w:numId w:val="36"/>
        </w:numPr>
        <w:tabs>
          <w:tab w:val="left" w:pos="567"/>
        </w:tabs>
        <w:spacing w:line="260" w:lineRule="exact"/>
        <w:rPr>
          <w:b/>
          <w:snapToGrid w:val="0"/>
          <w:sz w:val="22"/>
        </w:rPr>
      </w:pPr>
      <w:r w:rsidRPr="00C55510">
        <w:rPr>
          <w:b/>
          <w:snapToGrid w:val="0"/>
          <w:sz w:val="22"/>
        </w:rPr>
        <w:t>SĄLYGOS AR APRIBOJIMAI, SKIRTI SAUGIAM IR VEIKSMINGAM VAISTINIO PREPARATO VARTOJIMUI UŽTIKRINTI</w:t>
      </w:r>
    </w:p>
    <w:p w14:paraId="26623962" w14:textId="77777777" w:rsidR="00F02B31" w:rsidRPr="00F02B31" w:rsidRDefault="00F02B31" w:rsidP="00F02B31">
      <w:pPr>
        <w:tabs>
          <w:tab w:val="left" w:pos="567"/>
        </w:tabs>
        <w:spacing w:line="260" w:lineRule="exact"/>
        <w:ind w:left="567" w:hanging="567"/>
        <w:rPr>
          <w:i/>
          <w:snapToGrid w:val="0"/>
          <w:sz w:val="22"/>
          <w:u w:val="single"/>
        </w:rPr>
      </w:pPr>
    </w:p>
    <w:p w14:paraId="214024D1" w14:textId="77777777" w:rsidR="00F02B31" w:rsidRPr="00F02B31" w:rsidRDefault="00F02B31" w:rsidP="00F02B31">
      <w:pPr>
        <w:numPr>
          <w:ilvl w:val="0"/>
          <w:numId w:val="2"/>
        </w:numPr>
        <w:tabs>
          <w:tab w:val="left" w:pos="567"/>
        </w:tabs>
        <w:spacing w:line="260" w:lineRule="exact"/>
        <w:rPr>
          <w:b/>
          <w:snapToGrid w:val="0"/>
          <w:sz w:val="22"/>
        </w:rPr>
      </w:pPr>
      <w:r w:rsidRPr="00F02B31">
        <w:rPr>
          <w:b/>
          <w:snapToGrid w:val="0"/>
          <w:sz w:val="22"/>
        </w:rPr>
        <w:t>Rizikos valdymo planas (RVP)</w:t>
      </w:r>
    </w:p>
    <w:p w14:paraId="34D132F4" w14:textId="77777777" w:rsidR="00F02B31" w:rsidRPr="00F02B31" w:rsidRDefault="00F02B31" w:rsidP="00F02B31">
      <w:pPr>
        <w:tabs>
          <w:tab w:val="left" w:pos="567"/>
        </w:tabs>
        <w:spacing w:line="260" w:lineRule="exact"/>
        <w:ind w:left="567" w:hanging="567"/>
        <w:rPr>
          <w:b/>
          <w:snapToGrid w:val="0"/>
          <w:sz w:val="22"/>
        </w:rPr>
      </w:pPr>
    </w:p>
    <w:p w14:paraId="589C89FD" w14:textId="77777777" w:rsidR="00F02B31" w:rsidRPr="00F02B31" w:rsidRDefault="00F02B31" w:rsidP="00F02B31">
      <w:pPr>
        <w:tabs>
          <w:tab w:val="left" w:pos="567"/>
        </w:tabs>
        <w:spacing w:line="260" w:lineRule="exact"/>
        <w:ind w:left="567" w:hanging="567"/>
        <w:rPr>
          <w:snapToGrid w:val="0"/>
          <w:sz w:val="22"/>
        </w:rPr>
      </w:pPr>
      <w:r w:rsidRPr="00F02B31">
        <w:rPr>
          <w:snapToGrid w:val="0"/>
          <w:sz w:val="22"/>
        </w:rPr>
        <w:t>Registruotojas atlieka reikalaujamą farmakologinio budrumo veiklą ir veiksmus, kurie išsamiai aprašyti registracijos bylos 1.8.2 modulyje pateiktame RVP ir suderintose tolesnėse jo versijose.</w:t>
      </w:r>
    </w:p>
    <w:p w14:paraId="08669677" w14:textId="77777777" w:rsidR="00F02B31" w:rsidRPr="00F02B31" w:rsidRDefault="00F02B31" w:rsidP="00F02B31">
      <w:pPr>
        <w:tabs>
          <w:tab w:val="left" w:pos="567"/>
        </w:tabs>
        <w:spacing w:line="260" w:lineRule="exact"/>
        <w:ind w:left="567" w:hanging="567"/>
        <w:rPr>
          <w:snapToGrid w:val="0"/>
          <w:sz w:val="22"/>
        </w:rPr>
      </w:pPr>
    </w:p>
    <w:p w14:paraId="62A707C1" w14:textId="77777777" w:rsidR="00F02B31" w:rsidRPr="00F02B31" w:rsidRDefault="00F02B31" w:rsidP="00F02B31">
      <w:pPr>
        <w:tabs>
          <w:tab w:val="left" w:pos="567"/>
        </w:tabs>
        <w:spacing w:line="260" w:lineRule="exact"/>
        <w:ind w:left="567" w:hanging="567"/>
        <w:rPr>
          <w:i/>
          <w:snapToGrid w:val="0"/>
          <w:sz w:val="22"/>
        </w:rPr>
      </w:pPr>
      <w:r w:rsidRPr="00F02B31">
        <w:rPr>
          <w:snapToGrid w:val="0"/>
          <w:sz w:val="22"/>
        </w:rPr>
        <w:t>Atnaujintas rizikos valdymo planas turi būti pateiktas:</w:t>
      </w:r>
    </w:p>
    <w:p w14:paraId="3CE15D9E" w14:textId="77777777" w:rsidR="00F02B31" w:rsidRPr="00F02B31" w:rsidRDefault="00F02B31" w:rsidP="00F02B31">
      <w:pPr>
        <w:numPr>
          <w:ilvl w:val="0"/>
          <w:numId w:val="1"/>
        </w:numPr>
        <w:tabs>
          <w:tab w:val="left" w:pos="567"/>
        </w:tabs>
        <w:spacing w:line="260" w:lineRule="exact"/>
        <w:rPr>
          <w:i/>
          <w:snapToGrid w:val="0"/>
          <w:sz w:val="22"/>
        </w:rPr>
      </w:pPr>
      <w:r w:rsidRPr="00F02B31">
        <w:rPr>
          <w:snapToGrid w:val="0"/>
          <w:sz w:val="22"/>
        </w:rPr>
        <w:t>pareikalavus Valstybinei vaistų kontrolės tarnybai prie Lietuvos Respublikos sveikatos apsaugos ministerijos</w:t>
      </w:r>
      <w:r w:rsidRPr="00F02B31">
        <w:rPr>
          <w:i/>
          <w:snapToGrid w:val="0"/>
          <w:sz w:val="22"/>
        </w:rPr>
        <w:t>;</w:t>
      </w:r>
    </w:p>
    <w:p w14:paraId="2CD13C75" w14:textId="77777777" w:rsidR="00F02B31" w:rsidRPr="00F02B31" w:rsidRDefault="00F02B31" w:rsidP="00F02B31">
      <w:pPr>
        <w:numPr>
          <w:ilvl w:val="0"/>
          <w:numId w:val="1"/>
        </w:numPr>
        <w:tabs>
          <w:tab w:val="left" w:pos="567"/>
        </w:tabs>
        <w:spacing w:line="260" w:lineRule="exact"/>
        <w:rPr>
          <w:snapToGrid w:val="0"/>
          <w:sz w:val="22"/>
        </w:rPr>
      </w:pPr>
      <w:r w:rsidRPr="00F02B31">
        <w:rPr>
          <w:snapToGrid w:val="0"/>
          <w:sz w:val="22"/>
        </w:rPr>
        <w:t>kai keičiama rizikos valdymo sistema, ypač gavus naujos informacijos, kuri gali lemti didelį naudos ir rizikos santykio pokytį arba pasiekus svarbų (farmakologinio budrumo ar rizikos mažinimo) etapą.</w:t>
      </w:r>
    </w:p>
    <w:p w14:paraId="720927F9" w14:textId="77777777" w:rsidR="00F02B31" w:rsidRPr="00F02B31" w:rsidRDefault="00F02B31" w:rsidP="00F02B31">
      <w:pPr>
        <w:tabs>
          <w:tab w:val="left" w:pos="567"/>
        </w:tabs>
        <w:spacing w:line="260" w:lineRule="exact"/>
        <w:ind w:left="567" w:hanging="567"/>
        <w:rPr>
          <w:snapToGrid w:val="0"/>
          <w:sz w:val="22"/>
        </w:rPr>
      </w:pPr>
    </w:p>
    <w:p w14:paraId="644F62A2" w14:textId="778E7BE4" w:rsidR="00F02B31" w:rsidRPr="00F02B31" w:rsidRDefault="00F02B31" w:rsidP="00F02B31">
      <w:pPr>
        <w:numPr>
          <w:ilvl w:val="0"/>
          <w:numId w:val="2"/>
        </w:numPr>
        <w:tabs>
          <w:tab w:val="left" w:pos="567"/>
        </w:tabs>
        <w:spacing w:line="260" w:lineRule="exact"/>
        <w:rPr>
          <w:i/>
          <w:snapToGrid w:val="0"/>
          <w:sz w:val="22"/>
        </w:rPr>
      </w:pPr>
      <w:r w:rsidRPr="00F02B31">
        <w:rPr>
          <w:b/>
          <w:snapToGrid w:val="0"/>
          <w:sz w:val="22"/>
        </w:rPr>
        <w:t>Papildomos rizikos mažinimo priemonės</w:t>
      </w:r>
      <w:r w:rsidR="006F12B7">
        <w:rPr>
          <w:b/>
          <w:snapToGrid w:val="0"/>
          <w:sz w:val="22"/>
        </w:rPr>
        <w:t xml:space="preserve"> (įskaitant mokomąją </w:t>
      </w:r>
      <w:proofErr w:type="spellStart"/>
      <w:r w:rsidR="006F12B7">
        <w:rPr>
          <w:b/>
          <w:snapToGrid w:val="0"/>
          <w:sz w:val="22"/>
        </w:rPr>
        <w:t>mdžiagą</w:t>
      </w:r>
      <w:proofErr w:type="spellEnd"/>
      <w:r w:rsidR="006F12B7">
        <w:rPr>
          <w:b/>
          <w:snapToGrid w:val="0"/>
          <w:sz w:val="22"/>
        </w:rPr>
        <w:t>)</w:t>
      </w:r>
    </w:p>
    <w:p w14:paraId="590A7538" w14:textId="77777777" w:rsidR="006F12B7" w:rsidRPr="00D95ADE" w:rsidRDefault="006F12B7" w:rsidP="006F12B7">
      <w:pPr>
        <w:numPr>
          <w:ilvl w:val="12"/>
          <w:numId w:val="0"/>
        </w:numPr>
        <w:rPr>
          <w:szCs w:val="22"/>
        </w:rPr>
      </w:pPr>
      <w:r w:rsidRPr="00D95ADE">
        <w:rPr>
          <w:szCs w:val="22"/>
        </w:rPr>
        <w:t>Šios papildomos kraujavimo rizikos mažinimo priemonės yra būtinos saugiam ir veiksmingam vaistinio preparato vartojimui.</w:t>
      </w:r>
    </w:p>
    <w:p w14:paraId="013FD5BE" w14:textId="77777777" w:rsidR="006F12B7" w:rsidRPr="00D95ADE" w:rsidRDefault="006F12B7" w:rsidP="006F12B7">
      <w:pPr>
        <w:numPr>
          <w:ilvl w:val="12"/>
          <w:numId w:val="0"/>
        </w:numPr>
        <w:rPr>
          <w:szCs w:val="22"/>
        </w:rPr>
      </w:pPr>
    </w:p>
    <w:p w14:paraId="08F778D3" w14:textId="77777777" w:rsidR="006F12B7" w:rsidRPr="00D95ADE" w:rsidRDefault="006F12B7" w:rsidP="006F12B7">
      <w:pPr>
        <w:numPr>
          <w:ilvl w:val="12"/>
          <w:numId w:val="0"/>
        </w:numPr>
        <w:rPr>
          <w:szCs w:val="22"/>
        </w:rPr>
      </w:pPr>
      <w:r w:rsidRPr="00D95ADE">
        <w:rPr>
          <w:szCs w:val="22"/>
        </w:rPr>
        <w:t>Mokomąją medžiagą sudaro informacinis paketas, kuriame yra šie elementai:</w:t>
      </w:r>
    </w:p>
    <w:p w14:paraId="18E2DCDF" w14:textId="77777777" w:rsidR="006F12B7" w:rsidRPr="00D95ADE" w:rsidRDefault="006F12B7" w:rsidP="006F12B7">
      <w:pPr>
        <w:numPr>
          <w:ilvl w:val="12"/>
          <w:numId w:val="0"/>
        </w:numPr>
        <w:rPr>
          <w:szCs w:val="22"/>
        </w:rPr>
      </w:pPr>
      <w:r w:rsidRPr="00D95ADE">
        <w:rPr>
          <w:szCs w:val="22"/>
        </w:rPr>
        <w:t>•</w:t>
      </w:r>
      <w:r w:rsidRPr="00D95ADE">
        <w:rPr>
          <w:szCs w:val="22"/>
        </w:rPr>
        <w:tab/>
        <w:t>preparato charakteristikų santrauka;</w:t>
      </w:r>
    </w:p>
    <w:p w14:paraId="5240080D" w14:textId="77777777" w:rsidR="006F12B7" w:rsidRPr="00D95ADE" w:rsidRDefault="006F12B7" w:rsidP="006F12B7">
      <w:pPr>
        <w:numPr>
          <w:ilvl w:val="12"/>
          <w:numId w:val="0"/>
        </w:numPr>
        <w:rPr>
          <w:szCs w:val="22"/>
        </w:rPr>
      </w:pPr>
      <w:r w:rsidRPr="00D95ADE">
        <w:rPr>
          <w:szCs w:val="22"/>
        </w:rPr>
        <w:t>•</w:t>
      </w:r>
      <w:r w:rsidRPr="00D95ADE">
        <w:rPr>
          <w:szCs w:val="22"/>
        </w:rPr>
        <w:tab/>
        <w:t>vaistinį preparatą išrašančio gydytojo vadovas;</w:t>
      </w:r>
    </w:p>
    <w:p w14:paraId="7D81C348" w14:textId="77777777" w:rsidR="006F12B7" w:rsidRPr="00D95ADE" w:rsidRDefault="006F12B7" w:rsidP="006F12B7">
      <w:pPr>
        <w:numPr>
          <w:ilvl w:val="12"/>
          <w:numId w:val="0"/>
        </w:numPr>
        <w:rPr>
          <w:szCs w:val="22"/>
        </w:rPr>
      </w:pPr>
      <w:r w:rsidRPr="00D95ADE">
        <w:rPr>
          <w:szCs w:val="22"/>
        </w:rPr>
        <w:t>•</w:t>
      </w:r>
      <w:r w:rsidRPr="00D95ADE">
        <w:rPr>
          <w:szCs w:val="22"/>
        </w:rPr>
        <w:tab/>
        <w:t>paciento budrumo kortelė [tekstas pateikiamas III priede].</w:t>
      </w:r>
    </w:p>
    <w:p w14:paraId="762DA088" w14:textId="77777777" w:rsidR="006F12B7" w:rsidRPr="00D95ADE" w:rsidRDefault="006F12B7" w:rsidP="006F12B7">
      <w:pPr>
        <w:numPr>
          <w:ilvl w:val="12"/>
          <w:numId w:val="0"/>
        </w:numPr>
        <w:rPr>
          <w:szCs w:val="22"/>
        </w:rPr>
      </w:pPr>
    </w:p>
    <w:p w14:paraId="4F747984" w14:textId="77777777" w:rsidR="006F12B7" w:rsidRDefault="006F12B7" w:rsidP="006F12B7">
      <w:pPr>
        <w:numPr>
          <w:ilvl w:val="12"/>
          <w:numId w:val="0"/>
        </w:numPr>
        <w:rPr>
          <w:szCs w:val="22"/>
        </w:rPr>
      </w:pPr>
      <w:r w:rsidRPr="00D95ADE">
        <w:rPr>
          <w:szCs w:val="22"/>
        </w:rPr>
        <w:t>Prieš išplatindamas mokomąjį paketą atitinkamoje teritorijoje, vaistinį preparatą išrašančio gydytojo vadovo turinį bei formatą ir kartu komunikacijos planą registruotojas turi suderinti su kiekvienos šalies narės nacionaline tam teisę turinčia institucija.</w:t>
      </w:r>
    </w:p>
    <w:p w14:paraId="03D63A41" w14:textId="77777777" w:rsidR="006F12B7" w:rsidRPr="00D95ADE" w:rsidRDefault="006F12B7" w:rsidP="006F12B7">
      <w:pPr>
        <w:tabs>
          <w:tab w:val="left" w:pos="567"/>
        </w:tabs>
        <w:rPr>
          <w:szCs w:val="22"/>
        </w:rPr>
      </w:pPr>
      <w:r w:rsidRPr="00D95ADE">
        <w:rPr>
          <w:szCs w:val="22"/>
        </w:rPr>
        <w:t>Vaistinį preparatą išrašančio gydytojo vadove turi būti šios svarbiausios saugumo tezės:</w:t>
      </w:r>
    </w:p>
    <w:p w14:paraId="4C858D94" w14:textId="77777777" w:rsidR="006F12B7" w:rsidRPr="00D95ADE" w:rsidRDefault="006F12B7" w:rsidP="006F12B7">
      <w:pPr>
        <w:tabs>
          <w:tab w:val="left" w:pos="567"/>
        </w:tabs>
        <w:rPr>
          <w:szCs w:val="22"/>
        </w:rPr>
      </w:pPr>
    </w:p>
    <w:p w14:paraId="3A9548EC" w14:textId="77777777" w:rsidR="006F12B7" w:rsidRPr="00D95ADE" w:rsidRDefault="006F12B7" w:rsidP="006F12B7">
      <w:pPr>
        <w:numPr>
          <w:ilvl w:val="0"/>
          <w:numId w:val="32"/>
        </w:numPr>
        <w:tabs>
          <w:tab w:val="left" w:pos="567"/>
        </w:tabs>
        <w:rPr>
          <w:szCs w:val="22"/>
        </w:rPr>
      </w:pPr>
      <w:r w:rsidRPr="00D95ADE">
        <w:rPr>
          <w:szCs w:val="22"/>
        </w:rPr>
        <w:t>išsami informacija apie pacientų grupes, kurioms gali būti padidėjusi kraujavimo rizika;</w:t>
      </w:r>
    </w:p>
    <w:p w14:paraId="0C1B5DA1" w14:textId="77777777" w:rsidR="006F12B7" w:rsidRPr="00D95ADE" w:rsidRDefault="006F12B7" w:rsidP="006F12B7">
      <w:pPr>
        <w:numPr>
          <w:ilvl w:val="0"/>
          <w:numId w:val="32"/>
        </w:numPr>
        <w:tabs>
          <w:tab w:val="left" w:pos="567"/>
        </w:tabs>
        <w:rPr>
          <w:szCs w:val="22"/>
        </w:rPr>
      </w:pPr>
      <w:r w:rsidRPr="00D95ADE">
        <w:rPr>
          <w:szCs w:val="22"/>
        </w:rPr>
        <w:t>rekomendacijos dozės sumažinimo rizikos grupių pacientams;</w:t>
      </w:r>
    </w:p>
    <w:p w14:paraId="10E39F71" w14:textId="77777777" w:rsidR="006F12B7" w:rsidRPr="00D95ADE" w:rsidRDefault="006F12B7" w:rsidP="006F12B7">
      <w:pPr>
        <w:numPr>
          <w:ilvl w:val="0"/>
          <w:numId w:val="32"/>
        </w:numPr>
        <w:tabs>
          <w:tab w:val="left" w:pos="567"/>
        </w:tabs>
        <w:rPr>
          <w:szCs w:val="22"/>
        </w:rPr>
      </w:pPr>
      <w:r w:rsidRPr="00D95ADE">
        <w:rPr>
          <w:szCs w:val="22"/>
        </w:rPr>
        <w:t xml:space="preserve">rekomendacijos, kaip gydymą </w:t>
      </w:r>
      <w:proofErr w:type="spellStart"/>
      <w:r w:rsidRPr="00D95ADE">
        <w:rPr>
          <w:szCs w:val="22"/>
        </w:rPr>
        <w:t>rivaroksabanu</w:t>
      </w:r>
      <w:proofErr w:type="spellEnd"/>
      <w:r w:rsidRPr="00D95ADE">
        <w:rPr>
          <w:szCs w:val="22"/>
        </w:rPr>
        <w:t xml:space="preserve"> keisti kitokiu gydymu ir atvirkščiai;</w:t>
      </w:r>
    </w:p>
    <w:p w14:paraId="07685D23" w14:textId="77777777" w:rsidR="006F12B7" w:rsidRPr="00D95ADE" w:rsidRDefault="006F12B7" w:rsidP="006F12B7">
      <w:pPr>
        <w:numPr>
          <w:ilvl w:val="0"/>
          <w:numId w:val="32"/>
        </w:numPr>
        <w:tabs>
          <w:tab w:val="left" w:pos="567"/>
        </w:tabs>
        <w:rPr>
          <w:szCs w:val="22"/>
        </w:rPr>
      </w:pPr>
      <w:r w:rsidRPr="00D95ADE">
        <w:rPr>
          <w:szCs w:val="22"/>
        </w:rPr>
        <w:t>būtinybė 15 mg ir 20 mg tabletes vartoti valgio metu;</w:t>
      </w:r>
    </w:p>
    <w:p w14:paraId="49C9CC33" w14:textId="77777777" w:rsidR="006F12B7" w:rsidRPr="00D95ADE" w:rsidRDefault="006F12B7" w:rsidP="006F12B7">
      <w:pPr>
        <w:numPr>
          <w:ilvl w:val="0"/>
          <w:numId w:val="32"/>
        </w:numPr>
        <w:tabs>
          <w:tab w:val="left" w:pos="567"/>
        </w:tabs>
        <w:rPr>
          <w:szCs w:val="22"/>
        </w:rPr>
      </w:pPr>
      <w:r w:rsidRPr="00D95ADE">
        <w:rPr>
          <w:szCs w:val="22"/>
        </w:rPr>
        <w:t>gydymas perdozavimo atveju;</w:t>
      </w:r>
    </w:p>
    <w:p w14:paraId="5DAB9B1D" w14:textId="77777777" w:rsidR="006F12B7" w:rsidRPr="00D95ADE" w:rsidRDefault="006F12B7" w:rsidP="006F12B7">
      <w:pPr>
        <w:numPr>
          <w:ilvl w:val="0"/>
          <w:numId w:val="32"/>
        </w:numPr>
        <w:tabs>
          <w:tab w:val="left" w:pos="567"/>
        </w:tabs>
        <w:rPr>
          <w:szCs w:val="22"/>
        </w:rPr>
      </w:pPr>
      <w:r w:rsidRPr="00D95ADE">
        <w:rPr>
          <w:szCs w:val="22"/>
        </w:rPr>
        <w:t>kraujo krešėjimo tyrimų atlikimas ir jų rezultatų vertinimas;</w:t>
      </w:r>
    </w:p>
    <w:p w14:paraId="1B6A9888" w14:textId="252F059A" w:rsidR="006F12B7" w:rsidRPr="00D95ADE" w:rsidRDefault="006F12B7" w:rsidP="006F12B7">
      <w:pPr>
        <w:numPr>
          <w:ilvl w:val="0"/>
          <w:numId w:val="32"/>
        </w:numPr>
        <w:tabs>
          <w:tab w:val="left" w:pos="567"/>
        </w:tabs>
        <w:rPr>
          <w:szCs w:val="22"/>
        </w:rPr>
      </w:pPr>
      <w:r w:rsidRPr="00D95ADE">
        <w:rPr>
          <w:szCs w:val="22"/>
        </w:rPr>
        <w:t xml:space="preserve">visus pacientus </w:t>
      </w:r>
      <w:r w:rsidR="00564CC4" w:rsidRPr="00D95ADE">
        <w:rPr>
          <w:szCs w:val="22"/>
        </w:rPr>
        <w:t xml:space="preserve">būtina </w:t>
      </w:r>
      <w:r w:rsidRPr="00D95ADE">
        <w:rPr>
          <w:szCs w:val="22"/>
        </w:rPr>
        <w:t xml:space="preserve"> informuoti apie:</w:t>
      </w:r>
    </w:p>
    <w:p w14:paraId="636A4995" w14:textId="77777777" w:rsidR="006F12B7" w:rsidRPr="00D95ADE" w:rsidRDefault="006F12B7" w:rsidP="006F12B7">
      <w:pPr>
        <w:numPr>
          <w:ilvl w:val="0"/>
          <w:numId w:val="33"/>
        </w:numPr>
        <w:tabs>
          <w:tab w:val="left" w:pos="567"/>
        </w:tabs>
        <w:rPr>
          <w:szCs w:val="22"/>
        </w:rPr>
      </w:pPr>
      <w:r w:rsidRPr="00D95ADE">
        <w:rPr>
          <w:szCs w:val="22"/>
        </w:rPr>
        <w:t>kraujavimo požymius bei simptomus ir kada reikia kreiptis į sveikatos priežiūros specialistą,</w:t>
      </w:r>
    </w:p>
    <w:p w14:paraId="7F95D176" w14:textId="77777777" w:rsidR="006F12B7" w:rsidRPr="00D95ADE" w:rsidRDefault="006F12B7" w:rsidP="006F12B7">
      <w:pPr>
        <w:numPr>
          <w:ilvl w:val="0"/>
          <w:numId w:val="33"/>
        </w:numPr>
        <w:tabs>
          <w:tab w:val="left" w:pos="567"/>
        </w:tabs>
        <w:rPr>
          <w:szCs w:val="22"/>
        </w:rPr>
      </w:pPr>
      <w:r w:rsidRPr="00D95ADE">
        <w:rPr>
          <w:szCs w:val="22"/>
        </w:rPr>
        <w:t>gydymo nurodymų laikymosi svarbą,</w:t>
      </w:r>
    </w:p>
    <w:p w14:paraId="31919122" w14:textId="77777777" w:rsidR="006F12B7" w:rsidRPr="00D95ADE" w:rsidRDefault="006F12B7" w:rsidP="006F12B7">
      <w:pPr>
        <w:numPr>
          <w:ilvl w:val="0"/>
          <w:numId w:val="33"/>
        </w:numPr>
        <w:tabs>
          <w:tab w:val="left" w:pos="567"/>
        </w:tabs>
        <w:rPr>
          <w:szCs w:val="22"/>
        </w:rPr>
      </w:pPr>
      <w:r w:rsidRPr="00D95ADE">
        <w:rPr>
          <w:szCs w:val="22"/>
        </w:rPr>
        <w:t>būtinybę 15 mg ir 20 mg tabletes vartoti valgio metu;</w:t>
      </w:r>
    </w:p>
    <w:p w14:paraId="3879832B" w14:textId="77777777" w:rsidR="006F12B7" w:rsidRPr="00D95ADE" w:rsidRDefault="006F12B7" w:rsidP="006F12B7">
      <w:pPr>
        <w:numPr>
          <w:ilvl w:val="0"/>
          <w:numId w:val="33"/>
        </w:numPr>
        <w:tabs>
          <w:tab w:val="left" w:pos="567"/>
        </w:tabs>
        <w:rPr>
          <w:szCs w:val="22"/>
        </w:rPr>
      </w:pPr>
      <w:r w:rsidRPr="00D95ADE">
        <w:rPr>
          <w:szCs w:val="22"/>
        </w:rPr>
        <w:t>būtinybę visada nešiotis paciento budrumo kortelę, kuri pateikiama kiekvienoje pakuotėje;</w:t>
      </w:r>
    </w:p>
    <w:p w14:paraId="28A9DCD8" w14:textId="4646FEC7" w:rsidR="006F12B7" w:rsidRPr="00D95ADE" w:rsidRDefault="006F12B7" w:rsidP="006F12B7">
      <w:pPr>
        <w:numPr>
          <w:ilvl w:val="0"/>
          <w:numId w:val="33"/>
        </w:numPr>
        <w:tabs>
          <w:tab w:val="left" w:pos="567"/>
        </w:tabs>
        <w:rPr>
          <w:szCs w:val="22"/>
        </w:rPr>
      </w:pPr>
      <w:r w:rsidRPr="00D95ADE">
        <w:rPr>
          <w:szCs w:val="22"/>
        </w:rPr>
        <w:t xml:space="preserve">būtinybę informuoti sveikatos priežiūros specialistą apie </w:t>
      </w:r>
      <w:r w:rsidR="00E82DE2">
        <w:rPr>
          <w:szCs w:val="22"/>
        </w:rPr>
        <w:t xml:space="preserve">KARDATUXAN </w:t>
      </w:r>
      <w:r w:rsidRPr="00D95ADE">
        <w:rPr>
          <w:szCs w:val="22"/>
        </w:rPr>
        <w:t xml:space="preserve">vartojimą, jei reikia atlikti bet kokią chirurginę ar invazinę procedūrą. </w:t>
      </w:r>
    </w:p>
    <w:p w14:paraId="178A043E" w14:textId="77777777" w:rsidR="006F12B7" w:rsidRPr="00D95ADE" w:rsidRDefault="006F12B7" w:rsidP="006F12B7">
      <w:pPr>
        <w:tabs>
          <w:tab w:val="left" w:pos="567"/>
        </w:tabs>
        <w:rPr>
          <w:szCs w:val="22"/>
        </w:rPr>
      </w:pPr>
    </w:p>
    <w:p w14:paraId="24D173B9" w14:textId="77777777" w:rsidR="006F12B7" w:rsidRDefault="006F12B7" w:rsidP="006F12B7">
      <w:pPr>
        <w:rPr>
          <w:szCs w:val="22"/>
        </w:rPr>
      </w:pPr>
    </w:p>
    <w:p w14:paraId="125158B3" w14:textId="77777777" w:rsidR="006F12B7" w:rsidRPr="00C55510" w:rsidRDefault="006F12B7" w:rsidP="006F12B7">
      <w:pPr>
        <w:rPr>
          <w:rFonts w:eastAsia="Calibri"/>
          <w:snapToGrid w:val="0"/>
          <w:szCs w:val="22"/>
        </w:rPr>
      </w:pPr>
      <w:r w:rsidRPr="00C55510">
        <w:rPr>
          <w:rFonts w:eastAsia="Calibri"/>
          <w:szCs w:val="22"/>
        </w:rPr>
        <w:t>Kiekvienoje vaistinio preparato pakuotėje registruotojas turi pateikti paciento budrumo kortelę, kurios tekstas nurodytas III priede.</w:t>
      </w:r>
    </w:p>
    <w:p w14:paraId="55C4925C" w14:textId="77777777" w:rsidR="006F12B7" w:rsidRDefault="006F12B7" w:rsidP="006F12B7">
      <w:pPr>
        <w:rPr>
          <w:szCs w:val="22"/>
        </w:rPr>
      </w:pPr>
    </w:p>
    <w:p w14:paraId="43A24870" w14:textId="77777777" w:rsidR="005D554B" w:rsidRPr="005D554B" w:rsidRDefault="005D554B" w:rsidP="005D554B">
      <w:pPr>
        <w:tabs>
          <w:tab w:val="left" w:pos="567"/>
        </w:tabs>
        <w:spacing w:line="260" w:lineRule="exact"/>
        <w:rPr>
          <w:snapToGrid w:val="0"/>
          <w:sz w:val="22"/>
        </w:rPr>
      </w:pPr>
    </w:p>
    <w:p w14:paraId="32202E49" w14:textId="7DC1E2CE" w:rsidR="005D554B" w:rsidRPr="005D554B" w:rsidRDefault="005D554B" w:rsidP="00F02B31">
      <w:pPr>
        <w:tabs>
          <w:tab w:val="left" w:pos="4962"/>
        </w:tabs>
        <w:ind w:firstLine="4962"/>
        <w:rPr>
          <w:rFonts w:ascii="Courier New" w:eastAsia="SimSun" w:hAnsi="Courier New"/>
          <w:color w:val="000000"/>
          <w:sz w:val="22"/>
          <w:szCs w:val="22"/>
        </w:rPr>
      </w:pPr>
      <w:r w:rsidRPr="005D554B">
        <w:rPr>
          <w:rFonts w:ascii="Courier New" w:eastAsia="SimSun" w:hAnsi="Courier New"/>
          <w:b/>
          <w:noProof/>
          <w:sz w:val="20"/>
          <w:szCs w:val="24"/>
        </w:rPr>
        <w:br w:type="page"/>
      </w:r>
    </w:p>
    <w:p w14:paraId="179C652A" w14:textId="77777777" w:rsidR="005D554B" w:rsidRPr="005D554B" w:rsidRDefault="005D554B" w:rsidP="005D554B">
      <w:pPr>
        <w:tabs>
          <w:tab w:val="left" w:pos="4962"/>
        </w:tabs>
        <w:rPr>
          <w:rFonts w:ascii="Courier New" w:eastAsia="SimSun" w:hAnsi="Courier New"/>
          <w:noProof/>
          <w:sz w:val="22"/>
          <w:szCs w:val="22"/>
        </w:rPr>
      </w:pPr>
    </w:p>
    <w:p w14:paraId="65E1AA09" w14:textId="77777777" w:rsidR="005D554B" w:rsidRPr="005D554B" w:rsidRDefault="005D554B" w:rsidP="005D554B">
      <w:pPr>
        <w:tabs>
          <w:tab w:val="left" w:pos="567"/>
        </w:tabs>
        <w:spacing w:line="260" w:lineRule="exact"/>
        <w:rPr>
          <w:snapToGrid w:val="0"/>
          <w:sz w:val="22"/>
        </w:rPr>
      </w:pPr>
    </w:p>
    <w:p w14:paraId="1D451ACD" w14:textId="77777777" w:rsidR="005D554B" w:rsidRPr="005D554B" w:rsidRDefault="005D554B" w:rsidP="005D554B">
      <w:pPr>
        <w:tabs>
          <w:tab w:val="left" w:pos="567"/>
        </w:tabs>
        <w:spacing w:line="260" w:lineRule="exact"/>
        <w:rPr>
          <w:snapToGrid w:val="0"/>
          <w:sz w:val="22"/>
        </w:rPr>
      </w:pPr>
    </w:p>
    <w:p w14:paraId="7F21E3CA" w14:textId="77777777" w:rsidR="005D554B" w:rsidRPr="005D554B" w:rsidRDefault="005D554B" w:rsidP="005D554B">
      <w:pPr>
        <w:tabs>
          <w:tab w:val="left" w:pos="567"/>
        </w:tabs>
        <w:spacing w:line="260" w:lineRule="exact"/>
        <w:rPr>
          <w:snapToGrid w:val="0"/>
          <w:sz w:val="22"/>
        </w:rPr>
      </w:pPr>
    </w:p>
    <w:p w14:paraId="522CBADC" w14:textId="77777777" w:rsidR="005D554B" w:rsidRPr="005D554B" w:rsidRDefault="005D554B" w:rsidP="005D554B">
      <w:pPr>
        <w:tabs>
          <w:tab w:val="left" w:pos="567"/>
        </w:tabs>
        <w:spacing w:line="260" w:lineRule="exact"/>
        <w:rPr>
          <w:snapToGrid w:val="0"/>
          <w:sz w:val="22"/>
        </w:rPr>
      </w:pPr>
    </w:p>
    <w:p w14:paraId="19097B24" w14:textId="77777777" w:rsidR="005D554B" w:rsidRPr="005D554B" w:rsidRDefault="005D554B" w:rsidP="005D554B">
      <w:pPr>
        <w:tabs>
          <w:tab w:val="left" w:pos="567"/>
        </w:tabs>
        <w:spacing w:line="260" w:lineRule="exact"/>
        <w:rPr>
          <w:snapToGrid w:val="0"/>
          <w:sz w:val="22"/>
        </w:rPr>
      </w:pPr>
    </w:p>
    <w:p w14:paraId="1BC5D92A" w14:textId="77777777" w:rsidR="005D554B" w:rsidRPr="005D554B" w:rsidRDefault="005D554B" w:rsidP="005D554B">
      <w:pPr>
        <w:tabs>
          <w:tab w:val="left" w:pos="567"/>
        </w:tabs>
        <w:spacing w:line="260" w:lineRule="exact"/>
        <w:rPr>
          <w:snapToGrid w:val="0"/>
          <w:sz w:val="22"/>
        </w:rPr>
      </w:pPr>
    </w:p>
    <w:p w14:paraId="1028E5DF" w14:textId="77777777" w:rsidR="005D554B" w:rsidRPr="005D554B" w:rsidRDefault="005D554B" w:rsidP="005D554B">
      <w:pPr>
        <w:tabs>
          <w:tab w:val="left" w:pos="567"/>
        </w:tabs>
        <w:spacing w:line="260" w:lineRule="exact"/>
        <w:rPr>
          <w:snapToGrid w:val="0"/>
          <w:sz w:val="22"/>
        </w:rPr>
      </w:pPr>
    </w:p>
    <w:p w14:paraId="0C0745AD" w14:textId="77777777" w:rsidR="005D554B" w:rsidRPr="005D554B" w:rsidRDefault="005D554B" w:rsidP="005D554B">
      <w:pPr>
        <w:tabs>
          <w:tab w:val="left" w:pos="567"/>
        </w:tabs>
        <w:spacing w:line="260" w:lineRule="exact"/>
        <w:rPr>
          <w:snapToGrid w:val="0"/>
          <w:sz w:val="22"/>
        </w:rPr>
      </w:pPr>
    </w:p>
    <w:p w14:paraId="0E08B107" w14:textId="77777777" w:rsidR="005D554B" w:rsidRPr="005D554B" w:rsidRDefault="005D554B" w:rsidP="005D554B">
      <w:pPr>
        <w:tabs>
          <w:tab w:val="left" w:pos="567"/>
        </w:tabs>
        <w:spacing w:line="260" w:lineRule="exact"/>
        <w:rPr>
          <w:snapToGrid w:val="0"/>
          <w:sz w:val="22"/>
        </w:rPr>
      </w:pPr>
    </w:p>
    <w:p w14:paraId="7E7C0F57" w14:textId="77777777" w:rsidR="005D554B" w:rsidRPr="005D554B" w:rsidRDefault="005D554B" w:rsidP="005D554B">
      <w:pPr>
        <w:tabs>
          <w:tab w:val="left" w:pos="567"/>
        </w:tabs>
        <w:spacing w:line="260" w:lineRule="exact"/>
        <w:rPr>
          <w:snapToGrid w:val="0"/>
          <w:sz w:val="22"/>
        </w:rPr>
      </w:pPr>
    </w:p>
    <w:p w14:paraId="7865667A" w14:textId="77777777" w:rsidR="005D554B" w:rsidRPr="005D554B" w:rsidRDefault="005D554B" w:rsidP="005D554B">
      <w:pPr>
        <w:tabs>
          <w:tab w:val="left" w:pos="567"/>
        </w:tabs>
        <w:spacing w:line="260" w:lineRule="exact"/>
        <w:rPr>
          <w:snapToGrid w:val="0"/>
          <w:sz w:val="22"/>
        </w:rPr>
      </w:pPr>
    </w:p>
    <w:p w14:paraId="6519497C" w14:textId="77777777" w:rsidR="005D554B" w:rsidRPr="005D554B" w:rsidRDefault="005D554B" w:rsidP="005D554B">
      <w:pPr>
        <w:tabs>
          <w:tab w:val="left" w:pos="567"/>
        </w:tabs>
        <w:spacing w:line="260" w:lineRule="exact"/>
        <w:rPr>
          <w:snapToGrid w:val="0"/>
          <w:sz w:val="22"/>
        </w:rPr>
      </w:pPr>
    </w:p>
    <w:p w14:paraId="1624FAEF" w14:textId="77777777" w:rsidR="005D554B" w:rsidRPr="005D554B" w:rsidRDefault="005D554B" w:rsidP="005D554B">
      <w:pPr>
        <w:tabs>
          <w:tab w:val="left" w:pos="567"/>
        </w:tabs>
        <w:spacing w:line="260" w:lineRule="exact"/>
        <w:rPr>
          <w:snapToGrid w:val="0"/>
          <w:sz w:val="22"/>
        </w:rPr>
      </w:pPr>
    </w:p>
    <w:p w14:paraId="23BB50FB" w14:textId="77777777" w:rsidR="005D554B" w:rsidRPr="005D554B" w:rsidRDefault="005D554B" w:rsidP="005D554B">
      <w:pPr>
        <w:tabs>
          <w:tab w:val="left" w:pos="567"/>
        </w:tabs>
        <w:spacing w:line="260" w:lineRule="exact"/>
        <w:rPr>
          <w:snapToGrid w:val="0"/>
          <w:sz w:val="22"/>
        </w:rPr>
      </w:pPr>
    </w:p>
    <w:p w14:paraId="641E82D3" w14:textId="77777777" w:rsidR="005D554B" w:rsidRPr="005D554B" w:rsidRDefault="005D554B" w:rsidP="005D554B">
      <w:pPr>
        <w:tabs>
          <w:tab w:val="left" w:pos="567"/>
        </w:tabs>
        <w:spacing w:line="260" w:lineRule="exact"/>
        <w:rPr>
          <w:snapToGrid w:val="0"/>
          <w:sz w:val="22"/>
        </w:rPr>
      </w:pPr>
    </w:p>
    <w:p w14:paraId="018DCA19" w14:textId="77777777" w:rsidR="005D554B" w:rsidRPr="005D554B" w:rsidRDefault="005D554B" w:rsidP="005D554B">
      <w:pPr>
        <w:tabs>
          <w:tab w:val="left" w:pos="567"/>
        </w:tabs>
        <w:spacing w:line="260" w:lineRule="exact"/>
        <w:rPr>
          <w:snapToGrid w:val="0"/>
          <w:sz w:val="22"/>
        </w:rPr>
      </w:pPr>
    </w:p>
    <w:p w14:paraId="378ED4B5" w14:textId="77777777" w:rsidR="005D554B" w:rsidRPr="005D554B" w:rsidRDefault="005D554B" w:rsidP="005D554B">
      <w:pPr>
        <w:tabs>
          <w:tab w:val="left" w:pos="567"/>
        </w:tabs>
        <w:spacing w:line="260" w:lineRule="exact"/>
        <w:outlineLvl w:val="0"/>
        <w:rPr>
          <w:b/>
          <w:snapToGrid w:val="0"/>
          <w:sz w:val="22"/>
        </w:rPr>
      </w:pPr>
    </w:p>
    <w:p w14:paraId="7D83035C" w14:textId="77777777" w:rsidR="005D554B" w:rsidRPr="005D554B" w:rsidRDefault="005D554B" w:rsidP="005D554B">
      <w:pPr>
        <w:tabs>
          <w:tab w:val="left" w:pos="567"/>
        </w:tabs>
        <w:spacing w:line="260" w:lineRule="exact"/>
        <w:outlineLvl w:val="0"/>
        <w:rPr>
          <w:b/>
          <w:snapToGrid w:val="0"/>
          <w:sz w:val="22"/>
        </w:rPr>
      </w:pPr>
    </w:p>
    <w:p w14:paraId="2624E366" w14:textId="77777777" w:rsidR="005D554B" w:rsidRPr="005D554B" w:rsidRDefault="005D554B" w:rsidP="005D554B">
      <w:pPr>
        <w:tabs>
          <w:tab w:val="left" w:pos="567"/>
        </w:tabs>
        <w:spacing w:line="260" w:lineRule="exact"/>
        <w:outlineLvl w:val="0"/>
        <w:rPr>
          <w:b/>
          <w:snapToGrid w:val="0"/>
          <w:sz w:val="22"/>
        </w:rPr>
      </w:pPr>
    </w:p>
    <w:p w14:paraId="70348702" w14:textId="77777777" w:rsidR="005D554B" w:rsidRPr="005D554B" w:rsidRDefault="005D554B" w:rsidP="005D554B">
      <w:pPr>
        <w:tabs>
          <w:tab w:val="left" w:pos="567"/>
        </w:tabs>
        <w:spacing w:line="260" w:lineRule="exact"/>
        <w:outlineLvl w:val="0"/>
        <w:rPr>
          <w:b/>
          <w:snapToGrid w:val="0"/>
          <w:sz w:val="22"/>
        </w:rPr>
      </w:pPr>
    </w:p>
    <w:p w14:paraId="2A2C5874" w14:textId="77777777" w:rsidR="005D554B" w:rsidRPr="005D554B" w:rsidRDefault="005D554B" w:rsidP="005D554B">
      <w:pPr>
        <w:tabs>
          <w:tab w:val="left" w:pos="567"/>
        </w:tabs>
        <w:spacing w:line="260" w:lineRule="exact"/>
        <w:outlineLvl w:val="0"/>
        <w:rPr>
          <w:b/>
          <w:snapToGrid w:val="0"/>
          <w:sz w:val="22"/>
        </w:rPr>
      </w:pPr>
    </w:p>
    <w:p w14:paraId="024A3662" w14:textId="77777777" w:rsidR="005D554B" w:rsidRPr="005D554B" w:rsidRDefault="005D554B" w:rsidP="005D554B">
      <w:pPr>
        <w:tabs>
          <w:tab w:val="left" w:pos="567"/>
        </w:tabs>
        <w:spacing w:line="260" w:lineRule="exact"/>
        <w:outlineLvl w:val="0"/>
        <w:rPr>
          <w:b/>
          <w:snapToGrid w:val="0"/>
          <w:sz w:val="22"/>
        </w:rPr>
      </w:pPr>
    </w:p>
    <w:p w14:paraId="7414F1B7"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III PRIEDAS</w:t>
      </w:r>
    </w:p>
    <w:p w14:paraId="6289E873" w14:textId="77777777" w:rsidR="005D554B" w:rsidRPr="005D554B" w:rsidRDefault="005D554B" w:rsidP="005D554B">
      <w:pPr>
        <w:tabs>
          <w:tab w:val="left" w:pos="567"/>
        </w:tabs>
        <w:spacing w:line="260" w:lineRule="exact"/>
        <w:rPr>
          <w:snapToGrid w:val="0"/>
          <w:sz w:val="22"/>
          <w:szCs w:val="24"/>
        </w:rPr>
      </w:pPr>
    </w:p>
    <w:p w14:paraId="5FA774F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ŽENKLINIMAS IR PAKUOTĖS LAPELIS</w:t>
      </w:r>
    </w:p>
    <w:p w14:paraId="36401FB9"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550DC1D1" w14:textId="77777777" w:rsidR="005D554B" w:rsidRPr="005D554B" w:rsidRDefault="005D554B" w:rsidP="005D554B">
      <w:pPr>
        <w:tabs>
          <w:tab w:val="left" w:pos="567"/>
        </w:tabs>
        <w:spacing w:line="260" w:lineRule="exact"/>
        <w:rPr>
          <w:snapToGrid w:val="0"/>
          <w:sz w:val="22"/>
          <w:szCs w:val="24"/>
        </w:rPr>
      </w:pPr>
    </w:p>
    <w:p w14:paraId="0BD13EF4" w14:textId="77777777" w:rsidR="005D554B" w:rsidRPr="005D554B" w:rsidRDefault="005D554B" w:rsidP="005D554B">
      <w:pPr>
        <w:tabs>
          <w:tab w:val="left" w:pos="567"/>
        </w:tabs>
        <w:spacing w:line="260" w:lineRule="exact"/>
        <w:rPr>
          <w:snapToGrid w:val="0"/>
          <w:sz w:val="22"/>
          <w:szCs w:val="24"/>
        </w:rPr>
      </w:pPr>
    </w:p>
    <w:p w14:paraId="7568C9D0" w14:textId="77777777" w:rsidR="005D554B" w:rsidRPr="005D554B" w:rsidRDefault="005D554B" w:rsidP="005D554B">
      <w:pPr>
        <w:tabs>
          <w:tab w:val="left" w:pos="567"/>
        </w:tabs>
        <w:spacing w:line="260" w:lineRule="exact"/>
        <w:rPr>
          <w:snapToGrid w:val="0"/>
          <w:sz w:val="22"/>
          <w:szCs w:val="24"/>
        </w:rPr>
      </w:pPr>
    </w:p>
    <w:p w14:paraId="50133316" w14:textId="77777777" w:rsidR="005D554B" w:rsidRPr="005D554B" w:rsidRDefault="005D554B" w:rsidP="005D554B">
      <w:pPr>
        <w:tabs>
          <w:tab w:val="left" w:pos="567"/>
        </w:tabs>
        <w:spacing w:line="260" w:lineRule="exact"/>
        <w:rPr>
          <w:snapToGrid w:val="0"/>
          <w:sz w:val="22"/>
          <w:szCs w:val="24"/>
        </w:rPr>
      </w:pPr>
    </w:p>
    <w:p w14:paraId="0B9BBD05" w14:textId="77777777" w:rsidR="005D554B" w:rsidRPr="005D554B" w:rsidRDefault="005D554B" w:rsidP="005D554B">
      <w:pPr>
        <w:tabs>
          <w:tab w:val="left" w:pos="567"/>
        </w:tabs>
        <w:spacing w:line="260" w:lineRule="exact"/>
        <w:rPr>
          <w:snapToGrid w:val="0"/>
          <w:sz w:val="22"/>
          <w:szCs w:val="24"/>
        </w:rPr>
      </w:pPr>
    </w:p>
    <w:p w14:paraId="70AF1D1D" w14:textId="77777777" w:rsidR="005D554B" w:rsidRPr="005D554B" w:rsidRDefault="005D554B" w:rsidP="005D554B">
      <w:pPr>
        <w:tabs>
          <w:tab w:val="left" w:pos="567"/>
        </w:tabs>
        <w:spacing w:line="260" w:lineRule="exact"/>
        <w:rPr>
          <w:snapToGrid w:val="0"/>
          <w:sz w:val="22"/>
          <w:szCs w:val="24"/>
        </w:rPr>
      </w:pPr>
    </w:p>
    <w:p w14:paraId="08FCD980" w14:textId="77777777" w:rsidR="005D554B" w:rsidRPr="005D554B" w:rsidRDefault="005D554B" w:rsidP="005D554B">
      <w:pPr>
        <w:tabs>
          <w:tab w:val="left" w:pos="567"/>
        </w:tabs>
        <w:spacing w:line="260" w:lineRule="exact"/>
        <w:rPr>
          <w:snapToGrid w:val="0"/>
          <w:sz w:val="22"/>
          <w:szCs w:val="24"/>
        </w:rPr>
      </w:pPr>
    </w:p>
    <w:p w14:paraId="6730AFA1" w14:textId="77777777" w:rsidR="005D554B" w:rsidRPr="005D554B" w:rsidRDefault="005D554B" w:rsidP="005D554B">
      <w:pPr>
        <w:tabs>
          <w:tab w:val="left" w:pos="567"/>
        </w:tabs>
        <w:spacing w:line="260" w:lineRule="exact"/>
        <w:rPr>
          <w:snapToGrid w:val="0"/>
          <w:sz w:val="22"/>
          <w:szCs w:val="24"/>
        </w:rPr>
      </w:pPr>
    </w:p>
    <w:p w14:paraId="51CEB32A" w14:textId="77777777" w:rsidR="005D554B" w:rsidRPr="005D554B" w:rsidRDefault="005D554B" w:rsidP="005D554B">
      <w:pPr>
        <w:tabs>
          <w:tab w:val="left" w:pos="567"/>
        </w:tabs>
        <w:spacing w:line="260" w:lineRule="exact"/>
        <w:rPr>
          <w:snapToGrid w:val="0"/>
          <w:sz w:val="22"/>
          <w:szCs w:val="24"/>
        </w:rPr>
      </w:pPr>
    </w:p>
    <w:p w14:paraId="01BC3FE2" w14:textId="77777777" w:rsidR="005D554B" w:rsidRPr="005D554B" w:rsidRDefault="005D554B" w:rsidP="005D554B">
      <w:pPr>
        <w:tabs>
          <w:tab w:val="left" w:pos="567"/>
        </w:tabs>
        <w:spacing w:line="260" w:lineRule="exact"/>
        <w:rPr>
          <w:snapToGrid w:val="0"/>
          <w:sz w:val="22"/>
          <w:szCs w:val="24"/>
        </w:rPr>
      </w:pPr>
    </w:p>
    <w:p w14:paraId="2DEB6A9D" w14:textId="77777777" w:rsidR="005D554B" w:rsidRPr="005D554B" w:rsidRDefault="005D554B" w:rsidP="005D554B">
      <w:pPr>
        <w:tabs>
          <w:tab w:val="left" w:pos="567"/>
        </w:tabs>
        <w:spacing w:line="260" w:lineRule="exact"/>
        <w:rPr>
          <w:snapToGrid w:val="0"/>
          <w:sz w:val="22"/>
          <w:szCs w:val="24"/>
        </w:rPr>
      </w:pPr>
    </w:p>
    <w:p w14:paraId="3B65D4A4" w14:textId="77777777" w:rsidR="005D554B" w:rsidRPr="005D554B" w:rsidRDefault="005D554B" w:rsidP="005D554B">
      <w:pPr>
        <w:tabs>
          <w:tab w:val="left" w:pos="567"/>
        </w:tabs>
        <w:spacing w:line="260" w:lineRule="exact"/>
        <w:rPr>
          <w:snapToGrid w:val="0"/>
          <w:sz w:val="22"/>
          <w:szCs w:val="24"/>
        </w:rPr>
      </w:pPr>
    </w:p>
    <w:p w14:paraId="4C9B6C9F" w14:textId="77777777" w:rsidR="005D554B" w:rsidRPr="005D554B" w:rsidRDefault="005D554B" w:rsidP="005D554B">
      <w:pPr>
        <w:tabs>
          <w:tab w:val="left" w:pos="567"/>
        </w:tabs>
        <w:spacing w:line="260" w:lineRule="exact"/>
        <w:rPr>
          <w:snapToGrid w:val="0"/>
          <w:sz w:val="22"/>
          <w:szCs w:val="24"/>
        </w:rPr>
      </w:pPr>
    </w:p>
    <w:p w14:paraId="01A2EFD3" w14:textId="77777777" w:rsidR="005D554B" w:rsidRPr="005D554B" w:rsidRDefault="005D554B" w:rsidP="005D554B">
      <w:pPr>
        <w:tabs>
          <w:tab w:val="left" w:pos="567"/>
        </w:tabs>
        <w:spacing w:line="260" w:lineRule="exact"/>
        <w:rPr>
          <w:snapToGrid w:val="0"/>
          <w:sz w:val="22"/>
          <w:szCs w:val="24"/>
        </w:rPr>
      </w:pPr>
    </w:p>
    <w:p w14:paraId="62D71FE2" w14:textId="77777777" w:rsidR="005D554B" w:rsidRPr="005D554B" w:rsidRDefault="005D554B" w:rsidP="005D554B">
      <w:pPr>
        <w:tabs>
          <w:tab w:val="left" w:pos="567"/>
        </w:tabs>
        <w:spacing w:line="260" w:lineRule="exact"/>
        <w:rPr>
          <w:snapToGrid w:val="0"/>
          <w:sz w:val="22"/>
          <w:szCs w:val="24"/>
        </w:rPr>
      </w:pPr>
    </w:p>
    <w:p w14:paraId="71EEFDB6" w14:textId="77777777" w:rsidR="005D554B" w:rsidRPr="005D554B" w:rsidRDefault="005D554B" w:rsidP="005D554B">
      <w:pPr>
        <w:tabs>
          <w:tab w:val="left" w:pos="567"/>
        </w:tabs>
        <w:spacing w:line="260" w:lineRule="exact"/>
        <w:rPr>
          <w:snapToGrid w:val="0"/>
          <w:sz w:val="22"/>
          <w:szCs w:val="24"/>
        </w:rPr>
      </w:pPr>
    </w:p>
    <w:p w14:paraId="788827E6" w14:textId="77777777" w:rsidR="005D554B" w:rsidRPr="005D554B" w:rsidRDefault="005D554B" w:rsidP="005D554B">
      <w:pPr>
        <w:tabs>
          <w:tab w:val="left" w:pos="567"/>
        </w:tabs>
        <w:spacing w:line="260" w:lineRule="exact"/>
        <w:rPr>
          <w:snapToGrid w:val="0"/>
          <w:sz w:val="22"/>
          <w:szCs w:val="24"/>
        </w:rPr>
      </w:pPr>
    </w:p>
    <w:p w14:paraId="1A6F9B44" w14:textId="77777777" w:rsidR="005D554B" w:rsidRPr="005D554B" w:rsidRDefault="005D554B" w:rsidP="005D554B">
      <w:pPr>
        <w:tabs>
          <w:tab w:val="left" w:pos="567"/>
        </w:tabs>
        <w:spacing w:line="260" w:lineRule="exact"/>
        <w:rPr>
          <w:snapToGrid w:val="0"/>
          <w:sz w:val="22"/>
          <w:szCs w:val="24"/>
        </w:rPr>
      </w:pPr>
    </w:p>
    <w:p w14:paraId="46A44B28" w14:textId="77777777" w:rsidR="005D554B" w:rsidRPr="005D554B" w:rsidRDefault="005D554B" w:rsidP="005D554B">
      <w:pPr>
        <w:tabs>
          <w:tab w:val="left" w:pos="567"/>
        </w:tabs>
        <w:spacing w:line="260" w:lineRule="exact"/>
        <w:rPr>
          <w:snapToGrid w:val="0"/>
          <w:sz w:val="22"/>
          <w:szCs w:val="24"/>
        </w:rPr>
      </w:pPr>
    </w:p>
    <w:p w14:paraId="27E41400" w14:textId="77777777" w:rsidR="005D554B" w:rsidRPr="005D554B" w:rsidRDefault="005D554B" w:rsidP="005D554B">
      <w:pPr>
        <w:tabs>
          <w:tab w:val="left" w:pos="567"/>
        </w:tabs>
        <w:spacing w:line="260" w:lineRule="exact"/>
        <w:rPr>
          <w:snapToGrid w:val="0"/>
          <w:sz w:val="22"/>
          <w:szCs w:val="24"/>
        </w:rPr>
      </w:pPr>
    </w:p>
    <w:p w14:paraId="73E00F00" w14:textId="77777777" w:rsidR="005D554B" w:rsidRPr="005D554B" w:rsidRDefault="005D554B" w:rsidP="005D554B">
      <w:pPr>
        <w:tabs>
          <w:tab w:val="left" w:pos="567"/>
        </w:tabs>
        <w:spacing w:line="260" w:lineRule="exact"/>
        <w:rPr>
          <w:snapToGrid w:val="0"/>
          <w:sz w:val="22"/>
          <w:szCs w:val="24"/>
        </w:rPr>
      </w:pPr>
    </w:p>
    <w:p w14:paraId="75AC6C62" w14:textId="77777777" w:rsidR="005D554B" w:rsidRPr="005D554B" w:rsidRDefault="005D554B" w:rsidP="005D554B">
      <w:pPr>
        <w:tabs>
          <w:tab w:val="left" w:pos="567"/>
        </w:tabs>
        <w:spacing w:line="260" w:lineRule="exact"/>
        <w:rPr>
          <w:snapToGrid w:val="0"/>
          <w:sz w:val="22"/>
          <w:szCs w:val="24"/>
        </w:rPr>
      </w:pPr>
    </w:p>
    <w:p w14:paraId="72C6CF54" w14:textId="738A3865" w:rsidR="005D554B" w:rsidRPr="00C55510" w:rsidRDefault="005D554B" w:rsidP="00145CBD">
      <w:pPr>
        <w:pStyle w:val="Sraopastraipa"/>
        <w:keepNext/>
        <w:tabs>
          <w:tab w:val="left" w:pos="567"/>
        </w:tabs>
        <w:jc w:val="center"/>
        <w:outlineLvl w:val="1"/>
        <w:rPr>
          <w:b/>
          <w:snapToGrid w:val="0"/>
          <w:sz w:val="22"/>
          <w:szCs w:val="24"/>
          <w:lang w:eastAsia="x-none"/>
        </w:rPr>
      </w:pPr>
      <w:r w:rsidRPr="00C55510">
        <w:rPr>
          <w:b/>
          <w:bCs/>
          <w:iCs/>
          <w:snapToGrid w:val="0"/>
          <w:sz w:val="22"/>
          <w:szCs w:val="28"/>
          <w:lang w:eastAsia="x-none"/>
        </w:rPr>
        <w:t>ŽENKLINIMAS</w:t>
      </w:r>
    </w:p>
    <w:p w14:paraId="500CC0BA"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144A791D" w14:textId="0B65E1C8"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t>INFORMACIJA ANT IŠORINĖS</w:t>
      </w:r>
      <w:r w:rsidR="005C6495">
        <w:rPr>
          <w:b/>
          <w:noProof/>
          <w:snapToGrid w:val="0"/>
          <w:sz w:val="22"/>
          <w:szCs w:val="24"/>
        </w:rPr>
        <w:t xml:space="preserve"> </w:t>
      </w:r>
      <w:r w:rsidRPr="005D554B">
        <w:rPr>
          <w:b/>
          <w:noProof/>
          <w:snapToGrid w:val="0"/>
          <w:sz w:val="22"/>
          <w:szCs w:val="24"/>
        </w:rPr>
        <w:t>PAKUOTĖS</w:t>
      </w:r>
    </w:p>
    <w:p w14:paraId="622FFD45" w14:textId="77777777" w:rsidR="005C6495" w:rsidRDefault="005C6495" w:rsidP="005C6495">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055B9545" w14:textId="4B6AFB1A" w:rsidR="005C6495" w:rsidRPr="005C6495" w:rsidRDefault="005C6495" w:rsidP="005C6495">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r w:rsidRPr="005C6495">
        <w:rPr>
          <w:b/>
          <w:snapToGrid w:val="0"/>
          <w:sz w:val="22"/>
          <w:szCs w:val="24"/>
        </w:rPr>
        <w:t>KARTONO DĖŽUTĖ</w:t>
      </w:r>
    </w:p>
    <w:p w14:paraId="154B9051" w14:textId="77777777" w:rsidR="00333521" w:rsidRPr="00145CBD" w:rsidRDefault="00333521" w:rsidP="00145CBD">
      <w:pPr>
        <w:tabs>
          <w:tab w:val="left" w:pos="567"/>
        </w:tabs>
        <w:spacing w:line="260" w:lineRule="exact"/>
        <w:rPr>
          <w:snapToGrid w:val="0"/>
          <w:sz w:val="22"/>
          <w:szCs w:val="24"/>
        </w:rPr>
      </w:pPr>
    </w:p>
    <w:p w14:paraId="748CCC62" w14:textId="77777777" w:rsidR="00333521" w:rsidRPr="005D554B" w:rsidRDefault="00333521" w:rsidP="00333521">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643C6B96" w14:textId="26146170" w:rsidR="005D554B" w:rsidRPr="00145CBD" w:rsidRDefault="005D554B" w:rsidP="00145CBD">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p>
    <w:p w14:paraId="7CF832E1" w14:textId="77777777" w:rsidR="005D554B" w:rsidRPr="005D554B" w:rsidRDefault="005D554B" w:rsidP="005D554B">
      <w:pPr>
        <w:tabs>
          <w:tab w:val="left" w:pos="567"/>
        </w:tabs>
        <w:spacing w:line="260" w:lineRule="exact"/>
        <w:rPr>
          <w:snapToGrid w:val="0"/>
          <w:sz w:val="22"/>
          <w:szCs w:val="24"/>
        </w:rPr>
      </w:pPr>
    </w:p>
    <w:p w14:paraId="120EA65C" w14:textId="77777777"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KARDATUXAN 20 mg plėvele dengtos tabletės</w:t>
      </w:r>
    </w:p>
    <w:p w14:paraId="5710C79A" w14:textId="77777777" w:rsidR="005C6495" w:rsidRPr="005C6495" w:rsidRDefault="005C6495" w:rsidP="005C6495">
      <w:pPr>
        <w:tabs>
          <w:tab w:val="left" w:pos="567"/>
        </w:tabs>
        <w:spacing w:line="260" w:lineRule="exact"/>
        <w:rPr>
          <w:i/>
          <w:iCs/>
          <w:noProof/>
          <w:snapToGrid w:val="0"/>
          <w:sz w:val="22"/>
          <w:szCs w:val="24"/>
        </w:rPr>
      </w:pPr>
      <w:r w:rsidRPr="005C6495">
        <w:rPr>
          <w:i/>
          <w:iCs/>
          <w:noProof/>
          <w:snapToGrid w:val="0"/>
          <w:sz w:val="22"/>
          <w:szCs w:val="24"/>
        </w:rPr>
        <w:t>rivaroxabanum</w:t>
      </w:r>
    </w:p>
    <w:p w14:paraId="6665C30B" w14:textId="77777777" w:rsidR="005D554B" w:rsidRPr="005D554B" w:rsidRDefault="005D554B" w:rsidP="005D554B">
      <w:pPr>
        <w:tabs>
          <w:tab w:val="left" w:pos="567"/>
        </w:tabs>
        <w:spacing w:line="260" w:lineRule="exact"/>
        <w:rPr>
          <w:snapToGrid w:val="0"/>
          <w:sz w:val="22"/>
          <w:szCs w:val="24"/>
        </w:rPr>
      </w:pPr>
    </w:p>
    <w:p w14:paraId="68F85DE0" w14:textId="77777777" w:rsidR="005D554B" w:rsidRPr="005D554B" w:rsidRDefault="005D554B" w:rsidP="005D554B">
      <w:pPr>
        <w:tabs>
          <w:tab w:val="left" w:pos="567"/>
        </w:tabs>
        <w:spacing w:line="260" w:lineRule="exact"/>
        <w:rPr>
          <w:snapToGrid w:val="0"/>
          <w:sz w:val="22"/>
          <w:szCs w:val="24"/>
        </w:rPr>
      </w:pPr>
    </w:p>
    <w:p w14:paraId="1B365543"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2.</w:t>
      </w:r>
      <w:r w:rsidRPr="005D554B">
        <w:rPr>
          <w:b/>
          <w:snapToGrid w:val="0"/>
          <w:sz w:val="22"/>
          <w:szCs w:val="24"/>
        </w:rPr>
        <w:tab/>
      </w:r>
      <w:r w:rsidRPr="005D554B">
        <w:rPr>
          <w:b/>
          <w:noProof/>
          <w:snapToGrid w:val="0"/>
          <w:sz w:val="22"/>
          <w:szCs w:val="24"/>
        </w:rPr>
        <w:t>VEIKLIOJI (-IOS) MEDŽIAGA (-OS) IR JOS (-Ų) KIEKIS (-IAI)</w:t>
      </w:r>
    </w:p>
    <w:p w14:paraId="0E719A9F" w14:textId="77777777" w:rsidR="005D554B" w:rsidRPr="005D554B" w:rsidRDefault="005D554B" w:rsidP="005D554B">
      <w:pPr>
        <w:tabs>
          <w:tab w:val="left" w:pos="567"/>
        </w:tabs>
        <w:spacing w:line="260" w:lineRule="exact"/>
        <w:rPr>
          <w:snapToGrid w:val="0"/>
          <w:sz w:val="22"/>
          <w:szCs w:val="24"/>
        </w:rPr>
      </w:pPr>
    </w:p>
    <w:p w14:paraId="0D471859" w14:textId="77777777" w:rsidR="005C6495" w:rsidRPr="005C6495" w:rsidRDefault="005C6495" w:rsidP="005C6495">
      <w:pPr>
        <w:tabs>
          <w:tab w:val="left" w:pos="567"/>
        </w:tabs>
        <w:spacing w:line="260" w:lineRule="exact"/>
        <w:rPr>
          <w:snapToGrid w:val="0"/>
          <w:sz w:val="22"/>
          <w:szCs w:val="24"/>
        </w:rPr>
      </w:pPr>
      <w:r w:rsidRPr="005C6495">
        <w:rPr>
          <w:snapToGrid w:val="0"/>
          <w:sz w:val="22"/>
          <w:szCs w:val="24"/>
        </w:rPr>
        <w:t xml:space="preserve">Kiekvienoje tabletėje yra 20 mg </w:t>
      </w:r>
      <w:proofErr w:type="spellStart"/>
      <w:r w:rsidRPr="005C6495">
        <w:rPr>
          <w:snapToGrid w:val="0"/>
          <w:sz w:val="22"/>
          <w:szCs w:val="24"/>
        </w:rPr>
        <w:t>rivaroksabano</w:t>
      </w:r>
      <w:proofErr w:type="spellEnd"/>
      <w:r w:rsidRPr="005C6495">
        <w:rPr>
          <w:snapToGrid w:val="0"/>
          <w:sz w:val="22"/>
          <w:szCs w:val="24"/>
        </w:rPr>
        <w:t>.</w:t>
      </w:r>
    </w:p>
    <w:p w14:paraId="7B7DC52E" w14:textId="77777777" w:rsidR="005C6495" w:rsidRPr="005C6495" w:rsidRDefault="005C6495" w:rsidP="005C6495">
      <w:pPr>
        <w:tabs>
          <w:tab w:val="left" w:pos="567"/>
        </w:tabs>
        <w:spacing w:line="260" w:lineRule="exact"/>
        <w:rPr>
          <w:snapToGrid w:val="0"/>
          <w:sz w:val="22"/>
          <w:szCs w:val="24"/>
        </w:rPr>
      </w:pPr>
    </w:p>
    <w:p w14:paraId="374590D7" w14:textId="77777777" w:rsidR="005D554B" w:rsidRPr="005D554B" w:rsidRDefault="005D554B" w:rsidP="005D554B">
      <w:pPr>
        <w:tabs>
          <w:tab w:val="left" w:pos="567"/>
        </w:tabs>
        <w:spacing w:line="260" w:lineRule="exact"/>
        <w:rPr>
          <w:snapToGrid w:val="0"/>
          <w:sz w:val="22"/>
          <w:szCs w:val="24"/>
        </w:rPr>
      </w:pPr>
    </w:p>
    <w:p w14:paraId="02D26219"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PAGALBINIŲ MEDŽIAGŲ SĄRAŠAS</w:t>
      </w:r>
    </w:p>
    <w:p w14:paraId="5C0A1253" w14:textId="77777777" w:rsidR="005D554B" w:rsidRPr="005D554B" w:rsidRDefault="005D554B" w:rsidP="005D554B">
      <w:pPr>
        <w:tabs>
          <w:tab w:val="left" w:pos="567"/>
        </w:tabs>
        <w:spacing w:line="260" w:lineRule="exact"/>
        <w:rPr>
          <w:snapToGrid w:val="0"/>
          <w:sz w:val="22"/>
          <w:szCs w:val="24"/>
        </w:rPr>
      </w:pPr>
    </w:p>
    <w:p w14:paraId="6A775E0C" w14:textId="77777777" w:rsidR="005C6495" w:rsidRPr="005C6495" w:rsidRDefault="005C6495" w:rsidP="005C6495">
      <w:pPr>
        <w:tabs>
          <w:tab w:val="left" w:pos="567"/>
        </w:tabs>
        <w:spacing w:line="260" w:lineRule="exact"/>
        <w:rPr>
          <w:snapToGrid w:val="0"/>
          <w:sz w:val="22"/>
          <w:szCs w:val="24"/>
        </w:rPr>
      </w:pPr>
      <w:r w:rsidRPr="005C6495">
        <w:rPr>
          <w:snapToGrid w:val="0"/>
          <w:sz w:val="22"/>
          <w:szCs w:val="24"/>
        </w:rPr>
        <w:t>Sudėtyje yra laktozės. Daugiau informacijos pateikta pakuotės lapelyje.</w:t>
      </w:r>
    </w:p>
    <w:p w14:paraId="096DF1AB" w14:textId="77B64059" w:rsidR="005D554B" w:rsidRDefault="005D554B" w:rsidP="005D554B">
      <w:pPr>
        <w:tabs>
          <w:tab w:val="left" w:pos="567"/>
        </w:tabs>
        <w:spacing w:line="260" w:lineRule="exact"/>
        <w:rPr>
          <w:snapToGrid w:val="0"/>
          <w:sz w:val="22"/>
          <w:szCs w:val="24"/>
        </w:rPr>
      </w:pPr>
    </w:p>
    <w:p w14:paraId="25CF9CD5" w14:textId="77777777" w:rsidR="005C6495" w:rsidRPr="005D554B" w:rsidRDefault="005C6495" w:rsidP="005D554B">
      <w:pPr>
        <w:tabs>
          <w:tab w:val="left" w:pos="567"/>
        </w:tabs>
        <w:spacing w:line="260" w:lineRule="exact"/>
        <w:rPr>
          <w:snapToGrid w:val="0"/>
          <w:sz w:val="22"/>
          <w:szCs w:val="24"/>
        </w:rPr>
      </w:pPr>
    </w:p>
    <w:p w14:paraId="59DCECB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FARMACINĖ FORMA IR KIEKIS PAKUOTĖJE</w:t>
      </w:r>
    </w:p>
    <w:p w14:paraId="0B72CA4E" w14:textId="77777777" w:rsidR="005D554B" w:rsidRPr="005D554B" w:rsidRDefault="005D554B" w:rsidP="005D554B">
      <w:pPr>
        <w:tabs>
          <w:tab w:val="left" w:pos="567"/>
        </w:tabs>
        <w:spacing w:line="260" w:lineRule="exact"/>
        <w:rPr>
          <w:snapToGrid w:val="0"/>
          <w:sz w:val="22"/>
          <w:szCs w:val="24"/>
        </w:rPr>
      </w:pPr>
    </w:p>
    <w:p w14:paraId="29F89FD2"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plėvele dengta tabletė</w:t>
      </w:r>
    </w:p>
    <w:p w14:paraId="421817AD" w14:textId="77777777" w:rsidR="005C6495" w:rsidRPr="005C6495" w:rsidRDefault="005C6495" w:rsidP="005C6495">
      <w:pPr>
        <w:tabs>
          <w:tab w:val="left" w:pos="567"/>
        </w:tabs>
        <w:spacing w:line="260" w:lineRule="exact"/>
        <w:rPr>
          <w:snapToGrid w:val="0"/>
          <w:sz w:val="22"/>
          <w:szCs w:val="24"/>
          <w:highlight w:val="lightGray"/>
        </w:rPr>
      </w:pPr>
    </w:p>
    <w:p w14:paraId="31512044"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10 plėvele dengtų tablečių</w:t>
      </w:r>
    </w:p>
    <w:p w14:paraId="104F9112"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10 x 1 plėvele dengtų tablečių</w:t>
      </w:r>
    </w:p>
    <w:p w14:paraId="577D1423"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14 plėvele dengtų tablečių</w:t>
      </w:r>
    </w:p>
    <w:p w14:paraId="747A702F"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28 plėvele dengtos tabletės</w:t>
      </w:r>
    </w:p>
    <w:p w14:paraId="182EA361"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30 plėvele dengtų tablečių</w:t>
      </w:r>
    </w:p>
    <w:p w14:paraId="503E6DB8"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30 x 1 plėvele dengtų tablečių</w:t>
      </w:r>
    </w:p>
    <w:p w14:paraId="06040F81"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56 plėvele dengtos tabletės</w:t>
      </w:r>
    </w:p>
    <w:p w14:paraId="64D36B4D"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90 plėvele dengtų tablečių</w:t>
      </w:r>
    </w:p>
    <w:p w14:paraId="1DC865F5"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90 x 1 plėvele dengtų tablečių</w:t>
      </w:r>
    </w:p>
    <w:p w14:paraId="2BFC1A95"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98 plėvele dengtos tabletės</w:t>
      </w:r>
    </w:p>
    <w:p w14:paraId="019490E9"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100 plėvele dengtų tablečių</w:t>
      </w:r>
    </w:p>
    <w:p w14:paraId="3B87F8C3" w14:textId="77777777" w:rsidR="005C6495" w:rsidRPr="005C6495" w:rsidRDefault="005C6495" w:rsidP="005C6495">
      <w:pPr>
        <w:tabs>
          <w:tab w:val="left" w:pos="567"/>
        </w:tabs>
        <w:spacing w:line="260" w:lineRule="exact"/>
        <w:rPr>
          <w:snapToGrid w:val="0"/>
          <w:sz w:val="22"/>
          <w:szCs w:val="24"/>
        </w:rPr>
      </w:pPr>
      <w:r w:rsidRPr="005C6495">
        <w:rPr>
          <w:snapToGrid w:val="0"/>
          <w:sz w:val="22"/>
          <w:szCs w:val="24"/>
          <w:highlight w:val="lightGray"/>
        </w:rPr>
        <w:t>100 x 1 plėvele dengtų tablečių</w:t>
      </w:r>
    </w:p>
    <w:p w14:paraId="4DC7DC4A" w14:textId="5970C877" w:rsidR="005D554B" w:rsidRDefault="005D554B" w:rsidP="005D554B">
      <w:pPr>
        <w:tabs>
          <w:tab w:val="left" w:pos="567"/>
        </w:tabs>
        <w:spacing w:line="260" w:lineRule="exact"/>
        <w:rPr>
          <w:snapToGrid w:val="0"/>
          <w:sz w:val="22"/>
          <w:szCs w:val="24"/>
        </w:rPr>
      </w:pPr>
    </w:p>
    <w:p w14:paraId="56C75678" w14:textId="77777777" w:rsidR="005C6495" w:rsidRPr="005D554B" w:rsidRDefault="005C6495" w:rsidP="005D554B">
      <w:pPr>
        <w:tabs>
          <w:tab w:val="left" w:pos="567"/>
        </w:tabs>
        <w:spacing w:line="260" w:lineRule="exact"/>
        <w:rPr>
          <w:snapToGrid w:val="0"/>
          <w:sz w:val="22"/>
          <w:szCs w:val="24"/>
        </w:rPr>
      </w:pPr>
    </w:p>
    <w:p w14:paraId="075AE771"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VARTOJIMO METODAS IR BŪDAS (-AI)</w:t>
      </w:r>
    </w:p>
    <w:p w14:paraId="456D8463" w14:textId="77777777" w:rsidR="005D554B" w:rsidRPr="005D554B" w:rsidRDefault="005D554B" w:rsidP="005D554B">
      <w:pPr>
        <w:tabs>
          <w:tab w:val="left" w:pos="567"/>
        </w:tabs>
        <w:spacing w:line="260" w:lineRule="exact"/>
        <w:rPr>
          <w:snapToGrid w:val="0"/>
          <w:sz w:val="22"/>
          <w:szCs w:val="24"/>
        </w:rPr>
      </w:pPr>
    </w:p>
    <w:p w14:paraId="157C957F"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Prieš vartojimą perskaitykite pakuotės lapelį.</w:t>
      </w:r>
    </w:p>
    <w:p w14:paraId="0851CE0A" w14:textId="77777777" w:rsidR="00694249" w:rsidRPr="0077087C" w:rsidRDefault="00694249" w:rsidP="0077087C">
      <w:pPr>
        <w:rPr>
          <w:noProof/>
          <w:sz w:val="22"/>
          <w:szCs w:val="22"/>
        </w:rPr>
      </w:pPr>
      <w:r w:rsidRPr="0077087C">
        <w:rPr>
          <w:noProof/>
          <w:sz w:val="22"/>
          <w:szCs w:val="22"/>
        </w:rPr>
        <w:t>Vartoti per burną.</w:t>
      </w:r>
    </w:p>
    <w:p w14:paraId="677FE035" w14:textId="77777777" w:rsidR="005D554B" w:rsidRPr="005D554B" w:rsidRDefault="005D554B" w:rsidP="005D554B">
      <w:pPr>
        <w:tabs>
          <w:tab w:val="left" w:pos="567"/>
        </w:tabs>
        <w:spacing w:line="260" w:lineRule="exact"/>
        <w:rPr>
          <w:snapToGrid w:val="0"/>
          <w:sz w:val="22"/>
          <w:szCs w:val="24"/>
        </w:rPr>
      </w:pPr>
    </w:p>
    <w:p w14:paraId="2FC93E80" w14:textId="77777777" w:rsidR="005D554B" w:rsidRPr="005D554B" w:rsidRDefault="005D554B" w:rsidP="005D554B">
      <w:pPr>
        <w:tabs>
          <w:tab w:val="left" w:pos="567"/>
        </w:tabs>
        <w:spacing w:line="260" w:lineRule="exact"/>
        <w:rPr>
          <w:snapToGrid w:val="0"/>
          <w:sz w:val="22"/>
          <w:szCs w:val="24"/>
        </w:rPr>
      </w:pPr>
    </w:p>
    <w:p w14:paraId="566F87E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6.</w:t>
      </w:r>
      <w:r w:rsidRPr="005D554B">
        <w:rPr>
          <w:b/>
          <w:snapToGrid w:val="0"/>
          <w:sz w:val="22"/>
          <w:szCs w:val="24"/>
        </w:rPr>
        <w:tab/>
      </w:r>
      <w:r w:rsidRPr="005D554B">
        <w:rPr>
          <w:b/>
          <w:noProof/>
          <w:snapToGrid w:val="0"/>
          <w:sz w:val="22"/>
          <w:szCs w:val="24"/>
        </w:rPr>
        <w:t>SPECIALUS ĮSPĖJIMAS, KAD VAISTINĮ PREPARATĄ BŪTINA LAIKYTI VAIKAMS NEPASTEBIMOJE IR  NEPASIEKIAMOJE VIETOJE</w:t>
      </w:r>
    </w:p>
    <w:p w14:paraId="0FBD3C67" w14:textId="77777777" w:rsidR="005D554B" w:rsidRPr="005D554B" w:rsidRDefault="005D554B" w:rsidP="005D554B">
      <w:pPr>
        <w:tabs>
          <w:tab w:val="left" w:pos="567"/>
        </w:tabs>
        <w:spacing w:line="260" w:lineRule="exact"/>
        <w:rPr>
          <w:snapToGrid w:val="0"/>
          <w:sz w:val="22"/>
          <w:szCs w:val="24"/>
        </w:rPr>
      </w:pPr>
    </w:p>
    <w:p w14:paraId="69C2F795"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Laikyti vaikams nepastebimoje ir nepasiekiamoje vietoje.</w:t>
      </w:r>
    </w:p>
    <w:p w14:paraId="77A109DC" w14:textId="77777777" w:rsidR="005D554B" w:rsidRPr="005D554B" w:rsidRDefault="005D554B" w:rsidP="005D554B">
      <w:pPr>
        <w:tabs>
          <w:tab w:val="left" w:pos="567"/>
        </w:tabs>
        <w:spacing w:line="260" w:lineRule="exact"/>
        <w:rPr>
          <w:snapToGrid w:val="0"/>
          <w:sz w:val="22"/>
          <w:szCs w:val="24"/>
        </w:rPr>
      </w:pPr>
    </w:p>
    <w:p w14:paraId="78042AFD" w14:textId="77777777" w:rsidR="005D554B" w:rsidRPr="005D554B" w:rsidRDefault="005D554B" w:rsidP="005D554B">
      <w:pPr>
        <w:tabs>
          <w:tab w:val="left" w:pos="567"/>
        </w:tabs>
        <w:spacing w:line="260" w:lineRule="exact"/>
        <w:rPr>
          <w:snapToGrid w:val="0"/>
          <w:sz w:val="22"/>
          <w:szCs w:val="24"/>
        </w:rPr>
      </w:pPr>
    </w:p>
    <w:p w14:paraId="52F225AB"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7.</w:t>
      </w:r>
      <w:r w:rsidRPr="005D554B">
        <w:rPr>
          <w:b/>
          <w:snapToGrid w:val="0"/>
          <w:sz w:val="22"/>
          <w:szCs w:val="24"/>
        </w:rPr>
        <w:tab/>
      </w:r>
      <w:r w:rsidRPr="005D554B">
        <w:rPr>
          <w:b/>
          <w:noProof/>
          <w:snapToGrid w:val="0"/>
          <w:sz w:val="22"/>
          <w:szCs w:val="24"/>
        </w:rPr>
        <w:t>KITAS (-I) SPECIALUS (-ŪS) ĮSPĖJIMAS (-AI) (JEI REIKIA)</w:t>
      </w:r>
    </w:p>
    <w:p w14:paraId="2E9BF168" w14:textId="77777777" w:rsidR="005D554B" w:rsidRPr="005D554B" w:rsidRDefault="005D554B" w:rsidP="005D554B">
      <w:pPr>
        <w:tabs>
          <w:tab w:val="left" w:pos="567"/>
        </w:tabs>
        <w:spacing w:line="260" w:lineRule="exact"/>
        <w:rPr>
          <w:snapToGrid w:val="0"/>
          <w:sz w:val="22"/>
          <w:szCs w:val="24"/>
        </w:rPr>
      </w:pPr>
    </w:p>
    <w:p w14:paraId="2F88E5EB" w14:textId="77777777" w:rsidR="005D554B" w:rsidRPr="005D554B" w:rsidRDefault="005D554B" w:rsidP="005D554B">
      <w:pPr>
        <w:tabs>
          <w:tab w:val="left" w:pos="567"/>
        </w:tabs>
        <w:spacing w:line="260" w:lineRule="exact"/>
        <w:rPr>
          <w:snapToGrid w:val="0"/>
          <w:sz w:val="22"/>
          <w:szCs w:val="24"/>
        </w:rPr>
      </w:pPr>
    </w:p>
    <w:p w14:paraId="31E9389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8.</w:t>
      </w:r>
      <w:r w:rsidRPr="005D554B">
        <w:rPr>
          <w:b/>
          <w:snapToGrid w:val="0"/>
          <w:sz w:val="22"/>
          <w:szCs w:val="24"/>
        </w:rPr>
        <w:tab/>
      </w:r>
      <w:r w:rsidRPr="005D554B">
        <w:rPr>
          <w:b/>
          <w:noProof/>
          <w:snapToGrid w:val="0"/>
          <w:sz w:val="22"/>
          <w:szCs w:val="24"/>
        </w:rPr>
        <w:t>TINKAMUMO LAIKAS</w:t>
      </w:r>
    </w:p>
    <w:p w14:paraId="5B2DF3D7" w14:textId="77777777" w:rsidR="005D554B" w:rsidRPr="005D554B" w:rsidRDefault="005D554B" w:rsidP="005D554B">
      <w:pPr>
        <w:tabs>
          <w:tab w:val="left" w:pos="567"/>
        </w:tabs>
        <w:spacing w:line="260" w:lineRule="exact"/>
        <w:rPr>
          <w:snapToGrid w:val="0"/>
          <w:sz w:val="22"/>
          <w:szCs w:val="24"/>
        </w:rPr>
      </w:pPr>
    </w:p>
    <w:p w14:paraId="7FCF9CB2" w14:textId="17F6992C" w:rsidR="005D554B" w:rsidRPr="005D554B" w:rsidRDefault="005D554B" w:rsidP="005D554B">
      <w:pPr>
        <w:tabs>
          <w:tab w:val="left" w:pos="567"/>
        </w:tabs>
        <w:spacing w:line="260" w:lineRule="exact"/>
        <w:rPr>
          <w:snapToGrid w:val="0"/>
          <w:sz w:val="22"/>
        </w:rPr>
      </w:pPr>
      <w:r w:rsidRPr="005D554B">
        <w:rPr>
          <w:snapToGrid w:val="0"/>
          <w:sz w:val="22"/>
        </w:rPr>
        <w:t xml:space="preserve">EXP </w:t>
      </w:r>
      <w:r w:rsidR="005C6495">
        <w:rPr>
          <w:snapToGrid w:val="0"/>
          <w:sz w:val="22"/>
        </w:rPr>
        <w:t>{</w:t>
      </w:r>
      <w:r w:rsidR="00225C96">
        <w:rPr>
          <w:snapToGrid w:val="0"/>
          <w:sz w:val="22"/>
        </w:rPr>
        <w:t>mm/MMMM</w:t>
      </w:r>
      <w:r w:rsidR="005C6495">
        <w:rPr>
          <w:snapToGrid w:val="0"/>
          <w:sz w:val="22"/>
        </w:rPr>
        <w:t>}</w:t>
      </w:r>
    </w:p>
    <w:p w14:paraId="5ABB678D" w14:textId="77777777" w:rsidR="005D554B" w:rsidRPr="005D554B" w:rsidRDefault="005D554B" w:rsidP="005D554B">
      <w:pPr>
        <w:tabs>
          <w:tab w:val="left" w:pos="567"/>
        </w:tabs>
        <w:spacing w:line="260" w:lineRule="exact"/>
        <w:rPr>
          <w:snapToGrid w:val="0"/>
          <w:sz w:val="22"/>
          <w:szCs w:val="24"/>
        </w:rPr>
      </w:pPr>
    </w:p>
    <w:p w14:paraId="6280750C" w14:textId="77777777" w:rsidR="005D554B" w:rsidRPr="005D554B" w:rsidRDefault="005D554B" w:rsidP="005D554B">
      <w:pPr>
        <w:tabs>
          <w:tab w:val="left" w:pos="567"/>
        </w:tabs>
        <w:spacing w:line="260" w:lineRule="exact"/>
        <w:rPr>
          <w:snapToGrid w:val="0"/>
          <w:sz w:val="22"/>
          <w:szCs w:val="24"/>
        </w:rPr>
      </w:pPr>
    </w:p>
    <w:p w14:paraId="75172B9E" w14:textId="77777777" w:rsidR="005D554B" w:rsidRPr="005D554B"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9.</w:t>
      </w:r>
      <w:r w:rsidRPr="005D554B">
        <w:rPr>
          <w:b/>
          <w:snapToGrid w:val="0"/>
          <w:sz w:val="22"/>
          <w:szCs w:val="24"/>
        </w:rPr>
        <w:tab/>
      </w:r>
      <w:r w:rsidRPr="005D554B">
        <w:rPr>
          <w:b/>
          <w:noProof/>
          <w:snapToGrid w:val="0"/>
          <w:sz w:val="22"/>
          <w:szCs w:val="24"/>
        </w:rPr>
        <w:t>SPECIALIOS LAIKYMO SĄLYGOS</w:t>
      </w:r>
    </w:p>
    <w:p w14:paraId="14F13992" w14:textId="77777777" w:rsidR="005D554B" w:rsidRPr="005D554B" w:rsidRDefault="005D554B" w:rsidP="005D554B">
      <w:pPr>
        <w:tabs>
          <w:tab w:val="left" w:pos="567"/>
        </w:tabs>
        <w:spacing w:line="260" w:lineRule="exact"/>
        <w:rPr>
          <w:snapToGrid w:val="0"/>
          <w:sz w:val="22"/>
          <w:szCs w:val="24"/>
        </w:rPr>
      </w:pPr>
    </w:p>
    <w:p w14:paraId="053A628B" w14:textId="77777777" w:rsidR="005D554B" w:rsidRPr="005D554B" w:rsidRDefault="005D554B" w:rsidP="005D554B">
      <w:pPr>
        <w:tabs>
          <w:tab w:val="left" w:pos="567"/>
        </w:tabs>
        <w:spacing w:line="260" w:lineRule="exact"/>
        <w:rPr>
          <w:snapToGrid w:val="0"/>
          <w:sz w:val="22"/>
          <w:szCs w:val="24"/>
        </w:rPr>
      </w:pPr>
    </w:p>
    <w:p w14:paraId="2BE3336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10.</w:t>
      </w:r>
      <w:r w:rsidRPr="005D554B">
        <w:rPr>
          <w:b/>
          <w:snapToGrid w:val="0"/>
          <w:sz w:val="22"/>
          <w:szCs w:val="24"/>
        </w:rPr>
        <w:tab/>
      </w:r>
      <w:r w:rsidRPr="005D554B">
        <w:rPr>
          <w:b/>
          <w:noProof/>
          <w:snapToGrid w:val="0"/>
          <w:sz w:val="22"/>
          <w:szCs w:val="24"/>
        </w:rPr>
        <w:t>SPECIALIOS ATSARGUMO PRIEMONĖS DĖL NESUVARTOTO VAISTINIO PREPARATO AR JO ATLIEKŲ TVARKYMO (JEI REIKIA)</w:t>
      </w:r>
    </w:p>
    <w:p w14:paraId="4638E0FF" w14:textId="77777777" w:rsidR="005D554B" w:rsidRPr="005D554B" w:rsidRDefault="005D554B" w:rsidP="005D554B">
      <w:pPr>
        <w:tabs>
          <w:tab w:val="left" w:pos="567"/>
        </w:tabs>
        <w:spacing w:line="260" w:lineRule="exact"/>
        <w:rPr>
          <w:snapToGrid w:val="0"/>
          <w:sz w:val="22"/>
          <w:szCs w:val="24"/>
        </w:rPr>
      </w:pPr>
    </w:p>
    <w:p w14:paraId="0F1C6EE8" w14:textId="77777777" w:rsidR="005D554B" w:rsidRPr="005D554B" w:rsidRDefault="005D554B" w:rsidP="005D554B">
      <w:pPr>
        <w:tabs>
          <w:tab w:val="left" w:pos="567"/>
        </w:tabs>
        <w:spacing w:line="260" w:lineRule="exact"/>
        <w:rPr>
          <w:snapToGrid w:val="0"/>
          <w:sz w:val="22"/>
          <w:szCs w:val="24"/>
        </w:rPr>
      </w:pPr>
    </w:p>
    <w:p w14:paraId="50D76CB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11.</w:t>
      </w:r>
      <w:r w:rsidRPr="005D554B">
        <w:rPr>
          <w:b/>
          <w:snapToGrid w:val="0"/>
          <w:sz w:val="22"/>
          <w:szCs w:val="24"/>
        </w:rPr>
        <w:tab/>
      </w:r>
      <w:r w:rsidRPr="005D554B">
        <w:rPr>
          <w:b/>
          <w:caps/>
          <w:noProof/>
          <w:snapToGrid w:val="0"/>
          <w:sz w:val="22"/>
          <w:szCs w:val="24"/>
        </w:rPr>
        <w:t xml:space="preserve"> REGISTRUOTOJO PAVADINIMAS IR ADRESAS</w:t>
      </w:r>
    </w:p>
    <w:p w14:paraId="73723EF5" w14:textId="77777777" w:rsidR="005D554B" w:rsidRPr="005D554B" w:rsidRDefault="005D554B" w:rsidP="005D554B">
      <w:pPr>
        <w:tabs>
          <w:tab w:val="left" w:pos="567"/>
        </w:tabs>
        <w:spacing w:line="260" w:lineRule="exact"/>
        <w:rPr>
          <w:snapToGrid w:val="0"/>
          <w:sz w:val="22"/>
          <w:szCs w:val="24"/>
        </w:rPr>
      </w:pPr>
    </w:p>
    <w:p w14:paraId="6EC13C2B" w14:textId="77777777" w:rsidR="005C6495" w:rsidRPr="005C6495" w:rsidRDefault="005C6495" w:rsidP="005C6495">
      <w:pPr>
        <w:tabs>
          <w:tab w:val="left" w:pos="567"/>
        </w:tabs>
        <w:spacing w:line="260" w:lineRule="exact"/>
        <w:rPr>
          <w:i/>
          <w:iCs/>
          <w:noProof/>
          <w:snapToGrid w:val="0"/>
          <w:sz w:val="22"/>
          <w:szCs w:val="24"/>
        </w:rPr>
      </w:pPr>
      <w:r w:rsidRPr="005C6495">
        <w:rPr>
          <w:iCs/>
          <w:noProof/>
          <w:snapToGrid w:val="0"/>
          <w:sz w:val="22"/>
          <w:szCs w:val="24"/>
        </w:rPr>
        <w:t>Gedeon Richter Plc.</w:t>
      </w:r>
    </w:p>
    <w:p w14:paraId="062E3D74" w14:textId="77777777"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Gyömrői út 19-21</w:t>
      </w:r>
    </w:p>
    <w:p w14:paraId="36F83A1F" w14:textId="77777777"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1103 Budapest</w:t>
      </w:r>
    </w:p>
    <w:p w14:paraId="6BDA8CD4" w14:textId="77777777"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Vengrija</w:t>
      </w:r>
    </w:p>
    <w:p w14:paraId="2D309330" w14:textId="77777777" w:rsidR="00496440" w:rsidRDefault="00496440" w:rsidP="00496440">
      <w:pPr>
        <w:tabs>
          <w:tab w:val="left" w:pos="567"/>
        </w:tabs>
        <w:spacing w:line="260" w:lineRule="exact"/>
        <w:rPr>
          <w:snapToGrid w:val="0"/>
          <w:sz w:val="22"/>
          <w:szCs w:val="24"/>
        </w:rPr>
      </w:pPr>
    </w:p>
    <w:p w14:paraId="4C5D8985" w14:textId="0DA5D031" w:rsidR="00496440" w:rsidRPr="00496440" w:rsidRDefault="00496440" w:rsidP="00496440">
      <w:pPr>
        <w:tabs>
          <w:tab w:val="left" w:pos="567"/>
        </w:tabs>
        <w:spacing w:line="260" w:lineRule="exact"/>
        <w:rPr>
          <w:snapToGrid w:val="0"/>
          <w:sz w:val="22"/>
          <w:szCs w:val="24"/>
        </w:rPr>
      </w:pPr>
      <w:r w:rsidRPr="00496440">
        <w:rPr>
          <w:snapToGrid w:val="0"/>
          <w:sz w:val="22"/>
          <w:szCs w:val="24"/>
        </w:rPr>
        <w:t>(RG logotipas)</w:t>
      </w:r>
    </w:p>
    <w:p w14:paraId="01B76A6C" w14:textId="77777777" w:rsidR="005D554B" w:rsidRPr="005D554B" w:rsidRDefault="005D554B" w:rsidP="005D554B">
      <w:pPr>
        <w:tabs>
          <w:tab w:val="left" w:pos="567"/>
        </w:tabs>
        <w:spacing w:line="260" w:lineRule="exact"/>
        <w:rPr>
          <w:snapToGrid w:val="0"/>
          <w:sz w:val="22"/>
          <w:szCs w:val="24"/>
        </w:rPr>
      </w:pPr>
    </w:p>
    <w:p w14:paraId="747A5CEA" w14:textId="77777777" w:rsidR="005D554B" w:rsidRPr="005D554B" w:rsidRDefault="005D554B" w:rsidP="005D554B">
      <w:pPr>
        <w:tabs>
          <w:tab w:val="left" w:pos="567"/>
        </w:tabs>
        <w:spacing w:line="260" w:lineRule="exact"/>
        <w:rPr>
          <w:snapToGrid w:val="0"/>
          <w:sz w:val="22"/>
          <w:szCs w:val="24"/>
        </w:rPr>
      </w:pPr>
    </w:p>
    <w:p w14:paraId="154B793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12.</w:t>
      </w:r>
      <w:r w:rsidRPr="005D554B">
        <w:rPr>
          <w:b/>
          <w:snapToGrid w:val="0"/>
          <w:sz w:val="22"/>
          <w:szCs w:val="24"/>
        </w:rPr>
        <w:tab/>
      </w:r>
      <w:r w:rsidRPr="005D554B">
        <w:rPr>
          <w:b/>
          <w:noProof/>
          <w:snapToGrid w:val="0"/>
          <w:sz w:val="22"/>
          <w:szCs w:val="24"/>
        </w:rPr>
        <w:t>REGISTRACIJOS PAŽYMĖJIMO NUMERIS (-IAI)</w:t>
      </w:r>
      <w:r w:rsidRPr="005D554B">
        <w:rPr>
          <w:b/>
          <w:snapToGrid w:val="0"/>
          <w:sz w:val="22"/>
          <w:szCs w:val="24"/>
        </w:rPr>
        <w:t xml:space="preserve"> </w:t>
      </w:r>
    </w:p>
    <w:p w14:paraId="0B77103A" w14:textId="77777777" w:rsidR="005D554B" w:rsidRPr="005D554B" w:rsidRDefault="005D554B" w:rsidP="005D554B">
      <w:pPr>
        <w:tabs>
          <w:tab w:val="left" w:pos="567"/>
        </w:tabs>
        <w:spacing w:line="260" w:lineRule="exact"/>
        <w:rPr>
          <w:snapToGrid w:val="0"/>
          <w:sz w:val="22"/>
          <w:szCs w:val="24"/>
        </w:rPr>
      </w:pPr>
    </w:p>
    <w:p w14:paraId="051A4B43"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rPr>
        <w:t xml:space="preserve">LT/1/22/5042/001 </w:t>
      </w:r>
      <w:r w:rsidRPr="003B5B0B">
        <w:rPr>
          <w:snapToGrid w:val="0"/>
          <w:sz w:val="22"/>
          <w:szCs w:val="24"/>
          <w:highlight w:val="lightGray"/>
        </w:rPr>
        <w:t>– N10</w:t>
      </w:r>
    </w:p>
    <w:p w14:paraId="0DABC541"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LT/1/22/5042/009 – N10x1</w:t>
      </w:r>
    </w:p>
    <w:p w14:paraId="5CC5FCE4"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LT/1/22/5042/002 – N14</w:t>
      </w:r>
    </w:p>
    <w:p w14:paraId="32838F78"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LT/1/22/5042/003 – N28</w:t>
      </w:r>
    </w:p>
    <w:p w14:paraId="7C23C3DC"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LT/1/22/5042/004 – N30</w:t>
      </w:r>
    </w:p>
    <w:p w14:paraId="259CB3D1"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LT/1/22/5042/010 – N30x1</w:t>
      </w:r>
    </w:p>
    <w:p w14:paraId="031DC3E4"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LT/1/22/5042/005 – N56</w:t>
      </w:r>
    </w:p>
    <w:p w14:paraId="27F0A3C6"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LT/1/22/5042/006 – N90</w:t>
      </w:r>
    </w:p>
    <w:p w14:paraId="47EBB60E"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LT/1/22/5042/011 – N90x1</w:t>
      </w:r>
    </w:p>
    <w:p w14:paraId="55C7A145"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LT/1/22/5042/007 – N98</w:t>
      </w:r>
    </w:p>
    <w:p w14:paraId="6682C9B4" w14:textId="77777777" w:rsidR="003B5B0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LT/1/22/5042/008 – N100</w:t>
      </w:r>
    </w:p>
    <w:p w14:paraId="73E5A93B" w14:textId="7114BF00" w:rsidR="005D554B" w:rsidRPr="003B5B0B" w:rsidRDefault="003B5B0B" w:rsidP="003B5B0B">
      <w:pPr>
        <w:tabs>
          <w:tab w:val="left" w:pos="567"/>
        </w:tabs>
        <w:spacing w:line="260" w:lineRule="exact"/>
        <w:rPr>
          <w:snapToGrid w:val="0"/>
          <w:sz w:val="22"/>
          <w:szCs w:val="24"/>
          <w:highlight w:val="lightGray"/>
        </w:rPr>
      </w:pPr>
      <w:r w:rsidRPr="003B5B0B">
        <w:rPr>
          <w:snapToGrid w:val="0"/>
          <w:sz w:val="22"/>
          <w:szCs w:val="24"/>
          <w:highlight w:val="lightGray"/>
        </w:rPr>
        <w:t>LT/1/22/5042/012 – N100x1</w:t>
      </w:r>
    </w:p>
    <w:p w14:paraId="43F04B3A" w14:textId="77777777" w:rsidR="003B5B0B" w:rsidRPr="005D554B" w:rsidRDefault="003B5B0B" w:rsidP="003B5B0B">
      <w:pPr>
        <w:tabs>
          <w:tab w:val="left" w:pos="567"/>
        </w:tabs>
        <w:spacing w:line="260" w:lineRule="exact"/>
        <w:rPr>
          <w:snapToGrid w:val="0"/>
          <w:sz w:val="22"/>
          <w:szCs w:val="24"/>
        </w:rPr>
      </w:pPr>
    </w:p>
    <w:p w14:paraId="4C9A29C1" w14:textId="77777777" w:rsidR="005D554B" w:rsidRPr="005D554B" w:rsidRDefault="005D554B" w:rsidP="005D554B">
      <w:pPr>
        <w:tabs>
          <w:tab w:val="left" w:pos="567"/>
        </w:tabs>
        <w:spacing w:line="260" w:lineRule="exact"/>
        <w:rPr>
          <w:snapToGrid w:val="0"/>
          <w:sz w:val="22"/>
          <w:szCs w:val="24"/>
        </w:rPr>
      </w:pPr>
    </w:p>
    <w:p w14:paraId="5140AB8D"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13.</w:t>
      </w:r>
      <w:r w:rsidRPr="005D554B">
        <w:rPr>
          <w:b/>
          <w:snapToGrid w:val="0"/>
          <w:sz w:val="22"/>
          <w:szCs w:val="24"/>
        </w:rPr>
        <w:tab/>
      </w:r>
      <w:r w:rsidRPr="005D554B">
        <w:rPr>
          <w:b/>
          <w:noProof/>
          <w:snapToGrid w:val="0"/>
          <w:sz w:val="22"/>
          <w:szCs w:val="24"/>
        </w:rPr>
        <w:t xml:space="preserve">SERIJOS NUMERIS </w:t>
      </w:r>
    </w:p>
    <w:p w14:paraId="39022347" w14:textId="77777777" w:rsidR="005D554B" w:rsidRPr="005D554B" w:rsidRDefault="005D554B" w:rsidP="005D554B">
      <w:pPr>
        <w:tabs>
          <w:tab w:val="left" w:pos="567"/>
        </w:tabs>
        <w:spacing w:line="260" w:lineRule="exact"/>
        <w:rPr>
          <w:snapToGrid w:val="0"/>
          <w:sz w:val="22"/>
        </w:rPr>
      </w:pPr>
    </w:p>
    <w:p w14:paraId="637DB3FC" w14:textId="33E09EAE" w:rsidR="005D554B" w:rsidRPr="005D554B" w:rsidRDefault="005D554B" w:rsidP="005D554B">
      <w:pPr>
        <w:tabs>
          <w:tab w:val="left" w:pos="567"/>
        </w:tabs>
        <w:spacing w:line="260" w:lineRule="exact"/>
        <w:rPr>
          <w:snapToGrid w:val="0"/>
          <w:sz w:val="22"/>
        </w:rPr>
      </w:pPr>
      <w:r w:rsidRPr="005D554B">
        <w:rPr>
          <w:snapToGrid w:val="0"/>
          <w:sz w:val="22"/>
        </w:rPr>
        <w:t>Lot</w:t>
      </w:r>
      <w:r w:rsidR="005C6495">
        <w:rPr>
          <w:snapToGrid w:val="0"/>
          <w:sz w:val="22"/>
        </w:rPr>
        <w:t xml:space="preserve"> {numeris}</w:t>
      </w:r>
    </w:p>
    <w:p w14:paraId="686EC6DA" w14:textId="77777777" w:rsidR="005D554B" w:rsidRPr="005D554B" w:rsidRDefault="005D554B" w:rsidP="005D554B">
      <w:pPr>
        <w:tabs>
          <w:tab w:val="left" w:pos="567"/>
        </w:tabs>
        <w:spacing w:line="260" w:lineRule="exact"/>
        <w:rPr>
          <w:snapToGrid w:val="0"/>
          <w:sz w:val="22"/>
          <w:szCs w:val="24"/>
        </w:rPr>
      </w:pPr>
    </w:p>
    <w:p w14:paraId="7CCF8025" w14:textId="77777777" w:rsidR="005D554B" w:rsidRPr="005D554B" w:rsidRDefault="005D554B" w:rsidP="005D554B">
      <w:pPr>
        <w:tabs>
          <w:tab w:val="left" w:pos="567"/>
        </w:tabs>
        <w:spacing w:line="260" w:lineRule="exact"/>
        <w:rPr>
          <w:snapToGrid w:val="0"/>
          <w:sz w:val="22"/>
          <w:szCs w:val="24"/>
        </w:rPr>
      </w:pPr>
    </w:p>
    <w:p w14:paraId="3F73FB4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14.</w:t>
      </w:r>
      <w:r w:rsidRPr="005D554B">
        <w:rPr>
          <w:b/>
          <w:snapToGrid w:val="0"/>
          <w:sz w:val="22"/>
          <w:szCs w:val="24"/>
        </w:rPr>
        <w:tab/>
      </w:r>
      <w:r w:rsidRPr="005D554B">
        <w:rPr>
          <w:b/>
          <w:noProof/>
          <w:snapToGrid w:val="0"/>
          <w:sz w:val="22"/>
          <w:szCs w:val="24"/>
        </w:rPr>
        <w:t>PARDAVIMO (IŠDAVIMO) TVARKA</w:t>
      </w:r>
    </w:p>
    <w:p w14:paraId="5F7CE6E1" w14:textId="77777777" w:rsidR="005D554B" w:rsidRPr="005D554B" w:rsidRDefault="005D554B" w:rsidP="005D554B">
      <w:pPr>
        <w:tabs>
          <w:tab w:val="left" w:pos="567"/>
        </w:tabs>
        <w:spacing w:line="260" w:lineRule="exact"/>
        <w:rPr>
          <w:snapToGrid w:val="0"/>
          <w:sz w:val="22"/>
          <w:szCs w:val="24"/>
        </w:rPr>
      </w:pPr>
    </w:p>
    <w:p w14:paraId="55B23621" w14:textId="7A5B5D61" w:rsidR="005D554B" w:rsidRPr="005D554B" w:rsidRDefault="005D554B" w:rsidP="005D554B">
      <w:pPr>
        <w:tabs>
          <w:tab w:val="left" w:pos="567"/>
        </w:tabs>
        <w:spacing w:line="260" w:lineRule="exact"/>
        <w:rPr>
          <w:snapToGrid w:val="0"/>
          <w:sz w:val="22"/>
          <w:szCs w:val="24"/>
        </w:rPr>
      </w:pPr>
      <w:r w:rsidRPr="005D554B">
        <w:rPr>
          <w:snapToGrid w:val="0"/>
          <w:sz w:val="22"/>
        </w:rPr>
        <w:t>Receptinis vaistas</w:t>
      </w:r>
    </w:p>
    <w:p w14:paraId="3C361D2B" w14:textId="77777777" w:rsidR="005D554B" w:rsidRPr="005D554B" w:rsidRDefault="005D554B" w:rsidP="005D554B">
      <w:pPr>
        <w:tabs>
          <w:tab w:val="left" w:pos="567"/>
        </w:tabs>
        <w:spacing w:line="260" w:lineRule="exact"/>
        <w:rPr>
          <w:snapToGrid w:val="0"/>
          <w:sz w:val="22"/>
          <w:szCs w:val="24"/>
        </w:rPr>
      </w:pPr>
    </w:p>
    <w:p w14:paraId="0309C687" w14:textId="77777777" w:rsidR="005D554B" w:rsidRPr="005D554B" w:rsidRDefault="005D554B" w:rsidP="005D554B">
      <w:pPr>
        <w:tabs>
          <w:tab w:val="left" w:pos="567"/>
        </w:tabs>
        <w:spacing w:line="260" w:lineRule="exact"/>
        <w:rPr>
          <w:snapToGrid w:val="0"/>
          <w:sz w:val="22"/>
          <w:szCs w:val="24"/>
        </w:rPr>
      </w:pPr>
    </w:p>
    <w:p w14:paraId="2911DC98" w14:textId="77777777" w:rsidR="005D554B" w:rsidRPr="005D554B"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15.</w:t>
      </w:r>
      <w:r w:rsidRPr="005D554B">
        <w:rPr>
          <w:b/>
          <w:snapToGrid w:val="0"/>
          <w:sz w:val="22"/>
          <w:szCs w:val="24"/>
        </w:rPr>
        <w:tab/>
      </w:r>
      <w:r w:rsidRPr="005D554B">
        <w:rPr>
          <w:b/>
          <w:noProof/>
          <w:snapToGrid w:val="0"/>
          <w:sz w:val="22"/>
          <w:szCs w:val="24"/>
        </w:rPr>
        <w:t>VARTOJIMO INSTRUKCIJA</w:t>
      </w:r>
    </w:p>
    <w:p w14:paraId="2D488BDD" w14:textId="77777777" w:rsidR="005D554B" w:rsidRPr="005D554B" w:rsidRDefault="005D554B" w:rsidP="005D554B">
      <w:pPr>
        <w:tabs>
          <w:tab w:val="left" w:pos="567"/>
        </w:tabs>
        <w:spacing w:line="260" w:lineRule="exact"/>
        <w:rPr>
          <w:snapToGrid w:val="0"/>
          <w:sz w:val="22"/>
          <w:szCs w:val="24"/>
        </w:rPr>
      </w:pPr>
    </w:p>
    <w:p w14:paraId="532A6331" w14:textId="77777777" w:rsidR="005D554B" w:rsidRPr="005D554B" w:rsidRDefault="005D554B" w:rsidP="005D554B">
      <w:pPr>
        <w:tabs>
          <w:tab w:val="left" w:pos="567"/>
        </w:tabs>
        <w:spacing w:line="260" w:lineRule="exact"/>
        <w:rPr>
          <w:snapToGrid w:val="0"/>
          <w:sz w:val="22"/>
          <w:szCs w:val="24"/>
        </w:rPr>
      </w:pPr>
    </w:p>
    <w:p w14:paraId="1C2C3AB3" w14:textId="77777777" w:rsidR="005D554B" w:rsidRPr="005D554B"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5D554B">
        <w:rPr>
          <w:b/>
          <w:snapToGrid w:val="0"/>
          <w:sz w:val="22"/>
          <w:szCs w:val="24"/>
        </w:rPr>
        <w:t>16.</w:t>
      </w:r>
      <w:r w:rsidRPr="005D554B">
        <w:rPr>
          <w:b/>
          <w:snapToGrid w:val="0"/>
          <w:sz w:val="22"/>
          <w:szCs w:val="24"/>
        </w:rPr>
        <w:tab/>
      </w:r>
      <w:r w:rsidRPr="005D554B">
        <w:rPr>
          <w:b/>
          <w:noProof/>
          <w:snapToGrid w:val="0"/>
          <w:sz w:val="22"/>
          <w:szCs w:val="24"/>
        </w:rPr>
        <w:t>INFORMACIJA BRAILIO RAŠTU</w:t>
      </w:r>
    </w:p>
    <w:p w14:paraId="67D4AE15" w14:textId="77777777" w:rsidR="005D554B" w:rsidRPr="005D554B" w:rsidRDefault="005D554B" w:rsidP="005D554B">
      <w:pPr>
        <w:tabs>
          <w:tab w:val="left" w:pos="567"/>
        </w:tabs>
        <w:spacing w:line="260" w:lineRule="exact"/>
        <w:rPr>
          <w:snapToGrid w:val="0"/>
          <w:sz w:val="22"/>
          <w:szCs w:val="24"/>
        </w:rPr>
      </w:pPr>
    </w:p>
    <w:p w14:paraId="722FBA07" w14:textId="77777777" w:rsidR="00496440" w:rsidRPr="00496440" w:rsidRDefault="00496440" w:rsidP="00496440">
      <w:pPr>
        <w:tabs>
          <w:tab w:val="left" w:pos="567"/>
        </w:tabs>
        <w:spacing w:line="260" w:lineRule="exact"/>
        <w:rPr>
          <w:snapToGrid w:val="0"/>
          <w:sz w:val="22"/>
          <w:szCs w:val="24"/>
        </w:rPr>
      </w:pPr>
      <w:r w:rsidRPr="00496440">
        <w:rPr>
          <w:snapToGrid w:val="0"/>
          <w:sz w:val="22"/>
          <w:szCs w:val="24"/>
        </w:rPr>
        <w:t>KARDATUXAN 20 mg</w:t>
      </w:r>
    </w:p>
    <w:p w14:paraId="2CCDA7AC" w14:textId="77777777" w:rsidR="005D554B" w:rsidRPr="005D554B" w:rsidRDefault="005D554B" w:rsidP="005D554B">
      <w:pPr>
        <w:tabs>
          <w:tab w:val="left" w:pos="567"/>
        </w:tabs>
        <w:spacing w:line="260" w:lineRule="exact"/>
        <w:rPr>
          <w:snapToGrid w:val="0"/>
          <w:sz w:val="22"/>
          <w:szCs w:val="24"/>
        </w:rPr>
      </w:pPr>
    </w:p>
    <w:p w14:paraId="68A63884" w14:textId="77777777" w:rsidR="005D554B" w:rsidRPr="005D554B" w:rsidRDefault="005D554B" w:rsidP="005D554B">
      <w:pPr>
        <w:tabs>
          <w:tab w:val="left" w:pos="567"/>
        </w:tabs>
        <w:spacing w:line="260" w:lineRule="exact"/>
        <w:rPr>
          <w:noProof/>
          <w:sz w:val="22"/>
          <w:szCs w:val="22"/>
          <w:shd w:val="clear" w:color="auto" w:fill="CCCCCC"/>
        </w:rPr>
      </w:pPr>
    </w:p>
    <w:p w14:paraId="4BD30149" w14:textId="77777777" w:rsidR="005D554B" w:rsidRPr="00C55510"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rPr>
      </w:pPr>
      <w:r w:rsidRPr="00C55510">
        <w:rPr>
          <w:b/>
          <w:noProof/>
          <w:snapToGrid w:val="0"/>
          <w:sz w:val="22"/>
        </w:rPr>
        <w:t>17.</w:t>
      </w:r>
      <w:r w:rsidRPr="00C55510">
        <w:rPr>
          <w:b/>
          <w:noProof/>
          <w:snapToGrid w:val="0"/>
          <w:sz w:val="22"/>
        </w:rPr>
        <w:tab/>
        <w:t>UNIKALUS IDENTIFIKATORIUS – 2D BRŪKŠNINIS KODAS</w:t>
      </w:r>
    </w:p>
    <w:p w14:paraId="78E5257B" w14:textId="77777777" w:rsidR="005D554B" w:rsidRPr="00C55510" w:rsidRDefault="005D554B" w:rsidP="005D554B">
      <w:pPr>
        <w:tabs>
          <w:tab w:val="left" w:pos="567"/>
        </w:tabs>
        <w:spacing w:line="260" w:lineRule="exact"/>
        <w:rPr>
          <w:noProof/>
          <w:snapToGrid w:val="0"/>
          <w:sz w:val="22"/>
        </w:rPr>
      </w:pPr>
    </w:p>
    <w:p w14:paraId="09DBE955" w14:textId="29962D7D" w:rsidR="005D554B" w:rsidRPr="00C55510" w:rsidRDefault="005D554B" w:rsidP="005D554B">
      <w:pPr>
        <w:tabs>
          <w:tab w:val="left" w:pos="567"/>
        </w:tabs>
        <w:spacing w:line="260" w:lineRule="exact"/>
        <w:rPr>
          <w:noProof/>
          <w:snapToGrid w:val="0"/>
          <w:sz w:val="22"/>
          <w:szCs w:val="22"/>
          <w:shd w:val="clear" w:color="auto" w:fill="CCCCCC"/>
        </w:rPr>
      </w:pPr>
      <w:r w:rsidRPr="00C55510">
        <w:rPr>
          <w:snapToGrid w:val="0"/>
          <w:sz w:val="22"/>
          <w:highlight w:val="lightGray"/>
        </w:rPr>
        <w:t>2D brūkšninis kodas su nurodytu unikaliu identifikatoriumi.</w:t>
      </w:r>
    </w:p>
    <w:p w14:paraId="549308EA" w14:textId="77777777" w:rsidR="005D554B" w:rsidRPr="00C55510" w:rsidRDefault="005D554B" w:rsidP="005D554B">
      <w:pPr>
        <w:tabs>
          <w:tab w:val="left" w:pos="567"/>
        </w:tabs>
        <w:spacing w:line="260" w:lineRule="exact"/>
        <w:rPr>
          <w:noProof/>
          <w:snapToGrid w:val="0"/>
          <w:sz w:val="22"/>
          <w:szCs w:val="22"/>
          <w:shd w:val="clear" w:color="auto" w:fill="CCCCCC"/>
        </w:rPr>
      </w:pPr>
    </w:p>
    <w:p w14:paraId="2040BCB8" w14:textId="77777777" w:rsidR="005D554B" w:rsidRPr="00C55510" w:rsidRDefault="005D554B" w:rsidP="005D554B">
      <w:pPr>
        <w:tabs>
          <w:tab w:val="left" w:pos="567"/>
        </w:tabs>
        <w:spacing w:line="260" w:lineRule="exact"/>
        <w:rPr>
          <w:noProof/>
          <w:snapToGrid w:val="0"/>
          <w:sz w:val="22"/>
        </w:rPr>
      </w:pPr>
    </w:p>
    <w:p w14:paraId="6E94B3BC" w14:textId="77777777" w:rsidR="005D554B" w:rsidRPr="00C55510"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C55510">
        <w:rPr>
          <w:b/>
          <w:noProof/>
          <w:snapToGrid w:val="0"/>
          <w:sz w:val="22"/>
        </w:rPr>
        <w:t>18.</w:t>
      </w:r>
      <w:r w:rsidRPr="00C55510">
        <w:rPr>
          <w:b/>
          <w:noProof/>
          <w:snapToGrid w:val="0"/>
          <w:sz w:val="22"/>
        </w:rPr>
        <w:tab/>
        <w:t>UNIKALUS IDENTIFIKATORIUS – ŽMONĖMS SUPRANTAMI DUOMENYS</w:t>
      </w:r>
    </w:p>
    <w:p w14:paraId="59C02BC8" w14:textId="77777777" w:rsidR="005D554B" w:rsidRPr="00C55510" w:rsidRDefault="005D554B" w:rsidP="005D554B">
      <w:pPr>
        <w:tabs>
          <w:tab w:val="left" w:pos="567"/>
        </w:tabs>
        <w:spacing w:line="260" w:lineRule="exact"/>
        <w:rPr>
          <w:noProof/>
          <w:snapToGrid w:val="0"/>
          <w:sz w:val="22"/>
        </w:rPr>
      </w:pPr>
    </w:p>
    <w:p w14:paraId="3C5C747E" w14:textId="6A5EF79C" w:rsidR="005D554B" w:rsidRPr="00C55510" w:rsidRDefault="005D554B" w:rsidP="005D554B">
      <w:pPr>
        <w:tabs>
          <w:tab w:val="left" w:pos="567"/>
        </w:tabs>
        <w:spacing w:line="260" w:lineRule="exact"/>
        <w:rPr>
          <w:snapToGrid w:val="0"/>
          <w:color w:val="008000"/>
          <w:sz w:val="22"/>
          <w:szCs w:val="22"/>
        </w:rPr>
      </w:pPr>
      <w:r w:rsidRPr="00C55510">
        <w:rPr>
          <w:snapToGrid w:val="0"/>
          <w:sz w:val="22"/>
        </w:rPr>
        <w:t xml:space="preserve">PC </w:t>
      </w:r>
    </w:p>
    <w:p w14:paraId="41EDE1A3" w14:textId="59E1427B" w:rsidR="005D554B" w:rsidRPr="00C55510" w:rsidRDefault="005D554B" w:rsidP="005D554B">
      <w:pPr>
        <w:tabs>
          <w:tab w:val="left" w:pos="567"/>
        </w:tabs>
        <w:spacing w:line="260" w:lineRule="exact"/>
        <w:rPr>
          <w:snapToGrid w:val="0"/>
          <w:sz w:val="22"/>
          <w:szCs w:val="22"/>
        </w:rPr>
      </w:pPr>
      <w:r w:rsidRPr="00C55510">
        <w:rPr>
          <w:snapToGrid w:val="0"/>
          <w:sz w:val="22"/>
        </w:rPr>
        <w:t xml:space="preserve">SN </w:t>
      </w:r>
    </w:p>
    <w:p w14:paraId="5596BFD6" w14:textId="31C0533C" w:rsidR="005D554B" w:rsidRPr="00C55510" w:rsidRDefault="005D554B" w:rsidP="00496440">
      <w:pPr>
        <w:tabs>
          <w:tab w:val="left" w:pos="567"/>
        </w:tabs>
        <w:spacing w:line="260" w:lineRule="exact"/>
        <w:rPr>
          <w:noProof/>
          <w:snapToGrid w:val="0"/>
          <w:vanish/>
          <w:sz w:val="22"/>
          <w:szCs w:val="22"/>
        </w:rPr>
      </w:pPr>
      <w:r w:rsidRPr="00C55510">
        <w:rPr>
          <w:snapToGrid w:val="0"/>
          <w:sz w:val="22"/>
          <w:highlight w:val="lightGray"/>
        </w:rPr>
        <w:t xml:space="preserve">NN </w:t>
      </w:r>
    </w:p>
    <w:p w14:paraId="134A53FB" w14:textId="3A45E383" w:rsidR="005D554B" w:rsidRDefault="005D554B" w:rsidP="005D554B">
      <w:pPr>
        <w:tabs>
          <w:tab w:val="left" w:pos="567"/>
        </w:tabs>
        <w:spacing w:line="260" w:lineRule="exact"/>
        <w:rPr>
          <w:snapToGrid w:val="0"/>
          <w:sz w:val="22"/>
          <w:szCs w:val="24"/>
        </w:rPr>
      </w:pPr>
    </w:p>
    <w:p w14:paraId="2635F3B4" w14:textId="77777777" w:rsidR="00496440" w:rsidRPr="005D554B" w:rsidRDefault="00496440" w:rsidP="005D554B">
      <w:pPr>
        <w:tabs>
          <w:tab w:val="left" w:pos="567"/>
        </w:tabs>
        <w:spacing w:line="260" w:lineRule="exact"/>
        <w:rPr>
          <w:snapToGrid w:val="0"/>
          <w:sz w:val="22"/>
          <w:szCs w:val="24"/>
        </w:rPr>
      </w:pPr>
    </w:p>
    <w:p w14:paraId="2584727E"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652908FD" w14:textId="77777777" w:rsidR="005D554B" w:rsidRPr="005D554B" w:rsidRDefault="005D554B" w:rsidP="00496440">
      <w:pPr>
        <w:pBdr>
          <w:top w:val="single" w:sz="4" w:space="1" w:color="auto"/>
          <w:left w:val="single" w:sz="4" w:space="4" w:color="auto"/>
          <w:bottom w:val="single" w:sz="4" w:space="1" w:color="auto"/>
          <w:right w:val="single" w:sz="4" w:space="4" w:color="auto"/>
        </w:pBdr>
        <w:tabs>
          <w:tab w:val="left" w:pos="0"/>
        </w:tabs>
        <w:spacing w:line="260" w:lineRule="exact"/>
        <w:rPr>
          <w:b/>
          <w:noProof/>
          <w:snapToGrid w:val="0"/>
          <w:sz w:val="22"/>
          <w:szCs w:val="24"/>
        </w:rPr>
      </w:pPr>
      <w:r w:rsidRPr="005D554B">
        <w:rPr>
          <w:b/>
          <w:noProof/>
          <w:snapToGrid w:val="0"/>
          <w:sz w:val="22"/>
          <w:szCs w:val="24"/>
        </w:rPr>
        <w:t>MINIMALI INFORMACIJA ANT LIZDINIŲ PLOKŠTELIŲ ARBA DVISLUOKSNIŲ JUOSTELIŲ</w:t>
      </w:r>
    </w:p>
    <w:p w14:paraId="5F08250C" w14:textId="77777777" w:rsidR="00496440" w:rsidRDefault="00496440" w:rsidP="00496440">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p>
    <w:p w14:paraId="56400E5D" w14:textId="409F1FA1" w:rsidR="00496440" w:rsidRPr="00496440" w:rsidRDefault="00496440" w:rsidP="00496440">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r w:rsidRPr="00496440">
        <w:rPr>
          <w:b/>
          <w:noProof/>
          <w:snapToGrid w:val="0"/>
          <w:sz w:val="22"/>
          <w:szCs w:val="24"/>
        </w:rPr>
        <w:t>LIZDINĖ PLOKŠTELĖ</w:t>
      </w:r>
      <w:r>
        <w:rPr>
          <w:b/>
          <w:noProof/>
          <w:snapToGrid w:val="0"/>
          <w:sz w:val="22"/>
          <w:szCs w:val="24"/>
        </w:rPr>
        <w:t xml:space="preserve"> (dalomoji, 10x1 tablečių)</w:t>
      </w:r>
    </w:p>
    <w:p w14:paraId="1B2FAFCA" w14:textId="71602DE8" w:rsidR="005D554B" w:rsidRDefault="005D554B" w:rsidP="005D554B">
      <w:pPr>
        <w:tabs>
          <w:tab w:val="left" w:pos="567"/>
        </w:tabs>
        <w:spacing w:line="260" w:lineRule="exact"/>
        <w:rPr>
          <w:snapToGrid w:val="0"/>
          <w:sz w:val="22"/>
          <w:szCs w:val="24"/>
        </w:rPr>
      </w:pPr>
    </w:p>
    <w:p w14:paraId="05A2DB19" w14:textId="77777777" w:rsidR="00333521" w:rsidRPr="005D554B" w:rsidRDefault="00333521" w:rsidP="00333521">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4DD9C6" w14:textId="77777777" w:rsidR="005D554B" w:rsidRPr="005D554B" w:rsidRDefault="005D554B" w:rsidP="005D554B">
      <w:pPr>
        <w:tabs>
          <w:tab w:val="left" w:pos="567"/>
        </w:tabs>
        <w:spacing w:line="260" w:lineRule="exact"/>
        <w:rPr>
          <w:snapToGrid w:val="0"/>
          <w:sz w:val="22"/>
          <w:szCs w:val="24"/>
        </w:rPr>
      </w:pPr>
    </w:p>
    <w:p w14:paraId="64AE1F58" w14:textId="3C917793"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KARDATUXAN 20 mg tabletės</w:t>
      </w:r>
    </w:p>
    <w:p w14:paraId="06F564F0" w14:textId="77777777" w:rsidR="00496440" w:rsidRPr="00496440" w:rsidRDefault="00496440" w:rsidP="00496440">
      <w:pPr>
        <w:tabs>
          <w:tab w:val="left" w:pos="567"/>
        </w:tabs>
        <w:spacing w:line="260" w:lineRule="exact"/>
        <w:rPr>
          <w:i/>
          <w:iCs/>
          <w:noProof/>
          <w:snapToGrid w:val="0"/>
          <w:sz w:val="22"/>
          <w:szCs w:val="24"/>
        </w:rPr>
      </w:pPr>
      <w:r w:rsidRPr="00496440">
        <w:rPr>
          <w:i/>
          <w:iCs/>
          <w:noProof/>
          <w:snapToGrid w:val="0"/>
          <w:sz w:val="22"/>
          <w:szCs w:val="24"/>
        </w:rPr>
        <w:t>rivaroxabanum</w:t>
      </w:r>
    </w:p>
    <w:p w14:paraId="43266CC1" w14:textId="77777777" w:rsidR="005D554B" w:rsidRPr="005D554B" w:rsidRDefault="005D554B" w:rsidP="005D554B">
      <w:pPr>
        <w:tabs>
          <w:tab w:val="left" w:pos="567"/>
        </w:tabs>
        <w:spacing w:line="260" w:lineRule="exact"/>
        <w:rPr>
          <w:snapToGrid w:val="0"/>
          <w:sz w:val="22"/>
          <w:szCs w:val="24"/>
        </w:rPr>
      </w:pPr>
    </w:p>
    <w:p w14:paraId="342705B3" w14:textId="77777777" w:rsidR="005D554B" w:rsidRPr="005D554B" w:rsidRDefault="005D554B" w:rsidP="005D554B">
      <w:pPr>
        <w:tabs>
          <w:tab w:val="left" w:pos="567"/>
        </w:tabs>
        <w:spacing w:line="260" w:lineRule="exact"/>
        <w:rPr>
          <w:snapToGrid w:val="0"/>
          <w:sz w:val="22"/>
          <w:szCs w:val="24"/>
        </w:rPr>
      </w:pPr>
    </w:p>
    <w:p w14:paraId="581278D8"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Pr="005D554B">
        <w:rPr>
          <w:b/>
          <w:caps/>
          <w:noProof/>
          <w:snapToGrid w:val="0"/>
          <w:sz w:val="22"/>
          <w:szCs w:val="24"/>
        </w:rPr>
        <w:t>REGISTRUOTOJO pavadinimas</w:t>
      </w:r>
    </w:p>
    <w:p w14:paraId="57B2E7FC" w14:textId="77777777" w:rsidR="005D554B" w:rsidRPr="005D554B" w:rsidRDefault="005D554B" w:rsidP="005D554B">
      <w:pPr>
        <w:tabs>
          <w:tab w:val="left" w:pos="567"/>
        </w:tabs>
        <w:spacing w:line="260" w:lineRule="exact"/>
        <w:rPr>
          <w:snapToGrid w:val="0"/>
          <w:sz w:val="22"/>
          <w:szCs w:val="24"/>
        </w:rPr>
      </w:pPr>
    </w:p>
    <w:p w14:paraId="69FA416E" w14:textId="77777777"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Gedeon Richter Plc.</w:t>
      </w:r>
    </w:p>
    <w:p w14:paraId="40ACFA8E" w14:textId="77777777" w:rsidR="00496440" w:rsidRPr="00496440" w:rsidRDefault="00496440" w:rsidP="00496440">
      <w:pPr>
        <w:tabs>
          <w:tab w:val="left" w:pos="567"/>
        </w:tabs>
        <w:spacing w:line="260" w:lineRule="exact"/>
        <w:rPr>
          <w:noProof/>
          <w:snapToGrid w:val="0"/>
          <w:sz w:val="22"/>
          <w:szCs w:val="24"/>
        </w:rPr>
      </w:pPr>
    </w:p>
    <w:p w14:paraId="4714F6CC" w14:textId="77777777"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(RG emblema)</w:t>
      </w:r>
    </w:p>
    <w:p w14:paraId="49E0235A" w14:textId="77777777" w:rsidR="005D554B" w:rsidRPr="005D554B" w:rsidRDefault="005D554B" w:rsidP="005D554B">
      <w:pPr>
        <w:tabs>
          <w:tab w:val="left" w:pos="567"/>
        </w:tabs>
        <w:spacing w:line="260" w:lineRule="exact"/>
        <w:rPr>
          <w:snapToGrid w:val="0"/>
          <w:sz w:val="22"/>
          <w:szCs w:val="24"/>
        </w:rPr>
      </w:pPr>
    </w:p>
    <w:p w14:paraId="36B90538" w14:textId="77777777" w:rsidR="005D554B" w:rsidRPr="005D554B" w:rsidRDefault="005D554B" w:rsidP="005D554B">
      <w:pPr>
        <w:tabs>
          <w:tab w:val="left" w:pos="567"/>
        </w:tabs>
        <w:spacing w:line="260" w:lineRule="exact"/>
        <w:rPr>
          <w:snapToGrid w:val="0"/>
          <w:sz w:val="22"/>
          <w:szCs w:val="24"/>
        </w:rPr>
      </w:pPr>
    </w:p>
    <w:p w14:paraId="730A00CB" w14:textId="77777777" w:rsidR="005D554B" w:rsidRPr="005D554B" w:rsidRDefault="005D554B" w:rsidP="005D554B">
      <w:pPr>
        <w:pBdr>
          <w:top w:val="single" w:sz="4" w:space="1" w:color="auto"/>
          <w:left w:val="single" w:sz="4" w:space="4" w:color="auto"/>
          <w:bottom w:val="single" w:sz="4" w:space="2"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61CD6893" w14:textId="77777777" w:rsidR="005D554B" w:rsidRPr="005D554B" w:rsidRDefault="005D554B" w:rsidP="005D554B">
      <w:pPr>
        <w:tabs>
          <w:tab w:val="left" w:pos="567"/>
        </w:tabs>
        <w:spacing w:line="260" w:lineRule="exact"/>
        <w:rPr>
          <w:snapToGrid w:val="0"/>
          <w:sz w:val="22"/>
          <w:szCs w:val="24"/>
        </w:rPr>
      </w:pPr>
    </w:p>
    <w:p w14:paraId="2031C0EC" w14:textId="33D7A84D" w:rsidR="005D554B" w:rsidRPr="005D554B" w:rsidRDefault="005D554B" w:rsidP="005D554B">
      <w:pPr>
        <w:tabs>
          <w:tab w:val="left" w:pos="567"/>
        </w:tabs>
        <w:spacing w:line="260" w:lineRule="exact"/>
        <w:rPr>
          <w:snapToGrid w:val="0"/>
          <w:sz w:val="22"/>
        </w:rPr>
      </w:pPr>
      <w:r w:rsidRPr="00F776F0">
        <w:rPr>
          <w:snapToGrid w:val="0"/>
          <w:sz w:val="22"/>
          <w:highlight w:val="lightGray"/>
        </w:rPr>
        <w:t>EXP</w:t>
      </w:r>
      <w:r w:rsidR="00496440">
        <w:rPr>
          <w:snapToGrid w:val="0"/>
          <w:sz w:val="22"/>
        </w:rPr>
        <w:t xml:space="preserve"> {mm/MMMM}</w:t>
      </w:r>
    </w:p>
    <w:p w14:paraId="2FC2D854" w14:textId="77777777" w:rsidR="005D554B" w:rsidRPr="005D554B" w:rsidRDefault="005D554B" w:rsidP="005D554B">
      <w:pPr>
        <w:tabs>
          <w:tab w:val="left" w:pos="567"/>
        </w:tabs>
        <w:spacing w:line="260" w:lineRule="exact"/>
        <w:rPr>
          <w:snapToGrid w:val="0"/>
          <w:sz w:val="22"/>
        </w:rPr>
      </w:pPr>
    </w:p>
    <w:p w14:paraId="60F1EA00" w14:textId="77777777" w:rsidR="005D554B" w:rsidRPr="005D554B" w:rsidRDefault="005D554B" w:rsidP="005D554B">
      <w:pPr>
        <w:tabs>
          <w:tab w:val="left" w:pos="567"/>
        </w:tabs>
        <w:spacing w:line="260" w:lineRule="exact"/>
        <w:rPr>
          <w:snapToGrid w:val="0"/>
          <w:sz w:val="22"/>
        </w:rPr>
      </w:pPr>
    </w:p>
    <w:p w14:paraId="3BAAF9E3" w14:textId="77777777" w:rsidR="005D554B" w:rsidRPr="005D554B"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SERIJOS NUMERIS</w:t>
      </w:r>
    </w:p>
    <w:p w14:paraId="294144EB" w14:textId="77777777" w:rsidR="005D554B" w:rsidRPr="005D554B" w:rsidRDefault="005D554B" w:rsidP="005D554B">
      <w:pPr>
        <w:tabs>
          <w:tab w:val="left" w:pos="567"/>
        </w:tabs>
        <w:spacing w:line="260" w:lineRule="exact"/>
        <w:rPr>
          <w:snapToGrid w:val="0"/>
          <w:sz w:val="22"/>
        </w:rPr>
      </w:pPr>
    </w:p>
    <w:p w14:paraId="47FDC1D7" w14:textId="34371D29" w:rsidR="005D554B" w:rsidRPr="005D554B" w:rsidRDefault="005D554B" w:rsidP="005D554B">
      <w:pPr>
        <w:tabs>
          <w:tab w:val="left" w:pos="567"/>
        </w:tabs>
        <w:outlineLvl w:val="0"/>
        <w:rPr>
          <w:b/>
          <w:snapToGrid w:val="0"/>
          <w:sz w:val="22"/>
        </w:rPr>
      </w:pPr>
      <w:r w:rsidRPr="00F776F0">
        <w:rPr>
          <w:snapToGrid w:val="0"/>
          <w:sz w:val="22"/>
          <w:highlight w:val="lightGray"/>
        </w:rPr>
        <w:t>Lot</w:t>
      </w:r>
      <w:r w:rsidR="00496440">
        <w:rPr>
          <w:snapToGrid w:val="0"/>
          <w:sz w:val="22"/>
        </w:rPr>
        <w:t xml:space="preserve"> {numeris}</w:t>
      </w:r>
    </w:p>
    <w:p w14:paraId="6D02201B" w14:textId="77777777" w:rsidR="005D554B" w:rsidRPr="005D554B" w:rsidRDefault="005D554B" w:rsidP="005D554B">
      <w:pPr>
        <w:tabs>
          <w:tab w:val="left" w:pos="567"/>
        </w:tabs>
        <w:spacing w:line="260" w:lineRule="exact"/>
        <w:rPr>
          <w:snapToGrid w:val="0"/>
          <w:sz w:val="22"/>
          <w:szCs w:val="24"/>
        </w:rPr>
      </w:pPr>
    </w:p>
    <w:p w14:paraId="0596A532" w14:textId="77777777" w:rsidR="005D554B" w:rsidRPr="005D554B" w:rsidRDefault="005D554B" w:rsidP="005D554B">
      <w:pPr>
        <w:tabs>
          <w:tab w:val="left" w:pos="567"/>
        </w:tabs>
        <w:spacing w:line="260" w:lineRule="exact"/>
        <w:rPr>
          <w:snapToGrid w:val="0"/>
          <w:sz w:val="22"/>
          <w:szCs w:val="24"/>
        </w:rPr>
      </w:pPr>
    </w:p>
    <w:p w14:paraId="7F4C2C87"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KITA</w:t>
      </w:r>
    </w:p>
    <w:p w14:paraId="28552E2E" w14:textId="77777777" w:rsidR="005D554B" w:rsidRPr="005D554B" w:rsidRDefault="005D554B" w:rsidP="005D554B">
      <w:pPr>
        <w:tabs>
          <w:tab w:val="left" w:pos="567"/>
        </w:tabs>
        <w:spacing w:line="260" w:lineRule="exact"/>
        <w:rPr>
          <w:snapToGrid w:val="0"/>
          <w:sz w:val="22"/>
          <w:szCs w:val="24"/>
        </w:rPr>
      </w:pPr>
    </w:p>
    <w:p w14:paraId="66D96D5B" w14:textId="77777777" w:rsidR="005D554B" w:rsidRPr="005D554B" w:rsidRDefault="005D554B" w:rsidP="005D554B">
      <w:pPr>
        <w:tabs>
          <w:tab w:val="left" w:pos="567"/>
        </w:tabs>
        <w:spacing w:line="260" w:lineRule="exact"/>
        <w:rPr>
          <w:snapToGrid w:val="0"/>
          <w:sz w:val="22"/>
          <w:szCs w:val="24"/>
        </w:rPr>
      </w:pPr>
    </w:p>
    <w:p w14:paraId="3E45234F" w14:textId="0DC29C90"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snapToGrid w:val="0"/>
          <w:sz w:val="22"/>
          <w:szCs w:val="24"/>
        </w:rPr>
        <w:br w:type="page"/>
      </w:r>
      <w:r w:rsidRPr="005D554B">
        <w:rPr>
          <w:b/>
          <w:noProof/>
          <w:snapToGrid w:val="0"/>
          <w:sz w:val="22"/>
          <w:szCs w:val="24"/>
        </w:rPr>
        <w:t xml:space="preserve">MINIMALI INFORMACIJA ANT </w:t>
      </w:r>
      <w:r w:rsidR="004875BD">
        <w:rPr>
          <w:b/>
          <w:noProof/>
          <w:snapToGrid w:val="0"/>
          <w:sz w:val="22"/>
          <w:szCs w:val="24"/>
        </w:rPr>
        <w:t>LIZDINIŲ PLOKĮTELIŲ ARBA DVISLUOKSNIŲ JUOSTELIŲ</w:t>
      </w:r>
    </w:p>
    <w:p w14:paraId="30BA2D14" w14:textId="77777777" w:rsidR="00496440" w:rsidRDefault="00496440"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p>
    <w:p w14:paraId="7D687313" w14:textId="73DE42EB" w:rsidR="005D554B" w:rsidRPr="005D554B" w:rsidRDefault="00496440"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snapToGrid w:val="0"/>
          <w:sz w:val="22"/>
          <w:szCs w:val="24"/>
        </w:rPr>
        <w:t>LIZDINĖ PLOKŠTELĖ (10 tablečių)</w:t>
      </w:r>
    </w:p>
    <w:p w14:paraId="66CC69A0" w14:textId="77777777" w:rsidR="00333521" w:rsidRDefault="00333521" w:rsidP="00333521">
      <w:pPr>
        <w:tabs>
          <w:tab w:val="left" w:pos="567"/>
        </w:tabs>
        <w:spacing w:line="260" w:lineRule="exact"/>
        <w:rPr>
          <w:snapToGrid w:val="0"/>
          <w:sz w:val="22"/>
          <w:szCs w:val="24"/>
        </w:rPr>
      </w:pPr>
    </w:p>
    <w:p w14:paraId="4AFD0FE4" w14:textId="77777777" w:rsidR="00333521" w:rsidRPr="005D554B" w:rsidRDefault="00333521" w:rsidP="00333521">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1A5D675B" w14:textId="77777777" w:rsidR="005D554B" w:rsidRPr="005D554B" w:rsidRDefault="005D554B" w:rsidP="005D554B">
      <w:pPr>
        <w:tabs>
          <w:tab w:val="left" w:pos="567"/>
        </w:tabs>
        <w:spacing w:line="260" w:lineRule="exact"/>
        <w:rPr>
          <w:snapToGrid w:val="0"/>
          <w:sz w:val="22"/>
          <w:szCs w:val="24"/>
        </w:rPr>
      </w:pPr>
    </w:p>
    <w:p w14:paraId="572DCC29" w14:textId="5F7B90BB"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KARDATUXAN 20 mg tabletės</w:t>
      </w:r>
    </w:p>
    <w:p w14:paraId="12FE3171" w14:textId="77777777" w:rsidR="00496440" w:rsidRPr="00496440" w:rsidRDefault="00496440" w:rsidP="00496440">
      <w:pPr>
        <w:tabs>
          <w:tab w:val="left" w:pos="567"/>
        </w:tabs>
        <w:spacing w:line="260" w:lineRule="exact"/>
        <w:rPr>
          <w:i/>
          <w:iCs/>
          <w:noProof/>
          <w:snapToGrid w:val="0"/>
          <w:sz w:val="22"/>
          <w:szCs w:val="24"/>
        </w:rPr>
      </w:pPr>
      <w:r w:rsidRPr="00496440">
        <w:rPr>
          <w:i/>
          <w:iCs/>
          <w:noProof/>
          <w:snapToGrid w:val="0"/>
          <w:sz w:val="22"/>
          <w:szCs w:val="24"/>
        </w:rPr>
        <w:t>rivaroxabanum</w:t>
      </w:r>
    </w:p>
    <w:p w14:paraId="4E39D445" w14:textId="77777777" w:rsidR="005D554B" w:rsidRPr="005D554B" w:rsidRDefault="005D554B" w:rsidP="005D554B">
      <w:pPr>
        <w:tabs>
          <w:tab w:val="left" w:pos="567"/>
        </w:tabs>
        <w:spacing w:line="260" w:lineRule="exact"/>
        <w:rPr>
          <w:snapToGrid w:val="0"/>
          <w:sz w:val="22"/>
          <w:szCs w:val="24"/>
        </w:rPr>
      </w:pPr>
    </w:p>
    <w:p w14:paraId="1B914B63" w14:textId="77777777" w:rsidR="005D554B" w:rsidRPr="005D554B" w:rsidRDefault="005D554B" w:rsidP="005D554B">
      <w:pPr>
        <w:tabs>
          <w:tab w:val="left" w:pos="567"/>
        </w:tabs>
        <w:spacing w:line="260" w:lineRule="exact"/>
        <w:rPr>
          <w:snapToGrid w:val="0"/>
          <w:sz w:val="22"/>
          <w:szCs w:val="24"/>
        </w:rPr>
      </w:pPr>
    </w:p>
    <w:p w14:paraId="3005D328" w14:textId="4E4B8286"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00496440">
        <w:rPr>
          <w:b/>
          <w:snapToGrid w:val="0"/>
          <w:sz w:val="22"/>
          <w:szCs w:val="24"/>
        </w:rPr>
        <w:t xml:space="preserve">REGISTRUOTOJO PAVADINIMAS </w:t>
      </w:r>
    </w:p>
    <w:p w14:paraId="6A82763A" w14:textId="77777777" w:rsidR="005D554B" w:rsidRPr="005D554B" w:rsidRDefault="005D554B" w:rsidP="005D554B">
      <w:pPr>
        <w:tabs>
          <w:tab w:val="left" w:pos="567"/>
        </w:tabs>
        <w:spacing w:line="260" w:lineRule="exact"/>
        <w:rPr>
          <w:snapToGrid w:val="0"/>
          <w:sz w:val="22"/>
          <w:szCs w:val="24"/>
        </w:rPr>
      </w:pPr>
    </w:p>
    <w:p w14:paraId="1B0E7F58" w14:textId="77777777" w:rsidR="00496440" w:rsidRPr="00496440" w:rsidRDefault="00496440" w:rsidP="00496440">
      <w:pPr>
        <w:tabs>
          <w:tab w:val="left" w:pos="567"/>
        </w:tabs>
        <w:spacing w:line="260" w:lineRule="exact"/>
        <w:rPr>
          <w:snapToGrid w:val="0"/>
          <w:sz w:val="22"/>
          <w:szCs w:val="24"/>
        </w:rPr>
      </w:pPr>
      <w:proofErr w:type="spellStart"/>
      <w:r w:rsidRPr="00496440">
        <w:rPr>
          <w:snapToGrid w:val="0"/>
          <w:sz w:val="22"/>
          <w:szCs w:val="24"/>
        </w:rPr>
        <w:t>Gedeon</w:t>
      </w:r>
      <w:proofErr w:type="spellEnd"/>
      <w:r w:rsidRPr="00496440">
        <w:rPr>
          <w:snapToGrid w:val="0"/>
          <w:sz w:val="22"/>
          <w:szCs w:val="24"/>
        </w:rPr>
        <w:t xml:space="preserve"> </w:t>
      </w:r>
      <w:proofErr w:type="spellStart"/>
      <w:r w:rsidRPr="00496440">
        <w:rPr>
          <w:snapToGrid w:val="0"/>
          <w:sz w:val="22"/>
          <w:szCs w:val="24"/>
        </w:rPr>
        <w:t>Richter</w:t>
      </w:r>
      <w:proofErr w:type="spellEnd"/>
      <w:r w:rsidRPr="00496440">
        <w:rPr>
          <w:snapToGrid w:val="0"/>
          <w:sz w:val="22"/>
          <w:szCs w:val="24"/>
        </w:rPr>
        <w:t xml:space="preserve"> </w:t>
      </w:r>
      <w:proofErr w:type="spellStart"/>
      <w:r w:rsidRPr="00496440">
        <w:rPr>
          <w:snapToGrid w:val="0"/>
          <w:sz w:val="22"/>
          <w:szCs w:val="24"/>
        </w:rPr>
        <w:t>Plc</w:t>
      </w:r>
      <w:proofErr w:type="spellEnd"/>
      <w:r w:rsidRPr="00496440">
        <w:rPr>
          <w:snapToGrid w:val="0"/>
          <w:sz w:val="22"/>
          <w:szCs w:val="24"/>
        </w:rPr>
        <w:t>.</w:t>
      </w:r>
    </w:p>
    <w:p w14:paraId="163815F5" w14:textId="77777777" w:rsidR="00496440" w:rsidRPr="00496440" w:rsidRDefault="00496440" w:rsidP="00496440">
      <w:pPr>
        <w:tabs>
          <w:tab w:val="left" w:pos="567"/>
        </w:tabs>
        <w:spacing w:line="260" w:lineRule="exact"/>
        <w:rPr>
          <w:snapToGrid w:val="0"/>
          <w:sz w:val="22"/>
          <w:szCs w:val="24"/>
        </w:rPr>
      </w:pPr>
    </w:p>
    <w:p w14:paraId="00AF1A52" w14:textId="77777777" w:rsidR="00496440" w:rsidRPr="00496440" w:rsidRDefault="00496440" w:rsidP="00496440">
      <w:pPr>
        <w:tabs>
          <w:tab w:val="left" w:pos="567"/>
        </w:tabs>
        <w:spacing w:line="260" w:lineRule="exact"/>
        <w:rPr>
          <w:snapToGrid w:val="0"/>
          <w:sz w:val="22"/>
          <w:szCs w:val="24"/>
        </w:rPr>
      </w:pPr>
      <w:r w:rsidRPr="00496440">
        <w:rPr>
          <w:snapToGrid w:val="0"/>
          <w:sz w:val="22"/>
          <w:szCs w:val="24"/>
        </w:rPr>
        <w:t>(RG emblema)</w:t>
      </w:r>
    </w:p>
    <w:p w14:paraId="589165BF" w14:textId="77777777" w:rsidR="00496440" w:rsidRPr="00496440" w:rsidRDefault="00496440" w:rsidP="00496440">
      <w:pPr>
        <w:tabs>
          <w:tab w:val="left" w:pos="567"/>
        </w:tabs>
        <w:spacing w:line="260" w:lineRule="exact"/>
        <w:rPr>
          <w:bCs/>
          <w:snapToGrid w:val="0"/>
          <w:sz w:val="22"/>
          <w:szCs w:val="24"/>
        </w:rPr>
      </w:pPr>
    </w:p>
    <w:p w14:paraId="29FE80F7" w14:textId="77777777" w:rsidR="005D554B" w:rsidRPr="005D554B" w:rsidRDefault="005D554B" w:rsidP="005D554B">
      <w:pPr>
        <w:tabs>
          <w:tab w:val="left" w:pos="567"/>
        </w:tabs>
        <w:spacing w:line="260" w:lineRule="exact"/>
        <w:rPr>
          <w:snapToGrid w:val="0"/>
          <w:sz w:val="22"/>
          <w:szCs w:val="24"/>
        </w:rPr>
      </w:pPr>
    </w:p>
    <w:p w14:paraId="23A63ACE"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3B2AB7B8" w14:textId="77777777" w:rsidR="005D554B" w:rsidRPr="005D554B" w:rsidRDefault="005D554B" w:rsidP="005D554B">
      <w:pPr>
        <w:tabs>
          <w:tab w:val="left" w:pos="567"/>
        </w:tabs>
        <w:spacing w:line="260" w:lineRule="exact"/>
        <w:rPr>
          <w:snapToGrid w:val="0"/>
          <w:sz w:val="22"/>
          <w:szCs w:val="24"/>
        </w:rPr>
      </w:pPr>
    </w:p>
    <w:p w14:paraId="70D6E13C" w14:textId="585B16B9" w:rsidR="005D554B" w:rsidRPr="005D554B" w:rsidRDefault="005D554B" w:rsidP="005D554B">
      <w:pPr>
        <w:tabs>
          <w:tab w:val="left" w:pos="567"/>
        </w:tabs>
        <w:spacing w:line="260" w:lineRule="exact"/>
        <w:rPr>
          <w:snapToGrid w:val="0"/>
          <w:sz w:val="22"/>
        </w:rPr>
      </w:pPr>
      <w:r w:rsidRPr="00F776F0">
        <w:rPr>
          <w:snapToGrid w:val="0"/>
          <w:sz w:val="22"/>
          <w:highlight w:val="lightGray"/>
        </w:rPr>
        <w:t>EXP</w:t>
      </w:r>
      <w:r w:rsidR="00496440">
        <w:rPr>
          <w:snapToGrid w:val="0"/>
          <w:sz w:val="22"/>
        </w:rPr>
        <w:t>{mm/MMMM}</w:t>
      </w:r>
    </w:p>
    <w:p w14:paraId="7E8BC15D" w14:textId="77777777" w:rsidR="005D554B" w:rsidRPr="005D554B" w:rsidRDefault="005D554B" w:rsidP="005D554B">
      <w:pPr>
        <w:tabs>
          <w:tab w:val="left" w:pos="567"/>
        </w:tabs>
        <w:spacing w:line="260" w:lineRule="exact"/>
        <w:rPr>
          <w:snapToGrid w:val="0"/>
          <w:sz w:val="22"/>
          <w:szCs w:val="24"/>
        </w:rPr>
      </w:pPr>
    </w:p>
    <w:p w14:paraId="528615AE" w14:textId="77777777" w:rsidR="005D554B" w:rsidRPr="005D554B" w:rsidRDefault="005D554B" w:rsidP="005D554B">
      <w:pPr>
        <w:tabs>
          <w:tab w:val="left" w:pos="567"/>
        </w:tabs>
        <w:spacing w:line="260" w:lineRule="exact"/>
        <w:rPr>
          <w:snapToGrid w:val="0"/>
          <w:sz w:val="22"/>
          <w:szCs w:val="24"/>
        </w:rPr>
      </w:pPr>
    </w:p>
    <w:p w14:paraId="7CFA88A7" w14:textId="77777777" w:rsidR="005D554B" w:rsidRPr="005D554B"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rPr>
      </w:pPr>
      <w:r w:rsidRPr="005D554B">
        <w:rPr>
          <w:b/>
          <w:snapToGrid w:val="0"/>
          <w:sz w:val="22"/>
          <w:szCs w:val="24"/>
        </w:rPr>
        <w:t>4.</w:t>
      </w:r>
      <w:r w:rsidRPr="005D554B">
        <w:rPr>
          <w:b/>
          <w:snapToGrid w:val="0"/>
          <w:sz w:val="22"/>
          <w:szCs w:val="24"/>
        </w:rPr>
        <w:tab/>
      </w:r>
      <w:r w:rsidRPr="005D554B">
        <w:rPr>
          <w:b/>
          <w:noProof/>
          <w:snapToGrid w:val="0"/>
          <w:sz w:val="22"/>
          <w:szCs w:val="24"/>
        </w:rPr>
        <w:t xml:space="preserve">SERIJOS NUMERIS </w:t>
      </w:r>
    </w:p>
    <w:p w14:paraId="325963B5" w14:textId="77777777" w:rsidR="005D554B" w:rsidRPr="005D554B" w:rsidRDefault="005D554B" w:rsidP="005D554B">
      <w:pPr>
        <w:tabs>
          <w:tab w:val="left" w:pos="567"/>
        </w:tabs>
        <w:spacing w:line="260" w:lineRule="exact"/>
        <w:rPr>
          <w:snapToGrid w:val="0"/>
          <w:sz w:val="22"/>
        </w:rPr>
      </w:pPr>
    </w:p>
    <w:p w14:paraId="2A52E61B" w14:textId="6DAE0AFA" w:rsidR="005D554B" w:rsidRPr="005D554B" w:rsidRDefault="005D554B" w:rsidP="005D554B">
      <w:pPr>
        <w:tabs>
          <w:tab w:val="left" w:pos="567"/>
        </w:tabs>
        <w:outlineLvl w:val="0"/>
        <w:rPr>
          <w:b/>
          <w:snapToGrid w:val="0"/>
          <w:sz w:val="22"/>
        </w:rPr>
      </w:pPr>
      <w:r w:rsidRPr="00F776F0">
        <w:rPr>
          <w:snapToGrid w:val="0"/>
          <w:sz w:val="22"/>
          <w:highlight w:val="lightGray"/>
        </w:rPr>
        <w:t>Lot</w:t>
      </w:r>
      <w:r w:rsidR="00496440">
        <w:rPr>
          <w:snapToGrid w:val="0"/>
          <w:sz w:val="22"/>
        </w:rPr>
        <w:t>{numeris}</w:t>
      </w:r>
    </w:p>
    <w:p w14:paraId="49525AFF" w14:textId="77777777" w:rsidR="005D554B" w:rsidRPr="005D554B" w:rsidRDefault="005D554B" w:rsidP="005D554B">
      <w:pPr>
        <w:tabs>
          <w:tab w:val="left" w:pos="567"/>
        </w:tabs>
        <w:spacing w:line="260" w:lineRule="exact"/>
        <w:rPr>
          <w:snapToGrid w:val="0"/>
          <w:sz w:val="22"/>
          <w:szCs w:val="24"/>
        </w:rPr>
      </w:pPr>
    </w:p>
    <w:p w14:paraId="7779C386" w14:textId="77777777" w:rsidR="005D554B" w:rsidRPr="005D554B" w:rsidRDefault="005D554B" w:rsidP="005D554B">
      <w:pPr>
        <w:tabs>
          <w:tab w:val="left" w:pos="567"/>
        </w:tabs>
        <w:spacing w:line="260" w:lineRule="exact"/>
        <w:rPr>
          <w:snapToGrid w:val="0"/>
          <w:sz w:val="22"/>
          <w:szCs w:val="24"/>
        </w:rPr>
      </w:pPr>
    </w:p>
    <w:p w14:paraId="154ED22F" w14:textId="2D4DB322"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snapToGrid w:val="0"/>
          <w:sz w:val="22"/>
        </w:rPr>
        <w:t>KI</w:t>
      </w:r>
      <w:r w:rsidR="00496440">
        <w:rPr>
          <w:b/>
          <w:snapToGrid w:val="0"/>
          <w:sz w:val="22"/>
        </w:rPr>
        <w:t xml:space="preserve">TA </w:t>
      </w:r>
    </w:p>
    <w:p w14:paraId="0BE21B23" w14:textId="77777777" w:rsidR="005D554B" w:rsidRPr="005D554B" w:rsidRDefault="005D554B" w:rsidP="005D554B">
      <w:pPr>
        <w:tabs>
          <w:tab w:val="left" w:pos="567"/>
        </w:tabs>
        <w:spacing w:line="260" w:lineRule="exact"/>
        <w:rPr>
          <w:snapToGrid w:val="0"/>
          <w:sz w:val="22"/>
          <w:szCs w:val="24"/>
        </w:rPr>
      </w:pPr>
    </w:p>
    <w:p w14:paraId="7C37BAD1" w14:textId="77777777" w:rsidR="005D554B" w:rsidRPr="005D554B" w:rsidRDefault="005D554B" w:rsidP="005D554B">
      <w:pPr>
        <w:tabs>
          <w:tab w:val="left" w:pos="567"/>
        </w:tabs>
        <w:spacing w:line="260" w:lineRule="exact"/>
        <w:rPr>
          <w:snapToGrid w:val="0"/>
          <w:sz w:val="22"/>
          <w:szCs w:val="24"/>
        </w:rPr>
      </w:pPr>
    </w:p>
    <w:p w14:paraId="41418832" w14:textId="77777777" w:rsidR="005D554B" w:rsidRPr="005D554B" w:rsidRDefault="005D554B" w:rsidP="005D554B">
      <w:pPr>
        <w:tabs>
          <w:tab w:val="left" w:pos="567"/>
        </w:tabs>
        <w:spacing w:line="260" w:lineRule="exact"/>
        <w:outlineLvl w:val="0"/>
        <w:rPr>
          <w:snapToGrid w:val="0"/>
          <w:sz w:val="22"/>
        </w:rPr>
      </w:pPr>
      <w:r w:rsidRPr="005D554B">
        <w:rPr>
          <w:snapToGrid w:val="0"/>
          <w:sz w:val="22"/>
        </w:rPr>
        <w:br w:type="page"/>
      </w:r>
    </w:p>
    <w:p w14:paraId="64F0C05B" w14:textId="0A8A27EE"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t xml:space="preserve">MINIMALI INFORMACIJA ANT </w:t>
      </w:r>
      <w:r w:rsidR="004875BD">
        <w:rPr>
          <w:b/>
          <w:noProof/>
          <w:snapToGrid w:val="0"/>
          <w:sz w:val="22"/>
          <w:szCs w:val="24"/>
        </w:rPr>
        <w:t>LIZDINIŲ PLOKŠTELIŲ ARBA DVISLUOKSNIŲ JUOSTELIŲ</w:t>
      </w:r>
    </w:p>
    <w:p w14:paraId="031053D4" w14:textId="77777777" w:rsidR="00F776F0" w:rsidRDefault="00F776F0" w:rsidP="00F776F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p>
    <w:p w14:paraId="246CADA8" w14:textId="0C97135E"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snapToGrid w:val="0"/>
          <w:sz w:val="22"/>
          <w:szCs w:val="24"/>
        </w:rPr>
        <w:t>LIZDINĖ PLOKŠTELĖ (14 tablečių)</w:t>
      </w:r>
    </w:p>
    <w:p w14:paraId="5CFB4EBA" w14:textId="77777777" w:rsidR="00333521" w:rsidRDefault="00333521" w:rsidP="00333521">
      <w:pPr>
        <w:tabs>
          <w:tab w:val="left" w:pos="567"/>
        </w:tabs>
        <w:spacing w:line="260" w:lineRule="exact"/>
        <w:rPr>
          <w:snapToGrid w:val="0"/>
          <w:sz w:val="22"/>
          <w:szCs w:val="24"/>
        </w:rPr>
      </w:pPr>
    </w:p>
    <w:p w14:paraId="30081FAC" w14:textId="77777777" w:rsidR="00333521" w:rsidRPr="005D554B" w:rsidRDefault="00333521" w:rsidP="00333521">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332113AF" w14:textId="77777777" w:rsidR="00F776F0" w:rsidRPr="005D554B" w:rsidRDefault="00F776F0" w:rsidP="00F776F0">
      <w:pPr>
        <w:tabs>
          <w:tab w:val="left" w:pos="567"/>
        </w:tabs>
        <w:spacing w:line="260" w:lineRule="exact"/>
        <w:rPr>
          <w:snapToGrid w:val="0"/>
          <w:sz w:val="22"/>
          <w:szCs w:val="24"/>
        </w:rPr>
      </w:pPr>
    </w:p>
    <w:p w14:paraId="16FD01FC" w14:textId="2BE48B6E" w:rsidR="00F776F0" w:rsidRPr="00496440" w:rsidRDefault="00F776F0" w:rsidP="00F776F0">
      <w:pPr>
        <w:tabs>
          <w:tab w:val="left" w:pos="567"/>
        </w:tabs>
        <w:spacing w:line="260" w:lineRule="exact"/>
        <w:rPr>
          <w:noProof/>
          <w:snapToGrid w:val="0"/>
          <w:sz w:val="22"/>
          <w:szCs w:val="24"/>
        </w:rPr>
      </w:pPr>
      <w:r w:rsidRPr="00496440">
        <w:rPr>
          <w:noProof/>
          <w:snapToGrid w:val="0"/>
          <w:sz w:val="22"/>
          <w:szCs w:val="24"/>
        </w:rPr>
        <w:t>KARDATUXAN 20 mg tabletės</w:t>
      </w:r>
    </w:p>
    <w:p w14:paraId="0341D91F" w14:textId="77777777" w:rsidR="00F776F0" w:rsidRPr="00496440" w:rsidRDefault="00F776F0" w:rsidP="00F776F0">
      <w:pPr>
        <w:tabs>
          <w:tab w:val="left" w:pos="567"/>
        </w:tabs>
        <w:spacing w:line="260" w:lineRule="exact"/>
        <w:rPr>
          <w:i/>
          <w:iCs/>
          <w:noProof/>
          <w:snapToGrid w:val="0"/>
          <w:sz w:val="22"/>
          <w:szCs w:val="24"/>
        </w:rPr>
      </w:pPr>
      <w:r w:rsidRPr="00496440">
        <w:rPr>
          <w:i/>
          <w:iCs/>
          <w:noProof/>
          <w:snapToGrid w:val="0"/>
          <w:sz w:val="22"/>
          <w:szCs w:val="24"/>
        </w:rPr>
        <w:t>rivaroxabanum</w:t>
      </w:r>
    </w:p>
    <w:p w14:paraId="10333310" w14:textId="77777777" w:rsidR="00F776F0" w:rsidRPr="005D554B" w:rsidRDefault="00F776F0" w:rsidP="00F776F0">
      <w:pPr>
        <w:tabs>
          <w:tab w:val="left" w:pos="567"/>
        </w:tabs>
        <w:spacing w:line="260" w:lineRule="exact"/>
        <w:rPr>
          <w:snapToGrid w:val="0"/>
          <w:sz w:val="22"/>
          <w:szCs w:val="24"/>
        </w:rPr>
      </w:pPr>
    </w:p>
    <w:p w14:paraId="173A9428" w14:textId="77777777" w:rsidR="00F776F0" w:rsidRPr="005D554B" w:rsidRDefault="00F776F0" w:rsidP="00F776F0">
      <w:pPr>
        <w:tabs>
          <w:tab w:val="left" w:pos="567"/>
        </w:tabs>
        <w:spacing w:line="260" w:lineRule="exact"/>
        <w:rPr>
          <w:snapToGrid w:val="0"/>
          <w:sz w:val="22"/>
          <w:szCs w:val="24"/>
        </w:rPr>
      </w:pPr>
    </w:p>
    <w:p w14:paraId="3D527482" w14:textId="77777777"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Pr>
          <w:b/>
          <w:snapToGrid w:val="0"/>
          <w:sz w:val="22"/>
          <w:szCs w:val="24"/>
        </w:rPr>
        <w:t xml:space="preserve">REGISTRUOTOJO PAVADINIMAS </w:t>
      </w:r>
    </w:p>
    <w:p w14:paraId="1F4C7EFD" w14:textId="77777777" w:rsidR="00F776F0" w:rsidRPr="005D554B" w:rsidRDefault="00F776F0" w:rsidP="00F776F0">
      <w:pPr>
        <w:tabs>
          <w:tab w:val="left" w:pos="567"/>
        </w:tabs>
        <w:spacing w:line="260" w:lineRule="exact"/>
        <w:rPr>
          <w:snapToGrid w:val="0"/>
          <w:sz w:val="22"/>
          <w:szCs w:val="24"/>
        </w:rPr>
      </w:pPr>
    </w:p>
    <w:p w14:paraId="54B068A1" w14:textId="77777777" w:rsidR="00F776F0" w:rsidRPr="00496440" w:rsidRDefault="00F776F0" w:rsidP="00F776F0">
      <w:pPr>
        <w:tabs>
          <w:tab w:val="left" w:pos="567"/>
        </w:tabs>
        <w:spacing w:line="260" w:lineRule="exact"/>
        <w:rPr>
          <w:snapToGrid w:val="0"/>
          <w:sz w:val="22"/>
          <w:szCs w:val="24"/>
        </w:rPr>
      </w:pPr>
      <w:proofErr w:type="spellStart"/>
      <w:r w:rsidRPr="00496440">
        <w:rPr>
          <w:snapToGrid w:val="0"/>
          <w:sz w:val="22"/>
          <w:szCs w:val="24"/>
        </w:rPr>
        <w:t>Gedeon</w:t>
      </w:r>
      <w:proofErr w:type="spellEnd"/>
      <w:r w:rsidRPr="00496440">
        <w:rPr>
          <w:snapToGrid w:val="0"/>
          <w:sz w:val="22"/>
          <w:szCs w:val="24"/>
        </w:rPr>
        <w:t xml:space="preserve"> </w:t>
      </w:r>
      <w:proofErr w:type="spellStart"/>
      <w:r w:rsidRPr="00496440">
        <w:rPr>
          <w:snapToGrid w:val="0"/>
          <w:sz w:val="22"/>
          <w:szCs w:val="24"/>
        </w:rPr>
        <w:t>Richter</w:t>
      </w:r>
      <w:proofErr w:type="spellEnd"/>
      <w:r w:rsidRPr="00496440">
        <w:rPr>
          <w:snapToGrid w:val="0"/>
          <w:sz w:val="22"/>
          <w:szCs w:val="24"/>
        </w:rPr>
        <w:t xml:space="preserve"> </w:t>
      </w:r>
      <w:proofErr w:type="spellStart"/>
      <w:r w:rsidRPr="00496440">
        <w:rPr>
          <w:snapToGrid w:val="0"/>
          <w:sz w:val="22"/>
          <w:szCs w:val="24"/>
        </w:rPr>
        <w:t>Plc</w:t>
      </w:r>
      <w:proofErr w:type="spellEnd"/>
      <w:r w:rsidRPr="00496440">
        <w:rPr>
          <w:snapToGrid w:val="0"/>
          <w:sz w:val="22"/>
          <w:szCs w:val="24"/>
        </w:rPr>
        <w:t>.</w:t>
      </w:r>
    </w:p>
    <w:p w14:paraId="0EAAD596" w14:textId="77777777" w:rsidR="00F776F0" w:rsidRPr="00496440" w:rsidRDefault="00F776F0" w:rsidP="00F776F0">
      <w:pPr>
        <w:tabs>
          <w:tab w:val="left" w:pos="567"/>
        </w:tabs>
        <w:spacing w:line="260" w:lineRule="exact"/>
        <w:rPr>
          <w:snapToGrid w:val="0"/>
          <w:sz w:val="22"/>
          <w:szCs w:val="24"/>
        </w:rPr>
      </w:pPr>
    </w:p>
    <w:p w14:paraId="4AD0A0F3" w14:textId="77777777" w:rsidR="00F776F0" w:rsidRPr="00496440" w:rsidRDefault="00F776F0" w:rsidP="00F776F0">
      <w:pPr>
        <w:tabs>
          <w:tab w:val="left" w:pos="567"/>
        </w:tabs>
        <w:spacing w:line="260" w:lineRule="exact"/>
        <w:rPr>
          <w:snapToGrid w:val="0"/>
          <w:sz w:val="22"/>
          <w:szCs w:val="24"/>
        </w:rPr>
      </w:pPr>
      <w:r w:rsidRPr="00496440">
        <w:rPr>
          <w:snapToGrid w:val="0"/>
          <w:sz w:val="22"/>
          <w:szCs w:val="24"/>
        </w:rPr>
        <w:t>(RG emblema)</w:t>
      </w:r>
    </w:p>
    <w:p w14:paraId="40BB72BA" w14:textId="77777777" w:rsidR="00F776F0" w:rsidRPr="00496440" w:rsidRDefault="00F776F0" w:rsidP="00F776F0">
      <w:pPr>
        <w:tabs>
          <w:tab w:val="left" w:pos="567"/>
        </w:tabs>
        <w:spacing w:line="260" w:lineRule="exact"/>
        <w:rPr>
          <w:bCs/>
          <w:snapToGrid w:val="0"/>
          <w:sz w:val="22"/>
          <w:szCs w:val="24"/>
        </w:rPr>
      </w:pPr>
    </w:p>
    <w:p w14:paraId="722D2B59" w14:textId="77777777" w:rsidR="00F776F0" w:rsidRPr="005D554B" w:rsidRDefault="00F776F0" w:rsidP="00F776F0">
      <w:pPr>
        <w:tabs>
          <w:tab w:val="left" w:pos="567"/>
        </w:tabs>
        <w:spacing w:line="260" w:lineRule="exact"/>
        <w:rPr>
          <w:snapToGrid w:val="0"/>
          <w:sz w:val="22"/>
          <w:szCs w:val="24"/>
        </w:rPr>
      </w:pPr>
    </w:p>
    <w:p w14:paraId="49E4F71C" w14:textId="77777777"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6FE8B7B9" w14:textId="77777777" w:rsidR="00F776F0" w:rsidRPr="005D554B" w:rsidRDefault="00F776F0" w:rsidP="00F776F0">
      <w:pPr>
        <w:tabs>
          <w:tab w:val="left" w:pos="567"/>
        </w:tabs>
        <w:spacing w:line="260" w:lineRule="exact"/>
        <w:rPr>
          <w:snapToGrid w:val="0"/>
          <w:sz w:val="22"/>
          <w:szCs w:val="24"/>
        </w:rPr>
      </w:pPr>
    </w:p>
    <w:p w14:paraId="4DDD2A25" w14:textId="77777777" w:rsidR="00F776F0" w:rsidRPr="005D554B" w:rsidRDefault="00F776F0" w:rsidP="00F776F0">
      <w:pPr>
        <w:tabs>
          <w:tab w:val="left" w:pos="567"/>
        </w:tabs>
        <w:spacing w:line="260" w:lineRule="exact"/>
        <w:rPr>
          <w:snapToGrid w:val="0"/>
          <w:sz w:val="22"/>
        </w:rPr>
      </w:pPr>
      <w:r w:rsidRPr="00F776F0">
        <w:rPr>
          <w:snapToGrid w:val="0"/>
          <w:sz w:val="22"/>
          <w:highlight w:val="lightGray"/>
        </w:rPr>
        <w:t>EXP</w:t>
      </w:r>
      <w:r>
        <w:rPr>
          <w:snapToGrid w:val="0"/>
          <w:sz w:val="22"/>
        </w:rPr>
        <w:t>{mm/MMMM}</w:t>
      </w:r>
    </w:p>
    <w:p w14:paraId="38A6A3AF" w14:textId="77777777" w:rsidR="00F776F0" w:rsidRPr="005D554B" w:rsidRDefault="00F776F0" w:rsidP="00F776F0">
      <w:pPr>
        <w:tabs>
          <w:tab w:val="left" w:pos="567"/>
        </w:tabs>
        <w:spacing w:line="260" w:lineRule="exact"/>
        <w:rPr>
          <w:snapToGrid w:val="0"/>
          <w:sz w:val="22"/>
          <w:szCs w:val="24"/>
        </w:rPr>
      </w:pPr>
    </w:p>
    <w:p w14:paraId="6BE24D09" w14:textId="77777777" w:rsidR="00F776F0" w:rsidRPr="005D554B" w:rsidRDefault="00F776F0" w:rsidP="00F776F0">
      <w:pPr>
        <w:tabs>
          <w:tab w:val="left" w:pos="567"/>
        </w:tabs>
        <w:spacing w:line="260" w:lineRule="exact"/>
        <w:rPr>
          <w:snapToGrid w:val="0"/>
          <w:sz w:val="22"/>
          <w:szCs w:val="24"/>
        </w:rPr>
      </w:pPr>
    </w:p>
    <w:p w14:paraId="63B231A7" w14:textId="77777777" w:rsidR="00F776F0" w:rsidRPr="005D554B" w:rsidRDefault="00F776F0" w:rsidP="00F776F0">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rPr>
      </w:pPr>
      <w:r w:rsidRPr="005D554B">
        <w:rPr>
          <w:b/>
          <w:snapToGrid w:val="0"/>
          <w:sz w:val="22"/>
          <w:szCs w:val="24"/>
        </w:rPr>
        <w:t>4.</w:t>
      </w:r>
      <w:r w:rsidRPr="005D554B">
        <w:rPr>
          <w:b/>
          <w:snapToGrid w:val="0"/>
          <w:sz w:val="22"/>
          <w:szCs w:val="24"/>
        </w:rPr>
        <w:tab/>
      </w:r>
      <w:r w:rsidRPr="005D554B">
        <w:rPr>
          <w:b/>
          <w:noProof/>
          <w:snapToGrid w:val="0"/>
          <w:sz w:val="22"/>
          <w:szCs w:val="24"/>
        </w:rPr>
        <w:t xml:space="preserve">SERIJOS NUMERIS </w:t>
      </w:r>
    </w:p>
    <w:p w14:paraId="4627B659" w14:textId="77777777" w:rsidR="00F776F0" w:rsidRPr="005D554B" w:rsidRDefault="00F776F0" w:rsidP="00F776F0">
      <w:pPr>
        <w:tabs>
          <w:tab w:val="left" w:pos="567"/>
        </w:tabs>
        <w:spacing w:line="260" w:lineRule="exact"/>
        <w:rPr>
          <w:snapToGrid w:val="0"/>
          <w:sz w:val="22"/>
        </w:rPr>
      </w:pPr>
    </w:p>
    <w:p w14:paraId="7C8B56A2" w14:textId="77777777" w:rsidR="00F776F0" w:rsidRPr="005D554B" w:rsidRDefault="00F776F0" w:rsidP="00F776F0">
      <w:pPr>
        <w:tabs>
          <w:tab w:val="left" w:pos="567"/>
        </w:tabs>
        <w:outlineLvl w:val="0"/>
        <w:rPr>
          <w:b/>
          <w:snapToGrid w:val="0"/>
          <w:sz w:val="22"/>
        </w:rPr>
      </w:pPr>
      <w:r w:rsidRPr="00F776F0">
        <w:rPr>
          <w:snapToGrid w:val="0"/>
          <w:sz w:val="22"/>
          <w:highlight w:val="lightGray"/>
        </w:rPr>
        <w:t>Lot</w:t>
      </w:r>
      <w:r>
        <w:rPr>
          <w:snapToGrid w:val="0"/>
          <w:sz w:val="22"/>
        </w:rPr>
        <w:t>{numeris}</w:t>
      </w:r>
    </w:p>
    <w:p w14:paraId="0887910C" w14:textId="77777777" w:rsidR="00F776F0" w:rsidRPr="005D554B" w:rsidRDefault="00F776F0" w:rsidP="00F776F0">
      <w:pPr>
        <w:tabs>
          <w:tab w:val="left" w:pos="567"/>
        </w:tabs>
        <w:spacing w:line="260" w:lineRule="exact"/>
        <w:rPr>
          <w:snapToGrid w:val="0"/>
          <w:sz w:val="22"/>
          <w:szCs w:val="24"/>
        </w:rPr>
      </w:pPr>
    </w:p>
    <w:p w14:paraId="53D42724" w14:textId="77777777" w:rsidR="00F776F0" w:rsidRPr="005D554B" w:rsidRDefault="00F776F0" w:rsidP="00F776F0">
      <w:pPr>
        <w:tabs>
          <w:tab w:val="left" w:pos="567"/>
        </w:tabs>
        <w:spacing w:line="260" w:lineRule="exact"/>
        <w:rPr>
          <w:snapToGrid w:val="0"/>
          <w:sz w:val="22"/>
          <w:szCs w:val="24"/>
        </w:rPr>
      </w:pPr>
    </w:p>
    <w:p w14:paraId="0CEE693F" w14:textId="77777777"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snapToGrid w:val="0"/>
          <w:sz w:val="22"/>
        </w:rPr>
        <w:t>KI</w:t>
      </w:r>
      <w:r>
        <w:rPr>
          <w:b/>
          <w:snapToGrid w:val="0"/>
          <w:sz w:val="22"/>
        </w:rPr>
        <w:t xml:space="preserve">TA </w:t>
      </w:r>
    </w:p>
    <w:p w14:paraId="31484F35" w14:textId="77777777" w:rsidR="00F776F0" w:rsidRPr="005D554B" w:rsidRDefault="00F776F0" w:rsidP="00F776F0">
      <w:pPr>
        <w:tabs>
          <w:tab w:val="left" w:pos="567"/>
        </w:tabs>
        <w:spacing w:line="260" w:lineRule="exact"/>
        <w:rPr>
          <w:snapToGrid w:val="0"/>
          <w:sz w:val="22"/>
          <w:szCs w:val="24"/>
        </w:rPr>
      </w:pPr>
    </w:p>
    <w:p w14:paraId="550578FE" w14:textId="77777777" w:rsidR="00F776F0" w:rsidRPr="00F776F0" w:rsidRDefault="00F776F0" w:rsidP="00F776F0">
      <w:pPr>
        <w:tabs>
          <w:tab w:val="left" w:pos="567"/>
        </w:tabs>
        <w:spacing w:line="260" w:lineRule="exact"/>
        <w:outlineLvl w:val="0"/>
        <w:rPr>
          <w:snapToGrid w:val="0"/>
          <w:sz w:val="22"/>
        </w:rPr>
      </w:pPr>
      <w:r w:rsidRPr="00F776F0">
        <w:rPr>
          <w:snapToGrid w:val="0"/>
          <w:sz w:val="22"/>
        </w:rPr>
        <w:t>P.</w:t>
      </w:r>
    </w:p>
    <w:p w14:paraId="4DFF82B6" w14:textId="77777777" w:rsidR="00F776F0" w:rsidRPr="00F776F0" w:rsidRDefault="00F776F0" w:rsidP="00F776F0">
      <w:pPr>
        <w:tabs>
          <w:tab w:val="left" w:pos="567"/>
        </w:tabs>
        <w:spacing w:line="260" w:lineRule="exact"/>
        <w:outlineLvl w:val="0"/>
        <w:rPr>
          <w:snapToGrid w:val="0"/>
          <w:sz w:val="22"/>
        </w:rPr>
      </w:pPr>
      <w:r w:rsidRPr="00F776F0">
        <w:rPr>
          <w:snapToGrid w:val="0"/>
          <w:sz w:val="22"/>
        </w:rPr>
        <w:t>A.</w:t>
      </w:r>
    </w:p>
    <w:p w14:paraId="5E46632C" w14:textId="77777777" w:rsidR="00F776F0" w:rsidRPr="00F776F0" w:rsidRDefault="00F776F0" w:rsidP="00F776F0">
      <w:pPr>
        <w:tabs>
          <w:tab w:val="left" w:pos="567"/>
        </w:tabs>
        <w:spacing w:line="260" w:lineRule="exact"/>
        <w:outlineLvl w:val="0"/>
        <w:rPr>
          <w:snapToGrid w:val="0"/>
          <w:sz w:val="22"/>
        </w:rPr>
      </w:pPr>
      <w:r w:rsidRPr="00F776F0">
        <w:rPr>
          <w:snapToGrid w:val="0"/>
          <w:sz w:val="22"/>
        </w:rPr>
        <w:t>T.</w:t>
      </w:r>
    </w:p>
    <w:p w14:paraId="4D576DC5" w14:textId="77777777" w:rsidR="00F776F0" w:rsidRPr="00F776F0" w:rsidRDefault="00F776F0" w:rsidP="00F776F0">
      <w:pPr>
        <w:tabs>
          <w:tab w:val="left" w:pos="567"/>
        </w:tabs>
        <w:spacing w:line="260" w:lineRule="exact"/>
        <w:outlineLvl w:val="0"/>
        <w:rPr>
          <w:snapToGrid w:val="0"/>
          <w:sz w:val="22"/>
        </w:rPr>
      </w:pPr>
      <w:r w:rsidRPr="00F776F0">
        <w:rPr>
          <w:snapToGrid w:val="0"/>
          <w:sz w:val="22"/>
        </w:rPr>
        <w:t>K.</w:t>
      </w:r>
    </w:p>
    <w:p w14:paraId="2E1AEFCA" w14:textId="77777777" w:rsidR="00F776F0" w:rsidRPr="00F776F0" w:rsidRDefault="00F776F0" w:rsidP="00F776F0">
      <w:pPr>
        <w:tabs>
          <w:tab w:val="left" w:pos="567"/>
        </w:tabs>
        <w:spacing w:line="260" w:lineRule="exact"/>
        <w:outlineLvl w:val="0"/>
        <w:rPr>
          <w:snapToGrid w:val="0"/>
          <w:sz w:val="22"/>
        </w:rPr>
      </w:pPr>
      <w:proofErr w:type="spellStart"/>
      <w:r w:rsidRPr="00F776F0">
        <w:rPr>
          <w:snapToGrid w:val="0"/>
          <w:sz w:val="22"/>
        </w:rPr>
        <w:t>Pn</w:t>
      </w:r>
      <w:proofErr w:type="spellEnd"/>
      <w:r w:rsidRPr="00F776F0">
        <w:rPr>
          <w:snapToGrid w:val="0"/>
          <w:sz w:val="22"/>
        </w:rPr>
        <w:t>.</w:t>
      </w:r>
    </w:p>
    <w:p w14:paraId="5A6DEE53" w14:textId="77777777" w:rsidR="00F776F0" w:rsidRPr="00F776F0" w:rsidRDefault="00F776F0" w:rsidP="00F776F0">
      <w:pPr>
        <w:tabs>
          <w:tab w:val="left" w:pos="567"/>
        </w:tabs>
        <w:spacing w:line="260" w:lineRule="exact"/>
        <w:outlineLvl w:val="0"/>
        <w:rPr>
          <w:snapToGrid w:val="0"/>
          <w:sz w:val="22"/>
        </w:rPr>
      </w:pPr>
      <w:r w:rsidRPr="00F776F0">
        <w:rPr>
          <w:snapToGrid w:val="0"/>
          <w:sz w:val="22"/>
        </w:rPr>
        <w:t>Š.</w:t>
      </w:r>
    </w:p>
    <w:p w14:paraId="465CCD1B" w14:textId="77777777" w:rsidR="00F776F0" w:rsidRPr="00F776F0" w:rsidRDefault="00F776F0" w:rsidP="00F776F0">
      <w:pPr>
        <w:tabs>
          <w:tab w:val="left" w:pos="567"/>
        </w:tabs>
        <w:spacing w:line="260" w:lineRule="exact"/>
        <w:outlineLvl w:val="0"/>
        <w:rPr>
          <w:snapToGrid w:val="0"/>
          <w:sz w:val="22"/>
        </w:rPr>
      </w:pPr>
      <w:r w:rsidRPr="00F776F0">
        <w:rPr>
          <w:snapToGrid w:val="0"/>
          <w:sz w:val="22"/>
        </w:rPr>
        <w:t>S.</w:t>
      </w:r>
    </w:p>
    <w:p w14:paraId="0A12B1BB" w14:textId="77777777" w:rsidR="005D554B" w:rsidRPr="005D554B" w:rsidRDefault="005D554B" w:rsidP="005D554B">
      <w:pPr>
        <w:tabs>
          <w:tab w:val="left" w:pos="567"/>
        </w:tabs>
        <w:spacing w:line="260" w:lineRule="exact"/>
        <w:outlineLvl w:val="0"/>
        <w:rPr>
          <w:snapToGrid w:val="0"/>
          <w:sz w:val="22"/>
        </w:rPr>
      </w:pPr>
    </w:p>
    <w:p w14:paraId="0A3909B6" w14:textId="77777777" w:rsidR="005D554B" w:rsidRPr="005D554B" w:rsidRDefault="005D554B" w:rsidP="005D554B">
      <w:pPr>
        <w:tabs>
          <w:tab w:val="left" w:pos="567"/>
        </w:tabs>
        <w:spacing w:line="260" w:lineRule="exact"/>
        <w:outlineLvl w:val="0"/>
        <w:rPr>
          <w:snapToGrid w:val="0"/>
          <w:sz w:val="22"/>
        </w:rPr>
      </w:pPr>
    </w:p>
    <w:p w14:paraId="49363620" w14:textId="77777777" w:rsidR="005D554B" w:rsidRPr="005D554B" w:rsidRDefault="005D554B" w:rsidP="005D554B">
      <w:pPr>
        <w:tabs>
          <w:tab w:val="left" w:pos="567"/>
        </w:tabs>
        <w:spacing w:line="260" w:lineRule="exact"/>
        <w:outlineLvl w:val="0"/>
        <w:rPr>
          <w:snapToGrid w:val="0"/>
          <w:sz w:val="22"/>
        </w:rPr>
      </w:pPr>
    </w:p>
    <w:p w14:paraId="3FC74D81" w14:textId="77777777" w:rsidR="005D554B" w:rsidRPr="005D554B" w:rsidRDefault="005D554B" w:rsidP="005D554B">
      <w:pPr>
        <w:tabs>
          <w:tab w:val="left" w:pos="567"/>
        </w:tabs>
        <w:spacing w:line="260" w:lineRule="exact"/>
        <w:outlineLvl w:val="0"/>
        <w:rPr>
          <w:snapToGrid w:val="0"/>
          <w:sz w:val="22"/>
        </w:rPr>
      </w:pPr>
    </w:p>
    <w:p w14:paraId="5BF52C92" w14:textId="77777777" w:rsidR="005D554B" w:rsidRPr="005D554B" w:rsidRDefault="005D554B" w:rsidP="005D554B">
      <w:pPr>
        <w:tabs>
          <w:tab w:val="left" w:pos="567"/>
        </w:tabs>
        <w:spacing w:line="260" w:lineRule="exact"/>
        <w:outlineLvl w:val="0"/>
        <w:rPr>
          <w:snapToGrid w:val="0"/>
          <w:sz w:val="22"/>
        </w:rPr>
      </w:pPr>
    </w:p>
    <w:p w14:paraId="67BBCDA7" w14:textId="77777777" w:rsidR="005D554B" w:rsidRPr="005D554B" w:rsidRDefault="005D554B" w:rsidP="005D554B">
      <w:pPr>
        <w:tabs>
          <w:tab w:val="left" w:pos="567"/>
        </w:tabs>
        <w:spacing w:line="260" w:lineRule="exact"/>
        <w:outlineLvl w:val="0"/>
        <w:rPr>
          <w:snapToGrid w:val="0"/>
          <w:sz w:val="22"/>
        </w:rPr>
      </w:pPr>
    </w:p>
    <w:p w14:paraId="2ACD8019" w14:textId="77777777" w:rsidR="005D554B" w:rsidRPr="005D554B" w:rsidRDefault="005D554B" w:rsidP="005D554B">
      <w:pPr>
        <w:tabs>
          <w:tab w:val="left" w:pos="567"/>
        </w:tabs>
        <w:spacing w:line="260" w:lineRule="exact"/>
        <w:outlineLvl w:val="0"/>
        <w:rPr>
          <w:snapToGrid w:val="0"/>
          <w:sz w:val="22"/>
        </w:rPr>
      </w:pPr>
    </w:p>
    <w:p w14:paraId="28B7FF4C" w14:textId="77777777" w:rsidR="005D554B" w:rsidRPr="005D554B" w:rsidRDefault="005D554B" w:rsidP="005D554B">
      <w:pPr>
        <w:tabs>
          <w:tab w:val="left" w:pos="567"/>
        </w:tabs>
        <w:spacing w:line="260" w:lineRule="exact"/>
        <w:outlineLvl w:val="0"/>
        <w:rPr>
          <w:snapToGrid w:val="0"/>
          <w:sz w:val="22"/>
        </w:rPr>
      </w:pPr>
    </w:p>
    <w:p w14:paraId="35C9D3A3" w14:textId="77777777" w:rsidR="005D554B" w:rsidRPr="005D554B" w:rsidRDefault="005D554B" w:rsidP="005D554B">
      <w:pPr>
        <w:tabs>
          <w:tab w:val="left" w:pos="567"/>
        </w:tabs>
        <w:spacing w:line="260" w:lineRule="exact"/>
        <w:outlineLvl w:val="0"/>
        <w:rPr>
          <w:snapToGrid w:val="0"/>
          <w:sz w:val="22"/>
        </w:rPr>
      </w:pPr>
    </w:p>
    <w:p w14:paraId="1AC8E391" w14:textId="77777777" w:rsidR="005D554B" w:rsidRPr="005D554B" w:rsidRDefault="005D554B" w:rsidP="005D554B">
      <w:pPr>
        <w:tabs>
          <w:tab w:val="left" w:pos="567"/>
        </w:tabs>
        <w:spacing w:line="260" w:lineRule="exact"/>
        <w:outlineLvl w:val="0"/>
        <w:rPr>
          <w:snapToGrid w:val="0"/>
          <w:sz w:val="22"/>
        </w:rPr>
      </w:pPr>
    </w:p>
    <w:p w14:paraId="27CEF2DD" w14:textId="77777777" w:rsidR="005D554B" w:rsidRPr="005D554B" w:rsidRDefault="005D554B" w:rsidP="005D554B">
      <w:pPr>
        <w:tabs>
          <w:tab w:val="left" w:pos="567"/>
        </w:tabs>
        <w:spacing w:line="260" w:lineRule="exact"/>
        <w:outlineLvl w:val="0"/>
        <w:rPr>
          <w:snapToGrid w:val="0"/>
          <w:sz w:val="22"/>
        </w:rPr>
      </w:pPr>
    </w:p>
    <w:p w14:paraId="4947E32C" w14:textId="77777777" w:rsidR="005D554B" w:rsidRPr="005D554B" w:rsidRDefault="005D554B" w:rsidP="005D554B">
      <w:pPr>
        <w:tabs>
          <w:tab w:val="left" w:pos="567"/>
        </w:tabs>
        <w:spacing w:line="260" w:lineRule="exact"/>
        <w:outlineLvl w:val="0"/>
        <w:rPr>
          <w:snapToGrid w:val="0"/>
          <w:sz w:val="22"/>
        </w:rPr>
      </w:pPr>
    </w:p>
    <w:p w14:paraId="65E2F57C" w14:textId="77777777" w:rsidR="005D554B" w:rsidRPr="005D554B" w:rsidRDefault="005D554B" w:rsidP="005D554B">
      <w:pPr>
        <w:tabs>
          <w:tab w:val="left" w:pos="567"/>
        </w:tabs>
        <w:spacing w:line="260" w:lineRule="exact"/>
        <w:outlineLvl w:val="0"/>
        <w:rPr>
          <w:snapToGrid w:val="0"/>
          <w:sz w:val="22"/>
        </w:rPr>
      </w:pPr>
    </w:p>
    <w:p w14:paraId="4EF08278" w14:textId="77777777" w:rsidR="005D554B" w:rsidRPr="005D554B" w:rsidRDefault="005D554B" w:rsidP="005D554B">
      <w:pPr>
        <w:tabs>
          <w:tab w:val="left" w:pos="567"/>
        </w:tabs>
        <w:spacing w:line="260" w:lineRule="exact"/>
        <w:outlineLvl w:val="0"/>
        <w:rPr>
          <w:snapToGrid w:val="0"/>
          <w:sz w:val="22"/>
        </w:rPr>
      </w:pPr>
    </w:p>
    <w:p w14:paraId="7BCA090F" w14:textId="77777777" w:rsidR="005D554B" w:rsidRPr="005D554B" w:rsidRDefault="005D554B" w:rsidP="005D554B">
      <w:pPr>
        <w:tabs>
          <w:tab w:val="left" w:pos="567"/>
        </w:tabs>
        <w:spacing w:line="260" w:lineRule="exact"/>
        <w:outlineLvl w:val="0"/>
        <w:rPr>
          <w:snapToGrid w:val="0"/>
          <w:sz w:val="22"/>
        </w:rPr>
      </w:pPr>
    </w:p>
    <w:p w14:paraId="10CA91FE" w14:textId="77777777" w:rsidR="005D554B" w:rsidRPr="005D554B" w:rsidRDefault="005D554B" w:rsidP="005D554B">
      <w:pPr>
        <w:tabs>
          <w:tab w:val="left" w:pos="567"/>
        </w:tabs>
        <w:spacing w:line="260" w:lineRule="exact"/>
        <w:outlineLvl w:val="0"/>
        <w:rPr>
          <w:snapToGrid w:val="0"/>
          <w:sz w:val="22"/>
        </w:rPr>
      </w:pPr>
    </w:p>
    <w:p w14:paraId="464F7565" w14:textId="77777777" w:rsidR="005D554B" w:rsidRPr="005D554B" w:rsidRDefault="005D554B" w:rsidP="005D554B">
      <w:pPr>
        <w:tabs>
          <w:tab w:val="left" w:pos="567"/>
        </w:tabs>
        <w:spacing w:line="260" w:lineRule="exact"/>
        <w:outlineLvl w:val="0"/>
        <w:rPr>
          <w:snapToGrid w:val="0"/>
          <w:sz w:val="22"/>
        </w:rPr>
      </w:pPr>
    </w:p>
    <w:p w14:paraId="71577F67" w14:textId="77777777" w:rsidR="005D554B" w:rsidRPr="005D554B" w:rsidRDefault="005D554B" w:rsidP="005D554B">
      <w:pPr>
        <w:tabs>
          <w:tab w:val="left" w:pos="567"/>
        </w:tabs>
        <w:spacing w:line="260" w:lineRule="exact"/>
        <w:outlineLvl w:val="0"/>
        <w:rPr>
          <w:snapToGrid w:val="0"/>
          <w:sz w:val="22"/>
        </w:rPr>
      </w:pPr>
    </w:p>
    <w:p w14:paraId="44BF78D8" w14:textId="77777777" w:rsidR="005D554B" w:rsidRPr="005D554B" w:rsidRDefault="005D554B" w:rsidP="005D554B">
      <w:pPr>
        <w:tabs>
          <w:tab w:val="left" w:pos="567"/>
        </w:tabs>
        <w:spacing w:line="260" w:lineRule="exact"/>
        <w:outlineLvl w:val="0"/>
        <w:rPr>
          <w:snapToGrid w:val="0"/>
          <w:sz w:val="22"/>
        </w:rPr>
      </w:pPr>
    </w:p>
    <w:p w14:paraId="008BDC00" w14:textId="77777777" w:rsidR="005D554B" w:rsidRPr="005D554B" w:rsidRDefault="005D554B" w:rsidP="005D554B">
      <w:pPr>
        <w:tabs>
          <w:tab w:val="left" w:pos="567"/>
        </w:tabs>
        <w:spacing w:line="260" w:lineRule="exact"/>
        <w:outlineLvl w:val="0"/>
        <w:rPr>
          <w:snapToGrid w:val="0"/>
          <w:sz w:val="22"/>
        </w:rPr>
      </w:pPr>
    </w:p>
    <w:p w14:paraId="5AC93A4D" w14:textId="77777777" w:rsidR="004875BD" w:rsidRPr="00C55510" w:rsidRDefault="004875BD" w:rsidP="0077087C">
      <w:pPr>
        <w:pBdr>
          <w:top w:val="single" w:sz="4" w:space="1" w:color="auto"/>
          <w:left w:val="single" w:sz="4" w:space="4" w:color="auto"/>
          <w:bottom w:val="single" w:sz="4" w:space="1" w:color="auto"/>
          <w:right w:val="single" w:sz="4" w:space="4" w:color="auto"/>
        </w:pBdr>
        <w:tabs>
          <w:tab w:val="left" w:pos="567"/>
        </w:tabs>
        <w:spacing w:line="260" w:lineRule="exact"/>
        <w:ind w:left="142" w:hanging="142"/>
        <w:rPr>
          <w:b/>
          <w:bCs/>
          <w:lang w:eastAsia="lt-LT"/>
        </w:rPr>
      </w:pPr>
      <w:r w:rsidRPr="00C55510">
        <w:rPr>
          <w:b/>
          <w:bCs/>
          <w:lang w:eastAsia="lt-LT"/>
        </w:rPr>
        <w:t>PACIENTO ĮSPĖJAMOJI KORTELĖ</w:t>
      </w:r>
    </w:p>
    <w:p w14:paraId="74CE9594" w14:textId="77777777" w:rsidR="004875BD" w:rsidRPr="00C55510" w:rsidRDefault="004875BD" w:rsidP="0077087C">
      <w:pPr>
        <w:pBdr>
          <w:top w:val="single" w:sz="4" w:space="1" w:color="auto"/>
          <w:left w:val="single" w:sz="4" w:space="4" w:color="auto"/>
          <w:bottom w:val="single" w:sz="4" w:space="1" w:color="auto"/>
          <w:right w:val="single" w:sz="4" w:space="4" w:color="auto"/>
        </w:pBdr>
        <w:tabs>
          <w:tab w:val="left" w:pos="567"/>
        </w:tabs>
        <w:spacing w:line="260" w:lineRule="exact"/>
        <w:ind w:left="142" w:hanging="142"/>
        <w:rPr>
          <w:lang w:eastAsia="lt-LT"/>
        </w:rPr>
      </w:pPr>
    </w:p>
    <w:p w14:paraId="344D4767" w14:textId="77777777" w:rsidR="004875BD" w:rsidRPr="00C55510" w:rsidRDefault="004875BD" w:rsidP="0077087C">
      <w:pPr>
        <w:pBdr>
          <w:top w:val="single" w:sz="4" w:space="1" w:color="auto"/>
          <w:left w:val="single" w:sz="4" w:space="4" w:color="auto"/>
          <w:bottom w:val="single" w:sz="4" w:space="1" w:color="auto"/>
          <w:right w:val="single" w:sz="4" w:space="4" w:color="auto"/>
        </w:pBdr>
        <w:tabs>
          <w:tab w:val="left" w:pos="567"/>
        </w:tabs>
        <w:spacing w:line="260" w:lineRule="exact"/>
        <w:ind w:left="142" w:hanging="142"/>
        <w:rPr>
          <w:lang w:eastAsia="lt-LT"/>
        </w:rPr>
      </w:pPr>
      <w:r w:rsidRPr="00C55510">
        <w:rPr>
          <w:b/>
          <w:bCs/>
          <w:noProof/>
          <w:lang w:eastAsia="lt-LT"/>
        </w:rPr>
        <w:t>KARDATUXAN</w:t>
      </w:r>
      <w:r w:rsidRPr="00C55510">
        <w:rPr>
          <w:noProof/>
          <w:lang w:eastAsia="lt-LT"/>
        </w:rPr>
        <w:t xml:space="preserve"> </w:t>
      </w:r>
      <w:r w:rsidRPr="00C55510">
        <w:rPr>
          <w:b/>
          <w:bCs/>
          <w:lang w:eastAsia="lt-LT"/>
        </w:rPr>
        <w:t>2,5</w:t>
      </w:r>
      <w:r>
        <w:rPr>
          <w:noProof/>
          <w:lang w:eastAsia="lt-LT"/>
        </w:rPr>
        <w:t> </w:t>
      </w:r>
      <w:r w:rsidRPr="00C55510">
        <w:rPr>
          <w:b/>
          <w:bCs/>
          <w:lang w:eastAsia="lt-LT"/>
        </w:rPr>
        <w:t>mg, 10</w:t>
      </w:r>
      <w:r>
        <w:rPr>
          <w:noProof/>
          <w:lang w:eastAsia="lt-LT"/>
        </w:rPr>
        <w:t> </w:t>
      </w:r>
      <w:r w:rsidRPr="00C55510">
        <w:rPr>
          <w:b/>
          <w:bCs/>
          <w:lang w:eastAsia="lt-LT"/>
        </w:rPr>
        <w:t>mg, 15</w:t>
      </w:r>
      <w:r>
        <w:rPr>
          <w:noProof/>
          <w:lang w:eastAsia="lt-LT"/>
        </w:rPr>
        <w:t> </w:t>
      </w:r>
      <w:r w:rsidRPr="00C55510">
        <w:rPr>
          <w:b/>
          <w:bCs/>
          <w:lang w:eastAsia="lt-LT"/>
        </w:rPr>
        <w:t>mg, 20</w:t>
      </w:r>
      <w:r>
        <w:rPr>
          <w:noProof/>
          <w:lang w:eastAsia="lt-LT"/>
        </w:rPr>
        <w:t> </w:t>
      </w:r>
      <w:r w:rsidRPr="00C55510">
        <w:rPr>
          <w:b/>
          <w:bCs/>
          <w:lang w:eastAsia="lt-LT"/>
        </w:rPr>
        <w:t xml:space="preserve">mg </w:t>
      </w:r>
      <w:r w:rsidRPr="00C55510">
        <w:rPr>
          <w:b/>
          <w:bCs/>
          <w:noProof/>
          <w:lang w:eastAsia="lt-LT"/>
        </w:rPr>
        <w:t>plėvele dengtos tabletės</w:t>
      </w:r>
    </w:p>
    <w:p w14:paraId="7F1CADA8" w14:textId="77777777" w:rsidR="00F776F0" w:rsidRPr="00C55510" w:rsidRDefault="00F776F0" w:rsidP="00F776F0">
      <w:pPr>
        <w:tabs>
          <w:tab w:val="left" w:pos="567"/>
        </w:tabs>
        <w:spacing w:line="260" w:lineRule="exact"/>
        <w:outlineLvl w:val="0"/>
        <w:rPr>
          <w:snapToGrid w:val="0"/>
          <w:sz w:val="22"/>
        </w:rPr>
      </w:pPr>
    </w:p>
    <w:p w14:paraId="0A3F0B1C" w14:textId="77777777" w:rsidR="00F776F0" w:rsidRPr="00C55510" w:rsidRDefault="00F776F0" w:rsidP="00F776F0">
      <w:pPr>
        <w:tabs>
          <w:tab w:val="left" w:pos="567"/>
        </w:tabs>
        <w:spacing w:line="260" w:lineRule="exact"/>
        <w:outlineLvl w:val="0"/>
        <w:rPr>
          <w:b/>
          <w:snapToGrid w:val="0"/>
          <w:sz w:val="22"/>
        </w:rPr>
      </w:pPr>
      <w:r w:rsidRPr="00C55510">
        <w:rPr>
          <w:b/>
          <w:snapToGrid w:val="0"/>
          <w:sz w:val="22"/>
        </w:rPr>
        <w:t>Paciento įspėjamoji kortelė</w:t>
      </w:r>
    </w:p>
    <w:p w14:paraId="2F99D510" w14:textId="77777777" w:rsidR="00F776F0" w:rsidRPr="00C55510" w:rsidRDefault="00F776F0" w:rsidP="00F776F0">
      <w:pPr>
        <w:tabs>
          <w:tab w:val="left" w:pos="567"/>
        </w:tabs>
        <w:spacing w:line="260" w:lineRule="exact"/>
        <w:outlineLvl w:val="0"/>
        <w:rPr>
          <w:snapToGrid w:val="0"/>
          <w:sz w:val="22"/>
        </w:rPr>
      </w:pPr>
      <w:r w:rsidRPr="00C55510">
        <w:rPr>
          <w:snapToGrid w:val="0"/>
          <w:sz w:val="22"/>
        </w:rPr>
        <w:t>{Registruotojo logotipas}</w:t>
      </w:r>
    </w:p>
    <w:p w14:paraId="3B8FA0E0" w14:textId="77777777" w:rsidR="00F776F0" w:rsidRPr="00C55510" w:rsidRDefault="00F776F0" w:rsidP="00F776F0">
      <w:pPr>
        <w:tabs>
          <w:tab w:val="left" w:pos="567"/>
        </w:tabs>
        <w:spacing w:line="260" w:lineRule="exact"/>
        <w:outlineLvl w:val="0"/>
        <w:rPr>
          <w:snapToGrid w:val="0"/>
          <w:sz w:val="22"/>
        </w:rPr>
      </w:pPr>
    </w:p>
    <w:p w14:paraId="101B97F5" w14:textId="77777777" w:rsidR="00F776F0" w:rsidRPr="00C55510" w:rsidRDefault="00F776F0" w:rsidP="00F776F0">
      <w:pPr>
        <w:tabs>
          <w:tab w:val="left" w:pos="567"/>
        </w:tabs>
        <w:spacing w:line="260" w:lineRule="exact"/>
        <w:outlineLvl w:val="0"/>
        <w:rPr>
          <w:snapToGrid w:val="0"/>
          <w:sz w:val="22"/>
        </w:rPr>
      </w:pPr>
      <w:r w:rsidRPr="00C55510">
        <w:rPr>
          <w:b/>
          <w:bCs/>
          <w:snapToGrid w:val="0"/>
          <w:sz w:val="22"/>
        </w:rPr>
        <w:t>KARDATUXAN</w:t>
      </w:r>
      <w:r w:rsidRPr="00C55510">
        <w:rPr>
          <w:snapToGrid w:val="0"/>
          <w:sz w:val="22"/>
        </w:rPr>
        <w:t xml:space="preserve"> </w:t>
      </w:r>
      <w:r w:rsidRPr="00C55510">
        <w:rPr>
          <w:b/>
          <w:snapToGrid w:val="0"/>
          <w:sz w:val="22"/>
        </w:rPr>
        <w:t>2,5</w:t>
      </w:r>
      <w:r w:rsidRPr="00F776F0">
        <w:rPr>
          <w:b/>
          <w:snapToGrid w:val="0"/>
          <w:sz w:val="22"/>
        </w:rPr>
        <w:t> </w:t>
      </w:r>
      <w:r w:rsidRPr="00C55510">
        <w:rPr>
          <w:b/>
          <w:snapToGrid w:val="0"/>
          <w:sz w:val="22"/>
        </w:rPr>
        <w:t>mg</w:t>
      </w:r>
      <w:r w:rsidRPr="00C55510">
        <w:rPr>
          <w:snapToGrid w:val="0"/>
          <w:sz w:val="22"/>
        </w:rPr>
        <w:t xml:space="preserve"> </w:t>
      </w:r>
      <w:r w:rsidRPr="00C55510">
        <w:rPr>
          <w:snapToGrid w:val="0"/>
          <w:sz w:val="22"/>
          <w:highlight w:val="lightGray"/>
        </w:rPr>
        <w:t>(varnele pažymėkite paskirtos dozės langelį)</w:t>
      </w:r>
    </w:p>
    <w:p w14:paraId="0DA138AC" w14:textId="77777777" w:rsidR="00F776F0" w:rsidRPr="00C55510" w:rsidRDefault="00F776F0" w:rsidP="00F776F0">
      <w:pPr>
        <w:tabs>
          <w:tab w:val="left" w:pos="567"/>
        </w:tabs>
        <w:spacing w:line="260" w:lineRule="exact"/>
        <w:outlineLvl w:val="0"/>
        <w:rPr>
          <w:snapToGrid w:val="0"/>
          <w:sz w:val="22"/>
        </w:rPr>
      </w:pPr>
      <w:r w:rsidRPr="00C55510">
        <w:rPr>
          <w:b/>
          <w:snapToGrid w:val="0"/>
          <w:sz w:val="22"/>
        </w:rPr>
        <w:t>KARDATUXAN 10</w:t>
      </w:r>
      <w:r w:rsidRPr="00F776F0">
        <w:rPr>
          <w:b/>
          <w:snapToGrid w:val="0"/>
          <w:sz w:val="22"/>
        </w:rPr>
        <w:t> </w:t>
      </w:r>
      <w:r w:rsidRPr="00C55510">
        <w:rPr>
          <w:b/>
          <w:snapToGrid w:val="0"/>
          <w:sz w:val="22"/>
        </w:rPr>
        <w:t>mg</w:t>
      </w:r>
      <w:r w:rsidRPr="00C55510">
        <w:rPr>
          <w:snapToGrid w:val="0"/>
          <w:sz w:val="22"/>
        </w:rPr>
        <w:t xml:space="preserve"> (</w:t>
      </w:r>
      <w:r w:rsidRPr="00C55510">
        <w:rPr>
          <w:snapToGrid w:val="0"/>
          <w:sz w:val="22"/>
          <w:highlight w:val="lightGray"/>
        </w:rPr>
        <w:t>varnele pažymėkite paskirtos dozės langelį)</w:t>
      </w:r>
      <w:r w:rsidRPr="00C55510">
        <w:rPr>
          <w:snapToGrid w:val="0"/>
          <w:sz w:val="22"/>
        </w:rPr>
        <w:t xml:space="preserve"> </w:t>
      </w:r>
    </w:p>
    <w:p w14:paraId="7D07C777" w14:textId="77777777" w:rsidR="00F776F0" w:rsidRPr="00C55510" w:rsidRDefault="00F776F0" w:rsidP="00F776F0">
      <w:pPr>
        <w:tabs>
          <w:tab w:val="left" w:pos="567"/>
        </w:tabs>
        <w:spacing w:line="260" w:lineRule="exact"/>
        <w:outlineLvl w:val="0"/>
        <w:rPr>
          <w:snapToGrid w:val="0"/>
          <w:sz w:val="22"/>
        </w:rPr>
      </w:pPr>
      <w:r w:rsidRPr="00C55510">
        <w:rPr>
          <w:b/>
          <w:bCs/>
          <w:snapToGrid w:val="0"/>
          <w:sz w:val="22"/>
        </w:rPr>
        <w:t>KARDATUXAN</w:t>
      </w:r>
      <w:r w:rsidRPr="00C55510">
        <w:rPr>
          <w:b/>
          <w:snapToGrid w:val="0"/>
          <w:sz w:val="22"/>
        </w:rPr>
        <w:t xml:space="preserve"> 15</w:t>
      </w:r>
      <w:r w:rsidRPr="00F776F0">
        <w:rPr>
          <w:b/>
          <w:snapToGrid w:val="0"/>
          <w:sz w:val="22"/>
        </w:rPr>
        <w:t> </w:t>
      </w:r>
      <w:r w:rsidRPr="00C55510">
        <w:rPr>
          <w:b/>
          <w:snapToGrid w:val="0"/>
          <w:sz w:val="22"/>
        </w:rPr>
        <w:t>mg</w:t>
      </w:r>
      <w:r w:rsidRPr="00C55510">
        <w:rPr>
          <w:snapToGrid w:val="0"/>
          <w:sz w:val="22"/>
        </w:rPr>
        <w:t xml:space="preserve"> (</w:t>
      </w:r>
      <w:r w:rsidRPr="00C55510">
        <w:rPr>
          <w:snapToGrid w:val="0"/>
          <w:sz w:val="22"/>
          <w:highlight w:val="lightGray"/>
        </w:rPr>
        <w:t>varnele pažymėkite paskirtos dozės langelį)</w:t>
      </w:r>
    </w:p>
    <w:p w14:paraId="2E7C2E25" w14:textId="77777777" w:rsidR="00F776F0" w:rsidRPr="00C55510" w:rsidRDefault="00F776F0" w:rsidP="00F776F0">
      <w:pPr>
        <w:tabs>
          <w:tab w:val="left" w:pos="567"/>
        </w:tabs>
        <w:spacing w:line="260" w:lineRule="exact"/>
        <w:outlineLvl w:val="0"/>
        <w:rPr>
          <w:snapToGrid w:val="0"/>
          <w:sz w:val="22"/>
        </w:rPr>
      </w:pPr>
      <w:r w:rsidRPr="00C55510">
        <w:rPr>
          <w:b/>
          <w:bCs/>
          <w:snapToGrid w:val="0"/>
          <w:sz w:val="22"/>
        </w:rPr>
        <w:t>KARDATUXAN</w:t>
      </w:r>
      <w:r w:rsidRPr="00C55510">
        <w:rPr>
          <w:b/>
          <w:snapToGrid w:val="0"/>
          <w:sz w:val="22"/>
        </w:rPr>
        <w:t xml:space="preserve"> 20</w:t>
      </w:r>
      <w:r w:rsidRPr="00F776F0">
        <w:rPr>
          <w:b/>
          <w:snapToGrid w:val="0"/>
          <w:sz w:val="22"/>
        </w:rPr>
        <w:t> </w:t>
      </w:r>
      <w:r w:rsidRPr="00C55510">
        <w:rPr>
          <w:b/>
          <w:snapToGrid w:val="0"/>
          <w:sz w:val="22"/>
        </w:rPr>
        <w:t>mg</w:t>
      </w:r>
      <w:r w:rsidRPr="00C55510">
        <w:rPr>
          <w:snapToGrid w:val="0"/>
          <w:sz w:val="22"/>
        </w:rPr>
        <w:t xml:space="preserve"> </w:t>
      </w:r>
      <w:r w:rsidRPr="00C55510">
        <w:rPr>
          <w:snapToGrid w:val="0"/>
          <w:sz w:val="22"/>
          <w:highlight w:val="lightGray"/>
        </w:rPr>
        <w:t>(varnele pažymėkite paskirtos dozės langelį)</w:t>
      </w:r>
    </w:p>
    <w:p w14:paraId="6D031C7A" w14:textId="77777777" w:rsidR="00F776F0" w:rsidRPr="00C55510" w:rsidRDefault="00F776F0" w:rsidP="00F776F0">
      <w:pPr>
        <w:tabs>
          <w:tab w:val="left" w:pos="567"/>
        </w:tabs>
        <w:spacing w:line="260" w:lineRule="exact"/>
        <w:outlineLvl w:val="0"/>
        <w:rPr>
          <w:snapToGrid w:val="0"/>
          <w:sz w:val="22"/>
        </w:rPr>
      </w:pPr>
    </w:p>
    <w:p w14:paraId="2B6868C3" w14:textId="77777777" w:rsidR="00F776F0" w:rsidRPr="00C55510" w:rsidRDefault="00F776F0" w:rsidP="00F776F0">
      <w:pPr>
        <w:tabs>
          <w:tab w:val="left" w:pos="567"/>
        </w:tabs>
        <w:spacing w:line="260" w:lineRule="exact"/>
        <w:outlineLvl w:val="0"/>
        <w:rPr>
          <w:b/>
          <w:snapToGrid w:val="0"/>
          <w:sz w:val="22"/>
        </w:rPr>
      </w:pPr>
      <w:r w:rsidRPr="00C55510">
        <w:rPr>
          <w:b/>
          <w:snapToGrid w:val="0"/>
          <w:sz w:val="22"/>
        </w:rPr>
        <w:t>♦ Visada turėkite šią kortelę.</w:t>
      </w:r>
    </w:p>
    <w:p w14:paraId="5F87BECE" w14:textId="77777777" w:rsidR="00F776F0" w:rsidRPr="00C55510" w:rsidRDefault="00F776F0" w:rsidP="00F776F0">
      <w:pPr>
        <w:tabs>
          <w:tab w:val="left" w:pos="567"/>
        </w:tabs>
        <w:spacing w:line="260" w:lineRule="exact"/>
        <w:outlineLvl w:val="0"/>
        <w:rPr>
          <w:b/>
          <w:snapToGrid w:val="0"/>
          <w:sz w:val="22"/>
        </w:rPr>
      </w:pPr>
      <w:r w:rsidRPr="00C55510">
        <w:rPr>
          <w:b/>
          <w:snapToGrid w:val="0"/>
          <w:sz w:val="22"/>
        </w:rPr>
        <w:t>♦ Parodykite šią kortelę kiekvienam gydytojui arba odontologui prieš paskiriant Jums gydymą.</w:t>
      </w:r>
    </w:p>
    <w:p w14:paraId="75AFC6FD" w14:textId="77777777" w:rsidR="00F776F0" w:rsidRPr="00C55510" w:rsidRDefault="00F776F0" w:rsidP="00F776F0">
      <w:pPr>
        <w:tabs>
          <w:tab w:val="left" w:pos="567"/>
        </w:tabs>
        <w:spacing w:line="260" w:lineRule="exact"/>
        <w:outlineLvl w:val="0"/>
        <w:rPr>
          <w:snapToGrid w:val="0"/>
          <w:sz w:val="22"/>
        </w:rPr>
      </w:pPr>
    </w:p>
    <w:p w14:paraId="7371D629" w14:textId="77777777" w:rsidR="00F776F0" w:rsidRPr="00C55510" w:rsidRDefault="00F776F0" w:rsidP="00F776F0">
      <w:pPr>
        <w:tabs>
          <w:tab w:val="left" w:pos="567"/>
        </w:tabs>
        <w:spacing w:line="260" w:lineRule="exact"/>
        <w:outlineLvl w:val="0"/>
        <w:rPr>
          <w:b/>
          <w:snapToGrid w:val="0"/>
          <w:sz w:val="22"/>
        </w:rPr>
      </w:pPr>
      <w:r w:rsidRPr="00C55510">
        <w:rPr>
          <w:b/>
          <w:snapToGrid w:val="0"/>
          <w:sz w:val="22"/>
        </w:rPr>
        <w:t xml:space="preserve">Aš vartoju antikoaguliantą </w:t>
      </w:r>
      <w:r w:rsidRPr="00C55510">
        <w:rPr>
          <w:b/>
          <w:bCs/>
          <w:snapToGrid w:val="0"/>
          <w:sz w:val="22"/>
        </w:rPr>
        <w:t>KARDATUXAN</w:t>
      </w:r>
      <w:r w:rsidRPr="00C55510">
        <w:rPr>
          <w:b/>
          <w:snapToGrid w:val="0"/>
          <w:sz w:val="22"/>
        </w:rPr>
        <w:t xml:space="preserve"> (</w:t>
      </w:r>
      <w:proofErr w:type="spellStart"/>
      <w:r w:rsidRPr="00C55510">
        <w:rPr>
          <w:b/>
          <w:snapToGrid w:val="0"/>
          <w:sz w:val="22"/>
        </w:rPr>
        <w:t>rivaroksabaną</w:t>
      </w:r>
      <w:proofErr w:type="spellEnd"/>
      <w:r w:rsidRPr="00C55510">
        <w:rPr>
          <w:b/>
          <w:snapToGrid w:val="0"/>
          <w:sz w:val="22"/>
        </w:rPr>
        <w:t>)</w:t>
      </w:r>
    </w:p>
    <w:p w14:paraId="7131E5A4"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Vardas, pavardė:</w:t>
      </w:r>
    </w:p>
    <w:p w14:paraId="2243C36F"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Adresas:</w:t>
      </w:r>
    </w:p>
    <w:p w14:paraId="1CAD40BC"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Gimimo data:</w:t>
      </w:r>
    </w:p>
    <w:p w14:paraId="3D9923BF" w14:textId="77777777" w:rsidR="00F776F0" w:rsidRPr="00145CBD" w:rsidRDefault="00F776F0" w:rsidP="00F776F0">
      <w:pPr>
        <w:tabs>
          <w:tab w:val="left" w:pos="567"/>
        </w:tabs>
        <w:spacing w:line="260" w:lineRule="exact"/>
        <w:outlineLvl w:val="0"/>
        <w:rPr>
          <w:snapToGrid w:val="0"/>
          <w:sz w:val="22"/>
          <w:lang w:val="es-ES"/>
        </w:rPr>
      </w:pPr>
      <w:r w:rsidRPr="00145CBD">
        <w:rPr>
          <w:snapToGrid w:val="0"/>
          <w:sz w:val="22"/>
          <w:lang w:val="es-ES"/>
        </w:rPr>
        <w:t>Svoris:</w:t>
      </w:r>
    </w:p>
    <w:p w14:paraId="36FD19C0" w14:textId="77777777" w:rsidR="00F776F0" w:rsidRPr="00145CBD" w:rsidRDefault="00F776F0" w:rsidP="00F776F0">
      <w:pPr>
        <w:tabs>
          <w:tab w:val="left" w:pos="567"/>
        </w:tabs>
        <w:spacing w:line="260" w:lineRule="exact"/>
        <w:outlineLvl w:val="0"/>
        <w:rPr>
          <w:snapToGrid w:val="0"/>
          <w:sz w:val="22"/>
          <w:lang w:val="es-ES"/>
        </w:rPr>
      </w:pPr>
      <w:r w:rsidRPr="00145CBD">
        <w:rPr>
          <w:snapToGrid w:val="0"/>
          <w:sz w:val="22"/>
          <w:lang w:val="es-ES"/>
        </w:rPr>
        <w:t>Kiti vaistai / būklės:</w:t>
      </w:r>
    </w:p>
    <w:p w14:paraId="26D1998B" w14:textId="77777777" w:rsidR="00F776F0" w:rsidRPr="00145CBD" w:rsidRDefault="00F776F0" w:rsidP="00F776F0">
      <w:pPr>
        <w:tabs>
          <w:tab w:val="left" w:pos="567"/>
        </w:tabs>
        <w:spacing w:line="260" w:lineRule="exact"/>
        <w:outlineLvl w:val="0"/>
        <w:rPr>
          <w:snapToGrid w:val="0"/>
          <w:sz w:val="22"/>
          <w:lang w:val="es-ES"/>
        </w:rPr>
      </w:pPr>
    </w:p>
    <w:p w14:paraId="51FC2537" w14:textId="77777777" w:rsidR="00F776F0" w:rsidRPr="00145CBD" w:rsidRDefault="00F776F0" w:rsidP="00F776F0">
      <w:pPr>
        <w:tabs>
          <w:tab w:val="left" w:pos="567"/>
        </w:tabs>
        <w:spacing w:line="260" w:lineRule="exact"/>
        <w:outlineLvl w:val="0"/>
        <w:rPr>
          <w:b/>
          <w:snapToGrid w:val="0"/>
          <w:sz w:val="22"/>
          <w:lang w:val="es-ES"/>
        </w:rPr>
      </w:pPr>
      <w:r w:rsidRPr="00145CBD">
        <w:rPr>
          <w:b/>
          <w:snapToGrid w:val="0"/>
          <w:sz w:val="22"/>
          <w:lang w:val="es-ES"/>
        </w:rPr>
        <w:t>Skubos atveju praneškite:</w:t>
      </w:r>
    </w:p>
    <w:p w14:paraId="512C7FE7"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Gydytojo v., pavardė:</w:t>
      </w:r>
    </w:p>
    <w:p w14:paraId="3333A15A"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Gydytojo tel.:</w:t>
      </w:r>
    </w:p>
    <w:p w14:paraId="5EC1CAC4" w14:textId="77777777" w:rsidR="00F776F0" w:rsidRPr="00145CBD" w:rsidRDefault="00F776F0" w:rsidP="00F776F0">
      <w:pPr>
        <w:tabs>
          <w:tab w:val="left" w:pos="567"/>
        </w:tabs>
        <w:spacing w:line="260" w:lineRule="exact"/>
        <w:outlineLvl w:val="0"/>
        <w:rPr>
          <w:snapToGrid w:val="0"/>
          <w:sz w:val="22"/>
          <w:lang w:val="pt-PT"/>
        </w:rPr>
      </w:pPr>
      <w:r w:rsidRPr="00145CBD">
        <w:rPr>
          <w:snapToGrid w:val="0"/>
          <w:sz w:val="22"/>
          <w:lang w:val="pt-PT"/>
        </w:rPr>
        <w:t>Gydytojo antspaudas:</w:t>
      </w:r>
    </w:p>
    <w:p w14:paraId="4B8CAF92" w14:textId="77777777" w:rsidR="00F776F0" w:rsidRPr="00145CBD" w:rsidRDefault="00F776F0" w:rsidP="00F776F0">
      <w:pPr>
        <w:tabs>
          <w:tab w:val="left" w:pos="567"/>
        </w:tabs>
        <w:spacing w:line="260" w:lineRule="exact"/>
        <w:outlineLvl w:val="0"/>
        <w:rPr>
          <w:snapToGrid w:val="0"/>
          <w:sz w:val="22"/>
          <w:lang w:val="pt-PT"/>
        </w:rPr>
      </w:pPr>
    </w:p>
    <w:p w14:paraId="6F38633B" w14:textId="77777777" w:rsidR="00F776F0" w:rsidRPr="00145CBD" w:rsidRDefault="00F776F0" w:rsidP="00F776F0">
      <w:pPr>
        <w:tabs>
          <w:tab w:val="left" w:pos="567"/>
        </w:tabs>
        <w:spacing w:line="260" w:lineRule="exact"/>
        <w:outlineLvl w:val="0"/>
        <w:rPr>
          <w:b/>
          <w:snapToGrid w:val="0"/>
          <w:sz w:val="22"/>
          <w:lang w:val="pt-PT"/>
        </w:rPr>
      </w:pPr>
      <w:r w:rsidRPr="00145CBD">
        <w:rPr>
          <w:b/>
          <w:snapToGrid w:val="0"/>
          <w:sz w:val="22"/>
          <w:lang w:val="pt-PT"/>
        </w:rPr>
        <w:t>Taip pat praneškite:</w:t>
      </w:r>
    </w:p>
    <w:p w14:paraId="6143BD8D"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Vardas, pavardė:</w:t>
      </w:r>
    </w:p>
    <w:p w14:paraId="7ECBB272"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Telefonas:</w:t>
      </w:r>
    </w:p>
    <w:p w14:paraId="6789B2A7"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Giminystės ryšys:</w:t>
      </w:r>
    </w:p>
    <w:p w14:paraId="28979898" w14:textId="77777777" w:rsidR="00F776F0" w:rsidRPr="00F776F0" w:rsidRDefault="00F776F0" w:rsidP="00F776F0">
      <w:pPr>
        <w:tabs>
          <w:tab w:val="left" w:pos="567"/>
        </w:tabs>
        <w:spacing w:line="260" w:lineRule="exact"/>
        <w:outlineLvl w:val="0"/>
        <w:rPr>
          <w:snapToGrid w:val="0"/>
          <w:sz w:val="22"/>
        </w:rPr>
      </w:pPr>
    </w:p>
    <w:p w14:paraId="5AC5D695" w14:textId="77777777" w:rsidR="00F776F0" w:rsidRPr="003B5B0B" w:rsidRDefault="00F776F0" w:rsidP="00F776F0">
      <w:pPr>
        <w:tabs>
          <w:tab w:val="left" w:pos="567"/>
        </w:tabs>
        <w:spacing w:line="260" w:lineRule="exact"/>
        <w:outlineLvl w:val="0"/>
        <w:rPr>
          <w:snapToGrid w:val="0"/>
          <w:sz w:val="22"/>
        </w:rPr>
      </w:pPr>
      <w:r w:rsidRPr="003B5B0B">
        <w:rPr>
          <w:b/>
          <w:bCs/>
          <w:snapToGrid w:val="0"/>
          <w:sz w:val="22"/>
        </w:rPr>
        <w:t xml:space="preserve">Informacija sveikatos priežiūros specialistams: </w:t>
      </w:r>
    </w:p>
    <w:p w14:paraId="72C60A63" w14:textId="77777777" w:rsidR="00F776F0" w:rsidRPr="003B5B0B" w:rsidRDefault="00F776F0" w:rsidP="00F776F0">
      <w:pPr>
        <w:tabs>
          <w:tab w:val="left" w:pos="567"/>
        </w:tabs>
        <w:spacing w:line="260" w:lineRule="exact"/>
        <w:outlineLvl w:val="0"/>
        <w:rPr>
          <w:snapToGrid w:val="0"/>
          <w:sz w:val="22"/>
        </w:rPr>
      </w:pPr>
      <w:r w:rsidRPr="003B5B0B">
        <w:rPr>
          <w:snapToGrid w:val="0"/>
          <w:sz w:val="22"/>
        </w:rPr>
        <w:t xml:space="preserve">♦ TNS reikšmių nustatyti nereikia, nes tai nėra patikimas tyrimo metodas KARDATUXAN </w:t>
      </w:r>
      <w:proofErr w:type="spellStart"/>
      <w:r w:rsidRPr="003B5B0B">
        <w:rPr>
          <w:snapToGrid w:val="0"/>
          <w:sz w:val="22"/>
        </w:rPr>
        <w:t>antikoaguliaciniam</w:t>
      </w:r>
      <w:proofErr w:type="spellEnd"/>
      <w:r w:rsidRPr="003B5B0B">
        <w:rPr>
          <w:snapToGrid w:val="0"/>
          <w:sz w:val="22"/>
        </w:rPr>
        <w:t xml:space="preserve"> aktyvumui įvertinti. </w:t>
      </w:r>
    </w:p>
    <w:p w14:paraId="32896643" w14:textId="77777777" w:rsidR="00F776F0" w:rsidRPr="003B5B0B" w:rsidRDefault="00F776F0" w:rsidP="00F776F0">
      <w:pPr>
        <w:tabs>
          <w:tab w:val="left" w:pos="567"/>
        </w:tabs>
        <w:spacing w:line="260" w:lineRule="exact"/>
        <w:outlineLvl w:val="0"/>
        <w:rPr>
          <w:snapToGrid w:val="0"/>
          <w:sz w:val="22"/>
        </w:rPr>
      </w:pPr>
    </w:p>
    <w:p w14:paraId="5C24DA33" w14:textId="77777777" w:rsidR="00F776F0" w:rsidRPr="00C55510" w:rsidRDefault="00F776F0" w:rsidP="00F776F0">
      <w:pPr>
        <w:tabs>
          <w:tab w:val="left" w:pos="567"/>
        </w:tabs>
        <w:spacing w:line="260" w:lineRule="exact"/>
        <w:outlineLvl w:val="0"/>
        <w:rPr>
          <w:snapToGrid w:val="0"/>
          <w:sz w:val="22"/>
          <w:lang w:val="it-IT"/>
        </w:rPr>
      </w:pPr>
      <w:r w:rsidRPr="00C55510">
        <w:rPr>
          <w:b/>
          <w:bCs/>
          <w:snapToGrid w:val="0"/>
          <w:sz w:val="22"/>
          <w:lang w:val="it-IT"/>
        </w:rPr>
        <w:t xml:space="preserve">Ką turėčiau žinoti apie KARDATUXAN? </w:t>
      </w:r>
    </w:p>
    <w:p w14:paraId="0CD3C9C5" w14:textId="77777777" w:rsidR="00F776F0" w:rsidRPr="00C55510" w:rsidRDefault="00F776F0" w:rsidP="00F776F0">
      <w:pPr>
        <w:tabs>
          <w:tab w:val="left" w:pos="567"/>
        </w:tabs>
        <w:spacing w:line="260" w:lineRule="exact"/>
        <w:outlineLvl w:val="0"/>
        <w:rPr>
          <w:snapToGrid w:val="0"/>
          <w:sz w:val="22"/>
          <w:lang w:val="it-IT"/>
        </w:rPr>
      </w:pPr>
      <w:r w:rsidRPr="00C55510">
        <w:rPr>
          <w:snapToGrid w:val="0"/>
          <w:sz w:val="22"/>
          <w:lang w:val="it-IT"/>
        </w:rPr>
        <w:t xml:space="preserve">♦ KARDATUXAN suskystina kraują, o tai apsaugo nuo pavojingų kraujo krešulių susidarymo. </w:t>
      </w:r>
    </w:p>
    <w:p w14:paraId="33F04BFB" w14:textId="77777777" w:rsidR="00F776F0" w:rsidRPr="00C55510" w:rsidRDefault="00F776F0" w:rsidP="00F776F0">
      <w:pPr>
        <w:tabs>
          <w:tab w:val="left" w:pos="567"/>
        </w:tabs>
        <w:spacing w:line="260" w:lineRule="exact"/>
        <w:outlineLvl w:val="0"/>
        <w:rPr>
          <w:snapToGrid w:val="0"/>
          <w:sz w:val="22"/>
          <w:lang w:val="it-IT"/>
        </w:rPr>
      </w:pPr>
      <w:r w:rsidRPr="00C55510">
        <w:rPr>
          <w:snapToGrid w:val="0"/>
          <w:sz w:val="22"/>
          <w:lang w:val="it-IT"/>
        </w:rPr>
        <w:t xml:space="preserve">♦ KARDATUXAN reikia vartoti tiksliai kaip nurodė gydytojas. Kad geriausiai apsisaugotumėte nuo kraujo krešulių susidarymo, </w:t>
      </w:r>
      <w:r w:rsidRPr="00C55510">
        <w:rPr>
          <w:b/>
          <w:bCs/>
          <w:snapToGrid w:val="0"/>
          <w:sz w:val="22"/>
          <w:lang w:val="it-IT"/>
        </w:rPr>
        <w:t>niekada nepraleiskite dozės</w:t>
      </w:r>
      <w:r w:rsidRPr="00C55510">
        <w:rPr>
          <w:snapToGrid w:val="0"/>
          <w:sz w:val="22"/>
          <w:lang w:val="it-IT"/>
        </w:rPr>
        <w:t xml:space="preserve">. </w:t>
      </w:r>
    </w:p>
    <w:p w14:paraId="249FA59E" w14:textId="77777777" w:rsidR="00F776F0" w:rsidRPr="00C55510" w:rsidRDefault="00F776F0" w:rsidP="00F776F0">
      <w:pPr>
        <w:tabs>
          <w:tab w:val="left" w:pos="567"/>
        </w:tabs>
        <w:spacing w:line="260" w:lineRule="exact"/>
        <w:outlineLvl w:val="0"/>
        <w:rPr>
          <w:snapToGrid w:val="0"/>
          <w:sz w:val="22"/>
          <w:lang w:val="it-IT"/>
        </w:rPr>
      </w:pPr>
      <w:r w:rsidRPr="00C55510">
        <w:rPr>
          <w:snapToGrid w:val="0"/>
          <w:sz w:val="22"/>
          <w:lang w:val="it-IT"/>
        </w:rPr>
        <w:t xml:space="preserve">♦ Negalima nustoti vartoti KARDATUXAN prieš tai nepasitarus su gydytoju, nes gali padidėti kraujo krešulių susidarymo rizika. </w:t>
      </w:r>
    </w:p>
    <w:p w14:paraId="1BA1522D" w14:textId="77777777" w:rsidR="00F776F0" w:rsidRPr="00C55510" w:rsidRDefault="00F776F0" w:rsidP="00F776F0">
      <w:pPr>
        <w:tabs>
          <w:tab w:val="left" w:pos="567"/>
        </w:tabs>
        <w:spacing w:line="260" w:lineRule="exact"/>
        <w:outlineLvl w:val="0"/>
        <w:rPr>
          <w:snapToGrid w:val="0"/>
          <w:sz w:val="22"/>
          <w:lang w:val="it-IT"/>
        </w:rPr>
      </w:pPr>
      <w:r w:rsidRPr="00C55510">
        <w:rPr>
          <w:snapToGrid w:val="0"/>
          <w:sz w:val="22"/>
          <w:lang w:val="it-IT"/>
        </w:rPr>
        <w:t xml:space="preserve">♦ Jeigu vartojate, neseniai vartojote ar ketinate pradėti vartoti kitų vaistų, prieš pradėdami vartoti KARDATUXAN apie tai pasakykite savo sveikatos priežiūros specialistui. </w:t>
      </w:r>
    </w:p>
    <w:p w14:paraId="16DA4F88" w14:textId="77777777" w:rsidR="00F776F0" w:rsidRPr="00C55510" w:rsidRDefault="00F776F0" w:rsidP="00F776F0">
      <w:pPr>
        <w:tabs>
          <w:tab w:val="left" w:pos="567"/>
        </w:tabs>
        <w:spacing w:line="260" w:lineRule="exact"/>
        <w:outlineLvl w:val="0"/>
        <w:rPr>
          <w:snapToGrid w:val="0"/>
          <w:sz w:val="22"/>
          <w:lang w:val="it-IT"/>
        </w:rPr>
      </w:pPr>
      <w:r w:rsidRPr="00C55510">
        <w:rPr>
          <w:snapToGrid w:val="0"/>
          <w:sz w:val="22"/>
          <w:lang w:val="it-IT"/>
        </w:rPr>
        <w:t xml:space="preserve">♦ Prieš atliekant bet kokią chirurginę ar invazinę procedūrą, savo sveikatos priežiūros specialistui pasakykite, kad vartojate KARDATUXAN. </w:t>
      </w:r>
    </w:p>
    <w:p w14:paraId="5029DD50" w14:textId="77777777" w:rsidR="00F776F0" w:rsidRPr="00C55510" w:rsidRDefault="00F776F0" w:rsidP="00F776F0">
      <w:pPr>
        <w:tabs>
          <w:tab w:val="left" w:pos="567"/>
        </w:tabs>
        <w:spacing w:line="260" w:lineRule="exact"/>
        <w:outlineLvl w:val="0"/>
        <w:rPr>
          <w:snapToGrid w:val="0"/>
          <w:sz w:val="22"/>
          <w:lang w:val="it-IT"/>
        </w:rPr>
      </w:pPr>
    </w:p>
    <w:p w14:paraId="711C15C9" w14:textId="77777777" w:rsidR="00F776F0" w:rsidRPr="00C55510" w:rsidRDefault="00F776F0" w:rsidP="00F776F0">
      <w:pPr>
        <w:tabs>
          <w:tab w:val="left" w:pos="567"/>
        </w:tabs>
        <w:spacing w:line="260" w:lineRule="exact"/>
        <w:outlineLvl w:val="0"/>
        <w:rPr>
          <w:snapToGrid w:val="0"/>
          <w:sz w:val="22"/>
          <w:lang w:val="it-IT"/>
        </w:rPr>
      </w:pPr>
      <w:r w:rsidRPr="00C55510">
        <w:rPr>
          <w:b/>
          <w:bCs/>
          <w:snapToGrid w:val="0"/>
          <w:sz w:val="22"/>
          <w:lang w:val="it-IT"/>
        </w:rPr>
        <w:t xml:space="preserve">Kada turėčiau kreiptis į savo sveikatos priežiūros specialistą? </w:t>
      </w:r>
    </w:p>
    <w:p w14:paraId="5D7CA40C" w14:textId="77777777" w:rsidR="00F776F0" w:rsidRPr="003B5B0B" w:rsidRDefault="00F776F0" w:rsidP="00F776F0">
      <w:pPr>
        <w:tabs>
          <w:tab w:val="left" w:pos="567"/>
        </w:tabs>
        <w:spacing w:line="260" w:lineRule="exact"/>
        <w:outlineLvl w:val="0"/>
        <w:rPr>
          <w:snapToGrid w:val="0"/>
          <w:sz w:val="22"/>
        </w:rPr>
      </w:pPr>
      <w:r w:rsidRPr="00F776F0">
        <w:rPr>
          <w:snapToGrid w:val="0"/>
          <w:sz w:val="22"/>
        </w:rPr>
        <w:t>Vartojant kraują skystinantį vaistą KARDATUXAN, svarbu žinoti, koks yra jo šalutinis poveikis. Dažniausias šalutinis poveikis yra kraujavimas. Jei žinote, kad Jums yra kraujavimo rizika, negalima</w:t>
      </w:r>
      <w:r w:rsidRPr="003B5B0B">
        <w:rPr>
          <w:snapToGrid w:val="0"/>
          <w:sz w:val="22"/>
        </w:rPr>
        <w:t xml:space="preserve"> pradėti vartoti </w:t>
      </w:r>
      <w:r w:rsidRPr="00F776F0">
        <w:rPr>
          <w:snapToGrid w:val="0"/>
          <w:sz w:val="22"/>
        </w:rPr>
        <w:t>KARDATUXAN</w:t>
      </w:r>
      <w:r w:rsidRPr="003B5B0B">
        <w:rPr>
          <w:snapToGrid w:val="0"/>
          <w:sz w:val="22"/>
        </w:rPr>
        <w:t xml:space="preserve">, prieš tai nepasitarus su gydytoju. Nedelsdami pasakykite savo sveikatos priežiūros specialistui, jeigu pasireiškia tokie kraujavimo požymiai arba simptomai: </w:t>
      </w:r>
    </w:p>
    <w:p w14:paraId="11AE4D15"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skausmas, </w:t>
      </w:r>
    </w:p>
    <w:p w14:paraId="66CFE79B"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tinimas arba nemalonus jausmas, </w:t>
      </w:r>
    </w:p>
    <w:p w14:paraId="50F5225D"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galvos skausmas, svaigulys arba silpnumas, </w:t>
      </w:r>
    </w:p>
    <w:p w14:paraId="673429B1" w14:textId="76BDBE78"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neįprastos mėlynės, kraujavimas iš nosies, kraujavimas iš dantenų, </w:t>
      </w:r>
      <w:r w:rsidR="006B59D6">
        <w:rPr>
          <w:snapToGrid w:val="0"/>
          <w:sz w:val="22"/>
          <w:lang w:val="es-UY"/>
        </w:rPr>
        <w:pgNum/>
      </w:r>
      <w:r w:rsidR="006B59D6">
        <w:rPr>
          <w:snapToGrid w:val="0"/>
          <w:sz w:val="22"/>
          <w:lang w:val="es-UY"/>
        </w:rPr>
        <w:t>oze</w:t>
      </w:r>
      <w:r w:rsidRPr="00C55510">
        <w:rPr>
          <w:snapToGrid w:val="0"/>
          <w:sz w:val="22"/>
          <w:lang w:val="es-UY"/>
        </w:rPr>
        <w:t xml:space="preserve"> nepraeinantis kraujavimas įsipjovus, </w:t>
      </w:r>
    </w:p>
    <w:p w14:paraId="57305852" w14:textId="5C2B28D1"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gausesnis nei įprastai mėnesinių kraujavimas arba kraujavimas iš makšties, </w:t>
      </w:r>
    </w:p>
    <w:p w14:paraId="5274E4EB"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kraujas šlapime, kuris gali būti rausvos arba rudos spalvos, raudonos arba juodos spalvos išmatos, </w:t>
      </w:r>
    </w:p>
    <w:p w14:paraId="697EF52B"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kraujo atkosėjimas arba vėmimas krauju ar į kavos tirščius panašiu skrandžio turiniu. </w:t>
      </w:r>
    </w:p>
    <w:p w14:paraId="46905EBE" w14:textId="77777777" w:rsidR="00F776F0" w:rsidRPr="00C55510" w:rsidRDefault="00F776F0" w:rsidP="00F776F0">
      <w:pPr>
        <w:tabs>
          <w:tab w:val="left" w:pos="567"/>
        </w:tabs>
        <w:spacing w:line="260" w:lineRule="exact"/>
        <w:outlineLvl w:val="0"/>
        <w:rPr>
          <w:b/>
          <w:bCs/>
          <w:snapToGrid w:val="0"/>
          <w:sz w:val="22"/>
          <w:lang w:val="es-UY"/>
        </w:rPr>
      </w:pPr>
    </w:p>
    <w:p w14:paraId="2B8F7CFC" w14:textId="77777777" w:rsidR="00F776F0" w:rsidRPr="00C55510" w:rsidRDefault="00F776F0" w:rsidP="00F776F0">
      <w:pPr>
        <w:tabs>
          <w:tab w:val="left" w:pos="567"/>
        </w:tabs>
        <w:spacing w:line="260" w:lineRule="exact"/>
        <w:outlineLvl w:val="0"/>
        <w:rPr>
          <w:snapToGrid w:val="0"/>
          <w:sz w:val="22"/>
          <w:lang w:val="es-UY"/>
        </w:rPr>
      </w:pPr>
      <w:r w:rsidRPr="00C55510">
        <w:rPr>
          <w:b/>
          <w:bCs/>
          <w:snapToGrid w:val="0"/>
          <w:sz w:val="22"/>
          <w:lang w:val="es-UY"/>
        </w:rPr>
        <w:t xml:space="preserve">Kaip vartoti KARDATUXAN? </w:t>
      </w:r>
    </w:p>
    <w:p w14:paraId="3ABAA0D8"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Norint užtikrinti optimalią apsaugą, KARDATUXAN </w:t>
      </w:r>
    </w:p>
    <w:p w14:paraId="24B95B62"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- 2,5 mg tabletes galima vartoti valgio metu arba nevalgius; </w:t>
      </w:r>
    </w:p>
    <w:p w14:paraId="75F37B11"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- 10 mg tabletes galima vartoti valgio metu arba nevalgius; </w:t>
      </w:r>
    </w:p>
    <w:p w14:paraId="18C52B6C"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- 15 mg tabletes reikia vartoti valgio metu; </w:t>
      </w:r>
    </w:p>
    <w:p w14:paraId="5F1F859B" w14:textId="77777777" w:rsidR="00F776F0" w:rsidRPr="00C55510" w:rsidRDefault="00F776F0" w:rsidP="00F776F0">
      <w:pPr>
        <w:tabs>
          <w:tab w:val="left" w:pos="567"/>
        </w:tabs>
        <w:spacing w:line="260" w:lineRule="exact"/>
        <w:outlineLvl w:val="0"/>
        <w:rPr>
          <w:snapToGrid w:val="0"/>
          <w:sz w:val="22"/>
          <w:lang w:val="es-UY"/>
        </w:rPr>
      </w:pPr>
      <w:r w:rsidRPr="00C55510">
        <w:rPr>
          <w:snapToGrid w:val="0"/>
          <w:sz w:val="22"/>
          <w:lang w:val="es-UY"/>
        </w:rPr>
        <w:t xml:space="preserve">- 20 mg tabletes reikia vartoti valgio metu. </w:t>
      </w:r>
    </w:p>
    <w:p w14:paraId="1083A433" w14:textId="77777777" w:rsidR="005D554B" w:rsidRPr="005D554B" w:rsidRDefault="005D554B" w:rsidP="005D554B">
      <w:pPr>
        <w:tabs>
          <w:tab w:val="left" w:pos="567"/>
        </w:tabs>
        <w:spacing w:line="260" w:lineRule="exact"/>
        <w:outlineLvl w:val="0"/>
        <w:rPr>
          <w:snapToGrid w:val="0"/>
          <w:sz w:val="22"/>
        </w:rPr>
      </w:pPr>
    </w:p>
    <w:p w14:paraId="253EF4D9" w14:textId="40C5443C" w:rsidR="005D554B" w:rsidRDefault="005D554B" w:rsidP="005D554B">
      <w:pPr>
        <w:tabs>
          <w:tab w:val="left" w:pos="567"/>
        </w:tabs>
        <w:spacing w:line="260" w:lineRule="exact"/>
        <w:outlineLvl w:val="0"/>
        <w:rPr>
          <w:snapToGrid w:val="0"/>
          <w:sz w:val="22"/>
        </w:rPr>
      </w:pPr>
    </w:p>
    <w:p w14:paraId="6AD77887" w14:textId="6737CA54" w:rsidR="00F776F0" w:rsidRDefault="00F776F0" w:rsidP="005D554B">
      <w:pPr>
        <w:tabs>
          <w:tab w:val="left" w:pos="567"/>
        </w:tabs>
        <w:spacing w:line="260" w:lineRule="exact"/>
        <w:outlineLvl w:val="0"/>
        <w:rPr>
          <w:snapToGrid w:val="0"/>
          <w:sz w:val="22"/>
        </w:rPr>
      </w:pPr>
    </w:p>
    <w:p w14:paraId="6259D8F2" w14:textId="2BE4B35A" w:rsidR="00F776F0" w:rsidRDefault="00F776F0" w:rsidP="005D554B">
      <w:pPr>
        <w:tabs>
          <w:tab w:val="left" w:pos="567"/>
        </w:tabs>
        <w:spacing w:line="260" w:lineRule="exact"/>
        <w:outlineLvl w:val="0"/>
        <w:rPr>
          <w:snapToGrid w:val="0"/>
          <w:sz w:val="22"/>
        </w:rPr>
      </w:pPr>
    </w:p>
    <w:p w14:paraId="7FC14BB3" w14:textId="35820139" w:rsidR="00F776F0" w:rsidRDefault="00F776F0" w:rsidP="005D554B">
      <w:pPr>
        <w:tabs>
          <w:tab w:val="left" w:pos="567"/>
        </w:tabs>
        <w:spacing w:line="260" w:lineRule="exact"/>
        <w:outlineLvl w:val="0"/>
        <w:rPr>
          <w:snapToGrid w:val="0"/>
          <w:sz w:val="22"/>
        </w:rPr>
      </w:pPr>
    </w:p>
    <w:p w14:paraId="5775B076" w14:textId="58FF8704" w:rsidR="00F776F0" w:rsidRDefault="00F776F0" w:rsidP="005D554B">
      <w:pPr>
        <w:tabs>
          <w:tab w:val="left" w:pos="567"/>
        </w:tabs>
        <w:spacing w:line="260" w:lineRule="exact"/>
        <w:outlineLvl w:val="0"/>
        <w:rPr>
          <w:snapToGrid w:val="0"/>
          <w:sz w:val="22"/>
        </w:rPr>
      </w:pPr>
    </w:p>
    <w:p w14:paraId="5DEB90B9" w14:textId="311BF51B" w:rsidR="00F776F0" w:rsidRDefault="00F776F0" w:rsidP="005D554B">
      <w:pPr>
        <w:tabs>
          <w:tab w:val="left" w:pos="567"/>
        </w:tabs>
        <w:spacing w:line="260" w:lineRule="exact"/>
        <w:outlineLvl w:val="0"/>
        <w:rPr>
          <w:snapToGrid w:val="0"/>
          <w:sz w:val="22"/>
        </w:rPr>
      </w:pPr>
    </w:p>
    <w:p w14:paraId="1896D5DE" w14:textId="6D975CF1" w:rsidR="00F776F0" w:rsidRDefault="00F776F0" w:rsidP="005D554B">
      <w:pPr>
        <w:tabs>
          <w:tab w:val="left" w:pos="567"/>
        </w:tabs>
        <w:spacing w:line="260" w:lineRule="exact"/>
        <w:outlineLvl w:val="0"/>
        <w:rPr>
          <w:snapToGrid w:val="0"/>
          <w:sz w:val="22"/>
        </w:rPr>
      </w:pPr>
    </w:p>
    <w:p w14:paraId="62D58BB3" w14:textId="355D3F80" w:rsidR="00F776F0" w:rsidRDefault="00F776F0" w:rsidP="005D554B">
      <w:pPr>
        <w:tabs>
          <w:tab w:val="left" w:pos="567"/>
        </w:tabs>
        <w:spacing w:line="260" w:lineRule="exact"/>
        <w:outlineLvl w:val="0"/>
        <w:rPr>
          <w:snapToGrid w:val="0"/>
          <w:sz w:val="22"/>
        </w:rPr>
      </w:pPr>
    </w:p>
    <w:p w14:paraId="5559D370" w14:textId="72114388" w:rsidR="00F776F0" w:rsidRDefault="00F776F0" w:rsidP="005D554B">
      <w:pPr>
        <w:tabs>
          <w:tab w:val="left" w:pos="567"/>
        </w:tabs>
        <w:spacing w:line="260" w:lineRule="exact"/>
        <w:outlineLvl w:val="0"/>
        <w:rPr>
          <w:snapToGrid w:val="0"/>
          <w:sz w:val="22"/>
        </w:rPr>
      </w:pPr>
    </w:p>
    <w:p w14:paraId="1B589C10" w14:textId="3167DBC5" w:rsidR="00F776F0" w:rsidRDefault="00F776F0" w:rsidP="005D554B">
      <w:pPr>
        <w:tabs>
          <w:tab w:val="left" w:pos="567"/>
        </w:tabs>
        <w:spacing w:line="260" w:lineRule="exact"/>
        <w:outlineLvl w:val="0"/>
        <w:rPr>
          <w:snapToGrid w:val="0"/>
          <w:sz w:val="22"/>
        </w:rPr>
      </w:pPr>
    </w:p>
    <w:p w14:paraId="7866D2C1" w14:textId="1BB02D2D" w:rsidR="00F776F0" w:rsidRDefault="00F776F0" w:rsidP="005D554B">
      <w:pPr>
        <w:tabs>
          <w:tab w:val="left" w:pos="567"/>
        </w:tabs>
        <w:spacing w:line="260" w:lineRule="exact"/>
        <w:outlineLvl w:val="0"/>
        <w:rPr>
          <w:snapToGrid w:val="0"/>
          <w:sz w:val="22"/>
        </w:rPr>
      </w:pPr>
    </w:p>
    <w:p w14:paraId="50C1E2F3" w14:textId="392C68AF" w:rsidR="00F776F0" w:rsidRDefault="00F776F0" w:rsidP="005D554B">
      <w:pPr>
        <w:tabs>
          <w:tab w:val="left" w:pos="567"/>
        </w:tabs>
        <w:spacing w:line="260" w:lineRule="exact"/>
        <w:outlineLvl w:val="0"/>
        <w:rPr>
          <w:snapToGrid w:val="0"/>
          <w:sz w:val="22"/>
        </w:rPr>
      </w:pPr>
    </w:p>
    <w:p w14:paraId="77B8C455" w14:textId="0650EB04" w:rsidR="00F776F0" w:rsidRDefault="00F776F0" w:rsidP="005D554B">
      <w:pPr>
        <w:tabs>
          <w:tab w:val="left" w:pos="567"/>
        </w:tabs>
        <w:spacing w:line="260" w:lineRule="exact"/>
        <w:outlineLvl w:val="0"/>
        <w:rPr>
          <w:snapToGrid w:val="0"/>
          <w:sz w:val="22"/>
        </w:rPr>
      </w:pPr>
    </w:p>
    <w:p w14:paraId="6954AEEC" w14:textId="70C795F5" w:rsidR="00F776F0" w:rsidRDefault="00F776F0" w:rsidP="005D554B">
      <w:pPr>
        <w:tabs>
          <w:tab w:val="left" w:pos="567"/>
        </w:tabs>
        <w:spacing w:line="260" w:lineRule="exact"/>
        <w:outlineLvl w:val="0"/>
        <w:rPr>
          <w:snapToGrid w:val="0"/>
          <w:sz w:val="22"/>
        </w:rPr>
      </w:pPr>
    </w:p>
    <w:p w14:paraId="33D0CC5E" w14:textId="6C3D0F6F" w:rsidR="00F776F0" w:rsidRDefault="00F776F0" w:rsidP="005D554B">
      <w:pPr>
        <w:tabs>
          <w:tab w:val="left" w:pos="567"/>
        </w:tabs>
        <w:spacing w:line="260" w:lineRule="exact"/>
        <w:outlineLvl w:val="0"/>
        <w:rPr>
          <w:snapToGrid w:val="0"/>
          <w:sz w:val="22"/>
        </w:rPr>
      </w:pPr>
    </w:p>
    <w:p w14:paraId="7D85F4A1" w14:textId="1706C67E" w:rsidR="00F776F0" w:rsidRDefault="00F776F0" w:rsidP="005D554B">
      <w:pPr>
        <w:tabs>
          <w:tab w:val="left" w:pos="567"/>
        </w:tabs>
        <w:spacing w:line="260" w:lineRule="exact"/>
        <w:outlineLvl w:val="0"/>
        <w:rPr>
          <w:snapToGrid w:val="0"/>
          <w:sz w:val="22"/>
        </w:rPr>
      </w:pPr>
    </w:p>
    <w:p w14:paraId="79F988F1" w14:textId="75077617" w:rsidR="00F776F0" w:rsidRDefault="00F776F0" w:rsidP="005D554B">
      <w:pPr>
        <w:tabs>
          <w:tab w:val="left" w:pos="567"/>
        </w:tabs>
        <w:spacing w:line="260" w:lineRule="exact"/>
        <w:outlineLvl w:val="0"/>
        <w:rPr>
          <w:snapToGrid w:val="0"/>
          <w:sz w:val="22"/>
        </w:rPr>
      </w:pPr>
    </w:p>
    <w:p w14:paraId="3A4A49F7" w14:textId="4F045B13" w:rsidR="00F776F0" w:rsidRDefault="00F776F0" w:rsidP="005D554B">
      <w:pPr>
        <w:tabs>
          <w:tab w:val="left" w:pos="567"/>
        </w:tabs>
        <w:spacing w:line="260" w:lineRule="exact"/>
        <w:outlineLvl w:val="0"/>
        <w:rPr>
          <w:snapToGrid w:val="0"/>
          <w:sz w:val="22"/>
        </w:rPr>
      </w:pPr>
    </w:p>
    <w:p w14:paraId="7526D9A4" w14:textId="6E785E70" w:rsidR="00F776F0" w:rsidRDefault="00F776F0" w:rsidP="005D554B">
      <w:pPr>
        <w:tabs>
          <w:tab w:val="left" w:pos="567"/>
        </w:tabs>
        <w:spacing w:line="260" w:lineRule="exact"/>
        <w:outlineLvl w:val="0"/>
        <w:rPr>
          <w:snapToGrid w:val="0"/>
          <w:sz w:val="22"/>
        </w:rPr>
      </w:pPr>
    </w:p>
    <w:p w14:paraId="1ACBE441" w14:textId="1B0044F1" w:rsidR="00F776F0" w:rsidRDefault="00F776F0" w:rsidP="005D554B">
      <w:pPr>
        <w:tabs>
          <w:tab w:val="left" w:pos="567"/>
        </w:tabs>
        <w:spacing w:line="260" w:lineRule="exact"/>
        <w:outlineLvl w:val="0"/>
        <w:rPr>
          <w:snapToGrid w:val="0"/>
          <w:sz w:val="22"/>
        </w:rPr>
      </w:pPr>
    </w:p>
    <w:p w14:paraId="74619548" w14:textId="5EA8F326" w:rsidR="00F776F0" w:rsidRDefault="00F776F0" w:rsidP="005D554B">
      <w:pPr>
        <w:tabs>
          <w:tab w:val="left" w:pos="567"/>
        </w:tabs>
        <w:spacing w:line="260" w:lineRule="exact"/>
        <w:outlineLvl w:val="0"/>
        <w:rPr>
          <w:snapToGrid w:val="0"/>
          <w:sz w:val="22"/>
        </w:rPr>
      </w:pPr>
    </w:p>
    <w:p w14:paraId="1284ECB9" w14:textId="107A289C" w:rsidR="00F776F0" w:rsidRDefault="00F776F0" w:rsidP="005D554B">
      <w:pPr>
        <w:tabs>
          <w:tab w:val="left" w:pos="567"/>
        </w:tabs>
        <w:spacing w:line="260" w:lineRule="exact"/>
        <w:outlineLvl w:val="0"/>
        <w:rPr>
          <w:snapToGrid w:val="0"/>
          <w:sz w:val="22"/>
        </w:rPr>
      </w:pPr>
    </w:p>
    <w:p w14:paraId="3974B360" w14:textId="08C142DD" w:rsidR="00F776F0" w:rsidRDefault="00F776F0" w:rsidP="005D554B">
      <w:pPr>
        <w:tabs>
          <w:tab w:val="left" w:pos="567"/>
        </w:tabs>
        <w:spacing w:line="260" w:lineRule="exact"/>
        <w:outlineLvl w:val="0"/>
        <w:rPr>
          <w:snapToGrid w:val="0"/>
          <w:sz w:val="22"/>
        </w:rPr>
      </w:pPr>
    </w:p>
    <w:p w14:paraId="792EDC9E" w14:textId="15D28C6B" w:rsidR="00F776F0" w:rsidRDefault="00F776F0" w:rsidP="005D554B">
      <w:pPr>
        <w:tabs>
          <w:tab w:val="left" w:pos="567"/>
        </w:tabs>
        <w:spacing w:line="260" w:lineRule="exact"/>
        <w:outlineLvl w:val="0"/>
        <w:rPr>
          <w:snapToGrid w:val="0"/>
          <w:sz w:val="22"/>
        </w:rPr>
      </w:pPr>
    </w:p>
    <w:p w14:paraId="49619174" w14:textId="3F15EBE7" w:rsidR="00F776F0" w:rsidRDefault="00F776F0" w:rsidP="005D554B">
      <w:pPr>
        <w:tabs>
          <w:tab w:val="left" w:pos="567"/>
        </w:tabs>
        <w:spacing w:line="260" w:lineRule="exact"/>
        <w:outlineLvl w:val="0"/>
        <w:rPr>
          <w:snapToGrid w:val="0"/>
          <w:sz w:val="22"/>
        </w:rPr>
      </w:pPr>
    </w:p>
    <w:p w14:paraId="4707D1D0" w14:textId="1208EAB0" w:rsidR="00F776F0" w:rsidRDefault="00F776F0" w:rsidP="005D554B">
      <w:pPr>
        <w:tabs>
          <w:tab w:val="left" w:pos="567"/>
        </w:tabs>
        <w:spacing w:line="260" w:lineRule="exact"/>
        <w:outlineLvl w:val="0"/>
        <w:rPr>
          <w:snapToGrid w:val="0"/>
          <w:sz w:val="22"/>
        </w:rPr>
      </w:pPr>
    </w:p>
    <w:p w14:paraId="7B201868" w14:textId="19555002" w:rsidR="00F776F0" w:rsidRDefault="00F776F0" w:rsidP="005D554B">
      <w:pPr>
        <w:tabs>
          <w:tab w:val="left" w:pos="567"/>
        </w:tabs>
        <w:spacing w:line="260" w:lineRule="exact"/>
        <w:outlineLvl w:val="0"/>
        <w:rPr>
          <w:snapToGrid w:val="0"/>
          <w:sz w:val="22"/>
        </w:rPr>
      </w:pPr>
    </w:p>
    <w:p w14:paraId="78EB2AE0" w14:textId="70D8BE85" w:rsidR="00F776F0" w:rsidRDefault="00F776F0" w:rsidP="005D554B">
      <w:pPr>
        <w:tabs>
          <w:tab w:val="left" w:pos="567"/>
        </w:tabs>
        <w:spacing w:line="260" w:lineRule="exact"/>
        <w:outlineLvl w:val="0"/>
        <w:rPr>
          <w:snapToGrid w:val="0"/>
          <w:sz w:val="22"/>
        </w:rPr>
      </w:pPr>
    </w:p>
    <w:p w14:paraId="4611EAEE" w14:textId="386E749E" w:rsidR="00F776F0" w:rsidRDefault="00F776F0" w:rsidP="005D554B">
      <w:pPr>
        <w:tabs>
          <w:tab w:val="left" w:pos="567"/>
        </w:tabs>
        <w:spacing w:line="260" w:lineRule="exact"/>
        <w:outlineLvl w:val="0"/>
        <w:rPr>
          <w:snapToGrid w:val="0"/>
          <w:sz w:val="22"/>
        </w:rPr>
      </w:pPr>
    </w:p>
    <w:p w14:paraId="007CA82B" w14:textId="494C3A22" w:rsidR="00F776F0" w:rsidRDefault="00F776F0" w:rsidP="005D554B">
      <w:pPr>
        <w:tabs>
          <w:tab w:val="left" w:pos="567"/>
        </w:tabs>
        <w:spacing w:line="260" w:lineRule="exact"/>
        <w:outlineLvl w:val="0"/>
        <w:rPr>
          <w:snapToGrid w:val="0"/>
          <w:sz w:val="22"/>
        </w:rPr>
      </w:pPr>
    </w:p>
    <w:p w14:paraId="0C5F1341" w14:textId="36726EF1" w:rsidR="00F776F0" w:rsidRDefault="00F776F0" w:rsidP="005D554B">
      <w:pPr>
        <w:tabs>
          <w:tab w:val="left" w:pos="567"/>
        </w:tabs>
        <w:spacing w:line="260" w:lineRule="exact"/>
        <w:outlineLvl w:val="0"/>
        <w:rPr>
          <w:snapToGrid w:val="0"/>
          <w:sz w:val="22"/>
        </w:rPr>
      </w:pPr>
    </w:p>
    <w:p w14:paraId="5F16F495" w14:textId="0EB1DA97" w:rsidR="00F776F0" w:rsidRDefault="00F776F0" w:rsidP="005D554B">
      <w:pPr>
        <w:tabs>
          <w:tab w:val="left" w:pos="567"/>
        </w:tabs>
        <w:spacing w:line="260" w:lineRule="exact"/>
        <w:outlineLvl w:val="0"/>
        <w:rPr>
          <w:snapToGrid w:val="0"/>
          <w:sz w:val="22"/>
        </w:rPr>
      </w:pPr>
    </w:p>
    <w:p w14:paraId="581B79E4" w14:textId="31201205" w:rsidR="00F776F0" w:rsidRDefault="00F776F0" w:rsidP="005D554B">
      <w:pPr>
        <w:tabs>
          <w:tab w:val="left" w:pos="567"/>
        </w:tabs>
        <w:spacing w:line="260" w:lineRule="exact"/>
        <w:outlineLvl w:val="0"/>
        <w:rPr>
          <w:snapToGrid w:val="0"/>
          <w:sz w:val="22"/>
        </w:rPr>
      </w:pPr>
    </w:p>
    <w:p w14:paraId="36601CC3" w14:textId="203C419A" w:rsidR="00F776F0" w:rsidRDefault="00F776F0" w:rsidP="005D554B">
      <w:pPr>
        <w:tabs>
          <w:tab w:val="left" w:pos="567"/>
        </w:tabs>
        <w:spacing w:line="260" w:lineRule="exact"/>
        <w:outlineLvl w:val="0"/>
        <w:rPr>
          <w:snapToGrid w:val="0"/>
          <w:sz w:val="22"/>
        </w:rPr>
      </w:pPr>
    </w:p>
    <w:p w14:paraId="42AD85D7" w14:textId="15F45B3B" w:rsidR="00F776F0" w:rsidRDefault="00F776F0" w:rsidP="005D554B">
      <w:pPr>
        <w:tabs>
          <w:tab w:val="left" w:pos="567"/>
        </w:tabs>
        <w:spacing w:line="260" w:lineRule="exact"/>
        <w:outlineLvl w:val="0"/>
        <w:rPr>
          <w:snapToGrid w:val="0"/>
          <w:sz w:val="22"/>
        </w:rPr>
      </w:pPr>
    </w:p>
    <w:p w14:paraId="5A5C9CE8" w14:textId="2DFC4C25" w:rsidR="00F776F0" w:rsidRDefault="00F776F0" w:rsidP="005D554B">
      <w:pPr>
        <w:tabs>
          <w:tab w:val="left" w:pos="567"/>
        </w:tabs>
        <w:spacing w:line="260" w:lineRule="exact"/>
        <w:outlineLvl w:val="0"/>
        <w:rPr>
          <w:snapToGrid w:val="0"/>
          <w:sz w:val="22"/>
        </w:rPr>
      </w:pPr>
    </w:p>
    <w:p w14:paraId="4301F571" w14:textId="3D31CD43" w:rsidR="00F776F0" w:rsidRDefault="00F776F0" w:rsidP="005D554B">
      <w:pPr>
        <w:tabs>
          <w:tab w:val="left" w:pos="567"/>
        </w:tabs>
        <w:spacing w:line="260" w:lineRule="exact"/>
        <w:outlineLvl w:val="0"/>
        <w:rPr>
          <w:snapToGrid w:val="0"/>
          <w:sz w:val="22"/>
        </w:rPr>
      </w:pPr>
    </w:p>
    <w:p w14:paraId="3A9C5BAE" w14:textId="1B7601F9" w:rsidR="00F776F0" w:rsidRDefault="00F776F0" w:rsidP="005D554B">
      <w:pPr>
        <w:tabs>
          <w:tab w:val="left" w:pos="567"/>
        </w:tabs>
        <w:spacing w:line="260" w:lineRule="exact"/>
        <w:outlineLvl w:val="0"/>
        <w:rPr>
          <w:snapToGrid w:val="0"/>
          <w:sz w:val="22"/>
        </w:rPr>
      </w:pPr>
    </w:p>
    <w:p w14:paraId="1936662E" w14:textId="56FAB971" w:rsidR="00F776F0" w:rsidRDefault="00F776F0" w:rsidP="005D554B">
      <w:pPr>
        <w:tabs>
          <w:tab w:val="left" w:pos="567"/>
        </w:tabs>
        <w:spacing w:line="260" w:lineRule="exact"/>
        <w:outlineLvl w:val="0"/>
        <w:rPr>
          <w:snapToGrid w:val="0"/>
          <w:sz w:val="22"/>
        </w:rPr>
      </w:pPr>
    </w:p>
    <w:p w14:paraId="6BA90FDF" w14:textId="4FD2C676" w:rsidR="00F776F0" w:rsidRDefault="00F776F0" w:rsidP="005D554B">
      <w:pPr>
        <w:tabs>
          <w:tab w:val="left" w:pos="567"/>
        </w:tabs>
        <w:spacing w:line="260" w:lineRule="exact"/>
        <w:outlineLvl w:val="0"/>
        <w:rPr>
          <w:snapToGrid w:val="0"/>
          <w:sz w:val="22"/>
        </w:rPr>
      </w:pPr>
    </w:p>
    <w:p w14:paraId="64147ECC" w14:textId="01514176" w:rsidR="00F776F0" w:rsidRDefault="00F776F0" w:rsidP="005D554B">
      <w:pPr>
        <w:tabs>
          <w:tab w:val="left" w:pos="567"/>
        </w:tabs>
        <w:spacing w:line="260" w:lineRule="exact"/>
        <w:outlineLvl w:val="0"/>
        <w:rPr>
          <w:snapToGrid w:val="0"/>
          <w:sz w:val="22"/>
        </w:rPr>
      </w:pPr>
    </w:p>
    <w:p w14:paraId="25490E2E" w14:textId="7EB1CB08" w:rsidR="00F776F0" w:rsidRDefault="00F776F0" w:rsidP="005D554B">
      <w:pPr>
        <w:tabs>
          <w:tab w:val="left" w:pos="567"/>
        </w:tabs>
        <w:spacing w:line="260" w:lineRule="exact"/>
        <w:outlineLvl w:val="0"/>
        <w:rPr>
          <w:snapToGrid w:val="0"/>
          <w:sz w:val="22"/>
        </w:rPr>
      </w:pPr>
    </w:p>
    <w:p w14:paraId="05C6F2D3" w14:textId="3C5E3CBA" w:rsidR="00F776F0" w:rsidRDefault="00F776F0" w:rsidP="005D554B">
      <w:pPr>
        <w:tabs>
          <w:tab w:val="left" w:pos="567"/>
        </w:tabs>
        <w:spacing w:line="260" w:lineRule="exact"/>
        <w:outlineLvl w:val="0"/>
        <w:rPr>
          <w:snapToGrid w:val="0"/>
          <w:sz w:val="22"/>
        </w:rPr>
      </w:pPr>
    </w:p>
    <w:p w14:paraId="064C8EA1" w14:textId="42086EE9" w:rsidR="00F776F0" w:rsidRDefault="00F776F0" w:rsidP="005D554B">
      <w:pPr>
        <w:tabs>
          <w:tab w:val="left" w:pos="567"/>
        </w:tabs>
        <w:spacing w:line="260" w:lineRule="exact"/>
        <w:outlineLvl w:val="0"/>
        <w:rPr>
          <w:snapToGrid w:val="0"/>
          <w:sz w:val="22"/>
        </w:rPr>
      </w:pPr>
    </w:p>
    <w:p w14:paraId="5893B1DE" w14:textId="351B6798" w:rsidR="00F776F0" w:rsidRDefault="00F776F0" w:rsidP="005D554B">
      <w:pPr>
        <w:tabs>
          <w:tab w:val="left" w:pos="567"/>
        </w:tabs>
        <w:spacing w:line="260" w:lineRule="exact"/>
        <w:outlineLvl w:val="0"/>
        <w:rPr>
          <w:snapToGrid w:val="0"/>
          <w:sz w:val="22"/>
        </w:rPr>
      </w:pPr>
    </w:p>
    <w:p w14:paraId="7761F2CE" w14:textId="03ACB8B5" w:rsidR="00F776F0" w:rsidRDefault="00F776F0" w:rsidP="005D554B">
      <w:pPr>
        <w:tabs>
          <w:tab w:val="left" w:pos="567"/>
        </w:tabs>
        <w:spacing w:line="260" w:lineRule="exact"/>
        <w:outlineLvl w:val="0"/>
        <w:rPr>
          <w:snapToGrid w:val="0"/>
          <w:sz w:val="22"/>
        </w:rPr>
      </w:pPr>
    </w:p>
    <w:p w14:paraId="1436B293" w14:textId="116D7B6F" w:rsidR="00F776F0" w:rsidRDefault="00F776F0" w:rsidP="005D554B">
      <w:pPr>
        <w:tabs>
          <w:tab w:val="left" w:pos="567"/>
        </w:tabs>
        <w:spacing w:line="260" w:lineRule="exact"/>
        <w:outlineLvl w:val="0"/>
        <w:rPr>
          <w:snapToGrid w:val="0"/>
          <w:sz w:val="22"/>
        </w:rPr>
      </w:pPr>
    </w:p>
    <w:p w14:paraId="3025167C" w14:textId="19DC5FA0" w:rsidR="00F776F0" w:rsidRDefault="00F776F0" w:rsidP="005D554B">
      <w:pPr>
        <w:tabs>
          <w:tab w:val="left" w:pos="567"/>
        </w:tabs>
        <w:spacing w:line="260" w:lineRule="exact"/>
        <w:outlineLvl w:val="0"/>
        <w:rPr>
          <w:snapToGrid w:val="0"/>
          <w:sz w:val="22"/>
        </w:rPr>
      </w:pPr>
    </w:p>
    <w:p w14:paraId="364D4907" w14:textId="4DF76B75" w:rsidR="00F776F0" w:rsidRDefault="00F776F0" w:rsidP="005D554B">
      <w:pPr>
        <w:tabs>
          <w:tab w:val="left" w:pos="567"/>
        </w:tabs>
        <w:spacing w:line="260" w:lineRule="exact"/>
        <w:outlineLvl w:val="0"/>
        <w:rPr>
          <w:snapToGrid w:val="0"/>
          <w:sz w:val="22"/>
        </w:rPr>
      </w:pPr>
    </w:p>
    <w:p w14:paraId="27E24025" w14:textId="2DC3A0B6" w:rsidR="00F776F0" w:rsidRDefault="00F776F0" w:rsidP="005D554B">
      <w:pPr>
        <w:tabs>
          <w:tab w:val="left" w:pos="567"/>
        </w:tabs>
        <w:spacing w:line="260" w:lineRule="exact"/>
        <w:outlineLvl w:val="0"/>
        <w:rPr>
          <w:snapToGrid w:val="0"/>
          <w:sz w:val="22"/>
        </w:rPr>
      </w:pPr>
    </w:p>
    <w:p w14:paraId="44F934B8" w14:textId="27683F14" w:rsidR="00F776F0" w:rsidRDefault="00F776F0" w:rsidP="005D554B">
      <w:pPr>
        <w:tabs>
          <w:tab w:val="left" w:pos="567"/>
        </w:tabs>
        <w:spacing w:line="260" w:lineRule="exact"/>
        <w:outlineLvl w:val="0"/>
        <w:rPr>
          <w:snapToGrid w:val="0"/>
          <w:sz w:val="22"/>
        </w:rPr>
      </w:pPr>
    </w:p>
    <w:p w14:paraId="654899A3" w14:textId="2D3AE4F9" w:rsidR="00F776F0" w:rsidRDefault="00F776F0" w:rsidP="005D554B">
      <w:pPr>
        <w:tabs>
          <w:tab w:val="left" w:pos="567"/>
        </w:tabs>
        <w:spacing w:line="260" w:lineRule="exact"/>
        <w:outlineLvl w:val="0"/>
        <w:rPr>
          <w:snapToGrid w:val="0"/>
          <w:sz w:val="22"/>
        </w:rPr>
      </w:pPr>
    </w:p>
    <w:p w14:paraId="476EE75E" w14:textId="04AEE2DC" w:rsidR="00F776F0" w:rsidRDefault="00F776F0" w:rsidP="005D554B">
      <w:pPr>
        <w:tabs>
          <w:tab w:val="left" w:pos="567"/>
        </w:tabs>
        <w:spacing w:line="260" w:lineRule="exact"/>
        <w:outlineLvl w:val="0"/>
        <w:rPr>
          <w:snapToGrid w:val="0"/>
          <w:sz w:val="22"/>
        </w:rPr>
      </w:pPr>
    </w:p>
    <w:p w14:paraId="4441C001" w14:textId="296FB50A" w:rsidR="00F776F0" w:rsidRDefault="00F776F0" w:rsidP="005D554B">
      <w:pPr>
        <w:tabs>
          <w:tab w:val="left" w:pos="567"/>
        </w:tabs>
        <w:spacing w:line="260" w:lineRule="exact"/>
        <w:outlineLvl w:val="0"/>
        <w:rPr>
          <w:snapToGrid w:val="0"/>
          <w:sz w:val="22"/>
        </w:rPr>
      </w:pPr>
    </w:p>
    <w:p w14:paraId="3D810FD5" w14:textId="1B4937FF" w:rsidR="00F776F0" w:rsidRDefault="00F776F0" w:rsidP="005D554B">
      <w:pPr>
        <w:tabs>
          <w:tab w:val="left" w:pos="567"/>
        </w:tabs>
        <w:spacing w:line="260" w:lineRule="exact"/>
        <w:outlineLvl w:val="0"/>
        <w:rPr>
          <w:snapToGrid w:val="0"/>
          <w:sz w:val="22"/>
        </w:rPr>
      </w:pPr>
    </w:p>
    <w:p w14:paraId="62F5EE67" w14:textId="0FC7CB2D" w:rsidR="00F776F0" w:rsidRDefault="00F776F0" w:rsidP="005D554B">
      <w:pPr>
        <w:tabs>
          <w:tab w:val="left" w:pos="567"/>
        </w:tabs>
        <w:spacing w:line="260" w:lineRule="exact"/>
        <w:outlineLvl w:val="0"/>
        <w:rPr>
          <w:snapToGrid w:val="0"/>
          <w:sz w:val="22"/>
        </w:rPr>
      </w:pPr>
    </w:p>
    <w:p w14:paraId="7ECA2415" w14:textId="2BD73650" w:rsidR="00F776F0" w:rsidRDefault="00F776F0" w:rsidP="005D554B">
      <w:pPr>
        <w:tabs>
          <w:tab w:val="left" w:pos="567"/>
        </w:tabs>
        <w:spacing w:line="260" w:lineRule="exact"/>
        <w:outlineLvl w:val="0"/>
        <w:rPr>
          <w:snapToGrid w:val="0"/>
          <w:sz w:val="22"/>
        </w:rPr>
      </w:pPr>
    </w:p>
    <w:p w14:paraId="7A4B5820" w14:textId="3780C540" w:rsidR="00F776F0" w:rsidRDefault="00F776F0" w:rsidP="005D554B">
      <w:pPr>
        <w:tabs>
          <w:tab w:val="left" w:pos="567"/>
        </w:tabs>
        <w:spacing w:line="260" w:lineRule="exact"/>
        <w:outlineLvl w:val="0"/>
        <w:rPr>
          <w:snapToGrid w:val="0"/>
          <w:sz w:val="22"/>
        </w:rPr>
      </w:pPr>
    </w:p>
    <w:p w14:paraId="621C0B61" w14:textId="68ED6DFD" w:rsidR="00F776F0" w:rsidRDefault="00F776F0" w:rsidP="005D554B">
      <w:pPr>
        <w:tabs>
          <w:tab w:val="left" w:pos="567"/>
        </w:tabs>
        <w:spacing w:line="260" w:lineRule="exact"/>
        <w:outlineLvl w:val="0"/>
        <w:rPr>
          <w:snapToGrid w:val="0"/>
          <w:sz w:val="22"/>
        </w:rPr>
      </w:pPr>
    </w:p>
    <w:p w14:paraId="77A1765F" w14:textId="08471732" w:rsidR="00F776F0" w:rsidRDefault="00F776F0" w:rsidP="005D554B">
      <w:pPr>
        <w:tabs>
          <w:tab w:val="left" w:pos="567"/>
        </w:tabs>
        <w:spacing w:line="260" w:lineRule="exact"/>
        <w:outlineLvl w:val="0"/>
        <w:rPr>
          <w:snapToGrid w:val="0"/>
          <w:sz w:val="22"/>
        </w:rPr>
      </w:pPr>
    </w:p>
    <w:p w14:paraId="2A51963B" w14:textId="16FD30B3" w:rsidR="00F776F0" w:rsidRDefault="00F776F0" w:rsidP="005D554B">
      <w:pPr>
        <w:tabs>
          <w:tab w:val="left" w:pos="567"/>
        </w:tabs>
        <w:spacing w:line="260" w:lineRule="exact"/>
        <w:outlineLvl w:val="0"/>
        <w:rPr>
          <w:snapToGrid w:val="0"/>
          <w:sz w:val="22"/>
        </w:rPr>
      </w:pPr>
    </w:p>
    <w:p w14:paraId="0A41FFA6" w14:textId="20F934C2" w:rsidR="00F776F0" w:rsidRDefault="00F776F0" w:rsidP="005D554B">
      <w:pPr>
        <w:tabs>
          <w:tab w:val="left" w:pos="567"/>
        </w:tabs>
        <w:spacing w:line="260" w:lineRule="exact"/>
        <w:outlineLvl w:val="0"/>
        <w:rPr>
          <w:snapToGrid w:val="0"/>
          <w:sz w:val="22"/>
        </w:rPr>
      </w:pPr>
    </w:p>
    <w:p w14:paraId="1369CBD3" w14:textId="5CBD0CDB" w:rsidR="00F776F0" w:rsidRDefault="00F776F0" w:rsidP="005D554B">
      <w:pPr>
        <w:tabs>
          <w:tab w:val="left" w:pos="567"/>
        </w:tabs>
        <w:spacing w:line="260" w:lineRule="exact"/>
        <w:outlineLvl w:val="0"/>
        <w:rPr>
          <w:snapToGrid w:val="0"/>
          <w:sz w:val="22"/>
        </w:rPr>
      </w:pPr>
    </w:p>
    <w:p w14:paraId="5BA31808" w14:textId="1ADDC905" w:rsidR="00F776F0" w:rsidRDefault="00F776F0" w:rsidP="005D554B">
      <w:pPr>
        <w:tabs>
          <w:tab w:val="left" w:pos="567"/>
        </w:tabs>
        <w:spacing w:line="260" w:lineRule="exact"/>
        <w:outlineLvl w:val="0"/>
        <w:rPr>
          <w:snapToGrid w:val="0"/>
          <w:sz w:val="22"/>
        </w:rPr>
      </w:pPr>
    </w:p>
    <w:p w14:paraId="49757DB0" w14:textId="3B639D9B" w:rsidR="00F776F0" w:rsidRDefault="00F776F0" w:rsidP="005D554B">
      <w:pPr>
        <w:tabs>
          <w:tab w:val="left" w:pos="567"/>
        </w:tabs>
        <w:spacing w:line="260" w:lineRule="exact"/>
        <w:outlineLvl w:val="0"/>
        <w:rPr>
          <w:snapToGrid w:val="0"/>
          <w:sz w:val="22"/>
        </w:rPr>
      </w:pPr>
    </w:p>
    <w:p w14:paraId="77A226E3" w14:textId="22BABBAB" w:rsidR="00F776F0" w:rsidRDefault="00F776F0" w:rsidP="005D554B">
      <w:pPr>
        <w:tabs>
          <w:tab w:val="left" w:pos="567"/>
        </w:tabs>
        <w:spacing w:line="260" w:lineRule="exact"/>
        <w:outlineLvl w:val="0"/>
        <w:rPr>
          <w:snapToGrid w:val="0"/>
          <w:sz w:val="22"/>
        </w:rPr>
      </w:pPr>
    </w:p>
    <w:p w14:paraId="70BE437E" w14:textId="4E3037B4" w:rsidR="00F776F0" w:rsidRDefault="00F776F0" w:rsidP="005D554B">
      <w:pPr>
        <w:tabs>
          <w:tab w:val="left" w:pos="567"/>
        </w:tabs>
        <w:spacing w:line="260" w:lineRule="exact"/>
        <w:outlineLvl w:val="0"/>
        <w:rPr>
          <w:snapToGrid w:val="0"/>
          <w:sz w:val="22"/>
        </w:rPr>
      </w:pPr>
    </w:p>
    <w:p w14:paraId="2AD5C2D8" w14:textId="77777777" w:rsidR="00F776F0" w:rsidRPr="005D554B" w:rsidRDefault="00F776F0" w:rsidP="005D554B">
      <w:pPr>
        <w:tabs>
          <w:tab w:val="left" w:pos="567"/>
        </w:tabs>
        <w:spacing w:line="260" w:lineRule="exact"/>
        <w:outlineLvl w:val="0"/>
        <w:rPr>
          <w:snapToGrid w:val="0"/>
          <w:sz w:val="22"/>
        </w:rPr>
      </w:pPr>
    </w:p>
    <w:p w14:paraId="7865A1E7" w14:textId="3600DDEF" w:rsidR="005D554B" w:rsidRPr="005D554B" w:rsidRDefault="00333521" w:rsidP="005D554B">
      <w:pPr>
        <w:keepNext/>
        <w:tabs>
          <w:tab w:val="left" w:pos="567"/>
        </w:tabs>
        <w:jc w:val="center"/>
        <w:outlineLvl w:val="1"/>
        <w:rPr>
          <w:b/>
          <w:snapToGrid w:val="0"/>
          <w:sz w:val="22"/>
          <w:szCs w:val="24"/>
          <w:lang w:eastAsia="x-none"/>
        </w:rPr>
      </w:pPr>
      <w:r w:rsidRPr="00333521">
        <w:rPr>
          <w:b/>
          <w:snapToGrid w:val="0"/>
          <w:sz w:val="22"/>
        </w:rPr>
        <w:t>B. PAKUOTĖS LAPELIS</w:t>
      </w:r>
      <w:r w:rsidR="005D554B" w:rsidRPr="005D554B">
        <w:rPr>
          <w:b/>
          <w:bCs/>
          <w:iCs/>
          <w:snapToGrid w:val="0"/>
          <w:sz w:val="22"/>
          <w:szCs w:val="28"/>
          <w:lang w:eastAsia="x-none"/>
        </w:rPr>
        <w:br w:type="page"/>
        <w:t>Pakuotės lapelis:</w:t>
      </w:r>
      <w:r w:rsidR="005D554B" w:rsidRPr="005D554B">
        <w:rPr>
          <w:b/>
          <w:snapToGrid w:val="0"/>
          <w:sz w:val="22"/>
          <w:szCs w:val="24"/>
          <w:lang w:eastAsia="x-none"/>
        </w:rPr>
        <w:t xml:space="preserve"> </w:t>
      </w:r>
      <w:r w:rsidR="005D554B" w:rsidRPr="005D554B">
        <w:rPr>
          <w:b/>
          <w:bCs/>
          <w:iCs/>
          <w:snapToGrid w:val="0"/>
          <w:sz w:val="22"/>
          <w:szCs w:val="28"/>
          <w:lang w:eastAsia="x-none"/>
        </w:rPr>
        <w:t>informacija vartotojui</w:t>
      </w:r>
    </w:p>
    <w:p w14:paraId="6E0115DF" w14:textId="77777777" w:rsidR="005D554B" w:rsidRPr="005D554B" w:rsidRDefault="005D554B" w:rsidP="005D554B">
      <w:pPr>
        <w:numPr>
          <w:ilvl w:val="12"/>
          <w:numId w:val="0"/>
        </w:numPr>
        <w:shd w:val="clear" w:color="auto" w:fill="FFFFFF"/>
        <w:jc w:val="center"/>
        <w:rPr>
          <w:snapToGrid w:val="0"/>
          <w:sz w:val="22"/>
          <w:szCs w:val="24"/>
        </w:rPr>
      </w:pPr>
    </w:p>
    <w:p w14:paraId="6968E367" w14:textId="77777777" w:rsidR="00F776F0" w:rsidRDefault="00F776F0" w:rsidP="00F776F0">
      <w:pPr>
        <w:tabs>
          <w:tab w:val="left" w:pos="567"/>
        </w:tabs>
        <w:spacing w:line="260" w:lineRule="exact"/>
        <w:jc w:val="center"/>
        <w:rPr>
          <w:b/>
          <w:noProof/>
          <w:snapToGrid w:val="0"/>
          <w:sz w:val="22"/>
          <w:szCs w:val="24"/>
        </w:rPr>
      </w:pPr>
      <w:r w:rsidRPr="00F776F0">
        <w:rPr>
          <w:b/>
          <w:noProof/>
          <w:snapToGrid w:val="0"/>
          <w:sz w:val="22"/>
          <w:szCs w:val="24"/>
        </w:rPr>
        <w:t>KARDATUXAN 15</w:t>
      </w:r>
      <w:r w:rsidRPr="00C55510">
        <w:rPr>
          <w:b/>
          <w:noProof/>
          <w:snapToGrid w:val="0"/>
          <w:sz w:val="22"/>
          <w:szCs w:val="24"/>
        </w:rPr>
        <w:t> </w:t>
      </w:r>
      <w:r w:rsidRPr="00F776F0">
        <w:rPr>
          <w:b/>
          <w:noProof/>
          <w:snapToGrid w:val="0"/>
          <w:sz w:val="22"/>
          <w:szCs w:val="24"/>
        </w:rPr>
        <w:t xml:space="preserve">mg plėvele dengtos tabletės </w:t>
      </w:r>
    </w:p>
    <w:p w14:paraId="3B014929" w14:textId="77777777" w:rsidR="00F776F0" w:rsidRDefault="00F776F0" w:rsidP="00F776F0">
      <w:pPr>
        <w:tabs>
          <w:tab w:val="left" w:pos="567"/>
        </w:tabs>
        <w:spacing w:line="260" w:lineRule="exact"/>
        <w:jc w:val="center"/>
        <w:rPr>
          <w:b/>
          <w:noProof/>
          <w:snapToGrid w:val="0"/>
          <w:sz w:val="22"/>
          <w:szCs w:val="24"/>
        </w:rPr>
      </w:pPr>
      <w:r w:rsidRPr="00F776F0">
        <w:rPr>
          <w:b/>
          <w:noProof/>
          <w:snapToGrid w:val="0"/>
          <w:sz w:val="22"/>
          <w:szCs w:val="24"/>
        </w:rPr>
        <w:t>KARDATUXAN 20</w:t>
      </w:r>
      <w:r w:rsidRPr="00C55510">
        <w:rPr>
          <w:b/>
          <w:noProof/>
          <w:snapToGrid w:val="0"/>
          <w:sz w:val="22"/>
          <w:szCs w:val="24"/>
        </w:rPr>
        <w:t> </w:t>
      </w:r>
      <w:r w:rsidRPr="00F776F0">
        <w:rPr>
          <w:b/>
          <w:noProof/>
          <w:snapToGrid w:val="0"/>
          <w:sz w:val="22"/>
          <w:szCs w:val="24"/>
        </w:rPr>
        <w:t xml:space="preserve">mg plėvele dengtos tabletės </w:t>
      </w:r>
    </w:p>
    <w:p w14:paraId="6E2176F1" w14:textId="77E8DA07" w:rsidR="00F776F0" w:rsidRPr="00F776F0" w:rsidRDefault="00F776F0" w:rsidP="00F776F0">
      <w:pPr>
        <w:tabs>
          <w:tab w:val="left" w:pos="567"/>
        </w:tabs>
        <w:spacing w:line="260" w:lineRule="exact"/>
        <w:jc w:val="center"/>
        <w:rPr>
          <w:b/>
          <w:noProof/>
          <w:snapToGrid w:val="0"/>
          <w:sz w:val="22"/>
          <w:szCs w:val="24"/>
        </w:rPr>
      </w:pPr>
      <w:r w:rsidRPr="00F776F0">
        <w:rPr>
          <w:b/>
          <w:noProof/>
          <w:snapToGrid w:val="0"/>
          <w:sz w:val="22"/>
          <w:szCs w:val="24"/>
        </w:rPr>
        <w:t xml:space="preserve">rivaroksabanas </w:t>
      </w:r>
    </w:p>
    <w:p w14:paraId="69A7097F" w14:textId="77777777" w:rsidR="001F2063" w:rsidRDefault="001F2063" w:rsidP="001F2063">
      <w:pPr>
        <w:rPr>
          <w:b/>
          <w:bCs/>
          <w:snapToGrid w:val="0"/>
          <w:color w:val="008000"/>
          <w:sz w:val="22"/>
          <w:szCs w:val="24"/>
        </w:rPr>
      </w:pPr>
    </w:p>
    <w:p w14:paraId="4228623D" w14:textId="76AD190D" w:rsidR="001F2063" w:rsidRPr="001F2063" w:rsidRDefault="001F2063" w:rsidP="001F2063">
      <w:pPr>
        <w:rPr>
          <w:b/>
          <w:bCs/>
          <w:snapToGrid w:val="0"/>
          <w:sz w:val="22"/>
          <w:szCs w:val="24"/>
        </w:rPr>
      </w:pPr>
      <w:r w:rsidRPr="001F2063">
        <w:rPr>
          <w:b/>
          <w:bCs/>
          <w:snapToGrid w:val="0"/>
          <w:sz w:val="22"/>
          <w:szCs w:val="24"/>
        </w:rPr>
        <w:t>Atidžiai perskaitykite visą šį lapelį, prieš pradėdami vartoti vaistą, nes jame pateikiama Jums svarbi informacija.</w:t>
      </w:r>
    </w:p>
    <w:p w14:paraId="224D8F9C" w14:textId="77777777" w:rsidR="001F2063" w:rsidRPr="001F2063" w:rsidRDefault="001F2063" w:rsidP="001F2063">
      <w:pPr>
        <w:numPr>
          <w:ilvl w:val="1"/>
          <w:numId w:val="23"/>
        </w:numPr>
        <w:rPr>
          <w:snapToGrid w:val="0"/>
          <w:sz w:val="22"/>
          <w:szCs w:val="24"/>
        </w:rPr>
      </w:pPr>
      <w:r w:rsidRPr="001F2063">
        <w:rPr>
          <w:snapToGrid w:val="0"/>
          <w:sz w:val="22"/>
          <w:szCs w:val="24"/>
        </w:rPr>
        <w:t>Neišmeskite šio lapelio, nes vėl gali prireikti jį perskaityti.</w:t>
      </w:r>
    </w:p>
    <w:p w14:paraId="148B1829" w14:textId="77777777" w:rsidR="001F2063" w:rsidRPr="001F2063" w:rsidRDefault="001F2063" w:rsidP="001F2063">
      <w:pPr>
        <w:numPr>
          <w:ilvl w:val="1"/>
          <w:numId w:val="23"/>
        </w:numPr>
        <w:rPr>
          <w:snapToGrid w:val="0"/>
          <w:sz w:val="22"/>
          <w:szCs w:val="24"/>
        </w:rPr>
      </w:pPr>
      <w:r w:rsidRPr="001F2063">
        <w:rPr>
          <w:snapToGrid w:val="0"/>
          <w:sz w:val="22"/>
          <w:szCs w:val="24"/>
        </w:rPr>
        <w:t>Jeigu kiltų daugiau klausimų, kreipkitės į gydytoją arba vaistininką.</w:t>
      </w:r>
    </w:p>
    <w:p w14:paraId="372A911F" w14:textId="77777777" w:rsidR="001F2063" w:rsidRPr="001F2063" w:rsidRDefault="001F2063" w:rsidP="001F2063">
      <w:pPr>
        <w:numPr>
          <w:ilvl w:val="1"/>
          <w:numId w:val="23"/>
        </w:numPr>
        <w:rPr>
          <w:snapToGrid w:val="0"/>
          <w:sz w:val="22"/>
          <w:szCs w:val="24"/>
        </w:rPr>
      </w:pPr>
      <w:r w:rsidRPr="001F2063">
        <w:rPr>
          <w:snapToGrid w:val="0"/>
          <w:sz w:val="22"/>
          <w:szCs w:val="24"/>
        </w:rPr>
        <w:t>Šis vaistas skirtas tik Jums, todėl kitiems žmonėms jo duoti negalima. Vaistas gali jiems pakenkti (net tiems, kurių ligos požymiai yra tokie patys kaip Jūsų).</w:t>
      </w:r>
    </w:p>
    <w:p w14:paraId="770E1CE3" w14:textId="77777777" w:rsidR="001F2063" w:rsidRPr="001F2063" w:rsidRDefault="001F2063" w:rsidP="001F2063">
      <w:pPr>
        <w:numPr>
          <w:ilvl w:val="1"/>
          <w:numId w:val="23"/>
        </w:numPr>
        <w:rPr>
          <w:snapToGrid w:val="0"/>
          <w:sz w:val="22"/>
          <w:szCs w:val="24"/>
        </w:rPr>
      </w:pPr>
      <w:r w:rsidRPr="001F2063">
        <w:rPr>
          <w:snapToGrid w:val="0"/>
          <w:sz w:val="22"/>
          <w:szCs w:val="24"/>
        </w:rPr>
        <w:t>Jeigu pasireiškė šalutinis poveikis (net jeigu jis šiame lapelyje nenurodytas), kreipkitės į gydytoją arba vaistininką. Žr. 4 skyrių.</w:t>
      </w:r>
    </w:p>
    <w:p w14:paraId="73772D5E" w14:textId="77777777" w:rsidR="001F2063" w:rsidRPr="001F2063" w:rsidRDefault="001F2063" w:rsidP="001F2063">
      <w:pPr>
        <w:rPr>
          <w:snapToGrid w:val="0"/>
          <w:sz w:val="22"/>
          <w:szCs w:val="24"/>
        </w:rPr>
      </w:pPr>
    </w:p>
    <w:p w14:paraId="3E14678F" w14:textId="77777777" w:rsidR="001F2063" w:rsidRPr="001F2063" w:rsidRDefault="001F2063" w:rsidP="001F2063">
      <w:pPr>
        <w:rPr>
          <w:b/>
          <w:bCs/>
          <w:snapToGrid w:val="0"/>
          <w:sz w:val="22"/>
          <w:szCs w:val="24"/>
        </w:rPr>
      </w:pPr>
      <w:r w:rsidRPr="001F2063">
        <w:rPr>
          <w:b/>
          <w:bCs/>
          <w:snapToGrid w:val="0"/>
          <w:sz w:val="22"/>
          <w:szCs w:val="24"/>
        </w:rPr>
        <w:t>Apie ką rašoma šiame lapelyje?</w:t>
      </w:r>
    </w:p>
    <w:p w14:paraId="2FD5AEE5" w14:textId="77777777" w:rsidR="001F2063" w:rsidRPr="001F2063" w:rsidRDefault="001F2063" w:rsidP="001F2063">
      <w:pPr>
        <w:rPr>
          <w:b/>
          <w:snapToGrid w:val="0"/>
          <w:sz w:val="22"/>
          <w:szCs w:val="24"/>
        </w:rPr>
      </w:pPr>
    </w:p>
    <w:p w14:paraId="33A347C8" w14:textId="77777777" w:rsidR="001F2063" w:rsidRPr="001F2063" w:rsidRDefault="001F2063" w:rsidP="001F2063">
      <w:pPr>
        <w:numPr>
          <w:ilvl w:val="0"/>
          <w:numId w:val="22"/>
        </w:numPr>
        <w:rPr>
          <w:snapToGrid w:val="0"/>
          <w:sz w:val="22"/>
          <w:szCs w:val="24"/>
        </w:rPr>
      </w:pPr>
      <w:r w:rsidRPr="001F2063">
        <w:rPr>
          <w:snapToGrid w:val="0"/>
          <w:sz w:val="22"/>
          <w:szCs w:val="24"/>
        </w:rPr>
        <w:t>Kas yra KARDATUXAN ir kam jis vartojamas</w:t>
      </w:r>
    </w:p>
    <w:p w14:paraId="1A058D2A" w14:textId="77777777" w:rsidR="001F2063" w:rsidRPr="001F2063" w:rsidRDefault="001F2063" w:rsidP="001F2063">
      <w:pPr>
        <w:numPr>
          <w:ilvl w:val="0"/>
          <w:numId w:val="22"/>
        </w:numPr>
        <w:rPr>
          <w:snapToGrid w:val="0"/>
          <w:sz w:val="22"/>
          <w:szCs w:val="24"/>
        </w:rPr>
      </w:pPr>
      <w:r w:rsidRPr="001F2063">
        <w:rPr>
          <w:snapToGrid w:val="0"/>
          <w:sz w:val="22"/>
          <w:szCs w:val="24"/>
        </w:rPr>
        <w:t xml:space="preserve">Kas žinotina prieš vartojant KARDATUXAN </w:t>
      </w:r>
    </w:p>
    <w:p w14:paraId="62053F00" w14:textId="77777777" w:rsidR="001F2063" w:rsidRPr="001F2063" w:rsidRDefault="001F2063" w:rsidP="001F2063">
      <w:pPr>
        <w:numPr>
          <w:ilvl w:val="0"/>
          <w:numId w:val="22"/>
        </w:numPr>
        <w:rPr>
          <w:snapToGrid w:val="0"/>
          <w:sz w:val="22"/>
          <w:szCs w:val="24"/>
        </w:rPr>
      </w:pPr>
      <w:r w:rsidRPr="001F2063">
        <w:rPr>
          <w:snapToGrid w:val="0"/>
          <w:sz w:val="22"/>
          <w:szCs w:val="24"/>
        </w:rPr>
        <w:t xml:space="preserve">Kaip vartoti R KARDATUXAN </w:t>
      </w:r>
    </w:p>
    <w:p w14:paraId="7E4ECC6C" w14:textId="77777777" w:rsidR="001F2063" w:rsidRPr="001F2063" w:rsidRDefault="001F2063" w:rsidP="001F2063">
      <w:pPr>
        <w:numPr>
          <w:ilvl w:val="0"/>
          <w:numId w:val="22"/>
        </w:numPr>
        <w:rPr>
          <w:snapToGrid w:val="0"/>
          <w:sz w:val="22"/>
          <w:szCs w:val="24"/>
        </w:rPr>
      </w:pPr>
      <w:r w:rsidRPr="001F2063">
        <w:rPr>
          <w:snapToGrid w:val="0"/>
          <w:sz w:val="22"/>
          <w:szCs w:val="24"/>
        </w:rPr>
        <w:t>Galimas šalutinis poveikis</w:t>
      </w:r>
    </w:p>
    <w:p w14:paraId="30053AE1" w14:textId="77777777" w:rsidR="001F2063" w:rsidRPr="001F2063" w:rsidRDefault="001F2063" w:rsidP="001F2063">
      <w:pPr>
        <w:numPr>
          <w:ilvl w:val="0"/>
          <w:numId w:val="22"/>
        </w:numPr>
        <w:rPr>
          <w:snapToGrid w:val="0"/>
          <w:sz w:val="22"/>
          <w:szCs w:val="24"/>
        </w:rPr>
      </w:pPr>
      <w:r w:rsidRPr="001F2063">
        <w:rPr>
          <w:snapToGrid w:val="0"/>
          <w:sz w:val="22"/>
          <w:szCs w:val="24"/>
        </w:rPr>
        <w:t xml:space="preserve">Kaip laikyti KARDATUXAN </w:t>
      </w:r>
    </w:p>
    <w:p w14:paraId="53B09617" w14:textId="77777777" w:rsidR="001F2063" w:rsidRPr="001F2063" w:rsidRDefault="001F2063" w:rsidP="001F2063">
      <w:pPr>
        <w:numPr>
          <w:ilvl w:val="0"/>
          <w:numId w:val="22"/>
        </w:numPr>
        <w:rPr>
          <w:snapToGrid w:val="0"/>
          <w:sz w:val="22"/>
          <w:szCs w:val="24"/>
        </w:rPr>
      </w:pPr>
      <w:r w:rsidRPr="001F2063">
        <w:rPr>
          <w:snapToGrid w:val="0"/>
          <w:sz w:val="22"/>
          <w:szCs w:val="24"/>
        </w:rPr>
        <w:t>Pakuotės turinys ir kita informacija</w:t>
      </w:r>
    </w:p>
    <w:p w14:paraId="387ACDB8" w14:textId="77777777" w:rsidR="001F2063" w:rsidRPr="001F2063" w:rsidRDefault="001F2063" w:rsidP="001F2063">
      <w:pPr>
        <w:rPr>
          <w:snapToGrid w:val="0"/>
          <w:color w:val="008000"/>
          <w:sz w:val="22"/>
          <w:szCs w:val="24"/>
        </w:rPr>
      </w:pPr>
    </w:p>
    <w:p w14:paraId="1055B0D4" w14:textId="77777777" w:rsidR="005D554B" w:rsidRPr="005D554B" w:rsidRDefault="005D554B" w:rsidP="005D554B">
      <w:pPr>
        <w:rPr>
          <w:snapToGrid w:val="0"/>
          <w:color w:val="008000"/>
          <w:sz w:val="22"/>
          <w:szCs w:val="24"/>
        </w:rPr>
      </w:pPr>
    </w:p>
    <w:p w14:paraId="0C1616E3" w14:textId="7BCEB327" w:rsidR="005D554B" w:rsidRPr="00145CBD" w:rsidRDefault="00FC3FE3" w:rsidP="00145CBD">
      <w:pPr>
        <w:keepNext/>
        <w:tabs>
          <w:tab w:val="left" w:pos="567"/>
        </w:tabs>
        <w:spacing w:line="260" w:lineRule="exact"/>
        <w:ind w:left="360"/>
        <w:jc w:val="both"/>
        <w:outlineLvl w:val="3"/>
        <w:rPr>
          <w:b/>
          <w:bCs/>
          <w:snapToGrid w:val="0"/>
          <w:sz w:val="22"/>
          <w:szCs w:val="28"/>
          <w:lang w:eastAsia="x-none"/>
        </w:rPr>
      </w:pPr>
      <w:r>
        <w:rPr>
          <w:b/>
          <w:bCs/>
          <w:snapToGrid w:val="0"/>
          <w:sz w:val="22"/>
          <w:szCs w:val="28"/>
          <w:lang w:eastAsia="x-none"/>
        </w:rPr>
        <w:t xml:space="preserve">1. </w:t>
      </w:r>
      <w:r w:rsidR="005D554B" w:rsidRPr="00145CBD">
        <w:rPr>
          <w:b/>
          <w:bCs/>
          <w:snapToGrid w:val="0"/>
          <w:sz w:val="22"/>
          <w:szCs w:val="28"/>
          <w:lang w:eastAsia="x-none"/>
        </w:rPr>
        <w:t xml:space="preserve">Kas yra </w:t>
      </w:r>
      <w:r w:rsidR="001F2063" w:rsidRPr="00145CBD">
        <w:rPr>
          <w:b/>
          <w:bCs/>
          <w:snapToGrid w:val="0"/>
          <w:sz w:val="22"/>
          <w:szCs w:val="28"/>
          <w:lang w:eastAsia="x-none"/>
        </w:rPr>
        <w:t xml:space="preserve">KARDATUXAN </w:t>
      </w:r>
      <w:r w:rsidR="005D554B" w:rsidRPr="00145CBD">
        <w:rPr>
          <w:b/>
          <w:bCs/>
          <w:snapToGrid w:val="0"/>
          <w:sz w:val="22"/>
          <w:szCs w:val="28"/>
          <w:lang w:eastAsia="x-none"/>
        </w:rPr>
        <w:t>ir kam jis vartojamas</w:t>
      </w:r>
    </w:p>
    <w:p w14:paraId="4678B3C5" w14:textId="77777777" w:rsidR="005D554B" w:rsidRPr="005D554B" w:rsidRDefault="005D554B" w:rsidP="005D554B">
      <w:pPr>
        <w:numPr>
          <w:ilvl w:val="12"/>
          <w:numId w:val="0"/>
        </w:numPr>
        <w:ind w:right="-2"/>
        <w:rPr>
          <w:snapToGrid w:val="0"/>
          <w:sz w:val="22"/>
          <w:szCs w:val="24"/>
        </w:rPr>
      </w:pPr>
    </w:p>
    <w:p w14:paraId="762D27E0" w14:textId="77777777" w:rsidR="001F2063" w:rsidRPr="001F2063" w:rsidRDefault="001F2063" w:rsidP="001F2063">
      <w:pPr>
        <w:numPr>
          <w:ilvl w:val="12"/>
          <w:numId w:val="0"/>
        </w:numPr>
        <w:ind w:right="-2"/>
        <w:rPr>
          <w:snapToGrid w:val="0"/>
          <w:sz w:val="22"/>
          <w:szCs w:val="24"/>
        </w:rPr>
      </w:pPr>
      <w:r w:rsidRPr="001F2063">
        <w:rPr>
          <w:snapToGrid w:val="0"/>
          <w:sz w:val="22"/>
          <w:szCs w:val="24"/>
        </w:rPr>
        <w:t xml:space="preserve">KARDATUXAN sudėtyje yra veikliosios medžiagos </w:t>
      </w:r>
      <w:proofErr w:type="spellStart"/>
      <w:r w:rsidRPr="001F2063">
        <w:rPr>
          <w:snapToGrid w:val="0"/>
          <w:sz w:val="22"/>
          <w:szCs w:val="24"/>
        </w:rPr>
        <w:t>rivaroksabano</w:t>
      </w:r>
      <w:proofErr w:type="spellEnd"/>
      <w:r w:rsidRPr="001F2063">
        <w:rPr>
          <w:snapToGrid w:val="0"/>
          <w:sz w:val="22"/>
          <w:szCs w:val="24"/>
        </w:rPr>
        <w:t>, jis vartojamas suaugusiesiems:</w:t>
      </w:r>
    </w:p>
    <w:p w14:paraId="3D5FB529" w14:textId="77777777" w:rsidR="001F2063" w:rsidRPr="001F2063" w:rsidRDefault="001F2063" w:rsidP="001F2063">
      <w:pPr>
        <w:numPr>
          <w:ilvl w:val="1"/>
          <w:numId w:val="24"/>
        </w:numPr>
        <w:ind w:right="-2"/>
        <w:rPr>
          <w:snapToGrid w:val="0"/>
          <w:sz w:val="22"/>
          <w:szCs w:val="24"/>
        </w:rPr>
      </w:pPr>
      <w:r w:rsidRPr="001F2063">
        <w:rPr>
          <w:snapToGrid w:val="0"/>
          <w:sz w:val="22"/>
          <w:szCs w:val="24"/>
        </w:rPr>
        <w:t>kraujo krešulių susidarymo smegenyse (insulto) ir kitų kūno vietų kraujagyslėse profilaktikai, jeigu Jums yra nereguliaraus širdies ritmo forma, vadinama su vožtuvų liga nesusijusiu prieširdžių virpėjimu;</w:t>
      </w:r>
    </w:p>
    <w:p w14:paraId="1BB5B83E" w14:textId="77777777" w:rsidR="001F2063" w:rsidRDefault="001F2063" w:rsidP="001F2063">
      <w:pPr>
        <w:numPr>
          <w:ilvl w:val="1"/>
          <w:numId w:val="24"/>
        </w:numPr>
        <w:ind w:right="-2"/>
        <w:rPr>
          <w:snapToGrid w:val="0"/>
          <w:sz w:val="22"/>
          <w:szCs w:val="24"/>
        </w:rPr>
      </w:pPr>
      <w:r w:rsidRPr="001F2063">
        <w:rPr>
          <w:snapToGrid w:val="0"/>
          <w:sz w:val="22"/>
          <w:szCs w:val="24"/>
        </w:rPr>
        <w:t>gydymui nuo kraujo krešulių kojų venose (giliųjų venų trombozės) ir plaučių kraujagyslėse (plaučių embolijos) ir pakartotinio kraujo krešulių susidarymo kojų ir (arba) plaučių kraujagyslėse profilaktikai.</w:t>
      </w:r>
    </w:p>
    <w:p w14:paraId="41B41178" w14:textId="77777777" w:rsidR="00FC3FE3" w:rsidRDefault="00FC3FE3" w:rsidP="00FC3FE3">
      <w:pPr>
        <w:ind w:right="-2"/>
        <w:rPr>
          <w:snapToGrid w:val="0"/>
          <w:sz w:val="22"/>
          <w:szCs w:val="24"/>
        </w:rPr>
      </w:pPr>
    </w:p>
    <w:p w14:paraId="27AC0361" w14:textId="77777777" w:rsidR="00FC3FE3" w:rsidRPr="00B62A95" w:rsidRDefault="00FC3FE3" w:rsidP="00FC3FE3">
      <w:pPr>
        <w:numPr>
          <w:ilvl w:val="12"/>
          <w:numId w:val="0"/>
        </w:numPr>
        <w:ind w:right="-2"/>
        <w:rPr>
          <w:snapToGrid w:val="0"/>
          <w:sz w:val="22"/>
          <w:szCs w:val="24"/>
          <w:lang w:val="hu-HU"/>
        </w:rPr>
      </w:pPr>
      <w:r w:rsidRPr="001F2063">
        <w:rPr>
          <w:snapToGrid w:val="0"/>
          <w:sz w:val="22"/>
          <w:szCs w:val="24"/>
        </w:rPr>
        <w:t>KARDATUXAN</w:t>
      </w:r>
      <w:r w:rsidRPr="00B62A95">
        <w:rPr>
          <w:snapToGrid w:val="0"/>
          <w:sz w:val="22"/>
          <w:szCs w:val="24"/>
          <w:lang w:val="hu-HU"/>
        </w:rPr>
        <w:t xml:space="preserve"> vartojamas vaikams ir paaugliams, jaunesniems kaip 18 metų amžiaus ir sveriantiems ne mažiau kaip 30 kg: </w:t>
      </w:r>
    </w:p>
    <w:p w14:paraId="38B1AAC1" w14:textId="008CCCEC" w:rsidR="00FC3FE3" w:rsidRPr="00145CBD" w:rsidRDefault="00FC3FE3" w:rsidP="00145CBD">
      <w:pPr>
        <w:numPr>
          <w:ilvl w:val="12"/>
          <w:numId w:val="0"/>
        </w:numPr>
        <w:ind w:right="-2"/>
        <w:rPr>
          <w:snapToGrid w:val="0"/>
          <w:sz w:val="22"/>
          <w:szCs w:val="24"/>
          <w:lang w:val="hu-HU"/>
        </w:rPr>
      </w:pPr>
      <w:r w:rsidRPr="00B62A95">
        <w:rPr>
          <w:snapToGrid w:val="0"/>
          <w:sz w:val="22"/>
          <w:szCs w:val="24"/>
          <w:lang w:val="hu-HU"/>
        </w:rPr>
        <w:t xml:space="preserve">- kraujo krešulių, susidariusių venose arba plaučių kraujagyslėse, gydymui ir pakartotinio jų susidarymo profilaktikai po ne trumpiau kaip 5 dienas taikyto pradinio gydymo injekciniais vaistais nuo kraujo krešulių. </w:t>
      </w:r>
    </w:p>
    <w:p w14:paraId="6CA985FE" w14:textId="77777777" w:rsidR="001F2063" w:rsidRPr="001F2063" w:rsidRDefault="001F2063" w:rsidP="001F2063">
      <w:pPr>
        <w:numPr>
          <w:ilvl w:val="12"/>
          <w:numId w:val="0"/>
        </w:numPr>
        <w:ind w:right="-2" w:hanging="567"/>
        <w:rPr>
          <w:snapToGrid w:val="0"/>
          <w:sz w:val="22"/>
          <w:szCs w:val="24"/>
        </w:rPr>
      </w:pPr>
    </w:p>
    <w:p w14:paraId="3E865A48" w14:textId="77777777" w:rsidR="001F2063" w:rsidRPr="001F2063" w:rsidRDefault="001F2063" w:rsidP="001F2063">
      <w:pPr>
        <w:numPr>
          <w:ilvl w:val="12"/>
          <w:numId w:val="0"/>
        </w:numPr>
        <w:ind w:right="-2"/>
        <w:rPr>
          <w:snapToGrid w:val="0"/>
          <w:sz w:val="22"/>
          <w:szCs w:val="24"/>
        </w:rPr>
      </w:pPr>
      <w:r w:rsidRPr="001F2063">
        <w:rPr>
          <w:snapToGrid w:val="0"/>
          <w:sz w:val="22"/>
          <w:szCs w:val="24"/>
        </w:rPr>
        <w:t xml:space="preserve">KARDATUXAN priklauso </w:t>
      </w:r>
      <w:proofErr w:type="spellStart"/>
      <w:r w:rsidRPr="001F2063">
        <w:rPr>
          <w:snapToGrid w:val="0"/>
          <w:sz w:val="22"/>
          <w:szCs w:val="24"/>
        </w:rPr>
        <w:t>antitrombozinių</w:t>
      </w:r>
      <w:proofErr w:type="spellEnd"/>
      <w:r w:rsidRPr="001F2063">
        <w:rPr>
          <w:snapToGrid w:val="0"/>
          <w:sz w:val="22"/>
          <w:szCs w:val="24"/>
        </w:rPr>
        <w:t xml:space="preserve"> vaistų grupei. Jis veikia blokuodamas kraujo krešėjimo faktorių (</w:t>
      </w:r>
      <w:proofErr w:type="spellStart"/>
      <w:r w:rsidRPr="001F2063">
        <w:rPr>
          <w:snapToGrid w:val="0"/>
          <w:sz w:val="22"/>
          <w:szCs w:val="24"/>
        </w:rPr>
        <w:t>Xa</w:t>
      </w:r>
      <w:proofErr w:type="spellEnd"/>
      <w:r w:rsidRPr="001F2063">
        <w:rPr>
          <w:snapToGrid w:val="0"/>
          <w:sz w:val="22"/>
          <w:szCs w:val="24"/>
        </w:rPr>
        <w:t xml:space="preserve"> faktorių) ir taip sumažindamas polinkį formuotis kraujo krešuliams.</w:t>
      </w:r>
    </w:p>
    <w:p w14:paraId="66AAFB6D" w14:textId="77777777" w:rsidR="005D554B" w:rsidRPr="005D554B" w:rsidRDefault="005D554B" w:rsidP="005D554B">
      <w:pPr>
        <w:numPr>
          <w:ilvl w:val="12"/>
          <w:numId w:val="0"/>
        </w:numPr>
        <w:ind w:right="-2"/>
        <w:rPr>
          <w:snapToGrid w:val="0"/>
          <w:sz w:val="22"/>
          <w:szCs w:val="24"/>
        </w:rPr>
      </w:pPr>
    </w:p>
    <w:p w14:paraId="487C69C0" w14:textId="718EA83F" w:rsidR="005D554B" w:rsidRPr="00145CBD" w:rsidRDefault="00FC3FE3" w:rsidP="00145CBD">
      <w:pPr>
        <w:keepNext/>
        <w:tabs>
          <w:tab w:val="left" w:pos="567"/>
        </w:tabs>
        <w:spacing w:line="260" w:lineRule="exact"/>
        <w:ind w:left="360"/>
        <w:jc w:val="both"/>
        <w:outlineLvl w:val="3"/>
        <w:rPr>
          <w:b/>
          <w:snapToGrid w:val="0"/>
          <w:sz w:val="22"/>
          <w:szCs w:val="24"/>
          <w:lang w:eastAsia="x-none"/>
        </w:rPr>
      </w:pPr>
      <w:r>
        <w:rPr>
          <w:b/>
          <w:bCs/>
          <w:snapToGrid w:val="0"/>
          <w:sz w:val="22"/>
          <w:szCs w:val="28"/>
          <w:lang w:eastAsia="x-none"/>
        </w:rPr>
        <w:t xml:space="preserve">2. </w:t>
      </w:r>
      <w:r w:rsidR="005D554B" w:rsidRPr="00145CBD">
        <w:rPr>
          <w:b/>
          <w:bCs/>
          <w:snapToGrid w:val="0"/>
          <w:sz w:val="22"/>
          <w:szCs w:val="28"/>
          <w:lang w:eastAsia="x-none"/>
        </w:rPr>
        <w:t xml:space="preserve">Kas žinotina prieš vartojant </w:t>
      </w:r>
      <w:r w:rsidR="001F2063" w:rsidRPr="00145CBD">
        <w:rPr>
          <w:b/>
          <w:bCs/>
          <w:snapToGrid w:val="0"/>
          <w:sz w:val="22"/>
          <w:szCs w:val="28"/>
          <w:lang w:eastAsia="x-none"/>
        </w:rPr>
        <w:t>KARDATUXAN</w:t>
      </w:r>
      <w:r w:rsidR="005D554B" w:rsidRPr="00145CBD">
        <w:rPr>
          <w:b/>
          <w:bCs/>
          <w:snapToGrid w:val="0"/>
          <w:sz w:val="22"/>
          <w:szCs w:val="28"/>
          <w:lang w:eastAsia="x-none"/>
        </w:rPr>
        <w:t xml:space="preserve"> </w:t>
      </w:r>
      <w:r w:rsidR="005D554B" w:rsidRPr="00145CBD">
        <w:rPr>
          <w:b/>
          <w:snapToGrid w:val="0"/>
          <w:sz w:val="22"/>
          <w:szCs w:val="24"/>
          <w:lang w:eastAsia="x-none"/>
        </w:rPr>
        <w:t xml:space="preserve"> </w:t>
      </w:r>
    </w:p>
    <w:p w14:paraId="2266C512" w14:textId="77777777" w:rsidR="003A725A" w:rsidRPr="005D554B" w:rsidRDefault="003A725A" w:rsidP="005D554B">
      <w:pPr>
        <w:keepNext/>
        <w:tabs>
          <w:tab w:val="left" w:pos="567"/>
        </w:tabs>
        <w:spacing w:line="260" w:lineRule="exact"/>
        <w:jc w:val="both"/>
        <w:outlineLvl w:val="3"/>
        <w:rPr>
          <w:b/>
          <w:bCs/>
          <w:snapToGrid w:val="0"/>
          <w:sz w:val="22"/>
          <w:szCs w:val="28"/>
          <w:lang w:eastAsia="x-none"/>
        </w:rPr>
      </w:pPr>
    </w:p>
    <w:p w14:paraId="424BD84D" w14:textId="309B01F7" w:rsidR="005D554B" w:rsidRDefault="001F2063" w:rsidP="005D554B">
      <w:pPr>
        <w:keepNext/>
        <w:tabs>
          <w:tab w:val="left" w:pos="567"/>
        </w:tabs>
        <w:spacing w:line="260" w:lineRule="exact"/>
        <w:jc w:val="both"/>
        <w:outlineLvl w:val="3"/>
        <w:rPr>
          <w:b/>
          <w:bCs/>
          <w:snapToGrid w:val="0"/>
          <w:sz w:val="22"/>
          <w:szCs w:val="22"/>
          <w:lang w:eastAsia="x-none"/>
        </w:rPr>
      </w:pPr>
      <w:r w:rsidRPr="001F2063">
        <w:rPr>
          <w:b/>
          <w:bCs/>
          <w:snapToGrid w:val="0"/>
          <w:sz w:val="22"/>
          <w:szCs w:val="22"/>
          <w:lang w:eastAsia="x-none"/>
        </w:rPr>
        <w:t xml:space="preserve">KARDATUXAN </w:t>
      </w:r>
      <w:r w:rsidR="005D554B" w:rsidRPr="005D554B">
        <w:rPr>
          <w:b/>
          <w:bCs/>
          <w:snapToGrid w:val="0"/>
          <w:sz w:val="22"/>
          <w:szCs w:val="22"/>
          <w:lang w:eastAsia="x-none"/>
        </w:rPr>
        <w:t>vartoti draudžiama:</w:t>
      </w:r>
    </w:p>
    <w:p w14:paraId="68736794" w14:textId="77777777" w:rsidR="005A520E" w:rsidRPr="005A520E" w:rsidRDefault="005A520E" w:rsidP="0077087C">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 xml:space="preserve">jeigu yra alergija </w:t>
      </w:r>
      <w:proofErr w:type="spellStart"/>
      <w:r w:rsidRPr="005A520E">
        <w:rPr>
          <w:bCs/>
          <w:snapToGrid w:val="0"/>
          <w:sz w:val="22"/>
          <w:szCs w:val="22"/>
          <w:lang w:eastAsia="x-none"/>
        </w:rPr>
        <w:t>rivaroksabanui</w:t>
      </w:r>
      <w:proofErr w:type="spellEnd"/>
      <w:r w:rsidRPr="005A520E">
        <w:rPr>
          <w:bCs/>
          <w:snapToGrid w:val="0"/>
          <w:sz w:val="22"/>
          <w:szCs w:val="22"/>
          <w:lang w:eastAsia="x-none"/>
        </w:rPr>
        <w:t xml:space="preserve"> arba bet kuriai pagalbinei šio vaisto medžiagai (jos išvardytos 6 skyriuje);</w:t>
      </w:r>
    </w:p>
    <w:p w14:paraId="2E597980" w14:textId="77777777" w:rsidR="005A520E" w:rsidRPr="005A520E" w:rsidRDefault="005A520E" w:rsidP="0077087C">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jeigu stipriai kraujuojate;</w:t>
      </w:r>
    </w:p>
    <w:p w14:paraId="3996EA15" w14:textId="77777777" w:rsidR="005A520E" w:rsidRPr="005A520E" w:rsidRDefault="005A520E" w:rsidP="0077087C">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jeigu Jums yra liga arba būklė, dėl kurios padidėja stipraus kraujavimo rizika (pvz., skrandžio opa, galvos smegenų pažeidimas arba kraujavimas į smegenis, neseniai atlikta chirurginė smegenų arba akių operacija);</w:t>
      </w:r>
    </w:p>
    <w:p w14:paraId="6D9F0583" w14:textId="77777777" w:rsidR="005A520E" w:rsidRPr="005A520E" w:rsidRDefault="005A520E" w:rsidP="0077087C">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 xml:space="preserve">jeigu vartojate vaistų, apsaugančių nuo kraujo krešulių susidarymo (pvz., varfarino, </w:t>
      </w:r>
      <w:proofErr w:type="spellStart"/>
      <w:r w:rsidRPr="005A520E">
        <w:rPr>
          <w:bCs/>
          <w:snapToGrid w:val="0"/>
          <w:sz w:val="22"/>
          <w:szCs w:val="22"/>
          <w:lang w:eastAsia="x-none"/>
        </w:rPr>
        <w:t>dabigatrano</w:t>
      </w:r>
      <w:proofErr w:type="spellEnd"/>
      <w:r w:rsidRPr="005A520E">
        <w:rPr>
          <w:bCs/>
          <w:snapToGrid w:val="0"/>
          <w:sz w:val="22"/>
          <w:szCs w:val="22"/>
          <w:lang w:eastAsia="x-none"/>
        </w:rPr>
        <w:t xml:space="preserve">, </w:t>
      </w:r>
      <w:proofErr w:type="spellStart"/>
      <w:r w:rsidRPr="005A520E">
        <w:rPr>
          <w:bCs/>
          <w:snapToGrid w:val="0"/>
          <w:sz w:val="22"/>
          <w:szCs w:val="22"/>
          <w:lang w:eastAsia="x-none"/>
        </w:rPr>
        <w:t>apiksabano</w:t>
      </w:r>
      <w:proofErr w:type="spellEnd"/>
      <w:r w:rsidRPr="005A520E">
        <w:rPr>
          <w:bCs/>
          <w:snapToGrid w:val="0"/>
          <w:sz w:val="22"/>
          <w:szCs w:val="22"/>
          <w:lang w:eastAsia="x-none"/>
        </w:rPr>
        <w:t xml:space="preserve"> arba heparino), išskyrus atvejus, kai keičiamas nuo kraujo krešulių apsaugantis gydymas arba kai per venos ar arterijos kateterį Jums leidžiama heparino, kad šis kateteris išliktų pralaidus;</w:t>
      </w:r>
    </w:p>
    <w:p w14:paraId="1D113F88" w14:textId="77777777" w:rsidR="005A520E" w:rsidRPr="005A520E" w:rsidRDefault="005A520E" w:rsidP="0077087C">
      <w:pPr>
        <w:keepNext/>
        <w:tabs>
          <w:tab w:val="left" w:pos="567"/>
        </w:tabs>
        <w:spacing w:line="260" w:lineRule="exact"/>
        <w:outlineLvl w:val="3"/>
        <w:rPr>
          <w:bCs/>
          <w:snapToGrid w:val="0"/>
          <w:sz w:val="22"/>
          <w:szCs w:val="22"/>
          <w:lang w:eastAsia="x-none"/>
        </w:rPr>
      </w:pPr>
      <w:r w:rsidRPr="005A520E">
        <w:rPr>
          <w:b/>
          <w:bCs/>
          <w:snapToGrid w:val="0"/>
          <w:sz w:val="22"/>
          <w:szCs w:val="22"/>
          <w:lang w:eastAsia="x-none"/>
        </w:rPr>
        <w:t>-</w:t>
      </w:r>
      <w:r w:rsidRPr="005A520E">
        <w:rPr>
          <w:b/>
          <w:bCs/>
          <w:snapToGrid w:val="0"/>
          <w:sz w:val="22"/>
          <w:szCs w:val="22"/>
          <w:lang w:eastAsia="x-none"/>
        </w:rPr>
        <w:tab/>
      </w:r>
      <w:r w:rsidRPr="005A520E">
        <w:rPr>
          <w:bCs/>
          <w:snapToGrid w:val="0"/>
          <w:sz w:val="22"/>
          <w:szCs w:val="22"/>
          <w:lang w:eastAsia="x-none"/>
        </w:rPr>
        <w:t>jeigu sergate kepenų liga ir todėl gali būti padidėjusi kraujavimo rizika;</w:t>
      </w:r>
    </w:p>
    <w:p w14:paraId="39BEFF3A" w14:textId="77777777" w:rsidR="005A520E" w:rsidRPr="005A520E" w:rsidRDefault="005A520E" w:rsidP="0077087C">
      <w:pPr>
        <w:keepNext/>
        <w:tabs>
          <w:tab w:val="left" w:pos="567"/>
        </w:tabs>
        <w:spacing w:line="260" w:lineRule="exact"/>
        <w:outlineLvl w:val="3"/>
        <w:rPr>
          <w:bCs/>
          <w:snapToGrid w:val="0"/>
          <w:sz w:val="22"/>
          <w:szCs w:val="22"/>
          <w:lang w:eastAsia="x-none"/>
        </w:rPr>
      </w:pPr>
      <w:r w:rsidRPr="005A520E">
        <w:rPr>
          <w:bCs/>
          <w:snapToGrid w:val="0"/>
          <w:sz w:val="22"/>
          <w:szCs w:val="22"/>
          <w:lang w:eastAsia="x-none"/>
        </w:rPr>
        <w:t>-</w:t>
      </w:r>
      <w:r w:rsidRPr="005A520E">
        <w:rPr>
          <w:bCs/>
          <w:snapToGrid w:val="0"/>
          <w:sz w:val="22"/>
          <w:szCs w:val="22"/>
          <w:lang w:eastAsia="x-none"/>
        </w:rPr>
        <w:tab/>
        <w:t>jeigu esate nėščia arba žindote kūdikį.</w:t>
      </w:r>
    </w:p>
    <w:p w14:paraId="6F521E19" w14:textId="77777777" w:rsidR="005A520E" w:rsidRPr="005A520E" w:rsidRDefault="005A520E" w:rsidP="005A520E">
      <w:pPr>
        <w:keepNext/>
        <w:tabs>
          <w:tab w:val="left" w:pos="567"/>
        </w:tabs>
        <w:spacing w:line="260" w:lineRule="exact"/>
        <w:jc w:val="both"/>
        <w:outlineLvl w:val="3"/>
        <w:rPr>
          <w:b/>
          <w:bCs/>
          <w:snapToGrid w:val="0"/>
          <w:sz w:val="22"/>
          <w:szCs w:val="22"/>
          <w:lang w:eastAsia="x-none"/>
        </w:rPr>
      </w:pPr>
    </w:p>
    <w:p w14:paraId="45A73D7E" w14:textId="3C59909B" w:rsidR="005A520E" w:rsidRPr="005D554B" w:rsidRDefault="005A520E" w:rsidP="005A520E">
      <w:pPr>
        <w:keepNext/>
        <w:tabs>
          <w:tab w:val="left" w:pos="567"/>
        </w:tabs>
        <w:spacing w:line="260" w:lineRule="exact"/>
        <w:jc w:val="both"/>
        <w:outlineLvl w:val="3"/>
        <w:rPr>
          <w:b/>
          <w:bCs/>
          <w:snapToGrid w:val="0"/>
          <w:sz w:val="22"/>
          <w:szCs w:val="22"/>
          <w:lang w:eastAsia="x-none"/>
        </w:rPr>
      </w:pPr>
      <w:r w:rsidRPr="005A520E">
        <w:rPr>
          <w:bCs/>
          <w:snapToGrid w:val="0"/>
          <w:sz w:val="22"/>
          <w:szCs w:val="22"/>
          <w:lang w:eastAsia="x-none"/>
        </w:rPr>
        <w:t>Jeigu bet kuris iš šių punktų Jums tinka</w:t>
      </w:r>
      <w:r w:rsidRPr="005A520E">
        <w:rPr>
          <w:b/>
          <w:bCs/>
          <w:snapToGrid w:val="0"/>
          <w:sz w:val="22"/>
          <w:szCs w:val="22"/>
          <w:lang w:eastAsia="x-none"/>
        </w:rPr>
        <w:t>, nevartokite KARDATUXAN ir pasakykite savo gydytojui.</w:t>
      </w:r>
    </w:p>
    <w:p w14:paraId="46BB80DB" w14:textId="5BCC4DC9" w:rsidR="005D554B" w:rsidRPr="005D554B" w:rsidRDefault="005D554B" w:rsidP="005A520E">
      <w:pPr>
        <w:numPr>
          <w:ilvl w:val="12"/>
          <w:numId w:val="0"/>
        </w:numPr>
        <w:tabs>
          <w:tab w:val="left" w:pos="567"/>
        </w:tabs>
        <w:ind w:left="567" w:hanging="567"/>
        <w:rPr>
          <w:snapToGrid w:val="0"/>
          <w:sz w:val="22"/>
          <w:szCs w:val="24"/>
        </w:rPr>
      </w:pPr>
      <w:r w:rsidRPr="005D554B">
        <w:rPr>
          <w:snapToGrid w:val="0"/>
          <w:sz w:val="22"/>
          <w:szCs w:val="24"/>
        </w:rPr>
        <w:t>-</w:t>
      </w:r>
    </w:p>
    <w:p w14:paraId="224B19B7"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Įspėjimai ir atsargumo priemonės </w:t>
      </w:r>
    </w:p>
    <w:p w14:paraId="36265840" w14:textId="1E51A9CD" w:rsidR="005D554B" w:rsidRPr="005D554B" w:rsidRDefault="005D554B" w:rsidP="005D554B">
      <w:pPr>
        <w:numPr>
          <w:ilvl w:val="12"/>
          <w:numId w:val="0"/>
        </w:numPr>
        <w:ind w:right="-2"/>
        <w:rPr>
          <w:snapToGrid w:val="0"/>
          <w:sz w:val="22"/>
          <w:szCs w:val="24"/>
        </w:rPr>
      </w:pPr>
      <w:r w:rsidRPr="005D554B">
        <w:rPr>
          <w:noProof/>
          <w:snapToGrid w:val="0"/>
          <w:sz w:val="22"/>
          <w:szCs w:val="24"/>
        </w:rPr>
        <w:t>Pasitarkite su gydytoju arba</w:t>
      </w:r>
      <w:r w:rsidR="005A520E">
        <w:rPr>
          <w:noProof/>
          <w:snapToGrid w:val="0"/>
          <w:sz w:val="22"/>
          <w:szCs w:val="24"/>
        </w:rPr>
        <w:t xml:space="preserve"> </w:t>
      </w:r>
      <w:r w:rsidRPr="005D554B">
        <w:rPr>
          <w:noProof/>
          <w:snapToGrid w:val="0"/>
          <w:sz w:val="22"/>
          <w:szCs w:val="24"/>
        </w:rPr>
        <w:t xml:space="preserve">vaistininku, prieš pradėdami vartoti </w:t>
      </w:r>
      <w:r w:rsidR="005A520E" w:rsidRPr="005A520E">
        <w:rPr>
          <w:noProof/>
          <w:snapToGrid w:val="0"/>
          <w:sz w:val="22"/>
          <w:szCs w:val="24"/>
        </w:rPr>
        <w:t>KARDATUXAN</w:t>
      </w:r>
      <w:r w:rsidRPr="005D554B">
        <w:rPr>
          <w:noProof/>
          <w:snapToGrid w:val="0"/>
          <w:sz w:val="22"/>
          <w:szCs w:val="24"/>
        </w:rPr>
        <w:t>.</w:t>
      </w:r>
    </w:p>
    <w:p w14:paraId="12406394" w14:textId="77777777" w:rsidR="005A520E" w:rsidRDefault="005A520E" w:rsidP="005A520E">
      <w:pPr>
        <w:numPr>
          <w:ilvl w:val="12"/>
          <w:numId w:val="0"/>
        </w:numPr>
        <w:ind w:right="-2"/>
        <w:rPr>
          <w:b/>
          <w:bCs/>
          <w:snapToGrid w:val="0"/>
          <w:sz w:val="22"/>
          <w:szCs w:val="24"/>
        </w:rPr>
      </w:pPr>
    </w:p>
    <w:p w14:paraId="0C872EFC" w14:textId="0D0BA187" w:rsidR="005A520E" w:rsidRPr="005A520E" w:rsidRDefault="005A520E" w:rsidP="005A520E">
      <w:pPr>
        <w:numPr>
          <w:ilvl w:val="12"/>
          <w:numId w:val="0"/>
        </w:numPr>
        <w:ind w:right="-2"/>
        <w:rPr>
          <w:b/>
          <w:bCs/>
          <w:snapToGrid w:val="0"/>
          <w:sz w:val="22"/>
          <w:szCs w:val="24"/>
        </w:rPr>
      </w:pPr>
      <w:r w:rsidRPr="005A520E">
        <w:rPr>
          <w:b/>
          <w:bCs/>
          <w:snapToGrid w:val="0"/>
          <w:sz w:val="22"/>
          <w:szCs w:val="24"/>
        </w:rPr>
        <w:t>Specialių atsargumo priemonių vartojant KARDATUXAN reikia</w:t>
      </w:r>
    </w:p>
    <w:p w14:paraId="392224C8"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jeigu Jums yra padidėjusi kraujavimo rizika, kuri galima šiais atvejais:</w:t>
      </w:r>
    </w:p>
    <w:p w14:paraId="401FD49D" w14:textId="622B8A8C" w:rsidR="005A520E" w:rsidRPr="005A520E" w:rsidRDefault="005A520E" w:rsidP="005A520E">
      <w:pPr>
        <w:numPr>
          <w:ilvl w:val="1"/>
          <w:numId w:val="25"/>
        </w:numPr>
        <w:ind w:left="993" w:right="-2"/>
        <w:rPr>
          <w:snapToGrid w:val="0"/>
          <w:sz w:val="22"/>
          <w:szCs w:val="24"/>
        </w:rPr>
      </w:pPr>
      <w:r w:rsidRPr="005A520E">
        <w:rPr>
          <w:snapToGrid w:val="0"/>
          <w:sz w:val="22"/>
          <w:szCs w:val="24"/>
        </w:rPr>
        <w:t>sunki inkstų liga suaugusiesiems,</w:t>
      </w:r>
      <w:r w:rsidR="00FC3FE3">
        <w:rPr>
          <w:snapToGrid w:val="0"/>
          <w:sz w:val="22"/>
          <w:szCs w:val="24"/>
        </w:rPr>
        <w:t xml:space="preserve"> </w:t>
      </w:r>
      <w:r w:rsidR="00FC3FE3" w:rsidRPr="002F0D30">
        <w:rPr>
          <w:snapToGrid w:val="0"/>
          <w:sz w:val="22"/>
          <w:szCs w:val="24"/>
        </w:rPr>
        <w:t>ir vidutinio sunkumo arba sunki vaikų ir paauglių inkstų liga,</w:t>
      </w:r>
      <w:r w:rsidRPr="005A520E">
        <w:rPr>
          <w:snapToGrid w:val="0"/>
          <w:sz w:val="22"/>
          <w:szCs w:val="24"/>
        </w:rPr>
        <w:t xml:space="preserve"> nes inkstų funkcija gali turėti įtakos Jūsų organizmą veikiančio vaisto kiekiui;</w:t>
      </w:r>
      <w:r w:rsidR="00E76A4E">
        <w:rPr>
          <w:snapToGrid w:val="0"/>
          <w:sz w:val="22"/>
          <w:szCs w:val="24"/>
        </w:rPr>
        <w:t xml:space="preserve"> </w:t>
      </w:r>
      <w:r w:rsidR="00E76A4E" w:rsidRPr="005A520E">
        <w:rPr>
          <w:snapToGrid w:val="0"/>
          <w:sz w:val="22"/>
          <w:szCs w:val="24"/>
        </w:rPr>
        <w:t xml:space="preserve"> </w:t>
      </w:r>
      <w:r w:rsidRPr="005A520E">
        <w:rPr>
          <w:snapToGrid w:val="0"/>
          <w:sz w:val="22"/>
          <w:szCs w:val="24"/>
        </w:rPr>
        <w:t xml:space="preserve">jeigu vartojate kitų vaistų, apsaugančių nuo kraujo krešulių susidarymo (pvz., varfarino, </w:t>
      </w:r>
      <w:proofErr w:type="spellStart"/>
      <w:r w:rsidRPr="005A520E">
        <w:rPr>
          <w:snapToGrid w:val="0"/>
          <w:sz w:val="22"/>
          <w:szCs w:val="24"/>
        </w:rPr>
        <w:t>dabigatrano</w:t>
      </w:r>
      <w:proofErr w:type="spellEnd"/>
      <w:r w:rsidRPr="005A520E">
        <w:rPr>
          <w:snapToGrid w:val="0"/>
          <w:sz w:val="22"/>
          <w:szCs w:val="24"/>
        </w:rPr>
        <w:t xml:space="preserve">, </w:t>
      </w:r>
      <w:proofErr w:type="spellStart"/>
      <w:r w:rsidRPr="005A520E">
        <w:rPr>
          <w:snapToGrid w:val="0"/>
          <w:sz w:val="22"/>
          <w:szCs w:val="24"/>
        </w:rPr>
        <w:t>apiksabano</w:t>
      </w:r>
      <w:proofErr w:type="spellEnd"/>
      <w:r w:rsidRPr="005A520E">
        <w:rPr>
          <w:snapToGrid w:val="0"/>
          <w:sz w:val="22"/>
          <w:szCs w:val="24"/>
        </w:rPr>
        <w:t xml:space="preserve"> arba heparino), kai keičiamas nuo kraujo krešulių apsaugantis gydymas arba kai per venos ar arterijos kateterį Jums leidžiama heparino, kad šis kateteris išliktų pralaidus (žr. skyrių „Kiti vaistai ir KARDATUXAN“);</w:t>
      </w:r>
    </w:p>
    <w:p w14:paraId="202C567D"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kraujavimo sutrikimai;</w:t>
      </w:r>
    </w:p>
    <w:p w14:paraId="5FFECFE0" w14:textId="18B5D961" w:rsidR="005A520E" w:rsidRPr="005A520E" w:rsidRDefault="005A520E" w:rsidP="005A520E">
      <w:pPr>
        <w:numPr>
          <w:ilvl w:val="1"/>
          <w:numId w:val="25"/>
        </w:numPr>
        <w:ind w:left="993" w:right="-2"/>
        <w:rPr>
          <w:snapToGrid w:val="0"/>
          <w:sz w:val="22"/>
          <w:szCs w:val="24"/>
        </w:rPr>
      </w:pPr>
      <w:r w:rsidRPr="005A520E">
        <w:rPr>
          <w:snapToGrid w:val="0"/>
          <w:sz w:val="22"/>
          <w:szCs w:val="24"/>
        </w:rPr>
        <w:t xml:space="preserve">labai aukštas kraujospūdis, </w:t>
      </w:r>
      <w:r w:rsidR="00C23154">
        <w:rPr>
          <w:snapToGrid w:val="0"/>
          <w:sz w:val="22"/>
          <w:szCs w:val="24"/>
        </w:rPr>
        <w:t xml:space="preserve">nesureguliuotas </w:t>
      </w:r>
      <w:r w:rsidRPr="005A520E">
        <w:rPr>
          <w:snapToGrid w:val="0"/>
          <w:sz w:val="22"/>
          <w:szCs w:val="24"/>
        </w:rPr>
        <w:t>gydymu;</w:t>
      </w:r>
    </w:p>
    <w:p w14:paraId="4D79B5BE"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 xml:space="preserve">skrandžio arba žarnyno ligos, galinčios sukelti kraujavimą, pvz., žarnyno arba skrandžio uždegimas, arba stemplės uždegimas, pvz., dėl </w:t>
      </w:r>
      <w:proofErr w:type="spellStart"/>
      <w:r w:rsidRPr="005A520E">
        <w:rPr>
          <w:snapToGrid w:val="0"/>
          <w:sz w:val="22"/>
          <w:szCs w:val="24"/>
        </w:rPr>
        <w:t>gastroezofaginio</w:t>
      </w:r>
      <w:proofErr w:type="spellEnd"/>
      <w:r w:rsidRPr="005A520E">
        <w:rPr>
          <w:snapToGrid w:val="0"/>
          <w:sz w:val="22"/>
          <w:szCs w:val="24"/>
        </w:rPr>
        <w:t xml:space="preserve"> </w:t>
      </w:r>
      <w:proofErr w:type="spellStart"/>
      <w:r w:rsidRPr="005A520E">
        <w:rPr>
          <w:snapToGrid w:val="0"/>
          <w:sz w:val="22"/>
          <w:szCs w:val="24"/>
        </w:rPr>
        <w:t>refliukso</w:t>
      </w:r>
      <w:proofErr w:type="spellEnd"/>
      <w:r w:rsidRPr="005A520E">
        <w:rPr>
          <w:snapToGrid w:val="0"/>
          <w:sz w:val="22"/>
          <w:szCs w:val="24"/>
        </w:rPr>
        <w:t xml:space="preserve"> ligos (ligos, kai skrandžio rūgšties atpilama į stemplę) arba navikai, esantys skrandyje, žarnyne, lytiniuose takuose ar šlapimo takuose;</w:t>
      </w:r>
    </w:p>
    <w:p w14:paraId="513E0D0B"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akių dugno kraujagyslių sutrikimai arba pažeidimai (</w:t>
      </w:r>
      <w:proofErr w:type="spellStart"/>
      <w:r w:rsidRPr="005A520E">
        <w:rPr>
          <w:snapToGrid w:val="0"/>
          <w:sz w:val="22"/>
          <w:szCs w:val="24"/>
        </w:rPr>
        <w:t>retinopatija</w:t>
      </w:r>
      <w:proofErr w:type="spellEnd"/>
      <w:r w:rsidRPr="005A520E">
        <w:rPr>
          <w:snapToGrid w:val="0"/>
          <w:sz w:val="22"/>
          <w:szCs w:val="24"/>
        </w:rPr>
        <w:t>);</w:t>
      </w:r>
    </w:p>
    <w:p w14:paraId="548742BA"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plaučių liga, kuria sergant bronchai yra išsiplėtę ir prisipildę pūlių (</w:t>
      </w:r>
      <w:proofErr w:type="spellStart"/>
      <w:r w:rsidRPr="005A520E">
        <w:rPr>
          <w:snapToGrid w:val="0"/>
          <w:sz w:val="22"/>
          <w:szCs w:val="24"/>
        </w:rPr>
        <w:t>bronchektazės</w:t>
      </w:r>
      <w:proofErr w:type="spellEnd"/>
      <w:r w:rsidRPr="005A520E">
        <w:rPr>
          <w:snapToGrid w:val="0"/>
          <w:sz w:val="22"/>
          <w:szCs w:val="24"/>
        </w:rPr>
        <w:t>), arba anksčiau buvęs kraujavimas iš plaučių;</w:t>
      </w:r>
    </w:p>
    <w:p w14:paraId="6417AA57"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jeigu Jums protezuoti širdies vožtuvai;</w:t>
      </w:r>
    </w:p>
    <w:p w14:paraId="7AEEC476"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 xml:space="preserve">jeigu žinote, kad sergate liga, vadinama </w:t>
      </w:r>
      <w:proofErr w:type="spellStart"/>
      <w:r w:rsidRPr="005A520E">
        <w:rPr>
          <w:snapToGrid w:val="0"/>
          <w:sz w:val="22"/>
          <w:szCs w:val="24"/>
        </w:rPr>
        <w:t>antifosfolipidiniu</w:t>
      </w:r>
      <w:proofErr w:type="spellEnd"/>
      <w:r w:rsidRPr="005A520E">
        <w:rPr>
          <w:snapToGrid w:val="0"/>
          <w:sz w:val="22"/>
          <w:szCs w:val="24"/>
        </w:rPr>
        <w:t xml:space="preserve"> sindromu (imuninės sistemos sutrikimas, dėl kurio padidėja kraujo krešulių susidarymo rizika), pasakykite apie tai savo gydytojui, kuris nuspręs, ar reikės keisti jums taikomą gydymą;</w:t>
      </w:r>
    </w:p>
    <w:p w14:paraId="34F3E28C"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jeigu gydytojas nustatė, kad Jūsų kraujospūdis nestabilus, arba Jums planuojama taikyti kitokį gydymą arba chirurginę procedūrą, norint pašalinti kraujo krešulį iš plaučių.</w:t>
      </w:r>
    </w:p>
    <w:p w14:paraId="0B46DC1F" w14:textId="77777777" w:rsidR="005A520E" w:rsidRPr="005A520E" w:rsidRDefault="005A520E" w:rsidP="005A520E">
      <w:pPr>
        <w:numPr>
          <w:ilvl w:val="12"/>
          <w:numId w:val="0"/>
        </w:numPr>
        <w:ind w:right="-2"/>
        <w:rPr>
          <w:snapToGrid w:val="0"/>
          <w:sz w:val="22"/>
          <w:szCs w:val="24"/>
        </w:rPr>
      </w:pPr>
    </w:p>
    <w:p w14:paraId="23BB4BA0" w14:textId="1C0D183B" w:rsidR="005A520E" w:rsidRPr="005A520E" w:rsidRDefault="005A520E" w:rsidP="005A520E">
      <w:pPr>
        <w:numPr>
          <w:ilvl w:val="12"/>
          <w:numId w:val="0"/>
        </w:numPr>
        <w:ind w:right="-2"/>
        <w:rPr>
          <w:snapToGrid w:val="0"/>
          <w:sz w:val="22"/>
          <w:szCs w:val="24"/>
        </w:rPr>
      </w:pPr>
      <w:r w:rsidRPr="005A520E">
        <w:rPr>
          <w:b/>
          <w:snapToGrid w:val="0"/>
          <w:sz w:val="22"/>
          <w:szCs w:val="24"/>
        </w:rPr>
        <w:t xml:space="preserve">Jeigu bet kuris iš prieš tai išvardintų teiginių Jums tinka, </w:t>
      </w:r>
      <w:r w:rsidRPr="005A520E">
        <w:rPr>
          <w:snapToGrid w:val="0"/>
          <w:sz w:val="22"/>
          <w:szCs w:val="24"/>
        </w:rPr>
        <w:t>prieš pradėdami vartoti KARDATUXAN</w:t>
      </w:r>
      <w:r w:rsidR="00885EFD">
        <w:rPr>
          <w:snapToGrid w:val="0"/>
          <w:sz w:val="22"/>
          <w:szCs w:val="24"/>
        </w:rPr>
        <w:t xml:space="preserve"> </w:t>
      </w:r>
      <w:r w:rsidRPr="005A520E">
        <w:rPr>
          <w:b/>
          <w:snapToGrid w:val="0"/>
          <w:sz w:val="22"/>
          <w:szCs w:val="24"/>
        </w:rPr>
        <w:t>pasakykite gydytojui</w:t>
      </w:r>
      <w:r w:rsidRPr="005A520E">
        <w:rPr>
          <w:snapToGrid w:val="0"/>
          <w:sz w:val="22"/>
          <w:szCs w:val="24"/>
        </w:rPr>
        <w:t>. Jūsų gydytojas nuspręs, ar skirti Jums šį vaistą ir ar Jus atidžiau stebėti.</w:t>
      </w:r>
    </w:p>
    <w:p w14:paraId="63510699" w14:textId="77777777" w:rsidR="005A520E" w:rsidRPr="005A520E" w:rsidRDefault="005A520E" w:rsidP="005A520E">
      <w:pPr>
        <w:numPr>
          <w:ilvl w:val="12"/>
          <w:numId w:val="0"/>
        </w:numPr>
        <w:ind w:right="-2"/>
        <w:rPr>
          <w:snapToGrid w:val="0"/>
          <w:sz w:val="22"/>
          <w:szCs w:val="24"/>
        </w:rPr>
      </w:pPr>
    </w:p>
    <w:p w14:paraId="367714BE" w14:textId="77777777" w:rsidR="005A520E" w:rsidRPr="005A520E" w:rsidRDefault="005A520E" w:rsidP="005A520E">
      <w:pPr>
        <w:numPr>
          <w:ilvl w:val="12"/>
          <w:numId w:val="0"/>
        </w:numPr>
        <w:ind w:right="-2"/>
        <w:rPr>
          <w:b/>
          <w:bCs/>
          <w:snapToGrid w:val="0"/>
          <w:sz w:val="22"/>
          <w:szCs w:val="24"/>
        </w:rPr>
      </w:pPr>
      <w:r w:rsidRPr="005A520E">
        <w:rPr>
          <w:b/>
          <w:bCs/>
          <w:snapToGrid w:val="0"/>
          <w:sz w:val="22"/>
          <w:szCs w:val="24"/>
        </w:rPr>
        <w:t>Jeigu Jums reikia atlikti operaciją</w:t>
      </w:r>
    </w:p>
    <w:p w14:paraId="11638BDA" w14:textId="77777777" w:rsidR="005A520E" w:rsidRPr="005A520E" w:rsidRDefault="005A520E" w:rsidP="005A520E">
      <w:pPr>
        <w:numPr>
          <w:ilvl w:val="0"/>
          <w:numId w:val="26"/>
        </w:numPr>
        <w:ind w:left="426" w:right="-2"/>
        <w:rPr>
          <w:snapToGrid w:val="0"/>
          <w:sz w:val="22"/>
          <w:szCs w:val="24"/>
        </w:rPr>
      </w:pPr>
      <w:r w:rsidRPr="005A520E">
        <w:rPr>
          <w:snapToGrid w:val="0"/>
          <w:sz w:val="22"/>
          <w:szCs w:val="24"/>
        </w:rPr>
        <w:t>labai svarbu KARDATUXAN vartoti prieš ir po operacijos, tiksliai tuo laiku, kaip pasakė Jūsų gydytojas.</w:t>
      </w:r>
    </w:p>
    <w:p w14:paraId="32F8E0F8" w14:textId="77777777" w:rsidR="005A520E" w:rsidRPr="005A520E" w:rsidRDefault="005A520E" w:rsidP="005A520E">
      <w:pPr>
        <w:numPr>
          <w:ilvl w:val="0"/>
          <w:numId w:val="26"/>
        </w:numPr>
        <w:ind w:left="426" w:right="-2"/>
        <w:rPr>
          <w:snapToGrid w:val="0"/>
          <w:sz w:val="22"/>
          <w:szCs w:val="24"/>
        </w:rPr>
      </w:pPr>
      <w:r w:rsidRPr="005A520E">
        <w:rPr>
          <w:snapToGrid w:val="0"/>
          <w:sz w:val="22"/>
          <w:szCs w:val="24"/>
        </w:rPr>
        <w:t xml:space="preserve">jeigu Jūsų operacijos metu bus įvedamas kateteris arba leidžiama vaistų į stuburo kanalą (pvz., </w:t>
      </w:r>
      <w:proofErr w:type="spellStart"/>
      <w:r w:rsidRPr="005A520E">
        <w:rPr>
          <w:snapToGrid w:val="0"/>
          <w:sz w:val="22"/>
          <w:szCs w:val="24"/>
        </w:rPr>
        <w:t>epidurinė</w:t>
      </w:r>
      <w:proofErr w:type="spellEnd"/>
      <w:r w:rsidRPr="005A520E">
        <w:rPr>
          <w:snapToGrid w:val="0"/>
          <w:sz w:val="22"/>
          <w:szCs w:val="24"/>
        </w:rPr>
        <w:t xml:space="preserve"> ar </w:t>
      </w:r>
      <w:proofErr w:type="spellStart"/>
      <w:r w:rsidRPr="005A520E">
        <w:rPr>
          <w:snapToGrid w:val="0"/>
          <w:sz w:val="22"/>
          <w:szCs w:val="24"/>
        </w:rPr>
        <w:t>spinalinė</w:t>
      </w:r>
      <w:proofErr w:type="spellEnd"/>
      <w:r w:rsidRPr="005A520E">
        <w:rPr>
          <w:snapToGrid w:val="0"/>
          <w:sz w:val="22"/>
          <w:szCs w:val="24"/>
        </w:rPr>
        <w:t xml:space="preserve"> anestezija arba skausmo slopinimas):</w:t>
      </w:r>
    </w:p>
    <w:p w14:paraId="10DB5B78" w14:textId="77777777" w:rsidR="005A520E" w:rsidRPr="005A520E" w:rsidRDefault="005A520E" w:rsidP="005A520E">
      <w:pPr>
        <w:numPr>
          <w:ilvl w:val="1"/>
          <w:numId w:val="26"/>
        </w:numPr>
        <w:ind w:left="851" w:right="-2"/>
        <w:rPr>
          <w:snapToGrid w:val="0"/>
          <w:sz w:val="22"/>
          <w:szCs w:val="24"/>
        </w:rPr>
      </w:pPr>
      <w:r w:rsidRPr="005A520E">
        <w:rPr>
          <w:snapToGrid w:val="0"/>
          <w:sz w:val="22"/>
          <w:szCs w:val="24"/>
        </w:rPr>
        <w:t>labai svarbu KARDATUXAN vartoti prieš nurodytas procedūras ar kateterio išėmimą ir po jų tiksliai tuo laiku, kaip pasakė Jūsų gydytojas;</w:t>
      </w:r>
    </w:p>
    <w:p w14:paraId="4A50C81C" w14:textId="77777777" w:rsidR="005A520E" w:rsidRPr="005A520E" w:rsidRDefault="005A520E" w:rsidP="005A520E">
      <w:pPr>
        <w:numPr>
          <w:ilvl w:val="1"/>
          <w:numId w:val="26"/>
        </w:numPr>
        <w:ind w:left="851" w:right="-2"/>
        <w:rPr>
          <w:snapToGrid w:val="0"/>
          <w:sz w:val="22"/>
          <w:szCs w:val="24"/>
        </w:rPr>
      </w:pPr>
      <w:r w:rsidRPr="005A520E">
        <w:rPr>
          <w:snapToGrid w:val="0"/>
          <w:sz w:val="22"/>
          <w:szCs w:val="24"/>
        </w:rPr>
        <w:t>nedelsdami pasakykite savo gydytojui, jei po anestezijos pajusite kojų tirpimą ar silpnumą, arba žarnyno ar šlapimo pūslės veiklos sutrikimą, nes gali prireikti skubios pagalbos.</w:t>
      </w:r>
    </w:p>
    <w:p w14:paraId="78144FC3" w14:textId="77777777" w:rsidR="005D554B" w:rsidRPr="005D554B" w:rsidRDefault="005D554B" w:rsidP="005D554B">
      <w:pPr>
        <w:numPr>
          <w:ilvl w:val="12"/>
          <w:numId w:val="0"/>
        </w:numPr>
        <w:ind w:right="-2"/>
        <w:rPr>
          <w:snapToGrid w:val="0"/>
          <w:sz w:val="22"/>
          <w:szCs w:val="24"/>
        </w:rPr>
      </w:pPr>
    </w:p>
    <w:p w14:paraId="3E44D4BD" w14:textId="76DF04C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Vaikams ir paaugliams</w:t>
      </w:r>
    </w:p>
    <w:p w14:paraId="4806B478" w14:textId="1E06DF0D" w:rsidR="005A520E" w:rsidRPr="005A520E" w:rsidRDefault="005A520E" w:rsidP="005A520E">
      <w:pPr>
        <w:numPr>
          <w:ilvl w:val="12"/>
          <w:numId w:val="0"/>
        </w:numPr>
        <w:rPr>
          <w:snapToGrid w:val="0"/>
          <w:sz w:val="22"/>
          <w:szCs w:val="24"/>
        </w:rPr>
      </w:pPr>
      <w:r w:rsidRPr="005A520E">
        <w:rPr>
          <w:snapToGrid w:val="0"/>
          <w:sz w:val="22"/>
          <w:szCs w:val="24"/>
        </w:rPr>
        <w:t xml:space="preserve">KARDATUXAN tablečių </w:t>
      </w:r>
      <w:r w:rsidRPr="00C55510">
        <w:rPr>
          <w:b/>
          <w:snapToGrid w:val="0"/>
          <w:sz w:val="22"/>
          <w:szCs w:val="24"/>
        </w:rPr>
        <w:t>nerekomenduojama vartoti vaikams</w:t>
      </w:r>
      <w:r w:rsidR="00D374E2" w:rsidRPr="00C55510">
        <w:rPr>
          <w:b/>
          <w:snapToGrid w:val="0"/>
          <w:sz w:val="22"/>
          <w:szCs w:val="24"/>
        </w:rPr>
        <w:t xml:space="preserve"> ir paaugliams, </w:t>
      </w:r>
      <w:r w:rsidR="00FC3FE3" w:rsidRPr="004367A8">
        <w:rPr>
          <w:b/>
          <w:snapToGrid w:val="0"/>
          <w:sz w:val="22"/>
          <w:szCs w:val="24"/>
        </w:rPr>
        <w:t>kurių kūno svoris mažesnis nei 30 kg</w:t>
      </w:r>
      <w:r w:rsidR="00FC3FE3">
        <w:rPr>
          <w:b/>
          <w:snapToGrid w:val="0"/>
          <w:sz w:val="22"/>
          <w:szCs w:val="24"/>
        </w:rPr>
        <w:t>.</w:t>
      </w:r>
    </w:p>
    <w:p w14:paraId="4446408D" w14:textId="77777777" w:rsidR="005A520E" w:rsidRPr="005A520E" w:rsidRDefault="005A520E" w:rsidP="005A520E">
      <w:pPr>
        <w:numPr>
          <w:ilvl w:val="12"/>
          <w:numId w:val="0"/>
        </w:numPr>
        <w:rPr>
          <w:snapToGrid w:val="0"/>
          <w:sz w:val="22"/>
          <w:szCs w:val="24"/>
        </w:rPr>
      </w:pPr>
      <w:r w:rsidRPr="005A520E">
        <w:rPr>
          <w:snapToGrid w:val="0"/>
          <w:sz w:val="22"/>
          <w:szCs w:val="24"/>
        </w:rPr>
        <w:t>Informacijos apie KARDATUXAN vartojimą vaikams ir paaugliams suaugusiųjų indikacijoms nepakanka.</w:t>
      </w:r>
    </w:p>
    <w:p w14:paraId="56273CB6" w14:textId="77777777" w:rsidR="005A520E" w:rsidRPr="005A520E" w:rsidRDefault="005A520E" w:rsidP="005A520E">
      <w:pPr>
        <w:numPr>
          <w:ilvl w:val="12"/>
          <w:numId w:val="0"/>
        </w:numPr>
        <w:rPr>
          <w:b/>
          <w:snapToGrid w:val="0"/>
          <w:sz w:val="22"/>
          <w:szCs w:val="24"/>
        </w:rPr>
      </w:pPr>
    </w:p>
    <w:p w14:paraId="3A50E3A4" w14:textId="77777777" w:rsidR="005A520E" w:rsidRPr="005A520E" w:rsidRDefault="005A520E" w:rsidP="005A520E">
      <w:pPr>
        <w:numPr>
          <w:ilvl w:val="12"/>
          <w:numId w:val="0"/>
        </w:numPr>
        <w:rPr>
          <w:b/>
          <w:bCs/>
          <w:snapToGrid w:val="0"/>
          <w:sz w:val="22"/>
          <w:szCs w:val="24"/>
        </w:rPr>
      </w:pPr>
      <w:r w:rsidRPr="005A520E">
        <w:rPr>
          <w:b/>
          <w:bCs/>
          <w:snapToGrid w:val="0"/>
          <w:sz w:val="22"/>
          <w:szCs w:val="24"/>
        </w:rPr>
        <w:t xml:space="preserve">Kiti vaistai ir KARDATUXAN </w:t>
      </w:r>
    </w:p>
    <w:p w14:paraId="4C39D608" w14:textId="77777777" w:rsidR="005A520E" w:rsidRPr="005A520E" w:rsidRDefault="005A520E" w:rsidP="005A520E">
      <w:pPr>
        <w:numPr>
          <w:ilvl w:val="12"/>
          <w:numId w:val="0"/>
        </w:numPr>
        <w:rPr>
          <w:snapToGrid w:val="0"/>
          <w:sz w:val="22"/>
          <w:szCs w:val="24"/>
        </w:rPr>
      </w:pPr>
      <w:r w:rsidRPr="005A520E">
        <w:rPr>
          <w:snapToGrid w:val="0"/>
          <w:sz w:val="22"/>
          <w:szCs w:val="24"/>
        </w:rPr>
        <w:t>Jeigu vartojate ar neseniai vartojote kitų vaistų, įskaitant įsigytus be recepto, arba dėl to nesate tikri, apie tai pasakykite gydytojui arba vaistininkui.</w:t>
      </w:r>
    </w:p>
    <w:p w14:paraId="0D0D4714" w14:textId="77777777" w:rsidR="005A520E" w:rsidRPr="005A520E" w:rsidRDefault="005A520E" w:rsidP="005A520E">
      <w:pPr>
        <w:numPr>
          <w:ilvl w:val="0"/>
          <w:numId w:val="26"/>
        </w:numPr>
        <w:ind w:left="709"/>
        <w:rPr>
          <w:bCs/>
          <w:snapToGrid w:val="0"/>
          <w:sz w:val="22"/>
          <w:szCs w:val="24"/>
        </w:rPr>
      </w:pPr>
      <w:r w:rsidRPr="005A520E">
        <w:rPr>
          <w:bCs/>
          <w:snapToGrid w:val="0"/>
          <w:sz w:val="22"/>
          <w:szCs w:val="24"/>
        </w:rPr>
        <w:t>Jeigu vartojate</w:t>
      </w:r>
    </w:p>
    <w:p w14:paraId="516C7653"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kai kurių kitų vaistų nuo grybelinės infekcijos (pvz., </w:t>
      </w:r>
      <w:proofErr w:type="spellStart"/>
      <w:r w:rsidRPr="005A520E">
        <w:rPr>
          <w:snapToGrid w:val="0"/>
          <w:sz w:val="22"/>
          <w:szCs w:val="24"/>
        </w:rPr>
        <w:t>flukonazolo</w:t>
      </w:r>
      <w:proofErr w:type="spellEnd"/>
      <w:r w:rsidRPr="005A520E">
        <w:rPr>
          <w:snapToGrid w:val="0"/>
          <w:sz w:val="22"/>
          <w:szCs w:val="24"/>
        </w:rPr>
        <w:t xml:space="preserve">, </w:t>
      </w:r>
      <w:proofErr w:type="spellStart"/>
      <w:r w:rsidRPr="005A520E">
        <w:rPr>
          <w:snapToGrid w:val="0"/>
          <w:sz w:val="22"/>
          <w:szCs w:val="24"/>
        </w:rPr>
        <w:t>itrakonazolo</w:t>
      </w:r>
      <w:proofErr w:type="spellEnd"/>
      <w:r w:rsidRPr="005A520E">
        <w:rPr>
          <w:snapToGrid w:val="0"/>
          <w:sz w:val="22"/>
          <w:szCs w:val="24"/>
        </w:rPr>
        <w:t xml:space="preserve">, </w:t>
      </w:r>
      <w:proofErr w:type="spellStart"/>
      <w:r w:rsidRPr="005A520E">
        <w:rPr>
          <w:snapToGrid w:val="0"/>
          <w:sz w:val="22"/>
          <w:szCs w:val="24"/>
        </w:rPr>
        <w:t>vorikonazolo</w:t>
      </w:r>
      <w:proofErr w:type="spellEnd"/>
      <w:r w:rsidRPr="005A520E">
        <w:rPr>
          <w:snapToGrid w:val="0"/>
          <w:sz w:val="22"/>
          <w:szCs w:val="24"/>
        </w:rPr>
        <w:t xml:space="preserve">, </w:t>
      </w:r>
      <w:proofErr w:type="spellStart"/>
      <w:r w:rsidRPr="005A520E">
        <w:rPr>
          <w:snapToGrid w:val="0"/>
          <w:sz w:val="22"/>
          <w:szCs w:val="24"/>
        </w:rPr>
        <w:t>pozakonazolo</w:t>
      </w:r>
      <w:proofErr w:type="spellEnd"/>
      <w:r w:rsidRPr="005A520E">
        <w:rPr>
          <w:snapToGrid w:val="0"/>
          <w:sz w:val="22"/>
          <w:szCs w:val="24"/>
        </w:rPr>
        <w:t>), išskyrus tepamus ant odos;</w:t>
      </w:r>
    </w:p>
    <w:p w14:paraId="49042080" w14:textId="77777777" w:rsidR="005A520E" w:rsidRPr="005A520E" w:rsidRDefault="005A520E" w:rsidP="005A520E">
      <w:pPr>
        <w:numPr>
          <w:ilvl w:val="1"/>
          <w:numId w:val="26"/>
        </w:numPr>
        <w:ind w:left="993"/>
        <w:rPr>
          <w:snapToGrid w:val="0"/>
          <w:sz w:val="22"/>
          <w:szCs w:val="24"/>
        </w:rPr>
      </w:pPr>
      <w:proofErr w:type="spellStart"/>
      <w:r w:rsidRPr="005A520E">
        <w:rPr>
          <w:snapToGrid w:val="0"/>
          <w:sz w:val="22"/>
          <w:szCs w:val="24"/>
        </w:rPr>
        <w:t>ketokonazolo</w:t>
      </w:r>
      <w:proofErr w:type="spellEnd"/>
      <w:r w:rsidRPr="005A520E">
        <w:rPr>
          <w:snapToGrid w:val="0"/>
          <w:sz w:val="22"/>
          <w:szCs w:val="24"/>
        </w:rPr>
        <w:t xml:space="preserve"> tablečių (vartojamų </w:t>
      </w:r>
      <w:proofErr w:type="spellStart"/>
      <w:r w:rsidRPr="005A520E">
        <w:rPr>
          <w:snapToGrid w:val="0"/>
          <w:sz w:val="22"/>
          <w:szCs w:val="24"/>
        </w:rPr>
        <w:t>Kušingo</w:t>
      </w:r>
      <w:proofErr w:type="spellEnd"/>
      <w:r w:rsidRPr="005A520E">
        <w:rPr>
          <w:snapToGrid w:val="0"/>
          <w:sz w:val="22"/>
          <w:szCs w:val="24"/>
        </w:rPr>
        <w:t xml:space="preserve"> sindromui, kai organizme gaminama per daug kortizolio, gydyti);</w:t>
      </w:r>
    </w:p>
    <w:p w14:paraId="3E5F99E1"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kai kurių vaistų, skirtų bakterinėms infekcijoms gydyti (pvz., </w:t>
      </w:r>
      <w:proofErr w:type="spellStart"/>
      <w:r w:rsidRPr="005A520E">
        <w:rPr>
          <w:snapToGrid w:val="0"/>
          <w:sz w:val="22"/>
          <w:szCs w:val="24"/>
        </w:rPr>
        <w:t>klaritromicino</w:t>
      </w:r>
      <w:proofErr w:type="spellEnd"/>
      <w:r w:rsidRPr="005A520E">
        <w:rPr>
          <w:snapToGrid w:val="0"/>
          <w:sz w:val="22"/>
          <w:szCs w:val="24"/>
        </w:rPr>
        <w:t xml:space="preserve">, </w:t>
      </w:r>
      <w:proofErr w:type="spellStart"/>
      <w:r w:rsidRPr="005A520E">
        <w:rPr>
          <w:snapToGrid w:val="0"/>
          <w:sz w:val="22"/>
          <w:szCs w:val="24"/>
        </w:rPr>
        <w:t>eritromicino</w:t>
      </w:r>
      <w:proofErr w:type="spellEnd"/>
      <w:r w:rsidRPr="005A520E">
        <w:rPr>
          <w:snapToGrid w:val="0"/>
          <w:sz w:val="22"/>
          <w:szCs w:val="24"/>
        </w:rPr>
        <w:t>);</w:t>
      </w:r>
    </w:p>
    <w:p w14:paraId="749F1C3C"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kai kurių </w:t>
      </w:r>
      <w:proofErr w:type="spellStart"/>
      <w:r w:rsidRPr="005A520E">
        <w:rPr>
          <w:snapToGrid w:val="0"/>
          <w:sz w:val="22"/>
          <w:szCs w:val="24"/>
        </w:rPr>
        <w:t>priešvirusinių</w:t>
      </w:r>
      <w:proofErr w:type="spellEnd"/>
      <w:r w:rsidRPr="005A520E">
        <w:rPr>
          <w:snapToGrid w:val="0"/>
          <w:sz w:val="22"/>
          <w:szCs w:val="24"/>
        </w:rPr>
        <w:t xml:space="preserve"> vaistų nuo ŽIV / AIDS (pvz., ritonaviro);</w:t>
      </w:r>
    </w:p>
    <w:p w14:paraId="170B1F4A"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kitų vaistų, skirtų krešėjimui mažinti (pvz., </w:t>
      </w:r>
      <w:proofErr w:type="spellStart"/>
      <w:r w:rsidRPr="005A520E">
        <w:rPr>
          <w:snapToGrid w:val="0"/>
          <w:sz w:val="22"/>
          <w:szCs w:val="24"/>
        </w:rPr>
        <w:t>enoksaparino</w:t>
      </w:r>
      <w:proofErr w:type="spellEnd"/>
      <w:r w:rsidRPr="005A520E">
        <w:rPr>
          <w:snapToGrid w:val="0"/>
          <w:sz w:val="22"/>
          <w:szCs w:val="24"/>
        </w:rPr>
        <w:t xml:space="preserve">, </w:t>
      </w:r>
      <w:proofErr w:type="spellStart"/>
      <w:r w:rsidRPr="005A520E">
        <w:rPr>
          <w:snapToGrid w:val="0"/>
          <w:sz w:val="22"/>
          <w:szCs w:val="24"/>
        </w:rPr>
        <w:t>klopidogrelio</w:t>
      </w:r>
      <w:proofErr w:type="spellEnd"/>
      <w:r w:rsidRPr="005A520E">
        <w:rPr>
          <w:snapToGrid w:val="0"/>
          <w:sz w:val="22"/>
          <w:szCs w:val="24"/>
        </w:rPr>
        <w:t xml:space="preserve"> ar vitamino K antagonistų, tokių kaip varfarinas ar </w:t>
      </w:r>
      <w:proofErr w:type="spellStart"/>
      <w:r w:rsidRPr="005A520E">
        <w:rPr>
          <w:snapToGrid w:val="0"/>
          <w:sz w:val="22"/>
          <w:szCs w:val="24"/>
        </w:rPr>
        <w:t>acenokumarolis</w:t>
      </w:r>
      <w:proofErr w:type="spellEnd"/>
      <w:r w:rsidRPr="005A520E">
        <w:rPr>
          <w:snapToGrid w:val="0"/>
          <w:sz w:val="22"/>
          <w:szCs w:val="24"/>
        </w:rPr>
        <w:t>);</w:t>
      </w:r>
    </w:p>
    <w:p w14:paraId="20BC062B"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vaistų nuo uždegimo ir skausmą malšinančių vaistų (pvz., </w:t>
      </w:r>
      <w:proofErr w:type="spellStart"/>
      <w:r w:rsidRPr="005A520E">
        <w:rPr>
          <w:snapToGrid w:val="0"/>
          <w:sz w:val="22"/>
          <w:szCs w:val="24"/>
        </w:rPr>
        <w:t>naprokseno</w:t>
      </w:r>
      <w:proofErr w:type="spellEnd"/>
      <w:r w:rsidRPr="005A520E">
        <w:rPr>
          <w:snapToGrid w:val="0"/>
          <w:sz w:val="22"/>
          <w:szCs w:val="24"/>
        </w:rPr>
        <w:t xml:space="preserve"> arba </w:t>
      </w:r>
      <w:proofErr w:type="spellStart"/>
      <w:r w:rsidRPr="005A520E">
        <w:rPr>
          <w:snapToGrid w:val="0"/>
          <w:sz w:val="22"/>
          <w:szCs w:val="24"/>
        </w:rPr>
        <w:t>acetilsalicilo</w:t>
      </w:r>
      <w:proofErr w:type="spellEnd"/>
      <w:r w:rsidRPr="005A520E">
        <w:rPr>
          <w:snapToGrid w:val="0"/>
          <w:sz w:val="22"/>
          <w:szCs w:val="24"/>
        </w:rPr>
        <w:t xml:space="preserve"> rūgšties);</w:t>
      </w:r>
    </w:p>
    <w:p w14:paraId="68456082" w14:textId="77777777" w:rsidR="005A520E" w:rsidRPr="005A520E" w:rsidRDefault="005A520E" w:rsidP="005A520E">
      <w:pPr>
        <w:numPr>
          <w:ilvl w:val="1"/>
          <w:numId w:val="26"/>
        </w:numPr>
        <w:ind w:left="993"/>
        <w:rPr>
          <w:snapToGrid w:val="0"/>
          <w:sz w:val="22"/>
          <w:szCs w:val="24"/>
        </w:rPr>
      </w:pPr>
      <w:proofErr w:type="spellStart"/>
      <w:r w:rsidRPr="005A520E">
        <w:rPr>
          <w:snapToGrid w:val="0"/>
          <w:sz w:val="22"/>
          <w:szCs w:val="24"/>
        </w:rPr>
        <w:t>dronedarono</w:t>
      </w:r>
      <w:proofErr w:type="spellEnd"/>
      <w:r w:rsidRPr="005A520E">
        <w:rPr>
          <w:snapToGrid w:val="0"/>
          <w:sz w:val="22"/>
          <w:szCs w:val="24"/>
        </w:rPr>
        <w:t>, vaisto nuo širdies ritmo sutrikimo;</w:t>
      </w:r>
    </w:p>
    <w:p w14:paraId="4894409B"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kai kurių vaistų nuo depresijos (selektyvių </w:t>
      </w:r>
      <w:proofErr w:type="spellStart"/>
      <w:r w:rsidRPr="005A520E">
        <w:rPr>
          <w:snapToGrid w:val="0"/>
          <w:sz w:val="22"/>
          <w:szCs w:val="24"/>
        </w:rPr>
        <w:t>serotonino</w:t>
      </w:r>
      <w:proofErr w:type="spellEnd"/>
      <w:r w:rsidRPr="005A520E">
        <w:rPr>
          <w:snapToGrid w:val="0"/>
          <w:sz w:val="22"/>
          <w:szCs w:val="24"/>
        </w:rPr>
        <w:t xml:space="preserve"> reabsorbcijos inhibitorių (SSRI) arba </w:t>
      </w:r>
      <w:proofErr w:type="spellStart"/>
      <w:r w:rsidRPr="005A520E">
        <w:rPr>
          <w:snapToGrid w:val="0"/>
          <w:sz w:val="22"/>
          <w:szCs w:val="24"/>
        </w:rPr>
        <w:t>serotonino-norepinefrino</w:t>
      </w:r>
      <w:proofErr w:type="spellEnd"/>
      <w:r w:rsidRPr="005A520E">
        <w:rPr>
          <w:snapToGrid w:val="0"/>
          <w:sz w:val="22"/>
          <w:szCs w:val="24"/>
        </w:rPr>
        <w:t xml:space="preserve"> reabsorbcijos inhibitorių (SNRI).</w:t>
      </w:r>
    </w:p>
    <w:p w14:paraId="7A7F4AEE" w14:textId="77777777" w:rsidR="005A520E" w:rsidRPr="005A520E" w:rsidRDefault="005A520E" w:rsidP="005A520E">
      <w:pPr>
        <w:numPr>
          <w:ilvl w:val="12"/>
          <w:numId w:val="0"/>
        </w:numPr>
        <w:rPr>
          <w:snapToGrid w:val="0"/>
          <w:sz w:val="22"/>
          <w:szCs w:val="24"/>
        </w:rPr>
      </w:pPr>
    </w:p>
    <w:p w14:paraId="006A7763" w14:textId="77777777" w:rsidR="005A520E" w:rsidRPr="005A520E" w:rsidRDefault="005A520E" w:rsidP="005A520E">
      <w:pPr>
        <w:numPr>
          <w:ilvl w:val="12"/>
          <w:numId w:val="0"/>
        </w:numPr>
        <w:rPr>
          <w:snapToGrid w:val="0"/>
          <w:sz w:val="22"/>
          <w:szCs w:val="24"/>
        </w:rPr>
      </w:pPr>
      <w:r w:rsidRPr="00E76A4E">
        <w:rPr>
          <w:b/>
          <w:snapToGrid w:val="0"/>
          <w:sz w:val="22"/>
          <w:szCs w:val="24"/>
        </w:rPr>
        <w:t>Jeigu bet kuris iš prieš tai išvardintų teiginių Jums tinka, prieš pradėdami vartoti KARDATUXAN, pasakykite savo gydytojui</w:t>
      </w:r>
      <w:r w:rsidRPr="005A520E">
        <w:rPr>
          <w:snapToGrid w:val="0"/>
          <w:sz w:val="22"/>
          <w:szCs w:val="24"/>
        </w:rPr>
        <w:t>, nes KARDATUXAN veiksmingumas gali padidėti. Jūsų gydytojas nuspręs, ar skirti Jums šį vaistą ir ar Jus atidžiau stebėti.</w:t>
      </w:r>
    </w:p>
    <w:p w14:paraId="0F72CC3D" w14:textId="77777777" w:rsidR="005A520E" w:rsidRPr="005A520E" w:rsidRDefault="005A520E" w:rsidP="005A520E">
      <w:pPr>
        <w:numPr>
          <w:ilvl w:val="12"/>
          <w:numId w:val="0"/>
        </w:numPr>
        <w:rPr>
          <w:snapToGrid w:val="0"/>
          <w:sz w:val="22"/>
          <w:szCs w:val="24"/>
        </w:rPr>
      </w:pPr>
      <w:r w:rsidRPr="005A520E">
        <w:rPr>
          <w:snapToGrid w:val="0"/>
          <w:sz w:val="22"/>
          <w:szCs w:val="24"/>
        </w:rPr>
        <w:t>Jeigu Jūsų gydytojas mano, kad Jums yra padidėjusi skrandžio ar žarnyno opų rizika, jis gali skirti ir profilaktinį opų gydymą.</w:t>
      </w:r>
    </w:p>
    <w:p w14:paraId="4211E746" w14:textId="77777777" w:rsidR="005A520E" w:rsidRPr="005A520E" w:rsidRDefault="005A520E" w:rsidP="005A520E">
      <w:pPr>
        <w:numPr>
          <w:ilvl w:val="12"/>
          <w:numId w:val="0"/>
        </w:numPr>
        <w:ind w:hanging="426"/>
        <w:rPr>
          <w:snapToGrid w:val="0"/>
          <w:sz w:val="22"/>
          <w:szCs w:val="24"/>
        </w:rPr>
      </w:pPr>
    </w:p>
    <w:p w14:paraId="43E246BA" w14:textId="216CD11F" w:rsidR="005A520E" w:rsidRPr="005A520E" w:rsidRDefault="005A520E" w:rsidP="005A520E">
      <w:pPr>
        <w:numPr>
          <w:ilvl w:val="0"/>
          <w:numId w:val="26"/>
        </w:numPr>
        <w:tabs>
          <w:tab w:val="left" w:pos="284"/>
        </w:tabs>
        <w:ind w:left="709" w:hanging="426"/>
        <w:rPr>
          <w:b/>
          <w:bCs/>
          <w:snapToGrid w:val="0"/>
          <w:sz w:val="22"/>
          <w:szCs w:val="24"/>
        </w:rPr>
      </w:pPr>
      <w:r w:rsidRPr="005A520E">
        <w:rPr>
          <w:b/>
          <w:bCs/>
          <w:snapToGrid w:val="0"/>
          <w:sz w:val="22"/>
          <w:szCs w:val="24"/>
        </w:rPr>
        <w:t xml:space="preserve"> Jeigu vartojate</w:t>
      </w:r>
    </w:p>
    <w:p w14:paraId="5AC02B14" w14:textId="77777777" w:rsidR="005A520E" w:rsidRPr="005A520E" w:rsidRDefault="005A520E" w:rsidP="005A520E">
      <w:pPr>
        <w:numPr>
          <w:ilvl w:val="1"/>
          <w:numId w:val="26"/>
        </w:numPr>
        <w:ind w:left="567" w:firstLine="0"/>
        <w:rPr>
          <w:snapToGrid w:val="0"/>
          <w:sz w:val="22"/>
          <w:szCs w:val="24"/>
        </w:rPr>
      </w:pPr>
      <w:r w:rsidRPr="005A520E">
        <w:rPr>
          <w:snapToGrid w:val="0"/>
          <w:sz w:val="22"/>
          <w:szCs w:val="24"/>
        </w:rPr>
        <w:t>kai kurių vaistų nuo epilepsijos (</w:t>
      </w:r>
      <w:proofErr w:type="spellStart"/>
      <w:r w:rsidRPr="005A520E">
        <w:rPr>
          <w:snapToGrid w:val="0"/>
          <w:sz w:val="22"/>
          <w:szCs w:val="24"/>
        </w:rPr>
        <w:t>fenitoino</w:t>
      </w:r>
      <w:proofErr w:type="spellEnd"/>
      <w:r w:rsidRPr="005A520E">
        <w:rPr>
          <w:snapToGrid w:val="0"/>
          <w:sz w:val="22"/>
          <w:szCs w:val="24"/>
        </w:rPr>
        <w:t xml:space="preserve">, </w:t>
      </w:r>
      <w:proofErr w:type="spellStart"/>
      <w:r w:rsidRPr="005A520E">
        <w:rPr>
          <w:snapToGrid w:val="0"/>
          <w:sz w:val="22"/>
          <w:szCs w:val="24"/>
        </w:rPr>
        <w:t>karbamazepino</w:t>
      </w:r>
      <w:proofErr w:type="spellEnd"/>
      <w:r w:rsidRPr="005A520E">
        <w:rPr>
          <w:snapToGrid w:val="0"/>
          <w:sz w:val="22"/>
          <w:szCs w:val="24"/>
        </w:rPr>
        <w:t xml:space="preserve">, </w:t>
      </w:r>
      <w:proofErr w:type="spellStart"/>
      <w:r w:rsidRPr="005A520E">
        <w:rPr>
          <w:snapToGrid w:val="0"/>
          <w:sz w:val="22"/>
          <w:szCs w:val="24"/>
        </w:rPr>
        <w:t>fenobarbitalio</w:t>
      </w:r>
      <w:proofErr w:type="spellEnd"/>
      <w:r w:rsidRPr="005A520E">
        <w:rPr>
          <w:snapToGrid w:val="0"/>
          <w:sz w:val="22"/>
          <w:szCs w:val="24"/>
        </w:rPr>
        <w:t>);</w:t>
      </w:r>
    </w:p>
    <w:p w14:paraId="1941927B" w14:textId="77777777" w:rsidR="005A520E" w:rsidRPr="005A520E" w:rsidRDefault="005A520E" w:rsidP="005A520E">
      <w:pPr>
        <w:numPr>
          <w:ilvl w:val="1"/>
          <w:numId w:val="26"/>
        </w:numPr>
        <w:ind w:left="567" w:firstLine="0"/>
        <w:rPr>
          <w:snapToGrid w:val="0"/>
          <w:sz w:val="22"/>
          <w:szCs w:val="24"/>
        </w:rPr>
      </w:pPr>
      <w:r w:rsidRPr="005A520E">
        <w:rPr>
          <w:snapToGrid w:val="0"/>
          <w:sz w:val="22"/>
          <w:szCs w:val="24"/>
        </w:rPr>
        <w:t>paprastosios jonažolės (</w:t>
      </w:r>
      <w:proofErr w:type="spellStart"/>
      <w:r w:rsidRPr="005A520E">
        <w:rPr>
          <w:i/>
          <w:snapToGrid w:val="0"/>
          <w:sz w:val="22"/>
          <w:szCs w:val="24"/>
        </w:rPr>
        <w:t>Hypericum</w:t>
      </w:r>
      <w:proofErr w:type="spellEnd"/>
      <w:r w:rsidRPr="005A520E">
        <w:rPr>
          <w:i/>
          <w:snapToGrid w:val="0"/>
          <w:sz w:val="22"/>
          <w:szCs w:val="24"/>
        </w:rPr>
        <w:t xml:space="preserve"> </w:t>
      </w:r>
      <w:proofErr w:type="spellStart"/>
      <w:r w:rsidRPr="005A520E">
        <w:rPr>
          <w:i/>
          <w:snapToGrid w:val="0"/>
          <w:sz w:val="22"/>
          <w:szCs w:val="24"/>
        </w:rPr>
        <w:t>perforatum</w:t>
      </w:r>
      <w:proofErr w:type="spellEnd"/>
      <w:r w:rsidRPr="005A520E">
        <w:rPr>
          <w:snapToGrid w:val="0"/>
          <w:sz w:val="22"/>
          <w:szCs w:val="24"/>
        </w:rPr>
        <w:t>), augalinio preparato depresijai gydyti;</w:t>
      </w:r>
    </w:p>
    <w:p w14:paraId="039D47F6" w14:textId="77777777" w:rsidR="005A520E" w:rsidRPr="005A520E" w:rsidRDefault="005A520E" w:rsidP="005A520E">
      <w:pPr>
        <w:numPr>
          <w:ilvl w:val="1"/>
          <w:numId w:val="26"/>
        </w:numPr>
        <w:ind w:left="567" w:firstLine="0"/>
        <w:rPr>
          <w:snapToGrid w:val="0"/>
          <w:sz w:val="22"/>
          <w:szCs w:val="24"/>
        </w:rPr>
      </w:pPr>
      <w:proofErr w:type="spellStart"/>
      <w:r w:rsidRPr="005A520E">
        <w:rPr>
          <w:snapToGrid w:val="0"/>
          <w:sz w:val="22"/>
          <w:szCs w:val="24"/>
        </w:rPr>
        <w:t>rifampicino</w:t>
      </w:r>
      <w:proofErr w:type="spellEnd"/>
      <w:r w:rsidRPr="005A520E">
        <w:rPr>
          <w:snapToGrid w:val="0"/>
          <w:sz w:val="22"/>
          <w:szCs w:val="24"/>
        </w:rPr>
        <w:t xml:space="preserve"> (antibiotiko).</w:t>
      </w:r>
    </w:p>
    <w:p w14:paraId="43DE6296" w14:textId="77777777" w:rsidR="005A520E" w:rsidRPr="005A520E" w:rsidRDefault="005A520E" w:rsidP="005A520E">
      <w:pPr>
        <w:numPr>
          <w:ilvl w:val="12"/>
          <w:numId w:val="0"/>
        </w:numPr>
        <w:rPr>
          <w:snapToGrid w:val="0"/>
          <w:sz w:val="22"/>
          <w:szCs w:val="24"/>
        </w:rPr>
      </w:pPr>
    </w:p>
    <w:p w14:paraId="4578F380" w14:textId="77777777" w:rsidR="005A520E" w:rsidRPr="005A520E" w:rsidRDefault="005A520E" w:rsidP="005A520E">
      <w:pPr>
        <w:numPr>
          <w:ilvl w:val="12"/>
          <w:numId w:val="0"/>
        </w:numPr>
        <w:rPr>
          <w:snapToGrid w:val="0"/>
          <w:sz w:val="22"/>
          <w:szCs w:val="24"/>
        </w:rPr>
      </w:pPr>
      <w:r w:rsidRPr="00E76A4E">
        <w:rPr>
          <w:b/>
          <w:snapToGrid w:val="0"/>
          <w:sz w:val="22"/>
          <w:szCs w:val="24"/>
        </w:rPr>
        <w:t>Jeigu bet kuris iš prieš tai išvardintų teiginių Jums tinka, prieš pradėdami vartoti KARDATUXAN, pasakykite savo gydytojui, nes KARDATUXAN</w:t>
      </w:r>
      <w:r w:rsidRPr="005A520E">
        <w:rPr>
          <w:snapToGrid w:val="0"/>
          <w:sz w:val="22"/>
          <w:szCs w:val="24"/>
        </w:rPr>
        <w:t xml:space="preserve"> veiksmingumas gali sumažėti. Jūsų gydytojas nuspręs, ar skirti Jums KARDATUXAN ir ar Jus atidžiau stebėti.</w:t>
      </w:r>
    </w:p>
    <w:p w14:paraId="71A23BE3" w14:textId="77777777" w:rsidR="005D554B" w:rsidRPr="005D554B" w:rsidRDefault="005D554B" w:rsidP="005D554B">
      <w:pPr>
        <w:numPr>
          <w:ilvl w:val="12"/>
          <w:numId w:val="0"/>
        </w:numPr>
        <w:rPr>
          <w:b/>
          <w:snapToGrid w:val="0"/>
          <w:sz w:val="22"/>
          <w:szCs w:val="24"/>
        </w:rPr>
      </w:pPr>
    </w:p>
    <w:p w14:paraId="14BA7F74" w14:textId="77777777" w:rsidR="005D554B" w:rsidRPr="005D554B" w:rsidRDefault="005D554B" w:rsidP="005D554B">
      <w:pPr>
        <w:numPr>
          <w:ilvl w:val="12"/>
          <w:numId w:val="0"/>
        </w:numPr>
        <w:rPr>
          <w:snapToGrid w:val="0"/>
          <w:sz w:val="22"/>
          <w:szCs w:val="24"/>
        </w:rPr>
      </w:pPr>
    </w:p>
    <w:p w14:paraId="51B8450E" w14:textId="34899156"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Nėštumas ir</w:t>
      </w:r>
      <w:r w:rsidR="00E76A4E">
        <w:rPr>
          <w:b/>
          <w:bCs/>
          <w:snapToGrid w:val="0"/>
          <w:sz w:val="22"/>
          <w:szCs w:val="28"/>
          <w:lang w:eastAsia="x-none"/>
        </w:rPr>
        <w:t xml:space="preserve"> </w:t>
      </w:r>
      <w:r w:rsidRPr="005D554B">
        <w:rPr>
          <w:b/>
          <w:bCs/>
          <w:snapToGrid w:val="0"/>
          <w:sz w:val="22"/>
          <w:szCs w:val="28"/>
          <w:lang w:eastAsia="x-none"/>
        </w:rPr>
        <w:t xml:space="preserve">žindymo laikotarpis </w:t>
      </w:r>
    </w:p>
    <w:p w14:paraId="0FBA7981"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Jeigu esate nėščia arba žindote kūdikį, KARDATUXAN vartoti draudžiama. Jei yra galimybė, kad galite pastoti, kol vartojate KARDATUXAN, naudokitės patikimu kontracepcijos metodu. Jeigu vartodama šio vaisto pastojote, nedelsdama pasakykite savo gydytojui, kuris nuspręs, kaip būsite gydoma.</w:t>
      </w:r>
    </w:p>
    <w:p w14:paraId="7FD40162" w14:textId="77777777" w:rsidR="00E76A4E" w:rsidRPr="00E76A4E" w:rsidRDefault="00E76A4E" w:rsidP="00E76A4E">
      <w:pPr>
        <w:numPr>
          <w:ilvl w:val="12"/>
          <w:numId w:val="0"/>
        </w:numPr>
        <w:rPr>
          <w:noProof/>
          <w:snapToGrid w:val="0"/>
          <w:sz w:val="22"/>
          <w:szCs w:val="24"/>
        </w:rPr>
      </w:pPr>
    </w:p>
    <w:p w14:paraId="0345FD4C" w14:textId="77777777" w:rsidR="00E76A4E" w:rsidRPr="00E76A4E" w:rsidRDefault="00E76A4E" w:rsidP="00E76A4E">
      <w:pPr>
        <w:numPr>
          <w:ilvl w:val="12"/>
          <w:numId w:val="0"/>
        </w:numPr>
        <w:rPr>
          <w:b/>
          <w:bCs/>
          <w:noProof/>
          <w:snapToGrid w:val="0"/>
          <w:sz w:val="22"/>
          <w:szCs w:val="24"/>
        </w:rPr>
      </w:pPr>
      <w:r w:rsidRPr="00E76A4E">
        <w:rPr>
          <w:b/>
          <w:bCs/>
          <w:noProof/>
          <w:snapToGrid w:val="0"/>
          <w:sz w:val="22"/>
          <w:szCs w:val="24"/>
        </w:rPr>
        <w:t>Vairavimas ir mechanizmų valdymas</w:t>
      </w:r>
    </w:p>
    <w:p w14:paraId="2F130748"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Vartojant KARDATUXAN, gali pasireikšti svaigulys (dažnas šalutinis poveikis) arba apalpimas (nedažnas šalutinis poveikis) (žr. 4 skyrių „Galimas šalutinis poveikis“). Jeigu Jums pasireiškia šių simptomų, vairuoti, važiuoti dviračiu arba naudoti bet kokių įrankių ar valdyti mechanizmų negalima.</w:t>
      </w:r>
    </w:p>
    <w:p w14:paraId="080B1141" w14:textId="77777777" w:rsidR="00E76A4E" w:rsidRPr="00E76A4E" w:rsidRDefault="00E76A4E" w:rsidP="00E76A4E">
      <w:pPr>
        <w:numPr>
          <w:ilvl w:val="12"/>
          <w:numId w:val="0"/>
        </w:numPr>
        <w:rPr>
          <w:noProof/>
          <w:snapToGrid w:val="0"/>
          <w:sz w:val="22"/>
          <w:szCs w:val="24"/>
        </w:rPr>
      </w:pPr>
    </w:p>
    <w:p w14:paraId="2BA1A8A8" w14:textId="77777777" w:rsidR="00E76A4E" w:rsidRPr="00E76A4E" w:rsidRDefault="00E76A4E" w:rsidP="00E76A4E">
      <w:pPr>
        <w:numPr>
          <w:ilvl w:val="12"/>
          <w:numId w:val="0"/>
        </w:numPr>
        <w:rPr>
          <w:b/>
          <w:bCs/>
          <w:noProof/>
          <w:snapToGrid w:val="0"/>
          <w:sz w:val="22"/>
          <w:szCs w:val="24"/>
        </w:rPr>
      </w:pPr>
      <w:r w:rsidRPr="00E76A4E">
        <w:rPr>
          <w:b/>
          <w:bCs/>
          <w:noProof/>
          <w:snapToGrid w:val="0"/>
          <w:sz w:val="22"/>
          <w:szCs w:val="24"/>
        </w:rPr>
        <w:t>KARDATUXAN sudėtyje yra laktozės ir natrio</w:t>
      </w:r>
    </w:p>
    <w:p w14:paraId="73CFF7CA"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Jeigu gydytojas Jums yra sakęs, kad netoleruojate kokių nors angliavandenių, kreipkitės į jį prieš pradėdami vartoti šį vaistą.</w:t>
      </w:r>
    </w:p>
    <w:p w14:paraId="0C61FA85"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Šio vaisto kiekvienoje tabletėje yra mažiau kaip 1</w:t>
      </w:r>
      <w:r w:rsidRPr="00E76A4E">
        <w:rPr>
          <w:b/>
          <w:noProof/>
          <w:snapToGrid w:val="0"/>
          <w:sz w:val="22"/>
          <w:szCs w:val="24"/>
          <w:lang w:val="it-IT"/>
        </w:rPr>
        <w:t> </w:t>
      </w:r>
      <w:r w:rsidRPr="00E76A4E">
        <w:rPr>
          <w:noProof/>
          <w:snapToGrid w:val="0"/>
          <w:sz w:val="22"/>
          <w:szCs w:val="24"/>
        </w:rPr>
        <w:t>mmol (23</w:t>
      </w:r>
      <w:r w:rsidRPr="00E76A4E">
        <w:rPr>
          <w:b/>
          <w:noProof/>
          <w:snapToGrid w:val="0"/>
          <w:sz w:val="22"/>
          <w:szCs w:val="24"/>
          <w:lang w:val="it-IT"/>
        </w:rPr>
        <w:t> </w:t>
      </w:r>
      <w:r w:rsidRPr="00E76A4E">
        <w:rPr>
          <w:noProof/>
          <w:snapToGrid w:val="0"/>
          <w:sz w:val="22"/>
          <w:szCs w:val="24"/>
        </w:rPr>
        <w:t>mg) natrio, t. y. jis beveik neturi reikšmės.</w:t>
      </w:r>
    </w:p>
    <w:p w14:paraId="25D476CB" w14:textId="77777777" w:rsidR="00E76A4E" w:rsidRPr="00E76A4E" w:rsidRDefault="00E76A4E" w:rsidP="00E76A4E">
      <w:pPr>
        <w:numPr>
          <w:ilvl w:val="12"/>
          <w:numId w:val="0"/>
        </w:numPr>
        <w:rPr>
          <w:noProof/>
          <w:snapToGrid w:val="0"/>
          <w:sz w:val="22"/>
          <w:szCs w:val="24"/>
        </w:rPr>
      </w:pPr>
    </w:p>
    <w:p w14:paraId="30AFB59A" w14:textId="77777777" w:rsidR="005D554B" w:rsidRPr="005D554B" w:rsidRDefault="005D554B" w:rsidP="005D554B">
      <w:pPr>
        <w:numPr>
          <w:ilvl w:val="12"/>
          <w:numId w:val="0"/>
        </w:numPr>
        <w:ind w:right="-2"/>
        <w:rPr>
          <w:snapToGrid w:val="0"/>
          <w:sz w:val="22"/>
          <w:szCs w:val="24"/>
        </w:rPr>
      </w:pPr>
    </w:p>
    <w:p w14:paraId="5FD6B261" w14:textId="16FD5049" w:rsidR="005D554B" w:rsidRPr="00C55510" w:rsidRDefault="005D554B" w:rsidP="00C55510">
      <w:pPr>
        <w:pStyle w:val="Sraopastraipa"/>
        <w:keepNext/>
        <w:keepLines/>
        <w:numPr>
          <w:ilvl w:val="0"/>
          <w:numId w:val="45"/>
        </w:numPr>
        <w:tabs>
          <w:tab w:val="left" w:pos="567"/>
        </w:tabs>
        <w:outlineLvl w:val="2"/>
        <w:rPr>
          <w:b/>
          <w:bCs/>
          <w:snapToGrid w:val="0"/>
          <w:sz w:val="22"/>
          <w:szCs w:val="26"/>
          <w:lang w:eastAsia="x-none"/>
        </w:rPr>
      </w:pPr>
      <w:r w:rsidRPr="00C55510">
        <w:rPr>
          <w:b/>
          <w:bCs/>
          <w:snapToGrid w:val="0"/>
          <w:sz w:val="22"/>
          <w:szCs w:val="26"/>
          <w:lang w:eastAsia="x-none"/>
        </w:rPr>
        <w:t xml:space="preserve">Kaip vartoti </w:t>
      </w:r>
      <w:r w:rsidR="00142CAD" w:rsidRPr="00C55510">
        <w:rPr>
          <w:b/>
          <w:bCs/>
          <w:snapToGrid w:val="0"/>
          <w:sz w:val="22"/>
          <w:szCs w:val="26"/>
          <w:lang w:eastAsia="x-none"/>
        </w:rPr>
        <w:t>KARDA</w:t>
      </w:r>
      <w:r w:rsidR="003A725A" w:rsidRPr="00C55510">
        <w:rPr>
          <w:b/>
          <w:bCs/>
          <w:snapToGrid w:val="0"/>
          <w:sz w:val="22"/>
          <w:szCs w:val="26"/>
          <w:lang w:eastAsia="x-none"/>
        </w:rPr>
        <w:t>TUXAN</w:t>
      </w:r>
    </w:p>
    <w:p w14:paraId="4A86207C" w14:textId="77777777" w:rsidR="005D554B" w:rsidRPr="005D554B" w:rsidRDefault="005D554B" w:rsidP="005D554B">
      <w:pPr>
        <w:numPr>
          <w:ilvl w:val="12"/>
          <w:numId w:val="0"/>
        </w:numPr>
        <w:ind w:right="-2"/>
        <w:rPr>
          <w:snapToGrid w:val="0"/>
          <w:sz w:val="22"/>
          <w:szCs w:val="24"/>
        </w:rPr>
      </w:pPr>
    </w:p>
    <w:p w14:paraId="16990872" w14:textId="11970958" w:rsidR="005D554B" w:rsidRPr="005D554B" w:rsidRDefault="005D554B" w:rsidP="005D554B">
      <w:pPr>
        <w:ind w:right="-2"/>
        <w:rPr>
          <w:snapToGrid w:val="0"/>
          <w:sz w:val="22"/>
        </w:rPr>
      </w:pPr>
      <w:r w:rsidRPr="005D554B">
        <w:rPr>
          <w:noProof/>
          <w:snapToGrid w:val="0"/>
          <w:sz w:val="22"/>
        </w:rPr>
        <w:t>Visada vartokite šį vaistą tiksliai, kaip nurodė gydytojas</w:t>
      </w:r>
      <w:r w:rsidR="00E76A4E">
        <w:rPr>
          <w:noProof/>
          <w:snapToGrid w:val="0"/>
          <w:sz w:val="22"/>
        </w:rPr>
        <w:t>.</w:t>
      </w:r>
      <w:r w:rsidRPr="005D554B">
        <w:rPr>
          <w:noProof/>
          <w:snapToGrid w:val="0"/>
          <w:sz w:val="22"/>
        </w:rPr>
        <w:t xml:space="preserve"> Jeigu abejojate, kreipkitės į  gydytoją</w:t>
      </w:r>
      <w:r w:rsidR="00E76A4E">
        <w:rPr>
          <w:noProof/>
          <w:snapToGrid w:val="0"/>
          <w:sz w:val="22"/>
        </w:rPr>
        <w:t xml:space="preserve"> </w:t>
      </w:r>
      <w:r w:rsidRPr="005D554B">
        <w:rPr>
          <w:noProof/>
          <w:snapToGrid w:val="0"/>
          <w:sz w:val="22"/>
        </w:rPr>
        <w:t>arba</w:t>
      </w:r>
      <w:r w:rsidR="00E76A4E">
        <w:rPr>
          <w:noProof/>
          <w:snapToGrid w:val="0"/>
          <w:sz w:val="22"/>
        </w:rPr>
        <w:t xml:space="preserve"> </w:t>
      </w:r>
      <w:r w:rsidRPr="005D554B">
        <w:rPr>
          <w:noProof/>
          <w:snapToGrid w:val="0"/>
          <w:sz w:val="22"/>
        </w:rPr>
        <w:t>vaistininką</w:t>
      </w:r>
      <w:r w:rsidR="00E76A4E">
        <w:rPr>
          <w:noProof/>
          <w:snapToGrid w:val="0"/>
          <w:sz w:val="22"/>
        </w:rPr>
        <w:t>.</w:t>
      </w:r>
      <w:r w:rsidRPr="005D554B">
        <w:rPr>
          <w:snapToGrid w:val="0"/>
          <w:sz w:val="22"/>
        </w:rPr>
        <w:t xml:space="preserve"> </w:t>
      </w:r>
    </w:p>
    <w:p w14:paraId="0F72D7A3" w14:textId="77777777" w:rsidR="00E76A4E" w:rsidRDefault="00E76A4E" w:rsidP="00E76A4E">
      <w:pPr>
        <w:numPr>
          <w:ilvl w:val="12"/>
          <w:numId w:val="0"/>
        </w:numPr>
        <w:ind w:right="-2"/>
        <w:rPr>
          <w:snapToGrid w:val="0"/>
          <w:sz w:val="22"/>
          <w:szCs w:val="24"/>
        </w:rPr>
      </w:pPr>
    </w:p>
    <w:p w14:paraId="5CBD451D" w14:textId="007E7C4A" w:rsidR="00E76A4E" w:rsidRPr="00E76A4E" w:rsidRDefault="00E76A4E" w:rsidP="00E76A4E">
      <w:pPr>
        <w:numPr>
          <w:ilvl w:val="12"/>
          <w:numId w:val="0"/>
        </w:numPr>
        <w:ind w:right="-2"/>
        <w:rPr>
          <w:snapToGrid w:val="0"/>
          <w:sz w:val="22"/>
          <w:szCs w:val="24"/>
        </w:rPr>
      </w:pPr>
      <w:r w:rsidRPr="00E76A4E">
        <w:rPr>
          <w:snapToGrid w:val="0"/>
          <w:sz w:val="22"/>
          <w:szCs w:val="24"/>
        </w:rPr>
        <w:t>KARDATUXAN būtina vartoti valgio metu. Nurykite tabletę (-</w:t>
      </w:r>
      <w:proofErr w:type="spellStart"/>
      <w:r w:rsidRPr="00E76A4E">
        <w:rPr>
          <w:snapToGrid w:val="0"/>
          <w:sz w:val="22"/>
          <w:szCs w:val="24"/>
        </w:rPr>
        <w:t>es</w:t>
      </w:r>
      <w:proofErr w:type="spellEnd"/>
      <w:r w:rsidRPr="00E76A4E">
        <w:rPr>
          <w:snapToGrid w:val="0"/>
          <w:sz w:val="22"/>
          <w:szCs w:val="24"/>
        </w:rPr>
        <w:t xml:space="preserve">), geriausia užsigerdami vandeniu. </w:t>
      </w:r>
    </w:p>
    <w:p w14:paraId="2841EC99" w14:textId="77777777" w:rsidR="005D554B" w:rsidRPr="005D554B" w:rsidRDefault="005D554B" w:rsidP="005D554B">
      <w:pPr>
        <w:numPr>
          <w:ilvl w:val="12"/>
          <w:numId w:val="0"/>
        </w:numPr>
        <w:ind w:right="-2"/>
        <w:rPr>
          <w:snapToGrid w:val="0"/>
          <w:sz w:val="22"/>
          <w:szCs w:val="24"/>
        </w:rPr>
      </w:pPr>
    </w:p>
    <w:p w14:paraId="5A8D5519" w14:textId="77777777" w:rsidR="00E76A4E" w:rsidRPr="00E76A4E" w:rsidRDefault="00E76A4E" w:rsidP="00E76A4E">
      <w:pPr>
        <w:numPr>
          <w:ilvl w:val="12"/>
          <w:numId w:val="0"/>
        </w:numPr>
        <w:ind w:right="-2"/>
        <w:rPr>
          <w:snapToGrid w:val="0"/>
          <w:sz w:val="22"/>
          <w:szCs w:val="24"/>
        </w:rPr>
      </w:pPr>
      <w:r w:rsidRPr="00E76A4E">
        <w:rPr>
          <w:snapToGrid w:val="0"/>
          <w:sz w:val="22"/>
          <w:szCs w:val="24"/>
        </w:rPr>
        <w:t>Jeigu sunku nuryti visą tabletę, pasikalbėkite su gydytoju apie kitus KARDATUXAN vartojimo būdus. Prieš pat vartojant tabletę galima sutraiškyti ir sumaišyti su vandeniu arba obuolių tyre. Išgėrus šį mišinį, reikia nedelsiant pavalgyti.</w:t>
      </w:r>
    </w:p>
    <w:p w14:paraId="7B068D19" w14:textId="77777777" w:rsidR="00E76A4E" w:rsidRPr="00E76A4E" w:rsidRDefault="00E76A4E" w:rsidP="00E76A4E">
      <w:pPr>
        <w:numPr>
          <w:ilvl w:val="12"/>
          <w:numId w:val="0"/>
        </w:numPr>
        <w:ind w:right="-2"/>
        <w:rPr>
          <w:snapToGrid w:val="0"/>
          <w:sz w:val="22"/>
          <w:szCs w:val="24"/>
        </w:rPr>
      </w:pPr>
      <w:r w:rsidRPr="00E76A4E">
        <w:rPr>
          <w:snapToGrid w:val="0"/>
          <w:sz w:val="22"/>
          <w:szCs w:val="24"/>
        </w:rPr>
        <w:t>Jei reikia, gydytojas gali Jums paskirti vartoti sutraiškytą KARDATUXAN tabletę ir per skrandžio vamzdelį.</w:t>
      </w:r>
    </w:p>
    <w:p w14:paraId="1EECF735" w14:textId="073855B2" w:rsidR="005D554B" w:rsidRDefault="005D554B" w:rsidP="005D554B">
      <w:pPr>
        <w:numPr>
          <w:ilvl w:val="12"/>
          <w:numId w:val="0"/>
        </w:numPr>
        <w:ind w:right="-2"/>
        <w:rPr>
          <w:snapToGrid w:val="0"/>
          <w:sz w:val="22"/>
          <w:szCs w:val="24"/>
        </w:rPr>
      </w:pPr>
    </w:p>
    <w:p w14:paraId="6FDDD3DA" w14:textId="77777777" w:rsidR="00E76A4E" w:rsidRDefault="00E76A4E" w:rsidP="00E76A4E">
      <w:pPr>
        <w:numPr>
          <w:ilvl w:val="12"/>
          <w:numId w:val="0"/>
        </w:numPr>
        <w:ind w:right="-2"/>
        <w:rPr>
          <w:b/>
          <w:bCs/>
          <w:snapToGrid w:val="0"/>
          <w:sz w:val="22"/>
          <w:szCs w:val="24"/>
        </w:rPr>
      </w:pPr>
      <w:r w:rsidRPr="00E76A4E">
        <w:rPr>
          <w:b/>
          <w:bCs/>
          <w:snapToGrid w:val="0"/>
          <w:sz w:val="22"/>
          <w:szCs w:val="24"/>
        </w:rPr>
        <w:t xml:space="preserve">Kiek vartoti </w:t>
      </w:r>
    </w:p>
    <w:p w14:paraId="2CB15EEC" w14:textId="3DE40698" w:rsidR="00E76A4E" w:rsidRPr="00E76A4E" w:rsidRDefault="00E76A4E" w:rsidP="00E76A4E">
      <w:pPr>
        <w:numPr>
          <w:ilvl w:val="12"/>
          <w:numId w:val="0"/>
        </w:numPr>
        <w:ind w:right="-2"/>
        <w:rPr>
          <w:b/>
          <w:bCs/>
          <w:snapToGrid w:val="0"/>
          <w:sz w:val="22"/>
          <w:szCs w:val="24"/>
        </w:rPr>
      </w:pPr>
      <w:r w:rsidRPr="00E76A4E">
        <w:rPr>
          <w:b/>
          <w:bCs/>
          <w:snapToGrid w:val="0"/>
          <w:sz w:val="22"/>
          <w:szCs w:val="24"/>
        </w:rPr>
        <w:t>Suaugusiesiems</w:t>
      </w:r>
    </w:p>
    <w:p w14:paraId="22908CAE" w14:textId="77777777" w:rsidR="00E76A4E" w:rsidRPr="00E76A4E" w:rsidRDefault="00E76A4E" w:rsidP="00E76A4E">
      <w:pPr>
        <w:numPr>
          <w:ilvl w:val="0"/>
          <w:numId w:val="28"/>
        </w:numPr>
        <w:ind w:right="-2"/>
        <w:rPr>
          <w:snapToGrid w:val="0"/>
          <w:sz w:val="22"/>
          <w:szCs w:val="24"/>
        </w:rPr>
      </w:pPr>
      <w:r w:rsidRPr="00E76A4E">
        <w:rPr>
          <w:snapToGrid w:val="0"/>
          <w:sz w:val="22"/>
          <w:szCs w:val="24"/>
        </w:rPr>
        <w:t>Kraujo krešulių susidarymo smegenyse (insulto) ir kitų kūno vietų kraujagyslėse profilaktikai</w:t>
      </w:r>
    </w:p>
    <w:p w14:paraId="1E71AAEE"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Rekomenduojama dozė yra viena KARDATUXAN 20 mg tabletė vieną kartą per parą. Jeigu Jūsų inkstų veikla sutrikusi, dozė gali būti sumažinta iki vienos KARDATUXAN 15</w:t>
      </w:r>
      <w:r w:rsidRPr="00E76A4E">
        <w:rPr>
          <w:b/>
          <w:snapToGrid w:val="0"/>
          <w:sz w:val="22"/>
          <w:szCs w:val="24"/>
          <w:lang w:val="it-IT"/>
        </w:rPr>
        <w:t> </w:t>
      </w:r>
      <w:r w:rsidRPr="00E76A4E">
        <w:rPr>
          <w:snapToGrid w:val="0"/>
          <w:sz w:val="22"/>
          <w:szCs w:val="24"/>
        </w:rPr>
        <w:t>mg tabletės vieną kartą per parą.</w:t>
      </w:r>
    </w:p>
    <w:p w14:paraId="09B73D63"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 xml:space="preserve">Jeigu Jums reikalinga procedūra, skirta užsikimšusių širdies kraujagyslių gydymui (vadinama </w:t>
      </w:r>
      <w:proofErr w:type="spellStart"/>
      <w:r w:rsidRPr="00E76A4E">
        <w:rPr>
          <w:snapToGrid w:val="0"/>
          <w:sz w:val="22"/>
          <w:szCs w:val="24"/>
        </w:rPr>
        <w:t>perkutanine</w:t>
      </w:r>
      <w:proofErr w:type="spellEnd"/>
      <w:r w:rsidRPr="00E76A4E">
        <w:rPr>
          <w:snapToGrid w:val="0"/>
          <w:sz w:val="22"/>
          <w:szCs w:val="24"/>
        </w:rPr>
        <w:t xml:space="preserve"> koronarine intervencija – PKI su </w:t>
      </w:r>
      <w:proofErr w:type="spellStart"/>
      <w:r w:rsidRPr="00E76A4E">
        <w:rPr>
          <w:snapToGrid w:val="0"/>
          <w:sz w:val="22"/>
          <w:szCs w:val="24"/>
        </w:rPr>
        <w:t>stento</w:t>
      </w:r>
      <w:proofErr w:type="spellEnd"/>
      <w:r w:rsidRPr="00E76A4E">
        <w:rPr>
          <w:snapToGrid w:val="0"/>
          <w:sz w:val="22"/>
          <w:szCs w:val="24"/>
        </w:rPr>
        <w:t xml:space="preserve"> įvedimu), dozės sumažinimo iki vienos KARDATUXAN 15</w:t>
      </w:r>
      <w:r w:rsidRPr="00E76A4E">
        <w:rPr>
          <w:b/>
          <w:snapToGrid w:val="0"/>
          <w:sz w:val="22"/>
          <w:szCs w:val="24"/>
          <w:lang w:val="it-IT"/>
        </w:rPr>
        <w:t> </w:t>
      </w:r>
      <w:r w:rsidRPr="00E76A4E">
        <w:rPr>
          <w:snapToGrid w:val="0"/>
          <w:sz w:val="22"/>
          <w:szCs w:val="24"/>
        </w:rPr>
        <w:t>mg tabletės vieną kartą per parą (arba iki vienos KARDATUXAN 10</w:t>
      </w:r>
      <w:r w:rsidRPr="00E76A4E">
        <w:rPr>
          <w:b/>
          <w:snapToGrid w:val="0"/>
          <w:sz w:val="22"/>
          <w:szCs w:val="24"/>
          <w:lang w:val="it-IT"/>
        </w:rPr>
        <w:t> </w:t>
      </w:r>
      <w:r w:rsidRPr="00E76A4E">
        <w:rPr>
          <w:snapToGrid w:val="0"/>
          <w:sz w:val="22"/>
          <w:szCs w:val="24"/>
        </w:rPr>
        <w:t xml:space="preserve">mg tabletės vieną kartą per parą, jeigu Jums yra inkstų funkcijos sutrikimas), vartojant kartu su </w:t>
      </w:r>
      <w:proofErr w:type="spellStart"/>
      <w:r w:rsidRPr="00E76A4E">
        <w:rPr>
          <w:snapToGrid w:val="0"/>
          <w:sz w:val="22"/>
          <w:szCs w:val="24"/>
        </w:rPr>
        <w:t>antitrombocitiniu</w:t>
      </w:r>
      <w:proofErr w:type="spellEnd"/>
      <w:r w:rsidRPr="00E76A4E">
        <w:rPr>
          <w:snapToGrid w:val="0"/>
          <w:sz w:val="22"/>
          <w:szCs w:val="24"/>
        </w:rPr>
        <w:t xml:space="preserve"> vaistu, pavyzdžiui, </w:t>
      </w:r>
      <w:proofErr w:type="spellStart"/>
      <w:r w:rsidRPr="00E76A4E">
        <w:rPr>
          <w:snapToGrid w:val="0"/>
          <w:sz w:val="22"/>
          <w:szCs w:val="24"/>
        </w:rPr>
        <w:t>klopidogreliu</w:t>
      </w:r>
      <w:proofErr w:type="spellEnd"/>
      <w:r w:rsidRPr="00E76A4E">
        <w:rPr>
          <w:snapToGrid w:val="0"/>
          <w:sz w:val="22"/>
          <w:szCs w:val="24"/>
        </w:rPr>
        <w:t>, patirtis yra ribota.</w:t>
      </w:r>
    </w:p>
    <w:p w14:paraId="55BAB909" w14:textId="77777777" w:rsidR="00E76A4E" w:rsidRPr="00E76A4E" w:rsidRDefault="00E76A4E" w:rsidP="00E76A4E">
      <w:pPr>
        <w:numPr>
          <w:ilvl w:val="12"/>
          <w:numId w:val="0"/>
        </w:numPr>
        <w:ind w:left="567" w:right="-2"/>
        <w:rPr>
          <w:snapToGrid w:val="0"/>
          <w:sz w:val="22"/>
          <w:szCs w:val="24"/>
        </w:rPr>
      </w:pPr>
    </w:p>
    <w:p w14:paraId="77595F57" w14:textId="77777777" w:rsidR="00E76A4E" w:rsidRPr="00E76A4E" w:rsidRDefault="00E76A4E" w:rsidP="00E76A4E">
      <w:pPr>
        <w:numPr>
          <w:ilvl w:val="0"/>
          <w:numId w:val="28"/>
        </w:numPr>
        <w:ind w:right="-2"/>
        <w:rPr>
          <w:snapToGrid w:val="0"/>
          <w:sz w:val="22"/>
          <w:szCs w:val="24"/>
        </w:rPr>
      </w:pPr>
      <w:r w:rsidRPr="00E76A4E">
        <w:rPr>
          <w:snapToGrid w:val="0"/>
          <w:sz w:val="22"/>
          <w:szCs w:val="24"/>
        </w:rPr>
        <w:t>Gydymui nuo kraujo krešulių kojų venose bei kraujo krešulių plaučių kraujagyslėse ir pakartotinio kraujo krešulių susidarymo profilaktikai</w:t>
      </w:r>
    </w:p>
    <w:p w14:paraId="3AAB7AFA"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Pirmąsias 3 savaites rekomenduojama dozė yra viena KARDATUXAN 15</w:t>
      </w:r>
      <w:r w:rsidRPr="00E76A4E">
        <w:rPr>
          <w:b/>
          <w:snapToGrid w:val="0"/>
          <w:sz w:val="22"/>
          <w:szCs w:val="24"/>
          <w:lang w:val="it-IT"/>
        </w:rPr>
        <w:t> </w:t>
      </w:r>
      <w:r w:rsidRPr="00E76A4E">
        <w:rPr>
          <w:snapToGrid w:val="0"/>
          <w:sz w:val="22"/>
          <w:szCs w:val="24"/>
        </w:rPr>
        <w:t>mg tabletė du kartus per parą. Po 3 savaičių rekomenduojama dozė yra viena KARDATUXAN 20</w:t>
      </w:r>
      <w:r w:rsidRPr="00E76A4E">
        <w:rPr>
          <w:b/>
          <w:snapToGrid w:val="0"/>
          <w:sz w:val="22"/>
          <w:szCs w:val="24"/>
          <w:lang w:val="it-IT"/>
        </w:rPr>
        <w:t> </w:t>
      </w:r>
      <w:r w:rsidRPr="00E76A4E">
        <w:rPr>
          <w:snapToGrid w:val="0"/>
          <w:sz w:val="22"/>
          <w:szCs w:val="24"/>
        </w:rPr>
        <w:t>mg tabletė vieną kartą per parą.</w:t>
      </w:r>
    </w:p>
    <w:p w14:paraId="5F9991B9"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Po kraujo krešulio gydymo, trukusio ne mažiau kaip 6 mėnesius, gydytojas gali nuspręsti tęsti gydymą ir skirti po vieną 10</w:t>
      </w:r>
      <w:r w:rsidRPr="00E76A4E">
        <w:rPr>
          <w:b/>
          <w:snapToGrid w:val="0"/>
          <w:sz w:val="22"/>
          <w:szCs w:val="24"/>
          <w:lang w:val="it-IT"/>
        </w:rPr>
        <w:t> </w:t>
      </w:r>
      <w:r w:rsidRPr="00E76A4E">
        <w:rPr>
          <w:snapToGrid w:val="0"/>
          <w:sz w:val="22"/>
          <w:szCs w:val="24"/>
        </w:rPr>
        <w:t>mg tabletę vieną kartą per parą arba po vieną 20</w:t>
      </w:r>
      <w:r w:rsidRPr="00E76A4E">
        <w:rPr>
          <w:b/>
          <w:snapToGrid w:val="0"/>
          <w:sz w:val="22"/>
          <w:szCs w:val="24"/>
          <w:lang w:val="it-IT"/>
        </w:rPr>
        <w:t> </w:t>
      </w:r>
      <w:r w:rsidRPr="00E76A4E">
        <w:rPr>
          <w:snapToGrid w:val="0"/>
          <w:sz w:val="22"/>
          <w:szCs w:val="24"/>
        </w:rPr>
        <w:t>mg tabletę vieną kartą per parą.</w:t>
      </w:r>
    </w:p>
    <w:p w14:paraId="21785C4C"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Jeigu Jūsų inkstų funkcija sutrikusi ir Jūs vartojate po vieną KARDATUXAN 20 mg tabletę vieną kartą per parą, gydytojas gali nuspręsti po trijų savaičių sumažinti dozę iki vienos KARDATUXAN 15 mg tabletės vieną kartą per parą, jei kraujavimo rizika didesnė negu naujo krešulio susidarymo rizika.</w:t>
      </w:r>
    </w:p>
    <w:p w14:paraId="30A99822" w14:textId="77777777" w:rsidR="00E76A4E" w:rsidRDefault="00E76A4E" w:rsidP="00E76A4E">
      <w:pPr>
        <w:numPr>
          <w:ilvl w:val="12"/>
          <w:numId w:val="0"/>
        </w:numPr>
        <w:ind w:right="-2"/>
        <w:rPr>
          <w:b/>
          <w:bCs/>
          <w:snapToGrid w:val="0"/>
          <w:sz w:val="22"/>
          <w:szCs w:val="24"/>
        </w:rPr>
      </w:pPr>
    </w:p>
    <w:p w14:paraId="3BAB092E" w14:textId="77777777" w:rsidR="00FC3FE3" w:rsidRPr="00F709D4" w:rsidRDefault="00FC3FE3" w:rsidP="00FC3FE3">
      <w:pPr>
        <w:numPr>
          <w:ilvl w:val="12"/>
          <w:numId w:val="0"/>
        </w:numPr>
        <w:ind w:right="-2"/>
        <w:rPr>
          <w:b/>
          <w:bCs/>
          <w:snapToGrid w:val="0"/>
          <w:sz w:val="22"/>
          <w:szCs w:val="24"/>
        </w:rPr>
      </w:pPr>
      <w:r w:rsidRPr="00F709D4">
        <w:rPr>
          <w:b/>
          <w:bCs/>
          <w:snapToGrid w:val="0"/>
          <w:sz w:val="22"/>
          <w:szCs w:val="24"/>
        </w:rPr>
        <w:t xml:space="preserve">Vaikams ir paaugliams </w:t>
      </w:r>
    </w:p>
    <w:p w14:paraId="2B8C0EDE" w14:textId="77777777" w:rsidR="00FC3FE3" w:rsidRPr="00F709D4" w:rsidRDefault="00FC3FE3" w:rsidP="00FC3FE3">
      <w:pPr>
        <w:numPr>
          <w:ilvl w:val="12"/>
          <w:numId w:val="0"/>
        </w:numPr>
        <w:ind w:right="-2"/>
        <w:rPr>
          <w:snapToGrid w:val="0"/>
          <w:sz w:val="22"/>
          <w:szCs w:val="24"/>
        </w:rPr>
      </w:pPr>
      <w:r w:rsidRPr="00CB17B0">
        <w:rPr>
          <w:snapToGrid w:val="0"/>
          <w:sz w:val="22"/>
          <w:szCs w:val="24"/>
        </w:rPr>
        <w:t>KARDATUXAN</w:t>
      </w:r>
      <w:r w:rsidRPr="00F709D4">
        <w:rPr>
          <w:snapToGrid w:val="0"/>
          <w:sz w:val="22"/>
          <w:szCs w:val="24"/>
        </w:rPr>
        <w:t xml:space="preserve"> dozė priklauso nuo kūno svorio, ir ją apskaičiuos gydytojas. </w:t>
      </w:r>
    </w:p>
    <w:p w14:paraId="3723165E" w14:textId="77777777" w:rsidR="00FC3FE3" w:rsidRPr="00F709D4" w:rsidRDefault="00FC3FE3" w:rsidP="00FC3FE3">
      <w:pPr>
        <w:pStyle w:val="Sraopastraipa"/>
        <w:numPr>
          <w:ilvl w:val="0"/>
          <w:numId w:val="28"/>
        </w:numPr>
        <w:ind w:right="-2"/>
        <w:rPr>
          <w:snapToGrid w:val="0"/>
          <w:sz w:val="22"/>
          <w:szCs w:val="24"/>
        </w:rPr>
      </w:pPr>
      <w:r w:rsidRPr="00F709D4">
        <w:rPr>
          <w:snapToGrid w:val="0"/>
          <w:sz w:val="22"/>
          <w:szCs w:val="24"/>
        </w:rPr>
        <w:t xml:space="preserve">Vaikams ir paaugliams, kurių </w:t>
      </w:r>
      <w:r w:rsidRPr="00F709D4">
        <w:rPr>
          <w:b/>
          <w:bCs/>
          <w:snapToGrid w:val="0"/>
          <w:sz w:val="22"/>
          <w:szCs w:val="24"/>
        </w:rPr>
        <w:t>kūno svoris yra nuo 30 kg iki mažiau kaip 50 kg</w:t>
      </w:r>
      <w:r w:rsidRPr="00F709D4">
        <w:rPr>
          <w:snapToGrid w:val="0"/>
          <w:sz w:val="22"/>
          <w:szCs w:val="24"/>
        </w:rPr>
        <w:t xml:space="preserve">, rekomenduojama dozė yra viena </w:t>
      </w:r>
      <w:r w:rsidRPr="00F709D4">
        <w:rPr>
          <w:b/>
          <w:bCs/>
          <w:snapToGrid w:val="0"/>
          <w:sz w:val="22"/>
          <w:szCs w:val="24"/>
        </w:rPr>
        <w:t xml:space="preserve">KARDATUXAN 15 mg tabletė </w:t>
      </w:r>
      <w:r w:rsidRPr="00F709D4">
        <w:rPr>
          <w:snapToGrid w:val="0"/>
          <w:sz w:val="22"/>
          <w:szCs w:val="24"/>
        </w:rPr>
        <w:t xml:space="preserve">vieną kartą per parą. </w:t>
      </w:r>
    </w:p>
    <w:p w14:paraId="581DE512" w14:textId="77777777" w:rsidR="00FC3FE3" w:rsidRPr="00F709D4" w:rsidRDefault="00FC3FE3" w:rsidP="00FC3FE3">
      <w:pPr>
        <w:pStyle w:val="Sraopastraipa"/>
        <w:numPr>
          <w:ilvl w:val="0"/>
          <w:numId w:val="28"/>
        </w:numPr>
        <w:ind w:right="-2"/>
        <w:rPr>
          <w:snapToGrid w:val="0"/>
          <w:sz w:val="22"/>
          <w:szCs w:val="24"/>
        </w:rPr>
      </w:pPr>
      <w:r w:rsidRPr="00F709D4">
        <w:rPr>
          <w:snapToGrid w:val="0"/>
          <w:sz w:val="22"/>
          <w:szCs w:val="24"/>
        </w:rPr>
        <w:t xml:space="preserve">Vaikams ir paaugliams, kurių </w:t>
      </w:r>
      <w:r w:rsidRPr="00F709D4">
        <w:rPr>
          <w:b/>
          <w:bCs/>
          <w:snapToGrid w:val="0"/>
          <w:sz w:val="22"/>
          <w:szCs w:val="24"/>
        </w:rPr>
        <w:t>kūno svoris yra 50 kg arba daugiau</w:t>
      </w:r>
      <w:r w:rsidRPr="00F709D4">
        <w:rPr>
          <w:snapToGrid w:val="0"/>
          <w:sz w:val="22"/>
          <w:szCs w:val="24"/>
        </w:rPr>
        <w:t xml:space="preserve">, rekomenduojama dozė yra viena </w:t>
      </w:r>
      <w:r w:rsidRPr="00F709D4">
        <w:rPr>
          <w:b/>
          <w:bCs/>
          <w:snapToGrid w:val="0"/>
          <w:sz w:val="22"/>
          <w:szCs w:val="24"/>
        </w:rPr>
        <w:t xml:space="preserve">KARDATUXAN 20 mg tabletė </w:t>
      </w:r>
      <w:r w:rsidRPr="00F709D4">
        <w:rPr>
          <w:snapToGrid w:val="0"/>
          <w:sz w:val="22"/>
          <w:szCs w:val="24"/>
        </w:rPr>
        <w:t xml:space="preserve">vieną kartą per parą. </w:t>
      </w:r>
    </w:p>
    <w:p w14:paraId="0DE9C3FA" w14:textId="77777777" w:rsidR="00FC3FE3" w:rsidRPr="00F709D4" w:rsidRDefault="00FC3FE3" w:rsidP="00FC3FE3">
      <w:pPr>
        <w:numPr>
          <w:ilvl w:val="12"/>
          <w:numId w:val="0"/>
        </w:numPr>
        <w:ind w:right="-2"/>
        <w:rPr>
          <w:snapToGrid w:val="0"/>
          <w:sz w:val="22"/>
          <w:szCs w:val="24"/>
        </w:rPr>
      </w:pPr>
    </w:p>
    <w:p w14:paraId="5C0FF887" w14:textId="77777777" w:rsidR="00FC3FE3" w:rsidRPr="00F709D4" w:rsidRDefault="00FC3FE3" w:rsidP="00FC3FE3">
      <w:pPr>
        <w:numPr>
          <w:ilvl w:val="12"/>
          <w:numId w:val="0"/>
        </w:numPr>
        <w:ind w:right="-2"/>
        <w:rPr>
          <w:snapToGrid w:val="0"/>
          <w:sz w:val="22"/>
          <w:szCs w:val="24"/>
        </w:rPr>
      </w:pPr>
      <w:r w:rsidRPr="00F709D4">
        <w:rPr>
          <w:snapToGrid w:val="0"/>
          <w:sz w:val="22"/>
          <w:szCs w:val="24"/>
        </w:rPr>
        <w:t xml:space="preserve">Kiekvieną </w:t>
      </w:r>
      <w:r w:rsidRPr="00F709D4">
        <w:rPr>
          <w:b/>
          <w:bCs/>
          <w:snapToGrid w:val="0"/>
          <w:sz w:val="22"/>
          <w:szCs w:val="24"/>
        </w:rPr>
        <w:t>KARDATUXAN</w:t>
      </w:r>
      <w:r w:rsidRPr="00F709D4">
        <w:rPr>
          <w:snapToGrid w:val="0"/>
          <w:sz w:val="22"/>
          <w:szCs w:val="24"/>
        </w:rPr>
        <w:t xml:space="preserve"> dozę vartokite užsigerdami valgio metu (pvz., vandeniu ar sultimis). Tabletes vartokite kasdien maždaug tuo pačiu metu. Apsvarstykite, ar nevertėtų nustatyti žadintuvo priminimui. </w:t>
      </w:r>
    </w:p>
    <w:p w14:paraId="6BBE4169" w14:textId="77777777" w:rsidR="00FC3FE3" w:rsidRPr="00F709D4" w:rsidRDefault="00FC3FE3" w:rsidP="00FC3FE3">
      <w:pPr>
        <w:numPr>
          <w:ilvl w:val="12"/>
          <w:numId w:val="0"/>
        </w:numPr>
        <w:ind w:right="-2"/>
        <w:rPr>
          <w:snapToGrid w:val="0"/>
          <w:sz w:val="22"/>
          <w:szCs w:val="24"/>
        </w:rPr>
      </w:pPr>
      <w:r w:rsidRPr="00F709D4">
        <w:rPr>
          <w:snapToGrid w:val="0"/>
          <w:sz w:val="22"/>
          <w:szCs w:val="24"/>
        </w:rPr>
        <w:t>Tėvams arba globėjams: stebėkite vaiką, kad būtų užtikrintas pilnos dozės suvartojimas.</w:t>
      </w:r>
    </w:p>
    <w:p w14:paraId="7CE04856" w14:textId="77777777" w:rsidR="00FC3FE3" w:rsidRPr="00F709D4" w:rsidRDefault="00FC3FE3" w:rsidP="00FC3FE3">
      <w:pPr>
        <w:numPr>
          <w:ilvl w:val="12"/>
          <w:numId w:val="0"/>
        </w:numPr>
        <w:ind w:right="-2"/>
        <w:rPr>
          <w:snapToGrid w:val="0"/>
          <w:sz w:val="22"/>
          <w:szCs w:val="24"/>
        </w:rPr>
      </w:pPr>
    </w:p>
    <w:p w14:paraId="4343FA5C" w14:textId="77777777" w:rsidR="00FC3FE3" w:rsidRPr="00F709D4" w:rsidRDefault="00FC3FE3" w:rsidP="00FC3FE3">
      <w:pPr>
        <w:numPr>
          <w:ilvl w:val="12"/>
          <w:numId w:val="0"/>
        </w:numPr>
        <w:ind w:right="-2"/>
        <w:rPr>
          <w:snapToGrid w:val="0"/>
          <w:sz w:val="22"/>
          <w:szCs w:val="24"/>
        </w:rPr>
      </w:pPr>
      <w:r w:rsidRPr="00F709D4">
        <w:rPr>
          <w:snapToGrid w:val="0"/>
          <w:sz w:val="22"/>
          <w:szCs w:val="24"/>
        </w:rPr>
        <w:t xml:space="preserve">Kadangi </w:t>
      </w:r>
      <w:r w:rsidRPr="00F709D4">
        <w:rPr>
          <w:b/>
          <w:bCs/>
          <w:snapToGrid w:val="0"/>
          <w:sz w:val="22"/>
          <w:szCs w:val="24"/>
        </w:rPr>
        <w:t>KARDATUXAN</w:t>
      </w:r>
      <w:r w:rsidRPr="00F709D4">
        <w:rPr>
          <w:snapToGrid w:val="0"/>
          <w:sz w:val="22"/>
          <w:szCs w:val="24"/>
        </w:rPr>
        <w:t xml:space="preserve"> dozė priklauso nuo kūno svorio, svarbu suplanuoti apsilankymus pas gydytoją, nes, keičiantis kūno svoriui, gali prireikti koreguoti dozę. </w:t>
      </w:r>
    </w:p>
    <w:p w14:paraId="4DCB7DDF" w14:textId="08A7AB13" w:rsidR="00E76A4E" w:rsidRPr="00E76A4E" w:rsidRDefault="00FC3FE3" w:rsidP="00E76A4E">
      <w:pPr>
        <w:numPr>
          <w:ilvl w:val="12"/>
          <w:numId w:val="0"/>
        </w:numPr>
        <w:ind w:right="-2"/>
        <w:rPr>
          <w:snapToGrid w:val="0"/>
          <w:sz w:val="22"/>
          <w:szCs w:val="24"/>
        </w:rPr>
      </w:pPr>
      <w:r w:rsidRPr="00F709D4">
        <w:rPr>
          <w:b/>
          <w:bCs/>
          <w:snapToGrid w:val="0"/>
          <w:sz w:val="22"/>
          <w:szCs w:val="24"/>
        </w:rPr>
        <w:t xml:space="preserve">Niekada patys nekoreguokite KARDATUXAN dozės. </w:t>
      </w:r>
      <w:r w:rsidRPr="00F709D4">
        <w:rPr>
          <w:snapToGrid w:val="0"/>
          <w:sz w:val="22"/>
          <w:szCs w:val="24"/>
        </w:rPr>
        <w:t>Jei reikės, dozę pakoreguos gydytojas.</w:t>
      </w:r>
    </w:p>
    <w:p w14:paraId="12A8C3CF" w14:textId="77777777" w:rsidR="00E76A4E" w:rsidRPr="00E76A4E" w:rsidRDefault="00E76A4E" w:rsidP="00E76A4E">
      <w:pPr>
        <w:numPr>
          <w:ilvl w:val="12"/>
          <w:numId w:val="0"/>
        </w:numPr>
        <w:ind w:right="-2"/>
        <w:rPr>
          <w:snapToGrid w:val="0"/>
          <w:sz w:val="22"/>
          <w:szCs w:val="24"/>
        </w:rPr>
      </w:pPr>
    </w:p>
    <w:p w14:paraId="6F6C8FF9" w14:textId="235AB7F8" w:rsidR="00E76A4E" w:rsidRPr="00E76A4E" w:rsidRDefault="00E76A4E" w:rsidP="00E76A4E">
      <w:pPr>
        <w:numPr>
          <w:ilvl w:val="12"/>
          <w:numId w:val="0"/>
        </w:numPr>
        <w:ind w:right="-2"/>
        <w:rPr>
          <w:snapToGrid w:val="0"/>
          <w:sz w:val="22"/>
          <w:szCs w:val="24"/>
        </w:rPr>
      </w:pPr>
      <w:r w:rsidRPr="00E76A4E">
        <w:rPr>
          <w:snapToGrid w:val="0"/>
          <w:sz w:val="22"/>
          <w:szCs w:val="24"/>
        </w:rPr>
        <w:t>Tabletės negalima skelti per pusę, norint suvartoti dalį tabletės dozės. Jei reikalinga mažesnė dozė, vartokite kitų vaisto</w:t>
      </w:r>
      <w:r w:rsidR="003E6AA7">
        <w:rPr>
          <w:snapToGrid w:val="0"/>
          <w:sz w:val="22"/>
          <w:szCs w:val="24"/>
        </w:rPr>
        <w:t xml:space="preserve">, kurio sudėtyje yra </w:t>
      </w:r>
      <w:proofErr w:type="spellStart"/>
      <w:r w:rsidR="003E6AA7">
        <w:rPr>
          <w:snapToGrid w:val="0"/>
          <w:sz w:val="22"/>
          <w:szCs w:val="24"/>
        </w:rPr>
        <w:t>rivaroksabano</w:t>
      </w:r>
      <w:proofErr w:type="spellEnd"/>
      <w:r w:rsidR="003E6AA7">
        <w:rPr>
          <w:snapToGrid w:val="0"/>
          <w:sz w:val="22"/>
          <w:szCs w:val="24"/>
        </w:rPr>
        <w:t>,</w:t>
      </w:r>
      <w:r w:rsidRPr="00E76A4E">
        <w:rPr>
          <w:snapToGrid w:val="0"/>
          <w:sz w:val="22"/>
          <w:szCs w:val="24"/>
        </w:rPr>
        <w:t xml:space="preserve"> formų, pavyzdžiui, granulių geriamajai suspensijai.</w:t>
      </w:r>
      <w:r w:rsidR="00FC3FE3">
        <w:rPr>
          <w:snapToGrid w:val="0"/>
          <w:sz w:val="22"/>
          <w:szCs w:val="24"/>
        </w:rPr>
        <w:t xml:space="preserve"> Vaikams ir paaugliams</w:t>
      </w:r>
      <w:r w:rsidRPr="00E76A4E">
        <w:rPr>
          <w:snapToGrid w:val="0"/>
          <w:sz w:val="22"/>
          <w:szCs w:val="24"/>
        </w:rPr>
        <w:t>, kurie negali nuryti visos tabletės, reikia vartoti kitų KARDATUXAN vaistinių formų, pavyzdžiui, granulių geriamajai suspensijai.</w:t>
      </w:r>
    </w:p>
    <w:p w14:paraId="32DC3101" w14:textId="77777777" w:rsidR="00E76A4E" w:rsidRPr="00E76A4E" w:rsidRDefault="00E76A4E" w:rsidP="00E76A4E">
      <w:pPr>
        <w:numPr>
          <w:ilvl w:val="12"/>
          <w:numId w:val="0"/>
        </w:numPr>
        <w:ind w:right="-2"/>
        <w:rPr>
          <w:snapToGrid w:val="0"/>
          <w:sz w:val="22"/>
          <w:szCs w:val="24"/>
        </w:rPr>
      </w:pPr>
      <w:r w:rsidRPr="00E76A4E">
        <w:rPr>
          <w:snapToGrid w:val="0"/>
          <w:sz w:val="22"/>
          <w:szCs w:val="24"/>
        </w:rPr>
        <w:t>Jei geriamosios suspensijos neturite, galima sutraiškyti KARDATUXAN tabletę ir prieš pat vartojant sumaišyti ją su vandeniu arba obuolių tyre. Suvartojus šį mišinį, reikia nedelsiant pavalgyti. Jei reikalinga, sutraiškytą KARDATUXAN tabletę gydytojas gali duoti suvartoti per skrandžio vamzdelį.</w:t>
      </w:r>
    </w:p>
    <w:p w14:paraId="14184B1A" w14:textId="77777777" w:rsidR="001D3277" w:rsidRDefault="001D3277" w:rsidP="001D3277">
      <w:pPr>
        <w:numPr>
          <w:ilvl w:val="12"/>
          <w:numId w:val="0"/>
        </w:numPr>
        <w:ind w:right="-2"/>
        <w:rPr>
          <w:b/>
          <w:bCs/>
          <w:snapToGrid w:val="0"/>
          <w:sz w:val="22"/>
          <w:szCs w:val="24"/>
        </w:rPr>
      </w:pPr>
    </w:p>
    <w:p w14:paraId="61287CDB" w14:textId="4A0099C7" w:rsidR="001D3277" w:rsidRPr="001D3277" w:rsidRDefault="001D3277" w:rsidP="001D3277">
      <w:pPr>
        <w:numPr>
          <w:ilvl w:val="12"/>
          <w:numId w:val="0"/>
        </w:numPr>
        <w:ind w:right="-2"/>
        <w:rPr>
          <w:snapToGrid w:val="0"/>
          <w:sz w:val="22"/>
          <w:szCs w:val="24"/>
        </w:rPr>
      </w:pPr>
      <w:r w:rsidRPr="001D3277">
        <w:rPr>
          <w:b/>
          <w:bCs/>
          <w:snapToGrid w:val="0"/>
          <w:sz w:val="22"/>
          <w:szCs w:val="24"/>
        </w:rPr>
        <w:t xml:space="preserve">Jei išspjovėte vaisto dozę arba vėmėte, </w:t>
      </w:r>
    </w:p>
    <w:p w14:paraId="694AC3C2" w14:textId="6470B318" w:rsidR="001D3277" w:rsidRPr="001D3277" w:rsidRDefault="001D3277" w:rsidP="001D3277">
      <w:pPr>
        <w:numPr>
          <w:ilvl w:val="0"/>
          <w:numId w:val="30"/>
        </w:numPr>
        <w:ind w:right="-2"/>
        <w:rPr>
          <w:snapToGrid w:val="0"/>
          <w:sz w:val="22"/>
          <w:szCs w:val="24"/>
        </w:rPr>
      </w:pPr>
      <w:r w:rsidRPr="001D3277">
        <w:rPr>
          <w:snapToGrid w:val="0"/>
          <w:sz w:val="22"/>
          <w:szCs w:val="24"/>
        </w:rPr>
        <w:t xml:space="preserve">praėjus mažiau kaip 30 minučių po KARDATUXAN vartojimo, suvartokite naują dozę; </w:t>
      </w:r>
    </w:p>
    <w:p w14:paraId="7444E063" w14:textId="3C1D089F" w:rsidR="001D3277" w:rsidRPr="001D3277" w:rsidRDefault="001D3277" w:rsidP="001D3277">
      <w:pPr>
        <w:numPr>
          <w:ilvl w:val="0"/>
          <w:numId w:val="30"/>
        </w:numPr>
        <w:ind w:right="-2"/>
        <w:rPr>
          <w:snapToGrid w:val="0"/>
          <w:sz w:val="22"/>
          <w:szCs w:val="24"/>
          <w:lang w:val="en-US"/>
        </w:rPr>
      </w:pPr>
      <w:r w:rsidRPr="001D3277">
        <w:rPr>
          <w:snapToGrid w:val="0"/>
          <w:sz w:val="22"/>
          <w:szCs w:val="24"/>
        </w:rPr>
        <w:t xml:space="preserve">praėjus daugiau kaip 30 minučių po KARDATUXAN vartojimo, naujos dozės vartoti </w:t>
      </w:r>
      <w:r w:rsidRPr="001D3277">
        <w:rPr>
          <w:b/>
          <w:bCs/>
          <w:snapToGrid w:val="0"/>
          <w:sz w:val="22"/>
          <w:szCs w:val="24"/>
        </w:rPr>
        <w:t xml:space="preserve">negalima. </w:t>
      </w:r>
      <w:proofErr w:type="spellStart"/>
      <w:r w:rsidRPr="001D3277">
        <w:rPr>
          <w:snapToGrid w:val="0"/>
          <w:sz w:val="22"/>
          <w:szCs w:val="24"/>
          <w:lang w:val="en-US"/>
        </w:rPr>
        <w:t>Tokiu</w:t>
      </w:r>
      <w:proofErr w:type="spellEnd"/>
      <w:r w:rsidRPr="001D3277">
        <w:rPr>
          <w:snapToGrid w:val="0"/>
          <w:sz w:val="22"/>
          <w:szCs w:val="24"/>
          <w:lang w:val="en-US"/>
        </w:rPr>
        <w:t xml:space="preserve"> </w:t>
      </w:r>
      <w:proofErr w:type="spellStart"/>
      <w:r w:rsidRPr="001D3277">
        <w:rPr>
          <w:snapToGrid w:val="0"/>
          <w:sz w:val="22"/>
          <w:szCs w:val="24"/>
          <w:lang w:val="en-US"/>
        </w:rPr>
        <w:t>atveju</w:t>
      </w:r>
      <w:proofErr w:type="spellEnd"/>
      <w:r w:rsidRPr="001D3277">
        <w:rPr>
          <w:snapToGrid w:val="0"/>
          <w:sz w:val="22"/>
          <w:szCs w:val="24"/>
          <w:lang w:val="en-US"/>
        </w:rPr>
        <w:t xml:space="preserve"> </w:t>
      </w:r>
      <w:proofErr w:type="spellStart"/>
      <w:r w:rsidRPr="001D3277">
        <w:rPr>
          <w:snapToGrid w:val="0"/>
          <w:sz w:val="22"/>
          <w:szCs w:val="24"/>
          <w:lang w:val="en-US"/>
        </w:rPr>
        <w:t>kitą</w:t>
      </w:r>
      <w:proofErr w:type="spellEnd"/>
      <w:r w:rsidRPr="001D3277">
        <w:rPr>
          <w:snapToGrid w:val="0"/>
          <w:sz w:val="22"/>
          <w:szCs w:val="24"/>
          <w:lang w:val="en-US"/>
        </w:rPr>
        <w:t xml:space="preserve"> </w:t>
      </w:r>
      <w:r w:rsidR="00247A7B" w:rsidRPr="001D3277">
        <w:rPr>
          <w:snapToGrid w:val="0"/>
          <w:sz w:val="22"/>
          <w:szCs w:val="24"/>
        </w:rPr>
        <w:t>KARDATUXAN</w:t>
      </w:r>
      <w:r w:rsidR="00247A7B" w:rsidRPr="001D3277">
        <w:rPr>
          <w:snapToGrid w:val="0"/>
          <w:sz w:val="22"/>
          <w:szCs w:val="24"/>
          <w:lang w:val="en-US"/>
        </w:rPr>
        <w:t xml:space="preserve"> </w:t>
      </w:r>
      <w:r w:rsidR="006B59D6">
        <w:rPr>
          <w:snapToGrid w:val="0"/>
          <w:sz w:val="22"/>
          <w:szCs w:val="24"/>
          <w:lang w:val="en-US"/>
        </w:rPr>
        <w:pgNum/>
      </w:r>
      <w:proofErr w:type="spellStart"/>
      <w:r w:rsidR="006B59D6">
        <w:rPr>
          <w:snapToGrid w:val="0"/>
          <w:sz w:val="22"/>
          <w:szCs w:val="24"/>
          <w:lang w:val="en-US"/>
        </w:rPr>
        <w:t>oze</w:t>
      </w:r>
      <w:proofErr w:type="spellEnd"/>
      <w:r w:rsidRPr="001D3277">
        <w:rPr>
          <w:snapToGrid w:val="0"/>
          <w:sz w:val="22"/>
          <w:szCs w:val="24"/>
          <w:lang w:val="en-US"/>
        </w:rPr>
        <w:t xml:space="preserve"> </w:t>
      </w:r>
      <w:proofErr w:type="spellStart"/>
      <w:r w:rsidRPr="001D3277">
        <w:rPr>
          <w:snapToGrid w:val="0"/>
          <w:sz w:val="22"/>
          <w:szCs w:val="24"/>
          <w:lang w:val="en-US"/>
        </w:rPr>
        <w:t>vartokite</w:t>
      </w:r>
      <w:proofErr w:type="spellEnd"/>
      <w:r w:rsidRPr="001D3277">
        <w:rPr>
          <w:snapToGrid w:val="0"/>
          <w:sz w:val="22"/>
          <w:szCs w:val="24"/>
          <w:lang w:val="en-US"/>
        </w:rPr>
        <w:t xml:space="preserve"> </w:t>
      </w:r>
      <w:proofErr w:type="spellStart"/>
      <w:r w:rsidRPr="001D3277">
        <w:rPr>
          <w:snapToGrid w:val="0"/>
          <w:sz w:val="22"/>
          <w:szCs w:val="24"/>
          <w:lang w:val="en-US"/>
        </w:rPr>
        <w:t>įprastu</w:t>
      </w:r>
      <w:proofErr w:type="spellEnd"/>
      <w:r w:rsidRPr="001D3277">
        <w:rPr>
          <w:snapToGrid w:val="0"/>
          <w:sz w:val="22"/>
          <w:szCs w:val="24"/>
          <w:lang w:val="en-US"/>
        </w:rPr>
        <w:t xml:space="preserve"> </w:t>
      </w:r>
      <w:proofErr w:type="spellStart"/>
      <w:r w:rsidRPr="001D3277">
        <w:rPr>
          <w:snapToGrid w:val="0"/>
          <w:sz w:val="22"/>
          <w:szCs w:val="24"/>
          <w:lang w:val="en-US"/>
        </w:rPr>
        <w:t>metu</w:t>
      </w:r>
      <w:proofErr w:type="spellEnd"/>
      <w:r w:rsidRPr="001D3277">
        <w:rPr>
          <w:snapToGrid w:val="0"/>
          <w:sz w:val="22"/>
          <w:szCs w:val="24"/>
          <w:lang w:val="en-US"/>
        </w:rPr>
        <w:t xml:space="preserve">. </w:t>
      </w:r>
    </w:p>
    <w:p w14:paraId="173C3AC6" w14:textId="7CA77EBD" w:rsidR="00E76A4E" w:rsidRDefault="00E76A4E" w:rsidP="005D554B">
      <w:pPr>
        <w:numPr>
          <w:ilvl w:val="12"/>
          <w:numId w:val="0"/>
        </w:numPr>
        <w:ind w:right="-2"/>
        <w:rPr>
          <w:snapToGrid w:val="0"/>
          <w:sz w:val="22"/>
          <w:szCs w:val="24"/>
        </w:rPr>
      </w:pPr>
    </w:p>
    <w:p w14:paraId="228BEE40" w14:textId="77777777" w:rsidR="001D3277" w:rsidRPr="001D3277" w:rsidRDefault="001D3277" w:rsidP="001D3277">
      <w:pPr>
        <w:numPr>
          <w:ilvl w:val="12"/>
          <w:numId w:val="0"/>
        </w:numPr>
        <w:ind w:right="-2"/>
        <w:rPr>
          <w:snapToGrid w:val="0"/>
          <w:sz w:val="22"/>
          <w:szCs w:val="24"/>
        </w:rPr>
      </w:pPr>
      <w:r w:rsidRPr="001D3277">
        <w:rPr>
          <w:snapToGrid w:val="0"/>
          <w:sz w:val="22"/>
          <w:szCs w:val="24"/>
        </w:rPr>
        <w:t>Jei pavartoję KARDATUXAN kelis kartus išspjovėte vaisto dozę arba vėmėte, kreipkitės į gydytoją.</w:t>
      </w:r>
    </w:p>
    <w:p w14:paraId="6D3FDED8" w14:textId="77777777" w:rsidR="001D3277" w:rsidRPr="001D3277" w:rsidRDefault="001D3277" w:rsidP="001D3277">
      <w:pPr>
        <w:numPr>
          <w:ilvl w:val="12"/>
          <w:numId w:val="0"/>
        </w:numPr>
        <w:ind w:right="-2"/>
        <w:rPr>
          <w:snapToGrid w:val="0"/>
          <w:sz w:val="22"/>
          <w:szCs w:val="24"/>
        </w:rPr>
      </w:pPr>
    </w:p>
    <w:p w14:paraId="4654FD41" w14:textId="77777777" w:rsidR="001D3277" w:rsidRPr="001D3277" w:rsidRDefault="001D3277" w:rsidP="001D3277">
      <w:pPr>
        <w:numPr>
          <w:ilvl w:val="12"/>
          <w:numId w:val="0"/>
        </w:numPr>
        <w:ind w:right="-2"/>
        <w:rPr>
          <w:b/>
          <w:bCs/>
          <w:snapToGrid w:val="0"/>
          <w:sz w:val="22"/>
          <w:szCs w:val="24"/>
        </w:rPr>
      </w:pPr>
      <w:r w:rsidRPr="001D3277">
        <w:rPr>
          <w:b/>
          <w:bCs/>
          <w:snapToGrid w:val="0"/>
          <w:sz w:val="22"/>
          <w:szCs w:val="24"/>
        </w:rPr>
        <w:t xml:space="preserve">Kada vartoti KARDATUXAN </w:t>
      </w:r>
    </w:p>
    <w:p w14:paraId="458478F6" w14:textId="77777777" w:rsidR="001D3277" w:rsidRPr="001D3277" w:rsidRDefault="001D3277" w:rsidP="001D3277">
      <w:pPr>
        <w:numPr>
          <w:ilvl w:val="12"/>
          <w:numId w:val="0"/>
        </w:numPr>
        <w:ind w:right="-2"/>
        <w:rPr>
          <w:snapToGrid w:val="0"/>
          <w:sz w:val="22"/>
          <w:szCs w:val="24"/>
        </w:rPr>
      </w:pPr>
      <w:r w:rsidRPr="001D3277">
        <w:rPr>
          <w:snapToGrid w:val="0"/>
          <w:sz w:val="22"/>
          <w:szCs w:val="24"/>
        </w:rPr>
        <w:t>Gerkite tabletę kasdien, kol gydytojas pasakys, kada nustoti.</w:t>
      </w:r>
    </w:p>
    <w:p w14:paraId="3692EBBF" w14:textId="77777777" w:rsidR="001D3277" w:rsidRDefault="001D3277" w:rsidP="001D3277">
      <w:pPr>
        <w:numPr>
          <w:ilvl w:val="12"/>
          <w:numId w:val="0"/>
        </w:numPr>
        <w:ind w:right="-2"/>
        <w:rPr>
          <w:snapToGrid w:val="0"/>
          <w:sz w:val="22"/>
          <w:szCs w:val="24"/>
        </w:rPr>
      </w:pPr>
      <w:r w:rsidRPr="001D3277">
        <w:rPr>
          <w:snapToGrid w:val="0"/>
          <w:sz w:val="22"/>
          <w:szCs w:val="24"/>
        </w:rPr>
        <w:t>Stenkitės vartoti tabletę tuo pačiu laiku kiekvieną dieną, nes taip geriau prisiminsite.</w:t>
      </w:r>
    </w:p>
    <w:p w14:paraId="062140C0" w14:textId="122BD4E4" w:rsidR="001D3277" w:rsidRPr="001D3277" w:rsidRDefault="001D3277" w:rsidP="001D3277">
      <w:pPr>
        <w:numPr>
          <w:ilvl w:val="12"/>
          <w:numId w:val="0"/>
        </w:numPr>
        <w:ind w:right="-2"/>
        <w:rPr>
          <w:snapToGrid w:val="0"/>
          <w:sz w:val="22"/>
          <w:szCs w:val="24"/>
        </w:rPr>
      </w:pPr>
      <w:r w:rsidRPr="001D3277">
        <w:rPr>
          <w:snapToGrid w:val="0"/>
          <w:sz w:val="22"/>
          <w:szCs w:val="24"/>
        </w:rPr>
        <w:t xml:space="preserve"> Jūsų gydytojas nuspręs, kiek laiko reikės tęsti gydymą.</w:t>
      </w:r>
    </w:p>
    <w:p w14:paraId="44BDAEE3" w14:textId="77777777" w:rsidR="001D3277" w:rsidRPr="001D3277" w:rsidRDefault="001D3277" w:rsidP="001D3277">
      <w:pPr>
        <w:numPr>
          <w:ilvl w:val="12"/>
          <w:numId w:val="0"/>
        </w:numPr>
        <w:ind w:right="-2"/>
        <w:rPr>
          <w:snapToGrid w:val="0"/>
          <w:sz w:val="22"/>
          <w:szCs w:val="24"/>
        </w:rPr>
      </w:pPr>
    </w:p>
    <w:p w14:paraId="3BEB0997" w14:textId="77777777" w:rsidR="001D3277" w:rsidRPr="001D3277" w:rsidRDefault="001D3277" w:rsidP="001D3277">
      <w:pPr>
        <w:numPr>
          <w:ilvl w:val="12"/>
          <w:numId w:val="0"/>
        </w:numPr>
        <w:ind w:right="-2"/>
        <w:rPr>
          <w:snapToGrid w:val="0"/>
          <w:sz w:val="22"/>
          <w:szCs w:val="24"/>
        </w:rPr>
      </w:pPr>
      <w:r w:rsidRPr="001D3277">
        <w:rPr>
          <w:snapToGrid w:val="0"/>
          <w:sz w:val="22"/>
          <w:szCs w:val="24"/>
        </w:rPr>
        <w:t xml:space="preserve">Vartojimas kraujo krešulių smegenyse (insulto) ir kitose kraujagyslėse prevencija: jeigu Jūsų širdies ritmas turi būti normalizuotas </w:t>
      </w:r>
      <w:proofErr w:type="spellStart"/>
      <w:r w:rsidRPr="001D3277">
        <w:rPr>
          <w:snapToGrid w:val="0"/>
          <w:sz w:val="22"/>
          <w:szCs w:val="24"/>
        </w:rPr>
        <w:t>kardioversijos</w:t>
      </w:r>
      <w:proofErr w:type="spellEnd"/>
      <w:r w:rsidRPr="001D3277">
        <w:rPr>
          <w:snapToGrid w:val="0"/>
          <w:sz w:val="22"/>
          <w:szCs w:val="24"/>
        </w:rPr>
        <w:t xml:space="preserve"> procedūros metu, vartokite KARDATUXAN tada, kai Jums liepia gydytojas.</w:t>
      </w:r>
    </w:p>
    <w:p w14:paraId="42DBB880" w14:textId="77777777" w:rsidR="001D3277" w:rsidRPr="001D3277" w:rsidRDefault="001D3277" w:rsidP="001D3277">
      <w:pPr>
        <w:numPr>
          <w:ilvl w:val="12"/>
          <w:numId w:val="0"/>
        </w:numPr>
        <w:ind w:right="-2"/>
        <w:rPr>
          <w:snapToGrid w:val="0"/>
          <w:sz w:val="22"/>
          <w:szCs w:val="24"/>
        </w:rPr>
      </w:pPr>
    </w:p>
    <w:p w14:paraId="0241EDC1" w14:textId="77777777" w:rsidR="001D3277" w:rsidRDefault="001D3277" w:rsidP="001D3277">
      <w:pPr>
        <w:numPr>
          <w:ilvl w:val="12"/>
          <w:numId w:val="0"/>
        </w:numPr>
        <w:ind w:right="-2"/>
        <w:rPr>
          <w:b/>
          <w:bCs/>
          <w:snapToGrid w:val="0"/>
          <w:sz w:val="22"/>
          <w:szCs w:val="24"/>
        </w:rPr>
      </w:pPr>
      <w:r w:rsidRPr="001D3277">
        <w:rPr>
          <w:b/>
          <w:bCs/>
          <w:snapToGrid w:val="0"/>
          <w:sz w:val="22"/>
          <w:szCs w:val="24"/>
        </w:rPr>
        <w:t>Pamiršus pavartoti KARDATUXAN</w:t>
      </w:r>
    </w:p>
    <w:p w14:paraId="735527F1" w14:textId="77777777" w:rsidR="00FC3FE3" w:rsidRDefault="00FC3FE3" w:rsidP="001D3277">
      <w:pPr>
        <w:numPr>
          <w:ilvl w:val="12"/>
          <w:numId w:val="0"/>
        </w:numPr>
        <w:ind w:right="-2"/>
        <w:rPr>
          <w:b/>
          <w:bCs/>
          <w:snapToGrid w:val="0"/>
          <w:sz w:val="22"/>
          <w:szCs w:val="24"/>
        </w:rPr>
      </w:pPr>
    </w:p>
    <w:p w14:paraId="64DCE537" w14:textId="1E53FEF5" w:rsidR="00FC3FE3" w:rsidRPr="00145CBD" w:rsidRDefault="00FC3FE3" w:rsidP="00145CBD">
      <w:pPr>
        <w:pStyle w:val="Sraopastraipa"/>
        <w:autoSpaceDE w:val="0"/>
        <w:autoSpaceDN w:val="0"/>
        <w:adjustRightInd w:val="0"/>
        <w:ind w:left="567"/>
        <w:rPr>
          <w:color w:val="000000"/>
          <w:sz w:val="22"/>
          <w:szCs w:val="22"/>
          <w:lang w:val="hu-HU"/>
        </w:rPr>
      </w:pPr>
      <w:r w:rsidRPr="006C4041">
        <w:rPr>
          <w:color w:val="000000"/>
          <w:sz w:val="22"/>
          <w:szCs w:val="22"/>
          <w:lang w:val="hu-HU"/>
        </w:rPr>
        <w:t xml:space="preserve">Suaugusiems, vaikams ir paaugliams </w:t>
      </w:r>
    </w:p>
    <w:p w14:paraId="6D52F69C" w14:textId="77777777" w:rsidR="001D3277" w:rsidRDefault="001D3277" w:rsidP="001D3277">
      <w:pPr>
        <w:numPr>
          <w:ilvl w:val="0"/>
          <w:numId w:val="28"/>
        </w:numPr>
        <w:ind w:right="-2"/>
        <w:rPr>
          <w:snapToGrid w:val="0"/>
          <w:sz w:val="22"/>
          <w:szCs w:val="24"/>
        </w:rPr>
      </w:pPr>
      <w:r w:rsidRPr="001D3277">
        <w:rPr>
          <w:snapToGrid w:val="0"/>
          <w:sz w:val="22"/>
          <w:szCs w:val="24"/>
        </w:rPr>
        <w:t>Jeigu vartojate vieną 20</w:t>
      </w:r>
      <w:r w:rsidRPr="001D3277">
        <w:rPr>
          <w:b/>
          <w:snapToGrid w:val="0"/>
          <w:sz w:val="22"/>
          <w:szCs w:val="24"/>
          <w:lang w:val="it-IT"/>
        </w:rPr>
        <w:t> </w:t>
      </w:r>
      <w:r w:rsidRPr="001D3277">
        <w:rPr>
          <w:snapToGrid w:val="0"/>
          <w:sz w:val="22"/>
          <w:szCs w:val="24"/>
        </w:rPr>
        <w:t>mg tabletę arba vieną 15</w:t>
      </w:r>
      <w:r w:rsidRPr="001D3277">
        <w:rPr>
          <w:b/>
          <w:snapToGrid w:val="0"/>
          <w:sz w:val="22"/>
          <w:szCs w:val="24"/>
          <w:lang w:val="it-IT"/>
        </w:rPr>
        <w:t> </w:t>
      </w:r>
      <w:r w:rsidRPr="001D3277">
        <w:rPr>
          <w:snapToGrid w:val="0"/>
          <w:sz w:val="22"/>
          <w:szCs w:val="24"/>
        </w:rPr>
        <w:t xml:space="preserve">mg tabletę </w:t>
      </w:r>
      <w:r w:rsidRPr="001D3277">
        <w:rPr>
          <w:b/>
          <w:snapToGrid w:val="0"/>
          <w:sz w:val="22"/>
          <w:szCs w:val="24"/>
        </w:rPr>
        <w:t xml:space="preserve">vieną kartą </w:t>
      </w:r>
      <w:r w:rsidRPr="001D3277">
        <w:rPr>
          <w:snapToGrid w:val="0"/>
          <w:sz w:val="22"/>
          <w:szCs w:val="24"/>
        </w:rPr>
        <w:t>per parą ir pamiršote ją išgerti, padarykite tai iš karto, kai tik tai prisiminsite. Tą pačią dieną negalima vartoti daugiau kaip vienos tabletės norint kompensuoti praleistą dozę. Kitą tabletę vartokite kitą dieną ir po to vartokite vieną tabletę vieną kartą per parą.</w:t>
      </w:r>
    </w:p>
    <w:p w14:paraId="0AC2D657" w14:textId="77777777" w:rsidR="00FC3FE3" w:rsidRPr="001D3277" w:rsidRDefault="00FC3FE3" w:rsidP="001D3277">
      <w:pPr>
        <w:numPr>
          <w:ilvl w:val="0"/>
          <w:numId w:val="28"/>
        </w:numPr>
        <w:ind w:right="-2"/>
        <w:rPr>
          <w:snapToGrid w:val="0"/>
          <w:sz w:val="22"/>
          <w:szCs w:val="24"/>
        </w:rPr>
      </w:pPr>
    </w:p>
    <w:p w14:paraId="22CBC09A" w14:textId="5F81562A" w:rsidR="001D3277" w:rsidRPr="001D3277" w:rsidRDefault="00FC3FE3" w:rsidP="00145CBD">
      <w:pPr>
        <w:numPr>
          <w:ilvl w:val="12"/>
          <w:numId w:val="0"/>
        </w:numPr>
        <w:ind w:right="-2" w:firstLine="567"/>
        <w:rPr>
          <w:snapToGrid w:val="0"/>
          <w:sz w:val="22"/>
          <w:szCs w:val="24"/>
        </w:rPr>
      </w:pPr>
      <w:r w:rsidRPr="001774ED">
        <w:rPr>
          <w:color w:val="000000"/>
          <w:sz w:val="22"/>
          <w:szCs w:val="22"/>
          <w:lang w:val="hu-HU"/>
        </w:rPr>
        <w:t>Suaugusiems</w:t>
      </w:r>
    </w:p>
    <w:p w14:paraId="45320DFA" w14:textId="77777777" w:rsidR="001D3277" w:rsidRPr="001D3277" w:rsidRDefault="001D3277" w:rsidP="001D3277">
      <w:pPr>
        <w:numPr>
          <w:ilvl w:val="0"/>
          <w:numId w:val="28"/>
        </w:numPr>
        <w:ind w:right="-2"/>
        <w:rPr>
          <w:snapToGrid w:val="0"/>
          <w:sz w:val="22"/>
          <w:szCs w:val="24"/>
        </w:rPr>
      </w:pPr>
      <w:r w:rsidRPr="001D3277">
        <w:rPr>
          <w:snapToGrid w:val="0"/>
          <w:sz w:val="22"/>
          <w:szCs w:val="24"/>
        </w:rPr>
        <w:t>Jeigu vartojate po vieną 15</w:t>
      </w:r>
      <w:r w:rsidRPr="001D3277">
        <w:rPr>
          <w:b/>
          <w:snapToGrid w:val="0"/>
          <w:sz w:val="22"/>
          <w:szCs w:val="24"/>
          <w:lang w:val="it-IT"/>
        </w:rPr>
        <w:t> </w:t>
      </w:r>
      <w:r w:rsidRPr="001D3277">
        <w:rPr>
          <w:snapToGrid w:val="0"/>
          <w:sz w:val="22"/>
          <w:szCs w:val="24"/>
        </w:rPr>
        <w:t xml:space="preserve">mg tabletę </w:t>
      </w:r>
      <w:r w:rsidRPr="001D3277">
        <w:rPr>
          <w:b/>
          <w:snapToGrid w:val="0"/>
          <w:sz w:val="22"/>
          <w:szCs w:val="24"/>
        </w:rPr>
        <w:t xml:space="preserve">du kartus </w:t>
      </w:r>
      <w:r w:rsidRPr="001D3277">
        <w:rPr>
          <w:snapToGrid w:val="0"/>
          <w:sz w:val="22"/>
          <w:szCs w:val="24"/>
        </w:rPr>
        <w:t>per parą ir pamiršote pavartoti dozę, padarykite tai iš karto, kai tik tai prisiminsite. Tą pačią dieną negalima vartoti daugiau kaip dviejų 15</w:t>
      </w:r>
      <w:r w:rsidRPr="001D3277">
        <w:rPr>
          <w:b/>
          <w:snapToGrid w:val="0"/>
          <w:sz w:val="22"/>
          <w:szCs w:val="24"/>
          <w:lang w:val="it-IT"/>
        </w:rPr>
        <w:t> </w:t>
      </w:r>
      <w:r w:rsidRPr="001D3277">
        <w:rPr>
          <w:snapToGrid w:val="0"/>
          <w:sz w:val="22"/>
          <w:szCs w:val="24"/>
        </w:rPr>
        <w:t>mg tablečių. Jeigu pamiršote pavartoti tabletę, galite vartoti dvi 15</w:t>
      </w:r>
      <w:r w:rsidRPr="001D3277">
        <w:rPr>
          <w:b/>
          <w:snapToGrid w:val="0"/>
          <w:sz w:val="22"/>
          <w:szCs w:val="24"/>
          <w:lang w:val="it-IT"/>
        </w:rPr>
        <w:t> </w:t>
      </w:r>
      <w:r w:rsidRPr="001D3277">
        <w:rPr>
          <w:snapToGrid w:val="0"/>
          <w:sz w:val="22"/>
          <w:szCs w:val="24"/>
        </w:rPr>
        <w:t>mg tabletes tuo pačiu metu, kad suvartotumėte visą dviejų tablečių kiekį (30</w:t>
      </w:r>
      <w:r w:rsidRPr="001D3277">
        <w:rPr>
          <w:b/>
          <w:snapToGrid w:val="0"/>
          <w:sz w:val="22"/>
          <w:szCs w:val="24"/>
          <w:lang w:val="it-IT"/>
        </w:rPr>
        <w:t> </w:t>
      </w:r>
      <w:r w:rsidRPr="001D3277">
        <w:rPr>
          <w:snapToGrid w:val="0"/>
          <w:sz w:val="22"/>
          <w:szCs w:val="24"/>
        </w:rPr>
        <w:t>mg) tą pačią dieną. Kitą dieną vartokite po vieną 15</w:t>
      </w:r>
      <w:r w:rsidRPr="001D3277">
        <w:rPr>
          <w:b/>
          <w:snapToGrid w:val="0"/>
          <w:sz w:val="22"/>
          <w:szCs w:val="24"/>
          <w:lang w:val="it-IT"/>
        </w:rPr>
        <w:t> </w:t>
      </w:r>
      <w:r w:rsidRPr="001D3277">
        <w:rPr>
          <w:snapToGrid w:val="0"/>
          <w:sz w:val="22"/>
          <w:szCs w:val="24"/>
        </w:rPr>
        <w:t>mg tabletę du kartus per parą.</w:t>
      </w:r>
    </w:p>
    <w:p w14:paraId="2C4EFE92" w14:textId="77777777" w:rsidR="001D3277" w:rsidRPr="001D3277" w:rsidRDefault="001D3277" w:rsidP="001D3277">
      <w:pPr>
        <w:numPr>
          <w:ilvl w:val="12"/>
          <w:numId w:val="0"/>
        </w:numPr>
        <w:ind w:right="-2"/>
        <w:rPr>
          <w:snapToGrid w:val="0"/>
          <w:sz w:val="22"/>
          <w:szCs w:val="24"/>
        </w:rPr>
      </w:pPr>
    </w:p>
    <w:p w14:paraId="6D88FD34" w14:textId="77777777" w:rsidR="001D3277" w:rsidRPr="001D3277" w:rsidRDefault="001D3277" w:rsidP="001D3277">
      <w:pPr>
        <w:numPr>
          <w:ilvl w:val="12"/>
          <w:numId w:val="0"/>
        </w:numPr>
        <w:ind w:right="-2"/>
        <w:rPr>
          <w:b/>
          <w:bCs/>
          <w:snapToGrid w:val="0"/>
          <w:sz w:val="22"/>
          <w:szCs w:val="24"/>
        </w:rPr>
      </w:pPr>
      <w:r w:rsidRPr="001D3277">
        <w:rPr>
          <w:b/>
          <w:bCs/>
          <w:snapToGrid w:val="0"/>
          <w:sz w:val="22"/>
          <w:szCs w:val="24"/>
        </w:rPr>
        <w:t>Ką daryti pavartojus per didelę KARDATUXAN dozę</w:t>
      </w:r>
    </w:p>
    <w:p w14:paraId="3B66AFBF" w14:textId="77777777" w:rsidR="001D3277" w:rsidRPr="001D3277" w:rsidRDefault="001D3277" w:rsidP="001D3277">
      <w:pPr>
        <w:numPr>
          <w:ilvl w:val="12"/>
          <w:numId w:val="0"/>
        </w:numPr>
        <w:ind w:right="-2"/>
        <w:rPr>
          <w:snapToGrid w:val="0"/>
          <w:sz w:val="22"/>
          <w:szCs w:val="24"/>
        </w:rPr>
      </w:pPr>
      <w:r w:rsidRPr="001D3277">
        <w:rPr>
          <w:snapToGrid w:val="0"/>
          <w:sz w:val="22"/>
          <w:szCs w:val="24"/>
        </w:rPr>
        <w:t>Nedelsdami kreipkitės į gydytoją, jeigu pavartojote per daug KARDATUXAN tablečių. Pavartojus per daug KARDATUXAN, padidėja kraujavimo rizika.</w:t>
      </w:r>
    </w:p>
    <w:p w14:paraId="6D7115F7" w14:textId="77777777" w:rsidR="001D3277" w:rsidRPr="001D3277" w:rsidRDefault="001D3277" w:rsidP="001D3277">
      <w:pPr>
        <w:numPr>
          <w:ilvl w:val="12"/>
          <w:numId w:val="0"/>
        </w:numPr>
        <w:ind w:right="-2"/>
        <w:rPr>
          <w:snapToGrid w:val="0"/>
          <w:sz w:val="22"/>
          <w:szCs w:val="24"/>
        </w:rPr>
      </w:pPr>
    </w:p>
    <w:p w14:paraId="26648DEF" w14:textId="77777777" w:rsidR="001D3277" w:rsidRPr="001D3277" w:rsidRDefault="001D3277" w:rsidP="001D3277">
      <w:pPr>
        <w:numPr>
          <w:ilvl w:val="12"/>
          <w:numId w:val="0"/>
        </w:numPr>
        <w:ind w:right="-2"/>
        <w:rPr>
          <w:b/>
          <w:bCs/>
          <w:snapToGrid w:val="0"/>
          <w:sz w:val="22"/>
          <w:szCs w:val="24"/>
        </w:rPr>
      </w:pPr>
      <w:r w:rsidRPr="001D3277">
        <w:rPr>
          <w:b/>
          <w:bCs/>
          <w:snapToGrid w:val="0"/>
          <w:sz w:val="22"/>
          <w:szCs w:val="24"/>
        </w:rPr>
        <w:t>Nustojus vartoti KARDATUXAN</w:t>
      </w:r>
    </w:p>
    <w:p w14:paraId="7AA5BE32" w14:textId="77777777" w:rsidR="001D3277" w:rsidRPr="001D3277" w:rsidRDefault="001D3277" w:rsidP="001D3277">
      <w:pPr>
        <w:numPr>
          <w:ilvl w:val="12"/>
          <w:numId w:val="0"/>
        </w:numPr>
        <w:ind w:right="-2"/>
        <w:rPr>
          <w:snapToGrid w:val="0"/>
          <w:sz w:val="22"/>
          <w:szCs w:val="24"/>
        </w:rPr>
      </w:pPr>
      <w:r w:rsidRPr="001D3277">
        <w:rPr>
          <w:snapToGrid w:val="0"/>
          <w:sz w:val="22"/>
          <w:szCs w:val="24"/>
        </w:rPr>
        <w:t>KARDATUXAN vartojimo, nepasitarus su gydytoju, nutraukti negalima, nes KARDATUXAN gydo sunkias būkles ir nuo jų apsaugo.</w:t>
      </w:r>
    </w:p>
    <w:p w14:paraId="437E8318" w14:textId="77777777" w:rsidR="001D3277" w:rsidRPr="001D3277" w:rsidRDefault="001D3277" w:rsidP="001D3277">
      <w:pPr>
        <w:numPr>
          <w:ilvl w:val="12"/>
          <w:numId w:val="0"/>
        </w:numPr>
        <w:ind w:right="-2"/>
        <w:rPr>
          <w:snapToGrid w:val="0"/>
          <w:sz w:val="22"/>
          <w:szCs w:val="24"/>
        </w:rPr>
      </w:pPr>
    </w:p>
    <w:p w14:paraId="6777FE2B" w14:textId="77777777" w:rsidR="001D3277" w:rsidRPr="001D3277" w:rsidRDefault="001D3277" w:rsidP="001D3277">
      <w:pPr>
        <w:numPr>
          <w:ilvl w:val="12"/>
          <w:numId w:val="0"/>
        </w:numPr>
        <w:ind w:right="-2"/>
        <w:rPr>
          <w:snapToGrid w:val="0"/>
          <w:sz w:val="22"/>
          <w:szCs w:val="24"/>
        </w:rPr>
      </w:pPr>
      <w:r w:rsidRPr="001D3277">
        <w:rPr>
          <w:snapToGrid w:val="0"/>
          <w:sz w:val="22"/>
          <w:szCs w:val="24"/>
        </w:rPr>
        <w:t>Jeigu kiltų daugiau klausimų dėl šio vaisto vartojimo, kreipkitės į gydytoją arba vaistininką.</w:t>
      </w:r>
    </w:p>
    <w:p w14:paraId="015E9848" w14:textId="77777777" w:rsidR="001D3277" w:rsidRPr="001D3277" w:rsidRDefault="001D3277" w:rsidP="001D3277">
      <w:pPr>
        <w:numPr>
          <w:ilvl w:val="12"/>
          <w:numId w:val="0"/>
        </w:numPr>
        <w:ind w:right="-2"/>
        <w:rPr>
          <w:snapToGrid w:val="0"/>
          <w:sz w:val="22"/>
          <w:szCs w:val="24"/>
        </w:rPr>
      </w:pPr>
    </w:p>
    <w:p w14:paraId="4D6F7C46" w14:textId="77777777" w:rsidR="005D554B" w:rsidRPr="005D554B" w:rsidRDefault="005D554B" w:rsidP="005D554B">
      <w:pPr>
        <w:numPr>
          <w:ilvl w:val="12"/>
          <w:numId w:val="0"/>
        </w:numPr>
        <w:rPr>
          <w:snapToGrid w:val="0"/>
          <w:sz w:val="22"/>
          <w:szCs w:val="24"/>
        </w:rPr>
      </w:pPr>
    </w:p>
    <w:p w14:paraId="48FF69A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Galimas šalutinis poveikis</w:t>
      </w:r>
    </w:p>
    <w:p w14:paraId="098474C0" w14:textId="77777777" w:rsidR="005D554B" w:rsidRPr="005D554B" w:rsidRDefault="005D554B" w:rsidP="005D554B">
      <w:pPr>
        <w:numPr>
          <w:ilvl w:val="12"/>
          <w:numId w:val="0"/>
        </w:numPr>
        <w:rPr>
          <w:snapToGrid w:val="0"/>
          <w:sz w:val="22"/>
          <w:szCs w:val="24"/>
        </w:rPr>
      </w:pPr>
    </w:p>
    <w:p w14:paraId="397F97C2" w14:textId="77777777" w:rsidR="005D554B" w:rsidRPr="005D554B" w:rsidRDefault="005D554B" w:rsidP="005D554B">
      <w:pPr>
        <w:ind w:right="-29"/>
        <w:rPr>
          <w:snapToGrid w:val="0"/>
          <w:sz w:val="22"/>
        </w:rPr>
      </w:pPr>
      <w:r w:rsidRPr="005D554B">
        <w:rPr>
          <w:noProof/>
          <w:snapToGrid w:val="0"/>
          <w:sz w:val="22"/>
        </w:rPr>
        <w:t>Šis vaistas, kaip ir visi kiti, gali sukelti šalutinį poveikį, nors jis pasireiškia ne visiems žmonėms.</w:t>
      </w:r>
    </w:p>
    <w:p w14:paraId="657FFEBE" w14:textId="77777777" w:rsidR="00972CC7" w:rsidRPr="00972CC7" w:rsidRDefault="00972CC7" w:rsidP="00972CC7">
      <w:pPr>
        <w:tabs>
          <w:tab w:val="left" w:pos="567"/>
        </w:tabs>
        <w:ind w:right="-29"/>
        <w:rPr>
          <w:noProof/>
          <w:snapToGrid w:val="0"/>
          <w:sz w:val="22"/>
        </w:rPr>
      </w:pPr>
      <w:r w:rsidRPr="00972CC7">
        <w:rPr>
          <w:noProof/>
          <w:snapToGrid w:val="0"/>
          <w:sz w:val="22"/>
        </w:rPr>
        <w:t>Kaip ir kiti panašūs vaistai, slopinantys kraujo krešulių susidarymą, KARDATUXAN gali sukelti kraujavimą, galintį kelti pavojų gyvybei. Stipriai kraujuojant, gali staigiai nukristi kraujospūdis (išsivystyti šokas). Kai kuriais atvejais kraujavimas gali būti nepastebimas.</w:t>
      </w:r>
    </w:p>
    <w:p w14:paraId="7A5CAB97" w14:textId="77777777" w:rsidR="00972CC7" w:rsidRPr="00972CC7" w:rsidRDefault="00972CC7" w:rsidP="00972CC7">
      <w:pPr>
        <w:tabs>
          <w:tab w:val="left" w:pos="567"/>
        </w:tabs>
        <w:ind w:right="-29"/>
        <w:rPr>
          <w:noProof/>
          <w:snapToGrid w:val="0"/>
          <w:sz w:val="22"/>
        </w:rPr>
      </w:pPr>
    </w:p>
    <w:p w14:paraId="502FC7A0" w14:textId="6FF20778" w:rsidR="00972CC7" w:rsidRPr="00972CC7" w:rsidRDefault="00972CC7" w:rsidP="00972CC7">
      <w:pPr>
        <w:tabs>
          <w:tab w:val="left" w:pos="567"/>
        </w:tabs>
        <w:ind w:right="-29"/>
        <w:rPr>
          <w:noProof/>
          <w:snapToGrid w:val="0"/>
          <w:sz w:val="22"/>
        </w:rPr>
      </w:pPr>
      <w:r w:rsidRPr="00972CC7">
        <w:rPr>
          <w:noProof/>
          <w:snapToGrid w:val="0"/>
          <w:sz w:val="22"/>
        </w:rPr>
        <w:t>Nedelsdami pasakykite savo gydytojui, jei</w:t>
      </w:r>
      <w:r w:rsidR="00FC3FE3">
        <w:rPr>
          <w:noProof/>
          <w:snapToGrid w:val="0"/>
          <w:sz w:val="22"/>
        </w:rPr>
        <w:t xml:space="preserve"> jums ar vaikui</w:t>
      </w:r>
      <w:r w:rsidRPr="00972CC7">
        <w:rPr>
          <w:noProof/>
          <w:snapToGrid w:val="0"/>
          <w:sz w:val="22"/>
        </w:rPr>
        <w:t xml:space="preserve"> pasireiškia bet kuris iš šių šalutinių poveikių:</w:t>
      </w:r>
    </w:p>
    <w:p w14:paraId="540A240F" w14:textId="77777777" w:rsidR="00972CC7" w:rsidRPr="00F10197" w:rsidRDefault="00972CC7" w:rsidP="00972CC7">
      <w:pPr>
        <w:tabs>
          <w:tab w:val="left" w:pos="567"/>
        </w:tabs>
        <w:ind w:right="-29"/>
        <w:rPr>
          <w:b/>
          <w:noProof/>
          <w:snapToGrid w:val="0"/>
          <w:sz w:val="22"/>
        </w:rPr>
      </w:pPr>
      <w:r w:rsidRPr="00F10197">
        <w:rPr>
          <w:b/>
          <w:noProof/>
          <w:snapToGrid w:val="0"/>
          <w:sz w:val="22"/>
        </w:rPr>
        <w:t>•</w:t>
      </w:r>
      <w:r w:rsidRPr="00F10197">
        <w:rPr>
          <w:b/>
          <w:noProof/>
          <w:snapToGrid w:val="0"/>
          <w:sz w:val="22"/>
        </w:rPr>
        <w:tab/>
        <w:t>Kraujavimo požymiai</w:t>
      </w:r>
    </w:p>
    <w:p w14:paraId="2416329C" w14:textId="65368A0B" w:rsidR="00972CC7" w:rsidRPr="00972CC7" w:rsidRDefault="00972CC7" w:rsidP="00972CC7">
      <w:pPr>
        <w:tabs>
          <w:tab w:val="left" w:pos="567"/>
        </w:tabs>
        <w:ind w:left="709" w:right="-29" w:hanging="425"/>
        <w:rPr>
          <w:noProof/>
          <w:snapToGrid w:val="0"/>
          <w:sz w:val="22"/>
        </w:rPr>
      </w:pP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 xml:space="preserve">kraujavimas į smegenis ar į kaukolės vidų (simptomams priskiriama galvos skausmas, silpnumas vienoje kūno pusėje, vėmimas, traukuliai, sumažėjęs sąmonės lygis ir sprando sąstingis. Tai sunki, </w:t>
      </w:r>
      <w:r>
        <w:rPr>
          <w:noProof/>
          <w:snapToGrid w:val="0"/>
          <w:sz w:val="22"/>
        </w:rPr>
        <w:t xml:space="preserve">  </w:t>
      </w:r>
      <w:r w:rsidRPr="00972CC7">
        <w:rPr>
          <w:noProof/>
          <w:snapToGrid w:val="0"/>
          <w:sz w:val="22"/>
        </w:rPr>
        <w:t>neatidėliotina medicininė būklė. Nedelsdami kreipkitės medicinos pagalbos!)</w:t>
      </w:r>
    </w:p>
    <w:p w14:paraId="6EEDB52E" w14:textId="4C354FEB" w:rsidR="005D554B" w:rsidRPr="005D554B" w:rsidRDefault="00972CC7" w:rsidP="00972CC7">
      <w:pPr>
        <w:tabs>
          <w:tab w:val="left" w:pos="567"/>
        </w:tabs>
        <w:ind w:left="284" w:right="-29"/>
        <w:rPr>
          <w:noProof/>
          <w:snapToGrid w:val="0"/>
          <w:sz w:val="22"/>
        </w:rPr>
      </w:pP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ilgai trunkantis ar sunkus kraujavimas,</w:t>
      </w:r>
    </w:p>
    <w:p w14:paraId="12BC21AA" w14:textId="26AA4CC3" w:rsidR="00972CC7" w:rsidRPr="00972CC7" w:rsidRDefault="00972CC7" w:rsidP="00972CC7">
      <w:pPr>
        <w:tabs>
          <w:tab w:val="left" w:pos="567"/>
        </w:tabs>
        <w:ind w:left="567" w:right="-29" w:hanging="567"/>
        <w:rPr>
          <w:noProof/>
          <w:snapToGrid w:val="0"/>
          <w:sz w:val="22"/>
        </w:rPr>
      </w:pPr>
      <w:r>
        <w:rPr>
          <w:noProof/>
          <w:snapToGrid w:val="0"/>
          <w:sz w:val="22"/>
        </w:rPr>
        <w:t xml:space="preserve">      </w:t>
      </w: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neįprastas silpnumas, nuovargis, blyškumas, svaigulys, galvos skausmas, nepaaiškinamas tinimas, dusulys, krūtinės skausmas arba krūtinės angina.</w:t>
      </w:r>
    </w:p>
    <w:p w14:paraId="4A41975D" w14:textId="77777777" w:rsidR="00972CC7" w:rsidRDefault="00972CC7" w:rsidP="00972CC7">
      <w:pPr>
        <w:tabs>
          <w:tab w:val="left" w:pos="567"/>
        </w:tabs>
        <w:ind w:left="567" w:right="-29" w:hanging="567"/>
        <w:rPr>
          <w:noProof/>
          <w:snapToGrid w:val="0"/>
          <w:sz w:val="22"/>
        </w:rPr>
      </w:pPr>
    </w:p>
    <w:p w14:paraId="56642E0E" w14:textId="12DB3C84" w:rsidR="00972CC7" w:rsidRDefault="00972CC7" w:rsidP="00972CC7">
      <w:pPr>
        <w:tabs>
          <w:tab w:val="left" w:pos="567"/>
        </w:tabs>
        <w:ind w:left="567" w:right="-29" w:hanging="567"/>
        <w:rPr>
          <w:noProof/>
          <w:snapToGrid w:val="0"/>
          <w:sz w:val="22"/>
        </w:rPr>
      </w:pPr>
      <w:r w:rsidRPr="00972CC7">
        <w:rPr>
          <w:noProof/>
          <w:snapToGrid w:val="0"/>
          <w:sz w:val="22"/>
        </w:rPr>
        <w:t>Jūsų gydytojas gali nuspręsti Jus atidžiau stebėti arba pakeisti gydymą.</w:t>
      </w:r>
    </w:p>
    <w:p w14:paraId="7FAD6074" w14:textId="77777777" w:rsidR="00972CC7" w:rsidRPr="00972CC7" w:rsidRDefault="00972CC7" w:rsidP="00972CC7">
      <w:pPr>
        <w:tabs>
          <w:tab w:val="left" w:pos="567"/>
        </w:tabs>
        <w:ind w:left="567" w:right="-29" w:hanging="567"/>
        <w:rPr>
          <w:noProof/>
          <w:snapToGrid w:val="0"/>
          <w:sz w:val="22"/>
        </w:rPr>
      </w:pPr>
    </w:p>
    <w:p w14:paraId="251E33FB" w14:textId="77777777" w:rsidR="00972CC7" w:rsidRPr="00972CC7" w:rsidRDefault="00972CC7" w:rsidP="00972CC7">
      <w:pPr>
        <w:tabs>
          <w:tab w:val="left" w:pos="567"/>
        </w:tabs>
        <w:ind w:right="-29"/>
        <w:rPr>
          <w:noProof/>
          <w:snapToGrid w:val="0"/>
          <w:sz w:val="22"/>
        </w:rPr>
      </w:pPr>
      <w:r w:rsidRPr="00972CC7">
        <w:rPr>
          <w:noProof/>
          <w:snapToGrid w:val="0"/>
          <w:sz w:val="22"/>
        </w:rPr>
        <w:t>•</w:t>
      </w:r>
      <w:r w:rsidRPr="00972CC7">
        <w:rPr>
          <w:noProof/>
          <w:snapToGrid w:val="0"/>
          <w:sz w:val="22"/>
        </w:rPr>
        <w:tab/>
      </w:r>
      <w:r w:rsidRPr="00972CC7">
        <w:rPr>
          <w:b/>
          <w:noProof/>
          <w:snapToGrid w:val="0"/>
          <w:sz w:val="22"/>
        </w:rPr>
        <w:t>Sunkių odos reakcijų požymiai</w:t>
      </w:r>
    </w:p>
    <w:p w14:paraId="7400252A" w14:textId="5027997B" w:rsidR="00972CC7" w:rsidRPr="00972CC7" w:rsidRDefault="00972CC7" w:rsidP="00972CC7">
      <w:pPr>
        <w:tabs>
          <w:tab w:val="left" w:pos="567"/>
        </w:tabs>
        <w:ind w:left="567" w:right="-29" w:hanging="283"/>
        <w:rPr>
          <w:noProof/>
          <w:snapToGrid w:val="0"/>
          <w:sz w:val="22"/>
        </w:rPr>
      </w:pPr>
      <w:r w:rsidRPr="00972CC7">
        <w:rPr>
          <w:noProof/>
          <w:snapToGrid w:val="0"/>
          <w:sz w:val="22"/>
        </w:rPr>
        <w:t>-</w:t>
      </w:r>
      <w:r w:rsidRPr="00972CC7">
        <w:rPr>
          <w:noProof/>
          <w:snapToGrid w:val="0"/>
          <w:sz w:val="22"/>
        </w:rPr>
        <w:tab/>
        <w:t>plintantis intensyvus odos išbėrimas, pūslės arba gleivinių pažeidimai, pvz., burnos arba akių (Stivenso-Džonsono (Stevens-Johnson) sindromas ir (arba) toksinė epidermio nekrolizė).</w:t>
      </w:r>
    </w:p>
    <w:p w14:paraId="27F36A37" w14:textId="77777777" w:rsidR="00972CC7" w:rsidRPr="00972CC7" w:rsidRDefault="00972CC7" w:rsidP="00972CC7">
      <w:pPr>
        <w:tabs>
          <w:tab w:val="left" w:pos="567"/>
        </w:tabs>
        <w:ind w:left="567" w:right="-29" w:hanging="283"/>
        <w:rPr>
          <w:noProof/>
          <w:snapToGrid w:val="0"/>
          <w:sz w:val="22"/>
        </w:rPr>
      </w:pPr>
      <w:r w:rsidRPr="00972CC7">
        <w:rPr>
          <w:noProof/>
          <w:snapToGrid w:val="0"/>
          <w:sz w:val="22"/>
        </w:rPr>
        <w:t>-</w:t>
      </w:r>
      <w:r w:rsidRPr="00972CC7">
        <w:rPr>
          <w:noProof/>
          <w:snapToGrid w:val="0"/>
          <w:sz w:val="22"/>
        </w:rPr>
        <w:tab/>
        <w:t>vaisto sukelti išbėrimas, karščiavimas, vidaus organų uždegimas, nenormalūs kraujo rodiklių pokyčiai ir sisteminis pažeidimas (DRESS sindromas).</w:t>
      </w:r>
    </w:p>
    <w:p w14:paraId="403E8716" w14:textId="5DABBF22" w:rsidR="00972CC7" w:rsidRPr="00972CC7" w:rsidRDefault="00972CC7" w:rsidP="00972CC7">
      <w:pPr>
        <w:tabs>
          <w:tab w:val="left" w:pos="567"/>
        </w:tabs>
        <w:ind w:right="-29"/>
        <w:rPr>
          <w:noProof/>
          <w:snapToGrid w:val="0"/>
          <w:sz w:val="22"/>
        </w:rPr>
      </w:pPr>
      <w:r w:rsidRPr="00972CC7">
        <w:rPr>
          <w:noProof/>
          <w:snapToGrid w:val="0"/>
          <w:sz w:val="22"/>
        </w:rPr>
        <w:t>Šie šalutiniai poveikiai yra labai reti (gali pasireikšti rečiau kaip 1 iš 10</w:t>
      </w:r>
      <w:r w:rsidR="00142CAD">
        <w:rPr>
          <w:noProof/>
          <w:snapToGrid w:val="0"/>
          <w:sz w:val="22"/>
        </w:rPr>
        <w:t> </w:t>
      </w:r>
      <w:r w:rsidRPr="00972CC7">
        <w:rPr>
          <w:noProof/>
          <w:snapToGrid w:val="0"/>
          <w:sz w:val="22"/>
        </w:rPr>
        <w:t>000 asmenų).</w:t>
      </w:r>
    </w:p>
    <w:p w14:paraId="39D13F4B" w14:textId="77777777" w:rsidR="00972CC7" w:rsidRPr="00972CC7" w:rsidRDefault="00972CC7" w:rsidP="00972CC7">
      <w:pPr>
        <w:tabs>
          <w:tab w:val="left" w:pos="567"/>
        </w:tabs>
        <w:ind w:left="567" w:right="-29" w:hanging="567"/>
        <w:rPr>
          <w:noProof/>
          <w:snapToGrid w:val="0"/>
          <w:sz w:val="22"/>
        </w:rPr>
      </w:pPr>
    </w:p>
    <w:p w14:paraId="16A5A427" w14:textId="77777777" w:rsidR="00972CC7" w:rsidRPr="00972CC7" w:rsidRDefault="00972CC7" w:rsidP="00972CC7">
      <w:pPr>
        <w:tabs>
          <w:tab w:val="left" w:pos="567"/>
        </w:tabs>
        <w:ind w:left="567" w:right="-29" w:hanging="567"/>
        <w:rPr>
          <w:noProof/>
          <w:snapToGrid w:val="0"/>
          <w:sz w:val="22"/>
        </w:rPr>
      </w:pPr>
    </w:p>
    <w:p w14:paraId="6B973B4A" w14:textId="77777777" w:rsidR="00972CC7" w:rsidRPr="00972CC7" w:rsidRDefault="00972CC7" w:rsidP="00972CC7">
      <w:pPr>
        <w:tabs>
          <w:tab w:val="left" w:pos="567"/>
        </w:tabs>
        <w:ind w:right="-29"/>
        <w:rPr>
          <w:noProof/>
          <w:snapToGrid w:val="0"/>
          <w:sz w:val="22"/>
        </w:rPr>
      </w:pPr>
      <w:r w:rsidRPr="00972CC7">
        <w:rPr>
          <w:noProof/>
          <w:snapToGrid w:val="0"/>
          <w:sz w:val="22"/>
        </w:rPr>
        <w:t>•</w:t>
      </w:r>
      <w:r w:rsidRPr="00972CC7">
        <w:rPr>
          <w:noProof/>
          <w:snapToGrid w:val="0"/>
          <w:sz w:val="22"/>
        </w:rPr>
        <w:tab/>
      </w:r>
      <w:r w:rsidRPr="002D051A">
        <w:rPr>
          <w:b/>
          <w:noProof/>
          <w:snapToGrid w:val="0"/>
          <w:sz w:val="22"/>
        </w:rPr>
        <w:t>Sunkių alerginių reakcijų požymiai</w:t>
      </w:r>
    </w:p>
    <w:p w14:paraId="23CA7EE5" w14:textId="77777777" w:rsidR="00972CC7" w:rsidRPr="00972CC7" w:rsidRDefault="00972CC7" w:rsidP="00972CC7">
      <w:pPr>
        <w:tabs>
          <w:tab w:val="left" w:pos="567"/>
        </w:tabs>
        <w:ind w:left="567" w:right="-29" w:hanging="283"/>
        <w:rPr>
          <w:noProof/>
          <w:snapToGrid w:val="0"/>
          <w:sz w:val="22"/>
        </w:rPr>
      </w:pPr>
      <w:r w:rsidRPr="00972CC7">
        <w:rPr>
          <w:noProof/>
          <w:snapToGrid w:val="0"/>
          <w:sz w:val="22"/>
        </w:rPr>
        <w:t>-</w:t>
      </w:r>
      <w:r w:rsidRPr="00972CC7">
        <w:rPr>
          <w:noProof/>
          <w:snapToGrid w:val="0"/>
          <w:sz w:val="22"/>
        </w:rPr>
        <w:tab/>
        <w:t>veido, lūpų, burnos, liežuvio ir ryklės tinimas, apsunkintas rijimas, dilgėlinė ir apsunkintas kvėpavimas, staigus kraujospūdžio sumažėjimas.</w:t>
      </w:r>
    </w:p>
    <w:p w14:paraId="00A20EAA" w14:textId="6AD59C2C" w:rsidR="005D554B" w:rsidRPr="005D554B" w:rsidRDefault="00972CC7" w:rsidP="00972CC7">
      <w:pPr>
        <w:tabs>
          <w:tab w:val="left" w:pos="567"/>
        </w:tabs>
        <w:ind w:right="-29"/>
        <w:rPr>
          <w:noProof/>
          <w:snapToGrid w:val="0"/>
          <w:sz w:val="22"/>
        </w:rPr>
      </w:pPr>
      <w:r w:rsidRPr="00972CC7">
        <w:rPr>
          <w:noProof/>
          <w:snapToGrid w:val="0"/>
          <w:sz w:val="22"/>
        </w:rPr>
        <w:t>Šios sunkios alerginės reakcijos yra labai retos (anafilaksinės reakcijos, įskaitant anafilaksinį šoką; gali pasireikšti rečiau kaip 1 iš 10</w:t>
      </w:r>
      <w:r w:rsidR="00142CAD">
        <w:rPr>
          <w:noProof/>
          <w:snapToGrid w:val="0"/>
          <w:sz w:val="22"/>
        </w:rPr>
        <w:t> </w:t>
      </w:r>
      <w:r w:rsidRPr="00972CC7">
        <w:rPr>
          <w:noProof/>
          <w:snapToGrid w:val="0"/>
          <w:sz w:val="22"/>
        </w:rPr>
        <w:t>000 asmenų) ir nedažnos (angioneurozinė ir alerginė edema; gali pasireikšti rečiau kaip 1 iš 100 asmenų).</w:t>
      </w:r>
    </w:p>
    <w:p w14:paraId="64193B70" w14:textId="3ADCAB64" w:rsidR="005D554B" w:rsidRDefault="005D554B" w:rsidP="005D554B">
      <w:pPr>
        <w:numPr>
          <w:ilvl w:val="12"/>
          <w:numId w:val="0"/>
        </w:numPr>
        <w:ind w:right="-29"/>
        <w:rPr>
          <w:snapToGrid w:val="0"/>
          <w:sz w:val="22"/>
          <w:szCs w:val="24"/>
        </w:rPr>
      </w:pPr>
    </w:p>
    <w:p w14:paraId="147190FD" w14:textId="6A50642E" w:rsidR="00FC3FE3" w:rsidRDefault="002D051A" w:rsidP="002D051A">
      <w:pPr>
        <w:numPr>
          <w:ilvl w:val="12"/>
          <w:numId w:val="0"/>
        </w:numPr>
        <w:ind w:right="-29"/>
        <w:rPr>
          <w:b/>
          <w:snapToGrid w:val="0"/>
          <w:sz w:val="22"/>
          <w:szCs w:val="24"/>
        </w:rPr>
      </w:pPr>
      <w:r w:rsidRPr="002D051A">
        <w:rPr>
          <w:b/>
          <w:snapToGrid w:val="0"/>
          <w:sz w:val="22"/>
          <w:szCs w:val="24"/>
        </w:rPr>
        <w:t xml:space="preserve">Visas galimų šalutinių poveikių </w:t>
      </w:r>
      <w:r w:rsidR="00FC3FE3" w:rsidRPr="007802ED">
        <w:rPr>
          <w:b/>
          <w:bCs/>
          <w:snapToGrid w:val="0"/>
          <w:sz w:val="22"/>
          <w:szCs w:val="24"/>
          <w:lang w:val="hu-HU"/>
        </w:rPr>
        <w:t>pasireiškusių suaugusiems, vaikams ir paaugliams,</w:t>
      </w:r>
      <w:r w:rsidR="00FC3FE3" w:rsidRPr="002D051A">
        <w:rPr>
          <w:b/>
          <w:snapToGrid w:val="0"/>
          <w:sz w:val="22"/>
          <w:szCs w:val="24"/>
        </w:rPr>
        <w:t xml:space="preserve"> </w:t>
      </w:r>
      <w:r w:rsidR="00FC3FE3">
        <w:rPr>
          <w:b/>
          <w:snapToGrid w:val="0"/>
          <w:sz w:val="22"/>
          <w:szCs w:val="24"/>
        </w:rPr>
        <w:t>sąrašas</w:t>
      </w:r>
    </w:p>
    <w:p w14:paraId="3AC946C5" w14:textId="292036AB" w:rsidR="002D051A" w:rsidRPr="002D051A" w:rsidRDefault="002D051A" w:rsidP="002D051A">
      <w:pPr>
        <w:numPr>
          <w:ilvl w:val="12"/>
          <w:numId w:val="0"/>
        </w:numPr>
        <w:ind w:right="-29"/>
        <w:rPr>
          <w:snapToGrid w:val="0"/>
          <w:sz w:val="22"/>
          <w:szCs w:val="24"/>
        </w:rPr>
      </w:pPr>
      <w:r w:rsidRPr="002D051A">
        <w:rPr>
          <w:b/>
          <w:snapToGrid w:val="0"/>
          <w:sz w:val="22"/>
          <w:szCs w:val="24"/>
        </w:rPr>
        <w:t xml:space="preserve">Dažnas </w:t>
      </w:r>
      <w:r w:rsidRPr="002D051A">
        <w:rPr>
          <w:snapToGrid w:val="0"/>
          <w:sz w:val="22"/>
          <w:szCs w:val="24"/>
        </w:rPr>
        <w:t>(gali pasireikšti rečiau kaip 1 iš 10 asmenų)</w:t>
      </w:r>
    </w:p>
    <w:p w14:paraId="56ACB6ED"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raudonųjų kraujo ląstelių kiekio sumažėjimas, dėl kurio oda gali būti blyški, o Jūs galite jausti silpnumą ar dusulį;</w:t>
      </w:r>
    </w:p>
    <w:p w14:paraId="3AF28740"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iš skrandžio ar žarnyno, kraujavimas iš šlapimo ir lytinių organų (įskaitant kraują šlapime ir gausų mėnesinių kraujavimą), kraujavimas iš nosies, kraujavimas iš dantenų;</w:t>
      </w:r>
    </w:p>
    <w:p w14:paraId="053B845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akies kraujavimas (įskaitant kraujavimą iš akies baltymo);</w:t>
      </w:r>
    </w:p>
    <w:p w14:paraId="575081CD"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audinius arba kūno ertmes (kraujosruvos, mėlynės);</w:t>
      </w:r>
    </w:p>
    <w:p w14:paraId="469075E8"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atkosėjimas;</w:t>
      </w:r>
    </w:p>
    <w:p w14:paraId="2F08165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odą arba po oda;</w:t>
      </w:r>
    </w:p>
    <w:p w14:paraId="644E6910"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po operacijos;</w:t>
      </w:r>
    </w:p>
    <w:p w14:paraId="2F217A02"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ar skysčio sunkimasis iš chirurginės žaizdos;</w:t>
      </w:r>
    </w:p>
    <w:p w14:paraId="3252677C"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galūnių tinimas;</w:t>
      </w:r>
    </w:p>
    <w:p w14:paraId="1E58C1D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galūnių skausmas;</w:t>
      </w:r>
    </w:p>
    <w:p w14:paraId="4E10F4A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sutrikusi inkstų funkcija (gydytojas tai gali nustatyti atlikęs tyrimus);</w:t>
      </w:r>
    </w:p>
    <w:p w14:paraId="7B867033"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karščiavimas;</w:t>
      </w:r>
    </w:p>
    <w:p w14:paraId="6F8B43F1"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 xml:space="preserve">pilvo skausmas, </w:t>
      </w:r>
      <w:proofErr w:type="spellStart"/>
      <w:r w:rsidRPr="002D051A">
        <w:rPr>
          <w:snapToGrid w:val="0"/>
          <w:sz w:val="22"/>
          <w:szCs w:val="24"/>
        </w:rPr>
        <w:t>nevirškinimas</w:t>
      </w:r>
      <w:proofErr w:type="spellEnd"/>
      <w:r w:rsidRPr="002D051A">
        <w:rPr>
          <w:snapToGrid w:val="0"/>
          <w:sz w:val="22"/>
          <w:szCs w:val="24"/>
        </w:rPr>
        <w:t>, pykinimas, vėmimas, vidurių užkietėjimas, viduriavimas;</w:t>
      </w:r>
    </w:p>
    <w:p w14:paraId="4CBA78A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sumažėjęs kraujospūdis (simptomai gali būti svaigulio jausmas ar alpimas stojantis);</w:t>
      </w:r>
    </w:p>
    <w:p w14:paraId="28B35B23"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jėgos ir energijos sumažėjimas (silpnumas, nuovargis), galvos skausmas, svaigulys;</w:t>
      </w:r>
    </w:p>
    <w:p w14:paraId="03BC1799"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bėrimas, odos niežėjimas;</w:t>
      </w:r>
    </w:p>
    <w:p w14:paraId="61E1FFCD"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tyrimai gali rodyti kai kurių kepenų fermentų kiekio padidėjimą.</w:t>
      </w:r>
    </w:p>
    <w:p w14:paraId="361F56A8" w14:textId="77777777" w:rsidR="002D051A" w:rsidRPr="002D051A" w:rsidRDefault="002D051A" w:rsidP="002D051A">
      <w:pPr>
        <w:numPr>
          <w:ilvl w:val="12"/>
          <w:numId w:val="0"/>
        </w:numPr>
        <w:ind w:left="567" w:right="-29"/>
        <w:rPr>
          <w:snapToGrid w:val="0"/>
          <w:sz w:val="22"/>
          <w:szCs w:val="24"/>
        </w:rPr>
      </w:pPr>
    </w:p>
    <w:p w14:paraId="6B4C362F" w14:textId="77777777" w:rsidR="002D051A" w:rsidRPr="002D051A" w:rsidRDefault="002D051A" w:rsidP="002D051A">
      <w:pPr>
        <w:numPr>
          <w:ilvl w:val="12"/>
          <w:numId w:val="0"/>
        </w:numPr>
        <w:ind w:right="-29"/>
        <w:rPr>
          <w:snapToGrid w:val="0"/>
          <w:sz w:val="22"/>
          <w:szCs w:val="24"/>
        </w:rPr>
      </w:pPr>
      <w:r w:rsidRPr="002D051A">
        <w:rPr>
          <w:b/>
          <w:snapToGrid w:val="0"/>
          <w:sz w:val="22"/>
          <w:szCs w:val="24"/>
        </w:rPr>
        <w:t xml:space="preserve">Nedažnas </w:t>
      </w:r>
      <w:r w:rsidRPr="002D051A">
        <w:rPr>
          <w:snapToGrid w:val="0"/>
          <w:sz w:val="22"/>
          <w:szCs w:val="24"/>
        </w:rPr>
        <w:t>(gali pasireikšti rečiau kaip 1 iš 100 asmenų)</w:t>
      </w:r>
    </w:p>
    <w:p w14:paraId="65C78A08"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smegenis ar į kaukolės vidų (žr. aukščiau, „Kraujavimo požymiai“);</w:t>
      </w:r>
    </w:p>
    <w:p w14:paraId="3307308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sąnarius, sukeliantis skausmą ir tinimą;</w:t>
      </w:r>
    </w:p>
    <w:p w14:paraId="35DE23F5" w14:textId="77777777" w:rsidR="002D051A" w:rsidRPr="002D051A" w:rsidRDefault="002D051A" w:rsidP="002D051A">
      <w:pPr>
        <w:numPr>
          <w:ilvl w:val="0"/>
          <w:numId w:val="31"/>
        </w:numPr>
        <w:ind w:left="567" w:right="-29"/>
        <w:rPr>
          <w:snapToGrid w:val="0"/>
          <w:sz w:val="22"/>
          <w:szCs w:val="24"/>
        </w:rPr>
      </w:pPr>
      <w:proofErr w:type="spellStart"/>
      <w:r w:rsidRPr="002D051A">
        <w:rPr>
          <w:snapToGrid w:val="0"/>
          <w:sz w:val="22"/>
          <w:szCs w:val="24"/>
        </w:rPr>
        <w:t>trombocitopenija</w:t>
      </w:r>
      <w:proofErr w:type="spellEnd"/>
      <w:r w:rsidRPr="002D051A">
        <w:rPr>
          <w:snapToGrid w:val="0"/>
          <w:sz w:val="22"/>
          <w:szCs w:val="24"/>
        </w:rPr>
        <w:t xml:space="preserve"> (trombocitų – kraujo plokštelių, kurios padeda kraujyje susidaryti krešuliui, – sumažėjimas);</w:t>
      </w:r>
    </w:p>
    <w:p w14:paraId="26163137"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alerginės reakcijos, įskaitant alergines odos reakcijas;</w:t>
      </w:r>
    </w:p>
    <w:p w14:paraId="3C6AE233"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sutrikusi kepenų funkcija (gydytojas tai gali nustatyti atlikęs tyrimus);</w:t>
      </w:r>
    </w:p>
    <w:p w14:paraId="6B74827C"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 xml:space="preserve">kraujo tyrimai gali rodyti </w:t>
      </w:r>
      <w:proofErr w:type="spellStart"/>
      <w:r w:rsidRPr="002D051A">
        <w:rPr>
          <w:snapToGrid w:val="0"/>
          <w:sz w:val="22"/>
          <w:szCs w:val="24"/>
        </w:rPr>
        <w:t>bilirubino</w:t>
      </w:r>
      <w:proofErr w:type="spellEnd"/>
      <w:r w:rsidRPr="002D051A">
        <w:rPr>
          <w:snapToGrid w:val="0"/>
          <w:sz w:val="22"/>
          <w:szCs w:val="24"/>
        </w:rPr>
        <w:t>, kai kurių kasos ar kepenų fermentų kiekio arba trombocitų skaičiaus padidėjimą;</w:t>
      </w:r>
    </w:p>
    <w:p w14:paraId="6FBEC595"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alpimas;</w:t>
      </w:r>
    </w:p>
    <w:p w14:paraId="04AECCC2"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bloga savijauta;</w:t>
      </w:r>
    </w:p>
    <w:p w14:paraId="40F1EA0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pagreitėjęs širdies plakimas;</w:t>
      </w:r>
    </w:p>
    <w:p w14:paraId="41951FAD" w14:textId="4A00AA37" w:rsidR="002D051A" w:rsidRPr="002D051A" w:rsidRDefault="002D051A" w:rsidP="002D051A">
      <w:pPr>
        <w:numPr>
          <w:ilvl w:val="0"/>
          <w:numId w:val="31"/>
        </w:numPr>
        <w:ind w:left="567" w:right="-29"/>
        <w:rPr>
          <w:snapToGrid w:val="0"/>
          <w:sz w:val="22"/>
          <w:szCs w:val="24"/>
        </w:rPr>
      </w:pPr>
      <w:r w:rsidRPr="002D051A">
        <w:rPr>
          <w:snapToGrid w:val="0"/>
          <w:sz w:val="22"/>
          <w:szCs w:val="24"/>
        </w:rPr>
        <w:t>burnos džiūvimas;</w:t>
      </w:r>
      <w:r w:rsidRPr="002D051A">
        <w:rPr>
          <w:b/>
          <w:snapToGrid w:val="0"/>
          <w:sz w:val="22"/>
          <w:szCs w:val="24"/>
        </w:rPr>
        <w:t xml:space="preserve"> </w:t>
      </w:r>
    </w:p>
    <w:p w14:paraId="168EE6DC" w14:textId="6775E674" w:rsidR="002D051A" w:rsidRPr="002D051A" w:rsidRDefault="002D051A" w:rsidP="002D051A">
      <w:pPr>
        <w:numPr>
          <w:ilvl w:val="0"/>
          <w:numId w:val="31"/>
        </w:numPr>
        <w:ind w:left="567" w:right="-29"/>
        <w:rPr>
          <w:snapToGrid w:val="0"/>
          <w:sz w:val="22"/>
          <w:szCs w:val="24"/>
        </w:rPr>
      </w:pPr>
      <w:r w:rsidRPr="002D051A">
        <w:rPr>
          <w:snapToGrid w:val="0"/>
          <w:sz w:val="22"/>
          <w:szCs w:val="24"/>
        </w:rPr>
        <w:t>dilgėlinė.</w:t>
      </w:r>
    </w:p>
    <w:p w14:paraId="0DF6A410" w14:textId="77777777" w:rsidR="002D051A" w:rsidRDefault="002D051A" w:rsidP="002D051A">
      <w:pPr>
        <w:ind w:right="-29"/>
        <w:rPr>
          <w:b/>
          <w:snapToGrid w:val="0"/>
          <w:sz w:val="22"/>
          <w:szCs w:val="24"/>
        </w:rPr>
      </w:pPr>
    </w:p>
    <w:p w14:paraId="5C11CEC0" w14:textId="07ACDF14" w:rsidR="002D051A" w:rsidRPr="002D051A" w:rsidRDefault="002D051A" w:rsidP="002D051A">
      <w:pPr>
        <w:ind w:right="-29"/>
        <w:rPr>
          <w:snapToGrid w:val="0"/>
          <w:sz w:val="22"/>
          <w:szCs w:val="24"/>
        </w:rPr>
      </w:pPr>
      <w:r w:rsidRPr="002D051A">
        <w:rPr>
          <w:b/>
          <w:snapToGrid w:val="0"/>
          <w:sz w:val="22"/>
          <w:szCs w:val="24"/>
        </w:rPr>
        <w:t xml:space="preserve">Retas </w:t>
      </w:r>
      <w:r w:rsidRPr="002D051A">
        <w:rPr>
          <w:snapToGrid w:val="0"/>
          <w:sz w:val="22"/>
          <w:szCs w:val="24"/>
        </w:rPr>
        <w:t>(gali pasireikšti rečiau kaip 1 iš 1 000 asmenų)</w:t>
      </w:r>
    </w:p>
    <w:p w14:paraId="32358DC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odos ir akių pageltimas (gelta);</w:t>
      </w:r>
    </w:p>
    <w:p w14:paraId="4B8D69C1" w14:textId="77777777" w:rsidR="002D051A" w:rsidRPr="002D051A" w:rsidRDefault="002D051A" w:rsidP="002D051A">
      <w:pPr>
        <w:numPr>
          <w:ilvl w:val="0"/>
          <w:numId w:val="31"/>
        </w:numPr>
        <w:ind w:left="567" w:right="-29"/>
        <w:rPr>
          <w:snapToGrid w:val="0"/>
          <w:sz w:val="22"/>
          <w:szCs w:val="24"/>
        </w:rPr>
      </w:pPr>
      <w:proofErr w:type="spellStart"/>
      <w:r w:rsidRPr="002D051A">
        <w:rPr>
          <w:snapToGrid w:val="0"/>
          <w:sz w:val="22"/>
          <w:szCs w:val="24"/>
        </w:rPr>
        <w:t>cholestazė</w:t>
      </w:r>
      <w:proofErr w:type="spellEnd"/>
      <w:r w:rsidRPr="002D051A">
        <w:rPr>
          <w:snapToGrid w:val="0"/>
          <w:sz w:val="22"/>
          <w:szCs w:val="24"/>
        </w:rPr>
        <w:t xml:space="preserve"> (sumažėjęs tulžies nutekėjimas), hepatitas, įskaitant kepenų ląstelių pažeidimą (kepenų uždegimas, įskaitant kepenų pažeidimą);</w:t>
      </w:r>
    </w:p>
    <w:p w14:paraId="0B1EF61F"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raumenis;</w:t>
      </w:r>
    </w:p>
    <w:p w14:paraId="3DD4B10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lokalus tinimas;</w:t>
      </w:r>
    </w:p>
    <w:p w14:paraId="2398CC2A"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susikaupimas (hematoma) kirkšnyje – širdies procedūros, kai į kojos arteriją įterpiamas kateteris, komplikacija (</w:t>
      </w:r>
      <w:proofErr w:type="spellStart"/>
      <w:r w:rsidRPr="002D051A">
        <w:rPr>
          <w:snapToGrid w:val="0"/>
          <w:sz w:val="22"/>
          <w:szCs w:val="24"/>
        </w:rPr>
        <w:t>pseudoaneurizma</w:t>
      </w:r>
      <w:proofErr w:type="spellEnd"/>
      <w:r w:rsidRPr="002D051A">
        <w:rPr>
          <w:snapToGrid w:val="0"/>
          <w:sz w:val="22"/>
          <w:szCs w:val="24"/>
        </w:rPr>
        <w:t>).</w:t>
      </w:r>
    </w:p>
    <w:p w14:paraId="5CC3C39E" w14:textId="77777777" w:rsidR="00523DCB" w:rsidRDefault="00523DCB" w:rsidP="00523DCB">
      <w:pPr>
        <w:numPr>
          <w:ilvl w:val="12"/>
          <w:numId w:val="0"/>
        </w:numPr>
        <w:tabs>
          <w:tab w:val="left" w:pos="720"/>
        </w:tabs>
        <w:ind w:right="-29"/>
        <w:rPr>
          <w:b/>
          <w:bCs/>
          <w:noProof/>
          <w:snapToGrid w:val="0"/>
          <w:sz w:val="22"/>
          <w:szCs w:val="22"/>
        </w:rPr>
      </w:pPr>
    </w:p>
    <w:p w14:paraId="25615C8F" w14:textId="67810C5A" w:rsidR="00523DCB" w:rsidRPr="003C0BDD" w:rsidRDefault="00523DCB" w:rsidP="00523DCB">
      <w:pPr>
        <w:numPr>
          <w:ilvl w:val="12"/>
          <w:numId w:val="0"/>
        </w:numPr>
        <w:tabs>
          <w:tab w:val="left" w:pos="720"/>
        </w:tabs>
        <w:ind w:right="-29"/>
        <w:rPr>
          <w:bCs/>
          <w:noProof/>
          <w:snapToGrid w:val="0"/>
          <w:sz w:val="22"/>
          <w:szCs w:val="22"/>
        </w:rPr>
      </w:pPr>
      <w:r w:rsidRPr="003C0BDD">
        <w:rPr>
          <w:b/>
          <w:bCs/>
          <w:noProof/>
          <w:snapToGrid w:val="0"/>
          <w:sz w:val="22"/>
          <w:szCs w:val="22"/>
        </w:rPr>
        <w:t xml:space="preserve">Labai reti šalutinio poveikio reiškiniai </w:t>
      </w:r>
      <w:r w:rsidRPr="003C0BDD">
        <w:rPr>
          <w:bCs/>
          <w:noProof/>
          <w:snapToGrid w:val="0"/>
          <w:sz w:val="22"/>
          <w:szCs w:val="22"/>
        </w:rPr>
        <w:t>(gali pasireikšti rečiau kaip 1 iš 10 000 asmenų)</w:t>
      </w:r>
    </w:p>
    <w:p w14:paraId="232898F7" w14:textId="77777777" w:rsidR="00523DCB" w:rsidRPr="00145CBD" w:rsidRDefault="00523DCB" w:rsidP="00523DCB">
      <w:pPr>
        <w:numPr>
          <w:ilvl w:val="0"/>
          <w:numId w:val="31"/>
        </w:numPr>
        <w:ind w:left="709" w:right="-29" w:hanging="709"/>
        <w:rPr>
          <w:snapToGrid w:val="0"/>
          <w:sz w:val="22"/>
          <w:szCs w:val="22"/>
        </w:rPr>
      </w:pPr>
      <w:proofErr w:type="spellStart"/>
      <w:r w:rsidRPr="00145CBD">
        <w:rPr>
          <w:snapToGrid w:val="0"/>
          <w:sz w:val="22"/>
          <w:szCs w:val="22"/>
        </w:rPr>
        <w:t>eozinofilų</w:t>
      </w:r>
      <w:proofErr w:type="spellEnd"/>
      <w:r w:rsidRPr="00145CBD">
        <w:rPr>
          <w:snapToGrid w:val="0"/>
          <w:sz w:val="22"/>
          <w:szCs w:val="22"/>
        </w:rPr>
        <w:t xml:space="preserve"> (tam tikrų baltųjų grūdėtųjų kraujo ląstelių</w:t>
      </w:r>
      <w:r w:rsidRPr="003C0BDD">
        <w:rPr>
          <w:snapToGrid w:val="0"/>
          <w:sz w:val="22"/>
          <w:szCs w:val="22"/>
        </w:rPr>
        <w:t>) sankaupos, sukeliančios plaučių uždegimą (</w:t>
      </w:r>
      <w:proofErr w:type="spellStart"/>
      <w:r w:rsidRPr="003C0BDD">
        <w:rPr>
          <w:snapToGrid w:val="0"/>
          <w:sz w:val="22"/>
          <w:szCs w:val="22"/>
        </w:rPr>
        <w:t>eozinofilinę</w:t>
      </w:r>
      <w:proofErr w:type="spellEnd"/>
      <w:r w:rsidRPr="003C0BDD">
        <w:rPr>
          <w:snapToGrid w:val="0"/>
          <w:sz w:val="22"/>
          <w:szCs w:val="22"/>
        </w:rPr>
        <w:t xml:space="preserve"> pneumonij</w:t>
      </w:r>
      <w:r w:rsidRPr="00554279">
        <w:rPr>
          <w:snapToGrid w:val="0"/>
          <w:sz w:val="22"/>
          <w:szCs w:val="22"/>
        </w:rPr>
        <w:t>ą</w:t>
      </w:r>
      <w:r w:rsidRPr="00936A5D">
        <w:rPr>
          <w:snapToGrid w:val="0"/>
          <w:sz w:val="22"/>
          <w:szCs w:val="22"/>
        </w:rPr>
        <w:t>).</w:t>
      </w:r>
      <w:r w:rsidRPr="00145CBD">
        <w:rPr>
          <w:snapToGrid w:val="0"/>
          <w:sz w:val="22"/>
          <w:szCs w:val="22"/>
        </w:rPr>
        <w:t xml:space="preserve"> </w:t>
      </w:r>
    </w:p>
    <w:p w14:paraId="6AF3DFBF" w14:textId="77777777" w:rsidR="00523DCB" w:rsidRDefault="00523DCB" w:rsidP="002D051A">
      <w:pPr>
        <w:numPr>
          <w:ilvl w:val="12"/>
          <w:numId w:val="0"/>
        </w:numPr>
        <w:ind w:right="-29"/>
        <w:rPr>
          <w:b/>
          <w:bCs/>
          <w:snapToGrid w:val="0"/>
          <w:sz w:val="22"/>
          <w:szCs w:val="24"/>
        </w:rPr>
      </w:pPr>
    </w:p>
    <w:p w14:paraId="3937A5E2" w14:textId="20EFCC8D" w:rsidR="002D051A" w:rsidRPr="002D051A" w:rsidRDefault="002D051A" w:rsidP="002D051A">
      <w:pPr>
        <w:numPr>
          <w:ilvl w:val="12"/>
          <w:numId w:val="0"/>
        </w:numPr>
        <w:ind w:right="-29"/>
        <w:rPr>
          <w:b/>
          <w:bCs/>
          <w:snapToGrid w:val="0"/>
          <w:sz w:val="22"/>
          <w:szCs w:val="24"/>
        </w:rPr>
      </w:pPr>
      <w:r w:rsidRPr="002D051A">
        <w:rPr>
          <w:b/>
          <w:bCs/>
          <w:snapToGrid w:val="0"/>
          <w:sz w:val="22"/>
          <w:szCs w:val="24"/>
        </w:rPr>
        <w:t>Dažnis nežinomas (negali būti apskaičiuotas pagal turimus duomenis)</w:t>
      </w:r>
    </w:p>
    <w:p w14:paraId="26E399F5" w14:textId="7798BAFC" w:rsidR="002D051A" w:rsidRDefault="002D051A" w:rsidP="00563C45">
      <w:pPr>
        <w:numPr>
          <w:ilvl w:val="0"/>
          <w:numId w:val="31"/>
        </w:numPr>
        <w:ind w:left="709" w:right="-29" w:hanging="709"/>
        <w:rPr>
          <w:snapToGrid w:val="0"/>
          <w:sz w:val="22"/>
          <w:szCs w:val="24"/>
        </w:rPr>
      </w:pPr>
      <w:r w:rsidRPr="002D051A">
        <w:rPr>
          <w:snapToGrid w:val="0"/>
          <w:sz w:val="22"/>
          <w:szCs w:val="24"/>
        </w:rPr>
        <w:t>inkstų nepakankamumas po stipraus kraujavimo;</w:t>
      </w:r>
    </w:p>
    <w:p w14:paraId="5E2B8953" w14:textId="77777777" w:rsidR="00062855" w:rsidRPr="00145CBD" w:rsidRDefault="00062855" w:rsidP="00062855">
      <w:pPr>
        <w:numPr>
          <w:ilvl w:val="0"/>
          <w:numId w:val="31"/>
        </w:numPr>
        <w:ind w:left="709" w:right="-29" w:hanging="709"/>
        <w:rPr>
          <w:snapToGrid w:val="0"/>
          <w:sz w:val="22"/>
          <w:szCs w:val="22"/>
        </w:rPr>
      </w:pPr>
      <w:r w:rsidRPr="00145CBD">
        <w:rPr>
          <w:snapToGrid w:val="0"/>
          <w:sz w:val="22"/>
          <w:szCs w:val="22"/>
        </w:rPr>
        <w:t>kraujavimas iš inkstų, kartais su krauju šlapime, dėl kurio sutrinka normali inkstų veikla (su</w:t>
      </w:r>
    </w:p>
    <w:p w14:paraId="394A56F3" w14:textId="03F1859E" w:rsidR="00062855" w:rsidRPr="00062855" w:rsidRDefault="00062855" w:rsidP="00062855">
      <w:pPr>
        <w:ind w:left="709" w:right="-29"/>
        <w:rPr>
          <w:snapToGrid w:val="0"/>
          <w:sz w:val="22"/>
          <w:szCs w:val="22"/>
        </w:rPr>
      </w:pPr>
      <w:proofErr w:type="spellStart"/>
      <w:r w:rsidRPr="00144BBF">
        <w:rPr>
          <w:snapToGrid w:val="0"/>
          <w:sz w:val="22"/>
          <w:szCs w:val="22"/>
          <w:lang w:val="en-US"/>
        </w:rPr>
        <w:t>antikoaguliantais</w:t>
      </w:r>
      <w:proofErr w:type="spellEnd"/>
      <w:r w:rsidRPr="00144BBF">
        <w:rPr>
          <w:snapToGrid w:val="0"/>
          <w:sz w:val="22"/>
          <w:szCs w:val="22"/>
          <w:lang w:val="en-US"/>
        </w:rPr>
        <w:t xml:space="preserve"> </w:t>
      </w:r>
      <w:proofErr w:type="spellStart"/>
      <w:r w:rsidRPr="00144BBF">
        <w:rPr>
          <w:snapToGrid w:val="0"/>
          <w:sz w:val="22"/>
          <w:szCs w:val="22"/>
          <w:lang w:val="en-US"/>
        </w:rPr>
        <w:t>susijusi</w:t>
      </w:r>
      <w:proofErr w:type="spellEnd"/>
      <w:r w:rsidRPr="00144BBF">
        <w:rPr>
          <w:snapToGrid w:val="0"/>
          <w:sz w:val="22"/>
          <w:szCs w:val="22"/>
          <w:lang w:val="en-US"/>
        </w:rPr>
        <w:t xml:space="preserve"> </w:t>
      </w:r>
      <w:proofErr w:type="spellStart"/>
      <w:r w:rsidRPr="00144BBF">
        <w:rPr>
          <w:snapToGrid w:val="0"/>
          <w:sz w:val="22"/>
          <w:szCs w:val="22"/>
          <w:lang w:val="en-US"/>
        </w:rPr>
        <w:t>nefropatija</w:t>
      </w:r>
      <w:proofErr w:type="spellEnd"/>
      <w:r w:rsidRPr="00144BBF">
        <w:rPr>
          <w:snapToGrid w:val="0"/>
          <w:sz w:val="22"/>
          <w:szCs w:val="22"/>
          <w:lang w:val="en-US"/>
        </w:rPr>
        <w:t>);</w:t>
      </w:r>
    </w:p>
    <w:p w14:paraId="04961117" w14:textId="77777777" w:rsidR="002D051A" w:rsidRDefault="002D051A" w:rsidP="00563C45">
      <w:pPr>
        <w:numPr>
          <w:ilvl w:val="0"/>
          <w:numId w:val="31"/>
        </w:numPr>
        <w:ind w:left="709" w:right="-29" w:hanging="709"/>
        <w:rPr>
          <w:snapToGrid w:val="0"/>
          <w:sz w:val="22"/>
          <w:szCs w:val="24"/>
        </w:rPr>
      </w:pPr>
      <w:r w:rsidRPr="002D051A">
        <w:rPr>
          <w:snapToGrid w:val="0"/>
          <w:sz w:val="22"/>
          <w:szCs w:val="24"/>
        </w:rPr>
        <w:t>padidėjęs spaudimas kojų ar rankų raumenyse po kraujavimo, dėl ko gali skaudėti, tinti, sutrikti jutimas, pasireikšti tirpimas ar paralyžius (suspaudimo sindromas po kraujavimo).</w:t>
      </w:r>
    </w:p>
    <w:p w14:paraId="17B6A5B3" w14:textId="77777777" w:rsidR="00FC3FE3" w:rsidRPr="002D051A" w:rsidRDefault="00FC3FE3" w:rsidP="00145CBD">
      <w:pPr>
        <w:ind w:right="-29"/>
        <w:rPr>
          <w:snapToGrid w:val="0"/>
          <w:sz w:val="22"/>
          <w:szCs w:val="24"/>
        </w:rPr>
      </w:pPr>
    </w:p>
    <w:p w14:paraId="345129E6" w14:textId="77777777" w:rsidR="00FC3FE3" w:rsidRPr="001A2670" w:rsidRDefault="00FC3FE3" w:rsidP="00FC3FE3">
      <w:pPr>
        <w:autoSpaceDE w:val="0"/>
        <w:autoSpaceDN w:val="0"/>
        <w:adjustRightInd w:val="0"/>
        <w:rPr>
          <w:color w:val="000000"/>
          <w:sz w:val="22"/>
          <w:szCs w:val="22"/>
          <w:lang w:val="hu-HU"/>
        </w:rPr>
      </w:pPr>
      <w:r w:rsidRPr="001A2670">
        <w:rPr>
          <w:b/>
          <w:bCs/>
          <w:color w:val="000000"/>
          <w:sz w:val="22"/>
          <w:szCs w:val="22"/>
          <w:lang w:val="hu-HU"/>
        </w:rPr>
        <w:t xml:space="preserve">Šalutiniai poveikiai, pasireiškę vaikams ir paaugliams </w:t>
      </w:r>
    </w:p>
    <w:p w14:paraId="28C137AB" w14:textId="5579DEF5" w:rsidR="00FC3FE3" w:rsidRPr="001A2670" w:rsidRDefault="00FC3FE3" w:rsidP="00FC3FE3">
      <w:pPr>
        <w:autoSpaceDE w:val="0"/>
        <w:autoSpaceDN w:val="0"/>
        <w:adjustRightInd w:val="0"/>
        <w:rPr>
          <w:color w:val="000000"/>
          <w:sz w:val="22"/>
          <w:szCs w:val="22"/>
          <w:lang w:val="hu-HU"/>
        </w:rPr>
      </w:pPr>
      <w:r w:rsidRPr="001A2670">
        <w:rPr>
          <w:color w:val="000000"/>
          <w:sz w:val="22"/>
          <w:szCs w:val="22"/>
          <w:lang w:val="hu-HU"/>
        </w:rPr>
        <w:t xml:space="preserve">Apskritai, šalutiniai poveikiai, pasireiškę </w:t>
      </w:r>
      <w:r w:rsidR="00366B16" w:rsidRPr="00FC45B3">
        <w:rPr>
          <w:noProof/>
          <w:snapToGrid w:val="0"/>
          <w:sz w:val="22"/>
          <w:szCs w:val="24"/>
        </w:rPr>
        <w:t>rivaroksaban</w:t>
      </w:r>
      <w:r w:rsidR="00366B16">
        <w:rPr>
          <w:noProof/>
          <w:snapToGrid w:val="0"/>
          <w:sz w:val="22"/>
          <w:szCs w:val="24"/>
        </w:rPr>
        <w:t>u</w:t>
      </w:r>
      <w:r w:rsidRPr="001A2670">
        <w:rPr>
          <w:color w:val="000000"/>
          <w:sz w:val="22"/>
          <w:szCs w:val="22"/>
          <w:lang w:val="hu-HU"/>
        </w:rPr>
        <w:t xml:space="preserve"> gydytiems vaikams ir paaugliams, pagal savo pobūdį buvo panašūs kaip suaugusiems ir dažniausiai buvo lengvi arba vidutinio sunkumo. </w:t>
      </w:r>
    </w:p>
    <w:p w14:paraId="1781702B" w14:textId="77777777" w:rsidR="00FC3FE3" w:rsidRDefault="00FC3FE3" w:rsidP="00FC3FE3">
      <w:pPr>
        <w:autoSpaceDE w:val="0"/>
        <w:autoSpaceDN w:val="0"/>
        <w:adjustRightInd w:val="0"/>
        <w:rPr>
          <w:color w:val="000000"/>
          <w:sz w:val="22"/>
          <w:szCs w:val="22"/>
          <w:lang w:val="hu-HU"/>
        </w:rPr>
      </w:pPr>
      <w:r w:rsidRPr="001A2670">
        <w:rPr>
          <w:color w:val="000000"/>
          <w:sz w:val="22"/>
          <w:szCs w:val="22"/>
          <w:lang w:val="hu-HU"/>
        </w:rPr>
        <w:t xml:space="preserve">Šalutiniai poveikiai, kurie buvo dažniau nustatyti vaikams ir paaugliams: </w:t>
      </w:r>
    </w:p>
    <w:p w14:paraId="5BB8DB51" w14:textId="77777777" w:rsidR="00FC3FE3" w:rsidRPr="001A2670" w:rsidRDefault="00FC3FE3" w:rsidP="00FC3FE3">
      <w:pPr>
        <w:autoSpaceDE w:val="0"/>
        <w:autoSpaceDN w:val="0"/>
        <w:adjustRightInd w:val="0"/>
        <w:rPr>
          <w:color w:val="000000"/>
          <w:sz w:val="22"/>
          <w:szCs w:val="22"/>
          <w:lang w:val="hu-HU"/>
        </w:rPr>
      </w:pPr>
    </w:p>
    <w:p w14:paraId="5DC28705" w14:textId="77777777" w:rsidR="00FC3FE3" w:rsidRPr="001A2670" w:rsidRDefault="00FC3FE3" w:rsidP="00FC3FE3">
      <w:pPr>
        <w:autoSpaceDE w:val="0"/>
        <w:autoSpaceDN w:val="0"/>
        <w:adjustRightInd w:val="0"/>
        <w:rPr>
          <w:color w:val="000000"/>
          <w:sz w:val="22"/>
          <w:szCs w:val="22"/>
          <w:lang w:val="hu-HU"/>
        </w:rPr>
      </w:pPr>
      <w:r w:rsidRPr="001A2670">
        <w:rPr>
          <w:b/>
          <w:bCs/>
          <w:color w:val="000000"/>
          <w:sz w:val="22"/>
          <w:szCs w:val="22"/>
          <w:lang w:val="hu-HU"/>
        </w:rPr>
        <w:t xml:space="preserve">Labai dažnas </w:t>
      </w:r>
      <w:r w:rsidRPr="001A2670">
        <w:rPr>
          <w:color w:val="000000"/>
          <w:sz w:val="22"/>
          <w:szCs w:val="22"/>
          <w:lang w:val="hu-HU"/>
        </w:rPr>
        <w:t xml:space="preserve">(gali pasireikšti ne rečiau kaip 1 iš 10 asmenų) </w:t>
      </w:r>
    </w:p>
    <w:p w14:paraId="0AC2A76E" w14:textId="77777777" w:rsidR="00FC3FE3" w:rsidRPr="00F709D4" w:rsidRDefault="00FC3FE3" w:rsidP="00FC3FE3">
      <w:pPr>
        <w:autoSpaceDE w:val="0"/>
        <w:autoSpaceDN w:val="0"/>
        <w:adjustRightInd w:val="0"/>
        <w:spacing w:after="15"/>
        <w:rPr>
          <w:color w:val="000000"/>
          <w:sz w:val="22"/>
          <w:szCs w:val="22"/>
          <w:lang w:val="hu-HU"/>
        </w:rPr>
      </w:pPr>
      <w:r w:rsidRPr="00F709D4">
        <w:rPr>
          <w:color w:val="000000"/>
          <w:sz w:val="22"/>
          <w:szCs w:val="22"/>
          <w:lang w:val="hu-HU"/>
        </w:rPr>
        <w:t xml:space="preserve">- galvos skausmas; </w:t>
      </w:r>
    </w:p>
    <w:p w14:paraId="689DEDEA" w14:textId="77777777" w:rsidR="00FC3FE3" w:rsidRPr="00F709D4" w:rsidRDefault="00FC3FE3" w:rsidP="00FC3FE3">
      <w:pPr>
        <w:autoSpaceDE w:val="0"/>
        <w:autoSpaceDN w:val="0"/>
        <w:adjustRightInd w:val="0"/>
        <w:spacing w:after="15"/>
        <w:rPr>
          <w:color w:val="000000"/>
          <w:sz w:val="22"/>
          <w:szCs w:val="22"/>
          <w:lang w:val="hu-HU"/>
        </w:rPr>
      </w:pPr>
      <w:r w:rsidRPr="00F709D4">
        <w:rPr>
          <w:color w:val="000000"/>
          <w:sz w:val="22"/>
          <w:szCs w:val="22"/>
          <w:lang w:val="hu-HU"/>
        </w:rPr>
        <w:t xml:space="preserve">- karščiavimas; </w:t>
      </w:r>
    </w:p>
    <w:p w14:paraId="0DBD2ABD" w14:textId="77777777" w:rsidR="00FC3FE3" w:rsidRPr="00F709D4" w:rsidRDefault="00FC3FE3" w:rsidP="00FC3FE3">
      <w:pPr>
        <w:autoSpaceDE w:val="0"/>
        <w:autoSpaceDN w:val="0"/>
        <w:adjustRightInd w:val="0"/>
        <w:spacing w:after="15"/>
        <w:rPr>
          <w:color w:val="000000"/>
          <w:sz w:val="22"/>
          <w:szCs w:val="22"/>
          <w:lang w:val="hu-HU"/>
        </w:rPr>
      </w:pPr>
      <w:r w:rsidRPr="00F709D4">
        <w:rPr>
          <w:color w:val="000000"/>
          <w:sz w:val="22"/>
          <w:szCs w:val="22"/>
          <w:lang w:val="hu-HU"/>
        </w:rPr>
        <w:t xml:space="preserve">- kraujavimas iš nosies; </w:t>
      </w:r>
    </w:p>
    <w:p w14:paraId="2D1D4A63" w14:textId="77777777" w:rsidR="00FC3FE3" w:rsidRPr="00F709D4" w:rsidRDefault="00FC3FE3" w:rsidP="00FC3FE3">
      <w:pPr>
        <w:autoSpaceDE w:val="0"/>
        <w:autoSpaceDN w:val="0"/>
        <w:adjustRightInd w:val="0"/>
        <w:rPr>
          <w:color w:val="000000"/>
          <w:sz w:val="22"/>
          <w:szCs w:val="22"/>
          <w:lang w:val="hu-HU"/>
        </w:rPr>
      </w:pPr>
      <w:r w:rsidRPr="00F709D4">
        <w:rPr>
          <w:color w:val="000000"/>
          <w:sz w:val="22"/>
          <w:szCs w:val="22"/>
          <w:lang w:val="hu-HU"/>
        </w:rPr>
        <w:t xml:space="preserve">- vėmimas. </w:t>
      </w:r>
    </w:p>
    <w:p w14:paraId="57BB7481" w14:textId="77777777" w:rsidR="00FC3FE3" w:rsidRPr="00F709D4" w:rsidRDefault="00FC3FE3" w:rsidP="00FC3FE3">
      <w:pPr>
        <w:autoSpaceDE w:val="0"/>
        <w:autoSpaceDN w:val="0"/>
        <w:adjustRightInd w:val="0"/>
        <w:rPr>
          <w:color w:val="000000"/>
          <w:sz w:val="22"/>
          <w:szCs w:val="22"/>
          <w:lang w:val="hu-HU"/>
        </w:rPr>
      </w:pPr>
    </w:p>
    <w:p w14:paraId="4D717013" w14:textId="77777777" w:rsidR="00FC3FE3" w:rsidRPr="001A2670" w:rsidRDefault="00FC3FE3" w:rsidP="00FC3FE3">
      <w:pPr>
        <w:autoSpaceDE w:val="0"/>
        <w:autoSpaceDN w:val="0"/>
        <w:adjustRightInd w:val="0"/>
        <w:rPr>
          <w:color w:val="000000"/>
          <w:sz w:val="22"/>
          <w:szCs w:val="22"/>
          <w:lang w:val="hu-HU"/>
        </w:rPr>
      </w:pPr>
      <w:r w:rsidRPr="001A2670">
        <w:rPr>
          <w:b/>
          <w:bCs/>
          <w:color w:val="000000"/>
          <w:sz w:val="22"/>
          <w:szCs w:val="22"/>
          <w:lang w:val="hu-HU"/>
        </w:rPr>
        <w:t xml:space="preserve">Dažnas </w:t>
      </w:r>
      <w:r w:rsidRPr="001A2670">
        <w:rPr>
          <w:color w:val="000000"/>
          <w:sz w:val="22"/>
          <w:szCs w:val="22"/>
          <w:lang w:val="hu-HU"/>
        </w:rPr>
        <w:t xml:space="preserve">(gali pasireikšti rečiau kaip 1 iš 10 asmenų) </w:t>
      </w:r>
    </w:p>
    <w:p w14:paraId="13E5625F" w14:textId="77777777" w:rsidR="00FC3FE3" w:rsidRPr="00F709D4" w:rsidRDefault="00FC3FE3" w:rsidP="00FC3FE3">
      <w:pPr>
        <w:autoSpaceDE w:val="0"/>
        <w:autoSpaceDN w:val="0"/>
        <w:adjustRightInd w:val="0"/>
        <w:spacing w:after="15"/>
        <w:rPr>
          <w:color w:val="000000"/>
          <w:sz w:val="22"/>
          <w:szCs w:val="22"/>
          <w:lang w:val="hu-HU"/>
        </w:rPr>
      </w:pPr>
      <w:r w:rsidRPr="00F709D4">
        <w:rPr>
          <w:color w:val="000000"/>
          <w:sz w:val="22"/>
          <w:szCs w:val="22"/>
          <w:lang w:val="hu-HU"/>
        </w:rPr>
        <w:t xml:space="preserve">- padažnėjęs širdies plakimas; </w:t>
      </w:r>
    </w:p>
    <w:p w14:paraId="61FB8557" w14:textId="77777777" w:rsidR="00FC3FE3" w:rsidRPr="001A2670" w:rsidRDefault="00FC3FE3" w:rsidP="00FC3FE3">
      <w:pPr>
        <w:autoSpaceDE w:val="0"/>
        <w:autoSpaceDN w:val="0"/>
        <w:adjustRightInd w:val="0"/>
        <w:spacing w:after="15"/>
        <w:rPr>
          <w:color w:val="000000"/>
          <w:sz w:val="22"/>
          <w:szCs w:val="22"/>
          <w:lang w:val="hu-HU"/>
        </w:rPr>
      </w:pPr>
      <w:r w:rsidRPr="00F709D4">
        <w:rPr>
          <w:color w:val="000000"/>
          <w:sz w:val="22"/>
          <w:szCs w:val="22"/>
          <w:lang w:val="hu-HU"/>
        </w:rPr>
        <w:t xml:space="preserve">- </w:t>
      </w:r>
      <w:r w:rsidRPr="001A2670">
        <w:rPr>
          <w:color w:val="000000"/>
          <w:sz w:val="22"/>
          <w:szCs w:val="22"/>
          <w:lang w:val="hu-HU"/>
        </w:rPr>
        <w:t xml:space="preserve">kraujo tyrimai gali rodyti padidėjusį bilirubino (tulžies pigmento) kiekį; </w:t>
      </w:r>
    </w:p>
    <w:p w14:paraId="0937489B" w14:textId="77777777" w:rsidR="00FC3FE3" w:rsidRPr="00F709D4" w:rsidRDefault="00FC3FE3" w:rsidP="00FC3FE3">
      <w:pPr>
        <w:autoSpaceDE w:val="0"/>
        <w:autoSpaceDN w:val="0"/>
        <w:adjustRightInd w:val="0"/>
        <w:spacing w:after="15"/>
        <w:rPr>
          <w:color w:val="000000"/>
          <w:sz w:val="22"/>
          <w:szCs w:val="22"/>
          <w:lang w:val="hu-HU"/>
        </w:rPr>
      </w:pPr>
      <w:r w:rsidRPr="00F709D4">
        <w:rPr>
          <w:color w:val="000000"/>
          <w:sz w:val="22"/>
          <w:szCs w:val="22"/>
          <w:lang w:val="hu-HU"/>
        </w:rPr>
        <w:t xml:space="preserve">- trombocitopenija (sumažėjęs trombocitų, kurie yra kraujui krešėti padedančios ląstelės, kiekis); </w:t>
      </w:r>
    </w:p>
    <w:p w14:paraId="28E9084D" w14:textId="77777777" w:rsidR="00FC3FE3" w:rsidRPr="00F709D4" w:rsidRDefault="00FC3FE3" w:rsidP="00FC3FE3">
      <w:pPr>
        <w:autoSpaceDE w:val="0"/>
        <w:autoSpaceDN w:val="0"/>
        <w:adjustRightInd w:val="0"/>
        <w:rPr>
          <w:color w:val="000000"/>
          <w:sz w:val="22"/>
          <w:szCs w:val="22"/>
          <w:lang w:val="hu-HU"/>
        </w:rPr>
      </w:pPr>
      <w:r w:rsidRPr="00F709D4">
        <w:rPr>
          <w:color w:val="000000"/>
          <w:sz w:val="22"/>
          <w:szCs w:val="22"/>
          <w:lang w:val="hu-HU"/>
        </w:rPr>
        <w:t xml:space="preserve">- gausus mėnesinių kraujavimas. </w:t>
      </w:r>
    </w:p>
    <w:p w14:paraId="0EF028F9" w14:textId="77777777" w:rsidR="00FC3FE3" w:rsidRPr="00F709D4" w:rsidRDefault="00FC3FE3" w:rsidP="00FC3FE3">
      <w:pPr>
        <w:autoSpaceDE w:val="0"/>
        <w:autoSpaceDN w:val="0"/>
        <w:adjustRightInd w:val="0"/>
        <w:rPr>
          <w:color w:val="000000"/>
          <w:sz w:val="22"/>
          <w:szCs w:val="22"/>
          <w:lang w:val="hu-HU"/>
        </w:rPr>
      </w:pPr>
    </w:p>
    <w:p w14:paraId="2E60985F" w14:textId="77777777" w:rsidR="00FC3FE3" w:rsidRPr="001A2670" w:rsidRDefault="00FC3FE3" w:rsidP="00FC3FE3">
      <w:pPr>
        <w:autoSpaceDE w:val="0"/>
        <w:autoSpaceDN w:val="0"/>
        <w:adjustRightInd w:val="0"/>
        <w:rPr>
          <w:color w:val="000000"/>
          <w:sz w:val="22"/>
          <w:szCs w:val="22"/>
          <w:lang w:val="hu-HU"/>
        </w:rPr>
      </w:pPr>
      <w:r w:rsidRPr="001A2670">
        <w:rPr>
          <w:b/>
          <w:bCs/>
          <w:color w:val="000000"/>
          <w:sz w:val="22"/>
          <w:szCs w:val="22"/>
          <w:lang w:val="hu-HU"/>
        </w:rPr>
        <w:t xml:space="preserve">Nedažnas </w:t>
      </w:r>
      <w:r w:rsidRPr="001A2670">
        <w:rPr>
          <w:color w:val="000000"/>
          <w:sz w:val="22"/>
          <w:szCs w:val="22"/>
          <w:lang w:val="hu-HU"/>
        </w:rPr>
        <w:t xml:space="preserve">(gali pasireikšti rečiau kaip 1 iš 100 asmenų) </w:t>
      </w:r>
    </w:p>
    <w:p w14:paraId="4AC24C07" w14:textId="77777777" w:rsidR="00FC3FE3" w:rsidRPr="001A2670" w:rsidRDefault="00FC3FE3" w:rsidP="00FC3FE3">
      <w:pPr>
        <w:autoSpaceDE w:val="0"/>
        <w:autoSpaceDN w:val="0"/>
        <w:adjustRightInd w:val="0"/>
        <w:rPr>
          <w:color w:val="000000"/>
          <w:sz w:val="22"/>
          <w:szCs w:val="22"/>
          <w:lang w:val="hu-HU"/>
        </w:rPr>
      </w:pPr>
      <w:r w:rsidRPr="00F709D4">
        <w:rPr>
          <w:color w:val="000000"/>
          <w:sz w:val="22"/>
          <w:szCs w:val="22"/>
          <w:lang w:val="hu-HU"/>
        </w:rPr>
        <w:t xml:space="preserve">- </w:t>
      </w:r>
      <w:r w:rsidRPr="001A2670">
        <w:rPr>
          <w:color w:val="000000"/>
          <w:sz w:val="22"/>
          <w:szCs w:val="22"/>
          <w:lang w:val="hu-HU"/>
        </w:rPr>
        <w:t xml:space="preserve">kraujo tyrimai gali rodyti padidėjusį tam tikro tipo bilirubino (tiesioginio bilirubino, tulžies pigmento) kiekį. </w:t>
      </w:r>
    </w:p>
    <w:p w14:paraId="1AEB8861" w14:textId="77777777" w:rsidR="00FC3FE3" w:rsidRPr="002D051A" w:rsidRDefault="00FC3FE3" w:rsidP="00FC3FE3">
      <w:pPr>
        <w:numPr>
          <w:ilvl w:val="12"/>
          <w:numId w:val="0"/>
        </w:numPr>
        <w:ind w:right="-29"/>
        <w:rPr>
          <w:snapToGrid w:val="0"/>
          <w:sz w:val="22"/>
          <w:szCs w:val="24"/>
        </w:rPr>
      </w:pPr>
    </w:p>
    <w:p w14:paraId="58DBB0ED" w14:textId="77777777" w:rsidR="00FC3FE3" w:rsidRPr="005D554B" w:rsidRDefault="00FC3FE3" w:rsidP="00FC3FE3">
      <w:pPr>
        <w:tabs>
          <w:tab w:val="left" w:pos="567"/>
        </w:tabs>
        <w:rPr>
          <w:b/>
          <w:snapToGrid w:val="0"/>
          <w:sz w:val="22"/>
          <w:szCs w:val="24"/>
        </w:rPr>
      </w:pPr>
      <w:r w:rsidRPr="005D554B">
        <w:rPr>
          <w:b/>
          <w:noProof/>
          <w:snapToGrid w:val="0"/>
          <w:sz w:val="22"/>
          <w:szCs w:val="24"/>
        </w:rPr>
        <w:t>Pranešimas apie šalutinį poveikį</w:t>
      </w:r>
    </w:p>
    <w:p w14:paraId="13F8044F" w14:textId="79C54BF5" w:rsidR="005D554B" w:rsidRPr="005D554B" w:rsidRDefault="00FC3FE3" w:rsidP="005D554B">
      <w:pPr>
        <w:tabs>
          <w:tab w:val="left" w:pos="567"/>
        </w:tabs>
        <w:spacing w:line="260" w:lineRule="exact"/>
        <w:ind w:right="-449"/>
        <w:rPr>
          <w:noProof/>
          <w:snapToGrid w:val="0"/>
          <w:sz w:val="22"/>
          <w:szCs w:val="24"/>
        </w:rPr>
      </w:pPr>
      <w:r w:rsidRPr="002D051A">
        <w:rPr>
          <w:noProof/>
          <w:snapToGrid w:val="0"/>
          <w:sz w:val="22"/>
          <w:szCs w:val="24"/>
        </w:rPr>
        <w:t xml:space="preserve">Jeigu pasireiškė šalutinis poveikis, įskaitant šiame lapelyje nenurodytą, pasakykite gydytojui arba vaistininkui. </w:t>
      </w:r>
      <w:r>
        <w:rPr>
          <w:sz w:val="22"/>
          <w:szCs w:val="22"/>
          <w:lang w:eastAsia="lt-LT"/>
        </w:rPr>
        <w:t xml:space="preserve">Pranešimą apie šalutinį poveikį galite užpildyti ir pateikti Valstybinės vaistų kontrolės tarnybos prie Lietuvos Respublikos sveikatos apsaugos ministerijos tinklalapyje </w:t>
      </w:r>
      <w:hyperlink r:id="rId10" w:history="1">
        <w:r w:rsidR="00DE5ACB" w:rsidRPr="004519B2">
          <w:rPr>
            <w:rStyle w:val="Hipersaitas"/>
            <w:sz w:val="22"/>
            <w:szCs w:val="22"/>
            <w:lang w:eastAsia="lt-LT"/>
          </w:rPr>
          <w:t>https://vvkt.lrv.lt/lt/</w:t>
        </w:r>
      </w:hyperlink>
      <w:r>
        <w:rPr>
          <w:sz w:val="22"/>
          <w:szCs w:val="22"/>
          <w:lang w:eastAsia="lt-LT"/>
        </w:rPr>
        <w:t xml:space="preserve"> nurodytais būdais arba paskambinti nemokamu telefonu +370 800 73 568. Pranešdami apie šalutinį poveikį galite mums padėti gauti daugiau informacijos apie šio vaisto saugumą.</w:t>
      </w:r>
    </w:p>
    <w:p w14:paraId="2CCA0080" w14:textId="77777777" w:rsidR="005D554B" w:rsidRPr="005D554B" w:rsidRDefault="005D554B" w:rsidP="005D554B">
      <w:pPr>
        <w:tabs>
          <w:tab w:val="left" w:pos="567"/>
        </w:tabs>
        <w:spacing w:line="260" w:lineRule="exact"/>
        <w:ind w:right="-449"/>
        <w:rPr>
          <w:noProof/>
          <w:snapToGrid w:val="0"/>
          <w:sz w:val="22"/>
          <w:szCs w:val="24"/>
        </w:rPr>
      </w:pPr>
    </w:p>
    <w:p w14:paraId="5C81F202" w14:textId="7E805416"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r w:rsidR="00F10197" w:rsidRPr="00F10197">
        <w:rPr>
          <w:b/>
          <w:bCs/>
          <w:snapToGrid w:val="0"/>
          <w:sz w:val="22"/>
          <w:szCs w:val="26"/>
          <w:lang w:eastAsia="x-none"/>
        </w:rPr>
        <w:t xml:space="preserve">KARDATUXAN </w:t>
      </w:r>
    </w:p>
    <w:p w14:paraId="002E29D2" w14:textId="77777777" w:rsidR="005D554B" w:rsidRPr="005D554B" w:rsidRDefault="005D554B" w:rsidP="005D554B">
      <w:pPr>
        <w:numPr>
          <w:ilvl w:val="12"/>
          <w:numId w:val="0"/>
        </w:numPr>
        <w:ind w:right="-2"/>
        <w:rPr>
          <w:snapToGrid w:val="0"/>
          <w:sz w:val="22"/>
          <w:szCs w:val="24"/>
        </w:rPr>
      </w:pPr>
    </w:p>
    <w:p w14:paraId="060710C5" w14:textId="77777777" w:rsidR="005D554B" w:rsidRPr="005D554B" w:rsidRDefault="005D554B" w:rsidP="005D554B">
      <w:pPr>
        <w:numPr>
          <w:ilvl w:val="12"/>
          <w:numId w:val="0"/>
        </w:numPr>
        <w:ind w:right="-2"/>
        <w:rPr>
          <w:snapToGrid w:val="0"/>
          <w:sz w:val="22"/>
          <w:szCs w:val="24"/>
        </w:rPr>
      </w:pPr>
      <w:r w:rsidRPr="005D554B">
        <w:rPr>
          <w:noProof/>
          <w:snapToGrid w:val="0"/>
          <w:sz w:val="22"/>
          <w:szCs w:val="24"/>
        </w:rPr>
        <w:t>Šį vaistą laikykite vaikams nepastebimoje ir nepasiekiamoje vietoje.</w:t>
      </w:r>
    </w:p>
    <w:p w14:paraId="581B00E0" w14:textId="77777777" w:rsidR="005D554B" w:rsidRPr="005D554B" w:rsidRDefault="005D554B" w:rsidP="005D554B">
      <w:pPr>
        <w:numPr>
          <w:ilvl w:val="12"/>
          <w:numId w:val="0"/>
        </w:numPr>
        <w:ind w:right="-2"/>
        <w:rPr>
          <w:snapToGrid w:val="0"/>
          <w:sz w:val="22"/>
          <w:szCs w:val="24"/>
        </w:rPr>
      </w:pPr>
    </w:p>
    <w:p w14:paraId="1EFD7924" w14:textId="29BDFABD" w:rsidR="005D554B" w:rsidRPr="005D554B" w:rsidRDefault="005D554B" w:rsidP="005D554B">
      <w:pPr>
        <w:numPr>
          <w:ilvl w:val="12"/>
          <w:numId w:val="0"/>
        </w:numPr>
        <w:ind w:right="-2"/>
        <w:rPr>
          <w:snapToGrid w:val="0"/>
          <w:sz w:val="22"/>
          <w:szCs w:val="24"/>
        </w:rPr>
      </w:pPr>
      <w:r w:rsidRPr="005D554B">
        <w:rPr>
          <w:noProof/>
          <w:snapToGrid w:val="0"/>
          <w:sz w:val="22"/>
          <w:szCs w:val="24"/>
        </w:rPr>
        <w:t>Ant dėžutės</w:t>
      </w:r>
      <w:r w:rsidR="00F10197">
        <w:rPr>
          <w:noProof/>
          <w:snapToGrid w:val="0"/>
          <w:sz w:val="22"/>
          <w:szCs w:val="24"/>
        </w:rPr>
        <w:t xml:space="preserve"> ir kiekvienos lizdinės plokštelės po „EXP“ </w:t>
      </w:r>
      <w:r w:rsidRPr="005D554B">
        <w:rPr>
          <w:noProof/>
          <w:snapToGrid w:val="0"/>
          <w:sz w:val="22"/>
          <w:szCs w:val="24"/>
        </w:rPr>
        <w:t>nurodytam tinkamumo laikui pasibaigus, šio vaisto vartoti negalima.</w:t>
      </w:r>
      <w:r w:rsidRPr="005D554B">
        <w:rPr>
          <w:snapToGrid w:val="0"/>
          <w:sz w:val="22"/>
          <w:szCs w:val="24"/>
        </w:rPr>
        <w:t xml:space="preserve"> </w:t>
      </w:r>
      <w:r w:rsidRPr="005D554B">
        <w:rPr>
          <w:noProof/>
          <w:snapToGrid w:val="0"/>
          <w:sz w:val="22"/>
          <w:szCs w:val="24"/>
        </w:rPr>
        <w:t>Vaistas tinkamas vartoti iki paskutinės nurodyto mėnesio dienos.</w:t>
      </w:r>
    </w:p>
    <w:p w14:paraId="3B4A838D" w14:textId="77777777" w:rsidR="00F10197" w:rsidRDefault="00F10197" w:rsidP="00F10197">
      <w:pPr>
        <w:numPr>
          <w:ilvl w:val="12"/>
          <w:numId w:val="0"/>
        </w:numPr>
        <w:ind w:right="-2"/>
        <w:rPr>
          <w:snapToGrid w:val="0"/>
          <w:sz w:val="22"/>
          <w:szCs w:val="24"/>
        </w:rPr>
      </w:pPr>
    </w:p>
    <w:p w14:paraId="4C0FC1F2" w14:textId="77777777" w:rsidR="00F10197" w:rsidRDefault="00F10197" w:rsidP="00F10197">
      <w:pPr>
        <w:numPr>
          <w:ilvl w:val="12"/>
          <w:numId w:val="0"/>
        </w:numPr>
        <w:ind w:right="-2"/>
        <w:rPr>
          <w:snapToGrid w:val="0"/>
          <w:sz w:val="22"/>
          <w:szCs w:val="24"/>
        </w:rPr>
      </w:pPr>
      <w:r w:rsidRPr="00F10197">
        <w:rPr>
          <w:snapToGrid w:val="0"/>
          <w:sz w:val="22"/>
          <w:szCs w:val="24"/>
        </w:rPr>
        <w:t xml:space="preserve">Šiam vaistui specialių laikymo sąlygų nereikia. </w:t>
      </w:r>
    </w:p>
    <w:p w14:paraId="1EE2F305" w14:textId="77777777" w:rsidR="00F10197" w:rsidRDefault="00F10197" w:rsidP="00F10197">
      <w:pPr>
        <w:numPr>
          <w:ilvl w:val="12"/>
          <w:numId w:val="0"/>
        </w:numPr>
        <w:ind w:right="-2"/>
        <w:rPr>
          <w:snapToGrid w:val="0"/>
          <w:sz w:val="22"/>
          <w:szCs w:val="24"/>
        </w:rPr>
      </w:pPr>
    </w:p>
    <w:p w14:paraId="4FB7951C" w14:textId="139038E2" w:rsidR="00F10197" w:rsidRPr="00F10197" w:rsidRDefault="00F10197" w:rsidP="00F10197">
      <w:pPr>
        <w:numPr>
          <w:ilvl w:val="12"/>
          <w:numId w:val="0"/>
        </w:numPr>
        <w:ind w:right="-2"/>
        <w:rPr>
          <w:snapToGrid w:val="0"/>
          <w:sz w:val="22"/>
          <w:szCs w:val="24"/>
        </w:rPr>
      </w:pPr>
      <w:r w:rsidRPr="00F10197">
        <w:rPr>
          <w:snapToGrid w:val="0"/>
          <w:sz w:val="22"/>
          <w:szCs w:val="24"/>
          <w:u w:val="single"/>
        </w:rPr>
        <w:t>Sutraiškytos tabletės</w:t>
      </w:r>
    </w:p>
    <w:p w14:paraId="50E03F98" w14:textId="77777777" w:rsidR="00F10197" w:rsidRPr="00F10197" w:rsidRDefault="00F10197" w:rsidP="00F10197">
      <w:pPr>
        <w:numPr>
          <w:ilvl w:val="12"/>
          <w:numId w:val="0"/>
        </w:numPr>
        <w:ind w:right="-2"/>
        <w:rPr>
          <w:snapToGrid w:val="0"/>
          <w:sz w:val="22"/>
          <w:szCs w:val="24"/>
        </w:rPr>
      </w:pPr>
      <w:r w:rsidRPr="00F10197">
        <w:rPr>
          <w:snapToGrid w:val="0"/>
          <w:sz w:val="22"/>
          <w:szCs w:val="24"/>
        </w:rPr>
        <w:t>Sutraiškytos tabletės išlieka stabilios vandenyje ir obuolių tyrelėje iki 4 valandų.</w:t>
      </w:r>
    </w:p>
    <w:p w14:paraId="45F47DB0" w14:textId="77777777" w:rsidR="00F10197" w:rsidRPr="00F10197" w:rsidRDefault="00F10197" w:rsidP="00F10197">
      <w:pPr>
        <w:numPr>
          <w:ilvl w:val="12"/>
          <w:numId w:val="0"/>
        </w:numPr>
        <w:ind w:right="-2"/>
        <w:rPr>
          <w:snapToGrid w:val="0"/>
          <w:sz w:val="22"/>
          <w:szCs w:val="24"/>
        </w:rPr>
      </w:pPr>
    </w:p>
    <w:p w14:paraId="4F86B01D" w14:textId="77777777" w:rsidR="00F10197" w:rsidRPr="00F10197" w:rsidRDefault="00F10197" w:rsidP="00F10197">
      <w:pPr>
        <w:numPr>
          <w:ilvl w:val="12"/>
          <w:numId w:val="0"/>
        </w:numPr>
        <w:ind w:right="-2"/>
        <w:rPr>
          <w:snapToGrid w:val="0"/>
          <w:sz w:val="22"/>
          <w:szCs w:val="24"/>
        </w:rPr>
      </w:pPr>
      <w:r w:rsidRPr="00F10197">
        <w:rPr>
          <w:snapToGrid w:val="0"/>
          <w:sz w:val="22"/>
          <w:szCs w:val="24"/>
        </w:rPr>
        <w:t xml:space="preserve">Vaistų negalima išmesti į kanalizaciją arba su buitinėmis atliekomis. Kaip išmesti nereikalingus vaistus, klauskite vaistininko. Šios priemonės padės apsaugoti aplinką. </w:t>
      </w:r>
    </w:p>
    <w:p w14:paraId="7D1F26F1" w14:textId="132EC482" w:rsidR="00F10197" w:rsidRPr="00F10197" w:rsidRDefault="00F10197" w:rsidP="00F10197">
      <w:pPr>
        <w:numPr>
          <w:ilvl w:val="12"/>
          <w:numId w:val="0"/>
        </w:numPr>
        <w:ind w:right="-2"/>
        <w:rPr>
          <w:snapToGrid w:val="0"/>
          <w:sz w:val="22"/>
          <w:szCs w:val="24"/>
        </w:rPr>
      </w:pPr>
    </w:p>
    <w:p w14:paraId="6D8746FE" w14:textId="62D9DE56" w:rsidR="005D554B" w:rsidRPr="005D554B" w:rsidRDefault="005D554B" w:rsidP="005D554B">
      <w:pPr>
        <w:numPr>
          <w:ilvl w:val="12"/>
          <w:numId w:val="0"/>
        </w:numPr>
        <w:ind w:right="-2"/>
        <w:rPr>
          <w:noProof/>
          <w:snapToGrid w:val="0"/>
          <w:sz w:val="22"/>
          <w:szCs w:val="24"/>
        </w:rPr>
      </w:pPr>
    </w:p>
    <w:p w14:paraId="79BB67FE" w14:textId="59CF1C1B" w:rsidR="005D554B" w:rsidRPr="00145CBD" w:rsidRDefault="00333521" w:rsidP="00145CBD">
      <w:pPr>
        <w:keepNext/>
        <w:keepLines/>
        <w:tabs>
          <w:tab w:val="left" w:pos="567"/>
        </w:tabs>
        <w:outlineLvl w:val="2"/>
        <w:rPr>
          <w:b/>
          <w:bCs/>
          <w:snapToGrid w:val="0"/>
          <w:sz w:val="22"/>
          <w:szCs w:val="26"/>
          <w:lang w:eastAsia="x-none"/>
        </w:rPr>
      </w:pPr>
      <w:r>
        <w:rPr>
          <w:b/>
          <w:bCs/>
          <w:snapToGrid w:val="0"/>
          <w:sz w:val="22"/>
          <w:szCs w:val="26"/>
          <w:lang w:eastAsia="x-none"/>
        </w:rPr>
        <w:t>6.</w:t>
      </w:r>
      <w:r>
        <w:rPr>
          <w:b/>
          <w:bCs/>
          <w:snapToGrid w:val="0"/>
          <w:sz w:val="22"/>
          <w:szCs w:val="26"/>
          <w:lang w:eastAsia="x-none"/>
        </w:rPr>
        <w:tab/>
      </w:r>
      <w:r w:rsidR="005D554B" w:rsidRPr="00145CBD">
        <w:rPr>
          <w:b/>
          <w:bCs/>
          <w:snapToGrid w:val="0"/>
          <w:sz w:val="22"/>
          <w:szCs w:val="26"/>
          <w:lang w:eastAsia="x-none"/>
        </w:rPr>
        <w:t>Pakuotės turinys ir kita informacija</w:t>
      </w:r>
    </w:p>
    <w:p w14:paraId="3346FA2B" w14:textId="77777777" w:rsidR="00F10197" w:rsidRDefault="00F10197" w:rsidP="005D554B">
      <w:pPr>
        <w:keepNext/>
        <w:tabs>
          <w:tab w:val="left" w:pos="567"/>
        </w:tabs>
        <w:spacing w:line="260" w:lineRule="exact"/>
        <w:jc w:val="both"/>
        <w:outlineLvl w:val="3"/>
        <w:rPr>
          <w:snapToGrid w:val="0"/>
          <w:sz w:val="22"/>
          <w:szCs w:val="24"/>
        </w:rPr>
      </w:pPr>
    </w:p>
    <w:p w14:paraId="5AEFB569" w14:textId="4B3E7FC1" w:rsidR="005D554B" w:rsidRDefault="00F10197" w:rsidP="0077087C">
      <w:pPr>
        <w:keepNext/>
        <w:tabs>
          <w:tab w:val="left" w:pos="567"/>
        </w:tabs>
        <w:spacing w:line="260" w:lineRule="exact"/>
        <w:outlineLvl w:val="3"/>
        <w:rPr>
          <w:b/>
          <w:bCs/>
          <w:snapToGrid w:val="0"/>
          <w:sz w:val="22"/>
          <w:szCs w:val="28"/>
          <w:lang w:eastAsia="x-none"/>
        </w:rPr>
      </w:pPr>
      <w:r w:rsidRPr="00F10197">
        <w:rPr>
          <w:b/>
          <w:bCs/>
          <w:snapToGrid w:val="0"/>
          <w:sz w:val="22"/>
          <w:szCs w:val="28"/>
          <w:lang w:eastAsia="x-none"/>
        </w:rPr>
        <w:t xml:space="preserve">KARDATUXAN </w:t>
      </w:r>
      <w:r w:rsidR="005D554B" w:rsidRPr="005D554B">
        <w:rPr>
          <w:b/>
          <w:bCs/>
          <w:snapToGrid w:val="0"/>
          <w:sz w:val="22"/>
          <w:szCs w:val="28"/>
          <w:lang w:eastAsia="x-none"/>
        </w:rPr>
        <w:t xml:space="preserve">sudėtis </w:t>
      </w:r>
    </w:p>
    <w:p w14:paraId="768D823B" w14:textId="77777777" w:rsidR="00F10197" w:rsidRPr="00F10197" w:rsidRDefault="00F10197" w:rsidP="0077087C">
      <w:pPr>
        <w:keepNext/>
        <w:numPr>
          <w:ilvl w:val="1"/>
          <w:numId w:val="24"/>
        </w:numPr>
        <w:tabs>
          <w:tab w:val="left" w:pos="567"/>
        </w:tabs>
        <w:spacing w:line="260" w:lineRule="exact"/>
        <w:outlineLvl w:val="3"/>
        <w:rPr>
          <w:bCs/>
          <w:snapToGrid w:val="0"/>
          <w:sz w:val="22"/>
          <w:szCs w:val="28"/>
          <w:lang w:eastAsia="x-none"/>
        </w:rPr>
      </w:pPr>
      <w:r w:rsidRPr="00F10197">
        <w:rPr>
          <w:bCs/>
          <w:snapToGrid w:val="0"/>
          <w:sz w:val="22"/>
          <w:szCs w:val="28"/>
          <w:lang w:eastAsia="x-none"/>
        </w:rPr>
        <w:t xml:space="preserve">Veiklioji medžiaga yra </w:t>
      </w:r>
      <w:proofErr w:type="spellStart"/>
      <w:r w:rsidRPr="00F10197">
        <w:rPr>
          <w:bCs/>
          <w:snapToGrid w:val="0"/>
          <w:sz w:val="22"/>
          <w:szCs w:val="28"/>
          <w:lang w:eastAsia="x-none"/>
        </w:rPr>
        <w:t>rivaroksabanas</w:t>
      </w:r>
      <w:proofErr w:type="spellEnd"/>
      <w:r w:rsidRPr="00F10197">
        <w:rPr>
          <w:bCs/>
          <w:snapToGrid w:val="0"/>
          <w:sz w:val="22"/>
          <w:szCs w:val="28"/>
          <w:lang w:eastAsia="x-none"/>
        </w:rPr>
        <w:t>. Kiekvienoje tabletėje yra 15</w:t>
      </w:r>
      <w:r w:rsidRPr="00F10197">
        <w:rPr>
          <w:bCs/>
          <w:snapToGrid w:val="0"/>
          <w:sz w:val="22"/>
          <w:szCs w:val="28"/>
          <w:lang w:val="it-IT" w:eastAsia="x-none"/>
        </w:rPr>
        <w:t> </w:t>
      </w:r>
      <w:r w:rsidRPr="00F10197">
        <w:rPr>
          <w:bCs/>
          <w:snapToGrid w:val="0"/>
          <w:sz w:val="22"/>
          <w:szCs w:val="28"/>
          <w:lang w:eastAsia="x-none"/>
        </w:rPr>
        <w:t>mg arba 20</w:t>
      </w:r>
      <w:r w:rsidRPr="00F10197">
        <w:rPr>
          <w:bCs/>
          <w:snapToGrid w:val="0"/>
          <w:sz w:val="22"/>
          <w:szCs w:val="28"/>
          <w:lang w:val="it-IT" w:eastAsia="x-none"/>
        </w:rPr>
        <w:t> </w:t>
      </w:r>
      <w:r w:rsidRPr="00F10197">
        <w:rPr>
          <w:bCs/>
          <w:snapToGrid w:val="0"/>
          <w:sz w:val="22"/>
          <w:szCs w:val="28"/>
          <w:lang w:eastAsia="x-none"/>
        </w:rPr>
        <w:t xml:space="preserve">mg </w:t>
      </w:r>
      <w:proofErr w:type="spellStart"/>
      <w:r w:rsidRPr="00F10197">
        <w:rPr>
          <w:bCs/>
          <w:snapToGrid w:val="0"/>
          <w:sz w:val="22"/>
          <w:szCs w:val="28"/>
          <w:lang w:eastAsia="x-none"/>
        </w:rPr>
        <w:t>rivaroksabano</w:t>
      </w:r>
      <w:proofErr w:type="spellEnd"/>
      <w:r w:rsidRPr="00F10197">
        <w:rPr>
          <w:bCs/>
          <w:snapToGrid w:val="0"/>
          <w:sz w:val="22"/>
          <w:szCs w:val="28"/>
          <w:lang w:eastAsia="x-none"/>
        </w:rPr>
        <w:t>.</w:t>
      </w:r>
    </w:p>
    <w:p w14:paraId="2DCA0CFE" w14:textId="77777777" w:rsidR="00F10197" w:rsidRPr="00F10197" w:rsidRDefault="00F10197" w:rsidP="0077087C">
      <w:pPr>
        <w:keepNext/>
        <w:numPr>
          <w:ilvl w:val="1"/>
          <w:numId w:val="24"/>
        </w:numPr>
        <w:tabs>
          <w:tab w:val="left" w:pos="567"/>
        </w:tabs>
        <w:spacing w:line="260" w:lineRule="exact"/>
        <w:outlineLvl w:val="3"/>
        <w:rPr>
          <w:bCs/>
          <w:snapToGrid w:val="0"/>
          <w:sz w:val="22"/>
          <w:szCs w:val="28"/>
          <w:lang w:eastAsia="x-none"/>
        </w:rPr>
      </w:pPr>
      <w:r w:rsidRPr="00F10197">
        <w:rPr>
          <w:bCs/>
          <w:snapToGrid w:val="0"/>
          <w:sz w:val="22"/>
          <w:szCs w:val="28"/>
          <w:lang w:eastAsia="x-none"/>
        </w:rPr>
        <w:t>Pagalbinės medžiagos yra:</w:t>
      </w:r>
    </w:p>
    <w:p w14:paraId="3B6133FB" w14:textId="77777777" w:rsidR="00F10197" w:rsidRPr="00F10197" w:rsidRDefault="00F10197" w:rsidP="0077087C">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Tabletės šerdis: </w:t>
      </w:r>
      <w:proofErr w:type="spellStart"/>
      <w:r w:rsidRPr="00F10197">
        <w:rPr>
          <w:bCs/>
          <w:snapToGrid w:val="0"/>
          <w:sz w:val="22"/>
          <w:szCs w:val="28"/>
          <w:lang w:eastAsia="x-none"/>
        </w:rPr>
        <w:t>mikrokristalinė</w:t>
      </w:r>
      <w:proofErr w:type="spellEnd"/>
      <w:r w:rsidRPr="00F10197">
        <w:rPr>
          <w:bCs/>
          <w:snapToGrid w:val="0"/>
          <w:sz w:val="22"/>
          <w:szCs w:val="28"/>
          <w:lang w:eastAsia="x-none"/>
        </w:rPr>
        <w:t xml:space="preserve"> celiuliozė, </w:t>
      </w:r>
      <w:proofErr w:type="spellStart"/>
      <w:r w:rsidRPr="00F10197">
        <w:rPr>
          <w:bCs/>
          <w:snapToGrid w:val="0"/>
          <w:sz w:val="22"/>
          <w:szCs w:val="28"/>
          <w:lang w:eastAsia="x-none"/>
        </w:rPr>
        <w:t>kroskarmeliozės</w:t>
      </w:r>
      <w:proofErr w:type="spellEnd"/>
      <w:r w:rsidRPr="00F10197">
        <w:rPr>
          <w:bCs/>
          <w:snapToGrid w:val="0"/>
          <w:sz w:val="22"/>
          <w:szCs w:val="28"/>
          <w:lang w:eastAsia="x-none"/>
        </w:rPr>
        <w:t xml:space="preserve"> natrio druska,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natrio </w:t>
      </w:r>
      <w:proofErr w:type="spellStart"/>
      <w:r w:rsidRPr="00F10197">
        <w:rPr>
          <w:bCs/>
          <w:snapToGrid w:val="0"/>
          <w:sz w:val="22"/>
          <w:szCs w:val="28"/>
          <w:lang w:eastAsia="x-none"/>
        </w:rPr>
        <w:t>laurilsulfatas</w:t>
      </w:r>
      <w:proofErr w:type="spellEnd"/>
      <w:r w:rsidRPr="00F10197">
        <w:rPr>
          <w:bCs/>
          <w:snapToGrid w:val="0"/>
          <w:sz w:val="22"/>
          <w:szCs w:val="28"/>
          <w:lang w:eastAsia="x-none"/>
        </w:rPr>
        <w:t xml:space="preserve">, magnio </w:t>
      </w:r>
      <w:proofErr w:type="spellStart"/>
      <w:r w:rsidRPr="00F10197">
        <w:rPr>
          <w:bCs/>
          <w:snapToGrid w:val="0"/>
          <w:sz w:val="22"/>
          <w:szCs w:val="28"/>
          <w:lang w:eastAsia="x-none"/>
        </w:rPr>
        <w:t>stearatas</w:t>
      </w:r>
      <w:proofErr w:type="spellEnd"/>
      <w:r w:rsidRPr="00F10197">
        <w:rPr>
          <w:bCs/>
          <w:snapToGrid w:val="0"/>
          <w:sz w:val="22"/>
          <w:szCs w:val="28"/>
          <w:lang w:eastAsia="x-none"/>
        </w:rPr>
        <w:t>. Žr. 2 skyrių „KARDATUXAN sudėtyje yra laktozės ir natrio“.</w:t>
      </w:r>
    </w:p>
    <w:p w14:paraId="1B13F782" w14:textId="77777777" w:rsidR="00F10197" w:rsidRPr="00F10197" w:rsidRDefault="00F10197" w:rsidP="0077087C">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15 mg tabletės plėvelė: </w:t>
      </w:r>
      <w:proofErr w:type="spellStart"/>
      <w:r w:rsidRPr="00F10197">
        <w:rPr>
          <w:bCs/>
          <w:snapToGrid w:val="0"/>
          <w:sz w:val="22"/>
          <w:szCs w:val="28"/>
          <w:lang w:eastAsia="x-none"/>
        </w:rPr>
        <w:t>makrogolis</w:t>
      </w:r>
      <w:proofErr w:type="spellEnd"/>
      <w:r w:rsidRPr="00F10197">
        <w:rPr>
          <w:bCs/>
          <w:snapToGrid w:val="0"/>
          <w:sz w:val="22"/>
          <w:szCs w:val="28"/>
          <w:lang w:eastAsia="x-none"/>
        </w:rPr>
        <w:t xml:space="preserve"> PEG 4000 (E 1521),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titano dioksidas (E 171),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geltonasis geležies oksidas (E 171), raudonasis geležies oksidas (E 172,) </w:t>
      </w:r>
      <w:proofErr w:type="spellStart"/>
      <w:r w:rsidRPr="00F10197">
        <w:rPr>
          <w:bCs/>
          <w:snapToGrid w:val="0"/>
          <w:sz w:val="22"/>
          <w:szCs w:val="28"/>
          <w:lang w:eastAsia="x-none"/>
        </w:rPr>
        <w:t>triacetinas</w:t>
      </w:r>
      <w:proofErr w:type="spellEnd"/>
      <w:r w:rsidRPr="00F10197">
        <w:rPr>
          <w:bCs/>
          <w:snapToGrid w:val="0"/>
          <w:sz w:val="22"/>
          <w:szCs w:val="28"/>
          <w:lang w:eastAsia="x-none"/>
        </w:rPr>
        <w:t>.</w:t>
      </w:r>
    </w:p>
    <w:p w14:paraId="680AE91A" w14:textId="77777777" w:rsidR="00F10197" w:rsidRPr="00F10197" w:rsidRDefault="00F10197" w:rsidP="0077087C">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20 mg tabletės plėvelė: </w:t>
      </w:r>
      <w:proofErr w:type="spellStart"/>
      <w:r w:rsidRPr="00F10197">
        <w:rPr>
          <w:bCs/>
          <w:snapToGrid w:val="0"/>
          <w:sz w:val="22"/>
          <w:szCs w:val="28"/>
          <w:lang w:eastAsia="x-none"/>
        </w:rPr>
        <w:t>makrogolis</w:t>
      </w:r>
      <w:proofErr w:type="spellEnd"/>
      <w:r w:rsidRPr="00F10197">
        <w:rPr>
          <w:bCs/>
          <w:snapToGrid w:val="0"/>
          <w:sz w:val="22"/>
          <w:szCs w:val="28"/>
          <w:lang w:eastAsia="x-none"/>
        </w:rPr>
        <w:t xml:space="preserve"> PEG 4000 (E 1521),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titano dioksidas (E 171),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geltonasis geležies oksidas (E 171), raudonasis geležies oksidas (E 172,) juodasis geležies oksidas (E 172), </w:t>
      </w:r>
      <w:proofErr w:type="spellStart"/>
      <w:r w:rsidRPr="00F10197">
        <w:rPr>
          <w:bCs/>
          <w:snapToGrid w:val="0"/>
          <w:sz w:val="22"/>
          <w:szCs w:val="28"/>
          <w:lang w:eastAsia="x-none"/>
        </w:rPr>
        <w:t>triacetinas</w:t>
      </w:r>
      <w:proofErr w:type="spellEnd"/>
      <w:r w:rsidRPr="00F10197">
        <w:rPr>
          <w:bCs/>
          <w:snapToGrid w:val="0"/>
          <w:sz w:val="22"/>
          <w:szCs w:val="28"/>
          <w:lang w:eastAsia="x-none"/>
        </w:rPr>
        <w:t>.</w:t>
      </w:r>
    </w:p>
    <w:p w14:paraId="7BC9D90A" w14:textId="77777777" w:rsidR="00F10197" w:rsidRDefault="00F10197" w:rsidP="005D554B">
      <w:pPr>
        <w:keepNext/>
        <w:tabs>
          <w:tab w:val="left" w:pos="567"/>
        </w:tabs>
        <w:spacing w:line="260" w:lineRule="exact"/>
        <w:jc w:val="both"/>
        <w:outlineLvl w:val="3"/>
        <w:rPr>
          <w:b/>
          <w:bCs/>
          <w:snapToGrid w:val="0"/>
          <w:sz w:val="22"/>
          <w:szCs w:val="28"/>
          <w:lang w:eastAsia="x-none"/>
        </w:rPr>
      </w:pPr>
    </w:p>
    <w:p w14:paraId="65FD6E19" w14:textId="192413B7" w:rsidR="005D554B" w:rsidRPr="005D554B" w:rsidRDefault="00E554C0" w:rsidP="00E554C0">
      <w:pPr>
        <w:keepNext/>
        <w:keepLines/>
        <w:tabs>
          <w:tab w:val="left" w:pos="567"/>
        </w:tabs>
        <w:outlineLvl w:val="2"/>
        <w:rPr>
          <w:b/>
          <w:bCs/>
          <w:snapToGrid w:val="0"/>
          <w:sz w:val="22"/>
          <w:szCs w:val="28"/>
          <w:lang w:eastAsia="x-none"/>
        </w:rPr>
      </w:pPr>
      <w:r w:rsidRPr="00F10197">
        <w:rPr>
          <w:b/>
          <w:bCs/>
          <w:snapToGrid w:val="0"/>
          <w:sz w:val="22"/>
          <w:szCs w:val="26"/>
          <w:lang w:eastAsia="x-none"/>
        </w:rPr>
        <w:t xml:space="preserve">KARDATUXAN </w:t>
      </w:r>
      <w:r w:rsidR="005D554B" w:rsidRPr="005D554B">
        <w:rPr>
          <w:b/>
          <w:bCs/>
          <w:snapToGrid w:val="0"/>
          <w:sz w:val="22"/>
          <w:szCs w:val="28"/>
          <w:lang w:eastAsia="x-none"/>
        </w:rPr>
        <w:t>išvaizda ir kiekis pakuotėje</w:t>
      </w:r>
    </w:p>
    <w:p w14:paraId="4675918B" w14:textId="18150024" w:rsidR="005D554B" w:rsidRDefault="005D554B" w:rsidP="005D554B">
      <w:pPr>
        <w:numPr>
          <w:ilvl w:val="12"/>
          <w:numId w:val="0"/>
        </w:numPr>
        <w:ind w:right="-2"/>
        <w:rPr>
          <w:snapToGrid w:val="0"/>
          <w:sz w:val="22"/>
          <w:szCs w:val="24"/>
        </w:rPr>
      </w:pPr>
    </w:p>
    <w:p w14:paraId="50ECE7D5" w14:textId="77777777" w:rsidR="00E554C0" w:rsidRPr="00E554C0" w:rsidRDefault="00E554C0" w:rsidP="00E554C0">
      <w:pPr>
        <w:numPr>
          <w:ilvl w:val="12"/>
          <w:numId w:val="0"/>
        </w:numPr>
        <w:ind w:right="-2"/>
        <w:rPr>
          <w:snapToGrid w:val="0"/>
          <w:sz w:val="22"/>
          <w:szCs w:val="24"/>
        </w:rPr>
      </w:pPr>
      <w:r w:rsidRPr="00E554C0">
        <w:rPr>
          <w:snapToGrid w:val="0"/>
          <w:sz w:val="22"/>
          <w:szCs w:val="24"/>
        </w:rPr>
        <w:t>KARDATUXAN 15 mg plėvele dengtos tabletės yra rožinės spalvos, apvalios, abipus išgaubtos (maždaug 6 mm skersmens) tabletės, kurių vienoje pusėje įspausta „D2“.</w:t>
      </w:r>
    </w:p>
    <w:p w14:paraId="2B86BB62" w14:textId="77777777" w:rsidR="00E554C0" w:rsidRPr="00E554C0" w:rsidRDefault="00E554C0" w:rsidP="00E554C0">
      <w:pPr>
        <w:numPr>
          <w:ilvl w:val="12"/>
          <w:numId w:val="0"/>
        </w:numPr>
        <w:ind w:right="-2"/>
        <w:rPr>
          <w:snapToGrid w:val="0"/>
          <w:sz w:val="22"/>
          <w:szCs w:val="24"/>
        </w:rPr>
      </w:pPr>
    </w:p>
    <w:p w14:paraId="6ACF72BE" w14:textId="77777777" w:rsidR="00E554C0" w:rsidRPr="00E554C0" w:rsidRDefault="00E554C0" w:rsidP="00E554C0">
      <w:pPr>
        <w:numPr>
          <w:ilvl w:val="12"/>
          <w:numId w:val="0"/>
        </w:numPr>
        <w:ind w:right="-2"/>
        <w:rPr>
          <w:snapToGrid w:val="0"/>
          <w:sz w:val="22"/>
          <w:szCs w:val="24"/>
        </w:rPr>
      </w:pPr>
      <w:r w:rsidRPr="00E554C0">
        <w:rPr>
          <w:snapToGrid w:val="0"/>
          <w:sz w:val="22"/>
          <w:szCs w:val="24"/>
        </w:rPr>
        <w:t>Jos supakuotos</w:t>
      </w:r>
    </w:p>
    <w:p w14:paraId="3371E28D" w14:textId="77777777" w:rsidR="00E554C0" w:rsidRPr="00E554C0" w:rsidRDefault="00E554C0" w:rsidP="00E554C0">
      <w:pPr>
        <w:numPr>
          <w:ilvl w:val="1"/>
          <w:numId w:val="24"/>
        </w:numPr>
        <w:ind w:right="-2"/>
        <w:rPr>
          <w:snapToGrid w:val="0"/>
          <w:sz w:val="22"/>
          <w:szCs w:val="24"/>
        </w:rPr>
      </w:pPr>
      <w:r w:rsidRPr="00E554C0">
        <w:rPr>
          <w:snapToGrid w:val="0"/>
          <w:sz w:val="22"/>
          <w:szCs w:val="24"/>
        </w:rPr>
        <w:t>į lizdines plokšteles ir tiekiamos dėžutėmis po 10, 14, 28, 30, 42, 56, 90, 98 ar 100 plėvele dengtų tablečių arba</w:t>
      </w:r>
    </w:p>
    <w:p w14:paraId="330D1B0F" w14:textId="41B3CFDC" w:rsidR="00E554C0" w:rsidRPr="00E554C0" w:rsidRDefault="00E554C0" w:rsidP="00E554C0">
      <w:pPr>
        <w:numPr>
          <w:ilvl w:val="1"/>
          <w:numId w:val="24"/>
        </w:numPr>
        <w:ind w:right="-2"/>
        <w:rPr>
          <w:snapToGrid w:val="0"/>
          <w:sz w:val="22"/>
          <w:szCs w:val="24"/>
        </w:rPr>
      </w:pPr>
      <w:r w:rsidRPr="00E554C0">
        <w:rPr>
          <w:snapToGrid w:val="0"/>
          <w:sz w:val="22"/>
          <w:szCs w:val="24"/>
        </w:rPr>
        <w:t xml:space="preserve">į </w:t>
      </w:r>
      <w:proofErr w:type="spellStart"/>
      <w:r w:rsidRPr="00E554C0">
        <w:rPr>
          <w:snapToGrid w:val="0"/>
          <w:sz w:val="22"/>
          <w:szCs w:val="24"/>
        </w:rPr>
        <w:t>dalomąsias</w:t>
      </w:r>
      <w:proofErr w:type="spellEnd"/>
      <w:r w:rsidRPr="00E554C0">
        <w:rPr>
          <w:snapToGrid w:val="0"/>
          <w:sz w:val="22"/>
          <w:szCs w:val="24"/>
        </w:rPr>
        <w:t xml:space="preserve"> lizdines plokšteles ir tiekiamos dėžutėmis po 10 </w:t>
      </w:r>
      <w:r w:rsidR="00247A7B">
        <w:rPr>
          <w:snapToGrid w:val="0"/>
          <w:sz w:val="22"/>
          <w:szCs w:val="24"/>
        </w:rPr>
        <w:t>x</w:t>
      </w:r>
      <w:r w:rsidRPr="00E554C0">
        <w:rPr>
          <w:snapToGrid w:val="0"/>
          <w:sz w:val="22"/>
          <w:szCs w:val="24"/>
        </w:rPr>
        <w:t xml:space="preserve"> 1, 30 </w:t>
      </w:r>
      <w:r w:rsidR="00247A7B">
        <w:rPr>
          <w:snapToGrid w:val="0"/>
          <w:sz w:val="22"/>
          <w:szCs w:val="24"/>
        </w:rPr>
        <w:t>x</w:t>
      </w:r>
      <w:r w:rsidRPr="00E554C0">
        <w:rPr>
          <w:snapToGrid w:val="0"/>
          <w:sz w:val="22"/>
          <w:szCs w:val="24"/>
        </w:rPr>
        <w:t xml:space="preserve"> 1, 90 </w:t>
      </w:r>
      <w:r w:rsidR="00247A7B">
        <w:rPr>
          <w:snapToGrid w:val="0"/>
          <w:sz w:val="22"/>
          <w:szCs w:val="24"/>
        </w:rPr>
        <w:t>x</w:t>
      </w:r>
      <w:r w:rsidRPr="00E554C0">
        <w:rPr>
          <w:snapToGrid w:val="0"/>
          <w:sz w:val="22"/>
          <w:szCs w:val="24"/>
        </w:rPr>
        <w:t xml:space="preserve"> 1 arba 100 </w:t>
      </w:r>
      <w:r w:rsidR="00247A7B">
        <w:rPr>
          <w:snapToGrid w:val="0"/>
          <w:sz w:val="22"/>
          <w:szCs w:val="24"/>
        </w:rPr>
        <w:t>x</w:t>
      </w:r>
      <w:r w:rsidRPr="00E554C0">
        <w:rPr>
          <w:snapToGrid w:val="0"/>
          <w:sz w:val="22"/>
          <w:szCs w:val="24"/>
        </w:rPr>
        <w:t xml:space="preserve"> 1 plėvele dengtų tablečių</w:t>
      </w:r>
    </w:p>
    <w:p w14:paraId="18D3CE24" w14:textId="77777777" w:rsidR="00E554C0" w:rsidRPr="00E554C0" w:rsidRDefault="00E554C0" w:rsidP="00E554C0">
      <w:pPr>
        <w:numPr>
          <w:ilvl w:val="12"/>
          <w:numId w:val="0"/>
        </w:numPr>
        <w:ind w:right="-2"/>
        <w:rPr>
          <w:snapToGrid w:val="0"/>
          <w:sz w:val="22"/>
          <w:szCs w:val="24"/>
        </w:rPr>
      </w:pPr>
    </w:p>
    <w:p w14:paraId="1097FDB1" w14:textId="77777777" w:rsidR="00E554C0" w:rsidRPr="00E554C0" w:rsidRDefault="00E554C0" w:rsidP="00E554C0">
      <w:pPr>
        <w:numPr>
          <w:ilvl w:val="12"/>
          <w:numId w:val="0"/>
        </w:numPr>
        <w:ind w:right="-2"/>
        <w:rPr>
          <w:snapToGrid w:val="0"/>
          <w:sz w:val="22"/>
          <w:szCs w:val="24"/>
        </w:rPr>
      </w:pPr>
      <w:r w:rsidRPr="00E554C0">
        <w:rPr>
          <w:snapToGrid w:val="0"/>
          <w:sz w:val="22"/>
          <w:szCs w:val="24"/>
        </w:rPr>
        <w:t>KARDATUXAN 20</w:t>
      </w:r>
      <w:r w:rsidRPr="00E554C0">
        <w:rPr>
          <w:b/>
          <w:snapToGrid w:val="0"/>
          <w:sz w:val="22"/>
          <w:szCs w:val="24"/>
          <w:lang w:val="it-IT"/>
        </w:rPr>
        <w:t> </w:t>
      </w:r>
      <w:r w:rsidRPr="00E554C0">
        <w:rPr>
          <w:snapToGrid w:val="0"/>
          <w:sz w:val="22"/>
          <w:szCs w:val="24"/>
        </w:rPr>
        <w:t>mg plėvele dengtos tabletės yra rudai raudonos spalvos, apvalios, abipus išgaubtos (maždaug 7</w:t>
      </w:r>
      <w:r w:rsidRPr="00E554C0">
        <w:rPr>
          <w:b/>
          <w:snapToGrid w:val="0"/>
          <w:sz w:val="22"/>
          <w:szCs w:val="24"/>
          <w:lang w:val="it-IT"/>
        </w:rPr>
        <w:t> </w:t>
      </w:r>
      <w:r w:rsidRPr="00E554C0">
        <w:rPr>
          <w:snapToGrid w:val="0"/>
          <w:sz w:val="22"/>
          <w:szCs w:val="24"/>
        </w:rPr>
        <w:t>mm skersmens) tabletės, kurių vienoje pusėje įspausta „D3“.</w:t>
      </w:r>
    </w:p>
    <w:p w14:paraId="31EC3523" w14:textId="77777777" w:rsidR="00E554C0" w:rsidRPr="00E554C0" w:rsidRDefault="00E554C0" w:rsidP="00E554C0">
      <w:pPr>
        <w:numPr>
          <w:ilvl w:val="12"/>
          <w:numId w:val="0"/>
        </w:numPr>
        <w:ind w:right="-2"/>
        <w:rPr>
          <w:snapToGrid w:val="0"/>
          <w:sz w:val="22"/>
          <w:szCs w:val="24"/>
        </w:rPr>
      </w:pPr>
    </w:p>
    <w:p w14:paraId="4DBF3E48" w14:textId="77777777" w:rsidR="00E554C0" w:rsidRPr="00E554C0" w:rsidRDefault="00E554C0" w:rsidP="00E554C0">
      <w:pPr>
        <w:numPr>
          <w:ilvl w:val="12"/>
          <w:numId w:val="0"/>
        </w:numPr>
        <w:ind w:right="-2"/>
        <w:rPr>
          <w:snapToGrid w:val="0"/>
          <w:sz w:val="22"/>
          <w:szCs w:val="24"/>
        </w:rPr>
      </w:pPr>
      <w:r w:rsidRPr="00E554C0">
        <w:rPr>
          <w:snapToGrid w:val="0"/>
          <w:sz w:val="22"/>
          <w:szCs w:val="24"/>
        </w:rPr>
        <w:t>Jos supakuotos</w:t>
      </w:r>
    </w:p>
    <w:p w14:paraId="3CC51D55" w14:textId="0DA55CDF" w:rsidR="00E554C0" w:rsidRPr="00E554C0" w:rsidRDefault="00E554C0" w:rsidP="00E554C0">
      <w:pPr>
        <w:numPr>
          <w:ilvl w:val="1"/>
          <w:numId w:val="24"/>
        </w:numPr>
        <w:ind w:right="-2"/>
        <w:rPr>
          <w:snapToGrid w:val="0"/>
          <w:sz w:val="22"/>
          <w:szCs w:val="24"/>
        </w:rPr>
      </w:pPr>
      <w:r w:rsidRPr="00E554C0">
        <w:rPr>
          <w:snapToGrid w:val="0"/>
          <w:sz w:val="22"/>
          <w:szCs w:val="24"/>
        </w:rPr>
        <w:t>į lizdines plokšteles ir tiekiamos dėžutėmis po 10, 14, 28, 30, 56, 90</w:t>
      </w:r>
      <w:r w:rsidR="00247A7B">
        <w:rPr>
          <w:snapToGrid w:val="0"/>
          <w:sz w:val="22"/>
          <w:szCs w:val="24"/>
        </w:rPr>
        <w:t xml:space="preserve">, 98 </w:t>
      </w:r>
      <w:r w:rsidRPr="00E554C0">
        <w:rPr>
          <w:snapToGrid w:val="0"/>
          <w:sz w:val="22"/>
          <w:szCs w:val="24"/>
        </w:rPr>
        <w:t>ar 100 plėvele dengtų tablečių arba</w:t>
      </w:r>
    </w:p>
    <w:p w14:paraId="71032329" w14:textId="226F663F" w:rsidR="00E554C0" w:rsidRPr="00E554C0" w:rsidRDefault="00E554C0" w:rsidP="00E554C0">
      <w:pPr>
        <w:numPr>
          <w:ilvl w:val="1"/>
          <w:numId w:val="24"/>
        </w:numPr>
        <w:ind w:right="-2"/>
        <w:rPr>
          <w:snapToGrid w:val="0"/>
          <w:sz w:val="22"/>
          <w:szCs w:val="24"/>
        </w:rPr>
      </w:pPr>
      <w:r w:rsidRPr="00E554C0">
        <w:rPr>
          <w:snapToGrid w:val="0"/>
          <w:sz w:val="22"/>
          <w:szCs w:val="24"/>
        </w:rPr>
        <w:t xml:space="preserve">į </w:t>
      </w:r>
      <w:proofErr w:type="spellStart"/>
      <w:r w:rsidRPr="00E554C0">
        <w:rPr>
          <w:snapToGrid w:val="0"/>
          <w:sz w:val="22"/>
          <w:szCs w:val="24"/>
        </w:rPr>
        <w:t>dalomąsias</w:t>
      </w:r>
      <w:proofErr w:type="spellEnd"/>
      <w:r w:rsidRPr="00E554C0">
        <w:rPr>
          <w:snapToGrid w:val="0"/>
          <w:sz w:val="22"/>
          <w:szCs w:val="24"/>
        </w:rPr>
        <w:t xml:space="preserve"> lizdines plokšteles ir tiekiamos dėžutėmis po 10 </w:t>
      </w:r>
      <w:r w:rsidR="00247A7B">
        <w:rPr>
          <w:snapToGrid w:val="0"/>
          <w:sz w:val="22"/>
          <w:szCs w:val="24"/>
        </w:rPr>
        <w:t>x</w:t>
      </w:r>
      <w:r w:rsidRPr="00E554C0">
        <w:rPr>
          <w:snapToGrid w:val="0"/>
          <w:sz w:val="22"/>
          <w:szCs w:val="24"/>
        </w:rPr>
        <w:t xml:space="preserve"> 1, 30 </w:t>
      </w:r>
      <w:r w:rsidR="00247A7B">
        <w:rPr>
          <w:snapToGrid w:val="0"/>
          <w:sz w:val="22"/>
          <w:szCs w:val="24"/>
        </w:rPr>
        <w:t>x</w:t>
      </w:r>
      <w:r w:rsidRPr="00E554C0">
        <w:rPr>
          <w:snapToGrid w:val="0"/>
          <w:sz w:val="22"/>
          <w:szCs w:val="24"/>
        </w:rPr>
        <w:t xml:space="preserve"> 1, 90 </w:t>
      </w:r>
      <w:r w:rsidR="00247A7B">
        <w:rPr>
          <w:snapToGrid w:val="0"/>
          <w:sz w:val="22"/>
          <w:szCs w:val="24"/>
        </w:rPr>
        <w:t>x</w:t>
      </w:r>
      <w:r w:rsidRPr="00E554C0">
        <w:rPr>
          <w:snapToGrid w:val="0"/>
          <w:sz w:val="22"/>
          <w:szCs w:val="24"/>
        </w:rPr>
        <w:t xml:space="preserve"> 1 ar 100 </w:t>
      </w:r>
      <w:r w:rsidR="00247A7B">
        <w:rPr>
          <w:snapToGrid w:val="0"/>
          <w:sz w:val="22"/>
          <w:szCs w:val="24"/>
        </w:rPr>
        <w:t>x</w:t>
      </w:r>
      <w:r w:rsidRPr="00E554C0">
        <w:rPr>
          <w:snapToGrid w:val="0"/>
          <w:sz w:val="22"/>
          <w:szCs w:val="24"/>
        </w:rPr>
        <w:t xml:space="preserve"> 1 plėvele dengtų tablečių.</w:t>
      </w:r>
    </w:p>
    <w:p w14:paraId="2068E192" w14:textId="77777777" w:rsidR="00E554C0" w:rsidRPr="00E554C0" w:rsidRDefault="00E554C0" w:rsidP="00E554C0">
      <w:pPr>
        <w:numPr>
          <w:ilvl w:val="12"/>
          <w:numId w:val="0"/>
        </w:numPr>
        <w:ind w:right="-2"/>
        <w:rPr>
          <w:snapToGrid w:val="0"/>
          <w:sz w:val="22"/>
          <w:szCs w:val="24"/>
        </w:rPr>
      </w:pPr>
      <w:r w:rsidRPr="00E554C0">
        <w:rPr>
          <w:snapToGrid w:val="0"/>
          <w:sz w:val="22"/>
          <w:szCs w:val="24"/>
        </w:rPr>
        <w:t>Lizdinėje plokštelėje yra 10 arba 14 plėvele dengtų tablečių.</w:t>
      </w:r>
    </w:p>
    <w:p w14:paraId="72A2534F" w14:textId="77777777" w:rsidR="00E554C0" w:rsidRPr="00E554C0" w:rsidRDefault="00E554C0" w:rsidP="00E554C0">
      <w:pPr>
        <w:numPr>
          <w:ilvl w:val="12"/>
          <w:numId w:val="0"/>
        </w:numPr>
        <w:ind w:right="-2"/>
        <w:rPr>
          <w:snapToGrid w:val="0"/>
          <w:sz w:val="22"/>
          <w:szCs w:val="24"/>
        </w:rPr>
      </w:pPr>
      <w:r w:rsidRPr="00E554C0">
        <w:rPr>
          <w:snapToGrid w:val="0"/>
          <w:sz w:val="22"/>
          <w:szCs w:val="24"/>
        </w:rPr>
        <w:t>Gali būti tiekiamos ne visų dydžių pakuotės.</w:t>
      </w:r>
    </w:p>
    <w:p w14:paraId="78B32271" w14:textId="0B3D4031" w:rsidR="00E554C0" w:rsidRDefault="00E554C0" w:rsidP="005D554B">
      <w:pPr>
        <w:numPr>
          <w:ilvl w:val="12"/>
          <w:numId w:val="0"/>
        </w:numPr>
        <w:ind w:right="-2"/>
        <w:rPr>
          <w:snapToGrid w:val="0"/>
          <w:sz w:val="22"/>
          <w:szCs w:val="24"/>
        </w:rPr>
      </w:pPr>
    </w:p>
    <w:p w14:paraId="73AB7279" w14:textId="77777777" w:rsidR="00E554C0" w:rsidRPr="00E554C0" w:rsidRDefault="00E554C0" w:rsidP="00E554C0">
      <w:pPr>
        <w:numPr>
          <w:ilvl w:val="12"/>
          <w:numId w:val="0"/>
        </w:numPr>
        <w:ind w:right="-2"/>
        <w:rPr>
          <w:b/>
          <w:bCs/>
          <w:snapToGrid w:val="0"/>
          <w:sz w:val="22"/>
          <w:szCs w:val="24"/>
        </w:rPr>
      </w:pPr>
      <w:r w:rsidRPr="00E554C0">
        <w:rPr>
          <w:b/>
          <w:bCs/>
          <w:snapToGrid w:val="0"/>
          <w:sz w:val="22"/>
          <w:szCs w:val="24"/>
        </w:rPr>
        <w:t>Registruotojas ir gamintojas</w:t>
      </w:r>
    </w:p>
    <w:p w14:paraId="29A85D1E" w14:textId="3B091886" w:rsidR="00E554C0" w:rsidRDefault="00E554C0" w:rsidP="005D554B">
      <w:pPr>
        <w:numPr>
          <w:ilvl w:val="12"/>
          <w:numId w:val="0"/>
        </w:numPr>
        <w:ind w:right="-2"/>
        <w:rPr>
          <w:snapToGrid w:val="0"/>
          <w:sz w:val="22"/>
          <w:szCs w:val="24"/>
        </w:rPr>
      </w:pPr>
    </w:p>
    <w:p w14:paraId="70971CB7" w14:textId="77777777" w:rsidR="00E554C0" w:rsidRPr="00E554C0" w:rsidRDefault="00E554C0" w:rsidP="00E554C0">
      <w:pPr>
        <w:numPr>
          <w:ilvl w:val="12"/>
          <w:numId w:val="0"/>
        </w:numPr>
        <w:ind w:right="-2"/>
        <w:rPr>
          <w:b/>
          <w:bCs/>
          <w:snapToGrid w:val="0"/>
          <w:sz w:val="22"/>
          <w:szCs w:val="24"/>
        </w:rPr>
      </w:pPr>
      <w:r w:rsidRPr="00E554C0">
        <w:rPr>
          <w:b/>
          <w:bCs/>
          <w:snapToGrid w:val="0"/>
          <w:sz w:val="22"/>
          <w:szCs w:val="24"/>
        </w:rPr>
        <w:t>Registruotojas</w:t>
      </w:r>
    </w:p>
    <w:p w14:paraId="70358533" w14:textId="64350FCA" w:rsidR="00E554C0" w:rsidRPr="00E554C0" w:rsidRDefault="00E554C0" w:rsidP="00E554C0">
      <w:pPr>
        <w:numPr>
          <w:ilvl w:val="12"/>
          <w:numId w:val="0"/>
        </w:numPr>
        <w:ind w:right="-2"/>
        <w:rPr>
          <w:snapToGrid w:val="0"/>
          <w:sz w:val="22"/>
          <w:szCs w:val="24"/>
        </w:rPr>
      </w:pPr>
      <w:proofErr w:type="spellStart"/>
      <w:r w:rsidRPr="00E554C0">
        <w:rPr>
          <w:snapToGrid w:val="0"/>
          <w:sz w:val="22"/>
          <w:szCs w:val="24"/>
        </w:rPr>
        <w:t>Gedeon</w:t>
      </w:r>
      <w:proofErr w:type="spellEnd"/>
      <w:r w:rsidRPr="00E554C0">
        <w:rPr>
          <w:snapToGrid w:val="0"/>
          <w:sz w:val="22"/>
          <w:szCs w:val="24"/>
        </w:rPr>
        <w:t xml:space="preserve"> </w:t>
      </w:r>
      <w:proofErr w:type="spellStart"/>
      <w:r w:rsidRPr="00E554C0">
        <w:rPr>
          <w:snapToGrid w:val="0"/>
          <w:sz w:val="22"/>
          <w:szCs w:val="24"/>
        </w:rPr>
        <w:t>Richter</w:t>
      </w:r>
      <w:proofErr w:type="spellEnd"/>
      <w:r w:rsidRPr="00E554C0">
        <w:rPr>
          <w:snapToGrid w:val="0"/>
          <w:sz w:val="22"/>
          <w:szCs w:val="24"/>
        </w:rPr>
        <w:t xml:space="preserve"> </w:t>
      </w:r>
      <w:proofErr w:type="spellStart"/>
      <w:r w:rsidRPr="00E554C0">
        <w:rPr>
          <w:snapToGrid w:val="0"/>
          <w:sz w:val="22"/>
          <w:szCs w:val="24"/>
        </w:rPr>
        <w:t>Plc</w:t>
      </w:r>
      <w:proofErr w:type="spellEnd"/>
      <w:r w:rsidRPr="00E554C0">
        <w:rPr>
          <w:snapToGrid w:val="0"/>
          <w:sz w:val="22"/>
          <w:szCs w:val="24"/>
        </w:rPr>
        <w:t>.</w:t>
      </w:r>
    </w:p>
    <w:p w14:paraId="5043E4F2" w14:textId="62ABB510" w:rsidR="00E554C0" w:rsidRPr="00E554C0" w:rsidRDefault="00E554C0" w:rsidP="00E554C0">
      <w:pPr>
        <w:numPr>
          <w:ilvl w:val="12"/>
          <w:numId w:val="0"/>
        </w:numPr>
        <w:ind w:right="-2"/>
        <w:rPr>
          <w:snapToGrid w:val="0"/>
          <w:sz w:val="22"/>
          <w:szCs w:val="24"/>
        </w:rPr>
      </w:pPr>
      <w:proofErr w:type="spellStart"/>
      <w:r w:rsidRPr="00E554C0">
        <w:rPr>
          <w:snapToGrid w:val="0"/>
          <w:sz w:val="22"/>
          <w:szCs w:val="24"/>
        </w:rPr>
        <w:t>Gyömrői</w:t>
      </w:r>
      <w:proofErr w:type="spellEnd"/>
      <w:r w:rsidRPr="00E554C0">
        <w:rPr>
          <w:snapToGrid w:val="0"/>
          <w:sz w:val="22"/>
          <w:szCs w:val="24"/>
        </w:rPr>
        <w:t xml:space="preserve"> </w:t>
      </w:r>
      <w:proofErr w:type="spellStart"/>
      <w:r w:rsidRPr="00E554C0">
        <w:rPr>
          <w:snapToGrid w:val="0"/>
          <w:sz w:val="22"/>
          <w:szCs w:val="24"/>
        </w:rPr>
        <w:t>út</w:t>
      </w:r>
      <w:proofErr w:type="spellEnd"/>
      <w:r w:rsidRPr="00E554C0">
        <w:rPr>
          <w:snapToGrid w:val="0"/>
          <w:sz w:val="22"/>
          <w:szCs w:val="24"/>
        </w:rPr>
        <w:t xml:space="preserve"> 19-21</w:t>
      </w:r>
    </w:p>
    <w:p w14:paraId="57B2F5A6" w14:textId="704E0A3D" w:rsidR="00E554C0" w:rsidRPr="00E554C0" w:rsidRDefault="00E554C0" w:rsidP="00E554C0">
      <w:pPr>
        <w:numPr>
          <w:ilvl w:val="12"/>
          <w:numId w:val="0"/>
        </w:numPr>
        <w:ind w:right="-2"/>
        <w:rPr>
          <w:snapToGrid w:val="0"/>
          <w:sz w:val="22"/>
          <w:szCs w:val="24"/>
        </w:rPr>
      </w:pPr>
      <w:r w:rsidRPr="00E554C0">
        <w:rPr>
          <w:snapToGrid w:val="0"/>
          <w:sz w:val="22"/>
          <w:szCs w:val="24"/>
        </w:rPr>
        <w:t xml:space="preserve">1103 </w:t>
      </w:r>
      <w:proofErr w:type="spellStart"/>
      <w:r w:rsidRPr="00E554C0">
        <w:rPr>
          <w:snapToGrid w:val="0"/>
          <w:sz w:val="22"/>
          <w:szCs w:val="24"/>
        </w:rPr>
        <w:t>Budapest</w:t>
      </w:r>
      <w:proofErr w:type="spellEnd"/>
    </w:p>
    <w:p w14:paraId="0786C410" w14:textId="7C5C4D25" w:rsidR="00E554C0" w:rsidRPr="00E554C0" w:rsidRDefault="00E554C0" w:rsidP="00E554C0">
      <w:pPr>
        <w:numPr>
          <w:ilvl w:val="12"/>
          <w:numId w:val="0"/>
        </w:numPr>
        <w:ind w:right="-2"/>
        <w:rPr>
          <w:snapToGrid w:val="0"/>
          <w:sz w:val="22"/>
          <w:szCs w:val="24"/>
        </w:rPr>
      </w:pPr>
      <w:r w:rsidRPr="00E554C0">
        <w:rPr>
          <w:snapToGrid w:val="0"/>
          <w:sz w:val="22"/>
          <w:szCs w:val="24"/>
        </w:rPr>
        <w:t>Vengrija</w:t>
      </w:r>
    </w:p>
    <w:p w14:paraId="581C5CB9" w14:textId="77777777" w:rsidR="00E554C0" w:rsidRPr="00E554C0" w:rsidRDefault="00E554C0" w:rsidP="00E554C0">
      <w:pPr>
        <w:numPr>
          <w:ilvl w:val="12"/>
          <w:numId w:val="0"/>
        </w:numPr>
        <w:ind w:right="-2"/>
        <w:rPr>
          <w:snapToGrid w:val="0"/>
          <w:sz w:val="22"/>
          <w:szCs w:val="24"/>
        </w:rPr>
      </w:pPr>
    </w:p>
    <w:p w14:paraId="531E06EA" w14:textId="77777777" w:rsidR="00E554C0" w:rsidRPr="00E554C0" w:rsidRDefault="00E554C0" w:rsidP="00E554C0">
      <w:pPr>
        <w:numPr>
          <w:ilvl w:val="12"/>
          <w:numId w:val="0"/>
        </w:numPr>
        <w:ind w:right="-2"/>
        <w:rPr>
          <w:b/>
          <w:bCs/>
          <w:snapToGrid w:val="0"/>
          <w:sz w:val="22"/>
          <w:szCs w:val="24"/>
        </w:rPr>
      </w:pPr>
      <w:r w:rsidRPr="00E554C0">
        <w:rPr>
          <w:b/>
          <w:bCs/>
          <w:snapToGrid w:val="0"/>
          <w:sz w:val="22"/>
          <w:szCs w:val="24"/>
        </w:rPr>
        <w:t>Gamintojas</w:t>
      </w:r>
    </w:p>
    <w:p w14:paraId="41FC1374" w14:textId="77777777" w:rsidR="00E554C0" w:rsidRPr="00E554C0" w:rsidRDefault="00E554C0" w:rsidP="00E554C0">
      <w:pPr>
        <w:numPr>
          <w:ilvl w:val="12"/>
          <w:numId w:val="0"/>
        </w:numPr>
        <w:ind w:right="-2"/>
        <w:rPr>
          <w:snapToGrid w:val="0"/>
          <w:sz w:val="22"/>
          <w:szCs w:val="24"/>
          <w:lang w:val="de-CH"/>
        </w:rPr>
      </w:pPr>
      <w:r w:rsidRPr="00E554C0">
        <w:rPr>
          <w:snapToGrid w:val="0"/>
          <w:sz w:val="22"/>
          <w:szCs w:val="24"/>
          <w:lang w:val="de-CH"/>
        </w:rPr>
        <w:t xml:space="preserve">GEDEON RICHTER POLSKA Sp. z </w:t>
      </w:r>
      <w:proofErr w:type="spellStart"/>
      <w:r w:rsidRPr="00E554C0">
        <w:rPr>
          <w:snapToGrid w:val="0"/>
          <w:sz w:val="22"/>
          <w:szCs w:val="24"/>
          <w:lang w:val="de-CH"/>
        </w:rPr>
        <w:t>o.o.</w:t>
      </w:r>
      <w:proofErr w:type="spellEnd"/>
    </w:p>
    <w:p w14:paraId="7E8317D0" w14:textId="77777777" w:rsidR="00E554C0" w:rsidRPr="00E554C0" w:rsidRDefault="00E554C0" w:rsidP="00E554C0">
      <w:pPr>
        <w:numPr>
          <w:ilvl w:val="12"/>
          <w:numId w:val="0"/>
        </w:numPr>
        <w:ind w:right="-2"/>
        <w:rPr>
          <w:snapToGrid w:val="0"/>
          <w:sz w:val="22"/>
          <w:szCs w:val="24"/>
          <w:lang w:val="de-CH"/>
        </w:rPr>
      </w:pPr>
      <w:proofErr w:type="spellStart"/>
      <w:r w:rsidRPr="00E554C0">
        <w:rPr>
          <w:snapToGrid w:val="0"/>
          <w:sz w:val="22"/>
          <w:szCs w:val="24"/>
          <w:lang w:val="de-CH"/>
        </w:rPr>
        <w:t>ul</w:t>
      </w:r>
      <w:proofErr w:type="spellEnd"/>
      <w:r w:rsidRPr="00E554C0">
        <w:rPr>
          <w:snapToGrid w:val="0"/>
          <w:sz w:val="22"/>
          <w:szCs w:val="24"/>
          <w:lang w:val="de-CH"/>
        </w:rPr>
        <w:t xml:space="preserve">. Ks. J. </w:t>
      </w:r>
      <w:proofErr w:type="spellStart"/>
      <w:r w:rsidRPr="00E554C0">
        <w:rPr>
          <w:snapToGrid w:val="0"/>
          <w:sz w:val="22"/>
          <w:szCs w:val="24"/>
          <w:lang w:val="de-CH"/>
        </w:rPr>
        <w:t>Poniatowskiego</w:t>
      </w:r>
      <w:proofErr w:type="spellEnd"/>
      <w:r w:rsidRPr="00E554C0">
        <w:rPr>
          <w:snapToGrid w:val="0"/>
          <w:sz w:val="22"/>
          <w:szCs w:val="24"/>
          <w:lang w:val="de-CH"/>
        </w:rPr>
        <w:t xml:space="preserve"> 5</w:t>
      </w:r>
    </w:p>
    <w:p w14:paraId="06357C21" w14:textId="77777777" w:rsidR="00E554C0" w:rsidRPr="00E554C0" w:rsidRDefault="00E554C0" w:rsidP="00E554C0">
      <w:pPr>
        <w:numPr>
          <w:ilvl w:val="12"/>
          <w:numId w:val="0"/>
        </w:numPr>
        <w:ind w:right="-2"/>
        <w:rPr>
          <w:snapToGrid w:val="0"/>
          <w:sz w:val="22"/>
          <w:szCs w:val="24"/>
          <w:lang w:val="de-CH"/>
        </w:rPr>
      </w:pPr>
      <w:r w:rsidRPr="00E554C0">
        <w:rPr>
          <w:snapToGrid w:val="0"/>
          <w:sz w:val="22"/>
          <w:szCs w:val="24"/>
          <w:lang w:val="de-CH"/>
        </w:rPr>
        <w:t xml:space="preserve">05-825 </w:t>
      </w:r>
      <w:proofErr w:type="spellStart"/>
      <w:r w:rsidRPr="00E554C0">
        <w:rPr>
          <w:snapToGrid w:val="0"/>
          <w:sz w:val="22"/>
          <w:szCs w:val="24"/>
          <w:lang w:val="de-CH"/>
        </w:rPr>
        <w:t>Grodzisk</w:t>
      </w:r>
      <w:proofErr w:type="spellEnd"/>
      <w:r w:rsidRPr="00E554C0">
        <w:rPr>
          <w:snapToGrid w:val="0"/>
          <w:sz w:val="22"/>
          <w:szCs w:val="24"/>
          <w:lang w:val="de-CH"/>
        </w:rPr>
        <w:t xml:space="preserve"> Mazowiecki</w:t>
      </w:r>
    </w:p>
    <w:p w14:paraId="4CE7B150" w14:textId="77777777" w:rsidR="00E554C0" w:rsidRPr="00E554C0" w:rsidRDefault="00E554C0" w:rsidP="00E554C0">
      <w:pPr>
        <w:numPr>
          <w:ilvl w:val="12"/>
          <w:numId w:val="0"/>
        </w:numPr>
        <w:ind w:right="-2"/>
        <w:rPr>
          <w:snapToGrid w:val="0"/>
          <w:sz w:val="22"/>
          <w:szCs w:val="24"/>
        </w:rPr>
      </w:pPr>
      <w:r w:rsidRPr="00E554C0">
        <w:rPr>
          <w:snapToGrid w:val="0"/>
          <w:sz w:val="22"/>
          <w:szCs w:val="24"/>
        </w:rPr>
        <w:t>Lenkija</w:t>
      </w:r>
    </w:p>
    <w:p w14:paraId="6F8A3429" w14:textId="77777777" w:rsidR="00E554C0" w:rsidRPr="00E554C0" w:rsidRDefault="00E554C0" w:rsidP="00E554C0">
      <w:pPr>
        <w:numPr>
          <w:ilvl w:val="12"/>
          <w:numId w:val="0"/>
        </w:numPr>
        <w:ind w:right="-2"/>
        <w:rPr>
          <w:snapToGrid w:val="0"/>
          <w:sz w:val="22"/>
          <w:szCs w:val="24"/>
        </w:rPr>
      </w:pPr>
    </w:p>
    <w:p w14:paraId="23FFEA87" w14:textId="77777777" w:rsidR="00E554C0" w:rsidRPr="00E554C0" w:rsidRDefault="00E554C0" w:rsidP="00E554C0">
      <w:pPr>
        <w:numPr>
          <w:ilvl w:val="12"/>
          <w:numId w:val="0"/>
        </w:numPr>
        <w:ind w:right="-2"/>
        <w:rPr>
          <w:snapToGrid w:val="0"/>
          <w:sz w:val="22"/>
          <w:szCs w:val="24"/>
        </w:rPr>
      </w:pPr>
      <w:r w:rsidRPr="00E554C0">
        <w:rPr>
          <w:snapToGrid w:val="0"/>
          <w:sz w:val="22"/>
          <w:szCs w:val="24"/>
        </w:rPr>
        <w:t>Jeigu apie šį vaistą norite sužinoti daugiau, kreipkitės į vietinį registruotojo atstovą:</w:t>
      </w:r>
    </w:p>
    <w:p w14:paraId="2BD50A98" w14:textId="77777777" w:rsidR="00E554C0" w:rsidRPr="00E554C0" w:rsidRDefault="00E554C0" w:rsidP="00E554C0">
      <w:pPr>
        <w:numPr>
          <w:ilvl w:val="12"/>
          <w:numId w:val="0"/>
        </w:numPr>
        <w:ind w:right="-2"/>
        <w:rPr>
          <w:snapToGrid w:val="0"/>
          <w:sz w:val="22"/>
          <w:szCs w:val="24"/>
        </w:rPr>
      </w:pPr>
      <w:proofErr w:type="spellStart"/>
      <w:r w:rsidRPr="00E554C0">
        <w:rPr>
          <w:snapToGrid w:val="0"/>
          <w:sz w:val="22"/>
          <w:szCs w:val="24"/>
        </w:rPr>
        <w:t>Gedeon</w:t>
      </w:r>
      <w:proofErr w:type="spellEnd"/>
      <w:r w:rsidRPr="00E554C0">
        <w:rPr>
          <w:snapToGrid w:val="0"/>
          <w:sz w:val="22"/>
          <w:szCs w:val="24"/>
        </w:rPr>
        <w:t xml:space="preserve"> </w:t>
      </w:r>
      <w:proofErr w:type="spellStart"/>
      <w:r w:rsidRPr="00E554C0">
        <w:rPr>
          <w:snapToGrid w:val="0"/>
          <w:sz w:val="22"/>
          <w:szCs w:val="24"/>
        </w:rPr>
        <w:t>Richter</w:t>
      </w:r>
      <w:proofErr w:type="spellEnd"/>
      <w:r w:rsidRPr="00E554C0">
        <w:rPr>
          <w:snapToGrid w:val="0"/>
          <w:sz w:val="22"/>
          <w:szCs w:val="24"/>
        </w:rPr>
        <w:t xml:space="preserve"> </w:t>
      </w:r>
      <w:proofErr w:type="spellStart"/>
      <w:r w:rsidRPr="00E554C0">
        <w:rPr>
          <w:snapToGrid w:val="0"/>
          <w:sz w:val="22"/>
          <w:szCs w:val="24"/>
        </w:rPr>
        <w:t>Plc</w:t>
      </w:r>
      <w:proofErr w:type="spellEnd"/>
      <w:r w:rsidRPr="00E554C0">
        <w:rPr>
          <w:snapToGrid w:val="0"/>
          <w:sz w:val="22"/>
          <w:szCs w:val="24"/>
        </w:rPr>
        <w:t>. atstovybė</w:t>
      </w:r>
    </w:p>
    <w:p w14:paraId="270442FC" w14:textId="77777777" w:rsidR="00E554C0" w:rsidRPr="00E554C0" w:rsidRDefault="00E554C0" w:rsidP="00E554C0">
      <w:pPr>
        <w:numPr>
          <w:ilvl w:val="12"/>
          <w:numId w:val="0"/>
        </w:numPr>
        <w:ind w:right="-2"/>
        <w:rPr>
          <w:snapToGrid w:val="0"/>
          <w:sz w:val="22"/>
          <w:szCs w:val="24"/>
        </w:rPr>
      </w:pPr>
      <w:r w:rsidRPr="00E554C0">
        <w:rPr>
          <w:snapToGrid w:val="0"/>
          <w:sz w:val="22"/>
          <w:szCs w:val="24"/>
        </w:rPr>
        <w:t>Maironio 23-3</w:t>
      </w:r>
    </w:p>
    <w:p w14:paraId="698A8840"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Vilnius </w:t>
      </w:r>
    </w:p>
    <w:p w14:paraId="0299DCC4" w14:textId="77777777" w:rsidR="00E554C0" w:rsidRPr="00E554C0" w:rsidRDefault="00E554C0" w:rsidP="00E554C0">
      <w:pPr>
        <w:numPr>
          <w:ilvl w:val="12"/>
          <w:numId w:val="0"/>
        </w:numPr>
        <w:ind w:right="-2"/>
        <w:rPr>
          <w:snapToGrid w:val="0"/>
          <w:sz w:val="22"/>
          <w:szCs w:val="24"/>
        </w:rPr>
      </w:pPr>
      <w:r w:rsidRPr="00E554C0">
        <w:rPr>
          <w:snapToGrid w:val="0"/>
          <w:sz w:val="22"/>
          <w:szCs w:val="24"/>
        </w:rPr>
        <w:t>Tel. +370 5 268 53 92</w:t>
      </w:r>
    </w:p>
    <w:p w14:paraId="63B6F2B0" w14:textId="77777777" w:rsidR="00E554C0" w:rsidRPr="00E554C0" w:rsidRDefault="00E554C0" w:rsidP="00E554C0">
      <w:pPr>
        <w:numPr>
          <w:ilvl w:val="12"/>
          <w:numId w:val="0"/>
        </w:numPr>
        <w:ind w:right="-2"/>
        <w:rPr>
          <w:snapToGrid w:val="0"/>
          <w:sz w:val="22"/>
          <w:szCs w:val="24"/>
        </w:rPr>
      </w:pPr>
    </w:p>
    <w:p w14:paraId="7C893F93" w14:textId="77777777" w:rsidR="00E554C0" w:rsidRPr="00E554C0" w:rsidRDefault="00E554C0" w:rsidP="00E554C0">
      <w:pPr>
        <w:numPr>
          <w:ilvl w:val="12"/>
          <w:numId w:val="0"/>
        </w:numPr>
        <w:ind w:right="-2"/>
        <w:rPr>
          <w:snapToGrid w:val="0"/>
          <w:sz w:val="22"/>
          <w:szCs w:val="24"/>
        </w:rPr>
      </w:pPr>
      <w:r w:rsidRPr="00E554C0">
        <w:rPr>
          <w:b/>
          <w:snapToGrid w:val="0"/>
          <w:sz w:val="22"/>
          <w:szCs w:val="24"/>
        </w:rPr>
        <w:t>Šis vaistas Europos ekonominės erdvės valstybėse narėse registruotas tokiais pavadinimais</w:t>
      </w:r>
      <w:r w:rsidRPr="00E554C0">
        <w:rPr>
          <w:snapToGrid w:val="0"/>
          <w:sz w:val="22"/>
          <w:szCs w:val="24"/>
        </w:rPr>
        <w:t>:</w:t>
      </w:r>
    </w:p>
    <w:p w14:paraId="3858E1FD" w14:textId="77777777" w:rsidR="00E554C0" w:rsidRPr="00E554C0" w:rsidRDefault="00E554C0" w:rsidP="00E554C0">
      <w:pPr>
        <w:numPr>
          <w:ilvl w:val="12"/>
          <w:numId w:val="0"/>
        </w:numPr>
        <w:ind w:right="-2"/>
        <w:rPr>
          <w:snapToGrid w:val="0"/>
          <w:sz w:val="22"/>
          <w:szCs w:val="24"/>
        </w:rPr>
      </w:pPr>
      <w:r w:rsidRPr="00E554C0">
        <w:rPr>
          <w:snapToGrid w:val="0"/>
          <w:sz w:val="22"/>
          <w:szCs w:val="24"/>
        </w:rPr>
        <w:t>Bulgarija</w:t>
      </w:r>
      <w:r w:rsidRPr="00E554C0">
        <w:rPr>
          <w:snapToGrid w:val="0"/>
          <w:sz w:val="22"/>
          <w:szCs w:val="24"/>
        </w:rPr>
        <w:tab/>
        <w:t xml:space="preserve">КАРДАТУКСАН 15  mg, 20 mg </w:t>
      </w:r>
      <w:proofErr w:type="spellStart"/>
      <w:r w:rsidRPr="00E554C0">
        <w:rPr>
          <w:snapToGrid w:val="0"/>
          <w:sz w:val="22"/>
          <w:szCs w:val="24"/>
        </w:rPr>
        <w:t>филмирани</w:t>
      </w:r>
      <w:proofErr w:type="spellEnd"/>
      <w:r w:rsidRPr="00E554C0">
        <w:rPr>
          <w:snapToGrid w:val="0"/>
          <w:sz w:val="22"/>
          <w:szCs w:val="24"/>
        </w:rPr>
        <w:t xml:space="preserve"> </w:t>
      </w:r>
      <w:proofErr w:type="spellStart"/>
      <w:r w:rsidRPr="00E554C0">
        <w:rPr>
          <w:snapToGrid w:val="0"/>
          <w:sz w:val="22"/>
          <w:szCs w:val="24"/>
        </w:rPr>
        <w:t>таблетки</w:t>
      </w:r>
      <w:proofErr w:type="spellEnd"/>
    </w:p>
    <w:p w14:paraId="44E27CDA"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Čekija    </w:t>
      </w:r>
      <w:r w:rsidRPr="00E554C0">
        <w:rPr>
          <w:snapToGrid w:val="0"/>
          <w:sz w:val="22"/>
          <w:szCs w:val="24"/>
        </w:rPr>
        <w:tab/>
        <w:t xml:space="preserve">KARDATUXAN </w:t>
      </w:r>
    </w:p>
    <w:p w14:paraId="3FDC9E26"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Estija    </w:t>
      </w:r>
      <w:r w:rsidRPr="00E554C0">
        <w:rPr>
          <w:snapToGrid w:val="0"/>
          <w:sz w:val="22"/>
          <w:szCs w:val="24"/>
        </w:rPr>
        <w:tab/>
        <w:t>KARDATUXAN</w:t>
      </w:r>
    </w:p>
    <w:p w14:paraId="0DABE150" w14:textId="77777777" w:rsidR="00E554C0" w:rsidRPr="00E554C0" w:rsidRDefault="00E554C0" w:rsidP="00E554C0">
      <w:pPr>
        <w:numPr>
          <w:ilvl w:val="12"/>
          <w:numId w:val="0"/>
        </w:numPr>
        <w:ind w:right="-2"/>
        <w:rPr>
          <w:snapToGrid w:val="0"/>
          <w:sz w:val="22"/>
          <w:szCs w:val="24"/>
        </w:rPr>
      </w:pPr>
      <w:r w:rsidRPr="00E554C0">
        <w:rPr>
          <w:snapToGrid w:val="0"/>
          <w:sz w:val="22"/>
          <w:szCs w:val="24"/>
        </w:rPr>
        <w:t>Vengrija</w:t>
      </w:r>
      <w:r w:rsidRPr="00E554C0">
        <w:rPr>
          <w:snapToGrid w:val="0"/>
          <w:sz w:val="22"/>
          <w:szCs w:val="24"/>
        </w:rPr>
        <w:tab/>
        <w:t xml:space="preserve">KARDATUXAN 15  mg, 20 mg </w:t>
      </w:r>
      <w:proofErr w:type="spellStart"/>
      <w:r w:rsidRPr="00E554C0">
        <w:rPr>
          <w:snapToGrid w:val="0"/>
          <w:sz w:val="22"/>
          <w:szCs w:val="24"/>
        </w:rPr>
        <w:t>filmtabletta</w:t>
      </w:r>
      <w:proofErr w:type="spellEnd"/>
    </w:p>
    <w:p w14:paraId="15EF74CF"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Lietuva  </w:t>
      </w:r>
      <w:r w:rsidRPr="00E554C0">
        <w:rPr>
          <w:snapToGrid w:val="0"/>
          <w:sz w:val="22"/>
          <w:szCs w:val="24"/>
        </w:rPr>
        <w:tab/>
        <w:t>KARDATUXAN 15  mg, 20 mg plėvele dengtos tabletės</w:t>
      </w:r>
    </w:p>
    <w:p w14:paraId="1E60EC43"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Latvija  </w:t>
      </w:r>
      <w:r w:rsidRPr="00E554C0">
        <w:rPr>
          <w:snapToGrid w:val="0"/>
          <w:sz w:val="22"/>
          <w:szCs w:val="24"/>
        </w:rPr>
        <w:tab/>
        <w:t xml:space="preserve">KARDATUXAN 15  mg, 20 mg </w:t>
      </w:r>
      <w:proofErr w:type="spellStart"/>
      <w:r w:rsidRPr="00E554C0">
        <w:rPr>
          <w:snapToGrid w:val="0"/>
          <w:sz w:val="22"/>
          <w:szCs w:val="24"/>
        </w:rPr>
        <w:t>apvalkotās</w:t>
      </w:r>
      <w:proofErr w:type="spellEnd"/>
      <w:r w:rsidRPr="00E554C0">
        <w:rPr>
          <w:snapToGrid w:val="0"/>
          <w:sz w:val="22"/>
          <w:szCs w:val="24"/>
        </w:rPr>
        <w:t xml:space="preserve"> tabletes</w:t>
      </w:r>
    </w:p>
    <w:p w14:paraId="07548FA0"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Lenkija </w:t>
      </w:r>
      <w:r w:rsidRPr="00E554C0">
        <w:rPr>
          <w:snapToGrid w:val="0"/>
          <w:sz w:val="22"/>
          <w:szCs w:val="24"/>
        </w:rPr>
        <w:tab/>
        <w:t>KARDATUXAN</w:t>
      </w:r>
    </w:p>
    <w:p w14:paraId="521692F7" w14:textId="77777777" w:rsidR="00E554C0" w:rsidRPr="00E554C0" w:rsidRDefault="00E554C0" w:rsidP="00E554C0">
      <w:pPr>
        <w:numPr>
          <w:ilvl w:val="12"/>
          <w:numId w:val="0"/>
        </w:numPr>
        <w:ind w:right="-2"/>
        <w:rPr>
          <w:snapToGrid w:val="0"/>
          <w:sz w:val="22"/>
          <w:szCs w:val="24"/>
        </w:rPr>
      </w:pPr>
      <w:r w:rsidRPr="00E554C0">
        <w:rPr>
          <w:snapToGrid w:val="0"/>
          <w:sz w:val="22"/>
          <w:szCs w:val="24"/>
        </w:rPr>
        <w:t>Rumunija</w:t>
      </w:r>
      <w:r w:rsidRPr="00E554C0">
        <w:rPr>
          <w:snapToGrid w:val="0"/>
          <w:sz w:val="22"/>
          <w:szCs w:val="24"/>
        </w:rPr>
        <w:tab/>
        <w:t xml:space="preserve">KARDATUXAN15  mg, 20 mg </w:t>
      </w:r>
      <w:proofErr w:type="spellStart"/>
      <w:r w:rsidRPr="00E554C0">
        <w:rPr>
          <w:snapToGrid w:val="0"/>
          <w:sz w:val="22"/>
          <w:szCs w:val="24"/>
        </w:rPr>
        <w:t>comprimate</w:t>
      </w:r>
      <w:proofErr w:type="spellEnd"/>
      <w:r w:rsidRPr="00E554C0">
        <w:rPr>
          <w:snapToGrid w:val="0"/>
          <w:sz w:val="22"/>
          <w:szCs w:val="24"/>
        </w:rPr>
        <w:t xml:space="preserve"> </w:t>
      </w:r>
      <w:proofErr w:type="spellStart"/>
      <w:r w:rsidRPr="00E554C0">
        <w:rPr>
          <w:snapToGrid w:val="0"/>
          <w:sz w:val="22"/>
          <w:szCs w:val="24"/>
        </w:rPr>
        <w:t>filmate</w:t>
      </w:r>
      <w:proofErr w:type="spellEnd"/>
    </w:p>
    <w:p w14:paraId="4710DD28" w14:textId="77777777" w:rsidR="00E554C0" w:rsidRPr="00E554C0" w:rsidRDefault="00E554C0" w:rsidP="00E554C0">
      <w:pPr>
        <w:numPr>
          <w:ilvl w:val="12"/>
          <w:numId w:val="0"/>
        </w:numPr>
        <w:ind w:right="-2"/>
        <w:rPr>
          <w:snapToGrid w:val="0"/>
          <w:sz w:val="22"/>
          <w:szCs w:val="24"/>
        </w:rPr>
      </w:pPr>
      <w:r w:rsidRPr="00E554C0">
        <w:rPr>
          <w:snapToGrid w:val="0"/>
          <w:sz w:val="22"/>
          <w:szCs w:val="24"/>
        </w:rPr>
        <w:t>Slovakija</w:t>
      </w:r>
      <w:r w:rsidRPr="00E554C0">
        <w:rPr>
          <w:snapToGrid w:val="0"/>
          <w:sz w:val="22"/>
          <w:szCs w:val="24"/>
        </w:rPr>
        <w:tab/>
        <w:t xml:space="preserve">KARDATUXAN 15  mg, 20 mg </w:t>
      </w:r>
      <w:proofErr w:type="spellStart"/>
      <w:r w:rsidRPr="00E554C0">
        <w:rPr>
          <w:snapToGrid w:val="0"/>
          <w:sz w:val="22"/>
          <w:szCs w:val="24"/>
        </w:rPr>
        <w:t>filmom</w:t>
      </w:r>
      <w:proofErr w:type="spellEnd"/>
      <w:r w:rsidRPr="00E554C0">
        <w:rPr>
          <w:snapToGrid w:val="0"/>
          <w:sz w:val="22"/>
          <w:szCs w:val="24"/>
        </w:rPr>
        <w:t xml:space="preserve"> </w:t>
      </w:r>
      <w:proofErr w:type="spellStart"/>
      <w:r w:rsidRPr="00E554C0">
        <w:rPr>
          <w:snapToGrid w:val="0"/>
          <w:sz w:val="22"/>
          <w:szCs w:val="24"/>
        </w:rPr>
        <w:t>obalené</w:t>
      </w:r>
      <w:proofErr w:type="spellEnd"/>
      <w:r w:rsidRPr="00E554C0">
        <w:rPr>
          <w:snapToGrid w:val="0"/>
          <w:sz w:val="22"/>
          <w:szCs w:val="24"/>
        </w:rPr>
        <w:t xml:space="preserve"> </w:t>
      </w:r>
      <w:proofErr w:type="spellStart"/>
      <w:r w:rsidRPr="00E554C0">
        <w:rPr>
          <w:snapToGrid w:val="0"/>
          <w:sz w:val="22"/>
          <w:szCs w:val="24"/>
        </w:rPr>
        <w:t>tablety</w:t>
      </w:r>
      <w:proofErr w:type="spellEnd"/>
    </w:p>
    <w:p w14:paraId="6D010FAF" w14:textId="77777777" w:rsidR="00E554C0" w:rsidRPr="00E554C0" w:rsidRDefault="00E554C0" w:rsidP="00E554C0">
      <w:pPr>
        <w:numPr>
          <w:ilvl w:val="12"/>
          <w:numId w:val="0"/>
        </w:numPr>
        <w:ind w:right="-2"/>
        <w:rPr>
          <w:snapToGrid w:val="0"/>
          <w:sz w:val="22"/>
          <w:szCs w:val="24"/>
        </w:rPr>
      </w:pPr>
    </w:p>
    <w:tbl>
      <w:tblPr>
        <w:tblW w:w="9356" w:type="dxa"/>
        <w:tblInd w:w="-34" w:type="dxa"/>
        <w:tblLayout w:type="fixed"/>
        <w:tblLook w:val="0000" w:firstRow="0" w:lastRow="0" w:firstColumn="0" w:lastColumn="0" w:noHBand="0" w:noVBand="0"/>
      </w:tblPr>
      <w:tblGrid>
        <w:gridCol w:w="4678"/>
        <w:gridCol w:w="4678"/>
      </w:tblGrid>
      <w:tr w:rsidR="00E554C0" w:rsidRPr="00E554C0" w14:paraId="443DEA58" w14:textId="77777777" w:rsidTr="005B0ADC">
        <w:tc>
          <w:tcPr>
            <w:tcW w:w="4678" w:type="dxa"/>
          </w:tcPr>
          <w:p w14:paraId="5CC3A9B4" w14:textId="77777777" w:rsidR="00E554C0" w:rsidRPr="00E554C0" w:rsidRDefault="00E554C0" w:rsidP="00E554C0">
            <w:pPr>
              <w:numPr>
                <w:ilvl w:val="12"/>
                <w:numId w:val="0"/>
              </w:numPr>
              <w:ind w:right="-2"/>
              <w:rPr>
                <w:snapToGrid w:val="0"/>
                <w:sz w:val="22"/>
                <w:szCs w:val="24"/>
                <w:lang w:bidi="lt-LT"/>
              </w:rPr>
            </w:pPr>
          </w:p>
        </w:tc>
        <w:tc>
          <w:tcPr>
            <w:tcW w:w="4678" w:type="dxa"/>
          </w:tcPr>
          <w:p w14:paraId="5952456A" w14:textId="77777777" w:rsidR="00E554C0" w:rsidRPr="00E554C0" w:rsidRDefault="00E554C0" w:rsidP="00E554C0">
            <w:pPr>
              <w:numPr>
                <w:ilvl w:val="12"/>
                <w:numId w:val="0"/>
              </w:numPr>
              <w:ind w:right="-2"/>
              <w:rPr>
                <w:snapToGrid w:val="0"/>
                <w:sz w:val="22"/>
                <w:szCs w:val="24"/>
                <w:lang w:bidi="lt-LT"/>
              </w:rPr>
            </w:pPr>
          </w:p>
        </w:tc>
      </w:tr>
    </w:tbl>
    <w:p w14:paraId="417EB398" w14:textId="2704A16D" w:rsidR="00327CCF" w:rsidRPr="00327CCF" w:rsidRDefault="00E554C0" w:rsidP="00327CCF">
      <w:pPr>
        <w:keepNext/>
        <w:numPr>
          <w:ilvl w:val="12"/>
          <w:numId w:val="0"/>
        </w:numPr>
        <w:tabs>
          <w:tab w:val="left" w:pos="720"/>
        </w:tabs>
        <w:ind w:right="-2"/>
        <w:outlineLvl w:val="0"/>
        <w:rPr>
          <w:sz w:val="22"/>
          <w:szCs w:val="22"/>
          <w:lang w:eastAsia="lt-LT"/>
        </w:rPr>
      </w:pPr>
      <w:r w:rsidRPr="00E554C0">
        <w:rPr>
          <w:b/>
          <w:snapToGrid w:val="0"/>
          <w:sz w:val="22"/>
          <w:szCs w:val="24"/>
        </w:rPr>
        <w:t>Šis pakuotės lapelis paskutinį kartą peržiūrėtas</w:t>
      </w:r>
      <w:r w:rsidR="00145CBD">
        <w:rPr>
          <w:b/>
          <w:sz w:val="22"/>
          <w:szCs w:val="22"/>
          <w:lang w:eastAsia="lt-LT"/>
        </w:rPr>
        <w:t xml:space="preserve"> 2026-07-30</w:t>
      </w:r>
      <w:r w:rsidR="00327CCF" w:rsidRPr="00327CCF">
        <w:rPr>
          <w:b/>
          <w:sz w:val="22"/>
          <w:szCs w:val="22"/>
          <w:lang w:eastAsia="lt-LT"/>
        </w:rPr>
        <w:t>.</w:t>
      </w:r>
    </w:p>
    <w:p w14:paraId="3423F83B" w14:textId="5B5A6995" w:rsidR="00F43652" w:rsidRPr="00E554C0" w:rsidRDefault="00F43652" w:rsidP="00E554C0">
      <w:pPr>
        <w:numPr>
          <w:ilvl w:val="12"/>
          <w:numId w:val="0"/>
        </w:numPr>
        <w:ind w:right="-2"/>
        <w:rPr>
          <w:snapToGrid w:val="0"/>
          <w:sz w:val="22"/>
          <w:szCs w:val="24"/>
        </w:rPr>
      </w:pPr>
    </w:p>
    <w:p w14:paraId="31CE9071" w14:textId="77777777" w:rsidR="00E554C0" w:rsidRPr="00E554C0" w:rsidRDefault="00E554C0" w:rsidP="00E554C0">
      <w:pPr>
        <w:numPr>
          <w:ilvl w:val="12"/>
          <w:numId w:val="0"/>
        </w:numPr>
        <w:ind w:right="-2"/>
        <w:rPr>
          <w:snapToGrid w:val="0"/>
          <w:sz w:val="22"/>
          <w:szCs w:val="24"/>
        </w:rPr>
      </w:pPr>
    </w:p>
    <w:p w14:paraId="5C8804CF" w14:textId="77777777" w:rsidR="00E554C0" w:rsidRPr="00E554C0" w:rsidRDefault="00E554C0" w:rsidP="00E554C0">
      <w:pPr>
        <w:numPr>
          <w:ilvl w:val="12"/>
          <w:numId w:val="0"/>
        </w:numPr>
        <w:ind w:right="-2"/>
        <w:rPr>
          <w:snapToGrid w:val="0"/>
          <w:sz w:val="22"/>
          <w:szCs w:val="24"/>
        </w:rPr>
      </w:pPr>
    </w:p>
    <w:p w14:paraId="692D5728" w14:textId="4CE78501" w:rsidR="00E554C0" w:rsidRPr="00E554C0" w:rsidRDefault="00E554C0" w:rsidP="00E554C0">
      <w:pPr>
        <w:numPr>
          <w:ilvl w:val="12"/>
          <w:numId w:val="0"/>
        </w:numPr>
        <w:ind w:right="-2"/>
        <w:rPr>
          <w:snapToGrid w:val="0"/>
          <w:sz w:val="22"/>
          <w:szCs w:val="24"/>
        </w:rPr>
      </w:pPr>
      <w:r w:rsidRPr="00E554C0">
        <w:rPr>
          <w:snapToGrid w:val="0"/>
          <w:sz w:val="22"/>
          <w:szCs w:val="24"/>
        </w:rPr>
        <w:t>Išsami informacija apie šį vaistą pateikiama Valstybinės vaistų kontrolės tarnybos prie Lietuvos Respublikos sveikatos apsaugos ministerijos tinklalapyje</w:t>
      </w:r>
      <w:r w:rsidRPr="00E554C0">
        <w:rPr>
          <w:i/>
          <w:snapToGrid w:val="0"/>
          <w:sz w:val="22"/>
          <w:szCs w:val="24"/>
        </w:rPr>
        <w:t xml:space="preserve"> </w:t>
      </w:r>
      <w:r w:rsidR="00FC3FE3">
        <w:rPr>
          <w:color w:val="0000EE"/>
          <w:sz w:val="22"/>
          <w:szCs w:val="22"/>
          <w:u w:val="single"/>
          <w:lang w:eastAsia="lt-LT"/>
        </w:rPr>
        <w:t>https://vvkt.lrv.lt/lt/</w:t>
      </w:r>
      <w:r w:rsidR="00FC3FE3">
        <w:rPr>
          <w:sz w:val="22"/>
          <w:szCs w:val="22"/>
          <w:lang w:eastAsia="lt-LT"/>
        </w:rPr>
        <w:t>.</w:t>
      </w:r>
    </w:p>
    <w:p w14:paraId="66FE913D" w14:textId="4F16B2B7" w:rsidR="00E554C0" w:rsidRDefault="00E554C0" w:rsidP="005D554B">
      <w:pPr>
        <w:numPr>
          <w:ilvl w:val="12"/>
          <w:numId w:val="0"/>
        </w:numPr>
        <w:ind w:right="-2"/>
        <w:rPr>
          <w:snapToGrid w:val="0"/>
          <w:sz w:val="22"/>
          <w:szCs w:val="24"/>
        </w:rPr>
      </w:pPr>
    </w:p>
    <w:p w14:paraId="34D3035A" w14:textId="77777777" w:rsidR="00E554C0" w:rsidRPr="005D554B" w:rsidRDefault="00E554C0" w:rsidP="005D554B">
      <w:pPr>
        <w:numPr>
          <w:ilvl w:val="12"/>
          <w:numId w:val="0"/>
        </w:numPr>
        <w:ind w:right="-2"/>
        <w:rPr>
          <w:snapToGrid w:val="0"/>
          <w:sz w:val="22"/>
          <w:szCs w:val="24"/>
        </w:rPr>
      </w:pPr>
    </w:p>
    <w:p w14:paraId="6276560B" w14:textId="77777777" w:rsidR="005D554B" w:rsidRPr="005D554B" w:rsidRDefault="005D554B" w:rsidP="005D554B">
      <w:pPr>
        <w:rPr>
          <w:i/>
          <w:snapToGrid w:val="0"/>
          <w:color w:val="008000"/>
          <w:sz w:val="22"/>
        </w:rPr>
      </w:pPr>
    </w:p>
    <w:p w14:paraId="0ECD25DB" w14:textId="77777777" w:rsidR="007E25F2" w:rsidRDefault="007E25F2" w:rsidP="007E25F2">
      <w:pPr>
        <w:numPr>
          <w:ilvl w:val="12"/>
          <w:numId w:val="0"/>
        </w:numPr>
        <w:tabs>
          <w:tab w:val="left" w:pos="7088"/>
        </w:tabs>
        <w:ind w:right="-29"/>
        <w:rPr>
          <w:szCs w:val="24"/>
          <w:lang w:eastAsia="lt-LT"/>
        </w:rPr>
      </w:pPr>
    </w:p>
    <w:sectPr w:rsidR="007E25F2" w:rsidSect="00145CBD">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D190" w14:textId="77777777" w:rsidR="000D1A91" w:rsidRDefault="000D1A91">
      <w:pPr>
        <w:rPr>
          <w:szCs w:val="24"/>
          <w:lang w:eastAsia="lt-LT"/>
        </w:rPr>
      </w:pPr>
      <w:r>
        <w:rPr>
          <w:szCs w:val="24"/>
          <w:lang w:eastAsia="lt-LT"/>
        </w:rPr>
        <w:separator/>
      </w:r>
    </w:p>
  </w:endnote>
  <w:endnote w:type="continuationSeparator" w:id="0">
    <w:p w14:paraId="2B7D3D8E" w14:textId="77777777" w:rsidR="000D1A91" w:rsidRDefault="000D1A91">
      <w:pPr>
        <w:rPr>
          <w:szCs w:val="24"/>
          <w:lang w:eastAsia="lt-LT"/>
        </w:rPr>
      </w:pPr>
      <w:r>
        <w:rPr>
          <w:szCs w:val="24"/>
          <w:lang w:eastAsia="lt-LT"/>
        </w:rPr>
        <w:continuationSeparator/>
      </w:r>
    </w:p>
  </w:endnote>
  <w:endnote w:type="continuationNotice" w:id="1">
    <w:p w14:paraId="21E19626" w14:textId="77777777" w:rsidR="000D1A91" w:rsidRDefault="000D1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5" w14:textId="77777777" w:rsidR="0014172D" w:rsidRDefault="0014172D">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6" w14:textId="77777777" w:rsidR="0014172D" w:rsidRDefault="0014172D">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8" w14:textId="77777777" w:rsidR="0014172D" w:rsidRDefault="0014172D">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0C4E" w14:textId="77777777" w:rsidR="000D1A91" w:rsidRDefault="000D1A91">
      <w:pPr>
        <w:rPr>
          <w:szCs w:val="24"/>
          <w:lang w:eastAsia="lt-LT"/>
        </w:rPr>
      </w:pPr>
      <w:r>
        <w:rPr>
          <w:szCs w:val="24"/>
          <w:lang w:eastAsia="lt-LT"/>
        </w:rPr>
        <w:separator/>
      </w:r>
    </w:p>
  </w:footnote>
  <w:footnote w:type="continuationSeparator" w:id="0">
    <w:p w14:paraId="7833F9E1" w14:textId="77777777" w:rsidR="000D1A91" w:rsidRDefault="000D1A91">
      <w:pPr>
        <w:rPr>
          <w:szCs w:val="24"/>
          <w:lang w:eastAsia="lt-LT"/>
        </w:rPr>
      </w:pPr>
      <w:r>
        <w:rPr>
          <w:szCs w:val="24"/>
          <w:lang w:eastAsia="lt-LT"/>
        </w:rPr>
        <w:continuationSeparator/>
      </w:r>
    </w:p>
  </w:footnote>
  <w:footnote w:type="continuationNotice" w:id="1">
    <w:p w14:paraId="717E054B" w14:textId="77777777" w:rsidR="000D1A91" w:rsidRDefault="000D1A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2" w14:textId="77777777" w:rsidR="0014172D" w:rsidRDefault="0014172D">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F74A" w14:textId="77777777" w:rsidR="0014172D" w:rsidRDefault="0014172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7" w14:textId="77777777" w:rsidR="0014172D" w:rsidRDefault="0014172D">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D13410"/>
    <w:multiLevelType w:val="hybridMultilevel"/>
    <w:tmpl w:val="B3AEA692"/>
    <w:lvl w:ilvl="0" w:tplc="D4D69E6A">
      <w:start w:val="10"/>
      <w:numFmt w:val="decimal"/>
      <w:lvlText w:val="%1"/>
      <w:lvlJc w:val="left"/>
      <w:pPr>
        <w:ind w:left="644"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039772D1"/>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93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3" w15:restartNumberingAfterBreak="0">
    <w:nsid w:val="04D465F8"/>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1075"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4" w15:restartNumberingAfterBreak="0">
    <w:nsid w:val="076F4D31"/>
    <w:multiLevelType w:val="hybridMultilevel"/>
    <w:tmpl w:val="36FE1976"/>
    <w:lvl w:ilvl="0" w:tplc="4322EE9E">
      <w:start w:val="1"/>
      <w:numFmt w:val="lowerLetter"/>
      <w:lvlText w:val="%1)"/>
      <w:lvlJc w:val="left"/>
      <w:pPr>
        <w:ind w:left="796" w:hanging="228"/>
      </w:pPr>
      <w:rPr>
        <w:rFonts w:ascii="Times New Roman" w:eastAsia="Times New Roman" w:hAnsi="Times New Roman" w:cs="Times New Roman" w:hint="default"/>
        <w:b w:val="0"/>
        <w:bCs w:val="0"/>
        <w:i w:val="0"/>
        <w:iCs w:val="0"/>
        <w:w w:val="100"/>
        <w:sz w:val="22"/>
        <w:szCs w:val="22"/>
        <w:lang w:val="lt-LT" w:eastAsia="en-US" w:bidi="ar-SA"/>
      </w:rPr>
    </w:lvl>
    <w:lvl w:ilvl="1" w:tplc="BAFCF31C">
      <w:numFmt w:val="bullet"/>
      <w:lvlText w:val="*"/>
      <w:lvlJc w:val="left"/>
      <w:pPr>
        <w:ind w:left="796" w:hanging="166"/>
      </w:pPr>
      <w:rPr>
        <w:rFonts w:ascii="Times New Roman" w:eastAsia="Times New Roman" w:hAnsi="Times New Roman" w:cs="Times New Roman" w:hint="default"/>
        <w:w w:val="100"/>
        <w:lang w:val="lt-LT" w:eastAsia="en-US" w:bidi="ar-SA"/>
      </w:rPr>
    </w:lvl>
    <w:lvl w:ilvl="2" w:tplc="143EE9DE">
      <w:numFmt w:val="bullet"/>
      <w:lvlText w:val="•"/>
      <w:lvlJc w:val="left"/>
      <w:pPr>
        <w:ind w:left="2802" w:hanging="166"/>
      </w:pPr>
      <w:rPr>
        <w:rFonts w:hint="default"/>
        <w:lang w:val="lt-LT" w:eastAsia="en-US" w:bidi="ar-SA"/>
      </w:rPr>
    </w:lvl>
    <w:lvl w:ilvl="3" w:tplc="76FC1762">
      <w:numFmt w:val="bullet"/>
      <w:lvlText w:val="•"/>
      <w:lvlJc w:val="left"/>
      <w:pPr>
        <w:ind w:left="3802" w:hanging="166"/>
      </w:pPr>
      <w:rPr>
        <w:rFonts w:hint="default"/>
        <w:lang w:val="lt-LT" w:eastAsia="en-US" w:bidi="ar-SA"/>
      </w:rPr>
    </w:lvl>
    <w:lvl w:ilvl="4" w:tplc="5ADC2196">
      <w:numFmt w:val="bullet"/>
      <w:lvlText w:val="•"/>
      <w:lvlJc w:val="left"/>
      <w:pPr>
        <w:ind w:left="4803" w:hanging="166"/>
      </w:pPr>
      <w:rPr>
        <w:rFonts w:hint="default"/>
        <w:lang w:val="lt-LT" w:eastAsia="en-US" w:bidi="ar-SA"/>
      </w:rPr>
    </w:lvl>
    <w:lvl w:ilvl="5" w:tplc="DDF806EE">
      <w:numFmt w:val="bullet"/>
      <w:lvlText w:val="•"/>
      <w:lvlJc w:val="left"/>
      <w:pPr>
        <w:ind w:left="5804" w:hanging="166"/>
      </w:pPr>
      <w:rPr>
        <w:rFonts w:hint="default"/>
        <w:lang w:val="lt-LT" w:eastAsia="en-US" w:bidi="ar-SA"/>
      </w:rPr>
    </w:lvl>
    <w:lvl w:ilvl="6" w:tplc="5C86D2F8">
      <w:numFmt w:val="bullet"/>
      <w:lvlText w:val="•"/>
      <w:lvlJc w:val="left"/>
      <w:pPr>
        <w:ind w:left="6804" w:hanging="166"/>
      </w:pPr>
      <w:rPr>
        <w:rFonts w:hint="default"/>
        <w:lang w:val="lt-LT" w:eastAsia="en-US" w:bidi="ar-SA"/>
      </w:rPr>
    </w:lvl>
    <w:lvl w:ilvl="7" w:tplc="32180F0A">
      <w:numFmt w:val="bullet"/>
      <w:lvlText w:val="•"/>
      <w:lvlJc w:val="left"/>
      <w:pPr>
        <w:ind w:left="7805" w:hanging="166"/>
      </w:pPr>
      <w:rPr>
        <w:rFonts w:hint="default"/>
        <w:lang w:val="lt-LT" w:eastAsia="en-US" w:bidi="ar-SA"/>
      </w:rPr>
    </w:lvl>
    <w:lvl w:ilvl="8" w:tplc="5C7A17EE">
      <w:numFmt w:val="bullet"/>
      <w:lvlText w:val="•"/>
      <w:lvlJc w:val="left"/>
      <w:pPr>
        <w:ind w:left="8806" w:hanging="166"/>
      </w:pPr>
      <w:rPr>
        <w:rFonts w:hint="default"/>
        <w:lang w:val="lt-LT" w:eastAsia="en-US" w:bidi="ar-SA"/>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C70B7C"/>
    <w:multiLevelType w:val="hybridMultilevel"/>
    <w:tmpl w:val="34B8BCCA"/>
    <w:lvl w:ilvl="0" w:tplc="6B18D208">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E725315"/>
    <w:multiLevelType w:val="hybridMultilevel"/>
    <w:tmpl w:val="8A44B5CA"/>
    <w:lvl w:ilvl="0" w:tplc="261E8FA0">
      <w:start w:val="5"/>
      <w:numFmt w:val="decimalZero"/>
      <w:lvlText w:val="%1."/>
      <w:lvlJc w:val="left"/>
      <w:pPr>
        <w:ind w:left="1689" w:hanging="555"/>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8" w15:restartNumberingAfterBreak="0">
    <w:nsid w:val="11680758"/>
    <w:multiLevelType w:val="hybridMultilevel"/>
    <w:tmpl w:val="3A729824"/>
    <w:lvl w:ilvl="0" w:tplc="4F6EA6D2">
      <w:start w:val="5"/>
      <w:numFmt w:val="decimalZero"/>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1AA61C6"/>
    <w:multiLevelType w:val="hybridMultilevel"/>
    <w:tmpl w:val="5E242916"/>
    <w:lvl w:ilvl="0" w:tplc="AFAAB55C">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181AF67A">
      <w:numFmt w:val="bullet"/>
      <w:lvlText w:val="-"/>
      <w:lvlJc w:val="left"/>
      <w:pPr>
        <w:ind w:left="2318" w:hanging="567"/>
      </w:pPr>
      <w:rPr>
        <w:rFonts w:ascii="Arial" w:eastAsia="Arial" w:hAnsi="Arial" w:cs="Arial" w:hint="default"/>
        <w:b w:val="0"/>
        <w:bCs w:val="0"/>
        <w:i w:val="0"/>
        <w:iCs w:val="0"/>
        <w:w w:val="100"/>
        <w:sz w:val="22"/>
        <w:szCs w:val="22"/>
        <w:lang w:val="lt-LT" w:eastAsia="en-US" w:bidi="ar-SA"/>
      </w:rPr>
    </w:lvl>
    <w:lvl w:ilvl="2" w:tplc="2C8EAA68">
      <w:numFmt w:val="bullet"/>
      <w:lvlText w:val="•"/>
      <w:lvlJc w:val="left"/>
      <w:pPr>
        <w:ind w:left="3274" w:hanging="567"/>
      </w:pPr>
      <w:rPr>
        <w:rFonts w:hint="default"/>
        <w:lang w:val="lt-LT" w:eastAsia="en-US" w:bidi="ar-SA"/>
      </w:rPr>
    </w:lvl>
    <w:lvl w:ilvl="3" w:tplc="F60CD0AC">
      <w:numFmt w:val="bullet"/>
      <w:lvlText w:val="•"/>
      <w:lvlJc w:val="left"/>
      <w:pPr>
        <w:ind w:left="4228" w:hanging="567"/>
      </w:pPr>
      <w:rPr>
        <w:rFonts w:hint="default"/>
        <w:lang w:val="lt-LT" w:eastAsia="en-US" w:bidi="ar-SA"/>
      </w:rPr>
    </w:lvl>
    <w:lvl w:ilvl="4" w:tplc="010A4E04">
      <w:numFmt w:val="bullet"/>
      <w:lvlText w:val="•"/>
      <w:lvlJc w:val="left"/>
      <w:pPr>
        <w:ind w:left="5182" w:hanging="567"/>
      </w:pPr>
      <w:rPr>
        <w:rFonts w:hint="default"/>
        <w:lang w:val="lt-LT" w:eastAsia="en-US" w:bidi="ar-SA"/>
      </w:rPr>
    </w:lvl>
    <w:lvl w:ilvl="5" w:tplc="3FE0D426">
      <w:numFmt w:val="bullet"/>
      <w:lvlText w:val="•"/>
      <w:lvlJc w:val="left"/>
      <w:pPr>
        <w:ind w:left="6136" w:hanging="567"/>
      </w:pPr>
      <w:rPr>
        <w:rFonts w:hint="default"/>
        <w:lang w:val="lt-LT" w:eastAsia="en-US" w:bidi="ar-SA"/>
      </w:rPr>
    </w:lvl>
    <w:lvl w:ilvl="6" w:tplc="52DC59DC">
      <w:numFmt w:val="bullet"/>
      <w:lvlText w:val="•"/>
      <w:lvlJc w:val="left"/>
      <w:pPr>
        <w:ind w:left="7090" w:hanging="567"/>
      </w:pPr>
      <w:rPr>
        <w:rFonts w:hint="default"/>
        <w:lang w:val="lt-LT" w:eastAsia="en-US" w:bidi="ar-SA"/>
      </w:rPr>
    </w:lvl>
    <w:lvl w:ilvl="7" w:tplc="ADDA115E">
      <w:numFmt w:val="bullet"/>
      <w:lvlText w:val="•"/>
      <w:lvlJc w:val="left"/>
      <w:pPr>
        <w:ind w:left="8044" w:hanging="567"/>
      </w:pPr>
      <w:rPr>
        <w:rFonts w:hint="default"/>
        <w:lang w:val="lt-LT" w:eastAsia="en-US" w:bidi="ar-SA"/>
      </w:rPr>
    </w:lvl>
    <w:lvl w:ilvl="8" w:tplc="C5CA8340">
      <w:numFmt w:val="bullet"/>
      <w:lvlText w:val="•"/>
      <w:lvlJc w:val="left"/>
      <w:pPr>
        <w:ind w:left="8998" w:hanging="567"/>
      </w:pPr>
      <w:rPr>
        <w:rFonts w:hint="default"/>
        <w:lang w:val="lt-LT" w:eastAsia="en-US" w:bidi="ar-SA"/>
      </w:rPr>
    </w:lvl>
  </w:abstractNum>
  <w:abstractNum w:abstractNumId="10" w15:restartNumberingAfterBreak="0">
    <w:nsid w:val="12910831"/>
    <w:multiLevelType w:val="hybridMultilevel"/>
    <w:tmpl w:val="EAB4B4AC"/>
    <w:lvl w:ilvl="0" w:tplc="D464A55A">
      <w:start w:val="1"/>
      <w:numFmt w:val="decimal"/>
      <w:lvlText w:val="%1."/>
      <w:lvlJc w:val="left"/>
      <w:pPr>
        <w:ind w:left="1466" w:hanging="567"/>
      </w:pPr>
      <w:rPr>
        <w:rFonts w:ascii="Times New Roman" w:eastAsia="Times New Roman" w:hAnsi="Times New Roman" w:cs="Times New Roman" w:hint="default"/>
        <w:b/>
        <w:bCs/>
        <w:i w:val="0"/>
        <w:iCs w:val="0"/>
        <w:w w:val="100"/>
        <w:sz w:val="22"/>
        <w:szCs w:val="22"/>
        <w:lang w:val="lt-LT" w:eastAsia="en-US" w:bidi="ar-SA"/>
      </w:rPr>
    </w:lvl>
    <w:lvl w:ilvl="1" w:tplc="FF0272E2">
      <w:numFmt w:val="bullet"/>
      <w:lvlText w:val="-"/>
      <w:lvlJc w:val="left"/>
      <w:pPr>
        <w:ind w:left="567" w:hanging="567"/>
      </w:pPr>
      <w:rPr>
        <w:rFonts w:ascii="Times New Roman" w:eastAsia="Times New Roman" w:hAnsi="Times New Roman" w:cs="Times New Roman" w:hint="default"/>
        <w:b w:val="0"/>
        <w:bCs w:val="0"/>
        <w:i w:val="0"/>
        <w:iCs w:val="0"/>
        <w:w w:val="100"/>
        <w:sz w:val="22"/>
        <w:szCs w:val="22"/>
        <w:lang w:val="lt-LT" w:eastAsia="en-US" w:bidi="ar-SA"/>
      </w:rPr>
    </w:lvl>
    <w:lvl w:ilvl="2" w:tplc="D534B1B0">
      <w:numFmt w:val="bullet"/>
      <w:lvlText w:val="•"/>
      <w:lvlJc w:val="left"/>
      <w:pPr>
        <w:ind w:left="3349" w:hanging="567"/>
      </w:pPr>
      <w:rPr>
        <w:rFonts w:hint="default"/>
        <w:lang w:val="lt-LT" w:eastAsia="en-US" w:bidi="ar-SA"/>
      </w:rPr>
    </w:lvl>
    <w:lvl w:ilvl="3" w:tplc="3A343196">
      <w:numFmt w:val="bullet"/>
      <w:lvlText w:val="•"/>
      <w:lvlJc w:val="left"/>
      <w:pPr>
        <w:ind w:left="4293" w:hanging="567"/>
      </w:pPr>
      <w:rPr>
        <w:rFonts w:hint="default"/>
        <w:lang w:val="lt-LT" w:eastAsia="en-US" w:bidi="ar-SA"/>
      </w:rPr>
    </w:lvl>
    <w:lvl w:ilvl="4" w:tplc="B6BAB676">
      <w:numFmt w:val="bullet"/>
      <w:lvlText w:val="•"/>
      <w:lvlJc w:val="left"/>
      <w:pPr>
        <w:ind w:left="5238" w:hanging="567"/>
      </w:pPr>
      <w:rPr>
        <w:rFonts w:hint="default"/>
        <w:lang w:val="lt-LT" w:eastAsia="en-US" w:bidi="ar-SA"/>
      </w:rPr>
    </w:lvl>
    <w:lvl w:ilvl="5" w:tplc="4D24EED4">
      <w:numFmt w:val="bullet"/>
      <w:lvlText w:val="•"/>
      <w:lvlJc w:val="left"/>
      <w:pPr>
        <w:ind w:left="6183" w:hanging="567"/>
      </w:pPr>
      <w:rPr>
        <w:rFonts w:hint="default"/>
        <w:lang w:val="lt-LT" w:eastAsia="en-US" w:bidi="ar-SA"/>
      </w:rPr>
    </w:lvl>
    <w:lvl w:ilvl="6" w:tplc="CF048146">
      <w:numFmt w:val="bullet"/>
      <w:lvlText w:val="•"/>
      <w:lvlJc w:val="left"/>
      <w:pPr>
        <w:ind w:left="7127" w:hanging="567"/>
      </w:pPr>
      <w:rPr>
        <w:rFonts w:hint="default"/>
        <w:lang w:val="lt-LT" w:eastAsia="en-US" w:bidi="ar-SA"/>
      </w:rPr>
    </w:lvl>
    <w:lvl w:ilvl="7" w:tplc="DF2420A0">
      <w:numFmt w:val="bullet"/>
      <w:lvlText w:val="•"/>
      <w:lvlJc w:val="left"/>
      <w:pPr>
        <w:ind w:left="8072" w:hanging="567"/>
      </w:pPr>
      <w:rPr>
        <w:rFonts w:hint="default"/>
        <w:lang w:val="lt-LT" w:eastAsia="en-US" w:bidi="ar-SA"/>
      </w:rPr>
    </w:lvl>
    <w:lvl w:ilvl="8" w:tplc="108E71EA">
      <w:numFmt w:val="bullet"/>
      <w:lvlText w:val="•"/>
      <w:lvlJc w:val="left"/>
      <w:pPr>
        <w:ind w:left="9017" w:hanging="567"/>
      </w:pPr>
      <w:rPr>
        <w:rFonts w:hint="default"/>
        <w:lang w:val="lt-LT" w:eastAsia="en-US" w:bidi="ar-SA"/>
      </w:rPr>
    </w:lvl>
  </w:abstractNum>
  <w:abstractNum w:abstractNumId="11" w15:restartNumberingAfterBreak="0">
    <w:nsid w:val="183C792F"/>
    <w:multiLevelType w:val="hybridMultilevel"/>
    <w:tmpl w:val="C478DB84"/>
    <w:lvl w:ilvl="0" w:tplc="F2368C40">
      <w:start w:val="1"/>
      <w:numFmt w:val="decimal"/>
      <w:lvlText w:val="%1."/>
      <w:lvlJc w:val="left"/>
      <w:pPr>
        <w:ind w:left="1466" w:hanging="567"/>
      </w:pPr>
      <w:rPr>
        <w:rFonts w:ascii="Times New Roman" w:eastAsia="Times New Roman" w:hAnsi="Times New Roman" w:cs="Times New Roman" w:hint="default"/>
        <w:b/>
        <w:bCs/>
        <w:i w:val="0"/>
        <w:iCs w:val="0"/>
        <w:w w:val="100"/>
        <w:sz w:val="22"/>
        <w:szCs w:val="22"/>
        <w:lang w:val="lt-LT" w:eastAsia="en-US" w:bidi="ar-SA"/>
      </w:rPr>
    </w:lvl>
    <w:lvl w:ilvl="1" w:tplc="DB2CBAE8">
      <w:numFmt w:val="bullet"/>
      <w:lvlText w:val="-"/>
      <w:lvlJc w:val="left"/>
      <w:pPr>
        <w:ind w:left="1466" w:hanging="567"/>
      </w:pPr>
      <w:rPr>
        <w:rFonts w:ascii="Arial" w:eastAsia="Arial" w:hAnsi="Arial" w:cs="Arial" w:hint="default"/>
        <w:w w:val="100"/>
        <w:lang w:val="lt-LT" w:eastAsia="en-US" w:bidi="ar-SA"/>
      </w:rPr>
    </w:lvl>
    <w:lvl w:ilvl="2" w:tplc="F26C9962">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3" w:tplc="B21C5FA2">
      <w:numFmt w:val="bullet"/>
      <w:lvlText w:val="•"/>
      <w:lvlJc w:val="left"/>
      <w:pPr>
        <w:ind w:left="4010" w:hanging="567"/>
      </w:pPr>
      <w:rPr>
        <w:rFonts w:hint="default"/>
        <w:lang w:val="lt-LT" w:eastAsia="en-US" w:bidi="ar-SA"/>
      </w:rPr>
    </w:lvl>
    <w:lvl w:ilvl="4" w:tplc="2F0A0BB4">
      <w:numFmt w:val="bullet"/>
      <w:lvlText w:val="•"/>
      <w:lvlJc w:val="left"/>
      <w:pPr>
        <w:ind w:left="4995" w:hanging="567"/>
      </w:pPr>
      <w:rPr>
        <w:rFonts w:hint="default"/>
        <w:lang w:val="lt-LT" w:eastAsia="en-US" w:bidi="ar-SA"/>
      </w:rPr>
    </w:lvl>
    <w:lvl w:ilvl="5" w:tplc="6A861240">
      <w:numFmt w:val="bullet"/>
      <w:lvlText w:val="•"/>
      <w:lvlJc w:val="left"/>
      <w:pPr>
        <w:ind w:left="5980" w:hanging="567"/>
      </w:pPr>
      <w:rPr>
        <w:rFonts w:hint="default"/>
        <w:lang w:val="lt-LT" w:eastAsia="en-US" w:bidi="ar-SA"/>
      </w:rPr>
    </w:lvl>
    <w:lvl w:ilvl="6" w:tplc="7DDE22BC">
      <w:numFmt w:val="bullet"/>
      <w:lvlText w:val="•"/>
      <w:lvlJc w:val="left"/>
      <w:pPr>
        <w:ind w:left="6965" w:hanging="567"/>
      </w:pPr>
      <w:rPr>
        <w:rFonts w:hint="default"/>
        <w:lang w:val="lt-LT" w:eastAsia="en-US" w:bidi="ar-SA"/>
      </w:rPr>
    </w:lvl>
    <w:lvl w:ilvl="7" w:tplc="F8EC2A92">
      <w:numFmt w:val="bullet"/>
      <w:lvlText w:val="•"/>
      <w:lvlJc w:val="left"/>
      <w:pPr>
        <w:ind w:left="7950" w:hanging="567"/>
      </w:pPr>
      <w:rPr>
        <w:rFonts w:hint="default"/>
        <w:lang w:val="lt-LT" w:eastAsia="en-US" w:bidi="ar-SA"/>
      </w:rPr>
    </w:lvl>
    <w:lvl w:ilvl="8" w:tplc="A406F9C2">
      <w:numFmt w:val="bullet"/>
      <w:lvlText w:val="•"/>
      <w:lvlJc w:val="left"/>
      <w:pPr>
        <w:ind w:left="8936" w:hanging="567"/>
      </w:pPr>
      <w:rPr>
        <w:rFonts w:hint="default"/>
        <w:lang w:val="lt-LT" w:eastAsia="en-US" w:bidi="ar-SA"/>
      </w:rPr>
    </w:lvl>
  </w:abstractNum>
  <w:abstractNum w:abstractNumId="12" w15:restartNumberingAfterBreak="0">
    <w:nsid w:val="18FB0DCA"/>
    <w:multiLevelType w:val="hybridMultilevel"/>
    <w:tmpl w:val="DADA70B4"/>
    <w:lvl w:ilvl="0" w:tplc="2F6CC504">
      <w:start w:val="5"/>
      <w:numFmt w:val="decimal"/>
      <w:lvlText w:val="%1"/>
      <w:lvlJc w:val="left"/>
      <w:pPr>
        <w:ind w:left="1094" w:hanging="360"/>
      </w:pPr>
      <w:rPr>
        <w:rFonts w:hint="default"/>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13" w15:restartNumberingAfterBreak="0">
    <w:nsid w:val="1ADA4A22"/>
    <w:multiLevelType w:val="hybridMultilevel"/>
    <w:tmpl w:val="F6D29E6C"/>
    <w:lvl w:ilvl="0" w:tplc="7C125DE0">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C06093"/>
    <w:multiLevelType w:val="hybridMultilevel"/>
    <w:tmpl w:val="865E3C52"/>
    <w:lvl w:ilvl="0" w:tplc="7E60C748">
      <w:numFmt w:val="bullet"/>
      <w:lvlText w:val="-"/>
      <w:lvlJc w:val="left"/>
      <w:pPr>
        <w:ind w:left="1466" w:hanging="567"/>
      </w:pPr>
      <w:rPr>
        <w:rFonts w:ascii="Times New Roman" w:eastAsia="Times New Roman" w:hAnsi="Times New Roman" w:cs="Times New Roman" w:hint="default"/>
        <w:b w:val="0"/>
        <w:bCs w:val="0"/>
        <w:i w:val="0"/>
        <w:iCs w:val="0"/>
        <w:w w:val="100"/>
        <w:sz w:val="22"/>
        <w:szCs w:val="22"/>
        <w:lang w:val="lt-LT" w:eastAsia="en-US" w:bidi="ar-SA"/>
      </w:rPr>
    </w:lvl>
    <w:lvl w:ilvl="1" w:tplc="C8A876CC">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2" w:tplc="DEFAC77A">
      <w:numFmt w:val="bullet"/>
      <w:lvlText w:val="•"/>
      <w:lvlJc w:val="left"/>
      <w:pPr>
        <w:ind w:left="3025" w:hanging="567"/>
      </w:pPr>
      <w:rPr>
        <w:rFonts w:hint="default"/>
        <w:lang w:val="lt-LT" w:eastAsia="en-US" w:bidi="ar-SA"/>
      </w:rPr>
    </w:lvl>
    <w:lvl w:ilvl="3" w:tplc="22544284">
      <w:numFmt w:val="bullet"/>
      <w:lvlText w:val="•"/>
      <w:lvlJc w:val="left"/>
      <w:pPr>
        <w:ind w:left="4010" w:hanging="567"/>
      </w:pPr>
      <w:rPr>
        <w:rFonts w:hint="default"/>
        <w:lang w:val="lt-LT" w:eastAsia="en-US" w:bidi="ar-SA"/>
      </w:rPr>
    </w:lvl>
    <w:lvl w:ilvl="4" w:tplc="50EE26FA">
      <w:numFmt w:val="bullet"/>
      <w:lvlText w:val="•"/>
      <w:lvlJc w:val="left"/>
      <w:pPr>
        <w:ind w:left="4995" w:hanging="567"/>
      </w:pPr>
      <w:rPr>
        <w:rFonts w:hint="default"/>
        <w:lang w:val="lt-LT" w:eastAsia="en-US" w:bidi="ar-SA"/>
      </w:rPr>
    </w:lvl>
    <w:lvl w:ilvl="5" w:tplc="8B7EE802">
      <w:numFmt w:val="bullet"/>
      <w:lvlText w:val="•"/>
      <w:lvlJc w:val="left"/>
      <w:pPr>
        <w:ind w:left="5980" w:hanging="567"/>
      </w:pPr>
      <w:rPr>
        <w:rFonts w:hint="default"/>
        <w:lang w:val="lt-LT" w:eastAsia="en-US" w:bidi="ar-SA"/>
      </w:rPr>
    </w:lvl>
    <w:lvl w:ilvl="6" w:tplc="3A30B4B6">
      <w:numFmt w:val="bullet"/>
      <w:lvlText w:val="•"/>
      <w:lvlJc w:val="left"/>
      <w:pPr>
        <w:ind w:left="6965" w:hanging="567"/>
      </w:pPr>
      <w:rPr>
        <w:rFonts w:hint="default"/>
        <w:lang w:val="lt-LT" w:eastAsia="en-US" w:bidi="ar-SA"/>
      </w:rPr>
    </w:lvl>
    <w:lvl w:ilvl="7" w:tplc="3BE06576">
      <w:numFmt w:val="bullet"/>
      <w:lvlText w:val="•"/>
      <w:lvlJc w:val="left"/>
      <w:pPr>
        <w:ind w:left="7950" w:hanging="567"/>
      </w:pPr>
      <w:rPr>
        <w:rFonts w:hint="default"/>
        <w:lang w:val="lt-LT" w:eastAsia="en-US" w:bidi="ar-SA"/>
      </w:rPr>
    </w:lvl>
    <w:lvl w:ilvl="8" w:tplc="C074A696">
      <w:numFmt w:val="bullet"/>
      <w:lvlText w:val="•"/>
      <w:lvlJc w:val="left"/>
      <w:pPr>
        <w:ind w:left="8936" w:hanging="567"/>
      </w:pPr>
      <w:rPr>
        <w:rFonts w:hint="default"/>
        <w:lang w:val="lt-LT" w:eastAsia="en-US" w:bidi="ar-SA"/>
      </w:rPr>
    </w:lvl>
  </w:abstractNum>
  <w:abstractNum w:abstractNumId="16" w15:restartNumberingAfterBreak="0">
    <w:nsid w:val="261822EC"/>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93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17" w15:restartNumberingAfterBreak="0">
    <w:nsid w:val="26263AD6"/>
    <w:multiLevelType w:val="hybridMultilevel"/>
    <w:tmpl w:val="E146EED8"/>
    <w:lvl w:ilvl="0" w:tplc="8CAE9BC0">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BBD46F02">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2" w:tplc="3FB43CBE">
      <w:numFmt w:val="bullet"/>
      <w:lvlText w:val="•"/>
      <w:lvlJc w:val="left"/>
      <w:pPr>
        <w:ind w:left="3025" w:hanging="567"/>
      </w:pPr>
      <w:rPr>
        <w:rFonts w:hint="default"/>
        <w:lang w:val="lt-LT" w:eastAsia="en-US" w:bidi="ar-SA"/>
      </w:rPr>
    </w:lvl>
    <w:lvl w:ilvl="3" w:tplc="CF6AD476">
      <w:numFmt w:val="bullet"/>
      <w:lvlText w:val="•"/>
      <w:lvlJc w:val="left"/>
      <w:pPr>
        <w:ind w:left="4010" w:hanging="567"/>
      </w:pPr>
      <w:rPr>
        <w:rFonts w:hint="default"/>
        <w:lang w:val="lt-LT" w:eastAsia="en-US" w:bidi="ar-SA"/>
      </w:rPr>
    </w:lvl>
    <w:lvl w:ilvl="4" w:tplc="673A7980">
      <w:numFmt w:val="bullet"/>
      <w:lvlText w:val="•"/>
      <w:lvlJc w:val="left"/>
      <w:pPr>
        <w:ind w:left="4995" w:hanging="567"/>
      </w:pPr>
      <w:rPr>
        <w:rFonts w:hint="default"/>
        <w:lang w:val="lt-LT" w:eastAsia="en-US" w:bidi="ar-SA"/>
      </w:rPr>
    </w:lvl>
    <w:lvl w:ilvl="5" w:tplc="833E525C">
      <w:numFmt w:val="bullet"/>
      <w:lvlText w:val="•"/>
      <w:lvlJc w:val="left"/>
      <w:pPr>
        <w:ind w:left="5980" w:hanging="567"/>
      </w:pPr>
      <w:rPr>
        <w:rFonts w:hint="default"/>
        <w:lang w:val="lt-LT" w:eastAsia="en-US" w:bidi="ar-SA"/>
      </w:rPr>
    </w:lvl>
    <w:lvl w:ilvl="6" w:tplc="1ECCBA9E">
      <w:numFmt w:val="bullet"/>
      <w:lvlText w:val="•"/>
      <w:lvlJc w:val="left"/>
      <w:pPr>
        <w:ind w:left="6965" w:hanging="567"/>
      </w:pPr>
      <w:rPr>
        <w:rFonts w:hint="default"/>
        <w:lang w:val="lt-LT" w:eastAsia="en-US" w:bidi="ar-SA"/>
      </w:rPr>
    </w:lvl>
    <w:lvl w:ilvl="7" w:tplc="D3141FA8">
      <w:numFmt w:val="bullet"/>
      <w:lvlText w:val="•"/>
      <w:lvlJc w:val="left"/>
      <w:pPr>
        <w:ind w:left="7950" w:hanging="567"/>
      </w:pPr>
      <w:rPr>
        <w:rFonts w:hint="default"/>
        <w:lang w:val="lt-LT" w:eastAsia="en-US" w:bidi="ar-SA"/>
      </w:rPr>
    </w:lvl>
    <w:lvl w:ilvl="8" w:tplc="F3025A7E">
      <w:numFmt w:val="bullet"/>
      <w:lvlText w:val="•"/>
      <w:lvlJc w:val="left"/>
      <w:pPr>
        <w:ind w:left="8936" w:hanging="567"/>
      </w:pPr>
      <w:rPr>
        <w:rFonts w:hint="default"/>
        <w:lang w:val="lt-LT" w:eastAsia="en-US" w:bidi="ar-SA"/>
      </w:rPr>
    </w:lvl>
  </w:abstractNum>
  <w:abstractNum w:abstractNumId="18" w15:restartNumberingAfterBreak="0">
    <w:nsid w:val="2D0E3E39"/>
    <w:multiLevelType w:val="hybridMultilevel"/>
    <w:tmpl w:val="AFC2204A"/>
    <w:lvl w:ilvl="0" w:tplc="FC54A664">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CDCA51AC">
      <w:numFmt w:val="bullet"/>
      <w:lvlText w:val="•"/>
      <w:lvlJc w:val="left"/>
      <w:pPr>
        <w:ind w:left="2404" w:hanging="567"/>
      </w:pPr>
      <w:rPr>
        <w:rFonts w:hint="default"/>
        <w:lang w:val="lt-LT" w:eastAsia="en-US" w:bidi="ar-SA"/>
      </w:rPr>
    </w:lvl>
    <w:lvl w:ilvl="2" w:tplc="C67AB74C">
      <w:numFmt w:val="bullet"/>
      <w:lvlText w:val="•"/>
      <w:lvlJc w:val="left"/>
      <w:pPr>
        <w:ind w:left="3349" w:hanging="567"/>
      </w:pPr>
      <w:rPr>
        <w:rFonts w:hint="default"/>
        <w:lang w:val="lt-LT" w:eastAsia="en-US" w:bidi="ar-SA"/>
      </w:rPr>
    </w:lvl>
    <w:lvl w:ilvl="3" w:tplc="68A61114">
      <w:numFmt w:val="bullet"/>
      <w:lvlText w:val="•"/>
      <w:lvlJc w:val="left"/>
      <w:pPr>
        <w:ind w:left="4293" w:hanging="567"/>
      </w:pPr>
      <w:rPr>
        <w:rFonts w:hint="default"/>
        <w:lang w:val="lt-LT" w:eastAsia="en-US" w:bidi="ar-SA"/>
      </w:rPr>
    </w:lvl>
    <w:lvl w:ilvl="4" w:tplc="7F7643A2">
      <w:numFmt w:val="bullet"/>
      <w:lvlText w:val="•"/>
      <w:lvlJc w:val="left"/>
      <w:pPr>
        <w:ind w:left="5238" w:hanging="567"/>
      </w:pPr>
      <w:rPr>
        <w:rFonts w:hint="default"/>
        <w:lang w:val="lt-LT" w:eastAsia="en-US" w:bidi="ar-SA"/>
      </w:rPr>
    </w:lvl>
    <w:lvl w:ilvl="5" w:tplc="F3B650EC">
      <w:numFmt w:val="bullet"/>
      <w:lvlText w:val="•"/>
      <w:lvlJc w:val="left"/>
      <w:pPr>
        <w:ind w:left="6183" w:hanging="567"/>
      </w:pPr>
      <w:rPr>
        <w:rFonts w:hint="default"/>
        <w:lang w:val="lt-LT" w:eastAsia="en-US" w:bidi="ar-SA"/>
      </w:rPr>
    </w:lvl>
    <w:lvl w:ilvl="6" w:tplc="DDB04560">
      <w:numFmt w:val="bullet"/>
      <w:lvlText w:val="•"/>
      <w:lvlJc w:val="left"/>
      <w:pPr>
        <w:ind w:left="7127" w:hanging="567"/>
      </w:pPr>
      <w:rPr>
        <w:rFonts w:hint="default"/>
        <w:lang w:val="lt-LT" w:eastAsia="en-US" w:bidi="ar-SA"/>
      </w:rPr>
    </w:lvl>
    <w:lvl w:ilvl="7" w:tplc="C22C8BB4">
      <w:numFmt w:val="bullet"/>
      <w:lvlText w:val="•"/>
      <w:lvlJc w:val="left"/>
      <w:pPr>
        <w:ind w:left="8072" w:hanging="567"/>
      </w:pPr>
      <w:rPr>
        <w:rFonts w:hint="default"/>
        <w:lang w:val="lt-LT" w:eastAsia="en-US" w:bidi="ar-SA"/>
      </w:rPr>
    </w:lvl>
    <w:lvl w:ilvl="8" w:tplc="0958BAC4">
      <w:numFmt w:val="bullet"/>
      <w:lvlText w:val="•"/>
      <w:lvlJc w:val="left"/>
      <w:pPr>
        <w:ind w:left="9017" w:hanging="567"/>
      </w:pPr>
      <w:rPr>
        <w:rFonts w:hint="default"/>
        <w:lang w:val="lt-LT" w:eastAsia="en-US" w:bidi="ar-SA"/>
      </w:rPr>
    </w:lvl>
  </w:abstractNum>
  <w:abstractNum w:abstractNumId="19" w15:restartNumberingAfterBreak="0">
    <w:nsid w:val="2F7B4CAF"/>
    <w:multiLevelType w:val="hybridMultilevel"/>
    <w:tmpl w:val="4D0079A0"/>
    <w:lvl w:ilvl="0" w:tplc="4C467CCC">
      <w:numFmt w:val="bullet"/>
      <w:lvlText w:val="•"/>
      <w:lvlJc w:val="left"/>
      <w:pPr>
        <w:ind w:left="1260" w:hanging="360"/>
      </w:pPr>
      <w:rPr>
        <w:rFonts w:ascii="Times New Roman" w:eastAsia="Times New Roman" w:hAnsi="Times New Roman" w:cs="Times New Roman" w:hint="default"/>
        <w:b w:val="0"/>
        <w:bCs w:val="0"/>
        <w:i w:val="0"/>
        <w:iCs w:val="0"/>
        <w:w w:val="100"/>
        <w:sz w:val="22"/>
        <w:szCs w:val="22"/>
        <w:lang w:val="lt-LT" w:eastAsia="en-US" w:bidi="ar-SA"/>
      </w:rPr>
    </w:lvl>
    <w:lvl w:ilvl="1" w:tplc="3978238A">
      <w:numFmt w:val="bullet"/>
      <w:lvlText w:val="•"/>
      <w:lvlJc w:val="left"/>
      <w:pPr>
        <w:ind w:left="2224" w:hanging="360"/>
      </w:pPr>
      <w:rPr>
        <w:rFonts w:hint="default"/>
        <w:lang w:val="lt-LT" w:eastAsia="en-US" w:bidi="ar-SA"/>
      </w:rPr>
    </w:lvl>
    <w:lvl w:ilvl="2" w:tplc="CAB4E74A">
      <w:numFmt w:val="bullet"/>
      <w:lvlText w:val="•"/>
      <w:lvlJc w:val="left"/>
      <w:pPr>
        <w:ind w:left="3189" w:hanging="360"/>
      </w:pPr>
      <w:rPr>
        <w:rFonts w:hint="default"/>
        <w:lang w:val="lt-LT" w:eastAsia="en-US" w:bidi="ar-SA"/>
      </w:rPr>
    </w:lvl>
    <w:lvl w:ilvl="3" w:tplc="9A949A16">
      <w:numFmt w:val="bullet"/>
      <w:lvlText w:val="•"/>
      <w:lvlJc w:val="left"/>
      <w:pPr>
        <w:ind w:left="4153" w:hanging="360"/>
      </w:pPr>
      <w:rPr>
        <w:rFonts w:hint="default"/>
        <w:lang w:val="lt-LT" w:eastAsia="en-US" w:bidi="ar-SA"/>
      </w:rPr>
    </w:lvl>
    <w:lvl w:ilvl="4" w:tplc="E882744A">
      <w:numFmt w:val="bullet"/>
      <w:lvlText w:val="•"/>
      <w:lvlJc w:val="left"/>
      <w:pPr>
        <w:ind w:left="5118" w:hanging="360"/>
      </w:pPr>
      <w:rPr>
        <w:rFonts w:hint="default"/>
        <w:lang w:val="lt-LT" w:eastAsia="en-US" w:bidi="ar-SA"/>
      </w:rPr>
    </w:lvl>
    <w:lvl w:ilvl="5" w:tplc="DD92D1AE">
      <w:numFmt w:val="bullet"/>
      <w:lvlText w:val="•"/>
      <w:lvlJc w:val="left"/>
      <w:pPr>
        <w:ind w:left="6083" w:hanging="360"/>
      </w:pPr>
      <w:rPr>
        <w:rFonts w:hint="default"/>
        <w:lang w:val="lt-LT" w:eastAsia="en-US" w:bidi="ar-SA"/>
      </w:rPr>
    </w:lvl>
    <w:lvl w:ilvl="6" w:tplc="B8B48732">
      <w:numFmt w:val="bullet"/>
      <w:lvlText w:val="•"/>
      <w:lvlJc w:val="left"/>
      <w:pPr>
        <w:ind w:left="7047" w:hanging="360"/>
      </w:pPr>
      <w:rPr>
        <w:rFonts w:hint="default"/>
        <w:lang w:val="lt-LT" w:eastAsia="en-US" w:bidi="ar-SA"/>
      </w:rPr>
    </w:lvl>
    <w:lvl w:ilvl="7" w:tplc="02A4B1EA">
      <w:numFmt w:val="bullet"/>
      <w:lvlText w:val="•"/>
      <w:lvlJc w:val="left"/>
      <w:pPr>
        <w:ind w:left="8012" w:hanging="360"/>
      </w:pPr>
      <w:rPr>
        <w:rFonts w:hint="default"/>
        <w:lang w:val="lt-LT" w:eastAsia="en-US" w:bidi="ar-SA"/>
      </w:rPr>
    </w:lvl>
    <w:lvl w:ilvl="8" w:tplc="FAD678B6">
      <w:numFmt w:val="bullet"/>
      <w:lvlText w:val="•"/>
      <w:lvlJc w:val="left"/>
      <w:pPr>
        <w:ind w:left="8977" w:hanging="360"/>
      </w:pPr>
      <w:rPr>
        <w:rFonts w:hint="default"/>
        <w:lang w:val="lt-LT" w:eastAsia="en-US" w:bidi="ar-SA"/>
      </w:rPr>
    </w:lvl>
  </w:abstractNum>
  <w:abstractNum w:abstractNumId="20" w15:restartNumberingAfterBreak="0">
    <w:nsid w:val="369002C7"/>
    <w:multiLevelType w:val="multilevel"/>
    <w:tmpl w:val="962828A6"/>
    <w:lvl w:ilvl="0">
      <w:start w:val="1"/>
      <w:numFmt w:val="decimal"/>
      <w:lvlText w:val="%1."/>
      <w:lvlJc w:val="left"/>
      <w:pPr>
        <w:ind w:left="1277"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1277" w:hanging="567"/>
      </w:pPr>
      <w:rPr>
        <w:rFonts w:hint="default"/>
        <w:w w:val="100"/>
        <w:lang w:val="lt-LT" w:eastAsia="en-US" w:bidi="ar-SA"/>
      </w:rPr>
    </w:lvl>
    <w:lvl w:ilvl="2">
      <w:numFmt w:val="bullet"/>
      <w:lvlText w:val="•"/>
      <w:lvlJc w:val="left"/>
      <w:pPr>
        <w:ind w:left="3160" w:hanging="567"/>
      </w:pPr>
      <w:rPr>
        <w:rFonts w:hint="default"/>
        <w:lang w:val="lt-LT" w:eastAsia="en-US" w:bidi="ar-SA"/>
      </w:rPr>
    </w:lvl>
    <w:lvl w:ilvl="3">
      <w:numFmt w:val="bullet"/>
      <w:lvlText w:val="•"/>
      <w:lvlJc w:val="left"/>
      <w:pPr>
        <w:ind w:left="4104" w:hanging="567"/>
      </w:pPr>
      <w:rPr>
        <w:rFonts w:hint="default"/>
        <w:lang w:val="lt-LT" w:eastAsia="en-US" w:bidi="ar-SA"/>
      </w:rPr>
    </w:lvl>
    <w:lvl w:ilvl="4">
      <w:numFmt w:val="bullet"/>
      <w:lvlText w:val="•"/>
      <w:lvlJc w:val="left"/>
      <w:pPr>
        <w:ind w:left="5049" w:hanging="567"/>
      </w:pPr>
      <w:rPr>
        <w:rFonts w:hint="default"/>
        <w:lang w:val="lt-LT" w:eastAsia="en-US" w:bidi="ar-SA"/>
      </w:rPr>
    </w:lvl>
    <w:lvl w:ilvl="5">
      <w:numFmt w:val="bullet"/>
      <w:lvlText w:val="•"/>
      <w:lvlJc w:val="left"/>
      <w:pPr>
        <w:ind w:left="5994" w:hanging="567"/>
      </w:pPr>
      <w:rPr>
        <w:rFonts w:hint="default"/>
        <w:lang w:val="lt-LT" w:eastAsia="en-US" w:bidi="ar-SA"/>
      </w:rPr>
    </w:lvl>
    <w:lvl w:ilvl="6">
      <w:numFmt w:val="bullet"/>
      <w:lvlText w:val="•"/>
      <w:lvlJc w:val="left"/>
      <w:pPr>
        <w:ind w:left="6938" w:hanging="567"/>
      </w:pPr>
      <w:rPr>
        <w:rFonts w:hint="default"/>
        <w:lang w:val="lt-LT" w:eastAsia="en-US" w:bidi="ar-SA"/>
      </w:rPr>
    </w:lvl>
    <w:lvl w:ilvl="7">
      <w:numFmt w:val="bullet"/>
      <w:lvlText w:val="•"/>
      <w:lvlJc w:val="left"/>
      <w:pPr>
        <w:ind w:left="7883" w:hanging="567"/>
      </w:pPr>
      <w:rPr>
        <w:rFonts w:hint="default"/>
        <w:lang w:val="lt-LT" w:eastAsia="en-US" w:bidi="ar-SA"/>
      </w:rPr>
    </w:lvl>
    <w:lvl w:ilvl="8">
      <w:numFmt w:val="bullet"/>
      <w:lvlText w:val="•"/>
      <w:lvlJc w:val="left"/>
      <w:pPr>
        <w:ind w:left="8828" w:hanging="567"/>
      </w:pPr>
      <w:rPr>
        <w:rFonts w:hint="default"/>
        <w:lang w:val="lt-LT" w:eastAsia="en-US" w:bidi="ar-SA"/>
      </w:rPr>
    </w:lvl>
  </w:abstractNum>
  <w:abstractNum w:abstractNumId="21" w15:restartNumberingAfterBreak="0">
    <w:nsid w:val="3B9A527F"/>
    <w:multiLevelType w:val="hybridMultilevel"/>
    <w:tmpl w:val="F68A90C0"/>
    <w:lvl w:ilvl="0" w:tplc="52BA0F0E">
      <w:start w:val="9"/>
      <w:numFmt w:val="decimal"/>
      <w:lvlText w:val="%1"/>
      <w:lvlJc w:val="left"/>
      <w:pPr>
        <w:ind w:left="1094" w:hanging="360"/>
      </w:pPr>
      <w:rPr>
        <w:rFonts w:hint="default"/>
      </w:rPr>
    </w:lvl>
    <w:lvl w:ilvl="1" w:tplc="04090019">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22" w15:restartNumberingAfterBreak="0">
    <w:nsid w:val="3DE65CF4"/>
    <w:multiLevelType w:val="hybridMultilevel"/>
    <w:tmpl w:val="8E84EF7A"/>
    <w:lvl w:ilvl="0" w:tplc="BFCEBB50">
      <w:start w:val="5"/>
      <w:numFmt w:val="decimalZero"/>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F7B21DA"/>
    <w:multiLevelType w:val="hybridMultilevel"/>
    <w:tmpl w:val="C1D20A36"/>
    <w:lvl w:ilvl="0" w:tplc="28943714">
      <w:numFmt w:val="bullet"/>
      <w:lvlText w:val="•"/>
      <w:lvlJc w:val="left"/>
      <w:pPr>
        <w:ind w:left="1466" w:hanging="567"/>
      </w:pPr>
      <w:rPr>
        <w:rFonts w:ascii="Times New Roman" w:eastAsia="Times New Roman" w:hAnsi="Times New Roman" w:cs="Times New Roman" w:hint="default"/>
        <w:b w:val="0"/>
        <w:bCs w:val="0"/>
        <w:i w:val="0"/>
        <w:iCs w:val="0"/>
        <w:w w:val="100"/>
        <w:sz w:val="22"/>
        <w:szCs w:val="22"/>
        <w:lang w:val="lt-LT" w:eastAsia="en-US" w:bidi="ar-SA"/>
      </w:rPr>
    </w:lvl>
    <w:lvl w:ilvl="1" w:tplc="607837F6">
      <w:numFmt w:val="bullet"/>
      <w:lvlText w:val="•"/>
      <w:lvlJc w:val="left"/>
      <w:pPr>
        <w:ind w:left="2404" w:hanging="567"/>
      </w:pPr>
      <w:rPr>
        <w:rFonts w:hint="default"/>
        <w:lang w:val="lt-LT" w:eastAsia="en-US" w:bidi="ar-SA"/>
      </w:rPr>
    </w:lvl>
    <w:lvl w:ilvl="2" w:tplc="5EEE4050">
      <w:numFmt w:val="bullet"/>
      <w:lvlText w:val="•"/>
      <w:lvlJc w:val="left"/>
      <w:pPr>
        <w:ind w:left="3349" w:hanging="567"/>
      </w:pPr>
      <w:rPr>
        <w:rFonts w:hint="default"/>
        <w:lang w:val="lt-LT" w:eastAsia="en-US" w:bidi="ar-SA"/>
      </w:rPr>
    </w:lvl>
    <w:lvl w:ilvl="3" w:tplc="8940ED26">
      <w:numFmt w:val="bullet"/>
      <w:lvlText w:val="•"/>
      <w:lvlJc w:val="left"/>
      <w:pPr>
        <w:ind w:left="4293" w:hanging="567"/>
      </w:pPr>
      <w:rPr>
        <w:rFonts w:hint="default"/>
        <w:lang w:val="lt-LT" w:eastAsia="en-US" w:bidi="ar-SA"/>
      </w:rPr>
    </w:lvl>
    <w:lvl w:ilvl="4" w:tplc="485EB66E">
      <w:numFmt w:val="bullet"/>
      <w:lvlText w:val="•"/>
      <w:lvlJc w:val="left"/>
      <w:pPr>
        <w:ind w:left="5238" w:hanging="567"/>
      </w:pPr>
      <w:rPr>
        <w:rFonts w:hint="default"/>
        <w:lang w:val="lt-LT" w:eastAsia="en-US" w:bidi="ar-SA"/>
      </w:rPr>
    </w:lvl>
    <w:lvl w:ilvl="5" w:tplc="189221A4">
      <w:numFmt w:val="bullet"/>
      <w:lvlText w:val="•"/>
      <w:lvlJc w:val="left"/>
      <w:pPr>
        <w:ind w:left="6183" w:hanging="567"/>
      </w:pPr>
      <w:rPr>
        <w:rFonts w:hint="default"/>
        <w:lang w:val="lt-LT" w:eastAsia="en-US" w:bidi="ar-SA"/>
      </w:rPr>
    </w:lvl>
    <w:lvl w:ilvl="6" w:tplc="E6DAC5DE">
      <w:numFmt w:val="bullet"/>
      <w:lvlText w:val="•"/>
      <w:lvlJc w:val="left"/>
      <w:pPr>
        <w:ind w:left="7127" w:hanging="567"/>
      </w:pPr>
      <w:rPr>
        <w:rFonts w:hint="default"/>
        <w:lang w:val="lt-LT" w:eastAsia="en-US" w:bidi="ar-SA"/>
      </w:rPr>
    </w:lvl>
    <w:lvl w:ilvl="7" w:tplc="7682D8C6">
      <w:numFmt w:val="bullet"/>
      <w:lvlText w:val="•"/>
      <w:lvlJc w:val="left"/>
      <w:pPr>
        <w:ind w:left="8072" w:hanging="567"/>
      </w:pPr>
      <w:rPr>
        <w:rFonts w:hint="default"/>
        <w:lang w:val="lt-LT" w:eastAsia="en-US" w:bidi="ar-SA"/>
      </w:rPr>
    </w:lvl>
    <w:lvl w:ilvl="8" w:tplc="B8BED5C6">
      <w:numFmt w:val="bullet"/>
      <w:lvlText w:val="•"/>
      <w:lvlJc w:val="left"/>
      <w:pPr>
        <w:ind w:left="9017" w:hanging="567"/>
      </w:pPr>
      <w:rPr>
        <w:rFonts w:hint="default"/>
        <w:lang w:val="lt-LT" w:eastAsia="en-US" w:bidi="ar-SA"/>
      </w:rPr>
    </w:lvl>
  </w:abstractNum>
  <w:abstractNum w:abstractNumId="24" w15:restartNumberingAfterBreak="0">
    <w:nsid w:val="420753E2"/>
    <w:multiLevelType w:val="hybridMultilevel"/>
    <w:tmpl w:val="8B1666C6"/>
    <w:lvl w:ilvl="0" w:tplc="6E10E50C">
      <w:start w:val="5"/>
      <w:numFmt w:val="decimalZero"/>
      <w:lvlText w:val="%1."/>
      <w:lvlJc w:val="left"/>
      <w:pPr>
        <w:ind w:left="1689" w:hanging="555"/>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5" w15:restartNumberingAfterBreak="0">
    <w:nsid w:val="44BF16BA"/>
    <w:multiLevelType w:val="hybridMultilevel"/>
    <w:tmpl w:val="04C44D0A"/>
    <w:lvl w:ilvl="0" w:tplc="FF0272E2">
      <w:numFmt w:val="bullet"/>
      <w:lvlText w:val="-"/>
      <w:lvlJc w:val="left"/>
      <w:pPr>
        <w:ind w:left="720" w:hanging="360"/>
      </w:pPr>
      <w:rPr>
        <w:rFonts w:ascii="Times New Roman" w:eastAsia="Times New Roman" w:hAnsi="Times New Roman" w:cs="Times New Roman" w:hint="default"/>
        <w:b w:val="0"/>
        <w:bCs w:val="0"/>
        <w:i w:val="0"/>
        <w:iCs w:val="0"/>
        <w:w w:val="100"/>
        <w:sz w:val="22"/>
        <w:szCs w:val="22"/>
        <w:lang w:val="lt-LT"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F38E9"/>
    <w:multiLevelType w:val="hybridMultilevel"/>
    <w:tmpl w:val="EAD6CBCA"/>
    <w:lvl w:ilvl="0" w:tplc="84E607FA">
      <w:start w:val="1"/>
      <w:numFmt w:val="decimal"/>
      <w:lvlText w:val="%1."/>
      <w:lvlJc w:val="left"/>
      <w:pPr>
        <w:ind w:left="1462" w:hanging="562"/>
      </w:pPr>
      <w:rPr>
        <w:rFonts w:ascii="Times New Roman" w:eastAsia="Times New Roman" w:hAnsi="Times New Roman" w:cs="Times New Roman" w:hint="default"/>
        <w:b w:val="0"/>
        <w:bCs w:val="0"/>
        <w:i w:val="0"/>
        <w:iCs w:val="0"/>
        <w:w w:val="100"/>
        <w:sz w:val="22"/>
        <w:szCs w:val="22"/>
        <w:lang w:val="lt-LT" w:eastAsia="en-US" w:bidi="ar-SA"/>
      </w:rPr>
    </w:lvl>
    <w:lvl w:ilvl="1" w:tplc="47B4228C">
      <w:numFmt w:val="bullet"/>
      <w:lvlText w:val="•"/>
      <w:lvlJc w:val="left"/>
      <w:pPr>
        <w:ind w:left="2404" w:hanging="562"/>
      </w:pPr>
      <w:rPr>
        <w:rFonts w:hint="default"/>
        <w:lang w:val="lt-LT" w:eastAsia="en-US" w:bidi="ar-SA"/>
      </w:rPr>
    </w:lvl>
    <w:lvl w:ilvl="2" w:tplc="D3EEE130">
      <w:numFmt w:val="bullet"/>
      <w:lvlText w:val="•"/>
      <w:lvlJc w:val="left"/>
      <w:pPr>
        <w:ind w:left="3349" w:hanging="562"/>
      </w:pPr>
      <w:rPr>
        <w:rFonts w:hint="default"/>
        <w:lang w:val="lt-LT" w:eastAsia="en-US" w:bidi="ar-SA"/>
      </w:rPr>
    </w:lvl>
    <w:lvl w:ilvl="3" w:tplc="884C44DE">
      <w:numFmt w:val="bullet"/>
      <w:lvlText w:val="•"/>
      <w:lvlJc w:val="left"/>
      <w:pPr>
        <w:ind w:left="4293" w:hanging="562"/>
      </w:pPr>
      <w:rPr>
        <w:rFonts w:hint="default"/>
        <w:lang w:val="lt-LT" w:eastAsia="en-US" w:bidi="ar-SA"/>
      </w:rPr>
    </w:lvl>
    <w:lvl w:ilvl="4" w:tplc="8488C724">
      <w:numFmt w:val="bullet"/>
      <w:lvlText w:val="•"/>
      <w:lvlJc w:val="left"/>
      <w:pPr>
        <w:ind w:left="5238" w:hanging="562"/>
      </w:pPr>
      <w:rPr>
        <w:rFonts w:hint="default"/>
        <w:lang w:val="lt-LT" w:eastAsia="en-US" w:bidi="ar-SA"/>
      </w:rPr>
    </w:lvl>
    <w:lvl w:ilvl="5" w:tplc="439AC68E">
      <w:numFmt w:val="bullet"/>
      <w:lvlText w:val="•"/>
      <w:lvlJc w:val="left"/>
      <w:pPr>
        <w:ind w:left="6183" w:hanging="562"/>
      </w:pPr>
      <w:rPr>
        <w:rFonts w:hint="default"/>
        <w:lang w:val="lt-LT" w:eastAsia="en-US" w:bidi="ar-SA"/>
      </w:rPr>
    </w:lvl>
    <w:lvl w:ilvl="6" w:tplc="DA50A7F6">
      <w:numFmt w:val="bullet"/>
      <w:lvlText w:val="•"/>
      <w:lvlJc w:val="left"/>
      <w:pPr>
        <w:ind w:left="7127" w:hanging="562"/>
      </w:pPr>
      <w:rPr>
        <w:rFonts w:hint="default"/>
        <w:lang w:val="lt-LT" w:eastAsia="en-US" w:bidi="ar-SA"/>
      </w:rPr>
    </w:lvl>
    <w:lvl w:ilvl="7" w:tplc="02DC2686">
      <w:numFmt w:val="bullet"/>
      <w:lvlText w:val="•"/>
      <w:lvlJc w:val="left"/>
      <w:pPr>
        <w:ind w:left="8072" w:hanging="562"/>
      </w:pPr>
      <w:rPr>
        <w:rFonts w:hint="default"/>
        <w:lang w:val="lt-LT" w:eastAsia="en-US" w:bidi="ar-SA"/>
      </w:rPr>
    </w:lvl>
    <w:lvl w:ilvl="8" w:tplc="3328164E">
      <w:numFmt w:val="bullet"/>
      <w:lvlText w:val="•"/>
      <w:lvlJc w:val="left"/>
      <w:pPr>
        <w:ind w:left="9017" w:hanging="562"/>
      </w:pPr>
      <w:rPr>
        <w:rFonts w:hint="default"/>
        <w:lang w:val="lt-LT" w:eastAsia="en-US" w:bidi="ar-SA"/>
      </w:rPr>
    </w:lvl>
  </w:abstractNum>
  <w:abstractNum w:abstractNumId="27" w15:restartNumberingAfterBreak="0">
    <w:nsid w:val="457E347C"/>
    <w:multiLevelType w:val="hybridMultilevel"/>
    <w:tmpl w:val="A858E318"/>
    <w:lvl w:ilvl="0" w:tplc="D1F8944C">
      <w:start w:val="5"/>
      <w:numFmt w:val="decimalZero"/>
      <w:lvlText w:val="%1."/>
      <w:lvlJc w:val="left"/>
      <w:pPr>
        <w:ind w:left="1689" w:hanging="555"/>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8" w15:restartNumberingAfterBreak="0">
    <w:nsid w:val="45AB64B1"/>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1075"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29" w15:restartNumberingAfterBreak="0">
    <w:nsid w:val="52F13FA0"/>
    <w:multiLevelType w:val="hybridMultilevel"/>
    <w:tmpl w:val="3B548C58"/>
    <w:lvl w:ilvl="0" w:tplc="9BCEC490">
      <w:numFmt w:val="bullet"/>
      <w:lvlText w:val="-"/>
      <w:lvlJc w:val="left"/>
      <w:pPr>
        <w:ind w:left="567" w:hanging="567"/>
      </w:pPr>
      <w:rPr>
        <w:rFonts w:ascii="Times New Roman" w:eastAsia="Times New Roman" w:hAnsi="Times New Roman" w:cs="Times New Roman" w:hint="default"/>
        <w:b w:val="0"/>
        <w:bCs w:val="0"/>
        <w:i w:val="0"/>
        <w:iCs w:val="0"/>
        <w:w w:val="100"/>
        <w:sz w:val="22"/>
        <w:szCs w:val="22"/>
        <w:lang w:val="lt-LT" w:eastAsia="en-US" w:bidi="ar-SA"/>
      </w:rPr>
    </w:lvl>
    <w:lvl w:ilvl="1" w:tplc="572C9980">
      <w:numFmt w:val="bullet"/>
      <w:lvlText w:val="•"/>
      <w:lvlJc w:val="left"/>
      <w:pPr>
        <w:ind w:left="2215" w:hanging="567"/>
      </w:pPr>
      <w:rPr>
        <w:rFonts w:hint="default"/>
        <w:lang w:val="lt-LT" w:eastAsia="en-US" w:bidi="ar-SA"/>
      </w:rPr>
    </w:lvl>
    <w:lvl w:ilvl="2" w:tplc="32728618">
      <w:numFmt w:val="bullet"/>
      <w:lvlText w:val="•"/>
      <w:lvlJc w:val="left"/>
      <w:pPr>
        <w:ind w:left="3160" w:hanging="567"/>
      </w:pPr>
      <w:rPr>
        <w:rFonts w:hint="default"/>
        <w:lang w:val="lt-LT" w:eastAsia="en-US" w:bidi="ar-SA"/>
      </w:rPr>
    </w:lvl>
    <w:lvl w:ilvl="3" w:tplc="C1B4A2E2">
      <w:numFmt w:val="bullet"/>
      <w:lvlText w:val="•"/>
      <w:lvlJc w:val="left"/>
      <w:pPr>
        <w:ind w:left="4104" w:hanging="567"/>
      </w:pPr>
      <w:rPr>
        <w:rFonts w:hint="default"/>
        <w:lang w:val="lt-LT" w:eastAsia="en-US" w:bidi="ar-SA"/>
      </w:rPr>
    </w:lvl>
    <w:lvl w:ilvl="4" w:tplc="535EA590">
      <w:numFmt w:val="bullet"/>
      <w:lvlText w:val="•"/>
      <w:lvlJc w:val="left"/>
      <w:pPr>
        <w:ind w:left="5049" w:hanging="567"/>
      </w:pPr>
      <w:rPr>
        <w:rFonts w:hint="default"/>
        <w:lang w:val="lt-LT" w:eastAsia="en-US" w:bidi="ar-SA"/>
      </w:rPr>
    </w:lvl>
    <w:lvl w:ilvl="5" w:tplc="0D525E22">
      <w:numFmt w:val="bullet"/>
      <w:lvlText w:val="•"/>
      <w:lvlJc w:val="left"/>
      <w:pPr>
        <w:ind w:left="5994" w:hanging="567"/>
      </w:pPr>
      <w:rPr>
        <w:rFonts w:hint="default"/>
        <w:lang w:val="lt-LT" w:eastAsia="en-US" w:bidi="ar-SA"/>
      </w:rPr>
    </w:lvl>
    <w:lvl w:ilvl="6" w:tplc="A96408C2">
      <w:numFmt w:val="bullet"/>
      <w:lvlText w:val="•"/>
      <w:lvlJc w:val="left"/>
      <w:pPr>
        <w:ind w:left="6938" w:hanging="567"/>
      </w:pPr>
      <w:rPr>
        <w:rFonts w:hint="default"/>
        <w:lang w:val="lt-LT" w:eastAsia="en-US" w:bidi="ar-SA"/>
      </w:rPr>
    </w:lvl>
    <w:lvl w:ilvl="7" w:tplc="67C09D36">
      <w:numFmt w:val="bullet"/>
      <w:lvlText w:val="•"/>
      <w:lvlJc w:val="left"/>
      <w:pPr>
        <w:ind w:left="7883" w:hanging="567"/>
      </w:pPr>
      <w:rPr>
        <w:rFonts w:hint="default"/>
        <w:lang w:val="lt-LT" w:eastAsia="en-US" w:bidi="ar-SA"/>
      </w:rPr>
    </w:lvl>
    <w:lvl w:ilvl="8" w:tplc="AFC83582">
      <w:numFmt w:val="bullet"/>
      <w:lvlText w:val="•"/>
      <w:lvlJc w:val="left"/>
      <w:pPr>
        <w:ind w:left="8828" w:hanging="567"/>
      </w:pPr>
      <w:rPr>
        <w:rFonts w:hint="default"/>
        <w:lang w:val="lt-LT" w:eastAsia="en-US" w:bidi="ar-SA"/>
      </w:rPr>
    </w:lvl>
  </w:abstractNum>
  <w:abstractNum w:abstractNumId="30" w15:restartNumberingAfterBreak="0">
    <w:nsid w:val="54A50288"/>
    <w:multiLevelType w:val="hybridMultilevel"/>
    <w:tmpl w:val="59686CDE"/>
    <w:lvl w:ilvl="0" w:tplc="EFBA43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56668EB"/>
    <w:multiLevelType w:val="hybridMultilevel"/>
    <w:tmpl w:val="916C40C2"/>
    <w:lvl w:ilvl="0" w:tplc="E0B89D3C">
      <w:numFmt w:val="bullet"/>
      <w:lvlText w:val=""/>
      <w:lvlJc w:val="left"/>
      <w:pPr>
        <w:ind w:left="1466" w:hanging="567"/>
      </w:pPr>
      <w:rPr>
        <w:rFonts w:ascii="Wingdings" w:eastAsia="Wingdings" w:hAnsi="Wingdings" w:cs="Wingdings" w:hint="default"/>
        <w:b w:val="0"/>
        <w:bCs w:val="0"/>
        <w:i w:val="0"/>
        <w:iCs w:val="0"/>
        <w:w w:val="100"/>
        <w:sz w:val="22"/>
        <w:szCs w:val="22"/>
        <w:lang w:val="lt-LT" w:eastAsia="en-US" w:bidi="ar-SA"/>
      </w:rPr>
    </w:lvl>
    <w:lvl w:ilvl="1" w:tplc="720A445C">
      <w:numFmt w:val="bullet"/>
      <w:lvlText w:val="•"/>
      <w:lvlJc w:val="left"/>
      <w:pPr>
        <w:ind w:left="2404" w:hanging="567"/>
      </w:pPr>
      <w:rPr>
        <w:rFonts w:hint="default"/>
        <w:lang w:val="lt-LT" w:eastAsia="en-US" w:bidi="ar-SA"/>
      </w:rPr>
    </w:lvl>
    <w:lvl w:ilvl="2" w:tplc="DF267440">
      <w:numFmt w:val="bullet"/>
      <w:lvlText w:val="•"/>
      <w:lvlJc w:val="left"/>
      <w:pPr>
        <w:ind w:left="3349" w:hanging="567"/>
      </w:pPr>
      <w:rPr>
        <w:rFonts w:hint="default"/>
        <w:lang w:val="lt-LT" w:eastAsia="en-US" w:bidi="ar-SA"/>
      </w:rPr>
    </w:lvl>
    <w:lvl w:ilvl="3" w:tplc="56428F54">
      <w:numFmt w:val="bullet"/>
      <w:lvlText w:val="•"/>
      <w:lvlJc w:val="left"/>
      <w:pPr>
        <w:ind w:left="4293" w:hanging="567"/>
      </w:pPr>
      <w:rPr>
        <w:rFonts w:hint="default"/>
        <w:lang w:val="lt-LT" w:eastAsia="en-US" w:bidi="ar-SA"/>
      </w:rPr>
    </w:lvl>
    <w:lvl w:ilvl="4" w:tplc="05C4ACF2">
      <w:numFmt w:val="bullet"/>
      <w:lvlText w:val="•"/>
      <w:lvlJc w:val="left"/>
      <w:pPr>
        <w:ind w:left="5238" w:hanging="567"/>
      </w:pPr>
      <w:rPr>
        <w:rFonts w:hint="default"/>
        <w:lang w:val="lt-LT" w:eastAsia="en-US" w:bidi="ar-SA"/>
      </w:rPr>
    </w:lvl>
    <w:lvl w:ilvl="5" w:tplc="6DD2AE6C">
      <w:numFmt w:val="bullet"/>
      <w:lvlText w:val="•"/>
      <w:lvlJc w:val="left"/>
      <w:pPr>
        <w:ind w:left="6183" w:hanging="567"/>
      </w:pPr>
      <w:rPr>
        <w:rFonts w:hint="default"/>
        <w:lang w:val="lt-LT" w:eastAsia="en-US" w:bidi="ar-SA"/>
      </w:rPr>
    </w:lvl>
    <w:lvl w:ilvl="6" w:tplc="FAFAE180">
      <w:numFmt w:val="bullet"/>
      <w:lvlText w:val="•"/>
      <w:lvlJc w:val="left"/>
      <w:pPr>
        <w:ind w:left="7127" w:hanging="567"/>
      </w:pPr>
      <w:rPr>
        <w:rFonts w:hint="default"/>
        <w:lang w:val="lt-LT" w:eastAsia="en-US" w:bidi="ar-SA"/>
      </w:rPr>
    </w:lvl>
    <w:lvl w:ilvl="7" w:tplc="9F12064C">
      <w:numFmt w:val="bullet"/>
      <w:lvlText w:val="•"/>
      <w:lvlJc w:val="left"/>
      <w:pPr>
        <w:ind w:left="8072" w:hanging="567"/>
      </w:pPr>
      <w:rPr>
        <w:rFonts w:hint="default"/>
        <w:lang w:val="lt-LT" w:eastAsia="en-US" w:bidi="ar-SA"/>
      </w:rPr>
    </w:lvl>
    <w:lvl w:ilvl="8" w:tplc="F4E45CE8">
      <w:numFmt w:val="bullet"/>
      <w:lvlText w:val="•"/>
      <w:lvlJc w:val="left"/>
      <w:pPr>
        <w:ind w:left="9017" w:hanging="567"/>
      </w:pPr>
      <w:rPr>
        <w:rFonts w:hint="default"/>
        <w:lang w:val="lt-LT" w:eastAsia="en-US" w:bidi="ar-SA"/>
      </w:rPr>
    </w:lvl>
  </w:abstractNum>
  <w:abstractNum w:abstractNumId="32" w15:restartNumberingAfterBreak="0">
    <w:nsid w:val="56500EB7"/>
    <w:multiLevelType w:val="hybridMultilevel"/>
    <w:tmpl w:val="DC4CF2E2"/>
    <w:lvl w:ilvl="0" w:tplc="13226C14">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7732BF4"/>
    <w:multiLevelType w:val="hybridMultilevel"/>
    <w:tmpl w:val="1084FA9E"/>
    <w:lvl w:ilvl="0" w:tplc="947278F6">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7F4044F"/>
    <w:multiLevelType w:val="hybridMultilevel"/>
    <w:tmpl w:val="AA3A2674"/>
    <w:lvl w:ilvl="0" w:tplc="E4B81674">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CDB08FA"/>
    <w:multiLevelType w:val="hybridMultilevel"/>
    <w:tmpl w:val="B904536C"/>
    <w:lvl w:ilvl="0" w:tplc="FC54A664">
      <w:numFmt w:val="bullet"/>
      <w:lvlText w:val="-"/>
      <w:lvlJc w:val="left"/>
      <w:pPr>
        <w:ind w:left="720" w:hanging="360"/>
      </w:pPr>
      <w:rPr>
        <w:rFonts w:ascii="Arial" w:eastAsia="Arial" w:hAnsi="Arial" w:cs="Arial" w:hint="default"/>
        <w:b w:val="0"/>
        <w:bCs w:val="0"/>
        <w:i w:val="0"/>
        <w:iCs w:val="0"/>
        <w:w w:val="100"/>
        <w:sz w:val="22"/>
        <w:szCs w:val="22"/>
        <w:lang w:val="lt-LT"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2A3727"/>
    <w:multiLevelType w:val="hybridMultilevel"/>
    <w:tmpl w:val="DB16642A"/>
    <w:lvl w:ilvl="0" w:tplc="58621138">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93159A5"/>
    <w:multiLevelType w:val="hybridMultilevel"/>
    <w:tmpl w:val="1B8661B4"/>
    <w:lvl w:ilvl="0" w:tplc="662639B4">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9" w15:restartNumberingAfterBreak="0">
    <w:nsid w:val="6C541C1D"/>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22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40" w15:restartNumberingAfterBreak="0">
    <w:nsid w:val="6DE2414A"/>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93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4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E60357"/>
    <w:multiLevelType w:val="hybridMultilevel"/>
    <w:tmpl w:val="92207FFC"/>
    <w:lvl w:ilvl="0" w:tplc="A5CCFC0A">
      <w:start w:val="1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7A100D28"/>
    <w:multiLevelType w:val="hybridMultilevel"/>
    <w:tmpl w:val="2F94C0BA"/>
    <w:lvl w:ilvl="0" w:tplc="372283E8">
      <w:start w:val="1"/>
      <w:numFmt w:val="upperLetter"/>
      <w:lvlText w:val="%1."/>
      <w:lvlJc w:val="left"/>
      <w:pPr>
        <w:ind w:left="5670" w:hanging="5670"/>
      </w:pPr>
      <w:rPr>
        <w:rFonts w:hint="default"/>
        <w:b/>
      </w:rPr>
    </w:lvl>
    <w:lvl w:ilvl="1" w:tplc="F30E1448">
      <w:start w:val="1"/>
      <w:numFmt w:val="decimal"/>
      <w:lvlText w:val="%2."/>
      <w:lvlJc w:val="left"/>
      <w:pPr>
        <w:ind w:left="1650" w:hanging="570"/>
      </w:pPr>
      <w:rPr>
        <w:rFonts w:hint="default"/>
        <w:b/>
        <w:i w:val="0"/>
      </w:rPr>
    </w:lvl>
    <w:lvl w:ilvl="2" w:tplc="74CE78B6" w:tentative="1">
      <w:start w:val="1"/>
      <w:numFmt w:val="lowerRoman"/>
      <w:lvlText w:val="%3."/>
      <w:lvlJc w:val="right"/>
      <w:pPr>
        <w:ind w:left="2160" w:hanging="180"/>
      </w:pPr>
    </w:lvl>
    <w:lvl w:ilvl="3" w:tplc="54EAF022" w:tentative="1">
      <w:start w:val="1"/>
      <w:numFmt w:val="decimal"/>
      <w:lvlText w:val="%4."/>
      <w:lvlJc w:val="left"/>
      <w:pPr>
        <w:ind w:left="2880" w:hanging="360"/>
      </w:pPr>
    </w:lvl>
    <w:lvl w:ilvl="4" w:tplc="F654B4A6" w:tentative="1">
      <w:start w:val="1"/>
      <w:numFmt w:val="lowerLetter"/>
      <w:lvlText w:val="%5."/>
      <w:lvlJc w:val="left"/>
      <w:pPr>
        <w:ind w:left="3600" w:hanging="360"/>
      </w:pPr>
    </w:lvl>
    <w:lvl w:ilvl="5" w:tplc="E0E2E154" w:tentative="1">
      <w:start w:val="1"/>
      <w:numFmt w:val="lowerRoman"/>
      <w:lvlText w:val="%6."/>
      <w:lvlJc w:val="right"/>
      <w:pPr>
        <w:ind w:left="4320" w:hanging="180"/>
      </w:pPr>
    </w:lvl>
    <w:lvl w:ilvl="6" w:tplc="11F8D77E" w:tentative="1">
      <w:start w:val="1"/>
      <w:numFmt w:val="decimal"/>
      <w:lvlText w:val="%7."/>
      <w:lvlJc w:val="left"/>
      <w:pPr>
        <w:ind w:left="5040" w:hanging="360"/>
      </w:pPr>
    </w:lvl>
    <w:lvl w:ilvl="7" w:tplc="8AC06478" w:tentative="1">
      <w:start w:val="1"/>
      <w:numFmt w:val="lowerLetter"/>
      <w:lvlText w:val="%8."/>
      <w:lvlJc w:val="left"/>
      <w:pPr>
        <w:ind w:left="5760" w:hanging="360"/>
      </w:pPr>
    </w:lvl>
    <w:lvl w:ilvl="8" w:tplc="DE42278E" w:tentative="1">
      <w:start w:val="1"/>
      <w:numFmt w:val="lowerRoman"/>
      <w:lvlText w:val="%9."/>
      <w:lvlJc w:val="right"/>
      <w:pPr>
        <w:ind w:left="6480" w:hanging="180"/>
      </w:pPr>
    </w:lvl>
  </w:abstractNum>
  <w:abstractNum w:abstractNumId="44" w15:restartNumberingAfterBreak="0">
    <w:nsid w:val="7CF10FC3"/>
    <w:multiLevelType w:val="multilevel"/>
    <w:tmpl w:val="A294828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5" w15:restartNumberingAfterBreak="0">
    <w:nsid w:val="7F2C0B62"/>
    <w:multiLevelType w:val="hybridMultilevel"/>
    <w:tmpl w:val="37D2BCE8"/>
    <w:lvl w:ilvl="0" w:tplc="E848C31A">
      <w:start w:val="5"/>
      <w:numFmt w:val="decimalZero"/>
      <w:lvlText w:val="%1."/>
      <w:lvlJc w:val="left"/>
      <w:pPr>
        <w:ind w:left="930" w:hanging="57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993369457">
    <w:abstractNumId w:val="5"/>
  </w:num>
  <w:num w:numId="2" w16cid:durableId="1828470116">
    <w:abstractNumId w:val="41"/>
  </w:num>
  <w:num w:numId="3" w16cid:durableId="157696151">
    <w:abstractNumId w:val="0"/>
    <w:lvlOverride w:ilvl="0">
      <w:lvl w:ilvl="0">
        <w:start w:val="1"/>
        <w:numFmt w:val="bullet"/>
        <w:lvlText w:val="-"/>
        <w:lvlJc w:val="left"/>
        <w:pPr>
          <w:ind w:left="360" w:hanging="360"/>
        </w:pPr>
      </w:lvl>
    </w:lvlOverride>
  </w:num>
  <w:num w:numId="4" w16cid:durableId="1074164879">
    <w:abstractNumId w:val="0"/>
    <w:lvlOverride w:ilvl="0">
      <w:lvl w:ilvl="0">
        <w:start w:val="1"/>
        <w:numFmt w:val="bullet"/>
        <w:lvlText w:val=""/>
        <w:lvlJc w:val="left"/>
        <w:pPr>
          <w:ind w:left="360" w:hanging="360"/>
        </w:pPr>
        <w:rPr>
          <w:rFonts w:ascii="Symbol" w:hAnsi="Symbol" w:hint="default"/>
        </w:rPr>
      </w:lvl>
    </w:lvlOverride>
  </w:num>
  <w:num w:numId="5" w16cid:durableId="1440292281">
    <w:abstractNumId w:val="0"/>
    <w:lvlOverride w:ilvl="0">
      <w:lvl w:ilvl="0">
        <w:start w:val="1"/>
        <w:numFmt w:val="bullet"/>
        <w:lvlText w:val="-"/>
        <w:lvlJc w:val="left"/>
        <w:pPr>
          <w:ind w:left="360" w:hanging="360"/>
        </w:pPr>
      </w:lvl>
    </w:lvlOverride>
  </w:num>
  <w:num w:numId="6" w16cid:durableId="668480350">
    <w:abstractNumId w:val="18"/>
  </w:num>
  <w:num w:numId="7" w16cid:durableId="488518440">
    <w:abstractNumId w:val="19"/>
  </w:num>
  <w:num w:numId="8" w16cid:durableId="690959636">
    <w:abstractNumId w:val="20"/>
  </w:num>
  <w:num w:numId="9" w16cid:durableId="1272008658">
    <w:abstractNumId w:val="40"/>
  </w:num>
  <w:num w:numId="10" w16cid:durableId="967126734">
    <w:abstractNumId w:val="3"/>
  </w:num>
  <w:num w:numId="11" w16cid:durableId="541983765">
    <w:abstractNumId w:val="12"/>
  </w:num>
  <w:num w:numId="12" w16cid:durableId="673845196">
    <w:abstractNumId w:val="28"/>
  </w:num>
  <w:num w:numId="13" w16cid:durableId="26492086">
    <w:abstractNumId w:val="4"/>
  </w:num>
  <w:num w:numId="14" w16cid:durableId="952244835">
    <w:abstractNumId w:val="1"/>
  </w:num>
  <w:num w:numId="15" w16cid:durableId="90510300">
    <w:abstractNumId w:val="21"/>
  </w:num>
  <w:num w:numId="16" w16cid:durableId="491141285">
    <w:abstractNumId w:val="16"/>
  </w:num>
  <w:num w:numId="17" w16cid:durableId="1989087485">
    <w:abstractNumId w:val="2"/>
  </w:num>
  <w:num w:numId="18" w16cid:durableId="39483254">
    <w:abstractNumId w:val="42"/>
  </w:num>
  <w:num w:numId="19" w16cid:durableId="1938363422">
    <w:abstractNumId w:val="39"/>
  </w:num>
  <w:num w:numId="20" w16cid:durableId="955253663">
    <w:abstractNumId w:val="30"/>
  </w:num>
  <w:num w:numId="21" w16cid:durableId="1713311835">
    <w:abstractNumId w:val="43"/>
  </w:num>
  <w:num w:numId="22" w16cid:durableId="1309628315">
    <w:abstractNumId w:val="26"/>
  </w:num>
  <w:num w:numId="23" w16cid:durableId="1847014479">
    <w:abstractNumId w:val="11"/>
  </w:num>
  <w:num w:numId="24" w16cid:durableId="475951853">
    <w:abstractNumId w:val="10"/>
  </w:num>
  <w:num w:numId="25" w16cid:durableId="1813213765">
    <w:abstractNumId w:val="17"/>
  </w:num>
  <w:num w:numId="26" w16cid:durableId="1562324712">
    <w:abstractNumId w:val="15"/>
  </w:num>
  <w:num w:numId="27" w16cid:durableId="402725073">
    <w:abstractNumId w:val="31"/>
  </w:num>
  <w:num w:numId="28" w16cid:durableId="1858762902">
    <w:abstractNumId w:val="29"/>
  </w:num>
  <w:num w:numId="29" w16cid:durableId="2069961290">
    <w:abstractNumId w:val="23"/>
  </w:num>
  <w:num w:numId="30" w16cid:durableId="1463497750">
    <w:abstractNumId w:val="44"/>
  </w:num>
  <w:num w:numId="31" w16cid:durableId="1103574862">
    <w:abstractNumId w:val="9"/>
  </w:num>
  <w:num w:numId="32" w16cid:durableId="1835609270">
    <w:abstractNumId w:val="14"/>
  </w:num>
  <w:num w:numId="33" w16cid:durableId="1063597682">
    <w:abstractNumId w:val="38"/>
  </w:num>
  <w:num w:numId="34" w16cid:durableId="1311330032">
    <w:abstractNumId w:val="7"/>
  </w:num>
  <w:num w:numId="35" w16cid:durableId="216094794">
    <w:abstractNumId w:val="27"/>
  </w:num>
  <w:num w:numId="36" w16cid:durableId="1618026845">
    <w:abstractNumId w:val="24"/>
  </w:num>
  <w:num w:numId="37" w16cid:durableId="1086733847">
    <w:abstractNumId w:val="8"/>
  </w:num>
  <w:num w:numId="38" w16cid:durableId="76706262">
    <w:abstractNumId w:val="22"/>
  </w:num>
  <w:num w:numId="39" w16cid:durableId="745688482">
    <w:abstractNumId w:val="32"/>
  </w:num>
  <w:num w:numId="40" w16cid:durableId="143395324">
    <w:abstractNumId w:val="13"/>
  </w:num>
  <w:num w:numId="41" w16cid:durableId="890074962">
    <w:abstractNumId w:val="33"/>
  </w:num>
  <w:num w:numId="42" w16cid:durableId="2078939370">
    <w:abstractNumId w:val="34"/>
  </w:num>
  <w:num w:numId="43" w16cid:durableId="879971640">
    <w:abstractNumId w:val="36"/>
  </w:num>
  <w:num w:numId="44" w16cid:durableId="597522384">
    <w:abstractNumId w:val="6"/>
  </w:num>
  <w:num w:numId="45" w16cid:durableId="28604893">
    <w:abstractNumId w:val="45"/>
  </w:num>
  <w:num w:numId="46" w16cid:durableId="742414539">
    <w:abstractNumId w:val="37"/>
  </w:num>
  <w:num w:numId="47" w16cid:durableId="1541479994">
    <w:abstractNumId w:val="25"/>
  </w:num>
  <w:num w:numId="48" w16cid:durableId="96142465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de-CH" w:vendorID="64" w:dllVersion="0" w:nlCheck="1" w:checkStyle="0"/>
  <w:activeWritingStyle w:appName="MSWord" w:lang="en-GB" w:vendorID="64" w:dllVersion="0" w:nlCheck="1" w:checkStyle="0"/>
  <w:activeWritingStyle w:appName="MSWord" w:lang="es-ES" w:vendorID="64" w:dllVersion="0" w:nlCheck="1" w:checkStyle="0"/>
  <w:activeWritingStyle w:appName="MSWord" w:lang="es-UY"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22904"/>
    <w:rsid w:val="00062855"/>
    <w:rsid w:val="00091D83"/>
    <w:rsid w:val="0009380D"/>
    <w:rsid w:val="000B7CD3"/>
    <w:rsid w:val="000D1A91"/>
    <w:rsid w:val="00112B1A"/>
    <w:rsid w:val="0014172D"/>
    <w:rsid w:val="00142CAD"/>
    <w:rsid w:val="00145CBD"/>
    <w:rsid w:val="001605E5"/>
    <w:rsid w:val="00181989"/>
    <w:rsid w:val="00182D60"/>
    <w:rsid w:val="00187DCB"/>
    <w:rsid w:val="001A3840"/>
    <w:rsid w:val="001D2B55"/>
    <w:rsid w:val="001D3277"/>
    <w:rsid w:val="001D40E5"/>
    <w:rsid w:val="001E65DB"/>
    <w:rsid w:val="001F2063"/>
    <w:rsid w:val="0021713A"/>
    <w:rsid w:val="002212C8"/>
    <w:rsid w:val="00225C96"/>
    <w:rsid w:val="00234555"/>
    <w:rsid w:val="00247A7B"/>
    <w:rsid w:val="00270862"/>
    <w:rsid w:val="00290C9B"/>
    <w:rsid w:val="00291C34"/>
    <w:rsid w:val="002A0C02"/>
    <w:rsid w:val="002B39B0"/>
    <w:rsid w:val="002C3D12"/>
    <w:rsid w:val="002D051A"/>
    <w:rsid w:val="002E49B1"/>
    <w:rsid w:val="00327B70"/>
    <w:rsid w:val="00327CCF"/>
    <w:rsid w:val="00333521"/>
    <w:rsid w:val="00366B16"/>
    <w:rsid w:val="0038261F"/>
    <w:rsid w:val="003828E0"/>
    <w:rsid w:val="003A725A"/>
    <w:rsid w:val="003B5B0B"/>
    <w:rsid w:val="003B712B"/>
    <w:rsid w:val="003C564B"/>
    <w:rsid w:val="003D4011"/>
    <w:rsid w:val="003E4E24"/>
    <w:rsid w:val="003E6AA7"/>
    <w:rsid w:val="003F411D"/>
    <w:rsid w:val="00424096"/>
    <w:rsid w:val="00433911"/>
    <w:rsid w:val="004537BE"/>
    <w:rsid w:val="00464878"/>
    <w:rsid w:val="00466AAD"/>
    <w:rsid w:val="004875BD"/>
    <w:rsid w:val="004903C7"/>
    <w:rsid w:val="00496440"/>
    <w:rsid w:val="004B525D"/>
    <w:rsid w:val="004C58F3"/>
    <w:rsid w:val="004D374A"/>
    <w:rsid w:val="00513F08"/>
    <w:rsid w:val="00516DF6"/>
    <w:rsid w:val="00523DCB"/>
    <w:rsid w:val="00523F55"/>
    <w:rsid w:val="00536523"/>
    <w:rsid w:val="00563BC9"/>
    <w:rsid w:val="00563C45"/>
    <w:rsid w:val="00564CC4"/>
    <w:rsid w:val="0057521D"/>
    <w:rsid w:val="00586F06"/>
    <w:rsid w:val="00596DFE"/>
    <w:rsid w:val="005A520E"/>
    <w:rsid w:val="005A71BC"/>
    <w:rsid w:val="005B0ADC"/>
    <w:rsid w:val="005B458A"/>
    <w:rsid w:val="005B7C29"/>
    <w:rsid w:val="005C6495"/>
    <w:rsid w:val="005D554B"/>
    <w:rsid w:val="005D7600"/>
    <w:rsid w:val="006000E4"/>
    <w:rsid w:val="006035EA"/>
    <w:rsid w:val="00664178"/>
    <w:rsid w:val="0066639F"/>
    <w:rsid w:val="0067467A"/>
    <w:rsid w:val="00691AA7"/>
    <w:rsid w:val="00694249"/>
    <w:rsid w:val="00694430"/>
    <w:rsid w:val="006B59D6"/>
    <w:rsid w:val="006C18E2"/>
    <w:rsid w:val="006F12B7"/>
    <w:rsid w:val="00713970"/>
    <w:rsid w:val="00727D6B"/>
    <w:rsid w:val="007318B4"/>
    <w:rsid w:val="0074121E"/>
    <w:rsid w:val="0077087C"/>
    <w:rsid w:val="0077108D"/>
    <w:rsid w:val="007B6691"/>
    <w:rsid w:val="007C4831"/>
    <w:rsid w:val="007E25F2"/>
    <w:rsid w:val="00810325"/>
    <w:rsid w:val="008148EF"/>
    <w:rsid w:val="00841C18"/>
    <w:rsid w:val="008466C8"/>
    <w:rsid w:val="00870241"/>
    <w:rsid w:val="00885EFD"/>
    <w:rsid w:val="00892727"/>
    <w:rsid w:val="00892ED2"/>
    <w:rsid w:val="008C0873"/>
    <w:rsid w:val="008F5CD0"/>
    <w:rsid w:val="00972CC7"/>
    <w:rsid w:val="009817FB"/>
    <w:rsid w:val="00983335"/>
    <w:rsid w:val="00985F80"/>
    <w:rsid w:val="00993E8B"/>
    <w:rsid w:val="009A6531"/>
    <w:rsid w:val="009C42AD"/>
    <w:rsid w:val="00A06893"/>
    <w:rsid w:val="00A25989"/>
    <w:rsid w:val="00A5701D"/>
    <w:rsid w:val="00A922A5"/>
    <w:rsid w:val="00AA4367"/>
    <w:rsid w:val="00AB0497"/>
    <w:rsid w:val="00AB4625"/>
    <w:rsid w:val="00AB6DF1"/>
    <w:rsid w:val="00AD048C"/>
    <w:rsid w:val="00B03230"/>
    <w:rsid w:val="00B051EF"/>
    <w:rsid w:val="00B122D7"/>
    <w:rsid w:val="00B40C5D"/>
    <w:rsid w:val="00B87454"/>
    <w:rsid w:val="00BA2698"/>
    <w:rsid w:val="00BA7C3B"/>
    <w:rsid w:val="00BC1674"/>
    <w:rsid w:val="00BE5A55"/>
    <w:rsid w:val="00BE5CD7"/>
    <w:rsid w:val="00C03632"/>
    <w:rsid w:val="00C23154"/>
    <w:rsid w:val="00C33803"/>
    <w:rsid w:val="00C5374B"/>
    <w:rsid w:val="00C55510"/>
    <w:rsid w:val="00C7351E"/>
    <w:rsid w:val="00C94594"/>
    <w:rsid w:val="00CA2C40"/>
    <w:rsid w:val="00CF410D"/>
    <w:rsid w:val="00D011D3"/>
    <w:rsid w:val="00D074EB"/>
    <w:rsid w:val="00D2233B"/>
    <w:rsid w:val="00D25C49"/>
    <w:rsid w:val="00D31964"/>
    <w:rsid w:val="00D374E2"/>
    <w:rsid w:val="00D472B7"/>
    <w:rsid w:val="00D61BA0"/>
    <w:rsid w:val="00D6365C"/>
    <w:rsid w:val="00D948AB"/>
    <w:rsid w:val="00DC108D"/>
    <w:rsid w:val="00DE5ACB"/>
    <w:rsid w:val="00E05799"/>
    <w:rsid w:val="00E057E8"/>
    <w:rsid w:val="00E07A82"/>
    <w:rsid w:val="00E11387"/>
    <w:rsid w:val="00E15997"/>
    <w:rsid w:val="00E214CB"/>
    <w:rsid w:val="00E237EA"/>
    <w:rsid w:val="00E25897"/>
    <w:rsid w:val="00E32A80"/>
    <w:rsid w:val="00E554C0"/>
    <w:rsid w:val="00E76A4E"/>
    <w:rsid w:val="00E82DE2"/>
    <w:rsid w:val="00EA18BF"/>
    <w:rsid w:val="00EA2F79"/>
    <w:rsid w:val="00EA7A21"/>
    <w:rsid w:val="00ED60F8"/>
    <w:rsid w:val="00EE5BDC"/>
    <w:rsid w:val="00F02B31"/>
    <w:rsid w:val="00F10197"/>
    <w:rsid w:val="00F1329A"/>
    <w:rsid w:val="00F43652"/>
    <w:rsid w:val="00F56BD4"/>
    <w:rsid w:val="00F572C2"/>
    <w:rsid w:val="00F67E37"/>
    <w:rsid w:val="00F7710F"/>
    <w:rsid w:val="00F776F0"/>
    <w:rsid w:val="00F91165"/>
    <w:rsid w:val="00FA3DBB"/>
    <w:rsid w:val="00FA6DD1"/>
    <w:rsid w:val="00FB0C6D"/>
    <w:rsid w:val="00FC2EC6"/>
    <w:rsid w:val="00FC3FE3"/>
    <w:rsid w:val="00FC45B3"/>
    <w:rsid w:val="00FD7BBD"/>
    <w:rsid w:val="00FE0CC9"/>
    <w:rsid w:val="00FE1E9A"/>
    <w:rsid w:val="00FF4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A6948"/>
  <w15:docId w15:val="{BDB93820-F710-4CD5-9312-A28E6D0C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554C0"/>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aliases w:val="-H18,Annotationmark,CommentReference"/>
    <w:uiPriority w:val="99"/>
    <w:qFormat/>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Sraopastraipa">
    <w:name w:val="List Paragraph"/>
    <w:basedOn w:val="prastasis"/>
    <w:rsid w:val="00FC45B3"/>
    <w:pPr>
      <w:ind w:left="720"/>
      <w:contextualSpacing/>
    </w:pPr>
  </w:style>
  <w:style w:type="paragraph" w:customStyle="1" w:styleId="TableParagraph">
    <w:name w:val="Table Paragraph"/>
    <w:basedOn w:val="prastasis"/>
    <w:uiPriority w:val="1"/>
    <w:qFormat/>
    <w:rsid w:val="00FC45B3"/>
    <w:pPr>
      <w:ind w:left="107" w:right="964"/>
    </w:pPr>
    <w:rPr>
      <w:sz w:val="22"/>
      <w:szCs w:val="22"/>
    </w:rPr>
  </w:style>
  <w:style w:type="character" w:styleId="Neapdorotaspaminjimas">
    <w:name w:val="Unresolved Mention"/>
    <w:basedOn w:val="Numatytasispastraiposriftas"/>
    <w:uiPriority w:val="99"/>
    <w:semiHidden/>
    <w:unhideWhenUsed/>
    <w:rsid w:val="00433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05403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AFAE5-F39B-4E46-86CF-B1E168D2D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90250</Words>
  <Characters>51444</Characters>
  <Application>Microsoft Office Word</Application>
  <DocSecurity>4</DocSecurity>
  <Lines>428</Lines>
  <Paragraphs>282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141412</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2</cp:revision>
  <cp:lastPrinted>2016-12-22T10:29:00Z</cp:lastPrinted>
  <dcterms:created xsi:type="dcterms:W3CDTF">2026-08-25T10:56:00Z</dcterms:created>
  <dcterms:modified xsi:type="dcterms:W3CDTF">2026-08-25T10:56:00Z</dcterms:modified>
</cp:coreProperties>
</file>