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9D" w:rsidRPr="00981BBC" w:rsidRDefault="007F559D" w:rsidP="007F559D">
      <w:pPr>
        <w:jc w:val="center"/>
        <w:rPr>
          <w:b/>
          <w:lang w:val="lt-LT"/>
        </w:rPr>
      </w:pPr>
      <w:r w:rsidRPr="008C60E1">
        <w:rPr>
          <w:b/>
          <w:lang w:val="lt-LT" w:bidi="lt-LT"/>
        </w:rPr>
        <w:t>Pakuotės lapelis: informacija vartotojui</w:t>
      </w:r>
    </w:p>
    <w:p w:rsidR="007F559D" w:rsidRPr="00981BBC" w:rsidRDefault="007F559D" w:rsidP="007F559D">
      <w:pPr>
        <w:jc w:val="center"/>
        <w:rPr>
          <w:lang w:val="lt-LT"/>
        </w:rPr>
      </w:pPr>
    </w:p>
    <w:p w:rsidR="007F559D" w:rsidRPr="00981BBC" w:rsidRDefault="007F559D" w:rsidP="007F559D">
      <w:pPr>
        <w:jc w:val="center"/>
        <w:rPr>
          <w:b/>
          <w:lang w:val="lt-LT"/>
        </w:rPr>
      </w:pPr>
      <w:proofErr w:type="spellStart"/>
      <w:r>
        <w:rPr>
          <w:b/>
          <w:lang w:val="lt-LT" w:bidi="lt-LT"/>
        </w:rPr>
        <w:t>Difortan</w:t>
      </w:r>
      <w:proofErr w:type="spellEnd"/>
      <w:r w:rsidRPr="008C60E1">
        <w:rPr>
          <w:b/>
          <w:lang w:val="lt-LT" w:bidi="lt-LT"/>
        </w:rPr>
        <w:t xml:space="preserve"> 100 mg/g gelis</w:t>
      </w:r>
    </w:p>
    <w:p w:rsidR="007F559D" w:rsidRPr="00981BBC" w:rsidRDefault="007F559D" w:rsidP="007F559D">
      <w:pPr>
        <w:jc w:val="center"/>
        <w:rPr>
          <w:iCs/>
          <w:szCs w:val="22"/>
          <w:lang w:val="lt-LT"/>
        </w:rPr>
      </w:pPr>
      <w:proofErr w:type="spellStart"/>
      <w:r w:rsidRPr="000D3926">
        <w:rPr>
          <w:lang w:val="lt-LT" w:bidi="lt-LT"/>
        </w:rPr>
        <w:t>etofenamatas</w:t>
      </w:r>
      <w:proofErr w:type="spellEnd"/>
    </w:p>
    <w:p w:rsidR="007F559D" w:rsidRPr="00981BBC" w:rsidRDefault="007F559D" w:rsidP="007F559D">
      <w:pPr>
        <w:rPr>
          <w:szCs w:val="22"/>
          <w:lang w:val="lt-LT"/>
        </w:rPr>
      </w:pPr>
    </w:p>
    <w:p w:rsidR="007F559D" w:rsidRPr="00981BBC" w:rsidRDefault="007F559D" w:rsidP="007F559D">
      <w:pPr>
        <w:rPr>
          <w:lang w:val="lt-LT"/>
        </w:rPr>
      </w:pPr>
      <w:r w:rsidRPr="008C60E1">
        <w:rPr>
          <w:b/>
          <w:lang w:val="lt-LT" w:bidi="lt-LT"/>
        </w:rPr>
        <w:t>Atidžiai perskaitykite visą šį lapelį, prieš pradėdami vartoti vaistą, nes jame pateikiama Jums svarbi informacija.</w:t>
      </w:r>
    </w:p>
    <w:p w:rsidR="007F559D" w:rsidRPr="00981BBC" w:rsidRDefault="007F559D" w:rsidP="007F559D">
      <w:pPr>
        <w:numPr>
          <w:ilvl w:val="12"/>
          <w:numId w:val="0"/>
        </w:numPr>
        <w:ind w:right="-2"/>
        <w:rPr>
          <w:lang w:val="lt-LT"/>
        </w:rPr>
      </w:pPr>
      <w:r w:rsidRPr="008C60E1">
        <w:rPr>
          <w:lang w:val="lt-LT" w:bidi="lt-LT"/>
        </w:rPr>
        <w:t>Visada vartokite šį vaistą tiksliai, kaip aprašyta šiame lapelyje arba kaip nurodė gydytojas arba vaistininkas.</w:t>
      </w:r>
    </w:p>
    <w:p w:rsidR="007F559D" w:rsidRPr="00981BBC" w:rsidRDefault="007F559D" w:rsidP="007F559D">
      <w:pPr>
        <w:numPr>
          <w:ilvl w:val="0"/>
          <w:numId w:val="2"/>
        </w:numPr>
        <w:ind w:left="567" w:hanging="567"/>
        <w:rPr>
          <w:lang w:val="lt-LT"/>
        </w:rPr>
      </w:pPr>
      <w:r w:rsidRPr="008C60E1">
        <w:rPr>
          <w:lang w:val="lt-LT" w:bidi="lt-LT"/>
        </w:rPr>
        <w:t>Neišmeskite šio lapelio, nes vėl gali prireikti jį perskaityti.</w:t>
      </w:r>
    </w:p>
    <w:p w:rsidR="007F559D" w:rsidRPr="008C60E1" w:rsidRDefault="007F559D" w:rsidP="007F559D">
      <w:pPr>
        <w:numPr>
          <w:ilvl w:val="0"/>
          <w:numId w:val="2"/>
        </w:numPr>
        <w:ind w:left="567" w:hanging="567"/>
      </w:pPr>
      <w:r w:rsidRPr="008C60E1">
        <w:rPr>
          <w:lang w:val="lt-LT" w:bidi="lt-LT"/>
        </w:rPr>
        <w:t>Jeigu norite sužinoti daugiau arba pasitarti, kreipkitės į vaistininką.</w:t>
      </w:r>
    </w:p>
    <w:p w:rsidR="007F559D" w:rsidRPr="008C60E1" w:rsidRDefault="007F559D" w:rsidP="007F559D">
      <w:pPr>
        <w:numPr>
          <w:ilvl w:val="0"/>
          <w:numId w:val="3"/>
        </w:numPr>
        <w:ind w:left="567" w:right="-2" w:hanging="567"/>
      </w:pPr>
      <w:r w:rsidRPr="008C60E1">
        <w:rPr>
          <w:lang w:val="lt-LT" w:bidi="lt-LT"/>
        </w:rPr>
        <w:t>Jeigu pasireiškė šalutinis poveikis (net jeigu jis šiame lapelyje nenurodytas), kreipkitės į gydytoją arba vaistininką. Žr. 4 skyrių.</w:t>
      </w:r>
    </w:p>
    <w:p w:rsidR="007F559D" w:rsidRPr="008C60E1" w:rsidRDefault="007F559D" w:rsidP="007F559D">
      <w:pPr>
        <w:numPr>
          <w:ilvl w:val="0"/>
          <w:numId w:val="2"/>
        </w:numPr>
        <w:ind w:left="567" w:hanging="567"/>
      </w:pPr>
      <w:r w:rsidRPr="008C60E1">
        <w:rPr>
          <w:lang w:val="lt-LT" w:bidi="lt-LT"/>
        </w:rPr>
        <w:t>Jeigu per 7 dienas Jūsų savijauta nepagerėjo arba net pablogėjo, kreipkitės į gydytoją.</w:t>
      </w:r>
    </w:p>
    <w:p w:rsidR="007F559D" w:rsidRPr="008C60E1" w:rsidRDefault="007F559D" w:rsidP="007F559D"/>
    <w:p w:rsidR="007F559D" w:rsidRPr="002B24CB" w:rsidRDefault="007F559D" w:rsidP="007F559D">
      <w:pPr>
        <w:numPr>
          <w:ilvl w:val="12"/>
          <w:numId w:val="0"/>
        </w:numPr>
        <w:ind w:right="-2"/>
        <w:outlineLvl w:val="0"/>
        <w:rPr>
          <w:lang w:val="pl-PL"/>
        </w:rPr>
      </w:pPr>
      <w:r w:rsidRPr="008C60E1">
        <w:rPr>
          <w:b/>
          <w:lang w:val="lt-LT" w:bidi="lt-LT"/>
        </w:rPr>
        <w:t>Apie ką rašoma šiame lapelyje?</w:t>
      </w:r>
    </w:p>
    <w:p w:rsidR="007F559D" w:rsidRPr="00E63905" w:rsidRDefault="007F559D" w:rsidP="007F559D">
      <w:pPr>
        <w:tabs>
          <w:tab w:val="left" w:pos="567"/>
        </w:tabs>
        <w:rPr>
          <w:szCs w:val="22"/>
        </w:rPr>
      </w:pPr>
      <w:r w:rsidRPr="008C60E1">
        <w:rPr>
          <w:szCs w:val="22"/>
          <w:lang w:val="lt-LT" w:bidi="lt-LT"/>
        </w:rPr>
        <w:t>1.</w:t>
      </w:r>
      <w:r w:rsidRPr="008C60E1">
        <w:rPr>
          <w:szCs w:val="22"/>
          <w:lang w:val="lt-LT" w:bidi="lt-LT"/>
        </w:rPr>
        <w:tab/>
        <w:t xml:space="preserve">Kas yra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ir kam jis vartojamas</w:t>
      </w:r>
    </w:p>
    <w:p w:rsidR="007F559D" w:rsidRPr="00E63905" w:rsidRDefault="007F559D" w:rsidP="007F559D">
      <w:pPr>
        <w:tabs>
          <w:tab w:val="left" w:pos="567"/>
        </w:tabs>
        <w:rPr>
          <w:szCs w:val="22"/>
        </w:rPr>
      </w:pPr>
      <w:r w:rsidRPr="008C60E1">
        <w:rPr>
          <w:szCs w:val="22"/>
          <w:lang w:val="lt-LT" w:bidi="lt-LT"/>
        </w:rPr>
        <w:t>2.</w:t>
      </w:r>
      <w:r w:rsidRPr="008C60E1">
        <w:rPr>
          <w:szCs w:val="22"/>
          <w:lang w:val="lt-LT" w:bidi="lt-LT"/>
        </w:rPr>
        <w:tab/>
        <w:t xml:space="preserve">Kas žinotina prieš vartojant </w:t>
      </w:r>
      <w:proofErr w:type="spellStart"/>
      <w:r>
        <w:rPr>
          <w:szCs w:val="22"/>
          <w:lang w:val="lt-LT" w:bidi="lt-LT"/>
        </w:rPr>
        <w:t>Difortan</w:t>
      </w:r>
      <w:proofErr w:type="spellEnd"/>
    </w:p>
    <w:p w:rsidR="007F559D" w:rsidRPr="008C60E1" w:rsidRDefault="007F559D" w:rsidP="007F559D">
      <w:pPr>
        <w:tabs>
          <w:tab w:val="left" w:pos="567"/>
        </w:tabs>
        <w:rPr>
          <w:szCs w:val="22"/>
        </w:rPr>
      </w:pPr>
      <w:r w:rsidRPr="008C60E1">
        <w:rPr>
          <w:szCs w:val="22"/>
          <w:lang w:val="lt-LT" w:bidi="lt-LT"/>
        </w:rPr>
        <w:t>3.</w:t>
      </w:r>
      <w:r w:rsidRPr="008C60E1">
        <w:rPr>
          <w:szCs w:val="22"/>
          <w:lang w:val="lt-LT" w:bidi="lt-LT"/>
        </w:rPr>
        <w:tab/>
        <w:t xml:space="preserve">Kaip vartoti </w:t>
      </w:r>
      <w:proofErr w:type="spellStart"/>
      <w:r>
        <w:rPr>
          <w:szCs w:val="22"/>
          <w:lang w:val="lt-LT" w:bidi="lt-LT"/>
        </w:rPr>
        <w:t>Difortan</w:t>
      </w:r>
      <w:proofErr w:type="spellEnd"/>
    </w:p>
    <w:p w:rsidR="007F559D" w:rsidRPr="008C60E1" w:rsidRDefault="007F559D" w:rsidP="007F559D">
      <w:pPr>
        <w:tabs>
          <w:tab w:val="left" w:pos="567"/>
        </w:tabs>
        <w:rPr>
          <w:szCs w:val="22"/>
        </w:rPr>
      </w:pPr>
      <w:r w:rsidRPr="008C60E1">
        <w:rPr>
          <w:szCs w:val="22"/>
          <w:lang w:val="lt-LT" w:bidi="lt-LT"/>
        </w:rPr>
        <w:t>4.</w:t>
      </w:r>
      <w:r w:rsidRPr="008C60E1">
        <w:rPr>
          <w:szCs w:val="22"/>
          <w:lang w:val="lt-LT" w:bidi="lt-LT"/>
        </w:rPr>
        <w:tab/>
        <w:t>Galimas šalutinis poveikis</w:t>
      </w:r>
    </w:p>
    <w:p w:rsidR="007F559D" w:rsidRPr="008C60E1" w:rsidRDefault="007F559D" w:rsidP="007F559D">
      <w:pPr>
        <w:tabs>
          <w:tab w:val="left" w:pos="567"/>
        </w:tabs>
        <w:rPr>
          <w:szCs w:val="22"/>
        </w:rPr>
      </w:pPr>
      <w:r w:rsidRPr="008C60E1">
        <w:rPr>
          <w:szCs w:val="22"/>
          <w:lang w:val="lt-LT" w:bidi="lt-LT"/>
        </w:rPr>
        <w:t>5.</w:t>
      </w:r>
      <w:r w:rsidRPr="008C60E1">
        <w:rPr>
          <w:szCs w:val="22"/>
          <w:lang w:val="lt-LT" w:bidi="lt-LT"/>
        </w:rPr>
        <w:tab/>
        <w:t xml:space="preserve">Kaip laikyti </w:t>
      </w:r>
      <w:proofErr w:type="spellStart"/>
      <w:r>
        <w:rPr>
          <w:szCs w:val="22"/>
          <w:lang w:val="lt-LT" w:bidi="lt-LT"/>
        </w:rPr>
        <w:t>Difortan</w:t>
      </w:r>
      <w:proofErr w:type="spellEnd"/>
    </w:p>
    <w:p w:rsidR="007F559D" w:rsidRPr="008C60E1" w:rsidRDefault="007F559D" w:rsidP="007F559D">
      <w:pPr>
        <w:tabs>
          <w:tab w:val="left" w:pos="567"/>
        </w:tabs>
        <w:rPr>
          <w:szCs w:val="22"/>
        </w:rPr>
      </w:pPr>
      <w:r w:rsidRPr="008C60E1">
        <w:rPr>
          <w:szCs w:val="22"/>
          <w:lang w:val="lt-LT" w:bidi="lt-LT"/>
        </w:rPr>
        <w:t>6.</w:t>
      </w:r>
      <w:r w:rsidRPr="008C60E1">
        <w:rPr>
          <w:szCs w:val="22"/>
          <w:lang w:val="lt-LT" w:bidi="lt-LT"/>
        </w:rPr>
        <w:tab/>
        <w:t>Pakuotės turinys ir kita informacija</w:t>
      </w: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tabs>
          <w:tab w:val="left" w:pos="567"/>
        </w:tabs>
        <w:rPr>
          <w:b/>
        </w:rPr>
      </w:pPr>
      <w:r w:rsidRPr="008C60E1">
        <w:rPr>
          <w:b/>
          <w:szCs w:val="22"/>
          <w:lang w:val="lt-LT" w:bidi="lt-LT"/>
        </w:rPr>
        <w:t>1.</w:t>
      </w:r>
      <w:r w:rsidRPr="008C60E1">
        <w:rPr>
          <w:b/>
          <w:szCs w:val="22"/>
          <w:lang w:val="lt-LT" w:bidi="lt-LT"/>
        </w:rPr>
        <w:tab/>
        <w:t xml:space="preserve">Kas yra </w:t>
      </w:r>
      <w:proofErr w:type="spellStart"/>
      <w:r>
        <w:rPr>
          <w:b/>
          <w:szCs w:val="22"/>
          <w:lang w:val="lt-LT" w:bidi="lt-LT"/>
        </w:rPr>
        <w:t>Difortan</w:t>
      </w:r>
      <w:proofErr w:type="spellEnd"/>
      <w:r w:rsidRPr="008C60E1">
        <w:rPr>
          <w:b/>
          <w:szCs w:val="22"/>
          <w:lang w:val="lt-LT" w:bidi="lt-LT"/>
        </w:rPr>
        <w:t xml:space="preserve"> ir kam jis vartojamas</w:t>
      </w: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rPr>
          <w:szCs w:val="22"/>
        </w:rPr>
      </w:pPr>
      <w:proofErr w:type="spellStart"/>
      <w:r>
        <w:rPr>
          <w:lang w:val="lt-LT" w:bidi="lt-LT"/>
        </w:rPr>
        <w:t>Difortan</w:t>
      </w:r>
      <w:proofErr w:type="spellEnd"/>
      <w:r w:rsidRPr="008C60E1">
        <w:rPr>
          <w:lang w:val="lt-LT" w:bidi="lt-LT"/>
        </w:rPr>
        <w:t xml:space="preserve"> sudėtyje yra </w:t>
      </w:r>
      <w:proofErr w:type="spellStart"/>
      <w:r w:rsidRPr="008C60E1">
        <w:rPr>
          <w:lang w:val="lt-LT" w:bidi="lt-LT"/>
        </w:rPr>
        <w:t>etofenamato</w:t>
      </w:r>
      <w:proofErr w:type="spellEnd"/>
      <w:r w:rsidRPr="008C60E1">
        <w:rPr>
          <w:lang w:val="lt-LT" w:bidi="lt-LT"/>
        </w:rPr>
        <w:t>, kuris yra nesteroidinis vaistas nuo uždegimo, skirtas tepti ant odos, tiesiai ant skausmingos vietos, kai reikia:</w:t>
      </w:r>
    </w:p>
    <w:p w:rsidR="007F559D" w:rsidRPr="008C60E1" w:rsidRDefault="007F559D" w:rsidP="007F559D">
      <w:pPr>
        <w:numPr>
          <w:ilvl w:val="0"/>
          <w:numId w:val="5"/>
        </w:numPr>
        <w:ind w:left="284" w:hanging="284"/>
        <w:rPr>
          <w:szCs w:val="22"/>
        </w:rPr>
      </w:pPr>
      <w:r w:rsidRPr="008C60E1">
        <w:rPr>
          <w:szCs w:val="22"/>
          <w:lang w:val="lt-LT" w:bidi="lt-LT"/>
        </w:rPr>
        <w:t>sumažinti skausmą;</w:t>
      </w:r>
    </w:p>
    <w:p w:rsidR="007F559D" w:rsidRPr="008C60E1" w:rsidRDefault="007F559D" w:rsidP="007F559D">
      <w:pPr>
        <w:numPr>
          <w:ilvl w:val="0"/>
          <w:numId w:val="5"/>
        </w:numPr>
        <w:ind w:left="284" w:hanging="284"/>
      </w:pPr>
      <w:r w:rsidRPr="008C60E1">
        <w:rPr>
          <w:szCs w:val="22"/>
          <w:lang w:val="lt-LT" w:bidi="lt-LT"/>
        </w:rPr>
        <w:t>sumažinti tinimą ir uždegimą.</w:t>
      </w: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jc w:val="both"/>
      </w:pPr>
      <w:proofErr w:type="spellStart"/>
      <w:r>
        <w:rPr>
          <w:lang w:val="lt-LT" w:bidi="lt-LT"/>
        </w:rPr>
        <w:t>Difortan</w:t>
      </w:r>
      <w:proofErr w:type="spellEnd"/>
      <w:r w:rsidRPr="008C60E1">
        <w:rPr>
          <w:lang w:val="lt-LT" w:bidi="lt-LT"/>
        </w:rPr>
        <w:t xml:space="preserve"> galima vartoti suaugusiesiems gydyti:</w:t>
      </w:r>
    </w:p>
    <w:p w:rsidR="007F559D" w:rsidRPr="008C60E1" w:rsidRDefault="007F559D" w:rsidP="007F559D">
      <w:pPr>
        <w:numPr>
          <w:ilvl w:val="0"/>
          <w:numId w:val="5"/>
        </w:numPr>
        <w:ind w:left="284" w:hanging="284"/>
        <w:jc w:val="both"/>
      </w:pPr>
      <w:r w:rsidRPr="008C60E1">
        <w:rPr>
          <w:szCs w:val="22"/>
          <w:lang w:val="lt-LT" w:bidi="lt-LT"/>
        </w:rPr>
        <w:t xml:space="preserve">raumenų ir sąnarių </w:t>
      </w:r>
      <w:proofErr w:type="spellStart"/>
      <w:r w:rsidRPr="008C60E1">
        <w:rPr>
          <w:szCs w:val="22"/>
          <w:lang w:val="lt-LT" w:bidi="lt-LT"/>
        </w:rPr>
        <w:t>sužalojimus</w:t>
      </w:r>
      <w:proofErr w:type="spellEnd"/>
      <w:r w:rsidRPr="008C60E1">
        <w:rPr>
          <w:szCs w:val="22"/>
          <w:lang w:val="lt-LT" w:bidi="lt-LT"/>
        </w:rPr>
        <w:t xml:space="preserve">, pavyzdžiui, sumušimus, raumenų ar sausgyslių </w:t>
      </w:r>
      <w:proofErr w:type="spellStart"/>
      <w:r w:rsidRPr="008C60E1">
        <w:rPr>
          <w:szCs w:val="22"/>
          <w:lang w:val="lt-LT" w:bidi="lt-LT"/>
        </w:rPr>
        <w:t>patempimus</w:t>
      </w:r>
      <w:proofErr w:type="spellEnd"/>
      <w:r w:rsidRPr="008C60E1">
        <w:rPr>
          <w:szCs w:val="22"/>
          <w:lang w:val="lt-LT" w:bidi="lt-LT"/>
        </w:rPr>
        <w:t xml:space="preserve">, raiščių </w:t>
      </w:r>
      <w:proofErr w:type="spellStart"/>
      <w:r w:rsidRPr="008C60E1">
        <w:rPr>
          <w:szCs w:val="22"/>
          <w:lang w:val="lt-LT" w:bidi="lt-LT"/>
        </w:rPr>
        <w:t>patempimus</w:t>
      </w:r>
      <w:proofErr w:type="spellEnd"/>
      <w:r w:rsidRPr="008C60E1">
        <w:rPr>
          <w:szCs w:val="22"/>
          <w:lang w:val="lt-LT" w:bidi="lt-LT"/>
        </w:rPr>
        <w:t xml:space="preserve"> ir sausgyslių </w:t>
      </w:r>
      <w:proofErr w:type="spellStart"/>
      <w:r w:rsidRPr="008C60E1">
        <w:rPr>
          <w:szCs w:val="22"/>
          <w:lang w:val="lt-LT" w:bidi="lt-LT"/>
        </w:rPr>
        <w:t>uždegimus</w:t>
      </w:r>
      <w:proofErr w:type="spellEnd"/>
      <w:r w:rsidRPr="008C60E1">
        <w:rPr>
          <w:szCs w:val="22"/>
          <w:lang w:val="lt-LT" w:bidi="lt-LT"/>
        </w:rPr>
        <w:t>;</w:t>
      </w:r>
    </w:p>
    <w:p w:rsidR="007F559D" w:rsidRPr="008C60E1" w:rsidRDefault="007F559D" w:rsidP="007F559D">
      <w:pPr>
        <w:numPr>
          <w:ilvl w:val="0"/>
          <w:numId w:val="5"/>
        </w:numPr>
        <w:ind w:left="284" w:hanging="284"/>
        <w:jc w:val="both"/>
      </w:pPr>
      <w:r w:rsidRPr="008C60E1">
        <w:rPr>
          <w:szCs w:val="22"/>
          <w:lang w:val="lt-LT" w:bidi="lt-LT"/>
        </w:rPr>
        <w:t>reumatines ligas (reumatizmą), tokias kaip artritas ir artrozė.</w:t>
      </w:r>
    </w:p>
    <w:p w:rsidR="007F559D" w:rsidRPr="008C60E1" w:rsidRDefault="007F559D" w:rsidP="007F559D">
      <w:pPr>
        <w:ind w:firstLine="708"/>
        <w:rPr>
          <w:szCs w:val="22"/>
        </w:rPr>
      </w:pPr>
    </w:p>
    <w:p w:rsidR="007F559D" w:rsidRPr="008C60E1" w:rsidRDefault="007F559D" w:rsidP="007F559D">
      <w:pPr>
        <w:rPr>
          <w:szCs w:val="22"/>
        </w:rPr>
      </w:pP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yra vaistas, skirtas išoriniam vartojimui. Jis skirtas tepti ant odos, jo negalima tepti ant akių ar gleivinių.</w:t>
      </w: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tabs>
          <w:tab w:val="left" w:pos="567"/>
        </w:tabs>
      </w:pPr>
      <w:r w:rsidRPr="008C60E1">
        <w:rPr>
          <w:b/>
          <w:szCs w:val="22"/>
          <w:lang w:val="lt-LT" w:bidi="lt-LT"/>
        </w:rPr>
        <w:t>2.</w:t>
      </w:r>
      <w:r w:rsidRPr="008C60E1">
        <w:rPr>
          <w:b/>
          <w:szCs w:val="22"/>
          <w:lang w:val="lt-LT" w:bidi="lt-LT"/>
        </w:rPr>
        <w:tab/>
      </w:r>
      <w:r w:rsidRPr="008C60E1">
        <w:rPr>
          <w:b/>
          <w:lang w:val="lt-LT" w:bidi="lt-LT"/>
        </w:rPr>
        <w:t xml:space="preserve">Kas žinotina prieš vartojant </w:t>
      </w:r>
      <w:proofErr w:type="spellStart"/>
      <w:r>
        <w:rPr>
          <w:b/>
          <w:lang w:val="lt-LT" w:bidi="lt-LT"/>
        </w:rPr>
        <w:t>Difortan</w:t>
      </w:r>
      <w:proofErr w:type="spellEnd"/>
    </w:p>
    <w:p w:rsidR="007F559D" w:rsidRPr="008C60E1" w:rsidRDefault="007F559D" w:rsidP="007F559D"/>
    <w:p w:rsidR="007F559D" w:rsidRPr="008C60E1" w:rsidRDefault="007F559D" w:rsidP="007F559D">
      <w:pPr>
        <w:rPr>
          <w:b/>
        </w:rPr>
      </w:pPr>
      <w:proofErr w:type="spellStart"/>
      <w:r>
        <w:rPr>
          <w:b/>
          <w:lang w:val="lt-LT" w:bidi="lt-LT"/>
        </w:rPr>
        <w:t>Difortan</w:t>
      </w:r>
      <w:proofErr w:type="spellEnd"/>
      <w:r w:rsidRPr="008C60E1">
        <w:rPr>
          <w:b/>
          <w:lang w:val="lt-LT" w:bidi="lt-LT"/>
        </w:rPr>
        <w:t xml:space="preserve"> vartoti draudžiama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</w:pPr>
      <w:r w:rsidRPr="008C60E1">
        <w:rPr>
          <w:lang w:val="lt-LT" w:bidi="lt-LT"/>
        </w:rPr>
        <w:t xml:space="preserve">jeigu yra alergija </w:t>
      </w:r>
      <w:proofErr w:type="spellStart"/>
      <w:r w:rsidRPr="008C60E1">
        <w:rPr>
          <w:lang w:val="lt-LT" w:bidi="lt-LT"/>
        </w:rPr>
        <w:t>etofenamatui</w:t>
      </w:r>
      <w:proofErr w:type="spellEnd"/>
      <w:r w:rsidRPr="008C60E1">
        <w:rPr>
          <w:lang w:val="lt-LT" w:bidi="lt-LT"/>
        </w:rPr>
        <w:t xml:space="preserve"> arba bet kuriai pagalbinei šio vaisto medžiagai (jos išvardytos 6 skyriuje);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  <w:rPr>
          <w:szCs w:val="22"/>
        </w:rPr>
      </w:pPr>
      <w:r w:rsidRPr="008C60E1">
        <w:rPr>
          <w:szCs w:val="22"/>
          <w:lang w:val="lt-LT" w:bidi="lt-LT"/>
        </w:rPr>
        <w:t>ant pažeistos ir infekuotos odos, įskaitant odos plotus su žaizdomis ir egzema (odos uždegimo rūšis).</w:t>
      </w:r>
    </w:p>
    <w:p w:rsidR="007F559D" w:rsidRPr="008C60E1" w:rsidRDefault="007F559D" w:rsidP="007F559D"/>
    <w:p w:rsidR="007F559D" w:rsidRPr="008C60E1" w:rsidRDefault="007F559D" w:rsidP="007F559D">
      <w:pPr>
        <w:numPr>
          <w:ilvl w:val="12"/>
          <w:numId w:val="0"/>
        </w:numPr>
        <w:ind w:right="-2"/>
        <w:outlineLvl w:val="0"/>
        <w:rPr>
          <w:b/>
        </w:rPr>
      </w:pPr>
      <w:r w:rsidRPr="008C60E1">
        <w:rPr>
          <w:b/>
          <w:lang w:val="lt-LT" w:bidi="lt-LT"/>
        </w:rPr>
        <w:t>Įspėjimai ir atsargumo priemonės</w:t>
      </w:r>
    </w:p>
    <w:p w:rsidR="007F559D" w:rsidRPr="008C60E1" w:rsidRDefault="007F559D" w:rsidP="007F559D">
      <w:pPr>
        <w:rPr>
          <w:szCs w:val="22"/>
        </w:rPr>
      </w:pPr>
      <w:r w:rsidRPr="008C60E1">
        <w:rPr>
          <w:szCs w:val="22"/>
          <w:lang w:val="lt-LT" w:bidi="lt-LT"/>
        </w:rPr>
        <w:t xml:space="preserve">Pasitarkite su gydytoju arba vaistininku, prieš pradėdami vartoti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>.</w:t>
      </w:r>
    </w:p>
    <w:p w:rsidR="007F559D" w:rsidRPr="008C60E1" w:rsidRDefault="007F559D" w:rsidP="007F559D">
      <w:pPr>
        <w:rPr>
          <w:szCs w:val="22"/>
        </w:rPr>
      </w:pP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 xml:space="preserve">Kadangi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tepamas ant odos, tiesiai ant skausmingos vietos, yra vaisto patekimo į kraujotaką rizika, todėl vaisto poveikis gali pasireikšti ir kitose kūno dalyse, ne tik tepimo vietoje. Šio poveikio atsiradimo </w:t>
      </w:r>
      <w:r w:rsidRPr="008C60E1">
        <w:rPr>
          <w:szCs w:val="22"/>
          <w:lang w:val="lt-LT" w:bidi="lt-LT"/>
        </w:rPr>
        <w:lastRenderedPageBreak/>
        <w:t xml:space="preserve">rizika yra minimali ir, be kita ko, priklauso nuo paveikto paviršiaus dydžio, užtepto kiekio ir poveikio trukmės. </w:t>
      </w:r>
    </w:p>
    <w:p w:rsidR="007F559D" w:rsidRPr="002B24CB" w:rsidRDefault="007F559D" w:rsidP="007F559D">
      <w:pPr>
        <w:rPr>
          <w:szCs w:val="22"/>
          <w:lang w:val="lt-LT"/>
        </w:rPr>
      </w:pP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 xml:space="preserve">Būkite ypač atsargūs, vartodami </w:t>
      </w:r>
      <w:proofErr w:type="spellStart"/>
      <w:r>
        <w:rPr>
          <w:szCs w:val="22"/>
          <w:lang w:val="lt-LT" w:bidi="lt-LT"/>
        </w:rPr>
        <w:t>Difortan</w:t>
      </w:r>
      <w:proofErr w:type="spellEnd"/>
      <w:r>
        <w:rPr>
          <w:szCs w:val="22"/>
          <w:lang w:val="lt-LT" w:bidi="lt-LT"/>
        </w:rPr>
        <w:t>:</w:t>
      </w:r>
    </w:p>
    <w:p w:rsidR="007F559D" w:rsidRPr="002B24CB" w:rsidRDefault="007F559D" w:rsidP="007F559D">
      <w:pPr>
        <w:numPr>
          <w:ilvl w:val="0"/>
          <w:numId w:val="1"/>
        </w:numPr>
        <w:ind w:left="284" w:hanging="284"/>
        <w:rPr>
          <w:szCs w:val="22"/>
          <w:lang w:val="lt-LT"/>
        </w:rPr>
      </w:pPr>
      <w:r w:rsidRPr="008C60E1">
        <w:rPr>
          <w:szCs w:val="22"/>
          <w:lang w:val="lt-LT" w:bidi="lt-LT"/>
        </w:rPr>
        <w:t>jeigu esate alergiški kitiems nesteroidiniams vaistams nuo uždegimo, skirtiems vartoti ant odos;</w:t>
      </w:r>
    </w:p>
    <w:p w:rsidR="007F559D" w:rsidRPr="002B24CB" w:rsidRDefault="007F559D" w:rsidP="007F559D">
      <w:pPr>
        <w:numPr>
          <w:ilvl w:val="0"/>
          <w:numId w:val="1"/>
        </w:numPr>
        <w:ind w:left="284" w:hanging="284"/>
        <w:rPr>
          <w:szCs w:val="22"/>
          <w:lang w:val="lt-LT"/>
        </w:rPr>
      </w:pPr>
      <w:r w:rsidRPr="008C60E1">
        <w:rPr>
          <w:szCs w:val="22"/>
          <w:lang w:val="lt-LT" w:bidi="lt-LT"/>
        </w:rPr>
        <w:t xml:space="preserve">jei vietą, ant kurios buvo tepamas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>, veik</w:t>
      </w:r>
      <w:r>
        <w:rPr>
          <w:szCs w:val="22"/>
          <w:lang w:val="lt-LT" w:bidi="lt-LT"/>
        </w:rPr>
        <w:t>ia</w:t>
      </w:r>
      <w:r w:rsidRPr="008C60E1">
        <w:rPr>
          <w:szCs w:val="22"/>
          <w:lang w:val="lt-LT" w:bidi="lt-LT"/>
        </w:rPr>
        <w:t xml:space="preserve"> saulės spinduliai, nes gali pasireikšti šviesai jautrus dermatitas (tai odos uždegimas, kuris gali pasireikšti paraudimu ir niežuliu tepimo vietoje pabuvus saulėje). Jei pajutote vieną iš šių simptomų, nedelsdami kreipkitės į gydytoją arba vaistininką;</w:t>
      </w:r>
    </w:p>
    <w:p w:rsidR="007F559D" w:rsidRPr="002B24CB" w:rsidRDefault="007F559D" w:rsidP="007F559D">
      <w:pPr>
        <w:numPr>
          <w:ilvl w:val="0"/>
          <w:numId w:val="1"/>
        </w:numPr>
        <w:ind w:left="284" w:hanging="284"/>
        <w:rPr>
          <w:szCs w:val="22"/>
          <w:lang w:val="lt-LT"/>
        </w:rPr>
      </w:pPr>
      <w:r w:rsidRPr="008C60E1">
        <w:rPr>
          <w:szCs w:val="22"/>
          <w:lang w:val="lt-LT" w:bidi="lt-LT"/>
        </w:rPr>
        <w:t>jei tepimo vieta yra arti gleivinių (pavyzdžiui, burnos) arba akių;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  <w:rPr>
          <w:szCs w:val="22"/>
        </w:rPr>
      </w:pPr>
      <w:r w:rsidRPr="008C60E1">
        <w:rPr>
          <w:szCs w:val="22"/>
          <w:lang w:val="lt-LT" w:bidi="lt-LT"/>
        </w:rPr>
        <w:t>jei turite problemų su kepenimis arba inkstais.</w:t>
      </w: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rPr>
          <w:szCs w:val="22"/>
        </w:rPr>
      </w:pP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nerekomenduojamas vartoti vaikams.</w:t>
      </w:r>
    </w:p>
    <w:p w:rsidR="007F559D" w:rsidRPr="008C60E1" w:rsidRDefault="007F559D" w:rsidP="007F559D"/>
    <w:p w:rsidR="007F559D" w:rsidRPr="008C60E1" w:rsidRDefault="007F559D" w:rsidP="007F559D">
      <w:pPr>
        <w:numPr>
          <w:ilvl w:val="12"/>
          <w:numId w:val="0"/>
        </w:numPr>
        <w:ind w:right="-2"/>
        <w:rPr>
          <w:b/>
        </w:rPr>
      </w:pPr>
      <w:r w:rsidRPr="008C60E1">
        <w:rPr>
          <w:b/>
          <w:lang w:val="lt-LT" w:bidi="lt-LT"/>
        </w:rPr>
        <w:t xml:space="preserve">Kiti vaistai ir </w:t>
      </w:r>
      <w:proofErr w:type="spellStart"/>
      <w:r>
        <w:rPr>
          <w:b/>
          <w:lang w:val="lt-LT" w:bidi="lt-LT"/>
        </w:rPr>
        <w:t>Difortan</w:t>
      </w:r>
      <w:proofErr w:type="spellEnd"/>
    </w:p>
    <w:p w:rsidR="007F559D" w:rsidRPr="008C60E1" w:rsidRDefault="007F559D" w:rsidP="007F559D">
      <w:pPr>
        <w:numPr>
          <w:ilvl w:val="12"/>
          <w:numId w:val="0"/>
        </w:numPr>
        <w:ind w:right="-2"/>
      </w:pPr>
      <w:r w:rsidRPr="008C60E1">
        <w:rPr>
          <w:lang w:val="lt-LT" w:bidi="lt-LT"/>
        </w:rPr>
        <w:t>Jeigu vartojate ar neseniai vartojote kitų vaistų arba dėl to nesate tikri, apie tai pasakykite gydytojui arba vaistininkui.</w:t>
      </w:r>
    </w:p>
    <w:p w:rsidR="007F559D" w:rsidRPr="008C60E1" w:rsidRDefault="007F559D" w:rsidP="007F559D">
      <w:pPr>
        <w:numPr>
          <w:ilvl w:val="12"/>
          <w:numId w:val="0"/>
        </w:numPr>
        <w:ind w:right="-2"/>
      </w:pP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 xml:space="preserve">Yra tikimybė, kad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gali keisti kitų Jūsų vartojamų vaistų poveikį. Kad taip nutiktų, ant odos užteptas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turi įsigerti ir patekti į kraujotaką. Kadangi į kraujotaką patenka tik nereikšmingi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kiekiai, labai menkai tikėtina, kad šis vaistas kaip nors trukdys kitų vaistų veikimui.</w:t>
      </w:r>
    </w:p>
    <w:p w:rsidR="007F559D" w:rsidRPr="002B24CB" w:rsidRDefault="007F559D" w:rsidP="007F559D">
      <w:pPr>
        <w:rPr>
          <w:szCs w:val="22"/>
          <w:lang w:val="lt-LT"/>
        </w:rPr>
      </w:pP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 xml:space="preserve">Jeigu vartojate bet kurį iš toliau išvardytų vaistų, prieš pradėdami vartoti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>, kreipkitės į gydytoją arba vaistininką, nes gali pasikeisti jo poveikis arba padidėti šalutinio poveikio rizika:</w:t>
      </w:r>
    </w:p>
    <w:p w:rsidR="007F559D" w:rsidRPr="002B24CB" w:rsidRDefault="007F559D" w:rsidP="007F559D">
      <w:pPr>
        <w:numPr>
          <w:ilvl w:val="0"/>
          <w:numId w:val="1"/>
        </w:numPr>
        <w:ind w:left="284" w:hanging="284"/>
        <w:rPr>
          <w:szCs w:val="22"/>
          <w:lang w:val="lt-LT"/>
        </w:rPr>
      </w:pPr>
      <w:r w:rsidRPr="008C60E1">
        <w:rPr>
          <w:szCs w:val="22"/>
          <w:lang w:val="lt-LT" w:bidi="lt-LT"/>
        </w:rPr>
        <w:t>vaistai, vartojami kraujospūdžiui kontroliuoti, įskaitant diuretikus;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  <w:rPr>
          <w:szCs w:val="22"/>
        </w:rPr>
      </w:pPr>
      <w:r w:rsidRPr="008C60E1">
        <w:rPr>
          <w:szCs w:val="22"/>
          <w:lang w:val="lt-LT" w:bidi="lt-LT"/>
        </w:rPr>
        <w:t>vaistai, vartojami kraujui skystinti;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  <w:rPr>
          <w:szCs w:val="22"/>
        </w:rPr>
      </w:pPr>
      <w:r w:rsidRPr="008C60E1">
        <w:rPr>
          <w:szCs w:val="22"/>
          <w:lang w:val="lt-LT" w:bidi="lt-LT"/>
        </w:rPr>
        <w:t xml:space="preserve">litis, vartojamas </w:t>
      </w:r>
      <w:proofErr w:type="spellStart"/>
      <w:r w:rsidRPr="008C60E1">
        <w:rPr>
          <w:szCs w:val="22"/>
          <w:lang w:val="lt-LT" w:bidi="lt-LT"/>
        </w:rPr>
        <w:t>bipoliniam</w:t>
      </w:r>
      <w:proofErr w:type="spellEnd"/>
      <w:r w:rsidRPr="008C60E1">
        <w:rPr>
          <w:szCs w:val="22"/>
          <w:lang w:val="lt-LT" w:bidi="lt-LT"/>
        </w:rPr>
        <w:t xml:space="preserve"> sutrikimui gydyti.</w:t>
      </w: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rPr>
          <w:b/>
        </w:rPr>
      </w:pPr>
      <w:r w:rsidRPr="008C60E1">
        <w:rPr>
          <w:b/>
          <w:lang w:val="lt-LT" w:bidi="lt-LT"/>
        </w:rPr>
        <w:t>Nėštumas ir žindymo laikotarpis</w:t>
      </w:r>
    </w:p>
    <w:p w:rsidR="007F559D" w:rsidRPr="008C60E1" w:rsidRDefault="007F559D" w:rsidP="007F559D">
      <w:r w:rsidRPr="008C60E1">
        <w:rPr>
          <w:lang w:val="lt-LT" w:bidi="lt-LT"/>
        </w:rPr>
        <w:t>Jeigu esate nėščia, žindote kūdikį, manote, kad galbūt esate nėščia arba planuojate pastoti, tai prieš vartodama šį vaistą pasitarkite su gydytoju arba vaistininku.</w:t>
      </w: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rPr>
          <w:szCs w:val="22"/>
        </w:rPr>
      </w:pP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vartoti negalima, jeigu esate nėščia arba manote, kad galbūt esate nėščia.</w:t>
      </w:r>
    </w:p>
    <w:p w:rsidR="007F559D" w:rsidRPr="008C60E1" w:rsidRDefault="007F559D" w:rsidP="007F559D">
      <w:r w:rsidRPr="008C60E1">
        <w:rPr>
          <w:lang w:val="lt-LT" w:bidi="lt-LT"/>
        </w:rPr>
        <w:t xml:space="preserve">Žindančios moterys </w:t>
      </w:r>
      <w:proofErr w:type="spellStart"/>
      <w:r>
        <w:rPr>
          <w:lang w:val="lt-LT" w:bidi="lt-LT"/>
        </w:rPr>
        <w:t>Difortan</w:t>
      </w:r>
      <w:proofErr w:type="spellEnd"/>
      <w:r w:rsidRPr="008C60E1">
        <w:rPr>
          <w:lang w:val="lt-LT" w:bidi="lt-LT"/>
        </w:rPr>
        <w:t xml:space="preserve"> vartoti gali.</w:t>
      </w:r>
    </w:p>
    <w:p w:rsidR="007F559D" w:rsidRPr="008C60E1" w:rsidRDefault="007F559D" w:rsidP="007F559D"/>
    <w:p w:rsidR="007F559D" w:rsidRPr="008C60E1" w:rsidRDefault="007F559D" w:rsidP="007F559D">
      <w:pPr>
        <w:rPr>
          <w:b/>
        </w:rPr>
      </w:pPr>
      <w:r w:rsidRPr="008C60E1">
        <w:rPr>
          <w:b/>
          <w:lang w:val="lt-LT" w:bidi="lt-LT"/>
        </w:rPr>
        <w:t>Vairavimas ir mechanizmų valdymas</w:t>
      </w:r>
    </w:p>
    <w:p w:rsidR="007F559D" w:rsidRPr="008C60E1" w:rsidRDefault="007F559D" w:rsidP="007F559D">
      <w:r w:rsidRPr="008C60E1">
        <w:rPr>
          <w:szCs w:val="22"/>
          <w:lang w:val="lt-LT" w:bidi="lt-LT"/>
        </w:rPr>
        <w:t xml:space="preserve">Nesitikima, kad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darytų poveikį gebėjimui vairuoti ir valdyti mechanizmus.</w:t>
      </w:r>
    </w:p>
    <w:p w:rsidR="007F559D" w:rsidRPr="008C60E1" w:rsidRDefault="007F559D" w:rsidP="007F559D"/>
    <w:p w:rsidR="007F559D" w:rsidRPr="008C60E1" w:rsidRDefault="007F559D" w:rsidP="007F559D"/>
    <w:p w:rsidR="007F559D" w:rsidRPr="008C60E1" w:rsidRDefault="007F559D" w:rsidP="007F559D">
      <w:pPr>
        <w:tabs>
          <w:tab w:val="left" w:pos="567"/>
        </w:tabs>
        <w:rPr>
          <w:b/>
        </w:rPr>
      </w:pPr>
      <w:r w:rsidRPr="008C60E1">
        <w:rPr>
          <w:b/>
          <w:szCs w:val="22"/>
          <w:lang w:val="lt-LT" w:bidi="lt-LT"/>
        </w:rPr>
        <w:t>3.</w:t>
      </w:r>
      <w:r w:rsidRPr="008C60E1">
        <w:rPr>
          <w:b/>
          <w:szCs w:val="22"/>
          <w:lang w:val="lt-LT" w:bidi="lt-LT"/>
        </w:rPr>
        <w:tab/>
        <w:t xml:space="preserve">Kaip vartoti </w:t>
      </w:r>
      <w:proofErr w:type="spellStart"/>
      <w:r>
        <w:rPr>
          <w:b/>
          <w:szCs w:val="22"/>
          <w:lang w:val="lt-LT" w:bidi="lt-LT"/>
        </w:rPr>
        <w:t>Difortan</w:t>
      </w:r>
      <w:proofErr w:type="spellEnd"/>
    </w:p>
    <w:p w:rsidR="007F559D" w:rsidRPr="008C60E1" w:rsidRDefault="007F559D" w:rsidP="007F559D"/>
    <w:p w:rsidR="007F559D" w:rsidRPr="002B24CB" w:rsidRDefault="007F559D" w:rsidP="007F559D">
      <w:pPr>
        <w:rPr>
          <w:lang w:val="lt-LT"/>
        </w:rPr>
      </w:pPr>
      <w:r w:rsidRPr="008C60E1">
        <w:rPr>
          <w:lang w:val="lt-LT" w:bidi="lt-LT"/>
        </w:rPr>
        <w:t xml:space="preserve">Visada vartokite </w:t>
      </w:r>
      <w:proofErr w:type="spellStart"/>
      <w:r>
        <w:rPr>
          <w:lang w:val="lt-LT" w:bidi="lt-LT"/>
        </w:rPr>
        <w:t>Difortan</w:t>
      </w:r>
      <w:proofErr w:type="spellEnd"/>
      <w:r w:rsidRPr="008C60E1">
        <w:rPr>
          <w:lang w:val="lt-LT" w:bidi="lt-LT"/>
        </w:rPr>
        <w:t xml:space="preserve"> tiksliai, kaip nurodė gydytojas arba vaistininkas. Jeigu abejojate, kreipkitės į gydytoją arba vaistininką.</w:t>
      </w:r>
    </w:p>
    <w:p w:rsidR="007F559D" w:rsidRPr="002B24CB" w:rsidRDefault="007F559D" w:rsidP="007F559D">
      <w:pPr>
        <w:rPr>
          <w:lang w:val="lt-LT"/>
        </w:rPr>
      </w:pP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>Prieš kiekvieną tepimą ir po kiekvieno tepimo nusiplaukite rankas, išskyrus tuos atvejus, kai skaudama vieta yra ant rankų.</w:t>
      </w: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>Šis vaistas skirtas tepti ant odos, tiesiai ant skaudamos vietos, bet toje vietoje negali būti jokios žaizdos.</w:t>
      </w:r>
    </w:p>
    <w:p w:rsidR="007F559D" w:rsidRPr="002B24CB" w:rsidRDefault="007F559D" w:rsidP="007F559D">
      <w:pPr>
        <w:rPr>
          <w:szCs w:val="22"/>
          <w:lang w:val="lt-LT"/>
        </w:rPr>
      </w:pP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>Kiekvienam tepimui išspauskite nuo 2,5 iki 5 cm gelio.</w:t>
      </w:r>
    </w:p>
    <w:p w:rsidR="007F559D" w:rsidRPr="008C60E1" w:rsidRDefault="007F559D" w:rsidP="007F559D">
      <w:pPr>
        <w:rPr>
          <w:szCs w:val="22"/>
        </w:rPr>
      </w:pPr>
      <w:r w:rsidRPr="008C60E1">
        <w:rPr>
          <w:szCs w:val="22"/>
          <w:lang w:val="lt-LT" w:bidi="lt-LT"/>
        </w:rPr>
        <w:t>Gelį reikia tepti ant viso skausmingo ploto ir nesmarkiai jį įtrinti.</w:t>
      </w: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rPr>
          <w:szCs w:val="22"/>
        </w:rPr>
      </w:pPr>
      <w:r w:rsidRPr="008C60E1">
        <w:rPr>
          <w:szCs w:val="22"/>
          <w:lang w:val="lt-LT" w:bidi="lt-LT"/>
        </w:rPr>
        <w:t xml:space="preserve">Suaugusieji turi vartoti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taip, kaip nurodyta toliau:</w:t>
      </w:r>
    </w:p>
    <w:p w:rsidR="007F559D" w:rsidRPr="008C60E1" w:rsidRDefault="007F559D" w:rsidP="007F559D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3639"/>
      </w:tblGrid>
      <w:tr w:rsidR="007F559D" w:rsidRPr="008C60E1" w:rsidTr="009F355F">
        <w:trPr>
          <w:trHeight w:val="64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59D" w:rsidRPr="008C60E1" w:rsidRDefault="007F559D" w:rsidP="009F355F">
            <w:pPr>
              <w:rPr>
                <w:szCs w:val="22"/>
              </w:rPr>
            </w:pPr>
            <w:r w:rsidRPr="008C60E1">
              <w:rPr>
                <w:szCs w:val="22"/>
                <w:lang w:val="lt-LT" w:bidi="lt-LT"/>
              </w:rPr>
              <w:t>Raumenų ir sąnarių sužalojimų, pavyzdžiui, sumušimų, raumenų ar sausgyslių patempimų, raiščių patempimų ir sausgyslių uždegimų, gydymas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9D" w:rsidRPr="008C60E1" w:rsidRDefault="007F559D" w:rsidP="009F355F">
            <w:pPr>
              <w:rPr>
                <w:szCs w:val="22"/>
              </w:rPr>
            </w:pPr>
            <w:r w:rsidRPr="008C60E1">
              <w:rPr>
                <w:szCs w:val="22"/>
                <w:lang w:val="lt-LT" w:bidi="lt-LT"/>
              </w:rPr>
              <w:t xml:space="preserve">3–4 </w:t>
            </w:r>
            <w:proofErr w:type="spellStart"/>
            <w:r>
              <w:rPr>
                <w:szCs w:val="22"/>
                <w:lang w:val="lt-LT" w:bidi="lt-LT"/>
              </w:rPr>
              <w:t>Difortan</w:t>
            </w:r>
            <w:proofErr w:type="spellEnd"/>
            <w:r w:rsidRPr="008C60E1">
              <w:rPr>
                <w:szCs w:val="22"/>
                <w:lang w:val="lt-LT" w:bidi="lt-LT"/>
              </w:rPr>
              <w:t xml:space="preserve"> pavartojimai kasdien, 14 dienų</w:t>
            </w:r>
          </w:p>
        </w:tc>
      </w:tr>
      <w:tr w:rsidR="007F559D" w:rsidRPr="008C60E1" w:rsidTr="009F355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59D" w:rsidRPr="008C60E1" w:rsidRDefault="007F559D" w:rsidP="009F355F">
            <w:pPr>
              <w:rPr>
                <w:szCs w:val="22"/>
              </w:rPr>
            </w:pPr>
            <w:r w:rsidRPr="008C60E1">
              <w:rPr>
                <w:szCs w:val="22"/>
                <w:lang w:val="lt-LT" w:bidi="lt-LT"/>
              </w:rPr>
              <w:t>Reumatinių ligų (reumatizmo), tokių kaip artritas ir artrozė, gydymas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9D" w:rsidRPr="008C60E1" w:rsidRDefault="007F559D" w:rsidP="009F355F">
            <w:pPr>
              <w:rPr>
                <w:szCs w:val="22"/>
              </w:rPr>
            </w:pPr>
            <w:r w:rsidRPr="008C60E1">
              <w:rPr>
                <w:szCs w:val="22"/>
                <w:lang w:val="lt-LT" w:bidi="lt-LT"/>
              </w:rPr>
              <w:t xml:space="preserve">2–3 </w:t>
            </w:r>
            <w:proofErr w:type="spellStart"/>
            <w:r>
              <w:rPr>
                <w:szCs w:val="22"/>
                <w:lang w:val="lt-LT" w:bidi="lt-LT"/>
              </w:rPr>
              <w:t>Difortan</w:t>
            </w:r>
            <w:proofErr w:type="spellEnd"/>
            <w:r w:rsidRPr="008C60E1">
              <w:rPr>
                <w:szCs w:val="22"/>
                <w:lang w:val="lt-LT" w:bidi="lt-LT"/>
              </w:rPr>
              <w:t xml:space="preserve"> pavartojimai kasdien</w:t>
            </w:r>
          </w:p>
        </w:tc>
      </w:tr>
    </w:tbl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rPr>
          <w:szCs w:val="22"/>
        </w:rPr>
      </w:pPr>
      <w:r w:rsidRPr="008C60E1">
        <w:rPr>
          <w:szCs w:val="22"/>
          <w:lang w:val="lt-LT" w:bidi="lt-LT"/>
        </w:rPr>
        <w:t xml:space="preserve">Skausmo ir (arba) uždegimo sumažėjimą turėtumėte pajusti po 3 arba 4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vartojimo dienų.</w:t>
      </w:r>
    </w:p>
    <w:p w:rsidR="007F559D" w:rsidRPr="008C60E1" w:rsidRDefault="007F559D" w:rsidP="007F559D"/>
    <w:p w:rsidR="007F559D" w:rsidRPr="008C60E1" w:rsidRDefault="007F559D" w:rsidP="007F559D">
      <w:pPr>
        <w:rPr>
          <w:szCs w:val="22"/>
        </w:rPr>
      </w:pPr>
      <w:r w:rsidRPr="008C60E1">
        <w:rPr>
          <w:lang w:val="lt-LT" w:bidi="lt-LT"/>
        </w:rPr>
        <w:t xml:space="preserve">Nevartokite </w:t>
      </w:r>
      <w:proofErr w:type="spellStart"/>
      <w:r>
        <w:rPr>
          <w:lang w:val="lt-LT" w:bidi="lt-LT"/>
        </w:rPr>
        <w:t>Difortan</w:t>
      </w:r>
      <w:proofErr w:type="spellEnd"/>
      <w:r w:rsidRPr="008C60E1">
        <w:rPr>
          <w:lang w:val="lt-LT" w:bidi="lt-LT"/>
        </w:rPr>
        <w:t xml:space="preserve"> ilgiau kaip 14 dienų esant raumenų ar sąnarių pažeidimams arba ilgiau kaip 21 dieną esant artrito ir artrozės skausmams, nebent gydytojas nurodytų kitaip.</w:t>
      </w: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rPr>
          <w:szCs w:val="22"/>
        </w:rPr>
      </w:pPr>
      <w:r w:rsidRPr="008C60E1">
        <w:rPr>
          <w:szCs w:val="22"/>
          <w:lang w:val="lt-LT" w:bidi="lt-LT"/>
        </w:rPr>
        <w:t>Jeigu po 7 dienų Jūsų simptomai nepagerėjo arba pablogėjo, turite kreiptis į gydytoją.</w:t>
      </w:r>
    </w:p>
    <w:p w:rsidR="007F559D" w:rsidRPr="008C60E1" w:rsidRDefault="007F559D" w:rsidP="007F559D"/>
    <w:p w:rsidR="007F559D" w:rsidRPr="008C60E1" w:rsidRDefault="007F559D" w:rsidP="007F559D">
      <w:pPr>
        <w:rPr>
          <w:szCs w:val="22"/>
        </w:rPr>
      </w:pPr>
      <w:r w:rsidRPr="008C60E1">
        <w:rPr>
          <w:lang w:val="lt-LT" w:bidi="lt-LT"/>
        </w:rPr>
        <w:t xml:space="preserve">Jei turite problemų su kepenimis arba inkstais, pasitarkite su gydytoju, nes jis gali nuspręsti pakoreguoti </w:t>
      </w:r>
      <w:proofErr w:type="spellStart"/>
      <w:r>
        <w:rPr>
          <w:lang w:val="lt-LT" w:bidi="lt-LT"/>
        </w:rPr>
        <w:t>Difortan</w:t>
      </w:r>
      <w:proofErr w:type="spellEnd"/>
      <w:r w:rsidRPr="008C60E1">
        <w:rPr>
          <w:lang w:val="lt-LT" w:bidi="lt-LT"/>
        </w:rPr>
        <w:t xml:space="preserve"> vartojimą.</w:t>
      </w: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rPr>
          <w:b/>
          <w:szCs w:val="22"/>
        </w:rPr>
      </w:pPr>
      <w:r w:rsidRPr="008C60E1">
        <w:rPr>
          <w:b/>
          <w:szCs w:val="22"/>
          <w:lang w:val="lt-LT" w:bidi="lt-LT"/>
        </w:rPr>
        <w:t xml:space="preserve">Jeigu prie </w:t>
      </w:r>
      <w:proofErr w:type="spellStart"/>
      <w:r>
        <w:rPr>
          <w:b/>
          <w:szCs w:val="22"/>
          <w:lang w:val="lt-LT" w:bidi="lt-LT"/>
        </w:rPr>
        <w:t>Difortan</w:t>
      </w:r>
      <w:proofErr w:type="spellEnd"/>
      <w:r w:rsidRPr="008C60E1">
        <w:rPr>
          <w:b/>
          <w:szCs w:val="22"/>
          <w:lang w:val="lt-LT" w:bidi="lt-LT"/>
        </w:rPr>
        <w:t xml:space="preserve"> prisilietėte netyčia</w:t>
      </w:r>
    </w:p>
    <w:p w:rsidR="007F559D" w:rsidRPr="008C60E1" w:rsidRDefault="007F559D" w:rsidP="007F559D">
      <w:pPr>
        <w:rPr>
          <w:szCs w:val="22"/>
        </w:rPr>
      </w:pPr>
      <w:r w:rsidRPr="008C60E1">
        <w:rPr>
          <w:szCs w:val="22"/>
          <w:lang w:val="lt-LT" w:bidi="lt-LT"/>
        </w:rPr>
        <w:t xml:space="preserve">Netepkite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ant pažeistos arba infekcijos apimtos odos.</w:t>
      </w: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>Netyčia patekus į akis, ant gleivinių (pavyzdžiui, į burną) ar ant pažeistų odos plotų, gausiai nuplaukite pažeistą vietą tekančiu vandeniu. Jei dirginimas nesiliauja, kreipkitės į gydytoją arba vaistininką.</w:t>
      </w:r>
    </w:p>
    <w:p w:rsidR="007F559D" w:rsidRPr="002B24CB" w:rsidRDefault="007F559D" w:rsidP="007F559D">
      <w:pPr>
        <w:rPr>
          <w:szCs w:val="22"/>
          <w:lang w:val="lt-LT"/>
        </w:rPr>
      </w:pPr>
    </w:p>
    <w:p w:rsidR="007F559D" w:rsidRPr="002B24CB" w:rsidRDefault="007F559D" w:rsidP="007F559D">
      <w:pPr>
        <w:rPr>
          <w:b/>
          <w:szCs w:val="22"/>
          <w:lang w:val="lt-LT"/>
        </w:rPr>
      </w:pPr>
      <w:r w:rsidRPr="008C60E1">
        <w:rPr>
          <w:b/>
          <w:szCs w:val="22"/>
          <w:lang w:val="lt-LT" w:bidi="lt-LT"/>
        </w:rPr>
        <w:t xml:space="preserve">Netyčia arba tyčia nurijus </w:t>
      </w:r>
      <w:proofErr w:type="spellStart"/>
      <w:r>
        <w:rPr>
          <w:b/>
          <w:szCs w:val="22"/>
          <w:lang w:val="lt-LT" w:bidi="lt-LT"/>
        </w:rPr>
        <w:t>Difortan</w:t>
      </w:r>
      <w:proofErr w:type="spellEnd"/>
    </w:p>
    <w:p w:rsidR="007F559D" w:rsidRPr="002B24CB" w:rsidRDefault="007F559D" w:rsidP="007F559D">
      <w:pPr>
        <w:rPr>
          <w:lang w:val="lt-LT"/>
        </w:rPr>
      </w:pPr>
      <w:r w:rsidRPr="008C60E1">
        <w:rPr>
          <w:szCs w:val="22"/>
          <w:lang w:val="lt-LT" w:bidi="lt-LT"/>
        </w:rPr>
        <w:t>Nedelsdami vykite į ligoninę, kur bus pritaikytos reikalingos gydymo priemonės. Pasiimkite su savimi pakuotę ir tūbelę.</w:t>
      </w:r>
    </w:p>
    <w:p w:rsidR="007F559D" w:rsidRPr="002B24CB" w:rsidRDefault="007F559D" w:rsidP="007F559D">
      <w:pPr>
        <w:rPr>
          <w:lang w:val="lt-LT"/>
        </w:rPr>
      </w:pPr>
    </w:p>
    <w:p w:rsidR="007F559D" w:rsidRPr="002B24CB" w:rsidRDefault="007F559D" w:rsidP="007F559D">
      <w:pPr>
        <w:rPr>
          <w:b/>
          <w:lang w:val="lt-LT"/>
        </w:rPr>
      </w:pPr>
      <w:r w:rsidRPr="008C60E1">
        <w:rPr>
          <w:b/>
          <w:lang w:val="lt-LT" w:bidi="lt-LT"/>
        </w:rPr>
        <w:t xml:space="preserve">Ką daryti pavartojus per didelę </w:t>
      </w:r>
      <w:proofErr w:type="spellStart"/>
      <w:r>
        <w:rPr>
          <w:b/>
          <w:lang w:val="lt-LT" w:bidi="lt-LT"/>
        </w:rPr>
        <w:t>Difortan</w:t>
      </w:r>
      <w:proofErr w:type="spellEnd"/>
      <w:r w:rsidRPr="008C60E1">
        <w:rPr>
          <w:b/>
          <w:lang w:val="lt-LT" w:bidi="lt-LT"/>
        </w:rPr>
        <w:t xml:space="preserve"> dozę</w:t>
      </w:r>
    </w:p>
    <w:p w:rsidR="007F559D" w:rsidRPr="002B24CB" w:rsidRDefault="007F559D" w:rsidP="007F559D">
      <w:pPr>
        <w:rPr>
          <w:lang w:val="lt-LT"/>
        </w:rPr>
      </w:pPr>
      <w:r w:rsidRPr="008C60E1">
        <w:rPr>
          <w:lang w:val="lt-LT" w:bidi="lt-LT"/>
        </w:rPr>
        <w:t xml:space="preserve">Nėra žinoma apie tokius </w:t>
      </w:r>
      <w:proofErr w:type="spellStart"/>
      <w:r>
        <w:rPr>
          <w:lang w:val="lt-LT" w:bidi="lt-LT"/>
        </w:rPr>
        <w:t>Difortan</w:t>
      </w:r>
      <w:proofErr w:type="spellEnd"/>
      <w:r w:rsidRPr="008C60E1">
        <w:rPr>
          <w:lang w:val="lt-LT" w:bidi="lt-LT"/>
        </w:rPr>
        <w:t xml:space="preserve"> perdozavimo atvejus, kai ant odos būtų užtepta daugiau gelio negu rekomenduojama.</w:t>
      </w:r>
    </w:p>
    <w:p w:rsidR="007F559D" w:rsidRPr="002B24CB" w:rsidRDefault="007F559D" w:rsidP="007F559D">
      <w:pPr>
        <w:rPr>
          <w:lang w:val="lt-LT"/>
        </w:rPr>
      </w:pPr>
    </w:p>
    <w:p w:rsidR="007F559D" w:rsidRPr="002B24CB" w:rsidRDefault="007F559D" w:rsidP="007F559D">
      <w:pPr>
        <w:rPr>
          <w:b/>
          <w:lang w:val="lt-LT"/>
        </w:rPr>
      </w:pPr>
      <w:r w:rsidRPr="008C60E1">
        <w:rPr>
          <w:b/>
          <w:lang w:val="lt-LT" w:bidi="lt-LT"/>
        </w:rPr>
        <w:t xml:space="preserve">Pamiršus pavartoti </w:t>
      </w:r>
      <w:proofErr w:type="spellStart"/>
      <w:r>
        <w:rPr>
          <w:b/>
          <w:lang w:val="lt-LT" w:bidi="lt-LT"/>
        </w:rPr>
        <w:t>Difortan</w:t>
      </w:r>
      <w:proofErr w:type="spellEnd"/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 xml:space="preserve">Jei kartais pamiršite pasitepti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>, nerimauti dėl to nereikia. Tokiais atvejais tiesiog tepkite gelį toliau pagal įprastą grafiką.</w:t>
      </w:r>
    </w:p>
    <w:p w:rsidR="007F559D" w:rsidRPr="002B24CB" w:rsidRDefault="007F559D" w:rsidP="007F559D">
      <w:pPr>
        <w:rPr>
          <w:szCs w:val="22"/>
          <w:lang w:val="lt-LT"/>
        </w:rPr>
      </w:pPr>
    </w:p>
    <w:p w:rsidR="007F559D" w:rsidRPr="002B24CB" w:rsidRDefault="007F559D" w:rsidP="007F559D">
      <w:pPr>
        <w:rPr>
          <w:b/>
          <w:szCs w:val="22"/>
          <w:lang w:val="lt-LT"/>
        </w:rPr>
      </w:pPr>
      <w:r w:rsidRPr="008C60E1">
        <w:rPr>
          <w:b/>
          <w:szCs w:val="22"/>
          <w:lang w:val="lt-LT" w:bidi="lt-LT"/>
        </w:rPr>
        <w:t xml:space="preserve">Nustojus vartoti </w:t>
      </w:r>
      <w:proofErr w:type="spellStart"/>
      <w:r>
        <w:rPr>
          <w:b/>
          <w:szCs w:val="22"/>
          <w:lang w:val="lt-LT" w:bidi="lt-LT"/>
        </w:rPr>
        <w:t>Difortan</w:t>
      </w:r>
      <w:proofErr w:type="spellEnd"/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>Gydymą galima sustabdyti bet kada, specialios priežiūros dėl to nereikia. Tačiau pažeista vieta gali vėl imti skaudėti ar tinti.</w:t>
      </w:r>
    </w:p>
    <w:p w:rsidR="007F559D" w:rsidRPr="002B24CB" w:rsidRDefault="007F559D" w:rsidP="007F559D">
      <w:pPr>
        <w:rPr>
          <w:lang w:val="lt-LT"/>
        </w:rPr>
      </w:pPr>
    </w:p>
    <w:p w:rsidR="007F559D" w:rsidRPr="002B24CB" w:rsidRDefault="007F559D" w:rsidP="007F559D">
      <w:pPr>
        <w:rPr>
          <w:lang w:val="lt-LT"/>
        </w:rPr>
      </w:pPr>
      <w:r w:rsidRPr="008C60E1">
        <w:rPr>
          <w:lang w:val="lt-LT" w:bidi="lt-LT"/>
        </w:rPr>
        <w:t>Jeigu kiltų daugiau klausimų dėl šio vaisto vartojimo, kreipkitės į gydytoją arba vaistininką.</w:t>
      </w:r>
    </w:p>
    <w:p w:rsidR="007F559D" w:rsidRPr="002B24CB" w:rsidRDefault="007F559D" w:rsidP="007F559D">
      <w:pPr>
        <w:rPr>
          <w:lang w:val="lt-LT"/>
        </w:rPr>
      </w:pPr>
    </w:p>
    <w:p w:rsidR="007F559D" w:rsidRPr="002B24CB" w:rsidRDefault="007F559D" w:rsidP="007F559D">
      <w:pPr>
        <w:rPr>
          <w:szCs w:val="22"/>
          <w:lang w:val="lt-LT"/>
        </w:rPr>
      </w:pPr>
    </w:p>
    <w:p w:rsidR="007F559D" w:rsidRPr="002B24CB" w:rsidRDefault="007F559D" w:rsidP="007F559D">
      <w:pPr>
        <w:tabs>
          <w:tab w:val="left" w:pos="567"/>
        </w:tabs>
        <w:rPr>
          <w:b/>
          <w:lang w:val="lt-LT"/>
        </w:rPr>
      </w:pPr>
      <w:r w:rsidRPr="008C60E1">
        <w:rPr>
          <w:b/>
          <w:szCs w:val="22"/>
          <w:lang w:val="lt-LT" w:bidi="lt-LT"/>
        </w:rPr>
        <w:t>4.</w:t>
      </w:r>
      <w:r w:rsidRPr="008C60E1">
        <w:rPr>
          <w:b/>
          <w:szCs w:val="22"/>
          <w:lang w:val="lt-LT" w:bidi="lt-LT"/>
        </w:rPr>
        <w:tab/>
        <w:t xml:space="preserve">Galimas šalutinis poveikis </w:t>
      </w:r>
    </w:p>
    <w:p w:rsidR="007F559D" w:rsidRPr="002B24CB" w:rsidRDefault="007F559D" w:rsidP="007F559D">
      <w:pPr>
        <w:rPr>
          <w:lang w:val="lt-LT"/>
        </w:rPr>
      </w:pP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>Šis vaistas, kaip ir visi kiti, gali sukelti šalutinį poveikį, nors jis pasireiškia ne visiems žmonėms.</w:t>
      </w:r>
    </w:p>
    <w:p w:rsidR="007F559D" w:rsidRPr="002B24CB" w:rsidRDefault="007F559D" w:rsidP="007F559D">
      <w:pPr>
        <w:rPr>
          <w:lang w:val="lt-LT"/>
        </w:rPr>
      </w:pP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 xml:space="preserve">Turite nedelsdami nutraukti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vartojimą ir iš karto kreiptis į gydytoją, jei pastebite toliau nurodytą šalutinį poveikį:</w:t>
      </w:r>
    </w:p>
    <w:p w:rsidR="007F559D" w:rsidRPr="002B24CB" w:rsidRDefault="007F559D" w:rsidP="007F559D">
      <w:pPr>
        <w:numPr>
          <w:ilvl w:val="0"/>
          <w:numId w:val="1"/>
        </w:numPr>
        <w:ind w:left="567" w:hanging="567"/>
        <w:rPr>
          <w:szCs w:val="22"/>
          <w:lang w:val="lt-LT"/>
        </w:rPr>
      </w:pPr>
      <w:r w:rsidRPr="008C60E1">
        <w:rPr>
          <w:szCs w:val="22"/>
          <w:lang w:val="lt-LT" w:bidi="lt-LT"/>
        </w:rPr>
        <w:t>padidėjęs jautrumas, kuris yra tam tikros rūšies alerginė reakcija, pasireiškianti odos bėrimu (odos spuogeliai su paraudimu), dusuliu ir rijimo sutrikimu;</w:t>
      </w:r>
    </w:p>
    <w:p w:rsidR="007F559D" w:rsidRPr="002B24CB" w:rsidRDefault="007F559D" w:rsidP="007F559D">
      <w:pPr>
        <w:numPr>
          <w:ilvl w:val="0"/>
          <w:numId w:val="1"/>
        </w:numPr>
        <w:ind w:left="567" w:hanging="567"/>
        <w:rPr>
          <w:szCs w:val="22"/>
          <w:lang w:val="lt-LT"/>
        </w:rPr>
      </w:pPr>
      <w:proofErr w:type="spellStart"/>
      <w:r w:rsidRPr="008C60E1">
        <w:rPr>
          <w:szCs w:val="22"/>
          <w:lang w:val="lt-LT" w:bidi="lt-LT"/>
        </w:rPr>
        <w:t>pūslinės</w:t>
      </w:r>
      <w:proofErr w:type="spellEnd"/>
      <w:r w:rsidRPr="008C60E1">
        <w:rPr>
          <w:szCs w:val="22"/>
          <w:lang w:val="lt-LT" w:bidi="lt-LT"/>
        </w:rPr>
        <w:t xml:space="preserve"> būklės (dideli odos pokyčiai, kuriems būdingas paraudimas, pleiskanojimas ir didelės pūslės);</w:t>
      </w:r>
    </w:p>
    <w:p w:rsidR="007F559D" w:rsidRPr="002B24CB" w:rsidRDefault="007F559D" w:rsidP="007F559D">
      <w:pPr>
        <w:numPr>
          <w:ilvl w:val="0"/>
          <w:numId w:val="1"/>
        </w:numPr>
        <w:ind w:left="567" w:hanging="567"/>
        <w:rPr>
          <w:szCs w:val="22"/>
          <w:lang w:val="lt-LT"/>
        </w:rPr>
      </w:pPr>
      <w:r w:rsidRPr="008C60E1">
        <w:rPr>
          <w:szCs w:val="22"/>
          <w:lang w:val="lt-LT" w:bidi="lt-LT"/>
        </w:rPr>
        <w:t>šviesai jautrus dermatitas (odos uždegimas, kuris gali pasireikšti paraudimu ir niežuliu tepimo vietoje pabuvus saulėje).</w:t>
      </w: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>Tikėtina, kad šių reakcijų pasireiškimo rizika yra didesnė gydymo pradžioje, dauguma atvejų šios reakcijos pasireiškia per pirmą gydymo mėnesį.</w:t>
      </w:r>
    </w:p>
    <w:p w:rsidR="007F559D" w:rsidRPr="002B24CB" w:rsidRDefault="007F559D" w:rsidP="007F559D">
      <w:pPr>
        <w:rPr>
          <w:szCs w:val="22"/>
          <w:lang w:val="lt-LT"/>
        </w:rPr>
      </w:pP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>Gali pasireikšti toliau nurodytas šalutinis poveikis, suskirstytas pagal dažnumą:</w:t>
      </w:r>
    </w:p>
    <w:p w:rsidR="007F559D" w:rsidRPr="002B24CB" w:rsidRDefault="007F559D" w:rsidP="007F559D">
      <w:pPr>
        <w:rPr>
          <w:szCs w:val="22"/>
          <w:lang w:val="lt-LT"/>
        </w:rPr>
      </w:pPr>
    </w:p>
    <w:p w:rsidR="007F559D" w:rsidRPr="006575F1" w:rsidRDefault="007F559D" w:rsidP="007F559D">
      <w:pPr>
        <w:pStyle w:val="Default"/>
        <w:rPr>
          <w:b/>
          <w:iCs/>
          <w:sz w:val="22"/>
          <w:szCs w:val="22"/>
          <w:lang w:val="lt-LT"/>
        </w:rPr>
      </w:pPr>
      <w:r w:rsidRPr="006575F1">
        <w:rPr>
          <w:b/>
          <w:sz w:val="22"/>
          <w:szCs w:val="22"/>
          <w:lang w:val="lt-LT"/>
        </w:rPr>
        <w:t>Dažni šalutinio poveikio reiškiniai (gali pasireikšti rečiau kaip 1 iš 10 asmenų)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  <w:rPr>
          <w:szCs w:val="22"/>
        </w:rPr>
      </w:pPr>
      <w:proofErr w:type="spellStart"/>
      <w:r w:rsidRPr="008C60E1">
        <w:rPr>
          <w:szCs w:val="22"/>
          <w:lang w:val="lt-LT" w:bidi="lt-LT"/>
        </w:rPr>
        <w:t>pruritas</w:t>
      </w:r>
      <w:proofErr w:type="spellEnd"/>
      <w:r w:rsidRPr="008C60E1">
        <w:rPr>
          <w:szCs w:val="22"/>
          <w:lang w:val="lt-LT" w:bidi="lt-LT"/>
        </w:rPr>
        <w:t xml:space="preserve"> (niežulys);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  <w:rPr>
          <w:szCs w:val="22"/>
        </w:rPr>
      </w:pPr>
      <w:proofErr w:type="spellStart"/>
      <w:r w:rsidRPr="008C60E1">
        <w:rPr>
          <w:szCs w:val="22"/>
          <w:lang w:val="lt-LT" w:bidi="lt-LT"/>
        </w:rPr>
        <w:t>eritema</w:t>
      </w:r>
      <w:proofErr w:type="spellEnd"/>
      <w:r w:rsidRPr="008C60E1">
        <w:rPr>
          <w:szCs w:val="22"/>
          <w:lang w:val="lt-LT" w:bidi="lt-LT"/>
        </w:rPr>
        <w:t xml:space="preserve"> (paraudę odos plotai);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  <w:rPr>
          <w:szCs w:val="22"/>
        </w:rPr>
      </w:pPr>
      <w:r w:rsidRPr="008C60E1">
        <w:rPr>
          <w:szCs w:val="22"/>
          <w:lang w:val="lt-LT" w:bidi="lt-LT"/>
        </w:rPr>
        <w:t>vietinis odos sudirginimas, kuris dažniausiai išnyksta baigus gydymą.</w:t>
      </w: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pPr>
        <w:pStyle w:val="Default"/>
        <w:rPr>
          <w:b/>
          <w:iCs/>
          <w:sz w:val="22"/>
          <w:szCs w:val="22"/>
          <w:lang w:val="en-US"/>
        </w:rPr>
      </w:pPr>
      <w:r w:rsidRPr="008C60E1">
        <w:rPr>
          <w:b/>
          <w:sz w:val="22"/>
          <w:szCs w:val="22"/>
          <w:lang w:val="lt-LT" w:bidi="lt-LT"/>
        </w:rPr>
        <w:t>Ret</w:t>
      </w:r>
      <w:r>
        <w:rPr>
          <w:b/>
          <w:sz w:val="22"/>
          <w:szCs w:val="22"/>
          <w:lang w:val="lt-LT" w:bidi="lt-LT"/>
        </w:rPr>
        <w:t>i šalutinio poveikio reiškiniai</w:t>
      </w:r>
      <w:r w:rsidRPr="008C60E1">
        <w:rPr>
          <w:b/>
          <w:sz w:val="22"/>
          <w:szCs w:val="22"/>
          <w:lang w:val="lt-LT" w:bidi="lt-LT"/>
        </w:rPr>
        <w:t xml:space="preserve"> </w:t>
      </w:r>
      <w:r>
        <w:rPr>
          <w:b/>
          <w:sz w:val="22"/>
          <w:szCs w:val="22"/>
          <w:lang w:val="lt-LT" w:bidi="lt-LT"/>
        </w:rPr>
        <w:t>(</w:t>
      </w:r>
      <w:r w:rsidRPr="008C60E1">
        <w:rPr>
          <w:b/>
          <w:sz w:val="22"/>
          <w:szCs w:val="22"/>
          <w:lang w:val="lt-LT" w:bidi="lt-LT"/>
        </w:rPr>
        <w:t xml:space="preserve">gali pasireikšti </w:t>
      </w:r>
      <w:r>
        <w:rPr>
          <w:b/>
          <w:sz w:val="22"/>
          <w:szCs w:val="22"/>
          <w:lang w:val="lt-LT" w:bidi="lt-LT"/>
        </w:rPr>
        <w:t>rečiau</w:t>
      </w:r>
      <w:r w:rsidRPr="008C60E1">
        <w:rPr>
          <w:b/>
          <w:sz w:val="22"/>
          <w:szCs w:val="22"/>
          <w:lang w:val="lt-LT" w:bidi="lt-LT"/>
        </w:rPr>
        <w:t xml:space="preserve"> kaip 1 iš 1 000 </w:t>
      </w:r>
      <w:r>
        <w:rPr>
          <w:b/>
          <w:sz w:val="22"/>
          <w:szCs w:val="22"/>
          <w:lang w:val="lt-LT" w:bidi="lt-LT"/>
        </w:rPr>
        <w:t>asmenų)</w:t>
      </w:r>
      <w:r w:rsidRPr="008C60E1">
        <w:rPr>
          <w:b/>
          <w:sz w:val="22"/>
          <w:szCs w:val="22"/>
          <w:lang w:val="lt-LT" w:bidi="lt-LT"/>
        </w:rPr>
        <w:t xml:space="preserve"> 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  <w:rPr>
          <w:szCs w:val="22"/>
        </w:rPr>
      </w:pPr>
      <w:r w:rsidRPr="008C60E1">
        <w:rPr>
          <w:szCs w:val="22"/>
          <w:lang w:val="lt-LT" w:bidi="lt-LT"/>
        </w:rPr>
        <w:t>kontaktinis dermatitas (odos uždegimas tepimo vietoje);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  <w:rPr>
          <w:szCs w:val="22"/>
        </w:rPr>
      </w:pPr>
      <w:r w:rsidRPr="008C60E1">
        <w:rPr>
          <w:szCs w:val="22"/>
          <w:lang w:val="lt-LT" w:bidi="lt-LT"/>
        </w:rPr>
        <w:t xml:space="preserve">alerginis dermatitas (odos uždegimas dėl </w:t>
      </w: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sukeltos alergijos);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  <w:rPr>
          <w:szCs w:val="22"/>
        </w:rPr>
      </w:pPr>
      <w:r w:rsidRPr="008C60E1">
        <w:rPr>
          <w:szCs w:val="22"/>
          <w:lang w:val="lt-LT" w:bidi="lt-LT"/>
        </w:rPr>
        <w:t>šviesai jautrus dermatitas (odos uždegimas, kuris gali pasireikšti paraudimu ir niežuliu tepimo vietoje pabuvus saulėje).</w:t>
      </w:r>
    </w:p>
    <w:p w:rsidR="007F559D" w:rsidRPr="008C60E1" w:rsidRDefault="007F559D" w:rsidP="007F559D"/>
    <w:p w:rsidR="007F559D" w:rsidRPr="008C60E1" w:rsidRDefault="007F559D" w:rsidP="007F559D">
      <w:pPr>
        <w:pStyle w:val="Default"/>
        <w:rPr>
          <w:b/>
          <w:iCs/>
          <w:sz w:val="22"/>
          <w:szCs w:val="22"/>
          <w:lang w:val="en-US"/>
        </w:rPr>
      </w:pPr>
      <w:r w:rsidRPr="008C60E1">
        <w:rPr>
          <w:b/>
          <w:sz w:val="22"/>
          <w:szCs w:val="22"/>
          <w:lang w:val="lt-LT" w:bidi="lt-LT"/>
        </w:rPr>
        <w:t>Labai ret</w:t>
      </w:r>
      <w:r>
        <w:rPr>
          <w:b/>
          <w:sz w:val="22"/>
          <w:szCs w:val="22"/>
          <w:lang w:val="lt-LT" w:bidi="lt-LT"/>
        </w:rPr>
        <w:t>i šalutinio poveikio reiškiniai</w:t>
      </w:r>
      <w:r w:rsidRPr="008C60E1">
        <w:rPr>
          <w:b/>
          <w:sz w:val="22"/>
          <w:szCs w:val="22"/>
          <w:lang w:val="lt-LT" w:bidi="lt-LT"/>
        </w:rPr>
        <w:t xml:space="preserve"> </w:t>
      </w:r>
      <w:r>
        <w:rPr>
          <w:b/>
          <w:sz w:val="22"/>
          <w:szCs w:val="22"/>
          <w:lang w:val="lt-LT" w:bidi="lt-LT"/>
        </w:rPr>
        <w:t>(</w:t>
      </w:r>
      <w:r w:rsidRPr="008C60E1">
        <w:rPr>
          <w:b/>
          <w:sz w:val="22"/>
          <w:szCs w:val="22"/>
          <w:lang w:val="lt-LT" w:bidi="lt-LT"/>
        </w:rPr>
        <w:t xml:space="preserve">gali pasireikšti </w:t>
      </w:r>
      <w:r>
        <w:rPr>
          <w:b/>
          <w:sz w:val="22"/>
          <w:szCs w:val="22"/>
          <w:lang w:val="lt-LT" w:bidi="lt-LT"/>
        </w:rPr>
        <w:t>rečiau</w:t>
      </w:r>
      <w:r w:rsidRPr="008C60E1">
        <w:rPr>
          <w:b/>
          <w:sz w:val="22"/>
          <w:szCs w:val="22"/>
          <w:lang w:val="lt-LT" w:bidi="lt-LT"/>
        </w:rPr>
        <w:t xml:space="preserve"> kaip 1 iš 10 000 </w:t>
      </w:r>
      <w:r>
        <w:rPr>
          <w:b/>
          <w:sz w:val="22"/>
          <w:szCs w:val="22"/>
          <w:lang w:val="lt-LT" w:bidi="lt-LT"/>
        </w:rPr>
        <w:t>asmenų)</w:t>
      </w:r>
      <w:r w:rsidRPr="008C60E1">
        <w:rPr>
          <w:b/>
          <w:sz w:val="22"/>
          <w:szCs w:val="22"/>
          <w:lang w:val="lt-LT" w:bidi="lt-LT"/>
        </w:rPr>
        <w:t xml:space="preserve"> 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  <w:rPr>
          <w:szCs w:val="22"/>
        </w:rPr>
      </w:pPr>
      <w:r w:rsidRPr="008C60E1">
        <w:rPr>
          <w:szCs w:val="22"/>
          <w:lang w:val="lt-LT" w:bidi="lt-LT"/>
        </w:rPr>
        <w:t>dilgėlinė (odos bėrimas su niežuliu);</w:t>
      </w:r>
    </w:p>
    <w:p w:rsidR="007F559D" w:rsidRPr="008C60E1" w:rsidRDefault="007F559D" w:rsidP="007F559D">
      <w:pPr>
        <w:numPr>
          <w:ilvl w:val="0"/>
          <w:numId w:val="1"/>
        </w:numPr>
        <w:ind w:left="284" w:hanging="284"/>
        <w:rPr>
          <w:szCs w:val="22"/>
        </w:rPr>
      </w:pPr>
      <w:proofErr w:type="spellStart"/>
      <w:r w:rsidRPr="008C60E1">
        <w:rPr>
          <w:szCs w:val="22"/>
          <w:lang w:val="lt-LT" w:bidi="lt-LT"/>
        </w:rPr>
        <w:t>pūslinės</w:t>
      </w:r>
      <w:proofErr w:type="spellEnd"/>
      <w:r w:rsidRPr="008C60E1">
        <w:rPr>
          <w:szCs w:val="22"/>
          <w:lang w:val="lt-LT" w:bidi="lt-LT"/>
        </w:rPr>
        <w:t xml:space="preserve"> būklės (dideli odos pokyčiai, kuriems būdingas paraudimas, pleiskanojimas ir didelės pūslės), tarp kurių gali būti </w:t>
      </w:r>
      <w:proofErr w:type="spellStart"/>
      <w:r w:rsidRPr="008C60E1">
        <w:rPr>
          <w:szCs w:val="22"/>
          <w:lang w:val="lt-LT" w:bidi="lt-LT"/>
        </w:rPr>
        <w:t>Stivenso</w:t>
      </w:r>
      <w:proofErr w:type="spellEnd"/>
      <w:r w:rsidRPr="008C60E1">
        <w:rPr>
          <w:szCs w:val="22"/>
          <w:lang w:val="lt-LT" w:bidi="lt-LT"/>
        </w:rPr>
        <w:t>-Džonsono sindromas;</w:t>
      </w:r>
    </w:p>
    <w:p w:rsidR="007F559D" w:rsidRPr="008C60E1" w:rsidRDefault="007F559D" w:rsidP="007F559D">
      <w:pPr>
        <w:numPr>
          <w:ilvl w:val="0"/>
          <w:numId w:val="4"/>
        </w:numPr>
        <w:ind w:left="284" w:hanging="284"/>
        <w:rPr>
          <w:szCs w:val="22"/>
        </w:rPr>
      </w:pPr>
      <w:r w:rsidRPr="008C60E1">
        <w:rPr>
          <w:szCs w:val="22"/>
          <w:lang w:val="lt-LT" w:bidi="lt-LT"/>
        </w:rPr>
        <w:t xml:space="preserve">toksinė epidermio </w:t>
      </w:r>
      <w:proofErr w:type="spellStart"/>
      <w:r w:rsidRPr="008C60E1">
        <w:rPr>
          <w:szCs w:val="22"/>
          <w:lang w:val="lt-LT" w:bidi="lt-LT"/>
        </w:rPr>
        <w:t>nekrolizė</w:t>
      </w:r>
      <w:proofErr w:type="spellEnd"/>
      <w:r w:rsidRPr="008C60E1">
        <w:rPr>
          <w:szCs w:val="22"/>
          <w:lang w:val="lt-LT" w:bidi="lt-LT"/>
        </w:rPr>
        <w:t>.</w:t>
      </w:r>
    </w:p>
    <w:p w:rsidR="007F559D" w:rsidRPr="008C60E1" w:rsidRDefault="007F559D" w:rsidP="007F559D"/>
    <w:p w:rsidR="007F559D" w:rsidRPr="000D3926" w:rsidRDefault="007F559D" w:rsidP="007F559D">
      <w:pPr>
        <w:numPr>
          <w:ilvl w:val="12"/>
          <w:numId w:val="0"/>
        </w:numPr>
        <w:outlineLvl w:val="0"/>
        <w:rPr>
          <w:lang w:val="lt-LT"/>
        </w:rPr>
      </w:pPr>
      <w:r w:rsidRPr="00F91C6B">
        <w:rPr>
          <w:b/>
          <w:lang w:val="lt-LT" w:bidi="lt-LT"/>
        </w:rPr>
        <w:t>Pranešimas apie šalutinį poveikį</w:t>
      </w:r>
    </w:p>
    <w:p w:rsidR="007F559D" w:rsidRPr="000D3926" w:rsidRDefault="007F559D" w:rsidP="007F559D">
      <w:pPr>
        <w:ind w:right="-449"/>
        <w:rPr>
          <w:szCs w:val="22"/>
          <w:lang w:val="lt-LT"/>
        </w:rPr>
      </w:pPr>
      <w:r w:rsidRPr="000D3926"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0D3926">
        <w:rPr>
          <w:snapToGrid w:val="0"/>
          <w:szCs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0D3926">
          <w:rPr>
            <w:snapToGrid w:val="0"/>
            <w:color w:val="0000FF"/>
            <w:szCs w:val="22"/>
            <w:u w:val="single"/>
            <w:lang w:val="lt-LT"/>
          </w:rPr>
          <w:t>https://vapris.vvkt.lt/vvkt-web/public/nrv</w:t>
        </w:r>
      </w:hyperlink>
      <w:r w:rsidRPr="000D3926">
        <w:rPr>
          <w:snapToGrid w:val="0"/>
          <w:szCs w:val="22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0D3926">
          <w:rPr>
            <w:snapToGrid w:val="0"/>
            <w:color w:val="0000FF"/>
            <w:szCs w:val="22"/>
            <w:u w:val="single"/>
            <w:lang w:val="lt-LT"/>
          </w:rPr>
          <w:t>https://www.vvkt.lt/index.php?4004286486</w:t>
        </w:r>
      </w:hyperlink>
      <w:r w:rsidRPr="000D3926">
        <w:rPr>
          <w:snapToGrid w:val="0"/>
          <w:szCs w:val="22"/>
          <w:lang w:val="lt-LT"/>
        </w:rPr>
        <w:t xml:space="preserve">, ir atsiunčiant elektroniniu paštu (adresu </w:t>
      </w:r>
      <w:hyperlink r:id="rId7" w:history="1">
        <w:r w:rsidRPr="000D3926">
          <w:rPr>
            <w:snapToGrid w:val="0"/>
            <w:color w:val="0000FF"/>
            <w:szCs w:val="22"/>
            <w:u w:val="single"/>
            <w:lang w:val="lt-LT"/>
          </w:rPr>
          <w:t>NepageidaujamaR@vvkt.lt</w:t>
        </w:r>
      </w:hyperlink>
      <w:r w:rsidRPr="000D3926">
        <w:rPr>
          <w:snapToGrid w:val="0"/>
          <w:szCs w:val="22"/>
          <w:lang w:val="lt-LT"/>
        </w:rPr>
        <w:t>) arba nemokamu telefonu 8 800 73 568. Pranešdami apie šalutinį poveikį galite mums padėti gauti daugiau informacijos apie šio vaisto saugumą.</w:t>
      </w:r>
    </w:p>
    <w:p w:rsidR="007F559D" w:rsidRPr="000D3926" w:rsidRDefault="007F559D" w:rsidP="007F559D">
      <w:pPr>
        <w:rPr>
          <w:lang w:val="lt-LT"/>
        </w:rPr>
      </w:pPr>
    </w:p>
    <w:p w:rsidR="007F559D" w:rsidRPr="000D3926" w:rsidRDefault="007F559D" w:rsidP="007F559D">
      <w:pPr>
        <w:rPr>
          <w:szCs w:val="22"/>
          <w:lang w:val="lt-LT"/>
        </w:rPr>
      </w:pPr>
    </w:p>
    <w:p w:rsidR="007F559D" w:rsidRPr="006575F1" w:rsidRDefault="007F559D" w:rsidP="007F559D">
      <w:pPr>
        <w:tabs>
          <w:tab w:val="left" w:pos="567"/>
        </w:tabs>
        <w:rPr>
          <w:b/>
          <w:lang w:val="lt-LT"/>
        </w:rPr>
      </w:pPr>
      <w:r w:rsidRPr="008C60E1">
        <w:rPr>
          <w:b/>
          <w:szCs w:val="22"/>
          <w:lang w:val="lt-LT" w:bidi="lt-LT"/>
        </w:rPr>
        <w:t>5.</w:t>
      </w:r>
      <w:r w:rsidRPr="008C60E1">
        <w:rPr>
          <w:b/>
          <w:szCs w:val="22"/>
          <w:lang w:val="lt-LT" w:bidi="lt-LT"/>
        </w:rPr>
        <w:tab/>
        <w:t xml:space="preserve">Kaip laikyti </w:t>
      </w:r>
      <w:proofErr w:type="spellStart"/>
      <w:r>
        <w:rPr>
          <w:b/>
          <w:szCs w:val="22"/>
          <w:lang w:val="lt-LT" w:bidi="lt-LT"/>
        </w:rPr>
        <w:t>Difortan</w:t>
      </w:r>
      <w:proofErr w:type="spellEnd"/>
    </w:p>
    <w:p w:rsidR="007F559D" w:rsidRPr="006575F1" w:rsidRDefault="007F559D" w:rsidP="007F559D">
      <w:pPr>
        <w:rPr>
          <w:lang w:val="lt-LT"/>
        </w:rPr>
      </w:pPr>
    </w:p>
    <w:p w:rsidR="007F559D" w:rsidRPr="006575F1" w:rsidRDefault="007F559D" w:rsidP="007F559D">
      <w:pPr>
        <w:numPr>
          <w:ilvl w:val="12"/>
          <w:numId w:val="0"/>
        </w:numPr>
        <w:ind w:right="-2"/>
        <w:rPr>
          <w:lang w:val="lt-LT"/>
        </w:rPr>
      </w:pPr>
      <w:r w:rsidRPr="008C60E1">
        <w:rPr>
          <w:lang w:val="lt-LT" w:bidi="lt-LT"/>
        </w:rPr>
        <w:t>Šį vaistą laikykite vaikams nepastebimoje ir nepasiekiamoje vietoje.</w:t>
      </w:r>
    </w:p>
    <w:p w:rsidR="007F559D" w:rsidRPr="006575F1" w:rsidRDefault="007F559D" w:rsidP="007F559D">
      <w:pPr>
        <w:rPr>
          <w:lang w:val="lt-LT"/>
        </w:rPr>
      </w:pPr>
    </w:p>
    <w:p w:rsidR="007F559D" w:rsidRPr="006575F1" w:rsidRDefault="007F559D" w:rsidP="007F559D">
      <w:pPr>
        <w:rPr>
          <w:lang w:val="lt-LT"/>
        </w:rPr>
      </w:pPr>
      <w:r w:rsidRPr="006E5A3C">
        <w:rPr>
          <w:szCs w:val="22"/>
          <w:lang w:val="lt-LT"/>
        </w:rPr>
        <w:t xml:space="preserve">Šio vaisto laikymui specialių temperatūros sąlygų nereikalaujama. </w:t>
      </w:r>
      <w:r w:rsidRPr="008C60E1">
        <w:rPr>
          <w:lang w:val="lt-LT" w:bidi="lt-LT"/>
        </w:rPr>
        <w:t>Laiky</w:t>
      </w:r>
      <w:r>
        <w:rPr>
          <w:lang w:val="lt-LT" w:bidi="lt-LT"/>
        </w:rPr>
        <w:t>ti</w:t>
      </w:r>
      <w:r w:rsidRPr="008C60E1">
        <w:rPr>
          <w:lang w:val="lt-LT" w:bidi="lt-LT"/>
        </w:rPr>
        <w:t xml:space="preserve"> gamintojo pakuotėje, kad vaist</w:t>
      </w:r>
      <w:r>
        <w:rPr>
          <w:lang w:val="lt-LT" w:bidi="lt-LT"/>
        </w:rPr>
        <w:t>as</w:t>
      </w:r>
      <w:r w:rsidRPr="008C60E1">
        <w:rPr>
          <w:lang w:val="lt-LT" w:bidi="lt-LT"/>
        </w:rPr>
        <w:t xml:space="preserve"> būtų apsaugotas nuo šviesos.</w:t>
      </w:r>
    </w:p>
    <w:p w:rsidR="007F559D" w:rsidRPr="006575F1" w:rsidRDefault="007F559D" w:rsidP="007F559D">
      <w:pPr>
        <w:rPr>
          <w:lang w:val="lt-LT"/>
        </w:rPr>
      </w:pPr>
    </w:p>
    <w:p w:rsidR="007F559D" w:rsidRPr="002B24CB" w:rsidRDefault="007F559D" w:rsidP="007F559D">
      <w:pPr>
        <w:rPr>
          <w:szCs w:val="22"/>
          <w:lang w:val="lt-LT"/>
        </w:rPr>
      </w:pPr>
      <w:r w:rsidRPr="008C60E1">
        <w:rPr>
          <w:szCs w:val="22"/>
          <w:lang w:val="lt-LT" w:bidi="lt-LT"/>
        </w:rPr>
        <w:t xml:space="preserve">Ant dėžutės </w:t>
      </w:r>
      <w:r>
        <w:rPr>
          <w:szCs w:val="22"/>
          <w:lang w:val="lt-LT" w:bidi="lt-LT"/>
        </w:rPr>
        <w:t xml:space="preserve">ir tūbelės </w:t>
      </w:r>
      <w:r w:rsidRPr="008C60E1">
        <w:rPr>
          <w:szCs w:val="22"/>
          <w:lang w:val="lt-LT" w:bidi="lt-LT"/>
        </w:rPr>
        <w:t>po „Tinka iki“ nurodytam tinkamumo laikui pasibaigus, šio vaisto vartoti negalima. Vaistas tinkamas vartoti iki paskutinės nurodyto mėnesio dienos.</w:t>
      </w:r>
    </w:p>
    <w:p w:rsidR="007F559D" w:rsidRPr="006575F1" w:rsidRDefault="007F559D" w:rsidP="007F559D">
      <w:pPr>
        <w:rPr>
          <w:lang w:val="lt-LT"/>
        </w:rPr>
      </w:pPr>
      <w:r w:rsidRPr="008C60E1">
        <w:rPr>
          <w:lang w:val="lt-LT" w:bidi="lt-LT"/>
        </w:rPr>
        <w:t>Atidarius pirmą kartą, vaist</w:t>
      </w:r>
      <w:r>
        <w:rPr>
          <w:lang w:val="lt-LT" w:bidi="lt-LT"/>
        </w:rPr>
        <w:t>ą</w:t>
      </w:r>
      <w:r w:rsidRPr="008C60E1">
        <w:rPr>
          <w:lang w:val="lt-LT" w:bidi="lt-LT"/>
        </w:rPr>
        <w:t xml:space="preserve"> galima vartoti ne ilgiau kaip 6 mėnesius.</w:t>
      </w:r>
    </w:p>
    <w:p w:rsidR="007F559D" w:rsidRPr="002B24CB" w:rsidRDefault="007F559D" w:rsidP="007F559D">
      <w:pPr>
        <w:rPr>
          <w:szCs w:val="22"/>
          <w:lang w:val="lt-LT"/>
        </w:rPr>
      </w:pPr>
    </w:p>
    <w:p w:rsidR="007F559D" w:rsidRPr="002B24CB" w:rsidRDefault="007F559D" w:rsidP="007F559D">
      <w:pPr>
        <w:rPr>
          <w:lang w:val="lt-LT"/>
        </w:rPr>
      </w:pPr>
      <w:r w:rsidRPr="008C60E1">
        <w:rPr>
          <w:lang w:val="lt-LT" w:bidi="lt-LT"/>
        </w:rPr>
        <w:t>Vaistų negalima išmesti į kanalizaciją arba su buitinėmis atliekomis. Kaip išmesti nereikalingus vaistus, klauskite vaistininko. Šios priemonės padės apsaugoti aplinką.</w:t>
      </w:r>
    </w:p>
    <w:p w:rsidR="007F559D" w:rsidRPr="002B24CB" w:rsidRDefault="007F559D" w:rsidP="007F559D">
      <w:pPr>
        <w:rPr>
          <w:lang w:val="lt-LT"/>
        </w:rPr>
      </w:pPr>
    </w:p>
    <w:p w:rsidR="007F559D" w:rsidRPr="002B24CB" w:rsidRDefault="007F559D" w:rsidP="007F559D">
      <w:pPr>
        <w:rPr>
          <w:lang w:val="lt-LT"/>
        </w:rPr>
      </w:pPr>
    </w:p>
    <w:p w:rsidR="007F559D" w:rsidRPr="008C60E1" w:rsidRDefault="007F559D" w:rsidP="007F559D">
      <w:pPr>
        <w:tabs>
          <w:tab w:val="left" w:pos="567"/>
        </w:tabs>
        <w:rPr>
          <w:b/>
        </w:rPr>
      </w:pPr>
      <w:r w:rsidRPr="008C60E1">
        <w:rPr>
          <w:b/>
          <w:szCs w:val="22"/>
          <w:lang w:val="lt-LT" w:bidi="lt-LT"/>
        </w:rPr>
        <w:t>6.</w:t>
      </w:r>
      <w:r w:rsidRPr="008C60E1">
        <w:rPr>
          <w:b/>
          <w:szCs w:val="22"/>
          <w:lang w:val="lt-LT" w:bidi="lt-LT"/>
        </w:rPr>
        <w:tab/>
        <w:t>Pakuotės turinys ir kita informacija</w:t>
      </w:r>
    </w:p>
    <w:p w:rsidR="007F559D" w:rsidRPr="008C60E1" w:rsidRDefault="007F559D" w:rsidP="007F559D"/>
    <w:p w:rsidR="007F559D" w:rsidRPr="008C60E1" w:rsidRDefault="007F559D" w:rsidP="007F559D">
      <w:pPr>
        <w:rPr>
          <w:b/>
        </w:rPr>
      </w:pPr>
      <w:proofErr w:type="spellStart"/>
      <w:r>
        <w:rPr>
          <w:b/>
          <w:lang w:val="lt-LT" w:bidi="lt-LT"/>
        </w:rPr>
        <w:t>Difortan</w:t>
      </w:r>
      <w:proofErr w:type="spellEnd"/>
      <w:r w:rsidRPr="008C60E1">
        <w:rPr>
          <w:b/>
          <w:lang w:val="lt-LT" w:bidi="lt-LT"/>
        </w:rPr>
        <w:t xml:space="preserve"> sudėtis</w:t>
      </w:r>
    </w:p>
    <w:p w:rsidR="007F559D" w:rsidRPr="008C60E1" w:rsidRDefault="007F559D" w:rsidP="007F559D">
      <w:pPr>
        <w:rPr>
          <w:b/>
          <w:szCs w:val="22"/>
        </w:rPr>
      </w:pPr>
    </w:p>
    <w:p w:rsidR="007F559D" w:rsidRPr="008C60E1" w:rsidRDefault="007F559D" w:rsidP="007F559D">
      <w:pPr>
        <w:numPr>
          <w:ilvl w:val="0"/>
          <w:numId w:val="1"/>
        </w:numPr>
        <w:ind w:left="0" w:firstLine="0"/>
      </w:pPr>
      <w:r w:rsidRPr="008C60E1">
        <w:rPr>
          <w:lang w:val="lt-LT" w:bidi="lt-LT"/>
        </w:rPr>
        <w:t xml:space="preserve">Veiklioji medžiaga yra </w:t>
      </w:r>
      <w:proofErr w:type="spellStart"/>
      <w:r w:rsidRPr="008C60E1">
        <w:rPr>
          <w:lang w:val="lt-LT" w:bidi="lt-LT"/>
        </w:rPr>
        <w:t>etofenamatas</w:t>
      </w:r>
      <w:proofErr w:type="spellEnd"/>
      <w:r>
        <w:rPr>
          <w:lang w:val="lt-LT" w:bidi="lt-LT"/>
        </w:rPr>
        <w:t>.</w:t>
      </w:r>
      <w:r w:rsidRPr="00DF357B">
        <w:rPr>
          <w:szCs w:val="22"/>
          <w:lang w:val="lt-LT"/>
        </w:rPr>
        <w:t xml:space="preserve"> </w:t>
      </w:r>
      <w:r w:rsidRPr="006E5A3C">
        <w:rPr>
          <w:szCs w:val="22"/>
          <w:lang w:val="lt-LT"/>
        </w:rPr>
        <w:t xml:space="preserve">Kiekviename grame gelio yra </w:t>
      </w:r>
      <w:r>
        <w:rPr>
          <w:szCs w:val="22"/>
          <w:lang w:val="lt-LT"/>
        </w:rPr>
        <w:t>10</w:t>
      </w:r>
      <w:r w:rsidRPr="006E5A3C">
        <w:rPr>
          <w:szCs w:val="22"/>
          <w:lang w:val="lt-LT"/>
        </w:rPr>
        <w:t xml:space="preserve">0 mg </w:t>
      </w:r>
      <w:proofErr w:type="spellStart"/>
      <w:r w:rsidRPr="006E5A3C">
        <w:rPr>
          <w:szCs w:val="22"/>
          <w:lang w:val="lt-LT"/>
        </w:rPr>
        <w:t>etofenamato</w:t>
      </w:r>
      <w:proofErr w:type="spellEnd"/>
      <w:r w:rsidRPr="006E5A3C">
        <w:rPr>
          <w:szCs w:val="22"/>
          <w:lang w:val="lt-LT"/>
        </w:rPr>
        <w:t>.</w:t>
      </w:r>
    </w:p>
    <w:p w:rsidR="007F559D" w:rsidRPr="008C60E1" w:rsidRDefault="007F559D" w:rsidP="007F559D">
      <w:pPr>
        <w:numPr>
          <w:ilvl w:val="0"/>
          <w:numId w:val="1"/>
        </w:numPr>
        <w:ind w:left="567" w:hanging="567"/>
      </w:pPr>
      <w:r w:rsidRPr="008C60E1">
        <w:rPr>
          <w:lang w:val="lt-LT" w:bidi="lt-LT"/>
        </w:rPr>
        <w:t xml:space="preserve">Pagalbinės medžiagos yra </w:t>
      </w:r>
      <w:proofErr w:type="spellStart"/>
      <w:r w:rsidRPr="008C60E1">
        <w:rPr>
          <w:lang w:val="lt-LT" w:bidi="lt-LT"/>
        </w:rPr>
        <w:t>izopropilo</w:t>
      </w:r>
      <w:proofErr w:type="spellEnd"/>
      <w:r w:rsidRPr="008C60E1">
        <w:rPr>
          <w:lang w:val="lt-LT" w:bidi="lt-LT"/>
        </w:rPr>
        <w:t xml:space="preserve"> alkoholis, </w:t>
      </w:r>
      <w:proofErr w:type="spellStart"/>
      <w:r w:rsidRPr="008C60E1">
        <w:rPr>
          <w:lang w:val="lt-LT" w:bidi="lt-LT"/>
        </w:rPr>
        <w:t>glicerolis</w:t>
      </w:r>
      <w:proofErr w:type="spellEnd"/>
      <w:r w:rsidRPr="008C60E1">
        <w:rPr>
          <w:lang w:val="lt-LT" w:bidi="lt-LT"/>
        </w:rPr>
        <w:t xml:space="preserve">, </w:t>
      </w:r>
      <w:proofErr w:type="spellStart"/>
      <w:r w:rsidRPr="008C60E1">
        <w:rPr>
          <w:lang w:val="lt-LT" w:bidi="lt-LT"/>
        </w:rPr>
        <w:t>trolaminas</w:t>
      </w:r>
      <w:proofErr w:type="spellEnd"/>
      <w:r w:rsidRPr="008C60E1">
        <w:rPr>
          <w:lang w:val="lt-LT" w:bidi="lt-LT"/>
        </w:rPr>
        <w:t xml:space="preserve">, </w:t>
      </w:r>
      <w:proofErr w:type="spellStart"/>
      <w:r w:rsidRPr="008C60E1">
        <w:rPr>
          <w:lang w:val="lt-LT" w:bidi="lt-LT"/>
        </w:rPr>
        <w:t>karbomerai</w:t>
      </w:r>
      <w:proofErr w:type="spellEnd"/>
      <w:r w:rsidRPr="008C60E1">
        <w:rPr>
          <w:lang w:val="lt-LT" w:bidi="lt-LT"/>
        </w:rPr>
        <w:t xml:space="preserve"> ir išgrynintas vanduo.</w:t>
      </w:r>
    </w:p>
    <w:p w:rsidR="007F559D" w:rsidRPr="008C60E1" w:rsidRDefault="007F559D" w:rsidP="007F559D"/>
    <w:p w:rsidR="007F559D" w:rsidRPr="008C60E1" w:rsidRDefault="007F559D" w:rsidP="007F559D">
      <w:pPr>
        <w:rPr>
          <w:b/>
        </w:rPr>
      </w:pPr>
      <w:proofErr w:type="spellStart"/>
      <w:r>
        <w:rPr>
          <w:b/>
          <w:lang w:val="lt-LT" w:bidi="lt-LT"/>
        </w:rPr>
        <w:t>Difortan</w:t>
      </w:r>
      <w:proofErr w:type="spellEnd"/>
      <w:r w:rsidRPr="008C60E1">
        <w:rPr>
          <w:b/>
          <w:lang w:val="lt-LT" w:bidi="lt-LT"/>
        </w:rPr>
        <w:t xml:space="preserve"> išvaizda ir kiekis pakuotėje</w:t>
      </w:r>
    </w:p>
    <w:p w:rsidR="007F559D" w:rsidRPr="001B2383" w:rsidRDefault="007F559D" w:rsidP="007F559D">
      <w:pPr>
        <w:jc w:val="both"/>
        <w:rPr>
          <w:lang w:val="pt-PT"/>
        </w:rPr>
      </w:pPr>
      <w:r w:rsidRPr="00432C5A">
        <w:rPr>
          <w:lang w:val="lt-LT" w:bidi="lt-LT"/>
        </w:rPr>
        <w:t>Permatomas</w:t>
      </w:r>
      <w:r>
        <w:rPr>
          <w:lang w:val="lt-LT" w:bidi="lt-LT"/>
        </w:rPr>
        <w:t xml:space="preserve">, </w:t>
      </w:r>
      <w:r w:rsidRPr="00432C5A">
        <w:rPr>
          <w:lang w:val="lt-LT" w:bidi="lt-LT"/>
        </w:rPr>
        <w:t>homogenišk</w:t>
      </w:r>
      <w:r>
        <w:rPr>
          <w:lang w:val="lt-LT" w:bidi="lt-LT"/>
        </w:rPr>
        <w:t>as</w:t>
      </w:r>
      <w:r w:rsidRPr="00432C5A">
        <w:rPr>
          <w:lang w:val="lt-LT" w:bidi="lt-LT"/>
        </w:rPr>
        <w:t>, nuo baltos iki beveik baltos spalvos</w:t>
      </w:r>
      <w:r>
        <w:rPr>
          <w:lang w:val="lt-LT" w:bidi="lt-LT"/>
        </w:rPr>
        <w:t xml:space="preserve"> gelis</w:t>
      </w:r>
      <w:r w:rsidRPr="00432C5A">
        <w:rPr>
          <w:lang w:val="lt-LT" w:bidi="lt-LT"/>
        </w:rPr>
        <w:t>.</w:t>
      </w:r>
    </w:p>
    <w:p w:rsidR="007F559D" w:rsidRPr="008C60E1" w:rsidRDefault="007F559D" w:rsidP="007F559D">
      <w:pPr>
        <w:rPr>
          <w:b/>
          <w:szCs w:val="22"/>
        </w:rPr>
      </w:pPr>
    </w:p>
    <w:p w:rsidR="007F559D" w:rsidRPr="008C60E1" w:rsidRDefault="007F559D" w:rsidP="007F559D">
      <w:pPr>
        <w:rPr>
          <w:szCs w:val="22"/>
        </w:rPr>
      </w:pPr>
      <w:proofErr w:type="spellStart"/>
      <w:r>
        <w:rPr>
          <w:szCs w:val="22"/>
          <w:lang w:val="lt-LT" w:bidi="lt-LT"/>
        </w:rPr>
        <w:t>Difortan</w:t>
      </w:r>
      <w:proofErr w:type="spellEnd"/>
      <w:r w:rsidRPr="008C60E1">
        <w:rPr>
          <w:szCs w:val="22"/>
          <w:lang w:val="lt-LT" w:bidi="lt-LT"/>
        </w:rPr>
        <w:t xml:space="preserve"> tiekiamas aliuminio tūbelėse, kuriose yra 50 arba 100 g gelio.</w:t>
      </w:r>
    </w:p>
    <w:p w:rsidR="007F559D" w:rsidRPr="008C60E1" w:rsidRDefault="007F559D" w:rsidP="007F559D">
      <w:pPr>
        <w:rPr>
          <w:szCs w:val="22"/>
        </w:rPr>
      </w:pPr>
    </w:p>
    <w:p w:rsidR="007F559D" w:rsidRPr="008C60E1" w:rsidRDefault="007F559D" w:rsidP="007F559D">
      <w:r w:rsidRPr="008C60E1">
        <w:rPr>
          <w:lang w:val="lt-LT" w:bidi="lt-LT"/>
        </w:rPr>
        <w:t>Gali būti tiekiamos ne visų dydžių pakuotės.</w:t>
      </w:r>
    </w:p>
    <w:p w:rsidR="007F559D" w:rsidRPr="008C60E1" w:rsidRDefault="007F559D" w:rsidP="007F559D"/>
    <w:p w:rsidR="007F559D" w:rsidRPr="00130D72" w:rsidRDefault="007F559D" w:rsidP="007F559D">
      <w:pPr>
        <w:rPr>
          <w:b/>
          <w:lang w:val="pl-PL"/>
        </w:rPr>
      </w:pPr>
      <w:r w:rsidRPr="008C60E1">
        <w:rPr>
          <w:b/>
          <w:lang w:val="lt-LT" w:bidi="lt-LT"/>
        </w:rPr>
        <w:t>Registruotojas ir gamintojas</w:t>
      </w:r>
    </w:p>
    <w:p w:rsidR="007F559D" w:rsidRPr="00130D72" w:rsidRDefault="007F559D" w:rsidP="007F559D">
      <w:pPr>
        <w:rPr>
          <w:lang w:val="pl-PL"/>
        </w:rPr>
      </w:pPr>
    </w:p>
    <w:p w:rsidR="007F559D" w:rsidRPr="00130D72" w:rsidRDefault="007F559D" w:rsidP="007F559D">
      <w:pPr>
        <w:rPr>
          <w:b/>
          <w:lang w:val="pl-PL"/>
        </w:rPr>
      </w:pPr>
      <w:r w:rsidRPr="008C60E1">
        <w:rPr>
          <w:b/>
          <w:lang w:val="lt-LT" w:bidi="lt-LT"/>
        </w:rPr>
        <w:t>Registruotojas:</w:t>
      </w:r>
    </w:p>
    <w:p w:rsidR="007F559D" w:rsidRPr="00D6057E" w:rsidRDefault="007F559D" w:rsidP="007F559D">
      <w:pPr>
        <w:rPr>
          <w:color w:val="222222"/>
          <w:szCs w:val="22"/>
          <w:lang w:val="lv-LV" w:eastAsia="en-GB"/>
        </w:rPr>
      </w:pPr>
      <w:r>
        <w:rPr>
          <w:color w:val="222222"/>
          <w:szCs w:val="22"/>
          <w:lang w:val="lv-LV" w:eastAsia="en-GB"/>
        </w:rPr>
        <w:t xml:space="preserve">US Pharmacia </w:t>
      </w:r>
      <w:r w:rsidRPr="00D6057E">
        <w:rPr>
          <w:color w:val="222222"/>
          <w:szCs w:val="22"/>
          <w:lang w:val="lv-LV" w:eastAsia="en-GB"/>
        </w:rPr>
        <w:t>Sp. z o.o.</w:t>
      </w:r>
    </w:p>
    <w:p w:rsidR="007F559D" w:rsidRPr="00D6057E" w:rsidRDefault="007F559D" w:rsidP="007F559D">
      <w:pPr>
        <w:rPr>
          <w:color w:val="222222"/>
          <w:szCs w:val="22"/>
          <w:lang w:val="lv-LV" w:eastAsia="en-GB"/>
        </w:rPr>
      </w:pPr>
      <w:r>
        <w:rPr>
          <w:color w:val="222222"/>
          <w:szCs w:val="22"/>
          <w:lang w:val="lv-LV" w:eastAsia="en-GB"/>
        </w:rPr>
        <w:t>ul. Ziębicka 40</w:t>
      </w:r>
    </w:p>
    <w:p w:rsidR="007F559D" w:rsidRDefault="007F559D" w:rsidP="007F559D">
      <w:pPr>
        <w:rPr>
          <w:szCs w:val="22"/>
          <w:lang w:val="lv-LV"/>
        </w:rPr>
      </w:pPr>
      <w:r>
        <w:rPr>
          <w:szCs w:val="22"/>
          <w:lang w:val="lv-LV"/>
        </w:rPr>
        <w:t>50–507 Wrocław</w:t>
      </w:r>
    </w:p>
    <w:p w:rsidR="007F559D" w:rsidRPr="00981BBC" w:rsidRDefault="007F559D" w:rsidP="007F559D">
      <w:pPr>
        <w:rPr>
          <w:szCs w:val="22"/>
          <w:lang w:val="pl-PL"/>
        </w:rPr>
      </w:pPr>
      <w:proofErr w:type="spellStart"/>
      <w:r w:rsidRPr="00981BBC">
        <w:rPr>
          <w:szCs w:val="22"/>
          <w:lang w:val="pl-PL"/>
        </w:rPr>
        <w:t>Lenkija</w:t>
      </w:r>
      <w:proofErr w:type="spellEnd"/>
    </w:p>
    <w:p w:rsidR="007F559D" w:rsidRPr="008C60E1" w:rsidRDefault="007F559D" w:rsidP="007F559D">
      <w:pPr>
        <w:rPr>
          <w:lang w:val="pt-PT"/>
        </w:rPr>
      </w:pPr>
    </w:p>
    <w:p w:rsidR="007F559D" w:rsidRPr="008C60E1" w:rsidRDefault="007F559D" w:rsidP="007F559D">
      <w:pPr>
        <w:rPr>
          <w:b/>
          <w:lang w:val="pt-PT"/>
        </w:rPr>
      </w:pPr>
      <w:r w:rsidRPr="008C60E1">
        <w:rPr>
          <w:b/>
          <w:lang w:val="lt-LT" w:bidi="lt-LT"/>
        </w:rPr>
        <w:t>Gamintojas:</w:t>
      </w:r>
    </w:p>
    <w:p w:rsidR="007F559D" w:rsidRPr="008C60E1" w:rsidRDefault="007F559D" w:rsidP="007F559D">
      <w:pPr>
        <w:rPr>
          <w:lang w:val="pt-PT"/>
        </w:rPr>
      </w:pPr>
      <w:proofErr w:type="spellStart"/>
      <w:r w:rsidRPr="008C60E1">
        <w:rPr>
          <w:lang w:val="lt-LT" w:bidi="lt-LT"/>
        </w:rPr>
        <w:t>Laboratórios</w:t>
      </w:r>
      <w:proofErr w:type="spellEnd"/>
      <w:r w:rsidRPr="008C60E1">
        <w:rPr>
          <w:lang w:val="lt-LT" w:bidi="lt-LT"/>
        </w:rPr>
        <w:t xml:space="preserve"> Basi – </w:t>
      </w:r>
      <w:proofErr w:type="spellStart"/>
      <w:r w:rsidRPr="008C60E1">
        <w:rPr>
          <w:lang w:val="lt-LT" w:bidi="lt-LT"/>
        </w:rPr>
        <w:t>Indústria</w:t>
      </w:r>
      <w:proofErr w:type="spellEnd"/>
      <w:r w:rsidRPr="008C60E1">
        <w:rPr>
          <w:lang w:val="lt-LT" w:bidi="lt-LT"/>
        </w:rPr>
        <w:t xml:space="preserve"> </w:t>
      </w:r>
      <w:proofErr w:type="spellStart"/>
      <w:r w:rsidRPr="008C60E1">
        <w:rPr>
          <w:lang w:val="lt-LT" w:bidi="lt-LT"/>
        </w:rPr>
        <w:t>Farmacêutica</w:t>
      </w:r>
      <w:proofErr w:type="spellEnd"/>
      <w:r w:rsidRPr="008C60E1">
        <w:rPr>
          <w:lang w:val="lt-LT" w:bidi="lt-LT"/>
        </w:rPr>
        <w:t xml:space="preserve">, S.A. </w:t>
      </w:r>
    </w:p>
    <w:p w:rsidR="007F559D" w:rsidRPr="008C60E1" w:rsidRDefault="007F559D" w:rsidP="007F559D">
      <w:pPr>
        <w:rPr>
          <w:lang w:val="pt-PT"/>
        </w:rPr>
      </w:pPr>
      <w:proofErr w:type="spellStart"/>
      <w:r w:rsidRPr="008C60E1">
        <w:rPr>
          <w:lang w:val="lt-LT" w:bidi="lt-LT"/>
        </w:rPr>
        <w:t>Parque</w:t>
      </w:r>
      <w:proofErr w:type="spellEnd"/>
      <w:r w:rsidRPr="008C60E1">
        <w:rPr>
          <w:lang w:val="lt-LT" w:bidi="lt-LT"/>
        </w:rPr>
        <w:t xml:space="preserve"> </w:t>
      </w:r>
      <w:proofErr w:type="spellStart"/>
      <w:r w:rsidRPr="008C60E1">
        <w:rPr>
          <w:lang w:val="lt-LT" w:bidi="lt-LT"/>
        </w:rPr>
        <w:t>Industrial</w:t>
      </w:r>
      <w:proofErr w:type="spellEnd"/>
      <w:r w:rsidRPr="008C60E1">
        <w:rPr>
          <w:lang w:val="lt-LT" w:bidi="lt-LT"/>
        </w:rPr>
        <w:t xml:space="preserve"> </w:t>
      </w:r>
      <w:proofErr w:type="spellStart"/>
      <w:r w:rsidRPr="008C60E1">
        <w:rPr>
          <w:lang w:val="lt-LT" w:bidi="lt-LT"/>
        </w:rPr>
        <w:t>Manuel</w:t>
      </w:r>
      <w:proofErr w:type="spellEnd"/>
      <w:r w:rsidRPr="008C60E1">
        <w:rPr>
          <w:lang w:val="lt-LT" w:bidi="lt-LT"/>
        </w:rPr>
        <w:t xml:space="preserve"> </w:t>
      </w:r>
      <w:proofErr w:type="spellStart"/>
      <w:r w:rsidRPr="008C60E1">
        <w:rPr>
          <w:lang w:val="lt-LT" w:bidi="lt-LT"/>
        </w:rPr>
        <w:t>Lourenço</w:t>
      </w:r>
      <w:proofErr w:type="spellEnd"/>
      <w:r w:rsidRPr="008C60E1">
        <w:rPr>
          <w:lang w:val="lt-LT" w:bidi="lt-LT"/>
        </w:rPr>
        <w:t xml:space="preserve"> </w:t>
      </w:r>
      <w:proofErr w:type="spellStart"/>
      <w:r w:rsidRPr="008C60E1">
        <w:rPr>
          <w:lang w:val="lt-LT" w:bidi="lt-LT"/>
        </w:rPr>
        <w:t>Ferreira</w:t>
      </w:r>
      <w:proofErr w:type="spellEnd"/>
      <w:r w:rsidRPr="008C60E1">
        <w:rPr>
          <w:lang w:val="lt-LT" w:bidi="lt-LT"/>
        </w:rPr>
        <w:t xml:space="preserve">, </w:t>
      </w:r>
      <w:proofErr w:type="spellStart"/>
      <w:r w:rsidRPr="008C60E1">
        <w:rPr>
          <w:lang w:val="lt-LT" w:bidi="lt-LT"/>
        </w:rPr>
        <w:t>lotes</w:t>
      </w:r>
      <w:proofErr w:type="spellEnd"/>
      <w:r w:rsidRPr="008C60E1">
        <w:rPr>
          <w:lang w:val="lt-LT" w:bidi="lt-LT"/>
        </w:rPr>
        <w:t xml:space="preserve"> 8, 15 e 16</w:t>
      </w:r>
    </w:p>
    <w:p w:rsidR="007F559D" w:rsidRPr="008C60E1" w:rsidRDefault="007F559D" w:rsidP="007F559D">
      <w:pPr>
        <w:rPr>
          <w:lang w:val="pt-PT"/>
        </w:rPr>
      </w:pPr>
      <w:r w:rsidRPr="008C60E1">
        <w:rPr>
          <w:lang w:val="lt-LT" w:bidi="lt-LT"/>
        </w:rPr>
        <w:t xml:space="preserve">3450-232 </w:t>
      </w:r>
      <w:proofErr w:type="spellStart"/>
      <w:r w:rsidRPr="008C60E1">
        <w:rPr>
          <w:lang w:val="lt-LT" w:bidi="lt-LT"/>
        </w:rPr>
        <w:t>Mortágua</w:t>
      </w:r>
      <w:proofErr w:type="spellEnd"/>
    </w:p>
    <w:p w:rsidR="007F559D" w:rsidRPr="008C60E1" w:rsidRDefault="007F559D" w:rsidP="007F559D">
      <w:pPr>
        <w:rPr>
          <w:lang w:val="pt-PT"/>
        </w:rPr>
      </w:pPr>
      <w:r w:rsidRPr="008C60E1">
        <w:rPr>
          <w:lang w:val="lt-LT" w:bidi="lt-LT"/>
        </w:rPr>
        <w:t>Portugalija</w:t>
      </w:r>
    </w:p>
    <w:p w:rsidR="007F559D" w:rsidRPr="008C60E1" w:rsidRDefault="007F559D" w:rsidP="007F559D">
      <w:pPr>
        <w:rPr>
          <w:lang w:val="pt-PT"/>
        </w:rPr>
      </w:pPr>
      <w:r w:rsidRPr="008C60E1">
        <w:rPr>
          <w:lang w:val="lt-LT" w:bidi="lt-LT"/>
        </w:rPr>
        <w:t>Tel.: + 351 231 920 250 | Faks.: + 351 231 921 055</w:t>
      </w:r>
    </w:p>
    <w:p w:rsidR="007F559D" w:rsidRPr="008C60E1" w:rsidRDefault="007F559D" w:rsidP="007F559D">
      <w:pPr>
        <w:rPr>
          <w:lang w:val="pt-PT"/>
        </w:rPr>
      </w:pPr>
      <w:r w:rsidRPr="008C60E1">
        <w:rPr>
          <w:lang w:val="lt-LT" w:bidi="lt-LT"/>
        </w:rPr>
        <w:t>El. paštas: basi@basi.pt</w:t>
      </w:r>
    </w:p>
    <w:p w:rsidR="007F559D" w:rsidRDefault="007F559D" w:rsidP="007F559D">
      <w:pPr>
        <w:tabs>
          <w:tab w:val="left" w:pos="-720"/>
        </w:tabs>
        <w:suppressAutoHyphens/>
        <w:rPr>
          <w:szCs w:val="22"/>
          <w:lang w:val="lt-LT"/>
        </w:rPr>
      </w:pPr>
    </w:p>
    <w:p w:rsidR="007F559D" w:rsidRPr="004905B1" w:rsidRDefault="007F559D" w:rsidP="007F559D">
      <w:pPr>
        <w:rPr>
          <w:b/>
        </w:rPr>
      </w:pPr>
      <w:proofErr w:type="spellStart"/>
      <w:r w:rsidRPr="008B5F86">
        <w:rPr>
          <w:b/>
          <w:snapToGrid w:val="0"/>
          <w:szCs w:val="22"/>
        </w:rPr>
        <w:t>Šis</w:t>
      </w:r>
      <w:proofErr w:type="spellEnd"/>
      <w:r w:rsidRPr="008B5F86">
        <w:rPr>
          <w:b/>
          <w:snapToGrid w:val="0"/>
          <w:szCs w:val="22"/>
        </w:rPr>
        <w:t xml:space="preserve"> </w:t>
      </w:r>
      <w:proofErr w:type="spellStart"/>
      <w:r w:rsidRPr="008B5F86">
        <w:rPr>
          <w:b/>
          <w:snapToGrid w:val="0"/>
          <w:szCs w:val="22"/>
        </w:rPr>
        <w:t>vaistas</w:t>
      </w:r>
      <w:proofErr w:type="spellEnd"/>
      <w:r w:rsidRPr="008B5F86">
        <w:rPr>
          <w:b/>
          <w:snapToGrid w:val="0"/>
          <w:szCs w:val="22"/>
        </w:rPr>
        <w:t xml:space="preserve"> </w:t>
      </w:r>
      <w:proofErr w:type="spellStart"/>
      <w:r w:rsidRPr="008B5F86">
        <w:rPr>
          <w:b/>
          <w:snapToGrid w:val="0"/>
          <w:szCs w:val="22"/>
        </w:rPr>
        <w:t>Europos</w:t>
      </w:r>
      <w:proofErr w:type="spellEnd"/>
      <w:r w:rsidRPr="008B5F86">
        <w:rPr>
          <w:b/>
          <w:snapToGrid w:val="0"/>
          <w:szCs w:val="22"/>
        </w:rPr>
        <w:t xml:space="preserve"> </w:t>
      </w:r>
      <w:proofErr w:type="spellStart"/>
      <w:r w:rsidRPr="008B5F86">
        <w:rPr>
          <w:b/>
          <w:snapToGrid w:val="0"/>
          <w:szCs w:val="22"/>
        </w:rPr>
        <w:t>ekonominės</w:t>
      </w:r>
      <w:proofErr w:type="spellEnd"/>
      <w:r w:rsidRPr="008B5F86">
        <w:rPr>
          <w:b/>
          <w:snapToGrid w:val="0"/>
          <w:szCs w:val="22"/>
        </w:rPr>
        <w:t xml:space="preserve"> </w:t>
      </w:r>
      <w:proofErr w:type="spellStart"/>
      <w:r w:rsidRPr="008B5F86">
        <w:rPr>
          <w:b/>
          <w:snapToGrid w:val="0"/>
          <w:szCs w:val="22"/>
        </w:rPr>
        <w:t>erdvės</w:t>
      </w:r>
      <w:proofErr w:type="spellEnd"/>
      <w:r w:rsidRPr="008B5F86">
        <w:rPr>
          <w:b/>
          <w:snapToGrid w:val="0"/>
          <w:szCs w:val="22"/>
        </w:rPr>
        <w:t xml:space="preserve"> </w:t>
      </w:r>
      <w:proofErr w:type="spellStart"/>
      <w:r w:rsidRPr="008B5F86">
        <w:rPr>
          <w:b/>
          <w:snapToGrid w:val="0"/>
          <w:szCs w:val="22"/>
        </w:rPr>
        <w:t>valstybėse</w:t>
      </w:r>
      <w:proofErr w:type="spellEnd"/>
      <w:r w:rsidRPr="008B5F86">
        <w:rPr>
          <w:b/>
          <w:snapToGrid w:val="0"/>
          <w:szCs w:val="22"/>
        </w:rPr>
        <w:t xml:space="preserve"> </w:t>
      </w:r>
      <w:proofErr w:type="spellStart"/>
      <w:r w:rsidRPr="008B5F86">
        <w:rPr>
          <w:b/>
          <w:snapToGrid w:val="0"/>
          <w:szCs w:val="22"/>
        </w:rPr>
        <w:t>narėse</w:t>
      </w:r>
      <w:proofErr w:type="spellEnd"/>
      <w:r w:rsidRPr="008B5F86">
        <w:rPr>
          <w:b/>
          <w:snapToGrid w:val="0"/>
          <w:szCs w:val="22"/>
        </w:rPr>
        <w:t xml:space="preserve"> </w:t>
      </w:r>
      <w:proofErr w:type="spellStart"/>
      <w:r w:rsidRPr="008B5F86">
        <w:rPr>
          <w:b/>
          <w:snapToGrid w:val="0"/>
          <w:szCs w:val="22"/>
        </w:rPr>
        <w:t>registruotas</w:t>
      </w:r>
      <w:proofErr w:type="spellEnd"/>
      <w:r w:rsidRPr="008B5F86">
        <w:rPr>
          <w:b/>
          <w:snapToGrid w:val="0"/>
          <w:szCs w:val="22"/>
        </w:rPr>
        <w:t xml:space="preserve"> </w:t>
      </w:r>
      <w:proofErr w:type="spellStart"/>
      <w:r w:rsidRPr="008B5F86">
        <w:rPr>
          <w:b/>
          <w:snapToGrid w:val="0"/>
          <w:szCs w:val="22"/>
        </w:rPr>
        <w:t>tokiais</w:t>
      </w:r>
      <w:proofErr w:type="spellEnd"/>
      <w:r w:rsidRPr="008B5F86">
        <w:rPr>
          <w:b/>
          <w:snapToGrid w:val="0"/>
          <w:szCs w:val="22"/>
        </w:rPr>
        <w:t xml:space="preserve"> </w:t>
      </w:r>
      <w:proofErr w:type="spellStart"/>
      <w:r w:rsidRPr="008B5F86">
        <w:rPr>
          <w:b/>
          <w:snapToGrid w:val="0"/>
          <w:szCs w:val="22"/>
        </w:rPr>
        <w:t>pavadinimais</w:t>
      </w:r>
      <w:proofErr w:type="spellEnd"/>
      <w:r w:rsidRPr="008B5F86">
        <w:rPr>
          <w:b/>
          <w:snapToGrid w:val="0"/>
          <w:szCs w:val="22"/>
        </w:rPr>
        <w:t>:</w:t>
      </w:r>
    </w:p>
    <w:p w:rsidR="007F559D" w:rsidRDefault="007F559D" w:rsidP="007F559D">
      <w:proofErr w:type="spellStart"/>
      <w:r>
        <w:t>Portugalija</w:t>
      </w:r>
      <w:proofErr w:type="spellEnd"/>
      <w:r>
        <w:t xml:space="preserve"> – </w:t>
      </w:r>
      <w:proofErr w:type="spellStart"/>
      <w:r>
        <w:t>Difortan</w:t>
      </w:r>
      <w:proofErr w:type="spellEnd"/>
    </w:p>
    <w:p w:rsidR="007F559D" w:rsidRDefault="007F559D" w:rsidP="007F559D">
      <w:pPr>
        <w:rPr>
          <w:szCs w:val="22"/>
          <w:lang w:val="lt-LT"/>
        </w:rPr>
      </w:pPr>
      <w:proofErr w:type="spellStart"/>
      <w:r>
        <w:t>Bulgarija</w:t>
      </w:r>
      <w:proofErr w:type="spellEnd"/>
      <w:r>
        <w:t xml:space="preserve"> </w:t>
      </w:r>
      <w:r w:rsidRPr="004905B1">
        <w:t>–</w:t>
      </w:r>
      <w:r>
        <w:t xml:space="preserve"> </w:t>
      </w:r>
      <w:proofErr w:type="spellStart"/>
      <w:r>
        <w:t>Difortan</w:t>
      </w:r>
      <w:proofErr w:type="spellEnd"/>
      <w:r>
        <w:t xml:space="preserve"> 100 mg/g gel</w:t>
      </w:r>
    </w:p>
    <w:p w:rsidR="007F559D" w:rsidRDefault="007F559D" w:rsidP="007F559D">
      <w:proofErr w:type="spellStart"/>
      <w:r>
        <w:t>Estija</w:t>
      </w:r>
      <w:proofErr w:type="spellEnd"/>
      <w:r>
        <w:t xml:space="preserve"> </w:t>
      </w:r>
      <w:r w:rsidRPr="004905B1">
        <w:t>–</w:t>
      </w:r>
      <w:r>
        <w:t xml:space="preserve"> </w:t>
      </w:r>
      <w:proofErr w:type="spellStart"/>
      <w:r>
        <w:t>Difortan</w:t>
      </w:r>
      <w:proofErr w:type="spellEnd"/>
    </w:p>
    <w:p w:rsidR="007F559D" w:rsidRDefault="007F559D" w:rsidP="007F559D">
      <w:proofErr w:type="spellStart"/>
      <w:r w:rsidRPr="004905B1">
        <w:t>Lietuva</w:t>
      </w:r>
      <w:proofErr w:type="spellEnd"/>
      <w:r w:rsidRPr="004905B1">
        <w:t xml:space="preserve"> – </w:t>
      </w:r>
      <w:proofErr w:type="spellStart"/>
      <w:r>
        <w:t>Difortan</w:t>
      </w:r>
      <w:proofErr w:type="spellEnd"/>
      <w:r>
        <w:t xml:space="preserve"> 100 mg/g </w:t>
      </w:r>
      <w:proofErr w:type="spellStart"/>
      <w:r>
        <w:t>gelis</w:t>
      </w:r>
      <w:proofErr w:type="spellEnd"/>
    </w:p>
    <w:p w:rsidR="007F559D" w:rsidRDefault="007F559D" w:rsidP="007F559D">
      <w:proofErr w:type="spellStart"/>
      <w:r w:rsidRPr="004905B1">
        <w:t>Rumunija</w:t>
      </w:r>
      <w:proofErr w:type="spellEnd"/>
      <w:r w:rsidRPr="004905B1">
        <w:t xml:space="preserve"> – </w:t>
      </w:r>
      <w:proofErr w:type="spellStart"/>
      <w:r>
        <w:t>Difortan</w:t>
      </w:r>
      <w:proofErr w:type="spellEnd"/>
      <w:r>
        <w:t xml:space="preserve"> 100 mg/g gel</w:t>
      </w:r>
    </w:p>
    <w:p w:rsidR="007F559D" w:rsidRPr="008C60E1" w:rsidRDefault="007F559D" w:rsidP="007F559D">
      <w:pPr>
        <w:rPr>
          <w:lang w:val="pt-PT"/>
        </w:rPr>
      </w:pPr>
    </w:p>
    <w:p w:rsidR="007F559D" w:rsidRDefault="007F559D" w:rsidP="007F559D">
      <w:pPr>
        <w:rPr>
          <w:b/>
          <w:lang w:val="lt-LT" w:bidi="lt-LT"/>
        </w:rPr>
      </w:pPr>
      <w:r w:rsidRPr="008C60E1">
        <w:rPr>
          <w:b/>
          <w:lang w:val="lt-LT" w:bidi="lt-LT"/>
        </w:rPr>
        <w:t>Šis pakuotės lapelis paskutinį kartą peržiūrėtas</w:t>
      </w:r>
      <w:r>
        <w:rPr>
          <w:b/>
          <w:lang w:val="lt-LT" w:bidi="lt-LT"/>
        </w:rPr>
        <w:t xml:space="preserve"> 2024-04-22.</w:t>
      </w:r>
    </w:p>
    <w:p w:rsidR="007F559D" w:rsidRDefault="007F559D" w:rsidP="007F559D">
      <w:pPr>
        <w:rPr>
          <w:b/>
          <w:lang w:val="lt-LT" w:bidi="lt-LT"/>
        </w:rPr>
      </w:pPr>
    </w:p>
    <w:p w:rsidR="007F559D" w:rsidRPr="00981BBC" w:rsidRDefault="007F559D" w:rsidP="007F559D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4"/>
          <w:lang w:val="lt-LT"/>
        </w:rPr>
      </w:pPr>
      <w:r w:rsidRPr="00981BBC">
        <w:rPr>
          <w:snapToGrid w:val="0"/>
          <w:lang w:val="lt-LT"/>
        </w:rPr>
        <w:t xml:space="preserve">Išsami informacija apie šį </w:t>
      </w:r>
      <w:r w:rsidRPr="00981BBC">
        <w:rPr>
          <w:snapToGrid w:val="0"/>
          <w:szCs w:val="24"/>
          <w:lang w:val="lt-LT"/>
        </w:rPr>
        <w:t>vaistą</w:t>
      </w:r>
      <w:r w:rsidRPr="00981BBC">
        <w:rPr>
          <w:snapToGrid w:val="0"/>
          <w:lang w:val="lt-LT"/>
        </w:rPr>
        <w:t xml:space="preserve"> pateikiama Valstybinės vaistų kontrolės tarnybos prie Lietuvos Respublikos sveikatos apsaugos ministerijos tinklalapyje</w:t>
      </w:r>
      <w:r w:rsidRPr="00981BBC">
        <w:rPr>
          <w:i/>
          <w:snapToGrid w:val="0"/>
          <w:szCs w:val="24"/>
          <w:lang w:val="lt-LT"/>
        </w:rPr>
        <w:t xml:space="preserve"> </w:t>
      </w:r>
      <w:hyperlink r:id="rId8" w:history="1">
        <w:r w:rsidRPr="00981BBC">
          <w:rPr>
            <w:rFonts w:eastAsia="SimSun"/>
            <w:snapToGrid w:val="0"/>
            <w:color w:val="0000FF"/>
            <w:u w:val="single"/>
            <w:lang w:val="lt-LT"/>
          </w:rPr>
          <w:t>http://www.vvkt.lt/</w:t>
        </w:r>
      </w:hyperlink>
      <w:r w:rsidRPr="00981BBC">
        <w:rPr>
          <w:snapToGrid w:val="0"/>
          <w:lang w:val="lt-LT"/>
        </w:rPr>
        <w:t>.</w:t>
      </w:r>
    </w:p>
    <w:p w:rsidR="00BA6577" w:rsidRDefault="00BA6577">
      <w:bookmarkStart w:id="0" w:name="_GoBack"/>
      <w:bookmarkEnd w:id="0"/>
    </w:p>
    <w:sectPr w:rsidR="00BA6577" w:rsidSect="00D358F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F193E"/>
    <w:multiLevelType w:val="hybridMultilevel"/>
    <w:tmpl w:val="05A4D340"/>
    <w:lvl w:ilvl="0" w:tplc="E65A8ED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52D19"/>
    <w:multiLevelType w:val="hybridMultilevel"/>
    <w:tmpl w:val="DB2A8900"/>
    <w:lvl w:ilvl="0" w:tplc="E65A8ED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D512DD"/>
    <w:multiLevelType w:val="hybridMultilevel"/>
    <w:tmpl w:val="9BA81894"/>
    <w:lvl w:ilvl="0" w:tplc="E65A8ED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34C5A"/>
    <w:multiLevelType w:val="hybridMultilevel"/>
    <w:tmpl w:val="3CF03FDA"/>
    <w:lvl w:ilvl="0" w:tplc="719E27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9D"/>
    <w:rsid w:val="00072F85"/>
    <w:rsid w:val="00181364"/>
    <w:rsid w:val="00305C48"/>
    <w:rsid w:val="003362C6"/>
    <w:rsid w:val="007F559D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30224-6E8D-4304-B76B-D5E6AD62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59D"/>
    <w:pPr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basedOn w:val="prastasis"/>
    <w:rsid w:val="007F559D"/>
    <w:pPr>
      <w:autoSpaceDE w:val="0"/>
      <w:autoSpaceDN w:val="0"/>
    </w:pPr>
    <w:rPr>
      <w:color w:val="000000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7110</Words>
  <Characters>4053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4" baseType="lpstr">
      <vt:lpstr/>
      <vt:lpstr>Apie ką rašoma šiame lapelyje?</vt:lpstr>
      <vt:lpstr>Įspėjimai ir atsargumo priemonės</vt:lpstr>
      <vt:lpstr>Pranešimas apie šalutinį poveikį</vt:lpstr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2024-04-22T13:28:00Z</dcterms:created>
  <dcterms:modified xsi:type="dcterms:W3CDTF">2024-04-22T13:29:00Z</dcterms:modified>
</cp:coreProperties>
</file>