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E34D" w14:textId="77777777" w:rsidR="003B3D92" w:rsidRPr="003B3D92" w:rsidRDefault="003B3D92" w:rsidP="003B3D92">
      <w:pPr>
        <w:spacing w:after="0" w:line="240" w:lineRule="auto"/>
        <w:rPr>
          <w:rFonts w:ascii="Times New Roman" w:eastAsia="Times New Roman" w:hAnsi="Times New Roman" w:cs="Times New Roman"/>
          <w:lang w:val="lt-LT"/>
        </w:rPr>
      </w:pPr>
    </w:p>
    <w:p w14:paraId="27DFA6D0" w14:textId="77777777" w:rsidR="003B3D92" w:rsidRPr="003B3D92" w:rsidRDefault="003B3D92" w:rsidP="003B3D92">
      <w:pPr>
        <w:spacing w:after="0" w:line="240" w:lineRule="auto"/>
        <w:rPr>
          <w:rFonts w:ascii="Times New Roman" w:eastAsia="Times New Roman" w:hAnsi="Times New Roman" w:cs="Times New Roman"/>
          <w:lang w:val="lt-LT"/>
        </w:rPr>
      </w:pPr>
    </w:p>
    <w:p w14:paraId="4A0F48FC" w14:textId="77777777" w:rsidR="003B3D92" w:rsidRPr="003B3D92" w:rsidRDefault="003B3D92" w:rsidP="003B3D92">
      <w:pPr>
        <w:spacing w:after="0" w:line="240" w:lineRule="auto"/>
        <w:rPr>
          <w:rFonts w:ascii="Times New Roman" w:eastAsia="Times New Roman" w:hAnsi="Times New Roman" w:cs="Times New Roman"/>
          <w:lang w:val="lt-LT"/>
        </w:rPr>
      </w:pPr>
    </w:p>
    <w:p w14:paraId="476FDA11" w14:textId="77777777" w:rsidR="003B3D92" w:rsidRPr="003B3D92" w:rsidRDefault="003B3D92" w:rsidP="003B3D92">
      <w:pPr>
        <w:spacing w:after="0" w:line="240" w:lineRule="auto"/>
        <w:rPr>
          <w:rFonts w:ascii="Times New Roman" w:eastAsia="Times New Roman" w:hAnsi="Times New Roman" w:cs="Times New Roman"/>
          <w:lang w:val="lt-LT"/>
        </w:rPr>
      </w:pPr>
    </w:p>
    <w:p w14:paraId="290D94F2" w14:textId="77777777" w:rsidR="003B3D92" w:rsidRPr="003B3D92" w:rsidRDefault="003B3D92" w:rsidP="003B3D92">
      <w:pPr>
        <w:spacing w:after="0" w:line="240" w:lineRule="auto"/>
        <w:rPr>
          <w:rFonts w:ascii="Times New Roman" w:eastAsia="Times New Roman" w:hAnsi="Times New Roman" w:cs="Times New Roman"/>
          <w:lang w:val="lt-LT"/>
        </w:rPr>
      </w:pPr>
    </w:p>
    <w:p w14:paraId="0917C86E" w14:textId="77777777" w:rsidR="003B3D92" w:rsidRPr="003B3D92" w:rsidRDefault="003B3D92" w:rsidP="003B3D92">
      <w:pPr>
        <w:spacing w:after="0" w:line="240" w:lineRule="auto"/>
        <w:rPr>
          <w:rFonts w:ascii="Times New Roman" w:eastAsia="Times New Roman" w:hAnsi="Times New Roman" w:cs="Times New Roman"/>
          <w:lang w:val="lt-LT"/>
        </w:rPr>
      </w:pPr>
    </w:p>
    <w:p w14:paraId="7070E67F" w14:textId="77777777" w:rsidR="003B3D92" w:rsidRPr="003B3D92" w:rsidRDefault="003B3D92" w:rsidP="003B3D92">
      <w:pPr>
        <w:spacing w:after="0" w:line="240" w:lineRule="auto"/>
        <w:rPr>
          <w:rFonts w:ascii="Times New Roman" w:eastAsia="Times New Roman" w:hAnsi="Times New Roman" w:cs="Times New Roman"/>
          <w:lang w:val="lt-LT"/>
        </w:rPr>
      </w:pPr>
    </w:p>
    <w:p w14:paraId="36477B5E" w14:textId="77777777" w:rsidR="003B3D92" w:rsidRPr="003B3D92" w:rsidRDefault="003B3D92" w:rsidP="003B3D92">
      <w:pPr>
        <w:spacing w:after="0" w:line="240" w:lineRule="auto"/>
        <w:rPr>
          <w:rFonts w:ascii="Times New Roman" w:eastAsia="Times New Roman" w:hAnsi="Times New Roman" w:cs="Times New Roman"/>
          <w:lang w:val="lt-LT"/>
        </w:rPr>
      </w:pPr>
    </w:p>
    <w:p w14:paraId="6F5487E8" w14:textId="77777777" w:rsidR="003B3D92" w:rsidRPr="003B3D92" w:rsidRDefault="003B3D92" w:rsidP="003B3D92">
      <w:pPr>
        <w:spacing w:after="0" w:line="240" w:lineRule="auto"/>
        <w:rPr>
          <w:rFonts w:ascii="Times New Roman" w:eastAsia="Times New Roman" w:hAnsi="Times New Roman" w:cs="Times New Roman"/>
          <w:lang w:val="lt-LT"/>
        </w:rPr>
      </w:pPr>
    </w:p>
    <w:p w14:paraId="18EEC96B" w14:textId="77777777" w:rsidR="003B3D92" w:rsidRPr="003B3D92" w:rsidRDefault="003B3D92" w:rsidP="003B3D92">
      <w:pPr>
        <w:spacing w:after="0" w:line="240" w:lineRule="auto"/>
        <w:rPr>
          <w:rFonts w:ascii="Times New Roman" w:eastAsia="Times New Roman" w:hAnsi="Times New Roman" w:cs="Times New Roman"/>
          <w:lang w:val="lt-LT"/>
        </w:rPr>
      </w:pPr>
    </w:p>
    <w:p w14:paraId="1BB1C459" w14:textId="77777777" w:rsidR="003B3D92" w:rsidRPr="003B3D92" w:rsidRDefault="003B3D92" w:rsidP="003B3D92">
      <w:pPr>
        <w:spacing w:after="0" w:line="240" w:lineRule="auto"/>
        <w:rPr>
          <w:rFonts w:ascii="Times New Roman" w:eastAsia="Times New Roman" w:hAnsi="Times New Roman" w:cs="Times New Roman"/>
          <w:lang w:val="lt-LT"/>
        </w:rPr>
      </w:pPr>
    </w:p>
    <w:p w14:paraId="0DC63FD6" w14:textId="77777777" w:rsidR="003B3D92" w:rsidRPr="003B3D92" w:rsidRDefault="003B3D92" w:rsidP="003B3D92">
      <w:pPr>
        <w:spacing w:after="0" w:line="240" w:lineRule="auto"/>
        <w:rPr>
          <w:rFonts w:ascii="Times New Roman" w:eastAsia="Times New Roman" w:hAnsi="Times New Roman" w:cs="Times New Roman"/>
          <w:lang w:val="lt-LT"/>
        </w:rPr>
      </w:pPr>
    </w:p>
    <w:p w14:paraId="098B9C62" w14:textId="77777777" w:rsidR="003B3D92" w:rsidRPr="003B3D92" w:rsidRDefault="003B3D92" w:rsidP="003B3D92">
      <w:pPr>
        <w:spacing w:after="0" w:line="240" w:lineRule="auto"/>
        <w:rPr>
          <w:rFonts w:ascii="Times New Roman" w:eastAsia="Times New Roman" w:hAnsi="Times New Roman" w:cs="Times New Roman"/>
          <w:lang w:val="lt-LT"/>
        </w:rPr>
      </w:pPr>
    </w:p>
    <w:p w14:paraId="4BFB1273" w14:textId="77777777" w:rsidR="003B3D92" w:rsidRPr="003B3D92" w:rsidRDefault="003B3D92" w:rsidP="003B3D92">
      <w:pPr>
        <w:spacing w:after="0" w:line="240" w:lineRule="auto"/>
        <w:rPr>
          <w:rFonts w:ascii="Times New Roman" w:eastAsia="Times New Roman" w:hAnsi="Times New Roman" w:cs="Times New Roman"/>
          <w:lang w:val="lt-LT"/>
        </w:rPr>
      </w:pPr>
    </w:p>
    <w:p w14:paraId="79FF9E1D" w14:textId="77777777" w:rsidR="003B3D92" w:rsidRPr="003B3D92" w:rsidRDefault="003B3D92" w:rsidP="003B3D92">
      <w:pPr>
        <w:spacing w:after="0" w:line="240" w:lineRule="auto"/>
        <w:rPr>
          <w:rFonts w:ascii="Times New Roman" w:eastAsia="Times New Roman" w:hAnsi="Times New Roman" w:cs="Times New Roman"/>
          <w:lang w:val="lt-LT"/>
        </w:rPr>
      </w:pPr>
    </w:p>
    <w:p w14:paraId="5E61C4A8" w14:textId="77777777" w:rsidR="003B3D92" w:rsidRPr="003B3D92" w:rsidRDefault="003B3D92" w:rsidP="003B3D92">
      <w:pPr>
        <w:spacing w:after="0" w:line="240" w:lineRule="auto"/>
        <w:rPr>
          <w:rFonts w:ascii="Times New Roman" w:eastAsia="Times New Roman" w:hAnsi="Times New Roman" w:cs="Times New Roman"/>
          <w:lang w:val="lt-LT"/>
        </w:rPr>
      </w:pPr>
    </w:p>
    <w:p w14:paraId="67C24043" w14:textId="77777777" w:rsidR="003B3D92" w:rsidRPr="003B3D92" w:rsidRDefault="003B3D92" w:rsidP="003B3D92">
      <w:pPr>
        <w:spacing w:after="0" w:line="240" w:lineRule="auto"/>
        <w:rPr>
          <w:rFonts w:ascii="Times New Roman" w:eastAsia="Times New Roman" w:hAnsi="Times New Roman" w:cs="Times New Roman"/>
          <w:lang w:val="lt-LT"/>
        </w:rPr>
      </w:pPr>
    </w:p>
    <w:p w14:paraId="22284560" w14:textId="77777777" w:rsidR="003B3D92" w:rsidRPr="003B3D92" w:rsidRDefault="003B3D92" w:rsidP="003B3D92">
      <w:pPr>
        <w:spacing w:after="0" w:line="240" w:lineRule="auto"/>
        <w:rPr>
          <w:rFonts w:ascii="Times New Roman" w:eastAsia="Times New Roman" w:hAnsi="Times New Roman" w:cs="Times New Roman"/>
          <w:lang w:val="lt-LT"/>
        </w:rPr>
      </w:pPr>
    </w:p>
    <w:p w14:paraId="7DFA3117" w14:textId="77777777" w:rsidR="003B3D92" w:rsidRPr="003B3D92" w:rsidRDefault="003B3D92" w:rsidP="003B3D92">
      <w:pPr>
        <w:spacing w:after="0" w:line="240" w:lineRule="auto"/>
        <w:rPr>
          <w:rFonts w:ascii="Times New Roman" w:eastAsia="Times New Roman" w:hAnsi="Times New Roman" w:cs="Times New Roman"/>
          <w:lang w:val="lt-LT"/>
        </w:rPr>
      </w:pPr>
    </w:p>
    <w:p w14:paraId="023A288F" w14:textId="77777777" w:rsidR="003B3D92" w:rsidRPr="003B3D92" w:rsidRDefault="003B3D92" w:rsidP="003B3D92">
      <w:pPr>
        <w:spacing w:after="0" w:line="240" w:lineRule="auto"/>
        <w:rPr>
          <w:rFonts w:ascii="Times New Roman" w:eastAsia="Times New Roman" w:hAnsi="Times New Roman" w:cs="Times New Roman"/>
          <w:lang w:val="lt-LT"/>
        </w:rPr>
      </w:pPr>
    </w:p>
    <w:p w14:paraId="0C32AA54" w14:textId="77777777" w:rsidR="003B3D92" w:rsidRPr="003B3D92" w:rsidRDefault="003B3D92" w:rsidP="003B3D92">
      <w:pPr>
        <w:spacing w:after="0" w:line="240" w:lineRule="auto"/>
        <w:rPr>
          <w:rFonts w:ascii="Times New Roman" w:eastAsia="Times New Roman" w:hAnsi="Times New Roman" w:cs="Times New Roman"/>
          <w:lang w:val="lt-LT"/>
        </w:rPr>
      </w:pPr>
    </w:p>
    <w:p w14:paraId="0EBD0AB9" w14:textId="77777777" w:rsidR="003B3D92" w:rsidRPr="003B3D92" w:rsidRDefault="003B3D92" w:rsidP="003B3D92">
      <w:pPr>
        <w:spacing w:after="0" w:line="240" w:lineRule="auto"/>
        <w:rPr>
          <w:rFonts w:ascii="Times New Roman" w:eastAsia="Times New Roman" w:hAnsi="Times New Roman" w:cs="Times New Roman"/>
          <w:lang w:val="lt-LT"/>
        </w:rPr>
      </w:pPr>
    </w:p>
    <w:p w14:paraId="05511A24" w14:textId="77777777" w:rsidR="003B3D92" w:rsidRPr="003B3D92" w:rsidRDefault="003B3D92" w:rsidP="003B3D92">
      <w:pPr>
        <w:spacing w:after="0" w:line="240" w:lineRule="auto"/>
        <w:rPr>
          <w:rFonts w:ascii="Times New Roman" w:eastAsia="Times New Roman" w:hAnsi="Times New Roman" w:cs="Times New Roman"/>
          <w:lang w:val="lt-LT"/>
        </w:rPr>
      </w:pPr>
    </w:p>
    <w:p w14:paraId="1364917D" w14:textId="77777777" w:rsidR="003B3D92" w:rsidRPr="003B3D92" w:rsidRDefault="003B3D92" w:rsidP="003B3D92">
      <w:pPr>
        <w:keepNext/>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3B3D92">
        <w:rPr>
          <w:rFonts w:ascii="Times New Roman" w:eastAsia="Times New Roman" w:hAnsi="Times New Roman" w:cs="Times New Roman"/>
          <w:b/>
          <w:caps/>
          <w:lang w:val="lt-LT"/>
        </w:rPr>
        <w:t>I PRIEDAS</w:t>
      </w:r>
      <w:bookmarkEnd w:id="0"/>
      <w:bookmarkEnd w:id="1"/>
    </w:p>
    <w:p w14:paraId="142E1F4C"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8736F41" w14:textId="77777777" w:rsidR="003B3D92" w:rsidRPr="003B3D92" w:rsidRDefault="003B3D92" w:rsidP="003B3D9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3B3D92">
        <w:rPr>
          <w:rFonts w:ascii="Times New Roman" w:eastAsia="Times New Roman" w:hAnsi="Times New Roman" w:cs="Times New Roman"/>
          <w:b/>
          <w:caps/>
          <w:lang w:val="lt-LT"/>
        </w:rPr>
        <w:t>PREPARATO CHARAKTERISTIKŲ SANTRAUKA</w:t>
      </w:r>
      <w:bookmarkEnd w:id="2"/>
      <w:bookmarkEnd w:id="3"/>
    </w:p>
    <w:p w14:paraId="0F7FDB22"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r w:rsidRPr="003B3D92">
        <w:rPr>
          <w:rFonts w:ascii="Times New Roman" w:eastAsia="Times New Roman" w:hAnsi="Times New Roman" w:cs="Times New Roman"/>
          <w:b/>
          <w:bCs/>
          <w:iCs/>
          <w:lang w:val="lt-LT"/>
        </w:rPr>
        <w:br w:type="page"/>
      </w:r>
      <w:bookmarkStart w:id="4" w:name="_Toc129243098"/>
      <w:bookmarkStart w:id="5" w:name="_Toc129243223"/>
      <w:r w:rsidRPr="003B3D92">
        <w:rPr>
          <w:rFonts w:ascii="Times New Roman" w:eastAsia="Times New Roman" w:hAnsi="Times New Roman" w:cs="Times New Roman"/>
          <w:b/>
          <w:lang w:val="lt-LT"/>
        </w:rPr>
        <w:lastRenderedPageBreak/>
        <w:t>1.</w:t>
      </w:r>
      <w:r w:rsidRPr="003B3D92">
        <w:rPr>
          <w:rFonts w:ascii="Times New Roman" w:eastAsia="Times New Roman" w:hAnsi="Times New Roman" w:cs="Times New Roman"/>
          <w:b/>
          <w:lang w:val="lt-LT"/>
        </w:rPr>
        <w:tab/>
        <w:t>VAISTINIO PREPARATO PAVADINIMAS</w:t>
      </w:r>
      <w:bookmarkEnd w:id="4"/>
      <w:bookmarkEnd w:id="5"/>
    </w:p>
    <w:p w14:paraId="3706604C"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0AA91F40" w14:textId="77777777" w:rsidR="003B3D92" w:rsidRPr="003B3D92" w:rsidRDefault="00EA0056"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Agranin</w:t>
      </w:r>
      <w:r w:rsidR="003B3D92" w:rsidRPr="003B3D92">
        <w:rPr>
          <w:rFonts w:ascii="Times New Roman" w:eastAsia="Times New Roman" w:hAnsi="Times New Roman" w:cs="Times New Roman"/>
          <w:color w:val="000000"/>
          <w:lang w:val="lt-LT"/>
        </w:rPr>
        <w:t xml:space="preserve"> </w:t>
      </w:r>
      <w:r w:rsidR="006B2ECE">
        <w:rPr>
          <w:rFonts w:ascii="Times New Roman" w:eastAsia="Times New Roman" w:hAnsi="Times New Roman" w:cs="Times New Roman"/>
          <w:color w:val="000000"/>
          <w:lang w:val="lt-LT"/>
        </w:rPr>
        <w:t>250</w:t>
      </w:r>
      <w:r w:rsidR="004A5563">
        <w:rPr>
          <w:rFonts w:ascii="Times New Roman" w:eastAsia="Times New Roman" w:hAnsi="Times New Roman" w:cs="Times New Roman"/>
          <w:color w:val="000000"/>
          <w:lang w:val="lt-LT"/>
        </w:rPr>
        <w:t> </w:t>
      </w:r>
      <w:r w:rsidR="006B2ECE">
        <w:rPr>
          <w:rFonts w:ascii="Times New Roman" w:eastAsia="Times New Roman" w:hAnsi="Times New Roman" w:cs="Times New Roman"/>
          <w:color w:val="000000"/>
          <w:lang w:val="lt-LT"/>
        </w:rPr>
        <w:t>mg/250</w:t>
      </w:r>
      <w:r w:rsidR="004A5563">
        <w:rPr>
          <w:rFonts w:ascii="Times New Roman" w:eastAsia="Times New Roman" w:hAnsi="Times New Roman" w:cs="Times New Roman"/>
          <w:color w:val="000000"/>
          <w:lang w:val="lt-LT"/>
        </w:rPr>
        <w:t> </w:t>
      </w:r>
      <w:r w:rsidR="006B2ECE">
        <w:rPr>
          <w:rFonts w:ascii="Times New Roman" w:eastAsia="Times New Roman" w:hAnsi="Times New Roman" w:cs="Times New Roman"/>
          <w:color w:val="000000"/>
          <w:lang w:val="lt-LT"/>
        </w:rPr>
        <w:t>mg/65</w:t>
      </w:r>
      <w:r w:rsidR="004A5563">
        <w:rPr>
          <w:rFonts w:ascii="Times New Roman" w:eastAsia="Times New Roman" w:hAnsi="Times New Roman" w:cs="Times New Roman"/>
          <w:color w:val="000000"/>
          <w:lang w:val="lt-LT"/>
        </w:rPr>
        <w:t> </w:t>
      </w:r>
      <w:r w:rsidR="006B2ECE">
        <w:rPr>
          <w:rFonts w:ascii="Times New Roman" w:eastAsia="Times New Roman" w:hAnsi="Times New Roman" w:cs="Times New Roman"/>
          <w:color w:val="000000"/>
          <w:lang w:val="lt-LT"/>
        </w:rPr>
        <w:t xml:space="preserve">mg </w:t>
      </w:r>
      <w:r w:rsidR="003B3D92" w:rsidRPr="003B3D92">
        <w:rPr>
          <w:rFonts w:ascii="Times New Roman" w:eastAsia="Times New Roman" w:hAnsi="Times New Roman" w:cs="Times New Roman"/>
          <w:color w:val="000000"/>
          <w:lang w:val="lt-LT"/>
        </w:rPr>
        <w:t>tabletės</w:t>
      </w:r>
    </w:p>
    <w:p w14:paraId="15209359" w14:textId="77777777" w:rsidR="003B3D92" w:rsidRPr="003B3D92" w:rsidRDefault="003B3D92" w:rsidP="003B3D92">
      <w:pPr>
        <w:spacing w:after="0" w:line="240" w:lineRule="auto"/>
        <w:rPr>
          <w:rFonts w:ascii="Times New Roman" w:eastAsia="Times New Roman" w:hAnsi="Times New Roman" w:cs="Times New Roman"/>
          <w:lang w:val="lt-LT"/>
        </w:rPr>
      </w:pPr>
    </w:p>
    <w:p w14:paraId="1DC1808C" w14:textId="77777777" w:rsidR="003B3D92" w:rsidRPr="003B3D92" w:rsidRDefault="003B3D92" w:rsidP="003B3D92">
      <w:pPr>
        <w:spacing w:after="0" w:line="240" w:lineRule="auto"/>
        <w:rPr>
          <w:rFonts w:ascii="Times New Roman" w:eastAsia="Times New Roman" w:hAnsi="Times New Roman" w:cs="Times New Roman"/>
          <w:lang w:val="lt-LT"/>
        </w:rPr>
      </w:pPr>
    </w:p>
    <w:p w14:paraId="236D2BB7"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3B3D92">
        <w:rPr>
          <w:rFonts w:ascii="Times New Roman" w:eastAsia="Times New Roman" w:hAnsi="Times New Roman" w:cs="Times New Roman"/>
          <w:b/>
          <w:lang w:val="lt-LT"/>
        </w:rPr>
        <w:t>2.</w:t>
      </w:r>
      <w:r w:rsidRPr="003B3D92">
        <w:rPr>
          <w:rFonts w:ascii="Times New Roman" w:eastAsia="Times New Roman" w:hAnsi="Times New Roman" w:cs="Times New Roman"/>
          <w:b/>
          <w:lang w:val="lt-LT"/>
        </w:rPr>
        <w:tab/>
        <w:t>KOKYBINĖ IR KIEKYBINĖ SUDĖTIS</w:t>
      </w:r>
      <w:bookmarkEnd w:id="6"/>
      <w:bookmarkEnd w:id="7"/>
    </w:p>
    <w:p w14:paraId="2E32CF71"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E4CF239" w14:textId="77777777" w:rsidR="003B3D92" w:rsidRPr="003B3D92" w:rsidRDefault="00086DB7"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Kiekv</w:t>
      </w:r>
      <w:r w:rsidR="003B3D92" w:rsidRPr="003B3D92">
        <w:rPr>
          <w:rFonts w:ascii="Times New Roman" w:eastAsia="Times New Roman" w:hAnsi="Times New Roman" w:cs="Times New Roman"/>
          <w:color w:val="000000"/>
          <w:lang w:val="lt-LT"/>
        </w:rPr>
        <w:t>ienoje tabletėje yra 2</w:t>
      </w:r>
      <w:r w:rsidR="000F018E">
        <w:rPr>
          <w:rFonts w:ascii="Times New Roman" w:eastAsia="Times New Roman" w:hAnsi="Times New Roman" w:cs="Times New Roman"/>
          <w:color w:val="000000"/>
          <w:lang w:val="lt-LT"/>
        </w:rPr>
        <w:t>5</w:t>
      </w:r>
      <w:r w:rsidR="003B3D92" w:rsidRPr="003B3D92">
        <w:rPr>
          <w:rFonts w:ascii="Times New Roman" w:eastAsia="Times New Roman" w:hAnsi="Times New Roman" w:cs="Times New Roman"/>
          <w:color w:val="000000"/>
          <w:lang w:val="lt-LT"/>
        </w:rPr>
        <w:t xml:space="preserve">0 mg acetilsalicilo rūgšties, </w:t>
      </w:r>
      <w:r w:rsidR="000F018E">
        <w:rPr>
          <w:rFonts w:ascii="Times New Roman" w:eastAsia="Times New Roman" w:hAnsi="Times New Roman" w:cs="Times New Roman"/>
          <w:color w:val="000000"/>
          <w:lang w:val="lt-LT"/>
        </w:rPr>
        <w:t>25</w:t>
      </w:r>
      <w:r w:rsidR="003B3D92" w:rsidRPr="003B3D92">
        <w:rPr>
          <w:rFonts w:ascii="Times New Roman" w:eastAsia="Times New Roman" w:hAnsi="Times New Roman" w:cs="Times New Roman"/>
          <w:color w:val="000000"/>
          <w:lang w:val="lt-LT"/>
        </w:rPr>
        <w:t xml:space="preserve">0 mg paracetamolio ir </w:t>
      </w:r>
      <w:r w:rsidR="00925B75">
        <w:rPr>
          <w:rFonts w:ascii="Times New Roman" w:eastAsia="Times New Roman" w:hAnsi="Times New Roman" w:cs="Times New Roman"/>
          <w:color w:val="000000"/>
          <w:lang w:val="lt-LT"/>
        </w:rPr>
        <w:t>65</w:t>
      </w:r>
      <w:r w:rsidR="003B3D92" w:rsidRPr="003B3D92">
        <w:rPr>
          <w:rFonts w:ascii="Times New Roman" w:eastAsia="Times New Roman" w:hAnsi="Times New Roman" w:cs="Times New Roman"/>
          <w:color w:val="000000"/>
          <w:lang w:val="lt-LT"/>
        </w:rPr>
        <w:t> mg kofeino.</w:t>
      </w:r>
    </w:p>
    <w:p w14:paraId="18F55C30" w14:textId="77777777" w:rsidR="003B3D92" w:rsidRPr="003B3D92" w:rsidRDefault="003B3D92" w:rsidP="003B3D92">
      <w:pPr>
        <w:spacing w:after="0" w:line="240" w:lineRule="auto"/>
        <w:rPr>
          <w:rFonts w:ascii="Times New Roman" w:eastAsia="Times New Roman" w:hAnsi="Times New Roman" w:cs="Times New Roman"/>
          <w:lang w:val="lt-LT"/>
        </w:rPr>
      </w:pPr>
    </w:p>
    <w:p w14:paraId="17DE4B12"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Visos pagalbinės medžiagos išvardytos 6.1 skyriuje.</w:t>
      </w:r>
    </w:p>
    <w:p w14:paraId="45F2BCC4" w14:textId="77777777" w:rsidR="003B3D92" w:rsidRPr="003B3D92" w:rsidRDefault="003B3D92" w:rsidP="003B3D92">
      <w:pPr>
        <w:spacing w:after="0" w:line="240" w:lineRule="auto"/>
        <w:rPr>
          <w:rFonts w:ascii="Times New Roman" w:eastAsia="Times New Roman" w:hAnsi="Times New Roman" w:cs="Times New Roman"/>
          <w:lang w:val="lt-LT"/>
        </w:rPr>
      </w:pPr>
    </w:p>
    <w:p w14:paraId="0C409322" w14:textId="77777777" w:rsidR="003B3D92" w:rsidRPr="003B3D92" w:rsidRDefault="003B3D92" w:rsidP="003B3D92">
      <w:pPr>
        <w:spacing w:after="0" w:line="240" w:lineRule="auto"/>
        <w:rPr>
          <w:rFonts w:ascii="Times New Roman" w:eastAsia="Times New Roman" w:hAnsi="Times New Roman" w:cs="Times New Roman"/>
          <w:lang w:val="lt-LT"/>
        </w:rPr>
      </w:pPr>
    </w:p>
    <w:p w14:paraId="2459305B"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3B3D92">
        <w:rPr>
          <w:rFonts w:ascii="Times New Roman" w:eastAsia="Times New Roman" w:hAnsi="Times New Roman" w:cs="Times New Roman"/>
          <w:b/>
          <w:lang w:val="lt-LT"/>
        </w:rPr>
        <w:t>3.</w:t>
      </w:r>
      <w:r w:rsidRPr="003B3D92">
        <w:rPr>
          <w:rFonts w:ascii="Times New Roman" w:eastAsia="Times New Roman" w:hAnsi="Times New Roman" w:cs="Times New Roman"/>
          <w:b/>
          <w:lang w:val="lt-LT"/>
        </w:rPr>
        <w:tab/>
        <w:t>FARMACINĖ FORMA</w:t>
      </w:r>
      <w:bookmarkEnd w:id="8"/>
      <w:bookmarkEnd w:id="9"/>
    </w:p>
    <w:p w14:paraId="0CA0E4F5"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137C52F0"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Tabletė.</w:t>
      </w:r>
    </w:p>
    <w:p w14:paraId="2386830D" w14:textId="7CF42ADB"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Tabletės yra baltos </w:t>
      </w:r>
      <w:r w:rsidR="000F018E">
        <w:rPr>
          <w:rFonts w:ascii="Times New Roman" w:eastAsia="Times New Roman" w:hAnsi="Times New Roman" w:cs="Times New Roman"/>
          <w:lang w:val="lt-LT"/>
        </w:rPr>
        <w:t>spalvos</w:t>
      </w:r>
      <w:r w:rsidR="00925B75" w:rsidRPr="00925B75">
        <w:rPr>
          <w:rFonts w:ascii="Times New Roman" w:eastAsia="Times New Roman" w:hAnsi="Times New Roman" w:cs="Times New Roman"/>
          <w:lang w:val="lt-LT"/>
        </w:rPr>
        <w:t xml:space="preserve">, pailgos, abipus išgaubtos. </w:t>
      </w:r>
      <w:r w:rsidR="00925B75">
        <w:rPr>
          <w:rFonts w:ascii="Times New Roman" w:eastAsia="Times New Roman" w:hAnsi="Times New Roman" w:cs="Times New Roman"/>
          <w:lang w:val="lt-LT"/>
        </w:rPr>
        <w:t>Galimos</w:t>
      </w:r>
      <w:r w:rsidR="00925B75" w:rsidRPr="00925B75">
        <w:rPr>
          <w:rFonts w:ascii="Times New Roman" w:eastAsia="Times New Roman" w:hAnsi="Times New Roman" w:cs="Times New Roman"/>
          <w:lang w:val="lt-LT"/>
        </w:rPr>
        <w:t xml:space="preserve"> pilkšv</w:t>
      </w:r>
      <w:r w:rsidR="00925B75">
        <w:rPr>
          <w:rFonts w:ascii="Times New Roman" w:eastAsia="Times New Roman" w:hAnsi="Times New Roman" w:cs="Times New Roman"/>
          <w:lang w:val="lt-LT"/>
        </w:rPr>
        <w:t>os</w:t>
      </w:r>
      <w:r w:rsidR="00925B75" w:rsidRPr="00925B75">
        <w:rPr>
          <w:rFonts w:ascii="Times New Roman" w:eastAsia="Times New Roman" w:hAnsi="Times New Roman" w:cs="Times New Roman"/>
          <w:lang w:val="lt-LT"/>
        </w:rPr>
        <w:t xml:space="preserve"> dėmel</w:t>
      </w:r>
      <w:r w:rsidR="00925B75">
        <w:rPr>
          <w:rFonts w:ascii="Times New Roman" w:eastAsia="Times New Roman" w:hAnsi="Times New Roman" w:cs="Times New Roman"/>
          <w:lang w:val="lt-LT"/>
        </w:rPr>
        <w:t>ės</w:t>
      </w:r>
      <w:r w:rsidR="00925B75" w:rsidRPr="00925B75">
        <w:rPr>
          <w:rFonts w:ascii="Times New Roman" w:eastAsia="Times New Roman" w:hAnsi="Times New Roman" w:cs="Times New Roman"/>
          <w:lang w:val="lt-LT"/>
        </w:rPr>
        <w:t>.</w:t>
      </w:r>
      <w:r w:rsidR="00BF5634">
        <w:rPr>
          <w:rFonts w:ascii="Times New Roman" w:eastAsia="Times New Roman" w:hAnsi="Times New Roman" w:cs="Times New Roman"/>
          <w:lang w:val="lt-LT"/>
        </w:rPr>
        <w:t xml:space="preserve"> </w:t>
      </w:r>
      <w:r w:rsidR="00BF5634" w:rsidRPr="00BF5634">
        <w:rPr>
          <w:rFonts w:ascii="Times New Roman" w:eastAsia="Times New Roman" w:hAnsi="Times New Roman" w:cs="Times New Roman"/>
          <w:lang w:val="lt-LT"/>
        </w:rPr>
        <w:t>Tabletės yra 18,6 ± 0,3 mm ilgio, 7,3 ± 0,3 mm pločio ir 5,5 ± 1,0 mm aukščio.</w:t>
      </w:r>
    </w:p>
    <w:p w14:paraId="7A5E5699" w14:textId="77777777" w:rsidR="003B3D92" w:rsidRPr="003B3D92" w:rsidRDefault="003B3D92" w:rsidP="003B3D92">
      <w:pPr>
        <w:spacing w:after="0" w:line="240" w:lineRule="auto"/>
        <w:rPr>
          <w:rFonts w:ascii="Times New Roman" w:eastAsia="Times New Roman" w:hAnsi="Times New Roman" w:cs="Times New Roman"/>
          <w:lang w:val="lt-LT"/>
        </w:rPr>
      </w:pPr>
    </w:p>
    <w:p w14:paraId="102D135C" w14:textId="77777777" w:rsidR="003B3D92" w:rsidRPr="003B3D92" w:rsidRDefault="003B3D92" w:rsidP="003B3D92">
      <w:pPr>
        <w:spacing w:after="0" w:line="240" w:lineRule="auto"/>
        <w:rPr>
          <w:rFonts w:ascii="Times New Roman" w:eastAsia="Times New Roman" w:hAnsi="Times New Roman" w:cs="Times New Roman"/>
          <w:lang w:val="lt-LT"/>
        </w:rPr>
      </w:pPr>
    </w:p>
    <w:p w14:paraId="2C4C79EE"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3B3D92">
        <w:rPr>
          <w:rFonts w:ascii="Times New Roman" w:eastAsia="Times New Roman" w:hAnsi="Times New Roman" w:cs="Times New Roman"/>
          <w:b/>
          <w:lang w:val="lt-LT"/>
        </w:rPr>
        <w:t>4.</w:t>
      </w:r>
      <w:r w:rsidRPr="003B3D92">
        <w:rPr>
          <w:rFonts w:ascii="Times New Roman" w:eastAsia="Times New Roman" w:hAnsi="Times New Roman" w:cs="Times New Roman"/>
          <w:b/>
          <w:lang w:val="lt-LT"/>
        </w:rPr>
        <w:tab/>
        <w:t>KLINIKINĖ INFORMACIJA</w:t>
      </w:r>
      <w:bookmarkEnd w:id="10"/>
      <w:bookmarkEnd w:id="11"/>
    </w:p>
    <w:p w14:paraId="0CEE5A35"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F076651"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3B3D92">
        <w:rPr>
          <w:rFonts w:ascii="Times New Roman" w:eastAsia="Times New Roman" w:hAnsi="Times New Roman" w:cs="Times New Roman"/>
          <w:b/>
          <w:kern w:val="28"/>
          <w:lang w:val="lt-LT"/>
        </w:rPr>
        <w:t>4.1</w:t>
      </w:r>
      <w:r w:rsidRPr="003B3D92">
        <w:rPr>
          <w:rFonts w:ascii="Times New Roman" w:eastAsia="Times New Roman" w:hAnsi="Times New Roman" w:cs="Times New Roman"/>
          <w:b/>
          <w:kern w:val="28"/>
          <w:lang w:val="lt-LT"/>
        </w:rPr>
        <w:tab/>
        <w:t>Terapinės indikacijos</w:t>
      </w:r>
      <w:bookmarkEnd w:id="12"/>
      <w:bookmarkEnd w:id="13"/>
    </w:p>
    <w:p w14:paraId="49ECFAB5"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B362F6D" w14:textId="4E917183" w:rsidR="003B3D92" w:rsidRDefault="00385925" w:rsidP="003B3D92">
      <w:pPr>
        <w:spacing w:after="0" w:line="240" w:lineRule="auto"/>
        <w:rPr>
          <w:rFonts w:ascii="Times New Roman" w:eastAsia="Times New Roman" w:hAnsi="Times New Roman" w:cs="Times New Roman"/>
          <w:lang w:val="lt-LT"/>
        </w:rPr>
      </w:pPr>
      <w:r w:rsidRPr="00385925">
        <w:rPr>
          <w:rFonts w:ascii="Times New Roman" w:eastAsia="Times New Roman" w:hAnsi="Times New Roman" w:cs="Times New Roman"/>
          <w:lang w:val="lt-LT"/>
        </w:rPr>
        <w:t xml:space="preserve">Trumpalaikis </w:t>
      </w:r>
      <w:r w:rsidR="00E95C73">
        <w:rPr>
          <w:rFonts w:ascii="Times New Roman" w:eastAsia="Times New Roman" w:hAnsi="Times New Roman" w:cs="Times New Roman"/>
          <w:lang w:val="lt-LT"/>
        </w:rPr>
        <w:t xml:space="preserve">suaugusiųjų </w:t>
      </w:r>
      <w:r w:rsidRPr="00385925">
        <w:rPr>
          <w:rFonts w:ascii="Times New Roman" w:eastAsia="Times New Roman" w:hAnsi="Times New Roman" w:cs="Times New Roman"/>
          <w:lang w:val="lt-LT"/>
        </w:rPr>
        <w:t>lengvo ir vidutinio stiprumo galvos skausmo, įskaitant ūminius migreninius galvos skausmus</w:t>
      </w:r>
      <w:r w:rsidR="002E29E8">
        <w:rPr>
          <w:rFonts w:ascii="Times New Roman" w:eastAsia="Times New Roman" w:hAnsi="Times New Roman" w:cs="Times New Roman"/>
          <w:lang w:val="lt-LT"/>
        </w:rPr>
        <w:t>,</w:t>
      </w:r>
      <w:r w:rsidRPr="00385925">
        <w:rPr>
          <w:rFonts w:ascii="Times New Roman" w:eastAsia="Times New Roman" w:hAnsi="Times New Roman" w:cs="Times New Roman"/>
          <w:lang w:val="lt-LT"/>
        </w:rPr>
        <w:t xml:space="preserve"> malšinimas</w:t>
      </w:r>
      <w:r w:rsidR="002E29E8">
        <w:rPr>
          <w:rFonts w:ascii="Times New Roman" w:eastAsia="Times New Roman" w:hAnsi="Times New Roman" w:cs="Times New Roman"/>
          <w:lang w:val="lt-LT"/>
        </w:rPr>
        <w:t xml:space="preserve">. </w:t>
      </w:r>
    </w:p>
    <w:p w14:paraId="3BC5C24F" w14:textId="77777777" w:rsidR="002E29E8" w:rsidRPr="003B3D92" w:rsidRDefault="002E29E8" w:rsidP="003B3D92">
      <w:pPr>
        <w:spacing w:after="0" w:line="240" w:lineRule="auto"/>
        <w:rPr>
          <w:rFonts w:ascii="Times New Roman" w:eastAsia="Times New Roman" w:hAnsi="Times New Roman" w:cs="Times New Roman"/>
          <w:lang w:val="lt-LT"/>
        </w:rPr>
      </w:pPr>
    </w:p>
    <w:p w14:paraId="18C6571F" w14:textId="77777777" w:rsidR="003B3D92" w:rsidRPr="003B3D92" w:rsidRDefault="003B3D92" w:rsidP="003B3D92">
      <w:pPr>
        <w:keepNext/>
        <w:keepLines/>
        <w:numPr>
          <w:ilvl w:val="1"/>
          <w:numId w:val="10"/>
        </w:numPr>
        <w:spacing w:after="0" w:line="240" w:lineRule="auto"/>
        <w:outlineLvl w:val="2"/>
        <w:rPr>
          <w:rFonts w:ascii="Times New Roman" w:eastAsia="Times New Roman" w:hAnsi="Times New Roman" w:cs="Times New Roman"/>
          <w:b/>
          <w:kern w:val="28"/>
          <w:lang w:val="lt-LT"/>
        </w:rPr>
      </w:pPr>
      <w:bookmarkStart w:id="14" w:name="_Toc129243103"/>
      <w:bookmarkStart w:id="15" w:name="_Toc129243228"/>
      <w:r w:rsidRPr="003B3D92">
        <w:rPr>
          <w:rFonts w:ascii="Times New Roman" w:eastAsia="Times New Roman" w:hAnsi="Times New Roman" w:cs="Times New Roman"/>
          <w:b/>
          <w:kern w:val="28"/>
          <w:lang w:val="lt-LT"/>
        </w:rPr>
        <w:t>Dozavimas ir vartojimo metodas</w:t>
      </w:r>
      <w:bookmarkEnd w:id="14"/>
      <w:bookmarkEnd w:id="15"/>
    </w:p>
    <w:p w14:paraId="0C08F0BE"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lang w:val="lt-LT"/>
        </w:rPr>
      </w:pPr>
    </w:p>
    <w:p w14:paraId="4E087081" w14:textId="3CBC9372" w:rsidR="003B3D92" w:rsidRPr="0057346A" w:rsidRDefault="0074499A" w:rsidP="003B3D92">
      <w:pPr>
        <w:keepNext/>
        <w:tabs>
          <w:tab w:val="left" w:pos="567"/>
        </w:tabs>
        <w:spacing w:after="0" w:line="240" w:lineRule="auto"/>
        <w:rPr>
          <w:rFonts w:ascii="Times New Roman" w:eastAsia="Times New Roman" w:hAnsi="Times New Roman" w:cs="Times New Roman"/>
          <w:color w:val="000000"/>
          <w:u w:val="single"/>
          <w:lang w:val="lt-LT"/>
        </w:rPr>
      </w:pPr>
      <w:r>
        <w:rPr>
          <w:rFonts w:ascii="Times New Roman" w:eastAsia="Times New Roman" w:hAnsi="Times New Roman" w:cs="Times New Roman"/>
          <w:color w:val="000000"/>
          <w:u w:val="single"/>
          <w:lang w:val="lt-LT"/>
        </w:rPr>
        <w:t xml:space="preserve">Rekomenduojama </w:t>
      </w:r>
      <w:r w:rsidR="003B3D92" w:rsidRPr="0057346A">
        <w:rPr>
          <w:rFonts w:ascii="Times New Roman" w:eastAsia="Times New Roman" w:hAnsi="Times New Roman" w:cs="Times New Roman"/>
          <w:color w:val="000000"/>
          <w:u w:val="single"/>
          <w:lang w:val="lt-LT"/>
        </w:rPr>
        <w:t>gydymo trukmė</w:t>
      </w:r>
    </w:p>
    <w:p w14:paraId="34D0E9A5" w14:textId="29714E16"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 xml:space="preserve">Skausmui malšinti </w:t>
      </w:r>
      <w:r w:rsidR="0074499A">
        <w:rPr>
          <w:rFonts w:ascii="Times New Roman" w:eastAsia="Times New Roman" w:hAnsi="Times New Roman" w:cs="Times New Roman"/>
          <w:color w:val="000000"/>
          <w:lang w:val="lt-LT"/>
        </w:rPr>
        <w:t xml:space="preserve">vaistinio </w:t>
      </w:r>
      <w:r w:rsidRPr="003B3D92">
        <w:rPr>
          <w:rFonts w:ascii="Times New Roman" w:eastAsia="Times New Roman" w:hAnsi="Times New Roman" w:cs="Times New Roman"/>
          <w:color w:val="000000"/>
          <w:lang w:val="lt-LT"/>
        </w:rPr>
        <w:t xml:space="preserve">preparato rekomenduojama vartoti ne ilgiau kaip </w:t>
      </w:r>
      <w:r w:rsidR="00232ED3">
        <w:rPr>
          <w:rFonts w:ascii="Times New Roman" w:eastAsia="Times New Roman" w:hAnsi="Times New Roman" w:cs="Times New Roman"/>
          <w:color w:val="000000"/>
          <w:lang w:val="lt-LT"/>
        </w:rPr>
        <w:t>3</w:t>
      </w:r>
      <w:r w:rsidRPr="003B3D92">
        <w:rPr>
          <w:rFonts w:ascii="Times New Roman" w:eastAsia="Times New Roman" w:hAnsi="Times New Roman" w:cs="Times New Roman"/>
          <w:color w:val="000000"/>
          <w:lang w:val="lt-LT"/>
        </w:rPr>
        <w:t> paras.</w:t>
      </w:r>
    </w:p>
    <w:p w14:paraId="4DA01E2E"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u w:val="single"/>
          <w:lang w:val="lt-LT"/>
        </w:rPr>
      </w:pPr>
    </w:p>
    <w:p w14:paraId="12B2B03E" w14:textId="77777777" w:rsidR="003B3D92" w:rsidRPr="003B3D92" w:rsidRDefault="003B3D92" w:rsidP="003B3D92">
      <w:pPr>
        <w:keepNext/>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u w:val="single"/>
          <w:lang w:val="lt-LT"/>
        </w:rPr>
        <w:t>Dozavimas</w:t>
      </w:r>
    </w:p>
    <w:p w14:paraId="6C1FF2B8"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u w:val="single"/>
          <w:lang w:val="lt-LT"/>
        </w:rPr>
      </w:pPr>
      <w:r w:rsidRPr="003B3D92">
        <w:rPr>
          <w:rFonts w:ascii="Times New Roman" w:eastAsia="Times New Roman" w:hAnsi="Times New Roman" w:cs="Times New Roman"/>
          <w:i/>
          <w:color w:val="000000"/>
          <w:lang w:val="lt-LT"/>
        </w:rPr>
        <w:t>Suaugusiesiems</w:t>
      </w:r>
    </w:p>
    <w:p w14:paraId="49F202EA" w14:textId="2A3A82E7" w:rsidR="00A853CC" w:rsidRPr="00A853CC" w:rsidRDefault="00A853CC" w:rsidP="00A853CC">
      <w:pPr>
        <w:tabs>
          <w:tab w:val="left" w:pos="567"/>
        </w:tabs>
        <w:spacing w:after="0" w:line="240" w:lineRule="auto"/>
        <w:rPr>
          <w:rFonts w:ascii="Times New Roman" w:eastAsia="Times New Roman" w:hAnsi="Times New Roman" w:cs="Times New Roman"/>
          <w:color w:val="000000"/>
          <w:lang w:val="lt-LT"/>
        </w:rPr>
      </w:pPr>
      <w:r w:rsidRPr="00A853CC">
        <w:rPr>
          <w:rFonts w:ascii="Times New Roman" w:eastAsia="Times New Roman" w:hAnsi="Times New Roman" w:cs="Times New Roman"/>
          <w:color w:val="000000"/>
          <w:lang w:val="lt-LT"/>
        </w:rPr>
        <w:t>Vartoti po 1 tabletę, ne gerti dažniau kaip kas 6 valandas.</w:t>
      </w:r>
    </w:p>
    <w:p w14:paraId="02F07A11" w14:textId="158DD91A" w:rsidR="003B3D92" w:rsidRPr="003B3D92" w:rsidRDefault="00A853CC" w:rsidP="00A853CC">
      <w:pPr>
        <w:tabs>
          <w:tab w:val="left" w:pos="567"/>
        </w:tabs>
        <w:spacing w:after="0" w:line="240" w:lineRule="auto"/>
        <w:rPr>
          <w:rFonts w:ascii="Times New Roman" w:eastAsia="Times New Roman" w:hAnsi="Times New Roman" w:cs="Times New Roman"/>
          <w:color w:val="000000"/>
          <w:lang w:val="lt-LT"/>
        </w:rPr>
      </w:pPr>
      <w:r w:rsidRPr="00A853CC">
        <w:rPr>
          <w:rFonts w:ascii="Times New Roman" w:eastAsia="Times New Roman" w:hAnsi="Times New Roman" w:cs="Times New Roman"/>
          <w:color w:val="000000"/>
          <w:lang w:val="lt-LT"/>
        </w:rPr>
        <w:t>Esant intensyvesniam skausmui, galima vartoti po 2 tabletes, ne</w:t>
      </w:r>
      <w:r w:rsidR="00232ED3">
        <w:rPr>
          <w:rFonts w:ascii="Times New Roman" w:eastAsia="Times New Roman" w:hAnsi="Times New Roman" w:cs="Times New Roman"/>
          <w:color w:val="000000"/>
          <w:lang w:val="lt-LT"/>
        </w:rPr>
        <w:t>viršijant maksimalios paros dozės – 6 tablečių.</w:t>
      </w:r>
    </w:p>
    <w:p w14:paraId="5E877E3E" w14:textId="77777777" w:rsidR="003B3D92" w:rsidRPr="003B3D92" w:rsidRDefault="003B3D92" w:rsidP="003B3D92">
      <w:pPr>
        <w:tabs>
          <w:tab w:val="left" w:pos="567"/>
        </w:tabs>
        <w:spacing w:after="0" w:line="240" w:lineRule="auto"/>
        <w:rPr>
          <w:rFonts w:ascii="Times New Roman" w:eastAsia="Times New Roman" w:hAnsi="Times New Roman" w:cs="Times New Roman"/>
          <w:i/>
          <w:color w:val="000000"/>
          <w:u w:val="single"/>
          <w:lang w:val="lt-LT"/>
        </w:rPr>
      </w:pPr>
    </w:p>
    <w:p w14:paraId="0F0306D7"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lang w:val="lt-LT"/>
        </w:rPr>
      </w:pPr>
      <w:r w:rsidRPr="003B3D92">
        <w:rPr>
          <w:rFonts w:ascii="Times New Roman" w:eastAsia="Times New Roman" w:hAnsi="Times New Roman" w:cs="Times New Roman"/>
          <w:i/>
          <w:color w:val="000000"/>
          <w:lang w:val="lt-LT"/>
        </w:rPr>
        <w:t>Senyviems pacientams</w:t>
      </w:r>
    </w:p>
    <w:p w14:paraId="267FDFA5" w14:textId="01F976F1" w:rsidR="003B3D92" w:rsidRPr="003B3D92" w:rsidRDefault="00232ED3" w:rsidP="003B3D92">
      <w:pPr>
        <w:tabs>
          <w:tab w:val="left" w:pos="567"/>
        </w:tabs>
        <w:spacing w:after="0" w:line="240" w:lineRule="auto"/>
        <w:rPr>
          <w:rFonts w:ascii="Times New Roman" w:eastAsia="Times New Roman" w:hAnsi="Times New Roman" w:cs="Times New Roman"/>
          <w:i/>
          <w:color w:val="000000"/>
          <w:lang w:val="lt-LT"/>
        </w:rPr>
      </w:pPr>
      <w:r>
        <w:rPr>
          <w:rFonts w:ascii="Times New Roman" w:eastAsia="Times New Roman" w:hAnsi="Times New Roman" w:cs="Times New Roman"/>
          <w:color w:val="000000"/>
          <w:lang w:val="lt-LT"/>
        </w:rPr>
        <w:t>Rekomenduojama vartoti mažiausią veiksmingą dozę</w:t>
      </w:r>
    </w:p>
    <w:p w14:paraId="12B380E8"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lang w:val="lt-LT"/>
        </w:rPr>
      </w:pPr>
      <w:r w:rsidRPr="003B3D92">
        <w:rPr>
          <w:rFonts w:ascii="Times New Roman" w:eastAsia="Times New Roman" w:hAnsi="Times New Roman" w:cs="Times New Roman"/>
          <w:i/>
          <w:color w:val="000000"/>
          <w:lang w:val="lt-LT"/>
        </w:rPr>
        <w:t>Vaikų populiacija</w:t>
      </w:r>
    </w:p>
    <w:p w14:paraId="0B650519" w14:textId="6A49409D" w:rsid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 xml:space="preserve">Jaunesniems nei </w:t>
      </w:r>
      <w:r w:rsidR="006F69B9">
        <w:rPr>
          <w:rFonts w:ascii="Times New Roman" w:eastAsia="Times New Roman" w:hAnsi="Times New Roman" w:cs="Times New Roman"/>
          <w:color w:val="000000"/>
          <w:lang w:val="lt-LT"/>
        </w:rPr>
        <w:t>18</w:t>
      </w:r>
      <w:r w:rsidR="006F69B9" w:rsidRPr="003B3D92">
        <w:rPr>
          <w:rFonts w:ascii="Times New Roman" w:eastAsia="Times New Roman" w:hAnsi="Times New Roman" w:cs="Times New Roman"/>
          <w:color w:val="000000"/>
          <w:lang w:val="lt-LT"/>
        </w:rPr>
        <w:t> </w:t>
      </w:r>
      <w:r w:rsidRPr="003B3D92">
        <w:rPr>
          <w:rFonts w:ascii="Times New Roman" w:eastAsia="Times New Roman" w:hAnsi="Times New Roman" w:cs="Times New Roman"/>
          <w:color w:val="000000"/>
          <w:lang w:val="lt-LT"/>
        </w:rPr>
        <w:t xml:space="preserve">metų vaikams </w:t>
      </w:r>
      <w:r w:rsidR="00EA0056">
        <w:rPr>
          <w:rFonts w:ascii="Times New Roman" w:eastAsia="Times New Roman" w:hAnsi="Times New Roman" w:cs="Times New Roman"/>
          <w:color w:val="000000"/>
          <w:lang w:val="lt-LT"/>
        </w:rPr>
        <w:t>Agranin</w:t>
      </w:r>
      <w:r w:rsidR="00D06352">
        <w:rPr>
          <w:rFonts w:ascii="Times New Roman" w:eastAsia="Times New Roman" w:hAnsi="Times New Roman" w:cs="Times New Roman"/>
          <w:color w:val="000000"/>
          <w:lang w:val="lt-LT"/>
        </w:rPr>
        <w:t xml:space="preserve"> </w:t>
      </w:r>
      <w:r w:rsidRPr="003B3D92">
        <w:rPr>
          <w:rFonts w:ascii="Times New Roman" w:eastAsia="Times New Roman" w:hAnsi="Times New Roman" w:cs="Times New Roman"/>
          <w:color w:val="000000"/>
          <w:lang w:val="lt-LT"/>
        </w:rPr>
        <w:t xml:space="preserve">vartoti </w:t>
      </w:r>
      <w:r w:rsidR="006F69B9">
        <w:rPr>
          <w:rFonts w:ascii="Times New Roman" w:eastAsia="Times New Roman" w:hAnsi="Times New Roman" w:cs="Times New Roman"/>
          <w:color w:val="000000"/>
          <w:lang w:val="lt-LT"/>
        </w:rPr>
        <w:t xml:space="preserve">draudžiama </w:t>
      </w:r>
      <w:r w:rsidR="0074499A">
        <w:rPr>
          <w:rFonts w:ascii="Times New Roman" w:eastAsia="Times New Roman" w:hAnsi="Times New Roman" w:cs="Times New Roman"/>
          <w:color w:val="000000"/>
          <w:lang w:val="lt-LT"/>
        </w:rPr>
        <w:t>(žr. 4.3 skyrių)</w:t>
      </w:r>
      <w:r w:rsidRPr="003B3D92">
        <w:rPr>
          <w:rFonts w:ascii="Times New Roman" w:eastAsia="Times New Roman" w:hAnsi="Times New Roman" w:cs="Times New Roman"/>
          <w:color w:val="000000"/>
          <w:lang w:val="lt-LT"/>
        </w:rPr>
        <w:t>.</w:t>
      </w:r>
    </w:p>
    <w:p w14:paraId="3D814821" w14:textId="77777777" w:rsidR="00D06352" w:rsidRDefault="00D06352" w:rsidP="003B3D92">
      <w:pPr>
        <w:tabs>
          <w:tab w:val="left" w:pos="567"/>
        </w:tabs>
        <w:spacing w:after="0" w:line="240" w:lineRule="auto"/>
        <w:rPr>
          <w:rFonts w:ascii="Times New Roman" w:eastAsia="Times New Roman" w:hAnsi="Times New Roman" w:cs="Times New Roman"/>
          <w:color w:val="000000"/>
          <w:lang w:val="lt-LT"/>
        </w:rPr>
      </w:pPr>
    </w:p>
    <w:p w14:paraId="23B8EEBC" w14:textId="77777777" w:rsidR="00D06352" w:rsidRPr="003B3D92" w:rsidRDefault="00D06352" w:rsidP="00D0635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Pacientams, kurių inkstų funkcija sutrikusi</w:t>
      </w:r>
    </w:p>
    <w:p w14:paraId="08AB667C" w14:textId="5A54AAE7" w:rsidR="00D06352" w:rsidRPr="003B3D92" w:rsidRDefault="00D06352" w:rsidP="00D0635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lang w:val="lt-LT"/>
        </w:rPr>
        <w:t xml:space="preserve">Pacientams, kurių inkstų funkcija sutrikusi, vaistinio preparato būtina vartoti atsargiai. Rekomenduojama vartoti </w:t>
      </w:r>
      <w:r w:rsidR="0074499A">
        <w:rPr>
          <w:rFonts w:ascii="Times New Roman" w:eastAsia="Times New Roman" w:hAnsi="Times New Roman" w:cs="Times New Roman"/>
          <w:lang w:val="lt-LT"/>
        </w:rPr>
        <w:t>mažiausią</w:t>
      </w:r>
      <w:r w:rsidR="0074499A" w:rsidRPr="003B3D92">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veiksmingą dozę. Jei yra sunkus inkstų nepakankamumas</w:t>
      </w:r>
      <w:r w:rsidR="00A853CC">
        <w:rPr>
          <w:rFonts w:ascii="Times New Roman" w:eastAsia="Times New Roman" w:hAnsi="Times New Roman" w:cs="Times New Roman"/>
          <w:lang w:val="lt-LT"/>
        </w:rPr>
        <w:t xml:space="preserve"> (</w:t>
      </w:r>
      <w:r w:rsidR="002E29E8">
        <w:rPr>
          <w:rFonts w:ascii="Times New Roman" w:eastAsia="Times New Roman" w:hAnsi="Times New Roman" w:cs="Times New Roman"/>
          <w:lang w:val="lt-LT"/>
        </w:rPr>
        <w:t xml:space="preserve">glomerulų filtracijos greitis, </w:t>
      </w:r>
      <w:r w:rsidR="00A853CC">
        <w:rPr>
          <w:rFonts w:ascii="Times New Roman" w:eastAsia="Times New Roman" w:hAnsi="Times New Roman" w:cs="Times New Roman"/>
          <w:lang w:val="lt-LT"/>
        </w:rPr>
        <w:t>GFG &lt;</w:t>
      </w:r>
      <w:r w:rsidR="002E29E8">
        <w:rPr>
          <w:rFonts w:ascii="Times New Roman" w:eastAsia="Times New Roman" w:hAnsi="Times New Roman" w:cs="Times New Roman"/>
          <w:lang w:val="lt-LT"/>
        </w:rPr>
        <w:t> </w:t>
      </w:r>
      <w:r w:rsidR="00A853CC">
        <w:rPr>
          <w:rFonts w:ascii="Times New Roman" w:eastAsia="Times New Roman" w:hAnsi="Times New Roman" w:cs="Times New Roman"/>
          <w:lang w:val="lt-LT"/>
        </w:rPr>
        <w:t>30</w:t>
      </w:r>
      <w:r w:rsidR="001969DC">
        <w:rPr>
          <w:rFonts w:ascii="Times New Roman" w:eastAsia="Times New Roman" w:hAnsi="Times New Roman" w:cs="Times New Roman"/>
          <w:lang w:val="lt-LT"/>
        </w:rPr>
        <w:t> </w:t>
      </w:r>
      <w:r w:rsidR="00A853CC">
        <w:rPr>
          <w:rFonts w:ascii="Times New Roman" w:eastAsia="Times New Roman" w:hAnsi="Times New Roman" w:cs="Times New Roman"/>
          <w:lang w:val="lt-LT"/>
        </w:rPr>
        <w:t>ml/min)</w:t>
      </w:r>
      <w:r w:rsidRPr="003B3D92">
        <w:rPr>
          <w:rFonts w:ascii="Times New Roman" w:eastAsia="Times New Roman" w:hAnsi="Times New Roman" w:cs="Times New Roman"/>
          <w:lang w:val="lt-LT"/>
        </w:rPr>
        <w:t xml:space="preserve">, šio </w:t>
      </w:r>
      <w:r w:rsidR="0074499A">
        <w:rPr>
          <w:rFonts w:ascii="Times New Roman" w:eastAsia="Times New Roman" w:hAnsi="Times New Roman" w:cs="Times New Roman"/>
          <w:lang w:val="lt-LT"/>
        </w:rPr>
        <w:t xml:space="preserve">vaistinio </w:t>
      </w:r>
      <w:r w:rsidRPr="003B3D92">
        <w:rPr>
          <w:rFonts w:ascii="Times New Roman" w:eastAsia="Times New Roman" w:hAnsi="Times New Roman" w:cs="Times New Roman"/>
          <w:lang w:val="lt-LT"/>
        </w:rPr>
        <w:t>preparato vartoti draudžiama (žr. 4.3 skyrių).</w:t>
      </w:r>
    </w:p>
    <w:p w14:paraId="328761C3" w14:textId="77777777" w:rsidR="003B3D92" w:rsidRPr="003B3D92" w:rsidRDefault="003B3D92" w:rsidP="003B3D92">
      <w:pPr>
        <w:spacing w:after="0" w:line="240" w:lineRule="auto"/>
        <w:rPr>
          <w:rFonts w:ascii="Times New Roman" w:eastAsia="Times New Roman" w:hAnsi="Times New Roman" w:cs="Times New Roman"/>
          <w:lang w:val="lt-LT"/>
        </w:rPr>
      </w:pPr>
    </w:p>
    <w:p w14:paraId="0EBE50F5"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Pacientams, kurių kepenų funkcija sutrikusi</w:t>
      </w:r>
    </w:p>
    <w:p w14:paraId="363475AF" w14:textId="50289B6C"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Pacientams, kurių kepenų funkcija sutrikusi, vaistinio preparato būtina vartoti atsargiai. Rekomenduojama vartoti </w:t>
      </w:r>
      <w:r w:rsidR="0074499A">
        <w:rPr>
          <w:rFonts w:ascii="Times New Roman" w:eastAsia="Times New Roman" w:hAnsi="Times New Roman" w:cs="Times New Roman"/>
          <w:lang w:val="lt-LT"/>
        </w:rPr>
        <w:t>mažiausią</w:t>
      </w:r>
      <w:r w:rsidR="0074499A" w:rsidRPr="003B3D92">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veiksmingą dozę. Jei yra sunkus kepenų nepakankamumas</w:t>
      </w:r>
      <w:r w:rsidR="00A853CC">
        <w:rPr>
          <w:rFonts w:ascii="Times New Roman" w:eastAsia="Times New Roman" w:hAnsi="Times New Roman" w:cs="Times New Roman"/>
          <w:lang w:val="lt-LT"/>
        </w:rPr>
        <w:t xml:space="preserve"> (</w:t>
      </w:r>
      <w:r w:rsidR="00A853CC" w:rsidRPr="00A853CC">
        <w:rPr>
          <w:rFonts w:ascii="Times New Roman" w:eastAsia="Times New Roman" w:hAnsi="Times New Roman" w:cs="Times New Roman"/>
          <w:lang w:val="lt-LT"/>
        </w:rPr>
        <w:t xml:space="preserve">C </w:t>
      </w:r>
      <w:r w:rsidR="00C3355B">
        <w:rPr>
          <w:rFonts w:ascii="Times New Roman" w:eastAsia="Times New Roman" w:hAnsi="Times New Roman" w:cs="Times New Roman"/>
          <w:lang w:val="lt-LT"/>
        </w:rPr>
        <w:t>klasės</w:t>
      </w:r>
      <w:r w:rsidR="00C3355B" w:rsidRPr="00A853CC">
        <w:rPr>
          <w:rFonts w:ascii="Times New Roman" w:eastAsia="Times New Roman" w:hAnsi="Times New Roman" w:cs="Times New Roman"/>
          <w:lang w:val="lt-LT"/>
        </w:rPr>
        <w:t xml:space="preserve"> </w:t>
      </w:r>
      <w:r w:rsidR="00A853CC" w:rsidRPr="00A853CC">
        <w:rPr>
          <w:rFonts w:ascii="Times New Roman" w:eastAsia="Times New Roman" w:hAnsi="Times New Roman" w:cs="Times New Roman"/>
          <w:lang w:val="lt-LT"/>
        </w:rPr>
        <w:t>pagal Child-Pugh klasifikacijos sistemą)</w:t>
      </w:r>
      <w:r w:rsidRPr="003B3D92">
        <w:rPr>
          <w:rFonts w:ascii="Times New Roman" w:eastAsia="Times New Roman" w:hAnsi="Times New Roman" w:cs="Times New Roman"/>
          <w:lang w:val="lt-LT"/>
        </w:rPr>
        <w:t xml:space="preserve">, šio </w:t>
      </w:r>
      <w:r w:rsidR="0074499A">
        <w:rPr>
          <w:rFonts w:ascii="Times New Roman" w:eastAsia="Times New Roman" w:hAnsi="Times New Roman" w:cs="Times New Roman"/>
          <w:lang w:val="lt-LT"/>
        </w:rPr>
        <w:t xml:space="preserve">vaistinio </w:t>
      </w:r>
      <w:r w:rsidRPr="003B3D92">
        <w:rPr>
          <w:rFonts w:ascii="Times New Roman" w:eastAsia="Times New Roman" w:hAnsi="Times New Roman" w:cs="Times New Roman"/>
          <w:lang w:val="lt-LT"/>
        </w:rPr>
        <w:t>preparato vartoti draudžiama (žr. 4.3 skyrių).</w:t>
      </w:r>
    </w:p>
    <w:p w14:paraId="15939AA3" w14:textId="77777777" w:rsidR="003B3D92" w:rsidRDefault="003B3D92" w:rsidP="003B3D92">
      <w:pPr>
        <w:spacing w:after="0" w:line="240" w:lineRule="auto"/>
        <w:rPr>
          <w:rFonts w:ascii="Times New Roman" w:eastAsia="Times New Roman" w:hAnsi="Times New Roman" w:cs="Times New Roman"/>
          <w:lang w:val="lt-LT"/>
        </w:rPr>
      </w:pPr>
    </w:p>
    <w:p w14:paraId="5AA00D72" w14:textId="77777777" w:rsidR="004A5563" w:rsidRPr="00C3355B" w:rsidRDefault="00815FDF" w:rsidP="003B3D92">
      <w:pPr>
        <w:spacing w:after="0" w:line="240" w:lineRule="auto"/>
        <w:rPr>
          <w:rFonts w:ascii="Times New Roman" w:eastAsia="Times New Roman" w:hAnsi="Times New Roman" w:cs="Times New Roman"/>
          <w:u w:val="single"/>
          <w:lang w:val="lt-LT"/>
        </w:rPr>
      </w:pPr>
      <w:r w:rsidRPr="00C3355B">
        <w:rPr>
          <w:rFonts w:ascii="Times New Roman" w:eastAsia="Times New Roman" w:hAnsi="Times New Roman" w:cs="Times New Roman"/>
          <w:u w:val="single"/>
          <w:lang w:val="lt-LT"/>
        </w:rPr>
        <w:t>Vartojimo metodas</w:t>
      </w:r>
    </w:p>
    <w:p w14:paraId="4930AB06" w14:textId="2254AB0E" w:rsidR="004A5563" w:rsidRDefault="004A5563" w:rsidP="003B3D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Vartoti per burną</w:t>
      </w:r>
      <w:r w:rsidR="0074499A">
        <w:rPr>
          <w:rFonts w:ascii="Times New Roman" w:eastAsia="Times New Roman" w:hAnsi="Times New Roman" w:cs="Times New Roman"/>
          <w:lang w:val="lt-LT"/>
        </w:rPr>
        <w:t>.</w:t>
      </w:r>
    </w:p>
    <w:p w14:paraId="11661B9C" w14:textId="77777777" w:rsidR="00941C26" w:rsidRPr="00941C26" w:rsidRDefault="00941C26" w:rsidP="00941C26">
      <w:pPr>
        <w:spacing w:after="0" w:line="240" w:lineRule="auto"/>
        <w:rPr>
          <w:rFonts w:ascii="Times New Roman" w:eastAsia="Times New Roman" w:hAnsi="Times New Roman" w:cs="Times New Roman"/>
          <w:lang w:val="lt-LT"/>
        </w:rPr>
      </w:pPr>
      <w:r w:rsidRPr="00941C26">
        <w:rPr>
          <w:rFonts w:ascii="Times New Roman" w:eastAsia="Times New Roman" w:hAnsi="Times New Roman" w:cs="Times New Roman"/>
          <w:lang w:val="lt-LT"/>
        </w:rPr>
        <w:t>Vartoti per burną, užgeriant pilna stikline vandens.</w:t>
      </w:r>
    </w:p>
    <w:p w14:paraId="2532FB00" w14:textId="7523F80B" w:rsidR="00941C26" w:rsidRPr="00360B7D" w:rsidRDefault="00941C26" w:rsidP="003B3D92">
      <w:pPr>
        <w:spacing w:after="0" w:line="240" w:lineRule="auto"/>
        <w:rPr>
          <w:rFonts w:ascii="Times New Roman" w:eastAsia="Times New Roman" w:hAnsi="Times New Roman" w:cs="Times New Roman"/>
          <w:lang w:val="lt-LT"/>
        </w:rPr>
      </w:pPr>
      <w:r w:rsidRPr="00941C26">
        <w:rPr>
          <w:rFonts w:ascii="Times New Roman" w:eastAsia="Times New Roman" w:hAnsi="Times New Roman" w:cs="Times New Roman"/>
          <w:lang w:val="lt-LT"/>
        </w:rPr>
        <w:t xml:space="preserve">Esant virškinimo sistemos sutrikimams, rekomenduojama vartoti po valgio. </w:t>
      </w:r>
    </w:p>
    <w:p w14:paraId="6B1DF27F" w14:textId="77777777" w:rsidR="004A5563" w:rsidRPr="003B3D92" w:rsidRDefault="004A5563" w:rsidP="003B3D92">
      <w:pPr>
        <w:spacing w:after="0" w:line="240" w:lineRule="auto"/>
        <w:rPr>
          <w:rFonts w:ascii="Times New Roman" w:eastAsia="Times New Roman" w:hAnsi="Times New Roman" w:cs="Times New Roman"/>
          <w:lang w:val="lt-LT"/>
        </w:rPr>
      </w:pPr>
    </w:p>
    <w:p w14:paraId="76ECF2DC"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3B3D92">
        <w:rPr>
          <w:rFonts w:ascii="Times New Roman" w:eastAsia="Times New Roman" w:hAnsi="Times New Roman" w:cs="Times New Roman"/>
          <w:b/>
          <w:kern w:val="28"/>
          <w:lang w:val="lt-LT"/>
        </w:rPr>
        <w:t>4.3</w:t>
      </w:r>
      <w:r w:rsidRPr="003B3D92">
        <w:rPr>
          <w:rFonts w:ascii="Times New Roman" w:eastAsia="Times New Roman" w:hAnsi="Times New Roman" w:cs="Times New Roman"/>
          <w:b/>
          <w:kern w:val="28"/>
          <w:lang w:val="lt-LT"/>
        </w:rPr>
        <w:tab/>
        <w:t>Kontraindikacijos</w:t>
      </w:r>
      <w:bookmarkEnd w:id="16"/>
      <w:bookmarkEnd w:id="17"/>
    </w:p>
    <w:p w14:paraId="7B2DE485"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AA4B33C"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Padidėjęs jautrumas veikliajai arba bet kuriai 6.1 skyriuje nurodytai pagalbinei medžiagai.</w:t>
      </w:r>
    </w:p>
    <w:p w14:paraId="0B7CD473"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Esanti ar buvusi virškinimo trakto opa ir (arba) kraujavimas iš virškinimo trakto.</w:t>
      </w:r>
    </w:p>
    <w:p w14:paraId="4EEEF679" w14:textId="77777777" w:rsidR="003B3D92" w:rsidRPr="00086DB7" w:rsidRDefault="003B3D92" w:rsidP="0074499A">
      <w:pPr>
        <w:pStyle w:val="Sraopastraipa"/>
        <w:numPr>
          <w:ilvl w:val="0"/>
          <w:numId w:val="17"/>
        </w:numPr>
        <w:tabs>
          <w:tab w:val="left" w:pos="567"/>
        </w:tabs>
        <w:spacing w:after="0" w:line="240" w:lineRule="auto"/>
        <w:ind w:left="567" w:hanging="207"/>
        <w:rPr>
          <w:rFonts w:ascii="Times New Roman" w:eastAsia="Times New Roman" w:hAnsi="Times New Roman" w:cs="Times New Roman"/>
          <w:lang w:val="lt-LT"/>
        </w:rPr>
      </w:pPr>
      <w:r w:rsidRPr="00086DB7">
        <w:rPr>
          <w:rFonts w:ascii="Times New Roman" w:eastAsia="Times New Roman" w:hAnsi="Times New Roman" w:cs="Times New Roman"/>
          <w:lang w:val="lt-LT"/>
        </w:rPr>
        <w:t>Buvusi astma, kurią sukėlė salicilatai ar kitokie nesteroidiniai vaistiniai preparatai nuo uždegimo</w:t>
      </w:r>
      <w:r w:rsidR="0074499A">
        <w:rPr>
          <w:rFonts w:ascii="Times New Roman" w:eastAsia="Times New Roman" w:hAnsi="Times New Roman" w:cs="Times New Roman"/>
          <w:lang w:val="lt-LT"/>
        </w:rPr>
        <w:t xml:space="preserve"> (NVPNU)</w:t>
      </w:r>
      <w:r w:rsidRPr="00086DB7">
        <w:rPr>
          <w:rFonts w:ascii="Times New Roman" w:eastAsia="Times New Roman" w:hAnsi="Times New Roman" w:cs="Times New Roman"/>
          <w:lang w:val="lt-LT"/>
        </w:rPr>
        <w:t>.</w:t>
      </w:r>
    </w:p>
    <w:p w14:paraId="407270B9" w14:textId="444118F6" w:rsidR="003B3D92" w:rsidRPr="00086DB7" w:rsidRDefault="003B3D92" w:rsidP="00360B7D">
      <w:pPr>
        <w:pStyle w:val="Sraopastraipa"/>
        <w:numPr>
          <w:ilvl w:val="0"/>
          <w:numId w:val="17"/>
        </w:numPr>
        <w:tabs>
          <w:tab w:val="left" w:pos="567"/>
          <w:tab w:val="left" w:pos="6145"/>
        </w:tabs>
        <w:spacing w:after="0" w:line="240" w:lineRule="auto"/>
        <w:rPr>
          <w:rFonts w:ascii="Times New Roman" w:eastAsia="Arial Unicode MS" w:hAnsi="Times New Roman" w:cs="Times New Roman"/>
          <w:iCs/>
          <w:lang w:val="lt-LT"/>
        </w:rPr>
      </w:pPr>
      <w:r w:rsidRPr="00086DB7">
        <w:rPr>
          <w:rFonts w:ascii="Times New Roman" w:eastAsia="Times New Roman" w:hAnsi="Times New Roman" w:cs="Times New Roman"/>
          <w:lang w:val="lt-LT"/>
        </w:rPr>
        <w:t>Pacientas</w:t>
      </w:r>
      <w:r w:rsidR="0074499A">
        <w:rPr>
          <w:rFonts w:ascii="Times New Roman" w:eastAsia="Times New Roman" w:hAnsi="Times New Roman" w:cs="Times New Roman"/>
          <w:lang w:val="lt-LT"/>
        </w:rPr>
        <w:t>,</w:t>
      </w:r>
      <w:r w:rsidRPr="00086DB7">
        <w:rPr>
          <w:rFonts w:ascii="Times New Roman" w:eastAsia="Times New Roman" w:hAnsi="Times New Roman" w:cs="Times New Roman"/>
          <w:lang w:val="lt-LT"/>
        </w:rPr>
        <w:t xml:space="preserve"> jaunesnis negu 1</w:t>
      </w:r>
      <w:r w:rsidR="006F69B9">
        <w:rPr>
          <w:rFonts w:ascii="Times New Roman" w:eastAsia="Times New Roman" w:hAnsi="Times New Roman" w:cs="Times New Roman"/>
          <w:lang w:val="lt-LT"/>
        </w:rPr>
        <w:t>8</w:t>
      </w:r>
      <w:r w:rsidRPr="00086DB7">
        <w:rPr>
          <w:rFonts w:ascii="Times New Roman" w:eastAsia="Times New Roman" w:hAnsi="Times New Roman" w:cs="Times New Roman"/>
          <w:lang w:val="lt-LT"/>
        </w:rPr>
        <w:t> metų.</w:t>
      </w:r>
    </w:p>
    <w:p w14:paraId="015B5136" w14:textId="78F9A46B" w:rsidR="003B3D92" w:rsidRPr="00086DB7" w:rsidRDefault="0074499A" w:rsidP="00086DB7">
      <w:pPr>
        <w:pStyle w:val="Sraopastraipa"/>
        <w:numPr>
          <w:ilvl w:val="0"/>
          <w:numId w:val="17"/>
        </w:numPr>
        <w:tabs>
          <w:tab w:val="left" w:pos="567"/>
        </w:tabs>
        <w:spacing w:after="0" w:line="240" w:lineRule="auto"/>
        <w:rPr>
          <w:rFonts w:ascii="Times New Roman" w:eastAsia="Arial Unicode MS" w:hAnsi="Times New Roman" w:cs="Times New Roman"/>
          <w:iCs/>
          <w:lang w:val="lt-LT"/>
        </w:rPr>
      </w:pPr>
      <w:r>
        <w:rPr>
          <w:rFonts w:ascii="Times New Roman" w:eastAsia="Times New Roman" w:hAnsi="Times New Roman" w:cs="Times New Roman"/>
          <w:lang w:val="lt-LT"/>
        </w:rPr>
        <w:t>N</w:t>
      </w:r>
      <w:r w:rsidR="003B3D92" w:rsidRPr="00086DB7">
        <w:rPr>
          <w:rFonts w:ascii="Times New Roman" w:eastAsia="Times New Roman" w:hAnsi="Times New Roman" w:cs="Times New Roman"/>
          <w:lang w:val="lt-LT"/>
        </w:rPr>
        <w:t>ėštum</w:t>
      </w:r>
      <w:r>
        <w:rPr>
          <w:rFonts w:ascii="Times New Roman" w:eastAsia="Times New Roman" w:hAnsi="Times New Roman" w:cs="Times New Roman"/>
          <w:lang w:val="lt-LT"/>
        </w:rPr>
        <w:t>as</w:t>
      </w:r>
      <w:r w:rsidR="003B3D92" w:rsidRPr="00086DB7">
        <w:rPr>
          <w:rFonts w:ascii="Times New Roman" w:eastAsia="Times New Roman" w:hAnsi="Times New Roman" w:cs="Times New Roman"/>
          <w:lang w:val="lt-LT"/>
        </w:rPr>
        <w:t xml:space="preserve"> .</w:t>
      </w:r>
    </w:p>
    <w:p w14:paraId="27473C97" w14:textId="73FE5A15" w:rsidR="003B3D92" w:rsidRPr="00086DB7" w:rsidRDefault="003B3D92" w:rsidP="00086DB7">
      <w:pPr>
        <w:pStyle w:val="Sraopastraipa"/>
        <w:numPr>
          <w:ilvl w:val="0"/>
          <w:numId w:val="17"/>
        </w:numPr>
        <w:tabs>
          <w:tab w:val="left" w:pos="567"/>
        </w:tabs>
        <w:spacing w:after="0" w:line="240" w:lineRule="auto"/>
        <w:rPr>
          <w:rFonts w:ascii="Times New Roman" w:eastAsia="Arial Unicode MS" w:hAnsi="Times New Roman" w:cs="Times New Roman"/>
          <w:lang w:val="lt-LT"/>
        </w:rPr>
      </w:pPr>
      <w:r w:rsidRPr="00086DB7">
        <w:rPr>
          <w:rFonts w:ascii="Times New Roman" w:eastAsia="Times New Roman" w:hAnsi="Times New Roman" w:cs="Times New Roman"/>
          <w:iCs/>
          <w:lang w:val="lt-LT"/>
        </w:rPr>
        <w:t>Žindym</w:t>
      </w:r>
      <w:r w:rsidR="0074499A">
        <w:rPr>
          <w:rFonts w:ascii="Times New Roman" w:eastAsia="Times New Roman" w:hAnsi="Times New Roman" w:cs="Times New Roman"/>
          <w:iCs/>
          <w:lang w:val="lt-LT"/>
        </w:rPr>
        <w:t>as</w:t>
      </w:r>
      <w:r w:rsidRPr="00086DB7">
        <w:rPr>
          <w:rFonts w:ascii="Times New Roman" w:eastAsia="Times New Roman" w:hAnsi="Times New Roman" w:cs="Times New Roman"/>
          <w:iCs/>
          <w:lang w:val="lt-LT"/>
        </w:rPr>
        <w:t>.</w:t>
      </w:r>
    </w:p>
    <w:p w14:paraId="72EC3AA1"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Ligos, kurių metu yra padidėjęs kraujavimo pavojus.</w:t>
      </w:r>
    </w:p>
    <w:p w14:paraId="6B922CA8"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Hemofilija ar kitoks kraujo krešėjimo sutrikimas.</w:t>
      </w:r>
    </w:p>
    <w:p w14:paraId="61C81C7E"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Vartojama 15 mg ar didesnė metotreksato savaitės dozė (žr. 4.5 skyrių).</w:t>
      </w:r>
    </w:p>
    <w:p w14:paraId="54FA0A87" w14:textId="39D9285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Sunkus širdies nepakankamumas</w:t>
      </w:r>
      <w:r w:rsidR="00941C26">
        <w:rPr>
          <w:rFonts w:ascii="Times New Roman" w:eastAsia="Times New Roman" w:hAnsi="Times New Roman" w:cs="Times New Roman"/>
          <w:lang w:val="lt-LT"/>
        </w:rPr>
        <w:t xml:space="preserve"> (3-4 funkcinės klasės</w:t>
      </w:r>
      <w:r w:rsidR="001969DC">
        <w:rPr>
          <w:rFonts w:ascii="Times New Roman" w:eastAsia="Times New Roman" w:hAnsi="Times New Roman" w:cs="Times New Roman"/>
          <w:lang w:val="lt-LT"/>
        </w:rPr>
        <w:t xml:space="preserve"> </w:t>
      </w:r>
      <w:r w:rsidR="001969DC">
        <w:rPr>
          <w:rFonts w:ascii="Times New Roman" w:eastAsia="Times New Roman" w:hAnsi="Times New Roman"/>
          <w:lang w:val="lt-LT"/>
        </w:rPr>
        <w:t xml:space="preserve">pagal </w:t>
      </w:r>
      <w:r w:rsidR="001969DC" w:rsidRPr="00781DB2">
        <w:rPr>
          <w:rFonts w:ascii="Times New Roman" w:eastAsia="Times New Roman" w:hAnsi="Times New Roman"/>
          <w:i/>
          <w:lang w:val="lt-LT"/>
        </w:rPr>
        <w:t>NYHA</w:t>
      </w:r>
      <w:r w:rsidR="00941C26">
        <w:rPr>
          <w:rFonts w:ascii="Times New Roman" w:eastAsia="Times New Roman" w:hAnsi="Times New Roman" w:cs="Times New Roman"/>
          <w:lang w:val="lt-LT"/>
        </w:rPr>
        <w:t>)</w:t>
      </w:r>
      <w:r w:rsidRPr="00086DB7">
        <w:rPr>
          <w:rFonts w:ascii="Times New Roman" w:eastAsia="Times New Roman" w:hAnsi="Times New Roman" w:cs="Times New Roman"/>
          <w:lang w:val="lt-LT"/>
        </w:rPr>
        <w:t>.</w:t>
      </w:r>
    </w:p>
    <w:p w14:paraId="1772C772"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Sunkus kepenų nepakankamumas.</w:t>
      </w:r>
    </w:p>
    <w:p w14:paraId="295A1132"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Sunkus inkstų nepakankamumas.</w:t>
      </w:r>
    </w:p>
    <w:p w14:paraId="7F526827" w14:textId="77777777" w:rsidR="003B3D92" w:rsidRPr="00086DB7" w:rsidRDefault="003B3D92" w:rsidP="00086DB7">
      <w:pPr>
        <w:pStyle w:val="Sraopastraipa"/>
        <w:numPr>
          <w:ilvl w:val="0"/>
          <w:numId w:val="17"/>
        </w:numPr>
        <w:tabs>
          <w:tab w:val="left" w:pos="567"/>
        </w:tabs>
        <w:spacing w:after="0" w:line="240" w:lineRule="auto"/>
        <w:rPr>
          <w:rFonts w:ascii="Times New Roman" w:eastAsia="Times New Roman" w:hAnsi="Times New Roman" w:cs="Times New Roman"/>
          <w:lang w:val="lt-LT"/>
        </w:rPr>
      </w:pPr>
      <w:r w:rsidRPr="00086DB7">
        <w:rPr>
          <w:rFonts w:ascii="Times New Roman" w:eastAsia="Times New Roman" w:hAnsi="Times New Roman" w:cs="Times New Roman"/>
          <w:lang w:val="lt-LT"/>
        </w:rPr>
        <w:t>Sunki hipertenzija.</w:t>
      </w:r>
    </w:p>
    <w:p w14:paraId="17729AD4" w14:textId="7856EF44" w:rsidR="003B3D92" w:rsidRPr="00086DB7" w:rsidRDefault="003B3D92" w:rsidP="00C3355B">
      <w:pPr>
        <w:pStyle w:val="Sraopastraipa"/>
        <w:numPr>
          <w:ilvl w:val="0"/>
          <w:numId w:val="17"/>
        </w:numPr>
        <w:tabs>
          <w:tab w:val="left" w:pos="567"/>
        </w:tabs>
        <w:spacing w:after="0" w:line="240" w:lineRule="auto"/>
        <w:ind w:left="567" w:hanging="207"/>
        <w:rPr>
          <w:rFonts w:ascii="Times New Roman" w:eastAsia="Times New Roman" w:hAnsi="Times New Roman" w:cs="Times New Roman"/>
          <w:lang w:val="lt-LT"/>
        </w:rPr>
      </w:pPr>
      <w:r w:rsidRPr="00086DB7">
        <w:rPr>
          <w:rFonts w:ascii="Times New Roman" w:eastAsia="Times New Roman" w:hAnsi="Times New Roman" w:cs="Times New Roman"/>
          <w:lang w:val="lt-LT"/>
        </w:rPr>
        <w:t xml:space="preserve">Sutrikusi </w:t>
      </w:r>
      <w:r w:rsidR="0074499A">
        <w:rPr>
          <w:rFonts w:ascii="Times New Roman" w:eastAsia="Times New Roman" w:hAnsi="Times New Roman" w:cs="Times New Roman"/>
          <w:lang w:val="lt-LT"/>
        </w:rPr>
        <w:t>centrinės nervų sistemos (</w:t>
      </w:r>
      <w:r w:rsidRPr="00086DB7">
        <w:rPr>
          <w:rFonts w:ascii="Times New Roman" w:eastAsia="Times New Roman" w:hAnsi="Times New Roman" w:cs="Times New Roman"/>
          <w:lang w:val="lt-LT"/>
        </w:rPr>
        <w:t>CNS</w:t>
      </w:r>
      <w:r w:rsidR="0074499A">
        <w:rPr>
          <w:rFonts w:ascii="Times New Roman" w:eastAsia="Times New Roman" w:hAnsi="Times New Roman" w:cs="Times New Roman"/>
          <w:lang w:val="lt-LT"/>
        </w:rPr>
        <w:t>)</w:t>
      </w:r>
      <w:r w:rsidRPr="00086DB7">
        <w:rPr>
          <w:rFonts w:ascii="Times New Roman" w:eastAsia="Times New Roman" w:hAnsi="Times New Roman" w:cs="Times New Roman"/>
          <w:lang w:val="lt-LT"/>
        </w:rPr>
        <w:t> funkcija: nemiga, padidėjęs nervingumas, dirglumas, nerimas, baimė, sujaudinimas ir kt.</w:t>
      </w:r>
    </w:p>
    <w:p w14:paraId="22AA77D5"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00C3DE6E"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5"/>
      <w:bookmarkStart w:id="19" w:name="_Toc129243230"/>
      <w:r w:rsidRPr="003B3D92">
        <w:rPr>
          <w:rFonts w:ascii="Times New Roman" w:eastAsia="Times New Roman" w:hAnsi="Times New Roman" w:cs="Times New Roman"/>
          <w:b/>
          <w:kern w:val="28"/>
          <w:lang w:val="lt-LT"/>
        </w:rPr>
        <w:t>4.4</w:t>
      </w:r>
      <w:r w:rsidRPr="003B3D92">
        <w:rPr>
          <w:rFonts w:ascii="Times New Roman" w:eastAsia="Times New Roman" w:hAnsi="Times New Roman" w:cs="Times New Roman"/>
          <w:b/>
          <w:kern w:val="28"/>
          <w:lang w:val="lt-LT"/>
        </w:rPr>
        <w:tab/>
        <w:t>Specialūs įspėjimai ir atsargumo priemonės</w:t>
      </w:r>
      <w:bookmarkEnd w:id="18"/>
      <w:bookmarkEnd w:id="19"/>
    </w:p>
    <w:p w14:paraId="7538D057"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1F9D8428" w14:textId="77777777" w:rsidR="003B3D92" w:rsidRPr="003B3D92" w:rsidRDefault="003B3D92" w:rsidP="003B3D92">
      <w:p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Kadangi vaistiniame preparate yra acetilsalicilo rūgšties, toliau išvardytais atvejais </w:t>
      </w:r>
      <w:r w:rsidR="00EA0056">
        <w:rPr>
          <w:rFonts w:ascii="Times New Roman" w:eastAsia="Times New Roman" w:hAnsi="Times New Roman" w:cs="Times New Roman"/>
          <w:bCs/>
          <w:lang w:val="lt-LT"/>
        </w:rPr>
        <w:t>Agranin</w:t>
      </w:r>
      <w:r w:rsidRPr="003B3D92">
        <w:rPr>
          <w:rFonts w:ascii="Times New Roman" w:eastAsia="Times New Roman" w:hAnsi="Times New Roman" w:cs="Times New Roman"/>
          <w:bCs/>
          <w:lang w:val="lt-LT"/>
        </w:rPr>
        <w:t xml:space="preserve"> būtina vartoti atsargiai.</w:t>
      </w:r>
    </w:p>
    <w:p w14:paraId="78E3BCC8" w14:textId="680D687B" w:rsidR="003B3D92" w:rsidRPr="003B3D92" w:rsidRDefault="003B3D92" w:rsidP="003B3D92">
      <w:pPr>
        <w:numPr>
          <w:ilvl w:val="0"/>
          <w:numId w:val="11"/>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Sergama podagra, tirotoksikoze, astma, </w:t>
      </w:r>
      <w:r w:rsidRPr="003B3D92">
        <w:rPr>
          <w:rFonts w:ascii="Times New Roman" w:eastAsia="Times New Roman" w:hAnsi="Times New Roman" w:cs="Times New Roman"/>
          <w:lang w:val="lt-LT"/>
        </w:rPr>
        <w:t>kolagenozėmis ar kraujodaros sistemos ligomis.</w:t>
      </w:r>
    </w:p>
    <w:p w14:paraId="53CE4515" w14:textId="77777777" w:rsidR="003B3D92" w:rsidRPr="003B3D92" w:rsidRDefault="003B3D92" w:rsidP="003B3D92">
      <w:pPr>
        <w:numPr>
          <w:ilvl w:val="0"/>
          <w:numId w:val="11"/>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virškinimo trakto sutrikimų.</w:t>
      </w:r>
    </w:p>
    <w:p w14:paraId="2B3D1D5B" w14:textId="77777777" w:rsidR="003B3D92" w:rsidRPr="003B3D92" w:rsidRDefault="003B3D92" w:rsidP="003B3D92">
      <w:pPr>
        <w:numPr>
          <w:ilvl w:val="0"/>
          <w:numId w:val="11"/>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Sutrikusi inkstų, kepenų ar širdies funkcija (taip pat žr. 4.3 skyrių).</w:t>
      </w:r>
    </w:p>
    <w:p w14:paraId="629C0705" w14:textId="77777777" w:rsidR="003B3D92" w:rsidRPr="003B3D92" w:rsidRDefault="003B3D92" w:rsidP="003B3D92">
      <w:pPr>
        <w:numPr>
          <w:ilvl w:val="0"/>
          <w:numId w:val="11"/>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padidėjęs jautrumas kitokiems vaistiniams preparatams nuo uždegimo.</w:t>
      </w:r>
    </w:p>
    <w:p w14:paraId="16C6384A" w14:textId="77777777" w:rsidR="003B3D92" w:rsidRPr="003B3D92" w:rsidRDefault="003B3D92" w:rsidP="003B3D92">
      <w:pPr>
        <w:spacing w:after="0" w:line="240" w:lineRule="auto"/>
        <w:ind w:left="567" w:hanging="567"/>
        <w:rPr>
          <w:rFonts w:ascii="Times New Roman" w:eastAsia="Times New Roman" w:hAnsi="Times New Roman" w:cs="Times New Roman"/>
          <w:i/>
          <w:iCs/>
          <w:lang w:val="lt-LT"/>
        </w:rPr>
      </w:pPr>
    </w:p>
    <w:p w14:paraId="4D6A30D2" w14:textId="77777777" w:rsidR="003B3D92" w:rsidRPr="003B3D92" w:rsidRDefault="003B3D92" w:rsidP="003B3D92">
      <w:pPr>
        <w:keepNext/>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Alerginės reakcijos</w:t>
      </w:r>
    </w:p>
    <w:p w14:paraId="7DDFBC21" w14:textId="45B3997B"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Pacientas gali būti alergiškas </w:t>
      </w:r>
      <w:r w:rsidR="004953F2">
        <w:rPr>
          <w:rFonts w:ascii="Times New Roman" w:eastAsia="Times New Roman" w:hAnsi="Times New Roman" w:cs="Times New Roman"/>
          <w:lang w:val="lt-LT"/>
        </w:rPr>
        <w:t>veikliosioms</w:t>
      </w:r>
      <w:r w:rsidR="004953F2" w:rsidRPr="003B3D92">
        <w:rPr>
          <w:rFonts w:ascii="Times New Roman" w:eastAsia="Times New Roman" w:hAnsi="Times New Roman" w:cs="Times New Roman"/>
          <w:lang w:val="lt-LT"/>
        </w:rPr>
        <w:t xml:space="preserve">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medžiagoms, jeigu jo jautrumas kitiems NV</w:t>
      </w:r>
      <w:r w:rsidR="004953F2">
        <w:rPr>
          <w:rFonts w:ascii="Times New Roman" w:eastAsia="Times New Roman" w:hAnsi="Times New Roman" w:cs="Times New Roman"/>
          <w:lang w:val="lt-LT"/>
        </w:rPr>
        <w:t>P</w:t>
      </w:r>
      <w:r w:rsidRPr="003B3D92">
        <w:rPr>
          <w:rFonts w:ascii="Times New Roman" w:eastAsia="Times New Roman" w:hAnsi="Times New Roman" w:cs="Times New Roman"/>
          <w:lang w:val="lt-LT"/>
        </w:rPr>
        <w:t>NU yra padidėjęs.</w:t>
      </w:r>
    </w:p>
    <w:p w14:paraId="0B414802" w14:textId="404A9EDB"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kaip ir kiti NV</w:t>
      </w:r>
      <w:r w:rsidR="004953F2">
        <w:rPr>
          <w:rFonts w:ascii="Times New Roman" w:eastAsia="Times New Roman" w:hAnsi="Times New Roman" w:cs="Times New Roman"/>
          <w:lang w:val="lt-LT"/>
        </w:rPr>
        <w:t>P</w:t>
      </w:r>
      <w:r w:rsidRPr="003B3D92">
        <w:rPr>
          <w:rFonts w:ascii="Times New Roman" w:eastAsia="Times New Roman" w:hAnsi="Times New Roman" w:cs="Times New Roman"/>
          <w:lang w:val="lt-LT"/>
        </w:rPr>
        <w:t>NU, labai retai gali sukelti sunkias alergines odos reakcijas</w:t>
      </w:r>
      <w:r w:rsidR="004953F2">
        <w:rPr>
          <w:rFonts w:ascii="Times New Roman" w:eastAsia="Times New Roman" w:hAnsi="Times New Roman" w:cs="Times New Roman"/>
          <w:lang w:val="lt-LT"/>
        </w:rPr>
        <w:t xml:space="preserve"> </w:t>
      </w:r>
      <w:r w:rsidR="00941C26">
        <w:rPr>
          <w:rFonts w:ascii="Times New Roman" w:eastAsia="Times New Roman" w:hAnsi="Times New Roman" w:cs="Times New Roman"/>
          <w:lang w:val="lt-LT"/>
        </w:rPr>
        <w:t>(</w:t>
      </w:r>
      <w:r w:rsidR="00941C26" w:rsidRPr="00941C26">
        <w:rPr>
          <w:rFonts w:ascii="Times New Roman" w:eastAsia="Times New Roman" w:hAnsi="Times New Roman" w:cs="Times New Roman"/>
          <w:lang w:val="lt-LT"/>
        </w:rPr>
        <w:t xml:space="preserve">Stivenso-Džonsono </w:t>
      </w:r>
      <w:r w:rsidR="00C3355B">
        <w:rPr>
          <w:rFonts w:ascii="Times New Roman" w:eastAsia="Times New Roman" w:hAnsi="Times New Roman" w:cs="Times New Roman"/>
          <w:lang w:val="lt-LT"/>
        </w:rPr>
        <w:t>(</w:t>
      </w:r>
      <w:r w:rsidR="00C3355B" w:rsidRPr="00C3355B">
        <w:rPr>
          <w:rFonts w:ascii="Times New Roman" w:eastAsia="Times New Roman" w:hAnsi="Times New Roman" w:cs="Times New Roman"/>
          <w:i/>
          <w:lang w:val="lt-LT"/>
        </w:rPr>
        <w:t>Stevens-Johnson</w:t>
      </w:r>
      <w:r w:rsidR="00C3355B">
        <w:rPr>
          <w:rFonts w:ascii="Times New Roman" w:eastAsia="Times New Roman" w:hAnsi="Times New Roman" w:cs="Times New Roman"/>
          <w:lang w:val="lt-LT"/>
        </w:rPr>
        <w:t xml:space="preserve">) </w:t>
      </w:r>
      <w:r w:rsidR="00941C26" w:rsidRPr="00941C26">
        <w:rPr>
          <w:rFonts w:ascii="Times New Roman" w:eastAsia="Times New Roman" w:hAnsi="Times New Roman" w:cs="Times New Roman"/>
          <w:lang w:val="lt-LT"/>
        </w:rPr>
        <w:t>sindrom</w:t>
      </w:r>
      <w:r w:rsidR="001969DC">
        <w:rPr>
          <w:rFonts w:ascii="Times New Roman" w:eastAsia="Times New Roman" w:hAnsi="Times New Roman" w:cs="Times New Roman"/>
          <w:lang w:val="lt-LT"/>
        </w:rPr>
        <w:t>ą</w:t>
      </w:r>
      <w:r w:rsidR="00941C26" w:rsidRPr="00941C26">
        <w:rPr>
          <w:rFonts w:ascii="Times New Roman" w:eastAsia="Times New Roman" w:hAnsi="Times New Roman" w:cs="Times New Roman"/>
          <w:lang w:val="lt-LT"/>
        </w:rPr>
        <w:t>, toksin</w:t>
      </w:r>
      <w:r w:rsidR="001969DC">
        <w:rPr>
          <w:rFonts w:ascii="Times New Roman" w:eastAsia="Times New Roman" w:hAnsi="Times New Roman" w:cs="Times New Roman"/>
          <w:lang w:val="lt-LT"/>
        </w:rPr>
        <w:t>ę</w:t>
      </w:r>
      <w:r w:rsidR="00941C26" w:rsidRPr="00941C26">
        <w:rPr>
          <w:rFonts w:ascii="Times New Roman" w:eastAsia="Times New Roman" w:hAnsi="Times New Roman" w:cs="Times New Roman"/>
          <w:lang w:val="lt-LT"/>
        </w:rPr>
        <w:t xml:space="preserve"> epidermio nekroliz</w:t>
      </w:r>
      <w:r w:rsidR="001969DC">
        <w:rPr>
          <w:rFonts w:ascii="Times New Roman" w:eastAsia="Times New Roman" w:hAnsi="Times New Roman" w:cs="Times New Roman"/>
          <w:lang w:val="lt-LT"/>
        </w:rPr>
        <w:t>ę</w:t>
      </w:r>
      <w:r w:rsidR="00941C26" w:rsidRPr="00941C26">
        <w:rPr>
          <w:rFonts w:ascii="Times New Roman" w:eastAsia="Times New Roman" w:hAnsi="Times New Roman" w:cs="Times New Roman"/>
          <w:lang w:val="lt-LT"/>
        </w:rPr>
        <w:t xml:space="preserve">) </w:t>
      </w:r>
      <w:r w:rsidR="004953F2">
        <w:rPr>
          <w:rFonts w:ascii="Times New Roman" w:eastAsia="Times New Roman" w:hAnsi="Times New Roman" w:cs="Times New Roman"/>
          <w:lang w:val="lt-LT"/>
        </w:rPr>
        <w:t>(žr. 4.8 skyrių)</w:t>
      </w:r>
      <w:r w:rsidRPr="003B3D92">
        <w:rPr>
          <w:rFonts w:ascii="Times New Roman" w:eastAsia="Times New Roman" w:hAnsi="Times New Roman" w:cs="Times New Roman"/>
          <w:lang w:val="lt-LT"/>
        </w:rPr>
        <w:t>. Įtarus alerginę reakciją, acetilsalicilo rūgšties vartojimą būtina nedelsiant nutraukti.</w:t>
      </w:r>
    </w:p>
    <w:p w14:paraId="62743EAE"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gali sukelti bronchų spazmą. Tokio poveikio rizikos veiksniai yra astma, šienligė, lėtinės kvėpavimo takų ligos, nosies polipai, padidėjęs paciento jautrumas kitiems vaistiniams preparatams nuo uždegimo.</w:t>
      </w:r>
    </w:p>
    <w:p w14:paraId="20957DC4" w14:textId="77777777" w:rsidR="003B3D92" w:rsidRPr="003B3D92" w:rsidRDefault="003B3D92" w:rsidP="003B3D92">
      <w:pPr>
        <w:spacing w:after="0" w:line="240" w:lineRule="auto"/>
        <w:rPr>
          <w:rFonts w:ascii="Times New Roman" w:eastAsia="Times New Roman" w:hAnsi="Times New Roman" w:cs="Times New Roman"/>
          <w:lang w:val="lt-LT"/>
        </w:rPr>
      </w:pPr>
    </w:p>
    <w:p w14:paraId="220698E7"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Chirurginės operacijos</w:t>
      </w:r>
    </w:p>
    <w:p w14:paraId="7224A17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Kadangi acetilsalicilo rūgštis slopina trombocitų agregaciją, gali didėti kraujavimo tikimybė operacijos metu arba po jos, įskaitant mažas operacijas, pvz., odontologines. Norint sumažinti kraujavimą operacijos metu bei po jos,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vartojimą reikėtų nutraukti bent vieną savaitę iki operacijos.</w:t>
      </w:r>
    </w:p>
    <w:p w14:paraId="02526FDB" w14:textId="77777777" w:rsidR="003B3D92" w:rsidRPr="003B3D92" w:rsidRDefault="003B3D92" w:rsidP="003B3D92">
      <w:pPr>
        <w:spacing w:after="0" w:line="240" w:lineRule="auto"/>
        <w:rPr>
          <w:rFonts w:ascii="Times New Roman" w:eastAsia="Times New Roman" w:hAnsi="Times New Roman" w:cs="Times New Roman"/>
          <w:lang w:val="lt-LT"/>
        </w:rPr>
      </w:pPr>
    </w:p>
    <w:p w14:paraId="2F99C527" w14:textId="77777777" w:rsidR="003B3D92" w:rsidRPr="003B3D92" w:rsidRDefault="003B3D92" w:rsidP="003B3D92">
      <w:pPr>
        <w:keepNext/>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Va</w:t>
      </w:r>
      <w:r w:rsidR="00570C56">
        <w:rPr>
          <w:rFonts w:ascii="Times New Roman" w:eastAsia="Times New Roman" w:hAnsi="Times New Roman" w:cs="Times New Roman"/>
          <w:bCs/>
          <w:u w:val="single"/>
          <w:lang w:val="lt-LT"/>
        </w:rPr>
        <w:t>ikų populiacija</w:t>
      </w:r>
    </w:p>
    <w:p w14:paraId="1884AB80" w14:textId="3F871B54" w:rsidR="003B3D92" w:rsidRPr="003B3D92" w:rsidRDefault="00232ED3" w:rsidP="003B3D92">
      <w:pPr>
        <w:spacing w:after="0" w:line="240" w:lineRule="auto"/>
        <w:rPr>
          <w:rFonts w:ascii="Times New Roman" w:eastAsia="Times New Roman" w:hAnsi="Times New Roman" w:cs="Times New Roman"/>
          <w:i/>
          <w:lang w:val="lt-LT"/>
        </w:rPr>
      </w:pPr>
      <w:r w:rsidRPr="00232ED3">
        <w:rPr>
          <w:rFonts w:ascii="Times New Roman" w:eastAsia="Times New Roman" w:hAnsi="Times New Roman" w:cs="Times New Roman"/>
          <w:lang w:val="lt-LT"/>
        </w:rPr>
        <w:t xml:space="preserve"> Jaunesniems kaip 18 metų vaikams Agranin vartoti draudžiama (žr. 4.3 skyrių).</w:t>
      </w:r>
    </w:p>
    <w:p w14:paraId="34B400FA"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Širdies ir kraujagyslių ligos</w:t>
      </w:r>
    </w:p>
    <w:p w14:paraId="7896487D"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Pacientus, sergančius širdies ligomis ir vartojančius acetilsalicilo rūgšties, būtina atidžiai stebėti dėl galimo skysčių susilaikymo organizme. Kofeinas gali stiprinti</w:t>
      </w:r>
      <w:r w:rsidR="00360518">
        <w:rPr>
          <w:rFonts w:ascii="Times New Roman" w:eastAsia="Times New Roman" w:hAnsi="Times New Roman" w:cs="Times New Roman"/>
          <w:lang w:val="lt-LT"/>
        </w:rPr>
        <w:t xml:space="preserve"> miokardo</w:t>
      </w:r>
      <w:r w:rsidRPr="003B3D92">
        <w:rPr>
          <w:rFonts w:ascii="Times New Roman" w:eastAsia="Times New Roman" w:hAnsi="Times New Roman" w:cs="Times New Roman"/>
          <w:lang w:val="lt-LT"/>
        </w:rPr>
        <w:t xml:space="preserve"> susitraukimų jėgą ir padidinti širdies susitraukimo dažnį. Pacientams, sergantiems krūtinės angina, hipertenzija arba sirgusiems aritmija, </w:t>
      </w:r>
      <w:r w:rsidRPr="003B3D92">
        <w:rPr>
          <w:rFonts w:ascii="Times New Roman" w:eastAsia="Times New Roman" w:hAnsi="Times New Roman" w:cs="Times New Roman"/>
          <w:lang w:val="lt-LT"/>
        </w:rPr>
        <w:lastRenderedPageBreak/>
        <w:t xml:space="preserve">rekomenduojama mažinti kofeino vartojimą arba visiškai jo nevartoti. Kofeino neturėtų būti vartojama per pirmąsias savaites po miokardo infarkto. Jei yra sunkus širdies funkcijos nepakankamumas,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vartoti draudžiama (žr. 4.3 skyrių).</w:t>
      </w:r>
    </w:p>
    <w:p w14:paraId="3867E32A" w14:textId="77777777" w:rsidR="003B3D92" w:rsidRPr="003B3D92" w:rsidRDefault="003B3D92" w:rsidP="003B3D92">
      <w:pPr>
        <w:spacing w:after="0" w:line="240" w:lineRule="auto"/>
        <w:ind w:left="567" w:hanging="567"/>
        <w:rPr>
          <w:rFonts w:ascii="Times New Roman" w:eastAsia="Times New Roman" w:hAnsi="Times New Roman" w:cs="Times New Roman"/>
          <w:bCs/>
          <w:i/>
          <w:lang w:val="lt-LT"/>
        </w:rPr>
      </w:pPr>
    </w:p>
    <w:p w14:paraId="04829090"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Senyvi pacientai</w:t>
      </w:r>
    </w:p>
    <w:p w14:paraId="1FF090AC"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Senyviems pacientams acetilsalicilo rūgšties būtina skirti atsargiai, nes tokiems pacientams kyla didesnė nepageidaujamo poveikio rizika.</w:t>
      </w:r>
    </w:p>
    <w:p w14:paraId="6AEADE57" w14:textId="77777777" w:rsidR="003B3D92" w:rsidRPr="003B3D92" w:rsidRDefault="003B3D92" w:rsidP="003B3D92">
      <w:pPr>
        <w:spacing w:after="0" w:line="240" w:lineRule="auto"/>
        <w:rPr>
          <w:rFonts w:ascii="Times New Roman" w:eastAsia="Times New Roman" w:hAnsi="Times New Roman" w:cs="Times New Roman"/>
          <w:lang w:val="lt-LT"/>
        </w:rPr>
      </w:pPr>
    </w:p>
    <w:p w14:paraId="4F6090DD" w14:textId="77777777" w:rsidR="003B3D92" w:rsidRPr="003B3D92" w:rsidRDefault="003B3D92" w:rsidP="003B3D92">
      <w:pPr>
        <w:keepNext/>
        <w:widowControl w:val="0"/>
        <w:tabs>
          <w:tab w:val="num" w:pos="284"/>
        </w:tabs>
        <w:spacing w:after="0" w:line="240" w:lineRule="auto"/>
        <w:ind w:left="567" w:hanging="567"/>
        <w:jc w:val="both"/>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Poveikis inkstams</w:t>
      </w:r>
    </w:p>
    <w:p w14:paraId="46A23F6F" w14:textId="4C16B224"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Acetilsalicilo rūgštis gali sukelti nepageidaujamą poveikį inkstams bei skysčių susilaikymą. </w:t>
      </w:r>
      <w:r w:rsidRPr="003B3D92">
        <w:rPr>
          <w:rFonts w:ascii="Times New Roman" w:eastAsia="Times New Roman" w:hAnsi="Times New Roman" w:cs="Times New Roman"/>
          <w:lang w:val="lt-LT" w:eastAsia="ar-SA"/>
        </w:rPr>
        <w:t>Pacientams, sergantiems inkstų ligomis arba sistemine raudonąja vilklige (SRV), acetilsalicilo rūgštis gali sukelti inkstų kraujotakos ir glomerulų filtracijos greičio sulėtėjimą. Ilgai vartojant paracetamol</w:t>
      </w:r>
      <w:r w:rsidR="001D67C5">
        <w:rPr>
          <w:rFonts w:ascii="Times New Roman" w:eastAsia="Times New Roman" w:hAnsi="Times New Roman" w:cs="Times New Roman"/>
          <w:lang w:val="lt-LT" w:eastAsia="ar-SA"/>
        </w:rPr>
        <w:t>io</w:t>
      </w:r>
      <w:r w:rsidRPr="003B3D92">
        <w:rPr>
          <w:rFonts w:ascii="Times New Roman" w:eastAsia="Times New Roman" w:hAnsi="Times New Roman" w:cs="Times New Roman"/>
          <w:lang w:val="lt-LT" w:eastAsia="ar-SA"/>
        </w:rPr>
        <w:t>, padidėja papil</w:t>
      </w:r>
      <w:r w:rsidR="001D67C5">
        <w:rPr>
          <w:rFonts w:ascii="Times New Roman" w:eastAsia="Times New Roman" w:hAnsi="Times New Roman" w:cs="Times New Roman"/>
          <w:lang w:val="lt-LT" w:eastAsia="ar-SA"/>
        </w:rPr>
        <w:t>ų</w:t>
      </w:r>
      <w:r w:rsidRPr="003B3D92">
        <w:rPr>
          <w:rFonts w:ascii="Times New Roman" w:eastAsia="Times New Roman" w:hAnsi="Times New Roman" w:cs="Times New Roman"/>
          <w:lang w:val="lt-LT" w:eastAsia="ar-SA"/>
        </w:rPr>
        <w:t xml:space="preserve"> nekrozės, lėtinio inkstų nepakankamumo arba negrįžtamosios inkstų ligos pavojus. Jei yra lengvas ar vidutinio sunkumo </w:t>
      </w:r>
      <w:r w:rsidR="001D67C5">
        <w:rPr>
          <w:rFonts w:ascii="Times New Roman" w:eastAsia="Times New Roman" w:hAnsi="Times New Roman" w:cs="Times New Roman"/>
          <w:lang w:val="lt-LT" w:eastAsia="ar-SA"/>
        </w:rPr>
        <w:t>inkstų</w:t>
      </w:r>
      <w:r w:rsidR="001D67C5" w:rsidRPr="003B3D92">
        <w:rPr>
          <w:rFonts w:ascii="Times New Roman" w:eastAsia="Times New Roman" w:hAnsi="Times New Roman" w:cs="Times New Roman"/>
          <w:lang w:val="lt-LT" w:eastAsia="ar-SA"/>
        </w:rPr>
        <w:t xml:space="preserve"> </w:t>
      </w:r>
      <w:r w:rsidRPr="003B3D92">
        <w:rPr>
          <w:rFonts w:ascii="Times New Roman" w:eastAsia="Times New Roman" w:hAnsi="Times New Roman" w:cs="Times New Roman"/>
          <w:lang w:val="lt-LT" w:eastAsia="ar-SA"/>
        </w:rPr>
        <w:t xml:space="preserve">sutrikimas, būtina stebėti tokių pacientų inkstų funkciją. </w:t>
      </w:r>
      <w:r w:rsidRPr="003B3D92">
        <w:rPr>
          <w:rFonts w:ascii="Times New Roman" w:eastAsia="Times New Roman" w:hAnsi="Times New Roman" w:cs="Times New Roman"/>
          <w:lang w:val="lt-LT"/>
        </w:rPr>
        <w:t xml:space="preserve">Jei yra sunkus inkstų funkcijos nepakankamumas,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vartoti draudžiama (žr. 4.3 skyrių).</w:t>
      </w:r>
    </w:p>
    <w:p w14:paraId="5968544C" w14:textId="77777777" w:rsidR="003B3D92" w:rsidRPr="003B3D92" w:rsidRDefault="003B3D92" w:rsidP="003B3D92">
      <w:pPr>
        <w:widowControl w:val="0"/>
        <w:tabs>
          <w:tab w:val="num" w:pos="284"/>
        </w:tabs>
        <w:spacing w:after="0" w:line="240" w:lineRule="auto"/>
        <w:rPr>
          <w:rFonts w:ascii="Times New Roman" w:eastAsia="Times New Roman" w:hAnsi="Times New Roman" w:cs="Times New Roman"/>
          <w:lang w:val="lt-LT"/>
        </w:rPr>
      </w:pPr>
    </w:p>
    <w:p w14:paraId="1276D2AF" w14:textId="77777777" w:rsidR="003B3D92" w:rsidRPr="003B3D92" w:rsidRDefault="003B3D92" w:rsidP="003B3D92">
      <w:pPr>
        <w:keepNext/>
        <w:widowControl w:val="0"/>
        <w:tabs>
          <w:tab w:val="num" w:pos="284"/>
        </w:tabs>
        <w:spacing w:after="0" w:line="240" w:lineRule="auto"/>
        <w:ind w:left="567" w:hanging="567"/>
        <w:jc w:val="both"/>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Poveikis kepenims</w:t>
      </w:r>
    </w:p>
    <w:p w14:paraId="737D4CB4"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eastAsia="ar-SA"/>
        </w:rPr>
        <w:t xml:space="preserve">Pacientams, sergantiems kepenų ligomis,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eastAsia="ar-SA"/>
        </w:rPr>
        <w:t xml:space="preserve"> būtina skirti atsargiai. </w:t>
      </w:r>
      <w:r w:rsidRPr="003B3D92">
        <w:rPr>
          <w:rFonts w:ascii="Times New Roman" w:eastAsia="Times New Roman" w:hAnsi="Times New Roman" w:cs="Times New Roman"/>
          <w:lang w:val="lt-LT"/>
        </w:rPr>
        <w:t xml:space="preserve">Acetilsalicilo rūgštis gali pasunkinti kepenų sutrikimą. </w:t>
      </w:r>
      <w:r w:rsidRPr="003B3D92">
        <w:rPr>
          <w:rFonts w:ascii="Times New Roman" w:eastAsia="Times New Roman" w:hAnsi="Times New Roman" w:cs="Times New Roman"/>
          <w:lang w:val="lt-LT" w:eastAsia="ar-SA"/>
        </w:rPr>
        <w:t xml:space="preserve">Kai kuriems pacientams gali būti sulėtėjęs kofeino išsiskyrimas, dėl to gali pasireikšti toksinis jo poveikis. Pacientams, sergantiems alkoholine kepenų liga, virusiniu hepatitu arba alkoholizmu, yra paracetamolio sukelto hepatotoksinio poveikio pavojus, kadangi gali būti sumažėjusi paracetamolio konjugacija su gliukurono rūgštimi. Jei yra lengvas ar vidutinio sunkumo kepenų sutrikimas, būtina stebėti tokių pacientų kepenų funkciją. </w:t>
      </w:r>
      <w:r w:rsidRPr="003B3D92">
        <w:rPr>
          <w:rFonts w:ascii="Times New Roman" w:eastAsia="Times New Roman" w:hAnsi="Times New Roman" w:cs="Times New Roman"/>
          <w:lang w:val="lt-LT"/>
        </w:rPr>
        <w:t xml:space="preserve">Jei yra sunkus kepenų funkcijos nepakankamumas,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vartoti draudžiama (žr. 4.3 skyrių).</w:t>
      </w:r>
    </w:p>
    <w:p w14:paraId="28F47A05" w14:textId="77777777" w:rsidR="003B3D92" w:rsidRPr="003B3D92" w:rsidRDefault="003B3D92" w:rsidP="003B3D92">
      <w:pPr>
        <w:widowControl w:val="0"/>
        <w:tabs>
          <w:tab w:val="num" w:pos="284"/>
        </w:tabs>
        <w:spacing w:after="0" w:line="240" w:lineRule="auto"/>
        <w:rPr>
          <w:rFonts w:ascii="Times New Roman" w:eastAsia="Times New Roman" w:hAnsi="Times New Roman" w:cs="Times New Roman"/>
          <w:lang w:val="lt-LT"/>
        </w:rPr>
      </w:pPr>
    </w:p>
    <w:p w14:paraId="45F9E98F" w14:textId="77777777" w:rsidR="003B3D92" w:rsidRPr="003B3D92" w:rsidRDefault="003B3D92" w:rsidP="003B3D92">
      <w:pPr>
        <w:keepNext/>
        <w:widowControl w:val="0"/>
        <w:tabs>
          <w:tab w:val="num" w:pos="284"/>
        </w:tabs>
        <w:spacing w:after="0" w:line="240" w:lineRule="auto"/>
        <w:ind w:left="567" w:hanging="567"/>
        <w:jc w:val="both"/>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Šlapimo rūgšties apykaita</w:t>
      </w:r>
    </w:p>
    <w:p w14:paraId="1F81E154"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mažina šlapimo rūgšties išsiskyrimą per inkstus.</w:t>
      </w:r>
    </w:p>
    <w:p w14:paraId="54AE06D7" w14:textId="77777777" w:rsidR="003B3D92" w:rsidRPr="003B3D92" w:rsidRDefault="003B3D92" w:rsidP="003B3D92">
      <w:pPr>
        <w:spacing w:after="0" w:line="240" w:lineRule="auto"/>
        <w:ind w:left="567" w:hanging="567"/>
        <w:rPr>
          <w:rFonts w:ascii="Times New Roman" w:eastAsia="Times New Roman" w:hAnsi="Times New Roman" w:cs="Times New Roman"/>
          <w:bCs/>
          <w:caps/>
          <w:lang w:val="lt-LT" w:eastAsia="lt-LT"/>
        </w:rPr>
      </w:pPr>
    </w:p>
    <w:p w14:paraId="33495034"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Poveikis vaisingumui</w:t>
      </w:r>
    </w:p>
    <w:p w14:paraId="1E96BC86"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Nustatyta, kad vaistiniai preparatai, kurie slopina ciklooksigenazės ir prostaglandinų sintezę, daro poveikį ovuliacijai, dėl to sumažėja moterų vaisingumas. Nutraukus šių vaistinių preparatų vartojimą, toks poveikis praeina.</w:t>
      </w:r>
    </w:p>
    <w:p w14:paraId="17CB2E29" w14:textId="77777777" w:rsidR="003B3D92" w:rsidRPr="003B3D92" w:rsidRDefault="003B3D92" w:rsidP="003B3D92">
      <w:pPr>
        <w:spacing w:after="0" w:line="240" w:lineRule="auto"/>
        <w:rPr>
          <w:rFonts w:ascii="Times New Roman" w:eastAsia="Times New Roman" w:hAnsi="Times New Roman" w:cs="Times New Roman"/>
          <w:lang w:val="lt-LT"/>
        </w:rPr>
      </w:pPr>
    </w:p>
    <w:p w14:paraId="68B68753"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Kraujo sutrikimai</w:t>
      </w:r>
    </w:p>
    <w:p w14:paraId="3D727057"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Pacientams, sergantiems anemija,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būtina vartoti atsargiai. </w:t>
      </w:r>
      <w:r w:rsidR="00EA0056">
        <w:rPr>
          <w:rFonts w:ascii="Times New Roman" w:eastAsia="Times New Roman" w:hAnsi="Times New Roman" w:cs="Times New Roman"/>
          <w:lang w:val="lt-LT"/>
        </w:rPr>
        <w:t>Agranin</w:t>
      </w:r>
      <w:r w:rsidR="00FD6A37">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 xml:space="preserve">tabletėse yra </w:t>
      </w:r>
      <w:r w:rsidRPr="003B3D92">
        <w:rPr>
          <w:rFonts w:ascii="Times New Roman" w:eastAsia="Times New Roman" w:hAnsi="Times New Roman" w:cs="Times New Roman"/>
          <w:lang w:val="lt-LT" w:eastAsia="ar-SA"/>
        </w:rPr>
        <w:t>acetilsalicilo rūgšties, todėl šio vaistinio preparato reikia atsargiai vartoti žmonėms, kurių organizme trūksta</w:t>
      </w:r>
      <w:r w:rsidRPr="003B3D92">
        <w:rPr>
          <w:rFonts w:ascii="Times New Roman" w:eastAsia="Times New Roman" w:hAnsi="Times New Roman" w:cs="Times New Roman"/>
          <w:lang w:val="lt-LT"/>
        </w:rPr>
        <w:t> G6FD, kadangi gali pasireikšti arba pasunkėti hemolizė.</w:t>
      </w:r>
    </w:p>
    <w:p w14:paraId="6A4C96BD" w14:textId="77777777" w:rsidR="003B3D92" w:rsidRPr="003B3D92" w:rsidRDefault="003B3D92" w:rsidP="003B3D92">
      <w:pPr>
        <w:spacing w:after="0" w:line="240" w:lineRule="auto"/>
        <w:rPr>
          <w:rFonts w:ascii="Times New Roman" w:eastAsia="Times New Roman" w:hAnsi="Times New Roman" w:cs="Times New Roman"/>
          <w:lang w:val="lt-LT"/>
        </w:rPr>
      </w:pPr>
    </w:p>
    <w:p w14:paraId="173FC866"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Endokrininiai susirgimai</w:t>
      </w:r>
    </w:p>
    <w:p w14:paraId="04F7AE93" w14:textId="77777777" w:rsidR="003B3D92" w:rsidRPr="003B3D92" w:rsidRDefault="00EA0056" w:rsidP="003B3D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Agranin</w:t>
      </w:r>
      <w:r w:rsidR="003B3D92" w:rsidRPr="003B3D92">
        <w:rPr>
          <w:rFonts w:ascii="Times New Roman" w:eastAsia="Times New Roman" w:hAnsi="Times New Roman" w:cs="Times New Roman"/>
          <w:lang w:val="lt-LT"/>
        </w:rPr>
        <w:t xml:space="preserve"> turi atsargiai vartoti pacientai, sergantys cukriniu diabetu, nes kofeinas gali kiek padidinti gliukozės koncentraciją kraujyje.</w:t>
      </w:r>
    </w:p>
    <w:p w14:paraId="2CF0F5C0"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Kofeino stimuliuojantis poveikis gali taip pat paryškinti hipertiroidizmą, dėl to </w:t>
      </w:r>
      <w:r w:rsidR="00EA0056">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turėtų atsargiai vartoti pacientai, sergantys skydliaukės ligomis.</w:t>
      </w:r>
    </w:p>
    <w:p w14:paraId="33109101" w14:textId="77777777" w:rsidR="003B3D92" w:rsidRPr="003B3D92" w:rsidRDefault="003B3D92" w:rsidP="003B3D92">
      <w:pPr>
        <w:spacing w:after="0" w:line="240" w:lineRule="auto"/>
        <w:rPr>
          <w:rFonts w:ascii="Times New Roman" w:eastAsia="Times New Roman" w:hAnsi="Times New Roman" w:cs="Times New Roman"/>
          <w:lang w:val="lt-LT"/>
        </w:rPr>
      </w:pPr>
    </w:p>
    <w:p w14:paraId="1D97AD6E" w14:textId="77777777" w:rsidR="003B3D92" w:rsidRPr="003B3D92" w:rsidRDefault="003B3D92" w:rsidP="003B3D92">
      <w:pPr>
        <w:keepNext/>
        <w:tabs>
          <w:tab w:val="left" w:pos="567"/>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CNS stimuliuojantis poveikis</w:t>
      </w:r>
    </w:p>
    <w:p w14:paraId="5EE5152C"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Kofeino turėtų būti atsargiai skiriama pacientams, sergantiems nerimo sutrikimu ir (arba) panikos sutrikimu, nes kofeinas gali pasunkinti šias būsenas. Kofeino neturėtų vartoti pacientai, kuriuos vargina nemiga.</w:t>
      </w:r>
    </w:p>
    <w:p w14:paraId="156A2C60" w14:textId="77777777" w:rsidR="003B3D92" w:rsidRPr="003B3D92" w:rsidRDefault="003B3D92" w:rsidP="003B3D92">
      <w:pPr>
        <w:spacing w:after="0" w:line="240" w:lineRule="auto"/>
        <w:rPr>
          <w:rFonts w:ascii="Times New Roman" w:eastAsia="Times New Roman" w:hAnsi="Times New Roman" w:cs="Times New Roman"/>
          <w:lang w:val="lt-LT"/>
        </w:rPr>
      </w:pPr>
    </w:p>
    <w:p w14:paraId="25352E3A"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106"/>
      <w:bookmarkStart w:id="21" w:name="_Toc129243231"/>
      <w:r w:rsidRPr="003B3D92">
        <w:rPr>
          <w:rFonts w:ascii="Times New Roman" w:eastAsia="Times New Roman" w:hAnsi="Times New Roman" w:cs="Times New Roman"/>
          <w:b/>
          <w:kern w:val="28"/>
          <w:lang w:val="lt-LT"/>
        </w:rPr>
        <w:lastRenderedPageBreak/>
        <w:t>4.5</w:t>
      </w:r>
      <w:r w:rsidRPr="003B3D92">
        <w:rPr>
          <w:rFonts w:ascii="Times New Roman" w:eastAsia="Times New Roman" w:hAnsi="Times New Roman" w:cs="Times New Roman"/>
          <w:b/>
          <w:kern w:val="28"/>
          <w:lang w:val="lt-LT"/>
        </w:rPr>
        <w:tab/>
        <w:t>Sąveika su kitais vaistiniais preparatais ir kitokia sąveika</w:t>
      </w:r>
      <w:bookmarkEnd w:id="20"/>
      <w:bookmarkEnd w:id="21"/>
    </w:p>
    <w:p w14:paraId="043B2843" w14:textId="77777777" w:rsidR="003B3D92" w:rsidRPr="003B3D92" w:rsidRDefault="003B3D92" w:rsidP="003B3D92">
      <w:pPr>
        <w:keepNext/>
        <w:keepLines/>
        <w:spacing w:after="0" w:line="240" w:lineRule="auto"/>
        <w:rPr>
          <w:rFonts w:ascii="Times New Roman" w:eastAsia="Times New Roman" w:hAnsi="Times New Roman" w:cs="Times New Roman"/>
          <w:lang w:val="lt-LT"/>
        </w:rPr>
      </w:pPr>
    </w:p>
    <w:p w14:paraId="6C8446DD" w14:textId="77777777" w:rsidR="003B3D92" w:rsidRPr="003B3D92" w:rsidRDefault="003B3D92" w:rsidP="003B3D92">
      <w:pPr>
        <w:keepNext/>
        <w:keepLines/>
        <w:tabs>
          <w:tab w:val="left" w:pos="567"/>
        </w:tabs>
        <w:spacing w:after="0" w:line="240" w:lineRule="auto"/>
        <w:rPr>
          <w:rFonts w:ascii="Times New Roman" w:eastAsia="Times New Roman" w:hAnsi="Times New Roman" w:cs="Times New Roman"/>
          <w:iCs/>
          <w:u w:val="single"/>
          <w:lang w:val="lt-LT"/>
        </w:rPr>
      </w:pPr>
      <w:r w:rsidRPr="003B3D92">
        <w:rPr>
          <w:rFonts w:ascii="Times New Roman" w:eastAsia="Times New Roman" w:hAnsi="Times New Roman" w:cs="Times New Roman"/>
          <w:iCs/>
          <w:u w:val="single"/>
          <w:lang w:val="lt-LT"/>
        </w:rPr>
        <w:t>Metotreksatas</w:t>
      </w:r>
    </w:p>
    <w:p w14:paraId="299F72CA"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mažina kartu vartojamo metotreksato klirensą ir išstumia metotreksatą iš junginių su plazmos baltymais, todėl didėja toksinio poveikio pavojus. 15 mg ar didesnę metotreksato dozę kartu su acetilsalicilo rūgštimi vartoti draudžiama (žr. 4.3 skyrių).</w:t>
      </w:r>
    </w:p>
    <w:p w14:paraId="65037570" w14:textId="77777777" w:rsidR="003B3D92" w:rsidRPr="003B3D92" w:rsidRDefault="003B3D92" w:rsidP="003B3D92">
      <w:pPr>
        <w:spacing w:after="0" w:line="240" w:lineRule="auto"/>
        <w:rPr>
          <w:rFonts w:ascii="Times New Roman" w:eastAsia="Times New Roman" w:hAnsi="Times New Roman" w:cs="Times New Roman"/>
          <w:lang w:val="lt-LT"/>
        </w:rPr>
      </w:pPr>
    </w:p>
    <w:p w14:paraId="50BD4385" w14:textId="77777777" w:rsidR="003B3D92" w:rsidRPr="003B3D92" w:rsidRDefault="003B3D92" w:rsidP="003B3D92">
      <w:pPr>
        <w:keepNext/>
        <w:keepLine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Antikoaguliantai (pvz., varfarinas, heparinas), trombocitų agregaciją slopinantys vaistiniai preparatai (pvz., tiklopidinas), trombolitikai (pvz., urokinazė), ginkmedžio preparatai</w:t>
      </w:r>
    </w:p>
    <w:p w14:paraId="07D42C7F" w14:textId="77777777" w:rsid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Kartu su acetilsalicilo rūgštimi vartojant minėtų vaistinių preparatų, didėja kraujavimo pavojus.</w:t>
      </w:r>
    </w:p>
    <w:p w14:paraId="4A2F2BD1" w14:textId="69F9EC30" w:rsidR="003B3D92" w:rsidRPr="003B3D92" w:rsidRDefault="00602D17" w:rsidP="003B3D92">
      <w:pPr>
        <w:spacing w:after="0" w:line="240" w:lineRule="auto"/>
        <w:rPr>
          <w:rFonts w:ascii="Times New Roman" w:eastAsia="Times New Roman" w:hAnsi="Times New Roman" w:cs="Times New Roman"/>
          <w:lang w:val="lt-LT"/>
        </w:rPr>
      </w:pPr>
      <w:r>
        <w:rPr>
          <w:rFonts w:ascii="Times New Roman" w:eastAsia="Times New Roman" w:hAnsi="Times New Roman"/>
          <w:lang w:val="lt-LT"/>
        </w:rPr>
        <w:t xml:space="preserve">Vartojantiems varfarino būtina dažniau stebėti </w:t>
      </w:r>
      <w:r w:rsidR="001969DC">
        <w:rPr>
          <w:rFonts w:ascii="Times New Roman" w:eastAsia="Times New Roman" w:hAnsi="Times New Roman"/>
          <w:lang w:val="lt-LT"/>
        </w:rPr>
        <w:t>tarptautinį normalizuotą santykį (</w:t>
      </w:r>
      <w:r>
        <w:rPr>
          <w:rFonts w:ascii="Times New Roman" w:eastAsia="Times New Roman" w:hAnsi="Times New Roman"/>
          <w:lang w:val="lt-LT"/>
        </w:rPr>
        <w:t>TNS</w:t>
      </w:r>
      <w:r w:rsidR="001969DC">
        <w:rPr>
          <w:rFonts w:ascii="Times New Roman" w:eastAsia="Times New Roman" w:hAnsi="Times New Roman"/>
          <w:lang w:val="lt-LT"/>
        </w:rPr>
        <w:t>)</w:t>
      </w:r>
      <w:r>
        <w:rPr>
          <w:rFonts w:ascii="Times New Roman" w:eastAsia="Times New Roman" w:hAnsi="Times New Roman"/>
          <w:lang w:val="lt-LT"/>
        </w:rPr>
        <w:t xml:space="preserve">. </w:t>
      </w:r>
    </w:p>
    <w:p w14:paraId="0EB0DB8D"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Diuretikai</w:t>
      </w:r>
    </w:p>
    <w:p w14:paraId="31E375E8"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Kartu vartojant acetilsalicilo rūgšties ir diuretikų, dėl sumažėjusios prostaglandinų sintezės inkstuose lėtėja glomerulų filtracija. Būtina stebėti tokių pacientų inkstų funkciją.</w:t>
      </w:r>
    </w:p>
    <w:p w14:paraId="7E2F1C45"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lang w:val="lt-LT"/>
        </w:rPr>
      </w:pPr>
    </w:p>
    <w:p w14:paraId="705C7ED8" w14:textId="43434E2A" w:rsidR="003B3D92" w:rsidRPr="003B3D92" w:rsidRDefault="003B3D92" w:rsidP="003B3D92">
      <w:pPr>
        <w:keepNext/>
        <w:tabs>
          <w:tab w:val="left" w:pos="567"/>
        </w:tabs>
        <w:spacing w:after="0" w:line="240" w:lineRule="auto"/>
        <w:rPr>
          <w:rFonts w:ascii="Times New Roman" w:eastAsia="Arial Unicode MS" w:hAnsi="Times New Roman" w:cs="Times New Roman"/>
          <w:u w:val="single"/>
          <w:lang w:val="lt-LT"/>
        </w:rPr>
      </w:pPr>
      <w:r w:rsidRPr="003B3D92">
        <w:rPr>
          <w:rFonts w:ascii="Times New Roman" w:eastAsia="Times New Roman" w:hAnsi="Times New Roman" w:cs="Times New Roman"/>
          <w:u w:val="single"/>
          <w:lang w:val="lt-LT"/>
        </w:rPr>
        <w:t xml:space="preserve">Šlapimo rūgšties išsiskyrimą didinantys vaistiniai preparatai </w:t>
      </w:r>
    </w:p>
    <w:p w14:paraId="277B275F"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Acetilsalicilo rūgštis mažina tokių vaistinių preparatų </w:t>
      </w:r>
      <w:r w:rsidR="00602D17">
        <w:rPr>
          <w:rFonts w:ascii="Times New Roman" w:eastAsia="Times New Roman" w:hAnsi="Times New Roman"/>
          <w:lang w:val="lt-LT"/>
        </w:rPr>
        <w:t>kaip probenecidas ar sulfinpirazonas</w:t>
      </w:r>
      <w:r w:rsidR="00602D17" w:rsidRPr="003B3D92">
        <w:rPr>
          <w:rFonts w:ascii="Times New Roman" w:eastAsia="Times New Roman" w:hAnsi="Times New Roman"/>
          <w:lang w:val="lt-LT"/>
        </w:rPr>
        <w:t xml:space="preserve"> </w:t>
      </w:r>
      <w:r w:rsidRPr="003B3D92">
        <w:rPr>
          <w:rFonts w:ascii="Times New Roman" w:eastAsia="Times New Roman" w:hAnsi="Times New Roman" w:cs="Times New Roman"/>
          <w:lang w:val="lt-LT"/>
        </w:rPr>
        <w:t>šlapimo rūgšties išsiskyrimą didinantį poveikį (žr. 4.4 skyrių). Be to, didėja nepageidaujamo acetilsalicilo rūgšties poveikio pavojus</w:t>
      </w:r>
      <w:r w:rsidR="00602D17">
        <w:rPr>
          <w:rFonts w:ascii="Times New Roman" w:eastAsia="Times New Roman" w:hAnsi="Times New Roman" w:cs="Times New Roman"/>
          <w:lang w:val="lt-LT"/>
        </w:rPr>
        <w:t xml:space="preserve"> </w:t>
      </w:r>
      <w:r w:rsidR="00602D17">
        <w:rPr>
          <w:rFonts w:ascii="Times New Roman" w:eastAsia="Times New Roman" w:hAnsi="Times New Roman"/>
          <w:lang w:val="lt-LT"/>
        </w:rPr>
        <w:t>dėl padidėjusios plazmos koncentracijos</w:t>
      </w:r>
      <w:r w:rsidRPr="003B3D92">
        <w:rPr>
          <w:rFonts w:ascii="Times New Roman" w:eastAsia="Times New Roman" w:hAnsi="Times New Roman" w:cs="Times New Roman"/>
          <w:lang w:val="lt-LT"/>
        </w:rPr>
        <w:t>. Kofeinas sukelia silpną diurezinį poveikį.</w:t>
      </w:r>
    </w:p>
    <w:p w14:paraId="3AA22793" w14:textId="77777777" w:rsidR="003B3D92" w:rsidRDefault="003B3D92" w:rsidP="003B3D92">
      <w:pPr>
        <w:tabs>
          <w:tab w:val="left" w:pos="567"/>
        </w:tabs>
        <w:spacing w:after="0" w:line="240" w:lineRule="auto"/>
        <w:rPr>
          <w:rFonts w:ascii="Times New Roman" w:eastAsia="Times New Roman" w:hAnsi="Times New Roman" w:cs="Times New Roman"/>
          <w:lang w:val="lt-LT"/>
        </w:rPr>
      </w:pPr>
    </w:p>
    <w:p w14:paraId="79D517DA" w14:textId="77777777" w:rsidR="00602D17" w:rsidRPr="00522210" w:rsidRDefault="00602D17" w:rsidP="00602D17">
      <w:pPr>
        <w:tabs>
          <w:tab w:val="left" w:pos="567"/>
        </w:tabs>
        <w:spacing w:after="0" w:line="240" w:lineRule="auto"/>
        <w:rPr>
          <w:rFonts w:ascii="Times New Roman" w:eastAsia="Times New Roman" w:hAnsi="Times New Roman"/>
          <w:u w:val="single"/>
          <w:lang w:val="lt-LT"/>
        </w:rPr>
      </w:pPr>
      <w:r w:rsidRPr="00522210">
        <w:rPr>
          <w:rFonts w:ascii="Times New Roman" w:eastAsia="Times New Roman" w:hAnsi="Times New Roman"/>
          <w:u w:val="single"/>
          <w:lang w:val="lt-LT"/>
        </w:rPr>
        <w:t>Rūgštingumą mažinantys vaistiniai preparatai</w:t>
      </w:r>
    </w:p>
    <w:p w14:paraId="7F010425" w14:textId="09BD1346" w:rsidR="00602D17" w:rsidRPr="00C0450E" w:rsidRDefault="00602D17" w:rsidP="00602D17">
      <w:pPr>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lang w:val="lt-LT"/>
        </w:rPr>
        <w:t xml:space="preserve">Gali padidinti salicilatų ekskreciją per inkstus ir sulėtinti ar sumažinti paracetamolio absorbciją. Todėl didelių </w:t>
      </w:r>
      <w:r w:rsidRPr="0057346A">
        <w:rPr>
          <w:rFonts w:ascii="Times New Roman" w:eastAsia="Times New Roman" w:hAnsi="Times New Roman"/>
          <w:lang w:val="lt-LT"/>
        </w:rPr>
        <w:t xml:space="preserve">rūgštingumą mažinančių vaistinių preparatų (pvz., natrio </w:t>
      </w:r>
      <w:r w:rsidR="001969DC">
        <w:rPr>
          <w:rFonts w:ascii="Times New Roman" w:eastAsia="Times New Roman" w:hAnsi="Times New Roman"/>
          <w:lang w:val="lt-LT"/>
        </w:rPr>
        <w:t>vandenilio</w:t>
      </w:r>
      <w:r w:rsidR="001969DC" w:rsidRPr="00781DB2">
        <w:rPr>
          <w:rFonts w:ascii="Times New Roman" w:eastAsia="Times New Roman" w:hAnsi="Times New Roman"/>
          <w:lang w:val="lt-LT"/>
        </w:rPr>
        <w:t xml:space="preserve"> karbonato</w:t>
      </w:r>
      <w:r w:rsidRPr="0057346A">
        <w:rPr>
          <w:rFonts w:ascii="Times New Roman" w:eastAsia="Times New Roman" w:hAnsi="Times New Roman"/>
          <w:lang w:val="lt-LT"/>
        </w:rPr>
        <w:t>, aliuminio ir magnio hidroksido, citratų) dozių vartojimas gali padidinti šlapimo pH ir sumažinti salicilatų kiekį kraujyje.</w:t>
      </w:r>
    </w:p>
    <w:p w14:paraId="65090CAE" w14:textId="77777777" w:rsidR="00602D17" w:rsidRPr="003B3D92" w:rsidRDefault="00602D17" w:rsidP="003B3D92">
      <w:pPr>
        <w:tabs>
          <w:tab w:val="left" w:pos="567"/>
        </w:tabs>
        <w:spacing w:after="0" w:line="240" w:lineRule="auto"/>
        <w:rPr>
          <w:rFonts w:ascii="Times New Roman" w:eastAsia="Times New Roman" w:hAnsi="Times New Roman" w:cs="Times New Roman"/>
          <w:lang w:val="lt-LT"/>
        </w:rPr>
      </w:pPr>
    </w:p>
    <w:p w14:paraId="27385830" w14:textId="77777777"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Digoksinas</w:t>
      </w:r>
    </w:p>
    <w:p w14:paraId="379BEF4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Kartu su acetilsalicilo rūgštimi vartojamo digoksino koncentracija plazmoje didėja, nes mažėja išsiskyrimas per inkstus.</w:t>
      </w:r>
    </w:p>
    <w:p w14:paraId="74370EFE"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i/>
          <w:iCs/>
          <w:lang w:val="lt-LT"/>
        </w:rPr>
      </w:pPr>
    </w:p>
    <w:p w14:paraId="7F4719CF" w14:textId="77777777"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iCs/>
          <w:u w:val="single"/>
          <w:lang w:val="lt-LT"/>
        </w:rPr>
      </w:pPr>
      <w:r w:rsidRPr="003B3D92">
        <w:rPr>
          <w:rFonts w:ascii="Times New Roman" w:eastAsia="Times New Roman" w:hAnsi="Times New Roman" w:cs="Times New Roman"/>
          <w:iCs/>
          <w:u w:val="single"/>
          <w:lang w:val="lt-LT"/>
        </w:rPr>
        <w:t>Geriamieji vaistiniai preparatai nuo cukrinio diabeto ir insulinas</w:t>
      </w:r>
    </w:p>
    <w:p w14:paraId="65B61DFF" w14:textId="4F19DB3A"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Didelė acetilsalicilo rūgšties dozė gali stiprinti tokių vaistinių preparatų poveikį</w:t>
      </w:r>
      <w:r w:rsidR="00ED2D8B">
        <w:rPr>
          <w:rFonts w:ascii="Times New Roman" w:eastAsia="Times New Roman" w:hAnsi="Times New Roman" w:cs="Times New Roman"/>
          <w:lang w:val="lt-LT"/>
        </w:rPr>
        <w:t xml:space="preserve"> </w:t>
      </w:r>
      <w:r w:rsidR="00ED2D8B">
        <w:rPr>
          <w:rFonts w:ascii="Times New Roman" w:eastAsia="Times New Roman" w:hAnsi="Times New Roman"/>
          <w:lang w:val="lt-LT"/>
        </w:rPr>
        <w:t>dėl prostaglandino E2 sintezės slopinimo ir padidėjusio insulino išsiskyrimo</w:t>
      </w:r>
      <w:r w:rsidRPr="003B3D92">
        <w:rPr>
          <w:rFonts w:ascii="Times New Roman" w:eastAsia="Times New Roman" w:hAnsi="Times New Roman" w:cs="Times New Roman"/>
          <w:lang w:val="lt-LT"/>
        </w:rPr>
        <w:t>.</w:t>
      </w:r>
    </w:p>
    <w:p w14:paraId="16A9ACF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065D0D5F" w14:textId="77777777" w:rsidR="003B3D92" w:rsidRPr="003B3D92" w:rsidRDefault="003B3D92" w:rsidP="003B3D92">
      <w:pPr>
        <w:keepNext/>
        <w:tabs>
          <w:tab w:val="left" w:pos="567"/>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Antinksčių žievės hormonai ir AKTH</w:t>
      </w:r>
    </w:p>
    <w:p w14:paraId="3AD6AB3C"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Ilgai vartojami natūralūs ir sintetiniai antinksčių žievės hormonai ir AKTH mažina acetilsalicilo rūgšties koncentraciją serume, nes didina jos šalinimą. Be to, tokiems pacientams didėja kraujavimo iš virškinimo trakto rizika.</w:t>
      </w:r>
    </w:p>
    <w:p w14:paraId="5873FFB3"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75256D3C" w14:textId="2DFC17AA"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 xml:space="preserve">AKF inhibitoriai ir angiotenzino II receptorių </w:t>
      </w:r>
      <w:r w:rsidR="001969DC">
        <w:rPr>
          <w:rFonts w:ascii="Times New Roman" w:eastAsia="Times New Roman" w:hAnsi="Times New Roman"/>
          <w:u w:val="single"/>
          <w:lang w:val="lt-LT"/>
        </w:rPr>
        <w:t>blokatoriai</w:t>
      </w:r>
    </w:p>
    <w:p w14:paraId="37DC96A0" w14:textId="1EB183E1"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Vartojant minėtų vaistinių preparatų bei didelę acetilsalicilo rūg</w:t>
      </w:r>
      <w:r w:rsidR="009F4ACF">
        <w:rPr>
          <w:rFonts w:ascii="Times New Roman" w:eastAsia="Times New Roman" w:hAnsi="Times New Roman" w:cs="Times New Roman"/>
          <w:lang w:val="lt-LT"/>
        </w:rPr>
        <w:t>š</w:t>
      </w:r>
      <w:r w:rsidRPr="003B3D92">
        <w:rPr>
          <w:rFonts w:ascii="Times New Roman" w:eastAsia="Times New Roman" w:hAnsi="Times New Roman" w:cs="Times New Roman"/>
          <w:lang w:val="lt-LT"/>
        </w:rPr>
        <w:t>ties dozę, mažėja glomerulų filtracija. Būtina stebėti tokių pacientų inkstų funkciją.</w:t>
      </w:r>
    </w:p>
    <w:p w14:paraId="248B4D78"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lang w:val="lt-LT"/>
        </w:rPr>
      </w:pPr>
    </w:p>
    <w:p w14:paraId="0F27CA2A" w14:textId="081A7E53"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Valpro rūgštis</w:t>
      </w:r>
    </w:p>
    <w:p w14:paraId="0483715F" w14:textId="057C8119" w:rsidR="003B3D92" w:rsidRPr="003B3D92" w:rsidRDefault="003B3D92" w:rsidP="00CA5734">
      <w:pPr>
        <w:tabs>
          <w:tab w:val="left" w:pos="0"/>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didina nepageidaujamo kartu vartojamos valpro rūgšties poveikio riziką</w:t>
      </w:r>
      <w:r w:rsidR="00CA5734">
        <w:rPr>
          <w:rFonts w:ascii="Times New Roman" w:eastAsia="Times New Roman" w:hAnsi="Times New Roman" w:cs="Times New Roman"/>
          <w:lang w:val="lt-LT"/>
        </w:rPr>
        <w:t xml:space="preserve"> </w:t>
      </w:r>
      <w:r w:rsidR="00CA5734">
        <w:rPr>
          <w:rFonts w:ascii="Times New Roman" w:eastAsia="Times New Roman" w:hAnsi="Times New Roman"/>
          <w:lang w:val="lt-LT"/>
        </w:rPr>
        <w:t>dėl padidėjusios valpro rūgšties koncentracijos serume</w:t>
      </w:r>
      <w:r w:rsidRPr="003B3D92">
        <w:rPr>
          <w:rFonts w:ascii="Times New Roman" w:eastAsia="Times New Roman" w:hAnsi="Times New Roman" w:cs="Times New Roman"/>
          <w:lang w:val="lt-LT"/>
        </w:rPr>
        <w:t>.</w:t>
      </w:r>
    </w:p>
    <w:p w14:paraId="41A10142"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lang w:val="lt-LT"/>
        </w:rPr>
      </w:pPr>
    </w:p>
    <w:p w14:paraId="58BA2036" w14:textId="77777777"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Alkoholis</w:t>
      </w:r>
    </w:p>
    <w:p w14:paraId="77728C48"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 kartu vartojama alkoholio ir acetilsalicilo rūgšties, didėja toksinio poveikio virškinimo traktui bei kraujavimo rizika.</w:t>
      </w:r>
      <w:r w:rsidR="00CA5734">
        <w:rPr>
          <w:rFonts w:ascii="Times New Roman" w:eastAsia="Times New Roman" w:hAnsi="Times New Roman" w:cs="Times New Roman"/>
          <w:lang w:val="lt-LT"/>
        </w:rPr>
        <w:t xml:space="preserve"> </w:t>
      </w:r>
      <w:r w:rsidR="00CA5734" w:rsidRPr="003B3D92">
        <w:rPr>
          <w:rFonts w:ascii="Times New Roman" w:eastAsia="Times New Roman" w:hAnsi="Times New Roman"/>
          <w:color w:val="000000"/>
          <w:lang w:val="lt-LT"/>
        </w:rPr>
        <w:t>Gali didėti paracetamolio sukeliamo hepatotoksinio poveikio rizika</w:t>
      </w:r>
      <w:r w:rsidR="00CA5734">
        <w:rPr>
          <w:rFonts w:ascii="Times New Roman" w:eastAsia="Times New Roman" w:hAnsi="Times New Roman"/>
          <w:color w:val="000000"/>
          <w:lang w:val="lt-LT"/>
        </w:rPr>
        <w:t>.</w:t>
      </w:r>
    </w:p>
    <w:p w14:paraId="007CB01A"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lang w:val="lt-LT"/>
        </w:rPr>
      </w:pPr>
    </w:p>
    <w:p w14:paraId="4A7C985B" w14:textId="77777777"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Nesteroidiniai vaistiniai preparatai nuo uždegimo (NV</w:t>
      </w:r>
      <w:r w:rsidR="00CA5734">
        <w:rPr>
          <w:rFonts w:ascii="Times New Roman" w:eastAsia="Times New Roman" w:hAnsi="Times New Roman" w:cs="Times New Roman"/>
          <w:u w:val="single"/>
          <w:lang w:val="lt-LT"/>
        </w:rPr>
        <w:t>P</w:t>
      </w:r>
      <w:r w:rsidRPr="003B3D92">
        <w:rPr>
          <w:rFonts w:ascii="Times New Roman" w:eastAsia="Times New Roman" w:hAnsi="Times New Roman" w:cs="Times New Roman"/>
          <w:u w:val="single"/>
          <w:lang w:val="lt-LT"/>
        </w:rPr>
        <w:t>NU)</w:t>
      </w:r>
    </w:p>
    <w:p w14:paraId="28EDBCC5"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 kartu vartojama NV</w:t>
      </w:r>
      <w:r w:rsidR="00CA5734">
        <w:rPr>
          <w:rFonts w:ascii="Times New Roman" w:eastAsia="Times New Roman" w:hAnsi="Times New Roman" w:cs="Times New Roman"/>
          <w:lang w:val="lt-LT"/>
        </w:rPr>
        <w:t>P</w:t>
      </w:r>
      <w:r w:rsidRPr="003B3D92">
        <w:rPr>
          <w:rFonts w:ascii="Times New Roman" w:eastAsia="Times New Roman" w:hAnsi="Times New Roman" w:cs="Times New Roman"/>
          <w:lang w:val="lt-LT"/>
        </w:rPr>
        <w:t>NU ir acetilsalicilo rūgšties, didėja toksinio poveikio virškinimo traktui pavojus.</w:t>
      </w:r>
    </w:p>
    <w:p w14:paraId="436F8B1D" w14:textId="77777777" w:rsidR="003B3D92" w:rsidRPr="003B3D92" w:rsidRDefault="003B3D92" w:rsidP="003B3D92">
      <w:pPr>
        <w:spacing w:after="0" w:line="240" w:lineRule="auto"/>
        <w:rPr>
          <w:rFonts w:ascii="Times New Roman" w:eastAsia="Times New Roman" w:hAnsi="Times New Roman" w:cs="Times New Roman"/>
          <w:lang w:val="lt-LT"/>
        </w:rPr>
      </w:pPr>
    </w:p>
    <w:p w14:paraId="7E81CD3C" w14:textId="77777777" w:rsidR="003B3D92" w:rsidRPr="003B3D92" w:rsidRDefault="003B3D92" w:rsidP="003B3D92">
      <w:pPr>
        <w:tabs>
          <w:tab w:val="left" w:pos="566"/>
        </w:tabs>
        <w:spacing w:after="0" w:line="240" w:lineRule="auto"/>
        <w:rPr>
          <w:rFonts w:ascii="Times New Roman" w:eastAsia="Times New Roman" w:hAnsi="Times New Roman" w:cs="Times New Roman"/>
          <w:bCs/>
          <w:lang w:val="lt-LT"/>
        </w:rPr>
      </w:pPr>
    </w:p>
    <w:p w14:paraId="54AB7EA4" w14:textId="77777777" w:rsidR="003B3D92" w:rsidRPr="003B3D92" w:rsidRDefault="003B3D92" w:rsidP="003B3D92">
      <w:pPr>
        <w:keepNext/>
        <w:tabs>
          <w:tab w:val="left" w:pos="566"/>
        </w:tabs>
        <w:spacing w:after="0" w:line="240" w:lineRule="auto"/>
        <w:rPr>
          <w:rFonts w:ascii="Times New Roman" w:eastAsia="Times New Roman" w:hAnsi="Times New Roman" w:cs="Times New Roman"/>
          <w:bCs/>
          <w:u w:val="single"/>
          <w:lang w:val="lt-LT"/>
        </w:rPr>
      </w:pPr>
      <w:r w:rsidRPr="003B3D92">
        <w:rPr>
          <w:rFonts w:ascii="Times New Roman" w:eastAsia="Times New Roman" w:hAnsi="Times New Roman" w:cs="Times New Roman"/>
          <w:bCs/>
          <w:u w:val="single"/>
          <w:lang w:val="lt-LT"/>
        </w:rPr>
        <w:t>CYP2E1 arba 1A2 veikiantys vaistiniai preparatai</w:t>
      </w:r>
    </w:p>
    <w:p w14:paraId="52263F8E" w14:textId="77777777" w:rsidR="00EC1F1E" w:rsidRDefault="003B3D92" w:rsidP="00EC1F1E">
      <w:pPr>
        <w:tabs>
          <w:tab w:val="left" w:pos="566"/>
        </w:tabs>
        <w:spacing w:after="0" w:line="240" w:lineRule="auto"/>
        <w:rPr>
          <w:rFonts w:ascii="Times New Roman" w:eastAsia="Times New Roman" w:hAnsi="Times New Roman"/>
          <w:bCs/>
          <w:lang w:val="lt-LT"/>
        </w:rPr>
      </w:pPr>
      <w:r w:rsidRPr="003B3D92">
        <w:rPr>
          <w:rFonts w:ascii="Times New Roman" w:eastAsia="Times New Roman" w:hAnsi="Times New Roman" w:cs="Times New Roman"/>
          <w:bCs/>
          <w:lang w:val="lt-LT"/>
        </w:rPr>
        <w:t>Vaistiniai preparatai, sužadinantys kepenų izofermentus CYP2E1 ir CYP1A2, gali didinti paracetamolio hepatotoksinių metabolitų kiekį ir todėl stiprinti hepatotoksinį poveikį.</w:t>
      </w:r>
      <w:r w:rsidR="00EC1F1E">
        <w:rPr>
          <w:rFonts w:ascii="Times New Roman" w:eastAsia="Times New Roman" w:hAnsi="Times New Roman" w:cs="Times New Roman"/>
          <w:bCs/>
          <w:lang w:val="lt-LT"/>
        </w:rPr>
        <w:t xml:space="preserve"> </w:t>
      </w:r>
      <w:r w:rsidR="00EC1F1E">
        <w:rPr>
          <w:rFonts w:ascii="Times New Roman" w:eastAsia="Times New Roman" w:hAnsi="Times New Roman"/>
          <w:bCs/>
          <w:lang w:val="lt-LT"/>
        </w:rPr>
        <w:t>Stipri sąveika galima tarp rifampicino, izoniazido ir paracetamolio.</w:t>
      </w:r>
    </w:p>
    <w:p w14:paraId="20610C98" w14:textId="77777777" w:rsidR="003B3D92" w:rsidRPr="00EC1F1E" w:rsidRDefault="00EC1F1E" w:rsidP="003B3D92">
      <w:pPr>
        <w:tabs>
          <w:tab w:val="left" w:pos="566"/>
        </w:tabs>
        <w:spacing w:after="0" w:line="240" w:lineRule="auto"/>
        <w:rPr>
          <w:rFonts w:ascii="Times New Roman" w:eastAsia="Times New Roman" w:hAnsi="Times New Roman"/>
          <w:lang w:val="lt-LT"/>
        </w:rPr>
      </w:pPr>
      <w:r w:rsidRPr="003B3D92">
        <w:rPr>
          <w:rFonts w:ascii="Times New Roman" w:eastAsia="Times New Roman" w:hAnsi="Times New Roman"/>
          <w:bCs/>
          <w:lang w:val="lt-LT"/>
        </w:rPr>
        <w:t xml:space="preserve">Vaistiniai preparatai, </w:t>
      </w:r>
      <w:r>
        <w:rPr>
          <w:rFonts w:ascii="Times New Roman" w:eastAsia="Times New Roman" w:hAnsi="Times New Roman"/>
          <w:bCs/>
          <w:lang w:val="lt-LT"/>
        </w:rPr>
        <w:t>slopinantys</w:t>
      </w:r>
      <w:r w:rsidRPr="003B3D92">
        <w:rPr>
          <w:rFonts w:ascii="Times New Roman" w:eastAsia="Times New Roman" w:hAnsi="Times New Roman"/>
          <w:bCs/>
          <w:lang w:val="lt-LT"/>
        </w:rPr>
        <w:t xml:space="preserve"> kepenų izofermentus CYP2E1 ir CYP1A2</w:t>
      </w:r>
      <w:r>
        <w:rPr>
          <w:rFonts w:ascii="Times New Roman" w:eastAsia="Times New Roman" w:hAnsi="Times New Roman"/>
          <w:bCs/>
          <w:lang w:val="lt-LT"/>
        </w:rPr>
        <w:t xml:space="preserve"> (enoksacinas, ciprofloksacinas)</w:t>
      </w:r>
      <w:r w:rsidRPr="003B3D92">
        <w:rPr>
          <w:rFonts w:ascii="Times New Roman" w:eastAsia="Times New Roman" w:hAnsi="Times New Roman"/>
          <w:bCs/>
          <w:lang w:val="lt-LT"/>
        </w:rPr>
        <w:t xml:space="preserve">, gali </w:t>
      </w:r>
      <w:r>
        <w:rPr>
          <w:rFonts w:ascii="Times New Roman" w:eastAsia="Times New Roman" w:hAnsi="Times New Roman"/>
          <w:bCs/>
          <w:lang w:val="lt-LT"/>
        </w:rPr>
        <w:t>sumažinti</w:t>
      </w:r>
      <w:r w:rsidRPr="003B3D92">
        <w:rPr>
          <w:rFonts w:ascii="Times New Roman" w:eastAsia="Times New Roman" w:hAnsi="Times New Roman"/>
          <w:bCs/>
          <w:lang w:val="lt-LT"/>
        </w:rPr>
        <w:t xml:space="preserve"> </w:t>
      </w:r>
      <w:r>
        <w:rPr>
          <w:rFonts w:ascii="Times New Roman" w:eastAsia="Times New Roman" w:hAnsi="Times New Roman"/>
          <w:bCs/>
          <w:lang w:val="lt-LT"/>
        </w:rPr>
        <w:t>kofeino klirensą.</w:t>
      </w:r>
    </w:p>
    <w:p w14:paraId="462CED2C" w14:textId="77777777" w:rsidR="003B3D92" w:rsidRPr="003B3D92" w:rsidRDefault="003B3D92" w:rsidP="003B3D92">
      <w:pPr>
        <w:tabs>
          <w:tab w:val="left" w:pos="566"/>
        </w:tabs>
        <w:spacing w:after="0" w:line="240" w:lineRule="auto"/>
        <w:rPr>
          <w:rFonts w:ascii="Times New Roman" w:eastAsia="Times New Roman" w:hAnsi="Times New Roman" w:cs="Times New Roman"/>
          <w:bCs/>
          <w:lang w:val="lt-LT"/>
        </w:rPr>
      </w:pPr>
    </w:p>
    <w:p w14:paraId="4493958A" w14:textId="77777777" w:rsidR="003B3D92" w:rsidRPr="003B3D92" w:rsidRDefault="003B3D92" w:rsidP="003B3D92">
      <w:pPr>
        <w:keepNext/>
        <w:tabs>
          <w:tab w:val="left" w:pos="566"/>
        </w:tabs>
        <w:spacing w:after="0" w:line="240" w:lineRule="auto"/>
        <w:rPr>
          <w:rFonts w:ascii="Times New Roman" w:eastAsia="Times New Roman" w:hAnsi="Times New Roman" w:cs="Times New Roman"/>
          <w:bCs/>
          <w:u w:val="single"/>
          <w:lang w:val="lt-LT"/>
        </w:rPr>
      </w:pPr>
      <w:r w:rsidRPr="003B3D92">
        <w:rPr>
          <w:rFonts w:ascii="Times New Roman" w:eastAsia="Times New Roman" w:hAnsi="Times New Roman" w:cs="Times New Roman"/>
          <w:bCs/>
          <w:u w:val="single"/>
          <w:lang w:val="lt-LT"/>
        </w:rPr>
        <w:t>CNS stimuliuojančios medžiagos</w:t>
      </w:r>
    </w:p>
    <w:p w14:paraId="6CDC9FD4" w14:textId="77777777" w:rsidR="003B3D92" w:rsidRPr="003B3D92" w:rsidRDefault="00793635" w:rsidP="003B3D92">
      <w:pPr>
        <w:tabs>
          <w:tab w:val="left" w:pos="566"/>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Agranin</w:t>
      </w:r>
      <w:r w:rsidR="003B3D92" w:rsidRPr="003B3D92">
        <w:rPr>
          <w:rFonts w:ascii="Times New Roman" w:eastAsia="Times New Roman" w:hAnsi="Times New Roman" w:cs="Times New Roman"/>
          <w:bCs/>
          <w:lang w:val="lt-LT"/>
        </w:rPr>
        <w:t xml:space="preserve"> reikėtų vengti vartoti arba vartoti labai atsargiai kartu su amfetaminu, dekstroamfetaminu, metilfenidatu, nikotinu, pemolinu, pseudoefedrinu, fenilpropanolaminu, beta</w:t>
      </w:r>
      <w:r w:rsidR="003B3D92" w:rsidRPr="003B3D92">
        <w:rPr>
          <w:rFonts w:ascii="Times New Roman" w:eastAsia="Times New Roman" w:hAnsi="Times New Roman" w:cs="Times New Roman"/>
          <w:bCs/>
          <w:lang w:val="lt-LT"/>
        </w:rPr>
        <w:noBreakHyphen/>
        <w:t>2 agonistais arba kitais simpatomimetikais. Bet kokio šių vaistinių preparatų derinio vartojimas su kofeinu gali sukelti nervingumą, dirglumą, nemigą ir (arba) aritmijas. Kofeino vartojimas kartu su fenilpropanolaminu lemia smegenų kraujotakos pokyčius.</w:t>
      </w:r>
    </w:p>
    <w:p w14:paraId="66EC79E8" w14:textId="77777777" w:rsidR="003B3D92" w:rsidRPr="003B3D92" w:rsidRDefault="003B3D92" w:rsidP="003B3D92">
      <w:pPr>
        <w:tabs>
          <w:tab w:val="left" w:pos="566"/>
        </w:tabs>
        <w:spacing w:after="0" w:line="240" w:lineRule="auto"/>
        <w:rPr>
          <w:rFonts w:ascii="Times New Roman" w:eastAsia="Times New Roman" w:hAnsi="Times New Roman" w:cs="Times New Roman"/>
          <w:lang w:val="lt-LT"/>
        </w:rPr>
      </w:pPr>
    </w:p>
    <w:p w14:paraId="190D96B8" w14:textId="77777777" w:rsidR="003B3D92" w:rsidRPr="003B3D92" w:rsidRDefault="003B3D92" w:rsidP="003B3D92">
      <w:pPr>
        <w:keepNext/>
        <w:tabs>
          <w:tab w:val="left" w:pos="566"/>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MAO inhibitoriai</w:t>
      </w:r>
    </w:p>
    <w:p w14:paraId="395BD7BA" w14:textId="5DC5FDB8" w:rsidR="003B3D92" w:rsidRDefault="003B3D92" w:rsidP="003B3D92">
      <w:pPr>
        <w:tabs>
          <w:tab w:val="left" w:pos="566"/>
        </w:tabs>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lang w:val="lt-LT"/>
        </w:rPr>
        <w:t xml:space="preserve">Gali atsirasti pavojingų aritmijų arba sunki hipertenzija dėl to, kad MAO inhibitoriai stiprina kofeino simpatomimetinį poveikį. </w:t>
      </w:r>
      <w:r w:rsidR="00793635">
        <w:rPr>
          <w:rFonts w:ascii="Times New Roman" w:eastAsia="Times New Roman" w:hAnsi="Times New Roman" w:cs="Times New Roman"/>
          <w:bCs/>
          <w:lang w:val="lt-LT"/>
        </w:rPr>
        <w:t>Agranin</w:t>
      </w:r>
      <w:r w:rsidRPr="003B3D92">
        <w:rPr>
          <w:rFonts w:ascii="Times New Roman" w:eastAsia="Times New Roman" w:hAnsi="Times New Roman" w:cs="Times New Roman"/>
          <w:bCs/>
          <w:lang w:val="lt-LT"/>
        </w:rPr>
        <w:t>, kurio sudėtyje yra kofeino, dozė turėtų būti minimali arba jo visiškai nereiktų vartoti, vartojant bet kokį MAO inhibitorių ir 1</w:t>
      </w:r>
      <w:r w:rsidRPr="003B3D92">
        <w:rPr>
          <w:rFonts w:ascii="Times New Roman" w:eastAsia="Times New Roman" w:hAnsi="Times New Roman" w:cs="Times New Roman"/>
          <w:bCs/>
          <w:lang w:val="lt-LT"/>
        </w:rPr>
        <w:noBreakHyphen/>
        <w:t>2 savaites po gydymo MAO inhibitoriais pabaigos.</w:t>
      </w:r>
    </w:p>
    <w:p w14:paraId="0FA35A1B" w14:textId="17CC8484" w:rsidR="00D532A8" w:rsidRDefault="00D532A8" w:rsidP="003B3D92">
      <w:pPr>
        <w:tabs>
          <w:tab w:val="left" w:pos="566"/>
        </w:tabs>
        <w:spacing w:after="0" w:line="240" w:lineRule="auto"/>
        <w:rPr>
          <w:rFonts w:ascii="Times New Roman" w:eastAsia="Times New Roman" w:hAnsi="Times New Roman" w:cs="Times New Roman"/>
          <w:bCs/>
          <w:lang w:val="lt-LT"/>
        </w:rPr>
      </w:pPr>
    </w:p>
    <w:p w14:paraId="64A3E412" w14:textId="77777777" w:rsidR="00D532A8" w:rsidRPr="0057346A" w:rsidRDefault="00D532A8" w:rsidP="00D532A8">
      <w:pPr>
        <w:tabs>
          <w:tab w:val="left" w:pos="566"/>
        </w:tabs>
        <w:spacing w:after="0" w:line="240" w:lineRule="auto"/>
        <w:rPr>
          <w:rFonts w:ascii="Times New Roman" w:eastAsia="Times New Roman" w:hAnsi="Times New Roman" w:cs="Times New Roman"/>
          <w:bCs/>
          <w:u w:val="single"/>
          <w:lang w:val="lt-LT"/>
        </w:rPr>
      </w:pPr>
      <w:r w:rsidRPr="0057346A">
        <w:rPr>
          <w:rFonts w:ascii="Times New Roman" w:eastAsia="Times New Roman" w:hAnsi="Times New Roman" w:cs="Times New Roman"/>
          <w:bCs/>
          <w:u w:val="single"/>
          <w:lang w:val="lt-LT"/>
        </w:rPr>
        <w:t>Fenitoinas</w:t>
      </w:r>
    </w:p>
    <w:p w14:paraId="1C048B28" w14:textId="6DEC4340" w:rsidR="00D532A8" w:rsidRPr="003B3D92" w:rsidRDefault="00D532A8" w:rsidP="003B3D92">
      <w:pPr>
        <w:tabs>
          <w:tab w:val="left" w:pos="566"/>
        </w:tabs>
        <w:spacing w:after="0" w:line="240" w:lineRule="auto"/>
        <w:rPr>
          <w:rFonts w:ascii="Times New Roman" w:eastAsia="Times New Roman" w:hAnsi="Times New Roman" w:cs="Times New Roman"/>
          <w:bCs/>
          <w:lang w:val="lt-LT"/>
        </w:rPr>
      </w:pPr>
      <w:r w:rsidRPr="00D532A8">
        <w:rPr>
          <w:rFonts w:ascii="Times New Roman" w:eastAsia="Times New Roman" w:hAnsi="Times New Roman" w:cs="Times New Roman"/>
          <w:bCs/>
          <w:lang w:val="lt-LT"/>
        </w:rPr>
        <w:t>Fenitoinas gali padidinti galimą acetaminofeno hepatotoksiškumą ir sumažinti jo farmakologinį poveikį.</w:t>
      </w:r>
    </w:p>
    <w:p w14:paraId="136FCDF8" w14:textId="77777777" w:rsidR="003B3D92" w:rsidRPr="003B3D92" w:rsidRDefault="003B3D92" w:rsidP="003B3D92">
      <w:pPr>
        <w:tabs>
          <w:tab w:val="left" w:pos="566"/>
        </w:tabs>
        <w:spacing w:after="0" w:line="240" w:lineRule="auto"/>
        <w:rPr>
          <w:rFonts w:ascii="Times New Roman" w:eastAsia="Times New Roman" w:hAnsi="Times New Roman" w:cs="Times New Roman"/>
          <w:i/>
          <w:lang w:val="lt-LT"/>
        </w:rPr>
      </w:pPr>
    </w:p>
    <w:p w14:paraId="433D5CF0" w14:textId="77777777" w:rsidR="003B3D92" w:rsidRPr="003B3D92" w:rsidRDefault="003B3D92" w:rsidP="003B3D92">
      <w:pPr>
        <w:keepNext/>
        <w:tabs>
          <w:tab w:val="left" w:pos="566"/>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Klozapinas</w:t>
      </w:r>
    </w:p>
    <w:p w14:paraId="242345B8" w14:textId="6F598058" w:rsidR="003B3D92" w:rsidRDefault="003B3D92" w:rsidP="003B3D92">
      <w:pPr>
        <w:tabs>
          <w:tab w:val="left" w:pos="566"/>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Kofeinas per CYP1A2 gali slopinti klozapino biotransformaciją. Kofeiną, vartojant kartu su klozapinu, pastarojo klirensas sumažėjo apytiksliai 14 %.</w:t>
      </w:r>
    </w:p>
    <w:p w14:paraId="579D99C4" w14:textId="400B2521" w:rsidR="00D532A8" w:rsidRDefault="00D532A8" w:rsidP="003B3D92">
      <w:pPr>
        <w:tabs>
          <w:tab w:val="left" w:pos="566"/>
        </w:tabs>
        <w:spacing w:after="0" w:line="240" w:lineRule="auto"/>
        <w:rPr>
          <w:rFonts w:ascii="Times New Roman" w:eastAsia="Times New Roman" w:hAnsi="Times New Roman" w:cs="Times New Roman"/>
          <w:lang w:val="lt-LT"/>
        </w:rPr>
      </w:pPr>
    </w:p>
    <w:p w14:paraId="009A7DA2" w14:textId="77777777" w:rsidR="00D532A8" w:rsidRPr="0057346A" w:rsidRDefault="00D532A8" w:rsidP="00D532A8">
      <w:pPr>
        <w:tabs>
          <w:tab w:val="left" w:pos="566"/>
        </w:tabs>
        <w:spacing w:after="0" w:line="240" w:lineRule="auto"/>
        <w:rPr>
          <w:rFonts w:ascii="Times New Roman" w:eastAsia="Times New Roman" w:hAnsi="Times New Roman" w:cs="Times New Roman"/>
          <w:u w:val="single"/>
          <w:lang w:val="lt-LT"/>
        </w:rPr>
      </w:pPr>
      <w:r w:rsidRPr="0057346A">
        <w:rPr>
          <w:rFonts w:ascii="Times New Roman" w:eastAsia="Times New Roman" w:hAnsi="Times New Roman" w:cs="Times New Roman"/>
          <w:u w:val="single"/>
          <w:lang w:val="lt-LT"/>
        </w:rPr>
        <w:t>Greipfrutų sultys</w:t>
      </w:r>
    </w:p>
    <w:p w14:paraId="069C272D" w14:textId="41D260B4" w:rsidR="00D532A8" w:rsidRPr="003B3D92" w:rsidRDefault="00D532A8" w:rsidP="00D532A8">
      <w:pPr>
        <w:tabs>
          <w:tab w:val="left" w:pos="566"/>
        </w:tabs>
        <w:spacing w:after="0" w:line="240" w:lineRule="auto"/>
        <w:rPr>
          <w:rFonts w:ascii="Times New Roman" w:eastAsia="Times New Roman" w:hAnsi="Times New Roman" w:cs="Times New Roman"/>
          <w:lang w:val="lt-LT"/>
        </w:rPr>
      </w:pPr>
      <w:r w:rsidRPr="00D532A8">
        <w:rPr>
          <w:rFonts w:ascii="Times New Roman" w:eastAsia="Times New Roman" w:hAnsi="Times New Roman" w:cs="Times New Roman"/>
          <w:lang w:val="lt-LT"/>
        </w:rPr>
        <w:t>Greipfrutų sultys gali padidinti kofeino koncentraciją serume ir taip prailginti kofeino veikimo trukmę.</w:t>
      </w:r>
    </w:p>
    <w:p w14:paraId="78367836" w14:textId="77777777" w:rsidR="003B3D92" w:rsidRPr="003B3D92" w:rsidRDefault="003B3D92" w:rsidP="003B3D92">
      <w:pPr>
        <w:tabs>
          <w:tab w:val="left" w:pos="566"/>
        </w:tabs>
        <w:spacing w:after="0" w:line="240" w:lineRule="auto"/>
        <w:rPr>
          <w:rFonts w:ascii="Times New Roman" w:eastAsia="Times New Roman" w:hAnsi="Times New Roman" w:cs="Times New Roman"/>
          <w:lang w:val="lt-LT"/>
        </w:rPr>
      </w:pPr>
    </w:p>
    <w:p w14:paraId="312B5386"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3B3D92">
        <w:rPr>
          <w:rFonts w:ascii="Times New Roman" w:eastAsia="Times New Roman" w:hAnsi="Times New Roman" w:cs="Times New Roman"/>
          <w:b/>
          <w:kern w:val="28"/>
          <w:lang w:val="lt-LT"/>
        </w:rPr>
        <w:t>4.6</w:t>
      </w:r>
      <w:r w:rsidRPr="003B3D92">
        <w:rPr>
          <w:rFonts w:ascii="Times New Roman" w:eastAsia="Times New Roman" w:hAnsi="Times New Roman" w:cs="Times New Roman"/>
          <w:b/>
          <w:kern w:val="28"/>
          <w:lang w:val="lt-LT"/>
        </w:rPr>
        <w:tab/>
        <w:t>Vaisingumas, nėštumo ir žindymo laikotarpis</w:t>
      </w:r>
      <w:bookmarkEnd w:id="22"/>
      <w:bookmarkEnd w:id="23"/>
    </w:p>
    <w:p w14:paraId="6630100C"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5CE48A6D" w14:textId="77777777" w:rsidR="003B3D92" w:rsidRPr="003B3D92" w:rsidRDefault="003B3D92" w:rsidP="003B3D92">
      <w:pPr>
        <w:keepNext/>
        <w:tabs>
          <w:tab w:val="left" w:pos="567"/>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Nėštumas</w:t>
      </w:r>
    </w:p>
    <w:p w14:paraId="469F7148"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Pirmasis ir antrasis nėštumo trimestrai</w:t>
      </w:r>
    </w:p>
    <w:p w14:paraId="6DC9B065"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Prostaglandinų sintezės slopinimas gali sukelti nepageidaujamą poveikį nėštumui ir (arba) embriono ar vaisiaus vystymuisi. Epidemiologinių tyrimų metu nustatyta, kad ankstyvuoju nėštumo laikotarpiu vartojant prostaglandinų sintezės inhibitorių didėja savaiminių abortų, širdies sklaidos sutrikimų ir priekinės pilvo sienos defektų atsiradimo galimybė.</w:t>
      </w:r>
    </w:p>
    <w:p w14:paraId="6D80F957" w14:textId="5060DA72" w:rsidR="003B3D92" w:rsidRPr="003B3D92" w:rsidRDefault="00D532A8"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Nėštumo metu vartoti </w:t>
      </w:r>
      <w:r w:rsidR="00360B7D">
        <w:rPr>
          <w:rFonts w:ascii="Times New Roman" w:eastAsia="Times New Roman" w:hAnsi="Times New Roman" w:cs="Times New Roman"/>
          <w:lang w:val="lt-LT"/>
        </w:rPr>
        <w:t>draudžiama</w:t>
      </w:r>
      <w:r w:rsidR="001969DC">
        <w:rPr>
          <w:rFonts w:ascii="Times New Roman" w:eastAsia="Times New Roman" w:hAnsi="Times New Roman" w:cs="Times New Roman"/>
          <w:lang w:val="lt-LT"/>
        </w:rPr>
        <w:t xml:space="preserve"> </w:t>
      </w:r>
      <w:r w:rsidR="001969DC">
        <w:rPr>
          <w:rFonts w:ascii="Times New Roman" w:eastAsia="Times New Roman" w:hAnsi="Times New Roman"/>
          <w:lang w:val="lt-LT"/>
        </w:rPr>
        <w:t>(žr. 4.3 skyrių)</w:t>
      </w:r>
      <w:r>
        <w:rPr>
          <w:rFonts w:ascii="Times New Roman" w:eastAsia="Times New Roman" w:hAnsi="Times New Roman" w:cs="Times New Roman"/>
          <w:lang w:val="lt-LT"/>
        </w:rPr>
        <w:t>.</w:t>
      </w:r>
    </w:p>
    <w:p w14:paraId="07EA791E"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lang w:val="lt-LT"/>
        </w:rPr>
      </w:pPr>
    </w:p>
    <w:p w14:paraId="493526C6" w14:textId="77777777" w:rsidR="003B3D92" w:rsidRPr="003B3D92" w:rsidRDefault="003B3D92" w:rsidP="003B3D92">
      <w:pPr>
        <w:keepNext/>
        <w:autoSpaceDE w:val="0"/>
        <w:autoSpaceDN w:val="0"/>
        <w:adjustRightInd w:val="0"/>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Paskutinysis nėštumo trimestras</w:t>
      </w:r>
    </w:p>
    <w:p w14:paraId="171D609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Gali pailgėti nėštumas, per anksti užsidaryti arterinis latakas. Moteriai, vaisiui bei naujagimiui gali pasireikšti kraujavimas.</w:t>
      </w:r>
    </w:p>
    <w:p w14:paraId="5D0F081F" w14:textId="77777777" w:rsidR="003B3D92" w:rsidRPr="003B3D92" w:rsidRDefault="00793635"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Agranin</w:t>
      </w:r>
      <w:r w:rsidR="003B3D92" w:rsidRPr="003B3D92">
        <w:rPr>
          <w:rFonts w:ascii="Times New Roman" w:eastAsia="Times New Roman" w:hAnsi="Times New Roman" w:cs="Times New Roman"/>
          <w:lang w:val="lt-LT"/>
        </w:rPr>
        <w:t xml:space="preserve"> paskutiniųjų trijų nėštumo mėnesių laikotarpiu vartoti draudžiama (žr. 4.3 skyrių).</w:t>
      </w:r>
    </w:p>
    <w:p w14:paraId="24B77EDB"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lang w:val="lt-LT"/>
        </w:rPr>
      </w:pPr>
    </w:p>
    <w:p w14:paraId="2E8A591F"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iCs/>
          <w:u w:val="single"/>
          <w:lang w:val="lt-LT"/>
        </w:rPr>
      </w:pPr>
      <w:r w:rsidRPr="003B3D92">
        <w:rPr>
          <w:rFonts w:ascii="Times New Roman" w:eastAsia="Times New Roman" w:hAnsi="Times New Roman" w:cs="Times New Roman"/>
          <w:iCs/>
          <w:u w:val="single"/>
          <w:lang w:val="lt-LT"/>
        </w:rPr>
        <w:t>Žindymas</w:t>
      </w:r>
    </w:p>
    <w:p w14:paraId="0C89D1A2" w14:textId="14715F12"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w:t>
      </w:r>
      <w:r w:rsidR="00EC1F1E">
        <w:rPr>
          <w:rFonts w:ascii="Times New Roman" w:eastAsia="Times New Roman" w:hAnsi="Times New Roman" w:cs="Times New Roman"/>
          <w:lang w:val="lt-LT"/>
        </w:rPr>
        <w:t>isų vaistinio preparato v</w:t>
      </w:r>
      <w:r w:rsidRPr="003B3D92">
        <w:rPr>
          <w:rFonts w:ascii="Times New Roman" w:eastAsia="Times New Roman" w:hAnsi="Times New Roman" w:cs="Times New Roman"/>
          <w:lang w:val="lt-LT"/>
        </w:rPr>
        <w:t xml:space="preserve">eikliųjų medžiagų išsiskiria į </w:t>
      </w:r>
      <w:r w:rsidR="001969DC">
        <w:rPr>
          <w:rFonts w:ascii="Times New Roman" w:eastAsia="Times New Roman" w:hAnsi="Times New Roman"/>
          <w:lang w:val="lt-LT"/>
        </w:rPr>
        <w:t xml:space="preserve">gydytų </w:t>
      </w:r>
      <w:r w:rsidR="001969DC" w:rsidRPr="003B3D92">
        <w:rPr>
          <w:rFonts w:ascii="Times New Roman" w:eastAsia="Times New Roman" w:hAnsi="Times New Roman"/>
          <w:lang w:val="lt-LT"/>
        </w:rPr>
        <w:t>mot</w:t>
      </w:r>
      <w:r w:rsidR="001969DC">
        <w:rPr>
          <w:rFonts w:ascii="Times New Roman" w:eastAsia="Times New Roman" w:hAnsi="Times New Roman"/>
          <w:lang w:val="lt-LT"/>
        </w:rPr>
        <w:t>erų</w:t>
      </w:r>
      <w:r w:rsidRPr="003B3D92">
        <w:rPr>
          <w:rFonts w:ascii="Times New Roman" w:eastAsia="Times New Roman" w:hAnsi="Times New Roman" w:cs="Times New Roman"/>
          <w:lang w:val="lt-LT"/>
        </w:rPr>
        <w:t xml:space="preserve"> pieną. Žindymo laikotarpiu </w:t>
      </w:r>
      <w:r w:rsidR="00793635">
        <w:rPr>
          <w:rFonts w:ascii="Times New Roman" w:eastAsia="Times New Roman" w:hAnsi="Times New Roman" w:cs="Times New Roman"/>
          <w:lang w:val="lt-LT"/>
        </w:rPr>
        <w:t>Agranin</w:t>
      </w:r>
      <w:r w:rsidR="00FD6A37">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 xml:space="preserve">vartoti </w:t>
      </w:r>
      <w:r w:rsidR="00D23563">
        <w:rPr>
          <w:rFonts w:ascii="Times New Roman" w:eastAsia="Times New Roman" w:hAnsi="Times New Roman" w:cs="Times New Roman"/>
          <w:lang w:val="lt-LT"/>
        </w:rPr>
        <w:t>draudžiama</w:t>
      </w:r>
      <w:r w:rsidR="00D23563" w:rsidRPr="003B3D92">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(žr. 4.3 skyrių).</w:t>
      </w:r>
    </w:p>
    <w:p w14:paraId="1E3BDF63" w14:textId="77777777" w:rsidR="003B3D92" w:rsidRPr="003B3D92" w:rsidRDefault="003B3D92" w:rsidP="003B3D92">
      <w:pPr>
        <w:spacing w:after="0" w:line="240" w:lineRule="auto"/>
        <w:rPr>
          <w:rFonts w:ascii="Times New Roman" w:eastAsia="Times New Roman" w:hAnsi="Times New Roman" w:cs="Times New Roman"/>
          <w:lang w:val="lt-LT"/>
        </w:rPr>
      </w:pPr>
    </w:p>
    <w:p w14:paraId="79F5A0E5"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3B3D92">
        <w:rPr>
          <w:rFonts w:ascii="Times New Roman" w:eastAsia="Times New Roman" w:hAnsi="Times New Roman" w:cs="Times New Roman"/>
          <w:b/>
          <w:kern w:val="28"/>
          <w:lang w:val="lt-LT"/>
        </w:rPr>
        <w:t>4.7</w:t>
      </w:r>
      <w:r w:rsidRPr="003B3D92">
        <w:rPr>
          <w:rFonts w:ascii="Times New Roman" w:eastAsia="Times New Roman" w:hAnsi="Times New Roman" w:cs="Times New Roman"/>
          <w:b/>
          <w:kern w:val="28"/>
          <w:lang w:val="lt-LT"/>
        </w:rPr>
        <w:tab/>
        <w:t>Poveikis gebėjimui vairuoti ir valdyti mechanizmus</w:t>
      </w:r>
      <w:bookmarkEnd w:id="24"/>
      <w:bookmarkEnd w:id="25"/>
    </w:p>
    <w:p w14:paraId="5F2A596A"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76B52AD2" w14:textId="77777777" w:rsidR="003B3D92" w:rsidRPr="003B3D92" w:rsidRDefault="00793635"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Agranin</w:t>
      </w:r>
      <w:r w:rsidR="003B3D92" w:rsidRPr="003B3D92">
        <w:rPr>
          <w:rFonts w:ascii="Times New Roman" w:eastAsia="Times New Roman" w:hAnsi="Times New Roman" w:cs="Times New Roman"/>
          <w:lang w:val="lt-LT"/>
        </w:rPr>
        <w:t xml:space="preserve"> gebėjimo vairuoti ir valdyti mechanizmus neveikia arba veikia nereikšmingai, tačiau jei atsiranda matymo sutrikimų, mieguistumas, svaigulys ar kitų centrinės nervų sistemos sutrikimų, rekomenduojama nevairuoti ir nevaldyti mechanizmų.</w:t>
      </w:r>
    </w:p>
    <w:p w14:paraId="1F38A909" w14:textId="77777777" w:rsidR="003B3D92" w:rsidRPr="003B3D92" w:rsidRDefault="003B3D92" w:rsidP="003B3D92">
      <w:pPr>
        <w:spacing w:after="0" w:line="240" w:lineRule="auto"/>
        <w:rPr>
          <w:rFonts w:ascii="Times New Roman" w:eastAsia="Times New Roman" w:hAnsi="Times New Roman" w:cs="Times New Roman"/>
          <w:lang w:val="lt-LT"/>
        </w:rPr>
      </w:pPr>
    </w:p>
    <w:p w14:paraId="5BB983BA" w14:textId="77777777" w:rsidR="003B3D92" w:rsidRPr="003B3D92" w:rsidRDefault="003B3D92" w:rsidP="003B3D92">
      <w:pPr>
        <w:keepNext/>
        <w:keepLines/>
        <w:numPr>
          <w:ilvl w:val="1"/>
          <w:numId w:val="9"/>
        </w:numPr>
        <w:spacing w:after="0" w:line="240" w:lineRule="auto"/>
        <w:outlineLvl w:val="2"/>
        <w:rPr>
          <w:rFonts w:ascii="Times New Roman" w:eastAsia="Times New Roman" w:hAnsi="Times New Roman" w:cs="Times New Roman"/>
          <w:b/>
          <w:kern w:val="28"/>
          <w:lang w:val="lt-LT"/>
        </w:rPr>
      </w:pPr>
      <w:bookmarkStart w:id="26" w:name="_Toc129243109"/>
      <w:bookmarkStart w:id="27" w:name="_Toc129243234"/>
      <w:r w:rsidRPr="003B3D92">
        <w:rPr>
          <w:rFonts w:ascii="Times New Roman" w:eastAsia="Times New Roman" w:hAnsi="Times New Roman" w:cs="Times New Roman"/>
          <w:b/>
          <w:kern w:val="28"/>
          <w:lang w:val="lt-LT"/>
        </w:rPr>
        <w:t>Nepageidaujamas poveikis</w:t>
      </w:r>
      <w:bookmarkEnd w:id="26"/>
      <w:bookmarkEnd w:id="27"/>
    </w:p>
    <w:p w14:paraId="76FF5F04"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3DED2499" w14:textId="77777777" w:rsidR="003B3D92" w:rsidRPr="001509EE" w:rsidRDefault="003B3D92" w:rsidP="003B3D92">
      <w:pPr>
        <w:spacing w:after="0" w:line="240" w:lineRule="auto"/>
        <w:rPr>
          <w:rFonts w:ascii="Times New Roman" w:eastAsia="Calibri" w:hAnsi="Times New Roman" w:cs="Times New Roman"/>
          <w:lang w:val="lt-LT" w:eastAsia="lt-LT"/>
        </w:rPr>
      </w:pPr>
      <w:r w:rsidRPr="001509EE">
        <w:rPr>
          <w:rFonts w:ascii="Times New Roman" w:eastAsia="Calibri" w:hAnsi="Times New Roman" w:cs="Times New Roman"/>
          <w:lang w:val="lt-LT"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DA1DD12" w14:textId="77777777" w:rsidR="003B3D92" w:rsidRPr="003B3D92" w:rsidRDefault="003B3D92" w:rsidP="003B3D92">
      <w:pPr>
        <w:spacing w:after="0" w:line="240" w:lineRule="auto"/>
        <w:rPr>
          <w:rFonts w:ascii="Times New Roman" w:eastAsia="Times New Roman" w:hAnsi="Times New Roman" w:cs="Times New Roman"/>
          <w:i/>
          <w:lang w:val="lt-LT"/>
        </w:rPr>
      </w:pPr>
    </w:p>
    <w:p w14:paraId="55AACD0F"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Virškinimo trakto sutrikimai</w:t>
      </w:r>
    </w:p>
    <w:p w14:paraId="1489AA45" w14:textId="44D31709"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Dažnas: virškinimo trakto sutrikimai (pvz.</w:t>
      </w:r>
      <w:r w:rsidR="00216673">
        <w:rPr>
          <w:rFonts w:ascii="Times New Roman" w:eastAsia="Times New Roman" w:hAnsi="Times New Roman" w:cs="Times New Roman"/>
          <w:lang w:val="lt-LT"/>
        </w:rPr>
        <w:t>,</w:t>
      </w:r>
      <w:r w:rsidRPr="003B3D92">
        <w:rPr>
          <w:rFonts w:ascii="Times New Roman" w:eastAsia="Times New Roman" w:hAnsi="Times New Roman" w:cs="Times New Roman"/>
          <w:lang w:val="lt-LT"/>
        </w:rPr>
        <w:t xml:space="preserve"> pilvo skausmas, rėmuo, pykinimas, vėmimas).</w:t>
      </w:r>
    </w:p>
    <w:p w14:paraId="0055C92D" w14:textId="11E1E6CB" w:rsid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Retas: kraujavimas iš virškinimo trakto (vėmimas krauju, tamsios išmatos), įskaitant slaptąjį (gali pasireikšti anemija), skrandžio ir dvylikapirštės žarnos opa ir jos prakiurimas.</w:t>
      </w:r>
    </w:p>
    <w:p w14:paraId="225FADE6" w14:textId="0511E6ED" w:rsidR="00BD05FB" w:rsidRDefault="00BD05FB" w:rsidP="003B3D92">
      <w:pPr>
        <w:spacing w:after="0" w:line="240" w:lineRule="auto"/>
        <w:rPr>
          <w:rFonts w:ascii="Times New Roman" w:eastAsia="Times New Roman" w:hAnsi="Times New Roman" w:cs="Times New Roman"/>
          <w:lang w:val="lt-LT"/>
        </w:rPr>
      </w:pPr>
    </w:p>
    <w:p w14:paraId="3EDE2B82" w14:textId="786F8F11" w:rsidR="00BD05FB" w:rsidRPr="00BD05FB" w:rsidRDefault="00BD05FB" w:rsidP="00BD05FB">
      <w:pPr>
        <w:spacing w:after="0" w:line="240" w:lineRule="auto"/>
        <w:rPr>
          <w:rFonts w:ascii="Times New Roman" w:eastAsia="Times New Roman" w:hAnsi="Times New Roman" w:cs="Times New Roman"/>
          <w:i/>
          <w:iCs/>
          <w:lang w:val="lt-LT"/>
        </w:rPr>
      </w:pPr>
      <w:r w:rsidRPr="00BD05FB">
        <w:rPr>
          <w:rFonts w:ascii="Times New Roman" w:eastAsia="Times New Roman" w:hAnsi="Times New Roman" w:cs="Times New Roman"/>
          <w:i/>
          <w:iCs/>
          <w:lang w:val="lt-LT"/>
        </w:rPr>
        <w:t>Metabolizmo ir mitybos sut</w:t>
      </w:r>
      <w:r w:rsidR="009F4ACF">
        <w:rPr>
          <w:rFonts w:ascii="Times New Roman" w:eastAsia="Times New Roman" w:hAnsi="Times New Roman" w:cs="Times New Roman"/>
          <w:i/>
          <w:iCs/>
          <w:lang w:val="lt-LT"/>
        </w:rPr>
        <w:t>r</w:t>
      </w:r>
      <w:r w:rsidRPr="00BD05FB">
        <w:rPr>
          <w:rFonts w:ascii="Times New Roman" w:eastAsia="Times New Roman" w:hAnsi="Times New Roman" w:cs="Times New Roman"/>
          <w:i/>
          <w:iCs/>
          <w:lang w:val="lt-LT"/>
        </w:rPr>
        <w:t>ikimai</w:t>
      </w:r>
    </w:p>
    <w:p w14:paraId="6C37E9A6" w14:textId="77777777" w:rsidR="00BD05FB" w:rsidRPr="00BD05FB" w:rsidRDefault="00BD05FB" w:rsidP="00BD05FB">
      <w:pPr>
        <w:spacing w:after="0" w:line="240" w:lineRule="auto"/>
        <w:rPr>
          <w:rFonts w:ascii="Times New Roman" w:eastAsia="Times New Roman" w:hAnsi="Times New Roman" w:cs="Times New Roman"/>
          <w:lang w:val="lt-LT"/>
        </w:rPr>
      </w:pPr>
      <w:r w:rsidRPr="00BD05FB">
        <w:rPr>
          <w:rFonts w:ascii="Times New Roman" w:eastAsia="Times New Roman" w:hAnsi="Times New Roman" w:cs="Times New Roman"/>
          <w:lang w:val="lt-LT"/>
        </w:rPr>
        <w:t>Retas: sumažėjęs apetitas</w:t>
      </w:r>
    </w:p>
    <w:p w14:paraId="1AD4CD72" w14:textId="6726D472" w:rsidR="00BD05FB" w:rsidRPr="003B3D92" w:rsidRDefault="00BD05FB" w:rsidP="00BD05FB">
      <w:pPr>
        <w:spacing w:after="0" w:line="240" w:lineRule="auto"/>
        <w:rPr>
          <w:rFonts w:ascii="Times New Roman" w:eastAsia="Times New Roman" w:hAnsi="Times New Roman" w:cs="Times New Roman"/>
          <w:lang w:val="lt-LT"/>
        </w:rPr>
      </w:pPr>
      <w:r w:rsidRPr="00BD05FB">
        <w:rPr>
          <w:rFonts w:ascii="Times New Roman" w:eastAsia="Times New Roman" w:hAnsi="Times New Roman" w:cs="Times New Roman"/>
          <w:lang w:val="lt-LT"/>
        </w:rPr>
        <w:t>Dažnis nežinomas: natrio ir skysčių susilaikymas</w:t>
      </w:r>
      <w:r w:rsidR="00232ED3">
        <w:rPr>
          <w:rFonts w:ascii="Times New Roman" w:eastAsia="Times New Roman" w:hAnsi="Times New Roman" w:cs="Times New Roman"/>
          <w:lang w:val="lt-LT"/>
        </w:rPr>
        <w:t>, hiperurikemija.</w:t>
      </w:r>
    </w:p>
    <w:p w14:paraId="761367FC" w14:textId="77777777" w:rsidR="003B3D92" w:rsidRPr="003B3D92" w:rsidRDefault="003B3D92" w:rsidP="003B3D92">
      <w:pPr>
        <w:spacing w:after="0" w:line="240" w:lineRule="auto"/>
        <w:rPr>
          <w:rFonts w:ascii="Times New Roman" w:eastAsia="Times New Roman" w:hAnsi="Times New Roman" w:cs="Times New Roman"/>
          <w:lang w:val="lt-LT"/>
        </w:rPr>
      </w:pPr>
    </w:p>
    <w:p w14:paraId="618927EE"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Kepenų, tulžies pūslės ir latakų sutrikimai</w:t>
      </w:r>
    </w:p>
    <w:p w14:paraId="65CDC793"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Labai retas: kepenų funkcijos sutrikimas, transaminazių aktyvumo padidėjimas</w:t>
      </w:r>
      <w:r w:rsidRPr="003B3D92">
        <w:rPr>
          <w:rFonts w:ascii="Times New Roman" w:eastAsia="Times New Roman" w:hAnsi="Times New Roman" w:cs="Times New Roman"/>
          <w:lang w:val="lt-LT" w:eastAsia="ar-SA"/>
        </w:rPr>
        <w:t>.</w:t>
      </w:r>
    </w:p>
    <w:p w14:paraId="226E44BF" w14:textId="77777777" w:rsidR="003B3D92" w:rsidRPr="003B3D92" w:rsidRDefault="003B3D92" w:rsidP="003B3D92">
      <w:pPr>
        <w:spacing w:after="0" w:line="240" w:lineRule="auto"/>
        <w:rPr>
          <w:rFonts w:ascii="Times New Roman" w:eastAsia="Times New Roman" w:hAnsi="Times New Roman" w:cs="Times New Roman"/>
          <w:lang w:val="lt-LT"/>
        </w:rPr>
      </w:pPr>
    </w:p>
    <w:p w14:paraId="7B500DE7"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Nervų sistemos sutrikimai</w:t>
      </w:r>
    </w:p>
    <w:p w14:paraId="7CE82327"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 xml:space="preserve">Dažnas: svaigulys.  </w:t>
      </w:r>
    </w:p>
    <w:p w14:paraId="70998D0B"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Nedažnas: tremoras, parestezija, galvos skausmas</w:t>
      </w:r>
    </w:p>
    <w:p w14:paraId="4DC4E531"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Retas: disgeuzija, dėmesio sutrikimai, atminties sutrikimai, koordinacijos sutikimai, galvos ančių skausmas.</w:t>
      </w:r>
    </w:p>
    <w:p w14:paraId="15996EEE"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Dažnis nežinomas: migrena, mieguistumas.</w:t>
      </w:r>
    </w:p>
    <w:p w14:paraId="24D6D792" w14:textId="2874B12A" w:rsidR="00BD05FB" w:rsidRPr="00BD05FB" w:rsidRDefault="00BD05FB" w:rsidP="00BD05FB">
      <w:pPr>
        <w:spacing w:after="0" w:line="240" w:lineRule="auto"/>
        <w:rPr>
          <w:rFonts w:ascii="Times New Roman" w:eastAsia="Times New Roman" w:hAnsi="Times New Roman" w:cs="Times New Roman"/>
          <w:lang w:val="lt-LT"/>
        </w:rPr>
      </w:pPr>
    </w:p>
    <w:p w14:paraId="5956967F" w14:textId="1698F75D" w:rsidR="00BD05FB" w:rsidRDefault="00BD05FB" w:rsidP="003B3D92">
      <w:pPr>
        <w:spacing w:after="0" w:line="240" w:lineRule="auto"/>
        <w:rPr>
          <w:rFonts w:ascii="Times New Roman" w:eastAsia="Times New Roman" w:hAnsi="Times New Roman" w:cs="Times New Roman"/>
          <w:lang w:val="lt-LT"/>
        </w:rPr>
      </w:pPr>
    </w:p>
    <w:p w14:paraId="37C2BBDC" w14:textId="0393E6B3" w:rsidR="00BD05FB" w:rsidRPr="00BD05FB" w:rsidRDefault="00BD05FB" w:rsidP="00BD05FB">
      <w:pPr>
        <w:spacing w:after="0" w:line="240" w:lineRule="auto"/>
        <w:rPr>
          <w:rFonts w:ascii="Times New Roman" w:eastAsia="Times New Roman" w:hAnsi="Times New Roman" w:cs="Times New Roman"/>
          <w:i/>
          <w:iCs/>
          <w:lang w:val="lt-LT"/>
        </w:rPr>
      </w:pPr>
      <w:r w:rsidRPr="00BD05FB">
        <w:rPr>
          <w:rFonts w:ascii="Times New Roman" w:eastAsia="Times New Roman" w:hAnsi="Times New Roman" w:cs="Times New Roman"/>
          <w:i/>
          <w:iCs/>
          <w:lang w:val="lt-LT"/>
        </w:rPr>
        <w:t>Psichikos sut</w:t>
      </w:r>
      <w:r w:rsidR="009F4ACF">
        <w:rPr>
          <w:rFonts w:ascii="Times New Roman" w:eastAsia="Times New Roman" w:hAnsi="Times New Roman" w:cs="Times New Roman"/>
          <w:i/>
          <w:iCs/>
          <w:lang w:val="lt-LT"/>
        </w:rPr>
        <w:t>r</w:t>
      </w:r>
      <w:r w:rsidRPr="00BD05FB">
        <w:rPr>
          <w:rFonts w:ascii="Times New Roman" w:eastAsia="Times New Roman" w:hAnsi="Times New Roman" w:cs="Times New Roman"/>
          <w:i/>
          <w:iCs/>
          <w:lang w:val="lt-LT"/>
        </w:rPr>
        <w:t>ikimai:</w:t>
      </w:r>
    </w:p>
    <w:p w14:paraId="44ADA749" w14:textId="7325C0BA" w:rsidR="00BD05FB" w:rsidRPr="00BD05FB" w:rsidRDefault="00BD05FB" w:rsidP="00BD05FB">
      <w:pPr>
        <w:spacing w:after="0" w:line="240" w:lineRule="auto"/>
        <w:rPr>
          <w:rFonts w:ascii="Times New Roman" w:eastAsia="Times New Roman" w:hAnsi="Times New Roman" w:cs="Times New Roman"/>
          <w:lang w:val="lt-LT"/>
        </w:rPr>
      </w:pPr>
      <w:r w:rsidRPr="00BD05FB">
        <w:rPr>
          <w:rFonts w:ascii="Times New Roman" w:eastAsia="Times New Roman" w:hAnsi="Times New Roman" w:cs="Times New Roman"/>
          <w:lang w:val="lt-LT"/>
        </w:rPr>
        <w:t>Dažnas: nerv</w:t>
      </w:r>
      <w:r w:rsidR="00232ED3">
        <w:rPr>
          <w:rFonts w:ascii="Times New Roman" w:eastAsia="Times New Roman" w:hAnsi="Times New Roman" w:cs="Times New Roman"/>
          <w:lang w:val="lt-LT"/>
        </w:rPr>
        <w:t>ingumas</w:t>
      </w:r>
    </w:p>
    <w:p w14:paraId="54F7767B" w14:textId="7EA2D212" w:rsidR="00BD05FB" w:rsidRPr="00BD05FB" w:rsidRDefault="00BD05FB" w:rsidP="00BD05FB">
      <w:pPr>
        <w:spacing w:after="0" w:line="240" w:lineRule="auto"/>
        <w:rPr>
          <w:rFonts w:ascii="Times New Roman" w:eastAsia="Times New Roman" w:hAnsi="Times New Roman" w:cs="Times New Roman"/>
          <w:lang w:val="lt-LT"/>
        </w:rPr>
      </w:pPr>
      <w:r w:rsidRPr="00BD05FB">
        <w:rPr>
          <w:rFonts w:ascii="Times New Roman" w:eastAsia="Times New Roman" w:hAnsi="Times New Roman" w:cs="Times New Roman"/>
          <w:lang w:val="lt-LT"/>
        </w:rPr>
        <w:t>Nedaž</w:t>
      </w:r>
      <w:r w:rsidR="009F4ACF">
        <w:rPr>
          <w:rFonts w:ascii="Times New Roman" w:eastAsia="Times New Roman" w:hAnsi="Times New Roman" w:cs="Times New Roman"/>
          <w:lang w:val="lt-LT"/>
        </w:rPr>
        <w:t>n</w:t>
      </w:r>
      <w:r w:rsidRPr="00BD05FB">
        <w:rPr>
          <w:rFonts w:ascii="Times New Roman" w:eastAsia="Times New Roman" w:hAnsi="Times New Roman" w:cs="Times New Roman"/>
          <w:lang w:val="lt-LT"/>
        </w:rPr>
        <w:t>as: nemiga</w:t>
      </w:r>
    </w:p>
    <w:p w14:paraId="34893A28" w14:textId="14C97458" w:rsidR="00BD05FB" w:rsidRDefault="00BD05FB" w:rsidP="00BD05FB">
      <w:pPr>
        <w:spacing w:after="0" w:line="240" w:lineRule="auto"/>
        <w:rPr>
          <w:rFonts w:ascii="Times New Roman" w:eastAsia="Times New Roman" w:hAnsi="Times New Roman" w:cs="Times New Roman"/>
          <w:lang w:val="lt-LT"/>
        </w:rPr>
      </w:pPr>
      <w:r w:rsidRPr="00BD05FB">
        <w:rPr>
          <w:rFonts w:ascii="Times New Roman" w:eastAsia="Times New Roman" w:hAnsi="Times New Roman" w:cs="Times New Roman"/>
          <w:lang w:val="lt-LT"/>
        </w:rPr>
        <w:t>Retas: nerimas, euforija, įtampa</w:t>
      </w:r>
    </w:p>
    <w:p w14:paraId="0F811981" w14:textId="693CF567" w:rsidR="00232ED3" w:rsidRPr="00BD05FB" w:rsidRDefault="00232ED3" w:rsidP="00BD05F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Dažnis nežinomas: neramumas.</w:t>
      </w:r>
    </w:p>
    <w:p w14:paraId="3632D284" w14:textId="70497144" w:rsidR="00BD05FB" w:rsidRDefault="00BD05FB" w:rsidP="00BD05FB">
      <w:pPr>
        <w:spacing w:after="0" w:line="240" w:lineRule="auto"/>
        <w:rPr>
          <w:rFonts w:ascii="Times New Roman" w:eastAsia="Times New Roman" w:hAnsi="Times New Roman" w:cs="Times New Roman"/>
          <w:lang w:val="lt-LT"/>
        </w:rPr>
      </w:pPr>
    </w:p>
    <w:p w14:paraId="65785776" w14:textId="77777777" w:rsidR="00BD05FB" w:rsidRPr="00BD05FB" w:rsidRDefault="00BD05FB" w:rsidP="00BD05FB">
      <w:pPr>
        <w:spacing w:after="0" w:line="240" w:lineRule="auto"/>
        <w:rPr>
          <w:rFonts w:ascii="Times New Roman" w:eastAsia="Times New Roman" w:hAnsi="Times New Roman" w:cs="Times New Roman"/>
          <w:i/>
          <w:iCs/>
          <w:lang w:val="lt-LT"/>
        </w:rPr>
      </w:pPr>
      <w:r w:rsidRPr="00BD05FB">
        <w:rPr>
          <w:rFonts w:ascii="Times New Roman" w:eastAsia="Times New Roman" w:hAnsi="Times New Roman" w:cs="Times New Roman"/>
          <w:i/>
          <w:iCs/>
          <w:lang w:val="lt-LT"/>
        </w:rPr>
        <w:t>Akių sutrikimai</w:t>
      </w:r>
    </w:p>
    <w:p w14:paraId="4C8B263A" w14:textId="04FCEFF1" w:rsidR="00BD05FB" w:rsidRPr="003B3D92" w:rsidRDefault="00BD05FB" w:rsidP="00BD05FB">
      <w:pPr>
        <w:spacing w:after="0" w:line="240" w:lineRule="auto"/>
        <w:rPr>
          <w:rFonts w:ascii="Times New Roman" w:eastAsia="Times New Roman" w:hAnsi="Times New Roman" w:cs="Times New Roman"/>
          <w:lang w:val="lt-LT"/>
        </w:rPr>
      </w:pPr>
      <w:r w:rsidRPr="00BD05FB">
        <w:rPr>
          <w:rFonts w:ascii="Times New Roman" w:eastAsia="Times New Roman" w:hAnsi="Times New Roman" w:cs="Times New Roman"/>
          <w:lang w:val="lt-LT"/>
        </w:rPr>
        <w:t xml:space="preserve">Retas: </w:t>
      </w:r>
      <w:r w:rsidR="00232ED3">
        <w:rPr>
          <w:rFonts w:ascii="Times New Roman" w:eastAsia="Times New Roman" w:hAnsi="Times New Roman" w:cs="Times New Roman"/>
          <w:lang w:val="lt-LT"/>
        </w:rPr>
        <w:t>a</w:t>
      </w:r>
      <w:r w:rsidRPr="00BD05FB">
        <w:rPr>
          <w:rFonts w:ascii="Times New Roman" w:eastAsia="Times New Roman" w:hAnsi="Times New Roman" w:cs="Times New Roman"/>
          <w:lang w:val="lt-LT"/>
        </w:rPr>
        <w:t>kių skausmas, regos sutrikimai</w:t>
      </w:r>
    </w:p>
    <w:p w14:paraId="2A78FB1E" w14:textId="7A2279EE" w:rsidR="003B3D92" w:rsidRDefault="003B3D92" w:rsidP="003B3D92">
      <w:pPr>
        <w:spacing w:after="0" w:line="240" w:lineRule="auto"/>
        <w:rPr>
          <w:rFonts w:ascii="Times New Roman" w:eastAsia="Times New Roman" w:hAnsi="Times New Roman" w:cs="Times New Roman"/>
          <w:lang w:val="lt-LT"/>
        </w:rPr>
      </w:pPr>
    </w:p>
    <w:p w14:paraId="592C1F9B" w14:textId="77777777" w:rsidR="00232ED3" w:rsidRPr="00232ED3" w:rsidRDefault="00232ED3" w:rsidP="00232ED3">
      <w:pPr>
        <w:spacing w:after="0" w:line="240" w:lineRule="auto"/>
        <w:rPr>
          <w:rFonts w:ascii="Times New Roman" w:eastAsia="Times New Roman" w:hAnsi="Times New Roman" w:cs="Times New Roman"/>
          <w:i/>
          <w:lang w:val="lt-LT"/>
        </w:rPr>
      </w:pPr>
      <w:r w:rsidRPr="00232ED3">
        <w:rPr>
          <w:rFonts w:ascii="Times New Roman" w:eastAsia="Times New Roman" w:hAnsi="Times New Roman" w:cs="Times New Roman"/>
          <w:i/>
          <w:lang w:val="lt-LT"/>
        </w:rPr>
        <w:t>Ausų ir labirintų sutrikimai</w:t>
      </w:r>
    </w:p>
    <w:p w14:paraId="0CC552BB"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Nedažnas: ūžesys (</w:t>
      </w:r>
      <w:r w:rsidRPr="00232ED3">
        <w:rPr>
          <w:rFonts w:ascii="Times New Roman" w:eastAsia="Times New Roman" w:hAnsi="Times New Roman" w:cs="Times New Roman"/>
          <w:i/>
          <w:lang w:val="lt-LT"/>
        </w:rPr>
        <w:t>tinnitus</w:t>
      </w:r>
      <w:r w:rsidRPr="00232ED3">
        <w:rPr>
          <w:rFonts w:ascii="Times New Roman" w:eastAsia="Times New Roman" w:hAnsi="Times New Roman" w:cs="Times New Roman"/>
          <w:lang w:val="lt-LT"/>
        </w:rPr>
        <w:t>).</w:t>
      </w:r>
    </w:p>
    <w:p w14:paraId="0903861C"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Dažnis nežinomas: laikinas prikurtimas.</w:t>
      </w:r>
    </w:p>
    <w:p w14:paraId="6CDCD603" w14:textId="77777777" w:rsidR="00232ED3" w:rsidRPr="003B3D92" w:rsidRDefault="00232ED3" w:rsidP="003B3D92">
      <w:pPr>
        <w:spacing w:after="0" w:line="240" w:lineRule="auto"/>
        <w:rPr>
          <w:rFonts w:ascii="Times New Roman" w:eastAsia="Times New Roman" w:hAnsi="Times New Roman" w:cs="Times New Roman"/>
          <w:lang w:val="lt-LT"/>
        </w:rPr>
      </w:pPr>
    </w:p>
    <w:p w14:paraId="7E4678F9"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Kraujo ir limfinės sistemos sutrikimai</w:t>
      </w:r>
    </w:p>
    <w:p w14:paraId="709BE8CE" w14:textId="5C58F7D9"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Dažnis nežinomas: kraujavimas, kraujo ląstelių kiekio pokyčiai</w:t>
      </w:r>
      <w:r w:rsidR="00BD05FB">
        <w:rPr>
          <w:rFonts w:ascii="Times New Roman" w:eastAsia="Times New Roman" w:hAnsi="Times New Roman" w:cs="Times New Roman"/>
          <w:lang w:val="lt-LT"/>
        </w:rPr>
        <w:t xml:space="preserve"> </w:t>
      </w:r>
      <w:r w:rsidR="00BD05FB" w:rsidRPr="00BD05FB">
        <w:rPr>
          <w:rFonts w:ascii="Times New Roman" w:eastAsia="Times New Roman" w:hAnsi="Times New Roman" w:cs="Times New Roman"/>
          <w:lang w:val="lt-LT"/>
        </w:rPr>
        <w:t>(trombocitopenija, neutropenija, leukopenija, pancitopenija)</w:t>
      </w:r>
      <w:r w:rsidR="001D10CE">
        <w:rPr>
          <w:rFonts w:ascii="Times New Roman" w:eastAsia="Times New Roman" w:hAnsi="Times New Roman" w:cs="Times New Roman"/>
          <w:lang w:val="lt-LT"/>
        </w:rPr>
        <w:t>, methemoglobinemija</w:t>
      </w:r>
      <w:r w:rsidRPr="003B3D92">
        <w:rPr>
          <w:rFonts w:ascii="Times New Roman" w:eastAsia="Times New Roman" w:hAnsi="Times New Roman" w:cs="Times New Roman"/>
          <w:lang w:val="lt-LT"/>
        </w:rPr>
        <w:t>.</w:t>
      </w:r>
    </w:p>
    <w:p w14:paraId="283F2CE2" w14:textId="77777777" w:rsidR="003B3D92" w:rsidRPr="003B3D92" w:rsidRDefault="003B3D92" w:rsidP="003B3D92">
      <w:pPr>
        <w:spacing w:after="0" w:line="240" w:lineRule="auto"/>
        <w:rPr>
          <w:rFonts w:ascii="Times New Roman" w:eastAsia="Times New Roman" w:hAnsi="Times New Roman" w:cs="Times New Roman"/>
          <w:lang w:val="lt-LT"/>
        </w:rPr>
      </w:pPr>
    </w:p>
    <w:p w14:paraId="1AA9B24B" w14:textId="4D97AEC3" w:rsid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Širdies sutrikimai</w:t>
      </w:r>
    </w:p>
    <w:p w14:paraId="4F18592A" w14:textId="6855503F" w:rsidR="00232ED3" w:rsidRPr="005237AF" w:rsidRDefault="00232ED3" w:rsidP="003B3D92">
      <w:pPr>
        <w:keepNext/>
        <w:spacing w:after="0" w:line="240" w:lineRule="auto"/>
        <w:rPr>
          <w:rFonts w:ascii="Times New Roman" w:eastAsia="Times New Roman" w:hAnsi="Times New Roman" w:cs="Times New Roman"/>
          <w:iCs/>
          <w:lang w:val="lt-LT"/>
        </w:rPr>
      </w:pPr>
      <w:r w:rsidRPr="005237AF">
        <w:rPr>
          <w:rFonts w:ascii="Times New Roman" w:eastAsia="Times New Roman" w:hAnsi="Times New Roman" w:cs="Times New Roman"/>
          <w:iCs/>
          <w:lang w:val="lt-LT"/>
        </w:rPr>
        <w:t>Nedažnas: aritmija</w:t>
      </w:r>
    </w:p>
    <w:p w14:paraId="0AADA881" w14:textId="598181CA" w:rsid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Dažnis nežinomas: širdies funkcijos nepakankamumo pasunkėjimas</w:t>
      </w:r>
      <w:r w:rsidR="00BD05FB">
        <w:rPr>
          <w:rFonts w:ascii="Times New Roman" w:eastAsia="Times New Roman" w:hAnsi="Times New Roman" w:cs="Times New Roman"/>
          <w:lang w:val="lt-LT"/>
        </w:rPr>
        <w:t>, palpitacijos.</w:t>
      </w:r>
    </w:p>
    <w:p w14:paraId="585D043D" w14:textId="77777777" w:rsidR="001969DC" w:rsidRPr="003B3D92" w:rsidRDefault="001969DC" w:rsidP="003B3D92">
      <w:pPr>
        <w:spacing w:after="0" w:line="240" w:lineRule="auto"/>
        <w:rPr>
          <w:rFonts w:ascii="Times New Roman" w:eastAsia="Times New Roman" w:hAnsi="Times New Roman" w:cs="Times New Roman"/>
          <w:lang w:val="lt-LT"/>
        </w:rPr>
      </w:pPr>
    </w:p>
    <w:p w14:paraId="432622EC"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Kraujagyslių sutrikimai</w:t>
      </w:r>
    </w:p>
    <w:p w14:paraId="29168B35" w14:textId="507D813C" w:rsid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Dažnis nežinomas: hipertenzija</w:t>
      </w:r>
      <w:r w:rsidR="001D10CE">
        <w:rPr>
          <w:rFonts w:ascii="Times New Roman" w:eastAsia="Times New Roman" w:hAnsi="Times New Roman" w:cs="Times New Roman"/>
          <w:lang w:val="lt-LT"/>
        </w:rPr>
        <w:t xml:space="preserve">, </w:t>
      </w:r>
      <w:r w:rsidR="001D10CE" w:rsidRPr="001D10CE">
        <w:rPr>
          <w:rFonts w:ascii="Times New Roman" w:eastAsia="Times New Roman" w:hAnsi="Times New Roman" w:cs="Times New Roman"/>
          <w:lang w:val="lt-LT"/>
        </w:rPr>
        <w:t xml:space="preserve">periferinės kraujotakos sutrikimai, </w:t>
      </w:r>
      <w:r w:rsidR="001969DC">
        <w:rPr>
          <w:rFonts w:ascii="Times New Roman" w:eastAsia="Times New Roman" w:hAnsi="Times New Roman"/>
          <w:lang w:val="lt-LT"/>
        </w:rPr>
        <w:t xml:space="preserve">veido ir kaklo </w:t>
      </w:r>
      <w:r w:rsidR="001D10CE" w:rsidRPr="001D10CE">
        <w:rPr>
          <w:rFonts w:ascii="Times New Roman" w:eastAsia="Times New Roman" w:hAnsi="Times New Roman" w:cs="Times New Roman"/>
          <w:lang w:val="lt-LT"/>
        </w:rPr>
        <w:t>paraudimas</w:t>
      </w:r>
      <w:r w:rsidR="001969DC">
        <w:rPr>
          <w:rFonts w:ascii="Times New Roman" w:eastAsia="Times New Roman" w:hAnsi="Times New Roman" w:cs="Times New Roman"/>
          <w:lang w:val="lt-LT"/>
        </w:rPr>
        <w:t>.</w:t>
      </w:r>
    </w:p>
    <w:p w14:paraId="241BC899" w14:textId="27A7581D" w:rsidR="00232ED3" w:rsidRDefault="00232ED3" w:rsidP="003B3D92">
      <w:pPr>
        <w:spacing w:after="0" w:line="240" w:lineRule="auto"/>
        <w:rPr>
          <w:rFonts w:ascii="Times New Roman" w:eastAsia="Times New Roman" w:hAnsi="Times New Roman" w:cs="Times New Roman"/>
          <w:lang w:val="lt-LT"/>
        </w:rPr>
      </w:pPr>
    </w:p>
    <w:p w14:paraId="049CE829" w14:textId="77777777" w:rsidR="00232ED3" w:rsidRPr="00232ED3" w:rsidRDefault="00232ED3" w:rsidP="00232ED3">
      <w:pPr>
        <w:spacing w:after="0" w:line="240" w:lineRule="auto"/>
        <w:rPr>
          <w:rFonts w:ascii="Times New Roman" w:eastAsia="Times New Roman" w:hAnsi="Times New Roman" w:cs="Times New Roman"/>
          <w:i/>
          <w:lang w:val="lt-LT"/>
        </w:rPr>
      </w:pPr>
      <w:r w:rsidRPr="00232ED3">
        <w:rPr>
          <w:rFonts w:ascii="Times New Roman" w:eastAsia="Times New Roman" w:hAnsi="Times New Roman" w:cs="Times New Roman"/>
          <w:i/>
          <w:lang w:val="lt-LT"/>
        </w:rPr>
        <w:t>Kvėpavimo sistemos, krūtinės ląstos ir tarpuplaučio sutrikimai</w:t>
      </w:r>
    </w:p>
    <w:p w14:paraId="12830CD1" w14:textId="5C293684" w:rsidR="00232ED3" w:rsidRPr="00232ED3" w:rsidRDefault="00232ED3" w:rsidP="00232ED3">
      <w:pPr>
        <w:spacing w:after="0" w:line="240" w:lineRule="auto"/>
        <w:rPr>
          <w:rFonts w:ascii="Times New Roman" w:eastAsia="Times New Roman" w:hAnsi="Times New Roman" w:cs="Times New Roman"/>
          <w:iCs/>
          <w:lang w:val="lt-LT"/>
        </w:rPr>
      </w:pPr>
      <w:r w:rsidRPr="00232ED3">
        <w:rPr>
          <w:rFonts w:ascii="Times New Roman" w:eastAsia="Times New Roman" w:hAnsi="Times New Roman" w:cs="Times New Roman"/>
          <w:iCs/>
          <w:lang w:val="lt-LT"/>
        </w:rPr>
        <w:t xml:space="preserve">Retas: </w:t>
      </w:r>
      <w:r w:rsidR="001969DC">
        <w:rPr>
          <w:rFonts w:ascii="Times New Roman" w:eastAsia="Times New Roman" w:hAnsi="Times New Roman" w:cs="Times New Roman"/>
          <w:iCs/>
          <w:lang w:val="lt-LT"/>
        </w:rPr>
        <w:t>e</w:t>
      </w:r>
      <w:r w:rsidRPr="00232ED3">
        <w:rPr>
          <w:rFonts w:ascii="Times New Roman" w:eastAsia="Times New Roman" w:hAnsi="Times New Roman" w:cs="Times New Roman"/>
          <w:iCs/>
          <w:lang w:val="lt-LT"/>
        </w:rPr>
        <w:t>pistaksė, hipoventiliacija, rinorėja</w:t>
      </w:r>
      <w:r w:rsidR="001969DC">
        <w:rPr>
          <w:rFonts w:ascii="Times New Roman" w:eastAsia="Times New Roman" w:hAnsi="Times New Roman" w:cs="Times New Roman"/>
          <w:iCs/>
          <w:lang w:val="lt-LT"/>
        </w:rPr>
        <w:t>.</w:t>
      </w:r>
    </w:p>
    <w:p w14:paraId="59EC1D8F" w14:textId="706F8AD2" w:rsidR="00232ED3" w:rsidRPr="003B3D92"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iCs/>
          <w:lang w:val="lt-LT"/>
        </w:rPr>
        <w:t>Nežinomas: bronchospazmas, dispnėja, astma</w:t>
      </w:r>
      <w:r w:rsidR="001969DC">
        <w:rPr>
          <w:rFonts w:ascii="Times New Roman" w:eastAsia="Times New Roman" w:hAnsi="Times New Roman" w:cs="Times New Roman"/>
          <w:iCs/>
          <w:lang w:val="lt-LT"/>
        </w:rPr>
        <w:t>.</w:t>
      </w:r>
    </w:p>
    <w:p w14:paraId="60E73111" w14:textId="77777777" w:rsidR="003B3D92" w:rsidRPr="003B3D92" w:rsidRDefault="003B3D92" w:rsidP="003B3D92">
      <w:pPr>
        <w:spacing w:after="0" w:line="240" w:lineRule="auto"/>
        <w:rPr>
          <w:rFonts w:ascii="Times New Roman" w:eastAsia="Times New Roman" w:hAnsi="Times New Roman" w:cs="Times New Roman"/>
          <w:i/>
          <w:lang w:val="lt-LT"/>
        </w:rPr>
      </w:pPr>
    </w:p>
    <w:p w14:paraId="20523796"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Imuninės sistemos sutrikimai</w:t>
      </w:r>
    </w:p>
    <w:p w14:paraId="48E9B513"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Nedažnas: odos reakcijos (dilgėlinė, purpura, makulopapulinis išbėrimas ir mazginė eritema).</w:t>
      </w:r>
    </w:p>
    <w:p w14:paraId="48D47EE8"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Labai retas: Stivenso-Džonsono (</w:t>
      </w:r>
      <w:r w:rsidRPr="00232ED3">
        <w:rPr>
          <w:rFonts w:ascii="Times New Roman" w:eastAsia="Times New Roman" w:hAnsi="Times New Roman" w:cs="Times New Roman"/>
          <w:i/>
        </w:rPr>
        <w:t>Stevens-Johnson</w:t>
      </w:r>
      <w:r w:rsidRPr="00232ED3">
        <w:rPr>
          <w:rFonts w:ascii="Times New Roman" w:eastAsia="Times New Roman" w:hAnsi="Times New Roman" w:cs="Times New Roman"/>
        </w:rPr>
        <w:t>)</w:t>
      </w:r>
      <w:r w:rsidRPr="00232ED3">
        <w:rPr>
          <w:rFonts w:ascii="Times New Roman" w:eastAsia="Times New Roman" w:hAnsi="Times New Roman" w:cs="Times New Roman"/>
          <w:lang w:val="lt-LT"/>
        </w:rPr>
        <w:t xml:space="preserve"> sindromas, toksinė epidermio nekrolizė.</w:t>
      </w:r>
    </w:p>
    <w:p w14:paraId="1B155E6E" w14:textId="77777777" w:rsidR="00232ED3" w:rsidRPr="00232ED3" w:rsidRDefault="00232ED3" w:rsidP="00232ED3">
      <w:pPr>
        <w:spacing w:after="0" w:line="240" w:lineRule="auto"/>
        <w:rPr>
          <w:rFonts w:ascii="Times New Roman" w:eastAsia="Times New Roman" w:hAnsi="Times New Roman" w:cs="Times New Roman"/>
          <w:lang w:val="lt-LT"/>
        </w:rPr>
      </w:pPr>
      <w:r w:rsidRPr="00232ED3">
        <w:rPr>
          <w:rFonts w:ascii="Times New Roman" w:eastAsia="Times New Roman" w:hAnsi="Times New Roman" w:cs="Times New Roman"/>
          <w:lang w:val="lt-LT"/>
        </w:rPr>
        <w:t xml:space="preserve">Dažnis nežinomas: padidėjusio jautrumo reakcijos (dilgėlinė, anafilaksinė reakcija, astma, angioneurozinė edema, karščiavimas). </w:t>
      </w:r>
    </w:p>
    <w:p w14:paraId="1DD454C4" w14:textId="77777777" w:rsidR="00232ED3" w:rsidRPr="00232ED3" w:rsidRDefault="00232ED3" w:rsidP="00232ED3">
      <w:pPr>
        <w:spacing w:after="0" w:line="240" w:lineRule="auto"/>
        <w:rPr>
          <w:rFonts w:ascii="Times New Roman" w:eastAsia="Times New Roman" w:hAnsi="Times New Roman" w:cs="Times New Roman"/>
          <w:lang w:val="lt-LT"/>
        </w:rPr>
      </w:pPr>
    </w:p>
    <w:p w14:paraId="50CBCA58" w14:textId="77777777" w:rsidR="003B3D92" w:rsidRPr="003B3D92" w:rsidRDefault="003B3D92" w:rsidP="003B3D92">
      <w:pPr>
        <w:spacing w:after="0" w:line="240" w:lineRule="auto"/>
        <w:rPr>
          <w:rFonts w:ascii="Times New Roman" w:eastAsia="Times New Roman" w:hAnsi="Times New Roman" w:cs="Times New Roman"/>
          <w:lang w:val="lt-LT"/>
        </w:rPr>
      </w:pPr>
    </w:p>
    <w:p w14:paraId="351E770C"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Inkstų ir šlapimo takų sutrikimai</w:t>
      </w:r>
    </w:p>
    <w:p w14:paraId="6CC9E278" w14:textId="7344EE69"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Dažnis nežinomas: glomerulonefritas, intersticinis nefritas, inkstų papilų nekrozė, nefrozinis sindromas ir ūminis inkstų nepakankamumas</w:t>
      </w:r>
      <w:r w:rsidR="001D10CE">
        <w:rPr>
          <w:rFonts w:ascii="Times New Roman" w:eastAsia="Times New Roman" w:hAnsi="Times New Roman" w:cs="Times New Roman"/>
          <w:lang w:val="lt-LT"/>
        </w:rPr>
        <w:t>, poliurija.</w:t>
      </w:r>
    </w:p>
    <w:p w14:paraId="18021101"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22530D23"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Bendrieji sutrikimai ir vartojimo vietos pažeidimai</w:t>
      </w:r>
    </w:p>
    <w:p w14:paraId="672BACE9" w14:textId="2F3BE987" w:rsidR="003B3D92" w:rsidRDefault="003B3D92" w:rsidP="003B3D92">
      <w:pPr>
        <w:tabs>
          <w:tab w:val="left" w:pos="1980"/>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Dažnas: </w:t>
      </w:r>
      <w:r w:rsidR="00FF16F5">
        <w:rPr>
          <w:rFonts w:ascii="Times New Roman" w:eastAsia="Times New Roman" w:hAnsi="Times New Roman" w:cs="Times New Roman"/>
          <w:lang w:val="lt-LT"/>
        </w:rPr>
        <w:t>patinimas</w:t>
      </w:r>
      <w:r w:rsidRPr="003B3D92">
        <w:rPr>
          <w:rFonts w:ascii="Times New Roman" w:eastAsia="Times New Roman" w:hAnsi="Times New Roman" w:cs="Times New Roman"/>
          <w:lang w:val="lt-LT"/>
        </w:rPr>
        <w:t xml:space="preserve">, įskaitant apatinių galūnių </w:t>
      </w:r>
      <w:r w:rsidR="00FF16F5">
        <w:rPr>
          <w:rFonts w:ascii="Times New Roman" w:eastAsia="Times New Roman" w:hAnsi="Times New Roman" w:cs="Times New Roman"/>
          <w:lang w:val="lt-LT"/>
        </w:rPr>
        <w:t>patinimą</w:t>
      </w:r>
      <w:r w:rsidRPr="003B3D92">
        <w:rPr>
          <w:rFonts w:ascii="Times New Roman" w:eastAsia="Times New Roman" w:hAnsi="Times New Roman" w:cs="Times New Roman"/>
          <w:lang w:val="lt-LT"/>
        </w:rPr>
        <w:t>.</w:t>
      </w:r>
    </w:p>
    <w:p w14:paraId="11956580" w14:textId="287A9A7D" w:rsidR="003B3D92" w:rsidRPr="003B3D92" w:rsidRDefault="004779BA" w:rsidP="003B3D92">
      <w:pPr>
        <w:tabs>
          <w:tab w:val="left" w:pos="1980"/>
        </w:tabs>
        <w:spacing w:after="0" w:line="240" w:lineRule="auto"/>
        <w:rPr>
          <w:rFonts w:ascii="Times New Roman" w:eastAsia="Times New Roman" w:hAnsi="Times New Roman" w:cs="Times New Roman"/>
          <w:lang w:val="lt-LT"/>
        </w:rPr>
      </w:pPr>
      <w:r w:rsidRPr="004779BA">
        <w:rPr>
          <w:rFonts w:ascii="Times New Roman" w:eastAsia="Times New Roman" w:hAnsi="Times New Roman" w:cs="Times New Roman"/>
          <w:lang w:val="lt-LT"/>
        </w:rPr>
        <w:t>Nedažnas: nuovarg</w:t>
      </w:r>
      <w:r w:rsidR="00E80357">
        <w:rPr>
          <w:rFonts w:ascii="Times New Roman" w:eastAsia="Times New Roman" w:hAnsi="Times New Roman" w:cs="Times New Roman"/>
          <w:lang w:val="lt-LT"/>
        </w:rPr>
        <w:t>is</w:t>
      </w:r>
    </w:p>
    <w:p w14:paraId="5DB062AF" w14:textId="77777777" w:rsidR="003B3D92" w:rsidRPr="003B3D92" w:rsidRDefault="003B3D92" w:rsidP="003B3D92">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52C6C3D1" w14:textId="77777777" w:rsidR="003B3D92" w:rsidRPr="003B3D92" w:rsidRDefault="003B3D92" w:rsidP="003B3D92">
      <w:pPr>
        <w:keepNext/>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3B3D92">
        <w:rPr>
          <w:rFonts w:ascii="Times New Roman" w:eastAsia="Times New Roman" w:hAnsi="Times New Roman" w:cs="Times New Roman"/>
          <w:noProof/>
          <w:snapToGrid w:val="0"/>
          <w:szCs w:val="24"/>
          <w:u w:val="single"/>
          <w:lang w:val="lt-LT"/>
        </w:rPr>
        <w:t>Pranešimas apie įtariamas nepageidaujamas reakcijas</w:t>
      </w:r>
    </w:p>
    <w:p w14:paraId="2E530683" w14:textId="6E587A8E" w:rsidR="003B3D92" w:rsidRPr="003B3D92" w:rsidRDefault="003B3D92" w:rsidP="003B3D92">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3B3D92">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3B3D92">
        <w:rPr>
          <w:rFonts w:ascii="Times New Roman" w:eastAsia="Times New Roman" w:hAnsi="Times New Roman" w:cs="Times New Roman"/>
          <w:snapToGrid w:val="0"/>
          <w:szCs w:val="24"/>
          <w:lang w:val="lt-LT"/>
        </w:rPr>
        <w:t xml:space="preserve"> </w:t>
      </w:r>
      <w:r w:rsidR="00C662D6" w:rsidRPr="00C662D6">
        <w:rPr>
          <w:rFonts w:ascii="Times New Roman" w:eastAsia="Times New Roman" w:hAnsi="Times New Roman" w:cs="Times New Roman"/>
          <w:noProof/>
          <w:snapToGrid w:val="0"/>
          <w:szCs w:val="24"/>
          <w:lang w:val="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422DA469" w14:textId="77777777" w:rsidR="003B3D92" w:rsidRPr="003B3D92" w:rsidRDefault="003B3D92" w:rsidP="003B3D92">
      <w:pPr>
        <w:spacing w:after="0" w:line="240" w:lineRule="auto"/>
        <w:rPr>
          <w:rFonts w:ascii="Times New Roman" w:eastAsia="Times New Roman" w:hAnsi="Times New Roman" w:cs="Times New Roman"/>
          <w:lang w:val="lt-LT"/>
        </w:rPr>
      </w:pPr>
    </w:p>
    <w:p w14:paraId="6C091B4C"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3B3D92">
        <w:rPr>
          <w:rFonts w:ascii="Times New Roman" w:eastAsia="Times New Roman" w:hAnsi="Times New Roman" w:cs="Times New Roman"/>
          <w:b/>
          <w:kern w:val="28"/>
          <w:lang w:val="lt-LT"/>
        </w:rPr>
        <w:t>4.9</w:t>
      </w:r>
      <w:r w:rsidRPr="003B3D92">
        <w:rPr>
          <w:rFonts w:ascii="Times New Roman" w:eastAsia="Times New Roman" w:hAnsi="Times New Roman" w:cs="Times New Roman"/>
          <w:b/>
          <w:kern w:val="28"/>
          <w:lang w:val="lt-LT"/>
        </w:rPr>
        <w:tab/>
        <w:t>Perdozavimas</w:t>
      </w:r>
      <w:bookmarkEnd w:id="28"/>
      <w:bookmarkEnd w:id="29"/>
    </w:p>
    <w:p w14:paraId="34691391"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3E207D50" w14:textId="77777777" w:rsidR="003B3D92" w:rsidRPr="003B3D92" w:rsidRDefault="003B3D92" w:rsidP="003B3D92">
      <w:pPr>
        <w:keepNext/>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u w:val="single"/>
          <w:lang w:val="lt-LT"/>
        </w:rPr>
        <w:t>Acetilsalicilo rūgštis</w:t>
      </w:r>
    </w:p>
    <w:p w14:paraId="7F744585" w14:textId="77777777" w:rsidR="003B3D92" w:rsidRPr="003B3D92" w:rsidRDefault="003B3D92" w:rsidP="003B3D92">
      <w:pPr>
        <w:keepNext/>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i/>
          <w:u w:val="single"/>
          <w:lang w:val="lt-LT"/>
        </w:rPr>
        <w:t>Simptomai</w:t>
      </w:r>
    </w:p>
    <w:p w14:paraId="2A9BE8E4"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Nesunkus perdozavimas</w:t>
      </w:r>
    </w:p>
    <w:p w14:paraId="3A424A1F" w14:textId="483A526A"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Gali atsirasti </w:t>
      </w:r>
      <w:r w:rsidR="00232ED3">
        <w:rPr>
          <w:rFonts w:ascii="Times New Roman" w:eastAsia="Times New Roman" w:hAnsi="Times New Roman" w:cs="Times New Roman"/>
          <w:lang w:val="lt-LT"/>
        </w:rPr>
        <w:t>ūžesys</w:t>
      </w:r>
      <w:r w:rsidRPr="003B3D92">
        <w:rPr>
          <w:rFonts w:ascii="Times New Roman" w:eastAsia="Times New Roman" w:hAnsi="Times New Roman" w:cs="Times New Roman"/>
          <w:lang w:val="lt-LT"/>
        </w:rPr>
        <w:t>, klausos pablogėjimas, galvos skausmas ir svaigimas</w:t>
      </w:r>
      <w:r w:rsidR="00FF0B6D">
        <w:rPr>
          <w:rFonts w:ascii="Times New Roman" w:eastAsia="Times New Roman" w:hAnsi="Times New Roman" w:cs="Times New Roman"/>
          <w:lang w:val="lt-LT"/>
        </w:rPr>
        <w:t>, sumišimas</w:t>
      </w:r>
      <w:r w:rsidRPr="003B3D92">
        <w:rPr>
          <w:rFonts w:ascii="Times New Roman" w:eastAsia="Times New Roman" w:hAnsi="Times New Roman" w:cs="Times New Roman"/>
          <w:lang w:val="lt-LT"/>
        </w:rPr>
        <w:t>.</w:t>
      </w:r>
    </w:p>
    <w:p w14:paraId="1C225231"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6BB7EDDA"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Sunkus perdozavimas</w:t>
      </w:r>
    </w:p>
    <w:p w14:paraId="0A2CAC0D"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Gali atsirasti karščiavimas, hiperventiliacija, ketozė, respiracinė alkalozė, metabolinė acidozė, koma, kardiovaskulinis nepakankamumas, kvėpavimo nepakankamumas, sunki hipoglikemija.</w:t>
      </w:r>
    </w:p>
    <w:p w14:paraId="6ED118E8"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u w:val="single"/>
          <w:lang w:val="lt-LT"/>
        </w:rPr>
      </w:pPr>
    </w:p>
    <w:p w14:paraId="66B5603C" w14:textId="77777777" w:rsidR="003B3D92" w:rsidRPr="003B3D92" w:rsidRDefault="003B3D92" w:rsidP="003B3D92">
      <w:pPr>
        <w:keepNext/>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i/>
          <w:u w:val="single"/>
          <w:lang w:val="lt-LT"/>
        </w:rPr>
        <w:t>Gydymas</w:t>
      </w:r>
    </w:p>
    <w:p w14:paraId="5739C3A0" w14:textId="2B97F30B"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Pacientą būtina guldyti į ligoninę, plauti skrandį, duoti gerti aktyvintosios anglies, s</w:t>
      </w:r>
      <w:r w:rsidR="00FF0B6D">
        <w:rPr>
          <w:rFonts w:ascii="Times New Roman" w:eastAsia="Times New Roman" w:hAnsi="Times New Roman" w:cs="Times New Roman"/>
          <w:lang w:val="lt-LT"/>
        </w:rPr>
        <w:t>tebėti</w:t>
      </w:r>
      <w:r w:rsidR="001969DC">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rūgščių ir šarmų kiekį, šarminti šlapimą, užtikrinti pakankamą skysčių kiekį organizme, skirti simptominį gydymą. Sunkaus perdozavimo atvejais reikia gydyti hemodialize.</w:t>
      </w:r>
    </w:p>
    <w:p w14:paraId="5E12A531" w14:textId="77777777" w:rsidR="003B3D92" w:rsidRPr="003B3D92" w:rsidRDefault="003B3D92" w:rsidP="003B3D92">
      <w:pPr>
        <w:spacing w:after="0" w:line="240" w:lineRule="auto"/>
        <w:rPr>
          <w:rFonts w:ascii="Times New Roman" w:eastAsia="Times New Roman" w:hAnsi="Times New Roman" w:cs="Times New Roman"/>
          <w:lang w:val="lt-LT"/>
        </w:rPr>
      </w:pPr>
    </w:p>
    <w:p w14:paraId="0C58415D" w14:textId="77777777" w:rsidR="003B3D92" w:rsidRPr="003B3D92" w:rsidRDefault="003B3D92" w:rsidP="003B3D92">
      <w:pPr>
        <w:keepNext/>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u w:val="single"/>
          <w:lang w:val="lt-LT"/>
        </w:rPr>
        <w:t>Paracetamolis</w:t>
      </w:r>
    </w:p>
    <w:p w14:paraId="30D04A3A"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Paracetamolis kepenyse yra biotransformuojamas į gliukuronidų ir sulfatų junginius. Perdozavus paracetamolio, šis biotransformacijos būdas įsotinamas, daugėja toksinių paracetamolio metabolitų. Juos inaktyvuoja glutationas. Jei jo trūksta, toksiniai metabolitai gali pažeisti kepenų ląsteles. Paracetamolio priešnuodis acetilcisteinas didina glutationo atsargas kepenyse.</w:t>
      </w:r>
    </w:p>
    <w:p w14:paraId="41BC6AD0"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745A7BEF" w14:textId="77777777" w:rsidR="003B3D92" w:rsidRPr="003B3D92" w:rsidRDefault="003B3D92" w:rsidP="003B3D92">
      <w:pPr>
        <w:keepNext/>
        <w:tabs>
          <w:tab w:val="left" w:pos="567"/>
        </w:tabs>
        <w:spacing w:after="0" w:line="240" w:lineRule="auto"/>
        <w:rPr>
          <w:rFonts w:ascii="Times New Roman" w:eastAsia="Times New Roman" w:hAnsi="Times New Roman" w:cs="Times New Roman"/>
          <w:b/>
          <w:i/>
          <w:u w:val="single"/>
          <w:lang w:val="lt-LT"/>
        </w:rPr>
      </w:pPr>
      <w:r w:rsidRPr="003B3D92">
        <w:rPr>
          <w:rFonts w:ascii="Times New Roman" w:eastAsia="Times New Roman" w:hAnsi="Times New Roman" w:cs="Times New Roman"/>
          <w:i/>
          <w:u w:val="single"/>
          <w:lang w:val="lt-LT"/>
        </w:rPr>
        <w:t>Toksinės dozės</w:t>
      </w:r>
    </w:p>
    <w:p w14:paraId="4E517FE0"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Trejų su puse metų vaikams mirtį sukėlė per parą suvartota 5 g, suaugusiems žmonėms 15</w:t>
      </w:r>
      <w:r w:rsidRPr="003B3D92">
        <w:rPr>
          <w:rFonts w:ascii="Times New Roman" w:eastAsia="Times New Roman" w:hAnsi="Times New Roman" w:cs="Times New Roman"/>
          <w:lang w:val="lt-LT"/>
        </w:rPr>
        <w:noBreakHyphen/>
        <w:t>20 g, alkoholikams – 10 g paracetamolio dozė. Sveikiems suaugusiems žmonėms toksinė kepenų pažeidimą sukelianti paracetamolio dozė yra 150 mg/kg kūno svorio.</w:t>
      </w:r>
    </w:p>
    <w:p w14:paraId="27A39E8D" w14:textId="5272D061"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Nepakankama mityba, dehidracija, kartu su paracetamoliu vartojami vaistiniai preparatai, sukeliantys fermentų indukciją, pvz., kai kurie vaistiniai preparatai nuo epilepsijos (fenobarbitalis, fenitoinas, karbamazepinas) ir rifampicinas ar jonažolės, kaip ir nuolatinis didelio alkoholio kiekio vartojimas, yra kepenų pažeidimo rizikos </w:t>
      </w:r>
      <w:r w:rsidR="00FF0B6D">
        <w:rPr>
          <w:rFonts w:ascii="Times New Roman" w:eastAsia="Times New Roman" w:hAnsi="Times New Roman" w:cs="Times New Roman"/>
          <w:lang w:val="lt-LT"/>
        </w:rPr>
        <w:t>veiksniai</w:t>
      </w:r>
      <w:r w:rsidRPr="003B3D92">
        <w:rPr>
          <w:rFonts w:ascii="Times New Roman" w:eastAsia="Times New Roman" w:hAnsi="Times New Roman" w:cs="Times New Roman"/>
          <w:lang w:val="lt-LT"/>
        </w:rPr>
        <w:t>.</w:t>
      </w:r>
    </w:p>
    <w:p w14:paraId="4B064975"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4B3CFD39"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 vartojama minėtų vaistinių medžiagų, net mažas paracetamolio perdozavimas gali sukelti kepenų pažeidimą.</w:t>
      </w:r>
    </w:p>
    <w:p w14:paraId="7DCB46E0"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Net 6 g paracetamolio paros dozė, vartojama ilgiau kaip savaitę, arba 20 g dozė, suvartota per 2</w:t>
      </w:r>
      <w:r w:rsidRPr="003B3D92">
        <w:rPr>
          <w:rFonts w:ascii="Times New Roman" w:eastAsia="Times New Roman" w:hAnsi="Times New Roman" w:cs="Times New Roman"/>
          <w:lang w:val="lt-LT"/>
        </w:rPr>
        <w:noBreakHyphen/>
        <w:t>3 paras, sukelia toksinį poveikį.</w:t>
      </w:r>
    </w:p>
    <w:p w14:paraId="7A6AF10A"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73ADFB99"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i/>
          <w:u w:val="single"/>
          <w:lang w:val="lt-LT"/>
        </w:rPr>
        <w:t>Simptomai</w:t>
      </w:r>
    </w:p>
    <w:p w14:paraId="749A1D3B"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Pirmieji perdozavimo simptomai yra pykinimas, vėmimas ir pilvo skausmas. Klinikinių kepenų pažeidimo simptomų atsiranda tik po kelių dienų. Galima ūminė kanalėlių nekrozė. Pastebėta aritmijos, širdies funkcijos sutrikimo ir pankreatito atvejų.</w:t>
      </w:r>
    </w:p>
    <w:p w14:paraId="57605BFD"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26B5E6FB"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i/>
          <w:u w:val="single"/>
          <w:lang w:val="lt-LT"/>
        </w:rPr>
        <w:t>Gydymas</w:t>
      </w:r>
    </w:p>
    <w:p w14:paraId="2B6AFE81"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Perdozavus, būtina nedelsiant plauti skrandį ir duoti gerti aktyvintosios anglies.</w:t>
      </w:r>
    </w:p>
    <w:p w14:paraId="42B2741A"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Specifinis paracetamolio priešnuodis yra acetilcisteinas.</w:t>
      </w:r>
    </w:p>
    <w:p w14:paraId="531CF019" w14:textId="6546F0D3"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Acetilcisteinas skiedžiamas 5 % gliukozės tirpalu ir pirmiausiai per 15 min. </w:t>
      </w:r>
      <w:r w:rsidR="001969DC">
        <w:rPr>
          <w:rFonts w:ascii="Times New Roman" w:eastAsia="Times New Roman" w:hAnsi="Times New Roman" w:cs="Times New Roman"/>
          <w:lang w:val="lt-LT"/>
        </w:rPr>
        <w:t>infuzuojama</w:t>
      </w:r>
      <w:r w:rsidR="001969DC" w:rsidRPr="003B3D92">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150 mg/kg kūno svorio, po to per 4 val. – 50 mg/kg kūno svorio ir per 16 val. – 100 mg/kg kūno svorio dozė. Bendra acetilcisteino dozė yra 300 mg/kg kūno svorio.</w:t>
      </w:r>
    </w:p>
    <w:p w14:paraId="1833C314"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Acetilcisteinas gali būti naudingas, net jei gydymas pradedamas po perdozavimo praėjus 24</w:t>
      </w:r>
      <w:r w:rsidRPr="003B3D92">
        <w:rPr>
          <w:rFonts w:ascii="Times New Roman" w:eastAsia="Times New Roman" w:hAnsi="Times New Roman" w:cs="Times New Roman"/>
          <w:lang w:val="lt-LT"/>
        </w:rPr>
        <w:noBreakHyphen/>
        <w:t>72 val.</w:t>
      </w:r>
    </w:p>
    <w:p w14:paraId="14CFA17F"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Dažnai kartu skiriama ir antihistamininių vaistinių preparatų, kadangi acetilcisteinas gali sukelti anafilaksijos simptomų.</w:t>
      </w:r>
    </w:p>
    <w:p w14:paraId="7C7346B2"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 į veną acetilcisteino suleisti neįmanoma, galima vartoti metionino. Jo vaikams reikia gerti 1 g, suaugusiems žmonėms 3 g.</w:t>
      </w:r>
    </w:p>
    <w:p w14:paraId="6D6C1864" w14:textId="77777777" w:rsidR="003B3D92" w:rsidRPr="003B3D92" w:rsidRDefault="003B3D92" w:rsidP="003B3D92">
      <w:pPr>
        <w:spacing w:after="0" w:line="240" w:lineRule="auto"/>
        <w:rPr>
          <w:rFonts w:ascii="Times New Roman" w:eastAsia="Times New Roman" w:hAnsi="Times New Roman" w:cs="Times New Roman"/>
          <w:lang w:val="lt-LT"/>
        </w:rPr>
      </w:pPr>
    </w:p>
    <w:p w14:paraId="66F0ACBC"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Kofeinas</w:t>
      </w:r>
    </w:p>
    <w:p w14:paraId="3A1FA49B"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i/>
          <w:u w:val="single"/>
          <w:lang w:val="lt-LT"/>
        </w:rPr>
        <w:t>Simptomai</w:t>
      </w:r>
    </w:p>
    <w:p w14:paraId="6AFA8EE5"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Perdozavus kofeino, gali atsirasti nervingumas, neramumas, nemiga, sujaudinimas, gausesnis šlapimo išsiskyrimas, veido paraudimas, mėšlungis, virškinimo trakto sutrikimas, tachikardija arba širdies ritmo sutrikimas, padrikas mąstymas ir kalba, psichomotorinis sujaudinimas ar periodų, kai pacientas nejaučia nuovargio.</w:t>
      </w:r>
    </w:p>
    <w:p w14:paraId="2948D710" w14:textId="77777777" w:rsidR="003B3D92" w:rsidRPr="003B3D92" w:rsidRDefault="003B3D92" w:rsidP="003B3D92">
      <w:pPr>
        <w:spacing w:after="0" w:line="240" w:lineRule="auto"/>
        <w:rPr>
          <w:rFonts w:ascii="Times New Roman" w:eastAsia="Times New Roman" w:hAnsi="Times New Roman" w:cs="Times New Roman"/>
          <w:lang w:val="lt-LT"/>
        </w:rPr>
      </w:pPr>
    </w:p>
    <w:p w14:paraId="6A6F3BA1"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u w:val="single"/>
          <w:lang w:val="lt-LT"/>
        </w:rPr>
      </w:pPr>
      <w:r w:rsidRPr="003B3D92">
        <w:rPr>
          <w:rFonts w:ascii="Times New Roman" w:eastAsia="Times New Roman" w:hAnsi="Times New Roman" w:cs="Times New Roman"/>
          <w:i/>
          <w:u w:val="single"/>
          <w:lang w:val="lt-LT"/>
        </w:rPr>
        <w:t>Gydymas</w:t>
      </w:r>
    </w:p>
    <w:p w14:paraId="484F7FE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Skiriamas simptominis ir palaikomasis gydymas.</w:t>
      </w:r>
    </w:p>
    <w:p w14:paraId="2CE9C643" w14:textId="77777777" w:rsidR="003B3D92" w:rsidRPr="003B3D92" w:rsidRDefault="003B3D92" w:rsidP="003B3D92">
      <w:pPr>
        <w:spacing w:after="0" w:line="240" w:lineRule="auto"/>
        <w:rPr>
          <w:rFonts w:ascii="Times New Roman" w:eastAsia="Times New Roman" w:hAnsi="Times New Roman" w:cs="Times New Roman"/>
          <w:lang w:val="lt-LT"/>
        </w:rPr>
      </w:pPr>
    </w:p>
    <w:p w14:paraId="1F67C4EB" w14:textId="77777777" w:rsidR="003B3D92" w:rsidRPr="003B3D92" w:rsidRDefault="003B3D92" w:rsidP="003B3D92">
      <w:pPr>
        <w:spacing w:after="0" w:line="240" w:lineRule="auto"/>
        <w:rPr>
          <w:rFonts w:ascii="Times New Roman" w:eastAsia="Times New Roman" w:hAnsi="Times New Roman" w:cs="Times New Roman"/>
          <w:lang w:val="lt-LT"/>
        </w:rPr>
      </w:pPr>
    </w:p>
    <w:p w14:paraId="6AFA3745"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3B3D92">
        <w:rPr>
          <w:rFonts w:ascii="Times New Roman" w:eastAsia="Times New Roman" w:hAnsi="Times New Roman" w:cs="Times New Roman"/>
          <w:b/>
          <w:lang w:val="lt-LT"/>
        </w:rPr>
        <w:t>5.</w:t>
      </w:r>
      <w:r w:rsidRPr="003B3D92">
        <w:rPr>
          <w:rFonts w:ascii="Times New Roman" w:eastAsia="Times New Roman" w:hAnsi="Times New Roman" w:cs="Times New Roman"/>
          <w:b/>
          <w:lang w:val="lt-LT"/>
        </w:rPr>
        <w:tab/>
        <w:t>FARMAKOLOGINĖS SAVYBĖS</w:t>
      </w:r>
      <w:bookmarkEnd w:id="30"/>
      <w:bookmarkEnd w:id="31"/>
    </w:p>
    <w:p w14:paraId="1C275259"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B8ED29C"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3B3D92">
        <w:rPr>
          <w:rFonts w:ascii="Times New Roman" w:eastAsia="Times New Roman" w:hAnsi="Times New Roman" w:cs="Times New Roman"/>
          <w:b/>
          <w:kern w:val="28"/>
          <w:lang w:val="lt-LT"/>
        </w:rPr>
        <w:t>5.1</w:t>
      </w:r>
      <w:r w:rsidRPr="003B3D92">
        <w:rPr>
          <w:rFonts w:ascii="Times New Roman" w:eastAsia="Times New Roman" w:hAnsi="Times New Roman" w:cs="Times New Roman"/>
          <w:b/>
          <w:kern w:val="28"/>
          <w:lang w:val="lt-LT"/>
        </w:rPr>
        <w:tab/>
        <w:t>Farmakodinaminės savybės</w:t>
      </w:r>
      <w:bookmarkEnd w:id="32"/>
      <w:bookmarkEnd w:id="33"/>
    </w:p>
    <w:p w14:paraId="21327FF1"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9630F27"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Farmakoterapinė grupė – kiti analgetikai ir antipiretikai, acetilsalicilo rūgštis ir jos deriniai su psicholeptikais, ATC kodas – N02BA71.</w:t>
      </w:r>
    </w:p>
    <w:p w14:paraId="5849136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067A0DCB" w14:textId="77777777" w:rsidR="003B3D92" w:rsidRPr="003B3D92" w:rsidRDefault="003B3D92" w:rsidP="003B3D92">
      <w:pPr>
        <w:keepNext/>
        <w:tabs>
          <w:tab w:val="left" w:pos="567"/>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Veikimo mechanizmas</w:t>
      </w:r>
    </w:p>
    <w:p w14:paraId="136FE124" w14:textId="6D91BA06" w:rsidR="003B3D92" w:rsidRPr="003B3D92" w:rsidRDefault="00517590"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Agranin</w:t>
      </w:r>
      <w:r w:rsidR="009E1836">
        <w:rPr>
          <w:rFonts w:ascii="Times New Roman" w:eastAsia="Times New Roman" w:hAnsi="Times New Roman" w:cs="Times New Roman"/>
          <w:lang w:val="lt-LT"/>
        </w:rPr>
        <w:t xml:space="preserve"> </w:t>
      </w:r>
      <w:r w:rsidR="003B3D92" w:rsidRPr="003B3D92">
        <w:rPr>
          <w:rFonts w:ascii="Times New Roman" w:eastAsia="Times New Roman" w:hAnsi="Times New Roman" w:cs="Times New Roman"/>
          <w:lang w:val="lt-LT"/>
        </w:rPr>
        <w:t xml:space="preserve">dėl savo </w:t>
      </w:r>
      <w:r w:rsidR="00FF0B6D">
        <w:rPr>
          <w:rFonts w:ascii="Times New Roman" w:eastAsia="Times New Roman" w:hAnsi="Times New Roman" w:cs="Times New Roman"/>
          <w:lang w:val="lt-LT"/>
        </w:rPr>
        <w:t>veikliųjų medžiagų</w:t>
      </w:r>
      <w:r w:rsidR="00FF0B6D" w:rsidRPr="003B3D92">
        <w:rPr>
          <w:rFonts w:ascii="Times New Roman" w:eastAsia="Times New Roman" w:hAnsi="Times New Roman" w:cs="Times New Roman"/>
          <w:lang w:val="lt-LT"/>
        </w:rPr>
        <w:t xml:space="preserve"> </w:t>
      </w:r>
      <w:r w:rsidR="003B3D92" w:rsidRPr="003B3D92">
        <w:rPr>
          <w:rFonts w:ascii="Times New Roman" w:eastAsia="Times New Roman" w:hAnsi="Times New Roman" w:cs="Times New Roman"/>
          <w:lang w:val="lt-LT"/>
        </w:rPr>
        <w:t>savybių pasižymi įvairiapusiu farmakologiniu poveikiu.</w:t>
      </w:r>
    </w:p>
    <w:p w14:paraId="461CE4FD"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5D899F9D"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Skausmą mažinantis</w:t>
      </w:r>
      <w:r w:rsidRPr="003B3D92">
        <w:rPr>
          <w:rFonts w:ascii="Times New Roman" w:eastAsia="Times New Roman" w:hAnsi="Times New Roman" w:cs="Times New Roman"/>
          <w:lang w:val="lt-LT"/>
        </w:rPr>
        <w:t xml:space="preserve"> </w:t>
      </w:r>
      <w:r w:rsidRPr="003B3D92">
        <w:rPr>
          <w:rFonts w:ascii="Times New Roman" w:eastAsia="Times New Roman" w:hAnsi="Times New Roman" w:cs="Times New Roman"/>
          <w:i/>
          <w:lang w:val="lt-LT"/>
        </w:rPr>
        <w:t>poveikis</w:t>
      </w:r>
    </w:p>
    <w:p w14:paraId="03BD44D9"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Vaistinio preparato veikimas nėra visiškai ištirtas, tačiau manoma, kad paracetamolis ir acetilsalicilo rūgštis slopina prostaglandinų sintezę centrinėje nervų sistemoje ir dėl to blokuojamas skausmo plitimas iš periferijos į centrinį skausmo analizatorių. Jie taip pat mažina kitų biologiškai aktyvių medžiagų, kurios mechaninį arba cheminį dirginimą periferinių nervinių skaidulų skausmo receptoriuose padeda paversti skausmu, sintezę. Paracetamolis veikia centrinius, o acetilsalicilo rūgštis periferinius skausmo receptorius. Kofeinas, siaurindamas galvos smegenų kraujagysles, mažina kraujotaką ir deguonies parcialinį slėgį smegenyse, dėl to gali pašalinti kai kuriuos galvos skausmus.</w:t>
      </w:r>
    </w:p>
    <w:p w14:paraId="0F06E12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Tyrimais įrodyta, kad kofeino vartojimas su paracetamoliu arba acetilsalicilo rūgštimi pagreitina ir sustiprina skausmo mažėjimą, be to gydomajam poveikiui pasiekti reikalingos mažesnės šių vaistinių preparatų dozės.</w:t>
      </w:r>
    </w:p>
    <w:p w14:paraId="15F817A5"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69AFC831"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Temperatūrą mažinantis poveikis</w:t>
      </w:r>
    </w:p>
    <w:p w14:paraId="179FE2EF" w14:textId="562A5569"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Temperatūrą mažinantis poveikis priklauso nuo paracetamolio ir acetilsalicilo rūgšties centrinio veikimo pagumburio termoreguliacijos centrui, dėl to išsiplečia periferinės odos kraujagyslės, didėja odos kraujotakos greitis, prakaitavimas ir mažėja kūno temperatūra. Šis vaist</w:t>
      </w:r>
      <w:r w:rsidR="00FF0B6D">
        <w:rPr>
          <w:rFonts w:ascii="Times New Roman" w:eastAsia="Times New Roman" w:hAnsi="Times New Roman" w:cs="Times New Roman"/>
          <w:lang w:val="lt-LT"/>
        </w:rPr>
        <w:t>ini</w:t>
      </w:r>
      <w:r w:rsidRPr="003B3D92">
        <w:rPr>
          <w:rFonts w:ascii="Times New Roman" w:eastAsia="Times New Roman" w:hAnsi="Times New Roman" w:cs="Times New Roman"/>
          <w:lang w:val="lt-LT"/>
        </w:rPr>
        <w:t xml:space="preserve">o </w:t>
      </w:r>
      <w:r w:rsidR="00FF0B6D">
        <w:rPr>
          <w:rFonts w:ascii="Times New Roman" w:eastAsia="Times New Roman" w:hAnsi="Times New Roman" w:cs="Times New Roman"/>
          <w:lang w:val="lt-LT"/>
        </w:rPr>
        <w:t xml:space="preserve">preparato </w:t>
      </w:r>
      <w:r w:rsidRPr="003B3D92">
        <w:rPr>
          <w:rFonts w:ascii="Times New Roman" w:eastAsia="Times New Roman" w:hAnsi="Times New Roman" w:cs="Times New Roman"/>
          <w:lang w:val="lt-LT"/>
        </w:rPr>
        <w:t>poveikis yra neaiškus</w:t>
      </w:r>
      <w:r w:rsidR="00FF0B6D">
        <w:rPr>
          <w:rFonts w:ascii="Times New Roman" w:eastAsia="Times New Roman" w:hAnsi="Times New Roman" w:cs="Times New Roman"/>
          <w:lang w:val="lt-LT"/>
        </w:rPr>
        <w:t>.</w:t>
      </w:r>
      <w:r w:rsidRPr="003B3D92">
        <w:rPr>
          <w:rFonts w:ascii="Times New Roman" w:eastAsia="Times New Roman" w:hAnsi="Times New Roman" w:cs="Times New Roman"/>
          <w:lang w:val="lt-LT"/>
        </w:rPr>
        <w:t xml:space="preserve"> </w:t>
      </w:r>
      <w:r w:rsidR="00FF0B6D">
        <w:rPr>
          <w:rFonts w:ascii="Times New Roman" w:eastAsia="Times New Roman" w:hAnsi="Times New Roman" w:cs="Times New Roman"/>
          <w:lang w:val="lt-LT"/>
        </w:rPr>
        <w:t>J</w:t>
      </w:r>
      <w:r w:rsidRPr="003B3D92">
        <w:rPr>
          <w:rFonts w:ascii="Times New Roman" w:eastAsia="Times New Roman" w:hAnsi="Times New Roman" w:cs="Times New Roman"/>
          <w:lang w:val="lt-LT"/>
        </w:rPr>
        <w:t>o metu gali būti slopinama prostaglandinų arba endogeninių pirogenų sintezė, dėl to mažėja kūno temperatūra.</w:t>
      </w:r>
    </w:p>
    <w:p w14:paraId="6BD1AA3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657BCD14"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Kitoks poveikis</w:t>
      </w:r>
    </w:p>
    <w:p w14:paraId="59777505"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Mažomis dozėmis vartojama acetilsalicilo rūgštis blokuoja tromboksano A</w:t>
      </w:r>
      <w:r w:rsidRPr="003B3D92">
        <w:rPr>
          <w:rFonts w:ascii="Times New Roman" w:eastAsia="Times New Roman" w:hAnsi="Times New Roman" w:cs="Times New Roman"/>
          <w:vertAlign w:val="subscript"/>
          <w:lang w:val="lt-LT"/>
        </w:rPr>
        <w:t>2</w:t>
      </w:r>
      <w:r w:rsidRPr="003B3D92">
        <w:rPr>
          <w:rFonts w:ascii="Times New Roman" w:eastAsia="Times New Roman" w:hAnsi="Times New Roman" w:cs="Times New Roman"/>
          <w:lang w:val="lt-LT"/>
        </w:rPr>
        <w:t xml:space="preserve"> sintezę trombocituose ir taip slopina jų agregaciją.</w:t>
      </w:r>
    </w:p>
    <w:p w14:paraId="56D12B37"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slopina uždegimą.</w:t>
      </w:r>
    </w:p>
    <w:p w14:paraId="3173B420" w14:textId="77777777" w:rsidR="003B3D92" w:rsidRPr="003B3D92" w:rsidRDefault="003B3D92" w:rsidP="003B3D92">
      <w:pPr>
        <w:spacing w:after="0" w:line="240" w:lineRule="auto"/>
        <w:rPr>
          <w:rFonts w:ascii="Times New Roman" w:eastAsia="Times New Roman" w:hAnsi="Times New Roman" w:cs="Times New Roman"/>
          <w:lang w:val="lt-LT"/>
        </w:rPr>
      </w:pPr>
    </w:p>
    <w:p w14:paraId="3ED1EC9E"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4" w:name="_Toc129243113"/>
      <w:bookmarkStart w:id="35" w:name="_Toc129243238"/>
      <w:r w:rsidRPr="003B3D92">
        <w:rPr>
          <w:rFonts w:ascii="Times New Roman" w:eastAsia="Times New Roman" w:hAnsi="Times New Roman" w:cs="Times New Roman"/>
          <w:b/>
          <w:kern w:val="28"/>
          <w:lang w:val="lt-LT"/>
        </w:rPr>
        <w:t>5.2</w:t>
      </w:r>
      <w:r w:rsidRPr="003B3D92">
        <w:rPr>
          <w:rFonts w:ascii="Times New Roman" w:eastAsia="Times New Roman" w:hAnsi="Times New Roman" w:cs="Times New Roman"/>
          <w:b/>
          <w:kern w:val="28"/>
          <w:lang w:val="lt-LT"/>
        </w:rPr>
        <w:tab/>
        <w:t>Farmakokinetinės savybės</w:t>
      </w:r>
      <w:bookmarkEnd w:id="34"/>
      <w:bookmarkEnd w:id="35"/>
    </w:p>
    <w:p w14:paraId="166F3DB2"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49E9667" w14:textId="77777777" w:rsidR="003B3D92" w:rsidRPr="003B3D92" w:rsidRDefault="003B3D92" w:rsidP="003B3D92">
      <w:pPr>
        <w:keepNext/>
        <w:spacing w:after="0" w:line="240" w:lineRule="auto"/>
        <w:rPr>
          <w:rFonts w:ascii="Times New Roman" w:eastAsia="Times New Roman" w:hAnsi="Times New Roman" w:cs="Times New Roman"/>
          <w:bCs/>
          <w:i/>
          <w:lang w:val="lt-LT"/>
        </w:rPr>
      </w:pPr>
      <w:r w:rsidRPr="003B3D92">
        <w:rPr>
          <w:rFonts w:ascii="Times New Roman" w:eastAsia="Times New Roman" w:hAnsi="Times New Roman" w:cs="Times New Roman"/>
          <w:i/>
          <w:lang w:val="lt-LT"/>
        </w:rPr>
        <w:t>Acetilsalicilo rūgštis</w:t>
      </w:r>
    </w:p>
    <w:p w14:paraId="12FCC4DD"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Absorbcija</w:t>
      </w:r>
    </w:p>
    <w:p w14:paraId="061904CA"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Išgerta acetilsalicilo rūgštis greitai ir visiškai absorbuojama. Maistas lėtina absorbcijos greitį, bet jos nemažina.</w:t>
      </w:r>
    </w:p>
    <w:p w14:paraId="08D97D32"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i/>
          <w:lang w:val="lt-LT"/>
        </w:rPr>
      </w:pPr>
    </w:p>
    <w:p w14:paraId="1AA4A967" w14:textId="77777777"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Pasiskirstymas</w:t>
      </w:r>
    </w:p>
    <w:p w14:paraId="3A039DC6" w14:textId="311B6E98"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Salicilo rūgšties išsiskiria į </w:t>
      </w:r>
      <w:r w:rsidR="00542A51">
        <w:rPr>
          <w:rFonts w:ascii="Times New Roman" w:eastAsia="Times New Roman" w:hAnsi="Times New Roman" w:cs="Times New Roman"/>
          <w:lang w:val="lt-LT"/>
        </w:rPr>
        <w:t xml:space="preserve">gydytų </w:t>
      </w:r>
      <w:r w:rsidRPr="003B3D92">
        <w:rPr>
          <w:rFonts w:ascii="Times New Roman" w:eastAsia="Times New Roman" w:hAnsi="Times New Roman" w:cs="Times New Roman"/>
          <w:lang w:val="lt-LT"/>
        </w:rPr>
        <w:t>mote</w:t>
      </w:r>
      <w:r w:rsidR="00922A91">
        <w:rPr>
          <w:rFonts w:ascii="Times New Roman" w:eastAsia="Times New Roman" w:hAnsi="Times New Roman" w:cs="Times New Roman"/>
          <w:lang w:val="lt-LT"/>
        </w:rPr>
        <w:t>rų</w:t>
      </w:r>
      <w:r w:rsidRPr="003B3D92">
        <w:rPr>
          <w:rFonts w:ascii="Times New Roman" w:eastAsia="Times New Roman" w:hAnsi="Times New Roman" w:cs="Times New Roman"/>
          <w:lang w:val="lt-LT"/>
        </w:rPr>
        <w:t xml:space="preserve"> pieną ir prasiskverbia per placentą. Daug salicilo rūgšties jungiasi su plazmos baltymais.</w:t>
      </w:r>
    </w:p>
    <w:p w14:paraId="37C8881A"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231A18C0"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Biotransformacija</w:t>
      </w:r>
    </w:p>
    <w:p w14:paraId="3B344648"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virškinimo trakte, kepenyse ir kraujyje biotransformuojama, susidaro salicilo rūgštis, kuri kepenyse toliau biotransformuojama.</w:t>
      </w:r>
    </w:p>
    <w:p w14:paraId="5F790B6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41B740B1" w14:textId="77777777" w:rsidR="003B3D92" w:rsidRPr="003B3D92" w:rsidRDefault="003B3D92" w:rsidP="003B3D92">
      <w:pPr>
        <w:keepNext/>
        <w:tabs>
          <w:tab w:val="left" w:pos="567"/>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Eliminacija</w:t>
      </w:r>
    </w:p>
    <w:p w14:paraId="2E398AB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Acetilsalicilo rūgštis šalinama per inkstus salicilo rūgšties bei jos metabolitų pavidalu. Salicilo rūgšties pusinės eliminacijos laikas priklauso nuo dozės ir būna nuo 2 iki 15 val.</w:t>
      </w:r>
    </w:p>
    <w:p w14:paraId="708B3BBC" w14:textId="77777777" w:rsidR="003B3D92" w:rsidRPr="003B3D92" w:rsidRDefault="003B3D92" w:rsidP="003B3D92">
      <w:pPr>
        <w:tabs>
          <w:tab w:val="left" w:pos="567"/>
        </w:tabs>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Hemodialize acetilsalicilo rūgštis iš organizmo pašalinama.</w:t>
      </w:r>
    </w:p>
    <w:p w14:paraId="287F9069" w14:textId="77777777" w:rsidR="003B3D92" w:rsidRPr="003B3D92" w:rsidRDefault="003B3D92" w:rsidP="003B3D92">
      <w:pPr>
        <w:tabs>
          <w:tab w:val="left" w:pos="567"/>
        </w:tabs>
        <w:spacing w:after="0" w:line="240" w:lineRule="auto"/>
        <w:rPr>
          <w:rFonts w:ascii="Times New Roman" w:eastAsia="Times New Roman" w:hAnsi="Times New Roman" w:cs="Times New Roman"/>
          <w:i/>
          <w:lang w:val="lt-LT"/>
        </w:rPr>
      </w:pPr>
    </w:p>
    <w:p w14:paraId="40D3E263"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Paracetamolis</w:t>
      </w:r>
    </w:p>
    <w:p w14:paraId="1BA0CC6E"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Absorbcija</w:t>
      </w:r>
    </w:p>
    <w:p w14:paraId="02CF50FC"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Paracetamolis iš virškinimo trakto absorbuojamas greitai ir visas. Didžiausia jo koncentracija kraujo plazmoje būna po 30</w:t>
      </w:r>
      <w:r w:rsidRPr="003B3D92">
        <w:rPr>
          <w:rFonts w:ascii="Times New Roman" w:eastAsia="Times New Roman" w:hAnsi="Times New Roman" w:cs="Times New Roman"/>
          <w:lang w:val="lt-LT"/>
        </w:rPr>
        <w:noBreakHyphen/>
        <w:t>60 minučių po dozės išgėrimo. Maistas paracetamolio absorbciją lėtina.</w:t>
      </w:r>
    </w:p>
    <w:p w14:paraId="66628FCA"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6E3313B8" w14:textId="77777777"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Pasiskirstymas</w:t>
      </w:r>
    </w:p>
    <w:p w14:paraId="38887ACC"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Paracetamolis tolygiai pasiskirsto organizme, jo mažiau kaip 20 % jungiasi prie plazmos baltymų. Tariamasis pasiskirstymo tūris yra 0,9 l/kg kūno svorio.</w:t>
      </w:r>
    </w:p>
    <w:p w14:paraId="66DBAED0"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14CE3F13"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Biotransformacija</w:t>
      </w:r>
    </w:p>
    <w:p w14:paraId="475689C1"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Daugiau kaip 95 % dozės biotransformuojama kepenyse, daugiausiai susidaro gliukuronidų ir sulfatų konjugatai. Vykstant metabolizmui, kuriame dalyvauja CYP2E1 (taip biotransformuojama mažiau kaip 5 % dozės), susidaro toksinis N</w:t>
      </w:r>
      <w:r w:rsidRPr="003B3D92">
        <w:rPr>
          <w:rFonts w:ascii="Times New Roman" w:eastAsia="Times New Roman" w:hAnsi="Times New Roman" w:cs="Times New Roman"/>
          <w:lang w:val="lt-LT"/>
        </w:rPr>
        <w:noBreakHyphen/>
        <w:t>acetil</w:t>
      </w:r>
      <w:r w:rsidRPr="003B3D92">
        <w:rPr>
          <w:rFonts w:ascii="Times New Roman" w:eastAsia="Times New Roman" w:hAnsi="Times New Roman" w:cs="Times New Roman"/>
          <w:lang w:val="lt-LT"/>
        </w:rPr>
        <w:noBreakHyphen/>
        <w:t>parabenzokvinoniminas, kuris paprastai jungiasi su glutationu ir išsiskiria su šlapimu cisteino ir sulfatų konjugatų pavidalu.</w:t>
      </w:r>
    </w:p>
    <w:p w14:paraId="5DEF8063"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481D368C" w14:textId="77777777" w:rsidR="003B3D92" w:rsidRPr="003B3D92" w:rsidRDefault="003B3D92" w:rsidP="003B3D92">
      <w:pPr>
        <w:keepNext/>
        <w:tabs>
          <w:tab w:val="left" w:pos="567"/>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Eliminacija</w:t>
      </w:r>
    </w:p>
    <w:p w14:paraId="23C277DF"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Vidutinis tariamasis paracetamolio pusinės eliminacijos iš plazmos laikas yra 2,3 val. Beveik visi metabolitai išsiskiria per inkstus. Jei inkstų ar kepenų funkcija yra labai sutrikusi, biotransformacija ir metabolitų išsiskyrimas vyksta lėčiau.</w:t>
      </w:r>
    </w:p>
    <w:p w14:paraId="767D65C6" w14:textId="77777777" w:rsidR="003B3D92" w:rsidRPr="003B3D92" w:rsidRDefault="003B3D92" w:rsidP="003B3D92">
      <w:pPr>
        <w:tabs>
          <w:tab w:val="left" w:pos="567"/>
        </w:tabs>
        <w:spacing w:after="0" w:line="240" w:lineRule="auto"/>
        <w:rPr>
          <w:rFonts w:ascii="Times New Roman" w:eastAsia="Times New Roman" w:hAnsi="Times New Roman" w:cs="Times New Roman"/>
          <w:i/>
          <w:lang w:val="lt-LT"/>
        </w:rPr>
      </w:pPr>
    </w:p>
    <w:p w14:paraId="43B64CDF" w14:textId="77777777" w:rsidR="003B3D92" w:rsidRPr="003B3D92" w:rsidRDefault="003B3D92" w:rsidP="003B3D92">
      <w:pPr>
        <w:keepNext/>
        <w:spacing w:after="0" w:line="240" w:lineRule="auto"/>
        <w:rPr>
          <w:rFonts w:ascii="Times New Roman" w:eastAsia="Times New Roman" w:hAnsi="Times New Roman" w:cs="Times New Roman"/>
          <w:bCs/>
          <w:i/>
          <w:lang w:val="lt-LT"/>
        </w:rPr>
      </w:pPr>
      <w:r w:rsidRPr="003B3D92">
        <w:rPr>
          <w:rFonts w:ascii="Times New Roman" w:eastAsia="Times New Roman" w:hAnsi="Times New Roman" w:cs="Times New Roman"/>
          <w:i/>
          <w:lang w:val="lt-LT"/>
        </w:rPr>
        <w:t>Kofeinas</w:t>
      </w:r>
    </w:p>
    <w:p w14:paraId="43AFEF3D"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Absorbcija</w:t>
      </w:r>
    </w:p>
    <w:p w14:paraId="4F79C409"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Kofeinas iš virškinimo trakto absorbuojamas greitai ir visas. Nevalgiusio žmogaus plazmoje didžiausia koncentracija atsiranda per 5</w:t>
      </w:r>
      <w:r w:rsidRPr="003B3D92">
        <w:rPr>
          <w:rFonts w:ascii="Times New Roman" w:eastAsia="Times New Roman" w:hAnsi="Times New Roman" w:cs="Times New Roman"/>
          <w:lang w:val="lt-LT"/>
        </w:rPr>
        <w:noBreakHyphen/>
        <w:t>90 min. po dozės išgėrimo.</w:t>
      </w:r>
    </w:p>
    <w:p w14:paraId="0D62750C"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153116CB" w14:textId="77777777" w:rsidR="003B3D92" w:rsidRPr="003B3D92" w:rsidRDefault="003B3D92" w:rsidP="003B3D92">
      <w:pPr>
        <w:keepNext/>
        <w:tabs>
          <w:tab w:val="left" w:pos="567"/>
        </w:tabs>
        <w:spacing w:after="0" w:line="240" w:lineRule="auto"/>
        <w:ind w:left="567" w:hanging="567"/>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Pasiskirstymas</w:t>
      </w:r>
    </w:p>
    <w:p w14:paraId="17441D8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Kofeinas pasiskirsto visuose organizmo skysčiuose, prie plazmos baltymų jungiasi maždaug 35 % dozės.</w:t>
      </w:r>
    </w:p>
    <w:p w14:paraId="2B2D64DD"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07833B32"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bCs/>
          <w:u w:val="single"/>
          <w:lang w:val="lt-LT"/>
        </w:rPr>
      </w:pPr>
      <w:r w:rsidRPr="003B3D92">
        <w:rPr>
          <w:rFonts w:ascii="Times New Roman" w:eastAsia="Times New Roman" w:hAnsi="Times New Roman" w:cs="Times New Roman"/>
          <w:bCs/>
          <w:u w:val="single"/>
          <w:lang w:val="lt-LT"/>
        </w:rPr>
        <w:t>Biotransformacija</w:t>
      </w:r>
    </w:p>
    <w:p w14:paraId="5082968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Vykstant oksidacijai, demetilinimui ir acetilinimui, kepenyse biotransformuojama beveik visa suvartota kofeino dozė. Svarbiausi metabolitai yra 1</w:t>
      </w:r>
      <w:r w:rsidRPr="003B3D92">
        <w:rPr>
          <w:rFonts w:ascii="Times New Roman" w:eastAsia="Times New Roman" w:hAnsi="Times New Roman" w:cs="Times New Roman"/>
          <w:lang w:val="lt-LT"/>
        </w:rPr>
        <w:noBreakHyphen/>
        <w:t>metilksantinas, 7</w:t>
      </w:r>
      <w:r w:rsidRPr="003B3D92">
        <w:rPr>
          <w:rFonts w:ascii="Times New Roman" w:eastAsia="Times New Roman" w:hAnsi="Times New Roman" w:cs="Times New Roman"/>
          <w:lang w:val="lt-LT"/>
        </w:rPr>
        <w:noBreakHyphen/>
        <w:t>metilksantinas ir 1,7</w:t>
      </w:r>
      <w:r w:rsidRPr="003B3D92">
        <w:rPr>
          <w:rFonts w:ascii="Times New Roman" w:eastAsia="Times New Roman" w:hAnsi="Times New Roman" w:cs="Times New Roman"/>
          <w:lang w:val="lt-LT"/>
        </w:rPr>
        <w:noBreakHyphen/>
        <w:t>dimetilksantinas (paraksantinas).</w:t>
      </w:r>
    </w:p>
    <w:p w14:paraId="3CD576B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6437EA66" w14:textId="77777777" w:rsidR="003B3D92" w:rsidRPr="003B3D92" w:rsidRDefault="003B3D92" w:rsidP="003B3D92">
      <w:pPr>
        <w:keepNext/>
        <w:tabs>
          <w:tab w:val="left" w:pos="567"/>
        </w:tabs>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Eliminacija</w:t>
      </w:r>
    </w:p>
    <w:p w14:paraId="5028336E" w14:textId="77777777" w:rsidR="003B3D92" w:rsidRPr="003B3D92" w:rsidRDefault="003B3D92" w:rsidP="003B3D92">
      <w:pPr>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lang w:val="lt-LT"/>
        </w:rPr>
        <w:t>Kofeinas šalinamas su šlapimu metabolitų pavidalu. Pusinės eliminacijos iš plazmos laikas yra 4,9 val. (1,9</w:t>
      </w:r>
      <w:r w:rsidRPr="003B3D92">
        <w:rPr>
          <w:rFonts w:ascii="Times New Roman" w:eastAsia="Times New Roman" w:hAnsi="Times New Roman" w:cs="Times New Roman"/>
          <w:lang w:val="lt-LT"/>
        </w:rPr>
        <w:noBreakHyphen/>
        <w:t>12,2 val.).</w:t>
      </w:r>
    </w:p>
    <w:p w14:paraId="3149DDC6" w14:textId="77777777" w:rsidR="003B3D92" w:rsidRPr="003B3D92" w:rsidRDefault="003B3D92" w:rsidP="003B3D92">
      <w:pPr>
        <w:spacing w:after="0" w:line="240" w:lineRule="auto"/>
        <w:rPr>
          <w:rFonts w:ascii="Times New Roman" w:eastAsia="Times New Roman" w:hAnsi="Times New Roman" w:cs="Times New Roman"/>
          <w:lang w:val="lt-LT"/>
        </w:rPr>
      </w:pPr>
    </w:p>
    <w:p w14:paraId="79CDD476"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4"/>
      <w:bookmarkStart w:id="37" w:name="_Toc129243239"/>
      <w:r w:rsidRPr="003B3D92">
        <w:rPr>
          <w:rFonts w:ascii="Times New Roman" w:eastAsia="Times New Roman" w:hAnsi="Times New Roman" w:cs="Times New Roman"/>
          <w:b/>
          <w:kern w:val="28"/>
          <w:lang w:val="lt-LT"/>
        </w:rPr>
        <w:t>5.3</w:t>
      </w:r>
      <w:r w:rsidRPr="003B3D92">
        <w:rPr>
          <w:rFonts w:ascii="Times New Roman" w:eastAsia="Times New Roman" w:hAnsi="Times New Roman" w:cs="Times New Roman"/>
          <w:b/>
          <w:kern w:val="28"/>
          <w:lang w:val="lt-LT"/>
        </w:rPr>
        <w:tab/>
        <w:t>Ikiklinikinių saugumo tyrimų duomenys</w:t>
      </w:r>
      <w:bookmarkEnd w:id="36"/>
      <w:bookmarkEnd w:id="37"/>
    </w:p>
    <w:p w14:paraId="685CA368"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4F5C664" w14:textId="77777777" w:rsidR="003B3D92" w:rsidRPr="003B3D92" w:rsidRDefault="003B3D92" w:rsidP="003B3D92">
      <w:pPr>
        <w:keepNext/>
        <w:tabs>
          <w:tab w:val="left" w:pos="567"/>
        </w:tabs>
        <w:spacing w:after="0" w:line="240" w:lineRule="auto"/>
        <w:ind w:left="567" w:hanging="567"/>
        <w:rPr>
          <w:rFonts w:ascii="Times New Roman" w:eastAsia="Arial Unicode MS" w:hAnsi="Times New Roman" w:cs="Times New Roman"/>
          <w:bCs/>
          <w:i/>
          <w:lang w:val="lt-LT"/>
        </w:rPr>
      </w:pPr>
      <w:r w:rsidRPr="003B3D92">
        <w:rPr>
          <w:rFonts w:ascii="Times New Roman" w:eastAsia="Times New Roman" w:hAnsi="Times New Roman" w:cs="Times New Roman"/>
          <w:bCs/>
          <w:i/>
          <w:lang w:val="lt-LT"/>
        </w:rPr>
        <w:t>Acetilsalicilo rūgštis</w:t>
      </w:r>
    </w:p>
    <w:p w14:paraId="23C8BC9A"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Tyrimų su gyvūnais metu nustatyta, kad salicilatai sukelia nefrotoksinį poveikį, o kiti organai nepažeidžiami. Mutageninio ir kancerogeninio poveikio tyrimų metu kliniškai reikšmingo poveikio nepastebėta.</w:t>
      </w:r>
    </w:p>
    <w:p w14:paraId="66F8245A" w14:textId="77777777" w:rsidR="003B3D92" w:rsidRPr="003B3D92" w:rsidRDefault="003B3D92" w:rsidP="003B3D92">
      <w:pPr>
        <w:spacing w:after="0" w:line="240" w:lineRule="auto"/>
        <w:rPr>
          <w:rFonts w:ascii="Times New Roman" w:eastAsia="Times New Roman" w:hAnsi="Times New Roman" w:cs="Times New Roman"/>
          <w:lang w:val="lt-LT"/>
        </w:rPr>
      </w:pPr>
    </w:p>
    <w:p w14:paraId="58978AAD"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Paracetamolis</w:t>
      </w:r>
    </w:p>
    <w:p w14:paraId="48B003F6"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Įprastinių toksinio poveikio reprodukcijai ir vystymuisi tyrimų, kurių metu būtų taikomi šiuo metu patvirtinti standartai, neatlikta.</w:t>
      </w:r>
    </w:p>
    <w:p w14:paraId="2394CA89" w14:textId="4D6F37CA"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Pelėms ir žiurkėms dėl ilgalaikės paracetamolio ekspozicijos pasireiškia virškinimo trakto pažeidimų, pakinta kraujo ląstelių </w:t>
      </w:r>
      <w:r w:rsidR="00221183">
        <w:rPr>
          <w:rFonts w:ascii="Times New Roman" w:eastAsia="Times New Roman" w:hAnsi="Times New Roman" w:cs="Times New Roman"/>
          <w:lang w:val="lt-LT"/>
        </w:rPr>
        <w:t>skaičius</w:t>
      </w:r>
      <w:r w:rsidRPr="003B3D92">
        <w:rPr>
          <w:rFonts w:ascii="Times New Roman" w:eastAsia="Times New Roman" w:hAnsi="Times New Roman" w:cs="Times New Roman"/>
          <w:lang w:val="lt-LT"/>
        </w:rPr>
        <w:t>, pažeidžiama organų parenchima arba net įvyksta kepenų ar inkstų nekrozė. Ilgalaikiai tyrimai su pelėmis ir žiurkėmis parodė, kad vartojant paracetamolio dozes, nesukeliančias kepenų pažeidimų, nei genotoksinio, nei teratogenininio, nei kancerogeninio poveikio nepasireiškia.</w:t>
      </w:r>
    </w:p>
    <w:p w14:paraId="1E2ABF44"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68F850D8"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Kofeinas</w:t>
      </w:r>
    </w:p>
    <w:p w14:paraId="194250B4"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Kofeino tyrimų su gyvūnais metu nustatyta, kad gali pasireikšti toksinis poveikis skeleto vystymuisi.</w:t>
      </w:r>
    </w:p>
    <w:p w14:paraId="201EC1E4"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5700F9A8" w14:textId="77777777" w:rsidR="003B3D92" w:rsidRPr="003B3D92" w:rsidRDefault="003B3D92" w:rsidP="003B3D92">
      <w:pPr>
        <w:spacing w:after="0" w:line="240" w:lineRule="auto"/>
        <w:rPr>
          <w:rFonts w:ascii="Times New Roman" w:eastAsia="Times New Roman" w:hAnsi="Times New Roman" w:cs="Times New Roman"/>
          <w:lang w:val="lt-LT"/>
        </w:rPr>
      </w:pPr>
    </w:p>
    <w:p w14:paraId="5B7673DA"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3B3D92">
        <w:rPr>
          <w:rFonts w:ascii="Times New Roman" w:eastAsia="Times New Roman" w:hAnsi="Times New Roman" w:cs="Times New Roman"/>
          <w:b/>
          <w:lang w:val="lt-LT"/>
        </w:rPr>
        <w:t>6.</w:t>
      </w:r>
      <w:r w:rsidRPr="003B3D92">
        <w:rPr>
          <w:rFonts w:ascii="Times New Roman" w:eastAsia="Times New Roman" w:hAnsi="Times New Roman" w:cs="Times New Roman"/>
          <w:b/>
          <w:lang w:val="lt-LT"/>
        </w:rPr>
        <w:tab/>
        <w:t>FARMACINĖ INFORMACIJA</w:t>
      </w:r>
      <w:bookmarkEnd w:id="38"/>
      <w:bookmarkEnd w:id="39"/>
    </w:p>
    <w:p w14:paraId="6A475985"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E422FAA"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6"/>
      <w:bookmarkStart w:id="41" w:name="_Toc129243241"/>
      <w:r w:rsidRPr="003B3D92">
        <w:rPr>
          <w:rFonts w:ascii="Times New Roman" w:eastAsia="Times New Roman" w:hAnsi="Times New Roman" w:cs="Times New Roman"/>
          <w:b/>
          <w:kern w:val="28"/>
          <w:lang w:val="lt-LT"/>
        </w:rPr>
        <w:t>6.1</w:t>
      </w:r>
      <w:r w:rsidRPr="003B3D92">
        <w:rPr>
          <w:rFonts w:ascii="Times New Roman" w:eastAsia="Times New Roman" w:hAnsi="Times New Roman" w:cs="Times New Roman"/>
          <w:b/>
          <w:kern w:val="28"/>
          <w:lang w:val="lt-LT"/>
        </w:rPr>
        <w:tab/>
        <w:t>Pagalbinių medžiagų sąrašas</w:t>
      </w:r>
      <w:bookmarkEnd w:id="40"/>
      <w:bookmarkEnd w:id="41"/>
    </w:p>
    <w:p w14:paraId="5C2B5942"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060C2447" w14:textId="77777777" w:rsidR="003B3D92" w:rsidRPr="003B3D92" w:rsidRDefault="002F4134"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Bevandenė c</w:t>
      </w:r>
      <w:r w:rsidR="00E071E3">
        <w:rPr>
          <w:rFonts w:ascii="Times New Roman" w:eastAsia="Times New Roman" w:hAnsi="Times New Roman" w:cs="Times New Roman"/>
          <w:lang w:val="lt-LT"/>
        </w:rPr>
        <w:t>itrinų rūgšti</w:t>
      </w:r>
      <w:r>
        <w:rPr>
          <w:rFonts w:ascii="Times New Roman" w:eastAsia="Times New Roman" w:hAnsi="Times New Roman" w:cs="Times New Roman"/>
          <w:lang w:val="lt-LT"/>
        </w:rPr>
        <w:t>s</w:t>
      </w:r>
    </w:p>
    <w:p w14:paraId="1AD86F78" w14:textId="00552698" w:rsidR="003B3D92" w:rsidRPr="003B3D92" w:rsidRDefault="00C662D6"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Mažai pakeista h</w:t>
      </w:r>
      <w:r w:rsidR="002F4134">
        <w:rPr>
          <w:rFonts w:ascii="Times New Roman" w:eastAsia="Times New Roman" w:hAnsi="Times New Roman" w:cs="Times New Roman"/>
          <w:lang w:val="lt-LT"/>
        </w:rPr>
        <w:t>idroksipropilceliuliozė</w:t>
      </w:r>
    </w:p>
    <w:p w14:paraId="7C39007E" w14:textId="77777777" w:rsidR="003B3D92" w:rsidRDefault="002F4134"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Pregelifikuotas krakmolas</w:t>
      </w:r>
    </w:p>
    <w:p w14:paraId="31D4E0EE" w14:textId="77777777" w:rsidR="00E071E3" w:rsidRDefault="002F4134"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Mikrokristalinė celiuliozė</w:t>
      </w:r>
    </w:p>
    <w:p w14:paraId="4EC5C761" w14:textId="77777777" w:rsidR="002F4134" w:rsidRPr="003B3D92" w:rsidRDefault="002F4134"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Stearino rūgštis</w:t>
      </w:r>
    </w:p>
    <w:p w14:paraId="147EA191" w14:textId="77777777" w:rsidR="003B3D92" w:rsidRPr="003B3D92" w:rsidRDefault="003B3D92" w:rsidP="003B3D92">
      <w:pPr>
        <w:spacing w:after="0" w:line="240" w:lineRule="auto"/>
        <w:rPr>
          <w:rFonts w:ascii="Times New Roman" w:eastAsia="Times New Roman" w:hAnsi="Times New Roman" w:cs="Times New Roman"/>
          <w:lang w:val="lt-LT"/>
        </w:rPr>
      </w:pPr>
    </w:p>
    <w:p w14:paraId="5908FC89"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117"/>
      <w:bookmarkStart w:id="43" w:name="_Toc129243242"/>
      <w:r w:rsidRPr="003B3D92">
        <w:rPr>
          <w:rFonts w:ascii="Times New Roman" w:eastAsia="Times New Roman" w:hAnsi="Times New Roman" w:cs="Times New Roman"/>
          <w:b/>
          <w:kern w:val="28"/>
          <w:lang w:val="lt-LT"/>
        </w:rPr>
        <w:t>6.2</w:t>
      </w:r>
      <w:r w:rsidRPr="003B3D92">
        <w:rPr>
          <w:rFonts w:ascii="Times New Roman" w:eastAsia="Times New Roman" w:hAnsi="Times New Roman" w:cs="Times New Roman"/>
          <w:b/>
          <w:kern w:val="28"/>
          <w:lang w:val="lt-LT"/>
        </w:rPr>
        <w:tab/>
        <w:t>Nesuderinamumas</w:t>
      </w:r>
      <w:bookmarkEnd w:id="42"/>
      <w:bookmarkEnd w:id="43"/>
    </w:p>
    <w:p w14:paraId="48CCEAD6"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7859F020"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Duomenys nebūtini.</w:t>
      </w:r>
    </w:p>
    <w:p w14:paraId="2D5DFA68" w14:textId="77777777" w:rsidR="003B3D92" w:rsidRPr="003B3D92" w:rsidRDefault="003B3D92" w:rsidP="003B3D92">
      <w:pPr>
        <w:spacing w:after="0" w:line="240" w:lineRule="auto"/>
        <w:rPr>
          <w:rFonts w:ascii="Times New Roman" w:eastAsia="Times New Roman" w:hAnsi="Times New Roman" w:cs="Times New Roman"/>
          <w:lang w:val="lt-LT"/>
        </w:rPr>
      </w:pPr>
    </w:p>
    <w:p w14:paraId="095C2826"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8"/>
      <w:bookmarkStart w:id="45" w:name="_Toc129243243"/>
      <w:r w:rsidRPr="003B3D92">
        <w:rPr>
          <w:rFonts w:ascii="Times New Roman" w:eastAsia="Times New Roman" w:hAnsi="Times New Roman" w:cs="Times New Roman"/>
          <w:b/>
          <w:kern w:val="28"/>
          <w:lang w:val="lt-LT"/>
        </w:rPr>
        <w:t>6.3</w:t>
      </w:r>
      <w:r w:rsidRPr="003B3D92">
        <w:rPr>
          <w:rFonts w:ascii="Times New Roman" w:eastAsia="Times New Roman" w:hAnsi="Times New Roman" w:cs="Times New Roman"/>
          <w:b/>
          <w:kern w:val="28"/>
          <w:lang w:val="lt-LT"/>
        </w:rPr>
        <w:tab/>
        <w:t>Tinkamumo laikas</w:t>
      </w:r>
      <w:bookmarkEnd w:id="44"/>
      <w:bookmarkEnd w:id="45"/>
    </w:p>
    <w:p w14:paraId="2F7CEE68"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6D2D2E3" w14:textId="66C6D81B" w:rsidR="003B3D92" w:rsidRPr="003B3D92" w:rsidRDefault="00AF2C4B"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1D10CE">
        <w:rPr>
          <w:rFonts w:ascii="Times New Roman" w:eastAsia="Times New Roman" w:hAnsi="Times New Roman" w:cs="Times New Roman"/>
          <w:lang w:val="lt-LT"/>
        </w:rPr>
        <w:t>2 metai</w:t>
      </w:r>
    </w:p>
    <w:p w14:paraId="40F136C4" w14:textId="77777777" w:rsidR="003B3D92" w:rsidRPr="003B3D92" w:rsidRDefault="003B3D92" w:rsidP="003B3D92">
      <w:pPr>
        <w:spacing w:after="0" w:line="240" w:lineRule="auto"/>
        <w:rPr>
          <w:rFonts w:ascii="Times New Roman" w:eastAsia="Times New Roman" w:hAnsi="Times New Roman" w:cs="Times New Roman"/>
          <w:lang w:val="lt-LT"/>
        </w:rPr>
      </w:pPr>
    </w:p>
    <w:p w14:paraId="00CED10D"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9"/>
      <w:bookmarkStart w:id="47" w:name="_Toc129243244"/>
      <w:r w:rsidRPr="003B3D92">
        <w:rPr>
          <w:rFonts w:ascii="Times New Roman" w:eastAsia="Times New Roman" w:hAnsi="Times New Roman" w:cs="Times New Roman"/>
          <w:b/>
          <w:kern w:val="28"/>
          <w:lang w:val="lt-LT"/>
        </w:rPr>
        <w:t>6.4</w:t>
      </w:r>
      <w:r w:rsidRPr="003B3D92">
        <w:rPr>
          <w:rFonts w:ascii="Times New Roman" w:eastAsia="Times New Roman" w:hAnsi="Times New Roman" w:cs="Times New Roman"/>
          <w:b/>
          <w:kern w:val="28"/>
          <w:lang w:val="lt-LT"/>
        </w:rPr>
        <w:tab/>
        <w:t>Specialios laikymo sąlygos</w:t>
      </w:r>
      <w:bookmarkEnd w:id="46"/>
      <w:bookmarkEnd w:id="47"/>
    </w:p>
    <w:p w14:paraId="19369D0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5F326C42" w14:textId="208B9050" w:rsid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Laikyti ne aukštesnėje kaip 25 </w:t>
      </w:r>
      <w:r w:rsidRPr="003B3D92">
        <w:rPr>
          <w:rFonts w:ascii="Times New Roman" w:eastAsia="Times New Roman" w:hAnsi="Times New Roman" w:cs="Times New Roman"/>
          <w:lang w:val="lt-LT"/>
        </w:rPr>
        <w:sym w:font="Symbol" w:char="00B0"/>
      </w:r>
      <w:r w:rsidRPr="003B3D92">
        <w:rPr>
          <w:rFonts w:ascii="Times New Roman" w:eastAsia="Times New Roman" w:hAnsi="Times New Roman" w:cs="Times New Roman"/>
          <w:lang w:val="lt-LT"/>
        </w:rPr>
        <w:t>C temperatūroje.</w:t>
      </w:r>
    </w:p>
    <w:p w14:paraId="252C100D" w14:textId="5EF5A838" w:rsidR="00232ED3" w:rsidRPr="003B3D92" w:rsidRDefault="009A4FC0"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w:t>
      </w:r>
      <w:r w:rsidR="00232ED3" w:rsidRPr="00232ED3">
        <w:rPr>
          <w:rFonts w:ascii="Times New Roman" w:eastAsia="Times New Roman" w:hAnsi="Times New Roman" w:cs="Times New Roman"/>
          <w:lang w:val="lt-LT"/>
        </w:rPr>
        <w:t xml:space="preserve">, kad </w:t>
      </w:r>
      <w:r>
        <w:rPr>
          <w:rFonts w:ascii="Times New Roman" w:eastAsia="Times New Roman" w:hAnsi="Times New Roman" w:cs="Times New Roman"/>
          <w:lang w:val="lt-LT"/>
        </w:rPr>
        <w:t xml:space="preserve">vaistinis </w:t>
      </w:r>
      <w:r w:rsidR="00232ED3" w:rsidRPr="00232ED3">
        <w:rPr>
          <w:rFonts w:ascii="Times New Roman" w:eastAsia="Times New Roman" w:hAnsi="Times New Roman" w:cs="Times New Roman"/>
          <w:lang w:val="lt-LT"/>
        </w:rPr>
        <w:t>preparatas būtų apsaugotas nuo drėgmės.</w:t>
      </w:r>
    </w:p>
    <w:p w14:paraId="600D3A45" w14:textId="77777777" w:rsidR="003B3D92" w:rsidRPr="003B3D92" w:rsidRDefault="003B3D92" w:rsidP="003B3D92">
      <w:pPr>
        <w:spacing w:after="0" w:line="240" w:lineRule="auto"/>
        <w:rPr>
          <w:rFonts w:ascii="Times New Roman" w:eastAsia="Times New Roman" w:hAnsi="Times New Roman" w:cs="Times New Roman"/>
          <w:lang w:val="lt-LT"/>
        </w:rPr>
      </w:pPr>
    </w:p>
    <w:p w14:paraId="768143F4"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20"/>
      <w:bookmarkStart w:id="49" w:name="_Toc129243245"/>
      <w:r w:rsidRPr="003B3D92">
        <w:rPr>
          <w:rFonts w:ascii="Times New Roman" w:eastAsia="Times New Roman" w:hAnsi="Times New Roman" w:cs="Times New Roman"/>
          <w:b/>
          <w:kern w:val="28"/>
          <w:lang w:val="lt-LT"/>
        </w:rPr>
        <w:t>6.5</w:t>
      </w:r>
      <w:r w:rsidRPr="003B3D92">
        <w:rPr>
          <w:rFonts w:ascii="Times New Roman" w:eastAsia="Times New Roman" w:hAnsi="Times New Roman" w:cs="Times New Roman"/>
          <w:b/>
          <w:kern w:val="28"/>
          <w:lang w:val="lt-LT"/>
        </w:rPr>
        <w:tab/>
        <w:t>Talpyklės pobūdis ir jos turinys</w:t>
      </w:r>
      <w:bookmarkEnd w:id="48"/>
      <w:bookmarkEnd w:id="49"/>
    </w:p>
    <w:p w14:paraId="5818CE2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AA92780"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lang w:val="lt-LT"/>
        </w:rPr>
      </w:pPr>
      <w:r w:rsidRPr="003B3D92">
        <w:rPr>
          <w:rFonts w:ascii="Times New Roman" w:eastAsia="Times New Roman" w:hAnsi="Times New Roman" w:cs="Times New Roman"/>
          <w:i/>
          <w:color w:val="000000"/>
          <w:lang w:val="lt-LT"/>
        </w:rPr>
        <w:t>Vidinė pakuotė</w:t>
      </w:r>
    </w:p>
    <w:p w14:paraId="565D2CF8"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PVC/Al folijos</w:t>
      </w:r>
      <w:r w:rsidRPr="003B3D92">
        <w:rPr>
          <w:rFonts w:ascii="Times New Roman" w:eastAsia="Times New Roman" w:hAnsi="Times New Roman" w:cs="Times New Roman"/>
          <w:i/>
          <w:color w:val="000000"/>
          <w:lang w:val="lt-LT"/>
        </w:rPr>
        <w:t xml:space="preserve"> </w:t>
      </w:r>
      <w:r w:rsidRPr="003B3D92">
        <w:rPr>
          <w:rFonts w:ascii="Times New Roman" w:eastAsia="Times New Roman" w:hAnsi="Times New Roman" w:cs="Times New Roman"/>
          <w:color w:val="000000"/>
          <w:lang w:val="lt-LT"/>
        </w:rPr>
        <w:t>lizdinė plokštelė, kurioje yra 10 tablečių.</w:t>
      </w:r>
    </w:p>
    <w:p w14:paraId="4F930D45"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p>
    <w:p w14:paraId="5770EE7A"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Cs/>
          <w:color w:val="000000"/>
          <w:lang w:val="lt-LT"/>
        </w:rPr>
      </w:pPr>
      <w:r w:rsidRPr="003B3D92">
        <w:rPr>
          <w:rFonts w:ascii="Times New Roman" w:eastAsia="Times New Roman" w:hAnsi="Times New Roman" w:cs="Times New Roman"/>
          <w:i/>
          <w:color w:val="000000"/>
          <w:lang w:val="lt-LT"/>
        </w:rPr>
        <w:t>Išorinė pakuotė</w:t>
      </w:r>
    </w:p>
    <w:p w14:paraId="22799311"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color w:val="000000"/>
          <w:lang w:val="lt-LT"/>
        </w:rPr>
        <w:t>Kartono dėžutė, kurioje yra 10 lizdinių plokštelių (100 tablečių)</w:t>
      </w:r>
      <w:r w:rsidRPr="003B3D92">
        <w:rPr>
          <w:rFonts w:ascii="Times New Roman" w:eastAsia="Times New Roman" w:hAnsi="Times New Roman" w:cs="Times New Roman"/>
          <w:lang w:val="lt-LT"/>
        </w:rPr>
        <w:t>.</w:t>
      </w:r>
    </w:p>
    <w:p w14:paraId="2D0BB75D"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Gali būti tiekiamos ne visų dydžių pakuotės.</w:t>
      </w:r>
    </w:p>
    <w:p w14:paraId="35862980" w14:textId="77777777" w:rsidR="003B3D92" w:rsidRPr="003B3D92" w:rsidRDefault="003B3D92" w:rsidP="003B3D92">
      <w:pPr>
        <w:spacing w:after="0" w:line="240" w:lineRule="auto"/>
        <w:rPr>
          <w:rFonts w:ascii="Times New Roman" w:eastAsia="Times New Roman" w:hAnsi="Times New Roman" w:cs="Times New Roman"/>
          <w:lang w:val="lt-LT"/>
        </w:rPr>
      </w:pPr>
    </w:p>
    <w:p w14:paraId="76F2EE9C" w14:textId="77777777" w:rsidR="003B3D92" w:rsidRPr="003B3D92" w:rsidRDefault="003B3D92" w:rsidP="003B3D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21"/>
      <w:bookmarkStart w:id="51" w:name="_Toc129243246"/>
      <w:r w:rsidRPr="003B3D92">
        <w:rPr>
          <w:rFonts w:ascii="Times New Roman" w:eastAsia="Times New Roman" w:hAnsi="Times New Roman" w:cs="Times New Roman"/>
          <w:b/>
          <w:kern w:val="28"/>
          <w:lang w:val="lt-LT"/>
        </w:rPr>
        <w:t>6.6</w:t>
      </w:r>
      <w:r w:rsidRPr="003B3D92">
        <w:rPr>
          <w:rFonts w:ascii="Times New Roman" w:eastAsia="Times New Roman" w:hAnsi="Times New Roman" w:cs="Times New Roman"/>
          <w:b/>
          <w:kern w:val="28"/>
          <w:lang w:val="lt-LT"/>
        </w:rPr>
        <w:tab/>
        <w:t>Specialūs reikalavimai atliekoms tvarkyti</w:t>
      </w:r>
      <w:bookmarkEnd w:id="50"/>
      <w:bookmarkEnd w:id="51"/>
    </w:p>
    <w:p w14:paraId="60B8D21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D602966"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Specialių reikalavimų nėra.</w:t>
      </w:r>
    </w:p>
    <w:p w14:paraId="5D21099E" w14:textId="77777777" w:rsidR="003B3D92" w:rsidRPr="003B3D92" w:rsidRDefault="003B3D92" w:rsidP="003B3D92">
      <w:pPr>
        <w:spacing w:after="0" w:line="240" w:lineRule="auto"/>
        <w:rPr>
          <w:rFonts w:ascii="Times New Roman" w:eastAsia="Times New Roman" w:hAnsi="Times New Roman" w:cs="Times New Roman"/>
          <w:lang w:val="lt-LT"/>
        </w:rPr>
      </w:pPr>
    </w:p>
    <w:p w14:paraId="577ACAE3" w14:textId="77777777" w:rsidR="003B3D92" w:rsidRPr="003B3D92" w:rsidRDefault="003B3D92" w:rsidP="003B3D92">
      <w:pPr>
        <w:spacing w:after="0" w:line="240" w:lineRule="auto"/>
        <w:rPr>
          <w:rFonts w:ascii="Times New Roman" w:eastAsia="Times New Roman" w:hAnsi="Times New Roman" w:cs="Times New Roman"/>
          <w:lang w:val="lt-LT"/>
        </w:rPr>
      </w:pPr>
    </w:p>
    <w:p w14:paraId="1CC6542A"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3B3D92">
        <w:rPr>
          <w:rFonts w:ascii="Times New Roman" w:eastAsia="Times New Roman" w:hAnsi="Times New Roman" w:cs="Times New Roman"/>
          <w:b/>
          <w:lang w:val="lt-LT"/>
        </w:rPr>
        <w:t>7.</w:t>
      </w:r>
      <w:r w:rsidRPr="003B3D92">
        <w:rPr>
          <w:rFonts w:ascii="Times New Roman" w:eastAsia="Times New Roman" w:hAnsi="Times New Roman" w:cs="Times New Roman"/>
          <w:b/>
          <w:lang w:val="lt-LT"/>
        </w:rPr>
        <w:tab/>
        <w:t>REGISTRUOTOJAS</w:t>
      </w:r>
      <w:bookmarkEnd w:id="52"/>
      <w:bookmarkEnd w:id="53"/>
    </w:p>
    <w:p w14:paraId="7F977FBC"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720C3D24" w14:textId="77777777" w:rsidR="003B3D92" w:rsidRPr="003B3D92" w:rsidRDefault="00D20169" w:rsidP="003B3D92">
      <w:pPr>
        <w:keepNext/>
        <w:spacing w:after="0" w:line="240" w:lineRule="auto"/>
        <w:rPr>
          <w:rFonts w:ascii="Times New Roman" w:eastAsia="Times New Roman" w:hAnsi="Times New Roman" w:cs="Times New Roman"/>
          <w:lang w:val="lt-LT"/>
        </w:rPr>
      </w:pPr>
      <w:bookmarkStart w:id="54" w:name="_Hlk53499359"/>
      <w:r>
        <w:rPr>
          <w:rFonts w:ascii="Times New Roman" w:eastAsia="Times New Roman" w:hAnsi="Times New Roman" w:cs="Times New Roman"/>
          <w:lang w:val="lt-LT"/>
        </w:rPr>
        <w:t>UAB IBE Pharma</w:t>
      </w:r>
    </w:p>
    <w:p w14:paraId="5A927301" w14:textId="11434583" w:rsidR="003B3D92" w:rsidRPr="003B3D92" w:rsidRDefault="00D20169" w:rsidP="003B3D92">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Sukilėlių pr. 61-2</w:t>
      </w:r>
    </w:p>
    <w:p w14:paraId="3F52E0FA" w14:textId="77777777" w:rsidR="003B3D92" w:rsidRPr="003B3D92" w:rsidRDefault="00D20169" w:rsidP="003B3D92">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LT-49333</w:t>
      </w:r>
      <w:r w:rsidR="003B3D92" w:rsidRPr="003B3D92">
        <w:rPr>
          <w:rFonts w:ascii="Times New Roman" w:eastAsia="Times New Roman" w:hAnsi="Times New Roman" w:cs="Times New Roman"/>
          <w:lang w:val="lt-LT"/>
        </w:rPr>
        <w:t> </w:t>
      </w:r>
      <w:r>
        <w:rPr>
          <w:rFonts w:ascii="Times New Roman" w:eastAsia="Times New Roman" w:hAnsi="Times New Roman" w:cs="Times New Roman"/>
          <w:lang w:val="lt-LT"/>
        </w:rPr>
        <w:t>Kaunas</w:t>
      </w:r>
    </w:p>
    <w:p w14:paraId="698DBB12" w14:textId="77777777" w:rsidR="003B3D92" w:rsidRPr="003B3D92" w:rsidRDefault="00D20169" w:rsidP="003B3D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Lietuva</w:t>
      </w:r>
      <w:bookmarkEnd w:id="54"/>
    </w:p>
    <w:p w14:paraId="7D4EA316" w14:textId="77777777" w:rsidR="003B3D92" w:rsidRPr="003B3D92" w:rsidRDefault="003B3D92" w:rsidP="003B3D92">
      <w:pPr>
        <w:spacing w:after="0" w:line="240" w:lineRule="auto"/>
        <w:rPr>
          <w:rFonts w:ascii="Times New Roman" w:eastAsia="Times New Roman" w:hAnsi="Times New Roman" w:cs="Times New Roman"/>
          <w:lang w:val="lt-LT"/>
        </w:rPr>
      </w:pPr>
    </w:p>
    <w:p w14:paraId="4CD3855E" w14:textId="77777777" w:rsidR="003B3D92" w:rsidRPr="003B3D92" w:rsidRDefault="003B3D92" w:rsidP="003B3D92">
      <w:pPr>
        <w:spacing w:after="0" w:line="240" w:lineRule="auto"/>
        <w:rPr>
          <w:rFonts w:ascii="Times New Roman" w:eastAsia="Times New Roman" w:hAnsi="Times New Roman" w:cs="Times New Roman"/>
          <w:lang w:val="lt-LT"/>
        </w:rPr>
      </w:pPr>
    </w:p>
    <w:p w14:paraId="69B04315"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5" w:name="_Toc129243123"/>
      <w:bookmarkStart w:id="56" w:name="_Toc129243248"/>
      <w:r w:rsidRPr="003B3D92">
        <w:rPr>
          <w:rFonts w:ascii="Times New Roman" w:eastAsia="Times New Roman" w:hAnsi="Times New Roman" w:cs="Times New Roman"/>
          <w:b/>
          <w:lang w:val="lt-LT"/>
        </w:rPr>
        <w:t>8.</w:t>
      </w:r>
      <w:r w:rsidRPr="003B3D92">
        <w:rPr>
          <w:rFonts w:ascii="Times New Roman" w:eastAsia="Times New Roman" w:hAnsi="Times New Roman" w:cs="Times New Roman"/>
          <w:b/>
          <w:lang w:val="lt-LT"/>
        </w:rPr>
        <w:tab/>
        <w:t>REGISTRACIJOS PAŽYMĖJIMO NUMERIS</w:t>
      </w:r>
      <w:bookmarkEnd w:id="55"/>
      <w:bookmarkEnd w:id="56"/>
      <w:r w:rsidRPr="003B3D92">
        <w:rPr>
          <w:rFonts w:ascii="Times New Roman" w:eastAsia="Times New Roman" w:hAnsi="Times New Roman" w:cs="Times New Roman"/>
          <w:b/>
          <w:lang w:val="lt-LT"/>
        </w:rPr>
        <w:t> (</w:t>
      </w:r>
      <w:r w:rsidRPr="003B3D92">
        <w:rPr>
          <w:rFonts w:ascii="Times New Roman" w:eastAsia="Times New Roman" w:hAnsi="Times New Roman" w:cs="Times New Roman"/>
          <w:b/>
          <w:lang w:val="lt-LT"/>
        </w:rPr>
        <w:noBreakHyphen/>
        <w:t>IAI)</w:t>
      </w:r>
    </w:p>
    <w:p w14:paraId="2A0A77F6"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EA8F174" w14:textId="69E2AAB8" w:rsidR="003B3D92" w:rsidRDefault="00643EA9" w:rsidP="003B3D92">
      <w:pPr>
        <w:spacing w:after="0" w:line="240" w:lineRule="auto"/>
        <w:rPr>
          <w:rFonts w:ascii="Times New Roman" w:eastAsia="Times New Roman" w:hAnsi="Times New Roman" w:cs="Times New Roman"/>
          <w:lang w:val="lt-LT"/>
        </w:rPr>
      </w:pPr>
      <w:r w:rsidRPr="00643EA9">
        <w:rPr>
          <w:rFonts w:ascii="Times New Roman" w:eastAsia="Times New Roman" w:hAnsi="Times New Roman" w:cs="Times New Roman"/>
          <w:lang w:val="lt-LT"/>
        </w:rPr>
        <w:t>LT/1/22/5070/003</w:t>
      </w:r>
    </w:p>
    <w:p w14:paraId="37BC361A" w14:textId="77777777" w:rsidR="00643EA9" w:rsidRPr="003B3D92" w:rsidRDefault="00643EA9" w:rsidP="003B3D92">
      <w:pPr>
        <w:spacing w:after="0" w:line="240" w:lineRule="auto"/>
        <w:rPr>
          <w:rFonts w:ascii="Times New Roman" w:eastAsia="Times New Roman" w:hAnsi="Times New Roman" w:cs="Times New Roman"/>
          <w:lang w:val="lt-LT"/>
        </w:rPr>
      </w:pPr>
    </w:p>
    <w:p w14:paraId="6243EE38" w14:textId="77777777" w:rsidR="003B3D92" w:rsidRPr="003B3D92" w:rsidRDefault="003B3D92" w:rsidP="003B3D92">
      <w:pPr>
        <w:spacing w:after="0" w:line="240" w:lineRule="auto"/>
        <w:rPr>
          <w:rFonts w:ascii="Times New Roman" w:eastAsia="Times New Roman" w:hAnsi="Times New Roman" w:cs="Times New Roman"/>
          <w:lang w:val="lt-LT"/>
        </w:rPr>
      </w:pPr>
    </w:p>
    <w:p w14:paraId="6316B694"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7" w:name="_Toc129243124"/>
      <w:bookmarkStart w:id="58" w:name="_Toc129243249"/>
      <w:r w:rsidRPr="003B3D92">
        <w:rPr>
          <w:rFonts w:ascii="Times New Roman" w:eastAsia="Times New Roman" w:hAnsi="Times New Roman" w:cs="Times New Roman"/>
          <w:b/>
          <w:lang w:val="lt-LT"/>
        </w:rPr>
        <w:t>9.</w:t>
      </w:r>
      <w:r w:rsidRPr="003B3D92">
        <w:rPr>
          <w:rFonts w:ascii="Times New Roman" w:eastAsia="Times New Roman" w:hAnsi="Times New Roman" w:cs="Times New Roman"/>
          <w:b/>
          <w:lang w:val="lt-LT"/>
        </w:rPr>
        <w:tab/>
        <w:t>REGISTRAVIMO / PERREGISTRAVIMO DATA</w:t>
      </w:r>
      <w:bookmarkEnd w:id="57"/>
      <w:bookmarkEnd w:id="58"/>
    </w:p>
    <w:p w14:paraId="79673C9B"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088CF548" w14:textId="5E32C383"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Registravimo data </w:t>
      </w:r>
      <w:r w:rsidR="00643EA9">
        <w:rPr>
          <w:rFonts w:ascii="Times New Roman" w:eastAsia="Times New Roman" w:hAnsi="Times New Roman" w:cs="Times New Roman"/>
          <w:lang w:val="lt-LT"/>
        </w:rPr>
        <w:t>2022 m. lapkričio 17 d.</w:t>
      </w:r>
    </w:p>
    <w:p w14:paraId="22AA7F15"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01DA1DC0" w14:textId="77777777" w:rsidR="003B3D92" w:rsidRPr="003B3D92" w:rsidRDefault="003B3D92" w:rsidP="003B3D92">
      <w:pPr>
        <w:spacing w:after="0" w:line="240" w:lineRule="auto"/>
        <w:rPr>
          <w:rFonts w:ascii="Times New Roman" w:eastAsia="Times New Roman" w:hAnsi="Times New Roman" w:cs="Times New Roman"/>
          <w:lang w:val="lt-LT"/>
        </w:rPr>
      </w:pPr>
    </w:p>
    <w:p w14:paraId="27B40F6A" w14:textId="77777777" w:rsidR="003B3D92" w:rsidRPr="003B3D92" w:rsidRDefault="003B3D92" w:rsidP="003B3D92">
      <w:pPr>
        <w:spacing w:after="0" w:line="240" w:lineRule="auto"/>
        <w:rPr>
          <w:rFonts w:ascii="Times New Roman" w:eastAsia="Times New Roman" w:hAnsi="Times New Roman" w:cs="Times New Roman"/>
          <w:lang w:val="lt-LT"/>
        </w:rPr>
      </w:pPr>
    </w:p>
    <w:p w14:paraId="41C025FC"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9" w:name="_Toc129243125"/>
      <w:bookmarkStart w:id="60" w:name="_Toc129243250"/>
      <w:r w:rsidRPr="003B3D92">
        <w:rPr>
          <w:rFonts w:ascii="Times New Roman" w:eastAsia="Times New Roman" w:hAnsi="Times New Roman" w:cs="Times New Roman"/>
          <w:b/>
          <w:lang w:val="lt-LT"/>
        </w:rPr>
        <w:t>10.</w:t>
      </w:r>
      <w:r w:rsidRPr="003B3D92">
        <w:rPr>
          <w:rFonts w:ascii="Times New Roman" w:eastAsia="Times New Roman" w:hAnsi="Times New Roman" w:cs="Times New Roman"/>
          <w:b/>
          <w:lang w:val="lt-LT"/>
        </w:rPr>
        <w:tab/>
        <w:t>TEKSTO PERŽIŪROS DATA</w:t>
      </w:r>
      <w:bookmarkEnd w:id="59"/>
      <w:bookmarkEnd w:id="60"/>
    </w:p>
    <w:p w14:paraId="037E022D" w14:textId="77777777" w:rsidR="003B3D92" w:rsidRPr="003B3D92" w:rsidRDefault="003B3D92" w:rsidP="003B3D92">
      <w:pPr>
        <w:spacing w:after="0" w:line="240" w:lineRule="auto"/>
        <w:rPr>
          <w:rFonts w:ascii="Times New Roman" w:eastAsia="Times New Roman" w:hAnsi="Times New Roman" w:cs="Times New Roman"/>
          <w:lang w:val="lt-LT"/>
        </w:rPr>
      </w:pPr>
    </w:p>
    <w:p w14:paraId="142632B8" w14:textId="0D192929" w:rsidR="003B3D92" w:rsidRPr="003B3D92" w:rsidRDefault="00643EA9" w:rsidP="003B3D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2022 m. lapkričio 17 d.</w:t>
      </w:r>
    </w:p>
    <w:p w14:paraId="1874836E" w14:textId="77777777" w:rsidR="003B3D92" w:rsidRPr="003B3D92" w:rsidRDefault="003B3D92" w:rsidP="003B3D92">
      <w:pPr>
        <w:spacing w:after="0" w:line="240" w:lineRule="auto"/>
        <w:rPr>
          <w:rFonts w:ascii="Times New Roman" w:eastAsia="Times New Roman" w:hAnsi="Times New Roman" w:cs="Times New Roman"/>
          <w:lang w:val="lt-LT"/>
        </w:rPr>
      </w:pPr>
    </w:p>
    <w:p w14:paraId="48E2CA7C"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3B3D92">
        <w:rPr>
          <w:rFonts w:ascii="Times New Roman" w:eastAsia="SimSun" w:hAnsi="Times New Roman" w:cs="Times New Roman"/>
          <w:i/>
          <w:noProof/>
          <w:lang w:val="lt-LT"/>
        </w:rPr>
        <w:t xml:space="preserve"> </w:t>
      </w:r>
      <w:hyperlink r:id="rId7" w:history="1">
        <w:r w:rsidRPr="003B3D92">
          <w:rPr>
            <w:rFonts w:ascii="Times New Roman" w:eastAsia="SimSun" w:hAnsi="Times New Roman" w:cs="Times New Roman"/>
            <w:noProof/>
            <w:color w:val="0000FF"/>
            <w:u w:val="single"/>
            <w:lang w:val="lt-LT"/>
          </w:rPr>
          <w:t>http://www.</w:t>
        </w:r>
        <w:r w:rsidRPr="003B3D92">
          <w:rPr>
            <w:rFonts w:ascii="Times New Roman" w:eastAsia="SimSun" w:hAnsi="Times New Roman" w:cs="Times New Roman"/>
            <w:color w:val="0000FF"/>
            <w:u w:val="single"/>
            <w:lang w:val="lt-LT"/>
          </w:rPr>
          <w:t>vvkt.lt</w:t>
        </w:r>
      </w:hyperlink>
      <w:r w:rsidRPr="003B3D92">
        <w:rPr>
          <w:rFonts w:ascii="Times New Roman" w:eastAsia="Times New Roman" w:hAnsi="Times New Roman" w:cs="Times New Roman"/>
          <w:lang w:val="lt-LT"/>
        </w:rPr>
        <w:t>.</w:t>
      </w:r>
      <w:r w:rsidRPr="003B3D92">
        <w:rPr>
          <w:rFonts w:ascii="Times New Roman" w:eastAsia="Times New Roman" w:hAnsi="Times New Roman" w:cs="Times New Roman"/>
          <w:lang w:val="lt-LT"/>
        </w:rPr>
        <w:br w:type="page"/>
      </w:r>
    </w:p>
    <w:p w14:paraId="3F7EC160" w14:textId="77777777" w:rsidR="003B3D92" w:rsidRPr="003B3D92" w:rsidRDefault="003B3D92" w:rsidP="003B3D92">
      <w:pPr>
        <w:spacing w:after="0" w:line="240" w:lineRule="auto"/>
        <w:rPr>
          <w:rFonts w:ascii="Times New Roman" w:eastAsia="Times New Roman" w:hAnsi="Times New Roman" w:cs="Times New Roman"/>
          <w:lang w:val="lt-LT"/>
        </w:rPr>
      </w:pPr>
    </w:p>
    <w:p w14:paraId="7CCD60E7" w14:textId="77777777" w:rsidR="003B3D92" w:rsidRPr="003B3D92" w:rsidRDefault="003B3D92" w:rsidP="003B3D92">
      <w:pPr>
        <w:spacing w:after="0" w:line="240" w:lineRule="auto"/>
        <w:rPr>
          <w:rFonts w:ascii="Times New Roman" w:eastAsia="Times New Roman" w:hAnsi="Times New Roman" w:cs="Times New Roman"/>
          <w:lang w:val="lt-LT"/>
        </w:rPr>
      </w:pPr>
    </w:p>
    <w:p w14:paraId="6E0B86BC" w14:textId="77777777" w:rsidR="003B3D92" w:rsidRPr="003B3D92" w:rsidRDefault="003B3D92" w:rsidP="003B3D92">
      <w:pPr>
        <w:spacing w:after="0" w:line="240" w:lineRule="auto"/>
        <w:rPr>
          <w:rFonts w:ascii="Times New Roman" w:eastAsia="Times New Roman" w:hAnsi="Times New Roman" w:cs="Times New Roman"/>
          <w:lang w:val="lt-LT"/>
        </w:rPr>
      </w:pPr>
    </w:p>
    <w:p w14:paraId="4B3CCE36" w14:textId="77777777" w:rsidR="003B3D92" w:rsidRPr="003B3D92" w:rsidRDefault="003B3D92" w:rsidP="003B3D92">
      <w:pPr>
        <w:spacing w:after="0" w:line="240" w:lineRule="auto"/>
        <w:rPr>
          <w:rFonts w:ascii="Times New Roman" w:eastAsia="Times New Roman" w:hAnsi="Times New Roman" w:cs="Times New Roman"/>
          <w:lang w:val="lt-LT"/>
        </w:rPr>
      </w:pPr>
    </w:p>
    <w:p w14:paraId="76BFC774" w14:textId="77777777" w:rsidR="003B3D92" w:rsidRPr="003B3D92" w:rsidRDefault="003B3D92" w:rsidP="003B3D92">
      <w:pPr>
        <w:spacing w:after="0" w:line="240" w:lineRule="auto"/>
        <w:rPr>
          <w:rFonts w:ascii="Times New Roman" w:eastAsia="Times New Roman" w:hAnsi="Times New Roman" w:cs="Times New Roman"/>
          <w:lang w:val="lt-LT"/>
        </w:rPr>
      </w:pPr>
    </w:p>
    <w:p w14:paraId="3653A52D" w14:textId="77777777" w:rsidR="003B3D92" w:rsidRPr="003B3D92" w:rsidRDefault="003B3D92" w:rsidP="003B3D92">
      <w:pPr>
        <w:spacing w:after="0" w:line="240" w:lineRule="auto"/>
        <w:rPr>
          <w:rFonts w:ascii="Times New Roman" w:eastAsia="Times New Roman" w:hAnsi="Times New Roman" w:cs="Times New Roman"/>
          <w:lang w:val="lt-LT"/>
        </w:rPr>
      </w:pPr>
    </w:p>
    <w:p w14:paraId="41F488E3" w14:textId="77777777" w:rsidR="003B3D92" w:rsidRPr="003B3D92" w:rsidRDefault="003B3D92" w:rsidP="003B3D92">
      <w:pPr>
        <w:spacing w:after="0" w:line="240" w:lineRule="auto"/>
        <w:rPr>
          <w:rFonts w:ascii="Times New Roman" w:eastAsia="Times New Roman" w:hAnsi="Times New Roman" w:cs="Times New Roman"/>
          <w:lang w:val="lt-LT"/>
        </w:rPr>
      </w:pPr>
    </w:p>
    <w:p w14:paraId="5D3448A0" w14:textId="77777777" w:rsidR="003B3D92" w:rsidRPr="003B3D92" w:rsidRDefault="003B3D92" w:rsidP="003B3D92">
      <w:pPr>
        <w:spacing w:after="0" w:line="240" w:lineRule="auto"/>
        <w:rPr>
          <w:rFonts w:ascii="Times New Roman" w:eastAsia="Times New Roman" w:hAnsi="Times New Roman" w:cs="Times New Roman"/>
          <w:lang w:val="lt-LT"/>
        </w:rPr>
      </w:pPr>
    </w:p>
    <w:p w14:paraId="39D30C00" w14:textId="77777777" w:rsidR="003B3D92" w:rsidRPr="003B3D92" w:rsidRDefault="003B3D92" w:rsidP="003B3D92">
      <w:pPr>
        <w:spacing w:after="0" w:line="240" w:lineRule="auto"/>
        <w:rPr>
          <w:rFonts w:ascii="Times New Roman" w:eastAsia="Times New Roman" w:hAnsi="Times New Roman" w:cs="Times New Roman"/>
          <w:lang w:val="lt-LT"/>
        </w:rPr>
      </w:pPr>
    </w:p>
    <w:p w14:paraId="708028B9" w14:textId="77777777" w:rsidR="003B3D92" w:rsidRPr="003B3D92" w:rsidRDefault="003B3D92" w:rsidP="003B3D92">
      <w:pPr>
        <w:spacing w:after="0" w:line="240" w:lineRule="auto"/>
        <w:rPr>
          <w:rFonts w:ascii="Times New Roman" w:eastAsia="Times New Roman" w:hAnsi="Times New Roman" w:cs="Times New Roman"/>
          <w:lang w:val="lt-LT"/>
        </w:rPr>
      </w:pPr>
    </w:p>
    <w:p w14:paraId="7FA74168" w14:textId="77777777" w:rsidR="003B3D92" w:rsidRPr="003B3D92" w:rsidRDefault="003B3D92" w:rsidP="003B3D92">
      <w:pPr>
        <w:spacing w:after="0" w:line="240" w:lineRule="auto"/>
        <w:rPr>
          <w:rFonts w:ascii="Times New Roman" w:eastAsia="Times New Roman" w:hAnsi="Times New Roman" w:cs="Times New Roman"/>
          <w:lang w:val="lt-LT"/>
        </w:rPr>
      </w:pPr>
    </w:p>
    <w:p w14:paraId="4E852AE4" w14:textId="77777777" w:rsidR="003B3D92" w:rsidRPr="003B3D92" w:rsidRDefault="003B3D92" w:rsidP="003B3D92">
      <w:pPr>
        <w:spacing w:after="0" w:line="240" w:lineRule="auto"/>
        <w:rPr>
          <w:rFonts w:ascii="Times New Roman" w:eastAsia="Times New Roman" w:hAnsi="Times New Roman" w:cs="Times New Roman"/>
          <w:lang w:val="lt-LT"/>
        </w:rPr>
      </w:pPr>
    </w:p>
    <w:p w14:paraId="65CB4D42" w14:textId="77777777" w:rsidR="003B3D92" w:rsidRPr="003B3D92" w:rsidRDefault="003B3D92" w:rsidP="003B3D92">
      <w:pPr>
        <w:spacing w:after="0" w:line="240" w:lineRule="auto"/>
        <w:rPr>
          <w:rFonts w:ascii="Times New Roman" w:eastAsia="Times New Roman" w:hAnsi="Times New Roman" w:cs="Times New Roman"/>
          <w:lang w:val="lt-LT"/>
        </w:rPr>
      </w:pPr>
    </w:p>
    <w:p w14:paraId="435FD46A" w14:textId="77777777" w:rsidR="003B3D92" w:rsidRPr="003B3D92" w:rsidRDefault="003B3D92" w:rsidP="003B3D92">
      <w:pPr>
        <w:spacing w:after="0" w:line="240" w:lineRule="auto"/>
        <w:rPr>
          <w:rFonts w:ascii="Times New Roman" w:eastAsia="Times New Roman" w:hAnsi="Times New Roman" w:cs="Times New Roman"/>
          <w:lang w:val="lt-LT"/>
        </w:rPr>
      </w:pPr>
    </w:p>
    <w:p w14:paraId="4E64AE83" w14:textId="77777777" w:rsidR="003B3D92" w:rsidRPr="003B3D92" w:rsidRDefault="003B3D92" w:rsidP="003B3D92">
      <w:pPr>
        <w:spacing w:after="0" w:line="240" w:lineRule="auto"/>
        <w:rPr>
          <w:rFonts w:ascii="Times New Roman" w:eastAsia="Times New Roman" w:hAnsi="Times New Roman" w:cs="Times New Roman"/>
          <w:lang w:val="lt-LT"/>
        </w:rPr>
      </w:pPr>
    </w:p>
    <w:p w14:paraId="0787C6CA" w14:textId="77777777" w:rsidR="003B3D92" w:rsidRPr="003B3D92" w:rsidRDefault="003B3D92" w:rsidP="003B3D92">
      <w:pPr>
        <w:spacing w:after="0" w:line="240" w:lineRule="auto"/>
        <w:rPr>
          <w:rFonts w:ascii="Times New Roman" w:eastAsia="Times New Roman" w:hAnsi="Times New Roman" w:cs="Times New Roman"/>
          <w:lang w:val="lt-LT"/>
        </w:rPr>
      </w:pPr>
    </w:p>
    <w:p w14:paraId="7EE1D5C5" w14:textId="77777777" w:rsidR="003B3D92" w:rsidRPr="003B3D92" w:rsidRDefault="003B3D92" w:rsidP="003B3D92">
      <w:pPr>
        <w:spacing w:after="0" w:line="240" w:lineRule="auto"/>
        <w:rPr>
          <w:rFonts w:ascii="Times New Roman" w:eastAsia="Times New Roman" w:hAnsi="Times New Roman" w:cs="Times New Roman"/>
          <w:lang w:val="lt-LT"/>
        </w:rPr>
      </w:pPr>
    </w:p>
    <w:p w14:paraId="38D2F515" w14:textId="77777777" w:rsidR="003B3D92" w:rsidRPr="003B3D92" w:rsidRDefault="003B3D92" w:rsidP="003B3D92">
      <w:pPr>
        <w:spacing w:after="0" w:line="240" w:lineRule="auto"/>
        <w:rPr>
          <w:rFonts w:ascii="Times New Roman" w:eastAsia="Times New Roman" w:hAnsi="Times New Roman" w:cs="Times New Roman"/>
          <w:lang w:val="lt-LT"/>
        </w:rPr>
      </w:pPr>
    </w:p>
    <w:p w14:paraId="1010ECB1" w14:textId="77777777" w:rsidR="003B3D92" w:rsidRPr="003B3D92" w:rsidRDefault="003B3D92" w:rsidP="003B3D92">
      <w:pPr>
        <w:spacing w:after="0" w:line="240" w:lineRule="auto"/>
        <w:rPr>
          <w:rFonts w:ascii="Times New Roman" w:eastAsia="Times New Roman" w:hAnsi="Times New Roman" w:cs="Times New Roman"/>
          <w:lang w:val="lt-LT"/>
        </w:rPr>
      </w:pPr>
    </w:p>
    <w:p w14:paraId="7454EF68" w14:textId="77777777" w:rsidR="003B3D92" w:rsidRPr="003B3D92" w:rsidRDefault="003B3D92" w:rsidP="003B3D92">
      <w:pPr>
        <w:spacing w:after="0" w:line="240" w:lineRule="auto"/>
        <w:rPr>
          <w:rFonts w:ascii="Times New Roman" w:eastAsia="Times New Roman" w:hAnsi="Times New Roman" w:cs="Times New Roman"/>
          <w:lang w:val="lt-LT"/>
        </w:rPr>
      </w:pPr>
    </w:p>
    <w:p w14:paraId="79714FF4" w14:textId="77777777" w:rsidR="003B3D92" w:rsidRPr="003B3D92" w:rsidRDefault="003B3D92" w:rsidP="003B3D92">
      <w:pPr>
        <w:spacing w:after="0" w:line="240" w:lineRule="auto"/>
        <w:rPr>
          <w:rFonts w:ascii="Times New Roman" w:eastAsia="Times New Roman" w:hAnsi="Times New Roman" w:cs="Times New Roman"/>
          <w:lang w:val="lt-LT"/>
        </w:rPr>
      </w:pPr>
    </w:p>
    <w:p w14:paraId="0B15487E" w14:textId="77777777" w:rsidR="003B3D92" w:rsidRDefault="003B3D92" w:rsidP="003B3D92">
      <w:pPr>
        <w:spacing w:after="0" w:line="240" w:lineRule="auto"/>
        <w:rPr>
          <w:rFonts w:ascii="Times New Roman" w:eastAsia="Times New Roman" w:hAnsi="Times New Roman" w:cs="Times New Roman"/>
          <w:lang w:val="lt-LT"/>
        </w:rPr>
      </w:pPr>
    </w:p>
    <w:p w14:paraId="4A8ABF32" w14:textId="77777777" w:rsidR="00C662D6" w:rsidRPr="003B3D92" w:rsidRDefault="00C662D6" w:rsidP="003B3D92">
      <w:pPr>
        <w:spacing w:after="0" w:line="240" w:lineRule="auto"/>
        <w:rPr>
          <w:rFonts w:ascii="Times New Roman" w:eastAsia="Times New Roman" w:hAnsi="Times New Roman" w:cs="Times New Roman"/>
          <w:lang w:val="lt-LT"/>
        </w:rPr>
      </w:pPr>
    </w:p>
    <w:p w14:paraId="47D5CE8F" w14:textId="77777777" w:rsidR="003B3D92" w:rsidRPr="003B3D92" w:rsidRDefault="003B3D92" w:rsidP="003B3D92">
      <w:pPr>
        <w:keepNext/>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1" w:name="_Toc129243128"/>
      <w:bookmarkStart w:id="62" w:name="_Toc129243253"/>
      <w:r w:rsidRPr="003B3D92">
        <w:rPr>
          <w:rFonts w:ascii="Times New Roman" w:eastAsia="Times New Roman" w:hAnsi="Times New Roman" w:cs="Times New Roman"/>
          <w:b/>
          <w:caps/>
          <w:lang w:val="lt-LT"/>
        </w:rPr>
        <w:t>II PRIEDAS</w:t>
      </w:r>
      <w:bookmarkEnd w:id="61"/>
      <w:bookmarkEnd w:id="62"/>
    </w:p>
    <w:p w14:paraId="70622547" w14:textId="77777777" w:rsidR="003B3D92" w:rsidRPr="003B3D92" w:rsidRDefault="003B3D92" w:rsidP="003B3D92">
      <w:pPr>
        <w:keepNext/>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3D1320" w14:textId="77777777" w:rsidR="003B3D92" w:rsidRPr="003B3D92" w:rsidRDefault="003B3D92" w:rsidP="003B3D92">
      <w:pPr>
        <w:keepNext/>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B3D92">
        <w:rPr>
          <w:rFonts w:ascii="Times New Roman" w:eastAsia="Times New Roman" w:hAnsi="Times New Roman" w:cs="Times New Roman"/>
          <w:b/>
          <w:caps/>
          <w:lang w:val="lt-LT"/>
        </w:rPr>
        <w:t>REGISTRACIJOS SĄLYGOS</w:t>
      </w:r>
    </w:p>
    <w:p w14:paraId="42136FB1"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7EB0B490" w14:textId="77777777" w:rsidR="003B3D92" w:rsidRPr="003B3D92" w:rsidRDefault="003B3D92" w:rsidP="003B3D92">
      <w:pPr>
        <w:tabs>
          <w:tab w:val="left" w:pos="1701"/>
        </w:tabs>
        <w:spacing w:after="0" w:line="240" w:lineRule="auto"/>
        <w:ind w:left="1701" w:hanging="567"/>
        <w:rPr>
          <w:rFonts w:ascii="Times New Roman" w:eastAsia="Times New Roman" w:hAnsi="Times New Roman" w:cs="Times New Roman"/>
          <w:b/>
          <w:highlight w:val="yellow"/>
          <w:lang w:val="lt-LT"/>
        </w:rPr>
      </w:pPr>
      <w:r w:rsidRPr="003B3D92">
        <w:rPr>
          <w:rFonts w:ascii="Times New Roman" w:eastAsia="Times New Roman" w:hAnsi="Times New Roman" w:cs="Times New Roman"/>
          <w:b/>
          <w:lang w:val="lt-LT"/>
        </w:rPr>
        <w:t>A.</w:t>
      </w:r>
      <w:r w:rsidRPr="003B3D92">
        <w:rPr>
          <w:rFonts w:ascii="Times New Roman" w:eastAsia="Times New Roman" w:hAnsi="Times New Roman" w:cs="Times New Roman"/>
          <w:b/>
          <w:lang w:val="lt-LT"/>
        </w:rPr>
        <w:tab/>
        <w:t>GAMINTOJAS (</w:t>
      </w:r>
      <w:r w:rsidRPr="003B3D92">
        <w:rPr>
          <w:rFonts w:ascii="Times New Roman" w:eastAsia="Times New Roman" w:hAnsi="Times New Roman" w:cs="Times New Roman"/>
          <w:b/>
          <w:lang w:val="lt-LT"/>
        </w:rPr>
        <w:noBreakHyphen/>
        <w:t>AI), ATSAKINGAS (</w:t>
      </w:r>
      <w:r w:rsidRPr="003B3D92">
        <w:rPr>
          <w:rFonts w:ascii="Times New Roman" w:eastAsia="Times New Roman" w:hAnsi="Times New Roman" w:cs="Times New Roman"/>
          <w:b/>
          <w:lang w:val="lt-LT"/>
        </w:rPr>
        <w:noBreakHyphen/>
        <w:t>I) UŽ SERIJŲ IŠLEIDIMĄ</w:t>
      </w:r>
    </w:p>
    <w:p w14:paraId="5C0BE9AD" w14:textId="77777777" w:rsidR="003B3D92" w:rsidRPr="003B3D92" w:rsidRDefault="003B3D92" w:rsidP="003B3D92">
      <w:pPr>
        <w:spacing w:after="0" w:line="240" w:lineRule="auto"/>
        <w:rPr>
          <w:rFonts w:ascii="Times New Roman" w:eastAsia="Times New Roman" w:hAnsi="Times New Roman" w:cs="Times New Roman"/>
          <w:highlight w:val="yellow"/>
          <w:lang w:val="lt-LT"/>
        </w:rPr>
      </w:pPr>
    </w:p>
    <w:p w14:paraId="50108B4E" w14:textId="77777777" w:rsidR="003B3D92" w:rsidRPr="003B3D92" w:rsidRDefault="003B3D92" w:rsidP="003B3D92">
      <w:pPr>
        <w:tabs>
          <w:tab w:val="left" w:pos="1701"/>
        </w:tabs>
        <w:spacing w:after="0" w:line="240" w:lineRule="auto"/>
        <w:ind w:left="1701" w:hanging="567"/>
        <w:rPr>
          <w:rFonts w:ascii="Times New Roman" w:eastAsia="Times New Roman" w:hAnsi="Times New Roman" w:cs="Times New Roman"/>
          <w:highlight w:val="yellow"/>
          <w:lang w:val="lt-LT"/>
        </w:rPr>
      </w:pPr>
      <w:r w:rsidRPr="003B3D92">
        <w:rPr>
          <w:rFonts w:ascii="Times New Roman" w:eastAsia="Times New Roman" w:hAnsi="Times New Roman" w:cs="Times New Roman"/>
          <w:b/>
          <w:lang w:val="lt-LT"/>
        </w:rPr>
        <w:t>B.</w:t>
      </w:r>
      <w:r w:rsidRPr="003B3D92">
        <w:rPr>
          <w:rFonts w:ascii="Times New Roman" w:eastAsia="Times New Roman" w:hAnsi="Times New Roman" w:cs="Times New Roman"/>
          <w:b/>
          <w:lang w:val="lt-LT"/>
        </w:rPr>
        <w:tab/>
        <w:t>TIEKIMO IR VARTOJIMO SĄLYGOS AR APRIBOJIMAI</w:t>
      </w:r>
    </w:p>
    <w:p w14:paraId="25BD1A09"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r w:rsidRPr="003B3D92">
        <w:rPr>
          <w:rFonts w:ascii="Times New Roman" w:eastAsia="Times New Roman" w:hAnsi="Times New Roman" w:cs="Times New Roman"/>
          <w:b/>
          <w:lang w:val="lt-LT"/>
        </w:rPr>
        <w:br w:type="page"/>
        <w:t>A.</w:t>
      </w:r>
      <w:r w:rsidRPr="003B3D92">
        <w:rPr>
          <w:rFonts w:ascii="Times New Roman" w:eastAsia="Times New Roman" w:hAnsi="Times New Roman" w:cs="Times New Roman"/>
          <w:b/>
          <w:lang w:val="lt-LT"/>
        </w:rPr>
        <w:tab/>
        <w:t>GAMINTOJAS (</w:t>
      </w:r>
      <w:r w:rsidRPr="003B3D92">
        <w:rPr>
          <w:rFonts w:ascii="Times New Roman" w:eastAsia="Times New Roman" w:hAnsi="Times New Roman" w:cs="Times New Roman"/>
          <w:b/>
          <w:lang w:val="lt-LT"/>
        </w:rPr>
        <w:noBreakHyphen/>
        <w:t>AI), ATSAKINGAS (</w:t>
      </w:r>
      <w:r w:rsidRPr="003B3D92">
        <w:rPr>
          <w:rFonts w:ascii="Times New Roman" w:eastAsia="Times New Roman" w:hAnsi="Times New Roman" w:cs="Times New Roman"/>
          <w:b/>
          <w:lang w:val="lt-LT"/>
        </w:rPr>
        <w:noBreakHyphen/>
        <w:t>I) UŽ SERIJŲ IŠLEIDIMĄ</w:t>
      </w:r>
    </w:p>
    <w:p w14:paraId="629C97EB" w14:textId="77777777" w:rsidR="003B3D92" w:rsidRPr="003B3D92" w:rsidRDefault="003B3D92" w:rsidP="003B3D92">
      <w:pPr>
        <w:keepNext/>
        <w:spacing w:after="0" w:line="240" w:lineRule="auto"/>
        <w:rPr>
          <w:rFonts w:ascii="Times New Roman" w:eastAsia="Times New Roman" w:hAnsi="Times New Roman" w:cs="Times New Roman"/>
          <w:highlight w:val="yellow"/>
          <w:lang w:val="lt-LT"/>
        </w:rPr>
      </w:pPr>
    </w:p>
    <w:p w14:paraId="2C7D0B9B" w14:textId="77777777" w:rsidR="003B3D92" w:rsidRPr="003B3D92" w:rsidRDefault="003B3D92" w:rsidP="003B3D92">
      <w:pPr>
        <w:keepNext/>
        <w:spacing w:after="0" w:line="240" w:lineRule="auto"/>
        <w:rPr>
          <w:rFonts w:ascii="Times New Roman" w:eastAsia="Times New Roman" w:hAnsi="Times New Roman" w:cs="Times New Roman"/>
          <w:u w:val="single"/>
          <w:lang w:val="lt-LT"/>
        </w:rPr>
      </w:pPr>
      <w:r w:rsidRPr="003B3D92">
        <w:rPr>
          <w:rFonts w:ascii="Times New Roman" w:eastAsia="Times New Roman" w:hAnsi="Times New Roman" w:cs="Times New Roman"/>
          <w:u w:val="single"/>
          <w:lang w:val="lt-LT"/>
        </w:rPr>
        <w:t>Gamintojo (</w:t>
      </w:r>
      <w:r w:rsidRPr="003B3D92">
        <w:rPr>
          <w:rFonts w:ascii="Times New Roman" w:eastAsia="Times New Roman" w:hAnsi="Times New Roman" w:cs="Times New Roman"/>
          <w:u w:val="single"/>
          <w:lang w:val="lt-LT"/>
        </w:rPr>
        <w:noBreakHyphen/>
        <w:t>ų), atsakingo (</w:t>
      </w:r>
      <w:r w:rsidRPr="003B3D92">
        <w:rPr>
          <w:rFonts w:ascii="Times New Roman" w:eastAsia="Times New Roman" w:hAnsi="Times New Roman" w:cs="Times New Roman"/>
          <w:u w:val="single"/>
          <w:lang w:val="lt-LT"/>
        </w:rPr>
        <w:noBreakHyphen/>
        <w:t>ų) už serijų išleidimą, pavadinimas (</w:t>
      </w:r>
      <w:r w:rsidRPr="003B3D92">
        <w:rPr>
          <w:rFonts w:ascii="Times New Roman" w:eastAsia="Times New Roman" w:hAnsi="Times New Roman" w:cs="Times New Roman"/>
          <w:u w:val="single"/>
          <w:lang w:val="lt-LT"/>
        </w:rPr>
        <w:noBreakHyphen/>
        <w:t>ai) ir adresas (</w:t>
      </w:r>
      <w:r w:rsidRPr="003B3D92">
        <w:rPr>
          <w:rFonts w:ascii="Times New Roman" w:eastAsia="Times New Roman" w:hAnsi="Times New Roman" w:cs="Times New Roman"/>
          <w:u w:val="single"/>
          <w:lang w:val="lt-LT"/>
        </w:rPr>
        <w:noBreakHyphen/>
        <w:t>ai)</w:t>
      </w:r>
    </w:p>
    <w:p w14:paraId="54330F1A" w14:textId="77777777" w:rsidR="003B3D92" w:rsidRDefault="003B3D92" w:rsidP="003B3D92">
      <w:pPr>
        <w:tabs>
          <w:tab w:val="left" w:pos="567"/>
        </w:tabs>
        <w:spacing w:after="0" w:line="240" w:lineRule="auto"/>
        <w:rPr>
          <w:rFonts w:ascii="Times New Roman" w:eastAsia="Times New Roman" w:hAnsi="Times New Roman" w:cs="Times New Roman"/>
          <w:lang w:val="lt-LT"/>
        </w:rPr>
      </w:pPr>
    </w:p>
    <w:p w14:paraId="45D73176" w14:textId="77777777" w:rsidR="00DC7EB3" w:rsidRPr="003B3D92" w:rsidRDefault="00DC7EB3" w:rsidP="00DC7EB3">
      <w:pPr>
        <w:keepNext/>
        <w:spacing w:after="0" w:line="240" w:lineRule="auto"/>
        <w:rPr>
          <w:rFonts w:ascii="Times New Roman" w:eastAsia="Times New Roman" w:hAnsi="Times New Roman" w:cs="Times New Roman"/>
          <w:lang w:val="lt-LT"/>
        </w:rPr>
      </w:pPr>
      <w:bookmarkStart w:id="63" w:name="_Hlk59617142"/>
      <w:r>
        <w:rPr>
          <w:rFonts w:ascii="Times New Roman" w:eastAsia="Times New Roman" w:hAnsi="Times New Roman" w:cs="Times New Roman"/>
          <w:lang w:val="lt-LT"/>
        </w:rPr>
        <w:t>UAB IBE Pharma</w:t>
      </w:r>
    </w:p>
    <w:p w14:paraId="6B914D9D" w14:textId="578AF83A" w:rsidR="00DC7EB3" w:rsidRPr="003B3D92" w:rsidRDefault="00DC7EB3" w:rsidP="00DC7EB3">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Sukilėlių pr. 61-2</w:t>
      </w:r>
    </w:p>
    <w:p w14:paraId="405B6065" w14:textId="77777777" w:rsidR="00DC7EB3" w:rsidRPr="003B3D92" w:rsidRDefault="00DC7EB3" w:rsidP="00DC7EB3">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LT-49333</w:t>
      </w:r>
      <w:r w:rsidRPr="003B3D92">
        <w:rPr>
          <w:rFonts w:ascii="Times New Roman" w:eastAsia="Times New Roman" w:hAnsi="Times New Roman" w:cs="Times New Roman"/>
          <w:lang w:val="lt-LT"/>
        </w:rPr>
        <w:t> </w:t>
      </w:r>
      <w:r>
        <w:rPr>
          <w:rFonts w:ascii="Times New Roman" w:eastAsia="Times New Roman" w:hAnsi="Times New Roman" w:cs="Times New Roman"/>
          <w:lang w:val="lt-LT"/>
        </w:rPr>
        <w:t>Kaunas</w:t>
      </w:r>
    </w:p>
    <w:p w14:paraId="0C8DCCF3" w14:textId="77777777" w:rsidR="00D20169" w:rsidRPr="003B3D92" w:rsidRDefault="00DC7EB3" w:rsidP="00DC7EB3">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Lietuva</w:t>
      </w:r>
      <w:bookmarkEnd w:id="63"/>
    </w:p>
    <w:p w14:paraId="36FC39FB" w14:textId="77777777" w:rsidR="003B3D92" w:rsidRPr="003B3D92" w:rsidRDefault="003B3D92" w:rsidP="003B3D92">
      <w:pPr>
        <w:spacing w:after="0" w:line="240" w:lineRule="auto"/>
        <w:rPr>
          <w:rFonts w:ascii="Times New Roman" w:eastAsia="Times New Roman" w:hAnsi="Times New Roman" w:cs="Times New Roman"/>
          <w:lang w:val="lt-LT"/>
        </w:rPr>
      </w:pPr>
    </w:p>
    <w:p w14:paraId="05491267" w14:textId="77777777" w:rsidR="003B3D92" w:rsidRPr="003B3D92" w:rsidRDefault="003B3D92" w:rsidP="003B3D92">
      <w:pPr>
        <w:spacing w:after="0" w:line="240" w:lineRule="auto"/>
        <w:rPr>
          <w:rFonts w:ascii="Times New Roman" w:eastAsia="Times New Roman" w:hAnsi="Times New Roman" w:cs="Times New Roman"/>
          <w:highlight w:val="yellow"/>
          <w:lang w:val="lt-LT"/>
        </w:rPr>
      </w:pPr>
    </w:p>
    <w:p w14:paraId="5F53A014"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4" w:name="_Toc129243129"/>
      <w:bookmarkStart w:id="65" w:name="_Toc129243254"/>
      <w:r w:rsidRPr="003B3D92">
        <w:rPr>
          <w:rFonts w:ascii="Times New Roman" w:eastAsia="Times New Roman" w:hAnsi="Times New Roman" w:cs="Times New Roman"/>
          <w:b/>
          <w:lang w:val="lt-LT"/>
        </w:rPr>
        <w:t>B.</w:t>
      </w:r>
      <w:r w:rsidRPr="003B3D92">
        <w:rPr>
          <w:rFonts w:ascii="Times New Roman" w:eastAsia="Times New Roman" w:hAnsi="Times New Roman" w:cs="Times New Roman"/>
          <w:b/>
          <w:lang w:val="lt-LT"/>
        </w:rPr>
        <w:tab/>
        <w:t>TIEKIMO IR VARTOJIMO SĄLYGOS AR APRIBOJIMAI</w:t>
      </w:r>
      <w:bookmarkEnd w:id="64"/>
      <w:bookmarkEnd w:id="65"/>
    </w:p>
    <w:p w14:paraId="263114FB"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3FEA25F" w14:textId="77777777" w:rsidR="003B3D92" w:rsidRPr="003B3D92" w:rsidRDefault="00AF2C4B" w:rsidP="003B3D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3B3D92" w:rsidRPr="003B3D92">
        <w:rPr>
          <w:rFonts w:ascii="Times New Roman" w:eastAsia="Times New Roman" w:hAnsi="Times New Roman" w:cs="Times New Roman"/>
          <w:lang w:val="lt-LT"/>
        </w:rPr>
        <w:t>eceptinis vaistinis preparatas.</w:t>
      </w:r>
    </w:p>
    <w:p w14:paraId="1AA7F167"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br w:type="page"/>
      </w:r>
    </w:p>
    <w:p w14:paraId="37E4BC8F" w14:textId="77777777" w:rsidR="003B3D92" w:rsidRPr="003B3D92" w:rsidRDefault="003B3D92" w:rsidP="003B3D92">
      <w:pPr>
        <w:spacing w:after="0" w:line="240" w:lineRule="auto"/>
        <w:rPr>
          <w:rFonts w:ascii="Times New Roman" w:eastAsia="Times New Roman" w:hAnsi="Times New Roman" w:cs="Times New Roman"/>
          <w:lang w:val="lt-LT"/>
        </w:rPr>
      </w:pPr>
    </w:p>
    <w:p w14:paraId="5D228001" w14:textId="77777777" w:rsidR="003B3D92" w:rsidRPr="003B3D92" w:rsidRDefault="003B3D92" w:rsidP="003B3D92">
      <w:pPr>
        <w:spacing w:after="0" w:line="240" w:lineRule="auto"/>
        <w:rPr>
          <w:rFonts w:ascii="Times New Roman" w:eastAsia="Times New Roman" w:hAnsi="Times New Roman" w:cs="Times New Roman"/>
          <w:lang w:val="lt-LT"/>
        </w:rPr>
      </w:pPr>
    </w:p>
    <w:p w14:paraId="0F95A033" w14:textId="77777777" w:rsidR="003B3D92" w:rsidRPr="003B3D92" w:rsidRDefault="003B3D92" w:rsidP="003B3D92">
      <w:pPr>
        <w:spacing w:after="0" w:line="240" w:lineRule="auto"/>
        <w:rPr>
          <w:rFonts w:ascii="Times New Roman" w:eastAsia="Times New Roman" w:hAnsi="Times New Roman" w:cs="Times New Roman"/>
          <w:lang w:val="lt-LT"/>
        </w:rPr>
      </w:pPr>
    </w:p>
    <w:p w14:paraId="7A2F8556" w14:textId="77777777" w:rsidR="003B3D92" w:rsidRPr="003B3D92" w:rsidRDefault="003B3D92" w:rsidP="003B3D92">
      <w:pPr>
        <w:spacing w:after="0" w:line="240" w:lineRule="auto"/>
        <w:rPr>
          <w:rFonts w:ascii="Times New Roman" w:eastAsia="Times New Roman" w:hAnsi="Times New Roman" w:cs="Times New Roman"/>
          <w:lang w:val="lt-LT"/>
        </w:rPr>
      </w:pPr>
    </w:p>
    <w:p w14:paraId="0C1B3905" w14:textId="77777777" w:rsidR="003B3D92" w:rsidRPr="003B3D92" w:rsidRDefault="003B3D92" w:rsidP="003B3D92">
      <w:pPr>
        <w:spacing w:after="0" w:line="240" w:lineRule="auto"/>
        <w:rPr>
          <w:rFonts w:ascii="Times New Roman" w:eastAsia="Times New Roman" w:hAnsi="Times New Roman" w:cs="Times New Roman"/>
          <w:lang w:val="lt-LT"/>
        </w:rPr>
      </w:pPr>
    </w:p>
    <w:p w14:paraId="0B672333" w14:textId="77777777" w:rsidR="003B3D92" w:rsidRPr="003B3D92" w:rsidRDefault="003B3D92" w:rsidP="003B3D92">
      <w:pPr>
        <w:spacing w:after="0" w:line="240" w:lineRule="auto"/>
        <w:rPr>
          <w:rFonts w:ascii="Times New Roman" w:eastAsia="Times New Roman" w:hAnsi="Times New Roman" w:cs="Times New Roman"/>
          <w:lang w:val="lt-LT"/>
        </w:rPr>
      </w:pPr>
    </w:p>
    <w:p w14:paraId="0EBE1FB7" w14:textId="77777777" w:rsidR="003B3D92" w:rsidRPr="003B3D92" w:rsidRDefault="003B3D92" w:rsidP="003B3D92">
      <w:pPr>
        <w:spacing w:after="0" w:line="240" w:lineRule="auto"/>
        <w:rPr>
          <w:rFonts w:ascii="Times New Roman" w:eastAsia="Times New Roman" w:hAnsi="Times New Roman" w:cs="Times New Roman"/>
          <w:lang w:val="lt-LT"/>
        </w:rPr>
      </w:pPr>
    </w:p>
    <w:p w14:paraId="2ED36E32" w14:textId="77777777" w:rsidR="003B3D92" w:rsidRPr="003B3D92" w:rsidRDefault="003B3D92" w:rsidP="003B3D92">
      <w:pPr>
        <w:spacing w:after="0" w:line="240" w:lineRule="auto"/>
        <w:rPr>
          <w:rFonts w:ascii="Times New Roman" w:eastAsia="Times New Roman" w:hAnsi="Times New Roman" w:cs="Times New Roman"/>
          <w:lang w:val="lt-LT"/>
        </w:rPr>
      </w:pPr>
    </w:p>
    <w:p w14:paraId="00374F48" w14:textId="77777777" w:rsidR="003B3D92" w:rsidRPr="003B3D92" w:rsidRDefault="003B3D92" w:rsidP="003B3D92">
      <w:pPr>
        <w:spacing w:after="0" w:line="240" w:lineRule="auto"/>
        <w:rPr>
          <w:rFonts w:ascii="Times New Roman" w:eastAsia="Times New Roman" w:hAnsi="Times New Roman" w:cs="Times New Roman"/>
          <w:lang w:val="lt-LT"/>
        </w:rPr>
      </w:pPr>
    </w:p>
    <w:p w14:paraId="64E92BD6" w14:textId="77777777" w:rsidR="003B3D92" w:rsidRPr="003B3D92" w:rsidRDefault="003B3D92" w:rsidP="003B3D92">
      <w:pPr>
        <w:spacing w:after="0" w:line="240" w:lineRule="auto"/>
        <w:rPr>
          <w:rFonts w:ascii="Times New Roman" w:eastAsia="Times New Roman" w:hAnsi="Times New Roman" w:cs="Times New Roman"/>
          <w:lang w:val="lt-LT"/>
        </w:rPr>
      </w:pPr>
    </w:p>
    <w:p w14:paraId="604390CD" w14:textId="77777777" w:rsidR="003B3D92" w:rsidRPr="003B3D92" w:rsidRDefault="003B3D92" w:rsidP="003B3D92">
      <w:pPr>
        <w:spacing w:after="0" w:line="240" w:lineRule="auto"/>
        <w:rPr>
          <w:rFonts w:ascii="Times New Roman" w:eastAsia="Times New Roman" w:hAnsi="Times New Roman" w:cs="Times New Roman"/>
          <w:lang w:val="lt-LT"/>
        </w:rPr>
      </w:pPr>
    </w:p>
    <w:p w14:paraId="1B16EB75" w14:textId="77777777" w:rsidR="003B3D92" w:rsidRPr="003B3D92" w:rsidRDefault="003B3D92" w:rsidP="003B3D92">
      <w:pPr>
        <w:spacing w:after="0" w:line="240" w:lineRule="auto"/>
        <w:rPr>
          <w:rFonts w:ascii="Times New Roman" w:eastAsia="Times New Roman" w:hAnsi="Times New Roman" w:cs="Times New Roman"/>
          <w:lang w:val="lt-LT"/>
        </w:rPr>
      </w:pPr>
    </w:p>
    <w:p w14:paraId="595398F5" w14:textId="77777777" w:rsidR="003B3D92" w:rsidRPr="003B3D92" w:rsidRDefault="003B3D92" w:rsidP="003B3D92">
      <w:pPr>
        <w:spacing w:after="0" w:line="240" w:lineRule="auto"/>
        <w:rPr>
          <w:rFonts w:ascii="Times New Roman" w:eastAsia="Times New Roman" w:hAnsi="Times New Roman" w:cs="Times New Roman"/>
          <w:lang w:val="lt-LT"/>
        </w:rPr>
      </w:pPr>
    </w:p>
    <w:p w14:paraId="771FC458" w14:textId="77777777" w:rsidR="003B3D92" w:rsidRPr="003B3D92" w:rsidRDefault="003B3D92" w:rsidP="003B3D92">
      <w:pPr>
        <w:spacing w:after="0" w:line="240" w:lineRule="auto"/>
        <w:rPr>
          <w:rFonts w:ascii="Times New Roman" w:eastAsia="Times New Roman" w:hAnsi="Times New Roman" w:cs="Times New Roman"/>
          <w:lang w:val="lt-LT"/>
        </w:rPr>
      </w:pPr>
    </w:p>
    <w:p w14:paraId="18BC5FE7" w14:textId="77777777" w:rsidR="003B3D92" w:rsidRPr="003B3D92" w:rsidRDefault="003B3D92" w:rsidP="003B3D92">
      <w:pPr>
        <w:spacing w:after="0" w:line="240" w:lineRule="auto"/>
        <w:rPr>
          <w:rFonts w:ascii="Times New Roman" w:eastAsia="Times New Roman" w:hAnsi="Times New Roman" w:cs="Times New Roman"/>
          <w:lang w:val="lt-LT"/>
        </w:rPr>
      </w:pPr>
    </w:p>
    <w:p w14:paraId="0DB7E52E" w14:textId="77777777" w:rsidR="003B3D92" w:rsidRPr="003B3D92" w:rsidRDefault="003B3D92" w:rsidP="003B3D92">
      <w:pPr>
        <w:spacing w:after="0" w:line="240" w:lineRule="auto"/>
        <w:rPr>
          <w:rFonts w:ascii="Times New Roman" w:eastAsia="Times New Roman" w:hAnsi="Times New Roman" w:cs="Times New Roman"/>
          <w:lang w:val="lt-LT"/>
        </w:rPr>
      </w:pPr>
    </w:p>
    <w:p w14:paraId="62DFDB64" w14:textId="77777777" w:rsidR="003B3D92" w:rsidRPr="003B3D92" w:rsidRDefault="003B3D92" w:rsidP="003B3D92">
      <w:pPr>
        <w:spacing w:after="0" w:line="240" w:lineRule="auto"/>
        <w:rPr>
          <w:rFonts w:ascii="Times New Roman" w:eastAsia="Times New Roman" w:hAnsi="Times New Roman" w:cs="Times New Roman"/>
          <w:lang w:val="lt-LT"/>
        </w:rPr>
      </w:pPr>
    </w:p>
    <w:p w14:paraId="40F088AF" w14:textId="77777777" w:rsidR="003B3D92" w:rsidRPr="003B3D92" w:rsidRDefault="003B3D92" w:rsidP="003B3D92">
      <w:pPr>
        <w:spacing w:after="0" w:line="240" w:lineRule="auto"/>
        <w:rPr>
          <w:rFonts w:ascii="Times New Roman" w:eastAsia="Times New Roman" w:hAnsi="Times New Roman" w:cs="Times New Roman"/>
          <w:lang w:val="lt-LT"/>
        </w:rPr>
      </w:pPr>
    </w:p>
    <w:p w14:paraId="66B876FE" w14:textId="77777777" w:rsidR="003B3D92" w:rsidRPr="003B3D92" w:rsidRDefault="003B3D92" w:rsidP="003B3D92">
      <w:pPr>
        <w:spacing w:after="0" w:line="240" w:lineRule="auto"/>
        <w:rPr>
          <w:rFonts w:ascii="Times New Roman" w:eastAsia="Times New Roman" w:hAnsi="Times New Roman" w:cs="Times New Roman"/>
          <w:lang w:val="lt-LT"/>
        </w:rPr>
      </w:pPr>
    </w:p>
    <w:p w14:paraId="4DB9CACF" w14:textId="77777777" w:rsidR="003B3D92" w:rsidRPr="003B3D92" w:rsidRDefault="003B3D92" w:rsidP="003B3D92">
      <w:pPr>
        <w:spacing w:after="0" w:line="240" w:lineRule="auto"/>
        <w:rPr>
          <w:rFonts w:ascii="Times New Roman" w:eastAsia="Times New Roman" w:hAnsi="Times New Roman" w:cs="Times New Roman"/>
          <w:lang w:val="lt-LT"/>
        </w:rPr>
      </w:pPr>
    </w:p>
    <w:p w14:paraId="6BA64D8D" w14:textId="77777777" w:rsidR="003B3D92" w:rsidRPr="003B3D92" w:rsidRDefault="003B3D92" w:rsidP="003B3D92">
      <w:pPr>
        <w:spacing w:after="0" w:line="240" w:lineRule="auto"/>
        <w:rPr>
          <w:rFonts w:ascii="Times New Roman" w:eastAsia="Times New Roman" w:hAnsi="Times New Roman" w:cs="Times New Roman"/>
          <w:lang w:val="lt-LT"/>
        </w:rPr>
      </w:pPr>
    </w:p>
    <w:p w14:paraId="65F9F8B5" w14:textId="77777777" w:rsidR="003B3D92" w:rsidRDefault="003B3D92" w:rsidP="003B3D92">
      <w:pPr>
        <w:spacing w:after="0" w:line="240" w:lineRule="auto"/>
        <w:rPr>
          <w:rFonts w:ascii="Times New Roman" w:eastAsia="Times New Roman" w:hAnsi="Times New Roman" w:cs="Times New Roman"/>
          <w:lang w:val="lt-LT"/>
        </w:rPr>
      </w:pPr>
    </w:p>
    <w:p w14:paraId="41C7138B" w14:textId="77777777" w:rsidR="00C662D6" w:rsidRPr="003B3D92" w:rsidRDefault="00C662D6" w:rsidP="003B3D92">
      <w:pPr>
        <w:spacing w:after="0" w:line="240" w:lineRule="auto"/>
        <w:rPr>
          <w:rFonts w:ascii="Times New Roman" w:eastAsia="Times New Roman" w:hAnsi="Times New Roman" w:cs="Times New Roman"/>
          <w:lang w:val="lt-LT"/>
        </w:rPr>
      </w:pPr>
    </w:p>
    <w:p w14:paraId="0D458288" w14:textId="77777777" w:rsidR="003B3D92" w:rsidRPr="003B3D92" w:rsidRDefault="003B3D92" w:rsidP="003B3D92">
      <w:pPr>
        <w:keepNext/>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6" w:name="_Toc129243134"/>
      <w:bookmarkStart w:id="67" w:name="_Toc129243259"/>
      <w:r w:rsidRPr="003B3D92">
        <w:rPr>
          <w:rFonts w:ascii="Times New Roman" w:eastAsia="Times New Roman" w:hAnsi="Times New Roman" w:cs="Times New Roman"/>
          <w:b/>
          <w:caps/>
          <w:lang w:val="lt-LT"/>
        </w:rPr>
        <w:t>III PRIEDAS</w:t>
      </w:r>
      <w:bookmarkEnd w:id="66"/>
      <w:bookmarkEnd w:id="67"/>
    </w:p>
    <w:p w14:paraId="3EAD5660"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1AD778D8" w14:textId="77777777" w:rsidR="003B3D92" w:rsidRPr="003B3D92" w:rsidRDefault="003B3D92" w:rsidP="003B3D9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135"/>
      <w:bookmarkStart w:id="69" w:name="_Toc129243260"/>
      <w:r w:rsidRPr="003B3D92">
        <w:rPr>
          <w:rFonts w:ascii="Times New Roman" w:eastAsia="Times New Roman" w:hAnsi="Times New Roman" w:cs="Times New Roman"/>
          <w:b/>
          <w:caps/>
          <w:lang w:val="lt-LT"/>
        </w:rPr>
        <w:t>ŽENKLINIMAS IR PAKUOTĖS LAPELIS</w:t>
      </w:r>
      <w:bookmarkEnd w:id="68"/>
      <w:bookmarkEnd w:id="69"/>
    </w:p>
    <w:p w14:paraId="5743B362"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br w:type="page"/>
      </w:r>
    </w:p>
    <w:p w14:paraId="5B45AA4A" w14:textId="77777777" w:rsidR="003B3D92" w:rsidRPr="003B3D92" w:rsidRDefault="003B3D92" w:rsidP="003B3D92">
      <w:pPr>
        <w:spacing w:after="0" w:line="240" w:lineRule="auto"/>
        <w:rPr>
          <w:rFonts w:ascii="Times New Roman" w:eastAsia="Times New Roman" w:hAnsi="Times New Roman" w:cs="Times New Roman"/>
          <w:lang w:val="lt-LT"/>
        </w:rPr>
      </w:pPr>
    </w:p>
    <w:p w14:paraId="1AA2C41C" w14:textId="77777777" w:rsidR="003B3D92" w:rsidRPr="003B3D92" w:rsidRDefault="003B3D92" w:rsidP="003B3D92">
      <w:pPr>
        <w:spacing w:after="0" w:line="240" w:lineRule="auto"/>
        <w:rPr>
          <w:rFonts w:ascii="Times New Roman" w:eastAsia="Times New Roman" w:hAnsi="Times New Roman" w:cs="Times New Roman"/>
          <w:lang w:val="lt-LT"/>
        </w:rPr>
      </w:pPr>
    </w:p>
    <w:p w14:paraId="714A16DF" w14:textId="77777777" w:rsidR="003B3D92" w:rsidRPr="003B3D92" w:rsidRDefault="003B3D92" w:rsidP="003B3D92">
      <w:pPr>
        <w:spacing w:after="0" w:line="240" w:lineRule="auto"/>
        <w:rPr>
          <w:rFonts w:ascii="Times New Roman" w:eastAsia="Times New Roman" w:hAnsi="Times New Roman" w:cs="Times New Roman"/>
          <w:lang w:val="lt-LT"/>
        </w:rPr>
      </w:pPr>
    </w:p>
    <w:p w14:paraId="425C6BC3" w14:textId="77777777" w:rsidR="003B3D92" w:rsidRPr="003B3D92" w:rsidRDefault="003B3D92" w:rsidP="003B3D92">
      <w:pPr>
        <w:spacing w:after="0" w:line="240" w:lineRule="auto"/>
        <w:rPr>
          <w:rFonts w:ascii="Times New Roman" w:eastAsia="Times New Roman" w:hAnsi="Times New Roman" w:cs="Times New Roman"/>
          <w:lang w:val="lt-LT"/>
        </w:rPr>
      </w:pPr>
    </w:p>
    <w:p w14:paraId="6E9EF054" w14:textId="77777777" w:rsidR="003B3D92" w:rsidRPr="003B3D92" w:rsidRDefault="003B3D92" w:rsidP="003B3D92">
      <w:pPr>
        <w:spacing w:after="0" w:line="240" w:lineRule="auto"/>
        <w:rPr>
          <w:rFonts w:ascii="Times New Roman" w:eastAsia="Times New Roman" w:hAnsi="Times New Roman" w:cs="Times New Roman"/>
          <w:lang w:val="lt-LT"/>
        </w:rPr>
      </w:pPr>
    </w:p>
    <w:p w14:paraId="6276B435" w14:textId="77777777" w:rsidR="003B3D92" w:rsidRPr="003B3D92" w:rsidRDefault="003B3D92" w:rsidP="003B3D92">
      <w:pPr>
        <w:spacing w:after="0" w:line="240" w:lineRule="auto"/>
        <w:rPr>
          <w:rFonts w:ascii="Times New Roman" w:eastAsia="Times New Roman" w:hAnsi="Times New Roman" w:cs="Times New Roman"/>
          <w:lang w:val="lt-LT"/>
        </w:rPr>
      </w:pPr>
    </w:p>
    <w:p w14:paraId="7EEC5275" w14:textId="77777777" w:rsidR="003B3D92" w:rsidRPr="003B3D92" w:rsidRDefault="003B3D92" w:rsidP="003B3D92">
      <w:pPr>
        <w:spacing w:after="0" w:line="240" w:lineRule="auto"/>
        <w:rPr>
          <w:rFonts w:ascii="Times New Roman" w:eastAsia="Times New Roman" w:hAnsi="Times New Roman" w:cs="Times New Roman"/>
          <w:lang w:val="lt-LT"/>
        </w:rPr>
      </w:pPr>
    </w:p>
    <w:p w14:paraId="4B244059" w14:textId="77777777" w:rsidR="003B3D92" w:rsidRPr="003B3D92" w:rsidRDefault="003B3D92" w:rsidP="003B3D92">
      <w:pPr>
        <w:spacing w:after="0" w:line="240" w:lineRule="auto"/>
        <w:rPr>
          <w:rFonts w:ascii="Times New Roman" w:eastAsia="Times New Roman" w:hAnsi="Times New Roman" w:cs="Times New Roman"/>
          <w:lang w:val="lt-LT"/>
        </w:rPr>
      </w:pPr>
    </w:p>
    <w:p w14:paraId="48C57B43" w14:textId="77777777" w:rsidR="003B3D92" w:rsidRPr="003B3D92" w:rsidRDefault="003B3D92" w:rsidP="003B3D92">
      <w:pPr>
        <w:spacing w:after="0" w:line="240" w:lineRule="auto"/>
        <w:rPr>
          <w:rFonts w:ascii="Times New Roman" w:eastAsia="Times New Roman" w:hAnsi="Times New Roman" w:cs="Times New Roman"/>
          <w:lang w:val="lt-LT"/>
        </w:rPr>
      </w:pPr>
    </w:p>
    <w:p w14:paraId="5B168684" w14:textId="77777777" w:rsidR="003B3D92" w:rsidRPr="003B3D92" w:rsidRDefault="003B3D92" w:rsidP="003B3D92">
      <w:pPr>
        <w:spacing w:after="0" w:line="240" w:lineRule="auto"/>
        <w:rPr>
          <w:rFonts w:ascii="Times New Roman" w:eastAsia="Times New Roman" w:hAnsi="Times New Roman" w:cs="Times New Roman"/>
          <w:lang w:val="lt-LT"/>
        </w:rPr>
      </w:pPr>
    </w:p>
    <w:p w14:paraId="0A33533E" w14:textId="77777777" w:rsidR="003B3D92" w:rsidRPr="003B3D92" w:rsidRDefault="003B3D92" w:rsidP="003B3D92">
      <w:pPr>
        <w:spacing w:after="0" w:line="240" w:lineRule="auto"/>
        <w:rPr>
          <w:rFonts w:ascii="Times New Roman" w:eastAsia="Times New Roman" w:hAnsi="Times New Roman" w:cs="Times New Roman"/>
          <w:lang w:val="lt-LT"/>
        </w:rPr>
      </w:pPr>
    </w:p>
    <w:p w14:paraId="6E0D2A77" w14:textId="77777777" w:rsidR="003B3D92" w:rsidRPr="003B3D92" w:rsidRDefault="003B3D92" w:rsidP="003B3D92">
      <w:pPr>
        <w:spacing w:after="0" w:line="240" w:lineRule="auto"/>
        <w:rPr>
          <w:rFonts w:ascii="Times New Roman" w:eastAsia="Times New Roman" w:hAnsi="Times New Roman" w:cs="Times New Roman"/>
          <w:lang w:val="lt-LT"/>
        </w:rPr>
      </w:pPr>
    </w:p>
    <w:p w14:paraId="0A23193C" w14:textId="77777777" w:rsidR="003B3D92" w:rsidRPr="003B3D92" w:rsidRDefault="003B3D92" w:rsidP="003B3D92">
      <w:pPr>
        <w:spacing w:after="0" w:line="240" w:lineRule="auto"/>
        <w:rPr>
          <w:rFonts w:ascii="Times New Roman" w:eastAsia="Times New Roman" w:hAnsi="Times New Roman" w:cs="Times New Roman"/>
          <w:lang w:val="lt-LT"/>
        </w:rPr>
      </w:pPr>
    </w:p>
    <w:p w14:paraId="7F8BCBF7" w14:textId="77777777" w:rsidR="003B3D92" w:rsidRPr="003B3D92" w:rsidRDefault="003B3D92" w:rsidP="003B3D92">
      <w:pPr>
        <w:spacing w:after="0" w:line="240" w:lineRule="auto"/>
        <w:rPr>
          <w:rFonts w:ascii="Times New Roman" w:eastAsia="Times New Roman" w:hAnsi="Times New Roman" w:cs="Times New Roman"/>
          <w:lang w:val="lt-LT"/>
        </w:rPr>
      </w:pPr>
    </w:p>
    <w:p w14:paraId="311CB346" w14:textId="77777777" w:rsidR="003B3D92" w:rsidRPr="003B3D92" w:rsidRDefault="003B3D92" w:rsidP="003B3D92">
      <w:pPr>
        <w:spacing w:after="0" w:line="240" w:lineRule="auto"/>
        <w:rPr>
          <w:rFonts w:ascii="Times New Roman" w:eastAsia="Times New Roman" w:hAnsi="Times New Roman" w:cs="Times New Roman"/>
          <w:lang w:val="lt-LT"/>
        </w:rPr>
      </w:pPr>
    </w:p>
    <w:p w14:paraId="351657AD" w14:textId="77777777" w:rsidR="003B3D92" w:rsidRPr="003B3D92" w:rsidRDefault="003B3D92" w:rsidP="003B3D92">
      <w:pPr>
        <w:spacing w:after="0" w:line="240" w:lineRule="auto"/>
        <w:rPr>
          <w:rFonts w:ascii="Times New Roman" w:eastAsia="Times New Roman" w:hAnsi="Times New Roman" w:cs="Times New Roman"/>
          <w:lang w:val="lt-LT"/>
        </w:rPr>
      </w:pPr>
    </w:p>
    <w:p w14:paraId="352E5A1F" w14:textId="77777777" w:rsidR="003B3D92" w:rsidRPr="003B3D92" w:rsidRDefault="003B3D92" w:rsidP="003B3D92">
      <w:pPr>
        <w:spacing w:after="0" w:line="240" w:lineRule="auto"/>
        <w:rPr>
          <w:rFonts w:ascii="Times New Roman" w:eastAsia="Times New Roman" w:hAnsi="Times New Roman" w:cs="Times New Roman"/>
          <w:lang w:val="lt-LT"/>
        </w:rPr>
      </w:pPr>
    </w:p>
    <w:p w14:paraId="4E441BAC" w14:textId="77777777" w:rsidR="003B3D92" w:rsidRPr="003B3D92" w:rsidRDefault="003B3D92" w:rsidP="003B3D92">
      <w:pPr>
        <w:spacing w:after="0" w:line="240" w:lineRule="auto"/>
        <w:rPr>
          <w:rFonts w:ascii="Times New Roman" w:eastAsia="Times New Roman" w:hAnsi="Times New Roman" w:cs="Times New Roman"/>
          <w:lang w:val="lt-LT"/>
        </w:rPr>
      </w:pPr>
    </w:p>
    <w:p w14:paraId="25E6691B" w14:textId="77777777" w:rsidR="003B3D92" w:rsidRPr="003B3D92" w:rsidRDefault="003B3D92" w:rsidP="003B3D92">
      <w:pPr>
        <w:spacing w:after="0" w:line="240" w:lineRule="auto"/>
        <w:rPr>
          <w:rFonts w:ascii="Times New Roman" w:eastAsia="Times New Roman" w:hAnsi="Times New Roman" w:cs="Times New Roman"/>
          <w:lang w:val="lt-LT"/>
        </w:rPr>
      </w:pPr>
    </w:p>
    <w:p w14:paraId="135AFF90" w14:textId="77777777" w:rsidR="003B3D92" w:rsidRPr="003B3D92" w:rsidRDefault="003B3D92" w:rsidP="003B3D92">
      <w:pPr>
        <w:spacing w:after="0" w:line="240" w:lineRule="auto"/>
        <w:rPr>
          <w:rFonts w:ascii="Times New Roman" w:eastAsia="Times New Roman" w:hAnsi="Times New Roman" w:cs="Times New Roman"/>
          <w:lang w:val="lt-LT"/>
        </w:rPr>
      </w:pPr>
    </w:p>
    <w:p w14:paraId="250AE71E" w14:textId="77777777" w:rsidR="003B3D92" w:rsidRPr="003B3D92" w:rsidRDefault="003B3D92" w:rsidP="003B3D92">
      <w:pPr>
        <w:spacing w:after="0" w:line="240" w:lineRule="auto"/>
        <w:rPr>
          <w:rFonts w:ascii="Times New Roman" w:eastAsia="Times New Roman" w:hAnsi="Times New Roman" w:cs="Times New Roman"/>
          <w:lang w:val="lt-LT"/>
        </w:rPr>
      </w:pPr>
    </w:p>
    <w:p w14:paraId="2E513F65" w14:textId="77777777" w:rsidR="003B3D92" w:rsidRDefault="003B3D92" w:rsidP="003B3D92">
      <w:pPr>
        <w:spacing w:after="0" w:line="240" w:lineRule="auto"/>
        <w:rPr>
          <w:rFonts w:ascii="Times New Roman" w:eastAsia="Times New Roman" w:hAnsi="Times New Roman" w:cs="Times New Roman"/>
          <w:lang w:val="lt-LT"/>
        </w:rPr>
      </w:pPr>
    </w:p>
    <w:p w14:paraId="7DF9C2D4" w14:textId="77777777" w:rsidR="00C662D6" w:rsidRPr="003B3D92" w:rsidRDefault="00C662D6" w:rsidP="003B3D92">
      <w:pPr>
        <w:spacing w:after="0" w:line="240" w:lineRule="auto"/>
        <w:rPr>
          <w:rFonts w:ascii="Times New Roman" w:eastAsia="Times New Roman" w:hAnsi="Times New Roman" w:cs="Times New Roman"/>
          <w:lang w:val="lt-LT"/>
        </w:rPr>
      </w:pPr>
    </w:p>
    <w:p w14:paraId="71B4479B" w14:textId="77777777" w:rsidR="003B3D92" w:rsidRPr="003B3D92" w:rsidRDefault="003B3D92" w:rsidP="003B3D92">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0" w:name="_Toc129243136"/>
      <w:bookmarkStart w:id="71" w:name="_Toc129243261"/>
      <w:r w:rsidRPr="003B3D92">
        <w:rPr>
          <w:rFonts w:ascii="Times New Roman" w:eastAsia="Times New Roman" w:hAnsi="Times New Roman" w:cs="Times New Roman"/>
          <w:b/>
          <w:caps/>
          <w:lang w:val="lt-LT"/>
        </w:rPr>
        <w:t>A. ŽENKLINIMAS</w:t>
      </w:r>
      <w:bookmarkEnd w:id="70"/>
      <w:bookmarkEnd w:id="71"/>
    </w:p>
    <w:p w14:paraId="2C2C0A9C"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br w:type="page"/>
      </w:r>
    </w:p>
    <w:p w14:paraId="309FBB8B"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INFORMACIJA ANT IŠORINĖS PAKUOTĖS</w:t>
      </w:r>
    </w:p>
    <w:p w14:paraId="7AEA9829"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14DC66D7"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lang w:val="lt-LT"/>
        </w:rPr>
        <w:t>KARTONO DĖŽUTĖ</w:t>
      </w:r>
    </w:p>
    <w:p w14:paraId="6662090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5A00C029"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9D8B956"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w:t>
      </w:r>
      <w:r w:rsidRPr="003B3D92">
        <w:rPr>
          <w:rFonts w:ascii="Times New Roman" w:eastAsia="Times New Roman" w:hAnsi="Times New Roman" w:cs="Times New Roman"/>
          <w:b/>
          <w:lang w:val="lt-LT"/>
        </w:rPr>
        <w:tab/>
        <w:t>VAISTINIO PREPARATO PAVADINIMAS</w:t>
      </w:r>
    </w:p>
    <w:p w14:paraId="3A4B0D48"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C49525A" w14:textId="77777777" w:rsidR="003B3D92" w:rsidRPr="003B3D92" w:rsidRDefault="00517590" w:rsidP="003B3D92">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Agranin</w:t>
      </w:r>
      <w:r w:rsidR="001F4919">
        <w:rPr>
          <w:rFonts w:ascii="Times New Roman" w:eastAsia="Times New Roman" w:hAnsi="Times New Roman" w:cs="Times New Roman"/>
          <w:bCs/>
          <w:lang w:val="lt-LT"/>
        </w:rPr>
        <w:t xml:space="preserve"> 250</w:t>
      </w:r>
      <w:r w:rsidR="00C662D6">
        <w:rPr>
          <w:rFonts w:ascii="Times New Roman" w:eastAsia="Times New Roman" w:hAnsi="Times New Roman" w:cs="Times New Roman"/>
          <w:bCs/>
          <w:lang w:val="lt-LT"/>
        </w:rPr>
        <w:t> </w:t>
      </w:r>
      <w:r w:rsidR="001F4919">
        <w:rPr>
          <w:rFonts w:ascii="Times New Roman" w:eastAsia="Times New Roman" w:hAnsi="Times New Roman" w:cs="Times New Roman"/>
          <w:bCs/>
          <w:lang w:val="lt-LT"/>
        </w:rPr>
        <w:t>mg/250</w:t>
      </w:r>
      <w:r w:rsidR="00C662D6">
        <w:rPr>
          <w:rFonts w:ascii="Times New Roman" w:eastAsia="Times New Roman" w:hAnsi="Times New Roman" w:cs="Times New Roman"/>
          <w:bCs/>
          <w:lang w:val="lt-LT"/>
        </w:rPr>
        <w:t> </w:t>
      </w:r>
      <w:r w:rsidR="001F4919">
        <w:rPr>
          <w:rFonts w:ascii="Times New Roman" w:eastAsia="Times New Roman" w:hAnsi="Times New Roman" w:cs="Times New Roman"/>
          <w:bCs/>
          <w:lang w:val="lt-LT"/>
        </w:rPr>
        <w:t>mg/65</w:t>
      </w:r>
      <w:r w:rsidR="00C662D6">
        <w:rPr>
          <w:rFonts w:ascii="Times New Roman" w:eastAsia="Times New Roman" w:hAnsi="Times New Roman" w:cs="Times New Roman"/>
          <w:bCs/>
          <w:lang w:val="lt-LT"/>
        </w:rPr>
        <w:t> </w:t>
      </w:r>
      <w:r w:rsidR="001F4919">
        <w:rPr>
          <w:rFonts w:ascii="Times New Roman" w:eastAsia="Times New Roman" w:hAnsi="Times New Roman" w:cs="Times New Roman"/>
          <w:bCs/>
          <w:lang w:val="lt-LT"/>
        </w:rPr>
        <w:t>mg</w:t>
      </w:r>
      <w:r w:rsidR="003B3D92" w:rsidRPr="003B3D92">
        <w:rPr>
          <w:rFonts w:ascii="Times New Roman" w:eastAsia="Times New Roman" w:hAnsi="Times New Roman" w:cs="Times New Roman"/>
          <w:bCs/>
          <w:lang w:val="lt-LT"/>
        </w:rPr>
        <w:t xml:space="preserve"> tabletės</w:t>
      </w:r>
    </w:p>
    <w:p w14:paraId="53E946AC" w14:textId="073C37FA" w:rsidR="003B3D92" w:rsidRPr="003B3D92" w:rsidRDefault="00C662D6" w:rsidP="003B3D92">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3B3D92" w:rsidRPr="003B3D92">
        <w:rPr>
          <w:rFonts w:ascii="Times New Roman" w:eastAsia="Times New Roman" w:hAnsi="Times New Roman" w:cs="Times New Roman"/>
          <w:color w:val="000000"/>
          <w:lang w:val="lt-LT"/>
        </w:rPr>
        <w:t>cetilsalicilo rūgštis/</w:t>
      </w:r>
      <w:r>
        <w:rPr>
          <w:rFonts w:ascii="Times New Roman" w:eastAsia="Times New Roman" w:hAnsi="Times New Roman" w:cs="Times New Roman"/>
          <w:color w:val="000000"/>
          <w:lang w:val="lt-LT"/>
        </w:rPr>
        <w:t>p</w:t>
      </w:r>
      <w:r w:rsidR="003B3D92" w:rsidRPr="003B3D92">
        <w:rPr>
          <w:rFonts w:ascii="Times New Roman" w:eastAsia="Times New Roman" w:hAnsi="Times New Roman" w:cs="Times New Roman"/>
          <w:color w:val="000000"/>
          <w:lang w:val="lt-LT"/>
        </w:rPr>
        <w:t>aracetamolis/</w:t>
      </w:r>
      <w:r>
        <w:rPr>
          <w:rFonts w:ascii="Times New Roman" w:eastAsia="Times New Roman" w:hAnsi="Times New Roman" w:cs="Times New Roman"/>
          <w:color w:val="000000"/>
          <w:lang w:val="lt-LT"/>
        </w:rPr>
        <w:t>k</w:t>
      </w:r>
      <w:r w:rsidR="003B3D92" w:rsidRPr="003B3D92">
        <w:rPr>
          <w:rFonts w:ascii="Times New Roman" w:eastAsia="Times New Roman" w:hAnsi="Times New Roman" w:cs="Times New Roman"/>
          <w:color w:val="000000"/>
          <w:lang w:val="lt-LT"/>
        </w:rPr>
        <w:t>ofeinas</w:t>
      </w:r>
    </w:p>
    <w:p w14:paraId="3749179E" w14:textId="77777777" w:rsidR="003B3D92" w:rsidRPr="003B3D92" w:rsidRDefault="003B3D92" w:rsidP="003B3D92">
      <w:pPr>
        <w:spacing w:after="0" w:line="240" w:lineRule="auto"/>
        <w:rPr>
          <w:rFonts w:ascii="Times New Roman" w:eastAsia="Times New Roman" w:hAnsi="Times New Roman" w:cs="Times New Roman"/>
          <w:lang w:val="lt-LT"/>
        </w:rPr>
      </w:pPr>
    </w:p>
    <w:p w14:paraId="0A1BC7CB" w14:textId="77777777" w:rsidR="003B3D92" w:rsidRPr="003B3D92" w:rsidRDefault="003B3D92" w:rsidP="003B3D92">
      <w:pPr>
        <w:spacing w:after="0" w:line="240" w:lineRule="auto"/>
        <w:rPr>
          <w:rFonts w:ascii="Times New Roman" w:eastAsia="Times New Roman" w:hAnsi="Times New Roman" w:cs="Times New Roman"/>
          <w:lang w:val="lt-LT"/>
        </w:rPr>
      </w:pPr>
    </w:p>
    <w:p w14:paraId="66CC5D7B"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2.</w:t>
      </w:r>
      <w:r w:rsidRPr="003B3D92">
        <w:rPr>
          <w:rFonts w:ascii="Times New Roman" w:eastAsia="Times New Roman" w:hAnsi="Times New Roman" w:cs="Times New Roman"/>
          <w:b/>
          <w:lang w:val="lt-LT"/>
        </w:rPr>
        <w:tab/>
        <w:t>VEIKLIOJI (</w:t>
      </w:r>
      <w:r w:rsidRPr="003B3D92">
        <w:rPr>
          <w:rFonts w:ascii="Times New Roman" w:eastAsia="Times New Roman" w:hAnsi="Times New Roman" w:cs="Times New Roman"/>
          <w:b/>
          <w:lang w:val="lt-LT"/>
        </w:rPr>
        <w:noBreakHyphen/>
        <w:t>IOS) MEDŽIAGA (</w:t>
      </w:r>
      <w:r w:rsidRPr="003B3D92">
        <w:rPr>
          <w:rFonts w:ascii="Times New Roman" w:eastAsia="Times New Roman" w:hAnsi="Times New Roman" w:cs="Times New Roman"/>
          <w:b/>
          <w:lang w:val="lt-LT"/>
        </w:rPr>
        <w:noBreakHyphen/>
        <w:t>OS) IR JOS (</w:t>
      </w:r>
      <w:r w:rsidRPr="003B3D92">
        <w:rPr>
          <w:rFonts w:ascii="Times New Roman" w:eastAsia="Times New Roman" w:hAnsi="Times New Roman" w:cs="Times New Roman"/>
          <w:b/>
          <w:lang w:val="lt-LT"/>
        </w:rPr>
        <w:noBreakHyphen/>
        <w:t>Ų) KIEKIS (</w:t>
      </w:r>
      <w:r w:rsidRPr="003B3D92">
        <w:rPr>
          <w:rFonts w:ascii="Times New Roman" w:eastAsia="Times New Roman" w:hAnsi="Times New Roman" w:cs="Times New Roman"/>
          <w:b/>
          <w:lang w:val="lt-LT"/>
        </w:rPr>
        <w:noBreakHyphen/>
        <w:t>IAI)</w:t>
      </w:r>
    </w:p>
    <w:p w14:paraId="492B345D"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1984B738" w14:textId="77777777" w:rsidR="003B3D92" w:rsidRPr="003B3D92" w:rsidRDefault="00903B43"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Kiekv</w:t>
      </w:r>
      <w:r w:rsidR="003B3D92" w:rsidRPr="003B3D92">
        <w:rPr>
          <w:rFonts w:ascii="Times New Roman" w:eastAsia="Times New Roman" w:hAnsi="Times New Roman" w:cs="Times New Roman"/>
          <w:lang w:val="lt-LT"/>
        </w:rPr>
        <w:t>ienoje ta</w:t>
      </w:r>
      <w:r w:rsidR="003B3D92" w:rsidRPr="003B3D92">
        <w:rPr>
          <w:rFonts w:ascii="Times New Roman" w:eastAsia="Times New Roman" w:hAnsi="Times New Roman" w:cs="Times New Roman"/>
          <w:color w:val="000000"/>
          <w:lang w:val="lt-LT"/>
        </w:rPr>
        <w:t>bletėje</w:t>
      </w:r>
      <w:r w:rsidR="003B3D92" w:rsidRPr="003B3D92">
        <w:rPr>
          <w:rFonts w:ascii="Times New Roman" w:eastAsia="Times New Roman" w:hAnsi="Times New Roman" w:cs="Times New Roman"/>
          <w:lang w:val="lt-LT"/>
        </w:rPr>
        <w:t xml:space="preserve"> yra </w:t>
      </w:r>
      <w:r w:rsidR="003B3D92" w:rsidRPr="003B3D92">
        <w:rPr>
          <w:rFonts w:ascii="Times New Roman" w:eastAsia="Times New Roman" w:hAnsi="Times New Roman" w:cs="Times New Roman"/>
          <w:color w:val="000000"/>
          <w:lang w:val="lt-LT"/>
        </w:rPr>
        <w:t>2</w:t>
      </w:r>
      <w:r w:rsidR="000F018E">
        <w:rPr>
          <w:rFonts w:ascii="Times New Roman" w:eastAsia="Times New Roman" w:hAnsi="Times New Roman" w:cs="Times New Roman"/>
          <w:color w:val="000000"/>
          <w:lang w:val="lt-LT"/>
        </w:rPr>
        <w:t>5</w:t>
      </w:r>
      <w:r w:rsidR="003B3D92" w:rsidRPr="003B3D92">
        <w:rPr>
          <w:rFonts w:ascii="Times New Roman" w:eastAsia="Times New Roman" w:hAnsi="Times New Roman" w:cs="Times New Roman"/>
          <w:color w:val="000000"/>
          <w:lang w:val="lt-LT"/>
        </w:rPr>
        <w:t>0 mg</w:t>
      </w:r>
      <w:r w:rsidR="003B3D92" w:rsidRPr="003B3D92">
        <w:rPr>
          <w:rFonts w:ascii="Times New Roman" w:eastAsia="Times New Roman" w:hAnsi="Times New Roman" w:cs="Times New Roman"/>
          <w:lang w:val="lt-LT"/>
        </w:rPr>
        <w:t xml:space="preserve"> acetilsalicilo rūgšties, </w:t>
      </w:r>
      <w:r w:rsidR="000F018E">
        <w:rPr>
          <w:rFonts w:ascii="Times New Roman" w:eastAsia="Times New Roman" w:hAnsi="Times New Roman" w:cs="Times New Roman"/>
          <w:lang w:val="lt-LT"/>
        </w:rPr>
        <w:t>25</w:t>
      </w:r>
      <w:r w:rsidR="003B3D92" w:rsidRPr="003B3D92">
        <w:rPr>
          <w:rFonts w:ascii="Times New Roman" w:eastAsia="Times New Roman" w:hAnsi="Times New Roman" w:cs="Times New Roman"/>
          <w:lang w:val="lt-LT"/>
        </w:rPr>
        <w:t xml:space="preserve">0 mg paracetamolio ir </w:t>
      </w:r>
      <w:r w:rsidR="00925B75">
        <w:rPr>
          <w:rFonts w:ascii="Times New Roman" w:eastAsia="Times New Roman" w:hAnsi="Times New Roman" w:cs="Times New Roman"/>
          <w:lang w:val="lt-LT"/>
        </w:rPr>
        <w:t>65</w:t>
      </w:r>
      <w:r w:rsidR="003B3D92" w:rsidRPr="003B3D92">
        <w:rPr>
          <w:rFonts w:ascii="Times New Roman" w:eastAsia="Times New Roman" w:hAnsi="Times New Roman" w:cs="Times New Roman"/>
          <w:lang w:val="lt-LT"/>
        </w:rPr>
        <w:t> mg kofeino.</w:t>
      </w:r>
    </w:p>
    <w:p w14:paraId="1375943F" w14:textId="77777777" w:rsidR="003B3D92" w:rsidRPr="003B3D92" w:rsidRDefault="003B3D92" w:rsidP="003B3D92">
      <w:pPr>
        <w:spacing w:after="0" w:line="240" w:lineRule="auto"/>
        <w:rPr>
          <w:rFonts w:ascii="Times New Roman" w:eastAsia="Times New Roman" w:hAnsi="Times New Roman" w:cs="Times New Roman"/>
          <w:lang w:val="lt-LT"/>
        </w:rPr>
      </w:pPr>
    </w:p>
    <w:p w14:paraId="20C4F182" w14:textId="77777777" w:rsidR="003B3D92" w:rsidRPr="003B3D92" w:rsidRDefault="003B3D92" w:rsidP="003B3D92">
      <w:pPr>
        <w:spacing w:after="0" w:line="240" w:lineRule="auto"/>
        <w:rPr>
          <w:rFonts w:ascii="Times New Roman" w:eastAsia="Times New Roman" w:hAnsi="Times New Roman" w:cs="Times New Roman"/>
          <w:lang w:val="lt-LT"/>
        </w:rPr>
      </w:pPr>
    </w:p>
    <w:p w14:paraId="3E71B9AE"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sidRPr="003B3D92">
        <w:rPr>
          <w:rFonts w:ascii="Times New Roman" w:eastAsia="Times New Roman" w:hAnsi="Times New Roman" w:cs="Times New Roman"/>
          <w:b/>
          <w:lang w:val="lt-LT"/>
        </w:rPr>
        <w:t>3.</w:t>
      </w:r>
      <w:r w:rsidRPr="003B3D92">
        <w:rPr>
          <w:rFonts w:ascii="Times New Roman" w:eastAsia="Times New Roman" w:hAnsi="Times New Roman" w:cs="Times New Roman"/>
          <w:b/>
          <w:lang w:val="lt-LT"/>
        </w:rPr>
        <w:tab/>
        <w:t>PAGALBINIŲ MEDŽIAGŲ SĄRAŠAS</w:t>
      </w:r>
    </w:p>
    <w:p w14:paraId="2BED1D8E" w14:textId="77777777" w:rsidR="003B3D92" w:rsidRPr="003B3D92" w:rsidRDefault="003B3D92" w:rsidP="003B3D92">
      <w:pPr>
        <w:spacing w:after="0" w:line="240" w:lineRule="auto"/>
        <w:rPr>
          <w:rFonts w:ascii="Times New Roman" w:eastAsia="Times New Roman" w:hAnsi="Times New Roman" w:cs="Times New Roman"/>
          <w:lang w:val="lt-LT"/>
        </w:rPr>
      </w:pPr>
    </w:p>
    <w:p w14:paraId="4293A627" w14:textId="77777777" w:rsidR="003B3D92" w:rsidRPr="003B3D92" w:rsidRDefault="003B3D92" w:rsidP="003B3D92">
      <w:pPr>
        <w:spacing w:after="0" w:line="240" w:lineRule="auto"/>
        <w:rPr>
          <w:rFonts w:ascii="Times New Roman" w:eastAsia="Times New Roman" w:hAnsi="Times New Roman" w:cs="Times New Roman"/>
          <w:lang w:val="lt-LT"/>
        </w:rPr>
      </w:pPr>
    </w:p>
    <w:p w14:paraId="355A10A4"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4.</w:t>
      </w:r>
      <w:r w:rsidRPr="003B3D92">
        <w:rPr>
          <w:rFonts w:ascii="Times New Roman" w:eastAsia="Times New Roman" w:hAnsi="Times New Roman" w:cs="Times New Roman"/>
          <w:b/>
          <w:lang w:val="lt-LT"/>
        </w:rPr>
        <w:tab/>
        <w:t>FARMACINĖ FORMA IR KIEKIS PAKUOTĖJE</w:t>
      </w:r>
    </w:p>
    <w:p w14:paraId="5B3D41B0"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580DDC2C" w14:textId="77777777" w:rsid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caps/>
          <w:lang w:val="lt-LT"/>
        </w:rPr>
        <w:t>t</w:t>
      </w:r>
      <w:r w:rsidRPr="003B3D92">
        <w:rPr>
          <w:rFonts w:ascii="Times New Roman" w:eastAsia="Times New Roman" w:hAnsi="Times New Roman" w:cs="Times New Roman"/>
          <w:lang w:val="lt-LT"/>
        </w:rPr>
        <w:t>abletės</w:t>
      </w:r>
    </w:p>
    <w:p w14:paraId="26C458A8" w14:textId="77777777" w:rsidR="00AF2C4B" w:rsidRPr="003B3D92" w:rsidRDefault="00AF2C4B"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100 tablečių</w:t>
      </w:r>
    </w:p>
    <w:p w14:paraId="5589E23F" w14:textId="77777777" w:rsidR="003B3D92" w:rsidRPr="003B3D92" w:rsidRDefault="003B3D92" w:rsidP="003B3D92">
      <w:pPr>
        <w:spacing w:after="0" w:line="240" w:lineRule="auto"/>
        <w:rPr>
          <w:rFonts w:ascii="Times New Roman" w:eastAsia="Times New Roman" w:hAnsi="Times New Roman" w:cs="Times New Roman"/>
          <w:lang w:val="lt-LT"/>
        </w:rPr>
      </w:pPr>
    </w:p>
    <w:p w14:paraId="25B97417" w14:textId="77777777" w:rsidR="003B3D92" w:rsidRPr="003B3D92" w:rsidRDefault="003B3D92" w:rsidP="003B3D92">
      <w:pPr>
        <w:spacing w:after="0" w:line="240" w:lineRule="auto"/>
        <w:rPr>
          <w:rFonts w:ascii="Times New Roman" w:eastAsia="Times New Roman" w:hAnsi="Times New Roman" w:cs="Times New Roman"/>
          <w:lang w:val="lt-LT"/>
        </w:rPr>
      </w:pPr>
    </w:p>
    <w:p w14:paraId="56A74ABB"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sidRPr="003B3D92">
        <w:rPr>
          <w:rFonts w:ascii="Times New Roman" w:eastAsia="Times New Roman" w:hAnsi="Times New Roman" w:cs="Times New Roman"/>
          <w:b/>
          <w:lang w:val="lt-LT"/>
        </w:rPr>
        <w:t>5.</w:t>
      </w:r>
      <w:r w:rsidRPr="003B3D92">
        <w:rPr>
          <w:rFonts w:ascii="Times New Roman" w:eastAsia="Times New Roman" w:hAnsi="Times New Roman" w:cs="Times New Roman"/>
          <w:b/>
          <w:lang w:val="lt-LT"/>
        </w:rPr>
        <w:tab/>
        <w:t>VARTOJIMO METODAS IR BŪDAS (</w:t>
      </w:r>
      <w:r w:rsidRPr="003B3D92">
        <w:rPr>
          <w:rFonts w:ascii="Times New Roman" w:eastAsia="Times New Roman" w:hAnsi="Times New Roman" w:cs="Times New Roman"/>
          <w:b/>
          <w:lang w:val="lt-LT"/>
        </w:rPr>
        <w:noBreakHyphen/>
        <w:t>AI)</w:t>
      </w:r>
    </w:p>
    <w:p w14:paraId="6AEAC07F"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AE7BCCD"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Prieš vartojimą perskaitykite pakuotės lapelį.</w:t>
      </w:r>
    </w:p>
    <w:p w14:paraId="3742D745"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Vartoti per burną.</w:t>
      </w:r>
    </w:p>
    <w:p w14:paraId="1A4940E5" w14:textId="77777777" w:rsidR="003B3D92" w:rsidRPr="003B3D92" w:rsidRDefault="003B3D92" w:rsidP="003B3D92">
      <w:pPr>
        <w:spacing w:after="0" w:line="240" w:lineRule="auto"/>
        <w:rPr>
          <w:rFonts w:ascii="Times New Roman" w:eastAsia="Times New Roman" w:hAnsi="Times New Roman" w:cs="Times New Roman"/>
          <w:lang w:val="lt-LT"/>
        </w:rPr>
      </w:pPr>
    </w:p>
    <w:p w14:paraId="074B47F8" w14:textId="77777777" w:rsidR="003B3D92" w:rsidRPr="003B3D92" w:rsidRDefault="003B3D92" w:rsidP="003B3D92">
      <w:pPr>
        <w:spacing w:after="0" w:line="240" w:lineRule="auto"/>
        <w:rPr>
          <w:rFonts w:ascii="Times New Roman" w:eastAsia="Times New Roman" w:hAnsi="Times New Roman" w:cs="Times New Roman"/>
          <w:lang w:val="lt-LT"/>
        </w:rPr>
      </w:pPr>
    </w:p>
    <w:p w14:paraId="6E14A01A" w14:textId="77777777" w:rsidR="003B3D92" w:rsidRPr="003B3D92" w:rsidRDefault="003B3D92" w:rsidP="003B3D9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3B3D92">
        <w:rPr>
          <w:rFonts w:ascii="Times New Roman" w:eastAsia="Times New Roman" w:hAnsi="Times New Roman" w:cs="Times New Roman"/>
          <w:b/>
          <w:lang w:val="lt-LT"/>
        </w:rPr>
        <w:t>6.</w:t>
      </w:r>
      <w:r w:rsidRPr="003B3D92">
        <w:rPr>
          <w:rFonts w:ascii="Times New Roman" w:eastAsia="Times New Roman" w:hAnsi="Times New Roman" w:cs="Times New Roman"/>
          <w:b/>
          <w:lang w:val="lt-LT"/>
        </w:rPr>
        <w:tab/>
        <w:t>SPECIALUS ĮSPĖJIMAS, KAD VAISTINĮ PREPARATĄ BŪTINA LAIKYTI VAIKAMS NEPASTEBIMOJE IR NEPASIEKIAMOJEVIETOJE</w:t>
      </w:r>
    </w:p>
    <w:p w14:paraId="284EE95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7659F3EF"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Laikyti vaikams nepastebimoje ir nepasiekiamoje vietoje.</w:t>
      </w:r>
    </w:p>
    <w:p w14:paraId="73F00F68" w14:textId="77777777" w:rsidR="003B3D92" w:rsidRPr="003B3D92" w:rsidRDefault="003B3D92" w:rsidP="003B3D92">
      <w:pPr>
        <w:spacing w:after="0" w:line="240" w:lineRule="auto"/>
        <w:rPr>
          <w:rFonts w:ascii="Times New Roman" w:eastAsia="Times New Roman" w:hAnsi="Times New Roman" w:cs="Times New Roman"/>
          <w:lang w:val="lt-LT"/>
        </w:rPr>
      </w:pPr>
    </w:p>
    <w:p w14:paraId="5B8C0516" w14:textId="77777777" w:rsidR="003B3D92" w:rsidRPr="003B3D92" w:rsidRDefault="003B3D92" w:rsidP="003B3D92">
      <w:pPr>
        <w:spacing w:after="0" w:line="240" w:lineRule="auto"/>
        <w:rPr>
          <w:rFonts w:ascii="Times New Roman" w:eastAsia="Times New Roman" w:hAnsi="Times New Roman" w:cs="Times New Roman"/>
          <w:lang w:val="lt-LT"/>
        </w:rPr>
      </w:pPr>
    </w:p>
    <w:p w14:paraId="25AC0405"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sidRPr="003B3D92">
        <w:rPr>
          <w:rFonts w:ascii="Times New Roman" w:eastAsia="Times New Roman" w:hAnsi="Times New Roman" w:cs="Times New Roman"/>
          <w:b/>
          <w:lang w:val="lt-LT"/>
        </w:rPr>
        <w:t>7.</w:t>
      </w:r>
      <w:r w:rsidRPr="003B3D92">
        <w:rPr>
          <w:rFonts w:ascii="Times New Roman" w:eastAsia="Times New Roman" w:hAnsi="Times New Roman" w:cs="Times New Roman"/>
          <w:b/>
          <w:lang w:val="lt-LT"/>
        </w:rPr>
        <w:tab/>
        <w:t>KITAS (</w:t>
      </w:r>
      <w:r w:rsidRPr="003B3D92">
        <w:rPr>
          <w:rFonts w:ascii="Times New Roman" w:eastAsia="Times New Roman" w:hAnsi="Times New Roman" w:cs="Times New Roman"/>
          <w:b/>
          <w:lang w:val="lt-LT"/>
        </w:rPr>
        <w:noBreakHyphen/>
        <w:t>I) SPECIALUS (</w:t>
      </w:r>
      <w:r w:rsidRPr="003B3D92">
        <w:rPr>
          <w:rFonts w:ascii="Times New Roman" w:eastAsia="Times New Roman" w:hAnsi="Times New Roman" w:cs="Times New Roman"/>
          <w:b/>
          <w:lang w:val="lt-LT"/>
        </w:rPr>
        <w:noBreakHyphen/>
        <w:t>ŪS) ĮSPĖJIMAS (</w:t>
      </w:r>
      <w:r w:rsidRPr="003B3D92">
        <w:rPr>
          <w:rFonts w:ascii="Times New Roman" w:eastAsia="Times New Roman" w:hAnsi="Times New Roman" w:cs="Times New Roman"/>
          <w:b/>
          <w:lang w:val="lt-LT"/>
        </w:rPr>
        <w:noBreakHyphen/>
        <w:t>AI) (JEI REIKIA)</w:t>
      </w:r>
    </w:p>
    <w:p w14:paraId="5323044A" w14:textId="77777777" w:rsidR="003B3D92" w:rsidRPr="003B3D92" w:rsidRDefault="003B3D92" w:rsidP="003B3D92">
      <w:pPr>
        <w:spacing w:after="0" w:line="240" w:lineRule="auto"/>
        <w:rPr>
          <w:rFonts w:ascii="Times New Roman" w:eastAsia="Times New Roman" w:hAnsi="Times New Roman" w:cs="Times New Roman"/>
          <w:lang w:val="lt-LT"/>
        </w:rPr>
      </w:pPr>
    </w:p>
    <w:p w14:paraId="016867DF" w14:textId="77777777" w:rsidR="003B3D92" w:rsidRPr="003B3D92" w:rsidRDefault="003B3D92" w:rsidP="003B3D92">
      <w:pPr>
        <w:spacing w:after="0" w:line="240" w:lineRule="auto"/>
        <w:rPr>
          <w:rFonts w:ascii="Times New Roman" w:eastAsia="Times New Roman" w:hAnsi="Times New Roman" w:cs="Times New Roman"/>
          <w:lang w:val="lt-LT"/>
        </w:rPr>
      </w:pPr>
    </w:p>
    <w:p w14:paraId="1D659973"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val="lt-LT"/>
        </w:rPr>
      </w:pPr>
      <w:r w:rsidRPr="003B3D92">
        <w:rPr>
          <w:rFonts w:ascii="Times New Roman" w:eastAsia="Times New Roman" w:hAnsi="Times New Roman" w:cs="Times New Roman"/>
          <w:b/>
          <w:lang w:val="lt-LT"/>
        </w:rPr>
        <w:t>8.</w:t>
      </w:r>
      <w:r w:rsidRPr="003B3D92">
        <w:rPr>
          <w:rFonts w:ascii="Times New Roman" w:eastAsia="Times New Roman" w:hAnsi="Times New Roman" w:cs="Times New Roman"/>
          <w:b/>
          <w:lang w:val="lt-LT"/>
        </w:rPr>
        <w:tab/>
        <w:t>TINKAMUMO LAIKAS</w:t>
      </w:r>
    </w:p>
    <w:p w14:paraId="5DBC9689"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6E7EF3C" w14:textId="2A22349F" w:rsidR="003B3D92" w:rsidRPr="003B3D92" w:rsidRDefault="00C662D6" w:rsidP="003B3D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Tinka iki</w:t>
      </w:r>
      <w:r w:rsidRPr="003B3D92">
        <w:rPr>
          <w:rFonts w:ascii="Times New Roman" w:eastAsia="Times New Roman" w:hAnsi="Times New Roman" w:cs="Times New Roman"/>
          <w:lang w:val="lt-LT"/>
        </w:rPr>
        <w:t> </w:t>
      </w:r>
      <w:r w:rsidR="003B3D92" w:rsidRPr="003B3D92">
        <w:rPr>
          <w:rFonts w:ascii="Times New Roman" w:eastAsia="Times New Roman" w:hAnsi="Times New Roman" w:cs="Times New Roman"/>
          <w:lang w:val="lt-LT"/>
        </w:rPr>
        <w:t>{mmMMMM}</w:t>
      </w:r>
    </w:p>
    <w:p w14:paraId="2AD18A58" w14:textId="77777777" w:rsidR="003B3D92" w:rsidRPr="003B3D92" w:rsidRDefault="003B3D92" w:rsidP="003B3D92">
      <w:pPr>
        <w:spacing w:after="0" w:line="240" w:lineRule="auto"/>
        <w:rPr>
          <w:rFonts w:ascii="Times New Roman" w:eastAsia="Times New Roman" w:hAnsi="Times New Roman" w:cs="Times New Roman"/>
          <w:lang w:val="lt-LT"/>
        </w:rPr>
      </w:pPr>
    </w:p>
    <w:p w14:paraId="43B518A0" w14:textId="77777777" w:rsidR="003B3D92" w:rsidRPr="003B3D92" w:rsidRDefault="003B3D92" w:rsidP="003B3D92">
      <w:pPr>
        <w:spacing w:after="0" w:line="240" w:lineRule="auto"/>
        <w:rPr>
          <w:rFonts w:ascii="Times New Roman" w:eastAsia="Times New Roman" w:hAnsi="Times New Roman" w:cs="Times New Roman"/>
          <w:lang w:val="lt-LT"/>
        </w:rPr>
      </w:pPr>
    </w:p>
    <w:p w14:paraId="157E96FB"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9.</w:t>
      </w:r>
      <w:r w:rsidRPr="003B3D92">
        <w:rPr>
          <w:rFonts w:ascii="Times New Roman" w:eastAsia="Times New Roman" w:hAnsi="Times New Roman" w:cs="Times New Roman"/>
          <w:b/>
          <w:lang w:val="lt-LT"/>
        </w:rPr>
        <w:tab/>
        <w:t>SPECIALIOS LAIKYMO SĄLYGOS</w:t>
      </w:r>
    </w:p>
    <w:p w14:paraId="3472E16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363D9ABC" w14:textId="42D518D5" w:rsid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Laikyti ne aukštesnėje kaip 25 </w:t>
      </w:r>
      <w:r w:rsidRPr="003B3D92">
        <w:rPr>
          <w:rFonts w:ascii="Times New Roman" w:eastAsia="Times New Roman" w:hAnsi="Times New Roman" w:cs="Times New Roman"/>
          <w:lang w:val="lt-LT"/>
        </w:rPr>
        <w:sym w:font="Symbol" w:char="F0B0"/>
      </w:r>
      <w:r w:rsidRPr="003B3D92">
        <w:rPr>
          <w:rFonts w:ascii="Times New Roman" w:eastAsia="Times New Roman" w:hAnsi="Times New Roman" w:cs="Times New Roman"/>
          <w:lang w:val="lt-LT"/>
        </w:rPr>
        <w:t>C temperatūroje.</w:t>
      </w:r>
    </w:p>
    <w:p w14:paraId="04268D8E" w14:textId="55FA1636" w:rsidR="00232ED3" w:rsidRPr="003B3D92" w:rsidRDefault="009A4FC0"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w:t>
      </w:r>
      <w:r w:rsidR="00232ED3" w:rsidRPr="00232ED3">
        <w:rPr>
          <w:rFonts w:ascii="Times New Roman" w:eastAsia="Times New Roman" w:hAnsi="Times New Roman" w:cs="Times New Roman"/>
          <w:lang w:val="lt-LT"/>
        </w:rPr>
        <w:t>, kad vaistas būtų apsaugotas nuo drėgmės.</w:t>
      </w:r>
    </w:p>
    <w:p w14:paraId="07B09F99" w14:textId="77777777" w:rsidR="003B3D92" w:rsidRPr="003B3D92" w:rsidRDefault="003B3D92" w:rsidP="003B3D92">
      <w:pPr>
        <w:spacing w:after="0" w:line="240" w:lineRule="auto"/>
        <w:rPr>
          <w:rFonts w:ascii="Times New Roman" w:eastAsia="Times New Roman" w:hAnsi="Times New Roman" w:cs="Times New Roman"/>
          <w:lang w:val="lt-LT"/>
        </w:rPr>
      </w:pPr>
    </w:p>
    <w:p w14:paraId="1DE75812" w14:textId="77777777" w:rsidR="003B3D92" w:rsidRPr="003B3D92" w:rsidRDefault="003B3D92" w:rsidP="003B3D92">
      <w:pPr>
        <w:spacing w:after="0" w:line="240" w:lineRule="auto"/>
        <w:rPr>
          <w:rFonts w:ascii="Times New Roman" w:eastAsia="Times New Roman" w:hAnsi="Times New Roman" w:cs="Times New Roman"/>
          <w:lang w:val="lt-LT"/>
        </w:rPr>
      </w:pPr>
    </w:p>
    <w:p w14:paraId="4F2A79D0" w14:textId="77777777" w:rsidR="003B3D92" w:rsidRPr="003B3D92" w:rsidRDefault="003B3D92" w:rsidP="003B3D92">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3B3D92">
        <w:rPr>
          <w:rFonts w:ascii="Times New Roman" w:eastAsia="Times New Roman" w:hAnsi="Times New Roman" w:cs="Times New Roman"/>
          <w:b/>
          <w:lang w:val="lt-LT"/>
        </w:rPr>
        <w:t>10.</w:t>
      </w:r>
      <w:r w:rsidRPr="003B3D92">
        <w:rPr>
          <w:rFonts w:ascii="Times New Roman" w:eastAsia="Times New Roman" w:hAnsi="Times New Roman" w:cs="Times New Roman"/>
          <w:b/>
          <w:lang w:val="lt-LT"/>
        </w:rPr>
        <w:tab/>
        <w:t xml:space="preserve">SPECIALIOS ATSARGUMO PRIEMONĖS DĖL NESUVARTOTO </w:t>
      </w:r>
      <w:r w:rsidRPr="003B3D92">
        <w:rPr>
          <w:rFonts w:ascii="Times New Roman" w:eastAsia="Times New Roman" w:hAnsi="Times New Roman" w:cs="Times New Roman"/>
          <w:b/>
          <w:bCs/>
          <w:lang w:val="lt-LT"/>
        </w:rPr>
        <w:t xml:space="preserve">VAISTINIO PREPARATO AR JO ATLIEKŲ </w:t>
      </w:r>
      <w:r w:rsidRPr="003B3D92">
        <w:rPr>
          <w:rFonts w:ascii="Times New Roman" w:eastAsia="Times New Roman" w:hAnsi="Times New Roman" w:cs="Times New Roman"/>
          <w:b/>
          <w:lang w:val="lt-LT"/>
        </w:rPr>
        <w:t>TVARKYMO (JEI REIKIA)</w:t>
      </w:r>
    </w:p>
    <w:p w14:paraId="2B900126" w14:textId="77777777" w:rsidR="003B3D92" w:rsidRPr="003B3D92" w:rsidRDefault="003B3D92" w:rsidP="003B3D92">
      <w:pPr>
        <w:spacing w:after="0" w:line="240" w:lineRule="auto"/>
        <w:rPr>
          <w:rFonts w:ascii="Times New Roman" w:eastAsia="Times New Roman" w:hAnsi="Times New Roman" w:cs="Times New Roman"/>
          <w:lang w:val="lt-LT"/>
        </w:rPr>
      </w:pPr>
    </w:p>
    <w:p w14:paraId="4E88C773" w14:textId="77777777" w:rsidR="003B3D92" w:rsidRPr="003B3D92" w:rsidRDefault="003B3D92" w:rsidP="003B3D92">
      <w:pPr>
        <w:spacing w:after="0" w:line="240" w:lineRule="auto"/>
        <w:rPr>
          <w:rFonts w:ascii="Times New Roman" w:eastAsia="Times New Roman" w:hAnsi="Times New Roman" w:cs="Times New Roman"/>
          <w:lang w:val="lt-LT"/>
        </w:rPr>
      </w:pPr>
    </w:p>
    <w:p w14:paraId="70586CE7"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11.</w:t>
      </w:r>
      <w:r w:rsidRPr="003B3D92">
        <w:rPr>
          <w:rFonts w:ascii="Times New Roman" w:eastAsia="Times New Roman" w:hAnsi="Times New Roman" w:cs="Times New Roman"/>
          <w:b/>
          <w:lang w:val="lt-LT"/>
        </w:rPr>
        <w:tab/>
        <w:t>REGISTRUOTOJO PAVADINIMAS IR ADRESAS</w:t>
      </w:r>
    </w:p>
    <w:p w14:paraId="0B56C9DD" w14:textId="77777777" w:rsidR="003B3D92" w:rsidRPr="003B3D92" w:rsidRDefault="003B3D92" w:rsidP="003B3D92">
      <w:pPr>
        <w:spacing w:after="0" w:line="240" w:lineRule="auto"/>
        <w:rPr>
          <w:rFonts w:ascii="Times New Roman" w:eastAsia="Times New Roman" w:hAnsi="Times New Roman" w:cs="Times New Roman"/>
          <w:lang w:val="lt-LT"/>
        </w:rPr>
      </w:pPr>
    </w:p>
    <w:p w14:paraId="1B8AE526" w14:textId="77777777" w:rsidR="00903B43" w:rsidRPr="00903B43" w:rsidRDefault="00903B43" w:rsidP="00903B43">
      <w:pPr>
        <w:spacing w:after="0" w:line="240" w:lineRule="auto"/>
        <w:rPr>
          <w:rFonts w:ascii="Times New Roman" w:eastAsia="Times New Roman" w:hAnsi="Times New Roman" w:cs="Times New Roman"/>
          <w:lang w:val="lt-LT"/>
        </w:rPr>
      </w:pPr>
      <w:r w:rsidRPr="00903B43">
        <w:rPr>
          <w:rFonts w:ascii="Times New Roman" w:eastAsia="Times New Roman" w:hAnsi="Times New Roman" w:cs="Times New Roman"/>
          <w:lang w:val="lt-LT"/>
        </w:rPr>
        <w:t>UAB IBE Pharma</w:t>
      </w:r>
    </w:p>
    <w:p w14:paraId="3A85AFAF" w14:textId="7632F359" w:rsidR="00903B43" w:rsidRPr="00903B43" w:rsidRDefault="00903B43" w:rsidP="00903B43">
      <w:pPr>
        <w:spacing w:after="0" w:line="240" w:lineRule="auto"/>
        <w:rPr>
          <w:rFonts w:ascii="Times New Roman" w:eastAsia="Times New Roman" w:hAnsi="Times New Roman" w:cs="Times New Roman"/>
          <w:lang w:val="lt-LT"/>
        </w:rPr>
      </w:pPr>
      <w:r w:rsidRPr="00903B43">
        <w:rPr>
          <w:rFonts w:ascii="Times New Roman" w:eastAsia="Times New Roman" w:hAnsi="Times New Roman" w:cs="Times New Roman"/>
          <w:lang w:val="lt-LT"/>
        </w:rPr>
        <w:t>Sukilėlių pr. 61-2</w:t>
      </w:r>
    </w:p>
    <w:p w14:paraId="35B18DFD" w14:textId="77777777" w:rsidR="00903B43" w:rsidRPr="00903B43" w:rsidRDefault="00903B43" w:rsidP="00903B43">
      <w:pPr>
        <w:spacing w:after="0" w:line="240" w:lineRule="auto"/>
        <w:rPr>
          <w:rFonts w:ascii="Times New Roman" w:eastAsia="Times New Roman" w:hAnsi="Times New Roman" w:cs="Times New Roman"/>
          <w:lang w:val="lt-LT"/>
        </w:rPr>
      </w:pPr>
      <w:r w:rsidRPr="00903B43">
        <w:rPr>
          <w:rFonts w:ascii="Times New Roman" w:eastAsia="Times New Roman" w:hAnsi="Times New Roman" w:cs="Times New Roman"/>
          <w:lang w:val="lt-LT"/>
        </w:rPr>
        <w:t>LT-49333 Kaunas</w:t>
      </w:r>
    </w:p>
    <w:p w14:paraId="77A0EC56" w14:textId="5472D754" w:rsidR="003B3D92" w:rsidRDefault="00903B43" w:rsidP="00903B43">
      <w:pPr>
        <w:spacing w:after="0" w:line="240" w:lineRule="auto"/>
        <w:rPr>
          <w:rFonts w:ascii="Times New Roman" w:eastAsia="Times New Roman" w:hAnsi="Times New Roman" w:cs="Times New Roman"/>
          <w:lang w:val="lt-LT"/>
        </w:rPr>
      </w:pPr>
      <w:r w:rsidRPr="00903B43">
        <w:rPr>
          <w:rFonts w:ascii="Times New Roman" w:eastAsia="Times New Roman" w:hAnsi="Times New Roman" w:cs="Times New Roman"/>
          <w:lang w:val="lt-LT"/>
        </w:rPr>
        <w:t>Lietuva</w:t>
      </w:r>
    </w:p>
    <w:p w14:paraId="54BB9B17" w14:textId="77777777" w:rsidR="00643EA9" w:rsidRPr="003B3D92" w:rsidRDefault="00643EA9" w:rsidP="00903B43">
      <w:pPr>
        <w:spacing w:after="0" w:line="240" w:lineRule="auto"/>
        <w:rPr>
          <w:rFonts w:ascii="Times New Roman" w:eastAsia="Times New Roman" w:hAnsi="Times New Roman" w:cs="Times New Roman"/>
          <w:lang w:val="lt-LT"/>
        </w:rPr>
      </w:pPr>
    </w:p>
    <w:p w14:paraId="73979FBE" w14:textId="77777777" w:rsidR="003B3D92" w:rsidRPr="003B3D92" w:rsidRDefault="003B3D92" w:rsidP="003B3D92">
      <w:pPr>
        <w:spacing w:after="0" w:line="240" w:lineRule="auto"/>
        <w:rPr>
          <w:rFonts w:ascii="Times New Roman" w:eastAsia="Times New Roman" w:hAnsi="Times New Roman" w:cs="Times New Roman"/>
          <w:lang w:val="lt-LT"/>
        </w:rPr>
      </w:pPr>
    </w:p>
    <w:p w14:paraId="1AD829A5"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12.</w:t>
      </w:r>
      <w:r w:rsidRPr="003B3D92">
        <w:rPr>
          <w:rFonts w:ascii="Times New Roman" w:eastAsia="Times New Roman" w:hAnsi="Times New Roman" w:cs="Times New Roman"/>
          <w:b/>
          <w:lang w:val="lt-LT"/>
        </w:rPr>
        <w:tab/>
        <w:t>REGISTRACIJOS PAŽYMĖJIMO NUMERIS (</w:t>
      </w:r>
      <w:r w:rsidRPr="003B3D92">
        <w:rPr>
          <w:rFonts w:ascii="Times New Roman" w:eastAsia="Times New Roman" w:hAnsi="Times New Roman" w:cs="Times New Roman"/>
          <w:b/>
          <w:lang w:val="lt-LT"/>
        </w:rPr>
        <w:noBreakHyphen/>
        <w:t>IAI)</w:t>
      </w:r>
    </w:p>
    <w:p w14:paraId="71C26EE3"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B24F366" w14:textId="4D56297B" w:rsidR="003B3D92" w:rsidRDefault="00643EA9" w:rsidP="003B3D92">
      <w:pPr>
        <w:tabs>
          <w:tab w:val="left" w:pos="567"/>
        </w:tabs>
        <w:spacing w:after="0" w:line="240" w:lineRule="auto"/>
        <w:rPr>
          <w:rFonts w:ascii="Times New Roman" w:eastAsia="Times New Roman" w:hAnsi="Times New Roman" w:cs="Times New Roman"/>
          <w:lang w:val="lt-LT"/>
        </w:rPr>
      </w:pPr>
      <w:r w:rsidRPr="00643EA9">
        <w:rPr>
          <w:rFonts w:ascii="Times New Roman" w:eastAsia="Times New Roman" w:hAnsi="Times New Roman" w:cs="Times New Roman"/>
          <w:lang w:val="lt-LT"/>
        </w:rPr>
        <w:t>LT/1/22/5070/003</w:t>
      </w:r>
    </w:p>
    <w:p w14:paraId="7D822D38" w14:textId="77777777" w:rsidR="00643EA9" w:rsidRPr="003B3D92" w:rsidRDefault="00643EA9" w:rsidP="003B3D92">
      <w:pPr>
        <w:tabs>
          <w:tab w:val="left" w:pos="567"/>
        </w:tabs>
        <w:spacing w:after="0" w:line="240" w:lineRule="auto"/>
        <w:rPr>
          <w:rFonts w:ascii="Times New Roman" w:eastAsia="Times New Roman" w:hAnsi="Times New Roman" w:cs="Times New Roman"/>
          <w:lang w:val="lt-LT"/>
        </w:rPr>
      </w:pPr>
    </w:p>
    <w:p w14:paraId="36DA3C7C" w14:textId="77777777" w:rsidR="003B3D92" w:rsidRPr="003B3D92" w:rsidRDefault="003B3D92" w:rsidP="003B3D92">
      <w:pPr>
        <w:spacing w:after="0" w:line="240" w:lineRule="auto"/>
        <w:rPr>
          <w:rFonts w:ascii="Times New Roman" w:eastAsia="Times New Roman" w:hAnsi="Times New Roman" w:cs="Times New Roman"/>
          <w:lang w:val="lt-LT"/>
        </w:rPr>
      </w:pPr>
    </w:p>
    <w:p w14:paraId="6D4F290D"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13.</w:t>
      </w:r>
      <w:r w:rsidRPr="003B3D92">
        <w:rPr>
          <w:rFonts w:ascii="Times New Roman" w:eastAsia="Times New Roman" w:hAnsi="Times New Roman" w:cs="Times New Roman"/>
          <w:b/>
          <w:lang w:val="lt-LT"/>
        </w:rPr>
        <w:tab/>
        <w:t>SERIJOS NUMERIS</w:t>
      </w:r>
    </w:p>
    <w:p w14:paraId="10E6C6EB"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0069EE21"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Lot</w:t>
      </w:r>
    </w:p>
    <w:p w14:paraId="7AE129C6" w14:textId="77777777" w:rsidR="003B3D92" w:rsidRPr="003B3D92" w:rsidRDefault="003B3D92" w:rsidP="003B3D92">
      <w:pPr>
        <w:spacing w:after="0" w:line="240" w:lineRule="auto"/>
        <w:rPr>
          <w:rFonts w:ascii="Times New Roman" w:eastAsia="Times New Roman" w:hAnsi="Times New Roman" w:cs="Times New Roman"/>
          <w:lang w:val="lt-LT"/>
        </w:rPr>
      </w:pPr>
    </w:p>
    <w:p w14:paraId="2B0C7D34" w14:textId="77777777" w:rsidR="003B3D92" w:rsidRPr="003B3D92" w:rsidRDefault="003B3D92" w:rsidP="003B3D92">
      <w:pPr>
        <w:spacing w:after="0" w:line="240" w:lineRule="auto"/>
        <w:rPr>
          <w:rFonts w:ascii="Times New Roman" w:eastAsia="Times New Roman" w:hAnsi="Times New Roman" w:cs="Times New Roman"/>
          <w:lang w:val="lt-LT"/>
        </w:rPr>
      </w:pPr>
    </w:p>
    <w:p w14:paraId="192C07E3"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14.</w:t>
      </w:r>
      <w:r w:rsidRPr="003B3D92">
        <w:rPr>
          <w:rFonts w:ascii="Times New Roman" w:eastAsia="Times New Roman" w:hAnsi="Times New Roman" w:cs="Times New Roman"/>
          <w:b/>
          <w:lang w:val="lt-LT"/>
        </w:rPr>
        <w:tab/>
        <w:t>PARDAVIMO (IŠDAVIMO) TVARKA</w:t>
      </w:r>
    </w:p>
    <w:p w14:paraId="49375AB1"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B9F2039" w14:textId="77777777" w:rsidR="003B3D92" w:rsidRPr="003B3D92" w:rsidRDefault="00AF2C4B"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w:t>
      </w:r>
      <w:r w:rsidR="003B3D92" w:rsidRPr="003B3D92">
        <w:rPr>
          <w:rFonts w:ascii="Times New Roman" w:eastAsia="Times New Roman" w:hAnsi="Times New Roman" w:cs="Times New Roman"/>
          <w:lang w:val="lt-LT"/>
        </w:rPr>
        <w:t>eceptinis vaistas.</w:t>
      </w:r>
    </w:p>
    <w:p w14:paraId="52A42870" w14:textId="77777777" w:rsidR="003B3D92" w:rsidRPr="003B3D92" w:rsidRDefault="003B3D92" w:rsidP="003B3D92">
      <w:pPr>
        <w:spacing w:after="0" w:line="240" w:lineRule="auto"/>
        <w:rPr>
          <w:rFonts w:ascii="Times New Roman" w:eastAsia="Times New Roman" w:hAnsi="Times New Roman" w:cs="Times New Roman"/>
          <w:lang w:val="lt-LT"/>
        </w:rPr>
      </w:pPr>
    </w:p>
    <w:p w14:paraId="7EB022BB" w14:textId="77777777" w:rsidR="003B3D92" w:rsidRPr="003B3D92" w:rsidRDefault="003B3D92" w:rsidP="003B3D92">
      <w:pPr>
        <w:spacing w:after="0" w:line="240" w:lineRule="auto"/>
        <w:rPr>
          <w:rFonts w:ascii="Times New Roman" w:eastAsia="Times New Roman" w:hAnsi="Times New Roman" w:cs="Times New Roman"/>
          <w:lang w:val="lt-LT"/>
        </w:rPr>
      </w:pPr>
    </w:p>
    <w:p w14:paraId="46315C2A"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15.</w:t>
      </w:r>
      <w:r w:rsidRPr="003B3D92">
        <w:rPr>
          <w:rFonts w:ascii="Times New Roman" w:eastAsia="Times New Roman" w:hAnsi="Times New Roman" w:cs="Times New Roman"/>
          <w:b/>
          <w:lang w:val="lt-LT"/>
        </w:rPr>
        <w:tab/>
        <w:t>VARTOJIMO INSTRUKCIJA</w:t>
      </w:r>
    </w:p>
    <w:p w14:paraId="6EA99763" w14:textId="77777777" w:rsidR="003B3D92" w:rsidRPr="003B3D92" w:rsidRDefault="003B3D92" w:rsidP="003B3D92">
      <w:pPr>
        <w:spacing w:after="0" w:line="240" w:lineRule="auto"/>
        <w:rPr>
          <w:rFonts w:ascii="Times New Roman" w:eastAsia="Times New Roman" w:hAnsi="Times New Roman" w:cs="Times New Roman"/>
          <w:lang w:val="lt-LT"/>
        </w:rPr>
      </w:pPr>
    </w:p>
    <w:p w14:paraId="7B21B2E3" w14:textId="77777777" w:rsidR="003B3D92" w:rsidRPr="003B3D92" w:rsidRDefault="003B3D92" w:rsidP="003B3D92">
      <w:pPr>
        <w:spacing w:after="0" w:line="240" w:lineRule="auto"/>
        <w:rPr>
          <w:rFonts w:ascii="Times New Roman" w:eastAsia="Times New Roman" w:hAnsi="Times New Roman" w:cs="Times New Roman"/>
          <w:lang w:val="lt-LT"/>
        </w:rPr>
      </w:pPr>
    </w:p>
    <w:p w14:paraId="56D8AD78"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16.</w:t>
      </w:r>
      <w:r w:rsidRPr="003B3D92">
        <w:rPr>
          <w:rFonts w:ascii="Times New Roman" w:eastAsia="Times New Roman" w:hAnsi="Times New Roman" w:cs="Times New Roman"/>
          <w:b/>
          <w:lang w:val="lt-LT"/>
        </w:rPr>
        <w:tab/>
        <w:t>INFORMACIJA BRAILIO RAŠTU</w:t>
      </w:r>
    </w:p>
    <w:p w14:paraId="5183A9F0"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31B31C1" w14:textId="5E6629F3" w:rsidR="003B3D92" w:rsidRDefault="00517590" w:rsidP="003B3D9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Agranin</w:t>
      </w:r>
      <w:r w:rsidR="001F4919">
        <w:rPr>
          <w:rFonts w:ascii="Times New Roman" w:eastAsia="Times New Roman" w:hAnsi="Times New Roman" w:cs="Times New Roman"/>
          <w:lang w:val="lt-LT"/>
        </w:rPr>
        <w:t xml:space="preserve"> </w:t>
      </w:r>
    </w:p>
    <w:p w14:paraId="106445E4" w14:textId="77777777" w:rsidR="00643EA9" w:rsidRPr="003B3D92" w:rsidRDefault="00643EA9" w:rsidP="003B3D92">
      <w:pPr>
        <w:spacing w:after="0" w:line="240" w:lineRule="auto"/>
        <w:rPr>
          <w:rFonts w:ascii="Times New Roman" w:eastAsia="Times New Roman" w:hAnsi="Times New Roman" w:cs="Times New Roman"/>
          <w:lang w:val="lt-LT"/>
        </w:rPr>
      </w:pPr>
    </w:p>
    <w:p w14:paraId="0550A397" w14:textId="77777777" w:rsidR="003B3D92" w:rsidRPr="003B3D92" w:rsidRDefault="003B3D92" w:rsidP="003B3D92">
      <w:pPr>
        <w:spacing w:after="0" w:line="240" w:lineRule="auto"/>
        <w:rPr>
          <w:rFonts w:ascii="Times New Roman" w:eastAsia="Times New Roman" w:hAnsi="Times New Roman" w:cs="Times New Roman"/>
          <w:lang w:val="lt-LT"/>
        </w:rPr>
      </w:pPr>
    </w:p>
    <w:p w14:paraId="01A08F9B"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17.</w:t>
      </w:r>
      <w:r w:rsidRPr="003B3D92">
        <w:rPr>
          <w:rFonts w:ascii="Times New Roman" w:eastAsia="Times New Roman" w:hAnsi="Times New Roman" w:cs="Times New Roman"/>
          <w:b/>
          <w:lang w:val="lt-LT"/>
        </w:rPr>
        <w:tab/>
        <w:t>UNIKALUS IDENTIFIKATORIUS – 2D BRŪKŠNINIS KODAS</w:t>
      </w:r>
    </w:p>
    <w:p w14:paraId="07B1E62F"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ED8476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highlight w:val="lightGray"/>
          <w:lang w:val="lt-LT"/>
        </w:rPr>
        <w:t>2D brūkšninis kodas su nurodytu unikaliu identifikatoriumi.</w:t>
      </w:r>
    </w:p>
    <w:p w14:paraId="5A374351" w14:textId="77777777" w:rsidR="003B3D92" w:rsidRPr="003B3D92" w:rsidRDefault="003B3D92" w:rsidP="003B3D92">
      <w:pPr>
        <w:spacing w:after="0" w:line="240" w:lineRule="auto"/>
        <w:rPr>
          <w:rFonts w:ascii="Times New Roman" w:eastAsia="Times New Roman" w:hAnsi="Times New Roman" w:cs="Times New Roman"/>
          <w:lang w:val="lt-LT"/>
        </w:rPr>
      </w:pPr>
    </w:p>
    <w:p w14:paraId="151E7250" w14:textId="77777777" w:rsidR="003B3D92" w:rsidRPr="003B3D92" w:rsidRDefault="003B3D92" w:rsidP="003B3D92">
      <w:pPr>
        <w:spacing w:after="0" w:line="240" w:lineRule="auto"/>
        <w:rPr>
          <w:rFonts w:ascii="Times New Roman" w:eastAsia="Times New Roman" w:hAnsi="Times New Roman" w:cs="Times New Roman"/>
          <w:lang w:val="lt-LT"/>
        </w:rPr>
      </w:pPr>
    </w:p>
    <w:p w14:paraId="4C143284"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18.</w:t>
      </w:r>
      <w:r w:rsidRPr="003B3D92">
        <w:rPr>
          <w:rFonts w:ascii="Times New Roman" w:eastAsia="Times New Roman" w:hAnsi="Times New Roman" w:cs="Times New Roman"/>
          <w:b/>
          <w:lang w:val="lt-LT"/>
        </w:rPr>
        <w:tab/>
        <w:t>UNIKALUS IDENTIFIKATORIUS – ŽMONĖMS SUPRANTAMI DUOMENYS</w:t>
      </w:r>
    </w:p>
    <w:p w14:paraId="3DE2C86C"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02FA23D"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PC: {numeris}</w:t>
      </w:r>
    </w:p>
    <w:p w14:paraId="7E6FD12D"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SN: {numeris}</w:t>
      </w:r>
    </w:p>
    <w:p w14:paraId="22B8B57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highlight w:val="lightGray"/>
          <w:lang w:val="lt-LT"/>
        </w:rPr>
        <w:t>NN: {numeris}</w:t>
      </w:r>
    </w:p>
    <w:p w14:paraId="231580E7"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br w:type="page"/>
      </w:r>
    </w:p>
    <w:p w14:paraId="0AFED106" w14:textId="77777777" w:rsidR="003B3D92" w:rsidRPr="003B3D92" w:rsidRDefault="003B3D92" w:rsidP="003B3D9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 xml:space="preserve">MINIMALI </w:t>
      </w:r>
      <w:r w:rsidRPr="003B3D92">
        <w:rPr>
          <w:rFonts w:ascii="Times New Roman" w:eastAsia="Times New Roman" w:hAnsi="Times New Roman" w:cs="Times New Roman"/>
          <w:b/>
          <w:caps/>
          <w:lang w:val="lt-LT"/>
        </w:rPr>
        <w:t xml:space="preserve">informacija ant </w:t>
      </w:r>
      <w:r w:rsidRPr="003B3D92">
        <w:rPr>
          <w:rFonts w:ascii="Times New Roman" w:eastAsia="Times New Roman" w:hAnsi="Times New Roman" w:cs="Times New Roman"/>
          <w:b/>
          <w:lang w:val="lt-LT"/>
        </w:rPr>
        <w:t>LIZDINIŲ PLOKŠTELIŲ ARBA DVISLUOKSNIŲ JUOSTELIŲ</w:t>
      </w:r>
    </w:p>
    <w:p w14:paraId="6CA58202"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247974B9"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LIZDINĖ PLOKŠTELĖ</w:t>
      </w:r>
    </w:p>
    <w:p w14:paraId="627FA98F"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5698B04F"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3AB0ACFA"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1.</w:t>
      </w:r>
      <w:r w:rsidRPr="003B3D92">
        <w:rPr>
          <w:rFonts w:ascii="Times New Roman" w:eastAsia="Times New Roman" w:hAnsi="Times New Roman" w:cs="Times New Roman"/>
          <w:b/>
          <w:lang w:val="lt-LT"/>
        </w:rPr>
        <w:tab/>
        <w:t>VAISTINIO PREPARATO PAVADINIMAS</w:t>
      </w:r>
    </w:p>
    <w:p w14:paraId="26E8CA57"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BA72513" w14:textId="77777777" w:rsidR="003B3D92" w:rsidRPr="003B3D92" w:rsidRDefault="00517590" w:rsidP="003B3D92">
      <w:pPr>
        <w:tabs>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Agranin</w:t>
      </w:r>
      <w:r w:rsidR="001F4919">
        <w:rPr>
          <w:rFonts w:ascii="Times New Roman" w:eastAsia="Times New Roman" w:hAnsi="Times New Roman" w:cs="Times New Roman"/>
          <w:bCs/>
          <w:lang w:val="lt-LT"/>
        </w:rPr>
        <w:t xml:space="preserve"> </w:t>
      </w:r>
      <w:bookmarkStart w:id="72" w:name="_Hlk85455702"/>
      <w:r w:rsidR="001F4919">
        <w:rPr>
          <w:rFonts w:ascii="Times New Roman" w:eastAsia="Times New Roman" w:hAnsi="Times New Roman" w:cs="Times New Roman"/>
          <w:bCs/>
          <w:lang w:val="lt-LT"/>
        </w:rPr>
        <w:t>250</w:t>
      </w:r>
      <w:r w:rsidR="00C662D6">
        <w:rPr>
          <w:rFonts w:ascii="Times New Roman" w:eastAsia="Times New Roman" w:hAnsi="Times New Roman" w:cs="Times New Roman"/>
          <w:bCs/>
          <w:lang w:val="lt-LT"/>
        </w:rPr>
        <w:t> </w:t>
      </w:r>
      <w:r w:rsidR="001F4919">
        <w:rPr>
          <w:rFonts w:ascii="Times New Roman" w:eastAsia="Times New Roman" w:hAnsi="Times New Roman" w:cs="Times New Roman"/>
          <w:bCs/>
          <w:lang w:val="lt-LT"/>
        </w:rPr>
        <w:t>mg/250</w:t>
      </w:r>
      <w:r w:rsidR="00C662D6">
        <w:rPr>
          <w:rFonts w:ascii="Times New Roman" w:eastAsia="Times New Roman" w:hAnsi="Times New Roman" w:cs="Times New Roman"/>
          <w:bCs/>
          <w:lang w:val="lt-LT"/>
        </w:rPr>
        <w:t> </w:t>
      </w:r>
      <w:r w:rsidR="001F4919">
        <w:rPr>
          <w:rFonts w:ascii="Times New Roman" w:eastAsia="Times New Roman" w:hAnsi="Times New Roman" w:cs="Times New Roman"/>
          <w:bCs/>
          <w:lang w:val="lt-LT"/>
        </w:rPr>
        <w:t>mg/65</w:t>
      </w:r>
      <w:r w:rsidR="00C662D6">
        <w:rPr>
          <w:rFonts w:ascii="Times New Roman" w:eastAsia="Times New Roman" w:hAnsi="Times New Roman" w:cs="Times New Roman"/>
          <w:bCs/>
          <w:lang w:val="lt-LT"/>
        </w:rPr>
        <w:t> </w:t>
      </w:r>
      <w:r w:rsidR="001F4919">
        <w:rPr>
          <w:rFonts w:ascii="Times New Roman" w:eastAsia="Times New Roman" w:hAnsi="Times New Roman" w:cs="Times New Roman"/>
          <w:bCs/>
          <w:lang w:val="lt-LT"/>
        </w:rPr>
        <w:t>mg</w:t>
      </w:r>
      <w:r w:rsidR="003B3D92" w:rsidRPr="003B3D92">
        <w:rPr>
          <w:rFonts w:ascii="Times New Roman" w:eastAsia="Times New Roman" w:hAnsi="Times New Roman" w:cs="Times New Roman"/>
          <w:bCs/>
          <w:lang w:val="lt-LT"/>
        </w:rPr>
        <w:t xml:space="preserve"> </w:t>
      </w:r>
      <w:bookmarkEnd w:id="72"/>
      <w:r w:rsidR="003B3D92" w:rsidRPr="003B3D92">
        <w:rPr>
          <w:rFonts w:ascii="Times New Roman" w:eastAsia="Times New Roman" w:hAnsi="Times New Roman" w:cs="Times New Roman"/>
          <w:bCs/>
          <w:lang w:val="lt-LT"/>
        </w:rPr>
        <w:t>tabletės</w:t>
      </w:r>
    </w:p>
    <w:p w14:paraId="66462FF4" w14:textId="5CA9C473" w:rsidR="003B3D92" w:rsidRPr="003B3D92" w:rsidRDefault="00C662D6" w:rsidP="003B3D92">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a</w:t>
      </w:r>
      <w:r w:rsidR="003B3D92" w:rsidRPr="003B3D92">
        <w:rPr>
          <w:rFonts w:ascii="Times New Roman" w:eastAsia="Times New Roman" w:hAnsi="Times New Roman" w:cs="Times New Roman"/>
          <w:color w:val="000000"/>
          <w:lang w:val="lt-LT"/>
        </w:rPr>
        <w:t>cetilsalicilo rūgštis/</w:t>
      </w:r>
      <w:r>
        <w:rPr>
          <w:rFonts w:ascii="Times New Roman" w:eastAsia="Times New Roman" w:hAnsi="Times New Roman" w:cs="Times New Roman"/>
          <w:color w:val="000000"/>
          <w:lang w:val="lt-LT"/>
        </w:rPr>
        <w:t>p</w:t>
      </w:r>
      <w:r w:rsidR="003B3D92" w:rsidRPr="003B3D92">
        <w:rPr>
          <w:rFonts w:ascii="Times New Roman" w:eastAsia="Times New Roman" w:hAnsi="Times New Roman" w:cs="Times New Roman"/>
          <w:color w:val="000000"/>
          <w:lang w:val="lt-LT"/>
        </w:rPr>
        <w:t>aracetamolis/</w:t>
      </w:r>
      <w:r>
        <w:rPr>
          <w:rFonts w:ascii="Times New Roman" w:eastAsia="Times New Roman" w:hAnsi="Times New Roman" w:cs="Times New Roman"/>
          <w:color w:val="000000"/>
          <w:lang w:val="lt-LT"/>
        </w:rPr>
        <w:t>k</w:t>
      </w:r>
      <w:r w:rsidR="003B3D92" w:rsidRPr="003B3D92">
        <w:rPr>
          <w:rFonts w:ascii="Times New Roman" w:eastAsia="Times New Roman" w:hAnsi="Times New Roman" w:cs="Times New Roman"/>
          <w:color w:val="000000"/>
          <w:lang w:val="lt-LT"/>
        </w:rPr>
        <w:t>ofeinas</w:t>
      </w:r>
    </w:p>
    <w:p w14:paraId="2DAA8C9E" w14:textId="77777777" w:rsidR="003B3D92" w:rsidRPr="003B3D92" w:rsidRDefault="003B3D92" w:rsidP="003B3D92">
      <w:pPr>
        <w:spacing w:after="0" w:line="240" w:lineRule="auto"/>
        <w:rPr>
          <w:rFonts w:ascii="Times New Roman" w:eastAsia="Times New Roman" w:hAnsi="Times New Roman" w:cs="Times New Roman"/>
          <w:lang w:val="lt-LT"/>
        </w:rPr>
      </w:pPr>
    </w:p>
    <w:p w14:paraId="02E14F3C" w14:textId="77777777" w:rsidR="003B3D92" w:rsidRPr="003B3D92" w:rsidRDefault="003B3D92" w:rsidP="003B3D92">
      <w:pPr>
        <w:spacing w:after="0" w:line="240" w:lineRule="auto"/>
        <w:rPr>
          <w:rFonts w:ascii="Times New Roman" w:eastAsia="Times New Roman" w:hAnsi="Times New Roman" w:cs="Times New Roman"/>
          <w:lang w:val="lt-LT"/>
        </w:rPr>
      </w:pPr>
    </w:p>
    <w:p w14:paraId="18A96F5D"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2.</w:t>
      </w:r>
      <w:r w:rsidRPr="003B3D92">
        <w:rPr>
          <w:rFonts w:ascii="Times New Roman" w:eastAsia="Times New Roman" w:hAnsi="Times New Roman" w:cs="Times New Roman"/>
          <w:b/>
          <w:lang w:val="lt-LT"/>
        </w:rPr>
        <w:tab/>
        <w:t>REGISTRUOTOJO PAVADINIMAS</w:t>
      </w:r>
    </w:p>
    <w:p w14:paraId="37220FF7"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30CB44A8" w14:textId="73FE413B" w:rsidR="00903B43" w:rsidRDefault="00903B43" w:rsidP="00903B43">
      <w:pPr>
        <w:spacing w:after="0" w:line="240" w:lineRule="auto"/>
        <w:rPr>
          <w:rFonts w:ascii="Times New Roman" w:eastAsia="Times New Roman" w:hAnsi="Times New Roman" w:cs="Times New Roman"/>
          <w:lang w:val="lt-LT"/>
        </w:rPr>
      </w:pPr>
      <w:r w:rsidRPr="00903B43">
        <w:rPr>
          <w:rFonts w:ascii="Times New Roman" w:eastAsia="Times New Roman" w:hAnsi="Times New Roman" w:cs="Times New Roman"/>
          <w:lang w:val="lt-LT"/>
        </w:rPr>
        <w:t>UAB IBE Pharma</w:t>
      </w:r>
    </w:p>
    <w:p w14:paraId="7C196593" w14:textId="77777777" w:rsidR="00643EA9" w:rsidRPr="00903B43" w:rsidRDefault="00643EA9" w:rsidP="00903B43">
      <w:pPr>
        <w:spacing w:after="0" w:line="240" w:lineRule="auto"/>
        <w:rPr>
          <w:rFonts w:ascii="Times New Roman" w:eastAsia="Times New Roman" w:hAnsi="Times New Roman" w:cs="Times New Roman"/>
          <w:lang w:val="lt-LT"/>
        </w:rPr>
      </w:pPr>
    </w:p>
    <w:p w14:paraId="0115B747" w14:textId="77777777" w:rsidR="003B3D92" w:rsidRPr="003B3D92" w:rsidRDefault="003B3D92" w:rsidP="003B3D92">
      <w:pPr>
        <w:spacing w:after="0" w:line="240" w:lineRule="auto"/>
        <w:rPr>
          <w:rFonts w:ascii="Times New Roman" w:eastAsia="Times New Roman" w:hAnsi="Times New Roman" w:cs="Times New Roman"/>
          <w:lang w:val="lt-LT"/>
        </w:rPr>
      </w:pPr>
    </w:p>
    <w:p w14:paraId="3924D4E4"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3.</w:t>
      </w:r>
      <w:r w:rsidRPr="003B3D92">
        <w:rPr>
          <w:rFonts w:ascii="Times New Roman" w:eastAsia="Times New Roman" w:hAnsi="Times New Roman" w:cs="Times New Roman"/>
          <w:b/>
          <w:lang w:val="lt-LT"/>
        </w:rPr>
        <w:tab/>
        <w:t>TINKAMUMO LAIKAS</w:t>
      </w:r>
    </w:p>
    <w:p w14:paraId="55080E36"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31161BB0"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Tinka iki {mmMMMM}</w:t>
      </w:r>
    </w:p>
    <w:p w14:paraId="38310242" w14:textId="77777777" w:rsidR="003B3D92" w:rsidRPr="003B3D92" w:rsidRDefault="003B3D92" w:rsidP="003B3D92">
      <w:pPr>
        <w:spacing w:after="0" w:line="240" w:lineRule="auto"/>
        <w:rPr>
          <w:rFonts w:ascii="Times New Roman" w:eastAsia="Times New Roman" w:hAnsi="Times New Roman" w:cs="Times New Roman"/>
          <w:lang w:val="lt-LT"/>
        </w:rPr>
      </w:pPr>
    </w:p>
    <w:p w14:paraId="4B307737" w14:textId="77777777" w:rsidR="003B3D92" w:rsidRPr="003B3D92" w:rsidRDefault="003B3D92" w:rsidP="003B3D92">
      <w:pPr>
        <w:spacing w:after="0" w:line="240" w:lineRule="auto"/>
        <w:rPr>
          <w:rFonts w:ascii="Times New Roman" w:eastAsia="Times New Roman" w:hAnsi="Times New Roman" w:cs="Times New Roman"/>
          <w:lang w:val="lt-LT"/>
        </w:rPr>
      </w:pPr>
    </w:p>
    <w:p w14:paraId="1D5A5FA2"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4.</w:t>
      </w:r>
      <w:r w:rsidRPr="003B3D92">
        <w:rPr>
          <w:rFonts w:ascii="Times New Roman" w:eastAsia="Times New Roman" w:hAnsi="Times New Roman" w:cs="Times New Roman"/>
          <w:b/>
          <w:lang w:val="lt-LT"/>
        </w:rPr>
        <w:tab/>
        <w:t>SERIJOS NUMERIS</w:t>
      </w:r>
    </w:p>
    <w:p w14:paraId="2F139DD9"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1E9B5910"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Serija</w:t>
      </w:r>
    </w:p>
    <w:p w14:paraId="48B47C60" w14:textId="77777777" w:rsidR="003B3D92" w:rsidRPr="003B3D92" w:rsidRDefault="003B3D92" w:rsidP="003B3D92">
      <w:pPr>
        <w:spacing w:after="0" w:line="240" w:lineRule="auto"/>
        <w:rPr>
          <w:rFonts w:ascii="Times New Roman" w:eastAsia="Times New Roman" w:hAnsi="Times New Roman" w:cs="Times New Roman"/>
          <w:lang w:val="lt-LT"/>
        </w:rPr>
      </w:pPr>
    </w:p>
    <w:p w14:paraId="4F14463E" w14:textId="77777777" w:rsidR="003B3D92" w:rsidRPr="003B3D92" w:rsidRDefault="003B3D92" w:rsidP="003B3D92">
      <w:pPr>
        <w:spacing w:after="0" w:line="240" w:lineRule="auto"/>
        <w:rPr>
          <w:rFonts w:ascii="Times New Roman" w:eastAsia="Times New Roman" w:hAnsi="Times New Roman" w:cs="Times New Roman"/>
          <w:lang w:val="lt-LT"/>
        </w:rPr>
      </w:pPr>
    </w:p>
    <w:p w14:paraId="57D78A6B" w14:textId="77777777" w:rsidR="003B3D92" w:rsidRPr="003B3D92" w:rsidRDefault="003B3D92" w:rsidP="003B3D92">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5.</w:t>
      </w:r>
      <w:r w:rsidRPr="003B3D92">
        <w:rPr>
          <w:rFonts w:ascii="Times New Roman" w:eastAsia="Times New Roman" w:hAnsi="Times New Roman" w:cs="Times New Roman"/>
          <w:b/>
          <w:lang w:val="lt-LT"/>
        </w:rPr>
        <w:tab/>
        <w:t>KITA</w:t>
      </w:r>
    </w:p>
    <w:p w14:paraId="02E6192B" w14:textId="77777777" w:rsidR="003B3D92" w:rsidRPr="003B3D92" w:rsidRDefault="003B3D92" w:rsidP="003B3D92">
      <w:pPr>
        <w:spacing w:after="0" w:line="240" w:lineRule="auto"/>
        <w:rPr>
          <w:rFonts w:ascii="Times New Roman" w:eastAsia="Times New Roman" w:hAnsi="Times New Roman" w:cs="Times New Roman"/>
          <w:lang w:val="lt-LT"/>
        </w:rPr>
      </w:pPr>
    </w:p>
    <w:p w14:paraId="5060487B" w14:textId="77777777" w:rsidR="003B3D92" w:rsidRPr="003B3D92" w:rsidRDefault="003B3D92" w:rsidP="003B3D92">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B3D92">
        <w:rPr>
          <w:rFonts w:ascii="Times New Roman" w:eastAsia="Times New Roman" w:hAnsi="Times New Roman" w:cs="Times New Roman"/>
          <w:b/>
          <w:caps/>
          <w:lang w:val="lt-LT"/>
        </w:rPr>
        <w:br w:type="page"/>
      </w:r>
      <w:bookmarkStart w:id="73" w:name="_Toc129243263"/>
      <w:bookmarkStart w:id="74" w:name="_Toc129243138"/>
    </w:p>
    <w:p w14:paraId="18C989EE"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06BD2184"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20BB8552"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54F64F63"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08507670"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11DC68A1"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4FA695F8"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44D42EC0"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1B12458F"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27032F34"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4036B6D5"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0E10D429"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36A7E703"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625627D1"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1E4272F1"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76403E3F"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19A0E7A8"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4CE3D9BE"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5C253353"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1A2EE72C"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14674BAB" w14:textId="77777777" w:rsidR="003B3D92" w:rsidRPr="003B3D92" w:rsidRDefault="003B3D92" w:rsidP="003B3D92">
      <w:pPr>
        <w:tabs>
          <w:tab w:val="left" w:pos="540"/>
        </w:tabs>
        <w:spacing w:after="0" w:line="240" w:lineRule="auto"/>
        <w:rPr>
          <w:rFonts w:ascii="Adve06613w" w:eastAsia="Calibri" w:hAnsi="Adve06613w" w:cs="Times New Roman"/>
          <w:lang w:val="pt-PT"/>
        </w:rPr>
      </w:pPr>
    </w:p>
    <w:p w14:paraId="59CE99F0" w14:textId="77777777" w:rsidR="003B3D92" w:rsidRPr="003B3D92" w:rsidRDefault="003B3D92" w:rsidP="003B3D92">
      <w:pPr>
        <w:tabs>
          <w:tab w:val="left" w:pos="540"/>
        </w:tabs>
        <w:spacing w:after="0" w:line="240" w:lineRule="auto"/>
        <w:jc w:val="center"/>
        <w:outlineLvl w:val="0"/>
        <w:rPr>
          <w:rFonts w:ascii="Times New Roman" w:eastAsia="Times New Roman" w:hAnsi="Times New Roman" w:cs="Times New Roman"/>
          <w:b/>
          <w:kern w:val="28"/>
          <w:lang w:val="lt-LT"/>
        </w:rPr>
      </w:pPr>
    </w:p>
    <w:p w14:paraId="65F47C94" w14:textId="77777777" w:rsidR="003B3D92" w:rsidRPr="003B3D92" w:rsidRDefault="003B3D92" w:rsidP="003B3D92">
      <w:pPr>
        <w:tabs>
          <w:tab w:val="left" w:pos="540"/>
        </w:tabs>
        <w:spacing w:after="0" w:line="240" w:lineRule="auto"/>
        <w:jc w:val="center"/>
        <w:outlineLvl w:val="0"/>
        <w:rPr>
          <w:rFonts w:ascii="Times New Roman" w:eastAsia="Times New Roman" w:hAnsi="Times New Roman" w:cs="Times New Roman"/>
          <w:b/>
          <w:kern w:val="28"/>
          <w:lang w:val="lt-LT"/>
        </w:rPr>
      </w:pPr>
    </w:p>
    <w:p w14:paraId="6F5C2549" w14:textId="77777777" w:rsidR="003B3D92" w:rsidRPr="009A4FC0" w:rsidRDefault="003B3D92" w:rsidP="003B3D92">
      <w:pPr>
        <w:tabs>
          <w:tab w:val="left" w:pos="540"/>
        </w:tabs>
        <w:spacing w:after="0" w:line="240" w:lineRule="auto"/>
        <w:jc w:val="center"/>
        <w:outlineLvl w:val="0"/>
        <w:rPr>
          <w:rFonts w:ascii="Times New Roman" w:eastAsia="Times New Roman" w:hAnsi="Times New Roman" w:cs="Times New Roman"/>
          <w:b/>
          <w:kern w:val="28"/>
          <w:lang w:val="fi-FI"/>
        </w:rPr>
      </w:pPr>
      <w:r w:rsidRPr="009A4FC0">
        <w:rPr>
          <w:rFonts w:ascii="Times New Roman" w:eastAsia="Times New Roman" w:hAnsi="Times New Roman" w:cs="Times New Roman"/>
          <w:b/>
          <w:kern w:val="28"/>
          <w:lang w:val="fi-FI"/>
        </w:rPr>
        <w:t>B. PAKUOTĖS LAPELIS</w:t>
      </w:r>
    </w:p>
    <w:p w14:paraId="3D0F5476" w14:textId="77777777" w:rsidR="003B3D92" w:rsidRPr="003B3D92" w:rsidRDefault="003B3D92" w:rsidP="003B3D92">
      <w:pPr>
        <w:spacing w:after="200" w:line="276" w:lineRule="auto"/>
        <w:rPr>
          <w:rFonts w:ascii="Times New Roman" w:eastAsia="Times New Roman" w:hAnsi="Times New Roman" w:cs="Times New Roman"/>
          <w:b/>
          <w:caps/>
          <w:lang w:val="lt-LT"/>
        </w:rPr>
      </w:pPr>
      <w:r w:rsidRPr="003B3D92">
        <w:rPr>
          <w:rFonts w:ascii="Times New Roman" w:eastAsia="Times New Roman" w:hAnsi="Times New Roman" w:cs="Times New Roman"/>
          <w:b/>
          <w:caps/>
          <w:lang w:val="lt-LT"/>
        </w:rPr>
        <w:br w:type="page"/>
      </w:r>
    </w:p>
    <w:p w14:paraId="1027FEEC" w14:textId="77777777" w:rsidR="003B3D92" w:rsidRPr="003B3D92" w:rsidRDefault="003B3D92" w:rsidP="003B3D92">
      <w:pPr>
        <w:keepNext/>
        <w:tabs>
          <w:tab w:val="left" w:pos="567"/>
        </w:tabs>
        <w:spacing w:after="0" w:line="240" w:lineRule="auto"/>
        <w:ind w:left="567" w:hanging="567"/>
        <w:jc w:val="center"/>
        <w:outlineLvl w:val="0"/>
        <w:rPr>
          <w:rFonts w:ascii="Times New Roman" w:eastAsia="Calibri" w:hAnsi="Times New Roman" w:cs="Times New Roman"/>
          <w:b/>
          <w:lang w:val="lt-LT"/>
        </w:rPr>
      </w:pPr>
      <w:r w:rsidRPr="003B3D92">
        <w:rPr>
          <w:rFonts w:ascii="Times New Roman" w:eastAsia="Calibri" w:hAnsi="Times New Roman" w:cs="Times New Roman"/>
          <w:b/>
          <w:lang w:val="lt-LT"/>
        </w:rPr>
        <w:t>Pakuotės lapelis:</w:t>
      </w:r>
      <w:r w:rsidRPr="003B3D92">
        <w:rPr>
          <w:rFonts w:ascii="Times New Roman" w:eastAsia="Calibri" w:hAnsi="Times New Roman" w:cs="Times New Roman"/>
          <w:b/>
          <w:bCs/>
          <w:iCs/>
          <w:szCs w:val="24"/>
          <w:lang w:val="lt-LT"/>
        </w:rPr>
        <w:t xml:space="preserve"> </w:t>
      </w:r>
      <w:r w:rsidRPr="003B3D92">
        <w:rPr>
          <w:rFonts w:ascii="Times New Roman" w:eastAsia="Calibri" w:hAnsi="Times New Roman" w:cs="Times New Roman"/>
          <w:b/>
          <w:lang w:val="lt-LT"/>
        </w:rPr>
        <w:t>informacija vartotojui</w:t>
      </w:r>
    </w:p>
    <w:bookmarkEnd w:id="73"/>
    <w:bookmarkEnd w:id="74"/>
    <w:p w14:paraId="696B6538"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58170C1B" w14:textId="77777777" w:rsidR="003B3D92" w:rsidRPr="003B3D92" w:rsidRDefault="00517590" w:rsidP="003B3D92">
      <w:pPr>
        <w:keepNext/>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bCs/>
          <w:lang w:val="lt-LT"/>
        </w:rPr>
        <w:t>Agranin</w:t>
      </w:r>
      <w:r w:rsidR="001F4919">
        <w:rPr>
          <w:rFonts w:ascii="Times New Roman" w:eastAsia="Times New Roman" w:hAnsi="Times New Roman" w:cs="Times New Roman"/>
          <w:b/>
          <w:lang w:val="lt-LT"/>
        </w:rPr>
        <w:t xml:space="preserve"> 250</w:t>
      </w:r>
      <w:r w:rsidR="00C662D6">
        <w:rPr>
          <w:rFonts w:ascii="Times New Roman" w:eastAsia="Times New Roman" w:hAnsi="Times New Roman" w:cs="Times New Roman"/>
          <w:b/>
          <w:lang w:val="lt-LT"/>
        </w:rPr>
        <w:t> </w:t>
      </w:r>
      <w:r w:rsidR="001F4919">
        <w:rPr>
          <w:rFonts w:ascii="Times New Roman" w:eastAsia="Times New Roman" w:hAnsi="Times New Roman" w:cs="Times New Roman"/>
          <w:b/>
          <w:lang w:val="lt-LT"/>
        </w:rPr>
        <w:t>mg/250</w:t>
      </w:r>
      <w:r w:rsidR="00C662D6">
        <w:rPr>
          <w:rFonts w:ascii="Times New Roman" w:eastAsia="Times New Roman" w:hAnsi="Times New Roman" w:cs="Times New Roman"/>
          <w:b/>
          <w:lang w:val="lt-LT"/>
        </w:rPr>
        <w:t xml:space="preserve"> </w:t>
      </w:r>
      <w:r w:rsidR="001F4919">
        <w:rPr>
          <w:rFonts w:ascii="Times New Roman" w:eastAsia="Times New Roman" w:hAnsi="Times New Roman" w:cs="Times New Roman"/>
          <w:b/>
          <w:lang w:val="lt-LT"/>
        </w:rPr>
        <w:t>mg/65</w:t>
      </w:r>
      <w:r w:rsidR="00C662D6">
        <w:rPr>
          <w:rFonts w:ascii="Times New Roman" w:eastAsia="Times New Roman" w:hAnsi="Times New Roman" w:cs="Times New Roman"/>
          <w:b/>
          <w:lang w:val="lt-LT"/>
        </w:rPr>
        <w:t> </w:t>
      </w:r>
      <w:r w:rsidR="001F4919">
        <w:rPr>
          <w:rFonts w:ascii="Times New Roman" w:eastAsia="Times New Roman" w:hAnsi="Times New Roman" w:cs="Times New Roman"/>
          <w:b/>
          <w:lang w:val="lt-LT"/>
        </w:rPr>
        <w:t>mg</w:t>
      </w:r>
      <w:r w:rsidR="0038393F">
        <w:rPr>
          <w:rFonts w:ascii="Times New Roman" w:eastAsia="Times New Roman" w:hAnsi="Times New Roman" w:cs="Times New Roman"/>
          <w:bCs/>
          <w:lang w:val="lt-LT"/>
        </w:rPr>
        <w:t xml:space="preserve"> </w:t>
      </w:r>
      <w:r w:rsidR="003B3D92" w:rsidRPr="003B3D92">
        <w:rPr>
          <w:rFonts w:ascii="Times New Roman" w:eastAsia="Times New Roman" w:hAnsi="Times New Roman" w:cs="Times New Roman"/>
          <w:b/>
          <w:bCs/>
          <w:lang w:val="lt-LT"/>
        </w:rPr>
        <w:t>tabletės</w:t>
      </w:r>
    </w:p>
    <w:p w14:paraId="07383DD4" w14:textId="08C0BC42" w:rsidR="003B3D92" w:rsidRPr="003B3D92" w:rsidRDefault="00C662D6" w:rsidP="003B3D92">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a</w:t>
      </w:r>
      <w:r w:rsidR="003B3D92" w:rsidRPr="003B3D92">
        <w:rPr>
          <w:rFonts w:ascii="Times New Roman" w:eastAsia="Times New Roman" w:hAnsi="Times New Roman" w:cs="Times New Roman"/>
          <w:lang w:val="lt-LT"/>
        </w:rPr>
        <w:t>cetilsalicilo rūgštis, paracetamolis, kofeinas</w:t>
      </w:r>
    </w:p>
    <w:p w14:paraId="13A8B593" w14:textId="77777777" w:rsidR="003B3D92" w:rsidRPr="003B3D92" w:rsidRDefault="003B3D92" w:rsidP="003B3D92">
      <w:pPr>
        <w:spacing w:after="0" w:line="240" w:lineRule="auto"/>
        <w:rPr>
          <w:rFonts w:ascii="Times New Roman" w:eastAsia="Times New Roman" w:hAnsi="Times New Roman" w:cs="Times New Roman"/>
          <w:lang w:val="lt-LT"/>
        </w:rPr>
      </w:pPr>
    </w:p>
    <w:p w14:paraId="4A4A8DC9" w14:textId="77777777" w:rsidR="003B3D92" w:rsidRPr="003B3D92" w:rsidRDefault="003B3D92" w:rsidP="003B3D92">
      <w:pPr>
        <w:keepNext/>
        <w:keepLines/>
        <w:suppressAutoHyphens/>
        <w:spacing w:after="0" w:line="240" w:lineRule="auto"/>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b/>
          <w:noProof/>
          <w:snapToGrid w:val="0"/>
          <w:szCs w:val="24"/>
          <w:lang w:val="lt-LT"/>
        </w:rPr>
        <w:t>Atidžiai perskaitykite visą šį lapelį, prieš pradėdami vartoti vaistą, nes jame pateikiama Jums svarbi informacija.</w:t>
      </w:r>
    </w:p>
    <w:p w14:paraId="292E3981" w14:textId="77777777" w:rsidR="003B3D92" w:rsidRPr="003B3D92" w:rsidRDefault="003B3D92" w:rsidP="003B3D92">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noProof/>
          <w:snapToGrid w:val="0"/>
          <w:szCs w:val="24"/>
          <w:lang w:val="lt-LT"/>
        </w:rPr>
        <w:t>Neišmeskite šio lapelio, nes vėl gali prireikti jį perskaityti.</w:t>
      </w:r>
    </w:p>
    <w:p w14:paraId="6D60C966" w14:textId="77777777" w:rsidR="003B3D92" w:rsidRPr="003B3D92" w:rsidRDefault="003B3D92" w:rsidP="003B3D92">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noProof/>
          <w:snapToGrid w:val="0"/>
          <w:szCs w:val="24"/>
          <w:lang w:val="lt-LT"/>
        </w:rPr>
        <w:t>Jeigu kiltų daugiau klausimų, kreipkitės į gydytoją arba vaistininką.</w:t>
      </w:r>
    </w:p>
    <w:p w14:paraId="351B4F75" w14:textId="77777777" w:rsidR="003B3D92" w:rsidRPr="003B3D92" w:rsidRDefault="003B3D92" w:rsidP="003B3D92">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snapToGrid w:val="0"/>
          <w:szCs w:val="24"/>
          <w:lang w:val="lt-LT"/>
        </w:rPr>
        <w:t>-</w:t>
      </w:r>
      <w:r w:rsidRPr="003B3D92">
        <w:rPr>
          <w:rFonts w:ascii="Times New Roman" w:eastAsia="Times New Roman" w:hAnsi="Times New Roman" w:cs="Times New Roman"/>
          <w:snapToGrid w:val="0"/>
          <w:szCs w:val="24"/>
          <w:lang w:val="lt-LT"/>
        </w:rPr>
        <w:tab/>
      </w:r>
      <w:r w:rsidRPr="003B3D92">
        <w:rPr>
          <w:rFonts w:ascii="Times New Roman" w:eastAsia="Times New Roman" w:hAnsi="Times New Roman" w:cs="Times New Roman"/>
          <w:noProof/>
          <w:snapToGrid w:val="0"/>
          <w:szCs w:val="24"/>
          <w:lang w:val="lt-LT"/>
        </w:rPr>
        <w:t>Šis vaistas skirtas tik Jums, todėl kitiems žmonėms jo duoti negalima.</w:t>
      </w:r>
      <w:r w:rsidRPr="003B3D92">
        <w:rPr>
          <w:rFonts w:ascii="Times New Roman" w:eastAsia="Times New Roman" w:hAnsi="Times New Roman" w:cs="Times New Roman"/>
          <w:snapToGrid w:val="0"/>
          <w:szCs w:val="24"/>
          <w:lang w:val="lt-LT"/>
        </w:rPr>
        <w:t xml:space="preserve"> </w:t>
      </w:r>
      <w:r w:rsidRPr="003B3D92">
        <w:rPr>
          <w:rFonts w:ascii="Times New Roman" w:eastAsia="Times New Roman" w:hAnsi="Times New Roman" w:cs="Times New Roman"/>
          <w:noProof/>
          <w:snapToGrid w:val="0"/>
          <w:szCs w:val="24"/>
          <w:lang w:val="lt-LT"/>
        </w:rPr>
        <w:t>Vaistas gali jiems pakenkti (net tiems, kurių ligos požymiai yra tokie patys kaip Jūsų).</w:t>
      </w:r>
    </w:p>
    <w:p w14:paraId="73C409A7" w14:textId="77777777" w:rsidR="003B3D92" w:rsidRPr="003B3D92" w:rsidRDefault="003B3D92" w:rsidP="003B3D92">
      <w:pPr>
        <w:numPr>
          <w:ilvl w:val="0"/>
          <w:numId w:val="15"/>
        </w:numPr>
        <w:tabs>
          <w:tab w:val="left" w:pos="567"/>
        </w:tabs>
        <w:spacing w:after="0" w:line="240" w:lineRule="auto"/>
        <w:ind w:left="567"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42B336D1" w14:textId="77777777" w:rsidR="003B3D92" w:rsidRPr="003B3D92" w:rsidRDefault="003B3D92" w:rsidP="003B3D92">
      <w:pPr>
        <w:spacing w:after="0" w:line="240" w:lineRule="auto"/>
        <w:rPr>
          <w:rFonts w:ascii="Times New Roman" w:eastAsia="Times New Roman" w:hAnsi="Times New Roman" w:cs="Times New Roman"/>
          <w:lang w:val="lt-LT"/>
        </w:rPr>
      </w:pPr>
    </w:p>
    <w:p w14:paraId="704AC02C" w14:textId="77777777" w:rsidR="003B3D92" w:rsidRPr="003B3D92" w:rsidRDefault="003B3D92" w:rsidP="003B3D92">
      <w:pPr>
        <w:keepNext/>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Apie ką rašoma šiame lapelyje?</w:t>
      </w:r>
    </w:p>
    <w:p w14:paraId="7EBB466D" w14:textId="77777777" w:rsidR="003B3D92" w:rsidRPr="003B3D92" w:rsidRDefault="003B3D92" w:rsidP="003B3D92">
      <w:pPr>
        <w:keepNext/>
        <w:spacing w:after="0" w:line="240" w:lineRule="auto"/>
        <w:rPr>
          <w:rFonts w:ascii="Times New Roman" w:eastAsia="Times New Roman" w:hAnsi="Times New Roman" w:cs="Times New Roman"/>
          <w:b/>
          <w:lang w:val="lt-LT"/>
        </w:rPr>
      </w:pPr>
    </w:p>
    <w:p w14:paraId="7189B9E8"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1.</w:t>
      </w:r>
      <w:r w:rsidRPr="003B3D92">
        <w:rPr>
          <w:rFonts w:ascii="Times New Roman" w:eastAsia="Times New Roman" w:hAnsi="Times New Roman" w:cs="Times New Roman"/>
          <w:lang w:val="lt-LT"/>
        </w:rPr>
        <w:tab/>
        <w:t xml:space="preserve">Kas yra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ir kam jis vartojamas</w:t>
      </w:r>
    </w:p>
    <w:p w14:paraId="4BADF24A"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2.</w:t>
      </w:r>
      <w:r w:rsidRPr="003B3D92">
        <w:rPr>
          <w:rFonts w:ascii="Times New Roman" w:eastAsia="Times New Roman" w:hAnsi="Times New Roman" w:cs="Times New Roman"/>
          <w:lang w:val="lt-LT"/>
        </w:rPr>
        <w:tab/>
        <w:t xml:space="preserve">Kas žinotina prieš vartojant </w:t>
      </w:r>
      <w:r w:rsidR="00517590">
        <w:rPr>
          <w:rFonts w:ascii="Times New Roman" w:eastAsia="Times New Roman" w:hAnsi="Times New Roman" w:cs="Times New Roman"/>
          <w:lang w:val="lt-LT"/>
        </w:rPr>
        <w:t>Agranin</w:t>
      </w:r>
    </w:p>
    <w:p w14:paraId="6B34E835"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3.</w:t>
      </w:r>
      <w:r w:rsidRPr="003B3D92">
        <w:rPr>
          <w:rFonts w:ascii="Times New Roman" w:eastAsia="Times New Roman" w:hAnsi="Times New Roman" w:cs="Times New Roman"/>
          <w:lang w:val="lt-LT"/>
        </w:rPr>
        <w:tab/>
        <w:t xml:space="preserve">Kaip vartoti </w:t>
      </w:r>
      <w:r w:rsidR="00517590">
        <w:rPr>
          <w:rFonts w:ascii="Times New Roman" w:eastAsia="Times New Roman" w:hAnsi="Times New Roman" w:cs="Times New Roman"/>
          <w:lang w:val="lt-LT"/>
        </w:rPr>
        <w:t>Agranin</w:t>
      </w:r>
    </w:p>
    <w:p w14:paraId="67BD2599"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4.</w:t>
      </w:r>
      <w:r w:rsidRPr="003B3D92">
        <w:rPr>
          <w:rFonts w:ascii="Times New Roman" w:eastAsia="Times New Roman" w:hAnsi="Times New Roman" w:cs="Times New Roman"/>
          <w:lang w:val="lt-LT"/>
        </w:rPr>
        <w:tab/>
        <w:t>Galimas šalutinis poveikis</w:t>
      </w:r>
    </w:p>
    <w:p w14:paraId="5E585198"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5.</w:t>
      </w:r>
      <w:r w:rsidRPr="003B3D92">
        <w:rPr>
          <w:rFonts w:ascii="Times New Roman" w:eastAsia="Times New Roman" w:hAnsi="Times New Roman" w:cs="Times New Roman"/>
          <w:lang w:val="lt-LT"/>
        </w:rPr>
        <w:tab/>
        <w:t xml:space="preserve">Kaip laikyti </w:t>
      </w:r>
      <w:r w:rsidR="00517590">
        <w:rPr>
          <w:rFonts w:ascii="Times New Roman" w:eastAsia="Times New Roman" w:hAnsi="Times New Roman" w:cs="Times New Roman"/>
          <w:lang w:val="lt-LT"/>
        </w:rPr>
        <w:t>Agranin</w:t>
      </w:r>
    </w:p>
    <w:p w14:paraId="7D3F2D73"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6.</w:t>
      </w:r>
      <w:r w:rsidRPr="003B3D92">
        <w:rPr>
          <w:rFonts w:ascii="Times New Roman" w:eastAsia="Times New Roman" w:hAnsi="Times New Roman" w:cs="Times New Roman"/>
          <w:lang w:val="lt-LT"/>
        </w:rPr>
        <w:tab/>
        <w:t>Pakuotės turinys ir kita informacija</w:t>
      </w:r>
    </w:p>
    <w:p w14:paraId="7BBF90EE" w14:textId="77777777" w:rsidR="003B3D92" w:rsidRPr="003B3D92" w:rsidRDefault="003B3D92" w:rsidP="003B3D92">
      <w:pPr>
        <w:spacing w:after="0" w:line="240" w:lineRule="auto"/>
        <w:rPr>
          <w:rFonts w:ascii="Times New Roman" w:eastAsia="Times New Roman" w:hAnsi="Times New Roman" w:cs="Times New Roman"/>
          <w:lang w:val="lt-LT"/>
        </w:rPr>
      </w:pPr>
    </w:p>
    <w:p w14:paraId="7F27F9E9" w14:textId="77777777" w:rsidR="003B3D92" w:rsidRPr="003B3D92" w:rsidRDefault="003B3D92" w:rsidP="003B3D92">
      <w:pPr>
        <w:spacing w:after="0" w:line="240" w:lineRule="auto"/>
        <w:rPr>
          <w:rFonts w:ascii="Times New Roman" w:eastAsia="Times New Roman" w:hAnsi="Times New Roman" w:cs="Times New Roman"/>
          <w:lang w:val="lt-LT"/>
        </w:rPr>
      </w:pPr>
    </w:p>
    <w:p w14:paraId="3BAB5ECC"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5" w:name="_Toc129243264"/>
      <w:bookmarkStart w:id="76" w:name="_Toc129243139"/>
      <w:r w:rsidRPr="003B3D92">
        <w:rPr>
          <w:rFonts w:ascii="Times New Roman" w:eastAsia="Times New Roman" w:hAnsi="Times New Roman" w:cs="Times New Roman"/>
          <w:b/>
          <w:lang w:val="lt-LT"/>
        </w:rPr>
        <w:t>1.</w:t>
      </w:r>
      <w:r w:rsidRPr="003B3D92">
        <w:rPr>
          <w:rFonts w:ascii="Times New Roman" w:eastAsia="Times New Roman" w:hAnsi="Times New Roman" w:cs="Times New Roman"/>
          <w:b/>
          <w:lang w:val="lt-LT"/>
        </w:rPr>
        <w:tab/>
        <w:t xml:space="preserve">Kas yra </w:t>
      </w:r>
      <w:r w:rsidR="00517590">
        <w:rPr>
          <w:rFonts w:ascii="Times New Roman" w:eastAsia="Times New Roman" w:hAnsi="Times New Roman" w:cs="Times New Roman"/>
          <w:b/>
          <w:lang w:val="lt-LT"/>
        </w:rPr>
        <w:t>Agranin</w:t>
      </w:r>
      <w:r w:rsidRPr="003B3D92">
        <w:rPr>
          <w:rFonts w:ascii="Times New Roman" w:eastAsia="Times New Roman" w:hAnsi="Times New Roman" w:cs="Times New Roman"/>
          <w:b/>
          <w:lang w:val="lt-LT"/>
        </w:rPr>
        <w:t xml:space="preserve"> ir kam jis vartojamas</w:t>
      </w:r>
      <w:bookmarkEnd w:id="75"/>
      <w:bookmarkEnd w:id="76"/>
    </w:p>
    <w:p w14:paraId="38609B6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D3618A7" w14:textId="4A9E0893"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kern w:val="16"/>
          <w:lang w:val="lt-LT"/>
        </w:rPr>
        <w:t xml:space="preserve">Tai </w:t>
      </w:r>
      <w:r w:rsidRPr="003B3D92">
        <w:rPr>
          <w:rFonts w:ascii="Times New Roman" w:eastAsia="Times New Roman" w:hAnsi="Times New Roman" w:cs="Times New Roman"/>
          <w:lang w:val="lt-LT"/>
        </w:rPr>
        <w:t>sudėtinis vaistas</w:t>
      </w:r>
      <w:r w:rsidRPr="003B3D92">
        <w:rPr>
          <w:rFonts w:ascii="Times New Roman" w:eastAsia="Times New Roman" w:hAnsi="Times New Roman" w:cs="Times New Roman"/>
          <w:kern w:val="16"/>
          <w:lang w:val="lt-LT"/>
        </w:rPr>
        <w:t xml:space="preserve">, vartojamas </w:t>
      </w:r>
      <w:r w:rsidRPr="003B3D92">
        <w:rPr>
          <w:rFonts w:ascii="Times New Roman" w:eastAsia="Times New Roman" w:hAnsi="Times New Roman" w:cs="Times New Roman"/>
          <w:lang w:val="lt-LT"/>
        </w:rPr>
        <w:t>silpno ir vidutinio stiprumo</w:t>
      </w:r>
      <w:r w:rsidR="00BF6B66">
        <w:rPr>
          <w:rFonts w:ascii="Times New Roman" w:eastAsia="Times New Roman" w:hAnsi="Times New Roman" w:cs="Times New Roman"/>
          <w:lang w:val="lt-LT"/>
        </w:rPr>
        <w:t xml:space="preserve"> suaugusiųjų</w:t>
      </w:r>
      <w:r w:rsidRPr="003B3D92">
        <w:rPr>
          <w:rFonts w:ascii="Times New Roman" w:eastAsia="Times New Roman" w:hAnsi="Times New Roman" w:cs="Times New Roman"/>
          <w:lang w:val="lt-LT"/>
        </w:rPr>
        <w:t xml:space="preserve"> galvos</w:t>
      </w:r>
      <w:r w:rsidR="00517590">
        <w:rPr>
          <w:rFonts w:ascii="Times New Roman" w:eastAsia="Times New Roman" w:hAnsi="Times New Roman" w:cs="Times New Roman"/>
          <w:lang w:val="lt-LT"/>
        </w:rPr>
        <w:t xml:space="preserve"> skausmo, įskaitant ūminius migreninius galvos skausmus</w:t>
      </w:r>
      <w:r w:rsidRPr="003B3D92">
        <w:rPr>
          <w:rFonts w:ascii="Times New Roman" w:eastAsia="Times New Roman" w:hAnsi="Times New Roman" w:cs="Times New Roman"/>
          <w:lang w:val="lt-LT"/>
        </w:rPr>
        <w:t xml:space="preserve"> malšinimui.</w:t>
      </w:r>
    </w:p>
    <w:p w14:paraId="4F5CA9E4" w14:textId="77777777" w:rsidR="003B3D92" w:rsidRPr="003B3D92" w:rsidRDefault="003B3D92" w:rsidP="003B3D92">
      <w:pPr>
        <w:spacing w:after="0" w:line="240" w:lineRule="auto"/>
        <w:rPr>
          <w:rFonts w:ascii="Times New Roman" w:eastAsia="Times New Roman" w:hAnsi="Times New Roman" w:cs="Times New Roman"/>
          <w:lang w:val="lt-LT"/>
        </w:rPr>
      </w:pPr>
    </w:p>
    <w:p w14:paraId="30EE66F9" w14:textId="77777777" w:rsidR="003B3D92" w:rsidRPr="003B3D92" w:rsidRDefault="003B3D92" w:rsidP="003B3D92">
      <w:pPr>
        <w:spacing w:after="0" w:line="240" w:lineRule="auto"/>
        <w:rPr>
          <w:rFonts w:ascii="Times New Roman" w:eastAsia="Times New Roman" w:hAnsi="Times New Roman" w:cs="Times New Roman"/>
          <w:lang w:val="lt-LT"/>
        </w:rPr>
      </w:pPr>
    </w:p>
    <w:p w14:paraId="44F11B73"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7" w:name="_Toc129243265"/>
      <w:bookmarkStart w:id="78" w:name="_Toc129243140"/>
      <w:r w:rsidRPr="003B3D92">
        <w:rPr>
          <w:rFonts w:ascii="Times New Roman" w:eastAsia="Times New Roman" w:hAnsi="Times New Roman" w:cs="Times New Roman"/>
          <w:b/>
          <w:lang w:val="lt-LT"/>
        </w:rPr>
        <w:t>2.</w:t>
      </w:r>
      <w:r w:rsidRPr="003B3D92">
        <w:rPr>
          <w:rFonts w:ascii="Times New Roman" w:eastAsia="Times New Roman" w:hAnsi="Times New Roman" w:cs="Times New Roman"/>
          <w:b/>
          <w:lang w:val="lt-LT"/>
        </w:rPr>
        <w:tab/>
        <w:t xml:space="preserve">Kas žinotina prieš vartojant </w:t>
      </w:r>
      <w:bookmarkEnd w:id="77"/>
      <w:bookmarkEnd w:id="78"/>
      <w:r w:rsidR="00517590">
        <w:rPr>
          <w:rFonts w:ascii="Times New Roman" w:eastAsia="Times New Roman" w:hAnsi="Times New Roman" w:cs="Times New Roman"/>
          <w:b/>
          <w:bCs/>
          <w:lang w:val="lt-LT"/>
        </w:rPr>
        <w:t>Agranin</w:t>
      </w:r>
    </w:p>
    <w:p w14:paraId="70B6DF12"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32989CA4" w14:textId="4DEBCDE9" w:rsidR="003B3D92" w:rsidRPr="003B3D92" w:rsidRDefault="00517590" w:rsidP="003B3D92">
      <w:pPr>
        <w:keepNext/>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Agranin</w:t>
      </w:r>
      <w:r w:rsidR="003B3D92" w:rsidRPr="003B3D92">
        <w:rPr>
          <w:rFonts w:ascii="Times New Roman" w:eastAsia="Times New Roman" w:hAnsi="Times New Roman" w:cs="Times New Roman"/>
          <w:b/>
          <w:bCs/>
          <w:lang w:val="lt-LT"/>
        </w:rPr>
        <w:t xml:space="preserve"> vartoti </w:t>
      </w:r>
      <w:r w:rsidR="00922A91">
        <w:rPr>
          <w:rFonts w:ascii="Times New Roman" w:eastAsia="Times New Roman" w:hAnsi="Times New Roman" w:cs="Times New Roman"/>
          <w:b/>
          <w:bCs/>
          <w:lang w:val="lt-LT"/>
        </w:rPr>
        <w:t>draudžiama</w:t>
      </w:r>
      <w:r w:rsidR="003B3D92" w:rsidRPr="003B3D92">
        <w:rPr>
          <w:rFonts w:ascii="Times New Roman" w:eastAsia="Times New Roman" w:hAnsi="Times New Roman" w:cs="Times New Roman"/>
          <w:b/>
          <w:bCs/>
          <w:lang w:val="lt-LT"/>
        </w:rPr>
        <w:t>:</w:t>
      </w:r>
    </w:p>
    <w:p w14:paraId="23BE1706"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alergija veikliajai arba bet kuriai pagalbinei šio vaisto medžiagai (jos išvardytos 6 skyriuje);</w:t>
      </w:r>
    </w:p>
    <w:p w14:paraId="4E85F3AE"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arba buvo virškinimo trakto opa ir (arba) kraujavimas iš virškinimo trakto;</w:t>
      </w:r>
    </w:p>
    <w:p w14:paraId="03E24463"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buvo astma, kurią sukėlė salicilatai ar kitokie nesteroidiniai vaistai nuo uždegimo (pvz., ibuprofenas, diklofenakas);</w:t>
      </w:r>
    </w:p>
    <w:p w14:paraId="1A664C34" w14:textId="0B024AD0"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pacientas jaunesnis negu 1</w:t>
      </w:r>
      <w:r w:rsidR="00922A91">
        <w:rPr>
          <w:rFonts w:ascii="Times New Roman" w:eastAsia="Times New Roman" w:hAnsi="Times New Roman" w:cs="Times New Roman"/>
          <w:lang w:val="lt-LT"/>
        </w:rPr>
        <w:t>8</w:t>
      </w:r>
      <w:r w:rsidRPr="003B3D92">
        <w:rPr>
          <w:rFonts w:ascii="Times New Roman" w:eastAsia="Times New Roman" w:hAnsi="Times New Roman" w:cs="Times New Roman"/>
          <w:lang w:val="lt-LT"/>
        </w:rPr>
        <w:t> metų;</w:t>
      </w:r>
    </w:p>
    <w:p w14:paraId="6186303E" w14:textId="15658F20"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nėštumo </w:t>
      </w:r>
      <w:r w:rsidR="00CB58F5">
        <w:rPr>
          <w:rFonts w:ascii="Times New Roman" w:eastAsia="Times New Roman" w:hAnsi="Times New Roman" w:cs="Times New Roman"/>
          <w:lang w:val="lt-LT"/>
        </w:rPr>
        <w:t>laikotarpiu;</w:t>
      </w:r>
    </w:p>
    <w:p w14:paraId="73F5B40E"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maitinama krūtimi;</w:t>
      </w:r>
    </w:p>
    <w:p w14:paraId="34096EC1"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sergama ligomis, kurių metu yra padidėjęs kraujavimo pavojus;</w:t>
      </w:r>
    </w:p>
    <w:p w14:paraId="68EAAAB7"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vartojama 15 mg ar didesnė metotreksato savaitės dozė;</w:t>
      </w:r>
    </w:p>
    <w:p w14:paraId="0DA42F10"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sunkus širdies nepakankamumas;</w:t>
      </w:r>
    </w:p>
    <w:p w14:paraId="6EAE2099"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bookmarkStart w:id="79" w:name="OLE_LINK2"/>
      <w:bookmarkStart w:id="80" w:name="OLE_LINK1"/>
      <w:r w:rsidRPr="003B3D92">
        <w:rPr>
          <w:rFonts w:ascii="Times New Roman" w:eastAsia="Times New Roman" w:hAnsi="Times New Roman" w:cs="Times New Roman"/>
          <w:lang w:val="lt-LT"/>
        </w:rPr>
        <w:t xml:space="preserve">jeigu yra sunkus </w:t>
      </w:r>
      <w:bookmarkEnd w:id="79"/>
      <w:bookmarkEnd w:id="80"/>
      <w:r w:rsidRPr="003B3D92">
        <w:rPr>
          <w:rFonts w:ascii="Times New Roman" w:eastAsia="Times New Roman" w:hAnsi="Times New Roman" w:cs="Times New Roman"/>
          <w:lang w:val="lt-LT"/>
        </w:rPr>
        <w:t>kepenų nepakankamumas;</w:t>
      </w:r>
    </w:p>
    <w:p w14:paraId="292578BB"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sunkus inkstų nepakankamumas;</w:t>
      </w:r>
    </w:p>
    <w:p w14:paraId="1D956E2F"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labai sunki didelio kraujo spaudimo liga;</w:t>
      </w:r>
    </w:p>
    <w:p w14:paraId="08B0C929"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kamuoja nemiga, padidėjęs nervingumas, dirglumas, nerimas, baimė, sujaudinimas ar yra kitokių panašių simptomų.</w:t>
      </w:r>
    </w:p>
    <w:p w14:paraId="0121D356" w14:textId="77777777" w:rsidR="003B3D92" w:rsidRPr="003B3D92" w:rsidRDefault="003B3D92" w:rsidP="003B3D92">
      <w:pPr>
        <w:tabs>
          <w:tab w:val="num" w:pos="360"/>
        </w:tabs>
        <w:spacing w:after="0" w:line="240" w:lineRule="auto"/>
        <w:rPr>
          <w:rFonts w:ascii="Times New Roman" w:eastAsia="Times New Roman" w:hAnsi="Times New Roman" w:cs="Times New Roman"/>
          <w:lang w:val="lt-LT"/>
        </w:rPr>
      </w:pPr>
    </w:p>
    <w:p w14:paraId="09B5288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Įspėjimai ir atsargumo priemonės</w:t>
      </w:r>
    </w:p>
    <w:p w14:paraId="05E0121F" w14:textId="77777777" w:rsidR="003B3D92" w:rsidRPr="003B3D92" w:rsidRDefault="003B3D92" w:rsidP="003B3D92">
      <w:pPr>
        <w:keepNext/>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Pasitarkite su gydytoju arba vaistininku, prieš pradėdami vartoti </w:t>
      </w:r>
      <w:r w:rsidR="00517590">
        <w:rPr>
          <w:rFonts w:ascii="Times New Roman" w:eastAsia="Times New Roman" w:hAnsi="Times New Roman" w:cs="Times New Roman"/>
          <w:bCs/>
          <w:lang w:val="lt-LT"/>
        </w:rPr>
        <w:t>Agranin</w:t>
      </w:r>
      <w:r w:rsidRPr="003B3D92">
        <w:rPr>
          <w:rFonts w:ascii="Times New Roman" w:eastAsia="Times New Roman" w:hAnsi="Times New Roman" w:cs="Times New Roman"/>
          <w:bCs/>
          <w:lang w:val="lt-LT"/>
        </w:rPr>
        <w:t>, jeigu:</w:t>
      </w:r>
    </w:p>
    <w:p w14:paraId="0023D6CA"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sergama podagra, bronchų astma, </w:t>
      </w:r>
      <w:r w:rsidRPr="003B3D92">
        <w:rPr>
          <w:rFonts w:ascii="Times New Roman" w:eastAsia="Times New Roman" w:hAnsi="Times New Roman" w:cs="Times New Roman"/>
          <w:lang w:val="lt-LT"/>
        </w:rPr>
        <w:t>kolagenozėmis (sąnarių ir jungiamojo audinio sutrikimais) ar kraujodaros sistemos ligomis (mažakraujyste);</w:t>
      </w:r>
    </w:p>
    <w:p w14:paraId="79F3C2F5"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lang w:val="lt-LT"/>
        </w:rPr>
        <w:t>yra sustiprėjusi skydliaukės veikla ar sergama cukriniu diabetu;</w:t>
      </w:r>
    </w:p>
    <w:p w14:paraId="178B22B6"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virškinimo trakto sutrikimų (jei atsiranda pilvo skausmas, išmatos tampa juodos ar vemiama krauju, būtina kreiptis į gydytoją);</w:t>
      </w:r>
    </w:p>
    <w:p w14:paraId="4FBF6760"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sutrikusi inkstų, kepenų ar širdies veikla;</w:t>
      </w:r>
    </w:p>
    <w:p w14:paraId="7CED9DBF"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buvusi alergija kitiems nesteroidiniams vaistams nuo uždegimo;</w:t>
      </w:r>
    </w:p>
    <w:p w14:paraId="4B33532C" w14:textId="1BAEA674" w:rsidR="003B3D92" w:rsidRPr="00E06C46" w:rsidRDefault="003B3D92" w:rsidP="00E06C46">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planuojama chirurginė operacija (pasakykite chirurgui ir anesteziologui, kad vartojate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 jo vartojimą gali tekti nutraukti);</w:t>
      </w:r>
    </w:p>
    <w:p w14:paraId="0B0AAF15"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pacientas yra senyvas;</w:t>
      </w:r>
    </w:p>
    <w:p w14:paraId="33EB61EA" w14:textId="77777777" w:rsidR="003B3D92" w:rsidRPr="003B3D92" w:rsidRDefault="00517590" w:rsidP="003B3D92">
      <w:pPr>
        <w:numPr>
          <w:ilvl w:val="0"/>
          <w:numId w:val="16"/>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Agranin</w:t>
      </w:r>
      <w:r w:rsidR="003B3D92" w:rsidRPr="003B3D92">
        <w:rPr>
          <w:rFonts w:ascii="Times New Roman" w:eastAsia="Times New Roman" w:hAnsi="Times New Roman" w:cs="Times New Roman"/>
          <w:lang w:val="lt-LT"/>
        </w:rPr>
        <w:t xml:space="preserve"> vartojanti moteris planuoja pastoti (būtina pasitarti su gydytoju);</w:t>
      </w:r>
    </w:p>
    <w:p w14:paraId="68182B11"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pakinta šlapimo kiekis, atsiranda patinimų ar skausmas juosmens srityje (tai gali būti inkstų sutrikimo požymiai, būtina kreiptis į gydytoją);</w:t>
      </w:r>
    </w:p>
    <w:p w14:paraId="02391BF2"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pagelsta oda ar akys, patamsėja šlapimas, atsiranda bendras silpnumas (tai gali būti kepenų sutrikimo požymiai, būtina kreiptis į gydytoją);</w:t>
      </w:r>
    </w:p>
    <w:p w14:paraId="63F1D48D"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nerimo sutrikimas, panikos sutrikimas ar nemiga (ši būklė gali pasunkėti).</w:t>
      </w:r>
    </w:p>
    <w:p w14:paraId="4F74038F" w14:textId="77777777" w:rsidR="003B3D92" w:rsidRPr="003B3D92" w:rsidRDefault="003B3D92" w:rsidP="003B3D92">
      <w:pPr>
        <w:spacing w:after="0" w:line="240" w:lineRule="auto"/>
        <w:rPr>
          <w:rFonts w:ascii="Times New Roman" w:eastAsia="Times New Roman" w:hAnsi="Times New Roman" w:cs="Times New Roman"/>
          <w:lang w:val="lt-LT"/>
        </w:rPr>
      </w:pPr>
    </w:p>
    <w:p w14:paraId="30B969BB"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Jei Jums yra ar buvo paminėta būklė, prieš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vartojimą rekomenduojama pasitarti su gydytoju arba vaistininku.</w:t>
      </w:r>
    </w:p>
    <w:p w14:paraId="5419EA2C" w14:textId="77777777" w:rsidR="003B3D92" w:rsidRPr="003B3D92" w:rsidRDefault="003B3D92" w:rsidP="003B3D92">
      <w:pPr>
        <w:spacing w:after="0" w:line="240" w:lineRule="auto"/>
        <w:rPr>
          <w:rFonts w:ascii="Times New Roman" w:eastAsia="Times New Roman" w:hAnsi="Times New Roman" w:cs="Times New Roman"/>
          <w:lang w:val="lt-LT"/>
        </w:rPr>
      </w:pPr>
    </w:p>
    <w:p w14:paraId="01397F8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 xml:space="preserve">Kiti vaistai ir </w:t>
      </w:r>
      <w:r w:rsidR="00517590">
        <w:rPr>
          <w:rFonts w:ascii="Times New Roman" w:eastAsia="Times New Roman" w:hAnsi="Times New Roman" w:cs="Times New Roman"/>
          <w:b/>
          <w:bCs/>
          <w:lang w:val="lt-LT"/>
        </w:rPr>
        <w:t>Agranin</w:t>
      </w:r>
    </w:p>
    <w:p w14:paraId="15DDA327"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vartojate ar neseniai vartojote kitų vaistų arba dėl to nesate tikri, apie tai pasakykite gydytojui arba vaistininkui.</w:t>
      </w:r>
    </w:p>
    <w:p w14:paraId="72C8CB7C" w14:textId="77777777" w:rsidR="003B3D92" w:rsidRPr="003B3D92" w:rsidRDefault="003B3D92" w:rsidP="003B3D92">
      <w:pPr>
        <w:keepNext/>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Ypač svarbu pasakyti gydytojui arba vaistininkui, jei vartojama:</w:t>
      </w:r>
    </w:p>
    <w:p w14:paraId="1C3341DB"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metotreksato (vaisto nuo vėžio bei kitokių sutrikimų);</w:t>
      </w:r>
    </w:p>
    <w:p w14:paraId="75723CB5"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kraujo krešėjimą mažinančių vaistų (pvz., varfarino), trombocitų sulipimą slopinančių vaistų (pvz., tiklopidino) ar kraujo krešulius tirpdančių vaistų (pvz., urokinazės);</w:t>
      </w:r>
    </w:p>
    <w:p w14:paraId="3A8FD6E7"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ginkmedžio preparatų;</w:t>
      </w:r>
    </w:p>
    <w:p w14:paraId="3B342C2B"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šlapimo išsiskyrimą skatinančių vaistų;</w:t>
      </w:r>
    </w:p>
    <w:p w14:paraId="5B8F35B3" w14:textId="1F11D118" w:rsid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vaistų nuo podagros (pvz., probenecido);</w:t>
      </w:r>
    </w:p>
    <w:p w14:paraId="098F4CFB" w14:textId="16347334" w:rsidR="00BF6B66" w:rsidRPr="003B3D92" w:rsidRDefault="00BF6B66" w:rsidP="003B3D92">
      <w:pPr>
        <w:numPr>
          <w:ilvl w:val="0"/>
          <w:numId w:val="16"/>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rūgštingumą mažinančių preparatų (</w:t>
      </w:r>
      <w:r w:rsidR="0020776F">
        <w:rPr>
          <w:rFonts w:ascii="Times New Roman" w:eastAsia="Times New Roman" w:hAnsi="Times New Roman" w:cs="Times New Roman"/>
          <w:bCs/>
          <w:lang w:val="lt-LT"/>
        </w:rPr>
        <w:t xml:space="preserve">pvz., natrio </w:t>
      </w:r>
      <w:r w:rsidR="000C6B17">
        <w:rPr>
          <w:rFonts w:ascii="Times New Roman" w:eastAsia="Times New Roman" w:hAnsi="Times New Roman"/>
          <w:bCs/>
          <w:lang w:val="lt-LT"/>
        </w:rPr>
        <w:t>vandenilio</w:t>
      </w:r>
      <w:r w:rsidR="000C6B17" w:rsidRPr="002C1544">
        <w:rPr>
          <w:rFonts w:ascii="Times New Roman" w:eastAsia="Times New Roman" w:hAnsi="Times New Roman"/>
          <w:bCs/>
          <w:lang w:val="lt-LT"/>
        </w:rPr>
        <w:t xml:space="preserve"> karbonato</w:t>
      </w:r>
      <w:r w:rsidR="0020776F">
        <w:rPr>
          <w:rFonts w:ascii="Times New Roman" w:eastAsia="Times New Roman" w:hAnsi="Times New Roman" w:cs="Times New Roman"/>
          <w:bCs/>
          <w:lang w:val="lt-LT"/>
        </w:rPr>
        <w:t>)</w:t>
      </w:r>
    </w:p>
    <w:p w14:paraId="200C0A31"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digoksino (vaisto nuo širdies ligų);</w:t>
      </w:r>
    </w:p>
    <w:p w14:paraId="08EFBE70"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geriamųjų vaistų nuo cukrinio diabeto ir insulino;</w:t>
      </w:r>
    </w:p>
    <w:p w14:paraId="706990D9" w14:textId="5D082582"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vadinamųjų antinksčių žievės hormonų (pvz., prednizolono) ir ad</w:t>
      </w:r>
      <w:r w:rsidR="00D27F1C">
        <w:rPr>
          <w:rFonts w:ascii="Times New Roman" w:eastAsia="Times New Roman" w:hAnsi="Times New Roman" w:cs="Times New Roman"/>
          <w:bCs/>
          <w:lang w:val="lt-LT"/>
        </w:rPr>
        <w:t>r</w:t>
      </w:r>
      <w:r w:rsidRPr="003B3D92">
        <w:rPr>
          <w:rFonts w:ascii="Times New Roman" w:eastAsia="Times New Roman" w:hAnsi="Times New Roman" w:cs="Times New Roman"/>
          <w:bCs/>
          <w:lang w:val="lt-LT"/>
        </w:rPr>
        <w:t>enokortikotropinio hormono (jo vartojama antinksčių veiklos tyrimo metu);</w:t>
      </w:r>
    </w:p>
    <w:p w14:paraId="1CE6BD96" w14:textId="75345B2B"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AKF inhibitorių (pvz., enalaprilio) ir angiotenzino II receptorių </w:t>
      </w:r>
      <w:r w:rsidR="00D27F1C">
        <w:rPr>
          <w:rFonts w:ascii="Times New Roman" w:eastAsia="Times New Roman" w:hAnsi="Times New Roman" w:cs="Times New Roman"/>
          <w:bCs/>
          <w:lang w:val="lt-LT"/>
        </w:rPr>
        <w:t>blokatorių</w:t>
      </w:r>
      <w:r w:rsidR="00D27F1C" w:rsidRPr="003B3D92">
        <w:rPr>
          <w:rFonts w:ascii="Times New Roman" w:eastAsia="Times New Roman" w:hAnsi="Times New Roman" w:cs="Times New Roman"/>
          <w:bCs/>
          <w:lang w:val="lt-LT"/>
        </w:rPr>
        <w:t xml:space="preserve"> </w:t>
      </w:r>
      <w:r w:rsidRPr="003B3D92">
        <w:rPr>
          <w:rFonts w:ascii="Times New Roman" w:eastAsia="Times New Roman" w:hAnsi="Times New Roman" w:cs="Times New Roman"/>
          <w:bCs/>
          <w:lang w:val="lt-LT"/>
        </w:rPr>
        <w:t>(pvz., losartano) – šiais vaistais gydomos širdies ligos;</w:t>
      </w:r>
    </w:p>
    <w:p w14:paraId="5B03D492" w14:textId="749A732F"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valpro rūgšties (ja gydoma epilepsija);</w:t>
      </w:r>
    </w:p>
    <w:p w14:paraId="3CFEBDE8"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kitokių nesteroidinių vaistų nuo uždegimo (NVNU);</w:t>
      </w:r>
    </w:p>
    <w:p w14:paraId="021027F6" w14:textId="777D6AE2"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izoniazid</w:t>
      </w:r>
      <w:r w:rsidR="000C6B17">
        <w:rPr>
          <w:rFonts w:ascii="Times New Roman" w:eastAsia="Times New Roman" w:hAnsi="Times New Roman" w:cs="Times New Roman"/>
          <w:bCs/>
          <w:lang w:val="lt-LT"/>
        </w:rPr>
        <w:t>o</w:t>
      </w:r>
      <w:r w:rsidRPr="003B3D92">
        <w:rPr>
          <w:rFonts w:ascii="Times New Roman" w:eastAsia="Times New Roman" w:hAnsi="Times New Roman" w:cs="Times New Roman"/>
          <w:bCs/>
          <w:lang w:val="lt-LT"/>
        </w:rPr>
        <w:t xml:space="preserve"> (vaist</w:t>
      </w:r>
      <w:r w:rsidR="000C6B17">
        <w:rPr>
          <w:rFonts w:ascii="Times New Roman" w:eastAsia="Times New Roman" w:hAnsi="Times New Roman" w:cs="Times New Roman"/>
          <w:bCs/>
          <w:lang w:val="lt-LT"/>
        </w:rPr>
        <w:t>o</w:t>
      </w:r>
      <w:r w:rsidRPr="003B3D92">
        <w:rPr>
          <w:rFonts w:ascii="Times New Roman" w:eastAsia="Times New Roman" w:hAnsi="Times New Roman" w:cs="Times New Roman"/>
          <w:bCs/>
          <w:lang w:val="lt-LT"/>
        </w:rPr>
        <w:t xml:space="preserve"> nuo tuberkuliozės), </w:t>
      </w:r>
      <w:r w:rsidR="00D27F1C" w:rsidRPr="002C1544">
        <w:rPr>
          <w:rFonts w:ascii="Times New Roman" w:eastAsia="Times New Roman" w:hAnsi="Times New Roman"/>
          <w:bCs/>
          <w:lang w:val="lt-LT"/>
        </w:rPr>
        <w:t>fenobarbitali</w:t>
      </w:r>
      <w:r w:rsidR="00D27F1C">
        <w:rPr>
          <w:rFonts w:ascii="Times New Roman" w:eastAsia="Times New Roman" w:hAnsi="Times New Roman"/>
          <w:bCs/>
          <w:lang w:val="lt-LT"/>
        </w:rPr>
        <w:t>o</w:t>
      </w:r>
      <w:r w:rsidR="00D27F1C" w:rsidRPr="002C1544">
        <w:rPr>
          <w:rFonts w:ascii="Times New Roman" w:eastAsia="Times New Roman" w:hAnsi="Times New Roman"/>
          <w:bCs/>
          <w:lang w:val="lt-LT"/>
        </w:rPr>
        <w:t xml:space="preserve"> (nuo epilepsijos vartojam</w:t>
      </w:r>
      <w:r w:rsidR="00D27F1C">
        <w:rPr>
          <w:rFonts w:ascii="Times New Roman" w:eastAsia="Times New Roman" w:hAnsi="Times New Roman"/>
          <w:bCs/>
          <w:lang w:val="lt-LT"/>
        </w:rPr>
        <w:t>o</w:t>
      </w:r>
      <w:r w:rsidR="00D27F1C" w:rsidRPr="002C1544">
        <w:rPr>
          <w:rFonts w:ascii="Times New Roman" w:eastAsia="Times New Roman" w:hAnsi="Times New Roman"/>
          <w:bCs/>
          <w:lang w:val="lt-LT"/>
        </w:rPr>
        <w:t xml:space="preserve"> vaist</w:t>
      </w:r>
      <w:r w:rsidR="00D27F1C">
        <w:rPr>
          <w:rFonts w:ascii="Times New Roman" w:eastAsia="Times New Roman" w:hAnsi="Times New Roman"/>
          <w:bCs/>
          <w:lang w:val="lt-LT"/>
        </w:rPr>
        <w:t>o</w:t>
      </w:r>
      <w:r w:rsidR="00D27F1C" w:rsidRPr="002C1544">
        <w:rPr>
          <w:rFonts w:ascii="Times New Roman" w:eastAsia="Times New Roman" w:hAnsi="Times New Roman"/>
          <w:bCs/>
          <w:lang w:val="lt-LT"/>
        </w:rPr>
        <w:t>)</w:t>
      </w:r>
      <w:r w:rsidRPr="003B3D92">
        <w:rPr>
          <w:rFonts w:ascii="Times New Roman" w:eastAsia="Times New Roman" w:hAnsi="Times New Roman" w:cs="Times New Roman"/>
          <w:bCs/>
          <w:lang w:val="lt-LT"/>
        </w:rPr>
        <w:t xml:space="preserve"> bei ki</w:t>
      </w:r>
      <w:r w:rsidR="00D27F1C">
        <w:rPr>
          <w:rFonts w:ascii="Times New Roman" w:eastAsia="Times New Roman" w:hAnsi="Times New Roman" w:cs="Times New Roman"/>
          <w:bCs/>
          <w:lang w:val="lt-LT"/>
        </w:rPr>
        <w:t>tų</w:t>
      </w:r>
      <w:r w:rsidRPr="003B3D92">
        <w:rPr>
          <w:rFonts w:ascii="Times New Roman" w:eastAsia="Times New Roman" w:hAnsi="Times New Roman" w:cs="Times New Roman"/>
          <w:bCs/>
          <w:lang w:val="lt-LT"/>
        </w:rPr>
        <w:t xml:space="preserve"> vaist</w:t>
      </w:r>
      <w:r w:rsidR="00D27F1C">
        <w:rPr>
          <w:rFonts w:ascii="Times New Roman" w:eastAsia="Times New Roman" w:hAnsi="Times New Roman" w:cs="Times New Roman"/>
          <w:bCs/>
          <w:lang w:val="lt-LT"/>
        </w:rPr>
        <w:t>ų</w:t>
      </w:r>
      <w:r w:rsidRPr="003B3D92">
        <w:rPr>
          <w:rFonts w:ascii="Times New Roman" w:eastAsia="Times New Roman" w:hAnsi="Times New Roman" w:cs="Times New Roman"/>
          <w:bCs/>
          <w:lang w:val="lt-LT"/>
        </w:rPr>
        <w:t>, sužadinan</w:t>
      </w:r>
      <w:r w:rsidR="00D27F1C">
        <w:rPr>
          <w:rFonts w:ascii="Times New Roman" w:eastAsia="Times New Roman" w:hAnsi="Times New Roman" w:cs="Times New Roman"/>
          <w:bCs/>
          <w:lang w:val="lt-LT"/>
        </w:rPr>
        <w:t>čių</w:t>
      </w:r>
      <w:r w:rsidRPr="003B3D92">
        <w:rPr>
          <w:rFonts w:ascii="Times New Roman" w:eastAsia="Times New Roman" w:hAnsi="Times New Roman" w:cs="Times New Roman"/>
          <w:bCs/>
          <w:lang w:val="lt-LT"/>
        </w:rPr>
        <w:t xml:space="preserve"> specifinius kepenų fermentus (CYP2E1 ir CYP1A2);</w:t>
      </w:r>
    </w:p>
    <w:p w14:paraId="40D9AB5C" w14:textId="44B742EC" w:rsid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centrinę nervų sistemą stimuliuojančios medžiagos (pvz., pseudoefedrin</w:t>
      </w:r>
      <w:r w:rsidR="00D27F1C">
        <w:rPr>
          <w:rFonts w:ascii="Times New Roman" w:eastAsia="Times New Roman" w:hAnsi="Times New Roman" w:cs="Times New Roman"/>
          <w:bCs/>
          <w:lang w:val="lt-LT"/>
        </w:rPr>
        <w:t>o</w:t>
      </w:r>
      <w:r w:rsidRPr="003B3D92">
        <w:rPr>
          <w:rFonts w:ascii="Times New Roman" w:eastAsia="Times New Roman" w:hAnsi="Times New Roman" w:cs="Times New Roman"/>
          <w:bCs/>
          <w:lang w:val="lt-LT"/>
        </w:rPr>
        <w:t xml:space="preserve"> (jo būna vaistuose nuo peršalimo), beta</w:t>
      </w:r>
      <w:r w:rsidRPr="003B3D92">
        <w:rPr>
          <w:rFonts w:ascii="Times New Roman" w:eastAsia="Times New Roman" w:hAnsi="Times New Roman" w:cs="Times New Roman"/>
          <w:bCs/>
          <w:lang w:val="lt-LT"/>
        </w:rPr>
        <w:noBreakHyphen/>
        <w:t>2 </w:t>
      </w:r>
      <w:r w:rsidR="001E6A9B">
        <w:rPr>
          <w:rFonts w:ascii="Times New Roman" w:eastAsia="Times New Roman" w:hAnsi="Times New Roman" w:cs="Times New Roman"/>
          <w:bCs/>
          <w:lang w:val="lt-LT"/>
        </w:rPr>
        <w:t xml:space="preserve">adrenoreceptorių </w:t>
      </w:r>
      <w:r w:rsidRPr="003B3D92">
        <w:rPr>
          <w:rFonts w:ascii="Times New Roman" w:eastAsia="Times New Roman" w:hAnsi="Times New Roman" w:cs="Times New Roman"/>
          <w:bCs/>
          <w:lang w:val="lt-LT"/>
        </w:rPr>
        <w:t>agonist</w:t>
      </w:r>
      <w:r w:rsidR="001E6A9B">
        <w:rPr>
          <w:rFonts w:ascii="Times New Roman" w:eastAsia="Times New Roman" w:hAnsi="Times New Roman" w:cs="Times New Roman"/>
          <w:bCs/>
          <w:lang w:val="lt-LT"/>
        </w:rPr>
        <w:t>ų</w:t>
      </w:r>
      <w:r w:rsidRPr="003B3D92">
        <w:rPr>
          <w:rFonts w:ascii="Times New Roman" w:eastAsia="Times New Roman" w:hAnsi="Times New Roman" w:cs="Times New Roman"/>
          <w:bCs/>
          <w:lang w:val="lt-LT"/>
        </w:rPr>
        <w:t xml:space="preserve"> (vaist</w:t>
      </w:r>
      <w:r w:rsidR="001E6A9B">
        <w:rPr>
          <w:rFonts w:ascii="Times New Roman" w:eastAsia="Times New Roman" w:hAnsi="Times New Roman" w:cs="Times New Roman"/>
          <w:bCs/>
          <w:lang w:val="lt-LT"/>
        </w:rPr>
        <w:t>ų</w:t>
      </w:r>
      <w:r w:rsidRPr="003B3D92">
        <w:rPr>
          <w:rFonts w:ascii="Times New Roman" w:eastAsia="Times New Roman" w:hAnsi="Times New Roman" w:cs="Times New Roman"/>
          <w:bCs/>
          <w:lang w:val="lt-LT"/>
        </w:rPr>
        <w:t xml:space="preserve"> nuo astmos);</w:t>
      </w:r>
    </w:p>
    <w:p w14:paraId="288CE990" w14:textId="458F22E3" w:rsidR="004D21B7" w:rsidRDefault="00D27F1C" w:rsidP="003B3D92">
      <w:pPr>
        <w:numPr>
          <w:ilvl w:val="0"/>
          <w:numId w:val="16"/>
        </w:numPr>
        <w:spacing w:after="0" w:line="240" w:lineRule="auto"/>
        <w:rPr>
          <w:rFonts w:ascii="Times New Roman" w:eastAsia="Times New Roman" w:hAnsi="Times New Roman" w:cs="Times New Roman"/>
          <w:bCs/>
          <w:lang w:val="lt-LT"/>
        </w:rPr>
      </w:pPr>
      <w:r>
        <w:rPr>
          <w:rFonts w:ascii="Times New Roman" w:eastAsia="Times New Roman" w:hAnsi="Times New Roman"/>
          <w:bCs/>
          <w:lang w:val="lt-LT"/>
        </w:rPr>
        <w:t>m</w:t>
      </w:r>
      <w:r w:rsidRPr="002C1544">
        <w:rPr>
          <w:rFonts w:ascii="Times New Roman" w:eastAsia="Times New Roman" w:hAnsi="Times New Roman"/>
          <w:bCs/>
          <w:lang w:val="lt-LT"/>
        </w:rPr>
        <w:t>onoamin</w:t>
      </w:r>
      <w:r>
        <w:rPr>
          <w:rFonts w:ascii="Times New Roman" w:eastAsia="Times New Roman" w:hAnsi="Times New Roman"/>
          <w:bCs/>
          <w:lang w:val="lt-LT"/>
        </w:rPr>
        <w:t>oo</w:t>
      </w:r>
      <w:r w:rsidRPr="002C1544">
        <w:rPr>
          <w:rFonts w:ascii="Times New Roman" w:eastAsia="Times New Roman" w:hAnsi="Times New Roman"/>
          <w:bCs/>
          <w:lang w:val="lt-LT"/>
        </w:rPr>
        <w:t>ksidazės</w:t>
      </w:r>
      <w:r w:rsidRPr="004D21B7" w:rsidDel="00D27F1C">
        <w:rPr>
          <w:rFonts w:ascii="Times New Roman" w:eastAsia="Times New Roman" w:hAnsi="Times New Roman" w:cs="Times New Roman"/>
          <w:bCs/>
          <w:lang w:val="lt-LT"/>
        </w:rPr>
        <w:t xml:space="preserve"> </w:t>
      </w:r>
      <w:r w:rsidR="004D21B7" w:rsidRPr="004D21B7">
        <w:rPr>
          <w:rFonts w:ascii="Times New Roman" w:eastAsia="Times New Roman" w:hAnsi="Times New Roman" w:cs="Times New Roman"/>
          <w:bCs/>
          <w:lang w:val="lt-LT"/>
        </w:rPr>
        <w:t>(MAO) inhibitorių (vaistų skirtų gydyti depresiją)</w:t>
      </w:r>
      <w:r w:rsidR="004D21B7">
        <w:rPr>
          <w:rFonts w:ascii="Times New Roman" w:eastAsia="Times New Roman" w:hAnsi="Times New Roman" w:cs="Times New Roman"/>
          <w:bCs/>
          <w:lang w:val="lt-LT"/>
        </w:rPr>
        <w:t>;</w:t>
      </w:r>
    </w:p>
    <w:p w14:paraId="651BBE22" w14:textId="673E07AA" w:rsidR="004D21B7" w:rsidRPr="00D27F1C" w:rsidRDefault="004D21B7" w:rsidP="0057346A">
      <w:pPr>
        <w:pStyle w:val="Sraopastraipa"/>
        <w:numPr>
          <w:ilvl w:val="0"/>
          <w:numId w:val="16"/>
        </w:numPr>
        <w:rPr>
          <w:rFonts w:ascii="Times New Roman" w:eastAsia="Times New Roman" w:hAnsi="Times New Roman" w:cs="Times New Roman"/>
          <w:bCs/>
          <w:lang w:val="lt-LT"/>
        </w:rPr>
      </w:pPr>
      <w:r w:rsidRPr="004D21B7">
        <w:rPr>
          <w:rFonts w:ascii="Times New Roman" w:eastAsia="Times New Roman" w:hAnsi="Times New Roman" w:cs="Times New Roman"/>
          <w:bCs/>
          <w:lang w:val="lt-LT"/>
        </w:rPr>
        <w:t>fenitoino (vaisto nuo epilepsijos)</w:t>
      </w:r>
      <w:r>
        <w:rPr>
          <w:rFonts w:ascii="Times New Roman" w:eastAsia="Times New Roman" w:hAnsi="Times New Roman" w:cs="Times New Roman"/>
          <w:bCs/>
          <w:lang w:val="lt-LT"/>
        </w:rPr>
        <w:t>;</w:t>
      </w:r>
    </w:p>
    <w:p w14:paraId="798FBB97" w14:textId="77777777" w:rsidR="003B3D92" w:rsidRPr="00D27F1C" w:rsidRDefault="003B3D92" w:rsidP="0057346A">
      <w:pPr>
        <w:pStyle w:val="Sraopastraipa"/>
        <w:numPr>
          <w:ilvl w:val="0"/>
          <w:numId w:val="16"/>
        </w:numPr>
        <w:rPr>
          <w:rFonts w:ascii="Times New Roman" w:eastAsia="Times New Roman" w:hAnsi="Times New Roman" w:cs="Times New Roman"/>
          <w:bCs/>
          <w:lang w:val="lt-LT"/>
        </w:rPr>
      </w:pPr>
      <w:r w:rsidRPr="00D27F1C">
        <w:rPr>
          <w:rFonts w:ascii="Times New Roman" w:eastAsia="Times New Roman" w:hAnsi="Times New Roman" w:cs="Times New Roman"/>
          <w:bCs/>
          <w:lang w:val="lt-LT"/>
        </w:rPr>
        <w:t>klozapino (vaisto nuo psichikos sutrikimų).</w:t>
      </w:r>
    </w:p>
    <w:p w14:paraId="1A1C9887" w14:textId="77777777" w:rsidR="003B3D92" w:rsidRPr="003B3D92" w:rsidRDefault="003B3D92" w:rsidP="003B3D92">
      <w:pPr>
        <w:tabs>
          <w:tab w:val="left" w:pos="566"/>
        </w:tabs>
        <w:spacing w:after="0" w:line="240" w:lineRule="auto"/>
        <w:rPr>
          <w:rFonts w:ascii="Times New Roman" w:eastAsia="Times New Roman" w:hAnsi="Times New Roman" w:cs="Times New Roman"/>
          <w:lang w:val="lt-LT"/>
        </w:rPr>
      </w:pPr>
    </w:p>
    <w:p w14:paraId="56143282" w14:textId="77777777" w:rsidR="003B3D92" w:rsidRPr="003B3D92" w:rsidRDefault="00517590" w:rsidP="003B3D92">
      <w:pPr>
        <w:keepNext/>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Agranin</w:t>
      </w:r>
      <w:r w:rsidR="0038393F">
        <w:rPr>
          <w:rFonts w:ascii="Times New Roman" w:eastAsia="Times New Roman" w:hAnsi="Times New Roman" w:cs="Times New Roman"/>
          <w:b/>
          <w:bCs/>
          <w:lang w:val="lt-LT"/>
        </w:rPr>
        <w:t xml:space="preserve"> </w:t>
      </w:r>
      <w:r w:rsidR="003B3D92" w:rsidRPr="003B3D92">
        <w:rPr>
          <w:rFonts w:ascii="Times New Roman" w:eastAsia="Times New Roman" w:hAnsi="Times New Roman" w:cs="Times New Roman"/>
          <w:b/>
          <w:bCs/>
          <w:lang w:val="lt-LT"/>
        </w:rPr>
        <w:t>vartojimas su maistu ir gėrimais</w:t>
      </w:r>
    </w:p>
    <w:p w14:paraId="5FE2794B" w14:textId="095C3943" w:rsidR="003B3D92" w:rsidRDefault="003B3D92" w:rsidP="003B3D92">
      <w:pPr>
        <w:tabs>
          <w:tab w:val="num" w:pos="360"/>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Vartojant </w:t>
      </w:r>
      <w:r w:rsidR="00517590">
        <w:rPr>
          <w:rFonts w:ascii="Times New Roman" w:eastAsia="Times New Roman" w:hAnsi="Times New Roman" w:cs="Times New Roman"/>
          <w:bCs/>
          <w:lang w:val="lt-LT"/>
        </w:rPr>
        <w:t>Agranin</w:t>
      </w:r>
      <w:r w:rsidRPr="003B3D92">
        <w:rPr>
          <w:rFonts w:ascii="Times New Roman" w:eastAsia="Times New Roman" w:hAnsi="Times New Roman" w:cs="Times New Roman"/>
          <w:lang w:val="lt-LT"/>
        </w:rPr>
        <w:t xml:space="preserve"> draudžiama gerti alkoholio.</w:t>
      </w:r>
    </w:p>
    <w:p w14:paraId="3446C562" w14:textId="77777777" w:rsidR="004D21B7" w:rsidRPr="004D21B7" w:rsidRDefault="004D21B7" w:rsidP="004D21B7">
      <w:pPr>
        <w:tabs>
          <w:tab w:val="num" w:pos="360"/>
        </w:tabs>
        <w:spacing w:after="0" w:line="240" w:lineRule="auto"/>
        <w:rPr>
          <w:rFonts w:ascii="Times New Roman" w:eastAsia="Times New Roman" w:hAnsi="Times New Roman" w:cs="Times New Roman"/>
          <w:lang w:val="lt-LT"/>
        </w:rPr>
      </w:pPr>
      <w:r w:rsidRPr="004D21B7">
        <w:rPr>
          <w:rFonts w:ascii="Times New Roman" w:eastAsia="Times New Roman" w:hAnsi="Times New Roman" w:cs="Times New Roman"/>
          <w:lang w:val="lt-LT"/>
        </w:rPr>
        <w:t>Esant skrandžio sutrikimams, rekomenduojama Agranin vartoti po valgio.</w:t>
      </w:r>
    </w:p>
    <w:p w14:paraId="320D8074" w14:textId="77777777" w:rsidR="004D21B7" w:rsidRPr="003B3D92" w:rsidRDefault="004D21B7" w:rsidP="003B3D92">
      <w:pPr>
        <w:tabs>
          <w:tab w:val="num" w:pos="360"/>
        </w:tabs>
        <w:spacing w:after="0" w:line="240" w:lineRule="auto"/>
        <w:rPr>
          <w:rFonts w:ascii="Times New Roman" w:eastAsia="Times New Roman" w:hAnsi="Times New Roman" w:cs="Times New Roman"/>
          <w:lang w:val="lt-LT"/>
        </w:rPr>
      </w:pPr>
    </w:p>
    <w:p w14:paraId="0E542ACF" w14:textId="77777777" w:rsidR="003B3D92" w:rsidRPr="003B3D92" w:rsidRDefault="003B3D92" w:rsidP="003B3D92">
      <w:pPr>
        <w:spacing w:after="0" w:line="240" w:lineRule="auto"/>
        <w:rPr>
          <w:rFonts w:ascii="Times New Roman" w:eastAsia="Times New Roman" w:hAnsi="Times New Roman" w:cs="Times New Roman"/>
          <w:lang w:val="lt-LT"/>
        </w:rPr>
      </w:pPr>
    </w:p>
    <w:p w14:paraId="4DFB04A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Nėštumas ir žindymo laikotarpis</w:t>
      </w:r>
    </w:p>
    <w:p w14:paraId="31EDDF52"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0D9D1B2B" w14:textId="2E5CC270" w:rsidR="003B3D92" w:rsidRPr="003B3D92" w:rsidRDefault="007D6431"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N</w:t>
      </w:r>
      <w:r w:rsidR="003B3D92" w:rsidRPr="003B3D92">
        <w:rPr>
          <w:rFonts w:ascii="Times New Roman" w:eastAsia="Times New Roman" w:hAnsi="Times New Roman" w:cs="Times New Roman"/>
          <w:color w:val="000000"/>
          <w:lang w:val="lt-LT"/>
        </w:rPr>
        <w:t xml:space="preserve">ėštumo </w:t>
      </w:r>
      <w:r>
        <w:rPr>
          <w:rFonts w:ascii="Times New Roman" w:eastAsia="Times New Roman" w:hAnsi="Times New Roman" w:cs="Times New Roman"/>
          <w:color w:val="000000"/>
          <w:lang w:val="lt-LT"/>
        </w:rPr>
        <w:t>laikotarpiu</w:t>
      </w:r>
      <w:r w:rsidRPr="003B3D92">
        <w:rPr>
          <w:rFonts w:ascii="Times New Roman" w:eastAsia="Times New Roman" w:hAnsi="Times New Roman" w:cs="Times New Roman"/>
          <w:color w:val="000000"/>
          <w:lang w:val="lt-LT"/>
        </w:rPr>
        <w:t xml:space="preserve"> </w:t>
      </w:r>
      <w:r w:rsidR="003B3D92" w:rsidRPr="003B3D92">
        <w:rPr>
          <w:rFonts w:ascii="Times New Roman" w:eastAsia="Times New Roman" w:hAnsi="Times New Roman" w:cs="Times New Roman"/>
          <w:color w:val="000000"/>
          <w:lang w:val="lt-LT"/>
        </w:rPr>
        <w:t xml:space="preserve">ir žindymo laikotarpiu </w:t>
      </w:r>
      <w:r w:rsidR="00517590">
        <w:rPr>
          <w:rFonts w:ascii="Times New Roman" w:eastAsia="Times New Roman" w:hAnsi="Times New Roman" w:cs="Times New Roman"/>
          <w:bCs/>
          <w:lang w:val="lt-LT"/>
        </w:rPr>
        <w:t>Agranin</w:t>
      </w:r>
      <w:r w:rsidR="003B3D92" w:rsidRPr="003B3D92">
        <w:rPr>
          <w:rFonts w:ascii="Times New Roman" w:eastAsia="Times New Roman" w:hAnsi="Times New Roman" w:cs="Times New Roman"/>
          <w:color w:val="000000"/>
          <w:lang w:val="lt-LT"/>
        </w:rPr>
        <w:t xml:space="preserve"> vartoti draudžiama.</w:t>
      </w:r>
    </w:p>
    <w:p w14:paraId="5F27F3F2" w14:textId="77777777" w:rsidR="003B3D92" w:rsidRPr="003B3D92" w:rsidRDefault="003B3D92" w:rsidP="003B3D92">
      <w:pPr>
        <w:spacing w:after="0" w:line="240" w:lineRule="auto"/>
        <w:rPr>
          <w:rFonts w:ascii="Times New Roman" w:eastAsia="Times New Roman" w:hAnsi="Times New Roman" w:cs="Times New Roman"/>
          <w:lang w:val="lt-LT"/>
        </w:rPr>
      </w:pPr>
    </w:p>
    <w:p w14:paraId="1AC6750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Vairavimas ir mechanizmų valdymas</w:t>
      </w:r>
    </w:p>
    <w:p w14:paraId="4A83D5B9"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Jei vartojant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atsiranda matymo sutrikimų, mieguistumas, svaigulys ar kitų budrumą mažinti galinčių sutrikimų, rekomenduojama nevairuoti ir nevaldyti mechanizmų.</w:t>
      </w:r>
    </w:p>
    <w:p w14:paraId="3EAAE7AF" w14:textId="77777777" w:rsidR="003B3D92" w:rsidRPr="003B3D92" w:rsidRDefault="003B3D92" w:rsidP="003B3D92">
      <w:pPr>
        <w:spacing w:after="0" w:line="240" w:lineRule="auto"/>
        <w:rPr>
          <w:rFonts w:ascii="Times New Roman" w:eastAsia="Times New Roman" w:hAnsi="Times New Roman" w:cs="Times New Roman"/>
          <w:lang w:val="lt-LT"/>
        </w:rPr>
      </w:pPr>
    </w:p>
    <w:p w14:paraId="3D86F75F" w14:textId="77777777" w:rsidR="003B3D92" w:rsidRPr="003B3D92" w:rsidRDefault="003B3D92" w:rsidP="003B3D92">
      <w:pPr>
        <w:spacing w:after="0" w:line="240" w:lineRule="auto"/>
        <w:rPr>
          <w:rFonts w:ascii="Times New Roman" w:eastAsia="Times New Roman" w:hAnsi="Times New Roman" w:cs="Times New Roman"/>
          <w:lang w:val="lt-LT"/>
        </w:rPr>
      </w:pPr>
    </w:p>
    <w:p w14:paraId="7DCCC655"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266"/>
      <w:bookmarkStart w:id="82" w:name="_Toc129243141"/>
      <w:r w:rsidRPr="003B3D92">
        <w:rPr>
          <w:rFonts w:ascii="Times New Roman" w:eastAsia="Times New Roman" w:hAnsi="Times New Roman" w:cs="Times New Roman"/>
          <w:b/>
          <w:lang w:val="lt-LT"/>
        </w:rPr>
        <w:t>3.</w:t>
      </w:r>
      <w:r w:rsidRPr="003B3D92">
        <w:rPr>
          <w:rFonts w:ascii="Times New Roman" w:eastAsia="Times New Roman" w:hAnsi="Times New Roman" w:cs="Times New Roman"/>
          <w:b/>
          <w:lang w:val="lt-LT"/>
        </w:rPr>
        <w:tab/>
        <w:t xml:space="preserve">Kaip vartoti </w:t>
      </w:r>
      <w:bookmarkEnd w:id="81"/>
      <w:bookmarkEnd w:id="82"/>
      <w:r w:rsidR="00517590">
        <w:rPr>
          <w:rFonts w:ascii="Times New Roman" w:eastAsia="Times New Roman" w:hAnsi="Times New Roman" w:cs="Times New Roman"/>
          <w:b/>
          <w:bCs/>
          <w:lang w:val="lt-LT"/>
        </w:rPr>
        <w:t>Agranin</w:t>
      </w:r>
    </w:p>
    <w:p w14:paraId="33E1AE61"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73EB90AF"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Visada vartokite šį vaistą tiksliai, kaip nurodė gydytojas arba vaistininkas.</w:t>
      </w:r>
    </w:p>
    <w:p w14:paraId="2F1A746C"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abejojate, kreipkitės į gydytoją arba vaistininką.</w:t>
      </w:r>
    </w:p>
    <w:p w14:paraId="24F12DF9" w14:textId="77777777" w:rsidR="003B3D92" w:rsidRPr="003B3D92" w:rsidRDefault="003B3D92" w:rsidP="003B3D92">
      <w:pPr>
        <w:tabs>
          <w:tab w:val="left" w:pos="567"/>
        </w:tabs>
        <w:spacing w:after="0" w:line="240" w:lineRule="auto"/>
        <w:rPr>
          <w:rFonts w:ascii="Times New Roman" w:eastAsia="Times New Roman" w:hAnsi="Times New Roman" w:cs="Times New Roman"/>
          <w:b/>
          <w:lang w:val="lt-LT"/>
        </w:rPr>
      </w:pPr>
    </w:p>
    <w:p w14:paraId="537D8205" w14:textId="77777777" w:rsidR="003B3D92" w:rsidRPr="003B3D92" w:rsidRDefault="003B3D92" w:rsidP="003B3D92">
      <w:pPr>
        <w:keepNext/>
        <w:tabs>
          <w:tab w:val="left" w:pos="567"/>
        </w:tabs>
        <w:spacing w:after="0" w:line="240" w:lineRule="auto"/>
        <w:rPr>
          <w:rFonts w:ascii="Times New Roman" w:eastAsia="Times New Roman" w:hAnsi="Times New Roman" w:cs="Times New Roman"/>
          <w:color w:val="000000"/>
          <w:kern w:val="16"/>
          <w:u w:val="single"/>
          <w:lang w:val="lt-LT"/>
        </w:rPr>
      </w:pPr>
      <w:r w:rsidRPr="003B3D92">
        <w:rPr>
          <w:rFonts w:ascii="Times New Roman" w:eastAsia="Times New Roman" w:hAnsi="Times New Roman" w:cs="Times New Roman"/>
          <w:i/>
          <w:color w:val="000000"/>
          <w:u w:val="single"/>
          <w:lang w:val="lt-LT"/>
        </w:rPr>
        <w:t>Bendrieji vaisto vartojimo principai</w:t>
      </w:r>
    </w:p>
    <w:p w14:paraId="10F1EE7C" w14:textId="64DF3DF4"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Tabletes reikia vartoti nekramtant, užgerian</w:t>
      </w:r>
      <w:r w:rsidR="004D21B7">
        <w:rPr>
          <w:rFonts w:ascii="Times New Roman" w:eastAsia="Times New Roman" w:hAnsi="Times New Roman" w:cs="Times New Roman"/>
          <w:color w:val="000000"/>
          <w:lang w:val="lt-LT"/>
        </w:rPr>
        <w:t>t stikline vandens</w:t>
      </w:r>
      <w:r w:rsidRPr="003B3D92">
        <w:rPr>
          <w:rFonts w:ascii="Times New Roman" w:eastAsia="Times New Roman" w:hAnsi="Times New Roman" w:cs="Times New Roman"/>
          <w:color w:val="000000"/>
          <w:lang w:val="lt-LT"/>
        </w:rPr>
        <w:t>.</w:t>
      </w:r>
    </w:p>
    <w:p w14:paraId="2C56B768" w14:textId="77777777" w:rsidR="003B3D92" w:rsidRPr="003B3D92" w:rsidRDefault="003B3D92" w:rsidP="003B3D92">
      <w:pPr>
        <w:tabs>
          <w:tab w:val="left" w:pos="567"/>
        </w:tabs>
        <w:spacing w:after="0" w:line="240" w:lineRule="auto"/>
        <w:rPr>
          <w:rFonts w:ascii="Times New Roman" w:eastAsia="Times New Roman" w:hAnsi="Times New Roman" w:cs="Times New Roman"/>
          <w:i/>
          <w:color w:val="000000"/>
          <w:lang w:val="lt-LT"/>
        </w:rPr>
      </w:pPr>
    </w:p>
    <w:p w14:paraId="15C6D8A4" w14:textId="423BFAF8" w:rsidR="003B3D92" w:rsidRPr="003B3D92" w:rsidRDefault="0048423D" w:rsidP="003B3D92">
      <w:pPr>
        <w:keepNext/>
        <w:tabs>
          <w:tab w:val="left" w:pos="567"/>
        </w:tabs>
        <w:spacing w:after="0" w:line="240" w:lineRule="auto"/>
        <w:rPr>
          <w:rFonts w:ascii="Times New Roman" w:eastAsia="Times New Roman" w:hAnsi="Times New Roman" w:cs="Times New Roman"/>
          <w:i/>
          <w:color w:val="000000"/>
          <w:u w:val="single"/>
          <w:lang w:val="lt-LT"/>
        </w:rPr>
      </w:pPr>
      <w:r>
        <w:rPr>
          <w:rFonts w:ascii="Times New Roman" w:eastAsia="Times New Roman" w:hAnsi="Times New Roman" w:cs="Times New Roman"/>
          <w:i/>
          <w:color w:val="000000"/>
          <w:u w:val="single"/>
          <w:lang w:val="lt-LT"/>
        </w:rPr>
        <w:t>Rekomenduojama</w:t>
      </w:r>
      <w:r w:rsidRPr="003B3D92">
        <w:rPr>
          <w:rFonts w:ascii="Times New Roman" w:eastAsia="Times New Roman" w:hAnsi="Times New Roman" w:cs="Times New Roman"/>
          <w:i/>
          <w:color w:val="000000"/>
          <w:u w:val="single"/>
          <w:lang w:val="lt-LT"/>
        </w:rPr>
        <w:t xml:space="preserve"> </w:t>
      </w:r>
      <w:r w:rsidR="003B3D92" w:rsidRPr="003B3D92">
        <w:rPr>
          <w:rFonts w:ascii="Times New Roman" w:eastAsia="Times New Roman" w:hAnsi="Times New Roman" w:cs="Times New Roman"/>
          <w:i/>
          <w:color w:val="000000"/>
          <w:u w:val="single"/>
          <w:lang w:val="lt-LT"/>
        </w:rPr>
        <w:t>gydymo trukmė</w:t>
      </w:r>
    </w:p>
    <w:p w14:paraId="0871C67A" w14:textId="531B0C52"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 xml:space="preserve">Skausmui malšinti vaisto galima vartoti ne ilgiau kaip </w:t>
      </w:r>
      <w:r w:rsidR="00232ED3">
        <w:rPr>
          <w:rFonts w:ascii="Times New Roman" w:eastAsia="Times New Roman" w:hAnsi="Times New Roman" w:cs="Times New Roman"/>
          <w:color w:val="000000"/>
          <w:lang w:val="pt-PT"/>
        </w:rPr>
        <w:t>3</w:t>
      </w:r>
      <w:r w:rsidRPr="003B3D92">
        <w:rPr>
          <w:rFonts w:ascii="Times New Roman" w:eastAsia="Times New Roman" w:hAnsi="Times New Roman" w:cs="Times New Roman"/>
          <w:color w:val="000000"/>
          <w:lang w:val="lt-LT"/>
        </w:rPr>
        <w:t> paras.</w:t>
      </w:r>
    </w:p>
    <w:p w14:paraId="0FD7E0F5" w14:textId="27118C16"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Ilgiau užsitęsęs skausmas gali būti sunkios ligos pradžia. Jei skausmas per </w:t>
      </w:r>
      <w:r w:rsidR="00D66D28">
        <w:rPr>
          <w:rFonts w:ascii="Times New Roman" w:eastAsia="Times New Roman" w:hAnsi="Times New Roman" w:cs="Times New Roman"/>
          <w:lang w:val="lt-LT"/>
        </w:rPr>
        <w:t>3</w:t>
      </w:r>
      <w:r w:rsidRPr="003B3D92">
        <w:rPr>
          <w:rFonts w:ascii="Times New Roman" w:eastAsia="Times New Roman" w:hAnsi="Times New Roman" w:cs="Times New Roman"/>
          <w:lang w:val="lt-LT"/>
        </w:rPr>
        <w:t> dienas nepraeina arba dar sustiprėja, kreipkitės į gydytoją.</w:t>
      </w:r>
    </w:p>
    <w:p w14:paraId="67DDD80A"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p>
    <w:p w14:paraId="44B5EAF3"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u w:val="single"/>
          <w:lang w:val="lt-LT"/>
        </w:rPr>
      </w:pPr>
      <w:r w:rsidRPr="003B3D92">
        <w:rPr>
          <w:rFonts w:ascii="Times New Roman" w:eastAsia="Times New Roman" w:hAnsi="Times New Roman" w:cs="Times New Roman"/>
          <w:i/>
          <w:color w:val="000000"/>
          <w:lang w:val="lt-LT"/>
        </w:rPr>
        <w:t>Dozės suaugusiems žmonėms</w:t>
      </w:r>
    </w:p>
    <w:p w14:paraId="120334A9" w14:textId="4A6FA3BB" w:rsidR="003B3D92" w:rsidRPr="003B3D92" w:rsidRDefault="004D21B7" w:rsidP="003B3D92">
      <w:pPr>
        <w:spacing w:after="0" w:line="240" w:lineRule="auto"/>
        <w:rPr>
          <w:rFonts w:ascii="Times New Roman" w:eastAsia="Times New Roman" w:hAnsi="Times New Roman" w:cs="Times New Roman"/>
          <w:lang w:val="lt-LT"/>
        </w:rPr>
      </w:pPr>
      <w:r w:rsidRPr="004D21B7">
        <w:rPr>
          <w:rFonts w:ascii="Times New Roman" w:eastAsia="Times New Roman" w:hAnsi="Times New Roman" w:cs="Times New Roman"/>
          <w:lang w:val="lt-LT"/>
        </w:rPr>
        <w:t>Vartoti 1 tabletę ne</w:t>
      </w:r>
      <w:r w:rsidR="00E06C46">
        <w:rPr>
          <w:rFonts w:ascii="Times New Roman" w:eastAsia="Times New Roman" w:hAnsi="Times New Roman" w:cs="Times New Roman"/>
          <w:lang w:val="lt-LT"/>
        </w:rPr>
        <w:t xml:space="preserve"> </w:t>
      </w:r>
      <w:r w:rsidRPr="004D21B7">
        <w:rPr>
          <w:rFonts w:ascii="Times New Roman" w:eastAsia="Times New Roman" w:hAnsi="Times New Roman" w:cs="Times New Roman"/>
          <w:lang w:val="lt-LT"/>
        </w:rPr>
        <w:t>dažniau kaip kas 6 valandas. Intensyvesniam skausmui malšinti, galima vartoti 2 tabletes, ne</w:t>
      </w:r>
      <w:r w:rsidR="00D66D28">
        <w:rPr>
          <w:rFonts w:ascii="Times New Roman" w:eastAsia="Times New Roman" w:hAnsi="Times New Roman" w:cs="Times New Roman"/>
          <w:lang w:val="lt-LT"/>
        </w:rPr>
        <w:t xml:space="preserve">viršijant </w:t>
      </w:r>
      <w:r w:rsidR="001E6A9B">
        <w:rPr>
          <w:rFonts w:ascii="Times New Roman" w:eastAsia="Times New Roman" w:hAnsi="Times New Roman"/>
          <w:lang w:val="lt-LT"/>
        </w:rPr>
        <w:t>didžiausios</w:t>
      </w:r>
      <w:r w:rsidR="00D66D28">
        <w:rPr>
          <w:rFonts w:ascii="Times New Roman" w:eastAsia="Times New Roman" w:hAnsi="Times New Roman" w:cs="Times New Roman"/>
          <w:lang w:val="lt-LT"/>
        </w:rPr>
        <w:t xml:space="preserve"> paros dozės</w:t>
      </w:r>
      <w:r w:rsidR="001E6A9B">
        <w:rPr>
          <w:rFonts w:ascii="Times New Roman" w:eastAsia="Times New Roman" w:hAnsi="Times New Roman" w:cs="Times New Roman"/>
          <w:lang w:val="lt-LT"/>
        </w:rPr>
        <w:t xml:space="preserve"> </w:t>
      </w:r>
      <w:r w:rsidR="00D66D28">
        <w:rPr>
          <w:rFonts w:ascii="Times New Roman" w:eastAsia="Times New Roman" w:hAnsi="Times New Roman" w:cs="Times New Roman"/>
          <w:lang w:val="lt-LT"/>
        </w:rPr>
        <w:t>-</w:t>
      </w:r>
      <w:r w:rsidR="001E6A9B">
        <w:rPr>
          <w:rFonts w:ascii="Times New Roman" w:eastAsia="Times New Roman" w:hAnsi="Times New Roman" w:cs="Times New Roman"/>
          <w:lang w:val="lt-LT"/>
        </w:rPr>
        <w:t xml:space="preserve"> </w:t>
      </w:r>
      <w:r w:rsidR="00D66D28">
        <w:rPr>
          <w:rFonts w:ascii="Times New Roman" w:eastAsia="Times New Roman" w:hAnsi="Times New Roman" w:cs="Times New Roman"/>
          <w:lang w:val="lt-LT"/>
        </w:rPr>
        <w:t xml:space="preserve">6 tablečių. </w:t>
      </w:r>
    </w:p>
    <w:p w14:paraId="2007FCB5" w14:textId="77777777" w:rsidR="003B3D92" w:rsidRPr="003B3D92" w:rsidRDefault="003B3D92" w:rsidP="003B3D92">
      <w:pPr>
        <w:tabs>
          <w:tab w:val="left" w:pos="567"/>
        </w:tabs>
        <w:spacing w:after="0" w:line="240" w:lineRule="auto"/>
        <w:rPr>
          <w:rFonts w:ascii="Times New Roman" w:eastAsia="Times New Roman" w:hAnsi="Times New Roman" w:cs="Times New Roman"/>
          <w:i/>
          <w:color w:val="000000"/>
          <w:u w:val="single"/>
          <w:lang w:val="lt-LT"/>
        </w:rPr>
      </w:pPr>
    </w:p>
    <w:p w14:paraId="6D765FE7"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lang w:val="lt-LT"/>
        </w:rPr>
      </w:pPr>
      <w:r w:rsidRPr="003B3D92">
        <w:rPr>
          <w:rFonts w:ascii="Times New Roman" w:eastAsia="Times New Roman" w:hAnsi="Times New Roman" w:cs="Times New Roman"/>
          <w:i/>
          <w:color w:val="000000"/>
          <w:lang w:val="lt-LT"/>
        </w:rPr>
        <w:t>Senyviems žmonėms</w:t>
      </w:r>
    </w:p>
    <w:p w14:paraId="714A0AF0" w14:textId="77777777" w:rsidR="003B3D92" w:rsidRPr="003B3D92" w:rsidRDefault="00517590" w:rsidP="003B3D92">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lang w:val="lt-LT"/>
        </w:rPr>
        <w:t>Agranin</w:t>
      </w:r>
      <w:r w:rsidR="003B3D92" w:rsidRPr="003B3D92">
        <w:rPr>
          <w:rFonts w:ascii="Times New Roman" w:eastAsia="Times New Roman" w:hAnsi="Times New Roman" w:cs="Times New Roman"/>
          <w:color w:val="000000"/>
          <w:kern w:val="16"/>
          <w:lang w:val="lt-LT"/>
        </w:rPr>
        <w:t xml:space="preserve"> </w:t>
      </w:r>
      <w:r w:rsidR="003B3D92" w:rsidRPr="003B3D92">
        <w:rPr>
          <w:rFonts w:ascii="Times New Roman" w:eastAsia="Times New Roman" w:hAnsi="Times New Roman" w:cs="Times New Roman"/>
          <w:color w:val="000000"/>
          <w:lang w:val="lt-LT"/>
        </w:rPr>
        <w:t>dozavimas, vartojimas ir gydymo trukmė nesiskiria nuo jaunesnių pacientų.</w:t>
      </w:r>
    </w:p>
    <w:p w14:paraId="40929A4A" w14:textId="77777777" w:rsidR="003B3D92" w:rsidRPr="003B3D92" w:rsidRDefault="003B3D92" w:rsidP="003B3D92">
      <w:pPr>
        <w:tabs>
          <w:tab w:val="left" w:pos="567"/>
        </w:tabs>
        <w:spacing w:after="0" w:line="240" w:lineRule="auto"/>
        <w:rPr>
          <w:rFonts w:ascii="Times New Roman" w:eastAsia="Times New Roman" w:hAnsi="Times New Roman" w:cs="Times New Roman"/>
          <w:i/>
          <w:color w:val="000000"/>
          <w:lang w:val="lt-LT"/>
        </w:rPr>
      </w:pPr>
    </w:p>
    <w:p w14:paraId="5335E186" w14:textId="77777777" w:rsidR="003B3D92" w:rsidRPr="003B3D92" w:rsidRDefault="003B3D92" w:rsidP="003B3D92">
      <w:pPr>
        <w:keepNext/>
        <w:tabs>
          <w:tab w:val="left" w:pos="567"/>
        </w:tabs>
        <w:spacing w:after="0" w:line="240" w:lineRule="auto"/>
        <w:rPr>
          <w:rFonts w:ascii="Times New Roman" w:eastAsia="Times New Roman" w:hAnsi="Times New Roman" w:cs="Times New Roman"/>
          <w:b/>
          <w:color w:val="000000"/>
          <w:lang w:val="lt-LT"/>
        </w:rPr>
      </w:pPr>
      <w:r w:rsidRPr="003B3D92">
        <w:rPr>
          <w:rFonts w:ascii="Times New Roman" w:eastAsia="Times New Roman" w:hAnsi="Times New Roman" w:cs="Times New Roman"/>
          <w:b/>
          <w:color w:val="000000"/>
          <w:lang w:val="lt-LT"/>
        </w:rPr>
        <w:t>Vartojimas vaikams</w:t>
      </w:r>
    </w:p>
    <w:p w14:paraId="7F1B5165" w14:textId="77777777" w:rsidR="0031652A" w:rsidRPr="0031652A" w:rsidRDefault="0031652A" w:rsidP="0031652A">
      <w:pPr>
        <w:tabs>
          <w:tab w:val="left" w:pos="567"/>
        </w:tabs>
        <w:spacing w:after="0" w:line="240" w:lineRule="auto"/>
        <w:rPr>
          <w:rFonts w:ascii="Times New Roman" w:eastAsia="Times New Roman" w:hAnsi="Times New Roman" w:cs="Times New Roman"/>
          <w:color w:val="000000"/>
          <w:lang w:val="lt-LT"/>
        </w:rPr>
      </w:pPr>
      <w:r w:rsidRPr="0031652A">
        <w:rPr>
          <w:rFonts w:ascii="Times New Roman" w:eastAsia="Times New Roman" w:hAnsi="Times New Roman" w:cs="Times New Roman"/>
          <w:color w:val="000000"/>
          <w:lang w:val="lt-LT"/>
        </w:rPr>
        <w:t>Vaikams iki 18 metų Agranin vartoti draudžiama.</w:t>
      </w:r>
    </w:p>
    <w:p w14:paraId="5519A6F2" w14:textId="07632B8A"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p>
    <w:p w14:paraId="542686E0" w14:textId="77777777" w:rsidR="003B3D92" w:rsidRPr="003B3D92" w:rsidRDefault="003B3D92" w:rsidP="003B3D92">
      <w:pPr>
        <w:spacing w:after="0" w:line="240" w:lineRule="auto"/>
        <w:rPr>
          <w:rFonts w:ascii="Times New Roman" w:eastAsia="Times New Roman" w:hAnsi="Times New Roman" w:cs="Times New Roman"/>
          <w:lang w:val="lt-LT"/>
        </w:rPr>
      </w:pPr>
    </w:p>
    <w:p w14:paraId="65112DF8"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Jeigu manote, kad </w:t>
      </w:r>
      <w:r w:rsidR="00517590">
        <w:rPr>
          <w:rFonts w:ascii="Times New Roman" w:eastAsia="Times New Roman" w:hAnsi="Times New Roman" w:cs="Times New Roman"/>
          <w:bCs/>
          <w:lang w:val="lt-LT"/>
        </w:rPr>
        <w:t>Agranin</w:t>
      </w:r>
      <w:r w:rsidR="009A065A">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veikia per stipriai arba per silpnai, kreipkitės į gydytoją arba vaistininką.</w:t>
      </w:r>
    </w:p>
    <w:p w14:paraId="5F1D60D4" w14:textId="77777777" w:rsidR="003B3D92" w:rsidRPr="003B3D92" w:rsidRDefault="003B3D92" w:rsidP="003B3D92">
      <w:pPr>
        <w:spacing w:after="0" w:line="240" w:lineRule="auto"/>
        <w:rPr>
          <w:rFonts w:ascii="Times New Roman" w:eastAsia="Times New Roman" w:hAnsi="Times New Roman" w:cs="Times New Roman"/>
          <w:lang w:val="lt-LT"/>
        </w:rPr>
      </w:pPr>
    </w:p>
    <w:p w14:paraId="051887C6"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 xml:space="preserve">Ką daryti pavartojus per didelę </w:t>
      </w:r>
      <w:r w:rsidR="00517590">
        <w:rPr>
          <w:rFonts w:ascii="Times New Roman" w:eastAsia="Times New Roman" w:hAnsi="Times New Roman" w:cs="Times New Roman"/>
          <w:b/>
          <w:lang w:val="lt-LT"/>
        </w:rPr>
        <w:t>Agranin</w:t>
      </w:r>
      <w:r w:rsidRPr="003B3D92">
        <w:rPr>
          <w:rFonts w:ascii="Times New Roman" w:eastAsia="Times New Roman" w:hAnsi="Times New Roman" w:cs="Times New Roman"/>
          <w:b/>
          <w:bCs/>
          <w:color w:val="000000"/>
          <w:lang w:val="lt-LT"/>
        </w:rPr>
        <w:t xml:space="preserve"> </w:t>
      </w:r>
      <w:r w:rsidRPr="003B3D92">
        <w:rPr>
          <w:rFonts w:ascii="Times New Roman" w:eastAsia="Times New Roman" w:hAnsi="Times New Roman" w:cs="Times New Roman"/>
          <w:b/>
          <w:bCs/>
          <w:lang w:val="lt-LT"/>
        </w:rPr>
        <w:t>dozę?</w:t>
      </w:r>
    </w:p>
    <w:p w14:paraId="191D79D8"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kern w:val="16"/>
          <w:lang w:val="lt-LT"/>
        </w:rPr>
      </w:pPr>
      <w:r w:rsidRPr="003B3D92">
        <w:rPr>
          <w:rFonts w:ascii="Times New Roman" w:eastAsia="Times New Roman" w:hAnsi="Times New Roman" w:cs="Times New Roman"/>
          <w:color w:val="000000"/>
          <w:kern w:val="16"/>
          <w:lang w:val="lt-LT"/>
        </w:rPr>
        <w:t xml:space="preserve">Jeigu išgerta per didelė </w:t>
      </w:r>
      <w:r w:rsidR="00517590">
        <w:rPr>
          <w:rFonts w:ascii="Times New Roman" w:eastAsia="Times New Roman" w:hAnsi="Times New Roman" w:cs="Times New Roman"/>
          <w:bCs/>
          <w:lang w:val="lt-LT"/>
        </w:rPr>
        <w:t>Agranin</w:t>
      </w:r>
      <w:r w:rsidRPr="003B3D92">
        <w:rPr>
          <w:rFonts w:ascii="Times New Roman" w:eastAsia="Times New Roman" w:hAnsi="Times New Roman" w:cs="Times New Roman"/>
          <w:color w:val="000000"/>
          <w:lang w:val="lt-LT"/>
        </w:rPr>
        <w:t xml:space="preserve"> </w:t>
      </w:r>
      <w:r w:rsidRPr="003B3D92">
        <w:rPr>
          <w:rFonts w:ascii="Times New Roman" w:eastAsia="Times New Roman" w:hAnsi="Times New Roman" w:cs="Times New Roman"/>
          <w:color w:val="000000"/>
          <w:kern w:val="16"/>
          <w:lang w:val="lt-LT"/>
        </w:rPr>
        <w:t xml:space="preserve">dozė, gali pasireikšti </w:t>
      </w:r>
      <w:r w:rsidRPr="003B3D92">
        <w:rPr>
          <w:rFonts w:ascii="Times New Roman" w:eastAsia="Times New Roman" w:hAnsi="Times New Roman" w:cs="Times New Roman"/>
          <w:color w:val="000000"/>
          <w:lang w:val="lt-LT"/>
        </w:rPr>
        <w:t>perdozavimo simptomai</w:t>
      </w:r>
      <w:r w:rsidRPr="003B3D92">
        <w:rPr>
          <w:rFonts w:ascii="Times New Roman" w:eastAsia="Times New Roman" w:hAnsi="Times New Roman" w:cs="Times New Roman"/>
          <w:color w:val="000000"/>
          <w:kern w:val="16"/>
          <w:lang w:val="lt-LT"/>
        </w:rPr>
        <w:t xml:space="preserve">, todėl reikia nedelsiant nutraukti vaisto vartojimą ir kreiptis į gydytoją arba vaistininką. Į gydytoją reikia kreiptis ir tokiu atveju, jeigu </w:t>
      </w:r>
      <w:r w:rsidRPr="003B3D92">
        <w:rPr>
          <w:rFonts w:ascii="Times New Roman" w:eastAsia="Times New Roman" w:hAnsi="Times New Roman" w:cs="Times New Roman"/>
          <w:color w:val="000000"/>
          <w:lang w:val="lt-LT"/>
        </w:rPr>
        <w:t xml:space="preserve">išgerta per didelė </w:t>
      </w:r>
      <w:r w:rsidR="00517590">
        <w:rPr>
          <w:rFonts w:ascii="Times New Roman" w:eastAsia="Times New Roman" w:hAnsi="Times New Roman" w:cs="Times New Roman"/>
          <w:bCs/>
          <w:lang w:val="lt-LT"/>
        </w:rPr>
        <w:t>Agranin</w:t>
      </w:r>
      <w:r w:rsidR="00F65F82">
        <w:rPr>
          <w:rFonts w:ascii="Times New Roman" w:eastAsia="Times New Roman" w:hAnsi="Times New Roman" w:cs="Times New Roman"/>
          <w:color w:val="000000"/>
          <w:lang w:val="lt-LT"/>
        </w:rPr>
        <w:t xml:space="preserve"> </w:t>
      </w:r>
      <w:r w:rsidRPr="003B3D92">
        <w:rPr>
          <w:rFonts w:ascii="Times New Roman" w:eastAsia="Times New Roman" w:hAnsi="Times New Roman" w:cs="Times New Roman"/>
          <w:color w:val="000000"/>
          <w:lang w:val="lt-LT"/>
        </w:rPr>
        <w:t xml:space="preserve">dozė, tačiau </w:t>
      </w:r>
      <w:r w:rsidRPr="003B3D92">
        <w:rPr>
          <w:rFonts w:ascii="Times New Roman" w:eastAsia="Times New Roman" w:hAnsi="Times New Roman" w:cs="Times New Roman"/>
          <w:color w:val="000000"/>
          <w:kern w:val="16"/>
          <w:lang w:val="lt-LT"/>
        </w:rPr>
        <w:t>Jūsų savijauta gera.</w:t>
      </w:r>
    </w:p>
    <w:p w14:paraId="1AD80ED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6DBD1601" w14:textId="77777777" w:rsidR="003B3D92" w:rsidRPr="003B3D92" w:rsidRDefault="003B3D92" w:rsidP="003B3D92">
      <w:pPr>
        <w:spacing w:after="0" w:line="240" w:lineRule="auto"/>
        <w:rPr>
          <w:rFonts w:ascii="Times New Roman" w:eastAsia="Times New Roman" w:hAnsi="Times New Roman" w:cs="Times New Roman"/>
          <w:lang w:val="lt-LT"/>
        </w:rPr>
      </w:pPr>
    </w:p>
    <w:p w14:paraId="0A021968"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 xml:space="preserve">Pamiršus pavartoti </w:t>
      </w:r>
      <w:r w:rsidR="00517590">
        <w:rPr>
          <w:rFonts w:ascii="Times New Roman" w:eastAsia="Times New Roman" w:hAnsi="Times New Roman" w:cs="Times New Roman"/>
          <w:b/>
          <w:lang w:val="lt-LT"/>
        </w:rPr>
        <w:t>Agranin</w:t>
      </w:r>
    </w:p>
    <w:p w14:paraId="0D9553C5"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Negalima vartoti dvigubos dozės norint kompensuoti praleistą dozę.</w:t>
      </w:r>
    </w:p>
    <w:p w14:paraId="34BB6DC1" w14:textId="77777777" w:rsidR="003B3D92" w:rsidRPr="003B3D92" w:rsidRDefault="003B3D92" w:rsidP="003B3D92">
      <w:pPr>
        <w:spacing w:after="0" w:line="240" w:lineRule="auto"/>
        <w:rPr>
          <w:rFonts w:ascii="Times New Roman" w:eastAsia="Times New Roman" w:hAnsi="Times New Roman" w:cs="Times New Roman"/>
          <w:lang w:val="lt-LT"/>
        </w:rPr>
      </w:pPr>
    </w:p>
    <w:p w14:paraId="156E600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kiltų daugiau klausimų dėl šio vaisto vartojimo, kreipkitės į gydytoją arba vaistininką.</w:t>
      </w:r>
    </w:p>
    <w:p w14:paraId="4665C680" w14:textId="77777777" w:rsidR="003B3D92" w:rsidRPr="003B3D92" w:rsidRDefault="003B3D92" w:rsidP="003B3D92">
      <w:pPr>
        <w:spacing w:after="0" w:line="240" w:lineRule="auto"/>
        <w:rPr>
          <w:rFonts w:ascii="Times New Roman" w:eastAsia="Times New Roman" w:hAnsi="Times New Roman" w:cs="Times New Roman"/>
          <w:lang w:val="lt-LT"/>
        </w:rPr>
      </w:pPr>
    </w:p>
    <w:p w14:paraId="497D08EC" w14:textId="77777777" w:rsidR="003B3D92" w:rsidRPr="003B3D92" w:rsidRDefault="003B3D92" w:rsidP="003B3D92">
      <w:pPr>
        <w:spacing w:after="0" w:line="240" w:lineRule="auto"/>
        <w:rPr>
          <w:rFonts w:ascii="Times New Roman" w:eastAsia="Times New Roman" w:hAnsi="Times New Roman" w:cs="Times New Roman"/>
          <w:lang w:val="lt-LT"/>
        </w:rPr>
      </w:pPr>
    </w:p>
    <w:p w14:paraId="5CCC1934"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lang w:val="lt-LT"/>
        </w:rPr>
      </w:pPr>
      <w:bookmarkStart w:id="83" w:name="_Toc129243267"/>
      <w:bookmarkStart w:id="84" w:name="_Toc129243142"/>
      <w:r w:rsidRPr="003B3D92">
        <w:rPr>
          <w:rFonts w:ascii="Times New Roman" w:eastAsia="Times New Roman" w:hAnsi="Times New Roman" w:cs="Times New Roman"/>
          <w:b/>
          <w:lang w:val="lt-LT"/>
        </w:rPr>
        <w:t>4.</w:t>
      </w:r>
      <w:r w:rsidRPr="003B3D92">
        <w:rPr>
          <w:rFonts w:ascii="Times New Roman" w:eastAsia="Times New Roman" w:hAnsi="Times New Roman" w:cs="Times New Roman"/>
          <w:b/>
          <w:lang w:val="lt-LT"/>
        </w:rPr>
        <w:tab/>
        <w:t>Galimas šalutinis poveikis</w:t>
      </w:r>
      <w:bookmarkEnd w:id="83"/>
      <w:bookmarkEnd w:id="84"/>
    </w:p>
    <w:p w14:paraId="1CEFC712" w14:textId="77777777" w:rsidR="003B3D92" w:rsidRPr="003B3D92" w:rsidRDefault="003B3D92" w:rsidP="003B3D92">
      <w:pPr>
        <w:keepNext/>
        <w:spacing w:after="0" w:line="240" w:lineRule="auto"/>
        <w:rPr>
          <w:rFonts w:ascii="Times New Roman" w:eastAsia="Times New Roman" w:hAnsi="Times New Roman" w:cs="Times New Roman"/>
          <w:bCs/>
          <w:lang w:val="lt-LT"/>
        </w:rPr>
      </w:pPr>
    </w:p>
    <w:p w14:paraId="35B4B596"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bCs/>
          <w:lang w:val="lt-LT"/>
        </w:rPr>
        <w:t>Šis vaistas</w:t>
      </w:r>
      <w:r w:rsidRPr="003B3D92">
        <w:rPr>
          <w:rFonts w:ascii="Times New Roman" w:eastAsia="Times New Roman" w:hAnsi="Times New Roman" w:cs="Times New Roman"/>
          <w:lang w:val="lt-LT"/>
        </w:rPr>
        <w:t>, kaip ir visi kiti, gali sukelti šalutinį poveikį, nors jis pasireiškia ne visiems žmonėms.</w:t>
      </w:r>
    </w:p>
    <w:p w14:paraId="70A7103C" w14:textId="77777777" w:rsidR="003B3D92" w:rsidRPr="003B3D92" w:rsidRDefault="003B3D92" w:rsidP="003B3D92">
      <w:pPr>
        <w:spacing w:after="0" w:line="240" w:lineRule="auto"/>
        <w:rPr>
          <w:rFonts w:ascii="Times New Roman" w:eastAsia="Times New Roman" w:hAnsi="Times New Roman" w:cs="Times New Roman"/>
          <w:lang w:val="lt-LT"/>
        </w:rPr>
      </w:pPr>
    </w:p>
    <w:p w14:paraId="5426B858" w14:textId="035E80CB" w:rsidR="003B3D92" w:rsidRPr="0057346A" w:rsidRDefault="003B3D92" w:rsidP="003B3D92">
      <w:pPr>
        <w:autoSpaceDE w:val="0"/>
        <w:autoSpaceDN w:val="0"/>
        <w:adjustRightInd w:val="0"/>
        <w:spacing w:after="0" w:line="240" w:lineRule="auto"/>
        <w:rPr>
          <w:rFonts w:ascii="Times New Roman" w:eastAsia="Times New Roman" w:hAnsi="Times New Roman" w:cs="Times New Roman"/>
          <w:lang w:val="lt-LT"/>
        </w:rPr>
      </w:pPr>
      <w:r w:rsidRPr="0057346A">
        <w:rPr>
          <w:rFonts w:ascii="Times New Roman" w:eastAsia="Times New Roman" w:hAnsi="Times New Roman" w:cs="Times New Roman"/>
          <w:lang w:val="lt-LT"/>
        </w:rPr>
        <w:t xml:space="preserve">Šalutinis poveikis gali atsirasti tam tikru dažnumu, kuris apibūdintas </w:t>
      </w:r>
      <w:r w:rsidR="00922A91" w:rsidRPr="0057346A">
        <w:rPr>
          <w:rFonts w:ascii="Times New Roman" w:eastAsia="Times New Roman" w:hAnsi="Times New Roman" w:cs="Times New Roman"/>
          <w:lang w:val="lt-LT"/>
        </w:rPr>
        <w:t>toliau</w:t>
      </w:r>
      <w:r w:rsidRPr="0057346A">
        <w:rPr>
          <w:rFonts w:ascii="Times New Roman" w:eastAsia="Times New Roman" w:hAnsi="Times New Roman" w:cs="Times New Roman"/>
          <w:lang w:val="lt-LT"/>
        </w:rPr>
        <w:t>.</w:t>
      </w:r>
    </w:p>
    <w:p w14:paraId="6C7AED32" w14:textId="498DA512" w:rsidR="003B3D92" w:rsidRPr="00922A91"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3B3D92">
        <w:rPr>
          <w:rFonts w:ascii="Times New Roman" w:eastAsia="Times New Roman" w:hAnsi="Times New Roman" w:cs="Times New Roman"/>
          <w:color w:val="000000"/>
          <w:lang w:val="lt-LT" w:eastAsia="sl-SI"/>
        </w:rPr>
        <w:t xml:space="preserve">Labai dažnas: </w:t>
      </w:r>
      <w:r w:rsidR="00922A91" w:rsidRPr="005237AF">
        <w:rPr>
          <w:rFonts w:ascii="Times New Roman" w:hAnsi="Times New Roman" w:cs="Times New Roman"/>
          <w:bCs/>
          <w:noProof/>
          <w:snapToGrid w:val="0"/>
          <w:lang w:val="lt-LT"/>
        </w:rPr>
        <w:t>gali pasireikšti ne rečiau kaip 1 iš 10 asmenų</w:t>
      </w:r>
      <w:r w:rsidRPr="00922A91">
        <w:rPr>
          <w:rFonts w:ascii="Times New Roman" w:eastAsia="Times New Roman" w:hAnsi="Times New Roman" w:cs="Times New Roman"/>
          <w:color w:val="000000"/>
          <w:lang w:val="lt-LT" w:eastAsia="sl-SI"/>
        </w:rPr>
        <w:t>.</w:t>
      </w:r>
    </w:p>
    <w:p w14:paraId="42EA8037" w14:textId="5A027270" w:rsidR="003B3D92" w:rsidRPr="00922A91"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922A91">
        <w:rPr>
          <w:rFonts w:ascii="Times New Roman" w:eastAsia="Times New Roman" w:hAnsi="Times New Roman" w:cs="Times New Roman"/>
          <w:color w:val="000000"/>
          <w:lang w:val="lt-LT" w:eastAsia="sl-SI"/>
        </w:rPr>
        <w:t xml:space="preserve">Dažnas: </w:t>
      </w:r>
      <w:r w:rsidR="00922A91" w:rsidRPr="005237AF">
        <w:rPr>
          <w:rFonts w:ascii="Times New Roman" w:hAnsi="Times New Roman" w:cs="Times New Roman"/>
          <w:bCs/>
          <w:noProof/>
          <w:snapToGrid w:val="0"/>
          <w:lang w:val="lt-LT"/>
        </w:rPr>
        <w:t>gali pasireikšti rečiau kaip 1 iš 10 asmenų</w:t>
      </w:r>
      <w:r w:rsidRPr="00922A91">
        <w:rPr>
          <w:rFonts w:ascii="Times New Roman" w:eastAsia="Times New Roman" w:hAnsi="Times New Roman" w:cs="Times New Roman"/>
          <w:color w:val="000000"/>
          <w:lang w:val="lt-LT" w:eastAsia="sl-SI"/>
        </w:rPr>
        <w:t>.</w:t>
      </w:r>
    </w:p>
    <w:p w14:paraId="39458AEF" w14:textId="2AED16CB" w:rsidR="003B3D92" w:rsidRPr="00922A91"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922A91">
        <w:rPr>
          <w:rFonts w:ascii="Times New Roman" w:eastAsia="Times New Roman" w:hAnsi="Times New Roman" w:cs="Times New Roman"/>
          <w:color w:val="000000"/>
          <w:lang w:val="lt-LT" w:eastAsia="sl-SI"/>
        </w:rPr>
        <w:t xml:space="preserve">Nedažnas: atsiranda </w:t>
      </w:r>
      <w:r w:rsidR="00922A91" w:rsidRPr="005237AF">
        <w:rPr>
          <w:rFonts w:ascii="Times New Roman" w:hAnsi="Times New Roman" w:cs="Times New Roman"/>
          <w:bCs/>
          <w:noProof/>
          <w:snapToGrid w:val="0"/>
          <w:lang w:val="lt-LT"/>
        </w:rPr>
        <w:t>gali pasireikšti rečiau kaip 1 iš 100 asmenų</w:t>
      </w:r>
      <w:r w:rsidRPr="00922A91">
        <w:rPr>
          <w:rFonts w:ascii="Times New Roman" w:eastAsia="Times New Roman" w:hAnsi="Times New Roman" w:cs="Times New Roman"/>
          <w:color w:val="000000"/>
          <w:lang w:val="lt-LT" w:eastAsia="sl-SI"/>
        </w:rPr>
        <w:t>.</w:t>
      </w:r>
    </w:p>
    <w:p w14:paraId="3BEFBB35" w14:textId="0B9AB8E5" w:rsidR="003B3D92" w:rsidRPr="000052C7"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922A91">
        <w:rPr>
          <w:rFonts w:ascii="Times New Roman" w:eastAsia="Times New Roman" w:hAnsi="Times New Roman" w:cs="Times New Roman"/>
          <w:color w:val="000000"/>
          <w:lang w:val="lt-LT" w:eastAsia="sl-SI"/>
        </w:rPr>
        <w:t xml:space="preserve">Retas: </w:t>
      </w:r>
      <w:r w:rsidR="00922A91" w:rsidRPr="005237AF">
        <w:rPr>
          <w:rFonts w:ascii="Times New Roman" w:hAnsi="Times New Roman" w:cs="Times New Roman"/>
          <w:bCs/>
          <w:noProof/>
          <w:snapToGrid w:val="0"/>
          <w:lang w:val="lt-LT"/>
        </w:rPr>
        <w:t>gali pasireikšti rečiau kaip 1 iš 1 000 asmenų</w:t>
      </w:r>
      <w:r w:rsidR="00922A91" w:rsidRPr="00922A91">
        <w:rPr>
          <w:rFonts w:ascii="Times New Roman" w:eastAsia="Times New Roman" w:hAnsi="Times New Roman" w:cs="Times New Roman"/>
          <w:color w:val="000000"/>
          <w:lang w:val="lt-LT" w:eastAsia="sl-SI"/>
        </w:rPr>
        <w:t> </w:t>
      </w:r>
      <w:r w:rsidRPr="000052C7">
        <w:rPr>
          <w:rFonts w:ascii="Times New Roman" w:eastAsia="Times New Roman" w:hAnsi="Times New Roman" w:cs="Times New Roman"/>
          <w:color w:val="000000"/>
          <w:lang w:val="lt-LT" w:eastAsia="sl-SI"/>
        </w:rPr>
        <w:t>.</w:t>
      </w:r>
    </w:p>
    <w:p w14:paraId="76EDA58F" w14:textId="77777777" w:rsidR="00922A91" w:rsidRPr="00922A91" w:rsidRDefault="00922A91"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D23563">
        <w:rPr>
          <w:rFonts w:ascii="Times New Roman" w:eastAsia="Times New Roman" w:hAnsi="Times New Roman" w:cs="Times New Roman"/>
          <w:color w:val="000000"/>
          <w:lang w:val="lt-LT" w:eastAsia="sl-SI"/>
        </w:rPr>
        <w:t xml:space="preserve">Labai retas: </w:t>
      </w:r>
      <w:r w:rsidRPr="005237AF">
        <w:rPr>
          <w:rFonts w:ascii="Times New Roman" w:hAnsi="Times New Roman" w:cs="Times New Roman"/>
          <w:bCs/>
          <w:noProof/>
          <w:snapToGrid w:val="0"/>
          <w:lang w:val="lt-LT"/>
        </w:rPr>
        <w:t>gali pasireikšti rečiau kaip 1 iš 10 000 asmenų</w:t>
      </w:r>
    </w:p>
    <w:p w14:paraId="15F55FD4" w14:textId="49B3DE04" w:rsidR="003B3D92" w:rsidRPr="003B3D92"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3B3D92">
        <w:rPr>
          <w:rFonts w:ascii="Times New Roman" w:eastAsia="Times New Roman" w:hAnsi="Times New Roman" w:cs="Times New Roman"/>
          <w:color w:val="000000"/>
          <w:lang w:val="lt-LT" w:eastAsia="sl-SI"/>
        </w:rPr>
        <w:t xml:space="preserve">Dažnis nežinomas: dažnis negali būti </w:t>
      </w:r>
      <w:r w:rsidR="00922A91">
        <w:rPr>
          <w:rFonts w:ascii="Times New Roman" w:eastAsia="Times New Roman" w:hAnsi="Times New Roman" w:cs="Times New Roman"/>
          <w:color w:val="000000"/>
          <w:lang w:val="lt-LT" w:eastAsia="sl-SI"/>
        </w:rPr>
        <w:t>apskaičiuotas</w:t>
      </w:r>
      <w:r w:rsidR="00922A91" w:rsidRPr="003B3D92">
        <w:rPr>
          <w:rFonts w:ascii="Times New Roman" w:eastAsia="Times New Roman" w:hAnsi="Times New Roman" w:cs="Times New Roman"/>
          <w:color w:val="000000"/>
          <w:lang w:val="lt-LT" w:eastAsia="sl-SI"/>
        </w:rPr>
        <w:t xml:space="preserve"> </w:t>
      </w:r>
      <w:r w:rsidRPr="003B3D92">
        <w:rPr>
          <w:rFonts w:ascii="Times New Roman" w:eastAsia="Times New Roman" w:hAnsi="Times New Roman" w:cs="Times New Roman"/>
          <w:color w:val="000000"/>
          <w:lang w:val="lt-LT" w:eastAsia="sl-SI"/>
        </w:rPr>
        <w:t>pagal turimus duomenis.</w:t>
      </w:r>
    </w:p>
    <w:p w14:paraId="016A0BAE" w14:textId="77777777" w:rsidR="003B3D92" w:rsidRPr="003B3D92" w:rsidRDefault="003B3D92" w:rsidP="003B3D92">
      <w:pPr>
        <w:spacing w:after="0" w:line="240" w:lineRule="auto"/>
        <w:rPr>
          <w:rFonts w:ascii="Times New Roman" w:eastAsia="Times New Roman" w:hAnsi="Times New Roman" w:cs="Times New Roman"/>
          <w:i/>
          <w:lang w:val="lt-LT"/>
        </w:rPr>
      </w:pPr>
    </w:p>
    <w:p w14:paraId="5C4EC682"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Virškinimo trakto sutrikimai</w:t>
      </w:r>
    </w:p>
    <w:p w14:paraId="55226130" w14:textId="14591B78"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w:t>
      </w:r>
      <w:r w:rsidR="00D66D28">
        <w:rPr>
          <w:rFonts w:ascii="Times New Roman" w:eastAsia="Times New Roman" w:hAnsi="Times New Roman" w:cs="Times New Roman"/>
          <w:lang w:val="lt-LT"/>
        </w:rPr>
        <w:t>i</w:t>
      </w:r>
      <w:r w:rsidRPr="003B3D92">
        <w:rPr>
          <w:rFonts w:ascii="Times New Roman" w:eastAsia="Times New Roman" w:hAnsi="Times New Roman" w:cs="Times New Roman"/>
          <w:lang w:val="lt-LT"/>
        </w:rPr>
        <w:t>: virškinimo trakto sutrikimai (pvz.: pilvo skausmas, rėmuo, pykinimas, vėmimas).</w:t>
      </w:r>
    </w:p>
    <w:p w14:paraId="22F74C53" w14:textId="27A73EDD" w:rsid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Reti: kraujavimas iš virškinimo trakto (vėmimas krauju, tamsios išmatos), įskaitant slaptąjį (gali pasireikšti mažakraujystė), skrandžio ir dvylikapirštės žarnos opa ir jos prakiurimas.</w:t>
      </w:r>
    </w:p>
    <w:p w14:paraId="562365EC" w14:textId="2D72B70D" w:rsidR="00141C4D" w:rsidRDefault="00141C4D" w:rsidP="003B3D92">
      <w:pPr>
        <w:spacing w:after="0" w:line="240" w:lineRule="auto"/>
        <w:rPr>
          <w:rFonts w:ascii="Times New Roman" w:eastAsia="Times New Roman" w:hAnsi="Times New Roman" w:cs="Times New Roman"/>
          <w:lang w:val="lt-LT"/>
        </w:rPr>
      </w:pPr>
    </w:p>
    <w:p w14:paraId="4F032A9F" w14:textId="4DE4672A" w:rsidR="00141C4D" w:rsidRPr="00141C4D" w:rsidRDefault="00141C4D" w:rsidP="00141C4D">
      <w:pPr>
        <w:spacing w:after="0" w:line="240" w:lineRule="auto"/>
        <w:rPr>
          <w:rFonts w:ascii="Times New Roman" w:eastAsia="Times New Roman" w:hAnsi="Times New Roman" w:cs="Times New Roman"/>
          <w:i/>
          <w:iCs/>
          <w:lang w:val="lt-LT"/>
        </w:rPr>
      </w:pPr>
      <w:r w:rsidRPr="00141C4D">
        <w:rPr>
          <w:rFonts w:ascii="Times New Roman" w:eastAsia="Times New Roman" w:hAnsi="Times New Roman" w:cs="Times New Roman"/>
          <w:i/>
          <w:iCs/>
          <w:lang w:val="lt-LT"/>
        </w:rPr>
        <w:t>Metabolizmo ir mitybos sut</w:t>
      </w:r>
      <w:r w:rsidR="00E06C46">
        <w:rPr>
          <w:rFonts w:ascii="Times New Roman" w:eastAsia="Times New Roman" w:hAnsi="Times New Roman" w:cs="Times New Roman"/>
          <w:i/>
          <w:iCs/>
          <w:lang w:val="lt-LT"/>
        </w:rPr>
        <w:t>r</w:t>
      </w:r>
      <w:r w:rsidRPr="00141C4D">
        <w:rPr>
          <w:rFonts w:ascii="Times New Roman" w:eastAsia="Times New Roman" w:hAnsi="Times New Roman" w:cs="Times New Roman"/>
          <w:i/>
          <w:iCs/>
          <w:lang w:val="lt-LT"/>
        </w:rPr>
        <w:t>ikimai</w:t>
      </w:r>
    </w:p>
    <w:p w14:paraId="4786E75C" w14:textId="77777777" w:rsidR="00141C4D" w:rsidRPr="00141C4D" w:rsidRDefault="00141C4D" w:rsidP="00141C4D">
      <w:pPr>
        <w:spacing w:after="0" w:line="240" w:lineRule="auto"/>
        <w:rPr>
          <w:rFonts w:ascii="Times New Roman" w:eastAsia="Times New Roman" w:hAnsi="Times New Roman" w:cs="Times New Roman"/>
          <w:lang w:val="lt-LT"/>
        </w:rPr>
      </w:pPr>
      <w:r w:rsidRPr="00141C4D">
        <w:rPr>
          <w:rFonts w:ascii="Times New Roman" w:eastAsia="Times New Roman" w:hAnsi="Times New Roman" w:cs="Times New Roman"/>
          <w:lang w:val="lt-LT"/>
        </w:rPr>
        <w:t>Reti: sumažėjęs apetitas</w:t>
      </w:r>
    </w:p>
    <w:p w14:paraId="24E52AB7" w14:textId="5AC9F7D0" w:rsidR="00141C4D" w:rsidRPr="003B3D92" w:rsidRDefault="00141C4D" w:rsidP="00141C4D">
      <w:pPr>
        <w:spacing w:after="0" w:line="240" w:lineRule="auto"/>
        <w:rPr>
          <w:rFonts w:ascii="Times New Roman" w:eastAsia="Times New Roman" w:hAnsi="Times New Roman" w:cs="Times New Roman"/>
          <w:lang w:val="lt-LT"/>
        </w:rPr>
      </w:pPr>
      <w:r w:rsidRPr="00141C4D">
        <w:rPr>
          <w:rFonts w:ascii="Times New Roman" w:eastAsia="Times New Roman" w:hAnsi="Times New Roman" w:cs="Times New Roman"/>
          <w:lang w:val="lt-LT"/>
        </w:rPr>
        <w:t>Dažnis nežinomas: natrio ir skysčių susilaikymas</w:t>
      </w:r>
      <w:r w:rsidR="00D66D28">
        <w:rPr>
          <w:rFonts w:ascii="Times New Roman" w:eastAsia="Times New Roman" w:hAnsi="Times New Roman" w:cs="Times New Roman"/>
          <w:lang w:val="lt-LT"/>
        </w:rPr>
        <w:t xml:space="preserve">, </w:t>
      </w:r>
      <w:r w:rsidR="00D66D28" w:rsidRPr="00D66D28">
        <w:rPr>
          <w:rFonts w:ascii="Times New Roman" w:eastAsia="Times New Roman" w:hAnsi="Times New Roman" w:cs="Times New Roman"/>
          <w:lang w:val="lt-LT"/>
        </w:rPr>
        <w:t>padidėjusi šlapimo rūgšties koncentracija kraujyje (hiperurikemija)</w:t>
      </w:r>
    </w:p>
    <w:p w14:paraId="0437D67C" w14:textId="77777777" w:rsidR="003B3D92" w:rsidRPr="003B3D92" w:rsidRDefault="003B3D92" w:rsidP="003B3D92">
      <w:pPr>
        <w:spacing w:after="0" w:line="240" w:lineRule="auto"/>
        <w:rPr>
          <w:rFonts w:ascii="Times New Roman" w:eastAsia="Times New Roman" w:hAnsi="Times New Roman" w:cs="Times New Roman"/>
          <w:i/>
          <w:lang w:val="lt-LT"/>
        </w:rPr>
      </w:pPr>
    </w:p>
    <w:p w14:paraId="6D2C0DB7"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Kepenų sutrikimai</w:t>
      </w:r>
    </w:p>
    <w:p w14:paraId="4E1707F0" w14:textId="621990F1"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Labai re</w:t>
      </w:r>
      <w:r w:rsidR="00E63607">
        <w:rPr>
          <w:rFonts w:ascii="Times New Roman" w:eastAsia="Times New Roman" w:hAnsi="Times New Roman" w:cs="Times New Roman"/>
          <w:lang w:val="lt-LT"/>
        </w:rPr>
        <w:t>t</w:t>
      </w:r>
      <w:r w:rsidR="00D66D28">
        <w:rPr>
          <w:rFonts w:ascii="Times New Roman" w:eastAsia="Times New Roman" w:hAnsi="Times New Roman" w:cs="Times New Roman"/>
          <w:lang w:val="lt-LT"/>
        </w:rPr>
        <w:t>i</w:t>
      </w:r>
      <w:r w:rsidRPr="003B3D92">
        <w:rPr>
          <w:rFonts w:ascii="Times New Roman" w:eastAsia="Times New Roman" w:hAnsi="Times New Roman" w:cs="Times New Roman"/>
          <w:lang w:val="lt-LT"/>
        </w:rPr>
        <w:t>: kepenų funkcijos sutrikimas, transaminazių aktyvumo padidėjimas (nustatoma kraujo tyrimu)</w:t>
      </w:r>
      <w:r w:rsidRPr="003B3D92">
        <w:rPr>
          <w:rFonts w:ascii="Times New Roman" w:eastAsia="Times New Roman" w:hAnsi="Times New Roman" w:cs="Times New Roman"/>
          <w:lang w:val="lt-LT" w:eastAsia="ar-SA"/>
        </w:rPr>
        <w:t>.</w:t>
      </w:r>
    </w:p>
    <w:p w14:paraId="64984FBD" w14:textId="77777777" w:rsidR="003B3D92" w:rsidRPr="003B3D92" w:rsidRDefault="003B3D92" w:rsidP="003B3D92">
      <w:pPr>
        <w:spacing w:after="0" w:line="240" w:lineRule="auto"/>
        <w:rPr>
          <w:rFonts w:ascii="Times New Roman" w:eastAsia="Times New Roman" w:hAnsi="Times New Roman" w:cs="Times New Roman"/>
          <w:lang w:val="lt-LT"/>
        </w:rPr>
      </w:pPr>
    </w:p>
    <w:p w14:paraId="4237DF6D"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Nervų sistemos sutrikimai</w:t>
      </w:r>
    </w:p>
    <w:p w14:paraId="58C7EB9C" w14:textId="77777777"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Dažnas: galvos svaigimas </w:t>
      </w:r>
    </w:p>
    <w:p w14:paraId="08A6A5CE" w14:textId="45EF8617" w:rsidR="00D66D28" w:rsidRPr="00D66D28" w:rsidRDefault="00D66D28" w:rsidP="00D66D28">
      <w:pPr>
        <w:spacing w:after="0" w:line="240" w:lineRule="auto"/>
        <w:rPr>
          <w:rFonts w:ascii="Times New Roman" w:eastAsia="Times New Roman" w:hAnsi="Times New Roman" w:cs="Times New Roman"/>
          <w:lang w:val="lt-LT"/>
        </w:rPr>
      </w:pPr>
      <w:bookmarkStart w:id="85" w:name="_Hlk109221292"/>
      <w:r w:rsidRPr="00D66D28">
        <w:rPr>
          <w:rFonts w:ascii="Times New Roman" w:eastAsia="Times New Roman" w:hAnsi="Times New Roman" w:cs="Times New Roman"/>
          <w:lang w:val="lt-LT"/>
        </w:rPr>
        <w:t>Nedažni: tremoras</w:t>
      </w:r>
      <w:r w:rsidR="001E6A9B">
        <w:rPr>
          <w:rFonts w:ascii="Times New Roman" w:eastAsia="Times New Roman" w:hAnsi="Times New Roman" w:cs="Times New Roman"/>
          <w:lang w:val="lt-LT"/>
        </w:rPr>
        <w:t xml:space="preserve"> </w:t>
      </w:r>
      <w:r w:rsidR="001E6A9B">
        <w:rPr>
          <w:rFonts w:ascii="Times New Roman" w:eastAsia="Times New Roman" w:hAnsi="Times New Roman"/>
          <w:lang w:val="lt-LT"/>
        </w:rPr>
        <w:t>(drebėjimas)</w:t>
      </w:r>
      <w:r w:rsidRPr="00D66D28">
        <w:rPr>
          <w:rFonts w:ascii="Times New Roman" w:eastAsia="Times New Roman" w:hAnsi="Times New Roman" w:cs="Times New Roman"/>
          <w:lang w:val="lt-LT"/>
        </w:rPr>
        <w:t>, galūnių dilgčiojimas (parestezija), galvos skausmas</w:t>
      </w:r>
    </w:p>
    <w:p w14:paraId="2CE092BE" w14:textId="794E389C" w:rsidR="001E6A9B"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Retas: skonio sutrikimai (disgeuzija), dėmesio sutrikimai, atminties sutrikimai, kordinacijos sutikimai, galvos sinusų </w:t>
      </w:r>
      <w:r w:rsidR="001E6A9B">
        <w:rPr>
          <w:rFonts w:ascii="Times New Roman" w:eastAsia="Times New Roman" w:hAnsi="Times New Roman"/>
          <w:lang w:val="lt-LT"/>
        </w:rPr>
        <w:t xml:space="preserve">(ančių) </w:t>
      </w:r>
      <w:r w:rsidRPr="00D66D28">
        <w:rPr>
          <w:rFonts w:ascii="Times New Roman" w:eastAsia="Times New Roman" w:hAnsi="Times New Roman" w:cs="Times New Roman"/>
          <w:lang w:val="lt-LT"/>
        </w:rPr>
        <w:t>skausmas.</w:t>
      </w:r>
      <w:bookmarkEnd w:id="85"/>
      <w:r w:rsidR="001E6A9B">
        <w:rPr>
          <w:rFonts w:ascii="Times New Roman" w:eastAsia="Times New Roman" w:hAnsi="Times New Roman" w:cs="Times New Roman"/>
          <w:lang w:val="lt-LT"/>
        </w:rPr>
        <w:t xml:space="preserve"> </w:t>
      </w:r>
    </w:p>
    <w:p w14:paraId="209A9B0C" w14:textId="726F24B8" w:rsidR="00983450"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migrena, mieguistumas</w:t>
      </w:r>
      <w:r w:rsidR="00983450" w:rsidRPr="00983450">
        <w:rPr>
          <w:rFonts w:ascii="Times New Roman" w:eastAsia="Times New Roman" w:hAnsi="Times New Roman" w:cs="Times New Roman"/>
          <w:lang w:val="lt-LT"/>
        </w:rPr>
        <w:t>.</w:t>
      </w:r>
    </w:p>
    <w:p w14:paraId="4402B5FD" w14:textId="64B8BB30" w:rsidR="00983450" w:rsidRDefault="00983450" w:rsidP="00983450">
      <w:pPr>
        <w:spacing w:after="0" w:line="240" w:lineRule="auto"/>
        <w:rPr>
          <w:rFonts w:ascii="Times New Roman" w:eastAsia="Times New Roman" w:hAnsi="Times New Roman" w:cs="Times New Roman"/>
          <w:lang w:val="lt-LT"/>
        </w:rPr>
      </w:pPr>
    </w:p>
    <w:p w14:paraId="71FED61B" w14:textId="5832AF56" w:rsidR="00983450" w:rsidRPr="00983450" w:rsidRDefault="00983450" w:rsidP="00983450">
      <w:pPr>
        <w:spacing w:after="0" w:line="240" w:lineRule="auto"/>
        <w:rPr>
          <w:rFonts w:ascii="Times New Roman" w:eastAsia="Times New Roman" w:hAnsi="Times New Roman" w:cs="Times New Roman"/>
          <w:i/>
          <w:iCs/>
          <w:lang w:val="lt-LT"/>
        </w:rPr>
      </w:pPr>
      <w:r w:rsidRPr="00983450">
        <w:rPr>
          <w:rFonts w:ascii="Times New Roman" w:eastAsia="Times New Roman" w:hAnsi="Times New Roman" w:cs="Times New Roman"/>
          <w:i/>
          <w:iCs/>
          <w:lang w:val="lt-LT"/>
        </w:rPr>
        <w:t>Psichikos sut</w:t>
      </w:r>
      <w:r w:rsidR="00E06C46">
        <w:rPr>
          <w:rFonts w:ascii="Times New Roman" w:eastAsia="Times New Roman" w:hAnsi="Times New Roman" w:cs="Times New Roman"/>
          <w:i/>
          <w:iCs/>
          <w:lang w:val="lt-LT"/>
        </w:rPr>
        <w:t>r</w:t>
      </w:r>
      <w:r w:rsidRPr="00983450">
        <w:rPr>
          <w:rFonts w:ascii="Times New Roman" w:eastAsia="Times New Roman" w:hAnsi="Times New Roman" w:cs="Times New Roman"/>
          <w:i/>
          <w:iCs/>
          <w:lang w:val="lt-LT"/>
        </w:rPr>
        <w:t>ikimai:</w:t>
      </w:r>
    </w:p>
    <w:p w14:paraId="1A71B784" w14:textId="5E0A7A5B"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 nervingumas</w:t>
      </w:r>
      <w:r w:rsidR="001E6A9B">
        <w:rPr>
          <w:rFonts w:ascii="Times New Roman" w:eastAsia="Times New Roman" w:hAnsi="Times New Roman" w:cs="Times New Roman"/>
          <w:lang w:val="lt-LT"/>
        </w:rPr>
        <w:t>.</w:t>
      </w:r>
    </w:p>
    <w:p w14:paraId="179A0D0F" w14:textId="0BD0421C"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Nedažni: nemiga</w:t>
      </w:r>
      <w:r w:rsidR="001E6A9B">
        <w:rPr>
          <w:rFonts w:ascii="Times New Roman" w:eastAsia="Times New Roman" w:hAnsi="Times New Roman" w:cs="Times New Roman"/>
          <w:lang w:val="lt-LT"/>
        </w:rPr>
        <w:t>.</w:t>
      </w:r>
    </w:p>
    <w:p w14:paraId="0BF3C494" w14:textId="445EFA56"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Reti: </w:t>
      </w:r>
      <w:r w:rsidR="001E6A9B">
        <w:rPr>
          <w:rFonts w:ascii="Times New Roman" w:eastAsia="Times New Roman" w:hAnsi="Times New Roman"/>
          <w:lang w:val="lt-LT"/>
        </w:rPr>
        <w:t>nerimas,</w:t>
      </w:r>
      <w:r w:rsidR="001E6A9B" w:rsidRPr="00D66D28">
        <w:rPr>
          <w:rFonts w:ascii="Times New Roman" w:eastAsia="Times New Roman" w:hAnsi="Times New Roman" w:cs="Times New Roman"/>
          <w:lang w:val="lt-LT"/>
        </w:rPr>
        <w:t xml:space="preserve"> </w:t>
      </w:r>
      <w:r w:rsidRPr="00D66D28">
        <w:rPr>
          <w:rFonts w:ascii="Times New Roman" w:eastAsia="Times New Roman" w:hAnsi="Times New Roman" w:cs="Times New Roman"/>
          <w:lang w:val="lt-LT"/>
        </w:rPr>
        <w:t>euforija, įtampa</w:t>
      </w:r>
      <w:r w:rsidR="001E6A9B">
        <w:rPr>
          <w:rFonts w:ascii="Times New Roman" w:eastAsia="Times New Roman" w:hAnsi="Times New Roman" w:cs="Times New Roman"/>
          <w:lang w:val="lt-LT"/>
        </w:rPr>
        <w:t>.</w:t>
      </w:r>
    </w:p>
    <w:p w14:paraId="1C507502" w14:textId="6697AF23" w:rsidR="00983450" w:rsidRPr="00983450"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neramumas</w:t>
      </w:r>
      <w:r w:rsidR="001E6A9B">
        <w:rPr>
          <w:rFonts w:ascii="Times New Roman" w:eastAsia="Times New Roman" w:hAnsi="Times New Roman" w:cs="Times New Roman"/>
          <w:lang w:val="lt-LT"/>
        </w:rPr>
        <w:t>.</w:t>
      </w:r>
    </w:p>
    <w:p w14:paraId="4954B9D2" w14:textId="77777777" w:rsidR="00983450" w:rsidRPr="00983450" w:rsidRDefault="00983450" w:rsidP="00983450">
      <w:pPr>
        <w:spacing w:after="0" w:line="240" w:lineRule="auto"/>
        <w:rPr>
          <w:rFonts w:ascii="Times New Roman" w:eastAsia="Times New Roman" w:hAnsi="Times New Roman" w:cs="Times New Roman"/>
          <w:lang w:val="lt-LT"/>
        </w:rPr>
      </w:pPr>
    </w:p>
    <w:p w14:paraId="52698EEB" w14:textId="77777777" w:rsidR="00983450" w:rsidRPr="00983450" w:rsidRDefault="00983450" w:rsidP="00983450">
      <w:pPr>
        <w:spacing w:after="0" w:line="240" w:lineRule="auto"/>
        <w:rPr>
          <w:rFonts w:ascii="Times New Roman" w:eastAsia="Times New Roman" w:hAnsi="Times New Roman" w:cs="Times New Roman"/>
          <w:i/>
          <w:iCs/>
          <w:lang w:val="lt-LT"/>
        </w:rPr>
      </w:pPr>
      <w:r w:rsidRPr="00983450">
        <w:rPr>
          <w:rFonts w:ascii="Times New Roman" w:eastAsia="Times New Roman" w:hAnsi="Times New Roman" w:cs="Times New Roman"/>
          <w:i/>
          <w:iCs/>
          <w:lang w:val="lt-LT"/>
        </w:rPr>
        <w:t>Akių sutrikimai</w:t>
      </w:r>
    </w:p>
    <w:p w14:paraId="1DF1FA0E" w14:textId="4EEBEFB2" w:rsidR="00983450" w:rsidRPr="003B3D92" w:rsidRDefault="00983450" w:rsidP="00983450">
      <w:pPr>
        <w:spacing w:after="0" w:line="240" w:lineRule="auto"/>
        <w:rPr>
          <w:rFonts w:ascii="Times New Roman" w:eastAsia="Times New Roman" w:hAnsi="Times New Roman" w:cs="Times New Roman"/>
          <w:lang w:val="lt-LT"/>
        </w:rPr>
      </w:pPr>
      <w:r w:rsidRPr="00983450">
        <w:rPr>
          <w:rFonts w:ascii="Times New Roman" w:eastAsia="Times New Roman" w:hAnsi="Times New Roman" w:cs="Times New Roman"/>
          <w:lang w:val="lt-LT"/>
        </w:rPr>
        <w:t xml:space="preserve">Retas: </w:t>
      </w:r>
      <w:r w:rsidR="00D66D28">
        <w:rPr>
          <w:rFonts w:ascii="Times New Roman" w:eastAsia="Times New Roman" w:hAnsi="Times New Roman" w:cs="Times New Roman"/>
          <w:lang w:val="lt-LT"/>
        </w:rPr>
        <w:t>a</w:t>
      </w:r>
      <w:r w:rsidRPr="00983450">
        <w:rPr>
          <w:rFonts w:ascii="Times New Roman" w:eastAsia="Times New Roman" w:hAnsi="Times New Roman" w:cs="Times New Roman"/>
          <w:lang w:val="lt-LT"/>
        </w:rPr>
        <w:t>kių skausmas, regos sutrikimai</w:t>
      </w:r>
      <w:r w:rsidR="001E6A9B">
        <w:rPr>
          <w:rFonts w:ascii="Times New Roman" w:eastAsia="Times New Roman" w:hAnsi="Times New Roman" w:cs="Times New Roman"/>
          <w:lang w:val="lt-LT"/>
        </w:rPr>
        <w:t>.</w:t>
      </w:r>
    </w:p>
    <w:p w14:paraId="65EE1E7B" w14:textId="6E31594C" w:rsidR="003B3D92" w:rsidRDefault="003B3D92" w:rsidP="003B3D92">
      <w:pPr>
        <w:spacing w:after="0" w:line="240" w:lineRule="auto"/>
        <w:rPr>
          <w:rFonts w:ascii="Times New Roman" w:eastAsia="Times New Roman" w:hAnsi="Times New Roman" w:cs="Times New Roman"/>
          <w:lang w:val="lt-LT"/>
        </w:rPr>
      </w:pPr>
    </w:p>
    <w:p w14:paraId="546487A0" w14:textId="77777777" w:rsidR="00D66D28" w:rsidRPr="00D66D28" w:rsidRDefault="00D66D28" w:rsidP="00D66D28">
      <w:pPr>
        <w:spacing w:after="0" w:line="240" w:lineRule="auto"/>
        <w:rPr>
          <w:rFonts w:ascii="Times New Roman" w:eastAsia="Times New Roman" w:hAnsi="Times New Roman" w:cs="Times New Roman"/>
          <w:i/>
          <w:iCs/>
          <w:lang w:val="lt-LT"/>
        </w:rPr>
      </w:pPr>
      <w:r w:rsidRPr="00D66D28">
        <w:rPr>
          <w:rFonts w:ascii="Times New Roman" w:eastAsia="Times New Roman" w:hAnsi="Times New Roman" w:cs="Times New Roman"/>
          <w:i/>
          <w:iCs/>
          <w:lang w:val="lt-LT"/>
        </w:rPr>
        <w:t>Ausų ir labirintų sutrikimai</w:t>
      </w:r>
    </w:p>
    <w:p w14:paraId="2FB3EDF3" w14:textId="159937D4"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Nedažnas: ūžesys</w:t>
      </w:r>
      <w:r w:rsidR="001E6A9B">
        <w:rPr>
          <w:rFonts w:ascii="Times New Roman" w:eastAsia="Times New Roman" w:hAnsi="Times New Roman" w:cs="Times New Roman"/>
          <w:lang w:val="lt-LT"/>
        </w:rPr>
        <w:t>.</w:t>
      </w:r>
    </w:p>
    <w:p w14:paraId="763BA9B6" w14:textId="520FD5BF" w:rsid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laikinas prikurtimas</w:t>
      </w:r>
      <w:r w:rsidR="001E6A9B">
        <w:rPr>
          <w:rFonts w:ascii="Times New Roman" w:eastAsia="Times New Roman" w:hAnsi="Times New Roman" w:cs="Times New Roman"/>
          <w:lang w:val="lt-LT"/>
        </w:rPr>
        <w:t>.</w:t>
      </w:r>
    </w:p>
    <w:p w14:paraId="78D96063" w14:textId="77777777" w:rsidR="00D66D28" w:rsidRPr="003B3D92" w:rsidRDefault="00D66D28" w:rsidP="00D66D28">
      <w:pPr>
        <w:spacing w:after="0" w:line="240" w:lineRule="auto"/>
        <w:rPr>
          <w:rFonts w:ascii="Times New Roman" w:eastAsia="Times New Roman" w:hAnsi="Times New Roman" w:cs="Times New Roman"/>
          <w:lang w:val="lt-LT"/>
        </w:rPr>
      </w:pPr>
    </w:p>
    <w:p w14:paraId="7B1448E5" w14:textId="1B4061CB"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Kraujo</w:t>
      </w:r>
      <w:r w:rsidR="00D66D28">
        <w:rPr>
          <w:rFonts w:ascii="Times New Roman" w:eastAsia="Times New Roman" w:hAnsi="Times New Roman" w:cs="Times New Roman"/>
          <w:i/>
          <w:lang w:val="lt-LT"/>
        </w:rPr>
        <w:t xml:space="preserve"> ir limfinės sistemos</w:t>
      </w:r>
      <w:r w:rsidRPr="003B3D92">
        <w:rPr>
          <w:rFonts w:ascii="Times New Roman" w:eastAsia="Times New Roman" w:hAnsi="Times New Roman" w:cs="Times New Roman"/>
          <w:i/>
          <w:lang w:val="lt-LT"/>
        </w:rPr>
        <w:t xml:space="preserve"> sutrikimai</w:t>
      </w:r>
    </w:p>
    <w:p w14:paraId="543D6ED4" w14:textId="56AAA5F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Dažnis nežinomas: kraujavimas, kraujo ląstelių kiekio pokyčiai</w:t>
      </w:r>
      <w:r w:rsidR="00983450">
        <w:rPr>
          <w:rFonts w:ascii="Times New Roman" w:eastAsia="Times New Roman" w:hAnsi="Times New Roman" w:cs="Times New Roman"/>
          <w:lang w:val="lt-LT"/>
        </w:rPr>
        <w:t xml:space="preserve"> </w:t>
      </w:r>
      <w:r w:rsidR="00983450" w:rsidRPr="00983450">
        <w:rPr>
          <w:rFonts w:ascii="Times New Roman" w:eastAsia="Times New Roman" w:hAnsi="Times New Roman" w:cs="Times New Roman"/>
          <w:lang w:val="lt-LT"/>
        </w:rPr>
        <w:t xml:space="preserve">(kraujo </w:t>
      </w:r>
      <w:r w:rsidR="001E6A9B">
        <w:rPr>
          <w:rFonts w:ascii="Times New Roman" w:eastAsia="Times New Roman" w:hAnsi="Times New Roman"/>
          <w:lang w:val="lt-LT"/>
        </w:rPr>
        <w:t xml:space="preserve">plokštelių ir </w:t>
      </w:r>
      <w:r w:rsidR="00983450" w:rsidRPr="00983450">
        <w:rPr>
          <w:rFonts w:ascii="Times New Roman" w:eastAsia="Times New Roman" w:hAnsi="Times New Roman" w:cs="Times New Roman"/>
          <w:lang w:val="lt-LT"/>
        </w:rPr>
        <w:t>lą</w:t>
      </w:r>
      <w:r w:rsidR="00D66D28">
        <w:rPr>
          <w:rFonts w:ascii="Times New Roman" w:eastAsia="Times New Roman" w:hAnsi="Times New Roman" w:cs="Times New Roman"/>
          <w:lang w:val="lt-LT"/>
        </w:rPr>
        <w:t>s</w:t>
      </w:r>
      <w:r w:rsidR="00983450" w:rsidRPr="00983450">
        <w:rPr>
          <w:rFonts w:ascii="Times New Roman" w:eastAsia="Times New Roman" w:hAnsi="Times New Roman" w:cs="Times New Roman"/>
          <w:lang w:val="lt-LT"/>
        </w:rPr>
        <w:t>telių kiekio sumažėjimas)</w:t>
      </w:r>
      <w:r w:rsidRPr="003B3D92">
        <w:rPr>
          <w:rFonts w:ascii="Times New Roman" w:eastAsia="Times New Roman" w:hAnsi="Times New Roman" w:cs="Times New Roman"/>
          <w:lang w:val="lt-LT"/>
        </w:rPr>
        <w:t>.</w:t>
      </w:r>
    </w:p>
    <w:p w14:paraId="53D19BBF" w14:textId="77777777" w:rsidR="003B3D92" w:rsidRPr="003B3D92" w:rsidRDefault="003B3D92" w:rsidP="003B3D92">
      <w:pPr>
        <w:spacing w:after="0" w:line="240" w:lineRule="auto"/>
        <w:rPr>
          <w:rFonts w:ascii="Times New Roman" w:eastAsia="Times New Roman" w:hAnsi="Times New Roman" w:cs="Times New Roman"/>
          <w:lang w:val="lt-LT"/>
        </w:rPr>
      </w:pPr>
    </w:p>
    <w:p w14:paraId="2B50DB56"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Širdies sutrikimai</w:t>
      </w:r>
    </w:p>
    <w:p w14:paraId="17839CC7" w14:textId="77777777" w:rsidR="00D66D28" w:rsidRPr="0057346A" w:rsidRDefault="00D66D28" w:rsidP="00D66D28">
      <w:pPr>
        <w:spacing w:after="0" w:line="240" w:lineRule="auto"/>
        <w:rPr>
          <w:rFonts w:ascii="Times New Roman" w:eastAsia="Times New Roman" w:hAnsi="Times New Roman" w:cs="Times New Roman"/>
          <w:iCs/>
          <w:lang w:val="lt-LT"/>
        </w:rPr>
      </w:pPr>
      <w:r w:rsidRPr="0057346A">
        <w:rPr>
          <w:rFonts w:ascii="Times New Roman" w:eastAsia="Times New Roman" w:hAnsi="Times New Roman" w:cs="Times New Roman"/>
          <w:iCs/>
          <w:lang w:val="lt-LT"/>
        </w:rPr>
        <w:t>Nedažnas: širdies ritmo sutrikimai</w:t>
      </w:r>
    </w:p>
    <w:p w14:paraId="49B04725" w14:textId="6A4D72A6" w:rsidR="00983450" w:rsidRDefault="00D66D28" w:rsidP="003B3D92">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širdies nepakankamumo pasunkėjimas, stiprus</w:t>
      </w:r>
      <w:r w:rsidR="001E6A9B">
        <w:rPr>
          <w:rFonts w:ascii="Times New Roman" w:eastAsia="Times New Roman" w:hAnsi="Times New Roman" w:cs="Times New Roman"/>
          <w:lang w:val="lt-LT"/>
        </w:rPr>
        <w:t xml:space="preserve">, </w:t>
      </w:r>
      <w:r w:rsidR="001E6A9B">
        <w:rPr>
          <w:rFonts w:ascii="Times New Roman" w:eastAsia="Times New Roman" w:hAnsi="Times New Roman"/>
          <w:lang w:val="lt-LT"/>
        </w:rPr>
        <w:t>juntamas</w:t>
      </w:r>
      <w:r w:rsidRPr="00D66D28">
        <w:rPr>
          <w:rFonts w:ascii="Times New Roman" w:eastAsia="Times New Roman" w:hAnsi="Times New Roman" w:cs="Times New Roman"/>
          <w:lang w:val="lt-LT"/>
        </w:rPr>
        <w:t xml:space="preserve"> širdies plakimas</w:t>
      </w:r>
      <w:r w:rsidR="00E63607">
        <w:rPr>
          <w:rFonts w:ascii="Times New Roman" w:eastAsia="Times New Roman" w:hAnsi="Times New Roman" w:cs="Times New Roman"/>
          <w:lang w:val="lt-LT"/>
        </w:rPr>
        <w:t>.</w:t>
      </w:r>
    </w:p>
    <w:p w14:paraId="26548D73" w14:textId="77777777" w:rsidR="00E63607" w:rsidRPr="003B3D92" w:rsidRDefault="00E63607" w:rsidP="003B3D92">
      <w:pPr>
        <w:spacing w:after="0" w:line="240" w:lineRule="auto"/>
        <w:rPr>
          <w:rFonts w:ascii="Times New Roman" w:eastAsia="Times New Roman" w:hAnsi="Times New Roman" w:cs="Times New Roman"/>
          <w:lang w:val="lt-LT"/>
        </w:rPr>
      </w:pPr>
    </w:p>
    <w:p w14:paraId="54005870"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Kraujagyslių sutrikimai</w:t>
      </w:r>
    </w:p>
    <w:p w14:paraId="128E6880" w14:textId="77777777"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Dažnis nežinomas: kraujo spaudimo padidėjimas, </w:t>
      </w:r>
      <w:bookmarkStart w:id="86" w:name="_Hlk109221363"/>
      <w:r w:rsidRPr="00D66D28">
        <w:rPr>
          <w:rFonts w:ascii="Times New Roman" w:eastAsia="Times New Roman" w:hAnsi="Times New Roman" w:cs="Times New Roman"/>
          <w:lang w:val="lt-LT"/>
        </w:rPr>
        <w:t>periferinės kraujotakos sutrikimai, veido ir kaklo paraudima</w:t>
      </w:r>
      <w:bookmarkEnd w:id="86"/>
      <w:r w:rsidRPr="00D66D28">
        <w:rPr>
          <w:rFonts w:ascii="Times New Roman" w:eastAsia="Times New Roman" w:hAnsi="Times New Roman" w:cs="Times New Roman"/>
          <w:lang w:val="lt-LT"/>
        </w:rPr>
        <w:t>s</w:t>
      </w:r>
    </w:p>
    <w:p w14:paraId="013132FE" w14:textId="0F894D9C" w:rsidR="00D66D28" w:rsidRDefault="00D66D28" w:rsidP="003B3D92">
      <w:pPr>
        <w:spacing w:after="0" w:line="240" w:lineRule="auto"/>
        <w:rPr>
          <w:rFonts w:ascii="Times New Roman" w:eastAsia="Times New Roman" w:hAnsi="Times New Roman" w:cs="Times New Roman"/>
          <w:lang w:val="lt-LT"/>
        </w:rPr>
      </w:pPr>
    </w:p>
    <w:p w14:paraId="08F26E63" w14:textId="77777777" w:rsidR="00D66D28" w:rsidRPr="00D66D28" w:rsidRDefault="00D66D28" w:rsidP="00D66D28">
      <w:pPr>
        <w:spacing w:after="0" w:line="240" w:lineRule="auto"/>
        <w:rPr>
          <w:rFonts w:ascii="Times New Roman" w:eastAsia="Times New Roman" w:hAnsi="Times New Roman" w:cs="Times New Roman"/>
          <w:i/>
          <w:lang w:val="lt-LT"/>
        </w:rPr>
      </w:pPr>
      <w:r w:rsidRPr="00D66D28">
        <w:rPr>
          <w:rFonts w:ascii="Times New Roman" w:eastAsia="Times New Roman" w:hAnsi="Times New Roman" w:cs="Times New Roman"/>
          <w:i/>
          <w:lang w:val="lt-LT"/>
        </w:rPr>
        <w:t>Kvėpavimo sistemos, krūtinės ląstos ir tarpuplaučio sutrikimai</w:t>
      </w:r>
    </w:p>
    <w:p w14:paraId="57817CAB" w14:textId="60E82093" w:rsidR="00D66D28" w:rsidRPr="005237AF" w:rsidRDefault="00D66D28" w:rsidP="00D66D28">
      <w:pPr>
        <w:spacing w:after="0" w:line="240" w:lineRule="auto"/>
        <w:rPr>
          <w:rFonts w:ascii="Times New Roman" w:eastAsia="Times New Roman" w:hAnsi="Times New Roman" w:cs="Times New Roman"/>
          <w:iCs/>
          <w:lang w:val="lt-LT"/>
        </w:rPr>
      </w:pPr>
      <w:r w:rsidRPr="005237AF">
        <w:rPr>
          <w:rFonts w:ascii="Times New Roman" w:eastAsia="Times New Roman" w:hAnsi="Times New Roman" w:cs="Times New Roman"/>
          <w:iCs/>
          <w:lang w:val="lt-LT"/>
        </w:rPr>
        <w:t>Retas: kraujavimas iš nosies (epi</w:t>
      </w:r>
      <w:r w:rsidR="00E63607">
        <w:rPr>
          <w:rFonts w:ascii="Times New Roman" w:eastAsia="Times New Roman" w:hAnsi="Times New Roman" w:cs="Times New Roman"/>
          <w:iCs/>
          <w:lang w:val="lt-LT"/>
        </w:rPr>
        <w:t>s</w:t>
      </w:r>
      <w:r w:rsidRPr="005237AF">
        <w:rPr>
          <w:rFonts w:ascii="Times New Roman" w:eastAsia="Times New Roman" w:hAnsi="Times New Roman" w:cs="Times New Roman"/>
          <w:iCs/>
          <w:lang w:val="lt-LT"/>
        </w:rPr>
        <w:t xml:space="preserve">taksė, </w:t>
      </w:r>
      <w:r w:rsidR="00E63607" w:rsidRPr="00130AAF">
        <w:rPr>
          <w:rFonts w:ascii="Times New Roman" w:eastAsia="Times New Roman" w:hAnsi="Times New Roman"/>
          <w:lang w:val="lt-LT" w:eastAsia="lt-LT"/>
        </w:rPr>
        <w:t>nepakankamas kvėpavimas (hipoventiliacija), sloga</w:t>
      </w:r>
      <w:r w:rsidR="00E63607">
        <w:rPr>
          <w:rFonts w:ascii="Times New Roman" w:eastAsia="Times New Roman" w:hAnsi="Times New Roman"/>
          <w:lang w:val="lt-LT" w:eastAsia="lt-LT"/>
        </w:rPr>
        <w:t xml:space="preserve">. </w:t>
      </w:r>
    </w:p>
    <w:p w14:paraId="217301E9" w14:textId="44369C71" w:rsidR="00D66D28" w:rsidRPr="00D66D28" w:rsidRDefault="00D66D28" w:rsidP="00D66D28">
      <w:pPr>
        <w:spacing w:after="0" w:line="240" w:lineRule="auto"/>
        <w:rPr>
          <w:rFonts w:ascii="Times New Roman" w:eastAsia="Times New Roman" w:hAnsi="Times New Roman" w:cs="Times New Roman"/>
          <w:iCs/>
          <w:lang w:val="lt-LT"/>
        </w:rPr>
      </w:pPr>
      <w:r w:rsidRPr="005237AF">
        <w:rPr>
          <w:rFonts w:ascii="Times New Roman" w:eastAsia="Times New Roman" w:hAnsi="Times New Roman" w:cs="Times New Roman"/>
          <w:iCs/>
          <w:lang w:val="lt-LT"/>
        </w:rPr>
        <w:t>Dažnis nežinomas: bronch</w:t>
      </w:r>
      <w:r w:rsidR="00E63607">
        <w:rPr>
          <w:rFonts w:ascii="Times New Roman" w:eastAsia="Times New Roman" w:hAnsi="Times New Roman" w:cs="Times New Roman"/>
          <w:iCs/>
          <w:lang w:val="lt-LT"/>
        </w:rPr>
        <w:t xml:space="preserve">ų </w:t>
      </w:r>
      <w:r w:rsidRPr="005237AF">
        <w:rPr>
          <w:rFonts w:ascii="Times New Roman" w:eastAsia="Times New Roman" w:hAnsi="Times New Roman" w:cs="Times New Roman"/>
          <w:iCs/>
          <w:lang w:val="lt-LT"/>
        </w:rPr>
        <w:t>spazmas, dusimas, astma.</w:t>
      </w:r>
    </w:p>
    <w:p w14:paraId="39788FD8" w14:textId="77777777" w:rsidR="003B3D92" w:rsidRPr="003B3D92" w:rsidRDefault="003B3D92" w:rsidP="003B3D92">
      <w:pPr>
        <w:spacing w:after="0" w:line="240" w:lineRule="auto"/>
        <w:rPr>
          <w:rFonts w:ascii="Times New Roman" w:eastAsia="Times New Roman" w:hAnsi="Times New Roman" w:cs="Times New Roman"/>
          <w:i/>
          <w:lang w:val="lt-LT"/>
        </w:rPr>
      </w:pPr>
    </w:p>
    <w:p w14:paraId="61331D4B"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Imuninės sistemos sutrikimai</w:t>
      </w:r>
    </w:p>
    <w:p w14:paraId="6EC05949" w14:textId="7E1C6A3F" w:rsidR="00D66D28" w:rsidRPr="00D66D28" w:rsidRDefault="00D66D28" w:rsidP="00D66D28">
      <w:pPr>
        <w:spacing w:after="0" w:line="240" w:lineRule="auto"/>
        <w:rPr>
          <w:rFonts w:ascii="Times New Roman" w:eastAsia="Times New Roman" w:hAnsi="Times New Roman" w:cs="Times New Roman"/>
          <w:iCs/>
          <w:lang w:val="lt-LT"/>
        </w:rPr>
      </w:pPr>
      <w:r w:rsidRPr="00D66D28">
        <w:rPr>
          <w:rFonts w:ascii="Times New Roman" w:eastAsia="Times New Roman" w:hAnsi="Times New Roman" w:cs="Times New Roman"/>
          <w:iCs/>
          <w:lang w:val="lt-LT"/>
        </w:rPr>
        <w:t xml:space="preserve">Nedažni: odos reakcijos (dilgėlinė, purpura, </w:t>
      </w:r>
      <w:r w:rsidR="00E63607">
        <w:rPr>
          <w:rFonts w:ascii="Times New Roman" w:eastAsia="Times New Roman" w:hAnsi="Times New Roman"/>
          <w:iCs/>
          <w:lang w:val="lt-LT"/>
        </w:rPr>
        <w:t>išbėrimas dėmelėmis ir mazgeliais [makulopapulinis</w:t>
      </w:r>
      <w:r w:rsidR="00E63607" w:rsidRPr="00D66D28">
        <w:rPr>
          <w:rFonts w:ascii="Times New Roman" w:eastAsia="Times New Roman" w:hAnsi="Times New Roman" w:cs="Times New Roman"/>
          <w:iCs/>
          <w:lang w:val="lt-LT"/>
        </w:rPr>
        <w:t xml:space="preserve"> </w:t>
      </w:r>
      <w:r w:rsidRPr="00D66D28">
        <w:rPr>
          <w:rFonts w:ascii="Times New Roman" w:eastAsia="Times New Roman" w:hAnsi="Times New Roman" w:cs="Times New Roman"/>
          <w:iCs/>
          <w:lang w:val="lt-LT"/>
        </w:rPr>
        <w:t>išbėrimas</w:t>
      </w:r>
      <w:r w:rsidR="00E63607">
        <w:rPr>
          <w:rFonts w:ascii="Times New Roman" w:eastAsia="Times New Roman" w:hAnsi="Times New Roman" w:cs="Times New Roman"/>
          <w:iCs/>
          <w:lang w:val="lt-LT"/>
        </w:rPr>
        <w:t>]</w:t>
      </w:r>
      <w:r w:rsidRPr="00D66D28">
        <w:rPr>
          <w:rFonts w:ascii="Times New Roman" w:eastAsia="Times New Roman" w:hAnsi="Times New Roman" w:cs="Times New Roman"/>
          <w:iCs/>
          <w:lang w:val="lt-LT"/>
        </w:rPr>
        <w:t>, mazginė eritema).</w:t>
      </w:r>
    </w:p>
    <w:p w14:paraId="642E37B5" w14:textId="7369882A" w:rsidR="00D66D28" w:rsidRPr="00D66D28" w:rsidRDefault="00D66D28" w:rsidP="00D66D28">
      <w:pPr>
        <w:spacing w:after="0" w:line="240" w:lineRule="auto"/>
        <w:rPr>
          <w:rFonts w:ascii="Times New Roman" w:eastAsia="Times New Roman" w:hAnsi="Times New Roman" w:cs="Times New Roman"/>
          <w:iCs/>
          <w:lang w:val="lt-LT"/>
        </w:rPr>
      </w:pPr>
      <w:r w:rsidRPr="00D66D28">
        <w:rPr>
          <w:rFonts w:ascii="Times New Roman" w:eastAsia="Times New Roman" w:hAnsi="Times New Roman" w:cs="Times New Roman"/>
          <w:iCs/>
          <w:lang w:val="lt-LT"/>
        </w:rPr>
        <w:t xml:space="preserve">Labai reti: </w:t>
      </w:r>
      <w:r w:rsidR="00E63607">
        <w:rPr>
          <w:rFonts w:ascii="Times New Roman" w:eastAsia="Times New Roman" w:hAnsi="Times New Roman"/>
          <w:iCs/>
          <w:lang w:val="lt-LT"/>
        </w:rPr>
        <w:t>sunkios odos reakcijos su odos lupimusi ir kraujavimu (</w:t>
      </w:r>
      <w:r w:rsidRPr="00D66D28">
        <w:rPr>
          <w:rFonts w:ascii="Times New Roman" w:eastAsia="Times New Roman" w:hAnsi="Times New Roman" w:cs="Times New Roman"/>
          <w:iCs/>
          <w:lang w:val="lt-LT"/>
        </w:rPr>
        <w:t>Stivenso-Džonso</w:t>
      </w:r>
      <w:r w:rsidR="00E63607">
        <w:rPr>
          <w:rFonts w:ascii="Times New Roman" w:eastAsia="Times New Roman" w:hAnsi="Times New Roman" w:cs="Times New Roman"/>
          <w:iCs/>
          <w:lang w:val="lt-LT"/>
        </w:rPr>
        <w:t>no</w:t>
      </w:r>
      <w:r w:rsidRPr="00D66D28">
        <w:rPr>
          <w:rFonts w:ascii="Times New Roman" w:eastAsia="Times New Roman" w:hAnsi="Times New Roman" w:cs="Times New Roman"/>
          <w:iCs/>
          <w:lang w:val="lt-LT"/>
        </w:rPr>
        <w:t xml:space="preserve"> sindromas, toksinė epidermio nekrolizė</w:t>
      </w:r>
      <w:r w:rsidR="00E63607">
        <w:rPr>
          <w:rFonts w:ascii="Times New Roman" w:eastAsia="Times New Roman" w:hAnsi="Times New Roman" w:cs="Times New Roman"/>
          <w:iCs/>
          <w:lang w:val="lt-LT"/>
        </w:rPr>
        <w:t>).</w:t>
      </w:r>
    </w:p>
    <w:p w14:paraId="3B7C8759" w14:textId="6BCA1D44" w:rsidR="003B3D92" w:rsidRDefault="00D66D28" w:rsidP="003B3D92">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padidėjusio jautrumo reakcija (</w:t>
      </w:r>
      <w:r w:rsidR="00E63607">
        <w:rPr>
          <w:rFonts w:ascii="Times New Roman" w:eastAsia="Times New Roman" w:hAnsi="Times New Roman" w:cs="Times New Roman"/>
          <w:lang w:val="lt-LT"/>
        </w:rPr>
        <w:t xml:space="preserve">dilgėlinė, </w:t>
      </w:r>
      <w:r w:rsidRPr="00D66D28">
        <w:rPr>
          <w:rFonts w:ascii="Times New Roman" w:eastAsia="Times New Roman" w:hAnsi="Times New Roman" w:cs="Times New Roman"/>
          <w:lang w:val="lt-LT"/>
        </w:rPr>
        <w:t>odos reakcija, anafilaksinė reakcija, astma, angioneurozinė edema</w:t>
      </w:r>
      <w:r w:rsidR="00E63607">
        <w:rPr>
          <w:rFonts w:ascii="Times New Roman" w:eastAsia="Times New Roman" w:hAnsi="Times New Roman" w:cs="Times New Roman"/>
          <w:lang w:val="lt-LT"/>
        </w:rPr>
        <w:t xml:space="preserve"> [veido, lūpų, liežuvio ir (arba) gerklų tinimas, dėl to gali būti sunku ryti ir kvėpuoti]</w:t>
      </w:r>
      <w:r w:rsidRPr="00D66D28">
        <w:rPr>
          <w:rFonts w:ascii="Times New Roman" w:eastAsia="Times New Roman" w:hAnsi="Times New Roman" w:cs="Times New Roman"/>
          <w:lang w:val="lt-LT"/>
        </w:rPr>
        <w:t>, raudonė).</w:t>
      </w:r>
    </w:p>
    <w:p w14:paraId="5D7051AC" w14:textId="77777777" w:rsidR="00E63607" w:rsidRPr="003B3D92" w:rsidRDefault="00E63607" w:rsidP="003B3D92">
      <w:pPr>
        <w:spacing w:after="0" w:line="240" w:lineRule="auto"/>
        <w:rPr>
          <w:rFonts w:ascii="Times New Roman" w:eastAsia="Times New Roman" w:hAnsi="Times New Roman" w:cs="Times New Roman"/>
          <w:lang w:val="lt-LT"/>
        </w:rPr>
      </w:pPr>
    </w:p>
    <w:p w14:paraId="3361363A"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Inkstų ir šlapimo takų sutrikimai</w:t>
      </w:r>
    </w:p>
    <w:p w14:paraId="658D9BE7" w14:textId="0CE6C7AE"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inkstų uždegimas, inkstų papilų nekrozė, nefrozinis sindromas (jam būdinga patinimai ir laboratorinių šlapimo tyrimų rodmenų pokyčiai) ir ūminis inkstų nepakankamumas, padažnėjęs šlapinimasis</w:t>
      </w:r>
      <w:r w:rsidR="00E63607">
        <w:rPr>
          <w:rFonts w:ascii="Times New Roman" w:eastAsia="Times New Roman" w:hAnsi="Times New Roman" w:cs="Times New Roman"/>
          <w:lang w:val="lt-LT"/>
        </w:rPr>
        <w:t>.</w:t>
      </w:r>
    </w:p>
    <w:p w14:paraId="0B3FFDDB"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30FA5F5A"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Bendrieji sutrikimai ir vartojimo vietos pažeidimai</w:t>
      </w:r>
    </w:p>
    <w:p w14:paraId="1028BA4B" w14:textId="77777777" w:rsidR="003B3D92" w:rsidRPr="003B3D92" w:rsidRDefault="003B3D92" w:rsidP="003B3D92">
      <w:pPr>
        <w:tabs>
          <w:tab w:val="left" w:pos="1980"/>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Dažnas: pabrinkimas, įskaitant apatinių galūnių pabrinkimą.</w:t>
      </w:r>
    </w:p>
    <w:p w14:paraId="3D9DA4A4" w14:textId="20190A64" w:rsidR="00983450" w:rsidRPr="00983450" w:rsidRDefault="00983450" w:rsidP="00983450">
      <w:pPr>
        <w:tabs>
          <w:tab w:val="left" w:pos="1980"/>
        </w:tabs>
        <w:spacing w:after="0" w:line="240" w:lineRule="auto"/>
        <w:rPr>
          <w:rFonts w:ascii="Times New Roman" w:eastAsia="Times New Roman" w:hAnsi="Times New Roman" w:cs="Times New Roman"/>
          <w:lang w:val="lt-LT"/>
        </w:rPr>
      </w:pPr>
      <w:r w:rsidRPr="00983450">
        <w:rPr>
          <w:rFonts w:ascii="Times New Roman" w:eastAsia="Times New Roman" w:hAnsi="Times New Roman" w:cs="Times New Roman"/>
          <w:lang w:val="lt-LT"/>
        </w:rPr>
        <w:t>Nedažni: nuovargis</w:t>
      </w:r>
      <w:r w:rsidR="00E63607">
        <w:rPr>
          <w:rFonts w:ascii="Times New Roman" w:eastAsia="Times New Roman" w:hAnsi="Times New Roman" w:cs="Times New Roman"/>
          <w:lang w:val="lt-LT"/>
        </w:rPr>
        <w:t>.</w:t>
      </w:r>
    </w:p>
    <w:p w14:paraId="1795D9E5" w14:textId="77777777" w:rsidR="003B3D92" w:rsidRPr="003B3D92" w:rsidRDefault="003B3D92" w:rsidP="003B3D92">
      <w:pPr>
        <w:spacing w:after="0" w:line="240" w:lineRule="auto"/>
        <w:rPr>
          <w:rFonts w:ascii="Times New Roman" w:eastAsia="Times New Roman" w:hAnsi="Times New Roman" w:cs="Times New Roman"/>
          <w:lang w:val="lt-LT"/>
        </w:rPr>
      </w:pPr>
    </w:p>
    <w:p w14:paraId="6AD4D252" w14:textId="77777777" w:rsidR="003B3D92" w:rsidRPr="003B3D92" w:rsidRDefault="003B3D92" w:rsidP="003B3D92">
      <w:pPr>
        <w:keepNext/>
        <w:tabs>
          <w:tab w:val="left" w:pos="567"/>
        </w:tabs>
        <w:spacing w:after="0" w:line="240" w:lineRule="auto"/>
        <w:rPr>
          <w:rFonts w:ascii="Times New Roman" w:eastAsia="Times New Roman" w:hAnsi="Times New Roman" w:cs="Times New Roman"/>
          <w:b/>
          <w:snapToGrid w:val="0"/>
          <w:szCs w:val="24"/>
          <w:lang w:val="lt-LT"/>
        </w:rPr>
      </w:pPr>
      <w:r w:rsidRPr="003B3D92">
        <w:rPr>
          <w:rFonts w:ascii="Times New Roman" w:eastAsia="Times New Roman" w:hAnsi="Times New Roman" w:cs="Times New Roman"/>
          <w:b/>
          <w:noProof/>
          <w:snapToGrid w:val="0"/>
          <w:szCs w:val="24"/>
          <w:lang w:val="lt-LT"/>
        </w:rPr>
        <w:t>Pranešimas apie šalutinį poveikį</w:t>
      </w:r>
    </w:p>
    <w:p w14:paraId="624729D9" w14:textId="156A3341" w:rsidR="00C662D6" w:rsidRPr="003B3D92" w:rsidRDefault="003B3D92" w:rsidP="003B3D92">
      <w:pPr>
        <w:tabs>
          <w:tab w:val="left" w:pos="567"/>
        </w:tabs>
        <w:spacing w:after="0" w:line="260" w:lineRule="exact"/>
        <w:ind w:right="-449"/>
        <w:rPr>
          <w:rFonts w:ascii="Times New Roman" w:eastAsia="Times New Roman" w:hAnsi="Times New Roman" w:cs="Times New Roman"/>
          <w:snapToGrid w:val="0"/>
          <w:szCs w:val="20"/>
          <w:lang w:val="lt-LT" w:eastAsia="zh-CN"/>
        </w:rPr>
      </w:pPr>
      <w:r w:rsidRPr="003B3D92">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C662D6" w:rsidRPr="00C662D6">
        <w:rPr>
          <w:rFonts w:ascii="Times New Roman" w:eastAsia="Times New Roman" w:hAnsi="Times New Roman" w:cs="Times New Roman"/>
          <w:snapToGrid w:val="0"/>
          <w:szCs w:val="2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C662D6">
        <w:rPr>
          <w:rFonts w:ascii="Times New Roman" w:eastAsia="Times New Roman" w:hAnsi="Times New Roman" w:cs="Times New Roman"/>
          <w:snapToGrid w:val="0"/>
          <w:szCs w:val="20"/>
          <w:lang w:val="lt-LT"/>
        </w:rPr>
        <w:t>.</w:t>
      </w:r>
    </w:p>
    <w:p w14:paraId="5F1D6012" w14:textId="77777777" w:rsidR="003B3D92" w:rsidRPr="003B3D92" w:rsidRDefault="003B3D92" w:rsidP="00C662D6">
      <w:pPr>
        <w:tabs>
          <w:tab w:val="left" w:pos="567"/>
        </w:tabs>
        <w:spacing w:after="0" w:line="260" w:lineRule="exact"/>
        <w:ind w:right="-449"/>
        <w:rPr>
          <w:rFonts w:ascii="Times New Roman" w:eastAsia="Times New Roman" w:hAnsi="Times New Roman" w:cs="Times New Roman"/>
          <w:lang w:val="lt-LT"/>
        </w:rPr>
      </w:pPr>
    </w:p>
    <w:p w14:paraId="04FB699C" w14:textId="77777777" w:rsidR="003B3D92" w:rsidRPr="003B3D92" w:rsidRDefault="003B3D92" w:rsidP="003B3D92">
      <w:pPr>
        <w:spacing w:after="0" w:line="240" w:lineRule="auto"/>
        <w:rPr>
          <w:rFonts w:ascii="Times New Roman" w:eastAsia="Times New Roman" w:hAnsi="Times New Roman" w:cs="Times New Roman"/>
          <w:lang w:val="lt-LT"/>
        </w:rPr>
      </w:pPr>
    </w:p>
    <w:p w14:paraId="3C0F3BB2"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7" w:name="_Toc129243268"/>
      <w:bookmarkStart w:id="88" w:name="_Toc129243143"/>
      <w:r w:rsidRPr="003B3D92">
        <w:rPr>
          <w:rFonts w:ascii="Times New Roman" w:eastAsia="Times New Roman" w:hAnsi="Times New Roman" w:cs="Times New Roman"/>
          <w:b/>
          <w:lang w:val="lt-LT"/>
        </w:rPr>
        <w:t>5.</w:t>
      </w:r>
      <w:r w:rsidRPr="003B3D92">
        <w:rPr>
          <w:rFonts w:ascii="Times New Roman" w:eastAsia="Times New Roman" w:hAnsi="Times New Roman" w:cs="Times New Roman"/>
          <w:b/>
          <w:lang w:val="lt-LT"/>
        </w:rPr>
        <w:tab/>
        <w:t xml:space="preserve">Kaip laikyti </w:t>
      </w:r>
      <w:bookmarkEnd w:id="87"/>
      <w:bookmarkEnd w:id="88"/>
      <w:r w:rsidR="00517590">
        <w:rPr>
          <w:rFonts w:ascii="Times New Roman" w:eastAsia="Times New Roman" w:hAnsi="Times New Roman" w:cs="Times New Roman"/>
          <w:b/>
          <w:bCs/>
          <w:lang w:val="lt-LT"/>
        </w:rPr>
        <w:t>Agranin</w:t>
      </w:r>
    </w:p>
    <w:p w14:paraId="2F71F415"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1AD89FE"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Šį vaistą laikykite vaikams nepastebimoje ir nepasiekiamoje vietoje.</w:t>
      </w:r>
    </w:p>
    <w:p w14:paraId="3993B03D" w14:textId="27C926FB" w:rsid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Laikyti ne aukštesnėje kaip 25 </w:t>
      </w:r>
      <w:r w:rsidRPr="003B3D92">
        <w:rPr>
          <w:rFonts w:ascii="Times New Roman" w:eastAsia="Times New Roman" w:hAnsi="Times New Roman" w:cs="Times New Roman"/>
          <w:lang w:val="lt-LT"/>
        </w:rPr>
        <w:sym w:font="Symbol" w:char="F0B0"/>
      </w:r>
      <w:r w:rsidRPr="003B3D92">
        <w:rPr>
          <w:rFonts w:ascii="Times New Roman" w:eastAsia="Times New Roman" w:hAnsi="Times New Roman" w:cs="Times New Roman"/>
          <w:lang w:val="lt-LT"/>
        </w:rPr>
        <w:t>C temperatūroje.</w:t>
      </w:r>
    </w:p>
    <w:p w14:paraId="6AE92E64" w14:textId="5B85EB6A" w:rsidR="00D66D28" w:rsidRPr="003B3D92" w:rsidRDefault="009A4FC0"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w:t>
      </w:r>
      <w:r w:rsidR="00D66D28" w:rsidRPr="00D66D28">
        <w:rPr>
          <w:rFonts w:ascii="Times New Roman" w:eastAsia="Times New Roman" w:hAnsi="Times New Roman" w:cs="Times New Roman"/>
          <w:lang w:val="lt-LT"/>
        </w:rPr>
        <w:t>, kad vaistas būtų apsaugotas nuo drėgmės</w:t>
      </w:r>
    </w:p>
    <w:p w14:paraId="40D4A801" w14:textId="77777777" w:rsidR="003B3D92" w:rsidRPr="003B3D92" w:rsidRDefault="003B3D92" w:rsidP="003B3D92">
      <w:pPr>
        <w:spacing w:after="0" w:line="240" w:lineRule="auto"/>
        <w:rPr>
          <w:rFonts w:ascii="Times New Roman" w:eastAsia="Times New Roman" w:hAnsi="Times New Roman" w:cs="Times New Roman"/>
          <w:lang w:val="lt-LT"/>
        </w:rPr>
      </w:pPr>
    </w:p>
    <w:p w14:paraId="393E0235" w14:textId="4068D5EE"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Ant dėžutės ir lizdinės plokštelės po „Tinka iki“ nurodytam tinkamumo laikui pasibaigus, </w:t>
      </w:r>
      <w:r w:rsidRPr="003B3D92">
        <w:rPr>
          <w:rFonts w:ascii="Times New Roman" w:eastAsia="Times New Roman" w:hAnsi="Times New Roman" w:cs="Times New Roman"/>
          <w:bCs/>
          <w:lang w:val="lt-LT"/>
        </w:rPr>
        <w:t>šio vaisto</w:t>
      </w:r>
      <w:r w:rsidRPr="003B3D92">
        <w:rPr>
          <w:rFonts w:ascii="Times New Roman" w:eastAsia="Times New Roman" w:hAnsi="Times New Roman" w:cs="Times New Roman"/>
          <w:color w:val="000000"/>
          <w:lang w:val="lt-LT"/>
        </w:rPr>
        <w:t xml:space="preserve"> </w:t>
      </w:r>
      <w:r w:rsidRPr="003B3D92">
        <w:rPr>
          <w:rFonts w:ascii="Times New Roman" w:eastAsia="Times New Roman" w:hAnsi="Times New Roman" w:cs="Times New Roman"/>
          <w:lang w:val="lt-LT"/>
        </w:rPr>
        <w:t>vartoti negalima.</w:t>
      </w:r>
      <w:r w:rsidRPr="003B3D92">
        <w:rPr>
          <w:rFonts w:ascii="Times New Roman" w:eastAsia="Calibri" w:hAnsi="Times New Roman" w:cs="Times New Roman"/>
          <w:lang w:val="lt-LT"/>
        </w:rPr>
        <w:t xml:space="preserve"> </w:t>
      </w:r>
      <w:r w:rsidRPr="003B3D92">
        <w:rPr>
          <w:rFonts w:ascii="Times New Roman" w:eastAsia="Times New Roman" w:hAnsi="Times New Roman" w:cs="Times New Roman"/>
          <w:lang w:val="lt-LT"/>
        </w:rPr>
        <w:t>Vaistas tinkamas vartoti iki paskutinės nurodyto mėnesio dienos.</w:t>
      </w:r>
    </w:p>
    <w:p w14:paraId="1AE78EE9" w14:textId="77777777" w:rsidR="003B3D92" w:rsidRPr="003B3D92" w:rsidRDefault="003B3D92" w:rsidP="003B3D92">
      <w:pPr>
        <w:spacing w:after="0" w:line="240" w:lineRule="auto"/>
        <w:rPr>
          <w:rFonts w:ascii="Times New Roman" w:eastAsia="Times New Roman" w:hAnsi="Times New Roman" w:cs="Times New Roman"/>
          <w:lang w:val="lt-LT"/>
        </w:rPr>
      </w:pPr>
    </w:p>
    <w:p w14:paraId="40624A73"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5CEF466" w14:textId="77777777" w:rsidR="003B3D92" w:rsidRPr="003B3D92" w:rsidRDefault="003B3D92" w:rsidP="003B3D92">
      <w:pPr>
        <w:spacing w:after="0" w:line="240" w:lineRule="auto"/>
        <w:rPr>
          <w:rFonts w:ascii="Times New Roman" w:eastAsia="Times New Roman" w:hAnsi="Times New Roman" w:cs="Times New Roman"/>
          <w:lang w:val="lt-LT"/>
        </w:rPr>
      </w:pPr>
    </w:p>
    <w:p w14:paraId="3F829FA2" w14:textId="77777777" w:rsidR="003B3D92" w:rsidRPr="003B3D92" w:rsidRDefault="003B3D92" w:rsidP="003B3D92">
      <w:pPr>
        <w:spacing w:after="0" w:line="240" w:lineRule="auto"/>
        <w:rPr>
          <w:rFonts w:ascii="Times New Roman" w:eastAsia="Times New Roman" w:hAnsi="Times New Roman" w:cs="Times New Roman"/>
          <w:lang w:val="lt-LT"/>
        </w:rPr>
      </w:pPr>
    </w:p>
    <w:p w14:paraId="1132D4A2"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9" w:name="_Toc129243269"/>
      <w:bookmarkStart w:id="90" w:name="_Toc129243144"/>
      <w:r w:rsidRPr="003B3D92">
        <w:rPr>
          <w:rFonts w:ascii="Times New Roman" w:eastAsia="Times New Roman" w:hAnsi="Times New Roman" w:cs="Times New Roman"/>
          <w:b/>
          <w:lang w:val="lt-LT"/>
        </w:rPr>
        <w:t>6.</w:t>
      </w:r>
      <w:r w:rsidRPr="003B3D92">
        <w:rPr>
          <w:rFonts w:ascii="Times New Roman" w:eastAsia="Times New Roman" w:hAnsi="Times New Roman" w:cs="Times New Roman"/>
          <w:b/>
          <w:lang w:val="lt-LT"/>
        </w:rPr>
        <w:tab/>
        <w:t>Kita informacija</w:t>
      </w:r>
      <w:bookmarkEnd w:id="89"/>
      <w:bookmarkEnd w:id="90"/>
    </w:p>
    <w:p w14:paraId="661408F7"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9A8DBD3" w14:textId="77777777" w:rsidR="003B3D92" w:rsidRPr="003B3D92" w:rsidRDefault="00517590" w:rsidP="003B3D92">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Agranin</w:t>
      </w:r>
      <w:r w:rsidR="00F65F82">
        <w:rPr>
          <w:rFonts w:ascii="Times New Roman" w:eastAsia="Times New Roman" w:hAnsi="Times New Roman" w:cs="Times New Roman"/>
          <w:b/>
          <w:bCs/>
          <w:lang w:val="lt-LT"/>
        </w:rPr>
        <w:t xml:space="preserve"> </w:t>
      </w:r>
      <w:r w:rsidR="003B3D92" w:rsidRPr="003B3D92">
        <w:rPr>
          <w:rFonts w:ascii="Times New Roman" w:eastAsia="Times New Roman" w:hAnsi="Times New Roman" w:cs="Times New Roman"/>
          <w:b/>
          <w:bCs/>
          <w:lang w:val="lt-LT"/>
        </w:rPr>
        <w:t>sudėtis</w:t>
      </w:r>
    </w:p>
    <w:p w14:paraId="4E05FD4D" w14:textId="02ED4141"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w:t>
      </w:r>
      <w:r w:rsidRPr="003B3D92">
        <w:rPr>
          <w:rFonts w:ascii="Times New Roman" w:eastAsia="Times New Roman" w:hAnsi="Times New Roman" w:cs="Times New Roman"/>
          <w:lang w:val="lt-LT"/>
        </w:rPr>
        <w:tab/>
        <w:t xml:space="preserve">Veikliosios medžiagos yra acetilsalicilo rūgštis, paracetamolis, kofeinas. </w:t>
      </w:r>
      <w:r w:rsidR="004A3F1F">
        <w:rPr>
          <w:rFonts w:ascii="Times New Roman" w:eastAsia="Times New Roman" w:hAnsi="Times New Roman" w:cs="Times New Roman"/>
          <w:lang w:val="lt-LT"/>
        </w:rPr>
        <w:t>Kiekv</w:t>
      </w:r>
      <w:r w:rsidRPr="003B3D92">
        <w:rPr>
          <w:rFonts w:ascii="Times New Roman" w:eastAsia="Times New Roman" w:hAnsi="Times New Roman" w:cs="Times New Roman"/>
          <w:lang w:val="lt-LT"/>
        </w:rPr>
        <w:t>ienoje ta</w:t>
      </w:r>
      <w:r w:rsidRPr="003B3D92">
        <w:rPr>
          <w:rFonts w:ascii="Times New Roman" w:eastAsia="Times New Roman" w:hAnsi="Times New Roman" w:cs="Times New Roman"/>
          <w:color w:val="000000"/>
          <w:lang w:val="lt-LT"/>
        </w:rPr>
        <w:t>bletėje</w:t>
      </w:r>
      <w:r w:rsidRPr="003B3D92">
        <w:rPr>
          <w:rFonts w:ascii="Times New Roman" w:eastAsia="Times New Roman" w:hAnsi="Times New Roman" w:cs="Times New Roman"/>
          <w:lang w:val="lt-LT"/>
        </w:rPr>
        <w:t xml:space="preserve"> yra </w:t>
      </w:r>
      <w:r w:rsidRPr="003B3D92">
        <w:rPr>
          <w:rFonts w:ascii="Times New Roman" w:eastAsia="Times New Roman" w:hAnsi="Times New Roman" w:cs="Times New Roman"/>
          <w:color w:val="000000"/>
          <w:lang w:val="lt-LT"/>
        </w:rPr>
        <w:t>2</w:t>
      </w:r>
      <w:r w:rsidR="000F018E">
        <w:rPr>
          <w:rFonts w:ascii="Times New Roman" w:eastAsia="Times New Roman" w:hAnsi="Times New Roman" w:cs="Times New Roman"/>
          <w:color w:val="000000"/>
          <w:lang w:val="lt-LT"/>
        </w:rPr>
        <w:t>5</w:t>
      </w:r>
      <w:r w:rsidRPr="003B3D92">
        <w:rPr>
          <w:rFonts w:ascii="Times New Roman" w:eastAsia="Times New Roman" w:hAnsi="Times New Roman" w:cs="Times New Roman"/>
          <w:color w:val="000000"/>
          <w:lang w:val="lt-LT"/>
        </w:rPr>
        <w:t>0 mg</w:t>
      </w:r>
      <w:r w:rsidRPr="003B3D92">
        <w:rPr>
          <w:rFonts w:ascii="Times New Roman" w:eastAsia="Times New Roman" w:hAnsi="Times New Roman" w:cs="Times New Roman"/>
          <w:lang w:val="lt-LT"/>
        </w:rPr>
        <w:t xml:space="preserve"> acetilsalicilo rūgšties, 2</w:t>
      </w:r>
      <w:r w:rsidR="000F018E">
        <w:rPr>
          <w:rFonts w:ascii="Times New Roman" w:eastAsia="Times New Roman" w:hAnsi="Times New Roman" w:cs="Times New Roman"/>
          <w:lang w:val="lt-LT"/>
        </w:rPr>
        <w:t>5</w:t>
      </w:r>
      <w:r w:rsidRPr="003B3D92">
        <w:rPr>
          <w:rFonts w:ascii="Times New Roman" w:eastAsia="Times New Roman" w:hAnsi="Times New Roman" w:cs="Times New Roman"/>
          <w:lang w:val="lt-LT"/>
        </w:rPr>
        <w:t xml:space="preserve">0 mg paracetamolio ir </w:t>
      </w:r>
      <w:r w:rsidR="00DC4143">
        <w:rPr>
          <w:rFonts w:ascii="Times New Roman" w:eastAsia="Times New Roman" w:hAnsi="Times New Roman" w:cs="Times New Roman"/>
          <w:lang w:val="lt-LT"/>
        </w:rPr>
        <w:t>65</w:t>
      </w:r>
      <w:r w:rsidRPr="003B3D92">
        <w:rPr>
          <w:rFonts w:ascii="Times New Roman" w:eastAsia="Times New Roman" w:hAnsi="Times New Roman" w:cs="Times New Roman"/>
          <w:lang w:val="lt-LT"/>
        </w:rPr>
        <w:t> mg kofeino.</w:t>
      </w:r>
    </w:p>
    <w:p w14:paraId="56D35008" w14:textId="62ED113C" w:rsidR="003B3D92" w:rsidRPr="000F018E"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w:t>
      </w:r>
      <w:r w:rsidRPr="003B3D92">
        <w:rPr>
          <w:rFonts w:ascii="Times New Roman" w:eastAsia="Times New Roman" w:hAnsi="Times New Roman" w:cs="Times New Roman"/>
          <w:lang w:val="lt-LT"/>
        </w:rPr>
        <w:tab/>
        <w:t xml:space="preserve">Pagalbinės medžiagos yra: </w:t>
      </w:r>
      <w:r w:rsidR="004A3F1F">
        <w:rPr>
          <w:rFonts w:ascii="Times New Roman" w:eastAsia="Times New Roman" w:hAnsi="Times New Roman" w:cs="Times New Roman"/>
          <w:lang w:val="lt-LT"/>
        </w:rPr>
        <w:t>b</w:t>
      </w:r>
      <w:r w:rsidR="00DC4143">
        <w:rPr>
          <w:rFonts w:ascii="Times New Roman" w:eastAsia="Times New Roman" w:hAnsi="Times New Roman" w:cs="Times New Roman"/>
          <w:lang w:val="lt-LT"/>
        </w:rPr>
        <w:t>evandenė citrinų rūgštis</w:t>
      </w:r>
      <w:r w:rsidR="000F018E">
        <w:rPr>
          <w:rFonts w:ascii="Times New Roman" w:eastAsia="Times New Roman" w:hAnsi="Times New Roman" w:cs="Times New Roman"/>
          <w:lang w:val="lt-LT"/>
        </w:rPr>
        <w:t>,</w:t>
      </w:r>
      <w:r w:rsidR="004A3F1F">
        <w:rPr>
          <w:rFonts w:ascii="Times New Roman" w:eastAsia="Times New Roman" w:hAnsi="Times New Roman" w:cs="Times New Roman"/>
          <w:lang w:val="lt-LT"/>
        </w:rPr>
        <w:t xml:space="preserve"> mažai pakeista</w:t>
      </w:r>
      <w:r w:rsidR="000F018E">
        <w:rPr>
          <w:rFonts w:ascii="Times New Roman" w:eastAsia="Times New Roman" w:hAnsi="Times New Roman" w:cs="Times New Roman"/>
          <w:lang w:val="lt-LT"/>
        </w:rPr>
        <w:t xml:space="preserve"> </w:t>
      </w:r>
      <w:r w:rsidR="00DC4143">
        <w:rPr>
          <w:rFonts w:ascii="Times New Roman" w:eastAsia="Times New Roman" w:hAnsi="Times New Roman" w:cs="Times New Roman"/>
          <w:lang w:val="lt-LT"/>
        </w:rPr>
        <w:t>hidroksipropilceliuliozė</w:t>
      </w:r>
      <w:r w:rsidR="000F018E">
        <w:rPr>
          <w:rFonts w:ascii="Times New Roman" w:eastAsia="Times New Roman" w:hAnsi="Times New Roman" w:cs="Times New Roman"/>
          <w:lang w:val="lt-LT"/>
        </w:rPr>
        <w:t>, p</w:t>
      </w:r>
      <w:r w:rsidR="00DC4143">
        <w:rPr>
          <w:rFonts w:ascii="Times New Roman" w:eastAsia="Times New Roman" w:hAnsi="Times New Roman" w:cs="Times New Roman"/>
          <w:lang w:val="lt-LT"/>
        </w:rPr>
        <w:t>regelatinizuotas krakmolas</w:t>
      </w:r>
      <w:r w:rsidR="004A3F1F">
        <w:rPr>
          <w:rFonts w:ascii="Times New Roman" w:eastAsia="Times New Roman" w:hAnsi="Times New Roman" w:cs="Times New Roman"/>
          <w:lang w:val="lt-LT"/>
        </w:rPr>
        <w:t>, mikrokristalinė celiuliozė</w:t>
      </w:r>
      <w:r w:rsidR="000F018E">
        <w:rPr>
          <w:rFonts w:ascii="Times New Roman" w:eastAsia="Times New Roman" w:hAnsi="Times New Roman" w:cs="Times New Roman"/>
          <w:lang w:val="lt-LT"/>
        </w:rPr>
        <w:t xml:space="preserve"> ir </w:t>
      </w:r>
      <w:r w:rsidR="00DC4143">
        <w:rPr>
          <w:rFonts w:ascii="Times New Roman" w:eastAsia="Times New Roman" w:hAnsi="Times New Roman" w:cs="Times New Roman"/>
          <w:lang w:val="lt-LT"/>
        </w:rPr>
        <w:t>stearino rūgštis</w:t>
      </w:r>
      <w:r w:rsidR="000F018E">
        <w:rPr>
          <w:rFonts w:ascii="Times New Roman" w:eastAsia="Times New Roman" w:hAnsi="Times New Roman" w:cs="Times New Roman"/>
          <w:lang w:val="lt-LT"/>
        </w:rPr>
        <w:t>.</w:t>
      </w:r>
    </w:p>
    <w:p w14:paraId="03B233AD" w14:textId="77777777" w:rsidR="003B3D92" w:rsidRPr="003B3D92" w:rsidRDefault="003B3D92" w:rsidP="003B3D92">
      <w:pPr>
        <w:spacing w:after="0" w:line="240" w:lineRule="auto"/>
        <w:rPr>
          <w:rFonts w:ascii="Times New Roman" w:eastAsia="Times New Roman" w:hAnsi="Times New Roman" w:cs="Times New Roman"/>
          <w:lang w:val="lt-LT"/>
        </w:rPr>
      </w:pPr>
    </w:p>
    <w:p w14:paraId="6675357C" w14:textId="77777777" w:rsidR="003B3D92" w:rsidRPr="003B3D92" w:rsidRDefault="00793635" w:rsidP="003B3D92">
      <w:pPr>
        <w:keepNext/>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Agranin</w:t>
      </w:r>
      <w:r w:rsidR="00F65F82">
        <w:rPr>
          <w:rFonts w:ascii="Times New Roman" w:eastAsia="Times New Roman" w:hAnsi="Times New Roman" w:cs="Times New Roman"/>
          <w:b/>
          <w:bCs/>
          <w:lang w:val="lt-LT"/>
        </w:rPr>
        <w:t xml:space="preserve"> </w:t>
      </w:r>
      <w:r w:rsidR="003B3D92" w:rsidRPr="003B3D92">
        <w:rPr>
          <w:rFonts w:ascii="Times New Roman" w:eastAsia="Times New Roman" w:hAnsi="Times New Roman" w:cs="Times New Roman"/>
          <w:b/>
          <w:bCs/>
          <w:lang w:val="lt-LT"/>
        </w:rPr>
        <w:t>išvaizda ir kiekis pakuotėje</w:t>
      </w:r>
    </w:p>
    <w:p w14:paraId="3991B462"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Tabletės yra </w:t>
      </w:r>
      <w:r w:rsidR="000F018E">
        <w:rPr>
          <w:rFonts w:ascii="Times New Roman" w:eastAsia="Times New Roman" w:hAnsi="Times New Roman" w:cs="Times New Roman"/>
          <w:lang w:val="lt-LT"/>
        </w:rPr>
        <w:t xml:space="preserve">baltos, </w:t>
      </w:r>
      <w:r w:rsidR="00CA4319" w:rsidRPr="00CA4319">
        <w:rPr>
          <w:rFonts w:ascii="Times New Roman" w:eastAsia="Times New Roman" w:hAnsi="Times New Roman" w:cs="Times New Roman"/>
          <w:lang w:val="lt-LT"/>
        </w:rPr>
        <w:t xml:space="preserve">pailgos, abipus išgaubtos. </w:t>
      </w:r>
      <w:r w:rsidR="00CA4319">
        <w:rPr>
          <w:rFonts w:ascii="Times New Roman" w:eastAsia="Times New Roman" w:hAnsi="Times New Roman" w:cs="Times New Roman"/>
          <w:lang w:val="lt-LT"/>
        </w:rPr>
        <w:t>Galimos pilkšvos dėmelės</w:t>
      </w:r>
      <w:r w:rsidR="00CA4319" w:rsidRPr="00CA4319">
        <w:rPr>
          <w:rFonts w:ascii="Times New Roman" w:eastAsia="Times New Roman" w:hAnsi="Times New Roman" w:cs="Times New Roman"/>
          <w:lang w:val="lt-LT"/>
        </w:rPr>
        <w:t>.</w:t>
      </w:r>
    </w:p>
    <w:p w14:paraId="25C1E161" w14:textId="77777777" w:rsid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color w:val="000000"/>
          <w:lang w:val="lt-LT"/>
        </w:rPr>
        <w:t>Lizdinėje plokštelėje yra 10 tablečių, kartono dėžutėje –</w:t>
      </w:r>
      <w:r w:rsidR="00CA4319">
        <w:rPr>
          <w:rFonts w:ascii="Times New Roman" w:eastAsia="Times New Roman" w:hAnsi="Times New Roman" w:cs="Times New Roman"/>
          <w:color w:val="000000"/>
          <w:lang w:val="lt-LT"/>
        </w:rPr>
        <w:t xml:space="preserve"> 10 lizdinių plokštelių (100 tablečių)</w:t>
      </w:r>
      <w:r w:rsidRPr="003B3D92">
        <w:rPr>
          <w:rFonts w:ascii="Times New Roman" w:eastAsia="Times New Roman" w:hAnsi="Times New Roman" w:cs="Times New Roman"/>
          <w:lang w:val="lt-LT"/>
        </w:rPr>
        <w:t>.</w:t>
      </w:r>
    </w:p>
    <w:p w14:paraId="19F00E8C" w14:textId="77777777" w:rsidR="003B3D92" w:rsidRPr="003B3D92" w:rsidRDefault="003B3D92" w:rsidP="003B3D92">
      <w:pPr>
        <w:spacing w:after="0" w:line="240" w:lineRule="auto"/>
        <w:rPr>
          <w:rFonts w:ascii="Times New Roman" w:eastAsia="Times New Roman" w:hAnsi="Times New Roman" w:cs="Times New Roman"/>
          <w:lang w:val="lt-LT"/>
        </w:rPr>
      </w:pPr>
    </w:p>
    <w:p w14:paraId="296ACF3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Registruotojas</w:t>
      </w:r>
      <w:r w:rsidR="00210E16">
        <w:rPr>
          <w:rFonts w:ascii="Times New Roman" w:eastAsia="Times New Roman" w:hAnsi="Times New Roman" w:cs="Times New Roman"/>
          <w:b/>
          <w:bCs/>
          <w:lang w:val="lt-LT"/>
        </w:rPr>
        <w:t xml:space="preserve"> ir gamintojas</w:t>
      </w:r>
    </w:p>
    <w:p w14:paraId="019BB62A" w14:textId="77777777" w:rsidR="000F018E" w:rsidRDefault="000F018E" w:rsidP="003B3D92">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IBE Pharma</w:t>
      </w:r>
    </w:p>
    <w:p w14:paraId="4DA82C8B" w14:textId="3BA52743" w:rsidR="000F018E" w:rsidRDefault="000F018E" w:rsidP="003B3D92">
      <w:pPr>
        <w:keepNext/>
        <w:spacing w:after="0" w:line="240" w:lineRule="auto"/>
        <w:rPr>
          <w:rFonts w:ascii="Times New Roman" w:eastAsia="Times New Roman" w:hAnsi="Times New Roman" w:cs="Times New Roman"/>
          <w:lang w:val="lt-LT"/>
        </w:rPr>
      </w:pPr>
      <w:bookmarkStart w:id="91" w:name="_Hlk42244693"/>
      <w:r>
        <w:rPr>
          <w:rFonts w:ascii="Times New Roman" w:eastAsia="Times New Roman" w:hAnsi="Times New Roman" w:cs="Times New Roman"/>
          <w:lang w:val="lt-LT"/>
        </w:rPr>
        <w:t>Sukilėlių pr. 61-2,</w:t>
      </w:r>
    </w:p>
    <w:p w14:paraId="47C1AEAF" w14:textId="77777777" w:rsidR="000F018E" w:rsidRDefault="000F018E"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LT-49333 Kaunas</w:t>
      </w:r>
    </w:p>
    <w:p w14:paraId="6C573AE0" w14:textId="77777777" w:rsidR="003B3D92" w:rsidRDefault="000F018E"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Lietuva</w:t>
      </w:r>
    </w:p>
    <w:p w14:paraId="697A9244" w14:textId="77777777" w:rsidR="000F018E" w:rsidRDefault="000F018E"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Tel.: +370 37 37 0057</w:t>
      </w:r>
    </w:p>
    <w:p w14:paraId="1E4A3450" w14:textId="77777777" w:rsidR="009A065A" w:rsidRPr="003B3D92" w:rsidRDefault="009A065A"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El. paštas: info@ibepharma.lt</w:t>
      </w:r>
    </w:p>
    <w:bookmarkEnd w:id="91"/>
    <w:p w14:paraId="1FC5B356" w14:textId="77777777" w:rsidR="003B3D92" w:rsidRPr="003B3D92" w:rsidRDefault="003B3D92" w:rsidP="003B3D92">
      <w:pPr>
        <w:spacing w:after="0" w:line="240" w:lineRule="auto"/>
        <w:rPr>
          <w:rFonts w:ascii="Times New Roman" w:eastAsia="Times New Roman" w:hAnsi="Times New Roman" w:cs="Times New Roman"/>
          <w:lang w:val="lt-LT"/>
        </w:rPr>
      </w:pPr>
    </w:p>
    <w:p w14:paraId="7E7DAEA6" w14:textId="77777777" w:rsidR="003B3D92" w:rsidRPr="003B3D92" w:rsidRDefault="003B3D92" w:rsidP="003B3D92">
      <w:pPr>
        <w:spacing w:after="0" w:line="240" w:lineRule="auto"/>
        <w:rPr>
          <w:rFonts w:ascii="Times New Roman" w:eastAsia="Times New Roman" w:hAnsi="Times New Roman" w:cs="Times New Roman"/>
          <w:lang w:val="lt-LT"/>
        </w:rPr>
      </w:pPr>
    </w:p>
    <w:p w14:paraId="36A2104A" w14:textId="0DA0718A" w:rsidR="003B3D92" w:rsidRPr="003B3D92" w:rsidRDefault="003B3D92" w:rsidP="003B3D92">
      <w:pPr>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bCs/>
          <w:lang w:val="lt-LT"/>
        </w:rPr>
        <w:t>Šis pakuotės lapelis</w:t>
      </w:r>
      <w:r w:rsidRPr="003B3D92">
        <w:rPr>
          <w:rFonts w:ascii="Times New Roman" w:eastAsia="Times New Roman" w:hAnsi="Times New Roman" w:cs="Times New Roman"/>
          <w:b/>
          <w:lang w:val="lt-LT"/>
        </w:rPr>
        <w:t xml:space="preserve"> paskutinį kartą peržiūrėtas </w:t>
      </w:r>
      <w:r w:rsidR="00CD4292">
        <w:rPr>
          <w:rFonts w:ascii="Times New Roman" w:eastAsia="Times New Roman" w:hAnsi="Times New Roman" w:cs="Times New Roman"/>
          <w:b/>
          <w:lang w:val="lt-LT"/>
        </w:rPr>
        <w:t>2022-11-17.</w:t>
      </w:r>
      <w:bookmarkStart w:id="92" w:name="_GoBack"/>
      <w:bookmarkEnd w:id="92"/>
    </w:p>
    <w:p w14:paraId="0257B5A3" w14:textId="77777777" w:rsidR="003B3D92" w:rsidRPr="003B3D92" w:rsidRDefault="003B3D92" w:rsidP="003B3D92">
      <w:pPr>
        <w:spacing w:after="0" w:line="240" w:lineRule="auto"/>
        <w:rPr>
          <w:rFonts w:ascii="Times New Roman" w:eastAsia="Times New Roman" w:hAnsi="Times New Roman" w:cs="Times New Roman"/>
          <w:lang w:val="lt-LT"/>
        </w:rPr>
      </w:pPr>
    </w:p>
    <w:p w14:paraId="79DFDE04" w14:textId="77777777" w:rsidR="003B3D92" w:rsidRPr="00210E16" w:rsidRDefault="003B3D92" w:rsidP="00210E16">
      <w:pPr>
        <w:numPr>
          <w:ilvl w:val="12"/>
          <w:numId w:val="0"/>
        </w:numPr>
        <w:tabs>
          <w:tab w:val="left" w:pos="567"/>
        </w:tabs>
        <w:spacing w:after="0" w:line="240" w:lineRule="auto"/>
        <w:ind w:right="-2"/>
        <w:rPr>
          <w:rFonts w:ascii="Calibri" w:eastAsia="Calibri" w:hAnsi="Calibri" w:cs="Times New Roman"/>
          <w:lang w:val="lt-LT"/>
        </w:rPr>
      </w:pPr>
      <w:r w:rsidRPr="003B3D92">
        <w:rPr>
          <w:rFonts w:ascii="Times New Roman" w:eastAsia="Times New Roman" w:hAnsi="Times New Roman" w:cs="Times New Roman"/>
          <w:snapToGrid w:val="0"/>
          <w:szCs w:val="20"/>
          <w:lang w:val="lt-LT"/>
        </w:rPr>
        <w:t xml:space="preserve">Išsami informacija apie šį </w:t>
      </w:r>
      <w:r w:rsidRPr="003B3D92">
        <w:rPr>
          <w:rFonts w:ascii="Times New Roman" w:eastAsia="Times New Roman" w:hAnsi="Times New Roman" w:cs="Times New Roman"/>
          <w:snapToGrid w:val="0"/>
          <w:szCs w:val="24"/>
          <w:lang w:val="lt-LT"/>
        </w:rPr>
        <w:t>vaistą</w:t>
      </w:r>
      <w:r w:rsidRPr="003B3D92">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3B3D92">
        <w:rPr>
          <w:rFonts w:ascii="Times New Roman" w:eastAsia="Times New Roman" w:hAnsi="Times New Roman" w:cs="Times New Roman"/>
          <w:i/>
          <w:snapToGrid w:val="0"/>
          <w:szCs w:val="24"/>
          <w:lang w:val="lt-LT"/>
        </w:rPr>
        <w:t xml:space="preserve"> </w:t>
      </w:r>
      <w:hyperlink r:id="rId8" w:history="1">
        <w:r w:rsidRPr="003B3D92">
          <w:rPr>
            <w:rFonts w:ascii="Times New Roman" w:eastAsia="SimSun" w:hAnsi="Times New Roman" w:cs="Times New Roman"/>
            <w:snapToGrid w:val="0"/>
            <w:color w:val="0000FF"/>
            <w:szCs w:val="20"/>
            <w:u w:val="single"/>
            <w:lang w:val="lt-LT"/>
          </w:rPr>
          <w:t>http://www.vvkt.lt/</w:t>
        </w:r>
      </w:hyperlink>
      <w:r w:rsidRPr="003B3D92">
        <w:rPr>
          <w:rFonts w:ascii="Times New Roman" w:eastAsia="Times New Roman" w:hAnsi="Times New Roman" w:cs="Times New Roman"/>
          <w:snapToGrid w:val="0"/>
          <w:szCs w:val="20"/>
          <w:lang w:val="lt-LT"/>
        </w:rPr>
        <w:t>.</w:t>
      </w:r>
    </w:p>
    <w:sectPr w:rsidR="003B3D92" w:rsidRPr="00210E16" w:rsidSect="003B3D92">
      <w:footerReference w:type="default" r:id="rId9"/>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CE54F" w14:textId="77777777" w:rsidR="00643EA9" w:rsidRDefault="00643EA9" w:rsidP="003B3D92">
      <w:pPr>
        <w:spacing w:after="0" w:line="240" w:lineRule="auto"/>
      </w:pPr>
      <w:r>
        <w:separator/>
      </w:r>
    </w:p>
  </w:endnote>
  <w:endnote w:type="continuationSeparator" w:id="0">
    <w:p w14:paraId="02C61190" w14:textId="77777777" w:rsidR="00643EA9" w:rsidRDefault="00643EA9" w:rsidP="003B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02693"/>
      <w:docPartObj>
        <w:docPartGallery w:val="Page Numbers (Bottom of Page)"/>
        <w:docPartUnique/>
      </w:docPartObj>
    </w:sdtPr>
    <w:sdtContent>
      <w:p w14:paraId="4B40E364" w14:textId="0DE55223" w:rsidR="00643EA9" w:rsidRDefault="00643EA9">
        <w:pPr>
          <w:pStyle w:val="Porat"/>
          <w:jc w:val="right"/>
        </w:pPr>
        <w:r>
          <w:fldChar w:fldCharType="begin"/>
        </w:r>
        <w:r>
          <w:instrText>PAGE   \* MERGEFORMAT</w:instrText>
        </w:r>
        <w:r>
          <w:fldChar w:fldCharType="separate"/>
        </w:r>
        <w:r w:rsidR="00CD4292" w:rsidRPr="00CD4292">
          <w:rPr>
            <w:noProof/>
            <w:lang w:val="lt-LT"/>
          </w:rPr>
          <w:t>27</w:t>
        </w:r>
        <w:r>
          <w:rPr>
            <w:noProof/>
            <w:lang w:val="lt-LT"/>
          </w:rPr>
          <w:fldChar w:fldCharType="end"/>
        </w:r>
      </w:p>
    </w:sdtContent>
  </w:sdt>
  <w:p w14:paraId="13605D81" w14:textId="77777777" w:rsidR="00643EA9" w:rsidRDefault="00643E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29A6" w14:textId="77777777" w:rsidR="00643EA9" w:rsidRDefault="00643EA9" w:rsidP="003B3D92">
      <w:pPr>
        <w:spacing w:after="0" w:line="240" w:lineRule="auto"/>
      </w:pPr>
      <w:r>
        <w:separator/>
      </w:r>
    </w:p>
  </w:footnote>
  <w:footnote w:type="continuationSeparator" w:id="0">
    <w:p w14:paraId="253BEF52" w14:textId="77777777" w:rsidR="00643EA9" w:rsidRDefault="00643EA9" w:rsidP="003B3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178C0F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87F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954BAF"/>
    <w:multiLevelType w:val="hybridMultilevel"/>
    <w:tmpl w:val="754A05EA"/>
    <w:lvl w:ilvl="0" w:tplc="4DAC149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A260E"/>
    <w:multiLevelType w:val="multilevel"/>
    <w:tmpl w:val="4A2CCF6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0320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96459"/>
    <w:multiLevelType w:val="hybridMultilevel"/>
    <w:tmpl w:val="E21CE512"/>
    <w:lvl w:ilvl="0" w:tplc="4A4E00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FE4F28"/>
    <w:multiLevelType w:val="multilevel"/>
    <w:tmpl w:val="CFEC337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13"/>
  </w:num>
  <w:num w:numId="15">
    <w:abstractNumId w:val="0"/>
    <w:lvlOverride w:ilvl="0">
      <w:lvl w:ilvl="0">
        <w:start w:val="1"/>
        <w:numFmt w:val="bullet"/>
        <w:lvlText w:val="-"/>
        <w:lvlJc w:val="left"/>
        <w:pPr>
          <w:ind w:left="360" w:hanging="360"/>
        </w:pPr>
      </w:lvl>
    </w:lvlOverride>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61"/>
    <w:rsid w:val="000052C7"/>
    <w:rsid w:val="00032479"/>
    <w:rsid w:val="0006290A"/>
    <w:rsid w:val="00086DB7"/>
    <w:rsid w:val="000C41D4"/>
    <w:rsid w:val="000C6B17"/>
    <w:rsid w:val="000F018E"/>
    <w:rsid w:val="00121485"/>
    <w:rsid w:val="00141C4D"/>
    <w:rsid w:val="00146F0E"/>
    <w:rsid w:val="001509EE"/>
    <w:rsid w:val="0017505C"/>
    <w:rsid w:val="00193E7A"/>
    <w:rsid w:val="00195FE7"/>
    <w:rsid w:val="001969DC"/>
    <w:rsid w:val="001D10CE"/>
    <w:rsid w:val="001D384D"/>
    <w:rsid w:val="001D67C5"/>
    <w:rsid w:val="001E6A9B"/>
    <w:rsid w:val="001F2E9E"/>
    <w:rsid w:val="001F4919"/>
    <w:rsid w:val="0020776F"/>
    <w:rsid w:val="00210E16"/>
    <w:rsid w:val="00216673"/>
    <w:rsid w:val="00221183"/>
    <w:rsid w:val="00225CB3"/>
    <w:rsid w:val="00232ED3"/>
    <w:rsid w:val="002E29E8"/>
    <w:rsid w:val="002F4134"/>
    <w:rsid w:val="0031652A"/>
    <w:rsid w:val="00336BA6"/>
    <w:rsid w:val="00360518"/>
    <w:rsid w:val="00360B7D"/>
    <w:rsid w:val="0038393F"/>
    <w:rsid w:val="00385925"/>
    <w:rsid w:val="00390E08"/>
    <w:rsid w:val="003B3D92"/>
    <w:rsid w:val="004647F5"/>
    <w:rsid w:val="004779BA"/>
    <w:rsid w:val="0048423D"/>
    <w:rsid w:val="004953F2"/>
    <w:rsid w:val="004A3F1F"/>
    <w:rsid w:val="004A5563"/>
    <w:rsid w:val="004D21B7"/>
    <w:rsid w:val="0050613C"/>
    <w:rsid w:val="00517590"/>
    <w:rsid w:val="005237AF"/>
    <w:rsid w:val="00542A51"/>
    <w:rsid w:val="00570C56"/>
    <w:rsid w:val="00570ECF"/>
    <w:rsid w:val="0057346A"/>
    <w:rsid w:val="00590821"/>
    <w:rsid w:val="00602D17"/>
    <w:rsid w:val="00643EA9"/>
    <w:rsid w:val="0069163D"/>
    <w:rsid w:val="006B2ECE"/>
    <w:rsid w:val="006F69B9"/>
    <w:rsid w:val="007373B0"/>
    <w:rsid w:val="0074499A"/>
    <w:rsid w:val="00793635"/>
    <w:rsid w:val="007D5A10"/>
    <w:rsid w:val="007D6431"/>
    <w:rsid w:val="007F4987"/>
    <w:rsid w:val="00815C6E"/>
    <w:rsid w:val="00815FDF"/>
    <w:rsid w:val="00867E25"/>
    <w:rsid w:val="0087345E"/>
    <w:rsid w:val="00897761"/>
    <w:rsid w:val="008F012D"/>
    <w:rsid w:val="00903B43"/>
    <w:rsid w:val="00911FA7"/>
    <w:rsid w:val="00922A91"/>
    <w:rsid w:val="009256E6"/>
    <w:rsid w:val="00925B75"/>
    <w:rsid w:val="00941C26"/>
    <w:rsid w:val="00983450"/>
    <w:rsid w:val="009A065A"/>
    <w:rsid w:val="009A4FC0"/>
    <w:rsid w:val="009A5234"/>
    <w:rsid w:val="009B6023"/>
    <w:rsid w:val="009E1836"/>
    <w:rsid w:val="009E2BDF"/>
    <w:rsid w:val="009F4ACF"/>
    <w:rsid w:val="00A64945"/>
    <w:rsid w:val="00A82C03"/>
    <w:rsid w:val="00A8350D"/>
    <w:rsid w:val="00A853CC"/>
    <w:rsid w:val="00A9438B"/>
    <w:rsid w:val="00AF2C4B"/>
    <w:rsid w:val="00B60F99"/>
    <w:rsid w:val="00B6258D"/>
    <w:rsid w:val="00B97CE4"/>
    <w:rsid w:val="00BD05FB"/>
    <w:rsid w:val="00BD7A51"/>
    <w:rsid w:val="00BF5634"/>
    <w:rsid w:val="00BF6B66"/>
    <w:rsid w:val="00C3355B"/>
    <w:rsid w:val="00C662D6"/>
    <w:rsid w:val="00CA4319"/>
    <w:rsid w:val="00CA5734"/>
    <w:rsid w:val="00CB58F5"/>
    <w:rsid w:val="00CD4292"/>
    <w:rsid w:val="00CF2058"/>
    <w:rsid w:val="00D04C62"/>
    <w:rsid w:val="00D06352"/>
    <w:rsid w:val="00D20169"/>
    <w:rsid w:val="00D23563"/>
    <w:rsid w:val="00D27F1C"/>
    <w:rsid w:val="00D532A8"/>
    <w:rsid w:val="00D66D28"/>
    <w:rsid w:val="00D82F12"/>
    <w:rsid w:val="00DC4143"/>
    <w:rsid w:val="00DC4A17"/>
    <w:rsid w:val="00DC7EB3"/>
    <w:rsid w:val="00E06C46"/>
    <w:rsid w:val="00E071E3"/>
    <w:rsid w:val="00E14E32"/>
    <w:rsid w:val="00E5105B"/>
    <w:rsid w:val="00E63607"/>
    <w:rsid w:val="00E80357"/>
    <w:rsid w:val="00E95C73"/>
    <w:rsid w:val="00EA0056"/>
    <w:rsid w:val="00EB4148"/>
    <w:rsid w:val="00EC1F1E"/>
    <w:rsid w:val="00ED2D8B"/>
    <w:rsid w:val="00F14CEB"/>
    <w:rsid w:val="00F51804"/>
    <w:rsid w:val="00F65F82"/>
    <w:rsid w:val="00FD2168"/>
    <w:rsid w:val="00FD6A37"/>
    <w:rsid w:val="00FF0B6D"/>
    <w:rsid w:val="00FF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E231"/>
  <w15:docId w15:val="{6B6F553B-CE52-4E54-81C1-4E613C04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5FDF"/>
  </w:style>
  <w:style w:type="paragraph" w:styleId="Antrat1">
    <w:name w:val="heading 1"/>
    <w:basedOn w:val="prastasis"/>
    <w:next w:val="prastasis"/>
    <w:link w:val="Antrat1Diagrama"/>
    <w:qFormat/>
    <w:rsid w:val="003B3D9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3B3D9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3B3D92"/>
    <w:pPr>
      <w:keepNext/>
      <w:spacing w:before="240" w:after="60" w:line="240" w:lineRule="auto"/>
      <w:outlineLvl w:val="2"/>
    </w:pPr>
    <w:rPr>
      <w:rFonts w:ascii="Arial" w:eastAsia="Times New Roman" w:hAnsi="Arial" w:cs="Arial"/>
      <w:b/>
      <w:bCs/>
      <w:sz w:val="26"/>
      <w:szCs w:val="26"/>
      <w:lang w:val="lt-LT"/>
    </w:rPr>
  </w:style>
  <w:style w:type="paragraph" w:styleId="Antrat5">
    <w:name w:val="heading 5"/>
    <w:basedOn w:val="prastasis"/>
    <w:next w:val="prastasis"/>
    <w:link w:val="Antrat5Diagrama"/>
    <w:qFormat/>
    <w:rsid w:val="003B3D92"/>
    <w:pPr>
      <w:spacing w:before="240" w:after="60" w:line="240" w:lineRule="auto"/>
      <w:outlineLvl w:val="4"/>
    </w:pPr>
    <w:rPr>
      <w:rFonts w:ascii="Times New Roman" w:eastAsia="Times New Roman" w:hAnsi="Times New Roman" w:cs="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3B3D92"/>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3B3D92"/>
  </w:style>
  <w:style w:type="paragraph" w:styleId="Porat">
    <w:name w:val="footer"/>
    <w:basedOn w:val="prastasis"/>
    <w:link w:val="PoratDiagrama"/>
    <w:unhideWhenUsed/>
    <w:rsid w:val="003B3D92"/>
    <w:pPr>
      <w:tabs>
        <w:tab w:val="center" w:pos="4986"/>
        <w:tab w:val="right" w:pos="9972"/>
      </w:tabs>
      <w:spacing w:after="0" w:line="240" w:lineRule="auto"/>
    </w:pPr>
  </w:style>
  <w:style w:type="character" w:customStyle="1" w:styleId="PoratDiagrama">
    <w:name w:val="Poraštė Diagrama"/>
    <w:basedOn w:val="Numatytasispastraiposriftas"/>
    <w:link w:val="Porat"/>
    <w:rsid w:val="003B3D92"/>
  </w:style>
  <w:style w:type="character" w:customStyle="1" w:styleId="Antrat1Diagrama">
    <w:name w:val="Antraštė 1 Diagrama"/>
    <w:basedOn w:val="Numatytasispastraiposriftas"/>
    <w:link w:val="Antrat1"/>
    <w:rsid w:val="003B3D9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3B3D9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B3D92"/>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rsid w:val="003B3D92"/>
    <w:rPr>
      <w:rFonts w:ascii="Times New Roman" w:eastAsia="Times New Roman" w:hAnsi="Times New Roman" w:cs="Times New Roman"/>
      <w:b/>
      <w:bCs/>
      <w:i/>
      <w:iCs/>
      <w:sz w:val="26"/>
      <w:szCs w:val="26"/>
      <w:lang w:val="lt-LT" w:eastAsia="lt-LT"/>
    </w:rPr>
  </w:style>
  <w:style w:type="numbering" w:customStyle="1" w:styleId="Sraonra1">
    <w:name w:val="Sąrašo nėra1"/>
    <w:next w:val="Sraonra"/>
    <w:uiPriority w:val="99"/>
    <w:semiHidden/>
    <w:unhideWhenUsed/>
    <w:rsid w:val="003B3D92"/>
  </w:style>
  <w:style w:type="numbering" w:customStyle="1" w:styleId="NoList1">
    <w:name w:val="No List1"/>
    <w:next w:val="Sraonra"/>
    <w:uiPriority w:val="99"/>
    <w:semiHidden/>
    <w:unhideWhenUsed/>
    <w:rsid w:val="003B3D92"/>
  </w:style>
  <w:style w:type="character" w:styleId="Hipersaitas">
    <w:name w:val="Hyperlink"/>
    <w:rsid w:val="003B3D92"/>
    <w:rPr>
      <w:color w:val="0000FF"/>
      <w:u w:val="single"/>
    </w:rPr>
  </w:style>
  <w:style w:type="paragraph" w:customStyle="1" w:styleId="PI-1EMEASMCA">
    <w:name w:val="PI-1 EMEA_SMCA"/>
    <w:basedOn w:val="Antrat2"/>
    <w:autoRedefine/>
    <w:rsid w:val="003B3D9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B3D9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3B3D92"/>
    <w:rPr>
      <w:rFonts w:ascii="Times New Roman" w:eastAsia="Times New Roman" w:hAnsi="Times New Roman" w:cs="Times New Roman"/>
      <w:b/>
      <w:noProof/>
      <w:lang w:val="lt-LT"/>
    </w:rPr>
  </w:style>
  <w:style w:type="paragraph" w:customStyle="1" w:styleId="PI-2EMEASMCA">
    <w:name w:val="PI-2 EMEA_SMCA"/>
    <w:basedOn w:val="Antrat3"/>
    <w:autoRedefine/>
    <w:rsid w:val="003B3D9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B3D92"/>
    <w:pPr>
      <w:spacing w:after="0" w:line="240" w:lineRule="auto"/>
    </w:pPr>
    <w:rPr>
      <w:rFonts w:ascii="Times New Roman" w:eastAsia="Times New Roman" w:hAnsi="Times New Roman" w:cs="Times New Roman"/>
      <w:lang w:val="lt-LT"/>
    </w:rPr>
  </w:style>
  <w:style w:type="paragraph" w:customStyle="1" w:styleId="TTEMEASMCA">
    <w:name w:val="TT EMEA_SMCA"/>
    <w:basedOn w:val="Antrat1"/>
    <w:link w:val="TTEMEASMCAChar"/>
    <w:autoRedefine/>
    <w:rsid w:val="003B3D9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B3D92"/>
    <w:rPr>
      <w:rFonts w:ascii="Times New Roman" w:eastAsia="Times New Roman" w:hAnsi="Times New Roman" w:cs="Times New Roman"/>
      <w:b/>
      <w:caps/>
    </w:rPr>
  </w:style>
  <w:style w:type="paragraph" w:customStyle="1" w:styleId="BTAnIIEMEASMCA">
    <w:name w:val="BT(AnII) EMEA_SMCA"/>
    <w:basedOn w:val="Debesliotekstas"/>
    <w:autoRedefine/>
    <w:rsid w:val="003B3D9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B3D92"/>
    <w:pPr>
      <w:numPr>
        <w:numId w:val="1"/>
      </w:numPr>
      <w:tabs>
        <w:tab w:val="clear" w:pos="720"/>
        <w:tab w:val="num" w:pos="360"/>
      </w:tabs>
      <w:ind w:left="0" w:firstLine="0"/>
    </w:pPr>
  </w:style>
  <w:style w:type="paragraph" w:customStyle="1" w:styleId="PI-3EMEASMCA">
    <w:name w:val="PI-3 EMEA_SMCA"/>
    <w:basedOn w:val="prastasis"/>
    <w:autoRedefine/>
    <w:rsid w:val="003B3D9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3B3D92"/>
    <w:rPr>
      <w:b/>
    </w:rPr>
  </w:style>
  <w:style w:type="paragraph" w:customStyle="1" w:styleId="BTbeEMEASMCA">
    <w:name w:val="BT(be) EMEA_SMCA"/>
    <w:basedOn w:val="BTEMEASMCA"/>
    <w:autoRedefine/>
    <w:rsid w:val="003B3D92"/>
    <w:pPr>
      <w:jc w:val="center"/>
    </w:pPr>
    <w:rPr>
      <w:b/>
    </w:rPr>
  </w:style>
  <w:style w:type="paragraph" w:customStyle="1" w:styleId="BTeEMEASMCA">
    <w:name w:val="BT(e) EMEA_SMCA"/>
    <w:basedOn w:val="BTEMEASMCA"/>
    <w:autoRedefine/>
    <w:rsid w:val="003B3D92"/>
    <w:pPr>
      <w:jc w:val="center"/>
    </w:pPr>
  </w:style>
  <w:style w:type="paragraph" w:customStyle="1" w:styleId="BTgEMEASMCA">
    <w:name w:val="BT(g) EMEA_SMCA"/>
    <w:basedOn w:val="BTEMEASMCA"/>
    <w:link w:val="BTgEMEASMCAChar"/>
    <w:autoRedefine/>
    <w:rsid w:val="003B3D92"/>
    <w:rPr>
      <w:i/>
      <w:color w:val="008000"/>
    </w:rPr>
  </w:style>
  <w:style w:type="character" w:customStyle="1" w:styleId="BTEMEASMCAChar">
    <w:name w:val="BT EMEA_SMCA Char"/>
    <w:link w:val="BTEMEASMCA"/>
    <w:rsid w:val="003B3D92"/>
    <w:rPr>
      <w:rFonts w:ascii="Times New Roman" w:eastAsia="Times New Roman" w:hAnsi="Times New Roman" w:cs="Times New Roman"/>
      <w:lang w:val="lt-LT"/>
    </w:rPr>
  </w:style>
  <w:style w:type="character" w:customStyle="1" w:styleId="BTgEMEASMCAChar">
    <w:name w:val="BT(g) EMEA_SMCA Char"/>
    <w:link w:val="BTgEMEASMCA"/>
    <w:rsid w:val="003B3D92"/>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3B3D92"/>
    <w:rPr>
      <w:u w:val="single"/>
    </w:rPr>
  </w:style>
  <w:style w:type="paragraph" w:styleId="Debesliotekstas">
    <w:name w:val="Balloon Text"/>
    <w:basedOn w:val="prastasis"/>
    <w:link w:val="DebesliotekstasDiagrama"/>
    <w:semiHidden/>
    <w:rsid w:val="003B3D9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3B3D92"/>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3B3D92"/>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3B3D92"/>
    <w:rPr>
      <w:rFonts w:ascii="Tahoma" w:eastAsia="Times New Roman" w:hAnsi="Tahoma" w:cs="Tahoma"/>
      <w:sz w:val="20"/>
      <w:szCs w:val="20"/>
      <w:shd w:val="clear" w:color="auto" w:fill="000080"/>
      <w:lang w:val="lt-LT"/>
    </w:rPr>
  </w:style>
  <w:style w:type="character" w:customStyle="1" w:styleId="PagrindinistekstasDiagrama">
    <w:name w:val="Pagrindinis tekstas Diagrama"/>
    <w:link w:val="Pagrindinistekstas"/>
    <w:rsid w:val="003B3D92"/>
    <w:rPr>
      <w:rFonts w:ascii="Adve06613w" w:hAnsi="Adve06613w"/>
      <w:szCs w:val="24"/>
    </w:rPr>
  </w:style>
  <w:style w:type="paragraph" w:styleId="Pagrindinistekstas">
    <w:name w:val="Body Text"/>
    <w:basedOn w:val="prastasis"/>
    <w:link w:val="PagrindinistekstasDiagrama"/>
    <w:rsid w:val="003B3D92"/>
    <w:pPr>
      <w:spacing w:after="120" w:line="240" w:lineRule="auto"/>
    </w:pPr>
    <w:rPr>
      <w:rFonts w:ascii="Adve06613w" w:hAnsi="Adve06613w"/>
      <w:szCs w:val="24"/>
    </w:rPr>
  </w:style>
  <w:style w:type="character" w:customStyle="1" w:styleId="PagrindinistekstasDiagrama1">
    <w:name w:val="Pagrindinis tekstas Diagrama1"/>
    <w:basedOn w:val="Numatytasispastraiposriftas"/>
    <w:uiPriority w:val="99"/>
    <w:semiHidden/>
    <w:rsid w:val="003B3D92"/>
  </w:style>
  <w:style w:type="character" w:customStyle="1" w:styleId="BodyTextChar1">
    <w:name w:val="Body Text Char1"/>
    <w:basedOn w:val="Numatytasispastraiposriftas"/>
    <w:uiPriority w:val="99"/>
    <w:semiHidden/>
    <w:rsid w:val="003B3D92"/>
  </w:style>
  <w:style w:type="character" w:styleId="Komentaronuoroda">
    <w:name w:val="annotation reference"/>
    <w:semiHidden/>
    <w:rsid w:val="003B3D92"/>
    <w:rPr>
      <w:sz w:val="16"/>
      <w:szCs w:val="16"/>
    </w:rPr>
  </w:style>
  <w:style w:type="paragraph" w:styleId="Komentarotekstas">
    <w:name w:val="annotation text"/>
    <w:basedOn w:val="prastasis"/>
    <w:link w:val="KomentarotekstasDiagrama"/>
    <w:semiHidden/>
    <w:rsid w:val="003B3D9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3B3D9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B3D92"/>
    <w:rPr>
      <w:b/>
      <w:bCs/>
    </w:rPr>
  </w:style>
  <w:style w:type="character" w:customStyle="1" w:styleId="KomentarotemaDiagrama">
    <w:name w:val="Komentaro tema Diagrama"/>
    <w:basedOn w:val="KomentarotekstasDiagrama"/>
    <w:link w:val="Komentarotema"/>
    <w:semiHidden/>
    <w:rsid w:val="003B3D92"/>
    <w:rPr>
      <w:rFonts w:ascii="Times New Roman" w:eastAsia="Times New Roman" w:hAnsi="Times New Roman" w:cs="Times New Roman"/>
      <w:b/>
      <w:bCs/>
      <w:sz w:val="20"/>
      <w:szCs w:val="20"/>
      <w:lang w:val="lt-LT"/>
    </w:rPr>
  </w:style>
  <w:style w:type="paragraph" w:styleId="prastasiniatinklio">
    <w:name w:val="Normal (Web)"/>
    <w:basedOn w:val="prastasis"/>
    <w:rsid w:val="003B3D92"/>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customStyle="1" w:styleId="Default">
    <w:name w:val="Default"/>
    <w:rsid w:val="003B3D92"/>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Puslapionumeris">
    <w:name w:val="page number"/>
    <w:basedOn w:val="Numatytasispastraiposriftas"/>
    <w:rsid w:val="003B3D92"/>
  </w:style>
  <w:style w:type="character" w:customStyle="1" w:styleId="CharChar">
    <w:name w:val="Char Char"/>
    <w:locked/>
    <w:rsid w:val="003B3D92"/>
    <w:rPr>
      <w:rFonts w:ascii="Adve06613w" w:hAnsi="Adve06613w"/>
      <w:sz w:val="22"/>
      <w:szCs w:val="24"/>
      <w:lang w:val="en-US" w:eastAsia="en-US" w:bidi="ar-SA"/>
    </w:rPr>
  </w:style>
  <w:style w:type="paragraph" w:styleId="Pavadinimas">
    <w:name w:val="Title"/>
    <w:basedOn w:val="prastasis"/>
    <w:link w:val="PavadinimasDiagrama"/>
    <w:autoRedefine/>
    <w:qFormat/>
    <w:rsid w:val="003B3D92"/>
    <w:pPr>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rsid w:val="003B3D92"/>
    <w:rPr>
      <w:rFonts w:ascii="Times New Roman" w:eastAsia="Times New Roman" w:hAnsi="Times New Roman" w:cs="Times New Roman"/>
      <w:b/>
      <w:kern w:val="28"/>
      <w:szCs w:val="20"/>
    </w:rPr>
  </w:style>
  <w:style w:type="paragraph" w:styleId="Sraopastraipa">
    <w:name w:val="List Paragraph"/>
    <w:basedOn w:val="prastasis"/>
    <w:uiPriority w:val="34"/>
    <w:qFormat/>
    <w:rsid w:val="00086DB7"/>
    <w:pPr>
      <w:ind w:left="720"/>
      <w:contextualSpacing/>
    </w:pPr>
  </w:style>
  <w:style w:type="paragraph" w:styleId="Pataisymai">
    <w:name w:val="Revision"/>
    <w:hidden/>
    <w:uiPriority w:val="99"/>
    <w:semiHidden/>
    <w:rsid w:val="0038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26936</Words>
  <Characters>15354</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Baltrusaityte</dc:creator>
  <cp:lastModifiedBy>Birutė Valkauskaitė</cp:lastModifiedBy>
  <cp:revision>2</cp:revision>
  <cp:lastPrinted>2021-03-04T09:40:00Z</cp:lastPrinted>
  <dcterms:created xsi:type="dcterms:W3CDTF">2022-11-17T08:36:00Z</dcterms:created>
  <dcterms:modified xsi:type="dcterms:W3CDTF">2022-11-17T08:36:00Z</dcterms:modified>
</cp:coreProperties>
</file>