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672" w:rsidRDefault="005C3672" w:rsidP="005C3672">
      <w:pPr>
        <w:tabs>
          <w:tab w:val="clear" w:pos="567"/>
        </w:tabs>
        <w:spacing w:line="240" w:lineRule="auto"/>
        <w:jc w:val="center"/>
        <w:outlineLvl w:val="0"/>
      </w:pPr>
      <w:r>
        <w:rPr>
          <w:b/>
        </w:rPr>
        <w:t>Pakuotės lapelis: informacija vartotojui</w:t>
      </w:r>
    </w:p>
    <w:p w:rsidR="005C3672" w:rsidRDefault="005C3672" w:rsidP="005C3672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:rsidR="005C3672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Cs w:val="22"/>
        </w:rPr>
      </w:pPr>
      <w:proofErr w:type="spellStart"/>
      <w:r>
        <w:rPr>
          <w:b/>
          <w:bCs/>
          <w:color w:val="000000"/>
          <w:szCs w:val="22"/>
        </w:rPr>
        <w:t>Xonvea</w:t>
      </w:r>
      <w:proofErr w:type="spellEnd"/>
      <w:r w:rsidRPr="004D285B">
        <w:rPr>
          <w:b/>
          <w:bCs/>
          <w:color w:val="000000"/>
          <w:szCs w:val="22"/>
        </w:rPr>
        <w:t xml:space="preserve"> </w:t>
      </w:r>
      <w:r>
        <w:rPr>
          <w:b/>
          <w:bCs/>
          <w:color w:val="000000"/>
          <w:szCs w:val="22"/>
        </w:rPr>
        <w:t>2</w:t>
      </w:r>
      <w:r w:rsidRPr="004D285B">
        <w:rPr>
          <w:b/>
          <w:bCs/>
          <w:color w:val="000000"/>
          <w:szCs w:val="22"/>
        </w:rPr>
        <w:t>0 mg/</w:t>
      </w:r>
      <w:r>
        <w:rPr>
          <w:b/>
          <w:bCs/>
          <w:color w:val="000000"/>
          <w:szCs w:val="22"/>
        </w:rPr>
        <w:t>2</w:t>
      </w:r>
      <w:r w:rsidRPr="004D285B">
        <w:rPr>
          <w:b/>
          <w:bCs/>
          <w:color w:val="000000"/>
          <w:szCs w:val="22"/>
        </w:rPr>
        <w:t xml:space="preserve">0 mg </w:t>
      </w:r>
      <w:r>
        <w:rPr>
          <w:b/>
          <w:bCs/>
          <w:color w:val="000000"/>
          <w:szCs w:val="22"/>
        </w:rPr>
        <w:t xml:space="preserve">modifikuoto atpalaidavimo </w:t>
      </w:r>
      <w:r w:rsidRPr="004D285B">
        <w:rPr>
          <w:b/>
          <w:bCs/>
          <w:color w:val="000000"/>
          <w:szCs w:val="22"/>
        </w:rPr>
        <w:t>tabletės</w:t>
      </w:r>
    </w:p>
    <w:p w:rsidR="005C3672" w:rsidRPr="004D285B" w:rsidRDefault="005C3672" w:rsidP="005C3672">
      <w:pPr>
        <w:widowControl w:val="0"/>
        <w:tabs>
          <w:tab w:val="clear" w:pos="567"/>
        </w:tabs>
        <w:spacing w:line="240" w:lineRule="auto"/>
        <w:jc w:val="center"/>
        <w:rPr>
          <w:szCs w:val="22"/>
        </w:rPr>
      </w:pPr>
      <w:proofErr w:type="spellStart"/>
      <w:r w:rsidRPr="004D285B">
        <w:rPr>
          <w:szCs w:val="22"/>
        </w:rPr>
        <w:t>doksilamino</w:t>
      </w:r>
      <w:proofErr w:type="spellEnd"/>
      <w:r w:rsidRPr="004D285B">
        <w:rPr>
          <w:szCs w:val="22"/>
        </w:rPr>
        <w:t xml:space="preserve">-vandenilio </w:t>
      </w:r>
      <w:proofErr w:type="spellStart"/>
      <w:r w:rsidRPr="004D285B">
        <w:rPr>
          <w:szCs w:val="22"/>
        </w:rPr>
        <w:t>sukcinatas</w:t>
      </w:r>
      <w:proofErr w:type="spellEnd"/>
      <w:r>
        <w:rPr>
          <w:szCs w:val="22"/>
        </w:rPr>
        <w:t xml:space="preserve"> </w:t>
      </w:r>
      <w:r w:rsidRPr="004D285B">
        <w:rPr>
          <w:szCs w:val="22"/>
        </w:rPr>
        <w:t>/</w:t>
      </w:r>
      <w:r>
        <w:rPr>
          <w:szCs w:val="22"/>
        </w:rPr>
        <w:t xml:space="preserve"> </w:t>
      </w:r>
      <w:proofErr w:type="spellStart"/>
      <w:r w:rsidRPr="004D285B">
        <w:rPr>
          <w:szCs w:val="22"/>
        </w:rPr>
        <w:t>piridoksino</w:t>
      </w:r>
      <w:proofErr w:type="spellEnd"/>
      <w:r w:rsidRPr="004D285B">
        <w:rPr>
          <w:szCs w:val="22"/>
        </w:rPr>
        <w:t xml:space="preserve"> hidrochloridas</w:t>
      </w:r>
    </w:p>
    <w:p w:rsidR="005C3672" w:rsidRDefault="005C3672" w:rsidP="005C3672">
      <w:pPr>
        <w:tabs>
          <w:tab w:val="clear" w:pos="567"/>
        </w:tabs>
        <w:spacing w:line="240" w:lineRule="auto"/>
      </w:pPr>
    </w:p>
    <w:p w:rsidR="005C3672" w:rsidRDefault="005C3672" w:rsidP="005C3672">
      <w:pPr>
        <w:tabs>
          <w:tab w:val="clear" w:pos="567"/>
        </w:tabs>
        <w:suppressAutoHyphens/>
        <w:spacing w:line="240" w:lineRule="auto"/>
        <w:ind w:left="142" w:hanging="142"/>
      </w:pPr>
      <w:r>
        <w:rPr>
          <w:b/>
        </w:rPr>
        <w:t>Atidžiai perskaitykite visą šį lapelį, prieš pradėdami vartoti vaistą, nes jame pateikiama Jums svarbi informacija.</w:t>
      </w:r>
    </w:p>
    <w:p w:rsidR="005C3672" w:rsidRDefault="005C3672" w:rsidP="005C367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>
        <w:t xml:space="preserve">Neišmeskite šio lapelio, nes vėl gali prireikti jį perskaityti. </w:t>
      </w:r>
    </w:p>
    <w:p w:rsidR="005C3672" w:rsidRDefault="005C3672" w:rsidP="005C367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>
        <w:t>Jeigu kiltų daugiau klausimų, kreipkitės į gydytoją, vaistininką arba slaugytoją.</w:t>
      </w:r>
    </w:p>
    <w:p w:rsidR="005C3672" w:rsidRDefault="005C3672" w:rsidP="005C3672">
      <w:pPr>
        <w:spacing w:line="240" w:lineRule="auto"/>
        <w:ind w:left="567" w:right="-2" w:hanging="567"/>
      </w:pPr>
      <w:r>
        <w:t>-</w:t>
      </w:r>
      <w:r>
        <w:tab/>
        <w:t>Šis vaistas skirtas tik Jums, todėl kitiems žmonėms jo duoti negalima. Vaistas gali jiems pakenkti (net tiems, kurių ligos požymiai yra tokie patys kaip Jūsų).</w:t>
      </w:r>
      <w:r>
        <w:rPr>
          <w:color w:val="008000"/>
        </w:rPr>
        <w:t xml:space="preserve"> </w:t>
      </w:r>
    </w:p>
    <w:p w:rsidR="005C3672" w:rsidRDefault="005C3672" w:rsidP="005C3672">
      <w:pPr>
        <w:numPr>
          <w:ilvl w:val="0"/>
          <w:numId w:val="1"/>
        </w:numPr>
        <w:spacing w:line="240" w:lineRule="auto"/>
        <w:ind w:left="567" w:hanging="567"/>
      </w:pPr>
      <w:r>
        <w:t>Jeigu pasireiškė šalutinis poveikis (net jeigu jis šiame lapelyje nenurodytas), kreipkitės į gydytoją, vaistininką arba slaugytoją. Žr. 4 skyrių.</w:t>
      </w:r>
    </w:p>
    <w:p w:rsidR="005C3672" w:rsidRDefault="005C3672" w:rsidP="005C3672">
      <w:pPr>
        <w:tabs>
          <w:tab w:val="clear" w:pos="567"/>
        </w:tabs>
        <w:spacing w:line="240" w:lineRule="auto"/>
        <w:ind w:right="-2"/>
      </w:pPr>
    </w:p>
    <w:p w:rsidR="005C3672" w:rsidRPr="00773156" w:rsidRDefault="005C3672" w:rsidP="005C3672">
      <w:pPr>
        <w:tabs>
          <w:tab w:val="clear" w:pos="567"/>
        </w:tabs>
        <w:spacing w:line="240" w:lineRule="auto"/>
        <w:ind w:right="-2"/>
      </w:pPr>
    </w:p>
    <w:p w:rsidR="005C3672" w:rsidRDefault="005C3672" w:rsidP="005C36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>
        <w:rPr>
          <w:b/>
        </w:rPr>
        <w:t>Apie ką rašoma šiame lapelyje?</w:t>
      </w:r>
    </w:p>
    <w:p w:rsidR="005C3672" w:rsidRDefault="005C3672" w:rsidP="005C36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:rsidR="005C3672" w:rsidRDefault="005C3672" w:rsidP="005C3672">
      <w:pPr>
        <w:pStyle w:val="Sraopastraipa1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Kas yra </w:t>
      </w:r>
      <w:proofErr w:type="spellStart"/>
      <w:r>
        <w:t>Xonvea</w:t>
      </w:r>
      <w:proofErr w:type="spellEnd"/>
      <w:r>
        <w:t xml:space="preserve"> ir kam jis vartojamas </w:t>
      </w:r>
    </w:p>
    <w:p w:rsidR="005C3672" w:rsidRDefault="005C3672" w:rsidP="005C3672">
      <w:pPr>
        <w:pStyle w:val="Sraopastraipa1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Kas žinotina prieš vartojant </w:t>
      </w:r>
      <w:proofErr w:type="spellStart"/>
      <w:r>
        <w:t>Xonvea</w:t>
      </w:r>
      <w:proofErr w:type="spellEnd"/>
      <w:r>
        <w:t xml:space="preserve"> </w:t>
      </w:r>
    </w:p>
    <w:p w:rsidR="005C3672" w:rsidRDefault="005C3672" w:rsidP="005C3672">
      <w:pPr>
        <w:pStyle w:val="Sraopastraipa1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Kaip vartoti </w:t>
      </w:r>
      <w:proofErr w:type="spellStart"/>
      <w:r>
        <w:t>Xonvea</w:t>
      </w:r>
      <w:proofErr w:type="spellEnd"/>
      <w:r>
        <w:t xml:space="preserve"> </w:t>
      </w:r>
    </w:p>
    <w:p w:rsidR="005C3672" w:rsidRDefault="005C3672" w:rsidP="005C3672">
      <w:pPr>
        <w:pStyle w:val="Sraopastraipa1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Galimas šalutinis poveikis </w:t>
      </w:r>
    </w:p>
    <w:p w:rsidR="005C3672" w:rsidRDefault="005C3672" w:rsidP="005C3672">
      <w:pPr>
        <w:pStyle w:val="Sraopastraipa1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Kaip laikyti </w:t>
      </w:r>
      <w:proofErr w:type="spellStart"/>
      <w:r>
        <w:t>Xonvea</w:t>
      </w:r>
      <w:proofErr w:type="spellEnd"/>
      <w:r>
        <w:t xml:space="preserve"> </w:t>
      </w:r>
    </w:p>
    <w:p w:rsidR="005C3672" w:rsidRDefault="005C3672" w:rsidP="005C3672">
      <w:pPr>
        <w:pStyle w:val="Sraopastraipa1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>Pakuotės turinys ir kita informacija</w:t>
      </w: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5C3672" w:rsidRDefault="005C3672" w:rsidP="005C3672">
      <w:pPr>
        <w:keepNext/>
        <w:numPr>
          <w:ilvl w:val="0"/>
          <w:numId w:val="2"/>
        </w:numPr>
        <w:spacing w:line="240" w:lineRule="auto"/>
        <w:ind w:left="567" w:right="-2"/>
        <w:rPr>
          <w:b/>
          <w:szCs w:val="22"/>
        </w:rPr>
      </w:pPr>
      <w:r>
        <w:rPr>
          <w:b/>
        </w:rPr>
        <w:t xml:space="preserve">Kas yra </w:t>
      </w:r>
      <w:proofErr w:type="spellStart"/>
      <w:r>
        <w:rPr>
          <w:b/>
        </w:rPr>
        <w:t>Xonvea</w:t>
      </w:r>
      <w:proofErr w:type="spellEnd"/>
      <w:r>
        <w:rPr>
          <w:b/>
        </w:rPr>
        <w:t xml:space="preserve"> ir kam jis vartojamas</w:t>
      </w: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4D285B">
        <w:rPr>
          <w:b/>
          <w:szCs w:val="22"/>
        </w:rPr>
        <w:t xml:space="preserve">Kas yra </w:t>
      </w:r>
      <w:proofErr w:type="spellStart"/>
      <w:r>
        <w:rPr>
          <w:b/>
        </w:rPr>
        <w:t>Xonvea</w:t>
      </w:r>
      <w:proofErr w:type="spellEnd"/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</w:rPr>
      </w:pPr>
      <w:proofErr w:type="spellStart"/>
      <w:r>
        <w:rPr>
          <w:szCs w:val="22"/>
        </w:rPr>
        <w:t>Xonvea</w:t>
      </w:r>
      <w:proofErr w:type="spellEnd"/>
      <w:r w:rsidRPr="00D423B0">
        <w:rPr>
          <w:szCs w:val="22"/>
        </w:rPr>
        <w:t xml:space="preserve"> </w:t>
      </w:r>
      <w:r w:rsidRPr="00D25CB8">
        <w:rPr>
          <w:noProof/>
        </w:rPr>
        <w:t>20 mg/20 mg</w:t>
      </w:r>
      <w:r>
        <w:rPr>
          <w:noProof/>
        </w:rPr>
        <w:t xml:space="preserve"> modifikuoto atpalaidavimo tablečių </w:t>
      </w:r>
      <w:r w:rsidRPr="004D285B">
        <w:rPr>
          <w:szCs w:val="22"/>
        </w:rPr>
        <w:t xml:space="preserve">sudėtyje yra du vaistai (veikliosios medžiagos), vadinamos </w:t>
      </w:r>
      <w:proofErr w:type="spellStart"/>
      <w:r w:rsidRPr="004D285B">
        <w:rPr>
          <w:rFonts w:eastAsia="TimesNewRoman"/>
          <w:szCs w:val="22"/>
        </w:rPr>
        <w:t>doksilamino</w:t>
      </w:r>
      <w:proofErr w:type="spellEnd"/>
      <w:r w:rsidRPr="004D285B">
        <w:rPr>
          <w:rFonts w:eastAsia="TimesNewRoman"/>
          <w:szCs w:val="22"/>
        </w:rPr>
        <w:t xml:space="preserve">-vandenilio </w:t>
      </w:r>
      <w:proofErr w:type="spellStart"/>
      <w:r w:rsidRPr="004D285B">
        <w:rPr>
          <w:rFonts w:eastAsia="TimesNewRoman"/>
          <w:szCs w:val="22"/>
        </w:rPr>
        <w:t>sukcinatu</w:t>
      </w:r>
      <w:proofErr w:type="spellEnd"/>
      <w:r w:rsidRPr="004D285B">
        <w:rPr>
          <w:rFonts w:eastAsia="TimesNewRoman"/>
          <w:szCs w:val="22"/>
        </w:rPr>
        <w:t xml:space="preserve"> ir </w:t>
      </w:r>
      <w:proofErr w:type="spellStart"/>
      <w:r w:rsidRPr="004D285B">
        <w:rPr>
          <w:rFonts w:eastAsia="TimesNewRoman"/>
          <w:szCs w:val="22"/>
        </w:rPr>
        <w:t>piridoksino</w:t>
      </w:r>
      <w:proofErr w:type="spellEnd"/>
      <w:r w:rsidRPr="004D285B">
        <w:rPr>
          <w:rFonts w:eastAsia="TimesNewRoman"/>
          <w:szCs w:val="22"/>
        </w:rPr>
        <w:t xml:space="preserve"> hidrochloridu.</w:t>
      </w:r>
    </w:p>
    <w:p w:rsidR="005C3672" w:rsidRPr="004D285B" w:rsidRDefault="005C3672" w:rsidP="005C3672">
      <w:pPr>
        <w:widowControl w:val="0"/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 w:rsidRPr="004D285B">
        <w:rPr>
          <w:szCs w:val="22"/>
        </w:rPr>
        <w:t>Doksilamino</w:t>
      </w:r>
      <w:proofErr w:type="spellEnd"/>
      <w:r w:rsidRPr="004D285B">
        <w:rPr>
          <w:szCs w:val="22"/>
        </w:rPr>
        <w:t xml:space="preserve">-vandenilio </w:t>
      </w:r>
      <w:proofErr w:type="spellStart"/>
      <w:r w:rsidRPr="004D285B">
        <w:rPr>
          <w:szCs w:val="22"/>
        </w:rPr>
        <w:t>sukcinatas</w:t>
      </w:r>
      <w:proofErr w:type="spellEnd"/>
      <w:r w:rsidRPr="004D285B">
        <w:rPr>
          <w:szCs w:val="22"/>
        </w:rPr>
        <w:t xml:space="preserve"> priklauso „</w:t>
      </w:r>
      <w:proofErr w:type="spellStart"/>
      <w:r w:rsidRPr="004D285B">
        <w:rPr>
          <w:szCs w:val="22"/>
        </w:rPr>
        <w:t>antihistamininiais</w:t>
      </w:r>
      <w:proofErr w:type="spellEnd"/>
      <w:r w:rsidRPr="004D285B">
        <w:rPr>
          <w:szCs w:val="22"/>
        </w:rPr>
        <w:t>“ vadinamų vaistų grupei.</w:t>
      </w:r>
    </w:p>
    <w:p w:rsidR="005C3672" w:rsidRPr="004D285B" w:rsidRDefault="005C3672" w:rsidP="005C3672">
      <w:pPr>
        <w:widowControl w:val="0"/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 w:rsidRPr="004D285B">
        <w:rPr>
          <w:szCs w:val="22"/>
        </w:rPr>
        <w:t>Piridoksino</w:t>
      </w:r>
      <w:proofErr w:type="spellEnd"/>
      <w:r w:rsidRPr="004D285B">
        <w:rPr>
          <w:szCs w:val="22"/>
        </w:rPr>
        <w:t xml:space="preserve"> hidrochloridas yra </w:t>
      </w:r>
      <w:r>
        <w:rPr>
          <w:szCs w:val="22"/>
        </w:rPr>
        <w:t>kitas</w:t>
      </w:r>
      <w:r w:rsidRPr="004D285B">
        <w:rPr>
          <w:szCs w:val="22"/>
        </w:rPr>
        <w:t xml:space="preserve"> vitamino B</w:t>
      </w:r>
      <w:r w:rsidRPr="004D285B">
        <w:rPr>
          <w:szCs w:val="22"/>
          <w:vertAlign w:val="subscript"/>
        </w:rPr>
        <w:t>6</w:t>
      </w:r>
      <w:r w:rsidRPr="004D285B">
        <w:rPr>
          <w:szCs w:val="22"/>
        </w:rPr>
        <w:t xml:space="preserve"> pavadinimas.</w:t>
      </w:r>
    </w:p>
    <w:p w:rsidR="005C3672" w:rsidRPr="00C8619C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4D285B">
        <w:rPr>
          <w:b/>
          <w:szCs w:val="22"/>
        </w:rPr>
        <w:t xml:space="preserve">Kam vartojamas </w:t>
      </w:r>
      <w:proofErr w:type="spellStart"/>
      <w:r>
        <w:rPr>
          <w:b/>
          <w:bCs/>
          <w:szCs w:val="22"/>
        </w:rPr>
        <w:t>Xonvea</w:t>
      </w:r>
      <w:proofErr w:type="spellEnd"/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>
        <w:rPr>
          <w:szCs w:val="22"/>
        </w:rPr>
        <w:t>Xonvea</w:t>
      </w:r>
      <w:proofErr w:type="spellEnd"/>
      <w:r w:rsidRPr="00D423B0">
        <w:rPr>
          <w:szCs w:val="22"/>
        </w:rPr>
        <w:t xml:space="preserve"> </w:t>
      </w:r>
      <w:r>
        <w:rPr>
          <w:szCs w:val="22"/>
        </w:rPr>
        <w:t>skiriamas</w:t>
      </w:r>
      <w:r w:rsidRPr="004D285B">
        <w:rPr>
          <w:szCs w:val="22"/>
        </w:rPr>
        <w:t xml:space="preserve"> nėščioms moterims, siekiant padėti pašalinti šleikštulį (pykinimą) ir vėmimą. Jo vartojama tais atvejais, kai dieta ar kitoks medikamentinis gydymas nebūna veiksmingi.</w:t>
      </w:r>
    </w:p>
    <w:p w:rsidR="005C3672" w:rsidRPr="004D285B" w:rsidRDefault="005C3672" w:rsidP="005C367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5C3672" w:rsidRPr="004D285B" w:rsidRDefault="005C3672" w:rsidP="005C367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D285B">
        <w:rPr>
          <w:szCs w:val="22"/>
        </w:rPr>
        <w:t xml:space="preserve">Moteris, kurioms nėštumo laikotarpiu pasireiškia stiprus </w:t>
      </w:r>
      <w:r w:rsidRPr="00840A8A">
        <w:rPr>
          <w:shd w:val="clear" w:color="auto" w:fill="FFFFFF"/>
        </w:rPr>
        <w:t xml:space="preserve">užsitęsęs pykinimas ir vėmimas </w:t>
      </w:r>
      <w:r w:rsidRPr="004D285B">
        <w:rPr>
          <w:szCs w:val="22"/>
        </w:rPr>
        <w:t xml:space="preserve">(būklė, vadinama </w:t>
      </w:r>
      <w:r w:rsidRPr="00DF75F5">
        <w:rPr>
          <w:szCs w:val="22"/>
        </w:rPr>
        <w:t>gausiu</w:t>
      </w:r>
      <w:r w:rsidRPr="00840A8A">
        <w:rPr>
          <w:shd w:val="clear" w:color="auto" w:fill="FFFFFF"/>
        </w:rPr>
        <w:t xml:space="preserve"> užsitęsusiu nėščiųjų pykinimu ir vėmimu</w:t>
      </w:r>
      <w:r w:rsidRPr="004D285B">
        <w:rPr>
          <w:szCs w:val="22"/>
        </w:rPr>
        <w:t>), turi gydyti specialistas.</w:t>
      </w:r>
    </w:p>
    <w:p w:rsidR="005C3672" w:rsidRDefault="005C3672" w:rsidP="005C3672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5C3672" w:rsidRDefault="005C3672" w:rsidP="005C3672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5C3672" w:rsidRDefault="005C3672" w:rsidP="005C3672">
      <w:pPr>
        <w:keepNext/>
        <w:numPr>
          <w:ilvl w:val="0"/>
          <w:numId w:val="2"/>
        </w:numPr>
        <w:spacing w:line="240" w:lineRule="auto"/>
        <w:ind w:left="567" w:right="-2"/>
        <w:rPr>
          <w:b/>
          <w:szCs w:val="22"/>
        </w:rPr>
      </w:pPr>
      <w:r>
        <w:rPr>
          <w:b/>
        </w:rPr>
        <w:t xml:space="preserve">Kas žinotina prieš vartojant </w:t>
      </w:r>
      <w:proofErr w:type="spellStart"/>
      <w:r>
        <w:rPr>
          <w:b/>
        </w:rPr>
        <w:t>Xonvea</w:t>
      </w:r>
      <w:proofErr w:type="spellEnd"/>
    </w:p>
    <w:p w:rsidR="005C3672" w:rsidRDefault="005C3672" w:rsidP="005C36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</w:rPr>
      </w:pPr>
    </w:p>
    <w:p w:rsidR="005C3672" w:rsidRPr="00CC28AE" w:rsidRDefault="005C3672" w:rsidP="005C36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  <w:proofErr w:type="spellStart"/>
      <w:r>
        <w:rPr>
          <w:b/>
        </w:rPr>
        <w:t>Xonvea</w:t>
      </w:r>
      <w:proofErr w:type="spellEnd"/>
      <w:r>
        <w:rPr>
          <w:b/>
        </w:rPr>
        <w:t xml:space="preserve"> vartoti draudžiama:</w:t>
      </w:r>
    </w:p>
    <w:p w:rsidR="005C3672" w:rsidRPr="004D285B" w:rsidRDefault="005C3672" w:rsidP="005C3672">
      <w:pPr>
        <w:widowControl w:val="0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D285B">
        <w:rPr>
          <w:szCs w:val="22"/>
        </w:rPr>
        <w:t xml:space="preserve">jeigu yra alergija </w:t>
      </w:r>
      <w:proofErr w:type="spellStart"/>
      <w:r w:rsidRPr="004D285B">
        <w:rPr>
          <w:szCs w:val="22"/>
        </w:rPr>
        <w:t>doksilamino</w:t>
      </w:r>
      <w:proofErr w:type="spellEnd"/>
      <w:r w:rsidRPr="004D285B">
        <w:rPr>
          <w:szCs w:val="22"/>
        </w:rPr>
        <w:t xml:space="preserve">-vandenilio </w:t>
      </w:r>
      <w:proofErr w:type="spellStart"/>
      <w:r w:rsidRPr="004D285B">
        <w:rPr>
          <w:szCs w:val="22"/>
        </w:rPr>
        <w:t>sukcinatui</w:t>
      </w:r>
      <w:proofErr w:type="spellEnd"/>
      <w:r w:rsidRPr="004D285B">
        <w:rPr>
          <w:szCs w:val="22"/>
        </w:rPr>
        <w:t xml:space="preserve">, kitokiems </w:t>
      </w:r>
      <w:proofErr w:type="spellStart"/>
      <w:r w:rsidRPr="004D285B">
        <w:rPr>
          <w:szCs w:val="22"/>
        </w:rPr>
        <w:t>antihistamininiams</w:t>
      </w:r>
      <w:proofErr w:type="spellEnd"/>
      <w:r w:rsidRPr="004D285B">
        <w:rPr>
          <w:szCs w:val="22"/>
        </w:rPr>
        <w:t xml:space="preserve"> vaistams (pvz., </w:t>
      </w:r>
      <w:proofErr w:type="spellStart"/>
      <w:r w:rsidRPr="004D285B">
        <w:rPr>
          <w:szCs w:val="22"/>
        </w:rPr>
        <w:t>difenhidraminui</w:t>
      </w:r>
      <w:proofErr w:type="spellEnd"/>
      <w:r w:rsidRPr="004D285B">
        <w:rPr>
          <w:szCs w:val="22"/>
        </w:rPr>
        <w:t xml:space="preserve">), </w:t>
      </w:r>
      <w:proofErr w:type="spellStart"/>
      <w:r w:rsidRPr="004D285B">
        <w:rPr>
          <w:szCs w:val="22"/>
        </w:rPr>
        <w:t>piridoksino</w:t>
      </w:r>
      <w:proofErr w:type="spellEnd"/>
      <w:r w:rsidRPr="004D285B">
        <w:rPr>
          <w:szCs w:val="22"/>
        </w:rPr>
        <w:t xml:space="preserve"> hidrochloridui arba bet kuriai pagalbinei šio vaisto medžiagai (jos išvardytos 6 skyriuje);</w:t>
      </w:r>
    </w:p>
    <w:p w:rsidR="005C3672" w:rsidRPr="004D285B" w:rsidRDefault="005C3672" w:rsidP="005C3672">
      <w:pPr>
        <w:widowControl w:val="0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D285B">
        <w:rPr>
          <w:szCs w:val="22"/>
        </w:rPr>
        <w:t>jeigu vartojate vaistų</w:t>
      </w:r>
      <w:r>
        <w:rPr>
          <w:szCs w:val="22"/>
        </w:rPr>
        <w:t xml:space="preserve"> depresijos gydymui</w:t>
      </w:r>
      <w:r w:rsidRPr="004D285B">
        <w:rPr>
          <w:szCs w:val="22"/>
        </w:rPr>
        <w:t>, vadinamų „</w:t>
      </w:r>
      <w:proofErr w:type="spellStart"/>
      <w:r w:rsidRPr="004D285B">
        <w:rPr>
          <w:szCs w:val="22"/>
        </w:rPr>
        <w:t>monoaminooksidazės</w:t>
      </w:r>
      <w:proofErr w:type="spellEnd"/>
      <w:r w:rsidRPr="004D285B">
        <w:rPr>
          <w:szCs w:val="22"/>
        </w:rPr>
        <w:t xml:space="preserve"> inhibitoriais“ (MAOI)</w:t>
      </w:r>
      <w:r w:rsidRPr="008038C2">
        <w:t xml:space="preserve"> </w:t>
      </w:r>
      <w:r w:rsidRPr="008038C2">
        <w:rPr>
          <w:szCs w:val="22"/>
        </w:rPr>
        <w:t>arba per paskutines 14 dienų vartojote MAOI</w:t>
      </w:r>
      <w:r w:rsidRPr="004D285B">
        <w:rPr>
          <w:szCs w:val="22"/>
        </w:rPr>
        <w:t>;</w:t>
      </w:r>
    </w:p>
    <w:p w:rsidR="005C3672" w:rsidRPr="004D285B" w:rsidRDefault="005C3672" w:rsidP="005C3672">
      <w:pPr>
        <w:widowControl w:val="0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D285B">
        <w:rPr>
          <w:szCs w:val="22"/>
        </w:rPr>
        <w:t xml:space="preserve">jeigu sergate </w:t>
      </w:r>
      <w:proofErr w:type="spellStart"/>
      <w:r w:rsidRPr="004D285B">
        <w:rPr>
          <w:szCs w:val="22"/>
        </w:rPr>
        <w:t>porfirija</w:t>
      </w:r>
      <w:proofErr w:type="spellEnd"/>
      <w:r w:rsidRPr="004D285B">
        <w:rPr>
          <w:szCs w:val="22"/>
        </w:rPr>
        <w:t xml:space="preserve"> (labai reta medžiagų apykaitos liga).</w:t>
      </w:r>
    </w:p>
    <w:p w:rsidR="005C3672" w:rsidRDefault="005C3672" w:rsidP="005C3672">
      <w:pPr>
        <w:pStyle w:val="Sraopastraipa1"/>
        <w:tabs>
          <w:tab w:val="clear" w:pos="567"/>
        </w:tabs>
        <w:spacing w:line="240" w:lineRule="auto"/>
        <w:ind w:left="0"/>
        <w:rPr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D285B">
        <w:rPr>
          <w:szCs w:val="22"/>
        </w:rPr>
        <w:t xml:space="preserve">Jei bet kuri aukščiau paminėta būklė Jums tinka, </w:t>
      </w:r>
      <w:r w:rsidRPr="00226B70">
        <w:rPr>
          <w:szCs w:val="22"/>
        </w:rPr>
        <w:tab/>
      </w:r>
      <w:proofErr w:type="spellStart"/>
      <w:r>
        <w:rPr>
          <w:szCs w:val="22"/>
        </w:rPr>
        <w:t>Xonvea</w:t>
      </w:r>
      <w:proofErr w:type="spellEnd"/>
      <w:r w:rsidRPr="00226B70">
        <w:rPr>
          <w:szCs w:val="22"/>
        </w:rPr>
        <w:t xml:space="preserve"> </w:t>
      </w:r>
      <w:r w:rsidRPr="004D285B">
        <w:rPr>
          <w:szCs w:val="22"/>
        </w:rPr>
        <w:t xml:space="preserve">nevartokite. Jei abejojate, prieš </w:t>
      </w:r>
      <w:proofErr w:type="spellStart"/>
      <w:r>
        <w:rPr>
          <w:szCs w:val="22"/>
        </w:rPr>
        <w:t>Xonvea</w:t>
      </w:r>
      <w:proofErr w:type="spellEnd"/>
      <w:r w:rsidRPr="00226B70">
        <w:rPr>
          <w:szCs w:val="22"/>
        </w:rPr>
        <w:t xml:space="preserve"> </w:t>
      </w:r>
      <w:r w:rsidRPr="004D285B">
        <w:rPr>
          <w:szCs w:val="22"/>
        </w:rPr>
        <w:t>vartojimą pasitarkite su gydytoju</w:t>
      </w:r>
      <w:r>
        <w:rPr>
          <w:szCs w:val="22"/>
        </w:rPr>
        <w:t>,</w:t>
      </w:r>
      <w:r w:rsidRPr="004D285B">
        <w:rPr>
          <w:szCs w:val="22"/>
        </w:rPr>
        <w:t xml:space="preserve"> vaistininku</w:t>
      </w:r>
      <w:r w:rsidRPr="00FC345D">
        <w:rPr>
          <w:szCs w:val="22"/>
        </w:rPr>
        <w:t xml:space="preserve"> </w:t>
      </w:r>
      <w:r w:rsidRPr="004D285B">
        <w:rPr>
          <w:szCs w:val="22"/>
        </w:rPr>
        <w:t>arba</w:t>
      </w:r>
      <w:r>
        <w:rPr>
          <w:szCs w:val="22"/>
        </w:rPr>
        <w:t xml:space="preserve"> slaugytoju</w:t>
      </w:r>
      <w:r w:rsidRPr="004D285B">
        <w:rPr>
          <w:szCs w:val="22"/>
        </w:rPr>
        <w:t>.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5C3672" w:rsidRPr="004D285B" w:rsidRDefault="005C3672" w:rsidP="005C3672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4D285B">
        <w:rPr>
          <w:b/>
          <w:szCs w:val="22"/>
        </w:rPr>
        <w:t>Įspėjimai ir atsargumo priemonės</w:t>
      </w:r>
    </w:p>
    <w:p w:rsidR="005C3672" w:rsidRPr="00A50276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r w:rsidRPr="004D285B">
        <w:rPr>
          <w:noProof/>
          <w:szCs w:val="24"/>
        </w:rPr>
        <w:t xml:space="preserve">Pasitarkite su gydytoju arba vaistininku, prieš pradėdami vartoti </w:t>
      </w:r>
      <w:r>
        <w:rPr>
          <w:noProof/>
          <w:szCs w:val="24"/>
        </w:rPr>
        <w:t>Xonvea</w:t>
      </w:r>
      <w:r w:rsidRPr="004D285B">
        <w:rPr>
          <w:noProof/>
          <w:szCs w:val="24"/>
        </w:rPr>
        <w:t>, jeigu kada nors buvo pasireiškęs bet kuris toliau išvardytas sutrikimas</w:t>
      </w:r>
      <w:r>
        <w:rPr>
          <w:noProof/>
          <w:szCs w:val="24"/>
        </w:rPr>
        <w:t>:</w:t>
      </w:r>
    </w:p>
    <w:p w:rsidR="005C3672" w:rsidRPr="004D285B" w:rsidRDefault="005C3672" w:rsidP="005C3672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>
        <w:rPr>
          <w:szCs w:val="22"/>
        </w:rPr>
        <w:t>a</w:t>
      </w:r>
      <w:r w:rsidRPr="004D285B">
        <w:rPr>
          <w:szCs w:val="22"/>
        </w:rPr>
        <w:t xml:space="preserve">stma ar kiti kvėpavimo sutrikimai, tokie kaip lėtinis bronchitas (išliekantis bronchų uždegimas) ir plaučių </w:t>
      </w:r>
      <w:proofErr w:type="spellStart"/>
      <w:r w:rsidRPr="004D285B">
        <w:rPr>
          <w:szCs w:val="22"/>
        </w:rPr>
        <w:t>emfizema</w:t>
      </w:r>
      <w:proofErr w:type="spellEnd"/>
      <w:r w:rsidRPr="004D285B">
        <w:rPr>
          <w:szCs w:val="22"/>
        </w:rPr>
        <w:t xml:space="preserve"> (liga, kuri pažeidžia plaučius ir apsunkina kvėpavimą)</w:t>
      </w:r>
    </w:p>
    <w:p w:rsidR="005C3672" w:rsidRPr="004D285B" w:rsidRDefault="005C3672" w:rsidP="005C3672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>
        <w:rPr>
          <w:szCs w:val="22"/>
        </w:rPr>
        <w:t>p</w:t>
      </w:r>
      <w:r w:rsidRPr="004D285B">
        <w:rPr>
          <w:szCs w:val="22"/>
        </w:rPr>
        <w:t>adidėjęs akispūdis</w:t>
      </w:r>
    </w:p>
    <w:p w:rsidR="005C3672" w:rsidRPr="004D285B" w:rsidRDefault="005C3672" w:rsidP="005C3672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>
        <w:rPr>
          <w:szCs w:val="22"/>
        </w:rPr>
        <w:t>a</w:t>
      </w:r>
      <w:r w:rsidRPr="004D285B">
        <w:rPr>
          <w:szCs w:val="22"/>
        </w:rPr>
        <w:t>kių sutrikimas, vadinamas uždar</w:t>
      </w:r>
      <w:r>
        <w:rPr>
          <w:szCs w:val="22"/>
        </w:rPr>
        <w:t>o</w:t>
      </w:r>
      <w:r w:rsidRPr="004D285B">
        <w:rPr>
          <w:szCs w:val="22"/>
        </w:rPr>
        <w:t xml:space="preserve"> kampo glaukoma</w:t>
      </w:r>
    </w:p>
    <w:p w:rsidR="005C3672" w:rsidRPr="004D285B" w:rsidRDefault="005C3672" w:rsidP="005C3672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>
        <w:rPr>
          <w:szCs w:val="22"/>
        </w:rPr>
        <w:t>s</w:t>
      </w:r>
      <w:r w:rsidRPr="004D285B">
        <w:rPr>
          <w:szCs w:val="22"/>
        </w:rPr>
        <w:t>krandžio opa</w:t>
      </w:r>
    </w:p>
    <w:p w:rsidR="005C3672" w:rsidRPr="004D285B" w:rsidRDefault="005C3672" w:rsidP="005C3672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>
        <w:rPr>
          <w:szCs w:val="22"/>
        </w:rPr>
        <w:t>ž</w:t>
      </w:r>
      <w:r w:rsidRPr="004D285B">
        <w:rPr>
          <w:szCs w:val="22"/>
        </w:rPr>
        <w:t>arnų užsikimšimas segmente tarp skrandžio ir plonosios žarnos</w:t>
      </w:r>
    </w:p>
    <w:p w:rsidR="005C3672" w:rsidRPr="004D285B" w:rsidRDefault="005C3672" w:rsidP="005C3672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>
        <w:rPr>
          <w:szCs w:val="22"/>
        </w:rPr>
        <w:t>š</w:t>
      </w:r>
      <w:r w:rsidRPr="004D285B">
        <w:rPr>
          <w:szCs w:val="22"/>
        </w:rPr>
        <w:t>lapimo pūslės užsikimšimas</w:t>
      </w:r>
    </w:p>
    <w:p w:rsidR="005C3672" w:rsidRPr="004D285B" w:rsidRDefault="005C3672" w:rsidP="005C3672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>
        <w:rPr>
          <w:szCs w:val="22"/>
        </w:rPr>
        <w:t>k</w:t>
      </w:r>
      <w:r w:rsidRPr="004D285B">
        <w:rPr>
          <w:szCs w:val="22"/>
        </w:rPr>
        <w:t>epenų ir (arba) inkstų liga</w:t>
      </w:r>
    </w:p>
    <w:p w:rsidR="005C3672" w:rsidRPr="004D285B" w:rsidRDefault="005C3672" w:rsidP="005C3672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>
        <w:rPr>
          <w:szCs w:val="22"/>
        </w:rPr>
        <w:t>p</w:t>
      </w:r>
      <w:r w:rsidRPr="004D285B">
        <w:rPr>
          <w:szCs w:val="22"/>
        </w:rPr>
        <w:t>ailgėjusio QT intervalo sindromas (širdies liga)</w:t>
      </w:r>
    </w:p>
    <w:p w:rsidR="005C3672" w:rsidRPr="004D285B" w:rsidRDefault="005C3672" w:rsidP="005C3672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>
        <w:rPr>
          <w:szCs w:val="22"/>
        </w:rPr>
        <w:t>e</w:t>
      </w:r>
      <w:r w:rsidRPr="004D285B">
        <w:rPr>
          <w:szCs w:val="22"/>
        </w:rPr>
        <w:t>pilepsija</w:t>
      </w:r>
    </w:p>
    <w:p w:rsidR="005C3672" w:rsidRPr="004D285B" w:rsidRDefault="005C3672" w:rsidP="005C3672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>
        <w:rPr>
          <w:szCs w:val="22"/>
        </w:rPr>
        <w:t>m</w:t>
      </w:r>
      <w:r w:rsidRPr="004D285B">
        <w:rPr>
          <w:szCs w:val="22"/>
        </w:rPr>
        <w:t>ažas kalio kiekis kraujyje arba kiti elektrolitų pokyčiai.</w:t>
      </w:r>
    </w:p>
    <w:p w:rsidR="005C3672" w:rsidRPr="004D285B" w:rsidRDefault="005C3672" w:rsidP="005C367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4"/>
        </w:rPr>
      </w:pPr>
      <w:r w:rsidRPr="004D285B">
        <w:rPr>
          <w:noProof/>
          <w:szCs w:val="24"/>
        </w:rPr>
        <w:t>Pasitarkite su gydytoju arba</w:t>
      </w:r>
      <w:r>
        <w:rPr>
          <w:noProof/>
          <w:szCs w:val="24"/>
        </w:rPr>
        <w:t xml:space="preserve"> </w:t>
      </w:r>
      <w:r w:rsidRPr="004D285B">
        <w:rPr>
          <w:noProof/>
          <w:szCs w:val="24"/>
        </w:rPr>
        <w:t xml:space="preserve">vaistininku, prieš pradėdami vartoti </w:t>
      </w:r>
      <w:r>
        <w:rPr>
          <w:noProof/>
          <w:szCs w:val="24"/>
        </w:rPr>
        <w:t>Xonvea</w:t>
      </w:r>
      <w:r w:rsidRPr="004D285B">
        <w:rPr>
          <w:noProof/>
          <w:szCs w:val="24"/>
        </w:rPr>
        <w:t>, jeigu</w:t>
      </w:r>
      <w:r>
        <w:rPr>
          <w:noProof/>
          <w:szCs w:val="24"/>
        </w:rPr>
        <w:t>:</w:t>
      </w:r>
    </w:p>
    <w:p w:rsidR="005C3672" w:rsidRPr="004D285B" w:rsidRDefault="005C3672" w:rsidP="005C3672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vartojate vaistų nuo kosulio ar peršalimo, migdomųjų ar tam tikrų skausmą malšinančių vaistų</w:t>
      </w:r>
      <w:r>
        <w:rPr>
          <w:szCs w:val="22"/>
        </w:rPr>
        <w:t xml:space="preserve"> </w:t>
      </w:r>
      <w:r w:rsidRPr="008E1EE3">
        <w:rPr>
          <w:szCs w:val="22"/>
        </w:rPr>
        <w:t xml:space="preserve">(taip pat žr. toliau esantį skyrių „Kiti vaistai ir </w:t>
      </w:r>
      <w:proofErr w:type="spellStart"/>
      <w:r>
        <w:rPr>
          <w:szCs w:val="22"/>
        </w:rPr>
        <w:t>Xonvea</w:t>
      </w:r>
      <w:proofErr w:type="spellEnd"/>
      <w:r w:rsidRPr="008E1EE3">
        <w:rPr>
          <w:szCs w:val="22"/>
        </w:rPr>
        <w:t>“)</w:t>
      </w:r>
      <w:r w:rsidRPr="004D285B">
        <w:rPr>
          <w:szCs w:val="22"/>
        </w:rPr>
        <w:t>;</w:t>
      </w:r>
    </w:p>
    <w:p w:rsidR="005C3672" w:rsidRPr="004D285B" w:rsidRDefault="005C3672" w:rsidP="005C3672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vartojote alkoholį.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4D285B">
        <w:rPr>
          <w:szCs w:val="22"/>
        </w:rPr>
        <w:t>Jei bet kuri aukščiau paminėta būklė Jums tinka</w:t>
      </w:r>
      <w:r w:rsidRPr="004D285B">
        <w:rPr>
          <w:bCs/>
          <w:szCs w:val="22"/>
        </w:rPr>
        <w:t xml:space="preserve"> (arba dėl to nesate tikri), </w:t>
      </w:r>
      <w:r w:rsidRPr="004D285B">
        <w:rPr>
          <w:noProof/>
          <w:szCs w:val="24"/>
        </w:rPr>
        <w:t xml:space="preserve">pasitarkite su gydytoju arba vaistininku, prieš pradėdami vartoti </w:t>
      </w:r>
      <w:proofErr w:type="spellStart"/>
      <w:r>
        <w:rPr>
          <w:szCs w:val="22"/>
        </w:rPr>
        <w:t>Xonvea</w:t>
      </w:r>
      <w:proofErr w:type="spellEnd"/>
      <w:r w:rsidRPr="004D285B">
        <w:rPr>
          <w:bCs/>
          <w:szCs w:val="22"/>
        </w:rPr>
        <w:t>.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4D285B">
        <w:rPr>
          <w:bCs/>
          <w:szCs w:val="22"/>
        </w:rPr>
        <w:t xml:space="preserve">Jei nėštumo metu pasireiškia stiprus </w:t>
      </w:r>
      <w:r>
        <w:rPr>
          <w:bCs/>
          <w:szCs w:val="22"/>
        </w:rPr>
        <w:t xml:space="preserve">užsitęsęs </w:t>
      </w:r>
      <w:r w:rsidRPr="004D285B">
        <w:rPr>
          <w:bCs/>
          <w:szCs w:val="22"/>
        </w:rPr>
        <w:t xml:space="preserve">pykinimas ir vėmimas </w:t>
      </w:r>
      <w:r w:rsidRPr="004D285B">
        <w:rPr>
          <w:szCs w:val="22"/>
        </w:rPr>
        <w:t>(būklė, vadinama gausiu</w:t>
      </w:r>
      <w:r>
        <w:rPr>
          <w:szCs w:val="22"/>
        </w:rPr>
        <w:t xml:space="preserve"> </w:t>
      </w:r>
      <w:r w:rsidRPr="00840A8A">
        <w:rPr>
          <w:shd w:val="clear" w:color="auto" w:fill="FFFFFF"/>
        </w:rPr>
        <w:t>užsitęsusiu nėščiųjų pykinimu ir vėmimu</w:t>
      </w:r>
      <w:r w:rsidRPr="004D285B">
        <w:rPr>
          <w:szCs w:val="22"/>
        </w:rPr>
        <w:t>), Jus turi gydyti specialistas</w:t>
      </w:r>
      <w:r w:rsidRPr="004D285B">
        <w:rPr>
          <w:bCs/>
          <w:szCs w:val="22"/>
        </w:rPr>
        <w:t>.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proofErr w:type="spellStart"/>
      <w:r>
        <w:rPr>
          <w:szCs w:val="22"/>
        </w:rPr>
        <w:t>Xonvea</w:t>
      </w:r>
      <w:proofErr w:type="spellEnd"/>
      <w:r w:rsidRPr="004D285B">
        <w:rPr>
          <w:bCs/>
          <w:szCs w:val="22"/>
        </w:rPr>
        <w:t xml:space="preserve"> gali padidinti jautrumą šviesai, todėl gydymo metu nerekomenduojama būti saulė</w:t>
      </w:r>
      <w:r>
        <w:rPr>
          <w:bCs/>
          <w:szCs w:val="22"/>
        </w:rPr>
        <w:t>s šviesoje</w:t>
      </w:r>
      <w:r w:rsidRPr="004D285B">
        <w:rPr>
          <w:bCs/>
          <w:szCs w:val="22"/>
        </w:rPr>
        <w:t>.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proofErr w:type="spellStart"/>
      <w:r>
        <w:rPr>
          <w:szCs w:val="22"/>
        </w:rPr>
        <w:t>Xonvea</w:t>
      </w:r>
      <w:proofErr w:type="spellEnd"/>
      <w:r w:rsidRPr="004D285B">
        <w:rPr>
          <w:bCs/>
          <w:szCs w:val="22"/>
        </w:rPr>
        <w:t xml:space="preserve"> gali padidinti dehidrataciją ir sukelti šilumos smūgį dėl sumažėjusio prakaitavimo.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4D285B">
        <w:rPr>
          <w:bCs/>
          <w:szCs w:val="22"/>
        </w:rPr>
        <w:t>Atkreipkite dėmesį į bet kokius piktnaudžiavimo šiuo vaistu ar priklausomybės nuo jo požymius. Jei yra bet kokių medžiagų (alkoholio, vaistų ar kt.) vartojimo sutrikimų, pasitarkite su gydytoju.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4D285B">
        <w:rPr>
          <w:bCs/>
          <w:szCs w:val="22"/>
        </w:rPr>
        <w:t xml:space="preserve">Jei atliekate šlapimo atrankinį tyrimą, vartojant </w:t>
      </w:r>
      <w:proofErr w:type="spellStart"/>
      <w:r>
        <w:rPr>
          <w:szCs w:val="22"/>
        </w:rPr>
        <w:t>Xonvea</w:t>
      </w:r>
      <w:proofErr w:type="spellEnd"/>
      <w:r w:rsidRPr="004D285B">
        <w:rPr>
          <w:bCs/>
          <w:szCs w:val="22"/>
        </w:rPr>
        <w:t xml:space="preserve"> ir naudojant kai kuriuos tyrimo metodus, metadono, </w:t>
      </w:r>
      <w:proofErr w:type="spellStart"/>
      <w:r w:rsidRPr="004D285B">
        <w:rPr>
          <w:bCs/>
          <w:szCs w:val="22"/>
        </w:rPr>
        <w:t>opioidų</w:t>
      </w:r>
      <w:proofErr w:type="spellEnd"/>
      <w:r w:rsidRPr="004D285B">
        <w:rPr>
          <w:bCs/>
          <w:szCs w:val="22"/>
        </w:rPr>
        <w:t xml:space="preserve"> ir </w:t>
      </w:r>
      <w:proofErr w:type="spellStart"/>
      <w:r w:rsidRPr="004D285B">
        <w:rPr>
          <w:bCs/>
          <w:szCs w:val="22"/>
        </w:rPr>
        <w:t>fenciklidino</w:t>
      </w:r>
      <w:proofErr w:type="spellEnd"/>
      <w:r w:rsidRPr="004D285B">
        <w:rPr>
          <w:bCs/>
          <w:szCs w:val="22"/>
        </w:rPr>
        <w:t xml:space="preserve"> fosfato (FCF) rezultatai gali būti „</w:t>
      </w:r>
      <w:r>
        <w:rPr>
          <w:bCs/>
          <w:szCs w:val="22"/>
        </w:rPr>
        <w:t>klaidingai</w:t>
      </w:r>
      <w:r w:rsidRPr="004D285B">
        <w:rPr>
          <w:bCs/>
          <w:szCs w:val="22"/>
        </w:rPr>
        <w:t xml:space="preserve"> teigiami“. Jei taip atsitiks, galima atlikti specifiškesnį tyrimą.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4D285B">
        <w:rPr>
          <w:bCs/>
          <w:szCs w:val="22"/>
        </w:rPr>
        <w:t xml:space="preserve">Šis vaistas gali lemti </w:t>
      </w:r>
      <w:r>
        <w:rPr>
          <w:bCs/>
          <w:szCs w:val="22"/>
        </w:rPr>
        <w:t>klaidingai</w:t>
      </w:r>
      <w:r w:rsidRPr="004D285B">
        <w:rPr>
          <w:bCs/>
          <w:szCs w:val="22"/>
        </w:rPr>
        <w:t xml:space="preserve"> neigiamą odos </w:t>
      </w:r>
      <w:r>
        <w:rPr>
          <w:bCs/>
          <w:szCs w:val="22"/>
        </w:rPr>
        <w:t>alerginio mėginio</w:t>
      </w:r>
      <w:r w:rsidRPr="004D285B">
        <w:rPr>
          <w:bCs/>
          <w:szCs w:val="22"/>
        </w:rPr>
        <w:t>, kuriems naudojami alergiją sukeliantys ekstraktai, rezultatą. Turite nutraukti šio vaisto vartojimą likus kelioms dienoms iki tyrimo.</w:t>
      </w: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</w:rPr>
      </w:pPr>
      <w:r w:rsidRPr="004D285B">
        <w:rPr>
          <w:rFonts w:eastAsia="TimesNewRoman,Bold"/>
          <w:b/>
          <w:bCs/>
          <w:szCs w:val="22"/>
        </w:rPr>
        <w:t>Atkreipkite dėmesį į šalutinį poveikį</w:t>
      </w:r>
    </w:p>
    <w:p w:rsidR="005C3672" w:rsidRPr="004D285B" w:rsidRDefault="005C3672" w:rsidP="005C3672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>
        <w:rPr>
          <w:szCs w:val="22"/>
        </w:rPr>
        <w:t>Xonvea</w:t>
      </w:r>
      <w:proofErr w:type="spellEnd"/>
      <w:r w:rsidRPr="004D285B">
        <w:rPr>
          <w:bCs/>
          <w:szCs w:val="22"/>
        </w:rPr>
        <w:t xml:space="preserve"> </w:t>
      </w:r>
      <w:r w:rsidRPr="004D285B">
        <w:rPr>
          <w:szCs w:val="22"/>
        </w:rPr>
        <w:t>gali sukelti mieguistumą: vartodama šį vaistą nevairuokite automobilio ar dviračio ir nevaldykite jokių įrankių ar mechanizmų. Be to, nedarykite kitų veiksmų, kuriems reikia viso Jūsų dėmesio, nebent gydytojas pasakytų, kad tai daryti galima.</w:t>
      </w:r>
    </w:p>
    <w:p w:rsidR="005C3672" w:rsidRPr="004D285B" w:rsidRDefault="005C3672" w:rsidP="005C3672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 xml:space="preserve">Nevartokite </w:t>
      </w:r>
      <w:proofErr w:type="spellStart"/>
      <w:r>
        <w:rPr>
          <w:szCs w:val="22"/>
        </w:rPr>
        <w:t>Xonvea</w:t>
      </w:r>
      <w:proofErr w:type="spellEnd"/>
      <w:r w:rsidRPr="004D285B">
        <w:rPr>
          <w:szCs w:val="22"/>
        </w:rPr>
        <w:t xml:space="preserve">, kai vartojate vaistų nuo kosulio ir peršalimo, migdomųjų, tam tikrų skausmą malšinančių vaistų arba alkoholio. Vartojant </w:t>
      </w:r>
      <w:proofErr w:type="spellStart"/>
      <w:r>
        <w:rPr>
          <w:szCs w:val="22"/>
        </w:rPr>
        <w:t>Xonvea</w:t>
      </w:r>
      <w:proofErr w:type="spellEnd"/>
      <w:r w:rsidRPr="004D285B">
        <w:rPr>
          <w:bCs/>
          <w:szCs w:val="22"/>
        </w:rPr>
        <w:t xml:space="preserve"> </w:t>
      </w:r>
      <w:r w:rsidRPr="004D285B">
        <w:rPr>
          <w:szCs w:val="22"/>
        </w:rPr>
        <w:t>kartu su kitais vaistais, kurie veikia „centrinę nervų sistemą“, galite jaustis labai mieguista ir dėl to galite pargriūti arba gali įvykti kitų nelaimingų atsitikimų.</w:t>
      </w: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C3672" w:rsidRPr="008A123E" w:rsidRDefault="005C3672" w:rsidP="005C36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8A123E">
        <w:rPr>
          <w:b/>
        </w:rPr>
        <w:t>Vaikams ir paaugliams</w:t>
      </w:r>
    </w:p>
    <w:p w:rsidR="005C3672" w:rsidRDefault="005C3672" w:rsidP="005C367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</w:rPr>
      </w:pPr>
      <w:proofErr w:type="spellStart"/>
      <w:r>
        <w:rPr>
          <w:szCs w:val="22"/>
        </w:rPr>
        <w:t>Xonvea</w:t>
      </w:r>
      <w:proofErr w:type="spellEnd"/>
      <w:r w:rsidRPr="004D285B">
        <w:rPr>
          <w:bCs/>
          <w:szCs w:val="22"/>
        </w:rPr>
        <w:t xml:space="preserve"> </w:t>
      </w:r>
      <w:r w:rsidRPr="004D285B">
        <w:rPr>
          <w:rFonts w:eastAsia="TimesNewRoman"/>
          <w:szCs w:val="22"/>
        </w:rPr>
        <w:t>nerekomenduojama vartoti jaunesniems kaip 18 metų vaikams, nes trūksta klinikinių duomenų</w:t>
      </w:r>
    </w:p>
    <w:p w:rsidR="005C3672" w:rsidRPr="004D285B" w:rsidRDefault="005C3672" w:rsidP="005C367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</w:rPr>
      </w:pPr>
    </w:p>
    <w:p w:rsidR="005C3672" w:rsidRPr="004D285B" w:rsidRDefault="005C3672" w:rsidP="005C367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</w:rPr>
      </w:pPr>
      <w:r w:rsidRPr="004D285B">
        <w:rPr>
          <w:rFonts w:eastAsia="TimesNewRoman,Bold"/>
          <w:b/>
          <w:bCs/>
          <w:szCs w:val="22"/>
        </w:rPr>
        <w:t>Vitaminas B</w:t>
      </w:r>
      <w:r w:rsidRPr="004D285B">
        <w:rPr>
          <w:rFonts w:eastAsia="TimesNewRoman,Bold"/>
          <w:b/>
          <w:bCs/>
          <w:szCs w:val="22"/>
          <w:vertAlign w:val="subscript"/>
        </w:rPr>
        <w:t>6</w:t>
      </w:r>
    </w:p>
    <w:p w:rsidR="005C3672" w:rsidRPr="004D285B" w:rsidRDefault="005C3672" w:rsidP="005C367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</w:rPr>
      </w:pPr>
      <w:r w:rsidRPr="004D285B">
        <w:rPr>
          <w:rFonts w:eastAsia="TimesNewRoman"/>
          <w:szCs w:val="22"/>
        </w:rPr>
        <w:t xml:space="preserve">Pasitarkite su gydytoju arba vaistininku, prieš pradėdama bet kokį papildomą vitamino B vartojimą (su maistu ar papildų arba </w:t>
      </w:r>
      <w:proofErr w:type="spellStart"/>
      <w:r w:rsidRPr="004D285B">
        <w:rPr>
          <w:rFonts w:eastAsia="TimesNewRoman"/>
          <w:szCs w:val="22"/>
        </w:rPr>
        <w:t>multivitaminų</w:t>
      </w:r>
      <w:proofErr w:type="spellEnd"/>
      <w:r w:rsidRPr="004D285B">
        <w:rPr>
          <w:rFonts w:eastAsia="TimesNewRoman"/>
          <w:szCs w:val="22"/>
        </w:rPr>
        <w:t xml:space="preserve"> forma).</w:t>
      </w:r>
    </w:p>
    <w:p w:rsidR="005C3672" w:rsidRDefault="005C3672" w:rsidP="005C36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</w:p>
    <w:p w:rsidR="005C3672" w:rsidRDefault="005C3672" w:rsidP="005C36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rPr>
          <w:b/>
        </w:rPr>
        <w:t xml:space="preserve">Kiti vaistai ir </w:t>
      </w:r>
      <w:proofErr w:type="spellStart"/>
      <w:r>
        <w:rPr>
          <w:b/>
        </w:rPr>
        <w:t>Xonvea</w:t>
      </w:r>
      <w:proofErr w:type="spellEnd"/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D285B">
        <w:rPr>
          <w:szCs w:val="22"/>
        </w:rPr>
        <w:t>Jeigu vartojate ar neseniai vartojote kitų vaistų, įskaitant įsigytus be recepto ir augalinius preparatus, arba nesate dėl to tikri, apie tai pasakykite gydytojui arba vaistininkui.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D285B">
        <w:rPr>
          <w:szCs w:val="22"/>
        </w:rPr>
        <w:t xml:space="preserve">Ypač svarbu nevartoti </w:t>
      </w:r>
      <w:proofErr w:type="spellStart"/>
      <w:r>
        <w:rPr>
          <w:szCs w:val="22"/>
        </w:rPr>
        <w:t>Xonvea</w:t>
      </w:r>
      <w:proofErr w:type="spellEnd"/>
      <w:r w:rsidRPr="0098011C">
        <w:rPr>
          <w:szCs w:val="22"/>
        </w:rPr>
        <w:t xml:space="preserve"> </w:t>
      </w:r>
      <w:r w:rsidRPr="004D285B">
        <w:rPr>
          <w:szCs w:val="22"/>
        </w:rPr>
        <w:t>ir pasitarti su gydytojui arba vaistininku, jeigu vartojate bet kurį iš toliau išvardytų vaistų</w:t>
      </w:r>
      <w:r>
        <w:rPr>
          <w:szCs w:val="22"/>
        </w:rPr>
        <w:t>: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 w:rsidRPr="004D285B">
        <w:rPr>
          <w:szCs w:val="22"/>
        </w:rPr>
        <w:t>Anticholinerginiai</w:t>
      </w:r>
      <w:proofErr w:type="spellEnd"/>
      <w:r w:rsidRPr="004D285B">
        <w:rPr>
          <w:szCs w:val="22"/>
        </w:rPr>
        <w:t xml:space="preserve"> vaistai, tokie kaip antidepresantai arba vaistai </w:t>
      </w:r>
      <w:proofErr w:type="spellStart"/>
      <w:r w:rsidRPr="004D285B">
        <w:rPr>
          <w:szCs w:val="22"/>
        </w:rPr>
        <w:t>Parkinsono</w:t>
      </w:r>
      <w:proofErr w:type="spellEnd"/>
      <w:r w:rsidRPr="004D285B">
        <w:rPr>
          <w:szCs w:val="22"/>
        </w:rPr>
        <w:t xml:space="preserve"> ligai gydyti, </w:t>
      </w:r>
      <w:proofErr w:type="spellStart"/>
      <w:r w:rsidRPr="004D285B">
        <w:rPr>
          <w:szCs w:val="22"/>
        </w:rPr>
        <w:t>monoaminooksidazės</w:t>
      </w:r>
      <w:proofErr w:type="spellEnd"/>
      <w:r w:rsidRPr="004D285B">
        <w:rPr>
          <w:szCs w:val="22"/>
        </w:rPr>
        <w:t xml:space="preserve"> inhibitoriai arba MAOI (vaistai nuo depresijos), </w:t>
      </w:r>
      <w:proofErr w:type="spellStart"/>
      <w:r w:rsidRPr="004D285B">
        <w:rPr>
          <w:szCs w:val="22"/>
        </w:rPr>
        <w:t>antipsichoziniai</w:t>
      </w:r>
      <w:proofErr w:type="spellEnd"/>
      <w:r w:rsidRPr="004D285B">
        <w:rPr>
          <w:szCs w:val="22"/>
        </w:rPr>
        <w:t xml:space="preserve"> vaistai (vaistai psichikos sutrikimams gydyti), atropinas spazmams gydyti arba </w:t>
      </w:r>
      <w:proofErr w:type="spellStart"/>
      <w:r w:rsidRPr="004D285B">
        <w:rPr>
          <w:szCs w:val="22"/>
        </w:rPr>
        <w:t>dizopiramidas</w:t>
      </w:r>
      <w:proofErr w:type="spellEnd"/>
      <w:r w:rsidRPr="004D285B">
        <w:rPr>
          <w:szCs w:val="22"/>
        </w:rPr>
        <w:t xml:space="preserve"> (tam tikroms širdies ligoms gydyti), nes gali sustiprėti toksinis poveikis.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 xml:space="preserve">Centrinę nervų sistemą slopinantys vaistai (pvz., barbitūratai, migdomieji, raminamieji, vaistai nuo nerimo, </w:t>
      </w:r>
      <w:proofErr w:type="spellStart"/>
      <w:r w:rsidRPr="004D285B">
        <w:rPr>
          <w:szCs w:val="22"/>
        </w:rPr>
        <w:t>opioidiniai</w:t>
      </w:r>
      <w:proofErr w:type="spellEnd"/>
      <w:r w:rsidRPr="004D285B">
        <w:rPr>
          <w:szCs w:val="22"/>
        </w:rPr>
        <w:t xml:space="preserve"> skausmą malšinantys vaistai, </w:t>
      </w:r>
      <w:proofErr w:type="spellStart"/>
      <w:r w:rsidRPr="004D285B">
        <w:rPr>
          <w:szCs w:val="22"/>
        </w:rPr>
        <w:t>antipsichoziniai</w:t>
      </w:r>
      <w:proofErr w:type="spellEnd"/>
      <w:r w:rsidRPr="004D285B">
        <w:rPr>
          <w:szCs w:val="22"/>
        </w:rPr>
        <w:t xml:space="preserve"> vaistai, </w:t>
      </w:r>
      <w:proofErr w:type="spellStart"/>
      <w:r w:rsidRPr="004D285B">
        <w:rPr>
          <w:szCs w:val="22"/>
        </w:rPr>
        <w:t>prokarbazinas</w:t>
      </w:r>
      <w:proofErr w:type="spellEnd"/>
      <w:r w:rsidRPr="004D285B">
        <w:rPr>
          <w:szCs w:val="22"/>
        </w:rPr>
        <w:t xml:space="preserve"> arba natrio </w:t>
      </w:r>
      <w:proofErr w:type="spellStart"/>
      <w:r w:rsidRPr="004D285B">
        <w:rPr>
          <w:szCs w:val="22"/>
        </w:rPr>
        <w:t>oksibatas</w:t>
      </w:r>
      <w:proofErr w:type="spellEnd"/>
      <w:r w:rsidRPr="004D285B">
        <w:rPr>
          <w:szCs w:val="22"/>
        </w:rPr>
        <w:t>).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 w:rsidRPr="004D285B">
        <w:rPr>
          <w:szCs w:val="22"/>
        </w:rPr>
        <w:t>Antihipertenziniai</w:t>
      </w:r>
      <w:proofErr w:type="spellEnd"/>
      <w:r w:rsidRPr="004D285B">
        <w:rPr>
          <w:szCs w:val="22"/>
        </w:rPr>
        <w:t xml:space="preserve"> vaistai (kraujospūdį reguliuojantys vaistai), kurie veikia centrinę nervų sistemą, pvz., </w:t>
      </w:r>
      <w:proofErr w:type="spellStart"/>
      <w:r w:rsidRPr="004D285B">
        <w:rPr>
          <w:szCs w:val="22"/>
        </w:rPr>
        <w:t>guanabenzas</w:t>
      </w:r>
      <w:proofErr w:type="spellEnd"/>
      <w:r w:rsidRPr="004D285B">
        <w:rPr>
          <w:szCs w:val="22"/>
        </w:rPr>
        <w:t xml:space="preserve">, </w:t>
      </w:r>
      <w:proofErr w:type="spellStart"/>
      <w:r w:rsidRPr="004D285B">
        <w:rPr>
          <w:szCs w:val="22"/>
        </w:rPr>
        <w:t>klonidinas</w:t>
      </w:r>
      <w:proofErr w:type="spellEnd"/>
      <w:r w:rsidRPr="004D285B">
        <w:rPr>
          <w:szCs w:val="22"/>
        </w:rPr>
        <w:t xml:space="preserve"> arba alfa-</w:t>
      </w:r>
      <w:proofErr w:type="spellStart"/>
      <w:r w:rsidRPr="004D285B">
        <w:rPr>
          <w:szCs w:val="22"/>
        </w:rPr>
        <w:t>metildopa</w:t>
      </w:r>
      <w:proofErr w:type="spellEnd"/>
      <w:r w:rsidRPr="004D285B">
        <w:rPr>
          <w:szCs w:val="22"/>
        </w:rPr>
        <w:t>.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 xml:space="preserve">Kiti vaistai, sukeliantys toksinį poveikį ausims, pvz., </w:t>
      </w:r>
      <w:proofErr w:type="spellStart"/>
      <w:r w:rsidRPr="004D285B">
        <w:rPr>
          <w:szCs w:val="22"/>
        </w:rPr>
        <w:t>karboplatina</w:t>
      </w:r>
      <w:proofErr w:type="spellEnd"/>
      <w:r w:rsidRPr="004D285B">
        <w:rPr>
          <w:szCs w:val="22"/>
        </w:rPr>
        <w:t xml:space="preserve"> arba </w:t>
      </w:r>
      <w:proofErr w:type="spellStart"/>
      <w:r w:rsidRPr="004D285B">
        <w:rPr>
          <w:szCs w:val="22"/>
        </w:rPr>
        <w:t>cisplatina</w:t>
      </w:r>
      <w:proofErr w:type="spellEnd"/>
      <w:r w:rsidRPr="004D285B">
        <w:rPr>
          <w:szCs w:val="22"/>
        </w:rPr>
        <w:t xml:space="preserve"> (vaistai nuo vėžio), </w:t>
      </w:r>
      <w:proofErr w:type="spellStart"/>
      <w:r w:rsidRPr="004D285B">
        <w:rPr>
          <w:szCs w:val="22"/>
        </w:rPr>
        <w:t>chlorokvinas</w:t>
      </w:r>
      <w:proofErr w:type="spellEnd"/>
      <w:r w:rsidRPr="004D285B">
        <w:rPr>
          <w:szCs w:val="22"/>
        </w:rPr>
        <w:t xml:space="preserve"> (vartojamas maliarijos profilaktikai ir gydymui) ir kai kurie antibiotikai (vaistai infekcinėms ligoms gydyti), pvz., </w:t>
      </w:r>
      <w:proofErr w:type="spellStart"/>
      <w:r w:rsidRPr="004D285B">
        <w:rPr>
          <w:szCs w:val="22"/>
        </w:rPr>
        <w:t>eritromicinas</w:t>
      </w:r>
      <w:proofErr w:type="spellEnd"/>
      <w:r w:rsidRPr="004D285B">
        <w:rPr>
          <w:szCs w:val="22"/>
        </w:rPr>
        <w:t xml:space="preserve">, į veną leidžiami </w:t>
      </w:r>
      <w:proofErr w:type="spellStart"/>
      <w:r w:rsidRPr="004D285B">
        <w:rPr>
          <w:szCs w:val="22"/>
        </w:rPr>
        <w:t>aminoglikozidai</w:t>
      </w:r>
      <w:proofErr w:type="spellEnd"/>
      <w:r w:rsidRPr="004D285B">
        <w:rPr>
          <w:szCs w:val="22"/>
        </w:rPr>
        <w:t xml:space="preserve">, ir kt., nes </w:t>
      </w:r>
      <w:r>
        <w:rPr>
          <w:szCs w:val="22"/>
        </w:rPr>
        <w:t>šis vaistas</w:t>
      </w:r>
      <w:r w:rsidRPr="004F3D23">
        <w:rPr>
          <w:szCs w:val="22"/>
        </w:rPr>
        <w:t xml:space="preserve"> </w:t>
      </w:r>
      <w:r w:rsidRPr="004D285B">
        <w:rPr>
          <w:szCs w:val="22"/>
        </w:rPr>
        <w:t>gali užmaskuoti toksinį minėtų vaistų poveikį, todėl būtina periodiškai tikrintis ausis.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 xml:space="preserve">Vaistai, lėtinantys kitų vaistų šalinimą, pvz., </w:t>
      </w:r>
      <w:r w:rsidRPr="009555D1">
        <w:rPr>
          <w:szCs w:val="22"/>
        </w:rPr>
        <w:t>kai kurie priešgrybeliniai vaistai (</w:t>
      </w:r>
      <w:proofErr w:type="spellStart"/>
      <w:r w:rsidRPr="009555D1">
        <w:rPr>
          <w:szCs w:val="22"/>
        </w:rPr>
        <w:t>terbinafinas</w:t>
      </w:r>
      <w:proofErr w:type="spellEnd"/>
      <w:r w:rsidRPr="009555D1">
        <w:rPr>
          <w:szCs w:val="22"/>
        </w:rPr>
        <w:t>), kai kurie antidepresantai (</w:t>
      </w:r>
      <w:proofErr w:type="spellStart"/>
      <w:r w:rsidRPr="009555D1">
        <w:rPr>
          <w:szCs w:val="22"/>
        </w:rPr>
        <w:t>fluoksetinas</w:t>
      </w:r>
      <w:proofErr w:type="spellEnd"/>
      <w:r w:rsidRPr="009555D1">
        <w:rPr>
          <w:szCs w:val="22"/>
        </w:rPr>
        <w:t xml:space="preserve"> ir </w:t>
      </w:r>
      <w:proofErr w:type="spellStart"/>
      <w:r w:rsidRPr="009555D1">
        <w:rPr>
          <w:szCs w:val="22"/>
        </w:rPr>
        <w:t>fluvoksaminas</w:t>
      </w:r>
      <w:proofErr w:type="spellEnd"/>
      <w:r w:rsidRPr="009555D1">
        <w:rPr>
          <w:szCs w:val="22"/>
        </w:rPr>
        <w:t xml:space="preserve">), kai kurie vaistai širdies plakimo, </w:t>
      </w:r>
      <w:r w:rsidRPr="00E50E57">
        <w:t>perplakimo</w:t>
      </w:r>
      <w:r w:rsidRPr="009555D1">
        <w:rPr>
          <w:szCs w:val="22"/>
        </w:rPr>
        <w:t xml:space="preserve"> sutrikimams gydyti (</w:t>
      </w:r>
      <w:proofErr w:type="spellStart"/>
      <w:r w:rsidRPr="009555D1">
        <w:rPr>
          <w:szCs w:val="22"/>
        </w:rPr>
        <w:t>amijodaronas</w:t>
      </w:r>
      <w:proofErr w:type="spellEnd"/>
      <w:r w:rsidRPr="009555D1">
        <w:rPr>
          <w:szCs w:val="22"/>
        </w:rPr>
        <w:t>), kai kurie vaistai, mažinantys lipidų kiekį (</w:t>
      </w:r>
      <w:proofErr w:type="spellStart"/>
      <w:r w:rsidRPr="009555D1">
        <w:rPr>
          <w:szCs w:val="22"/>
        </w:rPr>
        <w:t>gemfibrozilis</w:t>
      </w:r>
      <w:proofErr w:type="spellEnd"/>
      <w:r w:rsidRPr="009555D1">
        <w:rPr>
          <w:szCs w:val="22"/>
        </w:rPr>
        <w:t>) arba kai kurie vaistai skirti skrandžio opoms gydyti (</w:t>
      </w:r>
      <w:proofErr w:type="spellStart"/>
      <w:r w:rsidRPr="009555D1">
        <w:rPr>
          <w:szCs w:val="22"/>
        </w:rPr>
        <w:t>cimetidinas</w:t>
      </w:r>
      <w:proofErr w:type="spellEnd"/>
      <w:r w:rsidRPr="009555D1">
        <w:rPr>
          <w:szCs w:val="22"/>
        </w:rPr>
        <w:t>)</w:t>
      </w:r>
      <w:r w:rsidRPr="004D285B">
        <w:rPr>
          <w:szCs w:val="22"/>
        </w:rPr>
        <w:t>, nes jie gali sustiprinti šio vaisto poveikį</w:t>
      </w:r>
      <w:r>
        <w:rPr>
          <w:szCs w:val="22"/>
        </w:rPr>
        <w:t>.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Kai kurie diuretikai (šlapimo išsiskyrimą skatinantys vaistai).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 xml:space="preserve">Vaistai, kurie gali veikti širdį, pvz., vartojami aritmijų (nereguliaraus širdies plakimo) gydymui, kai kurie antibiotikai, tam tikri vaistai nuo maliarijos, tam tikri </w:t>
      </w:r>
      <w:proofErr w:type="spellStart"/>
      <w:r w:rsidRPr="004D285B">
        <w:rPr>
          <w:szCs w:val="22"/>
        </w:rPr>
        <w:t>antihistamininiai</w:t>
      </w:r>
      <w:proofErr w:type="spellEnd"/>
      <w:r w:rsidRPr="004D285B">
        <w:rPr>
          <w:szCs w:val="22"/>
        </w:rPr>
        <w:t xml:space="preserve"> vaistai, tam tikri vaistai, mažinantys lipidų (riebalų) kiekį kraujyje, arba tam tikri </w:t>
      </w:r>
      <w:proofErr w:type="spellStart"/>
      <w:r w:rsidRPr="004D285B">
        <w:rPr>
          <w:szCs w:val="22"/>
        </w:rPr>
        <w:t>neuroleptikai</w:t>
      </w:r>
      <w:proofErr w:type="spellEnd"/>
      <w:r w:rsidRPr="004D285B">
        <w:rPr>
          <w:szCs w:val="22"/>
        </w:rPr>
        <w:t xml:space="preserve"> (vaistai psichikos sutrikimams gydyti).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Vaistai, sukeliantys jautrumą šviesai didinantį poveikį (sustiprėja odos reakcija į saulės šviesą), pvz., kai kurie vaistai nuo širdies ritmo sutrikimo (</w:t>
      </w:r>
      <w:proofErr w:type="spellStart"/>
      <w:r w:rsidRPr="004D285B">
        <w:rPr>
          <w:szCs w:val="22"/>
        </w:rPr>
        <w:t>amjodaronas</w:t>
      </w:r>
      <w:proofErr w:type="spellEnd"/>
      <w:r w:rsidRPr="004D285B">
        <w:rPr>
          <w:szCs w:val="22"/>
        </w:rPr>
        <w:t xml:space="preserve">, </w:t>
      </w:r>
      <w:proofErr w:type="spellStart"/>
      <w:r w:rsidRPr="004D285B">
        <w:rPr>
          <w:szCs w:val="22"/>
        </w:rPr>
        <w:t>chinidinas</w:t>
      </w:r>
      <w:proofErr w:type="spellEnd"/>
      <w:r w:rsidRPr="004D285B">
        <w:rPr>
          <w:szCs w:val="22"/>
        </w:rPr>
        <w:t xml:space="preserve">), kai kurie antibiotikai (pvz., </w:t>
      </w:r>
      <w:proofErr w:type="spellStart"/>
      <w:r w:rsidRPr="004D285B">
        <w:rPr>
          <w:szCs w:val="22"/>
        </w:rPr>
        <w:t>tetraciklinai</w:t>
      </w:r>
      <w:proofErr w:type="spellEnd"/>
      <w:r w:rsidRPr="004D285B">
        <w:rPr>
          <w:szCs w:val="22"/>
        </w:rPr>
        <w:t xml:space="preserve">, </w:t>
      </w:r>
      <w:proofErr w:type="spellStart"/>
      <w:r w:rsidRPr="004D285B">
        <w:rPr>
          <w:szCs w:val="22"/>
        </w:rPr>
        <w:t>fluorochinolonai</w:t>
      </w:r>
      <w:proofErr w:type="spellEnd"/>
      <w:r w:rsidRPr="004D285B">
        <w:rPr>
          <w:szCs w:val="22"/>
        </w:rPr>
        <w:t xml:space="preserve">, </w:t>
      </w:r>
      <w:proofErr w:type="spellStart"/>
      <w:r w:rsidRPr="004D285B">
        <w:rPr>
          <w:szCs w:val="22"/>
        </w:rPr>
        <w:t>azitromicinas</w:t>
      </w:r>
      <w:proofErr w:type="spellEnd"/>
      <w:r w:rsidRPr="004D285B">
        <w:rPr>
          <w:szCs w:val="22"/>
        </w:rPr>
        <w:t xml:space="preserve">, </w:t>
      </w:r>
      <w:proofErr w:type="spellStart"/>
      <w:r w:rsidRPr="004D285B">
        <w:rPr>
          <w:szCs w:val="22"/>
        </w:rPr>
        <w:t>eritromicinas</w:t>
      </w:r>
      <w:proofErr w:type="spellEnd"/>
      <w:r w:rsidRPr="004D285B">
        <w:rPr>
          <w:szCs w:val="22"/>
        </w:rPr>
        <w:t xml:space="preserve"> ir kt.), kai kurie antidepresantai (</w:t>
      </w:r>
      <w:proofErr w:type="spellStart"/>
      <w:r w:rsidRPr="004D285B">
        <w:rPr>
          <w:szCs w:val="22"/>
        </w:rPr>
        <w:t>imipraminas</w:t>
      </w:r>
      <w:proofErr w:type="spellEnd"/>
      <w:r w:rsidRPr="004D285B">
        <w:rPr>
          <w:szCs w:val="22"/>
        </w:rPr>
        <w:t xml:space="preserve">, </w:t>
      </w:r>
      <w:proofErr w:type="spellStart"/>
      <w:r w:rsidRPr="004D285B">
        <w:rPr>
          <w:szCs w:val="22"/>
        </w:rPr>
        <w:t>doksepinas</w:t>
      </w:r>
      <w:proofErr w:type="spellEnd"/>
      <w:r w:rsidRPr="004D285B">
        <w:rPr>
          <w:szCs w:val="22"/>
        </w:rPr>
        <w:t xml:space="preserve">, </w:t>
      </w:r>
      <w:proofErr w:type="spellStart"/>
      <w:r w:rsidRPr="004D285B">
        <w:rPr>
          <w:szCs w:val="22"/>
        </w:rPr>
        <w:t>amitriptilinas</w:t>
      </w:r>
      <w:proofErr w:type="spellEnd"/>
      <w:r w:rsidRPr="004D285B">
        <w:rPr>
          <w:szCs w:val="22"/>
        </w:rPr>
        <w:t>), kai kurie priešgrybeliniai vaistai (</w:t>
      </w:r>
      <w:proofErr w:type="spellStart"/>
      <w:r w:rsidRPr="004D285B">
        <w:rPr>
          <w:szCs w:val="22"/>
        </w:rPr>
        <w:t>grizeofulvinas</w:t>
      </w:r>
      <w:proofErr w:type="spellEnd"/>
      <w:r w:rsidRPr="004D285B">
        <w:rPr>
          <w:szCs w:val="22"/>
        </w:rPr>
        <w:t xml:space="preserve">), </w:t>
      </w:r>
      <w:proofErr w:type="spellStart"/>
      <w:r w:rsidRPr="004D285B">
        <w:rPr>
          <w:szCs w:val="22"/>
        </w:rPr>
        <w:t>antihistamininiai</w:t>
      </w:r>
      <w:proofErr w:type="spellEnd"/>
      <w:r w:rsidRPr="004D285B">
        <w:rPr>
          <w:szCs w:val="22"/>
        </w:rPr>
        <w:t xml:space="preserve"> vaistai (pvz., </w:t>
      </w:r>
      <w:proofErr w:type="spellStart"/>
      <w:r w:rsidRPr="004D285B">
        <w:rPr>
          <w:szCs w:val="22"/>
        </w:rPr>
        <w:t>prometazinas</w:t>
      </w:r>
      <w:proofErr w:type="spellEnd"/>
      <w:r w:rsidRPr="004D285B">
        <w:rPr>
          <w:szCs w:val="22"/>
        </w:rPr>
        <w:t xml:space="preserve">, </w:t>
      </w:r>
      <w:proofErr w:type="spellStart"/>
      <w:r w:rsidRPr="004D285B">
        <w:rPr>
          <w:szCs w:val="22"/>
        </w:rPr>
        <w:t>chlorfenaminas</w:t>
      </w:r>
      <w:proofErr w:type="spellEnd"/>
      <w:r w:rsidRPr="004D285B">
        <w:rPr>
          <w:szCs w:val="22"/>
        </w:rPr>
        <w:t xml:space="preserve">, </w:t>
      </w:r>
      <w:proofErr w:type="spellStart"/>
      <w:r w:rsidRPr="004D285B">
        <w:rPr>
          <w:szCs w:val="22"/>
        </w:rPr>
        <w:t>difenhidraminas</w:t>
      </w:r>
      <w:proofErr w:type="spellEnd"/>
      <w:r w:rsidRPr="004D285B">
        <w:rPr>
          <w:szCs w:val="22"/>
        </w:rPr>
        <w:t xml:space="preserve"> ir kt.), kai kurie priešuždegiminiai vaistai (pvz., </w:t>
      </w:r>
      <w:proofErr w:type="spellStart"/>
      <w:r w:rsidRPr="004D285B">
        <w:rPr>
          <w:szCs w:val="22"/>
        </w:rPr>
        <w:t>piroksikamas</w:t>
      </w:r>
      <w:proofErr w:type="spellEnd"/>
      <w:r w:rsidRPr="004D285B">
        <w:rPr>
          <w:szCs w:val="22"/>
        </w:rPr>
        <w:t xml:space="preserve">, </w:t>
      </w:r>
      <w:proofErr w:type="spellStart"/>
      <w:r w:rsidRPr="004D285B">
        <w:rPr>
          <w:szCs w:val="22"/>
        </w:rPr>
        <w:t>naproksenas</w:t>
      </w:r>
      <w:proofErr w:type="spellEnd"/>
      <w:r w:rsidRPr="004D285B">
        <w:rPr>
          <w:szCs w:val="22"/>
        </w:rPr>
        <w:t xml:space="preserve"> ir kt.), kai kurie antivirusiniai vaistai (</w:t>
      </w:r>
      <w:proofErr w:type="spellStart"/>
      <w:r w:rsidRPr="004D285B">
        <w:rPr>
          <w:szCs w:val="22"/>
        </w:rPr>
        <w:t>amantadinas</w:t>
      </w:r>
      <w:proofErr w:type="spellEnd"/>
      <w:r w:rsidRPr="004D285B">
        <w:rPr>
          <w:szCs w:val="22"/>
        </w:rPr>
        <w:t xml:space="preserve">, </w:t>
      </w:r>
      <w:proofErr w:type="spellStart"/>
      <w:r w:rsidRPr="004D285B">
        <w:rPr>
          <w:szCs w:val="22"/>
        </w:rPr>
        <w:t>gancikloviras</w:t>
      </w:r>
      <w:proofErr w:type="spellEnd"/>
      <w:r w:rsidRPr="004D285B">
        <w:rPr>
          <w:szCs w:val="22"/>
        </w:rPr>
        <w:t>), kai kurie diuretikai (</w:t>
      </w:r>
      <w:proofErr w:type="spellStart"/>
      <w:r w:rsidRPr="004D285B">
        <w:rPr>
          <w:szCs w:val="22"/>
        </w:rPr>
        <w:t>furozemidas</w:t>
      </w:r>
      <w:proofErr w:type="spellEnd"/>
      <w:r w:rsidRPr="004D285B">
        <w:rPr>
          <w:szCs w:val="22"/>
        </w:rPr>
        <w:t xml:space="preserve">, </w:t>
      </w:r>
      <w:proofErr w:type="spellStart"/>
      <w:r w:rsidRPr="004D285B">
        <w:rPr>
          <w:szCs w:val="22"/>
        </w:rPr>
        <w:t>chlorotiazidas</w:t>
      </w:r>
      <w:proofErr w:type="spellEnd"/>
      <w:r w:rsidRPr="004D285B">
        <w:rPr>
          <w:szCs w:val="22"/>
        </w:rPr>
        <w:t>), nes gali sukelti papildomą jautrumą šviesai didinantį poveikį.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 w:rsidRPr="004D285B">
        <w:rPr>
          <w:szCs w:val="22"/>
        </w:rPr>
        <w:t>Levodopa</w:t>
      </w:r>
      <w:proofErr w:type="spellEnd"/>
      <w:r w:rsidRPr="004D285B">
        <w:rPr>
          <w:szCs w:val="22"/>
        </w:rPr>
        <w:t xml:space="preserve">, nes </w:t>
      </w:r>
      <w:r>
        <w:rPr>
          <w:szCs w:val="22"/>
        </w:rPr>
        <w:t>šio vaisto</w:t>
      </w:r>
      <w:r w:rsidRPr="004D285B">
        <w:rPr>
          <w:szCs w:val="22"/>
        </w:rPr>
        <w:t xml:space="preserve"> sudėtyje esantis </w:t>
      </w:r>
      <w:proofErr w:type="spellStart"/>
      <w:r w:rsidRPr="004D285B">
        <w:rPr>
          <w:szCs w:val="22"/>
        </w:rPr>
        <w:t>piridoksinas</w:t>
      </w:r>
      <w:proofErr w:type="spellEnd"/>
      <w:r w:rsidRPr="004D285B">
        <w:rPr>
          <w:szCs w:val="22"/>
        </w:rPr>
        <w:t xml:space="preserve"> gali </w:t>
      </w:r>
      <w:proofErr w:type="spellStart"/>
      <w:r w:rsidRPr="004D285B">
        <w:rPr>
          <w:szCs w:val="22"/>
        </w:rPr>
        <w:t>susilpninti</w:t>
      </w:r>
      <w:proofErr w:type="spellEnd"/>
      <w:r w:rsidRPr="004D285B">
        <w:rPr>
          <w:szCs w:val="22"/>
        </w:rPr>
        <w:t xml:space="preserve"> jo poveikį.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Vaistai epilepsijai gydyti (</w:t>
      </w:r>
      <w:proofErr w:type="spellStart"/>
      <w:r w:rsidRPr="004D285B">
        <w:rPr>
          <w:szCs w:val="22"/>
        </w:rPr>
        <w:t>fenobarbitalis</w:t>
      </w:r>
      <w:proofErr w:type="spellEnd"/>
      <w:r w:rsidRPr="004D285B">
        <w:rPr>
          <w:szCs w:val="22"/>
        </w:rPr>
        <w:t xml:space="preserve">, </w:t>
      </w:r>
      <w:proofErr w:type="spellStart"/>
      <w:r w:rsidRPr="004D285B">
        <w:rPr>
          <w:szCs w:val="22"/>
        </w:rPr>
        <w:t>fenitoinas</w:t>
      </w:r>
      <w:proofErr w:type="spellEnd"/>
      <w:r w:rsidRPr="004D285B">
        <w:rPr>
          <w:szCs w:val="22"/>
        </w:rPr>
        <w:t xml:space="preserve">), nes </w:t>
      </w:r>
      <w:proofErr w:type="spellStart"/>
      <w:r w:rsidRPr="004D285B">
        <w:rPr>
          <w:szCs w:val="22"/>
        </w:rPr>
        <w:t>piridoksinas</w:t>
      </w:r>
      <w:proofErr w:type="spellEnd"/>
      <w:r w:rsidRPr="004D285B">
        <w:rPr>
          <w:szCs w:val="22"/>
        </w:rPr>
        <w:t xml:space="preserve"> gali sumažinti jų kiekį kraujyje.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 xml:space="preserve">Tokie vaistai kaip </w:t>
      </w:r>
      <w:proofErr w:type="spellStart"/>
      <w:r w:rsidRPr="004D285B">
        <w:rPr>
          <w:szCs w:val="22"/>
        </w:rPr>
        <w:t>hidroksizinas</w:t>
      </w:r>
      <w:proofErr w:type="spellEnd"/>
      <w:r w:rsidRPr="004D285B">
        <w:rPr>
          <w:szCs w:val="22"/>
        </w:rPr>
        <w:t xml:space="preserve">, </w:t>
      </w:r>
      <w:proofErr w:type="spellStart"/>
      <w:r w:rsidRPr="004D285B">
        <w:rPr>
          <w:szCs w:val="22"/>
        </w:rPr>
        <w:t>izoniazidas</w:t>
      </w:r>
      <w:proofErr w:type="spellEnd"/>
      <w:r w:rsidRPr="004D285B">
        <w:rPr>
          <w:szCs w:val="22"/>
        </w:rPr>
        <w:t xml:space="preserve"> ar </w:t>
      </w:r>
      <w:proofErr w:type="spellStart"/>
      <w:r w:rsidRPr="004D285B">
        <w:rPr>
          <w:szCs w:val="22"/>
        </w:rPr>
        <w:t>penicilaminas</w:t>
      </w:r>
      <w:proofErr w:type="spellEnd"/>
      <w:r w:rsidRPr="004D285B">
        <w:rPr>
          <w:szCs w:val="22"/>
        </w:rPr>
        <w:t xml:space="preserve">, nes jų derinys su </w:t>
      </w:r>
      <w:proofErr w:type="spellStart"/>
      <w:r w:rsidRPr="004D285B">
        <w:rPr>
          <w:szCs w:val="22"/>
        </w:rPr>
        <w:t>piridoksinu</w:t>
      </w:r>
      <w:proofErr w:type="spellEnd"/>
      <w:r w:rsidRPr="004D285B">
        <w:rPr>
          <w:szCs w:val="22"/>
        </w:rPr>
        <w:t xml:space="preserve"> gali sukelti vitamino B</w:t>
      </w:r>
      <w:r w:rsidRPr="004D285B">
        <w:rPr>
          <w:szCs w:val="22"/>
          <w:vertAlign w:val="subscript"/>
        </w:rPr>
        <w:t>6</w:t>
      </w:r>
      <w:r w:rsidRPr="004D285B">
        <w:rPr>
          <w:szCs w:val="22"/>
        </w:rPr>
        <w:t xml:space="preserve"> trūkumą.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proofErr w:type="spellStart"/>
      <w:r>
        <w:rPr>
          <w:b/>
        </w:rPr>
        <w:t>Xonvea</w:t>
      </w:r>
      <w:proofErr w:type="spellEnd"/>
      <w:r>
        <w:rPr>
          <w:b/>
        </w:rPr>
        <w:t xml:space="preserve"> vartojimas su alkoholiu</w:t>
      </w:r>
    </w:p>
    <w:p w:rsidR="005C3672" w:rsidRPr="00686B2A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proofErr w:type="spellStart"/>
      <w:r>
        <w:rPr>
          <w:szCs w:val="24"/>
        </w:rPr>
        <w:t>Xonvea</w:t>
      </w:r>
      <w:proofErr w:type="spellEnd"/>
      <w:r w:rsidRPr="00D011E9">
        <w:rPr>
          <w:szCs w:val="24"/>
        </w:rPr>
        <w:t xml:space="preserve"> </w:t>
      </w:r>
      <w:r w:rsidRPr="004D285B">
        <w:rPr>
          <w:szCs w:val="24"/>
        </w:rPr>
        <w:t xml:space="preserve">vartojimo laikotarpiu alkoholio gerti negalima. Daugiau informacijos apie tai, kaip vartoti </w:t>
      </w:r>
      <w:proofErr w:type="spellStart"/>
      <w:r>
        <w:rPr>
          <w:szCs w:val="24"/>
        </w:rPr>
        <w:t>Xonvea</w:t>
      </w:r>
      <w:proofErr w:type="spellEnd"/>
      <w:r w:rsidRPr="004D285B">
        <w:rPr>
          <w:rFonts w:eastAsia="TimesNewRoman,Bold"/>
          <w:szCs w:val="22"/>
        </w:rPr>
        <w:t>, pateikiama 3 skyriuje.</w:t>
      </w:r>
    </w:p>
    <w:p w:rsidR="005C3672" w:rsidRDefault="005C3672" w:rsidP="005C3672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>
        <w:rPr>
          <w:b/>
        </w:rPr>
        <w:t xml:space="preserve">Nėštumas ir žindymo laikotarpis 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</w:rPr>
      </w:pPr>
      <w:proofErr w:type="spellStart"/>
      <w:r>
        <w:rPr>
          <w:szCs w:val="24"/>
        </w:rPr>
        <w:t>Xonvea</w:t>
      </w:r>
      <w:proofErr w:type="spellEnd"/>
      <w:r w:rsidRPr="00D011E9">
        <w:rPr>
          <w:szCs w:val="24"/>
        </w:rPr>
        <w:t xml:space="preserve"> </w:t>
      </w:r>
      <w:r w:rsidRPr="004D285B">
        <w:rPr>
          <w:rFonts w:eastAsia="TimesNewRoman"/>
          <w:szCs w:val="22"/>
        </w:rPr>
        <w:t>yra skirtas vartoti nėščioms moterims.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</w:rPr>
      </w:pPr>
      <w:r w:rsidRPr="004D285B">
        <w:rPr>
          <w:rFonts w:eastAsia="TimesNewRoman"/>
          <w:szCs w:val="22"/>
        </w:rPr>
        <w:t>Jei maitinate krūtimi, gydytojas nuspręs, ar nutraukti žindymą, ar vaisto vartojimą, nes</w:t>
      </w:r>
      <w:r w:rsidRPr="004D285B">
        <w:rPr>
          <w:rFonts w:eastAsia="TimesNewRoman,Bold"/>
          <w:szCs w:val="22"/>
        </w:rPr>
        <w:t xml:space="preserve"> </w:t>
      </w:r>
      <w:proofErr w:type="spellStart"/>
      <w:r>
        <w:rPr>
          <w:szCs w:val="24"/>
        </w:rPr>
        <w:t>Xonvea</w:t>
      </w:r>
      <w:proofErr w:type="spellEnd"/>
      <w:r w:rsidRPr="00D011E9">
        <w:rPr>
          <w:szCs w:val="24"/>
        </w:rPr>
        <w:t xml:space="preserve"> </w:t>
      </w:r>
      <w:r w:rsidRPr="004D285B">
        <w:rPr>
          <w:rFonts w:eastAsia="TimesNewRoman,Bold"/>
          <w:szCs w:val="22"/>
        </w:rPr>
        <w:t xml:space="preserve">patenka į motinos pieną ir gali pakenkti </w:t>
      </w:r>
      <w:r>
        <w:rPr>
          <w:rFonts w:eastAsia="TimesNewRoman,Bold"/>
          <w:szCs w:val="22"/>
        </w:rPr>
        <w:t>žindomam kūdikiui</w:t>
      </w:r>
      <w:r w:rsidRPr="004D285B">
        <w:rPr>
          <w:rFonts w:eastAsia="TimesNewRoman,Bold"/>
          <w:szCs w:val="22"/>
        </w:rPr>
        <w:t>.</w:t>
      </w: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>
        <w:rPr>
          <w:b/>
        </w:rPr>
        <w:t>Vairavimas ir mechanizmų valdymas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D285B">
        <w:rPr>
          <w:szCs w:val="22"/>
        </w:rPr>
        <w:t xml:space="preserve">Vartodama šį vaistą nevairuokite automobilio ar dviračio ir nevaldykite jokių įrankių ar mechanizmų, nes išgėrus </w:t>
      </w:r>
      <w:proofErr w:type="spellStart"/>
      <w:r>
        <w:rPr>
          <w:szCs w:val="24"/>
        </w:rPr>
        <w:t>Xonvea</w:t>
      </w:r>
      <w:proofErr w:type="spellEnd"/>
      <w:r w:rsidRPr="00D011E9">
        <w:rPr>
          <w:szCs w:val="24"/>
        </w:rPr>
        <w:t xml:space="preserve"> </w:t>
      </w:r>
      <w:r w:rsidRPr="004D285B">
        <w:rPr>
          <w:szCs w:val="24"/>
        </w:rPr>
        <w:t>gali apimti stiprus mieguistumas</w:t>
      </w:r>
      <w:r w:rsidRPr="004D285B">
        <w:rPr>
          <w:szCs w:val="22"/>
        </w:rPr>
        <w:t>. Tokiu atveju nedarykite kitų veiksmų, kuriems reikia viso Jūsų dėmesio, nebent gydytojas pasakytų, kad tai daryti galima.</w:t>
      </w:r>
    </w:p>
    <w:p w:rsidR="005C3672" w:rsidRPr="004D285B" w:rsidRDefault="005C3672" w:rsidP="005C367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5C3672" w:rsidRPr="004D285B" w:rsidRDefault="005C3672" w:rsidP="005C367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b/>
          <w:szCs w:val="22"/>
        </w:rPr>
        <w:t>Xonvea</w:t>
      </w:r>
      <w:proofErr w:type="spellEnd"/>
      <w:r w:rsidRPr="00CD012E">
        <w:rPr>
          <w:b/>
          <w:szCs w:val="22"/>
        </w:rPr>
        <w:t xml:space="preserve"> </w:t>
      </w:r>
      <w:r w:rsidRPr="004D285B">
        <w:rPr>
          <w:b/>
          <w:szCs w:val="22"/>
        </w:rPr>
        <w:t xml:space="preserve">sudėtyje yra </w:t>
      </w:r>
      <w:proofErr w:type="spellStart"/>
      <w:r w:rsidRPr="00EB66DF">
        <w:rPr>
          <w:b/>
          <w:bCs/>
          <w:szCs w:val="22"/>
        </w:rPr>
        <w:t>A</w:t>
      </w:r>
      <w:r w:rsidRPr="00EB66DF">
        <w:rPr>
          <w:rFonts w:eastAsia="Calibri"/>
          <w:b/>
          <w:bCs/>
          <w:szCs w:val="22"/>
        </w:rPr>
        <w:t>lura</w:t>
      </w:r>
      <w:proofErr w:type="spellEnd"/>
      <w:r w:rsidRPr="00EB66DF">
        <w:rPr>
          <w:rFonts w:eastAsia="Calibri"/>
          <w:b/>
          <w:bCs/>
          <w:szCs w:val="22"/>
        </w:rPr>
        <w:t xml:space="preserve"> raudonojo AC aliuminio </w:t>
      </w:r>
      <w:proofErr w:type="spellStart"/>
      <w:r w:rsidRPr="00EB66DF">
        <w:rPr>
          <w:rFonts w:eastAsia="Calibri"/>
          <w:b/>
          <w:bCs/>
          <w:szCs w:val="22"/>
        </w:rPr>
        <w:t>kraplako</w:t>
      </w:r>
      <w:proofErr w:type="spellEnd"/>
      <w:r w:rsidRPr="00EB66DF">
        <w:rPr>
          <w:rFonts w:eastAsia="Calibri"/>
          <w:b/>
          <w:bCs/>
          <w:szCs w:val="22"/>
        </w:rPr>
        <w:t xml:space="preserve"> (E129)</w:t>
      </w:r>
      <w:r>
        <w:rPr>
          <w:rFonts w:eastAsia="Calibri"/>
          <w:b/>
          <w:bCs/>
          <w:szCs w:val="22"/>
        </w:rPr>
        <w:t xml:space="preserve">, kuris yra </w:t>
      </w:r>
      <w:proofErr w:type="spellStart"/>
      <w:r>
        <w:rPr>
          <w:rFonts w:eastAsia="Calibri"/>
          <w:b/>
          <w:bCs/>
          <w:szCs w:val="22"/>
        </w:rPr>
        <w:t>azodažiklis</w:t>
      </w:r>
      <w:proofErr w:type="spellEnd"/>
      <w:r>
        <w:rPr>
          <w:rFonts w:eastAsia="Calibri"/>
          <w:b/>
          <w:bCs/>
          <w:szCs w:val="22"/>
        </w:rPr>
        <w:t>.</w:t>
      </w:r>
    </w:p>
    <w:p w:rsidR="005C3672" w:rsidRPr="004D285B" w:rsidRDefault="005C3672" w:rsidP="005C3672">
      <w:pPr>
        <w:widowControl w:val="0"/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4"/>
        </w:rPr>
        <w:t>Xonvea</w:t>
      </w:r>
      <w:proofErr w:type="spellEnd"/>
      <w:r w:rsidRPr="00D011E9">
        <w:rPr>
          <w:szCs w:val="24"/>
        </w:rPr>
        <w:t xml:space="preserve"> </w:t>
      </w:r>
      <w:r w:rsidRPr="004D285B">
        <w:rPr>
          <w:szCs w:val="22"/>
        </w:rPr>
        <w:t xml:space="preserve">sudėtyje yra </w:t>
      </w:r>
      <w:proofErr w:type="spellStart"/>
      <w:r>
        <w:rPr>
          <w:szCs w:val="22"/>
        </w:rPr>
        <w:t>A</w:t>
      </w:r>
      <w:r w:rsidRPr="004D285B">
        <w:rPr>
          <w:rFonts w:eastAsia="Calibri"/>
          <w:szCs w:val="22"/>
        </w:rPr>
        <w:t>lura</w:t>
      </w:r>
      <w:proofErr w:type="spellEnd"/>
      <w:r w:rsidRPr="004D285B">
        <w:rPr>
          <w:rFonts w:eastAsia="Calibri"/>
          <w:szCs w:val="22"/>
        </w:rPr>
        <w:t xml:space="preserve"> raudonojo AC aliuminio </w:t>
      </w:r>
      <w:proofErr w:type="spellStart"/>
      <w:r w:rsidRPr="004D285B">
        <w:rPr>
          <w:rFonts w:eastAsia="Calibri"/>
          <w:szCs w:val="22"/>
        </w:rPr>
        <w:t>kraplako</w:t>
      </w:r>
      <w:proofErr w:type="spellEnd"/>
      <w:r w:rsidRPr="004D285B">
        <w:rPr>
          <w:rFonts w:eastAsia="Calibri"/>
          <w:szCs w:val="22"/>
        </w:rPr>
        <w:t xml:space="preserve"> (E129)</w:t>
      </w:r>
      <w:r w:rsidRPr="004D285B">
        <w:rPr>
          <w:szCs w:val="22"/>
        </w:rPr>
        <w:t>, kuris gali sukelti alerginių reakcijų.</w:t>
      </w:r>
    </w:p>
    <w:p w:rsidR="005C3672" w:rsidRPr="004D285B" w:rsidRDefault="005C3672" w:rsidP="005C367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</w:p>
    <w:p w:rsidR="005C3672" w:rsidRPr="004D285B" w:rsidRDefault="005C3672" w:rsidP="005C367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b/>
          <w:szCs w:val="22"/>
        </w:rPr>
        <w:t>Xonvea</w:t>
      </w:r>
      <w:proofErr w:type="spellEnd"/>
      <w:r w:rsidRPr="009E3DFD">
        <w:rPr>
          <w:b/>
          <w:szCs w:val="22"/>
        </w:rPr>
        <w:t xml:space="preserve"> </w:t>
      </w:r>
      <w:r w:rsidRPr="004D285B">
        <w:rPr>
          <w:b/>
          <w:szCs w:val="22"/>
        </w:rPr>
        <w:t>sudėtyje yra natrio</w:t>
      </w:r>
    </w:p>
    <w:p w:rsidR="005C3672" w:rsidRPr="004D285B" w:rsidRDefault="005C3672" w:rsidP="005C3672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4D285B">
        <w:rPr>
          <w:szCs w:val="22"/>
        </w:rPr>
        <w:t>Šio vaisto</w:t>
      </w:r>
      <w:r>
        <w:rPr>
          <w:szCs w:val="22"/>
        </w:rPr>
        <w:t xml:space="preserve"> vienoje</w:t>
      </w:r>
      <w:r w:rsidRPr="004D285B">
        <w:rPr>
          <w:szCs w:val="22"/>
        </w:rPr>
        <w:t xml:space="preserve"> tabletėje yra mažiau kaip 1</w:t>
      </w:r>
      <w:r w:rsidRPr="004D285B">
        <w:rPr>
          <w:rFonts w:eastAsia="Calibri"/>
          <w:szCs w:val="22"/>
        </w:rPr>
        <w:t> </w:t>
      </w:r>
      <w:proofErr w:type="spellStart"/>
      <w:r w:rsidRPr="004D285B">
        <w:rPr>
          <w:szCs w:val="22"/>
        </w:rPr>
        <w:t>mmol</w:t>
      </w:r>
      <w:proofErr w:type="spellEnd"/>
      <w:r w:rsidRPr="004D285B">
        <w:rPr>
          <w:szCs w:val="22"/>
        </w:rPr>
        <w:t> (23</w:t>
      </w:r>
      <w:r w:rsidRPr="004D285B">
        <w:rPr>
          <w:rFonts w:eastAsia="Calibri"/>
          <w:szCs w:val="22"/>
        </w:rPr>
        <w:t> mg</w:t>
      </w:r>
      <w:r w:rsidRPr="004D285B">
        <w:rPr>
          <w:szCs w:val="22"/>
        </w:rPr>
        <w:t>) natrio, t. y. jis beveik neturi reikšmės.</w:t>
      </w: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C3672" w:rsidRDefault="005C3672" w:rsidP="005C3672">
      <w:pPr>
        <w:keepNext/>
        <w:numPr>
          <w:ilvl w:val="0"/>
          <w:numId w:val="2"/>
        </w:numPr>
        <w:spacing w:line="240" w:lineRule="auto"/>
        <w:ind w:left="567" w:right="-2"/>
        <w:rPr>
          <w:b/>
          <w:szCs w:val="22"/>
        </w:rPr>
      </w:pPr>
      <w:r>
        <w:rPr>
          <w:b/>
        </w:rPr>
        <w:t xml:space="preserve">Kaip vartoti </w:t>
      </w:r>
      <w:proofErr w:type="spellStart"/>
      <w:r>
        <w:rPr>
          <w:b/>
          <w:szCs w:val="22"/>
        </w:rPr>
        <w:t>Xonvea</w:t>
      </w:r>
      <w:proofErr w:type="spellEnd"/>
    </w:p>
    <w:p w:rsidR="005C3672" w:rsidRDefault="005C3672" w:rsidP="005C36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D285B">
        <w:rPr>
          <w:szCs w:val="22"/>
        </w:rPr>
        <w:t>Visada vartokite šį vaistą tiksliai, kaip nurodė gydytojas</w:t>
      </w:r>
      <w:r>
        <w:rPr>
          <w:szCs w:val="22"/>
        </w:rPr>
        <w:t>,</w:t>
      </w:r>
      <w:r w:rsidRPr="004D285B">
        <w:rPr>
          <w:szCs w:val="22"/>
        </w:rPr>
        <w:t xml:space="preserve"> vaistininkas</w:t>
      </w:r>
      <w:r w:rsidRPr="00DE1A2D">
        <w:rPr>
          <w:szCs w:val="22"/>
        </w:rPr>
        <w:t xml:space="preserve"> </w:t>
      </w:r>
      <w:r w:rsidRPr="004D285B">
        <w:rPr>
          <w:szCs w:val="22"/>
        </w:rPr>
        <w:t>arba</w:t>
      </w:r>
      <w:r>
        <w:rPr>
          <w:szCs w:val="22"/>
        </w:rPr>
        <w:t xml:space="preserve"> slaugytojas</w:t>
      </w:r>
      <w:r w:rsidRPr="004D285B">
        <w:rPr>
          <w:szCs w:val="22"/>
        </w:rPr>
        <w:t>. Jeigu abejojate, kreipkitės į gydytoją</w:t>
      </w:r>
      <w:r>
        <w:rPr>
          <w:szCs w:val="22"/>
        </w:rPr>
        <w:t>,</w:t>
      </w:r>
      <w:r w:rsidRPr="004D285B">
        <w:rPr>
          <w:szCs w:val="22"/>
        </w:rPr>
        <w:t xml:space="preserve"> vaistininką</w:t>
      </w:r>
      <w:r w:rsidRPr="00DE1A2D">
        <w:rPr>
          <w:szCs w:val="22"/>
        </w:rPr>
        <w:t xml:space="preserve"> </w:t>
      </w:r>
      <w:r w:rsidRPr="004D285B">
        <w:rPr>
          <w:szCs w:val="22"/>
        </w:rPr>
        <w:t>arba</w:t>
      </w:r>
      <w:r>
        <w:rPr>
          <w:szCs w:val="22"/>
        </w:rPr>
        <w:t xml:space="preserve"> slaugytoją</w:t>
      </w:r>
      <w:r w:rsidRPr="004D285B">
        <w:rPr>
          <w:szCs w:val="22"/>
        </w:rPr>
        <w:t>.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4D285B">
        <w:rPr>
          <w:b/>
          <w:bCs/>
          <w:szCs w:val="22"/>
        </w:rPr>
        <w:t>Kiek vartoti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D285B">
        <w:rPr>
          <w:szCs w:val="22"/>
        </w:rPr>
        <w:t>Iš pradžių gydytojas Jums skirs mažą dozę ir vėliau ją gali padidinti, tai priklausys nuo vaisto poveikio Jums.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D285B">
        <w:rPr>
          <w:szCs w:val="22"/>
        </w:rPr>
        <w:t xml:space="preserve">Toliau pateikiama informacija, kaip pradėti vartoti </w:t>
      </w:r>
      <w:proofErr w:type="spellStart"/>
      <w:r>
        <w:rPr>
          <w:szCs w:val="22"/>
        </w:rPr>
        <w:t>Xonvea</w:t>
      </w:r>
      <w:proofErr w:type="spellEnd"/>
      <w:r w:rsidRPr="00DE1A2D">
        <w:rPr>
          <w:szCs w:val="22"/>
        </w:rPr>
        <w:t xml:space="preserve"> </w:t>
      </w:r>
      <w:r w:rsidRPr="004D285B">
        <w:rPr>
          <w:szCs w:val="22"/>
        </w:rPr>
        <w:t>ir kaip didinti dozę (jei reikia)</w:t>
      </w:r>
      <w:r>
        <w:rPr>
          <w:szCs w:val="22"/>
        </w:rPr>
        <w:t>: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bCs/>
          <w:szCs w:val="22"/>
        </w:rPr>
      </w:pPr>
      <w:r w:rsidRPr="004D285B">
        <w:rPr>
          <w:b/>
          <w:bCs/>
          <w:szCs w:val="22"/>
        </w:rPr>
        <w:t>1</w:t>
      </w:r>
      <w:r w:rsidRPr="004D285B">
        <w:rPr>
          <w:b/>
          <w:bCs/>
          <w:szCs w:val="22"/>
        </w:rPr>
        <w:noBreakHyphen/>
        <w:t>oji diena</w:t>
      </w:r>
    </w:p>
    <w:p w:rsidR="005C3672" w:rsidRPr="004D285B" w:rsidRDefault="005C3672" w:rsidP="005C3672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szCs w:val="22"/>
        </w:rPr>
      </w:pPr>
      <w:r w:rsidRPr="004D285B">
        <w:rPr>
          <w:szCs w:val="22"/>
        </w:rPr>
        <w:t xml:space="preserve">Gerkite </w:t>
      </w:r>
      <w:r>
        <w:rPr>
          <w:szCs w:val="22"/>
          <w:lang w:val="en-US"/>
        </w:rPr>
        <w:t>1</w:t>
      </w:r>
      <w:r w:rsidRPr="004D285B">
        <w:rPr>
          <w:szCs w:val="22"/>
        </w:rPr>
        <w:t> tablet</w:t>
      </w:r>
      <w:r>
        <w:rPr>
          <w:szCs w:val="22"/>
        </w:rPr>
        <w:t>ę</w:t>
      </w:r>
      <w:r w:rsidRPr="004D285B">
        <w:rPr>
          <w:szCs w:val="22"/>
        </w:rPr>
        <w:t xml:space="preserve"> prieš miegą.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bCs/>
          <w:szCs w:val="22"/>
        </w:rPr>
      </w:pPr>
      <w:r w:rsidRPr="004D285B">
        <w:rPr>
          <w:b/>
          <w:bCs/>
          <w:szCs w:val="22"/>
        </w:rPr>
        <w:t>2</w:t>
      </w:r>
      <w:r w:rsidRPr="004D285B">
        <w:rPr>
          <w:b/>
          <w:bCs/>
          <w:szCs w:val="22"/>
        </w:rPr>
        <w:noBreakHyphen/>
        <w:t>oji diena</w:t>
      </w:r>
    </w:p>
    <w:p w:rsidR="005C3672" w:rsidRPr="004D285B" w:rsidRDefault="005C3672" w:rsidP="005C3672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szCs w:val="22"/>
        </w:rPr>
      </w:pPr>
      <w:r w:rsidRPr="004D285B">
        <w:rPr>
          <w:szCs w:val="22"/>
        </w:rPr>
        <w:t xml:space="preserve">Gerkite </w:t>
      </w:r>
      <w:r>
        <w:rPr>
          <w:szCs w:val="22"/>
          <w:lang w:val="en-US"/>
        </w:rPr>
        <w:t>1</w:t>
      </w:r>
      <w:r w:rsidRPr="004D285B">
        <w:rPr>
          <w:szCs w:val="22"/>
        </w:rPr>
        <w:t> tablet</w:t>
      </w:r>
      <w:r>
        <w:rPr>
          <w:szCs w:val="22"/>
        </w:rPr>
        <w:t>ę</w:t>
      </w:r>
      <w:r w:rsidRPr="004D285B">
        <w:rPr>
          <w:szCs w:val="22"/>
        </w:rPr>
        <w:t xml:space="preserve"> prieš miegą.</w:t>
      </w:r>
    </w:p>
    <w:p w:rsidR="005C3672" w:rsidRPr="004D285B" w:rsidRDefault="005C3672" w:rsidP="005C3672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szCs w:val="22"/>
        </w:rPr>
      </w:pPr>
      <w:r w:rsidRPr="004D285B">
        <w:rPr>
          <w:szCs w:val="22"/>
        </w:rPr>
        <w:t>Jei pykinimas ir vėmimas 2</w:t>
      </w:r>
      <w:r w:rsidRPr="004D285B">
        <w:rPr>
          <w:szCs w:val="22"/>
        </w:rPr>
        <w:noBreakHyphen/>
        <w:t xml:space="preserve">ąją dieną palengvėja arba išnyksta, toliau vartokite po </w:t>
      </w:r>
      <w:r>
        <w:rPr>
          <w:szCs w:val="22"/>
        </w:rPr>
        <w:t>1</w:t>
      </w:r>
      <w:r w:rsidRPr="004D285B">
        <w:rPr>
          <w:szCs w:val="22"/>
        </w:rPr>
        <w:t> tablet</w:t>
      </w:r>
      <w:r>
        <w:rPr>
          <w:szCs w:val="22"/>
        </w:rPr>
        <w:t>ę kiekvieną vakarą</w:t>
      </w:r>
      <w:r w:rsidRPr="004D285B">
        <w:rPr>
          <w:szCs w:val="22"/>
        </w:rPr>
        <w:t xml:space="preserve"> prieš miegą. 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bCs/>
          <w:szCs w:val="22"/>
        </w:rPr>
      </w:pPr>
      <w:r w:rsidRPr="004D285B">
        <w:rPr>
          <w:b/>
          <w:bCs/>
          <w:szCs w:val="22"/>
        </w:rPr>
        <w:t>3</w:t>
      </w:r>
      <w:r w:rsidRPr="004D285B">
        <w:rPr>
          <w:b/>
          <w:bCs/>
          <w:szCs w:val="22"/>
        </w:rPr>
        <w:noBreakHyphen/>
        <w:t>oji diena</w:t>
      </w:r>
    </w:p>
    <w:p w:rsidR="005C3672" w:rsidRPr="00FD6134" w:rsidRDefault="005C3672" w:rsidP="005C3672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szCs w:val="22"/>
        </w:rPr>
      </w:pPr>
      <w:r w:rsidRPr="004D285B">
        <w:rPr>
          <w:szCs w:val="22"/>
        </w:rPr>
        <w:t>Jei pykinimas ir vėmimas 2</w:t>
      </w:r>
      <w:r w:rsidRPr="004D285B">
        <w:rPr>
          <w:szCs w:val="22"/>
        </w:rPr>
        <w:noBreakHyphen/>
        <w:t>ąją dieną išlieka, 3</w:t>
      </w:r>
      <w:r w:rsidRPr="004D285B">
        <w:rPr>
          <w:szCs w:val="22"/>
        </w:rPr>
        <w:noBreakHyphen/>
        <w:t xml:space="preserve">ąją dieną gerkite </w:t>
      </w:r>
      <w:r w:rsidRPr="00AD5C88">
        <w:rPr>
          <w:szCs w:val="22"/>
        </w:rPr>
        <w:t>1</w:t>
      </w:r>
      <w:r w:rsidRPr="004D285B">
        <w:rPr>
          <w:szCs w:val="22"/>
        </w:rPr>
        <w:t> tablet</w:t>
      </w:r>
      <w:r>
        <w:rPr>
          <w:szCs w:val="22"/>
        </w:rPr>
        <w:t xml:space="preserve">ę ryte ir </w:t>
      </w:r>
      <w:r w:rsidRPr="004D285B">
        <w:rPr>
          <w:szCs w:val="22"/>
        </w:rPr>
        <w:t>1 tabletę prieš miegą</w:t>
      </w:r>
      <w:r>
        <w:rPr>
          <w:szCs w:val="22"/>
        </w:rPr>
        <w:t xml:space="preserve"> (iš viso </w:t>
      </w:r>
      <w:r w:rsidRPr="00184959">
        <w:rPr>
          <w:szCs w:val="22"/>
        </w:rPr>
        <w:t xml:space="preserve">2 </w:t>
      </w:r>
      <w:r>
        <w:rPr>
          <w:szCs w:val="22"/>
        </w:rPr>
        <w:t>tabletes per dieną)</w:t>
      </w:r>
      <w:r w:rsidRPr="004D285B">
        <w:rPr>
          <w:szCs w:val="22"/>
        </w:rPr>
        <w:t>.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D285B">
        <w:rPr>
          <w:szCs w:val="22"/>
        </w:rPr>
        <w:t xml:space="preserve">Negalima gerti daugiau kaip </w:t>
      </w:r>
      <w:r w:rsidRPr="00184959">
        <w:rPr>
          <w:szCs w:val="22"/>
        </w:rPr>
        <w:t>2</w:t>
      </w:r>
      <w:r w:rsidRPr="004D285B">
        <w:rPr>
          <w:szCs w:val="22"/>
        </w:rPr>
        <w:t> tablečių per pa</w:t>
      </w:r>
      <w:r>
        <w:rPr>
          <w:szCs w:val="22"/>
        </w:rPr>
        <w:t>r</w:t>
      </w:r>
      <w:r w:rsidRPr="004D285B">
        <w:rPr>
          <w:szCs w:val="22"/>
        </w:rPr>
        <w:t>ą (1 tabletę ryte, 1 tabletę prieš miegą).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5C3672" w:rsidRPr="006762F8" w:rsidRDefault="005C3672" w:rsidP="005C3672">
      <w:pPr>
        <w:autoSpaceDE w:val="0"/>
        <w:autoSpaceDN w:val="0"/>
        <w:adjustRightInd w:val="0"/>
        <w:spacing w:line="240" w:lineRule="auto"/>
        <w:rPr>
          <w:bCs/>
        </w:rPr>
      </w:pPr>
      <w:r w:rsidRPr="006762F8">
        <w:rPr>
          <w:bCs/>
        </w:rPr>
        <w:t xml:space="preserve">Kai kurios moterys gali kontroliuoti simptomus vartodamos tarpines 30 mg/30 mg dozes. Tokios dozės negalima pasiekti vartojant </w:t>
      </w:r>
      <w:proofErr w:type="spellStart"/>
      <w:r>
        <w:rPr>
          <w:szCs w:val="22"/>
        </w:rPr>
        <w:t>Xonvea</w:t>
      </w:r>
      <w:proofErr w:type="spellEnd"/>
      <w:r w:rsidRPr="00945F8E">
        <w:rPr>
          <w:szCs w:val="22"/>
        </w:rPr>
        <w:t xml:space="preserve"> </w:t>
      </w:r>
      <w:r w:rsidRPr="006762F8">
        <w:rPr>
          <w:bCs/>
        </w:rPr>
        <w:t xml:space="preserve">20 mg/20 mg. Yra ir kitų </w:t>
      </w:r>
      <w:proofErr w:type="spellStart"/>
      <w:r w:rsidRPr="006762F8">
        <w:rPr>
          <w:bCs/>
        </w:rPr>
        <w:t>doksilamino</w:t>
      </w:r>
      <w:proofErr w:type="spellEnd"/>
      <w:r w:rsidRPr="006762F8">
        <w:rPr>
          <w:bCs/>
        </w:rPr>
        <w:t xml:space="preserve"> vandenilio </w:t>
      </w:r>
      <w:proofErr w:type="spellStart"/>
      <w:r w:rsidRPr="006762F8">
        <w:rPr>
          <w:bCs/>
        </w:rPr>
        <w:t>sukcinato</w:t>
      </w:r>
      <w:proofErr w:type="spellEnd"/>
      <w:r w:rsidRPr="006762F8">
        <w:rPr>
          <w:bCs/>
        </w:rPr>
        <w:t>/</w:t>
      </w:r>
      <w:proofErr w:type="spellStart"/>
      <w:r w:rsidRPr="006762F8">
        <w:rPr>
          <w:bCs/>
        </w:rPr>
        <w:t>piridoksino</w:t>
      </w:r>
      <w:proofErr w:type="spellEnd"/>
      <w:r w:rsidRPr="006762F8">
        <w:rPr>
          <w:bCs/>
        </w:rPr>
        <w:t xml:space="preserve"> hidrochlorido formų, kurios suteikia daugiau lankstumo reguliuoti dozę pagal simptomų sunkumą. Naudojant </w:t>
      </w:r>
      <w:proofErr w:type="spellStart"/>
      <w:r>
        <w:rPr>
          <w:szCs w:val="22"/>
        </w:rPr>
        <w:t>Xonvea</w:t>
      </w:r>
      <w:proofErr w:type="spellEnd"/>
      <w:r w:rsidRPr="006762F8">
        <w:rPr>
          <w:bCs/>
        </w:rPr>
        <w:t xml:space="preserve"> 20 mg/20 mg modifikuoto atpalaidavimo tablečių formą, didžiausia rekomenduojama 40 mg/40 mg paros dozė yra tik dvi tabletės per parą.</w:t>
      </w:r>
    </w:p>
    <w:p w:rsidR="005C3672" w:rsidRDefault="005C3672" w:rsidP="005C3672">
      <w:pPr>
        <w:autoSpaceDE w:val="0"/>
        <w:autoSpaceDN w:val="0"/>
        <w:adjustRightInd w:val="0"/>
        <w:spacing w:line="240" w:lineRule="auto"/>
        <w:rPr>
          <w:b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4D285B">
        <w:rPr>
          <w:b/>
          <w:bCs/>
          <w:szCs w:val="22"/>
        </w:rPr>
        <w:t>Vaisto vartojimas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>
        <w:rPr>
          <w:szCs w:val="22"/>
        </w:rPr>
        <w:t>Xonvea</w:t>
      </w:r>
      <w:proofErr w:type="spellEnd"/>
      <w:r w:rsidRPr="00945F8E">
        <w:rPr>
          <w:szCs w:val="22"/>
        </w:rPr>
        <w:t xml:space="preserve"> </w:t>
      </w:r>
      <w:r w:rsidRPr="004D285B">
        <w:rPr>
          <w:szCs w:val="22"/>
        </w:rPr>
        <w:t>reikia išgerti nevalgius.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Tabletę reikia nuryti nepažeistą, užgeriant stikline vandens.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 xml:space="preserve">Tabletės prieš rijimą negalima </w:t>
      </w:r>
      <w:r>
        <w:rPr>
          <w:szCs w:val="22"/>
        </w:rPr>
        <w:t>traiškyti</w:t>
      </w:r>
      <w:r w:rsidRPr="004D285B">
        <w:rPr>
          <w:szCs w:val="22"/>
        </w:rPr>
        <w:t>, kramtyti ar dalinti.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D285B">
        <w:rPr>
          <w:szCs w:val="22"/>
        </w:rPr>
        <w:t>Jei nega</w:t>
      </w:r>
      <w:r>
        <w:rPr>
          <w:szCs w:val="22"/>
        </w:rPr>
        <w:t>lite</w:t>
      </w:r>
      <w:r w:rsidRPr="004D285B">
        <w:rPr>
          <w:szCs w:val="22"/>
        </w:rPr>
        <w:t xml:space="preserve"> nuryti visos </w:t>
      </w:r>
      <w:proofErr w:type="spellStart"/>
      <w:r>
        <w:rPr>
          <w:szCs w:val="22"/>
        </w:rPr>
        <w:t>Xonvea</w:t>
      </w:r>
      <w:proofErr w:type="spellEnd"/>
      <w:r w:rsidRPr="00945F8E">
        <w:rPr>
          <w:szCs w:val="22"/>
        </w:rPr>
        <w:t xml:space="preserve"> </w:t>
      </w:r>
      <w:r w:rsidRPr="004D285B">
        <w:rPr>
          <w:szCs w:val="22"/>
        </w:rPr>
        <w:t>tabletės, pasitarkite su gydytoju arba vaistininku.</w:t>
      </w:r>
    </w:p>
    <w:p w:rsidR="005C3672" w:rsidRPr="006762F8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4"/>
        </w:rPr>
      </w:pPr>
    </w:p>
    <w:p w:rsidR="005C3672" w:rsidRDefault="005C3672" w:rsidP="005C3672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>
        <w:rPr>
          <w:b/>
        </w:rPr>
        <w:t>Vartojimas vaikams ir paaugliams</w:t>
      </w:r>
    </w:p>
    <w:p w:rsidR="005C3672" w:rsidRPr="004D285B" w:rsidRDefault="005C3672" w:rsidP="005C367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</w:rPr>
      </w:pPr>
      <w:proofErr w:type="spellStart"/>
      <w:r>
        <w:rPr>
          <w:szCs w:val="22"/>
        </w:rPr>
        <w:t>Xonvea</w:t>
      </w:r>
      <w:proofErr w:type="spellEnd"/>
      <w:r w:rsidRPr="00945F8E">
        <w:rPr>
          <w:szCs w:val="22"/>
        </w:rPr>
        <w:t xml:space="preserve"> </w:t>
      </w:r>
      <w:r w:rsidRPr="004D285B">
        <w:rPr>
          <w:rFonts w:eastAsia="TimesNewRoman"/>
          <w:szCs w:val="22"/>
        </w:rPr>
        <w:t>nerekomenduojama vartoti jaunesniems kaip 18 metų vaikams, nes trūksta klinikinių duomenų.</w:t>
      </w: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>
        <w:rPr>
          <w:b/>
        </w:rPr>
        <w:t>Ką daryti pavartojus per didelę</w:t>
      </w:r>
      <w:r w:rsidRPr="00273E2E">
        <w:t xml:space="preserve"> </w:t>
      </w:r>
      <w:proofErr w:type="spellStart"/>
      <w:r>
        <w:rPr>
          <w:b/>
        </w:rPr>
        <w:t>Xonvea</w:t>
      </w:r>
      <w:proofErr w:type="spellEnd"/>
      <w:r w:rsidRPr="00273E2E">
        <w:rPr>
          <w:b/>
        </w:rPr>
        <w:t xml:space="preserve"> </w:t>
      </w:r>
      <w:r>
        <w:rPr>
          <w:b/>
        </w:rPr>
        <w:t>dozę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</w:rPr>
      </w:pPr>
      <w:r w:rsidRPr="004D285B">
        <w:rPr>
          <w:rFonts w:eastAsia="TimesNewRoman,Bold"/>
          <w:szCs w:val="22"/>
        </w:rPr>
        <w:t xml:space="preserve">Pavartoję didesnę nei reikia </w:t>
      </w:r>
      <w:proofErr w:type="spellStart"/>
      <w:r>
        <w:rPr>
          <w:szCs w:val="22"/>
        </w:rPr>
        <w:t>Xonvea</w:t>
      </w:r>
      <w:proofErr w:type="spellEnd"/>
      <w:r w:rsidRPr="00945F8E">
        <w:rPr>
          <w:szCs w:val="22"/>
        </w:rPr>
        <w:t xml:space="preserve"> </w:t>
      </w:r>
      <w:r w:rsidRPr="004D285B">
        <w:rPr>
          <w:rFonts w:eastAsia="TimesNewRoman,Bold"/>
          <w:szCs w:val="22"/>
        </w:rPr>
        <w:t>dozę, nutraukite vaisto vartojimą ir kreipkitės į gydytoją arba vykite į ligoninę. Pasiimkite vaisto pakuotę. Gali pasireikšti toks poveikis: neramumo, mieguistumo arba svaigulio pojūtis, burnos džiūvimas, juodos akių dalies padidėjimas (vyzdžių išsiplėtimas), minčių susipainiojimas</w:t>
      </w:r>
      <w:r>
        <w:rPr>
          <w:rFonts w:eastAsia="TimesNewRoman,Bold"/>
          <w:szCs w:val="22"/>
        </w:rPr>
        <w:t xml:space="preserve"> (sumišimas)</w:t>
      </w:r>
      <w:r w:rsidRPr="004D285B">
        <w:rPr>
          <w:rFonts w:eastAsia="TimesNewRoman,Bold"/>
          <w:szCs w:val="22"/>
        </w:rPr>
        <w:t xml:space="preserve"> ir dažnas širdies plakimas.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</w:rPr>
      </w:pPr>
      <w:r w:rsidRPr="004D285B">
        <w:rPr>
          <w:rFonts w:eastAsia="TimesNewRoman,Bold"/>
          <w:szCs w:val="22"/>
        </w:rPr>
        <w:t>Jei vaisto kiekis Jūsų organizme yra labai didelis, gali pasireikšti traukuliai, raumenų skausmas arba silpnumas arba staiga prasid</w:t>
      </w:r>
      <w:r>
        <w:rPr>
          <w:rFonts w:eastAsia="TimesNewRoman,Bold"/>
          <w:szCs w:val="22"/>
        </w:rPr>
        <w:t>ėję</w:t>
      </w:r>
      <w:r w:rsidRPr="004D285B">
        <w:rPr>
          <w:rFonts w:eastAsia="TimesNewRoman,Bold"/>
          <w:szCs w:val="22"/>
        </w:rPr>
        <w:t xml:space="preserve">s </w:t>
      </w:r>
      <w:r>
        <w:rPr>
          <w:rFonts w:eastAsia="TimesNewRoman,Bold"/>
          <w:szCs w:val="22"/>
        </w:rPr>
        <w:t xml:space="preserve">sunkus </w:t>
      </w:r>
      <w:r w:rsidRPr="004D285B">
        <w:rPr>
          <w:rFonts w:eastAsia="TimesNewRoman,Bold"/>
          <w:szCs w:val="22"/>
        </w:rPr>
        <w:t xml:space="preserve">inkstų sutrikimas. Tai net gali sukelti mirtį. Jei atsirastų tokių požymių, nutraukite </w:t>
      </w:r>
      <w:proofErr w:type="spellStart"/>
      <w:r>
        <w:rPr>
          <w:szCs w:val="22"/>
        </w:rPr>
        <w:t>Xonvea</w:t>
      </w:r>
      <w:proofErr w:type="spellEnd"/>
      <w:r w:rsidRPr="00945F8E">
        <w:rPr>
          <w:szCs w:val="22"/>
        </w:rPr>
        <w:t xml:space="preserve"> </w:t>
      </w:r>
      <w:r w:rsidRPr="004D285B">
        <w:rPr>
          <w:rFonts w:eastAsia="TimesNewRoman,Bold"/>
          <w:szCs w:val="22"/>
        </w:rPr>
        <w:t>vartojimą ir nedelsdami kreipkitės į gydytoją arba vykite į ligoninę.</w:t>
      </w: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>
        <w:rPr>
          <w:b/>
        </w:rPr>
        <w:t xml:space="preserve">Nustojus vartoti </w:t>
      </w:r>
      <w:proofErr w:type="spellStart"/>
      <w:r>
        <w:rPr>
          <w:b/>
        </w:rPr>
        <w:t>Xonvea</w:t>
      </w:r>
      <w:proofErr w:type="spellEnd"/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</w:rPr>
      </w:pPr>
      <w:r w:rsidRPr="004D285B">
        <w:rPr>
          <w:rFonts w:eastAsia="TimesNewRoman,Bold"/>
          <w:szCs w:val="22"/>
        </w:rPr>
        <w:t xml:space="preserve">Nenutraukite </w:t>
      </w:r>
      <w:proofErr w:type="spellStart"/>
      <w:r>
        <w:rPr>
          <w:szCs w:val="22"/>
        </w:rPr>
        <w:t>Xonvea</w:t>
      </w:r>
      <w:proofErr w:type="spellEnd"/>
      <w:r w:rsidRPr="00B11AA7">
        <w:rPr>
          <w:rFonts w:eastAsia="TimesNewRoman,Bold"/>
          <w:szCs w:val="22"/>
        </w:rPr>
        <w:t xml:space="preserve"> </w:t>
      </w:r>
      <w:r w:rsidRPr="004D285B">
        <w:rPr>
          <w:rFonts w:eastAsia="TimesNewRoman,Bold"/>
          <w:szCs w:val="22"/>
        </w:rPr>
        <w:t>vartojimo nepasitarę su gydytoju. Jei šio vaisto vartojimą nutrauksite staiga, šleikštulys (pykinimas) ir vėmimas gali atsinaujinti. Gydytojas pasakys, kaip lėtai nutraukti šio vaisto vartojimą, kad tokio poveikio nepasireikštų.</w:t>
      </w:r>
    </w:p>
    <w:p w:rsidR="005C3672" w:rsidRPr="004D285B" w:rsidRDefault="005C3672" w:rsidP="005C367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zCs w:val="22"/>
        </w:rPr>
      </w:pPr>
    </w:p>
    <w:p w:rsidR="005C3672" w:rsidRPr="004D285B" w:rsidRDefault="005C3672" w:rsidP="005C367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D285B">
        <w:rPr>
          <w:rFonts w:eastAsia="TimesNewRoman,Bold"/>
          <w:szCs w:val="22"/>
        </w:rPr>
        <w:t>Jeigu kiltų daugiau klausimų dėl šio vaisto vartojimo, kreipkitės į gydytoją arba vaistininką.</w:t>
      </w: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5C3672" w:rsidRDefault="005C3672" w:rsidP="005C3672">
      <w:pPr>
        <w:keepNext/>
        <w:numPr>
          <w:ilvl w:val="0"/>
          <w:numId w:val="2"/>
        </w:numPr>
        <w:spacing w:line="240" w:lineRule="auto"/>
        <w:ind w:left="567" w:right="-2"/>
      </w:pPr>
      <w:r>
        <w:rPr>
          <w:b/>
        </w:rPr>
        <w:t>Galimas šalutinis poveikis</w:t>
      </w:r>
    </w:p>
    <w:p w:rsidR="005C3672" w:rsidRDefault="005C3672" w:rsidP="005C3672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>
        <w:t>Šis vaistas, kaip ir visi kiti, gali sukelti šalutinį poveikį, nors jis pasireiškia ne visiems žmonėms.</w:t>
      </w: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D285B">
        <w:rPr>
          <w:b/>
          <w:bCs/>
          <w:szCs w:val="22"/>
        </w:rPr>
        <w:t xml:space="preserve">Labai dažni šalutinio poveikio </w:t>
      </w:r>
      <w:r w:rsidRPr="00EB66DF">
        <w:rPr>
          <w:b/>
          <w:bCs/>
          <w:szCs w:val="22"/>
        </w:rPr>
        <w:t>reiškiniai (gali pasireikšti ne rečiau kaip 1 iš 10</w:t>
      </w:r>
      <w:r>
        <w:rPr>
          <w:b/>
          <w:bCs/>
          <w:szCs w:val="22"/>
        </w:rPr>
        <w:t> </w:t>
      </w:r>
      <w:r w:rsidRPr="00EB66DF">
        <w:rPr>
          <w:b/>
          <w:bCs/>
          <w:szCs w:val="22"/>
        </w:rPr>
        <w:t>asmenų):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Labai stiprus mieguistumas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5C3672" w:rsidRPr="00EB66DF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4D285B">
        <w:rPr>
          <w:b/>
          <w:bCs/>
          <w:szCs w:val="22"/>
        </w:rPr>
        <w:t xml:space="preserve">Dažni šalutinio poveikio </w:t>
      </w:r>
      <w:r w:rsidRPr="00EB66DF">
        <w:rPr>
          <w:b/>
          <w:bCs/>
          <w:szCs w:val="22"/>
        </w:rPr>
        <w:t>reiškiniai (gali pasireikšti rečiau kaip 1 iš 10</w:t>
      </w:r>
      <w:r>
        <w:rPr>
          <w:b/>
          <w:bCs/>
          <w:szCs w:val="22"/>
        </w:rPr>
        <w:t> </w:t>
      </w:r>
      <w:r w:rsidRPr="00EB66DF">
        <w:rPr>
          <w:b/>
          <w:bCs/>
          <w:szCs w:val="22"/>
        </w:rPr>
        <w:t>asmenų):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Svaigulio pojūtis</w:t>
      </w:r>
    </w:p>
    <w:p w:rsidR="005C3672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Nuovargio pojūtis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>
        <w:rPr>
          <w:szCs w:val="22"/>
        </w:rPr>
        <w:t>P</w:t>
      </w:r>
      <w:r w:rsidRPr="009E1D29">
        <w:rPr>
          <w:szCs w:val="22"/>
        </w:rPr>
        <w:t>adidėjusi bronchų sekrecija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Burnos džiūvimas</w:t>
      </w:r>
    </w:p>
    <w:p w:rsidR="005C3672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5C3672" w:rsidRPr="00A970C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  <w:bCs/>
          <w:szCs w:val="22"/>
        </w:rPr>
        <w:t>Ned</w:t>
      </w:r>
      <w:r w:rsidRPr="004D285B">
        <w:rPr>
          <w:b/>
          <w:bCs/>
          <w:szCs w:val="22"/>
        </w:rPr>
        <w:t xml:space="preserve">ažni šalutinio poveikio </w:t>
      </w:r>
      <w:r w:rsidRPr="00EB66DF">
        <w:rPr>
          <w:b/>
          <w:bCs/>
          <w:szCs w:val="22"/>
        </w:rPr>
        <w:t xml:space="preserve">reiškiniai (gali pasireikšti rečiau kaip </w:t>
      </w:r>
      <w:r w:rsidRPr="009143CB">
        <w:rPr>
          <w:b/>
          <w:bCs/>
          <w:szCs w:val="22"/>
        </w:rPr>
        <w:t>1 iš 1</w:t>
      </w:r>
      <w:r w:rsidRPr="00024D29">
        <w:rPr>
          <w:b/>
          <w:bCs/>
          <w:szCs w:val="22"/>
        </w:rPr>
        <w:t>0</w:t>
      </w:r>
      <w:r w:rsidRPr="009143CB">
        <w:rPr>
          <w:b/>
          <w:bCs/>
          <w:szCs w:val="22"/>
        </w:rPr>
        <w:t>0</w:t>
      </w:r>
      <w:r>
        <w:rPr>
          <w:b/>
          <w:bCs/>
          <w:szCs w:val="22"/>
        </w:rPr>
        <w:t> </w:t>
      </w:r>
      <w:r w:rsidRPr="00EB66DF">
        <w:rPr>
          <w:b/>
          <w:bCs/>
          <w:szCs w:val="22"/>
        </w:rPr>
        <w:t>asmenų):</w:t>
      </w:r>
    </w:p>
    <w:p w:rsidR="005C3672" w:rsidRPr="004D285B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>
        <w:rPr>
          <w:szCs w:val="22"/>
        </w:rPr>
        <w:t>Sumišimo būsena</w:t>
      </w:r>
    </w:p>
    <w:p w:rsidR="005C3672" w:rsidRPr="002C5702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>
        <w:rPr>
          <w:szCs w:val="22"/>
        </w:rPr>
        <w:t>S</w:t>
      </w:r>
      <w:r w:rsidRPr="002C5702">
        <w:rPr>
          <w:szCs w:val="22"/>
        </w:rPr>
        <w:t>u akimis susijusios problemos: glaukoma, dvigubas matymas (</w:t>
      </w:r>
      <w:proofErr w:type="spellStart"/>
      <w:r w:rsidRPr="002C5702">
        <w:rPr>
          <w:szCs w:val="22"/>
        </w:rPr>
        <w:t>diplopija</w:t>
      </w:r>
      <w:proofErr w:type="spellEnd"/>
      <w:r w:rsidRPr="002C5702">
        <w:rPr>
          <w:szCs w:val="22"/>
        </w:rPr>
        <w:t>)</w:t>
      </w:r>
    </w:p>
    <w:p w:rsidR="005C3672" w:rsidRPr="002C5702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>
        <w:rPr>
          <w:szCs w:val="22"/>
        </w:rPr>
        <w:t>S</w:t>
      </w:r>
      <w:r w:rsidRPr="002C5702">
        <w:rPr>
          <w:szCs w:val="22"/>
        </w:rPr>
        <w:t>pengimas ausyse (</w:t>
      </w:r>
      <w:r>
        <w:rPr>
          <w:szCs w:val="22"/>
        </w:rPr>
        <w:t>ūžesys</w:t>
      </w:r>
      <w:r w:rsidRPr="002C5702">
        <w:rPr>
          <w:szCs w:val="22"/>
        </w:rPr>
        <w:t>)</w:t>
      </w:r>
    </w:p>
    <w:p w:rsidR="005C3672" w:rsidRPr="002C5702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C5702">
        <w:rPr>
          <w:szCs w:val="22"/>
        </w:rPr>
        <w:t xml:space="preserve">Galvos svaigimas dėl </w:t>
      </w:r>
      <w:r>
        <w:rPr>
          <w:szCs w:val="22"/>
        </w:rPr>
        <w:t>kūno padėties</w:t>
      </w:r>
      <w:r w:rsidRPr="002C5702">
        <w:rPr>
          <w:szCs w:val="22"/>
        </w:rPr>
        <w:t xml:space="preserve"> pasikeitimo (greitas atsistojimas iš sėdimos ar gulimos padėties)</w:t>
      </w:r>
    </w:p>
    <w:p w:rsidR="005C3672" w:rsidRPr="002C5702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C5702">
        <w:rPr>
          <w:szCs w:val="22"/>
        </w:rPr>
        <w:t>Pykinimas</w:t>
      </w:r>
      <w:r>
        <w:rPr>
          <w:szCs w:val="22"/>
        </w:rPr>
        <w:t>,</w:t>
      </w:r>
      <w:r w:rsidRPr="002C5702">
        <w:rPr>
          <w:szCs w:val="22"/>
        </w:rPr>
        <w:t xml:space="preserve"> </w:t>
      </w:r>
      <w:r>
        <w:rPr>
          <w:szCs w:val="22"/>
        </w:rPr>
        <w:t>v</w:t>
      </w:r>
      <w:r w:rsidRPr="002C5702">
        <w:rPr>
          <w:szCs w:val="22"/>
        </w:rPr>
        <w:t>ėmimas</w:t>
      </w:r>
    </w:p>
    <w:p w:rsidR="005C3672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C5702">
        <w:rPr>
          <w:szCs w:val="22"/>
        </w:rPr>
        <w:t>Padidėjusio jautrumo šviesai reakcijos</w:t>
      </w:r>
      <w:r>
        <w:rPr>
          <w:szCs w:val="22"/>
        </w:rPr>
        <w:t xml:space="preserve"> </w:t>
      </w:r>
    </w:p>
    <w:p w:rsidR="005C3672" w:rsidRPr="00827A3D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827A3D">
        <w:rPr>
          <w:szCs w:val="22"/>
        </w:rPr>
        <w:t>Rankų ir kojų patinimas</w:t>
      </w:r>
    </w:p>
    <w:p w:rsidR="005C3672" w:rsidRDefault="005C3672" w:rsidP="005C3672">
      <w:pPr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C5702">
        <w:rPr>
          <w:szCs w:val="22"/>
        </w:rPr>
        <w:t>Silpnumas</w:t>
      </w:r>
    </w:p>
    <w:p w:rsidR="005C3672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5C3672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b/>
          <w:bCs/>
          <w:szCs w:val="22"/>
        </w:rPr>
        <w:t>Reti šalutinio poveikio reiškiniai (gali pasireikšti rečiau kaip 1 iš 1 000 asmenų):</w:t>
      </w:r>
    </w:p>
    <w:p w:rsidR="005C3672" w:rsidRPr="004D285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Drebulys, minčių susipainiojimo būsena</w:t>
      </w:r>
      <w:r>
        <w:rPr>
          <w:szCs w:val="22"/>
        </w:rPr>
        <w:t xml:space="preserve"> (sumišimas)</w:t>
      </w:r>
      <w:r w:rsidRPr="004D285B">
        <w:rPr>
          <w:szCs w:val="22"/>
        </w:rPr>
        <w:t>, traukuliai arba susijaudinimas</w:t>
      </w:r>
    </w:p>
    <w:p w:rsidR="005C3672" w:rsidRPr="000D334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Kraujo sutrikimai, pvz., hemolizinė mažakraujystė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D285B">
        <w:rPr>
          <w:b/>
          <w:bCs/>
          <w:szCs w:val="22"/>
        </w:rPr>
        <w:t>Šalutinio poveikio reiškiniai, kurių dažnis nežinomas</w:t>
      </w:r>
      <w:r w:rsidRPr="004D285B">
        <w:rPr>
          <w:szCs w:val="22"/>
        </w:rPr>
        <w:t xml:space="preserve"> </w:t>
      </w:r>
      <w:r w:rsidRPr="004D285B">
        <w:rPr>
          <w:b/>
          <w:bCs/>
          <w:szCs w:val="22"/>
        </w:rPr>
        <w:t>(negali būti apskaičiuotas pagal turimus duomenis):</w:t>
      </w:r>
    </w:p>
    <w:p w:rsidR="005C3672" w:rsidRPr="004D285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Padidėjęs jautrumas (alerginė reakcija)</w:t>
      </w:r>
    </w:p>
    <w:p w:rsidR="005C3672" w:rsidRPr="004D285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Nerimo pojūtis, miego sutrikimas (nemiga), košmariški sapnai, orientacijos sutrikimo pojūtis</w:t>
      </w:r>
    </w:p>
    <w:p w:rsidR="005C3672" w:rsidRPr="004D285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Galvos skausmas arba migrena</w:t>
      </w:r>
    </w:p>
    <w:p w:rsidR="005C3672" w:rsidRPr="004D285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Odos dilgčiojimas, perštėjimas ar tirpimas</w:t>
      </w:r>
    </w:p>
    <w:p w:rsidR="005C3672" w:rsidRPr="004D285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Neramumas ir poreikis nuolat judėti</w:t>
      </w:r>
    </w:p>
    <w:p w:rsidR="005C3672" w:rsidRPr="004D285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 xml:space="preserve">Regėjimo sutrikimas, </w:t>
      </w:r>
      <w:r>
        <w:rPr>
          <w:szCs w:val="22"/>
        </w:rPr>
        <w:t>neryškus matymas</w:t>
      </w:r>
    </w:p>
    <w:p w:rsidR="005C3672" w:rsidRPr="009E6670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9E6670">
        <w:rPr>
          <w:szCs w:val="22"/>
        </w:rPr>
        <w:t>Sukimosi ir svaigulio pojūtis</w:t>
      </w:r>
    </w:p>
    <w:p w:rsidR="005C3672" w:rsidRPr="004D285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Pasunkėjęs kvėpavimas, širdies plakimo pojūtis arba padažnėjęs širdies plakimas</w:t>
      </w:r>
    </w:p>
    <w:p w:rsidR="005C3672" w:rsidRPr="004D285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Sotumo ar išsipūtimo jausmas, pilvo skausmas, vidurių užkietėjimas ar viduriavimas</w:t>
      </w:r>
    </w:p>
    <w:p w:rsidR="005C3672" w:rsidRPr="004D285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Smarkus prakaitavimas, odos reakcijos, pvz., niežulys ar išbėrimas</w:t>
      </w:r>
    </w:p>
    <w:p w:rsidR="005C3672" w:rsidRPr="004D285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Sunkumas ar skausmas šlapinantis</w:t>
      </w:r>
    </w:p>
    <w:p w:rsidR="005C3672" w:rsidRPr="004D285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Nemalonus pojūtis krūtinės ląstoje</w:t>
      </w:r>
    </w:p>
    <w:p w:rsidR="005C3672" w:rsidRPr="004D285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Bloga bendroji savijauta arba dirglumo pojūtis</w:t>
      </w:r>
    </w:p>
    <w:p w:rsidR="005C3672" w:rsidRPr="004D285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Pasunkėjęs kvėpavimas (dusulys)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>Kitas</w:t>
      </w:r>
      <w:r w:rsidRPr="004D285B">
        <w:rPr>
          <w:b/>
          <w:bCs/>
          <w:szCs w:val="22"/>
        </w:rPr>
        <w:t xml:space="preserve"> šalutinis poveikis, apie kurį pranešta vartojant tos pačios grupės vaistų kaip ir </w:t>
      </w:r>
      <w:proofErr w:type="spellStart"/>
      <w:r w:rsidRPr="004D285B">
        <w:rPr>
          <w:b/>
          <w:bCs/>
          <w:szCs w:val="22"/>
        </w:rPr>
        <w:t>doksilaminas</w:t>
      </w:r>
      <w:proofErr w:type="spellEnd"/>
    </w:p>
    <w:p w:rsidR="005C3672" w:rsidRPr="004D285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 w:rsidRPr="004D285B">
        <w:rPr>
          <w:szCs w:val="22"/>
        </w:rPr>
        <w:t>Anticholinerginis</w:t>
      </w:r>
      <w:proofErr w:type="spellEnd"/>
      <w:r w:rsidRPr="004D285B">
        <w:rPr>
          <w:szCs w:val="22"/>
        </w:rPr>
        <w:t xml:space="preserve"> poveikis (organų, gaunančių nervinius impulsus per medžiagą, vadinamą </w:t>
      </w:r>
      <w:proofErr w:type="spellStart"/>
      <w:r w:rsidRPr="004D285B">
        <w:rPr>
          <w:szCs w:val="22"/>
        </w:rPr>
        <w:t>acetilcholinu</w:t>
      </w:r>
      <w:proofErr w:type="spellEnd"/>
      <w:r w:rsidRPr="004D285B">
        <w:rPr>
          <w:szCs w:val="22"/>
        </w:rPr>
        <w:t xml:space="preserve">, veiklos blokavimas): burnos, nosies ir gerklės džiūvimas; sunkumas ar skausmas šlapinantis; sukimosi ir svaigulio pojūtis; regos sutrikimai arba </w:t>
      </w:r>
      <w:r>
        <w:rPr>
          <w:szCs w:val="22"/>
        </w:rPr>
        <w:t>neryškus matymas</w:t>
      </w:r>
      <w:r w:rsidRPr="004D285B">
        <w:rPr>
          <w:szCs w:val="22"/>
        </w:rPr>
        <w:t xml:space="preserve">; matomo vaizdo </w:t>
      </w:r>
      <w:r>
        <w:rPr>
          <w:szCs w:val="22"/>
        </w:rPr>
        <w:t>dvejinimasis</w:t>
      </w:r>
      <w:r w:rsidRPr="004D285B">
        <w:rPr>
          <w:szCs w:val="22"/>
        </w:rPr>
        <w:t xml:space="preserve"> (</w:t>
      </w:r>
      <w:proofErr w:type="spellStart"/>
      <w:r w:rsidRPr="004D285B">
        <w:rPr>
          <w:szCs w:val="22"/>
        </w:rPr>
        <w:t>diplopija</w:t>
      </w:r>
      <w:proofErr w:type="spellEnd"/>
      <w:r w:rsidRPr="004D285B">
        <w:rPr>
          <w:szCs w:val="22"/>
        </w:rPr>
        <w:t xml:space="preserve">); spengimas ar dūzgimas ausyse (ūžesys); vidinės ausies uždegimas, kuris išsivysto per trumpą laiką (ūminis </w:t>
      </w:r>
      <w:proofErr w:type="spellStart"/>
      <w:r w:rsidRPr="004D285B">
        <w:rPr>
          <w:szCs w:val="22"/>
        </w:rPr>
        <w:t>labirintitas</w:t>
      </w:r>
      <w:proofErr w:type="spellEnd"/>
      <w:r w:rsidRPr="004D285B">
        <w:rPr>
          <w:szCs w:val="22"/>
        </w:rPr>
        <w:t xml:space="preserve">); miego sutrikimas (nemiga); </w:t>
      </w:r>
      <w:r>
        <w:rPr>
          <w:szCs w:val="22"/>
        </w:rPr>
        <w:t>drebėjimas</w:t>
      </w:r>
      <w:r w:rsidRPr="004D285B">
        <w:rPr>
          <w:szCs w:val="22"/>
        </w:rPr>
        <w:t xml:space="preserve"> (</w:t>
      </w:r>
      <w:proofErr w:type="spellStart"/>
      <w:r w:rsidRPr="004D285B">
        <w:rPr>
          <w:szCs w:val="22"/>
        </w:rPr>
        <w:t>tremoras</w:t>
      </w:r>
      <w:proofErr w:type="spellEnd"/>
      <w:r w:rsidRPr="004D285B">
        <w:rPr>
          <w:szCs w:val="22"/>
        </w:rPr>
        <w:t xml:space="preserve">) ir nervingumas; dirglumo pojūtis; nevalingi pasikartojantys veido judesiai (veido </w:t>
      </w:r>
      <w:proofErr w:type="spellStart"/>
      <w:r w:rsidRPr="004D285B">
        <w:rPr>
          <w:szCs w:val="22"/>
        </w:rPr>
        <w:t>diskinezija</w:t>
      </w:r>
      <w:proofErr w:type="spellEnd"/>
      <w:r w:rsidRPr="004D285B">
        <w:rPr>
          <w:szCs w:val="22"/>
        </w:rPr>
        <w:t xml:space="preserve">). Be to, galimas spaudimo jausmas krūtinės ląstoje, tirštos gleivės krūtinėje (bronchų išskyros); aukštas švilpimo garsas, dažnai susijęs su pasunkėjusiu kvėpavimu (švokštimas); užgulta nosis; prakaitavimas ir </w:t>
      </w:r>
      <w:proofErr w:type="spellStart"/>
      <w:r w:rsidRPr="004D285B">
        <w:rPr>
          <w:szCs w:val="22"/>
        </w:rPr>
        <w:t>šaltkrėtis</w:t>
      </w:r>
      <w:proofErr w:type="spellEnd"/>
      <w:r w:rsidRPr="004D285B">
        <w:rPr>
          <w:szCs w:val="22"/>
        </w:rPr>
        <w:t>; ankstyvos mėnesinės; pakitusi psichikos būsena, pvz., haliucinacijos, kliedesiai, minčių susipainiojimas</w:t>
      </w:r>
      <w:r>
        <w:rPr>
          <w:szCs w:val="22"/>
        </w:rPr>
        <w:t xml:space="preserve"> (sumišimas)</w:t>
      </w:r>
      <w:r w:rsidRPr="004D285B">
        <w:rPr>
          <w:szCs w:val="22"/>
        </w:rPr>
        <w:t xml:space="preserve"> ir sutrikusios mintys (toksinė psichozė); galvos skausmas; odos dilgčiojimas, perštėjimas ar tirpimas; </w:t>
      </w:r>
      <w:r>
        <w:rPr>
          <w:szCs w:val="22"/>
        </w:rPr>
        <w:t>silpnumo jausmas</w:t>
      </w:r>
      <w:r w:rsidRPr="004D285B">
        <w:rPr>
          <w:szCs w:val="22"/>
        </w:rPr>
        <w:t>.</w:t>
      </w:r>
    </w:p>
    <w:p w:rsidR="005C3672" w:rsidRPr="004D285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4D285B">
        <w:rPr>
          <w:szCs w:val="22"/>
        </w:rPr>
        <w:t>Retai pasireiškia mažas baltųjų kraujo ląstelių kiekis (</w:t>
      </w:r>
      <w:proofErr w:type="spellStart"/>
      <w:r w:rsidRPr="004172CE">
        <w:rPr>
          <w:szCs w:val="22"/>
        </w:rPr>
        <w:t>leukopenija</w:t>
      </w:r>
      <w:proofErr w:type="spellEnd"/>
      <w:r w:rsidRPr="004172CE">
        <w:rPr>
          <w:szCs w:val="22"/>
        </w:rPr>
        <w:t xml:space="preserve"> ir </w:t>
      </w:r>
      <w:proofErr w:type="spellStart"/>
      <w:r w:rsidRPr="004D285B">
        <w:rPr>
          <w:szCs w:val="22"/>
        </w:rPr>
        <w:t>agranulocitozė</w:t>
      </w:r>
      <w:proofErr w:type="spellEnd"/>
      <w:r w:rsidRPr="004D285B">
        <w:rPr>
          <w:szCs w:val="22"/>
        </w:rPr>
        <w:t>), sumažėjęs kraujo kiekis organizme dėl padidėjusio kraujo ląstelių irimo (hemolizinė mažakraujystė), sumažėjęs krešėjime dalyvaujančių kraujo ląstelių kiekis (</w:t>
      </w:r>
      <w:proofErr w:type="spellStart"/>
      <w:r w:rsidRPr="004D285B">
        <w:rPr>
          <w:szCs w:val="22"/>
        </w:rPr>
        <w:t>trombocitopenija</w:t>
      </w:r>
      <w:proofErr w:type="spellEnd"/>
      <w:r w:rsidRPr="004D285B">
        <w:rPr>
          <w:szCs w:val="22"/>
        </w:rPr>
        <w:t>), sumažėjęs raudonųjų, baltųjų ir krešėjime dalyvaujančių kraujo ląstelių kiekis (</w:t>
      </w:r>
      <w:proofErr w:type="spellStart"/>
      <w:r w:rsidRPr="004D285B">
        <w:rPr>
          <w:szCs w:val="22"/>
        </w:rPr>
        <w:t>pancitopenija</w:t>
      </w:r>
      <w:proofErr w:type="spellEnd"/>
      <w:r w:rsidRPr="004D285B">
        <w:rPr>
          <w:szCs w:val="22"/>
        </w:rPr>
        <w:t>) ir padidėjęs apetitas (kartais kartu su kūno svorio padidėjimu).</w:t>
      </w:r>
    </w:p>
    <w:p w:rsidR="005C3672" w:rsidRPr="004D285B" w:rsidRDefault="005C3672" w:rsidP="005C367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b/>
          <w:szCs w:val="22"/>
        </w:rPr>
      </w:pPr>
      <w:r w:rsidRPr="004D285B">
        <w:rPr>
          <w:rFonts w:eastAsia="Calibri"/>
          <w:b/>
          <w:szCs w:val="22"/>
        </w:rPr>
        <w:t>Pranešimas apie šalutinį poveikį</w:t>
      </w:r>
    </w:p>
    <w:p w:rsidR="005C3672" w:rsidRPr="004D285B" w:rsidRDefault="005C3672" w:rsidP="005C3672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szCs w:val="22"/>
        </w:rPr>
      </w:pPr>
      <w:r w:rsidRPr="004D285B">
        <w:rPr>
          <w:rFonts w:eastAsia="Calibri"/>
          <w:szCs w:val="22"/>
        </w:rPr>
        <w:t xml:space="preserve">Jeigu pasireiškė šalutinis poveikis, įskaitant šiame lapelyje nenurodytą, pasakykite gydytojui arba vaistininkui. </w:t>
      </w:r>
      <w:r w:rsidRPr="005745FE">
        <w:rPr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r w:rsidRPr="005745FE">
        <w:rPr>
          <w:color w:val="0000EE"/>
          <w:szCs w:val="22"/>
          <w:u w:val="single"/>
        </w:rPr>
        <w:t>https://vvkt.lrv.lt/lt/</w:t>
      </w:r>
      <w:r w:rsidRPr="005745FE">
        <w:rPr>
          <w:szCs w:val="22"/>
        </w:rPr>
        <w:t xml:space="preserve"> nurodytais būdais arba paskambinti nemokamu telefonu 8 800 73 568. Pranešdami apie šalutinį poveikį galite mums padėti gauti daugiau informacijos apie šio vaisto saugumą</w:t>
      </w:r>
      <w:r w:rsidRPr="005745FE">
        <w:rPr>
          <w:lang w:eastAsia="en-US"/>
        </w:rPr>
        <w:t>.</w:t>
      </w:r>
    </w:p>
    <w:p w:rsidR="005C3672" w:rsidRDefault="005C3672" w:rsidP="005C3672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5C3672" w:rsidRDefault="005C3672" w:rsidP="005C3672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5C3672" w:rsidRDefault="005C3672" w:rsidP="005C3672">
      <w:pPr>
        <w:keepNext/>
        <w:numPr>
          <w:ilvl w:val="0"/>
          <w:numId w:val="2"/>
        </w:numPr>
        <w:spacing w:line="240" w:lineRule="auto"/>
        <w:ind w:left="567" w:right="-2"/>
        <w:rPr>
          <w:b/>
          <w:szCs w:val="22"/>
        </w:rPr>
      </w:pPr>
      <w:r>
        <w:rPr>
          <w:b/>
        </w:rPr>
        <w:t xml:space="preserve">Kaip laikyti </w:t>
      </w:r>
      <w:proofErr w:type="spellStart"/>
      <w:r>
        <w:rPr>
          <w:b/>
        </w:rPr>
        <w:t>Xonvea</w:t>
      </w:r>
      <w:proofErr w:type="spellEnd"/>
    </w:p>
    <w:p w:rsidR="005C3672" w:rsidRDefault="005C3672" w:rsidP="005C36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t>Šį vaistą laikykite vaikams nepastebimoje ir nepasiekiamoje vietoje.</w:t>
      </w: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spacing w:line="240" w:lineRule="auto"/>
        <w:rPr>
          <w:iCs/>
          <w:szCs w:val="22"/>
        </w:rPr>
      </w:pPr>
      <w:r w:rsidRPr="004D285B">
        <w:rPr>
          <w:iCs/>
          <w:szCs w:val="22"/>
        </w:rPr>
        <w:t>Ant dėžutės ir lizdinės plokštelės po „EXP“ nurodytam tinkamumo laikui pasibaigus, šio vaisto vartoti negalima. Vaistas tinkamas vartoti iki paskutinės nurodyto mėnesio dienos.</w:t>
      </w:r>
    </w:p>
    <w:p w:rsidR="005C3672" w:rsidRPr="004D285B" w:rsidRDefault="005C3672" w:rsidP="005C367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spacing w:line="240" w:lineRule="auto"/>
        <w:rPr>
          <w:rFonts w:eastAsia="TimesNewRoman"/>
          <w:szCs w:val="22"/>
        </w:rPr>
      </w:pPr>
      <w:r w:rsidRPr="004D285B">
        <w:rPr>
          <w:rFonts w:eastAsia="TimesNewRoman"/>
          <w:szCs w:val="22"/>
        </w:rPr>
        <w:t>Šiam vaistui specialių laikymo sąlygų nereikia.</w:t>
      </w:r>
    </w:p>
    <w:p w:rsidR="005C3672" w:rsidRPr="004D285B" w:rsidRDefault="005C3672" w:rsidP="005C3672">
      <w:pPr>
        <w:widowControl w:val="0"/>
        <w:tabs>
          <w:tab w:val="clear" w:pos="567"/>
        </w:tabs>
        <w:spacing w:line="240" w:lineRule="auto"/>
        <w:rPr>
          <w:rFonts w:eastAsia="TimesNewRoman"/>
          <w:szCs w:val="22"/>
        </w:rPr>
      </w:pPr>
    </w:p>
    <w:p w:rsidR="005C3672" w:rsidRPr="004D285B" w:rsidRDefault="005C3672" w:rsidP="005C367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D285B">
        <w:rPr>
          <w:szCs w:val="22"/>
        </w:rPr>
        <w:t>Vaistų negalima išmesti į kanalizaciją arba su buitinėmis</w:t>
      </w:r>
      <w:r w:rsidRPr="004D285B">
        <w:rPr>
          <w:color w:val="993366"/>
          <w:szCs w:val="22"/>
        </w:rPr>
        <w:t xml:space="preserve"> </w:t>
      </w:r>
      <w:r w:rsidRPr="004D285B">
        <w:rPr>
          <w:szCs w:val="22"/>
        </w:rPr>
        <w:t>atliekomis. Kaip išmesti nereikalingus vaistus, klauskite vaistininko. Šios priemonės padės apsaugoti aplinką.</w:t>
      </w: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C3672" w:rsidRDefault="005C3672" w:rsidP="005C3672">
      <w:pPr>
        <w:keepNext/>
        <w:numPr>
          <w:ilvl w:val="0"/>
          <w:numId w:val="2"/>
        </w:numPr>
        <w:spacing w:line="240" w:lineRule="auto"/>
        <w:ind w:left="567" w:right="-2"/>
        <w:rPr>
          <w:b/>
        </w:rPr>
      </w:pPr>
      <w:r>
        <w:rPr>
          <w:b/>
        </w:rPr>
        <w:t>Pakuotės turinys ir kita informacija</w:t>
      </w:r>
    </w:p>
    <w:p w:rsidR="005C3672" w:rsidRDefault="005C3672" w:rsidP="005C3672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proofErr w:type="spellStart"/>
      <w:r>
        <w:rPr>
          <w:b/>
        </w:rPr>
        <w:t>Xonvea</w:t>
      </w:r>
      <w:proofErr w:type="spellEnd"/>
      <w:r>
        <w:rPr>
          <w:b/>
        </w:rPr>
        <w:t xml:space="preserve"> sudėtis </w:t>
      </w:r>
    </w:p>
    <w:p w:rsidR="005C3672" w:rsidRPr="004D285B" w:rsidRDefault="005C3672" w:rsidP="005C3672">
      <w:pPr>
        <w:widowControl w:val="0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zCs w:val="22"/>
        </w:rPr>
      </w:pPr>
      <w:r w:rsidRPr="004D285B">
        <w:rPr>
          <w:szCs w:val="22"/>
        </w:rPr>
        <w:t xml:space="preserve">Veikliosios medžiagos yra </w:t>
      </w:r>
      <w:proofErr w:type="spellStart"/>
      <w:r w:rsidRPr="004D285B">
        <w:rPr>
          <w:szCs w:val="22"/>
        </w:rPr>
        <w:t>doksilamino</w:t>
      </w:r>
      <w:proofErr w:type="spellEnd"/>
      <w:r w:rsidRPr="004D285B">
        <w:rPr>
          <w:szCs w:val="22"/>
        </w:rPr>
        <w:t xml:space="preserve">-vandenilio </w:t>
      </w:r>
      <w:proofErr w:type="spellStart"/>
      <w:r w:rsidRPr="004D285B">
        <w:rPr>
          <w:szCs w:val="22"/>
        </w:rPr>
        <w:t>sukcinatas</w:t>
      </w:r>
      <w:proofErr w:type="spellEnd"/>
      <w:r w:rsidRPr="004D285B">
        <w:rPr>
          <w:szCs w:val="22"/>
        </w:rPr>
        <w:t xml:space="preserve"> (</w:t>
      </w:r>
      <w:proofErr w:type="spellStart"/>
      <w:r w:rsidRPr="004D285B">
        <w:rPr>
          <w:szCs w:val="22"/>
        </w:rPr>
        <w:t>antihistamininė</w:t>
      </w:r>
      <w:proofErr w:type="spellEnd"/>
      <w:r w:rsidRPr="004D285B">
        <w:rPr>
          <w:szCs w:val="22"/>
        </w:rPr>
        <w:t xml:space="preserve"> medžiaga) ir </w:t>
      </w:r>
      <w:proofErr w:type="spellStart"/>
      <w:r w:rsidRPr="004D285B">
        <w:rPr>
          <w:szCs w:val="22"/>
        </w:rPr>
        <w:t>piridoksino</w:t>
      </w:r>
      <w:proofErr w:type="spellEnd"/>
      <w:r w:rsidRPr="004D285B">
        <w:rPr>
          <w:szCs w:val="22"/>
        </w:rPr>
        <w:t xml:space="preserve"> hidrochloridas (vitaminas B</w:t>
      </w:r>
      <w:r w:rsidRPr="004D285B">
        <w:rPr>
          <w:szCs w:val="22"/>
          <w:vertAlign w:val="subscript"/>
        </w:rPr>
        <w:t>6</w:t>
      </w:r>
      <w:r w:rsidRPr="004D285B">
        <w:rPr>
          <w:szCs w:val="22"/>
        </w:rPr>
        <w:t>).</w:t>
      </w:r>
      <w:r w:rsidRPr="004D285B">
        <w:rPr>
          <w:rFonts w:eastAsia="TimesNewRoman"/>
          <w:szCs w:val="22"/>
        </w:rPr>
        <w:t xml:space="preserve"> Kiekvienoje tabletėje yra </w:t>
      </w:r>
      <w:r>
        <w:rPr>
          <w:rFonts w:eastAsia="TimesNewRoman"/>
          <w:szCs w:val="22"/>
        </w:rPr>
        <w:t>2</w:t>
      </w:r>
      <w:r w:rsidRPr="004D285B">
        <w:rPr>
          <w:rFonts w:eastAsia="TimesNewRoman"/>
          <w:szCs w:val="22"/>
        </w:rPr>
        <w:t xml:space="preserve">0 mg </w:t>
      </w:r>
      <w:proofErr w:type="spellStart"/>
      <w:r w:rsidRPr="004D285B">
        <w:rPr>
          <w:rFonts w:eastAsia="TimesNewRoman"/>
          <w:szCs w:val="22"/>
        </w:rPr>
        <w:t>doksilamino</w:t>
      </w:r>
      <w:proofErr w:type="spellEnd"/>
      <w:r w:rsidRPr="004D285B">
        <w:rPr>
          <w:rFonts w:eastAsia="TimesNewRoman"/>
          <w:szCs w:val="22"/>
        </w:rPr>
        <w:t xml:space="preserve">-vandenilio </w:t>
      </w:r>
      <w:proofErr w:type="spellStart"/>
      <w:r w:rsidRPr="004D285B">
        <w:rPr>
          <w:rFonts w:eastAsia="TimesNewRoman"/>
          <w:szCs w:val="22"/>
        </w:rPr>
        <w:t>sukcinato</w:t>
      </w:r>
      <w:proofErr w:type="spellEnd"/>
      <w:r w:rsidRPr="004D285B">
        <w:rPr>
          <w:rFonts w:eastAsia="TimesNewRoman"/>
          <w:szCs w:val="22"/>
        </w:rPr>
        <w:t xml:space="preserve"> ir </w:t>
      </w:r>
      <w:r>
        <w:rPr>
          <w:rFonts w:eastAsia="TimesNewRoman"/>
          <w:szCs w:val="22"/>
        </w:rPr>
        <w:t>2</w:t>
      </w:r>
      <w:r w:rsidRPr="004D285B">
        <w:rPr>
          <w:rFonts w:eastAsia="TimesNewRoman"/>
          <w:szCs w:val="22"/>
        </w:rPr>
        <w:t xml:space="preserve">0 mg </w:t>
      </w:r>
      <w:proofErr w:type="spellStart"/>
      <w:r w:rsidRPr="004D285B">
        <w:rPr>
          <w:rFonts w:eastAsia="TimesNewRoman"/>
          <w:szCs w:val="22"/>
        </w:rPr>
        <w:t>piridoksino</w:t>
      </w:r>
      <w:proofErr w:type="spellEnd"/>
      <w:r w:rsidRPr="004D285B">
        <w:rPr>
          <w:rFonts w:eastAsia="TimesNewRoman"/>
          <w:szCs w:val="22"/>
        </w:rPr>
        <w:t xml:space="preserve"> hidrochlorido.</w:t>
      </w:r>
    </w:p>
    <w:p w:rsidR="005C3672" w:rsidRPr="004D285B" w:rsidRDefault="005C3672" w:rsidP="005C3672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eastAsia="TimesNewRoman"/>
          <w:szCs w:val="22"/>
        </w:rPr>
      </w:pPr>
      <w:r w:rsidRPr="004D285B">
        <w:rPr>
          <w:szCs w:val="22"/>
        </w:rPr>
        <w:t>Pagalbinės medžiagos yra</w:t>
      </w:r>
      <w:r w:rsidRPr="004D285B">
        <w:rPr>
          <w:rFonts w:eastAsia="TimesNewRoman"/>
          <w:szCs w:val="22"/>
        </w:rPr>
        <w:t xml:space="preserve"> </w:t>
      </w:r>
      <w:r>
        <w:rPr>
          <w:rFonts w:eastAsia="TimesNewRoman"/>
          <w:szCs w:val="22"/>
        </w:rPr>
        <w:t>28 </w:t>
      </w:r>
      <w:r w:rsidRPr="00B10A3E">
        <w:rPr>
          <w:rFonts w:eastAsia="TimesNewRoman"/>
          <w:szCs w:val="22"/>
        </w:rPr>
        <w:t xml:space="preserve">% </w:t>
      </w:r>
      <w:r>
        <w:rPr>
          <w:rFonts w:eastAsia="TimesNewRoman"/>
          <w:szCs w:val="22"/>
        </w:rPr>
        <w:t xml:space="preserve">amonio </w:t>
      </w:r>
      <w:proofErr w:type="spellStart"/>
      <w:r>
        <w:rPr>
          <w:rFonts w:eastAsia="TimesNewRoman"/>
          <w:szCs w:val="22"/>
        </w:rPr>
        <w:t>hidroksidas</w:t>
      </w:r>
      <w:proofErr w:type="spellEnd"/>
      <w:r>
        <w:rPr>
          <w:rFonts w:eastAsia="TimesNewRoman"/>
          <w:szCs w:val="22"/>
        </w:rPr>
        <w:t xml:space="preserve"> (E527), </w:t>
      </w:r>
      <w:proofErr w:type="spellStart"/>
      <w:r w:rsidRPr="004D285B">
        <w:rPr>
          <w:rFonts w:eastAsia="TimesNewRoman"/>
          <w:szCs w:val="22"/>
        </w:rPr>
        <w:t>karnaubo</w:t>
      </w:r>
      <w:proofErr w:type="spellEnd"/>
      <w:r w:rsidRPr="004D285B">
        <w:rPr>
          <w:rFonts w:eastAsia="TimesNewRoman"/>
          <w:szCs w:val="22"/>
        </w:rPr>
        <w:t xml:space="preserve"> vaškas, </w:t>
      </w:r>
      <w:proofErr w:type="spellStart"/>
      <w:r w:rsidRPr="004D285B">
        <w:rPr>
          <w:rFonts w:eastAsia="TimesNewRoman"/>
          <w:szCs w:val="22"/>
        </w:rPr>
        <w:t>kroskarmeliozės</w:t>
      </w:r>
      <w:proofErr w:type="spellEnd"/>
      <w:r w:rsidRPr="004D285B">
        <w:rPr>
          <w:rFonts w:eastAsia="TimesNewRoman"/>
          <w:szCs w:val="22"/>
        </w:rPr>
        <w:t xml:space="preserve"> natrio druska, </w:t>
      </w:r>
      <w:proofErr w:type="spellStart"/>
      <w:r w:rsidRPr="004D285B">
        <w:rPr>
          <w:rFonts w:eastAsia="TimesNewRoman"/>
          <w:szCs w:val="22"/>
        </w:rPr>
        <w:t>hipromeliozė</w:t>
      </w:r>
      <w:proofErr w:type="spellEnd"/>
      <w:r w:rsidRPr="004D285B">
        <w:rPr>
          <w:rFonts w:eastAsia="TimesNewRoman"/>
          <w:szCs w:val="22"/>
        </w:rPr>
        <w:t xml:space="preserve"> (E464), </w:t>
      </w:r>
      <w:proofErr w:type="spellStart"/>
      <w:r w:rsidRPr="004D285B">
        <w:rPr>
          <w:rFonts w:eastAsia="TimesNewRoman"/>
          <w:szCs w:val="22"/>
        </w:rPr>
        <w:t>indigokarmino</w:t>
      </w:r>
      <w:proofErr w:type="spellEnd"/>
      <w:r w:rsidRPr="004D285B">
        <w:rPr>
          <w:rFonts w:eastAsia="TimesNewRoman"/>
          <w:szCs w:val="22"/>
        </w:rPr>
        <w:t xml:space="preserve"> aliuminio </w:t>
      </w:r>
      <w:proofErr w:type="spellStart"/>
      <w:r w:rsidRPr="004D285B">
        <w:rPr>
          <w:rFonts w:eastAsia="TimesNewRoman"/>
          <w:szCs w:val="22"/>
        </w:rPr>
        <w:t>krapalakas</w:t>
      </w:r>
      <w:proofErr w:type="spellEnd"/>
      <w:r w:rsidRPr="004D285B">
        <w:rPr>
          <w:rFonts w:eastAsia="TimesNewRoman"/>
          <w:szCs w:val="22"/>
        </w:rPr>
        <w:t xml:space="preserve"> (E132), </w:t>
      </w:r>
      <w:r>
        <w:rPr>
          <w:rFonts w:eastAsia="TimesNewRoman"/>
          <w:szCs w:val="22"/>
        </w:rPr>
        <w:t xml:space="preserve">raudonasis geležies oksidas, </w:t>
      </w:r>
      <w:proofErr w:type="spellStart"/>
      <w:r w:rsidRPr="004D285B">
        <w:rPr>
          <w:rFonts w:eastAsia="TimesNewRoman"/>
          <w:szCs w:val="22"/>
        </w:rPr>
        <w:t>makrogolis</w:t>
      </w:r>
      <w:proofErr w:type="spellEnd"/>
      <w:r w:rsidRPr="004D285B">
        <w:rPr>
          <w:rFonts w:eastAsia="TimesNewRoman"/>
          <w:szCs w:val="22"/>
        </w:rPr>
        <w:t xml:space="preserve"> (</w:t>
      </w:r>
      <w:r>
        <w:rPr>
          <w:rFonts w:eastAsia="TimesNewRoman"/>
          <w:szCs w:val="22"/>
        </w:rPr>
        <w:t>3350</w:t>
      </w:r>
      <w:r w:rsidRPr="004D285B">
        <w:rPr>
          <w:rFonts w:eastAsia="TimesNewRoman"/>
          <w:szCs w:val="22"/>
        </w:rPr>
        <w:t xml:space="preserve">) (E1521), magnio </w:t>
      </w:r>
      <w:proofErr w:type="spellStart"/>
      <w:r w:rsidRPr="004D285B">
        <w:rPr>
          <w:rFonts w:eastAsia="TimesNewRoman"/>
          <w:szCs w:val="22"/>
        </w:rPr>
        <w:t>stearatas</w:t>
      </w:r>
      <w:proofErr w:type="spellEnd"/>
      <w:r w:rsidRPr="004D285B">
        <w:rPr>
          <w:rFonts w:eastAsia="TimesNewRoman"/>
          <w:szCs w:val="22"/>
        </w:rPr>
        <w:t xml:space="preserve">, magnio </w:t>
      </w:r>
      <w:proofErr w:type="spellStart"/>
      <w:r w:rsidRPr="004D285B">
        <w:rPr>
          <w:rFonts w:eastAsia="TimesNewRoman"/>
          <w:szCs w:val="22"/>
        </w:rPr>
        <w:t>trisilikatas</w:t>
      </w:r>
      <w:proofErr w:type="spellEnd"/>
      <w:r w:rsidRPr="004D285B">
        <w:rPr>
          <w:rFonts w:eastAsia="TimesNewRoman"/>
          <w:szCs w:val="22"/>
        </w:rPr>
        <w:t xml:space="preserve">, </w:t>
      </w:r>
      <w:proofErr w:type="spellStart"/>
      <w:r w:rsidRPr="004D285B">
        <w:rPr>
          <w:rFonts w:eastAsia="TimesNewRoman"/>
          <w:szCs w:val="22"/>
        </w:rPr>
        <w:t>metakrilo</w:t>
      </w:r>
      <w:proofErr w:type="spellEnd"/>
      <w:r w:rsidRPr="004D285B">
        <w:rPr>
          <w:rFonts w:eastAsia="TimesNewRoman"/>
          <w:szCs w:val="22"/>
        </w:rPr>
        <w:t xml:space="preserve"> rūgšties ir </w:t>
      </w:r>
      <w:proofErr w:type="spellStart"/>
      <w:r w:rsidRPr="004D285B">
        <w:rPr>
          <w:rFonts w:eastAsia="TimesNewRoman"/>
          <w:szCs w:val="22"/>
        </w:rPr>
        <w:t>etilakrilato</w:t>
      </w:r>
      <w:proofErr w:type="spellEnd"/>
      <w:r w:rsidRPr="004D285B">
        <w:rPr>
          <w:rFonts w:eastAsia="TimesNewRoman"/>
          <w:szCs w:val="22"/>
        </w:rPr>
        <w:t xml:space="preserve"> 1:1 </w:t>
      </w:r>
      <w:proofErr w:type="spellStart"/>
      <w:r w:rsidRPr="004D285B">
        <w:rPr>
          <w:rFonts w:eastAsia="TimesNewRoman"/>
          <w:szCs w:val="22"/>
        </w:rPr>
        <w:t>kopolimeras</w:t>
      </w:r>
      <w:proofErr w:type="spellEnd"/>
      <w:r w:rsidRPr="004D285B">
        <w:rPr>
          <w:rFonts w:eastAsia="TimesNewRoman"/>
          <w:szCs w:val="22"/>
        </w:rPr>
        <w:t xml:space="preserve">, </w:t>
      </w:r>
      <w:proofErr w:type="spellStart"/>
      <w:r w:rsidRPr="004D285B">
        <w:rPr>
          <w:rFonts w:eastAsia="TimesNewRoman"/>
          <w:szCs w:val="22"/>
        </w:rPr>
        <w:t>mikrokristalinė</w:t>
      </w:r>
      <w:proofErr w:type="spellEnd"/>
      <w:r w:rsidRPr="004D285B">
        <w:rPr>
          <w:rFonts w:eastAsia="TimesNewRoman"/>
          <w:szCs w:val="22"/>
        </w:rPr>
        <w:t xml:space="preserve"> celiuliozė, </w:t>
      </w:r>
      <w:proofErr w:type="spellStart"/>
      <w:r>
        <w:rPr>
          <w:szCs w:val="22"/>
        </w:rPr>
        <w:t>A</w:t>
      </w:r>
      <w:r w:rsidRPr="004D285B">
        <w:rPr>
          <w:rFonts w:eastAsia="Calibri"/>
          <w:szCs w:val="22"/>
        </w:rPr>
        <w:t>lura</w:t>
      </w:r>
      <w:proofErr w:type="spellEnd"/>
      <w:r w:rsidRPr="004D285B">
        <w:rPr>
          <w:rFonts w:eastAsia="Calibri"/>
          <w:szCs w:val="22"/>
        </w:rPr>
        <w:t xml:space="preserve"> raudon</w:t>
      </w:r>
      <w:r>
        <w:rPr>
          <w:rFonts w:eastAsia="Calibri"/>
          <w:szCs w:val="22"/>
        </w:rPr>
        <w:t>asis</w:t>
      </w:r>
      <w:r w:rsidRPr="004D285B">
        <w:rPr>
          <w:rFonts w:eastAsia="Calibri"/>
          <w:szCs w:val="22"/>
        </w:rPr>
        <w:t xml:space="preserve"> AC aliuminio </w:t>
      </w:r>
      <w:proofErr w:type="spellStart"/>
      <w:r w:rsidRPr="004D285B">
        <w:rPr>
          <w:rFonts w:eastAsia="Calibri"/>
          <w:szCs w:val="22"/>
        </w:rPr>
        <w:t>kraplak</w:t>
      </w:r>
      <w:r>
        <w:rPr>
          <w:rFonts w:eastAsia="Calibri"/>
          <w:szCs w:val="22"/>
        </w:rPr>
        <w:t>as</w:t>
      </w:r>
      <w:proofErr w:type="spellEnd"/>
      <w:r w:rsidRPr="004D285B">
        <w:rPr>
          <w:rFonts w:eastAsia="Calibri"/>
          <w:szCs w:val="22"/>
        </w:rPr>
        <w:t xml:space="preserve"> (E129)</w:t>
      </w:r>
      <w:r w:rsidRPr="004D285B">
        <w:rPr>
          <w:rFonts w:eastAsia="TimesNewRoman"/>
          <w:szCs w:val="22"/>
        </w:rPr>
        <w:t xml:space="preserve">, </w:t>
      </w:r>
      <w:proofErr w:type="spellStart"/>
      <w:r w:rsidRPr="004D285B">
        <w:rPr>
          <w:rFonts w:eastAsia="TimesNewRoman"/>
          <w:szCs w:val="22"/>
        </w:rPr>
        <w:t>propilenglikolis</w:t>
      </w:r>
      <w:proofErr w:type="spellEnd"/>
      <w:r w:rsidRPr="004D285B">
        <w:rPr>
          <w:rFonts w:eastAsia="TimesNewRoman"/>
          <w:szCs w:val="22"/>
        </w:rPr>
        <w:t xml:space="preserve"> (E1520),</w:t>
      </w:r>
      <w:r>
        <w:rPr>
          <w:rFonts w:eastAsia="TimesNewRoman"/>
          <w:szCs w:val="22"/>
        </w:rPr>
        <w:t xml:space="preserve"> dalinai hidrolizuotas</w:t>
      </w:r>
      <w:r w:rsidRPr="004D285B">
        <w:rPr>
          <w:rFonts w:eastAsia="TimesNewRoman"/>
          <w:szCs w:val="22"/>
        </w:rPr>
        <w:t xml:space="preserve"> </w:t>
      </w:r>
      <w:proofErr w:type="spellStart"/>
      <w:r>
        <w:rPr>
          <w:rFonts w:eastAsia="TimesNewRoman"/>
          <w:szCs w:val="22"/>
        </w:rPr>
        <w:t>polivinilo</w:t>
      </w:r>
      <w:proofErr w:type="spellEnd"/>
      <w:r>
        <w:rPr>
          <w:rFonts w:eastAsia="TimesNewRoman"/>
          <w:szCs w:val="22"/>
        </w:rPr>
        <w:t xml:space="preserve"> alkoholis, </w:t>
      </w:r>
      <w:r w:rsidRPr="004D285B">
        <w:rPr>
          <w:rFonts w:eastAsia="TimesNewRoman"/>
          <w:szCs w:val="22"/>
        </w:rPr>
        <w:t xml:space="preserve">bevandenis koloidinis silicio dioksidas, </w:t>
      </w:r>
      <w:proofErr w:type="spellStart"/>
      <w:r w:rsidRPr="004D285B">
        <w:rPr>
          <w:rFonts w:eastAsia="TimesNewRoman"/>
          <w:szCs w:val="22"/>
        </w:rPr>
        <w:t>šelakas</w:t>
      </w:r>
      <w:proofErr w:type="spellEnd"/>
      <w:r w:rsidRPr="004D285B">
        <w:rPr>
          <w:rFonts w:eastAsia="TimesNewRoman"/>
          <w:szCs w:val="22"/>
        </w:rPr>
        <w:t xml:space="preserve"> (E904), </w:t>
      </w:r>
      <w:proofErr w:type="spellStart"/>
      <w:r w:rsidRPr="004D285B">
        <w:rPr>
          <w:rFonts w:eastAsia="TimesNewRoman"/>
          <w:szCs w:val="22"/>
        </w:rPr>
        <w:t>simetikonas</w:t>
      </w:r>
      <w:proofErr w:type="spellEnd"/>
      <w:r w:rsidRPr="004D285B">
        <w:rPr>
          <w:rFonts w:eastAsia="TimesNewRoman"/>
          <w:szCs w:val="22"/>
        </w:rPr>
        <w:t xml:space="preserve">, </w:t>
      </w:r>
      <w:proofErr w:type="spellStart"/>
      <w:r w:rsidRPr="004D285B">
        <w:rPr>
          <w:rFonts w:eastAsia="TimesNewRoman"/>
          <w:szCs w:val="22"/>
        </w:rPr>
        <w:t>simetikono</w:t>
      </w:r>
      <w:proofErr w:type="spellEnd"/>
      <w:r w:rsidRPr="004D285B">
        <w:rPr>
          <w:rFonts w:eastAsia="TimesNewRoman"/>
          <w:szCs w:val="22"/>
        </w:rPr>
        <w:t xml:space="preserve"> emulsija, natrio-vandenilio karbonatas (E500), natrio </w:t>
      </w:r>
      <w:proofErr w:type="spellStart"/>
      <w:r w:rsidRPr="004D285B">
        <w:rPr>
          <w:rFonts w:eastAsia="TimesNewRoman"/>
          <w:szCs w:val="22"/>
        </w:rPr>
        <w:t>laurilsulfatas</w:t>
      </w:r>
      <w:proofErr w:type="spellEnd"/>
      <w:r w:rsidRPr="004D285B">
        <w:rPr>
          <w:rFonts w:eastAsia="TimesNewRoman"/>
          <w:szCs w:val="22"/>
        </w:rPr>
        <w:t xml:space="preserve"> (E487), talkas (E553b), titano dioksidas (E171), </w:t>
      </w:r>
      <w:proofErr w:type="spellStart"/>
      <w:r w:rsidRPr="004D285B">
        <w:rPr>
          <w:rFonts w:eastAsia="TimesNewRoman"/>
          <w:szCs w:val="22"/>
        </w:rPr>
        <w:t>trietilo</w:t>
      </w:r>
      <w:proofErr w:type="spellEnd"/>
      <w:r w:rsidRPr="004D285B">
        <w:rPr>
          <w:rFonts w:eastAsia="TimesNewRoman"/>
          <w:szCs w:val="22"/>
        </w:rPr>
        <w:t xml:space="preserve"> citratas.</w:t>
      </w:r>
    </w:p>
    <w:p w:rsidR="005C3672" w:rsidRDefault="005C3672" w:rsidP="005C3672">
      <w:pPr>
        <w:keepNext/>
        <w:tabs>
          <w:tab w:val="clear" w:pos="567"/>
        </w:tabs>
        <w:spacing w:line="240" w:lineRule="auto"/>
        <w:ind w:right="-2"/>
        <w:rPr>
          <w:szCs w:val="22"/>
        </w:rPr>
      </w:pP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proofErr w:type="spellStart"/>
      <w:r>
        <w:rPr>
          <w:b/>
        </w:rPr>
        <w:t>Xonvea</w:t>
      </w:r>
      <w:proofErr w:type="spellEnd"/>
      <w:r>
        <w:rPr>
          <w:b/>
        </w:rPr>
        <w:t xml:space="preserve"> išvaizda ir kiekis pakuotėje</w:t>
      </w:r>
    </w:p>
    <w:p w:rsidR="005C3672" w:rsidRPr="004D285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>
        <w:rPr>
          <w:szCs w:val="22"/>
        </w:rPr>
        <w:t>Xonvea</w:t>
      </w:r>
      <w:proofErr w:type="spellEnd"/>
      <w:r w:rsidRPr="00BB5CC2">
        <w:rPr>
          <w:szCs w:val="22"/>
        </w:rPr>
        <w:t xml:space="preserve"> </w:t>
      </w:r>
      <w:r>
        <w:rPr>
          <w:szCs w:val="22"/>
        </w:rPr>
        <w:t>modifikuoto atpalaidavimo</w:t>
      </w:r>
      <w:r w:rsidRPr="004D285B">
        <w:rPr>
          <w:szCs w:val="22"/>
        </w:rPr>
        <w:t xml:space="preserve"> tabletės yra </w:t>
      </w:r>
      <w:r>
        <w:rPr>
          <w:szCs w:val="22"/>
        </w:rPr>
        <w:t>rožinės</w:t>
      </w:r>
      <w:r w:rsidRPr="004D285B">
        <w:rPr>
          <w:szCs w:val="22"/>
        </w:rPr>
        <w:t>, apvalios, dengtos plėvele, vienoje pusėje yra rožinis nėščios moters piešinys</w:t>
      </w:r>
      <w:r>
        <w:rPr>
          <w:szCs w:val="22"/>
        </w:rPr>
        <w:t>, kitoje pusėje yra raidė „D“</w:t>
      </w:r>
      <w:r w:rsidRPr="004D285B">
        <w:rPr>
          <w:szCs w:val="22"/>
        </w:rPr>
        <w:t>.</w:t>
      </w:r>
    </w:p>
    <w:p w:rsidR="005C3672" w:rsidRPr="004D285B" w:rsidRDefault="005C3672" w:rsidP="005C367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>
        <w:rPr>
          <w:szCs w:val="22"/>
        </w:rPr>
        <w:t>Xonvea</w:t>
      </w:r>
      <w:proofErr w:type="spellEnd"/>
      <w:r w:rsidRPr="00BB5CC2">
        <w:rPr>
          <w:szCs w:val="22"/>
        </w:rPr>
        <w:t xml:space="preserve"> </w:t>
      </w:r>
      <w:r w:rsidRPr="004D285B">
        <w:rPr>
          <w:szCs w:val="22"/>
        </w:rPr>
        <w:t xml:space="preserve">pakuotėje yra 10, 20, 30 ar </w:t>
      </w:r>
      <w:r>
        <w:rPr>
          <w:szCs w:val="22"/>
        </w:rPr>
        <w:t>4</w:t>
      </w:r>
      <w:r w:rsidRPr="004D285B">
        <w:rPr>
          <w:szCs w:val="22"/>
        </w:rPr>
        <w:t>0 tablečių lizdinėse plokštelėse. Gali būti tiekiamos ne visų dydžių pakuotės.</w:t>
      </w:r>
    </w:p>
    <w:p w:rsidR="005C3672" w:rsidRDefault="005C3672" w:rsidP="005C367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5C3672" w:rsidRDefault="005C3672" w:rsidP="005C36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>Registruotojas ir gamintojas</w:t>
      </w:r>
    </w:p>
    <w:p w:rsidR="005C3672" w:rsidRDefault="005C3672" w:rsidP="005C36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:rsidR="005C3672" w:rsidRPr="004D285B" w:rsidRDefault="005C3672" w:rsidP="005C367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szCs w:val="22"/>
        </w:rPr>
      </w:pPr>
      <w:r w:rsidRPr="004D285B">
        <w:rPr>
          <w:bCs/>
          <w:i/>
          <w:szCs w:val="22"/>
        </w:rPr>
        <w:t>Registruotojas</w:t>
      </w:r>
    </w:p>
    <w:p w:rsidR="005C3672" w:rsidRPr="00F01597" w:rsidRDefault="005C3672" w:rsidP="005C3672">
      <w:pPr>
        <w:tabs>
          <w:tab w:val="left" w:pos="-1440"/>
          <w:tab w:val="left" w:pos="-720"/>
        </w:tabs>
        <w:spacing w:line="240" w:lineRule="auto"/>
      </w:pPr>
      <w:r w:rsidRPr="00F01597">
        <w:t xml:space="preserve">UAB </w:t>
      </w:r>
      <w:proofErr w:type="spellStart"/>
      <w:r w:rsidRPr="00F01597">
        <w:t>Exeltis</w:t>
      </w:r>
      <w:proofErr w:type="spellEnd"/>
      <w:r w:rsidRPr="00F01597">
        <w:t xml:space="preserve"> </w:t>
      </w:r>
      <w:proofErr w:type="spellStart"/>
      <w:r w:rsidRPr="00F01597">
        <w:t>Baltics</w:t>
      </w:r>
      <w:proofErr w:type="spellEnd"/>
    </w:p>
    <w:p w:rsidR="005C3672" w:rsidRDefault="005C3672" w:rsidP="005C3672">
      <w:pPr>
        <w:rPr>
          <w:noProof/>
        </w:rPr>
      </w:pPr>
      <w:r w:rsidRPr="002B3510">
        <w:rPr>
          <w:noProof/>
        </w:rPr>
        <w:t>Antano Tumėno g. 4,</w:t>
      </w:r>
    </w:p>
    <w:p w:rsidR="005C3672" w:rsidRDefault="005C3672" w:rsidP="005C3672">
      <w:pPr>
        <w:rPr>
          <w:noProof/>
        </w:rPr>
      </w:pPr>
      <w:r w:rsidRPr="002B3510">
        <w:rPr>
          <w:noProof/>
        </w:rPr>
        <w:t>Vilnius, LT-01110</w:t>
      </w:r>
      <w:r>
        <w:rPr>
          <w:noProof/>
        </w:rPr>
        <w:t>,</w:t>
      </w:r>
    </w:p>
    <w:p w:rsidR="005C3672" w:rsidRPr="00F01597" w:rsidRDefault="005C3672" w:rsidP="005C3672">
      <w:pPr>
        <w:tabs>
          <w:tab w:val="left" w:pos="0"/>
        </w:tabs>
        <w:spacing w:line="240" w:lineRule="auto"/>
        <w:rPr>
          <w:rFonts w:eastAsia="Calibri"/>
        </w:rPr>
      </w:pPr>
      <w:r w:rsidRPr="00F01597">
        <w:rPr>
          <w:rFonts w:eastAsia="Calibri"/>
        </w:rPr>
        <w:t>Lietuva</w:t>
      </w:r>
    </w:p>
    <w:p w:rsidR="005C3672" w:rsidRPr="004D285B" w:rsidRDefault="005C3672" w:rsidP="005C367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spacing w:line="240" w:lineRule="auto"/>
        <w:ind w:left="142" w:hanging="142"/>
        <w:rPr>
          <w:i/>
          <w:szCs w:val="24"/>
        </w:rPr>
      </w:pPr>
      <w:r w:rsidRPr="004D285B">
        <w:rPr>
          <w:bCs/>
          <w:i/>
          <w:szCs w:val="22"/>
        </w:rPr>
        <w:t>Gamintojas</w:t>
      </w:r>
    </w:p>
    <w:p w:rsidR="005C3672" w:rsidRPr="004D285B" w:rsidRDefault="005C3672" w:rsidP="005C3672">
      <w:pPr>
        <w:widowControl w:val="0"/>
        <w:tabs>
          <w:tab w:val="clear" w:pos="567"/>
        </w:tabs>
        <w:spacing w:line="240" w:lineRule="auto"/>
        <w:rPr>
          <w:szCs w:val="24"/>
        </w:rPr>
      </w:pPr>
      <w:proofErr w:type="spellStart"/>
      <w:r w:rsidRPr="004D285B">
        <w:rPr>
          <w:szCs w:val="24"/>
        </w:rPr>
        <w:t>Laboratorios</w:t>
      </w:r>
      <w:proofErr w:type="spellEnd"/>
      <w:r w:rsidRPr="004D285B">
        <w:rPr>
          <w:szCs w:val="24"/>
        </w:rPr>
        <w:t xml:space="preserve"> </w:t>
      </w:r>
      <w:proofErr w:type="spellStart"/>
      <w:r w:rsidRPr="004D285B">
        <w:rPr>
          <w:szCs w:val="24"/>
        </w:rPr>
        <w:t>Liconsa</w:t>
      </w:r>
      <w:proofErr w:type="spellEnd"/>
    </w:p>
    <w:p w:rsidR="005C3672" w:rsidRPr="004D285B" w:rsidRDefault="005C3672" w:rsidP="005C3672">
      <w:pPr>
        <w:widowControl w:val="0"/>
        <w:tabs>
          <w:tab w:val="clear" w:pos="567"/>
        </w:tabs>
        <w:spacing w:line="240" w:lineRule="auto"/>
        <w:rPr>
          <w:szCs w:val="24"/>
        </w:rPr>
      </w:pPr>
      <w:proofErr w:type="spellStart"/>
      <w:r w:rsidRPr="004D285B">
        <w:rPr>
          <w:szCs w:val="24"/>
        </w:rPr>
        <w:t>Avda</w:t>
      </w:r>
      <w:proofErr w:type="spellEnd"/>
      <w:r w:rsidRPr="004D285B">
        <w:rPr>
          <w:szCs w:val="24"/>
        </w:rPr>
        <w:t xml:space="preserve">. de </w:t>
      </w:r>
      <w:proofErr w:type="spellStart"/>
      <w:r w:rsidRPr="004D285B">
        <w:rPr>
          <w:szCs w:val="24"/>
        </w:rPr>
        <w:t>Miralcampo</w:t>
      </w:r>
      <w:proofErr w:type="spellEnd"/>
      <w:r w:rsidRPr="004D285B">
        <w:rPr>
          <w:szCs w:val="24"/>
        </w:rPr>
        <w:t xml:space="preserve"> 7,</w:t>
      </w:r>
    </w:p>
    <w:p w:rsidR="005C3672" w:rsidRPr="004D285B" w:rsidRDefault="005C3672" w:rsidP="005C3672">
      <w:pPr>
        <w:widowControl w:val="0"/>
        <w:tabs>
          <w:tab w:val="clear" w:pos="567"/>
        </w:tabs>
        <w:spacing w:line="240" w:lineRule="auto"/>
        <w:rPr>
          <w:szCs w:val="24"/>
        </w:rPr>
      </w:pPr>
      <w:proofErr w:type="spellStart"/>
      <w:r w:rsidRPr="004D285B">
        <w:rPr>
          <w:szCs w:val="24"/>
        </w:rPr>
        <w:t>Pol</w:t>
      </w:r>
      <w:proofErr w:type="spellEnd"/>
      <w:r w:rsidRPr="004D285B">
        <w:rPr>
          <w:szCs w:val="24"/>
        </w:rPr>
        <w:t xml:space="preserve">. </w:t>
      </w:r>
      <w:proofErr w:type="spellStart"/>
      <w:r w:rsidRPr="004D285B">
        <w:rPr>
          <w:szCs w:val="24"/>
        </w:rPr>
        <w:t>Ind</w:t>
      </w:r>
      <w:proofErr w:type="spellEnd"/>
      <w:r w:rsidRPr="004D285B">
        <w:rPr>
          <w:szCs w:val="24"/>
        </w:rPr>
        <w:t xml:space="preserve">. </w:t>
      </w:r>
      <w:proofErr w:type="spellStart"/>
      <w:r w:rsidRPr="004D285B">
        <w:rPr>
          <w:szCs w:val="24"/>
        </w:rPr>
        <w:t>Miralcampo</w:t>
      </w:r>
      <w:proofErr w:type="spellEnd"/>
      <w:r w:rsidRPr="004D285B">
        <w:rPr>
          <w:szCs w:val="24"/>
        </w:rPr>
        <w:t>, 19200</w:t>
      </w:r>
    </w:p>
    <w:p w:rsidR="005C3672" w:rsidRPr="004D285B" w:rsidRDefault="005C3672" w:rsidP="005C3672">
      <w:pPr>
        <w:widowControl w:val="0"/>
        <w:tabs>
          <w:tab w:val="clear" w:pos="567"/>
        </w:tabs>
        <w:spacing w:line="240" w:lineRule="auto"/>
        <w:rPr>
          <w:szCs w:val="24"/>
        </w:rPr>
      </w:pPr>
      <w:proofErr w:type="spellStart"/>
      <w:r w:rsidRPr="004D285B">
        <w:rPr>
          <w:szCs w:val="24"/>
        </w:rPr>
        <w:t>Azuqueca</w:t>
      </w:r>
      <w:proofErr w:type="spellEnd"/>
      <w:r w:rsidRPr="004D285B">
        <w:rPr>
          <w:szCs w:val="24"/>
        </w:rPr>
        <w:t xml:space="preserve"> de </w:t>
      </w:r>
      <w:proofErr w:type="spellStart"/>
      <w:r w:rsidRPr="004D285B">
        <w:rPr>
          <w:szCs w:val="24"/>
        </w:rPr>
        <w:t>Henares</w:t>
      </w:r>
      <w:proofErr w:type="spellEnd"/>
      <w:r w:rsidRPr="004D285B">
        <w:rPr>
          <w:szCs w:val="24"/>
        </w:rPr>
        <w:t xml:space="preserve"> (</w:t>
      </w:r>
      <w:proofErr w:type="spellStart"/>
      <w:r w:rsidRPr="004D285B">
        <w:rPr>
          <w:szCs w:val="24"/>
        </w:rPr>
        <w:t>Guadalajara</w:t>
      </w:r>
      <w:proofErr w:type="spellEnd"/>
      <w:r w:rsidRPr="004D285B">
        <w:rPr>
          <w:szCs w:val="24"/>
        </w:rPr>
        <w:t>)</w:t>
      </w:r>
    </w:p>
    <w:p w:rsidR="005C3672" w:rsidRPr="004D285B" w:rsidRDefault="005C3672" w:rsidP="005C3672">
      <w:pPr>
        <w:widowControl w:val="0"/>
        <w:tabs>
          <w:tab w:val="clear" w:pos="567"/>
        </w:tabs>
        <w:spacing w:line="240" w:lineRule="auto"/>
        <w:rPr>
          <w:szCs w:val="24"/>
        </w:rPr>
      </w:pPr>
      <w:r w:rsidRPr="004D285B">
        <w:rPr>
          <w:szCs w:val="24"/>
        </w:rPr>
        <w:t>Ispanija</w:t>
      </w:r>
    </w:p>
    <w:p w:rsidR="005C3672" w:rsidRDefault="005C3672" w:rsidP="005C36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</w:p>
    <w:p w:rsidR="005C3672" w:rsidRDefault="005C3672" w:rsidP="005C36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</w:p>
    <w:p w:rsidR="005C3672" w:rsidRPr="00167F6B" w:rsidRDefault="005C3672" w:rsidP="005C3672">
      <w:pPr>
        <w:widowControl w:val="0"/>
        <w:numPr>
          <w:ilvl w:val="12"/>
          <w:numId w:val="0"/>
        </w:numPr>
        <w:rPr>
          <w:lang w:eastAsia="en-US"/>
        </w:rPr>
      </w:pPr>
      <w:r>
        <w:rPr>
          <w:b/>
        </w:rPr>
        <w:t>Šis vaistas Europos ekonominės erdvės valstybėse narėse registruotas tokiais pavadinimais:</w:t>
      </w:r>
    </w:p>
    <w:tbl>
      <w:tblPr>
        <w:tblW w:w="935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626"/>
      </w:tblGrid>
      <w:tr w:rsidR="005C3672" w:rsidRPr="007E6211" w:rsidTr="00635E82">
        <w:trPr>
          <w:trHeight w:val="275"/>
        </w:trPr>
        <w:tc>
          <w:tcPr>
            <w:tcW w:w="17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C3672" w:rsidRPr="00C12E5A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  <w:lang w:val="en-US"/>
              </w:rPr>
            </w:pPr>
            <w:r w:rsidRPr="00B44F5F">
              <w:rPr>
                <w:bCs/>
                <w:noProof/>
                <w:lang w:val="en-US"/>
              </w:rPr>
              <w:t>Austrija</w:t>
            </w:r>
          </w:p>
        </w:tc>
        <w:tc>
          <w:tcPr>
            <w:tcW w:w="76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C3672" w:rsidRPr="00C8619C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sv-SE"/>
              </w:rPr>
            </w:pPr>
            <w:r w:rsidRPr="00F34F66">
              <w:rPr>
                <w:bCs/>
                <w:noProof/>
              </w:rPr>
              <w:t xml:space="preserve">Xonvea 20 mg/20 mg </w:t>
            </w:r>
            <w:r w:rsidRPr="00C8619C">
              <w:rPr>
                <w:lang w:val="sv-SE"/>
              </w:rPr>
              <w:t>Tabletten mit veränderter Wirkstofffreisetzung</w:t>
            </w:r>
          </w:p>
        </w:tc>
      </w:tr>
      <w:tr w:rsidR="005C3672" w:rsidRPr="007E6211" w:rsidTr="00635E82">
        <w:trPr>
          <w:trHeight w:val="275"/>
        </w:trPr>
        <w:tc>
          <w:tcPr>
            <w:tcW w:w="17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C3672" w:rsidRPr="00B44F5F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  <w:lang w:val="en-US"/>
              </w:rPr>
            </w:pPr>
            <w:r w:rsidRPr="00CC05C2">
              <w:rPr>
                <w:bCs/>
                <w:noProof/>
                <w:lang w:val="en-US"/>
              </w:rPr>
              <w:t>Če</w:t>
            </w:r>
            <w:r>
              <w:rPr>
                <w:bCs/>
                <w:noProof/>
                <w:lang w:val="en-US"/>
              </w:rPr>
              <w:t>kija</w:t>
            </w:r>
          </w:p>
        </w:tc>
        <w:tc>
          <w:tcPr>
            <w:tcW w:w="76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C3672" w:rsidRPr="00F34F66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</w:rPr>
            </w:pPr>
            <w:r w:rsidRPr="00F34F66">
              <w:rPr>
                <w:bCs/>
                <w:noProof/>
                <w:lang w:val="en-US"/>
              </w:rPr>
              <w:t>Xonvea</w:t>
            </w:r>
          </w:p>
        </w:tc>
      </w:tr>
      <w:tr w:rsidR="005C3672" w:rsidRPr="007E6211" w:rsidTr="00635E82">
        <w:trPr>
          <w:trHeight w:val="275"/>
        </w:trPr>
        <w:tc>
          <w:tcPr>
            <w:tcW w:w="17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C3672" w:rsidRPr="007E6211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Estija</w:t>
            </w:r>
          </w:p>
        </w:tc>
        <w:tc>
          <w:tcPr>
            <w:tcW w:w="76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C3672" w:rsidRPr="007E6211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  <w:lang w:val="en-US"/>
              </w:rPr>
            </w:pPr>
            <w:proofErr w:type="spellStart"/>
            <w:r>
              <w:rPr>
                <w:szCs w:val="22"/>
                <w:lang w:val="en-US"/>
              </w:rPr>
              <w:t>Xonvea</w:t>
            </w:r>
            <w:proofErr w:type="spellEnd"/>
            <w:r>
              <w:rPr>
                <w:szCs w:val="22"/>
                <w:lang w:val="en-US"/>
              </w:rPr>
              <w:t xml:space="preserve"> 20 mg/20 mg </w:t>
            </w:r>
            <w:proofErr w:type="spellStart"/>
            <w:r>
              <w:rPr>
                <w:szCs w:val="22"/>
                <w:lang w:val="en-US"/>
              </w:rPr>
              <w:t>toimeainet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modifitseeritult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vabastavad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tabletid</w:t>
            </w:r>
            <w:proofErr w:type="spellEnd"/>
          </w:p>
        </w:tc>
      </w:tr>
      <w:tr w:rsidR="005C3672" w:rsidRPr="007E6211" w:rsidTr="00635E82">
        <w:trPr>
          <w:trHeight w:val="275"/>
        </w:trPr>
        <w:tc>
          <w:tcPr>
            <w:tcW w:w="17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C3672" w:rsidRPr="00E657B7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</w:pPr>
            <w:r>
              <w:rPr>
                <w:bCs/>
                <w:noProof/>
                <w:lang w:val="en-US"/>
              </w:rPr>
              <w:t>Pranc</w:t>
            </w:r>
            <w:r>
              <w:rPr>
                <w:bCs/>
                <w:noProof/>
              </w:rPr>
              <w:t>ūzija</w:t>
            </w:r>
          </w:p>
        </w:tc>
        <w:tc>
          <w:tcPr>
            <w:tcW w:w="76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C3672" w:rsidRPr="00C8713C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  <w:lang w:val="es-ES"/>
              </w:rPr>
            </w:pPr>
            <w:r w:rsidRPr="00E50E57">
              <w:rPr>
                <w:lang w:val="pt-PT"/>
              </w:rPr>
              <w:t>Bonjesta 20 mg/ 20 mg, comprimé à libération modifiée</w:t>
            </w:r>
          </w:p>
        </w:tc>
      </w:tr>
      <w:tr w:rsidR="005C3672" w:rsidRPr="007E6211" w:rsidTr="00635E82">
        <w:trPr>
          <w:trHeight w:val="275"/>
        </w:trPr>
        <w:tc>
          <w:tcPr>
            <w:tcW w:w="17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C3672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</w:pPr>
            <w:r>
              <w:rPr>
                <w:bCs/>
                <w:noProof/>
                <w:lang w:val="en-US"/>
              </w:rPr>
              <w:t>Vengrija</w:t>
            </w:r>
          </w:p>
        </w:tc>
        <w:tc>
          <w:tcPr>
            <w:tcW w:w="76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C3672" w:rsidRPr="00E11202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  <w:lang w:val="lv-LV"/>
              </w:rPr>
            </w:pPr>
            <w:r w:rsidRPr="00E11202">
              <w:rPr>
                <w:szCs w:val="22"/>
                <w:lang w:val="lv-LV"/>
              </w:rPr>
              <w:t>Vombee 20 mg/20 mg módosított hatóanyagleadású tabletta</w:t>
            </w:r>
          </w:p>
        </w:tc>
      </w:tr>
      <w:tr w:rsidR="005C3672" w:rsidRPr="007E6211" w:rsidTr="00635E82">
        <w:trPr>
          <w:trHeight w:val="275"/>
        </w:trPr>
        <w:tc>
          <w:tcPr>
            <w:tcW w:w="17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C3672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</w:pPr>
            <w:r>
              <w:rPr>
                <w:bCs/>
                <w:noProof/>
                <w:lang w:val="en-US"/>
              </w:rPr>
              <w:t>Airija</w:t>
            </w:r>
          </w:p>
        </w:tc>
        <w:tc>
          <w:tcPr>
            <w:tcW w:w="76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C3672" w:rsidRPr="00C8713C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  <w:lang w:val="es-ES"/>
              </w:rPr>
            </w:pPr>
            <w:proofErr w:type="spellStart"/>
            <w:r>
              <w:t>Xonvea</w:t>
            </w:r>
            <w:proofErr w:type="spellEnd"/>
            <w:r>
              <w:t xml:space="preserve"> MR 20/20 </w:t>
            </w:r>
            <w:proofErr w:type="spellStart"/>
            <w:r>
              <w:t>modified-release</w:t>
            </w:r>
            <w:proofErr w:type="spellEnd"/>
            <w:r>
              <w:t xml:space="preserve"> </w:t>
            </w:r>
            <w:proofErr w:type="spellStart"/>
            <w:r>
              <w:t>tablets</w:t>
            </w:r>
            <w:proofErr w:type="spellEnd"/>
          </w:p>
        </w:tc>
      </w:tr>
      <w:tr w:rsidR="005C3672" w:rsidRPr="007E6211" w:rsidTr="00635E82">
        <w:trPr>
          <w:trHeight w:val="275"/>
        </w:trPr>
        <w:tc>
          <w:tcPr>
            <w:tcW w:w="17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C3672" w:rsidRPr="00C12E5A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  <w:lang w:val="en-US"/>
              </w:rPr>
            </w:pPr>
            <w:r w:rsidRPr="00B136BC">
              <w:rPr>
                <w:bCs/>
                <w:noProof/>
                <w:lang w:val="en-US"/>
              </w:rPr>
              <w:t>It</w:t>
            </w:r>
            <w:r>
              <w:rPr>
                <w:bCs/>
                <w:noProof/>
                <w:lang w:val="en-US"/>
              </w:rPr>
              <w:t>a</w:t>
            </w:r>
            <w:r w:rsidRPr="00B136BC">
              <w:rPr>
                <w:bCs/>
                <w:noProof/>
                <w:lang w:val="en-US"/>
              </w:rPr>
              <w:t>lija</w:t>
            </w:r>
          </w:p>
        </w:tc>
        <w:tc>
          <w:tcPr>
            <w:tcW w:w="76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C3672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</w:pPr>
            <w:proofErr w:type="spellStart"/>
            <w:r>
              <w:rPr>
                <w:lang w:val="es-ES"/>
              </w:rPr>
              <w:t>Bonjesta</w:t>
            </w:r>
            <w:proofErr w:type="spellEnd"/>
            <w:r>
              <w:rPr>
                <w:lang w:val="es-ES"/>
              </w:rPr>
              <w:t xml:space="preserve"> "20 Mg + 20 Mg </w:t>
            </w:r>
            <w:proofErr w:type="spellStart"/>
            <w:r>
              <w:rPr>
                <w:lang w:val="es-ES"/>
              </w:rPr>
              <w:t>Compresse</w:t>
            </w:r>
            <w:proofErr w:type="spellEnd"/>
            <w:r>
              <w:rPr>
                <w:lang w:val="es-ES"/>
              </w:rPr>
              <w:t xml:space="preserve"> A </w:t>
            </w:r>
            <w:proofErr w:type="spellStart"/>
            <w:r>
              <w:rPr>
                <w:lang w:val="es-ES"/>
              </w:rPr>
              <w:t>Rilascio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Modificato</w:t>
            </w:r>
            <w:proofErr w:type="spellEnd"/>
            <w:r>
              <w:rPr>
                <w:lang w:val="es-ES"/>
              </w:rPr>
              <w:t xml:space="preserve">" </w:t>
            </w:r>
          </w:p>
        </w:tc>
      </w:tr>
      <w:tr w:rsidR="005C3672" w:rsidRPr="007E6211" w:rsidTr="00635E82">
        <w:trPr>
          <w:trHeight w:val="275"/>
        </w:trPr>
        <w:tc>
          <w:tcPr>
            <w:tcW w:w="17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C3672" w:rsidRPr="00C12E5A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  <w:lang w:val="en-US"/>
              </w:rPr>
            </w:pPr>
            <w:r w:rsidRPr="00CC05C2">
              <w:rPr>
                <w:bCs/>
                <w:noProof/>
                <w:lang w:val="en-US"/>
              </w:rPr>
              <w:t>Latvija</w:t>
            </w:r>
          </w:p>
        </w:tc>
        <w:tc>
          <w:tcPr>
            <w:tcW w:w="76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C3672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</w:pPr>
            <w:r w:rsidRPr="00C8713C">
              <w:rPr>
                <w:bCs/>
                <w:noProof/>
                <w:lang w:val="es-ES"/>
              </w:rPr>
              <w:t xml:space="preserve">Xonvea </w:t>
            </w:r>
            <w:r w:rsidRPr="00B523C8">
              <w:rPr>
                <w:bCs/>
                <w:noProof/>
              </w:rPr>
              <w:t>20 mg/20 mg</w:t>
            </w:r>
            <w:r w:rsidRPr="00C8713C">
              <w:rPr>
                <w:bCs/>
                <w:noProof/>
                <w:lang w:val="es-ES"/>
              </w:rPr>
              <w:t xml:space="preserve"> modificētās darbības tabletes</w:t>
            </w:r>
          </w:p>
        </w:tc>
      </w:tr>
      <w:tr w:rsidR="005C3672" w:rsidRPr="007E6211" w:rsidTr="00635E82">
        <w:trPr>
          <w:trHeight w:val="275"/>
        </w:trPr>
        <w:tc>
          <w:tcPr>
            <w:tcW w:w="17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C3672" w:rsidRPr="007E6211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  <w:lang w:val="en-US"/>
              </w:rPr>
            </w:pPr>
            <w:r>
              <w:t>Lietuva</w:t>
            </w:r>
          </w:p>
        </w:tc>
        <w:tc>
          <w:tcPr>
            <w:tcW w:w="76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C3672" w:rsidRPr="00FB5312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</w:rPr>
            </w:pPr>
            <w:r w:rsidRPr="00C8713C">
              <w:rPr>
                <w:bCs/>
                <w:noProof/>
                <w:lang w:val="es-ES"/>
              </w:rPr>
              <w:t>Xonvea 20</w:t>
            </w:r>
            <w:r>
              <w:rPr>
                <w:bCs/>
                <w:noProof/>
                <w:lang w:val="es-ES"/>
              </w:rPr>
              <w:t xml:space="preserve"> </w:t>
            </w:r>
            <w:r w:rsidRPr="00C8713C">
              <w:rPr>
                <w:bCs/>
                <w:noProof/>
                <w:lang w:val="es-ES"/>
              </w:rPr>
              <w:t>mg /20</w:t>
            </w:r>
            <w:r>
              <w:rPr>
                <w:bCs/>
                <w:noProof/>
                <w:lang w:val="es-ES"/>
              </w:rPr>
              <w:t xml:space="preserve"> </w:t>
            </w:r>
            <w:r w:rsidRPr="00C8713C">
              <w:rPr>
                <w:bCs/>
                <w:noProof/>
                <w:lang w:val="es-ES"/>
              </w:rPr>
              <w:t>mg modifikuoto atpalaidavimo tabletės</w:t>
            </w:r>
          </w:p>
        </w:tc>
      </w:tr>
      <w:tr w:rsidR="005C3672" w:rsidRPr="007E6211" w:rsidTr="00635E82">
        <w:trPr>
          <w:trHeight w:val="275"/>
        </w:trPr>
        <w:tc>
          <w:tcPr>
            <w:tcW w:w="17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C3672" w:rsidRPr="007E6211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  <w:lang w:val="en-US"/>
              </w:rPr>
            </w:pPr>
            <w:r w:rsidRPr="00B44F5F">
              <w:rPr>
                <w:bCs/>
                <w:noProof/>
                <w:lang w:val="en-US"/>
              </w:rPr>
              <w:t>Luksemburga</w:t>
            </w:r>
            <w:r>
              <w:rPr>
                <w:bCs/>
                <w:noProof/>
                <w:lang w:val="en-US"/>
              </w:rPr>
              <w:t>s</w:t>
            </w:r>
          </w:p>
        </w:tc>
        <w:tc>
          <w:tcPr>
            <w:tcW w:w="76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C3672" w:rsidRPr="00C8713C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  <w:lang w:val="es-ES"/>
              </w:rPr>
            </w:pPr>
            <w:r w:rsidRPr="00F34F66">
              <w:rPr>
                <w:bCs/>
                <w:noProof/>
                <w:lang w:val="en-US"/>
              </w:rPr>
              <w:t>Bonjesta 20/20</w:t>
            </w:r>
          </w:p>
        </w:tc>
      </w:tr>
      <w:tr w:rsidR="005C3672" w:rsidRPr="007E6211" w:rsidTr="00635E82">
        <w:trPr>
          <w:trHeight w:val="275"/>
        </w:trPr>
        <w:tc>
          <w:tcPr>
            <w:tcW w:w="17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C3672" w:rsidRPr="00C12E5A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  <w:lang w:val="en-US"/>
              </w:rPr>
            </w:pPr>
            <w:r w:rsidRPr="00B136BC">
              <w:rPr>
                <w:bCs/>
                <w:noProof/>
                <w:lang w:val="en-US"/>
              </w:rPr>
              <w:t>Portug</w:t>
            </w:r>
            <w:r>
              <w:rPr>
                <w:bCs/>
                <w:noProof/>
                <w:lang w:val="en-US"/>
              </w:rPr>
              <w:t>a</w:t>
            </w:r>
            <w:r w:rsidRPr="00B136BC">
              <w:rPr>
                <w:bCs/>
                <w:noProof/>
                <w:lang w:val="en-US"/>
              </w:rPr>
              <w:t>l</w:t>
            </w:r>
            <w:r>
              <w:rPr>
                <w:bCs/>
                <w:noProof/>
                <w:lang w:val="en-US"/>
              </w:rPr>
              <w:t>ija</w:t>
            </w:r>
          </w:p>
        </w:tc>
        <w:tc>
          <w:tcPr>
            <w:tcW w:w="76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C3672" w:rsidRPr="007E6211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  <w:lang w:val="en-US"/>
              </w:rPr>
            </w:pPr>
            <w:r w:rsidRPr="00F34F66">
              <w:rPr>
                <w:bCs/>
                <w:noProof/>
                <w:lang w:val="en-US"/>
              </w:rPr>
              <w:t>Bonjesta</w:t>
            </w:r>
          </w:p>
        </w:tc>
      </w:tr>
      <w:tr w:rsidR="005C3672" w:rsidRPr="007E6211" w:rsidTr="00635E82">
        <w:trPr>
          <w:trHeight w:val="275"/>
        </w:trPr>
        <w:tc>
          <w:tcPr>
            <w:tcW w:w="17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C3672" w:rsidRPr="007E6211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  <w:lang w:val="en-US"/>
              </w:rPr>
            </w:pPr>
            <w:r w:rsidRPr="00CC05C2">
              <w:rPr>
                <w:bCs/>
                <w:noProof/>
                <w:lang w:val="en-US"/>
              </w:rPr>
              <w:t>Slov</w:t>
            </w:r>
            <w:r>
              <w:rPr>
                <w:bCs/>
                <w:noProof/>
                <w:lang w:val="en-US"/>
              </w:rPr>
              <w:t>a</w:t>
            </w:r>
            <w:r w:rsidRPr="00CC05C2">
              <w:rPr>
                <w:bCs/>
                <w:noProof/>
                <w:lang w:val="en-US"/>
              </w:rPr>
              <w:t>kija</w:t>
            </w:r>
          </w:p>
        </w:tc>
        <w:tc>
          <w:tcPr>
            <w:tcW w:w="76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C3672" w:rsidRPr="007E6211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  <w:lang w:val="en-US"/>
              </w:rPr>
            </w:pPr>
            <w:proofErr w:type="spellStart"/>
            <w:r>
              <w:rPr>
                <w:szCs w:val="22"/>
                <w:lang w:val="en-US"/>
              </w:rPr>
              <w:t>Xonvea</w:t>
            </w:r>
            <w:proofErr w:type="spellEnd"/>
            <w:r>
              <w:rPr>
                <w:szCs w:val="22"/>
                <w:lang w:val="en-US"/>
              </w:rPr>
              <w:t xml:space="preserve"> 20 mg/20 mg </w:t>
            </w:r>
            <w:proofErr w:type="spellStart"/>
            <w:r>
              <w:rPr>
                <w:szCs w:val="22"/>
                <w:lang w:val="en-US"/>
              </w:rPr>
              <w:t>tablety</w:t>
            </w:r>
            <w:proofErr w:type="spellEnd"/>
            <w:r>
              <w:rPr>
                <w:szCs w:val="22"/>
                <w:lang w:val="en-US"/>
              </w:rPr>
              <w:t xml:space="preserve"> s </w:t>
            </w:r>
            <w:proofErr w:type="spellStart"/>
            <w:r>
              <w:rPr>
                <w:szCs w:val="22"/>
                <w:lang w:val="en-US"/>
              </w:rPr>
              <w:t>riadeným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uvoľňovaním</w:t>
            </w:r>
            <w:proofErr w:type="spellEnd"/>
          </w:p>
        </w:tc>
      </w:tr>
      <w:tr w:rsidR="005C3672" w:rsidRPr="007E6211" w:rsidTr="00635E82">
        <w:trPr>
          <w:trHeight w:val="275"/>
        </w:trPr>
        <w:tc>
          <w:tcPr>
            <w:tcW w:w="17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C3672" w:rsidRPr="00C12E5A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Is</w:t>
            </w:r>
            <w:r w:rsidRPr="00B136BC">
              <w:rPr>
                <w:bCs/>
                <w:noProof/>
                <w:lang w:val="en-US"/>
              </w:rPr>
              <w:t>p</w:t>
            </w:r>
            <w:r>
              <w:rPr>
                <w:bCs/>
                <w:noProof/>
                <w:lang w:val="en-US"/>
              </w:rPr>
              <w:t>a</w:t>
            </w:r>
            <w:r w:rsidRPr="00B136BC">
              <w:rPr>
                <w:bCs/>
                <w:noProof/>
                <w:lang w:val="en-US"/>
              </w:rPr>
              <w:t>nija</w:t>
            </w:r>
          </w:p>
        </w:tc>
        <w:tc>
          <w:tcPr>
            <w:tcW w:w="76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C3672" w:rsidRPr="00B523C8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</w:rPr>
            </w:pPr>
            <w:proofErr w:type="spellStart"/>
            <w:r>
              <w:rPr>
                <w:lang w:val="es-ES"/>
              </w:rPr>
              <w:t>Bonjesta</w:t>
            </w:r>
            <w:proofErr w:type="spellEnd"/>
            <w:r>
              <w:rPr>
                <w:lang w:val="es-ES"/>
              </w:rPr>
              <w:t xml:space="preserve"> 20 mg/20 mg comprimidos de liberación modificada</w:t>
            </w:r>
          </w:p>
        </w:tc>
      </w:tr>
      <w:tr w:rsidR="005C3672" w:rsidRPr="007E6211" w:rsidTr="00635E82">
        <w:trPr>
          <w:trHeight w:val="275"/>
        </w:trPr>
        <w:tc>
          <w:tcPr>
            <w:tcW w:w="17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C3672" w:rsidRPr="00C12E5A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  <w:lang w:val="en-US"/>
              </w:rPr>
            </w:pPr>
            <w:r w:rsidRPr="00B44F5F">
              <w:rPr>
                <w:bCs/>
                <w:noProof/>
                <w:lang w:val="en-US"/>
              </w:rPr>
              <w:t>N</w:t>
            </w:r>
            <w:r>
              <w:rPr>
                <w:bCs/>
                <w:noProof/>
                <w:lang w:val="en-US"/>
              </w:rPr>
              <w:t>y</w:t>
            </w:r>
            <w:r w:rsidRPr="00B44F5F">
              <w:rPr>
                <w:bCs/>
                <w:noProof/>
                <w:lang w:val="en-US"/>
              </w:rPr>
              <w:t>derland</w:t>
            </w:r>
            <w:r>
              <w:rPr>
                <w:bCs/>
                <w:noProof/>
                <w:lang w:val="en-US"/>
              </w:rPr>
              <w:t>ai</w:t>
            </w:r>
          </w:p>
        </w:tc>
        <w:tc>
          <w:tcPr>
            <w:tcW w:w="76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C3672" w:rsidRPr="00B523C8" w:rsidRDefault="005C3672" w:rsidP="00635E8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Cs/>
                <w:noProof/>
              </w:rPr>
            </w:pPr>
            <w:r>
              <w:rPr>
                <w:lang w:val="nl-NL"/>
              </w:rPr>
              <w:t>Embagyn</w:t>
            </w:r>
            <w:r>
              <w:rPr>
                <w:spacing w:val="-4"/>
                <w:lang w:val="nl-NL"/>
              </w:rPr>
              <w:t xml:space="preserve"> </w:t>
            </w:r>
            <w:r>
              <w:rPr>
                <w:lang w:val="nl-NL"/>
              </w:rPr>
              <w:t>20</w:t>
            </w:r>
            <w:r>
              <w:rPr>
                <w:spacing w:val="-6"/>
                <w:lang w:val="nl-NL"/>
              </w:rPr>
              <w:t xml:space="preserve"> </w:t>
            </w:r>
            <w:r>
              <w:rPr>
                <w:lang w:val="nl-NL"/>
              </w:rPr>
              <w:t>mg/20</w:t>
            </w:r>
            <w:r>
              <w:rPr>
                <w:spacing w:val="-6"/>
                <w:lang w:val="nl-NL"/>
              </w:rPr>
              <w:t xml:space="preserve"> </w:t>
            </w:r>
            <w:r>
              <w:rPr>
                <w:lang w:val="nl-NL"/>
              </w:rPr>
              <w:t>mg</w:t>
            </w:r>
            <w:r>
              <w:rPr>
                <w:spacing w:val="-5"/>
                <w:lang w:val="nl-NL"/>
              </w:rPr>
              <w:t xml:space="preserve"> </w:t>
            </w:r>
            <w:r>
              <w:rPr>
                <w:lang w:val="nl-NL"/>
              </w:rPr>
              <w:t>tabletten</w:t>
            </w:r>
            <w:r>
              <w:rPr>
                <w:spacing w:val="-6"/>
                <w:lang w:val="nl-NL"/>
              </w:rPr>
              <w:t xml:space="preserve"> </w:t>
            </w:r>
            <w:r>
              <w:rPr>
                <w:lang w:val="nl-NL"/>
              </w:rPr>
              <w:t>met</w:t>
            </w:r>
            <w:r>
              <w:rPr>
                <w:spacing w:val="-4"/>
                <w:lang w:val="nl-NL"/>
              </w:rPr>
              <w:t xml:space="preserve"> </w:t>
            </w:r>
            <w:r>
              <w:rPr>
                <w:lang w:val="nl-NL"/>
              </w:rPr>
              <w:t>gereguleerde</w:t>
            </w:r>
            <w:r>
              <w:rPr>
                <w:spacing w:val="-5"/>
                <w:lang w:val="nl-NL"/>
              </w:rPr>
              <w:t xml:space="preserve"> </w:t>
            </w:r>
            <w:r>
              <w:rPr>
                <w:lang w:val="nl-NL"/>
              </w:rPr>
              <w:t>afgifte</w:t>
            </w:r>
          </w:p>
        </w:tc>
      </w:tr>
    </w:tbl>
    <w:p w:rsidR="005C3672" w:rsidRDefault="005C3672" w:rsidP="005C36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</w:p>
    <w:p w:rsidR="005C3672" w:rsidRDefault="005C3672" w:rsidP="005C36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>
        <w:rPr>
          <w:b/>
        </w:rPr>
        <w:t>Šis pakuotės lapelis paskutinį kartą peržiūrėtas 2025-01-24.</w:t>
      </w:r>
    </w:p>
    <w:p w:rsidR="005C3672" w:rsidRDefault="005C3672" w:rsidP="005C3672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5C3672" w:rsidRPr="004D285B" w:rsidRDefault="005C3672" w:rsidP="005C3672">
      <w:pPr>
        <w:widowControl w:val="0"/>
        <w:tabs>
          <w:tab w:val="clear" w:pos="567"/>
        </w:tabs>
        <w:spacing w:line="240" w:lineRule="auto"/>
        <w:rPr>
          <w:szCs w:val="24"/>
        </w:rPr>
      </w:pPr>
      <w:r w:rsidRPr="004D285B">
        <w:rPr>
          <w:szCs w:val="24"/>
        </w:rP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szCs w:val="22"/>
          <w:u w:val="single"/>
        </w:rPr>
        <w:t>https://vvkt.lrv.lt/lt/</w:t>
      </w:r>
      <w:r>
        <w:rPr>
          <w:szCs w:val="22"/>
        </w:rPr>
        <w:t>.</w:t>
      </w: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3F5D72"/>
    <w:multiLevelType w:val="hybridMultilevel"/>
    <w:tmpl w:val="761EE104"/>
    <w:lvl w:ilvl="0" w:tplc="5C1C127E">
      <w:numFmt w:val="bullet"/>
      <w:lvlText w:val=""/>
      <w:lvlJc w:val="left"/>
      <w:pPr>
        <w:ind w:left="720" w:hanging="360"/>
      </w:pPr>
      <w:rPr>
        <w:rFonts w:ascii="Symbol" w:eastAsia="TimesNew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167B4"/>
    <w:multiLevelType w:val="hybridMultilevel"/>
    <w:tmpl w:val="4814A3B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5C55"/>
    <w:multiLevelType w:val="hybridMultilevel"/>
    <w:tmpl w:val="ACE2E70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F14CF"/>
    <w:multiLevelType w:val="hybridMultilevel"/>
    <w:tmpl w:val="6FC0A652"/>
    <w:lvl w:ilvl="0" w:tplc="BDECAC4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010443A" w:tentative="1">
      <w:start w:val="1"/>
      <w:numFmt w:val="lowerLetter"/>
      <w:lvlText w:val="%2."/>
      <w:lvlJc w:val="left"/>
      <w:pPr>
        <w:ind w:left="1440" w:hanging="360"/>
      </w:pPr>
    </w:lvl>
    <w:lvl w:ilvl="2" w:tplc="F2CC0D68" w:tentative="1">
      <w:start w:val="1"/>
      <w:numFmt w:val="lowerRoman"/>
      <w:lvlText w:val="%3."/>
      <w:lvlJc w:val="right"/>
      <w:pPr>
        <w:ind w:left="2160" w:hanging="180"/>
      </w:pPr>
    </w:lvl>
    <w:lvl w:ilvl="3" w:tplc="C216613A" w:tentative="1">
      <w:start w:val="1"/>
      <w:numFmt w:val="decimal"/>
      <w:lvlText w:val="%4."/>
      <w:lvlJc w:val="left"/>
      <w:pPr>
        <w:ind w:left="2880" w:hanging="360"/>
      </w:pPr>
    </w:lvl>
    <w:lvl w:ilvl="4" w:tplc="42204CA2" w:tentative="1">
      <w:start w:val="1"/>
      <w:numFmt w:val="lowerLetter"/>
      <w:lvlText w:val="%5."/>
      <w:lvlJc w:val="left"/>
      <w:pPr>
        <w:ind w:left="3600" w:hanging="360"/>
      </w:pPr>
    </w:lvl>
    <w:lvl w:ilvl="5" w:tplc="45321882" w:tentative="1">
      <w:start w:val="1"/>
      <w:numFmt w:val="lowerRoman"/>
      <w:lvlText w:val="%6."/>
      <w:lvlJc w:val="right"/>
      <w:pPr>
        <w:ind w:left="4320" w:hanging="180"/>
      </w:pPr>
    </w:lvl>
    <w:lvl w:ilvl="6" w:tplc="8A380A88" w:tentative="1">
      <w:start w:val="1"/>
      <w:numFmt w:val="decimal"/>
      <w:lvlText w:val="%7."/>
      <w:lvlJc w:val="left"/>
      <w:pPr>
        <w:ind w:left="5040" w:hanging="360"/>
      </w:pPr>
    </w:lvl>
    <w:lvl w:ilvl="7" w:tplc="463E0BA4" w:tentative="1">
      <w:start w:val="1"/>
      <w:numFmt w:val="lowerLetter"/>
      <w:lvlText w:val="%8."/>
      <w:lvlJc w:val="left"/>
      <w:pPr>
        <w:ind w:left="5760" w:hanging="360"/>
      </w:pPr>
    </w:lvl>
    <w:lvl w:ilvl="8" w:tplc="CF685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446"/>
    <w:multiLevelType w:val="hybridMultilevel"/>
    <w:tmpl w:val="B20E620E"/>
    <w:lvl w:ilvl="0" w:tplc="BBECE5F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92A2C3B6" w:tentative="1">
      <w:start w:val="1"/>
      <w:numFmt w:val="lowerLetter"/>
      <w:lvlText w:val="%2."/>
      <w:lvlJc w:val="left"/>
      <w:pPr>
        <w:ind w:left="1440" w:hanging="360"/>
      </w:pPr>
    </w:lvl>
    <w:lvl w:ilvl="2" w:tplc="C62E8C14" w:tentative="1">
      <w:start w:val="1"/>
      <w:numFmt w:val="lowerRoman"/>
      <w:lvlText w:val="%3."/>
      <w:lvlJc w:val="right"/>
      <w:pPr>
        <w:ind w:left="2160" w:hanging="180"/>
      </w:pPr>
    </w:lvl>
    <w:lvl w:ilvl="3" w:tplc="5F247976" w:tentative="1">
      <w:start w:val="1"/>
      <w:numFmt w:val="decimal"/>
      <w:lvlText w:val="%4."/>
      <w:lvlJc w:val="left"/>
      <w:pPr>
        <w:ind w:left="2880" w:hanging="360"/>
      </w:pPr>
    </w:lvl>
    <w:lvl w:ilvl="4" w:tplc="4572A2C4" w:tentative="1">
      <w:start w:val="1"/>
      <w:numFmt w:val="lowerLetter"/>
      <w:lvlText w:val="%5."/>
      <w:lvlJc w:val="left"/>
      <w:pPr>
        <w:ind w:left="3600" w:hanging="360"/>
      </w:pPr>
    </w:lvl>
    <w:lvl w:ilvl="5" w:tplc="D9EE0736" w:tentative="1">
      <w:start w:val="1"/>
      <w:numFmt w:val="lowerRoman"/>
      <w:lvlText w:val="%6."/>
      <w:lvlJc w:val="right"/>
      <w:pPr>
        <w:ind w:left="4320" w:hanging="180"/>
      </w:pPr>
    </w:lvl>
    <w:lvl w:ilvl="6" w:tplc="26BE8ED6" w:tentative="1">
      <w:start w:val="1"/>
      <w:numFmt w:val="decimal"/>
      <w:lvlText w:val="%7."/>
      <w:lvlJc w:val="left"/>
      <w:pPr>
        <w:ind w:left="5040" w:hanging="360"/>
      </w:pPr>
    </w:lvl>
    <w:lvl w:ilvl="7" w:tplc="26A87F44" w:tentative="1">
      <w:start w:val="1"/>
      <w:numFmt w:val="lowerLetter"/>
      <w:lvlText w:val="%8."/>
      <w:lvlJc w:val="left"/>
      <w:pPr>
        <w:ind w:left="5760" w:hanging="360"/>
      </w:pPr>
    </w:lvl>
    <w:lvl w:ilvl="8" w:tplc="B6349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0095E"/>
    <w:multiLevelType w:val="hybridMultilevel"/>
    <w:tmpl w:val="ABB609AE"/>
    <w:lvl w:ilvl="0" w:tplc="5C1C127E">
      <w:numFmt w:val="bullet"/>
      <w:lvlText w:val=""/>
      <w:lvlJc w:val="left"/>
      <w:pPr>
        <w:ind w:left="720" w:hanging="360"/>
      </w:pPr>
      <w:rPr>
        <w:rFonts w:ascii="Symbol" w:eastAsia="TimesNew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072E1"/>
    <w:multiLevelType w:val="hybridMultilevel"/>
    <w:tmpl w:val="DD76913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72"/>
    <w:rsid w:val="00072F85"/>
    <w:rsid w:val="000A5E72"/>
    <w:rsid w:val="000A7B60"/>
    <w:rsid w:val="00181364"/>
    <w:rsid w:val="002945D9"/>
    <w:rsid w:val="00305C48"/>
    <w:rsid w:val="003362C6"/>
    <w:rsid w:val="00497D4D"/>
    <w:rsid w:val="005C3672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333B6-45A1-48D7-A5E1-AFF7EE69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367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uiPriority w:val="34"/>
    <w:qFormat/>
    <w:rsid w:val="005C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12422</Words>
  <Characters>7081</Characters>
  <Application>Microsoft Office Word</Application>
  <DocSecurity>0</DocSecurity>
  <Lines>59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13</vt:i4>
      </vt:variant>
    </vt:vector>
  </HeadingPairs>
  <TitlesOfParts>
    <vt:vector size="14" baseType="lpstr">
      <vt:lpstr/>
      <vt:lpstr>Pakuotės lapelis: informacija vartotojui</vt:lpstr>
      <vt:lpstr>Apie ką rašoma šiame lapelyje?</vt:lpstr>
      <vt:lpstr/>
      <vt:lpstr/>
      <vt:lpstr>Xonvea vartoti draudžiama:</vt:lpstr>
      <vt:lpstr>Nėštumas ir žindymo laikotarpis </vt:lpstr>
      <vt:lpstr>Vairavimas ir mechanizmų valdymas</vt:lpstr>
      <vt:lpstr>Ką daryti pavartojus per didelę Xonvea dozę</vt:lpstr>
      <vt:lpstr>Nustojus vartoti Xonvea</vt:lpstr>
      <vt:lpstr/>
      <vt:lpstr/>
      <vt:lpstr/>
      <vt:lpstr>Šis pakuotės lapelis paskutinį kartą peržiūrėtas 2025-01-24.</vt:lpstr>
    </vt:vector>
  </TitlesOfParts>
  <Company/>
  <LinksUpToDate>false</LinksUpToDate>
  <CharactersWithSpaces>19465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2025-03-03T13:44:00Z</dcterms:created>
  <dcterms:modified xsi:type="dcterms:W3CDTF">2025-03-03T13:44:00Z</dcterms:modified>
</cp:coreProperties>
</file>