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D28DC" w14:textId="77777777" w:rsidR="00811582" w:rsidRPr="00811582" w:rsidRDefault="00811582" w:rsidP="00811582">
      <w:pPr>
        <w:keepNext/>
        <w:tabs>
          <w:tab w:val="left" w:pos="567"/>
        </w:tabs>
        <w:spacing w:after="0" w:line="240" w:lineRule="auto"/>
        <w:jc w:val="center"/>
        <w:outlineLvl w:val="1"/>
        <w:rPr>
          <w:rFonts w:eastAsia="Times New Roman"/>
          <w:b/>
          <w:snapToGrid w:val="0"/>
          <w:kern w:val="0"/>
          <w:szCs w:val="24"/>
          <w:lang w:eastAsia="x-none"/>
          <w14:ligatures w14:val="none"/>
        </w:rPr>
      </w:pPr>
      <w:r w:rsidRPr="00811582">
        <w:rPr>
          <w:rFonts w:eastAsia="Times New Roman"/>
          <w:b/>
          <w:bCs/>
          <w:iCs/>
          <w:snapToGrid w:val="0"/>
          <w:kern w:val="0"/>
          <w:szCs w:val="28"/>
          <w:lang w:eastAsia="x-none"/>
          <w14:ligatures w14:val="none"/>
        </w:rPr>
        <w:t>Pakuotės lapelis:</w:t>
      </w:r>
      <w:r w:rsidRPr="00811582">
        <w:rPr>
          <w:rFonts w:eastAsia="Times New Roman"/>
          <w:b/>
          <w:snapToGrid w:val="0"/>
          <w:kern w:val="0"/>
          <w:szCs w:val="24"/>
          <w:lang w:eastAsia="x-none"/>
          <w14:ligatures w14:val="none"/>
        </w:rPr>
        <w:t xml:space="preserve"> </w:t>
      </w:r>
      <w:r w:rsidRPr="00811582">
        <w:rPr>
          <w:rFonts w:eastAsia="Times New Roman"/>
          <w:b/>
          <w:bCs/>
          <w:iCs/>
          <w:snapToGrid w:val="0"/>
          <w:kern w:val="0"/>
          <w:szCs w:val="28"/>
          <w:lang w:eastAsia="x-none"/>
          <w14:ligatures w14:val="none"/>
        </w:rPr>
        <w:t>informacija pacientui</w:t>
      </w:r>
    </w:p>
    <w:p w14:paraId="435541C9" w14:textId="77777777" w:rsidR="00811582" w:rsidRPr="00811582" w:rsidRDefault="00811582" w:rsidP="00811582">
      <w:pPr>
        <w:numPr>
          <w:ilvl w:val="12"/>
          <w:numId w:val="0"/>
        </w:numPr>
        <w:shd w:val="clear" w:color="auto" w:fill="FFFFFF"/>
        <w:spacing w:after="0" w:line="240" w:lineRule="auto"/>
        <w:jc w:val="center"/>
        <w:rPr>
          <w:rFonts w:eastAsia="Times New Roman"/>
          <w:snapToGrid w:val="0"/>
          <w:kern w:val="0"/>
          <w:szCs w:val="24"/>
          <w14:ligatures w14:val="none"/>
        </w:rPr>
      </w:pPr>
    </w:p>
    <w:p w14:paraId="38C988E6" w14:textId="77777777" w:rsidR="00811582" w:rsidRPr="00811582" w:rsidRDefault="00811582" w:rsidP="00811582">
      <w:pPr>
        <w:tabs>
          <w:tab w:val="left" w:pos="567"/>
        </w:tabs>
        <w:spacing w:after="0" w:line="260" w:lineRule="exact"/>
        <w:jc w:val="center"/>
        <w:rPr>
          <w:rFonts w:eastAsia="Times New Roman"/>
          <w:b/>
          <w:snapToGrid w:val="0"/>
          <w:kern w:val="0"/>
          <w:szCs w:val="24"/>
          <w14:ligatures w14:val="none"/>
        </w:rPr>
      </w:pPr>
      <w:proofErr w:type="spellStart"/>
      <w:r w:rsidRPr="00811582">
        <w:rPr>
          <w:rFonts w:eastAsia="Times New Roman"/>
          <w:b/>
          <w:snapToGrid w:val="0"/>
          <w:kern w:val="0"/>
          <w:szCs w:val="24"/>
          <w14:ligatures w14:val="none"/>
        </w:rPr>
        <w:t>Terebyo</w:t>
      </w:r>
      <w:proofErr w:type="spellEnd"/>
      <w:r w:rsidRPr="00811582">
        <w:rPr>
          <w:rFonts w:eastAsia="Times New Roman"/>
          <w:b/>
          <w:snapToGrid w:val="0"/>
          <w:kern w:val="0"/>
          <w:szCs w:val="24"/>
          <w14:ligatures w14:val="none"/>
        </w:rPr>
        <w:t xml:space="preserve"> 14 mg plėvele dengtos tabletės</w:t>
      </w:r>
    </w:p>
    <w:p w14:paraId="2695A0F8" w14:textId="77777777" w:rsidR="00811582" w:rsidRPr="00811582" w:rsidRDefault="00811582" w:rsidP="00811582">
      <w:pPr>
        <w:numPr>
          <w:ilvl w:val="12"/>
          <w:numId w:val="0"/>
        </w:numPr>
        <w:spacing w:after="0" w:line="240" w:lineRule="auto"/>
        <w:jc w:val="center"/>
        <w:rPr>
          <w:rFonts w:eastAsia="Times New Roman"/>
          <w:snapToGrid w:val="0"/>
          <w:kern w:val="0"/>
          <w:szCs w:val="24"/>
          <w14:ligatures w14:val="none"/>
        </w:rPr>
      </w:pPr>
      <w:proofErr w:type="spellStart"/>
      <w:r w:rsidRPr="00811582">
        <w:rPr>
          <w:rFonts w:eastAsia="Times New Roman"/>
          <w:snapToGrid w:val="0"/>
          <w:kern w:val="0"/>
          <w:szCs w:val="24"/>
          <w14:ligatures w14:val="none"/>
        </w:rPr>
        <w:t>teriflunomidas</w:t>
      </w:r>
      <w:proofErr w:type="spellEnd"/>
    </w:p>
    <w:p w14:paraId="554D1386" w14:textId="77777777" w:rsidR="00811582" w:rsidRPr="00811582" w:rsidRDefault="00811582" w:rsidP="00811582">
      <w:pPr>
        <w:spacing w:after="0" w:line="240" w:lineRule="auto"/>
        <w:rPr>
          <w:rFonts w:eastAsia="Times New Roman"/>
          <w:snapToGrid w:val="0"/>
          <w:color w:val="008000"/>
          <w:kern w:val="0"/>
          <w:szCs w:val="24"/>
          <w14:ligatures w14:val="none"/>
        </w:rPr>
      </w:pPr>
    </w:p>
    <w:p w14:paraId="08F2D5D2" w14:textId="77777777" w:rsidR="00811582" w:rsidRPr="00811582" w:rsidRDefault="00811582" w:rsidP="00811582">
      <w:pPr>
        <w:suppressAutoHyphens/>
        <w:spacing w:after="0" w:line="240" w:lineRule="auto"/>
        <w:ind w:left="142" w:hanging="142"/>
        <w:rPr>
          <w:rFonts w:eastAsia="Times New Roman"/>
          <w:snapToGrid w:val="0"/>
          <w:kern w:val="0"/>
          <w:szCs w:val="24"/>
          <w14:ligatures w14:val="none"/>
        </w:rPr>
      </w:pPr>
      <w:r w:rsidRPr="00811582">
        <w:rPr>
          <w:rFonts w:eastAsia="Times New Roman"/>
          <w:b/>
          <w:snapToGrid w:val="0"/>
          <w:kern w:val="0"/>
          <w:szCs w:val="24"/>
          <w14:ligatures w14:val="none"/>
        </w:rPr>
        <w:t>Atidžiai perskaitykite visą šį lapelį, prieš pradėdami vartoti vaistą, nes jame pateikiama Jums svarbi informacija.</w:t>
      </w:r>
    </w:p>
    <w:p w14:paraId="6701A078" w14:textId="77777777" w:rsidR="00811582" w:rsidRPr="00811582" w:rsidRDefault="00811582" w:rsidP="00811582">
      <w:pPr>
        <w:numPr>
          <w:ilvl w:val="0"/>
          <w:numId w:val="1"/>
        </w:numPr>
        <w:tabs>
          <w:tab w:val="left" w:pos="567"/>
        </w:tabs>
        <w:spacing w:after="0" w:line="260" w:lineRule="exact"/>
        <w:ind w:left="567" w:right="-2" w:hanging="567"/>
        <w:rPr>
          <w:rFonts w:eastAsia="Times New Roman"/>
          <w:snapToGrid w:val="0"/>
          <w:kern w:val="0"/>
          <w:szCs w:val="24"/>
          <w14:ligatures w14:val="none"/>
        </w:rPr>
      </w:pPr>
      <w:r w:rsidRPr="00811582">
        <w:rPr>
          <w:rFonts w:eastAsia="Times New Roman"/>
          <w:snapToGrid w:val="0"/>
          <w:kern w:val="0"/>
          <w:szCs w:val="24"/>
          <w14:ligatures w14:val="none"/>
        </w:rPr>
        <w:t xml:space="preserve">Neišmeskite šio lapelio, nes vėl gali prireikti jį perskaityti. </w:t>
      </w:r>
    </w:p>
    <w:p w14:paraId="44760ADD" w14:textId="77777777" w:rsidR="00811582" w:rsidRPr="00811582" w:rsidRDefault="00811582" w:rsidP="00811582">
      <w:pPr>
        <w:numPr>
          <w:ilvl w:val="0"/>
          <w:numId w:val="1"/>
        </w:numPr>
        <w:tabs>
          <w:tab w:val="left" w:pos="567"/>
        </w:tabs>
        <w:spacing w:after="0" w:line="260" w:lineRule="exact"/>
        <w:ind w:left="567" w:right="-2" w:hanging="567"/>
        <w:rPr>
          <w:rFonts w:eastAsia="Times New Roman"/>
          <w:snapToGrid w:val="0"/>
          <w:kern w:val="0"/>
          <w:szCs w:val="24"/>
          <w14:ligatures w14:val="none"/>
        </w:rPr>
      </w:pPr>
      <w:r w:rsidRPr="00811582">
        <w:rPr>
          <w:rFonts w:eastAsia="Times New Roman"/>
          <w:snapToGrid w:val="0"/>
          <w:kern w:val="0"/>
          <w:szCs w:val="24"/>
          <w14:ligatures w14:val="none"/>
        </w:rPr>
        <w:t>Jeigu kiltų daugiau klausimų, kreipkitės į gydytoją arba vaistininką.</w:t>
      </w:r>
    </w:p>
    <w:p w14:paraId="7F8B9001" w14:textId="77777777" w:rsidR="00811582" w:rsidRPr="00811582" w:rsidRDefault="00811582" w:rsidP="00811582">
      <w:pPr>
        <w:tabs>
          <w:tab w:val="left" w:pos="567"/>
        </w:tabs>
        <w:spacing w:after="0" w:line="240" w:lineRule="auto"/>
        <w:ind w:left="567" w:right="-2" w:hanging="567"/>
        <w:rPr>
          <w:rFonts w:eastAsia="Times New Roman"/>
          <w:snapToGrid w:val="0"/>
          <w:kern w:val="0"/>
          <w:szCs w:val="24"/>
          <w14:ligatures w14:val="none"/>
        </w:rPr>
      </w:pPr>
      <w:r w:rsidRPr="00811582">
        <w:rPr>
          <w:rFonts w:eastAsia="Times New Roman"/>
          <w:snapToGrid w:val="0"/>
          <w:kern w:val="0"/>
          <w:szCs w:val="24"/>
          <w14:ligatures w14:val="none"/>
        </w:rPr>
        <w:t>-</w:t>
      </w:r>
      <w:r w:rsidRPr="00811582">
        <w:rPr>
          <w:rFonts w:eastAsia="Times New Roman"/>
          <w:snapToGrid w:val="0"/>
          <w:kern w:val="0"/>
          <w:szCs w:val="24"/>
          <w14:ligatures w14:val="none"/>
        </w:rPr>
        <w:tab/>
        <w:t>Šis vaistas skirtas tik Jums, todėl kitiems žmonėms jo duoti negalima. Vaistas gali jiems pakenkti (net tiems, kurių ligos požymiai yra tokie patys kaip Jūsų).</w:t>
      </w:r>
      <w:r w:rsidRPr="00811582">
        <w:rPr>
          <w:rFonts w:eastAsia="Times New Roman"/>
          <w:snapToGrid w:val="0"/>
          <w:color w:val="008000"/>
          <w:kern w:val="0"/>
          <w:szCs w:val="24"/>
          <w14:ligatures w14:val="none"/>
        </w:rPr>
        <w:t xml:space="preserve"> </w:t>
      </w:r>
    </w:p>
    <w:p w14:paraId="282080C2" w14:textId="77777777" w:rsidR="00811582" w:rsidRPr="00811582" w:rsidRDefault="00811582" w:rsidP="00811582">
      <w:pPr>
        <w:numPr>
          <w:ilvl w:val="0"/>
          <w:numId w:val="1"/>
        </w:numPr>
        <w:tabs>
          <w:tab w:val="left" w:pos="567"/>
        </w:tabs>
        <w:spacing w:after="0" w:line="260" w:lineRule="exact"/>
        <w:ind w:left="567" w:hanging="567"/>
        <w:rPr>
          <w:rFonts w:eastAsia="Times New Roman"/>
          <w:snapToGrid w:val="0"/>
          <w:kern w:val="0"/>
          <w:szCs w:val="24"/>
          <w14:ligatures w14:val="none"/>
        </w:rPr>
      </w:pPr>
      <w:r w:rsidRPr="00811582">
        <w:rPr>
          <w:rFonts w:eastAsia="Times New Roman"/>
          <w:snapToGrid w:val="0"/>
          <w:kern w:val="0"/>
          <w:szCs w:val="24"/>
          <w14:ligatures w14:val="none"/>
        </w:rPr>
        <w:t>Jeigu pasireiškė šalutinis poveikis (net jeigu jis šiame lapelyje nenurodytas), kreipkitės į gydytoją arba vaistininką. Žr. 4 skyrių.</w:t>
      </w:r>
    </w:p>
    <w:p w14:paraId="01F858D7" w14:textId="77777777" w:rsidR="00811582" w:rsidRPr="00811582" w:rsidRDefault="00811582" w:rsidP="00811582">
      <w:pPr>
        <w:spacing w:after="0" w:line="240" w:lineRule="auto"/>
        <w:ind w:right="-2"/>
        <w:rPr>
          <w:rFonts w:eastAsia="Times New Roman"/>
          <w:snapToGrid w:val="0"/>
          <w:kern w:val="0"/>
          <w:szCs w:val="24"/>
          <w14:ligatures w14:val="none"/>
        </w:rPr>
      </w:pPr>
    </w:p>
    <w:p w14:paraId="2F74D2B9" w14:textId="77777777" w:rsidR="00811582" w:rsidRPr="00811582" w:rsidRDefault="00811582" w:rsidP="00811582">
      <w:pPr>
        <w:keepNext/>
        <w:tabs>
          <w:tab w:val="left" w:pos="567"/>
        </w:tabs>
        <w:spacing w:after="0" w:line="260" w:lineRule="exact"/>
        <w:jc w:val="both"/>
        <w:outlineLvl w:val="3"/>
        <w:rPr>
          <w:rFonts w:eastAsia="Times New Roman"/>
          <w:b/>
          <w:bCs/>
          <w:snapToGrid w:val="0"/>
          <w:kern w:val="0"/>
          <w:szCs w:val="28"/>
          <w:lang w:eastAsia="x-none"/>
          <w14:ligatures w14:val="none"/>
        </w:rPr>
      </w:pPr>
      <w:r w:rsidRPr="00811582">
        <w:rPr>
          <w:rFonts w:eastAsia="Times New Roman"/>
          <w:b/>
          <w:bCs/>
          <w:snapToGrid w:val="0"/>
          <w:kern w:val="0"/>
          <w:szCs w:val="28"/>
          <w:lang w:eastAsia="x-none"/>
          <w14:ligatures w14:val="none"/>
        </w:rPr>
        <w:t>Apie ką rašoma šiame lapelyje?</w:t>
      </w:r>
    </w:p>
    <w:p w14:paraId="2FC4D9E7" w14:textId="77777777" w:rsidR="00811582" w:rsidRPr="00811582" w:rsidRDefault="00811582" w:rsidP="00811582">
      <w:pPr>
        <w:numPr>
          <w:ilvl w:val="12"/>
          <w:numId w:val="0"/>
        </w:numPr>
        <w:spacing w:after="0" w:line="240" w:lineRule="auto"/>
        <w:ind w:left="284" w:right="-2"/>
        <w:rPr>
          <w:rFonts w:eastAsia="Times New Roman"/>
          <w:snapToGrid w:val="0"/>
          <w:kern w:val="0"/>
          <w:szCs w:val="24"/>
          <w14:ligatures w14:val="none"/>
        </w:rPr>
      </w:pPr>
    </w:p>
    <w:p w14:paraId="2DE84378" w14:textId="77777777" w:rsidR="00811582" w:rsidRPr="00811582" w:rsidRDefault="00811582" w:rsidP="00811582">
      <w:pPr>
        <w:numPr>
          <w:ilvl w:val="12"/>
          <w:numId w:val="0"/>
        </w:numPr>
        <w:tabs>
          <w:tab w:val="left" w:pos="709"/>
        </w:tabs>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1.</w:t>
      </w:r>
      <w:r w:rsidRPr="00811582">
        <w:rPr>
          <w:rFonts w:eastAsia="Times New Roman"/>
          <w:snapToGrid w:val="0"/>
          <w:kern w:val="0"/>
          <w:szCs w:val="24"/>
          <w14:ligatures w14:val="none"/>
        </w:rPr>
        <w:tab/>
      </w:r>
      <w:r w:rsidRPr="00811582">
        <w:rPr>
          <w:rFonts w:eastAsia="Times New Roman"/>
          <w:snapToGrid w:val="0"/>
          <w:kern w:val="0"/>
          <w:szCs w:val="20"/>
          <w14:ligatures w14:val="none"/>
        </w:rPr>
        <w:t xml:space="preserve">Kas yra </w:t>
      </w: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ir kam jis vartojamas</w:t>
      </w:r>
      <w:r w:rsidRPr="00811582">
        <w:rPr>
          <w:rFonts w:eastAsia="Times New Roman"/>
          <w:snapToGrid w:val="0"/>
          <w:kern w:val="0"/>
          <w:szCs w:val="24"/>
          <w14:ligatures w14:val="none"/>
        </w:rPr>
        <w:t xml:space="preserve"> </w:t>
      </w:r>
    </w:p>
    <w:p w14:paraId="4271102F" w14:textId="77777777" w:rsidR="00811582" w:rsidRPr="00811582" w:rsidRDefault="00811582" w:rsidP="00811582">
      <w:pPr>
        <w:numPr>
          <w:ilvl w:val="12"/>
          <w:numId w:val="0"/>
        </w:numPr>
        <w:tabs>
          <w:tab w:val="left" w:pos="709"/>
        </w:tabs>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2.</w:t>
      </w:r>
      <w:r w:rsidRPr="00811582">
        <w:rPr>
          <w:rFonts w:eastAsia="Times New Roman"/>
          <w:snapToGrid w:val="0"/>
          <w:kern w:val="0"/>
          <w:szCs w:val="24"/>
          <w14:ligatures w14:val="none"/>
        </w:rPr>
        <w:tab/>
        <w:t xml:space="preserve">Kas žinotina prieš vartojant </w:t>
      </w:r>
      <w:proofErr w:type="spellStart"/>
      <w:r w:rsidRPr="00811582">
        <w:rPr>
          <w:rFonts w:eastAsia="Times New Roman"/>
          <w:snapToGrid w:val="0"/>
          <w:kern w:val="0"/>
          <w:szCs w:val="24"/>
          <w14:ligatures w14:val="none"/>
        </w:rPr>
        <w:t>Terebyo</w:t>
      </w:r>
      <w:proofErr w:type="spellEnd"/>
      <w:r w:rsidRPr="00811582">
        <w:rPr>
          <w:rFonts w:eastAsia="Times New Roman"/>
          <w:snapToGrid w:val="0"/>
          <w:kern w:val="0"/>
          <w:szCs w:val="24"/>
          <w14:ligatures w14:val="none"/>
        </w:rPr>
        <w:t xml:space="preserve">  </w:t>
      </w:r>
    </w:p>
    <w:p w14:paraId="0686C0C1" w14:textId="77777777" w:rsidR="00811582" w:rsidRPr="00811582" w:rsidRDefault="00811582" w:rsidP="00811582">
      <w:pPr>
        <w:numPr>
          <w:ilvl w:val="12"/>
          <w:numId w:val="0"/>
        </w:numPr>
        <w:tabs>
          <w:tab w:val="left" w:pos="709"/>
        </w:tabs>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3.</w:t>
      </w:r>
      <w:r w:rsidRPr="00811582">
        <w:rPr>
          <w:rFonts w:eastAsia="Times New Roman"/>
          <w:snapToGrid w:val="0"/>
          <w:kern w:val="0"/>
          <w:szCs w:val="24"/>
          <w14:ligatures w14:val="none"/>
        </w:rPr>
        <w:tab/>
        <w:t xml:space="preserve">Kaip vartoti </w:t>
      </w:r>
      <w:proofErr w:type="spellStart"/>
      <w:r w:rsidRPr="00811582">
        <w:rPr>
          <w:rFonts w:eastAsia="Times New Roman"/>
          <w:snapToGrid w:val="0"/>
          <w:kern w:val="0"/>
          <w:szCs w:val="24"/>
          <w14:ligatures w14:val="none"/>
        </w:rPr>
        <w:t>Terebyo</w:t>
      </w:r>
      <w:proofErr w:type="spellEnd"/>
      <w:r w:rsidRPr="00811582">
        <w:rPr>
          <w:rFonts w:eastAsia="Times New Roman"/>
          <w:snapToGrid w:val="0"/>
          <w:kern w:val="0"/>
          <w:szCs w:val="24"/>
          <w14:ligatures w14:val="none"/>
        </w:rPr>
        <w:t xml:space="preserve"> </w:t>
      </w:r>
    </w:p>
    <w:p w14:paraId="7A9D723E" w14:textId="77777777" w:rsidR="00811582" w:rsidRPr="00811582" w:rsidRDefault="00811582" w:rsidP="00811582">
      <w:pPr>
        <w:numPr>
          <w:ilvl w:val="12"/>
          <w:numId w:val="0"/>
        </w:numPr>
        <w:tabs>
          <w:tab w:val="left" w:pos="709"/>
        </w:tabs>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4.</w:t>
      </w:r>
      <w:r w:rsidRPr="00811582">
        <w:rPr>
          <w:rFonts w:eastAsia="Times New Roman"/>
          <w:snapToGrid w:val="0"/>
          <w:kern w:val="0"/>
          <w:szCs w:val="24"/>
          <w14:ligatures w14:val="none"/>
        </w:rPr>
        <w:tab/>
      </w:r>
      <w:r w:rsidRPr="00811582">
        <w:rPr>
          <w:rFonts w:eastAsia="Times New Roman"/>
          <w:snapToGrid w:val="0"/>
          <w:kern w:val="0"/>
          <w:szCs w:val="20"/>
          <w14:ligatures w14:val="none"/>
        </w:rPr>
        <w:t>Galimas šalutinis poveikis</w:t>
      </w:r>
      <w:r w:rsidRPr="00811582">
        <w:rPr>
          <w:rFonts w:eastAsia="Times New Roman"/>
          <w:snapToGrid w:val="0"/>
          <w:kern w:val="0"/>
          <w:szCs w:val="24"/>
          <w14:ligatures w14:val="none"/>
        </w:rPr>
        <w:t xml:space="preserve"> </w:t>
      </w:r>
    </w:p>
    <w:p w14:paraId="0534B554" w14:textId="77777777" w:rsidR="00811582" w:rsidRPr="00811582" w:rsidRDefault="00811582" w:rsidP="00811582">
      <w:pPr>
        <w:numPr>
          <w:ilvl w:val="12"/>
          <w:numId w:val="0"/>
        </w:numPr>
        <w:tabs>
          <w:tab w:val="left" w:pos="709"/>
        </w:tabs>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5.</w:t>
      </w:r>
      <w:r w:rsidRPr="00811582">
        <w:rPr>
          <w:rFonts w:eastAsia="Times New Roman"/>
          <w:snapToGrid w:val="0"/>
          <w:kern w:val="0"/>
          <w:szCs w:val="24"/>
          <w14:ligatures w14:val="none"/>
        </w:rPr>
        <w:tab/>
      </w:r>
      <w:r w:rsidRPr="00811582">
        <w:rPr>
          <w:rFonts w:eastAsia="Times New Roman"/>
          <w:snapToGrid w:val="0"/>
          <w:kern w:val="0"/>
          <w:szCs w:val="20"/>
          <w14:ligatures w14:val="none"/>
        </w:rPr>
        <w:t xml:space="preserve">Kaip laikyti </w:t>
      </w: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4"/>
          <w14:ligatures w14:val="none"/>
        </w:rPr>
        <w:t xml:space="preserve"> </w:t>
      </w:r>
    </w:p>
    <w:p w14:paraId="521D1448" w14:textId="77777777" w:rsidR="00811582" w:rsidRPr="00811582" w:rsidRDefault="00811582" w:rsidP="00811582">
      <w:pPr>
        <w:numPr>
          <w:ilvl w:val="12"/>
          <w:numId w:val="0"/>
        </w:numPr>
        <w:tabs>
          <w:tab w:val="left" w:pos="709"/>
        </w:tabs>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6.</w:t>
      </w:r>
      <w:r w:rsidRPr="00811582">
        <w:rPr>
          <w:rFonts w:eastAsia="Times New Roman"/>
          <w:snapToGrid w:val="0"/>
          <w:kern w:val="0"/>
          <w:szCs w:val="24"/>
          <w14:ligatures w14:val="none"/>
        </w:rPr>
        <w:tab/>
        <w:t>Pakuotės turinys ir kita informacija</w:t>
      </w:r>
    </w:p>
    <w:p w14:paraId="409FF3E9"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535CFEBF"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31A5BBB5" w14:textId="77777777" w:rsidR="00811582" w:rsidRPr="00811582" w:rsidRDefault="00811582" w:rsidP="00811582">
      <w:pPr>
        <w:keepNext/>
        <w:tabs>
          <w:tab w:val="left" w:pos="567"/>
        </w:tabs>
        <w:spacing w:after="0" w:line="260" w:lineRule="exact"/>
        <w:jc w:val="both"/>
        <w:outlineLvl w:val="3"/>
        <w:rPr>
          <w:rFonts w:eastAsia="Times New Roman"/>
          <w:b/>
          <w:bCs/>
          <w:snapToGrid w:val="0"/>
          <w:kern w:val="0"/>
          <w:szCs w:val="28"/>
          <w:lang w:eastAsia="x-none"/>
          <w14:ligatures w14:val="none"/>
        </w:rPr>
      </w:pPr>
      <w:r w:rsidRPr="00811582">
        <w:rPr>
          <w:rFonts w:eastAsia="Times New Roman"/>
          <w:b/>
          <w:bCs/>
          <w:snapToGrid w:val="0"/>
          <w:kern w:val="0"/>
          <w:szCs w:val="28"/>
          <w:lang w:eastAsia="x-none"/>
          <w14:ligatures w14:val="none"/>
        </w:rPr>
        <w:t>1.</w:t>
      </w:r>
      <w:r w:rsidRPr="00811582">
        <w:rPr>
          <w:rFonts w:eastAsia="Times New Roman"/>
          <w:b/>
          <w:bCs/>
          <w:snapToGrid w:val="0"/>
          <w:kern w:val="0"/>
          <w:szCs w:val="28"/>
          <w:lang w:eastAsia="x-none"/>
          <w14:ligatures w14:val="none"/>
        </w:rPr>
        <w:tab/>
        <w:t xml:space="preserve">Kas yra </w:t>
      </w:r>
      <w:proofErr w:type="spellStart"/>
      <w:r w:rsidRPr="00811582">
        <w:rPr>
          <w:rFonts w:eastAsia="Times New Roman"/>
          <w:b/>
          <w:bCs/>
          <w:snapToGrid w:val="0"/>
          <w:kern w:val="0"/>
          <w:szCs w:val="28"/>
          <w:lang w:eastAsia="x-none"/>
          <w14:ligatures w14:val="none"/>
        </w:rPr>
        <w:t>Terebyo</w:t>
      </w:r>
      <w:proofErr w:type="spellEnd"/>
      <w:r w:rsidRPr="00811582">
        <w:rPr>
          <w:rFonts w:eastAsia="Times New Roman"/>
          <w:b/>
          <w:bCs/>
          <w:snapToGrid w:val="0"/>
          <w:kern w:val="0"/>
          <w:szCs w:val="28"/>
          <w:lang w:eastAsia="x-none"/>
          <w14:ligatures w14:val="none"/>
        </w:rPr>
        <w:t xml:space="preserve"> ir kam jis vartojamas</w:t>
      </w:r>
    </w:p>
    <w:p w14:paraId="3E1ECBD2" w14:textId="77777777" w:rsidR="00811582" w:rsidRPr="00811582" w:rsidRDefault="00811582" w:rsidP="00811582">
      <w:pPr>
        <w:numPr>
          <w:ilvl w:val="12"/>
          <w:numId w:val="0"/>
        </w:numPr>
        <w:spacing w:after="0" w:line="240" w:lineRule="auto"/>
        <w:ind w:right="-2"/>
        <w:rPr>
          <w:rFonts w:eastAsia="Times New Roman"/>
          <w:snapToGrid w:val="0"/>
          <w:kern w:val="0"/>
          <w14:ligatures w14:val="none"/>
        </w:rPr>
      </w:pPr>
    </w:p>
    <w:p w14:paraId="3E7E128D" w14:textId="77777777" w:rsidR="00811582" w:rsidRPr="00811582" w:rsidRDefault="00811582" w:rsidP="00811582">
      <w:pPr>
        <w:spacing w:after="0" w:line="240" w:lineRule="auto"/>
        <w:ind w:right="-2"/>
        <w:rPr>
          <w:rFonts w:eastAsia="Times New Roman"/>
          <w:b/>
          <w:kern w:val="0"/>
          <w14:ligatures w14:val="none"/>
        </w:rPr>
      </w:pPr>
      <w:r w:rsidRPr="00811582">
        <w:rPr>
          <w:rFonts w:eastAsia="Times New Roman"/>
          <w:b/>
          <w:kern w:val="0"/>
          <w14:ligatures w14:val="none"/>
        </w:rPr>
        <w:t xml:space="preserve">Kas yra </w:t>
      </w:r>
      <w:proofErr w:type="spellStart"/>
      <w:r w:rsidRPr="00811582">
        <w:rPr>
          <w:rFonts w:eastAsia="Times New Roman"/>
          <w:b/>
          <w:kern w:val="0"/>
          <w14:ligatures w14:val="none"/>
        </w:rPr>
        <w:t>Terebyo</w:t>
      </w:r>
      <w:proofErr w:type="spellEnd"/>
      <w:r w:rsidRPr="00811582">
        <w:rPr>
          <w:rFonts w:eastAsia="Times New Roman"/>
          <w:b/>
          <w:kern w:val="0"/>
          <w14:ligatures w14:val="none"/>
        </w:rPr>
        <w:t xml:space="preserve"> </w:t>
      </w:r>
    </w:p>
    <w:p w14:paraId="059A8E35" w14:textId="77777777" w:rsidR="00811582" w:rsidRPr="00811582" w:rsidRDefault="00811582" w:rsidP="00811582">
      <w:pPr>
        <w:spacing w:after="0" w:line="240" w:lineRule="auto"/>
        <w:ind w:right="-2"/>
        <w:rPr>
          <w:rFonts w:eastAsia="Times New Roman"/>
          <w:kern w:val="0"/>
          <w14:ligatures w14:val="none"/>
        </w:rPr>
      </w:pPr>
      <w:proofErr w:type="spellStart"/>
      <w:r w:rsidRPr="00811582">
        <w:rPr>
          <w:rFonts w:eastAsia="Times New Roman"/>
          <w:kern w:val="0"/>
          <w14:ligatures w14:val="none"/>
        </w:rPr>
        <w:t>Terebyo</w:t>
      </w:r>
      <w:proofErr w:type="spellEnd"/>
      <w:r w:rsidRPr="00811582">
        <w:rPr>
          <w:rFonts w:eastAsia="Times New Roman"/>
          <w:kern w:val="0"/>
          <w14:ligatures w14:val="none"/>
        </w:rPr>
        <w:t xml:space="preserve"> sudėtyje yra veikliosios medžiagos </w:t>
      </w:r>
      <w:proofErr w:type="spellStart"/>
      <w:r w:rsidRPr="00811582">
        <w:rPr>
          <w:rFonts w:eastAsia="Times New Roman"/>
          <w:kern w:val="0"/>
          <w14:ligatures w14:val="none"/>
        </w:rPr>
        <w:t>teriflunomido</w:t>
      </w:r>
      <w:proofErr w:type="spellEnd"/>
      <w:r w:rsidRPr="00811582">
        <w:rPr>
          <w:rFonts w:eastAsia="Times New Roman"/>
          <w:kern w:val="0"/>
          <w14:ligatures w14:val="none"/>
        </w:rPr>
        <w:t xml:space="preserve">, </w:t>
      </w:r>
      <w:proofErr w:type="spellStart"/>
      <w:r w:rsidRPr="00811582">
        <w:rPr>
          <w:rFonts w:eastAsia="Times New Roman"/>
          <w:kern w:val="0"/>
          <w14:ligatures w14:val="none"/>
        </w:rPr>
        <w:t>imunomoduliatoriaus</w:t>
      </w:r>
      <w:proofErr w:type="spellEnd"/>
      <w:r w:rsidRPr="00811582">
        <w:rPr>
          <w:rFonts w:eastAsia="Times New Roman"/>
          <w:kern w:val="0"/>
          <w14:ligatures w14:val="none"/>
        </w:rPr>
        <w:t xml:space="preserve">, kuris imuninę sistemą pakoreguoja taip, kad ji nepultų nervų sistemos. </w:t>
      </w:r>
    </w:p>
    <w:p w14:paraId="154E38B6" w14:textId="77777777" w:rsidR="00811582" w:rsidRPr="00811582" w:rsidRDefault="00811582" w:rsidP="00811582">
      <w:pPr>
        <w:spacing w:after="0" w:line="240" w:lineRule="auto"/>
        <w:ind w:right="-2"/>
        <w:rPr>
          <w:rFonts w:eastAsia="Times New Roman"/>
          <w:kern w:val="0"/>
          <w14:ligatures w14:val="none"/>
        </w:rPr>
      </w:pPr>
    </w:p>
    <w:p w14:paraId="74E24D18" w14:textId="77777777" w:rsidR="00811582" w:rsidRPr="00811582" w:rsidRDefault="00811582" w:rsidP="00811582">
      <w:pPr>
        <w:spacing w:after="0" w:line="240" w:lineRule="auto"/>
        <w:ind w:right="-2"/>
        <w:rPr>
          <w:rFonts w:eastAsia="Times New Roman"/>
          <w:b/>
          <w:kern w:val="0"/>
          <w14:ligatures w14:val="none"/>
        </w:rPr>
      </w:pPr>
      <w:r w:rsidRPr="00811582">
        <w:rPr>
          <w:rFonts w:eastAsia="Times New Roman"/>
          <w:b/>
          <w:kern w:val="0"/>
          <w14:ligatures w14:val="none"/>
        </w:rPr>
        <w:t xml:space="preserve">Kam </w:t>
      </w:r>
      <w:proofErr w:type="spellStart"/>
      <w:r w:rsidRPr="00811582">
        <w:rPr>
          <w:rFonts w:eastAsia="Times New Roman"/>
          <w:b/>
          <w:kern w:val="0"/>
          <w14:ligatures w14:val="none"/>
        </w:rPr>
        <w:t>Terebyo</w:t>
      </w:r>
      <w:proofErr w:type="spellEnd"/>
      <w:r w:rsidRPr="00811582">
        <w:rPr>
          <w:rFonts w:eastAsia="Times New Roman"/>
          <w:b/>
          <w:kern w:val="0"/>
          <w14:ligatures w14:val="none"/>
        </w:rPr>
        <w:t xml:space="preserve"> vartojamas</w:t>
      </w:r>
    </w:p>
    <w:p w14:paraId="28B48DA7" w14:textId="77777777" w:rsidR="00811582" w:rsidRPr="00811582" w:rsidRDefault="00811582" w:rsidP="00811582">
      <w:pPr>
        <w:spacing w:after="0" w:line="240" w:lineRule="auto"/>
        <w:ind w:right="-2"/>
        <w:rPr>
          <w:rFonts w:eastAsia="Times New Roman"/>
          <w:kern w:val="0"/>
          <w14:ligatures w14:val="none"/>
        </w:rPr>
      </w:pPr>
      <w:proofErr w:type="spellStart"/>
      <w:r w:rsidRPr="00811582">
        <w:rPr>
          <w:rFonts w:eastAsia="Times New Roman"/>
          <w:kern w:val="0"/>
          <w14:ligatures w14:val="none"/>
        </w:rPr>
        <w:t>Terebyo</w:t>
      </w:r>
      <w:proofErr w:type="spellEnd"/>
      <w:r w:rsidRPr="00811582">
        <w:rPr>
          <w:rFonts w:eastAsia="Times New Roman"/>
          <w:kern w:val="0"/>
          <w14:ligatures w14:val="none"/>
        </w:rPr>
        <w:t xml:space="preserve"> vartojamas gydyti suaugusius pacientus ir vaikus bei paauglius (vyresnius kaip 10 metų), sergančius </w:t>
      </w:r>
      <w:proofErr w:type="spellStart"/>
      <w:r w:rsidRPr="00811582">
        <w:rPr>
          <w:rFonts w:eastAsia="Times New Roman"/>
          <w:kern w:val="0"/>
          <w14:ligatures w14:val="none"/>
        </w:rPr>
        <w:t>recidyvuojančia</w:t>
      </w:r>
      <w:proofErr w:type="spellEnd"/>
      <w:r w:rsidRPr="00811582">
        <w:rPr>
          <w:rFonts w:eastAsia="Times New Roman"/>
          <w:kern w:val="0"/>
          <w14:ligatures w14:val="none"/>
        </w:rPr>
        <w:t xml:space="preserve"> </w:t>
      </w:r>
      <w:proofErr w:type="spellStart"/>
      <w:r w:rsidRPr="00811582">
        <w:rPr>
          <w:rFonts w:eastAsia="Times New Roman"/>
          <w:kern w:val="0"/>
          <w14:ligatures w14:val="none"/>
        </w:rPr>
        <w:t>remituojančia</w:t>
      </w:r>
      <w:proofErr w:type="spellEnd"/>
      <w:r w:rsidRPr="00811582">
        <w:rPr>
          <w:rFonts w:eastAsia="Times New Roman"/>
          <w:kern w:val="0"/>
          <w14:ligatures w14:val="none"/>
        </w:rPr>
        <w:t xml:space="preserve"> išsėtine skleroze (IS).</w:t>
      </w:r>
    </w:p>
    <w:p w14:paraId="31AB03EE" w14:textId="77777777" w:rsidR="00811582" w:rsidRPr="00811582" w:rsidRDefault="00811582" w:rsidP="00811582">
      <w:pPr>
        <w:spacing w:after="0" w:line="240" w:lineRule="auto"/>
        <w:ind w:right="-2"/>
        <w:rPr>
          <w:rFonts w:eastAsia="Times New Roman"/>
          <w:kern w:val="0"/>
          <w14:ligatures w14:val="none"/>
        </w:rPr>
      </w:pPr>
    </w:p>
    <w:p w14:paraId="08C28726" w14:textId="77777777" w:rsidR="00811582" w:rsidRPr="00811582" w:rsidRDefault="00811582" w:rsidP="00811582">
      <w:pPr>
        <w:spacing w:after="0" w:line="240" w:lineRule="auto"/>
        <w:ind w:right="-2"/>
        <w:rPr>
          <w:rFonts w:eastAsia="Times New Roman"/>
          <w:b/>
          <w:kern w:val="0"/>
          <w14:ligatures w14:val="none"/>
        </w:rPr>
      </w:pPr>
      <w:r w:rsidRPr="00811582">
        <w:rPr>
          <w:rFonts w:eastAsia="Times New Roman"/>
          <w:b/>
          <w:kern w:val="0"/>
          <w14:ligatures w14:val="none"/>
        </w:rPr>
        <w:t xml:space="preserve">Kas yra išsėtinė sklerozė </w:t>
      </w:r>
    </w:p>
    <w:p w14:paraId="29C76D6F" w14:textId="77777777" w:rsidR="00811582" w:rsidRPr="00811582" w:rsidRDefault="00811582" w:rsidP="00811582">
      <w:pPr>
        <w:spacing w:after="0" w:line="240" w:lineRule="auto"/>
        <w:ind w:right="-2"/>
        <w:rPr>
          <w:rFonts w:eastAsia="Times New Roman"/>
          <w:kern w:val="0"/>
          <w14:ligatures w14:val="none"/>
        </w:rPr>
      </w:pPr>
      <w:r w:rsidRPr="00811582">
        <w:rPr>
          <w:rFonts w:eastAsia="Times New Roman"/>
          <w:kern w:val="0"/>
          <w14:ligatures w14:val="none"/>
        </w:rPr>
        <w:t xml:space="preserve">IS yra ilgalaikė liga, paveikianti centrinę nervų sistemą (CNS). CNS sudaro galvos ir nugaros smegenys. Sergant išsėtine skleroze, uždegimas pažeidžia apsauginį CNS nervų dangalą (vadinamą mielinu). Toks mielino nykimas vadinamas </w:t>
      </w:r>
      <w:proofErr w:type="spellStart"/>
      <w:r w:rsidRPr="00811582">
        <w:rPr>
          <w:rFonts w:eastAsia="Times New Roman"/>
          <w:kern w:val="0"/>
          <w14:ligatures w14:val="none"/>
        </w:rPr>
        <w:t>demielinizacija</w:t>
      </w:r>
      <w:proofErr w:type="spellEnd"/>
      <w:r w:rsidRPr="00811582">
        <w:rPr>
          <w:rFonts w:eastAsia="Times New Roman"/>
          <w:kern w:val="0"/>
          <w14:ligatures w14:val="none"/>
        </w:rPr>
        <w:t xml:space="preserve">. Tai stabdo tinkamą nervų veiklą. </w:t>
      </w:r>
    </w:p>
    <w:p w14:paraId="62BE10BE" w14:textId="77777777" w:rsidR="00811582" w:rsidRPr="00811582" w:rsidRDefault="00811582" w:rsidP="00811582">
      <w:pPr>
        <w:spacing w:after="0" w:line="240" w:lineRule="auto"/>
        <w:ind w:right="-2"/>
        <w:rPr>
          <w:rFonts w:eastAsia="Times New Roman"/>
          <w:kern w:val="0"/>
          <w14:ligatures w14:val="none"/>
        </w:rPr>
      </w:pPr>
      <w:r w:rsidRPr="00811582">
        <w:rPr>
          <w:rFonts w:eastAsia="Times New Roman"/>
          <w:kern w:val="0"/>
          <w14:ligatures w14:val="none"/>
        </w:rPr>
        <w:t xml:space="preserve">Žmonės, sergantys </w:t>
      </w:r>
      <w:proofErr w:type="spellStart"/>
      <w:r w:rsidRPr="00811582">
        <w:rPr>
          <w:rFonts w:eastAsia="Times New Roman"/>
          <w:kern w:val="0"/>
          <w14:ligatures w14:val="none"/>
        </w:rPr>
        <w:t>recidyvuojančia</w:t>
      </w:r>
      <w:proofErr w:type="spellEnd"/>
      <w:r w:rsidRPr="00811582">
        <w:rPr>
          <w:rFonts w:eastAsia="Times New Roman"/>
          <w:kern w:val="0"/>
          <w14:ligatures w14:val="none"/>
        </w:rPr>
        <w:t xml:space="preserve"> išsėtinės sklerozės forma, patiria pasikartojančius fizinių simptomų priepuolius (atkryčius), kuriuos sukelia netinkama jų nervų veikla. Kiekvieno paciento simptomai gali būti skirtingi, bet paprastai būna: </w:t>
      </w:r>
    </w:p>
    <w:p w14:paraId="30952590" w14:textId="77777777" w:rsidR="00811582" w:rsidRPr="00811582" w:rsidRDefault="00811582" w:rsidP="00811582">
      <w:pPr>
        <w:numPr>
          <w:ilvl w:val="1"/>
          <w:numId w:val="3"/>
        </w:numPr>
        <w:spacing w:after="0" w:line="240" w:lineRule="auto"/>
        <w:ind w:left="851" w:right="-2" w:hanging="567"/>
        <w:contextualSpacing/>
        <w:rPr>
          <w:rFonts w:eastAsia="Times New Roman"/>
          <w:kern w:val="0"/>
          <w14:ligatures w14:val="none"/>
        </w:rPr>
      </w:pPr>
      <w:r w:rsidRPr="00811582">
        <w:rPr>
          <w:rFonts w:eastAsia="Times New Roman"/>
          <w:kern w:val="0"/>
          <w14:ligatures w14:val="none"/>
        </w:rPr>
        <w:t xml:space="preserve">vaikščiojimo sunkumai; </w:t>
      </w:r>
    </w:p>
    <w:p w14:paraId="64CEC54D" w14:textId="77777777" w:rsidR="00811582" w:rsidRPr="00811582" w:rsidRDefault="00811582" w:rsidP="00811582">
      <w:pPr>
        <w:numPr>
          <w:ilvl w:val="1"/>
          <w:numId w:val="3"/>
        </w:numPr>
        <w:spacing w:after="0" w:line="240" w:lineRule="auto"/>
        <w:ind w:left="851" w:right="-2" w:hanging="567"/>
        <w:contextualSpacing/>
        <w:rPr>
          <w:rFonts w:eastAsia="Times New Roman"/>
          <w:kern w:val="0"/>
          <w14:ligatures w14:val="none"/>
        </w:rPr>
      </w:pPr>
      <w:r w:rsidRPr="00811582">
        <w:rPr>
          <w:rFonts w:eastAsia="Times New Roman"/>
          <w:kern w:val="0"/>
          <w14:ligatures w14:val="none"/>
        </w:rPr>
        <w:t xml:space="preserve">regėjimo problemos; </w:t>
      </w:r>
    </w:p>
    <w:p w14:paraId="6B73F974" w14:textId="77777777" w:rsidR="00811582" w:rsidRPr="00811582" w:rsidRDefault="00811582" w:rsidP="00811582">
      <w:pPr>
        <w:numPr>
          <w:ilvl w:val="1"/>
          <w:numId w:val="3"/>
        </w:numPr>
        <w:spacing w:after="0" w:line="240" w:lineRule="auto"/>
        <w:ind w:left="851" w:right="-2" w:hanging="567"/>
        <w:contextualSpacing/>
        <w:rPr>
          <w:rFonts w:eastAsia="Times New Roman"/>
          <w:kern w:val="0"/>
          <w14:ligatures w14:val="none"/>
        </w:rPr>
      </w:pPr>
      <w:r w:rsidRPr="00811582">
        <w:rPr>
          <w:rFonts w:eastAsia="Times New Roman"/>
          <w:kern w:val="0"/>
          <w14:ligatures w14:val="none"/>
        </w:rPr>
        <w:t xml:space="preserve">pusiausvyros problemos. </w:t>
      </w:r>
    </w:p>
    <w:p w14:paraId="5B35D937" w14:textId="77777777" w:rsidR="00811582" w:rsidRPr="00811582" w:rsidRDefault="00811582" w:rsidP="00811582">
      <w:pPr>
        <w:spacing w:after="0" w:line="240" w:lineRule="auto"/>
        <w:ind w:right="-2"/>
        <w:rPr>
          <w:rFonts w:eastAsia="Times New Roman"/>
          <w:kern w:val="0"/>
          <w14:ligatures w14:val="none"/>
        </w:rPr>
      </w:pPr>
      <w:r w:rsidRPr="00811582">
        <w:rPr>
          <w:rFonts w:eastAsia="Times New Roman"/>
          <w:kern w:val="0"/>
          <w14:ligatures w14:val="none"/>
        </w:rPr>
        <w:t xml:space="preserve">Simptomai po atkryčio gali visiškai išnykti, tačiau laikui bėgant, kai kurios problemos tarp atkryčių gali išlikti. Tai gali sukelti fizinį neįgalumą, galintį trukdyti kasdieninei veiklai. </w:t>
      </w:r>
    </w:p>
    <w:p w14:paraId="3BDAF968" w14:textId="77777777" w:rsidR="00811582" w:rsidRPr="00811582" w:rsidRDefault="00811582" w:rsidP="00811582">
      <w:pPr>
        <w:spacing w:after="0" w:line="240" w:lineRule="auto"/>
        <w:ind w:right="-2"/>
        <w:rPr>
          <w:rFonts w:eastAsia="Times New Roman"/>
          <w:kern w:val="0"/>
          <w14:ligatures w14:val="none"/>
        </w:rPr>
      </w:pPr>
    </w:p>
    <w:p w14:paraId="5A9EF03C" w14:textId="77777777" w:rsidR="00811582" w:rsidRPr="00811582" w:rsidRDefault="00811582" w:rsidP="00811582">
      <w:pPr>
        <w:spacing w:after="0" w:line="240" w:lineRule="auto"/>
        <w:ind w:right="-2"/>
        <w:rPr>
          <w:rFonts w:eastAsia="Times New Roman"/>
          <w:b/>
          <w:kern w:val="0"/>
          <w14:ligatures w14:val="none"/>
        </w:rPr>
      </w:pPr>
      <w:r w:rsidRPr="00811582">
        <w:rPr>
          <w:rFonts w:eastAsia="Times New Roman"/>
          <w:b/>
          <w:kern w:val="0"/>
          <w14:ligatures w14:val="none"/>
        </w:rPr>
        <w:t xml:space="preserve">Kaip </w:t>
      </w:r>
      <w:proofErr w:type="spellStart"/>
      <w:r w:rsidRPr="00811582">
        <w:rPr>
          <w:rFonts w:eastAsia="Times New Roman"/>
          <w:b/>
          <w:kern w:val="0"/>
          <w14:ligatures w14:val="none"/>
        </w:rPr>
        <w:t>Terebyo</w:t>
      </w:r>
      <w:proofErr w:type="spellEnd"/>
      <w:r w:rsidRPr="00811582">
        <w:rPr>
          <w:rFonts w:eastAsia="Times New Roman"/>
          <w:b/>
          <w:kern w:val="0"/>
          <w14:ligatures w14:val="none"/>
        </w:rPr>
        <w:t xml:space="preserve"> veikia </w:t>
      </w:r>
    </w:p>
    <w:p w14:paraId="1E730564" w14:textId="77777777" w:rsidR="00811582" w:rsidRPr="00811582" w:rsidRDefault="00811582" w:rsidP="00811582">
      <w:pPr>
        <w:spacing w:after="0" w:line="240" w:lineRule="auto"/>
        <w:ind w:right="-2"/>
        <w:rPr>
          <w:rFonts w:eastAsia="Times New Roman"/>
          <w:kern w:val="0"/>
          <w14:ligatures w14:val="none"/>
        </w:rPr>
      </w:pPr>
      <w:proofErr w:type="spellStart"/>
      <w:r w:rsidRPr="00811582">
        <w:rPr>
          <w:rFonts w:eastAsia="Times New Roman"/>
          <w:kern w:val="0"/>
          <w14:ligatures w14:val="none"/>
        </w:rPr>
        <w:t>Terebyo</w:t>
      </w:r>
      <w:proofErr w:type="spellEnd"/>
      <w:r w:rsidRPr="00811582">
        <w:rPr>
          <w:rFonts w:eastAsia="Times New Roman"/>
          <w:kern w:val="0"/>
          <w14:ligatures w14:val="none"/>
        </w:rPr>
        <w:t xml:space="preserve"> padeda apsisaugoti nuo imuninės sistemos atakų prieš centrinę nervų sistemą, kadangi ribojamas tam tikrų baltųjų kraujo ląstelių (limfocitų) kiekio didėjimas. Tai apriboja uždegimą, kuris sukelia nervų pažeidimą sergant IS</w:t>
      </w:r>
    </w:p>
    <w:p w14:paraId="3DA28DC4" w14:textId="77777777" w:rsidR="00811582" w:rsidRPr="00811582" w:rsidRDefault="00811582" w:rsidP="00811582">
      <w:pPr>
        <w:spacing w:after="0" w:line="240" w:lineRule="auto"/>
        <w:ind w:right="-2"/>
        <w:rPr>
          <w:rFonts w:eastAsia="Times New Roman"/>
          <w:kern w:val="0"/>
          <w14:ligatures w14:val="none"/>
        </w:rPr>
      </w:pPr>
    </w:p>
    <w:p w14:paraId="20257A23"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58CB53B3" w14:textId="77777777" w:rsidR="00811582" w:rsidRPr="00811582" w:rsidRDefault="00811582" w:rsidP="00811582">
      <w:pPr>
        <w:keepNext/>
        <w:tabs>
          <w:tab w:val="left" w:pos="567"/>
        </w:tabs>
        <w:spacing w:after="0" w:line="260" w:lineRule="exact"/>
        <w:jc w:val="both"/>
        <w:outlineLvl w:val="3"/>
        <w:rPr>
          <w:rFonts w:eastAsia="Times New Roman"/>
          <w:b/>
          <w:bCs/>
          <w:snapToGrid w:val="0"/>
          <w:kern w:val="0"/>
          <w:szCs w:val="28"/>
          <w:lang w:eastAsia="x-none"/>
          <w14:ligatures w14:val="none"/>
        </w:rPr>
      </w:pPr>
      <w:r w:rsidRPr="00811582">
        <w:rPr>
          <w:rFonts w:eastAsia="Times New Roman"/>
          <w:b/>
          <w:bCs/>
          <w:snapToGrid w:val="0"/>
          <w:kern w:val="0"/>
          <w:szCs w:val="28"/>
          <w:lang w:eastAsia="x-none"/>
          <w14:ligatures w14:val="none"/>
        </w:rPr>
        <w:t>2.</w:t>
      </w:r>
      <w:r w:rsidRPr="00811582">
        <w:rPr>
          <w:rFonts w:eastAsia="Times New Roman"/>
          <w:b/>
          <w:bCs/>
          <w:snapToGrid w:val="0"/>
          <w:kern w:val="0"/>
          <w:szCs w:val="28"/>
          <w:lang w:eastAsia="x-none"/>
          <w14:ligatures w14:val="none"/>
        </w:rPr>
        <w:tab/>
        <w:t xml:space="preserve">Kas žinotina prieš vartojant </w:t>
      </w:r>
      <w:proofErr w:type="spellStart"/>
      <w:r w:rsidRPr="00811582">
        <w:rPr>
          <w:rFonts w:eastAsia="Times New Roman"/>
          <w:b/>
          <w:kern w:val="0"/>
          <w14:ligatures w14:val="none"/>
        </w:rPr>
        <w:t>Terebyo</w:t>
      </w:r>
      <w:proofErr w:type="spellEnd"/>
      <w:r w:rsidRPr="00811582">
        <w:rPr>
          <w:rFonts w:eastAsia="Times New Roman"/>
          <w:b/>
          <w:bCs/>
          <w:snapToGrid w:val="0"/>
          <w:kern w:val="0"/>
          <w:szCs w:val="28"/>
          <w:lang w:eastAsia="x-none"/>
          <w14:ligatures w14:val="none"/>
        </w:rPr>
        <w:t xml:space="preserve"> </w:t>
      </w:r>
    </w:p>
    <w:p w14:paraId="0B56E2B5"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1F43E3B7" w14:textId="77777777" w:rsidR="00811582" w:rsidRPr="00811582" w:rsidRDefault="00811582" w:rsidP="00811582">
      <w:pPr>
        <w:keepNext/>
        <w:tabs>
          <w:tab w:val="left" w:pos="567"/>
        </w:tabs>
        <w:spacing w:after="0" w:line="260" w:lineRule="exact"/>
        <w:jc w:val="both"/>
        <w:outlineLvl w:val="3"/>
        <w:rPr>
          <w:rFonts w:eastAsia="Times New Roman"/>
          <w:b/>
          <w:bCs/>
          <w:snapToGrid w:val="0"/>
          <w:kern w:val="0"/>
          <w:lang w:eastAsia="x-none"/>
          <w14:ligatures w14:val="none"/>
        </w:rPr>
      </w:pPr>
      <w:proofErr w:type="spellStart"/>
      <w:r w:rsidRPr="00811582">
        <w:rPr>
          <w:rFonts w:eastAsia="Times New Roman"/>
          <w:b/>
          <w:kern w:val="0"/>
          <w14:ligatures w14:val="none"/>
        </w:rPr>
        <w:lastRenderedPageBreak/>
        <w:t>Terebyo</w:t>
      </w:r>
      <w:proofErr w:type="spellEnd"/>
      <w:r w:rsidRPr="00811582">
        <w:rPr>
          <w:rFonts w:eastAsia="Times New Roman"/>
          <w:b/>
          <w:bCs/>
          <w:snapToGrid w:val="0"/>
          <w:kern w:val="0"/>
          <w:lang w:eastAsia="x-none"/>
          <w14:ligatures w14:val="none"/>
        </w:rPr>
        <w:t xml:space="preserve"> vartoti draudžiama:</w:t>
      </w:r>
    </w:p>
    <w:p w14:paraId="0A83B289" w14:textId="77777777" w:rsidR="00811582" w:rsidRPr="00811582" w:rsidRDefault="00811582" w:rsidP="00811582">
      <w:pPr>
        <w:numPr>
          <w:ilvl w:val="12"/>
          <w:numId w:val="0"/>
        </w:numPr>
        <w:tabs>
          <w:tab w:val="left" w:pos="567"/>
        </w:tabs>
        <w:spacing w:after="0" w:line="240" w:lineRule="auto"/>
        <w:ind w:left="567" w:hanging="567"/>
        <w:rPr>
          <w:rFonts w:eastAsia="Times New Roman"/>
          <w:snapToGrid w:val="0"/>
          <w:kern w:val="0"/>
          <w14:ligatures w14:val="none"/>
        </w:rPr>
      </w:pPr>
      <w:r w:rsidRPr="00811582">
        <w:rPr>
          <w:rFonts w:eastAsia="Times New Roman"/>
          <w:snapToGrid w:val="0"/>
          <w:kern w:val="0"/>
          <w:szCs w:val="24"/>
          <w14:ligatures w14:val="none"/>
        </w:rPr>
        <w:t>-</w:t>
      </w:r>
      <w:r w:rsidRPr="00811582">
        <w:rPr>
          <w:rFonts w:eastAsia="Times New Roman"/>
          <w:snapToGrid w:val="0"/>
          <w:kern w:val="0"/>
          <w:szCs w:val="24"/>
          <w14:ligatures w14:val="none"/>
        </w:rPr>
        <w:tab/>
        <w:t xml:space="preserve">jeigu yra alergija </w:t>
      </w:r>
      <w:proofErr w:type="spellStart"/>
      <w:r w:rsidRPr="00811582">
        <w:rPr>
          <w:rFonts w:eastAsia="Times New Roman"/>
          <w:snapToGrid w:val="0"/>
          <w:kern w:val="0"/>
          <w:szCs w:val="24"/>
          <w14:ligatures w14:val="none"/>
        </w:rPr>
        <w:t>teriflunomidui</w:t>
      </w:r>
      <w:proofErr w:type="spellEnd"/>
      <w:r w:rsidRPr="00811582">
        <w:rPr>
          <w:rFonts w:eastAsia="Times New Roman"/>
          <w:snapToGrid w:val="0"/>
          <w:kern w:val="0"/>
          <w:szCs w:val="24"/>
          <w14:ligatures w14:val="none"/>
        </w:rPr>
        <w:t xml:space="preserve"> arba bet kuriai pagalbinei šio vaisto medžiagai (jos išvardytos </w:t>
      </w:r>
      <w:r w:rsidRPr="00811582">
        <w:rPr>
          <w:rFonts w:eastAsia="Times New Roman"/>
          <w:snapToGrid w:val="0"/>
          <w:kern w:val="0"/>
          <w14:ligatures w14:val="none"/>
        </w:rPr>
        <w:t>6 skyriuje);</w:t>
      </w:r>
    </w:p>
    <w:p w14:paraId="7964D715"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jeigu po </w:t>
      </w:r>
      <w:proofErr w:type="spellStart"/>
      <w:r w:rsidRPr="00811582">
        <w:rPr>
          <w:rFonts w:eastAsia="Times New Roman"/>
          <w:snapToGrid w:val="0"/>
          <w:kern w:val="0"/>
          <w14:ligatures w14:val="none"/>
        </w:rPr>
        <w:t>teriflunomido</w:t>
      </w:r>
      <w:proofErr w:type="spellEnd"/>
      <w:r w:rsidRPr="00811582">
        <w:rPr>
          <w:rFonts w:eastAsia="Times New Roman"/>
          <w:snapToGrid w:val="0"/>
          <w:kern w:val="0"/>
          <w14:ligatures w14:val="none"/>
        </w:rPr>
        <w:t xml:space="preserve"> ar </w:t>
      </w:r>
      <w:proofErr w:type="spellStart"/>
      <w:r w:rsidRPr="00811582">
        <w:rPr>
          <w:rFonts w:eastAsia="Times New Roman"/>
          <w:snapToGrid w:val="0"/>
          <w:kern w:val="0"/>
          <w14:ligatures w14:val="none"/>
        </w:rPr>
        <w:t>leflunomido</w:t>
      </w:r>
      <w:proofErr w:type="spellEnd"/>
      <w:r w:rsidRPr="00811582">
        <w:rPr>
          <w:rFonts w:eastAsia="Times New Roman"/>
          <w:snapToGrid w:val="0"/>
          <w:kern w:val="0"/>
          <w14:ligatures w14:val="none"/>
        </w:rPr>
        <w:t xml:space="preserve"> pavartojimo buvo pasireiškęs sunkus odos išbėrimas ar odos lupimasis, </w:t>
      </w:r>
      <w:proofErr w:type="spellStart"/>
      <w:r w:rsidRPr="00811582">
        <w:rPr>
          <w:rFonts w:eastAsia="Times New Roman"/>
          <w:snapToGrid w:val="0"/>
          <w:kern w:val="0"/>
          <w14:ligatures w14:val="none"/>
        </w:rPr>
        <w:t>pūslėtumas</w:t>
      </w:r>
      <w:proofErr w:type="spellEnd"/>
      <w:r w:rsidRPr="00811582">
        <w:rPr>
          <w:rFonts w:eastAsia="Times New Roman"/>
          <w:snapToGrid w:val="0"/>
          <w:kern w:val="0"/>
          <w14:ligatures w14:val="none"/>
        </w:rPr>
        <w:t xml:space="preserve"> ir (arba) buvo atsiradę burnos opų;</w:t>
      </w:r>
    </w:p>
    <w:p w14:paraId="2C9C2C01"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jei Jūsų kepenų funkcija labai sutrikusi; </w:t>
      </w:r>
    </w:p>
    <w:p w14:paraId="7E50E113"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jeigu esate nėščia, manote, kad galbūt esate nėščia arba žindote kūdikį; </w:t>
      </w:r>
    </w:p>
    <w:p w14:paraId="7FD79760"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jeigu jus kamuoja rimtos problemos, veikiančios imuninę sistemą, pvz., įgytas imunodeficito sindromas (AIDS);</w:t>
      </w:r>
    </w:p>
    <w:p w14:paraId="0CD73949"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jeigu yra turite rimtų problemų dėl kaulų čiulpų arba jei yra mažas eritrocitų arba leukocitų kiekis kraujyje, arba per mažas kraujo plokštelių kiekis;</w:t>
      </w:r>
    </w:p>
    <w:p w14:paraId="37BD5F4A"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jeigu sergate sunkia infekcine liga; </w:t>
      </w:r>
    </w:p>
    <w:p w14:paraId="76FD7571"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jeigu yra labai sutrikusi Jūsų inkstų funkcija ir būtinas gydymas dializėmis;</w:t>
      </w:r>
    </w:p>
    <w:p w14:paraId="748F6EE7" w14:textId="77777777" w:rsidR="00811582" w:rsidRPr="00811582" w:rsidRDefault="00811582" w:rsidP="00811582">
      <w:pPr>
        <w:numPr>
          <w:ilvl w:val="0"/>
          <w:numId w:val="4"/>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jei kraujyje yra labai mažas baltymų kiekis (</w:t>
      </w:r>
      <w:proofErr w:type="spellStart"/>
      <w:r w:rsidRPr="00811582">
        <w:rPr>
          <w:rFonts w:eastAsia="Times New Roman"/>
          <w:snapToGrid w:val="0"/>
          <w:kern w:val="0"/>
          <w14:ligatures w14:val="none"/>
        </w:rPr>
        <w:t>hipoproteinemija</w:t>
      </w:r>
      <w:proofErr w:type="spellEnd"/>
      <w:r w:rsidRPr="00811582">
        <w:rPr>
          <w:rFonts w:eastAsia="Times New Roman"/>
          <w:snapToGrid w:val="0"/>
          <w:kern w:val="0"/>
          <w14:ligatures w14:val="none"/>
        </w:rPr>
        <w:t xml:space="preserve">). </w:t>
      </w:r>
    </w:p>
    <w:p w14:paraId="3D9E81B0"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Jeigu abejojate, pasitarkite su gydytoju arba vaistininku prieš pradėdami vartoti šio vaisto. </w:t>
      </w:r>
    </w:p>
    <w:p w14:paraId="04E21AD4"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712BDAFB"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b/>
          <w:snapToGrid w:val="0"/>
          <w:kern w:val="0"/>
          <w14:ligatures w14:val="none"/>
        </w:rPr>
        <w:t>Įspėjimai ir atsargumo priemonės</w:t>
      </w:r>
      <w:r w:rsidRPr="00811582">
        <w:rPr>
          <w:rFonts w:eastAsia="Times New Roman"/>
          <w:snapToGrid w:val="0"/>
          <w:kern w:val="0"/>
          <w14:ligatures w14:val="none"/>
        </w:rPr>
        <w:t xml:space="preserve"> </w:t>
      </w:r>
    </w:p>
    <w:p w14:paraId="3A7CB037"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Pasitarkite su savo gydytoju arba vaistininku, prieš pradėdami vartoti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jeigu:</w:t>
      </w:r>
    </w:p>
    <w:p w14:paraId="5C811082"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sergate kepenų ligomis ir (arba) vartojate daug alkoholio. Jūsų gydytojas atliks kraujo tyrimus prieš gydymą ir jo metu, kad patikrintų Jūsų kepenų veiklą. Jei tyrimo duomenys rodo kepenų problemas, gydytojas gali nutraukti gydymą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Prašom perskaityti 4 skyrių; </w:t>
      </w:r>
    </w:p>
    <w:p w14:paraId="5E6345F5"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yra padidėjęs kraujospūdis (hipertenzija), nesvarbu, ar jis valdomas vaistais, ar ne.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gali sukelti kraujospūdžio padidėjimą. Jūsų gydytojas prieš pradedant gydymą ir vėliau reguliariai matuos Jūsų kraujospūdį. Prašom perskaityti 4 skyrių;</w:t>
      </w:r>
    </w:p>
    <w:p w14:paraId="217FB613"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sergate infekcine liga. Prieš vartojant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Jūsų gydytojas įsitikins, kad kraujyje yra pakankamai baltųjų kraujo ląstelių ir kraujo plokštelių.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mažina baltųjų ląstelių kiekį kraujyje ir tai gali bloginti Jūsų gebėjimą kovoti su infekcija. Jūsų gydytojas gali atlikti kraujo tyrimus, kad patikrintų baltųjų kraujo ląstelių kiekį, jeigu manote, kad sergate bet kokia infekcine liga. Gydant </w:t>
      </w:r>
      <w:proofErr w:type="spellStart"/>
      <w:r w:rsidRPr="00811582">
        <w:rPr>
          <w:rFonts w:eastAsia="Times New Roman"/>
          <w:snapToGrid w:val="0"/>
          <w:kern w:val="0"/>
          <w14:ligatures w14:val="none"/>
        </w:rPr>
        <w:t>teriflunomidu</w:t>
      </w:r>
      <w:proofErr w:type="spellEnd"/>
      <w:r w:rsidRPr="00811582">
        <w:rPr>
          <w:rFonts w:eastAsia="Times New Roman"/>
          <w:snapToGrid w:val="0"/>
          <w:kern w:val="0"/>
          <w14:ligatures w14:val="none"/>
        </w:rPr>
        <w:t xml:space="preserve"> gali pasireikšti pūslelinės (</w:t>
      </w:r>
      <w:proofErr w:type="spellStart"/>
      <w:r w:rsidRPr="00811582">
        <w:rPr>
          <w:rFonts w:eastAsia="Times New Roman"/>
          <w:i/>
          <w:snapToGrid w:val="0"/>
          <w:kern w:val="0"/>
          <w14:ligatures w14:val="none"/>
        </w:rPr>
        <w:t>herpes</w:t>
      </w:r>
      <w:proofErr w:type="spellEnd"/>
      <w:r w:rsidRPr="00811582">
        <w:rPr>
          <w:rFonts w:eastAsia="Times New Roman"/>
          <w:snapToGrid w:val="0"/>
          <w:kern w:val="0"/>
          <w14:ligatures w14:val="none"/>
        </w:rPr>
        <w:t>)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 Žr. 4 skyrių.</w:t>
      </w:r>
    </w:p>
    <w:p w14:paraId="3B78CA39"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Jums pasireiškė sunkios odos reakcijos; </w:t>
      </w:r>
    </w:p>
    <w:p w14:paraId="23F2C5F3"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Jums pasireiškė kvėpavimo sutrikimo simptomų; </w:t>
      </w:r>
    </w:p>
    <w:p w14:paraId="33A0BB91"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jaučiate plaštakų ir pėdų silpnumą, tirpulį ir skausmą;</w:t>
      </w:r>
    </w:p>
    <w:p w14:paraId="38487DAC"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ketinate skiepytis;</w:t>
      </w:r>
    </w:p>
    <w:p w14:paraId="5009FAB6"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kartu su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vartojate </w:t>
      </w:r>
      <w:proofErr w:type="spellStart"/>
      <w:r w:rsidRPr="00811582">
        <w:rPr>
          <w:rFonts w:eastAsia="Times New Roman"/>
          <w:snapToGrid w:val="0"/>
          <w:kern w:val="0"/>
          <w14:ligatures w14:val="none"/>
        </w:rPr>
        <w:t>leflunomido</w:t>
      </w:r>
      <w:proofErr w:type="spellEnd"/>
      <w:r w:rsidRPr="00811582">
        <w:rPr>
          <w:rFonts w:eastAsia="Times New Roman"/>
          <w:snapToGrid w:val="0"/>
          <w:kern w:val="0"/>
          <w14:ligatures w14:val="none"/>
        </w:rPr>
        <w:t xml:space="preserve">; </w:t>
      </w:r>
    </w:p>
    <w:p w14:paraId="29E4000B"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pereinate prie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vartojimo ar jį nutraukiate; </w:t>
      </w:r>
    </w:p>
    <w:p w14:paraId="2AE27D5D" w14:textId="77777777" w:rsidR="00811582" w:rsidRPr="00811582" w:rsidRDefault="00811582" w:rsidP="00811582">
      <w:pPr>
        <w:numPr>
          <w:ilvl w:val="0"/>
          <w:numId w:val="5"/>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jeigu jums bus atliekamas specialus kraujo tyrimas (kalcio kiekiui nustatyti). Gali būti klaidingai nustatytas mažas kalcio kiekis. </w:t>
      </w:r>
    </w:p>
    <w:p w14:paraId="4DF02AAE" w14:textId="77777777" w:rsidR="00811582" w:rsidRPr="00811582" w:rsidRDefault="00811582" w:rsidP="00811582">
      <w:pPr>
        <w:numPr>
          <w:ilvl w:val="12"/>
          <w:numId w:val="0"/>
        </w:numPr>
        <w:tabs>
          <w:tab w:val="left" w:pos="0"/>
        </w:tabs>
        <w:spacing w:after="0" w:line="240" w:lineRule="auto"/>
        <w:ind w:left="567" w:hanging="567"/>
        <w:rPr>
          <w:rFonts w:eastAsia="Times New Roman"/>
          <w:snapToGrid w:val="0"/>
          <w:kern w:val="0"/>
          <w14:ligatures w14:val="none"/>
        </w:rPr>
      </w:pPr>
    </w:p>
    <w:p w14:paraId="11A24382" w14:textId="77777777" w:rsidR="00811582" w:rsidRPr="00811582" w:rsidRDefault="00811582" w:rsidP="00811582">
      <w:pPr>
        <w:numPr>
          <w:ilvl w:val="12"/>
          <w:numId w:val="0"/>
        </w:numPr>
        <w:tabs>
          <w:tab w:val="left" w:pos="0"/>
        </w:tabs>
        <w:spacing w:after="0" w:line="240" w:lineRule="auto"/>
        <w:ind w:left="567" w:hanging="567"/>
        <w:rPr>
          <w:rFonts w:eastAsia="Times New Roman"/>
          <w:snapToGrid w:val="0"/>
          <w:kern w:val="0"/>
          <w14:ligatures w14:val="none"/>
        </w:rPr>
      </w:pPr>
      <w:r w:rsidRPr="00811582">
        <w:rPr>
          <w:rFonts w:eastAsia="Times New Roman"/>
          <w:snapToGrid w:val="0"/>
          <w:kern w:val="0"/>
          <w14:ligatures w14:val="none"/>
        </w:rPr>
        <w:t>Pasitarkite su gydytoju arba vaistininku:</w:t>
      </w:r>
    </w:p>
    <w:p w14:paraId="19049417" w14:textId="77777777" w:rsidR="00811582" w:rsidRPr="00811582" w:rsidRDefault="00811582" w:rsidP="00811582">
      <w:pPr>
        <w:numPr>
          <w:ilvl w:val="0"/>
          <w:numId w:val="15"/>
        </w:numPr>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jeigu gydymo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metu atsiranda odos opų arba pablogėja žaizdų gijimas; </w:t>
      </w:r>
    </w:p>
    <w:p w14:paraId="5FB2033B" w14:textId="77777777" w:rsidR="00811582" w:rsidRPr="00811582" w:rsidRDefault="00811582" w:rsidP="00811582">
      <w:pPr>
        <w:numPr>
          <w:ilvl w:val="0"/>
          <w:numId w:val="15"/>
        </w:numPr>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jeigu Jums bus atliekama ar neseniai buvo atlikta didelė operacija arba jeigu po operacijos vis dar yra neužgijusi žaizda, nes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gali pabloginti žaizdų gijimą.</w:t>
      </w:r>
    </w:p>
    <w:p w14:paraId="4B32D635" w14:textId="77777777" w:rsidR="00811582" w:rsidRPr="00811582" w:rsidRDefault="00811582" w:rsidP="00811582">
      <w:pPr>
        <w:numPr>
          <w:ilvl w:val="12"/>
          <w:numId w:val="0"/>
        </w:numPr>
        <w:tabs>
          <w:tab w:val="left" w:pos="0"/>
        </w:tabs>
        <w:spacing w:after="0" w:line="240" w:lineRule="auto"/>
        <w:ind w:left="567" w:hanging="567"/>
        <w:rPr>
          <w:rFonts w:eastAsia="Times New Roman"/>
          <w:snapToGrid w:val="0"/>
          <w:kern w:val="0"/>
          <w14:ligatures w14:val="none"/>
        </w:rPr>
      </w:pPr>
    </w:p>
    <w:p w14:paraId="78509F0B" w14:textId="77777777" w:rsidR="00811582" w:rsidRPr="00811582" w:rsidRDefault="00811582" w:rsidP="00811582">
      <w:pPr>
        <w:numPr>
          <w:ilvl w:val="12"/>
          <w:numId w:val="0"/>
        </w:numPr>
        <w:tabs>
          <w:tab w:val="left" w:pos="0"/>
        </w:tabs>
        <w:spacing w:after="0" w:line="240" w:lineRule="auto"/>
        <w:rPr>
          <w:rFonts w:eastAsia="Times New Roman"/>
          <w:b/>
          <w:snapToGrid w:val="0"/>
          <w:kern w:val="0"/>
          <w14:ligatures w14:val="none"/>
        </w:rPr>
      </w:pPr>
      <w:r w:rsidRPr="00811582">
        <w:rPr>
          <w:rFonts w:eastAsia="Times New Roman"/>
          <w:b/>
          <w:snapToGrid w:val="0"/>
          <w:kern w:val="0"/>
          <w14:ligatures w14:val="none"/>
        </w:rPr>
        <w:t>Kvėpavimo sistemos reakcijos</w:t>
      </w:r>
    </w:p>
    <w:p w14:paraId="47F2697F"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Pasakykite gydytojui, jeigu Jums pasireikš neaiškių priežasčių sukeltas kosulys ir dusulys. Jūsų gydytojas gali atlikti papildomus tyrimus. </w:t>
      </w:r>
    </w:p>
    <w:p w14:paraId="39C61AC2"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7FFD5459" w14:textId="77777777" w:rsidR="00811582" w:rsidRPr="00811582" w:rsidRDefault="00811582" w:rsidP="00811582">
      <w:pPr>
        <w:numPr>
          <w:ilvl w:val="12"/>
          <w:numId w:val="0"/>
        </w:numPr>
        <w:tabs>
          <w:tab w:val="left" w:pos="0"/>
        </w:tabs>
        <w:spacing w:after="0" w:line="240" w:lineRule="auto"/>
        <w:rPr>
          <w:rFonts w:eastAsia="Times New Roman"/>
          <w:b/>
          <w:snapToGrid w:val="0"/>
          <w:kern w:val="0"/>
          <w14:ligatures w14:val="none"/>
        </w:rPr>
      </w:pPr>
      <w:r w:rsidRPr="00811582">
        <w:rPr>
          <w:rFonts w:eastAsia="Times New Roman"/>
          <w:b/>
          <w:snapToGrid w:val="0"/>
          <w:kern w:val="0"/>
          <w14:ligatures w14:val="none"/>
        </w:rPr>
        <w:t xml:space="preserve">Vaikams ir paaugliams </w:t>
      </w:r>
    </w:p>
    <w:p w14:paraId="3499CC4D"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nėra skirtas vartoti jaunesniems kaip 10 metų vaikams, kadangi tyrimų su tokio amžiaus IS sergančiais pacientais neatlikta. Anksčiau paminėti įspėjimai ir atsargumo priemonės galioja ir vaikams. Toliau pateikiama informacija yra svarbi vaikams ir jų globėjams:</w:t>
      </w:r>
    </w:p>
    <w:p w14:paraId="0B3F6417" w14:textId="77777777" w:rsidR="00811582" w:rsidRPr="00811582" w:rsidRDefault="00811582" w:rsidP="00811582">
      <w:pPr>
        <w:numPr>
          <w:ilvl w:val="0"/>
          <w:numId w:val="6"/>
        </w:numPr>
        <w:tabs>
          <w:tab w:val="left" w:pos="0"/>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teriflunomidu</w:t>
      </w:r>
      <w:proofErr w:type="spellEnd"/>
      <w:r w:rsidRPr="00811582">
        <w:rPr>
          <w:rFonts w:eastAsia="Times New Roman"/>
          <w:snapToGrid w:val="0"/>
          <w:kern w:val="0"/>
          <w14:ligatures w14:val="none"/>
        </w:rPr>
        <w:t xml:space="preserve"> gydomiems pacientams buvo kasos uždegimo atvejų. Jeigu įtariamas kasos uždegimas, Jūsų vaiko gydytojas gali atlikti kraujo tyrimus. </w:t>
      </w:r>
    </w:p>
    <w:p w14:paraId="19EF9016"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16776BA5" w14:textId="77777777" w:rsidR="00811582" w:rsidRPr="00811582" w:rsidRDefault="00811582" w:rsidP="00811582">
      <w:pPr>
        <w:numPr>
          <w:ilvl w:val="12"/>
          <w:numId w:val="0"/>
        </w:numPr>
        <w:tabs>
          <w:tab w:val="left" w:pos="0"/>
        </w:tabs>
        <w:spacing w:after="0" w:line="240" w:lineRule="auto"/>
        <w:rPr>
          <w:rFonts w:eastAsia="Times New Roman"/>
          <w:b/>
          <w:snapToGrid w:val="0"/>
          <w:kern w:val="0"/>
          <w14:ligatures w14:val="none"/>
        </w:rPr>
      </w:pPr>
      <w:r w:rsidRPr="00811582">
        <w:rPr>
          <w:rFonts w:eastAsia="Times New Roman"/>
          <w:b/>
          <w:snapToGrid w:val="0"/>
          <w:kern w:val="0"/>
          <w14:ligatures w14:val="none"/>
        </w:rPr>
        <w:lastRenderedPageBreak/>
        <w:t xml:space="preserve">Kiti vaistai ir </w:t>
      </w:r>
      <w:proofErr w:type="spellStart"/>
      <w:r w:rsidRPr="00811582">
        <w:rPr>
          <w:rFonts w:eastAsia="Times New Roman"/>
          <w:b/>
          <w:snapToGrid w:val="0"/>
          <w:kern w:val="0"/>
          <w14:ligatures w14:val="none"/>
        </w:rPr>
        <w:t>Terebyo</w:t>
      </w:r>
      <w:proofErr w:type="spellEnd"/>
      <w:r w:rsidRPr="00811582">
        <w:rPr>
          <w:rFonts w:eastAsia="Times New Roman"/>
          <w:b/>
          <w:snapToGrid w:val="0"/>
          <w:kern w:val="0"/>
          <w14:ligatures w14:val="none"/>
        </w:rPr>
        <w:t xml:space="preserve"> </w:t>
      </w:r>
    </w:p>
    <w:p w14:paraId="7E694FA3"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Jeigu vartojate ar neseniai vartojote kitų vaistų, įskaitant įsigytus be recepto, arba dėl to nesate tikri, apie tai pasakykite gydytojui arba vaistininkui. Labai svarbu pasakyti gydytojui arba vaistininkui, jeigu vartojate kurio nors iš šių vaistų:</w:t>
      </w:r>
    </w:p>
    <w:p w14:paraId="292110FC"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leflunomido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metotreksato</w:t>
      </w:r>
      <w:proofErr w:type="spellEnd"/>
      <w:r w:rsidRPr="00811582">
        <w:rPr>
          <w:rFonts w:eastAsia="Times New Roman"/>
          <w:snapToGrid w:val="0"/>
          <w:kern w:val="0"/>
          <w14:ligatures w14:val="none"/>
        </w:rPr>
        <w:t xml:space="preserve"> ir kitų vaistų, kurie veikia imuninę sistemą (jie dažnai vadinami </w:t>
      </w:r>
      <w:proofErr w:type="spellStart"/>
      <w:r w:rsidRPr="00811582">
        <w:rPr>
          <w:rFonts w:eastAsia="Times New Roman"/>
          <w:snapToGrid w:val="0"/>
          <w:kern w:val="0"/>
          <w14:ligatures w14:val="none"/>
        </w:rPr>
        <w:t>imunosupresantais</w:t>
      </w:r>
      <w:proofErr w:type="spellEnd"/>
      <w:r w:rsidRPr="00811582">
        <w:rPr>
          <w:rFonts w:eastAsia="Times New Roman"/>
          <w:snapToGrid w:val="0"/>
          <w:kern w:val="0"/>
          <w14:ligatures w14:val="none"/>
        </w:rPr>
        <w:t xml:space="preserve"> arba </w:t>
      </w:r>
      <w:proofErr w:type="spellStart"/>
      <w:r w:rsidRPr="00811582">
        <w:rPr>
          <w:rFonts w:eastAsia="Times New Roman"/>
          <w:snapToGrid w:val="0"/>
          <w:kern w:val="0"/>
          <w14:ligatures w14:val="none"/>
        </w:rPr>
        <w:t>imunomoduliatoriais</w:t>
      </w:r>
      <w:proofErr w:type="spellEnd"/>
      <w:r w:rsidRPr="00811582">
        <w:rPr>
          <w:rFonts w:eastAsia="Times New Roman"/>
          <w:snapToGrid w:val="0"/>
          <w:kern w:val="0"/>
          <w14:ligatures w14:val="none"/>
        </w:rPr>
        <w:t>);</w:t>
      </w:r>
    </w:p>
    <w:p w14:paraId="74955542"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rifampicino</w:t>
      </w:r>
      <w:proofErr w:type="spellEnd"/>
      <w:r w:rsidRPr="00811582">
        <w:rPr>
          <w:rFonts w:eastAsia="Times New Roman"/>
          <w:snapToGrid w:val="0"/>
          <w:kern w:val="0"/>
          <w14:ligatures w14:val="none"/>
        </w:rPr>
        <w:t xml:space="preserve"> (vaisto, vartojamo tuberkuliozei ir kitokioms infekcinėms ligoms gydyti);</w:t>
      </w:r>
    </w:p>
    <w:p w14:paraId="1FF4AA48"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karbamazepino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fenobarbitalio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fenitoino</w:t>
      </w:r>
      <w:proofErr w:type="spellEnd"/>
      <w:r w:rsidRPr="00811582">
        <w:rPr>
          <w:rFonts w:eastAsia="Times New Roman"/>
          <w:snapToGrid w:val="0"/>
          <w:kern w:val="0"/>
          <w14:ligatures w14:val="none"/>
        </w:rPr>
        <w:t xml:space="preserve"> nuo epilepsijos;</w:t>
      </w:r>
    </w:p>
    <w:p w14:paraId="083555D1"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jonažolės preparatų (vaistažolių preparatų nuo depresijos);</w:t>
      </w:r>
    </w:p>
    <w:p w14:paraId="0129D53F"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repaglinido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pioglitazono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nateglinido</w:t>
      </w:r>
      <w:proofErr w:type="spellEnd"/>
      <w:r w:rsidRPr="00811582">
        <w:rPr>
          <w:rFonts w:eastAsia="Times New Roman"/>
          <w:snapToGrid w:val="0"/>
          <w:kern w:val="0"/>
          <w14:ligatures w14:val="none"/>
        </w:rPr>
        <w:t xml:space="preserve"> arba </w:t>
      </w:r>
      <w:proofErr w:type="spellStart"/>
      <w:r w:rsidRPr="00811582">
        <w:rPr>
          <w:rFonts w:eastAsia="Times New Roman"/>
          <w:snapToGrid w:val="0"/>
          <w:kern w:val="0"/>
          <w14:ligatures w14:val="none"/>
        </w:rPr>
        <w:t>roziglitazono</w:t>
      </w:r>
      <w:proofErr w:type="spellEnd"/>
      <w:r w:rsidRPr="00811582">
        <w:rPr>
          <w:rFonts w:eastAsia="Times New Roman"/>
          <w:snapToGrid w:val="0"/>
          <w:kern w:val="0"/>
          <w14:ligatures w14:val="none"/>
        </w:rPr>
        <w:t xml:space="preserve"> nuo diabeto;</w:t>
      </w:r>
    </w:p>
    <w:p w14:paraId="3CE68CB5"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daunorubicino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doksorubicino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paklitakselio</w:t>
      </w:r>
      <w:proofErr w:type="spellEnd"/>
      <w:r w:rsidRPr="00811582">
        <w:rPr>
          <w:rFonts w:eastAsia="Times New Roman"/>
          <w:snapToGrid w:val="0"/>
          <w:kern w:val="0"/>
          <w14:ligatures w14:val="none"/>
        </w:rPr>
        <w:t xml:space="preserve"> ar </w:t>
      </w:r>
      <w:proofErr w:type="spellStart"/>
      <w:r w:rsidRPr="00811582">
        <w:rPr>
          <w:rFonts w:eastAsia="Times New Roman"/>
          <w:snapToGrid w:val="0"/>
          <w:kern w:val="0"/>
          <w14:ligatures w14:val="none"/>
        </w:rPr>
        <w:t>topotekano</w:t>
      </w:r>
      <w:proofErr w:type="spellEnd"/>
      <w:r w:rsidRPr="00811582">
        <w:rPr>
          <w:rFonts w:eastAsia="Times New Roman"/>
          <w:snapToGrid w:val="0"/>
          <w:kern w:val="0"/>
          <w14:ligatures w14:val="none"/>
        </w:rPr>
        <w:t xml:space="preserve"> nuo vėžio;</w:t>
      </w:r>
    </w:p>
    <w:p w14:paraId="73B0C5C8"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duloksetino</w:t>
      </w:r>
      <w:proofErr w:type="spellEnd"/>
      <w:r w:rsidRPr="00811582">
        <w:rPr>
          <w:rFonts w:eastAsia="Times New Roman"/>
          <w:snapToGrid w:val="0"/>
          <w:kern w:val="0"/>
          <w14:ligatures w14:val="none"/>
        </w:rPr>
        <w:t xml:space="preserve"> nuo depresijos, šlapimo nelaikymo ar inkstų ligos sergant cukriniu diabetu;</w:t>
      </w:r>
    </w:p>
    <w:p w14:paraId="5FA080A4"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alosetrono</w:t>
      </w:r>
      <w:proofErr w:type="spellEnd"/>
      <w:r w:rsidRPr="00811582">
        <w:rPr>
          <w:rFonts w:eastAsia="Times New Roman"/>
          <w:snapToGrid w:val="0"/>
          <w:kern w:val="0"/>
          <w14:ligatures w14:val="none"/>
        </w:rPr>
        <w:t xml:space="preserve"> sunkiam viduriavimui valdyti;</w:t>
      </w:r>
    </w:p>
    <w:p w14:paraId="2B73FE81"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teofilino</w:t>
      </w:r>
      <w:proofErr w:type="spellEnd"/>
      <w:r w:rsidRPr="00811582">
        <w:rPr>
          <w:rFonts w:eastAsia="Times New Roman"/>
          <w:snapToGrid w:val="0"/>
          <w:kern w:val="0"/>
          <w14:ligatures w14:val="none"/>
        </w:rPr>
        <w:t xml:space="preserve"> nuo astmos;</w:t>
      </w:r>
    </w:p>
    <w:p w14:paraId="1BF7560F"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tizanidino</w:t>
      </w:r>
      <w:proofErr w:type="spellEnd"/>
      <w:r w:rsidRPr="00811582">
        <w:rPr>
          <w:rFonts w:eastAsia="Times New Roman"/>
          <w:snapToGrid w:val="0"/>
          <w:kern w:val="0"/>
          <w14:ligatures w14:val="none"/>
        </w:rPr>
        <w:t xml:space="preserve"> (raumenis atpalaiduojančio vaisto);</w:t>
      </w:r>
    </w:p>
    <w:p w14:paraId="7AAD43F4"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varfarino, t. y. antikoagulianto, kuris vartojamas kraujui skystinti, kad būtų išvengta kraujo krešulių susiformavimo;</w:t>
      </w:r>
    </w:p>
    <w:p w14:paraId="6414E4EB"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geriamųjų kontraceptikų (kurių sudėtyje yra </w:t>
      </w:r>
      <w:proofErr w:type="spellStart"/>
      <w:r w:rsidRPr="00811582">
        <w:rPr>
          <w:rFonts w:eastAsia="Times New Roman"/>
          <w:snapToGrid w:val="0"/>
          <w:kern w:val="0"/>
          <w14:ligatures w14:val="none"/>
        </w:rPr>
        <w:t>etinilestradiolio</w:t>
      </w:r>
      <w:proofErr w:type="spellEnd"/>
      <w:r w:rsidRPr="00811582">
        <w:rPr>
          <w:rFonts w:eastAsia="Times New Roman"/>
          <w:snapToGrid w:val="0"/>
          <w:kern w:val="0"/>
          <w14:ligatures w14:val="none"/>
        </w:rPr>
        <w:t xml:space="preserve"> ir </w:t>
      </w:r>
      <w:proofErr w:type="spellStart"/>
      <w:r w:rsidRPr="00811582">
        <w:rPr>
          <w:rFonts w:eastAsia="Times New Roman"/>
          <w:snapToGrid w:val="0"/>
          <w:kern w:val="0"/>
          <w14:ligatures w14:val="none"/>
        </w:rPr>
        <w:t>levonorgestrelio</w:t>
      </w:r>
      <w:proofErr w:type="spellEnd"/>
      <w:r w:rsidRPr="00811582">
        <w:rPr>
          <w:rFonts w:eastAsia="Times New Roman"/>
          <w:snapToGrid w:val="0"/>
          <w:kern w:val="0"/>
          <w14:ligatures w14:val="none"/>
        </w:rPr>
        <w:t>);</w:t>
      </w:r>
    </w:p>
    <w:p w14:paraId="109F0030"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cefakloro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benzilpenicilino</w:t>
      </w:r>
      <w:proofErr w:type="spellEnd"/>
      <w:r w:rsidRPr="00811582">
        <w:rPr>
          <w:rFonts w:eastAsia="Times New Roman"/>
          <w:snapToGrid w:val="0"/>
          <w:kern w:val="0"/>
          <w14:ligatures w14:val="none"/>
        </w:rPr>
        <w:t xml:space="preserve"> (penicilino G), </w:t>
      </w:r>
      <w:proofErr w:type="spellStart"/>
      <w:r w:rsidRPr="00811582">
        <w:rPr>
          <w:rFonts w:eastAsia="Times New Roman"/>
          <w:snapToGrid w:val="0"/>
          <w:kern w:val="0"/>
          <w14:ligatures w14:val="none"/>
        </w:rPr>
        <w:t>ciprofloksacino</w:t>
      </w:r>
      <w:proofErr w:type="spellEnd"/>
      <w:r w:rsidRPr="00811582">
        <w:rPr>
          <w:rFonts w:eastAsia="Times New Roman"/>
          <w:snapToGrid w:val="0"/>
          <w:kern w:val="0"/>
          <w14:ligatures w14:val="none"/>
        </w:rPr>
        <w:t xml:space="preserve"> infekcinėms ligoms gydyti;</w:t>
      </w:r>
    </w:p>
    <w:p w14:paraId="3ED6EBBB"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indometacino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ketoprofeno</w:t>
      </w:r>
      <w:proofErr w:type="spellEnd"/>
      <w:r w:rsidRPr="00811582">
        <w:rPr>
          <w:rFonts w:eastAsia="Times New Roman"/>
          <w:snapToGrid w:val="0"/>
          <w:kern w:val="0"/>
          <w14:ligatures w14:val="none"/>
        </w:rPr>
        <w:t xml:space="preserve"> nuo skausmo ar uždegimo;</w:t>
      </w:r>
    </w:p>
    <w:p w14:paraId="561E4AE9"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furozemido</w:t>
      </w:r>
      <w:proofErr w:type="spellEnd"/>
      <w:r w:rsidRPr="00811582">
        <w:rPr>
          <w:rFonts w:eastAsia="Times New Roman"/>
          <w:snapToGrid w:val="0"/>
          <w:kern w:val="0"/>
          <w14:ligatures w14:val="none"/>
        </w:rPr>
        <w:t xml:space="preserve"> nuo širdies ligos;</w:t>
      </w:r>
    </w:p>
    <w:p w14:paraId="632CAEA6"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cimetidino</w:t>
      </w:r>
      <w:proofErr w:type="spellEnd"/>
      <w:r w:rsidRPr="00811582">
        <w:rPr>
          <w:rFonts w:eastAsia="Times New Roman"/>
          <w:snapToGrid w:val="0"/>
          <w:kern w:val="0"/>
          <w14:ligatures w14:val="none"/>
        </w:rPr>
        <w:t xml:space="preserve"> skrandžio rūgštingumui sumažinti;</w:t>
      </w:r>
    </w:p>
    <w:p w14:paraId="4435069F"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zidovudino</w:t>
      </w:r>
      <w:proofErr w:type="spellEnd"/>
      <w:r w:rsidRPr="00811582">
        <w:rPr>
          <w:rFonts w:eastAsia="Times New Roman"/>
          <w:snapToGrid w:val="0"/>
          <w:kern w:val="0"/>
          <w14:ligatures w14:val="none"/>
        </w:rPr>
        <w:t xml:space="preserve"> nuo AIDS;</w:t>
      </w:r>
    </w:p>
    <w:p w14:paraId="414BE651"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rozuvastatino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simvastatino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atorvastatino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pravastatino</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hipercholesterolemijai</w:t>
      </w:r>
      <w:proofErr w:type="spellEnd"/>
      <w:r w:rsidRPr="00811582">
        <w:rPr>
          <w:rFonts w:eastAsia="Times New Roman"/>
          <w:snapToGrid w:val="0"/>
          <w:kern w:val="0"/>
          <w14:ligatures w14:val="none"/>
        </w:rPr>
        <w:t xml:space="preserve"> (dideliam cholesterolio kiekiui mažinti);</w:t>
      </w:r>
    </w:p>
    <w:p w14:paraId="17CF8220"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sulfasalazino</w:t>
      </w:r>
      <w:proofErr w:type="spellEnd"/>
      <w:r w:rsidRPr="00811582">
        <w:rPr>
          <w:rFonts w:eastAsia="Times New Roman"/>
          <w:snapToGrid w:val="0"/>
          <w:kern w:val="0"/>
          <w14:ligatures w14:val="none"/>
        </w:rPr>
        <w:t>, kuriuo gydomos uždegimu pasireiškiančios žarnyno ligos ar reumatoidinis artritas;</w:t>
      </w:r>
    </w:p>
    <w:p w14:paraId="0EBFD128"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proofErr w:type="spellStart"/>
      <w:r w:rsidRPr="00811582">
        <w:rPr>
          <w:rFonts w:eastAsia="Times New Roman"/>
          <w:snapToGrid w:val="0"/>
          <w:kern w:val="0"/>
          <w14:ligatures w14:val="none"/>
        </w:rPr>
        <w:t>kolestiramino</w:t>
      </w:r>
      <w:proofErr w:type="spellEnd"/>
      <w:r w:rsidRPr="00811582">
        <w:rPr>
          <w:rFonts w:eastAsia="Times New Roman"/>
          <w:snapToGrid w:val="0"/>
          <w:kern w:val="0"/>
          <w14:ligatures w14:val="none"/>
        </w:rPr>
        <w:t>, kurio vartojama esant dideliam cholesterolio kiekiui arba niežuliui mažinti  sergant kepenų liga;</w:t>
      </w:r>
    </w:p>
    <w:p w14:paraId="6FC7A29A" w14:textId="77777777" w:rsidR="00811582" w:rsidRPr="00811582" w:rsidRDefault="00811582" w:rsidP="00811582">
      <w:pPr>
        <w:numPr>
          <w:ilvl w:val="0"/>
          <w:numId w:val="7"/>
        </w:numPr>
        <w:tabs>
          <w:tab w:val="left" w:pos="567"/>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aktyvintosios anglies mažinti vaistų ar kitų medžiagų absorbcijai.</w:t>
      </w:r>
    </w:p>
    <w:p w14:paraId="58B5DB31" w14:textId="77777777" w:rsidR="00811582" w:rsidRPr="00811582" w:rsidRDefault="00811582" w:rsidP="00811582">
      <w:pPr>
        <w:numPr>
          <w:ilvl w:val="12"/>
          <w:numId w:val="0"/>
        </w:numPr>
        <w:tabs>
          <w:tab w:val="left" w:pos="567"/>
        </w:tabs>
        <w:spacing w:after="0" w:line="240" w:lineRule="auto"/>
        <w:ind w:left="567" w:hanging="567"/>
        <w:rPr>
          <w:rFonts w:eastAsia="Times New Roman"/>
          <w:snapToGrid w:val="0"/>
          <w:kern w:val="0"/>
          <w14:ligatures w14:val="none"/>
        </w:rPr>
      </w:pPr>
    </w:p>
    <w:p w14:paraId="53A6BA58" w14:textId="77777777" w:rsidR="00811582" w:rsidRPr="00811582" w:rsidRDefault="00811582" w:rsidP="00811582">
      <w:pPr>
        <w:numPr>
          <w:ilvl w:val="12"/>
          <w:numId w:val="0"/>
        </w:numPr>
        <w:tabs>
          <w:tab w:val="left" w:pos="0"/>
          <w:tab w:val="left" w:pos="2835"/>
        </w:tabs>
        <w:spacing w:after="0" w:line="240" w:lineRule="auto"/>
        <w:rPr>
          <w:rFonts w:eastAsia="Times New Roman"/>
          <w:b/>
          <w:snapToGrid w:val="0"/>
          <w:kern w:val="0"/>
          <w14:ligatures w14:val="none"/>
        </w:rPr>
      </w:pPr>
      <w:r w:rsidRPr="00811582">
        <w:rPr>
          <w:rFonts w:eastAsia="Times New Roman"/>
          <w:b/>
          <w:snapToGrid w:val="0"/>
          <w:kern w:val="0"/>
          <w14:ligatures w14:val="none"/>
        </w:rPr>
        <w:t xml:space="preserve">Nėštumas ir žindymo laikotarpis </w:t>
      </w:r>
    </w:p>
    <w:p w14:paraId="3E47B01D"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Nevartokite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jei esate arba manote, kad galite būti </w:t>
      </w:r>
      <w:r w:rsidRPr="00811582">
        <w:rPr>
          <w:rFonts w:eastAsia="Times New Roman"/>
          <w:b/>
          <w:snapToGrid w:val="0"/>
          <w:kern w:val="0"/>
          <w14:ligatures w14:val="none"/>
        </w:rPr>
        <w:t>nėščia</w:t>
      </w:r>
      <w:r w:rsidRPr="00811582">
        <w:rPr>
          <w:rFonts w:eastAsia="Times New Roman"/>
          <w:snapToGrid w:val="0"/>
          <w:kern w:val="0"/>
          <w14:ligatures w14:val="none"/>
        </w:rPr>
        <w:t xml:space="preserve">. Jeigu esate nėščia arba pastojote vartodama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kūdikiui gali būti didesnė apsigimimų rizika. Vaisingoms moterims, nevartojančioms patikimų kontracepcijos priemonių, šio vaisto vartoti draudžiama. </w:t>
      </w:r>
    </w:p>
    <w:p w14:paraId="5F3C22D2"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Jeigu Jūsų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vartojančiai dukrai prasideda mėnesinės, apie tai turite pasakyti gydytojui, kuris pasirūpins, kad ji būtų pakonsultuota dėl kontracepcijos ir galimos rizikos pastojus. </w:t>
      </w:r>
    </w:p>
    <w:p w14:paraId="2110CDC6"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1CB2E598"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Pasakykite savo gydytojui, jei po gydymo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nutraukimo planuojate pastoti, nes turite įsitikinti, kad prieš bandant pastoti, didžioji šio vaisto dalis iš Jūsų organizmo buvo pašalinta. Toks savaiminis veikliosios medžiagos šalinimas iš organizmo gali užtrukti iki 2 metų. Šį laikotarpį galima sutrumpinti iki kelių savaičių, vartojant tam tikrų vaistų, pagreitinančius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šalinimą iš organizmo. </w:t>
      </w:r>
    </w:p>
    <w:p w14:paraId="161EC8B2"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Bet kuriuo atveju kraujo tyrimas turi patvirtinti, kad pakankamai veikliosios medžiagos buvo pašalinta iš organizmo, taip pat reikia gydymą prižiūrinčio gydytojo patvirtinimo, kad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koncentracija kraujyje yra pakankamai maža, kad būtų galima pastoti. </w:t>
      </w:r>
    </w:p>
    <w:p w14:paraId="36060B4A"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20EBD952"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Daugiau informacijos apie laboratorinius tyrimus gali suteikti Jūsų gydytojas. </w:t>
      </w:r>
    </w:p>
    <w:p w14:paraId="12FCE48D"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0AD8ACD3"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Jei vartodama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arba per dvejus metus po gydymo nutraukimo įtariate, kad esate nėščia, nutraukite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vartojimą ir </w:t>
      </w:r>
      <w:r w:rsidRPr="00811582">
        <w:rPr>
          <w:rFonts w:eastAsia="Times New Roman"/>
          <w:b/>
          <w:snapToGrid w:val="0"/>
          <w:kern w:val="0"/>
          <w14:ligatures w14:val="none"/>
        </w:rPr>
        <w:t>nedelsdama</w:t>
      </w:r>
      <w:r w:rsidRPr="00811582">
        <w:rPr>
          <w:rFonts w:eastAsia="Times New Roman"/>
          <w:snapToGrid w:val="0"/>
          <w:kern w:val="0"/>
          <w14:ligatures w14:val="none"/>
        </w:rPr>
        <w:t xml:space="preserve"> kreipkitės į savo gydytoją patikrinimui dėl nėštumo. Jei patikrinimo rezultatas patvirtina, kad esate nėščia, Jūsų gydytojas gali pasiūlyti gydymą tam tikrais vaistais, kad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greitai ir pakankamai būtų pašalintas iš organizmo, nes tai gali sumažinti riziką Jūsų kūdikiui. </w:t>
      </w:r>
    </w:p>
    <w:p w14:paraId="356AC596"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5C2AE867" w14:textId="77777777" w:rsidR="00811582" w:rsidRPr="00811582" w:rsidRDefault="00811582" w:rsidP="00811582">
      <w:pPr>
        <w:numPr>
          <w:ilvl w:val="12"/>
          <w:numId w:val="0"/>
        </w:numPr>
        <w:tabs>
          <w:tab w:val="left" w:pos="0"/>
        </w:tabs>
        <w:spacing w:after="0" w:line="240" w:lineRule="auto"/>
        <w:rPr>
          <w:rFonts w:eastAsia="Times New Roman"/>
          <w:snapToGrid w:val="0"/>
          <w:kern w:val="0"/>
          <w:u w:val="single"/>
          <w14:ligatures w14:val="none"/>
        </w:rPr>
      </w:pPr>
      <w:r w:rsidRPr="00811582">
        <w:rPr>
          <w:rFonts w:eastAsia="Times New Roman"/>
          <w:snapToGrid w:val="0"/>
          <w:kern w:val="0"/>
          <w:u w:val="single"/>
          <w14:ligatures w14:val="none"/>
        </w:rPr>
        <w:t xml:space="preserve">Kontracepcija </w:t>
      </w:r>
    </w:p>
    <w:p w14:paraId="75229A3F"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lastRenderedPageBreak/>
        <w:t xml:space="preserve">Gydymo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metu ir baigus gydymą turite taikyti veiksmingą kontracepcijos metodą. </w:t>
      </w:r>
      <w:proofErr w:type="spellStart"/>
      <w:r w:rsidRPr="00811582">
        <w:rPr>
          <w:rFonts w:eastAsia="Times New Roman"/>
          <w:snapToGrid w:val="0"/>
          <w:kern w:val="0"/>
          <w14:ligatures w14:val="none"/>
        </w:rPr>
        <w:t>Teriflunomidas</w:t>
      </w:r>
      <w:proofErr w:type="spellEnd"/>
      <w:r w:rsidRPr="00811582">
        <w:rPr>
          <w:rFonts w:eastAsia="Times New Roman"/>
          <w:snapToGrid w:val="0"/>
          <w:kern w:val="0"/>
          <w14:ligatures w14:val="none"/>
        </w:rPr>
        <w:t xml:space="preserve"> kraujyje lieka ilgą laiką po to, kai nutraukiamas jo vartojimas. Baigus gydymą, ir toliau taikykite veiksmingą kontracepcijos metodą. </w:t>
      </w:r>
    </w:p>
    <w:p w14:paraId="4B845321" w14:textId="77777777" w:rsidR="00811582" w:rsidRPr="00811582" w:rsidRDefault="00811582" w:rsidP="00811582">
      <w:pPr>
        <w:numPr>
          <w:ilvl w:val="0"/>
          <w:numId w:val="8"/>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Jį taikykite tol, kol </w:t>
      </w:r>
      <w:proofErr w:type="spellStart"/>
      <w:r w:rsidRPr="00811582">
        <w:rPr>
          <w:rFonts w:eastAsia="Times New Roman"/>
          <w:snapToGrid w:val="0"/>
          <w:kern w:val="0"/>
          <w14:ligatures w14:val="none"/>
        </w:rPr>
        <w:t>teriflunomido</w:t>
      </w:r>
      <w:proofErr w:type="spellEnd"/>
      <w:r w:rsidRPr="00811582">
        <w:rPr>
          <w:rFonts w:eastAsia="Times New Roman"/>
          <w:snapToGrid w:val="0"/>
          <w:kern w:val="0"/>
          <w14:ligatures w14:val="none"/>
        </w:rPr>
        <w:t xml:space="preserve"> koncentracijos kraujyje bus pakankamai mažos – tai patikrins Jūsų gydytojas. </w:t>
      </w:r>
    </w:p>
    <w:p w14:paraId="2E75F6BA" w14:textId="77777777" w:rsidR="00811582" w:rsidRPr="00811582" w:rsidRDefault="00811582" w:rsidP="00811582">
      <w:pPr>
        <w:numPr>
          <w:ilvl w:val="0"/>
          <w:numId w:val="8"/>
        </w:numPr>
        <w:tabs>
          <w:tab w:val="left" w:pos="0"/>
        </w:tabs>
        <w:spacing w:after="0" w:line="240" w:lineRule="auto"/>
        <w:ind w:left="567" w:hanging="567"/>
        <w:contextualSpacing/>
        <w:rPr>
          <w:rFonts w:eastAsia="Times New Roman"/>
          <w:snapToGrid w:val="0"/>
          <w:kern w:val="0"/>
          <w14:ligatures w14:val="none"/>
        </w:rPr>
      </w:pPr>
      <w:r w:rsidRPr="00811582">
        <w:rPr>
          <w:rFonts w:eastAsia="Times New Roman"/>
          <w:snapToGrid w:val="0"/>
          <w:kern w:val="0"/>
          <w14:ligatures w14:val="none"/>
        </w:rPr>
        <w:t xml:space="preserve">Pasitarkite su savo gydytoju dėl geriausiai Jums tinkančio metodo ir bet kokios galimybės prireikus pakeisti kontracepcijos priemones. </w:t>
      </w:r>
    </w:p>
    <w:p w14:paraId="7E86F9F6"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1B303BA5"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 xml:space="preserve">Nevartokite </w:t>
      </w: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kol esate žindyvė, nes </w:t>
      </w:r>
      <w:proofErr w:type="spellStart"/>
      <w:r w:rsidRPr="00811582">
        <w:rPr>
          <w:rFonts w:eastAsia="Times New Roman"/>
          <w:snapToGrid w:val="0"/>
          <w:kern w:val="0"/>
          <w14:ligatures w14:val="none"/>
        </w:rPr>
        <w:t>teriflunomidas</w:t>
      </w:r>
      <w:proofErr w:type="spellEnd"/>
      <w:r w:rsidRPr="00811582">
        <w:rPr>
          <w:rFonts w:eastAsia="Times New Roman"/>
          <w:snapToGrid w:val="0"/>
          <w:kern w:val="0"/>
          <w14:ligatures w14:val="none"/>
        </w:rPr>
        <w:t xml:space="preserve"> išskiriamas į motinos pieną. </w:t>
      </w:r>
    </w:p>
    <w:p w14:paraId="246CE45D"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008178D7" w14:textId="77777777" w:rsidR="00811582" w:rsidRPr="00811582" w:rsidRDefault="00811582" w:rsidP="00811582">
      <w:pPr>
        <w:numPr>
          <w:ilvl w:val="12"/>
          <w:numId w:val="0"/>
        </w:numPr>
        <w:tabs>
          <w:tab w:val="left" w:pos="0"/>
        </w:tabs>
        <w:spacing w:after="0" w:line="240" w:lineRule="auto"/>
        <w:rPr>
          <w:rFonts w:eastAsia="Times New Roman"/>
          <w:b/>
          <w:snapToGrid w:val="0"/>
          <w:kern w:val="0"/>
          <w14:ligatures w14:val="none"/>
        </w:rPr>
      </w:pPr>
      <w:r w:rsidRPr="00811582">
        <w:rPr>
          <w:rFonts w:eastAsia="Times New Roman"/>
          <w:b/>
          <w:snapToGrid w:val="0"/>
          <w:kern w:val="0"/>
          <w14:ligatures w14:val="none"/>
        </w:rPr>
        <w:t>Vairavimas ir mechanizmų valdymas</w:t>
      </w:r>
    </w:p>
    <w:p w14:paraId="0205744D"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gali sukelti svaigulį, kuris gali sutrikdyti gebėjimą sutelkti dėmesį ir reaguoti. Jeigu jaučiate tokį poveikį, nevairuokite ir nevaldykite mechanizmų. </w:t>
      </w:r>
    </w:p>
    <w:p w14:paraId="264B5730"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335C87AB" w14:textId="77777777" w:rsidR="00811582" w:rsidRPr="00811582" w:rsidRDefault="00811582" w:rsidP="00811582">
      <w:pPr>
        <w:numPr>
          <w:ilvl w:val="12"/>
          <w:numId w:val="0"/>
        </w:numPr>
        <w:tabs>
          <w:tab w:val="left" w:pos="0"/>
        </w:tabs>
        <w:spacing w:after="0" w:line="240" w:lineRule="auto"/>
        <w:rPr>
          <w:rFonts w:eastAsia="Times New Roman"/>
          <w:b/>
          <w:snapToGrid w:val="0"/>
          <w:kern w:val="0"/>
          <w14:ligatures w14:val="none"/>
        </w:rPr>
      </w:pPr>
      <w:proofErr w:type="spellStart"/>
      <w:r w:rsidRPr="00811582">
        <w:rPr>
          <w:rFonts w:eastAsia="Times New Roman"/>
          <w:b/>
          <w:snapToGrid w:val="0"/>
          <w:kern w:val="0"/>
          <w14:ligatures w14:val="none"/>
        </w:rPr>
        <w:t>Terebyo</w:t>
      </w:r>
      <w:proofErr w:type="spellEnd"/>
      <w:r w:rsidRPr="00811582">
        <w:rPr>
          <w:rFonts w:eastAsia="Times New Roman"/>
          <w:b/>
          <w:snapToGrid w:val="0"/>
          <w:kern w:val="0"/>
          <w14:ligatures w14:val="none"/>
        </w:rPr>
        <w:t xml:space="preserve"> sudėtyje yra laktozės</w:t>
      </w:r>
    </w:p>
    <w:p w14:paraId="7FCD714A"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roofErr w:type="spellStart"/>
      <w:r w:rsidRPr="00811582">
        <w:rPr>
          <w:rFonts w:eastAsia="Times New Roman"/>
          <w:snapToGrid w:val="0"/>
          <w:kern w:val="0"/>
          <w14:ligatures w14:val="none"/>
        </w:rPr>
        <w:t>Terebyo</w:t>
      </w:r>
      <w:proofErr w:type="spellEnd"/>
      <w:r w:rsidRPr="00811582">
        <w:rPr>
          <w:rFonts w:eastAsia="Times New Roman"/>
          <w:snapToGrid w:val="0"/>
          <w:kern w:val="0"/>
          <w14:ligatures w14:val="none"/>
        </w:rPr>
        <w:t xml:space="preserve"> sudėtyje yra laktozės (tam tikros rūšies cukraus). Jeigu gydytojas Jums yra sakęs, kad netoleruojate kokių nors angliavandenių, kreipkitės į jį prieš pradėdami vartoti šį vaistą. </w:t>
      </w:r>
    </w:p>
    <w:p w14:paraId="078014FE"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57B1FBC2" w14:textId="77777777" w:rsidR="00811582" w:rsidRPr="00811582" w:rsidRDefault="00811582" w:rsidP="00811582">
      <w:pPr>
        <w:numPr>
          <w:ilvl w:val="12"/>
          <w:numId w:val="0"/>
        </w:numPr>
        <w:tabs>
          <w:tab w:val="left" w:pos="0"/>
        </w:tabs>
        <w:spacing w:after="0" w:line="240" w:lineRule="auto"/>
        <w:rPr>
          <w:rFonts w:eastAsia="Times New Roman"/>
          <w:b/>
          <w:snapToGrid w:val="0"/>
          <w:kern w:val="0"/>
          <w14:ligatures w14:val="none"/>
        </w:rPr>
      </w:pPr>
      <w:proofErr w:type="spellStart"/>
      <w:r w:rsidRPr="00811582">
        <w:rPr>
          <w:rFonts w:eastAsia="Times New Roman"/>
          <w:b/>
          <w:snapToGrid w:val="0"/>
          <w:kern w:val="0"/>
          <w14:ligatures w14:val="none"/>
        </w:rPr>
        <w:t>Terebyo</w:t>
      </w:r>
      <w:proofErr w:type="spellEnd"/>
      <w:r w:rsidRPr="00811582">
        <w:rPr>
          <w:rFonts w:eastAsia="Times New Roman"/>
          <w:b/>
          <w:snapToGrid w:val="0"/>
          <w:kern w:val="0"/>
          <w14:ligatures w14:val="none"/>
        </w:rPr>
        <w:t xml:space="preserve"> sudėtyje yra </w:t>
      </w:r>
      <w:proofErr w:type="spellStart"/>
      <w:r w:rsidRPr="00811582">
        <w:rPr>
          <w:rFonts w:eastAsia="Times New Roman"/>
          <w:b/>
          <w:snapToGrid w:val="0"/>
          <w:kern w:val="0"/>
          <w14:ligatures w14:val="none"/>
        </w:rPr>
        <w:t>alura</w:t>
      </w:r>
      <w:proofErr w:type="spellEnd"/>
      <w:r w:rsidRPr="00811582">
        <w:rPr>
          <w:rFonts w:eastAsia="Times New Roman"/>
          <w:b/>
          <w:snapToGrid w:val="0"/>
          <w:kern w:val="0"/>
          <w14:ligatures w14:val="none"/>
        </w:rPr>
        <w:t xml:space="preserve"> raudonojo AC (E129)</w:t>
      </w:r>
    </w:p>
    <w:p w14:paraId="6214371D"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roofErr w:type="spellStart"/>
      <w:r w:rsidRPr="00811582">
        <w:rPr>
          <w:rFonts w:eastAsia="Times New Roman"/>
          <w:snapToGrid w:val="0"/>
          <w:kern w:val="0"/>
          <w14:ligatures w14:val="none"/>
        </w:rPr>
        <w:t>Alura</w:t>
      </w:r>
      <w:proofErr w:type="spellEnd"/>
      <w:r w:rsidRPr="00811582">
        <w:rPr>
          <w:rFonts w:eastAsia="Times New Roman"/>
          <w:snapToGrid w:val="0"/>
          <w:kern w:val="0"/>
          <w14:ligatures w14:val="none"/>
        </w:rPr>
        <w:t xml:space="preserve"> raudonasis AC (E129) gali sukelti alerginių reakcijų.</w:t>
      </w:r>
    </w:p>
    <w:p w14:paraId="3C93341E"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p>
    <w:p w14:paraId="764341E8" w14:textId="77777777" w:rsidR="00811582" w:rsidRPr="00811582" w:rsidRDefault="00811582" w:rsidP="00811582">
      <w:pPr>
        <w:numPr>
          <w:ilvl w:val="12"/>
          <w:numId w:val="0"/>
        </w:numPr>
        <w:tabs>
          <w:tab w:val="left" w:pos="0"/>
        </w:tabs>
        <w:spacing w:after="0" w:line="240" w:lineRule="auto"/>
        <w:rPr>
          <w:rFonts w:eastAsia="Times New Roman"/>
          <w:b/>
          <w:snapToGrid w:val="0"/>
          <w:kern w:val="0"/>
          <w14:ligatures w14:val="none"/>
        </w:rPr>
      </w:pPr>
      <w:proofErr w:type="spellStart"/>
      <w:r w:rsidRPr="00811582">
        <w:rPr>
          <w:rFonts w:eastAsia="Times New Roman"/>
          <w:b/>
          <w:snapToGrid w:val="0"/>
          <w:kern w:val="0"/>
          <w14:ligatures w14:val="none"/>
        </w:rPr>
        <w:t>Terebyo</w:t>
      </w:r>
      <w:proofErr w:type="spellEnd"/>
      <w:r w:rsidRPr="00811582">
        <w:rPr>
          <w:rFonts w:eastAsia="Times New Roman"/>
          <w:b/>
          <w:snapToGrid w:val="0"/>
          <w:kern w:val="0"/>
          <w14:ligatures w14:val="none"/>
        </w:rPr>
        <w:t xml:space="preserve"> sudėtyje yra natrio</w:t>
      </w:r>
    </w:p>
    <w:p w14:paraId="0D444769" w14:textId="77777777" w:rsidR="00811582" w:rsidRPr="00811582" w:rsidRDefault="00811582" w:rsidP="00811582">
      <w:pPr>
        <w:numPr>
          <w:ilvl w:val="12"/>
          <w:numId w:val="0"/>
        </w:numPr>
        <w:tabs>
          <w:tab w:val="left" w:pos="0"/>
        </w:tabs>
        <w:spacing w:after="0" w:line="240" w:lineRule="auto"/>
        <w:rPr>
          <w:rFonts w:eastAsia="Times New Roman"/>
          <w:snapToGrid w:val="0"/>
          <w:kern w:val="0"/>
          <w14:ligatures w14:val="none"/>
        </w:rPr>
      </w:pPr>
      <w:r w:rsidRPr="00811582">
        <w:rPr>
          <w:rFonts w:eastAsia="Times New Roman"/>
          <w:snapToGrid w:val="0"/>
          <w:kern w:val="0"/>
          <w14:ligatures w14:val="none"/>
        </w:rPr>
        <w:t>Šio vaisto plėvele dengtoje tabletėje yra mažiau kaip 1 </w:t>
      </w:r>
      <w:proofErr w:type="spellStart"/>
      <w:r w:rsidRPr="00811582">
        <w:rPr>
          <w:rFonts w:eastAsia="Times New Roman"/>
          <w:snapToGrid w:val="0"/>
          <w:kern w:val="0"/>
          <w14:ligatures w14:val="none"/>
        </w:rPr>
        <w:t>mmol</w:t>
      </w:r>
      <w:proofErr w:type="spellEnd"/>
      <w:r w:rsidRPr="00811582">
        <w:rPr>
          <w:rFonts w:eastAsia="Times New Roman"/>
          <w:snapToGrid w:val="0"/>
          <w:kern w:val="0"/>
          <w14:ligatures w14:val="none"/>
        </w:rPr>
        <w:t xml:space="preserve"> (23 mg) natrio, t. y. jis beveik neturi reikšmė</w:t>
      </w:r>
    </w:p>
    <w:p w14:paraId="0F7450CD" w14:textId="77777777" w:rsidR="00811582" w:rsidRPr="00811582" w:rsidRDefault="00811582" w:rsidP="00811582">
      <w:pPr>
        <w:numPr>
          <w:ilvl w:val="12"/>
          <w:numId w:val="0"/>
        </w:numPr>
        <w:tabs>
          <w:tab w:val="left" w:pos="567"/>
        </w:tabs>
        <w:spacing w:after="0" w:line="240" w:lineRule="auto"/>
        <w:ind w:left="567" w:hanging="567"/>
        <w:rPr>
          <w:rFonts w:eastAsia="Times New Roman"/>
          <w:snapToGrid w:val="0"/>
          <w:kern w:val="0"/>
          <w14:ligatures w14:val="none"/>
        </w:rPr>
      </w:pPr>
    </w:p>
    <w:p w14:paraId="7C4C9126" w14:textId="77777777" w:rsidR="00811582" w:rsidRPr="00811582" w:rsidRDefault="00811582" w:rsidP="00811582">
      <w:pPr>
        <w:numPr>
          <w:ilvl w:val="12"/>
          <w:numId w:val="0"/>
        </w:numPr>
        <w:tabs>
          <w:tab w:val="left" w:pos="567"/>
        </w:tabs>
        <w:spacing w:after="0" w:line="240" w:lineRule="auto"/>
        <w:ind w:left="567" w:hanging="567"/>
        <w:rPr>
          <w:rFonts w:eastAsia="Times New Roman"/>
          <w:snapToGrid w:val="0"/>
          <w:kern w:val="0"/>
          <w14:ligatures w14:val="none"/>
        </w:rPr>
      </w:pPr>
    </w:p>
    <w:p w14:paraId="2069665A" w14:textId="77777777" w:rsidR="00811582" w:rsidRPr="00811582" w:rsidRDefault="00811582" w:rsidP="00811582">
      <w:pPr>
        <w:keepNext/>
        <w:keepLines/>
        <w:tabs>
          <w:tab w:val="left" w:pos="567"/>
        </w:tabs>
        <w:spacing w:after="0" w:line="240" w:lineRule="auto"/>
        <w:outlineLvl w:val="2"/>
        <w:rPr>
          <w:rFonts w:eastAsia="Times New Roman"/>
          <w:b/>
          <w:bCs/>
          <w:snapToGrid w:val="0"/>
          <w:kern w:val="0"/>
          <w:szCs w:val="26"/>
          <w:lang w:eastAsia="x-none"/>
          <w14:ligatures w14:val="none"/>
        </w:rPr>
      </w:pPr>
      <w:r w:rsidRPr="00811582">
        <w:rPr>
          <w:rFonts w:eastAsia="Times New Roman"/>
          <w:b/>
          <w:bCs/>
          <w:snapToGrid w:val="0"/>
          <w:kern w:val="0"/>
          <w:szCs w:val="26"/>
          <w:lang w:eastAsia="x-none"/>
          <w14:ligatures w14:val="none"/>
        </w:rPr>
        <w:t>3.</w:t>
      </w:r>
      <w:r w:rsidRPr="00811582">
        <w:rPr>
          <w:rFonts w:eastAsia="Times New Roman"/>
          <w:b/>
          <w:bCs/>
          <w:snapToGrid w:val="0"/>
          <w:kern w:val="0"/>
          <w:szCs w:val="26"/>
          <w:lang w:eastAsia="x-none"/>
          <w14:ligatures w14:val="none"/>
        </w:rPr>
        <w:tab/>
        <w:t xml:space="preserve">Kaip vartoti </w:t>
      </w:r>
      <w:proofErr w:type="spellStart"/>
      <w:r w:rsidRPr="00811582">
        <w:rPr>
          <w:rFonts w:eastAsia="Times New Roman"/>
          <w:b/>
          <w:bCs/>
          <w:snapToGrid w:val="0"/>
          <w:kern w:val="0"/>
          <w:szCs w:val="26"/>
          <w:lang w:eastAsia="x-none"/>
          <w14:ligatures w14:val="none"/>
        </w:rPr>
        <w:t>Terebyo</w:t>
      </w:r>
      <w:proofErr w:type="spellEnd"/>
    </w:p>
    <w:p w14:paraId="068854CE"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372A089A"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Gydymą </w:t>
      </w: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prižiūrės gydytojas, turintis išsėtinės sklerozės gydymo patirties. </w:t>
      </w:r>
    </w:p>
    <w:p w14:paraId="6298C466"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Visada vartokite šį vaistą tiksliai kaip nurodė gydytojas. Jeigu abejojate, kreipkitės į gydytoją. </w:t>
      </w:r>
    </w:p>
    <w:p w14:paraId="19B36FB3" w14:textId="77777777" w:rsidR="00811582" w:rsidRPr="00811582" w:rsidRDefault="00811582" w:rsidP="00811582">
      <w:pPr>
        <w:spacing w:after="0" w:line="240" w:lineRule="auto"/>
        <w:ind w:right="-2"/>
        <w:rPr>
          <w:rFonts w:eastAsia="Times New Roman"/>
          <w:snapToGrid w:val="0"/>
          <w:kern w:val="0"/>
          <w:szCs w:val="20"/>
          <w14:ligatures w14:val="none"/>
        </w:rPr>
      </w:pPr>
    </w:p>
    <w:p w14:paraId="13D0D60F"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snapToGrid w:val="0"/>
          <w:kern w:val="0"/>
          <w:szCs w:val="20"/>
          <w14:ligatures w14:val="none"/>
        </w:rPr>
        <w:t xml:space="preserve">Suaugusiesiems </w:t>
      </w:r>
    </w:p>
    <w:p w14:paraId="4DB0C17C"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Rekomenduojama dozė yra viena 14 mg plėvele dengta tabletė per parą. </w:t>
      </w:r>
    </w:p>
    <w:p w14:paraId="10FB8931" w14:textId="77777777" w:rsidR="00811582" w:rsidRPr="00811582" w:rsidRDefault="00811582" w:rsidP="00811582">
      <w:pPr>
        <w:spacing w:after="0" w:line="240" w:lineRule="auto"/>
        <w:ind w:right="-2"/>
        <w:rPr>
          <w:rFonts w:eastAsia="Times New Roman"/>
          <w:snapToGrid w:val="0"/>
          <w:kern w:val="0"/>
          <w:szCs w:val="20"/>
          <w14:ligatures w14:val="none"/>
        </w:rPr>
      </w:pPr>
    </w:p>
    <w:p w14:paraId="1CCAD9CB"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snapToGrid w:val="0"/>
          <w:kern w:val="0"/>
          <w:szCs w:val="20"/>
          <w14:ligatures w14:val="none"/>
        </w:rPr>
        <w:t xml:space="preserve">Vaikams ir paaugliams (10 metų ir vyresniems) </w:t>
      </w:r>
    </w:p>
    <w:p w14:paraId="2D12150B"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Dozė priklauso nuo kūno svorio: </w:t>
      </w:r>
    </w:p>
    <w:p w14:paraId="29BE07BC" w14:textId="77777777" w:rsidR="00811582" w:rsidRPr="00811582" w:rsidRDefault="00811582" w:rsidP="00811582">
      <w:pPr>
        <w:numPr>
          <w:ilvl w:val="0"/>
          <w:numId w:val="1"/>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 xml:space="preserve">vaikams, kurių kūno svoris yra didesnis kaip 40 kg: viena 14 mg tabletė per parą; </w:t>
      </w:r>
    </w:p>
    <w:p w14:paraId="7A3B8EBC" w14:textId="77777777" w:rsidR="00811582" w:rsidRPr="00811582" w:rsidRDefault="00811582" w:rsidP="00811582">
      <w:pPr>
        <w:numPr>
          <w:ilvl w:val="0"/>
          <w:numId w:val="1"/>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 xml:space="preserve">vaikams, kurių kūno svoris yra 40 kg arba mažesnis: viena 7 mg tabletė per parą. </w:t>
      </w: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yra tiekiamas tik 14 mg plėvele dengtų tablečių pavidalu, todėl šios kategorijos pacientams gydytojas paskirs kito gamintojo vaistų.</w:t>
      </w:r>
    </w:p>
    <w:p w14:paraId="59DFC186"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Vaikams ir paaugliams, kurių stabilus kūno svoris tampa didesnis kaip 40 kg, gydytojas nurodys dozę keisti į vieną 14 mg tabletę per parą. </w:t>
      </w:r>
    </w:p>
    <w:p w14:paraId="78101C00" w14:textId="77777777" w:rsidR="00811582" w:rsidRPr="00811582" w:rsidRDefault="00811582" w:rsidP="00811582">
      <w:pPr>
        <w:spacing w:after="0" w:line="240" w:lineRule="auto"/>
        <w:ind w:right="-2"/>
        <w:rPr>
          <w:rFonts w:eastAsia="Times New Roman"/>
          <w:snapToGrid w:val="0"/>
          <w:kern w:val="0"/>
          <w:szCs w:val="20"/>
          <w14:ligatures w14:val="none"/>
        </w:rPr>
      </w:pPr>
    </w:p>
    <w:p w14:paraId="1D0F228A" w14:textId="77777777" w:rsidR="00811582" w:rsidRPr="00811582" w:rsidRDefault="00811582" w:rsidP="00811582">
      <w:pPr>
        <w:spacing w:after="0" w:line="240" w:lineRule="auto"/>
        <w:ind w:right="-2"/>
        <w:rPr>
          <w:rFonts w:eastAsia="Times New Roman"/>
          <w:snapToGrid w:val="0"/>
          <w:kern w:val="0"/>
          <w:szCs w:val="20"/>
          <w:u w:val="single"/>
          <w14:ligatures w14:val="none"/>
        </w:rPr>
      </w:pPr>
      <w:r w:rsidRPr="00811582">
        <w:rPr>
          <w:rFonts w:eastAsia="Times New Roman"/>
          <w:snapToGrid w:val="0"/>
          <w:kern w:val="0"/>
          <w:szCs w:val="20"/>
          <w:u w:val="single"/>
          <w14:ligatures w14:val="none"/>
        </w:rPr>
        <w:t xml:space="preserve">Vartojimo būdas / metodas </w:t>
      </w:r>
    </w:p>
    <w:p w14:paraId="68ACC965" w14:textId="77777777" w:rsidR="00811582" w:rsidRPr="00811582" w:rsidRDefault="00811582" w:rsidP="00811582">
      <w:pPr>
        <w:spacing w:after="0" w:line="240" w:lineRule="auto"/>
        <w:ind w:right="-2"/>
        <w:rPr>
          <w:rFonts w:eastAsia="Times New Roman"/>
          <w:snapToGrid w:val="0"/>
          <w:kern w:val="0"/>
          <w:szCs w:val="20"/>
          <w14:ligatures w14:val="none"/>
        </w:rPr>
      </w:pP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skirtas vartoti per burną. Vartojama po vieną </w:t>
      </w: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dozę kiekvieną dieną bet kuriuo paros laiku. </w:t>
      </w:r>
    </w:p>
    <w:p w14:paraId="47B7098C"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Tabletę turite nuryti nepažeistą užgeriant vandeniu. </w:t>
      </w:r>
    </w:p>
    <w:p w14:paraId="53F6223D" w14:textId="77777777" w:rsidR="00811582" w:rsidRPr="00811582" w:rsidRDefault="00811582" w:rsidP="00811582">
      <w:pPr>
        <w:spacing w:after="0" w:line="240" w:lineRule="auto"/>
        <w:ind w:right="-2"/>
        <w:rPr>
          <w:rFonts w:eastAsia="Times New Roman"/>
          <w:snapToGrid w:val="0"/>
          <w:kern w:val="0"/>
          <w:szCs w:val="20"/>
          <w14:ligatures w14:val="none"/>
        </w:rPr>
      </w:pP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galima vartoti valgant arba kitu laiku. </w:t>
      </w:r>
    </w:p>
    <w:p w14:paraId="248C6AF5" w14:textId="77777777" w:rsidR="00811582" w:rsidRPr="00811582" w:rsidRDefault="00811582" w:rsidP="00811582">
      <w:pPr>
        <w:spacing w:after="0" w:line="240" w:lineRule="auto"/>
        <w:ind w:right="-2"/>
        <w:rPr>
          <w:rFonts w:eastAsia="Times New Roman"/>
          <w:snapToGrid w:val="0"/>
          <w:kern w:val="0"/>
          <w:szCs w:val="20"/>
          <w14:ligatures w14:val="none"/>
        </w:rPr>
      </w:pPr>
    </w:p>
    <w:p w14:paraId="39F008F4"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snapToGrid w:val="0"/>
          <w:kern w:val="0"/>
          <w:szCs w:val="20"/>
          <w14:ligatures w14:val="none"/>
        </w:rPr>
        <w:t xml:space="preserve">Ką daryti pavartojus per didelę </w:t>
      </w:r>
      <w:proofErr w:type="spellStart"/>
      <w:r w:rsidRPr="00811582">
        <w:rPr>
          <w:rFonts w:eastAsia="Times New Roman"/>
          <w:b/>
          <w:snapToGrid w:val="0"/>
          <w:kern w:val="0"/>
          <w:szCs w:val="20"/>
          <w14:ligatures w14:val="none"/>
        </w:rPr>
        <w:t>Terebyo</w:t>
      </w:r>
      <w:proofErr w:type="spellEnd"/>
      <w:r w:rsidRPr="00811582">
        <w:rPr>
          <w:rFonts w:eastAsia="Times New Roman"/>
          <w:b/>
          <w:snapToGrid w:val="0"/>
          <w:kern w:val="0"/>
          <w:szCs w:val="20"/>
          <w14:ligatures w14:val="none"/>
        </w:rPr>
        <w:t xml:space="preserve"> dozę</w:t>
      </w:r>
    </w:p>
    <w:p w14:paraId="48944B36"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Jei išgėrėte per daug </w:t>
      </w: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tuojau pat kreipkitės į savo gydytoją. Gali pasireikšti šalutinis poveikis, panašus į išvardytą toliau esančiame 4 skyriuje. </w:t>
      </w:r>
    </w:p>
    <w:p w14:paraId="7C1636E6" w14:textId="77777777" w:rsidR="00811582" w:rsidRPr="00811582" w:rsidRDefault="00811582" w:rsidP="00811582">
      <w:pPr>
        <w:spacing w:after="0" w:line="240" w:lineRule="auto"/>
        <w:ind w:right="-2"/>
        <w:rPr>
          <w:rFonts w:eastAsia="Times New Roman"/>
          <w:snapToGrid w:val="0"/>
          <w:kern w:val="0"/>
          <w:szCs w:val="20"/>
          <w14:ligatures w14:val="none"/>
        </w:rPr>
      </w:pPr>
    </w:p>
    <w:p w14:paraId="7B44FF0D"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snapToGrid w:val="0"/>
          <w:kern w:val="0"/>
          <w:szCs w:val="20"/>
          <w14:ligatures w14:val="none"/>
        </w:rPr>
        <w:t xml:space="preserve">Pamiršus pavartoti </w:t>
      </w:r>
      <w:proofErr w:type="spellStart"/>
      <w:r w:rsidRPr="00811582">
        <w:rPr>
          <w:rFonts w:eastAsia="Times New Roman"/>
          <w:b/>
          <w:snapToGrid w:val="0"/>
          <w:kern w:val="0"/>
          <w:szCs w:val="20"/>
          <w14:ligatures w14:val="none"/>
        </w:rPr>
        <w:t>Terebyo</w:t>
      </w:r>
      <w:proofErr w:type="spellEnd"/>
      <w:r w:rsidRPr="00811582">
        <w:rPr>
          <w:rFonts w:eastAsia="Times New Roman"/>
          <w:b/>
          <w:snapToGrid w:val="0"/>
          <w:kern w:val="0"/>
          <w:szCs w:val="20"/>
          <w14:ligatures w14:val="none"/>
        </w:rPr>
        <w:t xml:space="preserve"> </w:t>
      </w:r>
    </w:p>
    <w:p w14:paraId="20F98C56"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Negalima vartoti dvigubos dozės norint kompensuoti praleistą tabletę. Kitą dozę gerkite numatytu laiku. </w:t>
      </w:r>
    </w:p>
    <w:p w14:paraId="20898766" w14:textId="77777777" w:rsidR="00811582" w:rsidRPr="00811582" w:rsidRDefault="00811582" w:rsidP="00811582">
      <w:pPr>
        <w:spacing w:after="0" w:line="240" w:lineRule="auto"/>
        <w:ind w:right="-2"/>
        <w:rPr>
          <w:rFonts w:eastAsia="Times New Roman"/>
          <w:snapToGrid w:val="0"/>
          <w:kern w:val="0"/>
          <w:szCs w:val="20"/>
          <w14:ligatures w14:val="none"/>
        </w:rPr>
      </w:pPr>
    </w:p>
    <w:p w14:paraId="571C2AD2"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snapToGrid w:val="0"/>
          <w:kern w:val="0"/>
          <w:szCs w:val="20"/>
          <w14:ligatures w14:val="none"/>
        </w:rPr>
        <w:lastRenderedPageBreak/>
        <w:t xml:space="preserve">Nustojus vartoti </w:t>
      </w:r>
      <w:proofErr w:type="spellStart"/>
      <w:r w:rsidRPr="00811582">
        <w:rPr>
          <w:rFonts w:eastAsia="Times New Roman"/>
          <w:b/>
          <w:snapToGrid w:val="0"/>
          <w:kern w:val="0"/>
          <w:szCs w:val="20"/>
          <w14:ligatures w14:val="none"/>
        </w:rPr>
        <w:t>Terebyo</w:t>
      </w:r>
      <w:proofErr w:type="spellEnd"/>
      <w:r w:rsidRPr="00811582">
        <w:rPr>
          <w:rFonts w:eastAsia="Times New Roman"/>
          <w:b/>
          <w:snapToGrid w:val="0"/>
          <w:kern w:val="0"/>
          <w:szCs w:val="20"/>
          <w14:ligatures w14:val="none"/>
        </w:rPr>
        <w:t xml:space="preserve"> </w:t>
      </w:r>
    </w:p>
    <w:p w14:paraId="6EA3A12A"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Nenustokite vartoti </w:t>
      </w: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ir nekeiskite dozės pirmiau nepasitarę su savo gydytoju. </w:t>
      </w:r>
    </w:p>
    <w:p w14:paraId="166AB129" w14:textId="77777777" w:rsidR="00811582" w:rsidRPr="00811582" w:rsidRDefault="00811582" w:rsidP="00811582">
      <w:pPr>
        <w:spacing w:after="0" w:line="240" w:lineRule="auto"/>
        <w:ind w:right="-2"/>
        <w:rPr>
          <w:rFonts w:eastAsia="Times New Roman"/>
          <w:snapToGrid w:val="0"/>
          <w:kern w:val="0"/>
          <w:szCs w:val="20"/>
          <w14:ligatures w14:val="none"/>
        </w:rPr>
      </w:pPr>
    </w:p>
    <w:p w14:paraId="161B30C3"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Jeigu kiltų daugiau klausimų dėl šio vaisto vartojimo, kreipkitės į gydytoją arba vaistininką. </w:t>
      </w:r>
    </w:p>
    <w:p w14:paraId="2C2A6B87" w14:textId="77777777" w:rsidR="00811582" w:rsidRPr="00811582" w:rsidRDefault="00811582" w:rsidP="00811582">
      <w:pPr>
        <w:spacing w:after="0" w:line="240" w:lineRule="auto"/>
        <w:ind w:right="-2"/>
        <w:rPr>
          <w:rFonts w:eastAsia="Times New Roman"/>
          <w:snapToGrid w:val="0"/>
          <w:kern w:val="0"/>
          <w:szCs w:val="20"/>
          <w14:ligatures w14:val="none"/>
        </w:rPr>
      </w:pPr>
    </w:p>
    <w:p w14:paraId="726BE6D7" w14:textId="77777777" w:rsidR="00811582" w:rsidRPr="00811582" w:rsidRDefault="00811582" w:rsidP="00811582">
      <w:pPr>
        <w:spacing w:after="0" w:line="240" w:lineRule="auto"/>
        <w:ind w:right="-2"/>
        <w:rPr>
          <w:rFonts w:eastAsia="Times New Roman"/>
          <w:snapToGrid w:val="0"/>
          <w:kern w:val="0"/>
          <w:szCs w:val="20"/>
          <w14:ligatures w14:val="none"/>
        </w:rPr>
      </w:pPr>
    </w:p>
    <w:p w14:paraId="3083CD47" w14:textId="77777777" w:rsidR="00811582" w:rsidRPr="00811582" w:rsidRDefault="00811582" w:rsidP="00811582">
      <w:pPr>
        <w:spacing w:after="0" w:line="240" w:lineRule="auto"/>
        <w:ind w:left="567" w:right="-2" w:hanging="567"/>
        <w:rPr>
          <w:rFonts w:eastAsia="Times New Roman"/>
          <w:b/>
          <w:snapToGrid w:val="0"/>
          <w:kern w:val="0"/>
          <w:szCs w:val="20"/>
          <w14:ligatures w14:val="none"/>
        </w:rPr>
      </w:pPr>
      <w:r w:rsidRPr="00811582">
        <w:rPr>
          <w:rFonts w:eastAsia="Times New Roman"/>
          <w:b/>
          <w:snapToGrid w:val="0"/>
          <w:kern w:val="0"/>
          <w:szCs w:val="20"/>
          <w14:ligatures w14:val="none"/>
        </w:rPr>
        <w:t>4.</w:t>
      </w:r>
      <w:r w:rsidRPr="00811582">
        <w:rPr>
          <w:rFonts w:eastAsia="Times New Roman"/>
          <w:b/>
          <w:snapToGrid w:val="0"/>
          <w:kern w:val="0"/>
          <w:szCs w:val="20"/>
          <w14:ligatures w14:val="none"/>
        </w:rPr>
        <w:tab/>
        <w:t>Galimas šalutinis poveikis</w:t>
      </w:r>
    </w:p>
    <w:p w14:paraId="4B66EA58" w14:textId="77777777" w:rsidR="00811582" w:rsidRPr="00811582" w:rsidRDefault="00811582" w:rsidP="00811582">
      <w:pPr>
        <w:spacing w:after="0" w:line="240" w:lineRule="auto"/>
        <w:ind w:left="567" w:right="-2" w:hanging="567"/>
        <w:rPr>
          <w:rFonts w:eastAsia="Times New Roman"/>
          <w:snapToGrid w:val="0"/>
          <w:kern w:val="0"/>
          <w:szCs w:val="20"/>
          <w14:ligatures w14:val="none"/>
        </w:rPr>
      </w:pPr>
    </w:p>
    <w:p w14:paraId="46390BBC"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Šis vaistas, kaip ir visi kiti, gali sukelti šalutinį poveikį, nors jis pasireiškia ne visiems žmonėms.</w:t>
      </w:r>
    </w:p>
    <w:p w14:paraId="1583F601"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Vartojant šio vaisto, galimas toliau išvardytas šalutinis poveikis.</w:t>
      </w:r>
    </w:p>
    <w:p w14:paraId="02813B84" w14:textId="77777777" w:rsidR="00811582" w:rsidRPr="00811582" w:rsidRDefault="00811582" w:rsidP="00811582">
      <w:pPr>
        <w:spacing w:after="0" w:line="240" w:lineRule="auto"/>
        <w:ind w:right="-2"/>
        <w:rPr>
          <w:rFonts w:eastAsia="Times New Roman"/>
          <w:snapToGrid w:val="0"/>
          <w:kern w:val="0"/>
          <w:szCs w:val="20"/>
          <w14:ligatures w14:val="none"/>
        </w:rPr>
      </w:pPr>
    </w:p>
    <w:p w14:paraId="32D4DE71"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snapToGrid w:val="0"/>
          <w:kern w:val="0"/>
          <w:szCs w:val="20"/>
          <w14:ligatures w14:val="none"/>
        </w:rPr>
        <w:t>Sunkus šalutinis poveikis</w:t>
      </w:r>
    </w:p>
    <w:p w14:paraId="2B666454"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 xml:space="preserve">Tam tikras šalutinis poveikis gali būti arba tapti sunkus, ir jeigu Jums pasireiškia bet kuris toliau išvardytas poveikis, apie tai </w:t>
      </w:r>
      <w:r w:rsidRPr="00811582">
        <w:rPr>
          <w:rFonts w:eastAsia="Times New Roman"/>
          <w:b/>
          <w:snapToGrid w:val="0"/>
          <w:kern w:val="0"/>
          <w:szCs w:val="20"/>
          <w14:ligatures w14:val="none"/>
        </w:rPr>
        <w:t>nedelsdami pasakykite savo gydytojui</w:t>
      </w:r>
      <w:r w:rsidRPr="00811582">
        <w:rPr>
          <w:rFonts w:eastAsia="Times New Roman"/>
          <w:snapToGrid w:val="0"/>
          <w:kern w:val="0"/>
          <w:szCs w:val="20"/>
          <w14:ligatures w14:val="none"/>
        </w:rPr>
        <w:t>.</w:t>
      </w:r>
    </w:p>
    <w:p w14:paraId="1223BBBE" w14:textId="77777777" w:rsidR="00811582" w:rsidRPr="00811582" w:rsidRDefault="00811582" w:rsidP="00811582">
      <w:pPr>
        <w:spacing w:after="0" w:line="240" w:lineRule="auto"/>
        <w:ind w:right="-2"/>
        <w:rPr>
          <w:rFonts w:eastAsia="Times New Roman"/>
          <w:snapToGrid w:val="0"/>
          <w:kern w:val="0"/>
          <w:szCs w:val="20"/>
          <w14:ligatures w14:val="none"/>
        </w:rPr>
      </w:pPr>
    </w:p>
    <w:p w14:paraId="7FE61799"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bCs/>
          <w:snapToGrid w:val="0"/>
          <w:kern w:val="0"/>
          <w:szCs w:val="20"/>
          <w14:ligatures w14:val="none"/>
        </w:rPr>
        <w:t>Dažni šalutinio poveikio reiškiniai (gali pasireikšti rečiau kaip 1 iš 10 asmenų)</w:t>
      </w:r>
      <w:r w:rsidRPr="00811582">
        <w:rPr>
          <w:rFonts w:eastAsia="Times New Roman"/>
          <w:b/>
          <w:snapToGrid w:val="0"/>
          <w:kern w:val="0"/>
          <w:szCs w:val="20"/>
          <w14:ligatures w14:val="none"/>
        </w:rPr>
        <w:t>:</w:t>
      </w:r>
    </w:p>
    <w:p w14:paraId="392455E6" w14:textId="77777777" w:rsidR="00811582" w:rsidRPr="00811582" w:rsidRDefault="00811582" w:rsidP="00811582">
      <w:pPr>
        <w:numPr>
          <w:ilvl w:val="0"/>
          <w:numId w:val="9"/>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kasos uždegimas, kurio simptomai gali būti pilvo skausmas, pykinimas arba vėmimas (dažnis yra „dažnas“ vaikų populiacijos pacientams ir „nedažnas“ suaugusiems pacientams).</w:t>
      </w:r>
    </w:p>
    <w:p w14:paraId="42002236" w14:textId="77777777" w:rsidR="00811582" w:rsidRPr="00811582" w:rsidRDefault="00811582" w:rsidP="00811582">
      <w:pPr>
        <w:spacing w:after="0" w:line="240" w:lineRule="auto"/>
        <w:ind w:right="-2"/>
        <w:rPr>
          <w:rFonts w:eastAsia="Times New Roman"/>
          <w:snapToGrid w:val="0"/>
          <w:kern w:val="0"/>
          <w:szCs w:val="20"/>
          <w14:ligatures w14:val="none"/>
        </w:rPr>
      </w:pPr>
    </w:p>
    <w:p w14:paraId="1A2D3A4D"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bCs/>
          <w:snapToGrid w:val="0"/>
          <w:kern w:val="0"/>
          <w:szCs w:val="20"/>
          <w14:ligatures w14:val="none"/>
        </w:rPr>
        <w:t>Nedažni šalutinio poveikio reiškiniai (gali pasireikšti rečiau kaip 1 iš 100 asmenų)</w:t>
      </w:r>
      <w:r w:rsidRPr="00811582">
        <w:rPr>
          <w:rFonts w:eastAsia="Times New Roman"/>
          <w:b/>
          <w:snapToGrid w:val="0"/>
          <w:kern w:val="0"/>
          <w:szCs w:val="20"/>
          <w14:ligatures w14:val="none"/>
        </w:rPr>
        <w:t>:</w:t>
      </w:r>
    </w:p>
    <w:p w14:paraId="542256CA" w14:textId="77777777" w:rsidR="00811582" w:rsidRPr="00811582" w:rsidRDefault="00811582" w:rsidP="00811582">
      <w:pPr>
        <w:numPr>
          <w:ilvl w:val="0"/>
          <w:numId w:val="10"/>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alerginės reakcijos, kurių simptomai gali būti išbėrimas, dilgėlinė, lūpų, liežuvio ar veido tinimas arba staigus kvėpavimo pasunkėjimas;</w:t>
      </w:r>
    </w:p>
    <w:p w14:paraId="446873C6" w14:textId="77777777" w:rsidR="00811582" w:rsidRPr="00811582" w:rsidRDefault="00811582" w:rsidP="00811582">
      <w:pPr>
        <w:numPr>
          <w:ilvl w:val="0"/>
          <w:numId w:val="10"/>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 xml:space="preserve">sunkios odos reakcijos, kurių simptomai gali būti odos išbėrimas, </w:t>
      </w:r>
      <w:proofErr w:type="spellStart"/>
      <w:r w:rsidRPr="00811582">
        <w:rPr>
          <w:rFonts w:eastAsia="Times New Roman"/>
          <w:snapToGrid w:val="0"/>
          <w:kern w:val="0"/>
          <w:szCs w:val="20"/>
          <w14:ligatures w14:val="none"/>
        </w:rPr>
        <w:t>pūslėtumas</w:t>
      </w:r>
      <w:proofErr w:type="spellEnd"/>
      <w:r w:rsidRPr="00811582">
        <w:rPr>
          <w:rFonts w:eastAsia="Times New Roman"/>
          <w:snapToGrid w:val="0"/>
          <w:kern w:val="0"/>
          <w:szCs w:val="20"/>
          <w14:ligatures w14:val="none"/>
        </w:rPr>
        <w:t>, karščiavimas ar opos burnoje;</w:t>
      </w:r>
    </w:p>
    <w:p w14:paraId="762E5E73" w14:textId="77777777" w:rsidR="00811582" w:rsidRPr="00811582" w:rsidRDefault="00811582" w:rsidP="00811582">
      <w:pPr>
        <w:numPr>
          <w:ilvl w:val="0"/>
          <w:numId w:val="10"/>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 xml:space="preserve">sunkios infekcijos ar sepsis (potencialiai pavojingos gyvybei infekcijos tipas), kurių simptomai gali būti aukšta temperatūra, drebėjimas, </w:t>
      </w:r>
      <w:proofErr w:type="spellStart"/>
      <w:r w:rsidRPr="00811582">
        <w:rPr>
          <w:rFonts w:eastAsia="Times New Roman"/>
          <w:snapToGrid w:val="0"/>
          <w:kern w:val="0"/>
          <w:szCs w:val="20"/>
          <w14:ligatures w14:val="none"/>
        </w:rPr>
        <w:t>šaltkrėtis</w:t>
      </w:r>
      <w:proofErr w:type="spellEnd"/>
      <w:r w:rsidRPr="00811582">
        <w:rPr>
          <w:rFonts w:eastAsia="Times New Roman"/>
          <w:snapToGrid w:val="0"/>
          <w:kern w:val="0"/>
          <w:szCs w:val="20"/>
          <w14:ligatures w14:val="none"/>
        </w:rPr>
        <w:t>, sumažėjusi šlapimo srovė ar sumišimas;</w:t>
      </w:r>
    </w:p>
    <w:p w14:paraId="6BEA54B7" w14:textId="77777777" w:rsidR="00811582" w:rsidRPr="00811582" w:rsidRDefault="00811582" w:rsidP="00811582">
      <w:pPr>
        <w:numPr>
          <w:ilvl w:val="0"/>
          <w:numId w:val="10"/>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plaučių uždegimas, kurio simptomai gali būti dusulys ar nuolatinis kosulys.</w:t>
      </w:r>
    </w:p>
    <w:p w14:paraId="17C0E2E6" w14:textId="77777777" w:rsidR="00811582" w:rsidRPr="00811582" w:rsidRDefault="00811582" w:rsidP="00811582">
      <w:pPr>
        <w:spacing w:after="0" w:line="240" w:lineRule="auto"/>
        <w:ind w:right="-2"/>
        <w:rPr>
          <w:rFonts w:eastAsia="Times New Roman"/>
          <w:snapToGrid w:val="0"/>
          <w:kern w:val="0"/>
          <w:szCs w:val="20"/>
          <w14:ligatures w14:val="none"/>
        </w:rPr>
      </w:pPr>
    </w:p>
    <w:p w14:paraId="5DCD531E" w14:textId="77777777" w:rsidR="00811582" w:rsidRPr="00811582" w:rsidRDefault="00811582" w:rsidP="00811582">
      <w:pPr>
        <w:numPr>
          <w:ilvl w:val="12"/>
          <w:numId w:val="0"/>
        </w:numPr>
        <w:spacing w:after="0" w:line="240" w:lineRule="auto"/>
        <w:ind w:right="-2"/>
        <w:rPr>
          <w:rFonts w:eastAsia="Times New Roman"/>
          <w:b/>
          <w:bCs/>
          <w:snapToGrid w:val="0"/>
          <w:kern w:val="0"/>
          <w14:ligatures w14:val="none"/>
        </w:rPr>
      </w:pPr>
      <w:r w:rsidRPr="00811582">
        <w:rPr>
          <w:rFonts w:eastAsia="Times New Roman"/>
          <w:b/>
          <w:bCs/>
          <w:snapToGrid w:val="0"/>
          <w:kern w:val="0"/>
          <w14:ligatures w14:val="none"/>
        </w:rPr>
        <w:t xml:space="preserve">Šalutinio poveikio reiškiniai, kurių dažnis nežinomas (negali būti apskaičiuotas pagal turimus duomenis): </w:t>
      </w:r>
    </w:p>
    <w:p w14:paraId="28FA7D44" w14:textId="77777777" w:rsidR="00811582" w:rsidRPr="00811582" w:rsidRDefault="00811582" w:rsidP="00811582">
      <w:pPr>
        <w:numPr>
          <w:ilvl w:val="0"/>
          <w:numId w:val="11"/>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sunki kepenų liga, kurios simptomai gali būti pageltusi oda ar akių baltymai, tamsesnis nei įprasta šlapimas, nepaaiškinamas pykinimas ir vėmimas arba pilvo skausmas.</w:t>
      </w:r>
    </w:p>
    <w:p w14:paraId="2CA46B9A" w14:textId="77777777" w:rsidR="00811582" w:rsidRPr="00811582" w:rsidRDefault="00811582" w:rsidP="00811582">
      <w:pPr>
        <w:spacing w:after="0" w:line="240" w:lineRule="auto"/>
        <w:ind w:right="-2"/>
        <w:rPr>
          <w:rFonts w:eastAsia="Times New Roman"/>
          <w:snapToGrid w:val="0"/>
          <w:kern w:val="0"/>
          <w:szCs w:val="20"/>
          <w14:ligatures w14:val="none"/>
        </w:rPr>
      </w:pPr>
    </w:p>
    <w:p w14:paraId="3AC0BAE1" w14:textId="77777777" w:rsidR="00811582" w:rsidRPr="00811582" w:rsidRDefault="00811582" w:rsidP="00811582">
      <w:pPr>
        <w:spacing w:after="0" w:line="240" w:lineRule="auto"/>
        <w:ind w:right="-2"/>
        <w:rPr>
          <w:rFonts w:eastAsia="Times New Roman"/>
          <w:snapToGrid w:val="0"/>
          <w:kern w:val="0"/>
          <w:szCs w:val="20"/>
          <w14:ligatures w14:val="none"/>
        </w:rPr>
      </w:pPr>
    </w:p>
    <w:p w14:paraId="0ECE0B9B"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b/>
          <w:snapToGrid w:val="0"/>
          <w:kern w:val="0"/>
          <w:szCs w:val="20"/>
          <w14:ligatures w14:val="none"/>
        </w:rPr>
        <w:t>Kitas šalutinis poveikis</w:t>
      </w:r>
      <w:r w:rsidRPr="00811582">
        <w:rPr>
          <w:rFonts w:eastAsia="Times New Roman"/>
          <w:snapToGrid w:val="0"/>
          <w:kern w:val="0"/>
          <w:szCs w:val="20"/>
          <w14:ligatures w14:val="none"/>
        </w:rPr>
        <w:t xml:space="preserve"> gali pasireikšti toliau išvardytu dažniu:</w:t>
      </w:r>
    </w:p>
    <w:p w14:paraId="119FDFD3"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b/>
          <w:bCs/>
          <w:snapToGrid w:val="0"/>
          <w:kern w:val="0"/>
          <w:szCs w:val="20"/>
          <w14:ligatures w14:val="none"/>
        </w:rPr>
        <w:t xml:space="preserve">Labai dažni šalutinio poveikio reiškiniai </w:t>
      </w:r>
      <w:r w:rsidRPr="00811582">
        <w:rPr>
          <w:rFonts w:eastAsia="Times New Roman"/>
          <w:bCs/>
          <w:snapToGrid w:val="0"/>
          <w:kern w:val="0"/>
          <w:szCs w:val="20"/>
          <w14:ligatures w14:val="none"/>
        </w:rPr>
        <w:t>(gali pasireikšti ne rečiau kaip 1 iš 10 asmenų)</w:t>
      </w:r>
      <w:r w:rsidRPr="00811582">
        <w:rPr>
          <w:rFonts w:eastAsia="Times New Roman"/>
          <w:snapToGrid w:val="0"/>
          <w:kern w:val="0"/>
          <w:szCs w:val="20"/>
          <w14:ligatures w14:val="none"/>
        </w:rPr>
        <w:t>:</w:t>
      </w:r>
    </w:p>
    <w:p w14:paraId="3D5A6311" w14:textId="77777777" w:rsidR="00811582" w:rsidRPr="00811582" w:rsidRDefault="00811582" w:rsidP="00811582">
      <w:pPr>
        <w:numPr>
          <w:ilvl w:val="0"/>
          <w:numId w:val="12"/>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galvos skausmas;</w:t>
      </w:r>
    </w:p>
    <w:p w14:paraId="4F974C9B" w14:textId="77777777" w:rsidR="00811582" w:rsidRPr="00811582" w:rsidRDefault="00811582" w:rsidP="00811582">
      <w:pPr>
        <w:numPr>
          <w:ilvl w:val="0"/>
          <w:numId w:val="12"/>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viduriavimas, šleikštulys;</w:t>
      </w:r>
    </w:p>
    <w:p w14:paraId="7A62B072" w14:textId="77777777" w:rsidR="00811582" w:rsidRPr="00811582" w:rsidRDefault="00811582" w:rsidP="00811582">
      <w:pPr>
        <w:numPr>
          <w:ilvl w:val="0"/>
          <w:numId w:val="12"/>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ALT aktyvumo padidėjimas (tam tikrų kepenų fermentų aktyvumo kraujyje padidėjimas), patvirtintas tyrimais;</w:t>
      </w:r>
    </w:p>
    <w:p w14:paraId="3717F2F6" w14:textId="77777777" w:rsidR="00811582" w:rsidRPr="00811582" w:rsidRDefault="00811582" w:rsidP="00811582">
      <w:pPr>
        <w:numPr>
          <w:ilvl w:val="0"/>
          <w:numId w:val="12"/>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plaukų išretėjimas.</w:t>
      </w:r>
    </w:p>
    <w:p w14:paraId="2CD0906C" w14:textId="77777777" w:rsidR="00811582" w:rsidRPr="00811582" w:rsidRDefault="00811582" w:rsidP="00811582">
      <w:pPr>
        <w:spacing w:after="0" w:line="240" w:lineRule="auto"/>
        <w:ind w:right="-2"/>
        <w:rPr>
          <w:rFonts w:eastAsia="Times New Roman"/>
          <w:snapToGrid w:val="0"/>
          <w:kern w:val="0"/>
          <w:szCs w:val="20"/>
          <w14:ligatures w14:val="none"/>
        </w:rPr>
      </w:pPr>
    </w:p>
    <w:p w14:paraId="58415CE5"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bCs/>
          <w:snapToGrid w:val="0"/>
          <w:kern w:val="0"/>
          <w:szCs w:val="20"/>
          <w14:ligatures w14:val="none"/>
        </w:rPr>
        <w:t xml:space="preserve">Dažni šalutinio poveikio reiškiniai </w:t>
      </w:r>
      <w:r w:rsidRPr="00811582">
        <w:rPr>
          <w:rFonts w:eastAsia="Times New Roman"/>
          <w:bCs/>
          <w:snapToGrid w:val="0"/>
          <w:kern w:val="0"/>
          <w:szCs w:val="20"/>
          <w14:ligatures w14:val="none"/>
        </w:rPr>
        <w:t>(gali pasireikšti rečiau kaip 1 iš 10 asmenų)</w:t>
      </w:r>
      <w:r w:rsidRPr="00811582">
        <w:rPr>
          <w:rFonts w:eastAsia="Times New Roman"/>
          <w:snapToGrid w:val="0"/>
          <w:kern w:val="0"/>
          <w:szCs w:val="20"/>
          <w14:ligatures w14:val="none"/>
        </w:rPr>
        <w:t>:</w:t>
      </w:r>
    </w:p>
    <w:p w14:paraId="5E9598FA"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 xml:space="preserve">gripas, viršutinių kvėpavimo takų infekcinė liga, šlapimo takų infekcinė liga, bronchitas, sinusitas, gerklės skausmas ir sunkumas ryjant, cistitas, virusinis </w:t>
      </w:r>
      <w:proofErr w:type="spellStart"/>
      <w:r w:rsidRPr="00811582">
        <w:rPr>
          <w:rFonts w:eastAsia="Times New Roman"/>
          <w:snapToGrid w:val="0"/>
          <w:kern w:val="0"/>
          <w:szCs w:val="20"/>
          <w14:ligatures w14:val="none"/>
        </w:rPr>
        <w:t>gastroenteritas</w:t>
      </w:r>
      <w:proofErr w:type="spellEnd"/>
      <w:r w:rsidRPr="00811582">
        <w:rPr>
          <w:rFonts w:eastAsia="Times New Roman"/>
          <w:snapToGrid w:val="0"/>
          <w:kern w:val="0"/>
          <w:szCs w:val="20"/>
          <w14:ligatures w14:val="none"/>
        </w:rPr>
        <w:t xml:space="preserve"> (skrandžio ir žarnyno uždegimas), , dantų infekcija, laringitas, grybelinė pėdų infekcinė liga;</w:t>
      </w:r>
    </w:p>
    <w:p w14:paraId="2C1A9C38"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pūslelinės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p>
    <w:p w14:paraId="13E7CB51"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laboratorinių tyrimų rodmenų pokyčiai: buvo stebėta raudonųjų kraujo ląstelių kiekio sumažėjimo (anemijos), kepenų ir baltųjų kraujo ląstelių tyrimų rezultatų pokyčių (žr. 2 skyrių) ir raumenų fermento (</w:t>
      </w:r>
      <w:proofErr w:type="spellStart"/>
      <w:r w:rsidRPr="00811582">
        <w:rPr>
          <w:rFonts w:eastAsia="Times New Roman"/>
          <w:snapToGrid w:val="0"/>
          <w:kern w:val="0"/>
          <w:szCs w:val="20"/>
          <w14:ligatures w14:val="none"/>
        </w:rPr>
        <w:t>kreatino</w:t>
      </w:r>
      <w:proofErr w:type="spellEnd"/>
      <w:r w:rsidRPr="00811582">
        <w:rPr>
          <w:rFonts w:eastAsia="Times New Roman"/>
          <w:snapToGrid w:val="0"/>
          <w:kern w:val="0"/>
          <w:szCs w:val="20"/>
          <w14:ligatures w14:val="none"/>
        </w:rPr>
        <w:t xml:space="preserve"> </w:t>
      </w:r>
      <w:proofErr w:type="spellStart"/>
      <w:r w:rsidRPr="00811582">
        <w:rPr>
          <w:rFonts w:eastAsia="Times New Roman"/>
          <w:snapToGrid w:val="0"/>
          <w:kern w:val="0"/>
          <w:szCs w:val="20"/>
          <w14:ligatures w14:val="none"/>
        </w:rPr>
        <w:t>fosfokinazės</w:t>
      </w:r>
      <w:proofErr w:type="spellEnd"/>
      <w:r w:rsidRPr="00811582">
        <w:rPr>
          <w:rFonts w:eastAsia="Times New Roman"/>
          <w:snapToGrid w:val="0"/>
          <w:kern w:val="0"/>
          <w:szCs w:val="20"/>
          <w14:ligatures w14:val="none"/>
        </w:rPr>
        <w:t>) aktyvumo padidėjimo atvejų;</w:t>
      </w:r>
    </w:p>
    <w:p w14:paraId="3E6F9407"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lengvos alerginės reakcijos;</w:t>
      </w:r>
    </w:p>
    <w:p w14:paraId="598EB3D2"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nerimo jutimas;</w:t>
      </w:r>
    </w:p>
    <w:p w14:paraId="529572FA"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lastRenderedPageBreak/>
        <w:t>dilgčiojimas ir dygsėjimas, silpnumo pojūtis, tirpimas, dilgčiojimas arba skausmas apatinėje nugaros dalyje ar kojoje (</w:t>
      </w:r>
      <w:proofErr w:type="spellStart"/>
      <w:r w:rsidRPr="00811582">
        <w:rPr>
          <w:rFonts w:eastAsia="Times New Roman"/>
          <w:snapToGrid w:val="0"/>
          <w:kern w:val="0"/>
          <w:szCs w:val="20"/>
          <w14:ligatures w14:val="none"/>
        </w:rPr>
        <w:t>išialgija</w:t>
      </w:r>
      <w:proofErr w:type="spellEnd"/>
      <w:r w:rsidRPr="00811582">
        <w:rPr>
          <w:rFonts w:eastAsia="Times New Roman"/>
          <w:snapToGrid w:val="0"/>
          <w:kern w:val="0"/>
          <w:szCs w:val="20"/>
          <w14:ligatures w14:val="none"/>
        </w:rPr>
        <w:t>), rankų ir pirštų tirpimas, deginimo pojūtis, dilgčiojimas arba skausmas (riešo kanalo sindromas);</w:t>
      </w:r>
    </w:p>
    <w:p w14:paraId="4A68CC0B"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širdies plakimo pojūtis;</w:t>
      </w:r>
    </w:p>
    <w:p w14:paraId="31689910"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padidėjęs kraujospūdis;</w:t>
      </w:r>
    </w:p>
    <w:p w14:paraId="14C4D734"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šleikštulys (vėmimas), dantų skausmas, viršutinės pilvo dalies skausmas;</w:t>
      </w:r>
    </w:p>
    <w:p w14:paraId="5E8097F1"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išbėrimas, spuogai;</w:t>
      </w:r>
    </w:p>
    <w:p w14:paraId="0651DF48"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sausgyslių, sąnarių, kaulų skausmas, raumenų skausmas (griaučių raumenų skausmas);</w:t>
      </w:r>
    </w:p>
    <w:p w14:paraId="0DEF81C2"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dažnesnis nei įprastai noras šlapintis;</w:t>
      </w:r>
    </w:p>
    <w:p w14:paraId="3851B696"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gausios mėnesinės;</w:t>
      </w:r>
    </w:p>
    <w:p w14:paraId="31D65A6E"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skausmas;</w:t>
      </w:r>
    </w:p>
    <w:p w14:paraId="075801CF"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energijos stygius ar silpnumas (</w:t>
      </w:r>
      <w:proofErr w:type="spellStart"/>
      <w:r w:rsidRPr="00811582">
        <w:rPr>
          <w:rFonts w:eastAsia="Times New Roman"/>
          <w:snapToGrid w:val="0"/>
          <w:kern w:val="0"/>
          <w:szCs w:val="20"/>
          <w14:ligatures w14:val="none"/>
        </w:rPr>
        <w:t>astenija</w:t>
      </w:r>
      <w:proofErr w:type="spellEnd"/>
      <w:r w:rsidRPr="00811582">
        <w:rPr>
          <w:rFonts w:eastAsia="Times New Roman"/>
          <w:snapToGrid w:val="0"/>
          <w:kern w:val="0"/>
          <w:szCs w:val="20"/>
          <w14:ligatures w14:val="none"/>
        </w:rPr>
        <w:t>);</w:t>
      </w:r>
    </w:p>
    <w:p w14:paraId="564A1F7D" w14:textId="77777777" w:rsidR="00811582" w:rsidRPr="00811582" w:rsidRDefault="00811582" w:rsidP="00811582">
      <w:pPr>
        <w:numPr>
          <w:ilvl w:val="0"/>
          <w:numId w:val="13"/>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kūno masės mažėjimas.</w:t>
      </w:r>
    </w:p>
    <w:p w14:paraId="74A6EE93" w14:textId="77777777" w:rsidR="00811582" w:rsidRPr="00811582" w:rsidRDefault="00811582" w:rsidP="00811582">
      <w:pPr>
        <w:spacing w:after="0" w:line="240" w:lineRule="auto"/>
        <w:ind w:right="-2"/>
        <w:rPr>
          <w:rFonts w:eastAsia="Times New Roman"/>
          <w:snapToGrid w:val="0"/>
          <w:kern w:val="0"/>
          <w:szCs w:val="20"/>
          <w14:ligatures w14:val="none"/>
        </w:rPr>
      </w:pPr>
    </w:p>
    <w:p w14:paraId="431B7A62"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b/>
          <w:bCs/>
          <w:snapToGrid w:val="0"/>
          <w:kern w:val="0"/>
          <w:szCs w:val="20"/>
          <w14:ligatures w14:val="none"/>
        </w:rPr>
        <w:t xml:space="preserve">Nedažni šalutinio poveikio reiškiniai </w:t>
      </w:r>
      <w:r w:rsidRPr="00811582">
        <w:rPr>
          <w:rFonts w:eastAsia="Times New Roman"/>
          <w:bCs/>
          <w:snapToGrid w:val="0"/>
          <w:kern w:val="0"/>
          <w:szCs w:val="20"/>
          <w14:ligatures w14:val="none"/>
        </w:rPr>
        <w:t>(gali pasireikšti rečiau kaip 1 iš 100 asmenų)</w:t>
      </w:r>
      <w:r w:rsidRPr="00811582">
        <w:rPr>
          <w:rFonts w:eastAsia="Times New Roman"/>
          <w:snapToGrid w:val="0"/>
          <w:kern w:val="0"/>
          <w:szCs w:val="20"/>
          <w14:ligatures w14:val="none"/>
        </w:rPr>
        <w:t>:</w:t>
      </w:r>
    </w:p>
    <w:p w14:paraId="1032DA8B"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 xml:space="preserve">kraujo plokštelių kiekio sumažėjimas (nesunki </w:t>
      </w:r>
      <w:proofErr w:type="spellStart"/>
      <w:r w:rsidRPr="00811582">
        <w:rPr>
          <w:rFonts w:eastAsia="Times New Roman"/>
          <w:snapToGrid w:val="0"/>
          <w:kern w:val="0"/>
          <w:szCs w:val="20"/>
          <w14:ligatures w14:val="none"/>
        </w:rPr>
        <w:t>trombocitopenija</w:t>
      </w:r>
      <w:proofErr w:type="spellEnd"/>
      <w:r w:rsidRPr="00811582">
        <w:rPr>
          <w:rFonts w:eastAsia="Times New Roman"/>
          <w:snapToGrid w:val="0"/>
          <w:kern w:val="0"/>
          <w:szCs w:val="20"/>
          <w14:ligatures w14:val="none"/>
        </w:rPr>
        <w:t>);</w:t>
      </w:r>
    </w:p>
    <w:p w14:paraId="09F6D147"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sustiprėję pojūčiai ar jautrumas, ypač odos, duriantis ar tvinkčiojantis vieno ar daugiau nervų skausmas, rankų ar kojų nervų problemos (periferinė neuropatija);</w:t>
      </w:r>
    </w:p>
    <w:p w14:paraId="5CC74EE8"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nagų sutrikimai, sunkios odos reakcijos;</w:t>
      </w:r>
    </w:p>
    <w:p w14:paraId="652B0A5F"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potrauminis skausmas;</w:t>
      </w:r>
    </w:p>
    <w:p w14:paraId="3F39D486"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psoriazė (odos liga);</w:t>
      </w:r>
    </w:p>
    <w:p w14:paraId="289AF5BE"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burnos ar lūpų uždegimas;</w:t>
      </w:r>
    </w:p>
    <w:p w14:paraId="5BD2446D"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nenormalus riebalų (lipidų) kiekis kraujyje;</w:t>
      </w:r>
    </w:p>
    <w:p w14:paraId="2C97F19A" w14:textId="77777777" w:rsidR="00811582" w:rsidRPr="00811582" w:rsidRDefault="00811582" w:rsidP="00811582">
      <w:pPr>
        <w:numPr>
          <w:ilvl w:val="0"/>
          <w:numId w:val="14"/>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gaubtinės žarnos uždegimas (kolitas).</w:t>
      </w:r>
    </w:p>
    <w:p w14:paraId="5C1C58EA" w14:textId="77777777" w:rsidR="00811582" w:rsidRPr="00811582" w:rsidRDefault="00811582" w:rsidP="00811582">
      <w:pPr>
        <w:spacing w:after="0" w:line="240" w:lineRule="auto"/>
        <w:ind w:right="-2"/>
        <w:rPr>
          <w:rFonts w:eastAsia="Times New Roman"/>
          <w:snapToGrid w:val="0"/>
          <w:kern w:val="0"/>
          <w:szCs w:val="20"/>
          <w14:ligatures w14:val="none"/>
        </w:rPr>
      </w:pPr>
    </w:p>
    <w:p w14:paraId="468BFD26"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b/>
          <w:bCs/>
          <w:snapToGrid w:val="0"/>
          <w:kern w:val="0"/>
          <w:szCs w:val="20"/>
          <w14:ligatures w14:val="none"/>
        </w:rPr>
        <w:t xml:space="preserve">Reti šalutinio poveikio reiškiniai </w:t>
      </w:r>
      <w:r w:rsidRPr="00811582">
        <w:rPr>
          <w:rFonts w:eastAsia="Times New Roman"/>
          <w:bCs/>
          <w:snapToGrid w:val="0"/>
          <w:kern w:val="0"/>
          <w:szCs w:val="20"/>
          <w14:ligatures w14:val="none"/>
        </w:rPr>
        <w:t>(gali pasireikšti rečiau kaip 1 iš 1 000 asmenų)</w:t>
      </w:r>
      <w:r w:rsidRPr="00811582">
        <w:rPr>
          <w:rFonts w:eastAsia="Times New Roman"/>
          <w:snapToGrid w:val="0"/>
          <w:kern w:val="0"/>
          <w:szCs w:val="20"/>
          <w14:ligatures w14:val="none"/>
        </w:rPr>
        <w:t>:</w:t>
      </w:r>
    </w:p>
    <w:p w14:paraId="037B631D" w14:textId="77777777" w:rsidR="00811582" w:rsidRPr="00811582" w:rsidRDefault="00811582" w:rsidP="00811582">
      <w:pPr>
        <w:numPr>
          <w:ilvl w:val="0"/>
          <w:numId w:val="9"/>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kepenų uždegimas ar pažeidimas.</w:t>
      </w:r>
    </w:p>
    <w:p w14:paraId="2F960DE0" w14:textId="77777777" w:rsidR="00811582" w:rsidRPr="00811582" w:rsidRDefault="00811582" w:rsidP="00811582">
      <w:pPr>
        <w:spacing w:after="0" w:line="240" w:lineRule="auto"/>
        <w:ind w:right="-2"/>
        <w:rPr>
          <w:rFonts w:eastAsia="Times New Roman"/>
          <w:snapToGrid w:val="0"/>
          <w:kern w:val="0"/>
          <w:szCs w:val="20"/>
          <w14:ligatures w14:val="none"/>
        </w:rPr>
      </w:pPr>
    </w:p>
    <w:p w14:paraId="2A9F2903"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b/>
          <w:bCs/>
          <w:snapToGrid w:val="0"/>
          <w:kern w:val="0"/>
          <w14:ligatures w14:val="none"/>
        </w:rPr>
        <w:t xml:space="preserve">Šalutinio poveikio reiškiniai, kurių dažnis nežinomas </w:t>
      </w:r>
      <w:r w:rsidRPr="00811582">
        <w:rPr>
          <w:rFonts w:eastAsia="Times New Roman"/>
          <w:bCs/>
          <w:snapToGrid w:val="0"/>
          <w:kern w:val="0"/>
          <w14:ligatures w14:val="none"/>
        </w:rPr>
        <w:t>(negali būti apskaičiuotas pagal turimus duomenis):</w:t>
      </w:r>
    </w:p>
    <w:p w14:paraId="36F51B60" w14:textId="77777777" w:rsidR="00811582" w:rsidRPr="00811582" w:rsidRDefault="00811582" w:rsidP="00811582">
      <w:pPr>
        <w:numPr>
          <w:ilvl w:val="0"/>
          <w:numId w:val="9"/>
        </w:numPr>
        <w:spacing w:after="0" w:line="240" w:lineRule="auto"/>
        <w:ind w:left="567" w:right="-2" w:hanging="567"/>
        <w:contextualSpacing/>
        <w:rPr>
          <w:rFonts w:eastAsia="Times New Roman"/>
          <w:snapToGrid w:val="0"/>
          <w:kern w:val="0"/>
          <w:szCs w:val="20"/>
          <w14:ligatures w14:val="none"/>
        </w:rPr>
      </w:pPr>
      <w:proofErr w:type="spellStart"/>
      <w:r w:rsidRPr="00811582">
        <w:rPr>
          <w:rFonts w:eastAsia="Times New Roman"/>
          <w:snapToGrid w:val="0"/>
          <w:kern w:val="0"/>
          <w:szCs w:val="20"/>
          <w14:ligatures w14:val="none"/>
        </w:rPr>
        <w:t>plautinė</w:t>
      </w:r>
      <w:proofErr w:type="spellEnd"/>
      <w:r w:rsidRPr="00811582">
        <w:rPr>
          <w:rFonts w:eastAsia="Times New Roman"/>
          <w:snapToGrid w:val="0"/>
          <w:kern w:val="0"/>
          <w:szCs w:val="20"/>
          <w14:ligatures w14:val="none"/>
        </w:rPr>
        <w:t xml:space="preserve"> hipertenzija (padidėjęs kraujospūdis plaučių kraujagyslėse).</w:t>
      </w:r>
    </w:p>
    <w:p w14:paraId="7428100F" w14:textId="77777777" w:rsidR="00811582" w:rsidRPr="00811582" w:rsidRDefault="00811582" w:rsidP="00811582">
      <w:pPr>
        <w:spacing w:after="0" w:line="240" w:lineRule="auto"/>
        <w:ind w:right="-2"/>
        <w:rPr>
          <w:rFonts w:eastAsia="Times New Roman"/>
          <w:snapToGrid w:val="0"/>
          <w:kern w:val="0"/>
          <w:szCs w:val="20"/>
          <w14:ligatures w14:val="none"/>
        </w:rPr>
      </w:pPr>
    </w:p>
    <w:p w14:paraId="3FFCF5A7"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snapToGrid w:val="0"/>
          <w:kern w:val="0"/>
          <w:szCs w:val="20"/>
          <w14:ligatures w14:val="none"/>
        </w:rPr>
        <w:t>Vaikams (10 metų ir vyresniems) ir paaugliams</w:t>
      </w:r>
    </w:p>
    <w:p w14:paraId="6668D837" w14:textId="77777777" w:rsidR="00811582" w:rsidRPr="00811582" w:rsidRDefault="00811582" w:rsidP="00811582">
      <w:pPr>
        <w:spacing w:after="0" w:line="240" w:lineRule="auto"/>
        <w:ind w:right="-2"/>
        <w:rPr>
          <w:rFonts w:eastAsia="Times New Roman"/>
          <w:snapToGrid w:val="0"/>
          <w:kern w:val="0"/>
          <w:szCs w:val="20"/>
          <w14:ligatures w14:val="none"/>
        </w:rPr>
      </w:pPr>
      <w:r w:rsidRPr="00811582">
        <w:rPr>
          <w:rFonts w:eastAsia="Times New Roman"/>
          <w:snapToGrid w:val="0"/>
          <w:kern w:val="0"/>
          <w:szCs w:val="20"/>
          <w14:ligatures w14:val="none"/>
        </w:rPr>
        <w:t>Aukščiau išvardytas šalutinis poveikis taip pat tinka vaikams ir paaugliams. Toliau pateikta papildoma informacija yra svarbi vaikams, paaugliams ir jų globėjams.</w:t>
      </w:r>
    </w:p>
    <w:p w14:paraId="5F3B99EF" w14:textId="77777777" w:rsidR="00811582" w:rsidRPr="00811582" w:rsidRDefault="00811582" w:rsidP="00811582">
      <w:pPr>
        <w:spacing w:after="0" w:line="240" w:lineRule="auto"/>
        <w:ind w:right="-2"/>
        <w:rPr>
          <w:rFonts w:eastAsia="Times New Roman"/>
          <w:snapToGrid w:val="0"/>
          <w:kern w:val="0"/>
          <w:szCs w:val="20"/>
          <w14:ligatures w14:val="none"/>
        </w:rPr>
      </w:pPr>
    </w:p>
    <w:p w14:paraId="0C8D4B81" w14:textId="77777777" w:rsidR="00811582" w:rsidRPr="00811582" w:rsidRDefault="00811582" w:rsidP="00811582">
      <w:pPr>
        <w:spacing w:after="0" w:line="240" w:lineRule="auto"/>
        <w:ind w:right="-2"/>
        <w:rPr>
          <w:rFonts w:eastAsia="Times New Roman"/>
          <w:b/>
          <w:snapToGrid w:val="0"/>
          <w:kern w:val="0"/>
          <w:szCs w:val="20"/>
          <w14:ligatures w14:val="none"/>
        </w:rPr>
      </w:pPr>
      <w:r w:rsidRPr="00811582">
        <w:rPr>
          <w:rFonts w:eastAsia="Times New Roman"/>
          <w:b/>
          <w:bCs/>
          <w:snapToGrid w:val="0"/>
          <w:kern w:val="0"/>
          <w:szCs w:val="20"/>
          <w14:ligatures w14:val="none"/>
        </w:rPr>
        <w:t xml:space="preserve">Dažni šalutinio poveikio reiškiniai </w:t>
      </w:r>
      <w:r w:rsidRPr="00811582">
        <w:rPr>
          <w:rFonts w:eastAsia="Times New Roman"/>
          <w:bCs/>
          <w:snapToGrid w:val="0"/>
          <w:kern w:val="0"/>
          <w:szCs w:val="20"/>
          <w14:ligatures w14:val="none"/>
        </w:rPr>
        <w:t>(gali pasireikšti rečiau kaip 1 iš 10 asmenų)</w:t>
      </w:r>
      <w:r w:rsidRPr="00811582">
        <w:rPr>
          <w:rFonts w:eastAsia="Times New Roman"/>
          <w:snapToGrid w:val="0"/>
          <w:kern w:val="0"/>
          <w:szCs w:val="20"/>
          <w14:ligatures w14:val="none"/>
        </w:rPr>
        <w:t>:</w:t>
      </w:r>
    </w:p>
    <w:p w14:paraId="23965A00" w14:textId="77777777" w:rsidR="00811582" w:rsidRPr="00811582" w:rsidRDefault="00811582" w:rsidP="00811582">
      <w:pPr>
        <w:numPr>
          <w:ilvl w:val="0"/>
          <w:numId w:val="9"/>
        </w:numPr>
        <w:spacing w:after="0" w:line="240" w:lineRule="auto"/>
        <w:ind w:left="567" w:right="-2" w:hanging="567"/>
        <w:contextualSpacing/>
        <w:rPr>
          <w:rFonts w:eastAsia="Times New Roman"/>
          <w:snapToGrid w:val="0"/>
          <w:kern w:val="0"/>
          <w:szCs w:val="20"/>
          <w14:ligatures w14:val="none"/>
        </w:rPr>
      </w:pPr>
      <w:r w:rsidRPr="00811582">
        <w:rPr>
          <w:rFonts w:eastAsia="Times New Roman"/>
          <w:snapToGrid w:val="0"/>
          <w:kern w:val="0"/>
          <w:szCs w:val="20"/>
          <w14:ligatures w14:val="none"/>
        </w:rPr>
        <w:t>kasos uždegimas.</w:t>
      </w:r>
    </w:p>
    <w:p w14:paraId="5A076613" w14:textId="77777777" w:rsidR="00811582" w:rsidRPr="00811582" w:rsidRDefault="00811582" w:rsidP="00811582">
      <w:pPr>
        <w:spacing w:after="0" w:line="240" w:lineRule="auto"/>
        <w:ind w:right="-2"/>
        <w:rPr>
          <w:rFonts w:eastAsia="Times New Roman"/>
          <w:snapToGrid w:val="0"/>
          <w:kern w:val="0"/>
          <w:szCs w:val="20"/>
          <w14:ligatures w14:val="none"/>
        </w:rPr>
      </w:pPr>
    </w:p>
    <w:p w14:paraId="68E3C9F5" w14:textId="77777777" w:rsidR="00811582" w:rsidRPr="00811582" w:rsidRDefault="00811582" w:rsidP="00811582">
      <w:pPr>
        <w:tabs>
          <w:tab w:val="left" w:pos="567"/>
        </w:tabs>
        <w:spacing w:after="0" w:line="240" w:lineRule="auto"/>
        <w:rPr>
          <w:rFonts w:eastAsia="Times New Roman"/>
          <w:b/>
          <w:snapToGrid w:val="0"/>
          <w:kern w:val="0"/>
          <w:szCs w:val="24"/>
          <w14:ligatures w14:val="none"/>
        </w:rPr>
      </w:pPr>
      <w:r w:rsidRPr="00811582">
        <w:rPr>
          <w:rFonts w:eastAsia="Times New Roman"/>
          <w:b/>
          <w:snapToGrid w:val="0"/>
          <w:kern w:val="0"/>
          <w:szCs w:val="24"/>
          <w14:ligatures w14:val="none"/>
        </w:rPr>
        <w:t>Pranešimas apie šalutinį poveikį</w:t>
      </w:r>
    </w:p>
    <w:p w14:paraId="05C79ACB" w14:textId="77777777" w:rsidR="00811582" w:rsidRPr="00811582" w:rsidRDefault="00811582" w:rsidP="00811582">
      <w:pPr>
        <w:tabs>
          <w:tab w:val="left" w:pos="567"/>
        </w:tabs>
        <w:spacing w:after="0" w:line="260" w:lineRule="exact"/>
        <w:ind w:right="-1"/>
        <w:rPr>
          <w:rFonts w:eastAsia="Times New Roman"/>
          <w:snapToGrid w:val="0"/>
          <w:kern w:val="0"/>
          <w:szCs w:val="20"/>
          <w14:ligatures w14:val="none"/>
        </w:rPr>
      </w:pPr>
      <w:r w:rsidRPr="00811582">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11582">
        <w:rPr>
          <w:rFonts w:eastAsia="Times New Roman"/>
          <w:color w:val="0000EE"/>
          <w:kern w:val="0"/>
          <w:u w:val="single"/>
          <w14:ligatures w14:val="none"/>
        </w:rPr>
        <w:t>https://vvkt.lrv.lt/lt/</w:t>
      </w:r>
      <w:r w:rsidRPr="00811582">
        <w:rPr>
          <w:rFonts w:eastAsia="Times New Roman"/>
          <w:kern w:val="0"/>
          <w14:ligatures w14:val="none"/>
        </w:rPr>
        <w:t xml:space="preserve"> nurodytais būdais </w:t>
      </w:r>
      <w:r w:rsidRPr="00811582">
        <w:rPr>
          <w:rFonts w:eastAsia="Times New Roman"/>
          <w:snapToGrid w:val="0"/>
          <w:kern w:val="0"/>
          <w:szCs w:val="20"/>
          <w14:ligatures w14:val="none"/>
        </w:rPr>
        <w:t>arba paskambinti nemokamu telefonu +370 800 73 568. Pranešdami apie šalutinį poveikį galite mums padėti gauti daugiau informacijos apie šio vaisto saugumą.</w:t>
      </w:r>
    </w:p>
    <w:p w14:paraId="558A089B" w14:textId="77777777" w:rsidR="00811582" w:rsidRPr="00811582" w:rsidRDefault="00811582" w:rsidP="00811582">
      <w:pPr>
        <w:tabs>
          <w:tab w:val="left" w:pos="567"/>
        </w:tabs>
        <w:spacing w:after="0" w:line="260" w:lineRule="exact"/>
        <w:ind w:right="-449"/>
        <w:rPr>
          <w:rFonts w:eastAsia="Times New Roman"/>
          <w:snapToGrid w:val="0"/>
          <w:kern w:val="0"/>
          <w:szCs w:val="24"/>
          <w14:ligatures w14:val="none"/>
        </w:rPr>
      </w:pPr>
    </w:p>
    <w:p w14:paraId="2B78F841" w14:textId="77777777" w:rsidR="00811582" w:rsidRPr="00811582" w:rsidRDefault="00811582" w:rsidP="00811582">
      <w:pPr>
        <w:tabs>
          <w:tab w:val="left" w:pos="567"/>
        </w:tabs>
        <w:spacing w:after="0" w:line="260" w:lineRule="exact"/>
        <w:ind w:right="-449"/>
        <w:rPr>
          <w:rFonts w:eastAsia="Times New Roman"/>
          <w:snapToGrid w:val="0"/>
          <w:kern w:val="0"/>
          <w:szCs w:val="24"/>
          <w14:ligatures w14:val="none"/>
        </w:rPr>
      </w:pPr>
    </w:p>
    <w:p w14:paraId="5AD89633" w14:textId="77777777" w:rsidR="00811582" w:rsidRPr="00811582" w:rsidRDefault="00811582" w:rsidP="00811582">
      <w:pPr>
        <w:keepNext/>
        <w:keepLines/>
        <w:tabs>
          <w:tab w:val="left" w:pos="567"/>
        </w:tabs>
        <w:spacing w:after="0" w:line="240" w:lineRule="auto"/>
        <w:outlineLvl w:val="2"/>
        <w:rPr>
          <w:rFonts w:eastAsia="Times New Roman"/>
          <w:b/>
          <w:bCs/>
          <w:snapToGrid w:val="0"/>
          <w:kern w:val="0"/>
          <w:szCs w:val="26"/>
          <w:lang w:eastAsia="x-none"/>
          <w14:ligatures w14:val="none"/>
        </w:rPr>
      </w:pPr>
      <w:r w:rsidRPr="00811582">
        <w:rPr>
          <w:rFonts w:eastAsia="Times New Roman"/>
          <w:b/>
          <w:bCs/>
          <w:snapToGrid w:val="0"/>
          <w:kern w:val="0"/>
          <w:szCs w:val="26"/>
          <w:lang w:eastAsia="x-none"/>
          <w14:ligatures w14:val="none"/>
        </w:rPr>
        <w:t>5.</w:t>
      </w:r>
      <w:r w:rsidRPr="00811582">
        <w:rPr>
          <w:rFonts w:eastAsia="Times New Roman"/>
          <w:b/>
          <w:bCs/>
          <w:snapToGrid w:val="0"/>
          <w:kern w:val="0"/>
          <w:szCs w:val="26"/>
          <w:lang w:eastAsia="x-none"/>
          <w14:ligatures w14:val="none"/>
        </w:rPr>
        <w:tab/>
        <w:t xml:space="preserve">Kaip laikyti </w:t>
      </w:r>
      <w:proofErr w:type="spellStart"/>
      <w:r w:rsidRPr="00811582">
        <w:rPr>
          <w:rFonts w:eastAsia="Times New Roman"/>
          <w:b/>
          <w:bCs/>
          <w:snapToGrid w:val="0"/>
          <w:kern w:val="0"/>
          <w:szCs w:val="26"/>
          <w:lang w:eastAsia="x-none"/>
          <w14:ligatures w14:val="none"/>
        </w:rPr>
        <w:t>Terebyo</w:t>
      </w:r>
      <w:proofErr w:type="spellEnd"/>
    </w:p>
    <w:p w14:paraId="42071265"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24598DCD"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Šį vaistą laikykite vaikams nepastebimoje ir nepasiekiamoje vietoje.</w:t>
      </w:r>
    </w:p>
    <w:p w14:paraId="1AA1B489"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4897B50D"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r w:rsidRPr="00811582">
        <w:rPr>
          <w:rFonts w:eastAsia="Times New Roman"/>
          <w:snapToGrid w:val="0"/>
          <w:kern w:val="0"/>
          <w:szCs w:val="24"/>
          <w14:ligatures w14:val="none"/>
        </w:rPr>
        <w:t xml:space="preserve">Ant lizdinės plokštelės ir dėžutės po </w:t>
      </w:r>
      <w:r w:rsidRPr="00811582">
        <w:rPr>
          <w:rFonts w:eastAsia="Times New Roman"/>
          <w:snapToGrid w:val="0"/>
          <w:kern w:val="0"/>
          <w14:ligatures w14:val="none"/>
        </w:rPr>
        <w:t>„EXP“ nurodytam tinkamumo laikui pasibaigus</w:t>
      </w:r>
      <w:r w:rsidRPr="00811582">
        <w:rPr>
          <w:rFonts w:eastAsia="Times New Roman"/>
          <w:snapToGrid w:val="0"/>
          <w:kern w:val="0"/>
          <w:szCs w:val="24"/>
          <w14:ligatures w14:val="none"/>
        </w:rPr>
        <w:t>, šio vaisto vartoti negalima. Vaistas tinkamas vartoti iki paskutinės nurodyto mėnesio dienos.</w:t>
      </w:r>
    </w:p>
    <w:p w14:paraId="7F097FEC"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2A7D7686" w14:textId="77777777" w:rsidR="00811582" w:rsidRPr="00811582" w:rsidRDefault="00811582" w:rsidP="00811582">
      <w:pPr>
        <w:spacing w:after="0" w:line="240" w:lineRule="auto"/>
        <w:rPr>
          <w:rFonts w:eastAsia="Times New Roman"/>
          <w:snapToGrid w:val="0"/>
          <w:color w:val="0D0D0D"/>
          <w:kern w:val="0"/>
          <w14:ligatures w14:val="none"/>
        </w:rPr>
      </w:pPr>
      <w:r w:rsidRPr="00811582">
        <w:rPr>
          <w:rFonts w:eastAsia="Times New Roman"/>
          <w:snapToGrid w:val="0"/>
          <w:kern w:val="0"/>
          <w:szCs w:val="20"/>
          <w14:ligatures w14:val="none"/>
        </w:rPr>
        <w:t>Šiam vaistui specialių laikymo sąlygų nereikia</w:t>
      </w:r>
      <w:r w:rsidRPr="00811582">
        <w:rPr>
          <w:rFonts w:eastAsia="Times New Roman"/>
          <w:kern w:val="0"/>
          <w14:ligatures w14:val="none"/>
        </w:rPr>
        <w:t xml:space="preserve">. </w:t>
      </w:r>
    </w:p>
    <w:p w14:paraId="2A38BAD6"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5D647A82" w14:textId="77777777" w:rsidR="00811582" w:rsidRPr="00811582" w:rsidRDefault="00811582" w:rsidP="00811582">
      <w:pPr>
        <w:numPr>
          <w:ilvl w:val="12"/>
          <w:numId w:val="0"/>
        </w:numPr>
        <w:spacing w:after="0" w:line="240" w:lineRule="auto"/>
        <w:ind w:right="-2"/>
        <w:rPr>
          <w:rFonts w:eastAsia="Times New Roman"/>
          <w:i/>
          <w:snapToGrid w:val="0"/>
          <w:kern w:val="0"/>
          <w:szCs w:val="20"/>
          <w14:ligatures w14:val="none"/>
        </w:rPr>
      </w:pPr>
      <w:r w:rsidRPr="00811582">
        <w:rPr>
          <w:rFonts w:eastAsia="Times New Roman"/>
          <w:snapToGrid w:val="0"/>
          <w:kern w:val="0"/>
          <w:szCs w:val="24"/>
          <w14:ligatures w14:val="none"/>
        </w:rPr>
        <w:lastRenderedPageBreak/>
        <w:t>Vaistų negalima išmesti į kanalizaciją arba su buitinėmis atliekomis. Kaip išmesti nereikalingus vaistus, klauskite vaistininko. Šios priemonės padės apsaugoti aplinką.</w:t>
      </w:r>
    </w:p>
    <w:p w14:paraId="72BCB41A"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4C563258"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21D63F33" w14:textId="77777777" w:rsidR="00811582" w:rsidRPr="00811582" w:rsidRDefault="00811582" w:rsidP="00811582">
      <w:pPr>
        <w:keepNext/>
        <w:keepLines/>
        <w:tabs>
          <w:tab w:val="left" w:pos="567"/>
        </w:tabs>
        <w:spacing w:after="0" w:line="240" w:lineRule="auto"/>
        <w:outlineLvl w:val="2"/>
        <w:rPr>
          <w:rFonts w:eastAsia="Times New Roman"/>
          <w:b/>
          <w:bCs/>
          <w:snapToGrid w:val="0"/>
          <w:kern w:val="0"/>
          <w:szCs w:val="26"/>
          <w:lang w:eastAsia="x-none"/>
          <w14:ligatures w14:val="none"/>
        </w:rPr>
      </w:pPr>
      <w:r w:rsidRPr="00811582">
        <w:rPr>
          <w:rFonts w:eastAsia="Times New Roman"/>
          <w:b/>
          <w:bCs/>
          <w:snapToGrid w:val="0"/>
          <w:kern w:val="0"/>
          <w:szCs w:val="26"/>
          <w:lang w:eastAsia="x-none"/>
          <w14:ligatures w14:val="none"/>
        </w:rPr>
        <w:t>6.</w:t>
      </w:r>
      <w:r w:rsidRPr="00811582">
        <w:rPr>
          <w:rFonts w:eastAsia="Times New Roman"/>
          <w:bCs/>
          <w:snapToGrid w:val="0"/>
          <w:kern w:val="0"/>
          <w:szCs w:val="26"/>
          <w:lang w:eastAsia="x-none"/>
          <w14:ligatures w14:val="none"/>
        </w:rPr>
        <w:tab/>
      </w:r>
      <w:r w:rsidRPr="00811582">
        <w:rPr>
          <w:rFonts w:eastAsia="Times New Roman"/>
          <w:b/>
          <w:bCs/>
          <w:snapToGrid w:val="0"/>
          <w:kern w:val="0"/>
          <w:szCs w:val="26"/>
          <w:lang w:eastAsia="x-none"/>
          <w14:ligatures w14:val="none"/>
        </w:rPr>
        <w:t>Pakuotės turinys ir kita informacija</w:t>
      </w:r>
    </w:p>
    <w:p w14:paraId="33434A37" w14:textId="77777777" w:rsidR="00811582" w:rsidRPr="00811582" w:rsidRDefault="00811582" w:rsidP="00811582">
      <w:pPr>
        <w:numPr>
          <w:ilvl w:val="12"/>
          <w:numId w:val="0"/>
        </w:numPr>
        <w:spacing w:after="0" w:line="240" w:lineRule="auto"/>
        <w:rPr>
          <w:rFonts w:eastAsia="Times New Roman"/>
          <w:snapToGrid w:val="0"/>
          <w:kern w:val="0"/>
          <w:szCs w:val="24"/>
          <w14:ligatures w14:val="none"/>
        </w:rPr>
      </w:pPr>
    </w:p>
    <w:p w14:paraId="3782ECC8" w14:textId="77777777" w:rsidR="00811582" w:rsidRPr="00811582" w:rsidRDefault="00811582" w:rsidP="00811582">
      <w:pPr>
        <w:keepNext/>
        <w:tabs>
          <w:tab w:val="left" w:pos="567"/>
        </w:tabs>
        <w:spacing w:after="0" w:line="260" w:lineRule="exact"/>
        <w:jc w:val="both"/>
        <w:outlineLvl w:val="3"/>
        <w:rPr>
          <w:rFonts w:eastAsia="Times New Roman"/>
          <w:b/>
          <w:bCs/>
          <w:snapToGrid w:val="0"/>
          <w:kern w:val="0"/>
          <w:szCs w:val="28"/>
          <w:lang w:eastAsia="x-none"/>
          <w14:ligatures w14:val="none"/>
        </w:rPr>
      </w:pPr>
      <w:proofErr w:type="spellStart"/>
      <w:r w:rsidRPr="00811582">
        <w:rPr>
          <w:rFonts w:eastAsia="Times New Roman"/>
          <w:b/>
          <w:bCs/>
          <w:snapToGrid w:val="0"/>
          <w:kern w:val="0"/>
          <w:szCs w:val="28"/>
          <w:lang w:eastAsia="x-none"/>
          <w14:ligatures w14:val="none"/>
        </w:rPr>
        <w:t>Terebyo</w:t>
      </w:r>
      <w:proofErr w:type="spellEnd"/>
      <w:r w:rsidRPr="00811582">
        <w:rPr>
          <w:rFonts w:eastAsia="Times New Roman"/>
          <w:b/>
          <w:bCs/>
          <w:snapToGrid w:val="0"/>
          <w:kern w:val="0"/>
          <w:szCs w:val="28"/>
          <w:lang w:eastAsia="x-none"/>
          <w14:ligatures w14:val="none"/>
        </w:rPr>
        <w:t xml:space="preserve"> sudėtis </w:t>
      </w:r>
    </w:p>
    <w:p w14:paraId="34C29577" w14:textId="77777777" w:rsidR="00811582" w:rsidRPr="00811582" w:rsidRDefault="00811582" w:rsidP="00811582">
      <w:pPr>
        <w:numPr>
          <w:ilvl w:val="0"/>
          <w:numId w:val="2"/>
        </w:numPr>
        <w:tabs>
          <w:tab w:val="left" w:pos="567"/>
        </w:tabs>
        <w:spacing w:after="0" w:line="260" w:lineRule="exact"/>
        <w:ind w:left="567" w:right="-2" w:hanging="567"/>
        <w:rPr>
          <w:rFonts w:eastAsia="Times New Roman"/>
          <w:snapToGrid w:val="0"/>
          <w:kern w:val="0"/>
          <w:szCs w:val="24"/>
          <w14:ligatures w14:val="none"/>
        </w:rPr>
      </w:pPr>
      <w:r w:rsidRPr="00811582">
        <w:rPr>
          <w:rFonts w:eastAsia="Times New Roman"/>
          <w:snapToGrid w:val="0"/>
          <w:kern w:val="0"/>
          <w:szCs w:val="24"/>
          <w14:ligatures w14:val="none"/>
        </w:rPr>
        <w:t xml:space="preserve">Veiklioji medžiaga yra </w:t>
      </w:r>
      <w:proofErr w:type="spellStart"/>
      <w:r w:rsidRPr="00811582">
        <w:rPr>
          <w:rFonts w:eastAsia="Times New Roman"/>
          <w:snapToGrid w:val="0"/>
          <w:kern w:val="0"/>
          <w:szCs w:val="24"/>
          <w14:ligatures w14:val="none"/>
        </w:rPr>
        <w:t>teriflunomidas</w:t>
      </w:r>
      <w:proofErr w:type="spellEnd"/>
      <w:r w:rsidRPr="00811582">
        <w:rPr>
          <w:rFonts w:eastAsia="Times New Roman"/>
          <w:snapToGrid w:val="0"/>
          <w:kern w:val="0"/>
          <w:szCs w:val="24"/>
          <w14:ligatures w14:val="none"/>
        </w:rPr>
        <w:t xml:space="preserve">. Kiekvienoje plėvele dengtoje tabletėje yra 14 mg </w:t>
      </w:r>
      <w:proofErr w:type="spellStart"/>
      <w:r w:rsidRPr="00811582">
        <w:rPr>
          <w:rFonts w:eastAsia="Times New Roman"/>
          <w:snapToGrid w:val="0"/>
          <w:kern w:val="0"/>
          <w:szCs w:val="24"/>
          <w14:ligatures w14:val="none"/>
        </w:rPr>
        <w:t>teriflunomido</w:t>
      </w:r>
      <w:proofErr w:type="spellEnd"/>
      <w:r w:rsidRPr="00811582">
        <w:rPr>
          <w:rFonts w:eastAsia="Times New Roman"/>
          <w:snapToGrid w:val="0"/>
          <w:kern w:val="0"/>
          <w:szCs w:val="24"/>
          <w14:ligatures w14:val="none"/>
        </w:rPr>
        <w:t>.</w:t>
      </w:r>
    </w:p>
    <w:p w14:paraId="27ECC3C8" w14:textId="77777777" w:rsidR="00811582" w:rsidRPr="00811582" w:rsidRDefault="00811582" w:rsidP="00811582">
      <w:pPr>
        <w:tabs>
          <w:tab w:val="left" w:pos="567"/>
        </w:tabs>
        <w:spacing w:after="0" w:line="260" w:lineRule="exact"/>
        <w:ind w:left="567"/>
        <w:rPr>
          <w:rFonts w:eastAsia="Times New Roman"/>
          <w:snapToGrid w:val="0"/>
          <w:kern w:val="0"/>
          <w:szCs w:val="24"/>
          <w14:ligatures w14:val="none"/>
        </w:rPr>
      </w:pPr>
    </w:p>
    <w:p w14:paraId="411FA96C" w14:textId="77777777" w:rsidR="00811582" w:rsidRPr="00811582" w:rsidRDefault="00811582" w:rsidP="00811582">
      <w:pPr>
        <w:numPr>
          <w:ilvl w:val="0"/>
          <w:numId w:val="2"/>
        </w:numPr>
        <w:tabs>
          <w:tab w:val="left" w:pos="567"/>
        </w:tabs>
        <w:spacing w:after="0" w:line="260" w:lineRule="exact"/>
        <w:ind w:right="-2"/>
        <w:rPr>
          <w:rFonts w:eastAsia="Times New Roman"/>
          <w:snapToGrid w:val="0"/>
          <w:kern w:val="0"/>
          <w:szCs w:val="24"/>
          <w14:ligatures w14:val="none"/>
        </w:rPr>
      </w:pPr>
      <w:r w:rsidRPr="00811582">
        <w:rPr>
          <w:rFonts w:eastAsia="Times New Roman"/>
          <w:snapToGrid w:val="0"/>
          <w:kern w:val="0"/>
          <w:szCs w:val="24"/>
          <w14:ligatures w14:val="none"/>
        </w:rPr>
        <w:t>Pagalbinės medžiagos.</w:t>
      </w:r>
      <w:r w:rsidRPr="00811582">
        <w:rPr>
          <w:rFonts w:eastAsia="Times New Roman"/>
          <w:kern w:val="0"/>
          <w:sz w:val="24"/>
          <w:szCs w:val="20"/>
          <w14:ligatures w14:val="none"/>
        </w:rPr>
        <w:t xml:space="preserve"> </w:t>
      </w:r>
      <w:r w:rsidRPr="00811582">
        <w:rPr>
          <w:rFonts w:eastAsia="Times New Roman"/>
          <w:i/>
          <w:snapToGrid w:val="0"/>
          <w:kern w:val="0"/>
          <w:szCs w:val="24"/>
          <w14:ligatures w14:val="none"/>
        </w:rPr>
        <w:t>Tabletės branduolys</w:t>
      </w:r>
      <w:r w:rsidRPr="00811582">
        <w:rPr>
          <w:rFonts w:eastAsia="Times New Roman"/>
          <w:snapToGrid w:val="0"/>
          <w:kern w:val="0"/>
          <w:szCs w:val="24"/>
          <w14:ligatures w14:val="none"/>
        </w:rPr>
        <w:t xml:space="preserve">: laktozė </w:t>
      </w:r>
      <w:proofErr w:type="spellStart"/>
      <w:r w:rsidRPr="00811582">
        <w:rPr>
          <w:rFonts w:eastAsia="Times New Roman"/>
          <w:snapToGrid w:val="0"/>
          <w:kern w:val="0"/>
          <w:szCs w:val="24"/>
          <w14:ligatures w14:val="none"/>
        </w:rPr>
        <w:t>monohidratas</w:t>
      </w:r>
      <w:proofErr w:type="spellEnd"/>
      <w:r w:rsidRPr="00811582">
        <w:rPr>
          <w:rFonts w:eastAsia="Times New Roman"/>
          <w:snapToGrid w:val="0"/>
          <w:kern w:val="0"/>
          <w:szCs w:val="24"/>
          <w14:ligatures w14:val="none"/>
        </w:rPr>
        <w:t xml:space="preserve">, kukurūzų krakmolas, </w:t>
      </w:r>
      <w:proofErr w:type="spellStart"/>
      <w:r w:rsidRPr="00811582">
        <w:rPr>
          <w:rFonts w:eastAsia="Times New Roman"/>
          <w:snapToGrid w:val="0"/>
          <w:kern w:val="0"/>
          <w:szCs w:val="24"/>
          <w14:ligatures w14:val="none"/>
        </w:rPr>
        <w:t>mikrokristalinė</w:t>
      </w:r>
      <w:proofErr w:type="spellEnd"/>
      <w:r w:rsidRPr="00811582">
        <w:rPr>
          <w:rFonts w:eastAsia="Times New Roman"/>
          <w:snapToGrid w:val="0"/>
          <w:kern w:val="0"/>
          <w:szCs w:val="24"/>
          <w14:ligatures w14:val="none"/>
        </w:rPr>
        <w:t xml:space="preserve"> celiuliozė, </w:t>
      </w:r>
      <w:proofErr w:type="spellStart"/>
      <w:r w:rsidRPr="00811582">
        <w:rPr>
          <w:rFonts w:eastAsia="Times New Roman"/>
          <w:snapToGrid w:val="0"/>
          <w:kern w:val="0"/>
          <w:szCs w:val="24"/>
          <w14:ligatures w14:val="none"/>
        </w:rPr>
        <w:t>hidroksipropilceliuliozė</w:t>
      </w:r>
      <w:proofErr w:type="spellEnd"/>
      <w:r w:rsidRPr="00811582">
        <w:rPr>
          <w:rFonts w:eastAsia="Times New Roman"/>
          <w:snapToGrid w:val="0"/>
          <w:kern w:val="0"/>
          <w:szCs w:val="24"/>
          <w14:ligatures w14:val="none"/>
        </w:rPr>
        <w:t xml:space="preserve">, </w:t>
      </w:r>
      <w:proofErr w:type="spellStart"/>
      <w:r w:rsidRPr="00811582">
        <w:rPr>
          <w:rFonts w:eastAsia="Times New Roman"/>
          <w:snapToGrid w:val="0"/>
          <w:kern w:val="0"/>
          <w:szCs w:val="24"/>
          <w14:ligatures w14:val="none"/>
        </w:rPr>
        <w:t>karboksimetilkrakmolo</w:t>
      </w:r>
      <w:proofErr w:type="spellEnd"/>
      <w:r w:rsidRPr="00811582">
        <w:rPr>
          <w:rFonts w:eastAsia="Times New Roman"/>
          <w:snapToGrid w:val="0"/>
          <w:kern w:val="0"/>
          <w:szCs w:val="24"/>
          <w14:ligatures w14:val="none"/>
        </w:rPr>
        <w:t xml:space="preserve"> A natrio druska, koloidinis bevandenis silicio dioksidas, magnio </w:t>
      </w:r>
      <w:proofErr w:type="spellStart"/>
      <w:r w:rsidRPr="00811582">
        <w:rPr>
          <w:rFonts w:eastAsia="Times New Roman"/>
          <w:snapToGrid w:val="0"/>
          <w:kern w:val="0"/>
          <w:szCs w:val="24"/>
          <w14:ligatures w14:val="none"/>
        </w:rPr>
        <w:t>stearatas</w:t>
      </w:r>
      <w:proofErr w:type="spellEnd"/>
      <w:r w:rsidRPr="00811582">
        <w:rPr>
          <w:rFonts w:eastAsia="Times New Roman"/>
          <w:snapToGrid w:val="0"/>
          <w:kern w:val="0"/>
          <w:szCs w:val="24"/>
          <w14:ligatures w14:val="none"/>
        </w:rPr>
        <w:t xml:space="preserve">. </w:t>
      </w:r>
      <w:r w:rsidRPr="00811582">
        <w:rPr>
          <w:rFonts w:eastAsia="Times New Roman"/>
          <w:i/>
          <w:snapToGrid w:val="0"/>
          <w:kern w:val="0"/>
          <w:szCs w:val="24"/>
          <w14:ligatures w14:val="none"/>
        </w:rPr>
        <w:t>Tabletės plėvelė</w:t>
      </w:r>
      <w:r w:rsidRPr="00811582">
        <w:rPr>
          <w:rFonts w:eastAsia="Times New Roman"/>
          <w:snapToGrid w:val="0"/>
          <w:kern w:val="0"/>
          <w:szCs w:val="24"/>
          <w14:ligatures w14:val="none"/>
        </w:rPr>
        <w:t xml:space="preserve">: </w:t>
      </w:r>
      <w:proofErr w:type="spellStart"/>
      <w:r w:rsidRPr="00811582">
        <w:rPr>
          <w:rFonts w:eastAsia="Times New Roman"/>
          <w:snapToGrid w:val="0"/>
          <w:kern w:val="0"/>
          <w:szCs w:val="24"/>
          <w14:ligatures w14:val="none"/>
        </w:rPr>
        <w:t>hipromeliozė</w:t>
      </w:r>
      <w:proofErr w:type="spellEnd"/>
      <w:r w:rsidRPr="00811582">
        <w:rPr>
          <w:rFonts w:eastAsia="Times New Roman"/>
          <w:snapToGrid w:val="0"/>
          <w:kern w:val="0"/>
          <w:szCs w:val="24"/>
          <w14:ligatures w14:val="none"/>
        </w:rPr>
        <w:t xml:space="preserve">, titano dioksidas (E171), </w:t>
      </w:r>
      <w:proofErr w:type="spellStart"/>
      <w:r w:rsidRPr="00811582">
        <w:rPr>
          <w:rFonts w:eastAsia="Times New Roman"/>
          <w:snapToGrid w:val="0"/>
          <w:kern w:val="0"/>
          <w:szCs w:val="24"/>
          <w14:ligatures w14:val="none"/>
        </w:rPr>
        <w:t>indigokarmino</w:t>
      </w:r>
      <w:proofErr w:type="spellEnd"/>
      <w:r w:rsidRPr="00811582">
        <w:rPr>
          <w:rFonts w:eastAsia="Times New Roman"/>
          <w:snapToGrid w:val="0"/>
          <w:kern w:val="0"/>
          <w:szCs w:val="24"/>
          <w14:ligatures w14:val="none"/>
        </w:rPr>
        <w:t xml:space="preserve"> aliuminio </w:t>
      </w:r>
      <w:proofErr w:type="spellStart"/>
      <w:r w:rsidRPr="00811582">
        <w:rPr>
          <w:rFonts w:eastAsia="Times New Roman"/>
          <w:snapToGrid w:val="0"/>
          <w:kern w:val="0"/>
          <w:szCs w:val="24"/>
          <w14:ligatures w14:val="none"/>
        </w:rPr>
        <w:t>kraplakas</w:t>
      </w:r>
      <w:proofErr w:type="spellEnd"/>
      <w:r w:rsidRPr="00811582">
        <w:rPr>
          <w:rFonts w:eastAsia="Times New Roman"/>
          <w:snapToGrid w:val="0"/>
          <w:kern w:val="0"/>
          <w:szCs w:val="24"/>
          <w14:ligatures w14:val="none"/>
        </w:rPr>
        <w:t xml:space="preserve"> (E132), </w:t>
      </w:r>
      <w:proofErr w:type="spellStart"/>
      <w:r w:rsidRPr="00811582">
        <w:rPr>
          <w:rFonts w:eastAsia="Times New Roman"/>
          <w:snapToGrid w:val="0"/>
          <w:kern w:val="0"/>
          <w:szCs w:val="24"/>
          <w14:ligatures w14:val="none"/>
        </w:rPr>
        <w:t>glicerolis</w:t>
      </w:r>
      <w:proofErr w:type="spellEnd"/>
      <w:r w:rsidRPr="00811582">
        <w:rPr>
          <w:rFonts w:eastAsia="Times New Roman"/>
          <w:snapToGrid w:val="0"/>
          <w:kern w:val="0"/>
          <w:szCs w:val="24"/>
          <w14:ligatures w14:val="none"/>
        </w:rPr>
        <w:t xml:space="preserve">, talkas, briliantinio mėlynojo FCF aliuminio </w:t>
      </w:r>
      <w:proofErr w:type="spellStart"/>
      <w:r w:rsidRPr="00811582">
        <w:rPr>
          <w:rFonts w:eastAsia="Times New Roman"/>
          <w:snapToGrid w:val="0"/>
          <w:kern w:val="0"/>
          <w:szCs w:val="24"/>
          <w14:ligatures w14:val="none"/>
        </w:rPr>
        <w:t>kraplakas</w:t>
      </w:r>
      <w:proofErr w:type="spellEnd"/>
      <w:r w:rsidRPr="00811582">
        <w:rPr>
          <w:rFonts w:eastAsia="Times New Roman"/>
          <w:snapToGrid w:val="0"/>
          <w:kern w:val="0"/>
          <w:szCs w:val="24"/>
          <w14:ligatures w14:val="none"/>
        </w:rPr>
        <w:t xml:space="preserve"> (E133) ir </w:t>
      </w:r>
      <w:proofErr w:type="spellStart"/>
      <w:r w:rsidRPr="00811582">
        <w:rPr>
          <w:rFonts w:eastAsia="Times New Roman"/>
          <w:snapToGrid w:val="0"/>
          <w:kern w:val="0"/>
          <w:szCs w:val="24"/>
          <w14:ligatures w14:val="none"/>
        </w:rPr>
        <w:t>alura</w:t>
      </w:r>
      <w:proofErr w:type="spellEnd"/>
      <w:r w:rsidRPr="00811582">
        <w:rPr>
          <w:rFonts w:eastAsia="Times New Roman"/>
          <w:snapToGrid w:val="0"/>
          <w:kern w:val="0"/>
          <w:szCs w:val="24"/>
          <w14:ligatures w14:val="none"/>
        </w:rPr>
        <w:t xml:space="preserve"> raudonojo aliuminio </w:t>
      </w:r>
      <w:proofErr w:type="spellStart"/>
      <w:r w:rsidRPr="00811582">
        <w:rPr>
          <w:rFonts w:eastAsia="Times New Roman"/>
          <w:snapToGrid w:val="0"/>
          <w:kern w:val="0"/>
          <w:szCs w:val="24"/>
          <w14:ligatures w14:val="none"/>
        </w:rPr>
        <w:t>kraplakas</w:t>
      </w:r>
      <w:proofErr w:type="spellEnd"/>
      <w:r w:rsidRPr="00811582">
        <w:rPr>
          <w:rFonts w:eastAsia="Times New Roman"/>
          <w:snapToGrid w:val="0"/>
          <w:kern w:val="0"/>
          <w:szCs w:val="24"/>
          <w14:ligatures w14:val="none"/>
        </w:rPr>
        <w:t xml:space="preserve"> (E129).</w:t>
      </w:r>
    </w:p>
    <w:p w14:paraId="76B35EEF" w14:textId="77777777" w:rsidR="00811582" w:rsidRPr="00811582" w:rsidRDefault="00811582" w:rsidP="00811582">
      <w:pPr>
        <w:numPr>
          <w:ilvl w:val="12"/>
          <w:numId w:val="0"/>
        </w:numPr>
        <w:spacing w:after="0" w:line="240" w:lineRule="auto"/>
        <w:ind w:right="-2"/>
        <w:rPr>
          <w:rFonts w:eastAsia="Times New Roman"/>
          <w:snapToGrid w:val="0"/>
          <w:kern w:val="0"/>
          <w:szCs w:val="24"/>
          <w14:ligatures w14:val="none"/>
        </w:rPr>
      </w:pPr>
    </w:p>
    <w:p w14:paraId="5A4DFAB2" w14:textId="77777777" w:rsidR="00811582" w:rsidRPr="00811582" w:rsidRDefault="00811582" w:rsidP="00811582">
      <w:pPr>
        <w:keepNext/>
        <w:tabs>
          <w:tab w:val="left" w:pos="567"/>
        </w:tabs>
        <w:spacing w:after="0" w:line="260" w:lineRule="exact"/>
        <w:jc w:val="both"/>
        <w:outlineLvl w:val="3"/>
        <w:rPr>
          <w:rFonts w:eastAsia="Times New Roman"/>
          <w:b/>
          <w:bCs/>
          <w:snapToGrid w:val="0"/>
          <w:kern w:val="0"/>
          <w:szCs w:val="28"/>
          <w:lang w:eastAsia="x-none"/>
          <w14:ligatures w14:val="none"/>
        </w:rPr>
      </w:pPr>
      <w:proofErr w:type="spellStart"/>
      <w:r w:rsidRPr="00811582">
        <w:rPr>
          <w:rFonts w:eastAsia="Times New Roman"/>
          <w:b/>
          <w:bCs/>
          <w:snapToGrid w:val="0"/>
          <w:kern w:val="0"/>
          <w:szCs w:val="28"/>
          <w:lang w:eastAsia="x-none"/>
          <w14:ligatures w14:val="none"/>
        </w:rPr>
        <w:t>Terebyo</w:t>
      </w:r>
      <w:proofErr w:type="spellEnd"/>
      <w:r w:rsidRPr="00811582">
        <w:rPr>
          <w:rFonts w:eastAsia="Times New Roman"/>
          <w:b/>
          <w:bCs/>
          <w:snapToGrid w:val="0"/>
          <w:kern w:val="0"/>
          <w:szCs w:val="28"/>
          <w:lang w:eastAsia="x-none"/>
          <w14:ligatures w14:val="none"/>
        </w:rPr>
        <w:t xml:space="preserve"> išvaizda ir kiekis pakuotėje</w:t>
      </w:r>
    </w:p>
    <w:p w14:paraId="7C9772E0" w14:textId="77777777" w:rsidR="00811582" w:rsidRPr="00811582" w:rsidRDefault="00811582" w:rsidP="00811582">
      <w:pPr>
        <w:tabs>
          <w:tab w:val="left" w:pos="567"/>
        </w:tabs>
        <w:spacing w:after="0" w:line="260" w:lineRule="exact"/>
        <w:rPr>
          <w:rFonts w:eastAsia="Times New Roman"/>
          <w:kern w:val="0"/>
          <w14:ligatures w14:val="none"/>
        </w:rPr>
      </w:pPr>
    </w:p>
    <w:p w14:paraId="591EF103" w14:textId="77777777" w:rsidR="00811582" w:rsidRPr="00811582" w:rsidRDefault="00811582" w:rsidP="00811582">
      <w:pPr>
        <w:tabs>
          <w:tab w:val="left" w:pos="567"/>
        </w:tabs>
        <w:spacing w:after="0" w:line="260" w:lineRule="exact"/>
        <w:rPr>
          <w:rFonts w:eastAsia="Times New Roman"/>
          <w:kern w:val="0"/>
          <w14:ligatures w14:val="none"/>
        </w:rPr>
      </w:pPr>
      <w:proofErr w:type="spellStart"/>
      <w:r w:rsidRPr="00811582">
        <w:rPr>
          <w:rFonts w:eastAsia="Times New Roman"/>
          <w:snapToGrid w:val="0"/>
          <w:kern w:val="0"/>
          <w14:ligatures w14:val="none"/>
        </w:rPr>
        <w:t>Terebyo</w:t>
      </w:r>
      <w:proofErr w:type="spellEnd"/>
      <w:r w:rsidRPr="00811582">
        <w:rPr>
          <w:rFonts w:eastAsia="Times New Roman"/>
          <w:kern w:val="0"/>
          <w14:ligatures w14:val="none"/>
        </w:rPr>
        <w:t xml:space="preserve"> 14 mg yra m</w:t>
      </w:r>
      <w:r w:rsidRPr="00811582">
        <w:rPr>
          <w:rFonts w:eastAsia="Times New Roman"/>
          <w:snapToGrid w:val="0"/>
          <w:kern w:val="0"/>
          <w14:ligatures w14:val="none"/>
        </w:rPr>
        <w:t>ėlyna, abipus išgaubta, apvali (apytikriai 7 mm skersmens) plėvele dengta tabletė, kurios vienoje pusėje užrašyta „14“</w:t>
      </w:r>
      <w:r w:rsidRPr="00811582">
        <w:rPr>
          <w:rFonts w:eastAsia="Times New Roman"/>
          <w:kern w:val="0"/>
          <w14:ligatures w14:val="none"/>
        </w:rPr>
        <w:t xml:space="preserve">. </w:t>
      </w:r>
    </w:p>
    <w:p w14:paraId="1310E0D3" w14:textId="77777777" w:rsidR="00811582" w:rsidRPr="00811582" w:rsidRDefault="00811582" w:rsidP="00811582">
      <w:pPr>
        <w:spacing w:after="0" w:line="240" w:lineRule="auto"/>
        <w:rPr>
          <w:rFonts w:eastAsia="Times New Roman"/>
          <w:snapToGrid w:val="0"/>
          <w:kern w:val="0"/>
          <w:szCs w:val="24"/>
          <w14:ligatures w14:val="none"/>
        </w:rPr>
      </w:pPr>
      <w:r w:rsidRPr="00811582">
        <w:rPr>
          <w:rFonts w:eastAsia="Times New Roman"/>
          <w:snapToGrid w:val="0"/>
          <w:kern w:val="0"/>
          <w:szCs w:val="24"/>
          <w14:ligatures w14:val="none"/>
        </w:rPr>
        <w:t>Tabletės yra supakuotos OPA/aliuminio/PVC – aliuminio lizdinėse plokštelėse, kurios sudėtos į kartono dėžutes.</w:t>
      </w:r>
    </w:p>
    <w:p w14:paraId="098DC53D" w14:textId="77777777" w:rsidR="00811582" w:rsidRPr="00811582" w:rsidRDefault="00811582" w:rsidP="00811582">
      <w:pPr>
        <w:spacing w:after="0" w:line="240" w:lineRule="auto"/>
        <w:rPr>
          <w:rFonts w:eastAsia="Times New Roman"/>
          <w:snapToGrid w:val="0"/>
          <w:kern w:val="0"/>
          <w:szCs w:val="24"/>
          <w14:ligatures w14:val="none"/>
        </w:rPr>
      </w:pPr>
    </w:p>
    <w:p w14:paraId="1ED46CAF" w14:textId="77777777" w:rsidR="00811582" w:rsidRPr="00811582" w:rsidRDefault="00811582" w:rsidP="00811582">
      <w:pPr>
        <w:tabs>
          <w:tab w:val="left" w:pos="567"/>
        </w:tabs>
        <w:spacing w:after="0" w:line="260" w:lineRule="exact"/>
        <w:rPr>
          <w:rFonts w:eastAsia="Times New Roman"/>
          <w:snapToGrid w:val="0"/>
          <w:kern w:val="0"/>
          <w:szCs w:val="24"/>
          <w14:ligatures w14:val="none"/>
        </w:rPr>
      </w:pPr>
      <w:r w:rsidRPr="00811582">
        <w:rPr>
          <w:rFonts w:eastAsia="Times New Roman"/>
          <w:snapToGrid w:val="0"/>
          <w:kern w:val="0"/>
          <w:szCs w:val="24"/>
          <w14:ligatures w14:val="none"/>
        </w:rPr>
        <w:t>Pakuotės dydžiai</w:t>
      </w:r>
    </w:p>
    <w:p w14:paraId="565A3FE7" w14:textId="77777777" w:rsidR="00811582" w:rsidRPr="00811582" w:rsidRDefault="00811582" w:rsidP="00811582">
      <w:pPr>
        <w:tabs>
          <w:tab w:val="left" w:pos="567"/>
        </w:tabs>
        <w:spacing w:after="0" w:line="260" w:lineRule="exact"/>
        <w:rPr>
          <w:rFonts w:eastAsia="Times New Roman"/>
          <w:snapToGrid w:val="0"/>
          <w:kern w:val="0"/>
          <w:szCs w:val="24"/>
          <w14:ligatures w14:val="none"/>
        </w:rPr>
      </w:pPr>
      <w:r w:rsidRPr="00811582">
        <w:rPr>
          <w:rFonts w:eastAsia="Times New Roman"/>
          <w:snapToGrid w:val="0"/>
          <w:kern w:val="0"/>
          <w:szCs w:val="24"/>
          <w14:ligatures w14:val="none"/>
        </w:rPr>
        <w:t>14, 28, 84 arba 98 plėvele dengtos tabletės lizdinėse plokštelėse. Lizdinės plokštelės įdėtos į dėklus: 14 (vienas dėklas po 14), 28 (vienas dėklas po 28), 84 (trys dėklai po 28), 98 (septyni dėklai po 14) plėvele dengtos tabletės.</w:t>
      </w:r>
    </w:p>
    <w:p w14:paraId="5F5261F3" w14:textId="77777777" w:rsidR="00811582" w:rsidRPr="00811582" w:rsidRDefault="00811582" w:rsidP="00811582">
      <w:pPr>
        <w:tabs>
          <w:tab w:val="left" w:pos="567"/>
        </w:tabs>
        <w:spacing w:after="0" w:line="260" w:lineRule="exact"/>
        <w:rPr>
          <w:rFonts w:eastAsia="Times New Roman"/>
          <w:snapToGrid w:val="0"/>
          <w:kern w:val="0"/>
          <w:szCs w:val="24"/>
          <w14:ligatures w14:val="none"/>
        </w:rPr>
      </w:pPr>
      <w:r w:rsidRPr="00811582">
        <w:rPr>
          <w:rFonts w:eastAsia="Times New Roman"/>
          <w:snapToGrid w:val="0"/>
          <w:kern w:val="0"/>
          <w:szCs w:val="24"/>
          <w14:ligatures w14:val="none"/>
        </w:rPr>
        <w:t xml:space="preserve">10 x 1, 28 x 1, 84 x 1 plėvele dengtos tabletės perforuotose </w:t>
      </w:r>
      <w:proofErr w:type="spellStart"/>
      <w:r w:rsidRPr="00811582">
        <w:rPr>
          <w:rFonts w:eastAsia="Times New Roman"/>
          <w:snapToGrid w:val="0"/>
          <w:kern w:val="0"/>
          <w:szCs w:val="24"/>
          <w14:ligatures w14:val="none"/>
        </w:rPr>
        <w:t>dalomosiose</w:t>
      </w:r>
      <w:proofErr w:type="spellEnd"/>
      <w:r w:rsidRPr="00811582">
        <w:rPr>
          <w:rFonts w:eastAsia="Times New Roman"/>
          <w:snapToGrid w:val="0"/>
          <w:kern w:val="0"/>
          <w:szCs w:val="24"/>
          <w14:ligatures w14:val="none"/>
        </w:rPr>
        <w:t xml:space="preserve"> lizdinėse plokštelėse. </w:t>
      </w:r>
    </w:p>
    <w:p w14:paraId="768489BB" w14:textId="77777777" w:rsidR="00811582" w:rsidRPr="00811582" w:rsidRDefault="00811582" w:rsidP="00811582">
      <w:pPr>
        <w:spacing w:after="0" w:line="240" w:lineRule="auto"/>
        <w:rPr>
          <w:rFonts w:eastAsia="Times New Roman"/>
          <w:snapToGrid w:val="0"/>
          <w:kern w:val="0"/>
          <w:szCs w:val="24"/>
          <w14:ligatures w14:val="none"/>
        </w:rPr>
      </w:pPr>
    </w:p>
    <w:p w14:paraId="55A4BEB2" w14:textId="77777777" w:rsidR="00811582" w:rsidRPr="00811582" w:rsidRDefault="00811582" w:rsidP="00811582">
      <w:pPr>
        <w:spacing w:after="0" w:line="240" w:lineRule="auto"/>
        <w:rPr>
          <w:rFonts w:eastAsia="Times New Roman"/>
          <w:snapToGrid w:val="0"/>
          <w:kern w:val="0"/>
          <w14:ligatures w14:val="none"/>
        </w:rPr>
      </w:pPr>
      <w:r w:rsidRPr="00811582">
        <w:rPr>
          <w:rFonts w:eastAsia="Times New Roman"/>
          <w:snapToGrid w:val="0"/>
          <w:kern w:val="0"/>
          <w14:ligatures w14:val="none"/>
        </w:rPr>
        <w:t>Gali būti tiekiamos ne visų dydžių pakuotės.</w:t>
      </w:r>
    </w:p>
    <w:p w14:paraId="2C34A4EE" w14:textId="77777777" w:rsidR="00811582" w:rsidRPr="00811582" w:rsidRDefault="00811582" w:rsidP="00811582">
      <w:pPr>
        <w:numPr>
          <w:ilvl w:val="12"/>
          <w:numId w:val="0"/>
        </w:numPr>
        <w:spacing w:after="0" w:line="240" w:lineRule="auto"/>
        <w:ind w:right="-2"/>
        <w:rPr>
          <w:rFonts w:eastAsia="Times New Roman"/>
          <w:snapToGrid w:val="0"/>
          <w:kern w:val="0"/>
          <w14:ligatures w14:val="none"/>
        </w:rPr>
      </w:pPr>
    </w:p>
    <w:p w14:paraId="7AA8185F" w14:textId="77777777" w:rsidR="00811582" w:rsidRPr="00811582" w:rsidRDefault="00811582" w:rsidP="00811582">
      <w:pPr>
        <w:keepNext/>
        <w:tabs>
          <w:tab w:val="left" w:pos="567"/>
        </w:tabs>
        <w:spacing w:after="0" w:line="260" w:lineRule="exact"/>
        <w:jc w:val="both"/>
        <w:outlineLvl w:val="3"/>
        <w:rPr>
          <w:rFonts w:eastAsia="Times New Roman"/>
          <w:b/>
          <w:bCs/>
          <w:snapToGrid w:val="0"/>
          <w:kern w:val="0"/>
          <w:lang w:eastAsia="x-none"/>
          <w14:ligatures w14:val="none"/>
        </w:rPr>
      </w:pPr>
      <w:r w:rsidRPr="00811582">
        <w:rPr>
          <w:rFonts w:eastAsia="Times New Roman"/>
          <w:b/>
          <w:bCs/>
          <w:snapToGrid w:val="0"/>
          <w:kern w:val="0"/>
          <w:lang w:eastAsia="x-none"/>
          <w14:ligatures w14:val="none"/>
        </w:rPr>
        <w:t>Registruotojas ir gamintojas</w:t>
      </w:r>
    </w:p>
    <w:p w14:paraId="1DBBF385" w14:textId="77777777" w:rsidR="00811582" w:rsidRPr="00811582" w:rsidRDefault="00811582" w:rsidP="00811582">
      <w:pPr>
        <w:spacing w:after="0" w:line="240" w:lineRule="auto"/>
        <w:rPr>
          <w:rFonts w:eastAsia="Times New Roman"/>
          <w:i/>
          <w:kern w:val="0"/>
          <w14:ligatures w14:val="none"/>
        </w:rPr>
      </w:pPr>
      <w:r w:rsidRPr="00811582">
        <w:rPr>
          <w:rFonts w:eastAsia="Times New Roman"/>
          <w:i/>
          <w:kern w:val="0"/>
          <w14:ligatures w14:val="none"/>
        </w:rPr>
        <w:t xml:space="preserve">Registruotojas </w:t>
      </w:r>
    </w:p>
    <w:p w14:paraId="4E79E44C" w14:textId="77777777" w:rsidR="00811582" w:rsidRPr="00811582" w:rsidRDefault="00811582" w:rsidP="00811582">
      <w:pPr>
        <w:tabs>
          <w:tab w:val="left" w:pos="567"/>
        </w:tabs>
        <w:spacing w:after="0" w:line="240" w:lineRule="auto"/>
        <w:rPr>
          <w:rFonts w:eastAsia="Times New Roman"/>
          <w:kern w:val="0"/>
          <w14:ligatures w14:val="none"/>
        </w:rPr>
      </w:pPr>
      <w:proofErr w:type="spellStart"/>
      <w:r w:rsidRPr="00811582">
        <w:rPr>
          <w:rFonts w:eastAsia="Times New Roman"/>
          <w:kern w:val="0"/>
          <w14:ligatures w14:val="none"/>
        </w:rPr>
        <w:t>Sandoz</w:t>
      </w:r>
      <w:proofErr w:type="spellEnd"/>
      <w:r w:rsidRPr="00811582">
        <w:rPr>
          <w:rFonts w:eastAsia="Times New Roman"/>
          <w:kern w:val="0"/>
          <w14:ligatures w14:val="none"/>
        </w:rPr>
        <w:t xml:space="preserve"> </w:t>
      </w:r>
      <w:proofErr w:type="spellStart"/>
      <w:r w:rsidRPr="00811582">
        <w:rPr>
          <w:rFonts w:eastAsia="Times New Roman"/>
          <w:kern w:val="0"/>
          <w14:ligatures w14:val="none"/>
        </w:rPr>
        <w:t>d.d</w:t>
      </w:r>
      <w:proofErr w:type="spellEnd"/>
      <w:r w:rsidRPr="00811582">
        <w:rPr>
          <w:rFonts w:eastAsia="Times New Roman"/>
          <w:kern w:val="0"/>
          <w14:ligatures w14:val="none"/>
        </w:rPr>
        <w:t xml:space="preserve">. </w:t>
      </w:r>
      <w:r w:rsidRPr="00811582">
        <w:rPr>
          <w:rFonts w:eastAsia="Times New Roman"/>
          <w:kern w:val="0"/>
          <w14:ligatures w14:val="none"/>
        </w:rPr>
        <w:br/>
      </w:r>
      <w:proofErr w:type="spellStart"/>
      <w:r w:rsidRPr="00811582">
        <w:rPr>
          <w:rFonts w:eastAsia="Times New Roman"/>
          <w:kern w:val="0"/>
          <w14:ligatures w14:val="none"/>
        </w:rPr>
        <w:t>Verovškova</w:t>
      </w:r>
      <w:proofErr w:type="spellEnd"/>
      <w:r w:rsidRPr="00811582">
        <w:rPr>
          <w:rFonts w:eastAsia="Times New Roman"/>
          <w:kern w:val="0"/>
          <w14:ligatures w14:val="none"/>
        </w:rPr>
        <w:t xml:space="preserve"> 57 </w:t>
      </w:r>
      <w:r w:rsidRPr="00811582">
        <w:rPr>
          <w:rFonts w:eastAsia="Times New Roman"/>
          <w:kern w:val="0"/>
          <w14:ligatures w14:val="none"/>
        </w:rPr>
        <w:br/>
        <w:t xml:space="preserve">SI-1000 </w:t>
      </w:r>
      <w:proofErr w:type="spellStart"/>
      <w:r w:rsidRPr="00811582">
        <w:rPr>
          <w:rFonts w:eastAsia="Times New Roman"/>
          <w:kern w:val="0"/>
          <w14:ligatures w14:val="none"/>
        </w:rPr>
        <w:t>Ljubljana</w:t>
      </w:r>
      <w:proofErr w:type="spellEnd"/>
      <w:r w:rsidRPr="00811582">
        <w:rPr>
          <w:rFonts w:eastAsia="Times New Roman"/>
          <w:kern w:val="0"/>
          <w14:ligatures w14:val="none"/>
        </w:rPr>
        <w:t xml:space="preserve"> </w:t>
      </w:r>
      <w:r w:rsidRPr="00811582">
        <w:rPr>
          <w:rFonts w:eastAsia="Times New Roman"/>
          <w:kern w:val="0"/>
          <w14:ligatures w14:val="none"/>
        </w:rPr>
        <w:br/>
        <w:t>Slovėnija</w:t>
      </w:r>
    </w:p>
    <w:p w14:paraId="35380D2E" w14:textId="77777777" w:rsidR="00811582" w:rsidRPr="00811582" w:rsidRDefault="00811582" w:rsidP="00811582">
      <w:pPr>
        <w:numPr>
          <w:ilvl w:val="12"/>
          <w:numId w:val="0"/>
        </w:numPr>
        <w:tabs>
          <w:tab w:val="left" w:pos="567"/>
        </w:tabs>
        <w:spacing w:after="0" w:line="240" w:lineRule="auto"/>
        <w:ind w:right="-2"/>
        <w:rPr>
          <w:rFonts w:eastAsia="Times New Roman"/>
          <w:kern w:val="0"/>
          <w14:ligatures w14:val="none"/>
        </w:rPr>
      </w:pPr>
    </w:p>
    <w:p w14:paraId="425E61D2" w14:textId="77777777" w:rsidR="00811582" w:rsidRPr="00811582" w:rsidRDefault="00811582" w:rsidP="00811582">
      <w:pPr>
        <w:numPr>
          <w:ilvl w:val="12"/>
          <w:numId w:val="0"/>
        </w:numPr>
        <w:tabs>
          <w:tab w:val="left" w:pos="567"/>
        </w:tabs>
        <w:spacing w:after="0" w:line="240" w:lineRule="auto"/>
        <w:ind w:right="-2"/>
        <w:rPr>
          <w:rFonts w:eastAsia="Times New Roman"/>
          <w:i/>
          <w:kern w:val="0"/>
          <w14:ligatures w14:val="none"/>
        </w:rPr>
      </w:pPr>
      <w:r w:rsidRPr="00811582">
        <w:rPr>
          <w:rFonts w:eastAsia="Times New Roman"/>
          <w:i/>
          <w:kern w:val="0"/>
          <w14:ligatures w14:val="none"/>
        </w:rPr>
        <w:t>Gamintojas</w:t>
      </w:r>
    </w:p>
    <w:p w14:paraId="39DB9366" w14:textId="77777777" w:rsidR="00811582" w:rsidRPr="00811582" w:rsidRDefault="00811582" w:rsidP="00811582">
      <w:pPr>
        <w:tabs>
          <w:tab w:val="left" w:pos="567"/>
        </w:tabs>
        <w:spacing w:after="0" w:line="260" w:lineRule="exact"/>
        <w:rPr>
          <w:rFonts w:eastAsia="Times New Roman"/>
          <w:color w:val="000000"/>
          <w:kern w:val="0"/>
          <w14:ligatures w14:val="none"/>
        </w:rPr>
      </w:pPr>
      <w:proofErr w:type="spellStart"/>
      <w:r w:rsidRPr="00811582">
        <w:rPr>
          <w:rFonts w:eastAsia="Times New Roman"/>
          <w:color w:val="000000"/>
          <w:kern w:val="0"/>
          <w14:ligatures w14:val="none"/>
        </w:rPr>
        <w:t>Combino</w:t>
      </w:r>
      <w:proofErr w:type="spellEnd"/>
      <w:r w:rsidRPr="00811582">
        <w:rPr>
          <w:rFonts w:eastAsia="Times New Roman"/>
          <w:color w:val="000000"/>
          <w:kern w:val="0"/>
          <w14:ligatures w14:val="none"/>
        </w:rPr>
        <w:t xml:space="preserve"> </w:t>
      </w:r>
      <w:proofErr w:type="spellStart"/>
      <w:r w:rsidRPr="00811582">
        <w:rPr>
          <w:rFonts w:eastAsia="Times New Roman"/>
          <w:color w:val="000000"/>
          <w:kern w:val="0"/>
          <w14:ligatures w14:val="none"/>
        </w:rPr>
        <w:t>Pharm</w:t>
      </w:r>
      <w:proofErr w:type="spellEnd"/>
      <w:r w:rsidRPr="00811582">
        <w:rPr>
          <w:rFonts w:eastAsia="Times New Roman"/>
          <w:color w:val="000000"/>
          <w:kern w:val="0"/>
          <w14:ligatures w14:val="none"/>
        </w:rPr>
        <w:t xml:space="preserve"> (Malta) </w:t>
      </w:r>
      <w:proofErr w:type="spellStart"/>
      <w:r w:rsidRPr="00811582">
        <w:rPr>
          <w:rFonts w:eastAsia="Times New Roman"/>
          <w:color w:val="000000"/>
          <w:kern w:val="0"/>
          <w14:ligatures w14:val="none"/>
        </w:rPr>
        <w:t>Limited</w:t>
      </w:r>
      <w:proofErr w:type="spellEnd"/>
      <w:r w:rsidRPr="00811582">
        <w:rPr>
          <w:rFonts w:eastAsia="Times New Roman"/>
          <w:color w:val="000000"/>
          <w:kern w:val="0"/>
          <w14:ligatures w14:val="none"/>
        </w:rPr>
        <w:t xml:space="preserve"> </w:t>
      </w:r>
      <w:proofErr w:type="spellStart"/>
      <w:r w:rsidRPr="00811582">
        <w:rPr>
          <w:rFonts w:eastAsia="Times New Roman"/>
          <w:color w:val="000000"/>
          <w:kern w:val="0"/>
          <w14:ligatures w14:val="none"/>
        </w:rPr>
        <w:t>d.d</w:t>
      </w:r>
      <w:proofErr w:type="spellEnd"/>
      <w:r w:rsidRPr="00811582">
        <w:rPr>
          <w:rFonts w:eastAsia="Times New Roman"/>
          <w:color w:val="000000"/>
          <w:kern w:val="0"/>
          <w14:ligatures w14:val="none"/>
        </w:rPr>
        <w:t xml:space="preserve">. </w:t>
      </w:r>
    </w:p>
    <w:p w14:paraId="37B28F4A" w14:textId="77777777" w:rsidR="00811582" w:rsidRPr="00811582" w:rsidRDefault="00811582" w:rsidP="00811582">
      <w:pPr>
        <w:tabs>
          <w:tab w:val="left" w:pos="567"/>
        </w:tabs>
        <w:spacing w:after="0" w:line="260" w:lineRule="exact"/>
        <w:rPr>
          <w:rFonts w:eastAsia="Times New Roman"/>
          <w:color w:val="000000"/>
          <w:kern w:val="0"/>
          <w14:ligatures w14:val="none"/>
        </w:rPr>
      </w:pPr>
      <w:r w:rsidRPr="00811582">
        <w:rPr>
          <w:rFonts w:eastAsia="Times New Roman"/>
          <w:color w:val="000000"/>
          <w:kern w:val="0"/>
          <w14:ligatures w14:val="none"/>
        </w:rPr>
        <w:t xml:space="preserve">60 </w:t>
      </w:r>
      <w:proofErr w:type="spellStart"/>
      <w:r w:rsidRPr="00811582">
        <w:rPr>
          <w:rFonts w:eastAsia="Times New Roman"/>
          <w:color w:val="000000"/>
          <w:kern w:val="0"/>
          <w14:ligatures w14:val="none"/>
        </w:rPr>
        <w:t>Osam</w:t>
      </w:r>
      <w:proofErr w:type="spellEnd"/>
      <w:r w:rsidRPr="00811582">
        <w:rPr>
          <w:rFonts w:eastAsia="Times New Roman"/>
          <w:color w:val="000000"/>
          <w:kern w:val="0"/>
          <w14:ligatures w14:val="none"/>
        </w:rPr>
        <w:t xml:space="preserve"> </w:t>
      </w:r>
      <w:proofErr w:type="spellStart"/>
      <w:r w:rsidRPr="00811582">
        <w:rPr>
          <w:rFonts w:eastAsia="Times New Roman"/>
          <w:color w:val="000000"/>
          <w:kern w:val="0"/>
          <w14:ligatures w14:val="none"/>
        </w:rPr>
        <w:t>Industrijali</w:t>
      </w:r>
      <w:proofErr w:type="spellEnd"/>
      <w:r w:rsidRPr="00811582">
        <w:rPr>
          <w:rFonts w:eastAsia="Times New Roman"/>
          <w:color w:val="000000"/>
          <w:kern w:val="0"/>
          <w14:ligatures w14:val="none"/>
        </w:rPr>
        <w:t xml:space="preserve"> </w:t>
      </w:r>
      <w:proofErr w:type="spellStart"/>
      <w:r w:rsidRPr="00811582">
        <w:rPr>
          <w:rFonts w:eastAsia="Times New Roman"/>
          <w:color w:val="000000"/>
          <w:kern w:val="0"/>
          <w14:ligatures w14:val="none"/>
        </w:rPr>
        <w:t>Hal</w:t>
      </w:r>
      <w:proofErr w:type="spellEnd"/>
      <w:r w:rsidRPr="00811582">
        <w:rPr>
          <w:rFonts w:eastAsia="Times New Roman"/>
          <w:color w:val="000000"/>
          <w:kern w:val="0"/>
          <w14:ligatures w14:val="none"/>
        </w:rPr>
        <w:t xml:space="preserve"> </w:t>
      </w:r>
      <w:proofErr w:type="spellStart"/>
      <w:r w:rsidRPr="00811582">
        <w:rPr>
          <w:rFonts w:eastAsia="Times New Roman"/>
          <w:color w:val="000000"/>
          <w:kern w:val="0"/>
          <w14:ligatures w14:val="none"/>
        </w:rPr>
        <w:t>Far</w:t>
      </w:r>
      <w:proofErr w:type="spellEnd"/>
    </w:p>
    <w:p w14:paraId="582FDE8D" w14:textId="77777777" w:rsidR="00811582" w:rsidRPr="00811582" w:rsidRDefault="00811582" w:rsidP="00811582">
      <w:pPr>
        <w:tabs>
          <w:tab w:val="left" w:pos="567"/>
        </w:tabs>
        <w:spacing w:after="0" w:line="260" w:lineRule="exact"/>
        <w:rPr>
          <w:rFonts w:eastAsia="Times New Roman"/>
          <w:color w:val="000000"/>
          <w:kern w:val="0"/>
          <w14:ligatures w14:val="none"/>
        </w:rPr>
      </w:pPr>
      <w:r w:rsidRPr="00811582">
        <w:rPr>
          <w:rFonts w:eastAsia="Times New Roman"/>
          <w:color w:val="000000"/>
          <w:kern w:val="0"/>
          <w14:ligatures w14:val="none"/>
        </w:rPr>
        <w:t xml:space="preserve">3000 </w:t>
      </w:r>
      <w:proofErr w:type="spellStart"/>
      <w:r w:rsidRPr="00811582">
        <w:rPr>
          <w:rFonts w:eastAsia="Times New Roman"/>
          <w:color w:val="000000"/>
          <w:kern w:val="0"/>
          <w14:ligatures w14:val="none"/>
        </w:rPr>
        <w:t>Hal</w:t>
      </w:r>
      <w:proofErr w:type="spellEnd"/>
      <w:r w:rsidRPr="00811582">
        <w:rPr>
          <w:rFonts w:eastAsia="Times New Roman"/>
          <w:color w:val="000000"/>
          <w:kern w:val="0"/>
          <w14:ligatures w14:val="none"/>
        </w:rPr>
        <w:t xml:space="preserve"> </w:t>
      </w:r>
      <w:proofErr w:type="spellStart"/>
      <w:r w:rsidRPr="00811582">
        <w:rPr>
          <w:rFonts w:eastAsia="Times New Roman"/>
          <w:color w:val="000000"/>
          <w:kern w:val="0"/>
          <w14:ligatures w14:val="none"/>
        </w:rPr>
        <w:t>Far</w:t>
      </w:r>
      <w:proofErr w:type="spellEnd"/>
      <w:r w:rsidRPr="00811582">
        <w:rPr>
          <w:rFonts w:eastAsia="Times New Roman"/>
          <w:color w:val="000000"/>
          <w:kern w:val="0"/>
          <w14:ligatures w14:val="none"/>
        </w:rPr>
        <w:t xml:space="preserve">, </w:t>
      </w:r>
      <w:proofErr w:type="spellStart"/>
      <w:r w:rsidRPr="00811582">
        <w:rPr>
          <w:rFonts w:eastAsia="Times New Roman"/>
          <w:color w:val="000000"/>
          <w:kern w:val="0"/>
          <w14:ligatures w14:val="none"/>
        </w:rPr>
        <w:t>Birzebbuga</w:t>
      </w:r>
      <w:proofErr w:type="spellEnd"/>
    </w:p>
    <w:p w14:paraId="3F79AACD" w14:textId="77777777" w:rsidR="00811582" w:rsidRPr="00811582" w:rsidRDefault="00811582" w:rsidP="00811582">
      <w:pPr>
        <w:tabs>
          <w:tab w:val="left" w:pos="567"/>
        </w:tabs>
        <w:spacing w:after="0" w:line="260" w:lineRule="exact"/>
        <w:rPr>
          <w:rFonts w:eastAsia="Times New Roman"/>
          <w:color w:val="000000"/>
          <w:kern w:val="0"/>
          <w14:ligatures w14:val="none"/>
        </w:rPr>
      </w:pPr>
      <w:r w:rsidRPr="00811582">
        <w:rPr>
          <w:rFonts w:eastAsia="Times New Roman"/>
          <w:color w:val="000000"/>
          <w:kern w:val="0"/>
          <w14:ligatures w14:val="none"/>
        </w:rPr>
        <w:t>Malta</w:t>
      </w:r>
    </w:p>
    <w:p w14:paraId="399A63AC" w14:textId="77777777" w:rsidR="00811582" w:rsidRPr="00811582" w:rsidRDefault="00811582" w:rsidP="00811582">
      <w:pPr>
        <w:tabs>
          <w:tab w:val="left" w:pos="567"/>
        </w:tabs>
        <w:spacing w:after="0" w:line="260" w:lineRule="exact"/>
        <w:rPr>
          <w:rFonts w:eastAsia="Times New Roman"/>
          <w:color w:val="000000"/>
          <w:kern w:val="0"/>
          <w14:ligatures w14:val="none"/>
        </w:rPr>
      </w:pPr>
    </w:p>
    <w:p w14:paraId="72EE9838" w14:textId="77777777" w:rsidR="00811582" w:rsidRPr="00811582" w:rsidRDefault="00811582" w:rsidP="00811582">
      <w:pPr>
        <w:tabs>
          <w:tab w:val="left" w:pos="567"/>
        </w:tabs>
        <w:spacing w:after="0" w:line="260" w:lineRule="exact"/>
        <w:rPr>
          <w:rFonts w:eastAsia="Times New Roman"/>
          <w:kern w:val="0"/>
          <w14:ligatures w14:val="none"/>
        </w:rPr>
      </w:pPr>
      <w:r w:rsidRPr="00811582">
        <w:rPr>
          <w:rFonts w:eastAsia="Times New Roman"/>
          <w:kern w:val="0"/>
          <w14:ligatures w14:val="none"/>
        </w:rPr>
        <w:t>arba</w:t>
      </w:r>
    </w:p>
    <w:p w14:paraId="46529B46" w14:textId="77777777" w:rsidR="00811582" w:rsidRPr="00811582" w:rsidRDefault="00811582" w:rsidP="00811582">
      <w:pPr>
        <w:tabs>
          <w:tab w:val="left" w:pos="567"/>
        </w:tabs>
        <w:spacing w:after="0" w:line="260" w:lineRule="exact"/>
        <w:rPr>
          <w:rFonts w:eastAsia="Times New Roman"/>
          <w:kern w:val="0"/>
          <w14:ligatures w14:val="none"/>
        </w:rPr>
      </w:pPr>
    </w:p>
    <w:p w14:paraId="6A1B9AE1" w14:textId="77777777" w:rsidR="00811582" w:rsidRPr="00811582" w:rsidRDefault="00811582" w:rsidP="00811582">
      <w:pPr>
        <w:tabs>
          <w:tab w:val="left" w:pos="567"/>
        </w:tabs>
        <w:spacing w:after="0" w:line="260" w:lineRule="exact"/>
        <w:rPr>
          <w:rFonts w:eastAsia="Times New Roman"/>
          <w:kern w:val="0"/>
          <w14:ligatures w14:val="none"/>
        </w:rPr>
      </w:pPr>
      <w:proofErr w:type="spellStart"/>
      <w:r w:rsidRPr="00811582">
        <w:rPr>
          <w:rFonts w:eastAsia="Times New Roman"/>
          <w:kern w:val="0"/>
          <w14:ligatures w14:val="none"/>
        </w:rPr>
        <w:t>Salutas</w:t>
      </w:r>
      <w:proofErr w:type="spellEnd"/>
      <w:r w:rsidRPr="00811582">
        <w:rPr>
          <w:rFonts w:eastAsia="Times New Roman"/>
          <w:kern w:val="0"/>
          <w14:ligatures w14:val="none"/>
        </w:rPr>
        <w:t xml:space="preserve"> Pharma </w:t>
      </w:r>
      <w:proofErr w:type="spellStart"/>
      <w:r w:rsidRPr="00811582">
        <w:rPr>
          <w:rFonts w:eastAsia="Times New Roman"/>
          <w:kern w:val="0"/>
          <w14:ligatures w14:val="none"/>
        </w:rPr>
        <w:t>GmbH</w:t>
      </w:r>
      <w:proofErr w:type="spellEnd"/>
    </w:p>
    <w:p w14:paraId="40118A65" w14:textId="77777777" w:rsidR="00811582" w:rsidRPr="00811582" w:rsidRDefault="00811582" w:rsidP="00811582">
      <w:pPr>
        <w:tabs>
          <w:tab w:val="left" w:pos="567"/>
        </w:tabs>
        <w:spacing w:after="0" w:line="260" w:lineRule="exact"/>
        <w:rPr>
          <w:rFonts w:eastAsia="Times New Roman"/>
          <w:kern w:val="0"/>
          <w14:ligatures w14:val="none"/>
        </w:rPr>
      </w:pPr>
      <w:proofErr w:type="spellStart"/>
      <w:r w:rsidRPr="00811582">
        <w:rPr>
          <w:rFonts w:eastAsia="Times New Roman"/>
          <w:kern w:val="0"/>
          <w14:ligatures w14:val="none"/>
        </w:rPr>
        <w:t>Otto-von-Guericke-Alee</w:t>
      </w:r>
      <w:proofErr w:type="spellEnd"/>
      <w:r w:rsidRPr="00811582">
        <w:rPr>
          <w:rFonts w:eastAsia="Times New Roman"/>
          <w:kern w:val="0"/>
          <w14:ligatures w14:val="none"/>
        </w:rPr>
        <w:t xml:space="preserve"> 1</w:t>
      </w:r>
    </w:p>
    <w:p w14:paraId="7BF72AAA" w14:textId="77777777" w:rsidR="00811582" w:rsidRPr="00811582" w:rsidRDefault="00811582" w:rsidP="00811582">
      <w:pPr>
        <w:tabs>
          <w:tab w:val="left" w:pos="567"/>
        </w:tabs>
        <w:spacing w:after="0" w:line="260" w:lineRule="exact"/>
        <w:rPr>
          <w:rFonts w:eastAsia="Times New Roman"/>
          <w:kern w:val="0"/>
          <w14:ligatures w14:val="none"/>
        </w:rPr>
      </w:pPr>
      <w:r w:rsidRPr="00811582">
        <w:rPr>
          <w:rFonts w:eastAsia="Times New Roman"/>
          <w:kern w:val="0"/>
          <w14:ligatures w14:val="none"/>
        </w:rPr>
        <w:t xml:space="preserve">39179 </w:t>
      </w:r>
      <w:proofErr w:type="spellStart"/>
      <w:r w:rsidRPr="00811582">
        <w:rPr>
          <w:rFonts w:eastAsia="Times New Roman"/>
          <w:kern w:val="0"/>
          <w14:ligatures w14:val="none"/>
        </w:rPr>
        <w:t>Barleben</w:t>
      </w:r>
      <w:proofErr w:type="spellEnd"/>
    </w:p>
    <w:p w14:paraId="542CC420" w14:textId="77777777" w:rsidR="00811582" w:rsidRPr="00811582" w:rsidRDefault="00811582" w:rsidP="00811582">
      <w:pPr>
        <w:tabs>
          <w:tab w:val="left" w:pos="567"/>
        </w:tabs>
        <w:spacing w:after="0" w:line="260" w:lineRule="exact"/>
        <w:rPr>
          <w:rFonts w:eastAsia="Times New Roman"/>
          <w:kern w:val="0"/>
          <w14:ligatures w14:val="none"/>
        </w:rPr>
      </w:pPr>
      <w:r w:rsidRPr="00811582">
        <w:rPr>
          <w:rFonts w:eastAsia="Times New Roman"/>
          <w:kern w:val="0"/>
          <w14:ligatures w14:val="none"/>
        </w:rPr>
        <w:t>Vokietija</w:t>
      </w:r>
    </w:p>
    <w:p w14:paraId="546CEFF1" w14:textId="77777777" w:rsidR="00811582" w:rsidRPr="00811582" w:rsidRDefault="00811582" w:rsidP="00811582">
      <w:pPr>
        <w:tabs>
          <w:tab w:val="left" w:pos="567"/>
        </w:tabs>
        <w:spacing w:after="0" w:line="260" w:lineRule="exact"/>
        <w:rPr>
          <w:rFonts w:eastAsia="Times New Roman"/>
          <w:snapToGrid w:val="0"/>
          <w:kern w:val="0"/>
          <w14:ligatures w14:val="none"/>
        </w:rPr>
      </w:pPr>
    </w:p>
    <w:p w14:paraId="723DD51A" w14:textId="77777777" w:rsidR="00811582" w:rsidRPr="00811582" w:rsidRDefault="00811582" w:rsidP="00811582">
      <w:pPr>
        <w:tabs>
          <w:tab w:val="left" w:pos="567"/>
        </w:tabs>
        <w:spacing w:after="0" w:line="260" w:lineRule="exact"/>
        <w:rPr>
          <w:rFonts w:eastAsia="Times New Roman"/>
          <w:snapToGrid w:val="0"/>
          <w:kern w:val="0"/>
          <w14:ligatures w14:val="none"/>
        </w:rPr>
      </w:pPr>
      <w:r w:rsidRPr="00811582">
        <w:rPr>
          <w:rFonts w:eastAsia="Times New Roman"/>
          <w:snapToGrid w:val="0"/>
          <w:kern w:val="0"/>
          <w14:ligatures w14:val="none"/>
        </w:rPr>
        <w:t>arba</w:t>
      </w:r>
    </w:p>
    <w:p w14:paraId="49253D82" w14:textId="77777777" w:rsidR="00811582" w:rsidRPr="00811582" w:rsidRDefault="00811582" w:rsidP="00811582">
      <w:pPr>
        <w:tabs>
          <w:tab w:val="left" w:pos="567"/>
        </w:tabs>
        <w:spacing w:after="0" w:line="260" w:lineRule="exact"/>
        <w:rPr>
          <w:rFonts w:eastAsia="Times New Roman"/>
          <w:snapToGrid w:val="0"/>
          <w:kern w:val="0"/>
          <w14:ligatures w14:val="none"/>
        </w:rPr>
      </w:pPr>
    </w:p>
    <w:p w14:paraId="34B56FD5" w14:textId="77777777" w:rsidR="00811582" w:rsidRPr="00811582" w:rsidRDefault="00811582" w:rsidP="00811582">
      <w:pPr>
        <w:tabs>
          <w:tab w:val="left" w:pos="567"/>
        </w:tabs>
        <w:spacing w:after="0" w:line="260" w:lineRule="exact"/>
        <w:rPr>
          <w:rFonts w:eastAsia="Times New Roman"/>
          <w:snapToGrid w:val="0"/>
          <w:kern w:val="0"/>
          <w14:ligatures w14:val="none"/>
        </w:rPr>
      </w:pPr>
      <w:proofErr w:type="spellStart"/>
      <w:r w:rsidRPr="00811582">
        <w:rPr>
          <w:rFonts w:eastAsia="Times New Roman"/>
          <w:snapToGrid w:val="0"/>
          <w:kern w:val="0"/>
          <w14:ligatures w14:val="none"/>
        </w:rPr>
        <w:t>Hbm</w:t>
      </w:r>
      <w:proofErr w:type="spellEnd"/>
      <w:r w:rsidRPr="00811582">
        <w:rPr>
          <w:rFonts w:eastAsia="Times New Roman"/>
          <w:snapToGrid w:val="0"/>
          <w:kern w:val="0"/>
          <w14:ligatures w14:val="none"/>
        </w:rPr>
        <w:t xml:space="preserve"> Pharma </w:t>
      </w:r>
      <w:proofErr w:type="spellStart"/>
      <w:r w:rsidRPr="00811582">
        <w:rPr>
          <w:rFonts w:eastAsia="Times New Roman"/>
          <w:snapToGrid w:val="0"/>
          <w:kern w:val="0"/>
          <w14:ligatures w14:val="none"/>
        </w:rPr>
        <w:t>s.r.o</w:t>
      </w:r>
      <w:proofErr w:type="spellEnd"/>
      <w:r w:rsidRPr="00811582">
        <w:rPr>
          <w:rFonts w:eastAsia="Times New Roman"/>
          <w:snapToGrid w:val="0"/>
          <w:kern w:val="0"/>
          <w14:ligatures w14:val="none"/>
        </w:rPr>
        <w:t>.</w:t>
      </w:r>
    </w:p>
    <w:p w14:paraId="2F8FFC6C" w14:textId="77777777" w:rsidR="00811582" w:rsidRPr="00811582" w:rsidRDefault="00811582" w:rsidP="00811582">
      <w:pPr>
        <w:tabs>
          <w:tab w:val="left" w:pos="567"/>
        </w:tabs>
        <w:spacing w:after="0" w:line="260" w:lineRule="exact"/>
        <w:rPr>
          <w:rFonts w:eastAsia="Times New Roman"/>
          <w:snapToGrid w:val="0"/>
          <w:kern w:val="0"/>
          <w14:ligatures w14:val="none"/>
        </w:rPr>
      </w:pPr>
      <w:proofErr w:type="spellStart"/>
      <w:r w:rsidRPr="00811582">
        <w:rPr>
          <w:rFonts w:eastAsia="Times New Roman"/>
          <w:snapToGrid w:val="0"/>
          <w:kern w:val="0"/>
          <w14:ligatures w14:val="none"/>
        </w:rPr>
        <w:t>Sklabinská</w:t>
      </w:r>
      <w:proofErr w:type="spellEnd"/>
      <w:r w:rsidRPr="00811582">
        <w:rPr>
          <w:rFonts w:eastAsia="Times New Roman"/>
          <w:snapToGrid w:val="0"/>
          <w:kern w:val="0"/>
          <w14:ligatures w14:val="none"/>
        </w:rPr>
        <w:t xml:space="preserve"> 30</w:t>
      </w:r>
    </w:p>
    <w:p w14:paraId="41D37DFF" w14:textId="77777777" w:rsidR="00811582" w:rsidRPr="00811582" w:rsidRDefault="00811582" w:rsidP="00811582">
      <w:pPr>
        <w:tabs>
          <w:tab w:val="left" w:pos="567"/>
        </w:tabs>
        <w:spacing w:after="0" w:line="260" w:lineRule="exact"/>
        <w:rPr>
          <w:rFonts w:eastAsia="Times New Roman"/>
          <w:snapToGrid w:val="0"/>
          <w:kern w:val="0"/>
          <w14:ligatures w14:val="none"/>
        </w:rPr>
      </w:pPr>
      <w:r w:rsidRPr="00811582">
        <w:rPr>
          <w:rFonts w:eastAsia="Times New Roman"/>
          <w:snapToGrid w:val="0"/>
          <w:kern w:val="0"/>
          <w14:ligatures w14:val="none"/>
        </w:rPr>
        <w:t xml:space="preserve">036 01 </w:t>
      </w:r>
      <w:proofErr w:type="spellStart"/>
      <w:r w:rsidRPr="00811582">
        <w:rPr>
          <w:rFonts w:eastAsia="Times New Roman"/>
          <w:snapToGrid w:val="0"/>
          <w:kern w:val="0"/>
          <w14:ligatures w14:val="none"/>
        </w:rPr>
        <w:t>Martin</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Žilinský</w:t>
      </w:r>
      <w:proofErr w:type="spellEnd"/>
    </w:p>
    <w:p w14:paraId="69957368" w14:textId="77777777" w:rsidR="00811582" w:rsidRPr="00811582" w:rsidRDefault="00811582" w:rsidP="00811582">
      <w:pPr>
        <w:tabs>
          <w:tab w:val="left" w:pos="567"/>
        </w:tabs>
        <w:spacing w:after="0" w:line="260" w:lineRule="exact"/>
        <w:rPr>
          <w:rFonts w:eastAsia="Times New Roman"/>
          <w:snapToGrid w:val="0"/>
          <w:kern w:val="0"/>
          <w14:ligatures w14:val="none"/>
        </w:rPr>
      </w:pPr>
      <w:r w:rsidRPr="00811582">
        <w:rPr>
          <w:rFonts w:eastAsia="Times New Roman"/>
          <w:snapToGrid w:val="0"/>
          <w:kern w:val="0"/>
          <w14:ligatures w14:val="none"/>
        </w:rPr>
        <w:lastRenderedPageBreak/>
        <w:t>Slovakija</w:t>
      </w:r>
    </w:p>
    <w:p w14:paraId="25793978" w14:textId="77777777" w:rsidR="00811582" w:rsidRPr="00811582" w:rsidRDefault="00811582" w:rsidP="00811582">
      <w:pPr>
        <w:tabs>
          <w:tab w:val="left" w:pos="567"/>
        </w:tabs>
        <w:spacing w:after="0" w:line="260" w:lineRule="exact"/>
        <w:rPr>
          <w:rFonts w:eastAsia="Times New Roman"/>
          <w:kern w:val="0"/>
          <w14:ligatures w14:val="none"/>
        </w:rPr>
      </w:pPr>
    </w:p>
    <w:p w14:paraId="369E7E85" w14:textId="77777777" w:rsidR="00811582" w:rsidRPr="00811582" w:rsidRDefault="00811582" w:rsidP="00811582">
      <w:pPr>
        <w:tabs>
          <w:tab w:val="left" w:pos="567"/>
        </w:tabs>
        <w:spacing w:after="0" w:line="260" w:lineRule="exact"/>
        <w:rPr>
          <w:rFonts w:eastAsia="Times New Roman"/>
          <w:snapToGrid w:val="0"/>
          <w:kern w:val="0"/>
          <w14:ligatures w14:val="none"/>
        </w:rPr>
      </w:pPr>
      <w:r w:rsidRPr="00811582">
        <w:rPr>
          <w:rFonts w:eastAsia="Times New Roman"/>
          <w:snapToGrid w:val="0"/>
          <w:kern w:val="0"/>
          <w14:ligatures w14:val="none"/>
        </w:rPr>
        <w:t xml:space="preserve">arba </w:t>
      </w:r>
    </w:p>
    <w:p w14:paraId="79688A8E" w14:textId="77777777" w:rsidR="00811582" w:rsidRPr="00811582" w:rsidRDefault="00811582" w:rsidP="00811582">
      <w:pPr>
        <w:tabs>
          <w:tab w:val="left" w:pos="567"/>
        </w:tabs>
        <w:spacing w:after="0" w:line="260" w:lineRule="exact"/>
        <w:rPr>
          <w:rFonts w:eastAsia="Times New Roman"/>
          <w:snapToGrid w:val="0"/>
          <w:kern w:val="0"/>
          <w14:ligatures w14:val="none"/>
        </w:rPr>
      </w:pPr>
    </w:p>
    <w:p w14:paraId="3A986C69" w14:textId="77777777" w:rsidR="00811582" w:rsidRPr="00811582" w:rsidRDefault="00811582" w:rsidP="00811582">
      <w:pPr>
        <w:keepNext/>
        <w:keepLines/>
        <w:tabs>
          <w:tab w:val="left" w:pos="567"/>
        </w:tabs>
        <w:spacing w:after="0" w:line="260" w:lineRule="exact"/>
        <w:rPr>
          <w:rFonts w:eastAsia="Times New Roman"/>
          <w:snapToGrid w:val="0"/>
          <w:kern w:val="0"/>
          <w14:ligatures w14:val="none"/>
        </w:rPr>
      </w:pPr>
      <w:proofErr w:type="spellStart"/>
      <w:r w:rsidRPr="00811582">
        <w:rPr>
          <w:rFonts w:eastAsia="Times New Roman"/>
          <w:snapToGrid w:val="0"/>
          <w:kern w:val="0"/>
          <w14:ligatures w14:val="none"/>
        </w:rPr>
        <w:t>Lek</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Pharmaceuticals</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d.d</w:t>
      </w:r>
      <w:proofErr w:type="spellEnd"/>
      <w:r w:rsidRPr="00811582">
        <w:rPr>
          <w:rFonts w:eastAsia="Times New Roman"/>
          <w:snapToGrid w:val="0"/>
          <w:kern w:val="0"/>
          <w14:ligatures w14:val="none"/>
        </w:rPr>
        <w:t>.</w:t>
      </w:r>
    </w:p>
    <w:p w14:paraId="0483D7AF" w14:textId="77777777" w:rsidR="00811582" w:rsidRPr="00811582" w:rsidRDefault="00811582" w:rsidP="00811582">
      <w:pPr>
        <w:keepNext/>
        <w:keepLines/>
        <w:tabs>
          <w:tab w:val="left" w:pos="567"/>
        </w:tabs>
        <w:spacing w:after="0" w:line="260" w:lineRule="exact"/>
        <w:rPr>
          <w:rFonts w:eastAsia="Times New Roman"/>
          <w:snapToGrid w:val="0"/>
          <w:kern w:val="0"/>
          <w14:ligatures w14:val="none"/>
        </w:rPr>
      </w:pPr>
      <w:proofErr w:type="spellStart"/>
      <w:r w:rsidRPr="00811582">
        <w:rPr>
          <w:rFonts w:eastAsia="Times New Roman"/>
          <w:snapToGrid w:val="0"/>
          <w:kern w:val="0"/>
          <w14:ligatures w14:val="none"/>
        </w:rPr>
        <w:t>Verovškova</w:t>
      </w:r>
      <w:proofErr w:type="spellEnd"/>
      <w:r w:rsidRPr="00811582">
        <w:rPr>
          <w:rFonts w:eastAsia="Times New Roman"/>
          <w:snapToGrid w:val="0"/>
          <w:kern w:val="0"/>
          <w14:ligatures w14:val="none"/>
        </w:rPr>
        <w:t xml:space="preserve"> </w:t>
      </w:r>
      <w:proofErr w:type="spellStart"/>
      <w:r w:rsidRPr="00811582">
        <w:rPr>
          <w:rFonts w:eastAsia="Times New Roman"/>
          <w:snapToGrid w:val="0"/>
          <w:kern w:val="0"/>
          <w14:ligatures w14:val="none"/>
        </w:rPr>
        <w:t>ulica</w:t>
      </w:r>
      <w:proofErr w:type="spellEnd"/>
      <w:r w:rsidRPr="00811582">
        <w:rPr>
          <w:rFonts w:eastAsia="Times New Roman"/>
          <w:snapToGrid w:val="0"/>
          <w:kern w:val="0"/>
          <w14:ligatures w14:val="none"/>
        </w:rPr>
        <w:t xml:space="preserve"> 57 </w:t>
      </w:r>
    </w:p>
    <w:p w14:paraId="50F5F864" w14:textId="77777777" w:rsidR="00811582" w:rsidRPr="00811582" w:rsidRDefault="00811582" w:rsidP="00811582">
      <w:pPr>
        <w:keepNext/>
        <w:keepLines/>
        <w:tabs>
          <w:tab w:val="left" w:pos="567"/>
        </w:tabs>
        <w:spacing w:after="0" w:line="260" w:lineRule="exact"/>
        <w:rPr>
          <w:rFonts w:eastAsia="Times New Roman"/>
          <w:snapToGrid w:val="0"/>
          <w:kern w:val="0"/>
          <w14:ligatures w14:val="none"/>
        </w:rPr>
      </w:pPr>
      <w:proofErr w:type="spellStart"/>
      <w:r w:rsidRPr="00811582">
        <w:rPr>
          <w:rFonts w:eastAsia="Times New Roman"/>
          <w:snapToGrid w:val="0"/>
          <w:kern w:val="0"/>
          <w14:ligatures w14:val="none"/>
        </w:rPr>
        <w:t>Ljubljana</w:t>
      </w:r>
      <w:proofErr w:type="spellEnd"/>
      <w:r w:rsidRPr="00811582">
        <w:rPr>
          <w:rFonts w:eastAsia="Times New Roman"/>
          <w:snapToGrid w:val="0"/>
          <w:kern w:val="0"/>
          <w14:ligatures w14:val="none"/>
        </w:rPr>
        <w:t xml:space="preserve"> 1526, </w:t>
      </w:r>
    </w:p>
    <w:p w14:paraId="0746E76D" w14:textId="77777777" w:rsidR="00811582" w:rsidRPr="00811582" w:rsidRDefault="00811582" w:rsidP="00811582">
      <w:pPr>
        <w:keepNext/>
        <w:keepLines/>
        <w:tabs>
          <w:tab w:val="left" w:pos="567"/>
        </w:tabs>
        <w:spacing w:after="0" w:line="260" w:lineRule="exact"/>
        <w:rPr>
          <w:rFonts w:eastAsia="Times New Roman"/>
          <w:snapToGrid w:val="0"/>
          <w:kern w:val="0"/>
          <w14:ligatures w14:val="none"/>
        </w:rPr>
      </w:pPr>
      <w:proofErr w:type="spellStart"/>
      <w:r w:rsidRPr="00811582">
        <w:rPr>
          <w:rFonts w:eastAsia="Times New Roman"/>
          <w:snapToGrid w:val="0"/>
          <w:kern w:val="0"/>
          <w14:ligatures w14:val="none"/>
        </w:rPr>
        <w:t>Slovenija</w:t>
      </w:r>
      <w:proofErr w:type="spellEnd"/>
    </w:p>
    <w:p w14:paraId="462904EF" w14:textId="77777777" w:rsidR="00811582" w:rsidRPr="00811582" w:rsidRDefault="00811582" w:rsidP="00811582">
      <w:pPr>
        <w:tabs>
          <w:tab w:val="left" w:pos="567"/>
        </w:tabs>
        <w:spacing w:after="0" w:line="260" w:lineRule="exact"/>
        <w:rPr>
          <w:rFonts w:eastAsia="Times New Roman"/>
          <w:kern w:val="0"/>
          <w14:ligatures w14:val="none"/>
        </w:rPr>
      </w:pPr>
    </w:p>
    <w:p w14:paraId="2EAF117A" w14:textId="77777777" w:rsidR="00811582" w:rsidRPr="00811582" w:rsidRDefault="00811582" w:rsidP="00811582">
      <w:pPr>
        <w:tabs>
          <w:tab w:val="left" w:pos="567"/>
        </w:tabs>
        <w:spacing w:after="0" w:line="260" w:lineRule="exact"/>
        <w:rPr>
          <w:rFonts w:eastAsia="Times New Roman"/>
          <w:kern w:val="0"/>
          <w14:ligatures w14:val="none"/>
        </w:rPr>
      </w:pPr>
      <w:r w:rsidRPr="00811582">
        <w:rPr>
          <w:rFonts w:eastAsia="Times New Roman"/>
          <w:kern w:val="0"/>
          <w14:ligatures w14:val="none"/>
        </w:rPr>
        <w:t>Jeigu apie šį vaistą norite sužinoti daugiau, kreipkitės į vietinį registruotojo atstovą.</w:t>
      </w:r>
    </w:p>
    <w:p w14:paraId="0D3E4832" w14:textId="77777777" w:rsidR="00811582" w:rsidRPr="00811582" w:rsidRDefault="00811582" w:rsidP="00811582">
      <w:pPr>
        <w:spacing w:before="120" w:after="0" w:line="240" w:lineRule="auto"/>
        <w:rPr>
          <w:rFonts w:eastAsia="Times New Roman"/>
          <w:kern w:val="0"/>
          <w14:ligatures w14:val="none"/>
        </w:rPr>
      </w:pPr>
      <w:proofErr w:type="spellStart"/>
      <w:r w:rsidRPr="00811582">
        <w:rPr>
          <w:rFonts w:eastAsia="Times New Roman"/>
          <w:kern w:val="0"/>
          <w14:ligatures w14:val="none"/>
        </w:rPr>
        <w:t>Sandoz</w:t>
      </w:r>
      <w:proofErr w:type="spellEnd"/>
      <w:r w:rsidRPr="00811582">
        <w:rPr>
          <w:rFonts w:eastAsia="Times New Roman"/>
          <w:kern w:val="0"/>
          <w14:ligatures w14:val="none"/>
        </w:rPr>
        <w:t xml:space="preserve"> </w:t>
      </w:r>
      <w:proofErr w:type="spellStart"/>
      <w:r w:rsidRPr="00811582">
        <w:rPr>
          <w:rFonts w:eastAsia="Times New Roman"/>
          <w:kern w:val="0"/>
          <w14:ligatures w14:val="none"/>
        </w:rPr>
        <w:t>Pharmaceuticals</w:t>
      </w:r>
      <w:proofErr w:type="spellEnd"/>
      <w:r w:rsidRPr="00811582">
        <w:rPr>
          <w:rFonts w:eastAsia="Times New Roman"/>
          <w:kern w:val="0"/>
          <w14:ligatures w14:val="none"/>
        </w:rPr>
        <w:t xml:space="preserve"> </w:t>
      </w:r>
      <w:proofErr w:type="spellStart"/>
      <w:r w:rsidRPr="00811582">
        <w:rPr>
          <w:rFonts w:eastAsia="Times New Roman"/>
          <w:kern w:val="0"/>
          <w14:ligatures w14:val="none"/>
        </w:rPr>
        <w:t>d.d</w:t>
      </w:r>
      <w:proofErr w:type="spellEnd"/>
      <w:r w:rsidRPr="00811582">
        <w:rPr>
          <w:rFonts w:eastAsia="Times New Roman"/>
          <w:kern w:val="0"/>
          <w14:ligatures w14:val="none"/>
        </w:rPr>
        <w:t>. filialas</w:t>
      </w:r>
    </w:p>
    <w:p w14:paraId="29645598" w14:textId="77777777" w:rsidR="00811582" w:rsidRPr="00811582" w:rsidRDefault="00811582" w:rsidP="00811582">
      <w:pPr>
        <w:spacing w:after="0" w:line="240" w:lineRule="auto"/>
        <w:rPr>
          <w:rFonts w:eastAsia="Times New Roman"/>
          <w:kern w:val="0"/>
          <w14:ligatures w14:val="none"/>
        </w:rPr>
      </w:pPr>
      <w:r w:rsidRPr="00811582">
        <w:rPr>
          <w:rFonts w:eastAsia="Times New Roman"/>
          <w:kern w:val="0"/>
          <w14:ligatures w14:val="none"/>
        </w:rPr>
        <w:t>Tel. +370 5 2636037</w:t>
      </w:r>
    </w:p>
    <w:p w14:paraId="0934813D" w14:textId="77777777" w:rsidR="00811582" w:rsidRPr="00811582" w:rsidRDefault="00811582" w:rsidP="00811582">
      <w:pPr>
        <w:spacing w:after="0" w:line="240" w:lineRule="auto"/>
        <w:rPr>
          <w:rFonts w:eastAsia="Times New Roman"/>
          <w:color w:val="0000FF"/>
          <w:kern w:val="0"/>
          <w:u w:val="single"/>
          <w14:ligatures w14:val="none"/>
        </w:rPr>
      </w:pPr>
    </w:p>
    <w:p w14:paraId="3E4EAC8B" w14:textId="77777777" w:rsidR="00811582" w:rsidRPr="00811582" w:rsidRDefault="00811582" w:rsidP="00811582">
      <w:pPr>
        <w:tabs>
          <w:tab w:val="left" w:pos="567"/>
        </w:tabs>
        <w:spacing w:after="0" w:line="260" w:lineRule="exact"/>
        <w:rPr>
          <w:rFonts w:eastAsia="Times New Roman"/>
          <w:kern w:val="0"/>
          <w14:ligatures w14:val="none"/>
        </w:rPr>
      </w:pPr>
    </w:p>
    <w:p w14:paraId="6B3E30DA" w14:textId="77777777" w:rsidR="00811582" w:rsidRPr="00811582" w:rsidRDefault="00811582" w:rsidP="00811582">
      <w:pPr>
        <w:numPr>
          <w:ilvl w:val="12"/>
          <w:numId w:val="0"/>
        </w:numPr>
        <w:tabs>
          <w:tab w:val="left" w:pos="567"/>
        </w:tabs>
        <w:spacing w:after="120" w:line="260" w:lineRule="exact"/>
        <w:rPr>
          <w:rFonts w:eastAsia="Times New Roman"/>
          <w:snapToGrid w:val="0"/>
          <w:kern w:val="0"/>
          <w14:ligatures w14:val="none"/>
        </w:rPr>
      </w:pPr>
      <w:r w:rsidRPr="00811582">
        <w:rPr>
          <w:rFonts w:eastAsia="Times New Roman"/>
          <w:b/>
          <w:snapToGrid w:val="0"/>
          <w:kern w:val="0"/>
          <w14:ligatures w14:val="none"/>
        </w:rPr>
        <w:t>Šis vaistas Europos ekonominės erdvės valstybėse narėse registruotas tokiais pavadinimais</w:t>
      </w:r>
      <w:r w:rsidRPr="00811582">
        <w:rPr>
          <w:rFonts w:eastAsia="Times New Roman"/>
          <w:snapToGrid w:val="0"/>
          <w:kern w:val="0"/>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849"/>
      </w:tblGrid>
      <w:tr w:rsidR="00811582" w:rsidRPr="00811582" w14:paraId="65CD13E6" w14:textId="77777777" w:rsidTr="001E5E84">
        <w:tc>
          <w:tcPr>
            <w:tcW w:w="2943" w:type="dxa"/>
          </w:tcPr>
          <w:p w14:paraId="4BE50BAA" w14:textId="77777777" w:rsidR="00811582" w:rsidRPr="00811582" w:rsidRDefault="00811582" w:rsidP="00811582">
            <w:pPr>
              <w:spacing w:after="120" w:line="240" w:lineRule="auto"/>
              <w:rPr>
                <w:rFonts w:eastAsia="Times New Roman"/>
                <w:kern w:val="0"/>
                <w14:ligatures w14:val="none"/>
              </w:rPr>
            </w:pPr>
            <w:r w:rsidRPr="00811582">
              <w:rPr>
                <w:rFonts w:eastAsia="Times New Roman"/>
                <w:kern w:val="0"/>
                <w14:ligatures w14:val="none"/>
              </w:rPr>
              <w:t xml:space="preserve">Austrija, Belgija,  Bulgarija, Čekija, Estija, Graikija, Italija, Latvija, Lenkija, </w:t>
            </w:r>
            <w:proofErr w:type="spellStart"/>
            <w:r w:rsidRPr="00811582">
              <w:rPr>
                <w:rFonts w:eastAsia="Times New Roman"/>
                <w:kern w:val="0"/>
                <w14:ligatures w14:val="none"/>
              </w:rPr>
              <w:t>Prancuzija</w:t>
            </w:r>
            <w:proofErr w:type="spellEnd"/>
            <w:r w:rsidRPr="00811582">
              <w:rPr>
                <w:rFonts w:eastAsia="Times New Roman"/>
                <w:kern w:val="0"/>
                <w14:ligatures w14:val="none"/>
              </w:rPr>
              <w:t>, Slovakija, Slovėnija, Vokietija.</w:t>
            </w:r>
          </w:p>
          <w:p w14:paraId="2CFD44F6" w14:textId="77777777" w:rsidR="00811582" w:rsidRPr="00811582" w:rsidRDefault="00811582" w:rsidP="00811582">
            <w:pPr>
              <w:spacing w:after="120" w:line="240" w:lineRule="auto"/>
              <w:rPr>
                <w:rFonts w:eastAsia="Times New Roman"/>
                <w:kern w:val="0"/>
                <w14:ligatures w14:val="none"/>
              </w:rPr>
            </w:pPr>
          </w:p>
        </w:tc>
        <w:tc>
          <w:tcPr>
            <w:tcW w:w="4849" w:type="dxa"/>
          </w:tcPr>
          <w:p w14:paraId="0B4B60CB" w14:textId="77777777" w:rsidR="00811582" w:rsidRPr="00811582" w:rsidRDefault="00811582" w:rsidP="00811582">
            <w:pPr>
              <w:tabs>
                <w:tab w:val="left" w:pos="567"/>
              </w:tabs>
              <w:spacing w:after="120" w:line="240" w:lineRule="auto"/>
              <w:rPr>
                <w:rFonts w:eastAsia="Times New Roman"/>
                <w:kern w:val="0"/>
                <w14:ligatures w14:val="none"/>
              </w:rPr>
            </w:pPr>
            <w:proofErr w:type="spellStart"/>
            <w:r w:rsidRPr="00811582">
              <w:rPr>
                <w:rFonts w:eastAsia="Times New Roman"/>
                <w:snapToGrid w:val="0"/>
                <w:kern w:val="0"/>
                <w:szCs w:val="20"/>
                <w14:ligatures w14:val="none"/>
              </w:rPr>
              <w:t>Terebyo</w:t>
            </w:r>
            <w:proofErr w:type="spellEnd"/>
            <w:r w:rsidRPr="00811582">
              <w:rPr>
                <w:rFonts w:eastAsia="Times New Roman"/>
                <w:snapToGrid w:val="0"/>
                <w:kern w:val="0"/>
                <w:szCs w:val="20"/>
                <w14:ligatures w14:val="none"/>
              </w:rPr>
              <w:t xml:space="preserve"> </w:t>
            </w:r>
          </w:p>
        </w:tc>
      </w:tr>
    </w:tbl>
    <w:p w14:paraId="07815BB0" w14:textId="77777777" w:rsidR="00811582" w:rsidRPr="00811582" w:rsidRDefault="00811582" w:rsidP="00811582">
      <w:pPr>
        <w:tabs>
          <w:tab w:val="left" w:pos="567"/>
        </w:tabs>
        <w:spacing w:after="0" w:line="260" w:lineRule="exact"/>
        <w:ind w:left="567" w:hanging="567"/>
        <w:rPr>
          <w:rFonts w:eastAsia="Times New Roman"/>
          <w:snapToGrid w:val="0"/>
          <w:kern w:val="0"/>
          <w14:ligatures w14:val="none"/>
        </w:rPr>
      </w:pPr>
    </w:p>
    <w:p w14:paraId="08A72F74" w14:textId="77777777" w:rsidR="00811582" w:rsidRPr="00811582" w:rsidRDefault="00811582" w:rsidP="00811582">
      <w:pPr>
        <w:numPr>
          <w:ilvl w:val="12"/>
          <w:numId w:val="0"/>
        </w:numPr>
        <w:tabs>
          <w:tab w:val="left" w:pos="567"/>
        </w:tabs>
        <w:spacing w:after="0" w:line="240" w:lineRule="auto"/>
        <w:ind w:right="-2"/>
        <w:rPr>
          <w:rFonts w:eastAsia="Times New Roman"/>
          <w:b/>
          <w:snapToGrid w:val="0"/>
          <w:kern w:val="0"/>
          <w14:ligatures w14:val="none"/>
        </w:rPr>
      </w:pPr>
      <w:r w:rsidRPr="00811582">
        <w:rPr>
          <w:rFonts w:eastAsia="Times New Roman"/>
          <w:b/>
          <w:snapToGrid w:val="0"/>
          <w:kern w:val="0"/>
          <w14:ligatures w14:val="none"/>
        </w:rPr>
        <w:t>Šis pakuotės lapelis paskutinį kartą peržiūrėtas 2026-07-23.</w:t>
      </w:r>
    </w:p>
    <w:p w14:paraId="10D437AE"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p>
    <w:p w14:paraId="3868CD14" w14:textId="77777777" w:rsidR="00811582" w:rsidRPr="00811582" w:rsidRDefault="00811582" w:rsidP="00811582">
      <w:pPr>
        <w:numPr>
          <w:ilvl w:val="12"/>
          <w:numId w:val="0"/>
        </w:numPr>
        <w:tabs>
          <w:tab w:val="left" w:pos="567"/>
        </w:tabs>
        <w:spacing w:after="0" w:line="240" w:lineRule="auto"/>
        <w:ind w:right="-2"/>
        <w:rPr>
          <w:rFonts w:eastAsia="Times New Roman"/>
          <w:b/>
          <w:snapToGrid w:val="0"/>
          <w:kern w:val="0"/>
          <w14:ligatures w14:val="none"/>
        </w:rPr>
      </w:pPr>
      <w:r w:rsidRPr="00811582">
        <w:rPr>
          <w:rFonts w:eastAsia="Times New Roman"/>
          <w:b/>
          <w:snapToGrid w:val="0"/>
          <w:kern w:val="0"/>
          <w14:ligatures w14:val="none"/>
        </w:rPr>
        <w:t>Kiti informacijos šaltiniai</w:t>
      </w:r>
    </w:p>
    <w:p w14:paraId="27903AF4" w14:textId="77777777" w:rsidR="00811582" w:rsidRPr="00811582" w:rsidRDefault="00811582" w:rsidP="00811582">
      <w:pPr>
        <w:numPr>
          <w:ilvl w:val="12"/>
          <w:numId w:val="0"/>
        </w:numPr>
        <w:tabs>
          <w:tab w:val="left" w:pos="567"/>
        </w:tabs>
        <w:spacing w:after="0" w:line="240" w:lineRule="auto"/>
        <w:ind w:right="-2"/>
        <w:rPr>
          <w:rFonts w:eastAsia="Times New Roman"/>
          <w:color w:val="00B050"/>
          <w:kern w:val="0"/>
          <w:szCs w:val="20"/>
          <w14:ligatures w14:val="none"/>
        </w:rPr>
      </w:pPr>
      <w:bookmarkStart w:id="0" w:name="_Hlk120527846"/>
      <w:r w:rsidRPr="00811582">
        <w:rPr>
          <w:rFonts w:eastAsia="Times New Roman"/>
          <w:snapToGrid w:val="0"/>
          <w:kern w:val="0"/>
          <w14:ligatures w14:val="none"/>
        </w:rPr>
        <w:t xml:space="preserve">Pakuotės lapelio ir paciento kortelės, kurioje pateikiama saugumo informacija, kopiją galite rasti pasinaudoję toliau nurodytu QR kodu. </w:t>
      </w:r>
      <w:r w:rsidRPr="00811582">
        <w:rPr>
          <w:rFonts w:eastAsia="Times New Roman"/>
          <w:snapToGrid w:val="0"/>
          <w:color w:val="00B050"/>
          <w:kern w:val="0"/>
          <w14:ligatures w14:val="none"/>
        </w:rPr>
        <w:t>[Turi būti įtrauktas QR kodas]</w:t>
      </w:r>
    </w:p>
    <w:p w14:paraId="63326F71"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r w:rsidRPr="00811582">
        <w:rPr>
          <w:rFonts w:eastAsia="Times New Roman"/>
          <w:snapToGrid w:val="0"/>
          <w:kern w:val="0"/>
          <w14:ligatures w14:val="none"/>
        </w:rPr>
        <w:t xml:space="preserve">Išsamią ir atnaujintą informaciją apie šį gaminį galite gauti nuskaitę QR kodą su išmaniuoju telefonu / įrenginiu įtrauktame pakuotės lapelyje. </w:t>
      </w:r>
    </w:p>
    <w:p w14:paraId="20EA22DC"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p>
    <w:p w14:paraId="51481F79"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r w:rsidRPr="00811582">
        <w:rPr>
          <w:rFonts w:eastAsia="Times New Roman"/>
          <w:noProof/>
          <w:snapToGrid w:val="0"/>
          <w:kern w:val="0"/>
          <w:lang w:eastAsia="lt-LT"/>
          <w14:ligatures w14:val="none"/>
        </w:rPr>
        <w:drawing>
          <wp:inline distT="0" distB="0" distL="0" distR="0" wp14:anchorId="7D56CFDF" wp14:editId="0671A4F6">
            <wp:extent cx="768350" cy="577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577850"/>
                    </a:xfrm>
                    <a:prstGeom prst="rect">
                      <a:avLst/>
                    </a:prstGeom>
                    <a:noFill/>
                  </pic:spPr>
                </pic:pic>
              </a:graphicData>
            </a:graphic>
          </wp:inline>
        </w:drawing>
      </w:r>
    </w:p>
    <w:bookmarkEnd w:id="0"/>
    <w:p w14:paraId="56EC3EB8"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p>
    <w:p w14:paraId="402F09E9"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r w:rsidRPr="00811582">
        <w:rPr>
          <w:rFonts w:eastAsia="Times New Roman"/>
          <w:snapToGrid w:val="0"/>
          <w:kern w:val="0"/>
          <w14:ligatures w14:val="none"/>
        </w:rPr>
        <w:t>Išsami informacija apie šį vaistą pateikiama Valstybinės vaistų kontrolės tarnybos prie Lietuvos Respublikos sveikatos apsaugos ministerijos tinklalapyje</w:t>
      </w:r>
      <w:r w:rsidRPr="00811582">
        <w:rPr>
          <w:rFonts w:eastAsia="Times New Roman"/>
          <w:i/>
          <w:snapToGrid w:val="0"/>
          <w:kern w:val="0"/>
          <w14:ligatures w14:val="none"/>
        </w:rPr>
        <w:t xml:space="preserve"> </w:t>
      </w:r>
      <w:r w:rsidRPr="00811582">
        <w:rPr>
          <w:rFonts w:eastAsia="Times New Roman"/>
          <w:color w:val="0000EE"/>
          <w:kern w:val="0"/>
          <w:u w:val="single"/>
          <w:lang w:eastAsia="lt-LT"/>
          <w14:ligatures w14:val="none"/>
        </w:rPr>
        <w:t>https://vvkt.lrv.lt/lt/</w:t>
      </w:r>
      <w:r w:rsidRPr="00811582">
        <w:rPr>
          <w:rFonts w:eastAsia="Times New Roman"/>
          <w:kern w:val="0"/>
          <w:lang w:eastAsia="lt-LT"/>
          <w14:ligatures w14:val="none"/>
        </w:rPr>
        <w:t>.</w:t>
      </w:r>
    </w:p>
    <w:p w14:paraId="679C0D27"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p>
    <w:p w14:paraId="68B18561" w14:textId="77777777" w:rsidR="00811582" w:rsidRPr="00811582" w:rsidRDefault="00811582" w:rsidP="00811582">
      <w:pPr>
        <w:numPr>
          <w:ilvl w:val="12"/>
          <w:numId w:val="0"/>
        </w:numPr>
        <w:tabs>
          <w:tab w:val="left" w:pos="567"/>
        </w:tabs>
        <w:spacing w:after="0" w:line="240" w:lineRule="auto"/>
        <w:ind w:right="-2"/>
        <w:rPr>
          <w:rFonts w:eastAsia="Times New Roman"/>
          <w:snapToGrid w:val="0"/>
          <w:kern w:val="0"/>
          <w14:ligatures w14:val="none"/>
        </w:rPr>
      </w:pPr>
    </w:p>
    <w:p w14:paraId="56A051F8" w14:textId="77777777" w:rsidR="00222FED" w:rsidRDefault="00222FED"/>
    <w:sectPr w:rsidR="00222FED" w:rsidSect="00811582">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3C74FC"/>
    <w:multiLevelType w:val="hybridMultilevel"/>
    <w:tmpl w:val="710C78D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2F46CC"/>
    <w:multiLevelType w:val="hybridMultilevel"/>
    <w:tmpl w:val="A39C173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A0C7953"/>
    <w:multiLevelType w:val="hybridMultilevel"/>
    <w:tmpl w:val="6540BE9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FDB496D"/>
    <w:multiLevelType w:val="hybridMultilevel"/>
    <w:tmpl w:val="5A2E244C"/>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F076DF2"/>
    <w:multiLevelType w:val="hybridMultilevel"/>
    <w:tmpl w:val="51B6344E"/>
    <w:lvl w:ilvl="0" w:tplc="38382DCC">
      <w:start w:val="1"/>
      <w:numFmt w:val="bullet"/>
      <w:lvlText w:val="˗"/>
      <w:lvlJc w:val="left"/>
      <w:pPr>
        <w:ind w:left="776" w:hanging="360"/>
      </w:pPr>
      <w:rPr>
        <w:rFonts w:ascii="Times New Roman" w:hAnsi="Times New Roman" w:cs="Times New Roman" w:hint="default"/>
      </w:rPr>
    </w:lvl>
    <w:lvl w:ilvl="1" w:tplc="04270003" w:tentative="1">
      <w:start w:val="1"/>
      <w:numFmt w:val="bullet"/>
      <w:lvlText w:val="o"/>
      <w:lvlJc w:val="left"/>
      <w:pPr>
        <w:ind w:left="1496" w:hanging="360"/>
      </w:pPr>
      <w:rPr>
        <w:rFonts w:ascii="Courier New" w:hAnsi="Courier New" w:cs="Courier New" w:hint="default"/>
      </w:rPr>
    </w:lvl>
    <w:lvl w:ilvl="2" w:tplc="04270005" w:tentative="1">
      <w:start w:val="1"/>
      <w:numFmt w:val="bullet"/>
      <w:lvlText w:val=""/>
      <w:lvlJc w:val="left"/>
      <w:pPr>
        <w:ind w:left="2216" w:hanging="360"/>
      </w:pPr>
      <w:rPr>
        <w:rFonts w:ascii="Wingdings" w:hAnsi="Wingdings" w:hint="default"/>
      </w:rPr>
    </w:lvl>
    <w:lvl w:ilvl="3" w:tplc="04270001" w:tentative="1">
      <w:start w:val="1"/>
      <w:numFmt w:val="bullet"/>
      <w:lvlText w:val=""/>
      <w:lvlJc w:val="left"/>
      <w:pPr>
        <w:ind w:left="2936" w:hanging="360"/>
      </w:pPr>
      <w:rPr>
        <w:rFonts w:ascii="Symbol" w:hAnsi="Symbol" w:hint="default"/>
      </w:rPr>
    </w:lvl>
    <w:lvl w:ilvl="4" w:tplc="04270003" w:tentative="1">
      <w:start w:val="1"/>
      <w:numFmt w:val="bullet"/>
      <w:lvlText w:val="o"/>
      <w:lvlJc w:val="left"/>
      <w:pPr>
        <w:ind w:left="3656" w:hanging="360"/>
      </w:pPr>
      <w:rPr>
        <w:rFonts w:ascii="Courier New" w:hAnsi="Courier New" w:cs="Courier New" w:hint="default"/>
      </w:rPr>
    </w:lvl>
    <w:lvl w:ilvl="5" w:tplc="04270005" w:tentative="1">
      <w:start w:val="1"/>
      <w:numFmt w:val="bullet"/>
      <w:lvlText w:val=""/>
      <w:lvlJc w:val="left"/>
      <w:pPr>
        <w:ind w:left="4376" w:hanging="360"/>
      </w:pPr>
      <w:rPr>
        <w:rFonts w:ascii="Wingdings" w:hAnsi="Wingdings" w:hint="default"/>
      </w:rPr>
    </w:lvl>
    <w:lvl w:ilvl="6" w:tplc="04270001" w:tentative="1">
      <w:start w:val="1"/>
      <w:numFmt w:val="bullet"/>
      <w:lvlText w:val=""/>
      <w:lvlJc w:val="left"/>
      <w:pPr>
        <w:ind w:left="5096" w:hanging="360"/>
      </w:pPr>
      <w:rPr>
        <w:rFonts w:ascii="Symbol" w:hAnsi="Symbol" w:hint="default"/>
      </w:rPr>
    </w:lvl>
    <w:lvl w:ilvl="7" w:tplc="04270003" w:tentative="1">
      <w:start w:val="1"/>
      <w:numFmt w:val="bullet"/>
      <w:lvlText w:val="o"/>
      <w:lvlJc w:val="left"/>
      <w:pPr>
        <w:ind w:left="5816" w:hanging="360"/>
      </w:pPr>
      <w:rPr>
        <w:rFonts w:ascii="Courier New" w:hAnsi="Courier New" w:cs="Courier New" w:hint="default"/>
      </w:rPr>
    </w:lvl>
    <w:lvl w:ilvl="8" w:tplc="04270005" w:tentative="1">
      <w:start w:val="1"/>
      <w:numFmt w:val="bullet"/>
      <w:lvlText w:val=""/>
      <w:lvlJc w:val="left"/>
      <w:pPr>
        <w:ind w:left="6536" w:hanging="360"/>
      </w:pPr>
      <w:rPr>
        <w:rFonts w:ascii="Wingdings" w:hAnsi="Wingdings" w:hint="default"/>
      </w:rPr>
    </w:lvl>
  </w:abstractNum>
  <w:abstractNum w:abstractNumId="6" w15:restartNumberingAfterBreak="0">
    <w:nsid w:val="3C401EE8"/>
    <w:multiLevelType w:val="hybridMultilevel"/>
    <w:tmpl w:val="05D6640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DD116D9"/>
    <w:multiLevelType w:val="hybridMultilevel"/>
    <w:tmpl w:val="8FF2A02A"/>
    <w:lvl w:ilvl="0" w:tplc="AB4624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33182E"/>
    <w:multiLevelType w:val="hybridMultilevel"/>
    <w:tmpl w:val="B2723522"/>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636237A"/>
    <w:multiLevelType w:val="hybridMultilevel"/>
    <w:tmpl w:val="0EEAA1E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7AE7133"/>
    <w:multiLevelType w:val="hybridMultilevel"/>
    <w:tmpl w:val="02DABAAC"/>
    <w:lvl w:ilvl="0" w:tplc="0427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A064F7D"/>
    <w:multiLevelType w:val="hybridMultilevel"/>
    <w:tmpl w:val="87E86F5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C204FC8"/>
    <w:multiLevelType w:val="hybridMultilevel"/>
    <w:tmpl w:val="FB46481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5F92F8F"/>
    <w:multiLevelType w:val="hybridMultilevel"/>
    <w:tmpl w:val="76C61F4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97500640">
    <w:abstractNumId w:val="0"/>
    <w:lvlOverride w:ilvl="0">
      <w:lvl w:ilvl="0">
        <w:start w:val="1"/>
        <w:numFmt w:val="bullet"/>
        <w:lvlText w:val="-"/>
        <w:lvlJc w:val="left"/>
        <w:pPr>
          <w:ind w:left="360" w:hanging="360"/>
        </w:pPr>
      </w:lvl>
    </w:lvlOverride>
  </w:num>
  <w:num w:numId="2" w16cid:durableId="742339182">
    <w:abstractNumId w:val="0"/>
    <w:lvlOverride w:ilvl="0">
      <w:lvl w:ilvl="0">
        <w:start w:val="1"/>
        <w:numFmt w:val="bullet"/>
        <w:lvlText w:val="-"/>
        <w:lvlJc w:val="left"/>
        <w:pPr>
          <w:ind w:left="360" w:hanging="360"/>
        </w:pPr>
      </w:lvl>
    </w:lvlOverride>
  </w:num>
  <w:num w:numId="3" w16cid:durableId="1948002802">
    <w:abstractNumId w:val="10"/>
  </w:num>
  <w:num w:numId="4" w16cid:durableId="807479792">
    <w:abstractNumId w:val="2"/>
  </w:num>
  <w:num w:numId="5" w16cid:durableId="916789370">
    <w:abstractNumId w:val="1"/>
  </w:num>
  <w:num w:numId="6" w16cid:durableId="1494837389">
    <w:abstractNumId w:val="5"/>
  </w:num>
  <w:num w:numId="7" w16cid:durableId="1779832432">
    <w:abstractNumId w:val="9"/>
  </w:num>
  <w:num w:numId="8" w16cid:durableId="1531185952">
    <w:abstractNumId w:val="4"/>
  </w:num>
  <w:num w:numId="9" w16cid:durableId="1444879249">
    <w:abstractNumId w:val="6"/>
  </w:num>
  <w:num w:numId="10" w16cid:durableId="1958757840">
    <w:abstractNumId w:val="8"/>
  </w:num>
  <w:num w:numId="11" w16cid:durableId="1427847868">
    <w:abstractNumId w:val="3"/>
  </w:num>
  <w:num w:numId="12" w16cid:durableId="1833984592">
    <w:abstractNumId w:val="12"/>
  </w:num>
  <w:num w:numId="13" w16cid:durableId="1950622124">
    <w:abstractNumId w:val="11"/>
  </w:num>
  <w:num w:numId="14" w16cid:durableId="1840344173">
    <w:abstractNumId w:val="13"/>
  </w:num>
  <w:num w:numId="15" w16cid:durableId="14640793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582"/>
    <w:rsid w:val="00222FED"/>
    <w:rsid w:val="005F173E"/>
    <w:rsid w:val="00811582"/>
    <w:rsid w:val="008B3AD4"/>
    <w:rsid w:val="00984A0A"/>
    <w:rsid w:val="00D047C4"/>
    <w:rsid w:val="00DB5BDA"/>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014BE"/>
  <w15:chartTrackingRefBased/>
  <w15:docId w15:val="{A1011E27-56C6-45FC-8EFA-A821B50F8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11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11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1158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1158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1158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115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1158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1158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1158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1158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1158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1158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1158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1158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1158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1158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1158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1158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11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1158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1158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1158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1158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11582"/>
    <w:rPr>
      <w:i/>
      <w:iCs/>
      <w:color w:val="404040" w:themeColor="text1" w:themeTint="BF"/>
    </w:rPr>
  </w:style>
  <w:style w:type="paragraph" w:styleId="Sraopastraipa">
    <w:name w:val="List Paragraph"/>
    <w:basedOn w:val="prastasis"/>
    <w:uiPriority w:val="34"/>
    <w:qFormat/>
    <w:rsid w:val="00811582"/>
    <w:pPr>
      <w:ind w:left="720"/>
      <w:contextualSpacing/>
    </w:pPr>
  </w:style>
  <w:style w:type="character" w:styleId="Rykuspabraukimas">
    <w:name w:val="Intense Emphasis"/>
    <w:basedOn w:val="Numatytasispastraiposriftas"/>
    <w:uiPriority w:val="21"/>
    <w:qFormat/>
    <w:rsid w:val="00811582"/>
    <w:rPr>
      <w:i/>
      <w:iCs/>
      <w:color w:val="0F4761" w:themeColor="accent1" w:themeShade="BF"/>
    </w:rPr>
  </w:style>
  <w:style w:type="paragraph" w:styleId="Iskirtacitata">
    <w:name w:val="Intense Quote"/>
    <w:basedOn w:val="prastasis"/>
    <w:next w:val="prastasis"/>
    <w:link w:val="IskirtacitataDiagrama"/>
    <w:uiPriority w:val="30"/>
    <w:qFormat/>
    <w:rsid w:val="00811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11582"/>
    <w:rPr>
      <w:i/>
      <w:iCs/>
      <w:color w:val="0F4761" w:themeColor="accent1" w:themeShade="BF"/>
    </w:rPr>
  </w:style>
  <w:style w:type="character" w:styleId="Rykinuoroda">
    <w:name w:val="Intense Reference"/>
    <w:basedOn w:val="Numatytasispastraiposriftas"/>
    <w:uiPriority w:val="32"/>
    <w:qFormat/>
    <w:rsid w:val="008115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13114</Words>
  <Characters>7476</Characters>
  <Application>Microsoft Office Word</Application>
  <DocSecurity>0</DocSecurity>
  <Lines>62</Lines>
  <Paragraphs>41</Paragraphs>
  <ScaleCrop>false</ScaleCrop>
  <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2026-09-18T12:42:00Z</dcterms:created>
  <dcterms:modified xsi:type="dcterms:W3CDTF">2026-09-18T12:43:00Z</dcterms:modified>
</cp:coreProperties>
</file>