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1C9F" w14:textId="1477E987" w:rsidR="002265BA" w:rsidRPr="005F4DEC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highlight w:val="yellow"/>
          <w:lang w:val="lt-LT"/>
        </w:rPr>
      </w:pPr>
      <w:r w:rsidRPr="005F4DEC">
        <w:rPr>
          <w:rFonts w:ascii="Times New Roman" w:hAnsi="Times New Roman" w:cs="Times New Roman"/>
          <w:b/>
          <w:lang w:val="lt-LT"/>
        </w:rPr>
        <w:t>Pakuotės lapelis: informacija vartotojui</w:t>
      </w:r>
    </w:p>
    <w:p w14:paraId="1F5B0835" w14:textId="77777777" w:rsidR="002265BA" w:rsidRPr="005F4DEC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 w:cs="Times New Roman"/>
          <w:b/>
          <w:highlight w:val="yellow"/>
          <w:lang w:val="lt-LT"/>
        </w:rPr>
      </w:pPr>
    </w:p>
    <w:p w14:paraId="51CE40A6" w14:textId="63DAFDA3" w:rsidR="002265BA" w:rsidRDefault="00BF120E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proofErr w:type="spellStart"/>
      <w:r>
        <w:rPr>
          <w:rFonts w:ascii="Times New Roman" w:hAnsi="Times New Roman" w:cs="Times New Roman"/>
          <w:b/>
          <w:lang w:val="lt-LT"/>
        </w:rPr>
        <w:t>Iplaceh</w:t>
      </w:r>
      <w:proofErr w:type="spellEnd"/>
      <w:r w:rsidR="000E0E78" w:rsidRPr="005F4DEC">
        <w:rPr>
          <w:rFonts w:ascii="Times New Roman" w:hAnsi="Times New Roman" w:cs="Times New Roman"/>
          <w:b/>
          <w:lang w:val="lt-LT"/>
        </w:rPr>
        <w:t xml:space="preserve"> geriamieji lašai</w:t>
      </w:r>
      <w:r w:rsidR="00E97843">
        <w:rPr>
          <w:rFonts w:ascii="Times New Roman" w:hAnsi="Times New Roman" w:cs="Times New Roman"/>
          <w:b/>
          <w:lang w:val="lt-LT"/>
        </w:rPr>
        <w:t xml:space="preserve"> (skystis) </w:t>
      </w:r>
    </w:p>
    <w:p w14:paraId="0768796D" w14:textId="0F5BE3A3" w:rsidR="002B0085" w:rsidRPr="005F4DEC" w:rsidRDefault="00E97843" w:rsidP="002B0085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k</w:t>
      </w:r>
      <w:r w:rsidR="002B0085" w:rsidRPr="002B0085">
        <w:rPr>
          <w:rFonts w:ascii="Times New Roman" w:hAnsi="Times New Roman" w:cs="Times New Roman"/>
          <w:lang w:val="lt-LT"/>
        </w:rPr>
        <w:t>arč</w:t>
      </w:r>
      <w:r w:rsidR="002B0085">
        <w:rPr>
          <w:rFonts w:ascii="Times New Roman" w:hAnsi="Times New Roman" w:cs="Times New Roman"/>
          <w:lang w:val="lt-LT"/>
        </w:rPr>
        <w:t xml:space="preserve">iųjų </w:t>
      </w:r>
      <w:proofErr w:type="spellStart"/>
      <w:r w:rsidR="002B0085">
        <w:rPr>
          <w:rFonts w:ascii="Times New Roman" w:hAnsi="Times New Roman" w:cs="Times New Roman"/>
          <w:lang w:val="lt-LT"/>
        </w:rPr>
        <w:t>rudgrūdėlių</w:t>
      </w:r>
      <w:proofErr w:type="spellEnd"/>
      <w:r w:rsidR="002B0085">
        <w:rPr>
          <w:rFonts w:ascii="Times New Roman" w:hAnsi="Times New Roman" w:cs="Times New Roman"/>
          <w:lang w:val="lt-LT"/>
        </w:rPr>
        <w:t xml:space="preserve"> šviežio</w:t>
      </w:r>
      <w:r w:rsidR="00D437F1">
        <w:rPr>
          <w:rFonts w:ascii="Times New Roman" w:hAnsi="Times New Roman" w:cs="Times New Roman"/>
          <w:lang w:val="lt-LT"/>
        </w:rPr>
        <w:t>s</w:t>
      </w:r>
      <w:r w:rsidR="002B0085">
        <w:rPr>
          <w:rFonts w:ascii="Times New Roman" w:hAnsi="Times New Roman" w:cs="Times New Roman"/>
          <w:lang w:val="lt-LT"/>
        </w:rPr>
        <w:t xml:space="preserve"> </w:t>
      </w:r>
      <w:r w:rsidR="00D437F1">
        <w:rPr>
          <w:rFonts w:ascii="Times New Roman" w:hAnsi="Times New Roman" w:cs="Times New Roman"/>
          <w:lang w:val="lt-LT"/>
        </w:rPr>
        <w:t>žolės</w:t>
      </w:r>
      <w:r w:rsidR="00822DDA">
        <w:rPr>
          <w:rFonts w:ascii="Times New Roman" w:hAnsi="Times New Roman" w:cs="Times New Roman"/>
          <w:lang w:val="lt-LT"/>
        </w:rPr>
        <w:t>,</w:t>
      </w:r>
      <w:r w:rsidR="002B0085">
        <w:rPr>
          <w:rFonts w:ascii="Times New Roman" w:hAnsi="Times New Roman" w:cs="Times New Roman"/>
          <w:lang w:val="lt-LT"/>
        </w:rPr>
        <w:t xml:space="preserve"> v</w:t>
      </w:r>
      <w:r w:rsidR="002B0085" w:rsidRPr="002B0085">
        <w:rPr>
          <w:rFonts w:ascii="Times New Roman" w:hAnsi="Times New Roman" w:cs="Times New Roman"/>
          <w:lang w:val="lt-LT"/>
        </w:rPr>
        <w:t>aistinių ramunių žiedų</w:t>
      </w:r>
      <w:r w:rsidR="002B0085">
        <w:rPr>
          <w:rFonts w:ascii="Times New Roman" w:hAnsi="Times New Roman" w:cs="Times New Roman"/>
          <w:lang w:val="lt-LT"/>
        </w:rPr>
        <w:t>, p</w:t>
      </w:r>
      <w:r w:rsidR="002B0085" w:rsidRPr="002B0085">
        <w:rPr>
          <w:rFonts w:ascii="Times New Roman" w:hAnsi="Times New Roman" w:cs="Times New Roman"/>
          <w:lang w:val="lt-LT"/>
        </w:rPr>
        <w:t>aprastųjų kmynų vaisių</w:t>
      </w:r>
      <w:r w:rsidR="002B0085">
        <w:rPr>
          <w:rFonts w:ascii="Times New Roman" w:hAnsi="Times New Roman" w:cs="Times New Roman"/>
          <w:lang w:val="lt-LT"/>
        </w:rPr>
        <w:t>, v</w:t>
      </w:r>
      <w:r w:rsidR="002B0085" w:rsidRPr="002B0085">
        <w:rPr>
          <w:rFonts w:ascii="Times New Roman" w:hAnsi="Times New Roman" w:cs="Times New Roman"/>
          <w:lang w:val="lt-LT"/>
        </w:rPr>
        <w:t>aistinių melisų lapų</w:t>
      </w:r>
      <w:r w:rsidR="002B0085">
        <w:rPr>
          <w:rFonts w:ascii="Times New Roman" w:hAnsi="Times New Roman" w:cs="Times New Roman"/>
          <w:lang w:val="lt-LT"/>
        </w:rPr>
        <w:t>, p</w:t>
      </w:r>
      <w:r w:rsidR="002B0085" w:rsidRPr="002B0085">
        <w:rPr>
          <w:rFonts w:ascii="Times New Roman" w:hAnsi="Times New Roman" w:cs="Times New Roman"/>
          <w:lang w:val="lt-LT"/>
        </w:rPr>
        <w:t>ipirmėčių lapų</w:t>
      </w:r>
      <w:r w:rsidR="002B0085">
        <w:rPr>
          <w:rFonts w:ascii="Times New Roman" w:hAnsi="Times New Roman" w:cs="Times New Roman"/>
          <w:lang w:val="lt-LT"/>
        </w:rPr>
        <w:t>, p</w:t>
      </w:r>
      <w:r w:rsidR="00822DDA">
        <w:rPr>
          <w:rFonts w:ascii="Times New Roman" w:hAnsi="Times New Roman" w:cs="Times New Roman"/>
          <w:lang w:val="lt-LT"/>
        </w:rPr>
        <w:t>aprastųjų saldymedžių</w:t>
      </w:r>
      <w:r w:rsidR="002B0085" w:rsidRPr="002B0085">
        <w:rPr>
          <w:rFonts w:ascii="Times New Roman" w:hAnsi="Times New Roman" w:cs="Times New Roman"/>
          <w:lang w:val="lt-LT"/>
        </w:rPr>
        <w:t xml:space="preserve"> šaknų</w:t>
      </w:r>
      <w:r w:rsidR="002B0085">
        <w:rPr>
          <w:rFonts w:ascii="Times New Roman" w:hAnsi="Times New Roman" w:cs="Times New Roman"/>
          <w:lang w:val="lt-LT"/>
        </w:rPr>
        <w:t xml:space="preserve"> skystieji ekstraktai</w:t>
      </w:r>
    </w:p>
    <w:p w14:paraId="7093139E" w14:textId="77777777" w:rsidR="002265BA" w:rsidRPr="005F4DEC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lang w:val="lt-LT"/>
        </w:rPr>
      </w:pPr>
    </w:p>
    <w:p w14:paraId="55649A25" w14:textId="77777777" w:rsidR="002265BA" w:rsidRPr="005F4DEC" w:rsidRDefault="002265BA" w:rsidP="002265BA">
      <w:pPr>
        <w:tabs>
          <w:tab w:val="left" w:pos="0"/>
          <w:tab w:val="left" w:pos="6521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5F4DEC">
        <w:rPr>
          <w:rFonts w:ascii="Times New Roman" w:hAnsi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14:paraId="0F7A6020" w14:textId="77777777" w:rsidR="002265BA" w:rsidRPr="005F4DEC" w:rsidRDefault="002265BA" w:rsidP="002265BA">
      <w:pPr>
        <w:tabs>
          <w:tab w:val="left" w:pos="567"/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5F4DEC">
        <w:rPr>
          <w:rFonts w:ascii="Times New Roman" w:hAnsi="Times New Roman" w:cs="Times New Roman"/>
          <w:lang w:val="lt-LT"/>
        </w:rPr>
        <w:t>Visada vartokite šį vaistą tiksliai kaip aprašyta šiame lapelyje arba kaip nurodė gydytojas arba vaistininkas.</w:t>
      </w:r>
    </w:p>
    <w:p w14:paraId="64C66791" w14:textId="77777777" w:rsidR="002265BA" w:rsidRPr="005F4DEC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hanging="720"/>
        <w:contextualSpacing/>
        <w:rPr>
          <w:rFonts w:ascii="Times New Roman" w:hAnsi="Times New Roman" w:cs="Times New Roman"/>
          <w:lang w:val="lt-LT"/>
        </w:rPr>
      </w:pPr>
      <w:r w:rsidRPr="005F4DEC">
        <w:rPr>
          <w:rFonts w:ascii="Times New Roman" w:hAnsi="Times New Roman" w:cs="Times New Roman"/>
          <w:lang w:val="lt-LT"/>
        </w:rPr>
        <w:t xml:space="preserve">Neišmeskite šio lapelio, nes vėl gali prireikti jį perskaityti. </w:t>
      </w:r>
    </w:p>
    <w:p w14:paraId="2A800B81" w14:textId="77777777" w:rsidR="002265BA" w:rsidRPr="00784FB5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hanging="720"/>
        <w:contextualSpacing/>
        <w:rPr>
          <w:rFonts w:ascii="Times New Roman" w:hAnsi="Times New Roman" w:cs="Times New Roman"/>
          <w:lang w:val="lt-LT"/>
        </w:rPr>
      </w:pPr>
      <w:r w:rsidRPr="005F4DEC">
        <w:rPr>
          <w:rFonts w:ascii="Times New Roman" w:hAnsi="Times New Roman" w:cs="Times New Roman"/>
          <w:lang w:val="lt-LT"/>
        </w:rPr>
        <w:t>Jeigu norite sužinoti daugiau arba pasitarti, kreipkitės į vaistininką.</w:t>
      </w:r>
    </w:p>
    <w:p w14:paraId="0D4627F0" w14:textId="77777777" w:rsidR="002265BA" w:rsidRPr="005F4DEC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5F4DEC">
        <w:rPr>
          <w:rFonts w:ascii="Times New Roman" w:hAnsi="Times New Roman" w:cs="Times New Roman"/>
          <w:lang w:val="lt-LT"/>
        </w:rPr>
        <w:t>Jeigu pasireiškė šalutinis poveikis (net jeigu jis šiame lapelyje nenurodytas), kreipkitės į gydytoją arba vaistininką. Žr. 4 skyrių.</w:t>
      </w:r>
    </w:p>
    <w:p w14:paraId="4A7D2493" w14:textId="3B054A5A" w:rsidR="00551700" w:rsidRPr="005F4DEC" w:rsidRDefault="00551700" w:rsidP="00654925">
      <w:pPr>
        <w:pStyle w:val="Sraopastraipa"/>
        <w:numPr>
          <w:ilvl w:val="0"/>
          <w:numId w:val="6"/>
        </w:numPr>
        <w:spacing w:after="0"/>
        <w:ind w:left="540" w:hanging="540"/>
        <w:rPr>
          <w:rFonts w:ascii="Times New Roman" w:hAnsi="Times New Roman" w:cs="Times New Roman"/>
          <w:lang w:val="lt-LT"/>
        </w:rPr>
      </w:pPr>
      <w:r w:rsidRPr="005F4DEC">
        <w:rPr>
          <w:rFonts w:ascii="Times New Roman" w:hAnsi="Times New Roman" w:cs="Times New Roman"/>
          <w:lang w:val="lt-LT"/>
        </w:rPr>
        <w:t>Jeigu per 7 dienas Jūsų savijauta nepagerėjo arba net pablogėjo, kreipkitės į gydytoją.</w:t>
      </w:r>
    </w:p>
    <w:p w14:paraId="09A8A082" w14:textId="77777777" w:rsidR="002265BA" w:rsidRPr="005F4DEC" w:rsidRDefault="002265BA" w:rsidP="00E97843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lt-LT"/>
        </w:rPr>
      </w:pPr>
    </w:p>
    <w:p w14:paraId="2522433E" w14:textId="77777777" w:rsidR="002265BA" w:rsidRPr="005F4DEC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5F4DEC">
        <w:rPr>
          <w:rFonts w:ascii="Times New Roman" w:hAnsi="Times New Roman" w:cs="Times New Roman"/>
          <w:b/>
          <w:lang w:val="lt-LT"/>
        </w:rPr>
        <w:t>Apie ką rašoma šiame lapelyje?</w:t>
      </w:r>
    </w:p>
    <w:p w14:paraId="2E7A54DA" w14:textId="77777777" w:rsidR="002265BA" w:rsidRPr="005F4DEC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2615F2EF" w14:textId="63415464" w:rsidR="002265BA" w:rsidRPr="005F4DEC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5F4DEC">
        <w:rPr>
          <w:rFonts w:ascii="Times New Roman" w:hAnsi="Times New Roman" w:cs="Times New Roman"/>
          <w:lang w:val="lt-LT"/>
        </w:rPr>
        <w:t>1.</w:t>
      </w:r>
      <w:r w:rsidRPr="005F4DEC">
        <w:rPr>
          <w:rFonts w:ascii="Times New Roman" w:hAnsi="Times New Roman" w:cs="Times New Roman"/>
          <w:lang w:val="lt-LT"/>
        </w:rPr>
        <w:tab/>
        <w:t xml:space="preserve">Kas yra </w:t>
      </w:r>
      <w:proofErr w:type="spellStart"/>
      <w:r w:rsidR="00BF120E">
        <w:rPr>
          <w:rFonts w:ascii="Times New Roman" w:hAnsi="Times New Roman" w:cs="Times New Roman"/>
          <w:lang w:val="lt-LT"/>
        </w:rPr>
        <w:t>Iplaceh</w:t>
      </w:r>
      <w:proofErr w:type="spellEnd"/>
      <w:r w:rsidRPr="005F4DEC">
        <w:rPr>
          <w:rFonts w:ascii="Times New Roman" w:hAnsi="Times New Roman" w:cs="Times New Roman"/>
          <w:lang w:val="lt-LT"/>
        </w:rPr>
        <w:t xml:space="preserve"> ir kam ji</w:t>
      </w:r>
      <w:r w:rsidR="009E0E42" w:rsidRPr="005F4DEC">
        <w:rPr>
          <w:rFonts w:ascii="Times New Roman" w:hAnsi="Times New Roman" w:cs="Times New Roman"/>
          <w:lang w:val="lt-LT"/>
        </w:rPr>
        <w:t>s</w:t>
      </w:r>
      <w:r w:rsidRPr="005F4DEC">
        <w:rPr>
          <w:rFonts w:ascii="Times New Roman" w:hAnsi="Times New Roman" w:cs="Times New Roman"/>
          <w:lang w:val="lt-LT"/>
        </w:rPr>
        <w:t xml:space="preserve"> vartojama</w:t>
      </w:r>
      <w:r w:rsidR="009E0E42" w:rsidRPr="005F4DEC">
        <w:rPr>
          <w:rFonts w:ascii="Times New Roman" w:hAnsi="Times New Roman" w:cs="Times New Roman"/>
          <w:lang w:val="lt-LT"/>
        </w:rPr>
        <w:t>s</w:t>
      </w:r>
    </w:p>
    <w:p w14:paraId="33157618" w14:textId="5C4F7C09" w:rsidR="002265BA" w:rsidRPr="005F4DEC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5F4DEC">
        <w:rPr>
          <w:rFonts w:ascii="Times New Roman" w:hAnsi="Times New Roman" w:cs="Times New Roman"/>
          <w:lang w:val="lt-LT"/>
        </w:rPr>
        <w:t>2.</w:t>
      </w:r>
      <w:r w:rsidRPr="005F4DEC">
        <w:rPr>
          <w:rFonts w:ascii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="00BF120E">
        <w:rPr>
          <w:rFonts w:ascii="Times New Roman" w:hAnsi="Times New Roman" w:cs="Times New Roman"/>
          <w:lang w:val="lt-LT"/>
        </w:rPr>
        <w:t>Iplaceh</w:t>
      </w:r>
      <w:proofErr w:type="spellEnd"/>
      <w:r w:rsidRPr="005F4DEC">
        <w:rPr>
          <w:rFonts w:ascii="Times New Roman" w:hAnsi="Times New Roman" w:cs="Times New Roman"/>
          <w:lang w:val="lt-LT"/>
        </w:rPr>
        <w:t xml:space="preserve"> </w:t>
      </w:r>
    </w:p>
    <w:p w14:paraId="59604432" w14:textId="70563AD6" w:rsidR="002265BA" w:rsidRPr="005F4DEC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5F4DEC">
        <w:rPr>
          <w:rFonts w:ascii="Times New Roman" w:hAnsi="Times New Roman" w:cs="Times New Roman"/>
          <w:lang w:val="lt-LT"/>
        </w:rPr>
        <w:t>3.</w:t>
      </w:r>
      <w:r w:rsidRPr="005F4DEC">
        <w:rPr>
          <w:rFonts w:ascii="Times New Roman" w:hAnsi="Times New Roman" w:cs="Times New Roman"/>
          <w:lang w:val="lt-LT"/>
        </w:rPr>
        <w:tab/>
        <w:t xml:space="preserve">Kaip vartoti </w:t>
      </w:r>
      <w:proofErr w:type="spellStart"/>
      <w:r w:rsidR="00BF120E">
        <w:rPr>
          <w:rFonts w:ascii="Times New Roman" w:hAnsi="Times New Roman" w:cs="Times New Roman"/>
          <w:lang w:val="lt-LT"/>
        </w:rPr>
        <w:t>Iplaceh</w:t>
      </w:r>
      <w:proofErr w:type="spellEnd"/>
    </w:p>
    <w:p w14:paraId="5D2504F5" w14:textId="77777777" w:rsidR="002265BA" w:rsidRPr="005F4DEC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5F4DEC">
        <w:rPr>
          <w:rFonts w:ascii="Times New Roman" w:hAnsi="Times New Roman" w:cs="Times New Roman"/>
          <w:lang w:val="lt-LT"/>
        </w:rPr>
        <w:t>4.</w:t>
      </w:r>
      <w:r w:rsidRPr="005F4DEC">
        <w:rPr>
          <w:rFonts w:ascii="Times New Roman" w:hAnsi="Times New Roman" w:cs="Times New Roman"/>
          <w:lang w:val="lt-LT"/>
        </w:rPr>
        <w:tab/>
        <w:t>Galimas šalutinis poveikis</w:t>
      </w:r>
    </w:p>
    <w:p w14:paraId="703C2030" w14:textId="371C0E37" w:rsidR="002265BA" w:rsidRPr="005F4DEC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5F4DEC">
        <w:rPr>
          <w:rFonts w:ascii="Times New Roman" w:hAnsi="Times New Roman" w:cs="Times New Roman"/>
          <w:lang w:val="lt-LT"/>
        </w:rPr>
        <w:t>5.</w:t>
      </w:r>
      <w:r w:rsidRPr="005F4DEC">
        <w:rPr>
          <w:rFonts w:ascii="Times New Roman" w:hAnsi="Times New Roman" w:cs="Times New Roman"/>
          <w:lang w:val="lt-LT"/>
        </w:rPr>
        <w:tab/>
        <w:t xml:space="preserve">Kaip laikyti </w:t>
      </w:r>
      <w:proofErr w:type="spellStart"/>
      <w:r w:rsidR="00BF120E">
        <w:rPr>
          <w:rFonts w:ascii="Times New Roman" w:hAnsi="Times New Roman" w:cs="Times New Roman"/>
          <w:lang w:val="lt-LT"/>
        </w:rPr>
        <w:t>Iplaceh</w:t>
      </w:r>
      <w:proofErr w:type="spellEnd"/>
    </w:p>
    <w:p w14:paraId="4DABD4F0" w14:textId="77777777" w:rsidR="002265BA" w:rsidRPr="005F4DEC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5F4DEC">
        <w:rPr>
          <w:rFonts w:ascii="Times New Roman" w:hAnsi="Times New Roman" w:cs="Times New Roman"/>
          <w:lang w:val="lt-LT"/>
        </w:rPr>
        <w:t>6.</w:t>
      </w:r>
      <w:r w:rsidRPr="005F4DEC">
        <w:rPr>
          <w:rFonts w:ascii="Times New Roman" w:hAnsi="Times New Roman" w:cs="Times New Roman"/>
          <w:lang w:val="lt-LT"/>
        </w:rPr>
        <w:tab/>
        <w:t>Pakuotės turinys ir kita informacija</w:t>
      </w:r>
    </w:p>
    <w:p w14:paraId="5414CCA2" w14:textId="77777777" w:rsidR="002265BA" w:rsidRPr="005F4DEC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 w:cs="Times New Roman"/>
          <w:highlight w:val="yellow"/>
          <w:lang w:val="lt-LT"/>
        </w:rPr>
      </w:pPr>
    </w:p>
    <w:p w14:paraId="3CFB4DB3" w14:textId="77777777" w:rsidR="002265BA" w:rsidRPr="005F4DEC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 w:cs="Times New Roman"/>
          <w:highlight w:val="yellow"/>
          <w:lang w:val="lt-LT"/>
        </w:rPr>
      </w:pPr>
    </w:p>
    <w:p w14:paraId="0FE0A69E" w14:textId="4A5A322A" w:rsidR="002265BA" w:rsidRPr="005F4DEC" w:rsidRDefault="002265BA" w:rsidP="002265BA">
      <w:pPr>
        <w:numPr>
          <w:ilvl w:val="12"/>
          <w:numId w:val="0"/>
        </w:numPr>
        <w:tabs>
          <w:tab w:val="left" w:pos="6521"/>
        </w:tabs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  <w:lang w:val="lt-LT"/>
        </w:rPr>
      </w:pPr>
      <w:r w:rsidRPr="005F4DEC">
        <w:rPr>
          <w:rFonts w:ascii="Times New Roman" w:hAnsi="Times New Roman" w:cs="Times New Roman"/>
          <w:b/>
          <w:lang w:val="lt-LT"/>
        </w:rPr>
        <w:t>1.</w:t>
      </w:r>
      <w:r w:rsidRPr="005F4DEC">
        <w:rPr>
          <w:rFonts w:ascii="Times New Roman" w:hAnsi="Times New Roman" w:cs="Times New Roman"/>
          <w:b/>
          <w:lang w:val="lt-LT"/>
        </w:rPr>
        <w:tab/>
        <w:t xml:space="preserve">Kas yra </w:t>
      </w:r>
      <w:proofErr w:type="spellStart"/>
      <w:r w:rsidR="00BF120E">
        <w:rPr>
          <w:rFonts w:ascii="Times New Roman" w:hAnsi="Times New Roman" w:cs="Times New Roman"/>
          <w:b/>
          <w:lang w:val="lt-LT"/>
        </w:rPr>
        <w:t>Iplaceh</w:t>
      </w:r>
      <w:proofErr w:type="spellEnd"/>
      <w:r w:rsidRPr="005F4DEC">
        <w:rPr>
          <w:rFonts w:ascii="Times New Roman" w:hAnsi="Times New Roman" w:cs="Times New Roman"/>
          <w:b/>
          <w:lang w:val="lt-LT"/>
        </w:rPr>
        <w:t xml:space="preserve"> ir kam ji</w:t>
      </w:r>
      <w:r w:rsidR="009E0E42" w:rsidRPr="005F4DEC">
        <w:rPr>
          <w:rFonts w:ascii="Times New Roman" w:hAnsi="Times New Roman" w:cs="Times New Roman"/>
          <w:b/>
          <w:lang w:val="lt-LT"/>
        </w:rPr>
        <w:t>s</w:t>
      </w:r>
      <w:r w:rsidRPr="005F4DEC">
        <w:rPr>
          <w:rFonts w:ascii="Times New Roman" w:hAnsi="Times New Roman" w:cs="Times New Roman"/>
          <w:b/>
          <w:lang w:val="lt-LT"/>
        </w:rPr>
        <w:t xml:space="preserve"> vartojama</w:t>
      </w:r>
      <w:r w:rsidR="009E0E42" w:rsidRPr="005F4DEC">
        <w:rPr>
          <w:rFonts w:ascii="Times New Roman" w:hAnsi="Times New Roman" w:cs="Times New Roman"/>
          <w:b/>
          <w:lang w:val="lt-LT"/>
        </w:rPr>
        <w:t>s</w:t>
      </w:r>
    </w:p>
    <w:p w14:paraId="3864C607" w14:textId="77777777" w:rsidR="002265BA" w:rsidRPr="005F4DEC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highlight w:val="yellow"/>
          <w:lang w:val="lt-LT"/>
        </w:rPr>
      </w:pPr>
    </w:p>
    <w:p w14:paraId="10EADBFF" w14:textId="01435B77" w:rsidR="00A13AE1" w:rsidRDefault="00BF120E" w:rsidP="00654925">
      <w:pPr>
        <w:pStyle w:val="Pagrindinistekstas"/>
        <w:widowControl/>
        <w:ind w:left="0"/>
        <w:rPr>
          <w:rFonts w:cs="Times New Roman"/>
          <w:sz w:val="22"/>
          <w:lang w:val="lt"/>
        </w:rPr>
      </w:pPr>
      <w:proofErr w:type="spellStart"/>
      <w:r>
        <w:rPr>
          <w:rFonts w:cs="Times New Roman"/>
          <w:sz w:val="22"/>
          <w:lang w:val="lt"/>
        </w:rPr>
        <w:t>Iplaceh</w:t>
      </w:r>
      <w:proofErr w:type="spellEnd"/>
      <w:r w:rsidR="00A13AE1" w:rsidRPr="005F4DEC">
        <w:rPr>
          <w:rFonts w:cs="Times New Roman"/>
          <w:sz w:val="22"/>
          <w:lang w:val="lt"/>
        </w:rPr>
        <w:t xml:space="preserve"> yra augalinis vaistinis preparatas, skirtas funkcinei dispepsijai, kurios pagrindiniai simptomai yra skrandžio skausmas, </w:t>
      </w:r>
      <w:bookmarkStart w:id="0" w:name="_Hlk129672460"/>
      <w:r w:rsidR="00440DDC" w:rsidRPr="005F4DEC">
        <w:rPr>
          <w:rFonts w:cs="Times New Roman"/>
          <w:sz w:val="22"/>
          <w:lang w:val="lt"/>
        </w:rPr>
        <w:t xml:space="preserve">deginimo pojūtis </w:t>
      </w:r>
      <w:r w:rsidR="00A13AE1" w:rsidRPr="005F4DEC">
        <w:rPr>
          <w:rFonts w:cs="Times New Roman"/>
          <w:sz w:val="22"/>
          <w:lang w:val="lt"/>
        </w:rPr>
        <w:t>viršutinė</w:t>
      </w:r>
      <w:r w:rsidR="00440DDC" w:rsidRPr="005F4DEC">
        <w:rPr>
          <w:rFonts w:cs="Times New Roman"/>
          <w:sz w:val="22"/>
          <w:lang w:val="lt"/>
        </w:rPr>
        <w:t>je</w:t>
      </w:r>
      <w:r w:rsidR="00A13AE1" w:rsidRPr="005F4DEC">
        <w:rPr>
          <w:rFonts w:cs="Times New Roman"/>
          <w:sz w:val="22"/>
          <w:lang w:val="lt"/>
        </w:rPr>
        <w:t xml:space="preserve"> pilvo dal</w:t>
      </w:r>
      <w:r w:rsidR="00440DDC" w:rsidRPr="005F4DEC">
        <w:rPr>
          <w:rFonts w:cs="Times New Roman"/>
          <w:sz w:val="22"/>
          <w:lang w:val="lt"/>
        </w:rPr>
        <w:t>yje</w:t>
      </w:r>
      <w:bookmarkEnd w:id="0"/>
      <w:r w:rsidR="00A13AE1" w:rsidRPr="005F4DEC">
        <w:rPr>
          <w:rFonts w:cs="Times New Roman"/>
          <w:sz w:val="22"/>
          <w:lang w:val="lt"/>
        </w:rPr>
        <w:t>,</w:t>
      </w:r>
      <w:r w:rsidR="00551700" w:rsidRPr="00784FB5">
        <w:rPr>
          <w:rFonts w:cs="Times New Roman"/>
          <w:lang w:val="lt-LT"/>
        </w:rPr>
        <w:t xml:space="preserve"> </w:t>
      </w:r>
      <w:r w:rsidR="00551700" w:rsidRPr="005F4DEC">
        <w:rPr>
          <w:rFonts w:cs="Times New Roman"/>
          <w:sz w:val="22"/>
          <w:lang w:val="lt"/>
        </w:rPr>
        <w:t>pilnumo pojūtis pavalgius</w:t>
      </w:r>
      <w:r w:rsidR="00A13AE1" w:rsidRPr="005F4DEC">
        <w:rPr>
          <w:rFonts w:cs="Times New Roman"/>
          <w:sz w:val="22"/>
          <w:lang w:val="lt"/>
        </w:rPr>
        <w:t xml:space="preserve"> ir </w:t>
      </w:r>
      <w:r w:rsidR="00551700" w:rsidRPr="005F4DEC">
        <w:rPr>
          <w:rFonts w:cs="Times New Roman"/>
          <w:sz w:val="22"/>
          <w:lang w:val="lt"/>
        </w:rPr>
        <w:t>ankstyvas pasisotinimo pojūtis</w:t>
      </w:r>
      <w:r w:rsidR="00A13AE1" w:rsidRPr="005F4DEC">
        <w:rPr>
          <w:rFonts w:cs="Times New Roman"/>
          <w:sz w:val="22"/>
          <w:lang w:val="lt"/>
        </w:rPr>
        <w:t>, bet dažnai ir apetito praradimas, pernelyg d</w:t>
      </w:r>
      <w:r w:rsidR="00440DDC" w:rsidRPr="005F4DEC">
        <w:rPr>
          <w:rFonts w:cs="Times New Roman"/>
          <w:sz w:val="22"/>
          <w:lang w:val="lt"/>
        </w:rPr>
        <w:t>ažnas</w:t>
      </w:r>
      <w:r w:rsidR="00A13AE1" w:rsidRPr="005F4DEC">
        <w:rPr>
          <w:rFonts w:cs="Times New Roman"/>
          <w:sz w:val="22"/>
          <w:lang w:val="lt"/>
        </w:rPr>
        <w:t xml:space="preserve"> raugėjimas ir rėmuo, gydyti.</w:t>
      </w:r>
    </w:p>
    <w:p w14:paraId="69EA5C22" w14:textId="77777777" w:rsidR="00E97843" w:rsidRPr="005F4DEC" w:rsidRDefault="00E97843" w:rsidP="00654925">
      <w:pPr>
        <w:pStyle w:val="Pagrindinistekstas"/>
        <w:widowControl/>
        <w:ind w:left="0"/>
        <w:rPr>
          <w:rFonts w:cs="Times New Roman"/>
          <w:sz w:val="22"/>
          <w:lang w:val="pt-PT"/>
        </w:rPr>
      </w:pPr>
    </w:p>
    <w:p w14:paraId="1D067A04" w14:textId="10188E6B" w:rsidR="00A13AE1" w:rsidRDefault="00BF120E" w:rsidP="00654925">
      <w:pPr>
        <w:pStyle w:val="Pagrindinistekstas"/>
        <w:widowControl/>
        <w:ind w:left="0"/>
        <w:rPr>
          <w:rFonts w:cs="Times New Roman"/>
          <w:sz w:val="22"/>
          <w:lang w:val="lt"/>
        </w:rPr>
      </w:pPr>
      <w:proofErr w:type="spellStart"/>
      <w:r>
        <w:rPr>
          <w:rFonts w:cs="Times New Roman"/>
          <w:sz w:val="22"/>
          <w:lang w:val="lt"/>
        </w:rPr>
        <w:t>Iplaceh</w:t>
      </w:r>
      <w:proofErr w:type="spellEnd"/>
      <w:r w:rsidR="00A13AE1" w:rsidRPr="005F4DEC">
        <w:rPr>
          <w:rFonts w:cs="Times New Roman"/>
          <w:sz w:val="22"/>
          <w:lang w:val="lt"/>
        </w:rPr>
        <w:t xml:space="preserve"> skirtas suaugusiesiems nuo 18</w:t>
      </w:r>
      <w:r w:rsidR="006C2559">
        <w:rPr>
          <w:rFonts w:cs="Times New Roman"/>
          <w:sz w:val="22"/>
          <w:lang w:val="lt"/>
        </w:rPr>
        <w:t> </w:t>
      </w:r>
      <w:r w:rsidR="00A13AE1" w:rsidRPr="005F4DEC">
        <w:rPr>
          <w:rFonts w:cs="Times New Roman"/>
          <w:sz w:val="22"/>
          <w:lang w:val="lt"/>
        </w:rPr>
        <w:t>metų amžiaus.</w:t>
      </w:r>
    </w:p>
    <w:p w14:paraId="6F7E749D" w14:textId="77777777" w:rsidR="00E97843" w:rsidRPr="005F4DEC" w:rsidRDefault="00E97843" w:rsidP="00654925">
      <w:pPr>
        <w:pStyle w:val="Pagrindinistekstas"/>
        <w:widowControl/>
        <w:ind w:left="0"/>
        <w:rPr>
          <w:rFonts w:cs="Times New Roman"/>
          <w:sz w:val="22"/>
          <w:lang w:val="pt-PT"/>
        </w:rPr>
      </w:pPr>
    </w:p>
    <w:p w14:paraId="1C839DA8" w14:textId="60D3F6C8" w:rsidR="00A13AE1" w:rsidRPr="005F4DEC" w:rsidRDefault="00551700" w:rsidP="00654925">
      <w:pPr>
        <w:pStyle w:val="Pagrindinistekstas"/>
        <w:widowControl/>
        <w:ind w:left="0"/>
        <w:rPr>
          <w:rFonts w:cs="Times New Roman"/>
          <w:sz w:val="22"/>
          <w:lang w:val="pt-PT"/>
        </w:rPr>
      </w:pPr>
      <w:r w:rsidRPr="005F4DEC">
        <w:rPr>
          <w:rFonts w:cs="Times New Roman"/>
          <w:sz w:val="22"/>
          <w:lang w:val="lt"/>
        </w:rPr>
        <w:t>Jeigu per 7 dienas Jūsų savijauta nepagerėjo arba pablogėjo, kreipkitės į gydytoją</w:t>
      </w:r>
      <w:r w:rsidR="00A13AE1" w:rsidRPr="005F4DEC">
        <w:rPr>
          <w:rFonts w:cs="Times New Roman"/>
          <w:sz w:val="22"/>
          <w:lang w:val="lt"/>
        </w:rPr>
        <w:t>.</w:t>
      </w:r>
    </w:p>
    <w:p w14:paraId="05985F43" w14:textId="77777777" w:rsidR="007620C1" w:rsidRPr="005F4DEC" w:rsidRDefault="007620C1" w:rsidP="007620C1">
      <w:pPr>
        <w:pStyle w:val="Betarp"/>
        <w:rPr>
          <w:rFonts w:ascii="Times New Roman" w:eastAsia="Calibri" w:hAnsi="Times New Roman" w:cs="Times New Roman"/>
          <w:lang w:val="lt"/>
        </w:rPr>
      </w:pPr>
    </w:p>
    <w:p w14:paraId="1B3188B9" w14:textId="191C5C77" w:rsidR="002265BA" w:rsidRPr="00784FB5" w:rsidRDefault="002265BA" w:rsidP="005241A7">
      <w:pPr>
        <w:keepNext/>
        <w:tabs>
          <w:tab w:val="left" w:pos="450"/>
          <w:tab w:val="left" w:pos="540"/>
          <w:tab w:val="left" w:pos="6521"/>
        </w:tabs>
        <w:spacing w:after="0" w:line="240" w:lineRule="auto"/>
        <w:rPr>
          <w:rFonts w:ascii="Times New Roman" w:hAnsi="Times New Roman" w:cs="Times New Roman"/>
          <w:b/>
          <w:lang w:val="lt"/>
        </w:rPr>
      </w:pPr>
      <w:r w:rsidRPr="005F4DEC">
        <w:rPr>
          <w:rFonts w:ascii="Times New Roman" w:hAnsi="Times New Roman" w:cs="Times New Roman"/>
          <w:b/>
          <w:lang w:val="lt-LT"/>
        </w:rPr>
        <w:t>2.</w:t>
      </w:r>
      <w:r w:rsidRPr="005F4DEC">
        <w:rPr>
          <w:rFonts w:ascii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="00BF120E">
        <w:rPr>
          <w:rFonts w:ascii="Times New Roman" w:hAnsi="Times New Roman" w:cs="Times New Roman"/>
          <w:b/>
          <w:lang w:val="lt-LT"/>
        </w:rPr>
        <w:t>Iplaceh</w:t>
      </w:r>
      <w:proofErr w:type="spellEnd"/>
      <w:r w:rsidRPr="005F4DEC">
        <w:rPr>
          <w:rFonts w:ascii="Times New Roman" w:hAnsi="Times New Roman" w:cs="Times New Roman"/>
          <w:b/>
          <w:lang w:val="lt-LT"/>
        </w:rPr>
        <w:t xml:space="preserve"> </w:t>
      </w:r>
    </w:p>
    <w:p w14:paraId="5656D73B" w14:textId="77777777" w:rsidR="002265BA" w:rsidRPr="005F4DEC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 w:cs="Times New Roman"/>
          <w:highlight w:val="yellow"/>
          <w:lang w:val="lt-LT"/>
        </w:rPr>
      </w:pPr>
    </w:p>
    <w:p w14:paraId="4BE6888F" w14:textId="70140C0B" w:rsidR="00F8581E" w:rsidRDefault="00BF120E" w:rsidP="00F8581E">
      <w:pPr>
        <w:pStyle w:val="Pagrindinistekstas"/>
        <w:widowControl/>
        <w:ind w:left="0"/>
        <w:rPr>
          <w:rFonts w:cs="Times New Roman"/>
          <w:b/>
          <w:bCs/>
          <w:sz w:val="22"/>
          <w:lang w:val="lt"/>
        </w:rPr>
      </w:pPr>
      <w:proofErr w:type="spellStart"/>
      <w:r>
        <w:rPr>
          <w:rFonts w:cs="Times New Roman"/>
          <w:b/>
          <w:bCs/>
          <w:sz w:val="22"/>
          <w:lang w:val="lt"/>
        </w:rPr>
        <w:t>Iplaceh</w:t>
      </w:r>
      <w:proofErr w:type="spellEnd"/>
      <w:r w:rsidR="00F8581E" w:rsidRPr="005F4DEC">
        <w:rPr>
          <w:rFonts w:cs="Times New Roman"/>
          <w:b/>
          <w:bCs/>
          <w:sz w:val="22"/>
          <w:lang w:val="lt"/>
        </w:rPr>
        <w:t xml:space="preserve"> vartoti </w:t>
      </w:r>
      <w:r w:rsidR="00551700" w:rsidRPr="005F4DEC">
        <w:rPr>
          <w:rFonts w:cs="Times New Roman"/>
          <w:b/>
          <w:bCs/>
          <w:sz w:val="22"/>
          <w:lang w:val="lt"/>
        </w:rPr>
        <w:t>draudžiama</w:t>
      </w:r>
      <w:r w:rsidR="005079A6">
        <w:rPr>
          <w:rFonts w:cs="Times New Roman"/>
          <w:b/>
          <w:bCs/>
          <w:sz w:val="22"/>
          <w:lang w:val="lt"/>
        </w:rPr>
        <w:t>:</w:t>
      </w:r>
    </w:p>
    <w:p w14:paraId="47DA1657" w14:textId="28AC5A5E" w:rsidR="00F04332" w:rsidRPr="00654925" w:rsidRDefault="00F04332" w:rsidP="00654925">
      <w:pPr>
        <w:numPr>
          <w:ilvl w:val="0"/>
          <w:numId w:val="23"/>
        </w:numPr>
        <w:tabs>
          <w:tab w:val="left" w:pos="567"/>
        </w:tabs>
        <w:spacing w:after="0" w:line="240" w:lineRule="auto"/>
        <w:contextualSpacing/>
        <w:rPr>
          <w:color w:val="000000" w:themeColor="text1"/>
          <w:lang w:val="lt-LT" w:eastAsia="en-GB"/>
        </w:rPr>
      </w:pPr>
      <w:r w:rsidRPr="00654925">
        <w:rPr>
          <w:rFonts w:ascii="Times New Roman" w:eastAsia="Times New Roman" w:hAnsi="Times New Roman"/>
          <w:color w:val="000000" w:themeColor="text1"/>
          <w:lang w:val="lt-LT" w:eastAsia="en-GB"/>
        </w:rPr>
        <w:t xml:space="preserve">jeigu yra alergija bet kuriai veikliajai medžiagai </w:t>
      </w:r>
      <w:r w:rsidR="00BB38E0" w:rsidRPr="00654925">
        <w:rPr>
          <w:rFonts w:ascii="Times New Roman" w:eastAsia="Times New Roman" w:hAnsi="Times New Roman"/>
          <w:color w:val="000000" w:themeColor="text1"/>
          <w:lang w:val="lt-LT" w:eastAsia="en-GB"/>
        </w:rPr>
        <w:t xml:space="preserve">(karčiosioms </w:t>
      </w:r>
      <w:proofErr w:type="spellStart"/>
      <w:r w:rsidR="00BB38E0" w:rsidRPr="00654925">
        <w:rPr>
          <w:rFonts w:ascii="Times New Roman" w:eastAsia="Times New Roman" w:hAnsi="Times New Roman"/>
          <w:color w:val="000000" w:themeColor="text1"/>
          <w:lang w:val="lt-LT" w:eastAsia="en-GB"/>
        </w:rPr>
        <w:t>rudgrūdėlėms</w:t>
      </w:r>
      <w:proofErr w:type="spellEnd"/>
      <w:r w:rsidRPr="00654925">
        <w:rPr>
          <w:rFonts w:ascii="Times New Roman" w:eastAsia="Times New Roman" w:hAnsi="Times New Roman"/>
          <w:color w:val="000000" w:themeColor="text1"/>
          <w:lang w:val="lt-LT" w:eastAsia="en-GB"/>
        </w:rPr>
        <w:t xml:space="preserve">, vaistinės ramunės žiedams, </w:t>
      </w:r>
      <w:r w:rsidR="00175AA8" w:rsidRPr="00654925">
        <w:rPr>
          <w:rFonts w:ascii="Times New Roman" w:eastAsia="Times New Roman" w:hAnsi="Times New Roman"/>
          <w:color w:val="000000" w:themeColor="text1"/>
          <w:lang w:val="lt-LT" w:eastAsia="en-GB"/>
        </w:rPr>
        <w:t>paprastiesiems kmynų vaisiams</w:t>
      </w:r>
      <w:r w:rsidRPr="00654925">
        <w:rPr>
          <w:rFonts w:ascii="Times New Roman" w:eastAsia="Times New Roman" w:hAnsi="Times New Roman"/>
          <w:color w:val="000000" w:themeColor="text1"/>
          <w:lang w:val="lt-LT" w:eastAsia="en-GB"/>
        </w:rPr>
        <w:t xml:space="preserve">, </w:t>
      </w:r>
      <w:r w:rsidR="00BB38E0" w:rsidRPr="00654925">
        <w:rPr>
          <w:rFonts w:ascii="Times New Roman" w:eastAsia="Times New Roman" w:hAnsi="Times New Roman"/>
          <w:color w:val="000000" w:themeColor="text1"/>
          <w:lang w:val="lt-LT" w:eastAsia="en-GB"/>
        </w:rPr>
        <w:t xml:space="preserve">vaistinių </w:t>
      </w:r>
      <w:r w:rsidRPr="00654925">
        <w:rPr>
          <w:rFonts w:ascii="Times New Roman" w:eastAsia="Times New Roman" w:hAnsi="Times New Roman"/>
          <w:color w:val="000000" w:themeColor="text1"/>
          <w:lang w:val="lt-LT" w:eastAsia="en-GB"/>
        </w:rPr>
        <w:t xml:space="preserve">melisų lapams, pipirmėčių lapams ar </w:t>
      </w:r>
      <w:r w:rsidR="00BB38E0" w:rsidRPr="00654925">
        <w:rPr>
          <w:rFonts w:ascii="Times New Roman" w:eastAsia="Times New Roman" w:hAnsi="Times New Roman"/>
          <w:color w:val="000000" w:themeColor="text1"/>
          <w:lang w:val="lt-LT" w:eastAsia="en-GB"/>
        </w:rPr>
        <w:t>paprastųjų saldymedžių</w:t>
      </w:r>
      <w:r w:rsidRPr="00654925">
        <w:rPr>
          <w:rFonts w:ascii="Times New Roman" w:eastAsia="Times New Roman" w:hAnsi="Times New Roman"/>
          <w:color w:val="000000" w:themeColor="text1"/>
          <w:lang w:val="lt-LT" w:eastAsia="en-GB"/>
        </w:rPr>
        <w:t xml:space="preserve"> šaknims) arba </w:t>
      </w:r>
      <w:r w:rsidR="00BB38E0" w:rsidRPr="00654925">
        <w:rPr>
          <w:rFonts w:ascii="Times New Roman" w:hAnsi="Times New Roman" w:cs="Times New Roman"/>
          <w:color w:val="000000" w:themeColor="text1"/>
          <w:lang w:val="lt-LT"/>
        </w:rPr>
        <w:t xml:space="preserve">kitiems skėtinių (lot. </w:t>
      </w:r>
      <w:proofErr w:type="spellStart"/>
      <w:r w:rsidR="00BB38E0" w:rsidRPr="00654925">
        <w:rPr>
          <w:rFonts w:ascii="Times New Roman" w:hAnsi="Times New Roman" w:cs="Times New Roman"/>
          <w:i/>
          <w:color w:val="000000" w:themeColor="text1"/>
          <w:lang w:val="lt-LT"/>
        </w:rPr>
        <w:t>Apiaceae</w:t>
      </w:r>
      <w:proofErr w:type="spellEnd"/>
      <w:r w:rsidR="00BB38E0" w:rsidRPr="00654925">
        <w:rPr>
          <w:rFonts w:ascii="Times New Roman" w:hAnsi="Times New Roman" w:cs="Times New Roman"/>
          <w:color w:val="000000" w:themeColor="text1"/>
          <w:lang w:val="lt-LT"/>
        </w:rPr>
        <w:t xml:space="preserve">) ar astrinių (lot. </w:t>
      </w:r>
      <w:proofErr w:type="spellStart"/>
      <w:r w:rsidR="00BB38E0" w:rsidRPr="00654925">
        <w:rPr>
          <w:rFonts w:ascii="Times New Roman" w:hAnsi="Times New Roman" w:cs="Times New Roman"/>
          <w:i/>
          <w:color w:val="000000" w:themeColor="text1"/>
          <w:lang w:val="lt-LT"/>
        </w:rPr>
        <w:t>Asteraceae</w:t>
      </w:r>
      <w:proofErr w:type="spellEnd"/>
      <w:r w:rsidR="00BB38E0" w:rsidRPr="00654925">
        <w:rPr>
          <w:rFonts w:ascii="Times New Roman" w:hAnsi="Times New Roman" w:cs="Times New Roman"/>
          <w:i/>
          <w:color w:val="000000" w:themeColor="text1"/>
          <w:lang w:val="lt-LT"/>
        </w:rPr>
        <w:t xml:space="preserve">) </w:t>
      </w:r>
      <w:r w:rsidR="00BB38E0" w:rsidRPr="00654925">
        <w:rPr>
          <w:rFonts w:ascii="Times New Roman" w:hAnsi="Times New Roman" w:cs="Times New Roman"/>
          <w:color w:val="000000" w:themeColor="text1"/>
          <w:lang w:val="lt-LT"/>
        </w:rPr>
        <w:t>šeimos augalams.</w:t>
      </w:r>
    </w:p>
    <w:p w14:paraId="4E66B781" w14:textId="77777777" w:rsidR="00F8581E" w:rsidRPr="005F4DEC" w:rsidRDefault="00F8581E" w:rsidP="00F8581E">
      <w:pPr>
        <w:pStyle w:val="Pagrindinistekstas"/>
        <w:widowControl/>
        <w:spacing w:before="240"/>
        <w:ind w:left="0"/>
        <w:rPr>
          <w:rFonts w:cs="Times New Roman"/>
          <w:b/>
          <w:sz w:val="22"/>
          <w:lang w:val="pt-PT"/>
        </w:rPr>
      </w:pPr>
      <w:r w:rsidRPr="005F4DEC">
        <w:rPr>
          <w:rFonts w:cs="Times New Roman"/>
          <w:b/>
          <w:bCs/>
          <w:sz w:val="22"/>
          <w:lang w:val="lt"/>
        </w:rPr>
        <w:t>Įspėjimai ir atsargumo priemonės</w:t>
      </w:r>
    </w:p>
    <w:p w14:paraId="559AAFD8" w14:textId="4C1EFD24" w:rsidR="00F8581E" w:rsidRPr="005F4DEC" w:rsidRDefault="00F8581E" w:rsidP="00F8581E">
      <w:pPr>
        <w:pStyle w:val="Pagrindinistekstas"/>
        <w:widowControl/>
        <w:ind w:left="0"/>
        <w:rPr>
          <w:rFonts w:cs="Times New Roman"/>
          <w:sz w:val="22"/>
          <w:lang w:val="pt-PT"/>
        </w:rPr>
      </w:pPr>
      <w:r w:rsidRPr="005F4DEC">
        <w:rPr>
          <w:rFonts w:cs="Times New Roman"/>
          <w:sz w:val="22"/>
          <w:lang w:val="lt"/>
        </w:rPr>
        <w:t>Pasitarkite su gydytoju ar vaistininku prieš pradėdami vartoti</w:t>
      </w:r>
      <w:r w:rsidR="00DB4B08" w:rsidRPr="005F4DEC">
        <w:rPr>
          <w:rFonts w:cs="Times New Roman"/>
          <w:sz w:val="22"/>
          <w:lang w:val="lt"/>
        </w:rPr>
        <w:t xml:space="preserve"> </w:t>
      </w:r>
      <w:proofErr w:type="spellStart"/>
      <w:r w:rsidR="00BF120E">
        <w:rPr>
          <w:rFonts w:cs="Times New Roman"/>
          <w:sz w:val="22"/>
          <w:lang w:val="lt"/>
        </w:rPr>
        <w:t>Iplaceh</w:t>
      </w:r>
      <w:proofErr w:type="spellEnd"/>
      <w:r w:rsidRPr="005F4DEC">
        <w:rPr>
          <w:rFonts w:cs="Times New Roman"/>
          <w:sz w:val="22"/>
          <w:lang w:val="lt"/>
        </w:rPr>
        <w:t>.</w:t>
      </w:r>
    </w:p>
    <w:p w14:paraId="2A58E576" w14:textId="362D63B7" w:rsidR="00F8581E" w:rsidRPr="005F4DEC" w:rsidRDefault="002A0EBF" w:rsidP="00F8581E">
      <w:pPr>
        <w:pStyle w:val="Pagrindinistekstas"/>
        <w:widowControl/>
        <w:spacing w:before="240"/>
        <w:ind w:left="0"/>
        <w:rPr>
          <w:rFonts w:cs="Times New Roman"/>
          <w:sz w:val="22"/>
          <w:lang w:val="pt-PT"/>
        </w:rPr>
      </w:pPr>
      <w:r w:rsidRPr="005F4DEC">
        <w:rPr>
          <w:rFonts w:cs="Times New Roman"/>
          <w:sz w:val="22"/>
          <w:lang w:val="lt"/>
        </w:rPr>
        <w:t>Pasitarkite su gydytoju arba vaistininku, jei po 7 dienų nesijaučiate geriau, jei jaučiatės blogiau arba atsiranda naujų nusiskundimų</w:t>
      </w:r>
      <w:r w:rsidR="00DB4B08" w:rsidRPr="005F4DEC">
        <w:rPr>
          <w:rFonts w:cs="Times New Roman"/>
          <w:sz w:val="22"/>
          <w:lang w:val="lt"/>
        </w:rPr>
        <w:t xml:space="preserve">, </w:t>
      </w:r>
      <w:r w:rsidR="00CE662E">
        <w:rPr>
          <w:rFonts w:cs="Times New Roman"/>
          <w:sz w:val="22"/>
          <w:lang w:val="lt"/>
        </w:rPr>
        <w:t xml:space="preserve">tam </w:t>
      </w:r>
      <w:r w:rsidR="00DB4B08" w:rsidRPr="005F4DEC">
        <w:rPr>
          <w:rFonts w:cs="Times New Roman"/>
          <w:sz w:val="22"/>
          <w:lang w:val="lt"/>
        </w:rPr>
        <w:t xml:space="preserve">kad būtų nustatyta, ar </w:t>
      </w:r>
      <w:r w:rsidR="00CE662E">
        <w:rPr>
          <w:rFonts w:cs="Times New Roman"/>
          <w:sz w:val="22"/>
          <w:lang w:val="lt"/>
        </w:rPr>
        <w:t>nesergate lėtine liga.</w:t>
      </w:r>
    </w:p>
    <w:p w14:paraId="2F679A3D" w14:textId="77777777" w:rsidR="00F8581E" w:rsidRPr="005E7AB9" w:rsidRDefault="00F8581E" w:rsidP="00F8581E">
      <w:pPr>
        <w:pStyle w:val="Pagrindinistekstas"/>
        <w:keepNext/>
        <w:widowControl/>
        <w:spacing w:before="240"/>
        <w:ind w:left="0"/>
        <w:rPr>
          <w:rFonts w:cs="Times New Roman"/>
          <w:b/>
          <w:sz w:val="22"/>
          <w:szCs w:val="22"/>
          <w:lang w:val="pt-PT"/>
        </w:rPr>
      </w:pPr>
      <w:r w:rsidRPr="005C0CDC">
        <w:rPr>
          <w:rFonts w:cs="Times New Roman"/>
          <w:b/>
          <w:bCs/>
          <w:sz w:val="22"/>
          <w:szCs w:val="22"/>
          <w:lang w:val="lt"/>
        </w:rPr>
        <w:lastRenderedPageBreak/>
        <w:t>Vaikams ir paaugliams</w:t>
      </w:r>
    </w:p>
    <w:p w14:paraId="3494DCBE" w14:textId="0E4A723C" w:rsidR="00F8581E" w:rsidRPr="005E7AB9" w:rsidRDefault="00CE662E" w:rsidP="00F8581E">
      <w:pPr>
        <w:pStyle w:val="Pagrindinistekstas"/>
        <w:widowControl/>
        <w:ind w:left="0"/>
        <w:rPr>
          <w:rFonts w:cs="Times New Roman"/>
          <w:sz w:val="22"/>
          <w:szCs w:val="22"/>
          <w:lang w:val="lt"/>
        </w:rPr>
      </w:pPr>
      <w:bookmarkStart w:id="1" w:name="_Hlk129264494"/>
      <w:r w:rsidRPr="005C0CDC">
        <w:rPr>
          <w:rFonts w:cs="Times New Roman"/>
          <w:sz w:val="22"/>
          <w:szCs w:val="22"/>
          <w:lang w:val="lt-LT" w:eastAsia="en-GB"/>
        </w:rPr>
        <w:t xml:space="preserve">Nepakanka duomenų apie </w:t>
      </w:r>
      <w:proofErr w:type="spellStart"/>
      <w:r w:rsidR="00BF120E">
        <w:rPr>
          <w:rFonts w:cs="Times New Roman"/>
          <w:sz w:val="22"/>
          <w:szCs w:val="22"/>
          <w:lang w:val="lt-LT" w:eastAsia="en-GB"/>
        </w:rPr>
        <w:t>Iplaceh</w:t>
      </w:r>
      <w:proofErr w:type="spellEnd"/>
      <w:r w:rsidRPr="005C0CDC">
        <w:rPr>
          <w:rFonts w:cs="Times New Roman"/>
          <w:sz w:val="22"/>
          <w:szCs w:val="22"/>
          <w:lang w:val="lt-LT" w:eastAsia="en-GB"/>
        </w:rPr>
        <w:t xml:space="preserve"> vartojimą vaikams ir jaunesniems </w:t>
      </w:r>
      <w:r w:rsidR="00A60E68" w:rsidRPr="005C0CDC">
        <w:rPr>
          <w:rFonts w:cs="Times New Roman"/>
          <w:sz w:val="22"/>
          <w:szCs w:val="22"/>
          <w:lang w:val="lt-LT" w:eastAsia="en-GB"/>
        </w:rPr>
        <w:t>nei</w:t>
      </w:r>
      <w:r w:rsidRPr="005C0CDC">
        <w:rPr>
          <w:rFonts w:cs="Times New Roman"/>
          <w:sz w:val="22"/>
          <w:szCs w:val="22"/>
          <w:lang w:val="lt-LT" w:eastAsia="en-GB"/>
        </w:rPr>
        <w:t xml:space="preserve"> 1</w:t>
      </w:r>
      <w:r w:rsidRPr="00784FB5">
        <w:rPr>
          <w:rFonts w:cs="Times New Roman"/>
          <w:sz w:val="22"/>
          <w:szCs w:val="22"/>
          <w:lang w:val="pt-PT" w:eastAsia="en-GB"/>
        </w:rPr>
        <w:t>8</w:t>
      </w:r>
      <w:r w:rsidRPr="005C0CDC">
        <w:rPr>
          <w:rFonts w:cs="Times New Roman"/>
          <w:sz w:val="22"/>
          <w:szCs w:val="22"/>
          <w:lang w:val="lt-LT" w:eastAsia="en-GB"/>
        </w:rPr>
        <w:t> metų paaugliams.</w:t>
      </w:r>
      <w:r w:rsidRPr="005E7AB9">
        <w:rPr>
          <w:rFonts w:cs="Times New Roman"/>
          <w:sz w:val="22"/>
          <w:szCs w:val="22"/>
          <w:lang w:val="lt"/>
        </w:rPr>
        <w:t xml:space="preserve"> </w:t>
      </w:r>
      <w:proofErr w:type="spellStart"/>
      <w:r w:rsidR="00BF120E">
        <w:rPr>
          <w:rFonts w:cs="Times New Roman"/>
          <w:sz w:val="22"/>
          <w:szCs w:val="22"/>
          <w:lang w:val="lt"/>
        </w:rPr>
        <w:t>Iplaceh</w:t>
      </w:r>
      <w:r w:rsidR="00F8581E" w:rsidRPr="005E7AB9">
        <w:rPr>
          <w:rFonts w:cs="Times New Roman"/>
          <w:sz w:val="22"/>
          <w:szCs w:val="22"/>
          <w:lang w:val="lt"/>
        </w:rPr>
        <w:t>Todėl</w:t>
      </w:r>
      <w:proofErr w:type="spellEnd"/>
      <w:r w:rsidR="00F8581E" w:rsidRPr="005E7AB9">
        <w:rPr>
          <w:rFonts w:cs="Times New Roman"/>
          <w:sz w:val="22"/>
          <w:szCs w:val="22"/>
          <w:lang w:val="lt"/>
        </w:rPr>
        <w:t xml:space="preserve"> vaikams ir paaugliams</w:t>
      </w:r>
      <w:r w:rsidRPr="005E7AB9">
        <w:rPr>
          <w:rFonts w:cs="Times New Roman"/>
          <w:sz w:val="22"/>
          <w:szCs w:val="22"/>
          <w:lang w:val="lt"/>
        </w:rPr>
        <w:t xml:space="preserve"> šio vaisto</w:t>
      </w:r>
      <w:r w:rsidR="000E4ABF" w:rsidRPr="00784FB5">
        <w:rPr>
          <w:rFonts w:cs="Times New Roman"/>
          <w:sz w:val="22"/>
          <w:szCs w:val="22"/>
          <w:lang w:val="lt"/>
        </w:rPr>
        <w:t xml:space="preserve"> </w:t>
      </w:r>
      <w:r w:rsidR="000E4ABF" w:rsidRPr="005C0CDC">
        <w:rPr>
          <w:rFonts w:cs="Times New Roman"/>
          <w:sz w:val="22"/>
          <w:szCs w:val="22"/>
          <w:lang w:val="lt"/>
        </w:rPr>
        <w:t>vartoti</w:t>
      </w:r>
      <w:r w:rsidR="000E4ABF" w:rsidRPr="00784FB5">
        <w:rPr>
          <w:rFonts w:cs="Times New Roman"/>
          <w:sz w:val="22"/>
          <w:szCs w:val="22"/>
          <w:lang w:val="lt"/>
        </w:rPr>
        <w:t xml:space="preserve"> </w:t>
      </w:r>
      <w:r w:rsidR="000E4ABF" w:rsidRPr="005C0CDC">
        <w:rPr>
          <w:rFonts w:cs="Times New Roman"/>
          <w:sz w:val="22"/>
          <w:szCs w:val="22"/>
          <w:lang w:val="lt"/>
        </w:rPr>
        <w:t>nerekomenduojama</w:t>
      </w:r>
      <w:r w:rsidR="00F8581E" w:rsidRPr="005E7AB9">
        <w:rPr>
          <w:rFonts w:cs="Times New Roman"/>
          <w:sz w:val="22"/>
          <w:szCs w:val="22"/>
          <w:lang w:val="lt"/>
        </w:rPr>
        <w:t>.</w:t>
      </w:r>
    </w:p>
    <w:bookmarkEnd w:id="1"/>
    <w:p w14:paraId="4DE542E8" w14:textId="455D2641" w:rsidR="00F8581E" w:rsidRPr="005E7AB9" w:rsidRDefault="00F8581E" w:rsidP="00F8581E">
      <w:pPr>
        <w:pStyle w:val="Pagrindinistekstas"/>
        <w:widowControl/>
        <w:spacing w:before="240"/>
        <w:ind w:left="0"/>
        <w:rPr>
          <w:rFonts w:cs="Times New Roman"/>
          <w:b/>
          <w:sz w:val="22"/>
          <w:szCs w:val="22"/>
          <w:lang w:val="lt"/>
        </w:rPr>
      </w:pPr>
      <w:r w:rsidRPr="005E7AB9">
        <w:rPr>
          <w:rFonts w:cs="Times New Roman"/>
          <w:b/>
          <w:bCs/>
          <w:sz w:val="22"/>
          <w:szCs w:val="22"/>
          <w:lang w:val="lt"/>
        </w:rPr>
        <w:t xml:space="preserve">Kiti vaistai ir </w:t>
      </w:r>
      <w:proofErr w:type="spellStart"/>
      <w:r w:rsidR="00BF120E">
        <w:rPr>
          <w:rFonts w:cs="Times New Roman"/>
          <w:b/>
          <w:bCs/>
          <w:sz w:val="22"/>
          <w:szCs w:val="22"/>
          <w:lang w:val="lt"/>
        </w:rPr>
        <w:t>Iplaceh</w:t>
      </w:r>
      <w:proofErr w:type="spellEnd"/>
    </w:p>
    <w:p w14:paraId="6F44AEF9" w14:textId="77777777" w:rsidR="00F8581E" w:rsidRPr="005E7AB9" w:rsidRDefault="00F8581E" w:rsidP="00F8581E">
      <w:pPr>
        <w:pStyle w:val="Pagrindinistekstas"/>
        <w:widowControl/>
        <w:ind w:left="0"/>
        <w:rPr>
          <w:rFonts w:cs="Times New Roman"/>
          <w:sz w:val="22"/>
          <w:szCs w:val="22"/>
          <w:lang w:val="lt"/>
        </w:rPr>
      </w:pPr>
      <w:r w:rsidRPr="005E7AB9">
        <w:rPr>
          <w:rFonts w:cs="Times New Roman"/>
          <w:sz w:val="22"/>
          <w:szCs w:val="22"/>
          <w:lang w:val="lt"/>
        </w:rPr>
        <w:t>Jeigu vartojate, neseniai vartojote arba galite vartoti bet kokius kitus vaistus, pasakykite tai savo gydytojui arba vaistininkui.</w:t>
      </w:r>
    </w:p>
    <w:p w14:paraId="38F9677D" w14:textId="441FFF20" w:rsidR="00F8581E" w:rsidRPr="005E7AB9" w:rsidRDefault="00CE662E" w:rsidP="00F8581E">
      <w:pPr>
        <w:pStyle w:val="Pagrindinistekstas"/>
        <w:widowControl/>
        <w:spacing w:before="240"/>
        <w:ind w:left="0"/>
        <w:rPr>
          <w:rFonts w:cs="Times New Roman"/>
          <w:sz w:val="22"/>
          <w:szCs w:val="22"/>
          <w:lang w:val="lt"/>
        </w:rPr>
      </w:pPr>
      <w:r w:rsidRPr="005C0CDC">
        <w:rPr>
          <w:rFonts w:cs="Times New Roman"/>
          <w:sz w:val="22"/>
          <w:szCs w:val="22"/>
          <w:lang w:val="lt-LT" w:eastAsia="en-GB"/>
        </w:rPr>
        <w:t xml:space="preserve">Kol kas nežinoma apie sąveiką su kitais vaistais. </w:t>
      </w:r>
    </w:p>
    <w:p w14:paraId="530408F1" w14:textId="77777777" w:rsidR="00F8581E" w:rsidRPr="005E7AB9" w:rsidRDefault="00F8581E" w:rsidP="00F8581E">
      <w:pPr>
        <w:pStyle w:val="Pagrindinistekstas"/>
        <w:widowControl/>
        <w:spacing w:before="240"/>
        <w:ind w:left="0"/>
        <w:rPr>
          <w:rFonts w:cs="Times New Roman"/>
          <w:b/>
          <w:sz w:val="22"/>
          <w:szCs w:val="22"/>
          <w:lang w:val="lt"/>
        </w:rPr>
      </w:pPr>
      <w:r w:rsidRPr="005E7AB9">
        <w:rPr>
          <w:rFonts w:cs="Times New Roman"/>
          <w:b/>
          <w:bCs/>
          <w:sz w:val="22"/>
          <w:szCs w:val="22"/>
          <w:lang w:val="lt"/>
        </w:rPr>
        <w:t>Nėštumas ir žindymo laikotarpis</w:t>
      </w:r>
    </w:p>
    <w:p w14:paraId="5CD7D9EB" w14:textId="77777777" w:rsidR="00F8581E" w:rsidRPr="005E7AB9" w:rsidRDefault="00F8581E" w:rsidP="00F8581E">
      <w:pPr>
        <w:pStyle w:val="Pagrindinistekstas"/>
        <w:widowControl/>
        <w:ind w:left="0"/>
        <w:rPr>
          <w:rFonts w:cs="Times New Roman"/>
          <w:sz w:val="22"/>
          <w:szCs w:val="22"/>
          <w:lang w:val="lt"/>
        </w:rPr>
      </w:pPr>
      <w:r w:rsidRPr="005E7AB9">
        <w:rPr>
          <w:rFonts w:cs="Times New Roman"/>
          <w:sz w:val="22"/>
          <w:szCs w:val="22"/>
          <w:lang w:val="lt"/>
        </w:rPr>
        <w:t>Jeigu esate nėščia, žindote kūdikį, manote, kad galbūt esate nėščia, arba planuojate pastoti, tai prieš vartodama šį vaistą pasitarkite su gydytoju arba vaistininku.</w:t>
      </w:r>
    </w:p>
    <w:p w14:paraId="45EF55E0" w14:textId="612A6D9B" w:rsidR="000E4ABF" w:rsidRPr="005E7AB9" w:rsidRDefault="00F8581E" w:rsidP="00F8581E">
      <w:pPr>
        <w:pStyle w:val="Pagrindinistekstas"/>
        <w:widowControl/>
        <w:spacing w:before="240"/>
        <w:ind w:left="0"/>
        <w:rPr>
          <w:rFonts w:cs="Times New Roman"/>
          <w:sz w:val="22"/>
          <w:szCs w:val="22"/>
          <w:lang w:val="lt"/>
        </w:rPr>
      </w:pPr>
      <w:r w:rsidRPr="005E7AB9">
        <w:rPr>
          <w:rFonts w:cs="Times New Roman"/>
          <w:sz w:val="22"/>
          <w:szCs w:val="22"/>
          <w:lang w:val="lt"/>
        </w:rPr>
        <w:t xml:space="preserve">Duomenų apie </w:t>
      </w:r>
      <w:proofErr w:type="spellStart"/>
      <w:r w:rsidR="00BF120E">
        <w:rPr>
          <w:rFonts w:cs="Times New Roman"/>
          <w:sz w:val="22"/>
          <w:szCs w:val="22"/>
          <w:lang w:val="lt"/>
        </w:rPr>
        <w:t>Iplaceh</w:t>
      </w:r>
      <w:proofErr w:type="spellEnd"/>
      <w:r w:rsidRPr="005E7AB9">
        <w:rPr>
          <w:rFonts w:cs="Times New Roman"/>
          <w:sz w:val="22"/>
          <w:szCs w:val="22"/>
          <w:lang w:val="lt"/>
        </w:rPr>
        <w:t xml:space="preserve"> vartojimą nėštumo metu nėra arba jų nepakanka. </w:t>
      </w:r>
      <w:r w:rsidR="000E4ABF" w:rsidRPr="005E7AB9">
        <w:rPr>
          <w:rFonts w:cs="Times New Roman"/>
          <w:sz w:val="22"/>
          <w:szCs w:val="22"/>
          <w:lang w:val="lt"/>
        </w:rPr>
        <w:t xml:space="preserve">Atsargumo sumetimais nėštumo metu vartoti </w:t>
      </w:r>
      <w:proofErr w:type="spellStart"/>
      <w:r w:rsidR="00BF120E">
        <w:rPr>
          <w:rFonts w:cs="Times New Roman"/>
          <w:sz w:val="22"/>
          <w:szCs w:val="22"/>
          <w:lang w:val="lt"/>
        </w:rPr>
        <w:t>Iplaceh</w:t>
      </w:r>
      <w:proofErr w:type="spellEnd"/>
      <w:r w:rsidR="00ED0C2D" w:rsidRPr="005E7AB9">
        <w:rPr>
          <w:rFonts w:cs="Times New Roman"/>
          <w:sz w:val="22"/>
          <w:szCs w:val="22"/>
          <w:lang w:val="lt"/>
        </w:rPr>
        <w:t xml:space="preserve"> nerekomenduojama</w:t>
      </w:r>
      <w:r w:rsidR="000E4ABF" w:rsidRPr="005E7AB9">
        <w:rPr>
          <w:rFonts w:cs="Times New Roman"/>
          <w:sz w:val="22"/>
          <w:szCs w:val="22"/>
          <w:lang w:val="lt"/>
        </w:rPr>
        <w:t>.</w:t>
      </w:r>
    </w:p>
    <w:p w14:paraId="48C7945F" w14:textId="33BBB863" w:rsidR="00F8581E" w:rsidRPr="005E7AB9" w:rsidRDefault="000E4ABF" w:rsidP="00DC3954">
      <w:pPr>
        <w:pStyle w:val="Pagrindinistekstas"/>
        <w:widowControl/>
        <w:spacing w:before="240"/>
        <w:ind w:left="0"/>
        <w:rPr>
          <w:rFonts w:cs="Times New Roman"/>
          <w:sz w:val="22"/>
          <w:szCs w:val="22"/>
          <w:lang w:val="lt"/>
        </w:rPr>
      </w:pPr>
      <w:r w:rsidRPr="005E7AB9">
        <w:rPr>
          <w:rFonts w:cs="Times New Roman"/>
          <w:sz w:val="22"/>
          <w:szCs w:val="22"/>
          <w:lang w:val="lt"/>
        </w:rPr>
        <w:t xml:space="preserve">Duomenų apie </w:t>
      </w:r>
      <w:proofErr w:type="spellStart"/>
      <w:r w:rsidR="00BF120E">
        <w:rPr>
          <w:rFonts w:cs="Times New Roman"/>
          <w:sz w:val="22"/>
          <w:szCs w:val="22"/>
          <w:lang w:val="lt"/>
        </w:rPr>
        <w:t>Iplaceh</w:t>
      </w:r>
      <w:proofErr w:type="spellEnd"/>
      <w:r w:rsidRPr="005E7AB9">
        <w:rPr>
          <w:rFonts w:cs="Times New Roman"/>
          <w:sz w:val="22"/>
          <w:szCs w:val="22"/>
          <w:lang w:val="lt"/>
        </w:rPr>
        <w:t xml:space="preserve"> veikliųjų medžiagų arba jo metabolitų išsiskyrimą į motinos pieną nepakanka. Rizikos žindomam kūdikiui atmesti negalima.</w:t>
      </w:r>
      <w:r w:rsidR="00F8581E" w:rsidRPr="005E7AB9">
        <w:rPr>
          <w:rFonts w:cs="Times New Roman"/>
          <w:sz w:val="22"/>
          <w:szCs w:val="22"/>
          <w:lang w:val="lt"/>
        </w:rPr>
        <w:t xml:space="preserve"> Pasitarkite su gydytoju.</w:t>
      </w:r>
    </w:p>
    <w:p w14:paraId="2B93D9C1" w14:textId="77777777" w:rsidR="00F8581E" w:rsidRPr="005E7AB9" w:rsidRDefault="00F8581E" w:rsidP="00F8581E">
      <w:pPr>
        <w:pStyle w:val="Pagrindinistekstas"/>
        <w:widowControl/>
        <w:spacing w:before="240"/>
        <w:ind w:left="0"/>
        <w:rPr>
          <w:rFonts w:cs="Times New Roman"/>
          <w:b/>
          <w:sz w:val="22"/>
          <w:szCs w:val="22"/>
          <w:lang w:val="lt"/>
        </w:rPr>
      </w:pPr>
      <w:r w:rsidRPr="005E7AB9">
        <w:rPr>
          <w:rFonts w:cs="Times New Roman"/>
          <w:b/>
          <w:bCs/>
          <w:sz w:val="22"/>
          <w:szCs w:val="22"/>
          <w:lang w:val="lt"/>
        </w:rPr>
        <w:t>Vairavimas ir mechanizmų valdymas</w:t>
      </w:r>
    </w:p>
    <w:p w14:paraId="4AE691D8" w14:textId="439D8914" w:rsidR="00DC3954" w:rsidRPr="005E7AB9" w:rsidRDefault="00BF120E" w:rsidP="00DC3954">
      <w:pPr>
        <w:pStyle w:val="Pagrindinistekstas"/>
        <w:widowControl/>
        <w:ind w:left="0"/>
        <w:rPr>
          <w:rFonts w:cs="Times New Roman"/>
          <w:sz w:val="22"/>
          <w:szCs w:val="22"/>
          <w:lang w:val="lt"/>
        </w:rPr>
      </w:pPr>
      <w:proofErr w:type="spellStart"/>
      <w:r>
        <w:rPr>
          <w:rFonts w:cs="Times New Roman"/>
          <w:sz w:val="22"/>
          <w:szCs w:val="22"/>
          <w:lang w:val="lt"/>
        </w:rPr>
        <w:t>Iplaceh</w:t>
      </w:r>
      <w:proofErr w:type="spellEnd"/>
      <w:r w:rsidR="00F8581E" w:rsidRPr="005E7AB9">
        <w:rPr>
          <w:rFonts w:cs="Times New Roman"/>
          <w:sz w:val="22"/>
          <w:szCs w:val="22"/>
          <w:lang w:val="lt"/>
        </w:rPr>
        <w:t xml:space="preserve"> </w:t>
      </w:r>
      <w:r w:rsidR="00DC3954" w:rsidRPr="005E7AB9">
        <w:rPr>
          <w:rFonts w:cs="Times New Roman"/>
          <w:sz w:val="22"/>
          <w:szCs w:val="22"/>
          <w:lang w:val="lt"/>
        </w:rPr>
        <w:t>gebėjimo vairuoti ir valdyti mechanizmus neveikia arba veikia nereikšmingai</w:t>
      </w:r>
      <w:r w:rsidR="00A60E68" w:rsidRPr="005E7AB9">
        <w:rPr>
          <w:rFonts w:cs="Times New Roman"/>
          <w:sz w:val="22"/>
          <w:szCs w:val="22"/>
          <w:lang w:val="lt"/>
        </w:rPr>
        <w:t>.</w:t>
      </w:r>
    </w:p>
    <w:p w14:paraId="6AB3B94C" w14:textId="77777777" w:rsidR="00DC3954" w:rsidRPr="005E7AB9" w:rsidRDefault="00DC3954" w:rsidP="00DC3954">
      <w:pPr>
        <w:pStyle w:val="Pagrindinistekstas"/>
        <w:widowControl/>
        <w:ind w:left="0"/>
        <w:rPr>
          <w:rFonts w:cs="Times New Roman"/>
          <w:sz w:val="22"/>
          <w:szCs w:val="22"/>
          <w:lang w:val="lt"/>
        </w:rPr>
      </w:pPr>
    </w:p>
    <w:p w14:paraId="6E122069" w14:textId="0DA09950" w:rsidR="00F8581E" w:rsidRPr="005E7AB9" w:rsidRDefault="00BF120E" w:rsidP="00DC3954">
      <w:pPr>
        <w:pStyle w:val="Pagrindinistekstas"/>
        <w:widowControl/>
        <w:ind w:left="0"/>
        <w:rPr>
          <w:rFonts w:cs="Times New Roman"/>
          <w:b/>
          <w:sz w:val="22"/>
          <w:szCs w:val="22"/>
          <w:lang w:val="pt-PT"/>
        </w:rPr>
      </w:pPr>
      <w:proofErr w:type="spellStart"/>
      <w:r>
        <w:rPr>
          <w:rFonts w:cs="Times New Roman"/>
          <w:b/>
          <w:bCs/>
          <w:sz w:val="22"/>
          <w:szCs w:val="22"/>
          <w:lang w:val="lt"/>
        </w:rPr>
        <w:t>Iplaceh</w:t>
      </w:r>
      <w:proofErr w:type="spellEnd"/>
      <w:r w:rsidR="00F8581E" w:rsidRPr="005E7AB9">
        <w:rPr>
          <w:rFonts w:cs="Times New Roman"/>
          <w:b/>
          <w:bCs/>
          <w:sz w:val="22"/>
          <w:szCs w:val="22"/>
          <w:lang w:val="lt"/>
        </w:rPr>
        <w:t xml:space="preserve"> sudėtyje yra etanolio</w:t>
      </w:r>
    </w:p>
    <w:p w14:paraId="342A73C7" w14:textId="69660774" w:rsidR="002265BA" w:rsidRPr="005C0CDC" w:rsidRDefault="00BB38E0" w:rsidP="002265BA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 w:cs="Times New Roman"/>
          <w:b/>
          <w:highlight w:val="yellow"/>
          <w:lang w:val="lt-LT"/>
        </w:rPr>
      </w:pPr>
      <w:r w:rsidRPr="00654925">
        <w:rPr>
          <w:rFonts w:ascii="Times New Roman" w:eastAsia="Times New Roman" w:hAnsi="Times New Roman" w:cs="Times New Roman"/>
          <w:lang w:val="lt"/>
        </w:rPr>
        <w:t xml:space="preserve">Kiekvienoje šio vaisto vienkartinėje dozėje (20 lašų) yra 240 mg alkoholio (etanolio). Toks vienkartinėje dozėje (20 lašų/1 ml) esantis alkoholio kiekis atitinka mažiau kaip 7 ml alaus ar 3 ml vyno. Mažas alkoholio kiekis, esantis šio vaisto sudėtyje, nesukelia pastebimo poveikio. </w:t>
      </w:r>
    </w:p>
    <w:p w14:paraId="5FD200ED" w14:textId="650CB243" w:rsidR="005241A7" w:rsidRPr="005C0CDC" w:rsidRDefault="005241A7" w:rsidP="002265BA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 w:cs="Times New Roman"/>
          <w:b/>
          <w:highlight w:val="yellow"/>
          <w:lang w:val="lt-LT"/>
        </w:rPr>
      </w:pPr>
    </w:p>
    <w:p w14:paraId="331FA901" w14:textId="77777777" w:rsidR="00BB38E0" w:rsidRPr="005C0CDC" w:rsidRDefault="00BB38E0" w:rsidP="002265BA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 w:cs="Times New Roman"/>
          <w:b/>
          <w:highlight w:val="yellow"/>
          <w:lang w:val="lt-LT"/>
        </w:rPr>
      </w:pPr>
    </w:p>
    <w:p w14:paraId="5BA878AD" w14:textId="65264BC1" w:rsidR="002265BA" w:rsidRPr="005C0CDC" w:rsidRDefault="002265BA" w:rsidP="00AD7C83">
      <w:pPr>
        <w:keepNext/>
        <w:keepLines/>
        <w:tabs>
          <w:tab w:val="left" w:pos="546"/>
          <w:tab w:val="left" w:pos="6521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5C0CDC">
        <w:rPr>
          <w:rFonts w:ascii="Times New Roman" w:hAnsi="Times New Roman" w:cs="Times New Roman"/>
          <w:b/>
          <w:lang w:val="lt-LT"/>
        </w:rPr>
        <w:t>3.</w:t>
      </w:r>
      <w:r w:rsidRPr="005C0CDC">
        <w:rPr>
          <w:rFonts w:ascii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="00BF120E">
        <w:rPr>
          <w:rFonts w:ascii="Times New Roman" w:hAnsi="Times New Roman" w:cs="Times New Roman"/>
          <w:b/>
          <w:lang w:val="lt-LT"/>
        </w:rPr>
        <w:t>Iplaceh</w:t>
      </w:r>
      <w:proofErr w:type="spellEnd"/>
    </w:p>
    <w:p w14:paraId="692A6773" w14:textId="77777777" w:rsidR="002265BA" w:rsidRPr="005C0CDC" w:rsidRDefault="002265BA" w:rsidP="00AD7C83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highlight w:val="yellow"/>
          <w:lang w:val="lt-LT"/>
        </w:rPr>
      </w:pPr>
    </w:p>
    <w:p w14:paraId="2719EEB2" w14:textId="12328CB0" w:rsidR="00F8581E" w:rsidRPr="005E7AB9" w:rsidRDefault="00DC3954" w:rsidP="00F8581E">
      <w:pPr>
        <w:pStyle w:val="Pagrindinistekstas"/>
        <w:widowControl/>
        <w:ind w:left="0"/>
        <w:rPr>
          <w:rFonts w:cs="Times New Roman"/>
          <w:sz w:val="22"/>
          <w:szCs w:val="22"/>
          <w:lang w:val="lt"/>
        </w:rPr>
      </w:pPr>
      <w:r w:rsidRPr="005E7AB9">
        <w:rPr>
          <w:rFonts w:cs="Times New Roman"/>
          <w:sz w:val="22"/>
          <w:szCs w:val="22"/>
          <w:lang w:val="lt"/>
        </w:rPr>
        <w:t xml:space="preserve">Visada vartokite šį vaistą </w:t>
      </w:r>
      <w:r w:rsidR="00F8581E" w:rsidRPr="005E7AB9">
        <w:rPr>
          <w:rFonts w:cs="Times New Roman"/>
          <w:sz w:val="22"/>
          <w:szCs w:val="22"/>
          <w:lang w:val="lt"/>
        </w:rPr>
        <w:t xml:space="preserve">tiksliai, kaip aprašyta šiame informaciniame lapelyje arba kaip nurodė gydytojas ar vaistininkas. Jeigu abejojate, </w:t>
      </w:r>
      <w:r w:rsidR="00A60E68" w:rsidRPr="005E7AB9">
        <w:rPr>
          <w:rFonts w:cs="Times New Roman"/>
          <w:sz w:val="22"/>
          <w:szCs w:val="22"/>
          <w:lang w:val="lt"/>
        </w:rPr>
        <w:t>kreipkitės į</w:t>
      </w:r>
      <w:r w:rsidR="00F8581E" w:rsidRPr="005E7AB9">
        <w:rPr>
          <w:rFonts w:cs="Times New Roman"/>
          <w:sz w:val="22"/>
          <w:szCs w:val="22"/>
          <w:lang w:val="lt"/>
        </w:rPr>
        <w:t xml:space="preserve"> gydytoj</w:t>
      </w:r>
      <w:r w:rsidR="00A60E68" w:rsidRPr="005E7AB9">
        <w:rPr>
          <w:rFonts w:cs="Times New Roman"/>
          <w:sz w:val="22"/>
          <w:szCs w:val="22"/>
          <w:lang w:val="lt"/>
        </w:rPr>
        <w:t>ą</w:t>
      </w:r>
      <w:r w:rsidR="00F8581E" w:rsidRPr="005E7AB9">
        <w:rPr>
          <w:rFonts w:cs="Times New Roman"/>
          <w:sz w:val="22"/>
          <w:szCs w:val="22"/>
          <w:lang w:val="lt"/>
        </w:rPr>
        <w:t xml:space="preserve"> arba vaistinink</w:t>
      </w:r>
      <w:r w:rsidR="00A60E68" w:rsidRPr="005E7AB9">
        <w:rPr>
          <w:rFonts w:cs="Times New Roman"/>
          <w:sz w:val="22"/>
          <w:szCs w:val="22"/>
          <w:lang w:val="lt"/>
        </w:rPr>
        <w:t>ą</w:t>
      </w:r>
      <w:r w:rsidR="00F8581E" w:rsidRPr="005E7AB9">
        <w:rPr>
          <w:rFonts w:cs="Times New Roman"/>
          <w:sz w:val="22"/>
          <w:szCs w:val="22"/>
          <w:lang w:val="lt"/>
        </w:rPr>
        <w:t>.</w:t>
      </w:r>
    </w:p>
    <w:p w14:paraId="28E6DE75" w14:textId="6DA62D6E" w:rsidR="00F8581E" w:rsidRPr="005E7AB9" w:rsidRDefault="00F8581E" w:rsidP="00F8581E">
      <w:pPr>
        <w:pStyle w:val="Pagrindinistekstas"/>
        <w:widowControl/>
        <w:spacing w:before="240" w:after="240"/>
        <w:ind w:left="0"/>
        <w:rPr>
          <w:rFonts w:cs="Times New Roman"/>
          <w:b/>
          <w:sz w:val="22"/>
          <w:szCs w:val="22"/>
          <w:lang w:val="lt"/>
        </w:rPr>
      </w:pPr>
      <w:r w:rsidRPr="005E7AB9">
        <w:rPr>
          <w:rFonts w:cs="Times New Roman"/>
          <w:b/>
          <w:bCs/>
          <w:sz w:val="22"/>
          <w:szCs w:val="22"/>
          <w:lang w:val="lt"/>
        </w:rPr>
        <w:t>Rekomenduojama dozė yra</w:t>
      </w:r>
      <w:r w:rsidR="00175AA8" w:rsidRPr="005E7AB9">
        <w:rPr>
          <w:rFonts w:cs="Times New Roman"/>
          <w:b/>
          <w:bCs/>
          <w:sz w:val="22"/>
          <w:szCs w:val="22"/>
          <w:lang w:val="lt"/>
        </w:rPr>
        <w:t>:</w:t>
      </w:r>
    </w:p>
    <w:p w14:paraId="3BF10665" w14:textId="77777777" w:rsidR="00F8581E" w:rsidRPr="005E7AB9" w:rsidRDefault="00F8581E" w:rsidP="00F8581E">
      <w:pPr>
        <w:pStyle w:val="Pagrindinistekstas"/>
        <w:widowControl/>
        <w:ind w:left="0"/>
        <w:rPr>
          <w:rFonts w:cs="Times New Roman"/>
          <w:i/>
          <w:sz w:val="22"/>
          <w:szCs w:val="22"/>
          <w:lang w:val="lt"/>
        </w:rPr>
      </w:pPr>
      <w:r w:rsidRPr="005E7AB9">
        <w:rPr>
          <w:rFonts w:cs="Times New Roman"/>
          <w:i/>
          <w:iCs/>
          <w:sz w:val="22"/>
          <w:szCs w:val="22"/>
          <w:lang w:val="lt"/>
        </w:rPr>
        <w:t>Suaugusiesiems nuo 18 metų:</w:t>
      </w:r>
    </w:p>
    <w:p w14:paraId="288F2D01" w14:textId="77777777" w:rsidR="00F8581E" w:rsidRPr="005E7AB9" w:rsidRDefault="00F8581E" w:rsidP="00F8581E">
      <w:pPr>
        <w:pStyle w:val="Pagrindinistekstas"/>
        <w:widowControl/>
        <w:ind w:left="0"/>
        <w:rPr>
          <w:rFonts w:cs="Times New Roman"/>
          <w:sz w:val="22"/>
          <w:szCs w:val="22"/>
          <w:lang w:val="lt"/>
        </w:rPr>
      </w:pPr>
      <w:bookmarkStart w:id="2" w:name="_Hlk129259122"/>
      <w:r w:rsidRPr="005E7AB9">
        <w:rPr>
          <w:rFonts w:cs="Times New Roman"/>
          <w:sz w:val="22"/>
          <w:szCs w:val="22"/>
          <w:lang w:val="lt"/>
        </w:rPr>
        <w:t>20 lašų 3 kartus per parą</w:t>
      </w:r>
    </w:p>
    <w:bookmarkEnd w:id="2"/>
    <w:p w14:paraId="17BE50D0" w14:textId="77777777" w:rsidR="00F8581E" w:rsidRPr="005E7AB9" w:rsidRDefault="00F8581E" w:rsidP="00F8581E">
      <w:pPr>
        <w:pStyle w:val="Pagrindinistekstas"/>
        <w:widowControl/>
        <w:spacing w:before="240"/>
        <w:ind w:left="0"/>
        <w:rPr>
          <w:rFonts w:cs="Times New Roman"/>
          <w:i/>
          <w:sz w:val="22"/>
          <w:szCs w:val="22"/>
          <w:lang w:val="lt"/>
        </w:rPr>
      </w:pPr>
      <w:r w:rsidRPr="005E7AB9">
        <w:rPr>
          <w:rFonts w:cs="Times New Roman"/>
          <w:i/>
          <w:iCs/>
          <w:sz w:val="22"/>
          <w:szCs w:val="22"/>
          <w:lang w:val="lt"/>
        </w:rPr>
        <w:t>Pacientams, kurių inkstų ar kepenų funkcija sutrikusi:</w:t>
      </w:r>
    </w:p>
    <w:p w14:paraId="7B2F000B" w14:textId="384BEEE4" w:rsidR="00F8581E" w:rsidRPr="005E7AB9" w:rsidRDefault="00F8581E" w:rsidP="00F8581E">
      <w:pPr>
        <w:pStyle w:val="Pagrindinistekstas"/>
        <w:widowControl/>
        <w:ind w:left="0"/>
        <w:rPr>
          <w:rFonts w:cs="Times New Roman"/>
          <w:sz w:val="22"/>
          <w:szCs w:val="22"/>
          <w:lang w:val="lt"/>
        </w:rPr>
      </w:pPr>
      <w:r w:rsidRPr="005E7AB9">
        <w:rPr>
          <w:rFonts w:cs="Times New Roman"/>
          <w:sz w:val="22"/>
          <w:szCs w:val="22"/>
          <w:lang w:val="lt"/>
        </w:rPr>
        <w:t>Duomenų apie konkrečias dozavimo rekomendacijas</w:t>
      </w:r>
      <w:r w:rsidR="00175AA8" w:rsidRPr="005E7AB9">
        <w:rPr>
          <w:rFonts w:cs="Times New Roman"/>
          <w:sz w:val="22"/>
          <w:szCs w:val="22"/>
          <w:lang w:val="lt"/>
        </w:rPr>
        <w:t xml:space="preserve"> pacientams, kurių inkstų ar kepenų funkcija sutrikusi,</w:t>
      </w:r>
      <w:r w:rsidRPr="005E7AB9">
        <w:rPr>
          <w:rFonts w:cs="Times New Roman"/>
          <w:sz w:val="22"/>
          <w:szCs w:val="22"/>
          <w:lang w:val="lt"/>
        </w:rPr>
        <w:t xml:space="preserve"> nepakanka.</w:t>
      </w:r>
    </w:p>
    <w:p w14:paraId="5521A6F2" w14:textId="77777777" w:rsidR="00F8581E" w:rsidRPr="005E7AB9" w:rsidRDefault="00F8581E" w:rsidP="00F8581E">
      <w:pPr>
        <w:pStyle w:val="Pagrindinistekstas"/>
        <w:widowControl/>
        <w:spacing w:before="240"/>
        <w:ind w:left="0"/>
        <w:rPr>
          <w:rFonts w:cs="Times New Roman"/>
          <w:b/>
          <w:sz w:val="22"/>
          <w:szCs w:val="22"/>
          <w:lang w:val="lt"/>
        </w:rPr>
      </w:pPr>
      <w:r w:rsidRPr="005E7AB9">
        <w:rPr>
          <w:rFonts w:cs="Times New Roman"/>
          <w:b/>
          <w:bCs/>
          <w:sz w:val="22"/>
          <w:szCs w:val="22"/>
          <w:lang w:val="lt"/>
        </w:rPr>
        <w:t>Vartojimo metodas</w:t>
      </w:r>
    </w:p>
    <w:p w14:paraId="070E82FC" w14:textId="66D4E837" w:rsidR="00F8581E" w:rsidRPr="005E7AB9" w:rsidRDefault="00F8581E" w:rsidP="00F8581E">
      <w:pPr>
        <w:pStyle w:val="Pagrindinistekstas"/>
        <w:widowControl/>
        <w:ind w:left="0"/>
        <w:rPr>
          <w:rFonts w:cs="Times New Roman"/>
          <w:sz w:val="22"/>
          <w:szCs w:val="22"/>
          <w:lang w:val="lt"/>
        </w:rPr>
      </w:pPr>
      <w:r w:rsidRPr="005E7AB9">
        <w:rPr>
          <w:rFonts w:cs="Times New Roman"/>
          <w:sz w:val="22"/>
          <w:szCs w:val="22"/>
          <w:lang w:val="lt"/>
        </w:rPr>
        <w:t xml:space="preserve">Vartoti </w:t>
      </w:r>
      <w:r w:rsidR="005A7999" w:rsidRPr="005E7AB9">
        <w:rPr>
          <w:rFonts w:cs="Times New Roman"/>
          <w:sz w:val="22"/>
          <w:szCs w:val="22"/>
          <w:lang w:val="lt"/>
        </w:rPr>
        <w:t>sulašinus į truputį skysčio prieš valgį ar valgio metu</w:t>
      </w:r>
      <w:r w:rsidRPr="005E7AB9">
        <w:rPr>
          <w:rFonts w:cs="Times New Roman"/>
          <w:sz w:val="22"/>
          <w:szCs w:val="22"/>
          <w:lang w:val="lt"/>
        </w:rPr>
        <w:t>.</w:t>
      </w:r>
    </w:p>
    <w:p w14:paraId="52C3B4B1" w14:textId="48CA5014" w:rsidR="00F8581E" w:rsidRPr="005E7AB9" w:rsidRDefault="00DC3954" w:rsidP="00F8581E">
      <w:pPr>
        <w:pStyle w:val="Pagrindinistekstas"/>
        <w:widowControl/>
        <w:ind w:left="0"/>
        <w:rPr>
          <w:rFonts w:cs="Times New Roman"/>
          <w:sz w:val="22"/>
          <w:szCs w:val="22"/>
          <w:lang w:val="lt"/>
        </w:rPr>
      </w:pPr>
      <w:r w:rsidRPr="005E7AB9">
        <w:rPr>
          <w:rFonts w:cs="Times New Roman"/>
          <w:sz w:val="22"/>
          <w:szCs w:val="22"/>
          <w:lang w:val="lt"/>
        </w:rPr>
        <w:t>Vartoti per burną.</w:t>
      </w:r>
    </w:p>
    <w:p w14:paraId="38F7DE84" w14:textId="77777777" w:rsidR="00F8581E" w:rsidRPr="005E7AB9" w:rsidRDefault="00F8581E" w:rsidP="00F8581E">
      <w:pPr>
        <w:pStyle w:val="Pagrindinistekstas"/>
        <w:widowControl/>
        <w:ind w:left="0"/>
        <w:rPr>
          <w:rFonts w:cs="Times New Roman"/>
          <w:sz w:val="22"/>
          <w:szCs w:val="22"/>
          <w:lang w:val="lt"/>
        </w:rPr>
      </w:pPr>
      <w:r w:rsidRPr="005E7AB9">
        <w:rPr>
          <w:rFonts w:cs="Times New Roman"/>
          <w:sz w:val="22"/>
          <w:szCs w:val="22"/>
          <w:lang w:val="lt"/>
        </w:rPr>
        <w:t>Prieš vartojimą suplakti!</w:t>
      </w:r>
    </w:p>
    <w:p w14:paraId="18203D3B" w14:textId="791DF103" w:rsidR="00F8581E" w:rsidRPr="005E7AB9" w:rsidRDefault="003A17F3" w:rsidP="00F8581E">
      <w:pPr>
        <w:pStyle w:val="Pagrindinistekstas"/>
        <w:widowControl/>
        <w:spacing w:after="240"/>
        <w:ind w:left="0"/>
        <w:rPr>
          <w:rFonts w:cs="Times New Roman"/>
          <w:sz w:val="22"/>
          <w:szCs w:val="22"/>
          <w:lang w:val="pt-PT"/>
        </w:rPr>
      </w:pPr>
      <w:r w:rsidRPr="005E7AB9">
        <w:rPr>
          <w:rFonts w:cs="Times New Roman"/>
          <w:sz w:val="22"/>
          <w:szCs w:val="22"/>
          <w:lang w:val="lt"/>
        </w:rPr>
        <w:t>Lašinant buteliuką</w:t>
      </w:r>
      <w:r w:rsidR="00D747BF" w:rsidRPr="005E7AB9">
        <w:rPr>
          <w:rFonts w:cs="Times New Roman"/>
          <w:sz w:val="22"/>
          <w:szCs w:val="22"/>
          <w:lang w:val="lt"/>
        </w:rPr>
        <w:t xml:space="preserve"> su lašintuvu</w:t>
      </w:r>
      <w:r w:rsidRPr="005E7AB9">
        <w:rPr>
          <w:rFonts w:cs="Times New Roman"/>
          <w:sz w:val="22"/>
          <w:szCs w:val="22"/>
          <w:lang w:val="lt"/>
        </w:rPr>
        <w:t xml:space="preserve"> reikia laikyti 45</w:t>
      </w:r>
      <w:r w:rsidR="006C2559" w:rsidRPr="005E7AB9">
        <w:rPr>
          <w:rFonts w:cs="Times New Roman"/>
          <w:sz w:val="22"/>
          <w:szCs w:val="22"/>
          <w:lang w:val="lt"/>
        </w:rPr>
        <w:t> </w:t>
      </w:r>
      <w:r w:rsidRPr="005E7AB9">
        <w:rPr>
          <w:rFonts w:cs="Times New Roman"/>
          <w:sz w:val="22"/>
          <w:szCs w:val="22"/>
          <w:lang w:val="lt"/>
        </w:rPr>
        <w:t>° kampu.</w:t>
      </w:r>
      <w:r w:rsidR="00F8581E" w:rsidRPr="005E7AB9">
        <w:rPr>
          <w:rFonts w:cs="Times New Roman"/>
          <w:sz w:val="22"/>
          <w:szCs w:val="22"/>
          <w:lang w:val="lt"/>
        </w:rPr>
        <w:t xml:space="preserve"> </w:t>
      </w:r>
      <w:r w:rsidRPr="005E7AB9">
        <w:rPr>
          <w:rFonts w:cs="Times New Roman"/>
          <w:sz w:val="22"/>
          <w:szCs w:val="22"/>
          <w:lang w:val="lt"/>
        </w:rPr>
        <w:t xml:space="preserve">Po vartojimo buteliuką uždarykite </w:t>
      </w:r>
      <w:r w:rsidR="00F8581E" w:rsidRPr="005E7AB9">
        <w:rPr>
          <w:rFonts w:cs="Times New Roman"/>
          <w:sz w:val="22"/>
          <w:szCs w:val="22"/>
          <w:lang w:val="lt"/>
        </w:rPr>
        <w:t>violetiniu dangteliu.</w:t>
      </w:r>
    </w:p>
    <w:p w14:paraId="27D9BAA8" w14:textId="216A5BD0" w:rsidR="00F8581E" w:rsidRPr="005E7AB9" w:rsidRDefault="00F8581E" w:rsidP="003B5365">
      <w:pPr>
        <w:pStyle w:val="Pagrindinistekstas"/>
        <w:keepNext/>
        <w:keepLines/>
        <w:widowControl/>
        <w:spacing w:after="120"/>
        <w:ind w:left="0"/>
        <w:rPr>
          <w:rFonts w:cs="Times New Roman"/>
          <w:b/>
          <w:sz w:val="22"/>
          <w:szCs w:val="22"/>
        </w:rPr>
      </w:pPr>
      <w:r w:rsidRPr="005E7AB9">
        <w:rPr>
          <w:rFonts w:cs="Times New Roman"/>
          <w:b/>
          <w:bCs/>
          <w:sz w:val="22"/>
          <w:szCs w:val="22"/>
          <w:lang w:val="lt"/>
        </w:rPr>
        <w:lastRenderedPageBreak/>
        <w:t>Lašintuvo naudojim</w:t>
      </w:r>
      <w:r w:rsidR="005A7999" w:rsidRPr="005E7AB9">
        <w:rPr>
          <w:rFonts w:cs="Times New Roman"/>
          <w:b/>
          <w:bCs/>
          <w:sz w:val="22"/>
          <w:szCs w:val="22"/>
          <w:lang w:val="lt"/>
        </w:rPr>
        <w:t>o</w:t>
      </w:r>
      <w:r w:rsidRPr="005E7AB9">
        <w:rPr>
          <w:rFonts w:cs="Times New Roman"/>
          <w:b/>
          <w:bCs/>
          <w:sz w:val="22"/>
          <w:szCs w:val="22"/>
          <w:lang w:val="lt"/>
        </w:rPr>
        <w:t xml:space="preserve"> pirmą kartą</w:t>
      </w:r>
      <w:r w:rsidR="005A7999" w:rsidRPr="005E7AB9">
        <w:rPr>
          <w:rFonts w:cs="Times New Roman"/>
          <w:b/>
          <w:bCs/>
          <w:sz w:val="22"/>
          <w:szCs w:val="22"/>
          <w:lang w:val="lt"/>
        </w:rPr>
        <w:t xml:space="preserve"> instrukcija</w:t>
      </w: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4"/>
        <w:gridCol w:w="3134"/>
        <w:gridCol w:w="3136"/>
      </w:tblGrid>
      <w:tr w:rsidR="00F8581E" w:rsidRPr="005C0CDC" w14:paraId="5E9EA621" w14:textId="77777777" w:rsidTr="00262D5C">
        <w:tc>
          <w:tcPr>
            <w:tcW w:w="1666" w:type="pct"/>
          </w:tcPr>
          <w:p w14:paraId="66DA77AD" w14:textId="71CA2390" w:rsidR="00F8581E" w:rsidRPr="005C0CDC" w:rsidRDefault="00B76A55" w:rsidP="003B5365">
            <w:pPr>
              <w:pStyle w:val="Pagrindinistekstas"/>
              <w:keepNext/>
              <w:keepLines/>
              <w:widowControl/>
              <w:spacing w:after="120"/>
              <w:ind w:left="0"/>
              <w:rPr>
                <w:rFonts w:cs="Times New Roman"/>
                <w:sz w:val="22"/>
                <w:szCs w:val="22"/>
              </w:rPr>
            </w:pPr>
            <w:r w:rsidRPr="005C0CDC">
              <w:rPr>
                <w:rFonts w:cs="Times New Roman"/>
                <w:noProof/>
                <w:sz w:val="22"/>
                <w:szCs w:val="22"/>
                <w:lang w:val="lt-LT" w:eastAsia="lt-LT"/>
              </w:rPr>
              <w:drawing>
                <wp:inline distT="0" distB="0" distL="0" distR="0" wp14:anchorId="72C3472B" wp14:editId="188B0D34">
                  <wp:extent cx="1447137" cy="1491372"/>
                  <wp:effectExtent l="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364" cy="1520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14:paraId="662E0DF9" w14:textId="2EBFB0C2" w:rsidR="00F8581E" w:rsidRPr="005C0CDC" w:rsidRDefault="00B76A55" w:rsidP="003B5365">
            <w:pPr>
              <w:pStyle w:val="Pagrindinistekstas"/>
              <w:keepNext/>
              <w:keepLines/>
              <w:widowControl/>
              <w:spacing w:after="120"/>
              <w:ind w:left="0"/>
              <w:rPr>
                <w:rFonts w:cs="Times New Roman"/>
                <w:sz w:val="22"/>
                <w:szCs w:val="22"/>
              </w:rPr>
            </w:pPr>
            <w:r w:rsidRPr="005C0CDC">
              <w:rPr>
                <w:rFonts w:cs="Times New Roman"/>
                <w:noProof/>
                <w:sz w:val="22"/>
                <w:szCs w:val="22"/>
                <w:lang w:val="lt-LT" w:eastAsia="lt-LT"/>
              </w:rPr>
              <w:drawing>
                <wp:inline distT="0" distB="0" distL="0" distR="0" wp14:anchorId="0AECDEF1" wp14:editId="58A294B7">
                  <wp:extent cx="1535266" cy="1389380"/>
                  <wp:effectExtent l="0" t="0" r="8255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138" cy="141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14:paraId="0FDAF967" w14:textId="581FA39A" w:rsidR="00F8581E" w:rsidRPr="005C0CDC" w:rsidRDefault="00B76A55" w:rsidP="003B5365">
            <w:pPr>
              <w:pStyle w:val="Pagrindinistekstas"/>
              <w:keepNext/>
              <w:keepLines/>
              <w:widowControl/>
              <w:spacing w:after="120"/>
              <w:ind w:left="0"/>
              <w:rPr>
                <w:rFonts w:cs="Times New Roman"/>
                <w:sz w:val="22"/>
                <w:szCs w:val="22"/>
              </w:rPr>
            </w:pPr>
            <w:r w:rsidRPr="005C0CDC">
              <w:rPr>
                <w:rFonts w:cs="Times New Roman"/>
                <w:noProof/>
                <w:sz w:val="22"/>
                <w:szCs w:val="22"/>
                <w:lang w:val="lt-LT" w:eastAsia="lt-LT"/>
              </w:rPr>
              <w:drawing>
                <wp:inline distT="0" distB="0" distL="0" distR="0" wp14:anchorId="50D43C16" wp14:editId="7911FC78">
                  <wp:extent cx="1496291" cy="1390827"/>
                  <wp:effectExtent l="0" t="0" r="889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672" cy="141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81E" w:rsidRPr="005C0CDC" w14:paraId="016B4BC5" w14:textId="77777777" w:rsidTr="00262D5C">
        <w:tc>
          <w:tcPr>
            <w:tcW w:w="1666" w:type="pct"/>
          </w:tcPr>
          <w:p w14:paraId="0758254C" w14:textId="77777777" w:rsidR="00F8581E" w:rsidRPr="005E7AB9" w:rsidRDefault="00F8581E" w:rsidP="003B5365">
            <w:pPr>
              <w:pStyle w:val="Pagrindinistekstas"/>
              <w:keepNext/>
              <w:keepLines/>
              <w:widowControl/>
              <w:ind w:left="0"/>
              <w:rPr>
                <w:rFonts w:cs="Times New Roman"/>
                <w:sz w:val="22"/>
                <w:szCs w:val="22"/>
              </w:rPr>
            </w:pPr>
            <w:r w:rsidRPr="005C0CDC">
              <w:rPr>
                <w:rFonts w:cs="Times New Roman"/>
                <w:sz w:val="22"/>
                <w:szCs w:val="22"/>
                <w:lang w:val="lt"/>
              </w:rPr>
              <w:t>Nuimkite dangtelį ir išmeskite baltą dalį.</w:t>
            </w:r>
          </w:p>
        </w:tc>
        <w:tc>
          <w:tcPr>
            <w:tcW w:w="1666" w:type="pct"/>
          </w:tcPr>
          <w:p w14:paraId="5B9B77E6" w14:textId="00027A11" w:rsidR="00F8581E" w:rsidRPr="005E7AB9" w:rsidRDefault="00F8581E" w:rsidP="003B5365">
            <w:pPr>
              <w:pStyle w:val="Pagrindinistekstas"/>
              <w:keepNext/>
              <w:keepLines/>
              <w:widowControl/>
              <w:ind w:left="0"/>
              <w:rPr>
                <w:rFonts w:cs="Times New Roman"/>
                <w:sz w:val="22"/>
                <w:szCs w:val="22"/>
              </w:rPr>
            </w:pPr>
            <w:r w:rsidRPr="005E7AB9">
              <w:rPr>
                <w:rFonts w:cs="Times New Roman"/>
                <w:sz w:val="22"/>
                <w:szCs w:val="22"/>
                <w:lang w:val="lt"/>
              </w:rPr>
              <w:t xml:space="preserve">Ranka </w:t>
            </w:r>
            <w:r w:rsidR="003A17F3" w:rsidRPr="005E7AB9">
              <w:rPr>
                <w:rFonts w:cs="Times New Roman"/>
                <w:sz w:val="22"/>
                <w:szCs w:val="22"/>
                <w:lang w:val="lt"/>
              </w:rPr>
              <w:t>tvirtai pri</w:t>
            </w:r>
            <w:r w:rsidRPr="005E7AB9">
              <w:rPr>
                <w:rFonts w:cs="Times New Roman"/>
                <w:sz w:val="22"/>
                <w:szCs w:val="22"/>
                <w:lang w:val="lt"/>
              </w:rPr>
              <w:t>sukite violetinį dangtelį, kad įstatytumėte lašintuvą.</w:t>
            </w:r>
          </w:p>
        </w:tc>
        <w:tc>
          <w:tcPr>
            <w:tcW w:w="1667" w:type="pct"/>
          </w:tcPr>
          <w:p w14:paraId="7653A198" w14:textId="77777777" w:rsidR="00F8581E" w:rsidRPr="005E7AB9" w:rsidRDefault="00F8581E" w:rsidP="003B5365">
            <w:pPr>
              <w:pStyle w:val="Pagrindinistekstas"/>
              <w:keepNext/>
              <w:keepLines/>
              <w:widowControl/>
              <w:ind w:left="0"/>
              <w:rPr>
                <w:rFonts w:cs="Times New Roman"/>
                <w:sz w:val="22"/>
                <w:szCs w:val="22"/>
              </w:rPr>
            </w:pPr>
            <w:r w:rsidRPr="005E7AB9">
              <w:rPr>
                <w:rFonts w:cs="Times New Roman"/>
                <w:sz w:val="22"/>
                <w:szCs w:val="22"/>
                <w:lang w:val="lt"/>
              </w:rPr>
              <w:t>Įsitikinkite, kad lašintuvas tinkamai įstatytas.</w:t>
            </w:r>
          </w:p>
        </w:tc>
      </w:tr>
    </w:tbl>
    <w:p w14:paraId="0C466850" w14:textId="77777777" w:rsidR="00F8581E" w:rsidRPr="005C0CDC" w:rsidRDefault="00F8581E" w:rsidP="00224DF1">
      <w:pPr>
        <w:pStyle w:val="Pagrindinistekstas"/>
        <w:widowControl/>
        <w:spacing w:before="240"/>
        <w:ind w:left="0"/>
        <w:rPr>
          <w:rFonts w:cs="Times New Roman"/>
          <w:b/>
          <w:sz w:val="22"/>
          <w:szCs w:val="22"/>
        </w:rPr>
      </w:pPr>
      <w:r w:rsidRPr="005C0CDC">
        <w:rPr>
          <w:rFonts w:cs="Times New Roman"/>
          <w:b/>
          <w:bCs/>
          <w:sz w:val="22"/>
          <w:szCs w:val="22"/>
          <w:lang w:val="lt"/>
        </w:rPr>
        <w:t>Vartojimo trukmė</w:t>
      </w:r>
    </w:p>
    <w:p w14:paraId="513B1AF9" w14:textId="09352613" w:rsidR="00F8581E" w:rsidRPr="005E7AB9" w:rsidRDefault="00F8581E" w:rsidP="00E97843">
      <w:pPr>
        <w:pStyle w:val="Pagrindinistekstas"/>
        <w:widowControl/>
        <w:ind w:left="0"/>
        <w:rPr>
          <w:rFonts w:cs="Times New Roman"/>
          <w:sz w:val="22"/>
          <w:szCs w:val="22"/>
          <w:lang w:val="pt-PT"/>
        </w:rPr>
      </w:pPr>
      <w:r w:rsidRPr="005E7AB9">
        <w:rPr>
          <w:rFonts w:cs="Times New Roman"/>
          <w:sz w:val="22"/>
          <w:szCs w:val="22"/>
          <w:lang w:val="lt"/>
        </w:rPr>
        <w:t xml:space="preserve">Jeigu vartojant vaistinį preparatą simptomai nepraeina, būtina pasitarti su gydytoju arba vaistininku (taip pat </w:t>
      </w:r>
      <w:r w:rsidR="00175AA8" w:rsidRPr="005E7AB9">
        <w:rPr>
          <w:rFonts w:cs="Times New Roman"/>
          <w:sz w:val="22"/>
          <w:szCs w:val="22"/>
          <w:lang w:val="lt"/>
        </w:rPr>
        <w:t>žr.</w:t>
      </w:r>
      <w:r w:rsidRPr="005E7AB9">
        <w:rPr>
          <w:rFonts w:cs="Times New Roman"/>
          <w:sz w:val="22"/>
          <w:szCs w:val="22"/>
          <w:lang w:val="lt"/>
        </w:rPr>
        <w:t xml:space="preserve"> 2 skyriuje „Kas žinotina prieš vartojant</w:t>
      </w:r>
      <w:r w:rsidR="003B5365" w:rsidRPr="005E7AB9">
        <w:rPr>
          <w:rFonts w:cs="Times New Roman"/>
          <w:sz w:val="22"/>
          <w:szCs w:val="22"/>
          <w:lang w:val="lt"/>
        </w:rPr>
        <w:t xml:space="preserve"> </w:t>
      </w:r>
      <w:proofErr w:type="spellStart"/>
      <w:r w:rsidR="00BF120E">
        <w:rPr>
          <w:rFonts w:cs="Times New Roman"/>
          <w:sz w:val="22"/>
          <w:szCs w:val="22"/>
          <w:lang w:val="lt"/>
        </w:rPr>
        <w:t>Iplaceh</w:t>
      </w:r>
      <w:proofErr w:type="spellEnd"/>
      <w:r w:rsidR="005D45F9" w:rsidRPr="005E7AB9">
        <w:rPr>
          <w:rFonts w:cs="Times New Roman"/>
          <w:sz w:val="22"/>
          <w:szCs w:val="22"/>
          <w:lang w:val="lt"/>
        </w:rPr>
        <w:t>“</w:t>
      </w:r>
      <w:r w:rsidRPr="005E7AB9">
        <w:rPr>
          <w:rFonts w:cs="Times New Roman"/>
          <w:sz w:val="22"/>
          <w:szCs w:val="22"/>
          <w:lang w:val="lt"/>
        </w:rPr>
        <w:t xml:space="preserve"> pateiktus įspėjimus).</w:t>
      </w:r>
    </w:p>
    <w:p w14:paraId="63869D61" w14:textId="77777777" w:rsidR="00F8581E" w:rsidRPr="005E7AB9" w:rsidRDefault="00F8581E" w:rsidP="00224DF1">
      <w:pPr>
        <w:pStyle w:val="Pagrindinistekstas"/>
        <w:widowControl/>
        <w:spacing w:before="240"/>
        <w:ind w:left="0"/>
        <w:rPr>
          <w:rFonts w:cs="Times New Roman"/>
          <w:b/>
          <w:sz w:val="22"/>
          <w:szCs w:val="22"/>
          <w:lang w:val="pt-PT"/>
        </w:rPr>
      </w:pPr>
      <w:r w:rsidRPr="005E7AB9">
        <w:rPr>
          <w:rFonts w:cs="Times New Roman"/>
          <w:b/>
          <w:bCs/>
          <w:sz w:val="22"/>
          <w:szCs w:val="22"/>
          <w:lang w:val="lt"/>
        </w:rPr>
        <w:t>Vartojimas vaikams ir paaugliams</w:t>
      </w:r>
    </w:p>
    <w:p w14:paraId="3E508F5E" w14:textId="57025D26" w:rsidR="00F8581E" w:rsidRPr="005E7AB9" w:rsidRDefault="00BF120E" w:rsidP="00E97843">
      <w:pPr>
        <w:pStyle w:val="Pagrindinistekstas"/>
        <w:widowControl/>
        <w:ind w:left="0"/>
        <w:rPr>
          <w:rFonts w:cs="Times New Roman"/>
          <w:sz w:val="22"/>
          <w:szCs w:val="22"/>
          <w:lang w:val="lt"/>
        </w:rPr>
      </w:pPr>
      <w:proofErr w:type="spellStart"/>
      <w:r>
        <w:rPr>
          <w:rFonts w:cs="Times New Roman"/>
          <w:sz w:val="22"/>
          <w:szCs w:val="22"/>
          <w:lang w:val="lt"/>
        </w:rPr>
        <w:t>Iplaceh</w:t>
      </w:r>
      <w:proofErr w:type="spellEnd"/>
      <w:r w:rsidR="003B5365" w:rsidRPr="005E7AB9">
        <w:rPr>
          <w:rFonts w:cs="Times New Roman"/>
          <w:sz w:val="22"/>
          <w:szCs w:val="22"/>
          <w:lang w:val="lt"/>
        </w:rPr>
        <w:t xml:space="preserve"> vartojimas vaikams ir jaunesniems </w:t>
      </w:r>
      <w:r w:rsidR="00A60E68" w:rsidRPr="005E7AB9">
        <w:rPr>
          <w:rFonts w:cs="Times New Roman"/>
          <w:sz w:val="22"/>
          <w:szCs w:val="22"/>
          <w:lang w:val="lt"/>
        </w:rPr>
        <w:t xml:space="preserve">nei </w:t>
      </w:r>
      <w:r w:rsidR="003B5365" w:rsidRPr="005E7AB9">
        <w:rPr>
          <w:rFonts w:cs="Times New Roman"/>
          <w:sz w:val="22"/>
          <w:szCs w:val="22"/>
          <w:lang w:val="lt"/>
        </w:rPr>
        <w:t>18</w:t>
      </w:r>
      <w:r w:rsidR="004E2972" w:rsidRPr="005E7AB9">
        <w:rPr>
          <w:rFonts w:cs="Times New Roman"/>
          <w:sz w:val="22"/>
          <w:szCs w:val="22"/>
          <w:lang w:val="lt"/>
        </w:rPr>
        <w:t> </w:t>
      </w:r>
      <w:r w:rsidR="003B5365" w:rsidRPr="005E7AB9">
        <w:rPr>
          <w:rFonts w:cs="Times New Roman"/>
          <w:sz w:val="22"/>
          <w:szCs w:val="22"/>
          <w:lang w:val="lt"/>
        </w:rPr>
        <w:t>metų paaugliams neištirtas, nes nepakanka duomenų. Todėl vaikams ir paaugliams vartoti nerekomenduojama</w:t>
      </w:r>
      <w:r w:rsidR="005D45F9" w:rsidRPr="005E7AB9">
        <w:rPr>
          <w:rFonts w:cs="Times New Roman"/>
          <w:sz w:val="22"/>
          <w:szCs w:val="22"/>
          <w:lang w:val="lt"/>
        </w:rPr>
        <w:t>.</w:t>
      </w:r>
    </w:p>
    <w:p w14:paraId="3398F007" w14:textId="10BC6821" w:rsidR="00F8581E" w:rsidRPr="005E7AB9" w:rsidRDefault="00F8581E" w:rsidP="00224DF1">
      <w:pPr>
        <w:pStyle w:val="Pagrindinistekstas"/>
        <w:widowControl/>
        <w:spacing w:before="240"/>
        <w:ind w:left="0"/>
        <w:rPr>
          <w:rFonts w:cs="Times New Roman"/>
          <w:b/>
          <w:sz w:val="22"/>
          <w:szCs w:val="22"/>
          <w:lang w:val="lt"/>
        </w:rPr>
      </w:pPr>
      <w:r w:rsidRPr="005E7AB9">
        <w:rPr>
          <w:rFonts w:cs="Times New Roman"/>
          <w:b/>
          <w:bCs/>
          <w:sz w:val="22"/>
          <w:szCs w:val="22"/>
          <w:lang w:val="lt"/>
        </w:rPr>
        <w:t xml:space="preserve">Ką daryti pavartojus per didelę </w:t>
      </w:r>
      <w:proofErr w:type="spellStart"/>
      <w:r w:rsidR="00BF120E">
        <w:rPr>
          <w:rFonts w:cs="Times New Roman"/>
          <w:b/>
          <w:bCs/>
          <w:sz w:val="22"/>
          <w:szCs w:val="22"/>
          <w:lang w:val="lt"/>
        </w:rPr>
        <w:t>Iplaceh</w:t>
      </w:r>
      <w:proofErr w:type="spellEnd"/>
      <w:r w:rsidRPr="005E7AB9">
        <w:rPr>
          <w:rFonts w:cs="Times New Roman"/>
          <w:b/>
          <w:bCs/>
          <w:sz w:val="22"/>
          <w:szCs w:val="22"/>
          <w:lang w:val="lt"/>
        </w:rPr>
        <w:t xml:space="preserve"> dozę</w:t>
      </w:r>
    </w:p>
    <w:p w14:paraId="0D3CFF15" w14:textId="6292AC45" w:rsidR="00F8581E" w:rsidRPr="005E7AB9" w:rsidRDefault="00F8581E" w:rsidP="00E97843">
      <w:pPr>
        <w:pStyle w:val="Pagrindinistekstas"/>
        <w:widowControl/>
        <w:ind w:left="0"/>
        <w:rPr>
          <w:rFonts w:cs="Times New Roman"/>
          <w:sz w:val="22"/>
          <w:szCs w:val="22"/>
          <w:lang w:val="lt"/>
        </w:rPr>
      </w:pPr>
      <w:r w:rsidRPr="005E7AB9">
        <w:rPr>
          <w:rFonts w:cs="Times New Roman"/>
          <w:sz w:val="22"/>
          <w:szCs w:val="22"/>
          <w:lang w:val="lt"/>
        </w:rPr>
        <w:t>Jei</w:t>
      </w:r>
      <w:r w:rsidR="00175AA8" w:rsidRPr="005E7AB9">
        <w:rPr>
          <w:rFonts w:cs="Times New Roman"/>
          <w:sz w:val="22"/>
          <w:szCs w:val="22"/>
          <w:lang w:val="lt"/>
        </w:rPr>
        <w:t>gu</w:t>
      </w:r>
      <w:r w:rsidRPr="005E7AB9">
        <w:rPr>
          <w:rFonts w:cs="Times New Roman"/>
          <w:sz w:val="22"/>
          <w:szCs w:val="22"/>
          <w:lang w:val="lt"/>
        </w:rPr>
        <w:t xml:space="preserve"> </w:t>
      </w:r>
      <w:r w:rsidR="00175AA8" w:rsidRPr="005E7AB9">
        <w:rPr>
          <w:rFonts w:cs="Times New Roman"/>
          <w:sz w:val="22"/>
          <w:szCs w:val="22"/>
          <w:lang w:val="lt"/>
        </w:rPr>
        <w:t>suvartojote</w:t>
      </w:r>
      <w:r w:rsidRPr="005E7AB9">
        <w:rPr>
          <w:rFonts w:cs="Times New Roman"/>
          <w:sz w:val="22"/>
          <w:szCs w:val="22"/>
          <w:lang w:val="lt"/>
        </w:rPr>
        <w:t xml:space="preserve"> daugiau lašų, nei rekomenduojama, tai neturėtų </w:t>
      </w:r>
      <w:r w:rsidR="00175AA8" w:rsidRPr="005E7AB9">
        <w:rPr>
          <w:rFonts w:cs="Times New Roman"/>
          <w:sz w:val="22"/>
          <w:szCs w:val="22"/>
          <w:lang w:val="lt"/>
        </w:rPr>
        <w:t>sukelti</w:t>
      </w:r>
      <w:r w:rsidRPr="005E7AB9">
        <w:rPr>
          <w:rFonts w:cs="Times New Roman"/>
          <w:sz w:val="22"/>
          <w:szCs w:val="22"/>
          <w:lang w:val="lt"/>
        </w:rPr>
        <w:t xml:space="preserve"> neigiamo poveikio. Jei</w:t>
      </w:r>
      <w:r w:rsidR="00175AA8" w:rsidRPr="005E7AB9">
        <w:rPr>
          <w:rFonts w:cs="Times New Roman"/>
          <w:sz w:val="22"/>
          <w:szCs w:val="22"/>
          <w:lang w:val="lt"/>
        </w:rPr>
        <w:t>gu</w:t>
      </w:r>
      <w:r w:rsidRPr="005E7AB9">
        <w:rPr>
          <w:rFonts w:cs="Times New Roman"/>
          <w:sz w:val="22"/>
          <w:szCs w:val="22"/>
          <w:lang w:val="lt"/>
        </w:rPr>
        <w:t xml:space="preserve"> </w:t>
      </w:r>
      <w:r w:rsidR="00175AA8" w:rsidRPr="005E7AB9">
        <w:rPr>
          <w:rFonts w:cs="Times New Roman"/>
          <w:sz w:val="22"/>
          <w:szCs w:val="22"/>
          <w:lang w:val="lt"/>
        </w:rPr>
        <w:t>su</w:t>
      </w:r>
      <w:r w:rsidRPr="005E7AB9">
        <w:rPr>
          <w:rFonts w:cs="Times New Roman"/>
          <w:sz w:val="22"/>
          <w:szCs w:val="22"/>
          <w:lang w:val="lt"/>
        </w:rPr>
        <w:t>vartojote žymiai didesnę dozę,</w:t>
      </w:r>
      <w:r w:rsidR="00175AA8" w:rsidRPr="005E7AB9">
        <w:rPr>
          <w:rFonts w:cs="Times New Roman"/>
          <w:sz w:val="22"/>
          <w:szCs w:val="22"/>
          <w:lang w:val="lt"/>
        </w:rPr>
        <w:t xml:space="preserve"> nei yra rekomenduojama,</w:t>
      </w:r>
      <w:r w:rsidRPr="005E7AB9">
        <w:rPr>
          <w:rFonts w:cs="Times New Roman"/>
          <w:sz w:val="22"/>
          <w:szCs w:val="22"/>
          <w:lang w:val="lt"/>
        </w:rPr>
        <w:t xml:space="preserve"> pasitarkite su gydytoju.</w:t>
      </w:r>
    </w:p>
    <w:p w14:paraId="7812877E" w14:textId="26F36DFE" w:rsidR="00F8581E" w:rsidRPr="005E7AB9" w:rsidRDefault="00F8581E" w:rsidP="00224DF1">
      <w:pPr>
        <w:pStyle w:val="Pagrindinistekstas"/>
        <w:widowControl/>
        <w:spacing w:before="240"/>
        <w:ind w:left="0"/>
        <w:rPr>
          <w:rFonts w:cs="Times New Roman"/>
          <w:b/>
          <w:sz w:val="22"/>
          <w:szCs w:val="22"/>
          <w:lang w:val="pt-PT"/>
        </w:rPr>
      </w:pPr>
      <w:r w:rsidRPr="005E7AB9">
        <w:rPr>
          <w:rFonts w:cs="Times New Roman"/>
          <w:b/>
          <w:bCs/>
          <w:sz w:val="22"/>
          <w:szCs w:val="22"/>
          <w:lang w:val="lt"/>
        </w:rPr>
        <w:t xml:space="preserve">Pamiršus pavartoti </w:t>
      </w:r>
      <w:proofErr w:type="spellStart"/>
      <w:r w:rsidR="00BF120E">
        <w:rPr>
          <w:rFonts w:cs="Times New Roman"/>
          <w:b/>
          <w:bCs/>
          <w:sz w:val="22"/>
          <w:szCs w:val="22"/>
          <w:lang w:val="lt"/>
        </w:rPr>
        <w:t>Iplaceh</w:t>
      </w:r>
      <w:proofErr w:type="spellEnd"/>
    </w:p>
    <w:p w14:paraId="79E4D5D2" w14:textId="77777777" w:rsidR="00F8581E" w:rsidRPr="005E7AB9" w:rsidRDefault="00F8581E" w:rsidP="00E97843">
      <w:pPr>
        <w:pStyle w:val="Pagrindinistekstas"/>
        <w:widowControl/>
        <w:ind w:left="0"/>
        <w:rPr>
          <w:rFonts w:cs="Times New Roman"/>
          <w:sz w:val="22"/>
          <w:szCs w:val="22"/>
          <w:lang w:val="pt-PT"/>
        </w:rPr>
      </w:pPr>
      <w:r w:rsidRPr="005E7AB9">
        <w:rPr>
          <w:rFonts w:cs="Times New Roman"/>
          <w:sz w:val="22"/>
          <w:szCs w:val="22"/>
          <w:lang w:val="lt"/>
        </w:rPr>
        <w:t>Negalima vartoti dvigubos dozės norint kompensuoti praleistą dozę.</w:t>
      </w:r>
    </w:p>
    <w:p w14:paraId="5AEBCC9A" w14:textId="77777777" w:rsidR="00F8581E" w:rsidRPr="005E7AB9" w:rsidRDefault="00F8581E" w:rsidP="00224DF1">
      <w:pPr>
        <w:pStyle w:val="Pagrindinistekstas"/>
        <w:widowControl/>
        <w:spacing w:before="240" w:after="240"/>
        <w:ind w:left="0"/>
        <w:rPr>
          <w:rFonts w:cs="Times New Roman"/>
          <w:sz w:val="22"/>
          <w:szCs w:val="22"/>
          <w:lang w:val="pt-PT"/>
        </w:rPr>
      </w:pPr>
      <w:r w:rsidRPr="005E7AB9">
        <w:rPr>
          <w:rFonts w:cs="Times New Roman"/>
          <w:sz w:val="22"/>
          <w:szCs w:val="22"/>
          <w:lang w:val="lt"/>
        </w:rPr>
        <w:t>Jeigu kiltų daugiau klausimų dėl šio vaisto vartojimo, kreipkitės į gydytoją arba vaistininką.</w:t>
      </w:r>
    </w:p>
    <w:p w14:paraId="1E3DAFDD" w14:textId="111C751B" w:rsidR="002265BA" w:rsidRPr="005C0CDC" w:rsidRDefault="002265BA" w:rsidP="00E97843">
      <w:pPr>
        <w:pStyle w:val="Betarp"/>
        <w:rPr>
          <w:rFonts w:ascii="Times New Roman" w:hAnsi="Times New Roman" w:cs="Times New Roman"/>
          <w:b/>
          <w:highlight w:val="yellow"/>
          <w:lang w:val="lt-LT"/>
        </w:rPr>
      </w:pPr>
    </w:p>
    <w:p w14:paraId="0BC53D11" w14:textId="77777777" w:rsidR="00010FD7" w:rsidRPr="005C0CDC" w:rsidRDefault="00010FD7" w:rsidP="00224DF1">
      <w:pPr>
        <w:pStyle w:val="Betarp"/>
        <w:rPr>
          <w:rFonts w:ascii="Times New Roman" w:hAnsi="Times New Roman" w:cs="Times New Roman"/>
          <w:b/>
          <w:highlight w:val="yellow"/>
          <w:lang w:val="lt-LT"/>
        </w:rPr>
      </w:pPr>
    </w:p>
    <w:p w14:paraId="3F906BCE" w14:textId="77777777" w:rsidR="002265BA" w:rsidRPr="005C0CDC" w:rsidRDefault="002265BA" w:rsidP="002265BA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5C0CDC">
        <w:rPr>
          <w:rFonts w:ascii="Times New Roman" w:hAnsi="Times New Roman" w:cs="Times New Roman"/>
          <w:b/>
          <w:lang w:val="lt-LT"/>
        </w:rPr>
        <w:t>4.</w:t>
      </w:r>
      <w:r w:rsidRPr="005C0CDC">
        <w:rPr>
          <w:rFonts w:ascii="Times New Roman" w:hAnsi="Times New Roman" w:cs="Times New Roman"/>
          <w:b/>
          <w:lang w:val="lt-LT"/>
        </w:rPr>
        <w:tab/>
        <w:t>Galimas šalutinis poveikis</w:t>
      </w:r>
    </w:p>
    <w:p w14:paraId="2284925B" w14:textId="77777777" w:rsidR="002265BA" w:rsidRPr="005C0CDC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highlight w:val="yellow"/>
          <w:lang w:val="lt-LT"/>
        </w:rPr>
      </w:pPr>
    </w:p>
    <w:p w14:paraId="409D4D4A" w14:textId="77777777" w:rsidR="00F8581E" w:rsidRPr="00784FB5" w:rsidRDefault="00F8581E" w:rsidP="00224DF1">
      <w:pPr>
        <w:pStyle w:val="Pagrindinistekstas"/>
        <w:widowControl/>
        <w:spacing w:after="240"/>
        <w:ind w:left="0"/>
        <w:rPr>
          <w:rFonts w:cs="Times New Roman"/>
          <w:sz w:val="22"/>
          <w:szCs w:val="22"/>
          <w:lang w:val="lt-LT"/>
        </w:rPr>
      </w:pPr>
      <w:r w:rsidRPr="005E7AB9">
        <w:rPr>
          <w:rFonts w:cs="Times New Roman"/>
          <w:sz w:val="22"/>
          <w:szCs w:val="22"/>
          <w:lang w:val="lt"/>
        </w:rPr>
        <w:t>Šis vaistas, kaip ir visi kiti, gali sukelti šalutinį poveikį, nors jis pasireiškia ne visiems žmonėms.</w:t>
      </w:r>
    </w:p>
    <w:p w14:paraId="6DAAE539" w14:textId="36504ADC" w:rsidR="00F8581E" w:rsidRPr="005E7AB9" w:rsidRDefault="00F8581E" w:rsidP="00224DF1">
      <w:pPr>
        <w:pStyle w:val="Pagrindinistekstas"/>
        <w:widowControl/>
        <w:spacing w:after="240"/>
        <w:ind w:left="0"/>
        <w:rPr>
          <w:rFonts w:cs="Times New Roman"/>
          <w:sz w:val="22"/>
          <w:szCs w:val="22"/>
          <w:lang w:val="pt-PT"/>
        </w:rPr>
      </w:pPr>
      <w:r w:rsidRPr="005E7AB9">
        <w:rPr>
          <w:rFonts w:cs="Times New Roman"/>
          <w:color w:val="212121"/>
          <w:sz w:val="22"/>
          <w:szCs w:val="22"/>
          <w:lang w:val="lt"/>
        </w:rPr>
        <w:t>Alerginės reakcijos gali pasireikšti tokiais simptomais kaip kvėpavimo sutrikimai ar odos reakcijos, pvz., niež</w:t>
      </w:r>
      <w:r w:rsidR="00852BFD" w:rsidRPr="005E7AB9">
        <w:rPr>
          <w:rFonts w:cs="Times New Roman"/>
          <w:color w:val="212121"/>
          <w:sz w:val="22"/>
          <w:szCs w:val="22"/>
          <w:lang w:val="lt"/>
        </w:rPr>
        <w:t>ėjimas</w:t>
      </w:r>
      <w:r w:rsidRPr="005E7AB9">
        <w:rPr>
          <w:rFonts w:cs="Times New Roman"/>
          <w:color w:val="212121"/>
          <w:sz w:val="22"/>
          <w:szCs w:val="22"/>
          <w:lang w:val="lt"/>
        </w:rPr>
        <w:t xml:space="preserve"> ar </w:t>
      </w:r>
      <w:r w:rsidR="00852BFD" w:rsidRPr="005E7AB9">
        <w:rPr>
          <w:rFonts w:cs="Times New Roman"/>
          <w:color w:val="212121"/>
          <w:sz w:val="22"/>
          <w:szCs w:val="22"/>
          <w:lang w:val="lt"/>
        </w:rPr>
        <w:t>iš</w:t>
      </w:r>
      <w:r w:rsidRPr="005E7AB9">
        <w:rPr>
          <w:rFonts w:cs="Times New Roman"/>
          <w:color w:val="212121"/>
          <w:sz w:val="22"/>
          <w:szCs w:val="22"/>
          <w:lang w:val="lt"/>
        </w:rPr>
        <w:t xml:space="preserve">bėrimas. Remiantis turimais duomenimis, jų dažnis nežinomas (negali būti </w:t>
      </w:r>
      <w:r w:rsidR="00852BFD" w:rsidRPr="005E7AB9">
        <w:rPr>
          <w:rFonts w:cs="Times New Roman"/>
          <w:color w:val="212121"/>
          <w:sz w:val="22"/>
          <w:szCs w:val="22"/>
          <w:lang w:val="lt"/>
        </w:rPr>
        <w:t>apskaičiuotas</w:t>
      </w:r>
      <w:r w:rsidRPr="005E7AB9">
        <w:rPr>
          <w:rFonts w:cs="Times New Roman"/>
          <w:color w:val="212121"/>
          <w:sz w:val="22"/>
          <w:szCs w:val="22"/>
          <w:lang w:val="lt"/>
        </w:rPr>
        <w:t xml:space="preserve"> pagal turimus duomenis).</w:t>
      </w:r>
    </w:p>
    <w:p w14:paraId="25953B01" w14:textId="77777777" w:rsidR="002265BA" w:rsidRPr="005C0CDC" w:rsidRDefault="002265BA" w:rsidP="00E97843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5C0CDC">
        <w:rPr>
          <w:rFonts w:ascii="Times New Roman" w:hAnsi="Times New Roman" w:cs="Times New Roman"/>
          <w:b/>
          <w:lang w:val="lt-LT"/>
        </w:rPr>
        <w:t>Pranešimas apie šalutinį poveikį</w:t>
      </w:r>
    </w:p>
    <w:p w14:paraId="3F709A01" w14:textId="77777777" w:rsidR="00092210" w:rsidRPr="005F4DEC" w:rsidRDefault="002265BA" w:rsidP="00224DF1">
      <w:pPr>
        <w:tabs>
          <w:tab w:val="left" w:pos="567"/>
        </w:tabs>
        <w:spacing w:line="260" w:lineRule="exact"/>
        <w:ind w:right="-1"/>
        <w:rPr>
          <w:rFonts w:ascii="Times New Roman" w:hAnsi="Times New Roman" w:cs="Times New Roman"/>
          <w:snapToGrid w:val="0"/>
          <w:lang w:val="lt-LT"/>
        </w:rPr>
      </w:pPr>
      <w:r w:rsidRPr="005F4DEC">
        <w:rPr>
          <w:rFonts w:ascii="Times New Roman" w:hAnsi="Times New Roman" w:cs="Times New Roman"/>
          <w:lang w:val="lt-LT"/>
        </w:rPr>
        <w:t xml:space="preserve">Jeigu pasireiškė šalutinis poveikis, įskaitant šiame lapelyje nenurodytą, pasakykite gydytojui arba vaistininkui. </w:t>
      </w:r>
      <w:r w:rsidR="00092210" w:rsidRPr="005F4DEC">
        <w:rPr>
          <w:rFonts w:ascii="Times New Roman" w:hAnsi="Times New Roman" w:cs="Times New Roman"/>
          <w:snapToGrid w:val="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="00092210" w:rsidRPr="005F4DEC">
          <w:rPr>
            <w:rFonts w:ascii="Times New Roman" w:hAnsi="Times New Roman" w:cs="Times New Roman"/>
            <w:snapToGrid w:val="0"/>
            <w:color w:val="0000FF"/>
            <w:u w:val="single"/>
            <w:lang w:val="lt-LT"/>
          </w:rPr>
          <w:t>https://vapris.vvkt.lt/vvkt-web/public/nrv</w:t>
        </w:r>
      </w:hyperlink>
      <w:r w:rsidR="00092210" w:rsidRPr="005F4DEC">
        <w:rPr>
          <w:rFonts w:ascii="Times New Roman" w:hAnsi="Times New Roman" w:cs="Times New Roman"/>
          <w:snapToGrid w:val="0"/>
          <w:lang w:val="lt-LT"/>
        </w:rPr>
        <w:t xml:space="preserve"> arba užpildant Paciento pranešimo apie įtariamą nepageidaujamą reakciją (ĮNR) formą, kuri skelbiama </w:t>
      </w:r>
      <w:hyperlink r:id="rId12" w:history="1">
        <w:r w:rsidR="00092210" w:rsidRPr="005F4DEC">
          <w:rPr>
            <w:rFonts w:ascii="Times New Roman" w:hAnsi="Times New Roman" w:cs="Times New Roman"/>
            <w:snapToGrid w:val="0"/>
            <w:color w:val="0000FF"/>
            <w:u w:val="single"/>
            <w:lang w:val="lt-LT"/>
          </w:rPr>
          <w:t>https://www.vvkt.lt/index.php?4004286486</w:t>
        </w:r>
      </w:hyperlink>
      <w:r w:rsidR="00092210" w:rsidRPr="005F4DEC">
        <w:rPr>
          <w:rFonts w:ascii="Times New Roman" w:hAnsi="Times New Roman" w:cs="Times New Roman"/>
          <w:snapToGrid w:val="0"/>
          <w:lang w:val="lt-LT"/>
        </w:rPr>
        <w:t xml:space="preserve">, ir atsiunčiant elektroniniu paštu (adresu </w:t>
      </w:r>
      <w:hyperlink r:id="rId13" w:history="1">
        <w:r w:rsidR="00092210" w:rsidRPr="005F4DEC">
          <w:rPr>
            <w:rFonts w:ascii="Times New Roman" w:hAnsi="Times New Roman" w:cs="Times New Roman"/>
            <w:snapToGrid w:val="0"/>
            <w:color w:val="0000FF"/>
            <w:u w:val="single"/>
            <w:lang w:val="lt-LT"/>
          </w:rPr>
          <w:t>NepageidaujamaR@vvkt.lt</w:t>
        </w:r>
      </w:hyperlink>
      <w:r w:rsidR="00092210" w:rsidRPr="005F4DEC">
        <w:rPr>
          <w:rFonts w:ascii="Times New Roman" w:hAnsi="Times New Roman" w:cs="Times New Roman"/>
          <w:snapToGrid w:val="0"/>
          <w:lang w:val="lt-LT"/>
        </w:rPr>
        <w:t>) arba nemokamu telefonu 8 800 73 568. Pranešdami apie šalutinį poveikį galite mums padėti gauti daugiau informacijos apie šio vaisto saugumą.</w:t>
      </w:r>
    </w:p>
    <w:p w14:paraId="0B46AC17" w14:textId="77777777" w:rsidR="002265BA" w:rsidRPr="005F4DEC" w:rsidRDefault="002265BA" w:rsidP="002265BA">
      <w:pPr>
        <w:spacing w:after="0" w:line="240" w:lineRule="auto"/>
        <w:ind w:right="-449"/>
        <w:rPr>
          <w:rFonts w:ascii="Times New Roman" w:hAnsi="Times New Roman" w:cs="Times New Roman"/>
          <w:highlight w:val="yellow"/>
          <w:lang w:val="lt-LT"/>
        </w:rPr>
      </w:pPr>
    </w:p>
    <w:p w14:paraId="3144ABDF" w14:textId="77777777" w:rsidR="002265BA" w:rsidRPr="005F4DEC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highlight w:val="yellow"/>
          <w:lang w:val="lt-LT"/>
        </w:rPr>
      </w:pPr>
    </w:p>
    <w:p w14:paraId="328268B9" w14:textId="63CF5EFF" w:rsidR="002265BA" w:rsidRPr="005F4DEC" w:rsidRDefault="002265BA" w:rsidP="002265BA">
      <w:pPr>
        <w:keepNext/>
        <w:keepLines/>
        <w:tabs>
          <w:tab w:val="left" w:pos="546"/>
          <w:tab w:val="left" w:pos="6521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5F4DEC">
        <w:rPr>
          <w:rFonts w:ascii="Times New Roman" w:hAnsi="Times New Roman" w:cs="Times New Roman"/>
          <w:b/>
          <w:lang w:val="lt-LT"/>
        </w:rPr>
        <w:t>5.</w:t>
      </w:r>
      <w:r w:rsidRPr="005F4DEC">
        <w:rPr>
          <w:rFonts w:ascii="Times New Roman" w:hAnsi="Times New Roman" w:cs="Times New Roman"/>
          <w:b/>
          <w:lang w:val="lt-LT"/>
        </w:rPr>
        <w:tab/>
        <w:t xml:space="preserve">Kaip laikyti </w:t>
      </w:r>
      <w:proofErr w:type="spellStart"/>
      <w:r w:rsidR="00BF120E">
        <w:rPr>
          <w:rFonts w:ascii="Times New Roman" w:hAnsi="Times New Roman" w:cs="Times New Roman"/>
          <w:b/>
          <w:lang w:val="lt-LT"/>
        </w:rPr>
        <w:t>Iplaceh</w:t>
      </w:r>
      <w:proofErr w:type="spellEnd"/>
    </w:p>
    <w:p w14:paraId="4FF84B76" w14:textId="77777777" w:rsidR="002265BA" w:rsidRPr="005F4DEC" w:rsidRDefault="002265BA" w:rsidP="002265BA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2EA50DF5" w14:textId="77777777" w:rsidR="00F8581E" w:rsidRPr="005F4DEC" w:rsidRDefault="00F8581E" w:rsidP="00E97843">
      <w:pPr>
        <w:pStyle w:val="Pagrindinistekstas"/>
        <w:widowControl/>
        <w:ind w:left="0"/>
        <w:rPr>
          <w:rFonts w:cs="Times New Roman"/>
          <w:sz w:val="22"/>
          <w:lang w:val="pt-PT"/>
        </w:rPr>
      </w:pPr>
      <w:r w:rsidRPr="005F4DEC">
        <w:rPr>
          <w:rFonts w:cs="Times New Roman"/>
          <w:sz w:val="22"/>
          <w:lang w:val="lt"/>
        </w:rPr>
        <w:t>Šį vaistą laikykite vaikams nepastebimoje ir nepasiekiamoje vietoje.</w:t>
      </w:r>
    </w:p>
    <w:p w14:paraId="04E7D3AA" w14:textId="59E32A41" w:rsidR="00852BFD" w:rsidRPr="005F4DEC" w:rsidRDefault="00852BFD" w:rsidP="00654925">
      <w:pPr>
        <w:pStyle w:val="Pagrindinistekstas"/>
        <w:widowControl/>
        <w:ind w:left="0"/>
        <w:rPr>
          <w:rFonts w:cs="Times New Roman"/>
          <w:sz w:val="22"/>
          <w:lang w:val="lt"/>
        </w:rPr>
      </w:pPr>
      <w:r w:rsidRPr="005F4DEC">
        <w:rPr>
          <w:rFonts w:cs="Times New Roman"/>
          <w:sz w:val="22"/>
          <w:lang w:val="lt"/>
        </w:rPr>
        <w:t xml:space="preserve">Ant dėžutės ir buteliuko etiketės po „EXP“ nurodytam tinkamumo laikui pasibaigus, šio vaisto vartoti negalima. Vaistas tinkamas vartoti iki paskutinės nurodyto mėnesio dienos. </w:t>
      </w:r>
    </w:p>
    <w:p w14:paraId="00F040FC" w14:textId="6F59BC21" w:rsidR="00F8581E" w:rsidRPr="005F4DEC" w:rsidRDefault="00F8581E" w:rsidP="00654925">
      <w:pPr>
        <w:pStyle w:val="Pagrindinistekstas"/>
        <w:widowControl/>
        <w:ind w:left="0"/>
        <w:rPr>
          <w:rFonts w:cs="Times New Roman"/>
          <w:sz w:val="22"/>
          <w:lang w:val="lt"/>
        </w:rPr>
      </w:pPr>
      <w:r w:rsidRPr="005F4DEC">
        <w:rPr>
          <w:rFonts w:cs="Times New Roman"/>
          <w:sz w:val="22"/>
          <w:lang w:val="lt"/>
        </w:rPr>
        <w:t>Laikyti ne aukštesnėje kaip 25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>°C temperatūroje.</w:t>
      </w:r>
    </w:p>
    <w:p w14:paraId="1BF9C689" w14:textId="632C1252" w:rsidR="00F8581E" w:rsidRPr="005F4DEC" w:rsidRDefault="00852BFD" w:rsidP="00F8581E">
      <w:pPr>
        <w:pStyle w:val="Pagrindinistekstas"/>
        <w:widowControl/>
        <w:ind w:left="0"/>
        <w:rPr>
          <w:rFonts w:cs="Times New Roman"/>
          <w:sz w:val="22"/>
          <w:lang w:val="lt"/>
        </w:rPr>
      </w:pPr>
      <w:bookmarkStart w:id="3" w:name="_Hlk129334655"/>
      <w:r w:rsidRPr="005F4DEC">
        <w:rPr>
          <w:rFonts w:cs="Times New Roman"/>
          <w:sz w:val="22"/>
          <w:lang w:val="lt"/>
        </w:rPr>
        <w:t xml:space="preserve">Pirmą kartą atidarius buteliuką galima vartoti 8 savaites. </w:t>
      </w:r>
    </w:p>
    <w:bookmarkEnd w:id="3"/>
    <w:p w14:paraId="24C9447B" w14:textId="77777777" w:rsidR="00010FD7" w:rsidRPr="005F4DEC" w:rsidRDefault="00010FD7" w:rsidP="00010FD7">
      <w:pPr>
        <w:pStyle w:val="Betarp"/>
        <w:rPr>
          <w:rFonts w:ascii="Times New Roman" w:eastAsia="Calibri" w:hAnsi="Times New Roman" w:cs="Times New Roman"/>
          <w:lang w:val="lt"/>
        </w:rPr>
      </w:pPr>
    </w:p>
    <w:p w14:paraId="02B19921" w14:textId="77777777" w:rsidR="002265BA" w:rsidRPr="005F4DEC" w:rsidRDefault="002265BA" w:rsidP="00010FD7">
      <w:pPr>
        <w:pStyle w:val="Betarp"/>
        <w:rPr>
          <w:rFonts w:ascii="Times New Roman" w:hAnsi="Times New Roman" w:cs="Times New Roman"/>
          <w:lang w:val="lt-LT"/>
        </w:rPr>
      </w:pPr>
      <w:bookmarkStart w:id="4" w:name="_Toc129243269"/>
      <w:bookmarkStart w:id="5" w:name="_Toc129243144"/>
      <w:r w:rsidRPr="005F4DEC">
        <w:rPr>
          <w:rFonts w:ascii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24C44CD" w14:textId="77777777" w:rsidR="002265BA" w:rsidRPr="005F4DEC" w:rsidRDefault="002265BA" w:rsidP="002265BA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  <w:highlight w:val="yellow"/>
          <w:lang w:val="lt-LT"/>
        </w:rPr>
      </w:pPr>
    </w:p>
    <w:p w14:paraId="72F8670E" w14:textId="77777777" w:rsidR="002265BA" w:rsidRPr="005F4DEC" w:rsidRDefault="002265BA" w:rsidP="002265BA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  <w:highlight w:val="yellow"/>
          <w:lang w:val="lt-LT"/>
        </w:rPr>
      </w:pPr>
    </w:p>
    <w:p w14:paraId="3E967B4C" w14:textId="77777777" w:rsidR="002265BA" w:rsidRPr="00F2127D" w:rsidRDefault="002265BA" w:rsidP="002265BA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</w:rPr>
      </w:pPr>
      <w:r w:rsidRPr="005F4DEC">
        <w:rPr>
          <w:rFonts w:ascii="Times New Roman" w:hAnsi="Times New Roman" w:cs="Times New Roman"/>
          <w:b/>
          <w:lang w:val="lt-LT"/>
        </w:rPr>
        <w:t>6.</w:t>
      </w:r>
      <w:r w:rsidRPr="005F4DEC">
        <w:rPr>
          <w:rFonts w:ascii="Times New Roman" w:hAnsi="Times New Roman" w:cs="Times New Roman"/>
          <w:b/>
          <w:lang w:val="lt-LT"/>
        </w:rPr>
        <w:tab/>
        <w:t>Pakuotės turinys ir kita informacija</w:t>
      </w:r>
      <w:bookmarkEnd w:id="4"/>
      <w:bookmarkEnd w:id="5"/>
    </w:p>
    <w:p w14:paraId="2E04EC26" w14:textId="77777777" w:rsidR="002265BA" w:rsidRPr="00F2127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</w:rPr>
      </w:pPr>
    </w:p>
    <w:p w14:paraId="0F7531F5" w14:textId="257C3F8B" w:rsidR="00F8581E" w:rsidRDefault="00BF120E" w:rsidP="00654925">
      <w:pPr>
        <w:tabs>
          <w:tab w:val="left" w:pos="664"/>
        </w:tabs>
        <w:spacing w:after="0"/>
        <w:rPr>
          <w:rFonts w:ascii="Times New Roman" w:hAnsi="Times New Roman" w:cs="Times New Roman"/>
          <w:b/>
          <w:bCs/>
          <w:lang w:val="lt"/>
        </w:rPr>
      </w:pPr>
      <w:proofErr w:type="spellStart"/>
      <w:r>
        <w:rPr>
          <w:rFonts w:ascii="Times New Roman" w:hAnsi="Times New Roman" w:cs="Times New Roman"/>
          <w:b/>
          <w:bCs/>
          <w:lang w:val="lt"/>
        </w:rPr>
        <w:t>Iplaceh</w:t>
      </w:r>
      <w:proofErr w:type="spellEnd"/>
      <w:r w:rsidR="00F8581E" w:rsidRPr="005F4DEC">
        <w:rPr>
          <w:rFonts w:ascii="Times New Roman" w:hAnsi="Times New Roman" w:cs="Times New Roman"/>
          <w:b/>
          <w:bCs/>
          <w:lang w:val="lt"/>
        </w:rPr>
        <w:t xml:space="preserve"> sudėtis</w:t>
      </w:r>
    </w:p>
    <w:p w14:paraId="60F4EB5D" w14:textId="77777777" w:rsidR="00E97843" w:rsidRPr="00F2127D" w:rsidRDefault="00E97843" w:rsidP="00654925">
      <w:pPr>
        <w:tabs>
          <w:tab w:val="left" w:pos="664"/>
        </w:tabs>
        <w:spacing w:after="0"/>
        <w:rPr>
          <w:rFonts w:ascii="Times New Roman" w:eastAsia="Times New Roman" w:hAnsi="Times New Roman" w:cs="Times New Roman"/>
          <w:b/>
          <w:szCs w:val="20"/>
        </w:rPr>
      </w:pPr>
    </w:p>
    <w:p w14:paraId="1E0A39E1" w14:textId="6D44A456" w:rsidR="00F8581E" w:rsidRDefault="00F8581E" w:rsidP="00E97843">
      <w:pPr>
        <w:pStyle w:val="Pagrindinistekstas"/>
        <w:widowControl/>
        <w:ind w:left="0"/>
        <w:rPr>
          <w:rFonts w:cs="Times New Roman"/>
          <w:sz w:val="22"/>
          <w:lang w:val="lt"/>
        </w:rPr>
      </w:pPr>
      <w:r w:rsidRPr="005F4DEC">
        <w:rPr>
          <w:rFonts w:cs="Times New Roman"/>
          <w:sz w:val="22"/>
          <w:lang w:val="lt"/>
        </w:rPr>
        <w:t>Veikliosios medžiagos:</w:t>
      </w:r>
    </w:p>
    <w:p w14:paraId="7D617797" w14:textId="77777777" w:rsidR="00E97843" w:rsidRPr="00F2127D" w:rsidRDefault="00E97843" w:rsidP="00E97843">
      <w:pPr>
        <w:pStyle w:val="Pagrindinistekstas"/>
        <w:widowControl/>
        <w:ind w:left="0"/>
        <w:rPr>
          <w:rFonts w:cs="Times New Roman"/>
          <w:sz w:val="22"/>
        </w:rPr>
      </w:pPr>
    </w:p>
    <w:p w14:paraId="095B3738" w14:textId="03FDC9AC" w:rsidR="00F8581E" w:rsidRDefault="00F8581E" w:rsidP="00E97843">
      <w:pPr>
        <w:pStyle w:val="Pagrindinistekstas"/>
        <w:widowControl/>
        <w:ind w:left="0"/>
        <w:rPr>
          <w:rFonts w:cs="Times New Roman"/>
          <w:sz w:val="22"/>
          <w:lang w:val="lt"/>
        </w:rPr>
      </w:pPr>
      <w:r w:rsidRPr="005F4DEC">
        <w:rPr>
          <w:rFonts w:cs="Times New Roman"/>
          <w:sz w:val="22"/>
          <w:lang w:val="lt"/>
        </w:rPr>
        <w:t>1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>ml yra:</w:t>
      </w:r>
    </w:p>
    <w:p w14:paraId="3A2E8B06" w14:textId="77777777" w:rsidR="00E97843" w:rsidRPr="00F2127D" w:rsidRDefault="00E97843" w:rsidP="00E97843">
      <w:pPr>
        <w:pStyle w:val="Pagrindinistekstas"/>
        <w:widowControl/>
        <w:ind w:left="0"/>
        <w:rPr>
          <w:rFonts w:cs="Times New Roman"/>
          <w:sz w:val="22"/>
        </w:rPr>
      </w:pPr>
    </w:p>
    <w:p w14:paraId="0B6227F4" w14:textId="7F874E5E" w:rsidR="00F8581E" w:rsidRPr="00F2127D" w:rsidRDefault="00F8581E">
      <w:pPr>
        <w:pStyle w:val="Pagrindinistekstas"/>
        <w:widowControl/>
        <w:ind w:left="0"/>
        <w:rPr>
          <w:rFonts w:cs="Times New Roman"/>
          <w:sz w:val="22"/>
        </w:rPr>
      </w:pPr>
      <w:r w:rsidRPr="005F4DEC">
        <w:rPr>
          <w:rFonts w:cs="Times New Roman"/>
          <w:sz w:val="22"/>
          <w:lang w:val="lt"/>
        </w:rPr>
        <w:t>0,15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>ml karči</w:t>
      </w:r>
      <w:r w:rsidR="00852BFD" w:rsidRPr="005F4DEC">
        <w:rPr>
          <w:rFonts w:cs="Times New Roman"/>
          <w:sz w:val="22"/>
          <w:lang w:val="lt"/>
        </w:rPr>
        <w:t>ųjų</w:t>
      </w:r>
      <w:r w:rsidRPr="005F4DEC">
        <w:rPr>
          <w:rFonts w:cs="Times New Roman"/>
          <w:sz w:val="22"/>
          <w:lang w:val="lt"/>
        </w:rPr>
        <w:t xml:space="preserve"> </w:t>
      </w:r>
      <w:proofErr w:type="spellStart"/>
      <w:r w:rsidRPr="005F4DEC">
        <w:rPr>
          <w:rFonts w:cs="Times New Roman"/>
          <w:sz w:val="22"/>
          <w:lang w:val="lt"/>
        </w:rPr>
        <w:t>rudgrūdėl</w:t>
      </w:r>
      <w:r w:rsidR="00852BFD" w:rsidRPr="005F4DEC">
        <w:rPr>
          <w:rFonts w:cs="Times New Roman"/>
          <w:sz w:val="22"/>
          <w:lang w:val="lt"/>
        </w:rPr>
        <w:t>ių</w:t>
      </w:r>
      <w:proofErr w:type="spellEnd"/>
      <w:r w:rsidRPr="005F4DEC">
        <w:rPr>
          <w:rFonts w:cs="Times New Roman"/>
          <w:sz w:val="22"/>
          <w:lang w:val="lt"/>
        </w:rPr>
        <w:t xml:space="preserve"> (</w:t>
      </w:r>
      <w:proofErr w:type="spellStart"/>
      <w:r w:rsidRPr="005F4DEC">
        <w:rPr>
          <w:rFonts w:cs="Times New Roman"/>
          <w:i/>
          <w:iCs/>
          <w:sz w:val="22"/>
          <w:lang w:val="lt"/>
        </w:rPr>
        <w:t>Iberis</w:t>
      </w:r>
      <w:proofErr w:type="spellEnd"/>
      <w:r w:rsidRPr="005F4DEC">
        <w:rPr>
          <w:rFonts w:cs="Times New Roman"/>
          <w:i/>
          <w:iCs/>
          <w:sz w:val="22"/>
          <w:lang w:val="lt"/>
        </w:rPr>
        <w:t xml:space="preserve"> </w:t>
      </w:r>
      <w:proofErr w:type="spellStart"/>
      <w:r w:rsidRPr="005F4DEC">
        <w:rPr>
          <w:rFonts w:cs="Times New Roman"/>
          <w:i/>
          <w:iCs/>
          <w:sz w:val="22"/>
          <w:lang w:val="lt"/>
        </w:rPr>
        <w:t>amara</w:t>
      </w:r>
      <w:proofErr w:type="spellEnd"/>
      <w:r w:rsidRPr="005F4DEC">
        <w:rPr>
          <w:rFonts w:cs="Times New Roman"/>
          <w:i/>
          <w:iCs/>
          <w:sz w:val="22"/>
          <w:lang w:val="lt"/>
        </w:rPr>
        <w:t xml:space="preserve">, planta </w:t>
      </w:r>
      <w:proofErr w:type="spellStart"/>
      <w:r w:rsidRPr="005F4DEC">
        <w:rPr>
          <w:rFonts w:cs="Times New Roman"/>
          <w:i/>
          <w:iCs/>
          <w:sz w:val="22"/>
          <w:lang w:val="lt"/>
        </w:rPr>
        <w:t>tota</w:t>
      </w:r>
      <w:proofErr w:type="spellEnd"/>
      <w:r w:rsidRPr="005F4DEC">
        <w:rPr>
          <w:rFonts w:cs="Times New Roman"/>
          <w:i/>
          <w:iCs/>
          <w:sz w:val="22"/>
          <w:lang w:val="lt"/>
        </w:rPr>
        <w:t xml:space="preserve"> </w:t>
      </w:r>
      <w:proofErr w:type="spellStart"/>
      <w:r w:rsidRPr="005F4DEC">
        <w:rPr>
          <w:rFonts w:cs="Times New Roman"/>
          <w:i/>
          <w:iCs/>
          <w:sz w:val="22"/>
          <w:lang w:val="lt"/>
        </w:rPr>
        <w:t>recens</w:t>
      </w:r>
      <w:proofErr w:type="spellEnd"/>
      <w:r w:rsidRPr="005F4DEC">
        <w:rPr>
          <w:rFonts w:cs="Times New Roman"/>
          <w:sz w:val="22"/>
          <w:lang w:val="lt"/>
        </w:rPr>
        <w:t xml:space="preserve">) skystojo ekstrakto (1:1,5–2,5), </w:t>
      </w:r>
      <w:proofErr w:type="spellStart"/>
      <w:r w:rsidRPr="005F4DEC">
        <w:rPr>
          <w:rFonts w:cs="Times New Roman"/>
          <w:sz w:val="22"/>
          <w:lang w:val="lt"/>
        </w:rPr>
        <w:t>ekstrahent</w:t>
      </w:r>
      <w:r w:rsidR="00852BFD" w:rsidRPr="005F4DEC">
        <w:rPr>
          <w:rFonts w:cs="Times New Roman"/>
          <w:sz w:val="22"/>
          <w:lang w:val="lt"/>
        </w:rPr>
        <w:t>as</w:t>
      </w:r>
      <w:proofErr w:type="spellEnd"/>
      <w:r w:rsidRPr="005F4DEC">
        <w:rPr>
          <w:rFonts w:cs="Times New Roman"/>
          <w:sz w:val="22"/>
          <w:lang w:val="lt"/>
        </w:rPr>
        <w:t>: 50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>% (V/V) etanoli</w:t>
      </w:r>
      <w:r w:rsidR="00852BFD" w:rsidRPr="005F4DEC">
        <w:rPr>
          <w:rFonts w:cs="Times New Roman"/>
          <w:sz w:val="22"/>
          <w:lang w:val="lt"/>
        </w:rPr>
        <w:t>s</w:t>
      </w:r>
    </w:p>
    <w:p w14:paraId="4FA36F7E" w14:textId="2A9E8858" w:rsidR="00F8581E" w:rsidRPr="00F2127D" w:rsidRDefault="00F8581E">
      <w:pPr>
        <w:pStyle w:val="Pagrindinistekstas"/>
        <w:widowControl/>
        <w:ind w:left="0"/>
        <w:rPr>
          <w:rFonts w:cs="Times New Roman"/>
          <w:sz w:val="22"/>
        </w:rPr>
      </w:pPr>
      <w:r w:rsidRPr="005F4DEC">
        <w:rPr>
          <w:rFonts w:cs="Times New Roman"/>
          <w:sz w:val="22"/>
          <w:lang w:val="lt"/>
        </w:rPr>
        <w:t>0,30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>ml vaistin</w:t>
      </w:r>
      <w:r w:rsidR="00852BFD" w:rsidRPr="005F4DEC">
        <w:rPr>
          <w:rFonts w:cs="Times New Roman"/>
          <w:sz w:val="22"/>
          <w:lang w:val="lt"/>
        </w:rPr>
        <w:t>ių</w:t>
      </w:r>
      <w:r w:rsidRPr="005F4DEC">
        <w:rPr>
          <w:rFonts w:cs="Times New Roman"/>
          <w:sz w:val="22"/>
          <w:lang w:val="lt"/>
        </w:rPr>
        <w:t xml:space="preserve"> ramun</w:t>
      </w:r>
      <w:r w:rsidR="00852BFD" w:rsidRPr="005F4DEC">
        <w:rPr>
          <w:rFonts w:cs="Times New Roman"/>
          <w:sz w:val="22"/>
          <w:lang w:val="lt"/>
        </w:rPr>
        <w:t>ių žiedų</w:t>
      </w:r>
      <w:r w:rsidRPr="005F4DEC">
        <w:rPr>
          <w:rFonts w:cs="Times New Roman"/>
          <w:sz w:val="22"/>
          <w:lang w:val="lt"/>
        </w:rPr>
        <w:t xml:space="preserve"> (</w:t>
      </w:r>
      <w:proofErr w:type="spellStart"/>
      <w:r w:rsidRPr="005F4DEC">
        <w:rPr>
          <w:rFonts w:cs="Times New Roman"/>
          <w:i/>
          <w:iCs/>
          <w:sz w:val="22"/>
          <w:lang w:val="lt"/>
        </w:rPr>
        <w:t>Matricaria</w:t>
      </w:r>
      <w:proofErr w:type="spellEnd"/>
      <w:r w:rsidRPr="005F4DEC">
        <w:rPr>
          <w:rFonts w:cs="Times New Roman"/>
          <w:i/>
          <w:iCs/>
          <w:sz w:val="22"/>
          <w:lang w:val="lt"/>
        </w:rPr>
        <w:t xml:space="preserve"> </w:t>
      </w:r>
      <w:proofErr w:type="spellStart"/>
      <w:r w:rsidRPr="00654925">
        <w:rPr>
          <w:rFonts w:cs="Times New Roman"/>
          <w:i/>
          <w:iCs/>
          <w:sz w:val="22"/>
          <w:lang w:val="lt"/>
        </w:rPr>
        <w:t>recuti</w:t>
      </w:r>
      <w:r w:rsidR="007F19F5" w:rsidRPr="00654925">
        <w:rPr>
          <w:rFonts w:cs="Times New Roman"/>
          <w:i/>
          <w:iCs/>
          <w:sz w:val="22"/>
          <w:lang w:val="lt"/>
        </w:rPr>
        <w:t>t</w:t>
      </w:r>
      <w:r w:rsidRPr="00654925">
        <w:rPr>
          <w:rFonts w:cs="Times New Roman"/>
          <w:i/>
          <w:iCs/>
          <w:sz w:val="22"/>
          <w:lang w:val="lt"/>
        </w:rPr>
        <w:t>a</w:t>
      </w:r>
      <w:proofErr w:type="spellEnd"/>
      <w:r w:rsidRPr="005F4DEC">
        <w:rPr>
          <w:rFonts w:cs="Times New Roman"/>
          <w:i/>
          <w:iCs/>
          <w:sz w:val="22"/>
          <w:lang w:val="lt"/>
        </w:rPr>
        <w:t xml:space="preserve"> </w:t>
      </w:r>
      <w:proofErr w:type="spellStart"/>
      <w:r w:rsidRPr="005F4DEC">
        <w:rPr>
          <w:rFonts w:cs="Times New Roman"/>
          <w:i/>
          <w:iCs/>
          <w:sz w:val="22"/>
          <w:lang w:val="lt"/>
        </w:rPr>
        <w:t>flos</w:t>
      </w:r>
      <w:proofErr w:type="spellEnd"/>
      <w:r w:rsidRPr="005F4DEC">
        <w:rPr>
          <w:rFonts w:cs="Times New Roman"/>
          <w:sz w:val="22"/>
          <w:lang w:val="lt"/>
        </w:rPr>
        <w:t xml:space="preserve">) skystojo ekstrakto (1:2–4), </w:t>
      </w:r>
      <w:proofErr w:type="spellStart"/>
      <w:r w:rsidRPr="005F4DEC">
        <w:rPr>
          <w:rFonts w:cs="Times New Roman"/>
          <w:sz w:val="22"/>
          <w:lang w:val="lt"/>
        </w:rPr>
        <w:t>ekstrahent</w:t>
      </w:r>
      <w:r w:rsidR="00985736" w:rsidRPr="005F4DEC">
        <w:rPr>
          <w:rFonts w:cs="Times New Roman"/>
          <w:sz w:val="22"/>
          <w:lang w:val="lt"/>
        </w:rPr>
        <w:t>as</w:t>
      </w:r>
      <w:proofErr w:type="spellEnd"/>
      <w:r w:rsidRPr="005F4DEC">
        <w:rPr>
          <w:rFonts w:cs="Times New Roman"/>
          <w:sz w:val="22"/>
          <w:lang w:val="lt"/>
        </w:rPr>
        <w:t>: 30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>% (V/V) etanoli</w:t>
      </w:r>
      <w:r w:rsidR="00985736" w:rsidRPr="005F4DEC">
        <w:rPr>
          <w:rFonts w:cs="Times New Roman"/>
          <w:sz w:val="22"/>
          <w:lang w:val="lt"/>
        </w:rPr>
        <w:t>s</w:t>
      </w:r>
    </w:p>
    <w:p w14:paraId="4BF902EC" w14:textId="49794CCA" w:rsidR="00F8581E" w:rsidRPr="00F2127D" w:rsidRDefault="00F8581E">
      <w:pPr>
        <w:pStyle w:val="Pagrindinistekstas"/>
        <w:widowControl/>
        <w:ind w:left="0"/>
        <w:rPr>
          <w:rFonts w:cs="Times New Roman"/>
          <w:sz w:val="22"/>
        </w:rPr>
      </w:pPr>
      <w:r w:rsidRPr="005F4DEC">
        <w:rPr>
          <w:rFonts w:cs="Times New Roman"/>
          <w:sz w:val="22"/>
          <w:lang w:val="lt"/>
        </w:rPr>
        <w:t>0,20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 xml:space="preserve">ml </w:t>
      </w:r>
      <w:r w:rsidR="00985736" w:rsidRPr="005F4DEC">
        <w:rPr>
          <w:rFonts w:cs="Times New Roman"/>
          <w:sz w:val="22"/>
          <w:lang w:val="lt"/>
        </w:rPr>
        <w:t xml:space="preserve">paprastųjų </w:t>
      </w:r>
      <w:r w:rsidRPr="005F4DEC">
        <w:rPr>
          <w:rFonts w:cs="Times New Roman"/>
          <w:sz w:val="22"/>
          <w:lang w:val="lt"/>
        </w:rPr>
        <w:t xml:space="preserve">kmynų </w:t>
      </w:r>
      <w:r w:rsidR="00985736" w:rsidRPr="005F4DEC">
        <w:rPr>
          <w:rFonts w:cs="Times New Roman"/>
          <w:sz w:val="22"/>
          <w:lang w:val="lt"/>
        </w:rPr>
        <w:t>vaisių</w:t>
      </w:r>
      <w:r w:rsidRPr="005F4DEC">
        <w:rPr>
          <w:rFonts w:cs="Times New Roman"/>
          <w:sz w:val="22"/>
          <w:lang w:val="lt"/>
        </w:rPr>
        <w:t xml:space="preserve"> (</w:t>
      </w:r>
      <w:proofErr w:type="spellStart"/>
      <w:r w:rsidRPr="005F4DEC">
        <w:rPr>
          <w:rFonts w:cs="Times New Roman"/>
          <w:i/>
          <w:iCs/>
          <w:sz w:val="22"/>
          <w:lang w:val="lt"/>
        </w:rPr>
        <w:t>Carum</w:t>
      </w:r>
      <w:proofErr w:type="spellEnd"/>
      <w:r w:rsidRPr="005F4DEC">
        <w:rPr>
          <w:rFonts w:cs="Times New Roman"/>
          <w:i/>
          <w:iCs/>
          <w:sz w:val="22"/>
          <w:lang w:val="lt"/>
        </w:rPr>
        <w:t xml:space="preserve"> </w:t>
      </w:r>
      <w:proofErr w:type="spellStart"/>
      <w:r w:rsidRPr="005F4DEC">
        <w:rPr>
          <w:rFonts w:cs="Times New Roman"/>
          <w:i/>
          <w:iCs/>
          <w:sz w:val="22"/>
          <w:lang w:val="lt"/>
        </w:rPr>
        <w:t>carvi</w:t>
      </w:r>
      <w:proofErr w:type="spellEnd"/>
      <w:r w:rsidRPr="005F4DEC">
        <w:rPr>
          <w:rFonts w:cs="Times New Roman"/>
          <w:i/>
          <w:iCs/>
          <w:sz w:val="22"/>
          <w:lang w:val="lt"/>
        </w:rPr>
        <w:t xml:space="preserve">, </w:t>
      </w:r>
      <w:proofErr w:type="spellStart"/>
      <w:r w:rsidRPr="005F4DEC">
        <w:rPr>
          <w:rFonts w:cs="Times New Roman"/>
          <w:i/>
          <w:iCs/>
          <w:sz w:val="22"/>
          <w:lang w:val="lt"/>
        </w:rPr>
        <w:t>fructus</w:t>
      </w:r>
      <w:proofErr w:type="spellEnd"/>
      <w:r w:rsidRPr="005F4DEC">
        <w:rPr>
          <w:rFonts w:cs="Times New Roman"/>
          <w:sz w:val="22"/>
          <w:lang w:val="lt"/>
        </w:rPr>
        <w:t xml:space="preserve">) skystojo ekstrakto (1:2,5–3,5), </w:t>
      </w:r>
      <w:proofErr w:type="spellStart"/>
      <w:r w:rsidRPr="005F4DEC">
        <w:rPr>
          <w:rFonts w:cs="Times New Roman"/>
          <w:sz w:val="22"/>
          <w:lang w:val="lt"/>
        </w:rPr>
        <w:t>ekstrahent</w:t>
      </w:r>
      <w:r w:rsidR="00985736" w:rsidRPr="005F4DEC">
        <w:rPr>
          <w:rFonts w:cs="Times New Roman"/>
          <w:sz w:val="22"/>
          <w:lang w:val="lt"/>
        </w:rPr>
        <w:t>as</w:t>
      </w:r>
      <w:proofErr w:type="spellEnd"/>
      <w:r w:rsidRPr="005F4DEC">
        <w:rPr>
          <w:rFonts w:cs="Times New Roman"/>
          <w:sz w:val="22"/>
          <w:lang w:val="lt"/>
        </w:rPr>
        <w:t>: 30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>% (V/V) etanoli</w:t>
      </w:r>
      <w:r w:rsidR="00985736" w:rsidRPr="005F4DEC">
        <w:rPr>
          <w:rFonts w:cs="Times New Roman"/>
          <w:sz w:val="22"/>
          <w:lang w:val="lt"/>
        </w:rPr>
        <w:t>s</w:t>
      </w:r>
    </w:p>
    <w:p w14:paraId="2AF202E2" w14:textId="056D38A4" w:rsidR="00F8581E" w:rsidRPr="00F2127D" w:rsidRDefault="00F8581E">
      <w:pPr>
        <w:pStyle w:val="Pagrindinistekstas"/>
        <w:widowControl/>
        <w:ind w:left="0"/>
        <w:rPr>
          <w:rFonts w:cs="Times New Roman"/>
          <w:sz w:val="22"/>
        </w:rPr>
      </w:pPr>
      <w:r w:rsidRPr="005F4DEC">
        <w:rPr>
          <w:rFonts w:cs="Times New Roman"/>
          <w:sz w:val="22"/>
          <w:lang w:val="lt"/>
        </w:rPr>
        <w:t>0,15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 xml:space="preserve">ml </w:t>
      </w:r>
      <w:r w:rsidR="00985736" w:rsidRPr="005F4DEC">
        <w:rPr>
          <w:rFonts w:cs="Times New Roman"/>
          <w:sz w:val="22"/>
          <w:lang w:val="lt"/>
        </w:rPr>
        <w:t xml:space="preserve">vaistinių </w:t>
      </w:r>
      <w:r w:rsidRPr="005F4DEC">
        <w:rPr>
          <w:rFonts w:cs="Times New Roman"/>
          <w:sz w:val="22"/>
          <w:lang w:val="lt"/>
        </w:rPr>
        <w:t>melis</w:t>
      </w:r>
      <w:r w:rsidR="00985736" w:rsidRPr="005F4DEC">
        <w:rPr>
          <w:rFonts w:cs="Times New Roman"/>
          <w:sz w:val="22"/>
          <w:lang w:val="lt"/>
        </w:rPr>
        <w:t>ų</w:t>
      </w:r>
      <w:r w:rsidRPr="005F4DEC">
        <w:rPr>
          <w:rFonts w:cs="Times New Roman"/>
          <w:sz w:val="22"/>
          <w:lang w:val="lt"/>
        </w:rPr>
        <w:t xml:space="preserve"> lapų (</w:t>
      </w:r>
      <w:proofErr w:type="spellStart"/>
      <w:r w:rsidRPr="005F4DEC">
        <w:rPr>
          <w:rFonts w:cs="Times New Roman"/>
          <w:i/>
          <w:iCs/>
          <w:sz w:val="22"/>
          <w:lang w:val="lt"/>
        </w:rPr>
        <w:t>Melissa</w:t>
      </w:r>
      <w:proofErr w:type="spellEnd"/>
      <w:r w:rsidRPr="005F4DEC">
        <w:rPr>
          <w:rFonts w:cs="Times New Roman"/>
          <w:i/>
          <w:iCs/>
          <w:sz w:val="22"/>
          <w:lang w:val="lt"/>
        </w:rPr>
        <w:t xml:space="preserve"> </w:t>
      </w:r>
      <w:proofErr w:type="spellStart"/>
      <w:r w:rsidRPr="005F4DEC">
        <w:rPr>
          <w:rFonts w:cs="Times New Roman"/>
          <w:i/>
          <w:iCs/>
          <w:sz w:val="22"/>
          <w:lang w:val="lt"/>
        </w:rPr>
        <w:t>officinalis</w:t>
      </w:r>
      <w:proofErr w:type="spellEnd"/>
      <w:r w:rsidRPr="005F4DEC">
        <w:rPr>
          <w:rFonts w:cs="Times New Roman"/>
          <w:i/>
          <w:iCs/>
          <w:sz w:val="22"/>
          <w:lang w:val="lt"/>
        </w:rPr>
        <w:t xml:space="preserve">, </w:t>
      </w:r>
      <w:proofErr w:type="spellStart"/>
      <w:r w:rsidRPr="005F4DEC">
        <w:rPr>
          <w:rFonts w:cs="Times New Roman"/>
          <w:i/>
          <w:iCs/>
          <w:sz w:val="22"/>
          <w:lang w:val="lt"/>
        </w:rPr>
        <w:t>folium</w:t>
      </w:r>
      <w:proofErr w:type="spellEnd"/>
      <w:r w:rsidRPr="005F4DEC">
        <w:rPr>
          <w:rFonts w:cs="Times New Roman"/>
          <w:sz w:val="22"/>
          <w:lang w:val="lt"/>
        </w:rPr>
        <w:t xml:space="preserve">) skystojo ekstrakto (1:2,5–3,5), </w:t>
      </w:r>
      <w:proofErr w:type="spellStart"/>
      <w:r w:rsidRPr="005F4DEC">
        <w:rPr>
          <w:rFonts w:cs="Times New Roman"/>
          <w:sz w:val="22"/>
          <w:lang w:val="lt"/>
        </w:rPr>
        <w:t>ekstrahent</w:t>
      </w:r>
      <w:r w:rsidR="00985736" w:rsidRPr="005F4DEC">
        <w:rPr>
          <w:rFonts w:cs="Times New Roman"/>
          <w:sz w:val="22"/>
          <w:lang w:val="lt"/>
        </w:rPr>
        <w:t>as</w:t>
      </w:r>
      <w:proofErr w:type="spellEnd"/>
      <w:r w:rsidRPr="005F4DEC">
        <w:rPr>
          <w:rFonts w:cs="Times New Roman"/>
          <w:sz w:val="22"/>
          <w:lang w:val="lt"/>
        </w:rPr>
        <w:t>: 30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>% (V/V) etanoli</w:t>
      </w:r>
      <w:r w:rsidR="00985736" w:rsidRPr="005F4DEC">
        <w:rPr>
          <w:rFonts w:cs="Times New Roman"/>
          <w:sz w:val="22"/>
          <w:lang w:val="lt"/>
        </w:rPr>
        <w:t>s</w:t>
      </w:r>
    </w:p>
    <w:p w14:paraId="21656834" w14:textId="606D4462" w:rsidR="00F8581E" w:rsidRPr="00F2127D" w:rsidRDefault="00F8581E">
      <w:pPr>
        <w:pStyle w:val="Pagrindinistekstas"/>
        <w:widowControl/>
        <w:ind w:left="0"/>
        <w:rPr>
          <w:rFonts w:cs="Times New Roman"/>
          <w:sz w:val="22"/>
        </w:rPr>
      </w:pPr>
      <w:r w:rsidRPr="005F4DEC">
        <w:rPr>
          <w:rFonts w:cs="Times New Roman"/>
          <w:sz w:val="22"/>
          <w:lang w:val="lt"/>
        </w:rPr>
        <w:t>0,10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>ml pipirmėčių lapų (</w:t>
      </w:r>
      <w:proofErr w:type="spellStart"/>
      <w:r w:rsidRPr="005F4DEC">
        <w:rPr>
          <w:rFonts w:cs="Times New Roman"/>
          <w:i/>
          <w:iCs/>
          <w:sz w:val="22"/>
          <w:lang w:val="lt"/>
        </w:rPr>
        <w:t>Mentha</w:t>
      </w:r>
      <w:proofErr w:type="spellEnd"/>
      <w:r w:rsidRPr="005F4DEC">
        <w:rPr>
          <w:rFonts w:cs="Times New Roman"/>
          <w:i/>
          <w:iCs/>
          <w:sz w:val="22"/>
          <w:lang w:val="lt"/>
        </w:rPr>
        <w:t xml:space="preserve"> </w:t>
      </w:r>
      <w:proofErr w:type="spellStart"/>
      <w:r w:rsidRPr="005F4DEC">
        <w:rPr>
          <w:rFonts w:cs="Times New Roman"/>
          <w:i/>
          <w:iCs/>
          <w:sz w:val="22"/>
          <w:lang w:val="lt"/>
        </w:rPr>
        <w:t>piperita</w:t>
      </w:r>
      <w:proofErr w:type="spellEnd"/>
      <w:r w:rsidRPr="005F4DEC">
        <w:rPr>
          <w:rFonts w:cs="Times New Roman"/>
          <w:i/>
          <w:iCs/>
          <w:sz w:val="22"/>
          <w:lang w:val="lt"/>
        </w:rPr>
        <w:t xml:space="preserve">, </w:t>
      </w:r>
      <w:proofErr w:type="spellStart"/>
      <w:r w:rsidRPr="005F4DEC">
        <w:rPr>
          <w:rFonts w:cs="Times New Roman"/>
          <w:i/>
          <w:iCs/>
          <w:sz w:val="22"/>
          <w:lang w:val="lt"/>
        </w:rPr>
        <w:t>folium</w:t>
      </w:r>
      <w:proofErr w:type="spellEnd"/>
      <w:r w:rsidRPr="005F4DEC">
        <w:rPr>
          <w:rFonts w:cs="Times New Roman"/>
          <w:sz w:val="22"/>
          <w:lang w:val="lt"/>
        </w:rPr>
        <w:t xml:space="preserve">) skystojo ekstrakto (1:2,5–3,5), </w:t>
      </w:r>
      <w:proofErr w:type="spellStart"/>
      <w:r w:rsidRPr="005F4DEC">
        <w:rPr>
          <w:rFonts w:cs="Times New Roman"/>
          <w:sz w:val="22"/>
          <w:lang w:val="lt"/>
        </w:rPr>
        <w:t>ekstrahent</w:t>
      </w:r>
      <w:r w:rsidR="00985736" w:rsidRPr="005F4DEC">
        <w:rPr>
          <w:rFonts w:cs="Times New Roman"/>
          <w:sz w:val="22"/>
          <w:lang w:val="lt"/>
        </w:rPr>
        <w:t>as</w:t>
      </w:r>
      <w:proofErr w:type="spellEnd"/>
      <w:r w:rsidRPr="005F4DEC">
        <w:rPr>
          <w:rFonts w:cs="Times New Roman"/>
          <w:sz w:val="22"/>
          <w:lang w:val="lt"/>
        </w:rPr>
        <w:t>: 30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>% (V/V) etanoli</w:t>
      </w:r>
      <w:r w:rsidR="00985736" w:rsidRPr="005F4DEC">
        <w:rPr>
          <w:rFonts w:cs="Times New Roman"/>
          <w:sz w:val="22"/>
          <w:lang w:val="lt"/>
        </w:rPr>
        <w:t>s</w:t>
      </w:r>
    </w:p>
    <w:p w14:paraId="4A5B4D09" w14:textId="2E881169" w:rsidR="00F8581E" w:rsidRPr="00F2127D" w:rsidRDefault="00F8581E">
      <w:pPr>
        <w:pStyle w:val="Pagrindinistekstas"/>
        <w:widowControl/>
        <w:ind w:left="0"/>
        <w:rPr>
          <w:rFonts w:cs="Times New Roman"/>
          <w:sz w:val="22"/>
        </w:rPr>
      </w:pPr>
      <w:r w:rsidRPr="005F4DEC">
        <w:rPr>
          <w:rFonts w:cs="Times New Roman"/>
          <w:sz w:val="22"/>
          <w:lang w:val="lt"/>
        </w:rPr>
        <w:t>0,10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 xml:space="preserve">ml </w:t>
      </w:r>
      <w:r w:rsidR="00985736" w:rsidRPr="005F4DEC">
        <w:rPr>
          <w:rFonts w:cs="Times New Roman"/>
          <w:sz w:val="22"/>
          <w:lang w:val="lt"/>
        </w:rPr>
        <w:t xml:space="preserve">paprastųjų </w:t>
      </w:r>
      <w:r w:rsidRPr="005F4DEC">
        <w:rPr>
          <w:rFonts w:cs="Times New Roman"/>
          <w:sz w:val="22"/>
          <w:lang w:val="lt"/>
        </w:rPr>
        <w:t>saldymedži</w:t>
      </w:r>
      <w:r w:rsidR="00E97843">
        <w:rPr>
          <w:rFonts w:cs="Times New Roman"/>
          <w:sz w:val="22"/>
          <w:lang w:val="lt"/>
        </w:rPr>
        <w:t>ų</w:t>
      </w:r>
      <w:r w:rsidRPr="005F4DEC">
        <w:rPr>
          <w:rFonts w:cs="Times New Roman"/>
          <w:sz w:val="22"/>
          <w:lang w:val="lt"/>
        </w:rPr>
        <w:t xml:space="preserve"> šaknų (</w:t>
      </w:r>
      <w:proofErr w:type="spellStart"/>
      <w:r w:rsidR="00985736" w:rsidRPr="005F4DEC">
        <w:rPr>
          <w:rFonts w:cs="Times New Roman"/>
          <w:i/>
          <w:iCs/>
          <w:sz w:val="22"/>
          <w:lang w:val="lt"/>
        </w:rPr>
        <w:t>Glycyrrhiza</w:t>
      </w:r>
      <w:proofErr w:type="spellEnd"/>
      <w:r w:rsidR="00985736" w:rsidRPr="005F4DEC">
        <w:rPr>
          <w:rFonts w:cs="Times New Roman"/>
          <w:i/>
          <w:iCs/>
          <w:sz w:val="22"/>
          <w:lang w:val="lt"/>
        </w:rPr>
        <w:t xml:space="preserve"> </w:t>
      </w:r>
      <w:proofErr w:type="spellStart"/>
      <w:r w:rsidR="00985736" w:rsidRPr="005F4DEC">
        <w:rPr>
          <w:rFonts w:cs="Times New Roman"/>
          <w:i/>
          <w:iCs/>
          <w:sz w:val="22"/>
          <w:lang w:val="lt"/>
        </w:rPr>
        <w:t>species</w:t>
      </w:r>
      <w:proofErr w:type="spellEnd"/>
      <w:r w:rsidR="00985736" w:rsidRPr="005F4DEC">
        <w:rPr>
          <w:rFonts w:cs="Times New Roman"/>
          <w:i/>
          <w:iCs/>
          <w:sz w:val="22"/>
          <w:lang w:val="lt"/>
        </w:rPr>
        <w:t xml:space="preserve">, </w:t>
      </w:r>
      <w:proofErr w:type="spellStart"/>
      <w:r w:rsidR="00985736" w:rsidRPr="005F4DEC">
        <w:rPr>
          <w:rFonts w:cs="Times New Roman"/>
          <w:i/>
          <w:iCs/>
          <w:sz w:val="22"/>
          <w:lang w:val="lt"/>
        </w:rPr>
        <w:t>radix</w:t>
      </w:r>
      <w:proofErr w:type="spellEnd"/>
      <w:r w:rsidRPr="005F4DEC">
        <w:rPr>
          <w:rFonts w:cs="Times New Roman"/>
          <w:sz w:val="22"/>
          <w:lang w:val="lt"/>
        </w:rPr>
        <w:t xml:space="preserve">) skystojo ekstrakto (1:2,5–3,5), </w:t>
      </w:r>
      <w:proofErr w:type="spellStart"/>
      <w:r w:rsidRPr="005F4DEC">
        <w:rPr>
          <w:rFonts w:cs="Times New Roman"/>
          <w:sz w:val="22"/>
          <w:lang w:val="lt"/>
        </w:rPr>
        <w:t>ekstrahento</w:t>
      </w:r>
      <w:proofErr w:type="spellEnd"/>
      <w:r w:rsidRPr="005F4DEC">
        <w:rPr>
          <w:rFonts w:cs="Times New Roman"/>
          <w:sz w:val="22"/>
          <w:lang w:val="lt"/>
        </w:rPr>
        <w:t>: 30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>% (V/V) etanoli</w:t>
      </w:r>
      <w:r w:rsidR="00D747BF" w:rsidRPr="005F4DEC">
        <w:rPr>
          <w:rFonts w:cs="Times New Roman"/>
          <w:sz w:val="22"/>
          <w:lang w:val="lt"/>
        </w:rPr>
        <w:t>s</w:t>
      </w:r>
    </w:p>
    <w:p w14:paraId="7D902AE3" w14:textId="2F2CBECC" w:rsidR="00E97843" w:rsidRPr="00654925" w:rsidRDefault="00F8581E" w:rsidP="00654925">
      <w:pPr>
        <w:pStyle w:val="Pagrindinistekstas"/>
        <w:widowControl/>
        <w:ind w:left="0"/>
        <w:rPr>
          <w:rFonts w:cs="Times New Roman"/>
          <w:sz w:val="22"/>
          <w:lang w:val="lt"/>
        </w:rPr>
      </w:pPr>
      <w:r w:rsidRPr="005F4DEC">
        <w:rPr>
          <w:rFonts w:cs="Times New Roman"/>
          <w:sz w:val="22"/>
          <w:lang w:val="lt"/>
        </w:rPr>
        <w:t>Bendras etanolio kiekis 31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>% (V/V)</w:t>
      </w:r>
      <w:r w:rsidR="00985736" w:rsidRPr="005F4DEC">
        <w:rPr>
          <w:rFonts w:cs="Times New Roman"/>
          <w:sz w:val="22"/>
          <w:lang w:val="lt"/>
        </w:rPr>
        <w:t>.</w:t>
      </w:r>
    </w:p>
    <w:p w14:paraId="470F02F3" w14:textId="77777777" w:rsidR="00F8581E" w:rsidRDefault="00F8581E" w:rsidP="00654925">
      <w:pPr>
        <w:pStyle w:val="Pagrindinistekstas"/>
        <w:widowControl/>
        <w:ind w:left="0"/>
        <w:rPr>
          <w:rFonts w:cs="Times New Roman"/>
          <w:sz w:val="22"/>
          <w:lang w:val="lt"/>
        </w:rPr>
      </w:pPr>
      <w:r w:rsidRPr="005F4DEC">
        <w:rPr>
          <w:rFonts w:cs="Times New Roman"/>
          <w:sz w:val="22"/>
          <w:lang w:val="lt"/>
        </w:rPr>
        <w:t>1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>ml = 20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>lašų</w:t>
      </w:r>
    </w:p>
    <w:p w14:paraId="6C20C1F7" w14:textId="77777777" w:rsidR="00E97843" w:rsidRPr="005F4DEC" w:rsidRDefault="00E97843" w:rsidP="00654925">
      <w:pPr>
        <w:pStyle w:val="Pagrindinistekstas"/>
        <w:widowControl/>
        <w:ind w:left="0"/>
        <w:rPr>
          <w:rFonts w:cs="Times New Roman"/>
          <w:sz w:val="22"/>
          <w:lang w:val="es-ES"/>
        </w:rPr>
      </w:pPr>
    </w:p>
    <w:p w14:paraId="25F0ED7C" w14:textId="3D00DD8F" w:rsidR="00F8581E" w:rsidRDefault="00BF120E" w:rsidP="00E97843">
      <w:pPr>
        <w:pStyle w:val="Pagrindinistekstas"/>
        <w:widowControl/>
        <w:ind w:left="0"/>
        <w:rPr>
          <w:rFonts w:cs="Times New Roman"/>
          <w:b/>
          <w:bCs/>
          <w:sz w:val="22"/>
          <w:lang w:val="lt"/>
        </w:rPr>
      </w:pPr>
      <w:proofErr w:type="spellStart"/>
      <w:r>
        <w:rPr>
          <w:rFonts w:cs="Times New Roman"/>
          <w:b/>
          <w:bCs/>
          <w:sz w:val="22"/>
          <w:lang w:val="lt"/>
        </w:rPr>
        <w:t>Iplaceh</w:t>
      </w:r>
      <w:proofErr w:type="spellEnd"/>
      <w:r w:rsidR="00F8581E" w:rsidRPr="005F4DEC">
        <w:rPr>
          <w:rFonts w:cs="Times New Roman"/>
          <w:b/>
          <w:bCs/>
          <w:sz w:val="22"/>
          <w:lang w:val="lt"/>
        </w:rPr>
        <w:t xml:space="preserve"> išvaizda ir kiekis pakuotėje</w:t>
      </w:r>
    </w:p>
    <w:p w14:paraId="4A549D5A" w14:textId="77777777" w:rsidR="00E97843" w:rsidRPr="005F4DEC" w:rsidRDefault="00E97843" w:rsidP="00E97843">
      <w:pPr>
        <w:pStyle w:val="Pagrindinistekstas"/>
        <w:widowControl/>
        <w:ind w:left="0"/>
        <w:rPr>
          <w:rFonts w:cs="Times New Roman"/>
          <w:b/>
          <w:sz w:val="22"/>
          <w:lang w:val="es-ES"/>
        </w:rPr>
      </w:pPr>
    </w:p>
    <w:p w14:paraId="26D37348" w14:textId="65409535" w:rsidR="00F8581E" w:rsidRPr="005F4DEC" w:rsidRDefault="00BF120E" w:rsidP="00E97843">
      <w:pPr>
        <w:pStyle w:val="Pagrindinistekstas"/>
        <w:widowControl/>
        <w:ind w:left="0"/>
        <w:rPr>
          <w:rFonts w:cs="Times New Roman"/>
          <w:sz w:val="22"/>
          <w:lang w:val="es-ES"/>
        </w:rPr>
      </w:pPr>
      <w:proofErr w:type="spellStart"/>
      <w:r>
        <w:rPr>
          <w:rFonts w:cs="Times New Roman"/>
          <w:sz w:val="22"/>
          <w:lang w:val="lt"/>
        </w:rPr>
        <w:t>Iplaceh</w:t>
      </w:r>
      <w:proofErr w:type="spellEnd"/>
      <w:r w:rsidR="00F8581E" w:rsidRPr="005F4DEC">
        <w:rPr>
          <w:rFonts w:cs="Times New Roman"/>
          <w:sz w:val="22"/>
          <w:lang w:val="lt"/>
        </w:rPr>
        <w:t xml:space="preserve"> yra tamsiai rudos spalvos, skaidrus arba šiek tiek drumstas skystis, supakuotas į gintaro spalvos stiklo buteliukus su uždarymo sistema, į kurią įeina lašintuvo įdėklas ir užsukamas dangtelis.</w:t>
      </w:r>
    </w:p>
    <w:p w14:paraId="18FA64B4" w14:textId="0C29618E" w:rsidR="00F8581E" w:rsidRPr="005F4DEC" w:rsidRDefault="00F8581E" w:rsidP="00654925">
      <w:pPr>
        <w:pStyle w:val="Pagrindinistekstas"/>
        <w:widowControl/>
        <w:ind w:left="0"/>
        <w:rPr>
          <w:rFonts w:cs="Times New Roman"/>
          <w:sz w:val="22"/>
          <w:lang w:val="es-ES"/>
        </w:rPr>
      </w:pPr>
      <w:r w:rsidRPr="005F4DEC">
        <w:rPr>
          <w:rFonts w:cs="Times New Roman"/>
          <w:sz w:val="22"/>
          <w:lang w:val="lt"/>
        </w:rPr>
        <w:t>Pakuotės dydžiai: 20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>ml, 50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>ml arba 100</w:t>
      </w:r>
      <w:r w:rsidR="006C2559">
        <w:rPr>
          <w:rFonts w:cs="Times New Roman"/>
          <w:sz w:val="22"/>
          <w:lang w:val="lt"/>
        </w:rPr>
        <w:t> </w:t>
      </w:r>
      <w:r w:rsidRPr="005F4DEC">
        <w:rPr>
          <w:rFonts w:cs="Times New Roman"/>
          <w:sz w:val="22"/>
          <w:lang w:val="lt"/>
        </w:rPr>
        <w:t>ml</w:t>
      </w:r>
    </w:p>
    <w:p w14:paraId="15A4434C" w14:textId="77777777" w:rsidR="00985736" w:rsidRPr="005F4DEC" w:rsidRDefault="00985736" w:rsidP="00E97843">
      <w:pPr>
        <w:pStyle w:val="Pagrindinistekstas"/>
        <w:widowControl/>
        <w:ind w:left="0"/>
        <w:rPr>
          <w:rFonts w:cs="Times New Roman"/>
          <w:sz w:val="22"/>
          <w:lang w:val="lt"/>
        </w:rPr>
      </w:pPr>
      <w:r w:rsidRPr="005F4DEC">
        <w:rPr>
          <w:rFonts w:cs="Times New Roman"/>
          <w:sz w:val="22"/>
          <w:lang w:val="lt"/>
        </w:rPr>
        <w:t>Gali būti tiekiamos ne visų dydžių pakuotės.</w:t>
      </w:r>
    </w:p>
    <w:p w14:paraId="4AC06497" w14:textId="77777777" w:rsidR="00985736" w:rsidRPr="005F4DEC" w:rsidRDefault="00985736">
      <w:pPr>
        <w:pStyle w:val="Pagrindinistekstas"/>
        <w:widowControl/>
        <w:ind w:left="0"/>
        <w:rPr>
          <w:rFonts w:cs="Times New Roman"/>
          <w:sz w:val="22"/>
          <w:lang w:val="lt"/>
        </w:rPr>
      </w:pPr>
    </w:p>
    <w:p w14:paraId="73971345" w14:textId="59B6895C" w:rsidR="00F8581E" w:rsidRPr="005F4DEC" w:rsidRDefault="00F8581E">
      <w:pPr>
        <w:pStyle w:val="Pagrindinistekstas"/>
        <w:keepNext/>
        <w:keepLines/>
        <w:widowControl/>
        <w:ind w:left="0"/>
        <w:rPr>
          <w:rFonts w:cs="Times New Roman"/>
          <w:b/>
          <w:sz w:val="22"/>
          <w:lang w:val="es-ES"/>
        </w:rPr>
      </w:pPr>
      <w:r w:rsidRPr="005F4DEC">
        <w:rPr>
          <w:rFonts w:cs="Times New Roman"/>
          <w:b/>
          <w:bCs/>
          <w:sz w:val="22"/>
          <w:lang w:val="lt"/>
        </w:rPr>
        <w:lastRenderedPageBreak/>
        <w:t>Registruotojas</w:t>
      </w:r>
    </w:p>
    <w:p w14:paraId="70473B55" w14:textId="585E2B3A" w:rsidR="00985736" w:rsidRPr="005F4DEC" w:rsidRDefault="0098573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4DEC">
        <w:rPr>
          <w:rFonts w:ascii="Times New Roman" w:eastAsia="Times New Roman" w:hAnsi="Times New Roman" w:cs="Times New Roman"/>
        </w:rPr>
        <w:t>UAB Bayer</w:t>
      </w:r>
    </w:p>
    <w:p w14:paraId="77BC2B2E" w14:textId="77777777" w:rsidR="00985736" w:rsidRPr="005F4DEC" w:rsidRDefault="0098573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4DEC">
        <w:rPr>
          <w:rFonts w:ascii="Times New Roman" w:eastAsia="Times New Roman" w:hAnsi="Times New Roman" w:cs="Times New Roman"/>
        </w:rPr>
        <w:t>Sporto 18</w:t>
      </w:r>
    </w:p>
    <w:p w14:paraId="08D174EE" w14:textId="77777777" w:rsidR="00985736" w:rsidRPr="005F4DEC" w:rsidRDefault="0098573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4DEC">
        <w:rPr>
          <w:rFonts w:ascii="Times New Roman" w:eastAsia="Times New Roman" w:hAnsi="Times New Roman" w:cs="Times New Roman"/>
        </w:rPr>
        <w:t>LT–09238 Vilnius</w:t>
      </w:r>
    </w:p>
    <w:p w14:paraId="667F939E" w14:textId="128A427D" w:rsidR="00985736" w:rsidRPr="00654925" w:rsidRDefault="0098573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654925">
        <w:rPr>
          <w:rFonts w:ascii="Times New Roman" w:eastAsia="Times New Roman" w:hAnsi="Times New Roman" w:cs="Times New Roman"/>
          <w:lang w:val="lt-LT"/>
        </w:rPr>
        <w:t>Lietuva</w:t>
      </w:r>
    </w:p>
    <w:p w14:paraId="5D256A4F" w14:textId="77777777" w:rsidR="00E97843" w:rsidRPr="005F4DEC" w:rsidRDefault="00E97843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6B96E2" w14:textId="77777777" w:rsidR="00F8581E" w:rsidRPr="005F4DEC" w:rsidRDefault="00F8581E" w:rsidP="00654925">
      <w:pPr>
        <w:pStyle w:val="Pagrindinistekstas"/>
        <w:keepNext/>
        <w:keepLines/>
        <w:widowControl/>
        <w:ind w:left="0"/>
        <w:rPr>
          <w:rFonts w:cs="Times New Roman"/>
          <w:b/>
          <w:sz w:val="22"/>
          <w:lang w:val="es-ES"/>
        </w:rPr>
      </w:pPr>
      <w:r w:rsidRPr="005F4DEC">
        <w:rPr>
          <w:rFonts w:cs="Times New Roman"/>
          <w:b/>
          <w:bCs/>
          <w:sz w:val="22"/>
          <w:lang w:val="lt"/>
        </w:rPr>
        <w:t>Gamintojas</w:t>
      </w:r>
    </w:p>
    <w:p w14:paraId="1A8852F1" w14:textId="77777777" w:rsidR="00F8581E" w:rsidRPr="005F4DEC" w:rsidRDefault="00F8581E" w:rsidP="00E97843">
      <w:pPr>
        <w:pStyle w:val="Pagrindinistekstas"/>
        <w:keepNext/>
        <w:keepLines/>
        <w:widowControl/>
        <w:ind w:left="0"/>
        <w:rPr>
          <w:rFonts w:cs="Times New Roman"/>
          <w:sz w:val="22"/>
          <w:lang w:val="es-ES"/>
        </w:rPr>
      </w:pPr>
      <w:proofErr w:type="spellStart"/>
      <w:r w:rsidRPr="005F4DEC">
        <w:rPr>
          <w:rFonts w:cs="Times New Roman"/>
          <w:sz w:val="22"/>
          <w:lang w:val="lt"/>
        </w:rPr>
        <w:t>Steigerwald</w:t>
      </w:r>
      <w:proofErr w:type="spellEnd"/>
      <w:r w:rsidRPr="005F4DEC">
        <w:rPr>
          <w:rFonts w:cs="Times New Roman"/>
          <w:sz w:val="22"/>
          <w:lang w:val="lt"/>
        </w:rPr>
        <w:t xml:space="preserve"> </w:t>
      </w:r>
      <w:proofErr w:type="spellStart"/>
      <w:r w:rsidRPr="005F4DEC">
        <w:rPr>
          <w:rFonts w:cs="Times New Roman"/>
          <w:sz w:val="22"/>
          <w:lang w:val="lt"/>
        </w:rPr>
        <w:t>Arzneimittelwerk</w:t>
      </w:r>
      <w:proofErr w:type="spellEnd"/>
      <w:r w:rsidRPr="005F4DEC">
        <w:rPr>
          <w:rFonts w:cs="Times New Roman"/>
          <w:sz w:val="22"/>
          <w:lang w:val="lt"/>
        </w:rPr>
        <w:t xml:space="preserve"> </w:t>
      </w:r>
      <w:proofErr w:type="spellStart"/>
      <w:r w:rsidRPr="005F4DEC">
        <w:rPr>
          <w:rFonts w:cs="Times New Roman"/>
          <w:sz w:val="22"/>
          <w:lang w:val="lt"/>
        </w:rPr>
        <w:t>GmbH</w:t>
      </w:r>
      <w:proofErr w:type="spellEnd"/>
    </w:p>
    <w:p w14:paraId="7AE29E2C" w14:textId="77777777" w:rsidR="00F8581E" w:rsidRPr="005F4DEC" w:rsidRDefault="00F8581E">
      <w:pPr>
        <w:pStyle w:val="Pagrindinistekstas"/>
        <w:keepNext/>
        <w:keepLines/>
        <w:widowControl/>
        <w:ind w:left="0"/>
        <w:rPr>
          <w:rFonts w:cs="Times New Roman"/>
          <w:sz w:val="22"/>
          <w:lang w:val="es-ES"/>
        </w:rPr>
      </w:pPr>
      <w:proofErr w:type="spellStart"/>
      <w:r w:rsidRPr="005F4DEC">
        <w:rPr>
          <w:rFonts w:cs="Times New Roman"/>
          <w:sz w:val="22"/>
          <w:lang w:val="lt"/>
        </w:rPr>
        <w:t>Havelstraße</w:t>
      </w:r>
      <w:proofErr w:type="spellEnd"/>
      <w:r w:rsidRPr="005F4DEC">
        <w:rPr>
          <w:rFonts w:cs="Times New Roman"/>
          <w:sz w:val="22"/>
          <w:lang w:val="lt"/>
        </w:rPr>
        <w:t xml:space="preserve"> 5</w:t>
      </w:r>
    </w:p>
    <w:p w14:paraId="62DAE7C8" w14:textId="77777777" w:rsidR="00F8581E" w:rsidRPr="005F4DEC" w:rsidRDefault="00F8581E">
      <w:pPr>
        <w:pStyle w:val="Pagrindinistekstas"/>
        <w:keepNext/>
        <w:keepLines/>
        <w:widowControl/>
        <w:ind w:left="0"/>
        <w:rPr>
          <w:rFonts w:cs="Times New Roman"/>
          <w:sz w:val="22"/>
          <w:lang w:val="es-ES"/>
        </w:rPr>
      </w:pPr>
      <w:r w:rsidRPr="005F4DEC">
        <w:rPr>
          <w:rFonts w:cs="Times New Roman"/>
          <w:sz w:val="22"/>
          <w:lang w:val="lt"/>
        </w:rPr>
        <w:t xml:space="preserve">64295 </w:t>
      </w:r>
      <w:proofErr w:type="spellStart"/>
      <w:r w:rsidRPr="005F4DEC">
        <w:rPr>
          <w:rFonts w:cs="Times New Roman"/>
          <w:sz w:val="22"/>
          <w:lang w:val="lt"/>
        </w:rPr>
        <w:t>Darmstadt</w:t>
      </w:r>
      <w:proofErr w:type="spellEnd"/>
    </w:p>
    <w:p w14:paraId="02FACFC8" w14:textId="4F24A066" w:rsidR="00F8581E" w:rsidRDefault="00F8581E" w:rsidP="00654925">
      <w:pPr>
        <w:pStyle w:val="Pagrindinistekstas"/>
        <w:keepNext/>
        <w:keepLines/>
        <w:widowControl/>
        <w:ind w:left="0"/>
        <w:rPr>
          <w:rFonts w:cs="Times New Roman"/>
          <w:sz w:val="22"/>
          <w:lang w:val="lt"/>
        </w:rPr>
      </w:pPr>
      <w:r w:rsidRPr="005F4DEC">
        <w:rPr>
          <w:rFonts w:cs="Times New Roman"/>
          <w:sz w:val="22"/>
          <w:lang w:val="lt"/>
        </w:rPr>
        <w:t>Vokietija</w:t>
      </w:r>
    </w:p>
    <w:p w14:paraId="4B2A5759" w14:textId="77777777" w:rsidR="00E97843" w:rsidRPr="005F4DEC" w:rsidRDefault="00E97843" w:rsidP="00654925">
      <w:pPr>
        <w:pStyle w:val="Pagrindinistekstas"/>
        <w:keepNext/>
        <w:keepLines/>
        <w:widowControl/>
        <w:ind w:left="0"/>
        <w:rPr>
          <w:rFonts w:cs="Times New Roman"/>
          <w:sz w:val="22"/>
          <w:lang w:val="lt"/>
        </w:rPr>
      </w:pPr>
    </w:p>
    <w:p w14:paraId="51A4AB89" w14:textId="77777777" w:rsidR="00390E36" w:rsidRPr="00784FB5" w:rsidRDefault="00390E36" w:rsidP="00E97843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es-ES"/>
        </w:rPr>
      </w:pPr>
      <w:r w:rsidRPr="005F4DEC">
        <w:rPr>
          <w:rFonts w:ascii="Times New Roman" w:hAnsi="Times New Roman" w:cs="Times New Roman"/>
          <w:lang w:val="lt-LT"/>
        </w:rPr>
        <w:t>Jeigu apie šį vaistą norite sužinoti daugiau, kreipkitės į registruotoją:</w:t>
      </w:r>
    </w:p>
    <w:p w14:paraId="35557DD6" w14:textId="25525199" w:rsidR="00390E36" w:rsidRPr="005F4DEC" w:rsidRDefault="00390E36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5F4DEC">
        <w:rPr>
          <w:rFonts w:ascii="Times New Roman" w:hAnsi="Times New Roman" w:cs="Times New Roman"/>
          <w:lang w:val="lt-LT"/>
        </w:rPr>
        <w:t>UAB Bayer</w:t>
      </w:r>
      <w:r w:rsidRPr="005F4DEC">
        <w:rPr>
          <w:rFonts w:ascii="Times New Roman" w:hAnsi="Times New Roman" w:cs="Times New Roman"/>
          <w:lang w:val="lt-LT"/>
        </w:rPr>
        <w:br/>
        <w:t>Sporto 18</w:t>
      </w:r>
    </w:p>
    <w:p w14:paraId="2BC95721" w14:textId="77777777" w:rsidR="00390E36" w:rsidRPr="005F4DEC" w:rsidRDefault="00390E36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5F4DEC">
        <w:rPr>
          <w:rFonts w:ascii="Times New Roman" w:hAnsi="Times New Roman" w:cs="Times New Roman"/>
          <w:lang w:val="lt-LT"/>
        </w:rPr>
        <w:t>LT-09238 Vilnius</w:t>
      </w:r>
    </w:p>
    <w:p w14:paraId="66206567" w14:textId="77777777" w:rsidR="00390E36" w:rsidRPr="005F4DEC" w:rsidRDefault="00390E36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5F4DEC">
        <w:rPr>
          <w:rFonts w:ascii="Times New Roman" w:hAnsi="Times New Roman" w:cs="Times New Roman"/>
          <w:lang w:val="lt-LT"/>
        </w:rPr>
        <w:t>Lietuva</w:t>
      </w:r>
      <w:r w:rsidRPr="005F4DEC">
        <w:rPr>
          <w:rFonts w:ascii="Times New Roman" w:hAnsi="Times New Roman" w:cs="Times New Roman"/>
          <w:lang w:val="lt-LT"/>
        </w:rPr>
        <w:br/>
        <w:t>Tel: +370 5233 68 68</w:t>
      </w:r>
    </w:p>
    <w:p w14:paraId="03DF0726" w14:textId="77777777" w:rsidR="00390E36" w:rsidRPr="00784FB5" w:rsidRDefault="00390E36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it-CH"/>
        </w:rPr>
      </w:pPr>
      <w:r w:rsidRPr="00784FB5">
        <w:rPr>
          <w:rFonts w:ascii="Times New Roman" w:hAnsi="Times New Roman" w:cs="Times New Roman"/>
          <w:lang w:val="it-CH"/>
        </w:rPr>
        <w:t xml:space="preserve">El. paštas: </w:t>
      </w:r>
      <w:r w:rsidR="00176230">
        <w:fldChar w:fldCharType="begin"/>
      </w:r>
      <w:r w:rsidR="00176230" w:rsidRPr="00784FB5">
        <w:rPr>
          <w:lang w:val="it-CH"/>
        </w:rPr>
        <w:instrText>HYPERLINK "mailto:mi.baltic@bayer.com"</w:instrText>
      </w:r>
      <w:r w:rsidR="00176230">
        <w:fldChar w:fldCharType="separate"/>
      </w:r>
      <w:r w:rsidRPr="00784FB5">
        <w:rPr>
          <w:rFonts w:ascii="Times New Roman" w:hAnsi="Times New Roman" w:cs="Times New Roman"/>
          <w:color w:val="0563C1" w:themeColor="hyperlink"/>
          <w:u w:val="single"/>
          <w:lang w:val="it-CH"/>
        </w:rPr>
        <w:t>mi.baltic@bayer.com</w:t>
      </w:r>
      <w:r w:rsidR="00176230">
        <w:rPr>
          <w:rFonts w:ascii="Times New Roman" w:hAnsi="Times New Roman" w:cs="Times New Roman"/>
          <w:color w:val="0563C1" w:themeColor="hyperlink"/>
          <w:u w:val="single"/>
        </w:rPr>
        <w:fldChar w:fldCharType="end"/>
      </w:r>
      <w:r w:rsidRPr="00784FB5">
        <w:rPr>
          <w:rFonts w:ascii="Times New Roman" w:hAnsi="Times New Roman" w:cs="Times New Roman"/>
          <w:lang w:val="it-CH"/>
        </w:rPr>
        <w:t xml:space="preserve"> </w:t>
      </w:r>
    </w:p>
    <w:p w14:paraId="36901C91" w14:textId="77777777" w:rsidR="00390E36" w:rsidRPr="005F4DEC" w:rsidRDefault="00390E36" w:rsidP="00654925">
      <w:pPr>
        <w:pStyle w:val="Pagrindinistekstas"/>
        <w:widowControl/>
        <w:ind w:left="0"/>
        <w:rPr>
          <w:rFonts w:cs="Times New Roman"/>
          <w:sz w:val="22"/>
          <w:lang w:val="es-ES"/>
        </w:rPr>
      </w:pPr>
    </w:p>
    <w:p w14:paraId="6B01E340" w14:textId="7706377C" w:rsidR="00F8581E" w:rsidRPr="005F4DEC" w:rsidRDefault="00390E36" w:rsidP="00654925">
      <w:pPr>
        <w:pStyle w:val="Pagrindinistekstas"/>
        <w:widowControl/>
        <w:ind w:left="0"/>
        <w:rPr>
          <w:rFonts w:cs="Times New Roman"/>
          <w:b/>
          <w:sz w:val="22"/>
          <w:lang w:val="es-ES"/>
        </w:rPr>
      </w:pPr>
      <w:r w:rsidRPr="005F4DEC">
        <w:rPr>
          <w:rFonts w:cs="Times New Roman"/>
          <w:b/>
          <w:bCs/>
          <w:sz w:val="22"/>
          <w:lang w:val="lt"/>
        </w:rPr>
        <w:t>Šis vaistas Europos ekonominės erdvės valstybėse narėse registruotas tokiais pavadinimais</w:t>
      </w:r>
      <w:r w:rsidR="00F8581E" w:rsidRPr="005F4DEC">
        <w:rPr>
          <w:rFonts w:cs="Times New Roman"/>
          <w:b/>
          <w:bCs/>
          <w:sz w:val="22"/>
          <w:lang w:val="lt"/>
        </w:rPr>
        <w:t>:</w:t>
      </w:r>
    </w:p>
    <w:p w14:paraId="427805EA" w14:textId="5E656775" w:rsidR="00F8581E" w:rsidRPr="005F4DEC" w:rsidRDefault="00F8581E" w:rsidP="00E97843">
      <w:pPr>
        <w:pStyle w:val="Pagrindinistekstas"/>
        <w:widowControl/>
        <w:ind w:left="0"/>
        <w:rPr>
          <w:rFonts w:cs="Times New Roman"/>
          <w:sz w:val="22"/>
          <w:lang w:val="es-ES"/>
        </w:rPr>
      </w:pPr>
      <w:r w:rsidRPr="005F4DEC">
        <w:rPr>
          <w:rFonts w:cs="Times New Roman"/>
          <w:sz w:val="22"/>
          <w:lang w:val="lt"/>
        </w:rPr>
        <w:t xml:space="preserve">Austrija: </w:t>
      </w:r>
      <w:proofErr w:type="spellStart"/>
      <w:r w:rsidR="00390E36" w:rsidRPr="005F4DEC">
        <w:rPr>
          <w:rFonts w:cs="Times New Roman"/>
          <w:sz w:val="22"/>
          <w:lang w:val="lt"/>
        </w:rPr>
        <w:t>Iberogast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 BALANCE </w:t>
      </w:r>
      <w:proofErr w:type="spellStart"/>
      <w:r w:rsidR="00390E36" w:rsidRPr="005F4DEC">
        <w:rPr>
          <w:rFonts w:cs="Times New Roman"/>
          <w:sz w:val="22"/>
          <w:lang w:val="lt"/>
        </w:rPr>
        <w:t>Tropfen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 </w:t>
      </w:r>
      <w:proofErr w:type="spellStart"/>
      <w:r w:rsidR="00390E36" w:rsidRPr="005F4DEC">
        <w:rPr>
          <w:rFonts w:cs="Times New Roman"/>
          <w:sz w:val="22"/>
          <w:lang w:val="lt"/>
        </w:rPr>
        <w:t>zum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 </w:t>
      </w:r>
      <w:proofErr w:type="spellStart"/>
      <w:r w:rsidR="00390E36" w:rsidRPr="005F4DEC">
        <w:rPr>
          <w:rFonts w:cs="Times New Roman"/>
          <w:sz w:val="22"/>
          <w:lang w:val="lt"/>
        </w:rPr>
        <w:t>Einnehmen</w:t>
      </w:r>
      <w:proofErr w:type="spellEnd"/>
    </w:p>
    <w:p w14:paraId="1187AF90" w14:textId="30020CEF" w:rsidR="00F8581E" w:rsidRPr="005F4DEC" w:rsidRDefault="00F8581E" w:rsidP="00E97843">
      <w:pPr>
        <w:pStyle w:val="Pagrindinistekstas"/>
        <w:widowControl/>
        <w:ind w:left="0"/>
        <w:rPr>
          <w:rFonts w:cs="Times New Roman"/>
          <w:sz w:val="22"/>
          <w:lang w:val="es-ES"/>
        </w:rPr>
      </w:pPr>
      <w:r w:rsidRPr="005F4DEC">
        <w:rPr>
          <w:rFonts w:cs="Times New Roman"/>
          <w:sz w:val="22"/>
          <w:lang w:val="lt"/>
        </w:rPr>
        <w:t xml:space="preserve">Bulgarija: </w:t>
      </w:r>
      <w:proofErr w:type="spellStart"/>
      <w:r w:rsidR="00390E36" w:rsidRPr="005F4DEC">
        <w:rPr>
          <w:rFonts w:cs="Times New Roman"/>
          <w:sz w:val="22"/>
          <w:lang w:val="lt"/>
        </w:rPr>
        <w:t>Iberogast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 </w:t>
      </w:r>
      <w:proofErr w:type="spellStart"/>
      <w:r w:rsidR="00390E36" w:rsidRPr="005F4DEC">
        <w:rPr>
          <w:rFonts w:cs="Times New Roman"/>
          <w:sz w:val="22"/>
          <w:lang w:val="lt"/>
        </w:rPr>
        <w:t>Compact</w:t>
      </w:r>
      <w:proofErr w:type="spellEnd"/>
    </w:p>
    <w:p w14:paraId="1D66DAB7" w14:textId="4BC1F1CD" w:rsidR="00F8581E" w:rsidRPr="005F4DEC" w:rsidRDefault="00F8581E">
      <w:pPr>
        <w:pStyle w:val="Pagrindinistekstas"/>
        <w:widowControl/>
        <w:ind w:left="0"/>
        <w:rPr>
          <w:rFonts w:cs="Times New Roman"/>
          <w:sz w:val="22"/>
          <w:lang w:val="es-ES"/>
        </w:rPr>
      </w:pPr>
      <w:r w:rsidRPr="005F4DEC">
        <w:rPr>
          <w:rFonts w:cs="Times New Roman"/>
          <w:sz w:val="22"/>
          <w:lang w:val="lt"/>
        </w:rPr>
        <w:t xml:space="preserve">Kroatija: </w:t>
      </w:r>
      <w:proofErr w:type="spellStart"/>
      <w:r w:rsidR="00390E36" w:rsidRPr="005F4DEC">
        <w:rPr>
          <w:rFonts w:cs="Times New Roman"/>
          <w:sz w:val="22"/>
          <w:lang w:val="lt"/>
        </w:rPr>
        <w:t>Iberohexa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 </w:t>
      </w:r>
      <w:proofErr w:type="spellStart"/>
      <w:r w:rsidR="00390E36" w:rsidRPr="005F4DEC">
        <w:rPr>
          <w:rFonts w:cs="Times New Roman"/>
          <w:sz w:val="22"/>
          <w:lang w:val="lt"/>
        </w:rPr>
        <w:t>oralne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 </w:t>
      </w:r>
      <w:proofErr w:type="spellStart"/>
      <w:r w:rsidR="00390E36" w:rsidRPr="005F4DEC">
        <w:rPr>
          <w:rFonts w:cs="Times New Roman"/>
          <w:sz w:val="22"/>
          <w:lang w:val="lt"/>
        </w:rPr>
        <w:t>kapi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, </w:t>
      </w:r>
      <w:proofErr w:type="spellStart"/>
      <w:r w:rsidR="00390E36" w:rsidRPr="005F4DEC">
        <w:rPr>
          <w:rFonts w:cs="Times New Roman"/>
          <w:sz w:val="22"/>
          <w:lang w:val="lt"/>
        </w:rPr>
        <w:t>tekućina</w:t>
      </w:r>
      <w:proofErr w:type="spellEnd"/>
    </w:p>
    <w:p w14:paraId="0DE16930" w14:textId="02422E33" w:rsidR="00F8581E" w:rsidRPr="005F4DEC" w:rsidRDefault="00F8581E">
      <w:pPr>
        <w:pStyle w:val="Pagrindinistekstas"/>
        <w:widowControl/>
        <w:ind w:left="0"/>
        <w:rPr>
          <w:rFonts w:cs="Times New Roman"/>
          <w:sz w:val="22"/>
          <w:lang w:val="es-ES"/>
        </w:rPr>
      </w:pPr>
      <w:r w:rsidRPr="005F4DEC">
        <w:rPr>
          <w:rFonts w:cs="Times New Roman"/>
          <w:sz w:val="22"/>
          <w:lang w:val="lt"/>
        </w:rPr>
        <w:t xml:space="preserve">Estija: </w:t>
      </w:r>
      <w:proofErr w:type="spellStart"/>
      <w:r w:rsidR="00390E36" w:rsidRPr="005F4DEC">
        <w:rPr>
          <w:rFonts w:cs="Times New Roman"/>
          <w:sz w:val="22"/>
          <w:lang w:val="lt"/>
        </w:rPr>
        <w:t>Iberoherb</w:t>
      </w:r>
      <w:proofErr w:type="spellEnd"/>
    </w:p>
    <w:p w14:paraId="6CB048EA" w14:textId="77777777" w:rsidR="00390E36" w:rsidRPr="005F4DEC" w:rsidRDefault="00F8581E">
      <w:pPr>
        <w:pStyle w:val="Pagrindinistekstas"/>
        <w:widowControl/>
        <w:ind w:left="0"/>
        <w:rPr>
          <w:rFonts w:cs="Times New Roman"/>
          <w:sz w:val="22"/>
          <w:lang w:val="lt"/>
        </w:rPr>
      </w:pPr>
      <w:r w:rsidRPr="005F4DEC">
        <w:rPr>
          <w:rFonts w:cs="Times New Roman"/>
          <w:sz w:val="22"/>
          <w:lang w:val="lt"/>
        </w:rPr>
        <w:t xml:space="preserve">Vengrija: </w:t>
      </w:r>
      <w:proofErr w:type="spellStart"/>
      <w:r w:rsidR="00390E36" w:rsidRPr="005F4DEC">
        <w:rPr>
          <w:rFonts w:cs="Times New Roman"/>
          <w:sz w:val="22"/>
          <w:lang w:val="lt"/>
        </w:rPr>
        <w:t>Iberogast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 </w:t>
      </w:r>
      <w:proofErr w:type="spellStart"/>
      <w:r w:rsidR="00390E36" w:rsidRPr="005F4DEC">
        <w:rPr>
          <w:rFonts w:cs="Times New Roman"/>
          <w:sz w:val="22"/>
          <w:lang w:val="lt"/>
        </w:rPr>
        <w:t>Select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 </w:t>
      </w:r>
      <w:proofErr w:type="spellStart"/>
      <w:r w:rsidR="00390E36" w:rsidRPr="005F4DEC">
        <w:rPr>
          <w:rFonts w:cs="Times New Roman"/>
          <w:sz w:val="22"/>
          <w:lang w:val="lt"/>
        </w:rPr>
        <w:t>belsőleges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 </w:t>
      </w:r>
      <w:proofErr w:type="spellStart"/>
      <w:r w:rsidR="00390E36" w:rsidRPr="005F4DEC">
        <w:rPr>
          <w:rFonts w:cs="Times New Roman"/>
          <w:sz w:val="22"/>
          <w:lang w:val="lt"/>
        </w:rPr>
        <w:t>oldatos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 </w:t>
      </w:r>
      <w:proofErr w:type="spellStart"/>
      <w:r w:rsidR="00390E36" w:rsidRPr="005F4DEC">
        <w:rPr>
          <w:rFonts w:cs="Times New Roman"/>
          <w:sz w:val="22"/>
          <w:lang w:val="lt"/>
        </w:rPr>
        <w:t>cseppek</w:t>
      </w:r>
      <w:proofErr w:type="spellEnd"/>
    </w:p>
    <w:p w14:paraId="0D4F0159" w14:textId="79A8FF6C" w:rsidR="00F8581E" w:rsidRPr="005F4DEC" w:rsidRDefault="00F8581E">
      <w:pPr>
        <w:pStyle w:val="Pagrindinistekstas"/>
        <w:widowControl/>
        <w:ind w:left="0"/>
        <w:rPr>
          <w:rFonts w:cs="Times New Roman"/>
          <w:sz w:val="22"/>
          <w:lang w:val="es-ES"/>
        </w:rPr>
      </w:pPr>
      <w:r w:rsidRPr="005F4DEC">
        <w:rPr>
          <w:rFonts w:cs="Times New Roman"/>
          <w:sz w:val="22"/>
          <w:lang w:val="lt"/>
        </w:rPr>
        <w:t xml:space="preserve">Latvija: </w:t>
      </w:r>
      <w:proofErr w:type="spellStart"/>
      <w:r w:rsidR="00BF120E" w:rsidRPr="00BF120E">
        <w:rPr>
          <w:rFonts w:cs="Times New Roman"/>
          <w:sz w:val="22"/>
          <w:lang w:val="lt"/>
        </w:rPr>
        <w:t>Iplaceh</w:t>
      </w:r>
      <w:proofErr w:type="spellEnd"/>
    </w:p>
    <w:p w14:paraId="2AF35C3F" w14:textId="635BC506" w:rsidR="00F8581E" w:rsidRPr="005F4DEC" w:rsidRDefault="00F8581E">
      <w:pPr>
        <w:pStyle w:val="Pagrindinistekstas"/>
        <w:widowControl/>
        <w:ind w:left="0"/>
        <w:rPr>
          <w:rFonts w:cs="Times New Roman"/>
          <w:sz w:val="22"/>
          <w:lang w:val="es-ES"/>
        </w:rPr>
      </w:pPr>
      <w:r w:rsidRPr="005F4DEC">
        <w:rPr>
          <w:rFonts w:cs="Times New Roman"/>
          <w:sz w:val="22"/>
          <w:lang w:val="lt"/>
        </w:rPr>
        <w:t xml:space="preserve">Lietuva: </w:t>
      </w:r>
      <w:proofErr w:type="spellStart"/>
      <w:r w:rsidR="00BF120E" w:rsidRPr="00BF120E">
        <w:rPr>
          <w:rFonts w:cs="Times New Roman"/>
          <w:sz w:val="22"/>
          <w:lang w:val="lt"/>
        </w:rPr>
        <w:t>Iplaceh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 geriamasis skystis</w:t>
      </w:r>
    </w:p>
    <w:p w14:paraId="5526971B" w14:textId="7D8D3532" w:rsidR="00F8581E" w:rsidRPr="005F4DEC" w:rsidRDefault="00F8581E">
      <w:pPr>
        <w:pStyle w:val="Pagrindinistekstas"/>
        <w:widowControl/>
        <w:ind w:left="0"/>
        <w:rPr>
          <w:rFonts w:cs="Times New Roman"/>
          <w:sz w:val="22"/>
          <w:lang w:val="es-ES"/>
        </w:rPr>
      </w:pPr>
      <w:r w:rsidRPr="005F4DEC">
        <w:rPr>
          <w:rFonts w:cs="Times New Roman"/>
          <w:sz w:val="22"/>
          <w:lang w:val="lt"/>
        </w:rPr>
        <w:t xml:space="preserve">Norvegija: </w:t>
      </w:r>
      <w:proofErr w:type="spellStart"/>
      <w:r w:rsidR="00390E36" w:rsidRPr="005F4DEC">
        <w:rPr>
          <w:rFonts w:cs="Times New Roman"/>
          <w:sz w:val="22"/>
          <w:lang w:val="lt"/>
        </w:rPr>
        <w:t>Iberoherb</w:t>
      </w:r>
      <w:proofErr w:type="spellEnd"/>
    </w:p>
    <w:p w14:paraId="447FC5D1" w14:textId="7D6D0B9E" w:rsidR="00F8581E" w:rsidRPr="005F4DEC" w:rsidRDefault="00F8581E">
      <w:pPr>
        <w:pStyle w:val="Pagrindinistekstas"/>
        <w:widowControl/>
        <w:ind w:left="0"/>
        <w:rPr>
          <w:rFonts w:cs="Times New Roman"/>
          <w:sz w:val="22"/>
          <w:lang w:val="es-ES"/>
        </w:rPr>
      </w:pPr>
      <w:r w:rsidRPr="005F4DEC">
        <w:rPr>
          <w:rFonts w:cs="Times New Roman"/>
          <w:sz w:val="22"/>
          <w:lang w:val="lt"/>
        </w:rPr>
        <w:t xml:space="preserve">Lenkija: </w:t>
      </w:r>
      <w:proofErr w:type="spellStart"/>
      <w:r w:rsidR="00390E36" w:rsidRPr="005F4DEC">
        <w:rPr>
          <w:rFonts w:cs="Times New Roman"/>
          <w:sz w:val="22"/>
          <w:lang w:val="lt"/>
        </w:rPr>
        <w:t>Iberogast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 </w:t>
      </w:r>
      <w:proofErr w:type="spellStart"/>
      <w:r w:rsidR="00390E36" w:rsidRPr="005F4DEC">
        <w:rPr>
          <w:rFonts w:cs="Times New Roman"/>
          <w:sz w:val="22"/>
          <w:lang w:val="lt"/>
        </w:rPr>
        <w:t>Balance</w:t>
      </w:r>
      <w:proofErr w:type="spellEnd"/>
    </w:p>
    <w:p w14:paraId="74D4C90D" w14:textId="788BB04B" w:rsidR="00F8581E" w:rsidRPr="005F4DEC" w:rsidRDefault="00F8581E">
      <w:pPr>
        <w:pStyle w:val="Pagrindinistekstas"/>
        <w:widowControl/>
        <w:ind w:left="0"/>
        <w:rPr>
          <w:rFonts w:cs="Times New Roman"/>
          <w:sz w:val="22"/>
          <w:lang w:val="es-ES"/>
        </w:rPr>
      </w:pPr>
      <w:r w:rsidRPr="005F4DEC">
        <w:rPr>
          <w:rFonts w:cs="Times New Roman"/>
          <w:sz w:val="22"/>
          <w:lang w:val="lt"/>
        </w:rPr>
        <w:t xml:space="preserve">Rumunija: </w:t>
      </w:r>
      <w:proofErr w:type="spellStart"/>
      <w:r w:rsidR="00390E36" w:rsidRPr="005F4DEC">
        <w:rPr>
          <w:rFonts w:cs="Times New Roman"/>
          <w:sz w:val="22"/>
          <w:lang w:val="lt"/>
        </w:rPr>
        <w:t>Iberogast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 </w:t>
      </w:r>
      <w:proofErr w:type="spellStart"/>
      <w:r w:rsidR="00390E36" w:rsidRPr="005F4DEC">
        <w:rPr>
          <w:rFonts w:cs="Times New Roman"/>
          <w:sz w:val="22"/>
          <w:lang w:val="lt"/>
        </w:rPr>
        <w:t>Confort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 </w:t>
      </w:r>
      <w:proofErr w:type="spellStart"/>
      <w:r w:rsidR="00390E36" w:rsidRPr="005F4DEC">
        <w:rPr>
          <w:rFonts w:cs="Times New Roman"/>
          <w:sz w:val="22"/>
          <w:lang w:val="lt"/>
        </w:rPr>
        <w:t>picături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 </w:t>
      </w:r>
      <w:proofErr w:type="spellStart"/>
      <w:r w:rsidR="00390E36" w:rsidRPr="005F4DEC">
        <w:rPr>
          <w:rFonts w:cs="Times New Roman"/>
          <w:sz w:val="22"/>
          <w:lang w:val="lt"/>
        </w:rPr>
        <w:t>orale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, </w:t>
      </w:r>
      <w:proofErr w:type="spellStart"/>
      <w:r w:rsidR="00390E36" w:rsidRPr="005F4DEC">
        <w:rPr>
          <w:rFonts w:cs="Times New Roman"/>
          <w:sz w:val="22"/>
          <w:lang w:val="lt"/>
        </w:rPr>
        <w:t>soluție</w:t>
      </w:r>
      <w:proofErr w:type="spellEnd"/>
    </w:p>
    <w:p w14:paraId="102C6735" w14:textId="77777777" w:rsidR="00390E36" w:rsidRPr="005F4DEC" w:rsidRDefault="00F8581E">
      <w:pPr>
        <w:pStyle w:val="Pagrindinistekstas"/>
        <w:widowControl/>
        <w:ind w:left="0"/>
        <w:rPr>
          <w:rFonts w:cs="Times New Roman"/>
          <w:sz w:val="22"/>
          <w:lang w:val="lt"/>
        </w:rPr>
      </w:pPr>
      <w:r w:rsidRPr="005F4DEC">
        <w:rPr>
          <w:rFonts w:cs="Times New Roman"/>
          <w:sz w:val="22"/>
          <w:lang w:val="lt"/>
        </w:rPr>
        <w:t xml:space="preserve">Slovakija: </w:t>
      </w:r>
      <w:proofErr w:type="spellStart"/>
      <w:r w:rsidR="00390E36" w:rsidRPr="005F4DEC">
        <w:rPr>
          <w:rFonts w:cs="Times New Roman"/>
          <w:sz w:val="22"/>
          <w:lang w:val="lt"/>
        </w:rPr>
        <w:t>Iberogast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 NEO</w:t>
      </w:r>
    </w:p>
    <w:p w14:paraId="6F914CFB" w14:textId="718AE641" w:rsidR="00F8581E" w:rsidRPr="005F4DEC" w:rsidRDefault="00F8581E">
      <w:pPr>
        <w:pStyle w:val="Pagrindinistekstas"/>
        <w:widowControl/>
        <w:ind w:left="0"/>
        <w:rPr>
          <w:rFonts w:cs="Times New Roman"/>
          <w:sz w:val="22"/>
          <w:lang w:val="es-ES"/>
        </w:rPr>
      </w:pPr>
      <w:r w:rsidRPr="005F4DEC">
        <w:rPr>
          <w:rFonts w:cs="Times New Roman"/>
          <w:sz w:val="22"/>
          <w:lang w:val="lt"/>
        </w:rPr>
        <w:t xml:space="preserve">Slovėnija: </w:t>
      </w:r>
      <w:proofErr w:type="spellStart"/>
      <w:r w:rsidR="00390E36" w:rsidRPr="005F4DEC">
        <w:rPr>
          <w:rFonts w:cs="Times New Roman"/>
          <w:sz w:val="22"/>
          <w:lang w:val="lt"/>
        </w:rPr>
        <w:t>Iberohexa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 </w:t>
      </w:r>
      <w:proofErr w:type="spellStart"/>
      <w:r w:rsidR="00390E36" w:rsidRPr="005F4DEC">
        <w:rPr>
          <w:rFonts w:cs="Times New Roman"/>
          <w:sz w:val="22"/>
          <w:lang w:val="lt"/>
        </w:rPr>
        <w:t>peroralne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 </w:t>
      </w:r>
      <w:proofErr w:type="spellStart"/>
      <w:r w:rsidR="00390E36" w:rsidRPr="005F4DEC">
        <w:rPr>
          <w:rFonts w:cs="Times New Roman"/>
          <w:sz w:val="22"/>
          <w:lang w:val="lt"/>
        </w:rPr>
        <w:t>kapljice</w:t>
      </w:r>
      <w:proofErr w:type="spellEnd"/>
      <w:r w:rsidR="00390E36" w:rsidRPr="005F4DEC">
        <w:rPr>
          <w:rFonts w:cs="Times New Roman"/>
          <w:sz w:val="22"/>
          <w:lang w:val="lt"/>
        </w:rPr>
        <w:t xml:space="preserve">, </w:t>
      </w:r>
      <w:proofErr w:type="spellStart"/>
      <w:r w:rsidR="00390E36" w:rsidRPr="005F4DEC">
        <w:rPr>
          <w:rFonts w:cs="Times New Roman"/>
          <w:sz w:val="22"/>
          <w:lang w:val="lt"/>
        </w:rPr>
        <w:t>raztopina</w:t>
      </w:r>
      <w:proofErr w:type="spellEnd"/>
    </w:p>
    <w:p w14:paraId="34432C6D" w14:textId="6062CA7E" w:rsidR="00F8581E" w:rsidRDefault="00F8581E" w:rsidP="00654925">
      <w:pPr>
        <w:pStyle w:val="Pagrindinistekstas"/>
        <w:widowControl/>
        <w:ind w:left="0"/>
        <w:rPr>
          <w:rFonts w:cs="Times New Roman"/>
          <w:sz w:val="22"/>
          <w:lang w:val="lt"/>
        </w:rPr>
      </w:pPr>
      <w:r w:rsidRPr="005F4DEC">
        <w:rPr>
          <w:rFonts w:cs="Times New Roman"/>
          <w:sz w:val="22"/>
          <w:lang w:val="lt"/>
        </w:rPr>
        <w:t xml:space="preserve">Švedija: </w:t>
      </w:r>
      <w:proofErr w:type="spellStart"/>
      <w:r w:rsidR="00390E36" w:rsidRPr="005F4DEC">
        <w:rPr>
          <w:rFonts w:cs="Times New Roman"/>
          <w:sz w:val="22"/>
          <w:lang w:val="lt"/>
        </w:rPr>
        <w:t>Iberoherb</w:t>
      </w:r>
      <w:proofErr w:type="spellEnd"/>
    </w:p>
    <w:p w14:paraId="009393F9" w14:textId="77777777" w:rsidR="00784FB5" w:rsidRPr="005F4DEC" w:rsidRDefault="00784FB5" w:rsidP="00654925">
      <w:pPr>
        <w:pStyle w:val="Pagrindinistekstas"/>
        <w:widowControl/>
        <w:ind w:left="0"/>
        <w:rPr>
          <w:rFonts w:cs="Times New Roman"/>
          <w:sz w:val="22"/>
          <w:lang w:val="es-ES"/>
        </w:rPr>
      </w:pPr>
    </w:p>
    <w:p w14:paraId="492E8FFC" w14:textId="3C8B2E9E" w:rsidR="002265BA" w:rsidRPr="00784FB5" w:rsidRDefault="002265BA" w:rsidP="00E97843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es-ES"/>
        </w:rPr>
      </w:pPr>
      <w:r w:rsidRPr="005F4DEC">
        <w:rPr>
          <w:rFonts w:ascii="Times New Roman" w:hAnsi="Times New Roman" w:cs="Times New Roman"/>
          <w:b/>
          <w:lang w:val="lt-LT"/>
        </w:rPr>
        <w:t>Šis pakuotės lapelis paskutinį kartą peržiūrėtas</w:t>
      </w:r>
      <w:r w:rsidR="000B246D" w:rsidRPr="005F4DEC">
        <w:rPr>
          <w:rFonts w:ascii="Times New Roman" w:hAnsi="Times New Roman" w:cs="Times New Roman"/>
          <w:b/>
          <w:lang w:val="lt-LT"/>
        </w:rPr>
        <w:t xml:space="preserve"> </w:t>
      </w:r>
      <w:r w:rsidR="00B35306" w:rsidRPr="005C0CDC">
        <w:rPr>
          <w:rFonts w:ascii="Times New Roman" w:hAnsi="Times New Roman" w:cs="Times New Roman"/>
          <w:b/>
          <w:lang w:val="lt-LT"/>
        </w:rPr>
        <w:t>202</w:t>
      </w:r>
      <w:r w:rsidR="00390E36" w:rsidRPr="005C0CDC">
        <w:rPr>
          <w:rFonts w:ascii="Times New Roman" w:hAnsi="Times New Roman" w:cs="Times New Roman"/>
          <w:b/>
          <w:lang w:val="lt-LT"/>
        </w:rPr>
        <w:t>3-</w:t>
      </w:r>
      <w:r w:rsidR="00784FB5">
        <w:rPr>
          <w:rFonts w:ascii="Times New Roman" w:hAnsi="Times New Roman" w:cs="Times New Roman"/>
          <w:b/>
          <w:lang w:val="lt-LT"/>
        </w:rPr>
        <w:t>07-26</w:t>
      </w:r>
      <w:r w:rsidR="00B35306" w:rsidRPr="005F4DEC">
        <w:rPr>
          <w:rFonts w:ascii="Times New Roman" w:hAnsi="Times New Roman" w:cs="Times New Roman"/>
          <w:b/>
          <w:lang w:val="lt-LT"/>
        </w:rPr>
        <w:t>.</w:t>
      </w:r>
    </w:p>
    <w:p w14:paraId="1A568F6A" w14:textId="77777777" w:rsidR="002265BA" w:rsidRPr="005F4DEC" w:rsidRDefault="00226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i/>
          <w:lang w:val="lt-LT"/>
        </w:rPr>
      </w:pPr>
    </w:p>
    <w:p w14:paraId="05C89952" w14:textId="77777777" w:rsidR="002265BA" w:rsidRPr="005F4DEC" w:rsidRDefault="00226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</w:p>
    <w:p w14:paraId="7BAEA106" w14:textId="77777777" w:rsidR="002265BA" w:rsidRPr="005F4DEC" w:rsidRDefault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5F4DEC">
        <w:rPr>
          <w:rFonts w:ascii="Times New Roman" w:hAnsi="Times New Roman" w:cs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4" w:history="1">
        <w:r w:rsidRPr="005F4DEC">
          <w:rPr>
            <w:rFonts w:ascii="Times New Roman" w:hAnsi="Times New Roman" w:cs="Times New Roman"/>
            <w:color w:val="0000FF"/>
            <w:u w:val="single"/>
            <w:lang w:val="lt-LT"/>
          </w:rPr>
          <w:t>http://www.vvkt.lt/</w:t>
        </w:r>
      </w:hyperlink>
      <w:r w:rsidRPr="005F4DEC">
        <w:rPr>
          <w:rFonts w:ascii="Times New Roman" w:hAnsi="Times New Roman" w:cs="Times New Roman"/>
          <w:color w:val="FF0000"/>
          <w:lang w:val="lt-LT"/>
        </w:rPr>
        <w:t>.</w:t>
      </w:r>
    </w:p>
    <w:p w14:paraId="756452E5" w14:textId="77777777" w:rsidR="002265BA" w:rsidRPr="005F4DEC" w:rsidRDefault="002265BA" w:rsidP="002265BA">
      <w:pPr>
        <w:spacing w:after="0" w:line="240" w:lineRule="auto"/>
        <w:rPr>
          <w:rFonts w:ascii="Times New Roman" w:hAnsi="Times New Roman" w:cs="Times New Roman"/>
          <w:sz w:val="24"/>
          <w:lang w:val="lt-LT"/>
        </w:rPr>
      </w:pPr>
    </w:p>
    <w:p w14:paraId="22D2D9F1" w14:textId="77777777" w:rsidR="00B05ECA" w:rsidRPr="005F4DEC" w:rsidRDefault="00B05ECA">
      <w:pPr>
        <w:rPr>
          <w:rFonts w:ascii="Times New Roman" w:hAnsi="Times New Roman" w:cs="Times New Roman"/>
          <w:lang w:val="lt-LT"/>
        </w:rPr>
      </w:pPr>
    </w:p>
    <w:sectPr w:rsidR="00B05ECA" w:rsidRPr="005F4DEC" w:rsidSect="00D44DA7">
      <w:headerReference w:type="default" r:id="rId15"/>
      <w:footerReference w:type="default" r:id="rId16"/>
      <w:footerReference w:type="first" r:id="rId17"/>
      <w:pgSz w:w="12240" w:h="15840" w:code="1"/>
      <w:pgMar w:top="1134" w:right="1418" w:bottom="1134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8665" w14:textId="77777777" w:rsidR="00654925" w:rsidRDefault="00654925" w:rsidP="002265BA">
      <w:pPr>
        <w:spacing w:after="0" w:line="240" w:lineRule="auto"/>
      </w:pPr>
      <w:r>
        <w:separator/>
      </w:r>
    </w:p>
  </w:endnote>
  <w:endnote w:type="continuationSeparator" w:id="0">
    <w:p w14:paraId="04F660FB" w14:textId="77777777" w:rsidR="00654925" w:rsidRDefault="00654925" w:rsidP="002265BA">
      <w:pPr>
        <w:spacing w:after="0" w:line="240" w:lineRule="auto"/>
      </w:pPr>
      <w:r>
        <w:continuationSeparator/>
      </w:r>
    </w:p>
  </w:endnote>
  <w:endnote w:type="continuationNotice" w:id="1">
    <w:p w14:paraId="60FD19C7" w14:textId="77777777" w:rsidR="00654925" w:rsidRDefault="006549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6714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8E6C3" w14:textId="1759877A" w:rsidR="00F20A7E" w:rsidRDefault="00F20A7E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5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69A566" w14:textId="77777777" w:rsidR="00F20A7E" w:rsidRDefault="00F20A7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90230"/>
      <w:docPartObj>
        <w:docPartGallery w:val="Page Numbers (Bottom of Page)"/>
        <w:docPartUnique/>
      </w:docPartObj>
    </w:sdtPr>
    <w:sdtEndPr/>
    <w:sdtContent>
      <w:p w14:paraId="4D8A3A9A" w14:textId="4661C179" w:rsidR="00F20A7E" w:rsidRDefault="00F20A7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59A">
          <w:rPr>
            <w:noProof/>
          </w:rPr>
          <w:t>1</w:t>
        </w:r>
        <w:r>
          <w:fldChar w:fldCharType="end"/>
        </w:r>
      </w:p>
    </w:sdtContent>
  </w:sdt>
  <w:p w14:paraId="4AF70BC6" w14:textId="77777777" w:rsidR="00F20A7E" w:rsidRDefault="00F20A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103A" w14:textId="77777777" w:rsidR="00654925" w:rsidRDefault="00654925" w:rsidP="002265BA">
      <w:pPr>
        <w:spacing w:after="0" w:line="240" w:lineRule="auto"/>
      </w:pPr>
      <w:r>
        <w:separator/>
      </w:r>
    </w:p>
  </w:footnote>
  <w:footnote w:type="continuationSeparator" w:id="0">
    <w:p w14:paraId="52BBB0A5" w14:textId="77777777" w:rsidR="00654925" w:rsidRDefault="00654925" w:rsidP="002265BA">
      <w:pPr>
        <w:spacing w:after="0" w:line="240" w:lineRule="auto"/>
      </w:pPr>
      <w:r>
        <w:continuationSeparator/>
      </w:r>
    </w:p>
  </w:footnote>
  <w:footnote w:type="continuationNotice" w:id="1">
    <w:p w14:paraId="617D6680" w14:textId="77777777" w:rsidR="00654925" w:rsidRDefault="006549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B762" w14:textId="77777777" w:rsidR="00654925" w:rsidRDefault="006549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3D2C35"/>
    <w:multiLevelType w:val="hybridMultilevel"/>
    <w:tmpl w:val="6F021472"/>
    <w:lvl w:ilvl="0" w:tplc="6F929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E6C52"/>
    <w:multiLevelType w:val="hybridMultilevel"/>
    <w:tmpl w:val="A196A746"/>
    <w:lvl w:ilvl="0" w:tplc="C2D286B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42F1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1073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DAB3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448A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14F0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D21E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544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3288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7161EE"/>
    <w:multiLevelType w:val="hybridMultilevel"/>
    <w:tmpl w:val="8460E108"/>
    <w:lvl w:ilvl="0" w:tplc="9132D1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EB0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6EAC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899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702A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9A04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5832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A25C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E74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8B36C6"/>
    <w:multiLevelType w:val="hybridMultilevel"/>
    <w:tmpl w:val="0892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D1991"/>
    <w:multiLevelType w:val="hybridMultilevel"/>
    <w:tmpl w:val="FB98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065BB"/>
    <w:multiLevelType w:val="hybridMultilevel"/>
    <w:tmpl w:val="06BCA108"/>
    <w:lvl w:ilvl="0" w:tplc="42841F64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4742C">
      <w:start w:val="1"/>
      <w:numFmt w:val="bullet"/>
      <w:lvlText w:val="o"/>
      <w:lvlJc w:val="left"/>
      <w:pPr>
        <w:ind w:left="1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61DDE">
      <w:start w:val="1"/>
      <w:numFmt w:val="bullet"/>
      <w:lvlText w:val="▪"/>
      <w:lvlJc w:val="left"/>
      <w:pPr>
        <w:ind w:left="2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A2E9BC">
      <w:start w:val="1"/>
      <w:numFmt w:val="bullet"/>
      <w:lvlText w:val="•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8B9EA">
      <w:start w:val="1"/>
      <w:numFmt w:val="bullet"/>
      <w:lvlText w:val="o"/>
      <w:lvlJc w:val="left"/>
      <w:pPr>
        <w:ind w:left="3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20706">
      <w:start w:val="1"/>
      <w:numFmt w:val="bullet"/>
      <w:lvlText w:val="▪"/>
      <w:lvlJc w:val="left"/>
      <w:pPr>
        <w:ind w:left="4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2E12AA">
      <w:start w:val="1"/>
      <w:numFmt w:val="bullet"/>
      <w:lvlText w:val="•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4A79E0">
      <w:start w:val="1"/>
      <w:numFmt w:val="bullet"/>
      <w:lvlText w:val="o"/>
      <w:lvlJc w:val="left"/>
      <w:pPr>
        <w:ind w:left="5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8E3518">
      <w:start w:val="1"/>
      <w:numFmt w:val="bullet"/>
      <w:lvlText w:val="▪"/>
      <w:lvlJc w:val="left"/>
      <w:pPr>
        <w:ind w:left="6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CE77A0"/>
    <w:multiLevelType w:val="hybridMultilevel"/>
    <w:tmpl w:val="EBF4A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57EC8"/>
    <w:multiLevelType w:val="hybridMultilevel"/>
    <w:tmpl w:val="147E8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C0F98"/>
    <w:multiLevelType w:val="hybridMultilevel"/>
    <w:tmpl w:val="D494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43496"/>
    <w:multiLevelType w:val="hybridMultilevel"/>
    <w:tmpl w:val="5B86A75E"/>
    <w:lvl w:ilvl="0" w:tplc="44E458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58FE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6D5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3650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DA91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38B9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F4E9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2D0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F8EB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2623C2"/>
    <w:multiLevelType w:val="hybridMultilevel"/>
    <w:tmpl w:val="80E4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E52DE"/>
    <w:multiLevelType w:val="hybridMultilevel"/>
    <w:tmpl w:val="A84AC8EE"/>
    <w:lvl w:ilvl="0" w:tplc="C8F6F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EBCD0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6018AA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42920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3A5AF6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46068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BA679C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68EF0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46BE7C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316F6A"/>
    <w:multiLevelType w:val="hybridMultilevel"/>
    <w:tmpl w:val="9F8AEC96"/>
    <w:lvl w:ilvl="0" w:tplc="BBCC2432">
      <w:start w:val="1"/>
      <w:numFmt w:val="bullet"/>
      <w:lvlText w:val="◆"/>
      <w:lvlJc w:val="left"/>
      <w:pPr>
        <w:ind w:left="132" w:hanging="111"/>
      </w:pPr>
      <w:rPr>
        <w:rFonts w:ascii="Times New Roman" w:eastAsia="Times New Roman" w:hAnsi="Times New Roman" w:hint="default"/>
        <w:w w:val="100"/>
        <w:sz w:val="15"/>
        <w:szCs w:val="15"/>
      </w:rPr>
    </w:lvl>
    <w:lvl w:ilvl="1" w:tplc="8AF2E084">
      <w:start w:val="1"/>
      <w:numFmt w:val="bullet"/>
      <w:lvlText w:val="•"/>
      <w:lvlJc w:val="left"/>
      <w:pPr>
        <w:ind w:left="1018" w:hanging="111"/>
      </w:pPr>
      <w:rPr>
        <w:rFonts w:hint="default"/>
      </w:rPr>
    </w:lvl>
    <w:lvl w:ilvl="2" w:tplc="BDA4CDA2">
      <w:start w:val="1"/>
      <w:numFmt w:val="bullet"/>
      <w:lvlText w:val="•"/>
      <w:lvlJc w:val="left"/>
      <w:pPr>
        <w:ind w:left="1896" w:hanging="111"/>
      </w:pPr>
      <w:rPr>
        <w:rFonts w:hint="default"/>
      </w:rPr>
    </w:lvl>
    <w:lvl w:ilvl="3" w:tplc="3A28967E">
      <w:start w:val="1"/>
      <w:numFmt w:val="bullet"/>
      <w:lvlText w:val="•"/>
      <w:lvlJc w:val="left"/>
      <w:pPr>
        <w:ind w:left="2774" w:hanging="111"/>
      </w:pPr>
      <w:rPr>
        <w:rFonts w:hint="default"/>
      </w:rPr>
    </w:lvl>
    <w:lvl w:ilvl="4" w:tplc="091E2B94">
      <w:start w:val="1"/>
      <w:numFmt w:val="bullet"/>
      <w:lvlText w:val="•"/>
      <w:lvlJc w:val="left"/>
      <w:pPr>
        <w:ind w:left="3652" w:hanging="111"/>
      </w:pPr>
      <w:rPr>
        <w:rFonts w:hint="default"/>
      </w:rPr>
    </w:lvl>
    <w:lvl w:ilvl="5" w:tplc="39C480E4">
      <w:start w:val="1"/>
      <w:numFmt w:val="bullet"/>
      <w:lvlText w:val="•"/>
      <w:lvlJc w:val="left"/>
      <w:pPr>
        <w:ind w:left="4530" w:hanging="111"/>
      </w:pPr>
      <w:rPr>
        <w:rFonts w:hint="default"/>
      </w:rPr>
    </w:lvl>
    <w:lvl w:ilvl="6" w:tplc="291A3704">
      <w:start w:val="1"/>
      <w:numFmt w:val="bullet"/>
      <w:lvlText w:val="•"/>
      <w:lvlJc w:val="left"/>
      <w:pPr>
        <w:ind w:left="5408" w:hanging="111"/>
      </w:pPr>
      <w:rPr>
        <w:rFonts w:hint="default"/>
      </w:rPr>
    </w:lvl>
    <w:lvl w:ilvl="7" w:tplc="F246F060">
      <w:start w:val="1"/>
      <w:numFmt w:val="bullet"/>
      <w:lvlText w:val="•"/>
      <w:lvlJc w:val="left"/>
      <w:pPr>
        <w:ind w:left="6286" w:hanging="111"/>
      </w:pPr>
      <w:rPr>
        <w:rFonts w:hint="default"/>
      </w:rPr>
    </w:lvl>
    <w:lvl w:ilvl="8" w:tplc="3574FD2E">
      <w:start w:val="1"/>
      <w:numFmt w:val="bullet"/>
      <w:lvlText w:val="•"/>
      <w:lvlJc w:val="left"/>
      <w:pPr>
        <w:ind w:left="7164" w:hanging="111"/>
      </w:pPr>
      <w:rPr>
        <w:rFonts w:hint="default"/>
      </w:rPr>
    </w:lvl>
  </w:abstractNum>
  <w:abstractNum w:abstractNumId="14" w15:restartNumberingAfterBreak="0">
    <w:nsid w:val="37E16B8F"/>
    <w:multiLevelType w:val="hybridMultilevel"/>
    <w:tmpl w:val="DC80D4B4"/>
    <w:lvl w:ilvl="0" w:tplc="BE4C0A06">
      <w:start w:val="1"/>
      <w:numFmt w:val="bullet"/>
      <w:lvlText w:val="-"/>
      <w:lvlJc w:val="left"/>
      <w:pPr>
        <w:ind w:left="132" w:hanging="119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1" w:tplc="F614DD6E">
      <w:start w:val="1"/>
      <w:numFmt w:val="bullet"/>
      <w:lvlText w:val="□"/>
      <w:lvlJc w:val="left"/>
      <w:pPr>
        <w:ind w:left="809" w:hanging="192"/>
      </w:pPr>
      <w:rPr>
        <w:rFonts w:ascii="Times New Roman" w:eastAsia="Times New Roman" w:hAnsi="Times New Roman" w:hint="default"/>
        <w:w w:val="93"/>
        <w:sz w:val="20"/>
        <w:szCs w:val="20"/>
      </w:rPr>
    </w:lvl>
    <w:lvl w:ilvl="2" w:tplc="3EDC0C6E">
      <w:start w:val="1"/>
      <w:numFmt w:val="bullet"/>
      <w:lvlText w:val="•"/>
      <w:lvlJc w:val="left"/>
      <w:pPr>
        <w:ind w:left="1688" w:hanging="192"/>
      </w:pPr>
      <w:rPr>
        <w:rFonts w:hint="default"/>
      </w:rPr>
    </w:lvl>
    <w:lvl w:ilvl="3" w:tplc="2F960FFA">
      <w:start w:val="1"/>
      <w:numFmt w:val="bullet"/>
      <w:lvlText w:val="•"/>
      <w:lvlJc w:val="left"/>
      <w:pPr>
        <w:ind w:left="2577" w:hanging="192"/>
      </w:pPr>
      <w:rPr>
        <w:rFonts w:hint="default"/>
      </w:rPr>
    </w:lvl>
    <w:lvl w:ilvl="4" w:tplc="5B46E6B2">
      <w:start w:val="1"/>
      <w:numFmt w:val="bullet"/>
      <w:lvlText w:val="•"/>
      <w:lvlJc w:val="left"/>
      <w:pPr>
        <w:ind w:left="3466" w:hanging="192"/>
      </w:pPr>
      <w:rPr>
        <w:rFonts w:hint="default"/>
      </w:rPr>
    </w:lvl>
    <w:lvl w:ilvl="5" w:tplc="D38EAB90">
      <w:start w:val="1"/>
      <w:numFmt w:val="bullet"/>
      <w:lvlText w:val="•"/>
      <w:lvlJc w:val="left"/>
      <w:pPr>
        <w:ind w:left="4355" w:hanging="192"/>
      </w:pPr>
      <w:rPr>
        <w:rFonts w:hint="default"/>
      </w:rPr>
    </w:lvl>
    <w:lvl w:ilvl="6" w:tplc="35A2FC7A">
      <w:start w:val="1"/>
      <w:numFmt w:val="bullet"/>
      <w:lvlText w:val="•"/>
      <w:lvlJc w:val="left"/>
      <w:pPr>
        <w:ind w:left="5244" w:hanging="192"/>
      </w:pPr>
      <w:rPr>
        <w:rFonts w:hint="default"/>
      </w:rPr>
    </w:lvl>
    <w:lvl w:ilvl="7" w:tplc="7F1A92BE">
      <w:start w:val="1"/>
      <w:numFmt w:val="bullet"/>
      <w:lvlText w:val="•"/>
      <w:lvlJc w:val="left"/>
      <w:pPr>
        <w:ind w:left="6133" w:hanging="192"/>
      </w:pPr>
      <w:rPr>
        <w:rFonts w:hint="default"/>
      </w:rPr>
    </w:lvl>
    <w:lvl w:ilvl="8" w:tplc="FA9E08F8">
      <w:start w:val="1"/>
      <w:numFmt w:val="bullet"/>
      <w:lvlText w:val="•"/>
      <w:lvlJc w:val="left"/>
      <w:pPr>
        <w:ind w:left="7022" w:hanging="192"/>
      </w:pPr>
      <w:rPr>
        <w:rFonts w:hint="default"/>
      </w:rPr>
    </w:lvl>
  </w:abstractNum>
  <w:abstractNum w:abstractNumId="15" w15:restartNumberingAfterBreak="0">
    <w:nsid w:val="402636E5"/>
    <w:multiLevelType w:val="hybridMultilevel"/>
    <w:tmpl w:val="6AD2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E423A"/>
    <w:multiLevelType w:val="hybridMultilevel"/>
    <w:tmpl w:val="88F4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805E9"/>
    <w:multiLevelType w:val="hybridMultilevel"/>
    <w:tmpl w:val="F1B08988"/>
    <w:lvl w:ilvl="0" w:tplc="C8609F3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C9B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F665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D611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662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E8A7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E64D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E6A7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EC64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747D55"/>
    <w:multiLevelType w:val="hybridMultilevel"/>
    <w:tmpl w:val="E70A0218"/>
    <w:lvl w:ilvl="0" w:tplc="B39867D6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620F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BA8F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7CE3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A8FF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429C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DA1F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8C40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D66E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132DD7"/>
    <w:multiLevelType w:val="hybridMultilevel"/>
    <w:tmpl w:val="BABC3F1E"/>
    <w:lvl w:ilvl="0" w:tplc="C3D69BA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14547"/>
    <w:multiLevelType w:val="hybridMultilevel"/>
    <w:tmpl w:val="07082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10E0B"/>
    <w:multiLevelType w:val="hybridMultilevel"/>
    <w:tmpl w:val="BB649706"/>
    <w:lvl w:ilvl="0" w:tplc="5CCEE2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CFB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E68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C8ED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44D3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8A49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6C76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F295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BA53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8037249">
    <w:abstractNumId w:val="9"/>
  </w:num>
  <w:num w:numId="2" w16cid:durableId="872382105">
    <w:abstractNumId w:val="11"/>
  </w:num>
  <w:num w:numId="3" w16cid:durableId="1145004303">
    <w:abstractNumId w:val="8"/>
  </w:num>
  <w:num w:numId="4" w16cid:durableId="77604198">
    <w:abstractNumId w:val="15"/>
  </w:num>
  <w:num w:numId="5" w16cid:durableId="1318337234">
    <w:abstractNumId w:val="1"/>
  </w:num>
  <w:num w:numId="6" w16cid:durableId="315842719">
    <w:abstractNumId w:val="5"/>
  </w:num>
  <w:num w:numId="7" w16cid:durableId="702049144">
    <w:abstractNumId w:val="4"/>
  </w:num>
  <w:num w:numId="8" w16cid:durableId="904297297">
    <w:abstractNumId w:val="7"/>
  </w:num>
  <w:num w:numId="9" w16cid:durableId="272329963">
    <w:abstractNumId w:val="16"/>
  </w:num>
  <w:num w:numId="10" w16cid:durableId="999037353">
    <w:abstractNumId w:val="18"/>
  </w:num>
  <w:num w:numId="11" w16cid:durableId="229774949">
    <w:abstractNumId w:val="6"/>
  </w:num>
  <w:num w:numId="12" w16cid:durableId="877864046">
    <w:abstractNumId w:val="12"/>
  </w:num>
  <w:num w:numId="13" w16cid:durableId="1625112690">
    <w:abstractNumId w:val="10"/>
  </w:num>
  <w:num w:numId="14" w16cid:durableId="1928465154">
    <w:abstractNumId w:val="3"/>
  </w:num>
  <w:num w:numId="15" w16cid:durableId="707727551">
    <w:abstractNumId w:val="17"/>
  </w:num>
  <w:num w:numId="16" w16cid:durableId="1687556420">
    <w:abstractNumId w:val="21"/>
  </w:num>
  <w:num w:numId="17" w16cid:durableId="1689942652">
    <w:abstractNumId w:val="2"/>
  </w:num>
  <w:num w:numId="18" w16cid:durableId="302349500">
    <w:abstractNumId w:val="16"/>
  </w:num>
  <w:num w:numId="19" w16cid:durableId="1778408299">
    <w:abstractNumId w:val="13"/>
  </w:num>
  <w:num w:numId="20" w16cid:durableId="779951714">
    <w:abstractNumId w:val="20"/>
  </w:num>
  <w:num w:numId="21" w16cid:durableId="638077252">
    <w:abstractNumId w:val="19"/>
  </w:num>
  <w:num w:numId="22" w16cid:durableId="487481742">
    <w:abstractNumId w:val="14"/>
  </w:num>
  <w:num w:numId="23" w16cid:durableId="1758475313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BA"/>
    <w:rsid w:val="00010FD7"/>
    <w:rsid w:val="0001437C"/>
    <w:rsid w:val="00015168"/>
    <w:rsid w:val="00033292"/>
    <w:rsid w:val="0003356A"/>
    <w:rsid w:val="0003662E"/>
    <w:rsid w:val="000506AE"/>
    <w:rsid w:val="0005332B"/>
    <w:rsid w:val="00061F76"/>
    <w:rsid w:val="0006211B"/>
    <w:rsid w:val="00073E70"/>
    <w:rsid w:val="00077BA4"/>
    <w:rsid w:val="00083910"/>
    <w:rsid w:val="00090BEB"/>
    <w:rsid w:val="00092210"/>
    <w:rsid w:val="00093181"/>
    <w:rsid w:val="000A0283"/>
    <w:rsid w:val="000A5C14"/>
    <w:rsid w:val="000A654D"/>
    <w:rsid w:val="000B1BC0"/>
    <w:rsid w:val="000B246D"/>
    <w:rsid w:val="000B64B8"/>
    <w:rsid w:val="000B6926"/>
    <w:rsid w:val="000B7008"/>
    <w:rsid w:val="000D0E06"/>
    <w:rsid w:val="000D1CA6"/>
    <w:rsid w:val="000D45EF"/>
    <w:rsid w:val="000D5B58"/>
    <w:rsid w:val="000D7674"/>
    <w:rsid w:val="000E0E78"/>
    <w:rsid w:val="000E4ABF"/>
    <w:rsid w:val="000E5C1B"/>
    <w:rsid w:val="000F1576"/>
    <w:rsid w:val="00114123"/>
    <w:rsid w:val="00121B27"/>
    <w:rsid w:val="0013430A"/>
    <w:rsid w:val="001461A8"/>
    <w:rsid w:val="00153D94"/>
    <w:rsid w:val="00175AA8"/>
    <w:rsid w:val="00176230"/>
    <w:rsid w:val="0018320A"/>
    <w:rsid w:val="001840DC"/>
    <w:rsid w:val="001A40A9"/>
    <w:rsid w:val="001A4253"/>
    <w:rsid w:val="001B73E7"/>
    <w:rsid w:val="001E599A"/>
    <w:rsid w:val="00205187"/>
    <w:rsid w:val="00205C8A"/>
    <w:rsid w:val="00217EA2"/>
    <w:rsid w:val="002225BE"/>
    <w:rsid w:val="002243AA"/>
    <w:rsid w:val="00224DF1"/>
    <w:rsid w:val="002265BA"/>
    <w:rsid w:val="0023010E"/>
    <w:rsid w:val="00231445"/>
    <w:rsid w:val="002330E6"/>
    <w:rsid w:val="00234894"/>
    <w:rsid w:val="002457E1"/>
    <w:rsid w:val="00262D5C"/>
    <w:rsid w:val="00265C1A"/>
    <w:rsid w:val="00267687"/>
    <w:rsid w:val="002844A9"/>
    <w:rsid w:val="00297A9F"/>
    <w:rsid w:val="002A0EBF"/>
    <w:rsid w:val="002A2456"/>
    <w:rsid w:val="002A3C4A"/>
    <w:rsid w:val="002A55AF"/>
    <w:rsid w:val="002A7F3F"/>
    <w:rsid w:val="002B0085"/>
    <w:rsid w:val="002B0487"/>
    <w:rsid w:val="002B3DE9"/>
    <w:rsid w:val="002B49E1"/>
    <w:rsid w:val="002D2BC8"/>
    <w:rsid w:val="002D4E3F"/>
    <w:rsid w:val="003023FF"/>
    <w:rsid w:val="00302992"/>
    <w:rsid w:val="003068FE"/>
    <w:rsid w:val="0030692A"/>
    <w:rsid w:val="0032006C"/>
    <w:rsid w:val="00325E56"/>
    <w:rsid w:val="0032667A"/>
    <w:rsid w:val="003301EF"/>
    <w:rsid w:val="00356E3B"/>
    <w:rsid w:val="00360411"/>
    <w:rsid w:val="00375660"/>
    <w:rsid w:val="00377F08"/>
    <w:rsid w:val="00390E36"/>
    <w:rsid w:val="00394A98"/>
    <w:rsid w:val="003A17F3"/>
    <w:rsid w:val="003A402B"/>
    <w:rsid w:val="003A4845"/>
    <w:rsid w:val="003B35BC"/>
    <w:rsid w:val="003B5365"/>
    <w:rsid w:val="003C05CA"/>
    <w:rsid w:val="003D1CA4"/>
    <w:rsid w:val="003D4FF7"/>
    <w:rsid w:val="003D5AD4"/>
    <w:rsid w:val="003E1666"/>
    <w:rsid w:val="003E355F"/>
    <w:rsid w:val="003F24F2"/>
    <w:rsid w:val="004223B5"/>
    <w:rsid w:val="00431DBF"/>
    <w:rsid w:val="00440DDC"/>
    <w:rsid w:val="004414EC"/>
    <w:rsid w:val="00443785"/>
    <w:rsid w:val="0044422C"/>
    <w:rsid w:val="004566DE"/>
    <w:rsid w:val="00467625"/>
    <w:rsid w:val="004804E9"/>
    <w:rsid w:val="004952F7"/>
    <w:rsid w:val="004B71DE"/>
    <w:rsid w:val="004D1AF8"/>
    <w:rsid w:val="004D285A"/>
    <w:rsid w:val="004E2972"/>
    <w:rsid w:val="004E3614"/>
    <w:rsid w:val="004F369A"/>
    <w:rsid w:val="004F7B48"/>
    <w:rsid w:val="00500727"/>
    <w:rsid w:val="00501F62"/>
    <w:rsid w:val="005079A6"/>
    <w:rsid w:val="005241A7"/>
    <w:rsid w:val="00527798"/>
    <w:rsid w:val="00530B22"/>
    <w:rsid w:val="00546D92"/>
    <w:rsid w:val="00551700"/>
    <w:rsid w:val="00553F1D"/>
    <w:rsid w:val="00575832"/>
    <w:rsid w:val="00583993"/>
    <w:rsid w:val="005857DF"/>
    <w:rsid w:val="00592893"/>
    <w:rsid w:val="005A7999"/>
    <w:rsid w:val="005C0CDC"/>
    <w:rsid w:val="005D1D54"/>
    <w:rsid w:val="005D2E61"/>
    <w:rsid w:val="005D45F9"/>
    <w:rsid w:val="005E02D6"/>
    <w:rsid w:val="005E59EC"/>
    <w:rsid w:val="005E7AB9"/>
    <w:rsid w:val="005F4DEC"/>
    <w:rsid w:val="0060421D"/>
    <w:rsid w:val="0060610A"/>
    <w:rsid w:val="00606DC5"/>
    <w:rsid w:val="0061377F"/>
    <w:rsid w:val="00625DCD"/>
    <w:rsid w:val="00633D0A"/>
    <w:rsid w:val="00654925"/>
    <w:rsid w:val="00667C64"/>
    <w:rsid w:val="0067507E"/>
    <w:rsid w:val="006A0EC0"/>
    <w:rsid w:val="006C1854"/>
    <w:rsid w:val="006C2559"/>
    <w:rsid w:val="006C6CB7"/>
    <w:rsid w:val="006E341D"/>
    <w:rsid w:val="006E37E0"/>
    <w:rsid w:val="006E7A94"/>
    <w:rsid w:val="006F2ACC"/>
    <w:rsid w:val="00700D46"/>
    <w:rsid w:val="00702D0E"/>
    <w:rsid w:val="0071040C"/>
    <w:rsid w:val="00711E35"/>
    <w:rsid w:val="0071588A"/>
    <w:rsid w:val="007447A5"/>
    <w:rsid w:val="00753935"/>
    <w:rsid w:val="0075551E"/>
    <w:rsid w:val="007620C1"/>
    <w:rsid w:val="00767BAF"/>
    <w:rsid w:val="00767F1B"/>
    <w:rsid w:val="00775161"/>
    <w:rsid w:val="00784FB5"/>
    <w:rsid w:val="007A0891"/>
    <w:rsid w:val="007B716E"/>
    <w:rsid w:val="007D0288"/>
    <w:rsid w:val="007D4167"/>
    <w:rsid w:val="007E0D15"/>
    <w:rsid w:val="007E1EBA"/>
    <w:rsid w:val="007E6165"/>
    <w:rsid w:val="007F19F5"/>
    <w:rsid w:val="007F23FA"/>
    <w:rsid w:val="007F39AC"/>
    <w:rsid w:val="00811AFC"/>
    <w:rsid w:val="008151E4"/>
    <w:rsid w:val="00822DDA"/>
    <w:rsid w:val="008354FA"/>
    <w:rsid w:val="00852BFD"/>
    <w:rsid w:val="0085741B"/>
    <w:rsid w:val="008601FC"/>
    <w:rsid w:val="00882498"/>
    <w:rsid w:val="00884D32"/>
    <w:rsid w:val="008867A3"/>
    <w:rsid w:val="00887C7F"/>
    <w:rsid w:val="00896C08"/>
    <w:rsid w:val="008A0359"/>
    <w:rsid w:val="008A0543"/>
    <w:rsid w:val="008A0D8A"/>
    <w:rsid w:val="008B39D2"/>
    <w:rsid w:val="008B7168"/>
    <w:rsid w:val="008C1E9B"/>
    <w:rsid w:val="008D62C1"/>
    <w:rsid w:val="008E7AAE"/>
    <w:rsid w:val="008F3B12"/>
    <w:rsid w:val="009100C8"/>
    <w:rsid w:val="009260CF"/>
    <w:rsid w:val="00931D3E"/>
    <w:rsid w:val="00931F5D"/>
    <w:rsid w:val="00931FD2"/>
    <w:rsid w:val="0093790F"/>
    <w:rsid w:val="00966D51"/>
    <w:rsid w:val="00967864"/>
    <w:rsid w:val="00967F68"/>
    <w:rsid w:val="00985736"/>
    <w:rsid w:val="009B2AAE"/>
    <w:rsid w:val="009B3F72"/>
    <w:rsid w:val="009D2AE5"/>
    <w:rsid w:val="009D3FD9"/>
    <w:rsid w:val="009D759A"/>
    <w:rsid w:val="009E0E42"/>
    <w:rsid w:val="009E4164"/>
    <w:rsid w:val="009F1425"/>
    <w:rsid w:val="009F66A3"/>
    <w:rsid w:val="00A13AE1"/>
    <w:rsid w:val="00A13E42"/>
    <w:rsid w:val="00A343D0"/>
    <w:rsid w:val="00A3738E"/>
    <w:rsid w:val="00A551B5"/>
    <w:rsid w:val="00A57193"/>
    <w:rsid w:val="00A60E68"/>
    <w:rsid w:val="00A6462C"/>
    <w:rsid w:val="00A66A2B"/>
    <w:rsid w:val="00A67601"/>
    <w:rsid w:val="00A74F49"/>
    <w:rsid w:val="00A810ED"/>
    <w:rsid w:val="00A83AE2"/>
    <w:rsid w:val="00A97117"/>
    <w:rsid w:val="00AB0F65"/>
    <w:rsid w:val="00AB0FE7"/>
    <w:rsid w:val="00AB20D9"/>
    <w:rsid w:val="00AB6B2E"/>
    <w:rsid w:val="00AB7218"/>
    <w:rsid w:val="00AC629D"/>
    <w:rsid w:val="00AC6E6F"/>
    <w:rsid w:val="00AD5B09"/>
    <w:rsid w:val="00AD7C83"/>
    <w:rsid w:val="00AE3740"/>
    <w:rsid w:val="00AF7ED2"/>
    <w:rsid w:val="00B05ECA"/>
    <w:rsid w:val="00B1268E"/>
    <w:rsid w:val="00B20C00"/>
    <w:rsid w:val="00B32F8B"/>
    <w:rsid w:val="00B35306"/>
    <w:rsid w:val="00B4318A"/>
    <w:rsid w:val="00B52B74"/>
    <w:rsid w:val="00B52F27"/>
    <w:rsid w:val="00B620D6"/>
    <w:rsid w:val="00B67DF5"/>
    <w:rsid w:val="00B714BB"/>
    <w:rsid w:val="00B76A55"/>
    <w:rsid w:val="00B76C92"/>
    <w:rsid w:val="00B77626"/>
    <w:rsid w:val="00B86F97"/>
    <w:rsid w:val="00B96EA4"/>
    <w:rsid w:val="00BA5EAA"/>
    <w:rsid w:val="00BB0CBB"/>
    <w:rsid w:val="00BB1AF5"/>
    <w:rsid w:val="00BB38E0"/>
    <w:rsid w:val="00BC27A2"/>
    <w:rsid w:val="00BD0E37"/>
    <w:rsid w:val="00BD75A0"/>
    <w:rsid w:val="00BE00E0"/>
    <w:rsid w:val="00BF120E"/>
    <w:rsid w:val="00C01CE8"/>
    <w:rsid w:val="00C05F51"/>
    <w:rsid w:val="00C261ED"/>
    <w:rsid w:val="00C3521D"/>
    <w:rsid w:val="00C76588"/>
    <w:rsid w:val="00C8556F"/>
    <w:rsid w:val="00C94ACA"/>
    <w:rsid w:val="00CA50B5"/>
    <w:rsid w:val="00CC255E"/>
    <w:rsid w:val="00CC2BF5"/>
    <w:rsid w:val="00CC3094"/>
    <w:rsid w:val="00CD1CC5"/>
    <w:rsid w:val="00CD3CBF"/>
    <w:rsid w:val="00CE4D77"/>
    <w:rsid w:val="00CE662E"/>
    <w:rsid w:val="00CF722C"/>
    <w:rsid w:val="00D0454D"/>
    <w:rsid w:val="00D0529F"/>
    <w:rsid w:val="00D16E09"/>
    <w:rsid w:val="00D22834"/>
    <w:rsid w:val="00D34058"/>
    <w:rsid w:val="00D34495"/>
    <w:rsid w:val="00D41071"/>
    <w:rsid w:val="00D432E3"/>
    <w:rsid w:val="00D437F1"/>
    <w:rsid w:val="00D44DA7"/>
    <w:rsid w:val="00D47F78"/>
    <w:rsid w:val="00D53FCB"/>
    <w:rsid w:val="00D6154F"/>
    <w:rsid w:val="00D64CBC"/>
    <w:rsid w:val="00D67A21"/>
    <w:rsid w:val="00D747BF"/>
    <w:rsid w:val="00D77B07"/>
    <w:rsid w:val="00D8233D"/>
    <w:rsid w:val="00D8311C"/>
    <w:rsid w:val="00D9777A"/>
    <w:rsid w:val="00DA707B"/>
    <w:rsid w:val="00DB4B08"/>
    <w:rsid w:val="00DC3954"/>
    <w:rsid w:val="00DC54CA"/>
    <w:rsid w:val="00DC747D"/>
    <w:rsid w:val="00DD2ED1"/>
    <w:rsid w:val="00DE03B4"/>
    <w:rsid w:val="00E026BD"/>
    <w:rsid w:val="00E13007"/>
    <w:rsid w:val="00E158C0"/>
    <w:rsid w:val="00E17AE6"/>
    <w:rsid w:val="00E2051F"/>
    <w:rsid w:val="00E23F77"/>
    <w:rsid w:val="00E27D12"/>
    <w:rsid w:val="00E35897"/>
    <w:rsid w:val="00E36B81"/>
    <w:rsid w:val="00E40417"/>
    <w:rsid w:val="00E529D7"/>
    <w:rsid w:val="00E67611"/>
    <w:rsid w:val="00E77B6C"/>
    <w:rsid w:val="00E77B7B"/>
    <w:rsid w:val="00E81BF2"/>
    <w:rsid w:val="00E9266A"/>
    <w:rsid w:val="00E94374"/>
    <w:rsid w:val="00E97843"/>
    <w:rsid w:val="00EB5397"/>
    <w:rsid w:val="00EB5F6E"/>
    <w:rsid w:val="00EC3C19"/>
    <w:rsid w:val="00EC4F84"/>
    <w:rsid w:val="00ED0C2D"/>
    <w:rsid w:val="00EE20C4"/>
    <w:rsid w:val="00EE4EA7"/>
    <w:rsid w:val="00EF675A"/>
    <w:rsid w:val="00F00BAF"/>
    <w:rsid w:val="00F01068"/>
    <w:rsid w:val="00F04332"/>
    <w:rsid w:val="00F052AB"/>
    <w:rsid w:val="00F15EAA"/>
    <w:rsid w:val="00F20A7E"/>
    <w:rsid w:val="00F2127D"/>
    <w:rsid w:val="00F262CC"/>
    <w:rsid w:val="00F34B0A"/>
    <w:rsid w:val="00F422CA"/>
    <w:rsid w:val="00F50DFB"/>
    <w:rsid w:val="00F553CC"/>
    <w:rsid w:val="00F57E75"/>
    <w:rsid w:val="00F63BD3"/>
    <w:rsid w:val="00F738EA"/>
    <w:rsid w:val="00F73A37"/>
    <w:rsid w:val="00F8581E"/>
    <w:rsid w:val="00F91790"/>
    <w:rsid w:val="00FA0281"/>
    <w:rsid w:val="00FA1FFD"/>
    <w:rsid w:val="00FA2B2D"/>
    <w:rsid w:val="00FB2AB5"/>
    <w:rsid w:val="00FC0957"/>
    <w:rsid w:val="00FC4926"/>
    <w:rsid w:val="00FC6955"/>
    <w:rsid w:val="00FD49D6"/>
    <w:rsid w:val="00FE1B2E"/>
    <w:rsid w:val="00FE2EC7"/>
    <w:rsid w:val="00FF04E5"/>
    <w:rsid w:val="00FF599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8E20D6"/>
  <w15:docId w15:val="{B7B1F5E6-BA9B-4BFF-9659-623F357F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0E78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26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2265BA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265BA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4DA7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8151E4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151E4"/>
    <w:rPr>
      <w:color w:val="605E5C"/>
      <w:shd w:val="clear" w:color="auto" w:fill="E1DFDD"/>
    </w:rPr>
  </w:style>
  <w:style w:type="table" w:customStyle="1" w:styleId="TableGrid">
    <w:name w:val="TableGrid"/>
    <w:rsid w:val="0026768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tarp">
    <w:name w:val="No Spacing"/>
    <w:uiPriority w:val="1"/>
    <w:qFormat/>
    <w:rsid w:val="00231445"/>
    <w:pPr>
      <w:spacing w:after="0" w:line="240" w:lineRule="auto"/>
    </w:pPr>
  </w:style>
  <w:style w:type="table" w:customStyle="1" w:styleId="TableGrid1">
    <w:name w:val="TableGrid1"/>
    <w:rsid w:val="007620C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1"/>
    <w:qFormat/>
    <w:rsid w:val="008354F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143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437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437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43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437C"/>
    <w:rPr>
      <w:b/>
      <w:bCs/>
      <w:sz w:val="2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3E1666"/>
  </w:style>
  <w:style w:type="paragraph" w:styleId="Antrats">
    <w:name w:val="header"/>
    <w:basedOn w:val="prastasis"/>
    <w:link w:val="AntratsDiagrama"/>
    <w:uiPriority w:val="99"/>
    <w:unhideWhenUsed/>
    <w:rsid w:val="00B7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C92"/>
  </w:style>
  <w:style w:type="paragraph" w:customStyle="1" w:styleId="Default">
    <w:name w:val="Default"/>
    <w:rsid w:val="000B2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8A0543"/>
    <w:pPr>
      <w:widowControl w:val="0"/>
      <w:spacing w:after="0" w:line="240" w:lineRule="auto"/>
      <w:ind w:left="132"/>
    </w:pPr>
    <w:rPr>
      <w:rFonts w:ascii="Times New Roman" w:eastAsia="Times New Roman" w:hAnsi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8A0543"/>
    <w:rPr>
      <w:rFonts w:ascii="Times New Roman" w:eastAsia="Times New Roman" w:hAnsi="Times New Roman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8A0543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8A0543"/>
    <w:pPr>
      <w:widowControl w:val="0"/>
      <w:spacing w:after="0" w:line="240" w:lineRule="auto"/>
    </w:pPr>
  </w:style>
  <w:style w:type="character" w:customStyle="1" w:styleId="Internetosaitas">
    <w:name w:val="Interneto saitas"/>
    <w:basedOn w:val="Numatytasispastraiposriftas"/>
    <w:uiPriority w:val="99"/>
    <w:rsid w:val="008A0543"/>
    <w:rPr>
      <w:color w:val="0563C1" w:themeColor="hyperlink"/>
      <w:u w:val="single"/>
    </w:rPr>
  </w:style>
  <w:style w:type="paragraph" w:customStyle="1" w:styleId="BayerBodyTextFull">
    <w:name w:val="Bayer Body Text Full"/>
    <w:basedOn w:val="prastasis"/>
    <w:link w:val="BayerBodyTextFullChar"/>
    <w:qFormat/>
    <w:rsid w:val="007E1EBA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ayerBodyTextFullChar">
    <w:name w:val="Bayer Body Text Full Char"/>
    <w:link w:val="BayerBodyTextFull"/>
    <w:locked/>
    <w:rsid w:val="007E1EBA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5E7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4A468-3C32-4E79-A4DE-B2991E29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6070</Words>
  <Characters>3461</Characters>
  <Application>Microsoft Office Word</Application>
  <DocSecurity>0</DocSecurity>
  <Lines>28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Giedrius Andriukaitis</dc:creator>
  <cp:lastModifiedBy>Birutė Valkauskaitė</cp:lastModifiedBy>
  <cp:revision>2</cp:revision>
  <dcterms:created xsi:type="dcterms:W3CDTF">2023-07-27T05:14:00Z</dcterms:created>
  <dcterms:modified xsi:type="dcterms:W3CDTF">2023-07-27T05:14:00Z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2022-06-10T04:52:55Z</vt:lpwstr>
  </property>
  <property fmtid="{D5CDD505-2E9C-101B-9397-08002B2CF9AE}" pid="4" name="MSIP_Label_7f850223-87a8-40c3-9eb2-432606efca2a_Method">
    <vt:lpwstr>Standard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ContentBits">
    <vt:lpwstr>0</vt:lpwstr>
  </property>
</Properties>
</file>